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B21AD" w14:textId="66B55053" w:rsidR="000E107A" w:rsidRPr="00680BB9" w:rsidRDefault="007A4C66" w:rsidP="007A4C6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Špecifikácia predmetu </w:t>
      </w:r>
      <w:r w:rsidR="007871DF">
        <w:rPr>
          <w:rFonts w:ascii="Arial" w:hAnsi="Arial" w:cs="Arial"/>
          <w:b/>
        </w:rPr>
        <w:t>zmluvy</w:t>
      </w:r>
    </w:p>
    <w:p w14:paraId="2BF7C723" w14:textId="77777777" w:rsidR="007A4C66" w:rsidRDefault="007A4C66" w:rsidP="00166CAF">
      <w:pPr>
        <w:spacing w:after="0"/>
        <w:jc w:val="both"/>
        <w:outlineLvl w:val="0"/>
        <w:rPr>
          <w:rFonts w:ascii="Arial" w:hAnsi="Arial" w:cs="Arial"/>
        </w:rPr>
      </w:pPr>
    </w:p>
    <w:p w14:paraId="5B9F42A9" w14:textId="77777777" w:rsidR="007A4C66" w:rsidRPr="007A4C66" w:rsidRDefault="00166CAF" w:rsidP="00166CAF">
      <w:pPr>
        <w:spacing w:after="0"/>
        <w:jc w:val="both"/>
        <w:outlineLvl w:val="0"/>
        <w:rPr>
          <w:rFonts w:ascii="Arial" w:hAnsi="Arial" w:cs="Arial"/>
          <w:b/>
        </w:rPr>
      </w:pPr>
      <w:r w:rsidRPr="00680BB9">
        <w:rPr>
          <w:rFonts w:ascii="Arial" w:hAnsi="Arial" w:cs="Arial"/>
        </w:rPr>
        <w:t xml:space="preserve"> </w:t>
      </w:r>
      <w:r w:rsidRPr="007A4C66">
        <w:rPr>
          <w:rFonts w:ascii="Arial" w:hAnsi="Arial" w:cs="Arial"/>
          <w:b/>
        </w:rPr>
        <w:t xml:space="preserve">„Služby mobilného operátora“ </w:t>
      </w:r>
    </w:p>
    <w:p w14:paraId="07CD2909" w14:textId="77777777" w:rsidR="007A4C66" w:rsidRDefault="007A4C66" w:rsidP="00166CAF">
      <w:pPr>
        <w:spacing w:after="0"/>
        <w:jc w:val="both"/>
        <w:outlineLvl w:val="0"/>
        <w:rPr>
          <w:rFonts w:ascii="Arial" w:hAnsi="Arial" w:cs="Arial"/>
        </w:rPr>
      </w:pPr>
    </w:p>
    <w:p w14:paraId="64ABF75D" w14:textId="289AAB77" w:rsidR="007A4C66" w:rsidRDefault="00166CAF" w:rsidP="00F965C2">
      <w:pPr>
        <w:pStyle w:val="Odsekzoznamu"/>
        <w:numPr>
          <w:ilvl w:val="0"/>
          <w:numId w:val="8"/>
        </w:numPr>
        <w:spacing w:after="0"/>
        <w:jc w:val="both"/>
        <w:outlineLvl w:val="0"/>
        <w:rPr>
          <w:rFonts w:ascii="Arial" w:hAnsi="Arial" w:cs="Arial"/>
        </w:rPr>
      </w:pPr>
      <w:r w:rsidRPr="007A4C66">
        <w:rPr>
          <w:rFonts w:ascii="Arial" w:hAnsi="Arial" w:cs="Arial"/>
        </w:rPr>
        <w:t>zabezpečenie komplexných</w:t>
      </w:r>
      <w:r w:rsidR="007A4C66" w:rsidRPr="007A4C66">
        <w:rPr>
          <w:rFonts w:ascii="Arial" w:hAnsi="Arial" w:cs="Arial"/>
        </w:rPr>
        <w:t xml:space="preserve"> </w:t>
      </w:r>
      <w:r w:rsidRPr="007A4C66">
        <w:rPr>
          <w:rFonts w:ascii="Arial" w:hAnsi="Arial" w:cs="Arial"/>
        </w:rPr>
        <w:t>a ekonomicky výhodných mobilných telekomunikačných služieb operátora prostredníctvom virtuálnej privátnej siete</w:t>
      </w:r>
      <w:r w:rsidR="001A6747">
        <w:rPr>
          <w:rFonts w:ascii="Arial" w:hAnsi="Arial" w:cs="Arial"/>
        </w:rPr>
        <w:t xml:space="preserve"> </w:t>
      </w:r>
      <w:r w:rsidR="001A6747" w:rsidRPr="00680BB9">
        <w:rPr>
          <w:rFonts w:ascii="Arial" w:hAnsi="Arial" w:cs="Arial"/>
        </w:rPr>
        <w:t>(ďalej len „VPS“)</w:t>
      </w:r>
      <w:r w:rsidRPr="007A4C66">
        <w:rPr>
          <w:rFonts w:ascii="Arial" w:hAnsi="Arial" w:cs="Arial"/>
        </w:rPr>
        <w:t xml:space="preserve">, </w:t>
      </w:r>
      <w:proofErr w:type="spellStart"/>
      <w:r w:rsidRPr="007A4C66">
        <w:rPr>
          <w:rFonts w:ascii="Arial" w:hAnsi="Arial" w:cs="Arial"/>
        </w:rPr>
        <w:t>t</w:t>
      </w:r>
      <w:r w:rsidR="007A4C66">
        <w:rPr>
          <w:rFonts w:ascii="Arial" w:hAnsi="Arial" w:cs="Arial"/>
        </w:rPr>
        <w:t>.</w:t>
      </w:r>
      <w:r w:rsidRPr="007A4C66">
        <w:rPr>
          <w:rFonts w:ascii="Arial" w:hAnsi="Arial" w:cs="Arial"/>
        </w:rPr>
        <w:t>j</w:t>
      </w:r>
      <w:proofErr w:type="spellEnd"/>
      <w:r w:rsidRPr="007A4C66">
        <w:rPr>
          <w:rFonts w:ascii="Arial" w:hAnsi="Arial" w:cs="Arial"/>
        </w:rPr>
        <w:t xml:space="preserve">. vytvorením vnútropodnikovej siete pre hlasové SIM karty </w:t>
      </w:r>
      <w:r w:rsidR="007A4C66">
        <w:rPr>
          <w:rFonts w:ascii="Arial" w:hAnsi="Arial" w:cs="Arial"/>
        </w:rPr>
        <w:t>objednávateľa</w:t>
      </w:r>
      <w:r w:rsidRPr="007A4C66">
        <w:rPr>
          <w:rFonts w:ascii="Arial" w:hAnsi="Arial" w:cs="Arial"/>
        </w:rPr>
        <w:t xml:space="preserve">, pripojenie účastníka do verejnej telefónnej siete, doplnkové verejné telekomunikačné služby a dodávka mobilných telekomunikačných zariadení pre </w:t>
      </w:r>
      <w:r w:rsidR="007A4C66">
        <w:rPr>
          <w:rFonts w:ascii="Arial" w:hAnsi="Arial" w:cs="Arial"/>
        </w:rPr>
        <w:t>objednávateľa;</w:t>
      </w:r>
    </w:p>
    <w:p w14:paraId="343D945C" w14:textId="77777777" w:rsidR="007A4C66" w:rsidRDefault="007A4C66" w:rsidP="007A4C66">
      <w:pPr>
        <w:pStyle w:val="Odsekzoznamu"/>
        <w:numPr>
          <w:ilvl w:val="0"/>
          <w:numId w:val="8"/>
        </w:numPr>
        <w:spacing w:after="0"/>
        <w:ind w:hanging="436"/>
        <w:jc w:val="both"/>
        <w:outlineLvl w:val="0"/>
        <w:rPr>
          <w:rFonts w:ascii="Arial" w:hAnsi="Arial" w:cs="Arial"/>
        </w:rPr>
      </w:pPr>
      <w:r w:rsidRPr="007A4C66">
        <w:rPr>
          <w:rFonts w:ascii="Arial" w:hAnsi="Arial" w:cs="Arial"/>
        </w:rPr>
        <w:t xml:space="preserve">1200 </w:t>
      </w:r>
      <w:r w:rsidR="000E107A" w:rsidRPr="007A4C66">
        <w:rPr>
          <w:rFonts w:ascii="Arial" w:hAnsi="Arial" w:cs="Arial"/>
        </w:rPr>
        <w:t>účastníckych SIM kariet</w:t>
      </w:r>
      <w:r>
        <w:rPr>
          <w:rFonts w:ascii="Arial" w:hAnsi="Arial" w:cs="Arial"/>
        </w:rPr>
        <w:t>; p</w:t>
      </w:r>
      <w:r w:rsidR="000E107A" w:rsidRPr="007A4C66">
        <w:rPr>
          <w:rFonts w:ascii="Arial" w:hAnsi="Arial" w:cs="Arial"/>
        </w:rPr>
        <w:t xml:space="preserve">očas trvania </w:t>
      </w:r>
      <w:r>
        <w:rPr>
          <w:rFonts w:ascii="Arial" w:hAnsi="Arial" w:cs="Arial"/>
        </w:rPr>
        <w:t>z</w:t>
      </w:r>
      <w:r w:rsidR="00313217" w:rsidRPr="007A4C66">
        <w:rPr>
          <w:rFonts w:ascii="Arial" w:hAnsi="Arial" w:cs="Arial"/>
        </w:rPr>
        <w:t xml:space="preserve">mluvy </w:t>
      </w:r>
      <w:r>
        <w:rPr>
          <w:rFonts w:ascii="Arial" w:hAnsi="Arial" w:cs="Arial"/>
        </w:rPr>
        <w:t>si objednávateľ</w:t>
      </w:r>
      <w:r w:rsidR="000E107A" w:rsidRPr="007A4C66">
        <w:rPr>
          <w:rFonts w:ascii="Arial" w:hAnsi="Arial" w:cs="Arial"/>
        </w:rPr>
        <w:t xml:space="preserve"> vyhradzuje právo v závislosti od prevádzkovej potreby uvedený počet účastníckych SIM kariet upravovať</w:t>
      </w:r>
      <w:r>
        <w:rPr>
          <w:rFonts w:ascii="Arial" w:hAnsi="Arial" w:cs="Arial"/>
        </w:rPr>
        <w:t>;</w:t>
      </w:r>
    </w:p>
    <w:p w14:paraId="397164A4" w14:textId="77777777" w:rsidR="00B17F6D" w:rsidRPr="007A4C66" w:rsidRDefault="004D6FBC" w:rsidP="007A4C66">
      <w:pPr>
        <w:pStyle w:val="Odsekzoznamu"/>
        <w:numPr>
          <w:ilvl w:val="0"/>
          <w:numId w:val="8"/>
        </w:numPr>
        <w:spacing w:after="0"/>
        <w:ind w:hanging="436"/>
        <w:jc w:val="both"/>
        <w:outlineLvl w:val="0"/>
        <w:rPr>
          <w:rFonts w:ascii="Arial" w:hAnsi="Arial" w:cs="Arial"/>
        </w:rPr>
      </w:pPr>
      <w:r w:rsidRPr="007A4C66">
        <w:rPr>
          <w:rFonts w:ascii="Arial" w:eastAsia="Calibri" w:hAnsi="Arial" w:cs="Arial"/>
        </w:rPr>
        <w:t>dodávka štandardných mobilných telefónov (ďalej len „MT“) a dátových zariadení</w:t>
      </w:r>
      <w:r w:rsidR="000E107A" w:rsidRPr="007A4C66">
        <w:rPr>
          <w:rFonts w:ascii="Arial" w:hAnsi="Arial" w:cs="Arial"/>
        </w:rPr>
        <w:t xml:space="preserve"> mobilnej komunikácie v nasledovnom členení: </w:t>
      </w:r>
    </w:p>
    <w:p w14:paraId="4E2EAB8A" w14:textId="1EF1E277" w:rsidR="00B17F6D" w:rsidRPr="007A4C66" w:rsidRDefault="00024B0C" w:rsidP="007A4C66">
      <w:pPr>
        <w:pStyle w:val="Odsekzoznamu"/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MT</w:t>
      </w:r>
      <w:r w:rsidR="000E107A" w:rsidRPr="007A4C66">
        <w:rPr>
          <w:rFonts w:ascii="Arial" w:hAnsi="Arial" w:cs="Arial"/>
        </w:rPr>
        <w:t xml:space="preserve"> vrátane štandardného príslušenstva (nabíjačka, dátový kábel): predpokladané množstvo čerpania počas trvania</w:t>
      </w:r>
      <w:r w:rsidR="00BD0DEA" w:rsidRPr="007A4C66">
        <w:rPr>
          <w:rFonts w:ascii="Arial" w:hAnsi="Arial" w:cs="Arial"/>
        </w:rPr>
        <w:t xml:space="preserve"> </w:t>
      </w:r>
      <w:r w:rsidR="007A4C66" w:rsidRPr="007A4C66">
        <w:rPr>
          <w:rFonts w:ascii="Arial" w:hAnsi="Arial" w:cs="Arial"/>
        </w:rPr>
        <w:t>zmluvy</w:t>
      </w:r>
      <w:r w:rsidR="000E107A" w:rsidRPr="007A4C66">
        <w:rPr>
          <w:rFonts w:ascii="Arial" w:hAnsi="Arial" w:cs="Arial"/>
        </w:rPr>
        <w:t xml:space="preserve">:  </w:t>
      </w:r>
      <w:r w:rsidR="00093CA9" w:rsidRPr="007A4C66">
        <w:rPr>
          <w:rFonts w:ascii="Arial" w:hAnsi="Arial" w:cs="Arial"/>
        </w:rPr>
        <w:t>8</w:t>
      </w:r>
      <w:r w:rsidR="002A7425" w:rsidRPr="007A4C66">
        <w:rPr>
          <w:rFonts w:ascii="Arial" w:hAnsi="Arial" w:cs="Arial"/>
        </w:rPr>
        <w:t xml:space="preserve">00 </w:t>
      </w:r>
      <w:r w:rsidR="000E107A" w:rsidRPr="007A4C66">
        <w:rPr>
          <w:rFonts w:ascii="Arial" w:hAnsi="Arial" w:cs="Arial"/>
        </w:rPr>
        <w:t xml:space="preserve">kusov; </w:t>
      </w:r>
    </w:p>
    <w:p w14:paraId="6F779D4E" w14:textId="77777777" w:rsidR="00B17F6D" w:rsidRPr="007A4C66" w:rsidRDefault="000E107A" w:rsidP="007A4C66">
      <w:pPr>
        <w:pStyle w:val="Odsekzoznamu"/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7A4C66">
        <w:rPr>
          <w:rFonts w:ascii="Arial" w:hAnsi="Arial" w:cs="Arial"/>
        </w:rPr>
        <w:t>dátové zariadenia: predpokladané množstvo čerpania počas trvania</w:t>
      </w:r>
      <w:r w:rsidR="00BD0DEA" w:rsidRPr="007A4C66">
        <w:rPr>
          <w:rFonts w:ascii="Arial" w:hAnsi="Arial" w:cs="Arial"/>
        </w:rPr>
        <w:t xml:space="preserve"> </w:t>
      </w:r>
      <w:r w:rsidR="007A4C66" w:rsidRPr="007A4C66">
        <w:rPr>
          <w:rFonts w:ascii="Arial" w:hAnsi="Arial" w:cs="Arial"/>
        </w:rPr>
        <w:t>z</w:t>
      </w:r>
      <w:r w:rsidR="00313217" w:rsidRPr="007A4C66">
        <w:rPr>
          <w:rFonts w:ascii="Arial" w:hAnsi="Arial" w:cs="Arial"/>
        </w:rPr>
        <w:t>mluvy</w:t>
      </w:r>
      <w:r w:rsidR="007A4C66" w:rsidRPr="007A4C66">
        <w:rPr>
          <w:rFonts w:ascii="Arial" w:hAnsi="Arial" w:cs="Arial"/>
        </w:rPr>
        <w:t xml:space="preserve">: </w:t>
      </w:r>
      <w:r w:rsidR="00093CA9" w:rsidRPr="007A4C66">
        <w:rPr>
          <w:rFonts w:ascii="Arial" w:hAnsi="Arial" w:cs="Arial"/>
        </w:rPr>
        <w:t xml:space="preserve">100 </w:t>
      </w:r>
      <w:r w:rsidRPr="007A4C66">
        <w:rPr>
          <w:rFonts w:ascii="Arial" w:hAnsi="Arial" w:cs="Arial"/>
        </w:rPr>
        <w:t xml:space="preserve">kusov. </w:t>
      </w:r>
    </w:p>
    <w:p w14:paraId="5ADAA0D0" w14:textId="77777777" w:rsidR="007A4C66" w:rsidRDefault="007A4C66" w:rsidP="000E107A">
      <w:pPr>
        <w:ind w:firstLine="142"/>
        <w:jc w:val="both"/>
        <w:rPr>
          <w:rFonts w:ascii="Arial" w:hAnsi="Arial" w:cs="Arial"/>
          <w:b/>
        </w:rPr>
      </w:pPr>
    </w:p>
    <w:p w14:paraId="10581F8F" w14:textId="77777777" w:rsidR="00706257" w:rsidRPr="00680BB9" w:rsidRDefault="00706257" w:rsidP="006164E4">
      <w:pPr>
        <w:spacing w:after="0"/>
        <w:ind w:firstLine="142"/>
        <w:jc w:val="both"/>
        <w:rPr>
          <w:rFonts w:ascii="Arial" w:hAnsi="Arial" w:cs="Arial"/>
          <w:u w:val="single"/>
        </w:rPr>
      </w:pPr>
      <w:r w:rsidRPr="00680BB9">
        <w:rPr>
          <w:rFonts w:ascii="Arial" w:hAnsi="Arial" w:cs="Arial"/>
          <w:u w:val="single"/>
        </w:rPr>
        <w:t>V rámci služieb mobilného operátora</w:t>
      </w:r>
      <w:r w:rsidR="006164E4" w:rsidRPr="00680BB9">
        <w:rPr>
          <w:rFonts w:ascii="Arial" w:hAnsi="Arial" w:cs="Arial"/>
          <w:u w:val="single"/>
        </w:rPr>
        <w:t>:</w:t>
      </w:r>
    </w:p>
    <w:p w14:paraId="1FBF7C2E" w14:textId="7D55F2DA" w:rsidR="00706257" w:rsidRPr="00680BB9" w:rsidRDefault="00706257" w:rsidP="006E4D24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 xml:space="preserve">bezplatné zriadenie VPS a zabezpečenie mobilných hlasových služieb prostredníctvom VPS pre </w:t>
      </w:r>
      <w:r w:rsidR="007A4C66">
        <w:rPr>
          <w:rFonts w:ascii="Arial" w:hAnsi="Arial" w:cs="Arial"/>
        </w:rPr>
        <w:t>objednávateľa</w:t>
      </w:r>
      <w:r w:rsidRPr="00680BB9">
        <w:rPr>
          <w:rFonts w:ascii="Arial" w:hAnsi="Arial" w:cs="Arial"/>
        </w:rPr>
        <w:t xml:space="preserve">,  </w:t>
      </w:r>
    </w:p>
    <w:p w14:paraId="100BB247" w14:textId="77777777" w:rsidR="00706257" w:rsidRPr="00680BB9" w:rsidRDefault="00706257" w:rsidP="006E4D24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 xml:space="preserve">zabezpečenie mobilných dátových služieb na hlasových aj dátových SIM kartách </w:t>
      </w:r>
      <w:r w:rsidR="007A4C66">
        <w:rPr>
          <w:rFonts w:ascii="Arial" w:hAnsi="Arial" w:cs="Arial"/>
        </w:rPr>
        <w:t>objednávateľa</w:t>
      </w:r>
      <w:r w:rsidRPr="00680BB9">
        <w:rPr>
          <w:rFonts w:ascii="Arial" w:hAnsi="Arial" w:cs="Arial"/>
        </w:rPr>
        <w:t>,</w:t>
      </w:r>
    </w:p>
    <w:p w14:paraId="2BC2FECC" w14:textId="77777777" w:rsidR="00706257" w:rsidRPr="00680BB9" w:rsidRDefault="00706257" w:rsidP="006E4D24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>služb</w:t>
      </w:r>
      <w:r w:rsidR="007A4C66">
        <w:rPr>
          <w:rFonts w:ascii="Arial" w:hAnsi="Arial" w:cs="Arial"/>
        </w:rPr>
        <w:t>a</w:t>
      </w:r>
      <w:r w:rsidRPr="00680BB9">
        <w:rPr>
          <w:rFonts w:ascii="Arial" w:hAnsi="Arial" w:cs="Arial"/>
        </w:rPr>
        <w:t xml:space="preserve"> DATA POOL v objeme </w:t>
      </w:r>
      <w:r w:rsidR="00A80D31">
        <w:rPr>
          <w:rFonts w:ascii="Arial" w:hAnsi="Arial" w:cs="Arial"/>
        </w:rPr>
        <w:t>10</w:t>
      </w:r>
      <w:r w:rsidRPr="00680BB9">
        <w:rPr>
          <w:rFonts w:ascii="Arial" w:hAnsi="Arial" w:cs="Arial"/>
        </w:rPr>
        <w:t xml:space="preserve">00 GB dát </w:t>
      </w:r>
      <w:proofErr w:type="spellStart"/>
      <w:r w:rsidRPr="00680BB9">
        <w:rPr>
          <w:rFonts w:ascii="Arial" w:hAnsi="Arial" w:cs="Arial"/>
        </w:rPr>
        <w:t>čerpateľných</w:t>
      </w:r>
      <w:proofErr w:type="spellEnd"/>
      <w:r w:rsidRPr="00680BB9">
        <w:rPr>
          <w:rFonts w:ascii="Arial" w:hAnsi="Arial" w:cs="Arial"/>
        </w:rPr>
        <w:t xml:space="preserve"> súčasne všetkými hlasovými aj dátovými SIM kartami s možnosťou nastavenia limitu na jednotlivé SIM karty, po ktorého prečerpaní sa uplatní spomalenie dátového prenosu,</w:t>
      </w:r>
    </w:p>
    <w:p w14:paraId="72B5AA01" w14:textId="77777777" w:rsidR="00706257" w:rsidRPr="00680BB9" w:rsidRDefault="00706257" w:rsidP="006E4D24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>pokrytie obyvateľstva Slovenskej republiky - úroveň pokrytia sieťou mobilných hlasových služieb minimálne 90 %,</w:t>
      </w:r>
    </w:p>
    <w:p w14:paraId="3E47D6A8" w14:textId="77777777" w:rsidR="006164E4" w:rsidRPr="00680BB9" w:rsidRDefault="00706257" w:rsidP="006164E4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>pokrytie obyvateľstva Slovenskej republiky - úroveň pokrytia sieťou mobilných dátových služieb a internetu technológiu minimálne 4G a vyššou minimálne 90 %</w:t>
      </w:r>
      <w:r w:rsidR="007A4C66">
        <w:rPr>
          <w:rFonts w:ascii="Arial" w:hAnsi="Arial" w:cs="Arial"/>
        </w:rPr>
        <w:t>,</w:t>
      </w:r>
    </w:p>
    <w:p w14:paraId="6502D341" w14:textId="77777777" w:rsidR="006164E4" w:rsidRPr="00680BB9" w:rsidRDefault="006164E4" w:rsidP="006164E4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>sekundová tarifikácia od prvej sekundy,</w:t>
      </w:r>
    </w:p>
    <w:p w14:paraId="386F57DB" w14:textId="77777777" w:rsidR="006164E4" w:rsidRPr="00680BB9" w:rsidRDefault="006164E4" w:rsidP="006164E4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>jednotná cena volaní v akomkoľvek čase (nerozlišuje sa silná a slabá prevádzka a prevádzka cez víkend),</w:t>
      </w:r>
    </w:p>
    <w:p w14:paraId="228A2DF9" w14:textId="77777777" w:rsidR="006164E4" w:rsidRPr="00680BB9" w:rsidRDefault="006164E4" w:rsidP="006164E4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 xml:space="preserve">pridelenie obchodného zástupcu a  zamestnanca na </w:t>
      </w:r>
      <w:proofErr w:type="spellStart"/>
      <w:r w:rsidRPr="00680BB9">
        <w:rPr>
          <w:rFonts w:ascii="Arial" w:hAnsi="Arial" w:cs="Arial"/>
        </w:rPr>
        <w:t>Call</w:t>
      </w:r>
      <w:proofErr w:type="spellEnd"/>
      <w:r w:rsidRPr="00680BB9">
        <w:rPr>
          <w:rFonts w:ascii="Arial" w:hAnsi="Arial" w:cs="Arial"/>
        </w:rPr>
        <w:t xml:space="preserve"> centre mobilného operátora pre </w:t>
      </w:r>
      <w:r w:rsidR="007A4C66">
        <w:rPr>
          <w:rFonts w:ascii="Arial" w:hAnsi="Arial" w:cs="Arial"/>
        </w:rPr>
        <w:t>objednávateľa</w:t>
      </w:r>
      <w:r w:rsidRPr="00680BB9">
        <w:rPr>
          <w:rFonts w:ascii="Arial" w:hAnsi="Arial" w:cs="Arial"/>
        </w:rPr>
        <w:t>,</w:t>
      </w:r>
    </w:p>
    <w:p w14:paraId="2A1272E3" w14:textId="77777777" w:rsidR="006164E4" w:rsidRPr="00680BB9" w:rsidRDefault="006164E4" w:rsidP="006164E4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>zabezpečenie okamžitej informovanosti zo strany poskytovateľa v prípade plánovaných výpadkov telekomunikačných – mobilných služieb,</w:t>
      </w:r>
    </w:p>
    <w:p w14:paraId="20CE489B" w14:textId="77777777" w:rsidR="006164E4" w:rsidRPr="00680BB9" w:rsidRDefault="006164E4" w:rsidP="006164E4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>možnosť použiť dátové zariadenie v SR a aj v zahraničí,</w:t>
      </w:r>
    </w:p>
    <w:p w14:paraId="24C4297E" w14:textId="77777777" w:rsidR="006164E4" w:rsidRPr="00680BB9" w:rsidRDefault="006164E4" w:rsidP="006164E4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>možnosť využívať regulovaný roaming v rámci regulácie EÚ,</w:t>
      </w:r>
    </w:p>
    <w:p w14:paraId="14788FAF" w14:textId="77777777" w:rsidR="006164E4" w:rsidRPr="00680BB9" w:rsidRDefault="006164E4" w:rsidP="006164E4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>možnosť zaveden</w:t>
      </w:r>
      <w:r w:rsidR="007A4C66">
        <w:rPr>
          <w:rFonts w:ascii="Arial" w:hAnsi="Arial" w:cs="Arial"/>
        </w:rPr>
        <w:t xml:space="preserve">ia limitu </w:t>
      </w:r>
      <w:proofErr w:type="spellStart"/>
      <w:r w:rsidR="007A4C66">
        <w:rPr>
          <w:rFonts w:ascii="Arial" w:hAnsi="Arial" w:cs="Arial"/>
        </w:rPr>
        <w:t>roamingovej</w:t>
      </w:r>
      <w:proofErr w:type="spellEnd"/>
      <w:r w:rsidR="007A4C66">
        <w:rPr>
          <w:rFonts w:ascii="Arial" w:hAnsi="Arial" w:cs="Arial"/>
        </w:rPr>
        <w:t xml:space="preserve"> prevádzky.</w:t>
      </w:r>
    </w:p>
    <w:p w14:paraId="702CD5EF" w14:textId="77777777" w:rsidR="006164E4" w:rsidRPr="00680BB9" w:rsidRDefault="006164E4" w:rsidP="006164E4">
      <w:pPr>
        <w:spacing w:after="0"/>
        <w:jc w:val="both"/>
        <w:rPr>
          <w:rFonts w:ascii="Arial" w:eastAsia="Calibri" w:hAnsi="Arial" w:cs="Arial"/>
        </w:rPr>
      </w:pPr>
      <w:r w:rsidRPr="00680BB9">
        <w:rPr>
          <w:rFonts w:ascii="Arial" w:hAnsi="Arial" w:cs="Arial"/>
          <w:u w:val="single"/>
        </w:rPr>
        <w:t>V rámci bezplatných služieb mobilného operátora</w:t>
      </w:r>
      <w:r w:rsidRPr="00680BB9">
        <w:rPr>
          <w:rFonts w:ascii="Arial" w:eastAsia="Calibri" w:hAnsi="Arial" w:cs="Arial"/>
        </w:rPr>
        <w:t xml:space="preserve">:  </w:t>
      </w:r>
    </w:p>
    <w:p w14:paraId="031815DC" w14:textId="77777777" w:rsidR="006164E4" w:rsidRPr="00680BB9" w:rsidRDefault="006164E4" w:rsidP="006164E4">
      <w:pPr>
        <w:pStyle w:val="Zkladntext"/>
        <w:numPr>
          <w:ilvl w:val="0"/>
          <w:numId w:val="4"/>
        </w:numPr>
        <w:ind w:left="284" w:hanging="284"/>
        <w:jc w:val="both"/>
        <w:rPr>
          <w:rFonts w:eastAsia="Calibri" w:cs="Arial"/>
          <w:bCs w:val="0"/>
          <w:sz w:val="22"/>
          <w:szCs w:val="22"/>
          <w:lang w:eastAsia="en-US"/>
        </w:rPr>
      </w:pPr>
      <w:r w:rsidRPr="00680BB9">
        <w:rPr>
          <w:rFonts w:eastAsia="Calibri" w:cs="Arial"/>
          <w:bCs w:val="0"/>
          <w:sz w:val="22"/>
          <w:szCs w:val="22"/>
          <w:lang w:eastAsia="en-US"/>
        </w:rPr>
        <w:t>bezplatné zriadenie Hlasovej virtuálnej privátnej siete,</w:t>
      </w:r>
    </w:p>
    <w:p w14:paraId="4E0B38EA" w14:textId="77777777" w:rsidR="006164E4" w:rsidRPr="00680BB9" w:rsidRDefault="006164E4" w:rsidP="006164E4">
      <w:pPr>
        <w:pStyle w:val="Zkladntext"/>
        <w:numPr>
          <w:ilvl w:val="0"/>
          <w:numId w:val="4"/>
        </w:numPr>
        <w:ind w:left="284" w:hanging="284"/>
        <w:jc w:val="both"/>
        <w:rPr>
          <w:rFonts w:eastAsia="Calibri" w:cs="Arial"/>
          <w:bCs w:val="0"/>
          <w:sz w:val="22"/>
          <w:szCs w:val="22"/>
          <w:lang w:eastAsia="en-US"/>
        </w:rPr>
      </w:pPr>
      <w:r w:rsidRPr="00680BB9">
        <w:rPr>
          <w:rFonts w:eastAsia="Calibri" w:cs="Arial"/>
          <w:bCs w:val="0"/>
          <w:sz w:val="22"/>
          <w:szCs w:val="22"/>
          <w:lang w:eastAsia="en-US"/>
        </w:rPr>
        <w:t xml:space="preserve">zabezpečenie bezplatnej </w:t>
      </w:r>
      <w:proofErr w:type="spellStart"/>
      <w:r w:rsidRPr="00680BB9">
        <w:rPr>
          <w:rFonts w:eastAsia="Calibri" w:cs="Arial"/>
          <w:bCs w:val="0"/>
          <w:sz w:val="22"/>
          <w:szCs w:val="22"/>
          <w:lang w:eastAsia="en-US"/>
        </w:rPr>
        <w:t>info</w:t>
      </w:r>
      <w:proofErr w:type="spellEnd"/>
      <w:r w:rsidRPr="00680BB9">
        <w:rPr>
          <w:rFonts w:eastAsia="Calibri" w:cs="Arial"/>
          <w:bCs w:val="0"/>
          <w:sz w:val="22"/>
          <w:szCs w:val="22"/>
          <w:lang w:eastAsia="en-US"/>
        </w:rPr>
        <w:t xml:space="preserve"> linky,</w:t>
      </w:r>
    </w:p>
    <w:p w14:paraId="1F93585B" w14:textId="77777777" w:rsidR="006164E4" w:rsidRPr="00680BB9" w:rsidRDefault="006164E4" w:rsidP="006164E4">
      <w:pPr>
        <w:pStyle w:val="Zkladntext"/>
        <w:numPr>
          <w:ilvl w:val="0"/>
          <w:numId w:val="4"/>
        </w:numPr>
        <w:ind w:left="284" w:hanging="284"/>
        <w:jc w:val="both"/>
        <w:rPr>
          <w:rFonts w:eastAsia="Calibri" w:cs="Arial"/>
          <w:bCs w:val="0"/>
          <w:sz w:val="22"/>
          <w:szCs w:val="22"/>
          <w:lang w:eastAsia="en-US"/>
        </w:rPr>
      </w:pPr>
      <w:r w:rsidRPr="00680BB9">
        <w:rPr>
          <w:rFonts w:eastAsia="Calibri" w:cs="Arial"/>
          <w:bCs w:val="0"/>
          <w:sz w:val="22"/>
          <w:szCs w:val="22"/>
          <w:lang w:eastAsia="en-US"/>
        </w:rPr>
        <w:t xml:space="preserve">súhrnná elektronická faktúra vo formáte </w:t>
      </w:r>
      <w:r w:rsidR="007A4C66">
        <w:rPr>
          <w:rFonts w:eastAsia="Calibri" w:cs="Arial"/>
          <w:bCs w:val="0"/>
          <w:sz w:val="22"/>
          <w:szCs w:val="22"/>
          <w:lang w:eastAsia="en-US"/>
        </w:rPr>
        <w:t>.</w:t>
      </w:r>
      <w:proofErr w:type="spellStart"/>
      <w:r w:rsidRPr="00680BB9">
        <w:rPr>
          <w:rFonts w:eastAsia="Calibri" w:cs="Arial"/>
          <w:bCs w:val="0"/>
          <w:sz w:val="22"/>
          <w:szCs w:val="22"/>
          <w:lang w:eastAsia="en-US"/>
        </w:rPr>
        <w:t>pdf</w:t>
      </w:r>
      <w:proofErr w:type="spellEnd"/>
      <w:r w:rsidRPr="00680BB9">
        <w:rPr>
          <w:rFonts w:eastAsia="Calibri" w:cs="Arial"/>
          <w:bCs w:val="0"/>
          <w:sz w:val="22"/>
          <w:szCs w:val="22"/>
          <w:lang w:eastAsia="en-US"/>
        </w:rPr>
        <w:t xml:space="preserve"> za jednotlivé SIM karty,</w:t>
      </w:r>
    </w:p>
    <w:p w14:paraId="72B16263" w14:textId="77777777" w:rsidR="006164E4" w:rsidRPr="00680BB9" w:rsidRDefault="006164E4" w:rsidP="006164E4">
      <w:pPr>
        <w:pStyle w:val="Zkladntext"/>
        <w:numPr>
          <w:ilvl w:val="0"/>
          <w:numId w:val="4"/>
        </w:numPr>
        <w:ind w:left="284" w:hanging="284"/>
        <w:jc w:val="both"/>
        <w:rPr>
          <w:rFonts w:eastAsia="Calibri" w:cs="Arial"/>
          <w:bCs w:val="0"/>
          <w:sz w:val="22"/>
          <w:szCs w:val="22"/>
          <w:lang w:eastAsia="en-US"/>
        </w:rPr>
      </w:pPr>
      <w:r w:rsidRPr="00680BB9">
        <w:rPr>
          <w:rFonts w:eastAsia="Calibri" w:cs="Arial"/>
          <w:bCs w:val="0"/>
          <w:sz w:val="22"/>
          <w:szCs w:val="22"/>
          <w:lang w:eastAsia="en-US"/>
        </w:rPr>
        <w:t xml:space="preserve">poskytovanie súhrnného elektronického podrobného rozpisu hovorov a správ vo formáte </w:t>
      </w:r>
      <w:r w:rsidR="007A4C66">
        <w:rPr>
          <w:rFonts w:eastAsia="Calibri" w:cs="Arial"/>
          <w:bCs w:val="0"/>
          <w:sz w:val="22"/>
          <w:szCs w:val="22"/>
          <w:lang w:eastAsia="en-US"/>
        </w:rPr>
        <w:t>.</w:t>
      </w:r>
      <w:proofErr w:type="spellStart"/>
      <w:r w:rsidRPr="00680BB9">
        <w:rPr>
          <w:rFonts w:eastAsia="Calibri" w:cs="Arial"/>
          <w:bCs w:val="0"/>
          <w:sz w:val="22"/>
          <w:szCs w:val="22"/>
          <w:lang w:eastAsia="en-US"/>
        </w:rPr>
        <w:t>xlsx</w:t>
      </w:r>
      <w:proofErr w:type="spellEnd"/>
      <w:r w:rsidRPr="00680BB9">
        <w:rPr>
          <w:rFonts w:eastAsia="Calibri" w:cs="Arial"/>
          <w:bCs w:val="0"/>
          <w:sz w:val="22"/>
          <w:szCs w:val="22"/>
          <w:lang w:eastAsia="en-US"/>
        </w:rPr>
        <w:t xml:space="preserve"> na jednotlivé SIM karty za fakturačné obdobie,</w:t>
      </w:r>
    </w:p>
    <w:p w14:paraId="1A186D2C" w14:textId="77777777" w:rsidR="006164E4" w:rsidRPr="00680BB9" w:rsidRDefault="006164E4" w:rsidP="006164E4">
      <w:pPr>
        <w:pStyle w:val="Zkladntext"/>
        <w:numPr>
          <w:ilvl w:val="0"/>
          <w:numId w:val="4"/>
        </w:numPr>
        <w:ind w:left="284" w:hanging="284"/>
        <w:jc w:val="both"/>
        <w:rPr>
          <w:rFonts w:eastAsia="Calibri" w:cs="Arial"/>
          <w:bCs w:val="0"/>
          <w:sz w:val="22"/>
          <w:szCs w:val="22"/>
          <w:lang w:eastAsia="en-US"/>
        </w:rPr>
      </w:pPr>
      <w:r w:rsidRPr="00680BB9">
        <w:rPr>
          <w:rFonts w:eastAsia="Calibri" w:cs="Arial"/>
          <w:bCs w:val="0"/>
          <w:sz w:val="22"/>
          <w:szCs w:val="22"/>
          <w:lang w:eastAsia="en-US"/>
        </w:rPr>
        <w:t>možnosť vytvárať profily vo VPS pre jednotlivé SIM karty – možnosť obmedziť/nastaviť reštrikcie hovorov podľa</w:t>
      </w:r>
      <w:r w:rsidR="007A4C66">
        <w:rPr>
          <w:rFonts w:eastAsia="Calibri" w:cs="Arial"/>
          <w:bCs w:val="0"/>
          <w:sz w:val="22"/>
          <w:szCs w:val="22"/>
          <w:lang w:eastAsia="en-US"/>
        </w:rPr>
        <w:t xml:space="preserve"> smeru, času, telefónnych čísel,</w:t>
      </w:r>
    </w:p>
    <w:p w14:paraId="3620F88B" w14:textId="77777777" w:rsidR="006164E4" w:rsidRPr="00680BB9" w:rsidRDefault="006164E4" w:rsidP="006164E4">
      <w:pPr>
        <w:pStyle w:val="Zkladntext"/>
        <w:numPr>
          <w:ilvl w:val="0"/>
          <w:numId w:val="4"/>
        </w:numPr>
        <w:ind w:left="284" w:hanging="284"/>
        <w:jc w:val="both"/>
        <w:rPr>
          <w:rFonts w:eastAsia="Calibri" w:cs="Arial"/>
          <w:bCs w:val="0"/>
          <w:sz w:val="22"/>
          <w:szCs w:val="22"/>
          <w:lang w:eastAsia="en-US"/>
        </w:rPr>
      </w:pPr>
      <w:r w:rsidRPr="00680BB9">
        <w:rPr>
          <w:rFonts w:eastAsia="Calibri" w:cs="Arial"/>
          <w:bCs w:val="0"/>
          <w:sz w:val="22"/>
          <w:szCs w:val="22"/>
          <w:lang w:eastAsia="en-US"/>
        </w:rPr>
        <w:t>možnosť obmedziť volania na konkrétne smery volaní alebo konkrétne telefónne čísla,</w:t>
      </w:r>
    </w:p>
    <w:p w14:paraId="29EBB1E2" w14:textId="77777777" w:rsidR="006164E4" w:rsidRPr="00680BB9" w:rsidRDefault="006164E4" w:rsidP="006164E4">
      <w:pPr>
        <w:pStyle w:val="Zkladntext"/>
        <w:numPr>
          <w:ilvl w:val="0"/>
          <w:numId w:val="4"/>
        </w:numPr>
        <w:ind w:left="284" w:hanging="284"/>
        <w:jc w:val="both"/>
        <w:rPr>
          <w:rFonts w:eastAsia="Calibri" w:cs="Arial"/>
          <w:bCs w:val="0"/>
          <w:sz w:val="22"/>
          <w:szCs w:val="22"/>
          <w:lang w:eastAsia="en-US"/>
        </w:rPr>
      </w:pPr>
      <w:r w:rsidRPr="00680BB9">
        <w:rPr>
          <w:rFonts w:eastAsia="Calibri" w:cs="Arial"/>
          <w:bCs w:val="0"/>
          <w:sz w:val="22"/>
          <w:szCs w:val="22"/>
          <w:lang w:eastAsia="en-US"/>
        </w:rPr>
        <w:t>zriadenie novej SIM karty,</w:t>
      </w:r>
    </w:p>
    <w:p w14:paraId="5213E638" w14:textId="77777777" w:rsidR="006164E4" w:rsidRPr="00680BB9" w:rsidRDefault="006164E4" w:rsidP="006164E4">
      <w:pPr>
        <w:pStyle w:val="Zkladntext"/>
        <w:numPr>
          <w:ilvl w:val="0"/>
          <w:numId w:val="4"/>
        </w:numPr>
        <w:ind w:left="284" w:hanging="284"/>
        <w:jc w:val="both"/>
        <w:rPr>
          <w:rFonts w:eastAsia="Calibri" w:cs="Arial"/>
          <w:bCs w:val="0"/>
          <w:sz w:val="22"/>
          <w:szCs w:val="22"/>
          <w:lang w:eastAsia="en-US"/>
        </w:rPr>
      </w:pPr>
      <w:r w:rsidRPr="00680BB9">
        <w:rPr>
          <w:rFonts w:eastAsia="Calibri" w:cs="Arial"/>
          <w:bCs w:val="0"/>
          <w:sz w:val="22"/>
          <w:szCs w:val="22"/>
          <w:lang w:eastAsia="en-US"/>
        </w:rPr>
        <w:t>aktivácia novej SIM karty,</w:t>
      </w:r>
    </w:p>
    <w:p w14:paraId="6073D83F" w14:textId="77777777" w:rsidR="006164E4" w:rsidRPr="00680BB9" w:rsidRDefault="006164E4" w:rsidP="006164E4">
      <w:pPr>
        <w:pStyle w:val="Zkladntext"/>
        <w:numPr>
          <w:ilvl w:val="0"/>
          <w:numId w:val="4"/>
        </w:numPr>
        <w:ind w:left="284" w:hanging="284"/>
        <w:jc w:val="both"/>
        <w:rPr>
          <w:rFonts w:eastAsia="Calibri" w:cs="Arial"/>
          <w:bCs w:val="0"/>
          <w:sz w:val="22"/>
          <w:szCs w:val="22"/>
          <w:lang w:eastAsia="en-US"/>
        </w:rPr>
      </w:pPr>
      <w:r w:rsidRPr="00680BB9">
        <w:rPr>
          <w:rFonts w:eastAsia="Calibri" w:cs="Arial"/>
          <w:bCs w:val="0"/>
          <w:sz w:val="22"/>
          <w:szCs w:val="22"/>
          <w:lang w:eastAsia="en-US"/>
        </w:rPr>
        <w:t>výmena SIM karty,</w:t>
      </w:r>
    </w:p>
    <w:p w14:paraId="573BC3EC" w14:textId="77777777" w:rsidR="006164E4" w:rsidRPr="00680BB9" w:rsidRDefault="006164E4" w:rsidP="006164E4">
      <w:pPr>
        <w:pStyle w:val="Zkladntext"/>
        <w:numPr>
          <w:ilvl w:val="0"/>
          <w:numId w:val="4"/>
        </w:numPr>
        <w:ind w:left="284" w:hanging="284"/>
        <w:jc w:val="both"/>
        <w:rPr>
          <w:rFonts w:eastAsia="Calibri" w:cs="Arial"/>
          <w:bCs w:val="0"/>
          <w:sz w:val="22"/>
          <w:szCs w:val="22"/>
          <w:lang w:eastAsia="en-US"/>
        </w:rPr>
      </w:pPr>
      <w:r w:rsidRPr="00680BB9">
        <w:rPr>
          <w:rFonts w:eastAsia="Calibri" w:cs="Arial"/>
          <w:bCs w:val="0"/>
          <w:sz w:val="22"/>
          <w:szCs w:val="22"/>
          <w:lang w:eastAsia="en-US"/>
        </w:rPr>
        <w:t>zmena užívateľa telefónneho čísla,</w:t>
      </w:r>
    </w:p>
    <w:p w14:paraId="2AD8292D" w14:textId="77777777" w:rsidR="006164E4" w:rsidRPr="00680BB9" w:rsidRDefault="006164E4" w:rsidP="006164E4">
      <w:pPr>
        <w:pStyle w:val="Zkladntext"/>
        <w:numPr>
          <w:ilvl w:val="0"/>
          <w:numId w:val="4"/>
        </w:numPr>
        <w:ind w:left="284" w:hanging="284"/>
        <w:jc w:val="both"/>
        <w:rPr>
          <w:rFonts w:eastAsia="Calibri" w:cs="Arial"/>
          <w:bCs w:val="0"/>
          <w:sz w:val="22"/>
          <w:szCs w:val="22"/>
          <w:lang w:eastAsia="en-US"/>
        </w:rPr>
      </w:pPr>
      <w:r w:rsidRPr="00680BB9">
        <w:rPr>
          <w:rFonts w:eastAsia="Calibri" w:cs="Arial"/>
          <w:bCs w:val="0"/>
          <w:sz w:val="22"/>
          <w:szCs w:val="22"/>
          <w:lang w:eastAsia="en-US"/>
        </w:rPr>
        <w:t>poskytovanie PIN, PUK, PIN2, PUK2 kódu k jednotlivým SIM kartám podľa potreby,</w:t>
      </w:r>
    </w:p>
    <w:p w14:paraId="41B0612A" w14:textId="77777777" w:rsidR="006164E4" w:rsidRPr="00680BB9" w:rsidRDefault="006164E4" w:rsidP="006164E4">
      <w:pPr>
        <w:pStyle w:val="Zkladntext"/>
        <w:numPr>
          <w:ilvl w:val="0"/>
          <w:numId w:val="4"/>
        </w:numPr>
        <w:ind w:left="284" w:hanging="284"/>
        <w:jc w:val="both"/>
        <w:rPr>
          <w:rFonts w:eastAsia="Calibri" w:cs="Arial"/>
          <w:bCs w:val="0"/>
          <w:sz w:val="22"/>
          <w:szCs w:val="22"/>
          <w:lang w:eastAsia="en-US"/>
        </w:rPr>
      </w:pPr>
      <w:r w:rsidRPr="00680BB9">
        <w:rPr>
          <w:rFonts w:eastAsia="Calibri" w:cs="Arial"/>
          <w:bCs w:val="0"/>
          <w:sz w:val="22"/>
          <w:szCs w:val="22"/>
          <w:lang w:eastAsia="en-US"/>
        </w:rPr>
        <w:lastRenderedPageBreak/>
        <w:t>pridelenie uceleného číselného radu telefónnych čísiel,</w:t>
      </w:r>
    </w:p>
    <w:p w14:paraId="268C5C7B" w14:textId="77777777" w:rsidR="006164E4" w:rsidRPr="00680BB9" w:rsidRDefault="006164E4" w:rsidP="006164E4">
      <w:pPr>
        <w:pStyle w:val="Zkladntext"/>
        <w:numPr>
          <w:ilvl w:val="0"/>
          <w:numId w:val="4"/>
        </w:numPr>
        <w:ind w:left="284" w:hanging="284"/>
        <w:jc w:val="both"/>
        <w:rPr>
          <w:rFonts w:eastAsia="Calibri" w:cs="Arial"/>
          <w:bCs w:val="0"/>
          <w:sz w:val="22"/>
          <w:szCs w:val="22"/>
          <w:lang w:eastAsia="en-US"/>
        </w:rPr>
      </w:pPr>
      <w:r w:rsidRPr="00680BB9">
        <w:rPr>
          <w:rFonts w:eastAsia="Calibri" w:cs="Arial"/>
          <w:bCs w:val="0"/>
          <w:sz w:val="22"/>
          <w:szCs w:val="22"/>
          <w:lang w:eastAsia="en-US"/>
        </w:rPr>
        <w:t>služba odkazová schránka,</w:t>
      </w:r>
    </w:p>
    <w:p w14:paraId="71C49473" w14:textId="77777777" w:rsidR="006164E4" w:rsidRPr="00680BB9" w:rsidRDefault="006164E4" w:rsidP="006164E4">
      <w:pPr>
        <w:pStyle w:val="Zkladntext"/>
        <w:numPr>
          <w:ilvl w:val="0"/>
          <w:numId w:val="4"/>
        </w:numPr>
        <w:ind w:left="284" w:hanging="284"/>
        <w:jc w:val="both"/>
        <w:rPr>
          <w:rFonts w:eastAsia="Calibri" w:cs="Arial"/>
          <w:bCs w:val="0"/>
          <w:sz w:val="22"/>
          <w:szCs w:val="22"/>
          <w:lang w:eastAsia="en-US"/>
        </w:rPr>
      </w:pPr>
      <w:r w:rsidRPr="00680BB9">
        <w:rPr>
          <w:rFonts w:eastAsia="Calibri" w:cs="Arial"/>
          <w:bCs w:val="0"/>
          <w:sz w:val="22"/>
          <w:szCs w:val="22"/>
          <w:lang w:eastAsia="en-US"/>
        </w:rPr>
        <w:t>telefonické zablokovanie a odblokovanie SIM karty,</w:t>
      </w:r>
    </w:p>
    <w:p w14:paraId="1D8001B5" w14:textId="77777777" w:rsidR="006164E4" w:rsidRPr="00680BB9" w:rsidRDefault="006164E4" w:rsidP="006164E4">
      <w:pPr>
        <w:pStyle w:val="Zkladntext"/>
        <w:numPr>
          <w:ilvl w:val="0"/>
          <w:numId w:val="4"/>
        </w:numPr>
        <w:ind w:left="284" w:hanging="284"/>
        <w:jc w:val="both"/>
        <w:rPr>
          <w:rFonts w:eastAsia="Calibri" w:cs="Arial"/>
          <w:bCs w:val="0"/>
          <w:sz w:val="22"/>
          <w:szCs w:val="22"/>
          <w:lang w:eastAsia="en-US"/>
        </w:rPr>
      </w:pPr>
      <w:r w:rsidRPr="00680BB9">
        <w:rPr>
          <w:rFonts w:eastAsia="Calibri" w:cs="Arial"/>
          <w:bCs w:val="0"/>
          <w:sz w:val="22"/>
          <w:szCs w:val="22"/>
          <w:lang w:eastAsia="en-US"/>
        </w:rPr>
        <w:t>presmerovanie hovorov,</w:t>
      </w:r>
    </w:p>
    <w:p w14:paraId="52CE2F08" w14:textId="77777777" w:rsidR="006164E4" w:rsidRPr="00680BB9" w:rsidRDefault="006164E4" w:rsidP="006164E4">
      <w:pPr>
        <w:pStyle w:val="Zkladntext"/>
        <w:numPr>
          <w:ilvl w:val="0"/>
          <w:numId w:val="4"/>
        </w:numPr>
        <w:ind w:left="284" w:hanging="284"/>
        <w:jc w:val="both"/>
        <w:rPr>
          <w:rFonts w:eastAsia="Calibri" w:cs="Arial"/>
          <w:bCs w:val="0"/>
          <w:sz w:val="22"/>
          <w:szCs w:val="22"/>
          <w:lang w:eastAsia="en-US"/>
        </w:rPr>
      </w:pPr>
      <w:r w:rsidRPr="00680BB9">
        <w:rPr>
          <w:rFonts w:eastAsia="Calibri" w:cs="Arial"/>
          <w:bCs w:val="0"/>
          <w:sz w:val="22"/>
          <w:szCs w:val="22"/>
          <w:lang w:eastAsia="en-US"/>
        </w:rPr>
        <w:t>blokovanie odchádzajúcich hovorov,</w:t>
      </w:r>
    </w:p>
    <w:p w14:paraId="4AEF1B2D" w14:textId="77777777" w:rsidR="006164E4" w:rsidRPr="00680BB9" w:rsidRDefault="006164E4" w:rsidP="006164E4">
      <w:pPr>
        <w:pStyle w:val="Zkladntext"/>
        <w:numPr>
          <w:ilvl w:val="0"/>
          <w:numId w:val="4"/>
        </w:numPr>
        <w:ind w:left="284" w:hanging="284"/>
        <w:jc w:val="both"/>
        <w:rPr>
          <w:rFonts w:eastAsia="Calibri" w:cs="Arial"/>
          <w:bCs w:val="0"/>
          <w:sz w:val="22"/>
          <w:szCs w:val="22"/>
          <w:lang w:eastAsia="en-US"/>
        </w:rPr>
      </w:pPr>
      <w:r w:rsidRPr="00680BB9">
        <w:rPr>
          <w:rFonts w:eastAsia="Calibri" w:cs="Arial"/>
          <w:bCs w:val="0"/>
          <w:sz w:val="22"/>
          <w:szCs w:val="22"/>
          <w:lang w:eastAsia="en-US"/>
        </w:rPr>
        <w:t>konferenčný hovor,</w:t>
      </w:r>
    </w:p>
    <w:p w14:paraId="51F25BF2" w14:textId="77777777" w:rsidR="006164E4" w:rsidRPr="00680BB9" w:rsidRDefault="006164E4" w:rsidP="006164E4">
      <w:pPr>
        <w:pStyle w:val="Zkladntext"/>
        <w:numPr>
          <w:ilvl w:val="0"/>
          <w:numId w:val="4"/>
        </w:numPr>
        <w:ind w:left="284" w:hanging="284"/>
        <w:jc w:val="both"/>
        <w:rPr>
          <w:rFonts w:eastAsia="Calibri" w:cs="Arial"/>
          <w:bCs w:val="0"/>
          <w:sz w:val="22"/>
          <w:szCs w:val="22"/>
          <w:lang w:eastAsia="en-US"/>
        </w:rPr>
      </w:pPr>
      <w:r w:rsidRPr="00680BB9">
        <w:rPr>
          <w:rFonts w:eastAsia="Calibri" w:cs="Arial"/>
          <w:bCs w:val="0"/>
          <w:sz w:val="22"/>
          <w:szCs w:val="22"/>
          <w:lang w:eastAsia="en-US"/>
        </w:rPr>
        <w:t>utajenie mobilného čísla,</w:t>
      </w:r>
    </w:p>
    <w:p w14:paraId="59BE4182" w14:textId="77777777" w:rsidR="006164E4" w:rsidRPr="00680BB9" w:rsidRDefault="006164E4" w:rsidP="006164E4">
      <w:pPr>
        <w:pStyle w:val="Zkladntext"/>
        <w:numPr>
          <w:ilvl w:val="0"/>
          <w:numId w:val="4"/>
        </w:numPr>
        <w:ind w:left="284" w:hanging="284"/>
        <w:jc w:val="both"/>
        <w:rPr>
          <w:rFonts w:eastAsia="Calibri" w:cs="Arial"/>
          <w:bCs w:val="0"/>
          <w:sz w:val="22"/>
          <w:szCs w:val="22"/>
          <w:lang w:eastAsia="en-US"/>
        </w:rPr>
      </w:pPr>
      <w:r w:rsidRPr="00680BB9">
        <w:rPr>
          <w:rFonts w:eastAsia="Calibri" w:cs="Arial"/>
          <w:bCs w:val="0"/>
          <w:sz w:val="22"/>
          <w:szCs w:val="22"/>
          <w:lang w:eastAsia="en-US"/>
        </w:rPr>
        <w:t>začiatok a koniec fakturačného mesiaca sa bude zhodovať s kalendárnym mesiacom, tzn. začínať bude prvý deň kalendárneho mesiaca a končiť posledný deň kalendárneho mesiaca,</w:t>
      </w:r>
    </w:p>
    <w:p w14:paraId="72E3F5F6" w14:textId="77777777" w:rsidR="006164E4" w:rsidRPr="00680BB9" w:rsidRDefault="006164E4" w:rsidP="006164E4">
      <w:pPr>
        <w:pStyle w:val="Zkladntext"/>
        <w:numPr>
          <w:ilvl w:val="0"/>
          <w:numId w:val="4"/>
        </w:numPr>
        <w:ind w:left="284" w:hanging="284"/>
        <w:jc w:val="both"/>
        <w:rPr>
          <w:rFonts w:eastAsia="Calibri" w:cs="Arial"/>
          <w:bCs w:val="0"/>
          <w:sz w:val="22"/>
          <w:szCs w:val="22"/>
          <w:lang w:eastAsia="en-US"/>
        </w:rPr>
      </w:pPr>
      <w:r w:rsidRPr="00680BB9">
        <w:rPr>
          <w:rFonts w:eastAsia="Calibri" w:cs="Arial"/>
          <w:bCs w:val="0"/>
          <w:sz w:val="22"/>
          <w:szCs w:val="22"/>
          <w:lang w:eastAsia="en-US"/>
        </w:rPr>
        <w:t>opis faktúry,</w:t>
      </w:r>
    </w:p>
    <w:p w14:paraId="2E5FC120" w14:textId="77777777" w:rsidR="006164E4" w:rsidRPr="00680BB9" w:rsidRDefault="006164E4" w:rsidP="006164E4">
      <w:pPr>
        <w:pStyle w:val="Zkladntext"/>
        <w:numPr>
          <w:ilvl w:val="0"/>
          <w:numId w:val="4"/>
        </w:numPr>
        <w:ind w:left="284" w:hanging="284"/>
        <w:jc w:val="both"/>
        <w:rPr>
          <w:rFonts w:eastAsia="Calibri" w:cs="Arial"/>
          <w:bCs w:val="0"/>
          <w:sz w:val="22"/>
          <w:szCs w:val="22"/>
          <w:lang w:eastAsia="en-US"/>
        </w:rPr>
      </w:pPr>
      <w:r w:rsidRPr="00680BB9">
        <w:rPr>
          <w:rFonts w:eastAsia="Calibri" w:cs="Arial"/>
          <w:bCs w:val="0"/>
          <w:sz w:val="22"/>
          <w:szCs w:val="22"/>
          <w:lang w:eastAsia="en-US"/>
        </w:rPr>
        <w:t xml:space="preserve">prenos existujúcich telefónnych čísiel do siete </w:t>
      </w:r>
      <w:r w:rsidR="007A594B" w:rsidRPr="00680BB9">
        <w:rPr>
          <w:rFonts w:eastAsia="Calibri" w:cs="Arial"/>
          <w:bCs w:val="0"/>
          <w:sz w:val="22"/>
          <w:szCs w:val="22"/>
          <w:lang w:eastAsia="en-US"/>
        </w:rPr>
        <w:t>úspešného uchádzača</w:t>
      </w:r>
      <w:r w:rsidRPr="00680BB9">
        <w:rPr>
          <w:rFonts w:eastAsia="Calibri" w:cs="Arial"/>
          <w:bCs w:val="0"/>
          <w:sz w:val="22"/>
          <w:szCs w:val="22"/>
          <w:lang w:eastAsia="en-US"/>
        </w:rPr>
        <w:t>,</w:t>
      </w:r>
    </w:p>
    <w:p w14:paraId="2A80ABB0" w14:textId="77777777" w:rsidR="007A594B" w:rsidRPr="00680BB9" w:rsidRDefault="007A594B" w:rsidP="006164E4">
      <w:pPr>
        <w:pStyle w:val="Zkladntext"/>
        <w:numPr>
          <w:ilvl w:val="0"/>
          <w:numId w:val="4"/>
        </w:numPr>
        <w:ind w:left="284" w:hanging="284"/>
        <w:jc w:val="both"/>
        <w:rPr>
          <w:rFonts w:eastAsia="Calibri" w:cs="Arial"/>
          <w:bCs w:val="0"/>
          <w:sz w:val="22"/>
          <w:szCs w:val="22"/>
          <w:lang w:eastAsia="en-US"/>
        </w:rPr>
      </w:pPr>
      <w:r w:rsidRPr="00680BB9">
        <w:rPr>
          <w:rFonts w:eastAsia="Calibri" w:cs="Arial"/>
          <w:bCs w:val="0"/>
          <w:sz w:val="22"/>
          <w:szCs w:val="22"/>
          <w:lang w:eastAsia="en-US"/>
        </w:rPr>
        <w:t xml:space="preserve">zaslanie SMS správ o zmene mobilného operátora (v prípade zmeny mobilného operátora) na všetky existujúce účastnícke čísla </w:t>
      </w:r>
      <w:r w:rsidR="00F17E8E">
        <w:rPr>
          <w:rFonts w:eastAsia="Calibri" w:cs="Arial"/>
          <w:bCs w:val="0"/>
          <w:sz w:val="22"/>
          <w:szCs w:val="22"/>
          <w:lang w:eastAsia="en-US"/>
        </w:rPr>
        <w:t>objednávateľa</w:t>
      </w:r>
      <w:r w:rsidRPr="00680BB9">
        <w:rPr>
          <w:rFonts w:eastAsia="Calibri" w:cs="Arial"/>
          <w:bCs w:val="0"/>
          <w:sz w:val="22"/>
          <w:szCs w:val="22"/>
          <w:lang w:eastAsia="en-US"/>
        </w:rPr>
        <w:t>,</w:t>
      </w:r>
    </w:p>
    <w:p w14:paraId="25474838" w14:textId="77777777" w:rsidR="007A594B" w:rsidRPr="00680BB9" w:rsidRDefault="007A594B" w:rsidP="006164E4">
      <w:pPr>
        <w:pStyle w:val="Zkladntext"/>
        <w:numPr>
          <w:ilvl w:val="0"/>
          <w:numId w:val="4"/>
        </w:numPr>
        <w:ind w:left="284" w:hanging="284"/>
        <w:jc w:val="both"/>
        <w:rPr>
          <w:rFonts w:eastAsia="Calibri" w:cs="Arial"/>
          <w:bCs w:val="0"/>
          <w:sz w:val="22"/>
          <w:szCs w:val="22"/>
          <w:lang w:eastAsia="en-US"/>
        </w:rPr>
      </w:pPr>
      <w:r w:rsidRPr="00680BB9">
        <w:rPr>
          <w:rFonts w:eastAsia="Calibri" w:cs="Arial"/>
          <w:bCs w:val="0"/>
          <w:sz w:val="22"/>
          <w:szCs w:val="22"/>
          <w:lang w:eastAsia="en-US"/>
        </w:rPr>
        <w:t xml:space="preserve">zabezpečenie hlasovej správy pre volajúcich na účastnícke čísla </w:t>
      </w:r>
      <w:r w:rsidR="00F17E8E">
        <w:rPr>
          <w:rFonts w:eastAsia="Calibri" w:cs="Arial"/>
          <w:bCs w:val="0"/>
          <w:sz w:val="22"/>
          <w:szCs w:val="22"/>
          <w:lang w:eastAsia="en-US"/>
        </w:rPr>
        <w:t>objednávateľa</w:t>
      </w:r>
      <w:r w:rsidRPr="00680BB9">
        <w:rPr>
          <w:rFonts w:eastAsia="Calibri" w:cs="Arial"/>
          <w:bCs w:val="0"/>
          <w:sz w:val="22"/>
          <w:szCs w:val="22"/>
          <w:lang w:eastAsia="en-US"/>
        </w:rPr>
        <w:t xml:space="preserve"> o zmene mobilného operátora (v prípade zmeny mobilného operátora),</w:t>
      </w:r>
    </w:p>
    <w:p w14:paraId="3413C249" w14:textId="77777777" w:rsidR="006164E4" w:rsidRPr="00680BB9" w:rsidRDefault="006164E4" w:rsidP="006164E4">
      <w:pPr>
        <w:pStyle w:val="western"/>
        <w:numPr>
          <w:ilvl w:val="0"/>
          <w:numId w:val="4"/>
        </w:numPr>
        <w:spacing w:before="0" w:beforeAutospacing="0"/>
        <w:ind w:left="284" w:hanging="284"/>
        <w:rPr>
          <w:rFonts w:eastAsia="Calibri"/>
          <w:color w:val="auto"/>
          <w:sz w:val="22"/>
          <w:szCs w:val="22"/>
          <w:lang w:eastAsia="en-US"/>
        </w:rPr>
      </w:pPr>
      <w:r w:rsidRPr="00680BB9">
        <w:rPr>
          <w:rFonts w:eastAsia="Calibri"/>
          <w:color w:val="auto"/>
          <w:sz w:val="22"/>
          <w:szCs w:val="22"/>
          <w:lang w:eastAsia="en-US"/>
        </w:rPr>
        <w:t xml:space="preserve">iné doplnkové služby podľa aktuálnej ponuky </w:t>
      </w:r>
      <w:r w:rsidR="00F17E8E">
        <w:rPr>
          <w:rFonts w:eastAsia="Calibri"/>
          <w:color w:val="auto"/>
          <w:sz w:val="22"/>
          <w:szCs w:val="22"/>
          <w:lang w:eastAsia="en-US"/>
        </w:rPr>
        <w:t>mobilného operátora</w:t>
      </w:r>
      <w:r w:rsidR="00166CAF" w:rsidRPr="00680BB9">
        <w:rPr>
          <w:rFonts w:eastAsia="Calibri"/>
          <w:color w:val="auto"/>
          <w:sz w:val="22"/>
          <w:szCs w:val="22"/>
          <w:lang w:eastAsia="en-US"/>
        </w:rPr>
        <w:t>,</w:t>
      </w:r>
    </w:p>
    <w:p w14:paraId="751132AC" w14:textId="77777777" w:rsidR="00166CAF" w:rsidRPr="00680BB9" w:rsidRDefault="00166CAF" w:rsidP="006164E4">
      <w:pPr>
        <w:pStyle w:val="western"/>
        <w:numPr>
          <w:ilvl w:val="0"/>
          <w:numId w:val="4"/>
        </w:numPr>
        <w:spacing w:before="0" w:beforeAutospacing="0"/>
        <w:ind w:left="284" w:hanging="284"/>
        <w:rPr>
          <w:rFonts w:eastAsia="Calibri"/>
          <w:color w:val="auto"/>
          <w:sz w:val="22"/>
          <w:szCs w:val="22"/>
          <w:lang w:eastAsia="en-US"/>
        </w:rPr>
      </w:pPr>
      <w:r w:rsidRPr="00680BB9">
        <w:rPr>
          <w:rFonts w:eastAsia="Calibri"/>
          <w:color w:val="auto"/>
          <w:sz w:val="22"/>
          <w:szCs w:val="22"/>
          <w:lang w:eastAsia="en-US"/>
        </w:rPr>
        <w:t xml:space="preserve">riešenie informovanosti zo strany </w:t>
      </w:r>
      <w:r w:rsidR="00F17E8E">
        <w:rPr>
          <w:rFonts w:eastAsia="Calibri"/>
          <w:color w:val="auto"/>
          <w:sz w:val="22"/>
          <w:szCs w:val="22"/>
          <w:lang w:eastAsia="en-US"/>
        </w:rPr>
        <w:t xml:space="preserve">mobilného </w:t>
      </w:r>
      <w:r w:rsidRPr="00680BB9">
        <w:rPr>
          <w:rFonts w:eastAsia="Calibri"/>
          <w:color w:val="auto"/>
          <w:sz w:val="22"/>
          <w:szCs w:val="22"/>
          <w:lang w:eastAsia="en-US"/>
        </w:rPr>
        <w:t>operátora v prípade plánovaných výluk, výpadkov mobilných elektronických komunikačných služieb (napr. výpadkov služieb volaní, dátových služieb), chybovosti „</w:t>
      </w:r>
      <w:proofErr w:type="spellStart"/>
      <w:r w:rsidRPr="00680BB9">
        <w:rPr>
          <w:rFonts w:eastAsia="Calibri"/>
          <w:color w:val="auto"/>
          <w:sz w:val="22"/>
          <w:szCs w:val="22"/>
          <w:lang w:eastAsia="en-US"/>
        </w:rPr>
        <w:t>billingu</w:t>
      </w:r>
      <w:proofErr w:type="spellEnd"/>
      <w:r w:rsidRPr="00680BB9">
        <w:rPr>
          <w:rFonts w:eastAsia="Calibri"/>
          <w:color w:val="auto"/>
          <w:sz w:val="22"/>
          <w:szCs w:val="22"/>
          <w:lang w:eastAsia="en-US"/>
        </w:rPr>
        <w:t xml:space="preserve">“ - ekonomického systému pre spracovanie fakturačných dokladov pre </w:t>
      </w:r>
      <w:r w:rsidR="00F17E8E">
        <w:rPr>
          <w:rFonts w:eastAsia="Calibri"/>
          <w:color w:val="auto"/>
          <w:sz w:val="22"/>
          <w:szCs w:val="22"/>
          <w:lang w:eastAsia="en-US"/>
        </w:rPr>
        <w:t>objednávateľa</w:t>
      </w:r>
      <w:r w:rsidRPr="00680BB9">
        <w:rPr>
          <w:rFonts w:eastAsia="Calibri"/>
          <w:color w:val="auto"/>
          <w:sz w:val="22"/>
          <w:szCs w:val="22"/>
          <w:lang w:eastAsia="en-US"/>
        </w:rPr>
        <w:t xml:space="preserve"> a nedostupnosti poskytovaných mobilných služieb,</w:t>
      </w:r>
    </w:p>
    <w:p w14:paraId="2FD1ED9E" w14:textId="77777777" w:rsidR="00166CAF" w:rsidRPr="00680BB9" w:rsidRDefault="00166CAF" w:rsidP="006164E4">
      <w:pPr>
        <w:pStyle w:val="western"/>
        <w:numPr>
          <w:ilvl w:val="0"/>
          <w:numId w:val="4"/>
        </w:numPr>
        <w:spacing w:before="0" w:beforeAutospacing="0"/>
        <w:ind w:left="284" w:hanging="284"/>
        <w:rPr>
          <w:rFonts w:eastAsia="Calibri"/>
          <w:color w:val="auto"/>
          <w:sz w:val="22"/>
          <w:szCs w:val="22"/>
          <w:lang w:eastAsia="en-US"/>
        </w:rPr>
      </w:pPr>
      <w:r w:rsidRPr="00680BB9">
        <w:rPr>
          <w:rFonts w:eastAsia="Calibri"/>
          <w:color w:val="auto"/>
          <w:sz w:val="22"/>
          <w:szCs w:val="22"/>
          <w:lang w:eastAsia="en-US"/>
        </w:rPr>
        <w:t xml:space="preserve">prístup k portálu </w:t>
      </w:r>
      <w:r w:rsidR="00F17E8E">
        <w:rPr>
          <w:rFonts w:eastAsia="Calibri"/>
          <w:color w:val="auto"/>
          <w:sz w:val="22"/>
          <w:szCs w:val="22"/>
          <w:lang w:eastAsia="en-US"/>
        </w:rPr>
        <w:t>mobilného operátora - p</w:t>
      </w:r>
      <w:r w:rsidRPr="00680BB9">
        <w:rPr>
          <w:rFonts w:eastAsia="Calibri"/>
          <w:color w:val="auto"/>
          <w:sz w:val="22"/>
          <w:szCs w:val="22"/>
          <w:lang w:eastAsia="en-US"/>
        </w:rPr>
        <w:t>ortál bude obsahovať aktuálnu evidenciu služieb využívaných ob</w:t>
      </w:r>
      <w:r w:rsidR="00F17E8E">
        <w:rPr>
          <w:rFonts w:eastAsia="Calibri"/>
          <w:color w:val="auto"/>
          <w:sz w:val="22"/>
          <w:szCs w:val="22"/>
          <w:lang w:eastAsia="en-US"/>
        </w:rPr>
        <w:t>jednávateľom</w:t>
      </w:r>
      <w:r w:rsidRPr="00680BB9">
        <w:rPr>
          <w:rFonts w:eastAsia="Calibri"/>
          <w:color w:val="auto"/>
          <w:sz w:val="22"/>
          <w:szCs w:val="22"/>
          <w:lang w:eastAsia="en-US"/>
        </w:rPr>
        <w:t xml:space="preserve"> v</w:t>
      </w:r>
      <w:bookmarkStart w:id="0" w:name="_GoBack"/>
      <w:bookmarkEnd w:id="0"/>
      <w:r w:rsidRPr="00680BB9">
        <w:rPr>
          <w:rFonts w:eastAsia="Calibri"/>
          <w:color w:val="auto"/>
          <w:sz w:val="22"/>
          <w:szCs w:val="22"/>
          <w:lang w:eastAsia="en-US"/>
        </w:rPr>
        <w:t xml:space="preserve"> členení podľa užívateľov a všetky podstatné informácie o užívateľovi, vrátane aktuálne využívaného koncového zariadenia mobilnej komunikácie</w:t>
      </w:r>
      <w:r w:rsidR="00F17E8E">
        <w:rPr>
          <w:rFonts w:eastAsia="Calibri"/>
          <w:color w:val="auto"/>
          <w:sz w:val="22"/>
          <w:szCs w:val="22"/>
          <w:lang w:eastAsia="en-US"/>
        </w:rPr>
        <w:t>.</w:t>
      </w:r>
    </w:p>
    <w:p w14:paraId="23958710" w14:textId="77777777" w:rsidR="006164E4" w:rsidRPr="00680BB9" w:rsidRDefault="006164E4" w:rsidP="00680BB9">
      <w:pPr>
        <w:pStyle w:val="pismo"/>
        <w:autoSpaceDE w:val="0"/>
        <w:autoSpaceDN w:val="0"/>
        <w:adjustRightInd w:val="0"/>
        <w:ind w:left="851" w:hanging="142"/>
        <w:rPr>
          <w:sz w:val="22"/>
          <w:szCs w:val="22"/>
        </w:rPr>
      </w:pPr>
    </w:p>
    <w:p w14:paraId="3A6B4149" w14:textId="65528536" w:rsidR="00035968" w:rsidRPr="00680BB9" w:rsidRDefault="00035968" w:rsidP="00035968">
      <w:pPr>
        <w:spacing w:after="0"/>
        <w:jc w:val="both"/>
        <w:rPr>
          <w:rFonts w:ascii="Arial" w:hAnsi="Arial" w:cs="Arial"/>
          <w:u w:val="single"/>
        </w:rPr>
      </w:pPr>
      <w:r w:rsidRPr="00680BB9">
        <w:rPr>
          <w:rFonts w:ascii="Arial" w:hAnsi="Arial" w:cs="Arial"/>
          <w:u w:val="single"/>
        </w:rPr>
        <w:t xml:space="preserve">Požiadavky pre </w:t>
      </w:r>
      <w:r w:rsidR="00024B0C">
        <w:rPr>
          <w:rFonts w:ascii="Arial" w:hAnsi="Arial" w:cs="Arial"/>
          <w:u w:val="single"/>
        </w:rPr>
        <w:t>MT</w:t>
      </w:r>
      <w:r w:rsidRPr="00680BB9">
        <w:rPr>
          <w:rFonts w:ascii="Arial" w:hAnsi="Arial" w:cs="Arial"/>
          <w:u w:val="single"/>
        </w:rPr>
        <w:t xml:space="preserve"> a dátové zariadenia:</w:t>
      </w:r>
    </w:p>
    <w:p w14:paraId="3FB46A82" w14:textId="6F8EFAD6" w:rsidR="002A7425" w:rsidRPr="00680BB9" w:rsidRDefault="00F17E8E" w:rsidP="00D837D0">
      <w:pPr>
        <w:pStyle w:val="Zkladntext"/>
        <w:numPr>
          <w:ilvl w:val="0"/>
          <w:numId w:val="4"/>
        </w:numPr>
        <w:ind w:left="284" w:hanging="284"/>
        <w:jc w:val="both"/>
        <w:rPr>
          <w:rFonts w:eastAsia="Calibri" w:cs="Arial"/>
          <w:bCs w:val="0"/>
          <w:sz w:val="22"/>
          <w:szCs w:val="22"/>
          <w:lang w:eastAsia="en-US"/>
        </w:rPr>
      </w:pPr>
      <w:r>
        <w:rPr>
          <w:rFonts w:eastAsia="Calibri" w:cs="Arial"/>
          <w:bCs w:val="0"/>
          <w:sz w:val="22"/>
          <w:szCs w:val="22"/>
          <w:lang w:eastAsia="en-US"/>
        </w:rPr>
        <w:t>s</w:t>
      </w:r>
      <w:r w:rsidR="00035968" w:rsidRPr="00680BB9">
        <w:rPr>
          <w:rFonts w:eastAsia="Calibri" w:cs="Arial"/>
          <w:bCs w:val="0"/>
          <w:sz w:val="22"/>
          <w:szCs w:val="22"/>
          <w:lang w:eastAsia="en-US"/>
        </w:rPr>
        <w:t xml:space="preserve">účasťou predmetu </w:t>
      </w:r>
      <w:r>
        <w:rPr>
          <w:rFonts w:eastAsia="Calibri" w:cs="Arial"/>
          <w:bCs w:val="0"/>
          <w:sz w:val="22"/>
          <w:szCs w:val="22"/>
          <w:lang w:eastAsia="en-US"/>
        </w:rPr>
        <w:t>plnenia</w:t>
      </w:r>
      <w:r w:rsidR="00035968" w:rsidRPr="00680BB9">
        <w:rPr>
          <w:rFonts w:eastAsia="Calibri" w:cs="Arial"/>
          <w:bCs w:val="0"/>
          <w:sz w:val="22"/>
          <w:szCs w:val="22"/>
          <w:lang w:eastAsia="en-US"/>
        </w:rPr>
        <w:t xml:space="preserve"> je dodávka</w:t>
      </w:r>
      <w:r w:rsidR="005E2B6E">
        <w:rPr>
          <w:rFonts w:eastAsia="Calibri" w:cs="Arial"/>
          <w:bCs w:val="0"/>
          <w:sz w:val="22"/>
          <w:szCs w:val="22"/>
          <w:lang w:eastAsia="en-US"/>
        </w:rPr>
        <w:t xml:space="preserve"> mobilných telefónov</w:t>
      </w:r>
      <w:r w:rsidR="00035968" w:rsidRPr="00680BB9">
        <w:rPr>
          <w:rFonts w:eastAsia="Calibri" w:cs="Arial"/>
          <w:bCs w:val="0"/>
          <w:sz w:val="22"/>
          <w:szCs w:val="22"/>
          <w:lang w:eastAsia="en-US"/>
        </w:rPr>
        <w:t xml:space="preserve"> a dátových zariadení</w:t>
      </w:r>
      <w:r>
        <w:rPr>
          <w:rFonts w:eastAsia="Calibri" w:cs="Arial"/>
          <w:bCs w:val="0"/>
          <w:sz w:val="22"/>
          <w:szCs w:val="22"/>
          <w:lang w:eastAsia="en-US"/>
        </w:rPr>
        <w:t xml:space="preserve">; objednávateľ </w:t>
      </w:r>
      <w:r w:rsidR="00035968" w:rsidRPr="00680BB9">
        <w:rPr>
          <w:rFonts w:eastAsia="Calibri" w:cs="Arial"/>
          <w:bCs w:val="0"/>
          <w:sz w:val="22"/>
          <w:szCs w:val="22"/>
          <w:lang w:eastAsia="en-US"/>
        </w:rPr>
        <w:t>požaduje k jednotlivým SIM kartám</w:t>
      </w:r>
      <w:r w:rsidR="002A7425" w:rsidRPr="00680BB9">
        <w:rPr>
          <w:rFonts w:eastAsia="Calibri" w:cs="Arial"/>
          <w:bCs w:val="0"/>
          <w:sz w:val="22"/>
          <w:szCs w:val="22"/>
          <w:lang w:eastAsia="en-US"/>
        </w:rPr>
        <w:t xml:space="preserve"> </w:t>
      </w:r>
      <w:r w:rsidR="002A7425" w:rsidRPr="00680BB9">
        <w:rPr>
          <w:rFonts w:eastAsia="Calibri" w:cs="Arial"/>
          <w:sz w:val="22"/>
          <w:szCs w:val="22"/>
          <w:lang w:eastAsia="en-US"/>
        </w:rPr>
        <w:t xml:space="preserve">vo VPS dodať mobilné telekomunikačné zariadenia vrátane štandardného príslušenstva </w:t>
      </w:r>
      <w:r w:rsidR="002A7425" w:rsidRPr="00680BB9">
        <w:rPr>
          <w:rFonts w:eastAsia="Calibri" w:cs="Arial"/>
          <w:bCs w:val="0"/>
          <w:sz w:val="22"/>
          <w:szCs w:val="22"/>
          <w:lang w:eastAsia="en-US"/>
        </w:rPr>
        <w:t>v originálnom balení</w:t>
      </w:r>
      <w:r w:rsidR="005C2076">
        <w:rPr>
          <w:rFonts w:eastAsia="Calibri" w:cs="Arial"/>
          <w:bCs w:val="0"/>
          <w:sz w:val="22"/>
          <w:szCs w:val="22"/>
          <w:lang w:eastAsia="en-US"/>
        </w:rPr>
        <w:t xml:space="preserve"> </w:t>
      </w:r>
      <w:r w:rsidR="002A7425" w:rsidRPr="00680BB9">
        <w:rPr>
          <w:rFonts w:eastAsia="Calibri" w:cs="Arial"/>
          <w:sz w:val="22"/>
          <w:szCs w:val="22"/>
          <w:lang w:eastAsia="en-US"/>
        </w:rPr>
        <w:t>za zvýhodnenú cenu 1€ s</w:t>
      </w:r>
      <w:r w:rsidR="00A8670F">
        <w:rPr>
          <w:rFonts w:eastAsia="Calibri" w:cs="Arial"/>
          <w:sz w:val="22"/>
          <w:szCs w:val="22"/>
          <w:lang w:eastAsia="en-US"/>
        </w:rPr>
        <w:t> </w:t>
      </w:r>
      <w:r w:rsidR="002A7425" w:rsidRPr="00680BB9">
        <w:rPr>
          <w:rFonts w:eastAsia="Calibri" w:cs="Arial"/>
          <w:sz w:val="22"/>
          <w:szCs w:val="22"/>
          <w:lang w:eastAsia="en-US"/>
        </w:rPr>
        <w:t>DPH</w:t>
      </w:r>
      <w:r w:rsidR="00A8670F">
        <w:rPr>
          <w:rFonts w:eastAsia="Calibri" w:cs="Arial"/>
          <w:bCs w:val="0"/>
          <w:sz w:val="22"/>
          <w:szCs w:val="22"/>
          <w:lang w:eastAsia="en-US"/>
        </w:rPr>
        <w:t>,</w:t>
      </w:r>
      <w:r w:rsidR="00035968" w:rsidRPr="00680BB9">
        <w:rPr>
          <w:rFonts w:eastAsia="Calibri" w:cs="Arial"/>
          <w:bCs w:val="0"/>
          <w:sz w:val="22"/>
          <w:szCs w:val="22"/>
          <w:lang w:eastAsia="en-US"/>
        </w:rPr>
        <w:t xml:space="preserve"> </w:t>
      </w:r>
    </w:p>
    <w:p w14:paraId="0766C0AA" w14:textId="77777777" w:rsidR="00035968" w:rsidRPr="00680BB9" w:rsidRDefault="00F17E8E" w:rsidP="00F67432">
      <w:pPr>
        <w:pStyle w:val="Zkladntext"/>
        <w:numPr>
          <w:ilvl w:val="0"/>
          <w:numId w:val="4"/>
        </w:numPr>
        <w:ind w:left="284" w:hanging="284"/>
        <w:jc w:val="both"/>
        <w:rPr>
          <w:rFonts w:eastAsia="Calibri" w:cs="Arial"/>
          <w:bCs w:val="0"/>
          <w:sz w:val="22"/>
          <w:szCs w:val="22"/>
          <w:lang w:eastAsia="en-US"/>
        </w:rPr>
      </w:pPr>
      <w:r>
        <w:rPr>
          <w:rFonts w:eastAsia="Calibri" w:cs="Arial"/>
          <w:bCs w:val="0"/>
          <w:sz w:val="22"/>
          <w:szCs w:val="22"/>
          <w:lang w:eastAsia="en-US"/>
        </w:rPr>
        <w:t>objednávateľ</w:t>
      </w:r>
      <w:r w:rsidR="00035968" w:rsidRPr="00680BB9">
        <w:rPr>
          <w:rFonts w:eastAsia="Calibri" w:cs="Arial"/>
          <w:bCs w:val="0"/>
          <w:sz w:val="22"/>
          <w:szCs w:val="22"/>
          <w:lang w:eastAsia="en-US"/>
        </w:rPr>
        <w:t xml:space="preserve"> môže požiadať o zariadenie pre mobilný internet „dátové</w:t>
      </w:r>
      <w:r w:rsidR="004D6FBC" w:rsidRPr="00680BB9">
        <w:rPr>
          <w:rFonts w:eastAsia="Calibri" w:cs="Arial"/>
          <w:bCs w:val="0"/>
          <w:sz w:val="22"/>
          <w:szCs w:val="22"/>
          <w:lang w:eastAsia="en-US"/>
        </w:rPr>
        <w:t xml:space="preserve"> </w:t>
      </w:r>
      <w:r w:rsidR="00035968" w:rsidRPr="00680BB9">
        <w:rPr>
          <w:rFonts w:eastAsia="Calibri" w:cs="Arial"/>
          <w:bCs w:val="0"/>
          <w:sz w:val="22"/>
          <w:szCs w:val="22"/>
          <w:lang w:eastAsia="en-US"/>
        </w:rPr>
        <w:t>zariadenie/modem“</w:t>
      </w:r>
      <w:r>
        <w:rPr>
          <w:rFonts w:eastAsia="Calibri" w:cs="Arial"/>
          <w:bCs w:val="0"/>
          <w:sz w:val="22"/>
          <w:szCs w:val="22"/>
          <w:lang w:eastAsia="en-US"/>
        </w:rPr>
        <w:t xml:space="preserve"> komunikujúce s PC cez USB port;</w:t>
      </w:r>
      <w:r w:rsidR="002A7425" w:rsidRPr="00680BB9">
        <w:rPr>
          <w:rFonts w:eastAsia="Calibri" w:cs="Arial"/>
          <w:bCs w:val="0"/>
          <w:sz w:val="22"/>
          <w:szCs w:val="22"/>
          <w:lang w:eastAsia="en-US"/>
        </w:rPr>
        <w:t xml:space="preserve"> </w:t>
      </w:r>
      <w:r>
        <w:rPr>
          <w:rFonts w:eastAsia="Calibri" w:cs="Arial"/>
          <w:bCs w:val="0"/>
          <w:sz w:val="22"/>
          <w:szCs w:val="22"/>
          <w:lang w:eastAsia="en-US"/>
        </w:rPr>
        <w:t>d</w:t>
      </w:r>
      <w:r w:rsidR="002A7425" w:rsidRPr="00680BB9">
        <w:rPr>
          <w:rFonts w:eastAsia="Calibri" w:cs="Arial"/>
          <w:bCs w:val="0"/>
          <w:sz w:val="22"/>
          <w:szCs w:val="22"/>
          <w:lang w:eastAsia="en-US"/>
        </w:rPr>
        <w:t>átové zariadenia musia podporovať (</w:t>
      </w:r>
      <w:proofErr w:type="spellStart"/>
      <w:r w:rsidR="002A7425" w:rsidRPr="00680BB9">
        <w:rPr>
          <w:rFonts w:eastAsia="Calibri" w:cs="Arial"/>
          <w:bCs w:val="0"/>
          <w:sz w:val="22"/>
          <w:szCs w:val="22"/>
          <w:lang w:eastAsia="en-US"/>
        </w:rPr>
        <w:t>driver</w:t>
      </w:r>
      <w:proofErr w:type="spellEnd"/>
      <w:r w:rsidR="002A7425" w:rsidRPr="00680BB9">
        <w:rPr>
          <w:rFonts w:eastAsia="Calibri" w:cs="Arial"/>
          <w:bCs w:val="0"/>
          <w:sz w:val="22"/>
          <w:szCs w:val="22"/>
          <w:lang w:eastAsia="en-US"/>
        </w:rPr>
        <w:t>, software, atď.) operačný systém Microsoft Windows</w:t>
      </w:r>
      <w:r>
        <w:rPr>
          <w:rFonts w:eastAsia="Calibri" w:cs="Arial"/>
          <w:bCs w:val="0"/>
          <w:sz w:val="22"/>
          <w:szCs w:val="22"/>
          <w:lang w:eastAsia="en-US"/>
        </w:rPr>
        <w:t>,</w:t>
      </w:r>
    </w:p>
    <w:p w14:paraId="10CC48EB" w14:textId="667694AF" w:rsidR="00035968" w:rsidRPr="00680BB9" w:rsidRDefault="005245AF" w:rsidP="00D27D3B">
      <w:pPr>
        <w:pStyle w:val="Zkladntext"/>
        <w:numPr>
          <w:ilvl w:val="0"/>
          <w:numId w:val="4"/>
        </w:numPr>
        <w:ind w:left="284" w:hanging="284"/>
        <w:jc w:val="both"/>
        <w:rPr>
          <w:rFonts w:eastAsia="Calibri" w:cs="Arial"/>
          <w:bCs w:val="0"/>
          <w:sz w:val="22"/>
          <w:szCs w:val="22"/>
          <w:lang w:eastAsia="en-US"/>
        </w:rPr>
      </w:pPr>
      <w:r w:rsidRPr="00680BB9">
        <w:rPr>
          <w:rFonts w:eastAsia="Calibri" w:cs="Arial"/>
          <w:bCs w:val="0"/>
          <w:sz w:val="22"/>
          <w:szCs w:val="22"/>
          <w:lang w:eastAsia="en-US"/>
        </w:rPr>
        <w:t xml:space="preserve">záručný servis </w:t>
      </w:r>
      <w:r w:rsidR="00024B0C">
        <w:rPr>
          <w:rFonts w:eastAsia="Calibri" w:cs="Arial"/>
          <w:bCs w:val="0"/>
          <w:sz w:val="22"/>
          <w:szCs w:val="22"/>
          <w:lang w:eastAsia="en-US"/>
        </w:rPr>
        <w:t>MT</w:t>
      </w:r>
      <w:r w:rsidRPr="00680BB9">
        <w:rPr>
          <w:rFonts w:eastAsia="Calibri" w:cs="Arial"/>
          <w:bCs w:val="0"/>
          <w:sz w:val="22"/>
          <w:szCs w:val="22"/>
          <w:lang w:eastAsia="en-US"/>
        </w:rPr>
        <w:t xml:space="preserve"> a dátových zariadení, </w:t>
      </w:r>
      <w:r w:rsidR="00035968" w:rsidRPr="00680BB9">
        <w:rPr>
          <w:rFonts w:eastAsia="Calibri" w:cs="Arial"/>
          <w:bCs w:val="0"/>
          <w:sz w:val="22"/>
          <w:szCs w:val="22"/>
          <w:lang w:eastAsia="en-US"/>
        </w:rPr>
        <w:t>s vyzdvihnutím chybného zariadenia kuriérom, poskytnutím bezplatného</w:t>
      </w:r>
      <w:r w:rsidRPr="00680BB9">
        <w:rPr>
          <w:rFonts w:eastAsia="Calibri" w:cs="Arial"/>
          <w:bCs w:val="0"/>
          <w:sz w:val="22"/>
          <w:szCs w:val="22"/>
          <w:lang w:eastAsia="en-US"/>
        </w:rPr>
        <w:t xml:space="preserve"> </w:t>
      </w:r>
      <w:r w:rsidR="00035968" w:rsidRPr="00680BB9">
        <w:rPr>
          <w:rFonts w:eastAsia="Calibri" w:cs="Arial"/>
          <w:bCs w:val="0"/>
          <w:sz w:val="22"/>
          <w:szCs w:val="22"/>
          <w:lang w:eastAsia="en-US"/>
        </w:rPr>
        <w:t>zariadenia počas opravy, a doručením opraveného zariadenia kuriérom.</w:t>
      </w:r>
    </w:p>
    <w:p w14:paraId="08160A4F" w14:textId="77777777" w:rsidR="006E4D24" w:rsidRPr="00680BB9" w:rsidRDefault="006E4D24" w:rsidP="00035968">
      <w:pPr>
        <w:pStyle w:val="Zkladntext"/>
        <w:ind w:left="284"/>
        <w:jc w:val="both"/>
        <w:rPr>
          <w:rFonts w:eastAsia="Calibri" w:cs="Arial"/>
          <w:bCs w:val="0"/>
          <w:sz w:val="22"/>
          <w:szCs w:val="22"/>
          <w:lang w:eastAsia="en-US"/>
        </w:rPr>
      </w:pPr>
    </w:p>
    <w:p w14:paraId="50962F3F" w14:textId="77777777" w:rsidR="005245AF" w:rsidRPr="00680BB9" w:rsidRDefault="005245AF" w:rsidP="005245AF">
      <w:pPr>
        <w:pStyle w:val="Odsekzoznamu"/>
        <w:ind w:left="0"/>
        <w:jc w:val="both"/>
        <w:outlineLvl w:val="0"/>
        <w:rPr>
          <w:rFonts w:ascii="Arial" w:hAnsi="Arial" w:cs="Arial"/>
          <w:b/>
        </w:rPr>
      </w:pPr>
      <w:r w:rsidRPr="00680BB9">
        <w:rPr>
          <w:rFonts w:ascii="Arial" w:hAnsi="Arial" w:cs="Arial"/>
          <w:b/>
        </w:rPr>
        <w:t>Typy požadovaných účastníckych programov:</w:t>
      </w:r>
    </w:p>
    <w:p w14:paraId="2C9F66B8" w14:textId="77777777" w:rsidR="005245AF" w:rsidRPr="00680BB9" w:rsidRDefault="005245AF" w:rsidP="005245AF">
      <w:pPr>
        <w:pStyle w:val="pismo"/>
        <w:autoSpaceDE w:val="0"/>
        <w:autoSpaceDN w:val="0"/>
        <w:adjustRightInd w:val="0"/>
        <w:spacing w:after="120"/>
        <w:ind w:left="0"/>
        <w:rPr>
          <w:sz w:val="22"/>
          <w:szCs w:val="22"/>
        </w:rPr>
      </w:pPr>
      <w:r w:rsidRPr="00680BB9">
        <w:rPr>
          <w:sz w:val="22"/>
          <w:szCs w:val="22"/>
          <w:u w:val="single"/>
        </w:rPr>
        <w:t>Program A (250 ks) obsahuje:</w:t>
      </w:r>
    </w:p>
    <w:p w14:paraId="7A346AB8" w14:textId="77777777" w:rsidR="005245AF" w:rsidRPr="00680BB9" w:rsidRDefault="005245AF" w:rsidP="005245AF">
      <w:pPr>
        <w:pStyle w:val="pismo"/>
        <w:numPr>
          <w:ilvl w:val="0"/>
          <w:numId w:val="1"/>
        </w:numPr>
        <w:tabs>
          <w:tab w:val="clear" w:pos="10080"/>
        </w:tabs>
        <w:autoSpaceDE w:val="0"/>
        <w:autoSpaceDN w:val="0"/>
        <w:adjustRightInd w:val="0"/>
        <w:ind w:left="567"/>
        <w:rPr>
          <w:rFonts w:eastAsia="Calibri"/>
          <w:sz w:val="22"/>
          <w:szCs w:val="22"/>
          <w:lang w:eastAsia="en-US"/>
        </w:rPr>
      </w:pPr>
      <w:r w:rsidRPr="00680BB9">
        <w:rPr>
          <w:rFonts w:eastAsia="Calibri"/>
          <w:sz w:val="22"/>
          <w:szCs w:val="22"/>
          <w:lang w:eastAsia="en-US"/>
        </w:rPr>
        <w:t>mesačný poplatok za SIM kartu zaradenú vo VPS,</w:t>
      </w:r>
    </w:p>
    <w:p w14:paraId="47EF18CB" w14:textId="77777777" w:rsidR="005245AF" w:rsidRPr="00680BB9" w:rsidRDefault="005245AF" w:rsidP="005245AF">
      <w:pPr>
        <w:pStyle w:val="pismo"/>
        <w:numPr>
          <w:ilvl w:val="0"/>
          <w:numId w:val="1"/>
        </w:numPr>
        <w:tabs>
          <w:tab w:val="clear" w:pos="10080"/>
        </w:tabs>
        <w:autoSpaceDE w:val="0"/>
        <w:autoSpaceDN w:val="0"/>
        <w:adjustRightInd w:val="0"/>
        <w:ind w:left="567"/>
        <w:rPr>
          <w:rFonts w:eastAsia="Calibri"/>
          <w:sz w:val="22"/>
          <w:szCs w:val="22"/>
          <w:lang w:eastAsia="en-US"/>
        </w:rPr>
      </w:pPr>
      <w:r w:rsidRPr="00680BB9">
        <w:rPr>
          <w:rFonts w:eastAsia="Calibri"/>
          <w:sz w:val="22"/>
          <w:szCs w:val="22"/>
          <w:lang w:eastAsia="en-US"/>
        </w:rPr>
        <w:t xml:space="preserve">neobmedzené volania v rámci VPS, </w:t>
      </w:r>
    </w:p>
    <w:p w14:paraId="3A96F8A4" w14:textId="77777777" w:rsidR="005245AF" w:rsidRPr="00680BB9" w:rsidRDefault="005245AF" w:rsidP="005245AF">
      <w:pPr>
        <w:pStyle w:val="pismo"/>
        <w:numPr>
          <w:ilvl w:val="0"/>
          <w:numId w:val="1"/>
        </w:numPr>
        <w:tabs>
          <w:tab w:val="clear" w:pos="10080"/>
        </w:tabs>
        <w:autoSpaceDE w:val="0"/>
        <w:autoSpaceDN w:val="0"/>
        <w:adjustRightInd w:val="0"/>
        <w:ind w:left="567"/>
        <w:rPr>
          <w:rFonts w:eastAsia="Calibri"/>
          <w:sz w:val="22"/>
          <w:szCs w:val="22"/>
          <w:lang w:eastAsia="en-US"/>
        </w:rPr>
      </w:pPr>
      <w:r w:rsidRPr="00680BB9">
        <w:rPr>
          <w:rFonts w:eastAsia="Calibri"/>
          <w:sz w:val="22"/>
          <w:szCs w:val="22"/>
          <w:lang w:eastAsia="en-US"/>
        </w:rPr>
        <w:t xml:space="preserve">neobmedzené volania v rámci všetkých národných pevných aj mobilných sietí v SR,  </w:t>
      </w:r>
    </w:p>
    <w:p w14:paraId="4CCD7DB3" w14:textId="77777777" w:rsidR="005245AF" w:rsidRPr="00680BB9" w:rsidRDefault="005245AF" w:rsidP="005245AF">
      <w:pPr>
        <w:pStyle w:val="pismo"/>
        <w:numPr>
          <w:ilvl w:val="0"/>
          <w:numId w:val="1"/>
        </w:numPr>
        <w:tabs>
          <w:tab w:val="clear" w:pos="10080"/>
        </w:tabs>
        <w:autoSpaceDE w:val="0"/>
        <w:autoSpaceDN w:val="0"/>
        <w:adjustRightInd w:val="0"/>
        <w:ind w:left="567"/>
        <w:rPr>
          <w:rFonts w:eastAsia="Calibri"/>
          <w:sz w:val="22"/>
          <w:szCs w:val="22"/>
          <w:lang w:eastAsia="en-US"/>
        </w:rPr>
      </w:pPr>
      <w:r w:rsidRPr="00680BB9">
        <w:rPr>
          <w:rFonts w:eastAsia="Calibri"/>
          <w:sz w:val="22"/>
          <w:szCs w:val="22"/>
          <w:lang w:eastAsia="en-US"/>
        </w:rPr>
        <w:t xml:space="preserve">neobmedzené volania do pevných a mobilných sietí v krajinách EÚ, </w:t>
      </w:r>
    </w:p>
    <w:p w14:paraId="025C18DE" w14:textId="77777777" w:rsidR="005245AF" w:rsidRPr="00680BB9" w:rsidRDefault="005245AF" w:rsidP="005245AF">
      <w:pPr>
        <w:pStyle w:val="pismo"/>
        <w:numPr>
          <w:ilvl w:val="0"/>
          <w:numId w:val="1"/>
        </w:numPr>
        <w:tabs>
          <w:tab w:val="clear" w:pos="10080"/>
        </w:tabs>
        <w:autoSpaceDE w:val="0"/>
        <w:autoSpaceDN w:val="0"/>
        <w:adjustRightInd w:val="0"/>
        <w:ind w:left="567"/>
        <w:rPr>
          <w:rFonts w:eastAsia="Calibri"/>
          <w:sz w:val="22"/>
          <w:szCs w:val="22"/>
          <w:lang w:eastAsia="en-US"/>
        </w:rPr>
      </w:pPr>
      <w:r w:rsidRPr="00680BB9">
        <w:rPr>
          <w:rFonts w:eastAsia="Calibri"/>
          <w:sz w:val="22"/>
          <w:szCs w:val="22"/>
          <w:lang w:eastAsia="en-US"/>
        </w:rPr>
        <w:t>neobmedzené SMS a MMS v SR aj v krajinách EÚ,</w:t>
      </w:r>
    </w:p>
    <w:p w14:paraId="2232B226" w14:textId="77777777" w:rsidR="005245AF" w:rsidRPr="00680BB9" w:rsidRDefault="005245AF" w:rsidP="005245AF">
      <w:pPr>
        <w:pStyle w:val="pismo"/>
        <w:numPr>
          <w:ilvl w:val="0"/>
          <w:numId w:val="1"/>
        </w:numPr>
        <w:tabs>
          <w:tab w:val="clear" w:pos="10080"/>
        </w:tabs>
        <w:autoSpaceDE w:val="0"/>
        <w:autoSpaceDN w:val="0"/>
        <w:adjustRightInd w:val="0"/>
        <w:ind w:left="567"/>
        <w:rPr>
          <w:rFonts w:eastAsia="Calibri"/>
          <w:sz w:val="22"/>
          <w:szCs w:val="22"/>
          <w:lang w:eastAsia="en-US"/>
        </w:rPr>
      </w:pPr>
      <w:r w:rsidRPr="00680BB9">
        <w:rPr>
          <w:rFonts w:eastAsia="Calibri"/>
          <w:sz w:val="22"/>
          <w:szCs w:val="22"/>
          <w:lang w:eastAsia="en-US"/>
        </w:rPr>
        <w:t>služby CLIP, CLIR, Roaming,</w:t>
      </w:r>
    </w:p>
    <w:p w14:paraId="0DE929D0" w14:textId="6E32E978" w:rsidR="005245AF" w:rsidRPr="00680BB9" w:rsidRDefault="00024B0C" w:rsidP="005245AF">
      <w:pPr>
        <w:pStyle w:val="pismo"/>
        <w:numPr>
          <w:ilvl w:val="0"/>
          <w:numId w:val="1"/>
        </w:numPr>
        <w:tabs>
          <w:tab w:val="clear" w:pos="10080"/>
        </w:tabs>
        <w:autoSpaceDE w:val="0"/>
        <w:autoSpaceDN w:val="0"/>
        <w:adjustRightInd w:val="0"/>
        <w:ind w:left="567"/>
        <w:rPr>
          <w:rFonts w:eastAsia="Calibri"/>
          <w:sz w:val="22"/>
          <w:szCs w:val="22"/>
          <w:lang w:eastAsia="en-US"/>
        </w:rPr>
      </w:pPr>
      <w:r w:rsidRPr="00680BB9">
        <w:rPr>
          <w:rFonts w:eastAsia="Calibri"/>
          <w:sz w:val="22"/>
          <w:szCs w:val="22"/>
          <w:lang w:eastAsia="en-US"/>
        </w:rPr>
        <w:t xml:space="preserve">mobilný </w:t>
      </w:r>
      <w:r w:rsidR="005245AF" w:rsidRPr="00680BB9">
        <w:rPr>
          <w:rFonts w:eastAsia="Calibri"/>
          <w:sz w:val="22"/>
          <w:szCs w:val="22"/>
          <w:lang w:eastAsia="en-US"/>
        </w:rPr>
        <w:t>internet v </w:t>
      </w:r>
      <w:r w:rsidRPr="00680BB9">
        <w:rPr>
          <w:rFonts w:eastAsia="Calibri"/>
          <w:sz w:val="22"/>
          <w:szCs w:val="22"/>
          <w:lang w:eastAsia="en-US"/>
        </w:rPr>
        <w:t xml:space="preserve"> </w:t>
      </w:r>
      <w:r w:rsidR="005245AF" w:rsidRPr="00680BB9">
        <w:rPr>
          <w:rFonts w:eastAsia="Calibri"/>
          <w:sz w:val="22"/>
          <w:szCs w:val="22"/>
          <w:lang w:eastAsia="en-US"/>
        </w:rPr>
        <w:t xml:space="preserve">s objemom predplatených dát 10 GB, </w:t>
      </w:r>
    </w:p>
    <w:p w14:paraId="44F5B80D" w14:textId="77777777" w:rsidR="005245AF" w:rsidRPr="00680BB9" w:rsidRDefault="005245AF" w:rsidP="005245AF">
      <w:pPr>
        <w:pStyle w:val="pismo"/>
        <w:numPr>
          <w:ilvl w:val="0"/>
          <w:numId w:val="1"/>
        </w:numPr>
        <w:tabs>
          <w:tab w:val="clear" w:pos="10080"/>
        </w:tabs>
        <w:autoSpaceDE w:val="0"/>
        <w:autoSpaceDN w:val="0"/>
        <w:adjustRightInd w:val="0"/>
        <w:ind w:left="567"/>
        <w:rPr>
          <w:rFonts w:eastAsia="Calibri"/>
          <w:sz w:val="22"/>
          <w:szCs w:val="22"/>
          <w:lang w:eastAsia="en-US"/>
        </w:rPr>
      </w:pPr>
      <w:r w:rsidRPr="00680BB9">
        <w:rPr>
          <w:rFonts w:eastAsia="Calibri"/>
          <w:sz w:val="22"/>
          <w:szCs w:val="22"/>
          <w:lang w:eastAsia="en-US"/>
        </w:rPr>
        <w:t>po vyčerpaní predplatených dát zníženie prenosovej rýchlosti bez ďalšieho spoplatnenia prenesených dát,</w:t>
      </w:r>
    </w:p>
    <w:p w14:paraId="21A29A00" w14:textId="32339003" w:rsidR="005245AF" w:rsidRPr="00680BB9" w:rsidRDefault="005245AF" w:rsidP="005245AF">
      <w:pPr>
        <w:pStyle w:val="pismo"/>
        <w:numPr>
          <w:ilvl w:val="0"/>
          <w:numId w:val="1"/>
        </w:numPr>
        <w:tabs>
          <w:tab w:val="clear" w:pos="10080"/>
        </w:tabs>
        <w:autoSpaceDE w:val="0"/>
        <w:autoSpaceDN w:val="0"/>
        <w:adjustRightInd w:val="0"/>
        <w:ind w:left="567"/>
        <w:rPr>
          <w:rFonts w:eastAsia="Calibri"/>
          <w:sz w:val="22"/>
          <w:szCs w:val="22"/>
          <w:lang w:eastAsia="en-US"/>
        </w:rPr>
      </w:pPr>
      <w:r w:rsidRPr="00680BB9">
        <w:rPr>
          <w:rFonts w:eastAsia="Calibri"/>
          <w:sz w:val="22"/>
          <w:szCs w:val="22"/>
          <w:lang w:eastAsia="en-US"/>
        </w:rPr>
        <w:t xml:space="preserve">zaslanie SMS správ o zmeškaných hovoroch v prípade nedostupnosti siete alebo vypnutého </w:t>
      </w:r>
      <w:r w:rsidR="00024B0C">
        <w:rPr>
          <w:rFonts w:eastAsia="Calibri"/>
          <w:sz w:val="22"/>
          <w:szCs w:val="22"/>
          <w:lang w:eastAsia="en-US"/>
        </w:rPr>
        <w:t>MT</w:t>
      </w:r>
    </w:p>
    <w:p w14:paraId="75FAAC37" w14:textId="5744AEE6" w:rsidR="005245AF" w:rsidRDefault="005245AF" w:rsidP="005245AF">
      <w:pPr>
        <w:pStyle w:val="pismo"/>
        <w:autoSpaceDE w:val="0"/>
        <w:autoSpaceDN w:val="0"/>
        <w:adjustRightInd w:val="0"/>
        <w:ind w:left="851" w:hanging="142"/>
        <w:rPr>
          <w:sz w:val="22"/>
          <w:szCs w:val="22"/>
        </w:rPr>
      </w:pPr>
    </w:p>
    <w:p w14:paraId="2CADBF5B" w14:textId="77777777" w:rsidR="005245AF" w:rsidRPr="00680BB9" w:rsidRDefault="005245AF" w:rsidP="005245AF">
      <w:pPr>
        <w:pStyle w:val="pismo"/>
        <w:autoSpaceDE w:val="0"/>
        <w:autoSpaceDN w:val="0"/>
        <w:adjustRightInd w:val="0"/>
        <w:spacing w:after="120"/>
        <w:ind w:left="0"/>
        <w:rPr>
          <w:sz w:val="22"/>
          <w:szCs w:val="22"/>
        </w:rPr>
      </w:pPr>
      <w:r w:rsidRPr="00680BB9">
        <w:rPr>
          <w:sz w:val="22"/>
          <w:szCs w:val="22"/>
          <w:u w:val="single"/>
        </w:rPr>
        <w:t>Program B (550 ks) obsahuje</w:t>
      </w:r>
      <w:r w:rsidRPr="00680BB9">
        <w:rPr>
          <w:sz w:val="22"/>
          <w:szCs w:val="22"/>
        </w:rPr>
        <w:t>:</w:t>
      </w:r>
    </w:p>
    <w:p w14:paraId="2092C5D3" w14:textId="77777777" w:rsidR="005245AF" w:rsidRPr="00680BB9" w:rsidRDefault="005245AF" w:rsidP="005245AF">
      <w:pPr>
        <w:pStyle w:val="pismo"/>
        <w:numPr>
          <w:ilvl w:val="0"/>
          <w:numId w:val="1"/>
        </w:numPr>
        <w:tabs>
          <w:tab w:val="clear" w:pos="10080"/>
        </w:tabs>
        <w:autoSpaceDE w:val="0"/>
        <w:autoSpaceDN w:val="0"/>
        <w:adjustRightInd w:val="0"/>
        <w:ind w:left="567"/>
        <w:rPr>
          <w:sz w:val="22"/>
          <w:szCs w:val="22"/>
        </w:rPr>
      </w:pPr>
      <w:r w:rsidRPr="00680BB9">
        <w:rPr>
          <w:sz w:val="22"/>
          <w:szCs w:val="22"/>
        </w:rPr>
        <w:t>mesačný po</w:t>
      </w:r>
      <w:r w:rsidRPr="00680BB9">
        <w:rPr>
          <w:rFonts w:eastAsia="Calibri"/>
          <w:sz w:val="22"/>
          <w:szCs w:val="22"/>
          <w:lang w:eastAsia="en-US"/>
        </w:rPr>
        <w:t>platok za SIM kartu zaradenú vo VPS,</w:t>
      </w:r>
    </w:p>
    <w:p w14:paraId="39BBF93C" w14:textId="77777777" w:rsidR="005245AF" w:rsidRPr="00680BB9" w:rsidRDefault="005245AF" w:rsidP="005245AF">
      <w:pPr>
        <w:pStyle w:val="pismo"/>
        <w:numPr>
          <w:ilvl w:val="0"/>
          <w:numId w:val="1"/>
        </w:numPr>
        <w:tabs>
          <w:tab w:val="clear" w:pos="10080"/>
        </w:tabs>
        <w:autoSpaceDE w:val="0"/>
        <w:autoSpaceDN w:val="0"/>
        <w:adjustRightInd w:val="0"/>
        <w:ind w:left="567"/>
        <w:rPr>
          <w:rFonts w:eastAsia="Calibri"/>
          <w:sz w:val="22"/>
          <w:szCs w:val="22"/>
          <w:lang w:eastAsia="en-US"/>
        </w:rPr>
      </w:pPr>
      <w:r w:rsidRPr="00680BB9">
        <w:rPr>
          <w:rFonts w:eastAsia="Calibri"/>
          <w:sz w:val="22"/>
          <w:szCs w:val="22"/>
          <w:lang w:eastAsia="en-US"/>
        </w:rPr>
        <w:t xml:space="preserve">neobmedzené volania v rámci VPS, </w:t>
      </w:r>
    </w:p>
    <w:p w14:paraId="7B553481" w14:textId="77777777" w:rsidR="005245AF" w:rsidRPr="00680BB9" w:rsidRDefault="005245AF" w:rsidP="005245AF">
      <w:pPr>
        <w:pStyle w:val="pismo"/>
        <w:numPr>
          <w:ilvl w:val="0"/>
          <w:numId w:val="1"/>
        </w:numPr>
        <w:tabs>
          <w:tab w:val="clear" w:pos="10080"/>
        </w:tabs>
        <w:autoSpaceDE w:val="0"/>
        <w:autoSpaceDN w:val="0"/>
        <w:adjustRightInd w:val="0"/>
        <w:ind w:left="567"/>
        <w:rPr>
          <w:rFonts w:eastAsia="Calibri"/>
          <w:sz w:val="22"/>
          <w:szCs w:val="22"/>
          <w:lang w:eastAsia="en-US"/>
        </w:rPr>
      </w:pPr>
      <w:r w:rsidRPr="00680BB9">
        <w:rPr>
          <w:rFonts w:eastAsia="Calibri"/>
          <w:sz w:val="22"/>
          <w:szCs w:val="22"/>
          <w:lang w:eastAsia="en-US"/>
        </w:rPr>
        <w:t xml:space="preserve">neobmedzené volania v rámci všetkých národných pevných aj mobilných sietí v SR, volanie mimo siete SR žiadame zablokovať, </w:t>
      </w:r>
    </w:p>
    <w:p w14:paraId="0ECC4488" w14:textId="77777777" w:rsidR="005245AF" w:rsidRPr="00680BB9" w:rsidRDefault="005245AF" w:rsidP="005245AF">
      <w:pPr>
        <w:pStyle w:val="pismo"/>
        <w:numPr>
          <w:ilvl w:val="0"/>
          <w:numId w:val="1"/>
        </w:numPr>
        <w:tabs>
          <w:tab w:val="clear" w:pos="10080"/>
        </w:tabs>
        <w:autoSpaceDE w:val="0"/>
        <w:autoSpaceDN w:val="0"/>
        <w:adjustRightInd w:val="0"/>
        <w:ind w:left="567"/>
        <w:rPr>
          <w:rFonts w:eastAsia="Calibri"/>
          <w:sz w:val="22"/>
          <w:szCs w:val="22"/>
          <w:lang w:eastAsia="en-US"/>
        </w:rPr>
      </w:pPr>
      <w:r w:rsidRPr="00680BB9">
        <w:rPr>
          <w:rFonts w:eastAsia="Calibri"/>
          <w:sz w:val="22"/>
          <w:szCs w:val="22"/>
          <w:lang w:eastAsia="en-US"/>
        </w:rPr>
        <w:t>neobmedzené SMS a MMS v SR,</w:t>
      </w:r>
    </w:p>
    <w:p w14:paraId="4D6DDF0F" w14:textId="77777777" w:rsidR="005245AF" w:rsidRPr="00680BB9" w:rsidRDefault="005245AF" w:rsidP="005245AF">
      <w:pPr>
        <w:pStyle w:val="pismo"/>
        <w:numPr>
          <w:ilvl w:val="0"/>
          <w:numId w:val="1"/>
        </w:numPr>
        <w:tabs>
          <w:tab w:val="clear" w:pos="10080"/>
        </w:tabs>
        <w:autoSpaceDE w:val="0"/>
        <w:autoSpaceDN w:val="0"/>
        <w:adjustRightInd w:val="0"/>
        <w:ind w:left="567"/>
        <w:rPr>
          <w:rFonts w:eastAsia="Calibri"/>
          <w:sz w:val="22"/>
          <w:szCs w:val="22"/>
          <w:lang w:eastAsia="en-US"/>
        </w:rPr>
      </w:pPr>
      <w:r w:rsidRPr="00680BB9">
        <w:rPr>
          <w:rFonts w:eastAsia="Calibri"/>
          <w:sz w:val="22"/>
          <w:szCs w:val="22"/>
          <w:lang w:eastAsia="en-US"/>
        </w:rPr>
        <w:lastRenderedPageBreak/>
        <w:t>služby CLIP, CLIR, Roaming,</w:t>
      </w:r>
    </w:p>
    <w:p w14:paraId="0B13317F" w14:textId="7F28A0D2" w:rsidR="005245AF" w:rsidRPr="00680BB9" w:rsidRDefault="00024B0C" w:rsidP="005245AF">
      <w:pPr>
        <w:pStyle w:val="pismo"/>
        <w:numPr>
          <w:ilvl w:val="0"/>
          <w:numId w:val="1"/>
        </w:numPr>
        <w:tabs>
          <w:tab w:val="clear" w:pos="10080"/>
        </w:tabs>
        <w:autoSpaceDE w:val="0"/>
        <w:autoSpaceDN w:val="0"/>
        <w:adjustRightInd w:val="0"/>
        <w:ind w:left="567"/>
        <w:rPr>
          <w:rFonts w:eastAsia="Calibri"/>
          <w:sz w:val="22"/>
          <w:szCs w:val="22"/>
          <w:lang w:eastAsia="en-US"/>
        </w:rPr>
      </w:pPr>
      <w:r w:rsidRPr="00680BB9">
        <w:rPr>
          <w:rFonts w:eastAsia="Calibri"/>
          <w:sz w:val="22"/>
          <w:szCs w:val="22"/>
          <w:lang w:eastAsia="en-US"/>
        </w:rPr>
        <w:t xml:space="preserve">mobilný </w:t>
      </w:r>
      <w:r w:rsidR="005245AF" w:rsidRPr="00680BB9">
        <w:rPr>
          <w:rFonts w:eastAsia="Calibri"/>
          <w:sz w:val="22"/>
          <w:szCs w:val="22"/>
          <w:lang w:eastAsia="en-US"/>
        </w:rPr>
        <w:t>internet v </w:t>
      </w:r>
      <w:r w:rsidRPr="00680BB9">
        <w:rPr>
          <w:rFonts w:eastAsia="Calibri"/>
          <w:sz w:val="22"/>
          <w:szCs w:val="22"/>
          <w:lang w:eastAsia="en-US"/>
        </w:rPr>
        <w:t xml:space="preserve"> </w:t>
      </w:r>
      <w:r w:rsidR="005245AF" w:rsidRPr="00680BB9">
        <w:rPr>
          <w:rFonts w:eastAsia="Calibri"/>
          <w:sz w:val="22"/>
          <w:szCs w:val="22"/>
          <w:lang w:eastAsia="en-US"/>
        </w:rPr>
        <w:t>s objemom predplatených dát 5 GB,</w:t>
      </w:r>
    </w:p>
    <w:p w14:paraId="7A5E8FF4" w14:textId="77777777" w:rsidR="005245AF" w:rsidRPr="00680BB9" w:rsidRDefault="005245AF" w:rsidP="005245AF">
      <w:pPr>
        <w:pStyle w:val="pismo"/>
        <w:numPr>
          <w:ilvl w:val="0"/>
          <w:numId w:val="1"/>
        </w:numPr>
        <w:tabs>
          <w:tab w:val="clear" w:pos="10080"/>
        </w:tabs>
        <w:autoSpaceDE w:val="0"/>
        <w:autoSpaceDN w:val="0"/>
        <w:adjustRightInd w:val="0"/>
        <w:ind w:left="567"/>
        <w:rPr>
          <w:rFonts w:eastAsia="Calibri"/>
          <w:sz w:val="22"/>
          <w:szCs w:val="22"/>
          <w:lang w:eastAsia="en-US"/>
        </w:rPr>
      </w:pPr>
      <w:r w:rsidRPr="00680BB9">
        <w:rPr>
          <w:rFonts w:eastAsia="Calibri"/>
          <w:sz w:val="22"/>
          <w:szCs w:val="22"/>
          <w:lang w:eastAsia="en-US"/>
        </w:rPr>
        <w:t>po vyčerpaní predplatených dát zníženie prenosovej rýchlosti bez ďalšieho spoplatnenia prenesených dát,</w:t>
      </w:r>
    </w:p>
    <w:p w14:paraId="18C57409" w14:textId="54AEA168" w:rsidR="005245AF" w:rsidRPr="00680BB9" w:rsidRDefault="005245AF" w:rsidP="005245AF">
      <w:pPr>
        <w:pStyle w:val="pismo"/>
        <w:numPr>
          <w:ilvl w:val="0"/>
          <w:numId w:val="1"/>
        </w:numPr>
        <w:tabs>
          <w:tab w:val="clear" w:pos="10080"/>
        </w:tabs>
        <w:autoSpaceDE w:val="0"/>
        <w:autoSpaceDN w:val="0"/>
        <w:adjustRightInd w:val="0"/>
        <w:ind w:left="567"/>
        <w:rPr>
          <w:rFonts w:eastAsia="Calibri"/>
          <w:sz w:val="22"/>
          <w:szCs w:val="22"/>
          <w:lang w:eastAsia="en-US"/>
        </w:rPr>
      </w:pPr>
      <w:r w:rsidRPr="00680BB9">
        <w:rPr>
          <w:rFonts w:eastAsia="Calibri"/>
          <w:sz w:val="22"/>
          <w:szCs w:val="22"/>
          <w:lang w:eastAsia="en-US"/>
        </w:rPr>
        <w:t xml:space="preserve">zaslanie SMS správ o zmeškaných hovoroch v prípade nedostupnosti siete alebo vypnutého </w:t>
      </w:r>
      <w:r w:rsidR="00024B0C">
        <w:rPr>
          <w:rFonts w:eastAsia="Calibri"/>
          <w:sz w:val="22"/>
          <w:szCs w:val="22"/>
          <w:lang w:eastAsia="en-US"/>
        </w:rPr>
        <w:t>MT</w:t>
      </w:r>
    </w:p>
    <w:p w14:paraId="6A01426D" w14:textId="77777777" w:rsidR="005245AF" w:rsidRPr="00680BB9" w:rsidRDefault="005245AF" w:rsidP="00680BB9">
      <w:pPr>
        <w:pStyle w:val="pismo"/>
        <w:autoSpaceDE w:val="0"/>
        <w:autoSpaceDN w:val="0"/>
        <w:adjustRightInd w:val="0"/>
        <w:ind w:left="851" w:hanging="142"/>
        <w:rPr>
          <w:sz w:val="22"/>
          <w:szCs w:val="22"/>
        </w:rPr>
      </w:pPr>
    </w:p>
    <w:p w14:paraId="4D5E428A" w14:textId="77777777" w:rsidR="005245AF" w:rsidRPr="00680BB9" w:rsidRDefault="005245AF" w:rsidP="005245AF">
      <w:pPr>
        <w:pStyle w:val="pismo"/>
        <w:autoSpaceDE w:val="0"/>
        <w:autoSpaceDN w:val="0"/>
        <w:adjustRightInd w:val="0"/>
        <w:spacing w:after="120"/>
        <w:ind w:left="0"/>
        <w:rPr>
          <w:sz w:val="22"/>
          <w:szCs w:val="22"/>
        </w:rPr>
      </w:pPr>
      <w:r w:rsidRPr="00680BB9">
        <w:rPr>
          <w:sz w:val="22"/>
          <w:szCs w:val="22"/>
          <w:u w:val="single"/>
        </w:rPr>
        <w:t>Program MI (300 ks) obsahuje:</w:t>
      </w:r>
    </w:p>
    <w:p w14:paraId="342B7409" w14:textId="77777777" w:rsidR="005245AF" w:rsidRPr="00680BB9" w:rsidRDefault="005245AF" w:rsidP="005245AF">
      <w:pPr>
        <w:pStyle w:val="pismo"/>
        <w:numPr>
          <w:ilvl w:val="0"/>
          <w:numId w:val="6"/>
        </w:numPr>
        <w:tabs>
          <w:tab w:val="clear" w:pos="10080"/>
        </w:tabs>
        <w:autoSpaceDE w:val="0"/>
        <w:autoSpaceDN w:val="0"/>
        <w:adjustRightInd w:val="0"/>
        <w:rPr>
          <w:sz w:val="22"/>
          <w:szCs w:val="22"/>
        </w:rPr>
      </w:pPr>
      <w:r w:rsidRPr="00680BB9">
        <w:rPr>
          <w:rFonts w:eastAsia="Calibri"/>
          <w:sz w:val="22"/>
          <w:szCs w:val="22"/>
          <w:lang w:eastAsia="en-US"/>
        </w:rPr>
        <w:t xml:space="preserve">mobilný internet s predplateným objemom dát 5 GB, </w:t>
      </w:r>
    </w:p>
    <w:p w14:paraId="020F5730" w14:textId="77777777" w:rsidR="005245AF" w:rsidRPr="00680BB9" w:rsidRDefault="005245AF" w:rsidP="005245AF">
      <w:pPr>
        <w:pStyle w:val="pismo"/>
        <w:numPr>
          <w:ilvl w:val="0"/>
          <w:numId w:val="6"/>
        </w:numPr>
        <w:tabs>
          <w:tab w:val="clear" w:pos="10080"/>
        </w:tabs>
        <w:autoSpaceDE w:val="0"/>
        <w:autoSpaceDN w:val="0"/>
        <w:adjustRightInd w:val="0"/>
        <w:spacing w:after="120"/>
        <w:rPr>
          <w:sz w:val="22"/>
          <w:szCs w:val="22"/>
        </w:rPr>
      </w:pPr>
      <w:r w:rsidRPr="00680BB9">
        <w:rPr>
          <w:rFonts w:eastAsia="Calibri"/>
          <w:sz w:val="22"/>
          <w:szCs w:val="22"/>
          <w:lang w:eastAsia="en-US"/>
        </w:rPr>
        <w:t>po prečerpaní voľného objemu dát sa zníži prenosová rýchlosť, bez ďalšieho spoplatňovania prenesených dát</w:t>
      </w:r>
    </w:p>
    <w:p w14:paraId="21907EB7" w14:textId="77777777" w:rsidR="008D4CCB" w:rsidRPr="00680BB9" w:rsidRDefault="008D4CCB" w:rsidP="00680BB9">
      <w:pPr>
        <w:pStyle w:val="pismo"/>
        <w:autoSpaceDE w:val="0"/>
        <w:autoSpaceDN w:val="0"/>
        <w:adjustRightInd w:val="0"/>
        <w:ind w:left="851" w:hanging="142"/>
        <w:rPr>
          <w:sz w:val="22"/>
          <w:szCs w:val="22"/>
        </w:rPr>
      </w:pPr>
    </w:p>
    <w:p w14:paraId="3F5A07C0" w14:textId="77777777" w:rsidR="008D4CCB" w:rsidRPr="00680BB9" w:rsidRDefault="008D4CCB" w:rsidP="008D4CCB">
      <w:pPr>
        <w:pStyle w:val="pismo"/>
        <w:autoSpaceDE w:val="0"/>
        <w:autoSpaceDN w:val="0"/>
        <w:adjustRightInd w:val="0"/>
        <w:spacing w:after="120"/>
        <w:ind w:left="0"/>
        <w:rPr>
          <w:sz w:val="22"/>
          <w:szCs w:val="22"/>
        </w:rPr>
      </w:pPr>
      <w:r w:rsidRPr="00680BB9">
        <w:rPr>
          <w:sz w:val="22"/>
          <w:szCs w:val="22"/>
          <w:u w:val="single"/>
        </w:rPr>
        <w:t xml:space="preserve">Program </w:t>
      </w:r>
      <w:proofErr w:type="spellStart"/>
      <w:r w:rsidRPr="00680BB9">
        <w:rPr>
          <w:sz w:val="22"/>
          <w:szCs w:val="22"/>
          <w:u w:val="single"/>
        </w:rPr>
        <w:t>Data</w:t>
      </w:r>
      <w:proofErr w:type="spellEnd"/>
      <w:r w:rsidRPr="00680BB9">
        <w:rPr>
          <w:sz w:val="22"/>
          <w:szCs w:val="22"/>
          <w:u w:val="single"/>
        </w:rPr>
        <w:t> (100 ks) obsahuje:</w:t>
      </w:r>
    </w:p>
    <w:p w14:paraId="7BE83659" w14:textId="77777777" w:rsidR="008D4CCB" w:rsidRPr="00680BB9" w:rsidRDefault="008D4CCB" w:rsidP="008D4CCB">
      <w:pPr>
        <w:pStyle w:val="pismo"/>
        <w:numPr>
          <w:ilvl w:val="0"/>
          <w:numId w:val="1"/>
        </w:numPr>
        <w:tabs>
          <w:tab w:val="clear" w:pos="10080"/>
        </w:tabs>
        <w:autoSpaceDE w:val="0"/>
        <w:autoSpaceDN w:val="0"/>
        <w:adjustRightInd w:val="0"/>
        <w:ind w:left="567"/>
        <w:rPr>
          <w:rFonts w:eastAsia="Calibri"/>
          <w:sz w:val="22"/>
          <w:szCs w:val="22"/>
          <w:lang w:eastAsia="en-US"/>
        </w:rPr>
      </w:pPr>
      <w:r w:rsidRPr="00680BB9">
        <w:rPr>
          <w:rFonts w:eastAsia="Calibri"/>
          <w:sz w:val="22"/>
          <w:szCs w:val="22"/>
          <w:lang w:eastAsia="en-US"/>
        </w:rPr>
        <w:t>mesačný poplatok za SIM kartu zaradenú vo VPS,</w:t>
      </w:r>
    </w:p>
    <w:p w14:paraId="167A003A" w14:textId="77777777" w:rsidR="008D4CCB" w:rsidRPr="00680BB9" w:rsidRDefault="008D4CCB" w:rsidP="008D4CCB">
      <w:pPr>
        <w:pStyle w:val="pismo"/>
        <w:numPr>
          <w:ilvl w:val="0"/>
          <w:numId w:val="1"/>
        </w:numPr>
        <w:tabs>
          <w:tab w:val="clear" w:pos="10080"/>
        </w:tabs>
        <w:autoSpaceDE w:val="0"/>
        <w:autoSpaceDN w:val="0"/>
        <w:adjustRightInd w:val="0"/>
        <w:ind w:left="567"/>
        <w:rPr>
          <w:rFonts w:eastAsia="Calibri"/>
          <w:sz w:val="22"/>
          <w:szCs w:val="22"/>
          <w:lang w:eastAsia="en-US"/>
        </w:rPr>
      </w:pPr>
      <w:r w:rsidRPr="00680BB9">
        <w:rPr>
          <w:rFonts w:eastAsia="Calibri"/>
          <w:sz w:val="22"/>
          <w:szCs w:val="22"/>
          <w:lang w:eastAsia="en-US"/>
        </w:rPr>
        <w:t>internet v mobile bez obmedzenia</w:t>
      </w:r>
    </w:p>
    <w:p w14:paraId="61676957" w14:textId="77777777" w:rsidR="008D4CCB" w:rsidRPr="00680BB9" w:rsidRDefault="008D4CCB" w:rsidP="00680BB9">
      <w:pPr>
        <w:pStyle w:val="pismo"/>
        <w:autoSpaceDE w:val="0"/>
        <w:autoSpaceDN w:val="0"/>
        <w:adjustRightInd w:val="0"/>
        <w:ind w:left="851" w:hanging="142"/>
        <w:rPr>
          <w:sz w:val="22"/>
          <w:szCs w:val="22"/>
        </w:rPr>
      </w:pPr>
    </w:p>
    <w:p w14:paraId="57411841" w14:textId="4A72FC34" w:rsidR="005245AF" w:rsidRPr="00680BB9" w:rsidRDefault="005245AF" w:rsidP="005245AF">
      <w:pPr>
        <w:pStyle w:val="Odsekzoznamu"/>
        <w:spacing w:before="120"/>
        <w:ind w:left="0"/>
        <w:jc w:val="both"/>
        <w:rPr>
          <w:rFonts w:ascii="Arial" w:hAnsi="Arial" w:cs="Arial"/>
          <w:u w:val="single"/>
        </w:rPr>
      </w:pPr>
      <w:r w:rsidRPr="00680BB9">
        <w:rPr>
          <w:rFonts w:ascii="Arial" w:hAnsi="Arial" w:cs="Arial"/>
          <w:u w:val="single"/>
        </w:rPr>
        <w:t xml:space="preserve">Objem a minimálne požadované parametre </w:t>
      </w:r>
      <w:r w:rsidR="00024B0C">
        <w:rPr>
          <w:rFonts w:ascii="Arial" w:hAnsi="Arial" w:cs="Arial"/>
          <w:u w:val="single"/>
        </w:rPr>
        <w:t>MT</w:t>
      </w:r>
      <w:r w:rsidRPr="00680BB9">
        <w:rPr>
          <w:rFonts w:ascii="Arial" w:hAnsi="Arial" w:cs="Arial"/>
          <w:u w:val="single"/>
        </w:rPr>
        <w:t>:</w:t>
      </w:r>
    </w:p>
    <w:p w14:paraId="774C53CC" w14:textId="77777777" w:rsidR="005245AF" w:rsidRPr="00680BB9" w:rsidRDefault="005245AF" w:rsidP="005245AF">
      <w:pPr>
        <w:pStyle w:val="Odsekzoznamu"/>
        <w:ind w:left="0"/>
        <w:jc w:val="both"/>
        <w:rPr>
          <w:rFonts w:ascii="Arial" w:hAnsi="Arial" w:cs="Arial"/>
        </w:rPr>
      </w:pPr>
    </w:p>
    <w:p w14:paraId="46379F50" w14:textId="77777777" w:rsidR="005245AF" w:rsidRPr="00680BB9" w:rsidRDefault="005245AF" w:rsidP="005245AF">
      <w:pPr>
        <w:pStyle w:val="Odsekzoznamu"/>
        <w:ind w:left="0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 xml:space="preserve">Prémiové zariadenia k programu A s operačným systémom </w:t>
      </w:r>
      <w:proofErr w:type="spellStart"/>
      <w:r w:rsidRPr="00680BB9">
        <w:rPr>
          <w:rFonts w:ascii="Arial" w:hAnsi="Arial" w:cs="Arial"/>
        </w:rPr>
        <w:t>iOS</w:t>
      </w:r>
      <w:proofErr w:type="spellEnd"/>
      <w:r w:rsidRPr="00680BB9">
        <w:rPr>
          <w:rFonts w:ascii="Arial" w:hAnsi="Arial" w:cs="Arial"/>
        </w:rPr>
        <w:t xml:space="preserve"> (20 kusov): </w:t>
      </w:r>
    </w:p>
    <w:p w14:paraId="5EE7909C" w14:textId="77777777" w:rsidR="005245AF" w:rsidRPr="00680BB9" w:rsidRDefault="005245AF" w:rsidP="005245AF">
      <w:pPr>
        <w:pStyle w:val="Odsekzoznamu"/>
        <w:numPr>
          <w:ilvl w:val="1"/>
          <w:numId w:val="5"/>
        </w:numPr>
        <w:tabs>
          <w:tab w:val="left" w:pos="426"/>
        </w:tabs>
        <w:spacing w:before="120"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 xml:space="preserve">operačný systém: </w:t>
      </w:r>
      <w:proofErr w:type="spellStart"/>
      <w:r w:rsidRPr="00680BB9">
        <w:rPr>
          <w:rFonts w:ascii="Arial" w:hAnsi="Arial" w:cs="Arial"/>
        </w:rPr>
        <w:t>iOS</w:t>
      </w:r>
      <w:proofErr w:type="spellEnd"/>
      <w:r w:rsidRPr="00680BB9">
        <w:rPr>
          <w:rFonts w:ascii="Arial" w:hAnsi="Arial" w:cs="Arial"/>
        </w:rPr>
        <w:t xml:space="preserve"> 17</w:t>
      </w:r>
    </w:p>
    <w:p w14:paraId="74A394A0" w14:textId="77777777" w:rsidR="005245AF" w:rsidRPr="00680BB9" w:rsidRDefault="005245AF" w:rsidP="005245AF">
      <w:pPr>
        <w:pStyle w:val="Odsekzoznamu"/>
        <w:numPr>
          <w:ilvl w:val="1"/>
          <w:numId w:val="5"/>
        </w:numPr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>veľkosť displeja: minimálne 6,1“</w:t>
      </w:r>
    </w:p>
    <w:p w14:paraId="4289A3CE" w14:textId="77777777" w:rsidR="005245AF" w:rsidRPr="00680BB9" w:rsidRDefault="005245AF" w:rsidP="005245AF">
      <w:pPr>
        <w:pStyle w:val="Odsekzoznamu"/>
        <w:numPr>
          <w:ilvl w:val="1"/>
          <w:numId w:val="5"/>
        </w:numPr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>pamäť RAM: minimálne 6 GB</w:t>
      </w:r>
    </w:p>
    <w:p w14:paraId="355DDC0B" w14:textId="77777777" w:rsidR="005245AF" w:rsidRPr="00680BB9" w:rsidRDefault="005245AF" w:rsidP="005245AF">
      <w:pPr>
        <w:pStyle w:val="Odsekzoznamu"/>
        <w:numPr>
          <w:ilvl w:val="1"/>
          <w:numId w:val="5"/>
        </w:numPr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>užívateľská pamäť: minimálne 128 GB</w:t>
      </w:r>
    </w:p>
    <w:p w14:paraId="6CCF7367" w14:textId="77777777" w:rsidR="005245AF" w:rsidRPr="00680BB9" w:rsidRDefault="005245AF" w:rsidP="005245AF">
      <w:pPr>
        <w:pStyle w:val="Odsekzoznamu"/>
        <w:numPr>
          <w:ilvl w:val="1"/>
          <w:numId w:val="5"/>
        </w:numPr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>podpora 5G siete</w:t>
      </w:r>
    </w:p>
    <w:p w14:paraId="6D8B155A" w14:textId="77777777" w:rsidR="002A7425" w:rsidRPr="00680BB9" w:rsidRDefault="002A7425" w:rsidP="00680BB9">
      <w:pPr>
        <w:pStyle w:val="pismo"/>
        <w:autoSpaceDE w:val="0"/>
        <w:autoSpaceDN w:val="0"/>
        <w:adjustRightInd w:val="0"/>
        <w:ind w:left="851" w:hanging="142"/>
        <w:rPr>
          <w:sz w:val="22"/>
          <w:szCs w:val="22"/>
        </w:rPr>
      </w:pPr>
    </w:p>
    <w:p w14:paraId="0BBEFCEF" w14:textId="77777777" w:rsidR="005245AF" w:rsidRPr="00680BB9" w:rsidRDefault="005245AF" w:rsidP="005245AF">
      <w:pPr>
        <w:pStyle w:val="Odsekzoznamu"/>
        <w:tabs>
          <w:tab w:val="left" w:pos="1477"/>
        </w:tabs>
        <w:spacing w:before="120"/>
        <w:ind w:left="0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 xml:space="preserve">Mobilné zariadenia </w:t>
      </w:r>
      <w:r w:rsidR="008F4E80">
        <w:rPr>
          <w:rFonts w:ascii="Arial" w:hAnsi="Arial" w:cs="Arial"/>
        </w:rPr>
        <w:t xml:space="preserve">vyššej </w:t>
      </w:r>
      <w:r w:rsidRPr="00680BB9">
        <w:rPr>
          <w:rFonts w:ascii="Arial" w:hAnsi="Arial" w:cs="Arial"/>
        </w:rPr>
        <w:t>strednej triedy</w:t>
      </w:r>
      <w:r w:rsidR="00F17E8E">
        <w:rPr>
          <w:rFonts w:ascii="Arial" w:hAnsi="Arial" w:cs="Arial"/>
        </w:rPr>
        <w:t xml:space="preserve"> </w:t>
      </w:r>
      <w:r w:rsidRPr="00680BB9">
        <w:rPr>
          <w:rFonts w:ascii="Arial" w:hAnsi="Arial" w:cs="Arial"/>
        </w:rPr>
        <w:t>(230 kusov):</w:t>
      </w:r>
    </w:p>
    <w:p w14:paraId="38FA0B35" w14:textId="77777777" w:rsidR="005245AF" w:rsidRPr="00680BB9" w:rsidRDefault="005245AF" w:rsidP="005245AF">
      <w:pPr>
        <w:pStyle w:val="Odsekzoznamu"/>
        <w:numPr>
          <w:ilvl w:val="1"/>
          <w:numId w:val="5"/>
        </w:numPr>
        <w:tabs>
          <w:tab w:val="left" w:pos="426"/>
        </w:tabs>
        <w:spacing w:before="120"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>operačný systém: minimálne Android 14 (minimálne 2x major update + bezpečnostné aktualizácie na mesačnej báze zdokladované výrobcom)</w:t>
      </w:r>
    </w:p>
    <w:p w14:paraId="6B8CB470" w14:textId="77777777" w:rsidR="005245AF" w:rsidRPr="00680BB9" w:rsidRDefault="005245AF" w:rsidP="005245AF">
      <w:pPr>
        <w:pStyle w:val="Odsekzoznamu"/>
        <w:numPr>
          <w:ilvl w:val="1"/>
          <w:numId w:val="5"/>
        </w:numPr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>procesor: minimálne osemjadrový</w:t>
      </w:r>
    </w:p>
    <w:p w14:paraId="0FF311C5" w14:textId="77777777" w:rsidR="005245AF" w:rsidRPr="00680BB9" w:rsidRDefault="005245AF" w:rsidP="005245AF">
      <w:pPr>
        <w:pStyle w:val="Odsekzoznamu"/>
        <w:numPr>
          <w:ilvl w:val="1"/>
          <w:numId w:val="5"/>
        </w:numPr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>veľkosť displeja: minimálne 6,4“</w:t>
      </w:r>
    </w:p>
    <w:p w14:paraId="7AFD6763" w14:textId="77777777" w:rsidR="005245AF" w:rsidRPr="00680BB9" w:rsidRDefault="005245AF" w:rsidP="005245AF">
      <w:pPr>
        <w:pStyle w:val="Odsekzoznamu"/>
        <w:numPr>
          <w:ilvl w:val="1"/>
          <w:numId w:val="5"/>
        </w:numPr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>pamäť RAM: minimálne 8 GB</w:t>
      </w:r>
    </w:p>
    <w:p w14:paraId="66744357" w14:textId="77777777" w:rsidR="005245AF" w:rsidRPr="00680BB9" w:rsidRDefault="005245AF" w:rsidP="005245AF">
      <w:pPr>
        <w:pStyle w:val="Odsekzoznamu"/>
        <w:numPr>
          <w:ilvl w:val="1"/>
          <w:numId w:val="5"/>
        </w:numPr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>užívateľská pamäť: minimálne 256 GB</w:t>
      </w:r>
    </w:p>
    <w:p w14:paraId="15483C8C" w14:textId="77777777" w:rsidR="005245AF" w:rsidRPr="00680BB9" w:rsidRDefault="005245AF" w:rsidP="005245AF">
      <w:pPr>
        <w:pStyle w:val="Odsekzoznamu"/>
        <w:numPr>
          <w:ilvl w:val="1"/>
          <w:numId w:val="5"/>
        </w:numPr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>podpora 5G siete</w:t>
      </w:r>
    </w:p>
    <w:p w14:paraId="0F477578" w14:textId="77777777" w:rsidR="002A7425" w:rsidRPr="00680BB9" w:rsidRDefault="002A7425" w:rsidP="002A7425">
      <w:pPr>
        <w:pStyle w:val="Odsekzoznamu"/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43722F52" w14:textId="77777777" w:rsidR="005245AF" w:rsidRPr="00680BB9" w:rsidRDefault="005245AF" w:rsidP="005245AF">
      <w:pPr>
        <w:pStyle w:val="Odsekzoznamu"/>
        <w:tabs>
          <w:tab w:val="left" w:pos="1477"/>
        </w:tabs>
        <w:spacing w:before="120"/>
        <w:ind w:left="0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>Mobilné zariadenia nižšej triedy (550 kusov):</w:t>
      </w:r>
    </w:p>
    <w:p w14:paraId="0E8E3582" w14:textId="77777777" w:rsidR="005245AF" w:rsidRPr="00680BB9" w:rsidRDefault="005245AF" w:rsidP="005245AF">
      <w:pPr>
        <w:pStyle w:val="Odsekzoznamu"/>
        <w:numPr>
          <w:ilvl w:val="1"/>
          <w:numId w:val="5"/>
        </w:numPr>
        <w:tabs>
          <w:tab w:val="left" w:pos="426"/>
        </w:tabs>
        <w:spacing w:before="120"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>operačný systém: minimálne Android 14 (minimálne 2x major update + bezpečnostné aktualizácie na mesačnej báze zdokladované výrobcom)</w:t>
      </w:r>
    </w:p>
    <w:p w14:paraId="00A7721B" w14:textId="77777777" w:rsidR="005245AF" w:rsidRPr="00680BB9" w:rsidRDefault="005245AF" w:rsidP="005245AF">
      <w:pPr>
        <w:pStyle w:val="Odsekzoznamu"/>
        <w:numPr>
          <w:ilvl w:val="1"/>
          <w:numId w:val="5"/>
        </w:numPr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>procesor: minimálne osemjadrový</w:t>
      </w:r>
    </w:p>
    <w:p w14:paraId="32D119ED" w14:textId="77777777" w:rsidR="005245AF" w:rsidRPr="00680BB9" w:rsidRDefault="005245AF" w:rsidP="005245AF">
      <w:pPr>
        <w:pStyle w:val="Odsekzoznamu"/>
        <w:numPr>
          <w:ilvl w:val="1"/>
          <w:numId w:val="5"/>
        </w:numPr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>veľkosť displeja: minimálne 6,4“</w:t>
      </w:r>
    </w:p>
    <w:p w14:paraId="1ADC61B5" w14:textId="77777777" w:rsidR="005245AF" w:rsidRPr="00680BB9" w:rsidRDefault="005245AF" w:rsidP="005245AF">
      <w:pPr>
        <w:pStyle w:val="Odsekzoznamu"/>
        <w:numPr>
          <w:ilvl w:val="1"/>
          <w:numId w:val="5"/>
        </w:numPr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>pamäť RAM: minimálne 6 GB</w:t>
      </w:r>
    </w:p>
    <w:p w14:paraId="139D1C1C" w14:textId="77777777" w:rsidR="005245AF" w:rsidRPr="00680BB9" w:rsidRDefault="005245AF" w:rsidP="005245AF">
      <w:pPr>
        <w:pStyle w:val="Odsekzoznamu"/>
        <w:numPr>
          <w:ilvl w:val="1"/>
          <w:numId w:val="5"/>
        </w:numPr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>užívateľská pamäť: minimálne 64 GB</w:t>
      </w:r>
    </w:p>
    <w:p w14:paraId="0D4C149C" w14:textId="77777777" w:rsidR="005245AF" w:rsidRPr="00680BB9" w:rsidRDefault="005245AF" w:rsidP="005245AF">
      <w:pPr>
        <w:pStyle w:val="Odsekzoznamu"/>
        <w:numPr>
          <w:ilvl w:val="1"/>
          <w:numId w:val="5"/>
        </w:numPr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>podpora 5G siete</w:t>
      </w:r>
    </w:p>
    <w:p w14:paraId="3ABF69DE" w14:textId="77777777" w:rsidR="002A7425" w:rsidRPr="00680BB9" w:rsidRDefault="002A7425" w:rsidP="002A7425">
      <w:pPr>
        <w:pStyle w:val="Odsekzoznamu"/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5C4D4CE4" w14:textId="77777777" w:rsidR="005245AF" w:rsidRPr="00680BB9" w:rsidRDefault="005245AF" w:rsidP="005245AF">
      <w:pPr>
        <w:pStyle w:val="Odsekzoznamu"/>
        <w:tabs>
          <w:tab w:val="left" w:pos="1477"/>
        </w:tabs>
        <w:spacing w:before="120"/>
        <w:ind w:left="0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>Mobilné zariadenie k pripojeniu do mobilného internetu (100 kusov)</w:t>
      </w:r>
    </w:p>
    <w:p w14:paraId="1C8BA3E4" w14:textId="77777777" w:rsidR="005245AF" w:rsidRPr="00680BB9" w:rsidRDefault="005245AF" w:rsidP="00680BB9">
      <w:pPr>
        <w:pStyle w:val="Odsekzoznamu"/>
        <w:numPr>
          <w:ilvl w:val="1"/>
          <w:numId w:val="5"/>
        </w:numPr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>podpora minimálne 4G siete</w:t>
      </w:r>
    </w:p>
    <w:sectPr w:rsidR="005245AF" w:rsidRPr="00680BB9" w:rsidSect="00680BB9">
      <w:headerReference w:type="default" r:id="rId8"/>
      <w:pgSz w:w="11906" w:h="16838"/>
      <w:pgMar w:top="1135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940A5" w14:textId="77777777" w:rsidR="00C3726E" w:rsidRDefault="00C3726E" w:rsidP="00BB2B50">
      <w:pPr>
        <w:spacing w:after="0" w:line="240" w:lineRule="auto"/>
      </w:pPr>
      <w:r>
        <w:separator/>
      </w:r>
    </w:p>
  </w:endnote>
  <w:endnote w:type="continuationSeparator" w:id="0">
    <w:p w14:paraId="375EF5FC" w14:textId="77777777" w:rsidR="00C3726E" w:rsidRDefault="00C3726E" w:rsidP="00BB2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15873" w14:textId="77777777" w:rsidR="00C3726E" w:rsidRDefault="00C3726E" w:rsidP="00BB2B50">
      <w:pPr>
        <w:spacing w:after="0" w:line="240" w:lineRule="auto"/>
      </w:pPr>
      <w:r>
        <w:separator/>
      </w:r>
    </w:p>
  </w:footnote>
  <w:footnote w:type="continuationSeparator" w:id="0">
    <w:p w14:paraId="128B5614" w14:textId="77777777" w:rsidR="00C3726E" w:rsidRDefault="00C3726E" w:rsidP="00BB2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A5E36" w14:textId="092FE521" w:rsidR="00BB2B50" w:rsidRPr="007A4C66" w:rsidRDefault="00BB2B50" w:rsidP="00BB2B50">
    <w:pPr>
      <w:pStyle w:val="Hlavika"/>
      <w:jc w:val="right"/>
      <w:rPr>
        <w:rFonts w:ascii="Arial" w:hAnsi="Arial" w:cs="Arial"/>
      </w:rPr>
    </w:pPr>
    <w:r w:rsidRPr="007A4C66">
      <w:rPr>
        <w:rFonts w:ascii="Arial" w:hAnsi="Arial" w:cs="Arial"/>
      </w:rPr>
      <w:t xml:space="preserve">Príloha č. 1 </w:t>
    </w:r>
    <w:r w:rsidR="007871DF">
      <w:rPr>
        <w:rFonts w:ascii="Arial" w:hAnsi="Arial" w:cs="Arial"/>
      </w:rPr>
      <w:t>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6E71"/>
    <w:multiLevelType w:val="hybridMultilevel"/>
    <w:tmpl w:val="6E146618"/>
    <w:lvl w:ilvl="0" w:tplc="500C60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74CBD"/>
    <w:multiLevelType w:val="hybridMultilevel"/>
    <w:tmpl w:val="4C9C7AD6"/>
    <w:lvl w:ilvl="0" w:tplc="78D62476">
      <w:numFmt w:val="bullet"/>
      <w:lvlText w:val="•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003540C"/>
    <w:multiLevelType w:val="hybridMultilevel"/>
    <w:tmpl w:val="554A6DFC"/>
    <w:lvl w:ilvl="0" w:tplc="041B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9A401D66">
      <w:start w:val="118"/>
      <w:numFmt w:val="bullet"/>
      <w:lvlText w:val="-"/>
      <w:lvlJc w:val="left"/>
      <w:pPr>
        <w:ind w:left="1875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2AEB26EB"/>
    <w:multiLevelType w:val="hybridMultilevel"/>
    <w:tmpl w:val="7A92D0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B4366"/>
    <w:multiLevelType w:val="hybridMultilevel"/>
    <w:tmpl w:val="058ACB32"/>
    <w:lvl w:ilvl="0" w:tplc="041B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46D6AFA"/>
    <w:multiLevelType w:val="hybridMultilevel"/>
    <w:tmpl w:val="36D619D6"/>
    <w:lvl w:ilvl="0" w:tplc="041B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6FCD656F"/>
    <w:multiLevelType w:val="hybridMultilevel"/>
    <w:tmpl w:val="547C9D04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714526A0"/>
    <w:multiLevelType w:val="hybridMultilevel"/>
    <w:tmpl w:val="587C0926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E7D62C8"/>
    <w:multiLevelType w:val="hybridMultilevel"/>
    <w:tmpl w:val="F6B648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7A"/>
    <w:rsid w:val="00000FB1"/>
    <w:rsid w:val="00015A10"/>
    <w:rsid w:val="00024B0C"/>
    <w:rsid w:val="00035968"/>
    <w:rsid w:val="00093CA9"/>
    <w:rsid w:val="000E107A"/>
    <w:rsid w:val="000E6D13"/>
    <w:rsid w:val="001057A9"/>
    <w:rsid w:val="00166CAF"/>
    <w:rsid w:val="001865A9"/>
    <w:rsid w:val="001A6747"/>
    <w:rsid w:val="001E2B5F"/>
    <w:rsid w:val="0025052D"/>
    <w:rsid w:val="002A7425"/>
    <w:rsid w:val="002E1457"/>
    <w:rsid w:val="00313217"/>
    <w:rsid w:val="003948D5"/>
    <w:rsid w:val="003D72CA"/>
    <w:rsid w:val="003E789E"/>
    <w:rsid w:val="004112CB"/>
    <w:rsid w:val="00415FA7"/>
    <w:rsid w:val="00434EA0"/>
    <w:rsid w:val="0043606E"/>
    <w:rsid w:val="004845CA"/>
    <w:rsid w:val="004943CB"/>
    <w:rsid w:val="004D6FBC"/>
    <w:rsid w:val="00514165"/>
    <w:rsid w:val="005245AF"/>
    <w:rsid w:val="005C2076"/>
    <w:rsid w:val="005E2B6E"/>
    <w:rsid w:val="005F1E69"/>
    <w:rsid w:val="006164E4"/>
    <w:rsid w:val="00626CF7"/>
    <w:rsid w:val="00680BB9"/>
    <w:rsid w:val="006967E7"/>
    <w:rsid w:val="006E4D24"/>
    <w:rsid w:val="007034B2"/>
    <w:rsid w:val="00706257"/>
    <w:rsid w:val="00706BB9"/>
    <w:rsid w:val="00754884"/>
    <w:rsid w:val="007871DF"/>
    <w:rsid w:val="007A4C66"/>
    <w:rsid w:val="007A594B"/>
    <w:rsid w:val="00805443"/>
    <w:rsid w:val="00822792"/>
    <w:rsid w:val="0085644C"/>
    <w:rsid w:val="00866562"/>
    <w:rsid w:val="008A3791"/>
    <w:rsid w:val="008D4CCB"/>
    <w:rsid w:val="008F4E80"/>
    <w:rsid w:val="009615CA"/>
    <w:rsid w:val="00961D46"/>
    <w:rsid w:val="00A1226D"/>
    <w:rsid w:val="00A355AB"/>
    <w:rsid w:val="00A80D31"/>
    <w:rsid w:val="00A83539"/>
    <w:rsid w:val="00A8670F"/>
    <w:rsid w:val="00AD74C3"/>
    <w:rsid w:val="00B17F6D"/>
    <w:rsid w:val="00B429F4"/>
    <w:rsid w:val="00B906C3"/>
    <w:rsid w:val="00BB2B50"/>
    <w:rsid w:val="00BD0DEA"/>
    <w:rsid w:val="00C26F95"/>
    <w:rsid w:val="00C3726E"/>
    <w:rsid w:val="00C4453C"/>
    <w:rsid w:val="00D3601F"/>
    <w:rsid w:val="00D84D93"/>
    <w:rsid w:val="00DF6BBF"/>
    <w:rsid w:val="00ED4714"/>
    <w:rsid w:val="00F17E8E"/>
    <w:rsid w:val="00FC6058"/>
    <w:rsid w:val="00FD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7EB77"/>
  <w15:chartTrackingRefBased/>
  <w15:docId w15:val="{362B40FA-93A4-43D7-AFC4-80DF965E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706257"/>
    <w:pPr>
      <w:spacing w:after="0" w:line="240" w:lineRule="auto"/>
    </w:pPr>
    <w:rPr>
      <w:rFonts w:ascii="Arial" w:eastAsia="Times New Roman" w:hAnsi="Arial" w:cs="Times New Roman"/>
      <w:bCs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706257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6E4D24"/>
    <w:pPr>
      <w:ind w:left="720"/>
      <w:contextualSpacing/>
    </w:pPr>
  </w:style>
  <w:style w:type="paragraph" w:customStyle="1" w:styleId="western">
    <w:name w:val="western"/>
    <w:basedOn w:val="Normlny"/>
    <w:rsid w:val="006164E4"/>
    <w:pPr>
      <w:spacing w:before="100" w:beforeAutospacing="1"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fontstyle01">
    <w:name w:val="fontstyle01"/>
    <w:basedOn w:val="Predvolenpsmoodseku"/>
    <w:rsid w:val="00035968"/>
    <w:rPr>
      <w:rFonts w:ascii="Raleway" w:hAnsi="Raleway" w:hint="default"/>
      <w:b w:val="0"/>
      <w:bCs w:val="0"/>
      <w:i w:val="0"/>
      <w:iCs w:val="0"/>
      <w:color w:val="000000"/>
    </w:rPr>
  </w:style>
  <w:style w:type="paragraph" w:customStyle="1" w:styleId="pismo">
    <w:name w:val="pismo"/>
    <w:basedOn w:val="Normlny"/>
    <w:rsid w:val="005245AF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5245AF"/>
  </w:style>
  <w:style w:type="paragraph" w:styleId="Hlavika">
    <w:name w:val="header"/>
    <w:basedOn w:val="Normlny"/>
    <w:link w:val="HlavikaChar"/>
    <w:uiPriority w:val="99"/>
    <w:unhideWhenUsed/>
    <w:rsid w:val="00BB2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B2B50"/>
  </w:style>
  <w:style w:type="paragraph" w:styleId="Pta">
    <w:name w:val="footer"/>
    <w:basedOn w:val="Normlny"/>
    <w:link w:val="PtaChar"/>
    <w:uiPriority w:val="99"/>
    <w:unhideWhenUsed/>
    <w:rsid w:val="00BB2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B2B50"/>
  </w:style>
  <w:style w:type="paragraph" w:styleId="Textbubliny">
    <w:name w:val="Balloon Text"/>
    <w:basedOn w:val="Normlny"/>
    <w:link w:val="TextbublinyChar"/>
    <w:uiPriority w:val="99"/>
    <w:semiHidden/>
    <w:unhideWhenUsed/>
    <w:rsid w:val="00BD0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DEA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F17E8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17E8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17E8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7E8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7E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52FB9-7A9E-425D-95B2-D0A96564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Švajdlenková Angelika, Ing.</dc:creator>
  <cp:keywords/>
  <dc:description/>
  <cp:lastModifiedBy>Krajčová Katarína, JUDr.</cp:lastModifiedBy>
  <cp:revision>2</cp:revision>
  <dcterms:created xsi:type="dcterms:W3CDTF">2024-09-19T07:17:00Z</dcterms:created>
  <dcterms:modified xsi:type="dcterms:W3CDTF">2024-09-19T07:17:00Z</dcterms:modified>
</cp:coreProperties>
</file>