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E1EB2" w14:textId="77777777" w:rsidR="00D333FF" w:rsidRPr="00D333FF" w:rsidRDefault="00D333FF" w:rsidP="00D333F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333FF">
        <w:rPr>
          <w:rFonts w:ascii="Arial" w:hAnsi="Arial" w:cs="Arial"/>
          <w:i/>
          <w:iCs/>
          <w:sz w:val="24"/>
          <w:szCs w:val="24"/>
        </w:rPr>
        <w:t>Príloha č. 7 súťažných podkladov – Odôvodnenie nerozdelenia predmetu zákazky na časti</w:t>
      </w:r>
    </w:p>
    <w:p w14:paraId="31AC8E72" w14:textId="77777777" w:rsidR="00D333FF" w:rsidRDefault="00D333FF" w:rsidP="00D33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43E187F3" w14:textId="77777777" w:rsidR="00D333FF" w:rsidRPr="00D333FF" w:rsidRDefault="00D333FF" w:rsidP="00D333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3E295BA1" w14:textId="77777777" w:rsid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Automatizovaný</w:t>
      </w:r>
      <w:r w:rsidRPr="00D333FF">
        <w:rPr>
          <w:rFonts w:ascii="Arial" w:hAnsi="Arial" w:cs="Arial"/>
        </w:rPr>
        <w:t xml:space="preserve"> systém odhaľovania porušení pravidiel cestnej premávky (ďalej aj ako „objektívna zodpovednosť“)</w:t>
      </w:r>
      <w:r>
        <w:rPr>
          <w:rFonts w:ascii="Arial" w:hAnsi="Arial" w:cs="Arial"/>
        </w:rPr>
        <w:t xml:space="preserve"> počas analý</w:t>
      </w:r>
      <w:r w:rsidRPr="00D333FF">
        <w:rPr>
          <w:rFonts w:ascii="Arial" w:hAnsi="Arial" w:cs="Arial"/>
        </w:rPr>
        <w:t>zy určil tri základné súčasti:</w:t>
      </w:r>
    </w:p>
    <w:p w14:paraId="53AD0DF9" w14:textId="77777777" w:rsidR="00D333FF" w:rsidRP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0FDE52C" w14:textId="77777777" w:rsidR="00D333FF" w:rsidRPr="00D333FF" w:rsidRDefault="00D333FF" w:rsidP="00D333FF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Merače rý</w:t>
      </w:r>
      <w:r w:rsidRPr="00D333FF">
        <w:rPr>
          <w:rFonts w:ascii="Arial" w:hAnsi="Arial" w:cs="Arial"/>
        </w:rPr>
        <w:t>chlosti a analytické kamery,</w:t>
      </w:r>
    </w:p>
    <w:p w14:paraId="174D890D" w14:textId="77777777" w:rsidR="00D333FF" w:rsidRPr="00D333FF" w:rsidRDefault="00D333FF" w:rsidP="00D333FF">
      <w:pPr>
        <w:autoSpaceDE w:val="0"/>
        <w:autoSpaceDN w:val="0"/>
        <w:adjustRightInd w:val="0"/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Transakčný</w:t>
      </w:r>
      <w:r w:rsidRPr="00D333FF">
        <w:rPr>
          <w:rFonts w:ascii="Arial" w:hAnsi="Arial" w:cs="Arial"/>
        </w:rPr>
        <w:t xml:space="preserve"> modul </w:t>
      </w:r>
      <w:r>
        <w:rPr>
          <w:rFonts w:ascii="Arial" w:hAnsi="Arial" w:cs="Arial"/>
        </w:rPr>
        <w:t>a úpravy existujúcich informačný</w:t>
      </w:r>
      <w:r w:rsidRPr="00D333FF">
        <w:rPr>
          <w:rFonts w:ascii="Arial" w:hAnsi="Arial" w:cs="Arial"/>
        </w:rPr>
        <w:t>ch systémov,</w:t>
      </w:r>
    </w:p>
    <w:p w14:paraId="148F76D1" w14:textId="49633DDE" w:rsid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333FF">
        <w:rPr>
          <w:rFonts w:ascii="Arial" w:hAnsi="Arial" w:cs="Arial"/>
        </w:rPr>
        <w:t>c) HW infraštruktúru.</w:t>
      </w:r>
      <w:r w:rsidR="003C5A38">
        <w:rPr>
          <w:rFonts w:ascii="Arial" w:hAnsi="Arial" w:cs="Arial"/>
        </w:rPr>
        <w:t xml:space="preserve"> (Už obstaraná samostatnou súťažou </w:t>
      </w:r>
      <w:hyperlink r:id="rId8" w:history="1">
        <w:r w:rsidR="003C5A38" w:rsidRPr="00937BE2">
          <w:rPr>
            <w:rStyle w:val="Hypertextovprepojenie"/>
            <w:rFonts w:ascii="Arial" w:hAnsi="Arial" w:cs="Arial"/>
          </w:rPr>
          <w:t>https://josephine.proebiz.com/sk/tender/43041/summary</w:t>
        </w:r>
      </w:hyperlink>
      <w:r w:rsidR="003C5A38">
        <w:rPr>
          <w:rFonts w:ascii="Arial" w:hAnsi="Arial" w:cs="Arial"/>
        </w:rPr>
        <w:t xml:space="preserve"> )</w:t>
      </w:r>
    </w:p>
    <w:p w14:paraId="5ECDE127" w14:textId="77777777" w:rsidR="00D333FF" w:rsidRP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B437BF9" w14:textId="77777777" w:rsid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Kamery a merače rý</w:t>
      </w:r>
      <w:r w:rsidRPr="00D333FF">
        <w:rPr>
          <w:rFonts w:ascii="Arial" w:hAnsi="Arial" w:cs="Arial"/>
        </w:rPr>
        <w:t>chlosti sú samostatné technické zariadenia, k</w:t>
      </w:r>
      <w:r>
        <w:rPr>
          <w:rFonts w:ascii="Arial" w:hAnsi="Arial" w:cs="Arial"/>
        </w:rPr>
        <w:t>toré sú umiestnené na vytipovaný</w:t>
      </w:r>
      <w:r w:rsidRPr="00D333FF">
        <w:rPr>
          <w:rFonts w:ascii="Arial" w:hAnsi="Arial" w:cs="Arial"/>
        </w:rPr>
        <w:t>ch lokalitách, sú</w:t>
      </w:r>
      <w:r>
        <w:rPr>
          <w:rFonts w:ascii="Arial" w:hAnsi="Arial" w:cs="Arial"/>
        </w:rPr>
        <w:t xml:space="preserve"> </w:t>
      </w:r>
      <w:r w:rsidRPr="00D333FF">
        <w:rPr>
          <w:rFonts w:ascii="Arial" w:hAnsi="Arial" w:cs="Arial"/>
        </w:rPr>
        <w:t>samostatne napájané a majú samosta</w:t>
      </w:r>
      <w:r>
        <w:rPr>
          <w:rFonts w:ascii="Arial" w:hAnsi="Arial" w:cs="Arial"/>
        </w:rPr>
        <w:t>tné dátové spojenie s transakčný</w:t>
      </w:r>
      <w:r w:rsidRPr="00D333FF">
        <w:rPr>
          <w:rFonts w:ascii="Arial" w:hAnsi="Arial" w:cs="Arial"/>
        </w:rPr>
        <w:t>m modulom.</w:t>
      </w:r>
    </w:p>
    <w:p w14:paraId="06F7BB07" w14:textId="77777777" w:rsidR="00D333FF" w:rsidRP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8CEBE87" w14:textId="77777777" w:rsid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Transakčný</w:t>
      </w:r>
      <w:r w:rsidRPr="00D333FF">
        <w:rPr>
          <w:rFonts w:ascii="Arial" w:hAnsi="Arial" w:cs="Arial"/>
        </w:rPr>
        <w:t xml:space="preserve"> modul je Aplikačné programové vybavenie, ktoré sa skladá z aplikačnej časti, databázovej časti a</w:t>
      </w:r>
      <w:r>
        <w:rPr>
          <w:rFonts w:ascii="Arial" w:hAnsi="Arial" w:cs="Arial"/>
        </w:rPr>
        <w:t> </w:t>
      </w:r>
      <w:r w:rsidRPr="00D333FF">
        <w:rPr>
          <w:rFonts w:ascii="Arial" w:hAnsi="Arial" w:cs="Arial"/>
        </w:rPr>
        <w:t>ďalších</w:t>
      </w:r>
      <w:r>
        <w:rPr>
          <w:rFonts w:ascii="Arial" w:hAnsi="Arial" w:cs="Arial"/>
        </w:rPr>
        <w:t xml:space="preserve"> </w:t>
      </w:r>
      <w:r w:rsidRPr="00D333FF">
        <w:rPr>
          <w:rFonts w:ascii="Arial" w:hAnsi="Arial" w:cs="Arial"/>
        </w:rPr>
        <w:t>súčastí ako sú webové služby, rozhrania, dávkové skripty a pod. Obstaran</w:t>
      </w:r>
      <w:r>
        <w:rPr>
          <w:rFonts w:ascii="Arial" w:hAnsi="Arial" w:cs="Arial"/>
        </w:rPr>
        <w:t>ie úprav existujúcich informačný</w:t>
      </w:r>
      <w:r w:rsidRPr="00D333FF">
        <w:rPr>
          <w:rFonts w:ascii="Arial" w:hAnsi="Arial" w:cs="Arial"/>
        </w:rPr>
        <w:t>ch systémov je</w:t>
      </w:r>
      <w:r>
        <w:rPr>
          <w:rFonts w:ascii="Arial" w:hAnsi="Arial" w:cs="Arial"/>
        </w:rPr>
        <w:t xml:space="preserve"> riešené iný</w:t>
      </w:r>
      <w:r w:rsidRPr="00D333FF">
        <w:rPr>
          <w:rFonts w:ascii="Arial" w:hAnsi="Arial" w:cs="Arial"/>
        </w:rPr>
        <w:t>m spôsobom.</w:t>
      </w:r>
    </w:p>
    <w:p w14:paraId="5E7029B7" w14:textId="77777777" w:rsidR="00D333FF" w:rsidRP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FFD482C" w14:textId="77777777" w:rsid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333FF">
        <w:rPr>
          <w:rFonts w:ascii="Arial" w:hAnsi="Arial" w:cs="Arial"/>
        </w:rPr>
        <w:t>HW infraštruktúra sú servery, dátové úložiská, operačné systémy, virtualizačné softvéry, logovacie nástroje a</w:t>
      </w:r>
      <w:r>
        <w:rPr>
          <w:rFonts w:ascii="Arial" w:hAnsi="Arial" w:cs="Arial"/>
        </w:rPr>
        <w:t> </w:t>
      </w:r>
      <w:r w:rsidRPr="00D333FF">
        <w:rPr>
          <w:rFonts w:ascii="Arial" w:hAnsi="Arial" w:cs="Arial"/>
        </w:rPr>
        <w:t>iné</w:t>
      </w:r>
      <w:r>
        <w:rPr>
          <w:rFonts w:ascii="Arial" w:hAnsi="Arial" w:cs="Arial"/>
        </w:rPr>
        <w:t xml:space="preserve"> </w:t>
      </w:r>
      <w:r w:rsidRPr="00D333FF">
        <w:rPr>
          <w:rFonts w:ascii="Arial" w:hAnsi="Arial" w:cs="Arial"/>
        </w:rPr>
        <w:t>programové vyb</w:t>
      </w:r>
      <w:r>
        <w:rPr>
          <w:rFonts w:ascii="Arial" w:hAnsi="Arial" w:cs="Arial"/>
        </w:rPr>
        <w:t>avenie, ktoré využíva transakčný</w:t>
      </w:r>
      <w:r w:rsidRPr="00D333FF">
        <w:rPr>
          <w:rFonts w:ascii="Arial" w:hAnsi="Arial" w:cs="Arial"/>
        </w:rPr>
        <w:t xml:space="preserve"> modul ako platformu pre svoj chod.</w:t>
      </w:r>
    </w:p>
    <w:p w14:paraId="02C668AD" w14:textId="77777777" w:rsidR="00D333FF" w:rsidRP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0AA5A2A" w14:textId="77777777" w:rsid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333FF">
        <w:rPr>
          <w:rFonts w:ascii="Arial" w:hAnsi="Arial" w:cs="Arial"/>
        </w:rPr>
        <w:t>Medzi súčasťami sú závislosti, ktoré sú zhrnuté v nasledujúcich odstavcoch.</w:t>
      </w:r>
    </w:p>
    <w:p w14:paraId="7251C244" w14:textId="77777777" w:rsidR="00D333FF" w:rsidRP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596A6B6" w14:textId="77777777" w:rsidR="0048002D" w:rsidRDefault="00D333FF" w:rsidP="0048002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333FF">
        <w:rPr>
          <w:rFonts w:ascii="Arial" w:hAnsi="Arial" w:cs="Arial"/>
        </w:rPr>
        <w:t>Merače</w:t>
      </w:r>
      <w:r>
        <w:rPr>
          <w:rFonts w:ascii="Arial" w:hAnsi="Arial" w:cs="Arial"/>
        </w:rPr>
        <w:t xml:space="preserve"> rýchlosti a kamery ↔ transakčný</w:t>
      </w:r>
      <w:r w:rsidRPr="00D333FF">
        <w:rPr>
          <w:rFonts w:ascii="Arial" w:hAnsi="Arial" w:cs="Arial"/>
        </w:rPr>
        <w:t xml:space="preserve"> modul</w:t>
      </w:r>
    </w:p>
    <w:p w14:paraId="3F865F45" w14:textId="77777777" w:rsidR="0048002D" w:rsidRDefault="0048002D" w:rsidP="0048002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101BB07" w14:textId="77777777" w:rsidR="00D333FF" w:rsidRPr="00D333FF" w:rsidRDefault="00D333FF" w:rsidP="0048002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Merače rý</w:t>
      </w:r>
      <w:r w:rsidRPr="00D333FF">
        <w:rPr>
          <w:rFonts w:ascii="Arial" w:hAnsi="Arial" w:cs="Arial"/>
        </w:rPr>
        <w:t>chlosti a kamery komunikujú s tran</w:t>
      </w:r>
      <w:r>
        <w:rPr>
          <w:rFonts w:ascii="Arial" w:hAnsi="Arial" w:cs="Arial"/>
        </w:rPr>
        <w:t>sakčný</w:t>
      </w:r>
      <w:r w:rsidRPr="00D333FF">
        <w:rPr>
          <w:rFonts w:ascii="Arial" w:hAnsi="Arial" w:cs="Arial"/>
        </w:rPr>
        <w:t xml:space="preserve">m modulom prostredníctvom </w:t>
      </w:r>
      <w:r>
        <w:rPr>
          <w:rFonts w:ascii="Arial" w:hAnsi="Arial" w:cs="Arial"/>
        </w:rPr>
        <w:t>rozhraní obomi smermi. Merače rý</w:t>
      </w:r>
      <w:r w:rsidRPr="00D333FF">
        <w:rPr>
          <w:rFonts w:ascii="Arial" w:hAnsi="Arial" w:cs="Arial"/>
        </w:rPr>
        <w:t>chlosti</w:t>
      </w:r>
      <w:r>
        <w:rPr>
          <w:rFonts w:ascii="Arial" w:hAnsi="Arial" w:cs="Arial"/>
        </w:rPr>
        <w:t xml:space="preserve"> </w:t>
      </w:r>
      <w:r w:rsidRPr="00D333FF">
        <w:rPr>
          <w:rFonts w:ascii="Arial" w:hAnsi="Arial" w:cs="Arial"/>
        </w:rPr>
        <w:t>a kamery posielajú informácie do transak</w:t>
      </w:r>
      <w:r>
        <w:rPr>
          <w:rFonts w:ascii="Arial" w:hAnsi="Arial" w:cs="Arial"/>
        </w:rPr>
        <w:t>čného modulu na niekoľko koncový</w:t>
      </w:r>
      <w:r w:rsidRPr="00D333FF">
        <w:rPr>
          <w:rFonts w:ascii="Arial" w:hAnsi="Arial" w:cs="Arial"/>
        </w:rPr>
        <w:t>ch bodov: prejazd vozidla, prejazd narušiteľa,</w:t>
      </w:r>
      <w:r>
        <w:rPr>
          <w:rFonts w:ascii="Arial" w:hAnsi="Arial" w:cs="Arial"/>
        </w:rPr>
        <w:t xml:space="preserve"> </w:t>
      </w:r>
      <w:r w:rsidRPr="00D333FF">
        <w:rPr>
          <w:rFonts w:ascii="Arial" w:hAnsi="Arial" w:cs="Arial"/>
        </w:rPr>
        <w:t>médiá (foto alebo video), stav radaru a kamery. Táto komunikácia nie je závislá od dodávateľov a dá sa predpokladať, že</w:t>
      </w:r>
      <w:r>
        <w:rPr>
          <w:rFonts w:ascii="Arial" w:hAnsi="Arial" w:cs="Arial"/>
        </w:rPr>
        <w:t xml:space="preserve"> všetký</w:t>
      </w:r>
      <w:r w:rsidRPr="00D333FF">
        <w:rPr>
          <w:rFonts w:ascii="Arial" w:hAnsi="Arial" w:cs="Arial"/>
        </w:rPr>
        <w:t>m dodávateľom bude takáto špecifikácia vyhovovať.</w:t>
      </w:r>
    </w:p>
    <w:p w14:paraId="5A70B0AA" w14:textId="77777777" w:rsid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Transakčný</w:t>
      </w:r>
      <w:r w:rsidRPr="00D333FF">
        <w:rPr>
          <w:rFonts w:ascii="Arial" w:hAnsi="Arial" w:cs="Arial"/>
        </w:rPr>
        <w:t xml:space="preserve"> modul posiela dopyty/inštrukcie radarom a kamerám a tieto môžu byť špecifické – odlišné pre každého</w:t>
      </w:r>
      <w:r>
        <w:rPr>
          <w:rFonts w:ascii="Arial" w:hAnsi="Arial" w:cs="Arial"/>
        </w:rPr>
        <w:t xml:space="preserve"> </w:t>
      </w:r>
      <w:r w:rsidRPr="00D333FF">
        <w:rPr>
          <w:rFonts w:ascii="Arial" w:hAnsi="Arial" w:cs="Arial"/>
        </w:rPr>
        <w:t>dodávateľa. Môžu to byť dotazy na stav zariadenia, inštrukcie na reštartovanie zariadenia a podobne. Tieto</w:t>
      </w:r>
      <w:r>
        <w:rPr>
          <w:rFonts w:ascii="Arial" w:hAnsi="Arial" w:cs="Arial"/>
        </w:rPr>
        <w:t xml:space="preserve"> </w:t>
      </w:r>
      <w:r w:rsidRPr="00D333FF">
        <w:rPr>
          <w:rFonts w:ascii="Arial" w:hAnsi="Arial" w:cs="Arial"/>
        </w:rPr>
        <w:t>dopyty/inštrukcie predpokla</w:t>
      </w:r>
      <w:r>
        <w:rPr>
          <w:rFonts w:ascii="Arial" w:hAnsi="Arial" w:cs="Arial"/>
        </w:rPr>
        <w:t>dajú všetci dodávatelia, s ktorý</w:t>
      </w:r>
      <w:r w:rsidRPr="00D333FF">
        <w:rPr>
          <w:rFonts w:ascii="Arial" w:hAnsi="Arial" w:cs="Arial"/>
        </w:rPr>
        <w:t>mi boli vedené trhové konzultácie.</w:t>
      </w:r>
    </w:p>
    <w:p w14:paraId="303661A5" w14:textId="77777777" w:rsidR="00D333FF" w:rsidRPr="00D333FF" w:rsidRDefault="00D333FF" w:rsidP="00D333F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F89E270" w14:textId="20A4474B" w:rsidR="0030063E" w:rsidRPr="003C5A38" w:rsidRDefault="0030063E" w:rsidP="003C5A3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sectPr w:rsidR="0030063E" w:rsidRPr="003C5A38" w:rsidSect="0048002D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E124C"/>
    <w:multiLevelType w:val="hybridMultilevel"/>
    <w:tmpl w:val="BD12ECD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257686D"/>
    <w:multiLevelType w:val="hybridMultilevel"/>
    <w:tmpl w:val="063A486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FF"/>
    <w:rsid w:val="0030063E"/>
    <w:rsid w:val="003C5A38"/>
    <w:rsid w:val="0048002D"/>
    <w:rsid w:val="008824A4"/>
    <w:rsid w:val="00D333FF"/>
    <w:rsid w:val="00F623FA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8BD9"/>
  <w15:chartTrackingRefBased/>
  <w15:docId w15:val="{A0A0AC53-DD1E-4201-895F-CDD7E986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33F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7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F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C5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3041/summ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4CC3C8FD3441A316FF8C22D126B0" ma:contentTypeVersion="4" ma:contentTypeDescription="Create a new document." ma:contentTypeScope="" ma:versionID="c3a3252aa1894532ea9dfe940151c0b0">
  <xsd:schema xmlns:xsd="http://www.w3.org/2001/XMLSchema" xmlns:xs="http://www.w3.org/2001/XMLSchema" xmlns:p="http://schemas.microsoft.com/office/2006/metadata/properties" xmlns:ns2="88f20574-6ba1-4263-99a1-1953a877fb43" targetNamespace="http://schemas.microsoft.com/office/2006/metadata/properties" ma:root="true" ma:fieldsID="ca5e5b3d725a3e82b886095f171df1f9" ns2:_="">
    <xsd:import namespace="88f20574-6ba1-4263-99a1-1953a877f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20574-6ba1-4263-99a1-1953a877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41F8F-12EF-4C30-9FAA-58AE1649E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448CF-05A4-46EE-9D47-329374A695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A2539-A0A9-4501-BE5F-58CCF0E2E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20574-6ba1-4263-99a1-1953a877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Šinkovič</dc:creator>
  <cp:keywords/>
  <dc:description/>
  <cp:lastModifiedBy>Tomáš Kundrát</cp:lastModifiedBy>
  <cp:revision>6</cp:revision>
  <cp:lastPrinted>2024-01-12T09:07:00Z</cp:lastPrinted>
  <dcterms:created xsi:type="dcterms:W3CDTF">2024-01-12T08:50:00Z</dcterms:created>
  <dcterms:modified xsi:type="dcterms:W3CDTF">2024-08-22T08:33:00Z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0x010100E3D14CC3C8FD3441A316FF8C22D126B0</vt:lpwstr>
  </property>
</Properties>
</file>