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600AB2C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183D18">
        <w:rPr>
          <w:rFonts w:asciiTheme="majorHAnsi" w:hAnsiTheme="majorHAnsi" w:cstheme="majorHAnsi"/>
          <w:b/>
          <w:bCs/>
        </w:rPr>
        <w:t>Detektor RTG na bagety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E4E002D" w14:textId="77777777" w:rsidR="0002453F" w:rsidRPr="0002453F" w:rsidRDefault="0002453F" w:rsidP="0002453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 xml:space="preserve">GROTTO INVEST, </w:t>
      </w:r>
      <w:proofErr w:type="spellStart"/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61697F16" w14:textId="77777777" w:rsidR="0002453F" w:rsidRPr="0002453F" w:rsidRDefault="0002453F" w:rsidP="0002453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273D466F" w14:textId="77777777" w:rsidR="0002453F" w:rsidRPr="0002453F" w:rsidRDefault="0002453F" w:rsidP="0002453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6562D866" w14:textId="29D8DB15" w:rsidR="00183D18" w:rsidRDefault="0002453F" w:rsidP="0002453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>IČO: 35 733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02453F">
        <w:rPr>
          <w:rFonts w:asciiTheme="majorHAnsi" w:eastAsia="Times New Roman" w:hAnsiTheme="majorHAnsi" w:cstheme="majorHAnsi"/>
          <w:b/>
          <w:bCs/>
          <w:lang w:eastAsia="sk-SK"/>
        </w:rPr>
        <w:t>888</w:t>
      </w:r>
    </w:p>
    <w:p w14:paraId="154B095A" w14:textId="77777777" w:rsidR="0002453F" w:rsidRPr="005E5BB5" w:rsidRDefault="0002453F" w:rsidP="0002453F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453F"/>
    <w:rsid w:val="0012404A"/>
    <w:rsid w:val="00183D18"/>
    <w:rsid w:val="0037156A"/>
    <w:rsid w:val="003A1EDB"/>
    <w:rsid w:val="00437B57"/>
    <w:rsid w:val="00462FFA"/>
    <w:rsid w:val="00507008"/>
    <w:rsid w:val="005E5BB5"/>
    <w:rsid w:val="006B3607"/>
    <w:rsid w:val="007379A2"/>
    <w:rsid w:val="007A6307"/>
    <w:rsid w:val="008121EE"/>
    <w:rsid w:val="008E6786"/>
    <w:rsid w:val="009256E4"/>
    <w:rsid w:val="009A44A4"/>
    <w:rsid w:val="00A93240"/>
    <w:rsid w:val="00C36DAC"/>
    <w:rsid w:val="00C87EBF"/>
    <w:rsid w:val="00D87394"/>
    <w:rsid w:val="00DA483F"/>
    <w:rsid w:val="00DC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2024-09-05T12:29:00Z</dcterms:modified>
</cp:coreProperties>
</file>