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5B2A" w14:textId="77777777" w:rsidR="00312BCE" w:rsidRPr="00B8349A" w:rsidRDefault="00312BCE" w:rsidP="00312BCE">
      <w:pPr>
        <w:spacing w:after="0"/>
        <w:rPr>
          <w:b/>
          <w:sz w:val="24"/>
          <w:szCs w:val="24"/>
        </w:rPr>
      </w:pPr>
      <w:r w:rsidRPr="00B8349A">
        <w:rPr>
          <w:b/>
          <w:sz w:val="24"/>
          <w:szCs w:val="24"/>
        </w:rPr>
        <w:t>PRÍLOHA č. 1: PONUKA UCHÁDZAČA</w:t>
      </w:r>
    </w:p>
    <w:p w14:paraId="44975211" w14:textId="77777777" w:rsidR="00312BCE" w:rsidRPr="00BF7A3F" w:rsidRDefault="00312BCE" w:rsidP="00312BCE">
      <w:pPr>
        <w:spacing w:after="0"/>
        <w:jc w:val="center"/>
        <w:rPr>
          <w:b/>
          <w:sz w:val="24"/>
          <w:szCs w:val="24"/>
        </w:rPr>
      </w:pPr>
    </w:p>
    <w:p w14:paraId="7C344118" w14:textId="77777777" w:rsidR="00312BCE" w:rsidRPr="00BF7A3F" w:rsidRDefault="00312BCE" w:rsidP="00312BCE">
      <w:pPr>
        <w:spacing w:after="0"/>
        <w:jc w:val="center"/>
        <w:rPr>
          <w:b/>
          <w:sz w:val="24"/>
          <w:szCs w:val="24"/>
        </w:rPr>
      </w:pPr>
      <w:r w:rsidRPr="00BF7A3F">
        <w:rPr>
          <w:b/>
          <w:sz w:val="24"/>
          <w:szCs w:val="24"/>
        </w:rPr>
        <w:t>Výzva na predloženie cenovej ponuky</w:t>
      </w:r>
    </w:p>
    <w:p w14:paraId="7BB23DA3" w14:textId="77777777" w:rsidR="00312BCE" w:rsidRPr="002C61B0" w:rsidRDefault="00312BCE" w:rsidP="00312BCE">
      <w:pPr>
        <w:spacing w:after="0"/>
        <w:jc w:val="center"/>
        <w:rPr>
          <w:b/>
          <w:sz w:val="28"/>
          <w:szCs w:val="24"/>
        </w:rPr>
      </w:pPr>
      <w:r w:rsidRPr="00BF7A3F">
        <w:rPr>
          <w:b/>
          <w:sz w:val="24"/>
          <w:szCs w:val="24"/>
        </w:rPr>
        <w:t>v rámci postupu verejného obstarávateľa podľa</w:t>
      </w:r>
      <w:r>
        <w:rPr>
          <w:b/>
          <w:sz w:val="24"/>
          <w:szCs w:val="24"/>
        </w:rPr>
        <w:t xml:space="preserve"> § 117</w:t>
      </w:r>
    </w:p>
    <w:p w14:paraId="7FF3833B" w14:textId="77777777" w:rsidR="00312BCE" w:rsidRPr="004A107D" w:rsidRDefault="00312BCE" w:rsidP="00312BCE">
      <w:pPr>
        <w:spacing w:after="0"/>
        <w:jc w:val="center"/>
        <w:rPr>
          <w:sz w:val="24"/>
          <w:szCs w:val="24"/>
        </w:rPr>
      </w:pPr>
      <w:r w:rsidRPr="004A107D">
        <w:rPr>
          <w:sz w:val="24"/>
          <w:szCs w:val="24"/>
        </w:rPr>
        <w:t xml:space="preserve">zákona č. </w:t>
      </w:r>
      <w:r>
        <w:rPr>
          <w:sz w:val="24"/>
          <w:szCs w:val="24"/>
        </w:rPr>
        <w:t>343/2015</w:t>
      </w:r>
      <w:r w:rsidRPr="004A107D">
        <w:rPr>
          <w:sz w:val="24"/>
          <w:szCs w:val="24"/>
        </w:rPr>
        <w:t xml:space="preserve"> </w:t>
      </w:r>
      <w:proofErr w:type="spellStart"/>
      <w:r w:rsidRPr="004A107D">
        <w:rPr>
          <w:sz w:val="24"/>
          <w:szCs w:val="24"/>
        </w:rPr>
        <w:t>Z.z</w:t>
      </w:r>
      <w:proofErr w:type="spellEnd"/>
      <w:r w:rsidRPr="004A107D">
        <w:rPr>
          <w:sz w:val="24"/>
          <w:szCs w:val="24"/>
        </w:rPr>
        <w:t>. o verejnom obstarávaní a o zmene doplnení</w:t>
      </w:r>
    </w:p>
    <w:p w14:paraId="3BFE79BA" w14:textId="77777777" w:rsidR="00312BCE" w:rsidRPr="004A107D" w:rsidRDefault="00312BCE" w:rsidP="00312BCE">
      <w:pPr>
        <w:spacing w:after="0"/>
        <w:jc w:val="center"/>
        <w:rPr>
          <w:sz w:val="24"/>
          <w:szCs w:val="24"/>
        </w:rPr>
      </w:pPr>
      <w:r w:rsidRPr="004A107D">
        <w:rPr>
          <w:sz w:val="24"/>
          <w:szCs w:val="24"/>
        </w:rPr>
        <w:t>niektorých zákonov v znení neskorších predpisov</w:t>
      </w:r>
    </w:p>
    <w:p w14:paraId="2C90A1D3" w14:textId="17BBEBC5" w:rsidR="00312BCE" w:rsidRPr="00BF7A3F" w:rsidRDefault="00312BCE" w:rsidP="00312BCE">
      <w:pPr>
        <w:spacing w:after="0"/>
        <w:jc w:val="center"/>
        <w:rPr>
          <w:b/>
          <w:sz w:val="24"/>
          <w:szCs w:val="24"/>
        </w:rPr>
      </w:pPr>
      <w:r w:rsidRPr="00BF7A3F">
        <w:rPr>
          <w:b/>
          <w:sz w:val="24"/>
          <w:szCs w:val="24"/>
        </w:rPr>
        <w:t xml:space="preserve"> (</w:t>
      </w:r>
      <w:r>
        <w:rPr>
          <w:b/>
          <w:sz w:val="24"/>
          <w:szCs w:val="24"/>
        </w:rPr>
        <w:t>práce)</w:t>
      </w:r>
    </w:p>
    <w:p w14:paraId="439CD98B" w14:textId="77777777" w:rsidR="00312BCE" w:rsidRPr="00BF7A3F" w:rsidRDefault="00312BCE" w:rsidP="00312BCE">
      <w:pPr>
        <w:spacing w:after="0"/>
        <w:rPr>
          <w:sz w:val="24"/>
          <w:szCs w:val="24"/>
        </w:rPr>
      </w:pPr>
    </w:p>
    <w:p w14:paraId="0AEB6E60" w14:textId="77777777" w:rsidR="00312BCE" w:rsidRDefault="00312BCE" w:rsidP="00312BCE">
      <w:pPr>
        <w:pStyle w:val="PredformtovanHTML"/>
        <w:jc w:val="center"/>
        <w:rPr>
          <w:rFonts w:ascii="Times New Roman" w:hAnsi="Times New Roman" w:cs="Times New Roman"/>
          <w:b/>
          <w:bCs/>
          <w:sz w:val="24"/>
          <w:szCs w:val="24"/>
        </w:rPr>
      </w:pPr>
      <w:r w:rsidRPr="00BF7A3F">
        <w:rPr>
          <w:b/>
          <w:sz w:val="24"/>
          <w:szCs w:val="24"/>
        </w:rPr>
        <w:t>Názov zákazky</w:t>
      </w:r>
      <w:r w:rsidRPr="008E59DE">
        <w:rPr>
          <w:b/>
        </w:rPr>
        <w:t xml:space="preserve">: </w:t>
      </w:r>
      <w:r w:rsidRPr="005C7CF6">
        <w:rPr>
          <w:rFonts w:ascii="Times New Roman" w:hAnsi="Times New Roman" w:cs="Times New Roman"/>
          <w:b/>
          <w:sz w:val="24"/>
          <w:szCs w:val="24"/>
        </w:rPr>
        <w:t>,,</w:t>
      </w:r>
      <w:r w:rsidRPr="005C7CF6">
        <w:rPr>
          <w:rFonts w:ascii="Times New Roman" w:hAnsi="Times New Roman" w:cs="Times New Roman"/>
          <w:b/>
          <w:bCs/>
          <w:sz w:val="24"/>
          <w:szCs w:val="24"/>
        </w:rPr>
        <w:t xml:space="preserve"> Stolárske práce v areáli  ZOO Košice </w:t>
      </w:r>
    </w:p>
    <w:p w14:paraId="04F61F9C" w14:textId="0FF8FF71" w:rsidR="00312BCE" w:rsidRDefault="00312BCE" w:rsidP="00312BCE">
      <w:pPr>
        <w:pStyle w:val="PredformtovanHTML"/>
        <w:jc w:val="center"/>
        <w:rPr>
          <w:rFonts w:ascii="Times New Roman" w:hAnsi="Times New Roman" w:cs="Times New Roman"/>
          <w:b/>
          <w:sz w:val="24"/>
          <w:szCs w:val="24"/>
        </w:rPr>
      </w:pPr>
      <w:r w:rsidRPr="005C7CF6">
        <w:rPr>
          <w:rFonts w:ascii="Times New Roman" w:hAnsi="Times New Roman" w:cs="Times New Roman"/>
          <w:b/>
          <w:bCs/>
          <w:sz w:val="24"/>
          <w:szCs w:val="24"/>
        </w:rPr>
        <w:t>( v</w:t>
      </w:r>
      <w:r w:rsidRPr="005C7CF6">
        <w:rPr>
          <w:rFonts w:ascii="Times New Roman" w:eastAsia="Book Antiqua" w:hAnsi="Times New Roman" w:cs="Times New Roman"/>
          <w:b/>
          <w:bCs/>
          <w:sz w:val="24"/>
          <w:szCs w:val="24"/>
        </w:rPr>
        <w:t>ýrobky z dreva  a oprava drevených</w:t>
      </w:r>
      <w:r>
        <w:rPr>
          <w:rFonts w:ascii="Times New Roman" w:eastAsia="Book Antiqua" w:hAnsi="Times New Roman" w:cs="Times New Roman"/>
          <w:b/>
          <w:bCs/>
          <w:sz w:val="24"/>
          <w:szCs w:val="24"/>
        </w:rPr>
        <w:t xml:space="preserve"> </w:t>
      </w:r>
      <w:r w:rsidRPr="005C7CF6">
        <w:rPr>
          <w:rFonts w:ascii="Times New Roman" w:eastAsia="Book Antiqua" w:hAnsi="Times New Roman" w:cs="Times New Roman"/>
          <w:b/>
          <w:bCs/>
          <w:sz w:val="24"/>
          <w:szCs w:val="24"/>
        </w:rPr>
        <w:t>prístreškov )</w:t>
      </w:r>
      <w:r w:rsidRPr="005C7CF6">
        <w:rPr>
          <w:rFonts w:ascii="Times New Roman" w:hAnsi="Times New Roman" w:cs="Times New Roman"/>
          <w:b/>
          <w:sz w:val="24"/>
          <w:szCs w:val="24"/>
        </w:rPr>
        <w:t xml:space="preserve"> “</w:t>
      </w:r>
    </w:p>
    <w:p w14:paraId="5E6C4D9E" w14:textId="77777777" w:rsidR="00312BCE" w:rsidRPr="005C7CF6" w:rsidRDefault="00312BCE" w:rsidP="00312BCE">
      <w:pPr>
        <w:pStyle w:val="PredformtovanHTML"/>
        <w:jc w:val="center"/>
        <w:rPr>
          <w:rFonts w:ascii="Times New Roman" w:hAnsi="Times New Roman" w:cs="Times New Roman"/>
          <w:sz w:val="24"/>
          <w:szCs w:val="24"/>
        </w:rPr>
      </w:pPr>
    </w:p>
    <w:p w14:paraId="3FB90996" w14:textId="71276921" w:rsidR="00312BCE" w:rsidRPr="00312BCE" w:rsidRDefault="00312BCE" w:rsidP="00312BCE">
      <w:r w:rsidRPr="00312BCE">
        <w:t xml:space="preserve">Žiadame Vás o vypracovanie záväznej cenovej ponuky na predmet zákazky: </w:t>
      </w:r>
    </w:p>
    <w:tbl>
      <w:tblPr>
        <w:tblStyle w:val="Mriekatabuky"/>
        <w:tblW w:w="0" w:type="auto"/>
        <w:tblLook w:val="04A0" w:firstRow="1" w:lastRow="0" w:firstColumn="1" w:lastColumn="0" w:noHBand="0" w:noVBand="1"/>
      </w:tblPr>
      <w:tblGrid>
        <w:gridCol w:w="630"/>
        <w:gridCol w:w="2553"/>
        <w:gridCol w:w="1268"/>
        <w:gridCol w:w="1176"/>
        <w:gridCol w:w="1305"/>
        <w:gridCol w:w="957"/>
        <w:gridCol w:w="1173"/>
      </w:tblGrid>
      <w:tr w:rsidR="00312BCE" w:rsidRPr="0004688F" w14:paraId="38D5F51C" w14:textId="77777777" w:rsidTr="00312BCE">
        <w:tc>
          <w:tcPr>
            <w:tcW w:w="630" w:type="dxa"/>
          </w:tcPr>
          <w:p w14:paraId="4E832F25" w14:textId="77777777" w:rsidR="00312BCE" w:rsidRPr="0004688F" w:rsidRDefault="00312BCE" w:rsidP="00BB53BD">
            <w:pPr>
              <w:rPr>
                <w:b/>
              </w:rPr>
            </w:pPr>
            <w:proofErr w:type="spellStart"/>
            <w:r w:rsidRPr="0004688F">
              <w:rPr>
                <w:b/>
              </w:rPr>
              <w:t>p.č</w:t>
            </w:r>
            <w:proofErr w:type="spellEnd"/>
            <w:r w:rsidRPr="0004688F">
              <w:rPr>
                <w:b/>
              </w:rPr>
              <w:t>.</w:t>
            </w:r>
          </w:p>
        </w:tc>
        <w:tc>
          <w:tcPr>
            <w:tcW w:w="2553" w:type="dxa"/>
          </w:tcPr>
          <w:p w14:paraId="19B488FE" w14:textId="77777777" w:rsidR="00312BCE" w:rsidRPr="0004688F" w:rsidRDefault="00312BCE" w:rsidP="00BB53BD">
            <w:pPr>
              <w:rPr>
                <w:b/>
              </w:rPr>
            </w:pPr>
            <w:r w:rsidRPr="0004688F">
              <w:rPr>
                <w:b/>
              </w:rPr>
              <w:t>špecifikácia</w:t>
            </w:r>
          </w:p>
        </w:tc>
        <w:tc>
          <w:tcPr>
            <w:tcW w:w="1268" w:type="dxa"/>
          </w:tcPr>
          <w:p w14:paraId="3DF836FD" w14:textId="77777777" w:rsidR="00312BCE" w:rsidRPr="0004688F" w:rsidRDefault="00312BCE" w:rsidP="00BB53BD">
            <w:pPr>
              <w:rPr>
                <w:b/>
              </w:rPr>
            </w:pPr>
            <w:r>
              <w:rPr>
                <w:b/>
              </w:rPr>
              <w:t>množstvo</w:t>
            </w:r>
          </w:p>
        </w:tc>
        <w:tc>
          <w:tcPr>
            <w:tcW w:w="1176" w:type="dxa"/>
          </w:tcPr>
          <w:p w14:paraId="76626305" w14:textId="77777777" w:rsidR="00312BCE" w:rsidRPr="0004688F" w:rsidRDefault="00312BCE" w:rsidP="00BB53BD">
            <w:pPr>
              <w:rPr>
                <w:b/>
              </w:rPr>
            </w:pPr>
            <w:r>
              <w:rPr>
                <w:b/>
              </w:rPr>
              <w:t>Cena za ks bez DPH</w:t>
            </w:r>
          </w:p>
        </w:tc>
        <w:tc>
          <w:tcPr>
            <w:tcW w:w="1305" w:type="dxa"/>
          </w:tcPr>
          <w:p w14:paraId="377DB239" w14:textId="77777777" w:rsidR="00312BCE" w:rsidRPr="0004688F" w:rsidRDefault="00312BCE" w:rsidP="00BB53BD">
            <w:pPr>
              <w:rPr>
                <w:b/>
              </w:rPr>
            </w:pPr>
            <w:r w:rsidRPr="0004688F">
              <w:rPr>
                <w:b/>
              </w:rPr>
              <w:t>Cena</w:t>
            </w:r>
            <w:r>
              <w:rPr>
                <w:b/>
              </w:rPr>
              <w:t xml:space="preserve"> spolu</w:t>
            </w:r>
            <w:r w:rsidRPr="0004688F">
              <w:rPr>
                <w:b/>
              </w:rPr>
              <w:t xml:space="preserve"> bez DPH</w:t>
            </w:r>
          </w:p>
        </w:tc>
        <w:tc>
          <w:tcPr>
            <w:tcW w:w="957" w:type="dxa"/>
          </w:tcPr>
          <w:p w14:paraId="6C2B14D6" w14:textId="77777777" w:rsidR="00312BCE" w:rsidRPr="0004688F" w:rsidRDefault="00312BCE" w:rsidP="00BB53BD">
            <w:pPr>
              <w:rPr>
                <w:b/>
              </w:rPr>
            </w:pPr>
            <w:r w:rsidRPr="0004688F">
              <w:rPr>
                <w:b/>
              </w:rPr>
              <w:t>DPH</w:t>
            </w:r>
          </w:p>
        </w:tc>
        <w:tc>
          <w:tcPr>
            <w:tcW w:w="1173" w:type="dxa"/>
          </w:tcPr>
          <w:p w14:paraId="4BCB57AB" w14:textId="77777777" w:rsidR="00312BCE" w:rsidRDefault="00312BCE" w:rsidP="00BB53BD">
            <w:pPr>
              <w:rPr>
                <w:b/>
              </w:rPr>
            </w:pPr>
            <w:r w:rsidRPr="0004688F">
              <w:rPr>
                <w:b/>
              </w:rPr>
              <w:t>Cena</w:t>
            </w:r>
            <w:r>
              <w:rPr>
                <w:b/>
              </w:rPr>
              <w:t xml:space="preserve"> spolu </w:t>
            </w:r>
          </w:p>
          <w:p w14:paraId="52EF13C3" w14:textId="77777777" w:rsidR="00312BCE" w:rsidRPr="0004688F" w:rsidRDefault="00312BCE" w:rsidP="00BB53BD">
            <w:pPr>
              <w:rPr>
                <w:b/>
              </w:rPr>
            </w:pPr>
            <w:r w:rsidRPr="0004688F">
              <w:rPr>
                <w:b/>
              </w:rPr>
              <w:t>s DPH</w:t>
            </w:r>
          </w:p>
        </w:tc>
      </w:tr>
      <w:tr w:rsidR="00312BCE" w:rsidRPr="0004688F" w14:paraId="3B851F78" w14:textId="77777777" w:rsidTr="00312BCE">
        <w:tc>
          <w:tcPr>
            <w:tcW w:w="630" w:type="dxa"/>
          </w:tcPr>
          <w:p w14:paraId="032901C7" w14:textId="747DB1CA" w:rsidR="00312BCE" w:rsidRPr="0004688F" w:rsidRDefault="00312BCE" w:rsidP="00BB53BD">
            <w:r>
              <w:t>1</w:t>
            </w:r>
          </w:p>
        </w:tc>
        <w:tc>
          <w:tcPr>
            <w:tcW w:w="2553" w:type="dxa"/>
          </w:tcPr>
          <w:p w14:paraId="5735D129" w14:textId="77777777" w:rsidR="00312BCE" w:rsidRPr="0004688F" w:rsidRDefault="00312BCE" w:rsidP="00BB53BD">
            <w:r w:rsidRPr="0004688F">
              <w:rPr>
                <w:bCs/>
              </w:rPr>
              <w:t>Stôl s lavicami</w:t>
            </w:r>
          </w:p>
        </w:tc>
        <w:tc>
          <w:tcPr>
            <w:tcW w:w="1268" w:type="dxa"/>
          </w:tcPr>
          <w:p w14:paraId="46A5EFA2" w14:textId="77777777" w:rsidR="00312BCE" w:rsidRPr="0004688F" w:rsidRDefault="00312BCE" w:rsidP="00BB53BD">
            <w:r>
              <w:t>2</w:t>
            </w:r>
          </w:p>
        </w:tc>
        <w:tc>
          <w:tcPr>
            <w:tcW w:w="1176" w:type="dxa"/>
          </w:tcPr>
          <w:p w14:paraId="66E6ED3F" w14:textId="77777777" w:rsidR="00312BCE" w:rsidRPr="0004688F" w:rsidRDefault="00312BCE" w:rsidP="00BB53BD"/>
        </w:tc>
        <w:tc>
          <w:tcPr>
            <w:tcW w:w="1305" w:type="dxa"/>
          </w:tcPr>
          <w:p w14:paraId="44286A18" w14:textId="77777777" w:rsidR="00312BCE" w:rsidRPr="0004688F" w:rsidRDefault="00312BCE" w:rsidP="00BB53BD"/>
        </w:tc>
        <w:tc>
          <w:tcPr>
            <w:tcW w:w="957" w:type="dxa"/>
          </w:tcPr>
          <w:p w14:paraId="5D7AFD3F" w14:textId="77777777" w:rsidR="00312BCE" w:rsidRPr="0004688F" w:rsidRDefault="00312BCE" w:rsidP="00BB53BD"/>
        </w:tc>
        <w:tc>
          <w:tcPr>
            <w:tcW w:w="1173" w:type="dxa"/>
          </w:tcPr>
          <w:p w14:paraId="5252549E" w14:textId="77777777" w:rsidR="00312BCE" w:rsidRPr="0004688F" w:rsidRDefault="00312BCE" w:rsidP="00BB53BD"/>
        </w:tc>
      </w:tr>
      <w:tr w:rsidR="00312BCE" w:rsidRPr="0004688F" w14:paraId="520E57FF" w14:textId="77777777" w:rsidTr="00312BCE">
        <w:tc>
          <w:tcPr>
            <w:tcW w:w="630" w:type="dxa"/>
          </w:tcPr>
          <w:p w14:paraId="7D1511E9" w14:textId="38762AA8" w:rsidR="00312BCE" w:rsidRPr="0004688F" w:rsidRDefault="00312BCE" w:rsidP="00BB53BD">
            <w:r>
              <w:t>2</w:t>
            </w:r>
          </w:p>
        </w:tc>
        <w:tc>
          <w:tcPr>
            <w:tcW w:w="2553" w:type="dxa"/>
          </w:tcPr>
          <w:p w14:paraId="2C5D1740" w14:textId="77777777" w:rsidR="00312BCE" w:rsidRPr="00312BCE" w:rsidRDefault="00312BCE" w:rsidP="00BB53BD">
            <w:r w:rsidRPr="00312BCE">
              <w:t>Iné / drevené ubikácie pre zvieratá</w:t>
            </w:r>
          </w:p>
        </w:tc>
        <w:tc>
          <w:tcPr>
            <w:tcW w:w="1268" w:type="dxa"/>
          </w:tcPr>
          <w:p w14:paraId="0A51B29E" w14:textId="77777777" w:rsidR="00312BCE" w:rsidRPr="0004688F" w:rsidRDefault="00312BCE" w:rsidP="00BB53BD">
            <w:r>
              <w:t>3</w:t>
            </w:r>
          </w:p>
        </w:tc>
        <w:tc>
          <w:tcPr>
            <w:tcW w:w="1176" w:type="dxa"/>
          </w:tcPr>
          <w:p w14:paraId="7B3E0BFF" w14:textId="77777777" w:rsidR="00312BCE" w:rsidRPr="0004688F" w:rsidRDefault="00312BCE" w:rsidP="00BB53BD"/>
        </w:tc>
        <w:tc>
          <w:tcPr>
            <w:tcW w:w="1305" w:type="dxa"/>
          </w:tcPr>
          <w:p w14:paraId="165F231C" w14:textId="77777777" w:rsidR="00312BCE" w:rsidRPr="0004688F" w:rsidRDefault="00312BCE" w:rsidP="00BB53BD"/>
        </w:tc>
        <w:tc>
          <w:tcPr>
            <w:tcW w:w="957" w:type="dxa"/>
          </w:tcPr>
          <w:p w14:paraId="5AD2AB2F" w14:textId="77777777" w:rsidR="00312BCE" w:rsidRPr="0004688F" w:rsidRDefault="00312BCE" w:rsidP="00BB53BD"/>
        </w:tc>
        <w:tc>
          <w:tcPr>
            <w:tcW w:w="1173" w:type="dxa"/>
          </w:tcPr>
          <w:p w14:paraId="5EFE04E3" w14:textId="77777777" w:rsidR="00312BCE" w:rsidRPr="0004688F" w:rsidRDefault="00312BCE" w:rsidP="00BB53BD"/>
        </w:tc>
      </w:tr>
      <w:tr w:rsidR="00312BCE" w:rsidRPr="0004688F" w14:paraId="2372A734" w14:textId="77777777" w:rsidTr="00312BCE">
        <w:tc>
          <w:tcPr>
            <w:tcW w:w="630" w:type="dxa"/>
          </w:tcPr>
          <w:p w14:paraId="0B52C22F" w14:textId="77777777" w:rsidR="00312BCE" w:rsidRPr="0004688F" w:rsidRDefault="00312BCE" w:rsidP="00BB53BD"/>
        </w:tc>
        <w:tc>
          <w:tcPr>
            <w:tcW w:w="2553" w:type="dxa"/>
          </w:tcPr>
          <w:p w14:paraId="00F031D0" w14:textId="77777777" w:rsidR="00312BCE" w:rsidRPr="0004688F" w:rsidRDefault="00312BCE" w:rsidP="00BB53BD">
            <w:r w:rsidRPr="0004688F">
              <w:t xml:space="preserve">Spolu </w:t>
            </w:r>
          </w:p>
        </w:tc>
        <w:tc>
          <w:tcPr>
            <w:tcW w:w="1268" w:type="dxa"/>
          </w:tcPr>
          <w:p w14:paraId="19B39689" w14:textId="77777777" w:rsidR="00312BCE" w:rsidRPr="0004688F" w:rsidRDefault="00312BCE" w:rsidP="00BB53BD"/>
        </w:tc>
        <w:tc>
          <w:tcPr>
            <w:tcW w:w="1176" w:type="dxa"/>
          </w:tcPr>
          <w:p w14:paraId="19A2D26D" w14:textId="77777777" w:rsidR="00312BCE" w:rsidRPr="0004688F" w:rsidRDefault="00312BCE" w:rsidP="00BB53BD"/>
        </w:tc>
        <w:tc>
          <w:tcPr>
            <w:tcW w:w="1305" w:type="dxa"/>
          </w:tcPr>
          <w:p w14:paraId="166F579C" w14:textId="77777777" w:rsidR="00312BCE" w:rsidRPr="0004688F" w:rsidRDefault="00312BCE" w:rsidP="00BB53BD"/>
        </w:tc>
        <w:tc>
          <w:tcPr>
            <w:tcW w:w="957" w:type="dxa"/>
          </w:tcPr>
          <w:p w14:paraId="4880B9C0" w14:textId="77777777" w:rsidR="00312BCE" w:rsidRPr="0004688F" w:rsidRDefault="00312BCE" w:rsidP="00BB53BD"/>
        </w:tc>
        <w:tc>
          <w:tcPr>
            <w:tcW w:w="1173" w:type="dxa"/>
          </w:tcPr>
          <w:p w14:paraId="0D62D42E" w14:textId="77777777" w:rsidR="00312BCE" w:rsidRPr="0004688F" w:rsidRDefault="00312BCE" w:rsidP="00BB53BD"/>
        </w:tc>
      </w:tr>
    </w:tbl>
    <w:p w14:paraId="125F6C7E" w14:textId="77777777" w:rsidR="00312BCE" w:rsidRDefault="00312BCE" w:rsidP="00312BCE">
      <w:pPr>
        <w:rPr>
          <w:sz w:val="18"/>
        </w:rPr>
      </w:pPr>
      <w:r w:rsidRPr="00BF7A3F">
        <w:rPr>
          <w:sz w:val="18"/>
        </w:rPr>
        <w:t>*Ak uchádzač nie je platcom DPH, uvedie túto skutočnosť: som platcom DPH/nie som platcom DPH</w:t>
      </w:r>
    </w:p>
    <w:p w14:paraId="45D66F93" w14:textId="77777777" w:rsidR="00312BCE" w:rsidRPr="00BF7A3F" w:rsidRDefault="00312BCE" w:rsidP="00312BCE">
      <w:pPr>
        <w:rPr>
          <w:sz w:val="18"/>
        </w:rPr>
      </w:pPr>
    </w:p>
    <w:p w14:paraId="1748B7E7" w14:textId="77777777" w:rsidR="00312BCE" w:rsidRPr="00BF7A3F" w:rsidRDefault="00312BCE" w:rsidP="00312BCE">
      <w:pPr>
        <w:spacing w:after="0"/>
        <w:rPr>
          <w:b/>
          <w:sz w:val="24"/>
        </w:rPr>
      </w:pPr>
      <w:r w:rsidRPr="00BF7A3F">
        <w:rPr>
          <w:b/>
          <w:sz w:val="24"/>
        </w:rPr>
        <w:t>IDENTIFIKÁCIA UCHÁDZAČA:</w:t>
      </w:r>
    </w:p>
    <w:p w14:paraId="5BC3C92C" w14:textId="77777777" w:rsidR="00312BCE" w:rsidRPr="00BF7A3F" w:rsidRDefault="00312BCE" w:rsidP="00312BCE">
      <w:pPr>
        <w:spacing w:after="0"/>
        <w:rPr>
          <w:b/>
        </w:rPr>
      </w:pPr>
      <w:r w:rsidRPr="00BF7A3F">
        <w:rPr>
          <w:b/>
        </w:rPr>
        <w:t xml:space="preserve">Názov: </w:t>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p>
    <w:p w14:paraId="010975EE" w14:textId="77777777" w:rsidR="00312BCE" w:rsidRPr="00BF7A3F" w:rsidRDefault="00312BCE" w:rsidP="00312BCE">
      <w:pPr>
        <w:spacing w:after="0"/>
        <w:rPr>
          <w:b/>
        </w:rPr>
      </w:pPr>
      <w:r w:rsidRPr="00BF7A3F">
        <w:rPr>
          <w:b/>
        </w:rPr>
        <w:t>Sídlo:</w:t>
      </w:r>
    </w:p>
    <w:p w14:paraId="62FDCFE0" w14:textId="77777777" w:rsidR="00312BCE" w:rsidRPr="00BF7A3F" w:rsidRDefault="00312BCE" w:rsidP="00312BCE">
      <w:pPr>
        <w:spacing w:after="0"/>
        <w:rPr>
          <w:b/>
        </w:rPr>
      </w:pPr>
      <w:r w:rsidRPr="00BF7A3F">
        <w:rPr>
          <w:b/>
        </w:rPr>
        <w:t xml:space="preserve">IČO: </w:t>
      </w:r>
      <w:r w:rsidRPr="00BF7A3F">
        <w:rPr>
          <w:b/>
        </w:rPr>
        <w:tab/>
      </w:r>
    </w:p>
    <w:p w14:paraId="3E1CA8DB" w14:textId="77777777" w:rsidR="00312BCE" w:rsidRPr="00BF7A3F" w:rsidRDefault="00312BCE" w:rsidP="00312BCE">
      <w:pPr>
        <w:spacing w:after="0"/>
        <w:rPr>
          <w:b/>
        </w:rPr>
      </w:pPr>
      <w:r w:rsidRPr="00BF7A3F">
        <w:rPr>
          <w:b/>
        </w:rPr>
        <w:t>DIČ:</w:t>
      </w:r>
      <w:r w:rsidRPr="00BF7A3F">
        <w:rPr>
          <w:b/>
        </w:rPr>
        <w:tab/>
      </w:r>
    </w:p>
    <w:p w14:paraId="6C86AEC0" w14:textId="77777777" w:rsidR="00312BCE" w:rsidRPr="00BF7A3F" w:rsidRDefault="00312BCE" w:rsidP="00312BCE">
      <w:pPr>
        <w:spacing w:after="0"/>
        <w:rPr>
          <w:b/>
        </w:rPr>
      </w:pPr>
      <w:r w:rsidRPr="00BF7A3F">
        <w:rPr>
          <w:b/>
        </w:rPr>
        <w:t>IČ DPH:</w:t>
      </w:r>
    </w:p>
    <w:p w14:paraId="05EAE9C0" w14:textId="77777777" w:rsidR="00312BCE" w:rsidRPr="00BF7A3F" w:rsidRDefault="00312BCE" w:rsidP="00312BCE">
      <w:pPr>
        <w:spacing w:after="0"/>
        <w:rPr>
          <w:b/>
        </w:rPr>
      </w:pPr>
      <w:r w:rsidRPr="00BF7A3F">
        <w:rPr>
          <w:b/>
        </w:rPr>
        <w:t>Štatutárny orgán:</w:t>
      </w:r>
    </w:p>
    <w:p w14:paraId="201610BE" w14:textId="77777777" w:rsidR="00312BCE" w:rsidRPr="00BF7A3F" w:rsidRDefault="00312BCE" w:rsidP="00312BCE">
      <w:pPr>
        <w:spacing w:after="0"/>
        <w:rPr>
          <w:b/>
        </w:rPr>
      </w:pPr>
      <w:r w:rsidRPr="00BF7A3F">
        <w:rPr>
          <w:b/>
        </w:rPr>
        <w:t xml:space="preserve">Kontaktná osoba: </w:t>
      </w:r>
    </w:p>
    <w:p w14:paraId="098D0006" w14:textId="77777777" w:rsidR="00312BCE" w:rsidRDefault="00312BCE" w:rsidP="00312BCE">
      <w:pPr>
        <w:spacing w:after="0"/>
        <w:rPr>
          <w:b/>
        </w:rPr>
      </w:pPr>
      <w:r w:rsidRPr="00BF7A3F">
        <w:rPr>
          <w:b/>
        </w:rPr>
        <w:t>Telefón/Fax:</w:t>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p>
    <w:p w14:paraId="0146A619" w14:textId="77777777" w:rsidR="00312BCE" w:rsidRDefault="00312BCE" w:rsidP="00312BCE">
      <w:pPr>
        <w:spacing w:after="0"/>
        <w:rPr>
          <w:b/>
        </w:rPr>
      </w:pPr>
      <w:r w:rsidRPr="00BF7A3F">
        <w:rPr>
          <w:b/>
        </w:rPr>
        <w:t>E-mail:</w:t>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r w:rsidRPr="00BF7A3F">
        <w:rPr>
          <w:b/>
        </w:rPr>
        <w:tab/>
      </w:r>
    </w:p>
    <w:p w14:paraId="0E5EBE3D" w14:textId="77777777" w:rsidR="00312BCE" w:rsidRDefault="00312BCE" w:rsidP="00312BCE">
      <w:pPr>
        <w:spacing w:after="0"/>
        <w:rPr>
          <w:b/>
        </w:rPr>
      </w:pPr>
      <w:r w:rsidRPr="00BF7A3F">
        <w:rPr>
          <w:b/>
        </w:rPr>
        <w:t>Dátum:</w:t>
      </w:r>
    </w:p>
    <w:p w14:paraId="63B4E3A1" w14:textId="77777777" w:rsidR="00312BCE" w:rsidRDefault="00312BCE" w:rsidP="00312BCE">
      <w:pPr>
        <w:spacing w:after="0"/>
        <w:rPr>
          <w:b/>
        </w:rPr>
      </w:pPr>
      <w:r>
        <w:rPr>
          <w:b/>
        </w:rPr>
        <w:t xml:space="preserve">                                                                                                    ...................................................................</w:t>
      </w:r>
    </w:p>
    <w:p w14:paraId="2D8D890B" w14:textId="77777777" w:rsidR="00312BCE" w:rsidRDefault="00312BCE" w:rsidP="00312BCE">
      <w:pPr>
        <w:spacing w:after="0"/>
        <w:rPr>
          <w:b/>
        </w:rPr>
      </w:pPr>
      <w:r>
        <w:rPr>
          <w:b/>
        </w:rPr>
        <w:t xml:space="preserve">                                                                                                                                    podpis</w:t>
      </w:r>
    </w:p>
    <w:p w14:paraId="29CF3C38" w14:textId="77777777" w:rsidR="00312BCE" w:rsidRPr="00BF7A3F" w:rsidRDefault="00312BCE" w:rsidP="00312BCE">
      <w:pPr>
        <w:spacing w:after="0"/>
        <w:rPr>
          <w:b/>
          <w:sz w:val="20"/>
          <w:szCs w:val="20"/>
        </w:rPr>
      </w:pPr>
      <w:r w:rsidRPr="00BF7A3F">
        <w:rPr>
          <w:b/>
          <w:sz w:val="20"/>
          <w:szCs w:val="20"/>
        </w:rPr>
        <w:t xml:space="preserve">Poznámka: </w:t>
      </w:r>
    </w:p>
    <w:p w14:paraId="0E46064A" w14:textId="77777777" w:rsidR="00312BCE" w:rsidRPr="007D70E4" w:rsidRDefault="00312BCE" w:rsidP="00312BCE">
      <w:pPr>
        <w:spacing w:after="0" w:line="240" w:lineRule="auto"/>
        <w:jc w:val="both"/>
        <w:rPr>
          <w:sz w:val="16"/>
          <w:szCs w:val="16"/>
        </w:rPr>
      </w:pPr>
      <w:r w:rsidRPr="007D70E4">
        <w:rPr>
          <w:sz w:val="16"/>
          <w:szCs w:val="16"/>
        </w:rPr>
        <w:t>Verejný obstarávateľ si vyhradzuje právo neakceptovať ponuky zaslané po termíne na doručenie ponúk. Verejný obstarávateľ si vyhradzuje právo zmeniť podmienky tohto prieskumu trhu alebo prieskum trhu zrušiť. Verejný obstarávateľ si vyhradzuje právo odmietnuť všetky predložené ponuky a neuzavrieť zmluvu so žiadnym z uchádzačov.</w:t>
      </w:r>
    </w:p>
    <w:p w14:paraId="2F6C0579" w14:textId="77777777" w:rsidR="00312BCE" w:rsidRDefault="00312BCE" w:rsidP="00312BCE">
      <w:pPr>
        <w:spacing w:after="0" w:line="240" w:lineRule="auto"/>
        <w:jc w:val="both"/>
        <w:rPr>
          <w:sz w:val="16"/>
          <w:szCs w:val="16"/>
        </w:rPr>
      </w:pPr>
      <w:r w:rsidRPr="007D70E4">
        <w:rPr>
          <w:sz w:val="16"/>
          <w:szCs w:val="16"/>
        </w:rPr>
        <w:t>Uchádzač zaslaním ponuky súhlasí so všetkými podmienkami verejného obstarávateľa uvedenými v tejto výzve. Uchádzač  nemá právo si uplatniť u verejného obstarávateľa akékoľvek náklady, ktoré mu vznikli v súvislosti so zrušením súťaže, zmenou podmienok súťaže alebo v závislosti s akýmkoľvek rozhodnutím verejného obstarávateľa.</w:t>
      </w:r>
      <w:bookmarkStart w:id="0" w:name="_GoBack"/>
      <w:bookmarkEnd w:id="0"/>
    </w:p>
    <w:sectPr w:rsidR="00312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DB"/>
    <w:rsid w:val="000101DF"/>
    <w:rsid w:val="000474DB"/>
    <w:rsid w:val="00230BB3"/>
    <w:rsid w:val="0030779E"/>
    <w:rsid w:val="00312BCE"/>
    <w:rsid w:val="005D5398"/>
    <w:rsid w:val="00742BA7"/>
    <w:rsid w:val="00872AA5"/>
    <w:rsid w:val="0088553A"/>
    <w:rsid w:val="008C6ADF"/>
    <w:rsid w:val="009A05F3"/>
    <w:rsid w:val="00AC787B"/>
    <w:rsid w:val="00E57244"/>
    <w:rsid w:val="00E807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6CEE"/>
  <w15:chartTrackingRefBased/>
  <w15:docId w15:val="{69B73492-E9C6-4E70-ACAC-751AF7D7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2BC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1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nhideWhenUsed/>
    <w:rsid w:val="0031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PredformtovanHTMLChar">
    <w:name w:val="Predformátované HTML Char"/>
    <w:basedOn w:val="Predvolenpsmoodseku"/>
    <w:link w:val="PredformtovanHTML"/>
    <w:rsid w:val="00312BCE"/>
    <w:rPr>
      <w:rFonts w:ascii="Courier New" w:eastAsia="Times New Roman" w:hAnsi="Courier New" w:cs="Courier New"/>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Tothova</dc:creator>
  <cp:keywords/>
  <dc:description/>
  <cp:lastModifiedBy>Kristina Tothova</cp:lastModifiedBy>
  <cp:revision>2</cp:revision>
  <dcterms:created xsi:type="dcterms:W3CDTF">2019-12-19T10:10:00Z</dcterms:created>
  <dcterms:modified xsi:type="dcterms:W3CDTF">2019-12-19T10:16:00Z</dcterms:modified>
</cp:coreProperties>
</file>