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E1149" w14:textId="77777777" w:rsidR="00E17CC7" w:rsidRPr="00F70EA1" w:rsidRDefault="00E17CC7" w:rsidP="00E17CC7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hAnsi="Cambria"/>
          <w:sz w:val="22"/>
          <w:szCs w:val="22"/>
        </w:rPr>
      </w:pPr>
    </w:p>
    <w:p w14:paraId="4649DD0F" w14:textId="77777777" w:rsidR="00E17CC7" w:rsidRPr="00F70EA1" w:rsidRDefault="00E17CC7" w:rsidP="00E17CC7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hAnsi="Cambria"/>
          <w:sz w:val="22"/>
          <w:szCs w:val="22"/>
        </w:rPr>
      </w:pPr>
    </w:p>
    <w:p w14:paraId="1AB2637D" w14:textId="77777777" w:rsidR="00E17CC7" w:rsidRPr="00F70EA1" w:rsidRDefault="00E17CC7" w:rsidP="00E17CC7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hAnsi="Cambria"/>
          <w:sz w:val="22"/>
          <w:szCs w:val="22"/>
        </w:rPr>
      </w:pPr>
    </w:p>
    <w:p w14:paraId="489F807C" w14:textId="77777777" w:rsidR="00E17CC7" w:rsidRPr="00F70EA1" w:rsidRDefault="00E17CC7" w:rsidP="00E17CC7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hAnsi="Cambria"/>
          <w:sz w:val="22"/>
          <w:szCs w:val="22"/>
        </w:rPr>
      </w:pPr>
    </w:p>
    <w:p w14:paraId="2A10F93A" w14:textId="77777777" w:rsidR="00E17CC7" w:rsidRPr="00F70EA1" w:rsidRDefault="00E17CC7" w:rsidP="00E17CC7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hAnsi="Cambria"/>
          <w:sz w:val="22"/>
          <w:szCs w:val="22"/>
        </w:rPr>
      </w:pPr>
    </w:p>
    <w:p w14:paraId="6835FA4A" w14:textId="77777777" w:rsidR="00E17CC7" w:rsidRPr="00F70EA1" w:rsidRDefault="00E17CC7" w:rsidP="00E17CC7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hAnsi="Cambria"/>
          <w:sz w:val="22"/>
          <w:szCs w:val="22"/>
        </w:rPr>
      </w:pPr>
    </w:p>
    <w:p w14:paraId="79CFC903" w14:textId="77777777" w:rsidR="00E17CC7" w:rsidRPr="00F70EA1" w:rsidRDefault="00E17CC7" w:rsidP="00E17CC7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hAnsi="Cambria"/>
          <w:sz w:val="22"/>
          <w:szCs w:val="22"/>
        </w:rPr>
      </w:pPr>
    </w:p>
    <w:p w14:paraId="335F7A04" w14:textId="77777777" w:rsidR="00E17CC7" w:rsidRPr="00F70EA1" w:rsidRDefault="00E17CC7" w:rsidP="00E17CC7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hAnsi="Cambria"/>
          <w:sz w:val="22"/>
          <w:szCs w:val="22"/>
        </w:rPr>
      </w:pPr>
    </w:p>
    <w:p w14:paraId="70D8C417" w14:textId="77777777" w:rsidR="00E17CC7" w:rsidRPr="00F70EA1" w:rsidRDefault="00E17CC7" w:rsidP="00E17CC7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hAnsi="Cambria"/>
          <w:sz w:val="22"/>
          <w:szCs w:val="22"/>
        </w:rPr>
      </w:pPr>
    </w:p>
    <w:p w14:paraId="46E7A1FD" w14:textId="77777777" w:rsidR="00E17CC7" w:rsidRPr="00F70EA1" w:rsidRDefault="00E17CC7" w:rsidP="00E17CC7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hAnsi="Cambria"/>
          <w:sz w:val="22"/>
          <w:szCs w:val="22"/>
        </w:rPr>
      </w:pPr>
    </w:p>
    <w:p w14:paraId="3F3E35A9" w14:textId="77777777" w:rsidR="00E17CC7" w:rsidRPr="00F70EA1" w:rsidRDefault="00E17CC7" w:rsidP="00E17CC7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hAnsi="Cambria"/>
          <w:sz w:val="22"/>
          <w:szCs w:val="22"/>
        </w:rPr>
      </w:pPr>
    </w:p>
    <w:p w14:paraId="509D6A90" w14:textId="77777777" w:rsidR="00E17CC7" w:rsidRPr="00F70EA1" w:rsidRDefault="00E17CC7" w:rsidP="00E17CC7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hAnsi="Cambria"/>
          <w:sz w:val="22"/>
          <w:szCs w:val="22"/>
        </w:rPr>
      </w:pPr>
    </w:p>
    <w:p w14:paraId="420DEBCE" w14:textId="77777777" w:rsidR="00E17CC7" w:rsidRPr="00F70EA1" w:rsidRDefault="00E17CC7" w:rsidP="00E17CC7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hAnsi="Cambria"/>
          <w:sz w:val="22"/>
          <w:szCs w:val="22"/>
        </w:rPr>
      </w:pPr>
    </w:p>
    <w:p w14:paraId="2B1C2158" w14:textId="77777777" w:rsidR="00E17CC7" w:rsidRPr="00F70EA1" w:rsidRDefault="00E17CC7" w:rsidP="00E17CC7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hAnsi="Cambria"/>
          <w:sz w:val="22"/>
          <w:szCs w:val="22"/>
        </w:rPr>
      </w:pPr>
    </w:p>
    <w:p w14:paraId="08EC389B" w14:textId="77777777" w:rsidR="00E17CC7" w:rsidRPr="00F70EA1" w:rsidRDefault="00E17CC7" w:rsidP="00E17CC7">
      <w:pPr>
        <w:pStyle w:val="Zkladntext"/>
        <w:tabs>
          <w:tab w:val="clear" w:pos="705"/>
        </w:tabs>
        <w:overflowPunct/>
        <w:autoSpaceDE/>
        <w:autoSpaceDN/>
        <w:adjustRightInd/>
        <w:spacing w:after="120" w:line="259" w:lineRule="auto"/>
        <w:textAlignment w:val="auto"/>
        <w:rPr>
          <w:rFonts w:ascii="Cambria" w:hAnsi="Cambria"/>
          <w:sz w:val="22"/>
          <w:szCs w:val="22"/>
        </w:rPr>
      </w:pPr>
    </w:p>
    <w:p w14:paraId="69444449" w14:textId="3BDF77FD" w:rsidR="00E17CC7" w:rsidRPr="00F70EA1" w:rsidRDefault="004379AC" w:rsidP="00E17CC7">
      <w:pPr>
        <w:pStyle w:val="Zarkazkladnhotextu"/>
        <w:ind w:left="0" w:firstLine="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NÁVRH NA PLNENIE </w:t>
      </w:r>
      <w:r w:rsidR="00B712B4" w:rsidRPr="00B712B4">
        <w:rPr>
          <w:rFonts w:ascii="Cambria" w:hAnsi="Cambria"/>
          <w:b/>
          <w:sz w:val="22"/>
          <w:szCs w:val="22"/>
        </w:rPr>
        <w:t>KRITÉRI</w:t>
      </w:r>
      <w:r w:rsidR="00FB33C7">
        <w:rPr>
          <w:rFonts w:ascii="Cambria" w:hAnsi="Cambria"/>
          <w:b/>
          <w:sz w:val="22"/>
          <w:szCs w:val="22"/>
        </w:rPr>
        <w:t>Í</w:t>
      </w:r>
      <w:r w:rsidR="00B712B4" w:rsidRPr="00B712B4">
        <w:rPr>
          <w:rFonts w:ascii="Cambria" w:hAnsi="Cambria"/>
          <w:b/>
          <w:sz w:val="22"/>
          <w:szCs w:val="22"/>
        </w:rPr>
        <w:t xml:space="preserve"> NA VYHODNOTENIE PONÚK </w:t>
      </w:r>
    </w:p>
    <w:p w14:paraId="281AF72D" w14:textId="77777777" w:rsidR="00545B07" w:rsidRPr="00F70EA1" w:rsidRDefault="00545B07" w:rsidP="00E17CC7">
      <w:pPr>
        <w:pStyle w:val="Zkladntext"/>
        <w:rPr>
          <w:rFonts w:ascii="Cambria" w:hAnsi="Cambria"/>
          <w:b w:val="0"/>
          <w:sz w:val="22"/>
          <w:szCs w:val="22"/>
        </w:rPr>
      </w:pPr>
    </w:p>
    <w:p w14:paraId="046F3679" w14:textId="169489DC" w:rsidR="00F61933" w:rsidRPr="00F70EA1" w:rsidRDefault="00603DB1" w:rsidP="00E17CC7">
      <w:pPr>
        <w:pStyle w:val="Zkladntext"/>
        <w:tabs>
          <w:tab w:val="clear" w:pos="705"/>
          <w:tab w:val="left" w:pos="0"/>
        </w:tabs>
        <w:jc w:val="left"/>
        <w:rPr>
          <w:rFonts w:ascii="Cambria" w:hAnsi="Cambria"/>
          <w:bCs/>
        </w:rPr>
      </w:pPr>
      <w:r w:rsidRPr="00F70EA1">
        <w:rPr>
          <w:rFonts w:ascii="Cambria" w:hAnsi="Cambria"/>
          <w:bCs/>
        </w:rPr>
        <w:br w:type="page"/>
      </w:r>
    </w:p>
    <w:p w14:paraId="46585E02" w14:textId="77777777" w:rsidR="007D2095" w:rsidRPr="007D2095" w:rsidRDefault="00F70EA1" w:rsidP="007D2095">
      <w:pPr>
        <w:overflowPunct w:val="0"/>
        <w:autoSpaceDE w:val="0"/>
        <w:autoSpaceDN w:val="0"/>
        <w:adjustRightInd w:val="0"/>
        <w:spacing w:line="276" w:lineRule="auto"/>
        <w:ind w:left="2835" w:hanging="2835"/>
        <w:jc w:val="both"/>
        <w:textAlignment w:val="baseline"/>
        <w:rPr>
          <w:rFonts w:ascii="Cambria" w:hAnsi="Cambria" w:cs="Arial"/>
          <w:b/>
          <w:sz w:val="20"/>
          <w:szCs w:val="20"/>
        </w:rPr>
      </w:pPr>
      <w:r w:rsidRPr="00F70EA1">
        <w:rPr>
          <w:rFonts w:ascii="Cambria" w:hAnsi="Cambria" w:cs="Arial"/>
          <w:b/>
          <w:sz w:val="20"/>
          <w:szCs w:val="20"/>
        </w:rPr>
        <w:lastRenderedPageBreak/>
        <w:t xml:space="preserve">Názov zákazky: </w:t>
      </w:r>
      <w:r w:rsidRPr="00F70EA1">
        <w:rPr>
          <w:rFonts w:ascii="Cambria" w:hAnsi="Cambria" w:cs="Arial"/>
          <w:b/>
          <w:sz w:val="20"/>
          <w:szCs w:val="20"/>
        </w:rPr>
        <w:tab/>
      </w:r>
      <w:r w:rsidR="007D2095" w:rsidRPr="007D2095">
        <w:rPr>
          <w:rFonts w:ascii="Cambria" w:hAnsi="Cambria" w:cs="Arial"/>
          <w:b/>
          <w:sz w:val="20"/>
          <w:szCs w:val="20"/>
        </w:rPr>
        <w:t xml:space="preserve">Služby prevádzky, údržby a rozvoja pre servisdeskový informačný systém </w:t>
      </w:r>
    </w:p>
    <w:p w14:paraId="59D03085" w14:textId="1F0EAAC0" w:rsidR="00F70EA1" w:rsidRPr="00F70EA1" w:rsidRDefault="007D2095" w:rsidP="00DA5D3A">
      <w:pPr>
        <w:overflowPunct w:val="0"/>
        <w:autoSpaceDE w:val="0"/>
        <w:autoSpaceDN w:val="0"/>
        <w:adjustRightInd w:val="0"/>
        <w:spacing w:line="276" w:lineRule="auto"/>
        <w:ind w:left="2835"/>
        <w:jc w:val="both"/>
        <w:textAlignment w:val="baseline"/>
        <w:rPr>
          <w:rFonts w:ascii="Cambria" w:hAnsi="Cambria" w:cs="Arial"/>
          <w:sz w:val="20"/>
          <w:szCs w:val="20"/>
        </w:rPr>
      </w:pPr>
      <w:r w:rsidRPr="007D2095">
        <w:rPr>
          <w:rFonts w:ascii="Cambria" w:hAnsi="Cambria" w:cs="Arial"/>
          <w:b/>
          <w:sz w:val="20"/>
          <w:szCs w:val="20"/>
        </w:rPr>
        <w:t>na SW platforme CA Service Desk Manager</w:t>
      </w:r>
    </w:p>
    <w:p w14:paraId="22E23742" w14:textId="77777777" w:rsidR="00F70EA1" w:rsidRPr="00F70EA1" w:rsidRDefault="00F70EA1" w:rsidP="00F70EA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mbria" w:hAnsi="Cambria" w:cs="Arial"/>
          <w:b/>
          <w:sz w:val="20"/>
          <w:szCs w:val="20"/>
        </w:rPr>
      </w:pPr>
    </w:p>
    <w:p w14:paraId="5B6EA9C1" w14:textId="77777777" w:rsidR="00F70EA1" w:rsidRPr="00F70EA1" w:rsidRDefault="00F70EA1" w:rsidP="00F70EA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mbria" w:hAnsi="Cambria" w:cs="Arial"/>
          <w:sz w:val="20"/>
          <w:szCs w:val="20"/>
        </w:rPr>
      </w:pPr>
      <w:r w:rsidRPr="00F70EA1">
        <w:rPr>
          <w:rFonts w:ascii="Cambria" w:hAnsi="Cambria" w:cs="Arial"/>
          <w:sz w:val="20"/>
          <w:szCs w:val="20"/>
        </w:rPr>
        <w:t>Obchodné meno uchádzača</w:t>
      </w:r>
      <w:r w:rsidRPr="00F70EA1">
        <w:rPr>
          <w:rFonts w:ascii="Cambria" w:hAnsi="Cambria" w:cs="Arial"/>
          <w:sz w:val="20"/>
          <w:szCs w:val="20"/>
        </w:rPr>
        <w:tab/>
      </w:r>
      <w:r w:rsidRPr="00F70EA1">
        <w:rPr>
          <w:rFonts w:ascii="Cambria" w:hAnsi="Cambria" w:cs="Arial"/>
          <w:sz w:val="20"/>
          <w:szCs w:val="20"/>
          <w:highlight w:val="yellow"/>
        </w:rPr>
        <w:t>...................................................................................</w:t>
      </w:r>
    </w:p>
    <w:p w14:paraId="3F733598" w14:textId="77777777" w:rsidR="00F70EA1" w:rsidRPr="00F70EA1" w:rsidRDefault="00F70EA1" w:rsidP="00F70EA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mbria" w:hAnsi="Cambria" w:cs="Arial"/>
          <w:sz w:val="20"/>
          <w:szCs w:val="20"/>
        </w:rPr>
      </w:pPr>
      <w:r w:rsidRPr="00F70EA1">
        <w:rPr>
          <w:rFonts w:ascii="Cambria" w:hAnsi="Cambria" w:cs="Arial"/>
          <w:sz w:val="20"/>
          <w:szCs w:val="20"/>
        </w:rPr>
        <w:t>Sídlo alebo miesto podnikania</w:t>
      </w:r>
      <w:r w:rsidRPr="00F70EA1">
        <w:rPr>
          <w:rFonts w:ascii="Cambria" w:hAnsi="Cambria" w:cs="Arial"/>
          <w:sz w:val="20"/>
          <w:szCs w:val="20"/>
        </w:rPr>
        <w:tab/>
      </w:r>
      <w:r w:rsidRPr="00F70EA1">
        <w:rPr>
          <w:rFonts w:ascii="Cambria" w:hAnsi="Cambria" w:cs="Arial"/>
          <w:sz w:val="20"/>
          <w:szCs w:val="20"/>
          <w:highlight w:val="yellow"/>
        </w:rPr>
        <w:t>...................................................................................</w:t>
      </w:r>
    </w:p>
    <w:p w14:paraId="41DBD1F3" w14:textId="77777777" w:rsidR="00F70EA1" w:rsidRPr="00F70EA1" w:rsidRDefault="00F70EA1" w:rsidP="00F70EA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mbria" w:hAnsi="Cambria" w:cs="Arial"/>
          <w:sz w:val="20"/>
          <w:szCs w:val="20"/>
        </w:rPr>
      </w:pPr>
      <w:r w:rsidRPr="00F70EA1">
        <w:rPr>
          <w:rFonts w:ascii="Cambria" w:hAnsi="Cambria" w:cs="Arial"/>
          <w:sz w:val="20"/>
          <w:szCs w:val="20"/>
        </w:rPr>
        <w:t>(v prípade skupiny dodávateľov za každého člena skupiny dodávateľov)</w:t>
      </w:r>
    </w:p>
    <w:p w14:paraId="291226EE" w14:textId="77777777" w:rsidR="00F70EA1" w:rsidRPr="00F70EA1" w:rsidRDefault="00F70EA1" w:rsidP="00F70EA1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14:paraId="340A25A6" w14:textId="4DB714BE" w:rsidR="00F70EA1" w:rsidRPr="00F70EA1" w:rsidRDefault="00F70EA1" w:rsidP="00F70EA1">
      <w:pPr>
        <w:tabs>
          <w:tab w:val="left" w:pos="720"/>
        </w:tabs>
        <w:spacing w:before="120" w:after="240"/>
        <w:jc w:val="both"/>
        <w:rPr>
          <w:rFonts w:ascii="Cambria" w:hAnsi="Cambria"/>
          <w:b/>
          <w:bCs/>
          <w:sz w:val="20"/>
          <w:szCs w:val="20"/>
        </w:rPr>
      </w:pPr>
      <w:r w:rsidRPr="00F70EA1">
        <w:rPr>
          <w:rFonts w:ascii="Cambria" w:hAnsi="Cambria" w:cs="Arial"/>
          <w:sz w:val="20"/>
          <w:szCs w:val="20"/>
        </w:rPr>
        <w:t>Kritérium:</w:t>
      </w:r>
      <w:r w:rsidRPr="00F70EA1">
        <w:rPr>
          <w:rFonts w:ascii="Cambria" w:hAnsi="Cambria" w:cs="Arial"/>
          <w:b/>
          <w:sz w:val="20"/>
          <w:szCs w:val="20"/>
        </w:rPr>
        <w:t xml:space="preserve"> Najnižšia celková cena za predmet zákazky v eurách bez DPH</w:t>
      </w:r>
      <w:r w:rsidR="00572A1F">
        <w:rPr>
          <w:rFonts w:ascii="Cambria" w:hAnsi="Cambria" w:cs="Arial"/>
          <w:b/>
          <w:sz w:val="20"/>
          <w:szCs w:val="20"/>
        </w:rPr>
        <w:t xml:space="preserve"> (CC v Tabuľke č.5) </w:t>
      </w:r>
    </w:p>
    <w:p w14:paraId="39896D11" w14:textId="495AE0E4" w:rsidR="009F33C8" w:rsidRPr="00F70EA1" w:rsidRDefault="00617E15" w:rsidP="00C93FFB">
      <w:pPr>
        <w:numPr>
          <w:ilvl w:val="0"/>
          <w:numId w:val="12"/>
        </w:numPr>
        <w:tabs>
          <w:tab w:val="left" w:pos="720"/>
        </w:tabs>
        <w:spacing w:before="120" w:after="240"/>
        <w:ind w:left="567" w:hanging="567"/>
        <w:jc w:val="both"/>
        <w:rPr>
          <w:rFonts w:ascii="Cambria" w:hAnsi="Cambria"/>
          <w:b/>
          <w:bCs/>
          <w:sz w:val="20"/>
          <w:szCs w:val="20"/>
        </w:rPr>
      </w:pPr>
      <w:r w:rsidRPr="00F70EA1">
        <w:rPr>
          <w:rFonts w:ascii="Cambria" w:hAnsi="Cambria"/>
          <w:b/>
          <w:bCs/>
          <w:sz w:val="20"/>
          <w:szCs w:val="20"/>
        </w:rPr>
        <w:t>Cen</w:t>
      </w:r>
      <w:r w:rsidR="002C100A" w:rsidRPr="00F70EA1">
        <w:rPr>
          <w:rFonts w:ascii="Cambria" w:hAnsi="Cambria"/>
          <w:b/>
          <w:bCs/>
          <w:sz w:val="20"/>
          <w:szCs w:val="20"/>
        </w:rPr>
        <w:t>y</w:t>
      </w:r>
      <w:r w:rsidRPr="00F70EA1">
        <w:rPr>
          <w:rFonts w:ascii="Cambria" w:hAnsi="Cambria"/>
          <w:b/>
          <w:bCs/>
          <w:sz w:val="20"/>
          <w:szCs w:val="20"/>
        </w:rPr>
        <w:t xml:space="preserve"> Paušálnych služieb</w:t>
      </w:r>
    </w:p>
    <w:p w14:paraId="6829E5FD" w14:textId="219A4763" w:rsidR="009F33C8" w:rsidRPr="00F70EA1" w:rsidRDefault="004E0E2D" w:rsidP="003E1C0A">
      <w:pPr>
        <w:numPr>
          <w:ilvl w:val="1"/>
          <w:numId w:val="12"/>
        </w:numPr>
        <w:spacing w:before="120"/>
        <w:ind w:left="720" w:hanging="720"/>
        <w:jc w:val="both"/>
        <w:rPr>
          <w:rFonts w:ascii="Cambria" w:hAnsi="Cambria"/>
          <w:sz w:val="20"/>
          <w:szCs w:val="20"/>
        </w:rPr>
      </w:pPr>
      <w:r w:rsidRPr="00F70EA1">
        <w:rPr>
          <w:rFonts w:ascii="Cambria" w:hAnsi="Cambria"/>
          <w:b/>
          <w:bCs/>
          <w:sz w:val="20"/>
          <w:szCs w:val="20"/>
        </w:rPr>
        <w:t>Cen</w:t>
      </w:r>
      <w:r w:rsidR="002C100A" w:rsidRPr="00F70EA1">
        <w:rPr>
          <w:rFonts w:ascii="Cambria" w:hAnsi="Cambria"/>
          <w:b/>
          <w:bCs/>
          <w:sz w:val="20"/>
          <w:szCs w:val="20"/>
        </w:rPr>
        <w:t>y</w:t>
      </w:r>
      <w:r w:rsidRPr="00F70EA1">
        <w:rPr>
          <w:rFonts w:ascii="Cambria" w:hAnsi="Cambria"/>
          <w:b/>
          <w:bCs/>
          <w:sz w:val="20"/>
          <w:szCs w:val="20"/>
        </w:rPr>
        <w:t xml:space="preserve"> za s</w:t>
      </w:r>
      <w:r w:rsidR="009F33C8" w:rsidRPr="00F70EA1">
        <w:rPr>
          <w:rFonts w:ascii="Cambria" w:hAnsi="Cambria"/>
          <w:b/>
          <w:bCs/>
          <w:sz w:val="20"/>
          <w:szCs w:val="20"/>
        </w:rPr>
        <w:t>lužby Podpora</w:t>
      </w:r>
      <w:r w:rsidR="00C41806" w:rsidRPr="00F70EA1">
        <w:rPr>
          <w:rFonts w:ascii="Cambria" w:hAnsi="Cambria"/>
          <w:b/>
          <w:bCs/>
          <w:sz w:val="20"/>
          <w:szCs w:val="20"/>
        </w:rPr>
        <w:t xml:space="preserve"> a</w:t>
      </w:r>
      <w:r w:rsidR="009F33C8" w:rsidRPr="00F70EA1">
        <w:rPr>
          <w:rFonts w:ascii="Cambria" w:hAnsi="Cambria"/>
          <w:b/>
          <w:bCs/>
          <w:sz w:val="20"/>
          <w:szCs w:val="20"/>
        </w:rPr>
        <w:t xml:space="preserve"> Údržba</w:t>
      </w:r>
      <w:r w:rsidR="0010559E" w:rsidRPr="00F70EA1">
        <w:rPr>
          <w:rFonts w:ascii="Cambria" w:hAnsi="Cambria"/>
          <w:b/>
          <w:bCs/>
          <w:sz w:val="20"/>
          <w:szCs w:val="20"/>
        </w:rPr>
        <w:t xml:space="preserve"> </w:t>
      </w:r>
    </w:p>
    <w:p w14:paraId="2A68F952" w14:textId="31CEB94F" w:rsidR="009F33C8" w:rsidRPr="00F70EA1" w:rsidRDefault="009F33C8" w:rsidP="006A4709">
      <w:pPr>
        <w:numPr>
          <w:ilvl w:val="2"/>
          <w:numId w:val="12"/>
        </w:numPr>
        <w:spacing w:before="120"/>
        <w:ind w:left="720" w:hanging="698"/>
        <w:jc w:val="both"/>
        <w:rPr>
          <w:rFonts w:ascii="Cambria" w:hAnsi="Cambria"/>
          <w:color w:val="000000"/>
          <w:sz w:val="20"/>
          <w:szCs w:val="20"/>
        </w:rPr>
      </w:pPr>
      <w:r w:rsidRPr="00F70EA1">
        <w:rPr>
          <w:rFonts w:ascii="Cambria" w:hAnsi="Cambria"/>
          <w:color w:val="000000"/>
          <w:sz w:val="20"/>
          <w:szCs w:val="20"/>
        </w:rPr>
        <w:t xml:space="preserve">Cena za službu Podpora a Údržba, ktorých opis je uvedený v Prílohe č. </w:t>
      </w:r>
      <w:r w:rsidR="00AC5AB2" w:rsidRPr="00F70EA1">
        <w:rPr>
          <w:rFonts w:ascii="Cambria" w:hAnsi="Cambria"/>
          <w:color w:val="000000"/>
          <w:sz w:val="20"/>
          <w:szCs w:val="20"/>
        </w:rPr>
        <w:t xml:space="preserve">2 - </w:t>
      </w:r>
      <w:r w:rsidRPr="00F70EA1">
        <w:rPr>
          <w:rFonts w:ascii="Cambria" w:hAnsi="Cambria"/>
          <w:color w:val="000000"/>
          <w:sz w:val="20"/>
          <w:szCs w:val="20"/>
        </w:rPr>
        <w:t>Špecifikácia servisných služieb a</w:t>
      </w:r>
      <w:r w:rsidR="00274CBD" w:rsidRPr="00F70EA1">
        <w:rPr>
          <w:rFonts w:ascii="Cambria" w:hAnsi="Cambria"/>
          <w:color w:val="000000"/>
          <w:sz w:val="20"/>
          <w:szCs w:val="20"/>
        </w:rPr>
        <w:t> ich štandardy</w:t>
      </w:r>
      <w:r w:rsidR="0012691D" w:rsidRPr="00F70EA1">
        <w:rPr>
          <w:rFonts w:ascii="Cambria" w:hAnsi="Cambria"/>
          <w:color w:val="000000"/>
          <w:sz w:val="20"/>
          <w:szCs w:val="20"/>
        </w:rPr>
        <w:t xml:space="preserve"> (ďalej len „Príloha č. 2“)</w:t>
      </w:r>
      <w:r w:rsidR="00274CBD" w:rsidRPr="00F70EA1">
        <w:rPr>
          <w:rFonts w:ascii="Cambria" w:hAnsi="Cambria"/>
          <w:color w:val="000000"/>
          <w:sz w:val="20"/>
          <w:szCs w:val="20"/>
        </w:rPr>
        <w:t xml:space="preserve"> </w:t>
      </w:r>
      <w:r w:rsidRPr="00F70EA1">
        <w:rPr>
          <w:rFonts w:ascii="Cambria" w:hAnsi="Cambria"/>
          <w:color w:val="000000"/>
          <w:sz w:val="20"/>
          <w:szCs w:val="20"/>
        </w:rPr>
        <w:t xml:space="preserve">s použitím </w:t>
      </w:r>
      <w:r w:rsidR="0022688E" w:rsidRPr="00F70EA1">
        <w:rPr>
          <w:rFonts w:ascii="Cambria" w:hAnsi="Cambria"/>
          <w:color w:val="000000"/>
          <w:sz w:val="20"/>
          <w:szCs w:val="20"/>
        </w:rPr>
        <w:t xml:space="preserve">doby odozvy a </w:t>
      </w:r>
      <w:r w:rsidR="00EC5E03" w:rsidRPr="00F70EA1">
        <w:rPr>
          <w:rFonts w:ascii="Cambria" w:hAnsi="Cambria"/>
          <w:color w:val="000000"/>
          <w:sz w:val="20"/>
          <w:szCs w:val="20"/>
        </w:rPr>
        <w:t xml:space="preserve">lehoty služby </w:t>
      </w:r>
      <w:r w:rsidRPr="00F70EA1">
        <w:rPr>
          <w:rFonts w:ascii="Cambria" w:hAnsi="Cambria"/>
          <w:color w:val="000000"/>
          <w:sz w:val="20"/>
          <w:szCs w:val="20"/>
        </w:rPr>
        <w:t>na poskytovanie týchto služieb uvedených v Prílohe č.</w:t>
      </w:r>
      <w:r w:rsidR="00545425" w:rsidRPr="00F70EA1">
        <w:rPr>
          <w:rFonts w:ascii="Cambria" w:hAnsi="Cambria"/>
          <w:color w:val="000000"/>
          <w:sz w:val="20"/>
          <w:szCs w:val="20"/>
        </w:rPr>
        <w:t xml:space="preserve"> </w:t>
      </w:r>
      <w:r w:rsidR="00AC5AB2" w:rsidRPr="00F70EA1">
        <w:rPr>
          <w:rFonts w:ascii="Cambria" w:hAnsi="Cambria"/>
          <w:color w:val="000000"/>
          <w:sz w:val="20"/>
          <w:szCs w:val="20"/>
        </w:rPr>
        <w:t>2</w:t>
      </w:r>
      <w:r w:rsidRPr="00F70EA1">
        <w:rPr>
          <w:rFonts w:ascii="Cambria" w:hAnsi="Cambria"/>
          <w:color w:val="000000"/>
          <w:sz w:val="20"/>
          <w:szCs w:val="20"/>
        </w:rPr>
        <w:t xml:space="preserve"> je dohodn</w:t>
      </w:r>
      <w:r w:rsidR="006A4709" w:rsidRPr="00F70EA1">
        <w:rPr>
          <w:rFonts w:ascii="Cambria" w:hAnsi="Cambria"/>
          <w:color w:val="000000"/>
          <w:sz w:val="20"/>
          <w:szCs w:val="20"/>
        </w:rPr>
        <w:t xml:space="preserve">utá v eurách na </w:t>
      </w:r>
      <w:r w:rsidR="0022688E" w:rsidRPr="00F70EA1">
        <w:rPr>
          <w:rFonts w:ascii="Cambria" w:hAnsi="Cambria"/>
          <w:color w:val="000000"/>
          <w:sz w:val="20"/>
          <w:szCs w:val="20"/>
        </w:rPr>
        <w:t xml:space="preserve">dobu </w:t>
      </w:r>
      <w:r w:rsidR="007C423C" w:rsidRPr="00F70EA1">
        <w:rPr>
          <w:rFonts w:ascii="Cambria" w:hAnsi="Cambria"/>
          <w:color w:val="000000"/>
          <w:sz w:val="20"/>
          <w:szCs w:val="20"/>
        </w:rPr>
        <w:t>trvania</w:t>
      </w:r>
      <w:r w:rsidR="0022688E" w:rsidRPr="00F70EA1">
        <w:rPr>
          <w:rFonts w:ascii="Cambria" w:hAnsi="Cambria"/>
          <w:color w:val="000000"/>
          <w:sz w:val="20"/>
          <w:szCs w:val="20"/>
        </w:rPr>
        <w:t xml:space="preserve"> Servisnej zmluvy</w:t>
      </w:r>
      <w:r w:rsidRPr="00F70EA1">
        <w:rPr>
          <w:rFonts w:ascii="Cambria" w:hAnsi="Cambria"/>
          <w:color w:val="000000"/>
          <w:sz w:val="20"/>
          <w:szCs w:val="20"/>
        </w:rPr>
        <w:t xml:space="preserve"> od dátumu </w:t>
      </w:r>
      <w:r w:rsidR="00B35EBA" w:rsidRPr="00F70EA1">
        <w:rPr>
          <w:rFonts w:ascii="Cambria" w:hAnsi="Cambria"/>
          <w:color w:val="000000"/>
          <w:sz w:val="20"/>
          <w:szCs w:val="20"/>
        </w:rPr>
        <w:t xml:space="preserve">nadobudnutia </w:t>
      </w:r>
      <w:r w:rsidRPr="00F70EA1">
        <w:rPr>
          <w:rFonts w:ascii="Cambria" w:hAnsi="Cambria"/>
          <w:color w:val="000000"/>
          <w:sz w:val="20"/>
          <w:szCs w:val="20"/>
        </w:rPr>
        <w:t>účinnosti Servisnej zmluvy</w:t>
      </w:r>
      <w:r w:rsidR="00617E15" w:rsidRPr="00F70EA1">
        <w:rPr>
          <w:rFonts w:ascii="Cambria" w:hAnsi="Cambria"/>
          <w:color w:val="000000"/>
          <w:sz w:val="20"/>
          <w:szCs w:val="20"/>
        </w:rPr>
        <w:t xml:space="preserve"> ako mesačný poplatok</w:t>
      </w:r>
      <w:r w:rsidRPr="00F70EA1">
        <w:rPr>
          <w:rFonts w:ascii="Cambria" w:hAnsi="Cambria"/>
          <w:color w:val="000000"/>
          <w:sz w:val="20"/>
          <w:szCs w:val="20"/>
        </w:rPr>
        <w:t xml:space="preserve">, a to nasledovne: </w:t>
      </w:r>
    </w:p>
    <w:p w14:paraId="18319389" w14:textId="77777777" w:rsidR="003E1C0A" w:rsidRPr="00F70EA1" w:rsidRDefault="003E1C0A" w:rsidP="003E1C0A">
      <w:pPr>
        <w:tabs>
          <w:tab w:val="left" w:pos="1418"/>
        </w:tabs>
        <w:ind w:left="720"/>
        <w:jc w:val="both"/>
        <w:rPr>
          <w:rFonts w:ascii="Cambria" w:hAnsi="Cambria"/>
          <w:sz w:val="20"/>
          <w:szCs w:val="20"/>
        </w:rPr>
      </w:pPr>
    </w:p>
    <w:p w14:paraId="69C54D02" w14:textId="3041F679" w:rsidR="00B97575" w:rsidRPr="00F70EA1" w:rsidRDefault="00B97575" w:rsidP="00EC18A9">
      <w:pPr>
        <w:ind w:hanging="11"/>
        <w:rPr>
          <w:rFonts w:ascii="Cambria" w:hAnsi="Cambria"/>
          <w:b/>
          <w:bCs/>
          <w:sz w:val="20"/>
          <w:szCs w:val="20"/>
        </w:rPr>
      </w:pPr>
      <w:r w:rsidRPr="00F70EA1">
        <w:rPr>
          <w:rFonts w:ascii="Cambria" w:hAnsi="Cambria" w:cs="Arial"/>
          <w:b/>
          <w:sz w:val="20"/>
          <w:szCs w:val="20"/>
        </w:rPr>
        <w:t>TABUĽKA č.</w:t>
      </w:r>
      <w:r w:rsidR="009161BB" w:rsidRPr="00F70EA1">
        <w:rPr>
          <w:rFonts w:ascii="Cambria" w:hAnsi="Cambria" w:cs="Arial"/>
          <w:b/>
          <w:sz w:val="20"/>
          <w:szCs w:val="20"/>
        </w:rPr>
        <w:t xml:space="preserve"> </w:t>
      </w:r>
      <w:r w:rsidRPr="00F70EA1">
        <w:rPr>
          <w:rFonts w:ascii="Cambria" w:hAnsi="Cambria" w:cs="Arial"/>
          <w:b/>
          <w:sz w:val="20"/>
          <w:szCs w:val="20"/>
        </w:rPr>
        <w:t>1</w:t>
      </w:r>
      <w:r w:rsidR="00A42853" w:rsidRPr="00F70EA1">
        <w:rPr>
          <w:rFonts w:ascii="Cambria" w:hAnsi="Cambria" w:cs="Arial"/>
          <w:b/>
          <w:sz w:val="20"/>
          <w:szCs w:val="20"/>
        </w:rPr>
        <w:t xml:space="preserve">a </w:t>
      </w:r>
      <w:r w:rsidRPr="00F70EA1">
        <w:rPr>
          <w:rFonts w:ascii="Cambria" w:hAnsi="Cambria"/>
          <w:b/>
          <w:bCs/>
          <w:sz w:val="20"/>
          <w:szCs w:val="20"/>
        </w:rPr>
        <w:t>Cen</w:t>
      </w:r>
      <w:r w:rsidR="00767944" w:rsidRPr="00F70EA1">
        <w:rPr>
          <w:rFonts w:ascii="Cambria" w:hAnsi="Cambria"/>
          <w:b/>
          <w:bCs/>
          <w:sz w:val="20"/>
          <w:szCs w:val="20"/>
        </w:rPr>
        <w:t>y</w:t>
      </w:r>
      <w:r w:rsidRPr="00F70EA1">
        <w:rPr>
          <w:rFonts w:ascii="Cambria" w:hAnsi="Cambria"/>
          <w:b/>
          <w:bCs/>
          <w:sz w:val="20"/>
          <w:szCs w:val="20"/>
        </w:rPr>
        <w:t xml:space="preserve"> za poskytovanie služieb Podpora a Údržba </w:t>
      </w:r>
    </w:p>
    <w:tbl>
      <w:tblPr>
        <w:tblW w:w="10025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1"/>
        <w:gridCol w:w="251"/>
        <w:gridCol w:w="6287"/>
        <w:gridCol w:w="2766"/>
      </w:tblGrid>
      <w:tr w:rsidR="00DD3143" w:rsidRPr="00F70EA1" w14:paraId="2A423911" w14:textId="77777777" w:rsidTr="00552311">
        <w:trPr>
          <w:trHeight w:val="315"/>
        </w:trPr>
        <w:tc>
          <w:tcPr>
            <w:tcW w:w="96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8EAADB" w:themeFill="accent1" w:themeFillTint="99"/>
            <w:noWrap/>
            <w:vAlign w:val="center"/>
          </w:tcPr>
          <w:p w14:paraId="5CCE014A" w14:textId="77777777" w:rsidR="00DD3143" w:rsidRPr="00F70EA1" w:rsidRDefault="00DD3143" w:rsidP="001A5CB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>Položka</w:t>
            </w:r>
          </w:p>
        </w:tc>
        <w:tc>
          <w:tcPr>
            <w:tcW w:w="6291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1E978083" w14:textId="77777777" w:rsidR="00DD3143" w:rsidRPr="00F70EA1" w:rsidRDefault="00DD3143" w:rsidP="001A5CB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</w:p>
        </w:tc>
        <w:tc>
          <w:tcPr>
            <w:tcW w:w="27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2582E970" w14:textId="682D2275" w:rsidR="00DD3143" w:rsidRPr="00F70EA1" w:rsidRDefault="00DD3143" w:rsidP="001A5CB5">
            <w:pPr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Cena v EUR bez DPH za mesiac</w:t>
            </w:r>
          </w:p>
        </w:tc>
      </w:tr>
      <w:tr w:rsidR="00DD3143" w:rsidRPr="00F70EA1" w14:paraId="50508BF9" w14:textId="77777777" w:rsidTr="00552311">
        <w:trPr>
          <w:trHeight w:val="315"/>
        </w:trPr>
        <w:tc>
          <w:tcPr>
            <w:tcW w:w="966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000000" w:fill="C0C0C0"/>
            <w:noWrap/>
            <w:vAlign w:val="center"/>
          </w:tcPr>
          <w:p w14:paraId="46531ADD" w14:textId="50484C20" w:rsidR="00DD3143" w:rsidRPr="00F70EA1" w:rsidRDefault="00DD3143" w:rsidP="001A5CB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9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657190D6" w14:textId="529453E8" w:rsidR="00DD3143" w:rsidRPr="00F70EA1" w:rsidRDefault="009733FE" w:rsidP="001A5CB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Paušálne služby </w:t>
            </w:r>
            <w:r w:rsidR="00D454C8" w:rsidRPr="00F70EA1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>– služby Podpora a Údržba</w:t>
            </w:r>
          </w:p>
        </w:tc>
        <w:tc>
          <w:tcPr>
            <w:tcW w:w="2768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C0C0C0"/>
            <w:vAlign w:val="center"/>
          </w:tcPr>
          <w:p w14:paraId="499410AD" w14:textId="7183B988" w:rsidR="00DD3143" w:rsidRPr="00F70EA1" w:rsidRDefault="00DD3143" w:rsidP="001A5CB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96382B" w:rsidRPr="00F70EA1" w14:paraId="78B4D151" w14:textId="77777777" w:rsidTr="00552311">
        <w:trPr>
          <w:trHeight w:val="495"/>
        </w:trPr>
        <w:tc>
          <w:tcPr>
            <w:tcW w:w="721" w:type="dxa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6B721956" w14:textId="77777777" w:rsidR="00260D02" w:rsidRPr="00F70EA1" w:rsidRDefault="00260D02" w:rsidP="00A479EF">
            <w:pPr>
              <w:jc w:val="center"/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SC</w:t>
            </w:r>
          </w:p>
        </w:tc>
        <w:tc>
          <w:tcPr>
            <w:tcW w:w="245" w:type="dxa"/>
            <w:tcBorders>
              <w:top w:val="single" w:sz="18" w:space="0" w:color="auto"/>
              <w:left w:val="nil"/>
            </w:tcBorders>
            <w:shd w:val="clear" w:color="auto" w:fill="auto"/>
            <w:noWrap/>
            <w:vAlign w:val="center"/>
          </w:tcPr>
          <w:p w14:paraId="1342F886" w14:textId="77777777" w:rsidR="00260D02" w:rsidRPr="00F70EA1" w:rsidRDefault="00260D02" w:rsidP="00A479EF">
            <w:pPr>
              <w:jc w:val="center"/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6291" w:type="dxa"/>
            <w:tcBorders>
              <w:top w:val="single" w:sz="18" w:space="0" w:color="auto"/>
            </w:tcBorders>
            <w:vAlign w:val="center"/>
          </w:tcPr>
          <w:p w14:paraId="6C2A3245" w14:textId="77777777" w:rsidR="00260D02" w:rsidRPr="00F70EA1" w:rsidRDefault="00260D02" w:rsidP="001A5CB5">
            <w:pPr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Mesačný paušálny poplatok za službu Podpora </w:t>
            </w:r>
          </w:p>
        </w:tc>
        <w:tc>
          <w:tcPr>
            <w:tcW w:w="27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D7D936" w14:textId="56F3FA38" w:rsidR="00260D02" w:rsidRPr="00F70EA1" w:rsidRDefault="00260D02" w:rsidP="001A5C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70EA1">
              <w:rPr>
                <w:rFonts w:ascii="Cambria" w:hAnsi="Cambria" w:cs="Arial"/>
                <w:i/>
                <w:iCs/>
                <w:sz w:val="20"/>
                <w:szCs w:val="20"/>
              </w:rPr>
              <w:t>&lt;vyplní uchádzač&gt;</w:t>
            </w:r>
          </w:p>
        </w:tc>
      </w:tr>
      <w:tr w:rsidR="0096382B" w:rsidRPr="00F70EA1" w14:paraId="694B41D6" w14:textId="77777777" w:rsidTr="00552311">
        <w:trPr>
          <w:trHeight w:val="495"/>
        </w:trPr>
        <w:tc>
          <w:tcPr>
            <w:tcW w:w="721" w:type="dxa"/>
            <w:tcBorders>
              <w:left w:val="single" w:sz="18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3D16A21A" w14:textId="77777777" w:rsidR="00260D02" w:rsidRPr="00F70EA1" w:rsidRDefault="00260D02" w:rsidP="00A479EF">
            <w:pPr>
              <w:jc w:val="center"/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SC</w:t>
            </w:r>
          </w:p>
        </w:tc>
        <w:tc>
          <w:tcPr>
            <w:tcW w:w="245" w:type="dxa"/>
            <w:tcBorders>
              <w:left w:val="nil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855A6B3" w14:textId="6275B9F5" w:rsidR="00260D02" w:rsidRPr="00F70EA1" w:rsidRDefault="00260D02" w:rsidP="00A479EF">
            <w:pPr>
              <w:jc w:val="center"/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6291" w:type="dxa"/>
            <w:tcBorders>
              <w:bottom w:val="single" w:sz="6" w:space="0" w:color="auto"/>
            </w:tcBorders>
            <w:vAlign w:val="center"/>
          </w:tcPr>
          <w:p w14:paraId="18E7D69F" w14:textId="68D77B6C" w:rsidR="00260D02" w:rsidRPr="00F70EA1" w:rsidRDefault="00260D02" w:rsidP="001A5CB5">
            <w:pPr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Mesačný paušálny poplatok za službu Údržba </w:t>
            </w:r>
          </w:p>
        </w:tc>
        <w:tc>
          <w:tcPr>
            <w:tcW w:w="2768" w:type="dxa"/>
            <w:tcBorders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F96958" w14:textId="64209B2E" w:rsidR="00260D02" w:rsidRPr="00F70EA1" w:rsidRDefault="00260D02" w:rsidP="001A5CB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70EA1">
              <w:rPr>
                <w:rFonts w:ascii="Cambria" w:hAnsi="Cambria" w:cs="Arial"/>
                <w:i/>
                <w:iCs/>
                <w:sz w:val="20"/>
                <w:szCs w:val="20"/>
              </w:rPr>
              <w:t>&lt;vyplní uchádzač&gt;</w:t>
            </w:r>
          </w:p>
        </w:tc>
      </w:tr>
      <w:tr w:rsidR="0096382B" w:rsidRPr="00F70EA1" w14:paraId="3D1E924C" w14:textId="77777777" w:rsidTr="00552311">
        <w:trPr>
          <w:trHeight w:val="766"/>
        </w:trPr>
        <w:tc>
          <w:tcPr>
            <w:tcW w:w="966" w:type="dxa"/>
            <w:gridSpan w:val="2"/>
            <w:tcBorders>
              <w:top w:val="single" w:sz="6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10AE935" w14:textId="77777777" w:rsidR="00AD6195" w:rsidRPr="00F70EA1" w:rsidRDefault="00AD6195" w:rsidP="001A5CB5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CS</w:t>
            </w:r>
          </w:p>
        </w:tc>
        <w:tc>
          <w:tcPr>
            <w:tcW w:w="6291" w:type="dxa"/>
            <w:tcBorders>
              <w:top w:val="single" w:sz="6" w:space="0" w:color="auto"/>
              <w:bottom w:val="single" w:sz="12" w:space="0" w:color="auto"/>
            </w:tcBorders>
          </w:tcPr>
          <w:p w14:paraId="7AA1812C" w14:textId="4E74E526" w:rsidR="00AD6195" w:rsidRPr="00F70EA1" w:rsidRDefault="00AD6195" w:rsidP="001A5CB5">
            <w:pPr>
              <w:spacing w:before="120"/>
              <w:jc w:val="both"/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Mesačný paušálny poplatok</w:t>
            </w:r>
            <w:r w:rsidR="00912CD2"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 za Paušálne služby</w:t>
            </w: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 spolu:</w:t>
            </w:r>
          </w:p>
          <w:p w14:paraId="20E57CE8" w14:textId="77777777" w:rsidR="00AD6195" w:rsidRPr="00F70EA1" w:rsidRDefault="00AD6195" w:rsidP="001A5CB5">
            <w:pPr>
              <w:rPr>
                <w:rFonts w:ascii="Cambria" w:hAnsi="Cambria" w:cs="Arial"/>
                <w:sz w:val="20"/>
                <w:szCs w:val="20"/>
                <w:lang w:eastAsia="sk-SK"/>
              </w:rPr>
            </w:pPr>
          </w:p>
          <w:p w14:paraId="1EF596F1" w14:textId="4247B950" w:rsidR="00AD6195" w:rsidRPr="00F70EA1" w:rsidRDefault="00AD6195" w:rsidP="001A5CB5">
            <w:pPr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CS = cena za SC1 + cena za SC2</w:t>
            </w: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071E34" w14:textId="56D895F6" w:rsidR="00AD6195" w:rsidRPr="00F70EA1" w:rsidRDefault="008B37F8" w:rsidP="001A5CB5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>&lt;vyplní uchádzač&gt;</w:t>
            </w:r>
          </w:p>
        </w:tc>
      </w:tr>
      <w:tr w:rsidR="0096382B" w:rsidRPr="00F70EA1" w14:paraId="6EDA108D" w14:textId="77777777" w:rsidTr="00500A34">
        <w:trPr>
          <w:trHeight w:val="1138"/>
        </w:trPr>
        <w:tc>
          <w:tcPr>
            <w:tcW w:w="96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B4C6E7" w:themeFill="accent1" w:themeFillTint="66"/>
            <w:noWrap/>
            <w:vAlign w:val="center"/>
          </w:tcPr>
          <w:p w14:paraId="5A735203" w14:textId="3082A68D" w:rsidR="00330A83" w:rsidRPr="00F70EA1" w:rsidRDefault="00B507E8" w:rsidP="001A5CB5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CP</w:t>
            </w:r>
            <w:r w:rsidR="00F53629"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S</w:t>
            </w:r>
          </w:p>
        </w:tc>
        <w:tc>
          <w:tcPr>
            <w:tcW w:w="629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4C6E7" w:themeFill="accent1" w:themeFillTint="66"/>
          </w:tcPr>
          <w:p w14:paraId="466C33E1" w14:textId="6C04FC91" w:rsidR="00330A83" w:rsidRPr="00F70EA1" w:rsidRDefault="00330A83" w:rsidP="001A5CB5">
            <w:pPr>
              <w:spacing w:before="120"/>
              <w:jc w:val="both"/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Celková cena za poskytovanie služby Podpora a Údržba počas doby </w:t>
            </w:r>
            <w:r w:rsidR="00633DB8"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24</w:t>
            </w: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 mesiacov </w:t>
            </w:r>
            <w:r w:rsidR="008B37F8"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vypočítaná</w:t>
            </w: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 ako súčet cien </w:t>
            </w:r>
            <w:r w:rsidR="008B37F8"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služby Podpora a</w:t>
            </w:r>
            <w:r w:rsidR="004379AC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 </w:t>
            </w:r>
            <w:r w:rsidR="008B37F8"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Údržba vynásobená počtom mesiacov</w:t>
            </w:r>
          </w:p>
          <w:p w14:paraId="151E13A3" w14:textId="5C5D6AF9" w:rsidR="008B37F8" w:rsidRPr="00F70EA1" w:rsidRDefault="00B507E8" w:rsidP="001A5CB5">
            <w:pPr>
              <w:spacing w:before="120"/>
              <w:jc w:val="both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</w:t>
            </w:r>
            <w:r w:rsidR="008B37F8"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P</w:t>
            </w:r>
            <w:r w:rsidR="00F53629"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S</w:t>
            </w:r>
            <w:r w:rsidR="00A72017"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B37F8"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 xml:space="preserve">= </w:t>
            </w:r>
            <w:r w:rsidR="00251F5F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CS</w:t>
            </w:r>
            <w:r w:rsidR="008B37F8"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 xml:space="preserve"> x </w:t>
            </w:r>
            <w:r w:rsidR="00633DB8"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2768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3DE3FFD3" w14:textId="55153671" w:rsidR="00330A83" w:rsidRPr="00F70EA1" w:rsidRDefault="008B37F8" w:rsidP="001A5CB5">
            <w:pPr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F70EA1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>&lt;vyplní uchádzač&gt;</w:t>
            </w:r>
          </w:p>
        </w:tc>
      </w:tr>
    </w:tbl>
    <w:p w14:paraId="53FB3ECD" w14:textId="77777777" w:rsidR="00EC18A9" w:rsidRPr="00F70EA1" w:rsidRDefault="00EC18A9" w:rsidP="00EC18A9">
      <w:pPr>
        <w:spacing w:after="120"/>
        <w:ind w:hanging="11"/>
        <w:rPr>
          <w:rFonts w:ascii="Cambria" w:hAnsi="Cambria" w:cs="Arial"/>
          <w:b/>
          <w:sz w:val="20"/>
          <w:szCs w:val="20"/>
        </w:rPr>
      </w:pPr>
    </w:p>
    <w:p w14:paraId="0F217C0D" w14:textId="4F8AE8D8" w:rsidR="00F96EEF" w:rsidRPr="00F70EA1" w:rsidRDefault="00EC18A9" w:rsidP="00EC18A9">
      <w:pPr>
        <w:ind w:hanging="11"/>
        <w:rPr>
          <w:rFonts w:ascii="Cambria" w:hAnsi="Cambria"/>
          <w:b/>
          <w:bCs/>
          <w:sz w:val="20"/>
          <w:szCs w:val="20"/>
        </w:rPr>
      </w:pPr>
      <w:r w:rsidRPr="00F70EA1">
        <w:rPr>
          <w:rFonts w:ascii="Cambria" w:hAnsi="Cambria" w:cs="Arial"/>
          <w:b/>
          <w:sz w:val="20"/>
          <w:szCs w:val="20"/>
        </w:rPr>
        <w:t xml:space="preserve">TABUĽKA č. 1b </w:t>
      </w:r>
      <w:r w:rsidRPr="00F70EA1">
        <w:rPr>
          <w:rFonts w:ascii="Cambria" w:hAnsi="Cambria"/>
          <w:b/>
          <w:bCs/>
          <w:sz w:val="20"/>
          <w:szCs w:val="20"/>
        </w:rPr>
        <w:t>Cen</w:t>
      </w:r>
      <w:r w:rsidR="00767944" w:rsidRPr="00F70EA1">
        <w:rPr>
          <w:rFonts w:ascii="Cambria" w:hAnsi="Cambria"/>
          <w:b/>
          <w:bCs/>
          <w:sz w:val="20"/>
          <w:szCs w:val="20"/>
        </w:rPr>
        <w:t>y</w:t>
      </w:r>
      <w:r w:rsidRPr="00F70EA1">
        <w:rPr>
          <w:rFonts w:ascii="Cambria" w:hAnsi="Cambria"/>
          <w:b/>
          <w:bCs/>
          <w:sz w:val="20"/>
          <w:szCs w:val="20"/>
        </w:rPr>
        <w:t xml:space="preserve"> za poskytovanie služieb Podpora a Údržba </w:t>
      </w:r>
      <w:r w:rsidR="00285DF2" w:rsidRPr="00F70EA1">
        <w:rPr>
          <w:rFonts w:ascii="Cambria" w:hAnsi="Cambria"/>
          <w:b/>
          <w:bCs/>
          <w:sz w:val="20"/>
          <w:szCs w:val="20"/>
        </w:rPr>
        <w:t>–</w:t>
      </w:r>
      <w:r w:rsidRPr="00F70EA1">
        <w:rPr>
          <w:rFonts w:ascii="Cambria" w:hAnsi="Cambria"/>
          <w:b/>
          <w:bCs/>
          <w:sz w:val="20"/>
          <w:szCs w:val="20"/>
        </w:rPr>
        <w:t xml:space="preserve"> </w:t>
      </w:r>
      <w:r w:rsidR="00FF15F4" w:rsidRPr="00F70EA1">
        <w:rPr>
          <w:rFonts w:ascii="Cambria" w:hAnsi="Cambria"/>
          <w:b/>
          <w:bCs/>
          <w:sz w:val="20"/>
          <w:szCs w:val="20"/>
        </w:rPr>
        <w:t>OPCIA</w:t>
      </w:r>
      <w:r w:rsidR="00285DF2" w:rsidRPr="00F70EA1">
        <w:rPr>
          <w:rFonts w:ascii="Cambria" w:hAnsi="Cambria"/>
          <w:b/>
          <w:bCs/>
          <w:sz w:val="20"/>
          <w:szCs w:val="20"/>
        </w:rPr>
        <w:t xml:space="preserve"> 1 </w:t>
      </w:r>
    </w:p>
    <w:tbl>
      <w:tblPr>
        <w:tblW w:w="10025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1"/>
        <w:gridCol w:w="251"/>
        <w:gridCol w:w="6287"/>
        <w:gridCol w:w="2766"/>
      </w:tblGrid>
      <w:tr w:rsidR="0096382B" w:rsidRPr="00F70EA1" w14:paraId="02397077" w14:textId="77777777" w:rsidTr="00690EDD">
        <w:trPr>
          <w:trHeight w:val="315"/>
        </w:trPr>
        <w:tc>
          <w:tcPr>
            <w:tcW w:w="97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8EAADB" w:themeFill="accent1" w:themeFillTint="99"/>
            <w:noWrap/>
            <w:vAlign w:val="center"/>
          </w:tcPr>
          <w:p w14:paraId="50591E73" w14:textId="77777777" w:rsidR="00A42853" w:rsidRPr="00F70EA1" w:rsidRDefault="00A42853" w:rsidP="00534AAB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Položka</w:t>
            </w:r>
          </w:p>
        </w:tc>
        <w:tc>
          <w:tcPr>
            <w:tcW w:w="6287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05F1FF5E" w14:textId="77777777" w:rsidR="00A42853" w:rsidRPr="00F70EA1" w:rsidRDefault="00A42853" w:rsidP="00534AAB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 xml:space="preserve">Popis </w:t>
            </w:r>
          </w:p>
        </w:tc>
        <w:tc>
          <w:tcPr>
            <w:tcW w:w="276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2FDE679B" w14:textId="77777777" w:rsidR="00A42853" w:rsidRPr="00F70EA1" w:rsidRDefault="00A42853" w:rsidP="00534AAB">
            <w:pPr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Cena v EUR bez DPH za mesiac</w:t>
            </w:r>
          </w:p>
        </w:tc>
      </w:tr>
      <w:tr w:rsidR="0096382B" w:rsidRPr="00F70EA1" w14:paraId="0B7AFAB3" w14:textId="77777777" w:rsidTr="00690EDD">
        <w:trPr>
          <w:trHeight w:val="315"/>
        </w:trPr>
        <w:tc>
          <w:tcPr>
            <w:tcW w:w="972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000000" w:fill="C0C0C0"/>
            <w:noWrap/>
            <w:vAlign w:val="center"/>
          </w:tcPr>
          <w:p w14:paraId="709C3FD2" w14:textId="77777777" w:rsidR="00A42853" w:rsidRPr="00F70EA1" w:rsidRDefault="00A42853" w:rsidP="00534AAB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6287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35495D25" w14:textId="77777777" w:rsidR="00A42853" w:rsidRPr="00F70EA1" w:rsidRDefault="00A42853" w:rsidP="00534AAB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Paušálne služby – služby Podpora a Údržba</w:t>
            </w:r>
          </w:p>
        </w:tc>
        <w:tc>
          <w:tcPr>
            <w:tcW w:w="2766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C0C0C0"/>
            <w:vAlign w:val="center"/>
          </w:tcPr>
          <w:p w14:paraId="5A87169A" w14:textId="77777777" w:rsidR="00A42853" w:rsidRPr="00F70EA1" w:rsidRDefault="00A42853" w:rsidP="00534AAB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96382B" w:rsidRPr="00F70EA1" w14:paraId="566BDC9E" w14:textId="77777777" w:rsidTr="00690EDD">
        <w:trPr>
          <w:trHeight w:val="495"/>
        </w:trPr>
        <w:tc>
          <w:tcPr>
            <w:tcW w:w="721" w:type="dxa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07F055F6" w14:textId="20E05458" w:rsidR="00A42853" w:rsidRPr="00F70EA1" w:rsidRDefault="00A42853" w:rsidP="00A479EF">
            <w:pPr>
              <w:jc w:val="center"/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SC</w:t>
            </w:r>
            <w:r w:rsidR="00F60AAE"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O</w:t>
            </w:r>
            <w:r w:rsidR="00633DB8"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51" w:type="dxa"/>
            <w:tcBorders>
              <w:top w:val="single" w:sz="18" w:space="0" w:color="auto"/>
              <w:left w:val="nil"/>
            </w:tcBorders>
            <w:shd w:val="clear" w:color="auto" w:fill="auto"/>
            <w:noWrap/>
            <w:vAlign w:val="center"/>
          </w:tcPr>
          <w:p w14:paraId="2A1E62EF" w14:textId="77777777" w:rsidR="00A42853" w:rsidRPr="00F70EA1" w:rsidRDefault="00A42853" w:rsidP="00A479EF">
            <w:pPr>
              <w:jc w:val="center"/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6287" w:type="dxa"/>
            <w:tcBorders>
              <w:top w:val="single" w:sz="18" w:space="0" w:color="auto"/>
            </w:tcBorders>
            <w:vAlign w:val="center"/>
          </w:tcPr>
          <w:p w14:paraId="6AC636E0" w14:textId="77777777" w:rsidR="00A42853" w:rsidRPr="00F70EA1" w:rsidRDefault="00A42853" w:rsidP="00534AAB">
            <w:pPr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Mesačný paušálny poplatok za službu Podpora </w:t>
            </w:r>
          </w:p>
        </w:tc>
        <w:tc>
          <w:tcPr>
            <w:tcW w:w="276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34173A" w14:textId="77777777" w:rsidR="00A42853" w:rsidRPr="00F70EA1" w:rsidRDefault="00A42853" w:rsidP="00534AA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70EA1">
              <w:rPr>
                <w:rFonts w:ascii="Cambria" w:hAnsi="Cambria" w:cs="Arial"/>
                <w:i/>
                <w:iCs/>
                <w:sz w:val="20"/>
                <w:szCs w:val="20"/>
              </w:rPr>
              <w:t>&lt;vyplní uchádzač&gt;</w:t>
            </w:r>
          </w:p>
        </w:tc>
      </w:tr>
      <w:tr w:rsidR="0096382B" w:rsidRPr="00F70EA1" w14:paraId="7B5E9DA2" w14:textId="77777777" w:rsidTr="00690EDD">
        <w:trPr>
          <w:trHeight w:val="495"/>
        </w:trPr>
        <w:tc>
          <w:tcPr>
            <w:tcW w:w="721" w:type="dxa"/>
            <w:tcBorders>
              <w:left w:val="single" w:sz="18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02FB7D5B" w14:textId="6C5A7696" w:rsidR="00A42853" w:rsidRPr="00F70EA1" w:rsidRDefault="00A42853" w:rsidP="00A479EF">
            <w:pPr>
              <w:jc w:val="center"/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SC</w:t>
            </w:r>
            <w:r w:rsidR="00F60AAE"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O</w:t>
            </w:r>
            <w:r w:rsidR="00633DB8"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51" w:type="dxa"/>
            <w:tcBorders>
              <w:left w:val="nil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504CB60" w14:textId="77777777" w:rsidR="00A42853" w:rsidRPr="00F70EA1" w:rsidRDefault="00A42853" w:rsidP="00A479EF">
            <w:pPr>
              <w:jc w:val="center"/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6287" w:type="dxa"/>
            <w:tcBorders>
              <w:bottom w:val="single" w:sz="6" w:space="0" w:color="auto"/>
            </w:tcBorders>
            <w:vAlign w:val="center"/>
          </w:tcPr>
          <w:p w14:paraId="23FAE803" w14:textId="77777777" w:rsidR="00A42853" w:rsidRPr="00F70EA1" w:rsidRDefault="00A42853" w:rsidP="00534AAB">
            <w:pPr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Mesačný paušálny poplatok za službu Údržba </w:t>
            </w:r>
          </w:p>
        </w:tc>
        <w:tc>
          <w:tcPr>
            <w:tcW w:w="2766" w:type="dxa"/>
            <w:tcBorders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A38628" w14:textId="77777777" w:rsidR="00A42853" w:rsidRPr="00F70EA1" w:rsidRDefault="00A42853" w:rsidP="00534AA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70EA1">
              <w:rPr>
                <w:rFonts w:ascii="Cambria" w:hAnsi="Cambria" w:cs="Arial"/>
                <w:i/>
                <w:iCs/>
                <w:sz w:val="20"/>
                <w:szCs w:val="20"/>
              </w:rPr>
              <w:t>&lt;vyplní uchádzač&gt;</w:t>
            </w:r>
          </w:p>
        </w:tc>
      </w:tr>
      <w:tr w:rsidR="0096382B" w:rsidRPr="00F70EA1" w14:paraId="7F61B094" w14:textId="77777777" w:rsidTr="00690EDD">
        <w:trPr>
          <w:trHeight w:val="766"/>
        </w:trPr>
        <w:tc>
          <w:tcPr>
            <w:tcW w:w="972" w:type="dxa"/>
            <w:gridSpan w:val="2"/>
            <w:tcBorders>
              <w:top w:val="single" w:sz="6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7D24410" w14:textId="591DBBAC" w:rsidR="00A42853" w:rsidRPr="00F70EA1" w:rsidRDefault="00A42853" w:rsidP="00534AAB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CS</w:t>
            </w:r>
            <w:r w:rsidR="005748DC"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O1</w:t>
            </w:r>
          </w:p>
        </w:tc>
        <w:tc>
          <w:tcPr>
            <w:tcW w:w="6287" w:type="dxa"/>
            <w:tcBorders>
              <w:top w:val="single" w:sz="6" w:space="0" w:color="auto"/>
              <w:bottom w:val="single" w:sz="12" w:space="0" w:color="auto"/>
            </w:tcBorders>
          </w:tcPr>
          <w:p w14:paraId="588A0F86" w14:textId="77777777" w:rsidR="00A42853" w:rsidRPr="00F70EA1" w:rsidRDefault="00A42853" w:rsidP="00534AAB">
            <w:pPr>
              <w:spacing w:before="120"/>
              <w:jc w:val="both"/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Mesačný paušálny poplatok za Paušálne služby spolu:</w:t>
            </w:r>
          </w:p>
          <w:p w14:paraId="43826F4E" w14:textId="77777777" w:rsidR="00A42853" w:rsidRPr="00F70EA1" w:rsidRDefault="00A42853" w:rsidP="00534AAB">
            <w:pPr>
              <w:rPr>
                <w:rFonts w:ascii="Cambria" w:hAnsi="Cambria" w:cs="Arial"/>
                <w:sz w:val="20"/>
                <w:szCs w:val="20"/>
                <w:lang w:eastAsia="sk-SK"/>
              </w:rPr>
            </w:pPr>
          </w:p>
          <w:p w14:paraId="7DF4E530" w14:textId="174FEBB6" w:rsidR="00A42853" w:rsidRPr="00F70EA1" w:rsidRDefault="00A42853" w:rsidP="00534AAB">
            <w:pPr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CS</w:t>
            </w:r>
            <w:r w:rsidR="005748DC"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O1</w:t>
            </w: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 = cena za SC</w:t>
            </w:r>
            <w:r w:rsidR="005748DC"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O</w:t>
            </w:r>
            <w:r w:rsidR="00E242FA">
              <w:rPr>
                <w:rFonts w:ascii="Cambria" w:hAnsi="Cambria" w:cs="Arial"/>
                <w:sz w:val="20"/>
                <w:szCs w:val="20"/>
                <w:lang w:eastAsia="sk-SK"/>
              </w:rPr>
              <w:t>1</w:t>
            </w: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 </w:t>
            </w:r>
            <w:r w:rsidR="00E242FA">
              <w:rPr>
                <w:rFonts w:ascii="Cambria" w:hAnsi="Cambria" w:cs="Arial"/>
                <w:sz w:val="20"/>
                <w:szCs w:val="20"/>
                <w:lang w:eastAsia="sk-SK"/>
              </w:rPr>
              <w:t>1</w:t>
            </w: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+ cena za SC</w:t>
            </w:r>
            <w:r w:rsidR="005748DC"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O</w:t>
            </w:r>
            <w:r w:rsidR="00E242FA">
              <w:rPr>
                <w:rFonts w:ascii="Cambria" w:hAnsi="Cambria" w:cs="Arial"/>
                <w:sz w:val="20"/>
                <w:szCs w:val="20"/>
                <w:lang w:eastAsia="sk-SK"/>
              </w:rPr>
              <w:t>1 2</w:t>
            </w:r>
          </w:p>
        </w:tc>
        <w:tc>
          <w:tcPr>
            <w:tcW w:w="2766" w:type="dxa"/>
            <w:tcBorders>
              <w:top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096B2F" w14:textId="77777777" w:rsidR="00A42853" w:rsidRPr="00F70EA1" w:rsidRDefault="00A42853" w:rsidP="00534AA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>&lt;vyplní uchádzač&gt;</w:t>
            </w:r>
          </w:p>
        </w:tc>
      </w:tr>
      <w:tr w:rsidR="0096382B" w:rsidRPr="00F70EA1" w14:paraId="32BABEC7" w14:textId="77777777" w:rsidTr="00690EDD">
        <w:trPr>
          <w:trHeight w:val="1138"/>
        </w:trPr>
        <w:tc>
          <w:tcPr>
            <w:tcW w:w="972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B4C6E7" w:themeFill="accent1" w:themeFillTint="66"/>
            <w:noWrap/>
            <w:vAlign w:val="center"/>
          </w:tcPr>
          <w:p w14:paraId="61C01B0B" w14:textId="64BAD447" w:rsidR="00A42853" w:rsidRPr="00F70EA1" w:rsidRDefault="00A42853" w:rsidP="00534AAB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CPS</w:t>
            </w:r>
            <w:r w:rsidR="00F60AAE"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O</w:t>
            </w:r>
            <w:r w:rsidR="005748DC"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6287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4C6E7" w:themeFill="accent1" w:themeFillTint="66"/>
          </w:tcPr>
          <w:p w14:paraId="21DA69D0" w14:textId="25EEE052" w:rsidR="00A42853" w:rsidRPr="00F70EA1" w:rsidRDefault="00A42853" w:rsidP="00534AAB">
            <w:pPr>
              <w:spacing w:before="120"/>
              <w:jc w:val="both"/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Celková cena za poskytovanie služby Podpora a Údržba počas doby </w:t>
            </w:r>
            <w:r w:rsidR="00633DB8"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12</w:t>
            </w: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 mesiacov vypočítaná ako súčet cien služby Podpora a</w:t>
            </w:r>
            <w:r w:rsidR="004379AC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 </w:t>
            </w: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Údržba vynásobená počtom mesiacov</w:t>
            </w:r>
          </w:p>
          <w:p w14:paraId="531A0ADB" w14:textId="25EC205D" w:rsidR="00A42853" w:rsidRPr="00F70EA1" w:rsidRDefault="00A42853" w:rsidP="00534AAB">
            <w:pPr>
              <w:spacing w:before="120"/>
              <w:jc w:val="both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CPS</w:t>
            </w:r>
            <w:r w:rsidR="005748DC"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O1</w:t>
            </w: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 xml:space="preserve"> = </w:t>
            </w:r>
            <w:r w:rsidR="00934AE2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CS01</w:t>
            </w: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 xml:space="preserve"> x </w:t>
            </w:r>
            <w:r w:rsidR="00633DB8"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2766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291F598A" w14:textId="77777777" w:rsidR="00A42853" w:rsidRPr="00F70EA1" w:rsidRDefault="00A42853" w:rsidP="00534AAB">
            <w:pPr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F70EA1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>&lt;vyplní uchádzač&gt;</w:t>
            </w:r>
          </w:p>
        </w:tc>
      </w:tr>
    </w:tbl>
    <w:p w14:paraId="77C7BE2E" w14:textId="21B25C87" w:rsidR="00D920EF" w:rsidRPr="003F4A40" w:rsidRDefault="00690EDD" w:rsidP="003F4A40">
      <w:pPr>
        <w:jc w:val="both"/>
        <w:rPr>
          <w:rFonts w:ascii="Cambria" w:hAnsi="Cambria"/>
          <w:i/>
          <w:iCs/>
          <w:sz w:val="20"/>
          <w:szCs w:val="20"/>
        </w:rPr>
      </w:pPr>
      <w:r w:rsidRPr="003F4A40">
        <w:rPr>
          <w:rFonts w:ascii="Cambria" w:hAnsi="Cambria"/>
          <w:sz w:val="20"/>
          <w:szCs w:val="20"/>
        </w:rPr>
        <w:t xml:space="preserve"> </w:t>
      </w:r>
      <w:r w:rsidRPr="003F4A40">
        <w:rPr>
          <w:rFonts w:ascii="Cambria" w:hAnsi="Cambria"/>
          <w:i/>
          <w:iCs/>
          <w:sz w:val="20"/>
          <w:szCs w:val="20"/>
        </w:rPr>
        <w:t xml:space="preserve">Pozn.: </w:t>
      </w:r>
      <w:r>
        <w:rPr>
          <w:rFonts w:ascii="Cambria" w:hAnsi="Cambria"/>
          <w:i/>
          <w:iCs/>
          <w:sz w:val="20"/>
          <w:szCs w:val="20"/>
        </w:rPr>
        <w:t>C</w:t>
      </w:r>
      <w:r w:rsidRPr="00690EDD">
        <w:rPr>
          <w:rFonts w:ascii="Cambria" w:hAnsi="Cambria"/>
          <w:i/>
          <w:iCs/>
          <w:sz w:val="20"/>
          <w:szCs w:val="20"/>
        </w:rPr>
        <w:t>ena za</w:t>
      </w:r>
      <w:r>
        <w:rPr>
          <w:rFonts w:ascii="Cambria" w:hAnsi="Cambria"/>
          <w:i/>
          <w:iCs/>
          <w:sz w:val="20"/>
          <w:szCs w:val="20"/>
        </w:rPr>
        <w:t xml:space="preserve"> poskytovanie </w:t>
      </w:r>
      <w:r w:rsidRPr="00690EDD">
        <w:rPr>
          <w:rFonts w:ascii="Cambria" w:hAnsi="Cambria"/>
          <w:i/>
          <w:iCs/>
          <w:sz w:val="20"/>
          <w:szCs w:val="20"/>
        </w:rPr>
        <w:t xml:space="preserve">služby Podpora a Údržba </w:t>
      </w:r>
      <w:r w:rsidRPr="003F4A40">
        <w:rPr>
          <w:rFonts w:ascii="Cambria" w:hAnsi="Cambria"/>
          <w:i/>
          <w:iCs/>
          <w:sz w:val="20"/>
          <w:szCs w:val="20"/>
        </w:rPr>
        <w:t xml:space="preserve">- Opcia 1 a </w:t>
      </w:r>
      <w:r>
        <w:rPr>
          <w:rFonts w:ascii="Cambria" w:hAnsi="Cambria"/>
          <w:i/>
          <w:iCs/>
          <w:sz w:val="20"/>
          <w:szCs w:val="20"/>
        </w:rPr>
        <w:t>c</w:t>
      </w:r>
      <w:r w:rsidRPr="00690EDD">
        <w:rPr>
          <w:rFonts w:ascii="Cambria" w:hAnsi="Cambria"/>
          <w:i/>
          <w:iCs/>
          <w:sz w:val="20"/>
          <w:szCs w:val="20"/>
        </w:rPr>
        <w:t xml:space="preserve">ena za poskytovanie služby Podpora a Údržba </w:t>
      </w:r>
      <w:r w:rsidRPr="003F4A40">
        <w:rPr>
          <w:rFonts w:ascii="Cambria" w:hAnsi="Cambria"/>
          <w:i/>
          <w:iCs/>
          <w:sz w:val="20"/>
          <w:szCs w:val="20"/>
        </w:rPr>
        <w:t>- Opcia 2 musia byť v rovnakej výške.</w:t>
      </w:r>
    </w:p>
    <w:p w14:paraId="623AE446" w14:textId="77777777" w:rsidR="00FB33C7" w:rsidRPr="00F70EA1" w:rsidRDefault="00FB33C7" w:rsidP="00E17CC7">
      <w:pPr>
        <w:spacing w:after="120"/>
        <w:rPr>
          <w:rFonts w:ascii="Cambria" w:hAnsi="Cambria"/>
          <w:b/>
          <w:bCs/>
          <w:sz w:val="20"/>
          <w:szCs w:val="20"/>
        </w:rPr>
      </w:pPr>
    </w:p>
    <w:p w14:paraId="57DE1A52" w14:textId="77777777" w:rsidR="007D2095" w:rsidRDefault="007D2095" w:rsidP="00633DB8">
      <w:pPr>
        <w:ind w:hanging="11"/>
        <w:rPr>
          <w:rFonts w:ascii="Cambria" w:hAnsi="Cambria" w:cs="Arial"/>
          <w:b/>
          <w:sz w:val="20"/>
          <w:szCs w:val="20"/>
        </w:rPr>
      </w:pPr>
    </w:p>
    <w:p w14:paraId="0E899E95" w14:textId="77777777" w:rsidR="007D2095" w:rsidRDefault="007D2095" w:rsidP="00633DB8">
      <w:pPr>
        <w:ind w:hanging="11"/>
        <w:rPr>
          <w:rFonts w:ascii="Cambria" w:hAnsi="Cambria" w:cs="Arial"/>
          <w:b/>
          <w:sz w:val="20"/>
          <w:szCs w:val="20"/>
        </w:rPr>
      </w:pPr>
    </w:p>
    <w:p w14:paraId="0EE8AC96" w14:textId="594A32BF" w:rsidR="00633DB8" w:rsidRPr="00F70EA1" w:rsidRDefault="00633DB8" w:rsidP="00633DB8">
      <w:pPr>
        <w:ind w:hanging="11"/>
        <w:rPr>
          <w:rFonts w:ascii="Cambria" w:hAnsi="Cambria"/>
          <w:b/>
          <w:bCs/>
          <w:sz w:val="20"/>
          <w:szCs w:val="20"/>
        </w:rPr>
      </w:pPr>
      <w:r w:rsidRPr="00F70EA1">
        <w:rPr>
          <w:rFonts w:ascii="Cambria" w:hAnsi="Cambria" w:cs="Arial"/>
          <w:b/>
          <w:sz w:val="20"/>
          <w:szCs w:val="20"/>
        </w:rPr>
        <w:t xml:space="preserve">TABUĽKA č. 1c </w:t>
      </w:r>
      <w:r w:rsidRPr="00F70EA1">
        <w:rPr>
          <w:rFonts w:ascii="Cambria" w:hAnsi="Cambria"/>
          <w:b/>
          <w:bCs/>
          <w:sz w:val="20"/>
          <w:szCs w:val="20"/>
        </w:rPr>
        <w:t xml:space="preserve">Ceny za poskytovanie služieb Podpora a Údržba – OPCIA 2 </w:t>
      </w:r>
    </w:p>
    <w:tbl>
      <w:tblPr>
        <w:tblW w:w="10025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1"/>
        <w:gridCol w:w="251"/>
        <w:gridCol w:w="6287"/>
        <w:gridCol w:w="2766"/>
      </w:tblGrid>
      <w:tr w:rsidR="00633DB8" w:rsidRPr="00F70EA1" w14:paraId="66E1E905" w14:textId="77777777" w:rsidTr="00690EDD">
        <w:trPr>
          <w:trHeight w:val="315"/>
        </w:trPr>
        <w:tc>
          <w:tcPr>
            <w:tcW w:w="97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8EAADB" w:themeFill="accent1" w:themeFillTint="99"/>
            <w:noWrap/>
            <w:vAlign w:val="center"/>
          </w:tcPr>
          <w:p w14:paraId="0F31B429" w14:textId="77777777" w:rsidR="00633DB8" w:rsidRPr="00F70EA1" w:rsidRDefault="00633DB8" w:rsidP="0041598F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Položka</w:t>
            </w:r>
          </w:p>
        </w:tc>
        <w:tc>
          <w:tcPr>
            <w:tcW w:w="6287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00D94F2E" w14:textId="77777777" w:rsidR="00633DB8" w:rsidRPr="00F70EA1" w:rsidRDefault="00633DB8" w:rsidP="0041598F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 xml:space="preserve">Popis </w:t>
            </w:r>
          </w:p>
        </w:tc>
        <w:tc>
          <w:tcPr>
            <w:tcW w:w="276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2BBF59B9" w14:textId="77777777" w:rsidR="00633DB8" w:rsidRPr="00F70EA1" w:rsidRDefault="00633DB8" w:rsidP="0041598F">
            <w:pPr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Cena v EUR bez DPH za mesiac</w:t>
            </w:r>
          </w:p>
        </w:tc>
      </w:tr>
      <w:tr w:rsidR="00633DB8" w:rsidRPr="00F70EA1" w14:paraId="722FD05C" w14:textId="77777777" w:rsidTr="00690EDD">
        <w:trPr>
          <w:trHeight w:val="315"/>
        </w:trPr>
        <w:tc>
          <w:tcPr>
            <w:tcW w:w="972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000000" w:fill="C0C0C0"/>
            <w:noWrap/>
            <w:vAlign w:val="center"/>
          </w:tcPr>
          <w:p w14:paraId="03B54FDB" w14:textId="77777777" w:rsidR="00633DB8" w:rsidRPr="00F70EA1" w:rsidRDefault="00633DB8" w:rsidP="0041598F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6287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5DC5370F" w14:textId="77777777" w:rsidR="00633DB8" w:rsidRPr="00F70EA1" w:rsidRDefault="00633DB8" w:rsidP="0041598F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Paušálne služby – služby Podpora a Údržba</w:t>
            </w:r>
          </w:p>
        </w:tc>
        <w:tc>
          <w:tcPr>
            <w:tcW w:w="2766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C0C0C0"/>
            <w:vAlign w:val="center"/>
          </w:tcPr>
          <w:p w14:paraId="71DE249F" w14:textId="77777777" w:rsidR="00633DB8" w:rsidRPr="00F70EA1" w:rsidRDefault="00633DB8" w:rsidP="0041598F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633DB8" w:rsidRPr="00F70EA1" w14:paraId="1069155A" w14:textId="77777777" w:rsidTr="00690EDD">
        <w:trPr>
          <w:trHeight w:val="495"/>
        </w:trPr>
        <w:tc>
          <w:tcPr>
            <w:tcW w:w="721" w:type="dxa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2F594924" w14:textId="16730ABB" w:rsidR="00633DB8" w:rsidRPr="00F70EA1" w:rsidRDefault="00633DB8" w:rsidP="0041598F">
            <w:pPr>
              <w:jc w:val="center"/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SCO2</w:t>
            </w:r>
          </w:p>
        </w:tc>
        <w:tc>
          <w:tcPr>
            <w:tcW w:w="251" w:type="dxa"/>
            <w:tcBorders>
              <w:top w:val="single" w:sz="18" w:space="0" w:color="auto"/>
              <w:left w:val="nil"/>
            </w:tcBorders>
            <w:shd w:val="clear" w:color="auto" w:fill="auto"/>
            <w:noWrap/>
            <w:vAlign w:val="center"/>
          </w:tcPr>
          <w:p w14:paraId="0F57BD54" w14:textId="77777777" w:rsidR="00633DB8" w:rsidRPr="00F70EA1" w:rsidRDefault="00633DB8" w:rsidP="0041598F">
            <w:pPr>
              <w:jc w:val="center"/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6287" w:type="dxa"/>
            <w:tcBorders>
              <w:top w:val="single" w:sz="18" w:space="0" w:color="auto"/>
            </w:tcBorders>
            <w:vAlign w:val="center"/>
          </w:tcPr>
          <w:p w14:paraId="3406EB6D" w14:textId="77777777" w:rsidR="00633DB8" w:rsidRPr="00F70EA1" w:rsidRDefault="00633DB8" w:rsidP="0041598F">
            <w:pPr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Mesačný paušálny poplatok za službu Podpora </w:t>
            </w:r>
          </w:p>
        </w:tc>
        <w:tc>
          <w:tcPr>
            <w:tcW w:w="276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827903" w14:textId="77777777" w:rsidR="00633DB8" w:rsidRPr="00F70EA1" w:rsidRDefault="00633DB8" w:rsidP="004159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70EA1">
              <w:rPr>
                <w:rFonts w:ascii="Cambria" w:hAnsi="Cambria" w:cs="Arial"/>
                <w:i/>
                <w:iCs/>
                <w:sz w:val="20"/>
                <w:szCs w:val="20"/>
              </w:rPr>
              <w:t>&lt;vyplní uchádzač&gt;</w:t>
            </w:r>
          </w:p>
        </w:tc>
      </w:tr>
      <w:tr w:rsidR="00633DB8" w:rsidRPr="00F70EA1" w14:paraId="535224E1" w14:textId="77777777" w:rsidTr="00690EDD">
        <w:trPr>
          <w:trHeight w:val="495"/>
        </w:trPr>
        <w:tc>
          <w:tcPr>
            <w:tcW w:w="721" w:type="dxa"/>
            <w:tcBorders>
              <w:left w:val="single" w:sz="18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2A64C615" w14:textId="552C5A97" w:rsidR="00633DB8" w:rsidRPr="00F70EA1" w:rsidRDefault="00633DB8" w:rsidP="0041598F">
            <w:pPr>
              <w:jc w:val="center"/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SCO2</w:t>
            </w:r>
          </w:p>
        </w:tc>
        <w:tc>
          <w:tcPr>
            <w:tcW w:w="251" w:type="dxa"/>
            <w:tcBorders>
              <w:left w:val="nil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70FE9CB" w14:textId="77777777" w:rsidR="00633DB8" w:rsidRPr="00F70EA1" w:rsidRDefault="00633DB8" w:rsidP="0041598F">
            <w:pPr>
              <w:jc w:val="center"/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6287" w:type="dxa"/>
            <w:tcBorders>
              <w:bottom w:val="single" w:sz="6" w:space="0" w:color="auto"/>
            </w:tcBorders>
            <w:vAlign w:val="center"/>
          </w:tcPr>
          <w:p w14:paraId="38890C9A" w14:textId="77777777" w:rsidR="00633DB8" w:rsidRPr="00F70EA1" w:rsidRDefault="00633DB8" w:rsidP="0041598F">
            <w:pPr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Mesačný paušálny poplatok za službu Údržba </w:t>
            </w:r>
          </w:p>
        </w:tc>
        <w:tc>
          <w:tcPr>
            <w:tcW w:w="2766" w:type="dxa"/>
            <w:tcBorders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B55386" w14:textId="77777777" w:rsidR="00633DB8" w:rsidRPr="00F70EA1" w:rsidRDefault="00633DB8" w:rsidP="004159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70EA1">
              <w:rPr>
                <w:rFonts w:ascii="Cambria" w:hAnsi="Cambria" w:cs="Arial"/>
                <w:i/>
                <w:iCs/>
                <w:sz w:val="20"/>
                <w:szCs w:val="20"/>
              </w:rPr>
              <w:t>&lt;vyplní uchádzač&gt;</w:t>
            </w:r>
          </w:p>
        </w:tc>
      </w:tr>
      <w:tr w:rsidR="00633DB8" w:rsidRPr="00F70EA1" w14:paraId="3A0A11E6" w14:textId="77777777" w:rsidTr="00690EDD">
        <w:trPr>
          <w:trHeight w:val="766"/>
        </w:trPr>
        <w:tc>
          <w:tcPr>
            <w:tcW w:w="972" w:type="dxa"/>
            <w:gridSpan w:val="2"/>
            <w:tcBorders>
              <w:top w:val="single" w:sz="6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15DA67B" w14:textId="6D9E8A34" w:rsidR="00633DB8" w:rsidRPr="00F70EA1" w:rsidRDefault="00633DB8" w:rsidP="0041598F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CSO2</w:t>
            </w:r>
          </w:p>
        </w:tc>
        <w:tc>
          <w:tcPr>
            <w:tcW w:w="6287" w:type="dxa"/>
            <w:tcBorders>
              <w:top w:val="single" w:sz="6" w:space="0" w:color="auto"/>
              <w:bottom w:val="single" w:sz="12" w:space="0" w:color="auto"/>
            </w:tcBorders>
          </w:tcPr>
          <w:p w14:paraId="50C86EE3" w14:textId="77777777" w:rsidR="00633DB8" w:rsidRPr="00F70EA1" w:rsidRDefault="00633DB8" w:rsidP="0041598F">
            <w:pPr>
              <w:spacing w:before="120"/>
              <w:jc w:val="both"/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Mesačný paušálny poplatok za Paušálne služby spolu:</w:t>
            </w:r>
          </w:p>
          <w:p w14:paraId="3452C8C4" w14:textId="77777777" w:rsidR="00633DB8" w:rsidRPr="00F70EA1" w:rsidRDefault="00633DB8" w:rsidP="0041598F">
            <w:pPr>
              <w:rPr>
                <w:rFonts w:ascii="Cambria" w:hAnsi="Cambria" w:cs="Arial"/>
                <w:sz w:val="20"/>
                <w:szCs w:val="20"/>
                <w:lang w:eastAsia="sk-SK"/>
              </w:rPr>
            </w:pPr>
          </w:p>
          <w:p w14:paraId="66ECD9EC" w14:textId="1907FBDF" w:rsidR="00633DB8" w:rsidRPr="00F70EA1" w:rsidRDefault="00633DB8" w:rsidP="0041598F">
            <w:pPr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CSO2 = cena za SCO2 1 + cena za SCO2 2</w:t>
            </w:r>
          </w:p>
        </w:tc>
        <w:tc>
          <w:tcPr>
            <w:tcW w:w="2766" w:type="dxa"/>
            <w:tcBorders>
              <w:top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7120F5" w14:textId="77777777" w:rsidR="00633DB8" w:rsidRPr="00F70EA1" w:rsidRDefault="00633DB8" w:rsidP="0041598F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>&lt;vyplní uchádzač&gt;</w:t>
            </w:r>
          </w:p>
        </w:tc>
      </w:tr>
      <w:tr w:rsidR="00633DB8" w:rsidRPr="00F70EA1" w14:paraId="527FDCC3" w14:textId="77777777" w:rsidTr="00690EDD">
        <w:trPr>
          <w:trHeight w:val="1138"/>
        </w:trPr>
        <w:tc>
          <w:tcPr>
            <w:tcW w:w="972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B4C6E7" w:themeFill="accent1" w:themeFillTint="66"/>
            <w:noWrap/>
            <w:vAlign w:val="center"/>
          </w:tcPr>
          <w:p w14:paraId="2F5D758E" w14:textId="6EA25085" w:rsidR="00633DB8" w:rsidRPr="00F70EA1" w:rsidRDefault="00633DB8" w:rsidP="0041598F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CPSO2</w:t>
            </w:r>
          </w:p>
        </w:tc>
        <w:tc>
          <w:tcPr>
            <w:tcW w:w="6287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4C6E7" w:themeFill="accent1" w:themeFillTint="66"/>
          </w:tcPr>
          <w:p w14:paraId="2F7389A0" w14:textId="7D90A741" w:rsidR="00633DB8" w:rsidRPr="00F70EA1" w:rsidRDefault="00633DB8" w:rsidP="0041598F">
            <w:pPr>
              <w:spacing w:before="120"/>
              <w:jc w:val="both"/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Celková cena za poskytovanie služby Podpora a Údržba počas doby 12 mesiacov vypočítaná ako súčet cien služby Podpora a</w:t>
            </w:r>
            <w:r w:rsidR="004379AC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 </w:t>
            </w: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>Údržba vynásobená počtom mesiacov</w:t>
            </w:r>
          </w:p>
          <w:p w14:paraId="7E738C13" w14:textId="3B900A34" w:rsidR="00633DB8" w:rsidRPr="00F70EA1" w:rsidRDefault="00633DB8" w:rsidP="0041598F">
            <w:pPr>
              <w:spacing w:before="120"/>
              <w:jc w:val="both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 xml:space="preserve">CPSO2 = </w:t>
            </w:r>
            <w:r w:rsidR="00934AE2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CS02</w:t>
            </w: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 xml:space="preserve"> x 12</w:t>
            </w:r>
          </w:p>
        </w:tc>
        <w:tc>
          <w:tcPr>
            <w:tcW w:w="2766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31D1A3A6" w14:textId="77777777" w:rsidR="00633DB8" w:rsidRPr="00F70EA1" w:rsidRDefault="00633DB8" w:rsidP="0041598F">
            <w:pPr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F70EA1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>&lt;vyplní uchádzač&gt;</w:t>
            </w:r>
          </w:p>
        </w:tc>
      </w:tr>
    </w:tbl>
    <w:p w14:paraId="0E450D4B" w14:textId="65428E04" w:rsidR="00633DB8" w:rsidRPr="003F4A40" w:rsidRDefault="00690EDD" w:rsidP="003F4A40">
      <w:pPr>
        <w:jc w:val="both"/>
        <w:rPr>
          <w:rFonts w:ascii="Cambria" w:hAnsi="Cambria"/>
          <w:i/>
          <w:iCs/>
          <w:sz w:val="20"/>
          <w:szCs w:val="20"/>
        </w:rPr>
      </w:pPr>
      <w:r w:rsidRPr="003F4A40">
        <w:rPr>
          <w:rFonts w:ascii="Cambria" w:hAnsi="Cambria"/>
          <w:i/>
          <w:iCs/>
          <w:sz w:val="20"/>
          <w:szCs w:val="20"/>
        </w:rPr>
        <w:t xml:space="preserve"> Pozn.: Cena za poskytovanie služby Podpora a Údržba - Opcia 1 a cena za poskytovanie služby Podpora a</w:t>
      </w:r>
      <w:r>
        <w:rPr>
          <w:rFonts w:ascii="Cambria" w:hAnsi="Cambria"/>
          <w:i/>
          <w:iCs/>
          <w:sz w:val="20"/>
          <w:szCs w:val="20"/>
        </w:rPr>
        <w:t> </w:t>
      </w:r>
      <w:r w:rsidRPr="003F4A40">
        <w:rPr>
          <w:rFonts w:ascii="Cambria" w:hAnsi="Cambria"/>
          <w:i/>
          <w:iCs/>
          <w:sz w:val="20"/>
          <w:szCs w:val="20"/>
        </w:rPr>
        <w:t>Údržba</w:t>
      </w:r>
      <w:r>
        <w:rPr>
          <w:rFonts w:ascii="Cambria" w:hAnsi="Cambria"/>
          <w:i/>
          <w:iCs/>
          <w:sz w:val="20"/>
          <w:szCs w:val="20"/>
        </w:rPr>
        <w:t xml:space="preserve"> </w:t>
      </w:r>
      <w:r w:rsidR="00AF41C1">
        <w:rPr>
          <w:rFonts w:ascii="Cambria" w:hAnsi="Cambria"/>
          <w:i/>
          <w:iCs/>
          <w:sz w:val="20"/>
          <w:szCs w:val="20"/>
        </w:rPr>
        <w:t xml:space="preserve"> </w:t>
      </w:r>
      <w:r w:rsidRPr="003F4A40">
        <w:rPr>
          <w:rFonts w:ascii="Cambria" w:hAnsi="Cambria"/>
          <w:i/>
          <w:iCs/>
          <w:sz w:val="20"/>
          <w:szCs w:val="20"/>
        </w:rPr>
        <w:t>Opcia 2 musia byť v rovnakej výške.</w:t>
      </w:r>
    </w:p>
    <w:p w14:paraId="3054270A" w14:textId="77777777" w:rsidR="00690EDD" w:rsidRPr="00F70EA1" w:rsidRDefault="00690EDD" w:rsidP="003F4A40">
      <w:pPr>
        <w:rPr>
          <w:rFonts w:ascii="Cambria" w:hAnsi="Cambria"/>
          <w:b/>
          <w:bCs/>
          <w:sz w:val="20"/>
          <w:szCs w:val="20"/>
        </w:rPr>
      </w:pPr>
    </w:p>
    <w:tbl>
      <w:tblPr>
        <w:tblW w:w="10025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6"/>
        <w:gridCol w:w="6291"/>
        <w:gridCol w:w="2768"/>
      </w:tblGrid>
      <w:tr w:rsidR="00E242FA" w:rsidRPr="00F70EA1" w14:paraId="2F7E576B" w14:textId="77777777" w:rsidTr="00F76184">
        <w:trPr>
          <w:trHeight w:val="1138"/>
        </w:trPr>
        <w:tc>
          <w:tcPr>
            <w:tcW w:w="96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B4C6E7" w:themeFill="accent1" w:themeFillTint="66"/>
            <w:noWrap/>
            <w:vAlign w:val="center"/>
          </w:tcPr>
          <w:p w14:paraId="6CDD279A" w14:textId="1F106EDF" w:rsidR="00E242FA" w:rsidRPr="00F70EA1" w:rsidRDefault="00E242FA" w:rsidP="00F76184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</w:t>
            </w: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CPS</w:t>
            </w:r>
          </w:p>
        </w:tc>
        <w:tc>
          <w:tcPr>
            <w:tcW w:w="629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4C6E7" w:themeFill="accent1" w:themeFillTint="66"/>
          </w:tcPr>
          <w:p w14:paraId="7B453F38" w14:textId="32B8F9B2" w:rsidR="00E242FA" w:rsidRPr="00F70EA1" w:rsidRDefault="00E242FA" w:rsidP="00F76184">
            <w:pPr>
              <w:spacing w:before="120"/>
              <w:jc w:val="both"/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Celková cena za poskytovanie </w:t>
            </w:r>
            <w:r>
              <w:rPr>
                <w:rFonts w:ascii="Cambria" w:hAnsi="Cambria" w:cs="Arial"/>
                <w:sz w:val="20"/>
                <w:szCs w:val="20"/>
                <w:lang w:eastAsia="sk-SK"/>
              </w:rPr>
              <w:t>pauš</w:t>
            </w:r>
            <w:r w:rsidR="00ED6AE7">
              <w:rPr>
                <w:rFonts w:ascii="Cambria" w:hAnsi="Cambria" w:cs="Arial"/>
                <w:sz w:val="20"/>
                <w:szCs w:val="20"/>
                <w:lang w:eastAsia="sk-SK"/>
              </w:rPr>
              <w:t>álnych služieb</w:t>
            </w: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 Podpora a</w:t>
            </w:r>
            <w:r w:rsidR="004379AC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 </w:t>
            </w: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Údržba </w:t>
            </w:r>
            <w:r w:rsidR="00ED6AE7" w:rsidRPr="00ED6AE7">
              <w:rPr>
                <w:rFonts w:ascii="Cambria" w:hAnsi="Cambria" w:cs="Arial"/>
                <w:sz w:val="20"/>
                <w:szCs w:val="20"/>
                <w:lang w:eastAsia="sk-SK"/>
              </w:rPr>
              <w:t>počas doby trvania Servisnej zmluvy</w:t>
            </w:r>
          </w:p>
          <w:p w14:paraId="2A974659" w14:textId="2B212052" w:rsidR="00E242FA" w:rsidRPr="00F70EA1" w:rsidRDefault="00E242FA" w:rsidP="00F76184">
            <w:pPr>
              <w:spacing w:before="120"/>
              <w:jc w:val="both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</w:t>
            </w:r>
            <w:r w:rsidR="00ED6AE7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</w:t>
            </w: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PS = C</w:t>
            </w:r>
            <w:r w:rsidR="00ED6AE7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PS</w:t>
            </w: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 xml:space="preserve"> + </w:t>
            </w:r>
            <w:r w:rsidR="00ED6AE7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CP</w:t>
            </w: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SO</w:t>
            </w:r>
            <w:r w:rsidR="00ED6AE7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1 + CPS02</w:t>
            </w:r>
          </w:p>
        </w:tc>
        <w:tc>
          <w:tcPr>
            <w:tcW w:w="2768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087299AE" w14:textId="77777777" w:rsidR="00E242FA" w:rsidRPr="00F70EA1" w:rsidRDefault="00E242FA" w:rsidP="00F76184">
            <w:pPr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F70EA1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>&lt;vyplní uchádzač&gt;</w:t>
            </w:r>
          </w:p>
        </w:tc>
      </w:tr>
    </w:tbl>
    <w:p w14:paraId="6C3EAAC8" w14:textId="77777777" w:rsidR="00E17CC7" w:rsidRPr="00F70EA1" w:rsidRDefault="00E17CC7">
      <w:pPr>
        <w:rPr>
          <w:rFonts w:ascii="Cambria" w:hAnsi="Cambria"/>
          <w:b/>
          <w:bCs/>
          <w:sz w:val="20"/>
          <w:szCs w:val="20"/>
        </w:rPr>
      </w:pPr>
      <w:r w:rsidRPr="00F70EA1">
        <w:rPr>
          <w:rFonts w:ascii="Cambria" w:hAnsi="Cambria"/>
          <w:b/>
          <w:bCs/>
          <w:sz w:val="20"/>
          <w:szCs w:val="20"/>
        </w:rPr>
        <w:br w:type="page"/>
      </w:r>
    </w:p>
    <w:p w14:paraId="12A0B86C" w14:textId="755C2D31" w:rsidR="009F33C8" w:rsidRPr="00F70EA1" w:rsidRDefault="009F33C8" w:rsidP="00E17CC7">
      <w:pPr>
        <w:spacing w:after="120"/>
        <w:rPr>
          <w:rFonts w:ascii="Cambria" w:hAnsi="Cambria"/>
          <w:b/>
          <w:bCs/>
          <w:sz w:val="20"/>
          <w:szCs w:val="20"/>
        </w:rPr>
      </w:pPr>
      <w:r w:rsidRPr="00F70EA1">
        <w:rPr>
          <w:rFonts w:ascii="Cambria" w:hAnsi="Cambria"/>
          <w:b/>
          <w:bCs/>
          <w:sz w:val="20"/>
          <w:szCs w:val="20"/>
        </w:rPr>
        <w:lastRenderedPageBreak/>
        <w:t xml:space="preserve">Ceny </w:t>
      </w:r>
      <w:r w:rsidR="00581F29" w:rsidRPr="00F70EA1">
        <w:rPr>
          <w:rFonts w:ascii="Cambria" w:hAnsi="Cambria"/>
          <w:b/>
          <w:bCs/>
          <w:sz w:val="20"/>
          <w:szCs w:val="20"/>
        </w:rPr>
        <w:t>Objednávkov</w:t>
      </w:r>
      <w:r w:rsidR="00A45DEA" w:rsidRPr="00F70EA1">
        <w:rPr>
          <w:rFonts w:ascii="Cambria" w:hAnsi="Cambria"/>
          <w:b/>
          <w:bCs/>
          <w:sz w:val="20"/>
          <w:szCs w:val="20"/>
        </w:rPr>
        <w:t>ých</w:t>
      </w:r>
      <w:r w:rsidR="00581F29" w:rsidRPr="00F70EA1">
        <w:rPr>
          <w:rFonts w:ascii="Cambria" w:hAnsi="Cambria"/>
          <w:b/>
          <w:bCs/>
          <w:sz w:val="20"/>
          <w:szCs w:val="20"/>
        </w:rPr>
        <w:t xml:space="preserve"> služ</w:t>
      </w:r>
      <w:r w:rsidR="00A45DEA" w:rsidRPr="00F70EA1">
        <w:rPr>
          <w:rFonts w:ascii="Cambria" w:hAnsi="Cambria"/>
          <w:b/>
          <w:bCs/>
          <w:sz w:val="20"/>
          <w:szCs w:val="20"/>
        </w:rPr>
        <w:t>ieb</w:t>
      </w:r>
    </w:p>
    <w:p w14:paraId="3ACFB577" w14:textId="49F4E99C" w:rsidR="009F33C8" w:rsidRPr="00F70EA1" w:rsidRDefault="00F61933" w:rsidP="00C93FFB">
      <w:pPr>
        <w:numPr>
          <w:ilvl w:val="1"/>
          <w:numId w:val="12"/>
        </w:numPr>
        <w:tabs>
          <w:tab w:val="left" w:pos="720"/>
        </w:tabs>
        <w:spacing w:before="120" w:after="120"/>
        <w:ind w:left="720" w:hanging="720"/>
        <w:jc w:val="both"/>
        <w:rPr>
          <w:rFonts w:ascii="Cambria" w:hAnsi="Cambria"/>
          <w:b/>
          <w:bCs/>
          <w:sz w:val="20"/>
          <w:szCs w:val="20"/>
        </w:rPr>
      </w:pPr>
      <w:r w:rsidRPr="00F70EA1">
        <w:rPr>
          <w:rFonts w:ascii="Cambria" w:hAnsi="Cambria"/>
          <w:b/>
          <w:bCs/>
          <w:sz w:val="20"/>
          <w:szCs w:val="20"/>
        </w:rPr>
        <w:t xml:space="preserve">Ceny za </w:t>
      </w:r>
      <w:r w:rsidR="005056AD" w:rsidRPr="00F70EA1">
        <w:rPr>
          <w:rFonts w:ascii="Cambria" w:hAnsi="Cambria"/>
          <w:b/>
          <w:bCs/>
          <w:sz w:val="20"/>
          <w:szCs w:val="20"/>
        </w:rPr>
        <w:t>služb</w:t>
      </w:r>
      <w:r w:rsidR="00600E02" w:rsidRPr="00F70EA1">
        <w:rPr>
          <w:rFonts w:ascii="Cambria" w:hAnsi="Cambria"/>
          <w:b/>
          <w:bCs/>
          <w:sz w:val="20"/>
          <w:szCs w:val="20"/>
        </w:rPr>
        <w:t>y</w:t>
      </w:r>
      <w:r w:rsidR="005056AD" w:rsidRPr="00F70EA1">
        <w:rPr>
          <w:rFonts w:ascii="Cambria" w:hAnsi="Cambria"/>
          <w:b/>
          <w:bCs/>
          <w:sz w:val="20"/>
          <w:szCs w:val="20"/>
        </w:rPr>
        <w:t xml:space="preserve"> Konzultácie na pracovisku objednávateľa</w:t>
      </w:r>
      <w:r w:rsidR="00600E02" w:rsidRPr="00F70EA1">
        <w:rPr>
          <w:rFonts w:ascii="Cambria" w:hAnsi="Cambria"/>
          <w:b/>
          <w:bCs/>
          <w:sz w:val="20"/>
          <w:szCs w:val="20"/>
        </w:rPr>
        <w:t>, Školenia,</w:t>
      </w:r>
      <w:r w:rsidR="005056AD" w:rsidRPr="00F70EA1">
        <w:rPr>
          <w:rFonts w:ascii="Cambria" w:hAnsi="Cambria"/>
          <w:b/>
          <w:bCs/>
          <w:sz w:val="20"/>
          <w:szCs w:val="20"/>
        </w:rPr>
        <w:t xml:space="preserve"> </w:t>
      </w:r>
      <w:r w:rsidR="00545B07" w:rsidRPr="00F70EA1">
        <w:rPr>
          <w:rFonts w:ascii="Cambria" w:hAnsi="Cambria"/>
          <w:b/>
          <w:bCs/>
          <w:sz w:val="20"/>
          <w:szCs w:val="20"/>
        </w:rPr>
        <w:t>Implement</w:t>
      </w:r>
      <w:r w:rsidR="00600E02" w:rsidRPr="00F70EA1">
        <w:rPr>
          <w:rFonts w:ascii="Cambria" w:hAnsi="Cambria"/>
          <w:b/>
          <w:bCs/>
          <w:sz w:val="20"/>
          <w:szCs w:val="20"/>
        </w:rPr>
        <w:t>ácia, Rozširovanie dodaného informačného systému, Podpora SW tretích strán a Doplnkové služby</w:t>
      </w:r>
    </w:p>
    <w:p w14:paraId="4D7172D7" w14:textId="12A9554D" w:rsidR="009F33C8" w:rsidRPr="00F70EA1" w:rsidRDefault="00F61933" w:rsidP="006A4709">
      <w:pPr>
        <w:numPr>
          <w:ilvl w:val="2"/>
          <w:numId w:val="12"/>
        </w:numPr>
        <w:spacing w:before="120" w:after="240"/>
        <w:ind w:left="720" w:hanging="720"/>
        <w:jc w:val="both"/>
        <w:rPr>
          <w:rFonts w:ascii="Cambria" w:hAnsi="Cambria"/>
          <w:sz w:val="20"/>
          <w:szCs w:val="20"/>
        </w:rPr>
      </w:pPr>
      <w:r w:rsidRPr="00F70EA1">
        <w:rPr>
          <w:rFonts w:ascii="Cambria" w:hAnsi="Cambria"/>
          <w:color w:val="000000"/>
          <w:sz w:val="20"/>
          <w:szCs w:val="20"/>
        </w:rPr>
        <w:t>C</w:t>
      </w:r>
      <w:r w:rsidR="009F33C8" w:rsidRPr="00F70EA1">
        <w:rPr>
          <w:rFonts w:ascii="Cambria" w:hAnsi="Cambria"/>
          <w:color w:val="000000"/>
          <w:sz w:val="20"/>
          <w:szCs w:val="20"/>
        </w:rPr>
        <w:t xml:space="preserve">ena za </w:t>
      </w:r>
      <w:r w:rsidR="00966704" w:rsidRPr="00F70EA1">
        <w:rPr>
          <w:rFonts w:ascii="Cambria" w:hAnsi="Cambria"/>
          <w:color w:val="000000"/>
          <w:sz w:val="20"/>
          <w:szCs w:val="20"/>
        </w:rPr>
        <w:t>služb</w:t>
      </w:r>
      <w:r w:rsidR="00A45DEA" w:rsidRPr="00F70EA1">
        <w:rPr>
          <w:rFonts w:ascii="Cambria" w:hAnsi="Cambria"/>
          <w:color w:val="000000"/>
          <w:sz w:val="20"/>
          <w:szCs w:val="20"/>
        </w:rPr>
        <w:t>y</w:t>
      </w:r>
      <w:r w:rsidR="00966704" w:rsidRPr="00F70EA1">
        <w:rPr>
          <w:rFonts w:ascii="Cambria" w:hAnsi="Cambria"/>
          <w:color w:val="000000"/>
          <w:sz w:val="20"/>
          <w:szCs w:val="20"/>
        </w:rPr>
        <w:t xml:space="preserve"> Konzultácie na pracovisku objednávateľa</w:t>
      </w:r>
      <w:r w:rsidR="00140BBF" w:rsidRPr="00F70EA1">
        <w:rPr>
          <w:rFonts w:ascii="Cambria" w:hAnsi="Cambria"/>
          <w:color w:val="000000"/>
          <w:sz w:val="20"/>
          <w:szCs w:val="20"/>
        </w:rPr>
        <w:t>, Školenia</w:t>
      </w:r>
      <w:r w:rsidR="00767944" w:rsidRPr="00F70EA1">
        <w:rPr>
          <w:rFonts w:ascii="Cambria" w:hAnsi="Cambria"/>
          <w:color w:val="000000"/>
          <w:sz w:val="20"/>
          <w:szCs w:val="20"/>
        </w:rPr>
        <w:t xml:space="preserve">, </w:t>
      </w:r>
      <w:r w:rsidR="00A45DEA" w:rsidRPr="00F70EA1">
        <w:rPr>
          <w:rFonts w:ascii="Cambria" w:hAnsi="Cambria"/>
          <w:color w:val="000000"/>
          <w:sz w:val="20"/>
          <w:szCs w:val="20"/>
        </w:rPr>
        <w:t>Implementáciu</w:t>
      </w:r>
      <w:r w:rsidR="00966704" w:rsidRPr="00F70EA1">
        <w:rPr>
          <w:rFonts w:ascii="Cambria" w:hAnsi="Cambria"/>
          <w:color w:val="000000"/>
          <w:sz w:val="20"/>
          <w:szCs w:val="20"/>
        </w:rPr>
        <w:t>,</w:t>
      </w:r>
      <w:r w:rsidR="00545B07" w:rsidRPr="00F70EA1">
        <w:rPr>
          <w:rFonts w:ascii="Cambria" w:hAnsi="Cambria"/>
          <w:color w:val="000000"/>
          <w:sz w:val="20"/>
          <w:szCs w:val="20"/>
        </w:rPr>
        <w:t xml:space="preserve"> </w:t>
      </w:r>
      <w:r w:rsidR="009F33C8" w:rsidRPr="00F70EA1">
        <w:rPr>
          <w:rFonts w:ascii="Cambria" w:hAnsi="Cambria"/>
          <w:color w:val="000000"/>
          <w:sz w:val="20"/>
          <w:szCs w:val="20"/>
        </w:rPr>
        <w:t>ktor</w:t>
      </w:r>
      <w:r w:rsidR="00966704" w:rsidRPr="00F70EA1">
        <w:rPr>
          <w:rFonts w:ascii="Cambria" w:hAnsi="Cambria"/>
          <w:color w:val="000000"/>
          <w:sz w:val="20"/>
          <w:szCs w:val="20"/>
        </w:rPr>
        <w:t>ých</w:t>
      </w:r>
      <w:r w:rsidR="009F33C8" w:rsidRPr="00F70EA1">
        <w:rPr>
          <w:rFonts w:ascii="Cambria" w:hAnsi="Cambria"/>
          <w:color w:val="000000"/>
          <w:sz w:val="20"/>
          <w:szCs w:val="20"/>
        </w:rPr>
        <w:t xml:space="preserve"> popis je uvedený v Prílohe č. </w:t>
      </w:r>
      <w:r w:rsidR="00AC5AB2" w:rsidRPr="00F70EA1">
        <w:rPr>
          <w:rFonts w:ascii="Cambria" w:hAnsi="Cambria"/>
          <w:color w:val="000000"/>
          <w:sz w:val="20"/>
          <w:szCs w:val="20"/>
        </w:rPr>
        <w:t>2</w:t>
      </w:r>
      <w:r w:rsidR="009F33C8" w:rsidRPr="00F70EA1">
        <w:rPr>
          <w:rFonts w:ascii="Cambria" w:hAnsi="Cambria"/>
          <w:color w:val="000000"/>
          <w:sz w:val="20"/>
          <w:szCs w:val="20"/>
        </w:rPr>
        <w:t xml:space="preserve"> tejto Servisnej zmluvy a ktorá môže byť požadovaná objednávateľom </w:t>
      </w:r>
      <w:r w:rsidR="00BB05BC" w:rsidRPr="00F70EA1">
        <w:rPr>
          <w:rFonts w:ascii="Cambria" w:hAnsi="Cambria"/>
          <w:color w:val="000000"/>
          <w:sz w:val="20"/>
          <w:szCs w:val="20"/>
        </w:rPr>
        <w:t xml:space="preserve">písomnou </w:t>
      </w:r>
      <w:r w:rsidR="009F33C8" w:rsidRPr="00F70EA1">
        <w:rPr>
          <w:rFonts w:ascii="Cambria" w:hAnsi="Cambria"/>
          <w:color w:val="000000"/>
          <w:sz w:val="20"/>
          <w:szCs w:val="20"/>
        </w:rPr>
        <w:t xml:space="preserve">objednávkou, je dohodnutá pevnou cenou na jednu osobohodinu v eurách </w:t>
      </w:r>
      <w:r w:rsidR="0022688E" w:rsidRPr="00F70EA1">
        <w:rPr>
          <w:rFonts w:ascii="Cambria" w:hAnsi="Cambria"/>
          <w:color w:val="000000"/>
          <w:sz w:val="20"/>
          <w:szCs w:val="20"/>
        </w:rPr>
        <w:t xml:space="preserve">na dobu </w:t>
      </w:r>
      <w:r w:rsidR="00B12301" w:rsidRPr="00F70EA1">
        <w:rPr>
          <w:rFonts w:ascii="Cambria" w:hAnsi="Cambria"/>
          <w:color w:val="000000"/>
          <w:sz w:val="20"/>
          <w:szCs w:val="20"/>
        </w:rPr>
        <w:t>trvania</w:t>
      </w:r>
      <w:r w:rsidR="00F977EE" w:rsidRPr="00F70EA1">
        <w:rPr>
          <w:rFonts w:ascii="Cambria" w:hAnsi="Cambria"/>
          <w:color w:val="000000"/>
          <w:sz w:val="20"/>
          <w:szCs w:val="20"/>
        </w:rPr>
        <w:t xml:space="preserve"> </w:t>
      </w:r>
      <w:r w:rsidR="0022688E" w:rsidRPr="00F70EA1">
        <w:rPr>
          <w:rFonts w:ascii="Cambria" w:hAnsi="Cambria"/>
          <w:color w:val="000000"/>
          <w:sz w:val="20"/>
          <w:szCs w:val="20"/>
        </w:rPr>
        <w:t>Servisnej zmluvy</w:t>
      </w:r>
      <w:r w:rsidR="009F33C8" w:rsidRPr="00F70EA1">
        <w:rPr>
          <w:rFonts w:ascii="Cambria" w:hAnsi="Cambria"/>
          <w:color w:val="000000"/>
          <w:sz w:val="20"/>
          <w:szCs w:val="20"/>
        </w:rPr>
        <w:t xml:space="preserve"> od</w:t>
      </w:r>
      <w:r w:rsidR="009F33C8" w:rsidRPr="00F70EA1">
        <w:rPr>
          <w:rFonts w:ascii="Cambria" w:hAnsi="Cambria"/>
          <w:sz w:val="20"/>
          <w:szCs w:val="20"/>
        </w:rPr>
        <w:t xml:space="preserve"> dátumu účinnosti Servisnej zmluvy, a to nasledovne: </w:t>
      </w:r>
    </w:p>
    <w:p w14:paraId="52E2A0C0" w14:textId="3B2AAFC5" w:rsidR="007629B4" w:rsidRPr="00F70EA1" w:rsidRDefault="00B97575" w:rsidP="00B97575">
      <w:pPr>
        <w:spacing w:after="120"/>
        <w:rPr>
          <w:rFonts w:ascii="Cambria" w:hAnsi="Cambria"/>
          <w:b/>
          <w:bCs/>
          <w:sz w:val="20"/>
          <w:szCs w:val="20"/>
        </w:rPr>
      </w:pPr>
      <w:r w:rsidRPr="00F70EA1">
        <w:rPr>
          <w:rFonts w:ascii="Cambria" w:hAnsi="Cambria" w:cs="Arial"/>
          <w:b/>
          <w:sz w:val="20"/>
          <w:szCs w:val="20"/>
        </w:rPr>
        <w:t>TABUĽKA č.</w:t>
      </w:r>
      <w:r w:rsidR="009161BB" w:rsidRPr="00F70EA1">
        <w:rPr>
          <w:rFonts w:ascii="Cambria" w:hAnsi="Cambria" w:cs="Arial"/>
          <w:b/>
          <w:sz w:val="20"/>
          <w:szCs w:val="20"/>
        </w:rPr>
        <w:t xml:space="preserve"> </w:t>
      </w:r>
      <w:r w:rsidRPr="00F70EA1">
        <w:rPr>
          <w:rFonts w:ascii="Cambria" w:hAnsi="Cambria" w:cs="Arial"/>
          <w:b/>
          <w:sz w:val="20"/>
          <w:szCs w:val="20"/>
        </w:rPr>
        <w:t>2</w:t>
      </w:r>
      <w:r w:rsidR="00B0597A" w:rsidRPr="00F70EA1">
        <w:rPr>
          <w:rFonts w:ascii="Cambria" w:hAnsi="Cambria" w:cs="Arial"/>
          <w:b/>
          <w:sz w:val="20"/>
          <w:szCs w:val="20"/>
        </w:rPr>
        <w:t xml:space="preserve">a </w:t>
      </w:r>
      <w:r w:rsidRPr="00F70EA1">
        <w:rPr>
          <w:rFonts w:ascii="Cambria" w:hAnsi="Cambria"/>
          <w:b/>
          <w:bCs/>
          <w:sz w:val="20"/>
          <w:szCs w:val="20"/>
        </w:rPr>
        <w:t xml:space="preserve">Cena za poskytovanie </w:t>
      </w:r>
      <w:r w:rsidR="00646618" w:rsidRPr="00F70EA1">
        <w:rPr>
          <w:rFonts w:ascii="Cambria" w:hAnsi="Cambria"/>
          <w:b/>
          <w:bCs/>
          <w:sz w:val="20"/>
          <w:szCs w:val="20"/>
        </w:rPr>
        <w:t>služby Konzultácie na pracovisku objednávateľa, Školenia</w:t>
      </w:r>
      <w:r w:rsidR="00A52A83" w:rsidRPr="00F70EA1">
        <w:rPr>
          <w:rFonts w:ascii="Cambria" w:hAnsi="Cambria"/>
          <w:b/>
          <w:bCs/>
          <w:sz w:val="20"/>
          <w:szCs w:val="20"/>
        </w:rPr>
        <w:t xml:space="preserve"> a</w:t>
      </w:r>
      <w:r w:rsidR="007629B4" w:rsidRPr="00F70EA1">
        <w:rPr>
          <w:rFonts w:ascii="Cambria" w:hAnsi="Cambria"/>
          <w:b/>
          <w:bCs/>
          <w:sz w:val="20"/>
          <w:szCs w:val="20"/>
        </w:rPr>
        <w:t> </w:t>
      </w:r>
      <w:r w:rsidR="00646618" w:rsidRPr="00F70EA1">
        <w:rPr>
          <w:rFonts w:ascii="Cambria" w:hAnsi="Cambria"/>
          <w:b/>
          <w:bCs/>
          <w:sz w:val="20"/>
          <w:szCs w:val="20"/>
        </w:rPr>
        <w:t>Implementácia</w:t>
      </w:r>
    </w:p>
    <w:tbl>
      <w:tblPr>
        <w:tblpPr w:leftFromText="141" w:rightFromText="141" w:vertAnchor="text" w:tblpY="126"/>
        <w:tblW w:w="508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4"/>
        <w:gridCol w:w="1743"/>
        <w:gridCol w:w="1585"/>
        <w:gridCol w:w="4378"/>
        <w:gridCol w:w="1409"/>
      </w:tblGrid>
      <w:tr w:rsidR="0097143E" w:rsidRPr="00F70EA1" w14:paraId="077D7A19" w14:textId="77777777" w:rsidTr="004379AC">
        <w:trPr>
          <w:trHeight w:val="298"/>
        </w:trPr>
        <w:tc>
          <w:tcPr>
            <w:tcW w:w="1223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noWrap/>
            <w:vAlign w:val="center"/>
          </w:tcPr>
          <w:p w14:paraId="04610807" w14:textId="77777777" w:rsidR="0097143E" w:rsidRPr="00F70EA1" w:rsidRDefault="0097143E" w:rsidP="0097143E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>Položka</w:t>
            </w:r>
          </w:p>
        </w:tc>
        <w:tc>
          <w:tcPr>
            <w:tcW w:w="3055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197DA673" w14:textId="77777777" w:rsidR="0097143E" w:rsidRPr="00F70EA1" w:rsidRDefault="0097143E" w:rsidP="0097143E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72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04673C35" w14:textId="77777777" w:rsidR="0097143E" w:rsidRPr="00F70EA1" w:rsidRDefault="0097143E" w:rsidP="0097143E">
            <w:pPr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Cena v EUR bez DPH za osobohodinu</w:t>
            </w:r>
          </w:p>
        </w:tc>
      </w:tr>
      <w:tr w:rsidR="0097143E" w:rsidRPr="00F70EA1" w14:paraId="3BDF0515" w14:textId="77777777" w:rsidTr="004379AC">
        <w:trPr>
          <w:trHeight w:val="260"/>
        </w:trPr>
        <w:tc>
          <w:tcPr>
            <w:tcW w:w="1223" w:type="pct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noWrap/>
            <w:vAlign w:val="center"/>
          </w:tcPr>
          <w:p w14:paraId="73C1D770" w14:textId="77777777" w:rsidR="0097143E" w:rsidRPr="00F70EA1" w:rsidRDefault="0097143E" w:rsidP="0097143E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1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6E72D307" w14:textId="77777777" w:rsidR="0097143E" w:rsidRPr="00F70EA1" w:rsidRDefault="0097143E" w:rsidP="0097143E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>Objednávkové služby</w:t>
            </w:r>
          </w:p>
        </w:tc>
        <w:tc>
          <w:tcPr>
            <w:tcW w:w="224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4616B0C0" w14:textId="72A20D7F" w:rsidR="0097143E" w:rsidRPr="00F70EA1" w:rsidRDefault="0097143E" w:rsidP="0097143E">
            <w:pPr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Predpokladaný maximálny počet osobohodín počas doby </w:t>
            </w:r>
            <w:r w:rsidR="005565D6" w:rsidRPr="00F70EA1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>trvania Servisnej zmluvy</w:t>
            </w:r>
          </w:p>
        </w:tc>
        <w:tc>
          <w:tcPr>
            <w:tcW w:w="722" w:type="pct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6F877D4E" w14:textId="77777777" w:rsidR="0097143E" w:rsidRPr="00F70EA1" w:rsidRDefault="0097143E" w:rsidP="0097143E">
            <w:pPr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143E" w:rsidRPr="00F70EA1" w14:paraId="5C52E2C6" w14:textId="77777777" w:rsidTr="004379AC">
        <w:trPr>
          <w:trHeight w:val="495"/>
        </w:trPr>
        <w:tc>
          <w:tcPr>
            <w:tcW w:w="330" w:type="pc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75D2D842" w14:textId="77777777" w:rsidR="0097143E" w:rsidRPr="00F70EA1" w:rsidRDefault="0097143E" w:rsidP="000B12A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color w:val="000000"/>
                <w:sz w:val="20"/>
                <w:szCs w:val="20"/>
                <w:lang w:eastAsia="sk-SK"/>
              </w:rPr>
              <w:t>SC</w:t>
            </w:r>
          </w:p>
        </w:tc>
        <w:tc>
          <w:tcPr>
            <w:tcW w:w="892" w:type="pct"/>
            <w:tcBorders>
              <w:top w:val="single" w:sz="18" w:space="0" w:color="auto"/>
              <w:left w:val="nil"/>
            </w:tcBorders>
            <w:shd w:val="clear" w:color="auto" w:fill="auto"/>
            <w:noWrap/>
            <w:vAlign w:val="center"/>
          </w:tcPr>
          <w:p w14:paraId="34BF4FD1" w14:textId="77777777" w:rsidR="0097143E" w:rsidRPr="00F70EA1" w:rsidRDefault="0097143E" w:rsidP="000B12A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12" w:type="pct"/>
            <w:tcBorders>
              <w:top w:val="single" w:sz="18" w:space="0" w:color="auto"/>
            </w:tcBorders>
            <w:noWrap/>
            <w:vAlign w:val="center"/>
          </w:tcPr>
          <w:p w14:paraId="2A65D7DF" w14:textId="77777777" w:rsidR="0097143E" w:rsidRPr="00F70EA1" w:rsidRDefault="0097143E" w:rsidP="0097143E">
            <w:pPr>
              <w:rPr>
                <w:rFonts w:ascii="Cambria" w:hAnsi="Cambria" w:cs="Arial"/>
                <w:color w:val="000000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color w:val="000000"/>
                <w:sz w:val="20"/>
                <w:szCs w:val="20"/>
                <w:lang w:eastAsia="sk-SK"/>
              </w:rPr>
              <w:t xml:space="preserve">Konzultácie - osobohodina </w:t>
            </w:r>
          </w:p>
        </w:tc>
        <w:tc>
          <w:tcPr>
            <w:tcW w:w="2243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01762C6" w14:textId="11387F9A" w:rsidR="0097143E" w:rsidRPr="00F70EA1" w:rsidRDefault="00FB2154" w:rsidP="0097143E">
            <w:pPr>
              <w:jc w:val="center"/>
              <w:rPr>
                <w:rFonts w:ascii="Cambria" w:hAnsi="Cambria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i/>
                <w:i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722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351AD3" w14:textId="77777777" w:rsidR="0097143E" w:rsidRPr="00F70EA1" w:rsidRDefault="0097143E" w:rsidP="0097143E">
            <w:pPr>
              <w:jc w:val="center"/>
              <w:rPr>
                <w:rFonts w:ascii="Cambria" w:hAnsi="Cambria" w:cs="Arial"/>
                <w:i/>
                <w:iCs/>
                <w:sz w:val="20"/>
                <w:szCs w:val="20"/>
              </w:rPr>
            </w:pPr>
            <w:r w:rsidRPr="00F70EA1">
              <w:rPr>
                <w:rFonts w:ascii="Cambria" w:hAnsi="Cambria" w:cs="Arial"/>
                <w:i/>
                <w:iCs/>
                <w:sz w:val="20"/>
                <w:szCs w:val="20"/>
              </w:rPr>
              <w:t>&lt;vyplní uchádzač&gt;</w:t>
            </w:r>
          </w:p>
        </w:tc>
      </w:tr>
      <w:tr w:rsidR="0097143E" w:rsidRPr="00F70EA1" w14:paraId="4B279F0C" w14:textId="77777777" w:rsidTr="004379AC">
        <w:trPr>
          <w:trHeight w:val="495"/>
        </w:trPr>
        <w:tc>
          <w:tcPr>
            <w:tcW w:w="330" w:type="pct"/>
            <w:tcBorders>
              <w:left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72D2A2C3" w14:textId="77777777" w:rsidR="0097143E" w:rsidRPr="00F70EA1" w:rsidRDefault="0097143E" w:rsidP="000B12A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color w:val="000000"/>
                <w:sz w:val="20"/>
                <w:szCs w:val="20"/>
                <w:lang w:eastAsia="sk-SK"/>
              </w:rPr>
              <w:t>SC</w:t>
            </w:r>
          </w:p>
        </w:tc>
        <w:tc>
          <w:tcPr>
            <w:tcW w:w="892" w:type="pct"/>
            <w:tcBorders>
              <w:left w:val="nil"/>
            </w:tcBorders>
            <w:shd w:val="clear" w:color="auto" w:fill="auto"/>
            <w:noWrap/>
            <w:vAlign w:val="center"/>
          </w:tcPr>
          <w:p w14:paraId="15BB1511" w14:textId="77777777" w:rsidR="0097143E" w:rsidRPr="00F70EA1" w:rsidRDefault="0097143E" w:rsidP="000B12A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12" w:type="pct"/>
            <w:noWrap/>
            <w:vAlign w:val="center"/>
          </w:tcPr>
          <w:p w14:paraId="4523FB53" w14:textId="77777777" w:rsidR="0097143E" w:rsidRPr="00F70EA1" w:rsidRDefault="0097143E" w:rsidP="0097143E">
            <w:pPr>
              <w:rPr>
                <w:rFonts w:ascii="Cambria" w:hAnsi="Cambria" w:cs="Arial"/>
                <w:color w:val="000000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color w:val="000000"/>
                <w:sz w:val="20"/>
                <w:szCs w:val="20"/>
                <w:lang w:eastAsia="sk-SK"/>
              </w:rPr>
              <w:t>Školenia - osobohodina</w:t>
            </w:r>
          </w:p>
        </w:tc>
        <w:tc>
          <w:tcPr>
            <w:tcW w:w="2243" w:type="pct"/>
            <w:shd w:val="clear" w:color="auto" w:fill="auto"/>
            <w:vAlign w:val="center"/>
          </w:tcPr>
          <w:p w14:paraId="106D8A4E" w14:textId="3F8400AD" w:rsidR="0097143E" w:rsidRPr="00F70EA1" w:rsidRDefault="00FB2154" w:rsidP="0097143E">
            <w:pPr>
              <w:jc w:val="center"/>
              <w:rPr>
                <w:rFonts w:ascii="Cambria" w:hAnsi="Cambria" w:cs="Arial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22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55F7C12" w14:textId="77777777" w:rsidR="0097143E" w:rsidRPr="00F70EA1" w:rsidRDefault="0097143E" w:rsidP="0097143E">
            <w:pPr>
              <w:jc w:val="center"/>
              <w:rPr>
                <w:rFonts w:ascii="Cambria" w:hAnsi="Cambria" w:cs="Arial"/>
                <w:i/>
                <w:iCs/>
                <w:sz w:val="20"/>
                <w:szCs w:val="20"/>
              </w:rPr>
            </w:pPr>
            <w:r w:rsidRPr="00F70EA1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>&lt;vyplní uchádzač&gt;</w:t>
            </w:r>
          </w:p>
        </w:tc>
      </w:tr>
      <w:tr w:rsidR="0097143E" w:rsidRPr="00F70EA1" w14:paraId="5D61F15B" w14:textId="77777777" w:rsidTr="004379AC">
        <w:trPr>
          <w:trHeight w:val="495"/>
        </w:trPr>
        <w:tc>
          <w:tcPr>
            <w:tcW w:w="330" w:type="pct"/>
            <w:tcBorders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4A0D6766" w14:textId="77777777" w:rsidR="0097143E" w:rsidRPr="00F70EA1" w:rsidRDefault="0097143E" w:rsidP="000B12A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color w:val="000000"/>
                <w:sz w:val="20"/>
                <w:szCs w:val="20"/>
                <w:lang w:eastAsia="sk-SK"/>
              </w:rPr>
              <w:t>SC</w:t>
            </w:r>
          </w:p>
        </w:tc>
        <w:tc>
          <w:tcPr>
            <w:tcW w:w="892" w:type="pct"/>
            <w:tcBorders>
              <w:left w:val="nil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7F449E4D" w14:textId="77777777" w:rsidR="0097143E" w:rsidRPr="00F70EA1" w:rsidRDefault="0097143E" w:rsidP="000B12A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12" w:type="pct"/>
            <w:tcBorders>
              <w:bottom w:val="single" w:sz="18" w:space="0" w:color="auto"/>
            </w:tcBorders>
            <w:noWrap/>
            <w:vAlign w:val="center"/>
          </w:tcPr>
          <w:p w14:paraId="0679DF8B" w14:textId="77777777" w:rsidR="0097143E" w:rsidRPr="00F70EA1" w:rsidRDefault="0097143E" w:rsidP="0097143E">
            <w:pPr>
              <w:rPr>
                <w:rFonts w:ascii="Cambria" w:hAnsi="Cambria" w:cs="Arial"/>
                <w:color w:val="000000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color w:val="000000"/>
                <w:sz w:val="20"/>
                <w:szCs w:val="20"/>
                <w:lang w:eastAsia="sk-SK"/>
              </w:rPr>
              <w:t>Implementácia  - osobohodina</w:t>
            </w:r>
          </w:p>
        </w:tc>
        <w:tc>
          <w:tcPr>
            <w:tcW w:w="2243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C819CCF" w14:textId="461ABC7F" w:rsidR="0097143E" w:rsidRPr="00F70EA1" w:rsidRDefault="00FB2154" w:rsidP="0097143E">
            <w:pPr>
              <w:jc w:val="center"/>
              <w:rPr>
                <w:rFonts w:ascii="Cambria" w:hAnsi="Cambria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i/>
                <w:i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722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696559" w14:textId="77777777" w:rsidR="0097143E" w:rsidRPr="00F70EA1" w:rsidRDefault="0097143E" w:rsidP="0097143E">
            <w:pPr>
              <w:jc w:val="center"/>
              <w:rPr>
                <w:rFonts w:ascii="Cambria" w:hAnsi="Cambria" w:cs="Arial"/>
                <w:i/>
                <w:iCs/>
                <w:sz w:val="20"/>
                <w:szCs w:val="20"/>
              </w:rPr>
            </w:pPr>
            <w:r w:rsidRPr="00F70EA1">
              <w:rPr>
                <w:rFonts w:ascii="Cambria" w:hAnsi="Cambria" w:cs="Arial"/>
                <w:i/>
                <w:iCs/>
                <w:sz w:val="20"/>
                <w:szCs w:val="20"/>
              </w:rPr>
              <w:t>&lt;vyplní uchádzač&gt;</w:t>
            </w:r>
          </w:p>
        </w:tc>
      </w:tr>
      <w:tr w:rsidR="0097143E" w:rsidRPr="00F70EA1" w14:paraId="2EAE2168" w14:textId="77777777" w:rsidTr="004379AC">
        <w:trPr>
          <w:trHeight w:val="1045"/>
        </w:trPr>
        <w:tc>
          <w:tcPr>
            <w:tcW w:w="3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11750ABA" w14:textId="0ABE3134" w:rsidR="0097143E" w:rsidRPr="00F70EA1" w:rsidRDefault="0097143E" w:rsidP="0097143E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>COS</w:t>
            </w:r>
          </w:p>
        </w:tc>
        <w:tc>
          <w:tcPr>
            <w:tcW w:w="892" w:type="pct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B4C6E7" w:themeFill="accent1" w:themeFillTint="66"/>
            <w:noWrap/>
            <w:vAlign w:val="center"/>
          </w:tcPr>
          <w:p w14:paraId="52292CCE" w14:textId="77777777" w:rsidR="0097143E" w:rsidRPr="00F70EA1" w:rsidRDefault="0097143E" w:rsidP="0097143E">
            <w:pPr>
              <w:jc w:val="both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55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B4C6E7" w:themeFill="accent1" w:themeFillTint="66"/>
            <w:noWrap/>
            <w:vAlign w:val="center"/>
          </w:tcPr>
          <w:p w14:paraId="10A8AD43" w14:textId="1F38AB0F" w:rsidR="0097143E" w:rsidRPr="00F70EA1" w:rsidRDefault="0097143E" w:rsidP="0097143E">
            <w:pPr>
              <w:spacing w:before="120"/>
              <w:jc w:val="both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>Predpokladaná celková cena za poskytnutie Objednávkových služieb</w:t>
            </w:r>
            <w:r w:rsidR="00ED6AE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Konzultácie, Školenia a Implementácie</w:t>
            </w:r>
            <w:r w:rsidRPr="00F70EA1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počas doby</w:t>
            </w:r>
            <w:r w:rsidR="006A296A" w:rsidRPr="00F70EA1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trvania Servisnej zmluvy </w:t>
            </w:r>
          </w:p>
          <w:p w14:paraId="320B8F53" w14:textId="0E5C249C" w:rsidR="0097143E" w:rsidRPr="00F70EA1" w:rsidRDefault="0097143E" w:rsidP="0097143E">
            <w:pPr>
              <w:spacing w:before="120"/>
              <w:jc w:val="both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COS = (SC3 x </w:t>
            </w:r>
            <w:r w:rsidR="00FB2154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>80</w:t>
            </w:r>
            <w:r w:rsidR="00FB2154" w:rsidRPr="00F70EA1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) </w:t>
            </w:r>
            <w:r w:rsidRPr="00F70EA1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+ (SC4  x </w:t>
            </w:r>
            <w:r w:rsidR="00FB2154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>200</w:t>
            </w:r>
            <w:r w:rsidR="00FB2154" w:rsidRPr="00F70EA1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) </w:t>
            </w:r>
            <w:r w:rsidRPr="00F70EA1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+ (SC5 x </w:t>
            </w:r>
            <w:r w:rsidR="00FB2154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>2000</w:t>
            </w:r>
            <w:r w:rsidR="00FB2154" w:rsidRPr="00F70EA1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  <w:t>)</w:t>
            </w:r>
          </w:p>
          <w:p w14:paraId="00862E89" w14:textId="77777777" w:rsidR="0097143E" w:rsidRPr="00F70EA1" w:rsidRDefault="0097143E" w:rsidP="0097143E">
            <w:pPr>
              <w:spacing w:before="120"/>
              <w:jc w:val="both"/>
              <w:rPr>
                <w:rFonts w:ascii="Cambria" w:hAnsi="Cambria" w:cs="Arial"/>
                <w:b/>
                <w:bCs/>
                <w:i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22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36B3E6E8" w14:textId="77777777" w:rsidR="0097143E" w:rsidRPr="00F70EA1" w:rsidRDefault="0097143E" w:rsidP="0097143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i/>
                <w:iCs/>
                <w:sz w:val="20"/>
                <w:szCs w:val="20"/>
              </w:rPr>
              <w:t>&lt;vyplní uchádzač&gt;</w:t>
            </w:r>
          </w:p>
        </w:tc>
      </w:tr>
    </w:tbl>
    <w:p w14:paraId="0D06AAB5" w14:textId="53CFA231" w:rsidR="0097143E" w:rsidRPr="00F70EA1" w:rsidRDefault="0097143E" w:rsidP="00B97575">
      <w:pPr>
        <w:spacing w:after="120"/>
        <w:rPr>
          <w:rFonts w:ascii="Cambria" w:hAnsi="Cambria"/>
          <w:b/>
          <w:bCs/>
          <w:sz w:val="20"/>
          <w:szCs w:val="20"/>
        </w:rPr>
      </w:pPr>
    </w:p>
    <w:p w14:paraId="422C29BA" w14:textId="7E6F3B48" w:rsidR="00B23A57" w:rsidRPr="00F70EA1" w:rsidRDefault="00B23A57" w:rsidP="00B23A57">
      <w:pPr>
        <w:numPr>
          <w:ilvl w:val="1"/>
          <w:numId w:val="12"/>
        </w:numPr>
        <w:tabs>
          <w:tab w:val="left" w:pos="720"/>
        </w:tabs>
        <w:spacing w:before="120" w:after="120"/>
        <w:ind w:left="720" w:hanging="720"/>
        <w:jc w:val="both"/>
        <w:rPr>
          <w:rFonts w:ascii="Cambria" w:hAnsi="Cambria"/>
          <w:b/>
          <w:bCs/>
          <w:sz w:val="20"/>
          <w:szCs w:val="20"/>
        </w:rPr>
      </w:pPr>
      <w:bookmarkStart w:id="0" w:name="_Hlk54805208"/>
      <w:r w:rsidRPr="00F70EA1">
        <w:rPr>
          <w:rFonts w:ascii="Cambria" w:hAnsi="Cambria"/>
          <w:b/>
          <w:bCs/>
          <w:sz w:val="20"/>
          <w:szCs w:val="20"/>
        </w:rPr>
        <w:t>Ceny za podpor</w:t>
      </w:r>
      <w:r w:rsidR="00694563" w:rsidRPr="00F70EA1">
        <w:rPr>
          <w:rFonts w:ascii="Cambria" w:hAnsi="Cambria"/>
          <w:b/>
          <w:bCs/>
          <w:sz w:val="20"/>
          <w:szCs w:val="20"/>
        </w:rPr>
        <w:t>u</w:t>
      </w:r>
      <w:r w:rsidRPr="00F70EA1">
        <w:rPr>
          <w:rFonts w:ascii="Cambria" w:hAnsi="Cambria"/>
          <w:b/>
          <w:bCs/>
          <w:sz w:val="20"/>
          <w:szCs w:val="20"/>
        </w:rPr>
        <w:t xml:space="preserve"> SW tretích strán</w:t>
      </w:r>
    </w:p>
    <w:p w14:paraId="28B6C62F" w14:textId="44086667" w:rsidR="00B23A57" w:rsidRPr="00F70EA1" w:rsidRDefault="004E7663" w:rsidP="00A01228">
      <w:pPr>
        <w:numPr>
          <w:ilvl w:val="2"/>
          <w:numId w:val="12"/>
        </w:numPr>
        <w:spacing w:before="120"/>
        <w:ind w:left="720" w:hanging="720"/>
        <w:jc w:val="both"/>
        <w:rPr>
          <w:rFonts w:ascii="Cambria" w:hAnsi="Cambria"/>
          <w:b/>
          <w:bCs/>
          <w:sz w:val="20"/>
          <w:szCs w:val="20"/>
        </w:rPr>
      </w:pPr>
      <w:r w:rsidRPr="00F70EA1">
        <w:rPr>
          <w:rFonts w:ascii="Cambria" w:hAnsi="Cambria"/>
          <w:b/>
          <w:bCs/>
          <w:color w:val="000000"/>
          <w:sz w:val="20"/>
          <w:szCs w:val="20"/>
        </w:rPr>
        <w:t>Z</w:t>
      </w:r>
      <w:r w:rsidR="00D455E9" w:rsidRPr="00F70EA1">
        <w:rPr>
          <w:rFonts w:ascii="Cambria" w:hAnsi="Cambria"/>
          <w:b/>
          <w:bCs/>
          <w:color w:val="000000"/>
          <w:sz w:val="20"/>
          <w:szCs w:val="20"/>
        </w:rPr>
        <w:t>a</w:t>
      </w:r>
      <w:r w:rsidR="00F16A0A" w:rsidRPr="00F70EA1">
        <w:rPr>
          <w:rFonts w:ascii="Cambria" w:hAnsi="Cambria"/>
          <w:b/>
          <w:bCs/>
          <w:color w:val="000000"/>
          <w:sz w:val="20"/>
          <w:szCs w:val="20"/>
        </w:rPr>
        <w:t xml:space="preserve">kúpenie podpory SW tretích strán </w:t>
      </w:r>
      <w:r w:rsidR="00B23A57" w:rsidRPr="00F70EA1">
        <w:rPr>
          <w:rFonts w:ascii="Cambria" w:hAnsi="Cambria"/>
          <w:color w:val="000000"/>
          <w:sz w:val="20"/>
          <w:szCs w:val="20"/>
        </w:rPr>
        <w:t xml:space="preserve"> </w:t>
      </w:r>
      <w:r w:rsidR="00B50DD3" w:rsidRPr="00F70EA1">
        <w:rPr>
          <w:rFonts w:ascii="Cambria" w:hAnsi="Cambria"/>
          <w:color w:val="000000"/>
          <w:sz w:val="20"/>
          <w:szCs w:val="20"/>
        </w:rPr>
        <w:t>je</w:t>
      </w:r>
      <w:r w:rsidR="00B23A57" w:rsidRPr="00F70EA1">
        <w:rPr>
          <w:rFonts w:ascii="Cambria" w:hAnsi="Cambria"/>
          <w:color w:val="000000"/>
          <w:sz w:val="20"/>
          <w:szCs w:val="20"/>
        </w:rPr>
        <w:t xml:space="preserve"> požadovan</w:t>
      </w:r>
      <w:r w:rsidR="00D455E9" w:rsidRPr="00F70EA1">
        <w:rPr>
          <w:rFonts w:ascii="Cambria" w:hAnsi="Cambria"/>
          <w:color w:val="000000"/>
          <w:sz w:val="20"/>
          <w:szCs w:val="20"/>
        </w:rPr>
        <w:t>é</w:t>
      </w:r>
      <w:r w:rsidR="00B23A57" w:rsidRPr="00F70EA1">
        <w:rPr>
          <w:rFonts w:ascii="Cambria" w:hAnsi="Cambria"/>
          <w:color w:val="000000"/>
          <w:sz w:val="20"/>
          <w:szCs w:val="20"/>
        </w:rPr>
        <w:t xml:space="preserve"> objednávateľom </w:t>
      </w:r>
      <w:r w:rsidR="00D615B7" w:rsidRPr="00F70EA1">
        <w:rPr>
          <w:rFonts w:ascii="Cambria" w:hAnsi="Cambria"/>
          <w:color w:val="000000"/>
          <w:sz w:val="20"/>
          <w:szCs w:val="20"/>
        </w:rPr>
        <w:t xml:space="preserve">písomnou </w:t>
      </w:r>
      <w:r w:rsidR="00B23A57" w:rsidRPr="00F70EA1">
        <w:rPr>
          <w:rFonts w:ascii="Cambria" w:hAnsi="Cambria"/>
          <w:color w:val="000000"/>
          <w:sz w:val="20"/>
          <w:szCs w:val="20"/>
        </w:rPr>
        <w:t xml:space="preserve">objednávkou, </w:t>
      </w:r>
      <w:r w:rsidR="00F16A0A" w:rsidRPr="00F70EA1">
        <w:rPr>
          <w:rFonts w:ascii="Cambria" w:hAnsi="Cambria"/>
          <w:color w:val="000000"/>
          <w:sz w:val="20"/>
          <w:szCs w:val="20"/>
        </w:rPr>
        <w:t xml:space="preserve">cena </w:t>
      </w:r>
      <w:r w:rsidR="00B23A57" w:rsidRPr="00F70EA1">
        <w:rPr>
          <w:rFonts w:ascii="Cambria" w:hAnsi="Cambria"/>
          <w:color w:val="000000"/>
          <w:sz w:val="20"/>
          <w:szCs w:val="20"/>
        </w:rPr>
        <w:t xml:space="preserve">je dohodnutá pevnou cenou v eurách na dobu </w:t>
      </w:r>
      <w:r w:rsidR="00694563" w:rsidRPr="00F70EA1">
        <w:rPr>
          <w:rFonts w:ascii="Cambria" w:hAnsi="Cambria"/>
          <w:color w:val="000000"/>
          <w:sz w:val="20"/>
          <w:szCs w:val="20"/>
        </w:rPr>
        <w:t>trvania</w:t>
      </w:r>
      <w:r w:rsidR="00B23A57" w:rsidRPr="00F70EA1">
        <w:rPr>
          <w:rFonts w:ascii="Cambria" w:hAnsi="Cambria"/>
          <w:color w:val="000000"/>
          <w:sz w:val="20"/>
          <w:szCs w:val="20"/>
        </w:rPr>
        <w:t xml:space="preserve"> Servisnej zmluvy</w:t>
      </w:r>
      <w:r w:rsidR="00B23A57" w:rsidRPr="00F70EA1">
        <w:rPr>
          <w:rFonts w:ascii="Cambria" w:hAnsi="Cambria"/>
          <w:sz w:val="20"/>
          <w:szCs w:val="20"/>
        </w:rPr>
        <w:t>, a to nasledovne:</w:t>
      </w:r>
    </w:p>
    <w:p w14:paraId="31D050B4" w14:textId="40B6113E" w:rsidR="009D15FE" w:rsidRPr="00F70EA1" w:rsidRDefault="00424C8D" w:rsidP="000C6307">
      <w:pPr>
        <w:tabs>
          <w:tab w:val="left" w:pos="284"/>
        </w:tabs>
        <w:spacing w:before="240" w:after="120"/>
        <w:rPr>
          <w:rFonts w:ascii="Cambria" w:hAnsi="Cambria" w:cs="Arial"/>
          <w:b/>
          <w:sz w:val="20"/>
          <w:szCs w:val="20"/>
        </w:rPr>
      </w:pPr>
      <w:r w:rsidRPr="00F70EA1">
        <w:rPr>
          <w:rFonts w:ascii="Cambria" w:hAnsi="Cambria" w:cs="Arial"/>
          <w:b/>
          <w:sz w:val="20"/>
          <w:szCs w:val="20"/>
        </w:rPr>
        <w:tab/>
      </w:r>
      <w:r w:rsidR="008D34E0" w:rsidRPr="00F70EA1">
        <w:rPr>
          <w:rFonts w:ascii="Cambria" w:hAnsi="Cambria" w:cs="Arial"/>
          <w:b/>
          <w:sz w:val="20"/>
          <w:szCs w:val="20"/>
        </w:rPr>
        <w:t>TABUĽKA č.</w:t>
      </w:r>
      <w:r w:rsidR="00694BC2" w:rsidRPr="00F70EA1">
        <w:rPr>
          <w:rFonts w:ascii="Cambria" w:hAnsi="Cambria" w:cs="Arial"/>
          <w:b/>
          <w:sz w:val="20"/>
          <w:szCs w:val="20"/>
        </w:rPr>
        <w:t xml:space="preserve"> </w:t>
      </w:r>
      <w:r w:rsidR="00E17CC7" w:rsidRPr="00F70EA1">
        <w:rPr>
          <w:rFonts w:ascii="Cambria" w:hAnsi="Cambria" w:cs="Arial"/>
          <w:b/>
          <w:sz w:val="20"/>
          <w:szCs w:val="20"/>
        </w:rPr>
        <w:t>3</w:t>
      </w:r>
      <w:r w:rsidR="006967F0" w:rsidRPr="00F70EA1">
        <w:rPr>
          <w:rFonts w:ascii="Cambria" w:hAnsi="Cambria" w:cs="Arial"/>
          <w:b/>
          <w:sz w:val="20"/>
          <w:szCs w:val="20"/>
        </w:rPr>
        <w:t>a</w:t>
      </w:r>
      <w:r w:rsidRPr="00F70EA1">
        <w:rPr>
          <w:rFonts w:ascii="Cambria" w:hAnsi="Cambria" w:cs="Arial"/>
          <w:b/>
          <w:sz w:val="20"/>
          <w:szCs w:val="20"/>
        </w:rPr>
        <w:t xml:space="preserve"> </w:t>
      </w:r>
      <w:r w:rsidR="008D34E0" w:rsidRPr="00F70EA1">
        <w:rPr>
          <w:rFonts w:ascii="Cambria" w:hAnsi="Cambria" w:cs="Arial"/>
          <w:b/>
          <w:sz w:val="20"/>
          <w:szCs w:val="20"/>
        </w:rPr>
        <w:t xml:space="preserve">Cena za </w:t>
      </w:r>
      <w:r w:rsidR="00A2781C" w:rsidRPr="00F70EA1">
        <w:rPr>
          <w:rFonts w:ascii="Cambria" w:hAnsi="Cambria" w:cs="Arial"/>
          <w:b/>
          <w:sz w:val="20"/>
          <w:szCs w:val="20"/>
        </w:rPr>
        <w:t xml:space="preserve">podporu </w:t>
      </w:r>
      <w:r w:rsidR="008D34E0" w:rsidRPr="00F70EA1">
        <w:rPr>
          <w:rFonts w:ascii="Cambria" w:hAnsi="Cambria" w:cs="Arial"/>
          <w:b/>
          <w:sz w:val="20"/>
          <w:szCs w:val="20"/>
        </w:rPr>
        <w:t xml:space="preserve">SW tretích strán </w:t>
      </w:r>
    </w:p>
    <w:tbl>
      <w:tblPr>
        <w:tblW w:w="90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4"/>
        <w:gridCol w:w="446"/>
        <w:gridCol w:w="2232"/>
        <w:gridCol w:w="2982"/>
        <w:gridCol w:w="1951"/>
      </w:tblGrid>
      <w:tr w:rsidR="000C6307" w:rsidRPr="000C6307" w14:paraId="42CC6678" w14:textId="77777777" w:rsidTr="008A2A76">
        <w:trPr>
          <w:trHeight w:val="503"/>
          <w:jc w:val="center"/>
        </w:trPr>
        <w:tc>
          <w:tcPr>
            <w:tcW w:w="1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EBE02" w14:textId="77777777" w:rsidR="000C6307" w:rsidRPr="000C6307" w:rsidRDefault="000C6307" w:rsidP="000C630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</w:pPr>
            <w:r w:rsidRPr="000C6307">
              <w:rPr>
                <w:rFonts w:ascii="Cambria" w:hAnsi="Cambria"/>
                <w:b/>
                <w:bCs/>
                <w:color w:val="000000"/>
                <w:sz w:val="20"/>
                <w:szCs w:val="20"/>
                <w:lang w:eastAsia="en-US"/>
              </w:rPr>
              <w:t>Položka</w:t>
            </w:r>
          </w:p>
        </w:tc>
        <w:tc>
          <w:tcPr>
            <w:tcW w:w="223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C52C7" w14:textId="77777777" w:rsidR="000C6307" w:rsidRPr="000C6307" w:rsidRDefault="000C6307" w:rsidP="000C630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</w:pPr>
            <w:r w:rsidRPr="000C6307">
              <w:rPr>
                <w:rFonts w:ascii="Cambria" w:hAnsi="Cambria"/>
                <w:b/>
                <w:bCs/>
                <w:color w:val="000000"/>
                <w:sz w:val="20"/>
                <w:szCs w:val="20"/>
                <w:lang w:eastAsia="en-US"/>
              </w:rPr>
              <w:t>Počet kusov/licencií</w:t>
            </w:r>
          </w:p>
        </w:tc>
        <w:tc>
          <w:tcPr>
            <w:tcW w:w="298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08678" w14:textId="77777777" w:rsidR="000C6307" w:rsidRPr="000C6307" w:rsidRDefault="000C6307" w:rsidP="000C630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</w:pPr>
            <w:r w:rsidRPr="000C6307">
              <w:rPr>
                <w:rFonts w:ascii="Cambria" w:hAnsi="Cambria"/>
                <w:b/>
                <w:bCs/>
                <w:color w:val="000000"/>
                <w:sz w:val="20"/>
                <w:szCs w:val="20"/>
                <w:lang w:eastAsia="en-US"/>
              </w:rPr>
              <w:t>Názov licencie s popisom</w:t>
            </w:r>
          </w:p>
        </w:tc>
        <w:tc>
          <w:tcPr>
            <w:tcW w:w="1951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36BD6" w14:textId="77777777" w:rsidR="000C6307" w:rsidRPr="000C6307" w:rsidRDefault="000C6307" w:rsidP="000C630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</w:pPr>
            <w:r w:rsidRPr="000C6307">
              <w:rPr>
                <w:rFonts w:ascii="Cambria" w:hAnsi="Cambria"/>
                <w:b/>
                <w:bCs/>
                <w:color w:val="000000"/>
                <w:sz w:val="20"/>
                <w:szCs w:val="20"/>
                <w:lang w:eastAsia="en-US"/>
              </w:rPr>
              <w:t>Cena v EUR bez DPH za podporu jedného  kusu licencie</w:t>
            </w:r>
          </w:p>
          <w:p w14:paraId="064C93BD" w14:textId="77777777" w:rsidR="000C6307" w:rsidRPr="000C6307" w:rsidRDefault="000C6307" w:rsidP="000C630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</w:pPr>
            <w:r w:rsidRPr="000C6307">
              <w:rPr>
                <w:rFonts w:ascii="Cambria" w:hAnsi="Cambria"/>
                <w:b/>
                <w:bCs/>
                <w:color w:val="000000"/>
                <w:sz w:val="20"/>
                <w:szCs w:val="20"/>
                <w:lang w:eastAsia="en-US"/>
              </w:rPr>
              <w:t>na 1 rok</w:t>
            </w:r>
          </w:p>
        </w:tc>
      </w:tr>
      <w:tr w:rsidR="000C6307" w:rsidRPr="000C6307" w14:paraId="05B4BCD0" w14:textId="77777777" w:rsidTr="008A2A76">
        <w:trPr>
          <w:trHeight w:val="196"/>
          <w:jc w:val="center"/>
        </w:trPr>
        <w:tc>
          <w:tcPr>
            <w:tcW w:w="1464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3D4E6" w14:textId="77777777" w:rsidR="000C6307" w:rsidRPr="000C6307" w:rsidRDefault="000C6307" w:rsidP="000C6307">
            <w:pPr>
              <w:jc w:val="center"/>
              <w:rPr>
                <w:rFonts w:ascii="Cambria" w:hAnsi="Cambria"/>
                <w:sz w:val="20"/>
                <w:szCs w:val="20"/>
                <w:lang w:eastAsia="en-US"/>
              </w:rPr>
            </w:pPr>
            <w:r w:rsidRPr="000C6307">
              <w:rPr>
                <w:rFonts w:ascii="Cambria" w:hAnsi="Cambria"/>
                <w:sz w:val="20"/>
                <w:szCs w:val="20"/>
                <w:lang w:eastAsia="en-US"/>
              </w:rPr>
              <w:t>SW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B4415" w14:textId="77777777" w:rsidR="000C6307" w:rsidRPr="000C6307" w:rsidRDefault="000C6307" w:rsidP="000C6307">
            <w:pPr>
              <w:ind w:left="57"/>
              <w:jc w:val="center"/>
              <w:rPr>
                <w:rFonts w:ascii="Cambria" w:hAnsi="Cambria"/>
                <w:sz w:val="20"/>
                <w:szCs w:val="20"/>
                <w:lang w:eastAsia="en-US"/>
              </w:rPr>
            </w:pPr>
            <w:r w:rsidRPr="000C6307">
              <w:rPr>
                <w:rFonts w:ascii="Cambria" w:hAnsi="Cambria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FD33D" w14:textId="77777777" w:rsidR="000C6307" w:rsidRPr="000C6307" w:rsidRDefault="000C6307" w:rsidP="000C6307">
            <w:pPr>
              <w:jc w:val="center"/>
              <w:rPr>
                <w:rFonts w:ascii="Cambria" w:hAnsi="Cambria" w:cs="Tahoma"/>
                <w:sz w:val="20"/>
                <w:szCs w:val="20"/>
                <w:lang w:eastAsia="en-US"/>
              </w:rPr>
            </w:pPr>
            <w:r w:rsidRPr="000C6307">
              <w:rPr>
                <w:rFonts w:ascii="Cambria" w:hAnsi="Cambria" w:cs="Tahoma"/>
                <w:i/>
                <w:iCs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79D82" w14:textId="77777777" w:rsidR="000C6307" w:rsidRPr="000C6307" w:rsidRDefault="000C6307" w:rsidP="000C6307">
            <w:pPr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0C6307">
              <w:rPr>
                <w:rFonts w:ascii="Cambria" w:hAnsi="Cambria" w:cs="Arial"/>
                <w:sz w:val="20"/>
                <w:szCs w:val="20"/>
                <w:lang w:eastAsia="en-US"/>
              </w:rPr>
              <w:t>CA Service Management Service Desk Manager Package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24F9B" w14:textId="77777777" w:rsidR="000C6307" w:rsidRPr="000C6307" w:rsidRDefault="000C6307" w:rsidP="000C6307">
            <w:pPr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0C6307">
              <w:rPr>
                <w:rFonts w:ascii="Cambria" w:hAnsi="Cambria" w:cs="Arial"/>
                <w:i/>
                <w:iCs/>
                <w:sz w:val="20"/>
                <w:szCs w:val="20"/>
                <w:lang w:eastAsia="en-US"/>
              </w:rPr>
              <w:t>&lt;vyplní uchádzač&gt;</w:t>
            </w:r>
          </w:p>
        </w:tc>
      </w:tr>
      <w:tr w:rsidR="000C6307" w:rsidRPr="000C6307" w14:paraId="661EA264" w14:textId="77777777" w:rsidTr="008A2A76">
        <w:trPr>
          <w:trHeight w:val="476"/>
          <w:jc w:val="center"/>
        </w:trPr>
        <w:tc>
          <w:tcPr>
            <w:tcW w:w="191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C2054" w14:textId="77777777" w:rsidR="000C6307" w:rsidRPr="000C6307" w:rsidRDefault="000C6307" w:rsidP="000C6307">
            <w:pPr>
              <w:jc w:val="both"/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</w:pPr>
            <w:r w:rsidRPr="000C6307">
              <w:rPr>
                <w:rFonts w:ascii="Cambria" w:hAnsi="Cambria"/>
                <w:b/>
                <w:bCs/>
                <w:color w:val="000000"/>
                <w:sz w:val="20"/>
                <w:szCs w:val="20"/>
                <w:lang w:eastAsia="en-US"/>
              </w:rPr>
              <w:t>CSW</w:t>
            </w:r>
          </w:p>
        </w:tc>
        <w:tc>
          <w:tcPr>
            <w:tcW w:w="5215" w:type="dxa"/>
            <w:gridSpan w:val="2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0E2CD" w14:textId="77777777" w:rsidR="000C6307" w:rsidRPr="000C6307" w:rsidRDefault="000C6307" w:rsidP="000C6307">
            <w:pPr>
              <w:jc w:val="both"/>
              <w:rPr>
                <w:rFonts w:ascii="Cambria" w:eastAsiaTheme="minorHAnsi" w:hAnsi="Cambria" w:cs="Arial"/>
                <w:b/>
                <w:bCs/>
                <w:sz w:val="20"/>
                <w:szCs w:val="20"/>
                <w:lang w:eastAsia="en-US"/>
              </w:rPr>
            </w:pPr>
            <w:r w:rsidRPr="000C6307">
              <w:rPr>
                <w:rFonts w:ascii="Cambria" w:eastAsiaTheme="minorHAnsi" w:hAnsi="Cambria" w:cs="Arial"/>
                <w:b/>
                <w:bCs/>
                <w:color w:val="000000"/>
                <w:sz w:val="20"/>
                <w:szCs w:val="20"/>
                <w:lang w:eastAsia="en-US"/>
              </w:rPr>
              <w:t>Celková cena podpory za SW tretích strán vypočítaná ako:</w:t>
            </w:r>
          </w:p>
          <w:p w14:paraId="5379935D" w14:textId="77777777" w:rsidR="000C6307" w:rsidRPr="000C6307" w:rsidRDefault="000C6307" w:rsidP="000C6307">
            <w:pPr>
              <w:jc w:val="both"/>
              <w:rPr>
                <w:rFonts w:ascii="Cambria" w:eastAsiaTheme="minorHAnsi" w:hAnsi="Cambria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0C6307">
              <w:rPr>
                <w:rFonts w:ascii="Cambria" w:eastAsiaTheme="minorHAnsi" w:hAnsi="Cambria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CSW = 62 x cena za jeden kus </w:t>
            </w:r>
            <w:r w:rsidRPr="000C6307">
              <w:rPr>
                <w:rFonts w:ascii="Cambria" w:eastAsiaTheme="minorHAnsi" w:hAnsi="Cambria" w:cs="Arial"/>
                <w:b/>
                <w:bCs/>
                <w:sz w:val="20"/>
                <w:szCs w:val="20"/>
                <w:lang w:eastAsia="en-US"/>
              </w:rPr>
              <w:t>SW1 x 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72CCD" w14:textId="77777777" w:rsidR="000C6307" w:rsidRPr="000C6307" w:rsidRDefault="000C6307" w:rsidP="000C6307">
            <w:pPr>
              <w:jc w:val="both"/>
              <w:rPr>
                <w:rFonts w:ascii="Cambria" w:hAnsi="Cambria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0C6307">
              <w:rPr>
                <w:rFonts w:ascii="Cambria" w:hAnsi="Cambria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&lt;vyplní uchádzač&gt;</w:t>
            </w:r>
          </w:p>
        </w:tc>
      </w:tr>
    </w:tbl>
    <w:p w14:paraId="10B81D65" w14:textId="77777777" w:rsidR="007D2095" w:rsidRDefault="007D2095" w:rsidP="000A2D94">
      <w:pPr>
        <w:tabs>
          <w:tab w:val="left" w:pos="709"/>
        </w:tabs>
        <w:ind w:left="1843" w:hanging="1559"/>
        <w:rPr>
          <w:rFonts w:ascii="Cambria" w:hAnsi="Cambria" w:cs="Arial"/>
          <w:b/>
          <w:sz w:val="20"/>
          <w:szCs w:val="20"/>
        </w:rPr>
      </w:pPr>
    </w:p>
    <w:p w14:paraId="4AC7A167" w14:textId="77777777" w:rsidR="007D2095" w:rsidRDefault="007D2095" w:rsidP="000A2D94">
      <w:pPr>
        <w:tabs>
          <w:tab w:val="left" w:pos="709"/>
        </w:tabs>
        <w:ind w:left="1843" w:hanging="1559"/>
        <w:rPr>
          <w:rFonts w:ascii="Cambria" w:hAnsi="Cambria" w:cs="Arial"/>
          <w:b/>
          <w:sz w:val="20"/>
          <w:szCs w:val="20"/>
        </w:rPr>
      </w:pPr>
    </w:p>
    <w:p w14:paraId="72D6AC31" w14:textId="77777777" w:rsidR="00840272" w:rsidRDefault="00840272" w:rsidP="000A2D94">
      <w:pPr>
        <w:tabs>
          <w:tab w:val="left" w:pos="709"/>
        </w:tabs>
        <w:ind w:left="1843" w:hanging="1559"/>
        <w:rPr>
          <w:rFonts w:ascii="Cambria" w:hAnsi="Cambria" w:cs="Arial"/>
          <w:b/>
          <w:sz w:val="20"/>
          <w:szCs w:val="20"/>
        </w:rPr>
      </w:pPr>
    </w:p>
    <w:p w14:paraId="1E7587AE" w14:textId="77777777" w:rsidR="007D2095" w:rsidRDefault="007D2095" w:rsidP="000A2D94">
      <w:pPr>
        <w:tabs>
          <w:tab w:val="left" w:pos="709"/>
        </w:tabs>
        <w:ind w:left="1843" w:hanging="1559"/>
        <w:rPr>
          <w:rFonts w:ascii="Cambria" w:hAnsi="Cambria" w:cs="Arial"/>
          <w:b/>
          <w:sz w:val="20"/>
          <w:szCs w:val="20"/>
        </w:rPr>
      </w:pPr>
    </w:p>
    <w:p w14:paraId="6A246CF3" w14:textId="77777777" w:rsidR="007D2095" w:rsidRDefault="007D2095" w:rsidP="000A2D94">
      <w:pPr>
        <w:tabs>
          <w:tab w:val="left" w:pos="709"/>
        </w:tabs>
        <w:ind w:left="1843" w:hanging="1559"/>
        <w:rPr>
          <w:rFonts w:ascii="Cambria" w:hAnsi="Cambria" w:cs="Arial"/>
          <w:b/>
          <w:sz w:val="20"/>
          <w:szCs w:val="20"/>
        </w:rPr>
      </w:pPr>
    </w:p>
    <w:p w14:paraId="2C78D217" w14:textId="77777777" w:rsidR="004379AC" w:rsidRDefault="004379AC" w:rsidP="000A2D94">
      <w:pPr>
        <w:tabs>
          <w:tab w:val="left" w:pos="709"/>
        </w:tabs>
        <w:ind w:left="1843" w:hanging="1559"/>
        <w:rPr>
          <w:rFonts w:ascii="Cambria" w:hAnsi="Cambria" w:cs="Arial"/>
          <w:b/>
          <w:sz w:val="20"/>
          <w:szCs w:val="20"/>
        </w:rPr>
      </w:pPr>
    </w:p>
    <w:p w14:paraId="290E7050" w14:textId="77777777" w:rsidR="004379AC" w:rsidRDefault="004379AC" w:rsidP="000A2D94">
      <w:pPr>
        <w:tabs>
          <w:tab w:val="left" w:pos="709"/>
        </w:tabs>
        <w:ind w:left="1843" w:hanging="1559"/>
        <w:rPr>
          <w:rFonts w:ascii="Cambria" w:hAnsi="Cambria" w:cs="Arial"/>
          <w:b/>
          <w:sz w:val="20"/>
          <w:szCs w:val="20"/>
        </w:rPr>
      </w:pPr>
    </w:p>
    <w:p w14:paraId="20D1F665" w14:textId="77777777" w:rsidR="007D2095" w:rsidRDefault="007D2095" w:rsidP="000A2D94">
      <w:pPr>
        <w:tabs>
          <w:tab w:val="left" w:pos="709"/>
        </w:tabs>
        <w:ind w:left="1843" w:hanging="1559"/>
        <w:rPr>
          <w:rFonts w:ascii="Cambria" w:hAnsi="Cambria" w:cs="Arial"/>
          <w:b/>
          <w:sz w:val="20"/>
          <w:szCs w:val="20"/>
        </w:rPr>
      </w:pPr>
    </w:p>
    <w:p w14:paraId="66F58D67" w14:textId="77777777" w:rsidR="00FB33C7" w:rsidRDefault="00FB33C7" w:rsidP="000A2D94">
      <w:pPr>
        <w:tabs>
          <w:tab w:val="left" w:pos="709"/>
        </w:tabs>
        <w:ind w:left="1843" w:hanging="1559"/>
        <w:rPr>
          <w:rFonts w:ascii="Cambria" w:hAnsi="Cambria" w:cs="Arial"/>
          <w:b/>
          <w:sz w:val="20"/>
          <w:szCs w:val="20"/>
        </w:rPr>
      </w:pPr>
    </w:p>
    <w:p w14:paraId="09913ABF" w14:textId="77777777" w:rsidR="007D2095" w:rsidRDefault="007D2095" w:rsidP="000A2D94">
      <w:pPr>
        <w:tabs>
          <w:tab w:val="left" w:pos="709"/>
        </w:tabs>
        <w:ind w:left="1843" w:hanging="1559"/>
        <w:rPr>
          <w:rFonts w:ascii="Cambria" w:hAnsi="Cambria" w:cs="Arial"/>
          <w:b/>
          <w:sz w:val="20"/>
          <w:szCs w:val="20"/>
        </w:rPr>
      </w:pPr>
    </w:p>
    <w:p w14:paraId="36D8C396" w14:textId="77777777" w:rsidR="007D2095" w:rsidRDefault="007D2095" w:rsidP="000A2D94">
      <w:pPr>
        <w:tabs>
          <w:tab w:val="left" w:pos="709"/>
        </w:tabs>
        <w:ind w:left="1843" w:hanging="1559"/>
        <w:rPr>
          <w:rFonts w:ascii="Cambria" w:hAnsi="Cambria" w:cs="Arial"/>
          <w:b/>
          <w:sz w:val="20"/>
          <w:szCs w:val="20"/>
        </w:rPr>
      </w:pPr>
    </w:p>
    <w:p w14:paraId="02F7262F" w14:textId="77777777" w:rsidR="007D2095" w:rsidRDefault="007D2095" w:rsidP="000A2D94">
      <w:pPr>
        <w:tabs>
          <w:tab w:val="left" w:pos="709"/>
        </w:tabs>
        <w:ind w:left="1843" w:hanging="1559"/>
        <w:rPr>
          <w:rFonts w:ascii="Cambria" w:hAnsi="Cambria" w:cs="Arial"/>
          <w:b/>
          <w:sz w:val="20"/>
          <w:szCs w:val="20"/>
        </w:rPr>
      </w:pPr>
    </w:p>
    <w:p w14:paraId="55CD6686" w14:textId="56A9760B" w:rsidR="00A01228" w:rsidRPr="00F70EA1" w:rsidRDefault="00471856" w:rsidP="003F4A40">
      <w:pPr>
        <w:tabs>
          <w:tab w:val="left" w:pos="709"/>
        </w:tabs>
        <w:spacing w:after="120"/>
        <w:ind w:left="1843" w:hanging="1559"/>
        <w:rPr>
          <w:rFonts w:ascii="Cambria" w:hAnsi="Cambria" w:cs="Arial"/>
          <w:bCs/>
          <w:sz w:val="20"/>
          <w:szCs w:val="20"/>
        </w:rPr>
      </w:pPr>
      <w:r w:rsidRPr="00F70EA1">
        <w:rPr>
          <w:rFonts w:ascii="Cambria" w:hAnsi="Cambria" w:cs="Arial"/>
          <w:b/>
          <w:sz w:val="20"/>
          <w:szCs w:val="20"/>
        </w:rPr>
        <w:lastRenderedPageBreak/>
        <w:t xml:space="preserve">TABUĽKA č. </w:t>
      </w:r>
      <w:r w:rsidR="00E17CC7" w:rsidRPr="00F70EA1">
        <w:rPr>
          <w:rFonts w:ascii="Cambria" w:hAnsi="Cambria" w:cs="Arial"/>
          <w:b/>
          <w:sz w:val="20"/>
          <w:szCs w:val="20"/>
        </w:rPr>
        <w:t>3</w:t>
      </w:r>
      <w:r w:rsidRPr="00F70EA1">
        <w:rPr>
          <w:rFonts w:ascii="Cambria" w:hAnsi="Cambria" w:cs="Arial"/>
          <w:b/>
          <w:sz w:val="20"/>
          <w:szCs w:val="20"/>
        </w:rPr>
        <w:t>b</w:t>
      </w:r>
      <w:r w:rsidRPr="00F70EA1">
        <w:rPr>
          <w:rFonts w:ascii="Cambria" w:hAnsi="Cambria" w:cs="Arial"/>
          <w:b/>
          <w:sz w:val="20"/>
          <w:szCs w:val="20"/>
        </w:rPr>
        <w:tab/>
        <w:t>Cena za podporu SW tretích strán</w:t>
      </w:r>
      <w:r w:rsidR="007D2095">
        <w:rPr>
          <w:rFonts w:ascii="Cambria" w:hAnsi="Cambria" w:cs="Arial"/>
          <w:b/>
          <w:sz w:val="20"/>
          <w:szCs w:val="20"/>
        </w:rPr>
        <w:t xml:space="preserve"> </w:t>
      </w:r>
      <w:r w:rsidR="00B743B8" w:rsidRPr="00F70EA1">
        <w:rPr>
          <w:rFonts w:ascii="Cambria" w:hAnsi="Cambria" w:cs="Arial"/>
          <w:b/>
          <w:sz w:val="20"/>
          <w:szCs w:val="20"/>
        </w:rPr>
        <w:t>–</w:t>
      </w:r>
      <w:r w:rsidRPr="00F70EA1">
        <w:rPr>
          <w:rFonts w:ascii="Cambria" w:hAnsi="Cambria" w:cs="Arial"/>
          <w:b/>
          <w:sz w:val="20"/>
          <w:szCs w:val="20"/>
        </w:rPr>
        <w:t xml:space="preserve"> </w:t>
      </w:r>
      <w:r w:rsidR="00BF7446" w:rsidRPr="00F70EA1">
        <w:rPr>
          <w:rFonts w:ascii="Cambria" w:hAnsi="Cambria" w:cs="Arial"/>
          <w:b/>
          <w:sz w:val="20"/>
          <w:szCs w:val="20"/>
        </w:rPr>
        <w:t>OPCIA</w:t>
      </w:r>
      <w:r w:rsidR="00B743B8" w:rsidRPr="00F70EA1">
        <w:rPr>
          <w:rFonts w:ascii="Cambria" w:hAnsi="Cambria" w:cs="Arial"/>
          <w:b/>
          <w:sz w:val="20"/>
          <w:szCs w:val="20"/>
        </w:rPr>
        <w:t xml:space="preserve"> 1 </w:t>
      </w:r>
    </w:p>
    <w:tbl>
      <w:tblPr>
        <w:tblW w:w="907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4"/>
        <w:gridCol w:w="446"/>
        <w:gridCol w:w="2232"/>
        <w:gridCol w:w="2983"/>
        <w:gridCol w:w="1951"/>
      </w:tblGrid>
      <w:tr w:rsidR="008C46D6" w:rsidRPr="00F70EA1" w14:paraId="5E3823C8" w14:textId="77777777" w:rsidTr="00534AAB">
        <w:trPr>
          <w:trHeight w:val="503"/>
          <w:jc w:val="center"/>
        </w:trPr>
        <w:tc>
          <w:tcPr>
            <w:tcW w:w="1910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noWrap/>
            <w:vAlign w:val="center"/>
          </w:tcPr>
          <w:p w14:paraId="76705777" w14:textId="77777777" w:rsidR="008C46D6" w:rsidRPr="00F70EA1" w:rsidRDefault="008C46D6" w:rsidP="00534AAB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Položka</w:t>
            </w:r>
          </w:p>
        </w:tc>
        <w:tc>
          <w:tcPr>
            <w:tcW w:w="2232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vAlign w:val="center"/>
          </w:tcPr>
          <w:p w14:paraId="4ED86F4F" w14:textId="77777777" w:rsidR="008C46D6" w:rsidRPr="00F70EA1" w:rsidRDefault="008C46D6" w:rsidP="00534AAB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Počet kusov/licencií</w:t>
            </w:r>
          </w:p>
        </w:tc>
        <w:tc>
          <w:tcPr>
            <w:tcW w:w="2983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vAlign w:val="center"/>
          </w:tcPr>
          <w:p w14:paraId="603305EF" w14:textId="77777777" w:rsidR="008C46D6" w:rsidRPr="00F70EA1" w:rsidRDefault="008C46D6" w:rsidP="00534AAB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Názov licencie s popisom</w:t>
            </w:r>
          </w:p>
        </w:tc>
        <w:tc>
          <w:tcPr>
            <w:tcW w:w="1951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vAlign w:val="center"/>
          </w:tcPr>
          <w:p w14:paraId="207792AB" w14:textId="77777777" w:rsidR="008C46D6" w:rsidRPr="00F70EA1" w:rsidRDefault="008C46D6" w:rsidP="00534AAB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Cena v EUR bez DPH za podporu jedného  kusu licencie</w:t>
            </w:r>
          </w:p>
          <w:p w14:paraId="264272BA" w14:textId="77777777" w:rsidR="008C46D6" w:rsidRPr="00F70EA1" w:rsidRDefault="008C46D6" w:rsidP="00534AAB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na 1 rok</w:t>
            </w:r>
          </w:p>
        </w:tc>
      </w:tr>
      <w:tr w:rsidR="008C46D6" w:rsidRPr="00F70EA1" w14:paraId="75088E45" w14:textId="77777777" w:rsidTr="00534AAB">
        <w:trPr>
          <w:trHeight w:val="196"/>
          <w:jc w:val="center"/>
        </w:trPr>
        <w:tc>
          <w:tcPr>
            <w:tcW w:w="146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2AC1A42C" w14:textId="40E1F023" w:rsidR="008C46D6" w:rsidRPr="00F70EA1" w:rsidRDefault="008C46D6" w:rsidP="00534AAB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Cs/>
                <w:sz w:val="20"/>
                <w:szCs w:val="20"/>
              </w:rPr>
              <w:t>SW</w:t>
            </w:r>
            <w:r w:rsidR="00E45D7E" w:rsidRPr="00F70EA1">
              <w:rPr>
                <w:rFonts w:ascii="Cambria" w:hAnsi="Cambria" w:cs="Arial"/>
                <w:bCs/>
                <w:sz w:val="20"/>
                <w:szCs w:val="20"/>
              </w:rPr>
              <w:t>O</w:t>
            </w:r>
            <w:r w:rsidR="00B50DD3" w:rsidRPr="00F70EA1">
              <w:rPr>
                <w:rFonts w:ascii="Cambria" w:hAnsi="Cambria" w:cs="Arial"/>
                <w:bCs/>
                <w:sz w:val="20"/>
                <w:szCs w:val="20"/>
              </w:rPr>
              <w:t>1</w:t>
            </w:r>
          </w:p>
        </w:tc>
        <w:tc>
          <w:tcPr>
            <w:tcW w:w="4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61C3F0C4" w14:textId="77777777" w:rsidR="008C46D6" w:rsidRPr="00F70EA1" w:rsidRDefault="008C46D6" w:rsidP="00534AAB">
            <w:pPr>
              <w:ind w:left="57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70EA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22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34F885AA" w14:textId="27F5B031" w:rsidR="008C46D6" w:rsidRPr="00F70EA1" w:rsidRDefault="00FB2154" w:rsidP="00534AAB">
            <w:pPr>
              <w:pStyle w:val="Textbubliny1"/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>
              <w:rPr>
                <w:rFonts w:ascii="Cambria" w:hAnsi="Cambria" w:cs="Arial"/>
                <w:i/>
                <w:iCs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29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2CAB44" w14:textId="177522D7" w:rsidR="008C46D6" w:rsidRPr="00F70EA1" w:rsidRDefault="00FB2154" w:rsidP="00534AAB">
            <w:pPr>
              <w:pStyle w:val="xl32"/>
              <w:spacing w:before="60" w:beforeAutospacing="0" w:after="60" w:afterAutospacing="0"/>
              <w:rPr>
                <w:rFonts w:ascii="Cambria" w:hAnsi="Cambria"/>
                <w:sz w:val="20"/>
                <w:szCs w:val="20"/>
                <w:lang w:val="sk-SK"/>
              </w:rPr>
            </w:pPr>
            <w:r>
              <w:rPr>
                <w:rFonts w:ascii="Cambria" w:hAnsi="Cambria"/>
                <w:sz w:val="20"/>
                <w:szCs w:val="20"/>
                <w:lang w:val="sk-SK"/>
              </w:rPr>
              <w:t>CA Service Management Service Desk Manager Package</w:t>
            </w:r>
          </w:p>
        </w:tc>
        <w:tc>
          <w:tcPr>
            <w:tcW w:w="19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5B327BE" w14:textId="77777777" w:rsidR="008C46D6" w:rsidRPr="00F70EA1" w:rsidRDefault="008C46D6" w:rsidP="00534AAB">
            <w:pPr>
              <w:pStyle w:val="xl32"/>
              <w:spacing w:before="0" w:beforeAutospacing="0" w:after="0" w:afterAutospacing="0"/>
              <w:rPr>
                <w:rFonts w:ascii="Cambria" w:hAnsi="Cambria"/>
                <w:sz w:val="20"/>
                <w:szCs w:val="20"/>
                <w:lang w:val="sk-SK"/>
              </w:rPr>
            </w:pPr>
            <w:r w:rsidRPr="00F70EA1">
              <w:rPr>
                <w:rFonts w:ascii="Cambria" w:hAnsi="Cambria"/>
                <w:i/>
                <w:iCs/>
                <w:sz w:val="20"/>
                <w:szCs w:val="20"/>
                <w:lang w:val="sk-SK"/>
              </w:rPr>
              <w:t>&lt;vyplní uchádzač&gt;</w:t>
            </w:r>
          </w:p>
        </w:tc>
      </w:tr>
      <w:tr w:rsidR="008C46D6" w:rsidRPr="00F70EA1" w14:paraId="649A6D04" w14:textId="77777777" w:rsidTr="00534AAB">
        <w:trPr>
          <w:trHeight w:val="476"/>
          <w:jc w:val="center"/>
        </w:trPr>
        <w:tc>
          <w:tcPr>
            <w:tcW w:w="1910" w:type="dxa"/>
            <w:gridSpan w:val="2"/>
            <w:tcBorders>
              <w:top w:val="single" w:sz="6" w:space="0" w:color="000000"/>
            </w:tcBorders>
            <w:shd w:val="clear" w:color="auto" w:fill="B4C6E7" w:themeFill="accent1" w:themeFillTint="66"/>
            <w:noWrap/>
          </w:tcPr>
          <w:p w14:paraId="04E8874F" w14:textId="6DC6B006" w:rsidR="008C46D6" w:rsidRPr="00F70EA1" w:rsidRDefault="008C46D6" w:rsidP="00534AAB">
            <w:pPr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CSW</w:t>
            </w:r>
            <w:r w:rsidR="00E45D7E"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O</w:t>
            </w:r>
            <w:r w:rsidR="00452D60"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15" w:type="dxa"/>
            <w:gridSpan w:val="2"/>
            <w:tcBorders>
              <w:top w:val="single" w:sz="6" w:space="0" w:color="000000"/>
            </w:tcBorders>
            <w:shd w:val="clear" w:color="auto" w:fill="B4C6E7" w:themeFill="accent1" w:themeFillTint="66"/>
          </w:tcPr>
          <w:p w14:paraId="679B8344" w14:textId="77777777" w:rsidR="008C46D6" w:rsidRPr="00F70EA1" w:rsidRDefault="008C46D6" w:rsidP="00534AAB">
            <w:pPr>
              <w:pStyle w:val="xl27"/>
              <w:spacing w:before="0" w:beforeAutospacing="0" w:after="0" w:afterAutospacing="0"/>
              <w:jc w:val="both"/>
              <w:rPr>
                <w:rFonts w:ascii="Cambria" w:hAnsi="Cambria"/>
                <w:bCs w:val="0"/>
                <w:sz w:val="20"/>
                <w:szCs w:val="20"/>
                <w:lang w:val="sk-SK"/>
              </w:rPr>
            </w:pPr>
            <w:r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>Celková cena podpory za SW tretích strán vypočítaná ako:</w:t>
            </w:r>
          </w:p>
          <w:p w14:paraId="5407AFED" w14:textId="23B5A09A" w:rsidR="008C46D6" w:rsidRPr="00F70EA1" w:rsidRDefault="008C46D6" w:rsidP="00534AAB">
            <w:pPr>
              <w:pStyle w:val="xl27"/>
              <w:spacing w:before="0" w:beforeAutospacing="0" w:after="0" w:afterAutospacing="0"/>
              <w:jc w:val="both"/>
              <w:rPr>
                <w:rFonts w:ascii="Cambria" w:hAnsi="Cambria"/>
                <w:i/>
                <w:iCs/>
                <w:sz w:val="20"/>
                <w:szCs w:val="20"/>
                <w:lang w:val="sk-SK"/>
              </w:rPr>
            </w:pPr>
            <w:r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>CSW</w:t>
            </w:r>
            <w:r w:rsidR="00E45D7E"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>O</w:t>
            </w:r>
            <w:r w:rsidR="00452D60"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>1</w:t>
            </w:r>
            <w:r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 xml:space="preserve"> = </w:t>
            </w:r>
            <w:r w:rsidR="00E242FA">
              <w:rPr>
                <w:rFonts w:ascii="Cambria" w:hAnsi="Cambria"/>
                <w:bCs w:val="0"/>
                <w:sz w:val="20"/>
                <w:szCs w:val="20"/>
                <w:lang w:val="sk-SK"/>
              </w:rPr>
              <w:t>62</w:t>
            </w:r>
            <w:r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 xml:space="preserve"> x cena za jeden kus SW</w:t>
            </w:r>
            <w:r w:rsidR="00E45D7E"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>O</w:t>
            </w:r>
            <w:r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 xml:space="preserve">1 </w:t>
            </w:r>
          </w:p>
        </w:tc>
        <w:tc>
          <w:tcPr>
            <w:tcW w:w="195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4C6E7" w:themeFill="accent1" w:themeFillTint="66"/>
          </w:tcPr>
          <w:p w14:paraId="45F50A56" w14:textId="77777777" w:rsidR="008C46D6" w:rsidRPr="00F70EA1" w:rsidRDefault="008C46D6" w:rsidP="00534AAB">
            <w:pPr>
              <w:jc w:val="both"/>
              <w:rPr>
                <w:rFonts w:ascii="Cambria" w:hAnsi="Cambria" w:cs="Arial"/>
                <w:b/>
                <w:i/>
                <w:i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i/>
                <w:iCs/>
                <w:sz w:val="20"/>
                <w:szCs w:val="20"/>
              </w:rPr>
              <w:t>&lt;vyplní uchádzač&gt;</w:t>
            </w:r>
          </w:p>
        </w:tc>
      </w:tr>
    </w:tbl>
    <w:p w14:paraId="4684BF4B" w14:textId="5D288929" w:rsidR="00452D60" w:rsidRPr="003F4A40" w:rsidRDefault="00690EDD" w:rsidP="003F4A40">
      <w:pPr>
        <w:tabs>
          <w:tab w:val="left" w:pos="720"/>
        </w:tabs>
        <w:ind w:left="284" w:right="567"/>
        <w:jc w:val="both"/>
        <w:rPr>
          <w:rFonts w:ascii="Cambria" w:hAnsi="Cambria"/>
          <w:i/>
          <w:iCs/>
          <w:sz w:val="20"/>
          <w:szCs w:val="20"/>
        </w:rPr>
      </w:pPr>
      <w:r w:rsidRPr="003F4A40">
        <w:rPr>
          <w:rFonts w:ascii="Cambria" w:hAnsi="Cambria"/>
          <w:i/>
          <w:iCs/>
          <w:sz w:val="20"/>
          <w:szCs w:val="20"/>
        </w:rPr>
        <w:t>Pozn.: Cena za podporu SW tretích strán - Opcia 1 a cena za podporu SW tretích strán - Opcia 2 musia byť  v</w:t>
      </w:r>
      <w:r w:rsidR="00AF41C1" w:rsidRPr="003F4A40">
        <w:rPr>
          <w:rFonts w:ascii="Cambria" w:hAnsi="Cambria"/>
          <w:i/>
          <w:iCs/>
          <w:sz w:val="20"/>
          <w:szCs w:val="20"/>
        </w:rPr>
        <w:t> </w:t>
      </w:r>
      <w:r w:rsidRPr="003F4A40">
        <w:rPr>
          <w:rFonts w:ascii="Cambria" w:hAnsi="Cambria"/>
          <w:i/>
          <w:iCs/>
          <w:sz w:val="20"/>
          <w:szCs w:val="20"/>
        </w:rPr>
        <w:t>rovnakej</w:t>
      </w:r>
      <w:r w:rsidR="00AF41C1" w:rsidRPr="003F4A40">
        <w:rPr>
          <w:rFonts w:ascii="Cambria" w:hAnsi="Cambria"/>
          <w:i/>
          <w:iCs/>
          <w:sz w:val="20"/>
          <w:szCs w:val="20"/>
        </w:rPr>
        <w:t xml:space="preserve"> </w:t>
      </w:r>
      <w:r w:rsidRPr="003F4A40">
        <w:rPr>
          <w:rFonts w:ascii="Cambria" w:hAnsi="Cambria"/>
          <w:i/>
          <w:iCs/>
          <w:sz w:val="20"/>
          <w:szCs w:val="20"/>
        </w:rPr>
        <w:t>výške.</w:t>
      </w:r>
    </w:p>
    <w:p w14:paraId="48F9B88C" w14:textId="77777777" w:rsidR="00AF41C1" w:rsidRPr="00F70EA1" w:rsidRDefault="00AF41C1" w:rsidP="003F4A40">
      <w:pPr>
        <w:tabs>
          <w:tab w:val="left" w:pos="720"/>
        </w:tabs>
        <w:ind w:left="720" w:right="567"/>
        <w:jc w:val="both"/>
        <w:rPr>
          <w:rFonts w:ascii="Cambria" w:hAnsi="Cambria"/>
          <w:sz w:val="20"/>
          <w:szCs w:val="20"/>
        </w:rPr>
      </w:pPr>
    </w:p>
    <w:p w14:paraId="22B4EF0A" w14:textId="3E22663A" w:rsidR="00B50DD3" w:rsidRPr="00F70EA1" w:rsidRDefault="00B50DD3" w:rsidP="003F4A40">
      <w:pPr>
        <w:tabs>
          <w:tab w:val="left" w:pos="709"/>
        </w:tabs>
        <w:spacing w:after="120"/>
        <w:ind w:left="1843" w:hanging="1559"/>
        <w:rPr>
          <w:rFonts w:ascii="Cambria" w:hAnsi="Cambria" w:cs="Arial"/>
          <w:bCs/>
          <w:sz w:val="20"/>
          <w:szCs w:val="20"/>
        </w:rPr>
      </w:pPr>
      <w:r w:rsidRPr="00F70EA1">
        <w:rPr>
          <w:rFonts w:ascii="Cambria" w:hAnsi="Cambria" w:cs="Arial"/>
          <w:b/>
          <w:sz w:val="20"/>
          <w:szCs w:val="20"/>
        </w:rPr>
        <w:t>TABUĽKA č. 3c</w:t>
      </w:r>
      <w:r w:rsidRPr="00F70EA1">
        <w:rPr>
          <w:rFonts w:ascii="Cambria" w:hAnsi="Cambria" w:cs="Arial"/>
          <w:b/>
          <w:sz w:val="20"/>
          <w:szCs w:val="20"/>
        </w:rPr>
        <w:tab/>
        <w:t>Cena za podporu SW tretích strán</w:t>
      </w:r>
      <w:r w:rsidR="007D2095">
        <w:rPr>
          <w:rFonts w:ascii="Cambria" w:hAnsi="Cambria" w:cs="Arial"/>
          <w:b/>
          <w:sz w:val="20"/>
          <w:szCs w:val="20"/>
        </w:rPr>
        <w:t xml:space="preserve"> </w:t>
      </w:r>
      <w:r w:rsidRPr="00F70EA1">
        <w:rPr>
          <w:rFonts w:ascii="Cambria" w:hAnsi="Cambria" w:cs="Arial"/>
          <w:b/>
          <w:sz w:val="20"/>
          <w:szCs w:val="20"/>
        </w:rPr>
        <w:t xml:space="preserve">– OPCIA 2 </w:t>
      </w:r>
    </w:p>
    <w:tbl>
      <w:tblPr>
        <w:tblW w:w="907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4"/>
        <w:gridCol w:w="446"/>
        <w:gridCol w:w="2232"/>
        <w:gridCol w:w="2983"/>
        <w:gridCol w:w="1951"/>
      </w:tblGrid>
      <w:tr w:rsidR="00B50DD3" w:rsidRPr="00F70EA1" w14:paraId="011EC049" w14:textId="77777777" w:rsidTr="0041598F">
        <w:trPr>
          <w:trHeight w:val="503"/>
          <w:jc w:val="center"/>
        </w:trPr>
        <w:tc>
          <w:tcPr>
            <w:tcW w:w="1910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noWrap/>
            <w:vAlign w:val="center"/>
          </w:tcPr>
          <w:p w14:paraId="124322A9" w14:textId="77777777" w:rsidR="00B50DD3" w:rsidRPr="00F70EA1" w:rsidRDefault="00B50DD3" w:rsidP="0041598F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Položka</w:t>
            </w:r>
          </w:p>
        </w:tc>
        <w:tc>
          <w:tcPr>
            <w:tcW w:w="2232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vAlign w:val="center"/>
          </w:tcPr>
          <w:p w14:paraId="34956092" w14:textId="77777777" w:rsidR="00B50DD3" w:rsidRPr="00F70EA1" w:rsidRDefault="00B50DD3" w:rsidP="0041598F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Počet kusov/licencií</w:t>
            </w:r>
          </w:p>
        </w:tc>
        <w:tc>
          <w:tcPr>
            <w:tcW w:w="2983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vAlign w:val="center"/>
          </w:tcPr>
          <w:p w14:paraId="61A69D33" w14:textId="77777777" w:rsidR="00B50DD3" w:rsidRPr="00F70EA1" w:rsidRDefault="00B50DD3" w:rsidP="0041598F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Názov licencie s popisom</w:t>
            </w:r>
          </w:p>
        </w:tc>
        <w:tc>
          <w:tcPr>
            <w:tcW w:w="1951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vAlign w:val="center"/>
          </w:tcPr>
          <w:p w14:paraId="4FE99766" w14:textId="77777777" w:rsidR="00B50DD3" w:rsidRPr="00F70EA1" w:rsidRDefault="00B50DD3" w:rsidP="0041598F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Cena v EUR bez DPH za podporu jedného  kusu licencie</w:t>
            </w:r>
          </w:p>
          <w:p w14:paraId="4F621725" w14:textId="77777777" w:rsidR="00B50DD3" w:rsidRPr="00F70EA1" w:rsidRDefault="00B50DD3" w:rsidP="0041598F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na 1 rok</w:t>
            </w:r>
          </w:p>
        </w:tc>
      </w:tr>
      <w:tr w:rsidR="00B50DD3" w:rsidRPr="00F70EA1" w14:paraId="0C953176" w14:textId="77777777" w:rsidTr="0041598F">
        <w:trPr>
          <w:trHeight w:val="196"/>
          <w:jc w:val="center"/>
        </w:trPr>
        <w:tc>
          <w:tcPr>
            <w:tcW w:w="146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13C35BD5" w14:textId="6FBEB6EC" w:rsidR="00B50DD3" w:rsidRPr="00F70EA1" w:rsidRDefault="00B50DD3" w:rsidP="0041598F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Cs/>
                <w:sz w:val="20"/>
                <w:szCs w:val="20"/>
              </w:rPr>
              <w:t>SWO2</w:t>
            </w:r>
          </w:p>
        </w:tc>
        <w:tc>
          <w:tcPr>
            <w:tcW w:w="4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48A6AD68" w14:textId="77777777" w:rsidR="00B50DD3" w:rsidRPr="00F70EA1" w:rsidRDefault="00B50DD3" w:rsidP="0041598F">
            <w:pPr>
              <w:ind w:left="57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70EA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22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3D574882" w14:textId="4B0FC17D" w:rsidR="00B50DD3" w:rsidRPr="00F70EA1" w:rsidRDefault="00FB2154" w:rsidP="0041598F">
            <w:pPr>
              <w:pStyle w:val="Textbubliny1"/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>
              <w:rPr>
                <w:rFonts w:ascii="Cambria" w:hAnsi="Cambria" w:cs="Arial"/>
                <w:i/>
                <w:iCs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29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8857D97" w14:textId="367EA8CF" w:rsidR="00B50DD3" w:rsidRPr="00F70EA1" w:rsidRDefault="00FB2154" w:rsidP="0041598F">
            <w:pPr>
              <w:pStyle w:val="xl32"/>
              <w:spacing w:before="60" w:beforeAutospacing="0" w:after="60" w:afterAutospacing="0"/>
              <w:rPr>
                <w:rFonts w:ascii="Cambria" w:hAnsi="Cambria"/>
                <w:sz w:val="20"/>
                <w:szCs w:val="20"/>
                <w:lang w:val="sk-SK"/>
              </w:rPr>
            </w:pPr>
            <w:r>
              <w:rPr>
                <w:rFonts w:ascii="Cambria" w:hAnsi="Cambria"/>
                <w:sz w:val="20"/>
                <w:szCs w:val="20"/>
                <w:lang w:val="sk-SK"/>
              </w:rPr>
              <w:t>CA Service Management Service Desk Manager Package</w:t>
            </w:r>
          </w:p>
        </w:tc>
        <w:tc>
          <w:tcPr>
            <w:tcW w:w="19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42FE5F2" w14:textId="77777777" w:rsidR="00B50DD3" w:rsidRPr="00F70EA1" w:rsidRDefault="00B50DD3" w:rsidP="0041598F">
            <w:pPr>
              <w:pStyle w:val="xl32"/>
              <w:spacing w:before="0" w:beforeAutospacing="0" w:after="0" w:afterAutospacing="0"/>
              <w:rPr>
                <w:rFonts w:ascii="Cambria" w:hAnsi="Cambria"/>
                <w:sz w:val="20"/>
                <w:szCs w:val="20"/>
                <w:lang w:val="sk-SK"/>
              </w:rPr>
            </w:pPr>
            <w:r w:rsidRPr="00F70EA1">
              <w:rPr>
                <w:rFonts w:ascii="Cambria" w:hAnsi="Cambria"/>
                <w:i/>
                <w:iCs/>
                <w:sz w:val="20"/>
                <w:szCs w:val="20"/>
                <w:lang w:val="sk-SK"/>
              </w:rPr>
              <w:t>&lt;vyplní uchádzač&gt;</w:t>
            </w:r>
          </w:p>
        </w:tc>
      </w:tr>
      <w:tr w:rsidR="00B50DD3" w:rsidRPr="00F70EA1" w14:paraId="7CF52B62" w14:textId="77777777" w:rsidTr="0041598F">
        <w:trPr>
          <w:trHeight w:val="476"/>
          <w:jc w:val="center"/>
        </w:trPr>
        <w:tc>
          <w:tcPr>
            <w:tcW w:w="1910" w:type="dxa"/>
            <w:gridSpan w:val="2"/>
            <w:tcBorders>
              <w:top w:val="single" w:sz="6" w:space="0" w:color="000000"/>
            </w:tcBorders>
            <w:shd w:val="clear" w:color="auto" w:fill="B4C6E7" w:themeFill="accent1" w:themeFillTint="66"/>
            <w:noWrap/>
          </w:tcPr>
          <w:p w14:paraId="19652279" w14:textId="438A911D" w:rsidR="00B50DD3" w:rsidRPr="00F70EA1" w:rsidRDefault="00B50DD3" w:rsidP="0041598F">
            <w:pPr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CSWO2</w:t>
            </w:r>
          </w:p>
        </w:tc>
        <w:tc>
          <w:tcPr>
            <w:tcW w:w="5215" w:type="dxa"/>
            <w:gridSpan w:val="2"/>
            <w:tcBorders>
              <w:top w:val="single" w:sz="6" w:space="0" w:color="000000"/>
            </w:tcBorders>
            <w:shd w:val="clear" w:color="auto" w:fill="B4C6E7" w:themeFill="accent1" w:themeFillTint="66"/>
          </w:tcPr>
          <w:p w14:paraId="57E84B01" w14:textId="2DA635B9" w:rsidR="00B50DD3" w:rsidRPr="00F70EA1" w:rsidRDefault="00B50DD3" w:rsidP="0041598F">
            <w:pPr>
              <w:pStyle w:val="xl27"/>
              <w:spacing w:before="0" w:beforeAutospacing="0" w:after="0" w:afterAutospacing="0"/>
              <w:jc w:val="both"/>
              <w:rPr>
                <w:rFonts w:ascii="Cambria" w:hAnsi="Cambria"/>
                <w:bCs w:val="0"/>
                <w:sz w:val="20"/>
                <w:szCs w:val="20"/>
                <w:lang w:val="sk-SK"/>
              </w:rPr>
            </w:pPr>
            <w:r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>Celková cena podpory za SW tretích strán vypočítaná ako:</w:t>
            </w:r>
          </w:p>
          <w:p w14:paraId="05925768" w14:textId="2D193D4E" w:rsidR="00B50DD3" w:rsidRPr="00F70EA1" w:rsidRDefault="00B50DD3" w:rsidP="0041598F">
            <w:pPr>
              <w:pStyle w:val="xl27"/>
              <w:spacing w:before="0" w:beforeAutospacing="0" w:after="0" w:afterAutospacing="0"/>
              <w:jc w:val="both"/>
              <w:rPr>
                <w:rFonts w:ascii="Cambria" w:hAnsi="Cambria"/>
                <w:i/>
                <w:iCs/>
                <w:sz w:val="20"/>
                <w:szCs w:val="20"/>
                <w:lang w:val="sk-SK"/>
              </w:rPr>
            </w:pPr>
            <w:r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 xml:space="preserve">CSWO2 = </w:t>
            </w:r>
            <w:r w:rsidR="00E242FA">
              <w:rPr>
                <w:rFonts w:ascii="Cambria" w:hAnsi="Cambria"/>
                <w:bCs w:val="0"/>
                <w:sz w:val="20"/>
                <w:szCs w:val="20"/>
                <w:lang w:val="sk-SK"/>
              </w:rPr>
              <w:t>62</w:t>
            </w:r>
            <w:r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 xml:space="preserve"> x cena za jeden kus SWO2 </w:t>
            </w:r>
          </w:p>
        </w:tc>
        <w:tc>
          <w:tcPr>
            <w:tcW w:w="195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4C6E7" w:themeFill="accent1" w:themeFillTint="66"/>
          </w:tcPr>
          <w:p w14:paraId="5A2FF5CA" w14:textId="77777777" w:rsidR="00B50DD3" w:rsidRPr="00F70EA1" w:rsidRDefault="00B50DD3" w:rsidP="0041598F">
            <w:pPr>
              <w:jc w:val="both"/>
              <w:rPr>
                <w:rFonts w:ascii="Cambria" w:hAnsi="Cambria" w:cs="Arial"/>
                <w:b/>
                <w:i/>
                <w:i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i/>
                <w:iCs/>
                <w:sz w:val="20"/>
                <w:szCs w:val="20"/>
              </w:rPr>
              <w:t>&lt;vyplní uchádzač&gt;</w:t>
            </w:r>
          </w:p>
        </w:tc>
      </w:tr>
    </w:tbl>
    <w:p w14:paraId="6993BAB3" w14:textId="0D8C21A1" w:rsidR="00E242FA" w:rsidRPr="003F4A40" w:rsidRDefault="00690EDD" w:rsidP="003F4A40">
      <w:pPr>
        <w:ind w:left="270" w:right="566"/>
        <w:jc w:val="both"/>
        <w:rPr>
          <w:rFonts w:ascii="Cambria" w:hAnsi="Cambria"/>
          <w:i/>
          <w:iCs/>
          <w:sz w:val="20"/>
          <w:szCs w:val="20"/>
        </w:rPr>
      </w:pPr>
      <w:r w:rsidRPr="003F4A40">
        <w:rPr>
          <w:rFonts w:ascii="Cambria" w:hAnsi="Cambria"/>
          <w:i/>
          <w:iCs/>
          <w:sz w:val="20"/>
          <w:szCs w:val="20"/>
        </w:rPr>
        <w:t xml:space="preserve">Pozn.: Cena za podporu SW tretích strán - Opcia 1 a cena za podporu SW tretích strán - Opcia 2 musia byť  </w:t>
      </w:r>
      <w:r>
        <w:rPr>
          <w:rFonts w:ascii="Cambria" w:hAnsi="Cambria"/>
          <w:i/>
          <w:iCs/>
          <w:sz w:val="20"/>
          <w:szCs w:val="20"/>
        </w:rPr>
        <w:t xml:space="preserve">   </w:t>
      </w:r>
      <w:r w:rsidRPr="003F4A40">
        <w:rPr>
          <w:rFonts w:ascii="Cambria" w:hAnsi="Cambria"/>
          <w:i/>
          <w:iCs/>
          <w:sz w:val="20"/>
          <w:szCs w:val="20"/>
        </w:rPr>
        <w:t>v</w:t>
      </w:r>
      <w:r>
        <w:rPr>
          <w:rFonts w:ascii="Cambria" w:hAnsi="Cambria"/>
          <w:i/>
          <w:iCs/>
          <w:sz w:val="20"/>
          <w:szCs w:val="20"/>
        </w:rPr>
        <w:t> </w:t>
      </w:r>
      <w:r w:rsidRPr="003F4A40">
        <w:rPr>
          <w:rFonts w:ascii="Cambria" w:hAnsi="Cambria"/>
          <w:i/>
          <w:iCs/>
          <w:sz w:val="20"/>
          <w:szCs w:val="20"/>
        </w:rPr>
        <w:t>rovnakej</w:t>
      </w:r>
      <w:r>
        <w:rPr>
          <w:rFonts w:ascii="Cambria" w:hAnsi="Cambria"/>
          <w:i/>
          <w:iCs/>
          <w:sz w:val="20"/>
          <w:szCs w:val="20"/>
        </w:rPr>
        <w:t xml:space="preserve"> </w:t>
      </w:r>
      <w:r w:rsidRPr="003F4A40">
        <w:rPr>
          <w:rFonts w:ascii="Cambria" w:hAnsi="Cambria"/>
          <w:i/>
          <w:iCs/>
          <w:sz w:val="20"/>
          <w:szCs w:val="20"/>
        </w:rPr>
        <w:t>výške.</w:t>
      </w:r>
    </w:p>
    <w:p w14:paraId="3D70950A" w14:textId="77777777" w:rsidR="00690EDD" w:rsidRDefault="00690EDD" w:rsidP="00690EDD">
      <w:pPr>
        <w:rPr>
          <w:rFonts w:ascii="Cambria" w:hAnsi="Cambria"/>
          <w:b/>
          <w:bCs/>
          <w:sz w:val="20"/>
          <w:szCs w:val="20"/>
        </w:rPr>
      </w:pPr>
    </w:p>
    <w:tbl>
      <w:tblPr>
        <w:tblW w:w="907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0"/>
        <w:gridCol w:w="5215"/>
        <w:gridCol w:w="1951"/>
      </w:tblGrid>
      <w:tr w:rsidR="00E242FA" w:rsidRPr="00F70EA1" w14:paraId="4EFFF889" w14:textId="77777777" w:rsidTr="00F76184">
        <w:trPr>
          <w:trHeight w:val="476"/>
          <w:jc w:val="center"/>
        </w:trPr>
        <w:tc>
          <w:tcPr>
            <w:tcW w:w="1910" w:type="dxa"/>
            <w:tcBorders>
              <w:top w:val="single" w:sz="6" w:space="0" w:color="000000"/>
            </w:tcBorders>
            <w:shd w:val="clear" w:color="auto" w:fill="B4C6E7" w:themeFill="accent1" w:themeFillTint="66"/>
            <w:noWrap/>
          </w:tcPr>
          <w:p w14:paraId="4ECF89BB" w14:textId="27CFC3C6" w:rsidR="00E242FA" w:rsidRPr="00F70EA1" w:rsidRDefault="00E242FA" w:rsidP="00F76184">
            <w:pPr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C</w:t>
            </w: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CSW</w:t>
            </w:r>
          </w:p>
        </w:tc>
        <w:tc>
          <w:tcPr>
            <w:tcW w:w="5215" w:type="dxa"/>
            <w:tcBorders>
              <w:top w:val="single" w:sz="6" w:space="0" w:color="000000"/>
            </w:tcBorders>
            <w:shd w:val="clear" w:color="auto" w:fill="B4C6E7" w:themeFill="accent1" w:themeFillTint="66"/>
          </w:tcPr>
          <w:p w14:paraId="0AE3A6A6" w14:textId="6D712D37" w:rsidR="00E242FA" w:rsidRPr="00F70EA1" w:rsidRDefault="00E242FA" w:rsidP="00F76184">
            <w:pPr>
              <w:pStyle w:val="xl27"/>
              <w:spacing w:before="0" w:beforeAutospacing="0" w:after="0" w:afterAutospacing="0"/>
              <w:jc w:val="both"/>
              <w:rPr>
                <w:rFonts w:ascii="Cambria" w:hAnsi="Cambria"/>
                <w:bCs w:val="0"/>
                <w:sz w:val="20"/>
                <w:szCs w:val="20"/>
                <w:lang w:val="sk-SK"/>
              </w:rPr>
            </w:pPr>
            <w:r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 xml:space="preserve">Celková cena podpory za SW tretích strán </w:t>
            </w:r>
            <w:r w:rsidR="00ED6AE7">
              <w:rPr>
                <w:rFonts w:ascii="Cambria" w:hAnsi="Cambria"/>
                <w:bCs w:val="0"/>
                <w:sz w:val="20"/>
                <w:szCs w:val="20"/>
                <w:lang w:val="sk-SK"/>
              </w:rPr>
              <w:t>počas doby trvania Servisnej zmluvy</w:t>
            </w:r>
            <w:r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>:</w:t>
            </w:r>
          </w:p>
          <w:p w14:paraId="5A7CEE5E" w14:textId="0044C22C" w:rsidR="00E242FA" w:rsidRPr="00F70EA1" w:rsidRDefault="00E242FA" w:rsidP="00F76184">
            <w:pPr>
              <w:pStyle w:val="xl27"/>
              <w:spacing w:before="0" w:beforeAutospacing="0" w:after="0" w:afterAutospacing="0"/>
              <w:jc w:val="both"/>
              <w:rPr>
                <w:rFonts w:ascii="Cambria" w:hAnsi="Cambria"/>
                <w:i/>
                <w:iCs/>
                <w:sz w:val="20"/>
                <w:szCs w:val="20"/>
                <w:lang w:val="sk-SK"/>
              </w:rPr>
            </w:pPr>
            <w:r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>C</w:t>
            </w:r>
            <w:r>
              <w:rPr>
                <w:rFonts w:ascii="Cambria" w:hAnsi="Cambria"/>
                <w:bCs w:val="0"/>
                <w:sz w:val="20"/>
                <w:szCs w:val="20"/>
                <w:lang w:val="sk-SK"/>
              </w:rPr>
              <w:t>C</w:t>
            </w:r>
            <w:r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 xml:space="preserve">SW = </w:t>
            </w:r>
            <w:r>
              <w:rPr>
                <w:rFonts w:ascii="Cambria" w:hAnsi="Cambria"/>
                <w:bCs w:val="0"/>
                <w:sz w:val="20"/>
                <w:szCs w:val="20"/>
                <w:lang w:val="sk-SK"/>
              </w:rPr>
              <w:t>CSW + CSW01 + CSW02</w:t>
            </w:r>
          </w:p>
        </w:tc>
        <w:tc>
          <w:tcPr>
            <w:tcW w:w="195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4C6E7" w:themeFill="accent1" w:themeFillTint="66"/>
          </w:tcPr>
          <w:p w14:paraId="05D1719B" w14:textId="77777777" w:rsidR="00E242FA" w:rsidRPr="00F70EA1" w:rsidRDefault="00E242FA" w:rsidP="00F76184">
            <w:pPr>
              <w:jc w:val="both"/>
              <w:rPr>
                <w:rFonts w:ascii="Cambria" w:hAnsi="Cambria" w:cs="Arial"/>
                <w:b/>
                <w:i/>
                <w:i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i/>
                <w:iCs/>
                <w:sz w:val="20"/>
                <w:szCs w:val="20"/>
              </w:rPr>
              <w:t>&lt;vyplní uchádzač&gt;</w:t>
            </w:r>
          </w:p>
        </w:tc>
      </w:tr>
    </w:tbl>
    <w:p w14:paraId="12E1FB5C" w14:textId="08095878" w:rsidR="00E17CC7" w:rsidRPr="00F70EA1" w:rsidRDefault="00E17CC7">
      <w:pPr>
        <w:rPr>
          <w:rFonts w:ascii="Cambria" w:hAnsi="Cambria"/>
          <w:b/>
          <w:bCs/>
          <w:sz w:val="20"/>
          <w:szCs w:val="20"/>
        </w:rPr>
      </w:pPr>
      <w:r w:rsidRPr="00F70EA1">
        <w:rPr>
          <w:rFonts w:ascii="Cambria" w:hAnsi="Cambria"/>
          <w:b/>
          <w:bCs/>
          <w:sz w:val="20"/>
          <w:szCs w:val="20"/>
        </w:rPr>
        <w:br w:type="page"/>
      </w:r>
    </w:p>
    <w:p w14:paraId="6DFB5A57" w14:textId="249C1518" w:rsidR="00927C9E" w:rsidRPr="00F70EA1" w:rsidRDefault="00927C9E" w:rsidP="00B835B6">
      <w:pPr>
        <w:numPr>
          <w:ilvl w:val="1"/>
          <w:numId w:val="12"/>
        </w:numPr>
        <w:tabs>
          <w:tab w:val="left" w:pos="720"/>
        </w:tabs>
        <w:spacing w:before="120" w:after="120"/>
        <w:ind w:left="720" w:right="566" w:hanging="720"/>
        <w:jc w:val="both"/>
        <w:rPr>
          <w:rFonts w:ascii="Cambria" w:hAnsi="Cambria"/>
          <w:b/>
          <w:bCs/>
          <w:sz w:val="20"/>
          <w:szCs w:val="20"/>
        </w:rPr>
      </w:pPr>
      <w:r w:rsidRPr="00F70EA1">
        <w:rPr>
          <w:rFonts w:ascii="Cambria" w:hAnsi="Cambria"/>
          <w:b/>
          <w:bCs/>
          <w:sz w:val="20"/>
          <w:szCs w:val="20"/>
        </w:rPr>
        <w:lastRenderedPageBreak/>
        <w:t>Cena za poskytovanie Doplnkových služieb</w:t>
      </w:r>
    </w:p>
    <w:p w14:paraId="4DCC0860" w14:textId="771B6A00" w:rsidR="006967F0" w:rsidRPr="00F70EA1" w:rsidRDefault="006B27EF" w:rsidP="00927C9E">
      <w:pPr>
        <w:numPr>
          <w:ilvl w:val="2"/>
          <w:numId w:val="12"/>
        </w:numPr>
        <w:spacing w:before="120"/>
        <w:ind w:left="720" w:hanging="720"/>
        <w:jc w:val="both"/>
        <w:rPr>
          <w:rFonts w:ascii="Cambria" w:hAnsi="Cambria"/>
          <w:color w:val="000000"/>
          <w:sz w:val="20"/>
          <w:szCs w:val="20"/>
        </w:rPr>
      </w:pPr>
      <w:r w:rsidRPr="00F70EA1">
        <w:rPr>
          <w:rFonts w:ascii="Cambria" w:hAnsi="Cambria"/>
          <w:color w:val="000000"/>
          <w:sz w:val="20"/>
          <w:szCs w:val="20"/>
        </w:rPr>
        <w:t xml:space="preserve">Cena za Doplnkové služby Konzultácie pre nového </w:t>
      </w:r>
      <w:r w:rsidR="00D46C62" w:rsidRPr="00F70EA1">
        <w:rPr>
          <w:rFonts w:ascii="Cambria" w:hAnsi="Cambria"/>
          <w:color w:val="000000"/>
          <w:sz w:val="20"/>
          <w:szCs w:val="20"/>
        </w:rPr>
        <w:t>poskytovateľa/</w:t>
      </w:r>
      <w:r w:rsidRPr="00F70EA1">
        <w:rPr>
          <w:rFonts w:ascii="Cambria" w:hAnsi="Cambria"/>
          <w:color w:val="000000"/>
          <w:sz w:val="20"/>
          <w:szCs w:val="20"/>
        </w:rPr>
        <w:t>dodávateľa a Exit služba sa vypočíta ako cena za jednu osobohodinu poskytnutia služby podľa tabuľky č.</w:t>
      </w:r>
      <w:r w:rsidR="00067A49" w:rsidRPr="00F70EA1">
        <w:rPr>
          <w:rFonts w:ascii="Cambria" w:hAnsi="Cambria"/>
          <w:color w:val="000000"/>
          <w:sz w:val="20"/>
          <w:szCs w:val="20"/>
        </w:rPr>
        <w:t xml:space="preserve"> </w:t>
      </w:r>
      <w:r w:rsidR="00B50DD3" w:rsidRPr="00F70EA1">
        <w:rPr>
          <w:rFonts w:ascii="Cambria" w:hAnsi="Cambria"/>
          <w:color w:val="000000"/>
          <w:sz w:val="20"/>
          <w:szCs w:val="20"/>
        </w:rPr>
        <w:t>4</w:t>
      </w:r>
      <w:r w:rsidRPr="00F70EA1">
        <w:rPr>
          <w:rFonts w:ascii="Cambria" w:hAnsi="Cambria"/>
          <w:color w:val="000000"/>
          <w:sz w:val="20"/>
          <w:szCs w:val="20"/>
        </w:rPr>
        <w:t xml:space="preserve"> vynásobená počtom hodín trvania poskytovanej služby na základe výkazu prác odsúhlaseného oboma zmluvnými stranami.</w:t>
      </w:r>
    </w:p>
    <w:p w14:paraId="36E6950D" w14:textId="0BE58BF4" w:rsidR="008D34E0" w:rsidRPr="00F70EA1" w:rsidRDefault="00E644C3" w:rsidP="005329FE">
      <w:pPr>
        <w:tabs>
          <w:tab w:val="left" w:pos="709"/>
        </w:tabs>
        <w:spacing w:before="240" w:after="120"/>
        <w:ind w:left="1843" w:hanging="1417"/>
        <w:rPr>
          <w:rFonts w:ascii="Cambria" w:hAnsi="Cambria" w:cs="Arial"/>
          <w:b/>
          <w:sz w:val="20"/>
          <w:szCs w:val="20"/>
        </w:rPr>
      </w:pPr>
      <w:r w:rsidRPr="00F70EA1">
        <w:rPr>
          <w:rFonts w:ascii="Cambria" w:hAnsi="Cambria" w:cs="Arial"/>
          <w:b/>
          <w:sz w:val="20"/>
          <w:szCs w:val="20"/>
        </w:rPr>
        <w:t xml:space="preserve">TABUĽKA č. </w:t>
      </w:r>
      <w:r w:rsidR="00B50DD3" w:rsidRPr="00F70EA1">
        <w:rPr>
          <w:rFonts w:ascii="Cambria" w:hAnsi="Cambria" w:cs="Arial"/>
          <w:b/>
          <w:sz w:val="20"/>
          <w:szCs w:val="20"/>
        </w:rPr>
        <w:t>4</w:t>
      </w:r>
      <w:r w:rsidRPr="00F70EA1">
        <w:rPr>
          <w:rFonts w:ascii="Cambria" w:hAnsi="Cambria" w:cs="Arial"/>
          <w:b/>
          <w:sz w:val="20"/>
          <w:szCs w:val="20"/>
        </w:rPr>
        <w:t xml:space="preserve"> Cena za poskytovanie Doplnkových služieb</w:t>
      </w:r>
    </w:p>
    <w:tbl>
      <w:tblPr>
        <w:tblW w:w="905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2127"/>
        <w:gridCol w:w="2842"/>
        <w:gridCol w:w="2268"/>
      </w:tblGrid>
      <w:tr w:rsidR="008B419F" w:rsidRPr="00F70EA1" w14:paraId="7C3E884B" w14:textId="77777777" w:rsidTr="004379AC">
        <w:trPr>
          <w:trHeight w:val="655"/>
          <w:jc w:val="center"/>
        </w:trPr>
        <w:tc>
          <w:tcPr>
            <w:tcW w:w="182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noWrap/>
            <w:vAlign w:val="center"/>
          </w:tcPr>
          <w:p w14:paraId="73F3334A" w14:textId="77777777" w:rsidR="008B419F" w:rsidRPr="00F70EA1" w:rsidRDefault="008B419F" w:rsidP="001A5CB5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Položka</w:t>
            </w:r>
          </w:p>
        </w:tc>
        <w:tc>
          <w:tcPr>
            <w:tcW w:w="2127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vAlign w:val="center"/>
          </w:tcPr>
          <w:p w14:paraId="54039E03" w14:textId="00348EE7" w:rsidR="008B419F" w:rsidRPr="00F70EA1" w:rsidRDefault="008B419F" w:rsidP="001A5CB5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Názov doplnkovej služby</w:t>
            </w:r>
          </w:p>
        </w:tc>
        <w:tc>
          <w:tcPr>
            <w:tcW w:w="2842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vAlign w:val="center"/>
          </w:tcPr>
          <w:p w14:paraId="29D1B22E" w14:textId="15513A29" w:rsidR="008B419F" w:rsidRPr="00F70EA1" w:rsidRDefault="008B419F" w:rsidP="001A5CB5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Predpokladaný </w:t>
            </w:r>
            <w:r w:rsidR="007743D3"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maximálny </w:t>
            </w: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rozsah prác a služieb (osobohodiny)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vAlign w:val="center"/>
          </w:tcPr>
          <w:p w14:paraId="6CAD676C" w14:textId="7ED4AFEA" w:rsidR="00244704" w:rsidRPr="00F70EA1" w:rsidRDefault="008B419F" w:rsidP="00244704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Cena v EUR bez DPH za</w:t>
            </w:r>
            <w:r w:rsidR="00244704"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1 osobohodinu</w:t>
            </w: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</w:t>
            </w:r>
          </w:p>
          <w:p w14:paraId="53659CD5" w14:textId="437C2B55" w:rsidR="008B419F" w:rsidRPr="00F70EA1" w:rsidRDefault="008B419F" w:rsidP="001A5CB5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</w:tr>
      <w:tr w:rsidR="008A38A8" w:rsidRPr="00F70EA1" w14:paraId="1E3D54E6" w14:textId="77777777" w:rsidTr="004379AC">
        <w:trPr>
          <w:trHeight w:val="255"/>
          <w:jc w:val="center"/>
        </w:trPr>
        <w:tc>
          <w:tcPr>
            <w:tcW w:w="18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39F13051" w14:textId="098FC49C" w:rsidR="008A38A8" w:rsidRPr="00F70EA1" w:rsidRDefault="008A38A8" w:rsidP="008A38A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70EA1">
              <w:rPr>
                <w:rFonts w:ascii="Cambria" w:hAnsi="Cambria" w:cs="Arial"/>
                <w:bCs/>
                <w:sz w:val="20"/>
                <w:szCs w:val="20"/>
              </w:rPr>
              <w:t>DS 1</w:t>
            </w:r>
          </w:p>
        </w:tc>
        <w:tc>
          <w:tcPr>
            <w:tcW w:w="212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14:paraId="74D76FE2" w14:textId="4F780396" w:rsidR="008A38A8" w:rsidRPr="00F70EA1" w:rsidRDefault="008A38A8" w:rsidP="009B350F">
            <w:pPr>
              <w:pStyle w:val="Textbubliny1"/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F70EA1">
              <w:rPr>
                <w:rFonts w:ascii="Cambria" w:hAnsi="Cambria" w:cs="Arial"/>
                <w:sz w:val="20"/>
                <w:szCs w:val="20"/>
              </w:rPr>
              <w:t>Exit služba</w:t>
            </w:r>
          </w:p>
        </w:tc>
        <w:tc>
          <w:tcPr>
            <w:tcW w:w="28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EC36DA" w14:textId="3C519474" w:rsidR="008A38A8" w:rsidRPr="00F70EA1" w:rsidRDefault="00FB2154" w:rsidP="009B350F">
            <w:pPr>
              <w:pStyle w:val="xl32"/>
              <w:spacing w:before="60" w:beforeAutospacing="0" w:after="60" w:afterAutospacing="0"/>
              <w:rPr>
                <w:rFonts w:ascii="Cambria" w:hAnsi="Cambria"/>
                <w:sz w:val="20"/>
                <w:szCs w:val="20"/>
                <w:lang w:val="sk-SK"/>
              </w:rPr>
            </w:pPr>
            <w:r>
              <w:rPr>
                <w:rFonts w:ascii="Cambria" w:hAnsi="Cambria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010584" w14:textId="77777777" w:rsidR="008A38A8" w:rsidRPr="00F70EA1" w:rsidRDefault="008A38A8" w:rsidP="009B350F">
            <w:pPr>
              <w:pStyle w:val="xl32"/>
              <w:spacing w:before="0" w:beforeAutospacing="0" w:after="0" w:afterAutospacing="0"/>
              <w:rPr>
                <w:rFonts w:ascii="Cambria" w:hAnsi="Cambria"/>
                <w:sz w:val="20"/>
                <w:szCs w:val="20"/>
                <w:lang w:val="sk-SK"/>
              </w:rPr>
            </w:pPr>
            <w:r w:rsidRPr="00F70EA1">
              <w:rPr>
                <w:rFonts w:ascii="Cambria" w:hAnsi="Cambria"/>
                <w:i/>
                <w:iCs/>
                <w:sz w:val="20"/>
                <w:szCs w:val="20"/>
                <w:lang w:val="sk-SK"/>
              </w:rPr>
              <w:t>&lt;vyplní uchádzač&gt;</w:t>
            </w:r>
          </w:p>
        </w:tc>
      </w:tr>
      <w:tr w:rsidR="008A38A8" w:rsidRPr="00F70EA1" w14:paraId="1F37B085" w14:textId="77777777" w:rsidTr="004379AC">
        <w:trPr>
          <w:trHeight w:val="255"/>
          <w:jc w:val="center"/>
        </w:trPr>
        <w:tc>
          <w:tcPr>
            <w:tcW w:w="18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2E8982E3" w14:textId="6D62FCF9" w:rsidR="008A38A8" w:rsidRPr="00F70EA1" w:rsidRDefault="008A38A8" w:rsidP="008A38A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70EA1">
              <w:rPr>
                <w:rFonts w:ascii="Cambria" w:hAnsi="Cambria" w:cs="Arial"/>
                <w:bCs/>
                <w:sz w:val="20"/>
                <w:szCs w:val="20"/>
              </w:rPr>
              <w:t>DS 2</w:t>
            </w:r>
          </w:p>
        </w:tc>
        <w:tc>
          <w:tcPr>
            <w:tcW w:w="212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6C6F10A9" w14:textId="7AB213BC" w:rsidR="008A38A8" w:rsidRPr="00F70EA1" w:rsidRDefault="008A38A8" w:rsidP="009B350F">
            <w:pPr>
              <w:pStyle w:val="Textbubliny1"/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F70EA1">
              <w:rPr>
                <w:rFonts w:ascii="Cambria" w:hAnsi="Cambria" w:cs="Arial"/>
                <w:sz w:val="20"/>
                <w:szCs w:val="20"/>
              </w:rPr>
              <w:t>Konzultácie pre nového dodávateľa</w:t>
            </w:r>
          </w:p>
        </w:tc>
        <w:tc>
          <w:tcPr>
            <w:tcW w:w="28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DF0732" w14:textId="20B90C0C" w:rsidR="008A38A8" w:rsidRPr="00F70EA1" w:rsidRDefault="00E242FA" w:rsidP="009B350F">
            <w:pPr>
              <w:pStyle w:val="xl32"/>
              <w:spacing w:before="60" w:beforeAutospacing="0" w:after="60" w:afterAutospacing="0"/>
              <w:rPr>
                <w:rFonts w:ascii="Cambria" w:hAnsi="Cambria"/>
                <w:sz w:val="20"/>
                <w:szCs w:val="20"/>
                <w:lang w:val="sk-SK"/>
              </w:rPr>
            </w:pPr>
            <w:r>
              <w:rPr>
                <w:rFonts w:ascii="Cambria" w:hAnsi="Cambria"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6240745" w14:textId="77777777" w:rsidR="008A38A8" w:rsidRPr="00F70EA1" w:rsidRDefault="008A38A8" w:rsidP="009B350F">
            <w:pPr>
              <w:pStyle w:val="xl32"/>
              <w:spacing w:before="0" w:beforeAutospacing="0" w:after="0" w:afterAutospacing="0"/>
              <w:rPr>
                <w:rFonts w:ascii="Cambria" w:hAnsi="Cambria"/>
                <w:sz w:val="20"/>
                <w:szCs w:val="20"/>
                <w:lang w:val="sk-SK"/>
              </w:rPr>
            </w:pPr>
            <w:r w:rsidRPr="00F70EA1">
              <w:rPr>
                <w:rFonts w:ascii="Cambria" w:hAnsi="Cambria"/>
                <w:i/>
                <w:iCs/>
                <w:sz w:val="20"/>
                <w:szCs w:val="20"/>
                <w:lang w:val="sk-SK"/>
              </w:rPr>
              <w:t>&lt;vyplní uchádzač&gt;</w:t>
            </w:r>
          </w:p>
        </w:tc>
      </w:tr>
      <w:tr w:rsidR="009B350F" w:rsidRPr="00F70EA1" w14:paraId="1D7E6BA9" w14:textId="77777777" w:rsidTr="004379AC">
        <w:trPr>
          <w:trHeight w:val="619"/>
          <w:jc w:val="center"/>
        </w:trPr>
        <w:tc>
          <w:tcPr>
            <w:tcW w:w="1820" w:type="dxa"/>
            <w:tcBorders>
              <w:top w:val="single" w:sz="6" w:space="0" w:color="000000"/>
            </w:tcBorders>
            <w:noWrap/>
          </w:tcPr>
          <w:p w14:paraId="27308321" w14:textId="760FDD08" w:rsidR="009B350F" w:rsidRPr="00F70EA1" w:rsidRDefault="00ED6AE7" w:rsidP="009B350F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C</w:t>
            </w:r>
            <w:r w:rsidR="00EA0AE6"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DS</w:t>
            </w:r>
            <w:r w:rsidR="00D1317F"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969" w:type="dxa"/>
            <w:gridSpan w:val="2"/>
            <w:tcBorders>
              <w:top w:val="single" w:sz="6" w:space="0" w:color="000000"/>
            </w:tcBorders>
          </w:tcPr>
          <w:p w14:paraId="0B234010" w14:textId="6AA8DFFF" w:rsidR="009B350F" w:rsidRPr="00F70EA1" w:rsidRDefault="00ED6AE7" w:rsidP="009B350F">
            <w:pPr>
              <w:pStyle w:val="xl27"/>
              <w:spacing w:before="0" w:beforeAutospacing="0" w:after="0" w:afterAutospacing="0"/>
              <w:rPr>
                <w:rFonts w:ascii="Cambria" w:hAnsi="Cambria"/>
                <w:bCs w:val="0"/>
                <w:sz w:val="20"/>
                <w:szCs w:val="20"/>
                <w:lang w:val="sk-SK"/>
              </w:rPr>
            </w:pPr>
            <w:r>
              <w:rPr>
                <w:rFonts w:ascii="Cambria" w:hAnsi="Cambria"/>
                <w:bCs w:val="0"/>
                <w:sz w:val="20"/>
                <w:szCs w:val="20"/>
                <w:lang w:val="sk-SK"/>
              </w:rPr>
              <w:t>C</w:t>
            </w:r>
            <w:r w:rsidR="005C5A24"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>elková cena za poskytovanie doplnkových služieb</w:t>
            </w:r>
            <w:r w:rsidR="009B350F"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>:</w:t>
            </w:r>
          </w:p>
          <w:p w14:paraId="625D6CB1" w14:textId="21142C19" w:rsidR="009B350F" w:rsidRPr="00F70EA1" w:rsidRDefault="00ED6AE7" w:rsidP="009B350F">
            <w:pPr>
              <w:pStyle w:val="xl27"/>
              <w:spacing w:before="0" w:beforeAutospacing="0" w:after="0" w:afterAutospacing="0"/>
              <w:rPr>
                <w:rFonts w:ascii="Cambria" w:hAnsi="Cambria"/>
                <w:i/>
                <w:iCs/>
                <w:sz w:val="20"/>
                <w:szCs w:val="20"/>
                <w:lang w:val="sk-SK"/>
              </w:rPr>
            </w:pPr>
            <w:r>
              <w:rPr>
                <w:rFonts w:ascii="Cambria" w:hAnsi="Cambria"/>
                <w:bCs w:val="0"/>
                <w:sz w:val="20"/>
                <w:szCs w:val="20"/>
                <w:lang w:val="sk-SK"/>
              </w:rPr>
              <w:t>C</w:t>
            </w:r>
            <w:r w:rsidR="005212D3"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 xml:space="preserve">DSI = (DS1 x </w:t>
            </w:r>
            <w:r w:rsidR="00E242FA">
              <w:rPr>
                <w:rFonts w:ascii="Cambria" w:hAnsi="Cambria"/>
                <w:bCs w:val="0"/>
                <w:sz w:val="20"/>
                <w:szCs w:val="20"/>
                <w:lang w:val="sk-SK"/>
              </w:rPr>
              <w:t>200</w:t>
            </w:r>
            <w:r w:rsidR="00E242FA"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 xml:space="preserve">) </w:t>
            </w:r>
            <w:r w:rsidR="005212D3"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 xml:space="preserve">+ (DS2 x </w:t>
            </w:r>
            <w:r w:rsidR="00E242FA">
              <w:rPr>
                <w:rFonts w:ascii="Cambria" w:hAnsi="Cambria"/>
                <w:bCs w:val="0"/>
                <w:sz w:val="20"/>
                <w:szCs w:val="20"/>
                <w:lang w:val="sk-SK"/>
              </w:rPr>
              <w:t>50</w:t>
            </w:r>
            <w:r w:rsidR="00E242FA" w:rsidRPr="00F70EA1">
              <w:rPr>
                <w:rFonts w:ascii="Cambria" w:hAnsi="Cambria"/>
                <w:bCs w:val="0"/>
                <w:sz w:val="20"/>
                <w:szCs w:val="20"/>
                <w:lang w:val="sk-SK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51FBC0F" w14:textId="77777777" w:rsidR="009B350F" w:rsidRPr="00F70EA1" w:rsidRDefault="009B350F" w:rsidP="009B350F">
            <w:pPr>
              <w:jc w:val="center"/>
              <w:rPr>
                <w:rFonts w:ascii="Cambria" w:hAnsi="Cambria" w:cs="Arial"/>
                <w:b/>
                <w:i/>
                <w:i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i/>
                <w:iCs/>
                <w:sz w:val="20"/>
                <w:szCs w:val="20"/>
              </w:rPr>
              <w:t>&lt;vyplní uchádzač&gt;</w:t>
            </w:r>
          </w:p>
        </w:tc>
      </w:tr>
      <w:bookmarkEnd w:id="0"/>
    </w:tbl>
    <w:p w14:paraId="19613960" w14:textId="41E2DA56" w:rsidR="00A01228" w:rsidRDefault="00A01228" w:rsidP="00A01228">
      <w:pPr>
        <w:rPr>
          <w:rFonts w:ascii="Cambria" w:hAnsi="Cambria"/>
          <w:sz w:val="20"/>
          <w:szCs w:val="20"/>
        </w:rPr>
      </w:pPr>
    </w:p>
    <w:tbl>
      <w:tblPr>
        <w:tblW w:w="8930" w:type="dxa"/>
        <w:tblInd w:w="4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18"/>
        <w:gridCol w:w="6291"/>
        <w:gridCol w:w="2021"/>
      </w:tblGrid>
      <w:tr w:rsidR="00ED6AE7" w:rsidRPr="00F70EA1" w14:paraId="3BC3C4F4" w14:textId="77777777" w:rsidTr="004379AC">
        <w:trPr>
          <w:trHeight w:val="1138"/>
        </w:trPr>
        <w:tc>
          <w:tcPr>
            <w:tcW w:w="61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B4C6E7" w:themeFill="accent1" w:themeFillTint="66"/>
            <w:noWrap/>
            <w:vAlign w:val="center"/>
          </w:tcPr>
          <w:p w14:paraId="19DD5AAC" w14:textId="77E1B60E" w:rsidR="00ED6AE7" w:rsidRPr="00F70EA1" w:rsidRDefault="00ED6AE7" w:rsidP="00F76184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</w:t>
            </w: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O</w:t>
            </w: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S</w:t>
            </w:r>
          </w:p>
        </w:tc>
        <w:tc>
          <w:tcPr>
            <w:tcW w:w="629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4C6E7" w:themeFill="accent1" w:themeFillTint="66"/>
          </w:tcPr>
          <w:p w14:paraId="5BEC2524" w14:textId="7277C5CA" w:rsidR="00ED6AE7" w:rsidRPr="00F70EA1" w:rsidRDefault="00ED6AE7" w:rsidP="00F76184">
            <w:pPr>
              <w:spacing w:before="120"/>
              <w:jc w:val="both"/>
              <w:rPr>
                <w:rFonts w:ascii="Cambria" w:hAnsi="Cambria" w:cs="Arial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Celková cena za poskytovanie </w:t>
            </w:r>
            <w:r>
              <w:rPr>
                <w:rFonts w:ascii="Cambria" w:hAnsi="Cambria" w:cs="Arial"/>
                <w:sz w:val="20"/>
                <w:szCs w:val="20"/>
                <w:lang w:eastAsia="sk-SK"/>
              </w:rPr>
              <w:t>objednávkových služieb</w:t>
            </w: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 </w:t>
            </w:r>
            <w:r w:rsidRPr="00ED6AE7">
              <w:rPr>
                <w:rFonts w:ascii="Cambria" w:hAnsi="Cambria" w:cs="Arial"/>
                <w:sz w:val="20"/>
                <w:szCs w:val="20"/>
                <w:lang w:eastAsia="sk-SK"/>
              </w:rPr>
              <w:t>počas doby trvania Servisnej zmluvy</w:t>
            </w:r>
          </w:p>
          <w:p w14:paraId="0D59B9D0" w14:textId="54F22C48" w:rsidR="00ED6AE7" w:rsidRPr="00F70EA1" w:rsidRDefault="00ED6AE7" w:rsidP="00F76184">
            <w:pPr>
              <w:spacing w:before="120"/>
              <w:jc w:val="both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CO</w:t>
            </w: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S = C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OS</w:t>
            </w:r>
            <w:r w:rsidRPr="00F70EA1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 xml:space="preserve"> + </w:t>
            </w:r>
            <w:r w:rsidR="00572A1F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CSW + CDSI</w:t>
            </w:r>
          </w:p>
        </w:tc>
        <w:tc>
          <w:tcPr>
            <w:tcW w:w="2021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463A0AF9" w14:textId="77777777" w:rsidR="00ED6AE7" w:rsidRPr="00F70EA1" w:rsidRDefault="00ED6AE7" w:rsidP="00F76184">
            <w:pPr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F70EA1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>&lt;vyplní uchádzač&gt;</w:t>
            </w:r>
          </w:p>
        </w:tc>
      </w:tr>
    </w:tbl>
    <w:p w14:paraId="5A782D41" w14:textId="77777777" w:rsidR="00ED6AE7" w:rsidRDefault="00ED6AE7" w:rsidP="00A01228">
      <w:pPr>
        <w:rPr>
          <w:rFonts w:ascii="Cambria" w:hAnsi="Cambria"/>
          <w:sz w:val="20"/>
          <w:szCs w:val="20"/>
        </w:rPr>
      </w:pPr>
    </w:p>
    <w:p w14:paraId="3AE30448" w14:textId="4B57D825" w:rsidR="00572A1F" w:rsidRPr="00F70EA1" w:rsidRDefault="00572A1F" w:rsidP="00572A1F">
      <w:pPr>
        <w:tabs>
          <w:tab w:val="left" w:pos="709"/>
        </w:tabs>
        <w:spacing w:before="240" w:after="120"/>
        <w:ind w:left="1843" w:hanging="1417"/>
        <w:rPr>
          <w:rFonts w:ascii="Cambria" w:hAnsi="Cambria" w:cs="Arial"/>
          <w:b/>
          <w:sz w:val="20"/>
          <w:szCs w:val="20"/>
        </w:rPr>
      </w:pPr>
      <w:r w:rsidRPr="00F70EA1">
        <w:rPr>
          <w:rFonts w:ascii="Cambria" w:hAnsi="Cambria" w:cs="Arial"/>
          <w:b/>
          <w:sz w:val="20"/>
          <w:szCs w:val="20"/>
        </w:rPr>
        <w:t xml:space="preserve">TABUĽKA č. </w:t>
      </w:r>
      <w:r>
        <w:rPr>
          <w:rFonts w:ascii="Cambria" w:hAnsi="Cambria" w:cs="Arial"/>
          <w:b/>
          <w:sz w:val="20"/>
          <w:szCs w:val="20"/>
        </w:rPr>
        <w:t>5</w:t>
      </w:r>
      <w:r w:rsidRPr="00F70EA1">
        <w:rPr>
          <w:rFonts w:ascii="Cambria" w:hAnsi="Cambria" w:cs="Arial"/>
          <w:b/>
          <w:sz w:val="20"/>
          <w:szCs w:val="20"/>
        </w:rPr>
        <w:t xml:space="preserve"> </w:t>
      </w:r>
      <w:r>
        <w:rPr>
          <w:rFonts w:ascii="Cambria" w:hAnsi="Cambria" w:cs="Arial"/>
          <w:b/>
          <w:sz w:val="20"/>
          <w:szCs w:val="20"/>
        </w:rPr>
        <w:t>Celková c</w:t>
      </w:r>
      <w:r w:rsidRPr="00F70EA1">
        <w:rPr>
          <w:rFonts w:ascii="Cambria" w:hAnsi="Cambria" w:cs="Arial"/>
          <w:b/>
          <w:sz w:val="20"/>
          <w:szCs w:val="20"/>
        </w:rPr>
        <w:t xml:space="preserve">ena za </w:t>
      </w:r>
      <w:r>
        <w:rPr>
          <w:rFonts w:ascii="Cambria" w:hAnsi="Cambria" w:cs="Arial"/>
          <w:b/>
          <w:sz w:val="20"/>
          <w:szCs w:val="20"/>
        </w:rPr>
        <w:t>predmet zákazky</w:t>
      </w:r>
    </w:p>
    <w:tbl>
      <w:tblPr>
        <w:tblW w:w="905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4969"/>
        <w:gridCol w:w="2268"/>
      </w:tblGrid>
      <w:tr w:rsidR="0088402F" w:rsidRPr="00F70EA1" w14:paraId="4525A5A7" w14:textId="77777777" w:rsidTr="004379AC">
        <w:trPr>
          <w:trHeight w:val="655"/>
          <w:jc w:val="center"/>
        </w:trPr>
        <w:tc>
          <w:tcPr>
            <w:tcW w:w="182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noWrap/>
            <w:vAlign w:val="center"/>
          </w:tcPr>
          <w:p w14:paraId="173F24E5" w14:textId="77777777" w:rsidR="0088402F" w:rsidRPr="00F70EA1" w:rsidRDefault="0088402F" w:rsidP="00F76184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Položka</w:t>
            </w:r>
          </w:p>
        </w:tc>
        <w:tc>
          <w:tcPr>
            <w:tcW w:w="4969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vAlign w:val="center"/>
          </w:tcPr>
          <w:p w14:paraId="30C9207C" w14:textId="50E79FEB" w:rsidR="0088402F" w:rsidRPr="00F70EA1" w:rsidRDefault="0088402F" w:rsidP="00F76184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>Po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pis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vAlign w:val="center"/>
          </w:tcPr>
          <w:p w14:paraId="2EEFF26A" w14:textId="0F73A5A3" w:rsidR="0088402F" w:rsidRPr="00F70EA1" w:rsidRDefault="0088402F" w:rsidP="00DA5D3A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za položku  </w:t>
            </w:r>
            <w:r w:rsidRPr="00F70EA1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v EUR bez DPH </w:t>
            </w:r>
          </w:p>
          <w:p w14:paraId="46339D48" w14:textId="77777777" w:rsidR="0088402F" w:rsidRPr="00F70EA1" w:rsidRDefault="0088402F" w:rsidP="00F76184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</w:tr>
      <w:tr w:rsidR="0088402F" w:rsidRPr="00F70EA1" w14:paraId="2974C440" w14:textId="77777777" w:rsidTr="004379AC">
        <w:trPr>
          <w:trHeight w:val="255"/>
          <w:jc w:val="center"/>
        </w:trPr>
        <w:tc>
          <w:tcPr>
            <w:tcW w:w="18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5050D0FB" w14:textId="0802BFE2" w:rsidR="0088402F" w:rsidRPr="00F70EA1" w:rsidRDefault="0088402F" w:rsidP="00F7618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CCPS</w:t>
            </w:r>
          </w:p>
        </w:tc>
        <w:tc>
          <w:tcPr>
            <w:tcW w:w="49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14:paraId="660720B5" w14:textId="662AC349" w:rsidR="0088402F" w:rsidRPr="00F70EA1" w:rsidRDefault="0088402F" w:rsidP="00DA5D3A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Celková cena za poskytovanie </w:t>
            </w:r>
            <w:r>
              <w:rPr>
                <w:rFonts w:ascii="Cambria" w:hAnsi="Cambria" w:cs="Arial"/>
                <w:sz w:val="20"/>
                <w:szCs w:val="20"/>
                <w:lang w:eastAsia="sk-SK"/>
              </w:rPr>
              <w:t>paušálnych služieb</w:t>
            </w: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 Podpora a Údržba </w:t>
            </w:r>
            <w:r w:rsidRPr="00ED6AE7">
              <w:rPr>
                <w:rFonts w:ascii="Cambria" w:hAnsi="Cambria" w:cs="Arial"/>
                <w:sz w:val="20"/>
                <w:szCs w:val="20"/>
                <w:lang w:eastAsia="sk-SK"/>
              </w:rPr>
              <w:t>počas doby trvania Servisnej zmluvy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A7EB1B8" w14:textId="77777777" w:rsidR="0088402F" w:rsidRPr="00F70EA1" w:rsidRDefault="0088402F" w:rsidP="00F76184">
            <w:pPr>
              <w:pStyle w:val="xl32"/>
              <w:spacing w:before="0" w:beforeAutospacing="0" w:after="0" w:afterAutospacing="0"/>
              <w:rPr>
                <w:rFonts w:ascii="Cambria" w:hAnsi="Cambria"/>
                <w:sz w:val="20"/>
                <w:szCs w:val="20"/>
                <w:lang w:val="sk-SK"/>
              </w:rPr>
            </w:pPr>
            <w:r w:rsidRPr="00F70EA1">
              <w:rPr>
                <w:rFonts w:ascii="Cambria" w:hAnsi="Cambria"/>
                <w:i/>
                <w:iCs/>
                <w:sz w:val="20"/>
                <w:szCs w:val="20"/>
                <w:lang w:val="sk-SK"/>
              </w:rPr>
              <w:t>&lt;vyplní uchádzač&gt;</w:t>
            </w:r>
          </w:p>
        </w:tc>
      </w:tr>
      <w:tr w:rsidR="0088402F" w:rsidRPr="00F70EA1" w14:paraId="579A0D9B" w14:textId="77777777" w:rsidTr="004379AC">
        <w:trPr>
          <w:trHeight w:val="255"/>
          <w:jc w:val="center"/>
        </w:trPr>
        <w:tc>
          <w:tcPr>
            <w:tcW w:w="18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7F998E02" w14:textId="5E69FE2E" w:rsidR="0088402F" w:rsidRPr="00F70EA1" w:rsidRDefault="0088402F" w:rsidP="00F7618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CCOS</w:t>
            </w:r>
          </w:p>
        </w:tc>
        <w:tc>
          <w:tcPr>
            <w:tcW w:w="49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66CAC0C2" w14:textId="1192B4FE" w:rsidR="0088402F" w:rsidRPr="00DA5D3A" w:rsidRDefault="0088402F" w:rsidP="00DA5D3A">
            <w:pPr>
              <w:spacing w:before="120"/>
              <w:jc w:val="both"/>
              <w:rPr>
                <w:rFonts w:ascii="Cambria" w:hAnsi="Cambria"/>
                <w:sz w:val="20"/>
                <w:szCs w:val="20"/>
                <w:lang w:eastAsia="sk-SK"/>
              </w:rPr>
            </w:pP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Celková cena za poskytovanie </w:t>
            </w:r>
            <w:r>
              <w:rPr>
                <w:rFonts w:ascii="Cambria" w:hAnsi="Cambria" w:cs="Arial"/>
                <w:sz w:val="20"/>
                <w:szCs w:val="20"/>
                <w:lang w:eastAsia="sk-SK"/>
              </w:rPr>
              <w:t>objednávkových služieb</w:t>
            </w:r>
            <w:r w:rsidRPr="00F70EA1">
              <w:rPr>
                <w:rFonts w:ascii="Cambria" w:hAnsi="Cambria" w:cs="Arial"/>
                <w:sz w:val="20"/>
                <w:szCs w:val="20"/>
                <w:lang w:eastAsia="sk-SK"/>
              </w:rPr>
              <w:t xml:space="preserve"> </w:t>
            </w:r>
            <w:r w:rsidRPr="00ED6AE7">
              <w:rPr>
                <w:rFonts w:ascii="Cambria" w:hAnsi="Cambria" w:cs="Arial"/>
                <w:sz w:val="20"/>
                <w:szCs w:val="20"/>
                <w:lang w:eastAsia="sk-SK"/>
              </w:rPr>
              <w:t>počas doby trvania Servisnej zmluvy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B51AE58" w14:textId="77777777" w:rsidR="0088402F" w:rsidRPr="00F70EA1" w:rsidRDefault="0088402F" w:rsidP="00F76184">
            <w:pPr>
              <w:pStyle w:val="xl32"/>
              <w:spacing w:before="0" w:beforeAutospacing="0" w:after="0" w:afterAutospacing="0"/>
              <w:rPr>
                <w:rFonts w:ascii="Cambria" w:hAnsi="Cambria"/>
                <w:sz w:val="20"/>
                <w:szCs w:val="20"/>
                <w:lang w:val="sk-SK"/>
              </w:rPr>
            </w:pPr>
            <w:r w:rsidRPr="00F70EA1">
              <w:rPr>
                <w:rFonts w:ascii="Cambria" w:hAnsi="Cambria"/>
                <w:i/>
                <w:iCs/>
                <w:sz w:val="20"/>
                <w:szCs w:val="20"/>
                <w:lang w:val="sk-SK"/>
              </w:rPr>
              <w:t>&lt;vyplní uchádzač&gt;</w:t>
            </w:r>
          </w:p>
        </w:tc>
      </w:tr>
      <w:tr w:rsidR="0088402F" w:rsidRPr="00F70EA1" w14:paraId="7B41A656" w14:textId="77777777" w:rsidTr="004379AC">
        <w:trPr>
          <w:trHeight w:val="255"/>
          <w:jc w:val="center"/>
        </w:trPr>
        <w:tc>
          <w:tcPr>
            <w:tcW w:w="18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1CD5DCBB" w14:textId="52FDE73B" w:rsidR="0088402F" w:rsidRPr="00DA5D3A" w:rsidRDefault="0088402F" w:rsidP="0088402F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88402F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CC</w:t>
            </w:r>
          </w:p>
        </w:tc>
        <w:tc>
          <w:tcPr>
            <w:tcW w:w="49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14:paraId="66872772" w14:textId="77777777" w:rsidR="0088402F" w:rsidRPr="00DA5D3A" w:rsidRDefault="0088402F" w:rsidP="0088402F">
            <w:pPr>
              <w:spacing w:before="120"/>
              <w:jc w:val="both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  <w:r w:rsidRPr="00DA5D3A"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  <w:t>Celková cena zákazky za poskytovanie služieb podľa predmetu zákazky počas doby trvania Servisnej zmluvy</w:t>
            </w:r>
          </w:p>
          <w:p w14:paraId="2F3DA41F" w14:textId="6A01300E" w:rsidR="0088402F" w:rsidRPr="00DA5D3A" w:rsidRDefault="0088402F" w:rsidP="00DA5D3A">
            <w:pPr>
              <w:pStyle w:val="xl32"/>
              <w:spacing w:before="60" w:beforeAutospacing="0" w:after="60" w:afterAutospacing="0"/>
              <w:jc w:val="lef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A5D3A">
              <w:rPr>
                <w:rFonts w:ascii="Cambria" w:hAnsi="Cambria"/>
                <w:b/>
                <w:bCs/>
                <w:sz w:val="20"/>
                <w:szCs w:val="20"/>
                <w:lang w:eastAsia="sk-SK"/>
              </w:rPr>
              <w:t>CC = CCPS + CCOS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CDFBCC" w14:textId="31B8846C" w:rsidR="0088402F" w:rsidRPr="00DA5D3A" w:rsidRDefault="0088402F" w:rsidP="0088402F">
            <w:pPr>
              <w:pStyle w:val="xl32"/>
              <w:spacing w:before="0" w:beforeAutospacing="0" w:after="0" w:afterAutospacing="0"/>
              <w:rPr>
                <w:rFonts w:ascii="Cambria" w:hAnsi="Cambria"/>
                <w:b/>
                <w:bCs/>
                <w:i/>
                <w:iCs/>
                <w:sz w:val="20"/>
                <w:szCs w:val="20"/>
                <w:lang w:val="sk-SK"/>
              </w:rPr>
            </w:pPr>
            <w:r w:rsidRPr="00DA5D3A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&lt;vyplní uchádzač&gt;</w:t>
            </w:r>
          </w:p>
        </w:tc>
      </w:tr>
    </w:tbl>
    <w:p w14:paraId="424E35EC" w14:textId="77777777" w:rsidR="00572A1F" w:rsidRPr="00F70EA1" w:rsidRDefault="00572A1F" w:rsidP="00A01228">
      <w:pPr>
        <w:rPr>
          <w:rFonts w:ascii="Cambria" w:hAnsi="Cambria"/>
          <w:sz w:val="20"/>
          <w:szCs w:val="20"/>
        </w:rPr>
      </w:pPr>
    </w:p>
    <w:p w14:paraId="36DEF381" w14:textId="223062AC" w:rsidR="00A01228" w:rsidRPr="00F70EA1" w:rsidRDefault="00A01228" w:rsidP="00A01228">
      <w:pPr>
        <w:rPr>
          <w:rFonts w:ascii="Cambria" w:hAnsi="Cambria"/>
          <w:sz w:val="20"/>
          <w:szCs w:val="20"/>
        </w:rPr>
      </w:pPr>
    </w:p>
    <w:p w14:paraId="71DE3F16" w14:textId="77777777" w:rsidR="00F70EA1" w:rsidRPr="00F70EA1" w:rsidRDefault="00F70EA1" w:rsidP="00F70EA1">
      <w:pPr>
        <w:pStyle w:val="Nzov"/>
        <w:spacing w:line="276" w:lineRule="auto"/>
        <w:jc w:val="both"/>
        <w:rPr>
          <w:rFonts w:ascii="Cambria" w:hAnsi="Cambria"/>
          <w:sz w:val="20"/>
          <w:szCs w:val="20"/>
          <w:lang w:val="de-AT"/>
        </w:rPr>
      </w:pPr>
      <w:r w:rsidRPr="00F70EA1">
        <w:rPr>
          <w:rFonts w:ascii="Cambria" w:hAnsi="Cambria"/>
          <w:b/>
          <w:sz w:val="20"/>
          <w:szCs w:val="20"/>
          <w:highlight w:val="yellow"/>
          <w:lang w:val="de-AT"/>
        </w:rPr>
        <w:t>Nie som platcom DPH</w:t>
      </w:r>
      <w:r w:rsidRPr="00F70EA1">
        <w:rPr>
          <w:rFonts w:ascii="Cambria" w:hAnsi="Cambria"/>
          <w:sz w:val="20"/>
          <w:szCs w:val="20"/>
          <w:highlight w:val="yellow"/>
          <w:lang w:val="de-AT"/>
        </w:rPr>
        <w:t xml:space="preserve"> – uvedie iba uchádzač, ktorý nie je platcom DPH!</w:t>
      </w:r>
    </w:p>
    <w:p w14:paraId="762732B7" w14:textId="77777777" w:rsidR="00F70EA1" w:rsidRPr="00F70EA1" w:rsidRDefault="00F70EA1" w:rsidP="00F70EA1">
      <w:pPr>
        <w:spacing w:line="276" w:lineRule="auto"/>
        <w:rPr>
          <w:rFonts w:ascii="Cambria" w:hAnsi="Cambria" w:cs="Arial"/>
          <w:b/>
          <w:sz w:val="20"/>
          <w:szCs w:val="20"/>
        </w:rPr>
      </w:pPr>
    </w:p>
    <w:p w14:paraId="58D17CE8" w14:textId="77777777" w:rsidR="00F70EA1" w:rsidRPr="00F70EA1" w:rsidRDefault="00F70EA1" w:rsidP="00F70EA1">
      <w:pPr>
        <w:spacing w:line="276" w:lineRule="auto"/>
        <w:rPr>
          <w:rFonts w:ascii="Cambria" w:hAnsi="Cambria" w:cs="Arial"/>
          <w:sz w:val="20"/>
          <w:szCs w:val="20"/>
        </w:rPr>
      </w:pPr>
    </w:p>
    <w:p w14:paraId="77B1B5CE" w14:textId="77777777" w:rsidR="00F70EA1" w:rsidRPr="00F70EA1" w:rsidRDefault="00F70EA1" w:rsidP="00F70EA1">
      <w:pPr>
        <w:spacing w:line="276" w:lineRule="auto"/>
        <w:rPr>
          <w:rFonts w:ascii="Cambria" w:hAnsi="Cambria" w:cs="Arial"/>
          <w:sz w:val="20"/>
          <w:szCs w:val="20"/>
        </w:rPr>
      </w:pPr>
    </w:p>
    <w:p w14:paraId="7798A4C1" w14:textId="1E64B676" w:rsidR="00F70EA1" w:rsidRPr="00F70EA1" w:rsidRDefault="00F70EA1" w:rsidP="00F70EA1">
      <w:pPr>
        <w:keepNext/>
        <w:spacing w:line="276" w:lineRule="auto"/>
        <w:jc w:val="both"/>
        <w:outlineLvl w:val="8"/>
        <w:rPr>
          <w:rFonts w:ascii="Cambria" w:hAnsi="Cambria" w:cs="Arial"/>
          <w:bCs/>
          <w:sz w:val="20"/>
          <w:szCs w:val="20"/>
        </w:rPr>
      </w:pPr>
      <w:r w:rsidRPr="00F70EA1">
        <w:rPr>
          <w:rFonts w:ascii="Cambria" w:hAnsi="Cambria" w:cs="Arial"/>
          <w:bCs/>
          <w:i/>
          <w:sz w:val="20"/>
          <w:szCs w:val="20"/>
        </w:rPr>
        <w:t>V ……………….…….., dňa ....................</w:t>
      </w:r>
      <w:r w:rsidRPr="00F70EA1">
        <w:rPr>
          <w:rFonts w:ascii="Cambria" w:hAnsi="Cambria" w:cs="Arial"/>
          <w:bCs/>
          <w:i/>
          <w:sz w:val="20"/>
          <w:szCs w:val="20"/>
        </w:rPr>
        <w:tab/>
      </w:r>
      <w:r w:rsidRPr="00F70EA1">
        <w:rPr>
          <w:rFonts w:ascii="Cambria" w:hAnsi="Cambria" w:cs="Arial"/>
          <w:b/>
          <w:bCs/>
          <w:sz w:val="20"/>
          <w:szCs w:val="20"/>
        </w:rPr>
        <w:tab/>
      </w:r>
      <w:r w:rsidRPr="00F70EA1">
        <w:rPr>
          <w:rFonts w:ascii="Cambria" w:hAnsi="Cambria" w:cs="Arial"/>
          <w:b/>
          <w:bCs/>
          <w:sz w:val="20"/>
          <w:szCs w:val="20"/>
        </w:rPr>
        <w:tab/>
      </w:r>
      <w:r w:rsidR="00FB33C7">
        <w:rPr>
          <w:rFonts w:ascii="Cambria" w:hAnsi="Cambria" w:cs="Arial"/>
          <w:b/>
          <w:bCs/>
          <w:sz w:val="20"/>
          <w:szCs w:val="20"/>
        </w:rPr>
        <w:tab/>
      </w:r>
      <w:r w:rsidR="00FB33C7">
        <w:rPr>
          <w:rFonts w:ascii="Cambria" w:hAnsi="Cambria" w:cs="Arial"/>
          <w:b/>
          <w:bCs/>
          <w:sz w:val="20"/>
          <w:szCs w:val="20"/>
        </w:rPr>
        <w:tab/>
      </w:r>
      <w:r w:rsidRPr="00F70EA1">
        <w:rPr>
          <w:rFonts w:ascii="Cambria" w:hAnsi="Cambria" w:cs="Arial"/>
          <w:bCs/>
          <w:sz w:val="20"/>
          <w:szCs w:val="20"/>
        </w:rPr>
        <w:t>……………………………….......................</w:t>
      </w:r>
    </w:p>
    <w:p w14:paraId="35F5894F" w14:textId="424369B0" w:rsidR="00F70EA1" w:rsidRPr="00F70EA1" w:rsidRDefault="00F70EA1" w:rsidP="00F70EA1">
      <w:pPr>
        <w:spacing w:line="276" w:lineRule="auto"/>
        <w:rPr>
          <w:rFonts w:ascii="Cambria" w:hAnsi="Cambria" w:cs="Arial"/>
          <w:sz w:val="20"/>
          <w:szCs w:val="20"/>
        </w:rPr>
      </w:pPr>
      <w:r w:rsidRPr="00F70EA1">
        <w:rPr>
          <w:rFonts w:ascii="Cambria" w:hAnsi="Cambria" w:cs="Arial"/>
          <w:i/>
          <w:sz w:val="20"/>
          <w:szCs w:val="20"/>
        </w:rPr>
        <w:sym w:font="Symbol" w:char="F05B"/>
      </w:r>
      <w:r w:rsidRPr="00F70EA1">
        <w:rPr>
          <w:rFonts w:ascii="Cambria" w:hAnsi="Cambria" w:cs="Arial"/>
          <w:i/>
          <w:sz w:val="20"/>
          <w:szCs w:val="20"/>
        </w:rPr>
        <w:t>miesto a dátum podpisu</w:t>
      </w:r>
      <w:r w:rsidRPr="00F70EA1">
        <w:rPr>
          <w:rFonts w:ascii="Cambria" w:hAnsi="Cambria" w:cs="Arial"/>
          <w:i/>
          <w:sz w:val="20"/>
          <w:szCs w:val="20"/>
        </w:rPr>
        <w:sym w:font="Symbol" w:char="F05D"/>
      </w:r>
      <w:r w:rsidRPr="00F70EA1">
        <w:rPr>
          <w:rFonts w:ascii="Cambria" w:hAnsi="Cambria" w:cs="Arial"/>
          <w:i/>
          <w:sz w:val="20"/>
          <w:szCs w:val="20"/>
        </w:rPr>
        <w:tab/>
      </w:r>
      <w:r w:rsidRPr="00F70EA1">
        <w:rPr>
          <w:rFonts w:ascii="Cambria" w:hAnsi="Cambria" w:cs="Arial"/>
          <w:i/>
          <w:sz w:val="20"/>
          <w:szCs w:val="20"/>
        </w:rPr>
        <w:tab/>
      </w:r>
      <w:r w:rsidRPr="00F70EA1">
        <w:rPr>
          <w:rFonts w:ascii="Cambria" w:hAnsi="Cambria" w:cs="Arial"/>
          <w:i/>
          <w:sz w:val="20"/>
          <w:szCs w:val="20"/>
        </w:rPr>
        <w:tab/>
      </w:r>
      <w:r w:rsidRPr="00F70EA1">
        <w:rPr>
          <w:rFonts w:ascii="Cambria" w:hAnsi="Cambria" w:cs="Arial"/>
          <w:i/>
          <w:sz w:val="20"/>
          <w:szCs w:val="20"/>
        </w:rPr>
        <w:tab/>
      </w:r>
      <w:r w:rsidR="00FB33C7">
        <w:rPr>
          <w:rFonts w:ascii="Cambria" w:hAnsi="Cambria" w:cs="Arial"/>
          <w:i/>
          <w:sz w:val="20"/>
          <w:szCs w:val="20"/>
        </w:rPr>
        <w:tab/>
      </w:r>
      <w:r w:rsidR="00FB33C7">
        <w:rPr>
          <w:rFonts w:ascii="Cambria" w:hAnsi="Cambria" w:cs="Arial"/>
          <w:i/>
          <w:sz w:val="20"/>
          <w:szCs w:val="20"/>
        </w:rPr>
        <w:tab/>
      </w:r>
      <w:r w:rsidRPr="00F70EA1">
        <w:rPr>
          <w:rFonts w:ascii="Cambria" w:hAnsi="Cambria" w:cs="Arial"/>
          <w:i/>
          <w:sz w:val="20"/>
          <w:szCs w:val="20"/>
        </w:rPr>
        <w:sym w:font="Symbol" w:char="F05B"/>
      </w:r>
      <w:r w:rsidRPr="00F70EA1">
        <w:rPr>
          <w:rFonts w:ascii="Cambria" w:hAnsi="Cambria" w:cs="Arial"/>
          <w:i/>
          <w:sz w:val="20"/>
          <w:szCs w:val="20"/>
        </w:rPr>
        <w:t>meno, priezvisko a funkciu</w:t>
      </w:r>
    </w:p>
    <w:p w14:paraId="27A165A8" w14:textId="77777777" w:rsidR="00F70EA1" w:rsidRPr="00F70EA1" w:rsidRDefault="00F70EA1" w:rsidP="00F70EA1">
      <w:pPr>
        <w:spacing w:line="276" w:lineRule="auto"/>
        <w:ind w:left="4963" w:firstLine="709"/>
        <w:jc w:val="both"/>
        <w:rPr>
          <w:rFonts w:ascii="Cambria" w:hAnsi="Cambria" w:cs="Arial"/>
          <w:i/>
          <w:sz w:val="20"/>
          <w:szCs w:val="20"/>
        </w:rPr>
      </w:pPr>
      <w:r w:rsidRPr="00F70EA1">
        <w:rPr>
          <w:rFonts w:ascii="Cambria" w:hAnsi="Cambria" w:cs="Arial"/>
          <w:i/>
          <w:sz w:val="20"/>
          <w:szCs w:val="20"/>
        </w:rPr>
        <w:t>oprávnenej osoby uchádzača</w:t>
      </w:r>
      <w:r w:rsidRPr="00F70EA1">
        <w:rPr>
          <w:rFonts w:ascii="Cambria" w:hAnsi="Cambria" w:cs="Arial"/>
          <w:i/>
          <w:sz w:val="20"/>
          <w:szCs w:val="20"/>
        </w:rPr>
        <w:sym w:font="Symbol" w:char="F05D"/>
      </w:r>
    </w:p>
    <w:p w14:paraId="75C59C38" w14:textId="77777777" w:rsidR="00F70EA1" w:rsidRPr="00F70EA1" w:rsidRDefault="00F70EA1" w:rsidP="00F70EA1">
      <w:pPr>
        <w:tabs>
          <w:tab w:val="right" w:pos="8364"/>
        </w:tabs>
        <w:autoSpaceDE w:val="0"/>
        <w:autoSpaceDN w:val="0"/>
        <w:adjustRightInd w:val="0"/>
        <w:spacing w:line="276" w:lineRule="auto"/>
        <w:ind w:right="720"/>
        <w:jc w:val="both"/>
        <w:rPr>
          <w:rFonts w:ascii="Cambria" w:hAnsi="Cambria" w:cs="Arial"/>
          <w:i/>
          <w:sz w:val="20"/>
          <w:szCs w:val="20"/>
        </w:rPr>
      </w:pPr>
    </w:p>
    <w:p w14:paraId="24E87610" w14:textId="77777777" w:rsidR="00F70EA1" w:rsidRPr="00F70EA1" w:rsidRDefault="00F70EA1" w:rsidP="00F70EA1">
      <w:pPr>
        <w:tabs>
          <w:tab w:val="right" w:pos="8364"/>
        </w:tabs>
        <w:autoSpaceDE w:val="0"/>
        <w:autoSpaceDN w:val="0"/>
        <w:adjustRightInd w:val="0"/>
        <w:spacing w:line="276" w:lineRule="auto"/>
        <w:ind w:right="720"/>
        <w:jc w:val="both"/>
        <w:rPr>
          <w:rFonts w:ascii="Cambria" w:hAnsi="Cambria" w:cs="Arial"/>
          <w:i/>
          <w:sz w:val="20"/>
          <w:szCs w:val="20"/>
        </w:rPr>
      </w:pPr>
    </w:p>
    <w:p w14:paraId="0505FCD6" w14:textId="77777777" w:rsidR="00F70EA1" w:rsidRPr="00F70EA1" w:rsidRDefault="00F70EA1" w:rsidP="00F70EA1">
      <w:pPr>
        <w:tabs>
          <w:tab w:val="right" w:pos="8364"/>
        </w:tabs>
        <w:autoSpaceDE w:val="0"/>
        <w:autoSpaceDN w:val="0"/>
        <w:adjustRightInd w:val="0"/>
        <w:spacing w:line="276" w:lineRule="auto"/>
        <w:ind w:right="720"/>
        <w:jc w:val="both"/>
        <w:rPr>
          <w:rFonts w:ascii="Cambria" w:hAnsi="Cambria" w:cs="Arial"/>
          <w:i/>
          <w:sz w:val="18"/>
          <w:szCs w:val="18"/>
        </w:rPr>
      </w:pPr>
      <w:r w:rsidRPr="00F70EA1">
        <w:rPr>
          <w:rFonts w:ascii="Cambria" w:hAnsi="Cambria" w:cs="Arial"/>
          <w:i/>
          <w:sz w:val="18"/>
          <w:szCs w:val="18"/>
        </w:rPr>
        <w:t>Poznámka:</w:t>
      </w:r>
    </w:p>
    <w:p w14:paraId="51C159FC" w14:textId="77777777" w:rsidR="00F70EA1" w:rsidRPr="00F70EA1" w:rsidRDefault="00F70EA1" w:rsidP="00F70EA1">
      <w:pPr>
        <w:pStyle w:val="Odsekzoznamu"/>
        <w:numPr>
          <w:ilvl w:val="1"/>
          <w:numId w:val="17"/>
        </w:numPr>
        <w:tabs>
          <w:tab w:val="clear" w:pos="1440"/>
          <w:tab w:val="num" w:pos="567"/>
        </w:tabs>
        <w:spacing w:line="276" w:lineRule="auto"/>
        <w:ind w:left="567" w:hanging="567"/>
        <w:contextualSpacing w:val="0"/>
        <w:jc w:val="both"/>
        <w:rPr>
          <w:rFonts w:ascii="Cambria" w:hAnsi="Cambria" w:cs="Arial"/>
          <w:i/>
          <w:sz w:val="18"/>
          <w:szCs w:val="18"/>
        </w:rPr>
      </w:pPr>
      <w:r w:rsidRPr="00F70EA1">
        <w:rPr>
          <w:rFonts w:ascii="Cambria" w:hAnsi="Cambria" w:cs="Arial"/>
          <w:i/>
          <w:sz w:val="18"/>
          <w:szCs w:val="18"/>
        </w:rPr>
        <w:t>dátum musí byť aktuálny vo vzťahu ku dňu uplynutia lehoty na predkladanie ponúk,</w:t>
      </w:r>
    </w:p>
    <w:p w14:paraId="01A5F3E3" w14:textId="77777777" w:rsidR="00F70EA1" w:rsidRPr="00F70EA1" w:rsidRDefault="00F70EA1" w:rsidP="00F70EA1">
      <w:pPr>
        <w:pStyle w:val="Odsekzoznamu"/>
        <w:numPr>
          <w:ilvl w:val="1"/>
          <w:numId w:val="17"/>
        </w:numPr>
        <w:tabs>
          <w:tab w:val="clear" w:pos="1440"/>
          <w:tab w:val="num" w:pos="567"/>
        </w:tabs>
        <w:spacing w:line="276" w:lineRule="auto"/>
        <w:ind w:left="567" w:hanging="567"/>
        <w:contextualSpacing w:val="0"/>
        <w:jc w:val="both"/>
        <w:rPr>
          <w:rFonts w:ascii="Cambria" w:hAnsi="Cambria" w:cs="Arial"/>
          <w:i/>
          <w:sz w:val="18"/>
          <w:szCs w:val="18"/>
        </w:rPr>
      </w:pPr>
      <w:r w:rsidRPr="00F70EA1">
        <w:rPr>
          <w:rFonts w:ascii="Cambria" w:eastAsia="SimSun" w:hAnsi="Cambria" w:cs="Arial"/>
          <w:i/>
          <w:snapToGrid w:val="0"/>
          <w:sz w:val="18"/>
          <w:szCs w:val="18"/>
        </w:rPr>
        <w:t>podpis uchádzača alebo osoby oprávnenej konať za uchádzača.</w:t>
      </w:r>
    </w:p>
    <w:p w14:paraId="0AF951FF" w14:textId="568A0F0D" w:rsidR="00A01228" w:rsidRPr="00F70EA1" w:rsidRDefault="00F70EA1" w:rsidP="00F70EA1">
      <w:pPr>
        <w:tabs>
          <w:tab w:val="left" w:pos="3513"/>
        </w:tabs>
        <w:rPr>
          <w:rFonts w:ascii="Cambria" w:hAnsi="Cambria"/>
          <w:sz w:val="20"/>
          <w:szCs w:val="20"/>
        </w:rPr>
      </w:pPr>
      <w:r w:rsidRPr="00F70EA1">
        <w:rPr>
          <w:rFonts w:ascii="Cambria" w:eastAsia="SimSun" w:hAnsi="Cambria" w:cs="Arial"/>
          <w:i/>
          <w:snapToGrid w:val="0"/>
          <w:sz w:val="18"/>
          <w:szCs w:val="18"/>
        </w:rPr>
        <w:t xml:space="preserve">(v prípade skupiny dodávateľov </w:t>
      </w:r>
      <w:r w:rsidRPr="00F70EA1">
        <w:rPr>
          <w:rFonts w:ascii="Cambria" w:eastAsia="SimSun" w:hAnsi="Cambria" w:cs="Arial"/>
          <w:i/>
          <w:snapToGrid w:val="0"/>
          <w:sz w:val="18"/>
          <w:szCs w:val="18"/>
          <w:u w:val="single"/>
        </w:rPr>
        <w:t>podpis každého člena skupiny</w:t>
      </w:r>
      <w:r w:rsidRPr="00F70EA1">
        <w:rPr>
          <w:rFonts w:ascii="Cambria" w:eastAsia="SimSun" w:hAnsi="Cambria" w:cs="Arial"/>
          <w:i/>
          <w:snapToGrid w:val="0"/>
          <w:sz w:val="18"/>
          <w:szCs w:val="18"/>
        </w:rPr>
        <w:t xml:space="preserve"> dodávateľov alebo osoby oprávnenej konať za každého člena</w:t>
      </w:r>
    </w:p>
    <w:sectPr w:rsidR="00A01228" w:rsidRPr="00F70EA1" w:rsidSect="004E3B8F">
      <w:headerReference w:type="default" r:id="rId11"/>
      <w:footerReference w:type="default" r:id="rId12"/>
      <w:pgSz w:w="11906" w:h="16838"/>
      <w:pgMar w:top="1134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2E773" w14:textId="77777777" w:rsidR="00563A59" w:rsidRDefault="00563A59">
      <w:r>
        <w:separator/>
      </w:r>
    </w:p>
  </w:endnote>
  <w:endnote w:type="continuationSeparator" w:id="0">
    <w:p w14:paraId="6CFBC692" w14:textId="77777777" w:rsidR="00563A59" w:rsidRDefault="0056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06F29" w14:textId="6713AC47" w:rsidR="00F96EEF" w:rsidRPr="004E3B8F" w:rsidRDefault="004E3B8F" w:rsidP="004E3B8F">
    <w:pPr>
      <w:jc w:val="center"/>
      <w:rPr>
        <w:rFonts w:ascii="Cambria" w:hAnsi="Cambria" w:cstheme="minorHAnsi"/>
        <w:sz w:val="18"/>
        <w:szCs w:val="18"/>
        <w:lang w:eastAsia="sk-SK"/>
      </w:rPr>
    </w:pPr>
    <w:r w:rsidRPr="004E3B8F">
      <w:rPr>
        <w:rFonts w:ascii="Cambria" w:hAnsi="Cambria" w:cstheme="minorHAnsi"/>
        <w:sz w:val="20"/>
        <w:szCs w:val="20"/>
      </w:rPr>
      <w:t xml:space="preserve">Strana </w:t>
    </w:r>
    <w:r w:rsidRPr="004E3B8F">
      <w:rPr>
        <w:rFonts w:ascii="Cambria" w:hAnsi="Cambria" w:cstheme="minorHAnsi"/>
        <w:sz w:val="20"/>
        <w:szCs w:val="20"/>
      </w:rPr>
      <w:fldChar w:fldCharType="begin"/>
    </w:r>
    <w:r w:rsidRPr="004E3B8F">
      <w:rPr>
        <w:rFonts w:ascii="Cambria" w:hAnsi="Cambria" w:cstheme="minorHAnsi"/>
        <w:sz w:val="20"/>
        <w:szCs w:val="20"/>
      </w:rPr>
      <w:instrText xml:space="preserve"> PAGE  \* MERGEFORMAT </w:instrText>
    </w:r>
    <w:r w:rsidRPr="004E3B8F">
      <w:rPr>
        <w:rFonts w:ascii="Cambria" w:hAnsi="Cambria" w:cstheme="minorHAnsi"/>
        <w:sz w:val="20"/>
        <w:szCs w:val="20"/>
      </w:rPr>
      <w:fldChar w:fldCharType="separate"/>
    </w:r>
    <w:r w:rsidRPr="004E3B8F">
      <w:rPr>
        <w:rFonts w:ascii="Cambria" w:hAnsi="Cambria" w:cstheme="minorHAnsi"/>
        <w:sz w:val="20"/>
        <w:szCs w:val="20"/>
      </w:rPr>
      <w:t>1</w:t>
    </w:r>
    <w:r w:rsidRPr="004E3B8F">
      <w:rPr>
        <w:rFonts w:ascii="Cambria" w:hAnsi="Cambria" w:cstheme="minorHAnsi"/>
        <w:sz w:val="20"/>
        <w:szCs w:val="20"/>
      </w:rPr>
      <w:fldChar w:fldCharType="end"/>
    </w:r>
    <w:r w:rsidRPr="004E3B8F">
      <w:rPr>
        <w:rFonts w:ascii="Cambria" w:hAnsi="Cambria" w:cstheme="minorHAnsi"/>
        <w:sz w:val="20"/>
        <w:szCs w:val="20"/>
      </w:rPr>
      <w:t xml:space="preserve"> / </w:t>
    </w:r>
    <w:r w:rsidRPr="004E3B8F">
      <w:rPr>
        <w:rFonts w:ascii="Cambria" w:hAnsi="Cambria" w:cstheme="minorHAnsi"/>
        <w:sz w:val="20"/>
        <w:szCs w:val="20"/>
      </w:rPr>
      <w:fldChar w:fldCharType="begin"/>
    </w:r>
    <w:r w:rsidRPr="004E3B8F">
      <w:rPr>
        <w:rFonts w:ascii="Cambria" w:hAnsi="Cambria" w:cstheme="minorHAnsi"/>
        <w:sz w:val="20"/>
        <w:szCs w:val="20"/>
      </w:rPr>
      <w:instrText xml:space="preserve"> SECTIONPAGES  \* MERGEFORMAT </w:instrText>
    </w:r>
    <w:r w:rsidRPr="004E3B8F">
      <w:rPr>
        <w:rFonts w:ascii="Cambria" w:hAnsi="Cambria" w:cstheme="minorHAnsi"/>
        <w:sz w:val="20"/>
        <w:szCs w:val="20"/>
      </w:rPr>
      <w:fldChar w:fldCharType="separate"/>
    </w:r>
    <w:r w:rsidR="001923E6">
      <w:rPr>
        <w:rFonts w:ascii="Cambria" w:hAnsi="Cambria" w:cstheme="minorHAnsi"/>
        <w:noProof/>
        <w:sz w:val="20"/>
        <w:szCs w:val="20"/>
      </w:rPr>
      <w:t>6</w:t>
    </w:r>
    <w:r w:rsidRPr="004E3B8F">
      <w:rPr>
        <w:rFonts w:ascii="Cambria" w:hAnsi="Cambria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CC1EE" w14:textId="77777777" w:rsidR="00563A59" w:rsidRDefault="00563A59">
      <w:r>
        <w:separator/>
      </w:r>
    </w:p>
  </w:footnote>
  <w:footnote w:type="continuationSeparator" w:id="0">
    <w:p w14:paraId="50AEED48" w14:textId="77777777" w:rsidR="00563A59" w:rsidRDefault="00563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76325" w14:textId="3ED8EEC1" w:rsidR="00E17CC7" w:rsidRPr="00FB33C7" w:rsidRDefault="00FB33C7" w:rsidP="00FB33C7">
    <w:pPr>
      <w:pStyle w:val="Hlavika"/>
      <w:jc w:val="right"/>
    </w:pPr>
    <w:r w:rsidRPr="00FB33C7">
      <w:rPr>
        <w:rFonts w:ascii="Cambria" w:hAnsi="Cambria"/>
        <w:b/>
        <w:sz w:val="20"/>
        <w:szCs w:val="20"/>
      </w:rPr>
      <w:t xml:space="preserve">Príloha č. 1 k časti A.3 </w:t>
    </w:r>
    <w:r w:rsidRPr="00FB33C7">
      <w:rPr>
        <w:rFonts w:ascii="Cambria" w:hAnsi="Cambria"/>
        <w:b/>
        <w:i/>
        <w:iCs/>
        <w:sz w:val="20"/>
        <w:szCs w:val="20"/>
      </w:rPr>
      <w:t>KRITÉRIÁ NA VYHODNOTENIE PONÚK A PRAVIDLÁ ICH UPLATNENIA</w:t>
    </w:r>
    <w:r w:rsidR="00E17CC7" w:rsidRPr="00FB33C7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738310" wp14:editId="0B77B77C">
              <wp:simplePos x="0" y="0"/>
              <wp:positionH relativeFrom="column">
                <wp:posOffset>0</wp:posOffset>
              </wp:positionH>
              <wp:positionV relativeFrom="paragraph">
                <wp:posOffset>153035</wp:posOffset>
              </wp:positionV>
              <wp:extent cx="6172200" cy="0"/>
              <wp:effectExtent l="0" t="635" r="0" b="889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596F3D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486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"/>
          </w:pict>
        </mc:Fallback>
      </mc:AlternateContent>
    </w:r>
  </w:p>
  <w:p w14:paraId="141B1A43" w14:textId="77777777" w:rsidR="00603DB1" w:rsidRPr="00E17CC7" w:rsidRDefault="00603DB1" w:rsidP="00E17CC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6088"/>
    <w:multiLevelType w:val="hybridMultilevel"/>
    <w:tmpl w:val="09DA4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F26C39"/>
    <w:multiLevelType w:val="hybridMultilevel"/>
    <w:tmpl w:val="CDE08FC0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E46E31"/>
    <w:multiLevelType w:val="multilevel"/>
    <w:tmpl w:val="2AA8F514"/>
    <w:lvl w:ilvl="0">
      <w:start w:val="1"/>
      <w:numFmt w:val="decimal"/>
      <w:pStyle w:val="Nadpis1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65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0EEA560C"/>
    <w:multiLevelType w:val="hybridMultilevel"/>
    <w:tmpl w:val="AC802754"/>
    <w:lvl w:ilvl="0" w:tplc="BE3C9B76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554252"/>
    <w:multiLevelType w:val="hybridMultilevel"/>
    <w:tmpl w:val="EB02617A"/>
    <w:lvl w:ilvl="0" w:tplc="FFFFFFFF">
      <w:start w:val="1"/>
      <w:numFmt w:val="decimal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E636C3"/>
    <w:multiLevelType w:val="multilevel"/>
    <w:tmpl w:val="51F2045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65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6" w15:restartNumberingAfterBreak="0">
    <w:nsid w:val="233A3255"/>
    <w:multiLevelType w:val="multilevel"/>
    <w:tmpl w:val="7662EAA0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7" w15:restartNumberingAfterBreak="0">
    <w:nsid w:val="2EBA4FA1"/>
    <w:multiLevelType w:val="hybridMultilevel"/>
    <w:tmpl w:val="FA342AE8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659B4"/>
    <w:multiLevelType w:val="multilevel"/>
    <w:tmpl w:val="8C9CA9E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65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 w15:restartNumberingAfterBreak="0">
    <w:nsid w:val="30E74600"/>
    <w:multiLevelType w:val="multilevel"/>
    <w:tmpl w:val="EDC65648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lvlText w:val="%1.%2."/>
      <w:lvlJc w:val="left"/>
      <w:pPr>
        <w:ind w:left="192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5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10" w15:restartNumberingAfterBreak="0">
    <w:nsid w:val="3D98350E"/>
    <w:multiLevelType w:val="multilevel"/>
    <w:tmpl w:val="2028257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E377ED3"/>
    <w:multiLevelType w:val="multilevel"/>
    <w:tmpl w:val="5024FB6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077"/>
        </w:tabs>
        <w:ind w:left="1077" w:hanging="65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2" w15:restartNumberingAfterBreak="0">
    <w:nsid w:val="3E8D648F"/>
    <w:multiLevelType w:val="hybridMultilevel"/>
    <w:tmpl w:val="2C88E7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0272F9"/>
    <w:multiLevelType w:val="hybridMultilevel"/>
    <w:tmpl w:val="1396B266"/>
    <w:lvl w:ilvl="0" w:tplc="D66A425C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010754"/>
    <w:multiLevelType w:val="multilevel"/>
    <w:tmpl w:val="BAEEC0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46"/>
        </w:tabs>
        <w:ind w:left="846" w:hanging="4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65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5" w15:restartNumberingAfterBreak="0">
    <w:nsid w:val="75B86F5B"/>
    <w:multiLevelType w:val="hybridMultilevel"/>
    <w:tmpl w:val="B07065B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B4C7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415C82"/>
    <w:multiLevelType w:val="multilevel"/>
    <w:tmpl w:val="53847F1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65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 w16cid:durableId="2125610335">
    <w:abstractNumId w:val="4"/>
  </w:num>
  <w:num w:numId="2" w16cid:durableId="60492211">
    <w:abstractNumId w:val="2"/>
  </w:num>
  <w:num w:numId="3" w16cid:durableId="1289511756">
    <w:abstractNumId w:val="14"/>
  </w:num>
  <w:num w:numId="4" w16cid:durableId="1667127538">
    <w:abstractNumId w:val="11"/>
  </w:num>
  <w:num w:numId="5" w16cid:durableId="1237397477">
    <w:abstractNumId w:val="16"/>
  </w:num>
  <w:num w:numId="6" w16cid:durableId="344598921">
    <w:abstractNumId w:val="8"/>
  </w:num>
  <w:num w:numId="7" w16cid:durableId="1039429946">
    <w:abstractNumId w:val="5"/>
  </w:num>
  <w:num w:numId="8" w16cid:durableId="949118320">
    <w:abstractNumId w:val="12"/>
  </w:num>
  <w:num w:numId="9" w16cid:durableId="1253319083">
    <w:abstractNumId w:val="10"/>
  </w:num>
  <w:num w:numId="10" w16cid:durableId="1567377293">
    <w:abstractNumId w:val="0"/>
  </w:num>
  <w:num w:numId="11" w16cid:durableId="384838540">
    <w:abstractNumId w:val="1"/>
  </w:num>
  <w:num w:numId="12" w16cid:durableId="1683437361">
    <w:abstractNumId w:val="9"/>
  </w:num>
  <w:num w:numId="13" w16cid:durableId="1064642340">
    <w:abstractNumId w:val="6"/>
  </w:num>
  <w:num w:numId="14" w16cid:durableId="1851483333">
    <w:abstractNumId w:val="7"/>
  </w:num>
  <w:num w:numId="15" w16cid:durableId="308437758">
    <w:abstractNumId w:val="13"/>
  </w:num>
  <w:num w:numId="16" w16cid:durableId="1655528851">
    <w:abstractNumId w:val="3"/>
  </w:num>
  <w:num w:numId="17" w16cid:durableId="17839575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FB"/>
    <w:rsid w:val="000031C4"/>
    <w:rsid w:val="00010840"/>
    <w:rsid w:val="0002617E"/>
    <w:rsid w:val="00026C99"/>
    <w:rsid w:val="00043605"/>
    <w:rsid w:val="0004638E"/>
    <w:rsid w:val="00054625"/>
    <w:rsid w:val="00067A49"/>
    <w:rsid w:val="00074029"/>
    <w:rsid w:val="000753A0"/>
    <w:rsid w:val="00087B33"/>
    <w:rsid w:val="00092BD7"/>
    <w:rsid w:val="00097BE4"/>
    <w:rsid w:val="000A2D94"/>
    <w:rsid w:val="000A784A"/>
    <w:rsid w:val="000B0A4C"/>
    <w:rsid w:val="000B12AA"/>
    <w:rsid w:val="000B16C6"/>
    <w:rsid w:val="000B3B79"/>
    <w:rsid w:val="000B7B9B"/>
    <w:rsid w:val="000C4DE0"/>
    <w:rsid w:val="000C53E1"/>
    <w:rsid w:val="000C6307"/>
    <w:rsid w:val="000E70B0"/>
    <w:rsid w:val="000F2A08"/>
    <w:rsid w:val="000F6C77"/>
    <w:rsid w:val="0010559E"/>
    <w:rsid w:val="00110735"/>
    <w:rsid w:val="00120639"/>
    <w:rsid w:val="0012691D"/>
    <w:rsid w:val="00135347"/>
    <w:rsid w:val="00140BBF"/>
    <w:rsid w:val="00151848"/>
    <w:rsid w:val="001544F3"/>
    <w:rsid w:val="001569F3"/>
    <w:rsid w:val="00165525"/>
    <w:rsid w:val="001661F1"/>
    <w:rsid w:val="00173728"/>
    <w:rsid w:val="00174B13"/>
    <w:rsid w:val="0017525A"/>
    <w:rsid w:val="001801E2"/>
    <w:rsid w:val="00180E20"/>
    <w:rsid w:val="001815E2"/>
    <w:rsid w:val="001818AB"/>
    <w:rsid w:val="001923E6"/>
    <w:rsid w:val="00195FA0"/>
    <w:rsid w:val="001965E2"/>
    <w:rsid w:val="001A55C6"/>
    <w:rsid w:val="001A5CB5"/>
    <w:rsid w:val="001B0A80"/>
    <w:rsid w:val="001B0DED"/>
    <w:rsid w:val="001B49E3"/>
    <w:rsid w:val="001B4B2A"/>
    <w:rsid w:val="001B5481"/>
    <w:rsid w:val="001C7405"/>
    <w:rsid w:val="001D52A6"/>
    <w:rsid w:val="001E66D7"/>
    <w:rsid w:val="001F2DA5"/>
    <w:rsid w:val="0022637E"/>
    <w:rsid w:val="0022688E"/>
    <w:rsid w:val="0022737E"/>
    <w:rsid w:val="00241307"/>
    <w:rsid w:val="00244704"/>
    <w:rsid w:val="00251F5F"/>
    <w:rsid w:val="00253962"/>
    <w:rsid w:val="00260D02"/>
    <w:rsid w:val="00264BE6"/>
    <w:rsid w:val="00271C39"/>
    <w:rsid w:val="002732E1"/>
    <w:rsid w:val="00274CBD"/>
    <w:rsid w:val="0027564C"/>
    <w:rsid w:val="00281621"/>
    <w:rsid w:val="00285DF2"/>
    <w:rsid w:val="002933F2"/>
    <w:rsid w:val="002937C4"/>
    <w:rsid w:val="00295A5D"/>
    <w:rsid w:val="002966E5"/>
    <w:rsid w:val="002A5606"/>
    <w:rsid w:val="002C100A"/>
    <w:rsid w:val="002C4EE5"/>
    <w:rsid w:val="002C57AB"/>
    <w:rsid w:val="002D4D75"/>
    <w:rsid w:val="002D69C7"/>
    <w:rsid w:val="002D71A8"/>
    <w:rsid w:val="002F669A"/>
    <w:rsid w:val="002F7024"/>
    <w:rsid w:val="00301080"/>
    <w:rsid w:val="0031046F"/>
    <w:rsid w:val="00313F90"/>
    <w:rsid w:val="00330A83"/>
    <w:rsid w:val="0034428D"/>
    <w:rsid w:val="00352D97"/>
    <w:rsid w:val="0035361B"/>
    <w:rsid w:val="0035630C"/>
    <w:rsid w:val="00357FC2"/>
    <w:rsid w:val="00370131"/>
    <w:rsid w:val="00373A05"/>
    <w:rsid w:val="003A3668"/>
    <w:rsid w:val="003A4D3F"/>
    <w:rsid w:val="003D19AB"/>
    <w:rsid w:val="003D41F9"/>
    <w:rsid w:val="003E0902"/>
    <w:rsid w:val="003E1C0A"/>
    <w:rsid w:val="003E7F81"/>
    <w:rsid w:val="003F4A40"/>
    <w:rsid w:val="003F4E23"/>
    <w:rsid w:val="003F5468"/>
    <w:rsid w:val="003F5C11"/>
    <w:rsid w:val="00403344"/>
    <w:rsid w:val="00407434"/>
    <w:rsid w:val="00416501"/>
    <w:rsid w:val="00420974"/>
    <w:rsid w:val="00424C8D"/>
    <w:rsid w:val="004379AC"/>
    <w:rsid w:val="00452D60"/>
    <w:rsid w:val="00471856"/>
    <w:rsid w:val="00480E61"/>
    <w:rsid w:val="004836E1"/>
    <w:rsid w:val="00490B85"/>
    <w:rsid w:val="004916E6"/>
    <w:rsid w:val="004966E1"/>
    <w:rsid w:val="00497663"/>
    <w:rsid w:val="004A0093"/>
    <w:rsid w:val="004A314A"/>
    <w:rsid w:val="004A726E"/>
    <w:rsid w:val="004B2477"/>
    <w:rsid w:val="004B3AC5"/>
    <w:rsid w:val="004C0590"/>
    <w:rsid w:val="004E0E2D"/>
    <w:rsid w:val="004E3B8F"/>
    <w:rsid w:val="004E7663"/>
    <w:rsid w:val="004E7EDA"/>
    <w:rsid w:val="004F301C"/>
    <w:rsid w:val="00500A34"/>
    <w:rsid w:val="00501FA5"/>
    <w:rsid w:val="00504B0A"/>
    <w:rsid w:val="005056AD"/>
    <w:rsid w:val="005212D3"/>
    <w:rsid w:val="005277D6"/>
    <w:rsid w:val="005329FE"/>
    <w:rsid w:val="005343DD"/>
    <w:rsid w:val="005427D6"/>
    <w:rsid w:val="0054458D"/>
    <w:rsid w:val="00545425"/>
    <w:rsid w:val="00545B07"/>
    <w:rsid w:val="00547038"/>
    <w:rsid w:val="00547E47"/>
    <w:rsid w:val="00552311"/>
    <w:rsid w:val="005565D6"/>
    <w:rsid w:val="00556AA6"/>
    <w:rsid w:val="005637D0"/>
    <w:rsid w:val="00563A59"/>
    <w:rsid w:val="00563BF1"/>
    <w:rsid w:val="00572A1F"/>
    <w:rsid w:val="005748DC"/>
    <w:rsid w:val="00574902"/>
    <w:rsid w:val="00574933"/>
    <w:rsid w:val="005760DF"/>
    <w:rsid w:val="00580D36"/>
    <w:rsid w:val="00581000"/>
    <w:rsid w:val="00581F29"/>
    <w:rsid w:val="00583197"/>
    <w:rsid w:val="005A0ACC"/>
    <w:rsid w:val="005A1AD1"/>
    <w:rsid w:val="005A3293"/>
    <w:rsid w:val="005A61A0"/>
    <w:rsid w:val="005B1B23"/>
    <w:rsid w:val="005B2B0A"/>
    <w:rsid w:val="005C017F"/>
    <w:rsid w:val="005C3284"/>
    <w:rsid w:val="005C5052"/>
    <w:rsid w:val="005C5A24"/>
    <w:rsid w:val="005D1537"/>
    <w:rsid w:val="005D229F"/>
    <w:rsid w:val="005D3169"/>
    <w:rsid w:val="005D35D8"/>
    <w:rsid w:val="005D373D"/>
    <w:rsid w:val="00600E02"/>
    <w:rsid w:val="0060118F"/>
    <w:rsid w:val="00603DB1"/>
    <w:rsid w:val="00612262"/>
    <w:rsid w:val="00617E15"/>
    <w:rsid w:val="006260F5"/>
    <w:rsid w:val="00633DB8"/>
    <w:rsid w:val="00640117"/>
    <w:rsid w:val="00646618"/>
    <w:rsid w:val="00657DD9"/>
    <w:rsid w:val="0066182B"/>
    <w:rsid w:val="00667957"/>
    <w:rsid w:val="00684E9E"/>
    <w:rsid w:val="00685A57"/>
    <w:rsid w:val="00690EDD"/>
    <w:rsid w:val="00693D12"/>
    <w:rsid w:val="00694563"/>
    <w:rsid w:val="00694AA8"/>
    <w:rsid w:val="00694BC2"/>
    <w:rsid w:val="006967F0"/>
    <w:rsid w:val="00697E49"/>
    <w:rsid w:val="006A296A"/>
    <w:rsid w:val="006A4709"/>
    <w:rsid w:val="006B17BE"/>
    <w:rsid w:val="006B27EF"/>
    <w:rsid w:val="006B5C88"/>
    <w:rsid w:val="006D735F"/>
    <w:rsid w:val="006E5142"/>
    <w:rsid w:val="006F6B12"/>
    <w:rsid w:val="00701F43"/>
    <w:rsid w:val="00705FFF"/>
    <w:rsid w:val="00721E2E"/>
    <w:rsid w:val="0072336F"/>
    <w:rsid w:val="007243B4"/>
    <w:rsid w:val="00734AF9"/>
    <w:rsid w:val="00736EC0"/>
    <w:rsid w:val="00737F1A"/>
    <w:rsid w:val="00751BB6"/>
    <w:rsid w:val="00761E4F"/>
    <w:rsid w:val="007629B4"/>
    <w:rsid w:val="00763091"/>
    <w:rsid w:val="00767944"/>
    <w:rsid w:val="00767A7E"/>
    <w:rsid w:val="00772383"/>
    <w:rsid w:val="007743D3"/>
    <w:rsid w:val="00775889"/>
    <w:rsid w:val="007771DC"/>
    <w:rsid w:val="00794FAF"/>
    <w:rsid w:val="007B5217"/>
    <w:rsid w:val="007C3850"/>
    <w:rsid w:val="007C423C"/>
    <w:rsid w:val="007D2095"/>
    <w:rsid w:val="007D3219"/>
    <w:rsid w:val="007E7BBD"/>
    <w:rsid w:val="00804057"/>
    <w:rsid w:val="00840272"/>
    <w:rsid w:val="008528D5"/>
    <w:rsid w:val="008561D9"/>
    <w:rsid w:val="00857890"/>
    <w:rsid w:val="00863A06"/>
    <w:rsid w:val="00864EA8"/>
    <w:rsid w:val="00874861"/>
    <w:rsid w:val="0088402F"/>
    <w:rsid w:val="008906EC"/>
    <w:rsid w:val="0089079E"/>
    <w:rsid w:val="00892FFE"/>
    <w:rsid w:val="008A38A8"/>
    <w:rsid w:val="008A4846"/>
    <w:rsid w:val="008B37F8"/>
    <w:rsid w:val="008B419F"/>
    <w:rsid w:val="008B7A3B"/>
    <w:rsid w:val="008B7BEF"/>
    <w:rsid w:val="008C46D6"/>
    <w:rsid w:val="008D34E0"/>
    <w:rsid w:val="008E030D"/>
    <w:rsid w:val="008E4611"/>
    <w:rsid w:val="009102E0"/>
    <w:rsid w:val="009113E7"/>
    <w:rsid w:val="00912CD2"/>
    <w:rsid w:val="00913282"/>
    <w:rsid w:val="009161BB"/>
    <w:rsid w:val="009255A8"/>
    <w:rsid w:val="00927C9E"/>
    <w:rsid w:val="00931502"/>
    <w:rsid w:val="00933E42"/>
    <w:rsid w:val="00934AE2"/>
    <w:rsid w:val="00946F9E"/>
    <w:rsid w:val="00953CC7"/>
    <w:rsid w:val="00957F53"/>
    <w:rsid w:val="0096382B"/>
    <w:rsid w:val="00964B5F"/>
    <w:rsid w:val="00964C31"/>
    <w:rsid w:val="00966704"/>
    <w:rsid w:val="00967862"/>
    <w:rsid w:val="0097143E"/>
    <w:rsid w:val="00971F4B"/>
    <w:rsid w:val="009733FE"/>
    <w:rsid w:val="00973BC4"/>
    <w:rsid w:val="00973E7C"/>
    <w:rsid w:val="009A4E20"/>
    <w:rsid w:val="009A5A30"/>
    <w:rsid w:val="009A7FCC"/>
    <w:rsid w:val="009B0907"/>
    <w:rsid w:val="009B350F"/>
    <w:rsid w:val="009D03D6"/>
    <w:rsid w:val="009D15FE"/>
    <w:rsid w:val="009E0305"/>
    <w:rsid w:val="009F33C8"/>
    <w:rsid w:val="00A01228"/>
    <w:rsid w:val="00A266BC"/>
    <w:rsid w:val="00A2781C"/>
    <w:rsid w:val="00A37B5C"/>
    <w:rsid w:val="00A42853"/>
    <w:rsid w:val="00A45DEA"/>
    <w:rsid w:val="00A479EF"/>
    <w:rsid w:val="00A50036"/>
    <w:rsid w:val="00A52A83"/>
    <w:rsid w:val="00A575DD"/>
    <w:rsid w:val="00A61F83"/>
    <w:rsid w:val="00A64D5A"/>
    <w:rsid w:val="00A667C8"/>
    <w:rsid w:val="00A72017"/>
    <w:rsid w:val="00A722B4"/>
    <w:rsid w:val="00A7238C"/>
    <w:rsid w:val="00A81675"/>
    <w:rsid w:val="00A82065"/>
    <w:rsid w:val="00A835C0"/>
    <w:rsid w:val="00AA4177"/>
    <w:rsid w:val="00AB0936"/>
    <w:rsid w:val="00AB1562"/>
    <w:rsid w:val="00AB3C81"/>
    <w:rsid w:val="00AC58CC"/>
    <w:rsid w:val="00AC5AB2"/>
    <w:rsid w:val="00AD5AF3"/>
    <w:rsid w:val="00AD6195"/>
    <w:rsid w:val="00AE0C79"/>
    <w:rsid w:val="00AE26DE"/>
    <w:rsid w:val="00AE2942"/>
    <w:rsid w:val="00AE6043"/>
    <w:rsid w:val="00AF41C1"/>
    <w:rsid w:val="00AF5E55"/>
    <w:rsid w:val="00B0107A"/>
    <w:rsid w:val="00B0597A"/>
    <w:rsid w:val="00B059BE"/>
    <w:rsid w:val="00B12301"/>
    <w:rsid w:val="00B166D3"/>
    <w:rsid w:val="00B17FF7"/>
    <w:rsid w:val="00B23A57"/>
    <w:rsid w:val="00B26A23"/>
    <w:rsid w:val="00B30CA6"/>
    <w:rsid w:val="00B33B1F"/>
    <w:rsid w:val="00B35EBA"/>
    <w:rsid w:val="00B503B7"/>
    <w:rsid w:val="00B507E8"/>
    <w:rsid w:val="00B50DD3"/>
    <w:rsid w:val="00B712B4"/>
    <w:rsid w:val="00B743B8"/>
    <w:rsid w:val="00B7629B"/>
    <w:rsid w:val="00B835B6"/>
    <w:rsid w:val="00B837A4"/>
    <w:rsid w:val="00B907DB"/>
    <w:rsid w:val="00B9381D"/>
    <w:rsid w:val="00B97575"/>
    <w:rsid w:val="00BA1950"/>
    <w:rsid w:val="00BB05BC"/>
    <w:rsid w:val="00BB7387"/>
    <w:rsid w:val="00BC7347"/>
    <w:rsid w:val="00BE3EEF"/>
    <w:rsid w:val="00BE6E21"/>
    <w:rsid w:val="00BF6561"/>
    <w:rsid w:val="00BF7446"/>
    <w:rsid w:val="00C0013F"/>
    <w:rsid w:val="00C05E86"/>
    <w:rsid w:val="00C11062"/>
    <w:rsid w:val="00C11FAE"/>
    <w:rsid w:val="00C22DF5"/>
    <w:rsid w:val="00C41806"/>
    <w:rsid w:val="00C5642E"/>
    <w:rsid w:val="00C80D3E"/>
    <w:rsid w:val="00C8522C"/>
    <w:rsid w:val="00C86300"/>
    <w:rsid w:val="00C93FFB"/>
    <w:rsid w:val="00C96356"/>
    <w:rsid w:val="00CB4B65"/>
    <w:rsid w:val="00CB5509"/>
    <w:rsid w:val="00CC17C2"/>
    <w:rsid w:val="00CC3C8F"/>
    <w:rsid w:val="00CC6943"/>
    <w:rsid w:val="00CC77D9"/>
    <w:rsid w:val="00CD3DCC"/>
    <w:rsid w:val="00D01947"/>
    <w:rsid w:val="00D1317F"/>
    <w:rsid w:val="00D173C2"/>
    <w:rsid w:val="00D175D6"/>
    <w:rsid w:val="00D313EB"/>
    <w:rsid w:val="00D3176C"/>
    <w:rsid w:val="00D339C1"/>
    <w:rsid w:val="00D454C8"/>
    <w:rsid w:val="00D455E9"/>
    <w:rsid w:val="00D46C62"/>
    <w:rsid w:val="00D47D68"/>
    <w:rsid w:val="00D615B7"/>
    <w:rsid w:val="00D807A2"/>
    <w:rsid w:val="00D847B3"/>
    <w:rsid w:val="00D920EF"/>
    <w:rsid w:val="00DA2EFB"/>
    <w:rsid w:val="00DA5D3A"/>
    <w:rsid w:val="00DB2A59"/>
    <w:rsid w:val="00DB2C85"/>
    <w:rsid w:val="00DC1256"/>
    <w:rsid w:val="00DC623E"/>
    <w:rsid w:val="00DD0113"/>
    <w:rsid w:val="00DD3143"/>
    <w:rsid w:val="00DE72E9"/>
    <w:rsid w:val="00E1068C"/>
    <w:rsid w:val="00E14AAE"/>
    <w:rsid w:val="00E14ECD"/>
    <w:rsid w:val="00E17CC7"/>
    <w:rsid w:val="00E21D52"/>
    <w:rsid w:val="00E242FA"/>
    <w:rsid w:val="00E26A6D"/>
    <w:rsid w:val="00E45D7E"/>
    <w:rsid w:val="00E50E52"/>
    <w:rsid w:val="00E544D5"/>
    <w:rsid w:val="00E613BB"/>
    <w:rsid w:val="00E644C3"/>
    <w:rsid w:val="00E768F8"/>
    <w:rsid w:val="00E82814"/>
    <w:rsid w:val="00E86D44"/>
    <w:rsid w:val="00EA0AE6"/>
    <w:rsid w:val="00EA50F6"/>
    <w:rsid w:val="00EC18A9"/>
    <w:rsid w:val="00EC2C01"/>
    <w:rsid w:val="00EC2D97"/>
    <w:rsid w:val="00EC3482"/>
    <w:rsid w:val="00EC5E03"/>
    <w:rsid w:val="00ED111E"/>
    <w:rsid w:val="00ED6AE7"/>
    <w:rsid w:val="00EE118C"/>
    <w:rsid w:val="00EF5282"/>
    <w:rsid w:val="00F0674B"/>
    <w:rsid w:val="00F16A0A"/>
    <w:rsid w:val="00F17D26"/>
    <w:rsid w:val="00F21FF1"/>
    <w:rsid w:val="00F249E8"/>
    <w:rsid w:val="00F24D71"/>
    <w:rsid w:val="00F3289B"/>
    <w:rsid w:val="00F44FD5"/>
    <w:rsid w:val="00F53629"/>
    <w:rsid w:val="00F559EA"/>
    <w:rsid w:val="00F562D3"/>
    <w:rsid w:val="00F57C02"/>
    <w:rsid w:val="00F60936"/>
    <w:rsid w:val="00F60AAE"/>
    <w:rsid w:val="00F61933"/>
    <w:rsid w:val="00F67AB4"/>
    <w:rsid w:val="00F67ECF"/>
    <w:rsid w:val="00F70EA1"/>
    <w:rsid w:val="00F73FE9"/>
    <w:rsid w:val="00F81B8A"/>
    <w:rsid w:val="00F87F56"/>
    <w:rsid w:val="00F91722"/>
    <w:rsid w:val="00F96EEF"/>
    <w:rsid w:val="00F977EE"/>
    <w:rsid w:val="00FA4A56"/>
    <w:rsid w:val="00FA7E94"/>
    <w:rsid w:val="00FB15EB"/>
    <w:rsid w:val="00FB2154"/>
    <w:rsid w:val="00FB33C7"/>
    <w:rsid w:val="00FC15FE"/>
    <w:rsid w:val="00FC1AC5"/>
    <w:rsid w:val="00FD53DC"/>
    <w:rsid w:val="00FE49DA"/>
    <w:rsid w:val="00FE73A0"/>
    <w:rsid w:val="00FF15F4"/>
    <w:rsid w:val="00FF5A88"/>
    <w:rsid w:val="00FF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4028C0"/>
  <w15:chartTrackingRefBased/>
  <w15:docId w15:val="{A04E5A07-1FB9-4063-9CB5-114E302A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numPr>
        <w:numId w:val="2"/>
      </w:numPr>
      <w:tabs>
        <w:tab w:val="clear" w:pos="420"/>
      </w:tabs>
      <w:spacing w:before="120"/>
      <w:jc w:val="both"/>
      <w:outlineLvl w:val="0"/>
    </w:pPr>
    <w:rPr>
      <w:b/>
      <w:color w:val="000000"/>
      <w:position w:val="4"/>
      <w:szCs w:val="20"/>
      <w:lang w:eastAsia="en-US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3"/>
      </w:numPr>
      <w:spacing w:before="120"/>
      <w:outlineLvl w:val="1"/>
    </w:pPr>
    <w:rPr>
      <w:color w:val="000000"/>
      <w:szCs w:val="20"/>
      <w:lang w:eastAsia="en-US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4"/>
      </w:numPr>
      <w:jc w:val="both"/>
      <w:outlineLvl w:val="2"/>
    </w:pPr>
    <w:rPr>
      <w:szCs w:val="20"/>
      <w:lang w:eastAsia="en-US"/>
    </w:rPr>
  </w:style>
  <w:style w:type="paragraph" w:styleId="Nadpis4">
    <w:name w:val="heading 4"/>
    <w:aliases w:val="Podkapitola3,Zmluva"/>
    <w:basedOn w:val="Normlny"/>
    <w:next w:val="Normlny"/>
    <w:qFormat/>
    <w:pPr>
      <w:keepNext/>
      <w:ind w:left="126" w:firstLine="720"/>
      <w:outlineLvl w:val="3"/>
    </w:pPr>
    <w:rPr>
      <w:b/>
      <w:bCs/>
      <w:color w:val="000000"/>
    </w:rPr>
  </w:style>
  <w:style w:type="paragraph" w:styleId="Nadpis5">
    <w:name w:val="heading 5"/>
    <w:basedOn w:val="Normlny"/>
    <w:next w:val="Normlny"/>
    <w:qFormat/>
    <w:pPr>
      <w:keepNext/>
      <w:tabs>
        <w:tab w:val="left" w:pos="993"/>
      </w:tabs>
      <w:spacing w:before="120"/>
      <w:ind w:left="993"/>
      <w:jc w:val="both"/>
      <w:outlineLvl w:val="4"/>
    </w:pPr>
  </w:style>
  <w:style w:type="paragraph" w:styleId="Nadpis6">
    <w:name w:val="heading 6"/>
    <w:basedOn w:val="Normlny"/>
    <w:next w:val="Normlny"/>
    <w:qFormat/>
    <w:pPr>
      <w:numPr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ascii="Arial" w:hAnsi="Arial"/>
      <w:szCs w:val="20"/>
      <w:lang w:val="en-US" w:eastAsia="en-US"/>
    </w:rPr>
  </w:style>
  <w:style w:type="paragraph" w:styleId="Nadpis7">
    <w:name w:val="heading 7"/>
    <w:basedOn w:val="Normlny"/>
    <w:next w:val="Normlny"/>
    <w:qFormat/>
    <w:pPr>
      <w:spacing w:after="120"/>
      <w:jc w:val="both"/>
      <w:outlineLvl w:val="6"/>
    </w:pPr>
    <w:rPr>
      <w:szCs w:val="20"/>
    </w:rPr>
  </w:style>
  <w:style w:type="paragraph" w:styleId="Nadpis8">
    <w:name w:val="heading 8"/>
    <w:basedOn w:val="Normlny"/>
    <w:next w:val="Normlny"/>
    <w:qFormat/>
    <w:pPr>
      <w:keepNext/>
      <w:numPr>
        <w:ilvl w:val="12"/>
      </w:numPr>
      <w:spacing w:before="60" w:after="60"/>
      <w:jc w:val="both"/>
      <w:outlineLvl w:val="7"/>
    </w:pPr>
    <w:rPr>
      <w:rFonts w:ascii="Arial" w:hAnsi="Arial"/>
      <w:b/>
      <w:bCs/>
      <w:sz w:val="20"/>
      <w:lang w:eastAsia="en-US"/>
    </w:rPr>
  </w:style>
  <w:style w:type="paragraph" w:styleId="Nadpis9">
    <w:name w:val="heading 9"/>
    <w:basedOn w:val="Normlny"/>
    <w:next w:val="Normlny"/>
    <w:qFormat/>
    <w:pPr>
      <w:spacing w:after="120"/>
      <w:jc w:val="both"/>
      <w:outlineLvl w:val="8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pPr>
      <w:tabs>
        <w:tab w:val="left" w:pos="705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0"/>
      <w:szCs w:val="20"/>
      <w:lang w:eastAsia="en-US"/>
    </w:rPr>
  </w:style>
  <w:style w:type="paragraph" w:styleId="Zarkazkladnhotextu">
    <w:name w:val="Body Text Indent"/>
    <w:basedOn w:val="Normlny"/>
    <w:link w:val="ZarkazkladnhotextuChar"/>
    <w:pPr>
      <w:spacing w:before="40"/>
      <w:ind w:left="2183" w:hanging="1191"/>
      <w:jc w:val="both"/>
    </w:pPr>
    <w:rPr>
      <w:szCs w:val="20"/>
      <w:lang w:eastAsia="en-US"/>
    </w:rPr>
  </w:style>
  <w:style w:type="paragraph" w:styleId="Zarkazkladnhotextu3">
    <w:name w:val="Body Text Indent 3"/>
    <w:basedOn w:val="Normlny"/>
    <w:pPr>
      <w:ind w:firstLine="720"/>
      <w:jc w:val="both"/>
    </w:pPr>
    <w:rPr>
      <w:rFonts w:ascii="Arial" w:hAnsi="Arial"/>
      <w:sz w:val="22"/>
      <w:szCs w:val="20"/>
      <w:lang w:eastAsia="en-US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  <w:rPr>
      <w:lang w:eastAsia="en-US"/>
    </w:rPr>
  </w:style>
  <w:style w:type="paragraph" w:styleId="Zkladntext2">
    <w:name w:val="Body Text 2"/>
    <w:basedOn w:val="Normlny"/>
    <w:pPr>
      <w:spacing w:before="120" w:line="240" w:lineRule="atLeast"/>
      <w:jc w:val="both"/>
    </w:pPr>
    <w:rPr>
      <w:sz w:val="22"/>
      <w:szCs w:val="20"/>
      <w:lang w:eastAsia="en-US"/>
    </w:rPr>
  </w:style>
  <w:style w:type="paragraph" w:customStyle="1" w:styleId="Tabletext">
    <w:name w:val="Table text"/>
    <w:pPr>
      <w:overflowPunct w:val="0"/>
      <w:autoSpaceDE w:val="0"/>
      <w:autoSpaceDN w:val="0"/>
      <w:adjustRightInd w:val="0"/>
      <w:textAlignment w:val="baseline"/>
    </w:pPr>
    <w:rPr>
      <w:noProof/>
      <w:sz w:val="18"/>
      <w:lang w:val="en-US" w:eastAsia="en-US"/>
    </w:rPr>
  </w:style>
  <w:style w:type="paragraph" w:styleId="Pta">
    <w:name w:val="footer"/>
    <w:basedOn w:val="Normlny"/>
    <w:link w:val="Pta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customStyle="1" w:styleId="weeklies">
    <w:name w:val="weeklies"/>
    <w:basedOn w:val="Normlny"/>
    <w:next w:val="Normlny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en-US" w:eastAsia="en-US"/>
    </w:rPr>
  </w:style>
  <w:style w:type="character" w:styleId="slostrany">
    <w:name w:val="page number"/>
    <w:basedOn w:val="Predvolenpsmoodseku"/>
  </w:style>
  <w:style w:type="paragraph" w:styleId="Zarkazkladnhotextu2">
    <w:name w:val="Body Text Indent 2"/>
    <w:basedOn w:val="Normlny"/>
    <w:pPr>
      <w:ind w:left="851" w:hanging="5"/>
    </w:pPr>
    <w:rPr>
      <w:color w:val="000000"/>
    </w:rPr>
  </w:style>
  <w:style w:type="paragraph" w:customStyle="1" w:styleId="simple">
    <w:name w:val="simple"/>
    <w:basedOn w:val="Normlny"/>
    <w:rPr>
      <w:rFonts w:ascii="Arial" w:hAnsi="Arial"/>
      <w:sz w:val="20"/>
      <w:szCs w:val="20"/>
      <w:lang w:val="de-DE" w:eastAsia="en-US"/>
    </w:rPr>
  </w:style>
  <w:style w:type="character" w:styleId="Odkaznakomentr">
    <w:name w:val="annotation reference"/>
    <w:rPr>
      <w:sz w:val="16"/>
      <w:szCs w:val="16"/>
    </w:rPr>
  </w:style>
  <w:style w:type="paragraph" w:styleId="Textkomentra">
    <w:name w:val="annotation text"/>
    <w:basedOn w:val="Normlny"/>
    <w:link w:val="TextkomentraChar"/>
    <w:rPr>
      <w:sz w:val="20"/>
      <w:szCs w:val="20"/>
    </w:rPr>
  </w:style>
  <w:style w:type="paragraph" w:customStyle="1" w:styleId="Smluvnstrana">
    <w:name w:val="Smluvní strana"/>
    <w:basedOn w:val="Normlny"/>
    <w:pPr>
      <w:spacing w:line="280" w:lineRule="atLeast"/>
      <w:jc w:val="both"/>
    </w:pPr>
    <w:rPr>
      <w:b/>
      <w:sz w:val="28"/>
      <w:szCs w:val="20"/>
    </w:rPr>
  </w:style>
  <w:style w:type="character" w:styleId="Hypertextovprepojenie">
    <w:name w:val="Hyperlink"/>
    <w:rPr>
      <w:color w:val="0000FF"/>
      <w:u w:val="single"/>
    </w:rPr>
  </w:style>
  <w:style w:type="paragraph" w:styleId="Pokraovaniezoznamu2">
    <w:name w:val="List Continue 2"/>
    <w:basedOn w:val="Normlny"/>
    <w:pPr>
      <w:spacing w:after="120"/>
      <w:ind w:left="1080"/>
      <w:jc w:val="both"/>
    </w:pPr>
    <w:rPr>
      <w:szCs w:val="20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pPr>
      <w:tabs>
        <w:tab w:val="left" w:pos="993"/>
      </w:tabs>
      <w:spacing w:before="120"/>
      <w:jc w:val="both"/>
    </w:pPr>
    <w:rPr>
      <w:sz w:val="18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PtaChar">
    <w:name w:val="Päta Char"/>
    <w:link w:val="Pta"/>
    <w:uiPriority w:val="99"/>
    <w:rsid w:val="009F33C8"/>
    <w:rPr>
      <w:lang w:eastAsia="en-US"/>
    </w:rPr>
  </w:style>
  <w:style w:type="paragraph" w:customStyle="1" w:styleId="Textbubliny1">
    <w:name w:val="Text bubliny1"/>
    <w:basedOn w:val="Normlny"/>
    <w:uiPriority w:val="99"/>
    <w:semiHidden/>
    <w:rsid w:val="00FC1AC5"/>
    <w:rPr>
      <w:rFonts w:ascii="Tahoma" w:hAnsi="Tahoma" w:cs="Tahoma"/>
      <w:sz w:val="16"/>
      <w:szCs w:val="16"/>
      <w:lang w:eastAsia="sk-SK"/>
    </w:rPr>
  </w:style>
  <w:style w:type="paragraph" w:customStyle="1" w:styleId="xl32">
    <w:name w:val="xl32"/>
    <w:basedOn w:val="Normlny"/>
    <w:uiPriority w:val="99"/>
    <w:rsid w:val="00FC1AC5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27">
    <w:name w:val="xl27"/>
    <w:basedOn w:val="Normlny"/>
    <w:uiPriority w:val="99"/>
    <w:rsid w:val="005056AD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  <w:lang w:val="en-US" w:eastAsia="en-US"/>
    </w:rPr>
  </w:style>
  <w:style w:type="paragraph" w:customStyle="1" w:styleId="normalL2">
    <w:name w:val="normal L2"/>
    <w:basedOn w:val="Normlny"/>
    <w:autoRedefine/>
    <w:rsid w:val="0066182B"/>
    <w:pPr>
      <w:tabs>
        <w:tab w:val="num" w:pos="576"/>
        <w:tab w:val="left" w:leader="dot" w:pos="10034"/>
      </w:tabs>
      <w:spacing w:before="240"/>
      <w:ind w:left="576" w:hanging="576"/>
      <w:jc w:val="both"/>
    </w:pPr>
    <w:rPr>
      <w:rFonts w:ascii="Arial" w:hAnsi="Arial" w:cs="Arial"/>
      <w:bCs/>
      <w:color w:val="000000"/>
      <w:sz w:val="20"/>
      <w:szCs w:val="20"/>
      <w:lang w:eastAsia="sk-SK"/>
    </w:rPr>
  </w:style>
  <w:style w:type="paragraph" w:customStyle="1" w:styleId="normalL5">
    <w:name w:val="normal L5"/>
    <w:basedOn w:val="Normlny"/>
    <w:rsid w:val="0066182B"/>
    <w:pPr>
      <w:tabs>
        <w:tab w:val="num" w:pos="1260"/>
        <w:tab w:val="left" w:leader="dot" w:pos="10034"/>
      </w:tabs>
      <w:ind w:left="1260" w:hanging="1260"/>
      <w:jc w:val="both"/>
    </w:pPr>
    <w:rPr>
      <w:rFonts w:ascii="Arial" w:hAnsi="Arial" w:cs="Arial"/>
      <w:sz w:val="20"/>
      <w:szCs w:val="20"/>
      <w:lang w:eastAsia="sk-SK"/>
    </w:rPr>
  </w:style>
  <w:style w:type="paragraph" w:styleId="Odsekzoznamu">
    <w:name w:val="List Paragraph"/>
    <w:aliases w:val="List Paragraph1,Odsek zoznamu2,ODRAZKY PRVA UROVEN,body,bullet,Bullet Number,lp1,lp11,List Paragraph11,Use Case List Paragraph,Bulleted Text,Bullet List,List Paragraph2,Bullet edison,List Paragraph3,List Paragraph4,b1,Bullet 1,FooterText"/>
    <w:basedOn w:val="Normlny"/>
    <w:link w:val="OdsekzoznamuChar"/>
    <w:uiPriority w:val="34"/>
    <w:qFormat/>
    <w:rsid w:val="00E1068C"/>
    <w:pPr>
      <w:ind w:left="720"/>
      <w:contextualSpacing/>
    </w:pPr>
  </w:style>
  <w:style w:type="character" w:customStyle="1" w:styleId="TextkomentraChar">
    <w:name w:val="Text komentára Char"/>
    <w:link w:val="Textkomentra"/>
    <w:rsid w:val="008D34E0"/>
    <w:rPr>
      <w:lang w:val="cs-CZ" w:eastAsia="cs-CZ"/>
    </w:rPr>
  </w:style>
  <w:style w:type="paragraph" w:customStyle="1" w:styleId="TableParagraph">
    <w:name w:val="Table Paragraph"/>
    <w:basedOn w:val="Normlny"/>
    <w:uiPriority w:val="1"/>
    <w:qFormat/>
    <w:rsid w:val="00E644C3"/>
    <w:pPr>
      <w:widowControl w:val="0"/>
      <w:autoSpaceDE w:val="0"/>
      <w:autoSpaceDN w:val="0"/>
      <w:ind w:left="103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E17CC7"/>
    <w:rPr>
      <w:sz w:val="24"/>
      <w:szCs w:val="24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E17CC7"/>
    <w:rPr>
      <w:sz w:val="24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17CC7"/>
    <w:rPr>
      <w:rFonts w:ascii="Arial" w:hAnsi="Arial"/>
      <w:b/>
      <w:lang w:eastAsia="en-US"/>
    </w:rPr>
  </w:style>
  <w:style w:type="paragraph" w:styleId="Nzov">
    <w:name w:val="Title"/>
    <w:basedOn w:val="Normlny"/>
    <w:link w:val="NzovChar"/>
    <w:qFormat/>
    <w:rsid w:val="00F70EA1"/>
    <w:pPr>
      <w:jc w:val="center"/>
    </w:pPr>
    <w:rPr>
      <w:rFonts w:ascii="Arial" w:hAnsi="Arial" w:cs="Arial"/>
      <w:lang w:eastAsia="sk-SK"/>
    </w:rPr>
  </w:style>
  <w:style w:type="character" w:customStyle="1" w:styleId="NzovChar">
    <w:name w:val="Názov Char"/>
    <w:basedOn w:val="Predvolenpsmoodseku"/>
    <w:link w:val="Nzov"/>
    <w:rsid w:val="00F70EA1"/>
    <w:rPr>
      <w:rFonts w:ascii="Arial" w:hAnsi="Arial" w:cs="Arial"/>
      <w:sz w:val="24"/>
      <w:szCs w:val="24"/>
    </w:rPr>
  </w:style>
  <w:style w:type="character" w:customStyle="1" w:styleId="OdsekzoznamuChar">
    <w:name w:val="Odsek zoznamu Char"/>
    <w:aliases w:val="List Paragraph1 Char,Odsek zoznamu2 Char,ODRAZKY PRVA UROVEN Char,body Char,bullet Char,Bullet Number Char,lp1 Char,lp11 Char,List Paragraph11 Char,Use Case List Paragraph Char,Bulleted Text Char,Bullet List Char,List Paragraph2 Char"/>
    <w:basedOn w:val="Predvolenpsmoodseku"/>
    <w:link w:val="Odsekzoznamu"/>
    <w:uiPriority w:val="34"/>
    <w:qFormat/>
    <w:locked/>
    <w:rsid w:val="00F70EA1"/>
    <w:rPr>
      <w:sz w:val="24"/>
      <w:szCs w:val="24"/>
      <w:lang w:eastAsia="cs-CZ"/>
    </w:rPr>
  </w:style>
  <w:style w:type="paragraph" w:styleId="Revzia">
    <w:name w:val="Revision"/>
    <w:hidden/>
    <w:uiPriority w:val="99"/>
    <w:semiHidden/>
    <w:rsid w:val="00C86300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86A59482652A074F90B377E714AC8AE8" ma:contentTypeVersion="2" ma:contentTypeDescription="Upload an image." ma:contentTypeScope="" ma:versionID="54190887318d93c331e17768670b6989">
  <xsd:schema xmlns:xsd="http://www.w3.org/2001/XMLSchema" xmlns:xs="http://www.w3.org/2001/XMLSchema" xmlns:p="http://schemas.microsoft.com/office/2006/metadata/properties" xmlns:ns1="http://schemas.microsoft.com/sharepoint/v3" xmlns:ns2="CAD7385A-07AE-43A6-842E-8B888B839729" xmlns:ns3="http://schemas.microsoft.com/sharepoint/v3/fields" xmlns:ns4="d4dc1984-4e7d-439a-9f8d-a1b7ed460e00" targetNamespace="http://schemas.microsoft.com/office/2006/metadata/properties" ma:root="true" ma:fieldsID="f67a5eff6865efaa0e2f74915c1f153d" ns1:_="" ns2:_="" ns3:_="" ns4:_="">
    <xsd:import namespace="http://schemas.microsoft.com/sharepoint/v3"/>
    <xsd:import namespace="CAD7385A-07AE-43A6-842E-8B888B839729"/>
    <xsd:import namespace="http://schemas.microsoft.com/sharepoint/v3/fields"/>
    <xsd:import namespace="d4dc1984-4e7d-439a-9f8d-a1b7ed460e00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385A-07AE-43A6-842E-8B888B83972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c1984-4e7d-439a-9f8d-a1b7ed460e00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CAD7385A-07AE-43A6-842E-8B888B839729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_dlc_DocId xmlns="d4dc1984-4e7d-439a-9f8d-a1b7ed460e00">PKHP4E2NMEFV-2092872618-7407</_dlc_DocId>
    <_dlc_DocIdUrl xmlns="d4dc1984-4e7d-439a-9f8d-a1b7ed460e00">
      <Url>https://intranet.nbs.sk/_layouts/15/DocIdRedir.aspx?ID=PKHP4E2NMEFV-2092872618-7407</Url>
      <Description>PKHP4E2NMEFV-2092872618-7407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0020F9-49B2-45D0-9152-77D7B5FBD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D7385A-07AE-43A6-842E-8B888B839729"/>
    <ds:schemaRef ds:uri="http://schemas.microsoft.com/sharepoint/v3/fields"/>
    <ds:schemaRef ds:uri="d4dc1984-4e7d-439a-9f8d-a1b7ed460e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D27A59-CCD4-43E6-8226-2BE81EBDB2A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07CF4C6-7EA4-4D9E-945A-8512AE643996}">
  <ds:schemaRefs>
    <ds:schemaRef ds:uri="http://schemas.microsoft.com/office/2006/metadata/properties"/>
    <ds:schemaRef ds:uri="http://schemas.microsoft.com/office/infopath/2007/PartnerControls"/>
    <ds:schemaRef ds:uri="CAD7385A-07AE-43A6-842E-8B888B839729"/>
    <ds:schemaRef ds:uri="http://schemas.microsoft.com/sharepoint/v3"/>
    <ds:schemaRef ds:uri="http://schemas.microsoft.com/sharepoint/v3/fields"/>
    <ds:schemaRef ds:uri="d4dc1984-4e7d-439a-9f8d-a1b7ed460e00"/>
  </ds:schemaRefs>
</ds:datastoreItem>
</file>

<file path=customXml/itemProps4.xml><?xml version="1.0" encoding="utf-8"?>
<ds:datastoreItem xmlns:ds="http://schemas.openxmlformats.org/officeDocument/2006/customXml" ds:itemID="{70035C10-F2BC-43E1-90A6-18FE90D956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1229</Words>
  <Characters>6802</Characters>
  <Application>Microsoft Office Word</Application>
  <DocSecurity>0</DocSecurity>
  <Lines>56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Zmluva o dielo č</vt:lpstr>
      <vt:lpstr>Zmluva o dielo č</vt:lpstr>
    </vt:vector>
  </TitlesOfParts>
  <Company>NARODNA BANKA SLOVENSKA</Company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 č</dc:title>
  <dc:subject/>
  <dc:creator>office 2000</dc:creator>
  <cp:keywords/>
  <dc:description/>
  <cp:lastModifiedBy>Slabá Júlia</cp:lastModifiedBy>
  <cp:revision>3</cp:revision>
  <cp:lastPrinted>2012-12-20T17:43:00Z</cp:lastPrinted>
  <dcterms:created xsi:type="dcterms:W3CDTF">2024-10-07T12:30:00Z</dcterms:created>
  <dcterms:modified xsi:type="dcterms:W3CDTF">2024-10-07T12:30:00Z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0x0101009148F5A04DDD49CBA7127AADA5FB792B00AADE34325A8B49CDA8BB4DB53328F2140086A59482652A074F90B377E714AC8AE8</vt:lpwstr>
  </property>
  <property fmtid="{D5CDD505-2E9C-101B-9397-08002B2CF9AE}" pid="3" name="_dlc_DocIdItemGuid">
    <vt:lpwstr>89b09941-95b8-4b20-9eac-73aea0c7d9b7</vt:lpwstr>
  </property>
</Properties>
</file>