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80C98" w14:textId="77777777" w:rsidR="00206789" w:rsidRDefault="00206789" w:rsidP="00D305F7">
      <w:pPr>
        <w:pStyle w:val="Default"/>
        <w:spacing w:line="276" w:lineRule="auto"/>
        <w:ind w:left="-284"/>
        <w:rPr>
          <w:sz w:val="22"/>
          <w:szCs w:val="22"/>
        </w:rPr>
      </w:pPr>
    </w:p>
    <w:p w14:paraId="5C4A3E75" w14:textId="72BB513A" w:rsidR="00D305F7" w:rsidRDefault="00D305F7" w:rsidP="00D305F7">
      <w:pPr>
        <w:pStyle w:val="Default"/>
        <w:spacing w:line="276" w:lineRule="auto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Verejný obstarávateľ:         </w:t>
      </w:r>
      <w:r w:rsidRPr="004C50B3">
        <w:rPr>
          <w:sz w:val="22"/>
          <w:szCs w:val="22"/>
        </w:rPr>
        <w:t>Správa ciest Košického samosprávneho kraja</w:t>
      </w:r>
      <w:r>
        <w:rPr>
          <w:b/>
          <w:bCs/>
          <w:sz w:val="22"/>
          <w:szCs w:val="22"/>
        </w:rPr>
        <w:t xml:space="preserve"> </w:t>
      </w:r>
    </w:p>
    <w:p w14:paraId="274AF9BA" w14:textId="72F36C4A" w:rsidR="00D305F7" w:rsidRDefault="00D305F7" w:rsidP="00D305F7">
      <w:pPr>
        <w:pStyle w:val="Default"/>
        <w:spacing w:line="276" w:lineRule="auto"/>
        <w:ind w:left="-284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Názov predmetu zákazky:  </w:t>
      </w:r>
      <w:r>
        <w:rPr>
          <w:b/>
          <w:bCs/>
          <w:sz w:val="22"/>
          <w:szCs w:val="22"/>
        </w:rPr>
        <w:t>Dopravné značky a zariadenia</w:t>
      </w:r>
    </w:p>
    <w:p w14:paraId="025B2BA4" w14:textId="77777777" w:rsidR="00D305F7" w:rsidRDefault="00D305F7" w:rsidP="00D305F7">
      <w:pPr>
        <w:pStyle w:val="Default"/>
        <w:spacing w:line="276" w:lineRule="auto"/>
        <w:ind w:left="-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</w:t>
      </w:r>
    </w:p>
    <w:p w14:paraId="7EA5E899" w14:textId="77777777" w:rsidR="00D305F7" w:rsidRDefault="00D305F7" w:rsidP="00D305F7">
      <w:pPr>
        <w:pStyle w:val="Default"/>
        <w:ind w:left="-284"/>
        <w:rPr>
          <w:b/>
          <w:bCs/>
          <w:sz w:val="22"/>
          <w:szCs w:val="22"/>
        </w:rPr>
      </w:pPr>
    </w:p>
    <w:p w14:paraId="3DD9345D" w14:textId="77777777" w:rsidR="00D305F7" w:rsidRPr="001D7276" w:rsidRDefault="00D305F7" w:rsidP="00D305F7">
      <w:pPr>
        <w:pStyle w:val="Default"/>
        <w:pBdr>
          <w:bottom w:val="single" w:sz="4" w:space="1" w:color="auto"/>
        </w:pBdr>
        <w:shd w:val="clear" w:color="auto" w:fill="DEEAF6" w:themeFill="accent5" w:themeFillTint="33"/>
        <w:ind w:left="-284"/>
        <w:rPr>
          <w:b/>
          <w:bCs/>
        </w:rPr>
      </w:pPr>
      <w:r w:rsidRPr="001D7276">
        <w:rPr>
          <w:b/>
          <w:bCs/>
        </w:rPr>
        <w:t>Opis predmetu zákazky</w:t>
      </w:r>
    </w:p>
    <w:p w14:paraId="23B3E8CF" w14:textId="77777777" w:rsidR="00D305F7" w:rsidRDefault="00D305F7" w:rsidP="00805EE1">
      <w:pPr>
        <w:spacing w:after="0" w:line="276" w:lineRule="auto"/>
        <w:ind w:left="-284" w:firstLine="0"/>
        <w:jc w:val="left"/>
        <w:rPr>
          <w:rFonts w:cs="Times New Roman"/>
          <w:b/>
          <w:highlight w:val="lightGray"/>
        </w:rPr>
      </w:pPr>
    </w:p>
    <w:p w14:paraId="204BEBA9" w14:textId="77777777" w:rsidR="0090058C" w:rsidRDefault="0090058C" w:rsidP="00D305F7">
      <w:pPr>
        <w:spacing w:after="0" w:line="276" w:lineRule="auto"/>
        <w:ind w:left="-284" w:firstLine="0"/>
        <w:jc w:val="left"/>
        <w:rPr>
          <w:rFonts w:cs="Times New Roman"/>
          <w:b/>
          <w:highlight w:val="lightGray"/>
        </w:rPr>
      </w:pPr>
    </w:p>
    <w:p w14:paraId="45DD5D29" w14:textId="1CA5D0E7" w:rsidR="00D305F7" w:rsidRDefault="00D305F7" w:rsidP="00D305F7">
      <w:pPr>
        <w:spacing w:after="0" w:line="276" w:lineRule="auto"/>
        <w:ind w:left="-284" w:firstLine="0"/>
        <w:jc w:val="left"/>
        <w:rPr>
          <w:rFonts w:cs="Times New Roman"/>
          <w:b/>
          <w:highlight w:val="lightGray"/>
        </w:rPr>
      </w:pPr>
      <w:r w:rsidRPr="00D305F7">
        <w:rPr>
          <w:rFonts w:cs="Times New Roman"/>
          <w:b/>
          <w:highlight w:val="lightGray"/>
        </w:rPr>
        <w:t>Predmet zákazky:</w:t>
      </w:r>
    </w:p>
    <w:p w14:paraId="06342BB4" w14:textId="77777777" w:rsidR="00D305F7" w:rsidRDefault="00D305F7" w:rsidP="00FD6BF5">
      <w:pPr>
        <w:spacing w:after="0"/>
        <w:ind w:left="-284" w:firstLine="0"/>
        <w:jc w:val="left"/>
        <w:rPr>
          <w:rFonts w:cs="Times New Roman"/>
          <w:b/>
          <w:highlight w:val="lightGray"/>
        </w:rPr>
      </w:pPr>
    </w:p>
    <w:p w14:paraId="55B45FB9" w14:textId="77B2A137" w:rsidR="00D305F7" w:rsidRDefault="00D305F7" w:rsidP="00FD6BF5">
      <w:pPr>
        <w:pStyle w:val="Odsekzoznamu"/>
        <w:spacing w:after="0" w:line="240" w:lineRule="auto"/>
        <w:ind w:left="-284" w:firstLine="426"/>
        <w:jc w:val="left"/>
        <w:rPr>
          <w:rFonts w:ascii="Times New Roman" w:hAnsi="Times New Roman" w:cs="Times New Roman"/>
          <w:color w:val="000000" w:themeColor="text1"/>
        </w:rPr>
      </w:pPr>
      <w:r w:rsidRPr="00D305F7">
        <w:rPr>
          <w:rFonts w:ascii="Times New Roman" w:hAnsi="Times New Roman" w:cs="Times New Roman"/>
          <w:color w:val="000000" w:themeColor="text1"/>
        </w:rPr>
        <w:t xml:space="preserve">Predmetom zákazky je nákup </w:t>
      </w:r>
      <w:r>
        <w:rPr>
          <w:rFonts w:ascii="Times New Roman" w:hAnsi="Times New Roman" w:cs="Times New Roman"/>
          <w:color w:val="000000" w:themeColor="text1"/>
        </w:rPr>
        <w:t>zvislých dopravných značiek</w:t>
      </w:r>
      <w:r w:rsidR="003A6057">
        <w:rPr>
          <w:rFonts w:ascii="Times New Roman" w:hAnsi="Times New Roman" w:cs="Times New Roman"/>
          <w:color w:val="000000" w:themeColor="text1"/>
        </w:rPr>
        <w:t>, nosičov, príslušenstva</w:t>
      </w:r>
      <w:r w:rsidR="00FD6BF5">
        <w:rPr>
          <w:rFonts w:ascii="Times New Roman" w:hAnsi="Times New Roman" w:cs="Times New Roman"/>
          <w:color w:val="000000" w:themeColor="text1"/>
        </w:rPr>
        <w:t xml:space="preserve">, </w:t>
      </w:r>
      <w:r w:rsidR="003A6057">
        <w:rPr>
          <w:rFonts w:ascii="Times New Roman" w:hAnsi="Times New Roman" w:cs="Times New Roman"/>
          <w:color w:val="000000" w:themeColor="text1"/>
        </w:rPr>
        <w:t xml:space="preserve">vodiacich </w:t>
      </w:r>
      <w:r w:rsidR="00FD6BF5">
        <w:rPr>
          <w:rFonts w:ascii="Times New Roman" w:hAnsi="Times New Roman" w:cs="Times New Roman"/>
          <w:color w:val="000000" w:themeColor="text1"/>
        </w:rPr>
        <w:t>a iných dopravných zariadení vrátane dopravy na základe objednávok v zmysle rámcovej dohody, ktorá vzíde z verejného obstarávania.</w:t>
      </w:r>
    </w:p>
    <w:p w14:paraId="2692A6B4" w14:textId="3C784DE8" w:rsidR="008673AF" w:rsidRPr="008673AF" w:rsidRDefault="008673AF" w:rsidP="008673AF">
      <w:pPr>
        <w:pStyle w:val="Odsekzoznamu"/>
        <w:spacing w:after="0" w:line="240" w:lineRule="auto"/>
        <w:ind w:left="-284" w:firstLine="426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ZDZ sú </w:t>
      </w:r>
      <w:r w:rsidR="00FF25FE">
        <w:rPr>
          <w:rFonts w:ascii="Times New Roman" w:hAnsi="Times New Roman" w:cs="Times New Roman"/>
          <w:color w:val="000000" w:themeColor="text1"/>
        </w:rPr>
        <w:t>potrebné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673AF">
        <w:rPr>
          <w:rFonts w:ascii="Times New Roman" w:hAnsi="Times New Roman" w:cs="Times New Roman"/>
          <w:color w:val="000000" w:themeColor="text1"/>
        </w:rPr>
        <w:t xml:space="preserve">pre </w:t>
      </w:r>
      <w:r>
        <w:rPr>
          <w:rFonts w:ascii="Times New Roman" w:hAnsi="Times New Roman" w:cs="Times New Roman"/>
          <w:color w:val="000000" w:themeColor="text1"/>
        </w:rPr>
        <w:t xml:space="preserve">zabezpečenie </w:t>
      </w:r>
      <w:r w:rsidR="00FF25FE">
        <w:rPr>
          <w:rFonts w:ascii="Times New Roman" w:hAnsi="Times New Roman" w:cs="Times New Roman"/>
          <w:color w:val="000000" w:themeColor="text1"/>
        </w:rPr>
        <w:t xml:space="preserve">plynulej </w:t>
      </w:r>
      <w:r>
        <w:rPr>
          <w:rFonts w:ascii="Times New Roman" w:hAnsi="Times New Roman" w:cs="Times New Roman"/>
          <w:color w:val="000000" w:themeColor="text1"/>
        </w:rPr>
        <w:t xml:space="preserve">bezpečnej premávky na cestách  </w:t>
      </w:r>
      <w:r w:rsidRPr="008673AF">
        <w:rPr>
          <w:rFonts w:ascii="Times New Roman" w:hAnsi="Times New Roman" w:cs="Times New Roman"/>
          <w:color w:val="000000" w:themeColor="text1"/>
        </w:rPr>
        <w:t>II. a III. triedy v Košickom kraji v správe SC KSK a</w:t>
      </w:r>
      <w:r w:rsidR="00FF25FE">
        <w:rPr>
          <w:rFonts w:ascii="Times New Roman" w:hAnsi="Times New Roman" w:cs="Times New Roman"/>
          <w:color w:val="000000" w:themeColor="text1"/>
        </w:rPr>
        <w:t xml:space="preserve"> na </w:t>
      </w:r>
      <w:r w:rsidRPr="008673AF">
        <w:rPr>
          <w:rFonts w:ascii="Times New Roman" w:hAnsi="Times New Roman" w:cs="Times New Roman"/>
          <w:color w:val="000000" w:themeColor="text1"/>
        </w:rPr>
        <w:t>odstraňovani</w:t>
      </w:r>
      <w:r w:rsidR="00FF25FE">
        <w:rPr>
          <w:rFonts w:ascii="Times New Roman" w:hAnsi="Times New Roman" w:cs="Times New Roman"/>
          <w:color w:val="000000" w:themeColor="text1"/>
        </w:rPr>
        <w:t>e</w:t>
      </w:r>
      <w:r w:rsidRPr="008673AF">
        <w:rPr>
          <w:rFonts w:ascii="Times New Roman" w:hAnsi="Times New Roman" w:cs="Times New Roman"/>
          <w:color w:val="000000" w:themeColor="text1"/>
        </w:rPr>
        <w:t xml:space="preserve"> nedostatkov a problémov v dopravnom značení a v zjazdnosti ciest.</w:t>
      </w:r>
    </w:p>
    <w:p w14:paraId="496FF82C" w14:textId="77777777" w:rsidR="00D305F7" w:rsidRDefault="00D305F7" w:rsidP="00FD6BF5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747FA6AA" w14:textId="77777777" w:rsidR="00FD6BF5" w:rsidRPr="00D305F7" w:rsidRDefault="00FD6BF5" w:rsidP="00FD6BF5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3062E58C" w14:textId="4AFFA06B" w:rsidR="00D305F7" w:rsidRDefault="00FD6BF5" w:rsidP="00805EE1">
      <w:pPr>
        <w:spacing w:after="0" w:line="276" w:lineRule="auto"/>
        <w:ind w:left="-284" w:firstLine="0"/>
        <w:jc w:val="left"/>
        <w:rPr>
          <w:rFonts w:cs="Times New Roman"/>
          <w:b/>
          <w:highlight w:val="lightGray"/>
        </w:rPr>
      </w:pPr>
      <w:r>
        <w:rPr>
          <w:rFonts w:cs="Times New Roman"/>
          <w:b/>
          <w:highlight w:val="lightGray"/>
        </w:rPr>
        <w:t>Opis tovaru</w:t>
      </w:r>
    </w:p>
    <w:p w14:paraId="56F3FD75" w14:textId="77777777" w:rsidR="00D305F7" w:rsidRPr="00FD6BF5" w:rsidRDefault="00D305F7" w:rsidP="00FD6BF5">
      <w:pPr>
        <w:spacing w:after="0" w:line="276" w:lineRule="auto"/>
        <w:ind w:left="0" w:firstLine="0"/>
        <w:jc w:val="left"/>
        <w:rPr>
          <w:rFonts w:cs="Times New Roman"/>
          <w:b/>
          <w:highlight w:val="lightGray"/>
        </w:rPr>
      </w:pPr>
    </w:p>
    <w:p w14:paraId="6FBC60EC" w14:textId="48CFD7DB" w:rsidR="00805EE1" w:rsidRPr="0090058C" w:rsidRDefault="00D305F7" w:rsidP="00206789">
      <w:pPr>
        <w:pStyle w:val="Odsekzoznamu"/>
        <w:numPr>
          <w:ilvl w:val="0"/>
          <w:numId w:val="18"/>
        </w:numPr>
        <w:spacing w:after="0" w:line="276" w:lineRule="auto"/>
        <w:ind w:left="0" w:hanging="426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58C">
        <w:rPr>
          <w:rFonts w:ascii="Times New Roman" w:hAnsi="Times New Roman" w:cs="Times New Roman"/>
          <w:b/>
          <w:sz w:val="24"/>
          <w:szCs w:val="24"/>
          <w:u w:val="single"/>
        </w:rPr>
        <w:t>Zvislé d</w:t>
      </w:r>
      <w:r w:rsidR="00805EE1" w:rsidRPr="0090058C">
        <w:rPr>
          <w:rFonts w:ascii="Times New Roman" w:hAnsi="Times New Roman" w:cs="Times New Roman"/>
          <w:b/>
          <w:sz w:val="24"/>
          <w:szCs w:val="24"/>
          <w:u w:val="single"/>
        </w:rPr>
        <w:t>opravné značky</w:t>
      </w:r>
      <w:r w:rsidR="005A077B" w:rsidRPr="0090058C">
        <w:rPr>
          <w:rFonts w:ascii="Times New Roman" w:hAnsi="Times New Roman" w:cs="Times New Roman"/>
          <w:b/>
          <w:sz w:val="24"/>
          <w:szCs w:val="24"/>
          <w:u w:val="single"/>
        </w:rPr>
        <w:t xml:space="preserve"> (ZDZ)</w:t>
      </w:r>
      <w:r w:rsidR="00805EE1" w:rsidRPr="009005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8DF2BA8" w14:textId="77777777" w:rsidR="00805EE1" w:rsidRPr="00A072C5" w:rsidRDefault="00805EE1" w:rsidP="00E401C7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Typ zvislých dopravných značiek:  trvalé,  prenosné  </w:t>
      </w:r>
    </w:p>
    <w:p w14:paraId="149A917E" w14:textId="77777777" w:rsidR="00805EE1" w:rsidRPr="00A072C5" w:rsidRDefault="00805EE1" w:rsidP="00E401C7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Materiál dopravných značiek: na </w:t>
      </w:r>
      <w:r w:rsidRPr="00A072C5">
        <w:rPr>
          <w:rFonts w:ascii="Times New Roman" w:hAnsi="Times New Roman" w:cs="Times New Roman"/>
          <w:color w:val="000000" w:themeColor="text1"/>
        </w:rPr>
        <w:t xml:space="preserve">pozinkovanom podklade </w:t>
      </w:r>
    </w:p>
    <w:p w14:paraId="08CC50DD" w14:textId="77777777" w:rsidR="00805EE1" w:rsidRPr="00A072C5" w:rsidRDefault="00805EE1" w:rsidP="00E401C7">
      <w:pPr>
        <w:pStyle w:val="Styl3"/>
        <w:numPr>
          <w:ilvl w:val="0"/>
          <w:numId w:val="1"/>
        </w:numPr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Prevedenie dopravných značiek:  </w:t>
      </w:r>
    </w:p>
    <w:p w14:paraId="2146E9B5" w14:textId="1EC6AE47" w:rsidR="00805EE1" w:rsidRPr="00A072C5" w:rsidRDefault="00805EE1" w:rsidP="00E401C7">
      <w:pPr>
        <w:pStyle w:val="Styl3"/>
        <w:numPr>
          <w:ilvl w:val="0"/>
          <w:numId w:val="17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b/>
          <w:sz w:val="22"/>
          <w:szCs w:val="22"/>
        </w:rPr>
        <w:t>štandardné</w:t>
      </w:r>
      <w:r w:rsidRPr="00A072C5">
        <w:rPr>
          <w:rFonts w:ascii="Times New Roman" w:hAnsi="Times New Roman"/>
          <w:sz w:val="22"/>
          <w:szCs w:val="22"/>
        </w:rPr>
        <w:t xml:space="preserve"> s rozmerom do 1</w:t>
      </w:r>
      <w:r w:rsidR="00E710E2">
        <w:rPr>
          <w:rFonts w:ascii="Times New Roman" w:hAnsi="Times New Roman"/>
          <w:sz w:val="22"/>
          <w:szCs w:val="22"/>
        </w:rPr>
        <w:t>2</w:t>
      </w:r>
      <w:r w:rsidRPr="00A072C5">
        <w:rPr>
          <w:rFonts w:ascii="Times New Roman" w:hAnsi="Times New Roman"/>
          <w:sz w:val="22"/>
          <w:szCs w:val="22"/>
        </w:rPr>
        <w:t>00 mm x 1</w:t>
      </w:r>
      <w:r w:rsidR="005A077B" w:rsidRPr="00A072C5">
        <w:rPr>
          <w:rFonts w:ascii="Times New Roman" w:hAnsi="Times New Roman"/>
          <w:sz w:val="22"/>
          <w:szCs w:val="22"/>
        </w:rPr>
        <w:t>6</w:t>
      </w:r>
      <w:r w:rsidRPr="00A072C5">
        <w:rPr>
          <w:rFonts w:ascii="Times New Roman" w:hAnsi="Times New Roman"/>
          <w:sz w:val="22"/>
          <w:szCs w:val="22"/>
        </w:rPr>
        <w:t xml:space="preserve">00 mm:  z pozinkovaného plechu </w:t>
      </w:r>
    </w:p>
    <w:p w14:paraId="388079CE" w14:textId="677D3E53" w:rsidR="00805EE1" w:rsidRPr="00A072C5" w:rsidRDefault="00805EE1" w:rsidP="00E401C7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                            hrúbky 1 mm s lisovaným okrajom (dvojitý ohyb) po celom obvode značky </w:t>
      </w:r>
    </w:p>
    <w:p w14:paraId="33CD9E64" w14:textId="77777777" w:rsidR="00805EE1" w:rsidRPr="00A072C5" w:rsidRDefault="00805EE1" w:rsidP="00E401C7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                            a s </w:t>
      </w:r>
      <w:proofErr w:type="spellStart"/>
      <w:r w:rsidRPr="00A072C5">
        <w:rPr>
          <w:rFonts w:ascii="Times New Roman" w:hAnsi="Times New Roman"/>
          <w:sz w:val="22"/>
          <w:szCs w:val="22"/>
        </w:rPr>
        <w:t>uchytávacími</w:t>
      </w:r>
      <w:proofErr w:type="spellEnd"/>
      <w:r w:rsidRPr="00A072C5">
        <w:rPr>
          <w:rFonts w:ascii="Times New Roman" w:hAnsi="Times New Roman"/>
          <w:sz w:val="22"/>
          <w:szCs w:val="22"/>
        </w:rPr>
        <w:t xml:space="preserve"> lištami na zadnej strane značky</w:t>
      </w:r>
    </w:p>
    <w:p w14:paraId="724231E6" w14:textId="1914E682" w:rsidR="00805EE1" w:rsidRPr="00A072C5" w:rsidRDefault="00805EE1" w:rsidP="00E401C7">
      <w:pPr>
        <w:pStyle w:val="Styl3"/>
        <w:numPr>
          <w:ilvl w:val="0"/>
          <w:numId w:val="6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b/>
          <w:sz w:val="22"/>
          <w:szCs w:val="22"/>
        </w:rPr>
        <w:t xml:space="preserve">veľkoplošné </w:t>
      </w:r>
      <w:r w:rsidRPr="00A072C5">
        <w:rPr>
          <w:rFonts w:ascii="Times New Roman" w:hAnsi="Times New Roman"/>
          <w:bCs/>
          <w:sz w:val="22"/>
          <w:szCs w:val="22"/>
        </w:rPr>
        <w:t>dopravné značky rozmeru nad 1</w:t>
      </w:r>
      <w:r w:rsidR="00E710E2">
        <w:rPr>
          <w:rFonts w:ascii="Times New Roman" w:hAnsi="Times New Roman"/>
          <w:bCs/>
          <w:sz w:val="22"/>
          <w:szCs w:val="22"/>
        </w:rPr>
        <w:t>2</w:t>
      </w:r>
      <w:r w:rsidRPr="00A072C5">
        <w:rPr>
          <w:rFonts w:ascii="Times New Roman" w:hAnsi="Times New Roman"/>
          <w:bCs/>
          <w:sz w:val="22"/>
          <w:szCs w:val="22"/>
        </w:rPr>
        <w:t>00 x1</w:t>
      </w:r>
      <w:r w:rsidR="005A077B" w:rsidRPr="00A072C5">
        <w:rPr>
          <w:rFonts w:ascii="Times New Roman" w:hAnsi="Times New Roman"/>
          <w:bCs/>
          <w:sz w:val="22"/>
          <w:szCs w:val="22"/>
        </w:rPr>
        <w:t>6</w:t>
      </w:r>
      <w:r w:rsidRPr="00A072C5">
        <w:rPr>
          <w:rFonts w:ascii="Times New Roman" w:hAnsi="Times New Roman"/>
          <w:bCs/>
          <w:sz w:val="22"/>
          <w:szCs w:val="22"/>
        </w:rPr>
        <w:t xml:space="preserve">00 mm </w:t>
      </w:r>
      <w:r w:rsidR="0026076B" w:rsidRPr="00A072C5">
        <w:rPr>
          <w:rFonts w:ascii="Times New Roman" w:hAnsi="Times New Roman"/>
          <w:bCs/>
          <w:sz w:val="22"/>
          <w:szCs w:val="22"/>
        </w:rPr>
        <w:t xml:space="preserve">hrúbky 1,5 mm;  </w:t>
      </w:r>
      <w:r w:rsidRPr="00A072C5">
        <w:rPr>
          <w:rFonts w:ascii="Times New Roman" w:hAnsi="Times New Roman"/>
          <w:bCs/>
          <w:sz w:val="22"/>
          <w:szCs w:val="22"/>
        </w:rPr>
        <w:t>musia byť</w:t>
      </w:r>
      <w:r w:rsidRPr="00A072C5">
        <w:rPr>
          <w:rFonts w:ascii="Times New Roman" w:hAnsi="Times New Roman"/>
          <w:b/>
          <w:sz w:val="22"/>
          <w:szCs w:val="22"/>
        </w:rPr>
        <w:t xml:space="preserve"> </w:t>
      </w:r>
      <w:r w:rsidRPr="00A072C5">
        <w:rPr>
          <w:rFonts w:ascii="Times New Roman" w:hAnsi="Times New Roman"/>
          <w:bCs/>
          <w:sz w:val="22"/>
          <w:szCs w:val="22"/>
        </w:rPr>
        <w:t xml:space="preserve">so </w:t>
      </w:r>
      <w:r w:rsidRPr="00A072C5">
        <w:rPr>
          <w:rFonts w:ascii="Times New Roman" w:hAnsi="Times New Roman"/>
          <w:sz w:val="22"/>
          <w:szCs w:val="22"/>
        </w:rPr>
        <w:t xml:space="preserve">založeným okrajovým   profilom </w:t>
      </w:r>
    </w:p>
    <w:p w14:paraId="4FC1BF64" w14:textId="3B71A4C0" w:rsidR="0026076B" w:rsidRPr="00A072C5" w:rsidRDefault="0026076B" w:rsidP="00E401C7">
      <w:pPr>
        <w:pStyle w:val="Styl3"/>
        <w:numPr>
          <w:ilvl w:val="0"/>
          <w:numId w:val="1"/>
        </w:numPr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Podkladová doska dopravn</w:t>
      </w:r>
      <w:r w:rsidR="009951C2" w:rsidRPr="00A072C5">
        <w:rPr>
          <w:rFonts w:ascii="Times New Roman" w:hAnsi="Times New Roman"/>
          <w:sz w:val="22"/>
          <w:szCs w:val="22"/>
        </w:rPr>
        <w:t>ej</w:t>
      </w:r>
      <w:r w:rsidRPr="00A072C5">
        <w:rPr>
          <w:rFonts w:ascii="Times New Roman" w:hAnsi="Times New Roman"/>
          <w:sz w:val="22"/>
          <w:szCs w:val="22"/>
        </w:rPr>
        <w:t xml:space="preserve"> značky:   </w:t>
      </w:r>
    </w:p>
    <w:p w14:paraId="28565599" w14:textId="4ACCEE1D" w:rsidR="0026076B" w:rsidRPr="00A072C5" w:rsidRDefault="0026076B" w:rsidP="00E401C7">
      <w:pPr>
        <w:pStyle w:val="Styl3"/>
        <w:numPr>
          <w:ilvl w:val="0"/>
          <w:numId w:val="25"/>
        </w:numPr>
        <w:spacing w:after="0" w:line="240" w:lineRule="auto"/>
        <w:ind w:left="36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Podkladové dosky nepremenných zvislých dopravných značiek, ktorých celková plocha je najviac 3 m</w:t>
      </w:r>
      <w:r w:rsidRPr="00A072C5">
        <w:rPr>
          <w:rFonts w:ascii="Times New Roman" w:hAnsi="Times New Roman"/>
          <w:sz w:val="22"/>
          <w:szCs w:val="22"/>
          <w:vertAlign w:val="superscript"/>
        </w:rPr>
        <w:t>2</w:t>
      </w:r>
      <w:r w:rsidRPr="00A072C5">
        <w:rPr>
          <w:rFonts w:ascii="Times New Roman" w:hAnsi="Times New Roman"/>
          <w:sz w:val="22"/>
          <w:szCs w:val="22"/>
        </w:rPr>
        <w:t xml:space="preserve"> </w:t>
      </w:r>
      <w:r w:rsidR="00D05600" w:rsidRPr="00A072C5">
        <w:rPr>
          <w:rFonts w:ascii="Times New Roman" w:hAnsi="Times New Roman"/>
          <w:sz w:val="22"/>
          <w:szCs w:val="22"/>
        </w:rPr>
        <w:t xml:space="preserve"> </w:t>
      </w:r>
      <w:r w:rsidRPr="00A072C5">
        <w:rPr>
          <w:rFonts w:ascii="Times New Roman" w:hAnsi="Times New Roman"/>
          <w:sz w:val="22"/>
          <w:szCs w:val="22"/>
        </w:rPr>
        <w:t>(neveľkoplošné) sa musia vyhotoviť z jedného kusa materiálu.</w:t>
      </w:r>
    </w:p>
    <w:p w14:paraId="4C253086" w14:textId="328C197F" w:rsidR="0026076B" w:rsidRDefault="0026076B" w:rsidP="00E401C7">
      <w:pPr>
        <w:pStyle w:val="Styl3"/>
        <w:numPr>
          <w:ilvl w:val="0"/>
          <w:numId w:val="25"/>
        </w:numPr>
        <w:spacing w:after="0" w:line="240" w:lineRule="auto"/>
        <w:ind w:left="36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Na konštrukciu veľkoplošných dopravných značiek nesmie byť použitý lamelový systém.</w:t>
      </w:r>
    </w:p>
    <w:p w14:paraId="3323EB72" w14:textId="77777777" w:rsidR="00EE48E1" w:rsidRPr="00A072C5" w:rsidRDefault="00EE48E1" w:rsidP="00EE48E1">
      <w:pPr>
        <w:pStyle w:val="Styl3"/>
        <w:spacing w:after="0" w:line="240" w:lineRule="auto"/>
        <w:ind w:left="360" w:firstLine="0"/>
        <w:jc w:val="left"/>
        <w:rPr>
          <w:rFonts w:ascii="Times New Roman" w:hAnsi="Times New Roman"/>
          <w:sz w:val="22"/>
          <w:szCs w:val="22"/>
        </w:rPr>
      </w:pPr>
    </w:p>
    <w:p w14:paraId="47224186" w14:textId="5EC42527" w:rsidR="0026076B" w:rsidRPr="00A072C5" w:rsidRDefault="00882F93" w:rsidP="00E401C7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Predná strana</w:t>
      </w:r>
      <w:r w:rsidR="0026076B" w:rsidRPr="00A072C5">
        <w:rPr>
          <w:rFonts w:ascii="Times New Roman" w:hAnsi="Times New Roman" w:cs="Times New Roman"/>
        </w:rPr>
        <w:t xml:space="preserve"> dopravných značiek</w:t>
      </w:r>
      <w:r w:rsidR="00B0739E" w:rsidRPr="00A072C5">
        <w:rPr>
          <w:rFonts w:ascii="Times New Roman" w:hAnsi="Times New Roman" w:cs="Times New Roman"/>
        </w:rPr>
        <w:t>:</w:t>
      </w:r>
    </w:p>
    <w:p w14:paraId="4056E830" w14:textId="2B17B608" w:rsidR="00313996" w:rsidRPr="00A072C5" w:rsidRDefault="00D328CD" w:rsidP="00E401C7">
      <w:pPr>
        <w:pStyle w:val="Odsekzoznamu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P</w:t>
      </w:r>
      <w:r w:rsidR="005A077B" w:rsidRPr="00A072C5">
        <w:rPr>
          <w:rFonts w:ascii="Times New Roman" w:hAnsi="Times New Roman" w:cs="Times New Roman"/>
        </w:rPr>
        <w:t>redn</w:t>
      </w:r>
      <w:r w:rsidR="00972803" w:rsidRPr="00A072C5">
        <w:rPr>
          <w:rFonts w:ascii="Times New Roman" w:hAnsi="Times New Roman" w:cs="Times New Roman"/>
        </w:rPr>
        <w:t>á</w:t>
      </w:r>
      <w:r w:rsidR="005A077B" w:rsidRPr="00A072C5">
        <w:rPr>
          <w:rFonts w:ascii="Times New Roman" w:hAnsi="Times New Roman" w:cs="Times New Roman"/>
        </w:rPr>
        <w:t xml:space="preserve"> stran</w:t>
      </w:r>
      <w:r w:rsidR="00972803" w:rsidRPr="00A072C5">
        <w:rPr>
          <w:rFonts w:ascii="Times New Roman" w:hAnsi="Times New Roman" w:cs="Times New Roman"/>
        </w:rPr>
        <w:t>a</w:t>
      </w:r>
      <w:r w:rsidR="005A077B" w:rsidRPr="00A072C5">
        <w:rPr>
          <w:rFonts w:ascii="Times New Roman" w:hAnsi="Times New Roman" w:cs="Times New Roman"/>
        </w:rPr>
        <w:t xml:space="preserve"> ZDZ</w:t>
      </w:r>
      <w:r w:rsidRPr="00A072C5">
        <w:rPr>
          <w:rFonts w:ascii="Times New Roman" w:hAnsi="Times New Roman" w:cs="Times New Roman"/>
        </w:rPr>
        <w:t>/</w:t>
      </w:r>
      <w:r w:rsidR="005A077B" w:rsidRPr="00A072C5">
        <w:rPr>
          <w:rFonts w:ascii="Times New Roman" w:hAnsi="Times New Roman" w:cs="Times New Roman"/>
        </w:rPr>
        <w:t xml:space="preserve">dopravného zariadenia  </w:t>
      </w:r>
      <w:r w:rsidR="00972803" w:rsidRPr="00A072C5">
        <w:rPr>
          <w:rFonts w:ascii="Times New Roman" w:hAnsi="Times New Roman" w:cs="Times New Roman"/>
        </w:rPr>
        <w:t xml:space="preserve">musí byť zhotovená, pokiaľ je to možné, </w:t>
      </w:r>
      <w:r w:rsidRPr="00A072C5">
        <w:rPr>
          <w:rFonts w:ascii="Times New Roman" w:hAnsi="Times New Roman" w:cs="Times New Roman"/>
        </w:rPr>
        <w:t xml:space="preserve"> </w:t>
      </w:r>
      <w:r w:rsidR="005A077B" w:rsidRPr="00A072C5">
        <w:rPr>
          <w:rFonts w:ascii="Times New Roman" w:hAnsi="Times New Roman" w:cs="Times New Roman"/>
        </w:rPr>
        <w:t>z jedného kus</w:t>
      </w:r>
      <w:r w:rsidR="00C070B7" w:rsidRPr="00A072C5">
        <w:rPr>
          <w:rFonts w:ascii="Times New Roman" w:hAnsi="Times New Roman" w:cs="Times New Roman"/>
        </w:rPr>
        <w:t>a</w:t>
      </w:r>
      <w:r w:rsidR="005A077B" w:rsidRPr="00A072C5">
        <w:rPr>
          <w:rFonts w:ascii="Times New Roman" w:hAnsi="Times New Roman" w:cs="Times New Roman"/>
        </w:rPr>
        <w:t xml:space="preserve"> fólie</w:t>
      </w:r>
      <w:r w:rsidR="001C3AAC" w:rsidRPr="00A072C5">
        <w:rPr>
          <w:rFonts w:ascii="Times New Roman" w:hAnsi="Times New Roman" w:cs="Times New Roman"/>
        </w:rPr>
        <w:t xml:space="preserve">. </w:t>
      </w:r>
    </w:p>
    <w:p w14:paraId="5ED4B062" w14:textId="77777777" w:rsidR="005D1978" w:rsidRPr="00A072C5" w:rsidRDefault="005D1978" w:rsidP="00E401C7">
      <w:pPr>
        <w:pStyle w:val="Odsekzoznamu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  <w:u w:val="single"/>
        </w:rPr>
        <w:t xml:space="preserve">Typ fólie </w:t>
      </w:r>
      <w:r w:rsidRPr="00A072C5">
        <w:rPr>
          <w:rFonts w:ascii="Times New Roman" w:hAnsi="Times New Roman" w:cs="Times New Roman"/>
        </w:rPr>
        <w:t xml:space="preserve">dopravných značiek a dopravných zariadení: reflexná, vyhotovená z </w:t>
      </w:r>
      <w:proofErr w:type="spellStart"/>
      <w:r w:rsidRPr="00A072C5">
        <w:rPr>
          <w:rFonts w:ascii="Times New Roman" w:hAnsi="Times New Roman" w:cs="Times New Roman"/>
        </w:rPr>
        <w:t>retroreflexnej</w:t>
      </w:r>
      <w:proofErr w:type="spellEnd"/>
      <w:r w:rsidRPr="00A072C5">
        <w:rPr>
          <w:rFonts w:ascii="Times New Roman" w:hAnsi="Times New Roman" w:cs="Times New Roman"/>
        </w:rPr>
        <w:t xml:space="preserve"> </w:t>
      </w:r>
    </w:p>
    <w:p w14:paraId="207F7971" w14:textId="0EA9943B" w:rsidR="005D1978" w:rsidRPr="00A072C5" w:rsidRDefault="005D1978" w:rsidP="00E401C7">
      <w:pPr>
        <w:pStyle w:val="Odsekzoznamu"/>
        <w:widowControl w:val="0"/>
        <w:autoSpaceDE w:val="0"/>
        <w:autoSpaceDN w:val="0"/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            fólie triedy II. </w:t>
      </w:r>
    </w:p>
    <w:p w14:paraId="23FC8A99" w14:textId="77777777" w:rsidR="00E710E2" w:rsidRDefault="0026076B" w:rsidP="00E401C7">
      <w:pPr>
        <w:pStyle w:val="Odsekzoznamu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Povrch prednej strany nepremenných zvislých dopravných značiek musí byť hladký, bez bublín </w:t>
      </w:r>
    </w:p>
    <w:p w14:paraId="54947A56" w14:textId="47AF1D1C" w:rsidR="0026076B" w:rsidRPr="00A072C5" w:rsidRDefault="0026076B" w:rsidP="00E710E2">
      <w:pPr>
        <w:pStyle w:val="Odsekzoznamu"/>
        <w:widowControl w:val="0"/>
        <w:autoSpaceDE w:val="0"/>
        <w:autoSpaceDN w:val="0"/>
        <w:spacing w:after="0" w:line="240" w:lineRule="auto"/>
        <w:ind w:left="360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a prasklín, umývateľný a odolný proti poveternostným vplyvom.</w:t>
      </w:r>
    </w:p>
    <w:p w14:paraId="450FFAC2" w14:textId="77777777" w:rsidR="00B0739E" w:rsidRPr="00A072C5" w:rsidRDefault="0026076B" w:rsidP="00E401C7">
      <w:pPr>
        <w:pStyle w:val="Odsekzoznamu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Na prednú stranu nepremennej zvislej dopravnej značky je možné aplikovať materiál chrániaci prednú stranu značky pred poškodením farbami (</w:t>
      </w:r>
      <w:proofErr w:type="spellStart"/>
      <w:r w:rsidRPr="00A072C5">
        <w:rPr>
          <w:rFonts w:ascii="Times New Roman" w:hAnsi="Times New Roman" w:cs="Times New Roman"/>
        </w:rPr>
        <w:t>antigrafiti</w:t>
      </w:r>
      <w:proofErr w:type="spellEnd"/>
      <w:r w:rsidRPr="00A072C5">
        <w:rPr>
          <w:rFonts w:ascii="Times New Roman" w:hAnsi="Times New Roman" w:cs="Times New Roman"/>
        </w:rPr>
        <w:t xml:space="preserve"> ochrana). </w:t>
      </w:r>
    </w:p>
    <w:p w14:paraId="0B8B4B6C" w14:textId="3E8D129E" w:rsidR="0026076B" w:rsidRPr="00A072C5" w:rsidRDefault="0026076B" w:rsidP="00E401C7">
      <w:pPr>
        <w:pStyle w:val="Odsekzoznamu"/>
        <w:widowControl w:val="0"/>
        <w:autoSpaceDE w:val="0"/>
        <w:autoSpaceDN w:val="0"/>
        <w:spacing w:after="0" w:line="240" w:lineRule="auto"/>
        <w:ind w:left="360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Smú sa použiť iba také materiály, ktoré preukazujú zachovanie požadovaných vizuálnych vlastností zvislých dopravných značiek.</w:t>
      </w:r>
    </w:p>
    <w:p w14:paraId="2963AF26" w14:textId="77777777" w:rsidR="00882F93" w:rsidRDefault="00882F93" w:rsidP="00E401C7">
      <w:pPr>
        <w:pStyle w:val="Styl3"/>
        <w:numPr>
          <w:ilvl w:val="0"/>
          <w:numId w:val="47"/>
        </w:numPr>
        <w:spacing w:after="0" w:line="240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  <w:r w:rsidRPr="00A072C5">
        <w:rPr>
          <w:rFonts w:ascii="Times New Roman" w:eastAsiaTheme="minorHAnsi" w:hAnsi="Times New Roman"/>
          <w:sz w:val="22"/>
          <w:szCs w:val="22"/>
          <w:lang w:eastAsia="en-US"/>
        </w:rPr>
        <w:t>Zvislé dopravné značky (ZDZ)  musia byť vyhotovené bez prederavenia prednej strany</w:t>
      </w:r>
    </w:p>
    <w:p w14:paraId="62E4562B" w14:textId="77777777" w:rsidR="00EE48E1" w:rsidRPr="00A072C5" w:rsidRDefault="00EE48E1" w:rsidP="00EE48E1">
      <w:pPr>
        <w:pStyle w:val="Styl3"/>
        <w:spacing w:after="0" w:line="240" w:lineRule="auto"/>
        <w:ind w:left="360" w:firstLine="0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17DD61C" w14:textId="50CDA3B8" w:rsidR="00CB29C8" w:rsidRPr="00A072C5" w:rsidRDefault="00CB29C8" w:rsidP="00E401C7">
      <w:pPr>
        <w:pStyle w:val="Styl3"/>
        <w:numPr>
          <w:ilvl w:val="0"/>
          <w:numId w:val="2"/>
        </w:numPr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Zadná strana dopravných značiek:</w:t>
      </w:r>
    </w:p>
    <w:p w14:paraId="172AF7B2" w14:textId="77777777" w:rsidR="00CB29C8" w:rsidRPr="00A072C5" w:rsidRDefault="00CB29C8" w:rsidP="00E401C7">
      <w:pPr>
        <w:pStyle w:val="Styl3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Zadná strana zvislých dopravných značiek bude vyhotovená v zmysle  STN 018020.  </w:t>
      </w:r>
    </w:p>
    <w:p w14:paraId="666D15AB" w14:textId="4569585E" w:rsidR="00CB29C8" w:rsidRPr="00A072C5" w:rsidRDefault="00CB29C8" w:rsidP="00E401C7">
      <w:pPr>
        <w:pStyle w:val="Styl3"/>
        <w:numPr>
          <w:ilvl w:val="0"/>
          <w:numId w:val="30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Dodané DZ  musia mať na zadnej strane označenie výrobcu dopravnej značky a dátum výroby </w:t>
      </w:r>
    </w:p>
    <w:p w14:paraId="706D1849" w14:textId="75D63BC7" w:rsidR="00EE48E1" w:rsidRPr="00A072C5" w:rsidRDefault="00CB29C8" w:rsidP="00E401C7">
      <w:pPr>
        <w:pStyle w:val="Styl3"/>
        <w:spacing w:after="0" w:line="240" w:lineRule="auto"/>
        <w:ind w:left="436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( na  štítku alebo nálepke )</w:t>
      </w:r>
    </w:p>
    <w:p w14:paraId="4964A5D9" w14:textId="77777777" w:rsidR="00FF25FE" w:rsidRPr="00A072C5" w:rsidRDefault="00FF25FE" w:rsidP="00E401C7">
      <w:pPr>
        <w:pStyle w:val="Styl3"/>
        <w:spacing w:after="0" w:line="240" w:lineRule="auto"/>
        <w:ind w:left="436" w:firstLine="0"/>
        <w:jc w:val="left"/>
        <w:rPr>
          <w:rFonts w:ascii="Times New Roman" w:hAnsi="Times New Roman"/>
          <w:sz w:val="22"/>
          <w:szCs w:val="22"/>
        </w:rPr>
      </w:pPr>
    </w:p>
    <w:p w14:paraId="334E61FA" w14:textId="77777777" w:rsidR="008673AF" w:rsidRPr="00A072C5" w:rsidRDefault="00805EE1" w:rsidP="00E401C7">
      <w:pPr>
        <w:pStyle w:val="Styl3"/>
        <w:numPr>
          <w:ilvl w:val="0"/>
          <w:numId w:val="2"/>
        </w:numPr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  <w:u w:val="single"/>
        </w:rPr>
        <w:t>Upevnenie prenosných zvislých dopravných značiek</w:t>
      </w:r>
      <w:r w:rsidRPr="00A072C5">
        <w:rPr>
          <w:rFonts w:ascii="Times New Roman" w:hAnsi="Times New Roman"/>
          <w:sz w:val="22"/>
          <w:szCs w:val="22"/>
        </w:rPr>
        <w:t xml:space="preserve"> a dopravných zariadení</w:t>
      </w:r>
      <w:r w:rsidR="008673AF" w:rsidRPr="00A072C5">
        <w:rPr>
          <w:rFonts w:ascii="Times New Roman" w:hAnsi="Times New Roman"/>
          <w:sz w:val="22"/>
          <w:szCs w:val="22"/>
        </w:rPr>
        <w:t xml:space="preserve"> </w:t>
      </w:r>
      <w:r w:rsidR="00CB29C8" w:rsidRPr="00A072C5">
        <w:rPr>
          <w:rFonts w:ascii="Times New Roman" w:hAnsi="Times New Roman"/>
          <w:sz w:val="22"/>
          <w:szCs w:val="22"/>
        </w:rPr>
        <w:t xml:space="preserve">má byť </w:t>
      </w:r>
    </w:p>
    <w:p w14:paraId="46E44526" w14:textId="139ADF42" w:rsidR="00CB29C8" w:rsidRDefault="008673AF" w:rsidP="00E401C7">
      <w:pPr>
        <w:pStyle w:val="Styl3"/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            </w:t>
      </w:r>
      <w:r w:rsidR="00805EE1" w:rsidRPr="00A072C5">
        <w:rPr>
          <w:rFonts w:ascii="Times New Roman" w:hAnsi="Times New Roman"/>
          <w:sz w:val="22"/>
          <w:szCs w:val="22"/>
        </w:rPr>
        <w:t>pomocou   "podperného stĺpika" osadeného v</w:t>
      </w:r>
      <w:r w:rsidR="00AE4B3A">
        <w:rPr>
          <w:rFonts w:ascii="Times New Roman" w:hAnsi="Times New Roman"/>
          <w:sz w:val="22"/>
          <w:szCs w:val="22"/>
        </w:rPr>
        <w:t> </w:t>
      </w:r>
      <w:r w:rsidR="00805EE1" w:rsidRPr="00A072C5">
        <w:rPr>
          <w:rFonts w:ascii="Times New Roman" w:hAnsi="Times New Roman"/>
          <w:sz w:val="22"/>
          <w:szCs w:val="22"/>
        </w:rPr>
        <w:t>podstavci</w:t>
      </w:r>
    </w:p>
    <w:p w14:paraId="0686CEF1" w14:textId="77777777" w:rsidR="00AE4B3A" w:rsidRDefault="00AE4B3A" w:rsidP="00E401C7">
      <w:pPr>
        <w:pStyle w:val="Styl3"/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</w:p>
    <w:p w14:paraId="6D1AF638" w14:textId="77777777" w:rsidR="00AE4B3A" w:rsidRDefault="00AE4B3A" w:rsidP="00E401C7">
      <w:pPr>
        <w:pStyle w:val="Styl3"/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</w:p>
    <w:p w14:paraId="37692A8F" w14:textId="77777777" w:rsidR="00AE4B3A" w:rsidRDefault="00AE4B3A" w:rsidP="00E401C7">
      <w:pPr>
        <w:pStyle w:val="Styl3"/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</w:p>
    <w:p w14:paraId="08EDB9DC" w14:textId="77777777" w:rsidR="00AE4B3A" w:rsidRPr="00A072C5" w:rsidRDefault="00AE4B3A" w:rsidP="00E401C7">
      <w:pPr>
        <w:pStyle w:val="Styl3"/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</w:p>
    <w:p w14:paraId="37F62B1E" w14:textId="77777777" w:rsidR="00B137CA" w:rsidRPr="00A072C5" w:rsidRDefault="00B137CA" w:rsidP="00E401C7">
      <w:pPr>
        <w:pStyle w:val="Odsekzoznamu"/>
        <w:numPr>
          <w:ilvl w:val="0"/>
          <w:numId w:val="39"/>
        </w:numPr>
        <w:spacing w:after="0"/>
        <w:jc w:val="left"/>
        <w:rPr>
          <w:rFonts w:ascii="Times New Roman" w:eastAsia="Times New Roman" w:hAnsi="Times New Roman" w:cs="Times New Roman"/>
          <w:u w:val="single"/>
          <w:lang w:eastAsia="cs-CZ"/>
        </w:rPr>
      </w:pPr>
      <w:r w:rsidRPr="00A072C5">
        <w:rPr>
          <w:rFonts w:ascii="Times New Roman" w:eastAsia="Times New Roman" w:hAnsi="Times New Roman" w:cs="Times New Roman"/>
          <w:u w:val="single"/>
          <w:lang w:eastAsia="cs-CZ"/>
        </w:rPr>
        <w:t>Podperný stĺpik:</w:t>
      </w:r>
    </w:p>
    <w:p w14:paraId="79E0ECA5" w14:textId="77777777" w:rsidR="00B137CA" w:rsidRPr="00A072C5" w:rsidRDefault="00B137CA" w:rsidP="00E401C7">
      <w:pPr>
        <w:pStyle w:val="Odsekzoznamu"/>
        <w:spacing w:after="0"/>
        <w:ind w:left="360" w:firstLine="0"/>
        <w:jc w:val="left"/>
        <w:rPr>
          <w:rFonts w:ascii="Times New Roman" w:eastAsia="Times New Roman" w:hAnsi="Times New Roman" w:cs="Times New Roman"/>
          <w:lang w:eastAsia="cs-CZ"/>
        </w:rPr>
      </w:pPr>
      <w:r w:rsidRPr="00A072C5">
        <w:rPr>
          <w:rFonts w:ascii="Times New Roman" w:eastAsia="Times New Roman" w:hAnsi="Times New Roman" w:cs="Times New Roman"/>
          <w:lang w:eastAsia="cs-CZ"/>
        </w:rPr>
        <w:t>-     Materiál podperného stĺpika: oceľový profil   JAKL 40 x 40 x 2 mm</w:t>
      </w:r>
    </w:p>
    <w:p w14:paraId="44E37279" w14:textId="26BA3395" w:rsidR="00B137CA" w:rsidRPr="00A072C5" w:rsidRDefault="00B137CA" w:rsidP="00E401C7">
      <w:pPr>
        <w:pStyle w:val="Odsekzoznamu"/>
        <w:spacing w:after="0"/>
        <w:ind w:left="360" w:firstLine="0"/>
        <w:jc w:val="left"/>
        <w:rPr>
          <w:rFonts w:ascii="Times New Roman" w:eastAsia="Times New Roman" w:hAnsi="Times New Roman" w:cs="Times New Roman"/>
          <w:lang w:eastAsia="cs-CZ"/>
        </w:rPr>
      </w:pPr>
      <w:r w:rsidRPr="00A072C5">
        <w:rPr>
          <w:rFonts w:ascii="Times New Roman" w:eastAsia="Times New Roman" w:hAnsi="Times New Roman" w:cs="Times New Roman"/>
          <w:lang w:eastAsia="cs-CZ"/>
        </w:rPr>
        <w:t xml:space="preserve"> -    Dĺžka podperného stĺpika:  podľa typu neseného zariadenia bude v rozmedzí 1,50 m až 2,50 m</w:t>
      </w:r>
    </w:p>
    <w:p w14:paraId="64AB6199" w14:textId="5059901A" w:rsidR="00B137CA" w:rsidRPr="00A072C5" w:rsidRDefault="00B137CA" w:rsidP="00E401C7">
      <w:pPr>
        <w:pStyle w:val="Odsekzoznamu"/>
        <w:spacing w:after="0"/>
        <w:ind w:left="360" w:firstLine="0"/>
        <w:jc w:val="left"/>
        <w:rPr>
          <w:rFonts w:ascii="Times New Roman" w:eastAsia="Times New Roman" w:hAnsi="Times New Roman" w:cs="Times New Roman"/>
          <w:lang w:eastAsia="cs-CZ"/>
        </w:rPr>
      </w:pPr>
      <w:r w:rsidRPr="00A072C5">
        <w:rPr>
          <w:rFonts w:ascii="Times New Roman" w:eastAsia="Times New Roman" w:hAnsi="Times New Roman" w:cs="Times New Roman"/>
          <w:lang w:eastAsia="cs-CZ"/>
        </w:rPr>
        <w:t xml:space="preserve"> -    Prevedenie podperného stĺpika:   má mať striedavo </w:t>
      </w:r>
      <w:proofErr w:type="spellStart"/>
      <w:r w:rsidRPr="00A072C5">
        <w:rPr>
          <w:rFonts w:ascii="Times New Roman" w:eastAsia="Times New Roman" w:hAnsi="Times New Roman" w:cs="Times New Roman"/>
          <w:lang w:eastAsia="cs-CZ"/>
        </w:rPr>
        <w:t>retroreflexné</w:t>
      </w:r>
      <w:proofErr w:type="spellEnd"/>
      <w:r w:rsidRPr="00A072C5">
        <w:rPr>
          <w:rFonts w:ascii="Times New Roman" w:eastAsia="Times New Roman" w:hAnsi="Times New Roman" w:cs="Times New Roman"/>
          <w:lang w:eastAsia="cs-CZ"/>
        </w:rPr>
        <w:t xml:space="preserve"> biele a červené  pruhy </w:t>
      </w:r>
    </w:p>
    <w:p w14:paraId="1DCC1C07" w14:textId="667024A7" w:rsidR="00B137CA" w:rsidRPr="00A072C5" w:rsidRDefault="00B137CA" w:rsidP="00E401C7">
      <w:pPr>
        <w:pStyle w:val="Odsekzoznamu"/>
        <w:spacing w:after="0"/>
        <w:ind w:left="360" w:firstLine="0"/>
        <w:jc w:val="left"/>
        <w:rPr>
          <w:rFonts w:ascii="Times New Roman" w:eastAsia="Times New Roman" w:hAnsi="Times New Roman" w:cs="Times New Roman"/>
          <w:lang w:eastAsia="cs-CZ"/>
        </w:rPr>
      </w:pPr>
      <w:r w:rsidRPr="00A072C5">
        <w:rPr>
          <w:rFonts w:ascii="Times New Roman" w:eastAsia="Times New Roman" w:hAnsi="Times New Roman" w:cs="Times New Roman"/>
          <w:lang w:eastAsia="cs-CZ"/>
        </w:rPr>
        <w:t xml:space="preserve">       šírky 10 až 20 cm, ktorých hodnoty </w:t>
      </w:r>
      <w:proofErr w:type="spellStart"/>
      <w:r w:rsidRPr="00A072C5">
        <w:rPr>
          <w:rFonts w:ascii="Times New Roman" w:eastAsia="Times New Roman" w:hAnsi="Times New Roman" w:cs="Times New Roman"/>
          <w:lang w:eastAsia="cs-CZ"/>
        </w:rPr>
        <w:t>retroreflexie</w:t>
      </w:r>
      <w:proofErr w:type="spellEnd"/>
      <w:r w:rsidRPr="00A072C5">
        <w:rPr>
          <w:rFonts w:ascii="Times New Roman" w:eastAsia="Times New Roman" w:hAnsi="Times New Roman" w:cs="Times New Roman"/>
          <w:lang w:eastAsia="cs-CZ"/>
        </w:rPr>
        <w:t xml:space="preserve"> zodpovedajú najmenej triede RA1 </w:t>
      </w:r>
    </w:p>
    <w:p w14:paraId="3A5BEC2B" w14:textId="70413EC0" w:rsidR="00B137CA" w:rsidRPr="00A072C5" w:rsidRDefault="00B137CA" w:rsidP="00E401C7">
      <w:pPr>
        <w:pStyle w:val="Odsekzoznamu"/>
        <w:spacing w:after="0"/>
        <w:ind w:left="360" w:firstLine="0"/>
        <w:jc w:val="left"/>
        <w:rPr>
          <w:rFonts w:ascii="Times New Roman" w:eastAsia="Times New Roman" w:hAnsi="Times New Roman" w:cs="Times New Roman"/>
          <w:lang w:eastAsia="cs-CZ"/>
        </w:rPr>
      </w:pPr>
      <w:r w:rsidRPr="00A072C5">
        <w:rPr>
          <w:rFonts w:ascii="Times New Roman" w:eastAsia="Times New Roman" w:hAnsi="Times New Roman" w:cs="Times New Roman"/>
          <w:lang w:eastAsia="cs-CZ"/>
        </w:rPr>
        <w:t xml:space="preserve">      a kolority triede CR1 alebo CR2 podľa STN EN 12899-1</w:t>
      </w:r>
    </w:p>
    <w:p w14:paraId="73800D3A" w14:textId="77777777" w:rsidR="00B137CA" w:rsidRPr="00A072C5" w:rsidRDefault="00B137CA" w:rsidP="00E401C7">
      <w:pPr>
        <w:pStyle w:val="Odsekzoznamu"/>
        <w:spacing w:after="0"/>
        <w:ind w:left="360" w:firstLine="0"/>
        <w:jc w:val="left"/>
        <w:rPr>
          <w:rFonts w:ascii="Times New Roman" w:eastAsia="Times New Roman" w:hAnsi="Times New Roman" w:cs="Times New Roman"/>
          <w:lang w:eastAsia="cs-CZ"/>
        </w:rPr>
      </w:pPr>
      <w:r w:rsidRPr="00A072C5">
        <w:rPr>
          <w:rFonts w:ascii="Times New Roman" w:eastAsia="Times New Roman" w:hAnsi="Times New Roman" w:cs="Times New Roman"/>
          <w:lang w:eastAsia="cs-CZ"/>
        </w:rPr>
        <w:t xml:space="preserve">-     Celková dĺžka bielo-červenej úpravy podperného stĺpika: </w:t>
      </w:r>
      <w:proofErr w:type="spellStart"/>
      <w:r w:rsidRPr="00A072C5">
        <w:rPr>
          <w:rFonts w:ascii="Times New Roman" w:eastAsia="Times New Roman" w:hAnsi="Times New Roman" w:cs="Times New Roman"/>
          <w:lang w:eastAsia="cs-CZ"/>
        </w:rPr>
        <w:t>retroreflexný</w:t>
      </w:r>
      <w:proofErr w:type="spellEnd"/>
      <w:r w:rsidRPr="00A072C5">
        <w:rPr>
          <w:rFonts w:ascii="Times New Roman" w:eastAsia="Times New Roman" w:hAnsi="Times New Roman" w:cs="Times New Roman"/>
          <w:lang w:eastAsia="cs-CZ"/>
        </w:rPr>
        <w:t xml:space="preserve">  bielo-červený polep </w:t>
      </w:r>
    </w:p>
    <w:p w14:paraId="12886196" w14:textId="102520B4" w:rsidR="00B137CA" w:rsidRPr="00A072C5" w:rsidRDefault="00B137CA" w:rsidP="00E401C7">
      <w:pPr>
        <w:pStyle w:val="Odsekzoznamu"/>
        <w:spacing w:after="0"/>
        <w:ind w:left="360" w:firstLine="0"/>
        <w:jc w:val="left"/>
        <w:rPr>
          <w:rFonts w:ascii="Times New Roman" w:eastAsia="Times New Roman" w:hAnsi="Times New Roman" w:cs="Times New Roman"/>
          <w:lang w:eastAsia="cs-CZ"/>
        </w:rPr>
      </w:pPr>
      <w:r w:rsidRPr="00A072C5">
        <w:rPr>
          <w:rFonts w:ascii="Times New Roman" w:eastAsia="Times New Roman" w:hAnsi="Times New Roman" w:cs="Times New Roman"/>
          <w:lang w:eastAsia="cs-CZ"/>
        </w:rPr>
        <w:t xml:space="preserve">   </w:t>
      </w:r>
      <w:r w:rsidR="00C76B49" w:rsidRPr="00A072C5"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A072C5">
        <w:rPr>
          <w:rFonts w:ascii="Times New Roman" w:eastAsia="Times New Roman" w:hAnsi="Times New Roman" w:cs="Times New Roman"/>
          <w:lang w:eastAsia="cs-CZ"/>
        </w:rPr>
        <w:t xml:space="preserve">  má byť dĺžky min. 60 cm.</w:t>
      </w:r>
    </w:p>
    <w:p w14:paraId="2ACC3D9F" w14:textId="14D0A6AF" w:rsidR="00805EE1" w:rsidRPr="00A072C5" w:rsidRDefault="00805EE1" w:rsidP="00E401C7">
      <w:pPr>
        <w:pStyle w:val="Odsekzoznamu"/>
        <w:numPr>
          <w:ilvl w:val="0"/>
          <w:numId w:val="39"/>
        </w:numPr>
        <w:spacing w:after="0" w:line="240" w:lineRule="auto"/>
        <w:jc w:val="left"/>
        <w:rPr>
          <w:rFonts w:ascii="Times New Roman" w:hAnsi="Times New Roman" w:cs="Times New Roman"/>
          <w:lang w:eastAsia="sk-SK"/>
        </w:rPr>
      </w:pPr>
      <w:r w:rsidRPr="00A072C5">
        <w:rPr>
          <w:rFonts w:ascii="Times New Roman" w:hAnsi="Times New Roman" w:cs="Times New Roman"/>
          <w:u w:val="single"/>
          <w:lang w:eastAsia="sk-SK"/>
        </w:rPr>
        <w:t>Podstavec</w:t>
      </w:r>
      <w:r w:rsidR="00092915" w:rsidRPr="00A072C5">
        <w:rPr>
          <w:rFonts w:ascii="Times New Roman" w:hAnsi="Times New Roman" w:cs="Times New Roman"/>
          <w:lang w:eastAsia="sk-SK"/>
        </w:rPr>
        <w:t xml:space="preserve"> - parametre</w:t>
      </w:r>
      <w:r w:rsidRPr="00A072C5">
        <w:rPr>
          <w:rFonts w:ascii="Times New Roman" w:hAnsi="Times New Roman" w:cs="Times New Roman"/>
          <w:lang w:eastAsia="sk-SK"/>
        </w:rPr>
        <w:t>:  gumený, z recyklovaného materiálu,  hmotnosti min. 28 kg</w:t>
      </w:r>
      <w:r w:rsidR="00B30924" w:rsidRPr="00A072C5">
        <w:rPr>
          <w:rFonts w:ascii="Times New Roman" w:hAnsi="Times New Roman" w:cs="Times New Roman"/>
          <w:lang w:eastAsia="sk-SK"/>
        </w:rPr>
        <w:t>;</w:t>
      </w:r>
    </w:p>
    <w:p w14:paraId="06B1955B" w14:textId="1190C9DC" w:rsidR="00092915" w:rsidRPr="00A072C5" w:rsidRDefault="00092915" w:rsidP="00E401C7">
      <w:pPr>
        <w:pStyle w:val="Odsekzoznamu"/>
        <w:spacing w:after="0" w:line="240" w:lineRule="auto"/>
        <w:ind w:left="360" w:firstLine="0"/>
        <w:jc w:val="left"/>
        <w:rPr>
          <w:rFonts w:ascii="Times New Roman" w:hAnsi="Times New Roman" w:cs="Times New Roman"/>
          <w:lang w:eastAsia="sk-SK"/>
        </w:rPr>
      </w:pPr>
      <w:r w:rsidRPr="00A072C5">
        <w:rPr>
          <w:rFonts w:ascii="Times New Roman" w:hAnsi="Times New Roman" w:cs="Times New Roman"/>
          <w:lang w:eastAsia="sk-SK"/>
        </w:rPr>
        <w:t>r</w:t>
      </w:r>
      <w:r w:rsidR="00805EE1" w:rsidRPr="00A072C5">
        <w:rPr>
          <w:rFonts w:ascii="Times New Roman" w:hAnsi="Times New Roman" w:cs="Times New Roman"/>
          <w:lang w:eastAsia="sk-SK"/>
        </w:rPr>
        <w:t>ozmery</w:t>
      </w:r>
      <w:r w:rsidR="00B30924" w:rsidRPr="00A072C5">
        <w:rPr>
          <w:rFonts w:ascii="Times New Roman" w:hAnsi="Times New Roman" w:cs="Times New Roman"/>
          <w:lang w:eastAsia="sk-SK"/>
        </w:rPr>
        <w:t xml:space="preserve">: </w:t>
      </w:r>
      <w:r w:rsidR="00805EE1" w:rsidRPr="00A072C5">
        <w:rPr>
          <w:rFonts w:ascii="Times New Roman" w:hAnsi="Times New Roman" w:cs="Times New Roman"/>
          <w:lang w:eastAsia="sk-SK"/>
        </w:rPr>
        <w:t xml:space="preserve">  800 x 400 x 120 mm (tolerancia 5 %)</w:t>
      </w:r>
    </w:p>
    <w:p w14:paraId="6B2A6811" w14:textId="77777777" w:rsidR="002C5ABF" w:rsidRPr="00A072C5" w:rsidRDefault="002C5ABF" w:rsidP="00E401C7">
      <w:pPr>
        <w:pStyle w:val="Odsekzoznamu"/>
        <w:spacing w:after="0" w:line="240" w:lineRule="auto"/>
        <w:ind w:left="360" w:firstLine="0"/>
        <w:jc w:val="left"/>
        <w:rPr>
          <w:rFonts w:ascii="Times New Roman" w:hAnsi="Times New Roman" w:cs="Times New Roman"/>
          <w:lang w:eastAsia="sk-SK"/>
        </w:rPr>
      </w:pPr>
    </w:p>
    <w:p w14:paraId="5BBCF767" w14:textId="77777777" w:rsidR="00092915" w:rsidRPr="00A072C5" w:rsidRDefault="00092915" w:rsidP="00E401C7">
      <w:pPr>
        <w:pStyle w:val="Styl3"/>
        <w:numPr>
          <w:ilvl w:val="0"/>
          <w:numId w:val="4"/>
        </w:numPr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b/>
          <w:bCs/>
          <w:sz w:val="24"/>
          <w:u w:val="single"/>
        </w:rPr>
        <w:t>Nosiče:</w:t>
      </w:r>
      <w:r w:rsidRPr="00A072C5">
        <w:rPr>
          <w:rFonts w:ascii="Times New Roman" w:hAnsi="Times New Roman"/>
          <w:sz w:val="22"/>
          <w:szCs w:val="22"/>
        </w:rPr>
        <w:t xml:space="preserve">  pre ZDZ budú z  </w:t>
      </w:r>
      <w:proofErr w:type="spellStart"/>
      <w:r w:rsidRPr="00A072C5">
        <w:rPr>
          <w:rFonts w:ascii="Times New Roman" w:hAnsi="Times New Roman"/>
          <w:sz w:val="22"/>
          <w:szCs w:val="22"/>
        </w:rPr>
        <w:t>FeZn</w:t>
      </w:r>
      <w:proofErr w:type="spellEnd"/>
      <w:r w:rsidRPr="00A072C5">
        <w:rPr>
          <w:rFonts w:ascii="Times New Roman" w:hAnsi="Times New Roman"/>
          <w:sz w:val="22"/>
          <w:szCs w:val="22"/>
        </w:rPr>
        <w:t xml:space="preserve"> trubiek;  </w:t>
      </w:r>
    </w:p>
    <w:p w14:paraId="583C98AC" w14:textId="43FCFF8A" w:rsidR="00092915" w:rsidRPr="00A072C5" w:rsidRDefault="00092915" w:rsidP="00D05600">
      <w:pPr>
        <w:pStyle w:val="Styl3"/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      pre veľkoplošné ZDZ budú nosiče z </w:t>
      </w:r>
      <w:proofErr w:type="spellStart"/>
      <w:r w:rsidRPr="00A072C5">
        <w:rPr>
          <w:rFonts w:ascii="Times New Roman" w:hAnsi="Times New Roman"/>
          <w:sz w:val="22"/>
          <w:szCs w:val="22"/>
        </w:rPr>
        <w:t>FeZn</w:t>
      </w:r>
      <w:proofErr w:type="spellEnd"/>
      <w:r w:rsidRPr="00A072C5">
        <w:rPr>
          <w:rFonts w:ascii="Times New Roman" w:hAnsi="Times New Roman"/>
          <w:sz w:val="22"/>
          <w:szCs w:val="22"/>
        </w:rPr>
        <w:t xml:space="preserve"> „I“ profilov</w:t>
      </w:r>
    </w:p>
    <w:p w14:paraId="27B9E13E" w14:textId="521E242E" w:rsidR="00092915" w:rsidRPr="00A072C5" w:rsidRDefault="008673AF" w:rsidP="008673AF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 </w:t>
      </w:r>
      <w:r w:rsidR="00092915" w:rsidRPr="00A072C5">
        <w:rPr>
          <w:rFonts w:ascii="Times New Roman" w:hAnsi="Times New Roman"/>
          <w:sz w:val="22"/>
          <w:szCs w:val="22"/>
        </w:rPr>
        <w:t xml:space="preserve">a nosiče spĺňajúce pasívnu bezpečnosť 100 NE 2 alebo 100 NE 3 . </w:t>
      </w:r>
    </w:p>
    <w:p w14:paraId="2102CA70" w14:textId="77777777" w:rsidR="00092915" w:rsidRPr="00A072C5" w:rsidRDefault="00092915" w:rsidP="00D05600">
      <w:pPr>
        <w:pStyle w:val="Styl3"/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      Systém uchytenia ZDZ musí vyhovovať pre ich uchytenie na dvojicu trubiek.</w:t>
      </w:r>
    </w:p>
    <w:p w14:paraId="450813C0" w14:textId="77777777" w:rsidR="002C5ABF" w:rsidRPr="00A072C5" w:rsidRDefault="002C5ABF" w:rsidP="00D05600">
      <w:pPr>
        <w:pStyle w:val="Styl3"/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</w:p>
    <w:p w14:paraId="7D3740A7" w14:textId="370AA0C6" w:rsidR="002C5ABF" w:rsidRPr="00A072C5" w:rsidRDefault="002C5ABF" w:rsidP="00D05600">
      <w:pPr>
        <w:pStyle w:val="Styl3"/>
        <w:numPr>
          <w:ilvl w:val="0"/>
          <w:numId w:val="4"/>
        </w:numPr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  <w:u w:val="single"/>
        </w:rPr>
        <w:t>Spojovací materiál</w:t>
      </w:r>
      <w:r w:rsidRPr="00A072C5">
        <w:rPr>
          <w:rFonts w:ascii="Times New Roman" w:hAnsi="Times New Roman"/>
          <w:sz w:val="22"/>
          <w:szCs w:val="22"/>
        </w:rPr>
        <w:t xml:space="preserve"> bude s antikoróznou povrchovou úpravou.</w:t>
      </w:r>
    </w:p>
    <w:p w14:paraId="37093CCD" w14:textId="616E23EF" w:rsidR="002C5ABF" w:rsidRPr="00A072C5" w:rsidRDefault="002C5ABF" w:rsidP="00D05600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Súčasťou dodávky upínacích svoriek alebo upínacieho prvku  budú aj matice, podložky a skrutky v potrebnom množstve. Uvedené bude zahrnuté v jednotkovej cene príslušnej položky.</w:t>
      </w:r>
    </w:p>
    <w:p w14:paraId="22A559D1" w14:textId="77777777" w:rsidR="002C5ABF" w:rsidRPr="00A072C5" w:rsidRDefault="002C5ABF" w:rsidP="00D05600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</w:p>
    <w:p w14:paraId="35425AD6" w14:textId="42835611" w:rsidR="002C5ABF" w:rsidRPr="00A072C5" w:rsidRDefault="002C5ABF" w:rsidP="00D05600">
      <w:pPr>
        <w:pStyle w:val="Styl3"/>
        <w:numPr>
          <w:ilvl w:val="0"/>
          <w:numId w:val="4"/>
        </w:numPr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Individuálna kalkulácia: </w:t>
      </w:r>
    </w:p>
    <w:p w14:paraId="31619FC3" w14:textId="727FB097" w:rsidR="002C5ABF" w:rsidRPr="00A072C5" w:rsidRDefault="002C5ABF" w:rsidP="00D05600">
      <w:pPr>
        <w:pStyle w:val="Styl3"/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     Na  dopravné značky označené vo vyhláške MV SR č. 30/2020,</w:t>
      </w:r>
      <w:r w:rsidRPr="00A072C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A072C5">
        <w:rPr>
          <w:rFonts w:ascii="Times New Roman" w:hAnsi="Times New Roman"/>
          <w:sz w:val="22"/>
          <w:szCs w:val="22"/>
        </w:rPr>
        <w:t xml:space="preserve">ktorou sa vykonáva zákon </w:t>
      </w:r>
    </w:p>
    <w:p w14:paraId="093AC44D" w14:textId="77777777" w:rsidR="002C5ABF" w:rsidRPr="00A072C5" w:rsidRDefault="002C5ABF" w:rsidP="00D05600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 o cestnej premávke ako „vzor“ zhotoviteľ vypracuje v prípade objednania takejto značky grafický    návrh,  ktorý predloží objednávateľovi na schválenie.</w:t>
      </w:r>
    </w:p>
    <w:p w14:paraId="65720A67" w14:textId="77777777" w:rsidR="002C5ABF" w:rsidRPr="00A072C5" w:rsidRDefault="002C5ABF" w:rsidP="00D05600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</w:p>
    <w:p w14:paraId="5D0AFCC0" w14:textId="77777777" w:rsidR="00FE0B96" w:rsidRPr="00A072C5" w:rsidRDefault="00FE0B96" w:rsidP="00D05600">
      <w:pPr>
        <w:pStyle w:val="Styl3"/>
        <w:numPr>
          <w:ilvl w:val="0"/>
          <w:numId w:val="4"/>
        </w:numPr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Dopravné značky a dopravné zariadenia musia vyhovovať triede zaťaženia DSL1 </w:t>
      </w:r>
    </w:p>
    <w:p w14:paraId="098F3A3E" w14:textId="77777777" w:rsidR="00FE0B96" w:rsidRPr="00A072C5" w:rsidRDefault="00FE0B96" w:rsidP="00D05600">
      <w:pPr>
        <w:pStyle w:val="Styl3"/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      (dynamické zaťaženie spôsobené pri odstraňovaní snehu)</w:t>
      </w:r>
    </w:p>
    <w:p w14:paraId="1986A23F" w14:textId="77777777" w:rsidR="00FE0B96" w:rsidRPr="00A072C5" w:rsidRDefault="00FE0B96" w:rsidP="00D05600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</w:p>
    <w:p w14:paraId="7991616F" w14:textId="22E62CE4" w:rsidR="002C5ABF" w:rsidRPr="00A072C5" w:rsidRDefault="002C5ABF" w:rsidP="005407B9">
      <w:pPr>
        <w:pStyle w:val="Styl3"/>
        <w:numPr>
          <w:ilvl w:val="0"/>
          <w:numId w:val="4"/>
        </w:numPr>
        <w:spacing w:after="0" w:line="276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Nepremenné zvislé dopravné značky musia spĺňať parametre podľa STN EN 12899-1  v rozsahu:</w:t>
      </w:r>
    </w:p>
    <w:p w14:paraId="03A063DC" w14:textId="7D59B3DA" w:rsidR="00FF25FE" w:rsidRPr="00A072C5" w:rsidRDefault="00FF25FE" w:rsidP="005407B9">
      <w:pPr>
        <w:pStyle w:val="Styl3"/>
        <w:numPr>
          <w:ilvl w:val="0"/>
          <w:numId w:val="45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prederavenie líca: značka musí spĺňať triedu P3</w:t>
      </w:r>
    </w:p>
    <w:p w14:paraId="3B23ADDD" w14:textId="77777777" w:rsidR="00FF25FE" w:rsidRPr="00A072C5" w:rsidRDefault="00FF25FE" w:rsidP="005407B9">
      <w:pPr>
        <w:pStyle w:val="Styl3"/>
        <w:numPr>
          <w:ilvl w:val="0"/>
          <w:numId w:val="45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ochranný okraj:  min. E2</w:t>
      </w:r>
    </w:p>
    <w:p w14:paraId="62D1C0F0" w14:textId="77777777" w:rsidR="00FF25FE" w:rsidRPr="00A072C5" w:rsidRDefault="00FF25FE" w:rsidP="005407B9">
      <w:pPr>
        <w:pStyle w:val="Styl3"/>
        <w:numPr>
          <w:ilvl w:val="0"/>
          <w:numId w:val="45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dynamický tlak odhŕňaného snehu:   min. DSL1</w:t>
      </w:r>
    </w:p>
    <w:p w14:paraId="23E3A63C" w14:textId="77777777" w:rsidR="00FF25FE" w:rsidRPr="00A072C5" w:rsidRDefault="00FF25FE" w:rsidP="005407B9">
      <w:pPr>
        <w:pStyle w:val="Styl3"/>
        <w:numPr>
          <w:ilvl w:val="0"/>
          <w:numId w:val="45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tlak vetra:  min. WL3</w:t>
      </w:r>
    </w:p>
    <w:p w14:paraId="6F6D069D" w14:textId="77777777" w:rsidR="00FF25FE" w:rsidRPr="00A072C5" w:rsidRDefault="00FF25FE" w:rsidP="005407B9">
      <w:pPr>
        <w:pStyle w:val="Styl3"/>
        <w:numPr>
          <w:ilvl w:val="0"/>
          <w:numId w:val="45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bodové zaťaženie:  min. P1</w:t>
      </w:r>
    </w:p>
    <w:p w14:paraId="5325E21A" w14:textId="77777777" w:rsidR="00092915" w:rsidRPr="00A072C5" w:rsidRDefault="00092915" w:rsidP="00D05600">
      <w:pPr>
        <w:pStyle w:val="Odsekzoznamu"/>
        <w:spacing w:after="0" w:line="240" w:lineRule="auto"/>
        <w:ind w:left="360" w:firstLine="0"/>
        <w:jc w:val="left"/>
        <w:rPr>
          <w:rFonts w:ascii="Times New Roman" w:hAnsi="Times New Roman" w:cs="Times New Roman"/>
          <w:lang w:eastAsia="sk-SK"/>
        </w:rPr>
      </w:pPr>
    </w:p>
    <w:p w14:paraId="64430C43" w14:textId="79B48EEE" w:rsidR="00693374" w:rsidRPr="00A072C5" w:rsidRDefault="00693374" w:rsidP="00D05600">
      <w:pPr>
        <w:pStyle w:val="Styl3"/>
        <w:numPr>
          <w:ilvl w:val="0"/>
          <w:numId w:val="4"/>
        </w:numPr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Všetky ZDZ musia spĺňať parametre </w:t>
      </w:r>
      <w:proofErr w:type="spellStart"/>
      <w:r w:rsidR="0012681A" w:rsidRPr="00A072C5">
        <w:rPr>
          <w:rFonts w:ascii="Times New Roman" w:hAnsi="Times New Roman"/>
          <w:sz w:val="22"/>
          <w:szCs w:val="22"/>
        </w:rPr>
        <w:t>p</w:t>
      </w:r>
      <w:r w:rsidRPr="00A072C5">
        <w:rPr>
          <w:rFonts w:ascii="Times New Roman" w:hAnsi="Times New Roman"/>
          <w:sz w:val="22"/>
          <w:szCs w:val="22"/>
        </w:rPr>
        <w:t>arametre</w:t>
      </w:r>
      <w:proofErr w:type="spellEnd"/>
      <w:r w:rsidRPr="00A072C5">
        <w:rPr>
          <w:rFonts w:ascii="Times New Roman" w:hAnsi="Times New Roman"/>
          <w:sz w:val="22"/>
          <w:szCs w:val="22"/>
        </w:rPr>
        <w:t xml:space="preserve"> podľa STN EN 12899-1</w:t>
      </w:r>
      <w:r w:rsidR="0012681A" w:rsidRPr="00A072C5">
        <w:rPr>
          <w:rFonts w:ascii="Times New Roman" w:hAnsi="Times New Roman"/>
          <w:sz w:val="22"/>
          <w:szCs w:val="22"/>
        </w:rPr>
        <w:t>.</w:t>
      </w:r>
    </w:p>
    <w:p w14:paraId="54E2507B" w14:textId="01CAE0FE" w:rsidR="00805EE1" w:rsidRDefault="0090058C" w:rsidP="00D05600">
      <w:pPr>
        <w:pStyle w:val="Styl3"/>
        <w:numPr>
          <w:ilvl w:val="0"/>
          <w:numId w:val="4"/>
        </w:numPr>
        <w:spacing w:after="0" w:line="240" w:lineRule="auto"/>
        <w:ind w:left="-284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D</w:t>
      </w:r>
      <w:r w:rsidR="00805EE1" w:rsidRPr="00A072C5">
        <w:rPr>
          <w:rFonts w:ascii="Times New Roman" w:hAnsi="Times New Roman"/>
          <w:sz w:val="22"/>
          <w:szCs w:val="22"/>
        </w:rPr>
        <w:t xml:space="preserve">opravné značky musia mať platné </w:t>
      </w:r>
      <w:r w:rsidR="00237E88" w:rsidRPr="00A072C5">
        <w:rPr>
          <w:rFonts w:ascii="Times New Roman" w:hAnsi="Times New Roman"/>
          <w:sz w:val="22"/>
          <w:szCs w:val="22"/>
        </w:rPr>
        <w:t>SK certifikáty o nemennosti parametrov</w:t>
      </w:r>
      <w:r w:rsidR="00805EE1" w:rsidRPr="00A072C5">
        <w:rPr>
          <w:rFonts w:ascii="Times New Roman" w:hAnsi="Times New Roman"/>
          <w:sz w:val="22"/>
          <w:szCs w:val="22"/>
        </w:rPr>
        <w:t xml:space="preserve">  </w:t>
      </w:r>
    </w:p>
    <w:p w14:paraId="43690591" w14:textId="77777777" w:rsidR="008D64A0" w:rsidRDefault="008D64A0" w:rsidP="008D64A0">
      <w:pPr>
        <w:pStyle w:val="Styl3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47D2B973" w14:textId="77777777" w:rsidR="00AE4B3A" w:rsidRDefault="00AE4B3A" w:rsidP="008D64A0">
      <w:pPr>
        <w:pStyle w:val="Styl3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48EE14B6" w14:textId="5C89A1EC" w:rsidR="008D64A0" w:rsidRPr="008D64A0" w:rsidRDefault="008D64A0" w:rsidP="008D64A0">
      <w:pPr>
        <w:pStyle w:val="Odsekzoznamu"/>
        <w:numPr>
          <w:ilvl w:val="0"/>
          <w:numId w:val="18"/>
        </w:numPr>
        <w:spacing w:line="276" w:lineRule="auto"/>
        <w:ind w:left="0" w:hanging="426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4A0">
        <w:rPr>
          <w:rFonts w:ascii="Times New Roman" w:hAnsi="Times New Roman" w:cs="Times New Roman"/>
          <w:b/>
          <w:sz w:val="24"/>
          <w:szCs w:val="24"/>
          <w:u w:val="single"/>
        </w:rPr>
        <w:t>Konštrukcie s pasívnou bezpečnosťou</w:t>
      </w:r>
    </w:p>
    <w:p w14:paraId="798EB10D" w14:textId="77777777" w:rsidR="008673AF" w:rsidRDefault="008673AF" w:rsidP="008D64A0">
      <w:pPr>
        <w:pStyle w:val="Odsekzoznamu"/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01D179" w14:textId="77777777" w:rsidR="002F6D2C" w:rsidRDefault="008D64A0" w:rsidP="002F6D2C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8D64A0">
        <w:rPr>
          <w:rFonts w:ascii="Times New Roman" w:hAnsi="Times New Roman" w:cs="Times New Roman"/>
        </w:rPr>
        <w:t>Konštrukcia s pasívnou bezpečnosťou (ďalej len ako „KPB“</w:t>
      </w:r>
      <w:r>
        <w:rPr>
          <w:rFonts w:ascii="Times New Roman" w:hAnsi="Times New Roman" w:cs="Times New Roman"/>
        </w:rPr>
        <w:t xml:space="preserve">) je podporná konštrukcia, ktorá slúži </w:t>
      </w:r>
    </w:p>
    <w:p w14:paraId="7305155D" w14:textId="77777777" w:rsidR="002F6D2C" w:rsidRDefault="008D64A0" w:rsidP="002F6D2C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uchytenie veľkoplošných dopravných značiek. </w:t>
      </w:r>
    </w:p>
    <w:p w14:paraId="2E97E436" w14:textId="77777777" w:rsidR="002F6D2C" w:rsidRDefault="008D64A0" w:rsidP="002F6D2C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KPB musí spĺňať požiadavky pasívnej bezpečnosti podľa STN EN 12767. </w:t>
      </w:r>
    </w:p>
    <w:p w14:paraId="77D3FBEB" w14:textId="25119543" w:rsidR="008D64A0" w:rsidRDefault="008D64A0" w:rsidP="002F6D2C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 KSK požaduje typ podpornej konštrukcie 100 NE a 70 HE.</w:t>
      </w:r>
    </w:p>
    <w:p w14:paraId="614F9419" w14:textId="77777777" w:rsidR="002F6D2C" w:rsidRDefault="008D64A0" w:rsidP="002F6D2C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Presný typ podpornej konštrukcie s pasívnou bezpečnosťou sa stanoví na základe jej umiestnenia </w:t>
      </w:r>
    </w:p>
    <w:p w14:paraId="081655C2" w14:textId="77777777" w:rsidR="002F6D2C" w:rsidRDefault="008D64A0" w:rsidP="002F6D2C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zohľadnením jazdnej rýchlosti  a možných sekundárnych následkov nárazu do KPB, statického  výpočtu výrobcu, resp. dodávateľa, ktorý musí v statickom výpočte zohľadniť predpokladaný rozmer dopravnej značky, predpokla</w:t>
      </w:r>
      <w:r w:rsidR="002F6D2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anú výšku</w:t>
      </w:r>
      <w:r w:rsidR="007C19CA">
        <w:rPr>
          <w:rFonts w:ascii="Times New Roman" w:hAnsi="Times New Roman" w:cs="Times New Roman"/>
        </w:rPr>
        <w:t xml:space="preserve"> spodného okraja dopravnej značky od vozovky, </w:t>
      </w:r>
    </w:p>
    <w:p w14:paraId="730B24B1" w14:textId="0A1CA5EE" w:rsidR="008D64A0" w:rsidRDefault="007C19CA" w:rsidP="002F6D2C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sklonu</w:t>
      </w:r>
      <w:r w:rsidR="002F6D2C">
        <w:rPr>
          <w:rFonts w:ascii="Times New Roman" w:hAnsi="Times New Roman" w:cs="Times New Roman"/>
        </w:rPr>
        <w:t xml:space="preserve"> </w:t>
      </w:r>
      <w:r w:rsidR="006D50EE">
        <w:rPr>
          <w:rFonts w:ascii="Times New Roman" w:hAnsi="Times New Roman" w:cs="Times New Roman"/>
        </w:rPr>
        <w:t>svahu, zaťaženie vetrom a pod.</w:t>
      </w:r>
    </w:p>
    <w:p w14:paraId="6FB75B5C" w14:textId="77777777" w:rsidR="002F6D2C" w:rsidRDefault="006D50EE" w:rsidP="002F6D2C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 konštrukciám s pasívnou bezpečnosťou sú dodávané armovacie koše vrátane spojovacieho materiálu, ktoré sú vsádzané do betónového základu</w:t>
      </w:r>
      <w:r w:rsidR="00A9423B">
        <w:rPr>
          <w:rFonts w:ascii="Times New Roman" w:hAnsi="Times New Roman" w:cs="Times New Roman"/>
        </w:rPr>
        <w:t xml:space="preserve">. Minimálnu veľkosť základu pre betonáž armovacieho koša určí výrobca na základe vstupných údajov ako je veľkosť dopravnej značky </w:t>
      </w:r>
    </w:p>
    <w:p w14:paraId="1DECD9F7" w14:textId="5BE4B317" w:rsidR="006D50EE" w:rsidRDefault="00A9423B" w:rsidP="002F6D2C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výška osadenia dopravnej značky. Samotná KPB sa osadzuje na základ až po riadnom vyzretí betónu.</w:t>
      </w:r>
    </w:p>
    <w:p w14:paraId="2373F792" w14:textId="77777777" w:rsidR="00C612C1" w:rsidRDefault="00C612C1" w:rsidP="002F6D2C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</w:p>
    <w:p w14:paraId="5593D3B2" w14:textId="02D89616" w:rsidR="00A9423B" w:rsidRDefault="00A9423B" w:rsidP="002F6D2C">
      <w:pPr>
        <w:pStyle w:val="Odsekzoznamu"/>
        <w:spacing w:after="0" w:line="276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Odporúčaný postup prác pri</w:t>
      </w:r>
      <w:r w:rsidR="00C61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inštalácii KPB:</w:t>
      </w:r>
    </w:p>
    <w:p w14:paraId="33D5F97C" w14:textId="22FB0CDA" w:rsidR="00A9423B" w:rsidRPr="002F6D2C" w:rsidRDefault="00A9423B" w:rsidP="002F6D2C">
      <w:pPr>
        <w:pStyle w:val="Styl3"/>
        <w:numPr>
          <w:ilvl w:val="0"/>
          <w:numId w:val="60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2F6D2C">
        <w:rPr>
          <w:rFonts w:ascii="Times New Roman" w:hAnsi="Times New Roman"/>
          <w:sz w:val="22"/>
          <w:szCs w:val="22"/>
        </w:rPr>
        <w:t>vytýčenie polohy budúcej konštrukcie, r</w:t>
      </w:r>
      <w:r w:rsidR="00C612C1" w:rsidRPr="002F6D2C">
        <w:rPr>
          <w:rFonts w:ascii="Times New Roman" w:hAnsi="Times New Roman"/>
          <w:sz w:val="22"/>
          <w:szCs w:val="22"/>
        </w:rPr>
        <w:t>e</w:t>
      </w:r>
      <w:r w:rsidRPr="002F6D2C">
        <w:rPr>
          <w:rFonts w:ascii="Times New Roman" w:hAnsi="Times New Roman"/>
          <w:sz w:val="22"/>
          <w:szCs w:val="22"/>
        </w:rPr>
        <w:t xml:space="preserve">sp. veľkoplošnej </w:t>
      </w:r>
      <w:r w:rsidR="00C612C1" w:rsidRPr="002F6D2C">
        <w:rPr>
          <w:rFonts w:ascii="Times New Roman" w:hAnsi="Times New Roman"/>
          <w:sz w:val="22"/>
          <w:szCs w:val="22"/>
        </w:rPr>
        <w:t>dopravnej značky.</w:t>
      </w:r>
    </w:p>
    <w:p w14:paraId="59F67466" w14:textId="736B21FB" w:rsidR="00C612C1" w:rsidRPr="002F6D2C" w:rsidRDefault="00C612C1" w:rsidP="002F6D2C">
      <w:pPr>
        <w:pStyle w:val="Styl3"/>
        <w:numPr>
          <w:ilvl w:val="0"/>
          <w:numId w:val="60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2F6D2C">
        <w:rPr>
          <w:rFonts w:ascii="Times New Roman" w:hAnsi="Times New Roman"/>
          <w:sz w:val="22"/>
          <w:szCs w:val="22"/>
        </w:rPr>
        <w:t>výkop jamy pre betonáž základu</w:t>
      </w:r>
    </w:p>
    <w:p w14:paraId="33805D0C" w14:textId="70038C4C" w:rsidR="00C612C1" w:rsidRPr="002F6D2C" w:rsidRDefault="00C612C1" w:rsidP="002F6D2C">
      <w:pPr>
        <w:pStyle w:val="Styl3"/>
        <w:numPr>
          <w:ilvl w:val="0"/>
          <w:numId w:val="60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2F6D2C">
        <w:rPr>
          <w:rFonts w:ascii="Times New Roman" w:hAnsi="Times New Roman"/>
          <w:sz w:val="22"/>
          <w:szCs w:val="22"/>
        </w:rPr>
        <w:t>naloženie a odvoz výkopu</w:t>
      </w:r>
    </w:p>
    <w:p w14:paraId="4A30971F" w14:textId="532A3206" w:rsidR="00C612C1" w:rsidRPr="002F6D2C" w:rsidRDefault="00C612C1" w:rsidP="002F6D2C">
      <w:pPr>
        <w:pStyle w:val="Styl3"/>
        <w:numPr>
          <w:ilvl w:val="0"/>
          <w:numId w:val="60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2F6D2C">
        <w:rPr>
          <w:rFonts w:ascii="Times New Roman" w:hAnsi="Times New Roman"/>
          <w:sz w:val="22"/>
          <w:szCs w:val="22"/>
        </w:rPr>
        <w:t>osadenie armovacieho koša</w:t>
      </w:r>
    </w:p>
    <w:p w14:paraId="6A45D4A2" w14:textId="14CDF81C" w:rsidR="00C612C1" w:rsidRPr="002F6D2C" w:rsidRDefault="00C612C1" w:rsidP="002F6D2C">
      <w:pPr>
        <w:pStyle w:val="Styl3"/>
        <w:numPr>
          <w:ilvl w:val="0"/>
          <w:numId w:val="60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2F6D2C">
        <w:rPr>
          <w:rFonts w:ascii="Times New Roman" w:hAnsi="Times New Roman"/>
          <w:sz w:val="22"/>
          <w:szCs w:val="22"/>
        </w:rPr>
        <w:t>betonáž základu vrátane dodávky betónu</w:t>
      </w:r>
    </w:p>
    <w:p w14:paraId="5957FBC6" w14:textId="3CB3FB2D" w:rsidR="00C612C1" w:rsidRPr="002F6D2C" w:rsidRDefault="00C612C1" w:rsidP="002F6D2C">
      <w:pPr>
        <w:pStyle w:val="Styl3"/>
        <w:numPr>
          <w:ilvl w:val="0"/>
          <w:numId w:val="60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2F6D2C">
        <w:rPr>
          <w:rFonts w:ascii="Times New Roman" w:hAnsi="Times New Roman"/>
          <w:sz w:val="22"/>
          <w:szCs w:val="22"/>
        </w:rPr>
        <w:t>osadenie konštrukcie na vytvrdnutý betónový základ</w:t>
      </w:r>
    </w:p>
    <w:p w14:paraId="67617440" w14:textId="5FB7BF3E" w:rsidR="00C612C1" w:rsidRPr="002F6D2C" w:rsidRDefault="00C612C1" w:rsidP="002F6D2C">
      <w:pPr>
        <w:pStyle w:val="Styl3"/>
        <w:numPr>
          <w:ilvl w:val="0"/>
          <w:numId w:val="60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2F6D2C">
        <w:rPr>
          <w:rFonts w:ascii="Times New Roman" w:hAnsi="Times New Roman"/>
          <w:sz w:val="22"/>
          <w:szCs w:val="22"/>
        </w:rPr>
        <w:t>montáž dopravnej značky KPB</w:t>
      </w:r>
    </w:p>
    <w:p w14:paraId="6EA5A8FB" w14:textId="27309BD2" w:rsidR="00C612C1" w:rsidRPr="002F6D2C" w:rsidRDefault="00C612C1" w:rsidP="002F6D2C">
      <w:pPr>
        <w:pStyle w:val="Styl3"/>
        <w:numPr>
          <w:ilvl w:val="0"/>
          <w:numId w:val="60"/>
        </w:numPr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  <w:r w:rsidRPr="002F6D2C">
        <w:rPr>
          <w:rFonts w:ascii="Times New Roman" w:hAnsi="Times New Roman"/>
          <w:sz w:val="22"/>
          <w:szCs w:val="22"/>
        </w:rPr>
        <w:t>úprava terénu</w:t>
      </w:r>
    </w:p>
    <w:p w14:paraId="460E465E" w14:textId="77777777" w:rsidR="00C612C1" w:rsidRPr="002F6D2C" w:rsidRDefault="00C612C1" w:rsidP="002F6D2C">
      <w:pPr>
        <w:pStyle w:val="Odsekzoznamu"/>
        <w:spacing w:after="0" w:line="276" w:lineRule="auto"/>
        <w:ind w:left="0" w:firstLine="0"/>
        <w:jc w:val="left"/>
        <w:rPr>
          <w:rFonts w:ascii="Times New Roman" w:hAnsi="Times New Roman" w:cs="Times New Roman"/>
        </w:rPr>
      </w:pPr>
    </w:p>
    <w:p w14:paraId="3ABCC909" w14:textId="225366ED" w:rsidR="00C612C1" w:rsidRPr="008D64A0" w:rsidRDefault="00C612C1" w:rsidP="002F6D2C">
      <w:pPr>
        <w:pStyle w:val="Odsekzoznamu"/>
        <w:spacing w:after="0" w:line="276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Konštrukcie s pasívnou bezpečnosťou</w:t>
      </w:r>
      <w:r w:rsidR="00AE4B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musia mať platný certifikát o nemennosti parametrov</w:t>
      </w:r>
    </w:p>
    <w:p w14:paraId="3A27AD8A" w14:textId="77777777" w:rsidR="008D64A0" w:rsidRPr="008D64A0" w:rsidRDefault="008D64A0" w:rsidP="008D64A0">
      <w:pPr>
        <w:pStyle w:val="Odsekzoznamu"/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B69116" w14:textId="46DECD50" w:rsidR="00805EE1" w:rsidRPr="00A072C5" w:rsidRDefault="00237E88" w:rsidP="00206789">
      <w:pPr>
        <w:pStyle w:val="Odsekzoznamu"/>
        <w:numPr>
          <w:ilvl w:val="0"/>
          <w:numId w:val="18"/>
        </w:numPr>
        <w:spacing w:line="276" w:lineRule="auto"/>
        <w:ind w:left="0" w:hanging="426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2C5">
        <w:rPr>
          <w:rFonts w:ascii="Times New Roman" w:hAnsi="Times New Roman" w:cs="Times New Roman"/>
          <w:b/>
          <w:sz w:val="24"/>
          <w:szCs w:val="24"/>
          <w:u w:val="single"/>
        </w:rPr>
        <w:t>Vodiace dopravné zariadenia</w:t>
      </w:r>
    </w:p>
    <w:p w14:paraId="6DAE26A1" w14:textId="0D6C3BB6" w:rsidR="00237E88" w:rsidRPr="00A072C5" w:rsidRDefault="00237E88" w:rsidP="00206789">
      <w:pPr>
        <w:pStyle w:val="Styl3"/>
        <w:numPr>
          <w:ilvl w:val="0"/>
          <w:numId w:val="5"/>
        </w:numPr>
        <w:spacing w:after="0" w:line="240" w:lineRule="auto"/>
        <w:ind w:left="-284" w:firstLine="0"/>
        <w:jc w:val="left"/>
        <w:rPr>
          <w:rFonts w:ascii="Times New Roman" w:hAnsi="Times New Roman"/>
          <w:b/>
          <w:bCs/>
          <w:sz w:val="22"/>
          <w:szCs w:val="22"/>
        </w:rPr>
      </w:pPr>
      <w:r w:rsidRPr="00A072C5">
        <w:rPr>
          <w:rFonts w:ascii="Times New Roman" w:hAnsi="Times New Roman"/>
          <w:b/>
          <w:bCs/>
          <w:sz w:val="22"/>
          <w:szCs w:val="22"/>
        </w:rPr>
        <w:t xml:space="preserve">Cestné smerové stĺpiky (CSS)  </w:t>
      </w:r>
    </w:p>
    <w:p w14:paraId="1BE7EAC6" w14:textId="3A7EAA90" w:rsidR="00805EE1" w:rsidRPr="00A072C5" w:rsidRDefault="00805EE1" w:rsidP="00206789">
      <w:pPr>
        <w:pStyle w:val="Odsekzoznamu"/>
        <w:spacing w:after="0" w:line="240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A072C5">
        <w:rPr>
          <w:rFonts w:ascii="Times New Roman" w:hAnsi="Times New Roman" w:cs="Times New Roman"/>
        </w:rPr>
        <w:t>Funkci</w:t>
      </w:r>
      <w:r w:rsidR="00237E88" w:rsidRPr="00A072C5">
        <w:rPr>
          <w:rFonts w:ascii="Times New Roman" w:hAnsi="Times New Roman" w:cs="Times New Roman"/>
        </w:rPr>
        <w:t xml:space="preserve">a: </w:t>
      </w:r>
      <w:r w:rsidRPr="00A072C5">
        <w:rPr>
          <w:rFonts w:ascii="Times New Roman" w:hAnsi="Times New Roman" w:cs="Times New Roman"/>
        </w:rPr>
        <w:t xml:space="preserve"> uľahčenie </w:t>
      </w:r>
      <w:proofErr w:type="spellStart"/>
      <w:r w:rsidRPr="00A072C5">
        <w:rPr>
          <w:rFonts w:ascii="Times New Roman" w:hAnsi="Times New Roman" w:cs="Times New Roman"/>
        </w:rPr>
        <w:t>postrehnuteľnosti</w:t>
      </w:r>
      <w:proofErr w:type="spellEnd"/>
      <w:r w:rsidRPr="00A072C5">
        <w:rPr>
          <w:rFonts w:ascii="Times New Roman" w:hAnsi="Times New Roman" w:cs="Times New Roman"/>
        </w:rPr>
        <w:t xml:space="preserve"> smerového priebehu a šírkového usporiadania pozemnej komunikácie. </w:t>
      </w:r>
    </w:p>
    <w:p w14:paraId="2B267689" w14:textId="5D787B0C" w:rsidR="00805EE1" w:rsidRPr="00A072C5" w:rsidRDefault="00805EE1" w:rsidP="00206789">
      <w:pPr>
        <w:pStyle w:val="Odsekzoznamu"/>
        <w:numPr>
          <w:ilvl w:val="0"/>
          <w:numId w:val="7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Špecifikácia sortimentu a parametre CSS sú zadané v prílohe</w:t>
      </w:r>
    </w:p>
    <w:p w14:paraId="7D9E3FFB" w14:textId="77777777" w:rsidR="00805EE1" w:rsidRPr="00A072C5" w:rsidRDefault="00805EE1" w:rsidP="00206789">
      <w:pPr>
        <w:pStyle w:val="Odsekzoznamu"/>
        <w:numPr>
          <w:ilvl w:val="0"/>
          <w:numId w:val="8"/>
        </w:numPr>
        <w:spacing w:after="0" w:line="240" w:lineRule="auto"/>
        <w:jc w:val="left"/>
        <w:rPr>
          <w:rFonts w:ascii="Times New Roman" w:hAnsi="Times New Roman" w:cs="Times New Roman"/>
          <w:b/>
          <w:bCs/>
          <w:u w:val="single"/>
        </w:rPr>
      </w:pPr>
      <w:r w:rsidRPr="00A072C5">
        <w:rPr>
          <w:rFonts w:ascii="Times New Roman" w:hAnsi="Times New Roman" w:cs="Times New Roman"/>
          <w:b/>
          <w:bCs/>
          <w:u w:val="single"/>
        </w:rPr>
        <w:t>Požiadavky na materiál:</w:t>
      </w:r>
    </w:p>
    <w:p w14:paraId="3B0974B3" w14:textId="77777777" w:rsidR="00805EE1" w:rsidRPr="00A072C5" w:rsidRDefault="00805EE1" w:rsidP="00206789">
      <w:pPr>
        <w:pStyle w:val="Odsekzoznamu"/>
        <w:numPr>
          <w:ilvl w:val="0"/>
          <w:numId w:val="9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Smerové stĺpiky sa navrhujú z ohybných alebo ľahko </w:t>
      </w:r>
      <w:proofErr w:type="spellStart"/>
      <w:r w:rsidRPr="00A072C5">
        <w:rPr>
          <w:rFonts w:ascii="Times New Roman" w:hAnsi="Times New Roman" w:cs="Times New Roman"/>
        </w:rPr>
        <w:t>deštruovateľných</w:t>
      </w:r>
      <w:proofErr w:type="spellEnd"/>
      <w:r w:rsidRPr="00A072C5">
        <w:rPr>
          <w:rFonts w:ascii="Times New Roman" w:hAnsi="Times New Roman" w:cs="Times New Roman"/>
        </w:rPr>
        <w:t xml:space="preserve"> materiálov, aby pri náraze boli ľahko ohybné, alebo sa ľahko uvoľnili, a aby sa pri strojovej údržbe krajníc dali ľahko a rýchlo vybrať. </w:t>
      </w:r>
    </w:p>
    <w:p w14:paraId="74CEBBE2" w14:textId="77777777" w:rsidR="00805EE1" w:rsidRPr="00A072C5" w:rsidRDefault="00805EE1" w:rsidP="00206789">
      <w:pPr>
        <w:pStyle w:val="Odsekzoznamu"/>
        <w:numPr>
          <w:ilvl w:val="0"/>
          <w:numId w:val="10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Na výrobu smerových stĺpikov sa nemajú používať kovové materiály </w:t>
      </w:r>
    </w:p>
    <w:p w14:paraId="3A0ACA88" w14:textId="6597B4A7" w:rsidR="00805EE1" w:rsidRPr="00A072C5" w:rsidRDefault="00126D0D" w:rsidP="00206789">
      <w:pPr>
        <w:pStyle w:val="Odsekzoznamu"/>
        <w:numPr>
          <w:ilvl w:val="0"/>
          <w:numId w:val="11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T</w:t>
      </w:r>
      <w:r w:rsidR="00805EE1" w:rsidRPr="00A072C5">
        <w:rPr>
          <w:rFonts w:ascii="Times New Roman" w:hAnsi="Times New Roman" w:cs="Times New Roman"/>
        </w:rPr>
        <w:t>varov</w:t>
      </w:r>
      <w:r w:rsidRPr="00A072C5">
        <w:rPr>
          <w:rFonts w:ascii="Times New Roman" w:hAnsi="Times New Roman" w:cs="Times New Roman"/>
        </w:rPr>
        <w:t>á</w:t>
      </w:r>
      <w:r w:rsidR="00805EE1" w:rsidRPr="00A072C5">
        <w:rPr>
          <w:rFonts w:ascii="Times New Roman" w:hAnsi="Times New Roman" w:cs="Times New Roman"/>
        </w:rPr>
        <w:t xml:space="preserve"> stálosť za každých poveternostných podmienok. </w:t>
      </w:r>
    </w:p>
    <w:p w14:paraId="4B089FF1" w14:textId="67C95080" w:rsidR="00805EE1" w:rsidRPr="00A072C5" w:rsidRDefault="00126D0D" w:rsidP="00206789">
      <w:pPr>
        <w:pStyle w:val="Odsekzoznamu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F</w:t>
      </w:r>
      <w:r w:rsidR="00805EE1" w:rsidRPr="00A072C5">
        <w:rPr>
          <w:rFonts w:ascii="Times New Roman" w:hAnsi="Times New Roman" w:cs="Times New Roman"/>
        </w:rPr>
        <w:t>arebn</w:t>
      </w:r>
      <w:r w:rsidRPr="00A072C5">
        <w:rPr>
          <w:rFonts w:ascii="Times New Roman" w:hAnsi="Times New Roman" w:cs="Times New Roman"/>
        </w:rPr>
        <w:t>á</w:t>
      </w:r>
      <w:r w:rsidR="00805EE1" w:rsidRPr="00A072C5">
        <w:rPr>
          <w:rFonts w:ascii="Times New Roman" w:hAnsi="Times New Roman" w:cs="Times New Roman"/>
        </w:rPr>
        <w:t xml:space="preserve"> stálosť pri akýchkoľvek poveternostných podmienkach. </w:t>
      </w:r>
    </w:p>
    <w:p w14:paraId="24ECC6E8" w14:textId="6FE545F6" w:rsidR="00805EE1" w:rsidRPr="00A072C5" w:rsidRDefault="00126D0D" w:rsidP="00206789">
      <w:pPr>
        <w:pStyle w:val="Odsekzoznamu"/>
        <w:numPr>
          <w:ilvl w:val="0"/>
          <w:numId w:val="13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Povrchová úprava: s</w:t>
      </w:r>
      <w:r w:rsidR="00805EE1" w:rsidRPr="00A072C5">
        <w:rPr>
          <w:rFonts w:ascii="Times New Roman" w:hAnsi="Times New Roman" w:cs="Times New Roman"/>
        </w:rPr>
        <w:t xml:space="preserve">merové stĺpiky nemajú mať povrchovú úpravu farebným náterom ani dodatočne nalepovanými fóliami. </w:t>
      </w:r>
    </w:p>
    <w:p w14:paraId="5825C110" w14:textId="77777777" w:rsidR="000415B7" w:rsidRPr="00A072C5" w:rsidRDefault="000415B7" w:rsidP="00206789">
      <w:pPr>
        <w:pStyle w:val="Odsekzoznamu"/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4E3F0FFE" w14:textId="77777777" w:rsidR="00AE4B3A" w:rsidRDefault="000415B7" w:rsidP="00206789">
      <w:pPr>
        <w:pStyle w:val="Styl3"/>
        <w:numPr>
          <w:ilvl w:val="0"/>
          <w:numId w:val="5"/>
        </w:numPr>
        <w:spacing w:after="0" w:line="276" w:lineRule="auto"/>
        <w:ind w:left="-284" w:firstLine="0"/>
        <w:jc w:val="left"/>
        <w:rPr>
          <w:rFonts w:ascii="Times New Roman" w:hAnsi="Times New Roman"/>
          <w:b/>
          <w:bCs/>
          <w:sz w:val="22"/>
          <w:szCs w:val="22"/>
        </w:rPr>
      </w:pPr>
      <w:r w:rsidRPr="00A072C5">
        <w:rPr>
          <w:rFonts w:ascii="Times New Roman" w:hAnsi="Times New Roman"/>
          <w:b/>
          <w:bCs/>
          <w:sz w:val="22"/>
          <w:szCs w:val="22"/>
        </w:rPr>
        <w:t xml:space="preserve">Dopravné kužele  </w:t>
      </w:r>
    </w:p>
    <w:p w14:paraId="6522A56B" w14:textId="22FFE69E" w:rsidR="000415B7" w:rsidRPr="00A072C5" w:rsidRDefault="000415B7" w:rsidP="00AE4B3A">
      <w:pPr>
        <w:pStyle w:val="Styl3"/>
        <w:spacing w:after="0" w:line="276" w:lineRule="auto"/>
        <w:ind w:left="-284" w:firstLine="0"/>
        <w:jc w:val="left"/>
        <w:rPr>
          <w:rFonts w:ascii="Times New Roman" w:hAnsi="Times New Roman"/>
          <w:b/>
          <w:bCs/>
          <w:sz w:val="22"/>
          <w:szCs w:val="22"/>
        </w:rPr>
      </w:pPr>
      <w:r w:rsidRPr="00A072C5">
        <w:rPr>
          <w:rFonts w:ascii="Times New Roman" w:hAnsi="Times New Roman"/>
          <w:b/>
          <w:bCs/>
          <w:sz w:val="22"/>
          <w:szCs w:val="22"/>
        </w:rPr>
        <w:t xml:space="preserve">   </w:t>
      </w:r>
    </w:p>
    <w:p w14:paraId="5A7AE222" w14:textId="3B066383" w:rsidR="000415B7" w:rsidRPr="00A072C5" w:rsidRDefault="000415B7" w:rsidP="00206789">
      <w:pPr>
        <w:spacing w:after="0"/>
        <w:ind w:left="-284" w:firstLine="0"/>
        <w:jc w:val="left"/>
        <w:rPr>
          <w:rFonts w:cs="Times New Roman"/>
          <w:sz w:val="22"/>
          <w:szCs w:val="22"/>
        </w:rPr>
      </w:pPr>
      <w:r w:rsidRPr="00A072C5">
        <w:rPr>
          <w:rFonts w:cs="Times New Roman"/>
          <w:sz w:val="22"/>
          <w:szCs w:val="22"/>
        </w:rPr>
        <w:t xml:space="preserve">      Vodiace dopravné zariadenia č. 703  - dopravné kužele  sa používajú na vyznačenie </w:t>
      </w:r>
    </w:p>
    <w:p w14:paraId="7F5B5D1F" w14:textId="5F260E8B" w:rsidR="000415B7" w:rsidRPr="00A072C5" w:rsidRDefault="000415B7" w:rsidP="00206789">
      <w:pPr>
        <w:spacing w:after="0"/>
        <w:ind w:left="-284" w:firstLine="0"/>
        <w:jc w:val="left"/>
        <w:rPr>
          <w:rFonts w:cs="Times New Roman"/>
          <w:sz w:val="22"/>
          <w:szCs w:val="22"/>
        </w:rPr>
      </w:pPr>
      <w:r w:rsidRPr="00A072C5">
        <w:rPr>
          <w:rFonts w:cs="Times New Roman"/>
          <w:sz w:val="22"/>
          <w:szCs w:val="22"/>
        </w:rPr>
        <w:t xml:space="preserve">      dočasných prekážok na pozemných komunikáciách.</w:t>
      </w:r>
    </w:p>
    <w:p w14:paraId="6F105A3B" w14:textId="77777777" w:rsidR="000415B7" w:rsidRPr="00A072C5" w:rsidRDefault="000415B7" w:rsidP="00206789">
      <w:pPr>
        <w:pStyle w:val="Odsekzoznamu"/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A072C5">
        <w:rPr>
          <w:rFonts w:ascii="Times New Roman" w:hAnsi="Times New Roman" w:cs="Times New Roman"/>
          <w:b/>
          <w:bCs/>
        </w:rPr>
        <w:t xml:space="preserve">Technické požiadavky na dopravné kužele: </w:t>
      </w:r>
    </w:p>
    <w:p w14:paraId="61627FE5" w14:textId="37946692" w:rsidR="000415B7" w:rsidRPr="00A072C5" w:rsidRDefault="0090058C" w:rsidP="00206789">
      <w:pPr>
        <w:pStyle w:val="Odsekzoznamu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071D60">
        <w:rPr>
          <w:rFonts w:ascii="Times New Roman" w:hAnsi="Times New Roman" w:cs="Times New Roman"/>
          <w:color w:val="000000" w:themeColor="text1"/>
          <w:u w:val="single"/>
        </w:rPr>
        <w:t>S</w:t>
      </w:r>
      <w:r w:rsidR="000415B7" w:rsidRPr="00071D60">
        <w:rPr>
          <w:rFonts w:ascii="Times New Roman" w:hAnsi="Times New Roman" w:cs="Times New Roman"/>
          <w:color w:val="000000" w:themeColor="text1"/>
          <w:u w:val="single"/>
        </w:rPr>
        <w:t>tabilita</w:t>
      </w:r>
      <w:r w:rsidR="000415B7" w:rsidRPr="00A072C5">
        <w:rPr>
          <w:rFonts w:ascii="Times New Roman" w:hAnsi="Times New Roman" w:cs="Times New Roman"/>
          <w:color w:val="000000" w:themeColor="text1"/>
        </w:rPr>
        <w:t>:   tvar kužeľa má byť navrhnutý tak, aby nedochádzalo k jeho prevráteniu (správne určené</w:t>
      </w:r>
      <w:r w:rsidR="000415B7" w:rsidRPr="00A072C5">
        <w:rPr>
          <w:rFonts w:ascii="Times New Roman" w:hAnsi="Times New Roman" w:cs="Times New Roman"/>
        </w:rPr>
        <w:t xml:space="preserve"> ťažisko)  a tomu zodpovedajúca hmotnosť výrobku </w:t>
      </w:r>
    </w:p>
    <w:p w14:paraId="1AD154C7" w14:textId="697CA574" w:rsidR="000415B7" w:rsidRPr="00A072C5" w:rsidRDefault="0090058C" w:rsidP="00206789">
      <w:pPr>
        <w:pStyle w:val="Odsekzoznamu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071D60">
        <w:rPr>
          <w:rFonts w:ascii="Times New Roman" w:hAnsi="Times New Roman" w:cs="Times New Roman"/>
          <w:color w:val="000000" w:themeColor="text1"/>
          <w:u w:val="single"/>
        </w:rPr>
        <w:t>S</w:t>
      </w:r>
      <w:r w:rsidR="000415B7" w:rsidRPr="00071D60">
        <w:rPr>
          <w:rFonts w:ascii="Times New Roman" w:hAnsi="Times New Roman" w:cs="Times New Roman"/>
          <w:color w:val="000000" w:themeColor="text1"/>
          <w:u w:val="single"/>
        </w:rPr>
        <w:t>tohovateľnosť:</w:t>
      </w:r>
      <w:r w:rsidR="000415B7" w:rsidRPr="00A072C5">
        <w:rPr>
          <w:rFonts w:ascii="Times New Roman" w:hAnsi="Times New Roman" w:cs="Times New Roman"/>
          <w:color w:val="000000" w:themeColor="text1"/>
        </w:rPr>
        <w:t xml:space="preserve">  kužeľ musí byť vyrobený tak, aby nedochádzalo k jeho </w:t>
      </w:r>
      <w:proofErr w:type="spellStart"/>
      <w:r w:rsidR="000415B7" w:rsidRPr="00A072C5">
        <w:rPr>
          <w:rFonts w:ascii="Times New Roman" w:hAnsi="Times New Roman" w:cs="Times New Roman"/>
          <w:color w:val="000000" w:themeColor="text1"/>
        </w:rPr>
        <w:t>klinovaniu</w:t>
      </w:r>
      <w:proofErr w:type="spellEnd"/>
      <w:r w:rsidR="000415B7" w:rsidRPr="00A072C5">
        <w:rPr>
          <w:rFonts w:ascii="Times New Roman" w:hAnsi="Times New Roman" w:cs="Times New Roman"/>
          <w:color w:val="000000" w:themeColor="text1"/>
        </w:rPr>
        <w:t xml:space="preserve"> </w:t>
      </w:r>
    </w:p>
    <w:p w14:paraId="6BAE0EF0" w14:textId="596CEFA5" w:rsidR="000415B7" w:rsidRPr="00A072C5" w:rsidRDefault="000415B7" w:rsidP="00206789">
      <w:pPr>
        <w:spacing w:after="0"/>
        <w:jc w:val="left"/>
        <w:rPr>
          <w:rFonts w:cs="Times New Roman"/>
          <w:sz w:val="22"/>
          <w:szCs w:val="22"/>
        </w:rPr>
      </w:pPr>
      <w:r w:rsidRPr="00A072C5">
        <w:rPr>
          <w:rFonts w:cs="Times New Roman"/>
          <w:sz w:val="22"/>
          <w:szCs w:val="22"/>
        </w:rPr>
        <w:t xml:space="preserve">        pri skladovaní a preprave  </w:t>
      </w:r>
    </w:p>
    <w:p w14:paraId="0F7FF351" w14:textId="694A6090" w:rsidR="000415B7" w:rsidRPr="00A072C5" w:rsidRDefault="0090058C" w:rsidP="00206789">
      <w:pPr>
        <w:pStyle w:val="Odsekzoznamu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071D60">
        <w:rPr>
          <w:rFonts w:ascii="Times New Roman" w:hAnsi="Times New Roman" w:cs="Times New Roman"/>
          <w:u w:val="single"/>
        </w:rPr>
        <w:t>M</w:t>
      </w:r>
      <w:r w:rsidR="000415B7" w:rsidRPr="00071D60">
        <w:rPr>
          <w:rFonts w:ascii="Times New Roman" w:hAnsi="Times New Roman" w:cs="Times New Roman"/>
          <w:u w:val="single"/>
        </w:rPr>
        <w:t>ateriál</w:t>
      </w:r>
      <w:r w:rsidR="000415B7" w:rsidRPr="00A072C5">
        <w:rPr>
          <w:rFonts w:ascii="Times New Roman" w:hAnsi="Times New Roman" w:cs="Times New Roman"/>
        </w:rPr>
        <w:t xml:space="preserve">: </w:t>
      </w:r>
    </w:p>
    <w:p w14:paraId="3AA63415" w14:textId="48AA1A6D" w:rsidR="000415B7" w:rsidRPr="00A072C5" w:rsidRDefault="000415B7" w:rsidP="00206789">
      <w:pPr>
        <w:pStyle w:val="Odsekzoznamu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mäkčený flexibilný plast, netrieštivý,  </w:t>
      </w:r>
    </w:p>
    <w:p w14:paraId="1528D250" w14:textId="40C4AB7A" w:rsidR="000415B7" w:rsidRPr="00A072C5" w:rsidRDefault="000415B7" w:rsidP="00206789">
      <w:pPr>
        <w:pStyle w:val="Odsekzoznamu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odolný proti poškodeniu pádom, úderom;             </w:t>
      </w:r>
    </w:p>
    <w:p w14:paraId="5A1901E1" w14:textId="53F34607" w:rsidR="000415B7" w:rsidRPr="00A072C5" w:rsidRDefault="000415B7" w:rsidP="00206789">
      <w:pPr>
        <w:pStyle w:val="Odsekzoznamu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odolný proti poškodeniu pri nízkych/vysokých teplotách,  </w:t>
      </w:r>
    </w:p>
    <w:p w14:paraId="0C6A0522" w14:textId="36D26B29" w:rsidR="000415B7" w:rsidRPr="00A072C5" w:rsidRDefault="000415B7" w:rsidP="00206789">
      <w:pPr>
        <w:pStyle w:val="Odsekzoznamu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stálofarebný, odolný proti poveternostným vplyvom a slnečnému žiareniu</w:t>
      </w:r>
    </w:p>
    <w:p w14:paraId="5A53AE82" w14:textId="4C2486AD" w:rsidR="000415B7" w:rsidRPr="00A072C5" w:rsidRDefault="0090058C" w:rsidP="00206789">
      <w:pPr>
        <w:pStyle w:val="Odsekzoznamu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071D60">
        <w:rPr>
          <w:rFonts w:ascii="Times New Roman" w:hAnsi="Times New Roman" w:cs="Times New Roman"/>
          <w:u w:val="single"/>
        </w:rPr>
        <w:t>T</w:t>
      </w:r>
      <w:r w:rsidR="000415B7" w:rsidRPr="00071D60">
        <w:rPr>
          <w:rFonts w:ascii="Times New Roman" w:hAnsi="Times New Roman" w:cs="Times New Roman"/>
          <w:u w:val="single"/>
        </w:rPr>
        <w:t>var</w:t>
      </w:r>
      <w:r w:rsidR="000415B7" w:rsidRPr="00A072C5">
        <w:rPr>
          <w:rFonts w:ascii="Times New Roman" w:hAnsi="Times New Roman" w:cs="Times New Roman"/>
        </w:rPr>
        <w:t xml:space="preserve">:  Dopravné kužele majú tvar hore vodorovne skoseného kužeľa. </w:t>
      </w:r>
    </w:p>
    <w:p w14:paraId="575AA42A" w14:textId="77777777" w:rsidR="000415B7" w:rsidRPr="00A072C5" w:rsidRDefault="000415B7" w:rsidP="00206789">
      <w:pPr>
        <w:pStyle w:val="Odsekzoznamu"/>
        <w:spacing w:after="0" w:line="240" w:lineRule="auto"/>
        <w:ind w:left="436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Na kuželi sa striedajú </w:t>
      </w:r>
      <w:proofErr w:type="spellStart"/>
      <w:r w:rsidRPr="00A072C5">
        <w:rPr>
          <w:rFonts w:ascii="Times New Roman" w:hAnsi="Times New Roman" w:cs="Times New Roman"/>
        </w:rPr>
        <w:t>retroreflexné</w:t>
      </w:r>
      <w:proofErr w:type="spellEnd"/>
      <w:r w:rsidRPr="00A072C5">
        <w:rPr>
          <w:rFonts w:ascii="Times New Roman" w:hAnsi="Times New Roman" w:cs="Times New Roman"/>
        </w:rPr>
        <w:t xml:space="preserve"> a </w:t>
      </w:r>
      <w:proofErr w:type="spellStart"/>
      <w:r w:rsidRPr="00A072C5">
        <w:rPr>
          <w:rFonts w:ascii="Times New Roman" w:hAnsi="Times New Roman" w:cs="Times New Roman"/>
        </w:rPr>
        <w:t>neretroreflexné</w:t>
      </w:r>
      <w:proofErr w:type="spellEnd"/>
      <w:r w:rsidRPr="00A072C5">
        <w:rPr>
          <w:rFonts w:ascii="Times New Roman" w:hAnsi="Times New Roman" w:cs="Times New Roman"/>
        </w:rPr>
        <w:t xml:space="preserve"> pruhy červenej a bielej farby; </w:t>
      </w:r>
    </w:p>
    <w:p w14:paraId="4B58D186" w14:textId="77777777" w:rsidR="000415B7" w:rsidRPr="00A072C5" w:rsidRDefault="000415B7" w:rsidP="00206789">
      <w:pPr>
        <w:pStyle w:val="Odsekzoznamu"/>
        <w:spacing w:after="0" w:line="240" w:lineRule="auto"/>
        <w:ind w:left="436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zostávajúca časť kužeľa je </w:t>
      </w:r>
      <w:proofErr w:type="spellStart"/>
      <w:r w:rsidRPr="00A072C5">
        <w:rPr>
          <w:rFonts w:ascii="Times New Roman" w:hAnsi="Times New Roman" w:cs="Times New Roman"/>
        </w:rPr>
        <w:t>neretroreflexnej</w:t>
      </w:r>
      <w:proofErr w:type="spellEnd"/>
      <w:r w:rsidRPr="00A072C5">
        <w:rPr>
          <w:rFonts w:ascii="Times New Roman" w:hAnsi="Times New Roman" w:cs="Times New Roman"/>
        </w:rPr>
        <w:t xml:space="preserve"> červenej farby.</w:t>
      </w:r>
    </w:p>
    <w:p w14:paraId="296ADB98" w14:textId="77777777" w:rsidR="000415B7" w:rsidRPr="00A072C5" w:rsidRDefault="000415B7" w:rsidP="00206789">
      <w:pPr>
        <w:pStyle w:val="Odsekzoznamu"/>
        <w:spacing w:after="0" w:line="240" w:lineRule="auto"/>
        <w:ind w:left="436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Obraz kužeľa výšky 300 mm nemusí byť vyhotovený ako </w:t>
      </w:r>
      <w:proofErr w:type="spellStart"/>
      <w:r w:rsidRPr="00A072C5">
        <w:rPr>
          <w:rFonts w:ascii="Times New Roman" w:hAnsi="Times New Roman" w:cs="Times New Roman"/>
        </w:rPr>
        <w:t>retroreflexný</w:t>
      </w:r>
      <w:proofErr w:type="spellEnd"/>
      <w:r w:rsidRPr="00A072C5">
        <w:rPr>
          <w:rFonts w:ascii="Times New Roman" w:hAnsi="Times New Roman" w:cs="Times New Roman"/>
        </w:rPr>
        <w:t>.</w:t>
      </w:r>
    </w:p>
    <w:p w14:paraId="03772EDD" w14:textId="7627B3FB" w:rsidR="000415B7" w:rsidRPr="00A072C5" w:rsidRDefault="0090058C" w:rsidP="00206789">
      <w:pPr>
        <w:pStyle w:val="Odsekzoznamu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 w:cs="Times New Roman"/>
        </w:rPr>
      </w:pPr>
      <w:r w:rsidRPr="00071D60">
        <w:rPr>
          <w:rFonts w:ascii="Times New Roman" w:hAnsi="Times New Roman" w:cs="Times New Roman"/>
          <w:u w:val="single"/>
        </w:rPr>
        <w:t>C</w:t>
      </w:r>
      <w:r w:rsidR="00D256D3" w:rsidRPr="00071D60">
        <w:rPr>
          <w:rFonts w:ascii="Times New Roman" w:hAnsi="Times New Roman" w:cs="Times New Roman"/>
          <w:u w:val="single"/>
        </w:rPr>
        <w:t>elková výška</w:t>
      </w:r>
      <w:r w:rsidR="000415B7" w:rsidRPr="00A072C5">
        <w:rPr>
          <w:rFonts w:ascii="Times New Roman" w:hAnsi="Times New Roman" w:cs="Times New Roman"/>
        </w:rPr>
        <w:t>:  300, 500</w:t>
      </w:r>
      <w:r w:rsidR="00D256D3" w:rsidRPr="00A072C5">
        <w:rPr>
          <w:rFonts w:ascii="Times New Roman" w:hAnsi="Times New Roman" w:cs="Times New Roman"/>
        </w:rPr>
        <w:t xml:space="preserve"> a </w:t>
      </w:r>
      <w:r w:rsidR="000415B7" w:rsidRPr="00A072C5">
        <w:rPr>
          <w:rFonts w:ascii="Times New Roman" w:hAnsi="Times New Roman" w:cs="Times New Roman"/>
        </w:rPr>
        <w:t xml:space="preserve"> 750 mm.</w:t>
      </w:r>
    </w:p>
    <w:p w14:paraId="4623EA41" w14:textId="77777777" w:rsidR="00206789" w:rsidRPr="00A072C5" w:rsidRDefault="00206789" w:rsidP="00206789">
      <w:pPr>
        <w:pStyle w:val="Odsekzoznamu"/>
        <w:spacing w:after="0" w:line="240" w:lineRule="auto"/>
        <w:ind w:left="436" w:firstLine="0"/>
        <w:jc w:val="left"/>
        <w:rPr>
          <w:rFonts w:ascii="Times New Roman" w:hAnsi="Times New Roman" w:cs="Times New Roman"/>
        </w:rPr>
      </w:pPr>
    </w:p>
    <w:p w14:paraId="217577D6" w14:textId="77777777" w:rsidR="0090058C" w:rsidRPr="00A072C5" w:rsidRDefault="0090058C" w:rsidP="0090058C">
      <w:pPr>
        <w:spacing w:after="0" w:line="276" w:lineRule="auto"/>
        <w:jc w:val="left"/>
        <w:rPr>
          <w:rFonts w:cs="Times New Roman"/>
        </w:rPr>
      </w:pPr>
    </w:p>
    <w:p w14:paraId="1D115B12" w14:textId="77777777" w:rsidR="00D256D3" w:rsidRPr="00A072C5" w:rsidRDefault="00D256D3" w:rsidP="009478C9">
      <w:pPr>
        <w:spacing w:after="0" w:line="276" w:lineRule="auto"/>
        <w:ind w:left="-284" w:firstLine="0"/>
        <w:jc w:val="left"/>
        <w:rPr>
          <w:rFonts w:cs="Times New Roman"/>
          <w:b/>
        </w:rPr>
      </w:pPr>
      <w:r w:rsidRPr="00A072C5">
        <w:rPr>
          <w:rFonts w:cs="Times New Roman"/>
          <w:b/>
        </w:rPr>
        <w:t xml:space="preserve">Požiadavky na parametre a množstvo dopravných značiek a zariadení  </w:t>
      </w:r>
    </w:p>
    <w:p w14:paraId="4E029E9A" w14:textId="1C695F9A" w:rsidR="00AE4B3A" w:rsidRPr="00A072C5" w:rsidRDefault="00D256D3" w:rsidP="00D256D3">
      <w:pPr>
        <w:pStyle w:val="Odsekzoznamu"/>
        <w:spacing w:after="0" w:line="276" w:lineRule="auto"/>
        <w:ind w:left="-284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  <w:b/>
          <w:bCs/>
          <w:i/>
          <w:iCs/>
        </w:rPr>
        <w:t xml:space="preserve">     </w:t>
      </w:r>
      <w:r w:rsidRPr="00A072C5">
        <w:rPr>
          <w:rFonts w:ascii="Times New Roman" w:hAnsi="Times New Roman" w:cs="Times New Roman"/>
        </w:rPr>
        <w:t>sú uvedené v prílohe:  Technická a cenová špecifikácia predmetu zákazky</w:t>
      </w:r>
    </w:p>
    <w:p w14:paraId="21D0C81B" w14:textId="77777777" w:rsidR="00206789" w:rsidRPr="00A072C5" w:rsidRDefault="00206789" w:rsidP="00D256D3">
      <w:pPr>
        <w:pStyle w:val="Odsekzoznamu"/>
        <w:spacing w:after="0" w:line="276" w:lineRule="auto"/>
        <w:ind w:left="-284" w:firstLine="0"/>
        <w:jc w:val="left"/>
        <w:rPr>
          <w:rFonts w:ascii="Times New Roman" w:hAnsi="Times New Roman" w:cs="Times New Roman"/>
        </w:rPr>
      </w:pPr>
    </w:p>
    <w:p w14:paraId="0DD9CD22" w14:textId="0360FB6E" w:rsidR="00805EE1" w:rsidRPr="00A072C5" w:rsidRDefault="00805EE1" w:rsidP="009478C9">
      <w:pPr>
        <w:spacing w:after="0" w:line="276" w:lineRule="auto"/>
        <w:ind w:left="-284" w:firstLine="0"/>
        <w:jc w:val="left"/>
        <w:rPr>
          <w:rFonts w:cs="Times New Roman"/>
          <w:b/>
        </w:rPr>
      </w:pPr>
      <w:r w:rsidRPr="00A072C5">
        <w:rPr>
          <w:rFonts w:cs="Times New Roman"/>
          <w:b/>
        </w:rPr>
        <w:t xml:space="preserve">Minimálne technické požiadavky na </w:t>
      </w:r>
      <w:r w:rsidR="00126D0D" w:rsidRPr="00A072C5">
        <w:rPr>
          <w:rFonts w:cs="Times New Roman"/>
          <w:b/>
        </w:rPr>
        <w:t xml:space="preserve">dopravné značky a </w:t>
      </w:r>
      <w:r w:rsidRPr="00A072C5">
        <w:rPr>
          <w:rFonts w:cs="Times New Roman"/>
          <w:b/>
        </w:rPr>
        <w:t xml:space="preserve">zariadenia: </w:t>
      </w:r>
    </w:p>
    <w:p w14:paraId="40911C6F" w14:textId="77777777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072C5">
        <w:rPr>
          <w:rFonts w:ascii="Times New Roman" w:hAnsi="Times New Roman"/>
          <w:bCs/>
          <w:color w:val="000000" w:themeColor="text1"/>
          <w:sz w:val="22"/>
          <w:szCs w:val="22"/>
        </w:rPr>
        <w:t>Dopravné značky a zariadenia musia byť v súlade s normami, predpismi a vyhláškami</w:t>
      </w:r>
    </w:p>
    <w:p w14:paraId="19FCA372" w14:textId="77777777" w:rsidR="00126D0D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072C5">
        <w:rPr>
          <w:rFonts w:ascii="Times New Roman" w:hAnsi="Times New Roman"/>
          <w:bCs/>
          <w:color w:val="000000" w:themeColor="text1"/>
          <w:sz w:val="22"/>
          <w:szCs w:val="22"/>
        </w:rPr>
        <w:t>v aktuálnom znení:</w:t>
      </w:r>
    </w:p>
    <w:p w14:paraId="45D77881" w14:textId="77777777" w:rsidR="0060582C" w:rsidRPr="0060582C" w:rsidRDefault="0060582C" w:rsidP="0060582C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60582C">
        <w:rPr>
          <w:rFonts w:ascii="Times New Roman" w:hAnsi="Times New Roman"/>
          <w:color w:val="000000" w:themeColor="text1"/>
          <w:sz w:val="22"/>
          <w:szCs w:val="22"/>
        </w:rPr>
        <w:t>-   STN EN 12 899-1 _ Trvalé zvislé dopravné značky.  Časť 1: Trvalé dopravné značky</w:t>
      </w:r>
    </w:p>
    <w:p w14:paraId="7636B577" w14:textId="77777777" w:rsidR="0060582C" w:rsidRPr="0060582C" w:rsidRDefault="0060582C" w:rsidP="0060582C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60582C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-   STN EN 12 767 _ Pasívna bezpečnosť nosných konštrukcií vybavenia pozemných komunikácií. </w:t>
      </w:r>
    </w:p>
    <w:p w14:paraId="253FECDF" w14:textId="2BDC96CF" w:rsidR="0060582C" w:rsidRPr="0060582C" w:rsidRDefault="0060582C" w:rsidP="0060582C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60582C">
        <w:rPr>
          <w:rFonts w:ascii="Times New Roman" w:hAnsi="Times New Roman"/>
          <w:color w:val="000000" w:themeColor="text1"/>
          <w:sz w:val="22"/>
          <w:szCs w:val="22"/>
        </w:rPr>
        <w:t xml:space="preserve">                                  Požiadavky a skúšobné metódy</w:t>
      </w:r>
    </w:p>
    <w:p w14:paraId="7AE92322" w14:textId="044BF99C" w:rsidR="002D2A6C" w:rsidRPr="00A072C5" w:rsidRDefault="002D2A6C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A072C5">
        <w:rPr>
          <w:rFonts w:ascii="Times New Roman" w:hAnsi="Times New Roman"/>
          <w:color w:val="000000" w:themeColor="text1"/>
          <w:sz w:val="22"/>
          <w:szCs w:val="22"/>
        </w:rPr>
        <w:t xml:space="preserve">-   STN EN 12 899-3 _ Trvalé zvislé dopravné značky. </w:t>
      </w:r>
      <w:r w:rsidR="001A5684" w:rsidRPr="00A072C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A072C5">
        <w:rPr>
          <w:rFonts w:ascii="Times New Roman" w:hAnsi="Times New Roman"/>
          <w:color w:val="000000" w:themeColor="text1"/>
          <w:sz w:val="22"/>
          <w:szCs w:val="22"/>
        </w:rPr>
        <w:t>Časť 3: Smerové stĺpiky a odrazky</w:t>
      </w:r>
    </w:p>
    <w:p w14:paraId="6B5D88BC" w14:textId="163993FD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A072C5">
        <w:rPr>
          <w:rFonts w:ascii="Times New Roman" w:hAnsi="Times New Roman"/>
          <w:color w:val="000000" w:themeColor="text1"/>
          <w:sz w:val="22"/>
          <w:szCs w:val="22"/>
        </w:rPr>
        <w:t xml:space="preserve">-   STN 01 8020 </w:t>
      </w:r>
      <w:r w:rsidR="002D2A6C" w:rsidRPr="00A072C5">
        <w:rPr>
          <w:rFonts w:ascii="Times New Roman" w:hAnsi="Times New Roman"/>
          <w:color w:val="000000" w:themeColor="text1"/>
          <w:sz w:val="22"/>
          <w:szCs w:val="22"/>
        </w:rPr>
        <w:t>_</w:t>
      </w:r>
      <w:r w:rsidRPr="00A072C5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 w:rsidR="002D2A6C" w:rsidRPr="00A072C5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A072C5">
        <w:rPr>
          <w:rFonts w:ascii="Times New Roman" w:hAnsi="Times New Roman"/>
          <w:color w:val="000000" w:themeColor="text1"/>
          <w:sz w:val="22"/>
          <w:szCs w:val="22"/>
        </w:rPr>
        <w:t xml:space="preserve">opravné značky na pozemných komunikáciách </w:t>
      </w:r>
    </w:p>
    <w:p w14:paraId="248296C5" w14:textId="43E4D26F" w:rsidR="0071181B" w:rsidRPr="00A072C5" w:rsidRDefault="0071181B" w:rsidP="00206789">
      <w:pPr>
        <w:pStyle w:val="Odsekzoznamu"/>
        <w:spacing w:after="0" w:line="240" w:lineRule="auto"/>
        <w:ind w:left="-284" w:firstLine="0"/>
        <w:jc w:val="left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A072C5">
        <w:rPr>
          <w:rFonts w:ascii="Times New Roman" w:hAnsi="Times New Roman" w:cs="Times New Roman"/>
        </w:rPr>
        <w:t xml:space="preserve">     -   </w:t>
      </w:r>
      <w:r w:rsidRPr="00A072C5">
        <w:rPr>
          <w:rFonts w:ascii="Times New Roman" w:eastAsia="Times New Roman" w:hAnsi="Times New Roman" w:cs="Times New Roman"/>
          <w:color w:val="000000" w:themeColor="text1"/>
          <w:lang w:eastAsia="cs-CZ"/>
        </w:rPr>
        <w:t>STN EN 13</w:t>
      </w:r>
      <w:r w:rsidR="00AD275B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</w:t>
      </w:r>
      <w:r w:rsidRPr="00A072C5">
        <w:rPr>
          <w:rFonts w:ascii="Times New Roman" w:eastAsia="Times New Roman" w:hAnsi="Times New Roman" w:cs="Times New Roman"/>
          <w:color w:val="000000" w:themeColor="text1"/>
          <w:lang w:eastAsia="cs-CZ"/>
        </w:rPr>
        <w:t>422</w:t>
      </w:r>
      <w:r w:rsidR="0060582C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_ </w:t>
      </w:r>
      <w:r w:rsidRPr="00A072C5">
        <w:rPr>
          <w:rFonts w:ascii="Times New Roman" w:eastAsia="Times New Roman" w:hAnsi="Times New Roman" w:cs="Times New Roman"/>
          <w:color w:val="000000" w:themeColor="text1"/>
          <w:lang w:eastAsia="cs-CZ"/>
        </w:rPr>
        <w:t>Dopravné zariadenia na pozemných komunikáciách. Prenosné vodiace</w:t>
      </w:r>
    </w:p>
    <w:p w14:paraId="2E5FBE9E" w14:textId="6CCEC5E3" w:rsidR="0071181B" w:rsidRPr="00A072C5" w:rsidRDefault="0071181B" w:rsidP="00206789">
      <w:pPr>
        <w:pStyle w:val="Odsekzoznamu"/>
        <w:spacing w:after="0" w:line="240" w:lineRule="auto"/>
        <w:ind w:left="-284" w:firstLine="0"/>
        <w:jc w:val="left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A072C5">
        <w:rPr>
          <w:rFonts w:ascii="Times New Roman" w:hAnsi="Times New Roman" w:cs="Times New Roman"/>
        </w:rPr>
        <w:t xml:space="preserve">                                      </w:t>
      </w:r>
      <w:r w:rsidRPr="00A072C5">
        <w:rPr>
          <w:rFonts w:ascii="Times New Roman" w:eastAsia="Times New Roman" w:hAnsi="Times New Roman" w:cs="Times New Roman"/>
          <w:color w:val="000000" w:themeColor="text1"/>
          <w:lang w:eastAsia="cs-CZ"/>
        </w:rPr>
        <w:t>bezpečnostné zariadenia. Dopravné kužele a dopravné valc</w:t>
      </w:r>
      <w:r w:rsidR="0060582C">
        <w:rPr>
          <w:rFonts w:ascii="Times New Roman" w:eastAsia="Times New Roman" w:hAnsi="Times New Roman" w:cs="Times New Roman"/>
          <w:color w:val="000000" w:themeColor="text1"/>
          <w:lang w:eastAsia="cs-CZ"/>
        </w:rPr>
        <w:t>e</w:t>
      </w:r>
    </w:p>
    <w:p w14:paraId="19253E27" w14:textId="2A208E5D" w:rsidR="0071181B" w:rsidRPr="00A072C5" w:rsidRDefault="0071181B" w:rsidP="00206789">
      <w:pPr>
        <w:pStyle w:val="Odsekzoznamu"/>
        <w:spacing w:after="0" w:line="240" w:lineRule="auto"/>
        <w:ind w:left="-284" w:firstLine="0"/>
        <w:jc w:val="left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A072C5">
        <w:rPr>
          <w:rFonts w:ascii="Times New Roman" w:hAnsi="Times New Roman" w:cs="Times New Roman"/>
        </w:rPr>
        <w:t xml:space="preserve">  </w:t>
      </w:r>
      <w:r w:rsidRPr="00A072C5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 </w:t>
      </w:r>
    </w:p>
    <w:p w14:paraId="7E5397A5" w14:textId="485EEB8E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-   Vyhláška Ministerstva vnútra Slovenskej republiky č. 30/2020 </w:t>
      </w:r>
      <w:proofErr w:type="spellStart"/>
      <w:r w:rsidRPr="00A072C5">
        <w:rPr>
          <w:rFonts w:ascii="Times New Roman" w:hAnsi="Times New Roman"/>
          <w:sz w:val="22"/>
          <w:szCs w:val="22"/>
        </w:rPr>
        <w:t>Z.z</w:t>
      </w:r>
      <w:proofErr w:type="spellEnd"/>
      <w:r w:rsidRPr="00A072C5">
        <w:rPr>
          <w:rFonts w:ascii="Times New Roman" w:hAnsi="Times New Roman"/>
          <w:sz w:val="22"/>
          <w:szCs w:val="22"/>
        </w:rPr>
        <w:t>. o dopravnom značení</w:t>
      </w:r>
    </w:p>
    <w:p w14:paraId="2FF62AEA" w14:textId="77777777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A072C5">
        <w:rPr>
          <w:rFonts w:ascii="Times New Roman" w:hAnsi="Times New Roman"/>
          <w:color w:val="000000" w:themeColor="text1"/>
          <w:sz w:val="22"/>
          <w:szCs w:val="22"/>
        </w:rPr>
        <w:t xml:space="preserve">     zákona  č. 8/2009 Z. z. o cestnej premávke a o zmene a doplnení neskorších predpisov</w:t>
      </w:r>
    </w:p>
    <w:p w14:paraId="41B64931" w14:textId="77777777" w:rsidR="002D2A6C" w:rsidRPr="00A072C5" w:rsidRDefault="002D2A6C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1D26E4BB" w14:textId="6C5D1394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A072C5">
        <w:rPr>
          <w:rFonts w:ascii="Times New Roman" w:hAnsi="Times New Roman"/>
          <w:color w:val="000000" w:themeColor="text1"/>
          <w:sz w:val="22"/>
          <w:szCs w:val="22"/>
        </w:rPr>
        <w:t xml:space="preserve">-   </w:t>
      </w:r>
      <w:r w:rsidRPr="00A072C5">
        <w:rPr>
          <w:rFonts w:ascii="Times New Roman" w:hAnsi="Times New Roman"/>
          <w:sz w:val="22"/>
          <w:szCs w:val="22"/>
        </w:rPr>
        <w:t>TP 013 „Systém hodnotenia zvislých dopravných značiek a vodorovných dopravných značiek“,</w:t>
      </w:r>
    </w:p>
    <w:p w14:paraId="78219460" w14:textId="58277A1E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-   TP  023 „Použitie, kvalita a systém hodnotenia dopravných a parkovacích zariadení“  </w:t>
      </w:r>
    </w:p>
    <w:p w14:paraId="3B461ACA" w14:textId="2F93F5D4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-   TP 069 - použitie dopravných značiek a dopravných zariadení na označovanie pracovných miest</w:t>
      </w:r>
    </w:p>
    <w:p w14:paraId="2CC2911D" w14:textId="311CC2F1" w:rsidR="002D2A6C" w:rsidRPr="00A072C5" w:rsidRDefault="002D2A6C" w:rsidP="00206789">
      <w:pPr>
        <w:pStyle w:val="Odsekzoznamu"/>
        <w:spacing w:after="0" w:line="240" w:lineRule="auto"/>
        <w:ind w:left="-284" w:firstLine="0"/>
        <w:jc w:val="left"/>
        <w:rPr>
          <w:rFonts w:ascii="Times New Roman" w:hAnsi="Times New Roman" w:cs="Times New Roman"/>
          <w:color w:val="000000" w:themeColor="text1"/>
        </w:rPr>
      </w:pPr>
      <w:r w:rsidRPr="00A072C5">
        <w:rPr>
          <w:rFonts w:ascii="Times New Roman" w:hAnsi="Times New Roman" w:cs="Times New Roman"/>
        </w:rPr>
        <w:t xml:space="preserve">     -   </w:t>
      </w:r>
      <w:r w:rsidRPr="00A072C5">
        <w:rPr>
          <w:rFonts w:ascii="Times New Roman" w:hAnsi="Times New Roman" w:cs="Times New Roman"/>
          <w:color w:val="000000" w:themeColor="text1"/>
        </w:rPr>
        <w:t>TP  105:  Použitie smerových stĺpikov a </w:t>
      </w:r>
      <w:proofErr w:type="spellStart"/>
      <w:r w:rsidRPr="00A072C5">
        <w:rPr>
          <w:rFonts w:ascii="Times New Roman" w:hAnsi="Times New Roman" w:cs="Times New Roman"/>
          <w:color w:val="000000" w:themeColor="text1"/>
        </w:rPr>
        <w:t>odrážačov</w:t>
      </w:r>
      <w:proofErr w:type="spellEnd"/>
      <w:r w:rsidRPr="00A072C5">
        <w:rPr>
          <w:rFonts w:ascii="Times New Roman" w:hAnsi="Times New Roman" w:cs="Times New Roman"/>
          <w:color w:val="000000" w:themeColor="text1"/>
        </w:rPr>
        <w:t>“   s účinnosťou  1.1.2022</w:t>
      </w:r>
    </w:p>
    <w:p w14:paraId="3F45DFD3" w14:textId="7A4CFE7C" w:rsidR="002D2A6C" w:rsidRPr="00A072C5" w:rsidRDefault="002D2A6C" w:rsidP="00206789">
      <w:pPr>
        <w:pStyle w:val="Odsekzoznamu"/>
        <w:spacing w:after="0" w:line="240" w:lineRule="auto"/>
        <w:ind w:left="-284" w:firstLine="0"/>
        <w:jc w:val="left"/>
        <w:rPr>
          <w:rFonts w:ascii="Times New Roman" w:hAnsi="Times New Roman" w:cs="Times New Roman"/>
          <w:color w:val="000000" w:themeColor="text1"/>
        </w:rPr>
      </w:pPr>
      <w:r w:rsidRPr="00A072C5">
        <w:rPr>
          <w:rFonts w:ascii="Times New Roman" w:hAnsi="Times New Roman" w:cs="Times New Roman"/>
          <w:color w:val="000000" w:themeColor="text1"/>
        </w:rPr>
        <w:t xml:space="preserve">     -   TP 106:  Stanovenie tried minimálnych hodnôt </w:t>
      </w:r>
      <w:proofErr w:type="spellStart"/>
      <w:r w:rsidRPr="00A072C5">
        <w:rPr>
          <w:rFonts w:ascii="Times New Roman" w:hAnsi="Times New Roman" w:cs="Times New Roman"/>
          <w:color w:val="000000" w:themeColor="text1"/>
        </w:rPr>
        <w:t>retroreflexných</w:t>
      </w:r>
      <w:proofErr w:type="spellEnd"/>
      <w:r w:rsidRPr="00A072C5">
        <w:rPr>
          <w:rFonts w:ascii="Times New Roman" w:hAnsi="Times New Roman" w:cs="Times New Roman"/>
          <w:color w:val="000000" w:themeColor="text1"/>
        </w:rPr>
        <w:t xml:space="preserve"> materiálov </w:t>
      </w:r>
    </w:p>
    <w:p w14:paraId="76A876C5" w14:textId="77777777" w:rsidR="002D2A6C" w:rsidRPr="00A072C5" w:rsidRDefault="002D2A6C" w:rsidP="00206789">
      <w:pPr>
        <w:pStyle w:val="Odsekzoznamu"/>
        <w:spacing w:after="0" w:line="240" w:lineRule="auto"/>
        <w:ind w:left="-284" w:firstLine="0"/>
        <w:jc w:val="left"/>
        <w:rPr>
          <w:rFonts w:ascii="Times New Roman" w:hAnsi="Times New Roman" w:cs="Times New Roman"/>
          <w:color w:val="000000" w:themeColor="text1"/>
        </w:rPr>
      </w:pPr>
      <w:r w:rsidRPr="00A072C5">
        <w:rPr>
          <w:rFonts w:ascii="Times New Roman" w:hAnsi="Times New Roman" w:cs="Times New Roman"/>
          <w:color w:val="000000" w:themeColor="text1"/>
        </w:rPr>
        <w:t xml:space="preserve">          s </w:t>
      </w:r>
      <w:proofErr w:type="spellStart"/>
      <w:r w:rsidRPr="00A072C5">
        <w:rPr>
          <w:rFonts w:ascii="Times New Roman" w:hAnsi="Times New Roman" w:cs="Times New Roman"/>
          <w:color w:val="000000" w:themeColor="text1"/>
        </w:rPr>
        <w:t>mikroprizmatickou</w:t>
      </w:r>
      <w:proofErr w:type="spellEnd"/>
      <w:r w:rsidRPr="00A072C5">
        <w:rPr>
          <w:rFonts w:ascii="Times New Roman" w:hAnsi="Times New Roman" w:cs="Times New Roman"/>
          <w:color w:val="000000" w:themeColor="text1"/>
        </w:rPr>
        <w:t xml:space="preserve">   technológiou“ s účinnosťou od   1.4.2017</w:t>
      </w:r>
    </w:p>
    <w:p w14:paraId="11F997F2" w14:textId="77777777" w:rsidR="002D2A6C" w:rsidRPr="00A072C5" w:rsidRDefault="002D2A6C" w:rsidP="00206789">
      <w:pPr>
        <w:pStyle w:val="Odsekzoznamu"/>
        <w:spacing w:after="0" w:line="240" w:lineRule="auto"/>
        <w:ind w:left="-284"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0B7E913A" w14:textId="6B663B1E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-   VL 6.1  Zvislé dopravné značky _ Vzorový list stavieb pozemných komunikácií  z 20.1.2023</w:t>
      </w:r>
    </w:p>
    <w:p w14:paraId="11960962" w14:textId="261352FD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-   VL 6.4  Vodiace dopravné zariadenia  _ Vzorový list stavieb pozemných komunikácií z 20.1.2023</w:t>
      </w:r>
    </w:p>
    <w:p w14:paraId="43F2A7A1" w14:textId="7A61E98A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 xml:space="preserve">-    ( uvedené TP </w:t>
      </w:r>
      <w:r w:rsidRPr="00A072C5">
        <w:rPr>
          <w:rFonts w:ascii="Times New Roman" w:hAnsi="Times New Roman"/>
          <w:color w:val="000000" w:themeColor="text1"/>
          <w:sz w:val="22"/>
          <w:szCs w:val="22"/>
        </w:rPr>
        <w:t xml:space="preserve">/technické predpisy  a  VL/vzorové listy </w:t>
      </w:r>
      <w:r w:rsidRPr="00A072C5">
        <w:rPr>
          <w:rFonts w:ascii="Times New Roman" w:hAnsi="Times New Roman"/>
          <w:sz w:val="22"/>
          <w:szCs w:val="22"/>
        </w:rPr>
        <w:t xml:space="preserve">sú verejne prístupné na internetovej stránke   </w:t>
      </w:r>
    </w:p>
    <w:p w14:paraId="0AB6CD3D" w14:textId="3ABB4D61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6F77DD">
        <w:rPr>
          <w:rFonts w:ascii="Times New Roman" w:hAnsi="Times New Roman"/>
          <w:sz w:val="22"/>
          <w:szCs w:val="22"/>
        </w:rPr>
        <w:t xml:space="preserve">     </w:t>
      </w:r>
      <w:hyperlink r:id="rId8" w:history="1">
        <w:r w:rsidRPr="006F77DD">
          <w:rPr>
            <w:rStyle w:val="Hypertextovprepojenie"/>
            <w:rFonts w:ascii="Times New Roman" w:hAnsi="Times New Roman"/>
            <w:color w:val="auto"/>
            <w:sz w:val="22"/>
            <w:szCs w:val="22"/>
          </w:rPr>
          <w:t>www.ssc.sk</w:t>
        </w:r>
      </w:hyperlink>
      <w:r w:rsidRPr="006F77DD">
        <w:rPr>
          <w:rFonts w:ascii="Times New Roman" w:hAnsi="Times New Roman"/>
          <w:sz w:val="22"/>
          <w:szCs w:val="22"/>
        </w:rPr>
        <w:t xml:space="preserve"> </w:t>
      </w:r>
      <w:r w:rsidRPr="00A072C5">
        <w:rPr>
          <w:rFonts w:ascii="Times New Roman" w:hAnsi="Times New Roman"/>
          <w:sz w:val="22"/>
          <w:szCs w:val="22"/>
        </w:rPr>
        <w:t>v časti:  Technické predpisy rezortu)</w:t>
      </w:r>
    </w:p>
    <w:p w14:paraId="21EC42C7" w14:textId="77777777" w:rsidR="00126D0D" w:rsidRPr="00A072C5" w:rsidRDefault="00126D0D" w:rsidP="00206789">
      <w:pPr>
        <w:pStyle w:val="Styl3"/>
        <w:spacing w:after="0" w:line="240" w:lineRule="auto"/>
        <w:ind w:left="0" w:firstLine="0"/>
        <w:jc w:val="left"/>
        <w:rPr>
          <w:rFonts w:ascii="Times New Roman" w:hAnsi="Times New Roman"/>
          <w:sz w:val="22"/>
          <w:szCs w:val="22"/>
        </w:rPr>
      </w:pPr>
    </w:p>
    <w:p w14:paraId="6FA668FE" w14:textId="09A9266B" w:rsidR="00206789" w:rsidRPr="00EE48E1" w:rsidRDefault="00805EE1" w:rsidP="00206789">
      <w:pPr>
        <w:pStyle w:val="Odsekzoznamu"/>
        <w:numPr>
          <w:ilvl w:val="0"/>
          <w:numId w:val="19"/>
        </w:numPr>
        <w:spacing w:after="0" w:line="240" w:lineRule="auto"/>
        <w:jc w:val="left"/>
        <w:rPr>
          <w:rFonts w:ascii="Times New Roman" w:hAnsi="Times New Roman" w:cs="Times New Roman"/>
          <w:b/>
          <w:kern w:val="2"/>
          <w14:ligatures w14:val="standardContextual"/>
        </w:rPr>
      </w:pPr>
      <w:r w:rsidRPr="00A072C5">
        <w:rPr>
          <w:rFonts w:ascii="Times New Roman" w:hAnsi="Times New Roman" w:cs="Times New Roman"/>
          <w:color w:val="000000" w:themeColor="text1"/>
        </w:rPr>
        <w:t>v prípade novelizácie noriem a predpisov platia posledné úpravy a</w:t>
      </w:r>
      <w:r w:rsidR="00EE48E1">
        <w:rPr>
          <w:rFonts w:ascii="Times New Roman" w:hAnsi="Times New Roman" w:cs="Times New Roman"/>
          <w:color w:val="000000" w:themeColor="text1"/>
        </w:rPr>
        <w:t> </w:t>
      </w:r>
      <w:r w:rsidRPr="00A072C5">
        <w:rPr>
          <w:rFonts w:ascii="Times New Roman" w:hAnsi="Times New Roman" w:cs="Times New Roman"/>
          <w:color w:val="000000" w:themeColor="text1"/>
        </w:rPr>
        <w:t>zmeny</w:t>
      </w:r>
    </w:p>
    <w:p w14:paraId="78DB1AF9" w14:textId="77777777" w:rsidR="00EE48E1" w:rsidRPr="00EE48E1" w:rsidRDefault="00EE48E1" w:rsidP="00EE48E1">
      <w:pPr>
        <w:spacing w:after="0"/>
        <w:jc w:val="left"/>
        <w:rPr>
          <w:rFonts w:cs="Times New Roman"/>
          <w:b/>
          <w:kern w:val="2"/>
          <w14:ligatures w14:val="standardContextual"/>
        </w:rPr>
      </w:pPr>
    </w:p>
    <w:p w14:paraId="70FF6D70" w14:textId="77777777" w:rsidR="00206789" w:rsidRPr="00A072C5" w:rsidRDefault="00206789" w:rsidP="00206789">
      <w:pPr>
        <w:pStyle w:val="Odsekzoznamu"/>
        <w:spacing w:after="0" w:line="240" w:lineRule="auto"/>
        <w:ind w:left="360" w:firstLine="0"/>
        <w:jc w:val="left"/>
        <w:rPr>
          <w:rFonts w:ascii="Times New Roman" w:hAnsi="Times New Roman" w:cs="Times New Roman"/>
          <w:b/>
          <w:kern w:val="2"/>
          <w14:ligatures w14:val="standardContextual"/>
        </w:rPr>
      </w:pPr>
    </w:p>
    <w:p w14:paraId="24903302" w14:textId="07911F84" w:rsidR="00BE2C2A" w:rsidRPr="00A07F6A" w:rsidRDefault="00BE2C2A" w:rsidP="00BE2C2A">
      <w:pPr>
        <w:pStyle w:val="Odsekzoznamu"/>
        <w:widowControl w:val="0"/>
        <w:autoSpaceDE w:val="0"/>
        <w:autoSpaceDN w:val="0"/>
        <w:spacing w:after="0" w:line="240" w:lineRule="auto"/>
        <w:ind w:left="170"/>
        <w:rPr>
          <w:rFonts w:cs="Times New Roman"/>
        </w:rPr>
      </w:pPr>
      <w:r w:rsidRPr="00BE2C2A">
        <w:rPr>
          <w:rFonts w:ascii="Times New Roman" w:hAnsi="Times New Roman" w:cs="Times New Roman"/>
          <w:b/>
          <w:sz w:val="24"/>
        </w:rPr>
        <w:t xml:space="preserve">Návod na </w:t>
      </w:r>
      <w:r>
        <w:rPr>
          <w:rFonts w:ascii="Times New Roman" w:hAnsi="Times New Roman" w:cs="Times New Roman"/>
          <w:b/>
          <w:sz w:val="24"/>
        </w:rPr>
        <w:t>montáž/údržbu/použitie</w:t>
      </w:r>
      <w:r w:rsidRPr="00BE2C2A">
        <w:rPr>
          <w:rFonts w:ascii="Times New Roman" w:hAnsi="Times New Roman" w:cs="Times New Roman"/>
          <w:b/>
          <w:sz w:val="24"/>
        </w:rPr>
        <w:t>:</w:t>
      </w:r>
    </w:p>
    <w:p w14:paraId="4B01A087" w14:textId="4893E91D" w:rsidR="00BE2C2A" w:rsidRPr="00D4292B" w:rsidRDefault="00BE2C2A" w:rsidP="00BE2C2A">
      <w:pPr>
        <w:spacing w:after="0"/>
        <w:ind w:left="340"/>
        <w:jc w:val="left"/>
        <w:rPr>
          <w:rFonts w:cs="Times New Roman"/>
          <w:sz w:val="22"/>
          <w:szCs w:val="22"/>
        </w:rPr>
      </w:pPr>
      <w:r w:rsidRPr="00D4292B">
        <w:rPr>
          <w:rFonts w:cs="Times New Roman"/>
          <w:color w:val="000000" w:themeColor="text1"/>
          <w:sz w:val="22"/>
          <w:szCs w:val="22"/>
        </w:rPr>
        <w:t xml:space="preserve">   Dodávateľ </w:t>
      </w:r>
      <w:r>
        <w:rPr>
          <w:rFonts w:cs="Times New Roman"/>
          <w:color w:val="000000" w:themeColor="text1"/>
          <w:sz w:val="22"/>
          <w:szCs w:val="22"/>
        </w:rPr>
        <w:t>predloží pri dodaní tovaru</w:t>
      </w:r>
      <w:r w:rsidRPr="00D4292B">
        <w:rPr>
          <w:rFonts w:cs="Times New Roman"/>
          <w:color w:val="0070C0"/>
          <w:sz w:val="22"/>
          <w:szCs w:val="22"/>
        </w:rPr>
        <w:t xml:space="preserve">  </w:t>
      </w:r>
      <w:r w:rsidRPr="00D4292B">
        <w:rPr>
          <w:rFonts w:cs="Times New Roman"/>
          <w:color w:val="000000" w:themeColor="text1"/>
          <w:sz w:val="22"/>
          <w:szCs w:val="22"/>
        </w:rPr>
        <w:t>nasledovné informácie o tovare a jeho súčastiach v slovenskom jazyku:</w:t>
      </w:r>
    </w:p>
    <w:p w14:paraId="18783BDA" w14:textId="77777777" w:rsidR="00BE2C2A" w:rsidRPr="00D4292B" w:rsidRDefault="00BE2C2A" w:rsidP="00BE2C2A">
      <w:pPr>
        <w:pStyle w:val="Odsekzoznamu"/>
        <w:widowControl w:val="0"/>
        <w:numPr>
          <w:ilvl w:val="1"/>
          <w:numId w:val="48"/>
        </w:numPr>
        <w:autoSpaceDE w:val="0"/>
        <w:autoSpaceDN w:val="0"/>
        <w:spacing w:after="0" w:line="240" w:lineRule="auto"/>
        <w:jc w:val="left"/>
        <w:rPr>
          <w:rFonts w:ascii="Times New Roman" w:eastAsia="Calibri" w:hAnsi="Times New Roman" w:cs="Times New Roman"/>
        </w:rPr>
      </w:pPr>
      <w:r w:rsidRPr="00D4292B">
        <w:rPr>
          <w:rFonts w:ascii="Times New Roman" w:hAnsi="Times New Roman" w:cs="Times New Roman"/>
          <w:color w:val="000000" w:themeColor="text1"/>
        </w:rPr>
        <w:t>návod</w:t>
      </w:r>
      <w:r w:rsidRPr="00D4292B">
        <w:rPr>
          <w:rFonts w:ascii="Times New Roman" w:eastAsia="Calibri" w:hAnsi="Times New Roman" w:cs="Times New Roman"/>
        </w:rPr>
        <w:t xml:space="preserve"> na montáž a osadenie</w:t>
      </w:r>
    </w:p>
    <w:p w14:paraId="579CE7BF" w14:textId="77777777" w:rsidR="00BE2C2A" w:rsidRPr="00D4292B" w:rsidRDefault="00BE2C2A" w:rsidP="00BE2C2A">
      <w:pPr>
        <w:pStyle w:val="Odsekzoznamu"/>
        <w:widowControl w:val="0"/>
        <w:numPr>
          <w:ilvl w:val="1"/>
          <w:numId w:val="48"/>
        </w:numPr>
        <w:autoSpaceDE w:val="0"/>
        <w:autoSpaceDN w:val="0"/>
        <w:spacing w:after="0" w:line="240" w:lineRule="auto"/>
        <w:jc w:val="left"/>
        <w:rPr>
          <w:rFonts w:ascii="Times New Roman" w:eastAsia="Calibri" w:hAnsi="Times New Roman" w:cs="Times New Roman"/>
        </w:rPr>
      </w:pPr>
      <w:r w:rsidRPr="00D4292B">
        <w:rPr>
          <w:rFonts w:ascii="Times New Roman" w:eastAsia="Calibri" w:hAnsi="Times New Roman" w:cs="Times New Roman"/>
        </w:rPr>
        <w:t xml:space="preserve">podrobné informácie o akýchkoľvek obmedzeniach týkajúcich sa umiestnenia, použitia, </w:t>
      </w:r>
    </w:p>
    <w:p w14:paraId="39736427" w14:textId="77777777" w:rsidR="00BE2C2A" w:rsidRPr="00D4292B" w:rsidRDefault="00BE2C2A" w:rsidP="00BE2C2A">
      <w:pPr>
        <w:pStyle w:val="Odsekzoznamu"/>
        <w:widowControl w:val="0"/>
        <w:autoSpaceDE w:val="0"/>
        <w:autoSpaceDN w:val="0"/>
        <w:spacing w:after="0" w:line="240" w:lineRule="auto"/>
        <w:ind w:left="1068" w:firstLine="0"/>
        <w:jc w:val="left"/>
        <w:rPr>
          <w:rFonts w:ascii="Times New Roman" w:eastAsia="Calibri" w:hAnsi="Times New Roman" w:cs="Times New Roman"/>
        </w:rPr>
      </w:pPr>
      <w:r w:rsidRPr="00D4292B">
        <w:rPr>
          <w:rFonts w:ascii="Times New Roman" w:eastAsia="Calibri" w:hAnsi="Times New Roman" w:cs="Times New Roman"/>
        </w:rPr>
        <w:t>alebo údržby</w:t>
      </w:r>
    </w:p>
    <w:p w14:paraId="1AD5F6E0" w14:textId="77777777" w:rsidR="00BE2C2A" w:rsidRPr="00D4292B" w:rsidRDefault="00BE2C2A" w:rsidP="00BE2C2A">
      <w:pPr>
        <w:pStyle w:val="Odsekzoznamu"/>
        <w:widowControl w:val="0"/>
        <w:numPr>
          <w:ilvl w:val="1"/>
          <w:numId w:val="48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D4292B">
        <w:rPr>
          <w:rFonts w:ascii="Times New Roman" w:eastAsia="Calibri" w:hAnsi="Times New Roman" w:cs="Times New Roman"/>
        </w:rPr>
        <w:t>návod na používanie, údržbu a čistenie</w:t>
      </w:r>
    </w:p>
    <w:p w14:paraId="31E95E4C" w14:textId="77777777" w:rsidR="00BE2C2A" w:rsidRDefault="00BE2C2A" w:rsidP="00206789">
      <w:pPr>
        <w:pStyle w:val="Odsekzoznamu"/>
        <w:widowControl w:val="0"/>
        <w:autoSpaceDE w:val="0"/>
        <w:autoSpaceDN w:val="0"/>
        <w:spacing w:after="240" w:line="240" w:lineRule="auto"/>
        <w:ind w:left="170"/>
        <w:rPr>
          <w:rFonts w:ascii="Times New Roman" w:hAnsi="Times New Roman" w:cs="Times New Roman"/>
          <w:b/>
          <w:sz w:val="24"/>
        </w:rPr>
      </w:pPr>
    </w:p>
    <w:p w14:paraId="3E7F8B12" w14:textId="7BEF99BA" w:rsidR="00206789" w:rsidRPr="00A072C5" w:rsidRDefault="009478C9" w:rsidP="00206789">
      <w:pPr>
        <w:pStyle w:val="Odsekzoznamu"/>
        <w:widowControl w:val="0"/>
        <w:autoSpaceDE w:val="0"/>
        <w:autoSpaceDN w:val="0"/>
        <w:spacing w:after="240" w:line="240" w:lineRule="auto"/>
        <w:ind w:left="170"/>
        <w:rPr>
          <w:rFonts w:ascii="Times New Roman" w:hAnsi="Times New Roman" w:cs="Times New Roman"/>
          <w:b/>
          <w:sz w:val="24"/>
        </w:rPr>
      </w:pPr>
      <w:r w:rsidRPr="00A072C5">
        <w:rPr>
          <w:rFonts w:ascii="Times New Roman" w:hAnsi="Times New Roman" w:cs="Times New Roman"/>
          <w:b/>
          <w:sz w:val="24"/>
        </w:rPr>
        <w:t xml:space="preserve">Požiadavky na dopravu/dodávky tovaru: </w:t>
      </w:r>
    </w:p>
    <w:p w14:paraId="0EED7312" w14:textId="77777777" w:rsidR="009478C9" w:rsidRPr="00A072C5" w:rsidRDefault="009478C9" w:rsidP="009478C9">
      <w:pPr>
        <w:pStyle w:val="Odsekzoznamu"/>
        <w:spacing w:after="0"/>
        <w:ind w:left="360" w:firstLine="0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Kupujúci požaduje dodanie tovaru vrátane dopravy, naloženia, vyloženia.</w:t>
      </w:r>
    </w:p>
    <w:p w14:paraId="4664388E" w14:textId="77777777" w:rsidR="009478C9" w:rsidRPr="00A072C5" w:rsidRDefault="009478C9" w:rsidP="009478C9">
      <w:pPr>
        <w:pStyle w:val="Odsekzoznamu"/>
        <w:ind w:left="360" w:firstLine="0"/>
        <w:jc w:val="left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Cenu za dopravu a všetky súvisiace výdavky (balné, palety, naloženie, vyloženie)  požadujeme zahrnúť do jednotkovej ceny za  tovar tak, aby cena za premet zákazky bola jednoznačná a bez ďalších príplatkov.</w:t>
      </w:r>
    </w:p>
    <w:p w14:paraId="44569E8F" w14:textId="77777777" w:rsidR="00A35B82" w:rsidRPr="00A072C5" w:rsidRDefault="00A35B82" w:rsidP="009478C9">
      <w:pPr>
        <w:pStyle w:val="Odsekzoznamu"/>
        <w:ind w:left="360" w:firstLine="0"/>
        <w:jc w:val="left"/>
        <w:rPr>
          <w:rFonts w:ascii="Times New Roman" w:hAnsi="Times New Roman" w:cs="Times New Roman"/>
        </w:rPr>
      </w:pPr>
    </w:p>
    <w:p w14:paraId="45B9123F" w14:textId="77777777" w:rsidR="00A35B82" w:rsidRPr="00A072C5" w:rsidRDefault="00A35B82" w:rsidP="00A35B82">
      <w:pPr>
        <w:pStyle w:val="Odsekzoznamu"/>
        <w:widowControl w:val="0"/>
        <w:autoSpaceDE w:val="0"/>
        <w:autoSpaceDN w:val="0"/>
        <w:spacing w:after="240" w:line="240" w:lineRule="auto"/>
        <w:ind w:left="170"/>
        <w:rPr>
          <w:rFonts w:ascii="Times New Roman" w:hAnsi="Times New Roman" w:cs="Times New Roman"/>
          <w:b/>
          <w:sz w:val="24"/>
        </w:rPr>
      </w:pPr>
      <w:r w:rsidRPr="00A072C5">
        <w:rPr>
          <w:rFonts w:ascii="Times New Roman" w:hAnsi="Times New Roman" w:cs="Times New Roman"/>
          <w:b/>
          <w:sz w:val="24"/>
        </w:rPr>
        <w:t>Termín dodania:</w:t>
      </w:r>
    </w:p>
    <w:p w14:paraId="67FDDD0A" w14:textId="574FF74A" w:rsidR="00A35B82" w:rsidRPr="00A072C5" w:rsidRDefault="00A35B82" w:rsidP="00206789">
      <w:pPr>
        <w:pStyle w:val="Odsekzoznamu"/>
        <w:widowControl w:val="0"/>
        <w:numPr>
          <w:ilvl w:val="0"/>
          <w:numId w:val="20"/>
        </w:numPr>
        <w:autoSpaceDE w:val="0"/>
        <w:autoSpaceDN w:val="0"/>
        <w:spacing w:after="240" w:line="240" w:lineRule="auto"/>
        <w:rPr>
          <w:rFonts w:ascii="Times New Roman" w:hAnsi="Times New Roman" w:cs="Times New Roman"/>
          <w:b/>
          <w:bCs/>
          <w:u w:val="single"/>
        </w:rPr>
      </w:pPr>
      <w:r w:rsidRPr="00A072C5">
        <w:rPr>
          <w:rFonts w:ascii="Times New Roman" w:hAnsi="Times New Roman" w:cs="Times New Roman"/>
          <w:b/>
          <w:bCs/>
          <w:u w:val="single"/>
        </w:rPr>
        <w:t xml:space="preserve">Termín dodania </w:t>
      </w:r>
      <w:r w:rsidR="00EA523B" w:rsidRPr="00A072C5">
        <w:rPr>
          <w:rFonts w:ascii="Times New Roman" w:hAnsi="Times New Roman" w:cs="Times New Roman"/>
          <w:b/>
          <w:bCs/>
          <w:u w:val="single"/>
        </w:rPr>
        <w:t xml:space="preserve">pre </w:t>
      </w:r>
      <w:r w:rsidRPr="00A072C5">
        <w:rPr>
          <w:rFonts w:ascii="Times New Roman" w:hAnsi="Times New Roman" w:cs="Times New Roman"/>
          <w:b/>
          <w:bCs/>
          <w:u w:val="single"/>
        </w:rPr>
        <w:t>ZDZ:</w:t>
      </w:r>
    </w:p>
    <w:p w14:paraId="1115C6E4" w14:textId="77777777" w:rsidR="00A35B82" w:rsidRPr="00A072C5" w:rsidRDefault="00A35B82" w:rsidP="00A35B82">
      <w:pPr>
        <w:pStyle w:val="Odsekzoznamu"/>
        <w:widowControl w:val="0"/>
        <w:autoSpaceDE w:val="0"/>
        <w:autoSpaceDN w:val="0"/>
        <w:spacing w:after="240" w:line="240" w:lineRule="auto"/>
        <w:ind w:left="700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- pri množstve do 10 ks :  do 24 hodín</w:t>
      </w:r>
    </w:p>
    <w:p w14:paraId="0B7BCEC8" w14:textId="77777777" w:rsidR="00A35B82" w:rsidRPr="00A072C5" w:rsidRDefault="00A35B82" w:rsidP="00A35B82">
      <w:pPr>
        <w:pStyle w:val="Odsekzoznamu"/>
        <w:widowControl w:val="0"/>
        <w:autoSpaceDE w:val="0"/>
        <w:autoSpaceDN w:val="0"/>
        <w:spacing w:after="240" w:line="240" w:lineRule="auto"/>
        <w:ind w:left="700"/>
        <w:rPr>
          <w:rFonts w:ascii="Times New Roman" w:hAnsi="Times New Roman" w:cs="Times New Roman"/>
        </w:rPr>
      </w:pPr>
      <w:bookmarkStart w:id="0" w:name="lehota_dodania"/>
      <w:bookmarkEnd w:id="0"/>
      <w:r w:rsidRPr="00A072C5">
        <w:rPr>
          <w:rFonts w:ascii="Times New Roman" w:hAnsi="Times New Roman" w:cs="Times New Roman"/>
        </w:rPr>
        <w:t>- pri množstve:  10 - 100  ks : do 10 pracovných dní</w:t>
      </w:r>
    </w:p>
    <w:p w14:paraId="27B879BE" w14:textId="77777777" w:rsidR="00A35B82" w:rsidRPr="00A072C5" w:rsidRDefault="00A35B82" w:rsidP="00A35B82">
      <w:pPr>
        <w:pStyle w:val="Odsekzoznamu"/>
        <w:widowControl w:val="0"/>
        <w:autoSpaceDE w:val="0"/>
        <w:autoSpaceDN w:val="0"/>
        <w:spacing w:after="240" w:line="240" w:lineRule="auto"/>
        <w:ind w:left="700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- pri množstve  nad  100  ks: do 15 dní</w:t>
      </w:r>
    </w:p>
    <w:p w14:paraId="6B233281" w14:textId="77777777" w:rsidR="00A35B82" w:rsidRPr="00A072C5" w:rsidRDefault="00A35B82" w:rsidP="00EA523B">
      <w:pPr>
        <w:pStyle w:val="Odsekzoznamu"/>
        <w:widowControl w:val="0"/>
        <w:autoSpaceDE w:val="0"/>
        <w:autoSpaceDN w:val="0"/>
        <w:spacing w:after="240" w:line="240" w:lineRule="auto"/>
        <w:ind w:left="510"/>
        <w:rPr>
          <w:rFonts w:ascii="Times New Roman" w:hAnsi="Times New Roman" w:cs="Times New Roman"/>
          <w:b/>
        </w:rPr>
      </w:pPr>
    </w:p>
    <w:p w14:paraId="5C0B1A28" w14:textId="77777777" w:rsidR="00EA523B" w:rsidRPr="00A072C5" w:rsidRDefault="00A35B82" w:rsidP="00EA523B">
      <w:pPr>
        <w:pStyle w:val="Odsekzoznamu"/>
        <w:widowControl w:val="0"/>
        <w:autoSpaceDE w:val="0"/>
        <w:autoSpaceDN w:val="0"/>
        <w:spacing w:after="240" w:line="240" w:lineRule="auto"/>
        <w:ind w:left="510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  <w:b/>
        </w:rPr>
        <w:t>V prípade havarijného stavu, špeciálnych nariadení</w:t>
      </w:r>
      <w:r w:rsidRPr="00A072C5">
        <w:rPr>
          <w:rFonts w:ascii="Times New Roman" w:hAnsi="Times New Roman" w:cs="Times New Roman"/>
        </w:rPr>
        <w:t xml:space="preserve"> VÚC, PZ SR, alebo štátu, </w:t>
      </w:r>
    </w:p>
    <w:p w14:paraId="1143D08E" w14:textId="6A1473D0" w:rsidR="00EA523B" w:rsidRPr="00A072C5" w:rsidRDefault="00A35B82" w:rsidP="00EA523B">
      <w:pPr>
        <w:pStyle w:val="Odsekzoznamu"/>
        <w:widowControl w:val="0"/>
        <w:autoSpaceDE w:val="0"/>
        <w:autoSpaceDN w:val="0"/>
        <w:spacing w:after="240" w:line="240" w:lineRule="auto"/>
        <w:ind w:left="510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príp. inej naliehavej situácie: </w:t>
      </w:r>
      <w:r w:rsidR="00EA523B" w:rsidRPr="00A072C5">
        <w:rPr>
          <w:rFonts w:ascii="Times New Roman" w:hAnsi="Times New Roman" w:cs="Times New Roman"/>
        </w:rPr>
        <w:t xml:space="preserve">  </w:t>
      </w:r>
      <w:r w:rsidRPr="00A072C5">
        <w:rPr>
          <w:rFonts w:ascii="Times New Roman" w:hAnsi="Times New Roman" w:cs="Times New Roman"/>
        </w:rPr>
        <w:t>pri množstve  10 - 50 ks :  do 5 pracovných dní</w:t>
      </w:r>
    </w:p>
    <w:p w14:paraId="350DF5AE" w14:textId="77777777" w:rsidR="00EA523B" w:rsidRPr="00A072C5" w:rsidRDefault="00A35B82" w:rsidP="00EA523B">
      <w:pPr>
        <w:pStyle w:val="Odsekzoznamu"/>
        <w:widowControl w:val="0"/>
        <w:autoSpaceDE w:val="0"/>
        <w:autoSpaceDN w:val="0"/>
        <w:spacing w:after="240" w:line="240" w:lineRule="auto"/>
        <w:ind w:left="510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Dodržanie lehoty v prípade havarijného stavu, či špeciálnych nariadení, </w:t>
      </w:r>
    </w:p>
    <w:p w14:paraId="0AE82DF9" w14:textId="3AAA5F11" w:rsidR="00A35B82" w:rsidRPr="00A072C5" w:rsidRDefault="00A35B82" w:rsidP="00EA523B">
      <w:pPr>
        <w:pStyle w:val="Odsekzoznamu"/>
        <w:widowControl w:val="0"/>
        <w:autoSpaceDE w:val="0"/>
        <w:autoSpaceDN w:val="0"/>
        <w:spacing w:after="240" w:line="240" w:lineRule="auto"/>
        <w:ind w:left="510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>sa nevzťahuje na</w:t>
      </w:r>
      <w:r w:rsidR="00EA523B" w:rsidRPr="00A072C5">
        <w:rPr>
          <w:rFonts w:ascii="Times New Roman" w:hAnsi="Times New Roman" w:cs="Times New Roman"/>
        </w:rPr>
        <w:t xml:space="preserve"> </w:t>
      </w:r>
      <w:r w:rsidRPr="00A072C5">
        <w:rPr>
          <w:rFonts w:ascii="Times New Roman" w:hAnsi="Times New Roman" w:cs="Times New Roman"/>
        </w:rPr>
        <w:t>veľkoplošné značky a značky podľa individuálnej kalkulácie.</w:t>
      </w:r>
    </w:p>
    <w:p w14:paraId="7E2BCA24" w14:textId="77777777" w:rsidR="00EA523B" w:rsidRPr="00A072C5" w:rsidRDefault="00EA523B" w:rsidP="00EA523B">
      <w:pPr>
        <w:pStyle w:val="Odsekzoznamu"/>
        <w:widowControl w:val="0"/>
        <w:autoSpaceDE w:val="0"/>
        <w:autoSpaceDN w:val="0"/>
        <w:spacing w:after="240" w:line="240" w:lineRule="auto"/>
        <w:ind w:left="510"/>
        <w:rPr>
          <w:rFonts w:ascii="Times New Roman" w:hAnsi="Times New Roman" w:cs="Times New Roman"/>
        </w:rPr>
      </w:pPr>
    </w:p>
    <w:p w14:paraId="46F45F25" w14:textId="3084365F" w:rsidR="00EA523B" w:rsidRPr="00A072C5" w:rsidRDefault="00EA523B" w:rsidP="00206789">
      <w:pPr>
        <w:pStyle w:val="Odsekzoznamu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rPr>
          <w:rFonts w:ascii="Times New Roman" w:hAnsi="Times New Roman" w:cs="Times New Roman"/>
          <w:b/>
          <w:bCs/>
          <w:u w:val="single"/>
        </w:rPr>
      </w:pPr>
      <w:r w:rsidRPr="00A072C5">
        <w:rPr>
          <w:rFonts w:ascii="Times New Roman" w:hAnsi="Times New Roman" w:cs="Times New Roman"/>
          <w:b/>
          <w:bCs/>
          <w:u w:val="single"/>
        </w:rPr>
        <w:t>Termín dodania pre vodiace a iné dopravné zariadenia:</w:t>
      </w:r>
    </w:p>
    <w:p w14:paraId="39ACE009" w14:textId="77777777" w:rsidR="00AE4B3A" w:rsidRDefault="00EA523B" w:rsidP="00AE4B3A">
      <w:pPr>
        <w:spacing w:line="276" w:lineRule="auto"/>
        <w:ind w:left="360" w:firstLine="0"/>
        <w:jc w:val="left"/>
        <w:rPr>
          <w:rFonts w:cs="Times New Roman"/>
          <w:sz w:val="22"/>
          <w:szCs w:val="22"/>
        </w:rPr>
      </w:pPr>
      <w:r w:rsidRPr="00A072C5">
        <w:rPr>
          <w:rFonts w:cs="Times New Roman"/>
          <w:sz w:val="22"/>
          <w:szCs w:val="22"/>
        </w:rPr>
        <w:t xml:space="preserve">Požadovaná lehota dodania: </w:t>
      </w:r>
      <w:r w:rsidRPr="00A072C5">
        <w:rPr>
          <w:rFonts w:cs="Times New Roman"/>
          <w:b/>
          <w:bCs/>
          <w:sz w:val="22"/>
          <w:szCs w:val="22"/>
        </w:rPr>
        <w:t>do 5  pracovných dní</w:t>
      </w:r>
      <w:r w:rsidRPr="00A072C5">
        <w:rPr>
          <w:rFonts w:cs="Times New Roman"/>
          <w:sz w:val="22"/>
          <w:szCs w:val="22"/>
        </w:rPr>
        <w:t xml:space="preserve"> na miesto dodania odo dňa doručenia objednávky predávajúcemu. </w:t>
      </w:r>
    </w:p>
    <w:p w14:paraId="17A3EB9C" w14:textId="54D9916D" w:rsidR="00666177" w:rsidRPr="00A072C5" w:rsidRDefault="00666177" w:rsidP="00AE4B3A">
      <w:pPr>
        <w:spacing w:line="276" w:lineRule="auto"/>
        <w:ind w:left="360" w:firstLine="0"/>
        <w:jc w:val="left"/>
        <w:rPr>
          <w:rFonts w:cs="Times New Roman"/>
          <w:b/>
        </w:rPr>
      </w:pPr>
      <w:r w:rsidRPr="00A072C5">
        <w:rPr>
          <w:rFonts w:cs="Times New Roman"/>
          <w:b/>
        </w:rPr>
        <w:t xml:space="preserve">Miesto dodania tovaru:  </w:t>
      </w:r>
    </w:p>
    <w:p w14:paraId="320FF33B" w14:textId="1AE39699" w:rsidR="00666177" w:rsidRPr="00A072C5" w:rsidRDefault="00666177" w:rsidP="00666177">
      <w:pPr>
        <w:spacing w:after="0"/>
        <w:ind w:left="0"/>
        <w:rPr>
          <w:rFonts w:cs="Times New Roman"/>
        </w:rPr>
      </w:pPr>
      <w:r w:rsidRPr="00A072C5">
        <w:rPr>
          <w:rFonts w:cs="Times New Roman"/>
        </w:rPr>
        <w:t xml:space="preserve">   </w:t>
      </w:r>
      <w:r w:rsidR="00AE4B3A">
        <w:rPr>
          <w:rFonts w:cs="Times New Roman"/>
        </w:rPr>
        <w:t xml:space="preserve">      </w:t>
      </w:r>
      <w:r w:rsidRPr="00A072C5">
        <w:rPr>
          <w:rFonts w:cs="Times New Roman"/>
        </w:rPr>
        <w:t xml:space="preserve">na jednotlivé strediská SC KSK v zmysle objednávok zodpovedných osôb </w:t>
      </w:r>
    </w:p>
    <w:p w14:paraId="069286DC" w14:textId="35830DF4" w:rsidR="00666177" w:rsidRDefault="00666177" w:rsidP="00666177">
      <w:pPr>
        <w:spacing w:after="0"/>
        <w:ind w:left="0"/>
        <w:rPr>
          <w:rFonts w:cs="Times New Roman"/>
        </w:rPr>
      </w:pPr>
      <w:r w:rsidRPr="00A072C5">
        <w:rPr>
          <w:rFonts w:cs="Times New Roman"/>
        </w:rPr>
        <w:t xml:space="preserve">   jednotlivých stredísk:</w:t>
      </w:r>
    </w:p>
    <w:p w14:paraId="245FAC8F" w14:textId="77777777" w:rsidR="00AE4B3A" w:rsidRDefault="00AE4B3A" w:rsidP="00666177">
      <w:pPr>
        <w:spacing w:after="0"/>
        <w:ind w:left="0"/>
        <w:rPr>
          <w:rFonts w:cs="Times New Roman"/>
        </w:rPr>
      </w:pPr>
    </w:p>
    <w:p w14:paraId="0D85E4A2" w14:textId="77777777" w:rsidR="00AE4B3A" w:rsidRPr="00A072C5" w:rsidRDefault="00AE4B3A" w:rsidP="00666177">
      <w:pPr>
        <w:spacing w:after="0"/>
        <w:ind w:left="0"/>
        <w:rPr>
          <w:rFonts w:cs="Times New Roman"/>
        </w:rPr>
      </w:pPr>
    </w:p>
    <w:p w14:paraId="3E4C4877" w14:textId="77777777" w:rsidR="00666177" w:rsidRPr="00A072C5" w:rsidRDefault="00666177" w:rsidP="00206789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Správa ciest KSK, </w:t>
      </w:r>
      <w:proofErr w:type="spellStart"/>
      <w:r w:rsidRPr="00A072C5">
        <w:rPr>
          <w:rFonts w:ascii="Times New Roman" w:hAnsi="Times New Roman" w:cs="Times New Roman"/>
        </w:rPr>
        <w:t>Lastomírska</w:t>
      </w:r>
      <w:proofErr w:type="spellEnd"/>
      <w:r w:rsidRPr="00A072C5">
        <w:rPr>
          <w:rFonts w:ascii="Times New Roman" w:hAnsi="Times New Roman" w:cs="Times New Roman"/>
        </w:rPr>
        <w:t xml:space="preserve"> 6, 071 80 Michalovce,</w:t>
      </w:r>
    </w:p>
    <w:p w14:paraId="0F84CCF5" w14:textId="77777777" w:rsidR="00666177" w:rsidRPr="00A072C5" w:rsidRDefault="00666177" w:rsidP="00206789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A072C5">
        <w:rPr>
          <w:rFonts w:ascii="Times New Roman" w:hAnsi="Times New Roman" w:cs="Times New Roman"/>
        </w:rPr>
        <w:t xml:space="preserve">Správa ciest KSK, </w:t>
      </w:r>
      <w:r w:rsidRPr="00A072C5">
        <w:rPr>
          <w:rFonts w:ascii="Times New Roman" w:hAnsi="Times New Roman" w:cs="Times New Roman"/>
          <w:color w:val="000000"/>
        </w:rPr>
        <w:t>Hviezdoslavova 48, 045 01 Moldava nad Bodvou,</w:t>
      </w:r>
    </w:p>
    <w:p w14:paraId="74B790AB" w14:textId="77777777" w:rsidR="00666177" w:rsidRPr="00A072C5" w:rsidRDefault="00666177" w:rsidP="00206789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Správa ciest KSK, </w:t>
      </w:r>
      <w:proofErr w:type="spellStart"/>
      <w:r w:rsidRPr="00A072C5">
        <w:rPr>
          <w:rFonts w:ascii="Times New Roman" w:hAnsi="Times New Roman" w:cs="Times New Roman"/>
        </w:rPr>
        <w:t>Betliarska</w:t>
      </w:r>
      <w:proofErr w:type="spellEnd"/>
      <w:r w:rsidRPr="00A072C5">
        <w:rPr>
          <w:rFonts w:ascii="Times New Roman" w:hAnsi="Times New Roman" w:cs="Times New Roman"/>
        </w:rPr>
        <w:t xml:space="preserve"> 9, 048 01 Rožňava,</w:t>
      </w:r>
    </w:p>
    <w:p w14:paraId="4135DCC4" w14:textId="77777777" w:rsidR="00666177" w:rsidRPr="00A072C5" w:rsidRDefault="00666177" w:rsidP="00206789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Správa ciest KSK, </w:t>
      </w:r>
      <w:proofErr w:type="spellStart"/>
      <w:r w:rsidRPr="00A072C5">
        <w:rPr>
          <w:rFonts w:ascii="Times New Roman" w:hAnsi="Times New Roman" w:cs="Times New Roman"/>
        </w:rPr>
        <w:t>Tepličská</w:t>
      </w:r>
      <w:proofErr w:type="spellEnd"/>
      <w:r w:rsidRPr="00A072C5">
        <w:rPr>
          <w:rFonts w:ascii="Times New Roman" w:hAnsi="Times New Roman" w:cs="Times New Roman"/>
        </w:rPr>
        <w:t xml:space="preserve"> cesta 9, 052 01 Spišská Nová Ves,</w:t>
      </w:r>
    </w:p>
    <w:p w14:paraId="4A6333BA" w14:textId="77777777" w:rsidR="00666177" w:rsidRDefault="00666177" w:rsidP="00206789">
      <w:pPr>
        <w:pStyle w:val="Odsekzoznamu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A072C5">
        <w:rPr>
          <w:rFonts w:ascii="Times New Roman" w:hAnsi="Times New Roman" w:cs="Times New Roman"/>
        </w:rPr>
        <w:t xml:space="preserve">Správa ciest KSK, </w:t>
      </w:r>
      <w:proofErr w:type="spellStart"/>
      <w:r w:rsidRPr="00A072C5">
        <w:rPr>
          <w:rFonts w:ascii="Times New Roman" w:hAnsi="Times New Roman" w:cs="Times New Roman"/>
        </w:rPr>
        <w:t>Ruskovská</w:t>
      </w:r>
      <w:proofErr w:type="spellEnd"/>
      <w:r w:rsidRPr="00A072C5">
        <w:rPr>
          <w:rFonts w:ascii="Times New Roman" w:hAnsi="Times New Roman" w:cs="Times New Roman"/>
        </w:rPr>
        <w:t xml:space="preserve"> 3, 075 01 Trebišov</w:t>
      </w:r>
    </w:p>
    <w:p w14:paraId="298166A3" w14:textId="77777777" w:rsidR="00666177" w:rsidRPr="00A072C5" w:rsidRDefault="00666177" w:rsidP="00666177">
      <w:pPr>
        <w:rPr>
          <w:rFonts w:cs="Times New Roman"/>
        </w:rPr>
      </w:pPr>
    </w:p>
    <w:p w14:paraId="625C09CD" w14:textId="77777777" w:rsidR="00666177" w:rsidRPr="00A072C5" w:rsidRDefault="00666177" w:rsidP="00666177">
      <w:pPr>
        <w:rPr>
          <w:rFonts w:cs="Times New Roman"/>
          <w:b/>
        </w:rPr>
      </w:pPr>
      <w:r w:rsidRPr="00A072C5">
        <w:rPr>
          <w:rFonts w:cs="Times New Roman"/>
          <w:b/>
        </w:rPr>
        <w:t xml:space="preserve">Záručná doba: </w:t>
      </w:r>
    </w:p>
    <w:p w14:paraId="36A94928" w14:textId="5D5F388E" w:rsidR="00261C44" w:rsidRPr="00AE4B3A" w:rsidRDefault="00666177" w:rsidP="00AE4B3A">
      <w:pPr>
        <w:pStyle w:val="Odsekzoznamu"/>
        <w:numPr>
          <w:ilvl w:val="0"/>
          <w:numId w:val="61"/>
        </w:numPr>
        <w:spacing w:after="0"/>
        <w:rPr>
          <w:rFonts w:ascii="Times New Roman" w:hAnsi="Times New Roman" w:cs="Times New Roman"/>
        </w:rPr>
      </w:pPr>
      <w:bookmarkStart w:id="1" w:name="_Hlk172635584"/>
      <w:r w:rsidRPr="00AE4B3A">
        <w:rPr>
          <w:rFonts w:ascii="Times New Roman" w:hAnsi="Times New Roman" w:cs="Times New Roman"/>
        </w:rPr>
        <w:t>Dodávateľ zodpovedá za kvalitu dodaného tovaru podľa platných STN, EN STN a právnych predpisov SR počas záručnej doby</w:t>
      </w:r>
      <w:r w:rsidR="00A072C5" w:rsidRPr="00AE4B3A">
        <w:rPr>
          <w:rFonts w:ascii="Times New Roman" w:hAnsi="Times New Roman" w:cs="Times New Roman"/>
        </w:rPr>
        <w:t>.</w:t>
      </w:r>
      <w:r w:rsidRPr="00AE4B3A">
        <w:rPr>
          <w:rFonts w:ascii="Times New Roman" w:hAnsi="Times New Roman" w:cs="Times New Roman"/>
        </w:rPr>
        <w:t xml:space="preserve"> </w:t>
      </w:r>
    </w:p>
    <w:p w14:paraId="6B282068" w14:textId="77777777" w:rsidR="00A072C5" w:rsidRPr="00A072C5" w:rsidRDefault="00A072C5" w:rsidP="00A072C5">
      <w:pPr>
        <w:spacing w:after="0"/>
        <w:ind w:left="360" w:firstLine="0"/>
        <w:rPr>
          <w:rFonts w:cs="Times New Roman"/>
        </w:rPr>
      </w:pPr>
    </w:p>
    <w:p w14:paraId="03A5752A" w14:textId="440C2A38" w:rsidR="00666177" w:rsidRPr="00A072C5" w:rsidRDefault="00261C44" w:rsidP="00666177">
      <w:pPr>
        <w:spacing w:after="0"/>
        <w:rPr>
          <w:rFonts w:cs="Times New Roman"/>
          <w:bCs/>
          <w:sz w:val="22"/>
          <w:szCs w:val="22"/>
          <w:u w:val="single"/>
        </w:rPr>
      </w:pPr>
      <w:r w:rsidRPr="00A072C5">
        <w:rPr>
          <w:rFonts w:cs="Times New Roman"/>
          <w:b/>
          <w:sz w:val="22"/>
          <w:szCs w:val="22"/>
        </w:rPr>
        <w:t xml:space="preserve">     </w:t>
      </w:r>
      <w:r w:rsidRPr="00A072C5">
        <w:rPr>
          <w:rFonts w:cs="Times New Roman"/>
          <w:b/>
          <w:sz w:val="22"/>
          <w:szCs w:val="22"/>
          <w:u w:val="single"/>
        </w:rPr>
        <w:t xml:space="preserve"> </w:t>
      </w:r>
      <w:r w:rsidR="00666177" w:rsidRPr="00A072C5">
        <w:rPr>
          <w:rFonts w:cs="Times New Roman"/>
          <w:bCs/>
          <w:sz w:val="22"/>
          <w:szCs w:val="22"/>
          <w:u w:val="single"/>
        </w:rPr>
        <w:t>Trvanie záručnej doby na ZDZ a fólie:</w:t>
      </w:r>
    </w:p>
    <w:p w14:paraId="5DAE691A" w14:textId="18B6EB42" w:rsidR="00666177" w:rsidRPr="00A072C5" w:rsidRDefault="00666177" w:rsidP="00206789">
      <w:pPr>
        <w:pStyle w:val="Styl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na dopravné značky ako celok: 7 rokov</w:t>
      </w:r>
    </w:p>
    <w:p w14:paraId="17CB56FA" w14:textId="3A1D94B2" w:rsidR="00666177" w:rsidRPr="00A072C5" w:rsidRDefault="00666177" w:rsidP="00206789">
      <w:pPr>
        <w:pStyle w:val="Styl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</w:rPr>
        <w:t>na fólie triedy 2 a 3 /</w:t>
      </w:r>
      <w:proofErr w:type="spellStart"/>
      <w:r w:rsidRPr="00A072C5">
        <w:rPr>
          <w:rFonts w:ascii="Times New Roman" w:hAnsi="Times New Roman"/>
          <w:sz w:val="22"/>
          <w:szCs w:val="22"/>
        </w:rPr>
        <w:t>Ref</w:t>
      </w:r>
      <w:proofErr w:type="spellEnd"/>
      <w:r w:rsidRPr="00A072C5">
        <w:rPr>
          <w:rFonts w:ascii="Times New Roman" w:hAnsi="Times New Roman"/>
          <w:sz w:val="22"/>
          <w:szCs w:val="22"/>
        </w:rPr>
        <w:t xml:space="preserve"> 2 a </w:t>
      </w:r>
      <w:proofErr w:type="spellStart"/>
      <w:r w:rsidRPr="00A072C5">
        <w:rPr>
          <w:rFonts w:ascii="Times New Roman" w:hAnsi="Times New Roman"/>
          <w:sz w:val="22"/>
          <w:szCs w:val="22"/>
        </w:rPr>
        <w:t>Ref</w:t>
      </w:r>
      <w:proofErr w:type="spellEnd"/>
      <w:r w:rsidRPr="00A072C5">
        <w:rPr>
          <w:rFonts w:ascii="Times New Roman" w:hAnsi="Times New Roman"/>
          <w:sz w:val="22"/>
          <w:szCs w:val="22"/>
        </w:rPr>
        <w:t xml:space="preserve"> 3/ min. 10 rokov</w:t>
      </w:r>
    </w:p>
    <w:p w14:paraId="380E3D5B" w14:textId="1AF03D9C" w:rsidR="00C229B8" w:rsidRDefault="00C229B8" w:rsidP="00206789">
      <w:pPr>
        <w:pStyle w:val="Styl3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A072C5">
        <w:rPr>
          <w:rFonts w:ascii="Times New Roman" w:hAnsi="Times New Roman"/>
          <w:sz w:val="22"/>
          <w:szCs w:val="22"/>
        </w:rPr>
        <w:t>antigrafity</w:t>
      </w:r>
      <w:proofErr w:type="spellEnd"/>
      <w:r w:rsidRPr="00A072C5">
        <w:rPr>
          <w:rFonts w:ascii="Times New Roman" w:hAnsi="Times New Roman"/>
          <w:sz w:val="22"/>
          <w:szCs w:val="22"/>
        </w:rPr>
        <w:t xml:space="preserve"> ochrana: min. 10 rokov</w:t>
      </w:r>
    </w:p>
    <w:p w14:paraId="0F67520F" w14:textId="77777777" w:rsidR="00A072C5" w:rsidRDefault="00A072C5" w:rsidP="00A072C5">
      <w:pPr>
        <w:pStyle w:val="Styl3"/>
        <w:spacing w:after="0" w:line="240" w:lineRule="auto"/>
        <w:ind w:left="720" w:firstLine="0"/>
        <w:rPr>
          <w:rFonts w:ascii="Times New Roman" w:hAnsi="Times New Roman"/>
          <w:sz w:val="22"/>
          <w:szCs w:val="22"/>
        </w:rPr>
      </w:pPr>
    </w:p>
    <w:p w14:paraId="36BA902F" w14:textId="0E2D0C98" w:rsidR="00A072C5" w:rsidRPr="00A072C5" w:rsidRDefault="00A072C5" w:rsidP="00A072C5">
      <w:pPr>
        <w:pStyle w:val="Styl3"/>
        <w:spacing w:after="0" w:line="240" w:lineRule="auto"/>
        <w:ind w:left="360" w:firstLine="0"/>
        <w:rPr>
          <w:rFonts w:ascii="Times New Roman" w:hAnsi="Times New Roman"/>
          <w:sz w:val="22"/>
          <w:szCs w:val="22"/>
        </w:rPr>
      </w:pPr>
      <w:r w:rsidRPr="00A072C5">
        <w:rPr>
          <w:rFonts w:ascii="Times New Roman" w:hAnsi="Times New Roman"/>
          <w:sz w:val="22"/>
          <w:szCs w:val="22"/>
          <w:u w:val="single"/>
        </w:rPr>
        <w:t xml:space="preserve">Trvanie záručnej doby na všetok </w:t>
      </w:r>
      <w:proofErr w:type="spellStart"/>
      <w:r w:rsidRPr="00A072C5">
        <w:rPr>
          <w:rFonts w:ascii="Times New Roman" w:hAnsi="Times New Roman"/>
          <w:sz w:val="22"/>
          <w:szCs w:val="22"/>
          <w:u w:val="single"/>
        </w:rPr>
        <w:t>ostaný</w:t>
      </w:r>
      <w:proofErr w:type="spellEnd"/>
      <w:r w:rsidRPr="00A072C5">
        <w:rPr>
          <w:rFonts w:ascii="Times New Roman" w:hAnsi="Times New Roman"/>
          <w:sz w:val="22"/>
          <w:szCs w:val="22"/>
          <w:u w:val="single"/>
        </w:rPr>
        <w:t xml:space="preserve"> sortiment</w:t>
      </w:r>
      <w:r>
        <w:rPr>
          <w:rFonts w:ascii="Times New Roman" w:hAnsi="Times New Roman"/>
          <w:sz w:val="22"/>
          <w:szCs w:val="22"/>
        </w:rPr>
        <w:t>:  24 mesiacov</w:t>
      </w:r>
    </w:p>
    <w:bookmarkEnd w:id="1"/>
    <w:p w14:paraId="76BB8FB7" w14:textId="77777777" w:rsidR="00666177" w:rsidRDefault="00666177" w:rsidP="00C229B8">
      <w:pPr>
        <w:spacing w:after="0" w:line="276" w:lineRule="auto"/>
        <w:ind w:left="360" w:firstLine="0"/>
        <w:jc w:val="left"/>
        <w:rPr>
          <w:rFonts w:cs="Times New Roman"/>
          <w:sz w:val="22"/>
          <w:szCs w:val="22"/>
        </w:rPr>
      </w:pPr>
    </w:p>
    <w:p w14:paraId="09CA64D6" w14:textId="77777777" w:rsidR="00E401C7" w:rsidRDefault="00E401C7" w:rsidP="00C229B8">
      <w:pPr>
        <w:spacing w:after="0" w:line="276" w:lineRule="auto"/>
        <w:ind w:left="360" w:firstLine="0"/>
        <w:jc w:val="left"/>
        <w:rPr>
          <w:rFonts w:cs="Times New Roman"/>
          <w:sz w:val="22"/>
          <w:szCs w:val="22"/>
        </w:rPr>
      </w:pPr>
    </w:p>
    <w:p w14:paraId="6862C907" w14:textId="4CC76E64" w:rsidR="00F65EE7" w:rsidRPr="00F65EE7" w:rsidRDefault="00F65EE7" w:rsidP="00F65EE7">
      <w:pPr>
        <w:rPr>
          <w:rFonts w:cs="Times New Roman"/>
          <w:b/>
        </w:rPr>
      </w:pPr>
      <w:r w:rsidRPr="00F65EE7">
        <w:rPr>
          <w:rFonts w:cs="Times New Roman"/>
          <w:b/>
        </w:rPr>
        <w:t xml:space="preserve">Trvanie rámcovej dohody:  </w:t>
      </w:r>
      <w:r>
        <w:rPr>
          <w:rFonts w:cs="Times New Roman"/>
          <w:b/>
        </w:rPr>
        <w:t xml:space="preserve"> </w:t>
      </w:r>
      <w:r w:rsidRPr="00F65EE7">
        <w:rPr>
          <w:rFonts w:cs="Times New Roman"/>
          <w:bCs/>
        </w:rPr>
        <w:t>24 mesiacov</w:t>
      </w:r>
    </w:p>
    <w:p w14:paraId="0EB67F0A" w14:textId="3ECD6CFA" w:rsidR="00F65EE7" w:rsidRPr="00F65EE7" w:rsidRDefault="00F65EE7" w:rsidP="00F65EE7">
      <w:pPr>
        <w:spacing w:after="0" w:line="276" w:lineRule="auto"/>
        <w:ind w:left="0" w:firstLine="0"/>
        <w:jc w:val="left"/>
        <w:rPr>
          <w:rFonts w:cs="Times New Roman"/>
          <w:color w:val="auto"/>
          <w:sz w:val="20"/>
          <w:szCs w:val="20"/>
        </w:rPr>
      </w:pPr>
      <w:r w:rsidRPr="00F65EE7">
        <w:rPr>
          <w:rFonts w:cs="Times New Roman"/>
          <w:color w:val="auto"/>
          <w:sz w:val="22"/>
          <w:szCs w:val="22"/>
        </w:rPr>
        <w:t xml:space="preserve">V prípade, ak nedôjde k celkovému vecnému  </w:t>
      </w:r>
      <w:r w:rsidRPr="00F65EE7">
        <w:rPr>
          <w:rFonts w:cs="Times New Roman"/>
          <w:color w:val="auto"/>
          <w:sz w:val="22"/>
          <w:szCs w:val="22"/>
          <w:lang w:eastAsia="sk-SK"/>
        </w:rPr>
        <w:t>a/alebo finančnému</w:t>
      </w:r>
      <w:r w:rsidRPr="00F65EE7">
        <w:rPr>
          <w:rFonts w:cs="Times New Roman"/>
          <w:color w:val="auto"/>
          <w:sz w:val="22"/>
          <w:szCs w:val="22"/>
        </w:rPr>
        <w:t xml:space="preserve"> vyčerpaniu predmetu plnenia platnej rámcovej dohody, bude oprávnením objednávateľa uplatniť formou jednostranného písomného oznámenia predĺženie doby trvania tejto dohody maximálne do </w:t>
      </w:r>
      <w:r w:rsidRPr="00F65EE7">
        <w:rPr>
          <w:rFonts w:cs="Times New Roman"/>
          <w:color w:val="auto"/>
          <w:sz w:val="22"/>
          <w:szCs w:val="22"/>
          <w:lang w:eastAsia="sk-SK"/>
        </w:rPr>
        <w:t xml:space="preserve">celkovej doby trvania </w:t>
      </w:r>
      <w:r w:rsidRPr="00F65EE7">
        <w:rPr>
          <w:rFonts w:cs="Times New Roman"/>
          <w:b/>
          <w:bCs/>
          <w:color w:val="auto"/>
          <w:sz w:val="22"/>
          <w:szCs w:val="22"/>
          <w:lang w:eastAsia="sk-SK"/>
        </w:rPr>
        <w:t>30 mesiacov</w:t>
      </w:r>
      <w:r w:rsidRPr="00F65EE7">
        <w:rPr>
          <w:rFonts w:cs="Times New Roman"/>
          <w:color w:val="auto"/>
          <w:sz w:val="22"/>
          <w:szCs w:val="22"/>
          <w:lang w:eastAsia="sk-SK"/>
        </w:rPr>
        <w:t xml:space="preserve"> odo dňa nadobudnutia účinnosti RD s tým, že celkové plnenie nesmie presiahnuť maximálny finančný limit a jednotkové ceny položiek uvedené v Prílohe ostanú nezmenené</w:t>
      </w:r>
    </w:p>
    <w:sectPr w:rsidR="00F65EE7" w:rsidRPr="00F65EE7" w:rsidSect="00AE4B3A"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1E96F" w14:textId="77777777" w:rsidR="0090058C" w:rsidRDefault="0090058C" w:rsidP="0090058C">
      <w:pPr>
        <w:spacing w:after="0"/>
      </w:pPr>
      <w:r>
        <w:separator/>
      </w:r>
    </w:p>
  </w:endnote>
  <w:endnote w:type="continuationSeparator" w:id="0">
    <w:p w14:paraId="7D35FCA4" w14:textId="77777777" w:rsidR="0090058C" w:rsidRDefault="0090058C" w:rsidP="009005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97826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E84B6D0" w14:textId="483FF73B" w:rsidR="0090058C" w:rsidRDefault="0090058C">
        <w:pPr>
          <w:pStyle w:val="Pta"/>
          <w:jc w:val="right"/>
          <w:rPr>
            <w:sz w:val="18"/>
            <w:szCs w:val="18"/>
          </w:rPr>
        </w:pPr>
        <w:r w:rsidRPr="0090058C">
          <w:rPr>
            <w:sz w:val="18"/>
            <w:szCs w:val="18"/>
          </w:rPr>
          <w:fldChar w:fldCharType="begin"/>
        </w:r>
        <w:r w:rsidRPr="0090058C">
          <w:rPr>
            <w:sz w:val="18"/>
            <w:szCs w:val="18"/>
          </w:rPr>
          <w:instrText>PAGE   \* MERGEFORMAT</w:instrText>
        </w:r>
        <w:r w:rsidRPr="0090058C">
          <w:rPr>
            <w:sz w:val="18"/>
            <w:szCs w:val="18"/>
          </w:rPr>
          <w:fldChar w:fldCharType="separate"/>
        </w:r>
        <w:r w:rsidRPr="0090058C">
          <w:rPr>
            <w:sz w:val="18"/>
            <w:szCs w:val="18"/>
          </w:rPr>
          <w:t>2</w:t>
        </w:r>
        <w:r w:rsidRPr="0090058C">
          <w:rPr>
            <w:sz w:val="18"/>
            <w:szCs w:val="18"/>
          </w:rPr>
          <w:fldChar w:fldCharType="end"/>
        </w:r>
        <w:r w:rsidRPr="0090058C">
          <w:rPr>
            <w:sz w:val="18"/>
            <w:szCs w:val="18"/>
          </w:rPr>
          <w:t xml:space="preserve"> z</w:t>
        </w:r>
        <w:r w:rsidR="00086725">
          <w:rPr>
            <w:sz w:val="18"/>
            <w:szCs w:val="18"/>
          </w:rPr>
          <w:t xml:space="preserve"> 5</w:t>
        </w:r>
      </w:p>
      <w:p w14:paraId="2B38E259" w14:textId="135B9368" w:rsidR="0090058C" w:rsidRPr="0090058C" w:rsidRDefault="0090058C" w:rsidP="0090058C">
        <w:pPr>
          <w:pStyle w:val="Pt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 xml:space="preserve">Opis predmetu zákazky _ Dopravné značky a zariadenia </w:t>
        </w:r>
      </w:p>
    </w:sdtContent>
  </w:sdt>
  <w:p w14:paraId="5F627E32" w14:textId="77777777" w:rsidR="0090058C" w:rsidRDefault="00900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B6027" w14:textId="77777777" w:rsidR="0090058C" w:rsidRDefault="0090058C" w:rsidP="0090058C">
      <w:pPr>
        <w:spacing w:after="0"/>
      </w:pPr>
      <w:r>
        <w:separator/>
      </w:r>
    </w:p>
  </w:footnote>
  <w:footnote w:type="continuationSeparator" w:id="0">
    <w:p w14:paraId="28761482" w14:textId="77777777" w:rsidR="0090058C" w:rsidRDefault="0090058C" w:rsidP="009005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18C2"/>
    <w:multiLevelType w:val="hybridMultilevel"/>
    <w:tmpl w:val="ECE4887C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3442D"/>
    <w:multiLevelType w:val="hybridMultilevel"/>
    <w:tmpl w:val="72C20550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6412A"/>
    <w:multiLevelType w:val="hybridMultilevel"/>
    <w:tmpl w:val="58D44F86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13F55"/>
    <w:multiLevelType w:val="hybridMultilevel"/>
    <w:tmpl w:val="CAD27C44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94EAA"/>
    <w:multiLevelType w:val="hybridMultilevel"/>
    <w:tmpl w:val="F9CA6632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3645F"/>
    <w:multiLevelType w:val="hybridMultilevel"/>
    <w:tmpl w:val="DA6A985E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A4FF6"/>
    <w:multiLevelType w:val="hybridMultilevel"/>
    <w:tmpl w:val="CF9042C4"/>
    <w:lvl w:ilvl="0" w:tplc="ADFC1C8C">
      <w:start w:val="1"/>
      <w:numFmt w:val="bullet"/>
      <w:lvlText w:val="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E4602E"/>
    <w:multiLevelType w:val="hybridMultilevel"/>
    <w:tmpl w:val="3A54FA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4E112E"/>
    <w:multiLevelType w:val="hybridMultilevel"/>
    <w:tmpl w:val="0AC46A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ADFC1C8C">
      <w:start w:val="1"/>
      <w:numFmt w:val="bullet"/>
      <w:lvlText w:val=""/>
      <w:lvlJc w:val="left"/>
      <w:pPr>
        <w:ind w:left="106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05C64"/>
    <w:multiLevelType w:val="hybridMultilevel"/>
    <w:tmpl w:val="6658B292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4DD25B6"/>
    <w:multiLevelType w:val="hybridMultilevel"/>
    <w:tmpl w:val="BAD29AA0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9C5EA2"/>
    <w:multiLevelType w:val="hybridMultilevel"/>
    <w:tmpl w:val="7E76FCAA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2F4E95"/>
    <w:multiLevelType w:val="hybridMultilevel"/>
    <w:tmpl w:val="8C3A31DA"/>
    <w:lvl w:ilvl="0" w:tplc="60D442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00D84"/>
    <w:multiLevelType w:val="hybridMultilevel"/>
    <w:tmpl w:val="6C6ABA16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4111FA"/>
    <w:multiLevelType w:val="hybridMultilevel"/>
    <w:tmpl w:val="3D14758A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687AAB"/>
    <w:multiLevelType w:val="hybridMultilevel"/>
    <w:tmpl w:val="AB0EADE0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E77C25"/>
    <w:multiLevelType w:val="hybridMultilevel"/>
    <w:tmpl w:val="EBBAE746"/>
    <w:lvl w:ilvl="0" w:tplc="271E24B2">
      <w:start w:val="1"/>
      <w:numFmt w:val="bullet"/>
      <w:lvlText w:val=""/>
      <w:lvlJc w:val="left"/>
      <w:pPr>
        <w:ind w:left="79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221B22BA"/>
    <w:multiLevelType w:val="hybridMultilevel"/>
    <w:tmpl w:val="3BEC4E66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A43439"/>
    <w:multiLevelType w:val="hybridMultilevel"/>
    <w:tmpl w:val="FFE0F9AC"/>
    <w:lvl w:ilvl="0" w:tplc="ADFC1C8C">
      <w:start w:val="1"/>
      <w:numFmt w:val="bullet"/>
      <w:lvlText w:val="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B021A9"/>
    <w:multiLevelType w:val="hybridMultilevel"/>
    <w:tmpl w:val="FB349B3E"/>
    <w:lvl w:ilvl="0" w:tplc="60D4423C">
      <w:numFmt w:val="bullet"/>
      <w:lvlText w:val="-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2F53447B"/>
    <w:multiLevelType w:val="hybridMultilevel"/>
    <w:tmpl w:val="867E1646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345934"/>
    <w:multiLevelType w:val="hybridMultilevel"/>
    <w:tmpl w:val="4AD654A8"/>
    <w:lvl w:ilvl="0" w:tplc="041B0005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22" w15:restartNumberingAfterBreak="0">
    <w:nsid w:val="366F0D13"/>
    <w:multiLevelType w:val="hybridMultilevel"/>
    <w:tmpl w:val="C4D4A2D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06800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B1B88"/>
    <w:multiLevelType w:val="hybridMultilevel"/>
    <w:tmpl w:val="BCE8AA04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AC10EA"/>
    <w:multiLevelType w:val="hybridMultilevel"/>
    <w:tmpl w:val="25FA6208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B25846"/>
    <w:multiLevelType w:val="hybridMultilevel"/>
    <w:tmpl w:val="94C02662"/>
    <w:lvl w:ilvl="0" w:tplc="60D44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BC6505"/>
    <w:multiLevelType w:val="hybridMultilevel"/>
    <w:tmpl w:val="71C86DD4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D44CD8"/>
    <w:multiLevelType w:val="hybridMultilevel"/>
    <w:tmpl w:val="A92A512A"/>
    <w:lvl w:ilvl="0" w:tplc="ADFC1C8C">
      <w:start w:val="1"/>
      <w:numFmt w:val="bullet"/>
      <w:lvlText w:val="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8E906B9"/>
    <w:multiLevelType w:val="hybridMultilevel"/>
    <w:tmpl w:val="5C3A96C4"/>
    <w:lvl w:ilvl="0" w:tplc="60D44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8406AE"/>
    <w:multiLevelType w:val="hybridMultilevel"/>
    <w:tmpl w:val="C8D8969C"/>
    <w:lvl w:ilvl="0" w:tplc="2348082C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E017428"/>
    <w:multiLevelType w:val="hybridMultilevel"/>
    <w:tmpl w:val="F3769D9A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3E0A449F"/>
    <w:multiLevelType w:val="hybridMultilevel"/>
    <w:tmpl w:val="9F1ED37E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F8E5B3F"/>
    <w:multiLevelType w:val="hybridMultilevel"/>
    <w:tmpl w:val="B51229C8"/>
    <w:lvl w:ilvl="0" w:tplc="ADFC1C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7B449A"/>
    <w:multiLevelType w:val="hybridMultilevel"/>
    <w:tmpl w:val="18D2B8B6"/>
    <w:lvl w:ilvl="0" w:tplc="60D44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B6339D"/>
    <w:multiLevelType w:val="hybridMultilevel"/>
    <w:tmpl w:val="788AB08A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A71465"/>
    <w:multiLevelType w:val="hybridMultilevel"/>
    <w:tmpl w:val="CAF22530"/>
    <w:lvl w:ilvl="0" w:tplc="ADFC1C8C">
      <w:start w:val="1"/>
      <w:numFmt w:val="bullet"/>
      <w:lvlText w:val="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9800809"/>
    <w:multiLevelType w:val="hybridMultilevel"/>
    <w:tmpl w:val="8BEC7A6C"/>
    <w:lvl w:ilvl="0" w:tplc="ADFC1C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CB0105"/>
    <w:multiLevelType w:val="hybridMultilevel"/>
    <w:tmpl w:val="90383F9C"/>
    <w:lvl w:ilvl="0" w:tplc="041B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4CAF13C2"/>
    <w:multiLevelType w:val="hybridMultilevel"/>
    <w:tmpl w:val="CF0CA2DA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CF47FA3"/>
    <w:multiLevelType w:val="hybridMultilevel"/>
    <w:tmpl w:val="C58AC4B0"/>
    <w:lvl w:ilvl="0" w:tplc="271E24B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796594"/>
    <w:multiLevelType w:val="hybridMultilevel"/>
    <w:tmpl w:val="708C1B06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E1546C2"/>
    <w:multiLevelType w:val="hybridMultilevel"/>
    <w:tmpl w:val="8638A7F6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4FFE06FE"/>
    <w:multiLevelType w:val="hybridMultilevel"/>
    <w:tmpl w:val="BE3CAE1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5D4502"/>
    <w:multiLevelType w:val="hybridMultilevel"/>
    <w:tmpl w:val="261669D8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5732621A"/>
    <w:multiLevelType w:val="hybridMultilevel"/>
    <w:tmpl w:val="7C0C738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8893963"/>
    <w:multiLevelType w:val="hybridMultilevel"/>
    <w:tmpl w:val="C98472B4"/>
    <w:lvl w:ilvl="0" w:tplc="60D44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B42646"/>
    <w:multiLevelType w:val="hybridMultilevel"/>
    <w:tmpl w:val="20085B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4F3BBF"/>
    <w:multiLevelType w:val="hybridMultilevel"/>
    <w:tmpl w:val="A0881CB2"/>
    <w:lvl w:ilvl="0" w:tplc="60D44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24133C"/>
    <w:multiLevelType w:val="hybridMultilevel"/>
    <w:tmpl w:val="B43CE536"/>
    <w:lvl w:ilvl="0" w:tplc="60D44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EC77DA"/>
    <w:multiLevelType w:val="hybridMultilevel"/>
    <w:tmpl w:val="8DD0CB9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3754374"/>
    <w:multiLevelType w:val="hybridMultilevel"/>
    <w:tmpl w:val="0F14B27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500062B"/>
    <w:multiLevelType w:val="hybridMultilevel"/>
    <w:tmpl w:val="8BCE06F4"/>
    <w:lvl w:ilvl="0" w:tplc="ADFC1C8C">
      <w:start w:val="1"/>
      <w:numFmt w:val="bullet"/>
      <w:lvlText w:val=""/>
      <w:lvlJc w:val="left"/>
      <w:pPr>
        <w:ind w:left="43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2" w15:restartNumberingAfterBreak="0">
    <w:nsid w:val="6B487914"/>
    <w:multiLevelType w:val="hybridMultilevel"/>
    <w:tmpl w:val="88B2896E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BE34197"/>
    <w:multiLevelType w:val="hybridMultilevel"/>
    <w:tmpl w:val="193A4E32"/>
    <w:lvl w:ilvl="0" w:tplc="ADFC1C8C">
      <w:start w:val="1"/>
      <w:numFmt w:val="bullet"/>
      <w:lvlText w:val="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70A71046"/>
    <w:multiLevelType w:val="hybridMultilevel"/>
    <w:tmpl w:val="18D0428E"/>
    <w:lvl w:ilvl="0" w:tplc="041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6453EE"/>
    <w:multiLevelType w:val="hybridMultilevel"/>
    <w:tmpl w:val="52E6C058"/>
    <w:lvl w:ilvl="0" w:tplc="041B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6" w15:restartNumberingAfterBreak="0">
    <w:nsid w:val="777514A9"/>
    <w:multiLevelType w:val="hybridMultilevel"/>
    <w:tmpl w:val="BAFAA350"/>
    <w:lvl w:ilvl="0" w:tplc="ADFC1C8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7D0B7D"/>
    <w:multiLevelType w:val="hybridMultilevel"/>
    <w:tmpl w:val="3B220BAC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2348082C">
      <w:numFmt w:val="bullet"/>
      <w:lvlText w:val="-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9CC5DF6"/>
    <w:multiLevelType w:val="hybridMultilevel"/>
    <w:tmpl w:val="ED0C7866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A8344E4"/>
    <w:multiLevelType w:val="hybridMultilevel"/>
    <w:tmpl w:val="3EACA39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A26FF7"/>
    <w:multiLevelType w:val="hybridMultilevel"/>
    <w:tmpl w:val="358E139E"/>
    <w:lvl w:ilvl="0" w:tplc="6A70A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80037">
    <w:abstractNumId w:val="59"/>
  </w:num>
  <w:num w:numId="2" w16cid:durableId="1493175617">
    <w:abstractNumId w:val="21"/>
  </w:num>
  <w:num w:numId="3" w16cid:durableId="1633320075">
    <w:abstractNumId w:val="12"/>
  </w:num>
  <w:num w:numId="4" w16cid:durableId="440150708">
    <w:abstractNumId w:val="57"/>
  </w:num>
  <w:num w:numId="5" w16cid:durableId="1162358317">
    <w:abstractNumId w:val="22"/>
  </w:num>
  <w:num w:numId="6" w16cid:durableId="1049183110">
    <w:abstractNumId w:val="13"/>
  </w:num>
  <w:num w:numId="7" w16cid:durableId="1815639729">
    <w:abstractNumId w:val="34"/>
  </w:num>
  <w:num w:numId="8" w16cid:durableId="961421012">
    <w:abstractNumId w:val="38"/>
  </w:num>
  <w:num w:numId="9" w16cid:durableId="347027202">
    <w:abstractNumId w:val="33"/>
  </w:num>
  <w:num w:numId="10" w16cid:durableId="587037738">
    <w:abstractNumId w:val="28"/>
  </w:num>
  <w:num w:numId="11" w16cid:durableId="1237471225">
    <w:abstractNumId w:val="25"/>
  </w:num>
  <w:num w:numId="12" w16cid:durableId="1170100498">
    <w:abstractNumId w:val="45"/>
  </w:num>
  <w:num w:numId="13" w16cid:durableId="228075184">
    <w:abstractNumId w:val="48"/>
  </w:num>
  <w:num w:numId="14" w16cid:durableId="1965689947">
    <w:abstractNumId w:val="20"/>
  </w:num>
  <w:num w:numId="15" w16cid:durableId="552617268">
    <w:abstractNumId w:val="19"/>
  </w:num>
  <w:num w:numId="16" w16cid:durableId="1647081343">
    <w:abstractNumId w:val="16"/>
  </w:num>
  <w:num w:numId="17" w16cid:durableId="1570268744">
    <w:abstractNumId w:val="14"/>
  </w:num>
  <w:num w:numId="18" w16cid:durableId="1987322627">
    <w:abstractNumId w:val="54"/>
  </w:num>
  <w:num w:numId="19" w16cid:durableId="681587774">
    <w:abstractNumId w:val="49"/>
  </w:num>
  <w:num w:numId="20" w16cid:durableId="1141927287">
    <w:abstractNumId w:val="44"/>
  </w:num>
  <w:num w:numId="21" w16cid:durableId="1667903729">
    <w:abstractNumId w:val="10"/>
  </w:num>
  <w:num w:numId="22" w16cid:durableId="286353147">
    <w:abstractNumId w:val="35"/>
  </w:num>
  <w:num w:numId="23" w16cid:durableId="795952907">
    <w:abstractNumId w:val="47"/>
  </w:num>
  <w:num w:numId="24" w16cid:durableId="1474443573">
    <w:abstractNumId w:val="37"/>
  </w:num>
  <w:num w:numId="25" w16cid:durableId="1478299610">
    <w:abstractNumId w:val="32"/>
  </w:num>
  <w:num w:numId="26" w16cid:durableId="81538016">
    <w:abstractNumId w:val="4"/>
  </w:num>
  <w:num w:numId="27" w16cid:durableId="444929557">
    <w:abstractNumId w:val="40"/>
  </w:num>
  <w:num w:numId="28" w16cid:durableId="92896624">
    <w:abstractNumId w:val="1"/>
  </w:num>
  <w:num w:numId="29" w16cid:durableId="1358193505">
    <w:abstractNumId w:val="31"/>
  </w:num>
  <w:num w:numId="30" w16cid:durableId="1782414887">
    <w:abstractNumId w:val="51"/>
  </w:num>
  <w:num w:numId="31" w16cid:durableId="1873570739">
    <w:abstractNumId w:val="0"/>
  </w:num>
  <w:num w:numId="32" w16cid:durableId="1815566586">
    <w:abstractNumId w:val="23"/>
  </w:num>
  <w:num w:numId="33" w16cid:durableId="370424986">
    <w:abstractNumId w:val="24"/>
  </w:num>
  <w:num w:numId="34" w16cid:durableId="1780490962">
    <w:abstractNumId w:val="17"/>
  </w:num>
  <w:num w:numId="35" w16cid:durableId="1378161266">
    <w:abstractNumId w:val="52"/>
  </w:num>
  <w:num w:numId="36" w16cid:durableId="2137142485">
    <w:abstractNumId w:val="15"/>
  </w:num>
  <w:num w:numId="37" w16cid:durableId="1655721158">
    <w:abstractNumId w:val="3"/>
  </w:num>
  <w:num w:numId="38" w16cid:durableId="2048488925">
    <w:abstractNumId w:val="60"/>
  </w:num>
  <w:num w:numId="39" w16cid:durableId="1034504992">
    <w:abstractNumId w:val="56"/>
  </w:num>
  <w:num w:numId="40" w16cid:durableId="256528179">
    <w:abstractNumId w:val="7"/>
  </w:num>
  <w:num w:numId="41" w16cid:durableId="1599286771">
    <w:abstractNumId w:val="5"/>
  </w:num>
  <w:num w:numId="42" w16cid:durableId="550194776">
    <w:abstractNumId w:val="46"/>
  </w:num>
  <w:num w:numId="43" w16cid:durableId="1875267163">
    <w:abstractNumId w:val="36"/>
  </w:num>
  <w:num w:numId="44" w16cid:durableId="1301494707">
    <w:abstractNumId w:val="55"/>
  </w:num>
  <w:num w:numId="45" w16cid:durableId="61998326">
    <w:abstractNumId w:val="53"/>
  </w:num>
  <w:num w:numId="46" w16cid:durableId="1855027364">
    <w:abstractNumId w:val="6"/>
  </w:num>
  <w:num w:numId="47" w16cid:durableId="2022849015">
    <w:abstractNumId w:val="2"/>
  </w:num>
  <w:num w:numId="48" w16cid:durableId="859508072">
    <w:abstractNumId w:val="8"/>
  </w:num>
  <w:num w:numId="49" w16cid:durableId="1026905458">
    <w:abstractNumId w:val="42"/>
  </w:num>
  <w:num w:numId="50" w16cid:durableId="1208644927">
    <w:abstractNumId w:val="26"/>
  </w:num>
  <w:num w:numId="51" w16cid:durableId="951519223">
    <w:abstractNumId w:val="43"/>
  </w:num>
  <w:num w:numId="52" w16cid:durableId="341712897">
    <w:abstractNumId w:val="58"/>
  </w:num>
  <w:num w:numId="53" w16cid:durableId="2078428979">
    <w:abstractNumId w:val="9"/>
  </w:num>
  <w:num w:numId="54" w16cid:durableId="33192891">
    <w:abstractNumId w:val="11"/>
  </w:num>
  <w:num w:numId="55" w16cid:durableId="1196891519">
    <w:abstractNumId w:val="39"/>
  </w:num>
  <w:num w:numId="56" w16cid:durableId="1289118517">
    <w:abstractNumId w:val="30"/>
  </w:num>
  <w:num w:numId="57" w16cid:durableId="899485381">
    <w:abstractNumId w:val="41"/>
  </w:num>
  <w:num w:numId="58" w16cid:durableId="1092165805">
    <w:abstractNumId w:val="27"/>
  </w:num>
  <w:num w:numId="59" w16cid:durableId="1703822876">
    <w:abstractNumId w:val="29"/>
  </w:num>
  <w:num w:numId="60" w16cid:durableId="737555445">
    <w:abstractNumId w:val="18"/>
  </w:num>
  <w:num w:numId="61" w16cid:durableId="1671370552">
    <w:abstractNumId w:val="5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E1"/>
    <w:rsid w:val="000415B7"/>
    <w:rsid w:val="00071D60"/>
    <w:rsid w:val="00086725"/>
    <w:rsid w:val="00092915"/>
    <w:rsid w:val="000B7A31"/>
    <w:rsid w:val="0012681A"/>
    <w:rsid w:val="00126D0D"/>
    <w:rsid w:val="00162560"/>
    <w:rsid w:val="001679CA"/>
    <w:rsid w:val="001A5684"/>
    <w:rsid w:val="001C3AAC"/>
    <w:rsid w:val="00206789"/>
    <w:rsid w:val="0021206A"/>
    <w:rsid w:val="00237E88"/>
    <w:rsid w:val="0026076B"/>
    <w:rsid w:val="00261C44"/>
    <w:rsid w:val="002C5ABF"/>
    <w:rsid w:val="002D2A6C"/>
    <w:rsid w:val="002F6D2C"/>
    <w:rsid w:val="00300A96"/>
    <w:rsid w:val="00313996"/>
    <w:rsid w:val="003A6057"/>
    <w:rsid w:val="003B534A"/>
    <w:rsid w:val="0044476F"/>
    <w:rsid w:val="005407B9"/>
    <w:rsid w:val="00545610"/>
    <w:rsid w:val="005A077B"/>
    <w:rsid w:val="005D1978"/>
    <w:rsid w:val="0060582C"/>
    <w:rsid w:val="00666177"/>
    <w:rsid w:val="00693374"/>
    <w:rsid w:val="006A6B76"/>
    <w:rsid w:val="006D50EE"/>
    <w:rsid w:val="006F77DD"/>
    <w:rsid w:val="0071181B"/>
    <w:rsid w:val="007458F4"/>
    <w:rsid w:val="00774E2C"/>
    <w:rsid w:val="00785CD1"/>
    <w:rsid w:val="00791155"/>
    <w:rsid w:val="007C07BC"/>
    <w:rsid w:val="007C19CA"/>
    <w:rsid w:val="007E189E"/>
    <w:rsid w:val="00805EE1"/>
    <w:rsid w:val="008673AF"/>
    <w:rsid w:val="00882F93"/>
    <w:rsid w:val="008B784D"/>
    <w:rsid w:val="008D64A0"/>
    <w:rsid w:val="0090058C"/>
    <w:rsid w:val="009478C9"/>
    <w:rsid w:val="00972803"/>
    <w:rsid w:val="009951C2"/>
    <w:rsid w:val="00A02916"/>
    <w:rsid w:val="00A072C5"/>
    <w:rsid w:val="00A35B82"/>
    <w:rsid w:val="00A9423B"/>
    <w:rsid w:val="00AD275B"/>
    <w:rsid w:val="00AE4B3A"/>
    <w:rsid w:val="00AF43F3"/>
    <w:rsid w:val="00B0739E"/>
    <w:rsid w:val="00B137CA"/>
    <w:rsid w:val="00B30924"/>
    <w:rsid w:val="00B65110"/>
    <w:rsid w:val="00BE2C2A"/>
    <w:rsid w:val="00C02F18"/>
    <w:rsid w:val="00C070B7"/>
    <w:rsid w:val="00C22203"/>
    <w:rsid w:val="00C229B8"/>
    <w:rsid w:val="00C612C1"/>
    <w:rsid w:val="00C76B49"/>
    <w:rsid w:val="00CB29C8"/>
    <w:rsid w:val="00D05600"/>
    <w:rsid w:val="00D256D3"/>
    <w:rsid w:val="00D305F7"/>
    <w:rsid w:val="00D328CD"/>
    <w:rsid w:val="00D853C8"/>
    <w:rsid w:val="00E401C7"/>
    <w:rsid w:val="00E710E2"/>
    <w:rsid w:val="00EA523B"/>
    <w:rsid w:val="00EE48E1"/>
    <w:rsid w:val="00F43955"/>
    <w:rsid w:val="00F65EE7"/>
    <w:rsid w:val="00FC6F5E"/>
    <w:rsid w:val="00FD6BF5"/>
    <w:rsid w:val="00FE0B96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84D3"/>
  <w15:chartTrackingRefBased/>
  <w15:docId w15:val="{BAC5F708-13A9-4626-B3C5-7432445E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20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EE1"/>
    <w:rPr>
      <w:rFonts w:eastAsia="Times New Roman" w:cs="Arial"/>
      <w:color w:val="000000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05EE1"/>
    <w:pPr>
      <w:spacing w:after="0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05E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05EE1"/>
    <w:rPr>
      <w:rFonts w:asciiTheme="minorHAnsi" w:hAnsiTheme="minorHAnsi" w:cstheme="minorBidi"/>
      <w:kern w:val="0"/>
      <w14:ligatures w14:val="none"/>
    </w:rPr>
  </w:style>
  <w:style w:type="paragraph" w:customStyle="1" w:styleId="Styl3">
    <w:name w:val="Styl3"/>
    <w:basedOn w:val="Normlny"/>
    <w:rsid w:val="00805EE1"/>
    <w:pPr>
      <w:spacing w:line="360" w:lineRule="auto"/>
    </w:pPr>
    <w:rPr>
      <w:rFonts w:ascii="Arial" w:hAnsi="Arial" w:cs="Times New Roman"/>
      <w:color w:val="auto"/>
      <w:sz w:val="20"/>
    </w:rPr>
  </w:style>
  <w:style w:type="character" w:styleId="Hypertextovprepojenie">
    <w:name w:val="Hyperlink"/>
    <w:basedOn w:val="Predvolenpsmoodseku"/>
    <w:uiPriority w:val="99"/>
    <w:unhideWhenUsed/>
    <w:rsid w:val="00805EE1"/>
    <w:rPr>
      <w:color w:val="0000FF"/>
      <w:u w:val="single"/>
    </w:rPr>
  </w:style>
  <w:style w:type="paragraph" w:customStyle="1" w:styleId="Default">
    <w:name w:val="Default"/>
    <w:rsid w:val="00D305F7"/>
    <w:pPr>
      <w:autoSpaceDE w:val="0"/>
      <w:autoSpaceDN w:val="0"/>
      <w:adjustRightInd w:val="0"/>
      <w:spacing w:after="0"/>
      <w:ind w:left="0" w:firstLine="0"/>
      <w:jc w:val="left"/>
    </w:pPr>
    <w:rPr>
      <w:color w:val="000000"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9005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0058C"/>
    <w:rPr>
      <w:rFonts w:eastAsia="Times New Roman" w:cs="Arial"/>
      <w:color w:val="000000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005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0058C"/>
    <w:rPr>
      <w:rFonts w:eastAsia="Times New Roman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B4C0-DC6A-4BF8-956D-AE1FD51D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Demková Oľga, Ing.</dc:creator>
  <cp:keywords/>
  <dc:description/>
  <cp:lastModifiedBy>Demková Oľga, Ing.</cp:lastModifiedBy>
  <cp:revision>19</cp:revision>
  <cp:lastPrinted>2024-08-28T10:09:00Z</cp:lastPrinted>
  <dcterms:created xsi:type="dcterms:W3CDTF">2024-07-11T09:11:00Z</dcterms:created>
  <dcterms:modified xsi:type="dcterms:W3CDTF">2024-08-28T10:10:00Z</dcterms:modified>
</cp:coreProperties>
</file>