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799A981B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69506F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2CD4ECFC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E42C85">
        <w:rPr>
          <w:rFonts w:ascii="Arial Narrow" w:hAnsi="Arial Narrow" w:cs="Tahoma"/>
          <w:b/>
          <w:sz w:val="22"/>
          <w:szCs w:val="22"/>
        </w:rPr>
        <w:t>Teleskopický obušok</w:t>
      </w:r>
      <w:r w:rsidR="0069506F">
        <w:rPr>
          <w:rFonts w:ascii="Arial Narrow" w:hAnsi="Arial Narrow" w:cs="Tahoma"/>
          <w:b/>
          <w:sz w:val="22"/>
          <w:szCs w:val="22"/>
        </w:rPr>
        <w:t xml:space="preserve"> s puzdrom-III.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777777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5B2C182D" w14:textId="5C229FF7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E42C85">
        <w:rPr>
          <w:rFonts w:ascii="Arial Narrow" w:hAnsi="Arial Narrow" w:cs="Tahoma"/>
          <w:b/>
          <w:sz w:val="22"/>
          <w:szCs w:val="22"/>
        </w:rPr>
        <w:t>Teleskopický obušok</w:t>
      </w:r>
      <w:r w:rsidR="0069506F">
        <w:rPr>
          <w:rFonts w:ascii="Arial Narrow" w:hAnsi="Arial Narrow" w:cs="Tahoma"/>
          <w:b/>
          <w:sz w:val="22"/>
          <w:szCs w:val="22"/>
        </w:rPr>
        <w:t xml:space="preserve"> s puzdrom-III.</w:t>
      </w:r>
      <w:bookmarkStart w:id="0" w:name="_GoBack"/>
      <w:bookmarkEnd w:id="0"/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91536"/>
    <w:rsid w:val="0069506F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14</cp:revision>
  <cp:lastPrinted>2019-09-18T08:23:00Z</cp:lastPrinted>
  <dcterms:created xsi:type="dcterms:W3CDTF">2020-08-20T14:10:00Z</dcterms:created>
  <dcterms:modified xsi:type="dcterms:W3CDTF">2024-09-30T12:59:00Z</dcterms:modified>
</cp:coreProperties>
</file>