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472150C" w14:textId="27538DF6" w:rsidR="00313A03" w:rsidRPr="00BB47B2" w:rsidRDefault="00313A03" w:rsidP="00487FDA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Cs w:val="20"/>
        </w:rPr>
      </w:pPr>
      <w:r w:rsidRPr="00BB47B2">
        <w:rPr>
          <w:rFonts w:ascii="Arial Narrow" w:hAnsi="Arial Narrow" w:cs="Arial"/>
          <w:b/>
          <w:szCs w:val="20"/>
        </w:rPr>
        <w:t>Predmet zákazky:</w:t>
      </w:r>
      <w:r w:rsidR="00487FDA">
        <w:rPr>
          <w:rStyle w:val="Nadpis3Char"/>
          <w:rFonts w:eastAsia="Calibri" w:cs="Arial"/>
          <w:bCs/>
          <w:sz w:val="20"/>
          <w:szCs w:val="20"/>
        </w:rPr>
        <w:t xml:space="preserve"> </w:t>
      </w:r>
      <w:r w:rsidR="00487FDA">
        <w:rPr>
          <w:rStyle w:val="Nadpis3Char"/>
          <w:rFonts w:eastAsia="Calibri" w:cs="Arial"/>
          <w:bCs/>
          <w:sz w:val="20"/>
          <w:szCs w:val="20"/>
        </w:rPr>
        <w:tab/>
      </w:r>
      <w:r w:rsidR="00E927C6" w:rsidRPr="003B6D4B">
        <w:rPr>
          <w:rFonts w:ascii="Arial Narrow" w:hAnsi="Arial Narrow"/>
          <w:b/>
          <w:sz w:val="22"/>
        </w:rPr>
        <w:t>Bezpilotný letecký systém na monitorovanie II. – 4 súpravy.(Interreg)</w:t>
      </w:r>
    </w:p>
    <w:p w14:paraId="179E2EC6" w14:textId="7C4C4740" w:rsidR="00313A03" w:rsidRPr="00BB47B2" w:rsidRDefault="00313A03" w:rsidP="00313A03">
      <w:pPr>
        <w:spacing w:after="0" w:line="240" w:lineRule="auto"/>
        <w:ind w:left="2127" w:hanging="2127"/>
        <w:rPr>
          <w:rFonts w:ascii="Arial Narrow" w:hAnsi="Arial Narrow" w:cs="Arial"/>
          <w:szCs w:val="20"/>
        </w:rPr>
      </w:pPr>
      <w:r w:rsidRPr="00BB47B2">
        <w:rPr>
          <w:rFonts w:ascii="Arial Narrow" w:hAnsi="Arial Narrow" w:cs="Arial"/>
          <w:b/>
          <w:szCs w:val="20"/>
        </w:rPr>
        <w:t>Postup</w:t>
      </w:r>
      <w:r w:rsidRPr="00BB47B2">
        <w:rPr>
          <w:rFonts w:ascii="Arial Narrow" w:hAnsi="Arial Narrow" w:cs="Arial"/>
          <w:szCs w:val="20"/>
        </w:rPr>
        <w:t>:</w:t>
      </w:r>
      <w:r w:rsidRPr="00BB47B2">
        <w:rPr>
          <w:rFonts w:ascii="Arial Narrow" w:hAnsi="Arial Narrow" w:cs="Arial"/>
          <w:szCs w:val="20"/>
        </w:rPr>
        <w:tab/>
        <w:t xml:space="preserve"> </w:t>
      </w:r>
      <w:r w:rsidRPr="00BB47B2">
        <w:rPr>
          <w:rFonts w:ascii="Arial Narrow" w:hAnsi="Arial Narrow" w:cs="Arial"/>
          <w:szCs w:val="20"/>
        </w:rPr>
        <w:tab/>
      </w:r>
      <w:r w:rsidR="00E927C6" w:rsidRPr="00E927C6">
        <w:rPr>
          <w:rFonts w:ascii="Arial Narrow" w:hAnsi="Arial Narrow" w:cs="Arial"/>
          <w:szCs w:val="20"/>
        </w:rPr>
        <w:t>výzva v rámci zriadeného dynamického nákupného systému</w:t>
      </w:r>
    </w:p>
    <w:p w14:paraId="6C0D428F" w14:textId="47ECDF5D" w:rsidR="00313A03" w:rsidRPr="00BB47B2" w:rsidRDefault="00746AC0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i/>
          <w:szCs w:val="20"/>
          <w:lang w:eastAsia="sk-SK"/>
        </w:rPr>
      </w:pPr>
      <w:r>
        <w:rPr>
          <w:rFonts w:ascii="Arial Narrow" w:hAnsi="Arial Narrow" w:cs="Arial"/>
          <w:b/>
          <w:szCs w:val="20"/>
          <w:lang w:eastAsia="sk-SK"/>
        </w:rPr>
        <w:t>Vestník EÚ</w:t>
      </w:r>
      <w:r w:rsidR="00313A03" w:rsidRPr="00BB47B2">
        <w:rPr>
          <w:rFonts w:ascii="Arial Narrow" w:hAnsi="Arial Narrow" w:cs="Arial"/>
          <w:szCs w:val="20"/>
          <w:lang w:eastAsia="sk-SK"/>
        </w:rPr>
        <w:t>:</w:t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E927C6" w:rsidRPr="00E927C6">
        <w:rPr>
          <w:rFonts w:ascii="Arial Narrow" w:hAnsi="Arial Narrow" w:cs="Arial"/>
          <w:szCs w:val="20"/>
          <w:lang w:eastAsia="sk-SK"/>
        </w:rPr>
        <w:t>EÚ: 2024/S 124-382700</w:t>
      </w:r>
      <w:r w:rsidR="00E927C6">
        <w:rPr>
          <w:rFonts w:ascii="Arial Narrow" w:hAnsi="Arial Narrow" w:cs="Arial"/>
          <w:szCs w:val="20"/>
          <w:lang w:eastAsia="sk-SK"/>
        </w:rPr>
        <w:t xml:space="preserve"> </w:t>
      </w:r>
    </w:p>
    <w:p w14:paraId="1CA3DF77" w14:textId="4785899B" w:rsidR="009661DC" w:rsidRPr="009661DC" w:rsidRDefault="009661DC" w:rsidP="009661DC">
      <w:pPr>
        <w:spacing w:after="0"/>
        <w:rPr>
          <w:rFonts w:ascii="Arial Narrow" w:hAnsi="Arial Narrow"/>
          <w:b/>
        </w:rPr>
      </w:pP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4171"/>
        <w:gridCol w:w="3692"/>
      </w:tblGrid>
      <w:tr w:rsidR="009661DC" w:rsidRPr="00640424" w14:paraId="7C6B8906" w14:textId="77777777" w:rsidTr="00E927C6">
        <w:trPr>
          <w:trHeight w:val="799"/>
        </w:trPr>
        <w:tc>
          <w:tcPr>
            <w:tcW w:w="1091" w:type="dxa"/>
            <w:shd w:val="clear" w:color="auto" w:fill="BFBF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4299" w:type="dxa"/>
            <w:shd w:val="clear" w:color="auto" w:fill="BFBF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790" w:type="dxa"/>
            <w:shd w:val="clear" w:color="auto" w:fill="auto"/>
            <w:vAlign w:val="center"/>
          </w:tcPr>
          <w:p w14:paraId="1D73BECD" w14:textId="77777777" w:rsidR="009661DC" w:rsidRPr="00E307D7" w:rsidRDefault="009661DC" w:rsidP="009661DC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927C6">
              <w:rPr>
                <w:rFonts w:ascii="Arial Narrow" w:hAnsi="Arial Narrow" w:cs="Arial"/>
                <w:b/>
              </w:rPr>
              <w:t>Návrh na plnenie kritéria</w:t>
            </w:r>
            <w:r w:rsidRPr="00E927C6">
              <w:rPr>
                <w:rFonts w:ascii="Arial Narrow" w:hAnsi="Arial Narrow"/>
                <w:b/>
              </w:rPr>
              <w:t>: Celková cena za dodanie požadovaného predmetu zákazky vyjadrená v EUR bez DPH</w:t>
            </w:r>
          </w:p>
        </w:tc>
      </w:tr>
      <w:tr w:rsidR="00E927C6" w:rsidRPr="00640424" w14:paraId="3C4E06A2" w14:textId="77777777" w:rsidTr="00E927C6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4474A11E" w14:textId="77777777" w:rsidR="00E927C6" w:rsidRDefault="00E927C6" w:rsidP="00E927C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4955D224" w14:textId="77777777" w:rsidR="00E927C6" w:rsidRPr="007E0209" w:rsidRDefault="00E927C6" w:rsidP="00E927C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4299" w:type="dxa"/>
            <w:vAlign w:val="center"/>
          </w:tcPr>
          <w:p w14:paraId="416B3F2C" w14:textId="77777777" w:rsidR="00E927C6" w:rsidRDefault="00E927C6" w:rsidP="00E927C6">
            <w:pPr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>Uchádzač č. 1</w:t>
            </w:r>
          </w:p>
          <w:p w14:paraId="7C6B8B89" w14:textId="4A635978" w:rsidR="00E927C6" w:rsidRPr="00746AC0" w:rsidRDefault="00E927C6" w:rsidP="00E927C6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 w:rsidRPr="003B6D4B">
              <w:rPr>
                <w:rFonts w:ascii="Arial Narrow" w:hAnsi="Arial Narrow" w:cs="Helvetica"/>
                <w:color w:val="333333"/>
                <w:shd w:val="clear" w:color="auto" w:fill="FFFFFF"/>
              </w:rPr>
              <w:t>BMSEC s.r.o., Štefanikova 23, 811 07 Bratislava IČO: 50019091</w:t>
            </w:r>
          </w:p>
        </w:tc>
        <w:tc>
          <w:tcPr>
            <w:tcW w:w="3790" w:type="dxa"/>
            <w:shd w:val="clear" w:color="auto" w:fill="auto"/>
            <w:vAlign w:val="center"/>
          </w:tcPr>
          <w:p w14:paraId="44D50C84" w14:textId="30EC92C4" w:rsidR="00E927C6" w:rsidRPr="00AC5E32" w:rsidRDefault="00E927C6" w:rsidP="00E927C6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 w:rsidRPr="003B6D4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90 721,24</w:t>
            </w: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</w:t>
            </w:r>
          </w:p>
        </w:tc>
      </w:tr>
      <w:tr w:rsidR="00E927C6" w:rsidRPr="00640424" w14:paraId="47AD534C" w14:textId="77777777" w:rsidTr="00E927C6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18615729" w14:textId="77777777" w:rsidR="00E927C6" w:rsidRDefault="00E927C6" w:rsidP="00E927C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2.</w:t>
            </w:r>
          </w:p>
          <w:p w14:paraId="69597F5B" w14:textId="5D42D6B8" w:rsidR="00E927C6" w:rsidRPr="007E0209" w:rsidRDefault="00E927C6" w:rsidP="00E927C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299" w:type="dxa"/>
            <w:vAlign w:val="center"/>
          </w:tcPr>
          <w:p w14:paraId="722073F8" w14:textId="39619CD7" w:rsidR="00E927C6" w:rsidRPr="00C408EB" w:rsidRDefault="00E927C6" w:rsidP="00E927C6">
            <w:pPr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</w:rPr>
              <w:t>Uchádzač č. 2</w:t>
            </w:r>
          </w:p>
        </w:tc>
        <w:tc>
          <w:tcPr>
            <w:tcW w:w="3790" w:type="dxa"/>
            <w:shd w:val="clear" w:color="auto" w:fill="auto"/>
            <w:vAlign w:val="center"/>
          </w:tcPr>
          <w:p w14:paraId="620DD4E5" w14:textId="70CAA49E" w:rsidR="00E927C6" w:rsidRPr="00E3475E" w:rsidRDefault="00E927C6" w:rsidP="00E927C6">
            <w:pPr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 w:rsidRPr="003B6D4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95 400,00</w:t>
            </w:r>
          </w:p>
        </w:tc>
      </w:tr>
      <w:tr w:rsidR="00E927C6" w:rsidRPr="00640424" w14:paraId="64566AEF" w14:textId="77777777" w:rsidTr="00E927C6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5F6158FC" w14:textId="77777777" w:rsidR="00E927C6" w:rsidRDefault="00E927C6" w:rsidP="00E927C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3.</w:t>
            </w:r>
          </w:p>
          <w:p w14:paraId="349F953D" w14:textId="7B97B9E1" w:rsidR="00E927C6" w:rsidRPr="007E0209" w:rsidRDefault="00E927C6" w:rsidP="00E927C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299" w:type="dxa"/>
            <w:vAlign w:val="center"/>
          </w:tcPr>
          <w:p w14:paraId="7FBB1AD2" w14:textId="6BD58AD6" w:rsidR="00E927C6" w:rsidRPr="004A0A07" w:rsidRDefault="00E927C6" w:rsidP="00E927C6">
            <w:pPr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 w:cs="Arial"/>
              </w:rPr>
              <w:t>Uchádzač č. 3</w:t>
            </w:r>
          </w:p>
        </w:tc>
        <w:tc>
          <w:tcPr>
            <w:tcW w:w="3790" w:type="dxa"/>
            <w:shd w:val="clear" w:color="auto" w:fill="auto"/>
            <w:vAlign w:val="center"/>
          </w:tcPr>
          <w:p w14:paraId="4800DE21" w14:textId="7A3C1CCA" w:rsidR="00E927C6" w:rsidRPr="004A0A07" w:rsidRDefault="00E927C6" w:rsidP="00E927C6">
            <w:pPr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 w:rsidRPr="003B6D4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96 742,40</w:t>
            </w:r>
          </w:p>
        </w:tc>
      </w:tr>
    </w:tbl>
    <w:p w14:paraId="5F9B6262" w14:textId="4E9DC859" w:rsidR="009661DC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  <w:bookmarkStart w:id="0" w:name="_GoBack"/>
      <w:bookmarkEnd w:id="0"/>
    </w:p>
    <w:sectPr w:rsidR="009661DC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D2893" w14:textId="77777777" w:rsidR="001F654F" w:rsidRDefault="001F654F" w:rsidP="00116B5E">
      <w:pPr>
        <w:spacing w:after="0" w:line="240" w:lineRule="auto"/>
      </w:pPr>
      <w:r>
        <w:separator/>
      </w:r>
    </w:p>
  </w:endnote>
  <w:endnote w:type="continuationSeparator" w:id="0">
    <w:p w14:paraId="128E34D7" w14:textId="77777777" w:rsidR="001F654F" w:rsidRDefault="001F654F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CFF9A" w14:textId="77777777" w:rsidR="001F654F" w:rsidRDefault="001F654F" w:rsidP="00116B5E">
      <w:pPr>
        <w:spacing w:after="0" w:line="240" w:lineRule="auto"/>
      </w:pPr>
      <w:r>
        <w:separator/>
      </w:r>
    </w:p>
  </w:footnote>
  <w:footnote w:type="continuationSeparator" w:id="0">
    <w:p w14:paraId="5DD1CB9C" w14:textId="77777777" w:rsidR="001F654F" w:rsidRDefault="001F654F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1F654F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27C6"/>
    <w:rsid w:val="00E93545"/>
    <w:rsid w:val="00EB1506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2024-11-07T08:30:00Z</dcterms:created>
  <dcterms:modified xsi:type="dcterms:W3CDTF">2024-11-07T08:30:00Z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