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5873F1A4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4411C" w:rsidRPr="00B4411C">
        <w:rPr>
          <w:rFonts w:ascii="Arial" w:hAnsi="Arial" w:cs="Arial"/>
          <w:bCs w:val="0"/>
          <w:i/>
          <w:sz w:val="22"/>
          <w:szCs w:val="22"/>
          <w:lang w:eastAsia="en-US"/>
        </w:rPr>
        <w:t>Vybudovanie areálu „Rozprávkový les na Domaši</w:t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0F211729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4411C" w:rsidRPr="00B4411C">
        <w:rPr>
          <w:rFonts w:ascii="Arial" w:hAnsi="Arial" w:cs="Arial"/>
          <w:b/>
          <w:sz w:val="22"/>
          <w:szCs w:val="22"/>
        </w:rPr>
        <w:t>MediaRik</w:t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5E878A8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4411C" w:rsidRPr="00B4411C">
        <w:rPr>
          <w:rFonts w:ascii="Arial" w:hAnsi="Arial" w:cs="Arial"/>
          <w:bCs/>
          <w:sz w:val="22"/>
          <w:szCs w:val="22"/>
        </w:rPr>
        <w:t>Lipová 1066/23, 900 23 Viničné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34B05FE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B4411C" w:rsidRPr="00B4411C">
        <w:rPr>
          <w:rFonts w:ascii="Arial" w:hAnsi="Arial" w:cs="Arial"/>
          <w:sz w:val="22"/>
          <w:szCs w:val="22"/>
        </w:rPr>
        <w:t>Mgr. Diana Migaľová Baschierová, PhD.</w:t>
      </w:r>
      <w:r w:rsidR="00B4411C">
        <w:rPr>
          <w:rFonts w:ascii="Arial" w:hAnsi="Arial" w:cs="Arial"/>
          <w:sz w:val="22"/>
          <w:szCs w:val="22"/>
        </w:rPr>
        <w:t>, predseda OZ</w:t>
      </w:r>
    </w:p>
    <w:p w14:paraId="06F77DEC" w14:textId="5F2CCC3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B4411C" w:rsidRPr="00B4411C">
        <w:rPr>
          <w:rFonts w:ascii="Arial" w:hAnsi="Arial" w:cs="Arial"/>
          <w:sz w:val="22"/>
          <w:szCs w:val="22"/>
        </w:rPr>
        <w:t>50646109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61761B4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B4411C" w:rsidRPr="00B4411C">
        <w:rPr>
          <w:rFonts w:ascii="Arial" w:hAnsi="Arial" w:cs="Arial"/>
          <w:sz w:val="22"/>
          <w:szCs w:val="22"/>
        </w:rPr>
        <w:t>2120459187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1773F70C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B4411C">
        <w:rPr>
          <w:rFonts w:ascii="Arial" w:hAnsi="Arial" w:cs="Arial"/>
          <w:sz w:val="22"/>
          <w:szCs w:val="22"/>
        </w:rPr>
        <w:t>neplatca DPH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0B00561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1D756867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ED0D66">
        <w:rPr>
          <w:rFonts w:ascii="Arial" w:hAnsi="Arial" w:cs="Arial"/>
          <w:b/>
          <w:sz w:val="22"/>
          <w:szCs w:val="22"/>
          <w:lang w:eastAsia="sk-SK"/>
        </w:rPr>
        <w:t>„</w:t>
      </w:r>
      <w:r w:rsidR="00ED0D66" w:rsidRPr="00ED0D66">
        <w:rPr>
          <w:rFonts w:ascii="Arial" w:hAnsi="Arial" w:cs="Arial"/>
          <w:b/>
          <w:i/>
          <w:sz w:val="22"/>
          <w:szCs w:val="22"/>
          <w:lang w:eastAsia="en-US"/>
        </w:rPr>
        <w:t>Vybudovanie areálu „Rozprávkový les na Domaši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42649ED3" w:rsidR="00787FF9" w:rsidRPr="006E3E0E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6E3E0E">
        <w:rPr>
          <w:rFonts w:ascii="Arial" w:hAnsi="Arial" w:cs="Arial"/>
          <w:sz w:val="22"/>
          <w:szCs w:val="22"/>
        </w:rPr>
        <w:t xml:space="preserve">do </w:t>
      </w:r>
      <w:r w:rsidR="00ED0D66" w:rsidRPr="006E3E0E">
        <w:rPr>
          <w:rFonts w:ascii="Arial" w:hAnsi="Arial" w:cs="Arial"/>
          <w:sz w:val="22"/>
          <w:szCs w:val="22"/>
        </w:rPr>
        <w:t>10</w:t>
      </w:r>
      <w:r w:rsidR="00F02888" w:rsidRPr="006E3E0E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6E3E0E">
        <w:rPr>
          <w:rFonts w:ascii="Arial" w:hAnsi="Arial" w:cs="Arial"/>
          <w:sz w:val="22"/>
          <w:szCs w:val="22"/>
        </w:rPr>
        <w:t xml:space="preserve"> staveniska</w:t>
      </w:r>
      <w:r w:rsidR="003D1B88" w:rsidRPr="006E3E0E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6E3E0E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651CB7B8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6E3E0E">
        <w:rPr>
          <w:rFonts w:ascii="Arial" w:hAnsi="Arial" w:cs="Arial"/>
          <w:sz w:val="22"/>
          <w:szCs w:val="22"/>
        </w:rPr>
        <w:t>3.2</w:t>
      </w:r>
      <w:r w:rsidR="00CF0227" w:rsidRPr="006E3E0E">
        <w:rPr>
          <w:rFonts w:ascii="Arial" w:hAnsi="Arial" w:cs="Arial"/>
          <w:sz w:val="22"/>
          <w:szCs w:val="22"/>
        </w:rPr>
        <w:tab/>
      </w:r>
      <w:r w:rsidR="00787FF9" w:rsidRPr="006E3E0E">
        <w:rPr>
          <w:rFonts w:ascii="Arial" w:hAnsi="Arial" w:cs="Arial"/>
          <w:sz w:val="22"/>
          <w:szCs w:val="22"/>
        </w:rPr>
        <w:t>Termín splnenia predmetu zmluvy</w:t>
      </w:r>
      <w:r w:rsidRPr="006E3E0E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6E3E0E">
        <w:rPr>
          <w:rFonts w:ascii="Arial" w:hAnsi="Arial" w:cs="Arial"/>
          <w:sz w:val="22"/>
          <w:szCs w:val="22"/>
        </w:rPr>
        <w:t xml:space="preserve"> do trvalej prevádzky</w:t>
      </w:r>
      <w:r w:rsidRPr="006E3E0E">
        <w:rPr>
          <w:rFonts w:ascii="Arial" w:hAnsi="Arial" w:cs="Arial"/>
          <w:sz w:val="22"/>
          <w:szCs w:val="22"/>
        </w:rPr>
        <w:t xml:space="preserve">: </w:t>
      </w:r>
      <w:r w:rsidR="00794DB1" w:rsidRPr="006E3E0E">
        <w:rPr>
          <w:rFonts w:ascii="Arial" w:hAnsi="Arial" w:cs="Arial"/>
          <w:sz w:val="22"/>
          <w:szCs w:val="22"/>
        </w:rPr>
        <w:t xml:space="preserve">do </w:t>
      </w:r>
      <w:r w:rsidR="004F5CBB" w:rsidRPr="006E3E0E">
        <w:rPr>
          <w:rFonts w:ascii="Arial" w:hAnsi="Arial" w:cs="Arial"/>
          <w:sz w:val="22"/>
          <w:szCs w:val="22"/>
        </w:rPr>
        <w:t>30.0</w:t>
      </w:r>
      <w:r w:rsidR="00ED0D66" w:rsidRPr="006E3E0E">
        <w:rPr>
          <w:rFonts w:ascii="Arial" w:hAnsi="Arial" w:cs="Arial"/>
          <w:sz w:val="22"/>
          <w:szCs w:val="22"/>
        </w:rPr>
        <w:t>5</w:t>
      </w:r>
      <w:r w:rsidR="004F5CBB" w:rsidRPr="006E3E0E">
        <w:rPr>
          <w:rFonts w:ascii="Arial" w:hAnsi="Arial" w:cs="Arial"/>
          <w:sz w:val="22"/>
          <w:szCs w:val="22"/>
        </w:rPr>
        <w:t>.2025</w:t>
      </w:r>
      <w:r w:rsidR="00531869" w:rsidRPr="006E3E0E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0CDB867F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</w:t>
      </w:r>
      <w:r w:rsidR="003B5067" w:rsidRPr="003B5067">
        <w:rPr>
          <w:rFonts w:ascii="Arial" w:hAnsi="Arial" w:cs="Arial"/>
          <w:sz w:val="22"/>
          <w:szCs w:val="22"/>
        </w:rPr>
        <w:t>na základe odovzdávacieho protokolu</w:t>
      </w:r>
      <w:r w:rsidR="00F02888" w:rsidRPr="00DF14C6">
        <w:rPr>
          <w:rFonts w:ascii="Arial" w:hAnsi="Arial" w:cs="Arial"/>
          <w:sz w:val="22"/>
          <w:szCs w:val="22"/>
        </w:rPr>
        <w:t>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7F176C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52428F60" w:rsidR="00181033" w:rsidRPr="00ED0D66" w:rsidRDefault="00715A00" w:rsidP="00ED0D6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ED0D66" w:rsidRPr="006E3E0E">
        <w:rPr>
          <w:rFonts w:ascii="Arial" w:hAnsi="Arial" w:cs="Arial"/>
          <w:sz w:val="22"/>
          <w:szCs w:val="22"/>
        </w:rPr>
        <w:t>obec Kvakovce, k.ú. Kvakovce, okres Vranov nad Topľou, parc.č.: 1747/10</w:t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>dokladov o ich 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odovzdaním stavebného diela, vrátane predloženia dokladov k odovzdávaciemu a preberaciemu konaniu stavebného diela (atesty, certifikáty, vyhlásenia o zhode </w:t>
      </w:r>
      <w:r w:rsidRPr="0094073A">
        <w:rPr>
          <w:rFonts w:ascii="Arial" w:hAnsi="Arial" w:cs="Arial"/>
          <w:sz w:val="22"/>
          <w:szCs w:val="22"/>
        </w:rPr>
        <w:lastRenderedPageBreak/>
        <w:t>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nerevidovateľné,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06179BC5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6E3E0E">
        <w:rPr>
          <w:rFonts w:ascii="Arial" w:hAnsi="Arial" w:cs="Arial"/>
          <w:bCs/>
          <w:sz w:val="22"/>
          <w:szCs w:val="22"/>
        </w:rPr>
        <w:t>Objednávate</w:t>
      </w:r>
      <w:r w:rsidRPr="006E3E0E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6E3E0E">
        <w:rPr>
          <w:rFonts w:ascii="Arial" w:hAnsi="Arial" w:cs="Arial"/>
          <w:bCs/>
          <w:sz w:val="22"/>
          <w:szCs w:val="22"/>
        </w:rPr>
        <w:t>ne</w:t>
      </w:r>
      <w:r w:rsidRPr="006E3E0E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6E3E0E">
        <w:rPr>
          <w:rFonts w:ascii="Arial" w:hAnsi="Arial" w:cs="Arial"/>
          <w:bCs/>
          <w:sz w:val="22"/>
          <w:szCs w:val="22"/>
        </w:rPr>
        <w:t>zmluvy</w:t>
      </w:r>
      <w:r w:rsidRPr="006E3E0E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6E3E0E">
        <w:rPr>
          <w:rFonts w:ascii="Arial" w:hAnsi="Arial" w:cs="Arial"/>
          <w:bCs/>
          <w:sz w:val="22"/>
          <w:szCs w:val="22"/>
        </w:rPr>
        <w:t>na z</w:t>
      </w:r>
      <w:r w:rsidR="00B57CCA" w:rsidRPr="006E3E0E">
        <w:rPr>
          <w:rFonts w:ascii="Arial" w:hAnsi="Arial" w:cs="Arial"/>
          <w:bCs/>
          <w:sz w:val="22"/>
          <w:szCs w:val="22"/>
        </w:rPr>
        <w:t>áklade skutočne</w:t>
      </w:r>
      <w:r w:rsidR="00E71D6E" w:rsidRPr="006E3E0E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6E3E0E">
        <w:rPr>
          <w:rFonts w:ascii="Arial" w:hAnsi="Arial" w:cs="Arial"/>
          <w:bCs/>
          <w:sz w:val="22"/>
          <w:szCs w:val="22"/>
        </w:rPr>
        <w:t>vykonaných</w:t>
      </w:r>
      <w:r w:rsidR="00DF14C6" w:rsidRPr="006E3E0E">
        <w:rPr>
          <w:rFonts w:ascii="Arial" w:hAnsi="Arial" w:cs="Arial"/>
          <w:bCs/>
          <w:sz w:val="22"/>
          <w:szCs w:val="22"/>
        </w:rPr>
        <w:t>,</w:t>
      </w:r>
      <w:r w:rsidR="00BB21FF" w:rsidRPr="006E3E0E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6E3E0E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6E3E0E">
        <w:rPr>
          <w:rFonts w:ascii="Arial" w:hAnsi="Arial" w:cs="Arial"/>
          <w:bCs/>
          <w:sz w:val="22"/>
          <w:szCs w:val="22"/>
        </w:rPr>
        <w:t>prác</w:t>
      </w:r>
      <w:r w:rsidR="00BB21FF" w:rsidRPr="006E3E0E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6E3E0E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6E3E0E">
        <w:rPr>
          <w:rFonts w:ascii="Arial" w:hAnsi="Arial" w:cs="Arial"/>
          <w:bCs/>
          <w:sz w:val="22"/>
          <w:szCs w:val="22"/>
        </w:rPr>
        <w:t>a</w:t>
      </w:r>
      <w:r w:rsidR="00ED0D66" w:rsidRPr="006E3E0E">
        <w:rPr>
          <w:rFonts w:ascii="Arial" w:hAnsi="Arial" w:cs="Arial"/>
          <w:bCs/>
          <w:sz w:val="22"/>
          <w:szCs w:val="22"/>
        </w:rPr>
        <w:t> </w:t>
      </w:r>
      <w:r w:rsidR="00BB21FF" w:rsidRPr="006E3E0E">
        <w:rPr>
          <w:rFonts w:ascii="Arial" w:hAnsi="Arial" w:cs="Arial"/>
          <w:bCs/>
          <w:sz w:val="22"/>
          <w:szCs w:val="22"/>
        </w:rPr>
        <w:t>dodávo</w:t>
      </w:r>
      <w:r w:rsidR="00DF14C6" w:rsidRPr="006E3E0E">
        <w:rPr>
          <w:rFonts w:ascii="Arial" w:hAnsi="Arial" w:cs="Arial"/>
          <w:bCs/>
          <w:sz w:val="22"/>
          <w:szCs w:val="22"/>
        </w:rPr>
        <w:t>k</w:t>
      </w:r>
      <w:r w:rsidR="00ED0D66" w:rsidRPr="006E3E0E">
        <w:rPr>
          <w:rFonts w:ascii="Arial" w:hAnsi="Arial" w:cs="Arial"/>
          <w:bCs/>
          <w:sz w:val="22"/>
          <w:szCs w:val="22"/>
        </w:rPr>
        <w:t xml:space="preserve"> po ukončení celého diela</w:t>
      </w:r>
      <w:r w:rsidR="00583160" w:rsidRPr="006E3E0E">
        <w:rPr>
          <w:rFonts w:ascii="Arial" w:hAnsi="Arial" w:cs="Arial"/>
          <w:bCs/>
          <w:sz w:val="22"/>
          <w:szCs w:val="22"/>
        </w:rPr>
        <w:t xml:space="preserve"> a po odovzdaní diela na základe preberacieho protokolu.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3E0F4534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ED0D66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lastRenderedPageBreak/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3FB7A67F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6E3E0E">
        <w:rPr>
          <w:rFonts w:ascii="Arial" w:hAnsi="Arial" w:cs="Arial"/>
          <w:sz w:val="22"/>
          <w:szCs w:val="22"/>
        </w:rPr>
        <w:t>Čas plnenia peňažného záväzku je</w:t>
      </w:r>
      <w:r w:rsidR="007A03BE" w:rsidRPr="006E3E0E">
        <w:rPr>
          <w:rFonts w:ascii="Arial" w:hAnsi="Arial" w:cs="Arial"/>
          <w:sz w:val="22"/>
          <w:szCs w:val="22"/>
        </w:rPr>
        <w:t>:</w:t>
      </w:r>
      <w:r w:rsidR="00A510BE" w:rsidRPr="006E3E0E">
        <w:rPr>
          <w:rFonts w:ascii="Arial" w:hAnsi="Arial" w:cs="Arial"/>
          <w:sz w:val="22"/>
          <w:szCs w:val="22"/>
        </w:rPr>
        <w:t xml:space="preserve"> do </w:t>
      </w:r>
      <w:r w:rsidR="0075125F" w:rsidRPr="006E3E0E">
        <w:rPr>
          <w:rFonts w:ascii="Arial" w:hAnsi="Arial" w:cs="Arial"/>
          <w:sz w:val="22"/>
          <w:szCs w:val="22"/>
        </w:rPr>
        <w:t>9</w:t>
      </w:r>
      <w:r w:rsidR="00A510BE" w:rsidRPr="006E3E0E">
        <w:rPr>
          <w:rFonts w:ascii="Arial" w:hAnsi="Arial" w:cs="Arial"/>
          <w:sz w:val="22"/>
          <w:szCs w:val="22"/>
        </w:rPr>
        <w:t xml:space="preserve">0 dní odo dňa </w:t>
      </w:r>
      <w:r w:rsidR="00165EE1" w:rsidRPr="006E3E0E">
        <w:rPr>
          <w:rFonts w:ascii="Arial" w:hAnsi="Arial" w:cs="Arial"/>
          <w:sz w:val="22"/>
          <w:szCs w:val="22"/>
        </w:rPr>
        <w:t>doručenia</w:t>
      </w:r>
      <w:r w:rsidR="00A510BE" w:rsidRPr="006E3E0E">
        <w:rPr>
          <w:rFonts w:ascii="Arial" w:hAnsi="Arial" w:cs="Arial"/>
          <w:sz w:val="22"/>
          <w:szCs w:val="22"/>
        </w:rPr>
        <w:t xml:space="preserve"> faktúry</w:t>
      </w:r>
      <w:r w:rsidR="00E81C26" w:rsidRPr="006E3E0E">
        <w:rPr>
          <w:rFonts w:ascii="Arial" w:hAnsi="Arial" w:cs="Arial"/>
          <w:sz w:val="22"/>
          <w:szCs w:val="22"/>
        </w:rPr>
        <w:t xml:space="preserve">, pričom posledná platba musí byť uhradená najneskôr do </w:t>
      </w:r>
      <w:r w:rsidR="00ED0D66" w:rsidRPr="006E3E0E">
        <w:rPr>
          <w:rFonts w:ascii="Arial" w:hAnsi="Arial" w:cs="Arial"/>
          <w:sz w:val="22"/>
          <w:szCs w:val="22"/>
        </w:rPr>
        <w:t>15</w:t>
      </w:r>
      <w:r w:rsidR="00E81C26" w:rsidRPr="006E3E0E">
        <w:rPr>
          <w:rFonts w:ascii="Arial" w:hAnsi="Arial" w:cs="Arial"/>
          <w:sz w:val="22"/>
          <w:szCs w:val="22"/>
        </w:rPr>
        <w:t>.0</w:t>
      </w:r>
      <w:r w:rsidR="00ED0D66" w:rsidRPr="006E3E0E">
        <w:rPr>
          <w:rFonts w:ascii="Arial" w:hAnsi="Arial" w:cs="Arial"/>
          <w:sz w:val="22"/>
          <w:szCs w:val="22"/>
        </w:rPr>
        <w:t>6</w:t>
      </w:r>
      <w:r w:rsidR="00E81C26" w:rsidRPr="006E3E0E">
        <w:rPr>
          <w:rFonts w:ascii="Arial" w:hAnsi="Arial" w:cs="Arial"/>
          <w:sz w:val="22"/>
          <w:szCs w:val="22"/>
        </w:rPr>
        <w:t>.2025</w:t>
      </w:r>
      <w:r w:rsidR="00A510BE" w:rsidRPr="006E3E0E">
        <w:rPr>
          <w:rFonts w:ascii="Arial" w:hAnsi="Arial" w:cs="Arial"/>
          <w:sz w:val="22"/>
          <w:szCs w:val="22"/>
        </w:rPr>
        <w:t>.</w:t>
      </w:r>
      <w:r w:rsidR="00216B9C" w:rsidRPr="006E3E0E">
        <w:rPr>
          <w:rFonts w:ascii="Arial" w:hAnsi="Arial" w:cs="Arial"/>
          <w:sz w:val="22"/>
          <w:szCs w:val="22"/>
        </w:rPr>
        <w:t xml:space="preserve"> Faktúru je zhotoviteľ oprávnený vystaviť po protokolárnom </w:t>
      </w:r>
      <w:r w:rsidR="006E3E0E">
        <w:rPr>
          <w:rFonts w:ascii="Arial" w:hAnsi="Arial" w:cs="Arial"/>
          <w:sz w:val="22"/>
          <w:szCs w:val="22"/>
        </w:rPr>
        <w:t>odovzdaní</w:t>
      </w:r>
      <w:r w:rsidR="00216B9C" w:rsidRPr="006E3E0E">
        <w:rPr>
          <w:rFonts w:ascii="Arial" w:hAnsi="Arial" w:cs="Arial"/>
          <w:sz w:val="22"/>
          <w:szCs w:val="22"/>
        </w:rPr>
        <w:t xml:space="preserve"> </w:t>
      </w:r>
      <w:r w:rsidR="00DC5AF8" w:rsidRPr="006E3E0E">
        <w:rPr>
          <w:rFonts w:ascii="Arial" w:hAnsi="Arial" w:cs="Arial"/>
          <w:sz w:val="22"/>
          <w:szCs w:val="22"/>
        </w:rPr>
        <w:t xml:space="preserve">celého </w:t>
      </w:r>
      <w:r w:rsidR="00216B9C" w:rsidRPr="006E3E0E">
        <w:rPr>
          <w:rFonts w:ascii="Arial" w:hAnsi="Arial" w:cs="Arial"/>
          <w:sz w:val="22"/>
          <w:szCs w:val="22"/>
        </w:rPr>
        <w:t>diela</w:t>
      </w:r>
      <w:r w:rsidR="006E3E0E">
        <w:rPr>
          <w:rFonts w:ascii="Arial" w:hAnsi="Arial" w:cs="Arial"/>
          <w:sz w:val="22"/>
          <w:szCs w:val="22"/>
        </w:rPr>
        <w:t xml:space="preserve"> objednávateľovi</w:t>
      </w:r>
      <w:r w:rsidR="00216B9C" w:rsidRPr="006E3E0E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3B5067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>z. o verejných prácach) od ukončenia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>za doručený, ak dôjde do 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</w:t>
      </w:r>
      <w:r w:rsidRPr="007F176C">
        <w:rPr>
          <w:rFonts w:ascii="Arial" w:hAnsi="Arial" w:cs="Arial"/>
          <w:sz w:val="22"/>
          <w:szCs w:val="22"/>
        </w:rPr>
        <w:lastRenderedPageBreak/>
        <w:t>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</w:t>
      </w:r>
      <w:r w:rsidR="00D51FEA" w:rsidRPr="007F176C">
        <w:rPr>
          <w:rFonts w:ascii="Arial" w:hAnsi="Arial" w:cs="Arial"/>
          <w:sz w:val="22"/>
          <w:szCs w:val="22"/>
        </w:rPr>
        <w:lastRenderedPageBreak/>
        <w:t>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674BFFE9" w14:textId="10B6E046" w:rsidR="00C905B6" w:rsidRPr="00C905B6" w:rsidRDefault="00C905B6" w:rsidP="00C905B6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C905B6">
        <w:rPr>
          <w:rFonts w:ascii="Arial" w:hAnsi="Arial" w:cs="Arial"/>
          <w:sz w:val="22"/>
          <w:szCs w:val="22"/>
        </w:rPr>
        <w:t>bez udania dôvodu  v prípade, kedy ešte nedošlo k začatiu stavebných prác podľa tejto zmluvy. Objednávateľ je povinný jednostranne informovať zhotoviteľa o odstúpení od zmluvy Oznámením o odstúpení od zmluvy.</w:t>
      </w:r>
    </w:p>
    <w:p w14:paraId="2F401DDD" w14:textId="7B768DA8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Zhotoviteľovi v týchto prípadoch nevzniká nárok na náhrad</w:t>
      </w:r>
      <w:r w:rsidR="00C905B6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075954F3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</w:t>
      </w:r>
      <w:r w:rsidR="00ED0D66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Položkovitá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>Elektronická verzia vo formáte MS Excel na CD/DVD/ apod.- Položkovitá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9A6A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D7C3B" w14:textId="77777777" w:rsidR="00A72B82" w:rsidRDefault="00A72B82">
      <w:r>
        <w:separator/>
      </w:r>
    </w:p>
  </w:endnote>
  <w:endnote w:type="continuationSeparator" w:id="0">
    <w:p w14:paraId="5292D310" w14:textId="77777777" w:rsidR="00A72B82" w:rsidRDefault="00A7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E6934" w14:textId="77777777" w:rsidR="00A72B82" w:rsidRDefault="00A72B82">
      <w:r>
        <w:separator/>
      </w:r>
    </w:p>
  </w:footnote>
  <w:footnote w:type="continuationSeparator" w:id="0">
    <w:p w14:paraId="62524EB1" w14:textId="77777777" w:rsidR="00A72B82" w:rsidRDefault="00A7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C49E7"/>
    <w:rsid w:val="000D25F5"/>
    <w:rsid w:val="000D277F"/>
    <w:rsid w:val="000D2F8F"/>
    <w:rsid w:val="000D3E0F"/>
    <w:rsid w:val="000D73C3"/>
    <w:rsid w:val="000E0F3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370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5067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91D28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4F5CBB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83160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A35"/>
    <w:rsid w:val="00665CE5"/>
    <w:rsid w:val="00665CEA"/>
    <w:rsid w:val="00665CF3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E3E0E"/>
    <w:rsid w:val="006F2D58"/>
    <w:rsid w:val="006F42D6"/>
    <w:rsid w:val="006F61B3"/>
    <w:rsid w:val="00703E07"/>
    <w:rsid w:val="00706CC4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125F"/>
    <w:rsid w:val="00756736"/>
    <w:rsid w:val="00757C4B"/>
    <w:rsid w:val="00764A4B"/>
    <w:rsid w:val="007656F7"/>
    <w:rsid w:val="00765B22"/>
    <w:rsid w:val="00767F59"/>
    <w:rsid w:val="00772C3A"/>
    <w:rsid w:val="007746CC"/>
    <w:rsid w:val="00775573"/>
    <w:rsid w:val="00775B0D"/>
    <w:rsid w:val="0077665C"/>
    <w:rsid w:val="00780548"/>
    <w:rsid w:val="007805F2"/>
    <w:rsid w:val="00781F39"/>
    <w:rsid w:val="00787FF9"/>
    <w:rsid w:val="00793736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530AF"/>
    <w:rsid w:val="00A60591"/>
    <w:rsid w:val="00A63727"/>
    <w:rsid w:val="00A64387"/>
    <w:rsid w:val="00A656DB"/>
    <w:rsid w:val="00A66459"/>
    <w:rsid w:val="00A665EF"/>
    <w:rsid w:val="00A67BA7"/>
    <w:rsid w:val="00A72B82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2DDD"/>
    <w:rsid w:val="00B35332"/>
    <w:rsid w:val="00B378CB"/>
    <w:rsid w:val="00B4411C"/>
    <w:rsid w:val="00B45390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95620"/>
    <w:rsid w:val="00BA0219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905B6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567C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5AF8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0D9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1C26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0D66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25CA2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25953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Lubo C</cp:lastModifiedBy>
  <cp:revision>6</cp:revision>
  <cp:lastPrinted>2024-09-30T12:16:00Z</cp:lastPrinted>
  <dcterms:created xsi:type="dcterms:W3CDTF">2024-09-23T11:20:00Z</dcterms:created>
  <dcterms:modified xsi:type="dcterms:W3CDTF">2024-09-30T12:16:00Z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\\10.0.0.17\vo\Prebiehajuce sutaze\Ondrovci\2024 AGROSPOL Kalinovo\VO stavebne upravy objektov\VARIABLES_PPA_VO stavebne upravy.xlsx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4.1 – Podpora na investície do poľnohospodárskych podnikov</vt:lpwstr>
  </property>
  <property fmtid="{D5CDD505-2E9C-101B-9397-08002B2CF9AE}" pid="14" name="CisloVyzvy">
    <vt:lpwstr>52/PRV/2022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AGROSPOL Kalinovo, s.r.o.</vt:lpwstr>
  </property>
  <property fmtid="{D5CDD505-2E9C-101B-9397-08002B2CF9AE}" pid="17" name="ObstaravatelUlicaCislo">
    <vt:lpwstr>Zvolenská cesta 2740</vt:lpwstr>
  </property>
  <property fmtid="{D5CDD505-2E9C-101B-9397-08002B2CF9AE}" pid="18" name="ObstaravatelMesto">
    <vt:lpwstr>Lučenec</vt:lpwstr>
  </property>
  <property fmtid="{D5CDD505-2E9C-101B-9397-08002B2CF9AE}" pid="19" name="ObstaravatelPSC">
    <vt:lpwstr>984 01</vt:lpwstr>
  </property>
  <property fmtid="{D5CDD505-2E9C-101B-9397-08002B2CF9AE}" pid="20" name="ObstaravatelICO">
    <vt:lpwstr>44977662</vt:lpwstr>
  </property>
  <property fmtid="{D5CDD505-2E9C-101B-9397-08002B2CF9AE}" pid="21" name="ObstaravatelDIC">
    <vt:lpwstr>2023099254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Ing. Peter Pastorok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objektov</vt:lpwstr>
  </property>
  <property fmtid="{D5CDD505-2E9C-101B-9397-08002B2CF9AE}" pid="26" name="NazovProjektu">
    <vt:lpwstr>Modernizácia živočíšnej výroby AGROSPOL Kalinovo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Zvolenská cesta 2740</vt:lpwstr>
  </property>
  <property fmtid="{D5CDD505-2E9C-101B-9397-08002B2CF9AE}" pid="32" name="MiestoDodaniaObec">
    <vt:lpwstr>Lučenec</vt:lpwstr>
  </property>
  <property fmtid="{D5CDD505-2E9C-101B-9397-08002B2CF9AE}" pid="33" name="MiestoDodaniaPSC">
    <vt:lpwstr>984 01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01.03.2024 do 10:00 h</vt:lpwstr>
  </property>
  <property fmtid="{D5CDD505-2E9C-101B-9397-08002B2CF9AE}" pid="37" name="DatumOtvaraniaAVyhodnoteniaPonuk">
    <vt:lpwstr>01.03.2024 o 11:00 h</vt:lpwstr>
  </property>
  <property fmtid="{D5CDD505-2E9C-101B-9397-08002B2CF9AE}" pid="38" name="DatumPodpisuVyzva">
    <vt:lpwstr>14.02.2024</vt:lpwstr>
  </property>
  <property fmtid="{D5CDD505-2E9C-101B-9397-08002B2CF9AE}" pid="39" name="DatumPodpisuZaznam">
    <vt:lpwstr>01.03.2024</vt:lpwstr>
  </property>
  <property fmtid="{D5CDD505-2E9C-101B-9397-08002B2CF9AE}" pid="40" name="DatumPodpisuSplnomocnenie">
    <vt:lpwstr>05.02.2024</vt:lpwstr>
  </property>
  <property fmtid="{D5CDD505-2E9C-101B-9397-08002B2CF9AE}" pid="41" name="KodProjektu">
    <vt:lpwstr>041BB520324</vt:lpwstr>
  </property>
  <property fmtid="{D5CDD505-2E9C-101B-9397-08002B2CF9AE}" pid="42" name="IDObstaravania">
    <vt:lpwstr/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1 081 812,89</vt:lpwstr>
  </property>
  <property fmtid="{D5CDD505-2E9C-101B-9397-08002B2CF9AE}" pid="50" name="PHZsDPH">
    <vt:lpwstr>1 298 175,47</vt:lpwstr>
  </property>
  <property fmtid="{D5CDD505-2E9C-101B-9397-08002B2CF9AE}" pid="51" name="ObstaravtelIBAN">
    <vt:lpwstr>SK5209000000005078441730</vt:lpwstr>
  </property>
  <property fmtid="{D5CDD505-2E9C-101B-9397-08002B2CF9AE}" pid="52" name="StatutarnyOrgan2">
    <vt:lpwstr/>
  </property>
  <property fmtid="{D5CDD505-2E9C-101B-9397-08002B2CF9AE}" pid="53" name="StatutarnyOrgan3">
    <vt:lpwstr/>
  </property>
  <property fmtid="{D5CDD505-2E9C-101B-9397-08002B2CF9AE}" pid="54" name="PredmetZakazky1">
    <vt:lpwstr>Stavebné úpravy objektov K174, K320, ovčína SO4, ovčína SO5</vt:lpwstr>
  </property>
  <property fmtid="{D5CDD505-2E9C-101B-9397-08002B2CF9AE}" pid="55" name="PredmetZakazky1Mnozstvo">
    <vt:lpwstr>1kpl, </vt:lpwstr>
  </property>
  <property fmtid="{D5CDD505-2E9C-101B-9397-08002B2CF9AE}" pid="56" name="PredmetZakazky1PHZ">
    <vt:lpwstr>1 081 812,89</vt:lpwstr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45000000-7 Stavebné práce</vt:lpwstr>
  </property>
  <property fmtid="{D5CDD505-2E9C-101B-9397-08002B2CF9AE}" pid="81" name="TerminDodania">
    <vt:lpwstr>do 12 mesiacov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AGROSPOL Kalinovo, s.r.o.</vt:lpwstr>
  </property>
  <property fmtid="{D5CDD505-2E9C-101B-9397-08002B2CF9AE}" pid="84" name="Uchadzac1UlicaCislo">
    <vt:lpwstr>Zvolenská cesta 2740</vt:lpwstr>
  </property>
  <property fmtid="{D5CDD505-2E9C-101B-9397-08002B2CF9AE}" pid="85" name="Uchadzac1Mesto">
    <vt:lpwstr>984 01 Lučenec</vt:lpwstr>
  </property>
  <property fmtid="{D5CDD505-2E9C-101B-9397-08002B2CF9AE}" pid="86" name="Uchadzac1StatutarnyZastupca">
    <vt:lpwstr>J K</vt:lpwstr>
  </property>
  <property fmtid="{D5CDD505-2E9C-101B-9397-08002B2CF9AE}" pid="87" name="Uchadzac1ICO">
    <vt:lpwstr>123456</vt:lpwstr>
  </property>
  <property fmtid="{D5CDD505-2E9C-101B-9397-08002B2CF9AE}" pid="88" name="Uchadzac1DatumACaspredlozenia">
    <vt:lpwstr>13.5.2022 o 11:17 hod </vt:lpwstr>
  </property>
  <property fmtid="{D5CDD505-2E9C-101B-9397-08002B2CF9AE}" pid="89" name="Uchadzac1Ponuka">
    <vt:lpwstr>35 004,00</vt:lpwstr>
  </property>
  <property fmtid="{D5CDD505-2E9C-101B-9397-08002B2CF9AE}" pid="90" name="Uchadzac2Nazov">
    <vt:lpwstr>TEKMA SLOVENSKO s.r.o.</vt:lpwstr>
  </property>
  <property fmtid="{D5CDD505-2E9C-101B-9397-08002B2CF9AE}" pid="91" name="Uchadzac2UlicaCislo">
    <vt:lpwstr>Bystrický rad 314/69</vt:lpwstr>
  </property>
  <property fmtid="{D5CDD505-2E9C-101B-9397-08002B2CF9AE}" pid="92" name="Uchadzac2Mesto">
    <vt:lpwstr>960 01 Zvolen</vt:lpwstr>
  </property>
  <property fmtid="{D5CDD505-2E9C-101B-9397-08002B2CF9AE}" pid="93" name="Uchadzac2StatutarnyZastupca">
    <vt:lpwstr>MR</vt:lpwstr>
  </property>
  <property fmtid="{D5CDD505-2E9C-101B-9397-08002B2CF9AE}" pid="94" name="Uchadzac2ICO">
    <vt:lpwstr>789456</vt:lpwstr>
  </property>
  <property fmtid="{D5CDD505-2E9C-101B-9397-08002B2CF9AE}" pid="95" name="Uchadzac2DatumACaspredlozenia">
    <vt:lpwstr>13.5.2022 o 11:28 hod </vt:lpwstr>
  </property>
  <property fmtid="{D5CDD505-2E9C-101B-9397-08002B2CF9AE}" pid="96" name="Uchadzac2Ponuka">
    <vt:lpwstr>20 000,00</vt:lpwstr>
  </property>
  <property fmtid="{D5CDD505-2E9C-101B-9397-08002B2CF9AE}" pid="97" name="Uchadzac3Nazov">
    <vt:lpwstr>MILKING, spol. s r.o.</vt:lpwstr>
  </property>
  <property fmtid="{D5CDD505-2E9C-101B-9397-08002B2CF9AE}" pid="98" name="Uchadzac3UlicaCislo">
    <vt:lpwstr>Studená 21</vt:lpwstr>
  </property>
  <property fmtid="{D5CDD505-2E9C-101B-9397-08002B2CF9AE}" pid="99" name="Uchadzac3Mesto">
    <vt:lpwstr>821 04 Bratislava</vt:lpwstr>
  </property>
  <property fmtid="{D5CDD505-2E9C-101B-9397-08002B2CF9AE}" pid="100" name="Uchadzac3StatutarnyZastupca">
    <vt:lpwstr>AL</vt:lpwstr>
  </property>
  <property fmtid="{D5CDD505-2E9C-101B-9397-08002B2CF9AE}" pid="101" name="Uchadzac3ICO">
    <vt:lpwstr>987321</vt:lpwstr>
  </property>
  <property fmtid="{D5CDD505-2E9C-101B-9397-08002B2CF9AE}" pid="102" name="Uchadzac3DatumACaspredlozenia">
    <vt:lpwstr>13.5.2022 o 11:39 hod </vt:lpwstr>
  </property>
  <property fmtid="{D5CDD505-2E9C-101B-9397-08002B2CF9AE}" pid="103" name="Uchadzac3Ponuka">
    <vt:lpwstr>59 025,00</vt:lpwstr>
  </property>
  <property fmtid="{D5CDD505-2E9C-101B-9397-08002B2CF9AE}" pid="104" name="Uchadzac1Poradie">
    <vt:lpwstr>2</vt:lpwstr>
  </property>
  <property fmtid="{D5CDD505-2E9C-101B-9397-08002B2CF9AE}" pid="105" name="Uchadzac2Poradie">
    <vt:lpwstr>1</vt:lpwstr>
  </property>
  <property fmtid="{D5CDD505-2E9C-101B-9397-08002B2CF9AE}" pid="106" name="Uchadzac3Poradie">
    <vt:lpwstr>3</vt:lpwstr>
  </property>
  <property fmtid="{D5CDD505-2E9C-101B-9397-08002B2CF9AE}" pid="107" name="VitaznaPonuka">
    <vt:lpwstr>20 000,00</vt:lpwstr>
  </property>
  <property fmtid="{D5CDD505-2E9C-101B-9397-08002B2CF9AE}" pid="108" name="VitaznyUchadzacNazov">
    <vt:lpwstr>TEKMA SLOVENSKO s.r.o.</vt:lpwstr>
  </property>
  <property fmtid="{D5CDD505-2E9C-101B-9397-08002B2CF9AE}" pid="109" name="VitaznyUchadzacUlicaCislo">
    <vt:lpwstr>Bystrický rad 314/69</vt:lpwstr>
  </property>
  <property fmtid="{D5CDD505-2E9C-101B-9397-08002B2CF9AE}" pid="110" name="VitaznyUchadzacPSCMesto">
    <vt:lpwstr>960 01 Zvolen</vt:lpwstr>
  </property>
  <property fmtid="{D5CDD505-2E9C-101B-9397-08002B2CF9AE}" pid="111" name="VitaznyUchadzacStatutarnyZastupca">
    <vt:lpwstr>MR</vt:lpwstr>
  </property>
  <property fmtid="{D5CDD505-2E9C-101B-9397-08002B2CF9AE}" pid="112" name="VitaznyUchadzaICO">
    <vt:lpwstr>789456</vt:lpwstr>
  </property>
  <property fmtid="{D5CDD505-2E9C-101B-9397-08002B2CF9AE}" pid="113" name="VitaznyUchadzacDatumACaspredlozenia">
    <vt:lpwstr>13.5.2022 o 11:28 hod </vt:lpwstr>
  </property>
  <property fmtid="{D5CDD505-2E9C-101B-9397-08002B2CF9AE}" pid="114" name="2Ponuka">
    <vt:lpwstr>35 004,00</vt:lpwstr>
  </property>
  <property fmtid="{D5CDD505-2E9C-101B-9397-08002B2CF9AE}" pid="115" name="2UchadzacNazov">
    <vt:lpwstr>AGROSPOL Kalinovo, s.r.o.</vt:lpwstr>
  </property>
  <property fmtid="{D5CDD505-2E9C-101B-9397-08002B2CF9AE}" pid="116" name="2UchadzacUlicaCislo">
    <vt:lpwstr>Zvolenská cesta 2740</vt:lpwstr>
  </property>
  <property fmtid="{D5CDD505-2E9C-101B-9397-08002B2CF9AE}" pid="117" name="2UchadzacPSCMesto">
    <vt:lpwstr>984 01 Lučenec</vt:lpwstr>
  </property>
  <property fmtid="{D5CDD505-2E9C-101B-9397-08002B2CF9AE}" pid="118" name="2UchadzacStatutarnyZastupca">
    <vt:lpwstr>J K</vt:lpwstr>
  </property>
  <property fmtid="{D5CDD505-2E9C-101B-9397-08002B2CF9AE}" pid="119" name="2UchadzacICO">
    <vt:lpwstr>123456</vt:lpwstr>
  </property>
  <property fmtid="{D5CDD505-2E9C-101B-9397-08002B2CF9AE}" pid="120" name="2UchadzacDatumACaspredlozenia">
    <vt:lpwstr>13.5.2022 o 11:17 hod </vt:lpwstr>
  </property>
  <property fmtid="{D5CDD505-2E9C-101B-9397-08002B2CF9AE}" pid="121" name="3Ponuka">
    <vt:lpwstr>59 025,00</vt:lpwstr>
  </property>
  <property fmtid="{D5CDD505-2E9C-101B-9397-08002B2CF9AE}" pid="122" name="3UchadzacNazov">
    <vt:lpwstr>MILKING, spol. s r.o.</vt:lpwstr>
  </property>
  <property fmtid="{D5CDD505-2E9C-101B-9397-08002B2CF9AE}" pid="123" name="3UchadzacUlicaCislo">
    <vt:lpwstr>Studená 21</vt:lpwstr>
  </property>
  <property fmtid="{D5CDD505-2E9C-101B-9397-08002B2CF9AE}" pid="124" name="3UchadzacPSCMesto">
    <vt:lpwstr>821 04 Bratislava</vt:lpwstr>
  </property>
  <property fmtid="{D5CDD505-2E9C-101B-9397-08002B2CF9AE}" pid="125" name="3UchadzacStatutarnyZastupca">
    <vt:lpwstr>AL</vt:lpwstr>
  </property>
  <property fmtid="{D5CDD505-2E9C-101B-9397-08002B2CF9AE}" pid="126" name="3UchadzacICO">
    <vt:lpwstr>987321</vt:lpwstr>
  </property>
  <property fmtid="{D5CDD505-2E9C-101B-9397-08002B2CF9AE}" pid="127" name="3UchadzacDatumACaspredlozenia">
    <vt:lpwstr>13.5.2022 o 11:39 hod </vt:lpwstr>
  </property>
</Properties>
</file>