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F743A" w14:textId="77777777" w:rsidR="00CE0956" w:rsidRPr="007C3664" w:rsidRDefault="00844A4A" w:rsidP="002C1D5F">
      <w:pPr>
        <w:pStyle w:val="cislo-4"/>
        <w:ind w:left="0" w:firstLine="0"/>
        <w:jc w:val="center"/>
        <w:rPr>
          <w:b/>
          <w:sz w:val="22"/>
        </w:rPr>
      </w:pPr>
      <w:r w:rsidRPr="007C3664">
        <w:rPr>
          <w:sz w:val="22"/>
        </w:rPr>
        <w:t>Verejný obstarávateľ</w:t>
      </w:r>
      <w:r w:rsidR="00CE0956" w:rsidRPr="007C3664">
        <w:rPr>
          <w:sz w:val="22"/>
        </w:rPr>
        <w:t xml:space="preserve">: </w:t>
      </w:r>
      <w:r w:rsidR="00CE0956" w:rsidRPr="007C3664">
        <w:rPr>
          <w:b/>
          <w:sz w:val="22"/>
        </w:rPr>
        <w:t>Všeobecná zdravotná poisťovňa, a.s.</w:t>
      </w:r>
      <w:r w:rsidRPr="007C3664">
        <w:rPr>
          <w:b/>
          <w:sz w:val="22"/>
        </w:rPr>
        <w:t xml:space="preserve">, </w:t>
      </w:r>
      <w:r w:rsidR="00894F0B" w:rsidRPr="007C3664">
        <w:rPr>
          <w:sz w:val="22"/>
        </w:rPr>
        <w:t>Panónska cesta 2,</w:t>
      </w:r>
      <w:r w:rsidR="00CE0956" w:rsidRPr="007C3664">
        <w:rPr>
          <w:sz w:val="22"/>
        </w:rPr>
        <w:t xml:space="preserve"> </w:t>
      </w:r>
      <w:r w:rsidR="00894F0B" w:rsidRPr="007C3664">
        <w:rPr>
          <w:sz w:val="22"/>
        </w:rPr>
        <w:t>851 04</w:t>
      </w:r>
      <w:r w:rsidR="00CE0956" w:rsidRPr="007C3664">
        <w:rPr>
          <w:sz w:val="22"/>
        </w:rPr>
        <w:t xml:space="preserve"> Bratislava</w:t>
      </w:r>
    </w:p>
    <w:p w14:paraId="204ADD84" w14:textId="77777777" w:rsidR="00BB679B" w:rsidRPr="00CE0956" w:rsidRDefault="00BB679B">
      <w:pPr>
        <w:pStyle w:val="Zkladntext3"/>
        <w:ind w:left="1620" w:hanging="1620"/>
        <w:rPr>
          <w:rFonts w:ascii="Times New Roman" w:hAnsi="Times New Roman"/>
          <w:color w:val="0000FF"/>
          <w:sz w:val="30"/>
          <w:szCs w:val="30"/>
        </w:rPr>
      </w:pPr>
    </w:p>
    <w:p w14:paraId="7320E1F3" w14:textId="77777777" w:rsidR="00BB679B" w:rsidRPr="00F06026" w:rsidRDefault="00D006E3">
      <w:pPr>
        <w:pStyle w:val="Zkladntext3"/>
        <w:rPr>
          <w:rFonts w:ascii="Times New Roman" w:hAnsi="Times New Roman"/>
          <w:color w:val="0000FF"/>
          <w:sz w:val="30"/>
          <w:szCs w:val="30"/>
        </w:rPr>
      </w:pPr>
      <w:r>
        <w:rPr>
          <w:color w:val="auto"/>
        </w:rPr>
        <w:drawing>
          <wp:inline distT="0" distB="0" distL="0" distR="0" wp14:anchorId="52C8806C" wp14:editId="70F39B0E">
            <wp:extent cx="4038600" cy="685800"/>
            <wp:effectExtent l="0" t="0" r="0" b="0"/>
            <wp:docPr id="159" name="Obrázok 159" descr="logo-vszp">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logo-vsz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8600" cy="685800"/>
                    </a:xfrm>
                    <a:prstGeom prst="rect">
                      <a:avLst/>
                    </a:prstGeom>
                    <a:noFill/>
                    <a:ln>
                      <a:noFill/>
                    </a:ln>
                  </pic:spPr>
                </pic:pic>
              </a:graphicData>
            </a:graphic>
          </wp:inline>
        </w:drawing>
      </w:r>
    </w:p>
    <w:p w14:paraId="4F890EAE" w14:textId="77777777" w:rsidR="00BB679B" w:rsidRPr="00F06026" w:rsidRDefault="00372DA9" w:rsidP="00372DA9">
      <w:pPr>
        <w:pStyle w:val="Zkladntext3"/>
        <w:tabs>
          <w:tab w:val="left" w:pos="927"/>
        </w:tabs>
        <w:jc w:val="left"/>
        <w:rPr>
          <w:rFonts w:ascii="Times New Roman" w:hAnsi="Times New Roman"/>
          <w:color w:val="0000FF"/>
          <w:sz w:val="30"/>
          <w:szCs w:val="30"/>
        </w:rPr>
      </w:pPr>
      <w:r>
        <w:rPr>
          <w:rFonts w:ascii="Times New Roman" w:hAnsi="Times New Roman"/>
          <w:color w:val="0000FF"/>
          <w:sz w:val="30"/>
          <w:szCs w:val="30"/>
        </w:rPr>
        <w:tab/>
      </w:r>
    </w:p>
    <w:p w14:paraId="516471A3" w14:textId="77777777" w:rsidR="00BB679B" w:rsidRDefault="00BB679B">
      <w:pPr>
        <w:pStyle w:val="Zkladntext3"/>
        <w:spacing w:before="200"/>
        <w:rPr>
          <w:rFonts w:ascii="Times New Roman" w:hAnsi="Times New Roman"/>
          <w:color w:val="auto"/>
          <w:sz w:val="50"/>
          <w:szCs w:val="50"/>
        </w:rPr>
      </w:pPr>
      <w:r w:rsidRPr="00F06026">
        <w:rPr>
          <w:rFonts w:ascii="Times New Roman" w:hAnsi="Times New Roman"/>
          <w:color w:val="auto"/>
          <w:sz w:val="50"/>
          <w:szCs w:val="50"/>
        </w:rPr>
        <w:t>SÚŤAŽNÉ PODKLADY</w:t>
      </w:r>
    </w:p>
    <w:p w14:paraId="156865E4" w14:textId="1C8AA799" w:rsidR="0066273A" w:rsidRDefault="00D83997" w:rsidP="00D83997">
      <w:pPr>
        <w:pStyle w:val="Zkladntext3"/>
        <w:tabs>
          <w:tab w:val="left" w:pos="2325"/>
        </w:tabs>
        <w:spacing w:before="200"/>
        <w:jc w:val="left"/>
        <w:rPr>
          <w:rFonts w:ascii="Times New Roman" w:hAnsi="Times New Roman"/>
          <w:color w:val="auto"/>
          <w:sz w:val="50"/>
          <w:szCs w:val="50"/>
        </w:rPr>
      </w:pPr>
      <w:r>
        <w:rPr>
          <w:rFonts w:ascii="Times New Roman" w:hAnsi="Times New Roman"/>
          <w:color w:val="auto"/>
          <w:sz w:val="50"/>
          <w:szCs w:val="50"/>
        </w:rPr>
        <w:tab/>
      </w:r>
    </w:p>
    <w:p w14:paraId="61198FFA" w14:textId="77777777" w:rsidR="0066273A" w:rsidRPr="0066273A" w:rsidRDefault="0066273A" w:rsidP="0066273A">
      <w:pPr>
        <w:jc w:val="center"/>
        <w:rPr>
          <w:rFonts w:ascii="Times New Roman" w:hAnsi="Times New Roman"/>
          <w:b/>
          <w:sz w:val="24"/>
        </w:rPr>
      </w:pPr>
      <w:r w:rsidRPr="0066273A">
        <w:rPr>
          <w:rFonts w:ascii="Times New Roman" w:hAnsi="Times New Roman"/>
          <w:b/>
          <w:sz w:val="24"/>
        </w:rPr>
        <w:t>Zadávanie nadlimitnej zákazky s elektronickou aukciou</w:t>
      </w:r>
    </w:p>
    <w:p w14:paraId="2CB553D8" w14:textId="77777777" w:rsidR="0066273A" w:rsidRPr="0066273A" w:rsidRDefault="0066273A" w:rsidP="0066273A">
      <w:pPr>
        <w:jc w:val="center"/>
        <w:rPr>
          <w:rFonts w:ascii="Times New Roman" w:hAnsi="Times New Roman"/>
          <w:b/>
          <w:sz w:val="24"/>
        </w:rPr>
      </w:pPr>
      <w:r w:rsidRPr="0066273A">
        <w:rPr>
          <w:rFonts w:ascii="Times New Roman" w:hAnsi="Times New Roman"/>
          <w:b/>
          <w:bCs/>
          <w:sz w:val="24"/>
        </w:rPr>
        <w:t xml:space="preserve"> postupom jednoobálkovej reverznej verejnej súťaže podľa  § 66 ods. 7 a § 49 ods. 1 písm. a) zákona č. 343/2015 Z.z. o verejnom obstarávaní a o zmene a doplnení niektorých zákonov v znení neskorších predpisov</w:t>
      </w:r>
    </w:p>
    <w:p w14:paraId="435E6022" w14:textId="77777777" w:rsidR="0066273A" w:rsidRDefault="0066273A">
      <w:pPr>
        <w:tabs>
          <w:tab w:val="right" w:leader="dot" w:pos="10080"/>
        </w:tabs>
        <w:spacing w:before="200"/>
        <w:jc w:val="center"/>
        <w:rPr>
          <w:rFonts w:ascii="Times New Roman" w:hAnsi="Times New Roman"/>
          <w:smallCaps/>
          <w:sz w:val="28"/>
          <w:szCs w:val="28"/>
        </w:rPr>
      </w:pPr>
    </w:p>
    <w:p w14:paraId="169AC9F4" w14:textId="77777777" w:rsidR="00BB679B" w:rsidRPr="00F06026" w:rsidRDefault="004708D9">
      <w:pPr>
        <w:tabs>
          <w:tab w:val="right" w:leader="dot" w:pos="10080"/>
        </w:tabs>
        <w:spacing w:before="200"/>
        <w:jc w:val="center"/>
        <w:rPr>
          <w:rFonts w:ascii="Times New Roman" w:hAnsi="Times New Roman"/>
          <w:sz w:val="28"/>
          <w:szCs w:val="28"/>
        </w:rPr>
      </w:pPr>
      <w:r w:rsidRPr="00F06026">
        <w:rPr>
          <w:rFonts w:ascii="Times New Roman" w:hAnsi="Times New Roman"/>
          <w:smallCaps/>
          <w:sz w:val="28"/>
          <w:szCs w:val="28"/>
        </w:rPr>
        <w:t>p</w:t>
      </w:r>
      <w:r w:rsidR="00BB679B" w:rsidRPr="00F06026">
        <w:rPr>
          <w:rFonts w:ascii="Times New Roman" w:hAnsi="Times New Roman"/>
          <w:smallCaps/>
          <w:sz w:val="28"/>
          <w:szCs w:val="28"/>
        </w:rPr>
        <w:t xml:space="preserve">redmet </w:t>
      </w:r>
      <w:r w:rsidR="00192869">
        <w:rPr>
          <w:rFonts w:ascii="Times New Roman" w:hAnsi="Times New Roman"/>
          <w:smallCaps/>
          <w:sz w:val="28"/>
          <w:szCs w:val="28"/>
        </w:rPr>
        <w:t>obstarávania</w:t>
      </w:r>
    </w:p>
    <w:p w14:paraId="4B4241B3" w14:textId="77777777" w:rsidR="00CE0956" w:rsidRDefault="00CE0956">
      <w:pPr>
        <w:pStyle w:val="Zkladntext3"/>
        <w:rPr>
          <w:rFonts w:ascii="Times New Roman" w:hAnsi="Times New Roman"/>
          <w:color w:val="auto"/>
          <w:sz w:val="30"/>
          <w:szCs w:val="30"/>
        </w:rPr>
      </w:pPr>
    </w:p>
    <w:p w14:paraId="5F2A2ABE" w14:textId="77777777" w:rsidR="00FA49D4" w:rsidRPr="00446AB5" w:rsidRDefault="00FA49D4" w:rsidP="00FA49D4">
      <w:pPr>
        <w:jc w:val="center"/>
        <w:outlineLvl w:val="0"/>
        <w:rPr>
          <w:rFonts w:ascii="Times New Roman" w:hAnsi="Times New Roman"/>
          <w:b/>
          <w:i/>
          <w:color w:val="FF0000"/>
          <w:sz w:val="28"/>
          <w:szCs w:val="28"/>
        </w:rPr>
      </w:pPr>
      <w:bookmarkStart w:id="0" w:name="_Ref337037581"/>
      <w:bookmarkStart w:id="1" w:name="_Toc337128054"/>
      <w:bookmarkStart w:id="2" w:name="_Toc337130898"/>
      <w:bookmarkEnd w:id="0"/>
      <w:bookmarkEnd w:id="1"/>
      <w:bookmarkEnd w:id="2"/>
      <w:r w:rsidRPr="00446AB5">
        <w:rPr>
          <w:rFonts w:ascii="Times New Roman" w:hAnsi="Times New Roman"/>
          <w:b/>
          <w:bCs/>
          <w:color w:val="FF0000"/>
          <w:sz w:val="28"/>
          <w:szCs w:val="28"/>
        </w:rPr>
        <w:t>„</w:t>
      </w:r>
      <w:r>
        <w:rPr>
          <w:rFonts w:ascii="Times New Roman" w:hAnsi="Times New Roman"/>
          <w:b/>
          <w:color w:val="FF0000"/>
          <w:sz w:val="28"/>
          <w:szCs w:val="28"/>
        </w:rPr>
        <w:t>KANCELÁRSKE POTREBY“</w:t>
      </w:r>
      <w:r w:rsidRPr="00446AB5">
        <w:rPr>
          <w:rFonts w:ascii="Times New Roman" w:hAnsi="Times New Roman"/>
          <w:b/>
          <w:color w:val="FF0000"/>
          <w:sz w:val="28"/>
          <w:szCs w:val="28"/>
        </w:rPr>
        <w:t xml:space="preserve"> </w:t>
      </w:r>
      <w:r>
        <w:rPr>
          <w:rFonts w:ascii="Times New Roman" w:hAnsi="Times New Roman"/>
          <w:b/>
          <w:color w:val="FF0000"/>
          <w:sz w:val="28"/>
          <w:szCs w:val="28"/>
        </w:rPr>
        <w:t>-  tovar</w:t>
      </w:r>
      <w:r w:rsidRPr="00446AB5">
        <w:rPr>
          <w:rFonts w:ascii="Times New Roman" w:hAnsi="Times New Roman"/>
          <w:b/>
          <w:color w:val="FF0000"/>
          <w:sz w:val="28"/>
          <w:szCs w:val="28"/>
        </w:rPr>
        <w:t xml:space="preserve"> </w:t>
      </w:r>
    </w:p>
    <w:p w14:paraId="5B022840" w14:textId="77777777" w:rsidR="00BB679B" w:rsidRDefault="00BB679B">
      <w:pPr>
        <w:tabs>
          <w:tab w:val="left" w:pos="1980"/>
        </w:tabs>
        <w:jc w:val="center"/>
        <w:rPr>
          <w:rFonts w:ascii="Times New Roman" w:hAnsi="Times New Roman"/>
          <w:sz w:val="30"/>
          <w:szCs w:val="30"/>
        </w:rPr>
      </w:pPr>
    </w:p>
    <w:p w14:paraId="1C7C3633" w14:textId="77777777" w:rsidR="00FA49D4" w:rsidRPr="00F06026" w:rsidRDefault="00FA49D4">
      <w:pPr>
        <w:tabs>
          <w:tab w:val="left" w:pos="1980"/>
        </w:tabs>
        <w:jc w:val="center"/>
        <w:rPr>
          <w:rFonts w:ascii="Times New Roman" w:hAnsi="Times New Roman"/>
          <w:sz w:val="30"/>
          <w:szCs w:val="30"/>
        </w:rPr>
      </w:pPr>
    </w:p>
    <w:p w14:paraId="7CCF151C" w14:textId="77777777" w:rsidR="00F276F5" w:rsidRDefault="00F276F5" w:rsidP="00CE0956">
      <w:pPr>
        <w:tabs>
          <w:tab w:val="left" w:pos="8640"/>
        </w:tabs>
        <w:ind w:left="6480"/>
        <w:rPr>
          <w:rFonts w:ascii="Times New Roman" w:hAnsi="Times New Roman"/>
        </w:rPr>
      </w:pPr>
    </w:p>
    <w:p w14:paraId="2F69C8A9" w14:textId="77777777" w:rsidR="002057FF" w:rsidRPr="00461470" w:rsidRDefault="002057FF" w:rsidP="002057FF">
      <w:pPr>
        <w:jc w:val="both"/>
        <w:rPr>
          <w:rFonts w:ascii="Times New Roman" w:hAnsi="Times New Roman"/>
          <w:szCs w:val="20"/>
        </w:rPr>
      </w:pPr>
      <w:r w:rsidRPr="00461470">
        <w:rPr>
          <w:rFonts w:ascii="Times New Roman" w:hAnsi="Times New Roman"/>
          <w:szCs w:val="20"/>
        </w:rPr>
        <w:t>............................</w:t>
      </w:r>
      <w:r>
        <w:rPr>
          <w:rFonts w:ascii="Times New Roman" w:hAnsi="Times New Roman"/>
          <w:szCs w:val="20"/>
        </w:rPr>
        <w:t>...............................</w:t>
      </w:r>
      <w:r w:rsidRPr="00461470">
        <w:rPr>
          <w:rFonts w:ascii="Times New Roman" w:hAnsi="Times New Roman"/>
          <w:szCs w:val="20"/>
        </w:rPr>
        <w:t xml:space="preserve">  </w:t>
      </w:r>
      <w:r>
        <w:rPr>
          <w:rFonts w:ascii="Times New Roman" w:hAnsi="Times New Roman"/>
          <w:szCs w:val="20"/>
        </w:rPr>
        <w:t xml:space="preserve">                                                         </w:t>
      </w:r>
      <w:r w:rsidRPr="00461470">
        <w:rPr>
          <w:rFonts w:ascii="Times New Roman" w:hAnsi="Times New Roman"/>
          <w:szCs w:val="20"/>
        </w:rPr>
        <w:t>............................</w:t>
      </w:r>
      <w:r>
        <w:rPr>
          <w:rFonts w:ascii="Times New Roman" w:hAnsi="Times New Roman"/>
          <w:szCs w:val="20"/>
        </w:rPr>
        <w:t>..................................</w:t>
      </w:r>
      <w:r w:rsidRPr="00461470">
        <w:rPr>
          <w:rFonts w:ascii="Times New Roman" w:hAnsi="Times New Roman"/>
          <w:szCs w:val="20"/>
        </w:rPr>
        <w:t xml:space="preserve">  </w:t>
      </w:r>
    </w:p>
    <w:p w14:paraId="0843CE0B" w14:textId="6CA283DA" w:rsidR="002057FF" w:rsidRPr="00461470" w:rsidRDefault="00DE2D15" w:rsidP="002057FF">
      <w:pPr>
        <w:jc w:val="both"/>
        <w:rPr>
          <w:rFonts w:ascii="Times New Roman" w:hAnsi="Times New Roman"/>
          <w:szCs w:val="20"/>
        </w:rPr>
      </w:pPr>
      <w:r>
        <w:rPr>
          <w:rFonts w:ascii="Times New Roman" w:hAnsi="Times New Roman"/>
          <w:b/>
          <w:szCs w:val="20"/>
        </w:rPr>
        <w:t>PhDr. Ľubica HLINKOVÁ, MPH</w:t>
      </w:r>
      <w:r w:rsidR="002057FF" w:rsidRPr="00D177E5">
        <w:rPr>
          <w:rFonts w:ascii="Times New Roman" w:hAnsi="Times New Roman"/>
          <w:b/>
          <w:szCs w:val="20"/>
        </w:rPr>
        <w:t xml:space="preserve">                                                           </w:t>
      </w:r>
      <w:r>
        <w:rPr>
          <w:rFonts w:ascii="Times New Roman" w:hAnsi="Times New Roman"/>
          <w:b/>
          <w:szCs w:val="20"/>
        </w:rPr>
        <w:t xml:space="preserve">   </w:t>
      </w:r>
      <w:r w:rsidR="0066273A">
        <w:rPr>
          <w:rFonts w:ascii="Times New Roman" w:hAnsi="Times New Roman"/>
          <w:b/>
          <w:szCs w:val="20"/>
        </w:rPr>
        <w:t>PaedDr. Tibor PAPP</w:t>
      </w:r>
    </w:p>
    <w:p w14:paraId="2C443CE3" w14:textId="77777777" w:rsidR="002057FF" w:rsidRPr="00461470" w:rsidRDefault="002057FF" w:rsidP="002057FF">
      <w:pPr>
        <w:jc w:val="both"/>
        <w:rPr>
          <w:rFonts w:ascii="Times New Roman" w:hAnsi="Times New Roman"/>
          <w:szCs w:val="20"/>
        </w:rPr>
      </w:pPr>
      <w:r w:rsidRPr="00461470">
        <w:rPr>
          <w:rFonts w:ascii="Times New Roman" w:hAnsi="Times New Roman"/>
          <w:szCs w:val="20"/>
        </w:rPr>
        <w:t xml:space="preserve">predseda predstavenstva                                                            </w:t>
      </w:r>
      <w:r>
        <w:rPr>
          <w:rFonts w:ascii="Times New Roman" w:hAnsi="Times New Roman"/>
          <w:szCs w:val="20"/>
        </w:rPr>
        <w:tab/>
      </w:r>
      <w:r>
        <w:rPr>
          <w:rFonts w:ascii="Times New Roman" w:hAnsi="Times New Roman"/>
          <w:szCs w:val="20"/>
        </w:rPr>
        <w:tab/>
        <w:t xml:space="preserve">      </w:t>
      </w:r>
      <w:r w:rsidRPr="00461470">
        <w:rPr>
          <w:rFonts w:ascii="Times New Roman" w:hAnsi="Times New Roman"/>
          <w:szCs w:val="20"/>
        </w:rPr>
        <w:t xml:space="preserve">člen predstavenstva                                                 </w:t>
      </w:r>
    </w:p>
    <w:p w14:paraId="50E08F7B" w14:textId="77777777" w:rsidR="002057FF" w:rsidRPr="00461470" w:rsidRDefault="002057FF" w:rsidP="002057FF">
      <w:pPr>
        <w:jc w:val="both"/>
        <w:rPr>
          <w:rFonts w:ascii="Times New Roman" w:hAnsi="Times New Roman"/>
          <w:szCs w:val="20"/>
        </w:rPr>
      </w:pPr>
      <w:r w:rsidRPr="00461470">
        <w:rPr>
          <w:rFonts w:ascii="Times New Roman" w:hAnsi="Times New Roman"/>
          <w:szCs w:val="20"/>
        </w:rPr>
        <w:t xml:space="preserve">Všeobecná zdravotná poisťovňa, a.s.                                        </w:t>
      </w:r>
      <w:r>
        <w:rPr>
          <w:rFonts w:ascii="Times New Roman" w:hAnsi="Times New Roman"/>
          <w:szCs w:val="20"/>
        </w:rPr>
        <w:tab/>
      </w:r>
      <w:r>
        <w:rPr>
          <w:rFonts w:ascii="Times New Roman" w:hAnsi="Times New Roman"/>
          <w:szCs w:val="20"/>
        </w:rPr>
        <w:tab/>
        <w:t xml:space="preserve">      </w:t>
      </w:r>
      <w:r w:rsidRPr="00461470">
        <w:rPr>
          <w:rFonts w:ascii="Times New Roman" w:hAnsi="Times New Roman"/>
          <w:szCs w:val="20"/>
        </w:rPr>
        <w:t>Všeobecná zdravotná poisťovňa, a.s.</w:t>
      </w:r>
    </w:p>
    <w:p w14:paraId="51ED324E" w14:textId="77777777" w:rsidR="002057FF" w:rsidRDefault="002057FF" w:rsidP="00CE0956">
      <w:pPr>
        <w:tabs>
          <w:tab w:val="left" w:pos="8640"/>
        </w:tabs>
        <w:ind w:left="6480"/>
        <w:rPr>
          <w:rFonts w:ascii="Times New Roman" w:hAnsi="Times New Roman"/>
        </w:rPr>
      </w:pPr>
    </w:p>
    <w:p w14:paraId="13AFC543" w14:textId="77777777" w:rsidR="002057FF" w:rsidRDefault="002057FF" w:rsidP="00CE0956">
      <w:pPr>
        <w:tabs>
          <w:tab w:val="left" w:pos="8640"/>
        </w:tabs>
        <w:ind w:left="6480"/>
        <w:rPr>
          <w:rFonts w:ascii="Times New Roman" w:hAnsi="Times New Roman"/>
        </w:rPr>
      </w:pPr>
    </w:p>
    <w:p w14:paraId="592F5688" w14:textId="77777777" w:rsidR="002057FF" w:rsidRDefault="002057FF" w:rsidP="00CE0956">
      <w:pPr>
        <w:tabs>
          <w:tab w:val="left" w:pos="8640"/>
        </w:tabs>
        <w:ind w:left="6480"/>
        <w:rPr>
          <w:rFonts w:ascii="Times New Roman" w:hAnsi="Times New Roman"/>
        </w:rPr>
      </w:pPr>
    </w:p>
    <w:p w14:paraId="08178C48" w14:textId="77777777" w:rsidR="00F276F5" w:rsidRDefault="00F276F5" w:rsidP="00CE0956">
      <w:pPr>
        <w:tabs>
          <w:tab w:val="left" w:pos="8640"/>
        </w:tabs>
        <w:ind w:left="6480"/>
        <w:rPr>
          <w:rFonts w:ascii="Times New Roman" w:hAnsi="Times New Roman"/>
        </w:rPr>
      </w:pPr>
    </w:p>
    <w:p w14:paraId="0A6D56B7" w14:textId="77777777" w:rsidR="002057FF" w:rsidRDefault="002057FF" w:rsidP="00CE0956">
      <w:pPr>
        <w:tabs>
          <w:tab w:val="left" w:pos="8640"/>
        </w:tabs>
        <w:ind w:left="6480"/>
        <w:rPr>
          <w:rFonts w:ascii="Times New Roman" w:hAnsi="Times New Roman"/>
        </w:rPr>
      </w:pPr>
    </w:p>
    <w:p w14:paraId="1FA45292" w14:textId="77777777" w:rsidR="00CE0956" w:rsidRPr="00CE0956" w:rsidRDefault="002057FF" w:rsidP="002057FF">
      <w:pPr>
        <w:tabs>
          <w:tab w:val="left" w:pos="8640"/>
        </w:tabs>
        <w:rPr>
          <w:rFonts w:ascii="Times New Roman" w:hAnsi="Times New Roman"/>
        </w:rPr>
      </w:pPr>
      <w:r>
        <w:rPr>
          <w:rFonts w:ascii="Times New Roman" w:hAnsi="Times New Roman"/>
        </w:rPr>
        <w:t xml:space="preserve">                                                                                                                         </w:t>
      </w:r>
      <w:r w:rsidR="00CE0956" w:rsidRPr="00CE0956">
        <w:rPr>
          <w:rFonts w:ascii="Times New Roman" w:hAnsi="Times New Roman"/>
        </w:rPr>
        <w:t>................................................</w:t>
      </w:r>
    </w:p>
    <w:p w14:paraId="7E006554" w14:textId="7D1AC764" w:rsidR="00CE0956" w:rsidRPr="00CE0956" w:rsidRDefault="00CE0956" w:rsidP="00CE0956">
      <w:pPr>
        <w:rPr>
          <w:rFonts w:ascii="Times New Roman" w:hAnsi="Times New Roman"/>
          <w:b/>
          <w:bCs/>
        </w:rPr>
      </w:pPr>
      <w:r w:rsidRPr="00CE0956">
        <w:rPr>
          <w:rFonts w:ascii="Times New Roman" w:hAnsi="Times New Roman"/>
        </w:rPr>
        <w:tab/>
      </w:r>
      <w:r w:rsidRPr="00CE0956">
        <w:rPr>
          <w:rFonts w:ascii="Times New Roman" w:hAnsi="Times New Roman"/>
        </w:rPr>
        <w:tab/>
      </w:r>
      <w:r w:rsidRPr="00CE0956">
        <w:rPr>
          <w:rFonts w:ascii="Times New Roman" w:hAnsi="Times New Roman"/>
        </w:rPr>
        <w:tab/>
      </w:r>
      <w:r w:rsidRPr="00CE0956">
        <w:rPr>
          <w:rFonts w:ascii="Times New Roman" w:hAnsi="Times New Roman"/>
        </w:rPr>
        <w:tab/>
      </w:r>
      <w:r w:rsidRPr="00CE0956">
        <w:rPr>
          <w:rFonts w:ascii="Times New Roman" w:hAnsi="Times New Roman"/>
        </w:rPr>
        <w:tab/>
      </w:r>
      <w:r w:rsidRPr="00CE0956">
        <w:rPr>
          <w:rFonts w:ascii="Times New Roman" w:hAnsi="Times New Roman"/>
        </w:rPr>
        <w:tab/>
      </w:r>
      <w:r w:rsidRPr="00CE0956">
        <w:rPr>
          <w:rFonts w:ascii="Times New Roman" w:hAnsi="Times New Roman"/>
        </w:rPr>
        <w:tab/>
      </w:r>
      <w:r w:rsidRPr="00CE0956">
        <w:rPr>
          <w:rFonts w:ascii="Times New Roman" w:hAnsi="Times New Roman"/>
        </w:rPr>
        <w:tab/>
      </w:r>
      <w:r w:rsidRPr="00CE0956">
        <w:rPr>
          <w:rFonts w:ascii="Times New Roman" w:hAnsi="Times New Roman"/>
          <w:b/>
          <w:bCs/>
        </w:rPr>
        <w:t xml:space="preserve">        </w:t>
      </w:r>
      <w:r w:rsidR="00FA49D4">
        <w:rPr>
          <w:rFonts w:ascii="Times New Roman" w:hAnsi="Times New Roman"/>
          <w:b/>
          <w:bCs/>
        </w:rPr>
        <w:t>Ing. Pavol HUSÁR</w:t>
      </w:r>
    </w:p>
    <w:p w14:paraId="703C53DB" w14:textId="77777777" w:rsidR="00CE0956" w:rsidRPr="00CE0956" w:rsidRDefault="00CE0956" w:rsidP="00CE0956">
      <w:pPr>
        <w:rPr>
          <w:rFonts w:ascii="Times New Roman" w:hAnsi="Times New Roman"/>
          <w:sz w:val="18"/>
          <w:szCs w:val="18"/>
        </w:rPr>
      </w:pPr>
      <w:r w:rsidRPr="00CE0956">
        <w:rPr>
          <w:rFonts w:ascii="Times New Roman" w:hAnsi="Times New Roman"/>
        </w:rPr>
        <w:tab/>
      </w:r>
      <w:r w:rsidRPr="00CE0956">
        <w:rPr>
          <w:rFonts w:ascii="Times New Roman" w:hAnsi="Times New Roman"/>
        </w:rPr>
        <w:tab/>
      </w:r>
      <w:r w:rsidRPr="00CE0956">
        <w:rPr>
          <w:rFonts w:ascii="Times New Roman" w:hAnsi="Times New Roman"/>
        </w:rPr>
        <w:tab/>
      </w:r>
      <w:r w:rsidRPr="00CE0956">
        <w:rPr>
          <w:rFonts w:ascii="Times New Roman" w:hAnsi="Times New Roman"/>
        </w:rPr>
        <w:tab/>
      </w:r>
      <w:r w:rsidRPr="00CE0956">
        <w:rPr>
          <w:rFonts w:ascii="Times New Roman" w:hAnsi="Times New Roman"/>
        </w:rPr>
        <w:tab/>
      </w:r>
      <w:r w:rsidRPr="00CE0956">
        <w:rPr>
          <w:rFonts w:ascii="Times New Roman" w:hAnsi="Times New Roman"/>
        </w:rPr>
        <w:tab/>
      </w:r>
      <w:r w:rsidRPr="00CE0956">
        <w:rPr>
          <w:rFonts w:ascii="Times New Roman" w:hAnsi="Times New Roman"/>
        </w:rPr>
        <w:tab/>
      </w:r>
      <w:r w:rsidRPr="00CE0956">
        <w:rPr>
          <w:rFonts w:ascii="Times New Roman" w:hAnsi="Times New Roman"/>
        </w:rPr>
        <w:tab/>
      </w:r>
      <w:r w:rsidR="002057FF">
        <w:rPr>
          <w:rFonts w:ascii="Times New Roman" w:hAnsi="Times New Roman"/>
        </w:rPr>
        <w:t xml:space="preserve">        </w:t>
      </w:r>
      <w:r w:rsidRPr="00CE0956">
        <w:rPr>
          <w:rFonts w:ascii="Times New Roman" w:hAnsi="Times New Roman"/>
          <w:sz w:val="18"/>
          <w:szCs w:val="18"/>
        </w:rPr>
        <w:t>zodpovedný za špecifikáciu</w:t>
      </w:r>
    </w:p>
    <w:p w14:paraId="5569DAA4" w14:textId="77777777" w:rsidR="00CE0956" w:rsidRPr="00CE0956" w:rsidRDefault="00CE0956" w:rsidP="00CE0956">
      <w:pPr>
        <w:rPr>
          <w:rFonts w:ascii="Times New Roman" w:hAnsi="Times New Roman"/>
          <w:sz w:val="18"/>
          <w:szCs w:val="18"/>
        </w:rPr>
      </w:pPr>
      <w:r w:rsidRPr="00CE0956">
        <w:rPr>
          <w:rFonts w:ascii="Times New Roman" w:hAnsi="Times New Roman"/>
          <w:sz w:val="18"/>
          <w:szCs w:val="18"/>
        </w:rPr>
        <w:tab/>
      </w:r>
      <w:r w:rsidRPr="00CE0956">
        <w:rPr>
          <w:rFonts w:ascii="Times New Roman" w:hAnsi="Times New Roman"/>
          <w:sz w:val="18"/>
          <w:szCs w:val="18"/>
        </w:rPr>
        <w:tab/>
      </w:r>
      <w:r w:rsidRPr="00CE0956">
        <w:rPr>
          <w:rFonts w:ascii="Times New Roman" w:hAnsi="Times New Roman"/>
          <w:sz w:val="18"/>
          <w:szCs w:val="18"/>
        </w:rPr>
        <w:tab/>
      </w:r>
      <w:r w:rsidRPr="00CE0956">
        <w:rPr>
          <w:rFonts w:ascii="Times New Roman" w:hAnsi="Times New Roman"/>
          <w:sz w:val="18"/>
          <w:szCs w:val="18"/>
        </w:rPr>
        <w:tab/>
      </w:r>
      <w:r w:rsidRPr="00CE0956">
        <w:rPr>
          <w:rFonts w:ascii="Times New Roman" w:hAnsi="Times New Roman"/>
          <w:sz w:val="18"/>
          <w:szCs w:val="18"/>
        </w:rPr>
        <w:tab/>
      </w:r>
      <w:r w:rsidRPr="00CE0956">
        <w:rPr>
          <w:rFonts w:ascii="Times New Roman" w:hAnsi="Times New Roman"/>
          <w:sz w:val="18"/>
          <w:szCs w:val="18"/>
        </w:rPr>
        <w:tab/>
      </w:r>
      <w:r w:rsidRPr="00CE0956">
        <w:rPr>
          <w:rFonts w:ascii="Times New Roman" w:hAnsi="Times New Roman"/>
          <w:sz w:val="18"/>
          <w:szCs w:val="18"/>
        </w:rPr>
        <w:tab/>
      </w:r>
      <w:r w:rsidRPr="00CE0956">
        <w:rPr>
          <w:rFonts w:ascii="Times New Roman" w:hAnsi="Times New Roman"/>
          <w:sz w:val="18"/>
          <w:szCs w:val="18"/>
        </w:rPr>
        <w:tab/>
      </w:r>
      <w:r w:rsidR="002057FF">
        <w:rPr>
          <w:rFonts w:ascii="Times New Roman" w:hAnsi="Times New Roman"/>
          <w:sz w:val="18"/>
          <w:szCs w:val="18"/>
        </w:rPr>
        <w:t xml:space="preserve">         </w:t>
      </w:r>
      <w:r w:rsidRPr="00CE0956">
        <w:rPr>
          <w:rFonts w:ascii="Times New Roman" w:hAnsi="Times New Roman"/>
          <w:sz w:val="18"/>
          <w:szCs w:val="18"/>
        </w:rPr>
        <w:t>predmetu zákazky</w:t>
      </w:r>
    </w:p>
    <w:p w14:paraId="58F59693" w14:textId="77777777" w:rsidR="00CE0956" w:rsidRPr="00CE0956" w:rsidRDefault="00CE0956" w:rsidP="00CE0956">
      <w:pPr>
        <w:rPr>
          <w:rFonts w:ascii="Times New Roman" w:hAnsi="Times New Roman"/>
          <w:sz w:val="22"/>
          <w:szCs w:val="22"/>
        </w:rPr>
      </w:pPr>
    </w:p>
    <w:p w14:paraId="609E6CCD" w14:textId="77777777" w:rsidR="00CE0956" w:rsidRPr="00CE0956" w:rsidRDefault="00A65BF3" w:rsidP="00CE0956">
      <w:pPr>
        <w:ind w:left="6345"/>
        <w:rPr>
          <w:rFonts w:ascii="Times New Roman" w:hAnsi="Times New Roman"/>
          <w:sz w:val="18"/>
          <w:szCs w:val="18"/>
        </w:rPr>
      </w:pPr>
      <w:r w:rsidRPr="00CE0956">
        <w:rPr>
          <w:rFonts w:ascii="Times New Roman" w:hAnsi="Times New Roman"/>
          <w:b/>
          <w:szCs w:val="20"/>
        </w:rPr>
        <w:t xml:space="preserve"> </w:t>
      </w:r>
      <w:r w:rsidR="009066EC" w:rsidRPr="00CE0956">
        <w:rPr>
          <w:rFonts w:ascii="Times New Roman" w:hAnsi="Times New Roman"/>
          <w:b/>
          <w:szCs w:val="20"/>
        </w:rPr>
        <w:t xml:space="preserve">             </w:t>
      </w:r>
    </w:p>
    <w:p w14:paraId="38C0E7CA" w14:textId="77777777" w:rsidR="005C32F9" w:rsidRPr="00F06026" w:rsidRDefault="005C32F9" w:rsidP="00A65BF3">
      <w:pPr>
        <w:rPr>
          <w:rFonts w:ascii="Times New Roman" w:hAnsi="Times New Roman"/>
          <w:sz w:val="22"/>
          <w:szCs w:val="22"/>
        </w:rPr>
      </w:pPr>
    </w:p>
    <w:p w14:paraId="5B88F8C3" w14:textId="77777777" w:rsidR="00BB679B" w:rsidRPr="004671DD" w:rsidRDefault="00BB679B" w:rsidP="004671DD">
      <w:pPr>
        <w:jc w:val="both"/>
        <w:rPr>
          <w:rFonts w:ascii="Times New Roman" w:hAnsi="Times New Roman"/>
          <w:sz w:val="18"/>
          <w:szCs w:val="18"/>
        </w:rPr>
      </w:pPr>
      <w:r w:rsidRPr="004671DD">
        <w:rPr>
          <w:rFonts w:ascii="Times New Roman" w:hAnsi="Times New Roman"/>
          <w:sz w:val="18"/>
          <w:szCs w:val="18"/>
        </w:rPr>
        <w:t xml:space="preserve">Súlad súťažných podkladov so zákonom č. </w:t>
      </w:r>
      <w:r w:rsidR="004671DD" w:rsidRPr="004671DD">
        <w:rPr>
          <w:rFonts w:ascii="Times New Roman" w:hAnsi="Times New Roman"/>
          <w:bCs/>
          <w:sz w:val="18"/>
          <w:szCs w:val="18"/>
        </w:rPr>
        <w:t>343/2015 Z.z. o verejnom obstarávaní a o zmene a doplnení niektorých zákonov v znení neskorších predpisov</w:t>
      </w:r>
      <w:r w:rsidR="00664F84" w:rsidRPr="004671DD">
        <w:rPr>
          <w:rFonts w:ascii="Times New Roman" w:hAnsi="Times New Roman"/>
          <w:sz w:val="18"/>
          <w:szCs w:val="18"/>
        </w:rPr>
        <w:t xml:space="preserve"> </w:t>
      </w:r>
      <w:r w:rsidRPr="004671DD">
        <w:rPr>
          <w:rFonts w:ascii="Times New Roman" w:hAnsi="Times New Roman"/>
          <w:sz w:val="18"/>
          <w:szCs w:val="18"/>
        </w:rPr>
        <w:t>(ďalej len „zákon o verejnom obstarávaní“) potvrdzuje</w:t>
      </w:r>
    </w:p>
    <w:p w14:paraId="30BC3C83" w14:textId="77777777" w:rsidR="00BB679B" w:rsidRDefault="00BB679B" w:rsidP="00A65BF3">
      <w:pPr>
        <w:rPr>
          <w:rFonts w:ascii="Times New Roman" w:hAnsi="Times New Roman"/>
          <w:szCs w:val="20"/>
        </w:rPr>
      </w:pPr>
    </w:p>
    <w:p w14:paraId="7A4306DD" w14:textId="77777777" w:rsidR="00FA49D4" w:rsidRDefault="00FA49D4" w:rsidP="00A65BF3">
      <w:pPr>
        <w:rPr>
          <w:rFonts w:ascii="Times New Roman" w:hAnsi="Times New Roman"/>
          <w:szCs w:val="20"/>
        </w:rPr>
      </w:pPr>
    </w:p>
    <w:p w14:paraId="452919B1" w14:textId="77777777" w:rsidR="00FA49D4" w:rsidRPr="00F06026" w:rsidRDefault="00FA49D4" w:rsidP="00A65BF3">
      <w:pPr>
        <w:rPr>
          <w:rFonts w:ascii="Times New Roman" w:hAnsi="Times New Roman"/>
          <w:szCs w:val="20"/>
        </w:rPr>
      </w:pPr>
    </w:p>
    <w:p w14:paraId="406A481B" w14:textId="77777777" w:rsidR="002057FF" w:rsidRDefault="0092754C" w:rsidP="003C2ABA">
      <w:pPr>
        <w:tabs>
          <w:tab w:val="left" w:pos="3240"/>
        </w:tabs>
        <w:rPr>
          <w:rFonts w:ascii="Times New Roman" w:hAnsi="Times New Roman"/>
          <w:szCs w:val="20"/>
        </w:rPr>
      </w:pPr>
      <w:r w:rsidRPr="00F06026">
        <w:rPr>
          <w:rFonts w:ascii="Times New Roman" w:hAnsi="Times New Roman"/>
          <w:szCs w:val="20"/>
        </w:rPr>
        <w:tab/>
      </w:r>
      <w:r w:rsidRPr="00F06026">
        <w:rPr>
          <w:rFonts w:ascii="Times New Roman" w:hAnsi="Times New Roman"/>
          <w:szCs w:val="20"/>
        </w:rPr>
        <w:tab/>
      </w:r>
      <w:r w:rsidRPr="00F06026">
        <w:rPr>
          <w:rFonts w:ascii="Times New Roman" w:hAnsi="Times New Roman"/>
          <w:szCs w:val="20"/>
        </w:rPr>
        <w:tab/>
      </w:r>
      <w:r w:rsidRPr="00F06026">
        <w:rPr>
          <w:rFonts w:ascii="Times New Roman" w:hAnsi="Times New Roman"/>
          <w:szCs w:val="20"/>
        </w:rPr>
        <w:tab/>
      </w:r>
      <w:r w:rsidR="002057FF">
        <w:rPr>
          <w:rFonts w:ascii="Times New Roman" w:hAnsi="Times New Roman"/>
          <w:szCs w:val="20"/>
        </w:rPr>
        <w:t xml:space="preserve">            </w:t>
      </w:r>
    </w:p>
    <w:p w14:paraId="485CF778" w14:textId="77777777" w:rsidR="0092754C" w:rsidRPr="00460546" w:rsidRDefault="002057FF" w:rsidP="003C2ABA">
      <w:pPr>
        <w:tabs>
          <w:tab w:val="left" w:pos="3240"/>
        </w:tabs>
        <w:rPr>
          <w:rFonts w:ascii="Times New Roman" w:hAnsi="Times New Roman"/>
          <w:szCs w:val="20"/>
        </w:rPr>
      </w:pPr>
      <w:r>
        <w:rPr>
          <w:rFonts w:ascii="Times New Roman" w:hAnsi="Times New Roman"/>
          <w:szCs w:val="20"/>
        </w:rPr>
        <w:t xml:space="preserve">                                                                                                                           </w:t>
      </w:r>
      <w:r w:rsidR="0092754C" w:rsidRPr="00460546">
        <w:rPr>
          <w:rFonts w:ascii="Times New Roman" w:hAnsi="Times New Roman"/>
          <w:szCs w:val="20"/>
        </w:rPr>
        <w:t>.........................</w:t>
      </w:r>
      <w:r w:rsidR="00C70733">
        <w:rPr>
          <w:rFonts w:ascii="Times New Roman" w:hAnsi="Times New Roman"/>
          <w:szCs w:val="20"/>
        </w:rPr>
        <w:t>........</w:t>
      </w:r>
      <w:r w:rsidR="0092754C" w:rsidRPr="00460546">
        <w:rPr>
          <w:rFonts w:ascii="Times New Roman" w:hAnsi="Times New Roman"/>
          <w:szCs w:val="20"/>
        </w:rPr>
        <w:t>...............</w:t>
      </w:r>
      <w:r w:rsidR="00BF0160">
        <w:rPr>
          <w:rFonts w:ascii="Times New Roman" w:hAnsi="Times New Roman"/>
          <w:szCs w:val="20"/>
        </w:rPr>
        <w:t>............</w:t>
      </w:r>
    </w:p>
    <w:p w14:paraId="318E9142" w14:textId="77777777" w:rsidR="0092754C" w:rsidRPr="00460546" w:rsidRDefault="00E773EE" w:rsidP="003C2ABA">
      <w:pPr>
        <w:tabs>
          <w:tab w:val="left" w:pos="3240"/>
        </w:tabs>
        <w:rPr>
          <w:rFonts w:ascii="Times New Roman" w:hAnsi="Times New Roman"/>
          <w:b/>
          <w:szCs w:val="20"/>
        </w:rPr>
      </w:pPr>
      <w:r w:rsidRPr="00460546">
        <w:rPr>
          <w:rFonts w:ascii="Times New Roman" w:hAnsi="Times New Roman"/>
          <w:szCs w:val="20"/>
        </w:rPr>
        <w:tab/>
      </w:r>
      <w:r w:rsidRPr="00460546">
        <w:rPr>
          <w:rFonts w:ascii="Times New Roman" w:hAnsi="Times New Roman"/>
          <w:szCs w:val="20"/>
        </w:rPr>
        <w:tab/>
      </w:r>
      <w:r w:rsidRPr="00460546">
        <w:rPr>
          <w:rFonts w:ascii="Times New Roman" w:hAnsi="Times New Roman"/>
          <w:szCs w:val="20"/>
        </w:rPr>
        <w:tab/>
      </w:r>
      <w:r w:rsidRPr="00460546">
        <w:rPr>
          <w:rFonts w:ascii="Times New Roman" w:hAnsi="Times New Roman"/>
          <w:szCs w:val="20"/>
        </w:rPr>
        <w:tab/>
      </w:r>
      <w:r w:rsidRPr="00460546">
        <w:rPr>
          <w:rFonts w:ascii="Times New Roman" w:hAnsi="Times New Roman"/>
          <w:szCs w:val="20"/>
        </w:rPr>
        <w:tab/>
      </w:r>
      <w:r w:rsidR="002057FF">
        <w:rPr>
          <w:rFonts w:ascii="Times New Roman" w:hAnsi="Times New Roman"/>
          <w:szCs w:val="20"/>
        </w:rPr>
        <w:t xml:space="preserve">         </w:t>
      </w:r>
      <w:r w:rsidRPr="00460546">
        <w:rPr>
          <w:rFonts w:ascii="Times New Roman" w:hAnsi="Times New Roman"/>
          <w:b/>
          <w:szCs w:val="20"/>
        </w:rPr>
        <w:t>PhDr. Mária KUKLICOVÁ</w:t>
      </w:r>
      <w:r w:rsidR="00BF0160">
        <w:rPr>
          <w:rFonts w:ascii="Times New Roman" w:hAnsi="Times New Roman"/>
          <w:b/>
          <w:szCs w:val="20"/>
        </w:rPr>
        <w:t>, MBA</w:t>
      </w:r>
    </w:p>
    <w:p w14:paraId="45676293" w14:textId="77777777" w:rsidR="00904759" w:rsidRPr="00BF0160" w:rsidRDefault="009B3DB9" w:rsidP="0017090F">
      <w:pPr>
        <w:tabs>
          <w:tab w:val="left" w:pos="3240"/>
        </w:tabs>
        <w:rPr>
          <w:rFonts w:ascii="Times New Roman" w:hAnsi="Times New Roman"/>
          <w:sz w:val="18"/>
          <w:szCs w:val="18"/>
        </w:rPr>
      </w:pPr>
      <w:r w:rsidRPr="00460546">
        <w:rPr>
          <w:rFonts w:ascii="Times New Roman" w:hAnsi="Times New Roman"/>
          <w:szCs w:val="20"/>
        </w:rPr>
        <w:tab/>
      </w:r>
      <w:r w:rsidRPr="00460546">
        <w:rPr>
          <w:rFonts w:ascii="Times New Roman" w:hAnsi="Times New Roman"/>
          <w:szCs w:val="20"/>
        </w:rPr>
        <w:tab/>
      </w:r>
      <w:r w:rsidRPr="00460546">
        <w:rPr>
          <w:rFonts w:ascii="Times New Roman" w:hAnsi="Times New Roman"/>
          <w:szCs w:val="20"/>
        </w:rPr>
        <w:tab/>
      </w:r>
      <w:r w:rsidRPr="00460546">
        <w:rPr>
          <w:rFonts w:ascii="Times New Roman" w:hAnsi="Times New Roman"/>
          <w:szCs w:val="20"/>
        </w:rPr>
        <w:tab/>
      </w:r>
      <w:r w:rsidRPr="00460546">
        <w:rPr>
          <w:rFonts w:ascii="Times New Roman" w:hAnsi="Times New Roman"/>
          <w:szCs w:val="20"/>
        </w:rPr>
        <w:tab/>
      </w:r>
      <w:r w:rsidR="00CD2B03">
        <w:rPr>
          <w:rFonts w:ascii="Times New Roman" w:hAnsi="Times New Roman"/>
          <w:szCs w:val="20"/>
        </w:rPr>
        <w:t xml:space="preserve">         </w:t>
      </w:r>
      <w:r w:rsidR="009D2F43">
        <w:rPr>
          <w:rFonts w:ascii="Times New Roman" w:hAnsi="Times New Roman"/>
          <w:szCs w:val="20"/>
        </w:rPr>
        <w:t xml:space="preserve">osoba </w:t>
      </w:r>
      <w:r w:rsidR="00B42733">
        <w:rPr>
          <w:rFonts w:ascii="Times New Roman" w:hAnsi="Times New Roman"/>
          <w:sz w:val="18"/>
          <w:szCs w:val="18"/>
        </w:rPr>
        <w:t xml:space="preserve">zodpovedná za </w:t>
      </w:r>
      <w:r w:rsidRPr="00460546">
        <w:rPr>
          <w:rFonts w:ascii="Times New Roman" w:hAnsi="Times New Roman"/>
          <w:sz w:val="18"/>
          <w:szCs w:val="18"/>
        </w:rPr>
        <w:t>verejné obstrávanie</w:t>
      </w:r>
      <w:r w:rsidR="00BB679B" w:rsidRPr="00460546">
        <w:rPr>
          <w:rFonts w:ascii="Times New Roman" w:hAnsi="Times New Roman"/>
          <w:sz w:val="18"/>
          <w:szCs w:val="18"/>
        </w:rPr>
        <w:tab/>
      </w:r>
      <w:r w:rsidR="00CD53A8" w:rsidRPr="00460546">
        <w:rPr>
          <w:rFonts w:ascii="Times New Roman" w:hAnsi="Times New Roman"/>
        </w:rPr>
        <w:t xml:space="preserve">  </w:t>
      </w:r>
    </w:p>
    <w:p w14:paraId="2A3D73D3" w14:textId="77777777" w:rsidR="00904759" w:rsidRPr="00F06026" w:rsidRDefault="00904759" w:rsidP="0017090F">
      <w:pPr>
        <w:tabs>
          <w:tab w:val="left" w:pos="3240"/>
        </w:tabs>
        <w:rPr>
          <w:rFonts w:ascii="Times New Roman" w:hAnsi="Times New Roman"/>
        </w:rPr>
      </w:pPr>
    </w:p>
    <w:p w14:paraId="12913800" w14:textId="77777777" w:rsidR="003606A1" w:rsidRDefault="003606A1" w:rsidP="00B57874">
      <w:pPr>
        <w:tabs>
          <w:tab w:val="left" w:pos="3240"/>
        </w:tabs>
        <w:jc w:val="center"/>
        <w:rPr>
          <w:rFonts w:ascii="Times New Roman" w:hAnsi="Times New Roman"/>
        </w:rPr>
      </w:pPr>
    </w:p>
    <w:p w14:paraId="681E2360" w14:textId="77777777" w:rsidR="00581D76" w:rsidRDefault="00B57874" w:rsidP="00B57874">
      <w:pPr>
        <w:tabs>
          <w:tab w:val="left" w:pos="3240"/>
        </w:tabs>
        <w:jc w:val="center"/>
        <w:rPr>
          <w:rFonts w:ascii="Times New Roman" w:hAnsi="Times New Roman"/>
        </w:rPr>
      </w:pPr>
      <w:r>
        <w:rPr>
          <w:rFonts w:ascii="Times New Roman" w:hAnsi="Times New Roman"/>
        </w:rPr>
        <w:t>BRATISLAVA</w:t>
      </w:r>
    </w:p>
    <w:p w14:paraId="67400FBC" w14:textId="2B364C73" w:rsidR="00F276F5" w:rsidRDefault="00652300" w:rsidP="00652300">
      <w:pPr>
        <w:tabs>
          <w:tab w:val="left" w:pos="1635"/>
          <w:tab w:val="left" w:pos="3240"/>
          <w:tab w:val="center" w:pos="4678"/>
        </w:tabs>
        <w:rPr>
          <w:rFonts w:ascii="Times New Roman" w:hAnsi="Times New Roman"/>
        </w:rPr>
        <w:sectPr w:rsidR="00F276F5" w:rsidSect="00652300">
          <w:headerReference w:type="default" r:id="rId10"/>
          <w:footerReference w:type="even" r:id="rId11"/>
          <w:footerReference w:type="default" r:id="rId12"/>
          <w:headerReference w:type="first" r:id="rId13"/>
          <w:footerReference w:type="first" r:id="rId14"/>
          <w:pgSz w:w="11906" w:h="16838"/>
          <w:pgMar w:top="1090" w:right="1416" w:bottom="709" w:left="1134" w:header="709" w:footer="685" w:gutter="0"/>
          <w:pgBorders w:offsetFrom="page">
            <w:top w:val="single" w:sz="4" w:space="24" w:color="auto"/>
            <w:left w:val="single" w:sz="4" w:space="24" w:color="auto"/>
            <w:bottom w:val="single" w:sz="4" w:space="24" w:color="auto"/>
            <w:right w:val="single" w:sz="4" w:space="24" w:color="auto"/>
          </w:pgBorders>
          <w:cols w:space="708"/>
          <w:noEndnote/>
          <w:titlePg/>
          <w:docGrid w:linePitch="326"/>
        </w:sectPr>
      </w:pPr>
      <w:r>
        <w:rPr>
          <w:rFonts w:ascii="Times New Roman" w:hAnsi="Times New Roman"/>
        </w:rPr>
        <w:tab/>
      </w:r>
      <w:r w:rsidR="004A0EA9">
        <w:rPr>
          <w:rFonts w:ascii="Times New Roman" w:hAnsi="Times New Roman"/>
        </w:rPr>
        <w:tab/>
        <w:t xml:space="preserve">             </w:t>
      </w:r>
      <w:r w:rsidR="000D414F">
        <w:rPr>
          <w:rFonts w:ascii="Times New Roman" w:hAnsi="Times New Roman"/>
        </w:rPr>
        <w:t xml:space="preserve">    </w:t>
      </w:r>
      <w:r w:rsidR="004A0EA9">
        <w:rPr>
          <w:rFonts w:ascii="Times New Roman" w:hAnsi="Times New Roman"/>
        </w:rPr>
        <w:t xml:space="preserve"> </w:t>
      </w:r>
      <w:r w:rsidR="000D414F">
        <w:rPr>
          <w:rFonts w:ascii="Times New Roman" w:hAnsi="Times New Roman"/>
        </w:rPr>
        <w:t xml:space="preserve">január </w:t>
      </w:r>
      <w:r w:rsidR="00FA49D4">
        <w:rPr>
          <w:rFonts w:ascii="Times New Roman" w:hAnsi="Times New Roman"/>
        </w:rPr>
        <w:t xml:space="preserve"> 20</w:t>
      </w:r>
      <w:r w:rsidR="000D414F">
        <w:rPr>
          <w:rFonts w:ascii="Times New Roman" w:hAnsi="Times New Roman"/>
        </w:rPr>
        <w:t>20</w:t>
      </w:r>
    </w:p>
    <w:p w14:paraId="1FA894C9" w14:textId="77777777" w:rsidR="00BB679B" w:rsidRPr="00F06026" w:rsidRDefault="00BB679B" w:rsidP="00904759">
      <w:pPr>
        <w:pStyle w:val="Nadpis5"/>
        <w:numPr>
          <w:ilvl w:val="0"/>
          <w:numId w:val="0"/>
        </w:numPr>
        <w:spacing w:after="600"/>
        <w:rPr>
          <w:rFonts w:ascii="Times New Roman" w:hAnsi="Times New Roman"/>
          <w:sz w:val="26"/>
          <w:szCs w:val="26"/>
        </w:rPr>
      </w:pPr>
      <w:r w:rsidRPr="00F06026">
        <w:rPr>
          <w:rFonts w:ascii="Times New Roman" w:hAnsi="Times New Roman"/>
          <w:sz w:val="26"/>
          <w:szCs w:val="26"/>
        </w:rPr>
        <w:lastRenderedPageBreak/>
        <w:t>OBSAH  SÚŤAŽNÝCH  PODKLADOV</w:t>
      </w:r>
    </w:p>
    <w:p w14:paraId="2160B5AB" w14:textId="77777777" w:rsidR="00BB679B" w:rsidRPr="00F06026" w:rsidRDefault="00BB679B">
      <w:pPr>
        <w:tabs>
          <w:tab w:val="left" w:pos="540"/>
        </w:tabs>
        <w:spacing w:before="400"/>
        <w:ind w:left="540"/>
        <w:rPr>
          <w:rFonts w:ascii="Times New Roman" w:hAnsi="Times New Roman"/>
          <w:sz w:val="26"/>
          <w:szCs w:val="26"/>
        </w:rPr>
      </w:pPr>
      <w:r w:rsidRPr="00F06026">
        <w:rPr>
          <w:rFonts w:ascii="Times New Roman" w:hAnsi="Times New Roman"/>
        </w:rPr>
        <w:t>A.1</w:t>
      </w:r>
      <w:r w:rsidRPr="00F06026">
        <w:rPr>
          <w:rFonts w:ascii="Times New Roman" w:hAnsi="Times New Roman"/>
          <w:b/>
          <w:bCs/>
          <w:sz w:val="26"/>
          <w:szCs w:val="26"/>
        </w:rPr>
        <w:t xml:space="preserve">   </w:t>
      </w:r>
      <w:r w:rsidR="00904759" w:rsidRPr="00F06026">
        <w:rPr>
          <w:rFonts w:ascii="Times New Roman" w:hAnsi="Times New Roman"/>
          <w:b/>
          <w:bCs/>
          <w:sz w:val="26"/>
          <w:szCs w:val="26"/>
        </w:rPr>
        <w:t xml:space="preserve"> </w:t>
      </w:r>
      <w:r w:rsidRPr="00F06026">
        <w:rPr>
          <w:rFonts w:ascii="Times New Roman" w:hAnsi="Times New Roman"/>
          <w:b/>
          <w:bCs/>
          <w:smallCaps/>
          <w:sz w:val="26"/>
          <w:szCs w:val="26"/>
        </w:rPr>
        <w:t>Pokyny pre uchádzačov</w:t>
      </w:r>
      <w:r w:rsidR="004D5DCD" w:rsidRPr="00F06026">
        <w:rPr>
          <w:rFonts w:ascii="Times New Roman" w:hAnsi="Times New Roman"/>
          <w:b/>
          <w:bCs/>
          <w:smallCaps/>
          <w:sz w:val="26"/>
          <w:szCs w:val="26"/>
        </w:rPr>
        <w:t xml:space="preserve"> (záujemcov)</w:t>
      </w:r>
    </w:p>
    <w:p w14:paraId="16262203" w14:textId="77777777" w:rsidR="00BB679B" w:rsidRPr="009B7BF1" w:rsidRDefault="00BB679B">
      <w:pPr>
        <w:tabs>
          <w:tab w:val="left" w:pos="0"/>
          <w:tab w:val="left" w:pos="4500"/>
        </w:tabs>
        <w:ind w:right="5534" w:firstLine="540"/>
        <w:jc w:val="center"/>
        <w:rPr>
          <w:rFonts w:ascii="Times New Roman" w:hAnsi="Times New Roman"/>
          <w:b/>
          <w:szCs w:val="20"/>
        </w:rPr>
      </w:pPr>
      <w:r w:rsidRPr="009B7BF1">
        <w:rPr>
          <w:rFonts w:ascii="Times New Roman" w:hAnsi="Times New Roman"/>
          <w:b/>
          <w:szCs w:val="20"/>
        </w:rPr>
        <w:t>Časť I.</w:t>
      </w:r>
    </w:p>
    <w:p w14:paraId="4FF38C1B" w14:textId="77777777" w:rsidR="00BB679B" w:rsidRPr="00F06026" w:rsidRDefault="00354942" w:rsidP="00904759">
      <w:pPr>
        <w:pStyle w:val="Nadpis7"/>
        <w:numPr>
          <w:ilvl w:val="0"/>
          <w:numId w:val="0"/>
        </w:numPr>
        <w:tabs>
          <w:tab w:val="left" w:pos="0"/>
        </w:tabs>
        <w:spacing w:after="20" w:line="240" w:lineRule="auto"/>
        <w:ind w:left="1080" w:right="5534"/>
        <w:rPr>
          <w:rFonts w:ascii="Times New Roman" w:hAnsi="Times New Roman"/>
          <w:bCs w:val="0"/>
          <w:szCs w:val="20"/>
          <w:u w:val="none"/>
        </w:rPr>
      </w:pPr>
      <w:r w:rsidRPr="00F06026">
        <w:rPr>
          <w:rFonts w:ascii="Times New Roman" w:hAnsi="Times New Roman"/>
          <w:b w:val="0"/>
          <w:bCs w:val="0"/>
          <w:szCs w:val="20"/>
          <w:u w:val="none"/>
        </w:rPr>
        <w:t xml:space="preserve">  </w:t>
      </w:r>
      <w:r w:rsidR="00BB679B" w:rsidRPr="00F06026">
        <w:rPr>
          <w:rFonts w:ascii="Times New Roman" w:hAnsi="Times New Roman"/>
          <w:bCs w:val="0"/>
          <w:szCs w:val="20"/>
          <w:u w:val="none"/>
        </w:rPr>
        <w:t>Všeobecné informácie</w:t>
      </w:r>
    </w:p>
    <w:p w14:paraId="4D52B86E" w14:textId="77777777" w:rsidR="00BB679B" w:rsidRPr="00F06026" w:rsidRDefault="00BB679B" w:rsidP="00F84871">
      <w:pPr>
        <w:pStyle w:val="Nadpis8"/>
        <w:numPr>
          <w:ilvl w:val="0"/>
          <w:numId w:val="1"/>
        </w:numPr>
        <w:tabs>
          <w:tab w:val="clear" w:pos="360"/>
          <w:tab w:val="num" w:pos="720"/>
          <w:tab w:val="left" w:pos="1080"/>
        </w:tabs>
        <w:ind w:firstLine="360"/>
        <w:rPr>
          <w:rFonts w:ascii="Times New Roman" w:hAnsi="Times New Roman"/>
          <w:sz w:val="18"/>
          <w:szCs w:val="18"/>
          <w:u w:val="none"/>
        </w:rPr>
      </w:pPr>
      <w:r w:rsidRPr="00F06026">
        <w:rPr>
          <w:rFonts w:ascii="Times New Roman" w:hAnsi="Times New Roman"/>
          <w:sz w:val="18"/>
          <w:szCs w:val="18"/>
          <w:u w:val="none"/>
        </w:rPr>
        <w:t xml:space="preserve">  Identifikácia </w:t>
      </w:r>
      <w:r w:rsidR="00F12C9F" w:rsidRPr="00F06026">
        <w:rPr>
          <w:rFonts w:ascii="Times New Roman" w:hAnsi="Times New Roman"/>
          <w:sz w:val="18"/>
          <w:szCs w:val="18"/>
          <w:u w:val="none"/>
        </w:rPr>
        <w:t>verejného obstarávateľa</w:t>
      </w:r>
      <w:r w:rsidRPr="00F06026">
        <w:rPr>
          <w:rFonts w:ascii="Times New Roman" w:hAnsi="Times New Roman"/>
          <w:sz w:val="18"/>
          <w:szCs w:val="18"/>
          <w:u w:val="none"/>
        </w:rPr>
        <w:t xml:space="preserve">  </w:t>
      </w:r>
    </w:p>
    <w:p w14:paraId="797A3EE1" w14:textId="77777777" w:rsidR="00BB679B" w:rsidRPr="00F06026" w:rsidRDefault="00BB679B">
      <w:pPr>
        <w:numPr>
          <w:ilvl w:val="0"/>
          <w:numId w:val="1"/>
        </w:numPr>
        <w:tabs>
          <w:tab w:val="clear" w:pos="360"/>
          <w:tab w:val="left" w:pos="1080"/>
        </w:tabs>
        <w:ind w:left="720" w:firstLine="0"/>
        <w:jc w:val="both"/>
        <w:rPr>
          <w:rFonts w:ascii="Times New Roman" w:hAnsi="Times New Roman"/>
          <w:sz w:val="18"/>
          <w:szCs w:val="18"/>
        </w:rPr>
      </w:pPr>
      <w:r w:rsidRPr="00F06026">
        <w:rPr>
          <w:rFonts w:ascii="Times New Roman" w:hAnsi="Times New Roman"/>
          <w:sz w:val="18"/>
          <w:szCs w:val="18"/>
        </w:rPr>
        <w:t xml:space="preserve">  </w:t>
      </w:r>
      <w:r w:rsidR="005C4519" w:rsidRPr="00F06026">
        <w:rPr>
          <w:rFonts w:ascii="Times New Roman" w:hAnsi="Times New Roman"/>
          <w:sz w:val="18"/>
          <w:szCs w:val="18"/>
        </w:rPr>
        <w:t>Predmet zákazky</w:t>
      </w:r>
      <w:r w:rsidR="006C260C">
        <w:rPr>
          <w:rFonts w:ascii="Times New Roman" w:hAnsi="Times New Roman"/>
          <w:sz w:val="18"/>
          <w:szCs w:val="18"/>
        </w:rPr>
        <w:t xml:space="preserve">, </w:t>
      </w:r>
      <w:r w:rsidR="006C260C">
        <w:rPr>
          <w:rFonts w:ascii="Times New Roman" w:hAnsi="Times New Roman"/>
        </w:rPr>
        <w:t>číselný kód – CPV a predpokladaná hodnota zákazky</w:t>
      </w:r>
      <w:r w:rsidRPr="00F06026">
        <w:rPr>
          <w:rFonts w:ascii="Times New Roman" w:hAnsi="Times New Roman"/>
          <w:sz w:val="18"/>
          <w:szCs w:val="18"/>
        </w:rPr>
        <w:tab/>
      </w:r>
      <w:r w:rsidRPr="00F06026">
        <w:rPr>
          <w:rFonts w:ascii="Times New Roman" w:hAnsi="Times New Roman"/>
          <w:sz w:val="18"/>
          <w:szCs w:val="18"/>
        </w:rPr>
        <w:tab/>
        <w:t xml:space="preserve">  </w:t>
      </w:r>
    </w:p>
    <w:p w14:paraId="61CB45A8" w14:textId="77777777" w:rsidR="00BB679B" w:rsidRPr="00F06026" w:rsidRDefault="00BB679B">
      <w:pPr>
        <w:numPr>
          <w:ilvl w:val="0"/>
          <w:numId w:val="1"/>
        </w:numPr>
        <w:tabs>
          <w:tab w:val="clear" w:pos="360"/>
          <w:tab w:val="left" w:pos="1080"/>
        </w:tabs>
        <w:ind w:left="720" w:firstLine="0"/>
        <w:jc w:val="both"/>
        <w:rPr>
          <w:rFonts w:ascii="Times New Roman" w:hAnsi="Times New Roman"/>
          <w:sz w:val="18"/>
          <w:szCs w:val="18"/>
        </w:rPr>
      </w:pPr>
      <w:r w:rsidRPr="00F06026">
        <w:rPr>
          <w:rFonts w:ascii="Times New Roman" w:hAnsi="Times New Roman"/>
          <w:sz w:val="18"/>
          <w:szCs w:val="18"/>
        </w:rPr>
        <w:t xml:space="preserve">  Rozdelenie predmetu zákazky</w:t>
      </w:r>
      <w:r w:rsidRPr="00F06026">
        <w:rPr>
          <w:rFonts w:ascii="Times New Roman" w:hAnsi="Times New Roman"/>
          <w:sz w:val="18"/>
          <w:szCs w:val="18"/>
        </w:rPr>
        <w:tab/>
        <w:t xml:space="preserve">  </w:t>
      </w:r>
    </w:p>
    <w:p w14:paraId="4E3C2B0D" w14:textId="77777777" w:rsidR="00BB679B" w:rsidRPr="00F06026" w:rsidRDefault="00BB679B" w:rsidP="0070076C">
      <w:pPr>
        <w:numPr>
          <w:ilvl w:val="0"/>
          <w:numId w:val="1"/>
        </w:numPr>
        <w:tabs>
          <w:tab w:val="clear" w:pos="360"/>
          <w:tab w:val="left" w:pos="1080"/>
        </w:tabs>
        <w:ind w:left="720" w:firstLine="0"/>
        <w:jc w:val="both"/>
        <w:rPr>
          <w:rFonts w:ascii="Times New Roman" w:hAnsi="Times New Roman"/>
          <w:sz w:val="18"/>
          <w:szCs w:val="18"/>
        </w:rPr>
      </w:pPr>
      <w:r w:rsidRPr="00F06026">
        <w:rPr>
          <w:rFonts w:ascii="Times New Roman" w:hAnsi="Times New Roman"/>
          <w:sz w:val="18"/>
          <w:szCs w:val="18"/>
        </w:rPr>
        <w:t xml:space="preserve">  Variantné riešenie</w:t>
      </w:r>
      <w:r w:rsidRPr="00F06026">
        <w:rPr>
          <w:rFonts w:ascii="Times New Roman" w:hAnsi="Times New Roman"/>
          <w:sz w:val="18"/>
          <w:szCs w:val="18"/>
        </w:rPr>
        <w:tab/>
      </w:r>
      <w:r w:rsidRPr="00F06026">
        <w:rPr>
          <w:rFonts w:ascii="Times New Roman" w:hAnsi="Times New Roman"/>
          <w:sz w:val="18"/>
          <w:szCs w:val="18"/>
        </w:rPr>
        <w:tab/>
      </w:r>
      <w:r w:rsidRPr="00F06026">
        <w:rPr>
          <w:rFonts w:ascii="Times New Roman" w:hAnsi="Times New Roman"/>
          <w:sz w:val="18"/>
          <w:szCs w:val="18"/>
        </w:rPr>
        <w:tab/>
        <w:t xml:space="preserve">  </w:t>
      </w:r>
    </w:p>
    <w:p w14:paraId="754C7693" w14:textId="77777777" w:rsidR="00BB679B" w:rsidRPr="00F06026" w:rsidRDefault="00BB679B">
      <w:pPr>
        <w:numPr>
          <w:ilvl w:val="0"/>
          <w:numId w:val="1"/>
        </w:numPr>
        <w:tabs>
          <w:tab w:val="clear" w:pos="360"/>
          <w:tab w:val="left" w:pos="1080"/>
        </w:tabs>
        <w:ind w:left="720" w:firstLine="0"/>
        <w:jc w:val="both"/>
        <w:rPr>
          <w:rFonts w:ascii="Times New Roman" w:hAnsi="Times New Roman"/>
          <w:sz w:val="18"/>
          <w:szCs w:val="18"/>
        </w:rPr>
      </w:pPr>
      <w:r w:rsidRPr="00F06026">
        <w:rPr>
          <w:rFonts w:ascii="Times New Roman" w:hAnsi="Times New Roman"/>
          <w:sz w:val="18"/>
          <w:szCs w:val="18"/>
        </w:rPr>
        <w:t xml:space="preserve">  Miesto a termín dodania predmetu zákazky   </w:t>
      </w:r>
    </w:p>
    <w:p w14:paraId="116DD1FA" w14:textId="77777777" w:rsidR="00BB679B" w:rsidRPr="00F06026" w:rsidRDefault="00BB679B">
      <w:pPr>
        <w:numPr>
          <w:ilvl w:val="0"/>
          <w:numId w:val="1"/>
        </w:numPr>
        <w:tabs>
          <w:tab w:val="clear" w:pos="360"/>
          <w:tab w:val="left" w:pos="1080"/>
        </w:tabs>
        <w:ind w:left="720" w:firstLine="0"/>
        <w:jc w:val="both"/>
        <w:rPr>
          <w:rFonts w:ascii="Times New Roman" w:hAnsi="Times New Roman"/>
          <w:sz w:val="18"/>
          <w:szCs w:val="18"/>
        </w:rPr>
      </w:pPr>
      <w:r w:rsidRPr="00F06026">
        <w:rPr>
          <w:rFonts w:ascii="Times New Roman" w:hAnsi="Times New Roman"/>
          <w:sz w:val="18"/>
          <w:szCs w:val="18"/>
        </w:rPr>
        <w:t xml:space="preserve">  Zdroj finančných prostriedkov</w:t>
      </w:r>
      <w:r w:rsidRPr="00F06026">
        <w:rPr>
          <w:rFonts w:ascii="Times New Roman" w:hAnsi="Times New Roman"/>
          <w:sz w:val="18"/>
          <w:szCs w:val="18"/>
        </w:rPr>
        <w:tab/>
        <w:t xml:space="preserve"> </w:t>
      </w:r>
      <w:r w:rsidRPr="00F06026">
        <w:rPr>
          <w:rFonts w:ascii="Times New Roman" w:hAnsi="Times New Roman"/>
          <w:sz w:val="18"/>
          <w:szCs w:val="18"/>
        </w:rPr>
        <w:tab/>
        <w:t xml:space="preserve">  </w:t>
      </w:r>
    </w:p>
    <w:p w14:paraId="3D1D1EF0" w14:textId="77777777" w:rsidR="00BB679B" w:rsidRPr="00F06026" w:rsidRDefault="00BB679B">
      <w:pPr>
        <w:numPr>
          <w:ilvl w:val="0"/>
          <w:numId w:val="1"/>
        </w:numPr>
        <w:tabs>
          <w:tab w:val="clear" w:pos="360"/>
          <w:tab w:val="left" w:pos="1080"/>
        </w:tabs>
        <w:ind w:left="720" w:firstLine="0"/>
        <w:jc w:val="both"/>
        <w:rPr>
          <w:rFonts w:ascii="Times New Roman" w:hAnsi="Times New Roman"/>
          <w:sz w:val="18"/>
          <w:szCs w:val="18"/>
        </w:rPr>
      </w:pPr>
      <w:r w:rsidRPr="00F06026">
        <w:rPr>
          <w:rFonts w:ascii="Times New Roman" w:hAnsi="Times New Roman"/>
          <w:sz w:val="18"/>
          <w:szCs w:val="18"/>
        </w:rPr>
        <w:t xml:space="preserve">  </w:t>
      </w:r>
      <w:r w:rsidR="005C4519" w:rsidRPr="00F06026">
        <w:rPr>
          <w:rFonts w:ascii="Times New Roman" w:hAnsi="Times New Roman"/>
          <w:sz w:val="18"/>
          <w:szCs w:val="18"/>
        </w:rPr>
        <w:t>Druh</w:t>
      </w:r>
      <w:r w:rsidRPr="00F06026">
        <w:rPr>
          <w:rFonts w:ascii="Times New Roman" w:hAnsi="Times New Roman"/>
          <w:sz w:val="18"/>
          <w:szCs w:val="18"/>
        </w:rPr>
        <w:t xml:space="preserve"> zákazky</w:t>
      </w:r>
      <w:r w:rsidRPr="00F06026">
        <w:rPr>
          <w:rFonts w:ascii="Times New Roman" w:hAnsi="Times New Roman"/>
          <w:sz w:val="18"/>
          <w:szCs w:val="18"/>
        </w:rPr>
        <w:tab/>
        <w:t xml:space="preserve">  </w:t>
      </w:r>
    </w:p>
    <w:p w14:paraId="2138C318" w14:textId="77777777" w:rsidR="00BB679B" w:rsidRPr="00F06026" w:rsidRDefault="00BB679B">
      <w:pPr>
        <w:pStyle w:val="Nadpis6"/>
        <w:numPr>
          <w:ilvl w:val="0"/>
          <w:numId w:val="1"/>
        </w:numPr>
        <w:tabs>
          <w:tab w:val="clear" w:pos="360"/>
          <w:tab w:val="left" w:pos="1080"/>
        </w:tabs>
        <w:ind w:left="720" w:firstLine="0"/>
        <w:rPr>
          <w:rFonts w:ascii="Times New Roman" w:hAnsi="Times New Roman"/>
          <w:b w:val="0"/>
          <w:bCs w:val="0"/>
          <w:sz w:val="18"/>
          <w:szCs w:val="18"/>
        </w:rPr>
      </w:pPr>
      <w:r w:rsidRPr="00F06026">
        <w:rPr>
          <w:rFonts w:ascii="Times New Roman" w:hAnsi="Times New Roman"/>
          <w:b w:val="0"/>
          <w:bCs w:val="0"/>
          <w:sz w:val="18"/>
          <w:szCs w:val="18"/>
        </w:rPr>
        <w:t xml:space="preserve">  Lehota viazanosti ponuky</w:t>
      </w:r>
      <w:r w:rsidRPr="00F06026">
        <w:rPr>
          <w:rFonts w:ascii="Times New Roman" w:hAnsi="Times New Roman"/>
          <w:b w:val="0"/>
          <w:bCs w:val="0"/>
          <w:sz w:val="18"/>
          <w:szCs w:val="18"/>
        </w:rPr>
        <w:tab/>
        <w:t xml:space="preserve">  </w:t>
      </w:r>
    </w:p>
    <w:p w14:paraId="19A12465" w14:textId="77777777" w:rsidR="00BB679B" w:rsidRPr="00F06026" w:rsidRDefault="00BB679B">
      <w:pPr>
        <w:tabs>
          <w:tab w:val="left" w:pos="540"/>
        </w:tabs>
        <w:spacing w:before="100"/>
        <w:ind w:right="5534" w:firstLine="540"/>
        <w:jc w:val="center"/>
        <w:rPr>
          <w:rFonts w:ascii="Times New Roman" w:hAnsi="Times New Roman"/>
          <w:b/>
          <w:szCs w:val="20"/>
        </w:rPr>
      </w:pPr>
      <w:r w:rsidRPr="00F06026">
        <w:rPr>
          <w:rFonts w:ascii="Times New Roman" w:hAnsi="Times New Roman"/>
          <w:b/>
          <w:szCs w:val="20"/>
        </w:rPr>
        <w:t>Časť II.</w:t>
      </w:r>
    </w:p>
    <w:p w14:paraId="55FE04C4" w14:textId="77777777" w:rsidR="00BB679B" w:rsidRPr="00F06026" w:rsidRDefault="008B6347" w:rsidP="00904759">
      <w:pPr>
        <w:pStyle w:val="Nadpis7"/>
        <w:numPr>
          <w:ilvl w:val="0"/>
          <w:numId w:val="0"/>
        </w:numPr>
        <w:spacing w:after="20" w:line="240" w:lineRule="auto"/>
        <w:ind w:right="5534"/>
        <w:rPr>
          <w:rFonts w:ascii="Times New Roman" w:hAnsi="Times New Roman"/>
          <w:bCs w:val="0"/>
          <w:szCs w:val="20"/>
          <w:u w:val="none"/>
        </w:rPr>
      </w:pPr>
      <w:r w:rsidRPr="00F06026">
        <w:rPr>
          <w:rFonts w:ascii="Times New Roman" w:hAnsi="Times New Roman"/>
          <w:bCs w:val="0"/>
          <w:szCs w:val="20"/>
          <w:u w:val="none"/>
        </w:rPr>
        <w:t xml:space="preserve">          </w:t>
      </w:r>
      <w:r w:rsidR="0095072C" w:rsidRPr="00F06026">
        <w:rPr>
          <w:rFonts w:ascii="Times New Roman" w:hAnsi="Times New Roman"/>
          <w:bCs w:val="0"/>
          <w:szCs w:val="20"/>
          <w:u w:val="none"/>
        </w:rPr>
        <w:t xml:space="preserve"> </w:t>
      </w:r>
      <w:r w:rsidR="00904759" w:rsidRPr="00F06026">
        <w:rPr>
          <w:rFonts w:ascii="Times New Roman" w:hAnsi="Times New Roman"/>
          <w:bCs w:val="0"/>
          <w:szCs w:val="20"/>
          <w:u w:val="none"/>
        </w:rPr>
        <w:t xml:space="preserve">          </w:t>
      </w:r>
      <w:r w:rsidR="00351447">
        <w:rPr>
          <w:rFonts w:ascii="Times New Roman" w:hAnsi="Times New Roman"/>
          <w:bCs w:val="0"/>
          <w:szCs w:val="20"/>
          <w:u w:val="none"/>
        </w:rPr>
        <w:t>Komunikácia</w:t>
      </w:r>
      <w:r w:rsidRPr="00F06026">
        <w:rPr>
          <w:rFonts w:ascii="Times New Roman" w:hAnsi="Times New Roman"/>
          <w:bCs w:val="0"/>
          <w:szCs w:val="20"/>
          <w:u w:val="none"/>
        </w:rPr>
        <w:t xml:space="preserve"> a vysvetlenie</w:t>
      </w:r>
    </w:p>
    <w:p w14:paraId="0D09B763" w14:textId="77777777" w:rsidR="00BB679B" w:rsidRPr="00F06026" w:rsidRDefault="00F84871">
      <w:pPr>
        <w:pStyle w:val="Nadpis6"/>
        <w:numPr>
          <w:ilvl w:val="0"/>
          <w:numId w:val="1"/>
        </w:numPr>
        <w:tabs>
          <w:tab w:val="clear" w:pos="360"/>
          <w:tab w:val="num" w:pos="1080"/>
        </w:tabs>
        <w:ind w:left="720" w:firstLine="0"/>
        <w:rPr>
          <w:rFonts w:ascii="Times New Roman" w:hAnsi="Times New Roman"/>
          <w:b w:val="0"/>
          <w:bCs w:val="0"/>
          <w:sz w:val="18"/>
          <w:szCs w:val="18"/>
        </w:rPr>
      </w:pPr>
      <w:r w:rsidRPr="00F06026">
        <w:rPr>
          <w:rFonts w:ascii="Times New Roman" w:hAnsi="Times New Roman"/>
          <w:b w:val="0"/>
          <w:bCs w:val="0"/>
          <w:color w:val="0000FF"/>
          <w:sz w:val="18"/>
          <w:szCs w:val="18"/>
        </w:rPr>
        <w:t xml:space="preserve">  </w:t>
      </w:r>
      <w:r w:rsidR="00351447">
        <w:rPr>
          <w:rFonts w:ascii="Times New Roman" w:hAnsi="Times New Roman"/>
          <w:b w:val="0"/>
          <w:bCs w:val="0"/>
          <w:sz w:val="18"/>
          <w:szCs w:val="18"/>
        </w:rPr>
        <w:t>Komunikácia</w:t>
      </w:r>
    </w:p>
    <w:p w14:paraId="48CCFED2" w14:textId="77777777" w:rsidR="00BB679B" w:rsidRPr="00F06026" w:rsidRDefault="00BB679B" w:rsidP="007D5B93">
      <w:pPr>
        <w:numPr>
          <w:ilvl w:val="0"/>
          <w:numId w:val="1"/>
        </w:numPr>
        <w:tabs>
          <w:tab w:val="clear" w:pos="360"/>
          <w:tab w:val="num" w:pos="1080"/>
        </w:tabs>
        <w:ind w:left="720" w:firstLine="0"/>
        <w:jc w:val="both"/>
        <w:rPr>
          <w:rFonts w:ascii="Times New Roman" w:hAnsi="Times New Roman"/>
          <w:sz w:val="18"/>
          <w:szCs w:val="18"/>
        </w:rPr>
      </w:pPr>
      <w:r w:rsidRPr="00F06026">
        <w:rPr>
          <w:rFonts w:ascii="Times New Roman" w:hAnsi="Times New Roman"/>
          <w:sz w:val="18"/>
          <w:szCs w:val="18"/>
        </w:rPr>
        <w:t xml:space="preserve"> </w:t>
      </w:r>
      <w:r w:rsidR="005143DD" w:rsidRPr="00F06026">
        <w:rPr>
          <w:rFonts w:ascii="Times New Roman" w:hAnsi="Times New Roman"/>
          <w:sz w:val="18"/>
          <w:szCs w:val="18"/>
        </w:rPr>
        <w:t xml:space="preserve"> </w:t>
      </w:r>
      <w:r w:rsidR="00022B87" w:rsidRPr="00F06026">
        <w:rPr>
          <w:rFonts w:ascii="Times New Roman" w:hAnsi="Times New Roman"/>
          <w:sz w:val="18"/>
          <w:szCs w:val="18"/>
        </w:rPr>
        <w:t>Vysvetlenie</w:t>
      </w:r>
      <w:r w:rsidRPr="00F06026">
        <w:rPr>
          <w:rFonts w:ascii="Times New Roman" w:hAnsi="Times New Roman"/>
          <w:sz w:val="18"/>
          <w:szCs w:val="18"/>
        </w:rPr>
        <w:tab/>
        <w:t xml:space="preserve">  </w:t>
      </w:r>
    </w:p>
    <w:p w14:paraId="7B589E6B" w14:textId="77777777" w:rsidR="00BB679B" w:rsidRPr="00F06026" w:rsidRDefault="00BB679B">
      <w:pPr>
        <w:spacing w:before="100"/>
        <w:ind w:right="5534" w:firstLine="540"/>
        <w:jc w:val="center"/>
        <w:rPr>
          <w:rFonts w:ascii="Times New Roman" w:hAnsi="Times New Roman"/>
          <w:b/>
          <w:szCs w:val="20"/>
        </w:rPr>
      </w:pPr>
      <w:r w:rsidRPr="00F06026">
        <w:rPr>
          <w:rFonts w:ascii="Times New Roman" w:hAnsi="Times New Roman"/>
          <w:b/>
          <w:szCs w:val="20"/>
        </w:rPr>
        <w:t>Časť III.</w:t>
      </w:r>
    </w:p>
    <w:p w14:paraId="11C270CD" w14:textId="77777777" w:rsidR="00BB679B" w:rsidRPr="00F06026" w:rsidRDefault="00BF2744" w:rsidP="00BF2744">
      <w:pPr>
        <w:pStyle w:val="Nadpis7"/>
        <w:numPr>
          <w:ilvl w:val="0"/>
          <w:numId w:val="0"/>
        </w:numPr>
        <w:spacing w:after="20" w:line="240" w:lineRule="auto"/>
        <w:ind w:left="1296" w:right="5534" w:hanging="1296"/>
        <w:rPr>
          <w:rFonts w:ascii="Times New Roman" w:hAnsi="Times New Roman"/>
          <w:bCs w:val="0"/>
          <w:szCs w:val="20"/>
          <w:u w:val="none"/>
        </w:rPr>
      </w:pPr>
      <w:r w:rsidRPr="00F06026">
        <w:rPr>
          <w:rFonts w:ascii="Times New Roman" w:hAnsi="Times New Roman"/>
          <w:bCs w:val="0"/>
          <w:szCs w:val="20"/>
          <w:u w:val="none"/>
        </w:rPr>
        <w:t xml:space="preserve">                     </w:t>
      </w:r>
      <w:r w:rsidR="00BB679B" w:rsidRPr="00F06026">
        <w:rPr>
          <w:rFonts w:ascii="Times New Roman" w:hAnsi="Times New Roman"/>
          <w:bCs w:val="0"/>
          <w:szCs w:val="20"/>
          <w:u w:val="none"/>
        </w:rPr>
        <w:t xml:space="preserve">Príprava ponuky </w:t>
      </w:r>
    </w:p>
    <w:p w14:paraId="6B6E1ABF" w14:textId="77777777" w:rsidR="00BB679B" w:rsidRPr="00F06026" w:rsidRDefault="00BB679B">
      <w:pPr>
        <w:pStyle w:val="Nadpis7"/>
        <w:numPr>
          <w:ilvl w:val="0"/>
          <w:numId w:val="1"/>
        </w:numPr>
        <w:tabs>
          <w:tab w:val="clear" w:pos="360"/>
          <w:tab w:val="num" w:pos="1080"/>
        </w:tabs>
        <w:spacing w:line="240" w:lineRule="auto"/>
        <w:ind w:left="720" w:firstLine="0"/>
        <w:jc w:val="left"/>
        <w:rPr>
          <w:rFonts w:ascii="Times New Roman" w:hAnsi="Times New Roman"/>
          <w:b w:val="0"/>
          <w:bCs w:val="0"/>
          <w:sz w:val="18"/>
          <w:szCs w:val="18"/>
          <w:u w:val="none"/>
        </w:rPr>
      </w:pPr>
      <w:r w:rsidRPr="00F06026">
        <w:rPr>
          <w:rFonts w:ascii="Times New Roman" w:hAnsi="Times New Roman"/>
          <w:b w:val="0"/>
          <w:bCs w:val="0"/>
          <w:sz w:val="18"/>
          <w:szCs w:val="18"/>
          <w:u w:val="none"/>
        </w:rPr>
        <w:t xml:space="preserve">  Vyhotovenie ponuky</w:t>
      </w:r>
      <w:r w:rsidRPr="00F06026">
        <w:rPr>
          <w:rFonts w:ascii="Times New Roman" w:hAnsi="Times New Roman"/>
          <w:b w:val="0"/>
          <w:bCs w:val="0"/>
          <w:sz w:val="18"/>
          <w:szCs w:val="18"/>
          <w:u w:val="none"/>
        </w:rPr>
        <w:tab/>
      </w:r>
      <w:r w:rsidRPr="00F06026">
        <w:rPr>
          <w:rFonts w:ascii="Times New Roman" w:hAnsi="Times New Roman"/>
          <w:b w:val="0"/>
          <w:bCs w:val="0"/>
          <w:sz w:val="18"/>
          <w:szCs w:val="18"/>
          <w:u w:val="none"/>
        </w:rPr>
        <w:tab/>
        <w:t xml:space="preserve"> </w:t>
      </w:r>
    </w:p>
    <w:p w14:paraId="7A050D04" w14:textId="77777777" w:rsidR="00BB679B" w:rsidRPr="00F06026" w:rsidRDefault="00BB679B">
      <w:pPr>
        <w:numPr>
          <w:ilvl w:val="0"/>
          <w:numId w:val="1"/>
        </w:numPr>
        <w:tabs>
          <w:tab w:val="clear" w:pos="360"/>
          <w:tab w:val="num" w:pos="1080"/>
        </w:tabs>
        <w:ind w:left="720" w:firstLine="0"/>
        <w:jc w:val="both"/>
        <w:rPr>
          <w:rFonts w:ascii="Times New Roman" w:hAnsi="Times New Roman"/>
          <w:sz w:val="18"/>
          <w:szCs w:val="18"/>
        </w:rPr>
      </w:pPr>
      <w:r w:rsidRPr="00F06026">
        <w:rPr>
          <w:rFonts w:ascii="Times New Roman" w:hAnsi="Times New Roman"/>
          <w:sz w:val="18"/>
          <w:szCs w:val="18"/>
        </w:rPr>
        <w:t xml:space="preserve">  Jazyk ponuky</w:t>
      </w:r>
      <w:r w:rsidRPr="00F06026">
        <w:rPr>
          <w:rFonts w:ascii="Times New Roman" w:hAnsi="Times New Roman"/>
          <w:sz w:val="18"/>
          <w:szCs w:val="18"/>
        </w:rPr>
        <w:tab/>
        <w:t xml:space="preserve"> </w:t>
      </w:r>
    </w:p>
    <w:p w14:paraId="2ED14791" w14:textId="77777777" w:rsidR="00BB679B" w:rsidRPr="00F06026" w:rsidRDefault="00BB679B" w:rsidP="002E764C">
      <w:pPr>
        <w:pStyle w:val="Nadpis7"/>
        <w:numPr>
          <w:ilvl w:val="0"/>
          <w:numId w:val="1"/>
        </w:numPr>
        <w:tabs>
          <w:tab w:val="clear" w:pos="360"/>
          <w:tab w:val="num" w:pos="1080"/>
        </w:tabs>
        <w:spacing w:line="240" w:lineRule="auto"/>
        <w:ind w:left="720" w:firstLine="0"/>
        <w:jc w:val="left"/>
        <w:rPr>
          <w:rFonts w:ascii="Times New Roman" w:hAnsi="Times New Roman"/>
          <w:b w:val="0"/>
          <w:bCs w:val="0"/>
          <w:sz w:val="18"/>
          <w:szCs w:val="18"/>
          <w:u w:val="none"/>
        </w:rPr>
      </w:pPr>
      <w:r w:rsidRPr="00F06026">
        <w:rPr>
          <w:rFonts w:ascii="Times New Roman" w:hAnsi="Times New Roman"/>
          <w:b w:val="0"/>
          <w:bCs w:val="0"/>
          <w:sz w:val="18"/>
          <w:szCs w:val="18"/>
          <w:u w:val="none"/>
        </w:rPr>
        <w:t xml:space="preserve">  Mena a ceny uvádzané v ponuke</w:t>
      </w:r>
      <w:r w:rsidRPr="00F06026">
        <w:rPr>
          <w:rFonts w:ascii="Times New Roman" w:hAnsi="Times New Roman"/>
          <w:b w:val="0"/>
          <w:bCs w:val="0"/>
          <w:sz w:val="18"/>
          <w:szCs w:val="18"/>
          <w:u w:val="none"/>
        </w:rPr>
        <w:tab/>
      </w:r>
      <w:r w:rsidRPr="00F06026">
        <w:rPr>
          <w:rFonts w:ascii="Times New Roman" w:hAnsi="Times New Roman"/>
          <w:b w:val="0"/>
          <w:bCs w:val="0"/>
          <w:sz w:val="18"/>
          <w:szCs w:val="18"/>
          <w:u w:val="none"/>
        </w:rPr>
        <w:tab/>
        <w:t xml:space="preserve"> </w:t>
      </w:r>
    </w:p>
    <w:p w14:paraId="2DB35BEB" w14:textId="77777777" w:rsidR="00BB679B" w:rsidRPr="00F06026" w:rsidRDefault="00BB679B">
      <w:pPr>
        <w:pStyle w:val="Nadpis6"/>
        <w:numPr>
          <w:ilvl w:val="0"/>
          <w:numId w:val="1"/>
        </w:numPr>
        <w:tabs>
          <w:tab w:val="clear" w:pos="360"/>
          <w:tab w:val="num" w:pos="1080"/>
        </w:tabs>
        <w:ind w:left="720" w:firstLine="0"/>
        <w:rPr>
          <w:rFonts w:ascii="Times New Roman" w:hAnsi="Times New Roman"/>
          <w:b w:val="0"/>
          <w:bCs w:val="0"/>
          <w:sz w:val="18"/>
          <w:szCs w:val="18"/>
        </w:rPr>
      </w:pPr>
      <w:r w:rsidRPr="00F06026">
        <w:rPr>
          <w:rFonts w:ascii="Times New Roman" w:hAnsi="Times New Roman"/>
          <w:b w:val="0"/>
          <w:bCs w:val="0"/>
          <w:sz w:val="18"/>
          <w:szCs w:val="18"/>
        </w:rPr>
        <w:t xml:space="preserve">  Obsah ponuky</w:t>
      </w:r>
      <w:r w:rsidRPr="00F06026">
        <w:rPr>
          <w:rFonts w:ascii="Times New Roman" w:hAnsi="Times New Roman"/>
          <w:b w:val="0"/>
          <w:bCs w:val="0"/>
          <w:sz w:val="18"/>
          <w:szCs w:val="18"/>
        </w:rPr>
        <w:tab/>
        <w:t xml:space="preserve"> </w:t>
      </w:r>
    </w:p>
    <w:p w14:paraId="54DA22D5" w14:textId="77777777" w:rsidR="00BB679B" w:rsidRPr="00F06026" w:rsidRDefault="00BB679B">
      <w:pPr>
        <w:numPr>
          <w:ilvl w:val="0"/>
          <w:numId w:val="1"/>
        </w:numPr>
        <w:tabs>
          <w:tab w:val="clear" w:pos="360"/>
          <w:tab w:val="left" w:pos="540"/>
          <w:tab w:val="left" w:pos="900"/>
          <w:tab w:val="num" w:pos="1080"/>
        </w:tabs>
        <w:ind w:left="720" w:firstLine="0"/>
        <w:jc w:val="both"/>
        <w:rPr>
          <w:rFonts w:ascii="Times New Roman" w:hAnsi="Times New Roman"/>
          <w:sz w:val="18"/>
          <w:szCs w:val="18"/>
        </w:rPr>
      </w:pPr>
      <w:r w:rsidRPr="00F06026">
        <w:rPr>
          <w:rFonts w:ascii="Times New Roman" w:hAnsi="Times New Roman"/>
          <w:sz w:val="18"/>
          <w:szCs w:val="18"/>
        </w:rPr>
        <w:t xml:space="preserve">  Náklady na ponuku</w:t>
      </w:r>
      <w:r w:rsidRPr="00F06026">
        <w:rPr>
          <w:rFonts w:ascii="Times New Roman" w:hAnsi="Times New Roman"/>
          <w:sz w:val="18"/>
          <w:szCs w:val="18"/>
        </w:rPr>
        <w:tab/>
        <w:t xml:space="preserve">  </w:t>
      </w:r>
    </w:p>
    <w:p w14:paraId="4F7724C3" w14:textId="77777777" w:rsidR="00BB679B" w:rsidRPr="00F06026" w:rsidRDefault="00BB679B">
      <w:pPr>
        <w:pStyle w:val="Zarkazkladnhotextu2"/>
        <w:tabs>
          <w:tab w:val="num" w:pos="1080"/>
        </w:tabs>
        <w:spacing w:before="100"/>
        <w:ind w:left="0" w:right="5534" w:firstLine="540"/>
        <w:jc w:val="center"/>
        <w:rPr>
          <w:rFonts w:ascii="Times New Roman" w:hAnsi="Times New Roman"/>
          <w:b/>
          <w:szCs w:val="20"/>
        </w:rPr>
      </w:pPr>
      <w:r w:rsidRPr="00F06026">
        <w:rPr>
          <w:rFonts w:ascii="Times New Roman" w:hAnsi="Times New Roman"/>
          <w:b/>
          <w:szCs w:val="20"/>
        </w:rPr>
        <w:t xml:space="preserve">Časť IV. </w:t>
      </w:r>
    </w:p>
    <w:p w14:paraId="28CA2F72" w14:textId="77777777" w:rsidR="00BB679B" w:rsidRPr="00F06026" w:rsidRDefault="00354942" w:rsidP="00354942">
      <w:pPr>
        <w:pStyle w:val="Zarkazkladnhotextu2"/>
        <w:tabs>
          <w:tab w:val="num" w:pos="1080"/>
        </w:tabs>
        <w:spacing w:after="20"/>
        <w:ind w:left="0" w:right="5534" w:firstLine="540"/>
        <w:rPr>
          <w:rFonts w:ascii="Times New Roman" w:hAnsi="Times New Roman"/>
          <w:b/>
          <w:szCs w:val="20"/>
        </w:rPr>
      </w:pPr>
      <w:r w:rsidRPr="00F06026">
        <w:rPr>
          <w:rFonts w:ascii="Times New Roman" w:hAnsi="Times New Roman"/>
          <w:b/>
          <w:szCs w:val="20"/>
        </w:rPr>
        <w:t xml:space="preserve">           </w:t>
      </w:r>
      <w:r w:rsidR="00BB679B" w:rsidRPr="00F06026">
        <w:rPr>
          <w:rFonts w:ascii="Times New Roman" w:hAnsi="Times New Roman"/>
          <w:b/>
          <w:szCs w:val="20"/>
        </w:rPr>
        <w:t xml:space="preserve">Predkladanie ponuky </w:t>
      </w:r>
    </w:p>
    <w:p w14:paraId="6F8B03C0" w14:textId="77777777" w:rsidR="00BB679B" w:rsidRPr="00F06026" w:rsidRDefault="00BB679B">
      <w:pPr>
        <w:numPr>
          <w:ilvl w:val="0"/>
          <w:numId w:val="1"/>
        </w:numPr>
        <w:tabs>
          <w:tab w:val="clear" w:pos="360"/>
          <w:tab w:val="left" w:pos="1080"/>
        </w:tabs>
        <w:ind w:left="720" w:firstLine="0"/>
        <w:jc w:val="both"/>
        <w:rPr>
          <w:rFonts w:ascii="Times New Roman" w:hAnsi="Times New Roman"/>
          <w:sz w:val="18"/>
          <w:szCs w:val="18"/>
        </w:rPr>
      </w:pPr>
      <w:r w:rsidRPr="00F06026">
        <w:rPr>
          <w:rFonts w:ascii="Times New Roman" w:hAnsi="Times New Roman"/>
          <w:sz w:val="18"/>
          <w:szCs w:val="18"/>
        </w:rPr>
        <w:t xml:space="preserve">  Uchádzač oprávnený predložiť ponuku</w:t>
      </w:r>
      <w:r w:rsidRPr="00F06026">
        <w:rPr>
          <w:rFonts w:ascii="Times New Roman" w:hAnsi="Times New Roman"/>
          <w:sz w:val="18"/>
          <w:szCs w:val="18"/>
        </w:rPr>
        <w:tab/>
        <w:t xml:space="preserve"> </w:t>
      </w:r>
    </w:p>
    <w:p w14:paraId="431BC6B3" w14:textId="77777777" w:rsidR="00BB679B" w:rsidRPr="00F06026" w:rsidRDefault="00BB679B">
      <w:pPr>
        <w:pStyle w:val="Nadpis8"/>
        <w:numPr>
          <w:ilvl w:val="0"/>
          <w:numId w:val="1"/>
        </w:numPr>
        <w:tabs>
          <w:tab w:val="clear" w:pos="360"/>
          <w:tab w:val="left" w:pos="1080"/>
        </w:tabs>
        <w:ind w:left="720" w:firstLine="0"/>
        <w:rPr>
          <w:rFonts w:ascii="Times New Roman" w:hAnsi="Times New Roman"/>
          <w:sz w:val="18"/>
          <w:szCs w:val="18"/>
          <w:u w:val="none"/>
        </w:rPr>
      </w:pPr>
      <w:r w:rsidRPr="00F06026">
        <w:rPr>
          <w:rFonts w:ascii="Times New Roman" w:hAnsi="Times New Roman"/>
          <w:sz w:val="18"/>
          <w:szCs w:val="18"/>
          <w:u w:val="none"/>
        </w:rPr>
        <w:t xml:space="preserve">  Predloženie ponuky</w:t>
      </w:r>
      <w:r w:rsidRPr="00F06026">
        <w:rPr>
          <w:rFonts w:ascii="Times New Roman" w:hAnsi="Times New Roman"/>
          <w:sz w:val="18"/>
          <w:szCs w:val="18"/>
          <w:u w:val="none"/>
        </w:rPr>
        <w:tab/>
      </w:r>
      <w:r w:rsidRPr="00F06026">
        <w:rPr>
          <w:rFonts w:ascii="Times New Roman" w:hAnsi="Times New Roman"/>
          <w:sz w:val="18"/>
          <w:szCs w:val="18"/>
          <w:u w:val="none"/>
        </w:rPr>
        <w:tab/>
        <w:t xml:space="preserve"> </w:t>
      </w:r>
    </w:p>
    <w:p w14:paraId="1BA294E0" w14:textId="020CA89D" w:rsidR="00BB679B" w:rsidRPr="00F06026" w:rsidRDefault="00BB679B">
      <w:pPr>
        <w:pStyle w:val="Nadpis9"/>
        <w:numPr>
          <w:ilvl w:val="0"/>
          <w:numId w:val="1"/>
        </w:numPr>
        <w:tabs>
          <w:tab w:val="clear" w:pos="360"/>
          <w:tab w:val="left" w:pos="1080"/>
          <w:tab w:val="left" w:pos="1620"/>
        </w:tabs>
        <w:ind w:left="720" w:firstLine="0"/>
        <w:rPr>
          <w:rFonts w:ascii="Times New Roman" w:hAnsi="Times New Roman"/>
          <w:b w:val="0"/>
          <w:bCs w:val="0"/>
          <w:sz w:val="18"/>
          <w:szCs w:val="18"/>
          <w:u w:val="none"/>
        </w:rPr>
      </w:pPr>
      <w:r w:rsidRPr="00F06026">
        <w:rPr>
          <w:rFonts w:ascii="Times New Roman" w:hAnsi="Times New Roman"/>
          <w:b w:val="0"/>
          <w:bCs w:val="0"/>
          <w:sz w:val="18"/>
          <w:szCs w:val="18"/>
          <w:u w:val="none"/>
        </w:rPr>
        <w:t xml:space="preserve">  </w:t>
      </w:r>
      <w:r w:rsidR="00366F29">
        <w:rPr>
          <w:rFonts w:ascii="Times New Roman" w:hAnsi="Times New Roman"/>
          <w:b w:val="0"/>
          <w:bCs w:val="0"/>
          <w:sz w:val="18"/>
          <w:szCs w:val="18"/>
          <w:u w:val="none"/>
        </w:rPr>
        <w:t>Lehota na predkladanie ponuky</w:t>
      </w:r>
      <w:r w:rsidRPr="00F06026">
        <w:rPr>
          <w:rFonts w:ascii="Times New Roman" w:hAnsi="Times New Roman"/>
          <w:b w:val="0"/>
          <w:bCs w:val="0"/>
          <w:sz w:val="18"/>
          <w:szCs w:val="18"/>
          <w:u w:val="none"/>
        </w:rPr>
        <w:tab/>
      </w:r>
    </w:p>
    <w:p w14:paraId="473612AB" w14:textId="7080D200" w:rsidR="00BB679B" w:rsidRPr="00F06026" w:rsidRDefault="00BB679B">
      <w:pPr>
        <w:numPr>
          <w:ilvl w:val="0"/>
          <w:numId w:val="1"/>
        </w:numPr>
        <w:tabs>
          <w:tab w:val="clear" w:pos="360"/>
          <w:tab w:val="left" w:pos="1080"/>
          <w:tab w:val="left" w:pos="1620"/>
        </w:tabs>
        <w:ind w:left="720" w:firstLine="0"/>
        <w:jc w:val="both"/>
        <w:rPr>
          <w:rFonts w:ascii="Times New Roman" w:hAnsi="Times New Roman"/>
          <w:sz w:val="18"/>
          <w:szCs w:val="18"/>
        </w:rPr>
      </w:pPr>
      <w:r w:rsidRPr="00F06026">
        <w:rPr>
          <w:rFonts w:ascii="Times New Roman" w:hAnsi="Times New Roman"/>
          <w:sz w:val="18"/>
          <w:szCs w:val="18"/>
        </w:rPr>
        <w:t xml:space="preserve">  </w:t>
      </w:r>
      <w:r w:rsidR="00366F29" w:rsidRPr="00F06026">
        <w:rPr>
          <w:rFonts w:ascii="Times New Roman" w:hAnsi="Times New Roman"/>
          <w:sz w:val="18"/>
          <w:szCs w:val="18"/>
        </w:rPr>
        <w:t>Doplnenie, zmena a odvolanie ponuky</w:t>
      </w:r>
      <w:r w:rsidRPr="00F06026">
        <w:rPr>
          <w:rFonts w:ascii="Times New Roman" w:hAnsi="Times New Roman"/>
          <w:sz w:val="18"/>
          <w:szCs w:val="18"/>
        </w:rPr>
        <w:tab/>
        <w:t xml:space="preserve"> </w:t>
      </w:r>
    </w:p>
    <w:p w14:paraId="0076F3EE" w14:textId="25479CF9" w:rsidR="00BB679B" w:rsidRPr="00F06026" w:rsidRDefault="00BB679B" w:rsidP="00366F29">
      <w:pPr>
        <w:tabs>
          <w:tab w:val="left" w:pos="1080"/>
          <w:tab w:val="left" w:pos="1620"/>
        </w:tabs>
        <w:ind w:left="720"/>
        <w:jc w:val="both"/>
        <w:rPr>
          <w:rFonts w:ascii="Times New Roman" w:hAnsi="Times New Roman"/>
          <w:sz w:val="18"/>
          <w:szCs w:val="18"/>
        </w:rPr>
      </w:pPr>
      <w:r w:rsidRPr="00F06026">
        <w:rPr>
          <w:rFonts w:ascii="Times New Roman" w:hAnsi="Times New Roman"/>
          <w:sz w:val="18"/>
          <w:szCs w:val="18"/>
        </w:rPr>
        <w:t xml:space="preserve">  </w:t>
      </w:r>
      <w:r w:rsidRPr="00F06026">
        <w:rPr>
          <w:rFonts w:ascii="Times New Roman" w:hAnsi="Times New Roman"/>
          <w:sz w:val="18"/>
          <w:szCs w:val="18"/>
        </w:rPr>
        <w:tab/>
      </w:r>
      <w:r w:rsidRPr="00F06026">
        <w:rPr>
          <w:rFonts w:ascii="Times New Roman" w:hAnsi="Times New Roman"/>
          <w:sz w:val="18"/>
          <w:szCs w:val="18"/>
        </w:rPr>
        <w:tab/>
        <w:t xml:space="preserve"> </w:t>
      </w:r>
    </w:p>
    <w:p w14:paraId="6E78A1B6" w14:textId="77777777" w:rsidR="00BB679B" w:rsidRPr="00F06026" w:rsidRDefault="00BB679B">
      <w:pPr>
        <w:tabs>
          <w:tab w:val="num" w:pos="576"/>
        </w:tabs>
        <w:spacing w:before="100"/>
        <w:ind w:right="5534" w:firstLine="540"/>
        <w:jc w:val="center"/>
        <w:rPr>
          <w:rFonts w:ascii="Times New Roman" w:hAnsi="Times New Roman"/>
          <w:b/>
          <w:szCs w:val="20"/>
        </w:rPr>
      </w:pPr>
      <w:r w:rsidRPr="00F06026">
        <w:rPr>
          <w:rFonts w:ascii="Times New Roman" w:hAnsi="Times New Roman"/>
          <w:b/>
          <w:szCs w:val="20"/>
        </w:rPr>
        <w:t xml:space="preserve">Časť V. </w:t>
      </w:r>
    </w:p>
    <w:p w14:paraId="24E0C26C" w14:textId="77777777" w:rsidR="00BB679B" w:rsidRPr="00F06026" w:rsidRDefault="00BF2744" w:rsidP="00CC7435">
      <w:pPr>
        <w:pStyle w:val="Nadpis7"/>
        <w:numPr>
          <w:ilvl w:val="0"/>
          <w:numId w:val="0"/>
        </w:numPr>
        <w:spacing w:after="20" w:line="240" w:lineRule="auto"/>
        <w:ind w:left="1296" w:right="4111" w:hanging="1296"/>
        <w:rPr>
          <w:rFonts w:ascii="Times New Roman" w:hAnsi="Times New Roman"/>
          <w:bCs w:val="0"/>
          <w:szCs w:val="20"/>
          <w:u w:val="none"/>
        </w:rPr>
      </w:pPr>
      <w:r w:rsidRPr="00F06026">
        <w:rPr>
          <w:rFonts w:ascii="Times New Roman" w:hAnsi="Times New Roman"/>
          <w:bCs w:val="0"/>
          <w:szCs w:val="20"/>
          <w:u w:val="none"/>
        </w:rPr>
        <w:t xml:space="preserve">               </w:t>
      </w:r>
      <w:r w:rsidR="00354942" w:rsidRPr="00F06026">
        <w:rPr>
          <w:rFonts w:ascii="Times New Roman" w:hAnsi="Times New Roman"/>
          <w:bCs w:val="0"/>
          <w:szCs w:val="20"/>
          <w:u w:val="none"/>
        </w:rPr>
        <w:t xml:space="preserve"> </w:t>
      </w:r>
      <w:r w:rsidR="000157AF" w:rsidRPr="00F06026">
        <w:rPr>
          <w:rFonts w:ascii="Times New Roman" w:hAnsi="Times New Roman"/>
          <w:bCs w:val="0"/>
          <w:szCs w:val="20"/>
          <w:u w:val="none"/>
        </w:rPr>
        <w:t xml:space="preserve">     </w:t>
      </w:r>
      <w:r w:rsidR="00BB679B" w:rsidRPr="00F06026">
        <w:rPr>
          <w:rFonts w:ascii="Times New Roman" w:hAnsi="Times New Roman"/>
          <w:bCs w:val="0"/>
          <w:szCs w:val="20"/>
          <w:u w:val="none"/>
        </w:rPr>
        <w:t xml:space="preserve">Otváranie a vyhodnotenie ponúk </w:t>
      </w:r>
    </w:p>
    <w:p w14:paraId="5D8F7FA0" w14:textId="77777777" w:rsidR="00BB679B" w:rsidRPr="00F06026" w:rsidRDefault="000157AF">
      <w:pPr>
        <w:pStyle w:val="Nadpis7"/>
        <w:numPr>
          <w:ilvl w:val="0"/>
          <w:numId w:val="1"/>
        </w:numPr>
        <w:tabs>
          <w:tab w:val="clear" w:pos="360"/>
          <w:tab w:val="num" w:pos="1080"/>
        </w:tabs>
        <w:spacing w:line="240" w:lineRule="auto"/>
        <w:ind w:left="720" w:firstLine="0"/>
        <w:jc w:val="left"/>
        <w:rPr>
          <w:rFonts w:ascii="Times New Roman" w:hAnsi="Times New Roman"/>
          <w:b w:val="0"/>
          <w:bCs w:val="0"/>
          <w:sz w:val="18"/>
          <w:szCs w:val="18"/>
          <w:u w:val="none"/>
        </w:rPr>
      </w:pPr>
      <w:r w:rsidRPr="00F06026">
        <w:rPr>
          <w:rFonts w:ascii="Times New Roman" w:hAnsi="Times New Roman"/>
          <w:b w:val="0"/>
          <w:bCs w:val="0"/>
          <w:sz w:val="18"/>
          <w:szCs w:val="18"/>
          <w:u w:val="none"/>
        </w:rPr>
        <w:t xml:space="preserve">  Otváranie ponúk</w:t>
      </w:r>
      <w:r w:rsidR="00BB679B" w:rsidRPr="00F06026">
        <w:rPr>
          <w:rFonts w:ascii="Times New Roman" w:hAnsi="Times New Roman"/>
          <w:b w:val="0"/>
          <w:bCs w:val="0"/>
          <w:sz w:val="18"/>
          <w:szCs w:val="18"/>
          <w:u w:val="none"/>
        </w:rPr>
        <w:tab/>
      </w:r>
    </w:p>
    <w:p w14:paraId="65200785" w14:textId="77777777" w:rsidR="00BB679B" w:rsidRPr="00F06026" w:rsidRDefault="00BB679B">
      <w:pPr>
        <w:pStyle w:val="Nadpis7"/>
        <w:numPr>
          <w:ilvl w:val="0"/>
          <w:numId w:val="1"/>
        </w:numPr>
        <w:tabs>
          <w:tab w:val="clear" w:pos="360"/>
          <w:tab w:val="num" w:pos="1080"/>
        </w:tabs>
        <w:spacing w:line="240" w:lineRule="auto"/>
        <w:ind w:left="720" w:firstLine="0"/>
        <w:jc w:val="left"/>
        <w:rPr>
          <w:rFonts w:ascii="Times New Roman" w:hAnsi="Times New Roman"/>
          <w:b w:val="0"/>
          <w:bCs w:val="0"/>
          <w:sz w:val="18"/>
          <w:szCs w:val="18"/>
          <w:u w:val="none"/>
        </w:rPr>
      </w:pPr>
      <w:r w:rsidRPr="00F06026">
        <w:rPr>
          <w:rFonts w:ascii="Times New Roman" w:hAnsi="Times New Roman"/>
          <w:b w:val="0"/>
          <w:bCs w:val="0"/>
          <w:sz w:val="18"/>
          <w:szCs w:val="18"/>
          <w:u w:val="none"/>
        </w:rPr>
        <w:t xml:space="preserve">  Preskúmanie ponúk</w:t>
      </w:r>
      <w:r w:rsidRPr="00F06026">
        <w:rPr>
          <w:rFonts w:ascii="Times New Roman" w:hAnsi="Times New Roman"/>
          <w:b w:val="0"/>
          <w:bCs w:val="0"/>
          <w:sz w:val="18"/>
          <w:szCs w:val="18"/>
          <w:u w:val="none"/>
        </w:rPr>
        <w:tab/>
      </w:r>
      <w:r w:rsidRPr="00F06026">
        <w:rPr>
          <w:rFonts w:ascii="Times New Roman" w:hAnsi="Times New Roman"/>
          <w:b w:val="0"/>
          <w:bCs w:val="0"/>
          <w:sz w:val="18"/>
          <w:szCs w:val="18"/>
          <w:u w:val="none"/>
        </w:rPr>
        <w:tab/>
      </w:r>
      <w:r w:rsidRPr="00F06026">
        <w:rPr>
          <w:rFonts w:ascii="Times New Roman" w:hAnsi="Times New Roman"/>
          <w:b w:val="0"/>
          <w:bCs w:val="0"/>
          <w:sz w:val="18"/>
          <w:szCs w:val="18"/>
          <w:u w:val="none"/>
        </w:rPr>
        <w:tab/>
      </w:r>
    </w:p>
    <w:p w14:paraId="18CD76D3" w14:textId="6E1D9279" w:rsidR="00BB679B" w:rsidRPr="00F06026" w:rsidRDefault="00120F2D">
      <w:pPr>
        <w:pStyle w:val="Nadpis6"/>
        <w:numPr>
          <w:ilvl w:val="0"/>
          <w:numId w:val="1"/>
        </w:numPr>
        <w:tabs>
          <w:tab w:val="clear" w:pos="360"/>
          <w:tab w:val="num" w:pos="1080"/>
        </w:tabs>
        <w:ind w:left="720" w:firstLine="0"/>
        <w:rPr>
          <w:rFonts w:ascii="Times New Roman" w:hAnsi="Times New Roman"/>
          <w:b w:val="0"/>
          <w:bCs w:val="0"/>
          <w:sz w:val="18"/>
          <w:szCs w:val="18"/>
        </w:rPr>
      </w:pPr>
      <w:r w:rsidRPr="00F06026">
        <w:rPr>
          <w:rFonts w:ascii="Times New Roman" w:hAnsi="Times New Roman"/>
          <w:b w:val="0"/>
          <w:bCs w:val="0"/>
          <w:sz w:val="18"/>
          <w:szCs w:val="18"/>
        </w:rPr>
        <w:t xml:space="preserve">  Vy</w:t>
      </w:r>
      <w:r w:rsidR="009C4F80" w:rsidRPr="00F06026">
        <w:rPr>
          <w:rFonts w:ascii="Times New Roman" w:hAnsi="Times New Roman"/>
          <w:b w:val="0"/>
          <w:bCs w:val="0"/>
          <w:sz w:val="18"/>
          <w:szCs w:val="18"/>
        </w:rPr>
        <w:t>h</w:t>
      </w:r>
      <w:r w:rsidR="00BB679B" w:rsidRPr="00F06026">
        <w:rPr>
          <w:rFonts w:ascii="Times New Roman" w:hAnsi="Times New Roman"/>
          <w:b w:val="0"/>
          <w:bCs w:val="0"/>
          <w:sz w:val="18"/>
          <w:szCs w:val="18"/>
        </w:rPr>
        <w:t xml:space="preserve">odnotenie </w:t>
      </w:r>
      <w:r w:rsidR="00F74014">
        <w:rPr>
          <w:rFonts w:ascii="Times New Roman" w:hAnsi="Times New Roman"/>
          <w:b w:val="0"/>
          <w:bCs w:val="0"/>
          <w:sz w:val="18"/>
          <w:szCs w:val="18"/>
        </w:rPr>
        <w:t>ponúk</w:t>
      </w:r>
      <w:r w:rsidR="00BB679B" w:rsidRPr="00F06026">
        <w:rPr>
          <w:rFonts w:ascii="Times New Roman" w:hAnsi="Times New Roman"/>
          <w:b w:val="0"/>
          <w:bCs w:val="0"/>
          <w:sz w:val="18"/>
          <w:szCs w:val="18"/>
        </w:rPr>
        <w:tab/>
        <w:t xml:space="preserve"> </w:t>
      </w:r>
    </w:p>
    <w:p w14:paraId="1D5439A5" w14:textId="41CC2077" w:rsidR="00BB679B" w:rsidRPr="00F06026" w:rsidRDefault="00F74014">
      <w:pPr>
        <w:pStyle w:val="Nadpis7"/>
        <w:numPr>
          <w:ilvl w:val="0"/>
          <w:numId w:val="1"/>
        </w:numPr>
        <w:tabs>
          <w:tab w:val="clear" w:pos="360"/>
          <w:tab w:val="num" w:pos="1080"/>
        </w:tabs>
        <w:spacing w:line="240" w:lineRule="auto"/>
        <w:ind w:left="720" w:firstLine="0"/>
        <w:jc w:val="left"/>
        <w:rPr>
          <w:rFonts w:ascii="Times New Roman" w:hAnsi="Times New Roman"/>
          <w:b w:val="0"/>
          <w:bCs w:val="0"/>
          <w:sz w:val="18"/>
          <w:szCs w:val="18"/>
          <w:u w:val="none"/>
        </w:rPr>
      </w:pPr>
      <w:r>
        <w:rPr>
          <w:rFonts w:ascii="Times New Roman" w:hAnsi="Times New Roman"/>
          <w:b w:val="0"/>
          <w:bCs w:val="0"/>
          <w:sz w:val="18"/>
          <w:szCs w:val="18"/>
          <w:u w:val="none"/>
        </w:rPr>
        <w:t xml:space="preserve">  Vysvetľovanie p</w:t>
      </w:r>
      <w:r w:rsidR="00BB679B" w:rsidRPr="00F06026">
        <w:rPr>
          <w:rFonts w:ascii="Times New Roman" w:hAnsi="Times New Roman"/>
          <w:b w:val="0"/>
          <w:bCs w:val="0"/>
          <w:sz w:val="18"/>
          <w:szCs w:val="18"/>
          <w:u w:val="none"/>
        </w:rPr>
        <w:t>onúk</w:t>
      </w:r>
      <w:r w:rsidR="00BB679B" w:rsidRPr="00F06026">
        <w:rPr>
          <w:rFonts w:ascii="Times New Roman" w:hAnsi="Times New Roman"/>
          <w:b w:val="0"/>
          <w:bCs w:val="0"/>
          <w:sz w:val="18"/>
          <w:szCs w:val="18"/>
          <w:u w:val="none"/>
        </w:rPr>
        <w:tab/>
      </w:r>
    </w:p>
    <w:p w14:paraId="4334433C" w14:textId="77777777" w:rsidR="00BB679B" w:rsidRPr="00F06026" w:rsidRDefault="00BB679B">
      <w:pPr>
        <w:tabs>
          <w:tab w:val="num" w:pos="576"/>
          <w:tab w:val="left" w:pos="4500"/>
        </w:tabs>
        <w:spacing w:before="100"/>
        <w:ind w:right="5534" w:firstLine="540"/>
        <w:jc w:val="center"/>
        <w:rPr>
          <w:rFonts w:ascii="Times New Roman" w:hAnsi="Times New Roman"/>
          <w:b/>
          <w:szCs w:val="20"/>
        </w:rPr>
      </w:pPr>
      <w:r w:rsidRPr="00F06026">
        <w:rPr>
          <w:rFonts w:ascii="Times New Roman" w:hAnsi="Times New Roman"/>
          <w:b/>
          <w:szCs w:val="20"/>
        </w:rPr>
        <w:t xml:space="preserve">Časť VI. </w:t>
      </w:r>
    </w:p>
    <w:p w14:paraId="47043BE6" w14:textId="77777777" w:rsidR="00BB679B" w:rsidRPr="00F06026" w:rsidRDefault="00BF2744" w:rsidP="00BF2744">
      <w:pPr>
        <w:pStyle w:val="Nadpis7"/>
        <w:numPr>
          <w:ilvl w:val="0"/>
          <w:numId w:val="0"/>
        </w:numPr>
        <w:tabs>
          <w:tab w:val="left" w:pos="5400"/>
          <w:tab w:val="left" w:pos="5580"/>
        </w:tabs>
        <w:spacing w:after="20" w:line="240" w:lineRule="auto"/>
        <w:ind w:left="1296" w:right="4094" w:hanging="1296"/>
        <w:rPr>
          <w:rFonts w:ascii="Times New Roman" w:hAnsi="Times New Roman"/>
          <w:bCs w:val="0"/>
          <w:szCs w:val="20"/>
          <w:u w:val="none"/>
        </w:rPr>
      </w:pPr>
      <w:r w:rsidRPr="00F06026">
        <w:rPr>
          <w:rFonts w:ascii="Times New Roman" w:hAnsi="Times New Roman"/>
          <w:b w:val="0"/>
          <w:bCs w:val="0"/>
          <w:szCs w:val="20"/>
          <w:u w:val="none"/>
        </w:rPr>
        <w:t xml:space="preserve">                     </w:t>
      </w:r>
      <w:r w:rsidR="00BB679B" w:rsidRPr="00F06026">
        <w:rPr>
          <w:rFonts w:ascii="Times New Roman" w:hAnsi="Times New Roman"/>
          <w:bCs w:val="0"/>
          <w:szCs w:val="20"/>
          <w:u w:val="none"/>
        </w:rPr>
        <w:t xml:space="preserve">Dôvernosť a etika vo verejnom </w:t>
      </w:r>
      <w:r w:rsidR="005143DD" w:rsidRPr="00F06026">
        <w:rPr>
          <w:rFonts w:ascii="Times New Roman" w:hAnsi="Times New Roman"/>
          <w:bCs w:val="0"/>
          <w:szCs w:val="20"/>
          <w:u w:val="none"/>
        </w:rPr>
        <w:t>o</w:t>
      </w:r>
      <w:r w:rsidR="00BB679B" w:rsidRPr="00F06026">
        <w:rPr>
          <w:rFonts w:ascii="Times New Roman" w:hAnsi="Times New Roman"/>
          <w:bCs w:val="0"/>
          <w:szCs w:val="20"/>
          <w:u w:val="none"/>
        </w:rPr>
        <w:t xml:space="preserve">bstarávaní </w:t>
      </w:r>
    </w:p>
    <w:p w14:paraId="4F063C0A" w14:textId="0FA77E67" w:rsidR="00F74014" w:rsidRDefault="00BB679B">
      <w:pPr>
        <w:pStyle w:val="Nadpis7"/>
        <w:numPr>
          <w:ilvl w:val="0"/>
          <w:numId w:val="1"/>
        </w:numPr>
        <w:tabs>
          <w:tab w:val="clear" w:pos="360"/>
          <w:tab w:val="num" w:pos="1080"/>
        </w:tabs>
        <w:spacing w:line="240" w:lineRule="auto"/>
        <w:ind w:left="720" w:firstLine="0"/>
        <w:jc w:val="left"/>
        <w:rPr>
          <w:rFonts w:ascii="Times New Roman" w:hAnsi="Times New Roman"/>
          <w:b w:val="0"/>
          <w:bCs w:val="0"/>
          <w:sz w:val="18"/>
          <w:szCs w:val="18"/>
          <w:u w:val="none"/>
        </w:rPr>
      </w:pPr>
      <w:r w:rsidRPr="00F06026">
        <w:rPr>
          <w:rFonts w:ascii="Times New Roman" w:hAnsi="Times New Roman"/>
          <w:b w:val="0"/>
          <w:bCs w:val="0"/>
          <w:sz w:val="18"/>
          <w:szCs w:val="18"/>
          <w:u w:val="none"/>
        </w:rPr>
        <w:t xml:space="preserve">  </w:t>
      </w:r>
      <w:r w:rsidR="00F74014">
        <w:rPr>
          <w:rFonts w:ascii="Times New Roman" w:hAnsi="Times New Roman"/>
          <w:b w:val="0"/>
          <w:bCs w:val="0"/>
          <w:sz w:val="18"/>
          <w:szCs w:val="18"/>
          <w:u w:val="none"/>
        </w:rPr>
        <w:t>Vyhodnotenie podmienok splnenia účasti</w:t>
      </w:r>
    </w:p>
    <w:p w14:paraId="087ABE00" w14:textId="3D3A180F" w:rsidR="00BB679B" w:rsidRPr="00F06026" w:rsidRDefault="00BB679B">
      <w:pPr>
        <w:pStyle w:val="Nadpis7"/>
        <w:numPr>
          <w:ilvl w:val="0"/>
          <w:numId w:val="1"/>
        </w:numPr>
        <w:tabs>
          <w:tab w:val="clear" w:pos="360"/>
          <w:tab w:val="num" w:pos="1080"/>
        </w:tabs>
        <w:spacing w:line="240" w:lineRule="auto"/>
        <w:ind w:left="720" w:firstLine="0"/>
        <w:jc w:val="left"/>
        <w:rPr>
          <w:rFonts w:ascii="Times New Roman" w:hAnsi="Times New Roman"/>
          <w:b w:val="0"/>
          <w:bCs w:val="0"/>
          <w:sz w:val="18"/>
          <w:szCs w:val="18"/>
          <w:u w:val="none"/>
        </w:rPr>
      </w:pPr>
      <w:r w:rsidRPr="00F06026">
        <w:rPr>
          <w:rFonts w:ascii="Times New Roman" w:hAnsi="Times New Roman"/>
          <w:b w:val="0"/>
          <w:bCs w:val="0"/>
          <w:sz w:val="18"/>
          <w:szCs w:val="18"/>
          <w:u w:val="none"/>
        </w:rPr>
        <w:t xml:space="preserve">Dôvernosť procesu verejného obstarávania </w:t>
      </w:r>
    </w:p>
    <w:p w14:paraId="67D7B880" w14:textId="77777777" w:rsidR="00BB679B" w:rsidRPr="00F06026" w:rsidRDefault="00120F2D">
      <w:pPr>
        <w:pStyle w:val="Nadpis7"/>
        <w:numPr>
          <w:ilvl w:val="0"/>
          <w:numId w:val="1"/>
        </w:numPr>
        <w:tabs>
          <w:tab w:val="clear" w:pos="360"/>
          <w:tab w:val="num" w:pos="1080"/>
        </w:tabs>
        <w:spacing w:line="240" w:lineRule="auto"/>
        <w:ind w:left="720" w:firstLine="0"/>
        <w:jc w:val="left"/>
        <w:rPr>
          <w:rFonts w:ascii="Times New Roman" w:hAnsi="Times New Roman"/>
          <w:b w:val="0"/>
          <w:bCs w:val="0"/>
          <w:sz w:val="18"/>
          <w:szCs w:val="18"/>
          <w:u w:val="none"/>
        </w:rPr>
      </w:pPr>
      <w:r w:rsidRPr="00F06026">
        <w:rPr>
          <w:rFonts w:ascii="Times New Roman" w:hAnsi="Times New Roman"/>
          <w:b w:val="0"/>
          <w:bCs w:val="0"/>
          <w:sz w:val="18"/>
          <w:szCs w:val="18"/>
          <w:u w:val="none"/>
        </w:rPr>
        <w:t xml:space="preserve">  Revízne postupy</w:t>
      </w:r>
    </w:p>
    <w:p w14:paraId="59CDF0AC" w14:textId="77777777" w:rsidR="00BB679B" w:rsidRPr="00F06026" w:rsidRDefault="00BB679B">
      <w:pPr>
        <w:tabs>
          <w:tab w:val="left" w:pos="540"/>
        </w:tabs>
        <w:spacing w:before="100"/>
        <w:ind w:right="5534" w:firstLine="540"/>
        <w:jc w:val="center"/>
        <w:rPr>
          <w:rFonts w:ascii="Times New Roman" w:hAnsi="Times New Roman"/>
          <w:b/>
          <w:szCs w:val="20"/>
        </w:rPr>
      </w:pPr>
      <w:r w:rsidRPr="00F06026">
        <w:rPr>
          <w:rFonts w:ascii="Times New Roman" w:hAnsi="Times New Roman"/>
          <w:b/>
          <w:szCs w:val="20"/>
        </w:rPr>
        <w:t xml:space="preserve">Časť VII. </w:t>
      </w:r>
    </w:p>
    <w:p w14:paraId="4C96DF15" w14:textId="77777777" w:rsidR="00BB679B" w:rsidRPr="00F06026" w:rsidRDefault="00BF2744" w:rsidP="00BF2744">
      <w:pPr>
        <w:pStyle w:val="Nadpis7"/>
        <w:numPr>
          <w:ilvl w:val="0"/>
          <w:numId w:val="0"/>
        </w:numPr>
        <w:tabs>
          <w:tab w:val="left" w:pos="540"/>
        </w:tabs>
        <w:spacing w:before="20" w:line="240" w:lineRule="auto"/>
        <w:ind w:left="1296" w:right="5534" w:hanging="1296"/>
        <w:rPr>
          <w:rFonts w:ascii="Times New Roman" w:hAnsi="Times New Roman"/>
          <w:bCs w:val="0"/>
          <w:szCs w:val="20"/>
          <w:u w:val="none"/>
        </w:rPr>
      </w:pPr>
      <w:r w:rsidRPr="00F06026">
        <w:rPr>
          <w:rFonts w:ascii="Times New Roman" w:hAnsi="Times New Roman"/>
          <w:b w:val="0"/>
          <w:bCs w:val="0"/>
          <w:szCs w:val="20"/>
          <w:u w:val="none"/>
        </w:rPr>
        <w:t xml:space="preserve">                     </w:t>
      </w:r>
      <w:r w:rsidR="00BB679B" w:rsidRPr="00F06026">
        <w:rPr>
          <w:rFonts w:ascii="Times New Roman" w:hAnsi="Times New Roman"/>
          <w:bCs w:val="0"/>
          <w:szCs w:val="20"/>
          <w:u w:val="none"/>
        </w:rPr>
        <w:t xml:space="preserve">Prijatie ponuky </w:t>
      </w:r>
    </w:p>
    <w:p w14:paraId="52F91859" w14:textId="77777777" w:rsidR="00BB679B" w:rsidRPr="00F06026" w:rsidRDefault="00BB679B">
      <w:pPr>
        <w:pStyle w:val="Nadpis7"/>
        <w:numPr>
          <w:ilvl w:val="0"/>
          <w:numId w:val="1"/>
        </w:numPr>
        <w:tabs>
          <w:tab w:val="clear" w:pos="360"/>
          <w:tab w:val="num" w:pos="1080"/>
        </w:tabs>
        <w:spacing w:line="240" w:lineRule="auto"/>
        <w:ind w:left="720" w:firstLine="0"/>
        <w:jc w:val="left"/>
        <w:rPr>
          <w:rFonts w:ascii="Times New Roman" w:hAnsi="Times New Roman"/>
          <w:b w:val="0"/>
          <w:bCs w:val="0"/>
          <w:sz w:val="18"/>
          <w:szCs w:val="18"/>
          <w:u w:val="none"/>
        </w:rPr>
      </w:pPr>
      <w:r w:rsidRPr="00F06026">
        <w:rPr>
          <w:rFonts w:ascii="Times New Roman" w:hAnsi="Times New Roman"/>
          <w:b w:val="0"/>
          <w:bCs w:val="0"/>
          <w:sz w:val="18"/>
          <w:szCs w:val="18"/>
          <w:u w:val="none"/>
        </w:rPr>
        <w:t xml:space="preserve">  Oznámenie o výsledku </w:t>
      </w:r>
    </w:p>
    <w:p w14:paraId="3927E181" w14:textId="77777777" w:rsidR="003947F3" w:rsidRDefault="00BB679B">
      <w:pPr>
        <w:pStyle w:val="Nadpis7"/>
        <w:numPr>
          <w:ilvl w:val="0"/>
          <w:numId w:val="1"/>
        </w:numPr>
        <w:tabs>
          <w:tab w:val="clear" w:pos="360"/>
          <w:tab w:val="num" w:pos="1080"/>
        </w:tabs>
        <w:spacing w:line="240" w:lineRule="auto"/>
        <w:ind w:left="720" w:firstLine="0"/>
        <w:jc w:val="left"/>
        <w:rPr>
          <w:rFonts w:ascii="Times New Roman" w:hAnsi="Times New Roman"/>
          <w:b w:val="0"/>
          <w:bCs w:val="0"/>
          <w:sz w:val="18"/>
          <w:szCs w:val="18"/>
          <w:u w:val="none"/>
        </w:rPr>
      </w:pPr>
      <w:r w:rsidRPr="00F06026">
        <w:rPr>
          <w:rFonts w:ascii="Times New Roman" w:hAnsi="Times New Roman"/>
          <w:b w:val="0"/>
          <w:bCs w:val="0"/>
          <w:sz w:val="18"/>
          <w:szCs w:val="18"/>
          <w:u w:val="none"/>
        </w:rPr>
        <w:t xml:space="preserve">  Uzavretie </w:t>
      </w:r>
      <w:r w:rsidR="00D177E5">
        <w:rPr>
          <w:rFonts w:ascii="Times New Roman" w:hAnsi="Times New Roman"/>
          <w:b w:val="0"/>
          <w:bCs w:val="0"/>
          <w:sz w:val="18"/>
          <w:szCs w:val="18"/>
          <w:u w:val="none"/>
        </w:rPr>
        <w:t>Rámcovej dohody</w:t>
      </w:r>
    </w:p>
    <w:p w14:paraId="4A02DD2A" w14:textId="77777777" w:rsidR="00BB679B" w:rsidRDefault="003947F3">
      <w:pPr>
        <w:pStyle w:val="Nadpis7"/>
        <w:numPr>
          <w:ilvl w:val="0"/>
          <w:numId w:val="1"/>
        </w:numPr>
        <w:tabs>
          <w:tab w:val="clear" w:pos="360"/>
          <w:tab w:val="num" w:pos="1080"/>
        </w:tabs>
        <w:spacing w:line="240" w:lineRule="auto"/>
        <w:ind w:left="720" w:firstLine="0"/>
        <w:jc w:val="left"/>
        <w:rPr>
          <w:rFonts w:ascii="Times New Roman" w:hAnsi="Times New Roman"/>
          <w:b w:val="0"/>
          <w:bCs w:val="0"/>
          <w:sz w:val="18"/>
          <w:szCs w:val="18"/>
          <w:u w:val="none"/>
        </w:rPr>
      </w:pPr>
      <w:r>
        <w:rPr>
          <w:rFonts w:ascii="Times New Roman" w:hAnsi="Times New Roman"/>
          <w:b w:val="0"/>
          <w:bCs w:val="0"/>
          <w:sz w:val="18"/>
          <w:szCs w:val="18"/>
          <w:u w:val="none"/>
        </w:rPr>
        <w:t xml:space="preserve">  Zábezpeka</w:t>
      </w:r>
      <w:r w:rsidR="00BB679B" w:rsidRPr="00F06026">
        <w:rPr>
          <w:rFonts w:ascii="Times New Roman" w:hAnsi="Times New Roman"/>
          <w:b w:val="0"/>
          <w:bCs w:val="0"/>
          <w:sz w:val="18"/>
          <w:szCs w:val="18"/>
          <w:u w:val="none"/>
        </w:rPr>
        <w:tab/>
      </w:r>
    </w:p>
    <w:p w14:paraId="6AEB8326" w14:textId="77777777" w:rsidR="00D74F6A" w:rsidRPr="00FE4B0A" w:rsidRDefault="002C1D5F" w:rsidP="002C1D5F">
      <w:pPr>
        <w:tabs>
          <w:tab w:val="num" w:pos="576"/>
          <w:tab w:val="left" w:pos="7185"/>
        </w:tabs>
        <w:spacing w:before="300"/>
        <w:ind w:left="539"/>
        <w:rPr>
          <w:rFonts w:ascii="Times New Roman" w:hAnsi="Times New Roman"/>
          <w:color w:val="0000FF"/>
          <w:sz w:val="18"/>
          <w:szCs w:val="18"/>
        </w:rPr>
      </w:pPr>
      <w:r>
        <w:rPr>
          <w:rFonts w:ascii="Times New Roman" w:hAnsi="Times New Roman"/>
          <w:color w:val="0000FF"/>
          <w:sz w:val="18"/>
          <w:szCs w:val="18"/>
        </w:rPr>
        <w:tab/>
      </w:r>
      <w:r>
        <w:rPr>
          <w:rFonts w:ascii="Times New Roman" w:hAnsi="Times New Roman"/>
          <w:color w:val="0000FF"/>
          <w:sz w:val="18"/>
          <w:szCs w:val="18"/>
        </w:rPr>
        <w:tab/>
      </w:r>
    </w:p>
    <w:p w14:paraId="68134269" w14:textId="77777777" w:rsidR="00D74F6A" w:rsidRPr="00F06026" w:rsidRDefault="00E832C1" w:rsidP="00E832C1">
      <w:pPr>
        <w:tabs>
          <w:tab w:val="num" w:pos="576"/>
          <w:tab w:val="left" w:pos="7185"/>
        </w:tabs>
        <w:spacing w:before="300"/>
        <w:ind w:left="539"/>
        <w:rPr>
          <w:rFonts w:ascii="Times New Roman" w:hAnsi="Times New Roman"/>
          <w:color w:val="0000FF"/>
        </w:rPr>
      </w:pPr>
      <w:r>
        <w:rPr>
          <w:rFonts w:ascii="Times New Roman" w:hAnsi="Times New Roman"/>
          <w:color w:val="0000FF"/>
        </w:rPr>
        <w:tab/>
      </w:r>
      <w:r>
        <w:rPr>
          <w:rFonts w:ascii="Times New Roman" w:hAnsi="Times New Roman"/>
          <w:color w:val="0000FF"/>
        </w:rPr>
        <w:tab/>
      </w:r>
    </w:p>
    <w:p w14:paraId="45E7AEDB" w14:textId="77777777" w:rsidR="00954A3D" w:rsidRPr="00F06026" w:rsidRDefault="00954A3D" w:rsidP="00954A3D">
      <w:pPr>
        <w:tabs>
          <w:tab w:val="num" w:pos="576"/>
          <w:tab w:val="left" w:pos="1260"/>
          <w:tab w:val="left" w:pos="1800"/>
          <w:tab w:val="left" w:pos="3060"/>
        </w:tabs>
        <w:spacing w:before="300"/>
        <w:rPr>
          <w:rFonts w:ascii="Times New Roman" w:hAnsi="Times New Roman"/>
          <w:color w:val="0000FF"/>
        </w:rPr>
      </w:pPr>
    </w:p>
    <w:p w14:paraId="004810B1" w14:textId="77777777" w:rsidR="00743BED" w:rsidRDefault="00743BED" w:rsidP="00954A3D">
      <w:pPr>
        <w:rPr>
          <w:rFonts w:ascii="Times New Roman" w:hAnsi="Times New Roman"/>
          <w:sz w:val="16"/>
          <w:szCs w:val="16"/>
        </w:rPr>
      </w:pPr>
    </w:p>
    <w:p w14:paraId="67B4FF0F" w14:textId="77777777" w:rsidR="002057FF" w:rsidRDefault="002057FF" w:rsidP="00954A3D">
      <w:pPr>
        <w:rPr>
          <w:rFonts w:ascii="Times New Roman" w:hAnsi="Times New Roman"/>
          <w:sz w:val="16"/>
          <w:szCs w:val="16"/>
        </w:rPr>
      </w:pPr>
    </w:p>
    <w:p w14:paraId="25A9DB76" w14:textId="77777777" w:rsidR="00CC7435" w:rsidRDefault="00CC7435" w:rsidP="00954A3D">
      <w:pPr>
        <w:rPr>
          <w:rFonts w:ascii="Times New Roman" w:hAnsi="Times New Roman"/>
          <w:sz w:val="16"/>
          <w:szCs w:val="16"/>
        </w:rPr>
      </w:pPr>
    </w:p>
    <w:p w14:paraId="00550D25" w14:textId="77777777" w:rsidR="002057FF" w:rsidRPr="00F06026" w:rsidRDefault="002057FF" w:rsidP="00954A3D">
      <w:pPr>
        <w:rPr>
          <w:rFonts w:ascii="Times New Roman" w:hAnsi="Times New Roman"/>
          <w:sz w:val="16"/>
          <w:szCs w:val="16"/>
        </w:rPr>
      </w:pPr>
    </w:p>
    <w:p w14:paraId="59E5FEA9" w14:textId="77777777" w:rsidR="00BB679B" w:rsidRPr="00F06026" w:rsidRDefault="00BB679B">
      <w:pPr>
        <w:tabs>
          <w:tab w:val="num" w:pos="576"/>
          <w:tab w:val="left" w:pos="1260"/>
          <w:tab w:val="left" w:pos="1800"/>
          <w:tab w:val="left" w:pos="3060"/>
        </w:tabs>
        <w:spacing w:before="300"/>
        <w:ind w:left="539"/>
        <w:rPr>
          <w:rFonts w:ascii="Times New Roman" w:hAnsi="Times New Roman"/>
          <w:smallCaps/>
          <w:sz w:val="26"/>
          <w:szCs w:val="26"/>
        </w:rPr>
      </w:pPr>
      <w:r w:rsidRPr="00F06026">
        <w:rPr>
          <w:rFonts w:ascii="Times New Roman" w:hAnsi="Times New Roman"/>
        </w:rPr>
        <w:lastRenderedPageBreak/>
        <w:t>A.2</w:t>
      </w:r>
      <w:r w:rsidRPr="00F06026">
        <w:rPr>
          <w:rFonts w:ascii="Times New Roman" w:hAnsi="Times New Roman"/>
          <w:b/>
          <w:bCs/>
          <w:color w:val="0000FF"/>
          <w:sz w:val="26"/>
          <w:szCs w:val="26"/>
        </w:rPr>
        <w:t xml:space="preserve">   </w:t>
      </w:r>
      <w:r w:rsidRPr="00F06026">
        <w:rPr>
          <w:rFonts w:ascii="Times New Roman" w:hAnsi="Times New Roman"/>
          <w:b/>
          <w:bCs/>
          <w:smallCaps/>
          <w:sz w:val="26"/>
          <w:szCs w:val="26"/>
        </w:rPr>
        <w:t>Podmienky účasti uchádzačov</w:t>
      </w:r>
      <w:r w:rsidRPr="00F06026">
        <w:rPr>
          <w:rFonts w:ascii="Times New Roman" w:hAnsi="Times New Roman"/>
          <w:smallCaps/>
          <w:sz w:val="26"/>
          <w:szCs w:val="26"/>
        </w:rPr>
        <w:t xml:space="preserve"> </w:t>
      </w:r>
    </w:p>
    <w:p w14:paraId="67677867" w14:textId="77777777" w:rsidR="00BB679B" w:rsidRPr="00F06026" w:rsidRDefault="00BB679B">
      <w:pPr>
        <w:numPr>
          <w:ilvl w:val="0"/>
          <w:numId w:val="4"/>
        </w:numPr>
        <w:spacing w:before="60"/>
        <w:jc w:val="both"/>
        <w:rPr>
          <w:rFonts w:ascii="Times New Roman" w:hAnsi="Times New Roman"/>
          <w:sz w:val="18"/>
          <w:szCs w:val="18"/>
        </w:rPr>
      </w:pPr>
      <w:r w:rsidRPr="00F06026">
        <w:rPr>
          <w:rFonts w:ascii="Times New Roman" w:hAnsi="Times New Roman"/>
          <w:sz w:val="18"/>
          <w:szCs w:val="18"/>
        </w:rPr>
        <w:t>Podmienky</w:t>
      </w:r>
      <w:r w:rsidR="00D95DCB" w:rsidRPr="00F06026">
        <w:rPr>
          <w:rFonts w:ascii="Times New Roman" w:hAnsi="Times New Roman"/>
          <w:sz w:val="18"/>
          <w:szCs w:val="18"/>
        </w:rPr>
        <w:t xml:space="preserve"> účasti vo verejnom obstarávaní</w:t>
      </w:r>
      <w:r w:rsidRPr="00F06026">
        <w:rPr>
          <w:rFonts w:ascii="Times New Roman" w:hAnsi="Times New Roman"/>
          <w:sz w:val="18"/>
          <w:szCs w:val="18"/>
        </w:rPr>
        <w:t xml:space="preserve"> týkajúce sa osobného postavenia </w:t>
      </w:r>
    </w:p>
    <w:p w14:paraId="0782FBEF" w14:textId="77777777" w:rsidR="00BB679B" w:rsidRPr="00F06026" w:rsidRDefault="00BB679B">
      <w:pPr>
        <w:numPr>
          <w:ilvl w:val="0"/>
          <w:numId w:val="4"/>
        </w:numPr>
        <w:spacing w:before="100"/>
        <w:jc w:val="both"/>
        <w:rPr>
          <w:rFonts w:ascii="Times New Roman" w:hAnsi="Times New Roman"/>
          <w:sz w:val="18"/>
          <w:szCs w:val="18"/>
        </w:rPr>
      </w:pPr>
      <w:r w:rsidRPr="00F06026">
        <w:rPr>
          <w:rFonts w:ascii="Times New Roman" w:hAnsi="Times New Roman"/>
          <w:sz w:val="18"/>
          <w:szCs w:val="18"/>
        </w:rPr>
        <w:t>Podmienky</w:t>
      </w:r>
      <w:r w:rsidR="00D95DCB" w:rsidRPr="00F06026">
        <w:rPr>
          <w:rFonts w:ascii="Times New Roman" w:hAnsi="Times New Roman"/>
          <w:sz w:val="18"/>
          <w:szCs w:val="18"/>
        </w:rPr>
        <w:t xml:space="preserve"> účasti vo verejnom obstarávaní</w:t>
      </w:r>
      <w:r w:rsidRPr="00F06026">
        <w:rPr>
          <w:rFonts w:ascii="Times New Roman" w:hAnsi="Times New Roman"/>
          <w:sz w:val="18"/>
          <w:szCs w:val="18"/>
        </w:rPr>
        <w:t xml:space="preserve"> týkajúce sa finančného a ekonomického postavenia </w:t>
      </w:r>
    </w:p>
    <w:p w14:paraId="4707C49C" w14:textId="77777777" w:rsidR="00BB679B" w:rsidRPr="00F06026" w:rsidRDefault="00BB679B" w:rsidP="00C745E1">
      <w:pPr>
        <w:numPr>
          <w:ilvl w:val="0"/>
          <w:numId w:val="4"/>
        </w:numPr>
        <w:spacing w:before="100"/>
        <w:jc w:val="both"/>
        <w:rPr>
          <w:rFonts w:ascii="Times New Roman" w:hAnsi="Times New Roman"/>
          <w:sz w:val="18"/>
          <w:szCs w:val="18"/>
        </w:rPr>
      </w:pPr>
      <w:r w:rsidRPr="00F06026">
        <w:rPr>
          <w:rFonts w:ascii="Times New Roman" w:hAnsi="Times New Roman"/>
          <w:sz w:val="18"/>
          <w:szCs w:val="18"/>
        </w:rPr>
        <w:t>Podmienky</w:t>
      </w:r>
      <w:r w:rsidR="00D95DCB" w:rsidRPr="00F06026">
        <w:rPr>
          <w:rFonts w:ascii="Times New Roman" w:hAnsi="Times New Roman"/>
          <w:sz w:val="18"/>
          <w:szCs w:val="18"/>
        </w:rPr>
        <w:t xml:space="preserve"> účasti vo verejnom obstarávaní</w:t>
      </w:r>
      <w:r w:rsidRPr="00F06026">
        <w:rPr>
          <w:rFonts w:ascii="Times New Roman" w:hAnsi="Times New Roman"/>
          <w:sz w:val="18"/>
          <w:szCs w:val="18"/>
        </w:rPr>
        <w:t xml:space="preserve"> týkajúce sa technickej a odbornej spôsobilosti </w:t>
      </w:r>
    </w:p>
    <w:p w14:paraId="100E64C6" w14:textId="77777777" w:rsidR="00BB679B" w:rsidRPr="00F06026" w:rsidRDefault="00BB679B" w:rsidP="00257E38">
      <w:pPr>
        <w:tabs>
          <w:tab w:val="num" w:pos="576"/>
          <w:tab w:val="left" w:pos="1260"/>
          <w:tab w:val="left" w:pos="1620"/>
          <w:tab w:val="left" w:pos="1800"/>
        </w:tabs>
        <w:spacing w:before="120" w:after="100"/>
        <w:ind w:left="539"/>
        <w:rPr>
          <w:rFonts w:ascii="Times New Roman" w:hAnsi="Times New Roman"/>
          <w:smallCaps/>
          <w:sz w:val="30"/>
          <w:szCs w:val="30"/>
        </w:rPr>
      </w:pPr>
      <w:r w:rsidRPr="00F06026">
        <w:rPr>
          <w:rFonts w:ascii="Times New Roman" w:hAnsi="Times New Roman"/>
        </w:rPr>
        <w:t>A.3</w:t>
      </w:r>
      <w:r w:rsidRPr="00F06026">
        <w:rPr>
          <w:rFonts w:ascii="Times New Roman" w:hAnsi="Times New Roman"/>
          <w:b/>
          <w:bCs/>
          <w:sz w:val="26"/>
          <w:szCs w:val="26"/>
        </w:rPr>
        <w:t xml:space="preserve">   </w:t>
      </w:r>
      <w:r w:rsidR="00D95DCB" w:rsidRPr="003D1615">
        <w:rPr>
          <w:rFonts w:ascii="Times New Roman" w:hAnsi="Times New Roman"/>
          <w:b/>
          <w:bCs/>
          <w:smallCaps/>
          <w:sz w:val="26"/>
          <w:szCs w:val="26"/>
        </w:rPr>
        <w:t>Kritérium</w:t>
      </w:r>
      <w:r w:rsidRPr="003D1615">
        <w:rPr>
          <w:rFonts w:ascii="Times New Roman" w:hAnsi="Times New Roman"/>
          <w:b/>
          <w:bCs/>
          <w:smallCaps/>
          <w:sz w:val="26"/>
          <w:szCs w:val="26"/>
        </w:rPr>
        <w:t xml:space="preserve"> na </w:t>
      </w:r>
      <w:r w:rsidR="00D95DCB" w:rsidRPr="003D1615">
        <w:rPr>
          <w:rFonts w:ascii="Times New Roman" w:hAnsi="Times New Roman"/>
          <w:b/>
          <w:bCs/>
          <w:smallCaps/>
          <w:sz w:val="26"/>
          <w:szCs w:val="26"/>
        </w:rPr>
        <w:t xml:space="preserve">vyhodnotenie ponúk a pravidlá jeho </w:t>
      </w:r>
      <w:r w:rsidRPr="003D1615">
        <w:rPr>
          <w:rFonts w:ascii="Times New Roman" w:hAnsi="Times New Roman"/>
          <w:b/>
          <w:bCs/>
          <w:smallCaps/>
          <w:sz w:val="26"/>
          <w:szCs w:val="26"/>
        </w:rPr>
        <w:t>uplatnenia</w:t>
      </w:r>
      <w:r w:rsidRPr="00F06026">
        <w:rPr>
          <w:rFonts w:ascii="Times New Roman" w:hAnsi="Times New Roman"/>
          <w:b/>
          <w:bCs/>
          <w:smallCaps/>
          <w:sz w:val="26"/>
          <w:szCs w:val="26"/>
        </w:rPr>
        <w:t xml:space="preserve"> </w:t>
      </w:r>
    </w:p>
    <w:p w14:paraId="133CBA14" w14:textId="77777777" w:rsidR="00BB679B" w:rsidRPr="00F06026" w:rsidRDefault="00BB679B" w:rsidP="00257E38">
      <w:pPr>
        <w:tabs>
          <w:tab w:val="num" w:pos="576"/>
          <w:tab w:val="left" w:pos="1260"/>
          <w:tab w:val="left" w:pos="1980"/>
        </w:tabs>
        <w:spacing w:before="120" w:after="100"/>
        <w:ind w:left="539"/>
        <w:rPr>
          <w:rFonts w:ascii="Times New Roman" w:hAnsi="Times New Roman"/>
          <w:b/>
          <w:bCs/>
          <w:smallCaps/>
          <w:sz w:val="26"/>
          <w:szCs w:val="26"/>
        </w:rPr>
      </w:pPr>
      <w:r w:rsidRPr="00F06026">
        <w:rPr>
          <w:rFonts w:ascii="Times New Roman" w:hAnsi="Times New Roman"/>
        </w:rPr>
        <w:t>B.1</w:t>
      </w:r>
      <w:r w:rsidRPr="00F06026">
        <w:rPr>
          <w:rFonts w:ascii="Times New Roman" w:hAnsi="Times New Roman"/>
          <w:b/>
          <w:bCs/>
          <w:color w:val="0000FF"/>
          <w:sz w:val="26"/>
          <w:szCs w:val="26"/>
        </w:rPr>
        <w:t xml:space="preserve">   </w:t>
      </w:r>
      <w:r w:rsidRPr="00F06026">
        <w:rPr>
          <w:rFonts w:ascii="Times New Roman" w:hAnsi="Times New Roman"/>
          <w:b/>
          <w:bCs/>
          <w:smallCaps/>
          <w:sz w:val="26"/>
          <w:szCs w:val="26"/>
        </w:rPr>
        <w:t xml:space="preserve">Obchodné podmienky dodania predmetu zákazky </w:t>
      </w:r>
    </w:p>
    <w:p w14:paraId="1BBB42F2" w14:textId="77777777" w:rsidR="00460FE3" w:rsidRDefault="00BB679B" w:rsidP="00851522">
      <w:pPr>
        <w:tabs>
          <w:tab w:val="num" w:pos="576"/>
          <w:tab w:val="left" w:pos="1260"/>
        </w:tabs>
        <w:spacing w:before="120"/>
        <w:ind w:left="540"/>
        <w:rPr>
          <w:rFonts w:ascii="Times New Roman" w:hAnsi="Times New Roman"/>
          <w:b/>
          <w:bCs/>
          <w:smallCaps/>
          <w:sz w:val="26"/>
          <w:szCs w:val="26"/>
        </w:rPr>
      </w:pPr>
      <w:r w:rsidRPr="00F06026">
        <w:rPr>
          <w:rFonts w:ascii="Times New Roman" w:hAnsi="Times New Roman"/>
        </w:rPr>
        <w:t>B.2</w:t>
      </w:r>
      <w:r w:rsidRPr="00F06026">
        <w:rPr>
          <w:rFonts w:ascii="Times New Roman" w:hAnsi="Times New Roman"/>
          <w:b/>
          <w:bCs/>
          <w:sz w:val="26"/>
          <w:szCs w:val="26"/>
        </w:rPr>
        <w:t xml:space="preserve">   </w:t>
      </w:r>
      <w:r w:rsidRPr="009625C3">
        <w:rPr>
          <w:rFonts w:ascii="Times New Roman" w:hAnsi="Times New Roman"/>
          <w:b/>
          <w:bCs/>
          <w:smallCaps/>
          <w:sz w:val="26"/>
          <w:szCs w:val="26"/>
        </w:rPr>
        <w:t xml:space="preserve">Opis predmetu zákazky </w:t>
      </w:r>
      <w:r w:rsidR="00851522">
        <w:rPr>
          <w:rFonts w:ascii="Times New Roman" w:hAnsi="Times New Roman"/>
          <w:b/>
          <w:bCs/>
          <w:smallCaps/>
          <w:sz w:val="26"/>
          <w:szCs w:val="26"/>
        </w:rPr>
        <w:t xml:space="preserve"> </w:t>
      </w:r>
    </w:p>
    <w:p w14:paraId="7A0401CC" w14:textId="38CE5B0A" w:rsidR="00B05D37" w:rsidRPr="00B15F29" w:rsidRDefault="00460FE3" w:rsidP="00851522">
      <w:pPr>
        <w:tabs>
          <w:tab w:val="num" w:pos="576"/>
          <w:tab w:val="left" w:pos="1260"/>
        </w:tabs>
        <w:spacing w:before="120"/>
        <w:ind w:left="540"/>
        <w:rPr>
          <w:rFonts w:ascii="Times New Roman" w:hAnsi="Times New Roman"/>
          <w:b/>
          <w:bCs/>
          <w:smallCaps/>
          <w:sz w:val="26"/>
          <w:szCs w:val="26"/>
        </w:rPr>
      </w:pPr>
      <w:r>
        <w:rPr>
          <w:rFonts w:ascii="Times New Roman" w:hAnsi="Times New Roman"/>
        </w:rPr>
        <w:t xml:space="preserve">B.3   </w:t>
      </w:r>
      <w:r w:rsidR="00B15F29">
        <w:rPr>
          <w:rFonts w:ascii="Times New Roman" w:hAnsi="Times New Roman"/>
          <w:b/>
          <w:bCs/>
          <w:smallCaps/>
          <w:sz w:val="26"/>
          <w:szCs w:val="26"/>
        </w:rPr>
        <w:t>Cenník</w:t>
      </w:r>
      <w:r w:rsidR="00F2367E">
        <w:rPr>
          <w:rFonts w:ascii="Times New Roman" w:hAnsi="Times New Roman"/>
          <w:sz w:val="18"/>
          <w:szCs w:val="18"/>
        </w:rPr>
        <w:t xml:space="preserve">  </w:t>
      </w:r>
    </w:p>
    <w:p w14:paraId="06C5DEAE" w14:textId="77777777" w:rsidR="00D71103" w:rsidRDefault="00BD3017" w:rsidP="009B0D06">
      <w:pPr>
        <w:tabs>
          <w:tab w:val="num" w:pos="576"/>
          <w:tab w:val="left" w:pos="1260"/>
        </w:tabs>
        <w:spacing w:before="120"/>
        <w:ind w:left="539"/>
        <w:rPr>
          <w:rFonts w:ascii="Times New Roman" w:hAnsi="Times New Roman"/>
          <w:b/>
          <w:bCs/>
          <w:smallCaps/>
          <w:sz w:val="26"/>
          <w:szCs w:val="26"/>
        </w:rPr>
      </w:pPr>
      <w:r w:rsidRPr="00F06026">
        <w:rPr>
          <w:rFonts w:ascii="Times New Roman" w:hAnsi="Times New Roman"/>
          <w:bCs/>
          <w:smallCaps/>
          <w:szCs w:val="20"/>
        </w:rPr>
        <w:t>B.</w:t>
      </w:r>
      <w:r w:rsidR="00460FE3">
        <w:rPr>
          <w:rFonts w:ascii="Times New Roman" w:hAnsi="Times New Roman"/>
          <w:bCs/>
          <w:smallCaps/>
          <w:szCs w:val="20"/>
        </w:rPr>
        <w:t>4</w:t>
      </w:r>
      <w:r w:rsidR="00EE012C">
        <w:rPr>
          <w:rFonts w:ascii="Times New Roman" w:hAnsi="Times New Roman"/>
          <w:b/>
          <w:bCs/>
          <w:smallCaps/>
          <w:sz w:val="26"/>
          <w:szCs w:val="26"/>
        </w:rPr>
        <w:t xml:space="preserve">   </w:t>
      </w:r>
      <w:r w:rsidR="00D71103">
        <w:rPr>
          <w:rFonts w:ascii="Times New Roman" w:hAnsi="Times New Roman"/>
          <w:b/>
          <w:bCs/>
          <w:smallCaps/>
          <w:sz w:val="26"/>
          <w:szCs w:val="26"/>
        </w:rPr>
        <w:t>Elektronická aukcia</w:t>
      </w:r>
    </w:p>
    <w:p w14:paraId="6FFC7E84" w14:textId="77777777" w:rsidR="00BD3017" w:rsidRPr="00F06026" w:rsidRDefault="00D71103" w:rsidP="00257E38">
      <w:pPr>
        <w:tabs>
          <w:tab w:val="num" w:pos="576"/>
          <w:tab w:val="left" w:pos="1260"/>
        </w:tabs>
        <w:spacing w:before="120" w:after="100" w:afterAutospacing="1"/>
        <w:ind w:left="540"/>
        <w:rPr>
          <w:rFonts w:ascii="Times New Roman" w:hAnsi="Times New Roman"/>
          <w:smallCaps/>
          <w:sz w:val="30"/>
          <w:szCs w:val="30"/>
        </w:rPr>
      </w:pPr>
      <w:r w:rsidRPr="00D71103">
        <w:rPr>
          <w:rFonts w:ascii="Times New Roman" w:hAnsi="Times New Roman"/>
          <w:bCs/>
          <w:smallCaps/>
          <w:szCs w:val="20"/>
        </w:rPr>
        <w:t>B.</w:t>
      </w:r>
      <w:r w:rsidR="00460FE3">
        <w:rPr>
          <w:rFonts w:ascii="Times New Roman" w:hAnsi="Times New Roman"/>
          <w:bCs/>
          <w:smallCaps/>
          <w:szCs w:val="20"/>
        </w:rPr>
        <w:t>5</w:t>
      </w:r>
      <w:r w:rsidR="009B0D06">
        <w:rPr>
          <w:rFonts w:ascii="Times New Roman" w:hAnsi="Times New Roman"/>
          <w:b/>
          <w:bCs/>
          <w:smallCaps/>
          <w:sz w:val="26"/>
          <w:szCs w:val="26"/>
        </w:rPr>
        <w:t xml:space="preserve">  </w:t>
      </w:r>
      <w:r>
        <w:rPr>
          <w:rFonts w:ascii="Times New Roman" w:hAnsi="Times New Roman"/>
          <w:b/>
          <w:bCs/>
          <w:smallCaps/>
          <w:sz w:val="26"/>
          <w:szCs w:val="26"/>
        </w:rPr>
        <w:t xml:space="preserve"> </w:t>
      </w:r>
      <w:r w:rsidR="00BD3017" w:rsidRPr="00F06026">
        <w:rPr>
          <w:rFonts w:ascii="Times New Roman" w:hAnsi="Times New Roman"/>
          <w:b/>
          <w:bCs/>
          <w:smallCaps/>
          <w:sz w:val="26"/>
          <w:szCs w:val="26"/>
        </w:rPr>
        <w:t>Zoznam požadovaných dokumentov</w:t>
      </w:r>
    </w:p>
    <w:p w14:paraId="448E8ED4" w14:textId="77777777" w:rsidR="00BB679B" w:rsidRPr="00F06026" w:rsidRDefault="00BB679B" w:rsidP="00D177E5">
      <w:pPr>
        <w:tabs>
          <w:tab w:val="num" w:pos="0"/>
          <w:tab w:val="left" w:pos="4500"/>
        </w:tabs>
        <w:spacing w:before="240" w:after="100" w:afterAutospacing="1"/>
        <w:jc w:val="right"/>
        <w:rPr>
          <w:rFonts w:ascii="Times New Roman" w:hAnsi="Times New Roman"/>
          <w:b/>
          <w:bCs/>
          <w:sz w:val="26"/>
          <w:szCs w:val="26"/>
        </w:rPr>
      </w:pPr>
      <w:r w:rsidRPr="00F06026">
        <w:rPr>
          <w:rFonts w:ascii="Times New Roman" w:hAnsi="Times New Roman"/>
          <w:color w:val="0000FF"/>
          <w:szCs w:val="20"/>
        </w:rPr>
        <w:br w:type="page"/>
      </w:r>
      <w:r w:rsidRPr="00F06026">
        <w:rPr>
          <w:rFonts w:ascii="Times New Roman" w:hAnsi="Times New Roman"/>
          <w:sz w:val="26"/>
          <w:szCs w:val="26"/>
        </w:rPr>
        <w:lastRenderedPageBreak/>
        <w:t>A.1</w:t>
      </w:r>
      <w:r w:rsidRPr="00F06026">
        <w:rPr>
          <w:rFonts w:ascii="Times New Roman" w:hAnsi="Times New Roman"/>
          <w:b/>
          <w:bCs/>
          <w:sz w:val="26"/>
          <w:szCs w:val="26"/>
        </w:rPr>
        <w:t xml:space="preserve">  POKYNY PRE UCHÁDZAČOV</w:t>
      </w:r>
      <w:r w:rsidR="004D5DCD" w:rsidRPr="00F06026">
        <w:rPr>
          <w:rFonts w:ascii="Times New Roman" w:hAnsi="Times New Roman"/>
          <w:b/>
          <w:bCs/>
          <w:sz w:val="26"/>
          <w:szCs w:val="26"/>
        </w:rPr>
        <w:t xml:space="preserve"> (ZÁUJEMCOV)</w:t>
      </w:r>
      <w:r w:rsidRPr="00F06026">
        <w:rPr>
          <w:rFonts w:ascii="Times New Roman" w:hAnsi="Times New Roman"/>
          <w:b/>
          <w:bCs/>
          <w:sz w:val="26"/>
          <w:szCs w:val="26"/>
        </w:rPr>
        <w:t xml:space="preserve"> </w:t>
      </w:r>
    </w:p>
    <w:p w14:paraId="2C0A450A" w14:textId="77777777" w:rsidR="00BB679B" w:rsidRPr="00F06026" w:rsidRDefault="00BB679B">
      <w:pPr>
        <w:jc w:val="center"/>
        <w:rPr>
          <w:rFonts w:ascii="Times New Roman" w:hAnsi="Times New Roman"/>
          <w:sz w:val="22"/>
          <w:szCs w:val="22"/>
        </w:rPr>
      </w:pPr>
      <w:r w:rsidRPr="00F06026">
        <w:rPr>
          <w:rFonts w:ascii="Times New Roman" w:hAnsi="Times New Roman"/>
          <w:sz w:val="22"/>
          <w:szCs w:val="22"/>
        </w:rPr>
        <w:t>Časť I.</w:t>
      </w:r>
    </w:p>
    <w:p w14:paraId="21076B4C" w14:textId="77777777" w:rsidR="00BB679B" w:rsidRPr="00F06026" w:rsidRDefault="00BB679B" w:rsidP="000C7DDF">
      <w:pPr>
        <w:pStyle w:val="Nadpis5"/>
        <w:numPr>
          <w:ilvl w:val="0"/>
          <w:numId w:val="0"/>
        </w:numPr>
        <w:spacing w:after="100"/>
        <w:rPr>
          <w:rFonts w:ascii="Times New Roman" w:hAnsi="Times New Roman"/>
          <w:sz w:val="26"/>
          <w:szCs w:val="26"/>
        </w:rPr>
      </w:pPr>
      <w:r w:rsidRPr="00F06026">
        <w:rPr>
          <w:rFonts w:ascii="Times New Roman" w:hAnsi="Times New Roman"/>
          <w:sz w:val="26"/>
          <w:szCs w:val="26"/>
        </w:rPr>
        <w:t>Všeobecné informácie</w:t>
      </w:r>
    </w:p>
    <w:p w14:paraId="34AC1435" w14:textId="77777777" w:rsidR="00BB679B" w:rsidRPr="00CE0956" w:rsidRDefault="00F93EC8" w:rsidP="00BB679B">
      <w:pPr>
        <w:numPr>
          <w:ilvl w:val="0"/>
          <w:numId w:val="2"/>
        </w:numPr>
        <w:tabs>
          <w:tab w:val="num" w:pos="360"/>
        </w:tabs>
        <w:ind w:left="357" w:hanging="357"/>
        <w:jc w:val="both"/>
        <w:rPr>
          <w:rFonts w:ascii="Times New Roman" w:hAnsi="Times New Roman"/>
          <w:smallCaps/>
          <w:sz w:val="22"/>
          <w:szCs w:val="22"/>
        </w:rPr>
      </w:pPr>
      <w:r w:rsidRPr="00F06026">
        <w:rPr>
          <w:rFonts w:ascii="Times New Roman" w:hAnsi="Times New Roman"/>
          <w:b/>
          <w:bCs/>
          <w:smallCaps/>
          <w:sz w:val="22"/>
          <w:szCs w:val="22"/>
        </w:rPr>
        <w:t>I</w:t>
      </w:r>
      <w:r w:rsidR="00BB679B" w:rsidRPr="00F06026">
        <w:rPr>
          <w:rFonts w:ascii="Times New Roman" w:hAnsi="Times New Roman"/>
          <w:b/>
          <w:bCs/>
          <w:smallCaps/>
          <w:sz w:val="22"/>
          <w:szCs w:val="22"/>
        </w:rPr>
        <w:t>dentifiká</w:t>
      </w:r>
      <w:r w:rsidR="00D74F6A" w:rsidRPr="00F06026">
        <w:rPr>
          <w:rFonts w:ascii="Times New Roman" w:hAnsi="Times New Roman"/>
          <w:b/>
          <w:bCs/>
          <w:smallCaps/>
          <w:sz w:val="22"/>
          <w:szCs w:val="22"/>
        </w:rPr>
        <w:t>cia verejného obstarávateľa</w:t>
      </w:r>
    </w:p>
    <w:p w14:paraId="489007AD" w14:textId="77777777" w:rsidR="00CE0956" w:rsidRDefault="00CE0956" w:rsidP="004671DD">
      <w:pPr>
        <w:tabs>
          <w:tab w:val="right" w:leader="dot" w:pos="10080"/>
        </w:tabs>
        <w:ind w:firstLine="426"/>
        <w:jc w:val="both"/>
        <w:rPr>
          <w:rFonts w:ascii="Times New Roman" w:hAnsi="Times New Roman"/>
          <w:szCs w:val="20"/>
        </w:rPr>
      </w:pPr>
      <w:r w:rsidRPr="00CE0956">
        <w:rPr>
          <w:rFonts w:ascii="Times New Roman" w:hAnsi="Times New Roman"/>
          <w:szCs w:val="20"/>
        </w:rPr>
        <w:t>Názov verejného obstarávateľa:</w:t>
      </w:r>
      <w:r w:rsidR="00CC7435">
        <w:rPr>
          <w:rFonts w:ascii="Times New Roman" w:hAnsi="Times New Roman"/>
          <w:szCs w:val="20"/>
        </w:rPr>
        <w:t xml:space="preserve"> </w:t>
      </w:r>
      <w:r w:rsidRPr="00CE0956">
        <w:rPr>
          <w:rFonts w:ascii="Times New Roman" w:hAnsi="Times New Roman"/>
          <w:szCs w:val="20"/>
        </w:rPr>
        <w:t xml:space="preserve">Všeobecná zdravotná poisťovňa, a.s., </w:t>
      </w:r>
    </w:p>
    <w:p w14:paraId="58834A31" w14:textId="77777777" w:rsidR="00CE0956" w:rsidRPr="00CE0956" w:rsidRDefault="00CE0956" w:rsidP="004671DD">
      <w:pPr>
        <w:tabs>
          <w:tab w:val="right" w:leader="dot" w:pos="10080"/>
        </w:tabs>
        <w:ind w:firstLine="426"/>
        <w:jc w:val="both"/>
        <w:rPr>
          <w:rFonts w:ascii="Times New Roman" w:hAnsi="Times New Roman"/>
          <w:szCs w:val="20"/>
        </w:rPr>
      </w:pPr>
      <w:r w:rsidRPr="00CE0956">
        <w:rPr>
          <w:rFonts w:ascii="Times New Roman" w:hAnsi="Times New Roman"/>
          <w:szCs w:val="20"/>
        </w:rPr>
        <w:t>Sídlo organizácie:</w:t>
      </w:r>
      <w:r w:rsidR="009236FC">
        <w:rPr>
          <w:rFonts w:ascii="Times New Roman" w:hAnsi="Times New Roman"/>
          <w:szCs w:val="20"/>
        </w:rPr>
        <w:t xml:space="preserve">                       </w:t>
      </w:r>
      <w:r w:rsidRPr="00CE0956">
        <w:rPr>
          <w:rFonts w:ascii="Times New Roman" w:hAnsi="Times New Roman"/>
          <w:szCs w:val="20"/>
        </w:rPr>
        <w:t xml:space="preserve"> </w:t>
      </w:r>
      <w:r w:rsidR="004671DD">
        <w:rPr>
          <w:rFonts w:ascii="Times New Roman" w:hAnsi="Times New Roman"/>
          <w:szCs w:val="20"/>
        </w:rPr>
        <w:t>Panónska cesta 2</w:t>
      </w:r>
      <w:r w:rsidRPr="00CE0956">
        <w:rPr>
          <w:rFonts w:ascii="Times New Roman" w:hAnsi="Times New Roman"/>
          <w:szCs w:val="20"/>
        </w:rPr>
        <w:t>,</w:t>
      </w:r>
      <w:r w:rsidR="004671DD">
        <w:rPr>
          <w:rFonts w:ascii="Times New Roman" w:hAnsi="Times New Roman"/>
          <w:szCs w:val="20"/>
        </w:rPr>
        <w:t xml:space="preserve"> 851</w:t>
      </w:r>
      <w:r w:rsidRPr="00CE0956">
        <w:rPr>
          <w:rFonts w:ascii="Times New Roman" w:hAnsi="Times New Roman"/>
          <w:szCs w:val="20"/>
        </w:rPr>
        <w:t xml:space="preserve"> 0</w:t>
      </w:r>
      <w:r w:rsidR="004671DD">
        <w:rPr>
          <w:rFonts w:ascii="Times New Roman" w:hAnsi="Times New Roman"/>
          <w:szCs w:val="20"/>
        </w:rPr>
        <w:t xml:space="preserve">4 Bratislava </w:t>
      </w:r>
    </w:p>
    <w:p w14:paraId="3FC22B8B" w14:textId="77777777" w:rsidR="00CE0956" w:rsidRPr="00CE0956" w:rsidRDefault="009236FC" w:rsidP="009236FC">
      <w:pPr>
        <w:tabs>
          <w:tab w:val="right" w:leader="dot" w:pos="10080"/>
        </w:tabs>
        <w:jc w:val="both"/>
        <w:rPr>
          <w:rFonts w:ascii="Times New Roman" w:hAnsi="Times New Roman"/>
          <w:szCs w:val="20"/>
          <w:lang w:val="sv-SE"/>
        </w:rPr>
      </w:pPr>
      <w:r>
        <w:rPr>
          <w:rFonts w:ascii="Times New Roman" w:hAnsi="Times New Roman"/>
          <w:szCs w:val="20"/>
          <w:lang w:val="sv-SE"/>
        </w:rPr>
        <w:t xml:space="preserve">        </w:t>
      </w:r>
      <w:r w:rsidR="00CE0956" w:rsidRPr="00CE0956">
        <w:rPr>
          <w:rFonts w:ascii="Times New Roman" w:hAnsi="Times New Roman"/>
          <w:szCs w:val="20"/>
          <w:lang w:val="sv-SE"/>
        </w:rPr>
        <w:t>Krajina:</w:t>
      </w:r>
      <w:r w:rsidR="007C3664">
        <w:rPr>
          <w:rFonts w:ascii="Times New Roman" w:hAnsi="Times New Roman"/>
          <w:szCs w:val="20"/>
          <w:lang w:val="sv-SE"/>
        </w:rPr>
        <w:t xml:space="preserve">   </w:t>
      </w:r>
      <w:bookmarkStart w:id="3" w:name="ROB_krajina"/>
      <w:r w:rsidR="00CE0956" w:rsidRPr="00CE0956">
        <w:rPr>
          <w:rFonts w:ascii="Times New Roman" w:hAnsi="Times New Roman"/>
          <w:szCs w:val="20"/>
          <w:lang w:val="sv-SE"/>
        </w:rPr>
        <w:t xml:space="preserve">                                      Slovenská republika</w:t>
      </w:r>
      <w:bookmarkEnd w:id="3"/>
      <w:r w:rsidR="00CE0956" w:rsidRPr="00CE0956">
        <w:rPr>
          <w:rFonts w:ascii="Times New Roman" w:hAnsi="Times New Roman"/>
          <w:szCs w:val="20"/>
          <w:lang w:val="sv-SE"/>
        </w:rPr>
        <w:t xml:space="preserve"> </w:t>
      </w:r>
      <w:bookmarkStart w:id="4" w:name="zastupenietext"/>
      <w:bookmarkStart w:id="5" w:name="zastupenie"/>
      <w:bookmarkEnd w:id="4"/>
      <w:bookmarkEnd w:id="5"/>
    </w:p>
    <w:p w14:paraId="170D42FF" w14:textId="77777777" w:rsidR="00CE0956" w:rsidRDefault="009236FC" w:rsidP="009236FC">
      <w:pPr>
        <w:tabs>
          <w:tab w:val="right" w:leader="dot" w:pos="10080"/>
        </w:tabs>
        <w:jc w:val="both"/>
        <w:rPr>
          <w:rFonts w:ascii="Times New Roman" w:hAnsi="Times New Roman"/>
          <w:szCs w:val="20"/>
          <w:lang w:val="sv-SE"/>
        </w:rPr>
      </w:pPr>
      <w:r>
        <w:rPr>
          <w:rFonts w:ascii="Times New Roman" w:hAnsi="Times New Roman"/>
          <w:szCs w:val="20"/>
          <w:lang w:val="sv-SE"/>
        </w:rPr>
        <w:t xml:space="preserve">        </w:t>
      </w:r>
      <w:r w:rsidR="00CE0956" w:rsidRPr="00CE0956">
        <w:rPr>
          <w:rFonts w:ascii="Times New Roman" w:hAnsi="Times New Roman"/>
          <w:szCs w:val="20"/>
          <w:lang w:val="sv-SE"/>
        </w:rPr>
        <w:t xml:space="preserve">Internetová adresa organizácie (URL): </w:t>
      </w:r>
      <w:hyperlink r:id="rId15" w:history="1">
        <w:r w:rsidR="004671DD" w:rsidRPr="00714903">
          <w:rPr>
            <w:rStyle w:val="Hypertextovprepojenie"/>
            <w:rFonts w:ascii="Times New Roman" w:hAnsi="Times New Roman"/>
            <w:szCs w:val="20"/>
            <w:lang w:val="sv-SE"/>
          </w:rPr>
          <w:t>www.vszp.sk</w:t>
        </w:r>
      </w:hyperlink>
    </w:p>
    <w:p w14:paraId="72CFFFC2" w14:textId="77777777" w:rsidR="004671DD" w:rsidRDefault="004671DD" w:rsidP="009236FC">
      <w:pPr>
        <w:tabs>
          <w:tab w:val="right" w:leader="dot" w:pos="10080"/>
        </w:tabs>
        <w:jc w:val="both"/>
        <w:rPr>
          <w:rFonts w:ascii="Times New Roman" w:hAnsi="Times New Roman"/>
          <w:szCs w:val="20"/>
          <w:lang w:val="sv-SE"/>
        </w:rPr>
      </w:pPr>
      <w:r>
        <w:rPr>
          <w:rFonts w:ascii="Times New Roman" w:hAnsi="Times New Roman"/>
          <w:szCs w:val="20"/>
          <w:lang w:val="sv-SE"/>
        </w:rPr>
        <w:t xml:space="preserve">        Adresa profilu:                            </w:t>
      </w:r>
      <w:hyperlink r:id="rId16" w:history="1">
        <w:r w:rsidRPr="00F2738A">
          <w:rPr>
            <w:rStyle w:val="Hypertextovprepojenie"/>
            <w:rFonts w:ascii="Times New Roman" w:hAnsi="Times New Roman"/>
            <w:szCs w:val="20"/>
            <w:lang w:val="sv-SE"/>
          </w:rPr>
          <w:t>https://www.uvo.gov.sk/private/profily/detail/9262/zakazky</w:t>
        </w:r>
      </w:hyperlink>
    </w:p>
    <w:p w14:paraId="3093AE7D" w14:textId="77777777" w:rsidR="00CE0956" w:rsidRPr="00CE0956" w:rsidRDefault="009236FC" w:rsidP="009236FC">
      <w:pPr>
        <w:tabs>
          <w:tab w:val="right" w:leader="dot" w:pos="10080"/>
        </w:tabs>
        <w:jc w:val="both"/>
        <w:rPr>
          <w:rFonts w:ascii="Times New Roman" w:hAnsi="Times New Roman"/>
          <w:szCs w:val="20"/>
          <w:lang w:val="sv-SE"/>
        </w:rPr>
      </w:pPr>
      <w:r>
        <w:rPr>
          <w:rFonts w:ascii="Times New Roman" w:hAnsi="Times New Roman"/>
          <w:szCs w:val="20"/>
          <w:lang w:val="sv-SE"/>
        </w:rPr>
        <w:t xml:space="preserve">        </w:t>
      </w:r>
      <w:r w:rsidR="00CE0956" w:rsidRPr="00CE0956">
        <w:rPr>
          <w:rFonts w:ascii="Times New Roman" w:hAnsi="Times New Roman"/>
          <w:szCs w:val="20"/>
          <w:lang w:val="sv-SE"/>
        </w:rPr>
        <w:t xml:space="preserve">Kontaktné miesto: </w:t>
      </w:r>
      <w:bookmarkStart w:id="6" w:name="ROB_miesto"/>
      <w:bookmarkEnd w:id="6"/>
      <w:r w:rsidR="00CE0956" w:rsidRPr="00CE0956">
        <w:rPr>
          <w:rFonts w:ascii="Times New Roman" w:hAnsi="Times New Roman"/>
          <w:szCs w:val="20"/>
          <w:lang w:val="sv-SE"/>
        </w:rPr>
        <w:t xml:space="preserve">                  </w:t>
      </w:r>
      <w:r w:rsidR="00966134">
        <w:rPr>
          <w:rFonts w:ascii="Times New Roman" w:hAnsi="Times New Roman"/>
          <w:szCs w:val="20"/>
          <w:lang w:val="sv-SE"/>
        </w:rPr>
        <w:t xml:space="preserve">  </w:t>
      </w:r>
      <w:r w:rsidR="00CE0956" w:rsidRPr="00CE0956">
        <w:rPr>
          <w:rFonts w:ascii="Times New Roman" w:hAnsi="Times New Roman"/>
          <w:szCs w:val="20"/>
          <w:lang w:val="sv-SE"/>
        </w:rPr>
        <w:t xml:space="preserve">  </w:t>
      </w:r>
      <w:r w:rsidR="00CE0956" w:rsidRPr="00CE0956">
        <w:rPr>
          <w:rFonts w:ascii="Times New Roman" w:hAnsi="Times New Roman"/>
          <w:szCs w:val="20"/>
        </w:rPr>
        <w:t>Všeobecná zdravotná poisťov</w:t>
      </w:r>
      <w:r w:rsidR="0066273A">
        <w:rPr>
          <w:rFonts w:ascii="Times New Roman" w:hAnsi="Times New Roman"/>
          <w:szCs w:val="20"/>
        </w:rPr>
        <w:t>ňa, a.s.</w:t>
      </w:r>
    </w:p>
    <w:p w14:paraId="2C99B260" w14:textId="77777777" w:rsidR="00CE0956" w:rsidRPr="00CE0956" w:rsidRDefault="009236FC" w:rsidP="009236FC">
      <w:pPr>
        <w:tabs>
          <w:tab w:val="left" w:pos="3084"/>
        </w:tabs>
        <w:jc w:val="both"/>
        <w:rPr>
          <w:rFonts w:ascii="Times New Roman" w:hAnsi="Times New Roman"/>
          <w:szCs w:val="20"/>
          <w:lang w:val="sv-SE"/>
        </w:rPr>
      </w:pPr>
      <w:r>
        <w:rPr>
          <w:rFonts w:ascii="Times New Roman" w:hAnsi="Times New Roman"/>
          <w:szCs w:val="20"/>
          <w:lang w:val="sv-SE"/>
        </w:rPr>
        <w:t xml:space="preserve">        </w:t>
      </w:r>
      <w:r w:rsidR="00CE0956" w:rsidRPr="00CE0956">
        <w:rPr>
          <w:rFonts w:ascii="Times New Roman" w:hAnsi="Times New Roman"/>
          <w:szCs w:val="20"/>
          <w:lang w:val="sv-SE"/>
        </w:rPr>
        <w:t xml:space="preserve">Adresa :                                       </w:t>
      </w:r>
      <w:r w:rsidR="004671DD">
        <w:rPr>
          <w:rFonts w:ascii="Times New Roman" w:hAnsi="Times New Roman"/>
          <w:szCs w:val="20"/>
        </w:rPr>
        <w:t>Panónska cesta 2</w:t>
      </w:r>
      <w:r w:rsidR="004671DD" w:rsidRPr="00CE0956">
        <w:rPr>
          <w:rFonts w:ascii="Times New Roman" w:hAnsi="Times New Roman"/>
          <w:szCs w:val="20"/>
        </w:rPr>
        <w:t>,</w:t>
      </w:r>
      <w:r w:rsidR="004671DD">
        <w:rPr>
          <w:rFonts w:ascii="Times New Roman" w:hAnsi="Times New Roman"/>
          <w:szCs w:val="20"/>
        </w:rPr>
        <w:t xml:space="preserve"> 851</w:t>
      </w:r>
      <w:r w:rsidR="004671DD" w:rsidRPr="00CE0956">
        <w:rPr>
          <w:rFonts w:ascii="Times New Roman" w:hAnsi="Times New Roman"/>
          <w:szCs w:val="20"/>
        </w:rPr>
        <w:t xml:space="preserve"> 0</w:t>
      </w:r>
      <w:r w:rsidR="004671DD">
        <w:rPr>
          <w:rFonts w:ascii="Times New Roman" w:hAnsi="Times New Roman"/>
          <w:szCs w:val="20"/>
        </w:rPr>
        <w:t>4 Bratislava</w:t>
      </w:r>
    </w:p>
    <w:p w14:paraId="1F5CD2DC" w14:textId="77777777" w:rsidR="00CE0956" w:rsidRPr="00CE0956" w:rsidRDefault="009236FC" w:rsidP="009236FC">
      <w:pPr>
        <w:tabs>
          <w:tab w:val="right" w:leader="dot" w:pos="10080"/>
        </w:tabs>
        <w:jc w:val="both"/>
        <w:rPr>
          <w:rFonts w:ascii="Times New Roman" w:hAnsi="Times New Roman"/>
          <w:szCs w:val="20"/>
          <w:lang w:val="sv-SE"/>
        </w:rPr>
      </w:pPr>
      <w:r>
        <w:rPr>
          <w:rFonts w:ascii="Times New Roman" w:hAnsi="Times New Roman"/>
          <w:szCs w:val="20"/>
          <w:lang w:val="sv-SE"/>
        </w:rPr>
        <w:t xml:space="preserve">        </w:t>
      </w:r>
      <w:r w:rsidR="00CE0956" w:rsidRPr="00CE0956">
        <w:rPr>
          <w:rFonts w:ascii="Times New Roman" w:hAnsi="Times New Roman"/>
          <w:szCs w:val="20"/>
          <w:lang w:val="sv-SE"/>
        </w:rPr>
        <w:t xml:space="preserve">Kontaktná osoba: </w:t>
      </w:r>
      <w:r w:rsidR="006E6F71">
        <w:rPr>
          <w:rFonts w:ascii="Times New Roman" w:hAnsi="Times New Roman"/>
          <w:szCs w:val="20"/>
          <w:lang w:val="sv-SE"/>
        </w:rPr>
        <w:t xml:space="preserve">   </w:t>
      </w:r>
      <w:r w:rsidR="00CE0956" w:rsidRPr="00CE0956">
        <w:rPr>
          <w:rFonts w:ascii="Times New Roman" w:hAnsi="Times New Roman"/>
          <w:szCs w:val="20"/>
          <w:lang w:val="sv-SE"/>
        </w:rPr>
        <w:t xml:space="preserve">                    </w:t>
      </w:r>
      <w:r w:rsidR="00CE0956" w:rsidRPr="00CE0956">
        <w:rPr>
          <w:rFonts w:ascii="Times New Roman" w:hAnsi="Times New Roman"/>
          <w:b/>
          <w:szCs w:val="20"/>
          <w:lang w:val="sv-SE"/>
        </w:rPr>
        <w:t>PhDr. Mária Kuklicová</w:t>
      </w:r>
      <w:r w:rsidR="0066273A">
        <w:rPr>
          <w:rFonts w:ascii="Times New Roman" w:hAnsi="Times New Roman"/>
          <w:b/>
          <w:szCs w:val="20"/>
          <w:lang w:val="sv-SE"/>
        </w:rPr>
        <w:t>, MBA</w:t>
      </w:r>
      <w:r w:rsidR="00CE0956" w:rsidRPr="00CE0956">
        <w:rPr>
          <w:rFonts w:ascii="Times New Roman" w:hAnsi="Times New Roman"/>
          <w:szCs w:val="20"/>
          <w:lang w:val="sv-SE"/>
        </w:rPr>
        <w:t xml:space="preserve">     </w:t>
      </w:r>
    </w:p>
    <w:p w14:paraId="47120E6C" w14:textId="77777777" w:rsidR="00CE0956" w:rsidRPr="00CE0956" w:rsidRDefault="009236FC" w:rsidP="009236FC">
      <w:pPr>
        <w:rPr>
          <w:rFonts w:ascii="Times New Roman" w:hAnsi="Times New Roman"/>
          <w:sz w:val="18"/>
          <w:szCs w:val="18"/>
        </w:rPr>
      </w:pPr>
      <w:r>
        <w:rPr>
          <w:rFonts w:ascii="Times New Roman" w:hAnsi="Times New Roman"/>
          <w:szCs w:val="20"/>
          <w:lang w:val="sv-SE"/>
        </w:rPr>
        <w:t xml:space="preserve">        </w:t>
      </w:r>
      <w:r w:rsidR="00CE0956" w:rsidRPr="00CE0956">
        <w:rPr>
          <w:rFonts w:ascii="Times New Roman" w:hAnsi="Times New Roman"/>
          <w:szCs w:val="20"/>
          <w:lang w:val="sv-SE"/>
        </w:rPr>
        <w:t xml:space="preserve">Telefón:  </w:t>
      </w:r>
      <w:bookmarkStart w:id="7" w:name="kontakt_telefon"/>
      <w:bookmarkEnd w:id="7"/>
      <w:r w:rsidR="00CE0956" w:rsidRPr="00CE0956">
        <w:rPr>
          <w:rFonts w:ascii="Times New Roman" w:hAnsi="Times New Roman"/>
          <w:szCs w:val="20"/>
          <w:lang w:val="sv-SE"/>
        </w:rPr>
        <w:t xml:space="preserve">                                     </w:t>
      </w:r>
      <w:r w:rsidR="00CE0956" w:rsidRPr="00CE0956">
        <w:rPr>
          <w:rFonts w:ascii="Times New Roman" w:hAnsi="Times New Roman"/>
          <w:szCs w:val="20"/>
        </w:rPr>
        <w:t>02/20824466</w:t>
      </w:r>
      <w:r w:rsidR="0066273A">
        <w:rPr>
          <w:rFonts w:ascii="Times New Roman" w:hAnsi="Times New Roman"/>
          <w:szCs w:val="20"/>
        </w:rPr>
        <w:t xml:space="preserve">, </w:t>
      </w:r>
      <w:r w:rsidR="0066273A" w:rsidRPr="0066273A">
        <w:rPr>
          <w:rFonts w:ascii="Times New Roman" w:hAnsi="Times New Roman"/>
          <w:szCs w:val="20"/>
        </w:rPr>
        <w:t>0910 864 055</w:t>
      </w:r>
    </w:p>
    <w:p w14:paraId="1AC03089" w14:textId="77777777" w:rsidR="00CE0956" w:rsidRPr="009236FC" w:rsidRDefault="009236FC" w:rsidP="009236FC">
      <w:pPr>
        <w:tabs>
          <w:tab w:val="right" w:leader="dot" w:pos="3960"/>
          <w:tab w:val="right" w:leader="dot" w:pos="7380"/>
          <w:tab w:val="right" w:leader="dot" w:pos="10080"/>
        </w:tabs>
        <w:rPr>
          <w:rFonts w:ascii="Times New Roman" w:hAnsi="Times New Roman"/>
          <w:szCs w:val="20"/>
        </w:rPr>
      </w:pPr>
      <w:bookmarkStart w:id="8" w:name="kontakt_fax"/>
      <w:bookmarkEnd w:id="8"/>
      <w:r>
        <w:rPr>
          <w:rFonts w:ascii="Times New Roman" w:hAnsi="Times New Roman"/>
          <w:szCs w:val="20"/>
        </w:rPr>
        <w:t xml:space="preserve">        </w:t>
      </w:r>
      <w:r w:rsidR="00CE0956" w:rsidRPr="00CE0956">
        <w:rPr>
          <w:rFonts w:ascii="Times New Roman" w:hAnsi="Times New Roman"/>
          <w:szCs w:val="20"/>
        </w:rPr>
        <w:t xml:space="preserve">E-mail: </w:t>
      </w:r>
      <w:bookmarkStart w:id="9" w:name="kontakt_mail"/>
      <w:bookmarkEnd w:id="9"/>
      <w:r w:rsidR="00CE0956" w:rsidRPr="00CE0956">
        <w:rPr>
          <w:rFonts w:ascii="Times New Roman" w:hAnsi="Times New Roman"/>
          <w:szCs w:val="20"/>
        </w:rPr>
        <w:t xml:space="preserve"> </w:t>
      </w:r>
      <w:r w:rsidR="00FF4E1D">
        <w:rPr>
          <w:rFonts w:ascii="Times New Roman" w:hAnsi="Times New Roman"/>
          <w:szCs w:val="20"/>
        </w:rPr>
        <w:t xml:space="preserve">                                      </w:t>
      </w:r>
      <w:r w:rsidR="00B54EEC">
        <w:rPr>
          <w:rFonts w:ascii="Times New Roman" w:hAnsi="Times New Roman"/>
          <w:szCs w:val="20"/>
        </w:rPr>
        <w:t>maria.kuklicova@vszp.sk</w:t>
      </w:r>
    </w:p>
    <w:p w14:paraId="5A12AF71" w14:textId="77777777" w:rsidR="00BB679B" w:rsidRPr="00F06026" w:rsidRDefault="00BB679B" w:rsidP="00172748">
      <w:pPr>
        <w:numPr>
          <w:ilvl w:val="0"/>
          <w:numId w:val="2"/>
        </w:numPr>
        <w:tabs>
          <w:tab w:val="num" w:pos="360"/>
        </w:tabs>
        <w:spacing w:before="100" w:beforeAutospacing="1"/>
        <w:ind w:left="357" w:hanging="357"/>
        <w:jc w:val="both"/>
        <w:rPr>
          <w:rFonts w:ascii="Times New Roman" w:hAnsi="Times New Roman"/>
          <w:smallCaps/>
          <w:sz w:val="22"/>
          <w:szCs w:val="22"/>
        </w:rPr>
      </w:pPr>
      <w:r w:rsidRPr="00F06026">
        <w:rPr>
          <w:rFonts w:ascii="Times New Roman" w:hAnsi="Times New Roman"/>
          <w:b/>
          <w:bCs/>
          <w:smallCaps/>
          <w:sz w:val="22"/>
          <w:szCs w:val="22"/>
        </w:rPr>
        <w:t xml:space="preserve">Predmet zákazky </w:t>
      </w:r>
    </w:p>
    <w:p w14:paraId="7FF2572F" w14:textId="1C9A8585" w:rsidR="00B54EEC" w:rsidRDefault="00BB679B" w:rsidP="00FA49D4">
      <w:pPr>
        <w:jc w:val="both"/>
        <w:outlineLvl w:val="0"/>
        <w:rPr>
          <w:rFonts w:ascii="Times New Roman" w:hAnsi="Times New Roman"/>
          <w:b/>
          <w:bCs/>
          <w:color w:val="FF0000"/>
        </w:rPr>
      </w:pPr>
      <w:r w:rsidRPr="001E1911">
        <w:rPr>
          <w:rFonts w:ascii="Times New Roman" w:hAnsi="Times New Roman"/>
        </w:rPr>
        <w:t>Názov predmetu zákazky</w:t>
      </w:r>
      <w:r w:rsidR="00BA37BB" w:rsidRPr="001E1911">
        <w:rPr>
          <w:rFonts w:ascii="Times New Roman" w:hAnsi="Times New Roman"/>
        </w:rPr>
        <w:t xml:space="preserve"> </w:t>
      </w:r>
      <w:r w:rsidRPr="001E1911">
        <w:rPr>
          <w:rFonts w:ascii="Times New Roman" w:hAnsi="Times New Roman"/>
        </w:rPr>
        <w:t>:</w:t>
      </w:r>
      <w:bookmarkStart w:id="10" w:name="nazov1"/>
      <w:r w:rsidR="00747F3B" w:rsidRPr="001E1911">
        <w:rPr>
          <w:rFonts w:ascii="Times New Roman" w:hAnsi="Times New Roman"/>
        </w:rPr>
        <w:t xml:space="preserve"> </w:t>
      </w:r>
      <w:bookmarkEnd w:id="10"/>
      <w:r w:rsidR="00FA49D4" w:rsidRPr="00B61D29">
        <w:rPr>
          <w:rFonts w:ascii="Times New Roman" w:hAnsi="Times New Roman"/>
          <w:b/>
          <w:color w:val="FF0000"/>
        </w:rPr>
        <w:t>„KANCELÁRSKE POTREBY</w:t>
      </w:r>
      <w:r w:rsidR="00FA49D4" w:rsidRPr="00B61D29">
        <w:rPr>
          <w:rFonts w:ascii="Times New Roman" w:hAnsi="Times New Roman"/>
          <w:b/>
          <w:bCs/>
          <w:color w:val="FF0000"/>
        </w:rPr>
        <w:t>“</w:t>
      </w:r>
    </w:p>
    <w:p w14:paraId="6F00FA35" w14:textId="77777777" w:rsidR="00FA49D4" w:rsidRPr="00B54EEC" w:rsidRDefault="00FA49D4" w:rsidP="00FA49D4">
      <w:pPr>
        <w:jc w:val="both"/>
        <w:outlineLvl w:val="0"/>
        <w:rPr>
          <w:rFonts w:ascii="Times New Roman" w:hAnsi="Times New Roman"/>
          <w:color w:val="000000"/>
          <w:szCs w:val="20"/>
        </w:rPr>
      </w:pPr>
    </w:p>
    <w:p w14:paraId="0F0792CC" w14:textId="77777777" w:rsidR="00B54EEC" w:rsidRDefault="00BB679B" w:rsidP="00B54EEC">
      <w:pPr>
        <w:pStyle w:val="Zarkazkladnhotextu2"/>
        <w:numPr>
          <w:ilvl w:val="1"/>
          <w:numId w:val="2"/>
        </w:numPr>
        <w:tabs>
          <w:tab w:val="clear" w:pos="576"/>
          <w:tab w:val="num" w:pos="360"/>
          <w:tab w:val="right" w:leader="dot" w:pos="10080"/>
        </w:tabs>
        <w:ind w:left="357" w:hanging="357"/>
        <w:jc w:val="left"/>
        <w:rPr>
          <w:rFonts w:ascii="Times New Roman" w:hAnsi="Times New Roman"/>
          <w:b/>
        </w:rPr>
      </w:pPr>
      <w:r w:rsidRPr="001E1911">
        <w:rPr>
          <w:rFonts w:ascii="Times New Roman" w:hAnsi="Times New Roman"/>
          <w:szCs w:val="20"/>
        </w:rPr>
        <w:t xml:space="preserve">Číselný kód </w:t>
      </w:r>
      <w:r w:rsidR="00734447" w:rsidRPr="00734447">
        <w:rPr>
          <w:rFonts w:ascii="Times New Roman" w:hAnsi="Times New Roman"/>
          <w:b/>
          <w:szCs w:val="20"/>
        </w:rPr>
        <w:t>služby</w:t>
      </w:r>
      <w:r w:rsidR="00125A55" w:rsidRPr="001E1911">
        <w:rPr>
          <w:rFonts w:ascii="Times New Roman" w:hAnsi="Times New Roman"/>
          <w:szCs w:val="20"/>
        </w:rPr>
        <w:t xml:space="preserve"> pre hlavný predmet</w:t>
      </w:r>
      <w:r w:rsidR="007B286E" w:rsidRPr="001E1911">
        <w:rPr>
          <w:rFonts w:ascii="Times New Roman" w:hAnsi="Times New Roman"/>
          <w:szCs w:val="20"/>
        </w:rPr>
        <w:t xml:space="preserve"> zákazky zo</w:t>
      </w:r>
      <w:r w:rsidR="00125A55" w:rsidRPr="001E1911">
        <w:rPr>
          <w:rFonts w:ascii="Times New Roman" w:hAnsi="Times New Roman"/>
          <w:szCs w:val="20"/>
        </w:rPr>
        <w:t xml:space="preserve"> </w:t>
      </w:r>
      <w:r w:rsidR="002C402C" w:rsidRPr="001E1911">
        <w:rPr>
          <w:rFonts w:ascii="Times New Roman" w:hAnsi="Times New Roman"/>
          <w:szCs w:val="20"/>
        </w:rPr>
        <w:t xml:space="preserve">Spoločného slovníka </w:t>
      </w:r>
      <w:r w:rsidRPr="001E1911">
        <w:rPr>
          <w:rFonts w:ascii="Times New Roman" w:hAnsi="Times New Roman"/>
          <w:szCs w:val="20"/>
        </w:rPr>
        <w:t>obstarávania (CPV</w:t>
      </w:r>
      <w:r w:rsidR="00B638B2" w:rsidRPr="001E1911">
        <w:rPr>
          <w:rFonts w:ascii="Times New Roman" w:hAnsi="Times New Roman"/>
          <w:szCs w:val="20"/>
        </w:rPr>
        <w:t>)</w:t>
      </w:r>
      <w:r w:rsidRPr="001E1911">
        <w:rPr>
          <w:rFonts w:ascii="Times New Roman" w:hAnsi="Times New Roman"/>
          <w:i/>
          <w:iCs/>
          <w:szCs w:val="20"/>
        </w:rPr>
        <w:t xml:space="preserve"> </w:t>
      </w:r>
      <w:r w:rsidRPr="001E1911">
        <w:rPr>
          <w:rFonts w:ascii="Times New Roman" w:hAnsi="Times New Roman"/>
          <w:szCs w:val="20"/>
        </w:rPr>
        <w:t xml:space="preserve">: </w:t>
      </w:r>
    </w:p>
    <w:p w14:paraId="65616018" w14:textId="79B7AF60" w:rsidR="00FA49D4" w:rsidRPr="00B61D29" w:rsidRDefault="00FA49D4" w:rsidP="00FA49D4">
      <w:pPr>
        <w:ind w:firstLine="426"/>
        <w:rPr>
          <w:rFonts w:ascii="Times New Roman" w:hAnsi="Times New Roman"/>
          <w:b/>
          <w:color w:val="FF0000"/>
        </w:rPr>
      </w:pPr>
      <w:r w:rsidRPr="00B61D29">
        <w:rPr>
          <w:rFonts w:ascii="Times New Roman" w:hAnsi="Times New Roman"/>
          <w:b/>
          <w:color w:val="FF0000"/>
        </w:rPr>
        <w:t>30192000-1 Kancelárske potreby</w:t>
      </w:r>
    </w:p>
    <w:p w14:paraId="63B05EEB" w14:textId="77777777" w:rsidR="00FA49D4" w:rsidRDefault="00FA49D4" w:rsidP="00FA49D4">
      <w:pPr>
        <w:ind w:firstLine="426"/>
        <w:rPr>
          <w:rFonts w:ascii="Times New Roman" w:hAnsi="Times New Roman"/>
          <w:b/>
          <w:color w:val="FF0000"/>
        </w:rPr>
      </w:pPr>
      <w:r w:rsidRPr="00B61D29">
        <w:rPr>
          <w:rFonts w:ascii="Times New Roman" w:hAnsi="Times New Roman"/>
          <w:b/>
          <w:color w:val="FF0000"/>
        </w:rPr>
        <w:t>30197000-6 Drobné kancelárske vybavenie</w:t>
      </w:r>
    </w:p>
    <w:p w14:paraId="00ECC99C" w14:textId="16FF0884" w:rsidR="00FA49D4" w:rsidRDefault="00FA49D4" w:rsidP="00FA49D4">
      <w:pPr>
        <w:ind w:firstLine="426"/>
        <w:rPr>
          <w:rFonts w:ascii="Times New Roman" w:hAnsi="Times New Roman"/>
          <w:b/>
          <w:color w:val="FF0000"/>
          <w:szCs w:val="20"/>
        </w:rPr>
      </w:pPr>
      <w:r w:rsidRPr="00FA49D4">
        <w:rPr>
          <w:rFonts w:ascii="Times New Roman" w:hAnsi="Times New Roman"/>
          <w:b/>
          <w:color w:val="FF0000"/>
          <w:szCs w:val="20"/>
        </w:rPr>
        <w:t>30197642-8 Papier na fotokopírovanie a xerografický papier</w:t>
      </w:r>
    </w:p>
    <w:p w14:paraId="7D4D156C" w14:textId="780EEF3F" w:rsidR="00702F2B" w:rsidRDefault="00702F2B" w:rsidP="00FA49D4">
      <w:pPr>
        <w:ind w:firstLine="426"/>
        <w:rPr>
          <w:rFonts w:ascii="Times New Roman" w:hAnsi="Times New Roman"/>
          <w:b/>
          <w:color w:val="FF0000"/>
          <w:szCs w:val="20"/>
        </w:rPr>
      </w:pPr>
      <w:r w:rsidRPr="00702F2B">
        <w:rPr>
          <w:rFonts w:ascii="Times New Roman" w:hAnsi="Times New Roman"/>
          <w:b/>
          <w:color w:val="FF0000"/>
          <w:szCs w:val="20"/>
        </w:rPr>
        <w:t>64216110-7</w:t>
      </w:r>
      <w:r w:rsidRPr="00702F2B">
        <w:rPr>
          <w:rFonts w:ascii="Times New Roman" w:hAnsi="Times New Roman"/>
          <w:color w:val="FF0000"/>
          <w:szCs w:val="20"/>
        </w:rPr>
        <w:t xml:space="preserve"> </w:t>
      </w:r>
      <w:r w:rsidRPr="00702F2B">
        <w:rPr>
          <w:rFonts w:ascii="Times New Roman" w:hAnsi="Times New Roman"/>
          <w:b/>
          <w:color w:val="FF0000"/>
          <w:szCs w:val="20"/>
        </w:rPr>
        <w:t>Služby elektronickej výmeny údajov</w:t>
      </w:r>
    </w:p>
    <w:p w14:paraId="77532734" w14:textId="77777777" w:rsidR="00D83997" w:rsidRPr="00D83997" w:rsidRDefault="00D83997" w:rsidP="00D83997">
      <w:pPr>
        <w:ind w:firstLine="426"/>
        <w:rPr>
          <w:rFonts w:ascii="Times New Roman" w:hAnsi="Times New Roman"/>
          <w:b/>
          <w:color w:val="FF0000"/>
          <w:szCs w:val="20"/>
        </w:rPr>
      </w:pPr>
      <w:r w:rsidRPr="00D83997">
        <w:rPr>
          <w:rFonts w:ascii="Times New Roman" w:hAnsi="Times New Roman"/>
          <w:b/>
          <w:color w:val="FF0000"/>
          <w:szCs w:val="20"/>
        </w:rPr>
        <w:t>30199792-8 Kalendáre</w:t>
      </w:r>
    </w:p>
    <w:p w14:paraId="3488989A" w14:textId="4C13FF3C" w:rsidR="00D83997" w:rsidRPr="00D83997" w:rsidRDefault="00D83997" w:rsidP="00D83997">
      <w:pPr>
        <w:ind w:firstLine="426"/>
        <w:rPr>
          <w:rFonts w:ascii="Times New Roman" w:hAnsi="Times New Roman"/>
          <w:b/>
          <w:color w:val="FF0000"/>
          <w:szCs w:val="20"/>
        </w:rPr>
      </w:pPr>
      <w:r w:rsidRPr="00D83997">
        <w:rPr>
          <w:rFonts w:ascii="Times New Roman" w:hAnsi="Times New Roman"/>
          <w:b/>
          <w:color w:val="FF0000"/>
          <w:szCs w:val="20"/>
          <w:lang w:eastAsia="cs-CZ"/>
        </w:rPr>
        <w:t>60000000-8 Dopravné služby (bez prepravy odpadu)</w:t>
      </w:r>
    </w:p>
    <w:p w14:paraId="55CB33ED" w14:textId="4FCF78FD" w:rsidR="00BB03D8" w:rsidRDefault="00BB03D8" w:rsidP="00BB03D8">
      <w:pPr>
        <w:rPr>
          <w:rFonts w:ascii="Times New Roman" w:hAnsi="Times New Roman"/>
          <w:b/>
          <w:szCs w:val="20"/>
        </w:rPr>
      </w:pPr>
    </w:p>
    <w:p w14:paraId="6F93EC6D" w14:textId="0C49ADAF" w:rsidR="006C260C" w:rsidRPr="00B54EEC" w:rsidRDefault="006C260C" w:rsidP="00B54EEC">
      <w:pPr>
        <w:pStyle w:val="Zarkazkladnhotextu2"/>
        <w:numPr>
          <w:ilvl w:val="1"/>
          <w:numId w:val="2"/>
        </w:numPr>
        <w:tabs>
          <w:tab w:val="clear" w:pos="576"/>
          <w:tab w:val="num" w:pos="360"/>
          <w:tab w:val="right" w:leader="dot" w:pos="10080"/>
        </w:tabs>
        <w:ind w:left="357" w:hanging="357"/>
        <w:jc w:val="left"/>
        <w:rPr>
          <w:rFonts w:ascii="Times New Roman" w:hAnsi="Times New Roman"/>
          <w:b/>
        </w:rPr>
      </w:pPr>
      <w:r w:rsidRPr="00B54EEC">
        <w:rPr>
          <w:rFonts w:ascii="Times New Roman" w:hAnsi="Times New Roman"/>
          <w:b/>
        </w:rPr>
        <w:t xml:space="preserve"> P</w:t>
      </w:r>
      <w:r w:rsidR="00DF1B69">
        <w:rPr>
          <w:rFonts w:ascii="Times New Roman" w:hAnsi="Times New Roman"/>
          <w:b/>
        </w:rPr>
        <w:t xml:space="preserve">redpokladaná hodnota zákazky: </w:t>
      </w:r>
      <w:r w:rsidRPr="00B54EEC">
        <w:rPr>
          <w:rFonts w:ascii="Times New Roman" w:hAnsi="Times New Roman"/>
          <w:b/>
        </w:rPr>
        <w:t xml:space="preserve"> </w:t>
      </w:r>
      <w:r w:rsidR="00713FC1">
        <w:rPr>
          <w:rFonts w:ascii="Times New Roman" w:hAnsi="Times New Roman"/>
          <w:b/>
          <w:color w:val="FF0000"/>
          <w:szCs w:val="20"/>
        </w:rPr>
        <w:t>403 605,0</w:t>
      </w:r>
      <w:r w:rsidR="00E721DA">
        <w:rPr>
          <w:rFonts w:ascii="Times New Roman" w:hAnsi="Times New Roman"/>
          <w:b/>
          <w:color w:val="FF0000"/>
          <w:szCs w:val="20"/>
        </w:rPr>
        <w:t>7</w:t>
      </w:r>
      <w:r w:rsidR="00FA49D4">
        <w:rPr>
          <w:rFonts w:ascii="Times New Roman" w:hAnsi="Times New Roman"/>
          <w:b/>
          <w:color w:val="FF0000"/>
          <w:szCs w:val="20"/>
        </w:rPr>
        <w:t xml:space="preserve"> eur</w:t>
      </w:r>
      <w:r w:rsidR="00FA49D4" w:rsidRPr="00FA49D4">
        <w:rPr>
          <w:color w:val="FF0000"/>
          <w:sz w:val="21"/>
          <w:szCs w:val="21"/>
        </w:rPr>
        <w:t xml:space="preserve"> </w:t>
      </w:r>
      <w:r w:rsidRPr="00E04F9D">
        <w:rPr>
          <w:rFonts w:ascii="Times New Roman" w:hAnsi="Times New Roman"/>
          <w:b/>
          <w:color w:val="FF0000"/>
          <w:szCs w:val="20"/>
        </w:rPr>
        <w:t>bez</w:t>
      </w:r>
      <w:r w:rsidRPr="00E04F9D">
        <w:rPr>
          <w:rFonts w:ascii="Times New Roman" w:hAnsi="Times New Roman"/>
          <w:b/>
          <w:color w:val="FF0000"/>
        </w:rPr>
        <w:t xml:space="preserve"> </w:t>
      </w:r>
      <w:r w:rsidRPr="00B54EEC">
        <w:rPr>
          <w:rFonts w:ascii="Times New Roman" w:hAnsi="Times New Roman"/>
          <w:b/>
          <w:color w:val="FF0000"/>
        </w:rPr>
        <w:t>DPH.</w:t>
      </w:r>
    </w:p>
    <w:p w14:paraId="18E20FEE" w14:textId="77777777" w:rsidR="00BB679B" w:rsidRPr="00F06026" w:rsidRDefault="00BB679B" w:rsidP="00172748">
      <w:pPr>
        <w:numPr>
          <w:ilvl w:val="0"/>
          <w:numId w:val="2"/>
        </w:numPr>
        <w:tabs>
          <w:tab w:val="num" w:pos="360"/>
        </w:tabs>
        <w:spacing w:before="360"/>
        <w:ind w:left="357" w:hanging="357"/>
        <w:jc w:val="both"/>
        <w:rPr>
          <w:rFonts w:ascii="Times New Roman" w:hAnsi="Times New Roman"/>
          <w:smallCaps/>
          <w:sz w:val="22"/>
          <w:szCs w:val="22"/>
        </w:rPr>
      </w:pPr>
      <w:r w:rsidRPr="00F06026">
        <w:rPr>
          <w:rFonts w:ascii="Times New Roman" w:hAnsi="Times New Roman"/>
          <w:b/>
          <w:bCs/>
          <w:smallCaps/>
          <w:sz w:val="22"/>
          <w:szCs w:val="22"/>
        </w:rPr>
        <w:t>Rozdelenie predmetu zákazky</w:t>
      </w:r>
    </w:p>
    <w:p w14:paraId="3389DA87" w14:textId="77777777" w:rsidR="00852437" w:rsidRDefault="0066273A" w:rsidP="004E7607">
      <w:pPr>
        <w:pStyle w:val="Zarkazkladnhotextu2"/>
        <w:tabs>
          <w:tab w:val="right" w:leader="dot" w:pos="10080"/>
        </w:tabs>
        <w:spacing w:before="120"/>
        <w:ind w:left="357"/>
        <w:rPr>
          <w:rFonts w:ascii="Times New Roman" w:hAnsi="Times New Roman"/>
          <w:szCs w:val="20"/>
        </w:rPr>
      </w:pPr>
      <w:r>
        <w:rPr>
          <w:rFonts w:ascii="Times New Roman" w:hAnsi="Times New Roman"/>
          <w:szCs w:val="20"/>
        </w:rPr>
        <w:t>Nie</w:t>
      </w:r>
      <w:r w:rsidR="004E7607">
        <w:rPr>
          <w:rFonts w:ascii="Times New Roman" w:hAnsi="Times New Roman"/>
          <w:szCs w:val="20"/>
        </w:rPr>
        <w:t xml:space="preserve">. </w:t>
      </w:r>
    </w:p>
    <w:p w14:paraId="7CB660CF" w14:textId="77777777" w:rsidR="004A0EA9" w:rsidRPr="004A0EA9" w:rsidRDefault="004A0EA9" w:rsidP="004A0EA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20"/>
        <w:ind w:left="284"/>
        <w:jc w:val="both"/>
        <w:rPr>
          <w:rFonts w:ascii="Times New Roman" w:eastAsia="Calibri" w:hAnsi="Times New Roman"/>
          <w:b/>
          <w:szCs w:val="20"/>
          <w:lang w:eastAsia="en-US"/>
        </w:rPr>
      </w:pPr>
      <w:r w:rsidRPr="004A0EA9">
        <w:rPr>
          <w:rFonts w:ascii="Times New Roman" w:eastAsia="Calibri" w:hAnsi="Times New Roman"/>
          <w:b/>
          <w:szCs w:val="20"/>
          <w:lang w:eastAsia="en-US"/>
        </w:rPr>
        <w:t>Odôvodnenie nerozdelenia zákazky:</w:t>
      </w:r>
    </w:p>
    <w:p w14:paraId="7BACCFAB" w14:textId="77777777" w:rsidR="004A0EA9" w:rsidRPr="004A0EA9" w:rsidRDefault="004A0EA9" w:rsidP="004A0EA9">
      <w:pPr>
        <w:ind w:left="284"/>
        <w:jc w:val="both"/>
        <w:outlineLvl w:val="0"/>
        <w:rPr>
          <w:rFonts w:ascii="Times New Roman" w:eastAsia="Calibri" w:hAnsi="Times New Roman"/>
          <w:szCs w:val="20"/>
          <w:lang w:eastAsia="en-US"/>
        </w:rPr>
      </w:pPr>
      <w:r w:rsidRPr="004A0EA9">
        <w:rPr>
          <w:rFonts w:ascii="Times New Roman" w:eastAsia="Calibri" w:hAnsi="Times New Roman"/>
          <w:szCs w:val="20"/>
          <w:lang w:eastAsia="en-US"/>
        </w:rPr>
        <w:t>Verejný obstarávateľ nerozdelil zákazku na časti v zmysle § 28 ods. 2 zákona č. 343/2015 Z. z. o verejnom obstarávaní a o zmene a doplnení niektorých zákonov v znení neskorších predpisov (ďalej len „zákon o verenom obstarávaní“), z toho dôvodu, že aktuálne na trhu pôsobí dostatok spoločností, ktoré dokážu dodať celý predmet zákazky ako celok a na trhu existuje vhodné prostredie na realizáciu hospodárskej súťaže ako celku.</w:t>
      </w:r>
    </w:p>
    <w:p w14:paraId="428FBB51" w14:textId="77777777" w:rsidR="00BB679B" w:rsidRPr="00F06026" w:rsidRDefault="00BB679B" w:rsidP="00D60049">
      <w:pPr>
        <w:numPr>
          <w:ilvl w:val="0"/>
          <w:numId w:val="2"/>
        </w:numPr>
        <w:tabs>
          <w:tab w:val="num" w:pos="360"/>
        </w:tabs>
        <w:spacing w:before="240"/>
        <w:ind w:left="357" w:hanging="357"/>
        <w:jc w:val="both"/>
        <w:rPr>
          <w:rFonts w:ascii="Times New Roman" w:hAnsi="Times New Roman"/>
          <w:smallCaps/>
          <w:sz w:val="22"/>
          <w:szCs w:val="22"/>
        </w:rPr>
      </w:pPr>
      <w:r w:rsidRPr="00F06026">
        <w:rPr>
          <w:rFonts w:ascii="Times New Roman" w:hAnsi="Times New Roman"/>
          <w:b/>
          <w:bCs/>
          <w:smallCaps/>
          <w:sz w:val="22"/>
          <w:szCs w:val="22"/>
        </w:rPr>
        <w:t>Variantné riešenie</w:t>
      </w:r>
    </w:p>
    <w:p w14:paraId="1F11EA3E" w14:textId="77777777" w:rsidR="00BB679B" w:rsidRPr="00F06026" w:rsidRDefault="00BB679B" w:rsidP="003E2677">
      <w:pPr>
        <w:numPr>
          <w:ilvl w:val="1"/>
          <w:numId w:val="3"/>
        </w:numPr>
        <w:tabs>
          <w:tab w:val="clear" w:pos="576"/>
          <w:tab w:val="num" w:pos="360"/>
        </w:tabs>
        <w:spacing w:before="120"/>
        <w:ind w:left="578" w:hanging="578"/>
        <w:jc w:val="both"/>
        <w:rPr>
          <w:rFonts w:ascii="Times New Roman" w:hAnsi="Times New Roman"/>
          <w:szCs w:val="20"/>
        </w:rPr>
      </w:pPr>
      <w:r w:rsidRPr="00F06026">
        <w:rPr>
          <w:rFonts w:ascii="Times New Roman" w:hAnsi="Times New Roman"/>
          <w:szCs w:val="20"/>
        </w:rPr>
        <w:t>Uchádzačom sa neumožňuje predložiť variantné riešenie</w:t>
      </w:r>
      <w:r w:rsidR="00501306" w:rsidRPr="00F06026">
        <w:rPr>
          <w:rFonts w:ascii="Times New Roman" w:hAnsi="Times New Roman"/>
          <w:szCs w:val="20"/>
        </w:rPr>
        <w:t>.</w:t>
      </w:r>
    </w:p>
    <w:p w14:paraId="0D5421DF" w14:textId="77777777" w:rsidR="00BB679B" w:rsidRPr="00F06026" w:rsidRDefault="00501306" w:rsidP="000D5C50">
      <w:pPr>
        <w:numPr>
          <w:ilvl w:val="1"/>
          <w:numId w:val="3"/>
        </w:numPr>
        <w:tabs>
          <w:tab w:val="clear" w:pos="576"/>
          <w:tab w:val="num" w:pos="360"/>
        </w:tabs>
        <w:spacing w:before="200"/>
        <w:ind w:left="357" w:hanging="357"/>
        <w:jc w:val="both"/>
        <w:rPr>
          <w:rFonts w:ascii="Times New Roman" w:hAnsi="Times New Roman"/>
          <w:szCs w:val="20"/>
        </w:rPr>
      </w:pPr>
      <w:r w:rsidRPr="00F06026">
        <w:rPr>
          <w:rFonts w:ascii="Times New Roman" w:hAnsi="Times New Roman"/>
          <w:szCs w:val="20"/>
        </w:rPr>
        <w:t xml:space="preserve">Ak súčasťou ponuky bude variantné riešenie </w:t>
      </w:r>
      <w:r w:rsidR="00BB679B" w:rsidRPr="00F06026">
        <w:rPr>
          <w:rFonts w:ascii="Times New Roman" w:hAnsi="Times New Roman"/>
          <w:szCs w:val="20"/>
        </w:rPr>
        <w:t>n</w:t>
      </w:r>
      <w:r w:rsidRPr="00F06026">
        <w:rPr>
          <w:rFonts w:ascii="Times New Roman" w:hAnsi="Times New Roman"/>
          <w:szCs w:val="20"/>
        </w:rPr>
        <w:t>ebude sa naňho prihliadať</w:t>
      </w:r>
      <w:r w:rsidR="00BB679B" w:rsidRPr="00F06026">
        <w:rPr>
          <w:rFonts w:ascii="Times New Roman" w:hAnsi="Times New Roman"/>
          <w:szCs w:val="20"/>
        </w:rPr>
        <w:t>.</w:t>
      </w:r>
    </w:p>
    <w:p w14:paraId="6FA41737" w14:textId="77777777" w:rsidR="00B95DF4" w:rsidRPr="00F06026" w:rsidRDefault="00BB679B" w:rsidP="00172748">
      <w:pPr>
        <w:numPr>
          <w:ilvl w:val="0"/>
          <w:numId w:val="2"/>
        </w:numPr>
        <w:tabs>
          <w:tab w:val="num" w:pos="360"/>
        </w:tabs>
        <w:spacing w:before="360"/>
        <w:ind w:left="357" w:hanging="357"/>
        <w:jc w:val="both"/>
        <w:rPr>
          <w:rFonts w:ascii="Times New Roman" w:hAnsi="Times New Roman"/>
          <w:smallCaps/>
          <w:sz w:val="22"/>
          <w:szCs w:val="22"/>
        </w:rPr>
      </w:pPr>
      <w:r w:rsidRPr="00F06026">
        <w:rPr>
          <w:rFonts w:ascii="Times New Roman" w:hAnsi="Times New Roman"/>
          <w:b/>
          <w:bCs/>
          <w:smallCaps/>
          <w:sz w:val="22"/>
          <w:szCs w:val="22"/>
        </w:rPr>
        <w:t>Miesto a termín dodania predmetu zákazky</w:t>
      </w:r>
    </w:p>
    <w:p w14:paraId="051B8375" w14:textId="77777777" w:rsidR="00416266" w:rsidRDefault="00E04F9D" w:rsidP="00E04F9D">
      <w:pPr>
        <w:numPr>
          <w:ilvl w:val="1"/>
          <w:numId w:val="2"/>
        </w:numPr>
        <w:tabs>
          <w:tab w:val="clear" w:pos="576"/>
          <w:tab w:val="num" w:pos="360"/>
          <w:tab w:val="left" w:leader="dot" w:pos="10034"/>
        </w:tabs>
        <w:spacing w:before="120"/>
        <w:ind w:left="357" w:hanging="357"/>
        <w:jc w:val="both"/>
        <w:rPr>
          <w:rFonts w:ascii="Times New Roman" w:hAnsi="Times New Roman"/>
          <w:szCs w:val="20"/>
        </w:rPr>
      </w:pPr>
      <w:r w:rsidRPr="00E04F9D">
        <w:rPr>
          <w:rFonts w:ascii="Times New Roman" w:hAnsi="Times New Roman"/>
          <w:szCs w:val="20"/>
        </w:rPr>
        <w:t>Mies</w:t>
      </w:r>
      <w:r w:rsidR="00416266">
        <w:rPr>
          <w:rFonts w:ascii="Times New Roman" w:hAnsi="Times New Roman"/>
          <w:szCs w:val="20"/>
        </w:rPr>
        <w:t xml:space="preserve">tom plnenia predmetu zákazky je </w:t>
      </w:r>
    </w:p>
    <w:p w14:paraId="0B8ED754" w14:textId="61EFE07B" w:rsidR="00E04F9D" w:rsidRPr="00416266" w:rsidRDefault="006904FA" w:rsidP="00416266">
      <w:pPr>
        <w:pStyle w:val="tl1"/>
        <w:numPr>
          <w:ilvl w:val="0"/>
          <w:numId w:val="0"/>
        </w:numPr>
        <w:ind w:left="432" w:hanging="432"/>
        <w:rPr>
          <w:rFonts w:ascii="Times New Roman" w:hAnsi="Times New Roman" w:cs="Times New Roman"/>
          <w:sz w:val="20"/>
          <w:szCs w:val="20"/>
        </w:rPr>
      </w:pPr>
      <w:r>
        <w:rPr>
          <w:rFonts w:ascii="Times New Roman" w:hAnsi="Times New Roman" w:cs="Times New Roman"/>
          <w:sz w:val="20"/>
          <w:szCs w:val="20"/>
        </w:rPr>
        <w:t xml:space="preserve">        </w:t>
      </w:r>
      <w:r w:rsidRPr="006904FA">
        <w:rPr>
          <w:rFonts w:ascii="Times New Roman" w:hAnsi="Times New Roman" w:cs="Times New Roman"/>
          <w:sz w:val="20"/>
          <w:szCs w:val="20"/>
        </w:rPr>
        <w:t>Miesta dodania predmetu zákazky sú uvedené v </w:t>
      </w:r>
      <w:r w:rsidRPr="00F2738A">
        <w:rPr>
          <w:rFonts w:ascii="Times New Roman" w:hAnsi="Times New Roman" w:cs="Times New Roman"/>
          <w:b/>
          <w:sz w:val="20"/>
          <w:szCs w:val="20"/>
        </w:rPr>
        <w:t>Prílohe č. 3</w:t>
      </w:r>
      <w:r w:rsidRPr="006904FA">
        <w:rPr>
          <w:rFonts w:ascii="Times New Roman" w:hAnsi="Times New Roman" w:cs="Times New Roman"/>
          <w:sz w:val="20"/>
          <w:szCs w:val="20"/>
        </w:rPr>
        <w:t xml:space="preserve"> týchto súťažných podkladov. Sú to všetky pracoviská VšZP na území Slovenskej republiky.</w:t>
      </w:r>
    </w:p>
    <w:p w14:paraId="01E7715C" w14:textId="21BA6208" w:rsidR="00373C9F" w:rsidRPr="00373C9F" w:rsidRDefault="00E04F9D" w:rsidP="00373C9F">
      <w:pPr>
        <w:numPr>
          <w:ilvl w:val="1"/>
          <w:numId w:val="2"/>
        </w:numPr>
        <w:tabs>
          <w:tab w:val="clear" w:pos="576"/>
          <w:tab w:val="num" w:pos="360"/>
          <w:tab w:val="left" w:leader="dot" w:pos="10034"/>
        </w:tabs>
        <w:spacing w:before="120"/>
        <w:ind w:left="357" w:hanging="357"/>
        <w:jc w:val="both"/>
        <w:rPr>
          <w:rFonts w:ascii="Times New Roman" w:hAnsi="Times New Roman"/>
          <w:szCs w:val="20"/>
        </w:rPr>
      </w:pPr>
      <w:r>
        <w:rPr>
          <w:rFonts w:ascii="Times New Roman" w:hAnsi="Times New Roman"/>
        </w:rPr>
        <w:t>T</w:t>
      </w:r>
      <w:r w:rsidR="00373C9F">
        <w:rPr>
          <w:rFonts w:ascii="Times New Roman" w:hAnsi="Times New Roman"/>
        </w:rPr>
        <w:t xml:space="preserve">ermín dodania a </w:t>
      </w:r>
      <w:r w:rsidR="00373C9F" w:rsidRPr="00373C9F">
        <w:rPr>
          <w:rFonts w:ascii="Times New Roman" w:hAnsi="Times New Roman"/>
          <w:szCs w:val="20"/>
        </w:rPr>
        <w:t xml:space="preserve"> realizácie predmetu  zákazky je  stanovaný počas celého tr</w:t>
      </w:r>
      <w:r w:rsidR="006904FA">
        <w:rPr>
          <w:rFonts w:ascii="Times New Roman" w:hAnsi="Times New Roman"/>
          <w:szCs w:val="20"/>
        </w:rPr>
        <w:t>vania rámcovej dohody po dobu 24</w:t>
      </w:r>
      <w:r w:rsidR="00373C9F" w:rsidRPr="00373C9F">
        <w:rPr>
          <w:rFonts w:ascii="Times New Roman" w:hAnsi="Times New Roman"/>
          <w:szCs w:val="20"/>
        </w:rPr>
        <w:t xml:space="preserve"> mesiacov, alebo do vyčerpania finančného limitu.</w:t>
      </w:r>
    </w:p>
    <w:p w14:paraId="26F4809C" w14:textId="77777777" w:rsidR="00BB679B" w:rsidRPr="00F06026" w:rsidRDefault="00BB679B" w:rsidP="00172748">
      <w:pPr>
        <w:numPr>
          <w:ilvl w:val="0"/>
          <w:numId w:val="2"/>
        </w:numPr>
        <w:tabs>
          <w:tab w:val="num" w:pos="360"/>
        </w:tabs>
        <w:spacing w:before="360" w:line="360" w:lineRule="auto"/>
        <w:ind w:left="360" w:hanging="360"/>
        <w:jc w:val="both"/>
        <w:rPr>
          <w:rFonts w:ascii="Times New Roman" w:hAnsi="Times New Roman"/>
          <w:smallCaps/>
          <w:sz w:val="22"/>
          <w:szCs w:val="22"/>
        </w:rPr>
      </w:pPr>
      <w:r w:rsidRPr="00F06026">
        <w:rPr>
          <w:rFonts w:ascii="Times New Roman" w:hAnsi="Times New Roman"/>
          <w:b/>
          <w:bCs/>
          <w:smallCaps/>
          <w:sz w:val="22"/>
          <w:szCs w:val="22"/>
        </w:rPr>
        <w:t>Zdroj finančných prostriedkov</w:t>
      </w:r>
    </w:p>
    <w:p w14:paraId="0CF69E45" w14:textId="77777777" w:rsidR="00BB679B" w:rsidRDefault="003D550A">
      <w:pPr>
        <w:pStyle w:val="Zarkazkladnhotextu2"/>
        <w:tabs>
          <w:tab w:val="right" w:leader="dot" w:pos="10080"/>
        </w:tabs>
        <w:rPr>
          <w:rFonts w:ascii="Times New Roman" w:hAnsi="Times New Roman"/>
        </w:rPr>
      </w:pPr>
      <w:r w:rsidRPr="003D550A">
        <w:rPr>
          <w:rFonts w:ascii="Times New Roman" w:hAnsi="Times New Roman"/>
        </w:rPr>
        <w:t>Predmet zákazky bude financovaný z vlastných finančných prostriedkov verejného obstarávateľa. Verejný obstarávateľ neposkytuje zálohy ani preddavky na p</w:t>
      </w:r>
      <w:r w:rsidR="00EE031B">
        <w:rPr>
          <w:rFonts w:ascii="Times New Roman" w:hAnsi="Times New Roman"/>
        </w:rPr>
        <w:t>lnenie Rámcovej dohody</w:t>
      </w:r>
      <w:r w:rsidRPr="003D550A">
        <w:rPr>
          <w:rFonts w:ascii="Times New Roman" w:hAnsi="Times New Roman"/>
        </w:rPr>
        <w:t>.</w:t>
      </w:r>
    </w:p>
    <w:p w14:paraId="6C226D05" w14:textId="77777777" w:rsidR="00CC7435" w:rsidRDefault="00CC7435">
      <w:pPr>
        <w:pStyle w:val="Zarkazkladnhotextu2"/>
        <w:tabs>
          <w:tab w:val="right" w:leader="dot" w:pos="10080"/>
        </w:tabs>
        <w:rPr>
          <w:rFonts w:ascii="Times New Roman" w:hAnsi="Times New Roman"/>
        </w:rPr>
      </w:pPr>
    </w:p>
    <w:p w14:paraId="6D2CF7D4" w14:textId="77777777" w:rsidR="00A70E90" w:rsidRDefault="00A70E90">
      <w:pPr>
        <w:pStyle w:val="Zarkazkladnhotextu2"/>
        <w:tabs>
          <w:tab w:val="right" w:leader="dot" w:pos="10080"/>
        </w:tabs>
        <w:rPr>
          <w:rFonts w:ascii="Times New Roman" w:hAnsi="Times New Roman"/>
        </w:rPr>
      </w:pPr>
    </w:p>
    <w:p w14:paraId="19BD183A" w14:textId="77777777" w:rsidR="00EE031B" w:rsidRPr="00EE031B" w:rsidRDefault="00BB679B" w:rsidP="00172748">
      <w:pPr>
        <w:numPr>
          <w:ilvl w:val="0"/>
          <w:numId w:val="2"/>
        </w:numPr>
        <w:tabs>
          <w:tab w:val="num" w:pos="360"/>
        </w:tabs>
        <w:spacing w:before="360"/>
        <w:ind w:left="360" w:hanging="360"/>
        <w:jc w:val="both"/>
        <w:rPr>
          <w:rFonts w:ascii="Times New Roman" w:hAnsi="Times New Roman"/>
          <w:smallCaps/>
          <w:sz w:val="22"/>
          <w:szCs w:val="22"/>
        </w:rPr>
      </w:pPr>
      <w:r w:rsidRPr="00F06026">
        <w:rPr>
          <w:rFonts w:ascii="Times New Roman" w:hAnsi="Times New Roman"/>
          <w:b/>
          <w:bCs/>
          <w:smallCaps/>
          <w:sz w:val="22"/>
          <w:szCs w:val="22"/>
        </w:rPr>
        <w:lastRenderedPageBreak/>
        <w:t>Druh zákazk</w:t>
      </w:r>
      <w:r w:rsidR="00CC7435">
        <w:rPr>
          <w:rFonts w:ascii="Times New Roman" w:hAnsi="Times New Roman"/>
          <w:b/>
          <w:bCs/>
          <w:smallCaps/>
          <w:sz w:val="22"/>
          <w:szCs w:val="22"/>
        </w:rPr>
        <w:t>y</w:t>
      </w:r>
    </w:p>
    <w:p w14:paraId="06572CBC" w14:textId="77777777" w:rsidR="00457A25" w:rsidRPr="00F06026" w:rsidRDefault="00032AC9" w:rsidP="00BB679B">
      <w:pPr>
        <w:numPr>
          <w:ilvl w:val="1"/>
          <w:numId w:val="2"/>
        </w:numPr>
        <w:tabs>
          <w:tab w:val="clear" w:pos="576"/>
          <w:tab w:val="num" w:pos="360"/>
          <w:tab w:val="left" w:leader="dot" w:pos="10034"/>
        </w:tabs>
        <w:spacing w:before="120"/>
        <w:ind w:left="357" w:hanging="357"/>
        <w:jc w:val="both"/>
        <w:rPr>
          <w:rFonts w:ascii="Times New Roman" w:hAnsi="Times New Roman"/>
          <w:szCs w:val="20"/>
        </w:rPr>
      </w:pPr>
      <w:bookmarkStart w:id="11" w:name="verejna_zmluva"/>
      <w:r w:rsidRPr="00F06026">
        <w:rPr>
          <w:rFonts w:ascii="Times New Roman" w:hAnsi="Times New Roman"/>
          <w:szCs w:val="20"/>
        </w:rPr>
        <w:t>Typ zmluvy</w:t>
      </w:r>
      <w:r w:rsidR="004434FC" w:rsidRPr="00F06026">
        <w:rPr>
          <w:rFonts w:ascii="Times New Roman" w:hAnsi="Times New Roman"/>
        </w:rPr>
        <w:t xml:space="preserve"> </w:t>
      </w:r>
      <w:r w:rsidR="00097CAC">
        <w:rPr>
          <w:rFonts w:ascii="Times New Roman" w:hAnsi="Times New Roman"/>
        </w:rPr>
        <w:t>–</w:t>
      </w:r>
      <w:r w:rsidR="004434FC" w:rsidRPr="00F06026">
        <w:rPr>
          <w:rFonts w:ascii="Times New Roman" w:hAnsi="Times New Roman"/>
        </w:rPr>
        <w:t xml:space="preserve"> </w:t>
      </w:r>
      <w:bookmarkEnd w:id="11"/>
      <w:r w:rsidR="00373C9F">
        <w:rPr>
          <w:rFonts w:ascii="Times New Roman" w:hAnsi="Times New Roman"/>
        </w:rPr>
        <w:t xml:space="preserve"> uzatvorenie  Rámcovej</w:t>
      </w:r>
      <w:r w:rsidR="00630CAA">
        <w:rPr>
          <w:rFonts w:ascii="Times New Roman" w:hAnsi="Times New Roman"/>
        </w:rPr>
        <w:t xml:space="preserve"> doho</w:t>
      </w:r>
      <w:r w:rsidR="009D53AB">
        <w:rPr>
          <w:rFonts w:ascii="Times New Roman" w:hAnsi="Times New Roman"/>
        </w:rPr>
        <w:t>d</w:t>
      </w:r>
      <w:r w:rsidR="00373C9F">
        <w:rPr>
          <w:rFonts w:ascii="Times New Roman" w:hAnsi="Times New Roman"/>
        </w:rPr>
        <w:t>y</w:t>
      </w:r>
      <w:r w:rsidR="00BB679B" w:rsidRPr="00F06026">
        <w:rPr>
          <w:rFonts w:ascii="Times New Roman" w:hAnsi="Times New Roman"/>
          <w:szCs w:val="20"/>
        </w:rPr>
        <w:t xml:space="preserve">. </w:t>
      </w:r>
    </w:p>
    <w:p w14:paraId="595BDC98" w14:textId="77777777" w:rsidR="00BB679B" w:rsidRDefault="00BB679B" w:rsidP="000D5C50">
      <w:pPr>
        <w:numPr>
          <w:ilvl w:val="1"/>
          <w:numId w:val="2"/>
        </w:numPr>
        <w:tabs>
          <w:tab w:val="clear" w:pos="576"/>
          <w:tab w:val="num" w:pos="360"/>
          <w:tab w:val="left" w:leader="dot" w:pos="10034"/>
        </w:tabs>
        <w:spacing w:before="200"/>
        <w:ind w:left="357" w:hanging="357"/>
        <w:jc w:val="both"/>
        <w:rPr>
          <w:rFonts w:ascii="Times New Roman" w:hAnsi="Times New Roman"/>
          <w:szCs w:val="20"/>
        </w:rPr>
      </w:pPr>
      <w:r w:rsidRPr="00F06026">
        <w:rPr>
          <w:rFonts w:ascii="Times New Roman" w:hAnsi="Times New Roman"/>
          <w:szCs w:val="20"/>
        </w:rPr>
        <w:t xml:space="preserve">Výsledok </w:t>
      </w:r>
      <w:bookmarkStart w:id="12" w:name="typ_zmluvy"/>
      <w:r w:rsidR="00BE6764" w:rsidRPr="00F06026">
        <w:rPr>
          <w:rFonts w:ascii="Times New Roman" w:hAnsi="Times New Roman"/>
          <w:szCs w:val="20"/>
        </w:rPr>
        <w:t xml:space="preserve">postupu verejného obstarávania - </w:t>
      </w:r>
      <w:r w:rsidR="004434FC" w:rsidRPr="005231F0">
        <w:rPr>
          <w:rFonts w:ascii="Times New Roman" w:hAnsi="Times New Roman"/>
        </w:rPr>
        <w:t>zadanie zákazky</w:t>
      </w:r>
      <w:bookmarkEnd w:id="12"/>
      <w:r w:rsidRPr="005231F0">
        <w:rPr>
          <w:rFonts w:ascii="Times New Roman" w:hAnsi="Times New Roman"/>
          <w:szCs w:val="20"/>
        </w:rPr>
        <w:t xml:space="preserve">. </w:t>
      </w:r>
    </w:p>
    <w:p w14:paraId="342AAB2E" w14:textId="77777777" w:rsidR="00E10219" w:rsidRDefault="00E10219" w:rsidP="00E10219">
      <w:pPr>
        <w:numPr>
          <w:ilvl w:val="1"/>
          <w:numId w:val="2"/>
        </w:numPr>
        <w:tabs>
          <w:tab w:val="clear" w:pos="576"/>
          <w:tab w:val="num" w:pos="360"/>
          <w:tab w:val="num" w:pos="860"/>
        </w:tabs>
        <w:spacing w:before="200"/>
        <w:ind w:left="357" w:hanging="357"/>
        <w:jc w:val="both"/>
        <w:rPr>
          <w:rFonts w:ascii="Times New Roman" w:hAnsi="Times New Roman"/>
          <w:szCs w:val="20"/>
        </w:rPr>
      </w:pPr>
      <w:r w:rsidRPr="00F06026">
        <w:rPr>
          <w:rFonts w:ascii="Times New Roman" w:hAnsi="Times New Roman"/>
          <w:szCs w:val="20"/>
        </w:rPr>
        <w:t>Podrobné vymedzenie podmienok na dodanie požadovaného predmetu zákazky tvorí časť súťažných podkladov B.1 Obchodné podmienky dodania predmetu zákazky, vrátane časti B.2 Opis predmetu zákazky.</w:t>
      </w:r>
    </w:p>
    <w:p w14:paraId="63F5D621" w14:textId="77777777" w:rsidR="0003579B" w:rsidRPr="00F06026" w:rsidRDefault="00BB679B" w:rsidP="00172748">
      <w:pPr>
        <w:numPr>
          <w:ilvl w:val="0"/>
          <w:numId w:val="2"/>
        </w:numPr>
        <w:tabs>
          <w:tab w:val="num" w:pos="360"/>
        </w:tabs>
        <w:spacing w:before="360"/>
        <w:ind w:left="360" w:hanging="360"/>
        <w:jc w:val="both"/>
        <w:rPr>
          <w:rFonts w:ascii="Times New Roman" w:hAnsi="Times New Roman"/>
          <w:smallCaps/>
          <w:sz w:val="22"/>
          <w:szCs w:val="22"/>
        </w:rPr>
      </w:pPr>
      <w:r w:rsidRPr="00F06026">
        <w:rPr>
          <w:rFonts w:ascii="Times New Roman" w:hAnsi="Times New Roman"/>
          <w:b/>
          <w:bCs/>
          <w:smallCaps/>
          <w:sz w:val="22"/>
          <w:szCs w:val="22"/>
        </w:rPr>
        <w:t>Lehota viazanosti ponuky</w:t>
      </w:r>
    </w:p>
    <w:p w14:paraId="6924A8B2" w14:textId="77777777" w:rsidR="003D550A" w:rsidRDefault="003918AA" w:rsidP="003918AA">
      <w:pPr>
        <w:tabs>
          <w:tab w:val="right" w:leader="dot" w:pos="10036"/>
        </w:tabs>
        <w:spacing w:before="120"/>
        <w:jc w:val="both"/>
        <w:rPr>
          <w:rFonts w:ascii="Times New Roman" w:hAnsi="Times New Roman"/>
          <w:szCs w:val="20"/>
        </w:rPr>
      </w:pPr>
      <w:r>
        <w:rPr>
          <w:rFonts w:ascii="Times New Roman" w:hAnsi="Times New Roman"/>
          <w:szCs w:val="20"/>
        </w:rPr>
        <w:t xml:space="preserve">8.1 </w:t>
      </w:r>
      <w:r w:rsidR="00BB679B" w:rsidRPr="00F06026">
        <w:rPr>
          <w:rFonts w:ascii="Times New Roman" w:hAnsi="Times New Roman"/>
          <w:szCs w:val="20"/>
        </w:rPr>
        <w:t>Uchádzač je svojou ponukou viazaný od uplynutia le</w:t>
      </w:r>
      <w:r w:rsidR="00232FD5" w:rsidRPr="00F06026">
        <w:rPr>
          <w:rFonts w:ascii="Times New Roman" w:hAnsi="Times New Roman"/>
          <w:szCs w:val="20"/>
        </w:rPr>
        <w:t>hoty na predkladanie ponúk až po uplynutie</w:t>
      </w:r>
      <w:r w:rsidR="00BB679B" w:rsidRPr="00F06026">
        <w:rPr>
          <w:rFonts w:ascii="Times New Roman" w:hAnsi="Times New Roman"/>
          <w:szCs w:val="20"/>
        </w:rPr>
        <w:t xml:space="preserve"> lehoty viazanosti </w:t>
      </w:r>
    </w:p>
    <w:p w14:paraId="3E68A668" w14:textId="0DA8DB21" w:rsidR="008A7C32" w:rsidRDefault="00BB679B" w:rsidP="00172748">
      <w:pPr>
        <w:tabs>
          <w:tab w:val="right" w:leader="dot" w:pos="10036"/>
        </w:tabs>
        <w:ind w:left="360"/>
        <w:jc w:val="both"/>
        <w:rPr>
          <w:rFonts w:ascii="Times New Roman" w:hAnsi="Times New Roman"/>
          <w:b/>
          <w:color w:val="FF0000"/>
          <w:szCs w:val="20"/>
        </w:rPr>
      </w:pPr>
      <w:r w:rsidRPr="00F06026">
        <w:rPr>
          <w:rFonts w:ascii="Times New Roman" w:hAnsi="Times New Roman"/>
          <w:szCs w:val="20"/>
        </w:rPr>
        <w:t>po</w:t>
      </w:r>
      <w:r w:rsidR="00A93E76" w:rsidRPr="00F06026">
        <w:rPr>
          <w:rFonts w:ascii="Times New Roman" w:hAnsi="Times New Roman"/>
          <w:szCs w:val="20"/>
        </w:rPr>
        <w:t>núk stanovenej verejným obstarávateľom</w:t>
      </w:r>
      <w:r w:rsidRPr="00F06026">
        <w:rPr>
          <w:rFonts w:ascii="Times New Roman" w:hAnsi="Times New Roman"/>
          <w:szCs w:val="20"/>
        </w:rPr>
        <w:t xml:space="preserve"> </w:t>
      </w:r>
      <w:r w:rsidRPr="003B6C4E">
        <w:rPr>
          <w:rFonts w:ascii="Times New Roman" w:hAnsi="Times New Roman"/>
          <w:szCs w:val="20"/>
        </w:rPr>
        <w:t xml:space="preserve">do </w:t>
      </w:r>
      <w:r w:rsidR="00F2738A" w:rsidRPr="00AB6760">
        <w:rPr>
          <w:rFonts w:ascii="Times New Roman" w:hAnsi="Times New Roman"/>
          <w:b/>
          <w:color w:val="FF0000"/>
          <w:szCs w:val="20"/>
        </w:rPr>
        <w:t>29</w:t>
      </w:r>
      <w:r w:rsidR="0003579B" w:rsidRPr="00AB6760">
        <w:rPr>
          <w:rFonts w:ascii="Times New Roman" w:hAnsi="Times New Roman"/>
          <w:b/>
          <w:color w:val="FF0000"/>
          <w:szCs w:val="20"/>
        </w:rPr>
        <w:t xml:space="preserve">. </w:t>
      </w:r>
      <w:r w:rsidR="00F2738A" w:rsidRPr="00AB6760">
        <w:rPr>
          <w:rFonts w:ascii="Times New Roman" w:hAnsi="Times New Roman"/>
          <w:b/>
          <w:color w:val="FF0000"/>
          <w:szCs w:val="20"/>
        </w:rPr>
        <w:t>mája</w:t>
      </w:r>
      <w:r w:rsidR="009606F9" w:rsidRPr="00AB6760">
        <w:rPr>
          <w:rFonts w:ascii="Times New Roman" w:hAnsi="Times New Roman"/>
          <w:b/>
          <w:color w:val="FF0000"/>
          <w:szCs w:val="20"/>
        </w:rPr>
        <w:t xml:space="preserve"> </w:t>
      </w:r>
      <w:r w:rsidR="006904FA" w:rsidRPr="00AB6760">
        <w:rPr>
          <w:rFonts w:ascii="Times New Roman" w:hAnsi="Times New Roman"/>
          <w:b/>
          <w:color w:val="FF0000"/>
        </w:rPr>
        <w:t>2020</w:t>
      </w:r>
      <w:r w:rsidRPr="00AB6760">
        <w:rPr>
          <w:rFonts w:ascii="Times New Roman" w:hAnsi="Times New Roman"/>
          <w:b/>
          <w:color w:val="FF0000"/>
          <w:szCs w:val="20"/>
        </w:rPr>
        <w:t>.</w:t>
      </w:r>
    </w:p>
    <w:p w14:paraId="4FC4B348" w14:textId="77777777" w:rsidR="003918AA" w:rsidRPr="00172748" w:rsidRDefault="003918AA" w:rsidP="003918AA">
      <w:pPr>
        <w:pStyle w:val="Default"/>
        <w:spacing w:before="120"/>
        <w:rPr>
          <w:sz w:val="20"/>
          <w:szCs w:val="20"/>
        </w:rPr>
      </w:pPr>
      <w:r w:rsidRPr="00172748">
        <w:rPr>
          <w:sz w:val="20"/>
          <w:szCs w:val="20"/>
        </w:rPr>
        <w:t>8.2 V prípade uplatnenia revíznych postupov sa uchádzačom oznámi predpokladané pr</w:t>
      </w:r>
      <w:r w:rsidR="00D922A0">
        <w:rPr>
          <w:sz w:val="20"/>
          <w:szCs w:val="20"/>
        </w:rPr>
        <w:t>e</w:t>
      </w:r>
      <w:r w:rsidRPr="00172748">
        <w:rPr>
          <w:sz w:val="20"/>
          <w:szCs w:val="20"/>
        </w:rPr>
        <w:t xml:space="preserve">dĺženie lehoty viazanosti ponúk. </w:t>
      </w:r>
    </w:p>
    <w:p w14:paraId="481EA048" w14:textId="77777777" w:rsidR="003918AA" w:rsidRPr="003918AA" w:rsidRDefault="003918AA" w:rsidP="003918AA">
      <w:pPr>
        <w:tabs>
          <w:tab w:val="right" w:leader="dot" w:pos="10036"/>
        </w:tabs>
        <w:spacing w:before="120"/>
        <w:jc w:val="both"/>
        <w:rPr>
          <w:rFonts w:ascii="Times New Roman" w:hAnsi="Times New Roman"/>
          <w:szCs w:val="20"/>
        </w:rPr>
      </w:pPr>
    </w:p>
    <w:p w14:paraId="59F7BCCD" w14:textId="77777777" w:rsidR="00BB679B" w:rsidRPr="008A7C32" w:rsidRDefault="00BB679B" w:rsidP="008A7C32">
      <w:pPr>
        <w:tabs>
          <w:tab w:val="right" w:leader="dot" w:pos="10036"/>
        </w:tabs>
        <w:spacing w:before="120"/>
        <w:ind w:left="360"/>
        <w:jc w:val="center"/>
        <w:rPr>
          <w:rFonts w:ascii="Times New Roman" w:hAnsi="Times New Roman"/>
          <w:szCs w:val="20"/>
        </w:rPr>
      </w:pPr>
      <w:r w:rsidRPr="00F06026">
        <w:rPr>
          <w:rFonts w:ascii="Times New Roman" w:hAnsi="Times New Roman"/>
          <w:sz w:val="22"/>
          <w:szCs w:val="22"/>
        </w:rPr>
        <w:t>Časť II.</w:t>
      </w:r>
    </w:p>
    <w:p w14:paraId="1012EBBA" w14:textId="77777777" w:rsidR="00BB679B" w:rsidRPr="00F06026" w:rsidRDefault="00351447" w:rsidP="000C7DDF">
      <w:pPr>
        <w:pStyle w:val="Nadpis5"/>
        <w:numPr>
          <w:ilvl w:val="0"/>
          <w:numId w:val="0"/>
        </w:numPr>
        <w:spacing w:after="100"/>
        <w:rPr>
          <w:rFonts w:ascii="Times New Roman" w:hAnsi="Times New Roman"/>
          <w:sz w:val="26"/>
          <w:szCs w:val="26"/>
        </w:rPr>
      </w:pPr>
      <w:r>
        <w:rPr>
          <w:rFonts w:ascii="Times New Roman" w:hAnsi="Times New Roman"/>
          <w:sz w:val="26"/>
          <w:szCs w:val="26"/>
        </w:rPr>
        <w:t>Komunikácia</w:t>
      </w:r>
      <w:r w:rsidR="008B6347" w:rsidRPr="00F06026">
        <w:rPr>
          <w:rFonts w:ascii="Times New Roman" w:hAnsi="Times New Roman"/>
          <w:sz w:val="26"/>
          <w:szCs w:val="26"/>
        </w:rPr>
        <w:t xml:space="preserve"> a vysvetlenie</w:t>
      </w:r>
    </w:p>
    <w:p w14:paraId="40E9FD96" w14:textId="77777777" w:rsidR="00BB679B" w:rsidRPr="00F06026" w:rsidRDefault="00BB679B" w:rsidP="00BB679B">
      <w:pPr>
        <w:numPr>
          <w:ilvl w:val="0"/>
          <w:numId w:val="2"/>
        </w:numPr>
        <w:tabs>
          <w:tab w:val="num" w:pos="360"/>
        </w:tabs>
        <w:ind w:left="357" w:hanging="357"/>
        <w:jc w:val="both"/>
        <w:rPr>
          <w:rFonts w:ascii="Times New Roman" w:hAnsi="Times New Roman"/>
          <w:smallCaps/>
          <w:sz w:val="22"/>
          <w:szCs w:val="22"/>
        </w:rPr>
      </w:pPr>
      <w:r w:rsidRPr="00F06026">
        <w:rPr>
          <w:rFonts w:ascii="Times New Roman" w:hAnsi="Times New Roman"/>
          <w:b/>
          <w:bCs/>
          <w:smallCaps/>
          <w:color w:val="0000FF"/>
          <w:sz w:val="22"/>
          <w:szCs w:val="22"/>
        </w:rPr>
        <w:t xml:space="preserve">   </w:t>
      </w:r>
      <w:r w:rsidR="00351447">
        <w:rPr>
          <w:rFonts w:ascii="Times New Roman" w:hAnsi="Times New Roman"/>
          <w:b/>
          <w:bCs/>
          <w:smallCaps/>
          <w:sz w:val="22"/>
          <w:szCs w:val="22"/>
        </w:rPr>
        <w:t>Komunikácia</w:t>
      </w:r>
    </w:p>
    <w:p w14:paraId="6BB2341D" w14:textId="77777777" w:rsidR="009B6B63" w:rsidRDefault="009B6B63" w:rsidP="009B6B63">
      <w:pPr>
        <w:pStyle w:val="SPNadpis4"/>
        <w:numPr>
          <w:ilvl w:val="1"/>
          <w:numId w:val="2"/>
        </w:numPr>
        <w:rPr>
          <w:rFonts w:ascii="Times New Roman" w:hAnsi="Times New Roman"/>
          <w:szCs w:val="20"/>
        </w:rPr>
      </w:pPr>
      <w:r w:rsidRPr="009B6B63">
        <w:rPr>
          <w:rFonts w:ascii="Times New Roman" w:hAnsi="Times New Roman"/>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E862776" w14:textId="77777777" w:rsidR="009B6B63" w:rsidRDefault="009B6B63" w:rsidP="009B6B63">
      <w:pPr>
        <w:pStyle w:val="SPNadpis4"/>
        <w:numPr>
          <w:ilvl w:val="1"/>
          <w:numId w:val="2"/>
        </w:numPr>
        <w:rPr>
          <w:rFonts w:ascii="Times New Roman" w:hAnsi="Times New Roman"/>
          <w:szCs w:val="20"/>
        </w:rPr>
      </w:pPr>
      <w:r w:rsidRPr="009B6B63">
        <w:rPr>
          <w:rFonts w:ascii="Times New Roman" w:hAnsi="Times New Roman"/>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6BA49522" w14:textId="77777777" w:rsidR="009B6B63" w:rsidRDefault="009B6B63" w:rsidP="009B6B63">
      <w:pPr>
        <w:pStyle w:val="SPNadpis4"/>
        <w:numPr>
          <w:ilvl w:val="1"/>
          <w:numId w:val="2"/>
        </w:numPr>
        <w:rPr>
          <w:rFonts w:ascii="Times New Roman" w:hAnsi="Times New Roman"/>
          <w:szCs w:val="20"/>
        </w:rPr>
      </w:pPr>
      <w:r w:rsidRPr="009B6B63">
        <w:rPr>
          <w:rFonts w:ascii="Times New Roman" w:hAnsi="Times New Roman"/>
          <w:szCs w:val="20"/>
        </w:rPr>
        <w:t xml:space="preserve">JOSEPHINE je na účely tohto verejného obstarávania softvér na elektronizáciu zadávania verejných zákaziek. JOSEPHINE je webová aplikácia na doméne https://josephine.proebiz.com. </w:t>
      </w:r>
    </w:p>
    <w:p w14:paraId="23FA2D31" w14:textId="77777777" w:rsidR="009B6B63" w:rsidRPr="009B6B63" w:rsidRDefault="009B6B63" w:rsidP="009B6B63">
      <w:pPr>
        <w:pStyle w:val="SPNadpis4"/>
        <w:numPr>
          <w:ilvl w:val="1"/>
          <w:numId w:val="2"/>
        </w:numPr>
        <w:rPr>
          <w:rFonts w:ascii="Times New Roman" w:hAnsi="Times New Roman"/>
          <w:szCs w:val="20"/>
        </w:rPr>
      </w:pPr>
      <w:r w:rsidRPr="009B6B63">
        <w:rPr>
          <w:rFonts w:ascii="Times New Roman" w:hAnsi="Times New Roman"/>
          <w:szCs w:val="20"/>
        </w:rPr>
        <w:t xml:space="preserve">Na bezproblémové používanie systému JOSEPHINE je nutné používať jeden z podporovaných internetových prehliadačov: </w:t>
      </w:r>
    </w:p>
    <w:p w14:paraId="4FA483BF" w14:textId="77777777" w:rsidR="009B6B63" w:rsidRPr="009B6B63" w:rsidRDefault="009B6B63" w:rsidP="009B6B63">
      <w:pPr>
        <w:pStyle w:val="tl1"/>
        <w:numPr>
          <w:ilvl w:val="0"/>
          <w:numId w:val="0"/>
        </w:numPr>
        <w:ind w:left="432"/>
        <w:rPr>
          <w:rFonts w:ascii="Times New Roman" w:hAnsi="Times New Roman" w:cs="Times New Roman"/>
          <w:sz w:val="20"/>
          <w:szCs w:val="20"/>
        </w:rPr>
      </w:pPr>
      <w:r w:rsidRPr="009B6B63">
        <w:rPr>
          <w:rFonts w:ascii="Times New Roman" w:hAnsi="Times New Roman" w:cs="Times New Roman"/>
          <w:sz w:val="20"/>
          <w:szCs w:val="20"/>
        </w:rPr>
        <w:t xml:space="preserve">- Microsoft Internet Explorer verzia 11.0 a vyššia, </w:t>
      </w:r>
    </w:p>
    <w:p w14:paraId="755F1325" w14:textId="77777777" w:rsidR="009B6B63" w:rsidRPr="009B6B63" w:rsidRDefault="009B6B63" w:rsidP="009B6B63">
      <w:pPr>
        <w:pStyle w:val="tl1"/>
        <w:numPr>
          <w:ilvl w:val="0"/>
          <w:numId w:val="0"/>
        </w:numPr>
        <w:ind w:left="432"/>
        <w:rPr>
          <w:rFonts w:ascii="Times New Roman" w:hAnsi="Times New Roman" w:cs="Times New Roman"/>
          <w:sz w:val="20"/>
          <w:szCs w:val="20"/>
        </w:rPr>
      </w:pPr>
      <w:r w:rsidRPr="009B6B63">
        <w:rPr>
          <w:rFonts w:ascii="Times New Roman" w:hAnsi="Times New Roman" w:cs="Times New Roman"/>
          <w:sz w:val="20"/>
          <w:szCs w:val="20"/>
        </w:rPr>
        <w:t xml:space="preserve">- Mozilla Firefox verzia 13.0 a vyššia alebo </w:t>
      </w:r>
    </w:p>
    <w:p w14:paraId="5B6E6DB2" w14:textId="77777777" w:rsidR="009B6B63" w:rsidRDefault="009B6B63" w:rsidP="009B6B63">
      <w:pPr>
        <w:pStyle w:val="tl1"/>
        <w:numPr>
          <w:ilvl w:val="0"/>
          <w:numId w:val="0"/>
        </w:numPr>
        <w:ind w:left="432"/>
        <w:rPr>
          <w:rFonts w:ascii="Times New Roman" w:hAnsi="Times New Roman" w:cs="Times New Roman"/>
          <w:sz w:val="20"/>
          <w:szCs w:val="20"/>
        </w:rPr>
      </w:pPr>
      <w:r w:rsidRPr="009B6B63">
        <w:rPr>
          <w:rFonts w:ascii="Times New Roman" w:hAnsi="Times New Roman" w:cs="Times New Roman"/>
          <w:sz w:val="20"/>
          <w:szCs w:val="20"/>
        </w:rPr>
        <w:t xml:space="preserve">- Google Chrome. </w:t>
      </w:r>
    </w:p>
    <w:p w14:paraId="36733E39" w14:textId="77777777" w:rsidR="009B6B63" w:rsidRDefault="009B6B63" w:rsidP="009B6B63">
      <w:pPr>
        <w:pStyle w:val="tl1"/>
        <w:numPr>
          <w:ilvl w:val="1"/>
          <w:numId w:val="2"/>
        </w:numPr>
        <w:spacing w:before="240"/>
        <w:rPr>
          <w:rFonts w:ascii="Times New Roman" w:hAnsi="Times New Roman" w:cs="Times New Roman"/>
          <w:sz w:val="20"/>
          <w:szCs w:val="20"/>
        </w:rPr>
      </w:pPr>
      <w:r w:rsidRPr="009B6B63">
        <w:rPr>
          <w:rFonts w:ascii="Times New Roman" w:hAnsi="Times New Roman" w:cs="Times New Roman"/>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w:t>
      </w:r>
      <w:r>
        <w:rPr>
          <w:rFonts w:ascii="Times New Roman" w:hAnsi="Times New Roman" w:cs="Times New Roman"/>
          <w:sz w:val="20"/>
          <w:szCs w:val="20"/>
        </w:rPr>
        <w:t>úlade s funkcionalitou systému.</w:t>
      </w:r>
    </w:p>
    <w:p w14:paraId="7E26F482" w14:textId="77777777" w:rsidR="009B6B63" w:rsidRDefault="009B6B63" w:rsidP="009B6B63">
      <w:pPr>
        <w:pStyle w:val="tl1"/>
        <w:numPr>
          <w:ilvl w:val="0"/>
          <w:numId w:val="0"/>
        </w:numPr>
        <w:ind w:left="576"/>
        <w:rPr>
          <w:rFonts w:ascii="Times New Roman" w:hAnsi="Times New Roman" w:cs="Times New Roman"/>
          <w:sz w:val="20"/>
          <w:szCs w:val="20"/>
        </w:rPr>
      </w:pPr>
    </w:p>
    <w:p w14:paraId="377F1D55" w14:textId="3D12E9D9" w:rsidR="00DE2B69" w:rsidRDefault="009B6B63" w:rsidP="00DE2B69">
      <w:pPr>
        <w:pStyle w:val="tl1"/>
        <w:numPr>
          <w:ilvl w:val="1"/>
          <w:numId w:val="2"/>
        </w:numPr>
        <w:rPr>
          <w:rFonts w:ascii="Times New Roman" w:hAnsi="Times New Roman" w:cs="Times New Roman"/>
          <w:sz w:val="20"/>
          <w:szCs w:val="20"/>
        </w:rPr>
      </w:pPr>
      <w:r w:rsidRPr="009B6B63">
        <w:rPr>
          <w:rFonts w:ascii="Times New Roman" w:hAnsi="Times New Roman" w:cs="Times New Roman"/>
          <w:sz w:val="20"/>
          <w:szCs w:val="20"/>
        </w:rPr>
        <w:t xml:space="preserve">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oznámenia o vyhlásení verejného obstarávania,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w:t>
      </w:r>
      <w:r w:rsidR="006904FA">
        <w:rPr>
          <w:rFonts w:ascii="Times New Roman" w:hAnsi="Times New Roman" w:cs="Times New Roman"/>
          <w:sz w:val="20"/>
          <w:szCs w:val="20"/>
        </w:rPr>
        <w:t>tovaru</w:t>
      </w:r>
      <w:r w:rsidRPr="009B6B63">
        <w:rPr>
          <w:rFonts w:ascii="Times New Roman" w:hAnsi="Times New Roman" w:cs="Times New Roman"/>
          <w:sz w:val="20"/>
          <w:szCs w:val="20"/>
        </w:rPr>
        <w:t xml:space="preserve">, stavebným prácam alebo k službe. V takomto prípade komisia prostredníctvom komunikačného rozhrania systému JOSEPHINE požiada uchádzača o vysvetlenie, týkajúce sa predloženej ponuky a uchádzač </w:t>
      </w:r>
      <w:r w:rsidR="002F3B55">
        <w:rPr>
          <w:rFonts w:ascii="Times New Roman" w:hAnsi="Times New Roman" w:cs="Times New Roman"/>
          <w:sz w:val="20"/>
          <w:szCs w:val="20"/>
        </w:rPr>
        <w:t xml:space="preserve">doručí </w:t>
      </w:r>
      <w:r w:rsidRPr="009B6B63">
        <w:rPr>
          <w:rFonts w:ascii="Times New Roman" w:hAnsi="Times New Roman" w:cs="Times New Roman"/>
          <w:sz w:val="20"/>
          <w:szCs w:val="20"/>
        </w:rPr>
        <w:t xml:space="preserve">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w:t>
      </w:r>
      <w:r w:rsidRPr="009B6B63">
        <w:rPr>
          <w:rFonts w:ascii="Times New Roman" w:hAnsi="Times New Roman" w:cs="Times New Roman"/>
          <w:sz w:val="20"/>
          <w:szCs w:val="20"/>
        </w:rPr>
        <w:lastRenderedPageBreak/>
        <w:t xml:space="preserve">ponuku prijíma. Akákoľvek komunikácia verejného obstarávateľa či záujemcu/uchádzača s treťou osobou v súvislosti s týmto verejným obstarávaním bude prebiehať spôsobom, ktorý stanoví zákon a bude realizovaná mimo komunikačné rozhranie systému JOSEPHINE. </w:t>
      </w:r>
    </w:p>
    <w:p w14:paraId="22951455" w14:textId="77777777" w:rsidR="00DE2B69" w:rsidRDefault="009B6B63" w:rsidP="00DE2B69">
      <w:pPr>
        <w:pStyle w:val="tl1"/>
        <w:numPr>
          <w:ilvl w:val="1"/>
          <w:numId w:val="2"/>
        </w:numPr>
        <w:spacing w:before="240"/>
        <w:rPr>
          <w:rFonts w:ascii="Times New Roman" w:hAnsi="Times New Roman" w:cs="Times New Roman"/>
          <w:sz w:val="20"/>
          <w:szCs w:val="20"/>
        </w:rPr>
      </w:pPr>
      <w:r w:rsidRPr="00DE2B69">
        <w:rPr>
          <w:rFonts w:ascii="Times New Roman" w:hAnsi="Times New Roman" w:cs="Times New Roman"/>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C39BB2C" w14:textId="77777777" w:rsidR="00DE2B69" w:rsidRDefault="009B6B63" w:rsidP="00DE2B69">
      <w:pPr>
        <w:pStyle w:val="tl1"/>
        <w:numPr>
          <w:ilvl w:val="1"/>
          <w:numId w:val="2"/>
        </w:numPr>
        <w:rPr>
          <w:rFonts w:ascii="Times New Roman" w:hAnsi="Times New Roman" w:cs="Times New Roman"/>
          <w:sz w:val="20"/>
          <w:szCs w:val="20"/>
        </w:rPr>
      </w:pPr>
      <w:r w:rsidRPr="00DE2B69">
        <w:rPr>
          <w:rFonts w:ascii="Times New Roman" w:hAnsi="Times New Roman" w:cs="Times New Roman"/>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DCE6CF6" w14:textId="77777777" w:rsidR="00DE2B69" w:rsidRDefault="009B6B63" w:rsidP="00DE2B69">
      <w:pPr>
        <w:pStyle w:val="tl1"/>
        <w:numPr>
          <w:ilvl w:val="1"/>
          <w:numId w:val="2"/>
        </w:numPr>
        <w:spacing w:before="240"/>
        <w:rPr>
          <w:rFonts w:ascii="Times New Roman" w:hAnsi="Times New Roman" w:cs="Times New Roman"/>
          <w:sz w:val="20"/>
          <w:szCs w:val="20"/>
        </w:rPr>
      </w:pPr>
      <w:r w:rsidRPr="00DE2B69">
        <w:rPr>
          <w:rFonts w:ascii="Times New Roman" w:hAnsi="Times New Roman" w:cs="Times New Roman"/>
          <w:sz w:val="20"/>
          <w:szCs w:val="20"/>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DE2B69">
        <w:rPr>
          <w:rFonts w:ascii="Times New Roman" w:hAnsi="Times New Roman" w:cs="Times New Roman"/>
          <w:b/>
          <w:bCs/>
          <w:sz w:val="20"/>
          <w:szCs w:val="20"/>
        </w:rPr>
        <w:t xml:space="preserve">„ZAUJÍMA MA TO“ </w:t>
      </w:r>
      <w:r w:rsidRPr="00DE2B69">
        <w:rPr>
          <w:rFonts w:ascii="Times New Roman" w:hAnsi="Times New Roman" w:cs="Times New Roman"/>
          <w:sz w:val="20"/>
          <w:szCs w:val="20"/>
        </w:rPr>
        <w:t xml:space="preserve">(v pravej hornej časti obrazovky). </w:t>
      </w:r>
    </w:p>
    <w:p w14:paraId="5336FB5F" w14:textId="77777777" w:rsidR="00DE2B69" w:rsidRDefault="009B6B63" w:rsidP="00DE2B69">
      <w:pPr>
        <w:pStyle w:val="tl1"/>
        <w:numPr>
          <w:ilvl w:val="1"/>
          <w:numId w:val="2"/>
        </w:numPr>
        <w:spacing w:before="240"/>
        <w:rPr>
          <w:rFonts w:ascii="Times New Roman" w:hAnsi="Times New Roman" w:cs="Times New Roman"/>
          <w:sz w:val="20"/>
          <w:szCs w:val="20"/>
        </w:rPr>
      </w:pPr>
      <w:r w:rsidRPr="00DE2B69">
        <w:rPr>
          <w:rFonts w:ascii="Times New Roman" w:hAnsi="Times New Roman" w:cs="Times New Roman"/>
          <w:sz w:val="20"/>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https://www.uvo.gov.sk/... formou odkazu na systém JOSEPHINE. </w:t>
      </w:r>
    </w:p>
    <w:p w14:paraId="7F565BD3" w14:textId="77777777" w:rsidR="009B6B63" w:rsidRPr="00DE2B69" w:rsidRDefault="009B6B63" w:rsidP="00DE2B69">
      <w:pPr>
        <w:pStyle w:val="tl1"/>
        <w:numPr>
          <w:ilvl w:val="1"/>
          <w:numId w:val="2"/>
        </w:numPr>
        <w:spacing w:before="240"/>
        <w:rPr>
          <w:rFonts w:ascii="Times New Roman" w:hAnsi="Times New Roman" w:cs="Times New Roman"/>
          <w:sz w:val="20"/>
          <w:szCs w:val="20"/>
        </w:rPr>
      </w:pPr>
      <w:r w:rsidRPr="00DE2B69">
        <w:rPr>
          <w:rFonts w:ascii="Times New Roman" w:hAnsi="Times New Roman" w:cs="Times New Roman"/>
          <w:sz w:val="20"/>
          <w:szCs w:val="20"/>
        </w:rPr>
        <w:t xml:space="preserve">Podania a dokumenty súvisiace s uplatnením revíznych postupov sú medzi obstarávateľom a záujemcami/uchádzačmi doručované prostredníctvom komunikačného rozhrania systému JOSEPHINE. To neplatí pre podania a dokumenty súvisiace s uplatnením námietok podľa § 170 zákona o verejnom obstarávaní. </w:t>
      </w:r>
    </w:p>
    <w:p w14:paraId="2F0DB892" w14:textId="77777777" w:rsidR="009B6B63" w:rsidRPr="007E2E52" w:rsidRDefault="009B6B63" w:rsidP="009B6B63">
      <w:pPr>
        <w:pStyle w:val="SPNadpis4"/>
        <w:numPr>
          <w:ilvl w:val="0"/>
          <w:numId w:val="0"/>
        </w:numPr>
        <w:ind w:left="576"/>
        <w:rPr>
          <w:rFonts w:ascii="Times New Roman" w:hAnsi="Times New Roman"/>
          <w:szCs w:val="20"/>
        </w:rPr>
      </w:pPr>
    </w:p>
    <w:p w14:paraId="3C6E89E3" w14:textId="77777777" w:rsidR="00581360" w:rsidRPr="00F06026" w:rsidRDefault="00BB679B" w:rsidP="00172748">
      <w:pPr>
        <w:numPr>
          <w:ilvl w:val="0"/>
          <w:numId w:val="2"/>
        </w:numPr>
        <w:tabs>
          <w:tab w:val="num" w:pos="360"/>
        </w:tabs>
        <w:spacing w:before="360"/>
        <w:ind w:left="357" w:hanging="357"/>
        <w:jc w:val="both"/>
        <w:rPr>
          <w:rFonts w:ascii="Times New Roman" w:hAnsi="Times New Roman"/>
          <w:smallCaps/>
          <w:sz w:val="22"/>
          <w:szCs w:val="22"/>
        </w:rPr>
      </w:pPr>
      <w:r w:rsidRPr="00F06026">
        <w:rPr>
          <w:rFonts w:ascii="Times New Roman" w:hAnsi="Times New Roman"/>
          <w:b/>
          <w:bCs/>
          <w:smallCaps/>
          <w:color w:val="0000FF"/>
          <w:sz w:val="22"/>
          <w:szCs w:val="22"/>
        </w:rPr>
        <w:t xml:space="preserve">   </w:t>
      </w:r>
      <w:r w:rsidRPr="00F06026">
        <w:rPr>
          <w:rFonts w:ascii="Times New Roman" w:hAnsi="Times New Roman"/>
          <w:b/>
          <w:bCs/>
          <w:smallCaps/>
          <w:sz w:val="22"/>
          <w:szCs w:val="22"/>
        </w:rPr>
        <w:t>Vysvet</w:t>
      </w:r>
      <w:r w:rsidR="00FD4A10" w:rsidRPr="00F06026">
        <w:rPr>
          <w:rFonts w:ascii="Times New Roman" w:hAnsi="Times New Roman"/>
          <w:b/>
          <w:bCs/>
          <w:smallCaps/>
          <w:sz w:val="22"/>
          <w:szCs w:val="22"/>
        </w:rPr>
        <w:t>lenie</w:t>
      </w:r>
    </w:p>
    <w:p w14:paraId="77ACA2ED" w14:textId="77777777" w:rsidR="0049628E" w:rsidRDefault="0049628E" w:rsidP="0049628E">
      <w:pPr>
        <w:autoSpaceDE w:val="0"/>
        <w:autoSpaceDN w:val="0"/>
        <w:adjustRightInd w:val="0"/>
        <w:jc w:val="both"/>
        <w:rPr>
          <w:rFonts w:ascii="Times New Roman" w:hAnsi="Times New Roman"/>
          <w:szCs w:val="20"/>
        </w:rPr>
      </w:pPr>
    </w:p>
    <w:p w14:paraId="34F359A8" w14:textId="77777777" w:rsidR="0049628E" w:rsidRDefault="0049628E" w:rsidP="0049628E">
      <w:pPr>
        <w:pStyle w:val="Odsekzoznamu"/>
        <w:numPr>
          <w:ilvl w:val="1"/>
          <w:numId w:val="2"/>
        </w:numPr>
        <w:autoSpaceDE w:val="0"/>
        <w:autoSpaceDN w:val="0"/>
        <w:adjustRightInd w:val="0"/>
        <w:spacing w:after="240"/>
        <w:jc w:val="both"/>
        <w:rPr>
          <w:rFonts w:ascii="Times New Roman" w:hAnsi="Times New Roman"/>
        </w:rPr>
      </w:pPr>
      <w:r w:rsidRPr="0049628E">
        <w:rPr>
          <w:rFonts w:ascii="Times New Roman" w:hAnsi="Times New Roman"/>
        </w:rPr>
        <w:t>V prípade potreby objasniť podmienky účasti vo verejnom obstarávaní, súťažných podkladov alebo inej sprievodnej dokumentácie v lehote na predkladanie ponúk, môže ktorýkoľvek  záujemca  požiadať o ich vysvetlenie prostredníctvom komunikačného rozhrania systému JOSEPHINE podľa vyššie uvedených pravidiel komunikácie.</w:t>
      </w:r>
    </w:p>
    <w:p w14:paraId="76C349BC" w14:textId="77777777" w:rsidR="0049628E" w:rsidRDefault="0049628E" w:rsidP="0049628E">
      <w:pPr>
        <w:pStyle w:val="Odsekzoznamu"/>
        <w:autoSpaceDE w:val="0"/>
        <w:autoSpaceDN w:val="0"/>
        <w:adjustRightInd w:val="0"/>
        <w:spacing w:after="240"/>
        <w:ind w:left="576"/>
        <w:jc w:val="both"/>
        <w:rPr>
          <w:rFonts w:ascii="Times New Roman" w:hAnsi="Times New Roman"/>
        </w:rPr>
      </w:pPr>
    </w:p>
    <w:p w14:paraId="3CF0AAFB" w14:textId="77777777" w:rsidR="0049628E" w:rsidRPr="0049628E" w:rsidRDefault="0049628E" w:rsidP="0049628E">
      <w:pPr>
        <w:pStyle w:val="Odsekzoznamu"/>
        <w:numPr>
          <w:ilvl w:val="1"/>
          <w:numId w:val="2"/>
        </w:numPr>
        <w:autoSpaceDE w:val="0"/>
        <w:autoSpaceDN w:val="0"/>
        <w:adjustRightInd w:val="0"/>
        <w:spacing w:before="240" w:after="240"/>
        <w:jc w:val="both"/>
        <w:rPr>
          <w:rFonts w:ascii="Times New Roman" w:hAnsi="Times New Roman"/>
        </w:rPr>
      </w:pPr>
      <w:r w:rsidRPr="0049628E">
        <w:rPr>
          <w:rFonts w:ascii="Times New Roman" w:hAnsi="Times New Roman"/>
        </w:rPr>
        <w:t xml:space="preserve">Odpoveď na každú požiadavku o vysvetlenie podmienok účasti, súťažných podkladov alebo inej sprievodnej dokumentácie, predloženú prostredníctvom systému JOSEPHINE, verejný obstarávateľ oznámi bezodkladne prostredníctvom systému JOSEPHINE, najneskôr však  6 dní pred uplynutím lehoty na predkladanie ponúk, za predpokladu, že ju dostane včas. V prípade neskôr doručených žiadostí o vysvetlenie verejný obstarávateľ bude musieť predĺžiť lehotu na predkladanie ponúk, aby dodržal zákonom stanovenú lehotu na odpovede. </w:t>
      </w:r>
    </w:p>
    <w:p w14:paraId="77DC386C" w14:textId="77777777" w:rsidR="0049628E" w:rsidRPr="0049628E" w:rsidRDefault="0049628E" w:rsidP="0049628E">
      <w:pPr>
        <w:pStyle w:val="Odsekzoznamu"/>
        <w:rPr>
          <w:rFonts w:ascii="Times New Roman" w:hAnsi="Times New Roman"/>
          <w:szCs w:val="20"/>
        </w:rPr>
      </w:pPr>
    </w:p>
    <w:p w14:paraId="566D6DE3" w14:textId="77777777" w:rsidR="0049628E" w:rsidRPr="0049628E" w:rsidRDefault="0049628E" w:rsidP="0049628E">
      <w:pPr>
        <w:numPr>
          <w:ilvl w:val="1"/>
          <w:numId w:val="2"/>
        </w:numPr>
        <w:autoSpaceDE w:val="0"/>
        <w:autoSpaceDN w:val="0"/>
        <w:jc w:val="both"/>
        <w:rPr>
          <w:rFonts w:ascii="Times New Roman" w:hAnsi="Times New Roman"/>
        </w:rPr>
      </w:pPr>
      <w:r w:rsidRPr="0049628E">
        <w:rPr>
          <w:rFonts w:ascii="Times New Roman" w:hAnsi="Times New Roman"/>
        </w:rPr>
        <w:t>Verejný obstarávateľ vo výnimočných prípadoch môže doplniť informácie uvedené v súťažných podkladoch, ktoré zverejní prostredníctvom systému JOSEPHINE, najneskôr šesť dní pred uplynutím lehoty na predkladanie ponúk. Tieto informácie nesmú byť v rozpore s oznámením o vyhlásení verejného obstarávania.</w:t>
      </w:r>
    </w:p>
    <w:p w14:paraId="3F1D719C" w14:textId="77777777" w:rsidR="0049628E" w:rsidRPr="0049628E" w:rsidRDefault="0049628E" w:rsidP="0049628E">
      <w:pPr>
        <w:autoSpaceDE w:val="0"/>
        <w:autoSpaceDN w:val="0"/>
        <w:jc w:val="both"/>
        <w:rPr>
          <w:rFonts w:ascii="Times New Roman" w:hAnsi="Times New Roman"/>
        </w:rPr>
      </w:pPr>
    </w:p>
    <w:p w14:paraId="679C46D6" w14:textId="77777777" w:rsidR="0049628E" w:rsidRPr="0049628E" w:rsidRDefault="0049628E" w:rsidP="0049628E">
      <w:pPr>
        <w:numPr>
          <w:ilvl w:val="1"/>
          <w:numId w:val="2"/>
        </w:numPr>
        <w:jc w:val="both"/>
        <w:rPr>
          <w:rFonts w:ascii="Times New Roman" w:hAnsi="Times New Roman"/>
        </w:rPr>
      </w:pPr>
      <w:r w:rsidRPr="0049628E">
        <w:rPr>
          <w:rFonts w:ascii="Times New Roman" w:hAnsi="Times New Roman"/>
        </w:rPr>
        <w:t>Žiadosť o vysvetlenie súťažných podkladov sa doručuje v slovenskom jazyku. Uchádzač so sídlom mimo územia Slovenskej republiky môže predložiť žiadosť v pôvodnom jazyku a súčasne preloženú do štátneho jazyka SR – slovenského jazyka, okrem žiadosti predloženej v českom jazyku. V prípade rozdielu je rozhodujúci preklad v štátnom jazyku SR, v slovenskom jazyk.</w:t>
      </w:r>
    </w:p>
    <w:p w14:paraId="71565F6C" w14:textId="77777777" w:rsidR="0049628E" w:rsidRPr="009236FC" w:rsidRDefault="0049628E" w:rsidP="009236FC">
      <w:pPr>
        <w:tabs>
          <w:tab w:val="left" w:leader="dot" w:pos="10034"/>
        </w:tabs>
        <w:ind w:left="540"/>
        <w:rPr>
          <w:rFonts w:ascii="Times New Roman" w:hAnsi="Times New Roman"/>
          <w:b/>
          <w:szCs w:val="20"/>
        </w:rPr>
      </w:pPr>
    </w:p>
    <w:p w14:paraId="1997B0B7" w14:textId="77777777" w:rsidR="00BB679B" w:rsidRPr="00F06026" w:rsidRDefault="00BB679B" w:rsidP="00DF1B69">
      <w:pPr>
        <w:spacing w:before="480"/>
        <w:jc w:val="center"/>
        <w:rPr>
          <w:rFonts w:ascii="Times New Roman" w:hAnsi="Times New Roman"/>
          <w:sz w:val="22"/>
          <w:szCs w:val="22"/>
        </w:rPr>
      </w:pPr>
      <w:r w:rsidRPr="00F06026">
        <w:rPr>
          <w:rFonts w:ascii="Times New Roman" w:hAnsi="Times New Roman"/>
          <w:sz w:val="22"/>
          <w:szCs w:val="22"/>
        </w:rPr>
        <w:t>Časť III.</w:t>
      </w:r>
    </w:p>
    <w:p w14:paraId="6B632755" w14:textId="77777777" w:rsidR="00BB679B" w:rsidRPr="00F06026" w:rsidRDefault="00BB679B" w:rsidP="00825D1D">
      <w:pPr>
        <w:pStyle w:val="Nadpis5"/>
        <w:numPr>
          <w:ilvl w:val="0"/>
          <w:numId w:val="0"/>
        </w:numPr>
        <w:spacing w:after="100"/>
        <w:rPr>
          <w:rFonts w:ascii="Times New Roman" w:hAnsi="Times New Roman"/>
          <w:sz w:val="26"/>
          <w:szCs w:val="26"/>
        </w:rPr>
      </w:pPr>
      <w:r w:rsidRPr="00F06026">
        <w:rPr>
          <w:rFonts w:ascii="Times New Roman" w:hAnsi="Times New Roman"/>
          <w:sz w:val="26"/>
          <w:szCs w:val="26"/>
        </w:rPr>
        <w:t>Príprava ponuky</w:t>
      </w:r>
    </w:p>
    <w:p w14:paraId="55E8D353" w14:textId="77777777" w:rsidR="00BB679B" w:rsidRPr="00F06026" w:rsidRDefault="00BB679B" w:rsidP="00BB679B">
      <w:pPr>
        <w:pStyle w:val="Nadpis7"/>
        <w:numPr>
          <w:ilvl w:val="0"/>
          <w:numId w:val="2"/>
        </w:numPr>
        <w:tabs>
          <w:tab w:val="num" w:pos="360"/>
        </w:tabs>
        <w:spacing w:line="240" w:lineRule="auto"/>
        <w:ind w:left="360" w:hanging="360"/>
        <w:rPr>
          <w:rFonts w:ascii="Times New Roman" w:hAnsi="Times New Roman"/>
          <w:b w:val="0"/>
          <w:bCs w:val="0"/>
          <w:smallCaps/>
          <w:sz w:val="22"/>
          <w:szCs w:val="22"/>
          <w:u w:val="none"/>
        </w:rPr>
      </w:pPr>
      <w:r w:rsidRPr="00F06026">
        <w:rPr>
          <w:rFonts w:ascii="Times New Roman" w:hAnsi="Times New Roman"/>
          <w:b w:val="0"/>
          <w:bCs w:val="0"/>
          <w:sz w:val="26"/>
          <w:szCs w:val="26"/>
          <w:u w:val="none"/>
        </w:rPr>
        <w:t xml:space="preserve">   </w:t>
      </w:r>
      <w:r w:rsidRPr="00F06026">
        <w:rPr>
          <w:rFonts w:ascii="Times New Roman" w:hAnsi="Times New Roman"/>
          <w:smallCaps/>
          <w:sz w:val="22"/>
          <w:szCs w:val="22"/>
          <w:u w:val="none"/>
        </w:rPr>
        <w:t>Vyhotovenie ponuky</w:t>
      </w:r>
    </w:p>
    <w:p w14:paraId="60000346" w14:textId="77777777" w:rsidR="002569F3" w:rsidRDefault="00D138B2" w:rsidP="002569F3">
      <w:pPr>
        <w:pStyle w:val="SPNadpis4"/>
        <w:numPr>
          <w:ilvl w:val="1"/>
          <w:numId w:val="2"/>
        </w:numPr>
        <w:rPr>
          <w:rFonts w:ascii="Times New Roman" w:hAnsi="Times New Roman"/>
          <w:szCs w:val="20"/>
        </w:rPr>
      </w:pPr>
      <w:r w:rsidRPr="002569F3">
        <w:rPr>
          <w:rFonts w:ascii="Times New Roman" w:hAnsi="Times New Roman"/>
          <w:szCs w:val="20"/>
        </w:rPr>
        <w:t xml:space="preserve">Uchádzač predkladá ponuku v elektronickej podobe v lehote na predkladanie ponúk podľa požiadaviek uvedených v týchto súťažných podkladoch. </w:t>
      </w:r>
    </w:p>
    <w:p w14:paraId="7B8A7263" w14:textId="4AE90405" w:rsidR="002569F3" w:rsidRPr="002569F3" w:rsidRDefault="002F3B55" w:rsidP="002569F3">
      <w:pPr>
        <w:pStyle w:val="SPNadpis4"/>
        <w:numPr>
          <w:ilvl w:val="1"/>
          <w:numId w:val="2"/>
        </w:numPr>
        <w:rPr>
          <w:rFonts w:ascii="Times New Roman" w:hAnsi="Times New Roman"/>
          <w:szCs w:val="20"/>
        </w:rPr>
      </w:pPr>
      <w:r>
        <w:rPr>
          <w:rFonts w:ascii="Times New Roman" w:hAnsi="Times New Roman"/>
          <w:szCs w:val="20"/>
        </w:rPr>
        <w:lastRenderedPageBreak/>
        <w:t>Ponuka</w:t>
      </w:r>
      <w:r w:rsidR="00D138B2" w:rsidRPr="002569F3">
        <w:rPr>
          <w:rFonts w:ascii="Times New Roman" w:hAnsi="Times New Roman"/>
          <w:szCs w:val="20"/>
        </w:rPr>
        <w:t xml:space="preserve"> b</w:t>
      </w:r>
      <w:r>
        <w:rPr>
          <w:rFonts w:ascii="Times New Roman" w:hAnsi="Times New Roman"/>
          <w:szCs w:val="20"/>
        </w:rPr>
        <w:t>ude</w:t>
      </w:r>
      <w:r w:rsidR="00D138B2" w:rsidRPr="002569F3">
        <w:rPr>
          <w:rFonts w:ascii="Times New Roman" w:hAnsi="Times New Roman"/>
          <w:szCs w:val="20"/>
        </w:rPr>
        <w:t xml:space="preserve"> vyhotovená elektronicky v zmysle § 49 ods. 1 písm. a) ZVO a vložená do systému JOSEPHINE umiestnenom na webovej adrese </w:t>
      </w:r>
      <w:hyperlink r:id="rId17" w:history="1">
        <w:r w:rsidR="00D138B2" w:rsidRPr="002569F3">
          <w:rPr>
            <w:rStyle w:val="Hypertextovprepojenie"/>
            <w:rFonts w:ascii="Times New Roman" w:hAnsi="Times New Roman"/>
            <w:szCs w:val="20"/>
          </w:rPr>
          <w:t>https://josephine.proebiz.com/</w:t>
        </w:r>
      </w:hyperlink>
      <w:r w:rsidR="00D138B2" w:rsidRPr="002569F3">
        <w:rPr>
          <w:rFonts w:ascii="Times New Roman" w:hAnsi="Times New Roman"/>
          <w:szCs w:val="20"/>
        </w:rPr>
        <w:t xml:space="preserve"> do zákazky </w:t>
      </w:r>
      <w:r w:rsidR="00D138B2" w:rsidRPr="003F3CF7">
        <w:rPr>
          <w:rFonts w:ascii="Times New Roman" w:hAnsi="Times New Roman"/>
          <w:b/>
          <w:color w:val="FF0000"/>
          <w:szCs w:val="20"/>
        </w:rPr>
        <w:t>„</w:t>
      </w:r>
      <w:r w:rsidR="003F3CF7" w:rsidRPr="003F3CF7">
        <w:rPr>
          <w:rFonts w:ascii="Times New Roman" w:hAnsi="Times New Roman"/>
          <w:b/>
          <w:color w:val="FF0000"/>
          <w:szCs w:val="20"/>
        </w:rPr>
        <w:t>Kancelárske potreby</w:t>
      </w:r>
      <w:r w:rsidR="00D138B2" w:rsidRPr="003F3CF7">
        <w:rPr>
          <w:rFonts w:ascii="Times New Roman" w:hAnsi="Times New Roman"/>
          <w:b/>
          <w:color w:val="FF0000"/>
          <w:szCs w:val="20"/>
        </w:rPr>
        <w:t>“.</w:t>
      </w:r>
      <w:r w:rsidR="00D138B2" w:rsidRPr="002569F3">
        <w:rPr>
          <w:rFonts w:ascii="Times New Roman" w:hAnsi="Times New Roman"/>
          <w:color w:val="FF0000"/>
          <w:szCs w:val="20"/>
        </w:rPr>
        <w:t xml:space="preserve"> </w:t>
      </w:r>
      <w:r w:rsidR="00D138B2" w:rsidRPr="002569F3">
        <w:rPr>
          <w:rFonts w:ascii="Times New Roman" w:hAnsi="Times New Roman"/>
          <w:szCs w:val="20"/>
        </w:rPr>
        <w:t>Uchádzač svoju ponuku identifikuje uvedením obchodného mena alebo názvu, sídla, miesta podnikania alebo obvyklého pobytu uchádzača a heslom súťaže</w:t>
      </w:r>
      <w:r w:rsidR="00D138B2" w:rsidRPr="002569F3">
        <w:rPr>
          <w:rFonts w:ascii="Times New Roman" w:hAnsi="Times New Roman"/>
          <w:b/>
          <w:color w:val="FF0000"/>
          <w:szCs w:val="20"/>
        </w:rPr>
        <w:t xml:space="preserve"> „</w:t>
      </w:r>
      <w:r w:rsidR="003F3CF7" w:rsidRPr="003F3CF7">
        <w:rPr>
          <w:rFonts w:ascii="Times New Roman" w:hAnsi="Times New Roman"/>
          <w:b/>
          <w:color w:val="FF0000"/>
          <w:szCs w:val="20"/>
        </w:rPr>
        <w:t>Kancelárske potreby</w:t>
      </w:r>
      <w:r w:rsidR="00D138B2" w:rsidRPr="002569F3">
        <w:rPr>
          <w:rFonts w:ascii="Times New Roman" w:hAnsi="Times New Roman"/>
          <w:b/>
          <w:color w:val="FF0000"/>
          <w:szCs w:val="20"/>
        </w:rPr>
        <w:t xml:space="preserve">“. </w:t>
      </w:r>
    </w:p>
    <w:p w14:paraId="095337A1" w14:textId="77777777" w:rsidR="002569F3" w:rsidRDefault="00D138B2" w:rsidP="002569F3">
      <w:pPr>
        <w:pStyle w:val="SPNadpis4"/>
        <w:numPr>
          <w:ilvl w:val="1"/>
          <w:numId w:val="2"/>
        </w:numPr>
        <w:rPr>
          <w:rFonts w:ascii="Times New Roman" w:hAnsi="Times New Roman"/>
          <w:szCs w:val="20"/>
        </w:rPr>
      </w:pPr>
      <w:r w:rsidRPr="002569F3">
        <w:rPr>
          <w:rFonts w:ascii="Times New Roman" w:hAnsi="Times New Roman"/>
          <w:szCs w:val="20"/>
        </w:rPr>
        <w:t xml:space="preserve">Doklady a dokumenty tvoriace obsah ponuky, požadované v týchto Súťažných podkladoch musia byť k termínu predloženia ponuky platné a aktuálne. </w:t>
      </w:r>
    </w:p>
    <w:p w14:paraId="5889D21C" w14:textId="77777777" w:rsidR="002569F3" w:rsidRDefault="00D138B2" w:rsidP="002569F3">
      <w:pPr>
        <w:pStyle w:val="SPNadpis4"/>
        <w:numPr>
          <w:ilvl w:val="1"/>
          <w:numId w:val="2"/>
        </w:numPr>
        <w:rPr>
          <w:rFonts w:ascii="Times New Roman" w:hAnsi="Times New Roman"/>
          <w:szCs w:val="20"/>
        </w:rPr>
      </w:pPr>
      <w:r w:rsidRPr="002569F3">
        <w:rPr>
          <w:rFonts w:ascii="Times New Roman" w:hAnsi="Times New Roman"/>
          <w:szCs w:val="20"/>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 </w:t>
      </w:r>
    </w:p>
    <w:p w14:paraId="3A4E65F9" w14:textId="644D9106" w:rsidR="002569F3" w:rsidRDefault="00D138B2" w:rsidP="002569F3">
      <w:pPr>
        <w:pStyle w:val="SPNadpis4"/>
        <w:numPr>
          <w:ilvl w:val="1"/>
          <w:numId w:val="2"/>
        </w:numPr>
        <w:rPr>
          <w:rFonts w:ascii="Times New Roman" w:hAnsi="Times New Roman"/>
          <w:szCs w:val="20"/>
        </w:rPr>
      </w:pPr>
      <w:r w:rsidRPr="002569F3">
        <w:rPr>
          <w:rFonts w:ascii="Times New Roman" w:hAnsi="Times New Roman"/>
          <w:szCs w:val="20"/>
        </w:rPr>
        <w:t xml:space="preserve">V prípade, že sú doklady, ktorými uchádzač preukazuje splnenie podmienok účasti vydávané orgánom verejnej správy (alebo inou povinnou inštitúciou) priamo v digitálnej podobe, </w:t>
      </w:r>
      <w:r w:rsidR="0001102C">
        <w:rPr>
          <w:rFonts w:ascii="Times New Roman" w:hAnsi="Times New Roman"/>
          <w:szCs w:val="20"/>
        </w:rPr>
        <w:t>uchádzač vloží</w:t>
      </w:r>
      <w:r w:rsidRPr="002569F3">
        <w:rPr>
          <w:rFonts w:ascii="Times New Roman" w:hAnsi="Times New Roman"/>
          <w:szCs w:val="20"/>
        </w:rPr>
        <w:t xml:space="preserve"> do systému tento digitálny doklad (vrátane jeho úradného prekladu ak je to podľa predchádzajúcich ustanovení potrebné). </w:t>
      </w:r>
    </w:p>
    <w:p w14:paraId="6CAAC736" w14:textId="77777777" w:rsidR="002569F3" w:rsidRDefault="00D138B2" w:rsidP="002569F3">
      <w:pPr>
        <w:pStyle w:val="SPNadpis4"/>
        <w:numPr>
          <w:ilvl w:val="1"/>
          <w:numId w:val="2"/>
        </w:numPr>
        <w:rPr>
          <w:rFonts w:ascii="Times New Roman" w:hAnsi="Times New Roman"/>
          <w:szCs w:val="20"/>
        </w:rPr>
      </w:pPr>
      <w:r w:rsidRPr="002569F3">
        <w:rPr>
          <w:rFonts w:ascii="Times New Roman" w:hAnsi="Times New Roman"/>
          <w:szCs w:val="20"/>
        </w:rPr>
        <w:t>Ustanovenia zákona o verejnom obstarávaní týkajúce sa preukazovania splnenia podmienok účasti osobného postavenia prostredníctvom zoznamu hospodárskych s</w:t>
      </w:r>
      <w:r w:rsidR="002569F3">
        <w:rPr>
          <w:rFonts w:ascii="Times New Roman" w:hAnsi="Times New Roman"/>
          <w:szCs w:val="20"/>
        </w:rPr>
        <w:t>ubjektov týmto nie sú dotknuté.</w:t>
      </w:r>
    </w:p>
    <w:p w14:paraId="6EA966F0" w14:textId="1B25AF30" w:rsidR="00D138B2" w:rsidRPr="002569F3" w:rsidRDefault="00D138B2" w:rsidP="002569F3">
      <w:pPr>
        <w:pStyle w:val="SPNadpis4"/>
        <w:numPr>
          <w:ilvl w:val="1"/>
          <w:numId w:val="2"/>
        </w:numPr>
        <w:rPr>
          <w:rFonts w:ascii="Times New Roman" w:hAnsi="Times New Roman"/>
          <w:szCs w:val="20"/>
        </w:rPr>
      </w:pPr>
      <w:r w:rsidRPr="002569F3">
        <w:rPr>
          <w:rFonts w:ascii="Times New Roman" w:hAnsi="Times New Roman"/>
          <w:szCs w:val="20"/>
        </w:rPr>
        <w:t>Všetky doklady alebo dokumenty musia byť predložené v slovenskom jazyku</w:t>
      </w:r>
      <w:r w:rsidR="003F3CF7">
        <w:rPr>
          <w:rFonts w:ascii="Times New Roman" w:hAnsi="Times New Roman"/>
          <w:szCs w:val="20"/>
        </w:rPr>
        <w:t>,</w:t>
      </w:r>
      <w:r w:rsidRPr="002569F3">
        <w:rPr>
          <w:rFonts w:ascii="Times New Roman" w:hAnsi="Times New Roman"/>
          <w:szCs w:val="20"/>
        </w:rPr>
        <w:t xml:space="preserve"> ako originály alebo ich úradne osvedčené kópie okrem dokladov a dokumentov predložených v českom jazyku.</w:t>
      </w:r>
    </w:p>
    <w:p w14:paraId="73DEFCFF" w14:textId="77777777" w:rsidR="00D138B2" w:rsidRPr="00D138B2" w:rsidRDefault="00D138B2" w:rsidP="00D138B2">
      <w:pPr>
        <w:pStyle w:val="tl1"/>
        <w:numPr>
          <w:ilvl w:val="0"/>
          <w:numId w:val="0"/>
        </w:numPr>
        <w:ind w:left="432"/>
        <w:rPr>
          <w:rFonts w:ascii="Times New Roman" w:hAnsi="Times New Roman" w:cs="Times New Roman"/>
        </w:rPr>
      </w:pPr>
    </w:p>
    <w:p w14:paraId="4C9CAD8F" w14:textId="77777777" w:rsidR="00BB679B" w:rsidRPr="00F06026" w:rsidRDefault="00BB679B" w:rsidP="00172748">
      <w:pPr>
        <w:numPr>
          <w:ilvl w:val="0"/>
          <w:numId w:val="2"/>
        </w:numPr>
        <w:tabs>
          <w:tab w:val="num" w:pos="360"/>
          <w:tab w:val="left" w:pos="4500"/>
        </w:tabs>
        <w:spacing w:before="360"/>
        <w:ind w:left="357" w:hanging="357"/>
        <w:jc w:val="both"/>
        <w:rPr>
          <w:rFonts w:ascii="Times New Roman" w:hAnsi="Times New Roman"/>
          <w:smallCaps/>
          <w:sz w:val="22"/>
          <w:szCs w:val="22"/>
        </w:rPr>
      </w:pPr>
      <w:r w:rsidRPr="00F06026">
        <w:rPr>
          <w:rFonts w:ascii="Times New Roman" w:hAnsi="Times New Roman"/>
          <w:b/>
          <w:bCs/>
          <w:smallCaps/>
          <w:color w:val="0000FF"/>
          <w:sz w:val="22"/>
          <w:szCs w:val="22"/>
        </w:rPr>
        <w:t xml:space="preserve">   </w:t>
      </w:r>
      <w:r w:rsidRPr="00F06026">
        <w:rPr>
          <w:rFonts w:ascii="Times New Roman" w:hAnsi="Times New Roman"/>
          <w:b/>
          <w:bCs/>
          <w:smallCaps/>
          <w:sz w:val="22"/>
          <w:szCs w:val="22"/>
        </w:rPr>
        <w:t>Jazyk ponuky</w:t>
      </w:r>
    </w:p>
    <w:p w14:paraId="31BB2895" w14:textId="77777777" w:rsidR="00351447" w:rsidRPr="00351447" w:rsidRDefault="00351447" w:rsidP="00351447">
      <w:pPr>
        <w:spacing w:before="200"/>
        <w:ind w:left="567" w:hanging="567"/>
        <w:jc w:val="both"/>
        <w:rPr>
          <w:rFonts w:ascii="Times New Roman" w:hAnsi="Times New Roman"/>
          <w:szCs w:val="20"/>
        </w:rPr>
      </w:pPr>
      <w:r w:rsidRPr="00351447">
        <w:rPr>
          <w:rFonts w:ascii="Times New Roman" w:hAnsi="Times New Roman"/>
          <w:szCs w:val="20"/>
        </w:rPr>
        <w:t xml:space="preserve">12.1  </w:t>
      </w:r>
      <w:r>
        <w:rPr>
          <w:rFonts w:ascii="Times New Roman" w:hAnsi="Times New Roman"/>
          <w:szCs w:val="20"/>
        </w:rPr>
        <w:t xml:space="preserve"> </w:t>
      </w:r>
      <w:r w:rsidRPr="00351447">
        <w:rPr>
          <w:rFonts w:ascii="Times New Roman" w:hAnsi="Times New Roman"/>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7410A99A" w14:textId="77777777" w:rsidR="00BB679B" w:rsidRPr="00F06026" w:rsidRDefault="00BB679B" w:rsidP="00172748">
      <w:pPr>
        <w:pStyle w:val="Nadpis7"/>
        <w:numPr>
          <w:ilvl w:val="0"/>
          <w:numId w:val="2"/>
        </w:numPr>
        <w:tabs>
          <w:tab w:val="num" w:pos="360"/>
        </w:tabs>
        <w:spacing w:before="360" w:line="240" w:lineRule="auto"/>
        <w:ind w:left="357" w:hanging="357"/>
        <w:rPr>
          <w:rFonts w:ascii="Times New Roman" w:hAnsi="Times New Roman"/>
          <w:b w:val="0"/>
          <w:bCs w:val="0"/>
          <w:smallCaps/>
          <w:sz w:val="22"/>
          <w:szCs w:val="22"/>
          <w:u w:val="none"/>
        </w:rPr>
      </w:pPr>
      <w:r w:rsidRPr="00F06026">
        <w:rPr>
          <w:rFonts w:ascii="Times New Roman" w:hAnsi="Times New Roman"/>
          <w:b w:val="0"/>
          <w:bCs w:val="0"/>
          <w:smallCaps/>
          <w:color w:val="0000FF"/>
          <w:sz w:val="22"/>
          <w:szCs w:val="22"/>
          <w:u w:val="none"/>
        </w:rPr>
        <w:t xml:space="preserve">  </w:t>
      </w:r>
      <w:r w:rsidRPr="00F06026">
        <w:rPr>
          <w:rFonts w:ascii="Times New Roman" w:hAnsi="Times New Roman"/>
          <w:smallCaps/>
          <w:sz w:val="22"/>
          <w:szCs w:val="22"/>
          <w:u w:val="none"/>
        </w:rPr>
        <w:t>Mena a ceny uvádzané v ponuke</w:t>
      </w:r>
    </w:p>
    <w:p w14:paraId="3E47721B" w14:textId="77777777" w:rsidR="00BB679B" w:rsidRPr="00F06026" w:rsidRDefault="00A20277" w:rsidP="00BB679B">
      <w:pPr>
        <w:numPr>
          <w:ilvl w:val="1"/>
          <w:numId w:val="2"/>
        </w:numPr>
        <w:tabs>
          <w:tab w:val="clear" w:pos="576"/>
          <w:tab w:val="num" w:pos="540"/>
        </w:tabs>
        <w:spacing w:before="120"/>
        <w:ind w:left="539" w:hanging="539"/>
        <w:jc w:val="both"/>
        <w:rPr>
          <w:rFonts w:ascii="Times New Roman" w:hAnsi="Times New Roman"/>
          <w:szCs w:val="20"/>
        </w:rPr>
      </w:pPr>
      <w:r w:rsidRPr="00F06026">
        <w:rPr>
          <w:rFonts w:ascii="Times New Roman" w:hAnsi="Times New Roman"/>
          <w:szCs w:val="20"/>
        </w:rPr>
        <w:t xml:space="preserve">Uchádzačom navrhovaná cena </w:t>
      </w:r>
      <w:r w:rsidR="00BD7A69" w:rsidRPr="00F06026">
        <w:rPr>
          <w:rFonts w:ascii="Times New Roman" w:hAnsi="Times New Roman"/>
          <w:szCs w:val="20"/>
        </w:rPr>
        <w:t>predmetu zákazky</w:t>
      </w:r>
      <w:r w:rsidR="00BB679B" w:rsidRPr="00F06026">
        <w:rPr>
          <w:rFonts w:ascii="Times New Roman" w:hAnsi="Times New Roman"/>
          <w:szCs w:val="20"/>
        </w:rPr>
        <w:t xml:space="preserve"> uvedená v ponuke u</w:t>
      </w:r>
      <w:r w:rsidR="00531D47">
        <w:rPr>
          <w:rFonts w:ascii="Times New Roman" w:hAnsi="Times New Roman"/>
          <w:szCs w:val="20"/>
        </w:rPr>
        <w:t xml:space="preserve">chádzača </w:t>
      </w:r>
      <w:r w:rsidR="007E6E46" w:rsidRPr="00F06026">
        <w:rPr>
          <w:rFonts w:ascii="Times New Roman" w:hAnsi="Times New Roman"/>
          <w:szCs w:val="20"/>
        </w:rPr>
        <w:t>bude vyjadrená v eurách</w:t>
      </w:r>
      <w:r w:rsidR="00BB679B" w:rsidRPr="00F06026">
        <w:rPr>
          <w:rFonts w:ascii="Times New Roman" w:hAnsi="Times New Roman"/>
          <w:szCs w:val="20"/>
        </w:rPr>
        <w:t>.</w:t>
      </w:r>
      <w:r w:rsidR="00E574F9">
        <w:rPr>
          <w:rFonts w:ascii="Times New Roman" w:hAnsi="Times New Roman"/>
          <w:szCs w:val="20"/>
        </w:rPr>
        <w:t xml:space="preserve"> Cena bude zaokrúhlená na</w:t>
      </w:r>
      <w:r w:rsidR="003947F3">
        <w:rPr>
          <w:rFonts w:ascii="Times New Roman" w:hAnsi="Times New Roman"/>
          <w:b/>
          <w:szCs w:val="20"/>
        </w:rPr>
        <w:t xml:space="preserve"> 2</w:t>
      </w:r>
      <w:r w:rsidR="00E574F9" w:rsidRPr="00642DBF">
        <w:rPr>
          <w:rFonts w:ascii="Times New Roman" w:hAnsi="Times New Roman"/>
          <w:b/>
          <w:szCs w:val="20"/>
        </w:rPr>
        <w:t xml:space="preserve"> destin</w:t>
      </w:r>
      <w:r w:rsidR="00642DBF">
        <w:rPr>
          <w:rFonts w:ascii="Times New Roman" w:hAnsi="Times New Roman"/>
          <w:b/>
          <w:szCs w:val="20"/>
        </w:rPr>
        <w:t>né čísla</w:t>
      </w:r>
      <w:r w:rsidR="00E574F9" w:rsidRPr="00642DBF">
        <w:rPr>
          <w:rFonts w:ascii="Times New Roman" w:hAnsi="Times New Roman"/>
          <w:b/>
          <w:szCs w:val="20"/>
        </w:rPr>
        <w:t>.</w:t>
      </w:r>
    </w:p>
    <w:p w14:paraId="55F144B5" w14:textId="2E35B8AA" w:rsidR="00711A17" w:rsidRPr="00F06026" w:rsidRDefault="00A20277" w:rsidP="00711A17">
      <w:pPr>
        <w:numPr>
          <w:ilvl w:val="1"/>
          <w:numId w:val="2"/>
        </w:numPr>
        <w:tabs>
          <w:tab w:val="clear" w:pos="576"/>
          <w:tab w:val="num" w:pos="540"/>
        </w:tabs>
        <w:spacing w:before="200"/>
        <w:ind w:left="539" w:hanging="539"/>
        <w:jc w:val="both"/>
        <w:rPr>
          <w:rFonts w:ascii="Times New Roman" w:hAnsi="Times New Roman"/>
          <w:szCs w:val="20"/>
        </w:rPr>
      </w:pPr>
      <w:r w:rsidRPr="00F06026">
        <w:rPr>
          <w:rFonts w:ascii="Times New Roman" w:hAnsi="Times New Roman"/>
          <w:szCs w:val="20"/>
        </w:rPr>
        <w:t xml:space="preserve">Cena </w:t>
      </w:r>
      <w:r w:rsidR="00B4710A" w:rsidRPr="00F06026">
        <w:rPr>
          <w:rFonts w:ascii="Times New Roman" w:hAnsi="Times New Roman"/>
          <w:szCs w:val="20"/>
        </w:rPr>
        <w:t>predmet</w:t>
      </w:r>
      <w:r w:rsidRPr="00F06026">
        <w:rPr>
          <w:rFonts w:ascii="Times New Roman" w:hAnsi="Times New Roman"/>
          <w:szCs w:val="20"/>
        </w:rPr>
        <w:t>u</w:t>
      </w:r>
      <w:r w:rsidR="00B4710A" w:rsidRPr="00F06026">
        <w:rPr>
          <w:rFonts w:ascii="Times New Roman" w:hAnsi="Times New Roman"/>
          <w:szCs w:val="20"/>
        </w:rPr>
        <w:t xml:space="preserve"> zákazky</w:t>
      </w:r>
      <w:r w:rsidR="00BB679B" w:rsidRPr="00F06026">
        <w:rPr>
          <w:rFonts w:ascii="Times New Roman" w:hAnsi="Times New Roman"/>
          <w:szCs w:val="20"/>
        </w:rPr>
        <w:t xml:space="preserve"> </w:t>
      </w:r>
      <w:r w:rsidR="0001102C">
        <w:rPr>
          <w:rFonts w:ascii="Times New Roman" w:hAnsi="Times New Roman"/>
          <w:szCs w:val="20"/>
        </w:rPr>
        <w:t xml:space="preserve">bude </w:t>
      </w:r>
      <w:r w:rsidR="00BB679B" w:rsidRPr="00F06026">
        <w:rPr>
          <w:rFonts w:ascii="Times New Roman" w:hAnsi="Times New Roman"/>
          <w:szCs w:val="20"/>
        </w:rPr>
        <w:t xml:space="preserve"> stanovená podľa </w:t>
      </w:r>
      <w:r w:rsidR="00D3718D" w:rsidRPr="00F06026">
        <w:rPr>
          <w:rFonts w:ascii="Times New Roman" w:hAnsi="Times New Roman"/>
          <w:szCs w:val="20"/>
        </w:rPr>
        <w:t xml:space="preserve">§ 3 </w:t>
      </w:r>
      <w:r w:rsidR="00BB679B" w:rsidRPr="00F06026">
        <w:rPr>
          <w:rFonts w:ascii="Times New Roman" w:hAnsi="Times New Roman"/>
          <w:szCs w:val="20"/>
        </w:rPr>
        <w:t xml:space="preserve">zákona NR SR č.18/1996 Z. z. o cenách v znení neskorších predpisov, vyhlášky MF SR č.87/1996 Z. z., ktorou sa vykonáva zákon </w:t>
      </w:r>
      <w:r w:rsidR="00D3718D" w:rsidRPr="00F06026">
        <w:rPr>
          <w:rFonts w:ascii="Times New Roman" w:hAnsi="Times New Roman"/>
          <w:szCs w:val="20"/>
        </w:rPr>
        <w:t>o cenách.</w:t>
      </w:r>
    </w:p>
    <w:p w14:paraId="23E5B7DC" w14:textId="083F6CD7" w:rsidR="00BB679B" w:rsidRPr="00F2738A" w:rsidRDefault="00BB679B" w:rsidP="002D6AD0">
      <w:pPr>
        <w:numPr>
          <w:ilvl w:val="1"/>
          <w:numId w:val="2"/>
        </w:numPr>
        <w:tabs>
          <w:tab w:val="clear" w:pos="576"/>
          <w:tab w:val="num" w:pos="540"/>
        </w:tabs>
        <w:spacing w:before="200"/>
        <w:ind w:left="539" w:hanging="539"/>
        <w:jc w:val="both"/>
        <w:rPr>
          <w:rFonts w:ascii="Times New Roman" w:hAnsi="Times New Roman"/>
          <w:szCs w:val="20"/>
        </w:rPr>
      </w:pPr>
      <w:r w:rsidRPr="00F2738A">
        <w:rPr>
          <w:rFonts w:ascii="Times New Roman" w:hAnsi="Times New Roman"/>
          <w:szCs w:val="20"/>
        </w:rPr>
        <w:t xml:space="preserve">Uchádzač </w:t>
      </w:r>
      <w:r w:rsidR="00F81BA3" w:rsidRPr="00F2738A">
        <w:rPr>
          <w:rFonts w:ascii="Times New Roman" w:hAnsi="Times New Roman"/>
          <w:szCs w:val="20"/>
        </w:rPr>
        <w:t xml:space="preserve">vo svojej </w:t>
      </w:r>
      <w:r w:rsidR="00A20277" w:rsidRPr="00F2738A">
        <w:rPr>
          <w:rFonts w:ascii="Times New Roman" w:hAnsi="Times New Roman"/>
          <w:szCs w:val="20"/>
        </w:rPr>
        <w:t xml:space="preserve">ponuke </w:t>
      </w:r>
      <w:r w:rsidR="00720282" w:rsidRPr="00F2738A">
        <w:rPr>
          <w:rFonts w:ascii="Times New Roman" w:hAnsi="Times New Roman"/>
          <w:szCs w:val="20"/>
        </w:rPr>
        <w:t xml:space="preserve">ocení </w:t>
      </w:r>
      <w:r w:rsidR="00BB2291" w:rsidRPr="00F2738A">
        <w:rPr>
          <w:rFonts w:ascii="Times New Roman" w:hAnsi="Times New Roman"/>
          <w:szCs w:val="20"/>
        </w:rPr>
        <w:t>položk</w:t>
      </w:r>
      <w:r w:rsidR="00F81BA3" w:rsidRPr="00F2738A">
        <w:rPr>
          <w:rFonts w:ascii="Times New Roman" w:hAnsi="Times New Roman"/>
          <w:szCs w:val="20"/>
        </w:rPr>
        <w:t>y</w:t>
      </w:r>
      <w:r w:rsidR="00805423" w:rsidRPr="00F2738A">
        <w:rPr>
          <w:rFonts w:ascii="Times New Roman" w:hAnsi="Times New Roman"/>
          <w:szCs w:val="20"/>
        </w:rPr>
        <w:t xml:space="preserve"> </w:t>
      </w:r>
      <w:r w:rsidR="000658B0" w:rsidRPr="00F2738A">
        <w:rPr>
          <w:rFonts w:ascii="Times New Roman" w:hAnsi="Times New Roman"/>
          <w:szCs w:val="20"/>
        </w:rPr>
        <w:t>v</w:t>
      </w:r>
      <w:r w:rsidR="00805423" w:rsidRPr="00F2738A">
        <w:rPr>
          <w:rFonts w:ascii="Times New Roman" w:hAnsi="Times New Roman"/>
          <w:szCs w:val="20"/>
        </w:rPr>
        <w:t xml:space="preserve"> </w:t>
      </w:r>
      <w:r w:rsidR="000658B0" w:rsidRPr="00F2738A">
        <w:rPr>
          <w:rFonts w:ascii="Times New Roman" w:hAnsi="Times New Roman"/>
          <w:szCs w:val="20"/>
        </w:rPr>
        <w:t xml:space="preserve">neocenenej </w:t>
      </w:r>
      <w:r w:rsidR="00563483" w:rsidRPr="00F2738A">
        <w:rPr>
          <w:rFonts w:ascii="Times New Roman" w:hAnsi="Times New Roman"/>
          <w:szCs w:val="20"/>
        </w:rPr>
        <w:t>t</w:t>
      </w:r>
      <w:r w:rsidR="000658B0" w:rsidRPr="00F2738A">
        <w:rPr>
          <w:rFonts w:ascii="Times New Roman" w:hAnsi="Times New Roman"/>
          <w:szCs w:val="20"/>
        </w:rPr>
        <w:t>abuľ</w:t>
      </w:r>
      <w:r w:rsidR="00BB2291" w:rsidRPr="00F2738A">
        <w:rPr>
          <w:rFonts w:ascii="Times New Roman" w:hAnsi="Times New Roman"/>
          <w:szCs w:val="20"/>
        </w:rPr>
        <w:t>ke</w:t>
      </w:r>
      <w:r w:rsidRPr="00F2738A">
        <w:rPr>
          <w:rFonts w:ascii="Times New Roman" w:hAnsi="Times New Roman"/>
          <w:szCs w:val="20"/>
        </w:rPr>
        <w:t xml:space="preserve"> položiek </w:t>
      </w:r>
      <w:r w:rsidR="00572428" w:rsidRPr="00F2738A">
        <w:rPr>
          <w:rFonts w:ascii="Times New Roman" w:hAnsi="Times New Roman"/>
          <w:szCs w:val="20"/>
        </w:rPr>
        <w:t>„</w:t>
      </w:r>
      <w:r w:rsidR="00531D47" w:rsidRPr="00F2738A">
        <w:rPr>
          <w:rFonts w:ascii="Times New Roman" w:hAnsi="Times New Roman"/>
          <w:szCs w:val="20"/>
        </w:rPr>
        <w:t>C</w:t>
      </w:r>
      <w:r w:rsidR="00572428" w:rsidRPr="00F2738A">
        <w:rPr>
          <w:rFonts w:ascii="Times New Roman" w:hAnsi="Times New Roman"/>
          <w:szCs w:val="20"/>
        </w:rPr>
        <w:t>e</w:t>
      </w:r>
      <w:r w:rsidR="00505E84" w:rsidRPr="00F2738A">
        <w:rPr>
          <w:rFonts w:ascii="Times New Roman" w:hAnsi="Times New Roman"/>
          <w:szCs w:val="20"/>
        </w:rPr>
        <w:t>nník</w:t>
      </w:r>
      <w:r w:rsidR="00B344A0" w:rsidRPr="00F2738A">
        <w:rPr>
          <w:rFonts w:ascii="Times New Roman" w:hAnsi="Times New Roman"/>
          <w:szCs w:val="20"/>
        </w:rPr>
        <w:t xml:space="preserve">“ </w:t>
      </w:r>
      <w:r w:rsidR="000658B0" w:rsidRPr="00F2738A">
        <w:rPr>
          <w:rFonts w:ascii="Times New Roman" w:hAnsi="Times New Roman"/>
          <w:szCs w:val="20"/>
        </w:rPr>
        <w:t xml:space="preserve">v časti </w:t>
      </w:r>
      <w:r w:rsidR="00563483" w:rsidRPr="00F2738A">
        <w:rPr>
          <w:rFonts w:ascii="Times New Roman" w:hAnsi="Times New Roman"/>
          <w:szCs w:val="20"/>
        </w:rPr>
        <w:t xml:space="preserve">súťažných podkladov </w:t>
      </w:r>
      <w:r w:rsidR="00CD11AA" w:rsidRPr="00F2738A">
        <w:rPr>
          <w:rFonts w:ascii="Times New Roman" w:hAnsi="Times New Roman"/>
          <w:szCs w:val="20"/>
        </w:rPr>
        <w:t>B</w:t>
      </w:r>
      <w:r w:rsidR="00F2738A" w:rsidRPr="00F2738A">
        <w:rPr>
          <w:rFonts w:ascii="Times New Roman" w:hAnsi="Times New Roman"/>
          <w:szCs w:val="20"/>
        </w:rPr>
        <w:t>2</w:t>
      </w:r>
      <w:r w:rsidR="00CD11AA" w:rsidRPr="00F2738A">
        <w:rPr>
          <w:rFonts w:ascii="Times New Roman" w:hAnsi="Times New Roman"/>
          <w:szCs w:val="20"/>
        </w:rPr>
        <w:t xml:space="preserve">. </w:t>
      </w:r>
    </w:p>
    <w:p w14:paraId="3ECB402C" w14:textId="77777777" w:rsidR="00BD1332" w:rsidRPr="00505E84" w:rsidRDefault="00F279D4" w:rsidP="00994F8D">
      <w:pPr>
        <w:numPr>
          <w:ilvl w:val="1"/>
          <w:numId w:val="2"/>
        </w:numPr>
        <w:tabs>
          <w:tab w:val="clear" w:pos="576"/>
          <w:tab w:val="num" w:pos="540"/>
        </w:tabs>
        <w:spacing w:before="200"/>
        <w:ind w:left="539" w:hanging="539"/>
        <w:jc w:val="both"/>
        <w:rPr>
          <w:rFonts w:ascii="Times New Roman" w:hAnsi="Times New Roman"/>
          <w:szCs w:val="20"/>
        </w:rPr>
      </w:pPr>
      <w:r w:rsidRPr="00505E84">
        <w:rPr>
          <w:rFonts w:ascii="Times New Roman" w:hAnsi="Times New Roman"/>
          <w:szCs w:val="20"/>
        </w:rPr>
        <w:t xml:space="preserve">Navrhovaná </w:t>
      </w:r>
      <w:r w:rsidR="00BB679B" w:rsidRPr="00505E84">
        <w:rPr>
          <w:rFonts w:ascii="Times New Roman" w:hAnsi="Times New Roman"/>
          <w:szCs w:val="20"/>
        </w:rPr>
        <w:t xml:space="preserve">cena </w:t>
      </w:r>
      <w:r w:rsidR="00666694" w:rsidRPr="00505E84">
        <w:rPr>
          <w:rFonts w:ascii="Times New Roman" w:hAnsi="Times New Roman"/>
          <w:szCs w:val="20"/>
        </w:rPr>
        <w:t xml:space="preserve">ponuky </w:t>
      </w:r>
      <w:r w:rsidR="00093C43" w:rsidRPr="00505E84">
        <w:rPr>
          <w:rFonts w:ascii="Times New Roman" w:hAnsi="Times New Roman"/>
          <w:szCs w:val="20"/>
        </w:rPr>
        <w:t>vychádza z uchádzačom ocenenej</w:t>
      </w:r>
      <w:r w:rsidR="00361016" w:rsidRPr="00505E84">
        <w:rPr>
          <w:rFonts w:ascii="Times New Roman" w:hAnsi="Times New Roman"/>
          <w:szCs w:val="20"/>
        </w:rPr>
        <w:t xml:space="preserve"> tabuľky</w:t>
      </w:r>
      <w:r w:rsidR="00093C43" w:rsidRPr="00505E84">
        <w:rPr>
          <w:rFonts w:ascii="Times New Roman" w:hAnsi="Times New Roman"/>
          <w:szCs w:val="20"/>
        </w:rPr>
        <w:t xml:space="preserve"> položiek „</w:t>
      </w:r>
      <w:r w:rsidR="00630F64">
        <w:rPr>
          <w:rFonts w:ascii="Times New Roman" w:hAnsi="Times New Roman"/>
          <w:szCs w:val="20"/>
        </w:rPr>
        <w:t>C</w:t>
      </w:r>
      <w:r w:rsidR="00505E84" w:rsidRPr="00505E84">
        <w:rPr>
          <w:rFonts w:ascii="Times New Roman" w:hAnsi="Times New Roman"/>
          <w:szCs w:val="20"/>
        </w:rPr>
        <w:t>enník</w:t>
      </w:r>
      <w:r w:rsidR="00CC34CF" w:rsidRPr="00505E84">
        <w:rPr>
          <w:rFonts w:ascii="Times New Roman" w:hAnsi="Times New Roman"/>
          <w:szCs w:val="20"/>
        </w:rPr>
        <w:t xml:space="preserve">“. V jednotkových cenách </w:t>
      </w:r>
      <w:r w:rsidR="00D36225" w:rsidRPr="00505E84">
        <w:rPr>
          <w:rFonts w:ascii="Times New Roman" w:hAnsi="Times New Roman"/>
          <w:szCs w:val="20"/>
        </w:rPr>
        <w:t xml:space="preserve">sú obsiahnuté </w:t>
      </w:r>
      <w:r w:rsidR="001C5176" w:rsidRPr="00505E84">
        <w:rPr>
          <w:rFonts w:ascii="Times New Roman" w:hAnsi="Times New Roman"/>
          <w:szCs w:val="20"/>
        </w:rPr>
        <w:t xml:space="preserve">všetky ďalšie náklady, najmä </w:t>
      </w:r>
      <w:r w:rsidR="006458BD" w:rsidRPr="00505E84">
        <w:rPr>
          <w:rFonts w:ascii="Times New Roman" w:hAnsi="Times New Roman"/>
          <w:szCs w:val="20"/>
        </w:rPr>
        <w:t>náklady spojené</w:t>
      </w:r>
      <w:r w:rsidR="00650FAA" w:rsidRPr="00505E84">
        <w:rPr>
          <w:rFonts w:ascii="Times New Roman" w:hAnsi="Times New Roman"/>
          <w:szCs w:val="20"/>
        </w:rPr>
        <w:t xml:space="preserve"> s </w:t>
      </w:r>
      <w:r w:rsidR="00685973" w:rsidRPr="00505E84">
        <w:rPr>
          <w:rFonts w:ascii="Times New Roman" w:hAnsi="Times New Roman"/>
          <w:szCs w:val="20"/>
        </w:rPr>
        <w:t>dopr</w:t>
      </w:r>
      <w:r w:rsidR="00650FAA" w:rsidRPr="00505E84">
        <w:rPr>
          <w:rFonts w:ascii="Times New Roman" w:hAnsi="Times New Roman"/>
          <w:szCs w:val="20"/>
        </w:rPr>
        <w:t>avením predmetu kúpy do sídla kupujúceho</w:t>
      </w:r>
      <w:r w:rsidR="00CC34CF" w:rsidRPr="00505E84">
        <w:rPr>
          <w:rFonts w:ascii="Times New Roman" w:hAnsi="Times New Roman"/>
          <w:szCs w:val="20"/>
        </w:rPr>
        <w:t>.</w:t>
      </w:r>
      <w:r w:rsidR="00C278FB" w:rsidRPr="00505E84">
        <w:rPr>
          <w:rFonts w:ascii="Times New Roman" w:hAnsi="Times New Roman"/>
          <w:szCs w:val="20"/>
        </w:rPr>
        <w:t xml:space="preserve"> </w:t>
      </w:r>
    </w:p>
    <w:p w14:paraId="1669BC3E" w14:textId="77777777" w:rsidR="00BB679B" w:rsidRPr="00F06026" w:rsidRDefault="00BB679B" w:rsidP="00BB679B">
      <w:pPr>
        <w:numPr>
          <w:ilvl w:val="1"/>
          <w:numId w:val="2"/>
        </w:numPr>
        <w:tabs>
          <w:tab w:val="clear" w:pos="576"/>
          <w:tab w:val="num" w:pos="540"/>
        </w:tabs>
        <w:spacing w:before="200"/>
        <w:ind w:left="540" w:hanging="540"/>
        <w:jc w:val="both"/>
        <w:rPr>
          <w:rFonts w:ascii="Times New Roman" w:hAnsi="Times New Roman"/>
          <w:szCs w:val="20"/>
        </w:rPr>
      </w:pPr>
      <w:r w:rsidRPr="00F06026">
        <w:rPr>
          <w:rFonts w:ascii="Times New Roman" w:hAnsi="Times New Roman"/>
          <w:szCs w:val="20"/>
        </w:rPr>
        <w:t>Ak je uchádzač platiteľom dane z pridanej hodnoty</w:t>
      </w:r>
      <w:r w:rsidR="00630F64">
        <w:rPr>
          <w:rFonts w:ascii="Times New Roman" w:hAnsi="Times New Roman"/>
          <w:szCs w:val="20"/>
        </w:rPr>
        <w:t xml:space="preserve"> v Slovenskej republike</w:t>
      </w:r>
      <w:r w:rsidRPr="00F06026">
        <w:rPr>
          <w:rFonts w:ascii="Times New Roman" w:hAnsi="Times New Roman"/>
          <w:szCs w:val="20"/>
        </w:rPr>
        <w:t xml:space="preserve"> (</w:t>
      </w:r>
      <w:r w:rsidR="00846F65" w:rsidRPr="00F06026">
        <w:rPr>
          <w:rFonts w:ascii="Times New Roman" w:hAnsi="Times New Roman"/>
          <w:szCs w:val="20"/>
        </w:rPr>
        <w:t xml:space="preserve"> </w:t>
      </w:r>
      <w:r w:rsidRPr="00F06026">
        <w:rPr>
          <w:rFonts w:ascii="Times New Roman" w:hAnsi="Times New Roman"/>
          <w:szCs w:val="20"/>
        </w:rPr>
        <w:t>ďalej</w:t>
      </w:r>
      <w:r w:rsidR="00A20277" w:rsidRPr="00F06026">
        <w:rPr>
          <w:rFonts w:ascii="Times New Roman" w:hAnsi="Times New Roman"/>
          <w:szCs w:val="20"/>
        </w:rPr>
        <w:t xml:space="preserve"> len „DPH“</w:t>
      </w:r>
      <w:r w:rsidR="00846F65" w:rsidRPr="00F06026">
        <w:rPr>
          <w:rFonts w:ascii="Times New Roman" w:hAnsi="Times New Roman"/>
          <w:szCs w:val="20"/>
        </w:rPr>
        <w:t xml:space="preserve"> </w:t>
      </w:r>
      <w:r w:rsidR="00A20277" w:rsidRPr="00F06026">
        <w:rPr>
          <w:rFonts w:ascii="Times New Roman" w:hAnsi="Times New Roman"/>
          <w:szCs w:val="20"/>
        </w:rPr>
        <w:t xml:space="preserve">), navrhovanú </w:t>
      </w:r>
      <w:r w:rsidRPr="00F06026">
        <w:rPr>
          <w:rFonts w:ascii="Times New Roman" w:hAnsi="Times New Roman"/>
          <w:szCs w:val="20"/>
        </w:rPr>
        <w:t>cenu</w:t>
      </w:r>
      <w:r w:rsidR="00846F65" w:rsidRPr="00F06026">
        <w:rPr>
          <w:rFonts w:ascii="Times New Roman" w:hAnsi="Times New Roman"/>
          <w:szCs w:val="20"/>
        </w:rPr>
        <w:t xml:space="preserve"> </w:t>
      </w:r>
      <w:r w:rsidRPr="00F06026">
        <w:rPr>
          <w:rFonts w:ascii="Times New Roman" w:hAnsi="Times New Roman"/>
          <w:szCs w:val="20"/>
        </w:rPr>
        <w:t>uvedie v zložení:</w:t>
      </w:r>
    </w:p>
    <w:p w14:paraId="71674B58" w14:textId="77777777" w:rsidR="00BB679B" w:rsidRPr="000E1191" w:rsidRDefault="00846F65" w:rsidP="00BB679B">
      <w:pPr>
        <w:numPr>
          <w:ilvl w:val="2"/>
          <w:numId w:val="2"/>
        </w:numPr>
        <w:tabs>
          <w:tab w:val="left" w:pos="1260"/>
        </w:tabs>
        <w:ind w:left="1260"/>
        <w:jc w:val="both"/>
        <w:rPr>
          <w:rFonts w:ascii="Times New Roman" w:hAnsi="Times New Roman"/>
          <w:szCs w:val="20"/>
        </w:rPr>
      </w:pPr>
      <w:r w:rsidRPr="000E1191">
        <w:rPr>
          <w:rFonts w:ascii="Times New Roman" w:hAnsi="Times New Roman"/>
          <w:szCs w:val="20"/>
        </w:rPr>
        <w:t>navrhovaná</w:t>
      </w:r>
      <w:r w:rsidR="00BB679B" w:rsidRPr="000E1191">
        <w:rPr>
          <w:rFonts w:ascii="Times New Roman" w:hAnsi="Times New Roman"/>
          <w:szCs w:val="20"/>
        </w:rPr>
        <w:t xml:space="preserve"> cena bez DPH,</w:t>
      </w:r>
    </w:p>
    <w:p w14:paraId="22C27159" w14:textId="77777777" w:rsidR="00BB679B" w:rsidRPr="000E1191" w:rsidRDefault="00BB679B" w:rsidP="00BB679B">
      <w:pPr>
        <w:numPr>
          <w:ilvl w:val="2"/>
          <w:numId w:val="2"/>
        </w:numPr>
        <w:tabs>
          <w:tab w:val="left" w:pos="1260"/>
        </w:tabs>
        <w:ind w:left="1260"/>
        <w:jc w:val="both"/>
        <w:rPr>
          <w:rFonts w:ascii="Times New Roman" w:hAnsi="Times New Roman"/>
          <w:szCs w:val="20"/>
        </w:rPr>
      </w:pPr>
      <w:r w:rsidRPr="000E1191">
        <w:rPr>
          <w:rFonts w:ascii="Times New Roman" w:hAnsi="Times New Roman"/>
          <w:szCs w:val="20"/>
        </w:rPr>
        <w:t>sadzba DPH a výška DPH,</w:t>
      </w:r>
    </w:p>
    <w:p w14:paraId="188318E9" w14:textId="77777777" w:rsidR="00BB679B" w:rsidRPr="000E1191" w:rsidRDefault="00846F65" w:rsidP="00BB679B">
      <w:pPr>
        <w:numPr>
          <w:ilvl w:val="2"/>
          <w:numId w:val="2"/>
        </w:numPr>
        <w:tabs>
          <w:tab w:val="left" w:pos="1260"/>
        </w:tabs>
        <w:ind w:left="1260"/>
        <w:jc w:val="both"/>
        <w:rPr>
          <w:rFonts w:ascii="Times New Roman" w:hAnsi="Times New Roman"/>
          <w:szCs w:val="20"/>
        </w:rPr>
      </w:pPr>
      <w:r w:rsidRPr="000E1191">
        <w:rPr>
          <w:rFonts w:ascii="Times New Roman" w:hAnsi="Times New Roman"/>
          <w:szCs w:val="20"/>
        </w:rPr>
        <w:t xml:space="preserve">navrhovaná </w:t>
      </w:r>
      <w:r w:rsidR="009E4C04" w:rsidRPr="000E1191">
        <w:rPr>
          <w:rFonts w:ascii="Times New Roman" w:hAnsi="Times New Roman"/>
          <w:szCs w:val="20"/>
        </w:rPr>
        <w:t>cena ce</w:t>
      </w:r>
      <w:r w:rsidR="00B26195" w:rsidRPr="000E1191">
        <w:rPr>
          <w:rFonts w:ascii="Times New Roman" w:hAnsi="Times New Roman"/>
          <w:szCs w:val="20"/>
        </w:rPr>
        <w:t>l</w:t>
      </w:r>
      <w:r w:rsidR="009E4C04" w:rsidRPr="000E1191">
        <w:rPr>
          <w:rFonts w:ascii="Times New Roman" w:hAnsi="Times New Roman"/>
          <w:szCs w:val="20"/>
        </w:rPr>
        <w:t>kom</w:t>
      </w:r>
      <w:r w:rsidR="000F5517" w:rsidRPr="000E1191">
        <w:rPr>
          <w:rFonts w:ascii="Times New Roman" w:hAnsi="Times New Roman"/>
          <w:szCs w:val="20"/>
        </w:rPr>
        <w:t xml:space="preserve"> s</w:t>
      </w:r>
      <w:r w:rsidR="00BB679B" w:rsidRPr="000E1191">
        <w:rPr>
          <w:rFonts w:ascii="Times New Roman" w:hAnsi="Times New Roman"/>
          <w:szCs w:val="20"/>
        </w:rPr>
        <w:t xml:space="preserve"> DPH.</w:t>
      </w:r>
    </w:p>
    <w:p w14:paraId="785F513F" w14:textId="77777777" w:rsidR="00BB679B" w:rsidRPr="00CA0009" w:rsidRDefault="00BB679B" w:rsidP="007475A0">
      <w:pPr>
        <w:numPr>
          <w:ilvl w:val="1"/>
          <w:numId w:val="2"/>
        </w:numPr>
        <w:tabs>
          <w:tab w:val="clear" w:pos="576"/>
          <w:tab w:val="num" w:pos="540"/>
        </w:tabs>
        <w:spacing w:before="200"/>
        <w:ind w:left="539" w:hanging="539"/>
        <w:jc w:val="both"/>
        <w:rPr>
          <w:rFonts w:ascii="Times New Roman" w:hAnsi="Times New Roman"/>
          <w:b/>
          <w:color w:val="FF0000"/>
          <w:szCs w:val="20"/>
        </w:rPr>
      </w:pPr>
      <w:r w:rsidRPr="00F06026">
        <w:rPr>
          <w:rFonts w:ascii="Times New Roman" w:hAnsi="Times New Roman"/>
          <w:szCs w:val="20"/>
        </w:rPr>
        <w:t>Ak uchádzač nie je platiteľo</w:t>
      </w:r>
      <w:r w:rsidR="00A20277" w:rsidRPr="00F06026">
        <w:rPr>
          <w:rFonts w:ascii="Times New Roman" w:hAnsi="Times New Roman"/>
          <w:szCs w:val="20"/>
        </w:rPr>
        <w:t>m DPH</w:t>
      </w:r>
      <w:r w:rsidR="004444B7" w:rsidRPr="00F06026">
        <w:rPr>
          <w:rFonts w:ascii="Times New Roman" w:hAnsi="Times New Roman"/>
          <w:szCs w:val="20"/>
        </w:rPr>
        <w:t xml:space="preserve"> v Slovenskej republike</w:t>
      </w:r>
      <w:r w:rsidR="00E06393">
        <w:rPr>
          <w:rFonts w:ascii="Times New Roman" w:hAnsi="Times New Roman"/>
          <w:szCs w:val="20"/>
        </w:rPr>
        <w:t xml:space="preserve"> </w:t>
      </w:r>
      <w:r w:rsidR="00A20277" w:rsidRPr="00F06026">
        <w:rPr>
          <w:rFonts w:ascii="Times New Roman" w:hAnsi="Times New Roman"/>
          <w:szCs w:val="20"/>
        </w:rPr>
        <w:t>uvedie navrhovanú</w:t>
      </w:r>
      <w:r w:rsidRPr="00F06026">
        <w:rPr>
          <w:rFonts w:ascii="Times New Roman" w:hAnsi="Times New Roman"/>
          <w:szCs w:val="20"/>
        </w:rPr>
        <w:t xml:space="preserve"> cenu celkom</w:t>
      </w:r>
      <w:r w:rsidR="00AD0EC3">
        <w:rPr>
          <w:rFonts w:ascii="Times New Roman" w:hAnsi="Times New Roman"/>
          <w:szCs w:val="20"/>
        </w:rPr>
        <w:t xml:space="preserve"> bez DPH</w:t>
      </w:r>
      <w:r w:rsidR="004444B7" w:rsidRPr="00F06026">
        <w:rPr>
          <w:rFonts w:ascii="Times New Roman" w:hAnsi="Times New Roman"/>
          <w:szCs w:val="20"/>
        </w:rPr>
        <w:t xml:space="preserve">. </w:t>
      </w:r>
      <w:r w:rsidR="004444B7" w:rsidRPr="00CA0009">
        <w:rPr>
          <w:rFonts w:ascii="Times New Roman" w:hAnsi="Times New Roman"/>
          <w:b/>
          <w:color w:val="FF0000"/>
          <w:szCs w:val="20"/>
        </w:rPr>
        <w:t xml:space="preserve">Na skutočnosť že nie je platiteľom  DPH </w:t>
      </w:r>
      <w:r w:rsidRPr="00CA0009">
        <w:rPr>
          <w:rFonts w:ascii="Times New Roman" w:hAnsi="Times New Roman"/>
          <w:b/>
          <w:color w:val="FF0000"/>
          <w:szCs w:val="20"/>
        </w:rPr>
        <w:t>upozorní</w:t>
      </w:r>
      <w:r w:rsidR="00182DB1" w:rsidRPr="00CA0009">
        <w:rPr>
          <w:rFonts w:ascii="Times New Roman" w:hAnsi="Times New Roman"/>
          <w:b/>
          <w:color w:val="FF0000"/>
          <w:szCs w:val="20"/>
        </w:rPr>
        <w:t xml:space="preserve"> </w:t>
      </w:r>
      <w:r w:rsidRPr="00CA0009">
        <w:rPr>
          <w:rFonts w:ascii="Times New Roman" w:hAnsi="Times New Roman"/>
          <w:b/>
          <w:color w:val="FF0000"/>
          <w:szCs w:val="20"/>
        </w:rPr>
        <w:t>v ponuke.</w:t>
      </w:r>
    </w:p>
    <w:p w14:paraId="7BBCDD56" w14:textId="77777777" w:rsidR="00BB679B" w:rsidRDefault="00BB679B" w:rsidP="00BF0160">
      <w:pPr>
        <w:pStyle w:val="Nadpis6"/>
        <w:numPr>
          <w:ilvl w:val="0"/>
          <w:numId w:val="2"/>
        </w:numPr>
        <w:tabs>
          <w:tab w:val="num" w:pos="540"/>
        </w:tabs>
        <w:spacing w:before="360"/>
        <w:ind w:left="540" w:hanging="540"/>
        <w:rPr>
          <w:rFonts w:ascii="Times New Roman" w:hAnsi="Times New Roman"/>
          <w:smallCaps/>
          <w:sz w:val="22"/>
          <w:szCs w:val="22"/>
        </w:rPr>
      </w:pPr>
      <w:r w:rsidRPr="00F06026">
        <w:rPr>
          <w:rFonts w:ascii="Times New Roman" w:hAnsi="Times New Roman"/>
          <w:smallCaps/>
          <w:sz w:val="22"/>
          <w:szCs w:val="22"/>
        </w:rPr>
        <w:t>Obsah ponuky</w:t>
      </w:r>
    </w:p>
    <w:p w14:paraId="17842B66" w14:textId="4FA88B92" w:rsidR="00C1618C" w:rsidRPr="00D62D2E" w:rsidRDefault="00C1618C" w:rsidP="00630CAA">
      <w:pPr>
        <w:pStyle w:val="Odsekzoznamu"/>
        <w:numPr>
          <w:ilvl w:val="1"/>
          <w:numId w:val="2"/>
        </w:numPr>
        <w:autoSpaceDE w:val="0"/>
        <w:autoSpaceDN w:val="0"/>
        <w:adjustRightInd w:val="0"/>
        <w:jc w:val="both"/>
        <w:rPr>
          <w:rFonts w:ascii="Times New Roman" w:hAnsi="Times New Roman"/>
          <w:color w:val="FF0000"/>
          <w:szCs w:val="20"/>
        </w:rPr>
      </w:pPr>
      <w:r w:rsidRPr="00D62D2E">
        <w:rPr>
          <w:rFonts w:ascii="Times New Roman" w:hAnsi="Times New Roman"/>
          <w:color w:val="FF0000"/>
          <w:szCs w:val="20"/>
        </w:rPr>
        <w:t xml:space="preserve">Verený obstarávateľ upozorňuje, že v súvislosti s postupom podľa § 66 ods. 7 zákona o verejnom  obstarávaní uchádzač predkladá ponuku </w:t>
      </w:r>
      <w:r w:rsidR="00D62D2E" w:rsidRPr="00D62D2E">
        <w:rPr>
          <w:rFonts w:ascii="Times New Roman" w:hAnsi="Times New Roman"/>
          <w:b/>
          <w:bCs/>
          <w:szCs w:val="20"/>
        </w:rPr>
        <w:t>postupom jednoobálkovej reverznej verejnej súťaže</w:t>
      </w:r>
      <w:r w:rsidR="00C11587">
        <w:rPr>
          <w:rFonts w:ascii="Times New Roman" w:hAnsi="Times New Roman"/>
          <w:b/>
          <w:bCs/>
          <w:szCs w:val="20"/>
        </w:rPr>
        <w:t xml:space="preserve">. </w:t>
      </w:r>
      <w:r w:rsidR="00C11587" w:rsidRPr="00C11587">
        <w:rPr>
          <w:rFonts w:ascii="Times New Roman" w:hAnsi="Times New Roman"/>
          <w:bCs/>
          <w:szCs w:val="20"/>
        </w:rPr>
        <w:t>Verejný</w:t>
      </w:r>
      <w:r w:rsidR="00C11587">
        <w:rPr>
          <w:rFonts w:ascii="Times New Roman" w:hAnsi="Times New Roman"/>
          <w:bCs/>
          <w:szCs w:val="20"/>
        </w:rPr>
        <w:t xml:space="preserve"> obstarávateľ sa rozhodol, že vyhodnotenia splnenia podmienok účasti podľa §40</w:t>
      </w:r>
      <w:r w:rsidR="00C11587" w:rsidRPr="00C11587">
        <w:rPr>
          <w:rFonts w:ascii="Times New Roman" w:hAnsi="Times New Roman"/>
          <w:bCs/>
          <w:szCs w:val="20"/>
        </w:rPr>
        <w:t xml:space="preserve"> </w:t>
      </w:r>
      <w:r w:rsidR="00C11587">
        <w:rPr>
          <w:rFonts w:ascii="Times New Roman" w:hAnsi="Times New Roman"/>
          <w:bCs/>
          <w:szCs w:val="20"/>
        </w:rPr>
        <w:t>sa uskutoční po vyhodn</w:t>
      </w:r>
      <w:r w:rsidR="00FB334A">
        <w:rPr>
          <w:rFonts w:ascii="Times New Roman" w:hAnsi="Times New Roman"/>
          <w:bCs/>
          <w:szCs w:val="20"/>
        </w:rPr>
        <w:t>otení ponúk podľa §53 zákona o verejnom obstarávaní</w:t>
      </w:r>
      <w:r w:rsidR="00C11587">
        <w:rPr>
          <w:rFonts w:ascii="Times New Roman" w:hAnsi="Times New Roman"/>
          <w:bCs/>
          <w:szCs w:val="20"/>
        </w:rPr>
        <w:t>.</w:t>
      </w:r>
    </w:p>
    <w:p w14:paraId="4481A4F9" w14:textId="77777777" w:rsidR="00C1618C" w:rsidRDefault="00C1618C" w:rsidP="00C1618C">
      <w:pPr>
        <w:pStyle w:val="tl1"/>
        <w:numPr>
          <w:ilvl w:val="0"/>
          <w:numId w:val="0"/>
        </w:numPr>
        <w:tabs>
          <w:tab w:val="left" w:pos="708"/>
        </w:tabs>
        <w:rPr>
          <w:rFonts w:ascii="Arial" w:hAnsi="Arial" w:cs="Arial"/>
          <w:sz w:val="20"/>
          <w:szCs w:val="20"/>
        </w:rPr>
      </w:pPr>
      <w:r>
        <w:rPr>
          <w:rFonts w:ascii="Arial" w:hAnsi="Arial" w:cs="Arial"/>
          <w:sz w:val="20"/>
          <w:szCs w:val="20"/>
        </w:rPr>
        <w:tab/>
      </w:r>
    </w:p>
    <w:p w14:paraId="3CA2B1C9" w14:textId="5DD26782" w:rsidR="00C1618C" w:rsidRPr="00C1618C" w:rsidRDefault="0001102C" w:rsidP="00C1618C">
      <w:pPr>
        <w:pStyle w:val="tl1"/>
        <w:numPr>
          <w:ilvl w:val="0"/>
          <w:numId w:val="0"/>
        </w:numPr>
        <w:tabs>
          <w:tab w:val="left" w:pos="708"/>
        </w:tabs>
        <w:rPr>
          <w:rFonts w:ascii="Times New Roman" w:hAnsi="Times New Roman" w:cs="Times New Roman"/>
          <w:sz w:val="20"/>
          <w:szCs w:val="20"/>
        </w:rPr>
      </w:pPr>
      <w:r>
        <w:rPr>
          <w:rFonts w:ascii="Times New Roman" w:hAnsi="Times New Roman" w:cs="Times New Roman"/>
          <w:sz w:val="20"/>
          <w:szCs w:val="20"/>
        </w:rPr>
        <w:tab/>
        <w:t xml:space="preserve">Ponuka bude </w:t>
      </w:r>
      <w:r w:rsidR="00C1618C" w:rsidRPr="00C1618C">
        <w:rPr>
          <w:rFonts w:ascii="Times New Roman" w:hAnsi="Times New Roman" w:cs="Times New Roman"/>
          <w:sz w:val="20"/>
          <w:szCs w:val="20"/>
        </w:rPr>
        <w:t>obsahovať:</w:t>
      </w:r>
    </w:p>
    <w:p w14:paraId="1EDEFECF" w14:textId="1D22ACE9" w:rsidR="00C1618C" w:rsidRPr="00C1618C" w:rsidRDefault="0001102C" w:rsidP="005F1737">
      <w:pPr>
        <w:pStyle w:val="tl1"/>
        <w:numPr>
          <w:ilvl w:val="2"/>
          <w:numId w:val="20"/>
        </w:numPr>
        <w:ind w:left="567" w:hanging="567"/>
        <w:rPr>
          <w:rFonts w:ascii="Times New Roman" w:hAnsi="Times New Roman" w:cs="Times New Roman"/>
          <w:sz w:val="20"/>
          <w:szCs w:val="20"/>
        </w:rPr>
      </w:pPr>
      <w:r>
        <w:rPr>
          <w:rFonts w:ascii="Times New Roman" w:hAnsi="Times New Roman" w:cs="Times New Roman"/>
          <w:sz w:val="20"/>
          <w:szCs w:val="20"/>
        </w:rPr>
        <w:t xml:space="preserve">Stranu č. 1, ktorá bude </w:t>
      </w:r>
      <w:r w:rsidR="00C1618C" w:rsidRPr="00C1618C">
        <w:rPr>
          <w:rFonts w:ascii="Times New Roman" w:hAnsi="Times New Roman" w:cs="Times New Roman"/>
          <w:sz w:val="20"/>
          <w:szCs w:val="20"/>
        </w:rPr>
        <w:t>obsahovať:</w:t>
      </w:r>
    </w:p>
    <w:p w14:paraId="6BE20138" w14:textId="77777777" w:rsidR="00C1618C" w:rsidRPr="00C1618C" w:rsidRDefault="00C1618C" w:rsidP="00C1618C">
      <w:pPr>
        <w:pStyle w:val="tl1"/>
        <w:numPr>
          <w:ilvl w:val="0"/>
          <w:numId w:val="0"/>
        </w:numPr>
        <w:tabs>
          <w:tab w:val="left" w:pos="708"/>
        </w:tabs>
        <w:ind w:left="540"/>
        <w:rPr>
          <w:rFonts w:ascii="Times New Roman" w:hAnsi="Times New Roman" w:cs="Times New Roman"/>
          <w:sz w:val="20"/>
          <w:szCs w:val="20"/>
        </w:rPr>
      </w:pPr>
      <w:r w:rsidRPr="00C1618C">
        <w:rPr>
          <w:rFonts w:ascii="Times New Roman" w:hAnsi="Times New Roman" w:cs="Times New Roman"/>
          <w:sz w:val="20"/>
          <w:szCs w:val="20"/>
        </w:rPr>
        <w:t>Obchodné meno, adresu alebo sídlo uchádzača.</w:t>
      </w:r>
    </w:p>
    <w:p w14:paraId="5855C01F" w14:textId="77777777" w:rsidR="00C1618C" w:rsidRPr="00C1618C" w:rsidRDefault="00AC4B07" w:rsidP="00AC4B07">
      <w:pPr>
        <w:pStyle w:val="tl1"/>
        <w:numPr>
          <w:ilvl w:val="0"/>
          <w:numId w:val="0"/>
        </w:numPr>
        <w:tabs>
          <w:tab w:val="left" w:pos="708"/>
        </w:tabs>
        <w:ind w:left="432" w:hanging="432"/>
        <w:rPr>
          <w:rFonts w:ascii="Times New Roman" w:hAnsi="Times New Roman" w:cs="Times New Roman"/>
          <w:b/>
          <w:color w:val="FF0000"/>
          <w:sz w:val="20"/>
          <w:szCs w:val="20"/>
        </w:rPr>
      </w:pPr>
      <w:r>
        <w:rPr>
          <w:rFonts w:ascii="Times New Roman" w:hAnsi="Times New Roman" w:cs="Times New Roman"/>
          <w:b/>
          <w:color w:val="FF0000"/>
          <w:sz w:val="20"/>
          <w:szCs w:val="20"/>
        </w:rPr>
        <w:t xml:space="preserve">           </w:t>
      </w:r>
      <w:r w:rsidR="00C1618C" w:rsidRPr="00C1618C">
        <w:rPr>
          <w:rFonts w:ascii="Times New Roman" w:hAnsi="Times New Roman" w:cs="Times New Roman"/>
          <w:b/>
          <w:color w:val="FF0000"/>
          <w:sz w:val="20"/>
          <w:szCs w:val="20"/>
        </w:rPr>
        <w:t>Meno, e-mailovú adresu a telefónny kontakt osoby určenej pre elektronickú aukciu.</w:t>
      </w:r>
    </w:p>
    <w:p w14:paraId="6CB84BFC" w14:textId="57FDEDA2" w:rsidR="00AC4B07" w:rsidRDefault="0001102C" w:rsidP="00AC4B07">
      <w:pPr>
        <w:pStyle w:val="tl1"/>
        <w:numPr>
          <w:ilvl w:val="0"/>
          <w:numId w:val="0"/>
        </w:numPr>
        <w:tabs>
          <w:tab w:val="left" w:pos="708"/>
        </w:tabs>
        <w:ind w:left="540"/>
        <w:rPr>
          <w:rFonts w:ascii="Times New Roman" w:hAnsi="Times New Roman" w:cs="Times New Roman"/>
          <w:sz w:val="20"/>
          <w:szCs w:val="20"/>
        </w:rPr>
      </w:pPr>
      <w:r>
        <w:rPr>
          <w:rFonts w:ascii="Times New Roman" w:hAnsi="Times New Roman" w:cs="Times New Roman"/>
          <w:sz w:val="20"/>
          <w:szCs w:val="20"/>
        </w:rPr>
        <w:lastRenderedPageBreak/>
        <w:t xml:space="preserve">Strana č. 1 bude </w:t>
      </w:r>
      <w:r w:rsidR="00C1618C" w:rsidRPr="00C1618C">
        <w:rPr>
          <w:rFonts w:ascii="Times New Roman" w:hAnsi="Times New Roman" w:cs="Times New Roman"/>
          <w:sz w:val="20"/>
          <w:szCs w:val="20"/>
        </w:rPr>
        <w:t xml:space="preserve"> podpísaná uchádzačom alebo osobou oprávnenou konať za uchádzača, v prípade skupiny dodávateľov </w:t>
      </w:r>
      <w:r>
        <w:rPr>
          <w:rFonts w:ascii="Times New Roman" w:hAnsi="Times New Roman" w:cs="Times New Roman"/>
          <w:sz w:val="20"/>
          <w:szCs w:val="20"/>
        </w:rPr>
        <w:t xml:space="preserve">bude </w:t>
      </w:r>
      <w:r w:rsidR="00C1618C" w:rsidRPr="00C1618C">
        <w:rPr>
          <w:rFonts w:ascii="Times New Roman" w:hAnsi="Times New Roman" w:cs="Times New Roman"/>
          <w:sz w:val="20"/>
          <w:szCs w:val="20"/>
        </w:rPr>
        <w:t xml:space="preserve"> podpísaná každým členom skupiny alebo osobou / osobami oprávnenými konať v danej veci za člena skupiny.</w:t>
      </w:r>
    </w:p>
    <w:p w14:paraId="754803DF" w14:textId="5C7F842D" w:rsidR="00AC4B07" w:rsidRDefault="00C1618C" w:rsidP="005F1737">
      <w:pPr>
        <w:pStyle w:val="tl1"/>
        <w:numPr>
          <w:ilvl w:val="2"/>
          <w:numId w:val="20"/>
        </w:numPr>
        <w:tabs>
          <w:tab w:val="clear" w:pos="1440"/>
          <w:tab w:val="left" w:pos="567"/>
        </w:tabs>
        <w:spacing w:before="240"/>
        <w:ind w:left="567" w:hanging="567"/>
        <w:rPr>
          <w:rFonts w:ascii="Times New Roman" w:hAnsi="Times New Roman" w:cs="Times New Roman"/>
          <w:sz w:val="20"/>
          <w:szCs w:val="20"/>
        </w:rPr>
      </w:pPr>
      <w:r w:rsidRPr="00C1618C">
        <w:rPr>
          <w:rFonts w:ascii="Times New Roman" w:hAnsi="Times New Roman" w:cs="Times New Roman"/>
          <w:sz w:val="20"/>
          <w:szCs w:val="20"/>
        </w:rPr>
        <w:t>Stranu č. 2 ponuky „Obsah ponuky“ s uvedením zoznamu všetkých predložených dokladov a dokumentov a číslom strany, kde sa doklad alebo dokumen</w:t>
      </w:r>
      <w:r w:rsidR="0001102C">
        <w:rPr>
          <w:rFonts w:ascii="Times New Roman" w:hAnsi="Times New Roman" w:cs="Times New Roman"/>
          <w:sz w:val="20"/>
          <w:szCs w:val="20"/>
        </w:rPr>
        <w:t xml:space="preserve">t nachádza. Strana č. 2 bude </w:t>
      </w:r>
      <w:r w:rsidRPr="00C1618C">
        <w:rPr>
          <w:rFonts w:ascii="Times New Roman" w:hAnsi="Times New Roman" w:cs="Times New Roman"/>
          <w:sz w:val="20"/>
          <w:szCs w:val="20"/>
        </w:rPr>
        <w:t xml:space="preserve">  podpísaná uchádzačom alebo osobou oprávnenou konať za uchádzača, v prípade predloženia ponuky skupinou dodávateľov, musia byť podpísané každým členom  skupiny alebo osobou/osobami oprávnenými konať v danej veci za príslušného člena skupiny.</w:t>
      </w:r>
    </w:p>
    <w:p w14:paraId="66C96FA1" w14:textId="77777777" w:rsidR="00C1618C" w:rsidRPr="00C1618C" w:rsidRDefault="00C1618C" w:rsidP="005F1737">
      <w:pPr>
        <w:pStyle w:val="tl1"/>
        <w:numPr>
          <w:ilvl w:val="2"/>
          <w:numId w:val="20"/>
        </w:numPr>
        <w:tabs>
          <w:tab w:val="clear" w:pos="1440"/>
          <w:tab w:val="left" w:pos="567"/>
        </w:tabs>
        <w:spacing w:before="240"/>
        <w:rPr>
          <w:rFonts w:ascii="Times New Roman" w:hAnsi="Times New Roman" w:cs="Times New Roman"/>
          <w:sz w:val="20"/>
          <w:szCs w:val="20"/>
        </w:rPr>
      </w:pPr>
      <w:r w:rsidRPr="00C1618C">
        <w:rPr>
          <w:rFonts w:ascii="Times New Roman" w:hAnsi="Times New Roman" w:cs="Times New Roman"/>
          <w:sz w:val="20"/>
          <w:szCs w:val="20"/>
        </w:rPr>
        <w:t>Stranu č. 3 ponuky: „Vyhlásenie uchádzača“</w:t>
      </w:r>
    </w:p>
    <w:p w14:paraId="58CC69CD" w14:textId="77777777" w:rsidR="00C1618C" w:rsidRPr="00C1618C" w:rsidRDefault="00C1618C" w:rsidP="005F1737">
      <w:pPr>
        <w:numPr>
          <w:ilvl w:val="0"/>
          <w:numId w:val="19"/>
        </w:numPr>
        <w:tabs>
          <w:tab w:val="clear" w:pos="1620"/>
          <w:tab w:val="num" w:pos="1080"/>
          <w:tab w:val="num" w:pos="1276"/>
        </w:tabs>
        <w:jc w:val="both"/>
        <w:rPr>
          <w:rFonts w:ascii="Times New Roman" w:hAnsi="Times New Roman"/>
          <w:szCs w:val="20"/>
        </w:rPr>
      </w:pPr>
      <w:r w:rsidRPr="00C1618C">
        <w:rPr>
          <w:rFonts w:ascii="Times New Roman" w:hAnsi="Times New Roman"/>
        </w:rPr>
        <w:t>že súhlasí s podmienkami  verejnej súťaže určenými verejným obstarávateľom,</w:t>
      </w:r>
    </w:p>
    <w:p w14:paraId="3503B00B" w14:textId="77777777" w:rsidR="00C1618C" w:rsidRPr="00C1618C" w:rsidRDefault="00C1618C" w:rsidP="005F1737">
      <w:pPr>
        <w:numPr>
          <w:ilvl w:val="0"/>
          <w:numId w:val="19"/>
        </w:numPr>
        <w:tabs>
          <w:tab w:val="clear" w:pos="1620"/>
          <w:tab w:val="num" w:pos="1080"/>
          <w:tab w:val="num" w:pos="1276"/>
        </w:tabs>
        <w:jc w:val="both"/>
        <w:rPr>
          <w:rFonts w:ascii="Times New Roman" w:hAnsi="Times New Roman"/>
        </w:rPr>
      </w:pPr>
      <w:r w:rsidRPr="00C1618C">
        <w:rPr>
          <w:rFonts w:ascii="Times New Roman" w:hAnsi="Times New Roman"/>
        </w:rPr>
        <w:t>že súhlasí s obchodnými podmienkami verejného obstarávateľa</w:t>
      </w:r>
      <w:r w:rsidR="00990392">
        <w:rPr>
          <w:rFonts w:ascii="Times New Roman" w:hAnsi="Times New Roman"/>
        </w:rPr>
        <w:t>,</w:t>
      </w:r>
    </w:p>
    <w:p w14:paraId="69857647" w14:textId="77777777" w:rsidR="00C1618C" w:rsidRPr="00C1618C" w:rsidRDefault="00C1618C" w:rsidP="005F1737">
      <w:pPr>
        <w:numPr>
          <w:ilvl w:val="0"/>
          <w:numId w:val="19"/>
        </w:numPr>
        <w:tabs>
          <w:tab w:val="clear" w:pos="1620"/>
          <w:tab w:val="num" w:pos="1276"/>
        </w:tabs>
        <w:jc w:val="both"/>
        <w:rPr>
          <w:rFonts w:ascii="Times New Roman" w:hAnsi="Times New Roman"/>
        </w:rPr>
      </w:pPr>
      <w:r w:rsidRPr="00C1618C">
        <w:rPr>
          <w:rFonts w:ascii="Times New Roman" w:hAnsi="Times New Roman"/>
        </w:rPr>
        <w:t>že potvrdzuje pravdivosť a úplnosť všetkých dokladov a údajov, ktoré predkladá v ponuke,</w:t>
      </w:r>
    </w:p>
    <w:p w14:paraId="40176B4B" w14:textId="77777777" w:rsidR="00C1618C" w:rsidRPr="00C1618C" w:rsidRDefault="00C1618C" w:rsidP="005F1737">
      <w:pPr>
        <w:numPr>
          <w:ilvl w:val="0"/>
          <w:numId w:val="19"/>
        </w:numPr>
        <w:tabs>
          <w:tab w:val="clear" w:pos="1620"/>
          <w:tab w:val="num" w:pos="1276"/>
        </w:tabs>
        <w:jc w:val="both"/>
        <w:rPr>
          <w:rFonts w:ascii="Times New Roman" w:hAnsi="Times New Roman"/>
        </w:rPr>
      </w:pPr>
      <w:r w:rsidRPr="00C1618C">
        <w:rPr>
          <w:rFonts w:ascii="Times New Roman" w:hAnsi="Times New Roman"/>
        </w:rPr>
        <w:t xml:space="preserve">že predkladá iba jednu ponuku a že v tomto postupe zadávania zákazky nie je členom skupiny dodávateľov, ktorá predkladá ponuku, </w:t>
      </w:r>
    </w:p>
    <w:p w14:paraId="5D7BEC7E" w14:textId="266676B3" w:rsidR="00C1618C" w:rsidRPr="00C1618C" w:rsidRDefault="0001102C" w:rsidP="00C1618C">
      <w:pPr>
        <w:spacing w:before="120"/>
        <w:ind w:left="720"/>
        <w:jc w:val="both"/>
        <w:rPr>
          <w:rFonts w:ascii="Times New Roman" w:hAnsi="Times New Roman"/>
        </w:rPr>
      </w:pPr>
      <w:r>
        <w:rPr>
          <w:rFonts w:ascii="Times New Roman" w:hAnsi="Times New Roman"/>
        </w:rPr>
        <w:t xml:space="preserve">Citované vyhlásenie bude </w:t>
      </w:r>
      <w:r w:rsidR="00C1618C" w:rsidRPr="00C1618C">
        <w:rPr>
          <w:rFonts w:ascii="Times New Roman" w:hAnsi="Times New Roman"/>
        </w:rPr>
        <w:t>podpísané uchádzačom alebo oso</w:t>
      </w:r>
      <w:r w:rsidR="00AC4B07">
        <w:rPr>
          <w:rFonts w:ascii="Times New Roman" w:hAnsi="Times New Roman"/>
        </w:rPr>
        <w:t xml:space="preserve">bou oprávnenou konať za </w:t>
      </w:r>
      <w:r w:rsidR="00C1618C" w:rsidRPr="00C1618C">
        <w:rPr>
          <w:rFonts w:ascii="Times New Roman" w:hAnsi="Times New Roman"/>
        </w:rPr>
        <w:t xml:space="preserve">uchádzača, v prípade skupiny dodávateľov </w:t>
      </w:r>
      <w:r>
        <w:rPr>
          <w:rFonts w:ascii="Times New Roman" w:hAnsi="Times New Roman"/>
        </w:rPr>
        <w:t>bude</w:t>
      </w:r>
      <w:r w:rsidR="00C1618C" w:rsidRPr="00C1618C">
        <w:rPr>
          <w:rFonts w:ascii="Times New Roman" w:hAnsi="Times New Roman"/>
        </w:rPr>
        <w:t xml:space="preserve"> podpísané každým členom skupiny alebo osobou oprávnenou konať v danej veci za člena skupiny, </w:t>
      </w:r>
    </w:p>
    <w:p w14:paraId="762C8C37" w14:textId="77777777" w:rsidR="00C1618C" w:rsidRPr="00C1618C" w:rsidRDefault="00C1618C" w:rsidP="00C1618C">
      <w:pPr>
        <w:pStyle w:val="Odsekzoznamu"/>
        <w:ind w:left="0"/>
        <w:rPr>
          <w:rFonts w:ascii="Times New Roman" w:hAnsi="Times New Roman"/>
          <w:noProof w:val="0"/>
          <w:szCs w:val="20"/>
          <w:lang w:eastAsia="cs-CZ"/>
        </w:rPr>
      </w:pPr>
    </w:p>
    <w:p w14:paraId="260C1025" w14:textId="77777777" w:rsidR="00C1618C" w:rsidRPr="00C1618C" w:rsidRDefault="00C1618C" w:rsidP="005F1737">
      <w:pPr>
        <w:pStyle w:val="tl1"/>
        <w:numPr>
          <w:ilvl w:val="2"/>
          <w:numId w:val="20"/>
        </w:numPr>
        <w:rPr>
          <w:rFonts w:ascii="Times New Roman" w:hAnsi="Times New Roman" w:cs="Times New Roman"/>
          <w:sz w:val="20"/>
          <w:szCs w:val="20"/>
        </w:rPr>
      </w:pPr>
      <w:r w:rsidRPr="00C1618C">
        <w:rPr>
          <w:rFonts w:ascii="Times New Roman" w:hAnsi="Times New Roman" w:cs="Times New Roman"/>
          <w:sz w:val="20"/>
          <w:szCs w:val="20"/>
        </w:rPr>
        <w:t xml:space="preserve">Potvrdenia, doklady a dokumenty, prostredníctvom, ktorých uchádzač preukazuje splnenie podmienok účasti vo verejnej súťaži, požadované v oznámení o vyhlásení verejnej súťaže a v kapitole A.2 </w:t>
      </w:r>
      <w:r w:rsidRPr="00C1618C">
        <w:rPr>
          <w:rFonts w:ascii="Times New Roman" w:hAnsi="Times New Roman" w:cs="Times New Roman"/>
          <w:i/>
          <w:sz w:val="20"/>
          <w:szCs w:val="20"/>
        </w:rPr>
        <w:t>„Podmienky účasti uchádzačov“</w:t>
      </w:r>
      <w:r w:rsidRPr="00C1618C">
        <w:rPr>
          <w:rFonts w:ascii="Times New Roman" w:hAnsi="Times New Roman" w:cs="Times New Roman"/>
          <w:iCs/>
          <w:sz w:val="20"/>
          <w:szCs w:val="20"/>
        </w:rPr>
        <w:t xml:space="preserve">, </w:t>
      </w:r>
      <w:r w:rsidRPr="00C1618C">
        <w:rPr>
          <w:rFonts w:ascii="Times New Roman" w:hAnsi="Times New Roman" w:cs="Times New Roman"/>
          <w:sz w:val="20"/>
          <w:szCs w:val="20"/>
        </w:rPr>
        <w:t xml:space="preserve"> týchto  súťažných podkladov.</w:t>
      </w:r>
    </w:p>
    <w:p w14:paraId="37D42027" w14:textId="77777777" w:rsidR="00C1618C" w:rsidRPr="00C1618C" w:rsidRDefault="00C1618C" w:rsidP="00C1618C">
      <w:pPr>
        <w:pStyle w:val="tl1"/>
        <w:numPr>
          <w:ilvl w:val="0"/>
          <w:numId w:val="0"/>
        </w:numPr>
        <w:tabs>
          <w:tab w:val="left" w:pos="708"/>
        </w:tabs>
        <w:ind w:left="1288"/>
        <w:rPr>
          <w:rFonts w:ascii="Times New Roman" w:hAnsi="Times New Roman" w:cs="Times New Roman"/>
          <w:sz w:val="20"/>
          <w:szCs w:val="20"/>
        </w:rPr>
      </w:pPr>
      <w:r w:rsidRPr="00C1618C">
        <w:rPr>
          <w:rFonts w:ascii="Times New Roman" w:hAnsi="Times New Roman" w:cs="Times New Roman"/>
          <w:sz w:val="20"/>
          <w:szCs w:val="20"/>
        </w:rPr>
        <w:t xml:space="preserve"> </w:t>
      </w:r>
    </w:p>
    <w:p w14:paraId="5FE2414C" w14:textId="2D82E86E" w:rsidR="00C1618C" w:rsidRPr="00C1618C" w:rsidRDefault="00C1618C" w:rsidP="005F1737">
      <w:pPr>
        <w:pStyle w:val="tl1"/>
        <w:numPr>
          <w:ilvl w:val="2"/>
          <w:numId w:val="20"/>
        </w:numPr>
        <w:tabs>
          <w:tab w:val="num" w:pos="1800"/>
        </w:tabs>
        <w:rPr>
          <w:rFonts w:ascii="Times New Roman" w:hAnsi="Times New Roman" w:cs="Times New Roman"/>
          <w:sz w:val="20"/>
          <w:szCs w:val="20"/>
        </w:rPr>
      </w:pPr>
      <w:r w:rsidRPr="00C1618C">
        <w:rPr>
          <w:rFonts w:ascii="Times New Roman" w:hAnsi="Times New Roman" w:cs="Times New Roman"/>
          <w:sz w:val="20"/>
          <w:szCs w:val="20"/>
        </w:rPr>
        <w:t>Návrh  Rámcovej dohody vrátane príloh, v ktorej zohľadní podmienky verejného obstarávateľa uvedené v </w:t>
      </w:r>
      <w:r w:rsidRPr="00332041">
        <w:rPr>
          <w:rFonts w:ascii="Times New Roman" w:hAnsi="Times New Roman" w:cs="Times New Roman"/>
          <w:sz w:val="20"/>
          <w:szCs w:val="20"/>
        </w:rPr>
        <w:t xml:space="preserve">kapitole B.3 </w:t>
      </w:r>
      <w:r w:rsidRPr="00332041">
        <w:rPr>
          <w:rFonts w:ascii="Times New Roman" w:hAnsi="Times New Roman" w:cs="Times New Roman"/>
          <w:i/>
          <w:sz w:val="20"/>
          <w:szCs w:val="20"/>
        </w:rPr>
        <w:t>„Obchodné podmienky“</w:t>
      </w:r>
      <w:r w:rsidRPr="00332041">
        <w:rPr>
          <w:rFonts w:ascii="Times New Roman" w:hAnsi="Times New Roman" w:cs="Times New Roman"/>
          <w:i/>
          <w:iCs/>
          <w:sz w:val="20"/>
          <w:szCs w:val="20"/>
        </w:rPr>
        <w:t xml:space="preserve"> </w:t>
      </w:r>
      <w:r w:rsidRPr="00332041">
        <w:rPr>
          <w:rFonts w:ascii="Times New Roman" w:hAnsi="Times New Roman" w:cs="Times New Roman"/>
          <w:sz w:val="20"/>
          <w:szCs w:val="20"/>
        </w:rPr>
        <w:t xml:space="preserve">v nadväznosti na kapitolu B.1 </w:t>
      </w:r>
      <w:r w:rsidRPr="00332041">
        <w:rPr>
          <w:rFonts w:ascii="Times New Roman" w:hAnsi="Times New Roman" w:cs="Times New Roman"/>
          <w:i/>
          <w:sz w:val="20"/>
          <w:szCs w:val="20"/>
        </w:rPr>
        <w:t xml:space="preserve">„Opis predmetu zákazky“ </w:t>
      </w:r>
      <w:r w:rsidRPr="00332041">
        <w:rPr>
          <w:rFonts w:ascii="Times New Roman" w:hAnsi="Times New Roman" w:cs="Times New Roman"/>
          <w:sz w:val="20"/>
          <w:szCs w:val="20"/>
        </w:rPr>
        <w:t xml:space="preserve">a B.2 </w:t>
      </w:r>
      <w:r w:rsidRPr="00332041">
        <w:rPr>
          <w:rFonts w:ascii="Times New Roman" w:hAnsi="Times New Roman" w:cs="Times New Roman"/>
          <w:i/>
          <w:sz w:val="20"/>
          <w:szCs w:val="20"/>
        </w:rPr>
        <w:t>„Spôsob určenia ceny“.</w:t>
      </w:r>
      <w:r w:rsidRPr="00C1618C">
        <w:rPr>
          <w:rFonts w:ascii="Times New Roman" w:hAnsi="Times New Roman" w:cs="Times New Roman"/>
          <w:i/>
          <w:sz w:val="20"/>
          <w:szCs w:val="20"/>
        </w:rPr>
        <w:t xml:space="preserve"> </w:t>
      </w:r>
      <w:r w:rsidRPr="00C1618C">
        <w:rPr>
          <w:rFonts w:ascii="Times New Roman" w:hAnsi="Times New Roman" w:cs="Times New Roman"/>
          <w:sz w:val="20"/>
          <w:szCs w:val="20"/>
        </w:rPr>
        <w:t xml:space="preserve">Rámcová dohoda </w:t>
      </w:r>
      <w:r w:rsidR="0001102C">
        <w:rPr>
          <w:rFonts w:ascii="Times New Roman" w:hAnsi="Times New Roman" w:cs="Times New Roman"/>
          <w:sz w:val="20"/>
          <w:szCs w:val="20"/>
        </w:rPr>
        <w:t>bude</w:t>
      </w:r>
      <w:r w:rsidRPr="00C1618C">
        <w:rPr>
          <w:rFonts w:ascii="Times New Roman" w:hAnsi="Times New Roman" w:cs="Times New Roman"/>
          <w:sz w:val="20"/>
          <w:szCs w:val="20"/>
        </w:rPr>
        <w:t xml:space="preserve"> podpísaná uchádzačom alebo osobou oprávnenou konať za uchádzača, v prípade predloženia ponuky skupinou dodávateľov, musia byť podpísané každým členom  skupiny alebo osobou/osobami oprávnenými konať v danej veci za príslušného člena skupiny.</w:t>
      </w:r>
    </w:p>
    <w:p w14:paraId="05EFE53E" w14:textId="77777777" w:rsidR="00C1618C" w:rsidRPr="00C1618C" w:rsidRDefault="00C1618C" w:rsidP="00C1618C">
      <w:pPr>
        <w:pStyle w:val="tl1"/>
        <w:numPr>
          <w:ilvl w:val="0"/>
          <w:numId w:val="0"/>
        </w:numPr>
        <w:tabs>
          <w:tab w:val="left" w:pos="708"/>
        </w:tabs>
        <w:rPr>
          <w:rFonts w:ascii="Times New Roman" w:hAnsi="Times New Roman" w:cs="Times New Roman"/>
          <w:sz w:val="20"/>
          <w:szCs w:val="20"/>
        </w:rPr>
      </w:pPr>
      <w:r w:rsidRPr="00C1618C">
        <w:rPr>
          <w:rFonts w:ascii="Times New Roman" w:hAnsi="Times New Roman" w:cs="Times New Roman"/>
          <w:sz w:val="20"/>
          <w:szCs w:val="20"/>
        </w:rPr>
        <w:tab/>
      </w:r>
    </w:p>
    <w:p w14:paraId="5F3A2CD3" w14:textId="77777777" w:rsidR="00C1618C" w:rsidRPr="00C1618C" w:rsidRDefault="00C1618C" w:rsidP="005F1737">
      <w:pPr>
        <w:pStyle w:val="tl1"/>
        <w:numPr>
          <w:ilvl w:val="2"/>
          <w:numId w:val="20"/>
        </w:numPr>
        <w:rPr>
          <w:rFonts w:ascii="Times New Roman" w:hAnsi="Times New Roman" w:cs="Times New Roman"/>
          <w:sz w:val="20"/>
          <w:szCs w:val="20"/>
        </w:rPr>
      </w:pPr>
      <w:r w:rsidRPr="00C1618C">
        <w:rPr>
          <w:rFonts w:ascii="Times New Roman" w:hAnsi="Times New Roman" w:cs="Times New Roman"/>
          <w:sz w:val="20"/>
          <w:szCs w:val="20"/>
        </w:rPr>
        <w:t>Ak v prípade skupiny dodávateľov bude v tejto verejnej súťaži oprávnený prijímať pokyny za všetkých členov a konať v mene všetkých členov jeden z členov skupiny alebo iná oprávnená osoba, vystavenú plnú moc podpísanú všetkými členmi skupiny.</w:t>
      </w:r>
    </w:p>
    <w:p w14:paraId="55D6886C" w14:textId="77777777" w:rsidR="00C1618C" w:rsidRPr="00C1618C" w:rsidRDefault="00C1618C" w:rsidP="00C1618C">
      <w:pPr>
        <w:pStyle w:val="Odsekzoznamu"/>
        <w:rPr>
          <w:rFonts w:ascii="Times New Roman" w:hAnsi="Times New Roman"/>
          <w:szCs w:val="20"/>
        </w:rPr>
      </w:pPr>
    </w:p>
    <w:p w14:paraId="223C750C" w14:textId="77777777" w:rsidR="00C1618C" w:rsidRPr="00F2367E" w:rsidRDefault="00C1618C" w:rsidP="005F1737">
      <w:pPr>
        <w:pStyle w:val="tl1"/>
        <w:numPr>
          <w:ilvl w:val="2"/>
          <w:numId w:val="20"/>
        </w:numPr>
        <w:rPr>
          <w:rFonts w:ascii="Times New Roman" w:hAnsi="Times New Roman" w:cs="Times New Roman"/>
          <w:sz w:val="20"/>
          <w:szCs w:val="20"/>
        </w:rPr>
      </w:pPr>
      <w:r w:rsidRPr="00C1618C">
        <w:rPr>
          <w:rFonts w:ascii="Times New Roman" w:hAnsi="Times New Roman" w:cs="Times New Roman"/>
          <w:bCs/>
          <w:iCs/>
          <w:sz w:val="20"/>
          <w:szCs w:val="20"/>
        </w:rPr>
        <w:t>Tabuľku návrhu uchádzača na plnenie kritéria  na vyhodnotenie ponúk</w:t>
      </w:r>
      <w:r w:rsidRPr="00C1618C">
        <w:rPr>
          <w:rFonts w:ascii="Times New Roman" w:hAnsi="Times New Roman" w:cs="Times New Roman"/>
          <w:iCs/>
          <w:sz w:val="20"/>
          <w:szCs w:val="20"/>
        </w:rPr>
        <w:t xml:space="preserve"> – Ponuka uchádzača,  podľa </w:t>
      </w:r>
      <w:r w:rsidRPr="00F2367E">
        <w:rPr>
          <w:rFonts w:ascii="Times New Roman" w:hAnsi="Times New Roman" w:cs="Times New Roman"/>
          <w:iCs/>
          <w:sz w:val="20"/>
          <w:szCs w:val="20"/>
        </w:rPr>
        <w:t xml:space="preserve">kapitoly A.3 </w:t>
      </w:r>
      <w:r w:rsidRPr="00F2738A">
        <w:rPr>
          <w:rFonts w:ascii="Times New Roman" w:hAnsi="Times New Roman" w:cs="Times New Roman"/>
          <w:b/>
          <w:i/>
          <w:iCs/>
          <w:sz w:val="20"/>
          <w:szCs w:val="20"/>
        </w:rPr>
        <w:t>„Kritériá na vyhodnotenie ponúk a pravidlá ich uplatnenia“</w:t>
      </w:r>
      <w:r w:rsidRPr="00F2367E">
        <w:rPr>
          <w:rFonts w:ascii="Times New Roman" w:hAnsi="Times New Roman" w:cs="Times New Roman"/>
          <w:iCs/>
          <w:sz w:val="20"/>
          <w:szCs w:val="20"/>
        </w:rPr>
        <w:t xml:space="preserve"> </w:t>
      </w:r>
      <w:r w:rsidRPr="00F2367E">
        <w:rPr>
          <w:rFonts w:ascii="Times New Roman" w:hAnsi="Times New Roman" w:cs="Times New Roman"/>
          <w:sz w:val="20"/>
          <w:szCs w:val="20"/>
        </w:rPr>
        <w:t xml:space="preserve">týchto súťažných podkladov, podpísanú osobou oprávnenou konať za uchádzača. </w:t>
      </w:r>
    </w:p>
    <w:p w14:paraId="046310B9" w14:textId="77777777" w:rsidR="00A21552" w:rsidRPr="00A21552" w:rsidRDefault="00A21552" w:rsidP="00A21552">
      <w:pPr>
        <w:numPr>
          <w:ilvl w:val="1"/>
          <w:numId w:val="2"/>
        </w:numPr>
        <w:tabs>
          <w:tab w:val="num" w:pos="1260"/>
        </w:tabs>
        <w:spacing w:before="120"/>
        <w:jc w:val="both"/>
        <w:rPr>
          <w:rFonts w:ascii="Times New Roman" w:hAnsi="Times New Roman"/>
          <w:b/>
          <w:szCs w:val="20"/>
        </w:rPr>
      </w:pPr>
      <w:r w:rsidRPr="00A21552">
        <w:rPr>
          <w:rFonts w:ascii="Times New Roman" w:hAnsi="Times New Roman"/>
        </w:rPr>
        <w:t xml:space="preserve">Doklad preukazujúci zloženie </w:t>
      </w:r>
      <w:r w:rsidRPr="00A21552">
        <w:rPr>
          <w:rFonts w:ascii="Times New Roman" w:hAnsi="Times New Roman"/>
          <w:b/>
          <w:color w:val="FF0000"/>
        </w:rPr>
        <w:t>zábezpeky.</w:t>
      </w:r>
    </w:p>
    <w:p w14:paraId="678547FF" w14:textId="77777777" w:rsidR="00885DC9" w:rsidRDefault="00885DC9" w:rsidP="00885DC9">
      <w:pPr>
        <w:ind w:left="938"/>
        <w:jc w:val="both"/>
        <w:rPr>
          <w:rFonts w:ascii="Times New Roman" w:hAnsi="Times New Roman"/>
          <w:szCs w:val="20"/>
        </w:rPr>
      </w:pPr>
    </w:p>
    <w:p w14:paraId="7F27E3B7" w14:textId="77777777" w:rsidR="00E832C1" w:rsidRPr="005B7EF6" w:rsidRDefault="00E832C1" w:rsidP="00885DC9">
      <w:pPr>
        <w:ind w:left="938"/>
        <w:jc w:val="both"/>
        <w:rPr>
          <w:rFonts w:ascii="Times New Roman" w:hAnsi="Times New Roman"/>
          <w:szCs w:val="20"/>
        </w:rPr>
      </w:pPr>
    </w:p>
    <w:p w14:paraId="3857DAC4" w14:textId="77777777" w:rsidR="00BB679B" w:rsidRPr="00F06026" w:rsidRDefault="00F93EC8" w:rsidP="003C4A95">
      <w:pPr>
        <w:numPr>
          <w:ilvl w:val="0"/>
          <w:numId w:val="2"/>
        </w:numPr>
        <w:tabs>
          <w:tab w:val="clear" w:pos="972"/>
          <w:tab w:val="num" w:pos="540"/>
          <w:tab w:val="num" w:pos="720"/>
        </w:tabs>
        <w:spacing w:before="120"/>
        <w:ind w:left="970" w:hanging="970"/>
        <w:jc w:val="both"/>
        <w:rPr>
          <w:rFonts w:ascii="Times New Roman" w:hAnsi="Times New Roman"/>
          <w:smallCaps/>
          <w:sz w:val="22"/>
          <w:szCs w:val="22"/>
        </w:rPr>
      </w:pPr>
      <w:r w:rsidRPr="00F06026">
        <w:rPr>
          <w:rFonts w:ascii="Times New Roman" w:hAnsi="Times New Roman"/>
          <w:b/>
          <w:bCs/>
          <w:smallCaps/>
          <w:sz w:val="22"/>
          <w:szCs w:val="22"/>
        </w:rPr>
        <w:t>N</w:t>
      </w:r>
      <w:r w:rsidR="00BB679B" w:rsidRPr="00F06026">
        <w:rPr>
          <w:rFonts w:ascii="Times New Roman" w:hAnsi="Times New Roman"/>
          <w:b/>
          <w:bCs/>
          <w:smallCaps/>
          <w:sz w:val="22"/>
          <w:szCs w:val="22"/>
        </w:rPr>
        <w:t>áklady na ponuku</w:t>
      </w:r>
    </w:p>
    <w:p w14:paraId="1D4C7CBC" w14:textId="55D326FC" w:rsidR="00630CAA" w:rsidRPr="006523D4" w:rsidRDefault="00BB679B" w:rsidP="006523D4">
      <w:pPr>
        <w:pStyle w:val="Zarkazkladnhotextu"/>
        <w:numPr>
          <w:ilvl w:val="1"/>
          <w:numId w:val="2"/>
        </w:numPr>
        <w:jc w:val="both"/>
        <w:rPr>
          <w:rFonts w:ascii="Times New Roman" w:hAnsi="Times New Roman" w:cs="Times New Roman"/>
        </w:rPr>
      </w:pPr>
      <w:r w:rsidRPr="00F06026">
        <w:rPr>
          <w:rFonts w:ascii="Times New Roman" w:hAnsi="Times New Roman" w:cs="Times New Roman"/>
        </w:rPr>
        <w:t xml:space="preserve">Všetky náklady a výdavky spojené s prípravou a predložením ponuky znáša uchádzač bez finančného nároku </w:t>
      </w:r>
      <w:r w:rsidR="0075427E" w:rsidRPr="00F06026">
        <w:rPr>
          <w:rFonts w:ascii="Times New Roman" w:hAnsi="Times New Roman" w:cs="Times New Roman"/>
        </w:rPr>
        <w:t>voči verejnému obstarávateľov</w:t>
      </w:r>
      <w:r w:rsidRPr="00F06026">
        <w:rPr>
          <w:rFonts w:ascii="Times New Roman" w:hAnsi="Times New Roman" w:cs="Times New Roman"/>
        </w:rPr>
        <w:t>i, bez ohľadu na výsledok verejného obstarávania.</w:t>
      </w:r>
    </w:p>
    <w:p w14:paraId="1A5A0819" w14:textId="77777777" w:rsidR="00BB679B" w:rsidRPr="00F06026" w:rsidRDefault="00BB679B" w:rsidP="005C4D59">
      <w:pPr>
        <w:spacing w:before="360"/>
        <w:jc w:val="center"/>
        <w:rPr>
          <w:rFonts w:ascii="Times New Roman" w:hAnsi="Times New Roman"/>
          <w:sz w:val="22"/>
          <w:szCs w:val="22"/>
        </w:rPr>
      </w:pPr>
      <w:r w:rsidRPr="00F06026">
        <w:rPr>
          <w:rFonts w:ascii="Times New Roman" w:hAnsi="Times New Roman"/>
          <w:sz w:val="22"/>
          <w:szCs w:val="22"/>
        </w:rPr>
        <w:t>Časť IV.</w:t>
      </w:r>
    </w:p>
    <w:p w14:paraId="0AF56BB8" w14:textId="77777777" w:rsidR="00BB679B" w:rsidRPr="00F06026" w:rsidRDefault="00BB679B" w:rsidP="000C7DDF">
      <w:pPr>
        <w:pStyle w:val="Nadpis5"/>
        <w:numPr>
          <w:ilvl w:val="0"/>
          <w:numId w:val="0"/>
        </w:numPr>
        <w:spacing w:after="100"/>
        <w:rPr>
          <w:rFonts w:ascii="Times New Roman" w:hAnsi="Times New Roman"/>
          <w:sz w:val="26"/>
          <w:szCs w:val="26"/>
        </w:rPr>
      </w:pPr>
      <w:r w:rsidRPr="00F06026">
        <w:rPr>
          <w:rFonts w:ascii="Times New Roman" w:hAnsi="Times New Roman"/>
          <w:sz w:val="26"/>
          <w:szCs w:val="26"/>
        </w:rPr>
        <w:t>Predkladanie ponuky</w:t>
      </w:r>
    </w:p>
    <w:p w14:paraId="04323402" w14:textId="77777777" w:rsidR="00BB679B" w:rsidRPr="00F06026" w:rsidRDefault="00F93EC8" w:rsidP="003B0C59">
      <w:pPr>
        <w:numPr>
          <w:ilvl w:val="0"/>
          <w:numId w:val="2"/>
        </w:numPr>
        <w:tabs>
          <w:tab w:val="clear" w:pos="972"/>
          <w:tab w:val="num" w:pos="540"/>
          <w:tab w:val="num" w:pos="720"/>
        </w:tabs>
        <w:spacing w:before="120"/>
        <w:ind w:left="970" w:hanging="970"/>
        <w:jc w:val="both"/>
        <w:rPr>
          <w:rFonts w:ascii="Times New Roman" w:hAnsi="Times New Roman"/>
          <w:smallCaps/>
          <w:color w:val="0000FF"/>
          <w:sz w:val="22"/>
          <w:szCs w:val="22"/>
        </w:rPr>
      </w:pPr>
      <w:r w:rsidRPr="00F06026">
        <w:rPr>
          <w:rFonts w:ascii="Times New Roman" w:hAnsi="Times New Roman"/>
          <w:b/>
          <w:bCs/>
          <w:smallCaps/>
          <w:sz w:val="22"/>
          <w:szCs w:val="22"/>
        </w:rPr>
        <w:t>U</w:t>
      </w:r>
      <w:r w:rsidR="00BB679B" w:rsidRPr="00F06026">
        <w:rPr>
          <w:rFonts w:ascii="Times New Roman" w:hAnsi="Times New Roman"/>
          <w:b/>
          <w:bCs/>
          <w:smallCaps/>
          <w:sz w:val="22"/>
          <w:szCs w:val="22"/>
        </w:rPr>
        <w:t>chádzač oprávnený predložiť ponuku</w:t>
      </w:r>
    </w:p>
    <w:p w14:paraId="1501F31E" w14:textId="77777777" w:rsidR="00A21552" w:rsidRDefault="00BB679B" w:rsidP="003B0C59">
      <w:pPr>
        <w:numPr>
          <w:ilvl w:val="1"/>
          <w:numId w:val="2"/>
        </w:numPr>
        <w:tabs>
          <w:tab w:val="right" w:leader="dot" w:pos="10064"/>
        </w:tabs>
        <w:spacing w:before="200"/>
        <w:ind w:left="578" w:hanging="578"/>
        <w:jc w:val="both"/>
        <w:rPr>
          <w:rFonts w:ascii="Times New Roman" w:hAnsi="Times New Roman"/>
          <w:szCs w:val="20"/>
        </w:rPr>
      </w:pPr>
      <w:r w:rsidRPr="00F06026">
        <w:rPr>
          <w:rFonts w:ascii="Times New Roman" w:hAnsi="Times New Roman"/>
          <w:szCs w:val="20"/>
        </w:rPr>
        <w:t>Ucházačom môže byť fyzická osoba alebo právnická osoba vystupujúca v</w:t>
      </w:r>
      <w:r w:rsidR="00277579" w:rsidRPr="00F06026">
        <w:rPr>
          <w:rFonts w:ascii="Times New Roman" w:hAnsi="Times New Roman"/>
          <w:szCs w:val="20"/>
        </w:rPr>
        <w:t xml:space="preserve">oči verejnému obstarávateľovi </w:t>
      </w:r>
      <w:r w:rsidRPr="00F06026">
        <w:rPr>
          <w:rFonts w:ascii="Times New Roman" w:hAnsi="Times New Roman"/>
          <w:szCs w:val="20"/>
        </w:rPr>
        <w:t xml:space="preserve"> samostatne alebo skupina fyzických osôb/právnických osôb vystupujúcich vo</w:t>
      </w:r>
      <w:r w:rsidR="00277579" w:rsidRPr="00F06026">
        <w:rPr>
          <w:rFonts w:ascii="Times New Roman" w:hAnsi="Times New Roman"/>
          <w:szCs w:val="20"/>
        </w:rPr>
        <w:t xml:space="preserve">či verejnému obstarávateľovi </w:t>
      </w:r>
      <w:r w:rsidRPr="00F06026">
        <w:rPr>
          <w:rFonts w:ascii="Times New Roman" w:hAnsi="Times New Roman"/>
          <w:szCs w:val="20"/>
        </w:rPr>
        <w:t>spoloč</w:t>
      </w:r>
      <w:r w:rsidR="00F16D77" w:rsidRPr="00F06026">
        <w:rPr>
          <w:rFonts w:ascii="Times New Roman" w:hAnsi="Times New Roman"/>
          <w:szCs w:val="20"/>
        </w:rPr>
        <w:t xml:space="preserve">ne. Skupina </w:t>
      </w:r>
    </w:p>
    <w:p w14:paraId="06D876D5" w14:textId="5CC88BF6" w:rsidR="00285130" w:rsidRPr="00F06026" w:rsidRDefault="00F16D77" w:rsidP="00BF0160">
      <w:pPr>
        <w:tabs>
          <w:tab w:val="right" w:leader="dot" w:pos="10064"/>
        </w:tabs>
        <w:ind w:left="578"/>
        <w:jc w:val="both"/>
        <w:rPr>
          <w:rFonts w:ascii="Times New Roman" w:hAnsi="Times New Roman"/>
          <w:szCs w:val="20"/>
        </w:rPr>
      </w:pPr>
      <w:r w:rsidRPr="00F06026">
        <w:rPr>
          <w:rFonts w:ascii="Times New Roman" w:hAnsi="Times New Roman"/>
          <w:szCs w:val="20"/>
        </w:rPr>
        <w:t>dodávateľov vy</w:t>
      </w:r>
      <w:r w:rsidR="00BB679B" w:rsidRPr="00F06026">
        <w:rPr>
          <w:rFonts w:ascii="Times New Roman" w:hAnsi="Times New Roman"/>
          <w:szCs w:val="20"/>
        </w:rPr>
        <w:t xml:space="preserve">tvorená na dodanie predmetu zákazky, ktorej ponuka bude prijatá </w:t>
      </w:r>
      <w:r w:rsidR="00F745B3" w:rsidRPr="00F06026">
        <w:rPr>
          <w:rFonts w:ascii="Times New Roman" w:hAnsi="Times New Roman"/>
          <w:szCs w:val="20"/>
        </w:rPr>
        <w:t>verejným obstarávateľom</w:t>
      </w:r>
      <w:r w:rsidR="00BB679B" w:rsidRPr="00F06026">
        <w:rPr>
          <w:rFonts w:ascii="Times New Roman" w:hAnsi="Times New Roman"/>
          <w:szCs w:val="20"/>
        </w:rPr>
        <w:t xml:space="preserve">, </w:t>
      </w:r>
      <w:r w:rsidR="0001102C">
        <w:rPr>
          <w:rFonts w:ascii="Times New Roman" w:hAnsi="Times New Roman"/>
          <w:szCs w:val="20"/>
        </w:rPr>
        <w:t>bude</w:t>
      </w:r>
      <w:r w:rsidR="00BB679B" w:rsidRPr="00F06026">
        <w:rPr>
          <w:rFonts w:ascii="Times New Roman" w:hAnsi="Times New Roman"/>
          <w:szCs w:val="20"/>
        </w:rPr>
        <w:t xml:space="preserve"> </w:t>
      </w:r>
      <w:r w:rsidR="001305C6" w:rsidRPr="00F06026">
        <w:rPr>
          <w:rFonts w:ascii="Times New Roman" w:hAnsi="Times New Roman"/>
          <w:szCs w:val="20"/>
        </w:rPr>
        <w:t xml:space="preserve">mať </w:t>
      </w:r>
      <w:r w:rsidR="00BB679B" w:rsidRPr="00F06026">
        <w:rPr>
          <w:rFonts w:ascii="Times New Roman" w:hAnsi="Times New Roman"/>
          <w:szCs w:val="20"/>
        </w:rPr>
        <w:t xml:space="preserve">do </w:t>
      </w:r>
      <w:r w:rsidR="00730CA7" w:rsidRPr="00F06026">
        <w:rPr>
          <w:rFonts w:ascii="Times New Roman" w:hAnsi="Times New Roman"/>
          <w:szCs w:val="20"/>
        </w:rPr>
        <w:t xml:space="preserve">termínu na </w:t>
      </w:r>
      <w:r w:rsidR="00BB679B" w:rsidRPr="00F06026">
        <w:rPr>
          <w:rFonts w:ascii="Times New Roman" w:hAnsi="Times New Roman"/>
          <w:szCs w:val="20"/>
        </w:rPr>
        <w:t>uzavreti</w:t>
      </w:r>
      <w:r w:rsidR="005963D4">
        <w:rPr>
          <w:rFonts w:ascii="Times New Roman" w:hAnsi="Times New Roman"/>
          <w:szCs w:val="20"/>
        </w:rPr>
        <w:t xml:space="preserve">e </w:t>
      </w:r>
      <w:r w:rsidR="00D177E5">
        <w:rPr>
          <w:rFonts w:ascii="Times New Roman" w:hAnsi="Times New Roman"/>
          <w:szCs w:val="20"/>
        </w:rPr>
        <w:t>Rámcovej dohody</w:t>
      </w:r>
      <w:r w:rsidR="00730CA7" w:rsidRPr="00F06026">
        <w:rPr>
          <w:rFonts w:ascii="Times New Roman" w:hAnsi="Times New Roman"/>
          <w:szCs w:val="20"/>
        </w:rPr>
        <w:t xml:space="preserve"> stanoveného verejným obstrávateľom</w:t>
      </w:r>
      <w:bookmarkStart w:id="13" w:name="forma_skupina"/>
      <w:r w:rsidR="00730CA7" w:rsidRPr="00F06026">
        <w:rPr>
          <w:rFonts w:ascii="Times New Roman" w:hAnsi="Times New Roman"/>
          <w:szCs w:val="20"/>
        </w:rPr>
        <w:t xml:space="preserve"> </w:t>
      </w:r>
      <w:r w:rsidR="004434FC" w:rsidRPr="00F06026">
        <w:rPr>
          <w:rFonts w:ascii="Times New Roman" w:hAnsi="Times New Roman"/>
        </w:rPr>
        <w:t>právnu subjektivitu</w:t>
      </w:r>
      <w:bookmarkEnd w:id="13"/>
      <w:r w:rsidRPr="00F06026">
        <w:rPr>
          <w:rFonts w:ascii="Times New Roman" w:hAnsi="Times New Roman"/>
        </w:rPr>
        <w:t xml:space="preserve">, ktorú </w:t>
      </w:r>
      <w:r w:rsidR="0001102C">
        <w:rPr>
          <w:rFonts w:ascii="Times New Roman" w:hAnsi="Times New Roman"/>
        </w:rPr>
        <w:t xml:space="preserve"> uchádzač písomne preukáže</w:t>
      </w:r>
      <w:r w:rsidRPr="00F06026">
        <w:rPr>
          <w:rFonts w:ascii="Times New Roman" w:hAnsi="Times New Roman"/>
        </w:rPr>
        <w:t>.</w:t>
      </w:r>
    </w:p>
    <w:p w14:paraId="39536DF2" w14:textId="77777777" w:rsidR="00285130" w:rsidRPr="00F06026" w:rsidRDefault="00BB679B" w:rsidP="00285130">
      <w:pPr>
        <w:numPr>
          <w:ilvl w:val="1"/>
          <w:numId w:val="2"/>
        </w:numPr>
        <w:tabs>
          <w:tab w:val="right" w:leader="dot" w:pos="10064"/>
        </w:tabs>
        <w:spacing w:before="200"/>
        <w:jc w:val="both"/>
        <w:rPr>
          <w:rFonts w:ascii="Times New Roman" w:hAnsi="Times New Roman"/>
          <w:szCs w:val="20"/>
        </w:rPr>
      </w:pPr>
      <w:r w:rsidRPr="00F06026">
        <w:rPr>
          <w:rFonts w:ascii="Times New Roman" w:hAnsi="Times New Roman"/>
          <w:szCs w:val="20"/>
        </w:rPr>
        <w:t>Ak ponuku predloží fyzická osoba alebo právnická osoba, ktorá</w:t>
      </w:r>
      <w:r w:rsidR="00F745B3" w:rsidRPr="00F06026">
        <w:rPr>
          <w:rFonts w:ascii="Times New Roman" w:hAnsi="Times New Roman"/>
          <w:szCs w:val="20"/>
        </w:rPr>
        <w:t xml:space="preserve"> nespĺňa podmienky podľa bodu 1</w:t>
      </w:r>
      <w:r w:rsidR="00876EFC" w:rsidRPr="00F06026">
        <w:rPr>
          <w:rFonts w:ascii="Times New Roman" w:hAnsi="Times New Roman"/>
          <w:szCs w:val="20"/>
        </w:rPr>
        <w:t>6</w:t>
      </w:r>
      <w:r w:rsidR="00606341" w:rsidRPr="00F06026">
        <w:rPr>
          <w:rFonts w:ascii="Times New Roman" w:hAnsi="Times New Roman"/>
          <w:szCs w:val="20"/>
        </w:rPr>
        <w:t>.1, nebude taká</w:t>
      </w:r>
      <w:r w:rsidR="00F76FD9">
        <w:rPr>
          <w:rFonts w:ascii="Times New Roman" w:hAnsi="Times New Roman"/>
          <w:szCs w:val="20"/>
        </w:rPr>
        <w:t>to ponuka</w:t>
      </w:r>
      <w:r w:rsidR="00197C65" w:rsidRPr="00F06026">
        <w:rPr>
          <w:rFonts w:ascii="Times New Roman" w:hAnsi="Times New Roman"/>
          <w:szCs w:val="20"/>
        </w:rPr>
        <w:t xml:space="preserve"> zaradená</w:t>
      </w:r>
      <w:r w:rsidRPr="00F06026">
        <w:rPr>
          <w:rFonts w:ascii="Times New Roman" w:hAnsi="Times New Roman"/>
          <w:szCs w:val="20"/>
        </w:rPr>
        <w:t xml:space="preserve"> do vyhodnotenia</w:t>
      </w:r>
      <w:r w:rsidR="00197C65" w:rsidRPr="00F06026">
        <w:rPr>
          <w:rFonts w:ascii="Times New Roman" w:hAnsi="Times New Roman"/>
          <w:szCs w:val="20"/>
        </w:rPr>
        <w:t xml:space="preserve"> a </w:t>
      </w:r>
      <w:r w:rsidRPr="00F06026">
        <w:rPr>
          <w:rFonts w:ascii="Times New Roman" w:hAnsi="Times New Roman"/>
          <w:szCs w:val="20"/>
        </w:rPr>
        <w:t>bude vrátená odosielateľovi.</w:t>
      </w:r>
    </w:p>
    <w:p w14:paraId="50ADA8F7" w14:textId="77777777" w:rsidR="008940AA" w:rsidRDefault="00BB679B" w:rsidP="00903501">
      <w:pPr>
        <w:numPr>
          <w:ilvl w:val="1"/>
          <w:numId w:val="2"/>
        </w:numPr>
        <w:tabs>
          <w:tab w:val="right" w:leader="dot" w:pos="10064"/>
        </w:tabs>
        <w:spacing w:before="200"/>
        <w:jc w:val="both"/>
        <w:rPr>
          <w:rFonts w:ascii="Times New Roman" w:hAnsi="Times New Roman"/>
          <w:szCs w:val="20"/>
        </w:rPr>
      </w:pPr>
      <w:r w:rsidRPr="00F06026">
        <w:rPr>
          <w:rFonts w:ascii="Times New Roman" w:hAnsi="Times New Roman"/>
          <w:szCs w:val="20"/>
        </w:rPr>
        <w:t>Ak ponuku predloží p</w:t>
      </w:r>
      <w:r w:rsidR="00876EFC" w:rsidRPr="00F06026">
        <w:rPr>
          <w:rFonts w:ascii="Times New Roman" w:hAnsi="Times New Roman"/>
          <w:szCs w:val="20"/>
        </w:rPr>
        <w:t>rávnická osoba uvedená v bode 16</w:t>
      </w:r>
      <w:r w:rsidR="008D3773" w:rsidRPr="00F06026">
        <w:rPr>
          <w:rFonts w:ascii="Times New Roman" w:hAnsi="Times New Roman"/>
          <w:szCs w:val="20"/>
        </w:rPr>
        <w:t>.</w:t>
      </w:r>
      <w:r w:rsidR="009E5512">
        <w:rPr>
          <w:rFonts w:ascii="Times New Roman" w:hAnsi="Times New Roman"/>
          <w:szCs w:val="20"/>
        </w:rPr>
        <w:t>2</w:t>
      </w:r>
      <w:r w:rsidR="004C3FA4" w:rsidRPr="00F06026">
        <w:rPr>
          <w:rFonts w:ascii="Times New Roman" w:hAnsi="Times New Roman"/>
          <w:szCs w:val="20"/>
        </w:rPr>
        <w:t>, nebude takáto ponuka</w:t>
      </w:r>
      <w:r w:rsidRPr="00F06026">
        <w:rPr>
          <w:rFonts w:ascii="Times New Roman" w:hAnsi="Times New Roman"/>
          <w:szCs w:val="20"/>
        </w:rPr>
        <w:t xml:space="preserve"> zarad</w:t>
      </w:r>
      <w:r w:rsidR="003B4A26" w:rsidRPr="00F06026">
        <w:rPr>
          <w:rFonts w:ascii="Times New Roman" w:hAnsi="Times New Roman"/>
          <w:szCs w:val="20"/>
        </w:rPr>
        <w:t>ená</w:t>
      </w:r>
      <w:r w:rsidRPr="00F06026">
        <w:rPr>
          <w:rFonts w:ascii="Times New Roman" w:hAnsi="Times New Roman"/>
          <w:szCs w:val="20"/>
        </w:rPr>
        <w:t xml:space="preserve"> do vyhodnotenia a bude </w:t>
      </w:r>
    </w:p>
    <w:p w14:paraId="3137F395" w14:textId="77777777" w:rsidR="00903501" w:rsidRDefault="00BB679B" w:rsidP="00BF0160">
      <w:pPr>
        <w:tabs>
          <w:tab w:val="right" w:leader="dot" w:pos="10064"/>
        </w:tabs>
        <w:ind w:left="576"/>
        <w:jc w:val="both"/>
        <w:rPr>
          <w:rFonts w:ascii="Times New Roman" w:hAnsi="Times New Roman"/>
          <w:szCs w:val="20"/>
        </w:rPr>
      </w:pPr>
      <w:r w:rsidRPr="00F06026">
        <w:rPr>
          <w:rFonts w:ascii="Times New Roman" w:hAnsi="Times New Roman"/>
          <w:szCs w:val="20"/>
        </w:rPr>
        <w:t>vylúč</w:t>
      </w:r>
      <w:r w:rsidR="006E35D1">
        <w:rPr>
          <w:rFonts w:ascii="Times New Roman" w:hAnsi="Times New Roman"/>
          <w:szCs w:val="20"/>
        </w:rPr>
        <w:t>ená z</w:t>
      </w:r>
      <w:r w:rsidR="00F86D5A">
        <w:rPr>
          <w:rFonts w:ascii="Times New Roman" w:hAnsi="Times New Roman"/>
          <w:szCs w:val="20"/>
        </w:rPr>
        <w:t xml:space="preserve"> verejnej </w:t>
      </w:r>
      <w:r w:rsidRPr="00F06026">
        <w:rPr>
          <w:rFonts w:ascii="Times New Roman" w:hAnsi="Times New Roman"/>
          <w:szCs w:val="20"/>
        </w:rPr>
        <w:t>súťaže.</w:t>
      </w:r>
    </w:p>
    <w:p w14:paraId="7A949918" w14:textId="77777777" w:rsidR="0026554A" w:rsidRDefault="0026554A" w:rsidP="00BF0160">
      <w:pPr>
        <w:tabs>
          <w:tab w:val="right" w:leader="dot" w:pos="10064"/>
        </w:tabs>
        <w:ind w:left="576"/>
        <w:jc w:val="both"/>
        <w:rPr>
          <w:rFonts w:ascii="Times New Roman" w:hAnsi="Times New Roman"/>
          <w:szCs w:val="20"/>
        </w:rPr>
      </w:pPr>
    </w:p>
    <w:p w14:paraId="31C2363D" w14:textId="77777777" w:rsidR="0026554A" w:rsidRDefault="0026554A" w:rsidP="00BF0160">
      <w:pPr>
        <w:tabs>
          <w:tab w:val="right" w:leader="dot" w:pos="10064"/>
        </w:tabs>
        <w:ind w:left="576"/>
        <w:jc w:val="both"/>
        <w:rPr>
          <w:rFonts w:ascii="Times New Roman" w:hAnsi="Times New Roman"/>
          <w:szCs w:val="20"/>
        </w:rPr>
      </w:pPr>
    </w:p>
    <w:p w14:paraId="02A79A34" w14:textId="77777777" w:rsidR="0026554A" w:rsidRDefault="0026554A" w:rsidP="00BF0160">
      <w:pPr>
        <w:tabs>
          <w:tab w:val="right" w:leader="dot" w:pos="10064"/>
        </w:tabs>
        <w:ind w:left="576"/>
        <w:jc w:val="both"/>
        <w:rPr>
          <w:rFonts w:ascii="Times New Roman" w:hAnsi="Times New Roman"/>
          <w:szCs w:val="20"/>
        </w:rPr>
      </w:pPr>
    </w:p>
    <w:p w14:paraId="72D380C6" w14:textId="77777777" w:rsidR="0026554A" w:rsidRDefault="0026554A" w:rsidP="00BF0160">
      <w:pPr>
        <w:tabs>
          <w:tab w:val="right" w:leader="dot" w:pos="10064"/>
        </w:tabs>
        <w:ind w:left="576"/>
        <w:jc w:val="both"/>
        <w:rPr>
          <w:rFonts w:ascii="Times New Roman" w:hAnsi="Times New Roman"/>
          <w:szCs w:val="20"/>
        </w:rPr>
      </w:pPr>
    </w:p>
    <w:p w14:paraId="6E91F00F" w14:textId="77777777" w:rsidR="00322D34" w:rsidRPr="0047516A" w:rsidRDefault="00F93EC8" w:rsidP="00FF07F2">
      <w:pPr>
        <w:numPr>
          <w:ilvl w:val="0"/>
          <w:numId w:val="8"/>
        </w:numPr>
        <w:tabs>
          <w:tab w:val="clear" w:pos="375"/>
          <w:tab w:val="num" w:pos="540"/>
        </w:tabs>
        <w:spacing w:before="360"/>
        <w:ind w:left="374" w:hanging="374"/>
        <w:jc w:val="both"/>
        <w:rPr>
          <w:rFonts w:ascii="Times New Roman" w:hAnsi="Times New Roman"/>
          <w:smallCaps/>
          <w:sz w:val="22"/>
          <w:szCs w:val="22"/>
        </w:rPr>
      </w:pPr>
      <w:r w:rsidRPr="00F06026">
        <w:rPr>
          <w:rFonts w:ascii="Times New Roman" w:hAnsi="Times New Roman"/>
          <w:b/>
          <w:bCs/>
          <w:smallCaps/>
          <w:sz w:val="22"/>
          <w:szCs w:val="22"/>
        </w:rPr>
        <w:lastRenderedPageBreak/>
        <w:t>P</w:t>
      </w:r>
      <w:r w:rsidR="00BB679B" w:rsidRPr="00F06026">
        <w:rPr>
          <w:rFonts w:ascii="Times New Roman" w:hAnsi="Times New Roman"/>
          <w:b/>
          <w:bCs/>
          <w:smallCaps/>
          <w:sz w:val="22"/>
          <w:szCs w:val="22"/>
        </w:rPr>
        <w:t>redloženie ponuky</w:t>
      </w:r>
    </w:p>
    <w:p w14:paraId="6FB35D5E" w14:textId="77777777" w:rsidR="00322D34" w:rsidRDefault="00322D34" w:rsidP="00322D34">
      <w:pPr>
        <w:spacing w:before="120"/>
        <w:ind w:left="375"/>
        <w:jc w:val="both"/>
        <w:rPr>
          <w:rFonts w:ascii="Times New Roman" w:hAnsi="Times New Roman"/>
          <w:szCs w:val="20"/>
        </w:rPr>
      </w:pPr>
    </w:p>
    <w:p w14:paraId="4F11CAF8" w14:textId="0B5DB3B4" w:rsidR="00322D34" w:rsidRDefault="00322D34" w:rsidP="0076258F">
      <w:pPr>
        <w:numPr>
          <w:ilvl w:val="1"/>
          <w:numId w:val="8"/>
        </w:numPr>
        <w:tabs>
          <w:tab w:val="clear" w:pos="375"/>
          <w:tab w:val="num" w:pos="540"/>
        </w:tabs>
        <w:spacing w:before="120"/>
        <w:ind w:left="540" w:hanging="540"/>
        <w:rPr>
          <w:rFonts w:ascii="Times New Roman" w:hAnsi="Times New Roman"/>
          <w:szCs w:val="20"/>
        </w:rPr>
      </w:pPr>
      <w:r w:rsidRPr="00322D34">
        <w:rPr>
          <w:rFonts w:ascii="Times New Roman" w:hAnsi="Times New Roman"/>
          <w:szCs w:val="20"/>
        </w:rPr>
        <w:t xml:space="preserve">Ponuky musia byť doručené v lehote na predkladanie ponúk, ktorá je uvedená </w:t>
      </w:r>
      <w:r w:rsidRPr="00322D34">
        <w:rPr>
          <w:rFonts w:ascii="Times New Roman" w:hAnsi="Times New Roman"/>
          <w:b/>
          <w:bCs/>
          <w:szCs w:val="20"/>
        </w:rPr>
        <w:t>v oznámení o vyhlásení verejného obstarávania</w:t>
      </w:r>
      <w:r w:rsidRPr="00322D34">
        <w:rPr>
          <w:rFonts w:ascii="Times New Roman" w:hAnsi="Times New Roman"/>
          <w:szCs w:val="20"/>
        </w:rPr>
        <w:t>, prostredníctvom ktorého bo</w:t>
      </w:r>
      <w:r w:rsidR="0076258F">
        <w:rPr>
          <w:rFonts w:ascii="Times New Roman" w:hAnsi="Times New Roman"/>
          <w:szCs w:val="20"/>
        </w:rPr>
        <w:t xml:space="preserve">la vyhlásená táto verejná súťaž </w:t>
      </w:r>
      <w:r w:rsidRPr="00322D34">
        <w:rPr>
          <w:rFonts w:ascii="Times New Roman" w:hAnsi="Times New Roman"/>
          <w:szCs w:val="20"/>
        </w:rPr>
        <w:t xml:space="preserve"> </w:t>
      </w:r>
      <w:r w:rsidR="0076258F">
        <w:rPr>
          <w:rFonts w:ascii="Times New Roman" w:hAnsi="Times New Roman"/>
          <w:szCs w:val="20"/>
        </w:rPr>
        <w:t xml:space="preserve">a podľa bodu 18.1 Lehota na predkldanie ponúk </w:t>
      </w:r>
      <w:r w:rsidRPr="00322D34">
        <w:rPr>
          <w:rFonts w:ascii="Times New Roman" w:hAnsi="Times New Roman"/>
          <w:szCs w:val="20"/>
        </w:rPr>
        <w:t xml:space="preserve">Ponuka uchádzača predložená po uplynutí lehoty na predkladanie ponúk sa elektronicky neotvorí. </w:t>
      </w:r>
    </w:p>
    <w:p w14:paraId="78A4749E" w14:textId="77777777" w:rsidR="00322D34" w:rsidRDefault="00322D34" w:rsidP="00FF07F2">
      <w:pPr>
        <w:numPr>
          <w:ilvl w:val="1"/>
          <w:numId w:val="8"/>
        </w:numPr>
        <w:tabs>
          <w:tab w:val="clear" w:pos="375"/>
          <w:tab w:val="num" w:pos="540"/>
        </w:tabs>
        <w:spacing w:before="120"/>
        <w:ind w:left="540" w:hanging="540"/>
        <w:jc w:val="both"/>
        <w:rPr>
          <w:rFonts w:ascii="Times New Roman" w:hAnsi="Times New Roman"/>
          <w:szCs w:val="20"/>
        </w:rPr>
      </w:pPr>
      <w:r w:rsidRPr="00322D34">
        <w:rPr>
          <w:rFonts w:ascii="Times New Roman" w:hAnsi="Times New Roman"/>
          <w:szCs w:val="20"/>
        </w:rPr>
        <w:t xml:space="preserve">Ponuka je vyhotovená elektronicky v zmysle § 49 ods. 1 písm. a) zákona o verejnom obstarávaní a  vložená do systému JOSEPHINE umiestnenom na webovej adrese </w:t>
      </w:r>
      <w:hyperlink r:id="rId18" w:history="1">
        <w:r w:rsidRPr="008C1409">
          <w:rPr>
            <w:rStyle w:val="Hypertextovprepojenie"/>
            <w:rFonts w:ascii="Times New Roman" w:hAnsi="Times New Roman"/>
            <w:szCs w:val="20"/>
          </w:rPr>
          <w:t>https://josephine.proebiz.com/</w:t>
        </w:r>
      </w:hyperlink>
      <w:r>
        <w:rPr>
          <w:rFonts w:ascii="Times New Roman" w:hAnsi="Times New Roman"/>
          <w:szCs w:val="20"/>
        </w:rPr>
        <w:t>.</w:t>
      </w:r>
    </w:p>
    <w:p w14:paraId="581ABA26" w14:textId="77777777" w:rsidR="00322D34" w:rsidRDefault="00322D34" w:rsidP="00FF07F2">
      <w:pPr>
        <w:numPr>
          <w:ilvl w:val="1"/>
          <w:numId w:val="8"/>
        </w:numPr>
        <w:tabs>
          <w:tab w:val="clear" w:pos="375"/>
          <w:tab w:val="num" w:pos="540"/>
        </w:tabs>
        <w:spacing w:before="120"/>
        <w:ind w:left="540" w:hanging="540"/>
        <w:jc w:val="both"/>
        <w:rPr>
          <w:rFonts w:ascii="Times New Roman" w:hAnsi="Times New Roman"/>
          <w:szCs w:val="20"/>
        </w:rPr>
      </w:pPr>
      <w:r w:rsidRPr="00322D34">
        <w:rPr>
          <w:rFonts w:ascii="Times New Roman" w:hAnsi="Times New Roman"/>
          <w:szCs w:val="20"/>
        </w:rPr>
        <w:t xml:space="preserve">Elektronická ponuka sa vloží vyplnením ponukového formulára a vložením požadovaných dokladov a dokumentov v systéme JOSEPHINE umiestnenom na webovej adrese https://josephine.proebiz.com/. </w:t>
      </w:r>
    </w:p>
    <w:p w14:paraId="14641B40" w14:textId="77777777" w:rsidR="00322D34" w:rsidRDefault="00322D34" w:rsidP="00FF07F2">
      <w:pPr>
        <w:numPr>
          <w:ilvl w:val="1"/>
          <w:numId w:val="8"/>
        </w:numPr>
        <w:tabs>
          <w:tab w:val="clear" w:pos="375"/>
          <w:tab w:val="num" w:pos="540"/>
        </w:tabs>
        <w:spacing w:before="120"/>
        <w:ind w:left="540" w:hanging="540"/>
        <w:jc w:val="both"/>
        <w:rPr>
          <w:rFonts w:ascii="Times New Roman" w:hAnsi="Times New Roman"/>
          <w:szCs w:val="20"/>
        </w:rPr>
      </w:pPr>
      <w:r>
        <w:rPr>
          <w:rFonts w:ascii="Times New Roman" w:hAnsi="Times New Roman"/>
          <w:szCs w:val="20"/>
        </w:rPr>
        <w:t xml:space="preserve">V </w:t>
      </w:r>
      <w:r w:rsidRPr="00322D34">
        <w:rPr>
          <w:rFonts w:ascii="Times New Roman" w:hAnsi="Times New Roman"/>
          <w:szCs w:val="20"/>
        </w:rPr>
        <w:t xml:space="preserve">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5F7618C0" w14:textId="77777777" w:rsidR="00322D34" w:rsidRDefault="00322D34" w:rsidP="00FF07F2">
      <w:pPr>
        <w:numPr>
          <w:ilvl w:val="1"/>
          <w:numId w:val="8"/>
        </w:numPr>
        <w:tabs>
          <w:tab w:val="clear" w:pos="375"/>
          <w:tab w:val="num" w:pos="540"/>
        </w:tabs>
        <w:spacing w:before="120"/>
        <w:ind w:left="540" w:hanging="540"/>
        <w:jc w:val="both"/>
        <w:rPr>
          <w:rFonts w:ascii="Times New Roman" w:hAnsi="Times New Roman"/>
          <w:szCs w:val="20"/>
        </w:rPr>
      </w:pPr>
      <w:r w:rsidRPr="00322D34">
        <w:rPr>
          <w:rFonts w:ascii="Times New Roman" w:hAnsi="Times New Roman"/>
          <w:szCs w:val="20"/>
        </w:rPr>
        <w:t xml:space="preserve">Ak ponuka obsahuje dôverné informácie, uchádzač ich v ponuke viditeľne označí. </w:t>
      </w:r>
    </w:p>
    <w:p w14:paraId="1F28403C" w14:textId="77777777" w:rsidR="006523D4" w:rsidRPr="006523D4" w:rsidRDefault="006523D4" w:rsidP="006523D4">
      <w:pPr>
        <w:numPr>
          <w:ilvl w:val="1"/>
          <w:numId w:val="8"/>
        </w:numPr>
        <w:tabs>
          <w:tab w:val="clear" w:pos="375"/>
          <w:tab w:val="num" w:pos="540"/>
        </w:tabs>
        <w:spacing w:before="120"/>
        <w:ind w:left="540" w:hanging="540"/>
        <w:jc w:val="both"/>
        <w:rPr>
          <w:rFonts w:ascii="Times New Roman" w:hAnsi="Times New Roman"/>
          <w:szCs w:val="20"/>
        </w:rPr>
      </w:pPr>
      <w:r w:rsidRPr="006523D4">
        <w:rPr>
          <w:rFonts w:ascii="Times New Roman" w:hAnsi="Times New Roman"/>
          <w:szCs w:val="20"/>
        </w:rPr>
        <w:t>Uchádzač má možnosť sa registrovať do systému JOSEPHINE pomocou hesla i registráciou a prihlásením pomocou občianskeho preukazom s elektronickým čipom a bezpečnostným osobnostným kódom (eID).</w:t>
      </w:r>
    </w:p>
    <w:p w14:paraId="45276565" w14:textId="1369A644" w:rsidR="006523D4" w:rsidRDefault="006523D4" w:rsidP="006523D4">
      <w:pPr>
        <w:numPr>
          <w:ilvl w:val="1"/>
          <w:numId w:val="8"/>
        </w:numPr>
        <w:tabs>
          <w:tab w:val="clear" w:pos="375"/>
          <w:tab w:val="num" w:pos="540"/>
        </w:tabs>
        <w:spacing w:before="120"/>
        <w:ind w:left="540" w:hanging="540"/>
        <w:jc w:val="both"/>
        <w:rPr>
          <w:rFonts w:ascii="Times New Roman" w:hAnsi="Times New Roman"/>
          <w:szCs w:val="20"/>
        </w:rPr>
      </w:pPr>
      <w:r w:rsidRPr="006523D4">
        <w:rPr>
          <w:rFonts w:ascii="Times New Roman" w:hAnsi="Times New Roman"/>
          <w:szCs w:val="20"/>
        </w:rPr>
        <w:t>Predkladanie ponúk je umožnené iba autentifikovaným uchádzačom. Autentifikáciu je možné previesť dvoma spôsobmi:</w:t>
      </w:r>
    </w:p>
    <w:p w14:paraId="26A42A3E" w14:textId="77777777" w:rsidR="006523D4" w:rsidRDefault="006523D4" w:rsidP="005F1737">
      <w:pPr>
        <w:pStyle w:val="Default"/>
        <w:numPr>
          <w:ilvl w:val="0"/>
          <w:numId w:val="28"/>
        </w:numPr>
        <w:spacing w:line="276" w:lineRule="auto"/>
        <w:ind w:left="851" w:hanging="284"/>
        <w:jc w:val="both"/>
        <w:rPr>
          <w:color w:val="auto"/>
          <w:sz w:val="20"/>
          <w:szCs w:val="20"/>
        </w:rPr>
      </w:pPr>
      <w:r w:rsidRPr="006523D4">
        <w:rPr>
          <w:color w:val="auto"/>
          <w:sz w:val="20"/>
          <w:szCs w:val="20"/>
        </w:rPr>
        <w:t xml:space="preserve">v systéme JOSEPHINE registráciou a prihlásením pomocou občianskeho preukazom s elektronickým čipom a bezpečnostným osobnostným kódom (eID). V systéme je autentifikovaná spoločnosť, ktorú pomocou eID registruje štatutár danej spoločnosti. Autentifikáciu vykonáva poskytovateľ systému JOSEPHINE a to v pracovných dňoch v čase 8 – 16 hod., alebo </w:t>
      </w:r>
    </w:p>
    <w:p w14:paraId="22683803" w14:textId="02F565C4" w:rsidR="006523D4" w:rsidRPr="006523D4" w:rsidRDefault="006523D4" w:rsidP="005F1737">
      <w:pPr>
        <w:pStyle w:val="Default"/>
        <w:numPr>
          <w:ilvl w:val="0"/>
          <w:numId w:val="28"/>
        </w:numPr>
        <w:ind w:left="851" w:hanging="284"/>
        <w:jc w:val="both"/>
        <w:rPr>
          <w:color w:val="auto"/>
          <w:sz w:val="20"/>
          <w:szCs w:val="20"/>
        </w:rPr>
      </w:pPr>
      <w:r w:rsidRPr="006523D4">
        <w:rPr>
          <w:color w:val="auto"/>
          <w:sz w:val="20"/>
          <w:szCs w:val="20"/>
        </w:rPr>
        <w:t xml:space="preserve">prostredníctvom autorizačného kódu, ktorý bude poslaný na adresu sídla spoločnosti uchádzača v listovej podobe formou doporučenej pošty v prípade, kedy spoločnosť pomocou eID registruje osoba, ktorá nie je štatutárom tejto spoločnosti alebo je registrácia do systému realizovaná pomocou hesla. Lehota na tento úkon je 3 pracovné dni a je potrebné s touto dobou počítať pri vkladaní ponuky. </w:t>
      </w:r>
    </w:p>
    <w:p w14:paraId="554A51DE" w14:textId="77777777" w:rsidR="00EF3EF8" w:rsidRDefault="006523D4" w:rsidP="00EF3EF8">
      <w:pPr>
        <w:pStyle w:val="Default"/>
        <w:numPr>
          <w:ilvl w:val="1"/>
          <w:numId w:val="8"/>
        </w:numPr>
        <w:tabs>
          <w:tab w:val="clear" w:pos="375"/>
        </w:tabs>
        <w:spacing w:before="240"/>
        <w:ind w:left="567" w:hanging="567"/>
        <w:jc w:val="both"/>
        <w:rPr>
          <w:color w:val="auto"/>
          <w:sz w:val="20"/>
          <w:szCs w:val="20"/>
        </w:rPr>
      </w:pPr>
      <w:r w:rsidRPr="006523D4">
        <w:rPr>
          <w:color w:val="auto"/>
          <w:sz w:val="20"/>
          <w:szCs w:val="20"/>
        </w:rPr>
        <w:t xml:space="preserve">Autentifikovaný uchádzač si po prihlásení do systému JOSEPHINE v Prehľade zákaziek vyberie predmetnú zákazku a </w:t>
      </w:r>
      <w:r>
        <w:rPr>
          <w:color w:val="auto"/>
          <w:sz w:val="20"/>
          <w:szCs w:val="20"/>
        </w:rPr>
        <w:t xml:space="preserve">    </w:t>
      </w:r>
      <w:r w:rsidRPr="006523D4">
        <w:rPr>
          <w:color w:val="auto"/>
          <w:sz w:val="20"/>
          <w:szCs w:val="20"/>
        </w:rPr>
        <w:t>vloží svoju ponuku do určeného formulára na príjem ponúk, ktorý nájde v záložke.</w:t>
      </w:r>
    </w:p>
    <w:p w14:paraId="21C47AD0" w14:textId="5EC6C7A0" w:rsidR="006523D4" w:rsidRPr="00EF3EF8" w:rsidRDefault="006523D4" w:rsidP="00EF3EF8">
      <w:pPr>
        <w:pStyle w:val="Default"/>
        <w:numPr>
          <w:ilvl w:val="1"/>
          <w:numId w:val="8"/>
        </w:numPr>
        <w:tabs>
          <w:tab w:val="clear" w:pos="375"/>
        </w:tabs>
        <w:spacing w:before="240"/>
        <w:ind w:left="567" w:hanging="567"/>
        <w:jc w:val="both"/>
        <w:rPr>
          <w:color w:val="auto"/>
          <w:sz w:val="20"/>
          <w:szCs w:val="20"/>
        </w:rPr>
      </w:pPr>
      <w:r w:rsidRPr="00EF3EF8">
        <w:rPr>
          <w:color w:val="auto"/>
          <w:sz w:val="20"/>
          <w:szCs w:val="20"/>
        </w:rPr>
        <w:t>Ak uchádzač nevypracoval ponuku sám, u</w:t>
      </w:r>
      <w:r w:rsidR="00EF3EF8">
        <w:rPr>
          <w:color w:val="auto"/>
          <w:sz w:val="20"/>
          <w:szCs w:val="20"/>
        </w:rPr>
        <w:t>vedie v súlade s § 49 ods. 5 zákona o verejnom obstarávaní</w:t>
      </w:r>
      <w:r w:rsidRPr="00EF3EF8">
        <w:rPr>
          <w:color w:val="auto"/>
          <w:sz w:val="20"/>
          <w:szCs w:val="20"/>
        </w:rPr>
        <w:t xml:space="preserve">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34BFB156" w14:textId="77777777" w:rsidR="00322D34" w:rsidRDefault="00322D34" w:rsidP="00FF07F2">
      <w:pPr>
        <w:numPr>
          <w:ilvl w:val="1"/>
          <w:numId w:val="8"/>
        </w:numPr>
        <w:tabs>
          <w:tab w:val="clear" w:pos="375"/>
          <w:tab w:val="num" w:pos="540"/>
        </w:tabs>
        <w:spacing w:before="120"/>
        <w:ind w:left="540" w:hanging="540"/>
        <w:jc w:val="both"/>
        <w:rPr>
          <w:rFonts w:ascii="Times New Roman" w:hAnsi="Times New Roman"/>
          <w:szCs w:val="20"/>
        </w:rPr>
      </w:pPr>
      <w:r w:rsidRPr="00322D34">
        <w:rPr>
          <w:rFonts w:ascii="Times New Roman" w:hAnsi="Times New Roman"/>
          <w:szCs w:val="20"/>
        </w:rPr>
        <w:t xml:space="preserve">Po úspešnom nahraní ponuky do systému JOSEPHINE je uchádzačovi odoslaný notifikačný informatívny e-mail (a to na emailovú adresu užívateľa uchádzača, ktorý ponuku nahral). </w:t>
      </w:r>
    </w:p>
    <w:p w14:paraId="01D0F86C" w14:textId="77777777" w:rsidR="00322D34" w:rsidRPr="002F5E3E" w:rsidRDefault="00322D34" w:rsidP="00FF07F2">
      <w:pPr>
        <w:numPr>
          <w:ilvl w:val="1"/>
          <w:numId w:val="8"/>
        </w:numPr>
        <w:tabs>
          <w:tab w:val="clear" w:pos="375"/>
          <w:tab w:val="num" w:pos="540"/>
        </w:tabs>
        <w:spacing w:before="120"/>
        <w:ind w:left="540" w:hanging="540"/>
        <w:jc w:val="both"/>
        <w:rPr>
          <w:rFonts w:ascii="Times New Roman" w:hAnsi="Times New Roman"/>
          <w:szCs w:val="20"/>
        </w:rPr>
      </w:pPr>
      <w:r w:rsidRPr="002F5E3E">
        <w:rPr>
          <w:rFonts w:ascii="Times New Roman" w:hAnsi="Times New Roman"/>
          <w:szCs w:val="20"/>
        </w:rPr>
        <w:t xml:space="preserve">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 </w:t>
      </w:r>
    </w:p>
    <w:p w14:paraId="6BD66AAF" w14:textId="3623D9F3" w:rsidR="00BB679B" w:rsidRPr="00F06026" w:rsidRDefault="00FC3C62" w:rsidP="00070E17">
      <w:pPr>
        <w:spacing w:before="360"/>
        <w:jc w:val="both"/>
        <w:rPr>
          <w:rFonts w:ascii="Times New Roman" w:hAnsi="Times New Roman"/>
          <w:smallCaps/>
          <w:sz w:val="22"/>
          <w:szCs w:val="22"/>
        </w:rPr>
      </w:pPr>
      <w:r w:rsidRPr="005E1918">
        <w:rPr>
          <w:rFonts w:ascii="Times New Roman" w:hAnsi="Times New Roman"/>
          <w:b/>
          <w:bCs/>
          <w:smallCaps/>
          <w:sz w:val="22"/>
          <w:szCs w:val="22"/>
        </w:rPr>
        <w:t>1</w:t>
      </w:r>
      <w:r w:rsidR="0076258F">
        <w:rPr>
          <w:rFonts w:ascii="Times New Roman" w:hAnsi="Times New Roman"/>
          <w:b/>
          <w:bCs/>
          <w:smallCaps/>
          <w:sz w:val="22"/>
          <w:szCs w:val="22"/>
        </w:rPr>
        <w:t>8</w:t>
      </w:r>
      <w:r w:rsidRPr="00F06026">
        <w:rPr>
          <w:rFonts w:ascii="Times New Roman" w:hAnsi="Times New Roman"/>
          <w:bCs/>
          <w:smallCaps/>
          <w:sz w:val="22"/>
          <w:szCs w:val="22"/>
        </w:rPr>
        <w:t xml:space="preserve"> </w:t>
      </w:r>
      <w:r w:rsidRPr="00F06026">
        <w:rPr>
          <w:rFonts w:ascii="Times New Roman" w:hAnsi="Times New Roman"/>
          <w:b/>
          <w:bCs/>
          <w:smallCaps/>
          <w:sz w:val="22"/>
          <w:szCs w:val="22"/>
        </w:rPr>
        <w:t xml:space="preserve">    </w:t>
      </w:r>
      <w:r w:rsidR="00BB679B" w:rsidRPr="00F06026">
        <w:rPr>
          <w:rFonts w:ascii="Times New Roman" w:hAnsi="Times New Roman"/>
          <w:b/>
          <w:bCs/>
          <w:smallCaps/>
          <w:sz w:val="22"/>
          <w:szCs w:val="22"/>
        </w:rPr>
        <w:t>lehota na predkladanie ponuky</w:t>
      </w:r>
    </w:p>
    <w:p w14:paraId="1BC7BD5A" w14:textId="347914FA" w:rsidR="00C817D9" w:rsidRPr="00366F29" w:rsidRDefault="001A2DE1" w:rsidP="005F1737">
      <w:pPr>
        <w:pStyle w:val="Odsekzoznamu"/>
        <w:numPr>
          <w:ilvl w:val="1"/>
          <w:numId w:val="24"/>
        </w:numPr>
        <w:tabs>
          <w:tab w:val="left" w:pos="540"/>
        </w:tabs>
        <w:spacing w:before="120" w:line="360" w:lineRule="auto"/>
        <w:jc w:val="both"/>
        <w:rPr>
          <w:rFonts w:ascii="Times New Roman" w:hAnsi="Times New Roman"/>
          <w:szCs w:val="20"/>
        </w:rPr>
      </w:pPr>
      <w:r w:rsidRPr="0076258F">
        <w:rPr>
          <w:rFonts w:ascii="Times New Roman" w:hAnsi="Times New Roman"/>
          <w:szCs w:val="20"/>
        </w:rPr>
        <w:t xml:space="preserve">  </w:t>
      </w:r>
      <w:r w:rsidR="002F5E3E" w:rsidRPr="0076258F">
        <w:rPr>
          <w:rFonts w:ascii="Times New Roman" w:hAnsi="Times New Roman"/>
          <w:szCs w:val="20"/>
        </w:rPr>
        <w:t>Lehota na predkladanie ponúk uplynie dňa</w:t>
      </w:r>
      <w:r w:rsidR="002F5E3E" w:rsidRPr="00D66041">
        <w:rPr>
          <w:rFonts w:ascii="Times New Roman" w:hAnsi="Times New Roman"/>
          <w:szCs w:val="20"/>
        </w:rPr>
        <w:t xml:space="preserve">: </w:t>
      </w:r>
      <w:r w:rsidR="00AB6760" w:rsidRPr="00AB6760">
        <w:rPr>
          <w:rFonts w:ascii="Times New Roman" w:hAnsi="Times New Roman"/>
          <w:b/>
          <w:color w:val="FF0000"/>
        </w:rPr>
        <w:t>24</w:t>
      </w:r>
      <w:r w:rsidR="00D66041" w:rsidRPr="00AB6760">
        <w:rPr>
          <w:rFonts w:ascii="Times New Roman" w:hAnsi="Times New Roman"/>
          <w:b/>
          <w:color w:val="FF0000"/>
        </w:rPr>
        <w:t>.</w:t>
      </w:r>
      <w:r w:rsidR="00AB6760" w:rsidRPr="00AB6760">
        <w:rPr>
          <w:rFonts w:ascii="Times New Roman" w:hAnsi="Times New Roman"/>
          <w:b/>
          <w:color w:val="FF0000"/>
        </w:rPr>
        <w:t>02</w:t>
      </w:r>
      <w:r w:rsidR="00BC5D90" w:rsidRPr="00AB6760">
        <w:rPr>
          <w:rFonts w:ascii="Times New Roman" w:hAnsi="Times New Roman"/>
          <w:b/>
          <w:color w:val="FF0000"/>
        </w:rPr>
        <w:t>.</w:t>
      </w:r>
      <w:r w:rsidR="00D66041" w:rsidRPr="00AB6760">
        <w:rPr>
          <w:rFonts w:ascii="Times New Roman" w:hAnsi="Times New Roman"/>
          <w:b/>
          <w:color w:val="FF0000"/>
        </w:rPr>
        <w:t xml:space="preserve"> </w:t>
      </w:r>
      <w:r w:rsidR="000D2CA2" w:rsidRPr="00AB6760">
        <w:rPr>
          <w:rFonts w:ascii="Times New Roman" w:hAnsi="Times New Roman"/>
          <w:b/>
          <w:color w:val="FF0000"/>
        </w:rPr>
        <w:t xml:space="preserve"> </w:t>
      </w:r>
      <w:r w:rsidR="00AB6760" w:rsidRPr="00AB6760">
        <w:rPr>
          <w:rFonts w:ascii="Times New Roman" w:hAnsi="Times New Roman"/>
          <w:b/>
          <w:color w:val="FF0000"/>
        </w:rPr>
        <w:t>2020</w:t>
      </w:r>
      <w:r w:rsidR="00D44E92" w:rsidRPr="00AB6760">
        <w:rPr>
          <w:rFonts w:ascii="Times New Roman" w:hAnsi="Times New Roman"/>
          <w:b/>
          <w:color w:val="FF0000"/>
        </w:rPr>
        <w:t xml:space="preserve"> </w:t>
      </w:r>
      <w:r w:rsidR="00E64960" w:rsidRPr="00AB6760">
        <w:rPr>
          <w:rFonts w:ascii="Times New Roman" w:hAnsi="Times New Roman"/>
          <w:b/>
          <w:color w:val="FF0000"/>
          <w:szCs w:val="20"/>
        </w:rPr>
        <w:t>d</w:t>
      </w:r>
      <w:r w:rsidR="00BB679B" w:rsidRPr="00AB6760">
        <w:rPr>
          <w:rFonts w:ascii="Times New Roman" w:hAnsi="Times New Roman"/>
          <w:b/>
          <w:color w:val="FF0000"/>
          <w:szCs w:val="20"/>
        </w:rPr>
        <w:t>o</w:t>
      </w:r>
      <w:r w:rsidR="00F17208" w:rsidRPr="00AB6760">
        <w:rPr>
          <w:rFonts w:ascii="Times New Roman" w:hAnsi="Times New Roman"/>
          <w:b/>
          <w:color w:val="FF0000"/>
          <w:szCs w:val="20"/>
        </w:rPr>
        <w:t> </w:t>
      </w:r>
      <w:r w:rsidR="00040185" w:rsidRPr="00AB6760">
        <w:rPr>
          <w:rFonts w:ascii="Times New Roman" w:hAnsi="Times New Roman"/>
          <w:b/>
          <w:color w:val="FF0000"/>
          <w:szCs w:val="20"/>
        </w:rPr>
        <w:t>10.00 hod.</w:t>
      </w:r>
    </w:p>
    <w:p w14:paraId="02AE8064" w14:textId="77777777" w:rsidR="00366F29" w:rsidRPr="0076258F" w:rsidRDefault="00366F29" w:rsidP="00366F29">
      <w:pPr>
        <w:pStyle w:val="Odsekzoznamu"/>
        <w:tabs>
          <w:tab w:val="left" w:pos="540"/>
        </w:tabs>
        <w:spacing w:before="120" w:line="360" w:lineRule="auto"/>
        <w:ind w:left="360"/>
        <w:jc w:val="both"/>
        <w:rPr>
          <w:rFonts w:ascii="Times New Roman" w:hAnsi="Times New Roman"/>
          <w:szCs w:val="20"/>
        </w:rPr>
      </w:pPr>
    </w:p>
    <w:p w14:paraId="58B7F03F" w14:textId="6DE96186" w:rsidR="00BB679B" w:rsidRPr="0076258F" w:rsidRDefault="006220A0" w:rsidP="005F1737">
      <w:pPr>
        <w:pStyle w:val="Odsekzoznamu"/>
        <w:numPr>
          <w:ilvl w:val="0"/>
          <w:numId w:val="24"/>
        </w:numPr>
        <w:spacing w:before="360"/>
        <w:jc w:val="both"/>
        <w:rPr>
          <w:rFonts w:ascii="Times New Roman" w:hAnsi="Times New Roman"/>
          <w:smallCaps/>
          <w:sz w:val="22"/>
          <w:szCs w:val="22"/>
        </w:rPr>
      </w:pPr>
      <w:r w:rsidRPr="0076258F">
        <w:rPr>
          <w:rFonts w:ascii="Times New Roman" w:hAnsi="Times New Roman"/>
          <w:b/>
          <w:bCs/>
          <w:smallCaps/>
          <w:color w:val="0000FF"/>
          <w:sz w:val="22"/>
          <w:szCs w:val="22"/>
        </w:rPr>
        <w:t xml:space="preserve">  </w:t>
      </w:r>
      <w:r w:rsidR="00F93EC8" w:rsidRPr="0076258F">
        <w:rPr>
          <w:rFonts w:ascii="Times New Roman" w:hAnsi="Times New Roman"/>
          <w:b/>
          <w:bCs/>
          <w:smallCaps/>
          <w:sz w:val="22"/>
          <w:szCs w:val="22"/>
        </w:rPr>
        <w:t>D</w:t>
      </w:r>
      <w:r w:rsidR="00BB679B" w:rsidRPr="0076258F">
        <w:rPr>
          <w:rFonts w:ascii="Times New Roman" w:hAnsi="Times New Roman"/>
          <w:b/>
          <w:bCs/>
          <w:smallCaps/>
          <w:sz w:val="22"/>
          <w:szCs w:val="22"/>
        </w:rPr>
        <w:t>oplnenie, zmena a odvolanie ponuky</w:t>
      </w:r>
    </w:p>
    <w:p w14:paraId="238896D3" w14:textId="1C2569CC" w:rsidR="002F5E3E" w:rsidRPr="002F5E3E" w:rsidRDefault="0076258F" w:rsidP="0076258F">
      <w:pPr>
        <w:spacing w:before="120"/>
        <w:ind w:left="426" w:hanging="426"/>
        <w:jc w:val="both"/>
        <w:rPr>
          <w:rFonts w:ascii="Times New Roman" w:hAnsi="Times New Roman"/>
          <w:szCs w:val="20"/>
        </w:rPr>
      </w:pPr>
      <w:r>
        <w:rPr>
          <w:rFonts w:ascii="Times New Roman" w:hAnsi="Times New Roman"/>
          <w:szCs w:val="20"/>
        </w:rPr>
        <w:t xml:space="preserve">19.1 </w:t>
      </w:r>
      <w:r w:rsidR="00BB679B" w:rsidRPr="00F06026">
        <w:rPr>
          <w:rFonts w:ascii="Times New Roman" w:hAnsi="Times New Roman"/>
          <w:szCs w:val="20"/>
        </w:rPr>
        <w:t xml:space="preserve">Uchádzač </w:t>
      </w:r>
      <w:r w:rsidR="002F5E3E" w:rsidRPr="002F5E3E">
        <w:rPr>
          <w:rFonts w:ascii="Times New Roman" w:hAnsi="Times New Roman"/>
          <w:b/>
        </w:rPr>
        <w:t>môže predloženú ponuku vziať späť do uplynutia lehoty na predkladanie ponúk. Uchádzač pri odvolaní ponuky postupuje obdobne ako pri vložení</w:t>
      </w:r>
      <w:r w:rsidR="002F5E3E">
        <w:rPr>
          <w:rFonts w:ascii="Times New Roman" w:hAnsi="Times New Roman"/>
          <w:b/>
        </w:rPr>
        <w:t xml:space="preserve"> </w:t>
      </w:r>
      <w:r w:rsidR="002F5E3E" w:rsidRPr="002F5E3E">
        <w:rPr>
          <w:rFonts w:ascii="Times New Roman" w:hAnsi="Times New Roman"/>
          <w:b/>
        </w:rPr>
        <w:t xml:space="preserve"> prvotnej ponuky (kliknutím na tlačidlo „Stiahnuť ponuku“ a predložením novej ponuky).</w:t>
      </w:r>
    </w:p>
    <w:p w14:paraId="4A0EF2BF" w14:textId="77777777" w:rsidR="002F5E3E" w:rsidRDefault="002F5E3E" w:rsidP="0076258F">
      <w:pPr>
        <w:spacing w:before="120"/>
        <w:ind w:left="426" w:hanging="426"/>
        <w:jc w:val="both"/>
        <w:rPr>
          <w:rFonts w:ascii="Times New Roman" w:hAnsi="Times New Roman"/>
          <w:szCs w:val="20"/>
        </w:rPr>
      </w:pPr>
    </w:p>
    <w:p w14:paraId="37001B80" w14:textId="77777777" w:rsidR="0026554A" w:rsidRDefault="0026554A" w:rsidP="005C4D59">
      <w:pPr>
        <w:spacing w:before="360"/>
        <w:jc w:val="center"/>
        <w:rPr>
          <w:rFonts w:ascii="Times New Roman" w:hAnsi="Times New Roman"/>
          <w:sz w:val="22"/>
          <w:szCs w:val="22"/>
        </w:rPr>
      </w:pPr>
    </w:p>
    <w:p w14:paraId="2F0E2D1E" w14:textId="77777777" w:rsidR="00BB679B" w:rsidRPr="00F06026" w:rsidRDefault="00BB679B" w:rsidP="005C4D59">
      <w:pPr>
        <w:spacing w:before="360"/>
        <w:jc w:val="center"/>
        <w:rPr>
          <w:rFonts w:ascii="Times New Roman" w:hAnsi="Times New Roman"/>
          <w:sz w:val="22"/>
          <w:szCs w:val="22"/>
        </w:rPr>
      </w:pPr>
      <w:r w:rsidRPr="00F06026">
        <w:rPr>
          <w:rFonts w:ascii="Times New Roman" w:hAnsi="Times New Roman"/>
          <w:sz w:val="22"/>
          <w:szCs w:val="22"/>
        </w:rPr>
        <w:lastRenderedPageBreak/>
        <w:t>Časť V.</w:t>
      </w:r>
    </w:p>
    <w:p w14:paraId="4DE59E55" w14:textId="77777777" w:rsidR="00BB679B" w:rsidRPr="00F06026" w:rsidRDefault="00BB679B" w:rsidP="0017090F">
      <w:pPr>
        <w:pStyle w:val="Nadpis5"/>
        <w:numPr>
          <w:ilvl w:val="0"/>
          <w:numId w:val="0"/>
        </w:numPr>
        <w:spacing w:after="100"/>
        <w:rPr>
          <w:rFonts w:ascii="Times New Roman" w:hAnsi="Times New Roman"/>
          <w:sz w:val="26"/>
          <w:szCs w:val="26"/>
        </w:rPr>
      </w:pPr>
      <w:r w:rsidRPr="00F06026">
        <w:rPr>
          <w:rFonts w:ascii="Times New Roman" w:hAnsi="Times New Roman"/>
          <w:sz w:val="26"/>
          <w:szCs w:val="26"/>
        </w:rPr>
        <w:t>Otváranie a vyhodnotenie ponúk</w:t>
      </w:r>
    </w:p>
    <w:p w14:paraId="7CF7F2D3" w14:textId="6C37F96C" w:rsidR="00BB679B" w:rsidRPr="00F06026" w:rsidRDefault="0084498B" w:rsidP="0084498B">
      <w:pPr>
        <w:rPr>
          <w:rFonts w:ascii="Times New Roman" w:hAnsi="Times New Roman"/>
          <w:sz w:val="22"/>
          <w:szCs w:val="22"/>
        </w:rPr>
      </w:pPr>
      <w:r w:rsidRPr="005E1918">
        <w:rPr>
          <w:rFonts w:ascii="Times New Roman" w:hAnsi="Times New Roman"/>
          <w:b/>
          <w:sz w:val="22"/>
          <w:szCs w:val="22"/>
        </w:rPr>
        <w:t>2</w:t>
      </w:r>
      <w:r w:rsidR="00287EA8">
        <w:rPr>
          <w:rFonts w:ascii="Times New Roman" w:hAnsi="Times New Roman"/>
          <w:b/>
          <w:sz w:val="22"/>
          <w:szCs w:val="22"/>
        </w:rPr>
        <w:t>0</w:t>
      </w:r>
      <w:r w:rsidRPr="00F06026">
        <w:rPr>
          <w:rFonts w:ascii="Times New Roman" w:hAnsi="Times New Roman"/>
          <w:sz w:val="22"/>
          <w:szCs w:val="22"/>
        </w:rPr>
        <w:t xml:space="preserve">     </w:t>
      </w:r>
      <w:r w:rsidR="00F93EC8" w:rsidRPr="00F06026">
        <w:rPr>
          <w:rFonts w:ascii="Times New Roman" w:hAnsi="Times New Roman"/>
          <w:b/>
          <w:smallCaps/>
          <w:sz w:val="22"/>
          <w:szCs w:val="22"/>
        </w:rPr>
        <w:t>O</w:t>
      </w:r>
      <w:r w:rsidR="00BB679B" w:rsidRPr="00F06026">
        <w:rPr>
          <w:rFonts w:ascii="Times New Roman" w:hAnsi="Times New Roman"/>
          <w:b/>
          <w:smallCaps/>
          <w:sz w:val="22"/>
          <w:szCs w:val="22"/>
        </w:rPr>
        <w:t xml:space="preserve">tváranie </w:t>
      </w:r>
      <w:r w:rsidR="009C4F80" w:rsidRPr="00F06026">
        <w:rPr>
          <w:rFonts w:ascii="Times New Roman" w:hAnsi="Times New Roman"/>
          <w:b/>
          <w:smallCaps/>
          <w:sz w:val="22"/>
          <w:szCs w:val="22"/>
        </w:rPr>
        <w:t>ponúk</w:t>
      </w:r>
    </w:p>
    <w:p w14:paraId="4F2B8196" w14:textId="77777777" w:rsidR="00A67D3B" w:rsidRPr="00F06026" w:rsidRDefault="00A67D3B" w:rsidP="00A67D3B">
      <w:pPr>
        <w:ind w:left="540"/>
        <w:rPr>
          <w:rFonts w:ascii="Times New Roman" w:hAnsi="Times New Roman"/>
          <w:color w:val="0000FF"/>
        </w:rPr>
      </w:pPr>
    </w:p>
    <w:p w14:paraId="531737ED" w14:textId="6340EA93" w:rsidR="00990392" w:rsidRDefault="00F317CA" w:rsidP="00F317CA">
      <w:pPr>
        <w:jc w:val="both"/>
        <w:rPr>
          <w:rFonts w:ascii="Times New Roman" w:hAnsi="Times New Roman"/>
          <w:b/>
        </w:rPr>
      </w:pPr>
      <w:r>
        <w:rPr>
          <w:rFonts w:ascii="Times New Roman" w:hAnsi="Times New Roman"/>
        </w:rPr>
        <w:t>2</w:t>
      </w:r>
      <w:r w:rsidR="00287EA8">
        <w:rPr>
          <w:rFonts w:ascii="Times New Roman" w:hAnsi="Times New Roman"/>
        </w:rPr>
        <w:t>0</w:t>
      </w:r>
      <w:r>
        <w:rPr>
          <w:rFonts w:ascii="Times New Roman" w:hAnsi="Times New Roman"/>
        </w:rPr>
        <w:t xml:space="preserve">.1 </w:t>
      </w:r>
      <w:r w:rsidR="00990392">
        <w:rPr>
          <w:rFonts w:ascii="Times New Roman" w:hAnsi="Times New Roman"/>
        </w:rPr>
        <w:t xml:space="preserve">  </w:t>
      </w:r>
      <w:r>
        <w:rPr>
          <w:rFonts w:ascii="Times New Roman" w:hAnsi="Times New Roman"/>
        </w:rPr>
        <w:t xml:space="preserve"> </w:t>
      </w:r>
      <w:r w:rsidR="0038594C" w:rsidRPr="00D7366B">
        <w:rPr>
          <w:rFonts w:ascii="Times New Roman" w:hAnsi="Times New Roman"/>
        </w:rPr>
        <w:t>Otváranie ponúk</w:t>
      </w:r>
      <w:r w:rsidR="00043114">
        <w:rPr>
          <w:rFonts w:ascii="Times New Roman" w:hAnsi="Times New Roman"/>
        </w:rPr>
        <w:t xml:space="preserve"> </w:t>
      </w:r>
      <w:r w:rsidR="0047516A" w:rsidRPr="0047516A">
        <w:rPr>
          <w:rFonts w:ascii="Times New Roman" w:hAnsi="Times New Roman"/>
        </w:rPr>
        <w:t>sa uskutoční dňa</w:t>
      </w:r>
      <w:r w:rsidR="00D66041" w:rsidRPr="00AB6760">
        <w:rPr>
          <w:rFonts w:ascii="Times New Roman" w:hAnsi="Times New Roman"/>
        </w:rPr>
        <w:t xml:space="preserve">: </w:t>
      </w:r>
      <w:r w:rsidR="0047516A" w:rsidRPr="00AB6760">
        <w:rPr>
          <w:rFonts w:ascii="Times New Roman" w:hAnsi="Times New Roman"/>
        </w:rPr>
        <w:t xml:space="preserve"> </w:t>
      </w:r>
      <w:r w:rsidR="00AB6760" w:rsidRPr="00AB6760">
        <w:rPr>
          <w:rFonts w:ascii="Times New Roman" w:hAnsi="Times New Roman"/>
          <w:b/>
          <w:color w:val="FF0000"/>
        </w:rPr>
        <w:t>25</w:t>
      </w:r>
      <w:r w:rsidR="00BC5D90" w:rsidRPr="00AB6760">
        <w:rPr>
          <w:rFonts w:ascii="Times New Roman" w:hAnsi="Times New Roman"/>
          <w:b/>
          <w:color w:val="FF0000"/>
        </w:rPr>
        <w:t>.</w:t>
      </w:r>
      <w:r w:rsidR="00AB6760" w:rsidRPr="00AB6760">
        <w:rPr>
          <w:rFonts w:ascii="Times New Roman" w:hAnsi="Times New Roman"/>
          <w:b/>
          <w:color w:val="FF0000"/>
        </w:rPr>
        <w:t>02</w:t>
      </w:r>
      <w:r w:rsidR="00BC5D90" w:rsidRPr="00AB6760">
        <w:rPr>
          <w:rFonts w:ascii="Times New Roman" w:hAnsi="Times New Roman"/>
          <w:b/>
          <w:color w:val="FF0000"/>
        </w:rPr>
        <w:t xml:space="preserve">.  </w:t>
      </w:r>
      <w:r w:rsidR="00F2738A" w:rsidRPr="00AB6760">
        <w:rPr>
          <w:rFonts w:ascii="Times New Roman" w:hAnsi="Times New Roman"/>
          <w:b/>
          <w:color w:val="FF0000"/>
        </w:rPr>
        <w:t>20</w:t>
      </w:r>
      <w:r w:rsidR="00AB6760" w:rsidRPr="00AB6760">
        <w:rPr>
          <w:rFonts w:ascii="Times New Roman" w:hAnsi="Times New Roman"/>
          <w:b/>
          <w:color w:val="FF0000"/>
        </w:rPr>
        <w:t>20</w:t>
      </w:r>
      <w:r w:rsidR="0047516A" w:rsidRPr="00AB6760">
        <w:rPr>
          <w:rFonts w:ascii="Times New Roman" w:hAnsi="Times New Roman"/>
          <w:b/>
          <w:color w:val="FF0000"/>
        </w:rPr>
        <w:t xml:space="preserve"> o 10:00 hod.</w:t>
      </w:r>
      <w:r w:rsidR="0047516A" w:rsidRPr="00D66041">
        <w:rPr>
          <w:rFonts w:ascii="Times New Roman" w:hAnsi="Times New Roman"/>
          <w:color w:val="FF0000"/>
        </w:rPr>
        <w:t xml:space="preserve"> </w:t>
      </w:r>
      <w:r w:rsidR="0047516A" w:rsidRPr="0047516A">
        <w:rPr>
          <w:rFonts w:ascii="Times New Roman" w:hAnsi="Times New Roman"/>
        </w:rPr>
        <w:t xml:space="preserve">v budove verejného obstarávateľa </w:t>
      </w:r>
      <w:r w:rsidR="0047516A" w:rsidRPr="0047516A">
        <w:rPr>
          <w:rFonts w:ascii="Times New Roman" w:hAnsi="Times New Roman"/>
          <w:b/>
        </w:rPr>
        <w:t xml:space="preserve">„Všeobecná </w:t>
      </w:r>
      <w:r w:rsidR="00990392">
        <w:rPr>
          <w:rFonts w:ascii="Times New Roman" w:hAnsi="Times New Roman"/>
          <w:b/>
        </w:rPr>
        <w:t xml:space="preserve">  </w:t>
      </w:r>
    </w:p>
    <w:p w14:paraId="3CC9502C" w14:textId="77777777" w:rsidR="0047516A" w:rsidRPr="0047516A" w:rsidRDefault="00990392" w:rsidP="00F317CA">
      <w:pPr>
        <w:jc w:val="both"/>
        <w:rPr>
          <w:rFonts w:ascii="Times New Roman" w:hAnsi="Times New Roman"/>
          <w:b/>
          <w:color w:val="FF0000"/>
        </w:rPr>
      </w:pPr>
      <w:r>
        <w:rPr>
          <w:rFonts w:ascii="Times New Roman" w:hAnsi="Times New Roman"/>
          <w:b/>
        </w:rPr>
        <w:t xml:space="preserve">           </w:t>
      </w:r>
      <w:r w:rsidR="0047516A" w:rsidRPr="0047516A">
        <w:rPr>
          <w:rFonts w:ascii="Times New Roman" w:hAnsi="Times New Roman"/>
          <w:b/>
        </w:rPr>
        <w:t>zdravotná poisťovňa, a. s., Panónska cesta 2, Bratislava“</w:t>
      </w:r>
      <w:r w:rsidR="0047516A" w:rsidRPr="0047516A">
        <w:rPr>
          <w:rFonts w:ascii="Times New Roman" w:hAnsi="Times New Roman"/>
        </w:rPr>
        <w:t>. Otváranie ponúk vzhľadom na požitie § 54 je neverejné.</w:t>
      </w:r>
    </w:p>
    <w:p w14:paraId="12156FFE" w14:textId="77777777" w:rsidR="008940AA" w:rsidRDefault="008940AA" w:rsidP="00F317CA">
      <w:pPr>
        <w:jc w:val="both"/>
        <w:rPr>
          <w:rFonts w:ascii="Times New Roman" w:hAnsi="Times New Roman"/>
          <w:b/>
          <w:color w:val="FF0000"/>
        </w:rPr>
      </w:pPr>
    </w:p>
    <w:p w14:paraId="5B762C1A" w14:textId="7D879513" w:rsidR="00F317CA" w:rsidRPr="00F317CA" w:rsidRDefault="00F317CA" w:rsidP="009D2AAD">
      <w:pPr>
        <w:jc w:val="both"/>
        <w:rPr>
          <w:rFonts w:ascii="Times New Roman" w:hAnsi="Times New Roman"/>
          <w:szCs w:val="20"/>
        </w:rPr>
      </w:pPr>
    </w:p>
    <w:p w14:paraId="5F86D090" w14:textId="4402ADD9" w:rsidR="00BB679B" w:rsidRPr="00F06026" w:rsidRDefault="00BB679B" w:rsidP="005F1737">
      <w:pPr>
        <w:pStyle w:val="Nadpis7"/>
        <w:numPr>
          <w:ilvl w:val="0"/>
          <w:numId w:val="25"/>
        </w:numPr>
        <w:spacing w:before="360" w:line="240" w:lineRule="auto"/>
        <w:ind w:left="426" w:hanging="426"/>
        <w:rPr>
          <w:rFonts w:ascii="Times New Roman" w:hAnsi="Times New Roman"/>
          <w:b w:val="0"/>
          <w:bCs w:val="0"/>
          <w:smallCaps/>
          <w:sz w:val="22"/>
          <w:szCs w:val="22"/>
          <w:u w:val="none"/>
        </w:rPr>
      </w:pPr>
      <w:r w:rsidRPr="00F06026">
        <w:rPr>
          <w:rFonts w:ascii="Times New Roman" w:hAnsi="Times New Roman"/>
          <w:smallCaps/>
          <w:sz w:val="22"/>
          <w:szCs w:val="22"/>
          <w:u w:val="none"/>
        </w:rPr>
        <w:t>Preskúmanie ponúk</w:t>
      </w:r>
    </w:p>
    <w:p w14:paraId="51FC0C76" w14:textId="2EC8AD55" w:rsidR="00482CC4" w:rsidRPr="00F06026" w:rsidRDefault="00287EA8" w:rsidP="00287EA8">
      <w:pPr>
        <w:pStyle w:val="Zkladntext"/>
        <w:spacing w:before="120"/>
        <w:rPr>
          <w:rFonts w:ascii="Times New Roman" w:hAnsi="Times New Roman"/>
          <w:szCs w:val="20"/>
        </w:rPr>
      </w:pPr>
      <w:r>
        <w:rPr>
          <w:rFonts w:ascii="Times New Roman" w:hAnsi="Times New Roman"/>
          <w:szCs w:val="20"/>
        </w:rPr>
        <w:t xml:space="preserve">         </w:t>
      </w:r>
      <w:r w:rsidR="00BB679B" w:rsidRPr="00F06026">
        <w:rPr>
          <w:rFonts w:ascii="Times New Roman" w:hAnsi="Times New Roman"/>
          <w:szCs w:val="20"/>
        </w:rPr>
        <w:t>Do procesu vyhodno</w:t>
      </w:r>
      <w:r w:rsidR="00DA7DAE" w:rsidRPr="00F06026">
        <w:rPr>
          <w:rFonts w:ascii="Times New Roman" w:hAnsi="Times New Roman"/>
          <w:szCs w:val="20"/>
        </w:rPr>
        <w:t>covania ponúk budú zaradené ponuky</w:t>
      </w:r>
      <w:r w:rsidR="00BB679B" w:rsidRPr="00F06026">
        <w:rPr>
          <w:rFonts w:ascii="Times New Roman" w:hAnsi="Times New Roman"/>
          <w:szCs w:val="20"/>
        </w:rPr>
        <w:t xml:space="preserve"> ktoré:</w:t>
      </w:r>
      <w:r w:rsidR="00482CC4" w:rsidRPr="00F06026">
        <w:rPr>
          <w:rFonts w:ascii="Times New Roman" w:hAnsi="Times New Roman"/>
          <w:szCs w:val="20"/>
        </w:rPr>
        <w:t xml:space="preserve"> </w:t>
      </w:r>
    </w:p>
    <w:p w14:paraId="14940613" w14:textId="77777777" w:rsidR="00287EA8" w:rsidRDefault="00BB679B" w:rsidP="005F1737">
      <w:pPr>
        <w:pStyle w:val="Zkladntext"/>
        <w:numPr>
          <w:ilvl w:val="2"/>
          <w:numId w:val="26"/>
        </w:numPr>
        <w:spacing w:before="120"/>
        <w:ind w:hanging="363"/>
        <w:rPr>
          <w:rFonts w:ascii="Times New Roman" w:hAnsi="Times New Roman"/>
          <w:szCs w:val="20"/>
        </w:rPr>
      </w:pPr>
      <w:r w:rsidRPr="00F06026">
        <w:rPr>
          <w:rFonts w:ascii="Times New Roman" w:hAnsi="Times New Roman"/>
          <w:szCs w:val="20"/>
        </w:rPr>
        <w:t>obsahujú n</w:t>
      </w:r>
      <w:r w:rsidR="009B7E9C" w:rsidRPr="00F06026">
        <w:rPr>
          <w:rFonts w:ascii="Times New Roman" w:hAnsi="Times New Roman"/>
          <w:szCs w:val="20"/>
        </w:rPr>
        <w:t>áležitosti uvedené v bode 14</w:t>
      </w:r>
      <w:r w:rsidR="00482CC4" w:rsidRPr="00F06026">
        <w:rPr>
          <w:rFonts w:ascii="Times New Roman" w:hAnsi="Times New Roman"/>
          <w:szCs w:val="20"/>
        </w:rPr>
        <w:t>.</w:t>
      </w:r>
      <w:r w:rsidRPr="00F06026">
        <w:rPr>
          <w:rFonts w:ascii="Times New Roman" w:hAnsi="Times New Roman"/>
          <w:szCs w:val="20"/>
        </w:rPr>
        <w:t xml:space="preserve"> </w:t>
      </w:r>
    </w:p>
    <w:p w14:paraId="67F3E59C" w14:textId="0DB9D535" w:rsidR="00346C88" w:rsidRPr="00287EA8" w:rsidRDefault="00BB679B" w:rsidP="005F1737">
      <w:pPr>
        <w:pStyle w:val="Zkladntext"/>
        <w:numPr>
          <w:ilvl w:val="2"/>
          <w:numId w:val="26"/>
        </w:numPr>
        <w:spacing w:before="120"/>
        <w:ind w:hanging="363"/>
        <w:rPr>
          <w:rFonts w:ascii="Times New Roman" w:hAnsi="Times New Roman"/>
          <w:szCs w:val="20"/>
        </w:rPr>
      </w:pPr>
      <w:r w:rsidRPr="00287EA8">
        <w:rPr>
          <w:rFonts w:ascii="Times New Roman" w:hAnsi="Times New Roman"/>
          <w:szCs w:val="20"/>
        </w:rPr>
        <w:t>zodpovedajú požiadavkám a podmienkam u</w:t>
      </w:r>
      <w:r w:rsidR="00F86D5A" w:rsidRPr="00287EA8">
        <w:rPr>
          <w:rFonts w:ascii="Times New Roman" w:hAnsi="Times New Roman"/>
          <w:szCs w:val="20"/>
        </w:rPr>
        <w:t>vedeným</w:t>
      </w:r>
      <w:r w:rsidR="00C42B7A" w:rsidRPr="00287EA8">
        <w:rPr>
          <w:rFonts w:ascii="Times New Roman" w:hAnsi="Times New Roman"/>
          <w:szCs w:val="20"/>
        </w:rPr>
        <w:t xml:space="preserve"> </w:t>
      </w:r>
      <w:r w:rsidR="00F86D5A" w:rsidRPr="00287EA8">
        <w:rPr>
          <w:rFonts w:ascii="Times New Roman" w:hAnsi="Times New Roman"/>
          <w:b/>
        </w:rPr>
        <w:t>v oznámení o vyhlásení verejného obstarávania</w:t>
      </w:r>
      <w:r w:rsidR="0004347A" w:rsidRPr="00287EA8">
        <w:rPr>
          <w:rFonts w:ascii="Times New Roman" w:hAnsi="Times New Roman"/>
          <w:szCs w:val="20"/>
        </w:rPr>
        <w:t xml:space="preserve"> a v </w:t>
      </w:r>
      <w:r w:rsidRPr="00287EA8">
        <w:rPr>
          <w:rFonts w:ascii="Times New Roman" w:hAnsi="Times New Roman"/>
          <w:szCs w:val="20"/>
        </w:rPr>
        <w:t>súťažných podkladoch.</w:t>
      </w:r>
    </w:p>
    <w:p w14:paraId="12BC8118" w14:textId="651894E4" w:rsidR="009B7E9C" w:rsidRPr="00F06026" w:rsidRDefault="00B51C5B" w:rsidP="005F1737">
      <w:pPr>
        <w:pStyle w:val="Zkladntext"/>
        <w:numPr>
          <w:ilvl w:val="1"/>
          <w:numId w:val="26"/>
        </w:numPr>
        <w:spacing w:before="120"/>
        <w:rPr>
          <w:rFonts w:ascii="Times New Roman" w:hAnsi="Times New Roman"/>
          <w:szCs w:val="20"/>
        </w:rPr>
      </w:pPr>
      <w:r w:rsidRPr="00F06026">
        <w:rPr>
          <w:rFonts w:ascii="Times New Roman" w:hAnsi="Times New Roman"/>
          <w:szCs w:val="20"/>
        </w:rPr>
        <w:t xml:space="preserve">Platnou </w:t>
      </w:r>
      <w:r w:rsidR="00BB679B" w:rsidRPr="00F06026">
        <w:rPr>
          <w:rFonts w:ascii="Times New Roman" w:hAnsi="Times New Roman"/>
          <w:szCs w:val="20"/>
        </w:rPr>
        <w:t>je ponuka, ktorá neobsahuje žiadne obmedzenia alebo výhrady, ktoré sú v rozpore s požiadavkami a podmienkami uvedenými</w:t>
      </w:r>
      <w:r w:rsidR="00711B50" w:rsidRPr="00711B50">
        <w:rPr>
          <w:rFonts w:ascii="Times New Roman" w:hAnsi="Times New Roman"/>
          <w:szCs w:val="20"/>
        </w:rPr>
        <w:t xml:space="preserve"> </w:t>
      </w:r>
      <w:r w:rsidR="00F86D5A" w:rsidRPr="000954ED">
        <w:rPr>
          <w:rFonts w:ascii="Times New Roman" w:hAnsi="Times New Roman"/>
          <w:b/>
        </w:rPr>
        <w:t>v oznámení o vyhlásení verejného obstarávania</w:t>
      </w:r>
      <w:r w:rsidR="00F86D5A" w:rsidRPr="00F06026">
        <w:rPr>
          <w:rFonts w:ascii="Times New Roman" w:hAnsi="Times New Roman"/>
          <w:szCs w:val="20"/>
        </w:rPr>
        <w:t xml:space="preserve"> </w:t>
      </w:r>
      <w:r w:rsidR="00F86D5A">
        <w:rPr>
          <w:rFonts w:ascii="Times New Roman" w:hAnsi="Times New Roman"/>
          <w:szCs w:val="20"/>
        </w:rPr>
        <w:t>a v</w:t>
      </w:r>
      <w:r w:rsidR="00BB679B" w:rsidRPr="00F06026">
        <w:rPr>
          <w:rFonts w:ascii="Times New Roman" w:hAnsi="Times New Roman"/>
          <w:szCs w:val="20"/>
        </w:rPr>
        <w:t xml:space="preserve"> súťažných podkladoch a neobsahuje tak</w:t>
      </w:r>
      <w:r w:rsidR="00BB679B" w:rsidRPr="000306F7">
        <w:rPr>
          <w:rFonts w:ascii="Times New Roman" w:hAnsi="Times New Roman"/>
          <w:szCs w:val="20"/>
        </w:rPr>
        <w:t>é</w:t>
      </w:r>
      <w:r w:rsidR="00BB679B" w:rsidRPr="00F06026">
        <w:rPr>
          <w:rFonts w:ascii="Times New Roman" w:hAnsi="Times New Roman"/>
          <w:szCs w:val="20"/>
        </w:rPr>
        <w:t xml:space="preserve"> skutočnosti, ktoré sú v rozpore so všeobecne záväznými právnymi predpismi.</w:t>
      </w:r>
    </w:p>
    <w:p w14:paraId="64B12D04" w14:textId="36643B61" w:rsidR="00BB679B" w:rsidRPr="000306F7" w:rsidRDefault="009C4F80" w:rsidP="00287EA8">
      <w:pPr>
        <w:pStyle w:val="Nadpis6"/>
        <w:numPr>
          <w:ilvl w:val="0"/>
          <w:numId w:val="5"/>
        </w:numPr>
        <w:spacing w:before="360"/>
        <w:rPr>
          <w:rFonts w:ascii="Times New Roman" w:hAnsi="Times New Roman"/>
          <w:b w:val="0"/>
          <w:bCs w:val="0"/>
          <w:smallCaps/>
          <w:sz w:val="22"/>
          <w:szCs w:val="22"/>
        </w:rPr>
      </w:pPr>
      <w:r w:rsidRPr="000306F7">
        <w:rPr>
          <w:rFonts w:ascii="Times New Roman" w:hAnsi="Times New Roman"/>
          <w:smallCaps/>
          <w:sz w:val="22"/>
          <w:szCs w:val="22"/>
        </w:rPr>
        <w:t>Vyh</w:t>
      </w:r>
      <w:r w:rsidR="001862E6" w:rsidRPr="000306F7">
        <w:rPr>
          <w:rFonts w:ascii="Times New Roman" w:hAnsi="Times New Roman"/>
          <w:smallCaps/>
          <w:sz w:val="22"/>
          <w:szCs w:val="22"/>
        </w:rPr>
        <w:t xml:space="preserve">odnotenie </w:t>
      </w:r>
      <w:r w:rsidR="0047516A" w:rsidRPr="000306F7">
        <w:rPr>
          <w:rFonts w:ascii="Times New Roman" w:hAnsi="Times New Roman"/>
          <w:smallCaps/>
          <w:sz w:val="22"/>
          <w:szCs w:val="22"/>
        </w:rPr>
        <w:t>ponúk</w:t>
      </w:r>
    </w:p>
    <w:p w14:paraId="281F927A" w14:textId="338BFFBD" w:rsidR="000306F7" w:rsidRPr="000306F7" w:rsidRDefault="0047516A" w:rsidP="000306F7">
      <w:pPr>
        <w:numPr>
          <w:ilvl w:val="1"/>
          <w:numId w:val="5"/>
        </w:numPr>
        <w:spacing w:before="120"/>
        <w:ind w:left="539" w:hanging="539"/>
        <w:jc w:val="both"/>
        <w:rPr>
          <w:rFonts w:ascii="Times New Roman" w:hAnsi="Times New Roman"/>
          <w:szCs w:val="20"/>
          <w:u w:val="single"/>
        </w:rPr>
      </w:pPr>
      <w:r w:rsidRPr="000306F7">
        <w:rPr>
          <w:rFonts w:ascii="Times New Roman" w:hAnsi="Times New Roman"/>
        </w:rPr>
        <w:t>Vzhľadom na</w:t>
      </w:r>
      <w:r w:rsidRPr="000306F7">
        <w:rPr>
          <w:rFonts w:ascii="Times New Roman" w:hAnsi="Times New Roman"/>
          <w:b/>
        </w:rPr>
        <w:t xml:space="preserve"> </w:t>
      </w:r>
      <w:r w:rsidRPr="000306F7">
        <w:rPr>
          <w:rFonts w:ascii="Times New Roman" w:hAnsi="Times New Roman"/>
        </w:rPr>
        <w:t xml:space="preserve">použitie ustanovení týkajúcich sa jednoobálkovej reverznej verejnej súťaže podľa § 66 ods. 7 </w:t>
      </w:r>
      <w:r w:rsidR="000306F7" w:rsidRPr="000306F7">
        <w:rPr>
          <w:rFonts w:ascii="Times New Roman" w:hAnsi="Times New Roman"/>
          <w:bCs/>
          <w:szCs w:val="20"/>
        </w:rPr>
        <w:t>verejný obstarávateľ sa rozhodol, že vyhodnotenia splnenia podmienok účasti podľa §40 sa uskutoční po vyhodnotení ponúk podľa §53 zákona o verejnom obstarávaní.</w:t>
      </w:r>
    </w:p>
    <w:p w14:paraId="5EACE78E" w14:textId="77777777" w:rsidR="00BB679B" w:rsidRPr="00F06026" w:rsidRDefault="0047516A" w:rsidP="00FF07F2">
      <w:pPr>
        <w:pStyle w:val="Nadpis7"/>
        <w:numPr>
          <w:ilvl w:val="0"/>
          <w:numId w:val="5"/>
        </w:numPr>
        <w:spacing w:before="360" w:line="240" w:lineRule="auto"/>
        <w:ind w:left="539" w:hanging="539"/>
        <w:rPr>
          <w:rFonts w:ascii="Times New Roman" w:hAnsi="Times New Roman"/>
          <w:b w:val="0"/>
          <w:bCs w:val="0"/>
          <w:smallCaps/>
          <w:sz w:val="22"/>
          <w:szCs w:val="22"/>
          <w:u w:val="none"/>
        </w:rPr>
      </w:pPr>
      <w:r>
        <w:rPr>
          <w:rFonts w:ascii="Times New Roman" w:hAnsi="Times New Roman"/>
          <w:smallCaps/>
          <w:sz w:val="22"/>
          <w:szCs w:val="22"/>
          <w:u w:val="none"/>
        </w:rPr>
        <w:t xml:space="preserve">Vysvetľovanie </w:t>
      </w:r>
      <w:r w:rsidR="00BB679B" w:rsidRPr="00F06026">
        <w:rPr>
          <w:rFonts w:ascii="Times New Roman" w:hAnsi="Times New Roman"/>
          <w:smallCaps/>
          <w:sz w:val="22"/>
          <w:szCs w:val="22"/>
          <w:u w:val="none"/>
        </w:rPr>
        <w:t xml:space="preserve"> ponúk</w:t>
      </w:r>
    </w:p>
    <w:p w14:paraId="2A3C13EB" w14:textId="61A55258" w:rsidR="0047516A" w:rsidRPr="0047516A" w:rsidRDefault="0047516A" w:rsidP="00FF07F2">
      <w:pPr>
        <w:numPr>
          <w:ilvl w:val="1"/>
          <w:numId w:val="5"/>
        </w:numPr>
        <w:spacing w:before="120"/>
        <w:jc w:val="both"/>
        <w:rPr>
          <w:rFonts w:ascii="Times New Roman" w:hAnsi="Times New Roman"/>
          <w:szCs w:val="20"/>
        </w:rPr>
      </w:pPr>
      <w:r w:rsidRPr="0047516A">
        <w:rPr>
          <w:rFonts w:ascii="Times New Roman" w:hAnsi="Times New Roman"/>
        </w:rPr>
        <w:t>Komunikácia medzi uchádzačom/uchádzačmi a obstarávateľom/komisiou na vyhodnotenie ponúk počas vyhodnotenia ponúk a vyhodnotenia splnenia podmienok účasti bude prebiehať elektronicky, prostredníctvom komunikačného rozhrania systému JOSEPHINE. Uchádzač písomné vysvetlenie/doplnenie ponu</w:t>
      </w:r>
      <w:r w:rsidR="0001102C">
        <w:rPr>
          <w:rFonts w:ascii="Times New Roman" w:hAnsi="Times New Roman"/>
        </w:rPr>
        <w:t>ky na základe požiadavky doručí</w:t>
      </w:r>
      <w:r w:rsidRPr="0047516A">
        <w:rPr>
          <w:rFonts w:ascii="Times New Roman" w:hAnsi="Times New Roman"/>
        </w:rPr>
        <w:t xml:space="preserve"> obstarávateľovi prostredníctvom určenej komunikácie v systému JOSEPHINE.</w:t>
      </w:r>
    </w:p>
    <w:p w14:paraId="5DD4F656" w14:textId="77777777" w:rsidR="0047516A" w:rsidRDefault="0047516A" w:rsidP="00FF07F2">
      <w:pPr>
        <w:numPr>
          <w:ilvl w:val="1"/>
          <w:numId w:val="5"/>
        </w:numPr>
        <w:spacing w:before="120"/>
        <w:jc w:val="both"/>
        <w:rPr>
          <w:rFonts w:ascii="Times New Roman" w:hAnsi="Times New Roman"/>
          <w:szCs w:val="20"/>
        </w:rPr>
      </w:pPr>
      <w:r w:rsidRPr="0047516A">
        <w:rPr>
          <w:rFonts w:ascii="Times New Roman" w:hAnsi="Times New Roman"/>
          <w:szCs w:val="20"/>
        </w:rPr>
        <w:t xml:space="preserve">Verejný obstarávateľ bezodkladne prostredníctvom komunikačného rozhrania systému JOSEPHINE upovedomí uchádzača, že bol vylúčený alebo, že jeho ponuka bola vylúčená s uvedením dôvodu a lehoty, v ktorej môže byť doručená námietka. </w:t>
      </w:r>
    </w:p>
    <w:p w14:paraId="4DFB2486" w14:textId="77777777" w:rsidR="0047516A" w:rsidRDefault="0047516A" w:rsidP="00FF07F2">
      <w:pPr>
        <w:numPr>
          <w:ilvl w:val="1"/>
          <w:numId w:val="5"/>
        </w:numPr>
        <w:spacing w:before="120"/>
        <w:jc w:val="both"/>
        <w:rPr>
          <w:rFonts w:ascii="Times New Roman" w:hAnsi="Times New Roman"/>
          <w:szCs w:val="20"/>
        </w:rPr>
      </w:pPr>
      <w:r w:rsidRPr="0047516A">
        <w:rPr>
          <w:rFonts w:ascii="Times New Roman" w:hAnsi="Times New Roman"/>
          <w:szCs w:val="20"/>
        </w:rPr>
        <w:t xml:space="preserve">Pravidlá pre doručovanie – zásielka sa považuje za doručenú uchádzačovi, ak jej adresát bude mať objektívnu možnosť oboznámiť sa s jej obsahom, t.j. akonáhle sa dostane zásielka do sféry jeho dispozície. Za okamih doručenia sa v systéme JOSEPHINE považuje okamih jej odoslania v systéme JOSEPHINE a to v súlade s funkcionalitou systému. </w:t>
      </w:r>
    </w:p>
    <w:p w14:paraId="574E6F96" w14:textId="77777777" w:rsidR="0047516A" w:rsidRDefault="0047516A" w:rsidP="00FF07F2">
      <w:pPr>
        <w:numPr>
          <w:ilvl w:val="1"/>
          <w:numId w:val="5"/>
        </w:numPr>
        <w:spacing w:before="120"/>
        <w:jc w:val="both"/>
        <w:rPr>
          <w:rFonts w:ascii="Times New Roman" w:hAnsi="Times New Roman"/>
          <w:szCs w:val="20"/>
        </w:rPr>
      </w:pPr>
      <w:r w:rsidRPr="0047516A">
        <w:rPr>
          <w:rFonts w:ascii="Times New Roman" w:hAnsi="Times New Roman"/>
          <w:szCs w:val="20"/>
        </w:rPr>
        <w:t>Komisia môže písomne požiadať uchádzačov o vysvetlenie ponuky. Vysvetlením ponuky nemôže dôjsť k jej zmene. Za zmenu ponuky sa nepovažuje odstránenie zrejmých chýb v písaní a počítaní.</w:t>
      </w:r>
    </w:p>
    <w:p w14:paraId="771BA48E" w14:textId="77777777" w:rsidR="0047516A" w:rsidRPr="004E1E0F" w:rsidRDefault="0047516A" w:rsidP="00FF07F2">
      <w:pPr>
        <w:numPr>
          <w:ilvl w:val="1"/>
          <w:numId w:val="5"/>
        </w:numPr>
        <w:spacing w:before="120"/>
        <w:jc w:val="both"/>
        <w:rPr>
          <w:rFonts w:ascii="Times New Roman" w:hAnsi="Times New Roman"/>
          <w:szCs w:val="20"/>
        </w:rPr>
      </w:pPr>
      <w:r w:rsidRPr="0047516A">
        <w:rPr>
          <w:rFonts w:ascii="Times New Roman" w:hAnsi="Times New Roman"/>
          <w:szCs w:val="20"/>
        </w:rPr>
        <w:t xml:space="preserve">Komisia opraví zrejmé matematické chyby zistené pri vyhodnocovaní ponúk. </w:t>
      </w:r>
      <w:r w:rsidRPr="004E1E0F">
        <w:rPr>
          <w:rFonts w:ascii="Times New Roman" w:hAnsi="Times New Roman"/>
          <w:szCs w:val="20"/>
        </w:rPr>
        <w:t>Komisia o vykonanej oprave bezodkladne upovedomí uchádzača a požiada ho o stanovisko, súhlas resp. nesúhlas, s vykonanou opravou v časti ponuky, týkajúcej sa návrhu na plnenie kritérií určených na vyhodnotenie ponúk a v prípade súhlasu o zaslanie nového návrhu zmluvy.</w:t>
      </w:r>
    </w:p>
    <w:p w14:paraId="7A84DE55" w14:textId="77777777" w:rsidR="00C60A9C" w:rsidRDefault="0047516A" w:rsidP="00FF07F2">
      <w:pPr>
        <w:numPr>
          <w:ilvl w:val="1"/>
          <w:numId w:val="5"/>
        </w:numPr>
        <w:spacing w:before="120"/>
        <w:jc w:val="both"/>
        <w:rPr>
          <w:rFonts w:ascii="Times New Roman" w:hAnsi="Times New Roman"/>
          <w:szCs w:val="20"/>
        </w:rPr>
      </w:pPr>
      <w:r w:rsidRPr="0047516A">
        <w:rPr>
          <w:rFonts w:ascii="Times New Roman" w:hAnsi="Times New Roman"/>
          <w:szCs w:val="20"/>
        </w:rPr>
        <w:t>Komisia vylúči ponuku uchádzača z procesu úvodného vyhodnocovania ponúk ak:</w:t>
      </w:r>
    </w:p>
    <w:p w14:paraId="565261BB" w14:textId="77777777" w:rsidR="00C60A9C" w:rsidRDefault="0047516A" w:rsidP="00FF07F2">
      <w:pPr>
        <w:pStyle w:val="Odsekzoznamu"/>
        <w:numPr>
          <w:ilvl w:val="2"/>
          <w:numId w:val="5"/>
        </w:numPr>
        <w:tabs>
          <w:tab w:val="clear" w:pos="720"/>
          <w:tab w:val="num" w:pos="851"/>
          <w:tab w:val="left" w:pos="1276"/>
        </w:tabs>
        <w:spacing w:before="120"/>
        <w:ind w:left="993" w:hanging="426"/>
        <w:jc w:val="both"/>
        <w:rPr>
          <w:rFonts w:ascii="Times New Roman" w:hAnsi="Times New Roman"/>
          <w:szCs w:val="20"/>
        </w:rPr>
      </w:pPr>
      <w:r w:rsidRPr="00C60A9C">
        <w:rPr>
          <w:rFonts w:ascii="Times New Roman" w:hAnsi="Times New Roman"/>
          <w:szCs w:val="20"/>
        </w:rPr>
        <w:t xml:space="preserve">uchádzač nepredloží  stanovisko v lehote určenej komisiou, alebo </w:t>
      </w:r>
    </w:p>
    <w:p w14:paraId="317C30B4" w14:textId="77777777" w:rsidR="0047516A" w:rsidRDefault="0047516A" w:rsidP="00FF07F2">
      <w:pPr>
        <w:pStyle w:val="Odsekzoznamu"/>
        <w:numPr>
          <w:ilvl w:val="2"/>
          <w:numId w:val="5"/>
        </w:numPr>
        <w:tabs>
          <w:tab w:val="clear" w:pos="720"/>
          <w:tab w:val="num" w:pos="851"/>
          <w:tab w:val="left" w:pos="1276"/>
        </w:tabs>
        <w:spacing w:before="120"/>
        <w:ind w:left="993" w:hanging="426"/>
        <w:jc w:val="both"/>
        <w:rPr>
          <w:rFonts w:ascii="Times New Roman" w:hAnsi="Times New Roman"/>
          <w:szCs w:val="20"/>
        </w:rPr>
      </w:pPr>
      <w:r w:rsidRPr="00C60A9C">
        <w:rPr>
          <w:rFonts w:ascii="Times New Roman" w:hAnsi="Times New Roman"/>
          <w:szCs w:val="20"/>
        </w:rPr>
        <w:t xml:space="preserve">ak uchádzač nesúhlasí s opravenou sumou. </w:t>
      </w:r>
    </w:p>
    <w:p w14:paraId="3C695940" w14:textId="77777777" w:rsidR="00C60A9C" w:rsidRDefault="00C60A9C" w:rsidP="00FF07F2">
      <w:pPr>
        <w:numPr>
          <w:ilvl w:val="1"/>
          <w:numId w:val="5"/>
        </w:numPr>
        <w:spacing w:before="120"/>
        <w:jc w:val="both"/>
        <w:rPr>
          <w:rFonts w:ascii="Times New Roman" w:hAnsi="Times New Roman"/>
          <w:szCs w:val="20"/>
        </w:rPr>
      </w:pPr>
      <w:r w:rsidRPr="00C60A9C">
        <w:rPr>
          <w:rFonts w:ascii="Times New Roman" w:hAnsi="Times New Roman"/>
          <w:szCs w:val="20"/>
        </w:rPr>
        <w:t>Komisia písomne požiada uchádzača o vysvetlenie ponuky, ak sa javí ako mimoriadne nízka ponuka. Mimoriadne nízku ponuku definuje § 53 ods. 3 zákona o verejnom obstarávaní.</w:t>
      </w:r>
    </w:p>
    <w:p w14:paraId="3091D168" w14:textId="77777777" w:rsidR="00C60A9C" w:rsidRDefault="00C60A9C" w:rsidP="00FF07F2">
      <w:pPr>
        <w:numPr>
          <w:ilvl w:val="1"/>
          <w:numId w:val="5"/>
        </w:numPr>
        <w:spacing w:before="120"/>
        <w:jc w:val="both"/>
        <w:rPr>
          <w:rFonts w:ascii="Times New Roman" w:hAnsi="Times New Roman"/>
          <w:b/>
          <w:szCs w:val="20"/>
        </w:rPr>
      </w:pPr>
      <w:r w:rsidRPr="00C60A9C">
        <w:rPr>
          <w:rFonts w:ascii="Times New Roman" w:hAnsi="Times New Roman"/>
          <w:szCs w:val="20"/>
        </w:rPr>
        <w:t>Komisia zohľadní vysvetlenie ponuky uchádzačom alebo mimoriadne nízkej ponuky, ktoré vychádza z predložených dôkazov. Po odôvodnení mimoriadne nízkej ponuky môže komisia vyzvať uchádzača na osobnú konzultáciu na účely vysvetlenia predloženého odôvodnenia, ktorá sa nesmie konať skôr ako</w:t>
      </w:r>
      <w:r w:rsidRPr="00990392">
        <w:rPr>
          <w:rFonts w:ascii="Times New Roman" w:hAnsi="Times New Roman"/>
          <w:b/>
          <w:szCs w:val="20"/>
        </w:rPr>
        <w:t xml:space="preserve"> päť pracovných dní po doručení pozvánky. </w:t>
      </w:r>
    </w:p>
    <w:p w14:paraId="651B3E7F" w14:textId="77777777" w:rsidR="00C60A9C" w:rsidRPr="00990392" w:rsidRDefault="00C60A9C" w:rsidP="00C60A9C">
      <w:pPr>
        <w:spacing w:before="120"/>
        <w:ind w:left="540"/>
        <w:jc w:val="both"/>
        <w:rPr>
          <w:rFonts w:ascii="Times New Roman" w:hAnsi="Times New Roman"/>
          <w:b/>
          <w:szCs w:val="20"/>
        </w:rPr>
      </w:pPr>
      <w:r w:rsidRPr="00990392">
        <w:rPr>
          <w:rFonts w:ascii="Times New Roman" w:hAnsi="Times New Roman"/>
          <w:b/>
          <w:szCs w:val="20"/>
        </w:rPr>
        <w:t>Verejný obstarávateľ vylúči ponuku uchádzača ak :</w:t>
      </w:r>
    </w:p>
    <w:p w14:paraId="321B74CE" w14:textId="77777777" w:rsidR="00D821B5" w:rsidRDefault="00D821B5" w:rsidP="00D821B5">
      <w:pPr>
        <w:pStyle w:val="tl1"/>
        <w:numPr>
          <w:ilvl w:val="2"/>
          <w:numId w:val="5"/>
        </w:numPr>
        <w:tabs>
          <w:tab w:val="clear" w:pos="1440"/>
        </w:tabs>
        <w:ind w:hanging="153"/>
        <w:rPr>
          <w:rFonts w:ascii="Times New Roman" w:hAnsi="Times New Roman" w:cs="Times New Roman"/>
          <w:sz w:val="20"/>
          <w:szCs w:val="20"/>
        </w:rPr>
      </w:pPr>
      <w:r w:rsidRPr="00D821B5">
        <w:rPr>
          <w:rFonts w:ascii="Times New Roman" w:hAnsi="Times New Roman" w:cs="Times New Roman"/>
          <w:sz w:val="20"/>
          <w:szCs w:val="20"/>
        </w:rPr>
        <w:t>uchádzač nezložil zábezpeku podľa</w:t>
      </w:r>
      <w:r>
        <w:rPr>
          <w:rFonts w:ascii="Times New Roman" w:hAnsi="Times New Roman" w:cs="Times New Roman"/>
          <w:sz w:val="20"/>
          <w:szCs w:val="20"/>
        </w:rPr>
        <w:t xml:space="preserve"> </w:t>
      </w:r>
      <w:r w:rsidRPr="00D821B5">
        <w:rPr>
          <w:rFonts w:ascii="Times New Roman" w:hAnsi="Times New Roman" w:cs="Times New Roman"/>
          <w:sz w:val="20"/>
          <w:szCs w:val="20"/>
        </w:rPr>
        <w:t>určených podmienok,</w:t>
      </w:r>
    </w:p>
    <w:p w14:paraId="7AE8920C" w14:textId="104C007C" w:rsidR="00D821B5" w:rsidRPr="00D821B5" w:rsidRDefault="00D821B5" w:rsidP="00D821B5">
      <w:pPr>
        <w:pStyle w:val="tl1"/>
        <w:numPr>
          <w:ilvl w:val="2"/>
          <w:numId w:val="5"/>
        </w:numPr>
        <w:tabs>
          <w:tab w:val="clear" w:pos="720"/>
          <w:tab w:val="clear" w:pos="1440"/>
          <w:tab w:val="num" w:pos="1418"/>
        </w:tabs>
        <w:ind w:left="1418" w:hanging="851"/>
        <w:rPr>
          <w:rFonts w:ascii="Times New Roman" w:hAnsi="Times New Roman" w:cs="Times New Roman"/>
          <w:sz w:val="20"/>
          <w:szCs w:val="20"/>
        </w:rPr>
      </w:pPr>
      <w:r w:rsidRPr="00D821B5">
        <w:rPr>
          <w:rFonts w:ascii="Times New Roman" w:hAnsi="Times New Roman" w:cs="Times New Roman"/>
          <w:sz w:val="20"/>
          <w:szCs w:val="20"/>
        </w:rPr>
        <w:lastRenderedPageBreak/>
        <w:t>ponuka nespĺňa požiadavky na predmet</w:t>
      </w:r>
      <w:r w:rsidRPr="00D821B5">
        <w:rPr>
          <w:rFonts w:ascii="Times New Roman" w:hAnsi="Times New Roman"/>
          <w:szCs w:val="20"/>
        </w:rPr>
        <w:t xml:space="preserve"> </w:t>
      </w:r>
      <w:r w:rsidR="00BC5D90">
        <w:rPr>
          <w:rFonts w:ascii="Times New Roman" w:hAnsi="Times New Roman" w:cs="Times New Roman"/>
          <w:sz w:val="20"/>
          <w:szCs w:val="20"/>
        </w:rPr>
        <w:t>zákazky uvedené</w:t>
      </w:r>
      <w:r w:rsidRPr="00D821B5">
        <w:rPr>
          <w:rFonts w:ascii="Times New Roman" w:hAnsi="Times New Roman" w:cs="Times New Roman"/>
          <w:sz w:val="20"/>
          <w:szCs w:val="20"/>
        </w:rPr>
        <w:t xml:space="preserve"> v</w:t>
      </w:r>
      <w:r w:rsidRPr="00D821B5">
        <w:rPr>
          <w:rFonts w:ascii="Times New Roman" w:hAnsi="Times New Roman"/>
          <w:szCs w:val="20"/>
        </w:rPr>
        <w:t xml:space="preserve"> </w:t>
      </w:r>
      <w:r>
        <w:rPr>
          <w:rFonts w:ascii="Times New Roman" w:hAnsi="Times New Roman" w:cs="Times New Roman"/>
          <w:sz w:val="20"/>
          <w:szCs w:val="20"/>
        </w:rPr>
        <w:t xml:space="preserve">dokumentoch potrebných na </w:t>
      </w:r>
      <w:r w:rsidRPr="00D821B5">
        <w:rPr>
          <w:rFonts w:ascii="Times New Roman" w:hAnsi="Times New Roman" w:cs="Times New Roman"/>
          <w:sz w:val="20"/>
          <w:szCs w:val="20"/>
        </w:rPr>
        <w:t>vypracovanie ponuky,</w:t>
      </w:r>
    </w:p>
    <w:p w14:paraId="6139856C" w14:textId="77777777" w:rsidR="00C60A9C" w:rsidRPr="00C60A9C" w:rsidRDefault="00C60A9C" w:rsidP="00FF07F2">
      <w:pPr>
        <w:pStyle w:val="tl1"/>
        <w:numPr>
          <w:ilvl w:val="2"/>
          <w:numId w:val="5"/>
        </w:numPr>
        <w:ind w:hanging="153"/>
        <w:rPr>
          <w:rFonts w:ascii="Times New Roman" w:hAnsi="Times New Roman" w:cs="Times New Roman"/>
          <w:sz w:val="20"/>
          <w:szCs w:val="20"/>
        </w:rPr>
      </w:pPr>
      <w:r w:rsidRPr="00C60A9C">
        <w:rPr>
          <w:rFonts w:ascii="Times New Roman" w:hAnsi="Times New Roman" w:cs="Times New Roman"/>
          <w:sz w:val="20"/>
          <w:szCs w:val="20"/>
        </w:rPr>
        <w:t xml:space="preserve">uchádzač nedoručí vysvetlenie v určenej lehote, </w:t>
      </w:r>
    </w:p>
    <w:p w14:paraId="76C060AA" w14:textId="77777777" w:rsidR="00C60A9C" w:rsidRPr="00C60A9C" w:rsidRDefault="00C60A9C" w:rsidP="00FF07F2">
      <w:pPr>
        <w:pStyle w:val="tl1"/>
        <w:numPr>
          <w:ilvl w:val="2"/>
          <w:numId w:val="5"/>
        </w:numPr>
        <w:tabs>
          <w:tab w:val="num" w:pos="1800"/>
        </w:tabs>
        <w:ind w:hanging="153"/>
        <w:rPr>
          <w:rFonts w:ascii="Times New Roman" w:hAnsi="Times New Roman" w:cs="Times New Roman"/>
          <w:sz w:val="20"/>
          <w:szCs w:val="20"/>
        </w:rPr>
      </w:pPr>
      <w:r w:rsidRPr="00C60A9C">
        <w:rPr>
          <w:rFonts w:ascii="Times New Roman" w:hAnsi="Times New Roman" w:cs="Times New Roman"/>
          <w:sz w:val="20"/>
          <w:szCs w:val="20"/>
        </w:rPr>
        <w:t>predložené vysvetlenie nie je v súlade s požiadavkou  verejného obstarávateľa,</w:t>
      </w:r>
    </w:p>
    <w:p w14:paraId="4D495131" w14:textId="77777777" w:rsidR="00C60A9C" w:rsidRPr="00C60A9C" w:rsidRDefault="00C60A9C" w:rsidP="00FF07F2">
      <w:pPr>
        <w:pStyle w:val="tl1"/>
        <w:numPr>
          <w:ilvl w:val="2"/>
          <w:numId w:val="5"/>
        </w:numPr>
        <w:tabs>
          <w:tab w:val="num" w:pos="1800"/>
        </w:tabs>
        <w:ind w:hanging="153"/>
        <w:rPr>
          <w:rFonts w:ascii="Times New Roman" w:hAnsi="Times New Roman" w:cs="Times New Roman"/>
          <w:sz w:val="20"/>
          <w:szCs w:val="20"/>
        </w:rPr>
      </w:pPr>
      <w:r w:rsidRPr="00C60A9C">
        <w:rPr>
          <w:rFonts w:ascii="Times New Roman" w:hAnsi="Times New Roman" w:cs="Times New Roman"/>
          <w:sz w:val="20"/>
          <w:szCs w:val="20"/>
        </w:rPr>
        <w:t>nedoručí odôvodnenie mimoriadne nízkej ponuky,</w:t>
      </w:r>
    </w:p>
    <w:p w14:paraId="10BCB353" w14:textId="77777777" w:rsidR="00C60A9C" w:rsidRDefault="00C60A9C" w:rsidP="00FF07F2">
      <w:pPr>
        <w:pStyle w:val="tl1"/>
        <w:numPr>
          <w:ilvl w:val="2"/>
          <w:numId w:val="5"/>
        </w:numPr>
        <w:tabs>
          <w:tab w:val="num" w:pos="1800"/>
        </w:tabs>
        <w:ind w:hanging="153"/>
        <w:rPr>
          <w:rFonts w:ascii="Times New Roman" w:hAnsi="Times New Roman" w:cs="Times New Roman"/>
          <w:sz w:val="20"/>
          <w:szCs w:val="20"/>
        </w:rPr>
      </w:pPr>
      <w:r w:rsidRPr="00C60A9C">
        <w:rPr>
          <w:rFonts w:ascii="Times New Roman" w:hAnsi="Times New Roman" w:cs="Times New Roman"/>
          <w:sz w:val="20"/>
          <w:szCs w:val="20"/>
        </w:rPr>
        <w:t xml:space="preserve">predložené odôvodnenie mimoriadne nízkej ceny nie je svojim obsahom v súlade s požiadavkou verejného </w:t>
      </w:r>
      <w:r>
        <w:rPr>
          <w:rFonts w:ascii="Times New Roman" w:hAnsi="Times New Roman" w:cs="Times New Roman"/>
          <w:sz w:val="20"/>
          <w:szCs w:val="20"/>
        </w:rPr>
        <w:t xml:space="preserve">  </w:t>
      </w:r>
    </w:p>
    <w:p w14:paraId="3B3C59A2" w14:textId="77777777" w:rsidR="006F5EA4" w:rsidRDefault="00C60A9C" w:rsidP="006F5EA4">
      <w:pPr>
        <w:pStyle w:val="tl1"/>
        <w:numPr>
          <w:ilvl w:val="0"/>
          <w:numId w:val="0"/>
        </w:numPr>
        <w:ind w:left="720"/>
        <w:rPr>
          <w:rFonts w:ascii="Times New Roman" w:hAnsi="Times New Roman" w:cs="Times New Roman"/>
          <w:sz w:val="20"/>
          <w:szCs w:val="20"/>
        </w:rPr>
      </w:pPr>
      <w:r>
        <w:rPr>
          <w:rFonts w:ascii="Times New Roman" w:hAnsi="Times New Roman" w:cs="Times New Roman"/>
          <w:sz w:val="20"/>
          <w:szCs w:val="20"/>
        </w:rPr>
        <w:t xml:space="preserve">              </w:t>
      </w:r>
      <w:r w:rsidR="00D821B5">
        <w:rPr>
          <w:rFonts w:ascii="Times New Roman" w:hAnsi="Times New Roman" w:cs="Times New Roman"/>
          <w:sz w:val="20"/>
          <w:szCs w:val="20"/>
        </w:rPr>
        <w:t>obstarávateľa,</w:t>
      </w:r>
    </w:p>
    <w:p w14:paraId="54C1E2B7" w14:textId="77777777" w:rsidR="006F5EA4" w:rsidRDefault="00577932" w:rsidP="006F5EA4">
      <w:pPr>
        <w:pStyle w:val="tl1"/>
        <w:numPr>
          <w:ilvl w:val="2"/>
          <w:numId w:val="5"/>
        </w:numPr>
        <w:tabs>
          <w:tab w:val="clear" w:pos="1440"/>
        </w:tabs>
        <w:ind w:hanging="153"/>
        <w:rPr>
          <w:rFonts w:ascii="Times New Roman" w:hAnsi="Times New Roman" w:cs="Times New Roman"/>
          <w:sz w:val="20"/>
          <w:szCs w:val="20"/>
        </w:rPr>
      </w:pPr>
      <w:r w:rsidRPr="006F5EA4">
        <w:rPr>
          <w:rFonts w:ascii="Times New Roman" w:hAnsi="Times New Roman" w:cs="Times New Roman"/>
          <w:sz w:val="20"/>
          <w:szCs w:val="20"/>
        </w:rPr>
        <w:t>uchádzač poskytol nepravdivé informácie</w:t>
      </w:r>
      <w:r w:rsidRPr="006F5EA4">
        <w:rPr>
          <w:rFonts w:ascii="Times New Roman" w:hAnsi="Times New Roman"/>
          <w:szCs w:val="20"/>
        </w:rPr>
        <w:t xml:space="preserve"> </w:t>
      </w:r>
      <w:r w:rsidRPr="006F5EA4">
        <w:rPr>
          <w:rFonts w:ascii="Times New Roman" w:hAnsi="Times New Roman" w:cs="Times New Roman"/>
          <w:sz w:val="20"/>
          <w:szCs w:val="20"/>
        </w:rPr>
        <w:t>alebo skreslené informácie s</w:t>
      </w:r>
      <w:r w:rsidRPr="006F5EA4">
        <w:rPr>
          <w:rFonts w:ascii="Times New Roman" w:hAnsi="Times New Roman"/>
          <w:szCs w:val="20"/>
        </w:rPr>
        <w:t> </w:t>
      </w:r>
      <w:r w:rsidRPr="006F5EA4">
        <w:rPr>
          <w:rFonts w:ascii="Times New Roman" w:hAnsi="Times New Roman" w:cs="Times New Roman"/>
          <w:sz w:val="20"/>
          <w:szCs w:val="20"/>
        </w:rPr>
        <w:t>podstatným</w:t>
      </w:r>
      <w:r w:rsidRPr="006F5EA4">
        <w:rPr>
          <w:rFonts w:ascii="Times New Roman" w:hAnsi="Times New Roman"/>
          <w:szCs w:val="20"/>
        </w:rPr>
        <w:t xml:space="preserve"> </w:t>
      </w:r>
      <w:r w:rsidRPr="006F5EA4">
        <w:rPr>
          <w:rFonts w:ascii="Times New Roman" w:hAnsi="Times New Roman" w:cs="Times New Roman"/>
          <w:sz w:val="20"/>
          <w:szCs w:val="20"/>
        </w:rPr>
        <w:t xml:space="preserve">vplyvom na </w:t>
      </w:r>
      <w:r w:rsidR="006F5EA4">
        <w:rPr>
          <w:rFonts w:ascii="Times New Roman" w:hAnsi="Times New Roman" w:cs="Times New Roman"/>
          <w:sz w:val="20"/>
          <w:szCs w:val="20"/>
        </w:rPr>
        <w:t xml:space="preserve"> </w:t>
      </w:r>
    </w:p>
    <w:p w14:paraId="62FAAAFD" w14:textId="2D235E39" w:rsidR="00577932" w:rsidRDefault="00577932" w:rsidP="006F5EA4">
      <w:pPr>
        <w:pStyle w:val="tl1"/>
        <w:numPr>
          <w:ilvl w:val="0"/>
          <w:numId w:val="0"/>
        </w:numPr>
        <w:ind w:left="720" w:firstLine="698"/>
        <w:rPr>
          <w:rFonts w:ascii="Times New Roman" w:hAnsi="Times New Roman" w:cs="Times New Roman"/>
          <w:sz w:val="20"/>
          <w:szCs w:val="20"/>
        </w:rPr>
      </w:pPr>
      <w:r w:rsidRPr="006F5EA4">
        <w:rPr>
          <w:rFonts w:ascii="Times New Roman" w:hAnsi="Times New Roman" w:cs="Times New Roman"/>
          <w:sz w:val="20"/>
          <w:szCs w:val="20"/>
        </w:rPr>
        <w:t>vyhodnotenie ponúk,</w:t>
      </w:r>
      <w:r w:rsidR="006F5EA4">
        <w:rPr>
          <w:rFonts w:ascii="Times New Roman" w:hAnsi="Times New Roman" w:cs="Times New Roman"/>
          <w:sz w:val="20"/>
          <w:szCs w:val="20"/>
        </w:rPr>
        <w:t xml:space="preserve"> </w:t>
      </w:r>
      <w:r w:rsidRPr="006F5EA4">
        <w:rPr>
          <w:rFonts w:ascii="Times New Roman" w:hAnsi="Times New Roman" w:cs="Times New Roman"/>
          <w:sz w:val="20"/>
          <w:szCs w:val="20"/>
        </w:rPr>
        <w:t>uchádzač sa pokúsil neoprávnene ovplyvniť</w:t>
      </w:r>
      <w:r w:rsidRPr="006F5EA4">
        <w:rPr>
          <w:rFonts w:ascii="Times New Roman" w:hAnsi="Times New Roman"/>
          <w:szCs w:val="20"/>
        </w:rPr>
        <w:t xml:space="preserve"> </w:t>
      </w:r>
      <w:r w:rsidRPr="006F5EA4">
        <w:rPr>
          <w:rFonts w:ascii="Times New Roman" w:hAnsi="Times New Roman" w:cs="Times New Roman"/>
          <w:sz w:val="20"/>
          <w:szCs w:val="20"/>
        </w:rPr>
        <w:t>postup verejného obstarávania.</w:t>
      </w:r>
    </w:p>
    <w:p w14:paraId="3A5B6786" w14:textId="4EBB5436" w:rsidR="006F5EA4" w:rsidRPr="00990392" w:rsidRDefault="006F5EA4" w:rsidP="006F5EA4">
      <w:pPr>
        <w:numPr>
          <w:ilvl w:val="1"/>
          <w:numId w:val="5"/>
        </w:numPr>
        <w:spacing w:before="120"/>
        <w:jc w:val="both"/>
        <w:rPr>
          <w:rFonts w:ascii="Times New Roman" w:hAnsi="Times New Roman"/>
          <w:b/>
          <w:szCs w:val="20"/>
        </w:rPr>
      </w:pPr>
      <w:r w:rsidRPr="0047516A">
        <w:rPr>
          <w:rFonts w:ascii="Times New Roman" w:hAnsi="Times New Roman"/>
          <w:szCs w:val="20"/>
        </w:rPr>
        <w:t>Komisia vyhodnotí ponuky z hľadiska splnenia požiadaviek verejného obstarávateľa na predmet zákazky. Verejný obstarávateľ vylúči ponuky, ktoré nespĺňajú uvedené</w:t>
      </w:r>
      <w:r w:rsidR="00BC5D90">
        <w:rPr>
          <w:rFonts w:ascii="Times New Roman" w:hAnsi="Times New Roman"/>
          <w:szCs w:val="20"/>
        </w:rPr>
        <w:t xml:space="preserve"> požiadavky</w:t>
      </w:r>
      <w:r w:rsidRPr="0047516A">
        <w:rPr>
          <w:rFonts w:ascii="Times New Roman" w:hAnsi="Times New Roman"/>
          <w:szCs w:val="20"/>
        </w:rPr>
        <w:t xml:space="preserve"> v oznámení o vyhlásení verejného obstarávania a</w:t>
      </w:r>
      <w:r>
        <w:rPr>
          <w:rFonts w:ascii="Times New Roman" w:hAnsi="Times New Roman"/>
          <w:szCs w:val="20"/>
        </w:rPr>
        <w:t> v týchto súťažných podkladoch.</w:t>
      </w:r>
    </w:p>
    <w:p w14:paraId="2F525977" w14:textId="31801ACC" w:rsidR="004E1E0F" w:rsidRDefault="00577932" w:rsidP="00577932">
      <w:pPr>
        <w:pStyle w:val="tl1"/>
        <w:numPr>
          <w:ilvl w:val="0"/>
          <w:numId w:val="0"/>
        </w:numPr>
        <w:tabs>
          <w:tab w:val="left" w:pos="708"/>
          <w:tab w:val="num" w:pos="972"/>
        </w:tabs>
        <w:spacing w:after="240"/>
        <w:ind w:left="709" w:hanging="709"/>
        <w:rPr>
          <w:rFonts w:ascii="Times New Roman" w:hAnsi="Times New Roman" w:cs="Times New Roman"/>
          <w:sz w:val="20"/>
          <w:szCs w:val="20"/>
        </w:rPr>
      </w:pPr>
      <w:r>
        <w:rPr>
          <w:rFonts w:ascii="Times New Roman" w:hAnsi="Times New Roman" w:cs="Times New Roman"/>
          <w:sz w:val="20"/>
          <w:szCs w:val="20"/>
        </w:rPr>
        <w:t xml:space="preserve">23.10   </w:t>
      </w:r>
      <w:r w:rsidR="00C60A9C" w:rsidRPr="00C60A9C">
        <w:rPr>
          <w:rFonts w:ascii="Times New Roman" w:hAnsi="Times New Roman" w:cs="Times New Roman"/>
          <w:sz w:val="20"/>
          <w:szCs w:val="20"/>
        </w:rPr>
        <w:t>Uchádzač  bude upovedomený o vylúčení jeho ponuky s uvedením dôvodu vylúčenia a lehoty, v ktorej môže byť podaná námie</w:t>
      </w:r>
      <w:r w:rsidR="004E1E0F">
        <w:rPr>
          <w:rFonts w:ascii="Times New Roman" w:hAnsi="Times New Roman" w:cs="Times New Roman"/>
          <w:sz w:val="20"/>
          <w:szCs w:val="20"/>
        </w:rPr>
        <w:t>tka podľa § 170 ods. 3 písm. d).</w:t>
      </w:r>
    </w:p>
    <w:p w14:paraId="3C8BABB1" w14:textId="77777777" w:rsidR="00577932" w:rsidRDefault="00C60A9C" w:rsidP="00577932">
      <w:pPr>
        <w:pStyle w:val="tl1"/>
        <w:numPr>
          <w:ilvl w:val="1"/>
          <w:numId w:val="5"/>
        </w:numPr>
        <w:tabs>
          <w:tab w:val="left" w:pos="708"/>
        </w:tabs>
        <w:spacing w:after="240"/>
        <w:rPr>
          <w:rFonts w:ascii="Times New Roman" w:hAnsi="Times New Roman" w:cs="Times New Roman"/>
          <w:sz w:val="20"/>
          <w:szCs w:val="20"/>
        </w:rPr>
      </w:pPr>
      <w:r w:rsidRPr="004E1E0F">
        <w:rPr>
          <w:rFonts w:ascii="Times New Roman" w:hAnsi="Times New Roman" w:cs="Times New Roman"/>
          <w:sz w:val="20"/>
          <w:szCs w:val="20"/>
        </w:rPr>
        <w:t>Po vyhodnotení ponúk, bude verejná súťaž pokračovať elektronickou aukciou podľa podmienok   uvedených v časti B.4 súťažných podkladov.</w:t>
      </w:r>
      <w:r w:rsidR="004E1E0F">
        <w:rPr>
          <w:rFonts w:ascii="Times New Roman" w:hAnsi="Times New Roman" w:cs="Times New Roman"/>
          <w:sz w:val="20"/>
          <w:szCs w:val="20"/>
        </w:rPr>
        <w:t xml:space="preserve"> </w:t>
      </w:r>
      <w:r w:rsidRPr="004E1E0F">
        <w:rPr>
          <w:rFonts w:ascii="Times New Roman" w:hAnsi="Times New Roman" w:cs="Times New Roman"/>
          <w:sz w:val="20"/>
          <w:szCs w:val="20"/>
        </w:rPr>
        <w:t xml:space="preserve">Ponuka uchádzača, ktorá nebude spĺňať požiadavky verejného obstarávateľa bude z verejnej súťaže vylúčená. Uchádzačovi bude oznámené vylúčenie jeho ponuky s uvedením dôvodu vylúčenia a lehoty, v ktorej môže podať námietku. </w:t>
      </w:r>
    </w:p>
    <w:p w14:paraId="5A0E006E" w14:textId="5546777F" w:rsidR="004E1E0F" w:rsidRPr="00577932" w:rsidRDefault="00C60A9C" w:rsidP="00577932">
      <w:pPr>
        <w:pStyle w:val="tl1"/>
        <w:numPr>
          <w:ilvl w:val="1"/>
          <w:numId w:val="5"/>
        </w:numPr>
        <w:tabs>
          <w:tab w:val="left" w:pos="708"/>
        </w:tabs>
        <w:spacing w:after="240"/>
        <w:rPr>
          <w:rFonts w:ascii="Times New Roman" w:hAnsi="Times New Roman" w:cs="Times New Roman"/>
          <w:sz w:val="20"/>
          <w:szCs w:val="20"/>
        </w:rPr>
      </w:pPr>
      <w:r w:rsidRPr="00577932">
        <w:rPr>
          <w:rFonts w:ascii="Times New Roman" w:hAnsi="Times New Roman" w:cs="Times New Roman"/>
          <w:sz w:val="20"/>
          <w:szCs w:val="20"/>
        </w:rPr>
        <w:t xml:space="preserve">Poradie ponúk, ktoré budú spĺňať stanovené podmienky súťaže a neboli v procese úvodného vyhodnocovania ponúk z verejnej súťaže vylúčené, bude podľa oznámenia o vyhlásení verejného obstarávania zostavené automatizovaným vyhodnotením ponúk, ktoré sa uskutoční po úvodnom úplnom vyhodnotení ponúk </w:t>
      </w:r>
      <w:r w:rsidRPr="00577932">
        <w:rPr>
          <w:rFonts w:ascii="Times New Roman" w:hAnsi="Times New Roman" w:cs="Times New Roman"/>
          <w:b/>
          <w:color w:val="FF0000"/>
          <w:sz w:val="20"/>
          <w:szCs w:val="20"/>
        </w:rPr>
        <w:t>formou elektronickej aukcie v systéme Proe.biz.</w:t>
      </w:r>
      <w:r w:rsidRPr="00577932">
        <w:rPr>
          <w:rFonts w:ascii="Times New Roman" w:hAnsi="Times New Roman" w:cs="Times New Roman"/>
          <w:color w:val="FF0000"/>
          <w:sz w:val="20"/>
          <w:szCs w:val="20"/>
        </w:rPr>
        <w:t xml:space="preserve"> </w:t>
      </w:r>
    </w:p>
    <w:p w14:paraId="66336502" w14:textId="77777777" w:rsidR="00C60A9C" w:rsidRPr="004E1E0F" w:rsidRDefault="00C60A9C" w:rsidP="00577932">
      <w:pPr>
        <w:pStyle w:val="tl1"/>
        <w:numPr>
          <w:ilvl w:val="1"/>
          <w:numId w:val="5"/>
        </w:numPr>
        <w:tabs>
          <w:tab w:val="left" w:pos="708"/>
        </w:tabs>
        <w:rPr>
          <w:rFonts w:ascii="Times New Roman" w:hAnsi="Times New Roman" w:cs="Times New Roman"/>
          <w:sz w:val="20"/>
          <w:szCs w:val="20"/>
        </w:rPr>
      </w:pPr>
      <w:r w:rsidRPr="004E1E0F">
        <w:rPr>
          <w:rFonts w:ascii="Times New Roman" w:hAnsi="Times New Roman" w:cs="Times New Roman"/>
          <w:sz w:val="20"/>
          <w:szCs w:val="20"/>
        </w:rPr>
        <w:t xml:space="preserve">Po úvodnom úplnom vyhodnotení ponúk verejný obstarávateľ vyzve elektronickými prostriedkami súčasne všetkých uchádzačov, ktorí v úvodnom vyhodnotení ponúk neboli vylúčení, na účasť v elektronickej aukcii, na predloženie nových cien upravených smerom nadol, prostredníctvom systému </w:t>
      </w:r>
      <w:r w:rsidRPr="004E1E0F">
        <w:rPr>
          <w:rFonts w:ascii="Times New Roman" w:hAnsi="Times New Roman" w:cs="Times New Roman"/>
          <w:b/>
          <w:color w:val="FF0000"/>
          <w:sz w:val="20"/>
          <w:szCs w:val="20"/>
        </w:rPr>
        <w:t>Proe.biz.</w:t>
      </w:r>
    </w:p>
    <w:p w14:paraId="5CB6F0E4" w14:textId="77777777" w:rsidR="00C60A9C" w:rsidRDefault="00C60A9C" w:rsidP="004E1E0F">
      <w:pPr>
        <w:pStyle w:val="tl1"/>
        <w:numPr>
          <w:ilvl w:val="0"/>
          <w:numId w:val="0"/>
        </w:numPr>
        <w:tabs>
          <w:tab w:val="left" w:pos="708"/>
        </w:tabs>
        <w:rPr>
          <w:rFonts w:ascii="Arial" w:hAnsi="Arial" w:cs="Arial"/>
          <w:b/>
          <w:sz w:val="22"/>
          <w:szCs w:val="22"/>
        </w:rPr>
      </w:pPr>
    </w:p>
    <w:p w14:paraId="71443BA2" w14:textId="77777777" w:rsidR="004E1E0F" w:rsidRPr="00F06026" w:rsidRDefault="004E1E0F" w:rsidP="00577932">
      <w:pPr>
        <w:pStyle w:val="Nadpis6"/>
        <w:numPr>
          <w:ilvl w:val="0"/>
          <w:numId w:val="5"/>
        </w:numPr>
        <w:spacing w:before="360" w:after="240"/>
        <w:ind w:left="539" w:hanging="539"/>
        <w:rPr>
          <w:rFonts w:ascii="Times New Roman" w:hAnsi="Times New Roman"/>
          <w:b w:val="0"/>
          <w:bCs w:val="0"/>
          <w:smallCaps/>
          <w:sz w:val="22"/>
          <w:szCs w:val="22"/>
        </w:rPr>
      </w:pPr>
      <w:r w:rsidRPr="00F06026">
        <w:rPr>
          <w:rFonts w:ascii="Times New Roman" w:hAnsi="Times New Roman"/>
          <w:smallCaps/>
          <w:sz w:val="22"/>
          <w:szCs w:val="22"/>
        </w:rPr>
        <w:t>Vyh</w:t>
      </w:r>
      <w:r>
        <w:rPr>
          <w:rFonts w:ascii="Times New Roman" w:hAnsi="Times New Roman"/>
          <w:smallCaps/>
          <w:sz w:val="22"/>
          <w:szCs w:val="22"/>
        </w:rPr>
        <w:t xml:space="preserve">odnocovanie </w:t>
      </w:r>
      <w:r w:rsidRPr="00F06026">
        <w:rPr>
          <w:rFonts w:ascii="Times New Roman" w:hAnsi="Times New Roman"/>
          <w:smallCaps/>
          <w:sz w:val="22"/>
          <w:szCs w:val="22"/>
        </w:rPr>
        <w:t xml:space="preserve"> </w:t>
      </w:r>
      <w:r>
        <w:rPr>
          <w:rFonts w:ascii="Times New Roman" w:hAnsi="Times New Roman"/>
          <w:smallCaps/>
          <w:sz w:val="22"/>
          <w:szCs w:val="22"/>
        </w:rPr>
        <w:t>podmienok splnenia účasti</w:t>
      </w:r>
    </w:p>
    <w:p w14:paraId="61B0A9C4" w14:textId="77777777" w:rsidR="004E1E0F" w:rsidRPr="002A0BF5" w:rsidRDefault="004E1E0F" w:rsidP="002A0BF5">
      <w:pPr>
        <w:pStyle w:val="tl1"/>
        <w:numPr>
          <w:ilvl w:val="0"/>
          <w:numId w:val="0"/>
        </w:numPr>
        <w:tabs>
          <w:tab w:val="left" w:pos="708"/>
        </w:tabs>
        <w:ind w:left="567"/>
        <w:rPr>
          <w:rFonts w:ascii="Times New Roman" w:hAnsi="Times New Roman" w:cs="Times New Roman"/>
          <w:sz w:val="20"/>
          <w:szCs w:val="20"/>
        </w:rPr>
      </w:pPr>
      <w:r w:rsidRPr="002A0BF5">
        <w:rPr>
          <w:rFonts w:ascii="Times New Roman" w:hAnsi="Times New Roman" w:cs="Times New Roman"/>
          <w:sz w:val="20"/>
          <w:szCs w:val="20"/>
        </w:rPr>
        <w:t>Vyhodnotenie splnenia podmienok účasti sa uskutoční vzhľadom na</w:t>
      </w:r>
      <w:r w:rsidRPr="002A0BF5">
        <w:rPr>
          <w:rFonts w:ascii="Times New Roman" w:hAnsi="Times New Roman" w:cs="Times New Roman"/>
          <w:b/>
          <w:sz w:val="20"/>
          <w:szCs w:val="20"/>
        </w:rPr>
        <w:t xml:space="preserve"> </w:t>
      </w:r>
      <w:r w:rsidRPr="002A0BF5">
        <w:rPr>
          <w:rFonts w:ascii="Times New Roman" w:hAnsi="Times New Roman" w:cs="Times New Roman"/>
          <w:sz w:val="20"/>
          <w:szCs w:val="20"/>
        </w:rPr>
        <w:t xml:space="preserve">použitie ustanovení týkajúcich sa jednoobálkovej reverznej verejnej súťaže podľa § 66 ods. 7 a § 49 ods. 6 písm. a) zákona o verejnom obstarávaní po vyhodnotení ponúk. </w:t>
      </w:r>
    </w:p>
    <w:p w14:paraId="7554DDAA" w14:textId="77777777" w:rsidR="004E1E0F" w:rsidRPr="002A0BF5" w:rsidRDefault="004E1E0F" w:rsidP="002A0BF5">
      <w:pPr>
        <w:pStyle w:val="tl1"/>
        <w:numPr>
          <w:ilvl w:val="0"/>
          <w:numId w:val="0"/>
        </w:numPr>
        <w:tabs>
          <w:tab w:val="left" w:pos="708"/>
        </w:tabs>
        <w:ind w:left="567"/>
        <w:rPr>
          <w:rFonts w:ascii="Times New Roman" w:hAnsi="Times New Roman" w:cs="Times New Roman"/>
          <w:sz w:val="20"/>
          <w:szCs w:val="20"/>
          <w:u w:val="single"/>
        </w:rPr>
      </w:pPr>
      <w:r w:rsidRPr="002A0BF5">
        <w:rPr>
          <w:rFonts w:ascii="Times New Roman" w:hAnsi="Times New Roman" w:cs="Times New Roman"/>
          <w:sz w:val="20"/>
          <w:szCs w:val="20"/>
        </w:rPr>
        <w:t xml:space="preserve">Posúdenie splnenia podmienok účasti bude založené na  splnení: </w:t>
      </w:r>
    </w:p>
    <w:p w14:paraId="53C8C282" w14:textId="77777777" w:rsidR="004E1E0F" w:rsidRPr="002A0BF5" w:rsidRDefault="004E1E0F" w:rsidP="002A0BF5">
      <w:pPr>
        <w:pStyle w:val="tl1"/>
        <w:numPr>
          <w:ilvl w:val="0"/>
          <w:numId w:val="0"/>
        </w:numPr>
        <w:tabs>
          <w:tab w:val="left" w:pos="708"/>
        </w:tabs>
        <w:rPr>
          <w:rFonts w:ascii="Times New Roman" w:hAnsi="Times New Roman" w:cs="Times New Roman"/>
          <w:sz w:val="20"/>
          <w:szCs w:val="20"/>
          <w:u w:val="single"/>
        </w:rPr>
      </w:pPr>
    </w:p>
    <w:p w14:paraId="57DAE9E4" w14:textId="77777777" w:rsidR="004E1E0F" w:rsidRPr="002A0BF5" w:rsidRDefault="004E1E0F" w:rsidP="00577932">
      <w:pPr>
        <w:pStyle w:val="tl1"/>
        <w:numPr>
          <w:ilvl w:val="1"/>
          <w:numId w:val="5"/>
        </w:numPr>
        <w:rPr>
          <w:rFonts w:ascii="Times New Roman" w:hAnsi="Times New Roman" w:cs="Times New Roman"/>
          <w:sz w:val="20"/>
          <w:szCs w:val="20"/>
        </w:rPr>
      </w:pPr>
      <w:r w:rsidRPr="002A0BF5">
        <w:rPr>
          <w:rFonts w:ascii="Times New Roman" w:hAnsi="Times New Roman" w:cs="Times New Roman"/>
          <w:sz w:val="20"/>
          <w:szCs w:val="20"/>
        </w:rPr>
        <w:t>podmienok, týkajúcich sa osobného postavenia podľa § 32  ods. 1 zákona o verejnom obstarávaní,  predložením originálnych dokladov alebo ich úradne osvedčených kópii podľa § 32 ods. 2, resp. 4 a 5 zákona o verejnom obstarávaní</w:t>
      </w:r>
    </w:p>
    <w:p w14:paraId="64A7C314" w14:textId="77777777" w:rsidR="004E1E0F" w:rsidRPr="002A0BF5" w:rsidRDefault="002A0BF5" w:rsidP="002A0BF5">
      <w:pPr>
        <w:pStyle w:val="tl1"/>
        <w:numPr>
          <w:ilvl w:val="0"/>
          <w:numId w:val="0"/>
        </w:numPr>
        <w:tabs>
          <w:tab w:val="left" w:pos="708"/>
        </w:tabs>
        <w:ind w:left="432"/>
        <w:rPr>
          <w:rFonts w:ascii="Times New Roman" w:hAnsi="Times New Roman" w:cs="Times New Roman"/>
          <w:sz w:val="20"/>
          <w:szCs w:val="20"/>
        </w:rPr>
      </w:pPr>
      <w:r>
        <w:rPr>
          <w:rFonts w:ascii="Times New Roman" w:hAnsi="Times New Roman" w:cs="Times New Roman"/>
          <w:sz w:val="20"/>
          <w:szCs w:val="20"/>
        </w:rPr>
        <w:t xml:space="preserve">  </w:t>
      </w:r>
      <w:r w:rsidR="004E1E0F" w:rsidRPr="002A0BF5">
        <w:rPr>
          <w:rFonts w:ascii="Times New Roman" w:hAnsi="Times New Roman" w:cs="Times New Roman"/>
          <w:sz w:val="20"/>
          <w:szCs w:val="20"/>
        </w:rPr>
        <w:t>a podmienok, týkajúcich sa:</w:t>
      </w:r>
    </w:p>
    <w:p w14:paraId="12F3B787" w14:textId="77777777" w:rsidR="004E1E0F" w:rsidRPr="002A0BF5" w:rsidRDefault="004E1E0F" w:rsidP="002A0BF5">
      <w:pPr>
        <w:pStyle w:val="tl1"/>
        <w:numPr>
          <w:ilvl w:val="0"/>
          <w:numId w:val="0"/>
        </w:numPr>
        <w:tabs>
          <w:tab w:val="left" w:pos="708"/>
        </w:tabs>
        <w:rPr>
          <w:rFonts w:ascii="Times New Roman" w:hAnsi="Times New Roman" w:cs="Times New Roman"/>
          <w:sz w:val="20"/>
          <w:szCs w:val="20"/>
        </w:rPr>
      </w:pPr>
      <w:r w:rsidRPr="002A0BF5">
        <w:rPr>
          <w:rFonts w:ascii="Times New Roman" w:hAnsi="Times New Roman" w:cs="Times New Roman"/>
          <w:sz w:val="20"/>
          <w:szCs w:val="20"/>
        </w:rPr>
        <w:t xml:space="preserve">          </w:t>
      </w:r>
    </w:p>
    <w:p w14:paraId="2AD460AE" w14:textId="77777777" w:rsidR="002A0BF5" w:rsidRDefault="004E1E0F" w:rsidP="00577932">
      <w:pPr>
        <w:pStyle w:val="tl1"/>
        <w:numPr>
          <w:ilvl w:val="1"/>
          <w:numId w:val="5"/>
        </w:numPr>
        <w:rPr>
          <w:rFonts w:ascii="Times New Roman" w:hAnsi="Times New Roman" w:cs="Times New Roman"/>
          <w:sz w:val="20"/>
          <w:szCs w:val="20"/>
        </w:rPr>
      </w:pPr>
      <w:r w:rsidRPr="002A0BF5">
        <w:rPr>
          <w:rFonts w:ascii="Times New Roman" w:hAnsi="Times New Roman" w:cs="Times New Roman"/>
          <w:sz w:val="20"/>
          <w:szCs w:val="20"/>
        </w:rPr>
        <w:t>finančného a ekonomického postavenia a</w:t>
      </w:r>
    </w:p>
    <w:p w14:paraId="308DB440" w14:textId="77777777" w:rsidR="004E1E0F" w:rsidRPr="002A0BF5" w:rsidRDefault="004E1E0F" w:rsidP="00577932">
      <w:pPr>
        <w:pStyle w:val="tl1"/>
        <w:numPr>
          <w:ilvl w:val="1"/>
          <w:numId w:val="5"/>
        </w:numPr>
        <w:rPr>
          <w:rFonts w:ascii="Times New Roman" w:hAnsi="Times New Roman" w:cs="Times New Roman"/>
          <w:sz w:val="20"/>
          <w:szCs w:val="20"/>
        </w:rPr>
      </w:pPr>
      <w:r w:rsidRPr="002A0BF5">
        <w:rPr>
          <w:rFonts w:ascii="Times New Roman" w:hAnsi="Times New Roman" w:cs="Times New Roman"/>
          <w:sz w:val="20"/>
          <w:szCs w:val="20"/>
        </w:rPr>
        <w:t>technickej alebo odbornej spôsobilosti uchádzača.</w:t>
      </w:r>
    </w:p>
    <w:p w14:paraId="4748C834" w14:textId="77777777" w:rsidR="004E1E0F" w:rsidRPr="002A0BF5" w:rsidRDefault="004E1E0F" w:rsidP="002A0BF5">
      <w:pPr>
        <w:pStyle w:val="tl1"/>
        <w:numPr>
          <w:ilvl w:val="0"/>
          <w:numId w:val="0"/>
        </w:numPr>
        <w:tabs>
          <w:tab w:val="left" w:pos="708"/>
        </w:tabs>
        <w:rPr>
          <w:rFonts w:ascii="Times New Roman" w:hAnsi="Times New Roman" w:cs="Times New Roman"/>
          <w:sz w:val="20"/>
          <w:szCs w:val="20"/>
        </w:rPr>
      </w:pPr>
    </w:p>
    <w:p w14:paraId="4E353B45" w14:textId="77777777" w:rsidR="004E1E0F" w:rsidRPr="002A0BF5" w:rsidRDefault="002A0BF5" w:rsidP="002A0BF5">
      <w:pPr>
        <w:pStyle w:val="tl1"/>
        <w:numPr>
          <w:ilvl w:val="0"/>
          <w:numId w:val="0"/>
        </w:numPr>
        <w:tabs>
          <w:tab w:val="left" w:pos="708"/>
        </w:tabs>
        <w:rPr>
          <w:rFonts w:ascii="Times New Roman" w:hAnsi="Times New Roman" w:cs="Times New Roman"/>
          <w:sz w:val="20"/>
          <w:szCs w:val="20"/>
        </w:rPr>
      </w:pPr>
      <w:r>
        <w:rPr>
          <w:rFonts w:ascii="Times New Roman" w:hAnsi="Times New Roman" w:cs="Times New Roman"/>
          <w:sz w:val="20"/>
          <w:szCs w:val="20"/>
        </w:rPr>
        <w:t xml:space="preserve">           </w:t>
      </w:r>
      <w:r w:rsidR="004E1E0F" w:rsidRPr="002A0BF5">
        <w:rPr>
          <w:rFonts w:ascii="Times New Roman" w:hAnsi="Times New Roman" w:cs="Times New Roman"/>
          <w:sz w:val="20"/>
          <w:szCs w:val="20"/>
        </w:rPr>
        <w:t>Skupina dodávateľov, zúčastnená vo verejnom obstarávaní, preuka</w:t>
      </w:r>
      <w:r>
        <w:rPr>
          <w:rFonts w:ascii="Times New Roman" w:hAnsi="Times New Roman" w:cs="Times New Roman"/>
          <w:sz w:val="20"/>
          <w:szCs w:val="20"/>
        </w:rPr>
        <w:t xml:space="preserve">zuje splnenie podmienok </w:t>
      </w:r>
      <w:r w:rsidR="004E1E0F" w:rsidRPr="002A0BF5">
        <w:rPr>
          <w:rFonts w:ascii="Times New Roman" w:hAnsi="Times New Roman" w:cs="Times New Roman"/>
          <w:sz w:val="20"/>
          <w:szCs w:val="20"/>
        </w:rPr>
        <w:t xml:space="preserve"> účasti:</w:t>
      </w:r>
    </w:p>
    <w:p w14:paraId="6B2FB1BC" w14:textId="77777777" w:rsidR="004E1E0F" w:rsidRPr="002A0BF5" w:rsidRDefault="004E1E0F" w:rsidP="002A0BF5">
      <w:pPr>
        <w:pStyle w:val="tl1"/>
        <w:numPr>
          <w:ilvl w:val="0"/>
          <w:numId w:val="0"/>
        </w:numPr>
        <w:tabs>
          <w:tab w:val="left" w:pos="708"/>
        </w:tabs>
        <w:rPr>
          <w:rFonts w:ascii="Times New Roman" w:hAnsi="Times New Roman" w:cs="Times New Roman"/>
          <w:sz w:val="20"/>
          <w:szCs w:val="20"/>
        </w:rPr>
      </w:pPr>
    </w:p>
    <w:p w14:paraId="1FC27A2D" w14:textId="77777777" w:rsidR="002A0BF5" w:rsidRDefault="004E1E0F" w:rsidP="00577932">
      <w:pPr>
        <w:pStyle w:val="tl1"/>
        <w:numPr>
          <w:ilvl w:val="1"/>
          <w:numId w:val="5"/>
        </w:numPr>
        <w:tabs>
          <w:tab w:val="left" w:pos="708"/>
        </w:tabs>
        <w:spacing w:after="240"/>
        <w:rPr>
          <w:rFonts w:ascii="Times New Roman" w:hAnsi="Times New Roman" w:cs="Times New Roman"/>
          <w:sz w:val="20"/>
          <w:szCs w:val="20"/>
        </w:rPr>
      </w:pPr>
      <w:r w:rsidRPr="002A0BF5">
        <w:rPr>
          <w:rFonts w:ascii="Times New Roman" w:hAnsi="Times New Roman" w:cs="Times New Roman"/>
          <w:sz w:val="20"/>
          <w:szCs w:val="20"/>
        </w:rPr>
        <w:t>týkajúcich sa osobného postavenia podľa § 32 ods. 1 zákona o verejnom obsta</w:t>
      </w:r>
      <w:r w:rsidR="002A0BF5">
        <w:rPr>
          <w:rFonts w:ascii="Times New Roman" w:hAnsi="Times New Roman" w:cs="Times New Roman"/>
          <w:sz w:val="20"/>
          <w:szCs w:val="20"/>
        </w:rPr>
        <w:t>rávaní za každého člena</w:t>
      </w:r>
      <w:r w:rsidRPr="002A0BF5">
        <w:rPr>
          <w:rFonts w:ascii="Times New Roman" w:hAnsi="Times New Roman" w:cs="Times New Roman"/>
          <w:sz w:val="20"/>
          <w:szCs w:val="20"/>
        </w:rPr>
        <w:t xml:space="preserve"> skupiny samostatne a to tým, že predloží doklady podľa § 32 ods. 2, resp. 4 a 5 osobitne,</w:t>
      </w:r>
    </w:p>
    <w:p w14:paraId="02D5D403" w14:textId="77777777" w:rsidR="002A0BF5" w:rsidRDefault="004E1E0F" w:rsidP="00577932">
      <w:pPr>
        <w:pStyle w:val="tl1"/>
        <w:numPr>
          <w:ilvl w:val="1"/>
          <w:numId w:val="5"/>
        </w:numPr>
        <w:tabs>
          <w:tab w:val="left" w:pos="708"/>
        </w:tabs>
        <w:spacing w:after="240"/>
        <w:rPr>
          <w:rFonts w:ascii="Times New Roman" w:hAnsi="Times New Roman" w:cs="Times New Roman"/>
          <w:sz w:val="20"/>
          <w:szCs w:val="20"/>
        </w:rPr>
      </w:pPr>
      <w:r w:rsidRPr="002A0BF5">
        <w:rPr>
          <w:rFonts w:ascii="Times New Roman" w:hAnsi="Times New Roman" w:cs="Times New Roman"/>
          <w:sz w:val="20"/>
          <w:szCs w:val="20"/>
        </w:rPr>
        <w:t>týkajúcich sa finančného a ekonomického postavenia, technickej alebo odbornej spôsobilosti</w:t>
      </w:r>
      <w:r w:rsidR="002A0BF5">
        <w:rPr>
          <w:rFonts w:ascii="Times New Roman" w:hAnsi="Times New Roman" w:cs="Times New Roman"/>
          <w:sz w:val="20"/>
          <w:szCs w:val="20"/>
        </w:rPr>
        <w:t xml:space="preserve"> </w:t>
      </w:r>
      <w:r w:rsidRPr="002A0BF5">
        <w:rPr>
          <w:rFonts w:ascii="Times New Roman" w:hAnsi="Times New Roman" w:cs="Times New Roman"/>
          <w:sz w:val="20"/>
          <w:szCs w:val="20"/>
        </w:rPr>
        <w:t>za všetkých členov skupiny spoločne,</w:t>
      </w:r>
    </w:p>
    <w:p w14:paraId="60332B63" w14:textId="77777777" w:rsidR="002A0BF5" w:rsidRDefault="004E1E0F" w:rsidP="00577932">
      <w:pPr>
        <w:pStyle w:val="tl1"/>
        <w:numPr>
          <w:ilvl w:val="1"/>
          <w:numId w:val="5"/>
        </w:numPr>
        <w:tabs>
          <w:tab w:val="left" w:pos="708"/>
        </w:tabs>
        <w:spacing w:after="240"/>
        <w:rPr>
          <w:rFonts w:ascii="Times New Roman" w:hAnsi="Times New Roman" w:cs="Times New Roman"/>
          <w:sz w:val="20"/>
          <w:szCs w:val="20"/>
        </w:rPr>
      </w:pPr>
      <w:r w:rsidRPr="002A0BF5">
        <w:rPr>
          <w:rFonts w:ascii="Times New Roman" w:hAnsi="Times New Roman" w:cs="Times New Roman"/>
          <w:sz w:val="20"/>
          <w:szCs w:val="20"/>
        </w:rPr>
        <w:t>splnenie podmienky účasti podľa § 32 ods. 1 písm. e) zákona o verejnom obstarávaní preukazuje člen skupiny len vo vzťahu k tej časti predmetu zákazky, ktorú bude zabezpečovať.</w:t>
      </w:r>
    </w:p>
    <w:p w14:paraId="26146CEE" w14:textId="77777777" w:rsidR="002A0BF5" w:rsidRDefault="004E1E0F" w:rsidP="00577932">
      <w:pPr>
        <w:pStyle w:val="tl1"/>
        <w:numPr>
          <w:ilvl w:val="1"/>
          <w:numId w:val="5"/>
        </w:numPr>
        <w:tabs>
          <w:tab w:val="left" w:pos="708"/>
        </w:tabs>
        <w:spacing w:after="240"/>
        <w:rPr>
          <w:rFonts w:ascii="Times New Roman" w:hAnsi="Times New Roman" w:cs="Times New Roman"/>
          <w:sz w:val="20"/>
          <w:szCs w:val="20"/>
        </w:rPr>
      </w:pPr>
      <w:r w:rsidRPr="002A0BF5">
        <w:rPr>
          <w:rFonts w:ascii="Times New Roman" w:hAnsi="Times New Roman" w:cs="Times New Roman"/>
        </w:rPr>
        <w:t>Verejný obstarávateľ môže požiadať uchádzača o vysvetlenie alebo doplnenie predložených dokladov,</w:t>
      </w:r>
      <w:r w:rsidR="002A0BF5">
        <w:rPr>
          <w:rFonts w:ascii="Times New Roman" w:hAnsi="Times New Roman" w:cs="Times New Roman"/>
          <w:sz w:val="20"/>
          <w:szCs w:val="20"/>
        </w:rPr>
        <w:t xml:space="preserve"> </w:t>
      </w:r>
      <w:r w:rsidR="002A0BF5" w:rsidRPr="002A0BF5">
        <w:rPr>
          <w:rFonts w:ascii="Times New Roman" w:hAnsi="Times New Roman" w:cs="Times New Roman"/>
          <w:sz w:val="20"/>
          <w:szCs w:val="20"/>
        </w:rPr>
        <w:t>ktorými preuk</w:t>
      </w:r>
      <w:r w:rsidR="002A0BF5">
        <w:rPr>
          <w:rFonts w:ascii="Times New Roman" w:hAnsi="Times New Roman" w:cs="Times New Roman"/>
          <w:sz w:val="20"/>
          <w:szCs w:val="20"/>
        </w:rPr>
        <w:t>azuje splnenie podmienok účasti.</w:t>
      </w:r>
    </w:p>
    <w:p w14:paraId="78A3A985" w14:textId="77777777" w:rsidR="002A0BF5" w:rsidRPr="002A0BF5" w:rsidRDefault="002A0BF5" w:rsidP="00577932">
      <w:pPr>
        <w:pStyle w:val="tl1"/>
        <w:numPr>
          <w:ilvl w:val="1"/>
          <w:numId w:val="5"/>
        </w:numPr>
        <w:tabs>
          <w:tab w:val="left" w:pos="708"/>
        </w:tabs>
        <w:rPr>
          <w:rFonts w:ascii="Times New Roman" w:hAnsi="Times New Roman" w:cs="Times New Roman"/>
          <w:sz w:val="20"/>
          <w:szCs w:val="20"/>
        </w:rPr>
      </w:pPr>
      <w:r w:rsidRPr="002A0BF5">
        <w:rPr>
          <w:rFonts w:ascii="Times New Roman" w:hAnsi="Times New Roman" w:cs="Times New Roman"/>
          <w:sz w:val="20"/>
          <w:szCs w:val="20"/>
        </w:rPr>
        <w:t>Ak uchádzač nesplní podmienky účasti vo verejnej súťaži tým, že:</w:t>
      </w:r>
    </w:p>
    <w:p w14:paraId="39AB42F6" w14:textId="77777777" w:rsidR="002A0BF5" w:rsidRPr="002A0BF5" w:rsidRDefault="002A0BF5" w:rsidP="002A0BF5">
      <w:pPr>
        <w:pStyle w:val="tl1"/>
        <w:numPr>
          <w:ilvl w:val="0"/>
          <w:numId w:val="0"/>
        </w:numPr>
        <w:tabs>
          <w:tab w:val="left" w:pos="708"/>
        </w:tabs>
        <w:rPr>
          <w:rFonts w:ascii="Times New Roman" w:hAnsi="Times New Roman" w:cs="Times New Roman"/>
          <w:sz w:val="20"/>
          <w:szCs w:val="20"/>
        </w:rPr>
      </w:pPr>
    </w:p>
    <w:p w14:paraId="5F7F08FC" w14:textId="77777777" w:rsidR="00B303FD" w:rsidRDefault="00B303FD" w:rsidP="006F5EA4">
      <w:pPr>
        <w:pStyle w:val="tl1"/>
        <w:numPr>
          <w:ilvl w:val="2"/>
          <w:numId w:val="5"/>
        </w:numPr>
        <w:tabs>
          <w:tab w:val="clear" w:pos="720"/>
          <w:tab w:val="num" w:pos="567"/>
        </w:tabs>
        <w:ind w:left="1134" w:hanging="708"/>
        <w:rPr>
          <w:rFonts w:ascii="Times New Roman" w:hAnsi="Times New Roman" w:cs="Times New Roman"/>
          <w:sz w:val="20"/>
          <w:szCs w:val="20"/>
        </w:rPr>
      </w:pPr>
      <w:r w:rsidRPr="00B303FD">
        <w:rPr>
          <w:rFonts w:ascii="Times New Roman" w:hAnsi="Times New Roman" w:cs="Times New Roman"/>
          <w:sz w:val="20"/>
          <w:szCs w:val="20"/>
        </w:rPr>
        <w:t>nesplnil podmienky účasti,</w:t>
      </w:r>
    </w:p>
    <w:p w14:paraId="7C50D3AE" w14:textId="77777777" w:rsidR="00B303FD" w:rsidRDefault="00B303FD" w:rsidP="006F5EA4">
      <w:pPr>
        <w:pStyle w:val="tl1"/>
        <w:numPr>
          <w:ilvl w:val="2"/>
          <w:numId w:val="5"/>
        </w:numPr>
        <w:tabs>
          <w:tab w:val="clear" w:pos="720"/>
          <w:tab w:val="num" w:pos="567"/>
        </w:tabs>
        <w:ind w:left="1134" w:hanging="708"/>
        <w:rPr>
          <w:rFonts w:ascii="Times New Roman" w:hAnsi="Times New Roman" w:cs="Times New Roman"/>
          <w:sz w:val="20"/>
          <w:szCs w:val="20"/>
        </w:rPr>
      </w:pPr>
      <w:r w:rsidRPr="00B303FD">
        <w:rPr>
          <w:rFonts w:ascii="Times New Roman" w:hAnsi="Times New Roman" w:cs="Times New Roman"/>
          <w:sz w:val="20"/>
          <w:szCs w:val="20"/>
        </w:rPr>
        <w:t>predložil neplatné doklady; neplatnými</w:t>
      </w:r>
      <w:r>
        <w:rPr>
          <w:rFonts w:ascii="Times New Roman" w:hAnsi="Times New Roman" w:cs="Times New Roman"/>
          <w:sz w:val="20"/>
          <w:szCs w:val="20"/>
        </w:rPr>
        <w:t xml:space="preserve"> </w:t>
      </w:r>
      <w:r w:rsidRPr="00B303FD">
        <w:rPr>
          <w:rFonts w:ascii="Times New Roman" w:hAnsi="Times New Roman" w:cs="Times New Roman"/>
          <w:sz w:val="20"/>
          <w:szCs w:val="20"/>
        </w:rPr>
        <w:t>dokladmi sú doklady, ktorým uplynula</w:t>
      </w:r>
      <w:r>
        <w:rPr>
          <w:rFonts w:ascii="Times New Roman" w:hAnsi="Times New Roman" w:cs="Times New Roman"/>
          <w:sz w:val="20"/>
          <w:szCs w:val="20"/>
        </w:rPr>
        <w:t xml:space="preserve"> </w:t>
      </w:r>
      <w:r w:rsidRPr="00B303FD">
        <w:rPr>
          <w:rFonts w:ascii="Times New Roman" w:hAnsi="Times New Roman" w:cs="Times New Roman"/>
          <w:sz w:val="20"/>
          <w:szCs w:val="20"/>
        </w:rPr>
        <w:t>lehota platnosti,</w:t>
      </w:r>
    </w:p>
    <w:p w14:paraId="7F4F50CB" w14:textId="77777777" w:rsidR="00B303FD" w:rsidRDefault="00B303FD" w:rsidP="006F5EA4">
      <w:pPr>
        <w:pStyle w:val="tl1"/>
        <w:numPr>
          <w:ilvl w:val="2"/>
          <w:numId w:val="5"/>
        </w:numPr>
        <w:tabs>
          <w:tab w:val="clear" w:pos="720"/>
          <w:tab w:val="num" w:pos="567"/>
        </w:tabs>
        <w:ind w:left="1134" w:hanging="708"/>
        <w:rPr>
          <w:rFonts w:ascii="Times New Roman" w:hAnsi="Times New Roman" w:cs="Times New Roman"/>
          <w:sz w:val="20"/>
          <w:szCs w:val="20"/>
        </w:rPr>
      </w:pPr>
      <w:r w:rsidRPr="00B303FD">
        <w:rPr>
          <w:rFonts w:ascii="Times New Roman" w:hAnsi="Times New Roman" w:cs="Times New Roman"/>
          <w:sz w:val="20"/>
          <w:szCs w:val="20"/>
        </w:rPr>
        <w:lastRenderedPageBreak/>
        <w:t>poskytol informácie alebo doklady, ktoré sú</w:t>
      </w:r>
      <w:r>
        <w:rPr>
          <w:rFonts w:ascii="Times New Roman" w:hAnsi="Times New Roman" w:cs="Times New Roman"/>
          <w:sz w:val="20"/>
          <w:szCs w:val="20"/>
        </w:rPr>
        <w:t xml:space="preserve"> </w:t>
      </w:r>
      <w:r w:rsidRPr="00B303FD">
        <w:rPr>
          <w:rFonts w:ascii="Times New Roman" w:hAnsi="Times New Roman" w:cs="Times New Roman"/>
          <w:sz w:val="20"/>
          <w:szCs w:val="20"/>
        </w:rPr>
        <w:t>nepravdivé alebo pozmenené tak, že</w:t>
      </w:r>
      <w:r>
        <w:rPr>
          <w:rFonts w:ascii="Times New Roman" w:hAnsi="Times New Roman" w:cs="Times New Roman"/>
          <w:sz w:val="20"/>
          <w:szCs w:val="20"/>
        </w:rPr>
        <w:t xml:space="preserve"> </w:t>
      </w:r>
      <w:r w:rsidRPr="00B303FD">
        <w:rPr>
          <w:rFonts w:ascii="Times New Roman" w:hAnsi="Times New Roman" w:cs="Times New Roman"/>
          <w:sz w:val="20"/>
          <w:szCs w:val="20"/>
        </w:rPr>
        <w:t>nezodpovedajú skutočnosti,</w:t>
      </w:r>
    </w:p>
    <w:p w14:paraId="37AED4A5" w14:textId="77777777" w:rsidR="00B303FD" w:rsidRDefault="00B303FD" w:rsidP="006F5EA4">
      <w:pPr>
        <w:pStyle w:val="tl1"/>
        <w:numPr>
          <w:ilvl w:val="2"/>
          <w:numId w:val="5"/>
        </w:numPr>
        <w:tabs>
          <w:tab w:val="clear" w:pos="720"/>
          <w:tab w:val="num" w:pos="567"/>
        </w:tabs>
        <w:ind w:left="1134" w:hanging="708"/>
        <w:rPr>
          <w:rFonts w:ascii="Times New Roman" w:hAnsi="Times New Roman" w:cs="Times New Roman"/>
          <w:sz w:val="20"/>
          <w:szCs w:val="20"/>
        </w:rPr>
      </w:pPr>
      <w:r w:rsidRPr="00B303FD">
        <w:rPr>
          <w:rFonts w:ascii="Times New Roman" w:hAnsi="Times New Roman" w:cs="Times New Roman"/>
          <w:sz w:val="20"/>
          <w:szCs w:val="20"/>
        </w:rPr>
        <w:t>pokúsil sa neoprávnene ovplyvniť postup</w:t>
      </w:r>
      <w:r>
        <w:rPr>
          <w:rFonts w:ascii="Times New Roman" w:hAnsi="Times New Roman" w:cs="Times New Roman"/>
          <w:sz w:val="20"/>
          <w:szCs w:val="20"/>
        </w:rPr>
        <w:t xml:space="preserve"> </w:t>
      </w:r>
      <w:r w:rsidRPr="00B303FD">
        <w:rPr>
          <w:rFonts w:ascii="Times New Roman" w:hAnsi="Times New Roman" w:cs="Times New Roman"/>
          <w:sz w:val="20"/>
          <w:szCs w:val="20"/>
        </w:rPr>
        <w:t>verejného obstarávania,</w:t>
      </w:r>
    </w:p>
    <w:p w14:paraId="543E7645" w14:textId="77777777" w:rsidR="00B303FD" w:rsidRDefault="00B303FD" w:rsidP="006F5EA4">
      <w:pPr>
        <w:pStyle w:val="tl1"/>
        <w:numPr>
          <w:ilvl w:val="2"/>
          <w:numId w:val="5"/>
        </w:numPr>
        <w:tabs>
          <w:tab w:val="clear" w:pos="720"/>
          <w:tab w:val="num" w:pos="567"/>
        </w:tabs>
        <w:ind w:left="1134" w:hanging="708"/>
        <w:rPr>
          <w:rFonts w:ascii="Times New Roman" w:hAnsi="Times New Roman" w:cs="Times New Roman"/>
          <w:sz w:val="20"/>
          <w:szCs w:val="20"/>
        </w:rPr>
      </w:pPr>
      <w:r w:rsidRPr="00B303FD">
        <w:rPr>
          <w:rFonts w:ascii="Times New Roman" w:hAnsi="Times New Roman" w:cs="Times New Roman"/>
          <w:sz w:val="20"/>
          <w:szCs w:val="20"/>
        </w:rPr>
        <w:t>pokúsil sa získať dôverné informácie, ktoré</w:t>
      </w:r>
      <w:r>
        <w:rPr>
          <w:rFonts w:ascii="Times New Roman" w:hAnsi="Times New Roman" w:cs="Times New Roman"/>
          <w:sz w:val="20"/>
          <w:szCs w:val="20"/>
        </w:rPr>
        <w:t xml:space="preserve"> </w:t>
      </w:r>
      <w:r w:rsidRPr="00B303FD">
        <w:rPr>
          <w:rFonts w:ascii="Times New Roman" w:hAnsi="Times New Roman" w:cs="Times New Roman"/>
          <w:sz w:val="20"/>
          <w:szCs w:val="20"/>
        </w:rPr>
        <w:t>by mu poskytli neoprávnenú výhodu,</w:t>
      </w:r>
    </w:p>
    <w:p w14:paraId="38D40156" w14:textId="77777777" w:rsidR="00B303FD" w:rsidRDefault="00B303FD" w:rsidP="006F5EA4">
      <w:pPr>
        <w:pStyle w:val="tl1"/>
        <w:numPr>
          <w:ilvl w:val="2"/>
          <w:numId w:val="5"/>
        </w:numPr>
        <w:tabs>
          <w:tab w:val="clear" w:pos="720"/>
          <w:tab w:val="num" w:pos="567"/>
        </w:tabs>
        <w:ind w:left="1134" w:hanging="708"/>
        <w:rPr>
          <w:rFonts w:ascii="Times New Roman" w:hAnsi="Times New Roman" w:cs="Times New Roman"/>
          <w:sz w:val="20"/>
          <w:szCs w:val="20"/>
        </w:rPr>
      </w:pPr>
      <w:r w:rsidRPr="00B303FD">
        <w:rPr>
          <w:rFonts w:ascii="Times New Roman" w:hAnsi="Times New Roman" w:cs="Times New Roman"/>
          <w:sz w:val="20"/>
          <w:szCs w:val="20"/>
        </w:rPr>
        <w:t>konflikt záujmov podľa § 23 nemožno</w:t>
      </w:r>
      <w:r>
        <w:rPr>
          <w:rFonts w:ascii="Times New Roman" w:hAnsi="Times New Roman" w:cs="Times New Roman"/>
          <w:sz w:val="20"/>
          <w:szCs w:val="20"/>
        </w:rPr>
        <w:t xml:space="preserve"> </w:t>
      </w:r>
      <w:r w:rsidRPr="00B303FD">
        <w:rPr>
          <w:rFonts w:ascii="Times New Roman" w:hAnsi="Times New Roman" w:cs="Times New Roman"/>
          <w:sz w:val="20"/>
          <w:szCs w:val="20"/>
        </w:rPr>
        <w:t>odstrániť inými účinnými opatreniami,</w:t>
      </w:r>
    </w:p>
    <w:p w14:paraId="2B427843" w14:textId="5F2147DC" w:rsidR="00B303FD" w:rsidRPr="006F5EA4" w:rsidRDefault="00B303FD" w:rsidP="006F5EA4">
      <w:pPr>
        <w:pStyle w:val="tl1"/>
        <w:numPr>
          <w:ilvl w:val="2"/>
          <w:numId w:val="5"/>
        </w:numPr>
        <w:tabs>
          <w:tab w:val="clear" w:pos="720"/>
          <w:tab w:val="num" w:pos="567"/>
        </w:tabs>
        <w:ind w:left="1134" w:hanging="708"/>
        <w:rPr>
          <w:rFonts w:ascii="Times New Roman" w:hAnsi="Times New Roman" w:cs="Times New Roman"/>
          <w:sz w:val="20"/>
          <w:szCs w:val="20"/>
        </w:rPr>
      </w:pPr>
      <w:r w:rsidRPr="00B303FD">
        <w:rPr>
          <w:rFonts w:ascii="Times New Roman" w:hAnsi="Times New Roman" w:cs="Times New Roman"/>
          <w:sz w:val="20"/>
          <w:szCs w:val="20"/>
        </w:rPr>
        <w:t>na základe dôveryhodných informácií má</w:t>
      </w:r>
      <w:r>
        <w:rPr>
          <w:rFonts w:ascii="Times New Roman" w:hAnsi="Times New Roman" w:cs="Times New Roman"/>
          <w:sz w:val="20"/>
          <w:szCs w:val="20"/>
        </w:rPr>
        <w:t xml:space="preserve"> </w:t>
      </w:r>
      <w:r w:rsidRPr="00B303FD">
        <w:rPr>
          <w:rFonts w:ascii="Times New Roman" w:hAnsi="Times New Roman" w:cs="Times New Roman"/>
          <w:sz w:val="20"/>
          <w:szCs w:val="20"/>
        </w:rPr>
        <w:t>dôvodné podozrenie, že uchádzač alebo</w:t>
      </w:r>
      <w:r>
        <w:rPr>
          <w:rFonts w:ascii="Times New Roman" w:hAnsi="Times New Roman" w:cs="Times New Roman"/>
          <w:sz w:val="20"/>
          <w:szCs w:val="20"/>
        </w:rPr>
        <w:t xml:space="preserve"> </w:t>
      </w:r>
      <w:r w:rsidRPr="00B303FD">
        <w:rPr>
          <w:rFonts w:ascii="Times New Roman" w:hAnsi="Times New Roman" w:cs="Times New Roman"/>
          <w:sz w:val="20"/>
          <w:szCs w:val="20"/>
        </w:rPr>
        <w:t>záujemca uzavrel v danom verejnom</w:t>
      </w:r>
      <w:r w:rsidR="006F5EA4">
        <w:rPr>
          <w:rFonts w:ascii="Times New Roman" w:hAnsi="Times New Roman" w:cs="Times New Roman"/>
          <w:sz w:val="20"/>
          <w:szCs w:val="20"/>
        </w:rPr>
        <w:t xml:space="preserve"> </w:t>
      </w:r>
      <w:r w:rsidRPr="006F5EA4">
        <w:rPr>
          <w:rFonts w:ascii="Times New Roman" w:hAnsi="Times New Roman" w:cs="Times New Roman"/>
          <w:sz w:val="20"/>
          <w:szCs w:val="20"/>
        </w:rPr>
        <w:t>obstarávaní s iným hospodárskym subjektom dohodu narúšajúcu hospodársku súťaž, ak sa táto podmienka uvedie v oznámení o vyhlásení verejného obstarávania,</w:t>
      </w:r>
    </w:p>
    <w:p w14:paraId="73A63EB3" w14:textId="308692BC" w:rsidR="00B303FD" w:rsidRPr="00B303FD" w:rsidRDefault="00B303FD" w:rsidP="006F5EA4">
      <w:pPr>
        <w:pStyle w:val="tl1"/>
        <w:numPr>
          <w:ilvl w:val="2"/>
          <w:numId w:val="5"/>
        </w:numPr>
        <w:ind w:left="1134" w:hanging="708"/>
        <w:rPr>
          <w:rFonts w:ascii="Times New Roman" w:hAnsi="Times New Roman" w:cs="Times New Roman"/>
          <w:sz w:val="20"/>
          <w:szCs w:val="20"/>
        </w:rPr>
      </w:pPr>
      <w:r w:rsidRPr="00B303FD">
        <w:rPr>
          <w:rFonts w:ascii="Times New Roman" w:hAnsi="Times New Roman" w:cs="Times New Roman"/>
          <w:sz w:val="20"/>
          <w:szCs w:val="20"/>
        </w:rPr>
        <w:t>pri posudzovaní odbornej spôsobilosti</w:t>
      </w:r>
      <w:r>
        <w:rPr>
          <w:rFonts w:ascii="Times New Roman" w:hAnsi="Times New Roman" w:cs="Times New Roman"/>
          <w:sz w:val="20"/>
          <w:szCs w:val="20"/>
        </w:rPr>
        <w:t xml:space="preserve"> </w:t>
      </w:r>
      <w:r w:rsidRPr="00B303FD">
        <w:rPr>
          <w:rFonts w:ascii="Times New Roman" w:hAnsi="Times New Roman" w:cs="Times New Roman"/>
          <w:sz w:val="20"/>
          <w:szCs w:val="20"/>
        </w:rPr>
        <w:t>preukázateľne identifikoval protichodné</w:t>
      </w:r>
      <w:r>
        <w:rPr>
          <w:rFonts w:ascii="Times New Roman" w:hAnsi="Times New Roman" w:cs="Times New Roman"/>
          <w:sz w:val="20"/>
          <w:szCs w:val="20"/>
        </w:rPr>
        <w:t xml:space="preserve"> </w:t>
      </w:r>
      <w:r w:rsidRPr="00B303FD">
        <w:rPr>
          <w:rFonts w:ascii="Times New Roman" w:hAnsi="Times New Roman" w:cs="Times New Roman"/>
          <w:sz w:val="20"/>
          <w:szCs w:val="20"/>
        </w:rPr>
        <w:t>záujmy záujemcu alebo uchádzača, ktoré</w:t>
      </w:r>
      <w:r>
        <w:rPr>
          <w:rFonts w:ascii="Times New Roman" w:hAnsi="Times New Roman" w:cs="Times New Roman"/>
          <w:sz w:val="20"/>
          <w:szCs w:val="20"/>
        </w:rPr>
        <w:t xml:space="preserve"> </w:t>
      </w:r>
      <w:r w:rsidRPr="00B303FD">
        <w:rPr>
          <w:rFonts w:ascii="Times New Roman" w:hAnsi="Times New Roman" w:cs="Times New Roman"/>
          <w:sz w:val="20"/>
          <w:szCs w:val="20"/>
        </w:rPr>
        <w:t>môžu nepriaznivo ovplyvniť plnenie</w:t>
      </w:r>
      <w:r>
        <w:rPr>
          <w:rFonts w:ascii="Times New Roman" w:hAnsi="Times New Roman" w:cs="Times New Roman"/>
          <w:sz w:val="20"/>
          <w:szCs w:val="20"/>
        </w:rPr>
        <w:t xml:space="preserve"> </w:t>
      </w:r>
      <w:r w:rsidRPr="00B303FD">
        <w:rPr>
          <w:rFonts w:ascii="Times New Roman" w:hAnsi="Times New Roman" w:cs="Times New Roman"/>
          <w:sz w:val="20"/>
          <w:szCs w:val="20"/>
        </w:rPr>
        <w:t>zákazky,</w:t>
      </w:r>
    </w:p>
    <w:p w14:paraId="5D02FC53" w14:textId="3F91B6B3" w:rsidR="00B303FD" w:rsidRDefault="00B303FD" w:rsidP="006F5EA4">
      <w:pPr>
        <w:pStyle w:val="tl1"/>
        <w:numPr>
          <w:ilvl w:val="2"/>
          <w:numId w:val="5"/>
        </w:numPr>
        <w:ind w:left="1134" w:hanging="708"/>
        <w:rPr>
          <w:rFonts w:ascii="Times New Roman" w:hAnsi="Times New Roman" w:cs="Times New Roman"/>
          <w:sz w:val="20"/>
          <w:szCs w:val="20"/>
        </w:rPr>
      </w:pPr>
      <w:r>
        <w:rPr>
          <w:rFonts w:ascii="Times New Roman" w:hAnsi="Times New Roman" w:cs="Times New Roman"/>
          <w:sz w:val="20"/>
          <w:szCs w:val="20"/>
        </w:rPr>
        <w:t>nepredložil po</w:t>
      </w:r>
      <w:r w:rsidRPr="00B303FD">
        <w:rPr>
          <w:rFonts w:ascii="Times New Roman" w:hAnsi="Times New Roman" w:cs="Times New Roman"/>
          <w:sz w:val="20"/>
          <w:szCs w:val="20"/>
        </w:rPr>
        <w:t xml:space="preserve"> žiadosti vysvetlenie</w:t>
      </w:r>
      <w:r>
        <w:rPr>
          <w:rFonts w:ascii="Times New Roman" w:hAnsi="Times New Roman" w:cs="Times New Roman"/>
          <w:sz w:val="20"/>
          <w:szCs w:val="20"/>
        </w:rPr>
        <w:t xml:space="preserve"> </w:t>
      </w:r>
      <w:r w:rsidRPr="00B303FD">
        <w:rPr>
          <w:rFonts w:ascii="Times New Roman" w:hAnsi="Times New Roman" w:cs="Times New Roman"/>
          <w:sz w:val="20"/>
          <w:szCs w:val="20"/>
        </w:rPr>
        <w:t>alebo doplnenie predložených dokladov v</w:t>
      </w:r>
      <w:r>
        <w:rPr>
          <w:rFonts w:ascii="Times New Roman" w:hAnsi="Times New Roman" w:cs="Times New Roman"/>
          <w:sz w:val="20"/>
          <w:szCs w:val="20"/>
        </w:rPr>
        <w:t xml:space="preserve"> </w:t>
      </w:r>
      <w:r w:rsidRPr="00B303FD">
        <w:rPr>
          <w:rFonts w:ascii="Times New Roman" w:hAnsi="Times New Roman" w:cs="Times New Roman"/>
          <w:sz w:val="20"/>
          <w:szCs w:val="20"/>
        </w:rPr>
        <w:t>určenej lehote,</w:t>
      </w:r>
    </w:p>
    <w:p w14:paraId="1A1E04AF" w14:textId="1FC65C46" w:rsidR="00B303FD" w:rsidRDefault="00B303FD" w:rsidP="006F5EA4">
      <w:pPr>
        <w:pStyle w:val="tl1"/>
        <w:numPr>
          <w:ilvl w:val="2"/>
          <w:numId w:val="5"/>
        </w:numPr>
        <w:ind w:left="1134" w:hanging="708"/>
        <w:rPr>
          <w:rFonts w:ascii="Times New Roman" w:hAnsi="Times New Roman" w:cs="Times New Roman"/>
          <w:sz w:val="20"/>
          <w:szCs w:val="20"/>
        </w:rPr>
      </w:pPr>
      <w:r w:rsidRPr="00B303FD">
        <w:rPr>
          <w:rFonts w:ascii="Times New Roman" w:hAnsi="Times New Roman" w:cs="Times New Roman"/>
          <w:sz w:val="20"/>
          <w:szCs w:val="20"/>
        </w:rPr>
        <w:t>nepredložil po  žiadosti doklady</w:t>
      </w:r>
      <w:r>
        <w:rPr>
          <w:rFonts w:ascii="Times New Roman" w:hAnsi="Times New Roman" w:cs="Times New Roman"/>
          <w:sz w:val="20"/>
          <w:szCs w:val="20"/>
        </w:rPr>
        <w:t xml:space="preserve"> </w:t>
      </w:r>
      <w:r w:rsidRPr="00B303FD">
        <w:rPr>
          <w:rFonts w:ascii="Times New Roman" w:hAnsi="Times New Roman" w:cs="Times New Roman"/>
          <w:sz w:val="20"/>
          <w:szCs w:val="20"/>
        </w:rPr>
        <w:t>nahradené jednotným európskym</w:t>
      </w:r>
      <w:r>
        <w:rPr>
          <w:rFonts w:ascii="Times New Roman" w:hAnsi="Times New Roman" w:cs="Times New Roman"/>
          <w:sz w:val="20"/>
          <w:szCs w:val="20"/>
        </w:rPr>
        <w:t xml:space="preserve"> </w:t>
      </w:r>
      <w:r w:rsidRPr="00B303FD">
        <w:rPr>
          <w:rFonts w:ascii="Times New Roman" w:hAnsi="Times New Roman" w:cs="Times New Roman"/>
          <w:sz w:val="20"/>
          <w:szCs w:val="20"/>
        </w:rPr>
        <w:t>dokumentom v určenej lehote,</w:t>
      </w:r>
    </w:p>
    <w:p w14:paraId="464E6DE9" w14:textId="77777777" w:rsidR="00B303FD" w:rsidRDefault="00B303FD" w:rsidP="006F5EA4">
      <w:pPr>
        <w:pStyle w:val="tl1"/>
        <w:numPr>
          <w:ilvl w:val="2"/>
          <w:numId w:val="5"/>
        </w:numPr>
        <w:ind w:left="1134" w:hanging="708"/>
        <w:rPr>
          <w:rFonts w:ascii="Times New Roman" w:hAnsi="Times New Roman" w:cs="Times New Roman"/>
          <w:sz w:val="20"/>
          <w:szCs w:val="20"/>
        </w:rPr>
      </w:pPr>
      <w:r w:rsidRPr="00B303FD">
        <w:rPr>
          <w:rFonts w:ascii="Times New Roman" w:hAnsi="Times New Roman" w:cs="Times New Roman"/>
          <w:sz w:val="20"/>
          <w:szCs w:val="20"/>
        </w:rPr>
        <w:t>nenahradil inú osobu, prostredníctvom</w:t>
      </w:r>
      <w:r>
        <w:rPr>
          <w:rFonts w:ascii="Times New Roman" w:hAnsi="Times New Roman" w:cs="Times New Roman"/>
          <w:sz w:val="20"/>
          <w:szCs w:val="20"/>
        </w:rPr>
        <w:t xml:space="preserve"> </w:t>
      </w:r>
      <w:r w:rsidRPr="00B303FD">
        <w:rPr>
          <w:rFonts w:ascii="Times New Roman" w:hAnsi="Times New Roman" w:cs="Times New Roman"/>
          <w:sz w:val="20"/>
          <w:szCs w:val="20"/>
        </w:rPr>
        <w:t>ktorej preukazuje splnenie podmienok účasti</w:t>
      </w:r>
      <w:r>
        <w:rPr>
          <w:rFonts w:ascii="Times New Roman" w:hAnsi="Times New Roman" w:cs="Times New Roman"/>
          <w:sz w:val="20"/>
          <w:szCs w:val="20"/>
        </w:rPr>
        <w:t xml:space="preserve"> </w:t>
      </w:r>
      <w:r w:rsidRPr="00B303FD">
        <w:rPr>
          <w:rFonts w:ascii="Times New Roman" w:hAnsi="Times New Roman" w:cs="Times New Roman"/>
          <w:sz w:val="20"/>
          <w:szCs w:val="20"/>
        </w:rPr>
        <w:t>finančného a ekonomického postavenia</w:t>
      </w:r>
      <w:r>
        <w:rPr>
          <w:rFonts w:ascii="Times New Roman" w:hAnsi="Times New Roman" w:cs="Times New Roman"/>
          <w:sz w:val="20"/>
          <w:szCs w:val="20"/>
        </w:rPr>
        <w:t xml:space="preserve"> </w:t>
      </w:r>
      <w:r w:rsidRPr="00B303FD">
        <w:rPr>
          <w:rFonts w:ascii="Times New Roman" w:hAnsi="Times New Roman" w:cs="Times New Roman"/>
          <w:sz w:val="20"/>
          <w:szCs w:val="20"/>
        </w:rPr>
        <w:t>alebo technickej spôsobilosti alebo odbornej</w:t>
      </w:r>
      <w:r>
        <w:rPr>
          <w:rFonts w:ascii="Times New Roman" w:hAnsi="Times New Roman" w:cs="Times New Roman"/>
          <w:sz w:val="20"/>
          <w:szCs w:val="20"/>
        </w:rPr>
        <w:t xml:space="preserve"> </w:t>
      </w:r>
      <w:r w:rsidRPr="00B303FD">
        <w:rPr>
          <w:rFonts w:ascii="Times New Roman" w:hAnsi="Times New Roman" w:cs="Times New Roman"/>
          <w:sz w:val="20"/>
          <w:szCs w:val="20"/>
        </w:rPr>
        <w:t>spôsobilosti, ktorá nespĺňa určené</w:t>
      </w:r>
      <w:r>
        <w:rPr>
          <w:rFonts w:ascii="Times New Roman" w:hAnsi="Times New Roman" w:cs="Times New Roman"/>
          <w:sz w:val="20"/>
          <w:szCs w:val="20"/>
        </w:rPr>
        <w:t xml:space="preserve"> </w:t>
      </w:r>
      <w:r w:rsidRPr="00B303FD">
        <w:rPr>
          <w:rFonts w:ascii="Times New Roman" w:hAnsi="Times New Roman" w:cs="Times New Roman"/>
          <w:sz w:val="20"/>
          <w:szCs w:val="20"/>
        </w:rPr>
        <w:t>požiadavky, v určenej lehote inou osobou,</w:t>
      </w:r>
      <w:r>
        <w:rPr>
          <w:rFonts w:ascii="Times New Roman" w:hAnsi="Times New Roman" w:cs="Times New Roman"/>
          <w:sz w:val="20"/>
          <w:szCs w:val="20"/>
        </w:rPr>
        <w:t xml:space="preserve"> </w:t>
      </w:r>
      <w:r w:rsidRPr="00B303FD">
        <w:rPr>
          <w:rFonts w:ascii="Times New Roman" w:hAnsi="Times New Roman" w:cs="Times New Roman"/>
          <w:sz w:val="20"/>
          <w:szCs w:val="20"/>
        </w:rPr>
        <w:t>ktorá spĺňa určené požiadavky,</w:t>
      </w:r>
    </w:p>
    <w:p w14:paraId="35B7FD41" w14:textId="44F0F955" w:rsidR="00B303FD" w:rsidRPr="006F5EA4" w:rsidRDefault="00B303FD" w:rsidP="006F5EA4">
      <w:pPr>
        <w:pStyle w:val="tl1"/>
        <w:numPr>
          <w:ilvl w:val="2"/>
          <w:numId w:val="5"/>
        </w:numPr>
        <w:ind w:left="1134" w:hanging="708"/>
        <w:rPr>
          <w:rFonts w:ascii="Times New Roman" w:hAnsi="Times New Roman" w:cs="Times New Roman"/>
          <w:sz w:val="20"/>
          <w:szCs w:val="20"/>
        </w:rPr>
      </w:pPr>
      <w:r w:rsidRPr="00B303FD">
        <w:rPr>
          <w:rFonts w:ascii="Times New Roman" w:hAnsi="Times New Roman" w:cs="Times New Roman"/>
          <w:sz w:val="20"/>
          <w:szCs w:val="20"/>
        </w:rPr>
        <w:t>nenahradil subdodávateľa, ktorý nespĺňa</w:t>
      </w:r>
      <w:r>
        <w:rPr>
          <w:rFonts w:ascii="Times New Roman" w:hAnsi="Times New Roman" w:cs="Times New Roman"/>
          <w:sz w:val="20"/>
          <w:szCs w:val="20"/>
        </w:rPr>
        <w:t xml:space="preserve"> </w:t>
      </w:r>
      <w:r w:rsidRPr="00B303FD">
        <w:rPr>
          <w:rFonts w:ascii="Times New Roman" w:hAnsi="Times New Roman" w:cs="Times New Roman"/>
          <w:sz w:val="20"/>
          <w:szCs w:val="20"/>
        </w:rPr>
        <w:t>požiadavky určené verejným</w:t>
      </w:r>
      <w:r>
        <w:rPr>
          <w:rFonts w:ascii="Times New Roman" w:hAnsi="Times New Roman" w:cs="Times New Roman"/>
          <w:sz w:val="20"/>
          <w:szCs w:val="20"/>
        </w:rPr>
        <w:t xml:space="preserve"> </w:t>
      </w:r>
      <w:r w:rsidRPr="00B303FD">
        <w:rPr>
          <w:rFonts w:ascii="Times New Roman" w:hAnsi="Times New Roman" w:cs="Times New Roman"/>
          <w:sz w:val="20"/>
          <w:szCs w:val="20"/>
        </w:rPr>
        <w:t>obstarávateľom alebo obstarávateľom</w:t>
      </w:r>
      <w:r>
        <w:rPr>
          <w:rFonts w:ascii="Times New Roman" w:hAnsi="Times New Roman" w:cs="Times New Roman"/>
          <w:sz w:val="20"/>
          <w:szCs w:val="20"/>
        </w:rPr>
        <w:t xml:space="preserve"> </w:t>
      </w:r>
      <w:r w:rsidRPr="00B303FD">
        <w:rPr>
          <w:rFonts w:ascii="Times New Roman" w:hAnsi="Times New Roman" w:cs="Times New Roman"/>
          <w:sz w:val="20"/>
          <w:szCs w:val="20"/>
        </w:rPr>
        <w:t>novým subdodávateľom, ktorý spĺňa určené</w:t>
      </w:r>
      <w:r w:rsidR="006F5EA4">
        <w:rPr>
          <w:rFonts w:ascii="Times New Roman" w:hAnsi="Times New Roman" w:cs="Times New Roman"/>
          <w:sz w:val="20"/>
          <w:szCs w:val="20"/>
        </w:rPr>
        <w:t xml:space="preserve"> </w:t>
      </w:r>
      <w:r w:rsidRPr="006F5EA4">
        <w:rPr>
          <w:rFonts w:ascii="Times New Roman" w:hAnsi="Times New Roman" w:cs="Times New Roman"/>
          <w:sz w:val="20"/>
          <w:szCs w:val="20"/>
        </w:rPr>
        <w:t>požiadavky, v lehote podľa § 41 ods. 2.</w:t>
      </w:r>
    </w:p>
    <w:p w14:paraId="1CB274E2" w14:textId="2B0BE91C" w:rsidR="002A0BF5" w:rsidRPr="002A0BF5" w:rsidRDefault="003343DE" w:rsidP="006F5EA4">
      <w:pPr>
        <w:pStyle w:val="tl1"/>
        <w:numPr>
          <w:ilvl w:val="2"/>
          <w:numId w:val="5"/>
        </w:numPr>
        <w:tabs>
          <w:tab w:val="num" w:pos="1800"/>
        </w:tabs>
        <w:ind w:left="1134" w:hanging="708"/>
        <w:rPr>
          <w:rFonts w:ascii="Times New Roman" w:hAnsi="Times New Roman" w:cs="Times New Roman"/>
          <w:sz w:val="20"/>
          <w:szCs w:val="20"/>
        </w:rPr>
      </w:pPr>
      <w:r>
        <w:rPr>
          <w:rFonts w:ascii="Times New Roman" w:hAnsi="Times New Roman" w:cs="Times New Roman"/>
          <w:sz w:val="20"/>
          <w:szCs w:val="20"/>
        </w:rPr>
        <w:t xml:space="preserve">Uchádzač </w:t>
      </w:r>
      <w:r w:rsidR="002A0BF5" w:rsidRPr="002A0BF5">
        <w:rPr>
          <w:rFonts w:ascii="Times New Roman" w:hAnsi="Times New Roman" w:cs="Times New Roman"/>
          <w:sz w:val="20"/>
          <w:szCs w:val="20"/>
        </w:rPr>
        <w:t xml:space="preserve"> bude upovedomený </w:t>
      </w:r>
      <w:r>
        <w:rPr>
          <w:rFonts w:ascii="Times New Roman" w:hAnsi="Times New Roman" w:cs="Times New Roman"/>
          <w:sz w:val="20"/>
          <w:szCs w:val="20"/>
        </w:rPr>
        <w:t xml:space="preserve">o vylúčení </w:t>
      </w:r>
      <w:r w:rsidR="002A0BF5" w:rsidRPr="002A0BF5">
        <w:rPr>
          <w:rFonts w:ascii="Times New Roman" w:hAnsi="Times New Roman" w:cs="Times New Roman"/>
          <w:sz w:val="20"/>
          <w:szCs w:val="20"/>
        </w:rPr>
        <w:t>oznámením a budú mu oznámené dôvody vylúčenia  a lehota, v ktorej môže byť podaná námietka podľa § 170 ods. 3 písm. d).</w:t>
      </w:r>
    </w:p>
    <w:p w14:paraId="053AB355" w14:textId="77777777" w:rsidR="002A0BF5" w:rsidRPr="002A0BF5" w:rsidRDefault="002A0BF5" w:rsidP="002A0BF5">
      <w:pPr>
        <w:pStyle w:val="tl1"/>
        <w:numPr>
          <w:ilvl w:val="0"/>
          <w:numId w:val="0"/>
        </w:numPr>
        <w:tabs>
          <w:tab w:val="left" w:pos="708"/>
        </w:tabs>
        <w:ind w:left="540"/>
        <w:rPr>
          <w:rFonts w:ascii="Times New Roman" w:hAnsi="Times New Roman" w:cs="Times New Roman"/>
        </w:rPr>
      </w:pPr>
    </w:p>
    <w:p w14:paraId="04390169" w14:textId="77777777" w:rsidR="00BB679B" w:rsidRPr="00F06026" w:rsidRDefault="00BB679B" w:rsidP="005C4D59">
      <w:pPr>
        <w:spacing w:before="360"/>
        <w:jc w:val="center"/>
        <w:rPr>
          <w:rFonts w:ascii="Times New Roman" w:hAnsi="Times New Roman"/>
          <w:sz w:val="22"/>
          <w:szCs w:val="22"/>
        </w:rPr>
      </w:pPr>
      <w:r w:rsidRPr="00F06026">
        <w:rPr>
          <w:rFonts w:ascii="Times New Roman" w:hAnsi="Times New Roman"/>
          <w:sz w:val="22"/>
          <w:szCs w:val="22"/>
        </w:rPr>
        <w:t>Časť VI.</w:t>
      </w:r>
    </w:p>
    <w:p w14:paraId="19F7DB75" w14:textId="77777777" w:rsidR="00BB679B" w:rsidRPr="00F06026" w:rsidRDefault="00BB679B" w:rsidP="006E3216">
      <w:pPr>
        <w:pStyle w:val="Nadpis5"/>
        <w:numPr>
          <w:ilvl w:val="0"/>
          <w:numId w:val="0"/>
        </w:numPr>
        <w:spacing w:after="100"/>
        <w:rPr>
          <w:rFonts w:ascii="Times New Roman" w:hAnsi="Times New Roman"/>
          <w:sz w:val="26"/>
          <w:szCs w:val="26"/>
        </w:rPr>
      </w:pPr>
      <w:r w:rsidRPr="00F06026">
        <w:rPr>
          <w:rFonts w:ascii="Times New Roman" w:hAnsi="Times New Roman"/>
          <w:sz w:val="26"/>
          <w:szCs w:val="26"/>
        </w:rPr>
        <w:t>Dôvernosť a etika vo verejnom obstarávaní</w:t>
      </w:r>
    </w:p>
    <w:p w14:paraId="54AAE7D3" w14:textId="77777777" w:rsidR="00BB679B" w:rsidRPr="00F06026" w:rsidRDefault="005622B0" w:rsidP="00577932">
      <w:pPr>
        <w:pStyle w:val="Nadpis7"/>
        <w:numPr>
          <w:ilvl w:val="0"/>
          <w:numId w:val="5"/>
        </w:numPr>
        <w:spacing w:line="240" w:lineRule="auto"/>
        <w:rPr>
          <w:rFonts w:ascii="Times New Roman" w:hAnsi="Times New Roman"/>
          <w:b w:val="0"/>
          <w:bCs w:val="0"/>
          <w:smallCaps/>
          <w:sz w:val="22"/>
          <w:szCs w:val="22"/>
          <w:u w:val="none"/>
        </w:rPr>
      </w:pPr>
      <w:r w:rsidRPr="00F06026">
        <w:rPr>
          <w:rFonts w:ascii="Times New Roman" w:hAnsi="Times New Roman"/>
          <w:smallCaps/>
          <w:sz w:val="22"/>
          <w:szCs w:val="22"/>
          <w:u w:val="none"/>
        </w:rPr>
        <w:t>D</w:t>
      </w:r>
      <w:r w:rsidR="00BB679B" w:rsidRPr="00F06026">
        <w:rPr>
          <w:rFonts w:ascii="Times New Roman" w:hAnsi="Times New Roman"/>
          <w:smallCaps/>
          <w:sz w:val="22"/>
          <w:szCs w:val="22"/>
          <w:u w:val="none"/>
        </w:rPr>
        <w:t>ôvernosť procesu verejného obstarávania</w:t>
      </w:r>
    </w:p>
    <w:p w14:paraId="3B8C7F11" w14:textId="77777777" w:rsidR="007B1D5A" w:rsidRDefault="00BB679B" w:rsidP="00577932">
      <w:pPr>
        <w:numPr>
          <w:ilvl w:val="1"/>
          <w:numId w:val="5"/>
        </w:numPr>
        <w:spacing w:before="120"/>
        <w:jc w:val="both"/>
        <w:rPr>
          <w:rFonts w:ascii="Times New Roman" w:hAnsi="Times New Roman"/>
          <w:szCs w:val="20"/>
        </w:rPr>
      </w:pPr>
      <w:r w:rsidRPr="00F06026">
        <w:rPr>
          <w:rFonts w:ascii="Times New Roman" w:hAnsi="Times New Roman"/>
          <w:szCs w:val="20"/>
        </w:rPr>
        <w:t>Informácie, týkajúce s</w:t>
      </w:r>
      <w:r w:rsidR="00DA498D">
        <w:rPr>
          <w:rFonts w:ascii="Times New Roman" w:hAnsi="Times New Roman"/>
          <w:szCs w:val="20"/>
        </w:rPr>
        <w:t xml:space="preserve">a preskúmavania, vysvetľovania a </w:t>
      </w:r>
      <w:r w:rsidRPr="00F06026">
        <w:rPr>
          <w:rFonts w:ascii="Times New Roman" w:hAnsi="Times New Roman"/>
          <w:szCs w:val="20"/>
        </w:rPr>
        <w:t>vyhodnocovania ponúk sú dôverné. Členovia komisi</w:t>
      </w:r>
      <w:r w:rsidR="00DA498D">
        <w:rPr>
          <w:rFonts w:ascii="Times New Roman" w:hAnsi="Times New Roman"/>
          <w:szCs w:val="20"/>
        </w:rPr>
        <w:t xml:space="preserve">e na vyhodnotenie ponúk, </w:t>
      </w:r>
      <w:r w:rsidRPr="00F06026">
        <w:rPr>
          <w:rFonts w:ascii="Times New Roman" w:hAnsi="Times New Roman"/>
          <w:szCs w:val="20"/>
        </w:rPr>
        <w:t>zodpovedné os</w:t>
      </w:r>
      <w:r w:rsidR="003408EF" w:rsidRPr="00F06026">
        <w:rPr>
          <w:rFonts w:ascii="Times New Roman" w:hAnsi="Times New Roman"/>
          <w:szCs w:val="20"/>
        </w:rPr>
        <w:t>oby ver</w:t>
      </w:r>
      <w:r w:rsidR="00A724FC" w:rsidRPr="00F06026">
        <w:rPr>
          <w:rFonts w:ascii="Times New Roman" w:hAnsi="Times New Roman"/>
          <w:szCs w:val="20"/>
        </w:rPr>
        <w:t>e</w:t>
      </w:r>
      <w:r w:rsidR="003408EF" w:rsidRPr="00F06026">
        <w:rPr>
          <w:rFonts w:ascii="Times New Roman" w:hAnsi="Times New Roman"/>
          <w:szCs w:val="20"/>
        </w:rPr>
        <w:t>jného obstarávateľa</w:t>
      </w:r>
      <w:r w:rsidR="00DA498D">
        <w:rPr>
          <w:rFonts w:ascii="Times New Roman" w:hAnsi="Times New Roman"/>
          <w:szCs w:val="20"/>
        </w:rPr>
        <w:t xml:space="preserve"> a zodpovedné osoby </w:t>
      </w:r>
      <w:r w:rsidR="00472512">
        <w:rPr>
          <w:rFonts w:ascii="Times New Roman" w:hAnsi="Times New Roman"/>
          <w:szCs w:val="20"/>
        </w:rPr>
        <w:t>mandátára</w:t>
      </w:r>
      <w:r w:rsidR="003408EF" w:rsidRPr="00F06026">
        <w:rPr>
          <w:rFonts w:ascii="Times New Roman" w:hAnsi="Times New Roman"/>
          <w:szCs w:val="20"/>
        </w:rPr>
        <w:t xml:space="preserve"> </w:t>
      </w:r>
      <w:r w:rsidRPr="00F06026">
        <w:rPr>
          <w:rFonts w:ascii="Times New Roman" w:hAnsi="Times New Roman"/>
          <w:szCs w:val="20"/>
        </w:rPr>
        <w:t xml:space="preserve">nebudú počas </w:t>
      </w:r>
      <w:r w:rsidR="009D30EA" w:rsidRPr="00F06026">
        <w:rPr>
          <w:rFonts w:ascii="Times New Roman" w:hAnsi="Times New Roman"/>
          <w:szCs w:val="20"/>
        </w:rPr>
        <w:t xml:space="preserve">vyhodnocovania ponúk </w:t>
      </w:r>
      <w:r w:rsidRPr="00F06026">
        <w:rPr>
          <w:rFonts w:ascii="Times New Roman" w:hAnsi="Times New Roman"/>
          <w:szCs w:val="20"/>
        </w:rPr>
        <w:t>poskytovať informácie o obsahu ponúk</w:t>
      </w:r>
      <w:r w:rsidR="00A724FC" w:rsidRPr="00F06026">
        <w:rPr>
          <w:rFonts w:ascii="Times New Roman" w:hAnsi="Times New Roman"/>
          <w:szCs w:val="20"/>
        </w:rPr>
        <w:t>.</w:t>
      </w:r>
    </w:p>
    <w:p w14:paraId="17F37ADB" w14:textId="77777777" w:rsidR="007B1D5A" w:rsidRPr="007B1D5A" w:rsidRDefault="007B1D5A" w:rsidP="00577932">
      <w:pPr>
        <w:numPr>
          <w:ilvl w:val="1"/>
          <w:numId w:val="5"/>
        </w:numPr>
        <w:spacing w:before="120"/>
        <w:jc w:val="both"/>
        <w:rPr>
          <w:rFonts w:ascii="Times New Roman" w:hAnsi="Times New Roman"/>
          <w:szCs w:val="20"/>
        </w:rPr>
      </w:pPr>
      <w:r w:rsidRPr="007B1D5A">
        <w:rPr>
          <w:rFonts w:ascii="Times New Roman" w:hAnsi="Times New Roman"/>
          <w:szCs w:val="20"/>
        </w:rPr>
        <w:t xml:space="preserve">Informácie, ktoré uchádzač v ponuke označí za dôverné, nebudú zverejnené alebo inak použité bez predchádzajúceho súhlasu uchádzača, pokiaľ uvedené nebude v rozpore so zákonom o verejnom obstarávaní a inými všeobecne záväznými právnymi predpismi. </w:t>
      </w:r>
    </w:p>
    <w:p w14:paraId="72BCE891" w14:textId="77777777" w:rsidR="00BB679B" w:rsidRPr="00F06026" w:rsidRDefault="00BB679B" w:rsidP="00577932">
      <w:pPr>
        <w:numPr>
          <w:ilvl w:val="1"/>
          <w:numId w:val="5"/>
        </w:numPr>
        <w:spacing w:before="120"/>
        <w:jc w:val="both"/>
        <w:rPr>
          <w:rFonts w:ascii="Times New Roman" w:hAnsi="Times New Roman"/>
          <w:szCs w:val="20"/>
        </w:rPr>
      </w:pPr>
      <w:r w:rsidRPr="00F06026">
        <w:rPr>
          <w:rFonts w:ascii="Times New Roman" w:hAnsi="Times New Roman"/>
          <w:szCs w:val="20"/>
        </w:rPr>
        <w:t>Ponuky uchádzačov, ani ich jednotlivé časti, nebude možné použiť bez predchádzajúceho súhlasu uchádzačov.</w:t>
      </w:r>
    </w:p>
    <w:p w14:paraId="5432E7AE" w14:textId="77777777" w:rsidR="00BB679B" w:rsidRPr="00F06026" w:rsidRDefault="005622B0" w:rsidP="00577932">
      <w:pPr>
        <w:pStyle w:val="Nadpis7"/>
        <w:numPr>
          <w:ilvl w:val="0"/>
          <w:numId w:val="5"/>
        </w:numPr>
        <w:spacing w:before="360" w:line="240" w:lineRule="auto"/>
        <w:rPr>
          <w:rFonts w:ascii="Times New Roman" w:hAnsi="Times New Roman"/>
          <w:b w:val="0"/>
          <w:bCs w:val="0"/>
          <w:smallCaps/>
          <w:sz w:val="22"/>
          <w:szCs w:val="22"/>
          <w:u w:val="none"/>
        </w:rPr>
      </w:pPr>
      <w:r w:rsidRPr="00F06026">
        <w:rPr>
          <w:rFonts w:ascii="Times New Roman" w:hAnsi="Times New Roman"/>
          <w:smallCaps/>
          <w:sz w:val="22"/>
          <w:szCs w:val="22"/>
          <w:u w:val="none"/>
        </w:rPr>
        <w:t>R</w:t>
      </w:r>
      <w:r w:rsidR="00477981" w:rsidRPr="00F06026">
        <w:rPr>
          <w:rFonts w:ascii="Times New Roman" w:hAnsi="Times New Roman"/>
          <w:smallCaps/>
          <w:sz w:val="22"/>
          <w:szCs w:val="22"/>
          <w:u w:val="none"/>
        </w:rPr>
        <w:t>evízne postupy</w:t>
      </w:r>
    </w:p>
    <w:p w14:paraId="3FEED25B" w14:textId="77777777" w:rsidR="00D326FC" w:rsidRDefault="00D326FC" w:rsidP="00577932">
      <w:pPr>
        <w:pStyle w:val="tl1"/>
        <w:numPr>
          <w:ilvl w:val="1"/>
          <w:numId w:val="5"/>
        </w:numPr>
        <w:spacing w:after="240"/>
        <w:ind w:hanging="517"/>
        <w:rPr>
          <w:rFonts w:ascii="Times New Roman" w:hAnsi="Times New Roman" w:cs="Times New Roman"/>
          <w:sz w:val="20"/>
          <w:szCs w:val="20"/>
        </w:rPr>
      </w:pPr>
      <w:r w:rsidRPr="00D326FC">
        <w:rPr>
          <w:rFonts w:ascii="Times New Roman" w:hAnsi="Times New Roman" w:cs="Times New Roman"/>
          <w:sz w:val="20"/>
          <w:szCs w:val="20"/>
        </w:rPr>
        <w:t>Uchádzač  alebo osoba, ktorá sa domnieva, že jej práva alebo právom chránené záujmy boli alebo mohli byť dotknuté postupom verejného obstarávateľa môže podľa § 164 zákona o verejnom obstarávaní podať verejnému obstarávateľovi  žiadosť o nápravu.</w:t>
      </w:r>
    </w:p>
    <w:p w14:paraId="4808C639" w14:textId="77777777" w:rsidR="00D326FC" w:rsidRPr="00D326FC" w:rsidRDefault="00D326FC" w:rsidP="00577932">
      <w:pPr>
        <w:pStyle w:val="tl1"/>
        <w:numPr>
          <w:ilvl w:val="1"/>
          <w:numId w:val="5"/>
        </w:numPr>
        <w:ind w:hanging="517"/>
        <w:rPr>
          <w:rFonts w:ascii="Times New Roman" w:hAnsi="Times New Roman" w:cs="Times New Roman"/>
          <w:sz w:val="20"/>
          <w:szCs w:val="20"/>
        </w:rPr>
      </w:pPr>
      <w:r w:rsidRPr="00D326FC">
        <w:rPr>
          <w:rFonts w:ascii="Times New Roman" w:hAnsi="Times New Roman" w:cs="Times New Roman"/>
          <w:sz w:val="20"/>
          <w:szCs w:val="20"/>
        </w:rPr>
        <w:t>Uchádzač alebo osoba, ktorá sa domnieva, že jej práva alebo právom chránené záujmy boli alebo mohli byť dotknuté postupom verejného obstarávateľa môže podať podľa § 170 zákona o verejnom obstarávaní námietky proti postupu verejného obstarávateľa.</w:t>
      </w:r>
    </w:p>
    <w:p w14:paraId="13A95865" w14:textId="77777777" w:rsidR="00BB679B" w:rsidRPr="00F06026" w:rsidRDefault="00D326FC" w:rsidP="00D326FC">
      <w:pPr>
        <w:spacing w:before="240"/>
        <w:jc w:val="center"/>
        <w:rPr>
          <w:rFonts w:ascii="Times New Roman" w:hAnsi="Times New Roman"/>
          <w:sz w:val="22"/>
          <w:szCs w:val="22"/>
        </w:rPr>
      </w:pPr>
      <w:r w:rsidRPr="00F06026">
        <w:rPr>
          <w:rFonts w:ascii="Times New Roman" w:hAnsi="Times New Roman"/>
          <w:sz w:val="22"/>
          <w:szCs w:val="22"/>
        </w:rPr>
        <w:t xml:space="preserve"> </w:t>
      </w:r>
      <w:r w:rsidR="00BB679B" w:rsidRPr="00F06026">
        <w:rPr>
          <w:rFonts w:ascii="Times New Roman" w:hAnsi="Times New Roman"/>
          <w:sz w:val="22"/>
          <w:szCs w:val="22"/>
        </w:rPr>
        <w:t>Časť VII.</w:t>
      </w:r>
    </w:p>
    <w:p w14:paraId="62B0CC71" w14:textId="77777777" w:rsidR="00BB679B" w:rsidRPr="00F06026" w:rsidRDefault="00BB679B" w:rsidP="0017090F">
      <w:pPr>
        <w:pStyle w:val="Nadpis5"/>
        <w:numPr>
          <w:ilvl w:val="0"/>
          <w:numId w:val="0"/>
        </w:numPr>
        <w:spacing w:after="100"/>
        <w:rPr>
          <w:rFonts w:ascii="Times New Roman" w:hAnsi="Times New Roman"/>
          <w:sz w:val="26"/>
          <w:szCs w:val="26"/>
        </w:rPr>
      </w:pPr>
      <w:r w:rsidRPr="00F06026">
        <w:rPr>
          <w:rFonts w:ascii="Times New Roman" w:hAnsi="Times New Roman"/>
          <w:sz w:val="26"/>
          <w:szCs w:val="26"/>
        </w:rPr>
        <w:t>Prijatie ponuky</w:t>
      </w:r>
    </w:p>
    <w:p w14:paraId="339FFC45" w14:textId="62356200" w:rsidR="00BB679B" w:rsidRPr="00F06026" w:rsidRDefault="00A61FEE" w:rsidP="00057F5C">
      <w:pPr>
        <w:tabs>
          <w:tab w:val="left" w:pos="540"/>
        </w:tabs>
        <w:spacing w:line="360" w:lineRule="auto"/>
        <w:rPr>
          <w:rFonts w:ascii="Times New Roman" w:hAnsi="Times New Roman"/>
          <w:b/>
          <w:smallCaps/>
          <w:sz w:val="22"/>
          <w:szCs w:val="22"/>
        </w:rPr>
      </w:pPr>
      <w:r w:rsidRPr="005E1918">
        <w:rPr>
          <w:rFonts w:ascii="Times New Roman" w:hAnsi="Times New Roman"/>
          <w:b/>
          <w:sz w:val="22"/>
          <w:szCs w:val="22"/>
        </w:rPr>
        <w:t>2</w:t>
      </w:r>
      <w:r w:rsidR="003343DE">
        <w:rPr>
          <w:rFonts w:ascii="Times New Roman" w:hAnsi="Times New Roman"/>
          <w:b/>
          <w:sz w:val="22"/>
          <w:szCs w:val="22"/>
        </w:rPr>
        <w:t>7</w:t>
      </w:r>
      <w:r w:rsidR="003D7CA4" w:rsidRPr="00F06026">
        <w:rPr>
          <w:rFonts w:ascii="Times New Roman" w:hAnsi="Times New Roman"/>
          <w:sz w:val="22"/>
          <w:szCs w:val="22"/>
        </w:rPr>
        <w:t xml:space="preserve"> </w:t>
      </w:r>
      <w:r w:rsidR="003D7CA4" w:rsidRPr="00F06026">
        <w:rPr>
          <w:rFonts w:ascii="Times New Roman" w:hAnsi="Times New Roman"/>
          <w:color w:val="0000FF"/>
          <w:sz w:val="22"/>
          <w:szCs w:val="22"/>
        </w:rPr>
        <w:t xml:space="preserve">   </w:t>
      </w:r>
      <w:r w:rsidR="003D7CA4" w:rsidRPr="00F06026">
        <w:rPr>
          <w:rFonts w:ascii="Times New Roman" w:hAnsi="Times New Roman"/>
          <w:b/>
          <w:smallCaps/>
          <w:sz w:val="22"/>
          <w:szCs w:val="22"/>
        </w:rPr>
        <w:t>O</w:t>
      </w:r>
      <w:r w:rsidR="00BB679B" w:rsidRPr="00F06026">
        <w:rPr>
          <w:rFonts w:ascii="Times New Roman" w:hAnsi="Times New Roman"/>
          <w:b/>
          <w:smallCaps/>
          <w:sz w:val="22"/>
          <w:szCs w:val="22"/>
        </w:rPr>
        <w:t>známen</w:t>
      </w:r>
      <w:r w:rsidR="00E5533C">
        <w:rPr>
          <w:rFonts w:ascii="Times New Roman" w:hAnsi="Times New Roman"/>
          <w:b/>
          <w:smallCaps/>
          <w:sz w:val="22"/>
          <w:szCs w:val="22"/>
        </w:rPr>
        <w:t xml:space="preserve">ie o výsledku </w:t>
      </w:r>
    </w:p>
    <w:p w14:paraId="1B9DA827" w14:textId="7AA54407" w:rsidR="00D326FC" w:rsidRDefault="003343DE" w:rsidP="00D326FC">
      <w:pPr>
        <w:pStyle w:val="Nadpis2"/>
        <w:numPr>
          <w:ilvl w:val="0"/>
          <w:numId w:val="0"/>
        </w:numPr>
        <w:spacing w:after="240" w:line="240" w:lineRule="auto"/>
        <w:ind w:left="540" w:hanging="540"/>
        <w:jc w:val="both"/>
        <w:rPr>
          <w:rFonts w:ascii="Times New Roman" w:hAnsi="Times New Roman"/>
          <w:b w:val="0"/>
          <w:sz w:val="20"/>
          <w:szCs w:val="20"/>
        </w:rPr>
      </w:pPr>
      <w:r>
        <w:rPr>
          <w:rFonts w:ascii="Times New Roman" w:hAnsi="Times New Roman"/>
          <w:b w:val="0"/>
          <w:sz w:val="20"/>
          <w:szCs w:val="20"/>
        </w:rPr>
        <w:t>27</w:t>
      </w:r>
      <w:r w:rsidR="00D326FC">
        <w:rPr>
          <w:rFonts w:ascii="Times New Roman" w:hAnsi="Times New Roman"/>
          <w:b w:val="0"/>
          <w:sz w:val="20"/>
          <w:szCs w:val="20"/>
        </w:rPr>
        <w:t xml:space="preserve">.1  </w:t>
      </w:r>
      <w:r w:rsidR="00BB679B" w:rsidRPr="00E5533C">
        <w:rPr>
          <w:rFonts w:ascii="Times New Roman" w:hAnsi="Times New Roman"/>
          <w:b w:val="0"/>
          <w:sz w:val="20"/>
          <w:szCs w:val="20"/>
        </w:rPr>
        <w:t>K</w:t>
      </w:r>
      <w:r w:rsidR="005C6AB3" w:rsidRPr="00E5533C">
        <w:rPr>
          <w:rFonts w:ascii="Times New Roman" w:hAnsi="Times New Roman"/>
          <w:b w:val="0"/>
          <w:sz w:val="20"/>
          <w:szCs w:val="20"/>
        </w:rPr>
        <w:t>a</w:t>
      </w:r>
      <w:r w:rsidR="00BB679B" w:rsidRPr="00E5533C">
        <w:rPr>
          <w:rFonts w:ascii="Times New Roman" w:hAnsi="Times New Roman"/>
          <w:b w:val="0"/>
          <w:sz w:val="20"/>
          <w:szCs w:val="20"/>
        </w:rPr>
        <w:t>ždému uchádzačovi</w:t>
      </w:r>
      <w:r w:rsidR="00762827" w:rsidRPr="00E5533C">
        <w:rPr>
          <w:rFonts w:ascii="Times New Roman" w:hAnsi="Times New Roman"/>
          <w:b w:val="0"/>
          <w:sz w:val="20"/>
          <w:szCs w:val="20"/>
        </w:rPr>
        <w:t xml:space="preserve"> ktorý sa zúčastnil elektronickej aukcie ve</w:t>
      </w:r>
      <w:r w:rsidR="00057F5C" w:rsidRPr="00E5533C">
        <w:rPr>
          <w:rFonts w:ascii="Times New Roman" w:hAnsi="Times New Roman"/>
          <w:b w:val="0"/>
          <w:sz w:val="20"/>
          <w:szCs w:val="20"/>
        </w:rPr>
        <w:t>rejný obst</w:t>
      </w:r>
      <w:r w:rsidR="00780316" w:rsidRPr="00E5533C">
        <w:rPr>
          <w:rFonts w:ascii="Times New Roman" w:hAnsi="Times New Roman"/>
          <w:b w:val="0"/>
          <w:sz w:val="20"/>
          <w:szCs w:val="20"/>
        </w:rPr>
        <w:t>a</w:t>
      </w:r>
      <w:r w:rsidR="006F2F5C">
        <w:rPr>
          <w:rFonts w:ascii="Times New Roman" w:hAnsi="Times New Roman"/>
          <w:b w:val="0"/>
          <w:sz w:val="20"/>
          <w:szCs w:val="20"/>
        </w:rPr>
        <w:t xml:space="preserve">rávateľ </w:t>
      </w:r>
      <w:r w:rsidR="007B1D5A">
        <w:rPr>
          <w:rFonts w:ascii="Times New Roman" w:hAnsi="Times New Roman"/>
          <w:b w:val="0"/>
          <w:sz w:val="20"/>
          <w:szCs w:val="20"/>
        </w:rPr>
        <w:t>za</w:t>
      </w:r>
      <w:r w:rsidR="00057F5C" w:rsidRPr="00E5533C">
        <w:rPr>
          <w:rFonts w:ascii="Times New Roman" w:hAnsi="Times New Roman"/>
          <w:b w:val="0"/>
          <w:sz w:val="20"/>
          <w:szCs w:val="20"/>
        </w:rPr>
        <w:t xml:space="preserve">šle </w:t>
      </w:r>
      <w:r w:rsidR="006F2F5C">
        <w:rPr>
          <w:rFonts w:ascii="Times New Roman" w:hAnsi="Times New Roman"/>
          <w:b w:val="0"/>
          <w:sz w:val="20"/>
          <w:szCs w:val="20"/>
        </w:rPr>
        <w:t>informáciu</w:t>
      </w:r>
      <w:r w:rsidR="00A710A3">
        <w:rPr>
          <w:rFonts w:ascii="Times New Roman" w:hAnsi="Times New Roman"/>
          <w:b w:val="0"/>
          <w:sz w:val="20"/>
          <w:szCs w:val="20"/>
        </w:rPr>
        <w:t xml:space="preserve"> o výsledku vyhodnotenia ponúk</w:t>
      </w:r>
      <w:r w:rsidR="00762827" w:rsidRPr="00E5533C">
        <w:rPr>
          <w:rFonts w:ascii="Times New Roman" w:hAnsi="Times New Roman"/>
          <w:b w:val="0"/>
          <w:sz w:val="20"/>
          <w:szCs w:val="20"/>
        </w:rPr>
        <w:t>.</w:t>
      </w:r>
    </w:p>
    <w:p w14:paraId="0A48A5C8" w14:textId="0DEB8931" w:rsidR="00D326FC" w:rsidRPr="00D326FC" w:rsidRDefault="003343DE" w:rsidP="00D326FC">
      <w:pPr>
        <w:pStyle w:val="Nadpis2"/>
        <w:numPr>
          <w:ilvl w:val="0"/>
          <w:numId w:val="0"/>
        </w:numPr>
        <w:spacing w:line="240" w:lineRule="auto"/>
        <w:ind w:left="540" w:hanging="540"/>
        <w:jc w:val="both"/>
        <w:rPr>
          <w:rFonts w:ascii="Times New Roman" w:hAnsi="Times New Roman"/>
          <w:b w:val="0"/>
          <w:sz w:val="20"/>
          <w:szCs w:val="20"/>
        </w:rPr>
      </w:pPr>
      <w:r>
        <w:rPr>
          <w:rFonts w:ascii="Times New Roman" w:hAnsi="Times New Roman"/>
          <w:b w:val="0"/>
          <w:sz w:val="20"/>
          <w:szCs w:val="20"/>
        </w:rPr>
        <w:t>27</w:t>
      </w:r>
      <w:r w:rsidR="00D326FC">
        <w:rPr>
          <w:rFonts w:ascii="Times New Roman" w:hAnsi="Times New Roman"/>
          <w:b w:val="0"/>
          <w:sz w:val="20"/>
          <w:szCs w:val="20"/>
        </w:rPr>
        <w:t xml:space="preserve">.2  </w:t>
      </w:r>
      <w:r w:rsidR="00D326FC" w:rsidRPr="00D326FC">
        <w:rPr>
          <w:rFonts w:ascii="Times New Roman" w:hAnsi="Times New Roman"/>
          <w:b w:val="0"/>
          <w:sz w:val="20"/>
          <w:szCs w:val="20"/>
        </w:rPr>
        <w:t>Úspešnému uchádzačovi bude zaslané oznámenie, že jeho ponuku prijíma a neúspešnému uchádzačovi alebo uchádzačom bude oznámené, že neuspel/neuspeli a dôvody neprijatia jeho/ich ponuky. Oznámenie bude obsahovať identifikáciu úspešného uchádzača, informáciu o charakteristikách a výhodách prijatej ponuky, poradie uchádzača a lehotu, v ktorej môže byť podaná námietka podľa § 170 ods. 3 písm. f) zákona o verejnom obstarávaní.</w:t>
      </w:r>
    </w:p>
    <w:p w14:paraId="200C9352" w14:textId="77777777" w:rsidR="009D53AB" w:rsidRPr="009D53AB" w:rsidRDefault="009D53AB" w:rsidP="009D53AB"/>
    <w:p w14:paraId="1D7C63F8" w14:textId="74F25B81" w:rsidR="00BB679B" w:rsidRPr="00F06026" w:rsidRDefault="00783333" w:rsidP="005F1737">
      <w:pPr>
        <w:pStyle w:val="Nadpis7"/>
        <w:numPr>
          <w:ilvl w:val="0"/>
          <w:numId w:val="27"/>
        </w:numPr>
        <w:spacing w:before="120" w:line="240" w:lineRule="auto"/>
        <w:ind w:left="426" w:hanging="426"/>
        <w:rPr>
          <w:rFonts w:ascii="Times New Roman" w:hAnsi="Times New Roman"/>
          <w:smallCaps/>
          <w:sz w:val="22"/>
          <w:szCs w:val="22"/>
          <w:u w:val="none"/>
        </w:rPr>
      </w:pPr>
      <w:r w:rsidRPr="00F06026">
        <w:rPr>
          <w:rFonts w:ascii="Times New Roman" w:hAnsi="Times New Roman"/>
          <w:smallCaps/>
          <w:sz w:val="22"/>
          <w:szCs w:val="22"/>
          <w:u w:val="none"/>
        </w:rPr>
        <w:t xml:space="preserve">   Uz</w:t>
      </w:r>
      <w:r w:rsidR="00984823" w:rsidRPr="00F06026">
        <w:rPr>
          <w:rFonts w:ascii="Times New Roman" w:hAnsi="Times New Roman"/>
          <w:smallCaps/>
          <w:sz w:val="22"/>
          <w:szCs w:val="22"/>
          <w:u w:val="none"/>
        </w:rPr>
        <w:t>a</w:t>
      </w:r>
      <w:r w:rsidR="005B2525" w:rsidRPr="00F06026">
        <w:rPr>
          <w:rFonts w:ascii="Times New Roman" w:hAnsi="Times New Roman"/>
          <w:smallCaps/>
          <w:sz w:val="22"/>
          <w:szCs w:val="22"/>
          <w:u w:val="none"/>
        </w:rPr>
        <w:t xml:space="preserve">vretie </w:t>
      </w:r>
      <w:r w:rsidR="00D177E5">
        <w:rPr>
          <w:rFonts w:ascii="Times New Roman" w:hAnsi="Times New Roman"/>
          <w:smallCaps/>
          <w:sz w:val="22"/>
          <w:szCs w:val="22"/>
          <w:u w:val="none"/>
        </w:rPr>
        <w:t>Rámcovej dohody</w:t>
      </w:r>
    </w:p>
    <w:p w14:paraId="4813D6E4" w14:textId="6475B835" w:rsidR="00D326FC" w:rsidRDefault="003343DE" w:rsidP="00D326FC">
      <w:pPr>
        <w:pStyle w:val="Zkladntext"/>
        <w:tabs>
          <w:tab w:val="right" w:leader="dot" w:pos="10080"/>
        </w:tabs>
        <w:spacing w:before="240"/>
        <w:ind w:left="540" w:hanging="540"/>
        <w:rPr>
          <w:rFonts w:ascii="Times New Roman" w:hAnsi="Times New Roman"/>
        </w:rPr>
      </w:pPr>
      <w:r>
        <w:rPr>
          <w:rFonts w:ascii="Times New Roman" w:hAnsi="Times New Roman"/>
          <w:szCs w:val="20"/>
        </w:rPr>
        <w:t>28</w:t>
      </w:r>
      <w:r w:rsidR="00D326FC">
        <w:rPr>
          <w:rFonts w:ascii="Times New Roman" w:hAnsi="Times New Roman"/>
          <w:szCs w:val="20"/>
        </w:rPr>
        <w:t>.</w:t>
      </w:r>
      <w:r w:rsidR="000D2AE8">
        <w:rPr>
          <w:rFonts w:ascii="Times New Roman" w:hAnsi="Times New Roman"/>
          <w:szCs w:val="20"/>
        </w:rPr>
        <w:t xml:space="preserve">1  </w:t>
      </w:r>
      <w:bookmarkStart w:id="14" w:name="_Ref166641008"/>
      <w:r w:rsidR="00D326FC" w:rsidRPr="00D326FC">
        <w:rPr>
          <w:rFonts w:ascii="Times New Roman" w:hAnsi="Times New Roman"/>
        </w:rPr>
        <w:t xml:space="preserve">Verejný obstarávateľ uzavrie Rámcovú dohodu s úspešným uchádzačom v lehote viazanosti ponúk, najskôr však šestnásty deň odo dňa odoslania oznámenia o výsledku vyhodnotenia ponúk. V prípade, ak budú uplatnené revízne postupy, verejný obstarávateľ si vyhradzuje právo prijať Rámcovú dohodu v predĺženej lehote viazanosti ponúk. </w:t>
      </w:r>
    </w:p>
    <w:p w14:paraId="3C27D2B4" w14:textId="1DDF6986" w:rsidR="0026598E" w:rsidRPr="0026598E" w:rsidRDefault="0026598E" w:rsidP="005F1737">
      <w:pPr>
        <w:pStyle w:val="Zkladntext"/>
        <w:numPr>
          <w:ilvl w:val="1"/>
          <w:numId w:val="27"/>
        </w:numPr>
        <w:tabs>
          <w:tab w:val="right" w:leader="dot" w:pos="10080"/>
        </w:tabs>
        <w:spacing w:before="240"/>
        <w:ind w:left="567" w:hanging="567"/>
        <w:rPr>
          <w:rFonts w:ascii="Times New Roman" w:hAnsi="Times New Roman"/>
          <w:szCs w:val="20"/>
        </w:rPr>
      </w:pPr>
      <w:r w:rsidRPr="0026598E">
        <w:rPr>
          <w:rFonts w:ascii="Times New Roman" w:hAnsi="Times New Roman"/>
          <w:b/>
          <w:color w:val="FF0000"/>
        </w:rPr>
        <w:lastRenderedPageBreak/>
        <w:t>Verejný obstarávateľ podľa §11 zákona o verejnom obstarávaní nesmie uzavrieť Rámcovú dohodu s uchádzačom - uchádzačmi, ktorí majú povinnnosť zapisovať sa do registra partnerov verejného sektora  v zmysle zákona č. 315/2016 Z.z. o registri partnerov a nie sú zapísaní v rgistri partnerov  verejného sektora, alebo ktorých subdodávatelia alebo subdodávatelia podľa osobitného predpisu, ktorí majú povinnosť zapisovať sa do registra partnerov verejného sektora a nie sú zapísaní v registri partnerov verejného sektora.</w:t>
      </w:r>
    </w:p>
    <w:p w14:paraId="4BC5AC55" w14:textId="77CADB98" w:rsidR="00D326FC" w:rsidRPr="00D326FC" w:rsidRDefault="00D326FC" w:rsidP="005F1737">
      <w:pPr>
        <w:pStyle w:val="Zkladntext"/>
        <w:numPr>
          <w:ilvl w:val="1"/>
          <w:numId w:val="27"/>
        </w:numPr>
        <w:tabs>
          <w:tab w:val="right" w:leader="dot" w:pos="10080"/>
        </w:tabs>
        <w:spacing w:before="240"/>
        <w:ind w:left="567" w:hanging="567"/>
        <w:rPr>
          <w:rFonts w:ascii="Times New Roman" w:hAnsi="Times New Roman"/>
          <w:szCs w:val="20"/>
        </w:rPr>
      </w:pPr>
      <w:r w:rsidRPr="00D326FC">
        <w:rPr>
          <w:rFonts w:ascii="Times New Roman" w:hAnsi="Times New Roman"/>
          <w:b/>
          <w:color w:val="FF0000"/>
        </w:rPr>
        <w:t>Povinnosť sa vzťahuje na subdodávateľa po celú dobu trvania Rámcovej d</w:t>
      </w:r>
      <w:r w:rsidR="007A2085">
        <w:rPr>
          <w:rFonts w:ascii="Times New Roman" w:hAnsi="Times New Roman"/>
          <w:b/>
          <w:color w:val="FF0000"/>
        </w:rPr>
        <w:t xml:space="preserve">ohody. Dodávateľ </w:t>
      </w:r>
      <w:r w:rsidRPr="00D326FC">
        <w:rPr>
          <w:rFonts w:ascii="Times New Roman" w:hAnsi="Times New Roman"/>
          <w:b/>
          <w:color w:val="FF0000"/>
        </w:rPr>
        <w:t xml:space="preserve"> (víťazný uchádzač</w:t>
      </w:r>
      <w:r w:rsidR="007A2085">
        <w:rPr>
          <w:rFonts w:ascii="Times New Roman" w:hAnsi="Times New Roman"/>
          <w:b/>
          <w:color w:val="FF0000"/>
        </w:rPr>
        <w:t>) je povinný nahlásiť objednávateľovi</w:t>
      </w:r>
      <w:r w:rsidRPr="00D326FC">
        <w:rPr>
          <w:rFonts w:ascii="Times New Roman" w:hAnsi="Times New Roman"/>
          <w:b/>
          <w:color w:val="FF0000"/>
        </w:rPr>
        <w:t xml:space="preserve"> (verejnému obstarávateľovi) zmenu subdodávateľa, ak ku nej dôjde v priebehu platnosti Rámcovej dohody.</w:t>
      </w:r>
    </w:p>
    <w:p w14:paraId="79711244" w14:textId="77777777" w:rsidR="00CD5893" w:rsidRPr="00CD5893" w:rsidRDefault="00CD5893" w:rsidP="005F1737">
      <w:pPr>
        <w:numPr>
          <w:ilvl w:val="1"/>
          <w:numId w:val="27"/>
        </w:numPr>
        <w:tabs>
          <w:tab w:val="left" w:pos="500"/>
        </w:tabs>
        <w:spacing w:before="240"/>
        <w:ind w:left="567" w:hanging="567"/>
        <w:rPr>
          <w:rFonts w:ascii="Times New Roman" w:hAnsi="Times New Roman"/>
          <w:noProof w:val="0"/>
          <w:szCs w:val="20"/>
        </w:rPr>
      </w:pPr>
      <w:r>
        <w:rPr>
          <w:rFonts w:ascii="Times New Roman" w:hAnsi="Times New Roman"/>
        </w:rPr>
        <w:t xml:space="preserve">  </w:t>
      </w:r>
      <w:r w:rsidRPr="00CD5893">
        <w:rPr>
          <w:rFonts w:ascii="Times New Roman" w:hAnsi="Times New Roman"/>
        </w:rPr>
        <w:t>Ponuky uchádzačov, ani ich časti, sa nepoužijú bez súhlasu uchádzačov, okrem použitia pre splnenie povinností verejným obstarávateľom podľa zákona o verejnom obstarávaní.</w:t>
      </w:r>
    </w:p>
    <w:p w14:paraId="01D6AF4C" w14:textId="77777777" w:rsidR="00CD5893" w:rsidRDefault="00CD5893" w:rsidP="00CD5893">
      <w:pPr>
        <w:pStyle w:val="Zarkazkladnhotextu"/>
        <w:tabs>
          <w:tab w:val="num" w:pos="426"/>
        </w:tabs>
        <w:spacing w:before="120"/>
        <w:jc w:val="both"/>
        <w:rPr>
          <w:rFonts w:ascii="Times New Roman" w:hAnsi="Times New Roman" w:cs="Times New Roman"/>
          <w:b/>
          <w:smallCaps/>
          <w:sz w:val="22"/>
          <w:szCs w:val="22"/>
        </w:rPr>
      </w:pPr>
    </w:p>
    <w:p w14:paraId="240F9C00" w14:textId="1A3F7ACC" w:rsidR="006C260C" w:rsidRDefault="006C260C" w:rsidP="005F1737">
      <w:pPr>
        <w:pStyle w:val="Zarkazkladnhotextu"/>
        <w:numPr>
          <w:ilvl w:val="0"/>
          <w:numId w:val="22"/>
        </w:numPr>
        <w:spacing w:before="120"/>
        <w:jc w:val="both"/>
        <w:rPr>
          <w:rFonts w:ascii="Times New Roman" w:hAnsi="Times New Roman" w:cs="Times New Roman"/>
          <w:b/>
          <w:smallCaps/>
          <w:sz w:val="22"/>
          <w:szCs w:val="22"/>
        </w:rPr>
      </w:pPr>
      <w:r w:rsidRPr="000954ED">
        <w:rPr>
          <w:rFonts w:ascii="Times New Roman" w:hAnsi="Times New Roman" w:cs="Times New Roman"/>
          <w:b/>
          <w:smallCaps/>
          <w:sz w:val="22"/>
          <w:szCs w:val="22"/>
        </w:rPr>
        <w:t>Zábezpeka</w:t>
      </w:r>
    </w:p>
    <w:p w14:paraId="05E077FC" w14:textId="77777777" w:rsidR="006C260C" w:rsidRPr="000954ED" w:rsidRDefault="006C260C" w:rsidP="00692A99">
      <w:pPr>
        <w:pStyle w:val="Zarkazkladnhotextu"/>
        <w:ind w:left="2340"/>
        <w:jc w:val="both"/>
        <w:rPr>
          <w:rFonts w:ascii="Times New Roman" w:hAnsi="Times New Roman" w:cs="Times New Roman"/>
          <w:b/>
          <w:smallCaps/>
          <w:sz w:val="22"/>
          <w:szCs w:val="22"/>
        </w:rPr>
      </w:pPr>
    </w:p>
    <w:p w14:paraId="0F67A9B5" w14:textId="0AC43F67" w:rsidR="00CD5893" w:rsidRPr="00CD5893" w:rsidRDefault="00CD5893" w:rsidP="005F1737">
      <w:pPr>
        <w:pStyle w:val="Odsekzoznamu"/>
        <w:numPr>
          <w:ilvl w:val="1"/>
          <w:numId w:val="22"/>
        </w:numPr>
        <w:tabs>
          <w:tab w:val="num" w:pos="709"/>
        </w:tabs>
        <w:autoSpaceDE w:val="0"/>
        <w:autoSpaceDN w:val="0"/>
        <w:jc w:val="both"/>
        <w:rPr>
          <w:rFonts w:ascii="Times New Roman" w:hAnsi="Times New Roman"/>
          <w:bCs/>
          <w:noProof w:val="0"/>
          <w:szCs w:val="20"/>
        </w:rPr>
      </w:pPr>
      <w:bookmarkStart w:id="15" w:name="_Ref166045145"/>
      <w:bookmarkEnd w:id="14"/>
      <w:r w:rsidRPr="00CD5893">
        <w:rPr>
          <w:rFonts w:ascii="Times New Roman" w:hAnsi="Times New Roman"/>
        </w:rPr>
        <w:t xml:space="preserve">     </w:t>
      </w:r>
      <w:r w:rsidRPr="00CD5893">
        <w:rPr>
          <w:rFonts w:ascii="Times New Roman" w:hAnsi="Times New Roman"/>
          <w:bCs/>
        </w:rPr>
        <w:t xml:space="preserve">Viazanosť ponuky v sume </w:t>
      </w:r>
      <w:r w:rsidR="006F5EA4">
        <w:rPr>
          <w:rFonts w:ascii="Times New Roman" w:hAnsi="Times New Roman"/>
          <w:b/>
          <w:bCs/>
        </w:rPr>
        <w:t>15</w:t>
      </w:r>
      <w:r w:rsidRPr="00CD5893">
        <w:rPr>
          <w:rFonts w:ascii="Times New Roman" w:hAnsi="Times New Roman"/>
          <w:b/>
          <w:bCs/>
        </w:rPr>
        <w:t xml:space="preserve"> </w:t>
      </w:r>
      <w:r w:rsidRPr="00CD5893">
        <w:rPr>
          <w:rFonts w:ascii="Times New Roman" w:hAnsi="Times New Roman"/>
          <w:b/>
        </w:rPr>
        <w:t>000,</w:t>
      </w:r>
      <w:r w:rsidR="006F5EA4">
        <w:rPr>
          <w:rFonts w:ascii="Times New Roman" w:hAnsi="Times New Roman"/>
          <w:b/>
        </w:rPr>
        <w:t>00</w:t>
      </w:r>
      <w:r w:rsidR="00A532D1">
        <w:rPr>
          <w:rFonts w:ascii="Times New Roman" w:hAnsi="Times New Roman"/>
        </w:rPr>
        <w:t xml:space="preserve"> eur, slovom: </w:t>
      </w:r>
      <w:r w:rsidR="007D4201">
        <w:rPr>
          <w:rFonts w:ascii="Times New Roman" w:hAnsi="Times New Roman"/>
        </w:rPr>
        <w:t>pätnásťtisíc</w:t>
      </w:r>
      <w:r w:rsidRPr="00CD5893">
        <w:rPr>
          <w:rFonts w:ascii="Times New Roman" w:hAnsi="Times New Roman"/>
        </w:rPr>
        <w:t xml:space="preserve"> eur </w:t>
      </w:r>
      <w:r w:rsidRPr="00CD5893">
        <w:rPr>
          <w:rFonts w:ascii="Times New Roman" w:hAnsi="Times New Roman"/>
          <w:bCs/>
        </w:rPr>
        <w:t xml:space="preserve">do lehoty na predkladanie ponúk uchádzač </w:t>
      </w:r>
      <w:r>
        <w:rPr>
          <w:rFonts w:ascii="Times New Roman" w:hAnsi="Times New Roman"/>
          <w:bCs/>
        </w:rPr>
        <w:t xml:space="preserve">   </w:t>
      </w:r>
    </w:p>
    <w:p w14:paraId="16E65036" w14:textId="77777777" w:rsidR="00CD5893" w:rsidRDefault="00CD5893" w:rsidP="00CD5893">
      <w:pPr>
        <w:pStyle w:val="Odsekzoznamu"/>
        <w:autoSpaceDE w:val="0"/>
        <w:autoSpaceDN w:val="0"/>
        <w:ind w:left="360"/>
        <w:jc w:val="both"/>
        <w:rPr>
          <w:rFonts w:ascii="Times New Roman" w:hAnsi="Times New Roman"/>
          <w:bCs/>
        </w:rPr>
      </w:pPr>
      <w:r>
        <w:rPr>
          <w:rFonts w:ascii="Times New Roman" w:hAnsi="Times New Roman"/>
          <w:bCs/>
        </w:rPr>
        <w:t xml:space="preserve">     </w:t>
      </w:r>
      <w:r w:rsidRPr="00CD5893">
        <w:rPr>
          <w:rFonts w:ascii="Times New Roman" w:hAnsi="Times New Roman"/>
          <w:bCs/>
        </w:rPr>
        <w:t>zabezpečí:</w:t>
      </w:r>
    </w:p>
    <w:p w14:paraId="79F0DAED" w14:textId="3359AB0B" w:rsidR="007D4201" w:rsidRPr="007D4201" w:rsidRDefault="007D4201" w:rsidP="005F1737">
      <w:pPr>
        <w:numPr>
          <w:ilvl w:val="0"/>
          <w:numId w:val="21"/>
        </w:numPr>
        <w:ind w:left="700" w:hanging="274"/>
        <w:jc w:val="both"/>
        <w:rPr>
          <w:rFonts w:ascii="Times New Roman" w:hAnsi="Times New Roman"/>
          <w:noProof w:val="0"/>
          <w:szCs w:val="22"/>
        </w:rPr>
      </w:pPr>
      <w:r w:rsidRPr="007D4201">
        <w:rPr>
          <w:rFonts w:ascii="Times New Roman" w:hAnsi="Times New Roman"/>
        </w:rPr>
        <w:t xml:space="preserve">poskytnutím bankovej záruky za uchádzača, s tým že v ponuke predloží oskenovaný dokument bankovej záruky a originál bankovej záruky predloží v listinnej podobe v obálke s označením Verejná súťaž – </w:t>
      </w:r>
      <w:r w:rsidRPr="007D4201">
        <w:rPr>
          <w:rFonts w:ascii="Times New Roman" w:hAnsi="Times New Roman"/>
          <w:b/>
          <w:color w:val="FF0000"/>
        </w:rPr>
        <w:t>Kancelárske potreby</w:t>
      </w:r>
      <w:r w:rsidRPr="007D4201">
        <w:rPr>
          <w:rFonts w:ascii="Times New Roman" w:hAnsi="Times New Roman"/>
          <w:color w:val="FF0000"/>
        </w:rPr>
        <w:t xml:space="preserve"> </w:t>
      </w:r>
      <w:r w:rsidRPr="007D4201">
        <w:rPr>
          <w:rFonts w:ascii="Times New Roman" w:hAnsi="Times New Roman"/>
        </w:rPr>
        <w:t>– neotvárať.</w:t>
      </w:r>
    </w:p>
    <w:p w14:paraId="09ECCAA9" w14:textId="77777777" w:rsidR="007D4201" w:rsidRPr="00880145" w:rsidRDefault="007D4201" w:rsidP="005F1737">
      <w:pPr>
        <w:numPr>
          <w:ilvl w:val="0"/>
          <w:numId w:val="21"/>
        </w:numPr>
        <w:jc w:val="both"/>
        <w:rPr>
          <w:rFonts w:ascii="Times New Roman" w:hAnsi="Times New Roman"/>
          <w:b/>
          <w:color w:val="FF0000"/>
        </w:rPr>
      </w:pPr>
      <w:r w:rsidRPr="007D4201">
        <w:rPr>
          <w:rFonts w:ascii="Times New Roman" w:hAnsi="Times New Roman"/>
        </w:rPr>
        <w:t xml:space="preserve">zložením finančných prostriedkov na účet verejného obstarávateľa číslo: </w:t>
      </w:r>
      <w:r w:rsidRPr="00880145">
        <w:rPr>
          <w:rFonts w:ascii="Times New Roman" w:hAnsi="Times New Roman"/>
          <w:b/>
          <w:color w:val="FF0000"/>
        </w:rPr>
        <w:t xml:space="preserve">SK4781800000007000182424 v Štátnej pokladnici, </w:t>
      </w:r>
    </w:p>
    <w:p w14:paraId="618BFA1B" w14:textId="4877BD5F" w:rsidR="007D4201" w:rsidRPr="007D4201" w:rsidRDefault="007D4201" w:rsidP="005F1737">
      <w:pPr>
        <w:numPr>
          <w:ilvl w:val="0"/>
          <w:numId w:val="21"/>
        </w:numPr>
        <w:jc w:val="both"/>
        <w:rPr>
          <w:rFonts w:ascii="Times New Roman" w:hAnsi="Times New Roman"/>
        </w:rPr>
      </w:pPr>
      <w:r w:rsidRPr="007D4201">
        <w:rPr>
          <w:rFonts w:ascii="Times New Roman" w:hAnsi="Times New Roman"/>
        </w:rPr>
        <w:t xml:space="preserve">poistením záruky, s tým že v ponuke predloží oskenovaný doklad vystavený poisťovňou a doklad o poistení záruky predloží v listinnej podobe s oznámením Verejná súťaž – </w:t>
      </w:r>
      <w:r w:rsidR="00880145" w:rsidRPr="007D4201">
        <w:rPr>
          <w:rFonts w:ascii="Times New Roman" w:hAnsi="Times New Roman"/>
          <w:b/>
          <w:color w:val="FF0000"/>
        </w:rPr>
        <w:t>Kancelárske potreby</w:t>
      </w:r>
      <w:r w:rsidR="00880145" w:rsidRPr="007D4201">
        <w:rPr>
          <w:rFonts w:ascii="Times New Roman" w:hAnsi="Times New Roman"/>
          <w:color w:val="FF0000"/>
        </w:rPr>
        <w:t xml:space="preserve"> </w:t>
      </w:r>
      <w:r w:rsidRPr="007D4201">
        <w:rPr>
          <w:rFonts w:ascii="Times New Roman" w:hAnsi="Times New Roman"/>
        </w:rPr>
        <w:t>– neotvárať.</w:t>
      </w:r>
    </w:p>
    <w:p w14:paraId="25C1084B" w14:textId="77777777" w:rsidR="007D4201" w:rsidRPr="00CD5893" w:rsidRDefault="007D4201" w:rsidP="00CD5893">
      <w:pPr>
        <w:pStyle w:val="Odsekzoznamu"/>
        <w:autoSpaceDE w:val="0"/>
        <w:autoSpaceDN w:val="0"/>
        <w:ind w:left="360"/>
        <w:jc w:val="both"/>
        <w:rPr>
          <w:rFonts w:ascii="Times New Roman" w:hAnsi="Times New Roman"/>
          <w:bCs/>
          <w:noProof w:val="0"/>
          <w:szCs w:val="20"/>
        </w:rPr>
      </w:pPr>
    </w:p>
    <w:p w14:paraId="68D529F1" w14:textId="77777777" w:rsidR="00CD5893" w:rsidRPr="00CD5893" w:rsidRDefault="00CD5893" w:rsidP="00CD5893">
      <w:pPr>
        <w:ind w:left="709" w:hanging="142"/>
        <w:jc w:val="both"/>
        <w:rPr>
          <w:rFonts w:ascii="Times New Roman" w:hAnsi="Times New Roman"/>
          <w:bCs/>
        </w:rPr>
      </w:pPr>
      <w:r w:rsidRPr="00CD5893">
        <w:rPr>
          <w:rFonts w:ascii="Times New Roman" w:hAnsi="Times New Roman"/>
          <w:bCs/>
        </w:rPr>
        <w:t>V prípade zloženia zábezpeky na účet verejného obstarávateľa uchádzač pri jej poukázaní uvedie:</w:t>
      </w:r>
    </w:p>
    <w:p w14:paraId="54B6F9B0" w14:textId="77777777" w:rsidR="00CD5893" w:rsidRPr="00CD5893" w:rsidRDefault="00CD5893" w:rsidP="00CD5893">
      <w:pPr>
        <w:ind w:left="709" w:hanging="142"/>
        <w:jc w:val="both"/>
        <w:rPr>
          <w:rFonts w:ascii="Times New Roman" w:hAnsi="Times New Roman"/>
          <w:bCs/>
        </w:rPr>
      </w:pPr>
      <w:r w:rsidRPr="00CD5893">
        <w:rPr>
          <w:rFonts w:ascii="Times New Roman" w:hAnsi="Times New Roman"/>
          <w:bCs/>
        </w:rPr>
        <w:t>Variabilný symbol:   IČO svojej spoločnosti</w:t>
      </w:r>
    </w:p>
    <w:p w14:paraId="0A95A770" w14:textId="77777777" w:rsidR="00CD5893" w:rsidRPr="00CD5893" w:rsidRDefault="00CD5893" w:rsidP="00CD5893">
      <w:pPr>
        <w:ind w:left="709" w:hanging="142"/>
        <w:jc w:val="both"/>
        <w:rPr>
          <w:rFonts w:ascii="Times New Roman" w:hAnsi="Times New Roman"/>
          <w:bCs/>
        </w:rPr>
      </w:pPr>
      <w:r w:rsidRPr="00CD5893">
        <w:rPr>
          <w:rFonts w:ascii="Times New Roman" w:hAnsi="Times New Roman"/>
          <w:bCs/>
        </w:rPr>
        <w:t>Konštantný symbol: 0558</w:t>
      </w:r>
    </w:p>
    <w:p w14:paraId="2A4526A4" w14:textId="522B6303" w:rsidR="00CD5893" w:rsidRPr="00CD5893" w:rsidRDefault="00CD5893" w:rsidP="00CD5893">
      <w:pPr>
        <w:ind w:left="709" w:hanging="142"/>
        <w:jc w:val="both"/>
        <w:rPr>
          <w:rFonts w:ascii="Times New Roman" w:hAnsi="Times New Roman"/>
          <w:bCs/>
        </w:rPr>
      </w:pPr>
      <w:r w:rsidRPr="00CD5893">
        <w:rPr>
          <w:rFonts w:ascii="Times New Roman" w:hAnsi="Times New Roman"/>
          <w:iCs/>
        </w:rPr>
        <w:t>Informácie pre príjemcu platby</w:t>
      </w:r>
      <w:r>
        <w:rPr>
          <w:rFonts w:ascii="Times New Roman" w:hAnsi="Times New Roman"/>
          <w:bCs/>
        </w:rPr>
        <w:t xml:space="preserve">: </w:t>
      </w:r>
      <w:r w:rsidR="00C01FC7">
        <w:rPr>
          <w:rFonts w:ascii="Times New Roman" w:hAnsi="Times New Roman"/>
          <w:b/>
          <w:bCs/>
          <w:color w:val="FF0000"/>
        </w:rPr>
        <w:t>Kancelárske potreby</w:t>
      </w:r>
      <w:r w:rsidRPr="00CD5893">
        <w:rPr>
          <w:rFonts w:ascii="Times New Roman" w:hAnsi="Times New Roman"/>
          <w:b/>
          <w:color w:val="FF0000"/>
        </w:rPr>
        <w:t xml:space="preserve"> </w:t>
      </w:r>
    </w:p>
    <w:p w14:paraId="39E828D6" w14:textId="77777777" w:rsidR="00CD5893" w:rsidRPr="00CD5893" w:rsidRDefault="00CD5893" w:rsidP="00CD5893">
      <w:pPr>
        <w:jc w:val="both"/>
        <w:rPr>
          <w:rFonts w:ascii="Times New Roman" w:hAnsi="Times New Roman"/>
          <w:bCs/>
        </w:rPr>
      </w:pPr>
    </w:p>
    <w:p w14:paraId="1A73699E" w14:textId="3BCA0C92" w:rsidR="00CD5893" w:rsidRPr="00CD5893" w:rsidRDefault="003343DE" w:rsidP="00CD5893">
      <w:pPr>
        <w:jc w:val="both"/>
        <w:rPr>
          <w:rFonts w:ascii="Times New Roman" w:hAnsi="Times New Roman"/>
          <w:b/>
          <w:bCs/>
        </w:rPr>
      </w:pPr>
      <w:r>
        <w:rPr>
          <w:rFonts w:ascii="Times New Roman" w:hAnsi="Times New Roman"/>
          <w:bCs/>
        </w:rPr>
        <w:t>29</w:t>
      </w:r>
      <w:r w:rsidR="00CD5893" w:rsidRPr="00CD5893">
        <w:rPr>
          <w:rFonts w:ascii="Times New Roman" w:hAnsi="Times New Roman"/>
          <w:bCs/>
        </w:rPr>
        <w:t>.2</w:t>
      </w:r>
      <w:r w:rsidR="00CD5893">
        <w:rPr>
          <w:rFonts w:ascii="Times New Roman" w:hAnsi="Times New Roman"/>
          <w:b/>
          <w:bCs/>
        </w:rPr>
        <w:t xml:space="preserve">     </w:t>
      </w:r>
      <w:r w:rsidR="00CD5893" w:rsidRPr="00CD5893">
        <w:rPr>
          <w:rFonts w:ascii="Times New Roman" w:hAnsi="Times New Roman"/>
          <w:b/>
          <w:bCs/>
        </w:rPr>
        <w:t>Podmienky vrátenia zábezpeky:</w:t>
      </w:r>
    </w:p>
    <w:p w14:paraId="31654A68" w14:textId="77777777" w:rsidR="00CD5893" w:rsidRPr="00CD5893" w:rsidRDefault="00CD5893" w:rsidP="00CD5893">
      <w:pPr>
        <w:ind w:left="567"/>
        <w:jc w:val="both"/>
        <w:rPr>
          <w:rFonts w:ascii="Times New Roman" w:hAnsi="Times New Roman"/>
          <w:bCs/>
        </w:rPr>
      </w:pPr>
      <w:r w:rsidRPr="00CD5893">
        <w:rPr>
          <w:rFonts w:ascii="Times New Roman" w:hAnsi="Times New Roman"/>
          <w:bCs/>
        </w:rPr>
        <w:t>Verejný obstarávateľ uvoľní zábezpeku uchádzačom najneskôr do siedmich dní od uzavretia Rámcovej dohody.</w:t>
      </w:r>
    </w:p>
    <w:p w14:paraId="15E43A8C" w14:textId="77777777" w:rsidR="00CD5893" w:rsidRPr="00CD5893" w:rsidRDefault="00CD5893" w:rsidP="00CD5893">
      <w:pPr>
        <w:ind w:left="567"/>
        <w:jc w:val="both"/>
        <w:rPr>
          <w:rFonts w:ascii="Times New Roman" w:hAnsi="Times New Roman"/>
          <w:bCs/>
        </w:rPr>
      </w:pPr>
    </w:p>
    <w:p w14:paraId="6FA6BA43" w14:textId="77777777" w:rsidR="00CD5893" w:rsidRPr="00CD5893" w:rsidRDefault="00CD5893" w:rsidP="00CD5893">
      <w:pPr>
        <w:pStyle w:val="Bezriadkovania"/>
        <w:spacing w:line="276" w:lineRule="auto"/>
        <w:ind w:left="567"/>
        <w:jc w:val="both"/>
        <w:rPr>
          <w:sz w:val="20"/>
          <w:szCs w:val="20"/>
        </w:rPr>
      </w:pPr>
      <w:r w:rsidRPr="00CD5893">
        <w:rPr>
          <w:sz w:val="20"/>
          <w:szCs w:val="20"/>
        </w:rPr>
        <w:t>V prípade predĺženia lehoty viazanosti ponúk z dôvodu podania námietok proti postupu verejného obstarávateľa a začatia konania o námietkach, ak bude mať takéto konanie podľa ZVO odkladný účinok na konanie verejného obstarávateľa, alebo ak bude začatá kontrola postupu verejného obstarávateľa pred uzavretím zmluvy podľa zákona o verejnom obstarávaní, Úrad pre verejné obstarávanie vydá rozhodnutie o predbežnom opatrení, ktorým pozastaví konanie verejného obstarávateľa alebo sa predĺži proces kontroly dokumentácie verejného obstarávania, uchádzač je povinný zabezpečiť primerané predĺženie zábezpeky až do uplynutia takto primerane predĺženej lehoty viazanosti ponúk.</w:t>
      </w:r>
    </w:p>
    <w:p w14:paraId="6A449F63" w14:textId="77777777" w:rsidR="00CD5893" w:rsidRPr="00CD5893" w:rsidRDefault="00CD5893" w:rsidP="00CD5893">
      <w:pPr>
        <w:tabs>
          <w:tab w:val="num" w:pos="900"/>
        </w:tabs>
        <w:ind w:left="567" w:hanging="400"/>
        <w:jc w:val="both"/>
        <w:rPr>
          <w:rFonts w:ascii="Times New Roman" w:hAnsi="Times New Roman"/>
          <w:bCs/>
          <w:sz w:val="24"/>
        </w:rPr>
      </w:pPr>
    </w:p>
    <w:p w14:paraId="65A38D54" w14:textId="77777777" w:rsidR="003A708C" w:rsidRPr="00CD5893" w:rsidRDefault="003A708C" w:rsidP="00CD5893">
      <w:pPr>
        <w:pStyle w:val="Zkladntext"/>
        <w:tabs>
          <w:tab w:val="right" w:leader="dot" w:pos="10080"/>
        </w:tabs>
        <w:ind w:left="567" w:hanging="567"/>
        <w:rPr>
          <w:rStyle w:val="FontStyle66"/>
          <w:bCs/>
          <w:sz w:val="20"/>
          <w:szCs w:val="20"/>
        </w:rPr>
      </w:pPr>
    </w:p>
    <w:bookmarkEnd w:id="15"/>
    <w:p w14:paraId="4E71ACBA" w14:textId="77777777" w:rsidR="00C55F1A" w:rsidRDefault="00C55F1A" w:rsidP="00C6022D">
      <w:pPr>
        <w:pStyle w:val="Zkladntext"/>
        <w:tabs>
          <w:tab w:val="num" w:pos="540"/>
        </w:tabs>
        <w:spacing w:before="360" w:after="240"/>
        <w:ind w:left="539" w:hanging="539"/>
        <w:jc w:val="right"/>
        <w:rPr>
          <w:rFonts w:ascii="Times New Roman" w:hAnsi="Times New Roman"/>
          <w:sz w:val="26"/>
          <w:szCs w:val="26"/>
        </w:rPr>
      </w:pPr>
    </w:p>
    <w:p w14:paraId="79FC33E8" w14:textId="77777777" w:rsidR="00C55F1A" w:rsidRDefault="00C55F1A" w:rsidP="00C6022D">
      <w:pPr>
        <w:pStyle w:val="Zkladntext"/>
        <w:tabs>
          <w:tab w:val="num" w:pos="540"/>
        </w:tabs>
        <w:spacing w:before="360" w:after="240"/>
        <w:ind w:left="539" w:hanging="539"/>
        <w:jc w:val="right"/>
        <w:rPr>
          <w:rFonts w:ascii="Times New Roman" w:hAnsi="Times New Roman"/>
          <w:sz w:val="26"/>
          <w:szCs w:val="26"/>
        </w:rPr>
      </w:pPr>
    </w:p>
    <w:p w14:paraId="5B605167" w14:textId="77777777" w:rsidR="00C55F1A" w:rsidRDefault="00C55F1A" w:rsidP="00C6022D">
      <w:pPr>
        <w:pStyle w:val="Zkladntext"/>
        <w:tabs>
          <w:tab w:val="num" w:pos="540"/>
        </w:tabs>
        <w:spacing w:before="360" w:after="240"/>
        <w:ind w:left="539" w:hanging="539"/>
        <w:jc w:val="right"/>
        <w:rPr>
          <w:rFonts w:ascii="Times New Roman" w:hAnsi="Times New Roman"/>
          <w:sz w:val="26"/>
          <w:szCs w:val="26"/>
        </w:rPr>
      </w:pPr>
    </w:p>
    <w:p w14:paraId="191FBBA8" w14:textId="77777777" w:rsidR="00CD5893" w:rsidRDefault="00CD5893" w:rsidP="00C6022D">
      <w:pPr>
        <w:pStyle w:val="Zkladntext"/>
        <w:tabs>
          <w:tab w:val="num" w:pos="540"/>
        </w:tabs>
        <w:spacing w:before="360" w:after="240"/>
        <w:ind w:left="539" w:hanging="539"/>
        <w:jc w:val="right"/>
        <w:rPr>
          <w:rFonts w:ascii="Times New Roman" w:hAnsi="Times New Roman"/>
          <w:sz w:val="26"/>
          <w:szCs w:val="26"/>
        </w:rPr>
      </w:pPr>
    </w:p>
    <w:p w14:paraId="716ECA56" w14:textId="77777777" w:rsidR="00C55F1A" w:rsidRDefault="00C55F1A" w:rsidP="00C6022D">
      <w:pPr>
        <w:pStyle w:val="Zkladntext"/>
        <w:tabs>
          <w:tab w:val="num" w:pos="540"/>
        </w:tabs>
        <w:spacing w:before="360" w:after="240"/>
        <w:ind w:left="539" w:hanging="539"/>
        <w:jc w:val="right"/>
        <w:rPr>
          <w:rFonts w:ascii="Times New Roman" w:hAnsi="Times New Roman"/>
          <w:sz w:val="26"/>
          <w:szCs w:val="26"/>
        </w:rPr>
      </w:pPr>
    </w:p>
    <w:p w14:paraId="2C610B7F" w14:textId="77777777" w:rsidR="000A3628" w:rsidRDefault="000A3628" w:rsidP="00C6022D">
      <w:pPr>
        <w:pStyle w:val="Zkladntext"/>
        <w:tabs>
          <w:tab w:val="num" w:pos="540"/>
        </w:tabs>
        <w:spacing w:before="360" w:after="240"/>
        <w:ind w:left="539" w:hanging="539"/>
        <w:jc w:val="right"/>
        <w:rPr>
          <w:rFonts w:ascii="Times New Roman" w:hAnsi="Times New Roman"/>
          <w:sz w:val="26"/>
          <w:szCs w:val="26"/>
        </w:rPr>
      </w:pPr>
    </w:p>
    <w:p w14:paraId="57756342" w14:textId="77777777" w:rsidR="00BB679B" w:rsidRPr="00F06026" w:rsidRDefault="00B52E10" w:rsidP="00E832C1">
      <w:pPr>
        <w:pStyle w:val="Zkladntext"/>
        <w:tabs>
          <w:tab w:val="num" w:pos="540"/>
        </w:tabs>
        <w:spacing w:before="120" w:after="240"/>
        <w:ind w:left="539" w:hanging="539"/>
        <w:jc w:val="right"/>
        <w:rPr>
          <w:rFonts w:ascii="Times New Roman" w:hAnsi="Times New Roman"/>
          <w:b/>
          <w:bCs/>
          <w:sz w:val="26"/>
          <w:szCs w:val="26"/>
        </w:rPr>
      </w:pPr>
      <w:r>
        <w:rPr>
          <w:rFonts w:ascii="Times New Roman" w:hAnsi="Times New Roman"/>
          <w:sz w:val="26"/>
          <w:szCs w:val="26"/>
        </w:rPr>
        <w:lastRenderedPageBreak/>
        <w:t xml:space="preserve">  </w:t>
      </w:r>
      <w:r w:rsidR="00BB679B" w:rsidRPr="00F06026">
        <w:rPr>
          <w:rFonts w:ascii="Times New Roman" w:hAnsi="Times New Roman"/>
          <w:sz w:val="26"/>
          <w:szCs w:val="26"/>
        </w:rPr>
        <w:t>A.2</w:t>
      </w:r>
      <w:r w:rsidR="00BB679B" w:rsidRPr="00F06026">
        <w:rPr>
          <w:rFonts w:ascii="Times New Roman" w:hAnsi="Times New Roman"/>
          <w:b/>
          <w:bCs/>
          <w:sz w:val="26"/>
          <w:szCs w:val="26"/>
        </w:rPr>
        <w:t xml:space="preserve">  PODMIENKY ÚČASTI UCHÁDZAČOV</w:t>
      </w:r>
    </w:p>
    <w:p w14:paraId="4D6DD004" w14:textId="77777777" w:rsidR="00BF7C71" w:rsidRPr="00F06026" w:rsidRDefault="00166B10" w:rsidP="00C6022D">
      <w:pPr>
        <w:spacing w:line="360" w:lineRule="auto"/>
        <w:ind w:left="720" w:hanging="720"/>
        <w:rPr>
          <w:rFonts w:ascii="Times New Roman" w:hAnsi="Times New Roman"/>
          <w:b/>
          <w:smallCaps/>
          <w:sz w:val="22"/>
          <w:szCs w:val="22"/>
        </w:rPr>
      </w:pPr>
      <w:r w:rsidRPr="00E22286">
        <w:rPr>
          <w:rFonts w:ascii="Times New Roman" w:hAnsi="Times New Roman"/>
          <w:b/>
          <w:sz w:val="22"/>
          <w:szCs w:val="22"/>
        </w:rPr>
        <w:t>1</w:t>
      </w:r>
      <w:r w:rsidRPr="00F06026">
        <w:rPr>
          <w:rFonts w:ascii="Times New Roman" w:hAnsi="Times New Roman"/>
        </w:rPr>
        <w:t xml:space="preserve"> </w:t>
      </w:r>
      <w:r w:rsidR="00EA72D0" w:rsidRPr="00F06026">
        <w:rPr>
          <w:rFonts w:ascii="Times New Roman" w:hAnsi="Times New Roman"/>
        </w:rPr>
        <w:t xml:space="preserve">  </w:t>
      </w:r>
      <w:r w:rsidR="00BF7C71" w:rsidRPr="00F06026">
        <w:rPr>
          <w:rFonts w:ascii="Times New Roman" w:hAnsi="Times New Roman"/>
          <w:b/>
          <w:smallCaps/>
          <w:sz w:val="22"/>
          <w:szCs w:val="22"/>
        </w:rPr>
        <w:t xml:space="preserve">Podmienky účasti vo verejnom obstarávaní podľa </w:t>
      </w:r>
      <w:r w:rsidR="00BF7C71" w:rsidRPr="00F945ED">
        <w:rPr>
          <w:rFonts w:ascii="Times New Roman" w:hAnsi="Times New Roman"/>
          <w:b/>
          <w:smallCaps/>
          <w:color w:val="FF0000"/>
          <w:sz w:val="22"/>
          <w:szCs w:val="22"/>
        </w:rPr>
        <w:t xml:space="preserve">§ </w:t>
      </w:r>
      <w:r w:rsidR="00F945ED" w:rsidRPr="00F945ED">
        <w:rPr>
          <w:rFonts w:ascii="Times New Roman" w:hAnsi="Times New Roman"/>
          <w:b/>
          <w:smallCaps/>
          <w:color w:val="FF0000"/>
          <w:sz w:val="22"/>
          <w:szCs w:val="22"/>
        </w:rPr>
        <w:t>32</w:t>
      </w:r>
      <w:r w:rsidR="00BF7C71" w:rsidRPr="00F06026">
        <w:rPr>
          <w:rFonts w:ascii="Times New Roman" w:hAnsi="Times New Roman"/>
          <w:b/>
          <w:smallCaps/>
          <w:sz w:val="22"/>
          <w:szCs w:val="22"/>
        </w:rPr>
        <w:t xml:space="preserve"> zákona o</w:t>
      </w:r>
      <w:r w:rsidR="002C1D5F">
        <w:rPr>
          <w:rFonts w:ascii="Times New Roman" w:hAnsi="Times New Roman"/>
          <w:b/>
          <w:smallCaps/>
          <w:sz w:val="22"/>
          <w:szCs w:val="22"/>
        </w:rPr>
        <w:t> </w:t>
      </w:r>
      <w:r w:rsidR="00BF7C71" w:rsidRPr="00F06026">
        <w:rPr>
          <w:rFonts w:ascii="Times New Roman" w:hAnsi="Times New Roman"/>
          <w:b/>
          <w:smallCaps/>
          <w:sz w:val="22"/>
          <w:szCs w:val="22"/>
        </w:rPr>
        <w:t>verejnom</w:t>
      </w:r>
      <w:r w:rsidR="002C1D5F">
        <w:rPr>
          <w:rFonts w:ascii="Times New Roman" w:hAnsi="Times New Roman"/>
          <w:b/>
          <w:smallCaps/>
          <w:sz w:val="22"/>
          <w:szCs w:val="22"/>
        </w:rPr>
        <w:t xml:space="preserve"> </w:t>
      </w:r>
      <w:r w:rsidR="00BF7C71" w:rsidRPr="00F06026">
        <w:rPr>
          <w:rFonts w:ascii="Times New Roman" w:hAnsi="Times New Roman"/>
          <w:b/>
          <w:smallCaps/>
          <w:sz w:val="22"/>
          <w:szCs w:val="22"/>
        </w:rPr>
        <w:t>obstarávaní</w:t>
      </w:r>
    </w:p>
    <w:p w14:paraId="4FF89D08" w14:textId="6CF36AFE" w:rsidR="004A0EA9" w:rsidRPr="004A0EA9" w:rsidRDefault="00BF7C71" w:rsidP="004A0EA9">
      <w:pPr>
        <w:numPr>
          <w:ilvl w:val="1"/>
          <w:numId w:val="6"/>
        </w:numPr>
        <w:tabs>
          <w:tab w:val="clear" w:pos="792"/>
          <w:tab w:val="num" w:pos="540"/>
        </w:tabs>
        <w:ind w:left="540" w:hanging="540"/>
        <w:jc w:val="both"/>
        <w:rPr>
          <w:rFonts w:ascii="Times New Roman" w:hAnsi="Times New Roman"/>
          <w:szCs w:val="20"/>
        </w:rPr>
      </w:pPr>
      <w:r w:rsidRPr="00845CDE">
        <w:rPr>
          <w:rFonts w:ascii="Times New Roman" w:hAnsi="Times New Roman"/>
        </w:rPr>
        <w:t>Uchádzač</w:t>
      </w:r>
      <w:r w:rsidR="002F3B55">
        <w:rPr>
          <w:rFonts w:ascii="Times New Roman" w:hAnsi="Times New Roman"/>
        </w:rPr>
        <w:t xml:space="preserve"> spĺňa</w:t>
      </w:r>
      <w:r w:rsidRPr="00845CDE">
        <w:rPr>
          <w:rFonts w:ascii="Times New Roman" w:hAnsi="Times New Roman"/>
        </w:rPr>
        <w:t xml:space="preserve"> podmien</w:t>
      </w:r>
      <w:r w:rsidR="00F945ED" w:rsidRPr="00845CDE">
        <w:rPr>
          <w:rFonts w:ascii="Times New Roman" w:hAnsi="Times New Roman"/>
        </w:rPr>
        <w:t xml:space="preserve">ky účasti podľa ustanovenia </w:t>
      </w:r>
      <w:r w:rsidR="00F945ED" w:rsidRPr="00845CDE">
        <w:rPr>
          <w:rFonts w:ascii="Times New Roman" w:hAnsi="Times New Roman"/>
          <w:b/>
          <w:color w:val="FF0000"/>
        </w:rPr>
        <w:t>§ 32</w:t>
      </w:r>
      <w:r w:rsidRPr="00845CDE">
        <w:rPr>
          <w:rFonts w:ascii="Times New Roman" w:hAnsi="Times New Roman"/>
          <w:b/>
          <w:color w:val="FF0000"/>
        </w:rPr>
        <w:t xml:space="preserve"> ods. 1</w:t>
      </w:r>
      <w:r w:rsidR="004A0EA9">
        <w:rPr>
          <w:rFonts w:ascii="Times New Roman" w:hAnsi="Times New Roman"/>
        </w:rPr>
        <w:t xml:space="preserve"> zákona o verejnom obstarávaní, </w:t>
      </w:r>
      <w:r w:rsidR="004A0EA9" w:rsidRPr="004A0EA9">
        <w:rPr>
          <w:rFonts w:ascii="Times New Roman" w:hAnsi="Times New Roman"/>
          <w:szCs w:val="20"/>
        </w:rPr>
        <w:t>predložením originálnych dokladov alebo ich úradne osvedčených kópii podľa § 32 ods. 2</w:t>
      </w:r>
      <w:r w:rsidR="004A0EA9">
        <w:rPr>
          <w:rFonts w:ascii="Times New Roman" w:hAnsi="Times New Roman"/>
          <w:szCs w:val="20"/>
        </w:rPr>
        <w:t>.</w:t>
      </w:r>
    </w:p>
    <w:p w14:paraId="0FAD23FC" w14:textId="77777777" w:rsidR="004A0EA9" w:rsidRPr="004A0EA9" w:rsidRDefault="004A0EA9" w:rsidP="004A0EA9">
      <w:pPr>
        <w:ind w:left="540"/>
        <w:jc w:val="both"/>
        <w:rPr>
          <w:rFonts w:ascii="Times New Roman" w:hAnsi="Times New Roman"/>
          <w:szCs w:val="20"/>
        </w:rPr>
      </w:pPr>
    </w:p>
    <w:p w14:paraId="55C90D98" w14:textId="3AD5243E" w:rsidR="00AD03EB" w:rsidRPr="001F4E19" w:rsidRDefault="00AD03EB" w:rsidP="001F4E19">
      <w:pPr>
        <w:pStyle w:val="Odsekzoznamu"/>
        <w:numPr>
          <w:ilvl w:val="0"/>
          <w:numId w:val="43"/>
        </w:numPr>
        <w:spacing w:before="120"/>
        <w:ind w:left="284" w:hanging="284"/>
        <w:rPr>
          <w:rFonts w:ascii="Times New Roman" w:hAnsi="Times New Roman"/>
          <w:b/>
          <w:smallCaps/>
          <w:sz w:val="22"/>
          <w:szCs w:val="22"/>
        </w:rPr>
      </w:pPr>
      <w:r w:rsidRPr="001F4E19">
        <w:rPr>
          <w:rFonts w:ascii="Times New Roman" w:hAnsi="Times New Roman"/>
          <w:b/>
          <w:smallCaps/>
          <w:sz w:val="22"/>
          <w:szCs w:val="22"/>
        </w:rPr>
        <w:t xml:space="preserve">Podmienky účasti vo verejnom obstarávaní týkajúce sa finančného a ekonomického postavenia                                 </w:t>
      </w:r>
    </w:p>
    <w:p w14:paraId="1D1B67B2" w14:textId="77777777" w:rsidR="00AD03EB" w:rsidRPr="00F06026" w:rsidRDefault="00AD03EB" w:rsidP="00AD03EB">
      <w:pPr>
        <w:spacing w:before="60"/>
        <w:ind w:left="540"/>
        <w:rPr>
          <w:rFonts w:ascii="Times New Roman" w:hAnsi="Times New Roman"/>
          <w:color w:val="0000FF"/>
          <w:szCs w:val="20"/>
        </w:rPr>
      </w:pPr>
    </w:p>
    <w:p w14:paraId="3F65EB96" w14:textId="77777777" w:rsidR="00AD03EB" w:rsidRPr="005E1E1F" w:rsidRDefault="00AD03EB" w:rsidP="00AD03EB">
      <w:pPr>
        <w:pStyle w:val="Zarkazkladnhotextu"/>
        <w:ind w:left="540" w:hanging="540"/>
        <w:jc w:val="both"/>
        <w:rPr>
          <w:rFonts w:ascii="Times New Roman" w:hAnsi="Times New Roman" w:cs="Times New Roman"/>
          <w:noProof w:val="0"/>
          <w:color w:val="00B050"/>
          <w:lang w:eastAsia="cs-CZ"/>
        </w:rPr>
      </w:pPr>
      <w:r w:rsidRPr="005E1E1F">
        <w:rPr>
          <w:rFonts w:ascii="Times New Roman" w:hAnsi="Times New Roman" w:cs="Times New Roman"/>
        </w:rPr>
        <w:t xml:space="preserve">Uchádzač v ponuke predloží </w:t>
      </w:r>
      <w:r w:rsidRPr="005E1E1F">
        <w:rPr>
          <w:rFonts w:ascii="Times New Roman" w:hAnsi="Times New Roman" w:cs="Times New Roman"/>
          <w:noProof w:val="0"/>
          <w:lang w:eastAsia="cs-CZ"/>
        </w:rPr>
        <w:t>:</w:t>
      </w:r>
      <w:bookmarkStart w:id="16" w:name="podmienky_financne"/>
      <w:bookmarkEnd w:id="16"/>
      <w:r w:rsidR="001020C5" w:rsidRPr="005E1E1F">
        <w:rPr>
          <w:color w:val="4C5259"/>
        </w:rPr>
        <w:t xml:space="preserve"> </w:t>
      </w:r>
    </w:p>
    <w:p w14:paraId="6550A1CC" w14:textId="26296776" w:rsidR="00A06C56" w:rsidRPr="00A06C56" w:rsidRDefault="00A06C56" w:rsidP="00A06C56">
      <w:pPr>
        <w:numPr>
          <w:ilvl w:val="1"/>
          <w:numId w:val="7"/>
        </w:numPr>
        <w:tabs>
          <w:tab w:val="clear" w:pos="615"/>
          <w:tab w:val="num" w:pos="426"/>
        </w:tabs>
        <w:ind w:left="567" w:hanging="425"/>
        <w:jc w:val="both"/>
        <w:rPr>
          <w:rFonts w:ascii="Times New Roman" w:hAnsi="Times New Roman"/>
          <w:szCs w:val="20"/>
        </w:rPr>
      </w:pPr>
      <w:r>
        <w:rPr>
          <w:rFonts w:ascii="Times New Roman" w:hAnsi="Times New Roman"/>
          <w:szCs w:val="20"/>
        </w:rPr>
        <w:t xml:space="preserve">   </w:t>
      </w:r>
      <w:r w:rsidR="00E04E58" w:rsidRPr="00132F06">
        <w:rPr>
          <w:rFonts w:ascii="Times New Roman" w:hAnsi="Times New Roman"/>
          <w:szCs w:val="20"/>
        </w:rPr>
        <w:t xml:space="preserve">podľa </w:t>
      </w:r>
      <w:r w:rsidR="00E04E58" w:rsidRPr="00132F06">
        <w:rPr>
          <w:rFonts w:ascii="Times New Roman" w:hAnsi="Times New Roman"/>
          <w:b/>
          <w:color w:val="FF0000"/>
          <w:szCs w:val="20"/>
        </w:rPr>
        <w:t>§ 33</w:t>
      </w:r>
      <w:r w:rsidR="004E3639">
        <w:rPr>
          <w:rFonts w:ascii="Times New Roman" w:hAnsi="Times New Roman"/>
          <w:b/>
          <w:color w:val="FF0000"/>
          <w:szCs w:val="20"/>
        </w:rPr>
        <w:t xml:space="preserve"> ods. 1 písm. a)</w:t>
      </w:r>
      <w:r w:rsidRPr="00A06C56">
        <w:rPr>
          <w:rFonts w:ascii="Times New Roman" w:hAnsi="Times New Roman"/>
        </w:rPr>
        <w:t xml:space="preserve"> zákona o verejnom obstarávaní </w:t>
      </w:r>
      <w:r w:rsidRPr="00A06C56">
        <w:rPr>
          <w:rFonts w:ascii="Times New Roman" w:hAnsi="Times New Roman"/>
          <w:b/>
          <w:color w:val="FF0000"/>
        </w:rPr>
        <w:t>vyjadrením banky</w:t>
      </w:r>
      <w:r w:rsidRPr="00A06C56">
        <w:rPr>
          <w:rFonts w:ascii="Times New Roman" w:hAnsi="Times New Roman"/>
          <w:color w:val="FF0000"/>
        </w:rPr>
        <w:t xml:space="preserve"> </w:t>
      </w:r>
      <w:r w:rsidRPr="00A06C56">
        <w:rPr>
          <w:rFonts w:ascii="Times New Roman" w:hAnsi="Times New Roman"/>
        </w:rPr>
        <w:t xml:space="preserve">(bánk) alebo </w:t>
      </w:r>
      <w:r>
        <w:rPr>
          <w:rFonts w:ascii="Times New Roman" w:hAnsi="Times New Roman"/>
          <w:b/>
          <w:color w:val="FF0000"/>
        </w:rPr>
        <w:t>pobočky zahraničnej</w:t>
      </w:r>
      <w:r>
        <w:rPr>
          <w:rFonts w:ascii="Times New Roman" w:hAnsi="Times New Roman"/>
          <w:szCs w:val="20"/>
        </w:rPr>
        <w:t xml:space="preserve"> </w:t>
      </w:r>
      <w:r w:rsidRPr="00A06C56">
        <w:rPr>
          <w:rFonts w:ascii="Times New Roman" w:hAnsi="Times New Roman"/>
          <w:b/>
          <w:color w:val="FF0000"/>
        </w:rPr>
        <w:t>banky</w:t>
      </w:r>
      <w:r w:rsidRPr="00A06C56">
        <w:rPr>
          <w:rFonts w:ascii="Times New Roman" w:hAnsi="Times New Roman"/>
          <w:color w:val="FF0000"/>
        </w:rPr>
        <w:t xml:space="preserve"> </w:t>
      </w:r>
      <w:r w:rsidRPr="00A06C56">
        <w:rPr>
          <w:rFonts w:ascii="Times New Roman" w:hAnsi="Times New Roman"/>
        </w:rPr>
        <w:t>(bánk), v ktorej (v ktorých) má uchádzač vedený účet (vedené účty) nie staršie ako tri mesiace, ku dňu uplynutia lehoty na predkladanie ponúk, o tom, že za obdobie predchádzajúceho roka od vyhlásenia verejného obstarávania nie je v nepovolenom debete, že si plní voči banke (bankám) alebo pobočke (pobočkám)  všetky záväzky, ktoré vyplývajú z úverových vzťahov a na jeho účet (účty)  nie je vydaný exekučný príkaz na pohľadávku z účtu v banke uchádzača. Súčasne uchádzač predloží aj čestné vyhlásenie, že v ďalších, iných bankách nemá vedené účty ani záväzky.</w:t>
      </w:r>
    </w:p>
    <w:p w14:paraId="71D3CC47" w14:textId="77777777" w:rsidR="00A06C56" w:rsidRPr="00E360F5" w:rsidRDefault="00A06C56" w:rsidP="00A06C56">
      <w:pPr>
        <w:ind w:left="567" w:hanging="425"/>
        <w:jc w:val="both"/>
        <w:rPr>
          <w:rFonts w:ascii="Times New Roman" w:hAnsi="Times New Roman"/>
          <w:szCs w:val="20"/>
          <w:highlight w:val="yellow"/>
        </w:rPr>
      </w:pPr>
    </w:p>
    <w:p w14:paraId="4B518E97" w14:textId="1134C5C3" w:rsidR="00DD1A9C" w:rsidRPr="001F4E19" w:rsidRDefault="00DD1A9C" w:rsidP="001F4E19">
      <w:pPr>
        <w:pStyle w:val="Odsekzoznamu"/>
        <w:numPr>
          <w:ilvl w:val="0"/>
          <w:numId w:val="43"/>
        </w:numPr>
        <w:ind w:left="567" w:hanging="567"/>
        <w:rPr>
          <w:rFonts w:ascii="Times New Roman" w:hAnsi="Times New Roman"/>
          <w:smallCaps/>
          <w:sz w:val="22"/>
          <w:szCs w:val="22"/>
        </w:rPr>
      </w:pPr>
      <w:r w:rsidRPr="001F4E19">
        <w:rPr>
          <w:rFonts w:ascii="Times New Roman" w:hAnsi="Times New Roman"/>
          <w:b/>
          <w:bCs/>
          <w:smallCaps/>
          <w:sz w:val="22"/>
          <w:szCs w:val="22"/>
        </w:rPr>
        <w:t>Podmienky účasti vo verejnom obstarávaní, týkajúce sa technickej a odbornej spôsobilosti</w:t>
      </w:r>
    </w:p>
    <w:p w14:paraId="08C86E87" w14:textId="77777777" w:rsidR="00DD1A9C" w:rsidRPr="005E1E1F" w:rsidRDefault="005E1E1F" w:rsidP="00846E55">
      <w:pPr>
        <w:pStyle w:val="F2-ZkladnText"/>
        <w:jc w:val="left"/>
        <w:rPr>
          <w:rFonts w:ascii="Times New Roman" w:hAnsi="Times New Roman"/>
          <w:color w:val="00B050"/>
          <w:sz w:val="20"/>
          <w:szCs w:val="20"/>
        </w:rPr>
      </w:pPr>
      <w:r>
        <w:rPr>
          <w:rFonts w:ascii="Times New Roman" w:hAnsi="Times New Roman"/>
          <w:sz w:val="20"/>
          <w:szCs w:val="20"/>
        </w:rPr>
        <w:t xml:space="preserve">          </w:t>
      </w:r>
      <w:r w:rsidR="00DD1A9C" w:rsidRPr="005E1E1F">
        <w:rPr>
          <w:rFonts w:ascii="Times New Roman" w:hAnsi="Times New Roman"/>
          <w:sz w:val="20"/>
          <w:szCs w:val="20"/>
        </w:rPr>
        <w:t xml:space="preserve">Uchádzač v ponuke predloží </w:t>
      </w:r>
      <w:r w:rsidR="00DD1A9C" w:rsidRPr="005E1E1F">
        <w:rPr>
          <w:rFonts w:ascii="Times New Roman" w:hAnsi="Times New Roman"/>
          <w:color w:val="00B050"/>
          <w:sz w:val="20"/>
          <w:szCs w:val="20"/>
        </w:rPr>
        <w:t xml:space="preserve">:  </w:t>
      </w:r>
    </w:p>
    <w:p w14:paraId="0C44D3BD" w14:textId="31B20E63" w:rsidR="009256D3" w:rsidRDefault="001F4E19" w:rsidP="005E1E1F">
      <w:pPr>
        <w:tabs>
          <w:tab w:val="left" w:pos="360"/>
        </w:tabs>
        <w:ind w:left="540" w:hanging="540"/>
        <w:jc w:val="both"/>
        <w:rPr>
          <w:rFonts w:ascii="Times New Roman" w:hAnsi="Times New Roman"/>
          <w:szCs w:val="20"/>
        </w:rPr>
      </w:pPr>
      <w:r>
        <w:rPr>
          <w:rFonts w:ascii="Times New Roman" w:hAnsi="Times New Roman"/>
          <w:szCs w:val="20"/>
        </w:rPr>
        <w:t xml:space="preserve">    3</w:t>
      </w:r>
      <w:r w:rsidR="00053873">
        <w:rPr>
          <w:rFonts w:ascii="Times New Roman" w:hAnsi="Times New Roman"/>
          <w:szCs w:val="20"/>
        </w:rPr>
        <w:t xml:space="preserve">.1 </w:t>
      </w:r>
      <w:r w:rsidR="001618B0">
        <w:rPr>
          <w:rFonts w:ascii="Times New Roman" w:hAnsi="Times New Roman"/>
          <w:szCs w:val="20"/>
        </w:rPr>
        <w:t xml:space="preserve">podľa </w:t>
      </w:r>
      <w:r w:rsidR="001618B0" w:rsidRPr="001618B0">
        <w:rPr>
          <w:rFonts w:ascii="Times New Roman" w:hAnsi="Times New Roman"/>
          <w:b/>
          <w:color w:val="FF0000"/>
          <w:szCs w:val="20"/>
        </w:rPr>
        <w:t>§ 34</w:t>
      </w:r>
      <w:r w:rsidR="00053873" w:rsidRPr="001618B0">
        <w:rPr>
          <w:rFonts w:ascii="Times New Roman" w:hAnsi="Times New Roman"/>
          <w:b/>
          <w:color w:val="FF0000"/>
          <w:szCs w:val="20"/>
        </w:rPr>
        <w:t xml:space="preserve"> ods. 1 písm. a)</w:t>
      </w:r>
      <w:r w:rsidR="00053873" w:rsidRPr="00D34C99">
        <w:rPr>
          <w:rFonts w:ascii="Times New Roman" w:hAnsi="Times New Roman"/>
          <w:szCs w:val="20"/>
        </w:rPr>
        <w:t xml:space="preserve"> zákona o verejnom obstarávaní </w:t>
      </w:r>
      <w:r w:rsidR="00053873" w:rsidRPr="00D34C99">
        <w:rPr>
          <w:rFonts w:ascii="Times New Roman" w:hAnsi="Times New Roman"/>
          <w:b/>
          <w:szCs w:val="20"/>
        </w:rPr>
        <w:t xml:space="preserve">zoznam dodávok </w:t>
      </w:r>
      <w:r w:rsidR="00A06C56">
        <w:rPr>
          <w:rFonts w:ascii="Times New Roman" w:hAnsi="Times New Roman"/>
          <w:b/>
          <w:szCs w:val="20"/>
        </w:rPr>
        <w:t>tovaru</w:t>
      </w:r>
      <w:r w:rsidR="00053873" w:rsidRPr="00D34C99">
        <w:rPr>
          <w:rFonts w:ascii="Times New Roman" w:hAnsi="Times New Roman"/>
          <w:b/>
          <w:szCs w:val="20"/>
        </w:rPr>
        <w:t xml:space="preserve"> za predchádzajúce tri roky</w:t>
      </w:r>
      <w:r w:rsidR="00E91B39">
        <w:rPr>
          <w:rFonts w:ascii="Times New Roman" w:hAnsi="Times New Roman"/>
          <w:b/>
          <w:szCs w:val="20"/>
        </w:rPr>
        <w:t xml:space="preserve"> </w:t>
      </w:r>
      <w:r w:rsidR="001618B0">
        <w:rPr>
          <w:rFonts w:ascii="Times New Roman" w:hAnsi="Times New Roman"/>
          <w:szCs w:val="20"/>
        </w:rPr>
        <w:t xml:space="preserve">od </w:t>
      </w:r>
      <w:r w:rsidR="001618B0" w:rsidRPr="004D47C4">
        <w:rPr>
          <w:rFonts w:ascii="Times New Roman" w:hAnsi="Times New Roman"/>
          <w:szCs w:val="20"/>
        </w:rPr>
        <w:t xml:space="preserve">vyhlásenia verejného obstarávania </w:t>
      </w:r>
      <w:r w:rsidR="00053873" w:rsidRPr="004D47C4">
        <w:rPr>
          <w:rFonts w:ascii="Times New Roman" w:hAnsi="Times New Roman"/>
          <w:szCs w:val="20"/>
        </w:rPr>
        <w:t xml:space="preserve">s  uvedením  cien, lehôt dodania a odberateľov; </w:t>
      </w:r>
      <w:r w:rsidR="001618B0" w:rsidRPr="004D47C4">
        <w:rPr>
          <w:rFonts w:ascii="Times New Roman" w:hAnsi="Times New Roman"/>
          <w:szCs w:val="20"/>
        </w:rPr>
        <w:t xml:space="preserve">dokladom je </w:t>
      </w:r>
      <w:r w:rsidR="001618B0" w:rsidRPr="004D47C4">
        <w:rPr>
          <w:rFonts w:ascii="Times New Roman" w:hAnsi="Times New Roman"/>
          <w:b/>
          <w:color w:val="FF0000"/>
          <w:szCs w:val="20"/>
        </w:rPr>
        <w:t>referencia</w:t>
      </w:r>
      <w:r w:rsidR="001618B0" w:rsidRPr="004D47C4">
        <w:rPr>
          <w:rFonts w:ascii="Times New Roman" w:hAnsi="Times New Roman"/>
          <w:szCs w:val="20"/>
        </w:rPr>
        <w:t xml:space="preserve"> </w:t>
      </w:r>
      <w:r w:rsidR="00053873" w:rsidRPr="004D47C4">
        <w:rPr>
          <w:rFonts w:ascii="Times New Roman" w:hAnsi="Times New Roman"/>
          <w:szCs w:val="20"/>
        </w:rPr>
        <w:t>ak</w:t>
      </w:r>
      <w:r w:rsidR="00053873" w:rsidRPr="00D34C99">
        <w:rPr>
          <w:rFonts w:ascii="Times New Roman" w:hAnsi="Times New Roman"/>
          <w:szCs w:val="20"/>
        </w:rPr>
        <w:t xml:space="preserve"> odberateľom </w:t>
      </w:r>
      <w:r w:rsidR="007C4CBF" w:rsidRPr="007C4CBF">
        <w:rPr>
          <w:rFonts w:ascii="Times New Roman" w:hAnsi="Times New Roman"/>
          <w:szCs w:val="20"/>
        </w:rPr>
        <w:t xml:space="preserve"> </w:t>
      </w:r>
      <w:r w:rsidR="007C4CBF" w:rsidRPr="005E1E1F">
        <w:rPr>
          <w:rFonts w:ascii="Times New Roman" w:hAnsi="Times New Roman"/>
          <w:szCs w:val="20"/>
        </w:rPr>
        <w:t>bol verejný obstarávateľ alebo obstarávateľ podľa zákona o verejnom obstarávaní.</w:t>
      </w:r>
    </w:p>
    <w:p w14:paraId="477BB0F5" w14:textId="77777777" w:rsidR="006308B3" w:rsidRPr="006308B3" w:rsidRDefault="006308B3" w:rsidP="006308B3">
      <w:pPr>
        <w:autoSpaceDE w:val="0"/>
        <w:autoSpaceDN w:val="0"/>
        <w:adjustRightInd w:val="0"/>
        <w:ind w:firstLine="540"/>
        <w:rPr>
          <w:rFonts w:ascii="Times New Roman" w:hAnsi="Times New Roman"/>
          <w:noProof w:val="0"/>
          <w:szCs w:val="20"/>
        </w:rPr>
      </w:pPr>
      <w:r w:rsidRPr="006308B3">
        <w:rPr>
          <w:rFonts w:ascii="Times New Roman" w:hAnsi="Times New Roman"/>
          <w:noProof w:val="0"/>
          <w:szCs w:val="20"/>
        </w:rPr>
        <w:t>1. bol verejný obstarávateľ alebo</w:t>
      </w:r>
      <w:r>
        <w:rPr>
          <w:rFonts w:ascii="Times New Roman" w:hAnsi="Times New Roman"/>
          <w:noProof w:val="0"/>
          <w:szCs w:val="20"/>
        </w:rPr>
        <w:t xml:space="preserve"> </w:t>
      </w:r>
      <w:r w:rsidRPr="006308B3">
        <w:rPr>
          <w:rFonts w:ascii="Times New Roman" w:hAnsi="Times New Roman"/>
          <w:noProof w:val="0"/>
          <w:szCs w:val="20"/>
        </w:rPr>
        <w:t>obstarávateľ podľa tohto zákona,</w:t>
      </w:r>
      <w:r>
        <w:rPr>
          <w:rFonts w:ascii="Times New Roman" w:hAnsi="Times New Roman"/>
          <w:noProof w:val="0"/>
          <w:szCs w:val="20"/>
        </w:rPr>
        <w:t xml:space="preserve"> </w:t>
      </w:r>
      <w:r w:rsidRPr="006308B3">
        <w:rPr>
          <w:rFonts w:ascii="Times New Roman" w:hAnsi="Times New Roman"/>
          <w:noProof w:val="0"/>
          <w:szCs w:val="20"/>
        </w:rPr>
        <w:t>dokladom je referencia,</w:t>
      </w:r>
    </w:p>
    <w:p w14:paraId="6F4082CA" w14:textId="530C8775" w:rsidR="006308B3" w:rsidRDefault="006308B3" w:rsidP="000452AF">
      <w:pPr>
        <w:autoSpaceDE w:val="0"/>
        <w:autoSpaceDN w:val="0"/>
        <w:adjustRightInd w:val="0"/>
        <w:ind w:left="709" w:hanging="169"/>
        <w:rPr>
          <w:rFonts w:ascii="Times New Roman" w:hAnsi="Times New Roman"/>
          <w:noProof w:val="0"/>
          <w:szCs w:val="20"/>
        </w:rPr>
      </w:pPr>
      <w:r w:rsidRPr="006308B3">
        <w:rPr>
          <w:rFonts w:ascii="Times New Roman" w:hAnsi="Times New Roman"/>
          <w:noProof w:val="0"/>
          <w:szCs w:val="20"/>
        </w:rPr>
        <w:t>2. bola iná osoba ako verejný obstarávateľ</w:t>
      </w:r>
      <w:r>
        <w:rPr>
          <w:rFonts w:ascii="Times New Roman" w:hAnsi="Times New Roman"/>
          <w:noProof w:val="0"/>
          <w:szCs w:val="20"/>
        </w:rPr>
        <w:t xml:space="preserve"> </w:t>
      </w:r>
      <w:r w:rsidRPr="006308B3">
        <w:rPr>
          <w:rFonts w:ascii="Times New Roman" w:hAnsi="Times New Roman"/>
          <w:noProof w:val="0"/>
          <w:szCs w:val="20"/>
        </w:rPr>
        <w:t>alebo obstarávateľ podľa tohto zákona,</w:t>
      </w:r>
      <w:r>
        <w:rPr>
          <w:rFonts w:ascii="Times New Roman" w:hAnsi="Times New Roman"/>
          <w:noProof w:val="0"/>
          <w:szCs w:val="20"/>
        </w:rPr>
        <w:t xml:space="preserve"> </w:t>
      </w:r>
      <w:r w:rsidRPr="006308B3">
        <w:rPr>
          <w:rFonts w:ascii="Times New Roman" w:hAnsi="Times New Roman"/>
          <w:noProof w:val="0"/>
          <w:szCs w:val="20"/>
        </w:rPr>
        <w:t>dôkaz o plnení potvrdí odberateľ; ak</w:t>
      </w:r>
      <w:r>
        <w:rPr>
          <w:rFonts w:ascii="Times New Roman" w:hAnsi="Times New Roman"/>
          <w:noProof w:val="0"/>
          <w:szCs w:val="20"/>
        </w:rPr>
        <w:t xml:space="preserve"> </w:t>
      </w:r>
      <w:r w:rsidRPr="006308B3">
        <w:rPr>
          <w:rFonts w:ascii="Times New Roman" w:hAnsi="Times New Roman"/>
          <w:noProof w:val="0"/>
          <w:szCs w:val="20"/>
        </w:rPr>
        <w:t>také potvrdenie uchádzač alebo</w:t>
      </w:r>
      <w:r>
        <w:rPr>
          <w:rFonts w:ascii="Times New Roman" w:hAnsi="Times New Roman"/>
          <w:noProof w:val="0"/>
          <w:szCs w:val="20"/>
        </w:rPr>
        <w:t xml:space="preserve"> </w:t>
      </w:r>
      <w:r w:rsidRPr="006308B3">
        <w:rPr>
          <w:rFonts w:ascii="Times New Roman" w:hAnsi="Times New Roman"/>
          <w:noProof w:val="0"/>
          <w:szCs w:val="20"/>
        </w:rPr>
        <w:t>záujemca nemá k dispozícii, vyhlásením</w:t>
      </w:r>
      <w:r>
        <w:rPr>
          <w:rFonts w:ascii="Times New Roman" w:hAnsi="Times New Roman"/>
          <w:noProof w:val="0"/>
          <w:szCs w:val="20"/>
        </w:rPr>
        <w:t xml:space="preserve"> </w:t>
      </w:r>
      <w:r w:rsidRPr="006308B3">
        <w:rPr>
          <w:rFonts w:ascii="Times New Roman" w:hAnsi="Times New Roman"/>
          <w:noProof w:val="0"/>
          <w:szCs w:val="20"/>
        </w:rPr>
        <w:t>uchádzača alebo záujemcu o</w:t>
      </w:r>
      <w:r>
        <w:rPr>
          <w:rFonts w:ascii="Times New Roman" w:hAnsi="Times New Roman"/>
          <w:noProof w:val="0"/>
          <w:szCs w:val="20"/>
        </w:rPr>
        <w:t> </w:t>
      </w:r>
      <w:r w:rsidRPr="006308B3">
        <w:rPr>
          <w:rFonts w:ascii="Times New Roman" w:hAnsi="Times New Roman"/>
          <w:noProof w:val="0"/>
          <w:szCs w:val="20"/>
        </w:rPr>
        <w:t>ich</w:t>
      </w:r>
      <w:r>
        <w:rPr>
          <w:rFonts w:ascii="Times New Roman" w:hAnsi="Times New Roman"/>
          <w:noProof w:val="0"/>
          <w:szCs w:val="20"/>
        </w:rPr>
        <w:t xml:space="preserve"> </w:t>
      </w:r>
      <w:r w:rsidRPr="006308B3">
        <w:rPr>
          <w:rFonts w:ascii="Times New Roman" w:hAnsi="Times New Roman"/>
          <w:noProof w:val="0"/>
          <w:szCs w:val="20"/>
        </w:rPr>
        <w:t>uskutočnení, doplneným dokladom,</w:t>
      </w:r>
      <w:r>
        <w:rPr>
          <w:rFonts w:ascii="Times New Roman" w:hAnsi="Times New Roman"/>
          <w:noProof w:val="0"/>
          <w:szCs w:val="20"/>
        </w:rPr>
        <w:t xml:space="preserve"> </w:t>
      </w:r>
      <w:r w:rsidRPr="006308B3">
        <w:rPr>
          <w:rFonts w:ascii="Times New Roman" w:hAnsi="Times New Roman"/>
          <w:noProof w:val="0"/>
          <w:szCs w:val="20"/>
        </w:rPr>
        <w:t>preukazujúcim ich uskutočnenie alebo</w:t>
      </w:r>
      <w:r>
        <w:rPr>
          <w:rFonts w:ascii="Times New Roman" w:hAnsi="Times New Roman"/>
          <w:noProof w:val="0"/>
          <w:szCs w:val="20"/>
        </w:rPr>
        <w:t xml:space="preserve"> </w:t>
      </w:r>
      <w:r w:rsidRPr="006308B3">
        <w:rPr>
          <w:rFonts w:ascii="Times New Roman" w:hAnsi="Times New Roman"/>
          <w:noProof w:val="0"/>
          <w:szCs w:val="20"/>
        </w:rPr>
        <w:t>zmluvný vzťah, na základe ktorého boli</w:t>
      </w:r>
      <w:r w:rsidR="00E478A4">
        <w:rPr>
          <w:rFonts w:ascii="Times New Roman" w:hAnsi="Times New Roman"/>
          <w:noProof w:val="0"/>
          <w:szCs w:val="20"/>
        </w:rPr>
        <w:t xml:space="preserve">  </w:t>
      </w:r>
      <w:r w:rsidR="004A0EA9">
        <w:rPr>
          <w:rFonts w:ascii="Times New Roman" w:hAnsi="Times New Roman"/>
          <w:noProof w:val="0"/>
          <w:szCs w:val="20"/>
        </w:rPr>
        <w:t>uskutočnené.</w:t>
      </w:r>
    </w:p>
    <w:p w14:paraId="2E4932A5" w14:textId="776EEE83" w:rsidR="004A0EA9" w:rsidRPr="00A1006B" w:rsidRDefault="001F4E19" w:rsidP="004A0EA9">
      <w:pPr>
        <w:tabs>
          <w:tab w:val="left" w:pos="851"/>
        </w:tabs>
        <w:spacing w:before="120" w:after="200"/>
        <w:ind w:left="567" w:hanging="283"/>
        <w:contextualSpacing/>
        <w:jc w:val="both"/>
        <w:rPr>
          <w:rFonts w:ascii="Times New Roman" w:hAnsi="Times New Roman"/>
          <w:szCs w:val="20"/>
        </w:rPr>
      </w:pPr>
      <w:r>
        <w:rPr>
          <w:rFonts w:ascii="Times New Roman" w:hAnsi="Times New Roman"/>
          <w:noProof w:val="0"/>
          <w:szCs w:val="20"/>
        </w:rPr>
        <w:t>3</w:t>
      </w:r>
      <w:r w:rsidR="00C439C4" w:rsidRPr="00A1006B">
        <w:rPr>
          <w:rFonts w:ascii="Times New Roman" w:hAnsi="Times New Roman"/>
          <w:noProof w:val="0"/>
          <w:szCs w:val="20"/>
        </w:rPr>
        <w:t>.</w:t>
      </w:r>
      <w:r w:rsidR="00B32DB9" w:rsidRPr="00A1006B">
        <w:rPr>
          <w:rFonts w:ascii="Times New Roman" w:hAnsi="Times New Roman"/>
          <w:noProof w:val="0"/>
          <w:szCs w:val="20"/>
        </w:rPr>
        <w:t>2</w:t>
      </w:r>
      <w:r w:rsidR="00274642" w:rsidRPr="00A1006B">
        <w:rPr>
          <w:rFonts w:ascii="Times New Roman" w:hAnsi="Times New Roman"/>
          <w:noProof w:val="0"/>
          <w:szCs w:val="20"/>
        </w:rPr>
        <w:t xml:space="preserve"> </w:t>
      </w:r>
      <w:r w:rsidR="004A0EA9" w:rsidRPr="00A1006B">
        <w:rPr>
          <w:rFonts w:ascii="Times New Roman" w:hAnsi="Times New Roman"/>
          <w:szCs w:val="20"/>
        </w:rPr>
        <w:t>p</w:t>
      </w:r>
      <w:r w:rsidR="00B32DB9" w:rsidRPr="00A1006B">
        <w:rPr>
          <w:rFonts w:ascii="Times New Roman" w:hAnsi="Times New Roman"/>
          <w:szCs w:val="20"/>
        </w:rPr>
        <w:t>odľa</w:t>
      </w:r>
      <w:r w:rsidR="00B32DB9" w:rsidRPr="00A1006B">
        <w:rPr>
          <w:rFonts w:ascii="Times New Roman" w:hAnsi="Times New Roman"/>
          <w:b/>
          <w:color w:val="FF0000"/>
          <w:szCs w:val="20"/>
        </w:rPr>
        <w:t xml:space="preserve"> </w:t>
      </w:r>
      <w:r w:rsidR="004A0EA9" w:rsidRPr="00A1006B">
        <w:rPr>
          <w:rFonts w:ascii="Times New Roman" w:hAnsi="Times New Roman"/>
          <w:b/>
          <w:color w:val="FF0000"/>
          <w:szCs w:val="20"/>
        </w:rPr>
        <w:t>§ 34 ods. 1 písm. m)</w:t>
      </w:r>
      <w:r w:rsidR="004A0EA9" w:rsidRPr="00A1006B">
        <w:rPr>
          <w:rFonts w:ascii="Times New Roman" w:hAnsi="Times New Roman"/>
          <w:color w:val="FF0000"/>
          <w:szCs w:val="20"/>
        </w:rPr>
        <w:t xml:space="preserve"> </w:t>
      </w:r>
      <w:r w:rsidR="004A0EA9" w:rsidRPr="00A1006B">
        <w:rPr>
          <w:rFonts w:ascii="Times New Roman" w:hAnsi="Times New Roman"/>
          <w:szCs w:val="20"/>
        </w:rPr>
        <w:t>zákona o verejnom obstarávaní predložením opisu</w:t>
      </w:r>
      <w:r w:rsidR="00642BF2" w:rsidRPr="00A1006B">
        <w:rPr>
          <w:rFonts w:ascii="Times New Roman" w:hAnsi="Times New Roman"/>
          <w:szCs w:val="20"/>
        </w:rPr>
        <w:t xml:space="preserve"> </w:t>
      </w:r>
      <w:r w:rsidR="004A0EA9" w:rsidRPr="00A1006B">
        <w:rPr>
          <w:rFonts w:ascii="Times New Roman" w:hAnsi="Times New Roman"/>
          <w:szCs w:val="20"/>
        </w:rPr>
        <w:t>a</w:t>
      </w:r>
      <w:r w:rsidR="00B26A58" w:rsidRPr="00A1006B">
        <w:rPr>
          <w:rFonts w:ascii="Times New Roman" w:hAnsi="Times New Roman"/>
          <w:szCs w:val="20"/>
        </w:rPr>
        <w:t>lebo</w:t>
      </w:r>
      <w:r w:rsidR="004A0EA9" w:rsidRPr="00A1006B">
        <w:rPr>
          <w:rFonts w:ascii="Times New Roman" w:hAnsi="Times New Roman"/>
          <w:szCs w:val="20"/>
        </w:rPr>
        <w:t> fotografií (resp. iného vizuálneho zobrazenia) ponúkaného tovaru.</w:t>
      </w:r>
      <w:r w:rsidR="00A1006B" w:rsidRPr="00A1006B">
        <w:rPr>
          <w:rFonts w:ascii="Times New Roman" w:hAnsi="Times New Roman"/>
          <w:szCs w:val="20"/>
        </w:rPr>
        <w:t xml:space="preserve"> </w:t>
      </w:r>
      <w:r w:rsidR="00A1006B" w:rsidRPr="00A1006B">
        <w:rPr>
          <w:rFonts w:ascii="Times New Roman" w:hAnsi="Times New Roman"/>
        </w:rPr>
        <w:t xml:space="preserve">Verejný obstarávateľ nevyžaduje, aby ich pravosť bola overená. </w:t>
      </w:r>
      <w:r w:rsidR="004A0EA9" w:rsidRPr="00A1006B">
        <w:rPr>
          <w:rFonts w:ascii="Times New Roman" w:hAnsi="Times New Roman"/>
          <w:szCs w:val="20"/>
        </w:rPr>
        <w:t xml:space="preserve"> Opisy a</w:t>
      </w:r>
      <w:r w:rsidR="00B26A58" w:rsidRPr="00A1006B">
        <w:rPr>
          <w:rFonts w:ascii="Times New Roman" w:hAnsi="Times New Roman"/>
          <w:szCs w:val="20"/>
        </w:rPr>
        <w:t>lebo</w:t>
      </w:r>
      <w:r w:rsidR="004A0EA9" w:rsidRPr="00A1006B">
        <w:rPr>
          <w:rFonts w:ascii="Times New Roman" w:hAnsi="Times New Roman"/>
          <w:szCs w:val="20"/>
        </w:rPr>
        <w:t xml:space="preserve"> fotografie uchádzač predkladá očíslované podľa položiek v súlade s technickou špecifikáciou predmetu zákazky. Zároveň uchádzač dbá na to, aby požadované dokumenty predložil tak, aby z nich bolo možné jednoznačne posúdiť súlad ponúkaného tovaru s technickou špecifikáciou predmetu zákazky. </w:t>
      </w:r>
    </w:p>
    <w:p w14:paraId="4928A6B4" w14:textId="77777777" w:rsidR="004A0EA9" w:rsidRPr="00A1006B" w:rsidRDefault="004A0EA9" w:rsidP="004A0EA9">
      <w:pPr>
        <w:tabs>
          <w:tab w:val="left" w:pos="851"/>
        </w:tabs>
        <w:spacing w:before="120" w:after="200"/>
        <w:ind w:left="567" w:hanging="283"/>
        <w:contextualSpacing/>
        <w:jc w:val="both"/>
        <w:rPr>
          <w:rFonts w:ascii="Times New Roman" w:hAnsi="Times New Roman"/>
          <w:szCs w:val="20"/>
        </w:rPr>
      </w:pPr>
    </w:p>
    <w:p w14:paraId="0594F734" w14:textId="39AA664C" w:rsidR="00727332" w:rsidRPr="009D2AAD" w:rsidRDefault="003F58BC" w:rsidP="00A3391C">
      <w:pPr>
        <w:numPr>
          <w:ilvl w:val="0"/>
          <w:numId w:val="4"/>
        </w:numPr>
        <w:tabs>
          <w:tab w:val="clear" w:pos="1440"/>
          <w:tab w:val="num" w:pos="284"/>
        </w:tabs>
        <w:autoSpaceDE w:val="0"/>
        <w:autoSpaceDN w:val="0"/>
        <w:adjustRightInd w:val="0"/>
        <w:ind w:left="426" w:hanging="426"/>
        <w:jc w:val="both"/>
        <w:rPr>
          <w:rStyle w:val="Hypertextovprepojenie"/>
          <w:rFonts w:ascii="Times New Roman" w:hAnsi="Times New Roman"/>
          <w:noProof w:val="0"/>
          <w:color w:val="auto"/>
          <w:szCs w:val="20"/>
          <w:u w:val="none"/>
        </w:rPr>
      </w:pPr>
      <w:r>
        <w:rPr>
          <w:rFonts w:ascii="Times New Roman" w:hAnsi="Times New Roman"/>
          <w:b/>
          <w:noProof w:val="0"/>
          <w:color w:val="FF0000"/>
          <w:szCs w:val="20"/>
        </w:rPr>
        <w:t xml:space="preserve"> </w:t>
      </w:r>
      <w:r w:rsidR="005C3D12">
        <w:rPr>
          <w:rFonts w:ascii="Times New Roman" w:hAnsi="Times New Roman"/>
          <w:b/>
          <w:noProof w:val="0"/>
          <w:color w:val="FF0000"/>
          <w:szCs w:val="20"/>
        </w:rPr>
        <w:t xml:space="preserve"> </w:t>
      </w:r>
      <w:r w:rsidR="005C3D12" w:rsidRPr="005C3D12">
        <w:rPr>
          <w:rFonts w:ascii="Times New Roman" w:hAnsi="Times New Roman"/>
          <w:b/>
          <w:color w:val="000000"/>
        </w:rPr>
        <w:t>Podľa</w:t>
      </w:r>
      <w:r w:rsidR="005C3D12" w:rsidRPr="005C3D12">
        <w:rPr>
          <w:rFonts w:ascii="Times New Roman" w:hAnsi="Times New Roman"/>
          <w:b/>
          <w:color w:val="FF0000"/>
        </w:rPr>
        <w:t xml:space="preserve"> § 39 </w:t>
      </w:r>
      <w:r w:rsidR="005C3D12" w:rsidRPr="005C3D12">
        <w:rPr>
          <w:rFonts w:ascii="Times New Roman" w:hAnsi="Times New Roman"/>
          <w:b/>
          <w:color w:val="000000"/>
        </w:rPr>
        <w:t>zákona o verejnom obstarávaní hospodársky subjekt môže doklady na preukázanie splnenia podmienok účasti predbežne nahradiť</w:t>
      </w:r>
      <w:r w:rsidR="005C3D12">
        <w:rPr>
          <w:rFonts w:cs="Arial"/>
          <w:b/>
          <w:color w:val="000000"/>
        </w:rPr>
        <w:t xml:space="preserve"> </w:t>
      </w:r>
      <w:r w:rsidR="00727332" w:rsidRPr="00727332">
        <w:rPr>
          <w:rFonts w:ascii="Times New Roman" w:hAnsi="Times New Roman"/>
          <w:b/>
          <w:noProof w:val="0"/>
          <w:color w:val="FF0000"/>
          <w:szCs w:val="20"/>
        </w:rPr>
        <w:t>JEDNOTNÝ</w:t>
      </w:r>
      <w:r w:rsidR="005C3D12">
        <w:rPr>
          <w:rFonts w:ascii="Times New Roman" w:hAnsi="Times New Roman"/>
          <w:b/>
          <w:noProof w:val="0"/>
          <w:color w:val="FF0000"/>
          <w:szCs w:val="20"/>
        </w:rPr>
        <w:t>M</w:t>
      </w:r>
      <w:r w:rsidR="00727332" w:rsidRPr="00727332">
        <w:rPr>
          <w:rFonts w:ascii="Times New Roman" w:hAnsi="Times New Roman"/>
          <w:b/>
          <w:noProof w:val="0"/>
          <w:color w:val="FF0000"/>
          <w:szCs w:val="20"/>
        </w:rPr>
        <w:t xml:space="preserve"> EURÓPSKY</w:t>
      </w:r>
      <w:r w:rsidR="005C3D12">
        <w:rPr>
          <w:rFonts w:ascii="Times New Roman" w:hAnsi="Times New Roman"/>
          <w:b/>
          <w:noProof w:val="0"/>
          <w:color w:val="FF0000"/>
          <w:szCs w:val="20"/>
        </w:rPr>
        <w:t>M</w:t>
      </w:r>
      <w:r w:rsidR="00727332" w:rsidRPr="00727332">
        <w:rPr>
          <w:rFonts w:ascii="Times New Roman" w:hAnsi="Times New Roman"/>
          <w:b/>
          <w:noProof w:val="0"/>
          <w:color w:val="FF0000"/>
          <w:szCs w:val="20"/>
        </w:rPr>
        <w:t xml:space="preserve"> DOKUMENT</w:t>
      </w:r>
      <w:r w:rsidR="005C3D12">
        <w:rPr>
          <w:rFonts w:ascii="Times New Roman" w:hAnsi="Times New Roman"/>
          <w:b/>
          <w:noProof w:val="0"/>
          <w:color w:val="FF0000"/>
          <w:szCs w:val="20"/>
        </w:rPr>
        <w:t xml:space="preserve">OM. </w:t>
      </w:r>
      <w:r w:rsidR="00A3391C">
        <w:rPr>
          <w:rFonts w:ascii="Times New Roman" w:hAnsi="Times New Roman"/>
          <w:noProof w:val="0"/>
          <w:szCs w:val="20"/>
        </w:rPr>
        <w:t xml:space="preserve">Link: </w:t>
      </w:r>
      <w:hyperlink r:id="rId19" w:history="1">
        <w:r w:rsidR="00A3391C" w:rsidRPr="003A65F4">
          <w:rPr>
            <w:rStyle w:val="Hypertextovprepojenie"/>
            <w:rFonts w:ascii="Times New Roman" w:hAnsi="Times New Roman"/>
            <w:noProof w:val="0"/>
            <w:szCs w:val="20"/>
          </w:rPr>
          <w:t>http://www.uvo.gov.sk/legislativametodika-dohlad/jednotny-europsky-dokument-pre-verejne-obstaravanie-553.html</w:t>
        </w:r>
      </w:hyperlink>
    </w:p>
    <w:p w14:paraId="0147AB6C" w14:textId="77777777" w:rsidR="009D2AAD" w:rsidRDefault="009D2AAD" w:rsidP="009D2AAD">
      <w:pPr>
        <w:autoSpaceDE w:val="0"/>
        <w:autoSpaceDN w:val="0"/>
        <w:adjustRightInd w:val="0"/>
        <w:ind w:left="426"/>
        <w:jc w:val="both"/>
        <w:rPr>
          <w:rFonts w:ascii="Times New Roman" w:hAnsi="Times New Roman"/>
          <w:noProof w:val="0"/>
          <w:szCs w:val="20"/>
        </w:rPr>
      </w:pPr>
    </w:p>
    <w:p w14:paraId="22FEC364" w14:textId="77777777" w:rsidR="003F10E7" w:rsidRPr="003F10E7" w:rsidRDefault="00E73694" w:rsidP="00391E8D">
      <w:pPr>
        <w:numPr>
          <w:ilvl w:val="0"/>
          <w:numId w:val="4"/>
        </w:numPr>
        <w:tabs>
          <w:tab w:val="clear" w:pos="1440"/>
          <w:tab w:val="num" w:pos="426"/>
        </w:tabs>
        <w:spacing w:before="100" w:beforeAutospacing="1" w:after="120"/>
        <w:ind w:hanging="1440"/>
        <w:rPr>
          <w:rFonts w:ascii="Times New Roman" w:hAnsi="Times New Roman"/>
          <w:smallCaps/>
          <w:sz w:val="22"/>
          <w:szCs w:val="22"/>
        </w:rPr>
      </w:pPr>
      <w:r>
        <w:rPr>
          <w:rFonts w:ascii="Times New Roman" w:hAnsi="Times New Roman"/>
          <w:b/>
          <w:bCs/>
          <w:smallCaps/>
          <w:sz w:val="22"/>
          <w:szCs w:val="22"/>
        </w:rPr>
        <w:t>Ďalšie podmienky verejného obstarávateľa</w:t>
      </w:r>
      <w:r w:rsidRPr="00F06026">
        <w:rPr>
          <w:rFonts w:ascii="Times New Roman" w:hAnsi="Times New Roman"/>
          <w:b/>
          <w:bCs/>
          <w:smallCaps/>
          <w:sz w:val="22"/>
          <w:szCs w:val="22"/>
        </w:rPr>
        <w:t xml:space="preserve"> </w:t>
      </w:r>
    </w:p>
    <w:p w14:paraId="229AA214" w14:textId="77777777" w:rsidR="00C6022D" w:rsidRPr="00916612" w:rsidRDefault="00E0527C" w:rsidP="005F1737">
      <w:pPr>
        <w:numPr>
          <w:ilvl w:val="1"/>
          <w:numId w:val="15"/>
        </w:numPr>
        <w:spacing w:after="240"/>
        <w:jc w:val="both"/>
        <w:rPr>
          <w:rFonts w:ascii="Times New Roman" w:hAnsi="Times New Roman"/>
          <w:smallCaps/>
          <w:sz w:val="22"/>
          <w:szCs w:val="22"/>
        </w:rPr>
      </w:pPr>
      <w:r w:rsidRPr="003B5DFD">
        <w:rPr>
          <w:rFonts w:ascii="Times New Roman" w:hAnsi="Times New Roman"/>
          <w:szCs w:val="20"/>
        </w:rPr>
        <w:t xml:space="preserve"> </w:t>
      </w:r>
      <w:r w:rsidR="00B42733" w:rsidRPr="003B5DFD">
        <w:rPr>
          <w:rFonts w:ascii="Times New Roman" w:hAnsi="Times New Roman"/>
          <w:szCs w:val="20"/>
        </w:rPr>
        <w:t xml:space="preserve">Verejný obstarávateľ si vyhradzuje právo aby </w:t>
      </w:r>
      <w:r w:rsidR="00C743C7">
        <w:rPr>
          <w:rFonts w:ascii="Times New Roman" w:hAnsi="Times New Roman"/>
          <w:szCs w:val="20"/>
        </w:rPr>
        <w:t xml:space="preserve">úspešní </w:t>
      </w:r>
      <w:r w:rsidR="00B42733" w:rsidRPr="003B5DFD">
        <w:rPr>
          <w:rFonts w:ascii="Times New Roman" w:hAnsi="Times New Roman"/>
          <w:szCs w:val="20"/>
        </w:rPr>
        <w:t>uchádzač</w:t>
      </w:r>
      <w:r w:rsidR="00347BB0">
        <w:rPr>
          <w:rFonts w:ascii="Times New Roman" w:hAnsi="Times New Roman"/>
          <w:szCs w:val="20"/>
        </w:rPr>
        <w:t>i</w:t>
      </w:r>
      <w:r w:rsidR="00C743C7">
        <w:rPr>
          <w:rFonts w:ascii="Times New Roman" w:hAnsi="Times New Roman"/>
          <w:szCs w:val="20"/>
        </w:rPr>
        <w:t>, ktorí</w:t>
      </w:r>
      <w:r w:rsidR="00B42733" w:rsidRPr="003B5DFD">
        <w:rPr>
          <w:rFonts w:ascii="Times New Roman" w:hAnsi="Times New Roman"/>
          <w:szCs w:val="20"/>
        </w:rPr>
        <w:t xml:space="preserve"> využi</w:t>
      </w:r>
      <w:r w:rsidR="00C743C7">
        <w:rPr>
          <w:rFonts w:ascii="Times New Roman" w:hAnsi="Times New Roman"/>
          <w:szCs w:val="20"/>
        </w:rPr>
        <w:t>i</w:t>
      </w:r>
      <w:r w:rsidR="00B42733" w:rsidRPr="003B5DFD">
        <w:rPr>
          <w:rFonts w:ascii="Times New Roman" w:hAnsi="Times New Roman"/>
          <w:szCs w:val="20"/>
        </w:rPr>
        <w:t xml:space="preserve">l inštitút </w:t>
      </w:r>
      <w:r w:rsidR="00B42733" w:rsidRPr="003B5DFD">
        <w:rPr>
          <w:rFonts w:ascii="Times New Roman" w:hAnsi="Times New Roman"/>
          <w:bCs/>
          <w:szCs w:val="20"/>
        </w:rPr>
        <w:t xml:space="preserve"> možnosti preukázania splnenia podmienok účasti </w:t>
      </w:r>
      <w:r w:rsidR="00C743C7" w:rsidRPr="00C743C7">
        <w:rPr>
          <w:rFonts w:ascii="Times New Roman" w:hAnsi="Times New Roman"/>
          <w:b/>
          <w:bCs/>
          <w:color w:val="FF0000"/>
          <w:szCs w:val="20"/>
        </w:rPr>
        <w:t>Jednotným európskym dokumentom</w:t>
      </w:r>
      <w:r w:rsidR="00B42733">
        <w:rPr>
          <w:rFonts w:ascii="Times New Roman" w:hAnsi="Times New Roman"/>
          <w:bCs/>
          <w:szCs w:val="20"/>
        </w:rPr>
        <w:t xml:space="preserve"> </w:t>
      </w:r>
      <w:r w:rsidR="00B42733" w:rsidRPr="003B5DFD">
        <w:rPr>
          <w:rFonts w:ascii="Times New Roman" w:hAnsi="Times New Roman"/>
          <w:bCs/>
          <w:szCs w:val="20"/>
        </w:rPr>
        <w:t xml:space="preserve">aby do </w:t>
      </w:r>
      <w:r w:rsidR="00C743C7" w:rsidRPr="00C743C7">
        <w:rPr>
          <w:rFonts w:ascii="Times New Roman" w:hAnsi="Times New Roman"/>
          <w:b/>
          <w:bCs/>
          <w:color w:val="FF0000"/>
          <w:szCs w:val="20"/>
        </w:rPr>
        <w:t>5</w:t>
      </w:r>
      <w:r w:rsidR="00B42733" w:rsidRPr="003B5DFD">
        <w:rPr>
          <w:rFonts w:ascii="Times New Roman" w:hAnsi="Times New Roman"/>
          <w:bCs/>
          <w:szCs w:val="20"/>
        </w:rPr>
        <w:t xml:space="preserve"> </w:t>
      </w:r>
      <w:r w:rsidR="00B42733">
        <w:rPr>
          <w:rFonts w:ascii="Times New Roman" w:hAnsi="Times New Roman"/>
          <w:bCs/>
          <w:szCs w:val="20"/>
        </w:rPr>
        <w:t xml:space="preserve">pracovných </w:t>
      </w:r>
      <w:r w:rsidR="00B42733" w:rsidRPr="003B5DFD">
        <w:rPr>
          <w:rFonts w:ascii="Times New Roman" w:hAnsi="Times New Roman"/>
          <w:bCs/>
          <w:szCs w:val="20"/>
        </w:rPr>
        <w:t xml:space="preserve">dní po doručení </w:t>
      </w:r>
      <w:r w:rsidR="00B42733" w:rsidRPr="00ED03A5">
        <w:rPr>
          <w:rFonts w:ascii="Times New Roman" w:hAnsi="Times New Roman"/>
          <w:bCs/>
          <w:szCs w:val="20"/>
        </w:rPr>
        <w:t>výzvy</w:t>
      </w:r>
      <w:r w:rsidR="00B42733">
        <w:rPr>
          <w:rFonts w:ascii="Times New Roman" w:hAnsi="Times New Roman"/>
          <w:bCs/>
          <w:szCs w:val="20"/>
        </w:rPr>
        <w:t xml:space="preserve"> na predloženie dokladov</w:t>
      </w:r>
      <w:r w:rsidR="00B42733" w:rsidRPr="003B5DFD">
        <w:rPr>
          <w:rFonts w:ascii="Times New Roman" w:hAnsi="Times New Roman"/>
          <w:bCs/>
          <w:szCs w:val="20"/>
        </w:rPr>
        <w:t>,  zaslal</w:t>
      </w:r>
      <w:r w:rsidR="00C743C7">
        <w:rPr>
          <w:rFonts w:ascii="Times New Roman" w:hAnsi="Times New Roman"/>
          <w:bCs/>
          <w:szCs w:val="20"/>
        </w:rPr>
        <w:t>i</w:t>
      </w:r>
      <w:r w:rsidR="00B42733" w:rsidRPr="003B5DFD">
        <w:rPr>
          <w:rFonts w:ascii="Times New Roman" w:hAnsi="Times New Roman"/>
          <w:bCs/>
          <w:szCs w:val="20"/>
        </w:rPr>
        <w:t xml:space="preserve"> verejnému ob</w:t>
      </w:r>
      <w:r w:rsidR="00E22286">
        <w:rPr>
          <w:rFonts w:ascii="Times New Roman" w:hAnsi="Times New Roman"/>
          <w:bCs/>
          <w:szCs w:val="20"/>
        </w:rPr>
        <w:t xml:space="preserve">starávateľovi doklady, tak ako </w:t>
      </w:r>
      <w:r w:rsidR="00B42733" w:rsidRPr="003B5DFD">
        <w:rPr>
          <w:rFonts w:ascii="Times New Roman" w:hAnsi="Times New Roman"/>
          <w:bCs/>
          <w:szCs w:val="20"/>
        </w:rPr>
        <w:t xml:space="preserve">to verejný obstarávateľ vyžadoval v oznámení o vyhlásení verejného obstarávania a v týchto súťažných podkladoch časť </w:t>
      </w:r>
      <w:r w:rsidR="00B42733" w:rsidRPr="003B5DFD">
        <w:rPr>
          <w:rFonts w:ascii="Times New Roman" w:hAnsi="Times New Roman"/>
          <w:sz w:val="18"/>
          <w:szCs w:val="18"/>
        </w:rPr>
        <w:t>A.2</w:t>
      </w:r>
      <w:r w:rsidR="00B42733" w:rsidRPr="003B5DFD">
        <w:rPr>
          <w:rFonts w:ascii="Times New Roman" w:hAnsi="Times New Roman"/>
          <w:b/>
          <w:bCs/>
          <w:sz w:val="18"/>
          <w:szCs w:val="18"/>
        </w:rPr>
        <w:t xml:space="preserve">  PODMIENKY </w:t>
      </w:r>
      <w:r w:rsidR="00B42733" w:rsidRPr="00D44E92">
        <w:rPr>
          <w:rFonts w:ascii="Times New Roman" w:hAnsi="Times New Roman"/>
          <w:b/>
          <w:bCs/>
          <w:sz w:val="18"/>
          <w:szCs w:val="18"/>
        </w:rPr>
        <w:t>ÚČASTI UCHÁDZAČOV</w:t>
      </w:r>
      <w:r w:rsidR="00423995" w:rsidRPr="00D44E92">
        <w:rPr>
          <w:rFonts w:ascii="Times New Roman" w:hAnsi="Times New Roman"/>
          <w:b/>
          <w:bCs/>
          <w:sz w:val="18"/>
          <w:szCs w:val="18"/>
        </w:rPr>
        <w:t>.</w:t>
      </w:r>
    </w:p>
    <w:p w14:paraId="2148AF6F" w14:textId="77777777" w:rsidR="00C6022D" w:rsidRPr="00916612" w:rsidRDefault="00E0527C" w:rsidP="005F1737">
      <w:pPr>
        <w:numPr>
          <w:ilvl w:val="1"/>
          <w:numId w:val="15"/>
        </w:numPr>
        <w:spacing w:before="100" w:beforeAutospacing="1" w:after="120"/>
        <w:jc w:val="both"/>
        <w:rPr>
          <w:rFonts w:ascii="Times New Roman" w:hAnsi="Times New Roman"/>
          <w:smallCaps/>
          <w:sz w:val="22"/>
          <w:szCs w:val="22"/>
        </w:rPr>
      </w:pPr>
      <w:r w:rsidRPr="00C6022D">
        <w:rPr>
          <w:rFonts w:ascii="Times New Roman" w:hAnsi="Times New Roman"/>
          <w:szCs w:val="20"/>
        </w:rPr>
        <w:t>V prípade, ak úspešný uchádzač podľa výsledku elektronickej aukcie, odstúpi od svojej ponuky v lehote viazanosti ponúk, komisia na vyhodnotenie ponúk novým vyhodnotením zostávajúcich výsledkov uskutočnenej elektronickej aukcie identifikuje úspešného uchádzača.</w:t>
      </w:r>
    </w:p>
    <w:p w14:paraId="1AB1661F" w14:textId="73AEBAE5" w:rsidR="009D2AAD" w:rsidRDefault="00916612" w:rsidP="005F1737">
      <w:pPr>
        <w:numPr>
          <w:ilvl w:val="1"/>
          <w:numId w:val="15"/>
        </w:numPr>
        <w:spacing w:before="100" w:beforeAutospacing="1" w:after="120"/>
        <w:jc w:val="both"/>
        <w:rPr>
          <w:rFonts w:ascii="Times New Roman" w:hAnsi="Times New Roman"/>
          <w:smallCaps/>
          <w:szCs w:val="20"/>
        </w:rPr>
      </w:pPr>
      <w:r w:rsidRPr="00916612">
        <w:rPr>
          <w:rFonts w:ascii="Times New Roman" w:hAnsi="Times New Roman"/>
          <w:szCs w:val="20"/>
        </w:rPr>
        <w:t>Podľa zákona 315/2016 Z.z. o registri partnerov verejného sektora a o zmene a d</w:t>
      </w:r>
      <w:r w:rsidR="002F3B55">
        <w:rPr>
          <w:rFonts w:ascii="Times New Roman" w:hAnsi="Times New Roman"/>
          <w:szCs w:val="20"/>
        </w:rPr>
        <w:t xml:space="preserve">oplnení niektorých zákonov </w:t>
      </w:r>
      <w:r w:rsidRPr="00916612">
        <w:rPr>
          <w:rFonts w:ascii="Times New Roman" w:hAnsi="Times New Roman"/>
          <w:szCs w:val="20"/>
        </w:rPr>
        <w:t xml:space="preserve">uchádzač </w:t>
      </w:r>
      <w:r w:rsidR="002F3B55">
        <w:rPr>
          <w:rFonts w:ascii="Times New Roman" w:hAnsi="Times New Roman"/>
          <w:szCs w:val="20"/>
        </w:rPr>
        <w:t xml:space="preserve">má byť </w:t>
      </w:r>
      <w:r w:rsidRPr="00916612">
        <w:rPr>
          <w:rFonts w:ascii="Times New Roman" w:hAnsi="Times New Roman"/>
          <w:szCs w:val="20"/>
        </w:rPr>
        <w:t xml:space="preserve">zaregistrovaný v registri partnerov verejného sektora. </w:t>
      </w:r>
    </w:p>
    <w:p w14:paraId="1F465C17" w14:textId="77777777" w:rsidR="004A0EA9" w:rsidRDefault="009D2AAD" w:rsidP="005F1737">
      <w:pPr>
        <w:numPr>
          <w:ilvl w:val="1"/>
          <w:numId w:val="15"/>
        </w:numPr>
        <w:spacing w:before="100" w:beforeAutospacing="1" w:after="120"/>
        <w:jc w:val="both"/>
        <w:rPr>
          <w:rFonts w:ascii="Times New Roman" w:hAnsi="Times New Roman"/>
          <w:smallCaps/>
          <w:szCs w:val="20"/>
        </w:rPr>
      </w:pPr>
      <w:r w:rsidRPr="009D2AAD">
        <w:rPr>
          <w:rFonts w:ascii="Times New Roman" w:hAnsi="Times New Roman"/>
          <w:szCs w:val="20"/>
        </w:rPr>
        <w:t>Verejný obstarávateľ si vyhradzuje právo  zrušiť verejné obstarávanie v súlade s § 57 zákona o verejnom obstarávaní</w:t>
      </w:r>
      <w:r>
        <w:rPr>
          <w:rFonts w:ascii="Times New Roman" w:hAnsi="Times New Roman"/>
          <w:szCs w:val="20"/>
        </w:rPr>
        <w:t xml:space="preserve">, alebo bude </w:t>
      </w:r>
      <w:r w:rsidRPr="009D2AAD">
        <w:rPr>
          <w:rFonts w:ascii="Times New Roman" w:hAnsi="Times New Roman"/>
          <w:szCs w:val="20"/>
        </w:rPr>
        <w:t>verejnému obstarávateľovi  predložená len jedna ponuka.</w:t>
      </w:r>
    </w:p>
    <w:p w14:paraId="48DF4361" w14:textId="77777777" w:rsidR="009A70FE" w:rsidRDefault="004A0EA9" w:rsidP="005F1737">
      <w:pPr>
        <w:numPr>
          <w:ilvl w:val="1"/>
          <w:numId w:val="15"/>
        </w:numPr>
        <w:spacing w:before="100" w:beforeAutospacing="1" w:after="120"/>
        <w:jc w:val="both"/>
        <w:rPr>
          <w:rFonts w:ascii="Times New Roman" w:hAnsi="Times New Roman"/>
          <w:smallCaps/>
          <w:szCs w:val="20"/>
        </w:rPr>
      </w:pPr>
      <w:r w:rsidRPr="004A0EA9">
        <w:rPr>
          <w:rFonts w:ascii="Times New Roman" w:hAnsi="Times New Roman"/>
          <w:szCs w:val="20"/>
        </w:rPr>
        <w:t>Verejný obstarávateľ neuzavrie zmluvu s uchádzačom, u ktorého existuje dôvod na vylúčenie podľa § 40 ods. 6 písm. f) zákona o verejnom obstarávaní.</w:t>
      </w:r>
    </w:p>
    <w:p w14:paraId="11E755B2" w14:textId="77777777" w:rsidR="00A70E90" w:rsidRDefault="00A70E90" w:rsidP="00E22286">
      <w:pPr>
        <w:pStyle w:val="Zarkazkladnhotextu"/>
        <w:tabs>
          <w:tab w:val="num" w:pos="720"/>
        </w:tabs>
        <w:jc w:val="right"/>
        <w:rPr>
          <w:rFonts w:ascii="Times New Roman" w:hAnsi="Times New Roman" w:cs="Times New Roman"/>
          <w:b/>
          <w:sz w:val="26"/>
          <w:szCs w:val="26"/>
        </w:rPr>
      </w:pPr>
    </w:p>
    <w:p w14:paraId="72CF41E3" w14:textId="77777777" w:rsidR="00A70E90" w:rsidRDefault="00A70E90" w:rsidP="00E22286">
      <w:pPr>
        <w:pStyle w:val="Zarkazkladnhotextu"/>
        <w:tabs>
          <w:tab w:val="num" w:pos="720"/>
        </w:tabs>
        <w:jc w:val="right"/>
        <w:rPr>
          <w:rFonts w:ascii="Times New Roman" w:hAnsi="Times New Roman" w:cs="Times New Roman"/>
          <w:b/>
          <w:sz w:val="26"/>
          <w:szCs w:val="26"/>
        </w:rPr>
      </w:pPr>
    </w:p>
    <w:p w14:paraId="141F9276" w14:textId="77777777" w:rsidR="00A70E90" w:rsidRDefault="00A70E90" w:rsidP="00E22286">
      <w:pPr>
        <w:pStyle w:val="Zarkazkladnhotextu"/>
        <w:tabs>
          <w:tab w:val="num" w:pos="720"/>
        </w:tabs>
        <w:jc w:val="right"/>
        <w:rPr>
          <w:rFonts w:ascii="Times New Roman" w:hAnsi="Times New Roman" w:cs="Times New Roman"/>
          <w:b/>
          <w:sz w:val="26"/>
          <w:szCs w:val="26"/>
        </w:rPr>
      </w:pPr>
    </w:p>
    <w:p w14:paraId="17F1C281" w14:textId="50FD0685" w:rsidR="00BB679B" w:rsidRPr="000452AF" w:rsidRDefault="00BB679B" w:rsidP="00E22286">
      <w:pPr>
        <w:pStyle w:val="Zarkazkladnhotextu"/>
        <w:tabs>
          <w:tab w:val="num" w:pos="720"/>
        </w:tabs>
        <w:jc w:val="right"/>
        <w:rPr>
          <w:rFonts w:ascii="Times New Roman" w:hAnsi="Times New Roman" w:cs="Times New Roman"/>
          <w:b/>
          <w:sz w:val="26"/>
          <w:szCs w:val="26"/>
        </w:rPr>
      </w:pPr>
      <w:r w:rsidRPr="000452AF">
        <w:rPr>
          <w:rFonts w:ascii="Times New Roman" w:hAnsi="Times New Roman" w:cs="Times New Roman"/>
          <w:b/>
          <w:sz w:val="26"/>
          <w:szCs w:val="26"/>
        </w:rPr>
        <w:lastRenderedPageBreak/>
        <w:t xml:space="preserve">A.3  </w:t>
      </w:r>
      <w:r w:rsidR="00740B40" w:rsidRPr="000452AF">
        <w:rPr>
          <w:rFonts w:ascii="Times New Roman" w:hAnsi="Times New Roman" w:cs="Times New Roman"/>
          <w:b/>
          <w:sz w:val="26"/>
          <w:szCs w:val="26"/>
        </w:rPr>
        <w:t>KRITÉRI</w:t>
      </w:r>
      <w:r w:rsidR="002C7B2E" w:rsidRPr="000452AF">
        <w:rPr>
          <w:rFonts w:ascii="Times New Roman" w:hAnsi="Times New Roman" w:cs="Times New Roman"/>
          <w:b/>
          <w:sz w:val="26"/>
          <w:szCs w:val="26"/>
        </w:rPr>
        <w:t>UM</w:t>
      </w:r>
      <w:r w:rsidRPr="000452AF">
        <w:rPr>
          <w:rFonts w:ascii="Times New Roman" w:hAnsi="Times New Roman" w:cs="Times New Roman"/>
          <w:b/>
          <w:sz w:val="26"/>
          <w:szCs w:val="26"/>
        </w:rPr>
        <w:t xml:space="preserve"> NA </w:t>
      </w:r>
      <w:r w:rsidR="001646A9" w:rsidRPr="000452AF">
        <w:rPr>
          <w:rFonts w:ascii="Times New Roman" w:hAnsi="Times New Roman" w:cs="Times New Roman"/>
          <w:b/>
          <w:sz w:val="26"/>
          <w:szCs w:val="26"/>
        </w:rPr>
        <w:t>VY</w:t>
      </w:r>
      <w:r w:rsidR="00740B40" w:rsidRPr="000452AF">
        <w:rPr>
          <w:rFonts w:ascii="Times New Roman" w:hAnsi="Times New Roman" w:cs="Times New Roman"/>
          <w:b/>
          <w:sz w:val="26"/>
          <w:szCs w:val="26"/>
        </w:rPr>
        <w:t>HODNOTENIE PONÚK</w:t>
      </w:r>
      <w:r w:rsidR="000452AF" w:rsidRPr="000452AF">
        <w:rPr>
          <w:rFonts w:ascii="Times New Roman" w:hAnsi="Times New Roman" w:cs="Times New Roman"/>
          <w:b/>
          <w:sz w:val="26"/>
          <w:szCs w:val="26"/>
        </w:rPr>
        <w:t xml:space="preserve"> A PRAVIDLÁ </w:t>
      </w:r>
      <w:r w:rsidR="0042578B" w:rsidRPr="000452AF">
        <w:rPr>
          <w:rFonts w:ascii="Times New Roman" w:hAnsi="Times New Roman" w:cs="Times New Roman"/>
          <w:b/>
          <w:sz w:val="26"/>
          <w:szCs w:val="26"/>
        </w:rPr>
        <w:t>U</w:t>
      </w:r>
      <w:r w:rsidRPr="000452AF">
        <w:rPr>
          <w:rFonts w:ascii="Times New Roman" w:hAnsi="Times New Roman" w:cs="Times New Roman"/>
          <w:b/>
          <w:sz w:val="26"/>
          <w:szCs w:val="26"/>
        </w:rPr>
        <w:t>PLATNENIA</w:t>
      </w:r>
    </w:p>
    <w:p w14:paraId="30BF86E9" w14:textId="77777777" w:rsidR="005A2223" w:rsidRDefault="00FF3E1D" w:rsidP="000452AF">
      <w:pPr>
        <w:spacing w:before="240"/>
        <w:rPr>
          <w:rFonts w:ascii="Times New Roman" w:hAnsi="Times New Roman"/>
          <w:b/>
          <w:szCs w:val="20"/>
        </w:rPr>
      </w:pPr>
      <w:r>
        <w:rPr>
          <w:rFonts w:ascii="Times New Roman" w:hAnsi="Times New Roman"/>
          <w:szCs w:val="20"/>
        </w:rPr>
        <w:t xml:space="preserve">1.    </w:t>
      </w:r>
      <w:r w:rsidR="00C34173">
        <w:rPr>
          <w:rFonts w:ascii="Times New Roman" w:hAnsi="Times New Roman"/>
          <w:szCs w:val="20"/>
        </w:rPr>
        <w:t>Ponuky budú vyhodnotené n</w:t>
      </w:r>
      <w:r w:rsidR="00EB694A" w:rsidRPr="008969CB">
        <w:rPr>
          <w:rFonts w:ascii="Times New Roman" w:hAnsi="Times New Roman"/>
          <w:szCs w:val="20"/>
        </w:rPr>
        <w:t xml:space="preserve">a základe </w:t>
      </w:r>
      <w:r w:rsidR="00243704" w:rsidRPr="003A283D">
        <w:rPr>
          <w:rFonts w:ascii="Times New Roman" w:hAnsi="Times New Roman"/>
          <w:b/>
          <w:szCs w:val="20"/>
        </w:rPr>
        <w:t>kritéria</w:t>
      </w:r>
      <w:r w:rsidR="00EE676B">
        <w:rPr>
          <w:rFonts w:ascii="Times New Roman" w:hAnsi="Times New Roman"/>
          <w:szCs w:val="20"/>
        </w:rPr>
        <w:t xml:space="preserve"> </w:t>
      </w:r>
      <w:r w:rsidR="003A283D">
        <w:rPr>
          <w:rFonts w:ascii="Times New Roman" w:hAnsi="Times New Roman"/>
          <w:szCs w:val="20"/>
        </w:rPr>
        <w:t xml:space="preserve">- </w:t>
      </w:r>
      <w:r w:rsidR="00EE676B">
        <w:rPr>
          <w:rFonts w:ascii="Times New Roman" w:hAnsi="Times New Roman"/>
          <w:szCs w:val="20"/>
        </w:rPr>
        <w:t>„</w:t>
      </w:r>
      <w:r w:rsidR="00243704">
        <w:rPr>
          <w:rFonts w:ascii="Times New Roman" w:hAnsi="Times New Roman"/>
          <w:b/>
          <w:szCs w:val="20"/>
        </w:rPr>
        <w:t xml:space="preserve"> najnižšia cena</w:t>
      </w:r>
      <w:r w:rsidR="00EE676B">
        <w:rPr>
          <w:rFonts w:ascii="Times New Roman" w:hAnsi="Times New Roman"/>
          <w:b/>
          <w:szCs w:val="20"/>
        </w:rPr>
        <w:t>“</w:t>
      </w:r>
      <w:r>
        <w:rPr>
          <w:rFonts w:ascii="Times New Roman" w:hAnsi="Times New Roman"/>
          <w:b/>
          <w:szCs w:val="20"/>
        </w:rPr>
        <w:t>.</w:t>
      </w:r>
    </w:p>
    <w:p w14:paraId="3EA76D64" w14:textId="77777777" w:rsidR="00FF3E1D" w:rsidRDefault="00FF3E1D" w:rsidP="00FF3E1D">
      <w:pPr>
        <w:rPr>
          <w:rFonts w:ascii="Times New Roman" w:hAnsi="Times New Roman"/>
          <w:b/>
          <w:szCs w:val="20"/>
        </w:rPr>
      </w:pPr>
    </w:p>
    <w:p w14:paraId="381C5984" w14:textId="77777777" w:rsidR="00FF3E1D" w:rsidRDefault="00FF3E1D" w:rsidP="005F1737">
      <w:pPr>
        <w:pStyle w:val="Default"/>
        <w:numPr>
          <w:ilvl w:val="1"/>
          <w:numId w:val="17"/>
        </w:numPr>
        <w:spacing w:after="240"/>
        <w:jc w:val="both"/>
        <w:rPr>
          <w:sz w:val="20"/>
          <w:szCs w:val="20"/>
        </w:rPr>
      </w:pPr>
      <w:r>
        <w:rPr>
          <w:b/>
          <w:bCs/>
          <w:sz w:val="20"/>
          <w:szCs w:val="20"/>
        </w:rPr>
        <w:t>Uchádzačovi sa do hodnotenia zaradí c</w:t>
      </w:r>
      <w:r w:rsidRPr="00D5142C">
        <w:rPr>
          <w:b/>
          <w:bCs/>
          <w:sz w:val="20"/>
          <w:szCs w:val="20"/>
        </w:rPr>
        <w:t>elková zmluvná fakturačná cena v €</w:t>
      </w:r>
      <w:r w:rsidRPr="00D5142C">
        <w:rPr>
          <w:sz w:val="20"/>
          <w:szCs w:val="20"/>
        </w:rPr>
        <w:t>, ktorou sa rozumie fakturačná cena za realizáciu kom</w:t>
      </w:r>
      <w:r w:rsidR="00193F5F">
        <w:rPr>
          <w:sz w:val="20"/>
          <w:szCs w:val="20"/>
        </w:rPr>
        <w:t xml:space="preserve">pletného predmetu zákazky v €  bez </w:t>
      </w:r>
      <w:r>
        <w:rPr>
          <w:sz w:val="20"/>
          <w:szCs w:val="20"/>
        </w:rPr>
        <w:t> </w:t>
      </w:r>
      <w:r w:rsidRPr="00D5142C">
        <w:rPr>
          <w:sz w:val="20"/>
          <w:szCs w:val="20"/>
        </w:rPr>
        <w:t>DPH,</w:t>
      </w:r>
      <w:r>
        <w:rPr>
          <w:sz w:val="20"/>
          <w:szCs w:val="20"/>
        </w:rPr>
        <w:t xml:space="preserve"> vrátane dopravy a </w:t>
      </w:r>
      <w:r w:rsidRPr="00D5142C">
        <w:rPr>
          <w:sz w:val="20"/>
          <w:szCs w:val="20"/>
        </w:rPr>
        <w:t>súvisiacich</w:t>
      </w:r>
      <w:r>
        <w:rPr>
          <w:sz w:val="20"/>
          <w:szCs w:val="20"/>
        </w:rPr>
        <w:t xml:space="preserve"> služieb</w:t>
      </w:r>
      <w:r w:rsidRPr="00D5142C">
        <w:rPr>
          <w:sz w:val="20"/>
          <w:szCs w:val="20"/>
        </w:rPr>
        <w:t xml:space="preserve">. </w:t>
      </w:r>
    </w:p>
    <w:p w14:paraId="32A2DBAB" w14:textId="77777777" w:rsidR="003A283D" w:rsidRDefault="003A283D" w:rsidP="003A283D">
      <w:pPr>
        <w:pStyle w:val="Default"/>
        <w:spacing w:after="240"/>
        <w:jc w:val="both"/>
        <w:rPr>
          <w:b/>
          <w:sz w:val="20"/>
          <w:szCs w:val="20"/>
        </w:rPr>
      </w:pPr>
      <w:r>
        <w:rPr>
          <w:b/>
          <w:sz w:val="20"/>
          <w:szCs w:val="20"/>
        </w:rPr>
        <w:t xml:space="preserve">       </w:t>
      </w:r>
      <w:r w:rsidR="00DC7A45" w:rsidRPr="00DC7A45">
        <w:rPr>
          <w:b/>
          <w:sz w:val="20"/>
          <w:szCs w:val="20"/>
        </w:rPr>
        <w:t>Celková</w:t>
      </w:r>
      <w:r>
        <w:rPr>
          <w:b/>
          <w:sz w:val="20"/>
          <w:szCs w:val="20"/>
        </w:rPr>
        <w:t xml:space="preserve"> cena zákazky</w:t>
      </w:r>
      <w:r w:rsidR="00A532D1">
        <w:rPr>
          <w:b/>
          <w:sz w:val="20"/>
          <w:szCs w:val="20"/>
        </w:rPr>
        <w:t xml:space="preserve"> </w:t>
      </w:r>
      <w:r w:rsidR="00DC7A45" w:rsidRPr="00DC7A45">
        <w:rPr>
          <w:b/>
          <w:sz w:val="20"/>
          <w:szCs w:val="20"/>
        </w:rPr>
        <w:t>– Po</w:t>
      </w:r>
      <w:r>
        <w:rPr>
          <w:b/>
          <w:sz w:val="20"/>
          <w:szCs w:val="20"/>
        </w:rPr>
        <w:t>nuka uchádzača v eurách bez DPH.</w:t>
      </w:r>
    </w:p>
    <w:p w14:paraId="2CD20A3C" w14:textId="77777777" w:rsidR="00FF3E1D" w:rsidRPr="003A283D" w:rsidRDefault="003A283D" w:rsidP="005F1737">
      <w:pPr>
        <w:pStyle w:val="Default"/>
        <w:numPr>
          <w:ilvl w:val="1"/>
          <w:numId w:val="17"/>
        </w:numPr>
        <w:spacing w:after="240"/>
        <w:jc w:val="both"/>
        <w:rPr>
          <w:rFonts w:cs="Arial"/>
          <w:sz w:val="20"/>
          <w:szCs w:val="20"/>
        </w:rPr>
      </w:pPr>
      <w:r w:rsidRPr="003A283D">
        <w:rPr>
          <w:rFonts w:cs="Arial"/>
          <w:sz w:val="20"/>
          <w:szCs w:val="20"/>
        </w:rPr>
        <w:t xml:space="preserve">Po úvodnom vyhodnotení ponúk Komisiou na vyhodnotenie ponúk, ponuky, ktoré neboli vylúčené budú vyhodnotené elektronickou aukciou v systéme </w:t>
      </w:r>
      <w:r w:rsidRPr="003A283D">
        <w:rPr>
          <w:rFonts w:cs="Arial"/>
          <w:color w:val="FF0000"/>
          <w:sz w:val="20"/>
          <w:szCs w:val="20"/>
        </w:rPr>
        <w:t>Proe.biz</w:t>
      </w:r>
      <w:r w:rsidRPr="003A283D">
        <w:rPr>
          <w:rFonts w:cs="Arial"/>
          <w:sz w:val="20"/>
          <w:szCs w:val="20"/>
        </w:rPr>
        <w:t xml:space="preserve">. </w:t>
      </w:r>
      <w:r w:rsidR="00FF3E1D" w:rsidRPr="003A283D">
        <w:rPr>
          <w:color w:val="FF0000"/>
          <w:sz w:val="20"/>
          <w:szCs w:val="20"/>
        </w:rPr>
        <w:t xml:space="preserve">Systém Elektronickej aukcie zostaví zostupné poradie všetkých hodnotených ponúk podľa celkových cien. Ponuku s najnižšou cenou zaradí na prvé miesto poradia, ďalšie ponuky zoradí v zostupnom poradí, pričom ponuku s najvyššou cenou zaradí  na posledné miesto poradia. </w:t>
      </w:r>
    </w:p>
    <w:p w14:paraId="10DF74D8" w14:textId="77777777" w:rsidR="00EE676B" w:rsidRDefault="00FF3E1D" w:rsidP="00916612">
      <w:pPr>
        <w:pStyle w:val="Zarkazkladnhotextu"/>
        <w:tabs>
          <w:tab w:val="num" w:pos="720"/>
        </w:tabs>
        <w:spacing w:before="240"/>
        <w:jc w:val="both"/>
        <w:rPr>
          <w:rFonts w:ascii="Times New Roman" w:hAnsi="Times New Roman" w:cs="Times New Roman"/>
          <w:b/>
          <w:bCs/>
        </w:rPr>
      </w:pPr>
      <w:r w:rsidRPr="00D5142C">
        <w:rPr>
          <w:rFonts w:ascii="Times New Roman" w:hAnsi="Times New Roman" w:cs="Times New Roman"/>
          <w:b/>
          <w:bCs/>
        </w:rPr>
        <w:t>Verejný obstarávateľ príjme ponuku uchádzač</w:t>
      </w:r>
      <w:r>
        <w:rPr>
          <w:rFonts w:ascii="Times New Roman" w:hAnsi="Times New Roman" w:cs="Times New Roman"/>
          <w:b/>
          <w:bCs/>
        </w:rPr>
        <w:t>a</w:t>
      </w:r>
      <w:r w:rsidRPr="00D5142C">
        <w:rPr>
          <w:rFonts w:ascii="Times New Roman" w:hAnsi="Times New Roman" w:cs="Times New Roman"/>
          <w:b/>
          <w:bCs/>
        </w:rPr>
        <w:t xml:space="preserve">, ktorého ponuka </w:t>
      </w:r>
      <w:r>
        <w:rPr>
          <w:rFonts w:ascii="Times New Roman" w:hAnsi="Times New Roman" w:cs="Times New Roman"/>
          <w:b/>
          <w:bCs/>
        </w:rPr>
        <w:t>bude s najnižšou cenou</w:t>
      </w:r>
      <w:r w:rsidRPr="00D5142C">
        <w:rPr>
          <w:rFonts w:ascii="Times New Roman" w:hAnsi="Times New Roman" w:cs="Times New Roman"/>
          <w:b/>
          <w:bCs/>
        </w:rPr>
        <w:t>.</w:t>
      </w:r>
    </w:p>
    <w:p w14:paraId="60141618" w14:textId="77777777" w:rsidR="00B41170" w:rsidRDefault="00B41170" w:rsidP="00343E41">
      <w:pPr>
        <w:pStyle w:val="Zkladntext"/>
        <w:spacing w:before="120" w:after="240"/>
        <w:jc w:val="right"/>
        <w:rPr>
          <w:rFonts w:ascii="Times New Roman" w:hAnsi="Times New Roman"/>
          <w:sz w:val="26"/>
          <w:szCs w:val="26"/>
        </w:rPr>
      </w:pPr>
    </w:p>
    <w:p w14:paraId="7DA07A12" w14:textId="77777777" w:rsidR="00B41170" w:rsidRDefault="00B41170" w:rsidP="00B41170">
      <w:pPr>
        <w:pStyle w:val="Textt"/>
        <w:ind w:left="0"/>
        <w:rPr>
          <w:b/>
          <w:color w:val="FF0000"/>
          <w:sz w:val="20"/>
          <w:szCs w:val="20"/>
          <w:lang w:val="sk-SK"/>
        </w:rPr>
      </w:pPr>
    </w:p>
    <w:p w14:paraId="1077FF33" w14:textId="77777777" w:rsidR="00B41170" w:rsidRDefault="00B41170" w:rsidP="00B41170">
      <w:pPr>
        <w:pStyle w:val="Textt"/>
        <w:ind w:left="0"/>
        <w:rPr>
          <w:b/>
          <w:color w:val="FF0000"/>
          <w:sz w:val="20"/>
          <w:szCs w:val="20"/>
          <w:lang w:val="sk-SK"/>
        </w:rPr>
      </w:pPr>
    </w:p>
    <w:p w14:paraId="4F2D346C" w14:textId="3D515F4E" w:rsidR="00D30E2D" w:rsidRDefault="00D30E2D" w:rsidP="00343E41">
      <w:pPr>
        <w:pStyle w:val="Zkladntext"/>
        <w:spacing w:before="120" w:after="240"/>
        <w:jc w:val="right"/>
        <w:rPr>
          <w:rFonts w:ascii="Times New Roman" w:hAnsi="Times New Roman"/>
          <w:sz w:val="26"/>
          <w:szCs w:val="26"/>
        </w:rPr>
      </w:pPr>
    </w:p>
    <w:p w14:paraId="67923C29" w14:textId="1440EBCD" w:rsidR="00BB679B" w:rsidRPr="00D7366B" w:rsidRDefault="004C7485" w:rsidP="00343E41">
      <w:pPr>
        <w:pStyle w:val="Zkladntext"/>
        <w:spacing w:before="120" w:after="240"/>
        <w:jc w:val="right"/>
        <w:rPr>
          <w:rFonts w:ascii="Times New Roman" w:hAnsi="Times New Roman"/>
          <w:b/>
          <w:bCs/>
          <w:sz w:val="26"/>
          <w:szCs w:val="26"/>
        </w:rPr>
      </w:pPr>
      <w:r>
        <w:rPr>
          <w:rFonts w:ascii="Times New Roman" w:hAnsi="Times New Roman"/>
          <w:sz w:val="26"/>
          <w:szCs w:val="26"/>
        </w:rPr>
        <w:t xml:space="preserve"> </w:t>
      </w:r>
      <w:r w:rsidR="00BB679B" w:rsidRPr="002C1D5F">
        <w:rPr>
          <w:rFonts w:ascii="Times New Roman" w:hAnsi="Times New Roman"/>
          <w:b/>
          <w:sz w:val="26"/>
          <w:szCs w:val="26"/>
        </w:rPr>
        <w:t>B.1</w:t>
      </w:r>
      <w:r w:rsidR="00BB679B" w:rsidRPr="00D7366B">
        <w:rPr>
          <w:rFonts w:ascii="Times New Roman" w:hAnsi="Times New Roman"/>
          <w:b/>
          <w:bCs/>
          <w:sz w:val="26"/>
          <w:szCs w:val="26"/>
        </w:rPr>
        <w:t xml:space="preserve">  OBCHODNÉ PODMIENKY DODANIA PREDMETU </w:t>
      </w:r>
      <w:r w:rsidR="002E5451" w:rsidRPr="00D7366B">
        <w:rPr>
          <w:rFonts w:ascii="Times New Roman" w:hAnsi="Times New Roman"/>
          <w:b/>
          <w:bCs/>
          <w:sz w:val="26"/>
          <w:szCs w:val="26"/>
        </w:rPr>
        <w:t>ZÁKAZKY</w:t>
      </w:r>
    </w:p>
    <w:p w14:paraId="701AEBD9" w14:textId="2B8ED68F" w:rsidR="00BB679B" w:rsidRPr="00F85B2E" w:rsidRDefault="00C953D0" w:rsidP="000A02C8">
      <w:pPr>
        <w:pStyle w:val="Zarkazkladnhotextu"/>
        <w:spacing w:before="100"/>
        <w:ind w:left="284" w:hanging="284"/>
        <w:jc w:val="both"/>
        <w:rPr>
          <w:rFonts w:ascii="Times New Roman" w:hAnsi="Times New Roman" w:cs="Times New Roman"/>
        </w:rPr>
      </w:pPr>
      <w:r w:rsidRPr="00F06026">
        <w:rPr>
          <w:rFonts w:ascii="Times New Roman" w:hAnsi="Times New Roman" w:cs="Times New Roman"/>
        </w:rPr>
        <w:t xml:space="preserve">1   </w:t>
      </w:r>
      <w:r w:rsidR="00EB09D9" w:rsidRPr="00F06026">
        <w:rPr>
          <w:rFonts w:ascii="Times New Roman" w:hAnsi="Times New Roman" w:cs="Times New Roman"/>
        </w:rPr>
        <w:t xml:space="preserve"> </w:t>
      </w:r>
      <w:r w:rsidR="00766964" w:rsidRPr="00F06026">
        <w:rPr>
          <w:rFonts w:ascii="Times New Roman" w:hAnsi="Times New Roman" w:cs="Times New Roman"/>
        </w:rPr>
        <w:t xml:space="preserve"> </w:t>
      </w:r>
      <w:r w:rsidR="00D01601" w:rsidRPr="00F85B2E">
        <w:rPr>
          <w:rFonts w:ascii="Times New Roman" w:hAnsi="Times New Roman" w:cs="Times New Roman"/>
        </w:rPr>
        <w:t>Verejný obstarávateľ predkladá</w:t>
      </w:r>
      <w:r w:rsidR="00BB679B" w:rsidRPr="00F85B2E">
        <w:rPr>
          <w:rFonts w:ascii="Times New Roman" w:hAnsi="Times New Roman" w:cs="Times New Roman"/>
        </w:rPr>
        <w:t xml:space="preserve"> „Obchodné podmienky</w:t>
      </w:r>
      <w:r w:rsidR="00B1385E" w:rsidRPr="00F85B2E">
        <w:rPr>
          <w:rFonts w:ascii="Times New Roman" w:hAnsi="Times New Roman" w:cs="Times New Roman"/>
        </w:rPr>
        <w:t xml:space="preserve"> </w:t>
      </w:r>
      <w:r w:rsidR="00BB679B" w:rsidRPr="00F85B2E">
        <w:rPr>
          <w:rFonts w:ascii="Times New Roman" w:hAnsi="Times New Roman" w:cs="Times New Roman"/>
        </w:rPr>
        <w:t>dodania predmetu zákazky“,</w:t>
      </w:r>
      <w:r w:rsidR="00B1385E" w:rsidRPr="00F85B2E">
        <w:rPr>
          <w:rFonts w:ascii="Times New Roman" w:hAnsi="Times New Roman" w:cs="Times New Roman"/>
        </w:rPr>
        <w:t xml:space="preserve"> </w:t>
      </w:r>
      <w:r w:rsidR="00BB679B" w:rsidRPr="00F85B2E">
        <w:rPr>
          <w:rFonts w:ascii="Times New Roman" w:hAnsi="Times New Roman" w:cs="Times New Roman"/>
        </w:rPr>
        <w:t xml:space="preserve"> ktoré je uchádzač </w:t>
      </w:r>
      <w:r w:rsidRPr="00F85B2E">
        <w:rPr>
          <w:rFonts w:ascii="Times New Roman" w:hAnsi="Times New Roman" w:cs="Times New Roman"/>
        </w:rPr>
        <w:t xml:space="preserve"> </w:t>
      </w:r>
      <w:r w:rsidR="000A02C8">
        <w:rPr>
          <w:rFonts w:ascii="Times New Roman" w:hAnsi="Times New Roman" w:cs="Times New Roman"/>
        </w:rPr>
        <w:t>povinný bez</w:t>
      </w:r>
      <w:r w:rsidR="00BB679B" w:rsidRPr="00F85B2E">
        <w:rPr>
          <w:rFonts w:ascii="Times New Roman" w:hAnsi="Times New Roman" w:cs="Times New Roman"/>
        </w:rPr>
        <w:t xml:space="preserve">výhrad akceptovať. </w:t>
      </w:r>
      <w:r w:rsidR="000A3628">
        <w:rPr>
          <w:rFonts w:ascii="Times New Roman" w:hAnsi="Times New Roman" w:cs="Times New Roman"/>
        </w:rPr>
        <w:t>(uchádzač poskytne súčinnosť pri uzatvorení rámcovej dohody podľa § 56 ods. 8 –</w:t>
      </w:r>
      <w:r w:rsidR="00B86A7D">
        <w:rPr>
          <w:rFonts w:ascii="Times New Roman" w:hAnsi="Times New Roman" w:cs="Times New Roman"/>
        </w:rPr>
        <w:t xml:space="preserve"> 12 t.j. doloží všetky prílohy, tak ako sú uvedené v rámcovej dohode).</w:t>
      </w:r>
    </w:p>
    <w:p w14:paraId="53D6E6CE" w14:textId="310CD9D6" w:rsidR="00944DEE" w:rsidRDefault="009737AA" w:rsidP="005F1737">
      <w:pPr>
        <w:pStyle w:val="Zarkazkladnhotextu"/>
        <w:numPr>
          <w:ilvl w:val="0"/>
          <w:numId w:val="17"/>
        </w:numPr>
        <w:jc w:val="both"/>
        <w:rPr>
          <w:rFonts w:ascii="Times New Roman" w:hAnsi="Times New Roman" w:cs="Times New Roman"/>
        </w:rPr>
      </w:pPr>
      <w:r w:rsidRPr="00F85B2E">
        <w:rPr>
          <w:rFonts w:ascii="Times New Roman" w:hAnsi="Times New Roman" w:cs="Times New Roman"/>
        </w:rPr>
        <w:t xml:space="preserve">Do </w:t>
      </w:r>
      <w:r w:rsidR="00D177E5">
        <w:rPr>
          <w:rFonts w:ascii="Times New Roman" w:hAnsi="Times New Roman" w:cs="Times New Roman"/>
        </w:rPr>
        <w:t>Rámcovej dohody</w:t>
      </w:r>
      <w:r w:rsidR="004D0E92" w:rsidRPr="00F85B2E">
        <w:rPr>
          <w:rFonts w:ascii="Times New Roman" w:hAnsi="Times New Roman" w:cs="Times New Roman"/>
        </w:rPr>
        <w:t xml:space="preserve"> uchádzač doplní </w:t>
      </w:r>
      <w:r w:rsidR="001D69C3" w:rsidRPr="00F85B2E">
        <w:rPr>
          <w:rFonts w:ascii="Times New Roman" w:hAnsi="Times New Roman" w:cs="Times New Roman"/>
        </w:rPr>
        <w:t xml:space="preserve">všetky </w:t>
      </w:r>
      <w:r w:rsidR="004D0E92" w:rsidRPr="00F85B2E">
        <w:rPr>
          <w:rFonts w:ascii="Times New Roman" w:hAnsi="Times New Roman" w:cs="Times New Roman"/>
        </w:rPr>
        <w:t>chýbajúce údaje</w:t>
      </w:r>
      <w:r w:rsidR="00411461" w:rsidRPr="00F85B2E">
        <w:rPr>
          <w:rFonts w:ascii="Times New Roman" w:hAnsi="Times New Roman" w:cs="Times New Roman"/>
        </w:rPr>
        <w:t xml:space="preserve">. </w:t>
      </w:r>
      <w:r w:rsidR="001C0A63" w:rsidRPr="00F85B2E">
        <w:rPr>
          <w:rFonts w:ascii="Times New Roman" w:hAnsi="Times New Roman" w:cs="Times New Roman"/>
        </w:rPr>
        <w:t>Neod</w:t>
      </w:r>
      <w:r w:rsidR="00766964" w:rsidRPr="00F85B2E">
        <w:rPr>
          <w:rFonts w:ascii="Times New Roman" w:hAnsi="Times New Roman" w:cs="Times New Roman"/>
        </w:rPr>
        <w:t xml:space="preserve">deliteľnou </w:t>
      </w:r>
      <w:r w:rsidR="005E33AF" w:rsidRPr="00F85B2E">
        <w:rPr>
          <w:rFonts w:ascii="Times New Roman" w:hAnsi="Times New Roman" w:cs="Times New Roman"/>
        </w:rPr>
        <w:t xml:space="preserve">súčasťou </w:t>
      </w:r>
      <w:r w:rsidR="00D177E5">
        <w:rPr>
          <w:rFonts w:ascii="Times New Roman" w:hAnsi="Times New Roman" w:cs="Times New Roman"/>
        </w:rPr>
        <w:t>Rámcovej dohody</w:t>
      </w:r>
      <w:r w:rsidR="00766964" w:rsidRPr="00F85B2E">
        <w:rPr>
          <w:rFonts w:ascii="Times New Roman" w:hAnsi="Times New Roman" w:cs="Times New Roman"/>
        </w:rPr>
        <w:t xml:space="preserve"> </w:t>
      </w:r>
      <w:r w:rsidR="00944DEE" w:rsidRPr="00F85B2E">
        <w:rPr>
          <w:rFonts w:ascii="Times New Roman" w:hAnsi="Times New Roman" w:cs="Times New Roman"/>
        </w:rPr>
        <w:t>budú prílohy:</w:t>
      </w:r>
    </w:p>
    <w:p w14:paraId="12FA8D56" w14:textId="77777777" w:rsidR="003B6DD6" w:rsidRPr="00F85B2E" w:rsidRDefault="003B6DD6" w:rsidP="003B6DD6">
      <w:pPr>
        <w:pStyle w:val="Zarkazkladnhotextu"/>
        <w:jc w:val="both"/>
        <w:rPr>
          <w:rFonts w:ascii="Times New Roman" w:hAnsi="Times New Roman" w:cs="Times New Roman"/>
        </w:rPr>
      </w:pPr>
    </w:p>
    <w:p w14:paraId="77A335A8" w14:textId="77777777" w:rsidR="00B57DDC" w:rsidRPr="00B57DDC" w:rsidRDefault="00B57DDC" w:rsidP="00B57DDC">
      <w:pPr>
        <w:ind w:firstLine="284"/>
        <w:rPr>
          <w:rFonts w:ascii="Times New Roman" w:hAnsi="Times New Roman"/>
          <w:b/>
          <w:szCs w:val="20"/>
        </w:rPr>
      </w:pPr>
      <w:r w:rsidRPr="00B57DDC">
        <w:rPr>
          <w:rFonts w:ascii="Times New Roman" w:hAnsi="Times New Roman"/>
          <w:b/>
          <w:szCs w:val="20"/>
        </w:rPr>
        <w:t>Prílohy:</w:t>
      </w:r>
    </w:p>
    <w:p w14:paraId="4B4E5FC6" w14:textId="72766BD0" w:rsidR="00B57DDC" w:rsidRPr="00B57DDC" w:rsidRDefault="00B57DDC" w:rsidP="005F1737">
      <w:pPr>
        <w:numPr>
          <w:ilvl w:val="6"/>
          <w:numId w:val="10"/>
        </w:numPr>
        <w:ind w:hanging="76"/>
        <w:contextualSpacing/>
        <w:rPr>
          <w:rFonts w:ascii="Times New Roman" w:hAnsi="Times New Roman"/>
          <w:szCs w:val="20"/>
        </w:rPr>
      </w:pPr>
      <w:r w:rsidRPr="00B57DDC">
        <w:rPr>
          <w:rFonts w:ascii="Times New Roman" w:hAnsi="Times New Roman"/>
          <w:szCs w:val="20"/>
        </w:rPr>
        <w:t>Špecifikácia, množstvo, cenník kancelárskych potrieb</w:t>
      </w:r>
      <w:r>
        <w:rPr>
          <w:rFonts w:ascii="Times New Roman" w:hAnsi="Times New Roman"/>
          <w:szCs w:val="20"/>
        </w:rPr>
        <w:t>,</w:t>
      </w:r>
    </w:p>
    <w:p w14:paraId="18BCFE95" w14:textId="46431DC9" w:rsidR="00B57DDC" w:rsidRPr="00B57DDC" w:rsidRDefault="00B57DDC" w:rsidP="005F1737">
      <w:pPr>
        <w:numPr>
          <w:ilvl w:val="6"/>
          <w:numId w:val="10"/>
        </w:numPr>
        <w:tabs>
          <w:tab w:val="clear" w:pos="360"/>
          <w:tab w:val="num" w:pos="709"/>
        </w:tabs>
        <w:ind w:left="709" w:hanging="425"/>
        <w:contextualSpacing/>
        <w:rPr>
          <w:rFonts w:ascii="Times New Roman" w:hAnsi="Times New Roman"/>
          <w:szCs w:val="20"/>
        </w:rPr>
      </w:pPr>
      <w:r w:rsidRPr="00B57DDC">
        <w:rPr>
          <w:rFonts w:ascii="Times New Roman" w:hAnsi="Times New Roman"/>
          <w:szCs w:val="20"/>
        </w:rPr>
        <w:t>Požiadavky na odosielanie objednávok prostredníctvo elektronického objednávkového systému</w:t>
      </w:r>
      <w:r>
        <w:rPr>
          <w:rFonts w:ascii="Times New Roman" w:hAnsi="Times New Roman"/>
          <w:szCs w:val="20"/>
        </w:rPr>
        <w:t>,</w:t>
      </w:r>
    </w:p>
    <w:p w14:paraId="257F50D4" w14:textId="17DA938B" w:rsidR="00B57DDC" w:rsidRPr="00B57DDC" w:rsidRDefault="00B57DDC" w:rsidP="005F1737">
      <w:pPr>
        <w:numPr>
          <w:ilvl w:val="6"/>
          <w:numId w:val="10"/>
        </w:numPr>
        <w:ind w:hanging="76"/>
        <w:contextualSpacing/>
        <w:rPr>
          <w:rFonts w:ascii="Times New Roman" w:hAnsi="Times New Roman"/>
          <w:szCs w:val="20"/>
        </w:rPr>
      </w:pPr>
      <w:r w:rsidRPr="00B57DDC">
        <w:rPr>
          <w:rFonts w:ascii="Times New Roman" w:hAnsi="Times New Roman"/>
          <w:szCs w:val="20"/>
        </w:rPr>
        <w:t>Miesta plnenia</w:t>
      </w:r>
      <w:r>
        <w:rPr>
          <w:rFonts w:ascii="Times New Roman" w:hAnsi="Times New Roman"/>
          <w:szCs w:val="20"/>
        </w:rPr>
        <w:t>,</w:t>
      </w:r>
    </w:p>
    <w:p w14:paraId="204C9F6C" w14:textId="375B0813" w:rsidR="00B57DDC" w:rsidRPr="00B57DDC" w:rsidRDefault="00B57DDC" w:rsidP="005F1737">
      <w:pPr>
        <w:numPr>
          <w:ilvl w:val="6"/>
          <w:numId w:val="10"/>
        </w:numPr>
        <w:ind w:hanging="76"/>
        <w:contextualSpacing/>
        <w:rPr>
          <w:rFonts w:ascii="Times New Roman" w:hAnsi="Times New Roman"/>
          <w:szCs w:val="20"/>
        </w:rPr>
      </w:pPr>
      <w:r w:rsidRPr="00B57DDC">
        <w:rPr>
          <w:rFonts w:ascii="Times New Roman" w:hAnsi="Times New Roman"/>
          <w:szCs w:val="20"/>
        </w:rPr>
        <w:t>Zoznam subdodávateľov</w:t>
      </w:r>
      <w:r>
        <w:rPr>
          <w:rFonts w:ascii="Times New Roman" w:hAnsi="Times New Roman"/>
          <w:szCs w:val="20"/>
        </w:rPr>
        <w:t>.</w:t>
      </w:r>
    </w:p>
    <w:p w14:paraId="368CB3DF" w14:textId="77777777" w:rsidR="00B57DDC" w:rsidRPr="00B57DDC" w:rsidRDefault="00B57DDC" w:rsidP="00B57DDC">
      <w:pPr>
        <w:ind w:left="360"/>
        <w:contextualSpacing/>
        <w:rPr>
          <w:rFonts w:ascii="Times New Roman" w:hAnsi="Times New Roman"/>
          <w:szCs w:val="20"/>
        </w:rPr>
      </w:pPr>
    </w:p>
    <w:p w14:paraId="2792F003" w14:textId="77777777" w:rsidR="000A3628" w:rsidRPr="00B57DDC" w:rsidRDefault="000A3628" w:rsidP="000A3628">
      <w:pPr>
        <w:pStyle w:val="Default"/>
        <w:jc w:val="both"/>
        <w:rPr>
          <w:b/>
          <w:bCs/>
          <w:color w:val="auto"/>
          <w:sz w:val="20"/>
          <w:szCs w:val="20"/>
        </w:rPr>
      </w:pPr>
    </w:p>
    <w:p w14:paraId="3476395F" w14:textId="77777777" w:rsidR="000A3628" w:rsidRDefault="000A3628" w:rsidP="000A3628">
      <w:pPr>
        <w:pStyle w:val="Default"/>
        <w:rPr>
          <w:b/>
          <w:bCs/>
          <w:color w:val="auto"/>
          <w:sz w:val="20"/>
          <w:szCs w:val="20"/>
        </w:rPr>
      </w:pPr>
    </w:p>
    <w:p w14:paraId="2B8F79B1" w14:textId="77777777" w:rsidR="006444C0" w:rsidRDefault="006444C0" w:rsidP="000A3628">
      <w:pPr>
        <w:pStyle w:val="Default"/>
        <w:rPr>
          <w:b/>
          <w:bCs/>
          <w:color w:val="auto"/>
          <w:sz w:val="20"/>
          <w:szCs w:val="20"/>
        </w:rPr>
      </w:pPr>
    </w:p>
    <w:p w14:paraId="3A3C44CE" w14:textId="77777777" w:rsidR="006444C0" w:rsidRDefault="006444C0" w:rsidP="000A3628">
      <w:pPr>
        <w:pStyle w:val="Default"/>
        <w:rPr>
          <w:b/>
          <w:bCs/>
          <w:color w:val="auto"/>
          <w:sz w:val="20"/>
          <w:szCs w:val="20"/>
        </w:rPr>
      </w:pPr>
    </w:p>
    <w:p w14:paraId="352873F2" w14:textId="77777777" w:rsidR="006444C0" w:rsidRDefault="006444C0" w:rsidP="000A3628">
      <w:pPr>
        <w:pStyle w:val="Default"/>
        <w:rPr>
          <w:b/>
          <w:bCs/>
          <w:color w:val="auto"/>
          <w:sz w:val="20"/>
          <w:szCs w:val="20"/>
        </w:rPr>
      </w:pPr>
    </w:p>
    <w:p w14:paraId="6BF4CDF9" w14:textId="77777777" w:rsidR="006444C0" w:rsidRDefault="006444C0" w:rsidP="000A3628">
      <w:pPr>
        <w:pStyle w:val="Default"/>
        <w:rPr>
          <w:b/>
          <w:bCs/>
          <w:color w:val="auto"/>
          <w:sz w:val="20"/>
          <w:szCs w:val="20"/>
        </w:rPr>
      </w:pPr>
    </w:p>
    <w:p w14:paraId="298EB91A" w14:textId="77777777" w:rsidR="006444C0" w:rsidRPr="005C6F0A" w:rsidRDefault="006444C0" w:rsidP="000A3628">
      <w:pPr>
        <w:pStyle w:val="Default"/>
        <w:rPr>
          <w:b/>
          <w:bCs/>
          <w:color w:val="auto"/>
          <w:sz w:val="20"/>
          <w:szCs w:val="20"/>
        </w:rPr>
      </w:pPr>
    </w:p>
    <w:p w14:paraId="0B4980F4" w14:textId="3A518CCE" w:rsidR="000A3628" w:rsidRDefault="000A3628" w:rsidP="000A3628">
      <w:pPr>
        <w:pStyle w:val="Default"/>
        <w:ind w:left="284"/>
        <w:rPr>
          <w:color w:val="auto"/>
          <w:sz w:val="20"/>
          <w:szCs w:val="20"/>
        </w:rPr>
      </w:pPr>
      <w:r w:rsidRPr="005C6F0A">
        <w:rPr>
          <w:color w:val="auto"/>
          <w:sz w:val="20"/>
          <w:szCs w:val="20"/>
        </w:rPr>
        <w:t xml:space="preserve"> </w:t>
      </w:r>
    </w:p>
    <w:p w14:paraId="3C3B7A3B" w14:textId="77777777" w:rsidR="00F2738A" w:rsidRDefault="00F2738A" w:rsidP="000A3628">
      <w:pPr>
        <w:pStyle w:val="Default"/>
        <w:ind w:left="284"/>
        <w:rPr>
          <w:color w:val="auto"/>
          <w:sz w:val="20"/>
          <w:szCs w:val="20"/>
        </w:rPr>
      </w:pPr>
    </w:p>
    <w:p w14:paraId="50CCFE8D" w14:textId="77777777" w:rsidR="00F2738A" w:rsidRDefault="00F2738A" w:rsidP="000A3628">
      <w:pPr>
        <w:pStyle w:val="Default"/>
        <w:ind w:left="284"/>
        <w:rPr>
          <w:color w:val="auto"/>
          <w:sz w:val="20"/>
          <w:szCs w:val="20"/>
        </w:rPr>
      </w:pPr>
    </w:p>
    <w:p w14:paraId="634E4E3F" w14:textId="77777777" w:rsidR="00F2738A" w:rsidRDefault="00F2738A" w:rsidP="000A3628">
      <w:pPr>
        <w:pStyle w:val="Default"/>
        <w:ind w:left="284"/>
        <w:rPr>
          <w:color w:val="auto"/>
          <w:sz w:val="20"/>
          <w:szCs w:val="20"/>
        </w:rPr>
      </w:pPr>
    </w:p>
    <w:p w14:paraId="4E1CBDB9" w14:textId="77777777" w:rsidR="00F2738A" w:rsidRDefault="00F2738A" w:rsidP="000A3628">
      <w:pPr>
        <w:pStyle w:val="Default"/>
        <w:ind w:left="284"/>
        <w:rPr>
          <w:color w:val="auto"/>
          <w:sz w:val="20"/>
          <w:szCs w:val="20"/>
        </w:rPr>
      </w:pPr>
    </w:p>
    <w:p w14:paraId="3FA73F32" w14:textId="77777777" w:rsidR="00F2738A" w:rsidRDefault="00F2738A" w:rsidP="000A3628">
      <w:pPr>
        <w:pStyle w:val="Default"/>
        <w:ind w:left="284"/>
        <w:rPr>
          <w:color w:val="auto"/>
          <w:sz w:val="20"/>
          <w:szCs w:val="20"/>
        </w:rPr>
      </w:pPr>
    </w:p>
    <w:p w14:paraId="0E30249A" w14:textId="77777777" w:rsidR="00F2738A" w:rsidRDefault="00F2738A" w:rsidP="000A3628">
      <w:pPr>
        <w:pStyle w:val="Default"/>
        <w:ind w:left="284"/>
        <w:rPr>
          <w:color w:val="auto"/>
          <w:sz w:val="20"/>
          <w:szCs w:val="20"/>
        </w:rPr>
      </w:pPr>
    </w:p>
    <w:p w14:paraId="67F8EDB4" w14:textId="77777777" w:rsidR="00F2738A" w:rsidRDefault="00F2738A" w:rsidP="000A3628">
      <w:pPr>
        <w:pStyle w:val="Default"/>
        <w:ind w:left="284"/>
        <w:rPr>
          <w:color w:val="auto"/>
          <w:sz w:val="20"/>
          <w:szCs w:val="20"/>
        </w:rPr>
      </w:pPr>
    </w:p>
    <w:p w14:paraId="53C3F05A" w14:textId="77777777" w:rsidR="00F2738A" w:rsidRDefault="00F2738A" w:rsidP="000A3628">
      <w:pPr>
        <w:pStyle w:val="Default"/>
        <w:ind w:left="284"/>
        <w:rPr>
          <w:color w:val="auto"/>
          <w:sz w:val="20"/>
          <w:szCs w:val="20"/>
        </w:rPr>
      </w:pPr>
    </w:p>
    <w:p w14:paraId="1EE87DFF" w14:textId="77777777" w:rsidR="00F2738A" w:rsidRDefault="00F2738A" w:rsidP="000A3628">
      <w:pPr>
        <w:pStyle w:val="Default"/>
        <w:ind w:left="284"/>
        <w:rPr>
          <w:color w:val="auto"/>
          <w:sz w:val="20"/>
          <w:szCs w:val="20"/>
        </w:rPr>
      </w:pPr>
    </w:p>
    <w:p w14:paraId="5836562F" w14:textId="77777777" w:rsidR="00F2738A" w:rsidRDefault="00F2738A" w:rsidP="000A3628">
      <w:pPr>
        <w:pStyle w:val="Default"/>
        <w:ind w:left="284"/>
        <w:rPr>
          <w:color w:val="auto"/>
          <w:sz w:val="20"/>
          <w:szCs w:val="20"/>
        </w:rPr>
      </w:pPr>
    </w:p>
    <w:p w14:paraId="37952BE8" w14:textId="77777777" w:rsidR="00F2738A" w:rsidRDefault="00F2738A" w:rsidP="000A3628">
      <w:pPr>
        <w:pStyle w:val="Default"/>
        <w:ind w:left="284"/>
        <w:rPr>
          <w:color w:val="auto"/>
          <w:sz w:val="20"/>
          <w:szCs w:val="20"/>
        </w:rPr>
      </w:pPr>
    </w:p>
    <w:p w14:paraId="70C22D28" w14:textId="77777777" w:rsidR="00F2738A" w:rsidRDefault="00F2738A" w:rsidP="000A3628">
      <w:pPr>
        <w:pStyle w:val="Default"/>
        <w:ind w:left="284"/>
        <w:rPr>
          <w:color w:val="auto"/>
          <w:sz w:val="20"/>
          <w:szCs w:val="20"/>
        </w:rPr>
      </w:pPr>
    </w:p>
    <w:p w14:paraId="644B5B7A" w14:textId="77777777" w:rsidR="00F2738A" w:rsidRDefault="00F2738A" w:rsidP="000A3628">
      <w:pPr>
        <w:pStyle w:val="Default"/>
        <w:ind w:left="284"/>
        <w:rPr>
          <w:color w:val="auto"/>
          <w:sz w:val="20"/>
          <w:szCs w:val="20"/>
        </w:rPr>
      </w:pPr>
    </w:p>
    <w:p w14:paraId="68E2A8F0" w14:textId="77777777" w:rsidR="007D4201" w:rsidRPr="005C6F0A" w:rsidRDefault="007D4201" w:rsidP="000A3628">
      <w:pPr>
        <w:pStyle w:val="Default"/>
        <w:ind w:left="284"/>
        <w:rPr>
          <w:color w:val="auto"/>
          <w:sz w:val="20"/>
          <w:szCs w:val="20"/>
        </w:rPr>
      </w:pPr>
    </w:p>
    <w:p w14:paraId="11CCB9F0" w14:textId="77777777" w:rsidR="00EA2224" w:rsidRPr="00FA7934" w:rsidRDefault="00EA2224" w:rsidP="00EA2224">
      <w:pPr>
        <w:rPr>
          <w:rFonts w:ascii="Times New Roman" w:hAnsi="Times New Roman"/>
          <w:szCs w:val="20"/>
          <w:lang w:val="en-US"/>
        </w:rPr>
      </w:pPr>
    </w:p>
    <w:p w14:paraId="7649ADE0" w14:textId="77777777" w:rsidR="000A3628" w:rsidRPr="005C6F0A" w:rsidRDefault="000A3628" w:rsidP="000A3628">
      <w:pPr>
        <w:pStyle w:val="Default"/>
        <w:rPr>
          <w:color w:val="auto"/>
          <w:sz w:val="20"/>
          <w:szCs w:val="20"/>
        </w:rPr>
      </w:pPr>
    </w:p>
    <w:p w14:paraId="58ADAAAF" w14:textId="77777777" w:rsidR="00391E8D" w:rsidRDefault="00391E8D" w:rsidP="00DE35A3">
      <w:pPr>
        <w:pStyle w:val="Nzov"/>
        <w:spacing w:line="240" w:lineRule="auto"/>
        <w:rPr>
          <w:sz w:val="28"/>
          <w:szCs w:val="28"/>
        </w:rPr>
      </w:pPr>
    </w:p>
    <w:p w14:paraId="4EE1A1C6" w14:textId="77777777" w:rsidR="00482F1D" w:rsidRPr="005276B6" w:rsidRDefault="00482F1D" w:rsidP="00482F1D">
      <w:pPr>
        <w:spacing w:before="120"/>
        <w:jc w:val="center"/>
        <w:rPr>
          <w:rFonts w:ascii="Times New Roman" w:hAnsi="Times New Roman"/>
          <w:b/>
          <w:bCs/>
          <w:szCs w:val="20"/>
        </w:rPr>
      </w:pPr>
      <w:r w:rsidRPr="005276B6">
        <w:rPr>
          <w:rFonts w:ascii="Times New Roman" w:hAnsi="Times New Roman"/>
          <w:b/>
          <w:bCs/>
          <w:szCs w:val="20"/>
        </w:rPr>
        <w:lastRenderedPageBreak/>
        <w:t>RÁMCOVÁ DOHODA</w:t>
      </w:r>
    </w:p>
    <w:p w14:paraId="41080B03" w14:textId="77777777" w:rsidR="00482F1D" w:rsidRPr="005276B6" w:rsidRDefault="00482F1D" w:rsidP="00482F1D">
      <w:pPr>
        <w:spacing w:before="120"/>
        <w:jc w:val="center"/>
        <w:rPr>
          <w:rFonts w:ascii="Times New Roman" w:hAnsi="Times New Roman"/>
          <w:b/>
          <w:bCs/>
          <w:szCs w:val="20"/>
        </w:rPr>
      </w:pPr>
      <w:r w:rsidRPr="005276B6">
        <w:rPr>
          <w:rFonts w:ascii="Times New Roman" w:hAnsi="Times New Roman"/>
          <w:b/>
          <w:bCs/>
          <w:szCs w:val="20"/>
        </w:rPr>
        <w:t>(návrh)</w:t>
      </w:r>
    </w:p>
    <w:p w14:paraId="6C9B4303" w14:textId="77777777" w:rsidR="00482F1D" w:rsidRPr="00B57DDC" w:rsidRDefault="00482F1D" w:rsidP="00482F1D">
      <w:pPr>
        <w:spacing w:before="120"/>
        <w:jc w:val="center"/>
        <w:rPr>
          <w:rFonts w:ascii="Times New Roman" w:hAnsi="Times New Roman"/>
          <w:b/>
          <w:bCs/>
          <w:szCs w:val="20"/>
        </w:rPr>
      </w:pPr>
      <w:r w:rsidRPr="00B57DDC">
        <w:rPr>
          <w:rFonts w:ascii="Times New Roman" w:hAnsi="Times New Roman"/>
          <w:b/>
          <w:bCs/>
          <w:szCs w:val="20"/>
        </w:rPr>
        <w:t xml:space="preserve"> </w:t>
      </w:r>
    </w:p>
    <w:p w14:paraId="34D11337" w14:textId="77777777" w:rsidR="00B57DDC" w:rsidRPr="00B57DDC" w:rsidRDefault="00B57DDC" w:rsidP="00B57DDC">
      <w:pPr>
        <w:jc w:val="center"/>
        <w:rPr>
          <w:rFonts w:ascii="Times New Roman" w:hAnsi="Times New Roman"/>
          <w:szCs w:val="20"/>
        </w:rPr>
      </w:pPr>
      <w:r w:rsidRPr="00B57DDC">
        <w:rPr>
          <w:rFonts w:ascii="Times New Roman" w:hAnsi="Times New Roman"/>
          <w:szCs w:val="20"/>
        </w:rPr>
        <w:t>uzatvorená podľa § 83 zákona č. 343/2015 Z. z. o verejnom obstarávaní a o zmene a doplnení niektorých zákonov v znení neskorších predpisov a v súlade s § 409 a nasl. zákona č. 513/1991 Zb. Obchodný zákonník v znení neskorších predpisov (ďalej len „Obchodný zákonník“)</w:t>
      </w:r>
    </w:p>
    <w:p w14:paraId="53DAE917" w14:textId="77777777" w:rsidR="00B57DDC" w:rsidRPr="00B57DDC" w:rsidRDefault="00B57DDC" w:rsidP="00B57DDC">
      <w:pPr>
        <w:jc w:val="center"/>
        <w:rPr>
          <w:rFonts w:ascii="Times New Roman" w:hAnsi="Times New Roman"/>
          <w:b/>
          <w:strike/>
          <w:color w:val="0000FF"/>
          <w:szCs w:val="20"/>
        </w:rPr>
      </w:pPr>
      <w:r w:rsidRPr="00B57DDC">
        <w:rPr>
          <w:rFonts w:ascii="Times New Roman" w:hAnsi="Times New Roman"/>
          <w:szCs w:val="20"/>
        </w:rPr>
        <w:t>(ďalej len „dohoda“)</w:t>
      </w:r>
    </w:p>
    <w:p w14:paraId="102CF578" w14:textId="77777777" w:rsidR="00B57DDC" w:rsidRPr="00B57DDC" w:rsidRDefault="00B57DDC" w:rsidP="00B57DDC">
      <w:pPr>
        <w:ind w:left="5672"/>
        <w:rPr>
          <w:rFonts w:ascii="Times New Roman" w:hAnsi="Times New Roman"/>
          <w:b/>
          <w:szCs w:val="20"/>
        </w:rPr>
      </w:pPr>
    </w:p>
    <w:p w14:paraId="27D1B577" w14:textId="77777777" w:rsidR="00B57DDC" w:rsidRPr="00B57DDC" w:rsidRDefault="00B57DDC" w:rsidP="00B57DDC">
      <w:pPr>
        <w:ind w:left="5672"/>
        <w:rPr>
          <w:rFonts w:ascii="Times New Roman" w:hAnsi="Times New Roman"/>
          <w:b/>
          <w:szCs w:val="20"/>
        </w:rPr>
      </w:pPr>
      <w:r w:rsidRPr="00B57DDC">
        <w:rPr>
          <w:rFonts w:ascii="Times New Roman" w:hAnsi="Times New Roman"/>
          <w:b/>
          <w:szCs w:val="20"/>
        </w:rPr>
        <w:t xml:space="preserve">            </w:t>
      </w:r>
    </w:p>
    <w:p w14:paraId="332B6AE7" w14:textId="77777777" w:rsidR="00B57DDC" w:rsidRPr="00B57DDC" w:rsidRDefault="00B57DDC" w:rsidP="00B57DDC">
      <w:pPr>
        <w:jc w:val="center"/>
        <w:rPr>
          <w:rFonts w:ascii="Times New Roman" w:hAnsi="Times New Roman"/>
          <w:b/>
          <w:szCs w:val="20"/>
        </w:rPr>
      </w:pPr>
      <w:r w:rsidRPr="00B57DDC">
        <w:rPr>
          <w:rFonts w:ascii="Times New Roman" w:hAnsi="Times New Roman"/>
          <w:b/>
          <w:szCs w:val="20"/>
        </w:rPr>
        <w:t>Čl. I</w:t>
      </w:r>
    </w:p>
    <w:p w14:paraId="23B0DD23" w14:textId="77777777" w:rsidR="00B57DDC" w:rsidRPr="00B57DDC" w:rsidRDefault="00B57DDC" w:rsidP="00B57DDC">
      <w:pPr>
        <w:jc w:val="center"/>
        <w:rPr>
          <w:rFonts w:ascii="Times New Roman" w:hAnsi="Times New Roman"/>
          <w:b/>
          <w:szCs w:val="20"/>
        </w:rPr>
      </w:pPr>
      <w:r w:rsidRPr="00B57DDC">
        <w:rPr>
          <w:rFonts w:ascii="Times New Roman" w:hAnsi="Times New Roman"/>
          <w:b/>
          <w:szCs w:val="20"/>
        </w:rPr>
        <w:t>Účastníci dohody</w:t>
      </w:r>
    </w:p>
    <w:p w14:paraId="53204A8D" w14:textId="77777777" w:rsidR="00B57DDC" w:rsidRPr="00B57DDC" w:rsidRDefault="00B57DDC" w:rsidP="00B57DDC">
      <w:pPr>
        <w:rPr>
          <w:rFonts w:ascii="Times New Roman" w:hAnsi="Times New Roman"/>
          <w:szCs w:val="20"/>
        </w:rPr>
      </w:pPr>
    </w:p>
    <w:p w14:paraId="18D8DDF7" w14:textId="77777777" w:rsidR="00B57DDC" w:rsidRPr="00B57DDC" w:rsidRDefault="00B57DDC" w:rsidP="00B57DDC">
      <w:pPr>
        <w:autoSpaceDE w:val="0"/>
        <w:autoSpaceDN w:val="0"/>
        <w:adjustRightInd w:val="0"/>
        <w:rPr>
          <w:rFonts w:ascii="Times New Roman" w:hAnsi="Times New Roman"/>
          <w:szCs w:val="20"/>
        </w:rPr>
      </w:pPr>
      <w:r w:rsidRPr="00B57DDC">
        <w:rPr>
          <w:rFonts w:ascii="Times New Roman" w:hAnsi="Times New Roman"/>
          <w:b/>
          <w:szCs w:val="20"/>
        </w:rPr>
        <w:t>Kupujúci:</w:t>
      </w:r>
      <w:r w:rsidRPr="00B57DDC">
        <w:rPr>
          <w:rFonts w:ascii="Times New Roman" w:hAnsi="Times New Roman"/>
          <w:b/>
          <w:szCs w:val="20"/>
        </w:rPr>
        <w:tab/>
        <w:t xml:space="preserve"> </w:t>
      </w:r>
      <w:r w:rsidRPr="00B57DDC">
        <w:rPr>
          <w:rFonts w:ascii="Times New Roman" w:hAnsi="Times New Roman"/>
          <w:szCs w:val="20"/>
        </w:rPr>
        <w:t xml:space="preserve">  </w:t>
      </w:r>
      <w:r w:rsidRPr="00B57DDC">
        <w:rPr>
          <w:rFonts w:ascii="Times New Roman" w:hAnsi="Times New Roman"/>
          <w:szCs w:val="20"/>
        </w:rPr>
        <w:tab/>
      </w:r>
      <w:r w:rsidRPr="00B57DDC">
        <w:rPr>
          <w:rFonts w:ascii="Times New Roman" w:hAnsi="Times New Roman"/>
          <w:b/>
          <w:szCs w:val="20"/>
        </w:rPr>
        <w:t>Všeobecná zdravotná poisťovňa, a.s.</w:t>
      </w:r>
    </w:p>
    <w:p w14:paraId="52C7FEEE" w14:textId="77777777" w:rsidR="00B57DDC" w:rsidRPr="00B57DDC" w:rsidRDefault="00B57DDC" w:rsidP="00B57DDC">
      <w:pPr>
        <w:autoSpaceDE w:val="0"/>
        <w:autoSpaceDN w:val="0"/>
        <w:adjustRightInd w:val="0"/>
        <w:rPr>
          <w:rFonts w:ascii="Times New Roman" w:hAnsi="Times New Roman"/>
          <w:szCs w:val="20"/>
        </w:rPr>
      </w:pPr>
      <w:r w:rsidRPr="00B57DDC">
        <w:rPr>
          <w:rFonts w:ascii="Times New Roman" w:hAnsi="Times New Roman"/>
          <w:szCs w:val="20"/>
        </w:rPr>
        <w:t>Sídlo:</w:t>
      </w:r>
      <w:r w:rsidRPr="00B57DDC">
        <w:rPr>
          <w:rFonts w:ascii="Times New Roman" w:hAnsi="Times New Roman"/>
          <w:szCs w:val="20"/>
        </w:rPr>
        <w:tab/>
        <w:t xml:space="preserve"> </w:t>
      </w:r>
      <w:r w:rsidRPr="00B57DDC">
        <w:rPr>
          <w:rFonts w:ascii="Times New Roman" w:hAnsi="Times New Roman"/>
          <w:szCs w:val="20"/>
        </w:rPr>
        <w:tab/>
      </w:r>
      <w:r w:rsidRPr="00B57DDC">
        <w:rPr>
          <w:rFonts w:ascii="Times New Roman" w:hAnsi="Times New Roman"/>
          <w:szCs w:val="20"/>
        </w:rPr>
        <w:tab/>
        <w:t>Panónska cesta 2, 851 04 Bratislava – mestská časť Petržalka</w:t>
      </w:r>
    </w:p>
    <w:p w14:paraId="5D8BE51F" w14:textId="77777777" w:rsidR="00B57DDC" w:rsidRPr="00B57DDC" w:rsidRDefault="00B57DDC" w:rsidP="00B57DDC">
      <w:pPr>
        <w:autoSpaceDE w:val="0"/>
        <w:autoSpaceDN w:val="0"/>
        <w:adjustRightInd w:val="0"/>
        <w:rPr>
          <w:rFonts w:ascii="Times New Roman" w:hAnsi="Times New Roman"/>
          <w:szCs w:val="20"/>
        </w:rPr>
      </w:pPr>
      <w:r w:rsidRPr="00B57DDC">
        <w:rPr>
          <w:rFonts w:ascii="Times New Roman" w:hAnsi="Times New Roman"/>
          <w:szCs w:val="20"/>
        </w:rPr>
        <w:t>Zapísaný v Obchodnom registri Okresného súdu Bratislava I, oddiel: Sa, vložka č. 3602/B</w:t>
      </w:r>
    </w:p>
    <w:p w14:paraId="5AE1CF58" w14:textId="77777777" w:rsidR="00B57DDC" w:rsidRPr="00B57DDC" w:rsidRDefault="00B57DDC" w:rsidP="00B57DDC">
      <w:pPr>
        <w:autoSpaceDE w:val="0"/>
        <w:autoSpaceDN w:val="0"/>
        <w:adjustRightInd w:val="0"/>
        <w:rPr>
          <w:rFonts w:ascii="Times New Roman" w:hAnsi="Times New Roman"/>
          <w:strike/>
          <w:szCs w:val="20"/>
        </w:rPr>
      </w:pPr>
      <w:r w:rsidRPr="00B57DDC">
        <w:rPr>
          <w:rFonts w:ascii="Times New Roman" w:hAnsi="Times New Roman"/>
          <w:szCs w:val="20"/>
        </w:rPr>
        <w:t xml:space="preserve">Zastúpený: </w:t>
      </w:r>
      <w:r w:rsidRPr="00B57DDC">
        <w:rPr>
          <w:rFonts w:ascii="Times New Roman" w:hAnsi="Times New Roman"/>
          <w:szCs w:val="20"/>
        </w:rPr>
        <w:tab/>
      </w:r>
      <w:r w:rsidRPr="00B57DDC">
        <w:rPr>
          <w:rFonts w:ascii="Times New Roman" w:hAnsi="Times New Roman"/>
          <w:szCs w:val="20"/>
        </w:rPr>
        <w:tab/>
        <w:t xml:space="preserve">PhDr. Ľubica Hlinková, MPH, predsedníčka predstavenstva </w:t>
      </w:r>
    </w:p>
    <w:p w14:paraId="23DC5131" w14:textId="77777777" w:rsidR="00B57DDC" w:rsidRPr="00B57DDC" w:rsidRDefault="00B57DDC" w:rsidP="00B57DDC">
      <w:pPr>
        <w:autoSpaceDE w:val="0"/>
        <w:autoSpaceDN w:val="0"/>
        <w:adjustRightInd w:val="0"/>
        <w:ind w:left="2124"/>
        <w:rPr>
          <w:rFonts w:ascii="Times New Roman" w:hAnsi="Times New Roman"/>
          <w:szCs w:val="20"/>
        </w:rPr>
      </w:pPr>
      <w:r w:rsidRPr="00B57DDC">
        <w:rPr>
          <w:rFonts w:ascii="Times New Roman" w:hAnsi="Times New Roman"/>
          <w:szCs w:val="20"/>
        </w:rPr>
        <w:t xml:space="preserve">PaedDr. Tibor Papp, člen predstavenstva  </w:t>
      </w:r>
    </w:p>
    <w:p w14:paraId="56237FB2" w14:textId="77777777" w:rsidR="00B57DDC" w:rsidRPr="00B57DDC" w:rsidRDefault="00B57DDC" w:rsidP="00B57DDC">
      <w:pPr>
        <w:autoSpaceDE w:val="0"/>
        <w:autoSpaceDN w:val="0"/>
        <w:adjustRightInd w:val="0"/>
        <w:rPr>
          <w:rFonts w:ascii="Times New Roman" w:hAnsi="Times New Roman"/>
          <w:szCs w:val="20"/>
        </w:rPr>
      </w:pPr>
      <w:r w:rsidRPr="00B57DDC">
        <w:rPr>
          <w:rFonts w:ascii="Times New Roman" w:hAnsi="Times New Roman"/>
          <w:szCs w:val="20"/>
        </w:rPr>
        <w:t>Osoby oprávnené rokovať</w:t>
      </w:r>
    </w:p>
    <w:p w14:paraId="2AE6A0AA" w14:textId="77777777" w:rsidR="00B57DDC" w:rsidRPr="00B57DDC" w:rsidRDefault="00B57DDC" w:rsidP="005F1737">
      <w:pPr>
        <w:numPr>
          <w:ilvl w:val="0"/>
          <w:numId w:val="36"/>
        </w:numPr>
        <w:autoSpaceDE w:val="0"/>
        <w:autoSpaceDN w:val="0"/>
        <w:adjustRightInd w:val="0"/>
        <w:ind w:left="284" w:hanging="284"/>
        <w:contextualSpacing/>
        <w:rPr>
          <w:rFonts w:ascii="Times New Roman" w:hAnsi="Times New Roman"/>
          <w:szCs w:val="20"/>
        </w:rPr>
      </w:pPr>
      <w:r w:rsidRPr="00B57DDC">
        <w:rPr>
          <w:rFonts w:ascii="Times New Roman" w:hAnsi="Times New Roman"/>
          <w:szCs w:val="20"/>
        </w:rPr>
        <w:t>vo veciach zmluvy: Ing. František Hanzelik, vedúci oddelenia prevádzky</w:t>
      </w:r>
      <w:r w:rsidRPr="00B57DDC">
        <w:rPr>
          <w:rFonts w:ascii="Times New Roman" w:hAnsi="Times New Roman"/>
          <w:szCs w:val="20"/>
        </w:rPr>
        <w:tab/>
        <w:t xml:space="preserve"> </w:t>
      </w:r>
    </w:p>
    <w:p w14:paraId="6CAE5ACB" w14:textId="77777777" w:rsidR="00B57DDC" w:rsidRPr="00B57DDC" w:rsidRDefault="00B57DDC" w:rsidP="005F1737">
      <w:pPr>
        <w:numPr>
          <w:ilvl w:val="0"/>
          <w:numId w:val="36"/>
        </w:numPr>
        <w:autoSpaceDE w:val="0"/>
        <w:autoSpaceDN w:val="0"/>
        <w:adjustRightInd w:val="0"/>
        <w:ind w:left="284" w:hanging="284"/>
        <w:contextualSpacing/>
        <w:rPr>
          <w:rFonts w:ascii="Times New Roman" w:hAnsi="Times New Roman"/>
          <w:szCs w:val="20"/>
        </w:rPr>
      </w:pPr>
      <w:r w:rsidRPr="00B57DDC">
        <w:rPr>
          <w:rFonts w:ascii="Times New Roman" w:hAnsi="Times New Roman"/>
          <w:szCs w:val="20"/>
        </w:rPr>
        <w:t xml:space="preserve">vo veciach technických: Mikuláš Seman, </w:t>
      </w:r>
      <w:hyperlink r:id="rId20" w:history="1">
        <w:r w:rsidRPr="00B57DDC">
          <w:rPr>
            <w:rFonts w:ascii="Times New Roman" w:hAnsi="Times New Roman"/>
            <w:color w:val="0000FF"/>
            <w:szCs w:val="20"/>
            <w:u w:val="single"/>
          </w:rPr>
          <w:t>mikulas.seman@vszp.sk</w:t>
        </w:r>
      </w:hyperlink>
      <w:r w:rsidRPr="00B57DDC">
        <w:rPr>
          <w:rFonts w:ascii="Times New Roman" w:hAnsi="Times New Roman"/>
          <w:szCs w:val="20"/>
        </w:rPr>
        <w:t>, 0910 864 233</w:t>
      </w:r>
    </w:p>
    <w:p w14:paraId="77DE110F" w14:textId="77777777" w:rsidR="00B57DDC" w:rsidRPr="00B57DDC" w:rsidRDefault="00B57DDC" w:rsidP="00B57DDC">
      <w:pPr>
        <w:autoSpaceDE w:val="0"/>
        <w:autoSpaceDN w:val="0"/>
        <w:adjustRightInd w:val="0"/>
        <w:rPr>
          <w:rFonts w:ascii="Times New Roman" w:hAnsi="Times New Roman"/>
          <w:szCs w:val="20"/>
        </w:rPr>
      </w:pPr>
      <w:r w:rsidRPr="00B57DDC">
        <w:rPr>
          <w:rFonts w:ascii="Times New Roman" w:hAnsi="Times New Roman"/>
          <w:szCs w:val="20"/>
        </w:rPr>
        <w:t xml:space="preserve">IČO: </w:t>
      </w:r>
      <w:r w:rsidRPr="00B57DDC">
        <w:rPr>
          <w:rFonts w:ascii="Times New Roman" w:hAnsi="Times New Roman"/>
          <w:szCs w:val="20"/>
        </w:rPr>
        <w:tab/>
      </w:r>
      <w:r w:rsidRPr="00B57DDC">
        <w:rPr>
          <w:rFonts w:ascii="Times New Roman" w:hAnsi="Times New Roman"/>
          <w:szCs w:val="20"/>
        </w:rPr>
        <w:tab/>
      </w:r>
      <w:r w:rsidRPr="00B57DDC">
        <w:rPr>
          <w:rFonts w:ascii="Times New Roman" w:hAnsi="Times New Roman"/>
          <w:szCs w:val="20"/>
        </w:rPr>
        <w:tab/>
        <w:t>35 937 874</w:t>
      </w:r>
    </w:p>
    <w:p w14:paraId="1D415B45" w14:textId="77777777" w:rsidR="00B57DDC" w:rsidRPr="00B57DDC" w:rsidRDefault="00B57DDC" w:rsidP="00B57DDC">
      <w:pPr>
        <w:autoSpaceDE w:val="0"/>
        <w:autoSpaceDN w:val="0"/>
        <w:adjustRightInd w:val="0"/>
        <w:rPr>
          <w:rFonts w:ascii="Times New Roman" w:hAnsi="Times New Roman"/>
          <w:szCs w:val="20"/>
        </w:rPr>
      </w:pPr>
      <w:r w:rsidRPr="00B57DDC">
        <w:rPr>
          <w:rFonts w:ascii="Times New Roman" w:hAnsi="Times New Roman"/>
          <w:szCs w:val="20"/>
        </w:rPr>
        <w:t xml:space="preserve">DIČ: </w:t>
      </w:r>
      <w:r w:rsidRPr="00B57DDC">
        <w:rPr>
          <w:rFonts w:ascii="Times New Roman" w:hAnsi="Times New Roman"/>
          <w:szCs w:val="20"/>
        </w:rPr>
        <w:tab/>
      </w:r>
      <w:r w:rsidRPr="00B57DDC">
        <w:rPr>
          <w:rFonts w:ascii="Times New Roman" w:hAnsi="Times New Roman"/>
          <w:szCs w:val="20"/>
        </w:rPr>
        <w:tab/>
      </w:r>
      <w:r w:rsidRPr="00B57DDC">
        <w:rPr>
          <w:rFonts w:ascii="Times New Roman" w:hAnsi="Times New Roman"/>
          <w:szCs w:val="20"/>
        </w:rPr>
        <w:tab/>
        <w:t>2022027040</w:t>
      </w:r>
    </w:p>
    <w:p w14:paraId="6F57326A" w14:textId="77777777" w:rsidR="00B57DDC" w:rsidRPr="00B57DDC" w:rsidRDefault="00B57DDC" w:rsidP="00B57DDC">
      <w:pPr>
        <w:autoSpaceDE w:val="0"/>
        <w:autoSpaceDN w:val="0"/>
        <w:adjustRightInd w:val="0"/>
        <w:rPr>
          <w:rFonts w:ascii="Times New Roman" w:hAnsi="Times New Roman"/>
          <w:szCs w:val="20"/>
        </w:rPr>
      </w:pPr>
      <w:r w:rsidRPr="00B57DDC">
        <w:rPr>
          <w:rFonts w:ascii="Times New Roman" w:hAnsi="Times New Roman"/>
          <w:szCs w:val="20"/>
        </w:rPr>
        <w:t xml:space="preserve">IČ DPH: </w:t>
      </w:r>
      <w:r w:rsidRPr="00B57DDC">
        <w:rPr>
          <w:rFonts w:ascii="Times New Roman" w:hAnsi="Times New Roman"/>
          <w:szCs w:val="20"/>
        </w:rPr>
        <w:tab/>
      </w:r>
      <w:r w:rsidRPr="00B57DDC">
        <w:rPr>
          <w:rFonts w:ascii="Times New Roman" w:hAnsi="Times New Roman"/>
          <w:szCs w:val="20"/>
        </w:rPr>
        <w:tab/>
        <w:t>SK2022027040</w:t>
      </w:r>
    </w:p>
    <w:p w14:paraId="7F36103A" w14:textId="77777777" w:rsidR="00B57DDC" w:rsidRPr="00B57DDC" w:rsidRDefault="00B57DDC" w:rsidP="00B57DDC">
      <w:pPr>
        <w:autoSpaceDE w:val="0"/>
        <w:autoSpaceDN w:val="0"/>
        <w:adjustRightInd w:val="0"/>
        <w:rPr>
          <w:rFonts w:ascii="Times New Roman" w:hAnsi="Times New Roman"/>
          <w:szCs w:val="20"/>
        </w:rPr>
      </w:pPr>
      <w:r w:rsidRPr="00B57DDC">
        <w:rPr>
          <w:rFonts w:ascii="Times New Roman" w:hAnsi="Times New Roman"/>
          <w:szCs w:val="20"/>
        </w:rPr>
        <w:t xml:space="preserve">Bankové spojenie: </w:t>
      </w:r>
      <w:r w:rsidRPr="00B57DDC">
        <w:rPr>
          <w:rFonts w:ascii="Times New Roman" w:hAnsi="Times New Roman"/>
          <w:szCs w:val="20"/>
        </w:rPr>
        <w:tab/>
        <w:t xml:space="preserve">Štátna pokladnica </w:t>
      </w:r>
    </w:p>
    <w:p w14:paraId="58198DDC" w14:textId="77777777" w:rsidR="00B57DDC" w:rsidRPr="00B57DDC" w:rsidRDefault="00B57DDC" w:rsidP="00B57DDC">
      <w:pPr>
        <w:autoSpaceDE w:val="0"/>
        <w:autoSpaceDN w:val="0"/>
        <w:adjustRightInd w:val="0"/>
        <w:rPr>
          <w:rFonts w:ascii="Times New Roman" w:hAnsi="Times New Roman"/>
          <w:szCs w:val="20"/>
        </w:rPr>
      </w:pPr>
      <w:r w:rsidRPr="00B57DDC">
        <w:rPr>
          <w:rFonts w:ascii="Times New Roman" w:hAnsi="Times New Roman"/>
          <w:szCs w:val="20"/>
        </w:rPr>
        <w:t xml:space="preserve">IBAN: </w:t>
      </w:r>
      <w:r w:rsidRPr="00B57DDC">
        <w:rPr>
          <w:rFonts w:ascii="Times New Roman" w:hAnsi="Times New Roman"/>
          <w:szCs w:val="20"/>
        </w:rPr>
        <w:tab/>
      </w:r>
      <w:r w:rsidRPr="00B57DDC">
        <w:rPr>
          <w:rFonts w:ascii="Times New Roman" w:hAnsi="Times New Roman"/>
          <w:szCs w:val="20"/>
        </w:rPr>
        <w:tab/>
      </w:r>
      <w:r w:rsidRPr="00B57DDC">
        <w:rPr>
          <w:rFonts w:ascii="Times New Roman" w:hAnsi="Times New Roman"/>
          <w:szCs w:val="20"/>
        </w:rPr>
        <w:tab/>
        <w:t>SK47 8180 0000 0070 0018 2424</w:t>
      </w:r>
    </w:p>
    <w:p w14:paraId="67641673" w14:textId="77777777" w:rsidR="00B57DDC" w:rsidRPr="00B57DDC" w:rsidRDefault="00B57DDC" w:rsidP="00B57DDC">
      <w:pPr>
        <w:jc w:val="both"/>
        <w:rPr>
          <w:rFonts w:ascii="Times New Roman" w:hAnsi="Times New Roman"/>
          <w:bCs/>
          <w:szCs w:val="20"/>
        </w:rPr>
      </w:pPr>
      <w:r w:rsidRPr="00B57DDC">
        <w:rPr>
          <w:rFonts w:ascii="Times New Roman" w:hAnsi="Times New Roman"/>
          <w:bCs/>
          <w:szCs w:val="20"/>
        </w:rPr>
        <w:t>(ďalej len “kupujúci”)</w:t>
      </w:r>
    </w:p>
    <w:p w14:paraId="05BE1857" w14:textId="77777777" w:rsidR="00B57DDC" w:rsidRPr="00B57DDC" w:rsidRDefault="00B57DDC" w:rsidP="00B57DDC">
      <w:pPr>
        <w:jc w:val="both"/>
        <w:rPr>
          <w:rFonts w:ascii="Times New Roman" w:hAnsi="Times New Roman"/>
          <w:bCs/>
          <w:szCs w:val="20"/>
        </w:rPr>
      </w:pPr>
    </w:p>
    <w:p w14:paraId="68B87DEC" w14:textId="77777777" w:rsidR="00B57DDC" w:rsidRPr="00B57DDC" w:rsidRDefault="00B57DDC" w:rsidP="00B57DDC">
      <w:pPr>
        <w:spacing w:before="120" w:after="120"/>
        <w:jc w:val="both"/>
        <w:rPr>
          <w:rFonts w:ascii="Times New Roman" w:hAnsi="Times New Roman"/>
          <w:bCs/>
          <w:szCs w:val="20"/>
        </w:rPr>
      </w:pPr>
      <w:r w:rsidRPr="00B57DDC">
        <w:rPr>
          <w:rFonts w:ascii="Times New Roman" w:hAnsi="Times New Roman"/>
          <w:bCs/>
          <w:szCs w:val="20"/>
        </w:rPr>
        <w:t>a</w:t>
      </w:r>
    </w:p>
    <w:p w14:paraId="08C3A90B" w14:textId="77777777" w:rsidR="00B57DDC" w:rsidRPr="00B57DDC" w:rsidRDefault="00B57DDC" w:rsidP="00B57DDC">
      <w:pPr>
        <w:spacing w:before="120" w:after="120"/>
        <w:jc w:val="both"/>
        <w:rPr>
          <w:rFonts w:ascii="Times New Roman" w:hAnsi="Times New Roman"/>
          <w:bCs/>
          <w:szCs w:val="20"/>
        </w:rPr>
      </w:pPr>
    </w:p>
    <w:p w14:paraId="5538CA76" w14:textId="77777777" w:rsidR="00B57DDC" w:rsidRPr="00B57DDC" w:rsidRDefault="00B57DDC" w:rsidP="00B57DDC">
      <w:pPr>
        <w:autoSpaceDE w:val="0"/>
        <w:autoSpaceDN w:val="0"/>
        <w:adjustRightInd w:val="0"/>
        <w:rPr>
          <w:rFonts w:ascii="Times New Roman" w:hAnsi="Times New Roman"/>
          <w:b/>
          <w:szCs w:val="20"/>
        </w:rPr>
      </w:pPr>
      <w:r w:rsidRPr="00B57DDC">
        <w:rPr>
          <w:rFonts w:ascii="Times New Roman" w:hAnsi="Times New Roman"/>
          <w:b/>
          <w:szCs w:val="20"/>
        </w:rPr>
        <w:t>Predávajúci:</w:t>
      </w:r>
    </w:p>
    <w:p w14:paraId="7EBBE4EF" w14:textId="77777777" w:rsidR="00B57DDC" w:rsidRPr="00B57DDC" w:rsidRDefault="00B57DDC" w:rsidP="00B57DDC">
      <w:pPr>
        <w:autoSpaceDE w:val="0"/>
        <w:autoSpaceDN w:val="0"/>
        <w:adjustRightInd w:val="0"/>
        <w:rPr>
          <w:rFonts w:ascii="Times New Roman" w:hAnsi="Times New Roman"/>
          <w:szCs w:val="20"/>
        </w:rPr>
      </w:pPr>
      <w:r w:rsidRPr="00B57DDC">
        <w:rPr>
          <w:rFonts w:ascii="Times New Roman" w:hAnsi="Times New Roman"/>
          <w:szCs w:val="20"/>
        </w:rPr>
        <w:t xml:space="preserve">Sídlo: </w:t>
      </w:r>
      <w:r w:rsidRPr="00B57DDC">
        <w:rPr>
          <w:rFonts w:ascii="Times New Roman" w:hAnsi="Times New Roman"/>
          <w:szCs w:val="20"/>
        </w:rPr>
        <w:tab/>
      </w:r>
      <w:r w:rsidRPr="00B57DDC">
        <w:rPr>
          <w:rFonts w:ascii="Times New Roman" w:hAnsi="Times New Roman"/>
          <w:szCs w:val="20"/>
        </w:rPr>
        <w:tab/>
      </w:r>
    </w:p>
    <w:p w14:paraId="094A9D63" w14:textId="77777777" w:rsidR="00B57DDC" w:rsidRPr="00B57DDC" w:rsidRDefault="00B57DDC" w:rsidP="00B57DDC">
      <w:pPr>
        <w:autoSpaceDE w:val="0"/>
        <w:autoSpaceDN w:val="0"/>
        <w:adjustRightInd w:val="0"/>
        <w:rPr>
          <w:rFonts w:ascii="Times New Roman" w:hAnsi="Times New Roman"/>
          <w:szCs w:val="20"/>
        </w:rPr>
      </w:pPr>
      <w:r w:rsidRPr="00B57DDC">
        <w:rPr>
          <w:rFonts w:ascii="Times New Roman" w:hAnsi="Times New Roman"/>
          <w:szCs w:val="20"/>
        </w:rPr>
        <w:t>Zapísaný v Obchodnom registri Okresného súdu .................., oddiel: ............, vložka č............</w:t>
      </w:r>
    </w:p>
    <w:p w14:paraId="0E849C7C" w14:textId="77777777" w:rsidR="00B57DDC" w:rsidRPr="00B57DDC" w:rsidRDefault="00B57DDC" w:rsidP="00B57DDC">
      <w:pPr>
        <w:autoSpaceDE w:val="0"/>
        <w:autoSpaceDN w:val="0"/>
        <w:adjustRightInd w:val="0"/>
        <w:rPr>
          <w:rFonts w:ascii="Times New Roman" w:hAnsi="Times New Roman"/>
          <w:i/>
          <w:szCs w:val="20"/>
        </w:rPr>
      </w:pPr>
      <w:r w:rsidRPr="00B57DDC">
        <w:rPr>
          <w:rFonts w:ascii="Times New Roman" w:hAnsi="Times New Roman"/>
          <w:i/>
          <w:szCs w:val="20"/>
        </w:rPr>
        <w:t>(resp. Zapísaný v Živnostenskom registri Okresného úradu .................. pod č................)</w:t>
      </w:r>
      <w:r w:rsidRPr="00B57DDC">
        <w:rPr>
          <w:rFonts w:ascii="Times New Roman" w:hAnsi="Times New Roman"/>
          <w:i/>
          <w:szCs w:val="20"/>
        </w:rPr>
        <w:tab/>
      </w:r>
      <w:r w:rsidRPr="00B57DDC">
        <w:rPr>
          <w:rFonts w:ascii="Times New Roman" w:hAnsi="Times New Roman"/>
          <w:i/>
          <w:szCs w:val="20"/>
        </w:rPr>
        <w:tab/>
      </w:r>
    </w:p>
    <w:p w14:paraId="1073F965" w14:textId="77777777" w:rsidR="00B57DDC" w:rsidRPr="00B57DDC" w:rsidRDefault="00B57DDC" w:rsidP="00B57DDC">
      <w:pPr>
        <w:autoSpaceDE w:val="0"/>
        <w:autoSpaceDN w:val="0"/>
        <w:adjustRightInd w:val="0"/>
        <w:rPr>
          <w:rFonts w:ascii="Times New Roman" w:hAnsi="Times New Roman"/>
          <w:szCs w:val="20"/>
        </w:rPr>
      </w:pPr>
      <w:r w:rsidRPr="00B57DDC">
        <w:rPr>
          <w:rFonts w:ascii="Times New Roman" w:hAnsi="Times New Roman"/>
          <w:szCs w:val="20"/>
        </w:rPr>
        <w:t xml:space="preserve">Zastúpený: </w:t>
      </w:r>
    </w:p>
    <w:p w14:paraId="4C3361F2" w14:textId="77777777" w:rsidR="00B57DDC" w:rsidRPr="00B57DDC" w:rsidRDefault="00B57DDC" w:rsidP="00B57DDC">
      <w:pPr>
        <w:autoSpaceDE w:val="0"/>
        <w:autoSpaceDN w:val="0"/>
        <w:adjustRightInd w:val="0"/>
        <w:rPr>
          <w:rFonts w:ascii="Times New Roman" w:hAnsi="Times New Roman"/>
          <w:szCs w:val="20"/>
        </w:rPr>
      </w:pPr>
      <w:r w:rsidRPr="00B57DDC">
        <w:rPr>
          <w:rFonts w:ascii="Times New Roman" w:hAnsi="Times New Roman"/>
          <w:szCs w:val="20"/>
        </w:rPr>
        <w:t>Osoby oprávnené rokovať</w:t>
      </w:r>
    </w:p>
    <w:p w14:paraId="6A415AFA" w14:textId="77777777" w:rsidR="00B57DDC" w:rsidRPr="00B57DDC" w:rsidRDefault="00B57DDC" w:rsidP="005F1737">
      <w:pPr>
        <w:numPr>
          <w:ilvl w:val="0"/>
          <w:numId w:val="36"/>
        </w:numPr>
        <w:autoSpaceDE w:val="0"/>
        <w:autoSpaceDN w:val="0"/>
        <w:adjustRightInd w:val="0"/>
        <w:ind w:left="284" w:hanging="284"/>
        <w:contextualSpacing/>
        <w:rPr>
          <w:rFonts w:ascii="Times New Roman" w:hAnsi="Times New Roman"/>
          <w:i/>
          <w:szCs w:val="20"/>
        </w:rPr>
      </w:pPr>
      <w:r w:rsidRPr="00B57DDC">
        <w:rPr>
          <w:rFonts w:ascii="Times New Roman" w:hAnsi="Times New Roman"/>
          <w:szCs w:val="20"/>
        </w:rPr>
        <w:t>vo veciach zmluvy:</w:t>
      </w:r>
      <w:r w:rsidRPr="00B57DDC">
        <w:rPr>
          <w:rFonts w:ascii="Times New Roman" w:hAnsi="Times New Roman"/>
          <w:szCs w:val="20"/>
        </w:rPr>
        <w:tab/>
        <w:t xml:space="preserve"> </w:t>
      </w:r>
      <w:r w:rsidRPr="00B57DDC">
        <w:rPr>
          <w:rFonts w:ascii="Times New Roman" w:hAnsi="Times New Roman"/>
          <w:i/>
          <w:szCs w:val="20"/>
        </w:rPr>
        <w:t>(meno, priezvisko, e-mail:.............., tel. č.............)</w:t>
      </w:r>
    </w:p>
    <w:p w14:paraId="684C0F65" w14:textId="77777777" w:rsidR="00B57DDC" w:rsidRPr="00B57DDC" w:rsidRDefault="00B57DDC" w:rsidP="005F1737">
      <w:pPr>
        <w:numPr>
          <w:ilvl w:val="0"/>
          <w:numId w:val="36"/>
        </w:numPr>
        <w:autoSpaceDE w:val="0"/>
        <w:autoSpaceDN w:val="0"/>
        <w:adjustRightInd w:val="0"/>
        <w:ind w:left="284" w:hanging="284"/>
        <w:contextualSpacing/>
        <w:rPr>
          <w:rFonts w:ascii="Times New Roman" w:hAnsi="Times New Roman"/>
          <w:szCs w:val="20"/>
        </w:rPr>
      </w:pPr>
      <w:r w:rsidRPr="00B57DDC">
        <w:rPr>
          <w:rFonts w:ascii="Times New Roman" w:hAnsi="Times New Roman"/>
          <w:szCs w:val="20"/>
        </w:rPr>
        <w:t xml:space="preserve">vo veciach technických: </w:t>
      </w:r>
      <w:r w:rsidRPr="00B57DDC">
        <w:rPr>
          <w:rFonts w:ascii="Times New Roman" w:hAnsi="Times New Roman"/>
          <w:i/>
          <w:szCs w:val="20"/>
        </w:rPr>
        <w:t>(meno, priezvisko, e- mail:................, tel. č..........)</w:t>
      </w:r>
      <w:r w:rsidRPr="00B57DDC">
        <w:rPr>
          <w:rFonts w:ascii="Times New Roman" w:hAnsi="Times New Roman"/>
          <w:szCs w:val="20"/>
        </w:rPr>
        <w:tab/>
      </w:r>
      <w:r w:rsidRPr="00B57DDC">
        <w:rPr>
          <w:rFonts w:ascii="Times New Roman" w:hAnsi="Times New Roman"/>
          <w:szCs w:val="20"/>
        </w:rPr>
        <w:tab/>
      </w:r>
    </w:p>
    <w:p w14:paraId="48F78915" w14:textId="77777777" w:rsidR="00B57DDC" w:rsidRPr="00B57DDC" w:rsidRDefault="00B57DDC" w:rsidP="00B57DDC">
      <w:pPr>
        <w:autoSpaceDE w:val="0"/>
        <w:autoSpaceDN w:val="0"/>
        <w:adjustRightInd w:val="0"/>
        <w:rPr>
          <w:rFonts w:ascii="Times New Roman" w:hAnsi="Times New Roman"/>
          <w:szCs w:val="20"/>
        </w:rPr>
      </w:pPr>
      <w:r w:rsidRPr="00B57DDC">
        <w:rPr>
          <w:rFonts w:ascii="Times New Roman" w:hAnsi="Times New Roman"/>
          <w:szCs w:val="20"/>
        </w:rPr>
        <w:t xml:space="preserve">IČO: </w:t>
      </w:r>
      <w:r w:rsidRPr="00B57DDC">
        <w:rPr>
          <w:rFonts w:ascii="Times New Roman" w:hAnsi="Times New Roman"/>
          <w:szCs w:val="20"/>
        </w:rPr>
        <w:tab/>
      </w:r>
      <w:r w:rsidRPr="00B57DDC">
        <w:rPr>
          <w:rFonts w:ascii="Times New Roman" w:hAnsi="Times New Roman"/>
          <w:szCs w:val="20"/>
        </w:rPr>
        <w:tab/>
      </w:r>
      <w:r w:rsidRPr="00B57DDC">
        <w:rPr>
          <w:rFonts w:ascii="Times New Roman" w:hAnsi="Times New Roman"/>
          <w:szCs w:val="20"/>
        </w:rPr>
        <w:tab/>
      </w:r>
    </w:p>
    <w:p w14:paraId="5B52B9FA" w14:textId="77777777" w:rsidR="00B57DDC" w:rsidRPr="00B57DDC" w:rsidRDefault="00B57DDC" w:rsidP="00B57DDC">
      <w:pPr>
        <w:autoSpaceDE w:val="0"/>
        <w:autoSpaceDN w:val="0"/>
        <w:adjustRightInd w:val="0"/>
        <w:rPr>
          <w:rFonts w:ascii="Times New Roman" w:hAnsi="Times New Roman"/>
          <w:szCs w:val="20"/>
        </w:rPr>
      </w:pPr>
      <w:r w:rsidRPr="00B57DDC">
        <w:rPr>
          <w:rFonts w:ascii="Times New Roman" w:hAnsi="Times New Roman"/>
          <w:szCs w:val="20"/>
        </w:rPr>
        <w:t xml:space="preserve">DIČ: </w:t>
      </w:r>
      <w:r w:rsidRPr="00B57DDC">
        <w:rPr>
          <w:rFonts w:ascii="Times New Roman" w:hAnsi="Times New Roman"/>
          <w:szCs w:val="20"/>
        </w:rPr>
        <w:tab/>
      </w:r>
      <w:r w:rsidRPr="00B57DDC">
        <w:rPr>
          <w:rFonts w:ascii="Times New Roman" w:hAnsi="Times New Roman"/>
          <w:szCs w:val="20"/>
        </w:rPr>
        <w:tab/>
      </w:r>
      <w:r w:rsidRPr="00B57DDC">
        <w:rPr>
          <w:rFonts w:ascii="Times New Roman" w:hAnsi="Times New Roman"/>
          <w:szCs w:val="20"/>
        </w:rPr>
        <w:tab/>
      </w:r>
    </w:p>
    <w:p w14:paraId="0FB59360" w14:textId="77777777" w:rsidR="00B57DDC" w:rsidRPr="00B57DDC" w:rsidRDefault="00B57DDC" w:rsidP="00B57DDC">
      <w:pPr>
        <w:autoSpaceDE w:val="0"/>
        <w:autoSpaceDN w:val="0"/>
        <w:adjustRightInd w:val="0"/>
        <w:rPr>
          <w:rFonts w:ascii="Times New Roman" w:hAnsi="Times New Roman"/>
          <w:szCs w:val="20"/>
        </w:rPr>
      </w:pPr>
      <w:r w:rsidRPr="00B57DDC">
        <w:rPr>
          <w:rFonts w:ascii="Times New Roman" w:hAnsi="Times New Roman"/>
          <w:szCs w:val="20"/>
        </w:rPr>
        <w:t xml:space="preserve">IČ DPH: </w:t>
      </w:r>
      <w:r w:rsidRPr="00B57DDC">
        <w:rPr>
          <w:rFonts w:ascii="Times New Roman" w:hAnsi="Times New Roman"/>
          <w:szCs w:val="20"/>
        </w:rPr>
        <w:tab/>
      </w:r>
      <w:r w:rsidRPr="00B57DDC">
        <w:rPr>
          <w:rFonts w:ascii="Times New Roman" w:hAnsi="Times New Roman"/>
          <w:szCs w:val="20"/>
        </w:rPr>
        <w:tab/>
      </w:r>
    </w:p>
    <w:p w14:paraId="43E37E66" w14:textId="77777777" w:rsidR="00B57DDC" w:rsidRPr="00B57DDC" w:rsidRDefault="00B57DDC" w:rsidP="00B57DDC">
      <w:pPr>
        <w:autoSpaceDE w:val="0"/>
        <w:autoSpaceDN w:val="0"/>
        <w:adjustRightInd w:val="0"/>
        <w:rPr>
          <w:rFonts w:ascii="Times New Roman" w:hAnsi="Times New Roman"/>
          <w:szCs w:val="20"/>
        </w:rPr>
      </w:pPr>
      <w:r w:rsidRPr="00B57DDC">
        <w:rPr>
          <w:rFonts w:ascii="Times New Roman" w:hAnsi="Times New Roman"/>
          <w:szCs w:val="20"/>
        </w:rPr>
        <w:t xml:space="preserve">Bankové spojenie: </w:t>
      </w:r>
      <w:r w:rsidRPr="00B57DDC">
        <w:rPr>
          <w:rFonts w:ascii="Times New Roman" w:hAnsi="Times New Roman"/>
          <w:szCs w:val="20"/>
        </w:rPr>
        <w:tab/>
      </w:r>
    </w:p>
    <w:p w14:paraId="0974F58F" w14:textId="77777777" w:rsidR="00B57DDC" w:rsidRPr="00B57DDC" w:rsidRDefault="00B57DDC" w:rsidP="00B57DDC">
      <w:pPr>
        <w:autoSpaceDE w:val="0"/>
        <w:autoSpaceDN w:val="0"/>
        <w:adjustRightInd w:val="0"/>
        <w:rPr>
          <w:rFonts w:ascii="Times New Roman" w:hAnsi="Times New Roman"/>
          <w:szCs w:val="20"/>
        </w:rPr>
      </w:pPr>
      <w:r w:rsidRPr="00B57DDC">
        <w:rPr>
          <w:rFonts w:ascii="Times New Roman" w:hAnsi="Times New Roman"/>
          <w:szCs w:val="20"/>
        </w:rPr>
        <w:t xml:space="preserve">IBAN: </w:t>
      </w:r>
      <w:r w:rsidRPr="00B57DDC">
        <w:rPr>
          <w:rFonts w:ascii="Times New Roman" w:hAnsi="Times New Roman"/>
          <w:szCs w:val="20"/>
        </w:rPr>
        <w:tab/>
      </w:r>
      <w:r w:rsidRPr="00B57DDC">
        <w:rPr>
          <w:rFonts w:ascii="Times New Roman" w:hAnsi="Times New Roman"/>
          <w:szCs w:val="20"/>
        </w:rPr>
        <w:tab/>
      </w:r>
    </w:p>
    <w:p w14:paraId="66FD3501" w14:textId="77777777" w:rsidR="00B57DDC" w:rsidRPr="00B57DDC" w:rsidRDefault="00B57DDC" w:rsidP="00B57DDC">
      <w:pPr>
        <w:jc w:val="both"/>
        <w:rPr>
          <w:rFonts w:ascii="Times New Roman" w:hAnsi="Times New Roman"/>
          <w:szCs w:val="20"/>
        </w:rPr>
      </w:pPr>
      <w:r w:rsidRPr="00B57DDC">
        <w:rPr>
          <w:rFonts w:ascii="Times New Roman" w:hAnsi="Times New Roman"/>
          <w:szCs w:val="20"/>
        </w:rPr>
        <w:t>(ďalej len “predávajúci”)</w:t>
      </w:r>
    </w:p>
    <w:p w14:paraId="1AE76133" w14:textId="77777777" w:rsidR="00B57DDC" w:rsidRPr="00B57DDC" w:rsidRDefault="00B57DDC" w:rsidP="00B57DDC">
      <w:pPr>
        <w:jc w:val="both"/>
        <w:rPr>
          <w:rFonts w:ascii="Times New Roman" w:hAnsi="Times New Roman"/>
          <w:szCs w:val="20"/>
        </w:rPr>
      </w:pPr>
      <w:r w:rsidRPr="00B57DDC">
        <w:rPr>
          <w:rFonts w:ascii="Times New Roman" w:hAnsi="Times New Roman"/>
          <w:szCs w:val="20"/>
        </w:rPr>
        <w:t>(kupujúci a predávajúci spolu ďalej ako „účastníci dohody“)</w:t>
      </w:r>
    </w:p>
    <w:p w14:paraId="3988A257" w14:textId="77777777" w:rsidR="00B57DDC" w:rsidRPr="00B57DDC" w:rsidRDefault="00B57DDC" w:rsidP="00B57DDC">
      <w:pPr>
        <w:jc w:val="both"/>
        <w:rPr>
          <w:rFonts w:ascii="Times New Roman" w:hAnsi="Times New Roman"/>
          <w:bCs/>
          <w:szCs w:val="20"/>
        </w:rPr>
      </w:pPr>
    </w:p>
    <w:p w14:paraId="49C8C204" w14:textId="77777777" w:rsidR="00B57DDC" w:rsidRPr="00B57DDC" w:rsidRDefault="00B57DDC" w:rsidP="00B57DDC">
      <w:pPr>
        <w:jc w:val="both"/>
        <w:rPr>
          <w:rFonts w:ascii="Times New Roman" w:hAnsi="Times New Roman"/>
          <w:szCs w:val="20"/>
        </w:rPr>
      </w:pPr>
      <w:r w:rsidRPr="00B57DDC">
        <w:rPr>
          <w:rFonts w:ascii="Times New Roman" w:hAnsi="Times New Roman"/>
          <w:szCs w:val="20"/>
        </w:rPr>
        <w:t>uzatvárajú túto dohodu ako výsledok verejného obstarávania v súlade so zákonom č. 343/2015                    Z. z. o verejnom obstarávaní a o zmene a doplnení niektorých zákonov v znení neskorších predpisov (ďalej len „zákon o verejnom obstarávaní“).</w:t>
      </w:r>
    </w:p>
    <w:p w14:paraId="35C7E833" w14:textId="77777777" w:rsidR="00B57DDC" w:rsidRPr="00B57DDC" w:rsidRDefault="00B57DDC" w:rsidP="00B57DDC">
      <w:pPr>
        <w:jc w:val="center"/>
        <w:rPr>
          <w:rFonts w:ascii="Times New Roman" w:hAnsi="Times New Roman"/>
          <w:b/>
          <w:szCs w:val="20"/>
        </w:rPr>
      </w:pPr>
    </w:p>
    <w:p w14:paraId="5123B0B6" w14:textId="77777777" w:rsidR="00B57DDC" w:rsidRPr="00B57DDC" w:rsidRDefault="00B57DDC" w:rsidP="00B57DDC">
      <w:pPr>
        <w:jc w:val="center"/>
        <w:rPr>
          <w:rFonts w:ascii="Times New Roman" w:hAnsi="Times New Roman"/>
          <w:b/>
          <w:szCs w:val="20"/>
        </w:rPr>
      </w:pPr>
    </w:p>
    <w:p w14:paraId="613F1B32" w14:textId="77777777" w:rsidR="00B57DDC" w:rsidRPr="00B57DDC" w:rsidRDefault="00B57DDC" w:rsidP="00B57DDC">
      <w:pPr>
        <w:jc w:val="center"/>
        <w:rPr>
          <w:rFonts w:ascii="Times New Roman" w:hAnsi="Times New Roman"/>
          <w:b/>
          <w:szCs w:val="20"/>
        </w:rPr>
      </w:pPr>
      <w:r w:rsidRPr="00B57DDC">
        <w:rPr>
          <w:rFonts w:ascii="Times New Roman" w:hAnsi="Times New Roman"/>
          <w:b/>
          <w:szCs w:val="20"/>
        </w:rPr>
        <w:t>Čl. II</w:t>
      </w:r>
    </w:p>
    <w:p w14:paraId="4D032847" w14:textId="77777777" w:rsidR="00B57DDC" w:rsidRPr="00B57DDC" w:rsidRDefault="00B57DDC" w:rsidP="00B57DDC">
      <w:pPr>
        <w:spacing w:after="120"/>
        <w:jc w:val="center"/>
        <w:rPr>
          <w:rFonts w:ascii="Times New Roman" w:hAnsi="Times New Roman"/>
          <w:szCs w:val="20"/>
        </w:rPr>
      </w:pPr>
      <w:r w:rsidRPr="00B57DDC">
        <w:rPr>
          <w:rFonts w:ascii="Times New Roman" w:hAnsi="Times New Roman"/>
          <w:b/>
          <w:szCs w:val="20"/>
        </w:rPr>
        <w:t>Predmet dohody</w:t>
      </w:r>
    </w:p>
    <w:p w14:paraId="0D2D00D7" w14:textId="77777777" w:rsidR="00B57DDC" w:rsidRPr="00B57DDC" w:rsidRDefault="00B57DDC" w:rsidP="005F1737">
      <w:pPr>
        <w:numPr>
          <w:ilvl w:val="6"/>
          <w:numId w:val="30"/>
        </w:numPr>
        <w:tabs>
          <w:tab w:val="num" w:pos="426"/>
          <w:tab w:val="num" w:pos="720"/>
        </w:tabs>
        <w:spacing w:before="120"/>
        <w:ind w:left="369" w:hanging="369"/>
        <w:jc w:val="both"/>
        <w:rPr>
          <w:rFonts w:ascii="Times New Roman" w:hAnsi="Times New Roman"/>
          <w:szCs w:val="20"/>
        </w:rPr>
      </w:pPr>
      <w:r w:rsidRPr="00B57DDC">
        <w:rPr>
          <w:rFonts w:ascii="Times New Roman" w:hAnsi="Times New Roman"/>
          <w:szCs w:val="20"/>
        </w:rPr>
        <w:t xml:space="preserve">Predávajúci sa zaväzuje dodávať kupujúcemu na vlastnú zodpovednosť a za podmienok dohodnutých v tejto dohode tovar – kancelárske potreby pre pracoviská kupujúceho (ďalej len „tovar“) v predpokladanom rozsahu podľa prílohy č. 1 tejto dohody – „Špecifikácia, množstvo, cenník kancelárskych potrieb“. </w:t>
      </w:r>
    </w:p>
    <w:p w14:paraId="1285F1CE" w14:textId="77777777" w:rsidR="00B57DDC" w:rsidRPr="00B57DDC" w:rsidRDefault="00B57DDC" w:rsidP="005F1737">
      <w:pPr>
        <w:numPr>
          <w:ilvl w:val="6"/>
          <w:numId w:val="30"/>
        </w:numPr>
        <w:spacing w:before="120" w:after="360"/>
        <w:ind w:left="357" w:hanging="357"/>
        <w:jc w:val="both"/>
        <w:rPr>
          <w:rFonts w:ascii="Times New Roman" w:hAnsi="Times New Roman"/>
          <w:b/>
          <w:szCs w:val="20"/>
        </w:rPr>
      </w:pPr>
      <w:r w:rsidRPr="00B57DDC">
        <w:rPr>
          <w:rFonts w:ascii="Times New Roman" w:hAnsi="Times New Roman"/>
          <w:szCs w:val="20"/>
        </w:rPr>
        <w:t xml:space="preserve">Kupujúci sa zaväzuje tovar prevziať a zaplatiť dohodnutú kúpnu cenu vo výške a spôsobom tak, ako je to špecifikované v čl. IV dohody. </w:t>
      </w:r>
    </w:p>
    <w:p w14:paraId="2DE6DACA" w14:textId="77777777" w:rsidR="00B57DDC" w:rsidRPr="00B57DDC" w:rsidRDefault="00B57DDC" w:rsidP="00B57DDC">
      <w:pPr>
        <w:spacing w:before="240"/>
        <w:jc w:val="center"/>
        <w:rPr>
          <w:rFonts w:ascii="Times New Roman" w:hAnsi="Times New Roman"/>
          <w:b/>
          <w:szCs w:val="20"/>
        </w:rPr>
      </w:pPr>
      <w:r w:rsidRPr="00B57DDC">
        <w:rPr>
          <w:rFonts w:ascii="Times New Roman" w:hAnsi="Times New Roman"/>
          <w:b/>
          <w:szCs w:val="20"/>
        </w:rPr>
        <w:lastRenderedPageBreak/>
        <w:t>Čl. III</w:t>
      </w:r>
    </w:p>
    <w:p w14:paraId="0C643E58" w14:textId="77777777" w:rsidR="00B57DDC" w:rsidRPr="00B57DDC" w:rsidRDefault="00B57DDC" w:rsidP="00B57DDC">
      <w:pPr>
        <w:spacing w:after="120"/>
        <w:jc w:val="center"/>
        <w:rPr>
          <w:rFonts w:ascii="Times New Roman" w:hAnsi="Times New Roman"/>
          <w:szCs w:val="20"/>
        </w:rPr>
      </w:pPr>
      <w:r w:rsidRPr="00B57DDC">
        <w:rPr>
          <w:rFonts w:ascii="Times New Roman" w:hAnsi="Times New Roman"/>
          <w:b/>
          <w:szCs w:val="20"/>
        </w:rPr>
        <w:t>Dodacie podmienky a miesto plnenia</w:t>
      </w:r>
    </w:p>
    <w:p w14:paraId="7CB869F7" w14:textId="77777777" w:rsidR="00B57DDC" w:rsidRPr="00B57DDC" w:rsidRDefault="00B57DDC" w:rsidP="005F1737">
      <w:pPr>
        <w:numPr>
          <w:ilvl w:val="0"/>
          <w:numId w:val="35"/>
        </w:numPr>
        <w:ind w:left="357" w:hanging="357"/>
        <w:jc w:val="both"/>
        <w:rPr>
          <w:rFonts w:ascii="Times New Roman" w:hAnsi="Times New Roman"/>
          <w:szCs w:val="20"/>
        </w:rPr>
      </w:pPr>
      <w:r w:rsidRPr="00B57DDC">
        <w:rPr>
          <w:rFonts w:ascii="Times New Roman" w:hAnsi="Times New Roman"/>
          <w:szCs w:val="20"/>
        </w:rPr>
        <w:t xml:space="preserve">Predávajúci bude dodávať tovar kupujúcemu počas platnosti dohody podľa skutočných potrieb kupujúceho, ktorý má právo určiť druh a presné množstvo tovaru pri jednotlivej dodávke. Kupujúci nie je povinný kúpiť od predávajúceho celé množstvo tovaru uvedené v prílohe č. 1 dohody, a je len na rozhodnutí a potrebách kupujúceho koľko a aký tovar od predávajúceho kúpi. </w:t>
      </w:r>
    </w:p>
    <w:p w14:paraId="49C62B2E" w14:textId="77777777" w:rsidR="00B57DDC" w:rsidRPr="00B57DDC" w:rsidRDefault="00B57DDC" w:rsidP="005F1737">
      <w:pPr>
        <w:numPr>
          <w:ilvl w:val="0"/>
          <w:numId w:val="35"/>
        </w:numPr>
        <w:spacing w:before="120"/>
        <w:ind w:left="357" w:hanging="357"/>
        <w:jc w:val="both"/>
        <w:rPr>
          <w:rFonts w:ascii="Times New Roman" w:hAnsi="Times New Roman"/>
          <w:szCs w:val="20"/>
        </w:rPr>
      </w:pPr>
      <w:r w:rsidRPr="00B57DDC">
        <w:rPr>
          <w:rFonts w:ascii="Times New Roman" w:hAnsi="Times New Roman"/>
          <w:szCs w:val="20"/>
        </w:rPr>
        <w:t xml:space="preserve">Tovar bude dodávaný na základe objednávky kupujúceho, zadávanej prostredníctvom  elektronického objednávkového systému predávajúceho v zmysle prílohy č. 2 tejto dohody – „Požiadavky na odosielanie objednávok prostredníctvom elektronického objednávkového systému“. Kupujúci sa zaväzuje objednávať od predávajúceho tovar v minimálnej hodnote 20,00 eur/nákladové stredisko/objednávka. </w:t>
      </w:r>
    </w:p>
    <w:p w14:paraId="527366B1" w14:textId="77777777" w:rsidR="00B57DDC" w:rsidRPr="00B57DDC" w:rsidRDefault="00B57DDC" w:rsidP="005F1737">
      <w:pPr>
        <w:numPr>
          <w:ilvl w:val="0"/>
          <w:numId w:val="35"/>
        </w:numPr>
        <w:spacing w:before="120"/>
        <w:ind w:left="357" w:hanging="357"/>
        <w:jc w:val="both"/>
        <w:rPr>
          <w:rFonts w:ascii="Times New Roman" w:hAnsi="Times New Roman"/>
          <w:szCs w:val="20"/>
        </w:rPr>
      </w:pPr>
      <w:r w:rsidRPr="00B57DDC">
        <w:rPr>
          <w:rFonts w:ascii="Times New Roman" w:hAnsi="Times New Roman"/>
          <w:szCs w:val="20"/>
        </w:rPr>
        <w:t xml:space="preserve">Predávajúci sa zaväzuje zabezpečiť funkčnosť a dostupnosť elektronického objednávkového systému počas platnosti tejto dohody.  </w:t>
      </w:r>
    </w:p>
    <w:p w14:paraId="30376C1E" w14:textId="77777777" w:rsidR="00B57DDC" w:rsidRPr="00B57DDC" w:rsidRDefault="00B57DDC" w:rsidP="005F1737">
      <w:pPr>
        <w:numPr>
          <w:ilvl w:val="0"/>
          <w:numId w:val="35"/>
        </w:numPr>
        <w:spacing w:before="120"/>
        <w:ind w:left="357" w:hanging="357"/>
        <w:jc w:val="both"/>
        <w:rPr>
          <w:rFonts w:ascii="Times New Roman" w:hAnsi="Times New Roman"/>
          <w:szCs w:val="20"/>
        </w:rPr>
      </w:pPr>
      <w:r w:rsidRPr="00B57DDC">
        <w:rPr>
          <w:rFonts w:ascii="Times New Roman" w:hAnsi="Times New Roman"/>
          <w:szCs w:val="20"/>
        </w:rPr>
        <w:t xml:space="preserve">Predávajúci bude zabezpečovať dodanie tovaru vo svojom mene a na svoje náklady, zodpovedá za to, že dodaný tovar nebude v rozpore s technickými normami a všeobecne záväznými právnymi predpismi platnými v Slovenskej republike a touto dohodou, že ho dodá v bezchybnom stave, v sortimente, množstve a lehote podľa tejto dohody. </w:t>
      </w:r>
    </w:p>
    <w:p w14:paraId="593B903E" w14:textId="77777777" w:rsidR="00B57DDC" w:rsidRPr="00B57DDC" w:rsidRDefault="00B57DDC" w:rsidP="005F1737">
      <w:pPr>
        <w:numPr>
          <w:ilvl w:val="0"/>
          <w:numId w:val="35"/>
        </w:numPr>
        <w:spacing w:before="120"/>
        <w:ind w:left="357" w:hanging="357"/>
        <w:jc w:val="both"/>
        <w:rPr>
          <w:rFonts w:ascii="Times New Roman" w:hAnsi="Times New Roman"/>
          <w:szCs w:val="20"/>
        </w:rPr>
      </w:pPr>
      <w:r w:rsidRPr="00B57DDC">
        <w:rPr>
          <w:rFonts w:ascii="Times New Roman" w:hAnsi="Times New Roman"/>
          <w:szCs w:val="20"/>
        </w:rPr>
        <w:t>Lehota dodania tovaru je účastníkmi dohody dohodnutá do 7 pracovných dní odo dňa doručenia objednávky predávajúcemu v elektronickom objednávkovom systéme, ibaže kupujúci v objednávke vzhľadom k povahe zákazky stanoví dlhšiu lehotu dodania. Doručenie objednávky bude potvrdené kupujúcemu formou správy o doručení objednávky, automaticky generovanej a zaslanej elektronickým objednávkovým systémom.</w:t>
      </w:r>
    </w:p>
    <w:p w14:paraId="5D197017" w14:textId="77777777" w:rsidR="00B57DDC" w:rsidRPr="00B57DDC" w:rsidRDefault="00B57DDC" w:rsidP="005F1737">
      <w:pPr>
        <w:numPr>
          <w:ilvl w:val="0"/>
          <w:numId w:val="35"/>
        </w:numPr>
        <w:spacing w:before="120"/>
        <w:jc w:val="both"/>
        <w:rPr>
          <w:rFonts w:ascii="Times New Roman" w:hAnsi="Times New Roman"/>
          <w:szCs w:val="20"/>
        </w:rPr>
      </w:pPr>
      <w:r w:rsidRPr="00B57DDC">
        <w:rPr>
          <w:rFonts w:ascii="Times New Roman" w:hAnsi="Times New Roman"/>
          <w:szCs w:val="20"/>
        </w:rPr>
        <w:t>Miestom plnenia sú pracoviská kupujúceho na území Slovenskej republiky, špecifikované v prílohe č. 3 tejto dohody – „Miesta plnenia“. V prípade zmeny, týkajúcej sa pracovísk kupujúceho, uvedených v prílohe č. 3 tejto dohody, resp. v prípade vzniku alebo zrušenia pracoviska kupujúceho, je kupujúci povinný o tejto skutočnosti informovať predávajúceho bez zbytočného odkladu, a to najneskôr do 7 pracovných dní odo dňa vzniku takejto skutočnosti v elektronickej forme na e-mailovú adresu osoby oprávnenej rokovať vo veciach technických predávajúceho, pričom nie je potrebné uzatvárať o tejto skutočnosti dodatok k dohode.</w:t>
      </w:r>
    </w:p>
    <w:p w14:paraId="33EE0CD4" w14:textId="77777777" w:rsidR="00B57DDC" w:rsidRPr="00B57DDC" w:rsidRDefault="00B57DDC" w:rsidP="005F1737">
      <w:pPr>
        <w:numPr>
          <w:ilvl w:val="0"/>
          <w:numId w:val="35"/>
        </w:numPr>
        <w:spacing w:before="120"/>
        <w:ind w:left="357" w:hanging="357"/>
        <w:jc w:val="both"/>
        <w:rPr>
          <w:rFonts w:ascii="Times New Roman" w:hAnsi="Times New Roman"/>
          <w:szCs w:val="20"/>
        </w:rPr>
      </w:pPr>
      <w:r w:rsidRPr="00B57DDC">
        <w:rPr>
          <w:rFonts w:ascii="Times New Roman" w:hAnsi="Times New Roman"/>
          <w:szCs w:val="20"/>
        </w:rPr>
        <w:t>Predávajúci dodá tovar v obale, na ktorom bude vyznačený typ výrobku, jeho názov a štandardné údaje, zabezpečí jeho naloženie, prepravu, dodanie do stanoveného miesta plnenia a zloženie v mieste plnenia.</w:t>
      </w:r>
    </w:p>
    <w:p w14:paraId="4E6EFF20" w14:textId="77777777" w:rsidR="00B57DDC" w:rsidRPr="00B57DDC" w:rsidRDefault="00B57DDC" w:rsidP="005F1737">
      <w:pPr>
        <w:numPr>
          <w:ilvl w:val="0"/>
          <w:numId w:val="35"/>
        </w:numPr>
        <w:spacing w:before="120"/>
        <w:ind w:left="357" w:hanging="357"/>
        <w:jc w:val="both"/>
        <w:rPr>
          <w:rFonts w:ascii="Times New Roman" w:hAnsi="Times New Roman"/>
          <w:szCs w:val="20"/>
        </w:rPr>
      </w:pPr>
      <w:r w:rsidRPr="00B57DDC">
        <w:rPr>
          <w:rFonts w:ascii="Times New Roman" w:hAnsi="Times New Roman"/>
          <w:szCs w:val="20"/>
        </w:rPr>
        <w:t>Prevzatie tovaru vykoná osobne zodpovedný zamestnanec kupujúceho, ktorý podľa objednávky skontroluje jeho úplnosť a potvrdí prevzatie na dodacom liste predloženom predávajúcim</w:t>
      </w:r>
      <w:r w:rsidRPr="00B57DDC">
        <w:rPr>
          <w:rFonts w:ascii="Times New Roman" w:hAnsi="Times New Roman"/>
          <w:i/>
          <w:color w:val="0000FF"/>
          <w:szCs w:val="20"/>
        </w:rPr>
        <w:t xml:space="preserve"> </w:t>
      </w:r>
      <w:r w:rsidRPr="00B57DDC">
        <w:rPr>
          <w:rFonts w:ascii="Times New Roman" w:hAnsi="Times New Roman"/>
          <w:szCs w:val="20"/>
        </w:rPr>
        <w:t>súčasne s dodaným tovarom. Povinnosť riadne a včas dodať tovar splní predávajúci až dodaním tovaru do konkrétneho pracoviska kupujúceho v zmysle objednávky.</w:t>
      </w:r>
    </w:p>
    <w:p w14:paraId="133E4DDD" w14:textId="77777777" w:rsidR="00B57DDC" w:rsidRPr="00B57DDC" w:rsidRDefault="00B57DDC" w:rsidP="005F1737">
      <w:pPr>
        <w:numPr>
          <w:ilvl w:val="0"/>
          <w:numId w:val="35"/>
        </w:numPr>
        <w:spacing w:before="120" w:after="120"/>
        <w:ind w:left="357" w:hanging="357"/>
        <w:jc w:val="both"/>
        <w:rPr>
          <w:rFonts w:ascii="Times New Roman" w:hAnsi="Times New Roman"/>
          <w:szCs w:val="20"/>
        </w:rPr>
      </w:pPr>
      <w:r w:rsidRPr="00B57DDC">
        <w:rPr>
          <w:rFonts w:ascii="Times New Roman" w:hAnsi="Times New Roman"/>
          <w:szCs w:val="20"/>
        </w:rPr>
        <w:t>Zodpovedný zamestnanec kupujúceho tovar neprevezme, ak nezodpovedá objednávke alebo je viditeľne poškodený.</w:t>
      </w:r>
    </w:p>
    <w:p w14:paraId="583DC597" w14:textId="77777777" w:rsidR="00B57DDC" w:rsidRPr="00B57DDC" w:rsidRDefault="00B57DDC" w:rsidP="005F1737">
      <w:pPr>
        <w:numPr>
          <w:ilvl w:val="0"/>
          <w:numId w:val="35"/>
        </w:numPr>
        <w:spacing w:before="120" w:after="120"/>
        <w:ind w:left="357" w:hanging="357"/>
        <w:jc w:val="both"/>
        <w:rPr>
          <w:rFonts w:ascii="Times New Roman" w:hAnsi="Times New Roman"/>
          <w:szCs w:val="20"/>
        </w:rPr>
      </w:pPr>
      <w:r w:rsidRPr="00B57DDC">
        <w:rPr>
          <w:rFonts w:ascii="Times New Roman" w:hAnsi="Times New Roman"/>
          <w:szCs w:val="20"/>
        </w:rPr>
        <w:t>Zoznam zodpovedných zamestnancov kupujúceho za jednotlivé pracoviská kupujúceho odovzdá kupujúci predávajúcemu bez zbytočného odkladu po nadobudnutí účinnosti tejto dohody. Každú zmenu zodpovedného zamestnanca oznámi osoba oprávnená konať vo veciach technických za kupujúceho osobe oprávnenej konať vo veciach technických za predávajúceho najneskôr do 7 pracovných dní odo dňa vzniku zmeny e-mailom alebo telefonicky.</w:t>
      </w:r>
    </w:p>
    <w:p w14:paraId="54D2156F" w14:textId="77777777" w:rsidR="00B57DDC" w:rsidRPr="00B57DDC" w:rsidRDefault="00B57DDC" w:rsidP="00B57DDC">
      <w:pPr>
        <w:widowControl w:val="0"/>
        <w:tabs>
          <w:tab w:val="left" w:pos="480"/>
        </w:tabs>
        <w:suppressAutoHyphens/>
        <w:spacing w:before="240"/>
        <w:jc w:val="center"/>
        <w:rPr>
          <w:rFonts w:ascii="Times New Roman" w:hAnsi="Times New Roman"/>
          <w:b/>
          <w:szCs w:val="20"/>
        </w:rPr>
      </w:pPr>
    </w:p>
    <w:p w14:paraId="1A8D2C87" w14:textId="77777777" w:rsidR="00B57DDC" w:rsidRPr="00B57DDC" w:rsidRDefault="00B57DDC" w:rsidP="00B57DDC">
      <w:pPr>
        <w:widowControl w:val="0"/>
        <w:tabs>
          <w:tab w:val="left" w:pos="480"/>
        </w:tabs>
        <w:suppressAutoHyphens/>
        <w:spacing w:before="240"/>
        <w:jc w:val="center"/>
        <w:rPr>
          <w:rFonts w:ascii="Times New Roman" w:hAnsi="Times New Roman"/>
          <w:b/>
          <w:szCs w:val="20"/>
        </w:rPr>
      </w:pPr>
      <w:r w:rsidRPr="00B57DDC">
        <w:rPr>
          <w:rFonts w:ascii="Times New Roman" w:hAnsi="Times New Roman"/>
          <w:b/>
          <w:szCs w:val="20"/>
        </w:rPr>
        <w:t>Čl. IV</w:t>
      </w:r>
    </w:p>
    <w:p w14:paraId="34F1EB6B" w14:textId="77777777" w:rsidR="00B57DDC" w:rsidRPr="00B57DDC" w:rsidRDefault="00B57DDC" w:rsidP="00B57DDC">
      <w:pPr>
        <w:widowControl w:val="0"/>
        <w:tabs>
          <w:tab w:val="left" w:pos="480"/>
        </w:tabs>
        <w:suppressAutoHyphens/>
        <w:spacing w:after="120"/>
        <w:jc w:val="center"/>
        <w:rPr>
          <w:rFonts w:ascii="Times New Roman" w:hAnsi="Times New Roman"/>
          <w:b/>
          <w:szCs w:val="20"/>
        </w:rPr>
      </w:pPr>
      <w:r w:rsidRPr="00B57DDC">
        <w:rPr>
          <w:rFonts w:ascii="Times New Roman" w:hAnsi="Times New Roman"/>
          <w:b/>
          <w:szCs w:val="20"/>
        </w:rPr>
        <w:t>Cena a platobné podmienky</w:t>
      </w:r>
    </w:p>
    <w:p w14:paraId="3FE14070" w14:textId="77777777" w:rsidR="00B57DDC" w:rsidRPr="00B57DDC" w:rsidRDefault="00B57DDC" w:rsidP="005F1737">
      <w:pPr>
        <w:widowControl w:val="0"/>
        <w:numPr>
          <w:ilvl w:val="6"/>
          <w:numId w:val="31"/>
        </w:numPr>
        <w:tabs>
          <w:tab w:val="num" w:pos="426"/>
        </w:tabs>
        <w:suppressAutoHyphens/>
        <w:ind w:left="369" w:hanging="369"/>
        <w:jc w:val="both"/>
        <w:rPr>
          <w:rFonts w:ascii="Times New Roman" w:hAnsi="Times New Roman"/>
          <w:szCs w:val="20"/>
        </w:rPr>
      </w:pPr>
      <w:r w:rsidRPr="00B57DDC">
        <w:rPr>
          <w:rFonts w:ascii="Times New Roman" w:hAnsi="Times New Roman"/>
          <w:szCs w:val="20"/>
        </w:rPr>
        <w:t xml:space="preserve">Účastníci dohody sa dohodli na kúpnej cene v súlade so zákonom č. 18/1996 Z. z. o cenách v znení neskorších predpisov ako na jednotkovej cene jednotlivých položiek tovaru, špecifikovanej v prílohe č. 1 tejto dohody. </w:t>
      </w:r>
    </w:p>
    <w:p w14:paraId="3F71D6FD" w14:textId="77777777" w:rsidR="00B57DDC" w:rsidRPr="00B57DDC" w:rsidRDefault="00B57DDC" w:rsidP="005F1737">
      <w:pPr>
        <w:widowControl w:val="0"/>
        <w:numPr>
          <w:ilvl w:val="6"/>
          <w:numId w:val="31"/>
        </w:numPr>
        <w:tabs>
          <w:tab w:val="num" w:pos="426"/>
        </w:tabs>
        <w:suppressAutoHyphens/>
        <w:spacing w:before="120"/>
        <w:ind w:left="369" w:hanging="369"/>
        <w:jc w:val="both"/>
        <w:rPr>
          <w:rFonts w:ascii="Times New Roman" w:hAnsi="Times New Roman"/>
          <w:szCs w:val="20"/>
        </w:rPr>
      </w:pPr>
      <w:r w:rsidRPr="00B57DDC">
        <w:rPr>
          <w:rFonts w:ascii="Times New Roman" w:hAnsi="Times New Roman"/>
          <w:szCs w:val="20"/>
        </w:rPr>
        <w:t>DPH k cene tovaru, dodanému v súlade s podmienkami tejto dohody, bude fakturovaná predávajúcim vo výške podľa všeobecne záväzných právnych predpisov platných v čase poskytnutia zdaniteľného plnenia. V prípade zmeny sadzby DPH sa nevyžaduje úprava formou dodatku k tejto dohode, ale predávajúci</w:t>
      </w:r>
      <w:r w:rsidRPr="00B57DDC">
        <w:rPr>
          <w:rFonts w:ascii="Times New Roman" w:hAnsi="Times New Roman"/>
          <w:color w:val="FF0000"/>
          <w:szCs w:val="20"/>
        </w:rPr>
        <w:t xml:space="preserve"> </w:t>
      </w:r>
      <w:r w:rsidRPr="00B57DDC">
        <w:rPr>
          <w:rFonts w:ascii="Times New Roman" w:hAnsi="Times New Roman"/>
          <w:szCs w:val="20"/>
        </w:rPr>
        <w:t>bude automaticky účtovať sadzbu DPH platnú v čase poskytnutia zdaniteľného plnenia.</w:t>
      </w:r>
    </w:p>
    <w:p w14:paraId="0D517AA2" w14:textId="77777777" w:rsidR="00B57DDC" w:rsidRPr="00B57DDC" w:rsidRDefault="00B57DDC" w:rsidP="005F1737">
      <w:pPr>
        <w:widowControl w:val="0"/>
        <w:numPr>
          <w:ilvl w:val="6"/>
          <w:numId w:val="31"/>
        </w:numPr>
        <w:tabs>
          <w:tab w:val="num" w:pos="426"/>
        </w:tabs>
        <w:suppressAutoHyphens/>
        <w:spacing w:before="120"/>
        <w:ind w:left="369" w:hanging="369"/>
        <w:jc w:val="both"/>
        <w:rPr>
          <w:rFonts w:ascii="Times New Roman" w:hAnsi="Times New Roman"/>
          <w:szCs w:val="20"/>
        </w:rPr>
      </w:pPr>
      <w:r w:rsidRPr="00B57DDC">
        <w:rPr>
          <w:rFonts w:ascii="Times New Roman" w:hAnsi="Times New Roman"/>
          <w:szCs w:val="20"/>
        </w:rPr>
        <w:t>Kúpna cena podľa tohto článku dohody je konečná a je zhodná s cenou z ponuky úspešného uchádzača, ktorého ponuku prijal kupujúci ako verejný obstarávateľ v zmysle zákona o verejnom obstarávaní a zahrňuje všetky náklady predávajúceho, spojené s plnením predmetu dohody, vrátane nákladov na dopravu tovaru do jednotlivých miest plnenia a nákladov na prevádzkovanie elektronického objednávkového systému v súlade s požiadavkami kupujúceho, uvedenými v prílohe č. 2 tejto dohody.</w:t>
      </w:r>
    </w:p>
    <w:p w14:paraId="09DA60B6" w14:textId="77777777" w:rsidR="00B57DDC" w:rsidRPr="00B57DDC" w:rsidRDefault="00B57DDC" w:rsidP="005F1737">
      <w:pPr>
        <w:widowControl w:val="0"/>
        <w:numPr>
          <w:ilvl w:val="6"/>
          <w:numId w:val="31"/>
        </w:numPr>
        <w:tabs>
          <w:tab w:val="num" w:pos="426"/>
        </w:tabs>
        <w:suppressAutoHyphens/>
        <w:spacing w:before="120"/>
        <w:ind w:left="369" w:hanging="369"/>
        <w:jc w:val="both"/>
        <w:rPr>
          <w:rFonts w:ascii="Times New Roman" w:hAnsi="Times New Roman"/>
          <w:szCs w:val="20"/>
        </w:rPr>
      </w:pPr>
      <w:r w:rsidRPr="00B57DDC">
        <w:rPr>
          <w:rFonts w:ascii="Times New Roman" w:hAnsi="Times New Roman"/>
          <w:szCs w:val="20"/>
        </w:rPr>
        <w:t xml:space="preserve">Celková cena za plnenie predmetu tejto dohody nemôže počas platnosti dohody presiahnuť sumu .......................... eur bez DPH (slovom ........................ eur), pričom celkovou cenou sa rozumie sumár všetkých peňažných plnení, ktoré budú uhradené kupujúcim predávajúcemu na základe objednávok, vyhotovených v súlade s touto dohodou. Kupujúci pritom nie je povinný vyčerpať celý finančný objem uvedený v tomto ustanovení dohody. </w:t>
      </w:r>
    </w:p>
    <w:p w14:paraId="19BCE103" w14:textId="77777777" w:rsidR="00B57DDC" w:rsidRPr="00B57DDC" w:rsidRDefault="00B57DDC" w:rsidP="005F1737">
      <w:pPr>
        <w:widowControl w:val="0"/>
        <w:numPr>
          <w:ilvl w:val="6"/>
          <w:numId w:val="31"/>
        </w:numPr>
        <w:tabs>
          <w:tab w:val="num" w:pos="426"/>
        </w:tabs>
        <w:suppressAutoHyphens/>
        <w:spacing w:before="120"/>
        <w:ind w:left="369" w:hanging="369"/>
        <w:jc w:val="both"/>
        <w:rPr>
          <w:rFonts w:ascii="Times New Roman" w:hAnsi="Times New Roman"/>
          <w:szCs w:val="20"/>
        </w:rPr>
      </w:pPr>
      <w:r w:rsidRPr="00B57DDC">
        <w:rPr>
          <w:rFonts w:ascii="Times New Roman" w:hAnsi="Times New Roman"/>
          <w:szCs w:val="20"/>
        </w:rPr>
        <w:lastRenderedPageBreak/>
        <w:t xml:space="preserve">Kupujúci sa zaväzuje uhrádzať predávajúcemu kúpnu cenu na základe faktúry, ktorú je predávajúci oprávnený vystaviť až po riadnom dodaní tovaru na základe objednávky kupujúceho, pričom dokladom bude dodací list, potvrdený určeným zamestnancom kupujúceho, ktorý bude aj povinnou prílohou faktúry. Lehota splatnosti faktúry je 30 kalendárnych dní odo dňa jej preukázateľného doručenia kupujúcemu. </w:t>
      </w:r>
    </w:p>
    <w:p w14:paraId="7E110115" w14:textId="1989DA3D" w:rsidR="00B57DDC" w:rsidRPr="00B57DDC" w:rsidRDefault="00B57DDC" w:rsidP="005F1737">
      <w:pPr>
        <w:widowControl w:val="0"/>
        <w:numPr>
          <w:ilvl w:val="6"/>
          <w:numId w:val="31"/>
        </w:numPr>
        <w:tabs>
          <w:tab w:val="clear" w:pos="360"/>
          <w:tab w:val="num" w:pos="426"/>
        </w:tabs>
        <w:suppressAutoHyphens/>
        <w:spacing w:before="120"/>
        <w:ind w:left="425" w:hanging="425"/>
        <w:jc w:val="both"/>
        <w:rPr>
          <w:rFonts w:ascii="Times New Roman" w:hAnsi="Times New Roman"/>
          <w:szCs w:val="20"/>
        </w:rPr>
      </w:pPr>
      <w:r w:rsidRPr="00B57DDC">
        <w:rPr>
          <w:rFonts w:ascii="Times New Roman" w:hAnsi="Times New Roman"/>
          <w:szCs w:val="20"/>
        </w:rPr>
        <w:t>Faktúra, vystavená predávajúcim, m</w:t>
      </w:r>
      <w:r w:rsidR="002F3B55">
        <w:rPr>
          <w:rFonts w:ascii="Times New Roman" w:hAnsi="Times New Roman"/>
          <w:szCs w:val="20"/>
        </w:rPr>
        <w:t xml:space="preserve">á </w:t>
      </w:r>
      <w:r w:rsidRPr="00B57DDC">
        <w:rPr>
          <w:rFonts w:ascii="Times New Roman" w:hAnsi="Times New Roman"/>
          <w:szCs w:val="20"/>
        </w:rPr>
        <w:t>byť vyhotovená v súlade s ustanoveniami príslušných všeobecne záväzných právnych predpisov a touto dohodou. V opačnom prípade je kupujúci oprávnený vrátiť faktúru predávajúcemu na opravu, pričom prestane plynúť lehota splatnosti faktúry podľa ods. 5 tohto článku dohody a nová lehota začne plynúť dňom preukázateľného doručenia opravenej faktúry kupujúcemu.</w:t>
      </w:r>
    </w:p>
    <w:p w14:paraId="6D639064" w14:textId="77777777" w:rsidR="00B57DDC" w:rsidRPr="00B57DDC" w:rsidRDefault="00B57DDC" w:rsidP="005F1737">
      <w:pPr>
        <w:widowControl w:val="0"/>
        <w:numPr>
          <w:ilvl w:val="6"/>
          <w:numId w:val="31"/>
        </w:numPr>
        <w:suppressAutoHyphens/>
        <w:spacing w:before="120"/>
        <w:jc w:val="both"/>
        <w:rPr>
          <w:rFonts w:ascii="Times New Roman" w:hAnsi="Times New Roman"/>
          <w:szCs w:val="20"/>
        </w:rPr>
      </w:pPr>
      <w:r w:rsidRPr="00B57DDC">
        <w:rPr>
          <w:rFonts w:ascii="Times New Roman" w:hAnsi="Times New Roman"/>
          <w:szCs w:val="20"/>
        </w:rPr>
        <w:t>Kupujúci je v súlade s ustanoveniami zákona č. 215/2019 Z. z. o zaručenej elektronickej fakturácii a centrálnom ekonomickom systéme a o doplnení niektorých zákonov povinný prijať a spracúvať zaručené elektronické faktúry.</w:t>
      </w:r>
    </w:p>
    <w:p w14:paraId="1FA73FA5" w14:textId="77777777" w:rsidR="00B57DDC" w:rsidRPr="00B57DDC" w:rsidRDefault="00B57DDC" w:rsidP="005F1737">
      <w:pPr>
        <w:widowControl w:val="0"/>
        <w:numPr>
          <w:ilvl w:val="6"/>
          <w:numId w:val="31"/>
        </w:numPr>
        <w:suppressAutoHyphens/>
        <w:spacing w:before="120"/>
        <w:jc w:val="both"/>
        <w:rPr>
          <w:rFonts w:ascii="Times New Roman" w:hAnsi="Times New Roman"/>
          <w:szCs w:val="20"/>
        </w:rPr>
      </w:pPr>
      <w:r w:rsidRPr="00B57DDC">
        <w:rPr>
          <w:rFonts w:ascii="Times New Roman" w:hAnsi="Times New Roman"/>
          <w:szCs w:val="20"/>
        </w:rPr>
        <w:t>V prípade, ak sa po uzatvorení tejto dohody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nižšiu cenou a cenou podľa tejto zmluvy je viac ako 5% v neprospech ceny podľa tejto dohody, zaväzuje sa predávajúci poskytnúť kupujúcemu pre takého plnenie objednané po preukázaní tejto skutočnosti dodatočnú zľavu vo výške rozdielu medzi ním poskytovanou cenou podľa tejto dohody a nižšou cenou.</w:t>
      </w:r>
    </w:p>
    <w:p w14:paraId="6E416565" w14:textId="77777777" w:rsidR="00B57DDC" w:rsidRPr="00B57DDC" w:rsidRDefault="00B57DDC" w:rsidP="00B57DDC">
      <w:pPr>
        <w:widowControl w:val="0"/>
        <w:tabs>
          <w:tab w:val="left" w:pos="480"/>
        </w:tabs>
        <w:suppressAutoHyphens/>
        <w:rPr>
          <w:rFonts w:ascii="Times New Roman" w:hAnsi="Times New Roman"/>
          <w:b/>
          <w:szCs w:val="20"/>
        </w:rPr>
      </w:pPr>
    </w:p>
    <w:p w14:paraId="5DDBC655" w14:textId="77777777" w:rsidR="00B57DDC" w:rsidRPr="00B57DDC" w:rsidRDefault="00B57DDC" w:rsidP="00B57DDC">
      <w:pPr>
        <w:tabs>
          <w:tab w:val="left" w:pos="426"/>
        </w:tabs>
        <w:ind w:left="360"/>
        <w:jc w:val="center"/>
        <w:rPr>
          <w:rFonts w:ascii="Times New Roman" w:hAnsi="Times New Roman"/>
          <w:b/>
          <w:szCs w:val="20"/>
        </w:rPr>
      </w:pPr>
    </w:p>
    <w:p w14:paraId="5354816C" w14:textId="77777777" w:rsidR="00B57DDC" w:rsidRPr="00B57DDC" w:rsidRDefault="00B57DDC" w:rsidP="00B57DDC">
      <w:pPr>
        <w:tabs>
          <w:tab w:val="left" w:pos="426"/>
        </w:tabs>
        <w:ind w:left="360"/>
        <w:jc w:val="center"/>
        <w:rPr>
          <w:rFonts w:ascii="Times New Roman" w:hAnsi="Times New Roman"/>
          <w:b/>
          <w:szCs w:val="20"/>
        </w:rPr>
      </w:pPr>
      <w:r w:rsidRPr="00B57DDC">
        <w:rPr>
          <w:rFonts w:ascii="Times New Roman" w:hAnsi="Times New Roman"/>
          <w:b/>
          <w:szCs w:val="20"/>
        </w:rPr>
        <w:t>Čl. V</w:t>
      </w:r>
    </w:p>
    <w:p w14:paraId="6BF5DE34" w14:textId="77777777" w:rsidR="00B57DDC" w:rsidRPr="00B57DDC" w:rsidRDefault="00B57DDC" w:rsidP="00B57DDC">
      <w:pPr>
        <w:spacing w:after="120"/>
        <w:ind w:left="357"/>
        <w:jc w:val="center"/>
        <w:rPr>
          <w:rFonts w:ascii="Times New Roman" w:hAnsi="Times New Roman"/>
          <w:b/>
          <w:szCs w:val="20"/>
        </w:rPr>
      </w:pPr>
      <w:r w:rsidRPr="00B57DDC">
        <w:rPr>
          <w:rFonts w:ascii="Times New Roman" w:hAnsi="Times New Roman"/>
          <w:b/>
          <w:szCs w:val="20"/>
        </w:rPr>
        <w:t>Zodpovednosť za vady</w:t>
      </w:r>
    </w:p>
    <w:p w14:paraId="525A6627" w14:textId="77777777" w:rsidR="00B57DDC" w:rsidRPr="00B57DDC" w:rsidRDefault="00B57DDC" w:rsidP="005F1737">
      <w:pPr>
        <w:numPr>
          <w:ilvl w:val="0"/>
          <w:numId w:val="33"/>
        </w:numPr>
        <w:tabs>
          <w:tab w:val="left" w:pos="540"/>
          <w:tab w:val="num" w:pos="709"/>
        </w:tabs>
        <w:autoSpaceDE w:val="0"/>
        <w:autoSpaceDN w:val="0"/>
        <w:adjustRightInd w:val="0"/>
        <w:ind w:left="369" w:hanging="369"/>
        <w:jc w:val="both"/>
        <w:rPr>
          <w:rFonts w:ascii="Times New Roman" w:hAnsi="Times New Roman"/>
          <w:szCs w:val="20"/>
        </w:rPr>
      </w:pPr>
      <w:r w:rsidRPr="00B57DDC">
        <w:rPr>
          <w:rFonts w:ascii="Times New Roman" w:hAnsi="Times New Roman"/>
          <w:szCs w:val="20"/>
        </w:rPr>
        <w:t>Predávajúci zodpovedá za to, že tovar bude dodaný v akosti a vyhotovení, ktoré sa hodí na účel, stanovený touto dohodou, riadne zabalený a vybavený na prepravu, a že bude mať v čase odovzdania a prevzatia vlastnosti podľa prílohy č. 1 dohody.</w:t>
      </w:r>
    </w:p>
    <w:p w14:paraId="710DCA58" w14:textId="77777777" w:rsidR="00B57DDC" w:rsidRPr="00B57DDC" w:rsidRDefault="00B57DDC" w:rsidP="00B57DDC">
      <w:pPr>
        <w:tabs>
          <w:tab w:val="left" w:pos="540"/>
          <w:tab w:val="num" w:pos="709"/>
        </w:tabs>
        <w:autoSpaceDE w:val="0"/>
        <w:autoSpaceDN w:val="0"/>
        <w:adjustRightInd w:val="0"/>
        <w:ind w:left="369"/>
        <w:jc w:val="both"/>
        <w:rPr>
          <w:rFonts w:ascii="Times New Roman" w:hAnsi="Times New Roman"/>
          <w:szCs w:val="20"/>
        </w:rPr>
      </w:pPr>
    </w:p>
    <w:p w14:paraId="39188C8D" w14:textId="77777777" w:rsidR="00B57DDC" w:rsidRPr="00B57DDC" w:rsidRDefault="00B57DDC" w:rsidP="005F1737">
      <w:pPr>
        <w:numPr>
          <w:ilvl w:val="0"/>
          <w:numId w:val="33"/>
        </w:numPr>
        <w:tabs>
          <w:tab w:val="left" w:pos="540"/>
          <w:tab w:val="num" w:pos="709"/>
        </w:tabs>
        <w:autoSpaceDE w:val="0"/>
        <w:autoSpaceDN w:val="0"/>
        <w:adjustRightInd w:val="0"/>
        <w:ind w:left="369" w:hanging="369"/>
        <w:jc w:val="both"/>
        <w:rPr>
          <w:rFonts w:ascii="Times New Roman" w:hAnsi="Times New Roman"/>
          <w:szCs w:val="20"/>
        </w:rPr>
      </w:pPr>
      <w:r w:rsidRPr="00B57DDC">
        <w:rPr>
          <w:rFonts w:ascii="Times New Roman" w:hAnsi="Times New Roman"/>
          <w:szCs w:val="20"/>
        </w:rPr>
        <w:t>V prípade, že tovar bude dodaný s vadami, aj keď sa vada stane zjavnou po prechode nebezpečenstva škody na tovare, kupujúci je oprávnený uplatniť si nároky z vád tovaru v zmysle  § 436 až § 441 Obchodného zákonníka v platnom znení.</w:t>
      </w:r>
    </w:p>
    <w:p w14:paraId="7DD4DD5A" w14:textId="77777777" w:rsidR="00B57DDC" w:rsidRPr="00B57DDC" w:rsidRDefault="00B57DDC" w:rsidP="005F1737">
      <w:pPr>
        <w:numPr>
          <w:ilvl w:val="0"/>
          <w:numId w:val="33"/>
        </w:numPr>
        <w:tabs>
          <w:tab w:val="clear" w:pos="360"/>
          <w:tab w:val="num" w:pos="426"/>
          <w:tab w:val="left" w:pos="540"/>
          <w:tab w:val="num" w:pos="709"/>
        </w:tabs>
        <w:autoSpaceDE w:val="0"/>
        <w:autoSpaceDN w:val="0"/>
        <w:adjustRightInd w:val="0"/>
        <w:spacing w:before="120"/>
        <w:ind w:left="425" w:hanging="425"/>
        <w:jc w:val="both"/>
        <w:rPr>
          <w:rFonts w:ascii="Times New Roman" w:hAnsi="Times New Roman"/>
          <w:szCs w:val="20"/>
        </w:rPr>
      </w:pPr>
      <w:r w:rsidRPr="00B57DDC">
        <w:rPr>
          <w:rFonts w:ascii="Times New Roman" w:hAnsi="Times New Roman"/>
          <w:szCs w:val="20"/>
        </w:rPr>
        <w:t>Záručná lehota na dodaný tovar je 24 mesiacov a začína plynúť dňom jeho prevzatia zodpovedným zamestnancom kupujúceho (jeho podpisom na dodacom liste). V prípade oprávnenej reklamácie sa záručná lehota predlžuje o čas, počas ktorého bola vada odstraňovaná.</w:t>
      </w:r>
    </w:p>
    <w:p w14:paraId="6A3CC79E" w14:textId="77777777" w:rsidR="00B57DDC" w:rsidRPr="00B57DDC" w:rsidRDefault="00B57DDC" w:rsidP="005F1737">
      <w:pPr>
        <w:numPr>
          <w:ilvl w:val="0"/>
          <w:numId w:val="33"/>
        </w:numPr>
        <w:tabs>
          <w:tab w:val="left" w:pos="540"/>
          <w:tab w:val="num" w:pos="709"/>
        </w:tabs>
        <w:autoSpaceDE w:val="0"/>
        <w:autoSpaceDN w:val="0"/>
        <w:adjustRightInd w:val="0"/>
        <w:spacing w:before="120"/>
        <w:ind w:left="369" w:hanging="369"/>
        <w:jc w:val="both"/>
        <w:rPr>
          <w:rFonts w:ascii="Times New Roman" w:hAnsi="Times New Roman"/>
          <w:szCs w:val="20"/>
        </w:rPr>
      </w:pPr>
      <w:r w:rsidRPr="00B57DDC">
        <w:rPr>
          <w:rFonts w:ascii="Times New Roman" w:hAnsi="Times New Roman"/>
          <w:szCs w:val="20"/>
        </w:rPr>
        <w:t>Za vady, ktoré vznikli alebo vyšli najavo v záručnej lehote, nezodpovedá predávajúci iba vtedy, ak boli preukázateľne spôsobené nesprávnym používaním tovaru alebo nevhodnými prevádzkovými podmienkami, ktoré predávajúci nezapríčinil.</w:t>
      </w:r>
    </w:p>
    <w:p w14:paraId="38C2F767" w14:textId="77777777" w:rsidR="00B57DDC" w:rsidRPr="00B57DDC" w:rsidRDefault="00B57DDC" w:rsidP="005F1737">
      <w:pPr>
        <w:numPr>
          <w:ilvl w:val="0"/>
          <w:numId w:val="33"/>
        </w:numPr>
        <w:tabs>
          <w:tab w:val="left" w:pos="540"/>
          <w:tab w:val="num" w:pos="709"/>
        </w:tabs>
        <w:autoSpaceDE w:val="0"/>
        <w:autoSpaceDN w:val="0"/>
        <w:adjustRightInd w:val="0"/>
        <w:spacing w:before="120"/>
        <w:ind w:left="369" w:hanging="369"/>
        <w:jc w:val="both"/>
        <w:rPr>
          <w:rFonts w:ascii="Times New Roman" w:hAnsi="Times New Roman"/>
          <w:szCs w:val="20"/>
        </w:rPr>
      </w:pPr>
      <w:r w:rsidRPr="00B57DDC">
        <w:rPr>
          <w:rFonts w:ascii="Times New Roman" w:hAnsi="Times New Roman"/>
          <w:szCs w:val="20"/>
        </w:rPr>
        <w:t>V prípade preukázateľne neodstrániteľnej vady tovaru sa predávajúci zaväzuje dodať kupujúcemu náhradný tovar  zodpovedajúcej kvality.</w:t>
      </w:r>
    </w:p>
    <w:p w14:paraId="63588C08" w14:textId="77777777" w:rsidR="00B57DDC" w:rsidRDefault="00B57DDC" w:rsidP="00B57DDC">
      <w:pPr>
        <w:spacing w:before="240"/>
        <w:jc w:val="center"/>
        <w:rPr>
          <w:rFonts w:ascii="Times New Roman" w:hAnsi="Times New Roman"/>
          <w:b/>
          <w:szCs w:val="20"/>
        </w:rPr>
      </w:pPr>
    </w:p>
    <w:p w14:paraId="2E5D635D" w14:textId="77777777" w:rsidR="00B57DDC" w:rsidRPr="00B57DDC" w:rsidRDefault="00B57DDC" w:rsidP="00B57DDC">
      <w:pPr>
        <w:spacing w:before="240"/>
        <w:jc w:val="center"/>
        <w:rPr>
          <w:rFonts w:ascii="Times New Roman" w:hAnsi="Times New Roman"/>
          <w:b/>
          <w:szCs w:val="20"/>
        </w:rPr>
      </w:pPr>
      <w:r w:rsidRPr="00B57DDC">
        <w:rPr>
          <w:rFonts w:ascii="Times New Roman" w:hAnsi="Times New Roman"/>
          <w:b/>
          <w:szCs w:val="20"/>
        </w:rPr>
        <w:t>Čl. VI</w:t>
      </w:r>
    </w:p>
    <w:p w14:paraId="4FB9C485" w14:textId="77777777" w:rsidR="00B57DDC" w:rsidRPr="00B57DDC" w:rsidRDefault="00B57DDC" w:rsidP="00B57DDC">
      <w:pPr>
        <w:spacing w:after="120"/>
        <w:jc w:val="center"/>
        <w:rPr>
          <w:rFonts w:ascii="Times New Roman" w:hAnsi="Times New Roman"/>
          <w:b/>
          <w:szCs w:val="20"/>
        </w:rPr>
      </w:pPr>
      <w:r w:rsidRPr="00B57DDC">
        <w:rPr>
          <w:rFonts w:ascii="Times New Roman" w:hAnsi="Times New Roman"/>
          <w:b/>
          <w:szCs w:val="20"/>
        </w:rPr>
        <w:t>Vlastnícke právo a nebezpečenstvo škody na tovare</w:t>
      </w:r>
    </w:p>
    <w:p w14:paraId="24B50513" w14:textId="77777777" w:rsidR="00B57DDC" w:rsidRPr="00B57DDC" w:rsidRDefault="00B57DDC" w:rsidP="005F1737">
      <w:pPr>
        <w:numPr>
          <w:ilvl w:val="1"/>
          <w:numId w:val="34"/>
        </w:numPr>
        <w:tabs>
          <w:tab w:val="num" w:pos="284"/>
        </w:tabs>
        <w:ind w:left="426" w:hanging="426"/>
        <w:jc w:val="both"/>
        <w:rPr>
          <w:rFonts w:ascii="Times New Roman" w:hAnsi="Times New Roman"/>
          <w:szCs w:val="20"/>
        </w:rPr>
      </w:pPr>
      <w:r w:rsidRPr="00B57DDC">
        <w:rPr>
          <w:rFonts w:ascii="Times New Roman" w:hAnsi="Times New Roman"/>
          <w:szCs w:val="20"/>
        </w:rPr>
        <w:t xml:space="preserve">  Vlastnícke právo k tovaru dodanému podľa podmienok, dohodnutých v tejto dohode, prechádza na kupujúceho odovzdaním tovaru kupujúcemu. </w:t>
      </w:r>
    </w:p>
    <w:p w14:paraId="4F906CD0" w14:textId="77777777" w:rsidR="00B57DDC" w:rsidRPr="00B57DDC" w:rsidRDefault="00B57DDC" w:rsidP="005F1737">
      <w:pPr>
        <w:numPr>
          <w:ilvl w:val="1"/>
          <w:numId w:val="34"/>
        </w:numPr>
        <w:tabs>
          <w:tab w:val="num" w:pos="284"/>
        </w:tabs>
        <w:spacing w:before="120" w:after="360"/>
        <w:ind w:left="425" w:hanging="425"/>
        <w:jc w:val="both"/>
        <w:rPr>
          <w:rFonts w:ascii="Times New Roman" w:hAnsi="Times New Roman"/>
          <w:szCs w:val="20"/>
        </w:rPr>
      </w:pPr>
      <w:r w:rsidRPr="00B57DDC">
        <w:rPr>
          <w:rFonts w:ascii="Times New Roman" w:hAnsi="Times New Roman"/>
          <w:szCs w:val="20"/>
        </w:rPr>
        <w:t xml:space="preserve">  Nebezpečenstvo škody na tovare prechádza na kupujúceho dňom jeho prevzatia zodpovedným zamestnancom kupujúceho (jeho podpisom na dodacom liste) v konkrétnom mieste plnenia.</w:t>
      </w:r>
    </w:p>
    <w:p w14:paraId="72AB4944" w14:textId="77777777" w:rsidR="00B57DDC" w:rsidRPr="00B57DDC" w:rsidRDefault="00B57DDC" w:rsidP="00B57DDC">
      <w:pPr>
        <w:spacing w:before="240"/>
        <w:ind w:left="357"/>
        <w:jc w:val="center"/>
        <w:rPr>
          <w:rFonts w:ascii="Times New Roman" w:hAnsi="Times New Roman"/>
          <w:b/>
          <w:szCs w:val="20"/>
        </w:rPr>
      </w:pPr>
      <w:r w:rsidRPr="00B57DDC">
        <w:rPr>
          <w:rFonts w:ascii="Times New Roman" w:hAnsi="Times New Roman"/>
          <w:b/>
          <w:szCs w:val="20"/>
        </w:rPr>
        <w:t>Čl. VII</w:t>
      </w:r>
    </w:p>
    <w:p w14:paraId="3026B083" w14:textId="77777777" w:rsidR="00B57DDC" w:rsidRPr="00B57DDC" w:rsidRDefault="00B57DDC" w:rsidP="00B57DDC">
      <w:pPr>
        <w:spacing w:after="120"/>
        <w:ind w:left="357"/>
        <w:jc w:val="center"/>
        <w:rPr>
          <w:rFonts w:ascii="Times New Roman" w:hAnsi="Times New Roman"/>
          <w:b/>
          <w:szCs w:val="20"/>
        </w:rPr>
      </w:pPr>
      <w:r w:rsidRPr="00B57DDC">
        <w:rPr>
          <w:rFonts w:ascii="Times New Roman" w:hAnsi="Times New Roman"/>
          <w:b/>
          <w:szCs w:val="20"/>
        </w:rPr>
        <w:t>Sankcie a náhrada škody</w:t>
      </w:r>
    </w:p>
    <w:p w14:paraId="574E6057" w14:textId="77777777" w:rsidR="00B57DDC" w:rsidRPr="00B57DDC" w:rsidRDefault="00B57DDC" w:rsidP="005F1737">
      <w:pPr>
        <w:numPr>
          <w:ilvl w:val="0"/>
          <w:numId w:val="32"/>
        </w:numPr>
        <w:tabs>
          <w:tab w:val="num" w:pos="426"/>
        </w:tabs>
        <w:jc w:val="both"/>
        <w:rPr>
          <w:rFonts w:ascii="Times New Roman" w:hAnsi="Times New Roman"/>
          <w:szCs w:val="20"/>
        </w:rPr>
      </w:pPr>
      <w:r w:rsidRPr="00B57DDC">
        <w:rPr>
          <w:rFonts w:ascii="Times New Roman" w:hAnsi="Times New Roman"/>
          <w:szCs w:val="20"/>
        </w:rPr>
        <w:t>V prípade omeškania predávajúceho s dodávkou tovaru v lehote dohodnutej v čl. III ods. 5 tejto dohody je kupujúci oprávnený požadovať od predávajúceho zaplatenie úroku z omeškania vo výške 0,5 % z ceny nedodaného tovaru za každý aj začatý deň omeškania.</w:t>
      </w:r>
    </w:p>
    <w:p w14:paraId="74D2BFC5" w14:textId="77777777" w:rsidR="00B57DDC" w:rsidRPr="00B57DDC" w:rsidRDefault="00B57DDC" w:rsidP="00B57DDC">
      <w:pPr>
        <w:tabs>
          <w:tab w:val="num" w:pos="426"/>
        </w:tabs>
        <w:ind w:left="360"/>
        <w:jc w:val="both"/>
        <w:rPr>
          <w:rFonts w:ascii="Times New Roman" w:hAnsi="Times New Roman"/>
          <w:szCs w:val="20"/>
        </w:rPr>
      </w:pPr>
    </w:p>
    <w:p w14:paraId="5413E46C" w14:textId="77777777" w:rsidR="00B57DDC" w:rsidRPr="00B57DDC" w:rsidRDefault="00B57DDC" w:rsidP="005F1737">
      <w:pPr>
        <w:numPr>
          <w:ilvl w:val="0"/>
          <w:numId w:val="32"/>
        </w:numPr>
        <w:tabs>
          <w:tab w:val="num" w:pos="426"/>
        </w:tabs>
        <w:jc w:val="both"/>
        <w:rPr>
          <w:rFonts w:ascii="Times New Roman" w:hAnsi="Times New Roman"/>
          <w:szCs w:val="20"/>
        </w:rPr>
      </w:pPr>
      <w:r w:rsidRPr="00B57DDC">
        <w:rPr>
          <w:rFonts w:ascii="Times New Roman" w:hAnsi="Times New Roman"/>
          <w:szCs w:val="20"/>
        </w:rPr>
        <w:t>V prípade omeškania kupujúceho s úhradou kúpnej ceny v dohodnutej lehote splatnosti je predávajúci oprávnený požadovať zaplatenie úroku z omeškania vo výške podľa Obchodného zákonníka.</w:t>
      </w:r>
    </w:p>
    <w:p w14:paraId="1A2EE6D1" w14:textId="77777777" w:rsidR="00B57DDC" w:rsidRPr="00B57DDC" w:rsidRDefault="00B57DDC" w:rsidP="00B57DDC">
      <w:pPr>
        <w:ind w:left="720"/>
        <w:contextualSpacing/>
        <w:rPr>
          <w:rFonts w:ascii="Times New Roman" w:hAnsi="Times New Roman"/>
          <w:szCs w:val="20"/>
        </w:rPr>
      </w:pPr>
    </w:p>
    <w:p w14:paraId="1459A2C4" w14:textId="77777777" w:rsidR="00B57DDC" w:rsidRPr="00B57DDC" w:rsidRDefault="00B57DDC" w:rsidP="005F1737">
      <w:pPr>
        <w:numPr>
          <w:ilvl w:val="0"/>
          <w:numId w:val="32"/>
        </w:numPr>
        <w:tabs>
          <w:tab w:val="num" w:pos="426"/>
        </w:tabs>
        <w:jc w:val="both"/>
        <w:rPr>
          <w:rFonts w:ascii="Times New Roman" w:hAnsi="Times New Roman"/>
          <w:szCs w:val="20"/>
        </w:rPr>
      </w:pPr>
      <w:r w:rsidRPr="00B57DDC">
        <w:rPr>
          <w:rFonts w:ascii="Times New Roman" w:hAnsi="Times New Roman"/>
          <w:szCs w:val="20"/>
        </w:rPr>
        <w:t>Zaplatením úroku z omeškania nie je dotknutý nárok účastníka dohody na náhradu škody v celom rozsahu, ktorá mu preukázateľne vznikne v dôsledku nesplnenia povinností druhým účastníkom dohody.</w:t>
      </w:r>
    </w:p>
    <w:p w14:paraId="4DC5ED94" w14:textId="77777777" w:rsidR="00B57DDC" w:rsidRPr="00B57DDC" w:rsidRDefault="00B57DDC" w:rsidP="00B57DDC">
      <w:pPr>
        <w:ind w:left="720"/>
        <w:contextualSpacing/>
        <w:rPr>
          <w:rFonts w:ascii="Times New Roman" w:hAnsi="Times New Roman"/>
          <w:szCs w:val="20"/>
        </w:rPr>
      </w:pPr>
    </w:p>
    <w:p w14:paraId="3D381F55" w14:textId="77777777" w:rsidR="00B57DDC" w:rsidRPr="00B57DDC" w:rsidRDefault="00B57DDC" w:rsidP="005F1737">
      <w:pPr>
        <w:numPr>
          <w:ilvl w:val="0"/>
          <w:numId w:val="32"/>
        </w:numPr>
        <w:tabs>
          <w:tab w:val="num" w:pos="426"/>
        </w:tabs>
        <w:jc w:val="both"/>
        <w:rPr>
          <w:rFonts w:ascii="Times New Roman" w:hAnsi="Times New Roman"/>
          <w:szCs w:val="20"/>
        </w:rPr>
      </w:pPr>
      <w:r w:rsidRPr="00B57DDC">
        <w:rPr>
          <w:rFonts w:ascii="Times New Roman" w:hAnsi="Times New Roman"/>
          <w:szCs w:val="20"/>
        </w:rPr>
        <w:lastRenderedPageBreak/>
        <w:t>Kupujúci má právo na náhradu škody preukázateľne vzniknutej nesplnením vlastnej daňovej povinnosti predávajúceho, platiteľa DPH, v zmysle § 78 zákona č. 222/2004 Z. z o dani z pridanej hodnoty v znení neskorších predpisov (ďalej len „zákon o DPH“). Kupujúci má zároveň právo uplatniť u predávajúceho trovy konania, ktoré mu vzniknú v konaní s príslušným daňovým úradom podľa § 69b zákona o DPH a z podania dodatočného daňového priznania k dani z pridanej hodnoty a dodatočného kontrolného výkazu k dani z pridanej hodnoty.</w:t>
      </w:r>
    </w:p>
    <w:p w14:paraId="2D16CE2E" w14:textId="77777777" w:rsidR="00B57DDC" w:rsidRPr="00B57DDC" w:rsidRDefault="00B57DDC" w:rsidP="00B57DDC">
      <w:pPr>
        <w:ind w:left="720"/>
        <w:contextualSpacing/>
        <w:rPr>
          <w:rFonts w:ascii="Times New Roman" w:hAnsi="Times New Roman"/>
          <w:szCs w:val="20"/>
        </w:rPr>
      </w:pPr>
    </w:p>
    <w:p w14:paraId="5EF08D6E" w14:textId="77777777" w:rsidR="00B57DDC" w:rsidRPr="00B57DDC" w:rsidRDefault="00B57DDC" w:rsidP="005F1737">
      <w:pPr>
        <w:numPr>
          <w:ilvl w:val="0"/>
          <w:numId w:val="32"/>
        </w:numPr>
        <w:tabs>
          <w:tab w:val="num" w:pos="426"/>
        </w:tabs>
        <w:jc w:val="both"/>
        <w:rPr>
          <w:rFonts w:ascii="Times New Roman" w:hAnsi="Times New Roman"/>
          <w:szCs w:val="20"/>
        </w:rPr>
      </w:pPr>
      <w:r w:rsidRPr="00B57DDC">
        <w:rPr>
          <w:rFonts w:ascii="Times New Roman" w:hAnsi="Times New Roman"/>
          <w:szCs w:val="20"/>
        </w:rPr>
        <w:t>Kupujúci je oprávnený  jednostranne započítať svoje pohľadávky voči predávajúcemu, ktoré mu vznikli z dôvodu uplatnenia ručenia za daň voči kupujúcemu v zmysle § 69b  zákona o DPH, vrátane trov konania, ktoré mu vznikli v konaní s príslušným daňovým úradom a pohľadávky vzniknuté z dôvodu dlžného poistného na zdravotné poistenie.</w:t>
      </w:r>
    </w:p>
    <w:p w14:paraId="5700ECF1" w14:textId="77777777" w:rsidR="00B57DDC" w:rsidRDefault="00B57DDC" w:rsidP="00B57DDC">
      <w:pPr>
        <w:spacing w:before="240"/>
        <w:jc w:val="center"/>
        <w:rPr>
          <w:rFonts w:ascii="Times New Roman" w:hAnsi="Times New Roman"/>
          <w:b/>
          <w:bCs/>
          <w:szCs w:val="20"/>
        </w:rPr>
      </w:pPr>
    </w:p>
    <w:p w14:paraId="4D6EA32E" w14:textId="77777777" w:rsidR="00B57DDC" w:rsidRPr="00B57DDC" w:rsidRDefault="00B57DDC" w:rsidP="00B57DDC">
      <w:pPr>
        <w:spacing w:before="240"/>
        <w:jc w:val="center"/>
        <w:rPr>
          <w:rFonts w:ascii="Times New Roman" w:hAnsi="Times New Roman"/>
          <w:b/>
          <w:szCs w:val="20"/>
        </w:rPr>
      </w:pPr>
      <w:r w:rsidRPr="00B57DDC">
        <w:rPr>
          <w:rFonts w:ascii="Times New Roman" w:hAnsi="Times New Roman"/>
          <w:b/>
          <w:bCs/>
          <w:szCs w:val="20"/>
        </w:rPr>
        <w:t>Čl. VIII</w:t>
      </w:r>
    </w:p>
    <w:p w14:paraId="2876FCF8" w14:textId="77777777" w:rsidR="00B57DDC" w:rsidRPr="00B57DDC" w:rsidRDefault="00B57DDC" w:rsidP="00B57DDC">
      <w:pPr>
        <w:spacing w:after="120"/>
        <w:jc w:val="center"/>
        <w:rPr>
          <w:rFonts w:ascii="Times New Roman" w:hAnsi="Times New Roman"/>
          <w:b/>
          <w:bCs/>
          <w:szCs w:val="20"/>
        </w:rPr>
      </w:pPr>
      <w:r w:rsidRPr="00B57DDC">
        <w:rPr>
          <w:rFonts w:ascii="Times New Roman" w:hAnsi="Times New Roman"/>
          <w:b/>
          <w:bCs/>
          <w:szCs w:val="20"/>
        </w:rPr>
        <w:t>Doba platnosti a ukončenie dohody</w:t>
      </w:r>
    </w:p>
    <w:p w14:paraId="77D38717" w14:textId="77777777" w:rsidR="00B57DDC" w:rsidRPr="00B57DDC" w:rsidRDefault="00B57DDC" w:rsidP="005F1737">
      <w:pPr>
        <w:numPr>
          <w:ilvl w:val="0"/>
          <w:numId w:val="10"/>
        </w:numPr>
        <w:tabs>
          <w:tab w:val="clear" w:pos="360"/>
          <w:tab w:val="left" w:pos="426"/>
          <w:tab w:val="num" w:pos="928"/>
        </w:tabs>
        <w:ind w:left="357" w:hanging="357"/>
        <w:jc w:val="both"/>
        <w:rPr>
          <w:rFonts w:ascii="Times New Roman" w:hAnsi="Times New Roman"/>
          <w:szCs w:val="20"/>
        </w:rPr>
      </w:pPr>
      <w:r w:rsidRPr="00B57DDC">
        <w:rPr>
          <w:rFonts w:ascii="Times New Roman" w:hAnsi="Times New Roman"/>
          <w:szCs w:val="20"/>
        </w:rPr>
        <w:t>Rámcová dohoda sa uzatvára na dobu určitú – 24 mesiacov odo dňa nadobudnutia jej účinnosti, resp. do doby vyčerpania finančného limitu, uvedeného v čl. IV ods. 4 dohody.</w:t>
      </w:r>
    </w:p>
    <w:p w14:paraId="08F264C3" w14:textId="77777777" w:rsidR="00B57DDC" w:rsidRPr="00B57DDC" w:rsidRDefault="00B57DDC" w:rsidP="00B57DDC">
      <w:pPr>
        <w:tabs>
          <w:tab w:val="left" w:pos="426"/>
        </w:tabs>
        <w:ind w:left="357"/>
        <w:jc w:val="both"/>
        <w:rPr>
          <w:rFonts w:ascii="Times New Roman" w:hAnsi="Times New Roman"/>
          <w:szCs w:val="20"/>
        </w:rPr>
      </w:pPr>
    </w:p>
    <w:p w14:paraId="5610336D" w14:textId="77777777" w:rsidR="00B57DDC" w:rsidRPr="00B57DDC" w:rsidRDefault="00B57DDC" w:rsidP="005F1737">
      <w:pPr>
        <w:numPr>
          <w:ilvl w:val="0"/>
          <w:numId w:val="10"/>
        </w:numPr>
        <w:tabs>
          <w:tab w:val="clear" w:pos="360"/>
          <w:tab w:val="left" w:pos="426"/>
          <w:tab w:val="num" w:pos="928"/>
        </w:tabs>
        <w:ind w:left="357" w:hanging="357"/>
        <w:jc w:val="both"/>
        <w:rPr>
          <w:rFonts w:ascii="Times New Roman" w:hAnsi="Times New Roman"/>
          <w:szCs w:val="20"/>
        </w:rPr>
      </w:pPr>
      <w:r w:rsidRPr="00B57DDC">
        <w:rPr>
          <w:rFonts w:ascii="Times New Roman" w:hAnsi="Times New Roman"/>
          <w:szCs w:val="20"/>
        </w:rPr>
        <w:t xml:space="preserve"> Zmluvný vzťah je možné ukončiť pred dobou, na ktorú bol dojednaný:</w:t>
      </w:r>
    </w:p>
    <w:p w14:paraId="4691CB57" w14:textId="77777777" w:rsidR="00B57DDC" w:rsidRPr="00B57DDC" w:rsidRDefault="00B57DDC" w:rsidP="005F1737">
      <w:pPr>
        <w:numPr>
          <w:ilvl w:val="1"/>
          <w:numId w:val="10"/>
        </w:numPr>
        <w:tabs>
          <w:tab w:val="left" w:pos="426"/>
          <w:tab w:val="num" w:pos="709"/>
        </w:tabs>
        <w:ind w:hanging="644"/>
        <w:contextualSpacing/>
        <w:jc w:val="both"/>
        <w:rPr>
          <w:rFonts w:ascii="Times New Roman" w:hAnsi="Times New Roman"/>
          <w:szCs w:val="20"/>
        </w:rPr>
      </w:pPr>
      <w:r w:rsidRPr="00B57DDC">
        <w:rPr>
          <w:rFonts w:ascii="Times New Roman" w:hAnsi="Times New Roman"/>
          <w:szCs w:val="20"/>
        </w:rPr>
        <w:t>písomnou dohodou účastníkov dohody,</w:t>
      </w:r>
    </w:p>
    <w:p w14:paraId="6232B447" w14:textId="77777777" w:rsidR="00B57DDC" w:rsidRPr="00B57DDC" w:rsidRDefault="00B57DDC" w:rsidP="005F1737">
      <w:pPr>
        <w:numPr>
          <w:ilvl w:val="1"/>
          <w:numId w:val="10"/>
        </w:numPr>
        <w:tabs>
          <w:tab w:val="left" w:pos="426"/>
          <w:tab w:val="num" w:pos="709"/>
        </w:tabs>
        <w:ind w:hanging="644"/>
        <w:contextualSpacing/>
        <w:jc w:val="both"/>
        <w:rPr>
          <w:rFonts w:ascii="Times New Roman" w:hAnsi="Times New Roman"/>
          <w:szCs w:val="20"/>
        </w:rPr>
      </w:pPr>
      <w:r w:rsidRPr="00B57DDC">
        <w:rPr>
          <w:rFonts w:ascii="Times New Roman" w:hAnsi="Times New Roman"/>
          <w:szCs w:val="20"/>
        </w:rPr>
        <w:t>písomnou výpoveďou kupujúceho,</w:t>
      </w:r>
    </w:p>
    <w:p w14:paraId="4E3AE24E" w14:textId="77777777" w:rsidR="00B57DDC" w:rsidRPr="00B57DDC" w:rsidRDefault="00B57DDC" w:rsidP="005F1737">
      <w:pPr>
        <w:numPr>
          <w:ilvl w:val="1"/>
          <w:numId w:val="10"/>
        </w:numPr>
        <w:tabs>
          <w:tab w:val="left" w:pos="426"/>
          <w:tab w:val="num" w:pos="709"/>
        </w:tabs>
        <w:ind w:hanging="644"/>
        <w:contextualSpacing/>
        <w:jc w:val="both"/>
        <w:rPr>
          <w:rFonts w:ascii="Times New Roman" w:hAnsi="Times New Roman"/>
          <w:szCs w:val="20"/>
        </w:rPr>
      </w:pPr>
      <w:r w:rsidRPr="00B57DDC">
        <w:rPr>
          <w:rFonts w:ascii="Times New Roman" w:hAnsi="Times New Roman"/>
          <w:szCs w:val="20"/>
        </w:rPr>
        <w:t>odstúpením od dohody.</w:t>
      </w:r>
    </w:p>
    <w:p w14:paraId="4408B45C" w14:textId="77777777" w:rsidR="00B57DDC" w:rsidRPr="00B57DDC" w:rsidRDefault="00B57DDC" w:rsidP="00B57DDC">
      <w:pPr>
        <w:tabs>
          <w:tab w:val="left" w:pos="426"/>
        </w:tabs>
        <w:ind w:left="1070"/>
        <w:contextualSpacing/>
        <w:jc w:val="both"/>
        <w:rPr>
          <w:rFonts w:ascii="Times New Roman" w:hAnsi="Times New Roman"/>
          <w:szCs w:val="20"/>
        </w:rPr>
      </w:pPr>
      <w:r w:rsidRPr="00B57DDC">
        <w:rPr>
          <w:rFonts w:ascii="Times New Roman" w:hAnsi="Times New Roman"/>
          <w:szCs w:val="20"/>
        </w:rPr>
        <w:t xml:space="preserve"> </w:t>
      </w:r>
    </w:p>
    <w:p w14:paraId="1CFC0816" w14:textId="77777777" w:rsidR="00B57DDC" w:rsidRPr="00B57DDC" w:rsidRDefault="00B57DDC" w:rsidP="005F1737">
      <w:pPr>
        <w:numPr>
          <w:ilvl w:val="0"/>
          <w:numId w:val="10"/>
        </w:numPr>
        <w:tabs>
          <w:tab w:val="clear" w:pos="360"/>
          <w:tab w:val="left" w:pos="426"/>
          <w:tab w:val="num" w:pos="928"/>
        </w:tabs>
        <w:spacing w:after="120"/>
        <w:ind w:left="357" w:hanging="357"/>
        <w:jc w:val="both"/>
        <w:rPr>
          <w:rFonts w:ascii="Times New Roman" w:hAnsi="Times New Roman"/>
          <w:szCs w:val="20"/>
        </w:rPr>
      </w:pPr>
      <w:r w:rsidRPr="00B57DDC">
        <w:rPr>
          <w:rFonts w:ascii="Times New Roman" w:hAnsi="Times New Roman"/>
          <w:szCs w:val="20"/>
        </w:rPr>
        <w:t>Kupujúci môže dohodu vypovedať kedykoľvek, a to aj bez uvedenia dôvodu. Výpovedná lehota je 3 mesiace a začína plynúť prvým dňom kalendárneho mesiaca nasledujúceho po kalendárnom mesiaci, v ktorom bola písomná výpoveď doručená predávajúcemu.</w:t>
      </w:r>
    </w:p>
    <w:p w14:paraId="0BCF0598" w14:textId="77777777" w:rsidR="00B57DDC" w:rsidRPr="00B57DDC" w:rsidRDefault="00B57DDC" w:rsidP="005F1737">
      <w:pPr>
        <w:numPr>
          <w:ilvl w:val="0"/>
          <w:numId w:val="10"/>
        </w:numPr>
        <w:tabs>
          <w:tab w:val="clear" w:pos="360"/>
          <w:tab w:val="left" w:pos="426"/>
          <w:tab w:val="num" w:pos="928"/>
        </w:tabs>
        <w:spacing w:after="120"/>
        <w:ind w:left="357" w:hanging="357"/>
        <w:jc w:val="both"/>
        <w:rPr>
          <w:rFonts w:ascii="Times New Roman" w:hAnsi="Times New Roman"/>
          <w:szCs w:val="20"/>
        </w:rPr>
      </w:pPr>
      <w:r w:rsidRPr="00B57DDC">
        <w:rPr>
          <w:rFonts w:ascii="Times New Roman" w:hAnsi="Times New Roman"/>
          <w:szCs w:val="20"/>
        </w:rPr>
        <w:t xml:space="preserve">Odstúpiť od tejto dohody je možné v prípadoch uvedených v § 344 a nasl. Obchodného zákonníka. </w:t>
      </w:r>
    </w:p>
    <w:p w14:paraId="20164447" w14:textId="77777777" w:rsidR="00B57DDC" w:rsidRPr="00B57DDC" w:rsidRDefault="00B57DDC" w:rsidP="005F1737">
      <w:pPr>
        <w:numPr>
          <w:ilvl w:val="0"/>
          <w:numId w:val="10"/>
        </w:numPr>
        <w:tabs>
          <w:tab w:val="clear" w:pos="360"/>
          <w:tab w:val="left" w:pos="426"/>
          <w:tab w:val="num" w:pos="928"/>
        </w:tabs>
        <w:spacing w:after="120"/>
        <w:ind w:left="357" w:hanging="357"/>
        <w:jc w:val="both"/>
        <w:rPr>
          <w:rFonts w:ascii="Times New Roman" w:hAnsi="Times New Roman"/>
          <w:szCs w:val="20"/>
        </w:rPr>
      </w:pPr>
      <w:r w:rsidRPr="00B57DDC">
        <w:rPr>
          <w:rFonts w:ascii="Times New Roman" w:hAnsi="Times New Roman"/>
          <w:szCs w:val="20"/>
        </w:rPr>
        <w:t>Kupujúci je zároveň oprávnený odstúpiť od dohody v prípade:</w:t>
      </w:r>
    </w:p>
    <w:p w14:paraId="11462A24" w14:textId="77777777" w:rsidR="00B57DDC" w:rsidRPr="00B57DDC" w:rsidRDefault="00B57DDC" w:rsidP="00B57DDC">
      <w:pPr>
        <w:tabs>
          <w:tab w:val="left" w:pos="426"/>
        </w:tabs>
        <w:spacing w:after="120"/>
        <w:ind w:left="357"/>
        <w:jc w:val="both"/>
        <w:rPr>
          <w:rFonts w:ascii="Times New Roman" w:hAnsi="Times New Roman"/>
          <w:szCs w:val="20"/>
        </w:rPr>
      </w:pPr>
      <w:r w:rsidRPr="00B57DDC">
        <w:rPr>
          <w:rFonts w:ascii="Times New Roman" w:hAnsi="Times New Roman"/>
          <w:szCs w:val="20"/>
        </w:rPr>
        <w:t xml:space="preserve"> - porušenia povinností predávajúceho podľa čl. IX dohody,</w:t>
      </w:r>
    </w:p>
    <w:p w14:paraId="4BCB7275" w14:textId="77777777" w:rsidR="00B57DDC" w:rsidRPr="00B57DDC" w:rsidRDefault="00B57DDC" w:rsidP="00B57DDC">
      <w:pPr>
        <w:tabs>
          <w:tab w:val="left" w:pos="426"/>
        </w:tabs>
        <w:spacing w:after="120"/>
        <w:ind w:left="426"/>
        <w:jc w:val="both"/>
        <w:rPr>
          <w:rFonts w:ascii="Times New Roman" w:hAnsi="Times New Roman"/>
          <w:szCs w:val="20"/>
        </w:rPr>
      </w:pPr>
      <w:r w:rsidRPr="00B57DDC">
        <w:rPr>
          <w:rFonts w:ascii="Times New Roman" w:hAnsi="Times New Roman"/>
          <w:szCs w:val="20"/>
        </w:rPr>
        <w:t>- ak sa predávajúci stane dlžníkom poistného na zdravotné poistenie voči kupujúcemu,</w:t>
      </w:r>
    </w:p>
    <w:p w14:paraId="56F2C200" w14:textId="77777777" w:rsidR="00B57DDC" w:rsidRPr="00B57DDC" w:rsidRDefault="00B57DDC" w:rsidP="00B57DDC">
      <w:pPr>
        <w:tabs>
          <w:tab w:val="left" w:pos="426"/>
        </w:tabs>
        <w:spacing w:after="120"/>
        <w:ind w:left="426"/>
        <w:jc w:val="both"/>
        <w:rPr>
          <w:rFonts w:ascii="Times New Roman" w:hAnsi="Times New Roman"/>
          <w:szCs w:val="20"/>
        </w:rPr>
      </w:pPr>
      <w:r w:rsidRPr="00B57DDC">
        <w:rPr>
          <w:rFonts w:ascii="Times New Roman" w:hAnsi="Times New Roman"/>
          <w:szCs w:val="20"/>
        </w:rPr>
        <w:t xml:space="preserve">- ak právnickej osobe - predávajúcemu bol uložený jeden, alebo viacero trestov, uvedených v § 10 zákona. č. 91/2016 Z. z. o trestnej zodpovednosti právnických osôb a o zmene a doplnení niektorých zákonov v znení neskorších predpisov. </w:t>
      </w:r>
    </w:p>
    <w:p w14:paraId="3A096F7D" w14:textId="77777777" w:rsidR="00B57DDC" w:rsidRPr="00B57DDC" w:rsidRDefault="00B57DDC" w:rsidP="005F1737">
      <w:pPr>
        <w:numPr>
          <w:ilvl w:val="0"/>
          <w:numId w:val="10"/>
        </w:numPr>
        <w:tabs>
          <w:tab w:val="clear" w:pos="360"/>
          <w:tab w:val="left" w:pos="284"/>
          <w:tab w:val="left" w:pos="426"/>
          <w:tab w:val="num" w:pos="928"/>
        </w:tabs>
        <w:spacing w:after="120"/>
        <w:ind w:left="284" w:hanging="284"/>
        <w:jc w:val="both"/>
        <w:rPr>
          <w:rFonts w:ascii="Times New Roman" w:hAnsi="Times New Roman"/>
          <w:szCs w:val="20"/>
        </w:rPr>
      </w:pPr>
      <w:r w:rsidRPr="00B57DDC">
        <w:rPr>
          <w:rFonts w:ascii="Times New Roman" w:hAnsi="Times New Roman"/>
          <w:szCs w:val="20"/>
        </w:rPr>
        <w:t>Odstúpenie je účinné dňom doručenia písomnosti druhému účastníkovi dohody, alebo k inému termínu, ktorý účastník dohody v odstúpení  uvedie.</w:t>
      </w:r>
    </w:p>
    <w:p w14:paraId="1706E10F" w14:textId="77777777" w:rsidR="00B57DDC" w:rsidRPr="00B57DDC" w:rsidRDefault="00B57DDC" w:rsidP="005F1737">
      <w:pPr>
        <w:numPr>
          <w:ilvl w:val="0"/>
          <w:numId w:val="10"/>
        </w:numPr>
        <w:tabs>
          <w:tab w:val="clear" w:pos="360"/>
          <w:tab w:val="left" w:pos="426"/>
          <w:tab w:val="num" w:pos="928"/>
        </w:tabs>
        <w:spacing w:after="120"/>
        <w:ind w:left="357" w:hanging="357"/>
        <w:jc w:val="both"/>
        <w:rPr>
          <w:rFonts w:ascii="Times New Roman" w:hAnsi="Times New Roman"/>
          <w:szCs w:val="20"/>
        </w:rPr>
      </w:pPr>
      <w:r w:rsidRPr="00B57DDC">
        <w:rPr>
          <w:rFonts w:ascii="Times New Roman" w:hAnsi="Times New Roman"/>
          <w:szCs w:val="20"/>
        </w:rPr>
        <w:t>V prípade predčasného ukončenia dohody si účastníci dohody vysporiadajú všetky, a to aj finančné záväzky, prevzaté v súlade s podmienkami tejto dohody, o čom vyhotovia písomný protokol.</w:t>
      </w:r>
    </w:p>
    <w:p w14:paraId="7DF4BD55" w14:textId="77777777" w:rsidR="00B57DDC" w:rsidRPr="00B57DDC" w:rsidRDefault="00B57DDC" w:rsidP="00B57DDC">
      <w:pPr>
        <w:tabs>
          <w:tab w:val="left" w:pos="4253"/>
        </w:tabs>
        <w:jc w:val="center"/>
        <w:rPr>
          <w:rFonts w:ascii="Times New Roman" w:hAnsi="Times New Roman"/>
          <w:b/>
          <w:szCs w:val="20"/>
        </w:rPr>
      </w:pPr>
    </w:p>
    <w:p w14:paraId="3110719F" w14:textId="77777777" w:rsidR="00B57DDC" w:rsidRPr="00B57DDC" w:rsidRDefault="00B57DDC" w:rsidP="00B57DDC">
      <w:pPr>
        <w:tabs>
          <w:tab w:val="left" w:pos="4253"/>
        </w:tabs>
        <w:jc w:val="center"/>
        <w:rPr>
          <w:rFonts w:ascii="Times New Roman" w:hAnsi="Times New Roman"/>
          <w:b/>
          <w:szCs w:val="20"/>
        </w:rPr>
      </w:pPr>
    </w:p>
    <w:p w14:paraId="5EE3B175" w14:textId="77777777" w:rsidR="00B57DDC" w:rsidRPr="00B57DDC" w:rsidRDefault="00B57DDC" w:rsidP="00B57DDC">
      <w:pPr>
        <w:tabs>
          <w:tab w:val="left" w:pos="4253"/>
        </w:tabs>
        <w:jc w:val="center"/>
        <w:rPr>
          <w:rFonts w:ascii="Times New Roman" w:hAnsi="Times New Roman"/>
          <w:b/>
          <w:szCs w:val="20"/>
        </w:rPr>
      </w:pPr>
      <w:r w:rsidRPr="00B57DDC">
        <w:rPr>
          <w:rFonts w:ascii="Times New Roman" w:hAnsi="Times New Roman"/>
          <w:b/>
          <w:szCs w:val="20"/>
        </w:rPr>
        <w:t>Čl. IX</w:t>
      </w:r>
    </w:p>
    <w:p w14:paraId="601BC765" w14:textId="77777777" w:rsidR="00B57DDC" w:rsidRPr="00B57DDC" w:rsidRDefault="00B57DDC" w:rsidP="00B57DDC">
      <w:pPr>
        <w:tabs>
          <w:tab w:val="left" w:pos="4253"/>
        </w:tabs>
        <w:jc w:val="center"/>
        <w:rPr>
          <w:rFonts w:ascii="Times New Roman" w:hAnsi="Times New Roman"/>
          <w:b/>
          <w:szCs w:val="20"/>
        </w:rPr>
      </w:pPr>
      <w:r w:rsidRPr="00B57DDC">
        <w:rPr>
          <w:rFonts w:ascii="Times New Roman" w:hAnsi="Times New Roman"/>
          <w:b/>
          <w:szCs w:val="20"/>
        </w:rPr>
        <w:t>Osobitné ustanovenia</w:t>
      </w:r>
    </w:p>
    <w:p w14:paraId="24BD4B21" w14:textId="77777777" w:rsidR="00B57DDC" w:rsidRPr="00B57DDC" w:rsidRDefault="00B57DDC" w:rsidP="00B57DDC">
      <w:pPr>
        <w:tabs>
          <w:tab w:val="left" w:pos="4253"/>
        </w:tabs>
        <w:jc w:val="center"/>
        <w:rPr>
          <w:rFonts w:ascii="Times New Roman" w:hAnsi="Times New Roman"/>
          <w:b/>
          <w:szCs w:val="20"/>
        </w:rPr>
      </w:pPr>
    </w:p>
    <w:p w14:paraId="0CF7F7E0" w14:textId="77777777" w:rsidR="00B57DDC" w:rsidRPr="00B57DDC" w:rsidRDefault="00B57DDC" w:rsidP="005F1737">
      <w:pPr>
        <w:numPr>
          <w:ilvl w:val="0"/>
          <w:numId w:val="38"/>
        </w:numPr>
        <w:spacing w:before="120" w:after="120"/>
        <w:jc w:val="both"/>
        <w:rPr>
          <w:rFonts w:ascii="Times New Roman" w:hAnsi="Times New Roman"/>
          <w:szCs w:val="20"/>
        </w:rPr>
      </w:pPr>
      <w:r w:rsidRPr="00B57DDC">
        <w:rPr>
          <w:rFonts w:ascii="Times New Roman" w:hAnsi="Times New Roman"/>
          <w:szCs w:val="20"/>
        </w:rPr>
        <w:t>Predávajúci je oprávnený plniť predmet dohody aj prostredníctvom subdodávateľov, ktorí musia spĺňať podmienky pre plnenie predmetu dohody, týkajúce sa osobného postavenia v rozsahu, v akom bolo ich splnenie vyžadované od predávajúceho a neexistujú u nich dôvody na vylúčenie podľa § 40 ods. 6 písm. a) až h) a ods. 7 zákona o verejnom obstarávaní, v súlade s § 41 zákona o verejnom obstarávaní. V prípade plnenia predmetu dohody prostredníctvom subdodávateľov zodpovedá predávajúci kupujúcemu tak, ako keby plnil predmet dohody sám. Kupujúci je oprávnený od tejto dohody odstúpiť, ak zistí, že predávajúci zabezpečuje plnenie predmetu tejto dohody prostredníctvom subdodávateľa, ktorý nespĺňa podmienky podľa § 41 zákona o verejnom obstarávaní, čím nie je dotknutý nárok kupujúceho na náhradu škody z tohto dôvodu vzniknutej. Zoznam subdodávateľov je uvedený v prílohe č. 4 tejto zmluvy.</w:t>
      </w:r>
    </w:p>
    <w:p w14:paraId="1FECF969" w14:textId="2E385189" w:rsidR="00B57DDC" w:rsidRPr="00B57DDC" w:rsidRDefault="00B57DDC" w:rsidP="005F1737">
      <w:pPr>
        <w:numPr>
          <w:ilvl w:val="0"/>
          <w:numId w:val="38"/>
        </w:numPr>
        <w:spacing w:before="120" w:after="120"/>
        <w:jc w:val="both"/>
        <w:rPr>
          <w:rFonts w:ascii="Times New Roman" w:hAnsi="Times New Roman"/>
          <w:szCs w:val="20"/>
        </w:rPr>
      </w:pPr>
      <w:r w:rsidRPr="00B57DDC">
        <w:rPr>
          <w:rFonts w:ascii="Times New Roman" w:hAnsi="Times New Roman"/>
          <w:szCs w:val="20"/>
        </w:rPr>
        <w:t>V prípade, že niektorý zo subdodávateľov nie je v okamihu podpísania tejto dohody známy a vstúpi do procesu v priebehu plnenia predmetu tejto dohody, resp. sa zmení niektorý zo subdodávateľov počas plnenia  tejto dohody, alebo sa zmenia údaje, týkajúce sa</w:t>
      </w:r>
      <w:r w:rsidR="002F3B55">
        <w:rPr>
          <w:rFonts w:ascii="Times New Roman" w:hAnsi="Times New Roman"/>
          <w:szCs w:val="20"/>
        </w:rPr>
        <w:t xml:space="preserve"> konkrétneho subdodávateľa, bude</w:t>
      </w:r>
      <w:r w:rsidRPr="00B57DDC">
        <w:rPr>
          <w:rFonts w:ascii="Times New Roman" w:hAnsi="Times New Roman"/>
          <w:szCs w:val="20"/>
        </w:rPr>
        <w:t xml:space="preserve"> táto zmena odsúhlasená účastníkmi dohody formou písomného dodatku k tejto dohode. O každej zmene je predávajúci povinný bezodkladne - najneskôr do 7 kalendárnych dní - písomne informovať kupujúceho, pričom je povinný zároveň predložiť kupujúcemu čestné prehlásenie, že subdodávateľ, ktorého sa zmena týka, spĺňa podmienky pre plnenie predmetu tejto dohody. Ak predávajúci tento záväzok nedodrží, považuje sa to za závažné porušenie zmluvných podmienok a predávajúci je povinný zaplatiť kupujúcemu zmluvnú pokutu vo výške 20% z dohodnutej zmluvnej ceny podľa čl. IV ods. 4 tejto dohody.</w:t>
      </w:r>
    </w:p>
    <w:p w14:paraId="6128EAFD" w14:textId="77777777" w:rsidR="00B57DDC" w:rsidRPr="00B57DDC" w:rsidRDefault="00B57DDC" w:rsidP="005F1737">
      <w:pPr>
        <w:numPr>
          <w:ilvl w:val="0"/>
          <w:numId w:val="38"/>
        </w:numPr>
        <w:spacing w:before="120" w:after="120"/>
        <w:ind w:left="357" w:hanging="357"/>
        <w:jc w:val="both"/>
        <w:rPr>
          <w:rFonts w:ascii="Times New Roman" w:hAnsi="Times New Roman"/>
          <w:szCs w:val="20"/>
        </w:rPr>
      </w:pPr>
      <w:r w:rsidRPr="00B57DDC">
        <w:rPr>
          <w:rFonts w:ascii="Times New Roman" w:hAnsi="Times New Roman"/>
          <w:szCs w:val="20"/>
        </w:rPr>
        <w:lastRenderedPageBreak/>
        <w:t>Kupujúci je oprávnený odstúpiť od dohody aj v nasledujúcich prípadoch:</w:t>
      </w:r>
    </w:p>
    <w:p w14:paraId="79CBCE70" w14:textId="77777777" w:rsidR="00B57DDC" w:rsidRPr="00B57DDC" w:rsidRDefault="00B57DDC" w:rsidP="005F1737">
      <w:pPr>
        <w:numPr>
          <w:ilvl w:val="1"/>
          <w:numId w:val="10"/>
        </w:numPr>
        <w:spacing w:before="120" w:after="120"/>
        <w:contextualSpacing/>
        <w:jc w:val="both"/>
        <w:rPr>
          <w:rFonts w:ascii="Times New Roman" w:hAnsi="Times New Roman"/>
          <w:szCs w:val="20"/>
        </w:rPr>
      </w:pPr>
      <w:r w:rsidRPr="00B57DDC">
        <w:rPr>
          <w:rFonts w:ascii="Times New Roman" w:hAnsi="Times New Roman"/>
          <w:szCs w:val="20"/>
        </w:rPr>
        <w:t>dňom právoplatného rozhodnutia registrujúceho orgánu o  výmaze podľa § 12 zákona                              č. 315/2016 Z. z. o registri partnerov verejného sektora a o zmene a doplnení niektorých zákonov v znení neskorších predpisov (ďalej len „zákon o registri partnerov verejného sektora“) ,</w:t>
      </w:r>
    </w:p>
    <w:p w14:paraId="1ABB996C" w14:textId="77777777" w:rsidR="00B57DDC" w:rsidRPr="00B57DDC" w:rsidRDefault="00B57DDC" w:rsidP="005F1737">
      <w:pPr>
        <w:numPr>
          <w:ilvl w:val="1"/>
          <w:numId w:val="10"/>
        </w:numPr>
        <w:spacing w:before="120" w:after="120"/>
        <w:contextualSpacing/>
        <w:jc w:val="both"/>
        <w:rPr>
          <w:rFonts w:ascii="Times New Roman" w:hAnsi="Times New Roman"/>
          <w:szCs w:val="20"/>
        </w:rPr>
      </w:pPr>
      <w:r w:rsidRPr="00B57DDC">
        <w:rPr>
          <w:rFonts w:ascii="Times New Roman" w:hAnsi="Times New Roman"/>
          <w:szCs w:val="20"/>
        </w:rPr>
        <w:t>dňom právoplatného rozhodnutia registrujúceho orgánu o  pokute podľa § 13 ods. 2 zákona  o registri partnerov verejného sektora,</w:t>
      </w:r>
    </w:p>
    <w:p w14:paraId="29F98C18" w14:textId="77777777" w:rsidR="00B57DDC" w:rsidRPr="00B57DDC" w:rsidRDefault="00B57DDC" w:rsidP="005F1737">
      <w:pPr>
        <w:numPr>
          <w:ilvl w:val="1"/>
          <w:numId w:val="10"/>
        </w:numPr>
        <w:spacing w:before="120" w:after="120"/>
        <w:contextualSpacing/>
        <w:jc w:val="both"/>
        <w:rPr>
          <w:rFonts w:ascii="Times New Roman" w:hAnsi="Times New Roman"/>
          <w:szCs w:val="20"/>
        </w:rPr>
      </w:pPr>
      <w:r w:rsidRPr="00B57DDC">
        <w:rPr>
          <w:rFonts w:ascii="Times New Roman" w:hAnsi="Times New Roman"/>
          <w:szCs w:val="20"/>
        </w:rPr>
        <w:t>ak dôjde k výmazu partnera verejného sektora na návrh oprávnenej osoby počas trvania zmluvy,</w:t>
      </w:r>
    </w:p>
    <w:p w14:paraId="65802F9C" w14:textId="77777777" w:rsidR="00B57DDC" w:rsidRPr="00B57DDC" w:rsidRDefault="00B57DDC" w:rsidP="005F1737">
      <w:pPr>
        <w:numPr>
          <w:ilvl w:val="1"/>
          <w:numId w:val="10"/>
        </w:numPr>
        <w:spacing w:before="120" w:after="120"/>
        <w:contextualSpacing/>
        <w:jc w:val="both"/>
        <w:rPr>
          <w:rFonts w:ascii="Times New Roman" w:hAnsi="Times New Roman"/>
          <w:szCs w:val="20"/>
        </w:rPr>
      </w:pPr>
      <w:r w:rsidRPr="00B57DDC">
        <w:rPr>
          <w:rFonts w:ascii="Times New Roman" w:hAnsi="Times New Roman"/>
          <w:szCs w:val="20"/>
        </w:rPr>
        <w:t>ak je partner verejného sektora viac ako 30 dní v omeškaní so zápisom novej oprávnenej osoby (§ 10 ods. 2 tretia veta zákona o registri partnerov verejného sektora),</w:t>
      </w:r>
    </w:p>
    <w:p w14:paraId="01AF6B09" w14:textId="77777777" w:rsidR="00B57DDC" w:rsidRPr="00B57DDC" w:rsidRDefault="00B57DDC" w:rsidP="005F1737">
      <w:pPr>
        <w:numPr>
          <w:ilvl w:val="1"/>
          <w:numId w:val="10"/>
        </w:numPr>
        <w:spacing w:before="120" w:after="120"/>
        <w:contextualSpacing/>
        <w:jc w:val="both"/>
        <w:rPr>
          <w:rFonts w:ascii="Times New Roman" w:hAnsi="Times New Roman"/>
          <w:szCs w:val="20"/>
        </w:rPr>
      </w:pPr>
      <w:r w:rsidRPr="00B57DDC">
        <w:rPr>
          <w:rFonts w:ascii="Times New Roman" w:hAnsi="Times New Roman"/>
          <w:szCs w:val="20"/>
        </w:rPr>
        <w:t>ak subdodávatelia alebo subdodávatelia podľa osobitného predpisu, ktorí majú    povinnosť zapisovať sa do registra verejného sektora, nie sú zapísaní v registri   partnerov verejného sektora</w:t>
      </w:r>
      <w:r w:rsidRPr="00B57DDC">
        <w:rPr>
          <w:rFonts w:ascii="Times New Roman" w:eastAsia="Calibri" w:hAnsi="Times New Roman"/>
          <w:szCs w:val="20"/>
        </w:rPr>
        <w:t>.</w:t>
      </w:r>
    </w:p>
    <w:p w14:paraId="41A9F94F" w14:textId="77777777" w:rsidR="00B57DDC" w:rsidRPr="00B57DDC" w:rsidRDefault="00B57DDC" w:rsidP="00B57DDC">
      <w:pPr>
        <w:spacing w:before="120" w:after="120"/>
        <w:ind w:left="1070"/>
        <w:contextualSpacing/>
        <w:jc w:val="both"/>
        <w:rPr>
          <w:rFonts w:ascii="Times New Roman" w:hAnsi="Times New Roman"/>
          <w:szCs w:val="20"/>
        </w:rPr>
      </w:pPr>
    </w:p>
    <w:p w14:paraId="30CE18A7" w14:textId="77777777" w:rsidR="00B57DDC" w:rsidRPr="00B57DDC" w:rsidRDefault="00B57DDC" w:rsidP="005F1737">
      <w:pPr>
        <w:numPr>
          <w:ilvl w:val="0"/>
          <w:numId w:val="38"/>
        </w:numPr>
        <w:spacing w:before="120" w:after="120"/>
        <w:jc w:val="both"/>
        <w:rPr>
          <w:rFonts w:ascii="Times New Roman" w:hAnsi="Times New Roman"/>
          <w:szCs w:val="20"/>
        </w:rPr>
      </w:pPr>
      <w:r w:rsidRPr="00B57DDC">
        <w:rPr>
          <w:rFonts w:ascii="Times New Roman" w:hAnsi="Times New Roman"/>
          <w:szCs w:val="20"/>
        </w:rPr>
        <w:t>V prípade, že nie je splnená povinnosť podľa § 11 ods. 2 zákona o registri partnerov verejného sektora alebo ak je partner verejného sektora v omeškaní so splnením povinnosti podľa § 10 ods. 2 tretej vety citovaného zákona, nie je kupujúci v omeškaní, ak z tohto dôvodu neplní, čo mu ukladá zmluva</w:t>
      </w:r>
      <w:r w:rsidRPr="00B57DDC">
        <w:rPr>
          <w:rFonts w:ascii="Times New Roman" w:eastAsia="Calibri" w:hAnsi="Times New Roman"/>
          <w:szCs w:val="20"/>
        </w:rPr>
        <w:t>.</w:t>
      </w:r>
    </w:p>
    <w:p w14:paraId="6D949E0D" w14:textId="77777777" w:rsidR="00B57DDC" w:rsidRPr="00B57DDC" w:rsidRDefault="00B57DDC" w:rsidP="005F1737">
      <w:pPr>
        <w:numPr>
          <w:ilvl w:val="0"/>
          <w:numId w:val="38"/>
        </w:numPr>
        <w:spacing w:before="120" w:after="120"/>
        <w:ind w:left="357" w:hanging="357"/>
        <w:jc w:val="both"/>
        <w:rPr>
          <w:rFonts w:ascii="Times New Roman" w:hAnsi="Times New Roman"/>
          <w:szCs w:val="20"/>
        </w:rPr>
      </w:pPr>
      <w:r w:rsidRPr="00B57DDC">
        <w:rPr>
          <w:rFonts w:ascii="Times New Roman" w:hAnsi="Times New Roman"/>
          <w:szCs w:val="20"/>
        </w:rPr>
        <w:t xml:space="preserve">V prípade, že kupujúci nevyužije právo odstúpiť od dohody, v zmysle § 15 ods. 1 </w:t>
      </w:r>
      <w:r w:rsidRPr="00B57DDC">
        <w:rPr>
          <w:rFonts w:ascii="Times New Roman" w:eastAsia="Calibri" w:hAnsi="Times New Roman"/>
          <w:szCs w:val="20"/>
        </w:rPr>
        <w:t>zákona                        o registri partnerov verejného sektora, má právo na zaplatenie zmluvnej pokuty zo strany predávajúceho vo výške 20 % z dohodnutej zmluvnej ceny podľa čl. IV ods. 4 tejto dohody.</w:t>
      </w:r>
    </w:p>
    <w:p w14:paraId="79803B53" w14:textId="77777777" w:rsidR="00B57DDC" w:rsidRPr="00B57DDC" w:rsidRDefault="00B57DDC" w:rsidP="005F1737">
      <w:pPr>
        <w:numPr>
          <w:ilvl w:val="0"/>
          <w:numId w:val="38"/>
        </w:numPr>
        <w:spacing w:before="120" w:after="120"/>
        <w:jc w:val="both"/>
        <w:rPr>
          <w:rFonts w:ascii="Times New Roman" w:hAnsi="Times New Roman"/>
          <w:szCs w:val="20"/>
        </w:rPr>
      </w:pPr>
      <w:r w:rsidRPr="00B57DDC">
        <w:rPr>
          <w:rFonts w:ascii="Times New Roman" w:hAnsi="Times New Roman"/>
          <w:szCs w:val="20"/>
        </w:rPr>
        <w:t>Účastníci dohody sa dohodli, že písomnosti podľa tejto zmluvy sa doručujú osobne, poštou, kuriérskou službou alebo e-mailom. Každý účastník dohody je povinný písomne informovať druhého účastníka dohody o akejkoľvek zmene adresy, e-mailu, alebo kontaktných údajov.</w:t>
      </w:r>
    </w:p>
    <w:p w14:paraId="4770E0DA" w14:textId="77777777" w:rsidR="00B57DDC" w:rsidRPr="00B57DDC" w:rsidRDefault="00B57DDC" w:rsidP="005F1737">
      <w:pPr>
        <w:numPr>
          <w:ilvl w:val="0"/>
          <w:numId w:val="38"/>
        </w:numPr>
        <w:spacing w:before="120" w:after="120"/>
        <w:jc w:val="both"/>
        <w:rPr>
          <w:rFonts w:ascii="Times New Roman" w:hAnsi="Times New Roman"/>
          <w:szCs w:val="20"/>
        </w:rPr>
      </w:pPr>
      <w:r w:rsidRPr="00B57DDC">
        <w:rPr>
          <w:rFonts w:ascii="Times New Roman" w:hAnsi="Times New Roman"/>
          <w:szCs w:val="20"/>
        </w:rPr>
        <w:t>Písomnosti doručované poštou a kuriérskou službou sa doručujú na adresu sídla účastníkov dohody, uvedenú v čl. I tejto dohody.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druhého účastníka dohody.</w:t>
      </w:r>
    </w:p>
    <w:p w14:paraId="506EF538" w14:textId="77777777" w:rsidR="00B57DDC" w:rsidRPr="00B57DDC" w:rsidRDefault="00B57DDC" w:rsidP="005F1737">
      <w:pPr>
        <w:numPr>
          <w:ilvl w:val="0"/>
          <w:numId w:val="38"/>
        </w:numPr>
        <w:spacing w:before="120" w:after="120"/>
        <w:jc w:val="both"/>
        <w:rPr>
          <w:rFonts w:ascii="Times New Roman" w:hAnsi="Times New Roman"/>
          <w:szCs w:val="20"/>
        </w:rPr>
      </w:pPr>
      <w:r w:rsidRPr="00B57DDC">
        <w:rPr>
          <w:rFonts w:ascii="Times New Roman" w:hAnsi="Times New Roman"/>
          <w:szCs w:val="20"/>
        </w:rPr>
        <w:t>Na doručovanie písomností</w:t>
      </w:r>
      <w:r w:rsidRPr="00B57DDC">
        <w:rPr>
          <w:rFonts w:ascii="Times New Roman" w:hAnsi="Times New Roman"/>
        </w:rPr>
        <w:t xml:space="preserve"> </w:t>
      </w:r>
      <w:r w:rsidRPr="00B57DDC">
        <w:rPr>
          <w:rFonts w:ascii="Times New Roman" w:hAnsi="Times New Roman"/>
          <w:szCs w:val="20"/>
        </w:rPr>
        <w:t>týkajúcich sa vzniku, zmeny alebo zániku zmluvy, akéhokoľvek porušenia zmluvy, na doručovanie faktúr alebo účtovných dokladov (vrátane ich príloh) sa nepoužije e-mail.</w:t>
      </w:r>
    </w:p>
    <w:p w14:paraId="4BC24002" w14:textId="77777777" w:rsidR="00B57DDC" w:rsidRPr="00B57DDC" w:rsidRDefault="00B57DDC" w:rsidP="005F1737">
      <w:pPr>
        <w:numPr>
          <w:ilvl w:val="0"/>
          <w:numId w:val="38"/>
        </w:numPr>
        <w:spacing w:before="120" w:after="120"/>
        <w:jc w:val="both"/>
        <w:rPr>
          <w:rFonts w:ascii="Times New Roman" w:hAnsi="Times New Roman"/>
          <w:szCs w:val="20"/>
        </w:rPr>
      </w:pPr>
      <w:r w:rsidRPr="00B57DDC">
        <w:rPr>
          <w:rFonts w:ascii="Times New Roman" w:hAnsi="Times New Roman"/>
          <w:szCs w:val="20"/>
        </w:rPr>
        <w:t>Písomnosti</w:t>
      </w:r>
      <w:r w:rsidRPr="00B57DDC">
        <w:rPr>
          <w:rFonts w:ascii="Times New Roman" w:hAnsi="Times New Roman"/>
        </w:rPr>
        <w:t xml:space="preserve"> </w:t>
      </w:r>
      <w:r w:rsidRPr="00B57DDC">
        <w:rPr>
          <w:rFonts w:ascii="Times New Roman" w:hAnsi="Times New Roman"/>
          <w:szCs w:val="20"/>
        </w:rPr>
        <w:t>a komunikácia medzi účastníkmi dohody, týkajúca sa tejto dohody, bude prebiehať v slovenskom jazyku, vrátane vystavovania účtovných dokladov a ich príloh.</w:t>
      </w:r>
    </w:p>
    <w:p w14:paraId="761E5E52" w14:textId="77777777" w:rsidR="00B57DDC" w:rsidRPr="00B57DDC" w:rsidRDefault="00B57DDC" w:rsidP="00B57DDC">
      <w:pPr>
        <w:tabs>
          <w:tab w:val="left" w:pos="4253"/>
        </w:tabs>
        <w:jc w:val="center"/>
        <w:rPr>
          <w:rFonts w:ascii="Times New Roman" w:hAnsi="Times New Roman"/>
          <w:b/>
          <w:szCs w:val="20"/>
        </w:rPr>
      </w:pPr>
    </w:p>
    <w:p w14:paraId="06156894" w14:textId="77777777" w:rsidR="00B57DDC" w:rsidRPr="00B57DDC" w:rsidRDefault="00B57DDC" w:rsidP="00B57DDC">
      <w:pPr>
        <w:tabs>
          <w:tab w:val="left" w:pos="4253"/>
        </w:tabs>
        <w:jc w:val="center"/>
        <w:rPr>
          <w:rFonts w:ascii="Times New Roman" w:hAnsi="Times New Roman"/>
          <w:b/>
          <w:szCs w:val="20"/>
        </w:rPr>
      </w:pPr>
      <w:r w:rsidRPr="00B57DDC">
        <w:rPr>
          <w:rFonts w:ascii="Times New Roman" w:hAnsi="Times New Roman"/>
          <w:b/>
          <w:szCs w:val="20"/>
        </w:rPr>
        <w:t>Čl. X</w:t>
      </w:r>
    </w:p>
    <w:p w14:paraId="7E59A1BF" w14:textId="77777777" w:rsidR="00B57DDC" w:rsidRPr="00B57DDC" w:rsidRDefault="00B57DDC" w:rsidP="00B57DDC">
      <w:pPr>
        <w:tabs>
          <w:tab w:val="left" w:pos="4253"/>
        </w:tabs>
        <w:jc w:val="center"/>
        <w:rPr>
          <w:rFonts w:ascii="Times New Roman" w:hAnsi="Times New Roman"/>
          <w:b/>
          <w:szCs w:val="20"/>
        </w:rPr>
      </w:pPr>
      <w:r w:rsidRPr="00B57DDC">
        <w:rPr>
          <w:rFonts w:ascii="Times New Roman" w:hAnsi="Times New Roman"/>
          <w:b/>
          <w:szCs w:val="20"/>
        </w:rPr>
        <w:t>Osobitné protikorupčné ustanovenia</w:t>
      </w:r>
    </w:p>
    <w:p w14:paraId="4F9F0E21" w14:textId="77777777" w:rsidR="00B57DDC" w:rsidRPr="00B57DDC" w:rsidRDefault="00B57DDC" w:rsidP="00B57DDC">
      <w:pPr>
        <w:tabs>
          <w:tab w:val="left" w:pos="4253"/>
        </w:tabs>
        <w:jc w:val="center"/>
        <w:rPr>
          <w:rFonts w:ascii="Times New Roman" w:hAnsi="Times New Roman"/>
          <w:b/>
          <w:szCs w:val="20"/>
        </w:rPr>
      </w:pPr>
    </w:p>
    <w:p w14:paraId="23EDD7A4" w14:textId="77777777" w:rsidR="00B57DDC" w:rsidRPr="00B57DDC" w:rsidRDefault="00B57DDC" w:rsidP="005F1737">
      <w:pPr>
        <w:numPr>
          <w:ilvl w:val="0"/>
          <w:numId w:val="39"/>
        </w:numPr>
        <w:ind w:left="284" w:hanging="284"/>
        <w:jc w:val="both"/>
        <w:rPr>
          <w:rFonts w:ascii="Times New Roman" w:eastAsia="Calibri" w:hAnsi="Times New Roman"/>
          <w:szCs w:val="20"/>
        </w:rPr>
      </w:pPr>
      <w:r w:rsidRPr="00B57DDC">
        <w:rPr>
          <w:rFonts w:ascii="Times New Roman" w:eastAsia="Calibri" w:hAnsi="Times New Roman"/>
          <w:szCs w:val="20"/>
        </w:rPr>
        <w:t xml:space="preserve">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76766546" w14:textId="77777777" w:rsidR="00B57DDC" w:rsidRPr="00B57DDC" w:rsidRDefault="00B57DDC" w:rsidP="00B57DDC">
      <w:pPr>
        <w:jc w:val="both"/>
        <w:rPr>
          <w:rFonts w:ascii="Times New Roman" w:eastAsia="Calibri" w:hAnsi="Times New Roman"/>
          <w:i/>
          <w:highlight w:val="lightGray"/>
        </w:rPr>
      </w:pPr>
    </w:p>
    <w:p w14:paraId="37181F33" w14:textId="77777777" w:rsidR="00B57DDC" w:rsidRPr="00B57DDC" w:rsidRDefault="00B57DDC" w:rsidP="005F1737">
      <w:pPr>
        <w:numPr>
          <w:ilvl w:val="0"/>
          <w:numId w:val="39"/>
        </w:numPr>
        <w:ind w:left="284" w:hanging="284"/>
        <w:jc w:val="both"/>
        <w:rPr>
          <w:rFonts w:ascii="Times New Roman" w:eastAsia="Calibri" w:hAnsi="Times New Roman"/>
          <w:szCs w:val="20"/>
        </w:rPr>
      </w:pPr>
      <w:r w:rsidRPr="00B57DDC">
        <w:rPr>
          <w:rFonts w:ascii="Times New Roman" w:eastAsia="Calibri" w:hAnsi="Times New Roman"/>
          <w:szCs w:val="20"/>
        </w:rPr>
        <w:t>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zmluvy.</w:t>
      </w:r>
    </w:p>
    <w:p w14:paraId="3371A93E" w14:textId="77777777" w:rsidR="00B57DDC" w:rsidRPr="00B57DDC" w:rsidRDefault="00B57DDC" w:rsidP="00B57DDC">
      <w:pPr>
        <w:ind w:left="284" w:hanging="284"/>
        <w:jc w:val="both"/>
        <w:rPr>
          <w:rFonts w:ascii="Times New Roman" w:eastAsia="Calibri" w:hAnsi="Times New Roman"/>
          <w:szCs w:val="20"/>
        </w:rPr>
      </w:pPr>
    </w:p>
    <w:p w14:paraId="2A766E77" w14:textId="77777777" w:rsidR="00B57DDC" w:rsidRPr="00B57DDC" w:rsidRDefault="00B57DDC" w:rsidP="005F1737">
      <w:pPr>
        <w:numPr>
          <w:ilvl w:val="0"/>
          <w:numId w:val="39"/>
        </w:numPr>
        <w:ind w:left="284" w:hanging="284"/>
        <w:jc w:val="both"/>
        <w:rPr>
          <w:rFonts w:ascii="Times New Roman" w:eastAsia="Calibri" w:hAnsi="Times New Roman"/>
          <w:szCs w:val="20"/>
        </w:rPr>
      </w:pPr>
      <w:r w:rsidRPr="00B57DDC">
        <w:rPr>
          <w:rFonts w:ascii="Times New Roman" w:eastAsia="Calibri" w:hAnsi="Times New Roman"/>
          <w:szCs w:val="20"/>
        </w:rPr>
        <w:t>Zmluvné strany sa zaväzujú bezodkladne informovať druhú zmluvnú stranu, pokiaľ si budú vedomé alebo budú mať konkrétne podozrenie na korupciu pri dojednávaní, uzatváraní alebo pri plnení tejto zmluvy.</w:t>
      </w:r>
    </w:p>
    <w:p w14:paraId="1C7894E3" w14:textId="77777777" w:rsidR="00B57DDC" w:rsidRPr="00B57DDC" w:rsidRDefault="00B57DDC" w:rsidP="00B57DDC">
      <w:pPr>
        <w:ind w:left="284" w:hanging="284"/>
        <w:jc w:val="both"/>
        <w:rPr>
          <w:rFonts w:ascii="Times New Roman" w:eastAsia="Calibri" w:hAnsi="Times New Roman"/>
          <w:szCs w:val="20"/>
        </w:rPr>
      </w:pPr>
    </w:p>
    <w:p w14:paraId="58F49125" w14:textId="77777777" w:rsidR="00B57DDC" w:rsidRPr="00B57DDC" w:rsidRDefault="00B57DDC" w:rsidP="005F1737">
      <w:pPr>
        <w:numPr>
          <w:ilvl w:val="0"/>
          <w:numId w:val="39"/>
        </w:numPr>
        <w:ind w:left="284" w:hanging="284"/>
        <w:jc w:val="both"/>
        <w:rPr>
          <w:rFonts w:ascii="Times New Roman" w:eastAsia="Calibri" w:hAnsi="Times New Roman"/>
          <w:szCs w:val="20"/>
        </w:rPr>
      </w:pPr>
      <w:r w:rsidRPr="00B57DDC">
        <w:rPr>
          <w:rFonts w:ascii="Times New Roman" w:eastAsia="Calibri" w:hAnsi="Times New Roman"/>
          <w:szCs w:val="20"/>
        </w:rPr>
        <w:t>V prípade, že akýkoľvek dar alebo výhoda v súvislosti s dojednávaním, uzatváraním alebo plnením tejto zmluvy je poskytnutý zmluvnej strane alebo zástupcovi zmluvnej strany v rozpore s týmto článkom zmluvy, môže zmluvná strana od tejto zmluvy odstúpiť.</w:t>
      </w:r>
    </w:p>
    <w:p w14:paraId="397119A0" w14:textId="77777777" w:rsidR="00B57DDC" w:rsidRDefault="00B57DDC" w:rsidP="00B57DDC">
      <w:pPr>
        <w:tabs>
          <w:tab w:val="left" w:pos="4253"/>
        </w:tabs>
        <w:jc w:val="center"/>
        <w:rPr>
          <w:rFonts w:ascii="Times New Roman" w:hAnsi="Times New Roman"/>
          <w:b/>
          <w:szCs w:val="20"/>
        </w:rPr>
      </w:pPr>
    </w:p>
    <w:p w14:paraId="3A015294" w14:textId="77777777" w:rsidR="00F2738A" w:rsidRDefault="00F2738A" w:rsidP="00B57DDC">
      <w:pPr>
        <w:tabs>
          <w:tab w:val="left" w:pos="4253"/>
        </w:tabs>
        <w:jc w:val="center"/>
        <w:rPr>
          <w:rFonts w:ascii="Times New Roman" w:hAnsi="Times New Roman"/>
          <w:b/>
          <w:szCs w:val="20"/>
        </w:rPr>
      </w:pPr>
    </w:p>
    <w:p w14:paraId="5FC9C9E3" w14:textId="77777777" w:rsidR="00F2738A" w:rsidRDefault="00F2738A" w:rsidP="00B57DDC">
      <w:pPr>
        <w:tabs>
          <w:tab w:val="left" w:pos="4253"/>
        </w:tabs>
        <w:jc w:val="center"/>
        <w:rPr>
          <w:rFonts w:ascii="Times New Roman" w:hAnsi="Times New Roman"/>
          <w:b/>
          <w:szCs w:val="20"/>
        </w:rPr>
      </w:pPr>
    </w:p>
    <w:p w14:paraId="5B52E64D" w14:textId="77777777" w:rsidR="00F2738A" w:rsidRDefault="00F2738A" w:rsidP="00B57DDC">
      <w:pPr>
        <w:tabs>
          <w:tab w:val="left" w:pos="4253"/>
        </w:tabs>
        <w:jc w:val="center"/>
        <w:rPr>
          <w:rFonts w:ascii="Times New Roman" w:hAnsi="Times New Roman"/>
          <w:b/>
          <w:szCs w:val="20"/>
        </w:rPr>
      </w:pPr>
    </w:p>
    <w:p w14:paraId="1659F3D6" w14:textId="77777777" w:rsidR="00F2738A" w:rsidRPr="00B57DDC" w:rsidRDefault="00F2738A" w:rsidP="00B57DDC">
      <w:pPr>
        <w:tabs>
          <w:tab w:val="left" w:pos="4253"/>
        </w:tabs>
        <w:jc w:val="center"/>
        <w:rPr>
          <w:rFonts w:ascii="Times New Roman" w:hAnsi="Times New Roman"/>
          <w:b/>
          <w:szCs w:val="20"/>
        </w:rPr>
      </w:pPr>
    </w:p>
    <w:p w14:paraId="42F0D928" w14:textId="77777777" w:rsidR="00B57DDC" w:rsidRPr="00B57DDC" w:rsidRDefault="00B57DDC" w:rsidP="00B57DDC">
      <w:pPr>
        <w:ind w:left="357"/>
        <w:jc w:val="center"/>
        <w:rPr>
          <w:rFonts w:ascii="Times New Roman" w:hAnsi="Times New Roman"/>
          <w:b/>
          <w:szCs w:val="20"/>
        </w:rPr>
      </w:pPr>
    </w:p>
    <w:p w14:paraId="2CC798B1" w14:textId="77777777" w:rsidR="00B57DDC" w:rsidRPr="00B57DDC" w:rsidRDefault="00B57DDC" w:rsidP="00B57DDC">
      <w:pPr>
        <w:ind w:left="357"/>
        <w:jc w:val="center"/>
        <w:rPr>
          <w:rFonts w:ascii="Times New Roman" w:hAnsi="Times New Roman"/>
          <w:b/>
          <w:szCs w:val="20"/>
        </w:rPr>
      </w:pPr>
      <w:r w:rsidRPr="00B57DDC">
        <w:rPr>
          <w:rFonts w:ascii="Times New Roman" w:hAnsi="Times New Roman"/>
          <w:b/>
          <w:szCs w:val="20"/>
        </w:rPr>
        <w:lastRenderedPageBreak/>
        <w:t>Čl. XI</w:t>
      </w:r>
    </w:p>
    <w:p w14:paraId="00398AE2" w14:textId="77777777" w:rsidR="00B57DDC" w:rsidRPr="00B57DDC" w:rsidRDefault="00B57DDC" w:rsidP="00B57DDC">
      <w:pPr>
        <w:ind w:left="357"/>
        <w:jc w:val="center"/>
        <w:rPr>
          <w:rFonts w:ascii="Times New Roman" w:hAnsi="Times New Roman"/>
          <w:b/>
          <w:szCs w:val="20"/>
        </w:rPr>
      </w:pPr>
      <w:r w:rsidRPr="00B57DDC">
        <w:rPr>
          <w:rFonts w:ascii="Times New Roman" w:hAnsi="Times New Roman"/>
          <w:b/>
          <w:szCs w:val="20"/>
        </w:rPr>
        <w:t>Záverečné ustanovenia</w:t>
      </w:r>
    </w:p>
    <w:p w14:paraId="3A91A5A4" w14:textId="77777777" w:rsidR="00B57DDC" w:rsidRPr="00B57DDC" w:rsidRDefault="00B57DDC" w:rsidP="00B57DDC">
      <w:pPr>
        <w:ind w:left="357"/>
        <w:jc w:val="center"/>
        <w:rPr>
          <w:rFonts w:ascii="Times New Roman" w:hAnsi="Times New Roman"/>
          <w:b/>
          <w:szCs w:val="20"/>
        </w:rPr>
      </w:pPr>
    </w:p>
    <w:p w14:paraId="008C5E7F" w14:textId="77777777" w:rsidR="00B57DDC" w:rsidRPr="00B57DDC" w:rsidRDefault="00B57DDC" w:rsidP="005F1737">
      <w:pPr>
        <w:numPr>
          <w:ilvl w:val="0"/>
          <w:numId w:val="37"/>
        </w:numPr>
        <w:tabs>
          <w:tab w:val="num" w:pos="284"/>
        </w:tabs>
        <w:ind w:left="284" w:hanging="284"/>
        <w:jc w:val="both"/>
        <w:rPr>
          <w:rFonts w:ascii="Times New Roman" w:hAnsi="Times New Roman"/>
          <w:szCs w:val="20"/>
        </w:rPr>
      </w:pPr>
      <w:r w:rsidRPr="00B57DDC">
        <w:rPr>
          <w:rFonts w:ascii="Times New Roman" w:hAnsi="Times New Roman"/>
          <w:szCs w:val="20"/>
        </w:rPr>
        <w:t>Meniť alebo dopĺňať túto dohodu je možné len na základe dohody obidvoch účastníkov vo forme písomného dodatku k dohode, podpísaného obidvomi účastníkmi dohody.</w:t>
      </w:r>
    </w:p>
    <w:p w14:paraId="2411EECD" w14:textId="77777777" w:rsidR="00B57DDC" w:rsidRPr="00B57DDC" w:rsidRDefault="00B57DDC" w:rsidP="00B57DDC">
      <w:pPr>
        <w:ind w:left="284"/>
        <w:jc w:val="both"/>
        <w:rPr>
          <w:rFonts w:ascii="Times New Roman" w:hAnsi="Times New Roman"/>
          <w:szCs w:val="20"/>
        </w:rPr>
      </w:pPr>
    </w:p>
    <w:p w14:paraId="5F02FEF2" w14:textId="77777777" w:rsidR="00B57DDC" w:rsidRPr="00B57DDC" w:rsidRDefault="00B57DDC" w:rsidP="005F1737">
      <w:pPr>
        <w:numPr>
          <w:ilvl w:val="0"/>
          <w:numId w:val="37"/>
        </w:numPr>
        <w:tabs>
          <w:tab w:val="num" w:pos="284"/>
        </w:tabs>
        <w:ind w:left="284" w:hanging="284"/>
        <w:jc w:val="both"/>
        <w:rPr>
          <w:rFonts w:ascii="Times New Roman" w:hAnsi="Times New Roman"/>
          <w:szCs w:val="20"/>
        </w:rPr>
      </w:pPr>
      <w:r w:rsidRPr="00B57DDC">
        <w:rPr>
          <w:rFonts w:ascii="Times New Roman" w:hAnsi="Times New Roman"/>
          <w:szCs w:val="20"/>
        </w:rPr>
        <w:t>Dohoda je vyhotovená v piatich rovnopisoch s platnosťou originálu, z ktorých predávajúci obdrží jedno a kupujúci štyri vyhotovenia.</w:t>
      </w:r>
    </w:p>
    <w:p w14:paraId="10FB7268" w14:textId="77777777" w:rsidR="00B57DDC" w:rsidRPr="00B57DDC" w:rsidRDefault="00B57DDC" w:rsidP="00B57DDC">
      <w:pPr>
        <w:ind w:left="720"/>
        <w:contextualSpacing/>
        <w:rPr>
          <w:rFonts w:ascii="Times New Roman" w:hAnsi="Times New Roman"/>
          <w:szCs w:val="20"/>
        </w:rPr>
      </w:pPr>
    </w:p>
    <w:p w14:paraId="1960AB8B" w14:textId="77777777" w:rsidR="00B57DDC" w:rsidRPr="00B57DDC" w:rsidRDefault="00B57DDC" w:rsidP="005F1737">
      <w:pPr>
        <w:numPr>
          <w:ilvl w:val="0"/>
          <w:numId w:val="37"/>
        </w:numPr>
        <w:tabs>
          <w:tab w:val="num" w:pos="284"/>
        </w:tabs>
        <w:ind w:left="284" w:hanging="284"/>
        <w:jc w:val="both"/>
        <w:rPr>
          <w:rFonts w:ascii="Times New Roman" w:hAnsi="Times New Roman"/>
          <w:szCs w:val="20"/>
        </w:rPr>
      </w:pPr>
      <w:r w:rsidRPr="00B57DDC">
        <w:rPr>
          <w:rFonts w:ascii="Times New Roman" w:hAnsi="Times New Roman"/>
          <w:szCs w:val="20"/>
        </w:rPr>
        <w:t>Zástupcovia účastníkov dohody vyhlasujú, že sú spôsobilí k právnym úkonom v mene účastníkov podľa osobitných predpisov, podmienkam dohody porozumeli a pristupujú k nim slobodne a vážne bez pocitu tiesne alebo inak nevýhodných podmienok.</w:t>
      </w:r>
    </w:p>
    <w:p w14:paraId="2CA1A9F8" w14:textId="77777777" w:rsidR="00B57DDC" w:rsidRPr="00B57DDC" w:rsidRDefault="00B57DDC" w:rsidP="00B57DDC">
      <w:pPr>
        <w:ind w:left="720"/>
        <w:contextualSpacing/>
        <w:rPr>
          <w:rFonts w:ascii="Times New Roman" w:hAnsi="Times New Roman"/>
          <w:szCs w:val="20"/>
        </w:rPr>
      </w:pPr>
    </w:p>
    <w:p w14:paraId="51026AF5" w14:textId="77777777" w:rsidR="00B57DDC" w:rsidRPr="00B57DDC" w:rsidRDefault="00B57DDC" w:rsidP="005F1737">
      <w:pPr>
        <w:numPr>
          <w:ilvl w:val="0"/>
          <w:numId w:val="37"/>
        </w:numPr>
        <w:tabs>
          <w:tab w:val="num" w:pos="284"/>
        </w:tabs>
        <w:ind w:left="284" w:hanging="284"/>
        <w:jc w:val="both"/>
        <w:rPr>
          <w:rFonts w:ascii="Times New Roman" w:hAnsi="Times New Roman"/>
          <w:szCs w:val="20"/>
        </w:rPr>
      </w:pPr>
      <w:r w:rsidRPr="00B57DDC">
        <w:rPr>
          <w:rFonts w:ascii="Times New Roman" w:hAnsi="Times New Roman"/>
          <w:szCs w:val="20"/>
        </w:rPr>
        <w:t>Rozhodným právom pre túto zmluvu je slovenský právny poriadok. Na zmluvné podmienky účastníkov, ktoré nie sú upravené v obsahu tejto dohody, sa plne vzťahujú príslušné ustanovenia všeobecne záväzných právnych predpisov a v prípade vzniku sporu sa ich účastníci môžu dovolávať.</w:t>
      </w:r>
    </w:p>
    <w:p w14:paraId="64CE0701" w14:textId="77777777" w:rsidR="00B57DDC" w:rsidRPr="00B57DDC" w:rsidRDefault="00B57DDC" w:rsidP="00B57DDC">
      <w:pPr>
        <w:ind w:left="720"/>
        <w:contextualSpacing/>
        <w:rPr>
          <w:rFonts w:ascii="Times New Roman" w:hAnsi="Times New Roman"/>
          <w:szCs w:val="20"/>
        </w:rPr>
      </w:pPr>
    </w:p>
    <w:p w14:paraId="4EEF8E93" w14:textId="77777777" w:rsidR="00B57DDC" w:rsidRPr="00B57DDC" w:rsidRDefault="00B57DDC" w:rsidP="005F1737">
      <w:pPr>
        <w:numPr>
          <w:ilvl w:val="0"/>
          <w:numId w:val="37"/>
        </w:numPr>
        <w:tabs>
          <w:tab w:val="num" w:pos="284"/>
        </w:tabs>
        <w:ind w:left="284" w:hanging="284"/>
        <w:jc w:val="both"/>
        <w:rPr>
          <w:rFonts w:ascii="Times New Roman" w:hAnsi="Times New Roman"/>
          <w:szCs w:val="20"/>
        </w:rPr>
      </w:pPr>
      <w:r w:rsidRPr="00B57DDC">
        <w:rPr>
          <w:rFonts w:ascii="Times New Roman" w:hAnsi="Times New Roman"/>
          <w:szCs w:val="20"/>
        </w:rPr>
        <w:t xml:space="preserve">Táto dohoda nadobúda platnosť dňom jej podpisu oprávnenými zástupcami obidvoch účastníkov a účinnosť dňom nasledujúcim po dni jej zverejnenia v Centrálnom registri zmlúv v zmysle § 47a zákona č. 40/1964 Zb. Občiansky zákonník v znení neskorších predpisov. </w:t>
      </w:r>
    </w:p>
    <w:p w14:paraId="573D75BE" w14:textId="77777777" w:rsidR="00B57DDC" w:rsidRPr="00B57DDC" w:rsidRDefault="00B57DDC" w:rsidP="00B57DDC">
      <w:pPr>
        <w:rPr>
          <w:rFonts w:ascii="Times New Roman" w:hAnsi="Times New Roman"/>
          <w:szCs w:val="20"/>
        </w:rPr>
      </w:pPr>
    </w:p>
    <w:p w14:paraId="6BDAD9C8" w14:textId="77777777" w:rsidR="00B57DDC" w:rsidRPr="00B57DDC" w:rsidRDefault="00B57DDC" w:rsidP="00B57DDC">
      <w:pPr>
        <w:tabs>
          <w:tab w:val="left" w:pos="4820"/>
        </w:tabs>
        <w:ind w:firstLine="284"/>
        <w:rPr>
          <w:rFonts w:ascii="Times New Roman" w:hAnsi="Times New Roman"/>
          <w:szCs w:val="20"/>
        </w:rPr>
      </w:pPr>
      <w:r w:rsidRPr="00B57DDC">
        <w:rPr>
          <w:rFonts w:ascii="Times New Roman" w:hAnsi="Times New Roman"/>
          <w:szCs w:val="20"/>
        </w:rPr>
        <w:t>Za kupujúceho:</w:t>
      </w:r>
      <w:r w:rsidRPr="00B57DDC">
        <w:rPr>
          <w:rFonts w:ascii="Times New Roman" w:hAnsi="Times New Roman"/>
          <w:szCs w:val="20"/>
        </w:rPr>
        <w:tab/>
        <w:t>Za predávajúceho:</w:t>
      </w:r>
    </w:p>
    <w:p w14:paraId="45E1ACBD" w14:textId="77777777" w:rsidR="00B57DDC" w:rsidRPr="00B57DDC" w:rsidRDefault="00B57DDC" w:rsidP="00B57DDC">
      <w:pPr>
        <w:rPr>
          <w:rFonts w:ascii="Times New Roman" w:hAnsi="Times New Roman"/>
          <w:szCs w:val="20"/>
        </w:rPr>
      </w:pPr>
    </w:p>
    <w:p w14:paraId="7DACBBD4" w14:textId="77777777" w:rsidR="00B57DDC" w:rsidRPr="00B57DDC" w:rsidRDefault="00B57DDC" w:rsidP="00B57DDC">
      <w:pPr>
        <w:tabs>
          <w:tab w:val="left" w:pos="4820"/>
        </w:tabs>
        <w:ind w:firstLine="284"/>
        <w:rPr>
          <w:rFonts w:ascii="Times New Roman" w:hAnsi="Times New Roman"/>
          <w:szCs w:val="20"/>
        </w:rPr>
      </w:pPr>
      <w:r w:rsidRPr="00B57DDC">
        <w:rPr>
          <w:rFonts w:ascii="Times New Roman" w:hAnsi="Times New Roman"/>
          <w:szCs w:val="20"/>
        </w:rPr>
        <w:t xml:space="preserve">V Bratislave, dňa............... </w:t>
      </w:r>
      <w:r w:rsidRPr="00B57DDC">
        <w:rPr>
          <w:rFonts w:ascii="Times New Roman" w:hAnsi="Times New Roman"/>
          <w:szCs w:val="20"/>
        </w:rPr>
        <w:tab/>
        <w:t>V   .................,  dňa..............</w:t>
      </w:r>
    </w:p>
    <w:p w14:paraId="66AEA6CE" w14:textId="77777777" w:rsidR="00B57DDC" w:rsidRPr="00B57DDC" w:rsidRDefault="00B57DDC" w:rsidP="00B57DDC">
      <w:pPr>
        <w:rPr>
          <w:rFonts w:ascii="Times New Roman" w:hAnsi="Times New Roman"/>
          <w:szCs w:val="20"/>
        </w:rPr>
      </w:pPr>
    </w:p>
    <w:p w14:paraId="5542112A" w14:textId="77777777" w:rsidR="00B57DDC" w:rsidRPr="00B57DDC" w:rsidRDefault="00B57DDC" w:rsidP="00B57DDC">
      <w:pPr>
        <w:rPr>
          <w:rFonts w:ascii="Times New Roman" w:hAnsi="Times New Roman"/>
          <w:szCs w:val="20"/>
        </w:rPr>
      </w:pPr>
    </w:p>
    <w:p w14:paraId="62995A69" w14:textId="77777777" w:rsidR="00B57DDC" w:rsidRPr="00B57DDC" w:rsidRDefault="00B57DDC" w:rsidP="00B57DDC">
      <w:pPr>
        <w:rPr>
          <w:rFonts w:ascii="Times New Roman" w:hAnsi="Times New Roman"/>
          <w:szCs w:val="20"/>
        </w:rPr>
      </w:pPr>
    </w:p>
    <w:p w14:paraId="302E6C66" w14:textId="77777777" w:rsidR="00B57DDC" w:rsidRPr="00B57DDC" w:rsidRDefault="00B57DDC" w:rsidP="00B57DDC">
      <w:pPr>
        <w:rPr>
          <w:rFonts w:ascii="Times New Roman" w:hAnsi="Times New Roman"/>
          <w:szCs w:val="20"/>
        </w:rPr>
      </w:pPr>
    </w:p>
    <w:p w14:paraId="0001615F" w14:textId="77777777" w:rsidR="00B57DDC" w:rsidRPr="00B57DDC" w:rsidRDefault="00B57DDC" w:rsidP="00B57DDC">
      <w:pPr>
        <w:ind w:firstLine="284"/>
        <w:rPr>
          <w:rFonts w:ascii="Times New Roman" w:hAnsi="Times New Roman"/>
          <w:szCs w:val="20"/>
        </w:rPr>
      </w:pPr>
      <w:r w:rsidRPr="00B57DDC">
        <w:rPr>
          <w:rFonts w:ascii="Times New Roman" w:hAnsi="Times New Roman"/>
          <w:szCs w:val="20"/>
        </w:rPr>
        <w:t xml:space="preserve">.........................................                       </w:t>
      </w:r>
      <w:r w:rsidRPr="00B57DDC">
        <w:rPr>
          <w:rFonts w:ascii="Times New Roman" w:hAnsi="Times New Roman"/>
          <w:szCs w:val="20"/>
        </w:rPr>
        <w:tab/>
        <w:t xml:space="preserve">          .............................................</w:t>
      </w:r>
    </w:p>
    <w:p w14:paraId="50012498" w14:textId="77777777" w:rsidR="00B57DDC" w:rsidRPr="00B57DDC" w:rsidRDefault="00B57DDC" w:rsidP="00B57DDC">
      <w:pPr>
        <w:autoSpaceDE w:val="0"/>
        <w:autoSpaceDN w:val="0"/>
        <w:adjustRightInd w:val="0"/>
        <w:rPr>
          <w:rFonts w:ascii="Times New Roman" w:hAnsi="Times New Roman"/>
          <w:szCs w:val="20"/>
        </w:rPr>
      </w:pPr>
      <w:r w:rsidRPr="00B57DDC">
        <w:rPr>
          <w:rFonts w:ascii="Times New Roman" w:hAnsi="Times New Roman"/>
          <w:szCs w:val="20"/>
        </w:rPr>
        <w:t xml:space="preserve">     PhDr. Ľubica Hlinková, MPH</w:t>
      </w:r>
    </w:p>
    <w:p w14:paraId="56E5C611" w14:textId="77777777" w:rsidR="00B57DDC" w:rsidRPr="00B57DDC" w:rsidRDefault="00B57DDC" w:rsidP="00B57DDC">
      <w:pPr>
        <w:autoSpaceDE w:val="0"/>
        <w:autoSpaceDN w:val="0"/>
        <w:adjustRightInd w:val="0"/>
        <w:rPr>
          <w:rFonts w:ascii="Times New Roman" w:hAnsi="Times New Roman"/>
          <w:szCs w:val="20"/>
        </w:rPr>
      </w:pPr>
      <w:r w:rsidRPr="00B57DDC">
        <w:rPr>
          <w:rFonts w:ascii="Times New Roman" w:hAnsi="Times New Roman"/>
          <w:szCs w:val="20"/>
        </w:rPr>
        <w:t xml:space="preserve">     predsedníčka predstavenstva </w:t>
      </w:r>
    </w:p>
    <w:p w14:paraId="47EC62A0" w14:textId="77777777" w:rsidR="00B57DDC" w:rsidRPr="00B57DDC" w:rsidRDefault="00B57DDC" w:rsidP="00B57DDC">
      <w:pPr>
        <w:tabs>
          <w:tab w:val="left" w:pos="284"/>
        </w:tabs>
        <w:autoSpaceDE w:val="0"/>
        <w:autoSpaceDN w:val="0"/>
        <w:adjustRightInd w:val="0"/>
        <w:rPr>
          <w:rFonts w:ascii="Times New Roman" w:hAnsi="Times New Roman"/>
          <w:szCs w:val="20"/>
        </w:rPr>
      </w:pPr>
      <w:r w:rsidRPr="00B57DDC">
        <w:rPr>
          <w:rFonts w:ascii="Times New Roman" w:hAnsi="Times New Roman"/>
          <w:szCs w:val="20"/>
        </w:rPr>
        <w:tab/>
        <w:t>Všeobecná zdravotná poisťovňa, a.s.</w:t>
      </w:r>
    </w:p>
    <w:p w14:paraId="529075E8" w14:textId="77777777" w:rsidR="00B57DDC" w:rsidRPr="00B57DDC" w:rsidRDefault="00B57DDC" w:rsidP="00B57DDC">
      <w:pPr>
        <w:autoSpaceDE w:val="0"/>
        <w:autoSpaceDN w:val="0"/>
        <w:adjustRightInd w:val="0"/>
        <w:rPr>
          <w:rFonts w:ascii="Times New Roman" w:hAnsi="Times New Roman"/>
          <w:szCs w:val="20"/>
        </w:rPr>
      </w:pPr>
    </w:p>
    <w:p w14:paraId="0B0820B3" w14:textId="77777777" w:rsidR="00B57DDC" w:rsidRPr="00B57DDC" w:rsidRDefault="00B57DDC" w:rsidP="00B57DDC">
      <w:pPr>
        <w:ind w:firstLine="284"/>
        <w:rPr>
          <w:rFonts w:ascii="Times New Roman" w:hAnsi="Times New Roman"/>
          <w:szCs w:val="20"/>
        </w:rPr>
      </w:pPr>
    </w:p>
    <w:p w14:paraId="51DB1738" w14:textId="77777777" w:rsidR="00B57DDC" w:rsidRPr="00B57DDC" w:rsidRDefault="00B57DDC" w:rsidP="00B57DDC">
      <w:pPr>
        <w:autoSpaceDE w:val="0"/>
        <w:autoSpaceDN w:val="0"/>
        <w:adjustRightInd w:val="0"/>
        <w:ind w:firstLine="284"/>
        <w:rPr>
          <w:rFonts w:ascii="Times New Roman" w:hAnsi="Times New Roman"/>
          <w:szCs w:val="20"/>
        </w:rPr>
      </w:pPr>
      <w:r w:rsidRPr="00B57DDC">
        <w:rPr>
          <w:rFonts w:ascii="Times New Roman" w:hAnsi="Times New Roman"/>
          <w:szCs w:val="20"/>
        </w:rPr>
        <w:t>........................................</w:t>
      </w:r>
    </w:p>
    <w:p w14:paraId="5D168EEB" w14:textId="77777777" w:rsidR="00B57DDC" w:rsidRPr="00B57DDC" w:rsidRDefault="00B57DDC" w:rsidP="00B57DDC">
      <w:pPr>
        <w:autoSpaceDE w:val="0"/>
        <w:autoSpaceDN w:val="0"/>
        <w:adjustRightInd w:val="0"/>
        <w:rPr>
          <w:rFonts w:ascii="Times New Roman" w:hAnsi="Times New Roman"/>
          <w:szCs w:val="20"/>
        </w:rPr>
      </w:pPr>
      <w:r w:rsidRPr="00B57DDC">
        <w:rPr>
          <w:rFonts w:ascii="Times New Roman" w:hAnsi="Times New Roman"/>
          <w:szCs w:val="20"/>
        </w:rPr>
        <w:t xml:space="preserve">     PaedDr. Tibor Papp</w:t>
      </w:r>
    </w:p>
    <w:p w14:paraId="4575A377" w14:textId="77777777" w:rsidR="00B57DDC" w:rsidRPr="00B57DDC" w:rsidRDefault="00B57DDC" w:rsidP="00B57DDC">
      <w:pPr>
        <w:autoSpaceDE w:val="0"/>
        <w:autoSpaceDN w:val="0"/>
        <w:adjustRightInd w:val="0"/>
        <w:rPr>
          <w:rFonts w:ascii="Times New Roman" w:hAnsi="Times New Roman"/>
          <w:szCs w:val="20"/>
        </w:rPr>
      </w:pPr>
      <w:r w:rsidRPr="00B57DDC">
        <w:rPr>
          <w:rFonts w:ascii="Times New Roman" w:hAnsi="Times New Roman"/>
          <w:szCs w:val="20"/>
        </w:rPr>
        <w:t xml:space="preserve">     člen predstavenstva  </w:t>
      </w:r>
    </w:p>
    <w:p w14:paraId="4D0CDAC1" w14:textId="77777777" w:rsidR="00B57DDC" w:rsidRPr="00B57DDC" w:rsidRDefault="00B57DDC" w:rsidP="00B57DDC">
      <w:pPr>
        <w:autoSpaceDE w:val="0"/>
        <w:autoSpaceDN w:val="0"/>
        <w:adjustRightInd w:val="0"/>
        <w:ind w:firstLine="284"/>
        <w:rPr>
          <w:rFonts w:ascii="Times New Roman" w:hAnsi="Times New Roman"/>
          <w:szCs w:val="20"/>
        </w:rPr>
      </w:pPr>
      <w:r w:rsidRPr="00B57DDC">
        <w:rPr>
          <w:rFonts w:ascii="Times New Roman" w:hAnsi="Times New Roman"/>
          <w:szCs w:val="20"/>
        </w:rPr>
        <w:t>Všeobecná zdravotná poisťovňa, a.s.</w:t>
      </w:r>
    </w:p>
    <w:p w14:paraId="013105BE" w14:textId="77777777" w:rsidR="00B57DDC" w:rsidRPr="00B57DDC" w:rsidRDefault="00B57DDC" w:rsidP="00B57DDC">
      <w:pPr>
        <w:ind w:firstLine="284"/>
        <w:rPr>
          <w:rFonts w:ascii="Times New Roman" w:hAnsi="Times New Roman"/>
          <w:szCs w:val="20"/>
        </w:rPr>
      </w:pPr>
    </w:p>
    <w:p w14:paraId="50B60584" w14:textId="77777777" w:rsidR="00B57DDC" w:rsidRPr="00B57DDC" w:rsidRDefault="00B57DDC" w:rsidP="00B57DDC">
      <w:pPr>
        <w:ind w:firstLine="284"/>
        <w:rPr>
          <w:rFonts w:ascii="Times New Roman" w:hAnsi="Times New Roman"/>
          <w:szCs w:val="20"/>
        </w:rPr>
      </w:pPr>
    </w:p>
    <w:p w14:paraId="71FE7B55" w14:textId="77777777" w:rsidR="00B57DDC" w:rsidRPr="00B57DDC" w:rsidRDefault="00B57DDC" w:rsidP="00B57DDC">
      <w:pPr>
        <w:ind w:firstLine="284"/>
        <w:rPr>
          <w:rFonts w:ascii="Times New Roman" w:hAnsi="Times New Roman"/>
          <w:szCs w:val="20"/>
        </w:rPr>
      </w:pPr>
    </w:p>
    <w:p w14:paraId="4ACE6423" w14:textId="77777777" w:rsidR="00B57DDC" w:rsidRPr="00B57DDC" w:rsidRDefault="00B57DDC" w:rsidP="00B57DDC">
      <w:pPr>
        <w:ind w:firstLine="284"/>
        <w:rPr>
          <w:rFonts w:ascii="Times New Roman" w:hAnsi="Times New Roman"/>
          <w:szCs w:val="20"/>
        </w:rPr>
      </w:pPr>
      <w:r w:rsidRPr="00B57DDC">
        <w:rPr>
          <w:rFonts w:ascii="Times New Roman" w:hAnsi="Times New Roman"/>
          <w:szCs w:val="20"/>
        </w:rPr>
        <w:t>Prílohy:</w:t>
      </w:r>
    </w:p>
    <w:p w14:paraId="6AE48115" w14:textId="77777777" w:rsidR="00B57DDC" w:rsidRPr="00B57DDC" w:rsidRDefault="00B57DDC" w:rsidP="005F1737">
      <w:pPr>
        <w:numPr>
          <w:ilvl w:val="6"/>
          <w:numId w:val="10"/>
        </w:numPr>
        <w:ind w:hanging="76"/>
        <w:contextualSpacing/>
        <w:rPr>
          <w:rFonts w:ascii="Times New Roman" w:hAnsi="Times New Roman"/>
          <w:szCs w:val="20"/>
        </w:rPr>
      </w:pPr>
      <w:r w:rsidRPr="00B57DDC">
        <w:rPr>
          <w:rFonts w:ascii="Times New Roman" w:hAnsi="Times New Roman"/>
          <w:szCs w:val="20"/>
        </w:rPr>
        <w:t>Špecifikácia, množstvo, cenník kancelárskych potrieb</w:t>
      </w:r>
    </w:p>
    <w:p w14:paraId="5B38F1D2" w14:textId="77777777" w:rsidR="00B57DDC" w:rsidRPr="00B57DDC" w:rsidRDefault="00B57DDC" w:rsidP="005F1737">
      <w:pPr>
        <w:numPr>
          <w:ilvl w:val="6"/>
          <w:numId w:val="10"/>
        </w:numPr>
        <w:tabs>
          <w:tab w:val="clear" w:pos="360"/>
          <w:tab w:val="num" w:pos="709"/>
        </w:tabs>
        <w:ind w:left="709" w:hanging="425"/>
        <w:contextualSpacing/>
        <w:rPr>
          <w:rFonts w:ascii="Times New Roman" w:hAnsi="Times New Roman"/>
          <w:szCs w:val="20"/>
        </w:rPr>
      </w:pPr>
      <w:r w:rsidRPr="00B57DDC">
        <w:rPr>
          <w:rFonts w:ascii="Times New Roman" w:hAnsi="Times New Roman"/>
          <w:szCs w:val="20"/>
        </w:rPr>
        <w:t>Požiadavky na odosielanie objednávok prostredníctvo elektronického objednávkového systému</w:t>
      </w:r>
    </w:p>
    <w:p w14:paraId="32A1F469" w14:textId="77777777" w:rsidR="00B57DDC" w:rsidRPr="00B57DDC" w:rsidRDefault="00B57DDC" w:rsidP="005F1737">
      <w:pPr>
        <w:numPr>
          <w:ilvl w:val="6"/>
          <w:numId w:val="10"/>
        </w:numPr>
        <w:ind w:hanging="76"/>
        <w:contextualSpacing/>
        <w:rPr>
          <w:rFonts w:ascii="Times New Roman" w:hAnsi="Times New Roman"/>
          <w:szCs w:val="20"/>
        </w:rPr>
      </w:pPr>
      <w:r w:rsidRPr="00B57DDC">
        <w:rPr>
          <w:rFonts w:ascii="Times New Roman" w:hAnsi="Times New Roman"/>
          <w:szCs w:val="20"/>
        </w:rPr>
        <w:t>Miesta plnenia</w:t>
      </w:r>
    </w:p>
    <w:p w14:paraId="0A2A21EF" w14:textId="77777777" w:rsidR="00B57DDC" w:rsidRPr="00B57DDC" w:rsidRDefault="00B57DDC" w:rsidP="005F1737">
      <w:pPr>
        <w:numPr>
          <w:ilvl w:val="6"/>
          <w:numId w:val="10"/>
        </w:numPr>
        <w:ind w:hanging="76"/>
        <w:contextualSpacing/>
        <w:rPr>
          <w:rFonts w:ascii="Times New Roman" w:hAnsi="Times New Roman"/>
          <w:szCs w:val="20"/>
        </w:rPr>
      </w:pPr>
      <w:r w:rsidRPr="00B57DDC">
        <w:rPr>
          <w:rFonts w:ascii="Times New Roman" w:hAnsi="Times New Roman"/>
          <w:szCs w:val="20"/>
        </w:rPr>
        <w:t>Zoznam subdodávateľov</w:t>
      </w:r>
    </w:p>
    <w:p w14:paraId="0D6493BC" w14:textId="77777777" w:rsidR="00B57DDC" w:rsidRPr="00B57DDC" w:rsidRDefault="00B57DDC" w:rsidP="00B57DDC">
      <w:pPr>
        <w:ind w:left="360"/>
        <w:contextualSpacing/>
        <w:rPr>
          <w:rFonts w:ascii="Times New Roman" w:hAnsi="Times New Roman"/>
          <w:szCs w:val="20"/>
        </w:rPr>
      </w:pPr>
    </w:p>
    <w:p w14:paraId="668458D4" w14:textId="77777777" w:rsidR="00B57DDC" w:rsidRPr="00B57DDC" w:rsidRDefault="00B57DDC" w:rsidP="00B57DDC">
      <w:pPr>
        <w:ind w:left="360"/>
        <w:contextualSpacing/>
        <w:rPr>
          <w:rFonts w:ascii="Times New Roman" w:hAnsi="Times New Roman"/>
          <w:szCs w:val="20"/>
        </w:rPr>
      </w:pPr>
    </w:p>
    <w:p w14:paraId="7E50AC6E" w14:textId="77777777" w:rsidR="00B57DDC" w:rsidRPr="00465BE9" w:rsidRDefault="00B57DDC" w:rsidP="00B57DDC">
      <w:pPr>
        <w:jc w:val="right"/>
        <w:rPr>
          <w:rFonts w:cs="Arial"/>
        </w:rPr>
      </w:pPr>
    </w:p>
    <w:p w14:paraId="77F3FBFB" w14:textId="77777777" w:rsidR="00B57DDC" w:rsidRPr="00465BE9" w:rsidRDefault="00B57DDC" w:rsidP="00B57DDC">
      <w:pPr>
        <w:jc w:val="right"/>
        <w:rPr>
          <w:rFonts w:cs="Arial"/>
        </w:rPr>
      </w:pPr>
    </w:p>
    <w:p w14:paraId="6616CE7B" w14:textId="77777777" w:rsidR="00B57DDC" w:rsidRPr="00465BE9" w:rsidRDefault="00B57DDC" w:rsidP="00B57DDC">
      <w:pPr>
        <w:jc w:val="right"/>
        <w:rPr>
          <w:rFonts w:cs="Arial"/>
        </w:rPr>
      </w:pPr>
    </w:p>
    <w:p w14:paraId="13FC4018" w14:textId="77777777" w:rsidR="00B57DDC" w:rsidRPr="00465BE9" w:rsidRDefault="00B57DDC" w:rsidP="00B57DDC">
      <w:pPr>
        <w:jc w:val="right"/>
        <w:rPr>
          <w:rFonts w:cs="Arial"/>
        </w:rPr>
      </w:pPr>
    </w:p>
    <w:p w14:paraId="4F33926A" w14:textId="77777777" w:rsidR="00B57DDC" w:rsidRPr="00465BE9" w:rsidRDefault="00B57DDC" w:rsidP="00B57DDC">
      <w:pPr>
        <w:jc w:val="right"/>
        <w:rPr>
          <w:rFonts w:cs="Arial"/>
        </w:rPr>
      </w:pPr>
    </w:p>
    <w:p w14:paraId="0884C11B" w14:textId="77777777" w:rsidR="00B57DDC" w:rsidRPr="00465BE9" w:rsidRDefault="00B57DDC" w:rsidP="00B57DDC">
      <w:pPr>
        <w:jc w:val="right"/>
        <w:rPr>
          <w:rFonts w:cs="Arial"/>
        </w:rPr>
      </w:pPr>
    </w:p>
    <w:p w14:paraId="67F0DF0E" w14:textId="77777777" w:rsidR="00B57DDC" w:rsidRPr="00465BE9" w:rsidRDefault="00B57DDC" w:rsidP="00B57DDC">
      <w:pPr>
        <w:jc w:val="right"/>
        <w:rPr>
          <w:rFonts w:cs="Arial"/>
        </w:rPr>
      </w:pPr>
    </w:p>
    <w:p w14:paraId="1EAA0969" w14:textId="77777777" w:rsidR="00B57DDC" w:rsidRPr="00465BE9" w:rsidRDefault="00B57DDC" w:rsidP="00B57DDC">
      <w:pPr>
        <w:jc w:val="right"/>
        <w:rPr>
          <w:rFonts w:cs="Arial"/>
        </w:rPr>
      </w:pPr>
    </w:p>
    <w:p w14:paraId="7C37B524" w14:textId="77777777" w:rsidR="00B57DDC" w:rsidRPr="00465BE9" w:rsidRDefault="00B57DDC" w:rsidP="00B57DDC">
      <w:pPr>
        <w:jc w:val="right"/>
        <w:rPr>
          <w:rFonts w:cs="Arial"/>
        </w:rPr>
      </w:pPr>
    </w:p>
    <w:p w14:paraId="002D2888" w14:textId="77777777" w:rsidR="00B57DDC" w:rsidRDefault="00B57DDC" w:rsidP="00B57DDC">
      <w:pPr>
        <w:jc w:val="right"/>
        <w:rPr>
          <w:rFonts w:cs="Arial"/>
        </w:rPr>
      </w:pPr>
    </w:p>
    <w:p w14:paraId="5A77E371" w14:textId="77777777" w:rsidR="007D4201" w:rsidRDefault="007D4201" w:rsidP="00B57DDC">
      <w:pPr>
        <w:jc w:val="right"/>
        <w:rPr>
          <w:rFonts w:cs="Arial"/>
        </w:rPr>
      </w:pPr>
    </w:p>
    <w:p w14:paraId="445D413D" w14:textId="77777777" w:rsidR="007D4201" w:rsidRDefault="007D4201" w:rsidP="00B57DDC">
      <w:pPr>
        <w:jc w:val="right"/>
        <w:rPr>
          <w:rFonts w:cs="Arial"/>
        </w:rPr>
      </w:pPr>
    </w:p>
    <w:p w14:paraId="489C9D2C" w14:textId="77777777" w:rsidR="007D4201" w:rsidRDefault="007D4201" w:rsidP="00B57DDC">
      <w:pPr>
        <w:jc w:val="right"/>
        <w:rPr>
          <w:rFonts w:cs="Arial"/>
        </w:rPr>
      </w:pPr>
    </w:p>
    <w:p w14:paraId="7785537E" w14:textId="77777777" w:rsidR="00F2738A" w:rsidRDefault="00F2738A" w:rsidP="00B57DDC">
      <w:pPr>
        <w:jc w:val="right"/>
        <w:rPr>
          <w:rFonts w:cs="Arial"/>
        </w:rPr>
      </w:pPr>
    </w:p>
    <w:p w14:paraId="50E0F5DE" w14:textId="77777777" w:rsidR="00F2738A" w:rsidRDefault="00F2738A" w:rsidP="00B57DDC">
      <w:pPr>
        <w:jc w:val="right"/>
        <w:rPr>
          <w:rFonts w:cs="Arial"/>
        </w:rPr>
      </w:pPr>
    </w:p>
    <w:p w14:paraId="4F8F1367" w14:textId="4B03A52C" w:rsidR="00111B8D" w:rsidRDefault="00111B8D" w:rsidP="003274FB">
      <w:pPr>
        <w:pStyle w:val="Zkladntext"/>
        <w:rPr>
          <w:rFonts w:ascii="Times New Roman" w:hAnsi="Times New Roman"/>
          <w:sz w:val="28"/>
          <w:szCs w:val="28"/>
        </w:rPr>
      </w:pPr>
      <w:r w:rsidRPr="00F2738A">
        <w:rPr>
          <w:rFonts w:ascii="Times New Roman" w:hAnsi="Times New Roman"/>
        </w:rPr>
        <w:lastRenderedPageBreak/>
        <w:t>Príloha č. 1</w:t>
      </w:r>
      <w:r w:rsidR="003B5DFD">
        <w:rPr>
          <w:rFonts w:ascii="Times New Roman" w:hAnsi="Times New Roman"/>
        </w:rPr>
        <w:tab/>
      </w:r>
      <w:r w:rsidR="003B5DFD">
        <w:rPr>
          <w:rFonts w:ascii="Times New Roman" w:hAnsi="Times New Roman"/>
        </w:rPr>
        <w:tab/>
      </w:r>
      <w:r w:rsidR="003B5DFD">
        <w:rPr>
          <w:rFonts w:ascii="Times New Roman" w:hAnsi="Times New Roman"/>
        </w:rPr>
        <w:tab/>
      </w:r>
      <w:r w:rsidR="003B5DFD">
        <w:rPr>
          <w:rFonts w:ascii="Times New Roman" w:hAnsi="Times New Roman"/>
        </w:rPr>
        <w:tab/>
      </w:r>
      <w:r w:rsidR="00F2738A">
        <w:rPr>
          <w:rFonts w:ascii="Times New Roman" w:hAnsi="Times New Roman"/>
        </w:rPr>
        <w:t xml:space="preserve">                  </w:t>
      </w:r>
      <w:r w:rsidR="00BB679B" w:rsidRPr="00851522">
        <w:rPr>
          <w:rFonts w:ascii="Times New Roman" w:hAnsi="Times New Roman"/>
          <w:sz w:val="28"/>
          <w:szCs w:val="28"/>
        </w:rPr>
        <w:t>B.2  OPIS PREDMETU ZÁKAZKY</w:t>
      </w:r>
      <w:r w:rsidR="00F2738A">
        <w:rPr>
          <w:rFonts w:ascii="Times New Roman" w:hAnsi="Times New Roman"/>
          <w:sz w:val="28"/>
          <w:szCs w:val="28"/>
        </w:rPr>
        <w:t xml:space="preserve"> A CENNÍK</w:t>
      </w:r>
    </w:p>
    <w:p w14:paraId="70029DF1" w14:textId="77777777" w:rsidR="00111B8D" w:rsidRPr="00B57DDC" w:rsidRDefault="00111B8D" w:rsidP="00111B8D">
      <w:pPr>
        <w:ind w:left="360"/>
        <w:contextualSpacing/>
        <w:rPr>
          <w:rFonts w:ascii="Times New Roman" w:hAnsi="Times New Roman"/>
          <w:szCs w:val="20"/>
        </w:rPr>
      </w:pPr>
      <w:r w:rsidRPr="00B57DDC">
        <w:rPr>
          <w:rFonts w:ascii="Times New Roman" w:hAnsi="Times New Roman"/>
          <w:szCs w:val="20"/>
        </w:rPr>
        <w:t>Špecifikácia, množstvo, cenník kancelárskych potrieb</w:t>
      </w:r>
    </w:p>
    <w:tbl>
      <w:tblPr>
        <w:tblW w:w="10196" w:type="dxa"/>
        <w:tblLayout w:type="fixed"/>
        <w:tblCellMar>
          <w:left w:w="70" w:type="dxa"/>
          <w:right w:w="70" w:type="dxa"/>
        </w:tblCellMar>
        <w:tblLook w:val="04A0" w:firstRow="1" w:lastRow="0" w:firstColumn="1" w:lastColumn="0" w:noHBand="0" w:noVBand="1"/>
      </w:tblPr>
      <w:tblGrid>
        <w:gridCol w:w="540"/>
        <w:gridCol w:w="4837"/>
        <w:gridCol w:w="480"/>
        <w:gridCol w:w="796"/>
        <w:gridCol w:w="1160"/>
        <w:gridCol w:w="1340"/>
        <w:gridCol w:w="1043"/>
      </w:tblGrid>
      <w:tr w:rsidR="006444C0" w:rsidRPr="006444C0" w14:paraId="480F1509" w14:textId="77777777" w:rsidTr="006444C0">
        <w:trPr>
          <w:trHeight w:val="300"/>
        </w:trPr>
        <w:tc>
          <w:tcPr>
            <w:tcW w:w="540" w:type="dxa"/>
            <w:vMerge w:val="restart"/>
            <w:tcBorders>
              <w:top w:val="single" w:sz="8" w:space="0" w:color="auto"/>
              <w:left w:val="single" w:sz="8" w:space="0" w:color="auto"/>
              <w:bottom w:val="single" w:sz="4" w:space="0" w:color="000000"/>
              <w:right w:val="single" w:sz="4" w:space="0" w:color="auto"/>
            </w:tcBorders>
            <w:shd w:val="clear" w:color="000000" w:fill="D9D9D9"/>
            <w:vAlign w:val="center"/>
            <w:hideMark/>
          </w:tcPr>
          <w:p w14:paraId="187817B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p.č.</w:t>
            </w:r>
          </w:p>
        </w:tc>
        <w:tc>
          <w:tcPr>
            <w:tcW w:w="4837" w:type="dxa"/>
            <w:vMerge w:val="restart"/>
            <w:tcBorders>
              <w:top w:val="single" w:sz="8" w:space="0" w:color="auto"/>
              <w:left w:val="single" w:sz="4" w:space="0" w:color="auto"/>
              <w:bottom w:val="single" w:sz="4" w:space="0" w:color="000000"/>
              <w:right w:val="single" w:sz="4" w:space="0" w:color="auto"/>
            </w:tcBorders>
            <w:shd w:val="clear" w:color="000000" w:fill="D9D9D9"/>
            <w:vAlign w:val="center"/>
            <w:hideMark/>
          </w:tcPr>
          <w:p w14:paraId="5231FC67"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Kancelárske potreby- špecifikácia</w:t>
            </w:r>
          </w:p>
        </w:tc>
        <w:tc>
          <w:tcPr>
            <w:tcW w:w="480"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62ACD51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MJ</w:t>
            </w:r>
          </w:p>
        </w:tc>
        <w:tc>
          <w:tcPr>
            <w:tcW w:w="796" w:type="dxa"/>
            <w:vMerge w:val="restart"/>
            <w:tcBorders>
              <w:top w:val="single" w:sz="8" w:space="0" w:color="auto"/>
              <w:left w:val="single" w:sz="4" w:space="0" w:color="auto"/>
              <w:bottom w:val="single" w:sz="4" w:space="0" w:color="000000"/>
              <w:right w:val="single" w:sz="4" w:space="0" w:color="auto"/>
            </w:tcBorders>
            <w:shd w:val="clear" w:color="000000" w:fill="D9D9D9"/>
            <w:vAlign w:val="center"/>
            <w:hideMark/>
          </w:tcPr>
          <w:p w14:paraId="1B7856E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predpokladané množstvo za obdobie 24 mesiacov</w:t>
            </w:r>
          </w:p>
        </w:tc>
        <w:tc>
          <w:tcPr>
            <w:tcW w:w="1160" w:type="dxa"/>
            <w:vMerge w:val="restart"/>
            <w:tcBorders>
              <w:top w:val="single" w:sz="8" w:space="0" w:color="auto"/>
              <w:left w:val="single" w:sz="4" w:space="0" w:color="auto"/>
              <w:bottom w:val="single" w:sz="4" w:space="0" w:color="000000"/>
              <w:right w:val="nil"/>
            </w:tcBorders>
            <w:shd w:val="clear" w:color="000000" w:fill="D9D9D9"/>
            <w:vAlign w:val="center"/>
            <w:hideMark/>
          </w:tcPr>
          <w:p w14:paraId="72AAE3E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jednotková cena</w:t>
            </w:r>
            <w:r w:rsidRPr="006444C0">
              <w:rPr>
                <w:rFonts w:ascii="Times New Roman" w:hAnsi="Times New Roman"/>
                <w:b/>
                <w:bCs/>
                <w:i/>
                <w:iCs/>
                <w:noProof w:val="0"/>
                <w:sz w:val="18"/>
                <w:szCs w:val="18"/>
              </w:rPr>
              <w:br/>
              <w:t xml:space="preserve">bez DPH </w:t>
            </w:r>
          </w:p>
        </w:tc>
        <w:tc>
          <w:tcPr>
            <w:tcW w:w="1340" w:type="dxa"/>
            <w:vMerge w:val="restart"/>
            <w:tcBorders>
              <w:top w:val="single" w:sz="8" w:space="0" w:color="auto"/>
              <w:left w:val="single" w:sz="8" w:space="0" w:color="auto"/>
              <w:bottom w:val="single" w:sz="4" w:space="0" w:color="auto"/>
              <w:right w:val="single" w:sz="8" w:space="0" w:color="auto"/>
            </w:tcBorders>
            <w:shd w:val="clear" w:color="000000" w:fill="D9D9D9"/>
            <w:vAlign w:val="center"/>
            <w:hideMark/>
          </w:tcPr>
          <w:p w14:paraId="20F6557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celková cena bez DPH</w:t>
            </w:r>
          </w:p>
        </w:tc>
        <w:tc>
          <w:tcPr>
            <w:tcW w:w="1043" w:type="dxa"/>
            <w:vMerge w:val="restart"/>
            <w:tcBorders>
              <w:top w:val="single" w:sz="8" w:space="0" w:color="auto"/>
              <w:left w:val="single" w:sz="4" w:space="0" w:color="auto"/>
              <w:bottom w:val="single" w:sz="4" w:space="0" w:color="auto"/>
              <w:right w:val="single" w:sz="8" w:space="0" w:color="auto"/>
            </w:tcBorders>
            <w:shd w:val="clear" w:color="000000" w:fill="D9D9D9"/>
            <w:vAlign w:val="center"/>
            <w:hideMark/>
          </w:tcPr>
          <w:p w14:paraId="253A48F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xml:space="preserve">celková cena s 20% DPH </w:t>
            </w:r>
          </w:p>
        </w:tc>
      </w:tr>
      <w:tr w:rsidR="006444C0" w:rsidRPr="006444C0" w14:paraId="02AA7A27" w14:textId="77777777" w:rsidTr="006444C0">
        <w:trPr>
          <w:trHeight w:val="825"/>
        </w:trPr>
        <w:tc>
          <w:tcPr>
            <w:tcW w:w="540" w:type="dxa"/>
            <w:vMerge/>
            <w:tcBorders>
              <w:top w:val="single" w:sz="8" w:space="0" w:color="auto"/>
              <w:left w:val="single" w:sz="8" w:space="0" w:color="auto"/>
              <w:bottom w:val="single" w:sz="4" w:space="0" w:color="000000"/>
              <w:right w:val="single" w:sz="4" w:space="0" w:color="auto"/>
            </w:tcBorders>
            <w:vAlign w:val="center"/>
            <w:hideMark/>
          </w:tcPr>
          <w:p w14:paraId="05A6CF2B" w14:textId="77777777" w:rsidR="006444C0" w:rsidRPr="006444C0" w:rsidRDefault="006444C0" w:rsidP="006444C0">
            <w:pPr>
              <w:rPr>
                <w:rFonts w:ascii="Times New Roman" w:hAnsi="Times New Roman"/>
                <w:b/>
                <w:bCs/>
                <w:i/>
                <w:iCs/>
                <w:noProof w:val="0"/>
                <w:sz w:val="18"/>
                <w:szCs w:val="18"/>
              </w:rPr>
            </w:pPr>
          </w:p>
        </w:tc>
        <w:tc>
          <w:tcPr>
            <w:tcW w:w="4837" w:type="dxa"/>
            <w:vMerge/>
            <w:tcBorders>
              <w:top w:val="single" w:sz="8" w:space="0" w:color="auto"/>
              <w:left w:val="single" w:sz="4" w:space="0" w:color="auto"/>
              <w:bottom w:val="single" w:sz="4" w:space="0" w:color="000000"/>
              <w:right w:val="single" w:sz="4" w:space="0" w:color="auto"/>
            </w:tcBorders>
            <w:vAlign w:val="center"/>
            <w:hideMark/>
          </w:tcPr>
          <w:p w14:paraId="6B665060" w14:textId="77777777" w:rsidR="006444C0" w:rsidRPr="006444C0" w:rsidRDefault="006444C0" w:rsidP="006444C0">
            <w:pPr>
              <w:rPr>
                <w:rFonts w:ascii="Times New Roman" w:hAnsi="Times New Roman"/>
                <w:b/>
                <w:bCs/>
                <w:i/>
                <w:iCs/>
                <w:noProof w:val="0"/>
                <w:sz w:val="18"/>
                <w:szCs w:val="18"/>
              </w:rPr>
            </w:pPr>
          </w:p>
        </w:tc>
        <w:tc>
          <w:tcPr>
            <w:tcW w:w="480" w:type="dxa"/>
            <w:vMerge/>
            <w:tcBorders>
              <w:top w:val="single" w:sz="8" w:space="0" w:color="auto"/>
              <w:left w:val="single" w:sz="4" w:space="0" w:color="auto"/>
              <w:bottom w:val="single" w:sz="4" w:space="0" w:color="auto"/>
              <w:right w:val="single" w:sz="4" w:space="0" w:color="auto"/>
            </w:tcBorders>
            <w:vAlign w:val="center"/>
            <w:hideMark/>
          </w:tcPr>
          <w:p w14:paraId="4F267613" w14:textId="77777777" w:rsidR="006444C0" w:rsidRPr="006444C0" w:rsidRDefault="006444C0" w:rsidP="006444C0">
            <w:pPr>
              <w:rPr>
                <w:rFonts w:ascii="Times New Roman" w:hAnsi="Times New Roman"/>
                <w:b/>
                <w:bCs/>
                <w:i/>
                <w:iCs/>
                <w:noProof w:val="0"/>
                <w:sz w:val="18"/>
                <w:szCs w:val="18"/>
              </w:rPr>
            </w:pPr>
          </w:p>
        </w:tc>
        <w:tc>
          <w:tcPr>
            <w:tcW w:w="796" w:type="dxa"/>
            <w:vMerge/>
            <w:tcBorders>
              <w:top w:val="single" w:sz="8" w:space="0" w:color="auto"/>
              <w:left w:val="single" w:sz="4" w:space="0" w:color="auto"/>
              <w:bottom w:val="single" w:sz="4" w:space="0" w:color="000000"/>
              <w:right w:val="single" w:sz="4" w:space="0" w:color="auto"/>
            </w:tcBorders>
            <w:vAlign w:val="center"/>
            <w:hideMark/>
          </w:tcPr>
          <w:p w14:paraId="118C92D8" w14:textId="77777777" w:rsidR="006444C0" w:rsidRPr="006444C0" w:rsidRDefault="006444C0" w:rsidP="006444C0">
            <w:pPr>
              <w:rPr>
                <w:rFonts w:ascii="Times New Roman" w:hAnsi="Times New Roman"/>
                <w:b/>
                <w:bCs/>
                <w:i/>
                <w:iCs/>
                <w:noProof w:val="0"/>
                <w:sz w:val="18"/>
                <w:szCs w:val="18"/>
              </w:rPr>
            </w:pPr>
          </w:p>
        </w:tc>
        <w:tc>
          <w:tcPr>
            <w:tcW w:w="1160" w:type="dxa"/>
            <w:vMerge/>
            <w:tcBorders>
              <w:top w:val="single" w:sz="8" w:space="0" w:color="auto"/>
              <w:left w:val="single" w:sz="4" w:space="0" w:color="auto"/>
              <w:bottom w:val="single" w:sz="4" w:space="0" w:color="000000"/>
              <w:right w:val="nil"/>
            </w:tcBorders>
            <w:vAlign w:val="center"/>
            <w:hideMark/>
          </w:tcPr>
          <w:p w14:paraId="58EA1713" w14:textId="77777777" w:rsidR="006444C0" w:rsidRPr="006444C0" w:rsidRDefault="006444C0" w:rsidP="006444C0">
            <w:pPr>
              <w:rPr>
                <w:rFonts w:ascii="Times New Roman" w:hAnsi="Times New Roman"/>
                <w:b/>
                <w:bCs/>
                <w:i/>
                <w:iCs/>
                <w:noProof w:val="0"/>
                <w:sz w:val="18"/>
                <w:szCs w:val="18"/>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14:paraId="27840CFE" w14:textId="77777777" w:rsidR="006444C0" w:rsidRPr="006444C0" w:rsidRDefault="006444C0" w:rsidP="006444C0">
            <w:pPr>
              <w:rPr>
                <w:rFonts w:ascii="Times New Roman" w:hAnsi="Times New Roman"/>
                <w:b/>
                <w:bCs/>
                <w:i/>
                <w:iCs/>
                <w:noProof w:val="0"/>
                <w:sz w:val="18"/>
                <w:szCs w:val="18"/>
              </w:rPr>
            </w:pPr>
          </w:p>
        </w:tc>
        <w:tc>
          <w:tcPr>
            <w:tcW w:w="1043" w:type="dxa"/>
            <w:vMerge/>
            <w:tcBorders>
              <w:top w:val="single" w:sz="8" w:space="0" w:color="auto"/>
              <w:left w:val="single" w:sz="4" w:space="0" w:color="auto"/>
              <w:bottom w:val="single" w:sz="4" w:space="0" w:color="auto"/>
              <w:right w:val="single" w:sz="8" w:space="0" w:color="auto"/>
            </w:tcBorders>
            <w:vAlign w:val="center"/>
            <w:hideMark/>
          </w:tcPr>
          <w:p w14:paraId="0FF344FE" w14:textId="77777777" w:rsidR="006444C0" w:rsidRPr="006444C0" w:rsidRDefault="006444C0" w:rsidP="006444C0">
            <w:pPr>
              <w:rPr>
                <w:rFonts w:ascii="Times New Roman" w:hAnsi="Times New Roman"/>
                <w:b/>
                <w:bCs/>
                <w:i/>
                <w:iCs/>
                <w:noProof w:val="0"/>
                <w:sz w:val="18"/>
                <w:szCs w:val="18"/>
              </w:rPr>
            </w:pPr>
          </w:p>
        </w:tc>
      </w:tr>
      <w:tr w:rsidR="006444C0" w:rsidRPr="006444C0" w14:paraId="30490A0F"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11CCE48"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w:t>
            </w:r>
          </w:p>
        </w:tc>
        <w:tc>
          <w:tcPr>
            <w:tcW w:w="4837" w:type="dxa"/>
            <w:tcBorders>
              <w:top w:val="nil"/>
              <w:left w:val="nil"/>
              <w:bottom w:val="single" w:sz="4" w:space="0" w:color="auto"/>
              <w:right w:val="single" w:sz="4" w:space="0" w:color="auto"/>
            </w:tcBorders>
            <w:shd w:val="clear" w:color="000000" w:fill="FFFFFF"/>
            <w:vAlign w:val="center"/>
            <w:hideMark/>
          </w:tcPr>
          <w:p w14:paraId="29228F21" w14:textId="77777777" w:rsidR="006444C0" w:rsidRPr="006444C0" w:rsidRDefault="006444C0" w:rsidP="006444C0">
            <w:pPr>
              <w:tabs>
                <w:tab w:val="left" w:pos="9019"/>
              </w:tabs>
              <w:ind w:right="1900"/>
              <w:rPr>
                <w:rFonts w:ascii="Times New Roman" w:hAnsi="Times New Roman"/>
                <w:b/>
                <w:bCs/>
                <w:i/>
                <w:iCs/>
                <w:noProof w:val="0"/>
                <w:sz w:val="18"/>
                <w:szCs w:val="18"/>
              </w:rPr>
            </w:pPr>
            <w:r w:rsidRPr="006444C0">
              <w:rPr>
                <w:rFonts w:ascii="Times New Roman" w:hAnsi="Times New Roman"/>
                <w:b/>
                <w:bCs/>
                <w:i/>
                <w:iCs/>
                <w:noProof w:val="0"/>
                <w:sz w:val="18"/>
                <w:szCs w:val="18"/>
              </w:rPr>
              <w:t>Archivačná škatuľa A4 z bielej hladkej lepenky,  35 x 25 x 10-11 cm</w:t>
            </w:r>
          </w:p>
        </w:tc>
        <w:tc>
          <w:tcPr>
            <w:tcW w:w="480" w:type="dxa"/>
            <w:tcBorders>
              <w:top w:val="nil"/>
              <w:left w:val="nil"/>
              <w:bottom w:val="single" w:sz="4" w:space="0" w:color="auto"/>
              <w:right w:val="single" w:sz="4" w:space="0" w:color="auto"/>
            </w:tcBorders>
            <w:shd w:val="clear" w:color="000000" w:fill="FFFFFF"/>
            <w:vAlign w:val="center"/>
            <w:hideMark/>
          </w:tcPr>
          <w:p w14:paraId="2DD9AFD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133BB68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200</w:t>
            </w:r>
          </w:p>
        </w:tc>
        <w:tc>
          <w:tcPr>
            <w:tcW w:w="1160" w:type="dxa"/>
            <w:tcBorders>
              <w:top w:val="nil"/>
              <w:left w:val="nil"/>
              <w:bottom w:val="single" w:sz="4" w:space="0" w:color="auto"/>
              <w:right w:val="nil"/>
            </w:tcBorders>
            <w:shd w:val="clear" w:color="000000" w:fill="FFFFFF"/>
            <w:noWrap/>
            <w:vAlign w:val="center"/>
            <w:hideMark/>
          </w:tcPr>
          <w:p w14:paraId="74D72B3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7DA0ED2F"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1B823F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692051B7"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D13ABED"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w:t>
            </w:r>
          </w:p>
        </w:tc>
        <w:tc>
          <w:tcPr>
            <w:tcW w:w="4837" w:type="dxa"/>
            <w:tcBorders>
              <w:top w:val="nil"/>
              <w:left w:val="nil"/>
              <w:bottom w:val="single" w:sz="4" w:space="0" w:color="auto"/>
              <w:right w:val="single" w:sz="4" w:space="0" w:color="auto"/>
            </w:tcBorders>
            <w:shd w:val="clear" w:color="auto" w:fill="auto"/>
            <w:vAlign w:val="center"/>
            <w:hideMark/>
          </w:tcPr>
          <w:p w14:paraId="76B79210"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Archivačný box A4 skupinový z hladkej lepenky so zosilnenými stenami, stohovateľný, výška/dĺžka/šírka 33,5 x 40 x 26,5 cm</w:t>
            </w:r>
          </w:p>
        </w:tc>
        <w:tc>
          <w:tcPr>
            <w:tcW w:w="480" w:type="dxa"/>
            <w:tcBorders>
              <w:top w:val="nil"/>
              <w:left w:val="nil"/>
              <w:bottom w:val="single" w:sz="4" w:space="0" w:color="auto"/>
              <w:right w:val="single" w:sz="4" w:space="0" w:color="auto"/>
            </w:tcBorders>
            <w:shd w:val="clear" w:color="auto" w:fill="auto"/>
            <w:vAlign w:val="center"/>
            <w:hideMark/>
          </w:tcPr>
          <w:p w14:paraId="7B6B707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auto" w:fill="auto"/>
            <w:vAlign w:val="center"/>
            <w:hideMark/>
          </w:tcPr>
          <w:p w14:paraId="63C65A6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20</w:t>
            </w:r>
          </w:p>
        </w:tc>
        <w:tc>
          <w:tcPr>
            <w:tcW w:w="1160" w:type="dxa"/>
            <w:tcBorders>
              <w:top w:val="nil"/>
              <w:left w:val="nil"/>
              <w:bottom w:val="single" w:sz="4" w:space="0" w:color="auto"/>
              <w:right w:val="nil"/>
            </w:tcBorders>
            <w:shd w:val="clear" w:color="auto" w:fill="auto"/>
            <w:noWrap/>
            <w:vAlign w:val="center"/>
            <w:hideMark/>
          </w:tcPr>
          <w:p w14:paraId="4B87CF4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3428B6A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8F4244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ECDB9E9"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7EBD3D7"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3</w:t>
            </w:r>
          </w:p>
        </w:tc>
        <w:tc>
          <w:tcPr>
            <w:tcW w:w="4837" w:type="dxa"/>
            <w:tcBorders>
              <w:top w:val="nil"/>
              <w:left w:val="nil"/>
              <w:bottom w:val="single" w:sz="4" w:space="0" w:color="auto"/>
              <w:right w:val="single" w:sz="4" w:space="0" w:color="auto"/>
            </w:tcBorders>
            <w:shd w:val="clear" w:color="000000" w:fill="FFFFFF"/>
            <w:vAlign w:val="center"/>
            <w:hideMark/>
          </w:tcPr>
          <w:p w14:paraId="4D2AAA55"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Archivačný box A4 z hladkej lepenky, výška/dĺžka/šírka 33 x 26 x 11 cm</w:t>
            </w:r>
          </w:p>
        </w:tc>
        <w:tc>
          <w:tcPr>
            <w:tcW w:w="480" w:type="dxa"/>
            <w:tcBorders>
              <w:top w:val="nil"/>
              <w:left w:val="nil"/>
              <w:bottom w:val="single" w:sz="4" w:space="0" w:color="auto"/>
              <w:right w:val="single" w:sz="4" w:space="0" w:color="auto"/>
            </w:tcBorders>
            <w:shd w:val="clear" w:color="000000" w:fill="FFFFFF"/>
            <w:vAlign w:val="center"/>
            <w:hideMark/>
          </w:tcPr>
          <w:p w14:paraId="78D566C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2DD5C43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16 200</w:t>
            </w:r>
          </w:p>
        </w:tc>
        <w:tc>
          <w:tcPr>
            <w:tcW w:w="1160" w:type="dxa"/>
            <w:tcBorders>
              <w:top w:val="nil"/>
              <w:left w:val="nil"/>
              <w:bottom w:val="single" w:sz="4" w:space="0" w:color="auto"/>
              <w:right w:val="nil"/>
            </w:tcBorders>
            <w:shd w:val="clear" w:color="000000" w:fill="FFFFFF"/>
            <w:noWrap/>
            <w:vAlign w:val="center"/>
            <w:hideMark/>
          </w:tcPr>
          <w:p w14:paraId="7CD4D0E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B605D0F"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ADEC23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11B87BD"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561D1C5"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4</w:t>
            </w:r>
          </w:p>
        </w:tc>
        <w:tc>
          <w:tcPr>
            <w:tcW w:w="4837" w:type="dxa"/>
            <w:tcBorders>
              <w:top w:val="nil"/>
              <w:left w:val="nil"/>
              <w:bottom w:val="single" w:sz="4" w:space="0" w:color="auto"/>
              <w:right w:val="single" w:sz="4" w:space="0" w:color="auto"/>
            </w:tcBorders>
            <w:shd w:val="clear" w:color="000000" w:fill="FFFFFF"/>
            <w:vAlign w:val="center"/>
            <w:hideMark/>
          </w:tcPr>
          <w:p w14:paraId="24B96043"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Archivačný box A4 z hladkej lepenky, výška/dĺžka/šírka 33 x 26 x 5 cm</w:t>
            </w:r>
          </w:p>
        </w:tc>
        <w:tc>
          <w:tcPr>
            <w:tcW w:w="480" w:type="dxa"/>
            <w:tcBorders>
              <w:top w:val="nil"/>
              <w:left w:val="nil"/>
              <w:bottom w:val="single" w:sz="4" w:space="0" w:color="auto"/>
              <w:right w:val="single" w:sz="4" w:space="0" w:color="auto"/>
            </w:tcBorders>
            <w:shd w:val="clear" w:color="000000" w:fill="FFFFFF"/>
            <w:vAlign w:val="center"/>
            <w:hideMark/>
          </w:tcPr>
          <w:p w14:paraId="76AEC12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2935EF8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2 170</w:t>
            </w:r>
          </w:p>
        </w:tc>
        <w:tc>
          <w:tcPr>
            <w:tcW w:w="1160" w:type="dxa"/>
            <w:tcBorders>
              <w:top w:val="nil"/>
              <w:left w:val="nil"/>
              <w:bottom w:val="single" w:sz="4" w:space="0" w:color="auto"/>
              <w:right w:val="nil"/>
            </w:tcBorders>
            <w:shd w:val="clear" w:color="000000" w:fill="FFFFFF"/>
            <w:noWrap/>
            <w:vAlign w:val="center"/>
            <w:hideMark/>
          </w:tcPr>
          <w:p w14:paraId="1533FF8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6DE382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61C2747"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DBC7110"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833394D"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5</w:t>
            </w:r>
          </w:p>
        </w:tc>
        <w:tc>
          <w:tcPr>
            <w:tcW w:w="4837" w:type="dxa"/>
            <w:tcBorders>
              <w:top w:val="nil"/>
              <w:left w:val="nil"/>
              <w:bottom w:val="single" w:sz="4" w:space="0" w:color="auto"/>
              <w:right w:val="single" w:sz="4" w:space="0" w:color="auto"/>
            </w:tcBorders>
            <w:shd w:val="clear" w:color="000000" w:fill="FFFFFF"/>
            <w:vAlign w:val="center"/>
            <w:hideMark/>
          </w:tcPr>
          <w:p w14:paraId="5029F811"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Archivačný box A4 z hladkej lepenky, výška/dĺžka/šírka 33 x 26 x 7,5 cm</w:t>
            </w:r>
          </w:p>
        </w:tc>
        <w:tc>
          <w:tcPr>
            <w:tcW w:w="480" w:type="dxa"/>
            <w:tcBorders>
              <w:top w:val="nil"/>
              <w:left w:val="nil"/>
              <w:bottom w:val="single" w:sz="4" w:space="0" w:color="auto"/>
              <w:right w:val="single" w:sz="4" w:space="0" w:color="auto"/>
            </w:tcBorders>
            <w:shd w:val="clear" w:color="000000" w:fill="FFFFFF"/>
            <w:vAlign w:val="center"/>
            <w:hideMark/>
          </w:tcPr>
          <w:p w14:paraId="751E8DB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3030D5F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6 400</w:t>
            </w:r>
          </w:p>
        </w:tc>
        <w:tc>
          <w:tcPr>
            <w:tcW w:w="1160" w:type="dxa"/>
            <w:tcBorders>
              <w:top w:val="nil"/>
              <w:left w:val="nil"/>
              <w:bottom w:val="single" w:sz="4" w:space="0" w:color="auto"/>
              <w:right w:val="nil"/>
            </w:tcBorders>
            <w:shd w:val="clear" w:color="000000" w:fill="FFFFFF"/>
            <w:noWrap/>
            <w:vAlign w:val="center"/>
            <w:hideMark/>
          </w:tcPr>
          <w:p w14:paraId="5C8D4F0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341E9C43"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55D7775"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7CFE996D" w14:textId="77777777" w:rsidTr="006444C0">
        <w:trPr>
          <w:trHeight w:val="6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14A3714"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6</w:t>
            </w:r>
          </w:p>
        </w:tc>
        <w:tc>
          <w:tcPr>
            <w:tcW w:w="4837" w:type="dxa"/>
            <w:tcBorders>
              <w:top w:val="nil"/>
              <w:left w:val="nil"/>
              <w:bottom w:val="single" w:sz="4" w:space="0" w:color="auto"/>
              <w:right w:val="single" w:sz="4" w:space="0" w:color="auto"/>
            </w:tcBorders>
            <w:shd w:val="clear" w:color="auto" w:fill="auto"/>
            <w:vAlign w:val="center"/>
            <w:hideMark/>
          </w:tcPr>
          <w:p w14:paraId="172F9997"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 xml:space="preserve">Archivačný box s vrchnákom stohovateľný, kapacita 6 archivačných škatúľ, hnedý kartón, nosnosť 30 kg, </w:t>
            </w:r>
            <w:r w:rsidRPr="006444C0">
              <w:rPr>
                <w:rFonts w:ascii="Times New Roman" w:hAnsi="Times New Roman"/>
                <w:b/>
                <w:bCs/>
                <w:i/>
                <w:iCs/>
                <w:noProof w:val="0"/>
                <w:sz w:val="18"/>
                <w:szCs w:val="18"/>
              </w:rPr>
              <w:br/>
              <w:t>rozmer výška/dĺžka/šírka 27,5 x 56 x 37 cm</w:t>
            </w:r>
          </w:p>
        </w:tc>
        <w:tc>
          <w:tcPr>
            <w:tcW w:w="480" w:type="dxa"/>
            <w:tcBorders>
              <w:top w:val="nil"/>
              <w:left w:val="nil"/>
              <w:bottom w:val="single" w:sz="4" w:space="0" w:color="auto"/>
              <w:right w:val="single" w:sz="4" w:space="0" w:color="auto"/>
            </w:tcBorders>
            <w:shd w:val="clear" w:color="auto" w:fill="auto"/>
            <w:vAlign w:val="center"/>
            <w:hideMark/>
          </w:tcPr>
          <w:p w14:paraId="1823E67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auto" w:fill="auto"/>
            <w:vAlign w:val="center"/>
            <w:hideMark/>
          </w:tcPr>
          <w:p w14:paraId="344E03F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40</w:t>
            </w:r>
          </w:p>
        </w:tc>
        <w:tc>
          <w:tcPr>
            <w:tcW w:w="1160" w:type="dxa"/>
            <w:tcBorders>
              <w:top w:val="nil"/>
              <w:left w:val="nil"/>
              <w:bottom w:val="single" w:sz="4" w:space="0" w:color="auto"/>
              <w:right w:val="nil"/>
            </w:tcBorders>
            <w:shd w:val="clear" w:color="auto" w:fill="auto"/>
            <w:noWrap/>
            <w:vAlign w:val="center"/>
            <w:hideMark/>
          </w:tcPr>
          <w:p w14:paraId="2FFB05E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C1EC8C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54091F3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74ED23D"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E50E9C0"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7</w:t>
            </w:r>
          </w:p>
        </w:tc>
        <w:tc>
          <w:tcPr>
            <w:tcW w:w="4837" w:type="dxa"/>
            <w:tcBorders>
              <w:top w:val="nil"/>
              <w:left w:val="nil"/>
              <w:bottom w:val="single" w:sz="4" w:space="0" w:color="auto"/>
              <w:right w:val="single" w:sz="4" w:space="0" w:color="auto"/>
            </w:tcBorders>
            <w:shd w:val="clear" w:color="000000" w:fill="FFFFFF"/>
            <w:vAlign w:val="center"/>
            <w:hideMark/>
          </w:tcPr>
          <w:p w14:paraId="11244E08"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Archívna spona z PVC na viazanie dokumentov a následnú archiváciu, dĺžka viazacej časti 10 cm, rôzne farby; 250 ks/bal</w:t>
            </w:r>
          </w:p>
        </w:tc>
        <w:tc>
          <w:tcPr>
            <w:tcW w:w="480" w:type="dxa"/>
            <w:tcBorders>
              <w:top w:val="nil"/>
              <w:left w:val="nil"/>
              <w:bottom w:val="single" w:sz="4" w:space="0" w:color="auto"/>
              <w:right w:val="single" w:sz="4" w:space="0" w:color="auto"/>
            </w:tcBorders>
            <w:shd w:val="clear" w:color="000000" w:fill="FFFFFF"/>
            <w:vAlign w:val="center"/>
            <w:hideMark/>
          </w:tcPr>
          <w:p w14:paraId="38D2563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784300A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10</w:t>
            </w:r>
          </w:p>
        </w:tc>
        <w:tc>
          <w:tcPr>
            <w:tcW w:w="1160" w:type="dxa"/>
            <w:tcBorders>
              <w:top w:val="nil"/>
              <w:left w:val="nil"/>
              <w:bottom w:val="single" w:sz="4" w:space="0" w:color="auto"/>
              <w:right w:val="nil"/>
            </w:tcBorders>
            <w:shd w:val="clear" w:color="000000" w:fill="FFFFFF"/>
            <w:noWrap/>
            <w:vAlign w:val="center"/>
            <w:hideMark/>
          </w:tcPr>
          <w:p w14:paraId="3D7D041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0130F9F"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764B06BF"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0BE59428"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5E43138"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8</w:t>
            </w:r>
          </w:p>
        </w:tc>
        <w:tc>
          <w:tcPr>
            <w:tcW w:w="4837" w:type="dxa"/>
            <w:tcBorders>
              <w:top w:val="nil"/>
              <w:left w:val="nil"/>
              <w:bottom w:val="single" w:sz="4" w:space="0" w:color="auto"/>
              <w:right w:val="single" w:sz="4" w:space="0" w:color="auto"/>
            </w:tcBorders>
            <w:shd w:val="clear" w:color="000000" w:fill="FFFFFF"/>
            <w:vAlign w:val="center"/>
            <w:hideMark/>
          </w:tcPr>
          <w:p w14:paraId="7E4120FC"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Batéria alkalická 1,5 V AA</w:t>
            </w:r>
          </w:p>
        </w:tc>
        <w:tc>
          <w:tcPr>
            <w:tcW w:w="480" w:type="dxa"/>
            <w:tcBorders>
              <w:top w:val="nil"/>
              <w:left w:val="nil"/>
              <w:bottom w:val="single" w:sz="4" w:space="0" w:color="auto"/>
              <w:right w:val="single" w:sz="4" w:space="0" w:color="auto"/>
            </w:tcBorders>
            <w:shd w:val="clear" w:color="000000" w:fill="FFFFFF"/>
            <w:vAlign w:val="center"/>
            <w:hideMark/>
          </w:tcPr>
          <w:p w14:paraId="239B561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1943660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1 400</w:t>
            </w:r>
          </w:p>
        </w:tc>
        <w:tc>
          <w:tcPr>
            <w:tcW w:w="1160" w:type="dxa"/>
            <w:tcBorders>
              <w:top w:val="nil"/>
              <w:left w:val="nil"/>
              <w:bottom w:val="single" w:sz="4" w:space="0" w:color="auto"/>
              <w:right w:val="nil"/>
            </w:tcBorders>
            <w:shd w:val="clear" w:color="000000" w:fill="FFFFFF"/>
            <w:noWrap/>
            <w:vAlign w:val="center"/>
            <w:hideMark/>
          </w:tcPr>
          <w:p w14:paraId="49AE366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3B699357"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5C46317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AE2F2DB"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1716CCC"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9</w:t>
            </w:r>
          </w:p>
        </w:tc>
        <w:tc>
          <w:tcPr>
            <w:tcW w:w="4837" w:type="dxa"/>
            <w:tcBorders>
              <w:top w:val="nil"/>
              <w:left w:val="nil"/>
              <w:bottom w:val="single" w:sz="4" w:space="0" w:color="auto"/>
              <w:right w:val="single" w:sz="4" w:space="0" w:color="auto"/>
            </w:tcBorders>
            <w:shd w:val="clear" w:color="000000" w:fill="FFFFFF"/>
            <w:vAlign w:val="center"/>
            <w:hideMark/>
          </w:tcPr>
          <w:p w14:paraId="77676C4D"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Batéria alkalická 1,5 V AAA</w:t>
            </w:r>
          </w:p>
        </w:tc>
        <w:tc>
          <w:tcPr>
            <w:tcW w:w="480" w:type="dxa"/>
            <w:tcBorders>
              <w:top w:val="nil"/>
              <w:left w:val="nil"/>
              <w:bottom w:val="single" w:sz="4" w:space="0" w:color="auto"/>
              <w:right w:val="single" w:sz="4" w:space="0" w:color="auto"/>
            </w:tcBorders>
            <w:shd w:val="clear" w:color="000000" w:fill="FFFFFF"/>
            <w:vAlign w:val="center"/>
            <w:hideMark/>
          </w:tcPr>
          <w:p w14:paraId="55B2CDE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47919C3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1 220</w:t>
            </w:r>
          </w:p>
        </w:tc>
        <w:tc>
          <w:tcPr>
            <w:tcW w:w="1160" w:type="dxa"/>
            <w:tcBorders>
              <w:top w:val="nil"/>
              <w:left w:val="nil"/>
              <w:bottom w:val="single" w:sz="4" w:space="0" w:color="auto"/>
              <w:right w:val="nil"/>
            </w:tcBorders>
            <w:shd w:val="clear" w:color="000000" w:fill="FFFFFF"/>
            <w:noWrap/>
            <w:vAlign w:val="center"/>
            <w:hideMark/>
          </w:tcPr>
          <w:p w14:paraId="3823A60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AA53A87"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3FC31AA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735409A0"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F8B8224"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10</w:t>
            </w:r>
          </w:p>
        </w:tc>
        <w:tc>
          <w:tcPr>
            <w:tcW w:w="4837" w:type="dxa"/>
            <w:tcBorders>
              <w:top w:val="nil"/>
              <w:left w:val="nil"/>
              <w:bottom w:val="single" w:sz="4" w:space="0" w:color="auto"/>
              <w:right w:val="single" w:sz="4" w:space="0" w:color="auto"/>
            </w:tcBorders>
            <w:shd w:val="clear" w:color="000000" w:fill="FFFFFF"/>
            <w:vAlign w:val="center"/>
            <w:hideMark/>
          </w:tcPr>
          <w:p w14:paraId="160C7CF7"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Batéria 9V hranatá</w:t>
            </w:r>
          </w:p>
        </w:tc>
        <w:tc>
          <w:tcPr>
            <w:tcW w:w="480" w:type="dxa"/>
            <w:tcBorders>
              <w:top w:val="nil"/>
              <w:left w:val="nil"/>
              <w:bottom w:val="single" w:sz="4" w:space="0" w:color="auto"/>
              <w:right w:val="single" w:sz="4" w:space="0" w:color="auto"/>
            </w:tcBorders>
            <w:shd w:val="clear" w:color="000000" w:fill="FFFFFF"/>
            <w:vAlign w:val="center"/>
            <w:hideMark/>
          </w:tcPr>
          <w:p w14:paraId="7822DA0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6C14527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40</w:t>
            </w:r>
          </w:p>
        </w:tc>
        <w:tc>
          <w:tcPr>
            <w:tcW w:w="1160" w:type="dxa"/>
            <w:tcBorders>
              <w:top w:val="nil"/>
              <w:left w:val="nil"/>
              <w:bottom w:val="single" w:sz="4" w:space="0" w:color="auto"/>
              <w:right w:val="nil"/>
            </w:tcBorders>
            <w:shd w:val="clear" w:color="000000" w:fill="FFFFFF"/>
            <w:noWrap/>
            <w:vAlign w:val="center"/>
            <w:hideMark/>
          </w:tcPr>
          <w:p w14:paraId="62AD1B3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5F9E16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7E49E145"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90BB440"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A023F2D"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11</w:t>
            </w:r>
          </w:p>
        </w:tc>
        <w:tc>
          <w:tcPr>
            <w:tcW w:w="4837" w:type="dxa"/>
            <w:tcBorders>
              <w:top w:val="nil"/>
              <w:left w:val="nil"/>
              <w:bottom w:val="single" w:sz="4" w:space="0" w:color="auto"/>
              <w:right w:val="single" w:sz="4" w:space="0" w:color="auto"/>
            </w:tcBorders>
            <w:shd w:val="clear" w:color="000000" w:fill="FFFFFF"/>
            <w:vAlign w:val="center"/>
            <w:hideMark/>
          </w:tcPr>
          <w:p w14:paraId="433E8B85"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CD-R, 52x 700 MB/80 min., balenie CakeBox po 50 ks</w:t>
            </w:r>
          </w:p>
        </w:tc>
        <w:tc>
          <w:tcPr>
            <w:tcW w:w="480" w:type="dxa"/>
            <w:tcBorders>
              <w:top w:val="nil"/>
              <w:left w:val="nil"/>
              <w:bottom w:val="single" w:sz="4" w:space="0" w:color="auto"/>
              <w:right w:val="single" w:sz="4" w:space="0" w:color="auto"/>
            </w:tcBorders>
            <w:shd w:val="clear" w:color="000000" w:fill="FFFFFF"/>
            <w:vAlign w:val="center"/>
            <w:hideMark/>
          </w:tcPr>
          <w:p w14:paraId="517B55F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039EC19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60</w:t>
            </w:r>
          </w:p>
        </w:tc>
        <w:tc>
          <w:tcPr>
            <w:tcW w:w="1160" w:type="dxa"/>
            <w:tcBorders>
              <w:top w:val="nil"/>
              <w:left w:val="nil"/>
              <w:bottom w:val="single" w:sz="4" w:space="0" w:color="auto"/>
              <w:right w:val="nil"/>
            </w:tcBorders>
            <w:shd w:val="clear" w:color="000000" w:fill="FFFFFF"/>
            <w:noWrap/>
            <w:vAlign w:val="center"/>
            <w:hideMark/>
          </w:tcPr>
          <w:p w14:paraId="7C75D9A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502AE787"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901119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45FF639"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10EED84"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12</w:t>
            </w:r>
          </w:p>
        </w:tc>
        <w:tc>
          <w:tcPr>
            <w:tcW w:w="4837" w:type="dxa"/>
            <w:tcBorders>
              <w:top w:val="nil"/>
              <w:left w:val="nil"/>
              <w:bottom w:val="single" w:sz="4" w:space="0" w:color="auto"/>
              <w:right w:val="single" w:sz="4" w:space="0" w:color="auto"/>
            </w:tcBorders>
            <w:shd w:val="clear" w:color="000000" w:fill="FFFFFF"/>
            <w:vAlign w:val="center"/>
            <w:hideMark/>
          </w:tcPr>
          <w:p w14:paraId="24BABADE"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Ceruza s gumou, stupeň tvrdosti 2</w:t>
            </w:r>
          </w:p>
        </w:tc>
        <w:tc>
          <w:tcPr>
            <w:tcW w:w="480" w:type="dxa"/>
            <w:tcBorders>
              <w:top w:val="nil"/>
              <w:left w:val="nil"/>
              <w:bottom w:val="single" w:sz="4" w:space="0" w:color="auto"/>
              <w:right w:val="single" w:sz="4" w:space="0" w:color="auto"/>
            </w:tcBorders>
            <w:shd w:val="clear" w:color="000000" w:fill="FFFFFF"/>
            <w:vAlign w:val="center"/>
            <w:hideMark/>
          </w:tcPr>
          <w:p w14:paraId="2A9FAF4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4B147F2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3 900</w:t>
            </w:r>
          </w:p>
        </w:tc>
        <w:tc>
          <w:tcPr>
            <w:tcW w:w="1160" w:type="dxa"/>
            <w:tcBorders>
              <w:top w:val="nil"/>
              <w:left w:val="nil"/>
              <w:bottom w:val="single" w:sz="4" w:space="0" w:color="auto"/>
              <w:right w:val="nil"/>
            </w:tcBorders>
            <w:shd w:val="clear" w:color="000000" w:fill="FFFFFF"/>
            <w:noWrap/>
            <w:vAlign w:val="center"/>
            <w:hideMark/>
          </w:tcPr>
          <w:p w14:paraId="6C5EC9C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B6F52C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48C839D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9D81D74"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075D1FC"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13</w:t>
            </w:r>
          </w:p>
        </w:tc>
        <w:tc>
          <w:tcPr>
            <w:tcW w:w="4837" w:type="dxa"/>
            <w:tcBorders>
              <w:top w:val="nil"/>
              <w:left w:val="nil"/>
              <w:bottom w:val="single" w:sz="4" w:space="0" w:color="auto"/>
              <w:right w:val="single" w:sz="4" w:space="0" w:color="auto"/>
            </w:tcBorders>
            <w:shd w:val="clear" w:color="000000" w:fill="FFFFFF"/>
            <w:vAlign w:val="center"/>
            <w:hideMark/>
          </w:tcPr>
          <w:p w14:paraId="33056BE4"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Ceruzka bez gumy, stupeň tvrdosti 1, 2 a 3</w:t>
            </w:r>
          </w:p>
        </w:tc>
        <w:tc>
          <w:tcPr>
            <w:tcW w:w="480" w:type="dxa"/>
            <w:tcBorders>
              <w:top w:val="nil"/>
              <w:left w:val="nil"/>
              <w:bottom w:val="single" w:sz="4" w:space="0" w:color="auto"/>
              <w:right w:val="single" w:sz="4" w:space="0" w:color="auto"/>
            </w:tcBorders>
            <w:shd w:val="clear" w:color="000000" w:fill="FFFFFF"/>
            <w:vAlign w:val="center"/>
            <w:hideMark/>
          </w:tcPr>
          <w:p w14:paraId="7208DE4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5943F21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1 900</w:t>
            </w:r>
          </w:p>
        </w:tc>
        <w:tc>
          <w:tcPr>
            <w:tcW w:w="1160" w:type="dxa"/>
            <w:tcBorders>
              <w:top w:val="nil"/>
              <w:left w:val="nil"/>
              <w:bottom w:val="single" w:sz="4" w:space="0" w:color="auto"/>
              <w:right w:val="nil"/>
            </w:tcBorders>
            <w:shd w:val="clear" w:color="000000" w:fill="FFFFFF"/>
            <w:noWrap/>
            <w:vAlign w:val="center"/>
            <w:hideMark/>
          </w:tcPr>
          <w:p w14:paraId="1EABC52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3EB77715"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F603B85"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20E19636"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2EED791"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14</w:t>
            </w:r>
          </w:p>
        </w:tc>
        <w:tc>
          <w:tcPr>
            <w:tcW w:w="4837" w:type="dxa"/>
            <w:tcBorders>
              <w:top w:val="nil"/>
              <w:left w:val="nil"/>
              <w:bottom w:val="single" w:sz="4" w:space="0" w:color="auto"/>
              <w:right w:val="single" w:sz="4" w:space="0" w:color="auto"/>
            </w:tcBorders>
            <w:shd w:val="clear" w:color="000000" w:fill="FFFFFF"/>
            <w:vAlign w:val="center"/>
            <w:hideMark/>
          </w:tcPr>
          <w:p w14:paraId="1FD082C9"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Ceruzka celokovová mechanická, hrúbka tuhy 2 mm</w:t>
            </w:r>
          </w:p>
        </w:tc>
        <w:tc>
          <w:tcPr>
            <w:tcW w:w="480" w:type="dxa"/>
            <w:tcBorders>
              <w:top w:val="nil"/>
              <w:left w:val="nil"/>
              <w:bottom w:val="single" w:sz="4" w:space="0" w:color="auto"/>
              <w:right w:val="single" w:sz="4" w:space="0" w:color="auto"/>
            </w:tcBorders>
            <w:shd w:val="clear" w:color="000000" w:fill="FFFFFF"/>
            <w:vAlign w:val="center"/>
            <w:hideMark/>
          </w:tcPr>
          <w:p w14:paraId="1D3619D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3F89F5C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290</w:t>
            </w:r>
          </w:p>
        </w:tc>
        <w:tc>
          <w:tcPr>
            <w:tcW w:w="1160" w:type="dxa"/>
            <w:tcBorders>
              <w:top w:val="nil"/>
              <w:left w:val="nil"/>
              <w:bottom w:val="single" w:sz="4" w:space="0" w:color="auto"/>
              <w:right w:val="nil"/>
            </w:tcBorders>
            <w:shd w:val="clear" w:color="000000" w:fill="FFFFFF"/>
            <w:noWrap/>
            <w:vAlign w:val="center"/>
            <w:hideMark/>
          </w:tcPr>
          <w:p w14:paraId="2AA7386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C2C729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035895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7C39DB9"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94C486C"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15</w:t>
            </w:r>
          </w:p>
        </w:tc>
        <w:tc>
          <w:tcPr>
            <w:tcW w:w="4837" w:type="dxa"/>
            <w:tcBorders>
              <w:top w:val="nil"/>
              <w:left w:val="nil"/>
              <w:bottom w:val="single" w:sz="4" w:space="0" w:color="auto"/>
              <w:right w:val="single" w:sz="4" w:space="0" w:color="auto"/>
            </w:tcBorders>
            <w:shd w:val="clear" w:color="auto" w:fill="auto"/>
            <w:vAlign w:val="center"/>
            <w:hideMark/>
          </w:tcPr>
          <w:p w14:paraId="4E831EF1"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Mechanická celokovová ceruzka s kovovým hrotom a so strieborným klipom, hrúbka tuhy 0,5 mm</w:t>
            </w:r>
          </w:p>
        </w:tc>
        <w:tc>
          <w:tcPr>
            <w:tcW w:w="480" w:type="dxa"/>
            <w:tcBorders>
              <w:top w:val="nil"/>
              <w:left w:val="nil"/>
              <w:bottom w:val="single" w:sz="4" w:space="0" w:color="auto"/>
              <w:right w:val="single" w:sz="4" w:space="0" w:color="auto"/>
            </w:tcBorders>
            <w:shd w:val="clear" w:color="auto" w:fill="auto"/>
            <w:vAlign w:val="center"/>
            <w:hideMark/>
          </w:tcPr>
          <w:p w14:paraId="1746D6E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auto" w:fill="auto"/>
            <w:vAlign w:val="center"/>
            <w:hideMark/>
          </w:tcPr>
          <w:p w14:paraId="13AE024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390</w:t>
            </w:r>
          </w:p>
        </w:tc>
        <w:tc>
          <w:tcPr>
            <w:tcW w:w="1160" w:type="dxa"/>
            <w:tcBorders>
              <w:top w:val="nil"/>
              <w:left w:val="nil"/>
              <w:bottom w:val="single" w:sz="4" w:space="0" w:color="auto"/>
              <w:right w:val="nil"/>
            </w:tcBorders>
            <w:shd w:val="clear" w:color="auto" w:fill="auto"/>
            <w:noWrap/>
            <w:vAlign w:val="center"/>
            <w:hideMark/>
          </w:tcPr>
          <w:p w14:paraId="159937E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32026CEA"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219183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21D63EE"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6869992"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16</w:t>
            </w:r>
          </w:p>
        </w:tc>
        <w:tc>
          <w:tcPr>
            <w:tcW w:w="4837" w:type="dxa"/>
            <w:tcBorders>
              <w:top w:val="nil"/>
              <w:left w:val="nil"/>
              <w:bottom w:val="single" w:sz="4" w:space="0" w:color="auto"/>
              <w:right w:val="single" w:sz="4" w:space="0" w:color="auto"/>
            </w:tcBorders>
            <w:shd w:val="clear" w:color="000000" w:fill="FFFFFF"/>
            <w:vAlign w:val="center"/>
            <w:hideMark/>
          </w:tcPr>
          <w:p w14:paraId="54BE6E4C"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Mechanická plastová ceruzka s kovovým klipom a hrotom, hrúbka tuhy 0,5 mm</w:t>
            </w:r>
          </w:p>
        </w:tc>
        <w:tc>
          <w:tcPr>
            <w:tcW w:w="480" w:type="dxa"/>
            <w:tcBorders>
              <w:top w:val="nil"/>
              <w:left w:val="nil"/>
              <w:bottom w:val="single" w:sz="4" w:space="0" w:color="auto"/>
              <w:right w:val="single" w:sz="4" w:space="0" w:color="auto"/>
            </w:tcBorders>
            <w:shd w:val="clear" w:color="000000" w:fill="FFFFFF"/>
            <w:vAlign w:val="center"/>
            <w:hideMark/>
          </w:tcPr>
          <w:p w14:paraId="289A47E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41C5512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390</w:t>
            </w:r>
          </w:p>
        </w:tc>
        <w:tc>
          <w:tcPr>
            <w:tcW w:w="1160" w:type="dxa"/>
            <w:tcBorders>
              <w:top w:val="nil"/>
              <w:left w:val="nil"/>
              <w:bottom w:val="single" w:sz="4" w:space="0" w:color="auto"/>
              <w:right w:val="nil"/>
            </w:tcBorders>
            <w:shd w:val="clear" w:color="000000" w:fill="FFFFFF"/>
            <w:noWrap/>
            <w:vAlign w:val="center"/>
            <w:hideMark/>
          </w:tcPr>
          <w:p w14:paraId="49C6C55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98C9C33"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5251405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2205BBBE" w14:textId="77777777" w:rsidTr="006444C0">
        <w:trPr>
          <w:trHeight w:val="6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C8F68A5"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17</w:t>
            </w:r>
          </w:p>
        </w:tc>
        <w:tc>
          <w:tcPr>
            <w:tcW w:w="4837" w:type="dxa"/>
            <w:tcBorders>
              <w:top w:val="nil"/>
              <w:left w:val="nil"/>
              <w:bottom w:val="single" w:sz="4" w:space="0" w:color="auto"/>
              <w:right w:val="single" w:sz="4" w:space="0" w:color="auto"/>
            </w:tcBorders>
            <w:shd w:val="clear" w:color="000000" w:fill="FFFFFF"/>
            <w:vAlign w:val="center"/>
            <w:hideMark/>
          </w:tcPr>
          <w:p w14:paraId="74AE4AD8"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Diár A4 na týždenné záznamy, papier biely alebo žltý, väzba V8, obal imitácia kože, rôzne farby, termorazba loga verejného obstarávateľa, typ NEAPOL alebo ekvivalent rovnakých parametrov</w:t>
            </w:r>
          </w:p>
        </w:tc>
        <w:tc>
          <w:tcPr>
            <w:tcW w:w="480" w:type="dxa"/>
            <w:tcBorders>
              <w:top w:val="nil"/>
              <w:left w:val="nil"/>
              <w:bottom w:val="single" w:sz="4" w:space="0" w:color="auto"/>
              <w:right w:val="single" w:sz="4" w:space="0" w:color="auto"/>
            </w:tcBorders>
            <w:shd w:val="clear" w:color="000000" w:fill="FFFFFF"/>
            <w:vAlign w:val="center"/>
            <w:hideMark/>
          </w:tcPr>
          <w:p w14:paraId="5D7A368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348BC99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200</w:t>
            </w:r>
          </w:p>
        </w:tc>
        <w:tc>
          <w:tcPr>
            <w:tcW w:w="1160" w:type="dxa"/>
            <w:tcBorders>
              <w:top w:val="nil"/>
              <w:left w:val="nil"/>
              <w:bottom w:val="single" w:sz="4" w:space="0" w:color="auto"/>
              <w:right w:val="nil"/>
            </w:tcBorders>
            <w:shd w:val="clear" w:color="000000" w:fill="FFFFFF"/>
            <w:noWrap/>
            <w:vAlign w:val="center"/>
            <w:hideMark/>
          </w:tcPr>
          <w:p w14:paraId="71C278A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C9C939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DD6BC6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7E9E73D5" w14:textId="77777777" w:rsidTr="006444C0">
        <w:trPr>
          <w:trHeight w:val="6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1002E15"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18</w:t>
            </w:r>
          </w:p>
        </w:tc>
        <w:tc>
          <w:tcPr>
            <w:tcW w:w="4837" w:type="dxa"/>
            <w:tcBorders>
              <w:top w:val="nil"/>
              <w:left w:val="nil"/>
              <w:bottom w:val="single" w:sz="4" w:space="0" w:color="auto"/>
              <w:right w:val="single" w:sz="4" w:space="0" w:color="auto"/>
            </w:tcBorders>
            <w:shd w:val="clear" w:color="000000" w:fill="FFFFFF"/>
            <w:vAlign w:val="center"/>
            <w:hideMark/>
          </w:tcPr>
          <w:p w14:paraId="0EF4AF1A"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Diár A5 na denné záznamy, papier biely alebo žltý, väzba V8, obal hladký, rôzne farby, razba loga verejného obstarávateľa fóliou, typ KRONOS alebo ekvivalent rovnakých parametrov</w:t>
            </w:r>
          </w:p>
        </w:tc>
        <w:tc>
          <w:tcPr>
            <w:tcW w:w="480" w:type="dxa"/>
            <w:tcBorders>
              <w:top w:val="nil"/>
              <w:left w:val="nil"/>
              <w:bottom w:val="single" w:sz="4" w:space="0" w:color="auto"/>
              <w:right w:val="single" w:sz="4" w:space="0" w:color="auto"/>
            </w:tcBorders>
            <w:shd w:val="clear" w:color="000000" w:fill="FFFFFF"/>
            <w:vAlign w:val="center"/>
            <w:hideMark/>
          </w:tcPr>
          <w:p w14:paraId="5BEE394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5D17776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4 300</w:t>
            </w:r>
          </w:p>
        </w:tc>
        <w:tc>
          <w:tcPr>
            <w:tcW w:w="1160" w:type="dxa"/>
            <w:tcBorders>
              <w:top w:val="nil"/>
              <w:left w:val="nil"/>
              <w:bottom w:val="single" w:sz="4" w:space="0" w:color="auto"/>
              <w:right w:val="nil"/>
            </w:tcBorders>
            <w:shd w:val="clear" w:color="000000" w:fill="FFFFFF"/>
            <w:noWrap/>
            <w:vAlign w:val="center"/>
            <w:hideMark/>
          </w:tcPr>
          <w:p w14:paraId="684BE5B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2B83B4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30C7DE0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20F6A3E9"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FCEADCA"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19</w:t>
            </w:r>
          </w:p>
        </w:tc>
        <w:tc>
          <w:tcPr>
            <w:tcW w:w="4837" w:type="dxa"/>
            <w:tcBorders>
              <w:top w:val="nil"/>
              <w:left w:val="nil"/>
              <w:bottom w:val="single" w:sz="4" w:space="0" w:color="auto"/>
              <w:right w:val="single" w:sz="4" w:space="0" w:color="auto"/>
            </w:tcBorders>
            <w:shd w:val="clear" w:color="000000" w:fill="FFFFFF"/>
            <w:vAlign w:val="center"/>
            <w:hideMark/>
          </w:tcPr>
          <w:p w14:paraId="56EDD827"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Dierovač celokovový s príložníkom, kapacita max. na 15 listov, rôzne farby</w:t>
            </w:r>
          </w:p>
        </w:tc>
        <w:tc>
          <w:tcPr>
            <w:tcW w:w="480" w:type="dxa"/>
            <w:tcBorders>
              <w:top w:val="nil"/>
              <w:left w:val="nil"/>
              <w:bottom w:val="single" w:sz="4" w:space="0" w:color="auto"/>
              <w:right w:val="single" w:sz="4" w:space="0" w:color="auto"/>
            </w:tcBorders>
            <w:shd w:val="clear" w:color="000000" w:fill="FFFFFF"/>
            <w:vAlign w:val="center"/>
            <w:hideMark/>
          </w:tcPr>
          <w:p w14:paraId="7D8A2BB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38BC7D6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50</w:t>
            </w:r>
          </w:p>
        </w:tc>
        <w:tc>
          <w:tcPr>
            <w:tcW w:w="1160" w:type="dxa"/>
            <w:tcBorders>
              <w:top w:val="nil"/>
              <w:left w:val="nil"/>
              <w:bottom w:val="single" w:sz="4" w:space="0" w:color="auto"/>
              <w:right w:val="nil"/>
            </w:tcBorders>
            <w:shd w:val="clear" w:color="000000" w:fill="FFFFFF"/>
            <w:noWrap/>
            <w:vAlign w:val="center"/>
            <w:hideMark/>
          </w:tcPr>
          <w:p w14:paraId="3224860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3E35B22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D012BB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422E7A4"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0FADD5D"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20</w:t>
            </w:r>
          </w:p>
        </w:tc>
        <w:tc>
          <w:tcPr>
            <w:tcW w:w="4837" w:type="dxa"/>
            <w:tcBorders>
              <w:top w:val="nil"/>
              <w:left w:val="nil"/>
              <w:bottom w:val="single" w:sz="4" w:space="0" w:color="auto"/>
              <w:right w:val="single" w:sz="4" w:space="0" w:color="auto"/>
            </w:tcBorders>
            <w:shd w:val="clear" w:color="000000" w:fill="FFFFFF"/>
            <w:vAlign w:val="center"/>
            <w:hideMark/>
          </w:tcPr>
          <w:p w14:paraId="230B09B6"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Dierovač celokovový s príložníkom, kapacita max. na 25 listov, rôzne farby</w:t>
            </w:r>
          </w:p>
        </w:tc>
        <w:tc>
          <w:tcPr>
            <w:tcW w:w="480" w:type="dxa"/>
            <w:tcBorders>
              <w:top w:val="nil"/>
              <w:left w:val="nil"/>
              <w:bottom w:val="single" w:sz="4" w:space="0" w:color="auto"/>
              <w:right w:val="single" w:sz="4" w:space="0" w:color="auto"/>
            </w:tcBorders>
            <w:shd w:val="clear" w:color="000000" w:fill="FFFFFF"/>
            <w:vAlign w:val="center"/>
            <w:hideMark/>
          </w:tcPr>
          <w:p w14:paraId="7980452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48EB138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70</w:t>
            </w:r>
          </w:p>
        </w:tc>
        <w:tc>
          <w:tcPr>
            <w:tcW w:w="1160" w:type="dxa"/>
            <w:tcBorders>
              <w:top w:val="nil"/>
              <w:left w:val="nil"/>
              <w:bottom w:val="single" w:sz="4" w:space="0" w:color="auto"/>
              <w:right w:val="nil"/>
            </w:tcBorders>
            <w:shd w:val="clear" w:color="000000" w:fill="FFFFFF"/>
            <w:noWrap/>
            <w:vAlign w:val="center"/>
            <w:hideMark/>
          </w:tcPr>
          <w:p w14:paraId="7D5850B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01E8627"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E0D6D3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6667AD2"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A1D355A"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21</w:t>
            </w:r>
          </w:p>
        </w:tc>
        <w:tc>
          <w:tcPr>
            <w:tcW w:w="4837" w:type="dxa"/>
            <w:tcBorders>
              <w:top w:val="nil"/>
              <w:left w:val="nil"/>
              <w:bottom w:val="single" w:sz="4" w:space="0" w:color="auto"/>
              <w:right w:val="single" w:sz="4" w:space="0" w:color="auto"/>
            </w:tcBorders>
            <w:shd w:val="clear" w:color="000000" w:fill="FFFFFF"/>
            <w:vAlign w:val="center"/>
            <w:hideMark/>
          </w:tcPr>
          <w:p w14:paraId="6D948F11"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Dierovač, silný (ťažký), kovový, kapacita max. na 35 listov, rôzne farby</w:t>
            </w:r>
          </w:p>
        </w:tc>
        <w:tc>
          <w:tcPr>
            <w:tcW w:w="480" w:type="dxa"/>
            <w:tcBorders>
              <w:top w:val="nil"/>
              <w:left w:val="nil"/>
              <w:bottom w:val="single" w:sz="4" w:space="0" w:color="auto"/>
              <w:right w:val="single" w:sz="4" w:space="0" w:color="auto"/>
            </w:tcBorders>
            <w:shd w:val="clear" w:color="000000" w:fill="FFFFFF"/>
            <w:vAlign w:val="center"/>
            <w:hideMark/>
          </w:tcPr>
          <w:p w14:paraId="7741630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2281EED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50</w:t>
            </w:r>
          </w:p>
        </w:tc>
        <w:tc>
          <w:tcPr>
            <w:tcW w:w="1160" w:type="dxa"/>
            <w:tcBorders>
              <w:top w:val="nil"/>
              <w:left w:val="nil"/>
              <w:bottom w:val="single" w:sz="4" w:space="0" w:color="auto"/>
              <w:right w:val="nil"/>
            </w:tcBorders>
            <w:shd w:val="clear" w:color="000000" w:fill="FFFFFF"/>
            <w:noWrap/>
            <w:vAlign w:val="center"/>
            <w:hideMark/>
          </w:tcPr>
          <w:p w14:paraId="6DB5B24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E865D9C"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33C20C8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0135927E"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482887C"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22</w:t>
            </w:r>
          </w:p>
        </w:tc>
        <w:tc>
          <w:tcPr>
            <w:tcW w:w="4837" w:type="dxa"/>
            <w:tcBorders>
              <w:top w:val="nil"/>
              <w:left w:val="nil"/>
              <w:bottom w:val="single" w:sz="4" w:space="0" w:color="auto"/>
              <w:right w:val="single" w:sz="4" w:space="0" w:color="auto"/>
            </w:tcBorders>
            <w:shd w:val="clear" w:color="000000" w:fill="FFFFFF"/>
            <w:vAlign w:val="center"/>
            <w:hideMark/>
          </w:tcPr>
          <w:p w14:paraId="6EBAA761"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Dierovač, silný (ťažký), kovový, kapacita max. na 40 listov, rôzne farby</w:t>
            </w:r>
          </w:p>
        </w:tc>
        <w:tc>
          <w:tcPr>
            <w:tcW w:w="480" w:type="dxa"/>
            <w:tcBorders>
              <w:top w:val="nil"/>
              <w:left w:val="nil"/>
              <w:bottom w:val="single" w:sz="4" w:space="0" w:color="auto"/>
              <w:right w:val="single" w:sz="4" w:space="0" w:color="auto"/>
            </w:tcBorders>
            <w:shd w:val="clear" w:color="000000" w:fill="FFFFFF"/>
            <w:vAlign w:val="center"/>
            <w:hideMark/>
          </w:tcPr>
          <w:p w14:paraId="09B4262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5F279D6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50</w:t>
            </w:r>
          </w:p>
        </w:tc>
        <w:tc>
          <w:tcPr>
            <w:tcW w:w="1160" w:type="dxa"/>
            <w:tcBorders>
              <w:top w:val="nil"/>
              <w:left w:val="nil"/>
              <w:bottom w:val="single" w:sz="4" w:space="0" w:color="auto"/>
              <w:right w:val="nil"/>
            </w:tcBorders>
            <w:shd w:val="clear" w:color="000000" w:fill="FFFFFF"/>
            <w:noWrap/>
            <w:vAlign w:val="center"/>
            <w:hideMark/>
          </w:tcPr>
          <w:p w14:paraId="0DCF257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5EDDB31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7A2BE67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9DBE49F"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F4199DA"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23</w:t>
            </w:r>
          </w:p>
        </w:tc>
        <w:tc>
          <w:tcPr>
            <w:tcW w:w="4837" w:type="dxa"/>
            <w:tcBorders>
              <w:top w:val="nil"/>
              <w:left w:val="nil"/>
              <w:bottom w:val="single" w:sz="4" w:space="0" w:color="auto"/>
              <w:right w:val="single" w:sz="4" w:space="0" w:color="auto"/>
            </w:tcBorders>
            <w:shd w:val="clear" w:color="000000" w:fill="FFFFFF"/>
            <w:vAlign w:val="center"/>
            <w:hideMark/>
          </w:tcPr>
          <w:p w14:paraId="12B8353D"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Doska s rýchlosvorkou, A4, zatvárateľná, dosky potiahnuté z PVC, rôzne farby</w:t>
            </w:r>
          </w:p>
        </w:tc>
        <w:tc>
          <w:tcPr>
            <w:tcW w:w="480" w:type="dxa"/>
            <w:tcBorders>
              <w:top w:val="nil"/>
              <w:left w:val="nil"/>
              <w:bottom w:val="single" w:sz="4" w:space="0" w:color="auto"/>
              <w:right w:val="single" w:sz="4" w:space="0" w:color="auto"/>
            </w:tcBorders>
            <w:shd w:val="clear" w:color="000000" w:fill="FFFFFF"/>
            <w:vAlign w:val="center"/>
            <w:hideMark/>
          </w:tcPr>
          <w:p w14:paraId="3FDF198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6CE3755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25</w:t>
            </w:r>
          </w:p>
        </w:tc>
        <w:tc>
          <w:tcPr>
            <w:tcW w:w="1160" w:type="dxa"/>
            <w:tcBorders>
              <w:top w:val="nil"/>
              <w:left w:val="nil"/>
              <w:bottom w:val="single" w:sz="4" w:space="0" w:color="auto"/>
              <w:right w:val="nil"/>
            </w:tcBorders>
            <w:shd w:val="clear" w:color="000000" w:fill="FFFFFF"/>
            <w:noWrap/>
            <w:vAlign w:val="center"/>
            <w:hideMark/>
          </w:tcPr>
          <w:p w14:paraId="6D19328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7AB4D14A"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5CDF92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E97ABCF"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3DE7BFC"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24</w:t>
            </w:r>
          </w:p>
        </w:tc>
        <w:tc>
          <w:tcPr>
            <w:tcW w:w="4837" w:type="dxa"/>
            <w:tcBorders>
              <w:top w:val="nil"/>
              <w:left w:val="nil"/>
              <w:bottom w:val="single" w:sz="4" w:space="0" w:color="auto"/>
              <w:right w:val="single" w:sz="4" w:space="0" w:color="auto"/>
            </w:tcBorders>
            <w:shd w:val="clear" w:color="000000" w:fill="FFFFFF"/>
            <w:vAlign w:val="center"/>
            <w:hideMark/>
          </w:tcPr>
          <w:p w14:paraId="59472C51"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Dosky spisové A4 bez chrbta bez poťahu kartónu, šnúrky na upravenie objemu, farba šedá</w:t>
            </w:r>
          </w:p>
        </w:tc>
        <w:tc>
          <w:tcPr>
            <w:tcW w:w="480" w:type="dxa"/>
            <w:tcBorders>
              <w:top w:val="nil"/>
              <w:left w:val="nil"/>
              <w:bottom w:val="single" w:sz="4" w:space="0" w:color="auto"/>
              <w:right w:val="single" w:sz="4" w:space="0" w:color="auto"/>
            </w:tcBorders>
            <w:shd w:val="clear" w:color="000000" w:fill="FFFFFF"/>
            <w:vAlign w:val="center"/>
            <w:hideMark/>
          </w:tcPr>
          <w:p w14:paraId="1A7BFAF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2158946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520</w:t>
            </w:r>
          </w:p>
        </w:tc>
        <w:tc>
          <w:tcPr>
            <w:tcW w:w="1160" w:type="dxa"/>
            <w:tcBorders>
              <w:top w:val="nil"/>
              <w:left w:val="nil"/>
              <w:bottom w:val="single" w:sz="4" w:space="0" w:color="auto"/>
              <w:right w:val="nil"/>
            </w:tcBorders>
            <w:shd w:val="clear" w:color="000000" w:fill="FFFFFF"/>
            <w:noWrap/>
            <w:vAlign w:val="center"/>
            <w:hideMark/>
          </w:tcPr>
          <w:p w14:paraId="5E41FAC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43D6E9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3C884B3"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F4B4E86"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BA6E370"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25</w:t>
            </w:r>
          </w:p>
        </w:tc>
        <w:tc>
          <w:tcPr>
            <w:tcW w:w="4837" w:type="dxa"/>
            <w:tcBorders>
              <w:top w:val="nil"/>
              <w:left w:val="nil"/>
              <w:bottom w:val="single" w:sz="4" w:space="0" w:color="auto"/>
              <w:right w:val="single" w:sz="4" w:space="0" w:color="auto"/>
            </w:tcBorders>
            <w:shd w:val="clear" w:color="000000" w:fill="FFFFFF"/>
            <w:vAlign w:val="center"/>
            <w:hideMark/>
          </w:tcPr>
          <w:p w14:paraId="0C702538"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Dosky spisové A4 bez chrbta s jednostranne poťahovaný kartónom, šnúrky na upravenie objemu, farba mramorová šedá</w:t>
            </w:r>
          </w:p>
        </w:tc>
        <w:tc>
          <w:tcPr>
            <w:tcW w:w="480" w:type="dxa"/>
            <w:tcBorders>
              <w:top w:val="nil"/>
              <w:left w:val="nil"/>
              <w:bottom w:val="single" w:sz="4" w:space="0" w:color="auto"/>
              <w:right w:val="single" w:sz="4" w:space="0" w:color="auto"/>
            </w:tcBorders>
            <w:shd w:val="clear" w:color="000000" w:fill="FFFFFF"/>
            <w:vAlign w:val="center"/>
            <w:hideMark/>
          </w:tcPr>
          <w:p w14:paraId="45508D8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3E52C9D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2 350</w:t>
            </w:r>
          </w:p>
        </w:tc>
        <w:tc>
          <w:tcPr>
            <w:tcW w:w="1160" w:type="dxa"/>
            <w:tcBorders>
              <w:top w:val="nil"/>
              <w:left w:val="nil"/>
              <w:bottom w:val="single" w:sz="4" w:space="0" w:color="auto"/>
              <w:right w:val="nil"/>
            </w:tcBorders>
            <w:shd w:val="clear" w:color="000000" w:fill="FFFFFF"/>
            <w:noWrap/>
            <w:vAlign w:val="center"/>
            <w:hideMark/>
          </w:tcPr>
          <w:p w14:paraId="091512D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881B47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72F58063"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0B65C4E8"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7104E90"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26</w:t>
            </w:r>
          </w:p>
        </w:tc>
        <w:tc>
          <w:tcPr>
            <w:tcW w:w="4837" w:type="dxa"/>
            <w:tcBorders>
              <w:top w:val="nil"/>
              <w:left w:val="nil"/>
              <w:bottom w:val="single" w:sz="4" w:space="0" w:color="auto"/>
              <w:right w:val="single" w:sz="4" w:space="0" w:color="auto"/>
            </w:tcBorders>
            <w:shd w:val="clear" w:color="000000" w:fill="FFFFFF"/>
            <w:vAlign w:val="center"/>
            <w:hideMark/>
          </w:tcPr>
          <w:p w14:paraId="67A2A2A8"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DVD-R, 4,7 GB/ 8x, balenie CakeBox po 25 ks</w:t>
            </w:r>
          </w:p>
        </w:tc>
        <w:tc>
          <w:tcPr>
            <w:tcW w:w="480" w:type="dxa"/>
            <w:tcBorders>
              <w:top w:val="nil"/>
              <w:left w:val="nil"/>
              <w:bottom w:val="single" w:sz="4" w:space="0" w:color="auto"/>
              <w:right w:val="single" w:sz="4" w:space="0" w:color="auto"/>
            </w:tcBorders>
            <w:shd w:val="clear" w:color="000000" w:fill="FFFFFF"/>
            <w:vAlign w:val="center"/>
            <w:hideMark/>
          </w:tcPr>
          <w:p w14:paraId="6546F7A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6E97755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w:t>
            </w:r>
          </w:p>
        </w:tc>
        <w:tc>
          <w:tcPr>
            <w:tcW w:w="1160" w:type="dxa"/>
            <w:tcBorders>
              <w:top w:val="nil"/>
              <w:left w:val="nil"/>
              <w:bottom w:val="single" w:sz="4" w:space="0" w:color="auto"/>
              <w:right w:val="nil"/>
            </w:tcBorders>
            <w:shd w:val="clear" w:color="000000" w:fill="FFFFFF"/>
            <w:noWrap/>
            <w:vAlign w:val="center"/>
            <w:hideMark/>
          </w:tcPr>
          <w:p w14:paraId="437E7DB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6AA15A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60E3DC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6C56D7BA"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A3FAD2E"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27</w:t>
            </w:r>
          </w:p>
        </w:tc>
        <w:tc>
          <w:tcPr>
            <w:tcW w:w="4837" w:type="dxa"/>
            <w:tcBorders>
              <w:top w:val="nil"/>
              <w:left w:val="nil"/>
              <w:bottom w:val="single" w:sz="4" w:space="0" w:color="auto"/>
              <w:right w:val="single" w:sz="4" w:space="0" w:color="auto"/>
            </w:tcBorders>
            <w:shd w:val="clear" w:color="000000" w:fill="FFFFFF"/>
            <w:vAlign w:val="center"/>
            <w:hideMark/>
          </w:tcPr>
          <w:p w14:paraId="57E3A0B1"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Etiketa papierová samolepiaca, rozmer 105 x 37 mm, počet etikiet na hárku 16 ks, farba biela, balenie po 100 hárkoch</w:t>
            </w:r>
          </w:p>
        </w:tc>
        <w:tc>
          <w:tcPr>
            <w:tcW w:w="480" w:type="dxa"/>
            <w:tcBorders>
              <w:top w:val="nil"/>
              <w:left w:val="nil"/>
              <w:bottom w:val="single" w:sz="4" w:space="0" w:color="auto"/>
              <w:right w:val="single" w:sz="4" w:space="0" w:color="auto"/>
            </w:tcBorders>
            <w:shd w:val="clear" w:color="000000" w:fill="FFFFFF"/>
            <w:vAlign w:val="center"/>
            <w:hideMark/>
          </w:tcPr>
          <w:p w14:paraId="52987E1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3F2B1A3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100</w:t>
            </w:r>
          </w:p>
        </w:tc>
        <w:tc>
          <w:tcPr>
            <w:tcW w:w="1160" w:type="dxa"/>
            <w:tcBorders>
              <w:top w:val="nil"/>
              <w:left w:val="nil"/>
              <w:bottom w:val="single" w:sz="4" w:space="0" w:color="auto"/>
              <w:right w:val="nil"/>
            </w:tcBorders>
            <w:shd w:val="clear" w:color="000000" w:fill="FFFFFF"/>
            <w:noWrap/>
            <w:vAlign w:val="center"/>
            <w:hideMark/>
          </w:tcPr>
          <w:p w14:paraId="739A921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BE366D5"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DECB13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0DAD757"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A9EF17B"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28</w:t>
            </w:r>
          </w:p>
        </w:tc>
        <w:tc>
          <w:tcPr>
            <w:tcW w:w="4837" w:type="dxa"/>
            <w:tcBorders>
              <w:top w:val="nil"/>
              <w:left w:val="nil"/>
              <w:bottom w:val="single" w:sz="4" w:space="0" w:color="auto"/>
              <w:right w:val="single" w:sz="4" w:space="0" w:color="auto"/>
            </w:tcBorders>
            <w:shd w:val="clear" w:color="000000" w:fill="FFFFFF"/>
            <w:vAlign w:val="center"/>
            <w:hideMark/>
          </w:tcPr>
          <w:p w14:paraId="1EA2DFB7"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Etiketa papierová samolepiaca, rozmer 105 x 42,43 mm, počet etikiet na hárku 14 ks, farba biela, balenie po 100 hárkoch</w:t>
            </w:r>
          </w:p>
        </w:tc>
        <w:tc>
          <w:tcPr>
            <w:tcW w:w="480" w:type="dxa"/>
            <w:tcBorders>
              <w:top w:val="nil"/>
              <w:left w:val="nil"/>
              <w:bottom w:val="single" w:sz="4" w:space="0" w:color="auto"/>
              <w:right w:val="single" w:sz="4" w:space="0" w:color="auto"/>
            </w:tcBorders>
            <w:shd w:val="clear" w:color="000000" w:fill="FFFFFF"/>
            <w:vAlign w:val="center"/>
            <w:hideMark/>
          </w:tcPr>
          <w:p w14:paraId="696D35C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1DB4623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50</w:t>
            </w:r>
          </w:p>
        </w:tc>
        <w:tc>
          <w:tcPr>
            <w:tcW w:w="1160" w:type="dxa"/>
            <w:tcBorders>
              <w:top w:val="nil"/>
              <w:left w:val="nil"/>
              <w:bottom w:val="single" w:sz="4" w:space="0" w:color="auto"/>
              <w:right w:val="nil"/>
            </w:tcBorders>
            <w:shd w:val="clear" w:color="000000" w:fill="FFFFFF"/>
            <w:noWrap/>
            <w:vAlign w:val="center"/>
            <w:hideMark/>
          </w:tcPr>
          <w:p w14:paraId="2C28B2C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305FF54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C519555"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7B33253"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683E904"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lastRenderedPageBreak/>
              <w:t>29</w:t>
            </w:r>
          </w:p>
        </w:tc>
        <w:tc>
          <w:tcPr>
            <w:tcW w:w="4837" w:type="dxa"/>
            <w:tcBorders>
              <w:top w:val="nil"/>
              <w:left w:val="nil"/>
              <w:bottom w:val="single" w:sz="4" w:space="0" w:color="auto"/>
              <w:right w:val="single" w:sz="4" w:space="0" w:color="auto"/>
            </w:tcBorders>
            <w:shd w:val="clear" w:color="000000" w:fill="FFFFFF"/>
            <w:vAlign w:val="center"/>
            <w:hideMark/>
          </w:tcPr>
          <w:p w14:paraId="7D8F1212"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Etiketa papierová samolepiaca, rozmer 105 x 74,25 mm, počet etikiet na hárku 8 ks, farba biela, balenie po 100 hárkoch</w:t>
            </w:r>
          </w:p>
        </w:tc>
        <w:tc>
          <w:tcPr>
            <w:tcW w:w="480" w:type="dxa"/>
            <w:tcBorders>
              <w:top w:val="nil"/>
              <w:left w:val="nil"/>
              <w:bottom w:val="single" w:sz="4" w:space="0" w:color="auto"/>
              <w:right w:val="single" w:sz="4" w:space="0" w:color="auto"/>
            </w:tcBorders>
            <w:shd w:val="clear" w:color="000000" w:fill="FFFFFF"/>
            <w:vAlign w:val="center"/>
            <w:hideMark/>
          </w:tcPr>
          <w:p w14:paraId="74B531A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663EA9E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10</w:t>
            </w:r>
          </w:p>
        </w:tc>
        <w:tc>
          <w:tcPr>
            <w:tcW w:w="1160" w:type="dxa"/>
            <w:tcBorders>
              <w:top w:val="nil"/>
              <w:left w:val="nil"/>
              <w:bottom w:val="single" w:sz="4" w:space="0" w:color="auto"/>
              <w:right w:val="nil"/>
            </w:tcBorders>
            <w:shd w:val="clear" w:color="000000" w:fill="FFFFFF"/>
            <w:noWrap/>
            <w:vAlign w:val="center"/>
            <w:hideMark/>
          </w:tcPr>
          <w:p w14:paraId="0D092C2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33F0C71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37118F4C"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D773B81"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09E5A37"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30</w:t>
            </w:r>
          </w:p>
        </w:tc>
        <w:tc>
          <w:tcPr>
            <w:tcW w:w="4837" w:type="dxa"/>
            <w:tcBorders>
              <w:top w:val="nil"/>
              <w:left w:val="nil"/>
              <w:bottom w:val="single" w:sz="4" w:space="0" w:color="auto"/>
              <w:right w:val="single" w:sz="4" w:space="0" w:color="auto"/>
            </w:tcBorders>
            <w:shd w:val="clear" w:color="auto" w:fill="auto"/>
            <w:vAlign w:val="center"/>
            <w:hideMark/>
          </w:tcPr>
          <w:p w14:paraId="05F7D570"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Etiketa papierová samolepiaca, rozmer 210 x 148,5 mm, počet etikiet na hárku 2 ks, farba biela, balenie po 100 hárkoch</w:t>
            </w:r>
          </w:p>
        </w:tc>
        <w:tc>
          <w:tcPr>
            <w:tcW w:w="480" w:type="dxa"/>
            <w:tcBorders>
              <w:top w:val="nil"/>
              <w:left w:val="nil"/>
              <w:bottom w:val="single" w:sz="4" w:space="0" w:color="auto"/>
              <w:right w:val="single" w:sz="4" w:space="0" w:color="auto"/>
            </w:tcBorders>
            <w:shd w:val="clear" w:color="auto" w:fill="auto"/>
            <w:vAlign w:val="center"/>
            <w:hideMark/>
          </w:tcPr>
          <w:p w14:paraId="0FC3DB1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auto" w:fill="auto"/>
            <w:vAlign w:val="center"/>
            <w:hideMark/>
          </w:tcPr>
          <w:p w14:paraId="67B7E98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20</w:t>
            </w:r>
          </w:p>
        </w:tc>
        <w:tc>
          <w:tcPr>
            <w:tcW w:w="1160" w:type="dxa"/>
            <w:tcBorders>
              <w:top w:val="nil"/>
              <w:left w:val="nil"/>
              <w:bottom w:val="single" w:sz="4" w:space="0" w:color="auto"/>
              <w:right w:val="nil"/>
            </w:tcBorders>
            <w:shd w:val="clear" w:color="auto" w:fill="auto"/>
            <w:noWrap/>
            <w:vAlign w:val="center"/>
            <w:hideMark/>
          </w:tcPr>
          <w:p w14:paraId="15879FE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F0E97BF"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3DE035A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2A06CEC"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232BD06"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31</w:t>
            </w:r>
          </w:p>
        </w:tc>
        <w:tc>
          <w:tcPr>
            <w:tcW w:w="4837" w:type="dxa"/>
            <w:tcBorders>
              <w:top w:val="nil"/>
              <w:left w:val="nil"/>
              <w:bottom w:val="single" w:sz="4" w:space="0" w:color="auto"/>
              <w:right w:val="single" w:sz="4" w:space="0" w:color="auto"/>
            </w:tcBorders>
            <w:shd w:val="clear" w:color="000000" w:fill="FFFFFF"/>
            <w:vAlign w:val="center"/>
            <w:hideMark/>
          </w:tcPr>
          <w:p w14:paraId="2F8A5E01"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Etiketa papierová samolepiaca, rozmer 210 x 297 mm, počet etikiet na hárku 1 ks, farba biela, balenie po 100 hárkoch</w:t>
            </w:r>
          </w:p>
        </w:tc>
        <w:tc>
          <w:tcPr>
            <w:tcW w:w="480" w:type="dxa"/>
            <w:tcBorders>
              <w:top w:val="nil"/>
              <w:left w:val="nil"/>
              <w:bottom w:val="single" w:sz="4" w:space="0" w:color="auto"/>
              <w:right w:val="single" w:sz="4" w:space="0" w:color="auto"/>
            </w:tcBorders>
            <w:shd w:val="clear" w:color="000000" w:fill="FFFFFF"/>
            <w:vAlign w:val="center"/>
            <w:hideMark/>
          </w:tcPr>
          <w:p w14:paraId="6A45297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7A55E4D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10</w:t>
            </w:r>
          </w:p>
        </w:tc>
        <w:tc>
          <w:tcPr>
            <w:tcW w:w="1160" w:type="dxa"/>
            <w:tcBorders>
              <w:top w:val="nil"/>
              <w:left w:val="nil"/>
              <w:bottom w:val="single" w:sz="4" w:space="0" w:color="auto"/>
              <w:right w:val="nil"/>
            </w:tcBorders>
            <w:shd w:val="clear" w:color="000000" w:fill="FFFFFF"/>
            <w:noWrap/>
            <w:vAlign w:val="center"/>
            <w:hideMark/>
          </w:tcPr>
          <w:p w14:paraId="4C3A22E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D59639C"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94F4F43"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8EF4241"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F7F5A53"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32</w:t>
            </w:r>
          </w:p>
        </w:tc>
        <w:tc>
          <w:tcPr>
            <w:tcW w:w="4837" w:type="dxa"/>
            <w:tcBorders>
              <w:top w:val="nil"/>
              <w:left w:val="nil"/>
              <w:bottom w:val="single" w:sz="4" w:space="0" w:color="auto"/>
              <w:right w:val="single" w:sz="4" w:space="0" w:color="auto"/>
            </w:tcBorders>
            <w:shd w:val="clear" w:color="000000" w:fill="FFFFFF"/>
            <w:vAlign w:val="center"/>
            <w:hideMark/>
          </w:tcPr>
          <w:p w14:paraId="43B8EBA8"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Etiketa papierová samolepiaca, rozmer 60 x 190 mm, počet etikiet na hárku 4 ks, farba biela, balenie po 20 hárkoch</w:t>
            </w:r>
          </w:p>
        </w:tc>
        <w:tc>
          <w:tcPr>
            <w:tcW w:w="480" w:type="dxa"/>
            <w:tcBorders>
              <w:top w:val="nil"/>
              <w:left w:val="nil"/>
              <w:bottom w:val="single" w:sz="4" w:space="0" w:color="auto"/>
              <w:right w:val="single" w:sz="4" w:space="0" w:color="auto"/>
            </w:tcBorders>
            <w:shd w:val="clear" w:color="000000" w:fill="FFFFFF"/>
            <w:vAlign w:val="center"/>
            <w:hideMark/>
          </w:tcPr>
          <w:p w14:paraId="28356D2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24A8C12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w:t>
            </w:r>
          </w:p>
        </w:tc>
        <w:tc>
          <w:tcPr>
            <w:tcW w:w="1160" w:type="dxa"/>
            <w:tcBorders>
              <w:top w:val="nil"/>
              <w:left w:val="nil"/>
              <w:bottom w:val="single" w:sz="4" w:space="0" w:color="auto"/>
              <w:right w:val="nil"/>
            </w:tcBorders>
            <w:shd w:val="clear" w:color="000000" w:fill="FFFFFF"/>
            <w:noWrap/>
            <w:vAlign w:val="center"/>
            <w:hideMark/>
          </w:tcPr>
          <w:p w14:paraId="79064B5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185D4A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63ACDA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375484D"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DCD6F65"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33</w:t>
            </w:r>
          </w:p>
        </w:tc>
        <w:tc>
          <w:tcPr>
            <w:tcW w:w="4837" w:type="dxa"/>
            <w:tcBorders>
              <w:top w:val="nil"/>
              <w:left w:val="nil"/>
              <w:bottom w:val="single" w:sz="4" w:space="0" w:color="auto"/>
              <w:right w:val="single" w:sz="4" w:space="0" w:color="auto"/>
            </w:tcBorders>
            <w:shd w:val="clear" w:color="000000" w:fill="FFFFFF"/>
            <w:vAlign w:val="center"/>
            <w:hideMark/>
          </w:tcPr>
          <w:p w14:paraId="3D373D9B"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Etiketa papierová samolepiaca, rozmer 66 x 40 mm, počet etikiet na hárku 21 ks, farba biela, balenie po 100 hárkoch</w:t>
            </w:r>
          </w:p>
        </w:tc>
        <w:tc>
          <w:tcPr>
            <w:tcW w:w="480" w:type="dxa"/>
            <w:tcBorders>
              <w:top w:val="nil"/>
              <w:left w:val="nil"/>
              <w:bottom w:val="single" w:sz="4" w:space="0" w:color="auto"/>
              <w:right w:val="single" w:sz="4" w:space="0" w:color="auto"/>
            </w:tcBorders>
            <w:shd w:val="clear" w:color="000000" w:fill="FFFFFF"/>
            <w:vAlign w:val="center"/>
            <w:hideMark/>
          </w:tcPr>
          <w:p w14:paraId="0B432D0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2B23A84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30</w:t>
            </w:r>
          </w:p>
        </w:tc>
        <w:tc>
          <w:tcPr>
            <w:tcW w:w="1160" w:type="dxa"/>
            <w:tcBorders>
              <w:top w:val="nil"/>
              <w:left w:val="nil"/>
              <w:bottom w:val="single" w:sz="4" w:space="0" w:color="auto"/>
              <w:right w:val="nil"/>
            </w:tcBorders>
            <w:shd w:val="clear" w:color="000000" w:fill="FFFFFF"/>
            <w:noWrap/>
            <w:vAlign w:val="center"/>
            <w:hideMark/>
          </w:tcPr>
          <w:p w14:paraId="11FBAF3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7F7DC1B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67EA46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2F0E8A2"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5637FC0"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34</w:t>
            </w:r>
          </w:p>
        </w:tc>
        <w:tc>
          <w:tcPr>
            <w:tcW w:w="4837" w:type="dxa"/>
            <w:tcBorders>
              <w:top w:val="nil"/>
              <w:left w:val="nil"/>
              <w:bottom w:val="single" w:sz="4" w:space="0" w:color="auto"/>
              <w:right w:val="single" w:sz="4" w:space="0" w:color="auto"/>
            </w:tcBorders>
            <w:shd w:val="clear" w:color="auto" w:fill="auto"/>
            <w:vAlign w:val="center"/>
            <w:hideMark/>
          </w:tcPr>
          <w:p w14:paraId="2528B10F"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Etiketa papierová samolepiaca, rozmer 70 x 19,8 mm, počet etikiet na hárku 45 ks, farba biela, balenie po 100 hárkoch</w:t>
            </w:r>
          </w:p>
        </w:tc>
        <w:tc>
          <w:tcPr>
            <w:tcW w:w="480" w:type="dxa"/>
            <w:tcBorders>
              <w:top w:val="nil"/>
              <w:left w:val="nil"/>
              <w:bottom w:val="single" w:sz="4" w:space="0" w:color="auto"/>
              <w:right w:val="single" w:sz="4" w:space="0" w:color="auto"/>
            </w:tcBorders>
            <w:shd w:val="clear" w:color="auto" w:fill="auto"/>
            <w:vAlign w:val="center"/>
            <w:hideMark/>
          </w:tcPr>
          <w:p w14:paraId="251D4AC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auto" w:fill="auto"/>
            <w:vAlign w:val="center"/>
            <w:hideMark/>
          </w:tcPr>
          <w:p w14:paraId="6FCB060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40</w:t>
            </w:r>
          </w:p>
        </w:tc>
        <w:tc>
          <w:tcPr>
            <w:tcW w:w="1160" w:type="dxa"/>
            <w:tcBorders>
              <w:top w:val="nil"/>
              <w:left w:val="nil"/>
              <w:bottom w:val="single" w:sz="4" w:space="0" w:color="auto"/>
              <w:right w:val="nil"/>
            </w:tcBorders>
            <w:shd w:val="clear" w:color="auto" w:fill="auto"/>
            <w:noWrap/>
            <w:vAlign w:val="center"/>
            <w:hideMark/>
          </w:tcPr>
          <w:p w14:paraId="5AB2B11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44110C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F2D966F"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45B9327"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F194D31"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35</w:t>
            </w:r>
          </w:p>
        </w:tc>
        <w:tc>
          <w:tcPr>
            <w:tcW w:w="4837" w:type="dxa"/>
            <w:tcBorders>
              <w:top w:val="nil"/>
              <w:left w:val="nil"/>
              <w:bottom w:val="single" w:sz="4" w:space="0" w:color="auto"/>
              <w:right w:val="single" w:sz="4" w:space="0" w:color="auto"/>
            </w:tcBorders>
            <w:shd w:val="clear" w:color="000000" w:fill="FFFFFF"/>
            <w:vAlign w:val="center"/>
            <w:hideMark/>
          </w:tcPr>
          <w:p w14:paraId="68B32F6F"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Etiketa papierová samolepiaca, rozmer 70 x 36 mm, počet etikiet na hárku 24 ks, farba biela, balenie po 100 hárkoch</w:t>
            </w:r>
          </w:p>
        </w:tc>
        <w:tc>
          <w:tcPr>
            <w:tcW w:w="480" w:type="dxa"/>
            <w:tcBorders>
              <w:top w:val="nil"/>
              <w:left w:val="nil"/>
              <w:bottom w:val="single" w:sz="4" w:space="0" w:color="auto"/>
              <w:right w:val="single" w:sz="4" w:space="0" w:color="auto"/>
            </w:tcBorders>
            <w:shd w:val="clear" w:color="000000" w:fill="FFFFFF"/>
            <w:vAlign w:val="center"/>
            <w:hideMark/>
          </w:tcPr>
          <w:p w14:paraId="3D2F9EF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66F294A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120</w:t>
            </w:r>
          </w:p>
        </w:tc>
        <w:tc>
          <w:tcPr>
            <w:tcW w:w="1160" w:type="dxa"/>
            <w:tcBorders>
              <w:top w:val="nil"/>
              <w:left w:val="nil"/>
              <w:bottom w:val="single" w:sz="4" w:space="0" w:color="auto"/>
              <w:right w:val="nil"/>
            </w:tcBorders>
            <w:shd w:val="clear" w:color="000000" w:fill="FFFFFF"/>
            <w:noWrap/>
            <w:vAlign w:val="center"/>
            <w:hideMark/>
          </w:tcPr>
          <w:p w14:paraId="033D3DC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5F77F23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79398DA"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9709DAB"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828FC3D"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36</w:t>
            </w:r>
          </w:p>
        </w:tc>
        <w:tc>
          <w:tcPr>
            <w:tcW w:w="4837" w:type="dxa"/>
            <w:tcBorders>
              <w:top w:val="nil"/>
              <w:left w:val="nil"/>
              <w:bottom w:val="single" w:sz="4" w:space="0" w:color="auto"/>
              <w:right w:val="single" w:sz="4" w:space="0" w:color="auto"/>
            </w:tcBorders>
            <w:shd w:val="clear" w:color="000000" w:fill="FFFFFF"/>
            <w:vAlign w:val="center"/>
            <w:hideMark/>
          </w:tcPr>
          <w:p w14:paraId="7761650E"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Etiketa papierová samolepiace, rozmer 88,9 x 33,8 mm, počet etikiet na hárku 16 ks, biela farba, balenie po 100 hárkoch</w:t>
            </w:r>
          </w:p>
        </w:tc>
        <w:tc>
          <w:tcPr>
            <w:tcW w:w="480" w:type="dxa"/>
            <w:tcBorders>
              <w:top w:val="nil"/>
              <w:left w:val="nil"/>
              <w:bottom w:val="single" w:sz="4" w:space="0" w:color="auto"/>
              <w:right w:val="single" w:sz="4" w:space="0" w:color="auto"/>
            </w:tcBorders>
            <w:shd w:val="clear" w:color="000000" w:fill="FFFFFF"/>
            <w:vAlign w:val="center"/>
            <w:hideMark/>
          </w:tcPr>
          <w:p w14:paraId="6E6ED36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2CB1FAD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70</w:t>
            </w:r>
          </w:p>
        </w:tc>
        <w:tc>
          <w:tcPr>
            <w:tcW w:w="1160" w:type="dxa"/>
            <w:tcBorders>
              <w:top w:val="nil"/>
              <w:left w:val="nil"/>
              <w:bottom w:val="single" w:sz="4" w:space="0" w:color="auto"/>
              <w:right w:val="nil"/>
            </w:tcBorders>
            <w:shd w:val="clear" w:color="000000" w:fill="FFFFFF"/>
            <w:noWrap/>
            <w:vAlign w:val="center"/>
            <w:hideMark/>
          </w:tcPr>
          <w:p w14:paraId="42F1599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006818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54A4983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68B25649"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05D9698"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37</w:t>
            </w:r>
          </w:p>
        </w:tc>
        <w:tc>
          <w:tcPr>
            <w:tcW w:w="4837" w:type="dxa"/>
            <w:tcBorders>
              <w:top w:val="nil"/>
              <w:left w:val="nil"/>
              <w:bottom w:val="single" w:sz="4" w:space="0" w:color="auto"/>
              <w:right w:val="single" w:sz="4" w:space="0" w:color="auto"/>
            </w:tcBorders>
            <w:shd w:val="clear" w:color="000000" w:fill="FFFFFF"/>
            <w:vAlign w:val="center"/>
            <w:hideMark/>
          </w:tcPr>
          <w:p w14:paraId="21670728"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Etiketa samolepiaca do etiketovacích klieští,  biela oblá, rozmer 25 x 16 mm</w:t>
            </w:r>
          </w:p>
        </w:tc>
        <w:tc>
          <w:tcPr>
            <w:tcW w:w="480" w:type="dxa"/>
            <w:tcBorders>
              <w:top w:val="nil"/>
              <w:left w:val="nil"/>
              <w:bottom w:val="single" w:sz="4" w:space="0" w:color="auto"/>
              <w:right w:val="single" w:sz="4" w:space="0" w:color="auto"/>
            </w:tcBorders>
            <w:shd w:val="clear" w:color="000000" w:fill="FFFFFF"/>
            <w:vAlign w:val="center"/>
            <w:hideMark/>
          </w:tcPr>
          <w:p w14:paraId="088A5D6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3F2D1DE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20</w:t>
            </w:r>
          </w:p>
        </w:tc>
        <w:tc>
          <w:tcPr>
            <w:tcW w:w="1160" w:type="dxa"/>
            <w:tcBorders>
              <w:top w:val="nil"/>
              <w:left w:val="nil"/>
              <w:bottom w:val="single" w:sz="4" w:space="0" w:color="auto"/>
              <w:right w:val="nil"/>
            </w:tcBorders>
            <w:shd w:val="clear" w:color="000000" w:fill="FFFFFF"/>
            <w:noWrap/>
            <w:vAlign w:val="center"/>
            <w:hideMark/>
          </w:tcPr>
          <w:p w14:paraId="40E1856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6C6BF3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31A381A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E591F34"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CA50E35"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38</w:t>
            </w:r>
          </w:p>
        </w:tc>
        <w:tc>
          <w:tcPr>
            <w:tcW w:w="4837" w:type="dxa"/>
            <w:tcBorders>
              <w:top w:val="nil"/>
              <w:left w:val="nil"/>
              <w:bottom w:val="single" w:sz="4" w:space="0" w:color="auto"/>
              <w:right w:val="single" w:sz="4" w:space="0" w:color="auto"/>
            </w:tcBorders>
            <w:shd w:val="clear" w:color="000000" w:fill="FFFFFF"/>
            <w:vAlign w:val="center"/>
            <w:hideMark/>
          </w:tcPr>
          <w:p w14:paraId="031EB903"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Etikety do frankovacieho stroja</w:t>
            </w:r>
          </w:p>
        </w:tc>
        <w:tc>
          <w:tcPr>
            <w:tcW w:w="480" w:type="dxa"/>
            <w:tcBorders>
              <w:top w:val="nil"/>
              <w:left w:val="nil"/>
              <w:bottom w:val="single" w:sz="4" w:space="0" w:color="auto"/>
              <w:right w:val="single" w:sz="4" w:space="0" w:color="auto"/>
            </w:tcBorders>
            <w:shd w:val="clear" w:color="000000" w:fill="FFFFFF"/>
            <w:vAlign w:val="center"/>
            <w:hideMark/>
          </w:tcPr>
          <w:p w14:paraId="4CAC4C9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0902B53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50</w:t>
            </w:r>
          </w:p>
        </w:tc>
        <w:tc>
          <w:tcPr>
            <w:tcW w:w="1160" w:type="dxa"/>
            <w:tcBorders>
              <w:top w:val="nil"/>
              <w:left w:val="nil"/>
              <w:bottom w:val="single" w:sz="4" w:space="0" w:color="auto"/>
              <w:right w:val="nil"/>
            </w:tcBorders>
            <w:shd w:val="clear" w:color="000000" w:fill="FFFFFF"/>
            <w:noWrap/>
            <w:vAlign w:val="center"/>
            <w:hideMark/>
          </w:tcPr>
          <w:p w14:paraId="47EEDB9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316B1D2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754B21B5"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D3CEDC5"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C0EF0E0"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39</w:t>
            </w:r>
          </w:p>
        </w:tc>
        <w:tc>
          <w:tcPr>
            <w:tcW w:w="4837" w:type="dxa"/>
            <w:tcBorders>
              <w:top w:val="nil"/>
              <w:left w:val="nil"/>
              <w:bottom w:val="single" w:sz="4" w:space="0" w:color="auto"/>
              <w:right w:val="single" w:sz="4" w:space="0" w:color="auto"/>
            </w:tcBorders>
            <w:shd w:val="clear" w:color="000000" w:fill="FFFFFF"/>
            <w:vAlign w:val="center"/>
            <w:hideMark/>
          </w:tcPr>
          <w:p w14:paraId="043B72D5"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Euroobal A4, farba číra, eurodierovanie (11 dier), otvor zhora, hrúbka 80 mikrónov, 100 ks/bal</w:t>
            </w:r>
          </w:p>
        </w:tc>
        <w:tc>
          <w:tcPr>
            <w:tcW w:w="480" w:type="dxa"/>
            <w:tcBorders>
              <w:top w:val="nil"/>
              <w:left w:val="nil"/>
              <w:bottom w:val="single" w:sz="4" w:space="0" w:color="auto"/>
              <w:right w:val="single" w:sz="4" w:space="0" w:color="auto"/>
            </w:tcBorders>
            <w:shd w:val="clear" w:color="000000" w:fill="FFFFFF"/>
            <w:vAlign w:val="center"/>
            <w:hideMark/>
          </w:tcPr>
          <w:p w14:paraId="77B1045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5D0112F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5 130</w:t>
            </w:r>
          </w:p>
        </w:tc>
        <w:tc>
          <w:tcPr>
            <w:tcW w:w="1160" w:type="dxa"/>
            <w:tcBorders>
              <w:top w:val="nil"/>
              <w:left w:val="nil"/>
              <w:bottom w:val="single" w:sz="4" w:space="0" w:color="auto"/>
              <w:right w:val="nil"/>
            </w:tcBorders>
            <w:shd w:val="clear" w:color="000000" w:fill="FFFFFF"/>
            <w:noWrap/>
            <w:vAlign w:val="center"/>
            <w:hideMark/>
          </w:tcPr>
          <w:p w14:paraId="0D425E8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631737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7227002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0258772C"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57A7B1B"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40</w:t>
            </w:r>
          </w:p>
        </w:tc>
        <w:tc>
          <w:tcPr>
            <w:tcW w:w="4837" w:type="dxa"/>
            <w:tcBorders>
              <w:top w:val="nil"/>
              <w:left w:val="nil"/>
              <w:bottom w:val="single" w:sz="4" w:space="0" w:color="auto"/>
              <w:right w:val="single" w:sz="4" w:space="0" w:color="auto"/>
            </w:tcBorders>
            <w:shd w:val="clear" w:color="000000" w:fill="FFFFFF"/>
            <w:vAlign w:val="center"/>
            <w:hideMark/>
          </w:tcPr>
          <w:p w14:paraId="46D17ACC"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Euroobal A4, eurodierovanie (11 dier), otvor zhora, hrúbka min. 45 mikrónov, 100 ks/bal</w:t>
            </w:r>
          </w:p>
        </w:tc>
        <w:tc>
          <w:tcPr>
            <w:tcW w:w="480" w:type="dxa"/>
            <w:tcBorders>
              <w:top w:val="nil"/>
              <w:left w:val="nil"/>
              <w:bottom w:val="single" w:sz="4" w:space="0" w:color="auto"/>
              <w:right w:val="single" w:sz="4" w:space="0" w:color="auto"/>
            </w:tcBorders>
            <w:shd w:val="clear" w:color="000000" w:fill="FFFFFF"/>
            <w:vAlign w:val="center"/>
            <w:hideMark/>
          </w:tcPr>
          <w:p w14:paraId="6D60C29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34161CE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80</w:t>
            </w:r>
          </w:p>
        </w:tc>
        <w:tc>
          <w:tcPr>
            <w:tcW w:w="1160" w:type="dxa"/>
            <w:tcBorders>
              <w:top w:val="nil"/>
              <w:left w:val="nil"/>
              <w:bottom w:val="single" w:sz="4" w:space="0" w:color="auto"/>
              <w:right w:val="nil"/>
            </w:tcBorders>
            <w:shd w:val="clear" w:color="000000" w:fill="FFFFFF"/>
            <w:noWrap/>
            <w:vAlign w:val="center"/>
            <w:hideMark/>
          </w:tcPr>
          <w:p w14:paraId="4F60BCE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D3B35E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73904FF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7EA5A2D6"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6E08E8E"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41</w:t>
            </w:r>
          </w:p>
        </w:tc>
        <w:tc>
          <w:tcPr>
            <w:tcW w:w="4837" w:type="dxa"/>
            <w:tcBorders>
              <w:top w:val="nil"/>
              <w:left w:val="nil"/>
              <w:bottom w:val="single" w:sz="4" w:space="0" w:color="auto"/>
              <w:right w:val="single" w:sz="4" w:space="0" w:color="auto"/>
            </w:tcBorders>
            <w:shd w:val="clear" w:color="000000" w:fill="FFFFFF"/>
            <w:vAlign w:val="center"/>
            <w:hideMark/>
          </w:tcPr>
          <w:p w14:paraId="3FC9A093"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Euroobal A4 rastrovaný, eurodierovanie (11 dier), otvor zhora, hrúbka min. 45 mikrónov, 100 ks/bal</w:t>
            </w:r>
          </w:p>
        </w:tc>
        <w:tc>
          <w:tcPr>
            <w:tcW w:w="480" w:type="dxa"/>
            <w:tcBorders>
              <w:top w:val="nil"/>
              <w:left w:val="nil"/>
              <w:bottom w:val="single" w:sz="4" w:space="0" w:color="auto"/>
              <w:right w:val="single" w:sz="4" w:space="0" w:color="auto"/>
            </w:tcBorders>
            <w:shd w:val="clear" w:color="000000" w:fill="FFFFFF"/>
            <w:vAlign w:val="center"/>
            <w:hideMark/>
          </w:tcPr>
          <w:p w14:paraId="352200B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74825A1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1 450</w:t>
            </w:r>
          </w:p>
        </w:tc>
        <w:tc>
          <w:tcPr>
            <w:tcW w:w="1160" w:type="dxa"/>
            <w:tcBorders>
              <w:top w:val="nil"/>
              <w:left w:val="nil"/>
              <w:bottom w:val="single" w:sz="4" w:space="0" w:color="auto"/>
              <w:right w:val="nil"/>
            </w:tcBorders>
            <w:shd w:val="clear" w:color="000000" w:fill="FFFFFF"/>
            <w:noWrap/>
            <w:vAlign w:val="center"/>
            <w:hideMark/>
          </w:tcPr>
          <w:p w14:paraId="47C7675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7D3808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7F7207A"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FAE4C2F"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364E6A0"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42</w:t>
            </w:r>
          </w:p>
        </w:tc>
        <w:tc>
          <w:tcPr>
            <w:tcW w:w="4837" w:type="dxa"/>
            <w:tcBorders>
              <w:top w:val="nil"/>
              <w:left w:val="nil"/>
              <w:bottom w:val="single" w:sz="4" w:space="0" w:color="auto"/>
              <w:right w:val="single" w:sz="4" w:space="0" w:color="auto"/>
            </w:tcBorders>
            <w:shd w:val="clear" w:color="000000" w:fill="FFFFFF"/>
            <w:vAlign w:val="center"/>
            <w:hideMark/>
          </w:tcPr>
          <w:p w14:paraId="40F05DC5"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Euroobal A4 s chlopňou na dlhšej strane, eurodierovanie (11 dier), hrúbka min. 90 mikrónov, 50 ks/bal</w:t>
            </w:r>
          </w:p>
        </w:tc>
        <w:tc>
          <w:tcPr>
            <w:tcW w:w="480" w:type="dxa"/>
            <w:tcBorders>
              <w:top w:val="nil"/>
              <w:left w:val="nil"/>
              <w:bottom w:val="single" w:sz="4" w:space="0" w:color="auto"/>
              <w:right w:val="single" w:sz="4" w:space="0" w:color="auto"/>
            </w:tcBorders>
            <w:shd w:val="clear" w:color="000000" w:fill="FFFFFF"/>
            <w:vAlign w:val="center"/>
            <w:hideMark/>
          </w:tcPr>
          <w:p w14:paraId="604A19A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15C6A8E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10</w:t>
            </w:r>
          </w:p>
        </w:tc>
        <w:tc>
          <w:tcPr>
            <w:tcW w:w="1160" w:type="dxa"/>
            <w:tcBorders>
              <w:top w:val="nil"/>
              <w:left w:val="nil"/>
              <w:bottom w:val="single" w:sz="4" w:space="0" w:color="auto"/>
              <w:right w:val="nil"/>
            </w:tcBorders>
            <w:shd w:val="clear" w:color="000000" w:fill="FFFFFF"/>
            <w:noWrap/>
            <w:vAlign w:val="center"/>
            <w:hideMark/>
          </w:tcPr>
          <w:p w14:paraId="014B921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B2F8DB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7A5B67E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72AAEDA2"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CAD6855"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43</w:t>
            </w:r>
          </w:p>
        </w:tc>
        <w:tc>
          <w:tcPr>
            <w:tcW w:w="4837" w:type="dxa"/>
            <w:tcBorders>
              <w:top w:val="nil"/>
              <w:left w:val="nil"/>
              <w:bottom w:val="single" w:sz="4" w:space="0" w:color="auto"/>
              <w:right w:val="single" w:sz="4" w:space="0" w:color="auto"/>
            </w:tcBorders>
            <w:shd w:val="clear" w:color="000000" w:fill="FFFFFF"/>
            <w:vAlign w:val="center"/>
            <w:hideMark/>
          </w:tcPr>
          <w:p w14:paraId="23888D1A"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Euroobal A4+ s rozšírenou kapacitou na 80 listov, eurodierovanie (11 dier), otvor zhora, hrúbka min. 80 mikrónov, 50 ks/bal</w:t>
            </w:r>
          </w:p>
        </w:tc>
        <w:tc>
          <w:tcPr>
            <w:tcW w:w="480" w:type="dxa"/>
            <w:tcBorders>
              <w:top w:val="nil"/>
              <w:left w:val="nil"/>
              <w:bottom w:val="single" w:sz="4" w:space="0" w:color="auto"/>
              <w:right w:val="single" w:sz="4" w:space="0" w:color="auto"/>
            </w:tcBorders>
            <w:shd w:val="clear" w:color="000000" w:fill="FFFFFF"/>
            <w:vAlign w:val="center"/>
            <w:hideMark/>
          </w:tcPr>
          <w:p w14:paraId="4899DA9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51648D6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50</w:t>
            </w:r>
          </w:p>
        </w:tc>
        <w:tc>
          <w:tcPr>
            <w:tcW w:w="1160" w:type="dxa"/>
            <w:tcBorders>
              <w:top w:val="nil"/>
              <w:left w:val="nil"/>
              <w:bottom w:val="single" w:sz="4" w:space="0" w:color="auto"/>
              <w:right w:val="nil"/>
            </w:tcBorders>
            <w:shd w:val="clear" w:color="000000" w:fill="FFFFFF"/>
            <w:noWrap/>
            <w:vAlign w:val="center"/>
            <w:hideMark/>
          </w:tcPr>
          <w:p w14:paraId="1991967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1470CBC"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DC03B2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024E05A"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26B65B7"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44</w:t>
            </w:r>
          </w:p>
        </w:tc>
        <w:tc>
          <w:tcPr>
            <w:tcW w:w="4837" w:type="dxa"/>
            <w:tcBorders>
              <w:top w:val="nil"/>
              <w:left w:val="nil"/>
              <w:bottom w:val="single" w:sz="4" w:space="0" w:color="auto"/>
              <w:right w:val="single" w:sz="4" w:space="0" w:color="auto"/>
            </w:tcBorders>
            <w:shd w:val="clear" w:color="000000" w:fill="FFFFFF"/>
            <w:vAlign w:val="center"/>
            <w:hideMark/>
          </w:tcPr>
          <w:p w14:paraId="0D29D11C"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Obal PP A4, číri, lesklý, otvorené navrchu a do dlhšej strane do "L", hrúbka 100 mikrónov</w:t>
            </w:r>
          </w:p>
        </w:tc>
        <w:tc>
          <w:tcPr>
            <w:tcW w:w="480" w:type="dxa"/>
            <w:tcBorders>
              <w:top w:val="nil"/>
              <w:left w:val="nil"/>
              <w:bottom w:val="single" w:sz="4" w:space="0" w:color="auto"/>
              <w:right w:val="single" w:sz="4" w:space="0" w:color="auto"/>
            </w:tcBorders>
            <w:shd w:val="clear" w:color="000000" w:fill="FFFFFF"/>
            <w:vAlign w:val="center"/>
            <w:hideMark/>
          </w:tcPr>
          <w:p w14:paraId="1847D86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1746520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2 130</w:t>
            </w:r>
          </w:p>
        </w:tc>
        <w:tc>
          <w:tcPr>
            <w:tcW w:w="1160" w:type="dxa"/>
            <w:tcBorders>
              <w:top w:val="nil"/>
              <w:left w:val="nil"/>
              <w:bottom w:val="single" w:sz="4" w:space="0" w:color="auto"/>
              <w:right w:val="nil"/>
            </w:tcBorders>
            <w:shd w:val="clear" w:color="000000" w:fill="FFFFFF"/>
            <w:noWrap/>
            <w:vAlign w:val="center"/>
            <w:hideMark/>
          </w:tcPr>
          <w:p w14:paraId="7FC558C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50EC287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ED8D9B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042A3A10"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1BFB03E"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45</w:t>
            </w:r>
          </w:p>
        </w:tc>
        <w:tc>
          <w:tcPr>
            <w:tcW w:w="4837" w:type="dxa"/>
            <w:tcBorders>
              <w:top w:val="nil"/>
              <w:left w:val="nil"/>
              <w:bottom w:val="single" w:sz="4" w:space="0" w:color="auto"/>
              <w:right w:val="single" w:sz="4" w:space="0" w:color="auto"/>
            </w:tcBorders>
            <w:shd w:val="clear" w:color="000000" w:fill="FFFFFF"/>
            <w:vAlign w:val="center"/>
            <w:hideMark/>
          </w:tcPr>
          <w:p w14:paraId="01D9024F"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Obal PP A4,  farebný priehľadný, otvorené navrchu a do dlhšej strane do "L", hrúbka 100 mikrónov</w:t>
            </w:r>
          </w:p>
        </w:tc>
        <w:tc>
          <w:tcPr>
            <w:tcW w:w="480" w:type="dxa"/>
            <w:tcBorders>
              <w:top w:val="nil"/>
              <w:left w:val="nil"/>
              <w:bottom w:val="single" w:sz="4" w:space="0" w:color="auto"/>
              <w:right w:val="single" w:sz="4" w:space="0" w:color="auto"/>
            </w:tcBorders>
            <w:shd w:val="clear" w:color="000000" w:fill="FFFFFF"/>
            <w:vAlign w:val="center"/>
            <w:hideMark/>
          </w:tcPr>
          <w:p w14:paraId="7D3A449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3F67833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250</w:t>
            </w:r>
          </w:p>
        </w:tc>
        <w:tc>
          <w:tcPr>
            <w:tcW w:w="1160" w:type="dxa"/>
            <w:tcBorders>
              <w:top w:val="nil"/>
              <w:left w:val="nil"/>
              <w:bottom w:val="single" w:sz="4" w:space="0" w:color="auto"/>
              <w:right w:val="nil"/>
            </w:tcBorders>
            <w:shd w:val="clear" w:color="000000" w:fill="FFFFFF"/>
            <w:noWrap/>
            <w:vAlign w:val="center"/>
            <w:hideMark/>
          </w:tcPr>
          <w:p w14:paraId="0122DFA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31E9F1D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76F084F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7A7E5CC6"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3021B67"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46</w:t>
            </w:r>
          </w:p>
        </w:tc>
        <w:tc>
          <w:tcPr>
            <w:tcW w:w="4837" w:type="dxa"/>
            <w:tcBorders>
              <w:top w:val="nil"/>
              <w:left w:val="nil"/>
              <w:bottom w:val="single" w:sz="4" w:space="0" w:color="auto"/>
              <w:right w:val="single" w:sz="4" w:space="0" w:color="auto"/>
            </w:tcBorders>
            <w:shd w:val="clear" w:color="000000" w:fill="FFFFFF"/>
            <w:vAlign w:val="center"/>
            <w:hideMark/>
          </w:tcPr>
          <w:p w14:paraId="62E222F8"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Farba pečiatková 50 g, rôzne farby (čierna, červená, modrá)</w:t>
            </w:r>
          </w:p>
        </w:tc>
        <w:tc>
          <w:tcPr>
            <w:tcW w:w="480" w:type="dxa"/>
            <w:tcBorders>
              <w:top w:val="nil"/>
              <w:left w:val="nil"/>
              <w:bottom w:val="single" w:sz="4" w:space="0" w:color="auto"/>
              <w:right w:val="single" w:sz="4" w:space="0" w:color="auto"/>
            </w:tcBorders>
            <w:shd w:val="clear" w:color="000000" w:fill="FFFFFF"/>
            <w:vAlign w:val="center"/>
            <w:hideMark/>
          </w:tcPr>
          <w:p w14:paraId="18647B2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61D5790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1 110</w:t>
            </w:r>
          </w:p>
        </w:tc>
        <w:tc>
          <w:tcPr>
            <w:tcW w:w="1160" w:type="dxa"/>
            <w:tcBorders>
              <w:top w:val="nil"/>
              <w:left w:val="nil"/>
              <w:bottom w:val="single" w:sz="4" w:space="0" w:color="auto"/>
              <w:right w:val="nil"/>
            </w:tcBorders>
            <w:shd w:val="clear" w:color="000000" w:fill="FFFFFF"/>
            <w:noWrap/>
            <w:vAlign w:val="center"/>
            <w:hideMark/>
          </w:tcPr>
          <w:p w14:paraId="559211E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5FC4F85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27841B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DA723D2"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CBA20D2"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47</w:t>
            </w:r>
          </w:p>
        </w:tc>
        <w:tc>
          <w:tcPr>
            <w:tcW w:w="4837" w:type="dxa"/>
            <w:tcBorders>
              <w:top w:val="nil"/>
              <w:left w:val="nil"/>
              <w:bottom w:val="single" w:sz="4" w:space="0" w:color="auto"/>
              <w:right w:val="single" w:sz="4" w:space="0" w:color="auto"/>
            </w:tcBorders>
            <w:shd w:val="clear" w:color="000000" w:fill="FFFFFF"/>
            <w:vAlign w:val="center"/>
            <w:hideMark/>
          </w:tcPr>
          <w:p w14:paraId="6B8A1318"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Fólia EasyFlip 60cm x 20m</w:t>
            </w:r>
          </w:p>
        </w:tc>
        <w:tc>
          <w:tcPr>
            <w:tcW w:w="480" w:type="dxa"/>
            <w:tcBorders>
              <w:top w:val="nil"/>
              <w:left w:val="nil"/>
              <w:bottom w:val="single" w:sz="4" w:space="0" w:color="auto"/>
              <w:right w:val="single" w:sz="4" w:space="0" w:color="auto"/>
            </w:tcBorders>
            <w:shd w:val="clear" w:color="000000" w:fill="FFFFFF"/>
            <w:vAlign w:val="center"/>
            <w:hideMark/>
          </w:tcPr>
          <w:p w14:paraId="2B0B74C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718B05D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15</w:t>
            </w:r>
          </w:p>
        </w:tc>
        <w:tc>
          <w:tcPr>
            <w:tcW w:w="1160" w:type="dxa"/>
            <w:tcBorders>
              <w:top w:val="nil"/>
              <w:left w:val="nil"/>
              <w:bottom w:val="single" w:sz="4" w:space="0" w:color="auto"/>
              <w:right w:val="nil"/>
            </w:tcBorders>
            <w:shd w:val="clear" w:color="000000" w:fill="FFFFFF"/>
            <w:noWrap/>
            <w:vAlign w:val="center"/>
            <w:hideMark/>
          </w:tcPr>
          <w:p w14:paraId="7D6B573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9FD40E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3B0B89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041A4C1D"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015FF64"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48</w:t>
            </w:r>
          </w:p>
        </w:tc>
        <w:tc>
          <w:tcPr>
            <w:tcW w:w="4837" w:type="dxa"/>
            <w:tcBorders>
              <w:top w:val="nil"/>
              <w:left w:val="nil"/>
              <w:bottom w:val="single" w:sz="4" w:space="0" w:color="auto"/>
              <w:right w:val="single" w:sz="4" w:space="0" w:color="auto"/>
            </w:tcBorders>
            <w:shd w:val="clear" w:color="000000" w:fill="FFFFFF"/>
            <w:vAlign w:val="center"/>
            <w:hideMark/>
          </w:tcPr>
          <w:p w14:paraId="06F3597A" w14:textId="77777777" w:rsidR="006444C0" w:rsidRPr="006444C0" w:rsidRDefault="006444C0" w:rsidP="006444C0">
            <w:pP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Guma kombinovaná pre grafitové ceruzky, tuš a pečiatkovú farbu</w:t>
            </w:r>
          </w:p>
        </w:tc>
        <w:tc>
          <w:tcPr>
            <w:tcW w:w="480" w:type="dxa"/>
            <w:tcBorders>
              <w:top w:val="nil"/>
              <w:left w:val="nil"/>
              <w:bottom w:val="single" w:sz="4" w:space="0" w:color="auto"/>
              <w:right w:val="single" w:sz="4" w:space="0" w:color="auto"/>
            </w:tcBorders>
            <w:shd w:val="clear" w:color="000000" w:fill="FFFFFF"/>
            <w:vAlign w:val="center"/>
            <w:hideMark/>
          </w:tcPr>
          <w:p w14:paraId="40BC4F0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132F76E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220</w:t>
            </w:r>
          </w:p>
        </w:tc>
        <w:tc>
          <w:tcPr>
            <w:tcW w:w="1160" w:type="dxa"/>
            <w:tcBorders>
              <w:top w:val="nil"/>
              <w:left w:val="nil"/>
              <w:bottom w:val="single" w:sz="4" w:space="0" w:color="auto"/>
              <w:right w:val="nil"/>
            </w:tcBorders>
            <w:shd w:val="clear" w:color="000000" w:fill="FFFFFF"/>
            <w:noWrap/>
            <w:vAlign w:val="center"/>
            <w:hideMark/>
          </w:tcPr>
          <w:p w14:paraId="1EF0ABA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1F6AAB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3F00286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492F031"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FE6A875"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49</w:t>
            </w:r>
          </w:p>
        </w:tc>
        <w:tc>
          <w:tcPr>
            <w:tcW w:w="4837" w:type="dxa"/>
            <w:tcBorders>
              <w:top w:val="nil"/>
              <w:left w:val="nil"/>
              <w:bottom w:val="single" w:sz="4" w:space="0" w:color="auto"/>
              <w:right w:val="single" w:sz="4" w:space="0" w:color="auto"/>
            </w:tcBorders>
            <w:shd w:val="clear" w:color="000000" w:fill="FFFFFF"/>
            <w:vAlign w:val="center"/>
            <w:hideMark/>
          </w:tcPr>
          <w:p w14:paraId="4ED98BFC"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Guma mäkká pre grafitové ceruzky a guľôčkové perá</w:t>
            </w:r>
          </w:p>
        </w:tc>
        <w:tc>
          <w:tcPr>
            <w:tcW w:w="480" w:type="dxa"/>
            <w:tcBorders>
              <w:top w:val="nil"/>
              <w:left w:val="nil"/>
              <w:bottom w:val="single" w:sz="4" w:space="0" w:color="auto"/>
              <w:right w:val="single" w:sz="4" w:space="0" w:color="auto"/>
            </w:tcBorders>
            <w:shd w:val="clear" w:color="000000" w:fill="FFFFFF"/>
            <w:vAlign w:val="center"/>
            <w:hideMark/>
          </w:tcPr>
          <w:p w14:paraId="0ADC299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3B33BCE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210</w:t>
            </w:r>
          </w:p>
        </w:tc>
        <w:tc>
          <w:tcPr>
            <w:tcW w:w="1160" w:type="dxa"/>
            <w:tcBorders>
              <w:top w:val="nil"/>
              <w:left w:val="nil"/>
              <w:bottom w:val="single" w:sz="4" w:space="0" w:color="auto"/>
              <w:right w:val="nil"/>
            </w:tcBorders>
            <w:shd w:val="clear" w:color="000000" w:fill="FFFFFF"/>
            <w:noWrap/>
            <w:vAlign w:val="center"/>
            <w:hideMark/>
          </w:tcPr>
          <w:p w14:paraId="4AE1BA5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50B7453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1E7617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01D7CAA1"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4155919"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50</w:t>
            </w:r>
          </w:p>
        </w:tc>
        <w:tc>
          <w:tcPr>
            <w:tcW w:w="4837" w:type="dxa"/>
            <w:tcBorders>
              <w:top w:val="nil"/>
              <w:left w:val="nil"/>
              <w:bottom w:val="single" w:sz="4" w:space="0" w:color="auto"/>
              <w:right w:val="single" w:sz="4" w:space="0" w:color="auto"/>
            </w:tcBorders>
            <w:shd w:val="clear" w:color="000000" w:fill="FFFFFF"/>
            <w:vAlign w:val="center"/>
            <w:hideMark/>
          </w:tcPr>
          <w:p w14:paraId="5207F0FE"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 xml:space="preserve">Guma mäkká pre grafitové ceruzky </w:t>
            </w:r>
          </w:p>
        </w:tc>
        <w:tc>
          <w:tcPr>
            <w:tcW w:w="480" w:type="dxa"/>
            <w:tcBorders>
              <w:top w:val="nil"/>
              <w:left w:val="nil"/>
              <w:bottom w:val="single" w:sz="4" w:space="0" w:color="auto"/>
              <w:right w:val="single" w:sz="4" w:space="0" w:color="auto"/>
            </w:tcBorders>
            <w:shd w:val="clear" w:color="000000" w:fill="FFFFFF"/>
            <w:vAlign w:val="center"/>
            <w:hideMark/>
          </w:tcPr>
          <w:p w14:paraId="15B5231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61108CB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1 360</w:t>
            </w:r>
          </w:p>
        </w:tc>
        <w:tc>
          <w:tcPr>
            <w:tcW w:w="1160" w:type="dxa"/>
            <w:tcBorders>
              <w:top w:val="nil"/>
              <w:left w:val="nil"/>
              <w:bottom w:val="single" w:sz="4" w:space="0" w:color="auto"/>
              <w:right w:val="nil"/>
            </w:tcBorders>
            <w:shd w:val="clear" w:color="000000" w:fill="FFFFFF"/>
            <w:noWrap/>
            <w:vAlign w:val="center"/>
            <w:hideMark/>
          </w:tcPr>
          <w:p w14:paraId="52F2198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CC9FE8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5C353FA7"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6FFEC67"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E85379D"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51</w:t>
            </w:r>
          </w:p>
        </w:tc>
        <w:tc>
          <w:tcPr>
            <w:tcW w:w="4837" w:type="dxa"/>
            <w:tcBorders>
              <w:top w:val="nil"/>
              <w:left w:val="nil"/>
              <w:bottom w:val="single" w:sz="4" w:space="0" w:color="auto"/>
              <w:right w:val="single" w:sz="4" w:space="0" w:color="auto"/>
            </w:tcBorders>
            <w:shd w:val="clear" w:color="000000" w:fill="FFFFFF"/>
            <w:vAlign w:val="center"/>
            <w:hideMark/>
          </w:tcPr>
          <w:p w14:paraId="67B3538F"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Gumičky 40 mm, 20 g/bal</w:t>
            </w:r>
          </w:p>
        </w:tc>
        <w:tc>
          <w:tcPr>
            <w:tcW w:w="480" w:type="dxa"/>
            <w:tcBorders>
              <w:top w:val="nil"/>
              <w:left w:val="nil"/>
              <w:bottom w:val="single" w:sz="4" w:space="0" w:color="auto"/>
              <w:right w:val="single" w:sz="4" w:space="0" w:color="auto"/>
            </w:tcBorders>
            <w:shd w:val="clear" w:color="000000" w:fill="FFFFFF"/>
            <w:vAlign w:val="center"/>
            <w:hideMark/>
          </w:tcPr>
          <w:p w14:paraId="6599776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4B869E2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55</w:t>
            </w:r>
          </w:p>
        </w:tc>
        <w:tc>
          <w:tcPr>
            <w:tcW w:w="1160" w:type="dxa"/>
            <w:tcBorders>
              <w:top w:val="nil"/>
              <w:left w:val="nil"/>
              <w:bottom w:val="single" w:sz="4" w:space="0" w:color="auto"/>
              <w:right w:val="nil"/>
            </w:tcBorders>
            <w:shd w:val="clear" w:color="000000" w:fill="FFFFFF"/>
            <w:noWrap/>
            <w:vAlign w:val="center"/>
            <w:hideMark/>
          </w:tcPr>
          <w:p w14:paraId="066F3CE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74803CDC"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76ABC70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415B770"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31D0B8E"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52</w:t>
            </w:r>
          </w:p>
        </w:tc>
        <w:tc>
          <w:tcPr>
            <w:tcW w:w="4837" w:type="dxa"/>
            <w:tcBorders>
              <w:top w:val="nil"/>
              <w:left w:val="nil"/>
              <w:bottom w:val="single" w:sz="4" w:space="0" w:color="auto"/>
              <w:right w:val="single" w:sz="4" w:space="0" w:color="auto"/>
            </w:tcBorders>
            <w:shd w:val="clear" w:color="000000" w:fill="FFFFFF"/>
            <w:vAlign w:val="center"/>
            <w:hideMark/>
          </w:tcPr>
          <w:p w14:paraId="5C50FBC9"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Gumičky 60 mm, 1 kg/bal</w:t>
            </w:r>
          </w:p>
        </w:tc>
        <w:tc>
          <w:tcPr>
            <w:tcW w:w="480" w:type="dxa"/>
            <w:tcBorders>
              <w:top w:val="nil"/>
              <w:left w:val="nil"/>
              <w:bottom w:val="single" w:sz="4" w:space="0" w:color="auto"/>
              <w:right w:val="single" w:sz="4" w:space="0" w:color="auto"/>
            </w:tcBorders>
            <w:shd w:val="clear" w:color="000000" w:fill="FFFFFF"/>
            <w:vAlign w:val="center"/>
            <w:hideMark/>
          </w:tcPr>
          <w:p w14:paraId="29D8268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644A36E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20</w:t>
            </w:r>
          </w:p>
        </w:tc>
        <w:tc>
          <w:tcPr>
            <w:tcW w:w="1160" w:type="dxa"/>
            <w:tcBorders>
              <w:top w:val="nil"/>
              <w:left w:val="nil"/>
              <w:bottom w:val="single" w:sz="4" w:space="0" w:color="auto"/>
              <w:right w:val="nil"/>
            </w:tcBorders>
            <w:shd w:val="clear" w:color="000000" w:fill="FFFFFF"/>
            <w:noWrap/>
            <w:vAlign w:val="center"/>
            <w:hideMark/>
          </w:tcPr>
          <w:p w14:paraId="0E29D29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75803F3F"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540738AA"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447EBE8"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02B09D2"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53</w:t>
            </w:r>
          </w:p>
        </w:tc>
        <w:tc>
          <w:tcPr>
            <w:tcW w:w="4837" w:type="dxa"/>
            <w:tcBorders>
              <w:top w:val="nil"/>
              <w:left w:val="nil"/>
              <w:bottom w:val="single" w:sz="4" w:space="0" w:color="auto"/>
              <w:right w:val="single" w:sz="4" w:space="0" w:color="auto"/>
            </w:tcBorders>
            <w:shd w:val="clear" w:color="000000" w:fill="FFFFFF"/>
            <w:vAlign w:val="center"/>
            <w:hideMark/>
          </w:tcPr>
          <w:p w14:paraId="4E2497BA"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Gumičky 80 mm, 1 kg/bal</w:t>
            </w:r>
          </w:p>
        </w:tc>
        <w:tc>
          <w:tcPr>
            <w:tcW w:w="480" w:type="dxa"/>
            <w:tcBorders>
              <w:top w:val="nil"/>
              <w:left w:val="nil"/>
              <w:bottom w:val="single" w:sz="4" w:space="0" w:color="auto"/>
              <w:right w:val="single" w:sz="4" w:space="0" w:color="auto"/>
            </w:tcBorders>
            <w:shd w:val="clear" w:color="000000" w:fill="FFFFFF"/>
            <w:vAlign w:val="center"/>
            <w:hideMark/>
          </w:tcPr>
          <w:p w14:paraId="6CDD9DA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0CF4E1E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45</w:t>
            </w:r>
          </w:p>
        </w:tc>
        <w:tc>
          <w:tcPr>
            <w:tcW w:w="1160" w:type="dxa"/>
            <w:tcBorders>
              <w:top w:val="nil"/>
              <w:left w:val="nil"/>
              <w:bottom w:val="single" w:sz="4" w:space="0" w:color="auto"/>
              <w:right w:val="nil"/>
            </w:tcBorders>
            <w:shd w:val="clear" w:color="000000" w:fill="FFFFFF"/>
            <w:noWrap/>
            <w:vAlign w:val="center"/>
            <w:hideMark/>
          </w:tcPr>
          <w:p w14:paraId="298B78F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6AB927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5F1E9BB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26FF91DE"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63200DE"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54</w:t>
            </w:r>
          </w:p>
        </w:tc>
        <w:tc>
          <w:tcPr>
            <w:tcW w:w="4837" w:type="dxa"/>
            <w:tcBorders>
              <w:top w:val="nil"/>
              <w:left w:val="nil"/>
              <w:bottom w:val="single" w:sz="4" w:space="0" w:color="auto"/>
              <w:right w:val="single" w:sz="4" w:space="0" w:color="auto"/>
            </w:tcBorders>
            <w:shd w:val="clear" w:color="000000" w:fill="FFFFFF"/>
            <w:vAlign w:val="center"/>
            <w:hideMark/>
          </w:tcPr>
          <w:p w14:paraId="07581979"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Gumičky MIX 2,4,6cm/1mm, 50g/bal</w:t>
            </w:r>
          </w:p>
        </w:tc>
        <w:tc>
          <w:tcPr>
            <w:tcW w:w="480" w:type="dxa"/>
            <w:tcBorders>
              <w:top w:val="nil"/>
              <w:left w:val="nil"/>
              <w:bottom w:val="single" w:sz="4" w:space="0" w:color="auto"/>
              <w:right w:val="single" w:sz="4" w:space="0" w:color="auto"/>
            </w:tcBorders>
            <w:shd w:val="clear" w:color="000000" w:fill="FFFFFF"/>
            <w:vAlign w:val="center"/>
            <w:hideMark/>
          </w:tcPr>
          <w:p w14:paraId="59D5DBB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7C5C0F5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45</w:t>
            </w:r>
          </w:p>
        </w:tc>
        <w:tc>
          <w:tcPr>
            <w:tcW w:w="1160" w:type="dxa"/>
            <w:tcBorders>
              <w:top w:val="nil"/>
              <w:left w:val="nil"/>
              <w:bottom w:val="single" w:sz="4" w:space="0" w:color="auto"/>
              <w:right w:val="nil"/>
            </w:tcBorders>
            <w:shd w:val="clear" w:color="000000" w:fill="FFFFFF"/>
            <w:noWrap/>
            <w:vAlign w:val="center"/>
            <w:hideMark/>
          </w:tcPr>
          <w:p w14:paraId="72C57E7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D91201A"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38957F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CCA569F" w14:textId="77777777" w:rsidTr="006444C0">
        <w:trPr>
          <w:trHeight w:val="6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58BB8E8"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55</w:t>
            </w:r>
          </w:p>
        </w:tc>
        <w:tc>
          <w:tcPr>
            <w:tcW w:w="4837" w:type="dxa"/>
            <w:tcBorders>
              <w:top w:val="nil"/>
              <w:left w:val="nil"/>
              <w:bottom w:val="single" w:sz="4" w:space="0" w:color="auto"/>
              <w:right w:val="single" w:sz="4" w:space="0" w:color="auto"/>
            </w:tcBorders>
            <w:shd w:val="clear" w:color="000000" w:fill="FFFFFF"/>
            <w:vAlign w:val="center"/>
            <w:hideMark/>
          </w:tcPr>
          <w:p w14:paraId="4C416C28"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Kalendár stolový, prvý list: 285 x 135 mm, 4+0, 175g NL, vnútro: 285 x 135 mm, 2+0, 90b BO, stojan: 285 x 410 mm, vrátane 3x lom, lepenka 500g s potlačou CMYK, špirála biela</w:t>
            </w:r>
          </w:p>
        </w:tc>
        <w:tc>
          <w:tcPr>
            <w:tcW w:w="480" w:type="dxa"/>
            <w:tcBorders>
              <w:top w:val="nil"/>
              <w:left w:val="nil"/>
              <w:bottom w:val="single" w:sz="4" w:space="0" w:color="auto"/>
              <w:right w:val="single" w:sz="4" w:space="0" w:color="auto"/>
            </w:tcBorders>
            <w:shd w:val="clear" w:color="000000" w:fill="FFFFFF"/>
            <w:vAlign w:val="center"/>
            <w:hideMark/>
          </w:tcPr>
          <w:p w14:paraId="04DF062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7AFB2AC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4 500</w:t>
            </w:r>
          </w:p>
        </w:tc>
        <w:tc>
          <w:tcPr>
            <w:tcW w:w="1160" w:type="dxa"/>
            <w:tcBorders>
              <w:top w:val="nil"/>
              <w:left w:val="nil"/>
              <w:bottom w:val="single" w:sz="4" w:space="0" w:color="auto"/>
              <w:right w:val="nil"/>
            </w:tcBorders>
            <w:shd w:val="clear" w:color="000000" w:fill="FFFFFF"/>
            <w:noWrap/>
            <w:vAlign w:val="center"/>
            <w:hideMark/>
          </w:tcPr>
          <w:p w14:paraId="10A4173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21C530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3A93105"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E7F5ABD"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969FF61"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56</w:t>
            </w:r>
          </w:p>
        </w:tc>
        <w:tc>
          <w:tcPr>
            <w:tcW w:w="4837" w:type="dxa"/>
            <w:tcBorders>
              <w:top w:val="nil"/>
              <w:left w:val="nil"/>
              <w:bottom w:val="single" w:sz="4" w:space="0" w:color="auto"/>
              <w:right w:val="single" w:sz="4" w:space="0" w:color="auto"/>
            </w:tcBorders>
            <w:shd w:val="clear" w:color="000000" w:fill="FFFFFF"/>
            <w:vAlign w:val="center"/>
            <w:hideMark/>
          </w:tcPr>
          <w:p w14:paraId="52772279"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Kalkulačka stolová s 12 miestnym LCD displejom</w:t>
            </w:r>
          </w:p>
        </w:tc>
        <w:tc>
          <w:tcPr>
            <w:tcW w:w="480" w:type="dxa"/>
            <w:tcBorders>
              <w:top w:val="nil"/>
              <w:left w:val="nil"/>
              <w:bottom w:val="single" w:sz="4" w:space="0" w:color="auto"/>
              <w:right w:val="single" w:sz="4" w:space="0" w:color="auto"/>
            </w:tcBorders>
            <w:shd w:val="clear" w:color="000000" w:fill="FFFFFF"/>
            <w:vAlign w:val="center"/>
            <w:hideMark/>
          </w:tcPr>
          <w:p w14:paraId="3F726DE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23EFDB2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w:t>
            </w:r>
          </w:p>
        </w:tc>
        <w:tc>
          <w:tcPr>
            <w:tcW w:w="1160" w:type="dxa"/>
            <w:tcBorders>
              <w:top w:val="nil"/>
              <w:left w:val="nil"/>
              <w:bottom w:val="single" w:sz="4" w:space="0" w:color="auto"/>
              <w:right w:val="nil"/>
            </w:tcBorders>
            <w:shd w:val="clear" w:color="000000" w:fill="FFFFFF"/>
            <w:noWrap/>
            <w:vAlign w:val="center"/>
            <w:hideMark/>
          </w:tcPr>
          <w:p w14:paraId="43B6B6D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539129E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300531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F5800F6"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6C8DAE8"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57</w:t>
            </w:r>
          </w:p>
        </w:tc>
        <w:tc>
          <w:tcPr>
            <w:tcW w:w="4837" w:type="dxa"/>
            <w:tcBorders>
              <w:top w:val="nil"/>
              <w:left w:val="nil"/>
              <w:bottom w:val="single" w:sz="4" w:space="0" w:color="auto"/>
              <w:right w:val="single" w:sz="4" w:space="0" w:color="auto"/>
            </w:tcBorders>
            <w:shd w:val="clear" w:color="000000" w:fill="FFFFFF"/>
            <w:vAlign w:val="center"/>
            <w:hideMark/>
          </w:tcPr>
          <w:p w14:paraId="5282C362"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Kalkulačka stolová s 8 miestnym LCD displejom</w:t>
            </w:r>
          </w:p>
        </w:tc>
        <w:tc>
          <w:tcPr>
            <w:tcW w:w="480" w:type="dxa"/>
            <w:tcBorders>
              <w:top w:val="nil"/>
              <w:left w:val="nil"/>
              <w:bottom w:val="single" w:sz="4" w:space="0" w:color="auto"/>
              <w:right w:val="single" w:sz="4" w:space="0" w:color="auto"/>
            </w:tcBorders>
            <w:shd w:val="clear" w:color="000000" w:fill="FFFFFF"/>
            <w:vAlign w:val="center"/>
            <w:hideMark/>
          </w:tcPr>
          <w:p w14:paraId="7D8E5CE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598F86C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280</w:t>
            </w:r>
          </w:p>
        </w:tc>
        <w:tc>
          <w:tcPr>
            <w:tcW w:w="1160" w:type="dxa"/>
            <w:tcBorders>
              <w:top w:val="nil"/>
              <w:left w:val="nil"/>
              <w:bottom w:val="single" w:sz="4" w:space="0" w:color="auto"/>
              <w:right w:val="nil"/>
            </w:tcBorders>
            <w:shd w:val="clear" w:color="000000" w:fill="FFFFFF"/>
            <w:noWrap/>
            <w:vAlign w:val="center"/>
            <w:hideMark/>
          </w:tcPr>
          <w:p w14:paraId="723341C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33708C2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7FBD61A5"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80E134B"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E29A753"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58</w:t>
            </w:r>
          </w:p>
        </w:tc>
        <w:tc>
          <w:tcPr>
            <w:tcW w:w="4837" w:type="dxa"/>
            <w:tcBorders>
              <w:top w:val="nil"/>
              <w:left w:val="nil"/>
              <w:bottom w:val="single" w:sz="4" w:space="0" w:color="auto"/>
              <w:right w:val="single" w:sz="4" w:space="0" w:color="auto"/>
            </w:tcBorders>
            <w:shd w:val="clear" w:color="000000" w:fill="FFFFFF"/>
            <w:vAlign w:val="center"/>
            <w:hideMark/>
          </w:tcPr>
          <w:p w14:paraId="6F04D957"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Kalkulačka vedecká s 10 + 2 miestnym LCD displejom</w:t>
            </w:r>
          </w:p>
        </w:tc>
        <w:tc>
          <w:tcPr>
            <w:tcW w:w="480" w:type="dxa"/>
            <w:tcBorders>
              <w:top w:val="nil"/>
              <w:left w:val="nil"/>
              <w:bottom w:val="single" w:sz="4" w:space="0" w:color="auto"/>
              <w:right w:val="single" w:sz="4" w:space="0" w:color="auto"/>
            </w:tcBorders>
            <w:shd w:val="clear" w:color="000000" w:fill="FFFFFF"/>
            <w:vAlign w:val="center"/>
            <w:hideMark/>
          </w:tcPr>
          <w:p w14:paraId="2812D5A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759BCCB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w:t>
            </w:r>
          </w:p>
        </w:tc>
        <w:tc>
          <w:tcPr>
            <w:tcW w:w="1160" w:type="dxa"/>
            <w:tcBorders>
              <w:top w:val="nil"/>
              <w:left w:val="nil"/>
              <w:bottom w:val="single" w:sz="4" w:space="0" w:color="auto"/>
              <w:right w:val="nil"/>
            </w:tcBorders>
            <w:shd w:val="clear" w:color="000000" w:fill="FFFFFF"/>
            <w:noWrap/>
            <w:vAlign w:val="center"/>
            <w:hideMark/>
          </w:tcPr>
          <w:p w14:paraId="7509B99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1227EC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73672BF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655033E2"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F071491"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59</w:t>
            </w:r>
          </w:p>
        </w:tc>
        <w:tc>
          <w:tcPr>
            <w:tcW w:w="4837" w:type="dxa"/>
            <w:tcBorders>
              <w:top w:val="nil"/>
              <w:left w:val="nil"/>
              <w:bottom w:val="single" w:sz="4" w:space="0" w:color="auto"/>
              <w:right w:val="single" w:sz="4" w:space="0" w:color="auto"/>
            </w:tcBorders>
            <w:shd w:val="clear" w:color="auto" w:fill="auto"/>
            <w:vAlign w:val="center"/>
            <w:hideMark/>
          </w:tcPr>
          <w:p w14:paraId="3DACBCDE"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Kalkulačka vrecková s 10 miestnym LCD displejom</w:t>
            </w:r>
          </w:p>
        </w:tc>
        <w:tc>
          <w:tcPr>
            <w:tcW w:w="480" w:type="dxa"/>
            <w:tcBorders>
              <w:top w:val="nil"/>
              <w:left w:val="nil"/>
              <w:bottom w:val="single" w:sz="4" w:space="0" w:color="auto"/>
              <w:right w:val="single" w:sz="4" w:space="0" w:color="auto"/>
            </w:tcBorders>
            <w:shd w:val="clear" w:color="auto" w:fill="auto"/>
            <w:vAlign w:val="center"/>
            <w:hideMark/>
          </w:tcPr>
          <w:p w14:paraId="26D6615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auto" w:fill="auto"/>
            <w:vAlign w:val="center"/>
            <w:hideMark/>
          </w:tcPr>
          <w:p w14:paraId="09615ED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10</w:t>
            </w:r>
          </w:p>
        </w:tc>
        <w:tc>
          <w:tcPr>
            <w:tcW w:w="1160" w:type="dxa"/>
            <w:tcBorders>
              <w:top w:val="nil"/>
              <w:left w:val="nil"/>
              <w:bottom w:val="single" w:sz="4" w:space="0" w:color="auto"/>
              <w:right w:val="nil"/>
            </w:tcBorders>
            <w:shd w:val="clear" w:color="auto" w:fill="auto"/>
            <w:noWrap/>
            <w:vAlign w:val="center"/>
            <w:hideMark/>
          </w:tcPr>
          <w:p w14:paraId="7780FB5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A37BF4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37B2E6E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70DEC3B6"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0E33F64"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60</w:t>
            </w:r>
          </w:p>
        </w:tc>
        <w:tc>
          <w:tcPr>
            <w:tcW w:w="4837" w:type="dxa"/>
            <w:tcBorders>
              <w:top w:val="nil"/>
              <w:left w:val="nil"/>
              <w:bottom w:val="single" w:sz="4" w:space="0" w:color="auto"/>
              <w:right w:val="single" w:sz="4" w:space="0" w:color="auto"/>
            </w:tcBorders>
            <w:shd w:val="clear" w:color="000000" w:fill="FFFFFF"/>
            <w:vAlign w:val="center"/>
            <w:hideMark/>
          </w:tcPr>
          <w:p w14:paraId="3903B473"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Karisblok A4 obojstranne laminovaný bez náplne, 4 - krúžková mechanika, rôzne farby</w:t>
            </w:r>
          </w:p>
        </w:tc>
        <w:tc>
          <w:tcPr>
            <w:tcW w:w="480" w:type="dxa"/>
            <w:tcBorders>
              <w:top w:val="nil"/>
              <w:left w:val="nil"/>
              <w:bottom w:val="single" w:sz="4" w:space="0" w:color="auto"/>
              <w:right w:val="single" w:sz="4" w:space="0" w:color="auto"/>
            </w:tcBorders>
            <w:shd w:val="clear" w:color="000000" w:fill="FFFFFF"/>
            <w:vAlign w:val="center"/>
            <w:hideMark/>
          </w:tcPr>
          <w:p w14:paraId="5E2E607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34369F8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10</w:t>
            </w:r>
          </w:p>
        </w:tc>
        <w:tc>
          <w:tcPr>
            <w:tcW w:w="1160" w:type="dxa"/>
            <w:tcBorders>
              <w:top w:val="nil"/>
              <w:left w:val="nil"/>
              <w:bottom w:val="single" w:sz="4" w:space="0" w:color="auto"/>
              <w:right w:val="nil"/>
            </w:tcBorders>
            <w:shd w:val="clear" w:color="000000" w:fill="FFFFFF"/>
            <w:noWrap/>
            <w:vAlign w:val="center"/>
            <w:hideMark/>
          </w:tcPr>
          <w:p w14:paraId="2E92B4A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D29C78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56D97EB5"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6ABA20E"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D0714C7"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61</w:t>
            </w:r>
          </w:p>
        </w:tc>
        <w:tc>
          <w:tcPr>
            <w:tcW w:w="4837" w:type="dxa"/>
            <w:tcBorders>
              <w:top w:val="nil"/>
              <w:left w:val="nil"/>
              <w:bottom w:val="single" w:sz="4" w:space="0" w:color="auto"/>
              <w:right w:val="single" w:sz="4" w:space="0" w:color="auto"/>
            </w:tcBorders>
            <w:shd w:val="clear" w:color="000000" w:fill="FFFFFF"/>
            <w:vAlign w:val="center"/>
            <w:hideMark/>
          </w:tcPr>
          <w:p w14:paraId="03B4F348"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Karisblok A5 obojstranne laminovaný bez náplne, 4 - krúžková mechanika, rôzne farby</w:t>
            </w:r>
          </w:p>
        </w:tc>
        <w:tc>
          <w:tcPr>
            <w:tcW w:w="480" w:type="dxa"/>
            <w:tcBorders>
              <w:top w:val="nil"/>
              <w:left w:val="nil"/>
              <w:bottom w:val="single" w:sz="4" w:space="0" w:color="auto"/>
              <w:right w:val="single" w:sz="4" w:space="0" w:color="auto"/>
            </w:tcBorders>
            <w:shd w:val="clear" w:color="000000" w:fill="FFFFFF"/>
            <w:vAlign w:val="center"/>
            <w:hideMark/>
          </w:tcPr>
          <w:p w14:paraId="4FE5D49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3F1990F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60</w:t>
            </w:r>
          </w:p>
        </w:tc>
        <w:tc>
          <w:tcPr>
            <w:tcW w:w="1160" w:type="dxa"/>
            <w:tcBorders>
              <w:top w:val="nil"/>
              <w:left w:val="nil"/>
              <w:bottom w:val="single" w:sz="4" w:space="0" w:color="auto"/>
              <w:right w:val="nil"/>
            </w:tcBorders>
            <w:shd w:val="clear" w:color="000000" w:fill="FFFFFF"/>
            <w:noWrap/>
            <w:vAlign w:val="center"/>
            <w:hideMark/>
          </w:tcPr>
          <w:p w14:paraId="52DBA4C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F4D5DF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61A368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67C41301"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174BCF7"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62</w:t>
            </w:r>
          </w:p>
        </w:tc>
        <w:tc>
          <w:tcPr>
            <w:tcW w:w="4837" w:type="dxa"/>
            <w:tcBorders>
              <w:top w:val="nil"/>
              <w:left w:val="nil"/>
              <w:bottom w:val="single" w:sz="4" w:space="0" w:color="auto"/>
              <w:right w:val="single" w:sz="4" w:space="0" w:color="auto"/>
            </w:tcBorders>
            <w:shd w:val="clear" w:color="000000" w:fill="FFFFFF"/>
            <w:vAlign w:val="center"/>
            <w:hideMark/>
          </w:tcPr>
          <w:p w14:paraId="06822D52"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Náplň do karisbloku A4, linajková, 100 listov/bal</w:t>
            </w:r>
          </w:p>
        </w:tc>
        <w:tc>
          <w:tcPr>
            <w:tcW w:w="480" w:type="dxa"/>
            <w:tcBorders>
              <w:top w:val="nil"/>
              <w:left w:val="nil"/>
              <w:bottom w:val="single" w:sz="4" w:space="0" w:color="auto"/>
              <w:right w:val="single" w:sz="4" w:space="0" w:color="auto"/>
            </w:tcBorders>
            <w:shd w:val="clear" w:color="000000" w:fill="FFFFFF"/>
            <w:vAlign w:val="center"/>
            <w:hideMark/>
          </w:tcPr>
          <w:p w14:paraId="4B11513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7266A90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15</w:t>
            </w:r>
          </w:p>
        </w:tc>
        <w:tc>
          <w:tcPr>
            <w:tcW w:w="1160" w:type="dxa"/>
            <w:tcBorders>
              <w:top w:val="nil"/>
              <w:left w:val="nil"/>
              <w:bottom w:val="single" w:sz="4" w:space="0" w:color="auto"/>
              <w:right w:val="nil"/>
            </w:tcBorders>
            <w:shd w:val="clear" w:color="000000" w:fill="FFFFFF"/>
            <w:noWrap/>
            <w:vAlign w:val="center"/>
            <w:hideMark/>
          </w:tcPr>
          <w:p w14:paraId="676FC59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5FC0D7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719E7A3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r>
      <w:tr w:rsidR="006444C0" w:rsidRPr="006444C0" w14:paraId="77AE11E9"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81A0B04"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63</w:t>
            </w:r>
          </w:p>
        </w:tc>
        <w:tc>
          <w:tcPr>
            <w:tcW w:w="4837" w:type="dxa"/>
            <w:tcBorders>
              <w:top w:val="nil"/>
              <w:left w:val="nil"/>
              <w:bottom w:val="single" w:sz="4" w:space="0" w:color="auto"/>
              <w:right w:val="single" w:sz="4" w:space="0" w:color="auto"/>
            </w:tcBorders>
            <w:shd w:val="clear" w:color="000000" w:fill="FFFFFF"/>
            <w:vAlign w:val="center"/>
            <w:hideMark/>
          </w:tcPr>
          <w:p w14:paraId="4A2589BF"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Náplň do karisbloku A5, náhradné dierované listy v linajkovej úprave pre zakladanie do karisblokov, 100 listov</w:t>
            </w:r>
          </w:p>
        </w:tc>
        <w:tc>
          <w:tcPr>
            <w:tcW w:w="480" w:type="dxa"/>
            <w:tcBorders>
              <w:top w:val="nil"/>
              <w:left w:val="nil"/>
              <w:bottom w:val="single" w:sz="4" w:space="0" w:color="auto"/>
              <w:right w:val="single" w:sz="4" w:space="0" w:color="auto"/>
            </w:tcBorders>
            <w:shd w:val="clear" w:color="000000" w:fill="FFFFFF"/>
            <w:vAlign w:val="center"/>
            <w:hideMark/>
          </w:tcPr>
          <w:p w14:paraId="1D22307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43A9208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w:t>
            </w:r>
          </w:p>
        </w:tc>
        <w:tc>
          <w:tcPr>
            <w:tcW w:w="1160" w:type="dxa"/>
            <w:tcBorders>
              <w:top w:val="nil"/>
              <w:left w:val="nil"/>
              <w:bottom w:val="single" w:sz="4" w:space="0" w:color="auto"/>
              <w:right w:val="nil"/>
            </w:tcBorders>
            <w:shd w:val="clear" w:color="000000" w:fill="FFFFFF"/>
            <w:noWrap/>
            <w:vAlign w:val="center"/>
            <w:hideMark/>
          </w:tcPr>
          <w:p w14:paraId="4A521E8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B6A1D6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40F7A62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r>
      <w:tr w:rsidR="006444C0" w:rsidRPr="006444C0" w14:paraId="4367C22A"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BF21F7D"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64</w:t>
            </w:r>
          </w:p>
        </w:tc>
        <w:tc>
          <w:tcPr>
            <w:tcW w:w="4837" w:type="dxa"/>
            <w:tcBorders>
              <w:top w:val="nil"/>
              <w:left w:val="nil"/>
              <w:bottom w:val="single" w:sz="4" w:space="0" w:color="auto"/>
              <w:right w:val="single" w:sz="4" w:space="0" w:color="auto"/>
            </w:tcBorders>
            <w:shd w:val="clear" w:color="000000" w:fill="FFFFFF"/>
            <w:vAlign w:val="center"/>
            <w:hideMark/>
          </w:tcPr>
          <w:p w14:paraId="42AEE463"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Klipy 15 mm, tvrdé, odolné, niklom - pokovované, celoživotné, 12 ks/bal</w:t>
            </w:r>
          </w:p>
        </w:tc>
        <w:tc>
          <w:tcPr>
            <w:tcW w:w="480" w:type="dxa"/>
            <w:tcBorders>
              <w:top w:val="nil"/>
              <w:left w:val="nil"/>
              <w:bottom w:val="single" w:sz="4" w:space="0" w:color="auto"/>
              <w:right w:val="single" w:sz="4" w:space="0" w:color="auto"/>
            </w:tcBorders>
            <w:shd w:val="clear" w:color="000000" w:fill="FFFFFF"/>
            <w:vAlign w:val="center"/>
            <w:hideMark/>
          </w:tcPr>
          <w:p w14:paraId="4A7C8C0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2715794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190</w:t>
            </w:r>
          </w:p>
        </w:tc>
        <w:tc>
          <w:tcPr>
            <w:tcW w:w="1160" w:type="dxa"/>
            <w:tcBorders>
              <w:top w:val="nil"/>
              <w:left w:val="nil"/>
              <w:bottom w:val="single" w:sz="4" w:space="0" w:color="auto"/>
              <w:right w:val="nil"/>
            </w:tcBorders>
            <w:shd w:val="clear" w:color="000000" w:fill="FFFFFF"/>
            <w:noWrap/>
            <w:vAlign w:val="center"/>
            <w:hideMark/>
          </w:tcPr>
          <w:p w14:paraId="7DDA9F9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72934E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2E0569F"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6F0D7A26"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E90AC22"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65</w:t>
            </w:r>
          </w:p>
        </w:tc>
        <w:tc>
          <w:tcPr>
            <w:tcW w:w="4837" w:type="dxa"/>
            <w:tcBorders>
              <w:top w:val="nil"/>
              <w:left w:val="nil"/>
              <w:bottom w:val="single" w:sz="4" w:space="0" w:color="auto"/>
              <w:right w:val="single" w:sz="4" w:space="0" w:color="auto"/>
            </w:tcBorders>
            <w:shd w:val="clear" w:color="000000" w:fill="FFFFFF"/>
            <w:vAlign w:val="center"/>
            <w:hideMark/>
          </w:tcPr>
          <w:p w14:paraId="0F287D41"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Klipy 25 mm, tvrdé, odolné, niklom - pokovované, celoživotné, 12 ks/bal</w:t>
            </w:r>
          </w:p>
        </w:tc>
        <w:tc>
          <w:tcPr>
            <w:tcW w:w="480" w:type="dxa"/>
            <w:tcBorders>
              <w:top w:val="nil"/>
              <w:left w:val="nil"/>
              <w:bottom w:val="single" w:sz="4" w:space="0" w:color="auto"/>
              <w:right w:val="single" w:sz="4" w:space="0" w:color="auto"/>
            </w:tcBorders>
            <w:shd w:val="clear" w:color="000000" w:fill="FFFFFF"/>
            <w:vAlign w:val="center"/>
            <w:hideMark/>
          </w:tcPr>
          <w:p w14:paraId="1F59E57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xml:space="preserve">bal </w:t>
            </w:r>
          </w:p>
        </w:tc>
        <w:tc>
          <w:tcPr>
            <w:tcW w:w="796" w:type="dxa"/>
            <w:tcBorders>
              <w:top w:val="nil"/>
              <w:left w:val="nil"/>
              <w:bottom w:val="single" w:sz="4" w:space="0" w:color="auto"/>
              <w:right w:val="single" w:sz="4" w:space="0" w:color="auto"/>
            </w:tcBorders>
            <w:shd w:val="clear" w:color="000000" w:fill="FFFFFF"/>
            <w:vAlign w:val="center"/>
            <w:hideMark/>
          </w:tcPr>
          <w:p w14:paraId="56C5625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380</w:t>
            </w:r>
          </w:p>
        </w:tc>
        <w:tc>
          <w:tcPr>
            <w:tcW w:w="1160" w:type="dxa"/>
            <w:tcBorders>
              <w:top w:val="nil"/>
              <w:left w:val="nil"/>
              <w:bottom w:val="single" w:sz="4" w:space="0" w:color="auto"/>
              <w:right w:val="nil"/>
            </w:tcBorders>
            <w:shd w:val="clear" w:color="000000" w:fill="FFFFFF"/>
            <w:noWrap/>
            <w:vAlign w:val="center"/>
            <w:hideMark/>
          </w:tcPr>
          <w:p w14:paraId="6D5BA35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F9514D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454E7C9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3B4422C"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313FBD6"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lastRenderedPageBreak/>
              <w:t>66</w:t>
            </w:r>
          </w:p>
        </w:tc>
        <w:tc>
          <w:tcPr>
            <w:tcW w:w="4837" w:type="dxa"/>
            <w:tcBorders>
              <w:top w:val="nil"/>
              <w:left w:val="nil"/>
              <w:bottom w:val="single" w:sz="4" w:space="0" w:color="auto"/>
              <w:right w:val="single" w:sz="4" w:space="0" w:color="auto"/>
            </w:tcBorders>
            <w:shd w:val="clear" w:color="000000" w:fill="FFFFFF"/>
            <w:vAlign w:val="center"/>
            <w:hideMark/>
          </w:tcPr>
          <w:p w14:paraId="60B140A5"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Klipy 51 mm, tvrdé, odolné, niklom - pokovované, celoživotné, 12 ks/bal</w:t>
            </w:r>
          </w:p>
        </w:tc>
        <w:tc>
          <w:tcPr>
            <w:tcW w:w="480" w:type="dxa"/>
            <w:tcBorders>
              <w:top w:val="nil"/>
              <w:left w:val="nil"/>
              <w:bottom w:val="single" w:sz="4" w:space="0" w:color="auto"/>
              <w:right w:val="single" w:sz="4" w:space="0" w:color="auto"/>
            </w:tcBorders>
            <w:shd w:val="clear" w:color="000000" w:fill="FFFFFF"/>
            <w:vAlign w:val="center"/>
            <w:hideMark/>
          </w:tcPr>
          <w:p w14:paraId="0B09D62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136A6D3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160</w:t>
            </w:r>
          </w:p>
        </w:tc>
        <w:tc>
          <w:tcPr>
            <w:tcW w:w="1160" w:type="dxa"/>
            <w:tcBorders>
              <w:top w:val="nil"/>
              <w:left w:val="nil"/>
              <w:bottom w:val="single" w:sz="4" w:space="0" w:color="auto"/>
              <w:right w:val="nil"/>
            </w:tcBorders>
            <w:shd w:val="clear" w:color="000000" w:fill="FFFFFF"/>
            <w:noWrap/>
            <w:vAlign w:val="center"/>
            <w:hideMark/>
          </w:tcPr>
          <w:p w14:paraId="74EBB96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234A4FF"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8AA98CA"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77E67A14" w14:textId="77777777" w:rsidTr="006444C0">
        <w:trPr>
          <w:trHeight w:val="6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55B3BB9"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67</w:t>
            </w:r>
          </w:p>
        </w:tc>
        <w:tc>
          <w:tcPr>
            <w:tcW w:w="4837" w:type="dxa"/>
            <w:tcBorders>
              <w:top w:val="nil"/>
              <w:left w:val="nil"/>
              <w:bottom w:val="single" w:sz="4" w:space="0" w:color="auto"/>
              <w:right w:val="single" w:sz="4" w:space="0" w:color="auto"/>
            </w:tcBorders>
            <w:shd w:val="clear" w:color="000000" w:fill="FFFFFF"/>
            <w:vAlign w:val="center"/>
            <w:hideMark/>
          </w:tcPr>
          <w:p w14:paraId="180EE25B"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Kniha podpisová, harmoniková, s popisným okienkom, A4, dosky z PVC materiálu; rôzne farby - HANIBAL alebo ekvivalent rovnakých parametrov</w:t>
            </w:r>
          </w:p>
        </w:tc>
        <w:tc>
          <w:tcPr>
            <w:tcW w:w="480" w:type="dxa"/>
            <w:tcBorders>
              <w:top w:val="nil"/>
              <w:left w:val="nil"/>
              <w:bottom w:val="single" w:sz="4" w:space="0" w:color="auto"/>
              <w:right w:val="single" w:sz="4" w:space="0" w:color="auto"/>
            </w:tcBorders>
            <w:shd w:val="clear" w:color="000000" w:fill="FFFFFF"/>
            <w:vAlign w:val="center"/>
            <w:hideMark/>
          </w:tcPr>
          <w:p w14:paraId="0E0E6EB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5ABB0C8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15</w:t>
            </w:r>
          </w:p>
        </w:tc>
        <w:tc>
          <w:tcPr>
            <w:tcW w:w="1160" w:type="dxa"/>
            <w:tcBorders>
              <w:top w:val="nil"/>
              <w:left w:val="nil"/>
              <w:bottom w:val="single" w:sz="4" w:space="0" w:color="auto"/>
              <w:right w:val="nil"/>
            </w:tcBorders>
            <w:shd w:val="clear" w:color="000000" w:fill="FFFFFF"/>
            <w:noWrap/>
            <w:vAlign w:val="center"/>
            <w:hideMark/>
          </w:tcPr>
          <w:p w14:paraId="54DD201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223F16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77F11CB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28DEBBD" w14:textId="77777777" w:rsidTr="006444C0">
        <w:trPr>
          <w:trHeight w:val="705"/>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FE65211"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68</w:t>
            </w:r>
          </w:p>
        </w:tc>
        <w:tc>
          <w:tcPr>
            <w:tcW w:w="4837" w:type="dxa"/>
            <w:tcBorders>
              <w:top w:val="nil"/>
              <w:left w:val="nil"/>
              <w:bottom w:val="single" w:sz="4" w:space="0" w:color="auto"/>
              <w:right w:val="single" w:sz="4" w:space="0" w:color="auto"/>
            </w:tcBorders>
            <w:shd w:val="clear" w:color="000000" w:fill="FFFFFF"/>
            <w:vAlign w:val="center"/>
            <w:hideMark/>
          </w:tcPr>
          <w:p w14:paraId="21E7394F"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Kopírovací papier A3 biely pre obojstranné kopírovanie a tlač vo vysokorýchlostných tlačiarňach a kopírovacích strojoch, kvalita papiera B, plošná hmotnosť 80 ± 4 g/m2, hrúbka 104 ± 4 mikróny, minimálna belosť CIE 152 ± 2, minimálna opacita 91%, 500 listov/bal</w:t>
            </w:r>
          </w:p>
        </w:tc>
        <w:tc>
          <w:tcPr>
            <w:tcW w:w="480" w:type="dxa"/>
            <w:tcBorders>
              <w:top w:val="nil"/>
              <w:left w:val="nil"/>
              <w:bottom w:val="single" w:sz="4" w:space="0" w:color="auto"/>
              <w:right w:val="single" w:sz="4" w:space="0" w:color="auto"/>
            </w:tcBorders>
            <w:shd w:val="clear" w:color="000000" w:fill="FFFFFF"/>
            <w:vAlign w:val="center"/>
            <w:hideMark/>
          </w:tcPr>
          <w:p w14:paraId="3E8E4B1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73E37E7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815</w:t>
            </w:r>
          </w:p>
        </w:tc>
        <w:tc>
          <w:tcPr>
            <w:tcW w:w="1160" w:type="dxa"/>
            <w:tcBorders>
              <w:top w:val="nil"/>
              <w:left w:val="nil"/>
              <w:bottom w:val="single" w:sz="4" w:space="0" w:color="auto"/>
              <w:right w:val="nil"/>
            </w:tcBorders>
            <w:shd w:val="clear" w:color="000000" w:fill="FFFFFF"/>
            <w:noWrap/>
            <w:vAlign w:val="center"/>
            <w:hideMark/>
          </w:tcPr>
          <w:p w14:paraId="797724D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ACC6FB7"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3FE6C12F"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FE7B46E"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99965F5"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69</w:t>
            </w:r>
          </w:p>
        </w:tc>
        <w:tc>
          <w:tcPr>
            <w:tcW w:w="4837" w:type="dxa"/>
            <w:tcBorders>
              <w:top w:val="nil"/>
              <w:left w:val="nil"/>
              <w:bottom w:val="single" w:sz="4" w:space="0" w:color="auto"/>
              <w:right w:val="single" w:sz="4" w:space="0" w:color="auto"/>
            </w:tcBorders>
            <w:shd w:val="clear" w:color="000000" w:fill="FFFFFF"/>
            <w:vAlign w:val="center"/>
            <w:hideMark/>
          </w:tcPr>
          <w:p w14:paraId="3CE95FF7"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Kopírovací papier A4 biely, 160g/m², 250 listov/bal</w:t>
            </w:r>
          </w:p>
        </w:tc>
        <w:tc>
          <w:tcPr>
            <w:tcW w:w="480" w:type="dxa"/>
            <w:tcBorders>
              <w:top w:val="nil"/>
              <w:left w:val="nil"/>
              <w:bottom w:val="single" w:sz="4" w:space="0" w:color="auto"/>
              <w:right w:val="single" w:sz="4" w:space="0" w:color="auto"/>
            </w:tcBorders>
            <w:shd w:val="clear" w:color="000000" w:fill="FFFFFF"/>
            <w:vAlign w:val="center"/>
            <w:hideMark/>
          </w:tcPr>
          <w:p w14:paraId="6013592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614FFF8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w:t>
            </w:r>
          </w:p>
        </w:tc>
        <w:tc>
          <w:tcPr>
            <w:tcW w:w="1160" w:type="dxa"/>
            <w:tcBorders>
              <w:top w:val="nil"/>
              <w:left w:val="nil"/>
              <w:bottom w:val="single" w:sz="4" w:space="0" w:color="auto"/>
              <w:right w:val="nil"/>
            </w:tcBorders>
            <w:shd w:val="clear" w:color="000000" w:fill="FFFFFF"/>
            <w:noWrap/>
            <w:vAlign w:val="center"/>
            <w:hideMark/>
          </w:tcPr>
          <w:p w14:paraId="550A365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3D32A6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570D9A5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CE09776" w14:textId="77777777" w:rsidTr="006444C0">
        <w:trPr>
          <w:trHeight w:val="9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701C737"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70</w:t>
            </w:r>
          </w:p>
        </w:tc>
        <w:tc>
          <w:tcPr>
            <w:tcW w:w="4837" w:type="dxa"/>
            <w:tcBorders>
              <w:top w:val="nil"/>
              <w:left w:val="nil"/>
              <w:bottom w:val="single" w:sz="4" w:space="0" w:color="auto"/>
              <w:right w:val="single" w:sz="4" w:space="0" w:color="auto"/>
            </w:tcBorders>
            <w:shd w:val="clear" w:color="000000" w:fill="FFFFFF"/>
            <w:vAlign w:val="center"/>
            <w:hideMark/>
          </w:tcPr>
          <w:p w14:paraId="5A4447FE"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Kopírovací papier A4 biely pre obojstranné kopírovanie a tlač vo vysokorýchlostných tlačiarňach a kopírovacích strojoch, kvalita papiera B, plošná hmotnosť 80 ± 4 g/m2, hrúbka 104 ± 4 mikróny, minimálna belosť CIE 152 ± 2, minimálna opacita 91%, balenie po 500 listov</w:t>
            </w:r>
          </w:p>
        </w:tc>
        <w:tc>
          <w:tcPr>
            <w:tcW w:w="480" w:type="dxa"/>
            <w:tcBorders>
              <w:top w:val="nil"/>
              <w:left w:val="nil"/>
              <w:bottom w:val="single" w:sz="4" w:space="0" w:color="auto"/>
              <w:right w:val="single" w:sz="4" w:space="0" w:color="auto"/>
            </w:tcBorders>
            <w:shd w:val="clear" w:color="000000" w:fill="FFFFFF"/>
            <w:vAlign w:val="center"/>
            <w:hideMark/>
          </w:tcPr>
          <w:p w14:paraId="088AD24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50B118E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55 000</w:t>
            </w:r>
          </w:p>
        </w:tc>
        <w:tc>
          <w:tcPr>
            <w:tcW w:w="1160" w:type="dxa"/>
            <w:tcBorders>
              <w:top w:val="nil"/>
              <w:left w:val="nil"/>
              <w:bottom w:val="single" w:sz="4" w:space="0" w:color="auto"/>
              <w:right w:val="nil"/>
            </w:tcBorders>
            <w:shd w:val="clear" w:color="000000" w:fill="FFFFFF"/>
            <w:noWrap/>
            <w:vAlign w:val="center"/>
            <w:hideMark/>
          </w:tcPr>
          <w:p w14:paraId="3515111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43E4C0C"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4F818E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667189B"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F1F4429"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71</w:t>
            </w:r>
          </w:p>
        </w:tc>
        <w:tc>
          <w:tcPr>
            <w:tcW w:w="4837" w:type="dxa"/>
            <w:tcBorders>
              <w:top w:val="nil"/>
              <w:left w:val="nil"/>
              <w:bottom w:val="single" w:sz="4" w:space="0" w:color="auto"/>
              <w:right w:val="single" w:sz="4" w:space="0" w:color="auto"/>
            </w:tcBorders>
            <w:shd w:val="clear" w:color="000000" w:fill="FFFFFF"/>
            <w:vAlign w:val="center"/>
            <w:hideMark/>
          </w:tcPr>
          <w:p w14:paraId="1D86BEE0"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Kopírovací papier A4 farebný, papier intenzívny 80g/m², balenie po 500 listov, rôzne farby</w:t>
            </w:r>
          </w:p>
        </w:tc>
        <w:tc>
          <w:tcPr>
            <w:tcW w:w="480" w:type="dxa"/>
            <w:tcBorders>
              <w:top w:val="nil"/>
              <w:left w:val="nil"/>
              <w:bottom w:val="single" w:sz="4" w:space="0" w:color="auto"/>
              <w:right w:val="single" w:sz="4" w:space="0" w:color="auto"/>
            </w:tcBorders>
            <w:shd w:val="clear" w:color="000000" w:fill="FFFFFF"/>
            <w:vAlign w:val="center"/>
            <w:hideMark/>
          </w:tcPr>
          <w:p w14:paraId="5555531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456190A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50</w:t>
            </w:r>
          </w:p>
        </w:tc>
        <w:tc>
          <w:tcPr>
            <w:tcW w:w="1160" w:type="dxa"/>
            <w:tcBorders>
              <w:top w:val="nil"/>
              <w:left w:val="nil"/>
              <w:bottom w:val="single" w:sz="4" w:space="0" w:color="auto"/>
              <w:right w:val="nil"/>
            </w:tcBorders>
            <w:shd w:val="clear" w:color="000000" w:fill="FFFFFF"/>
            <w:noWrap/>
            <w:vAlign w:val="center"/>
            <w:hideMark/>
          </w:tcPr>
          <w:p w14:paraId="4AF6C40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77CA782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D70AB4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7959EBD"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C27E865"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72</w:t>
            </w:r>
          </w:p>
        </w:tc>
        <w:tc>
          <w:tcPr>
            <w:tcW w:w="4837" w:type="dxa"/>
            <w:tcBorders>
              <w:top w:val="nil"/>
              <w:left w:val="nil"/>
              <w:bottom w:val="single" w:sz="4" w:space="0" w:color="auto"/>
              <w:right w:val="single" w:sz="4" w:space="0" w:color="auto"/>
            </w:tcBorders>
            <w:shd w:val="clear" w:color="000000" w:fill="FFFFFF"/>
            <w:vAlign w:val="center"/>
            <w:hideMark/>
          </w:tcPr>
          <w:p w14:paraId="320B4EB9"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 xml:space="preserve">Korekčná páska Pritt Roller alebo ekvivalent rovnakých parametrov 4,2 mm x 14 m s vymeniteľnou náplňou </w:t>
            </w:r>
          </w:p>
        </w:tc>
        <w:tc>
          <w:tcPr>
            <w:tcW w:w="480" w:type="dxa"/>
            <w:tcBorders>
              <w:top w:val="nil"/>
              <w:left w:val="nil"/>
              <w:bottom w:val="single" w:sz="4" w:space="0" w:color="auto"/>
              <w:right w:val="single" w:sz="4" w:space="0" w:color="auto"/>
            </w:tcBorders>
            <w:shd w:val="clear" w:color="000000" w:fill="FFFFFF"/>
            <w:vAlign w:val="center"/>
            <w:hideMark/>
          </w:tcPr>
          <w:p w14:paraId="76D7D57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512604C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1 550</w:t>
            </w:r>
          </w:p>
        </w:tc>
        <w:tc>
          <w:tcPr>
            <w:tcW w:w="1160" w:type="dxa"/>
            <w:tcBorders>
              <w:top w:val="nil"/>
              <w:left w:val="nil"/>
              <w:bottom w:val="single" w:sz="4" w:space="0" w:color="auto"/>
              <w:right w:val="nil"/>
            </w:tcBorders>
            <w:shd w:val="clear" w:color="000000" w:fill="FFFFFF"/>
            <w:noWrap/>
            <w:vAlign w:val="center"/>
            <w:hideMark/>
          </w:tcPr>
          <w:p w14:paraId="3A926DE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E8F43C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79283C13"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7C146F5"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1F7799F"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73</w:t>
            </w:r>
          </w:p>
        </w:tc>
        <w:tc>
          <w:tcPr>
            <w:tcW w:w="4837" w:type="dxa"/>
            <w:tcBorders>
              <w:top w:val="nil"/>
              <w:left w:val="nil"/>
              <w:bottom w:val="single" w:sz="4" w:space="0" w:color="auto"/>
              <w:right w:val="single" w:sz="4" w:space="0" w:color="auto"/>
            </w:tcBorders>
            <w:shd w:val="clear" w:color="000000" w:fill="FFFFFF"/>
            <w:vAlign w:val="center"/>
            <w:hideMark/>
          </w:tcPr>
          <w:p w14:paraId="6E01B51B"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Korekčná páska Pritt Roller alebo ekvivalent rovnakých parametrov 4,2 mm x 6 m</w:t>
            </w:r>
          </w:p>
        </w:tc>
        <w:tc>
          <w:tcPr>
            <w:tcW w:w="480" w:type="dxa"/>
            <w:tcBorders>
              <w:top w:val="nil"/>
              <w:left w:val="nil"/>
              <w:bottom w:val="single" w:sz="4" w:space="0" w:color="auto"/>
              <w:right w:val="single" w:sz="4" w:space="0" w:color="auto"/>
            </w:tcBorders>
            <w:shd w:val="clear" w:color="000000" w:fill="FFFFFF"/>
            <w:vAlign w:val="center"/>
            <w:hideMark/>
          </w:tcPr>
          <w:p w14:paraId="528DBFA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22FF14D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635</w:t>
            </w:r>
          </w:p>
        </w:tc>
        <w:tc>
          <w:tcPr>
            <w:tcW w:w="1160" w:type="dxa"/>
            <w:tcBorders>
              <w:top w:val="nil"/>
              <w:left w:val="nil"/>
              <w:bottom w:val="single" w:sz="4" w:space="0" w:color="auto"/>
              <w:right w:val="nil"/>
            </w:tcBorders>
            <w:shd w:val="clear" w:color="000000" w:fill="FFFFFF"/>
            <w:noWrap/>
            <w:vAlign w:val="center"/>
            <w:hideMark/>
          </w:tcPr>
          <w:p w14:paraId="2ECFFA9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7BCC3A7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4EB73A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862FB65"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CCBE4B2"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74</w:t>
            </w:r>
          </w:p>
        </w:tc>
        <w:tc>
          <w:tcPr>
            <w:tcW w:w="4837" w:type="dxa"/>
            <w:tcBorders>
              <w:top w:val="nil"/>
              <w:left w:val="nil"/>
              <w:bottom w:val="single" w:sz="4" w:space="0" w:color="auto"/>
              <w:right w:val="single" w:sz="4" w:space="0" w:color="auto"/>
            </w:tcBorders>
            <w:shd w:val="clear" w:color="000000" w:fill="FFFFFF"/>
            <w:vAlign w:val="center"/>
            <w:hideMark/>
          </w:tcPr>
          <w:p w14:paraId="05114347"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Korekčná páska 8,4 mm x 14 m s vymeniteľnou náplňou</w:t>
            </w:r>
          </w:p>
        </w:tc>
        <w:tc>
          <w:tcPr>
            <w:tcW w:w="480" w:type="dxa"/>
            <w:tcBorders>
              <w:top w:val="nil"/>
              <w:left w:val="nil"/>
              <w:bottom w:val="single" w:sz="4" w:space="0" w:color="auto"/>
              <w:right w:val="single" w:sz="4" w:space="0" w:color="auto"/>
            </w:tcBorders>
            <w:shd w:val="clear" w:color="000000" w:fill="FFFFFF"/>
            <w:vAlign w:val="center"/>
            <w:hideMark/>
          </w:tcPr>
          <w:p w14:paraId="024EC0A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22409F0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20</w:t>
            </w:r>
          </w:p>
        </w:tc>
        <w:tc>
          <w:tcPr>
            <w:tcW w:w="1160" w:type="dxa"/>
            <w:tcBorders>
              <w:top w:val="nil"/>
              <w:left w:val="nil"/>
              <w:bottom w:val="single" w:sz="4" w:space="0" w:color="auto"/>
              <w:right w:val="nil"/>
            </w:tcBorders>
            <w:shd w:val="clear" w:color="000000" w:fill="FFFFFF"/>
            <w:noWrap/>
            <w:vAlign w:val="center"/>
            <w:hideMark/>
          </w:tcPr>
          <w:p w14:paraId="2422A94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0C463A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92EEDB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0001DC4"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8533114"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75</w:t>
            </w:r>
          </w:p>
        </w:tc>
        <w:tc>
          <w:tcPr>
            <w:tcW w:w="4837" w:type="dxa"/>
            <w:tcBorders>
              <w:top w:val="nil"/>
              <w:left w:val="nil"/>
              <w:bottom w:val="single" w:sz="4" w:space="0" w:color="auto"/>
              <w:right w:val="single" w:sz="4" w:space="0" w:color="auto"/>
            </w:tcBorders>
            <w:shd w:val="clear" w:color="000000" w:fill="FFFFFF"/>
            <w:vAlign w:val="center"/>
            <w:hideMark/>
          </w:tcPr>
          <w:p w14:paraId="4A8E8882"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 xml:space="preserve">Náhradná kazeta do korekčného strojčeka Pritt Roller alebo ekvivalent rovnakých parametrov 8,4 mm x 14 m </w:t>
            </w:r>
          </w:p>
        </w:tc>
        <w:tc>
          <w:tcPr>
            <w:tcW w:w="480" w:type="dxa"/>
            <w:tcBorders>
              <w:top w:val="nil"/>
              <w:left w:val="nil"/>
              <w:bottom w:val="single" w:sz="4" w:space="0" w:color="auto"/>
              <w:right w:val="single" w:sz="4" w:space="0" w:color="auto"/>
            </w:tcBorders>
            <w:shd w:val="clear" w:color="000000" w:fill="FFFFFF"/>
            <w:vAlign w:val="center"/>
            <w:hideMark/>
          </w:tcPr>
          <w:p w14:paraId="5917BE9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7EF6844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20</w:t>
            </w:r>
          </w:p>
        </w:tc>
        <w:tc>
          <w:tcPr>
            <w:tcW w:w="1160" w:type="dxa"/>
            <w:tcBorders>
              <w:top w:val="nil"/>
              <w:left w:val="nil"/>
              <w:bottom w:val="single" w:sz="4" w:space="0" w:color="auto"/>
              <w:right w:val="nil"/>
            </w:tcBorders>
            <w:shd w:val="clear" w:color="000000" w:fill="FFFFFF"/>
            <w:noWrap/>
            <w:vAlign w:val="center"/>
            <w:hideMark/>
          </w:tcPr>
          <w:p w14:paraId="523CD20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252791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30FB33D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28D1C862"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F82B934"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76</w:t>
            </w:r>
          </w:p>
        </w:tc>
        <w:tc>
          <w:tcPr>
            <w:tcW w:w="4837" w:type="dxa"/>
            <w:tcBorders>
              <w:top w:val="nil"/>
              <w:left w:val="nil"/>
              <w:bottom w:val="single" w:sz="4" w:space="0" w:color="auto"/>
              <w:right w:val="single" w:sz="4" w:space="0" w:color="auto"/>
            </w:tcBorders>
            <w:shd w:val="clear" w:color="000000" w:fill="FFFFFF"/>
            <w:vAlign w:val="center"/>
            <w:hideMark/>
          </w:tcPr>
          <w:p w14:paraId="2507C0EE"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Náhradná kazeta do korekčného strojčeka Pritt Roller alebo ekvivalent rovnakých parametrov 4,2 mm x 14 m</w:t>
            </w:r>
          </w:p>
        </w:tc>
        <w:tc>
          <w:tcPr>
            <w:tcW w:w="480" w:type="dxa"/>
            <w:tcBorders>
              <w:top w:val="nil"/>
              <w:left w:val="nil"/>
              <w:bottom w:val="single" w:sz="4" w:space="0" w:color="auto"/>
              <w:right w:val="single" w:sz="4" w:space="0" w:color="auto"/>
            </w:tcBorders>
            <w:shd w:val="clear" w:color="000000" w:fill="FFFFFF"/>
            <w:vAlign w:val="center"/>
            <w:hideMark/>
          </w:tcPr>
          <w:p w14:paraId="3581376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3937A5E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270</w:t>
            </w:r>
          </w:p>
        </w:tc>
        <w:tc>
          <w:tcPr>
            <w:tcW w:w="1160" w:type="dxa"/>
            <w:tcBorders>
              <w:top w:val="nil"/>
              <w:left w:val="nil"/>
              <w:bottom w:val="single" w:sz="4" w:space="0" w:color="auto"/>
              <w:right w:val="nil"/>
            </w:tcBorders>
            <w:shd w:val="clear" w:color="000000" w:fill="FFFFFF"/>
            <w:noWrap/>
            <w:vAlign w:val="center"/>
            <w:hideMark/>
          </w:tcPr>
          <w:p w14:paraId="26E3E12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F40D63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4567591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80ECD22"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3012934"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77</w:t>
            </w:r>
          </w:p>
        </w:tc>
        <w:tc>
          <w:tcPr>
            <w:tcW w:w="4837" w:type="dxa"/>
            <w:tcBorders>
              <w:top w:val="nil"/>
              <w:left w:val="nil"/>
              <w:bottom w:val="single" w:sz="4" w:space="0" w:color="auto"/>
              <w:right w:val="single" w:sz="4" w:space="0" w:color="auto"/>
            </w:tcBorders>
            <w:shd w:val="clear" w:color="000000" w:fill="FFFFFF"/>
            <w:vAlign w:val="center"/>
            <w:hideMark/>
          </w:tcPr>
          <w:p w14:paraId="2E965BF3"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Korekčné pero s kovovým hrotom 9 ml</w:t>
            </w:r>
          </w:p>
        </w:tc>
        <w:tc>
          <w:tcPr>
            <w:tcW w:w="480" w:type="dxa"/>
            <w:tcBorders>
              <w:top w:val="nil"/>
              <w:left w:val="nil"/>
              <w:bottom w:val="single" w:sz="4" w:space="0" w:color="auto"/>
              <w:right w:val="single" w:sz="4" w:space="0" w:color="auto"/>
            </w:tcBorders>
            <w:shd w:val="clear" w:color="000000" w:fill="FFFFFF"/>
            <w:vAlign w:val="center"/>
            <w:hideMark/>
          </w:tcPr>
          <w:p w14:paraId="59524B9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452C048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40</w:t>
            </w:r>
          </w:p>
        </w:tc>
        <w:tc>
          <w:tcPr>
            <w:tcW w:w="1160" w:type="dxa"/>
            <w:tcBorders>
              <w:top w:val="nil"/>
              <w:left w:val="nil"/>
              <w:bottom w:val="single" w:sz="4" w:space="0" w:color="auto"/>
              <w:right w:val="nil"/>
            </w:tcBorders>
            <w:shd w:val="clear" w:color="000000" w:fill="FFFFFF"/>
            <w:noWrap/>
            <w:vAlign w:val="center"/>
            <w:hideMark/>
          </w:tcPr>
          <w:p w14:paraId="44B5985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5A2F6EA"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57E71B4A"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85B1D95"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AE076BB"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78</w:t>
            </w:r>
          </w:p>
        </w:tc>
        <w:tc>
          <w:tcPr>
            <w:tcW w:w="4837" w:type="dxa"/>
            <w:tcBorders>
              <w:top w:val="nil"/>
              <w:left w:val="nil"/>
              <w:bottom w:val="single" w:sz="4" w:space="0" w:color="auto"/>
              <w:right w:val="single" w:sz="4" w:space="0" w:color="auto"/>
            </w:tcBorders>
            <w:shd w:val="clear" w:color="000000" w:fill="FFFFFF"/>
            <w:vAlign w:val="center"/>
            <w:hideMark/>
          </w:tcPr>
          <w:p w14:paraId="2037B48F"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Kôš odpadkový, drôtený, minimálny objem 7 litrov</w:t>
            </w:r>
          </w:p>
        </w:tc>
        <w:tc>
          <w:tcPr>
            <w:tcW w:w="480" w:type="dxa"/>
            <w:tcBorders>
              <w:top w:val="nil"/>
              <w:left w:val="nil"/>
              <w:bottom w:val="single" w:sz="4" w:space="0" w:color="auto"/>
              <w:right w:val="single" w:sz="4" w:space="0" w:color="auto"/>
            </w:tcBorders>
            <w:shd w:val="clear" w:color="000000" w:fill="FFFFFF"/>
            <w:vAlign w:val="center"/>
            <w:hideMark/>
          </w:tcPr>
          <w:p w14:paraId="1416968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4198DAC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10</w:t>
            </w:r>
          </w:p>
        </w:tc>
        <w:tc>
          <w:tcPr>
            <w:tcW w:w="1160" w:type="dxa"/>
            <w:tcBorders>
              <w:top w:val="nil"/>
              <w:left w:val="nil"/>
              <w:bottom w:val="single" w:sz="4" w:space="0" w:color="auto"/>
              <w:right w:val="nil"/>
            </w:tcBorders>
            <w:shd w:val="clear" w:color="000000" w:fill="FFFFFF"/>
            <w:noWrap/>
            <w:vAlign w:val="center"/>
            <w:hideMark/>
          </w:tcPr>
          <w:p w14:paraId="200E178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57A96CF5"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9C5E7D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053FCAA"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A8AC31B"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79</w:t>
            </w:r>
          </w:p>
        </w:tc>
        <w:tc>
          <w:tcPr>
            <w:tcW w:w="4837" w:type="dxa"/>
            <w:tcBorders>
              <w:top w:val="nil"/>
              <w:left w:val="nil"/>
              <w:bottom w:val="single" w:sz="4" w:space="0" w:color="auto"/>
              <w:right w:val="single" w:sz="4" w:space="0" w:color="auto"/>
            </w:tcBorders>
            <w:shd w:val="clear" w:color="000000" w:fill="FFFFFF"/>
            <w:vAlign w:val="center"/>
            <w:hideMark/>
          </w:tcPr>
          <w:p w14:paraId="786BC4D0"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Kôš odpadkový, plastový, minimálny objem 15 litrov</w:t>
            </w:r>
          </w:p>
        </w:tc>
        <w:tc>
          <w:tcPr>
            <w:tcW w:w="480" w:type="dxa"/>
            <w:tcBorders>
              <w:top w:val="nil"/>
              <w:left w:val="nil"/>
              <w:bottom w:val="single" w:sz="4" w:space="0" w:color="auto"/>
              <w:right w:val="single" w:sz="4" w:space="0" w:color="auto"/>
            </w:tcBorders>
            <w:shd w:val="clear" w:color="000000" w:fill="FFFFFF"/>
            <w:vAlign w:val="center"/>
            <w:hideMark/>
          </w:tcPr>
          <w:p w14:paraId="596A4FE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5E874F5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w:t>
            </w:r>
          </w:p>
        </w:tc>
        <w:tc>
          <w:tcPr>
            <w:tcW w:w="1160" w:type="dxa"/>
            <w:tcBorders>
              <w:top w:val="nil"/>
              <w:left w:val="nil"/>
              <w:bottom w:val="single" w:sz="4" w:space="0" w:color="auto"/>
              <w:right w:val="nil"/>
            </w:tcBorders>
            <w:shd w:val="clear" w:color="000000" w:fill="FFFFFF"/>
            <w:noWrap/>
            <w:vAlign w:val="center"/>
            <w:hideMark/>
          </w:tcPr>
          <w:p w14:paraId="07FCA0D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1B2395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D4E4FB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2BCAAC00"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110DB8E"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80</w:t>
            </w:r>
          </w:p>
        </w:tc>
        <w:tc>
          <w:tcPr>
            <w:tcW w:w="4837" w:type="dxa"/>
            <w:tcBorders>
              <w:top w:val="nil"/>
              <w:left w:val="nil"/>
              <w:bottom w:val="single" w:sz="4" w:space="0" w:color="auto"/>
              <w:right w:val="single" w:sz="4" w:space="0" w:color="auto"/>
            </w:tcBorders>
            <w:shd w:val="clear" w:color="000000" w:fill="FFFFFF"/>
            <w:vAlign w:val="center"/>
            <w:hideMark/>
          </w:tcPr>
          <w:p w14:paraId="1EC3893D"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Laminovacia fólia A4, rozmer 216 x 303 mm, hrúbka 125 mikrónov, 100 ks/bal</w:t>
            </w:r>
          </w:p>
        </w:tc>
        <w:tc>
          <w:tcPr>
            <w:tcW w:w="480" w:type="dxa"/>
            <w:tcBorders>
              <w:top w:val="nil"/>
              <w:left w:val="nil"/>
              <w:bottom w:val="single" w:sz="4" w:space="0" w:color="auto"/>
              <w:right w:val="single" w:sz="4" w:space="0" w:color="auto"/>
            </w:tcBorders>
            <w:shd w:val="clear" w:color="000000" w:fill="FFFFFF"/>
            <w:vAlign w:val="center"/>
            <w:hideMark/>
          </w:tcPr>
          <w:p w14:paraId="4E74BAE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6F3336A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30</w:t>
            </w:r>
          </w:p>
        </w:tc>
        <w:tc>
          <w:tcPr>
            <w:tcW w:w="1160" w:type="dxa"/>
            <w:tcBorders>
              <w:top w:val="nil"/>
              <w:left w:val="nil"/>
              <w:bottom w:val="single" w:sz="4" w:space="0" w:color="auto"/>
              <w:right w:val="nil"/>
            </w:tcBorders>
            <w:shd w:val="clear" w:color="000000" w:fill="FFFFFF"/>
            <w:noWrap/>
            <w:vAlign w:val="center"/>
            <w:hideMark/>
          </w:tcPr>
          <w:p w14:paraId="1AC3FBA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B9B34C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3C4485B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5CADF32"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93552C5"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81</w:t>
            </w:r>
          </w:p>
        </w:tc>
        <w:tc>
          <w:tcPr>
            <w:tcW w:w="4837" w:type="dxa"/>
            <w:tcBorders>
              <w:top w:val="nil"/>
              <w:left w:val="nil"/>
              <w:bottom w:val="single" w:sz="4" w:space="0" w:color="auto"/>
              <w:right w:val="single" w:sz="4" w:space="0" w:color="auto"/>
            </w:tcBorders>
            <w:shd w:val="clear" w:color="000000" w:fill="FFFFFF"/>
            <w:vAlign w:val="center"/>
            <w:hideMark/>
          </w:tcPr>
          <w:p w14:paraId="2DB51015"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Lepiaca baliaca páska hnedá, šírka/návin 50 mm x 66 m</w:t>
            </w:r>
          </w:p>
        </w:tc>
        <w:tc>
          <w:tcPr>
            <w:tcW w:w="480" w:type="dxa"/>
            <w:tcBorders>
              <w:top w:val="nil"/>
              <w:left w:val="nil"/>
              <w:bottom w:val="single" w:sz="4" w:space="0" w:color="auto"/>
              <w:right w:val="single" w:sz="4" w:space="0" w:color="auto"/>
            </w:tcBorders>
            <w:shd w:val="clear" w:color="000000" w:fill="FFFFFF"/>
            <w:vAlign w:val="center"/>
            <w:hideMark/>
          </w:tcPr>
          <w:p w14:paraId="1636B82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4C44087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400</w:t>
            </w:r>
          </w:p>
        </w:tc>
        <w:tc>
          <w:tcPr>
            <w:tcW w:w="1160" w:type="dxa"/>
            <w:tcBorders>
              <w:top w:val="nil"/>
              <w:left w:val="nil"/>
              <w:bottom w:val="single" w:sz="4" w:space="0" w:color="auto"/>
              <w:right w:val="nil"/>
            </w:tcBorders>
            <w:shd w:val="clear" w:color="000000" w:fill="FFFFFF"/>
            <w:noWrap/>
            <w:vAlign w:val="center"/>
            <w:hideMark/>
          </w:tcPr>
          <w:p w14:paraId="6906661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358799E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E2753E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FF24691"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2E15AEE"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82</w:t>
            </w:r>
          </w:p>
        </w:tc>
        <w:tc>
          <w:tcPr>
            <w:tcW w:w="4837" w:type="dxa"/>
            <w:tcBorders>
              <w:top w:val="nil"/>
              <w:left w:val="nil"/>
              <w:bottom w:val="single" w:sz="4" w:space="0" w:color="auto"/>
              <w:right w:val="single" w:sz="4" w:space="0" w:color="auto"/>
            </w:tcBorders>
            <w:shd w:val="clear" w:color="000000" w:fill="FFFFFF"/>
            <w:vAlign w:val="center"/>
            <w:hideMark/>
          </w:tcPr>
          <w:p w14:paraId="5A6A272A"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Lepiaca baliaca páska transparentná, šírka/návin 25 mm x 66 m</w:t>
            </w:r>
          </w:p>
        </w:tc>
        <w:tc>
          <w:tcPr>
            <w:tcW w:w="480" w:type="dxa"/>
            <w:tcBorders>
              <w:top w:val="nil"/>
              <w:left w:val="nil"/>
              <w:bottom w:val="single" w:sz="4" w:space="0" w:color="auto"/>
              <w:right w:val="single" w:sz="4" w:space="0" w:color="auto"/>
            </w:tcBorders>
            <w:shd w:val="clear" w:color="000000" w:fill="FFFFFF"/>
            <w:vAlign w:val="center"/>
            <w:hideMark/>
          </w:tcPr>
          <w:p w14:paraId="356D53C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3E337A6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195</w:t>
            </w:r>
          </w:p>
        </w:tc>
        <w:tc>
          <w:tcPr>
            <w:tcW w:w="1160" w:type="dxa"/>
            <w:tcBorders>
              <w:top w:val="nil"/>
              <w:left w:val="nil"/>
              <w:bottom w:val="single" w:sz="4" w:space="0" w:color="auto"/>
              <w:right w:val="nil"/>
            </w:tcBorders>
            <w:shd w:val="clear" w:color="000000" w:fill="FFFFFF"/>
            <w:noWrap/>
            <w:vAlign w:val="center"/>
            <w:hideMark/>
          </w:tcPr>
          <w:p w14:paraId="57EC2A2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A19AE07"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635FB3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7DC269DD"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C89F241"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83</w:t>
            </w:r>
          </w:p>
        </w:tc>
        <w:tc>
          <w:tcPr>
            <w:tcW w:w="4837" w:type="dxa"/>
            <w:tcBorders>
              <w:top w:val="nil"/>
              <w:left w:val="nil"/>
              <w:bottom w:val="single" w:sz="4" w:space="0" w:color="auto"/>
              <w:right w:val="single" w:sz="4" w:space="0" w:color="auto"/>
            </w:tcBorders>
            <w:shd w:val="clear" w:color="000000" w:fill="FFFFFF"/>
            <w:vAlign w:val="center"/>
            <w:hideMark/>
          </w:tcPr>
          <w:p w14:paraId="631F8FB0"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Lepiaca baliaca páska transparentná, šírka/návin 50 mm x 66 m</w:t>
            </w:r>
          </w:p>
        </w:tc>
        <w:tc>
          <w:tcPr>
            <w:tcW w:w="480" w:type="dxa"/>
            <w:tcBorders>
              <w:top w:val="nil"/>
              <w:left w:val="nil"/>
              <w:bottom w:val="single" w:sz="4" w:space="0" w:color="auto"/>
              <w:right w:val="single" w:sz="4" w:space="0" w:color="auto"/>
            </w:tcBorders>
            <w:shd w:val="clear" w:color="000000" w:fill="FFFFFF"/>
            <w:vAlign w:val="center"/>
            <w:hideMark/>
          </w:tcPr>
          <w:p w14:paraId="4CD8383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1DF26C2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655</w:t>
            </w:r>
          </w:p>
        </w:tc>
        <w:tc>
          <w:tcPr>
            <w:tcW w:w="1160" w:type="dxa"/>
            <w:tcBorders>
              <w:top w:val="nil"/>
              <w:left w:val="nil"/>
              <w:bottom w:val="single" w:sz="4" w:space="0" w:color="auto"/>
              <w:right w:val="nil"/>
            </w:tcBorders>
            <w:shd w:val="clear" w:color="000000" w:fill="FFFFFF"/>
            <w:noWrap/>
            <w:vAlign w:val="center"/>
            <w:hideMark/>
          </w:tcPr>
          <w:p w14:paraId="782CE96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E02828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7155A5B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91ED26D"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6643926"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84</w:t>
            </w:r>
          </w:p>
        </w:tc>
        <w:tc>
          <w:tcPr>
            <w:tcW w:w="4837" w:type="dxa"/>
            <w:tcBorders>
              <w:top w:val="nil"/>
              <w:left w:val="nil"/>
              <w:bottom w:val="single" w:sz="4" w:space="0" w:color="auto"/>
              <w:right w:val="single" w:sz="4" w:space="0" w:color="auto"/>
            </w:tcBorders>
            <w:shd w:val="clear" w:color="000000" w:fill="FFFFFF"/>
            <w:vAlign w:val="center"/>
            <w:hideMark/>
          </w:tcPr>
          <w:p w14:paraId="6DF13600"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Lepiaca baliaca páska transparentná, šírka/návin 75 mm x 66 m</w:t>
            </w:r>
          </w:p>
        </w:tc>
        <w:tc>
          <w:tcPr>
            <w:tcW w:w="480" w:type="dxa"/>
            <w:tcBorders>
              <w:top w:val="nil"/>
              <w:left w:val="nil"/>
              <w:bottom w:val="single" w:sz="4" w:space="0" w:color="auto"/>
              <w:right w:val="single" w:sz="4" w:space="0" w:color="auto"/>
            </w:tcBorders>
            <w:shd w:val="clear" w:color="000000" w:fill="FFFFFF"/>
            <w:vAlign w:val="center"/>
            <w:hideMark/>
          </w:tcPr>
          <w:p w14:paraId="59B19DF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0E0662F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240</w:t>
            </w:r>
          </w:p>
        </w:tc>
        <w:tc>
          <w:tcPr>
            <w:tcW w:w="1160" w:type="dxa"/>
            <w:tcBorders>
              <w:top w:val="nil"/>
              <w:left w:val="nil"/>
              <w:bottom w:val="single" w:sz="4" w:space="0" w:color="auto"/>
              <w:right w:val="nil"/>
            </w:tcBorders>
            <w:shd w:val="clear" w:color="000000" w:fill="FFFFFF"/>
            <w:noWrap/>
            <w:vAlign w:val="center"/>
            <w:hideMark/>
          </w:tcPr>
          <w:p w14:paraId="260EEA0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535020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7D9ADD0A"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A90BBF2"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E7B7AEF"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85</w:t>
            </w:r>
          </w:p>
        </w:tc>
        <w:tc>
          <w:tcPr>
            <w:tcW w:w="4837" w:type="dxa"/>
            <w:tcBorders>
              <w:top w:val="nil"/>
              <w:left w:val="nil"/>
              <w:bottom w:val="single" w:sz="4" w:space="0" w:color="auto"/>
              <w:right w:val="single" w:sz="4" w:space="0" w:color="auto"/>
            </w:tcBorders>
            <w:shd w:val="clear" w:color="000000" w:fill="FFFFFF"/>
            <w:vAlign w:val="center"/>
            <w:hideMark/>
          </w:tcPr>
          <w:p w14:paraId="12280CC7"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Lepiaca kancelárska páska z nebieleného sulfátového papiera, šírka/návin 30 mm x 25 m</w:t>
            </w:r>
          </w:p>
        </w:tc>
        <w:tc>
          <w:tcPr>
            <w:tcW w:w="480" w:type="dxa"/>
            <w:tcBorders>
              <w:top w:val="nil"/>
              <w:left w:val="nil"/>
              <w:bottom w:val="single" w:sz="4" w:space="0" w:color="auto"/>
              <w:right w:val="single" w:sz="4" w:space="0" w:color="auto"/>
            </w:tcBorders>
            <w:shd w:val="clear" w:color="000000" w:fill="FFFFFF"/>
            <w:vAlign w:val="center"/>
            <w:hideMark/>
          </w:tcPr>
          <w:p w14:paraId="257EDBC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0EC21E9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730</w:t>
            </w:r>
          </w:p>
        </w:tc>
        <w:tc>
          <w:tcPr>
            <w:tcW w:w="1160" w:type="dxa"/>
            <w:tcBorders>
              <w:top w:val="nil"/>
              <w:left w:val="nil"/>
              <w:bottom w:val="single" w:sz="4" w:space="0" w:color="auto"/>
              <w:right w:val="nil"/>
            </w:tcBorders>
            <w:shd w:val="clear" w:color="000000" w:fill="FFFFFF"/>
            <w:noWrap/>
            <w:vAlign w:val="center"/>
            <w:hideMark/>
          </w:tcPr>
          <w:p w14:paraId="481C2A4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7B8F7C3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4A9D9603"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247DAC8A"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D86F800"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86</w:t>
            </w:r>
          </w:p>
        </w:tc>
        <w:tc>
          <w:tcPr>
            <w:tcW w:w="4837" w:type="dxa"/>
            <w:tcBorders>
              <w:top w:val="nil"/>
              <w:left w:val="nil"/>
              <w:bottom w:val="single" w:sz="4" w:space="0" w:color="auto"/>
              <w:right w:val="single" w:sz="4" w:space="0" w:color="auto"/>
            </w:tcBorders>
            <w:shd w:val="clear" w:color="auto" w:fill="auto"/>
            <w:vAlign w:val="center"/>
            <w:hideMark/>
          </w:tcPr>
          <w:p w14:paraId="7DE4DD9B"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Lepiaca kancelárska páska z nebieleného sulfátového papiera, šírka/návin 40 mm x 25 m</w:t>
            </w:r>
          </w:p>
        </w:tc>
        <w:tc>
          <w:tcPr>
            <w:tcW w:w="480" w:type="dxa"/>
            <w:tcBorders>
              <w:top w:val="nil"/>
              <w:left w:val="nil"/>
              <w:bottom w:val="single" w:sz="4" w:space="0" w:color="auto"/>
              <w:right w:val="single" w:sz="4" w:space="0" w:color="auto"/>
            </w:tcBorders>
            <w:shd w:val="clear" w:color="auto" w:fill="auto"/>
            <w:vAlign w:val="center"/>
            <w:hideMark/>
          </w:tcPr>
          <w:p w14:paraId="501679B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auto" w:fill="auto"/>
            <w:vAlign w:val="center"/>
            <w:hideMark/>
          </w:tcPr>
          <w:p w14:paraId="09477B3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40</w:t>
            </w:r>
          </w:p>
        </w:tc>
        <w:tc>
          <w:tcPr>
            <w:tcW w:w="1160" w:type="dxa"/>
            <w:tcBorders>
              <w:top w:val="nil"/>
              <w:left w:val="nil"/>
              <w:bottom w:val="single" w:sz="4" w:space="0" w:color="auto"/>
              <w:right w:val="nil"/>
            </w:tcBorders>
            <w:shd w:val="clear" w:color="auto" w:fill="auto"/>
            <w:noWrap/>
            <w:vAlign w:val="center"/>
            <w:hideMark/>
          </w:tcPr>
          <w:p w14:paraId="164E560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56481A9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7312C4F"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CA2B737"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450FBCF"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87</w:t>
            </w:r>
          </w:p>
        </w:tc>
        <w:tc>
          <w:tcPr>
            <w:tcW w:w="4837" w:type="dxa"/>
            <w:tcBorders>
              <w:top w:val="nil"/>
              <w:left w:val="nil"/>
              <w:bottom w:val="single" w:sz="4" w:space="0" w:color="auto"/>
              <w:right w:val="single" w:sz="4" w:space="0" w:color="auto"/>
            </w:tcBorders>
            <w:shd w:val="clear" w:color="000000" w:fill="FFFFFF"/>
            <w:vAlign w:val="center"/>
            <w:hideMark/>
          </w:tcPr>
          <w:p w14:paraId="31D8E73A"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Lepiaca páska obojstranná montážna, šírka/návin 19 mm x 5 m</w:t>
            </w:r>
          </w:p>
        </w:tc>
        <w:tc>
          <w:tcPr>
            <w:tcW w:w="480" w:type="dxa"/>
            <w:tcBorders>
              <w:top w:val="nil"/>
              <w:left w:val="nil"/>
              <w:bottom w:val="single" w:sz="4" w:space="0" w:color="auto"/>
              <w:right w:val="single" w:sz="4" w:space="0" w:color="auto"/>
            </w:tcBorders>
            <w:shd w:val="clear" w:color="000000" w:fill="FFFFFF"/>
            <w:vAlign w:val="center"/>
            <w:hideMark/>
          </w:tcPr>
          <w:p w14:paraId="692B6A4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4199B15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100</w:t>
            </w:r>
          </w:p>
        </w:tc>
        <w:tc>
          <w:tcPr>
            <w:tcW w:w="1160" w:type="dxa"/>
            <w:tcBorders>
              <w:top w:val="nil"/>
              <w:left w:val="nil"/>
              <w:bottom w:val="single" w:sz="4" w:space="0" w:color="auto"/>
              <w:right w:val="nil"/>
            </w:tcBorders>
            <w:shd w:val="clear" w:color="000000" w:fill="FFFFFF"/>
            <w:noWrap/>
            <w:vAlign w:val="center"/>
            <w:hideMark/>
          </w:tcPr>
          <w:p w14:paraId="403608C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73FB01B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7F7DEAB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3C1A1B5"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95B8423"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88</w:t>
            </w:r>
          </w:p>
        </w:tc>
        <w:tc>
          <w:tcPr>
            <w:tcW w:w="4837" w:type="dxa"/>
            <w:tcBorders>
              <w:top w:val="nil"/>
              <w:left w:val="nil"/>
              <w:bottom w:val="single" w:sz="4" w:space="0" w:color="auto"/>
              <w:right w:val="single" w:sz="4" w:space="0" w:color="auto"/>
            </w:tcBorders>
            <w:shd w:val="clear" w:color="000000" w:fill="FFFFFF"/>
            <w:vAlign w:val="center"/>
            <w:hideMark/>
          </w:tcPr>
          <w:p w14:paraId="36E8ED4F"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Lepiaca páska transparentná, šírka/návin 12 mm x 10 m</w:t>
            </w:r>
          </w:p>
        </w:tc>
        <w:tc>
          <w:tcPr>
            <w:tcW w:w="480" w:type="dxa"/>
            <w:tcBorders>
              <w:top w:val="nil"/>
              <w:left w:val="nil"/>
              <w:bottom w:val="single" w:sz="4" w:space="0" w:color="auto"/>
              <w:right w:val="single" w:sz="4" w:space="0" w:color="auto"/>
            </w:tcBorders>
            <w:shd w:val="clear" w:color="000000" w:fill="FFFFFF"/>
            <w:vAlign w:val="center"/>
            <w:hideMark/>
          </w:tcPr>
          <w:p w14:paraId="20E4CB3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0453C1F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200</w:t>
            </w:r>
          </w:p>
        </w:tc>
        <w:tc>
          <w:tcPr>
            <w:tcW w:w="1160" w:type="dxa"/>
            <w:tcBorders>
              <w:top w:val="nil"/>
              <w:left w:val="nil"/>
              <w:bottom w:val="single" w:sz="4" w:space="0" w:color="auto"/>
              <w:right w:val="nil"/>
            </w:tcBorders>
            <w:shd w:val="clear" w:color="000000" w:fill="FFFFFF"/>
            <w:noWrap/>
            <w:vAlign w:val="center"/>
            <w:hideMark/>
          </w:tcPr>
          <w:p w14:paraId="1C44C5D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565DFC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045E07C"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61AB1BEC"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6655A20"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89</w:t>
            </w:r>
          </w:p>
        </w:tc>
        <w:tc>
          <w:tcPr>
            <w:tcW w:w="4837" w:type="dxa"/>
            <w:tcBorders>
              <w:top w:val="nil"/>
              <w:left w:val="nil"/>
              <w:bottom w:val="single" w:sz="4" w:space="0" w:color="auto"/>
              <w:right w:val="single" w:sz="4" w:space="0" w:color="auto"/>
            </w:tcBorders>
            <w:shd w:val="clear" w:color="000000" w:fill="FFFFFF"/>
            <w:vAlign w:val="center"/>
            <w:hideMark/>
          </w:tcPr>
          <w:p w14:paraId="793F3666"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Lepiaca páska transparentná, šírka/návin 15 mm x 33 m</w:t>
            </w:r>
          </w:p>
        </w:tc>
        <w:tc>
          <w:tcPr>
            <w:tcW w:w="480" w:type="dxa"/>
            <w:tcBorders>
              <w:top w:val="nil"/>
              <w:left w:val="nil"/>
              <w:bottom w:val="single" w:sz="4" w:space="0" w:color="auto"/>
              <w:right w:val="single" w:sz="4" w:space="0" w:color="auto"/>
            </w:tcBorders>
            <w:shd w:val="clear" w:color="000000" w:fill="FFFFFF"/>
            <w:vAlign w:val="center"/>
            <w:hideMark/>
          </w:tcPr>
          <w:p w14:paraId="0916E2F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4E0E102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460</w:t>
            </w:r>
          </w:p>
        </w:tc>
        <w:tc>
          <w:tcPr>
            <w:tcW w:w="1160" w:type="dxa"/>
            <w:tcBorders>
              <w:top w:val="nil"/>
              <w:left w:val="nil"/>
              <w:bottom w:val="single" w:sz="4" w:space="0" w:color="auto"/>
              <w:right w:val="nil"/>
            </w:tcBorders>
            <w:shd w:val="clear" w:color="000000" w:fill="FFFFFF"/>
            <w:noWrap/>
            <w:vAlign w:val="center"/>
            <w:hideMark/>
          </w:tcPr>
          <w:p w14:paraId="0C8E434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8B864A5"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4F9E3F5"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4F7C7FE"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C5B187A"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90</w:t>
            </w:r>
          </w:p>
        </w:tc>
        <w:tc>
          <w:tcPr>
            <w:tcW w:w="4837" w:type="dxa"/>
            <w:tcBorders>
              <w:top w:val="nil"/>
              <w:left w:val="nil"/>
              <w:bottom w:val="single" w:sz="4" w:space="0" w:color="auto"/>
              <w:right w:val="single" w:sz="4" w:space="0" w:color="auto"/>
            </w:tcBorders>
            <w:shd w:val="clear" w:color="000000" w:fill="FFFFFF"/>
            <w:vAlign w:val="center"/>
            <w:hideMark/>
          </w:tcPr>
          <w:p w14:paraId="4DC7082A"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Lepiaca páska transparentná, šírka/návin 19 mm x 33 m</w:t>
            </w:r>
          </w:p>
        </w:tc>
        <w:tc>
          <w:tcPr>
            <w:tcW w:w="480" w:type="dxa"/>
            <w:tcBorders>
              <w:top w:val="nil"/>
              <w:left w:val="nil"/>
              <w:bottom w:val="single" w:sz="4" w:space="0" w:color="auto"/>
              <w:right w:val="single" w:sz="4" w:space="0" w:color="auto"/>
            </w:tcBorders>
            <w:shd w:val="clear" w:color="000000" w:fill="FFFFFF"/>
            <w:vAlign w:val="center"/>
            <w:hideMark/>
          </w:tcPr>
          <w:p w14:paraId="6791193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4481F4C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1 430</w:t>
            </w:r>
          </w:p>
        </w:tc>
        <w:tc>
          <w:tcPr>
            <w:tcW w:w="1160" w:type="dxa"/>
            <w:tcBorders>
              <w:top w:val="nil"/>
              <w:left w:val="nil"/>
              <w:bottom w:val="single" w:sz="4" w:space="0" w:color="auto"/>
              <w:right w:val="nil"/>
            </w:tcBorders>
            <w:shd w:val="clear" w:color="000000" w:fill="FFFFFF"/>
            <w:noWrap/>
            <w:vAlign w:val="center"/>
            <w:hideMark/>
          </w:tcPr>
          <w:p w14:paraId="48994CC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3C23C5F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436D58E3"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08EA7D6"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0C038B6"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91</w:t>
            </w:r>
          </w:p>
        </w:tc>
        <w:tc>
          <w:tcPr>
            <w:tcW w:w="4837" w:type="dxa"/>
            <w:tcBorders>
              <w:top w:val="nil"/>
              <w:left w:val="nil"/>
              <w:bottom w:val="single" w:sz="4" w:space="0" w:color="auto"/>
              <w:right w:val="single" w:sz="4" w:space="0" w:color="auto"/>
            </w:tcBorders>
            <w:shd w:val="clear" w:color="000000" w:fill="FFFFFF"/>
            <w:vAlign w:val="center"/>
            <w:hideMark/>
          </w:tcPr>
          <w:p w14:paraId="294C6500"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 xml:space="preserve">Lepiaca páska transparentná, šírka/návin 25 mm x 33 </w:t>
            </w:r>
            <w:r w:rsidRPr="006444C0">
              <w:rPr>
                <w:rFonts w:ascii="Times New Roman" w:hAnsi="Times New Roman"/>
                <w:b/>
                <w:bCs/>
                <w:noProof w:val="0"/>
                <w:sz w:val="18"/>
                <w:szCs w:val="18"/>
              </w:rPr>
              <w:t>m</w:t>
            </w:r>
          </w:p>
        </w:tc>
        <w:tc>
          <w:tcPr>
            <w:tcW w:w="480" w:type="dxa"/>
            <w:tcBorders>
              <w:top w:val="nil"/>
              <w:left w:val="nil"/>
              <w:bottom w:val="single" w:sz="4" w:space="0" w:color="auto"/>
              <w:right w:val="single" w:sz="4" w:space="0" w:color="auto"/>
            </w:tcBorders>
            <w:shd w:val="clear" w:color="000000" w:fill="FFFFFF"/>
            <w:vAlign w:val="center"/>
            <w:hideMark/>
          </w:tcPr>
          <w:p w14:paraId="72CB846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04A2F6E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1 930</w:t>
            </w:r>
          </w:p>
        </w:tc>
        <w:tc>
          <w:tcPr>
            <w:tcW w:w="1160" w:type="dxa"/>
            <w:tcBorders>
              <w:top w:val="nil"/>
              <w:left w:val="nil"/>
              <w:bottom w:val="single" w:sz="4" w:space="0" w:color="auto"/>
              <w:right w:val="nil"/>
            </w:tcBorders>
            <w:shd w:val="clear" w:color="000000" w:fill="FFFFFF"/>
            <w:noWrap/>
            <w:vAlign w:val="center"/>
            <w:hideMark/>
          </w:tcPr>
          <w:p w14:paraId="7AE6B81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030F85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71B4CFA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0F97EF0"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BC99C20"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92</w:t>
            </w:r>
          </w:p>
        </w:tc>
        <w:tc>
          <w:tcPr>
            <w:tcW w:w="4837" w:type="dxa"/>
            <w:tcBorders>
              <w:top w:val="nil"/>
              <w:left w:val="nil"/>
              <w:bottom w:val="single" w:sz="4" w:space="0" w:color="auto"/>
              <w:right w:val="single" w:sz="4" w:space="0" w:color="auto"/>
            </w:tcBorders>
            <w:shd w:val="clear" w:color="000000" w:fill="FFFFFF"/>
            <w:vAlign w:val="center"/>
            <w:hideMark/>
          </w:tcPr>
          <w:p w14:paraId="40775A3B"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Lepiaca tyčinka na papier kartón a textil, obsah 17 g</w:t>
            </w:r>
          </w:p>
        </w:tc>
        <w:tc>
          <w:tcPr>
            <w:tcW w:w="480" w:type="dxa"/>
            <w:tcBorders>
              <w:top w:val="nil"/>
              <w:left w:val="nil"/>
              <w:bottom w:val="single" w:sz="4" w:space="0" w:color="auto"/>
              <w:right w:val="single" w:sz="4" w:space="0" w:color="auto"/>
            </w:tcBorders>
            <w:shd w:val="clear" w:color="000000" w:fill="FFFFFF"/>
            <w:vAlign w:val="center"/>
            <w:hideMark/>
          </w:tcPr>
          <w:p w14:paraId="3DCD64C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0B9FC38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2 415</w:t>
            </w:r>
          </w:p>
        </w:tc>
        <w:tc>
          <w:tcPr>
            <w:tcW w:w="1160" w:type="dxa"/>
            <w:tcBorders>
              <w:top w:val="nil"/>
              <w:left w:val="nil"/>
              <w:bottom w:val="single" w:sz="4" w:space="0" w:color="auto"/>
              <w:right w:val="nil"/>
            </w:tcBorders>
            <w:shd w:val="clear" w:color="000000" w:fill="FFFFFF"/>
            <w:noWrap/>
            <w:vAlign w:val="center"/>
            <w:hideMark/>
          </w:tcPr>
          <w:p w14:paraId="0B1C72A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5D672005"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5844583A"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6C8BE16"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E879D2D"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93</w:t>
            </w:r>
          </w:p>
        </w:tc>
        <w:tc>
          <w:tcPr>
            <w:tcW w:w="4837" w:type="dxa"/>
            <w:tcBorders>
              <w:top w:val="nil"/>
              <w:left w:val="nil"/>
              <w:bottom w:val="single" w:sz="4" w:space="0" w:color="auto"/>
              <w:right w:val="single" w:sz="4" w:space="0" w:color="auto"/>
            </w:tcBorders>
            <w:shd w:val="clear" w:color="000000" w:fill="FFFFFF"/>
            <w:vAlign w:val="center"/>
            <w:hideMark/>
          </w:tcPr>
          <w:p w14:paraId="03A56E9D"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Lepiaca tyčinka na papier kartón, textil, obsah 36 g</w:t>
            </w:r>
          </w:p>
        </w:tc>
        <w:tc>
          <w:tcPr>
            <w:tcW w:w="480" w:type="dxa"/>
            <w:tcBorders>
              <w:top w:val="nil"/>
              <w:left w:val="nil"/>
              <w:bottom w:val="single" w:sz="4" w:space="0" w:color="auto"/>
              <w:right w:val="single" w:sz="4" w:space="0" w:color="auto"/>
            </w:tcBorders>
            <w:shd w:val="clear" w:color="000000" w:fill="FFFFFF"/>
            <w:vAlign w:val="center"/>
            <w:hideMark/>
          </w:tcPr>
          <w:p w14:paraId="7C91376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6A07575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2 715</w:t>
            </w:r>
          </w:p>
        </w:tc>
        <w:tc>
          <w:tcPr>
            <w:tcW w:w="1160" w:type="dxa"/>
            <w:tcBorders>
              <w:top w:val="nil"/>
              <w:left w:val="nil"/>
              <w:bottom w:val="single" w:sz="4" w:space="0" w:color="auto"/>
              <w:right w:val="nil"/>
            </w:tcBorders>
            <w:shd w:val="clear" w:color="000000" w:fill="FFFFFF"/>
            <w:noWrap/>
            <w:vAlign w:val="center"/>
            <w:hideMark/>
          </w:tcPr>
          <w:p w14:paraId="36AF68D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255188F"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59BD86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03D87795"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E3108FE"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94</w:t>
            </w:r>
          </w:p>
        </w:tc>
        <w:tc>
          <w:tcPr>
            <w:tcW w:w="4837" w:type="dxa"/>
            <w:tcBorders>
              <w:top w:val="nil"/>
              <w:left w:val="nil"/>
              <w:bottom w:val="single" w:sz="4" w:space="0" w:color="auto"/>
              <w:right w:val="single" w:sz="4" w:space="0" w:color="auto"/>
            </w:tcBorders>
            <w:shd w:val="clear" w:color="000000" w:fill="FFFFFF"/>
            <w:vAlign w:val="center"/>
            <w:hideMark/>
          </w:tcPr>
          <w:p w14:paraId="2A32B830"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Lepiaca tyčinka na papier kartón, textil, obsah 8 g</w:t>
            </w:r>
          </w:p>
        </w:tc>
        <w:tc>
          <w:tcPr>
            <w:tcW w:w="480" w:type="dxa"/>
            <w:tcBorders>
              <w:top w:val="nil"/>
              <w:left w:val="nil"/>
              <w:bottom w:val="single" w:sz="4" w:space="0" w:color="auto"/>
              <w:right w:val="single" w:sz="4" w:space="0" w:color="auto"/>
            </w:tcBorders>
            <w:shd w:val="clear" w:color="000000" w:fill="FFFFFF"/>
            <w:vAlign w:val="center"/>
            <w:hideMark/>
          </w:tcPr>
          <w:p w14:paraId="76D0E0F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4652D07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500</w:t>
            </w:r>
          </w:p>
        </w:tc>
        <w:tc>
          <w:tcPr>
            <w:tcW w:w="1160" w:type="dxa"/>
            <w:tcBorders>
              <w:top w:val="nil"/>
              <w:left w:val="nil"/>
              <w:bottom w:val="single" w:sz="4" w:space="0" w:color="auto"/>
              <w:right w:val="nil"/>
            </w:tcBorders>
            <w:shd w:val="clear" w:color="000000" w:fill="FFFFFF"/>
            <w:noWrap/>
            <w:vAlign w:val="center"/>
            <w:hideMark/>
          </w:tcPr>
          <w:p w14:paraId="7214981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B1B4D93"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17BC245"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269447A9"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270508B"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95</w:t>
            </w:r>
          </w:p>
        </w:tc>
        <w:tc>
          <w:tcPr>
            <w:tcW w:w="4837" w:type="dxa"/>
            <w:tcBorders>
              <w:top w:val="nil"/>
              <w:left w:val="nil"/>
              <w:bottom w:val="single" w:sz="4" w:space="0" w:color="auto"/>
              <w:right w:val="single" w:sz="4" w:space="0" w:color="auto"/>
            </w:tcBorders>
            <w:shd w:val="clear" w:color="000000" w:fill="FFFFFF"/>
            <w:vAlign w:val="center"/>
            <w:hideMark/>
          </w:tcPr>
          <w:p w14:paraId="49CEB96C"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Lepiaci roller permanent s vymeniteľnou náplňou, dĺžka lepiaceho filmu 14 m</w:t>
            </w:r>
          </w:p>
        </w:tc>
        <w:tc>
          <w:tcPr>
            <w:tcW w:w="480" w:type="dxa"/>
            <w:tcBorders>
              <w:top w:val="nil"/>
              <w:left w:val="nil"/>
              <w:bottom w:val="single" w:sz="4" w:space="0" w:color="auto"/>
              <w:right w:val="single" w:sz="4" w:space="0" w:color="auto"/>
            </w:tcBorders>
            <w:shd w:val="clear" w:color="000000" w:fill="FFFFFF"/>
            <w:vAlign w:val="center"/>
            <w:hideMark/>
          </w:tcPr>
          <w:p w14:paraId="1AAC456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5DEE740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230</w:t>
            </w:r>
          </w:p>
        </w:tc>
        <w:tc>
          <w:tcPr>
            <w:tcW w:w="1160" w:type="dxa"/>
            <w:tcBorders>
              <w:top w:val="nil"/>
              <w:left w:val="nil"/>
              <w:bottom w:val="single" w:sz="4" w:space="0" w:color="auto"/>
              <w:right w:val="nil"/>
            </w:tcBorders>
            <w:shd w:val="clear" w:color="000000" w:fill="FFFFFF"/>
            <w:noWrap/>
            <w:vAlign w:val="center"/>
            <w:hideMark/>
          </w:tcPr>
          <w:p w14:paraId="1FE5151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32660AB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FB4CFC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685900C7"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18DD89E"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96</w:t>
            </w:r>
          </w:p>
        </w:tc>
        <w:tc>
          <w:tcPr>
            <w:tcW w:w="4837" w:type="dxa"/>
            <w:tcBorders>
              <w:top w:val="nil"/>
              <w:left w:val="nil"/>
              <w:bottom w:val="single" w:sz="4" w:space="0" w:color="auto"/>
              <w:right w:val="single" w:sz="4" w:space="0" w:color="auto"/>
            </w:tcBorders>
            <w:shd w:val="clear" w:color="000000" w:fill="FFFFFF"/>
            <w:vAlign w:val="center"/>
            <w:hideMark/>
          </w:tcPr>
          <w:p w14:paraId="59BBDE0B"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Lepidlo disperzné 110 g</w:t>
            </w:r>
          </w:p>
        </w:tc>
        <w:tc>
          <w:tcPr>
            <w:tcW w:w="480" w:type="dxa"/>
            <w:tcBorders>
              <w:top w:val="nil"/>
              <w:left w:val="nil"/>
              <w:bottom w:val="single" w:sz="4" w:space="0" w:color="auto"/>
              <w:right w:val="single" w:sz="4" w:space="0" w:color="auto"/>
            </w:tcBorders>
            <w:shd w:val="clear" w:color="000000" w:fill="FFFFFF"/>
            <w:vAlign w:val="center"/>
            <w:hideMark/>
          </w:tcPr>
          <w:p w14:paraId="1742322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6189BF3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250</w:t>
            </w:r>
          </w:p>
        </w:tc>
        <w:tc>
          <w:tcPr>
            <w:tcW w:w="1160" w:type="dxa"/>
            <w:tcBorders>
              <w:top w:val="nil"/>
              <w:left w:val="nil"/>
              <w:bottom w:val="single" w:sz="4" w:space="0" w:color="auto"/>
              <w:right w:val="nil"/>
            </w:tcBorders>
            <w:shd w:val="clear" w:color="000000" w:fill="FFFFFF"/>
            <w:noWrap/>
            <w:vAlign w:val="center"/>
            <w:hideMark/>
          </w:tcPr>
          <w:p w14:paraId="7C7915F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C4C8A0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F5844E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9B5A7D0"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97FB37A"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97</w:t>
            </w:r>
          </w:p>
        </w:tc>
        <w:tc>
          <w:tcPr>
            <w:tcW w:w="4837" w:type="dxa"/>
            <w:tcBorders>
              <w:top w:val="nil"/>
              <w:left w:val="nil"/>
              <w:bottom w:val="single" w:sz="4" w:space="0" w:color="auto"/>
              <w:right w:val="single" w:sz="4" w:space="0" w:color="auto"/>
            </w:tcBorders>
            <w:shd w:val="clear" w:color="000000" w:fill="FFFFFF"/>
            <w:vAlign w:val="center"/>
            <w:hideMark/>
          </w:tcPr>
          <w:p w14:paraId="73151959"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Lepidlo tekuté na papier 40 ml</w:t>
            </w:r>
          </w:p>
        </w:tc>
        <w:tc>
          <w:tcPr>
            <w:tcW w:w="480" w:type="dxa"/>
            <w:tcBorders>
              <w:top w:val="nil"/>
              <w:left w:val="nil"/>
              <w:bottom w:val="single" w:sz="4" w:space="0" w:color="auto"/>
              <w:right w:val="single" w:sz="4" w:space="0" w:color="auto"/>
            </w:tcBorders>
            <w:shd w:val="clear" w:color="000000" w:fill="FFFFFF"/>
            <w:vAlign w:val="center"/>
            <w:hideMark/>
          </w:tcPr>
          <w:p w14:paraId="0B7A56D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6F62DC3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250</w:t>
            </w:r>
          </w:p>
        </w:tc>
        <w:tc>
          <w:tcPr>
            <w:tcW w:w="1160" w:type="dxa"/>
            <w:tcBorders>
              <w:top w:val="nil"/>
              <w:left w:val="nil"/>
              <w:bottom w:val="single" w:sz="4" w:space="0" w:color="auto"/>
              <w:right w:val="nil"/>
            </w:tcBorders>
            <w:shd w:val="clear" w:color="000000" w:fill="FFFFFF"/>
            <w:noWrap/>
            <w:vAlign w:val="center"/>
            <w:hideMark/>
          </w:tcPr>
          <w:p w14:paraId="3EA6D67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17F4F5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C1416A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6BE51833"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8F3914E"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98</w:t>
            </w:r>
          </w:p>
        </w:tc>
        <w:tc>
          <w:tcPr>
            <w:tcW w:w="4837" w:type="dxa"/>
            <w:tcBorders>
              <w:top w:val="nil"/>
              <w:left w:val="nil"/>
              <w:bottom w:val="single" w:sz="4" w:space="0" w:color="auto"/>
              <w:right w:val="single" w:sz="4" w:space="0" w:color="auto"/>
            </w:tcBorders>
            <w:shd w:val="clear" w:color="000000" w:fill="FFFFFF"/>
            <w:vAlign w:val="center"/>
            <w:hideMark/>
          </w:tcPr>
          <w:p w14:paraId="631A46C2"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Lepidlo sekundové 3 g</w:t>
            </w:r>
          </w:p>
        </w:tc>
        <w:tc>
          <w:tcPr>
            <w:tcW w:w="480" w:type="dxa"/>
            <w:tcBorders>
              <w:top w:val="nil"/>
              <w:left w:val="nil"/>
              <w:bottom w:val="single" w:sz="4" w:space="0" w:color="auto"/>
              <w:right w:val="single" w:sz="4" w:space="0" w:color="auto"/>
            </w:tcBorders>
            <w:shd w:val="clear" w:color="000000" w:fill="FFFFFF"/>
            <w:vAlign w:val="center"/>
            <w:hideMark/>
          </w:tcPr>
          <w:p w14:paraId="0219702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24EF217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100</w:t>
            </w:r>
          </w:p>
        </w:tc>
        <w:tc>
          <w:tcPr>
            <w:tcW w:w="1160" w:type="dxa"/>
            <w:tcBorders>
              <w:top w:val="nil"/>
              <w:left w:val="nil"/>
              <w:bottom w:val="single" w:sz="4" w:space="0" w:color="auto"/>
              <w:right w:val="nil"/>
            </w:tcBorders>
            <w:shd w:val="clear" w:color="000000" w:fill="FFFFFF"/>
            <w:noWrap/>
            <w:vAlign w:val="center"/>
            <w:hideMark/>
          </w:tcPr>
          <w:p w14:paraId="04E3A1A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BBD893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144EA8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1457E0B" w14:textId="77777777" w:rsidTr="006444C0">
        <w:trPr>
          <w:trHeight w:val="255"/>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EDE455A"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99</w:t>
            </w:r>
          </w:p>
        </w:tc>
        <w:tc>
          <w:tcPr>
            <w:tcW w:w="4837" w:type="dxa"/>
            <w:tcBorders>
              <w:top w:val="nil"/>
              <w:left w:val="nil"/>
              <w:bottom w:val="single" w:sz="4" w:space="0" w:color="auto"/>
              <w:right w:val="single" w:sz="4" w:space="0" w:color="auto"/>
            </w:tcBorders>
            <w:shd w:val="clear" w:color="000000" w:fill="FFFFFF"/>
            <w:vAlign w:val="center"/>
            <w:hideMark/>
          </w:tcPr>
          <w:p w14:paraId="40176C08"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Listová zásuvka pre formát A4, možnosť stohovania, rozmery šírka/výška/hĺbka 255 x 55 x 330 mm; rôzne farby vrátane transparentných</w:t>
            </w:r>
          </w:p>
        </w:tc>
        <w:tc>
          <w:tcPr>
            <w:tcW w:w="480" w:type="dxa"/>
            <w:tcBorders>
              <w:top w:val="nil"/>
              <w:left w:val="nil"/>
              <w:bottom w:val="single" w:sz="4" w:space="0" w:color="auto"/>
              <w:right w:val="single" w:sz="4" w:space="0" w:color="auto"/>
            </w:tcBorders>
            <w:shd w:val="clear" w:color="000000" w:fill="FFFFFF"/>
            <w:vAlign w:val="center"/>
            <w:hideMark/>
          </w:tcPr>
          <w:p w14:paraId="5D983CA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345CCDE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400</w:t>
            </w:r>
          </w:p>
        </w:tc>
        <w:tc>
          <w:tcPr>
            <w:tcW w:w="1160" w:type="dxa"/>
            <w:tcBorders>
              <w:top w:val="nil"/>
              <w:left w:val="nil"/>
              <w:bottom w:val="single" w:sz="4" w:space="0" w:color="auto"/>
              <w:right w:val="nil"/>
            </w:tcBorders>
            <w:shd w:val="clear" w:color="000000" w:fill="FFFFFF"/>
            <w:noWrap/>
            <w:vAlign w:val="center"/>
            <w:hideMark/>
          </w:tcPr>
          <w:p w14:paraId="6753157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796A6EAF"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325193A"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2537413E"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20139C7"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lastRenderedPageBreak/>
              <w:t>100</w:t>
            </w:r>
          </w:p>
        </w:tc>
        <w:tc>
          <w:tcPr>
            <w:tcW w:w="4837" w:type="dxa"/>
            <w:tcBorders>
              <w:top w:val="nil"/>
              <w:left w:val="nil"/>
              <w:bottom w:val="single" w:sz="4" w:space="0" w:color="auto"/>
              <w:right w:val="single" w:sz="4" w:space="0" w:color="auto"/>
            </w:tcBorders>
            <w:shd w:val="clear" w:color="000000" w:fill="FFFFFF"/>
            <w:vAlign w:val="center"/>
            <w:hideMark/>
          </w:tcPr>
          <w:p w14:paraId="2412403E"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Lišta násuvná plastová 12 mm, kapacita na 60 listov 80 g papiera, rôzne farby, 100 ks/bal</w:t>
            </w:r>
          </w:p>
        </w:tc>
        <w:tc>
          <w:tcPr>
            <w:tcW w:w="480" w:type="dxa"/>
            <w:tcBorders>
              <w:top w:val="nil"/>
              <w:left w:val="nil"/>
              <w:bottom w:val="single" w:sz="4" w:space="0" w:color="auto"/>
              <w:right w:val="single" w:sz="4" w:space="0" w:color="auto"/>
            </w:tcBorders>
            <w:shd w:val="clear" w:color="000000" w:fill="FFFFFF"/>
            <w:vAlign w:val="center"/>
            <w:hideMark/>
          </w:tcPr>
          <w:p w14:paraId="6B373FC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4197549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10</w:t>
            </w:r>
          </w:p>
        </w:tc>
        <w:tc>
          <w:tcPr>
            <w:tcW w:w="1160" w:type="dxa"/>
            <w:tcBorders>
              <w:top w:val="nil"/>
              <w:left w:val="nil"/>
              <w:bottom w:val="single" w:sz="4" w:space="0" w:color="auto"/>
              <w:right w:val="nil"/>
            </w:tcBorders>
            <w:shd w:val="clear" w:color="000000" w:fill="FFFFFF"/>
            <w:noWrap/>
            <w:vAlign w:val="center"/>
            <w:hideMark/>
          </w:tcPr>
          <w:p w14:paraId="6594286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7FDEB63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E00F15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0DCD277E"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3CEA88F"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101</w:t>
            </w:r>
          </w:p>
        </w:tc>
        <w:tc>
          <w:tcPr>
            <w:tcW w:w="4837" w:type="dxa"/>
            <w:tcBorders>
              <w:top w:val="nil"/>
              <w:left w:val="nil"/>
              <w:bottom w:val="single" w:sz="4" w:space="0" w:color="auto"/>
              <w:right w:val="single" w:sz="4" w:space="0" w:color="auto"/>
            </w:tcBorders>
            <w:shd w:val="clear" w:color="auto" w:fill="auto"/>
            <w:vAlign w:val="center"/>
            <w:hideMark/>
          </w:tcPr>
          <w:p w14:paraId="3A256944"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Lišta násuvná plastová 6 mm, kapacita do 25 listov 80 g papiera, rôzne farby, 100 ks/bal</w:t>
            </w:r>
          </w:p>
        </w:tc>
        <w:tc>
          <w:tcPr>
            <w:tcW w:w="480" w:type="dxa"/>
            <w:tcBorders>
              <w:top w:val="nil"/>
              <w:left w:val="nil"/>
              <w:bottom w:val="single" w:sz="4" w:space="0" w:color="auto"/>
              <w:right w:val="single" w:sz="4" w:space="0" w:color="auto"/>
            </w:tcBorders>
            <w:shd w:val="clear" w:color="auto" w:fill="auto"/>
            <w:vAlign w:val="center"/>
            <w:hideMark/>
          </w:tcPr>
          <w:p w14:paraId="48441E1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auto" w:fill="auto"/>
            <w:vAlign w:val="center"/>
            <w:hideMark/>
          </w:tcPr>
          <w:p w14:paraId="7842F74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w:t>
            </w:r>
          </w:p>
        </w:tc>
        <w:tc>
          <w:tcPr>
            <w:tcW w:w="1160" w:type="dxa"/>
            <w:tcBorders>
              <w:top w:val="nil"/>
              <w:left w:val="nil"/>
              <w:bottom w:val="single" w:sz="4" w:space="0" w:color="auto"/>
              <w:right w:val="nil"/>
            </w:tcBorders>
            <w:shd w:val="clear" w:color="auto" w:fill="auto"/>
            <w:noWrap/>
            <w:vAlign w:val="center"/>
            <w:hideMark/>
          </w:tcPr>
          <w:p w14:paraId="3C161F7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37C2C21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459C073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0173D346"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270B8D6"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102</w:t>
            </w:r>
          </w:p>
        </w:tc>
        <w:tc>
          <w:tcPr>
            <w:tcW w:w="4837" w:type="dxa"/>
            <w:tcBorders>
              <w:top w:val="nil"/>
              <w:left w:val="nil"/>
              <w:bottom w:val="single" w:sz="4" w:space="0" w:color="auto"/>
              <w:right w:val="single" w:sz="4" w:space="0" w:color="auto"/>
            </w:tcBorders>
            <w:shd w:val="clear" w:color="000000" w:fill="FFFFFF"/>
            <w:vAlign w:val="center"/>
            <w:hideMark/>
          </w:tcPr>
          <w:p w14:paraId="096F95BB"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Lišta násuvná plastová 9 mm, kapacita na 26 - 50 listov 80 g papiera, rôzne farby, 100 ks/bal</w:t>
            </w:r>
          </w:p>
        </w:tc>
        <w:tc>
          <w:tcPr>
            <w:tcW w:w="480" w:type="dxa"/>
            <w:tcBorders>
              <w:top w:val="nil"/>
              <w:left w:val="nil"/>
              <w:bottom w:val="single" w:sz="4" w:space="0" w:color="auto"/>
              <w:right w:val="single" w:sz="4" w:space="0" w:color="auto"/>
            </w:tcBorders>
            <w:shd w:val="clear" w:color="000000" w:fill="FFFFFF"/>
            <w:vAlign w:val="center"/>
            <w:hideMark/>
          </w:tcPr>
          <w:p w14:paraId="18CFCBF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76CFF8C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w:t>
            </w:r>
          </w:p>
        </w:tc>
        <w:tc>
          <w:tcPr>
            <w:tcW w:w="1160" w:type="dxa"/>
            <w:tcBorders>
              <w:top w:val="nil"/>
              <w:left w:val="nil"/>
              <w:bottom w:val="single" w:sz="4" w:space="0" w:color="auto"/>
              <w:right w:val="nil"/>
            </w:tcBorders>
            <w:shd w:val="clear" w:color="000000" w:fill="FFFFFF"/>
            <w:noWrap/>
            <w:vAlign w:val="center"/>
            <w:hideMark/>
          </w:tcPr>
          <w:p w14:paraId="2387B96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8E11085"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5D437F3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10819D3"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37CCEB0"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103</w:t>
            </w:r>
          </w:p>
        </w:tc>
        <w:tc>
          <w:tcPr>
            <w:tcW w:w="4837" w:type="dxa"/>
            <w:tcBorders>
              <w:top w:val="nil"/>
              <w:left w:val="nil"/>
              <w:bottom w:val="single" w:sz="4" w:space="0" w:color="auto"/>
              <w:right w:val="single" w:sz="4" w:space="0" w:color="auto"/>
            </w:tcBorders>
            <w:shd w:val="clear" w:color="000000" w:fill="FFFFFF"/>
            <w:vAlign w:val="center"/>
            <w:hideMark/>
          </w:tcPr>
          <w:p w14:paraId="761220DC"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Magnetická stierka s vymeniteľnými utierkami, rozmer 13,5 x 5,5 cm</w:t>
            </w:r>
          </w:p>
        </w:tc>
        <w:tc>
          <w:tcPr>
            <w:tcW w:w="480" w:type="dxa"/>
            <w:tcBorders>
              <w:top w:val="nil"/>
              <w:left w:val="nil"/>
              <w:bottom w:val="single" w:sz="4" w:space="0" w:color="auto"/>
              <w:right w:val="single" w:sz="4" w:space="0" w:color="auto"/>
            </w:tcBorders>
            <w:shd w:val="clear" w:color="000000" w:fill="FFFFFF"/>
            <w:vAlign w:val="center"/>
            <w:hideMark/>
          </w:tcPr>
          <w:p w14:paraId="308384F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408FF67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w:t>
            </w:r>
          </w:p>
        </w:tc>
        <w:tc>
          <w:tcPr>
            <w:tcW w:w="1160" w:type="dxa"/>
            <w:tcBorders>
              <w:top w:val="nil"/>
              <w:left w:val="nil"/>
              <w:bottom w:val="single" w:sz="4" w:space="0" w:color="auto"/>
              <w:right w:val="nil"/>
            </w:tcBorders>
            <w:shd w:val="clear" w:color="000000" w:fill="FFFFFF"/>
            <w:noWrap/>
            <w:vAlign w:val="center"/>
            <w:hideMark/>
          </w:tcPr>
          <w:p w14:paraId="6DEF99D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BEE6A3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46D52A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5A0DA63"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ED368A0"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104</w:t>
            </w:r>
          </w:p>
        </w:tc>
        <w:tc>
          <w:tcPr>
            <w:tcW w:w="4837" w:type="dxa"/>
            <w:tcBorders>
              <w:top w:val="nil"/>
              <w:left w:val="nil"/>
              <w:bottom w:val="single" w:sz="4" w:space="0" w:color="auto"/>
              <w:right w:val="single" w:sz="4" w:space="0" w:color="auto"/>
            </w:tcBorders>
            <w:shd w:val="clear" w:color="000000" w:fill="FFFFFF"/>
            <w:vAlign w:val="center"/>
            <w:hideMark/>
          </w:tcPr>
          <w:p w14:paraId="0F61AC14"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Magnetický držiak pre upevnenie 4 ks popisovačov do hrúbky 1,8 cm na magnetickú tabuľu</w:t>
            </w:r>
          </w:p>
        </w:tc>
        <w:tc>
          <w:tcPr>
            <w:tcW w:w="480" w:type="dxa"/>
            <w:tcBorders>
              <w:top w:val="nil"/>
              <w:left w:val="nil"/>
              <w:bottom w:val="single" w:sz="4" w:space="0" w:color="auto"/>
              <w:right w:val="single" w:sz="4" w:space="0" w:color="auto"/>
            </w:tcBorders>
            <w:shd w:val="clear" w:color="000000" w:fill="FFFFFF"/>
            <w:vAlign w:val="center"/>
            <w:hideMark/>
          </w:tcPr>
          <w:p w14:paraId="311328C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470F0B0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w:t>
            </w:r>
          </w:p>
        </w:tc>
        <w:tc>
          <w:tcPr>
            <w:tcW w:w="1160" w:type="dxa"/>
            <w:tcBorders>
              <w:top w:val="nil"/>
              <w:left w:val="nil"/>
              <w:bottom w:val="single" w:sz="4" w:space="0" w:color="auto"/>
              <w:right w:val="nil"/>
            </w:tcBorders>
            <w:shd w:val="clear" w:color="000000" w:fill="FFFFFF"/>
            <w:noWrap/>
            <w:vAlign w:val="center"/>
            <w:hideMark/>
          </w:tcPr>
          <w:p w14:paraId="27276EC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ED28517"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5D489C4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72413075"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6E6EC72"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105</w:t>
            </w:r>
          </w:p>
        </w:tc>
        <w:tc>
          <w:tcPr>
            <w:tcW w:w="4837" w:type="dxa"/>
            <w:tcBorders>
              <w:top w:val="nil"/>
              <w:left w:val="nil"/>
              <w:bottom w:val="single" w:sz="4" w:space="0" w:color="auto"/>
              <w:right w:val="single" w:sz="4" w:space="0" w:color="auto"/>
            </w:tcBorders>
            <w:shd w:val="clear" w:color="000000" w:fill="FFFFFF"/>
            <w:vAlign w:val="center"/>
            <w:hideMark/>
          </w:tcPr>
          <w:p w14:paraId="24099B25"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Magnety farebné na magnetické tabule, priemer 28 mm, 6 ks/bal</w:t>
            </w:r>
          </w:p>
        </w:tc>
        <w:tc>
          <w:tcPr>
            <w:tcW w:w="480" w:type="dxa"/>
            <w:tcBorders>
              <w:top w:val="nil"/>
              <w:left w:val="nil"/>
              <w:bottom w:val="single" w:sz="4" w:space="0" w:color="auto"/>
              <w:right w:val="single" w:sz="4" w:space="0" w:color="auto"/>
            </w:tcBorders>
            <w:shd w:val="clear" w:color="000000" w:fill="FFFFFF"/>
            <w:vAlign w:val="center"/>
            <w:hideMark/>
          </w:tcPr>
          <w:p w14:paraId="1F91AA1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3237116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70</w:t>
            </w:r>
          </w:p>
        </w:tc>
        <w:tc>
          <w:tcPr>
            <w:tcW w:w="1160" w:type="dxa"/>
            <w:tcBorders>
              <w:top w:val="nil"/>
              <w:left w:val="nil"/>
              <w:bottom w:val="single" w:sz="4" w:space="0" w:color="auto"/>
              <w:right w:val="nil"/>
            </w:tcBorders>
            <w:shd w:val="clear" w:color="000000" w:fill="FFFFFF"/>
            <w:noWrap/>
            <w:vAlign w:val="center"/>
            <w:hideMark/>
          </w:tcPr>
          <w:p w14:paraId="05A4004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7FAB656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D5F0B4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1229E2C"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9ECEE37"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106</w:t>
            </w:r>
          </w:p>
        </w:tc>
        <w:tc>
          <w:tcPr>
            <w:tcW w:w="4837" w:type="dxa"/>
            <w:tcBorders>
              <w:top w:val="nil"/>
              <w:left w:val="nil"/>
              <w:bottom w:val="single" w:sz="4" w:space="0" w:color="auto"/>
              <w:right w:val="single" w:sz="4" w:space="0" w:color="auto"/>
            </w:tcBorders>
            <w:shd w:val="clear" w:color="auto" w:fill="auto"/>
            <w:vAlign w:val="center"/>
            <w:hideMark/>
          </w:tcPr>
          <w:p w14:paraId="217B9B9C"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Mapa odkladacia 250; rôzne farby</w:t>
            </w:r>
          </w:p>
        </w:tc>
        <w:tc>
          <w:tcPr>
            <w:tcW w:w="480" w:type="dxa"/>
            <w:tcBorders>
              <w:top w:val="nil"/>
              <w:left w:val="nil"/>
              <w:bottom w:val="single" w:sz="4" w:space="0" w:color="auto"/>
              <w:right w:val="single" w:sz="4" w:space="0" w:color="auto"/>
            </w:tcBorders>
            <w:shd w:val="clear" w:color="auto" w:fill="auto"/>
            <w:vAlign w:val="center"/>
            <w:hideMark/>
          </w:tcPr>
          <w:p w14:paraId="1E0D6B2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auto" w:fill="auto"/>
            <w:vAlign w:val="center"/>
            <w:hideMark/>
          </w:tcPr>
          <w:p w14:paraId="03D50CA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720</w:t>
            </w:r>
          </w:p>
        </w:tc>
        <w:tc>
          <w:tcPr>
            <w:tcW w:w="1160" w:type="dxa"/>
            <w:tcBorders>
              <w:top w:val="nil"/>
              <w:left w:val="nil"/>
              <w:bottom w:val="single" w:sz="4" w:space="0" w:color="auto"/>
              <w:right w:val="nil"/>
            </w:tcBorders>
            <w:shd w:val="clear" w:color="auto" w:fill="auto"/>
            <w:noWrap/>
            <w:vAlign w:val="center"/>
            <w:hideMark/>
          </w:tcPr>
          <w:p w14:paraId="1F52B60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31D610A"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59208F3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64BDA62"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81AE77C"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107</w:t>
            </w:r>
          </w:p>
        </w:tc>
        <w:tc>
          <w:tcPr>
            <w:tcW w:w="4837" w:type="dxa"/>
            <w:tcBorders>
              <w:top w:val="nil"/>
              <w:left w:val="nil"/>
              <w:bottom w:val="single" w:sz="4" w:space="0" w:color="auto"/>
              <w:right w:val="single" w:sz="4" w:space="0" w:color="auto"/>
            </w:tcBorders>
            <w:shd w:val="clear" w:color="000000" w:fill="FFFFFF"/>
            <w:vAlign w:val="center"/>
            <w:hideMark/>
          </w:tcPr>
          <w:p w14:paraId="7B2F504B"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Mapa odkladacia 253 bez gumky, prešpánovaný kartón; rôzne farby</w:t>
            </w:r>
          </w:p>
        </w:tc>
        <w:tc>
          <w:tcPr>
            <w:tcW w:w="480" w:type="dxa"/>
            <w:tcBorders>
              <w:top w:val="nil"/>
              <w:left w:val="nil"/>
              <w:bottom w:val="single" w:sz="4" w:space="0" w:color="auto"/>
              <w:right w:val="single" w:sz="4" w:space="0" w:color="auto"/>
            </w:tcBorders>
            <w:shd w:val="clear" w:color="000000" w:fill="FFFFFF"/>
            <w:vAlign w:val="center"/>
            <w:hideMark/>
          </w:tcPr>
          <w:p w14:paraId="61283BB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5F86C53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435</w:t>
            </w:r>
          </w:p>
        </w:tc>
        <w:tc>
          <w:tcPr>
            <w:tcW w:w="1160" w:type="dxa"/>
            <w:tcBorders>
              <w:top w:val="nil"/>
              <w:left w:val="nil"/>
              <w:bottom w:val="single" w:sz="4" w:space="0" w:color="auto"/>
              <w:right w:val="nil"/>
            </w:tcBorders>
            <w:shd w:val="clear" w:color="000000" w:fill="FFFFFF"/>
            <w:noWrap/>
            <w:vAlign w:val="center"/>
            <w:hideMark/>
          </w:tcPr>
          <w:p w14:paraId="5049FAD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1282A9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3CF60C8A"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6989A61A"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705A9AE"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108</w:t>
            </w:r>
          </w:p>
        </w:tc>
        <w:tc>
          <w:tcPr>
            <w:tcW w:w="4837" w:type="dxa"/>
            <w:tcBorders>
              <w:top w:val="nil"/>
              <w:left w:val="nil"/>
              <w:bottom w:val="single" w:sz="4" w:space="0" w:color="auto"/>
              <w:right w:val="single" w:sz="4" w:space="0" w:color="auto"/>
            </w:tcBorders>
            <w:shd w:val="clear" w:color="000000" w:fill="FFFFFF"/>
            <w:vAlign w:val="center"/>
            <w:hideMark/>
          </w:tcPr>
          <w:p w14:paraId="5F4B6E5F"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Mapa odkladacia 253 PP transparentná s gumičkou; rôzne farby</w:t>
            </w:r>
          </w:p>
        </w:tc>
        <w:tc>
          <w:tcPr>
            <w:tcW w:w="480" w:type="dxa"/>
            <w:tcBorders>
              <w:top w:val="nil"/>
              <w:left w:val="nil"/>
              <w:bottom w:val="single" w:sz="4" w:space="0" w:color="auto"/>
              <w:right w:val="single" w:sz="4" w:space="0" w:color="auto"/>
            </w:tcBorders>
            <w:shd w:val="clear" w:color="000000" w:fill="FFFFFF"/>
            <w:vAlign w:val="center"/>
            <w:hideMark/>
          </w:tcPr>
          <w:p w14:paraId="6BD61D8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1036ECC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545</w:t>
            </w:r>
          </w:p>
        </w:tc>
        <w:tc>
          <w:tcPr>
            <w:tcW w:w="1160" w:type="dxa"/>
            <w:tcBorders>
              <w:top w:val="nil"/>
              <w:left w:val="nil"/>
              <w:bottom w:val="single" w:sz="4" w:space="0" w:color="auto"/>
              <w:right w:val="nil"/>
            </w:tcBorders>
            <w:shd w:val="clear" w:color="000000" w:fill="FFFFFF"/>
            <w:noWrap/>
            <w:vAlign w:val="center"/>
            <w:hideMark/>
          </w:tcPr>
          <w:p w14:paraId="26256A9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47667A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4D73AB9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90B5CA1"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0B617C6"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109</w:t>
            </w:r>
          </w:p>
        </w:tc>
        <w:tc>
          <w:tcPr>
            <w:tcW w:w="4837" w:type="dxa"/>
            <w:tcBorders>
              <w:top w:val="nil"/>
              <w:left w:val="nil"/>
              <w:bottom w:val="single" w:sz="4" w:space="0" w:color="auto"/>
              <w:right w:val="single" w:sz="4" w:space="0" w:color="auto"/>
            </w:tcBorders>
            <w:shd w:val="clear" w:color="000000" w:fill="FFFFFF"/>
            <w:vAlign w:val="center"/>
            <w:hideMark/>
          </w:tcPr>
          <w:p w14:paraId="44BAE916"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Mapa odkladacia 253 s gumou, prešpánovaný kartón; rôzne farby</w:t>
            </w:r>
          </w:p>
        </w:tc>
        <w:tc>
          <w:tcPr>
            <w:tcW w:w="480" w:type="dxa"/>
            <w:tcBorders>
              <w:top w:val="nil"/>
              <w:left w:val="nil"/>
              <w:bottom w:val="single" w:sz="4" w:space="0" w:color="auto"/>
              <w:right w:val="single" w:sz="4" w:space="0" w:color="auto"/>
            </w:tcBorders>
            <w:shd w:val="clear" w:color="000000" w:fill="FFFFFF"/>
            <w:vAlign w:val="center"/>
            <w:hideMark/>
          </w:tcPr>
          <w:p w14:paraId="518CC8E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2103626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1 760</w:t>
            </w:r>
          </w:p>
        </w:tc>
        <w:tc>
          <w:tcPr>
            <w:tcW w:w="1160" w:type="dxa"/>
            <w:tcBorders>
              <w:top w:val="nil"/>
              <w:left w:val="nil"/>
              <w:bottom w:val="single" w:sz="4" w:space="0" w:color="auto"/>
              <w:right w:val="nil"/>
            </w:tcBorders>
            <w:shd w:val="clear" w:color="000000" w:fill="FFFFFF"/>
            <w:noWrap/>
            <w:vAlign w:val="center"/>
            <w:hideMark/>
          </w:tcPr>
          <w:p w14:paraId="19E34DF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032747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AABB9FF"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64BC5AE"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3ED6308"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110</w:t>
            </w:r>
          </w:p>
        </w:tc>
        <w:tc>
          <w:tcPr>
            <w:tcW w:w="4837" w:type="dxa"/>
            <w:tcBorders>
              <w:top w:val="nil"/>
              <w:left w:val="nil"/>
              <w:bottom w:val="single" w:sz="4" w:space="0" w:color="auto"/>
              <w:right w:val="single" w:sz="4" w:space="0" w:color="auto"/>
            </w:tcBorders>
            <w:shd w:val="clear" w:color="000000" w:fill="FFFFFF"/>
            <w:vAlign w:val="center"/>
            <w:hideMark/>
          </w:tcPr>
          <w:p w14:paraId="64FCFBE0"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Mapa odkladacia A4 s 3 chlopňami, kartón EKO 230 g, 4 farby; 100 ks/bal</w:t>
            </w:r>
          </w:p>
        </w:tc>
        <w:tc>
          <w:tcPr>
            <w:tcW w:w="480" w:type="dxa"/>
            <w:tcBorders>
              <w:top w:val="nil"/>
              <w:left w:val="nil"/>
              <w:bottom w:val="single" w:sz="4" w:space="0" w:color="auto"/>
              <w:right w:val="single" w:sz="4" w:space="0" w:color="auto"/>
            </w:tcBorders>
            <w:shd w:val="clear" w:color="000000" w:fill="FFFFFF"/>
            <w:vAlign w:val="center"/>
            <w:hideMark/>
          </w:tcPr>
          <w:p w14:paraId="5857B5A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37E0125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35</w:t>
            </w:r>
          </w:p>
        </w:tc>
        <w:tc>
          <w:tcPr>
            <w:tcW w:w="1160" w:type="dxa"/>
            <w:tcBorders>
              <w:top w:val="nil"/>
              <w:left w:val="nil"/>
              <w:bottom w:val="single" w:sz="4" w:space="0" w:color="auto"/>
              <w:right w:val="nil"/>
            </w:tcBorders>
            <w:shd w:val="clear" w:color="000000" w:fill="FFFFFF"/>
            <w:noWrap/>
            <w:vAlign w:val="center"/>
            <w:hideMark/>
          </w:tcPr>
          <w:p w14:paraId="2A2BA10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6CDE0E3"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3393FA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2340E0BD"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3EB8026"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111</w:t>
            </w:r>
          </w:p>
        </w:tc>
        <w:tc>
          <w:tcPr>
            <w:tcW w:w="4837" w:type="dxa"/>
            <w:tcBorders>
              <w:top w:val="nil"/>
              <w:left w:val="nil"/>
              <w:bottom w:val="single" w:sz="4" w:space="0" w:color="auto"/>
              <w:right w:val="single" w:sz="4" w:space="0" w:color="auto"/>
            </w:tcBorders>
            <w:shd w:val="clear" w:color="000000" w:fill="FFFFFF"/>
            <w:vAlign w:val="center"/>
            <w:hideMark/>
          </w:tcPr>
          <w:p w14:paraId="5CA01DC6"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Nádobka na spinky - magnetická</w:t>
            </w:r>
          </w:p>
        </w:tc>
        <w:tc>
          <w:tcPr>
            <w:tcW w:w="480" w:type="dxa"/>
            <w:tcBorders>
              <w:top w:val="nil"/>
              <w:left w:val="nil"/>
              <w:bottom w:val="single" w:sz="4" w:space="0" w:color="auto"/>
              <w:right w:val="single" w:sz="4" w:space="0" w:color="auto"/>
            </w:tcBorders>
            <w:shd w:val="clear" w:color="000000" w:fill="FFFFFF"/>
            <w:vAlign w:val="center"/>
            <w:hideMark/>
          </w:tcPr>
          <w:p w14:paraId="05A32B5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5FC19BF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35</w:t>
            </w:r>
          </w:p>
        </w:tc>
        <w:tc>
          <w:tcPr>
            <w:tcW w:w="1160" w:type="dxa"/>
            <w:tcBorders>
              <w:top w:val="nil"/>
              <w:left w:val="nil"/>
              <w:bottom w:val="single" w:sz="4" w:space="0" w:color="auto"/>
              <w:right w:val="nil"/>
            </w:tcBorders>
            <w:shd w:val="clear" w:color="000000" w:fill="FFFFFF"/>
            <w:noWrap/>
            <w:vAlign w:val="center"/>
            <w:hideMark/>
          </w:tcPr>
          <w:p w14:paraId="21892EE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6D8CAB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5E5281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C2C9349"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AFA8456"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112</w:t>
            </w:r>
          </w:p>
        </w:tc>
        <w:tc>
          <w:tcPr>
            <w:tcW w:w="4837" w:type="dxa"/>
            <w:tcBorders>
              <w:top w:val="nil"/>
              <w:left w:val="nil"/>
              <w:bottom w:val="single" w:sz="4" w:space="0" w:color="auto"/>
              <w:right w:val="single" w:sz="4" w:space="0" w:color="auto"/>
            </w:tcBorders>
            <w:shd w:val="clear" w:color="000000" w:fill="FFFFFF"/>
            <w:vAlign w:val="center"/>
            <w:hideMark/>
          </w:tcPr>
          <w:p w14:paraId="47B38A45"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Náhradné utierky pre magnetickú stierku, rozmer 13,5 x 5,5 cm, 10 ks/bal</w:t>
            </w:r>
          </w:p>
        </w:tc>
        <w:tc>
          <w:tcPr>
            <w:tcW w:w="480" w:type="dxa"/>
            <w:tcBorders>
              <w:top w:val="nil"/>
              <w:left w:val="nil"/>
              <w:bottom w:val="single" w:sz="4" w:space="0" w:color="auto"/>
              <w:right w:val="single" w:sz="4" w:space="0" w:color="auto"/>
            </w:tcBorders>
            <w:shd w:val="clear" w:color="000000" w:fill="FFFFFF"/>
            <w:vAlign w:val="center"/>
            <w:hideMark/>
          </w:tcPr>
          <w:p w14:paraId="4DCC474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30D7D40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10</w:t>
            </w:r>
          </w:p>
        </w:tc>
        <w:tc>
          <w:tcPr>
            <w:tcW w:w="1160" w:type="dxa"/>
            <w:tcBorders>
              <w:top w:val="nil"/>
              <w:left w:val="nil"/>
              <w:bottom w:val="single" w:sz="4" w:space="0" w:color="auto"/>
              <w:right w:val="nil"/>
            </w:tcBorders>
            <w:shd w:val="clear" w:color="000000" w:fill="FFFFFF"/>
            <w:noWrap/>
            <w:vAlign w:val="center"/>
            <w:hideMark/>
          </w:tcPr>
          <w:p w14:paraId="62ECCFF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31F38AB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71CEFE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62FCB502"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51B48F6"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113</w:t>
            </w:r>
          </w:p>
        </w:tc>
        <w:tc>
          <w:tcPr>
            <w:tcW w:w="4837" w:type="dxa"/>
            <w:tcBorders>
              <w:top w:val="nil"/>
              <w:left w:val="nil"/>
              <w:bottom w:val="single" w:sz="4" w:space="0" w:color="auto"/>
              <w:right w:val="single" w:sz="4" w:space="0" w:color="auto"/>
            </w:tcBorders>
            <w:shd w:val="clear" w:color="000000" w:fill="FFFFFF"/>
            <w:vAlign w:val="center"/>
            <w:hideMark/>
          </w:tcPr>
          <w:p w14:paraId="72CADF5A"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Namáčatko gélové (zvlhčovač prstov)</w:t>
            </w:r>
          </w:p>
        </w:tc>
        <w:tc>
          <w:tcPr>
            <w:tcW w:w="480" w:type="dxa"/>
            <w:tcBorders>
              <w:top w:val="nil"/>
              <w:left w:val="nil"/>
              <w:bottom w:val="single" w:sz="4" w:space="0" w:color="auto"/>
              <w:right w:val="single" w:sz="4" w:space="0" w:color="auto"/>
            </w:tcBorders>
            <w:shd w:val="clear" w:color="000000" w:fill="FFFFFF"/>
            <w:vAlign w:val="center"/>
            <w:hideMark/>
          </w:tcPr>
          <w:p w14:paraId="6BE785A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2BFFC24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320</w:t>
            </w:r>
          </w:p>
        </w:tc>
        <w:tc>
          <w:tcPr>
            <w:tcW w:w="1160" w:type="dxa"/>
            <w:tcBorders>
              <w:top w:val="nil"/>
              <w:left w:val="nil"/>
              <w:bottom w:val="single" w:sz="4" w:space="0" w:color="auto"/>
              <w:right w:val="nil"/>
            </w:tcBorders>
            <w:shd w:val="clear" w:color="000000" w:fill="FFFFFF"/>
            <w:noWrap/>
            <w:vAlign w:val="center"/>
            <w:hideMark/>
          </w:tcPr>
          <w:p w14:paraId="0DCCA01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7E276A93"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493074C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051B6726"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3B8E8D8"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114</w:t>
            </w:r>
          </w:p>
        </w:tc>
        <w:tc>
          <w:tcPr>
            <w:tcW w:w="4837" w:type="dxa"/>
            <w:tcBorders>
              <w:top w:val="nil"/>
              <w:left w:val="nil"/>
              <w:bottom w:val="single" w:sz="4" w:space="0" w:color="auto"/>
              <w:right w:val="single" w:sz="4" w:space="0" w:color="auto"/>
            </w:tcBorders>
            <w:shd w:val="clear" w:color="000000" w:fill="FFFFFF"/>
            <w:vAlign w:val="center"/>
            <w:hideMark/>
          </w:tcPr>
          <w:p w14:paraId="37C95526"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Náplň do lepiaceho rollera permanent (PRITT-ROLLER), dĺžka lepiaceho filmu 14 m</w:t>
            </w:r>
          </w:p>
        </w:tc>
        <w:tc>
          <w:tcPr>
            <w:tcW w:w="480" w:type="dxa"/>
            <w:tcBorders>
              <w:top w:val="nil"/>
              <w:left w:val="nil"/>
              <w:bottom w:val="single" w:sz="4" w:space="0" w:color="auto"/>
              <w:right w:val="single" w:sz="4" w:space="0" w:color="auto"/>
            </w:tcBorders>
            <w:shd w:val="clear" w:color="000000" w:fill="FFFFFF"/>
            <w:vAlign w:val="center"/>
            <w:hideMark/>
          </w:tcPr>
          <w:p w14:paraId="41D472D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0E475CE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75</w:t>
            </w:r>
          </w:p>
        </w:tc>
        <w:tc>
          <w:tcPr>
            <w:tcW w:w="1160" w:type="dxa"/>
            <w:tcBorders>
              <w:top w:val="nil"/>
              <w:left w:val="nil"/>
              <w:bottom w:val="single" w:sz="4" w:space="0" w:color="auto"/>
              <w:right w:val="nil"/>
            </w:tcBorders>
            <w:shd w:val="clear" w:color="000000" w:fill="FFFFFF"/>
            <w:noWrap/>
            <w:vAlign w:val="center"/>
            <w:hideMark/>
          </w:tcPr>
          <w:p w14:paraId="62C3005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DF143A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5BBD380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744A0213"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750C0ED"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115</w:t>
            </w:r>
          </w:p>
        </w:tc>
        <w:tc>
          <w:tcPr>
            <w:tcW w:w="4837" w:type="dxa"/>
            <w:tcBorders>
              <w:top w:val="nil"/>
              <w:left w:val="nil"/>
              <w:bottom w:val="single" w:sz="4" w:space="0" w:color="auto"/>
              <w:right w:val="single" w:sz="4" w:space="0" w:color="auto"/>
            </w:tcBorders>
            <w:shd w:val="clear" w:color="000000" w:fill="FFFFFF"/>
            <w:vAlign w:val="center"/>
            <w:hideMark/>
          </w:tcPr>
          <w:p w14:paraId="4005E657"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Nástenka korková v drevenom ráme, rozmer 60 x 90 cm</w:t>
            </w:r>
          </w:p>
        </w:tc>
        <w:tc>
          <w:tcPr>
            <w:tcW w:w="480" w:type="dxa"/>
            <w:tcBorders>
              <w:top w:val="nil"/>
              <w:left w:val="nil"/>
              <w:bottom w:val="single" w:sz="4" w:space="0" w:color="auto"/>
              <w:right w:val="single" w:sz="4" w:space="0" w:color="auto"/>
            </w:tcBorders>
            <w:shd w:val="clear" w:color="000000" w:fill="FFFFFF"/>
            <w:vAlign w:val="center"/>
            <w:hideMark/>
          </w:tcPr>
          <w:p w14:paraId="3D6271D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04B5537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90</w:t>
            </w:r>
          </w:p>
        </w:tc>
        <w:tc>
          <w:tcPr>
            <w:tcW w:w="1160" w:type="dxa"/>
            <w:tcBorders>
              <w:top w:val="nil"/>
              <w:left w:val="nil"/>
              <w:bottom w:val="single" w:sz="4" w:space="0" w:color="auto"/>
              <w:right w:val="nil"/>
            </w:tcBorders>
            <w:shd w:val="clear" w:color="000000" w:fill="FFFFFF"/>
            <w:noWrap/>
            <w:vAlign w:val="center"/>
            <w:hideMark/>
          </w:tcPr>
          <w:p w14:paraId="3B4EDAD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5B2E13D7"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1BBFF9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2DA2A1C2"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63E7D26"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116</w:t>
            </w:r>
          </w:p>
        </w:tc>
        <w:tc>
          <w:tcPr>
            <w:tcW w:w="4837" w:type="dxa"/>
            <w:tcBorders>
              <w:top w:val="nil"/>
              <w:left w:val="nil"/>
              <w:bottom w:val="single" w:sz="4" w:space="0" w:color="auto"/>
              <w:right w:val="single" w:sz="4" w:space="0" w:color="auto"/>
            </w:tcBorders>
            <w:shd w:val="clear" w:color="000000" w:fill="FFFFFF"/>
            <w:vAlign w:val="center"/>
            <w:hideMark/>
          </w:tcPr>
          <w:p w14:paraId="36540A86"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Nástenka korková v drevenom ráme, rozmer 90 x 120 cm</w:t>
            </w:r>
          </w:p>
        </w:tc>
        <w:tc>
          <w:tcPr>
            <w:tcW w:w="480" w:type="dxa"/>
            <w:tcBorders>
              <w:top w:val="nil"/>
              <w:left w:val="nil"/>
              <w:bottom w:val="single" w:sz="4" w:space="0" w:color="auto"/>
              <w:right w:val="single" w:sz="4" w:space="0" w:color="auto"/>
            </w:tcBorders>
            <w:shd w:val="clear" w:color="000000" w:fill="FFFFFF"/>
            <w:vAlign w:val="center"/>
            <w:hideMark/>
          </w:tcPr>
          <w:p w14:paraId="512489D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01C93B8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20</w:t>
            </w:r>
          </w:p>
        </w:tc>
        <w:tc>
          <w:tcPr>
            <w:tcW w:w="1160" w:type="dxa"/>
            <w:tcBorders>
              <w:top w:val="nil"/>
              <w:left w:val="nil"/>
              <w:bottom w:val="single" w:sz="4" w:space="0" w:color="auto"/>
              <w:right w:val="nil"/>
            </w:tcBorders>
            <w:shd w:val="clear" w:color="000000" w:fill="FFFFFF"/>
            <w:noWrap/>
            <w:vAlign w:val="center"/>
            <w:hideMark/>
          </w:tcPr>
          <w:p w14:paraId="1FFC660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30E3142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289057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6D842D96"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32463EB"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117</w:t>
            </w:r>
          </w:p>
        </w:tc>
        <w:tc>
          <w:tcPr>
            <w:tcW w:w="4837" w:type="dxa"/>
            <w:tcBorders>
              <w:top w:val="nil"/>
              <w:left w:val="nil"/>
              <w:bottom w:val="single" w:sz="4" w:space="0" w:color="auto"/>
              <w:right w:val="single" w:sz="4" w:space="0" w:color="auto"/>
            </w:tcBorders>
            <w:shd w:val="clear" w:color="000000" w:fill="FFFFFF"/>
            <w:vAlign w:val="center"/>
            <w:hideMark/>
          </w:tcPr>
          <w:p w14:paraId="361A2369"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Nástenka magnetická biela, rozmer 60 x 90 cm</w:t>
            </w:r>
          </w:p>
        </w:tc>
        <w:tc>
          <w:tcPr>
            <w:tcW w:w="480" w:type="dxa"/>
            <w:tcBorders>
              <w:top w:val="nil"/>
              <w:left w:val="nil"/>
              <w:bottom w:val="single" w:sz="4" w:space="0" w:color="auto"/>
              <w:right w:val="single" w:sz="4" w:space="0" w:color="auto"/>
            </w:tcBorders>
            <w:shd w:val="clear" w:color="000000" w:fill="FFFFFF"/>
            <w:vAlign w:val="center"/>
            <w:hideMark/>
          </w:tcPr>
          <w:p w14:paraId="23CD425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1477039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w:t>
            </w:r>
          </w:p>
        </w:tc>
        <w:tc>
          <w:tcPr>
            <w:tcW w:w="1160" w:type="dxa"/>
            <w:tcBorders>
              <w:top w:val="nil"/>
              <w:left w:val="nil"/>
              <w:bottom w:val="single" w:sz="4" w:space="0" w:color="auto"/>
              <w:right w:val="nil"/>
            </w:tcBorders>
            <w:shd w:val="clear" w:color="000000" w:fill="FFFFFF"/>
            <w:noWrap/>
            <w:vAlign w:val="center"/>
            <w:hideMark/>
          </w:tcPr>
          <w:p w14:paraId="34D14E4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5CB41FBA"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532160A"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3421CF9"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2D5B6ED"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118</w:t>
            </w:r>
          </w:p>
        </w:tc>
        <w:tc>
          <w:tcPr>
            <w:tcW w:w="4837" w:type="dxa"/>
            <w:tcBorders>
              <w:top w:val="nil"/>
              <w:left w:val="nil"/>
              <w:bottom w:val="single" w:sz="4" w:space="0" w:color="auto"/>
              <w:right w:val="single" w:sz="4" w:space="0" w:color="auto"/>
            </w:tcBorders>
            <w:shd w:val="clear" w:color="000000" w:fill="FFFFFF"/>
            <w:vAlign w:val="center"/>
            <w:hideMark/>
          </w:tcPr>
          <w:p w14:paraId="5BD75712"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Nožnice kancelárske z nerezovej ocele; rukoväť z PVC, veľkosť minimálne 16 cm</w:t>
            </w:r>
          </w:p>
        </w:tc>
        <w:tc>
          <w:tcPr>
            <w:tcW w:w="480" w:type="dxa"/>
            <w:tcBorders>
              <w:top w:val="nil"/>
              <w:left w:val="nil"/>
              <w:bottom w:val="single" w:sz="4" w:space="0" w:color="auto"/>
              <w:right w:val="single" w:sz="4" w:space="0" w:color="auto"/>
            </w:tcBorders>
            <w:shd w:val="clear" w:color="000000" w:fill="FFFFFF"/>
            <w:vAlign w:val="center"/>
            <w:hideMark/>
          </w:tcPr>
          <w:p w14:paraId="6F34377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4141A11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310</w:t>
            </w:r>
          </w:p>
        </w:tc>
        <w:tc>
          <w:tcPr>
            <w:tcW w:w="1160" w:type="dxa"/>
            <w:tcBorders>
              <w:top w:val="nil"/>
              <w:left w:val="nil"/>
              <w:bottom w:val="single" w:sz="4" w:space="0" w:color="auto"/>
              <w:right w:val="nil"/>
            </w:tcBorders>
            <w:shd w:val="clear" w:color="000000" w:fill="FFFFFF"/>
            <w:noWrap/>
            <w:vAlign w:val="center"/>
            <w:hideMark/>
          </w:tcPr>
          <w:p w14:paraId="0DCE7BD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571208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FF98A7A"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0E529951"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A5E4E34"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119</w:t>
            </w:r>
          </w:p>
        </w:tc>
        <w:tc>
          <w:tcPr>
            <w:tcW w:w="4837" w:type="dxa"/>
            <w:tcBorders>
              <w:top w:val="nil"/>
              <w:left w:val="nil"/>
              <w:bottom w:val="single" w:sz="4" w:space="0" w:color="auto"/>
              <w:right w:val="single" w:sz="4" w:space="0" w:color="auto"/>
            </w:tcBorders>
            <w:shd w:val="clear" w:color="000000" w:fill="FFFFFF"/>
            <w:vAlign w:val="center"/>
            <w:hideMark/>
          </w:tcPr>
          <w:p w14:paraId="6EEB013F"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Nožnice kancelárske z nerezovej ocele; rukoväť z PVC, veľkosť minimálne 20,5 cm</w:t>
            </w:r>
          </w:p>
        </w:tc>
        <w:tc>
          <w:tcPr>
            <w:tcW w:w="480" w:type="dxa"/>
            <w:tcBorders>
              <w:top w:val="nil"/>
              <w:left w:val="nil"/>
              <w:bottom w:val="single" w:sz="4" w:space="0" w:color="auto"/>
              <w:right w:val="single" w:sz="4" w:space="0" w:color="auto"/>
            </w:tcBorders>
            <w:shd w:val="clear" w:color="000000" w:fill="FFFFFF"/>
            <w:vAlign w:val="center"/>
            <w:hideMark/>
          </w:tcPr>
          <w:p w14:paraId="489BBE5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19E2754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450</w:t>
            </w:r>
          </w:p>
        </w:tc>
        <w:tc>
          <w:tcPr>
            <w:tcW w:w="1160" w:type="dxa"/>
            <w:tcBorders>
              <w:top w:val="nil"/>
              <w:left w:val="nil"/>
              <w:bottom w:val="single" w:sz="4" w:space="0" w:color="auto"/>
              <w:right w:val="nil"/>
            </w:tcBorders>
            <w:shd w:val="clear" w:color="000000" w:fill="FFFFFF"/>
            <w:noWrap/>
            <w:vAlign w:val="center"/>
            <w:hideMark/>
          </w:tcPr>
          <w:p w14:paraId="1FB95AC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4DBD95C"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12E753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032415E7"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1D07AF7"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120</w:t>
            </w:r>
          </w:p>
        </w:tc>
        <w:tc>
          <w:tcPr>
            <w:tcW w:w="4837" w:type="dxa"/>
            <w:tcBorders>
              <w:top w:val="nil"/>
              <w:left w:val="nil"/>
              <w:bottom w:val="single" w:sz="4" w:space="0" w:color="auto"/>
              <w:right w:val="single" w:sz="4" w:space="0" w:color="auto"/>
            </w:tcBorders>
            <w:shd w:val="clear" w:color="auto" w:fill="auto"/>
            <w:vAlign w:val="center"/>
            <w:hideMark/>
          </w:tcPr>
          <w:p w14:paraId="060A1499"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Nožnice kancelárske z nerezovej ocele; rukoväť z PVC, veľkosť minimálne 25 cm</w:t>
            </w:r>
          </w:p>
        </w:tc>
        <w:tc>
          <w:tcPr>
            <w:tcW w:w="480" w:type="dxa"/>
            <w:tcBorders>
              <w:top w:val="nil"/>
              <w:left w:val="nil"/>
              <w:bottom w:val="single" w:sz="4" w:space="0" w:color="auto"/>
              <w:right w:val="single" w:sz="4" w:space="0" w:color="auto"/>
            </w:tcBorders>
            <w:shd w:val="clear" w:color="auto" w:fill="auto"/>
            <w:vAlign w:val="center"/>
            <w:hideMark/>
          </w:tcPr>
          <w:p w14:paraId="4BC4F44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auto" w:fill="auto"/>
            <w:vAlign w:val="center"/>
            <w:hideMark/>
          </w:tcPr>
          <w:p w14:paraId="5DDBC7D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200</w:t>
            </w:r>
          </w:p>
        </w:tc>
        <w:tc>
          <w:tcPr>
            <w:tcW w:w="1160" w:type="dxa"/>
            <w:tcBorders>
              <w:top w:val="nil"/>
              <w:left w:val="nil"/>
              <w:bottom w:val="single" w:sz="4" w:space="0" w:color="auto"/>
              <w:right w:val="nil"/>
            </w:tcBorders>
            <w:shd w:val="clear" w:color="auto" w:fill="auto"/>
            <w:noWrap/>
            <w:vAlign w:val="center"/>
            <w:hideMark/>
          </w:tcPr>
          <w:p w14:paraId="538F707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0DA060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72720D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7AEE087E"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A68F611"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121</w:t>
            </w:r>
          </w:p>
        </w:tc>
        <w:tc>
          <w:tcPr>
            <w:tcW w:w="4837" w:type="dxa"/>
            <w:tcBorders>
              <w:top w:val="nil"/>
              <w:left w:val="nil"/>
              <w:bottom w:val="single" w:sz="4" w:space="0" w:color="auto"/>
              <w:right w:val="single" w:sz="4" w:space="0" w:color="auto"/>
            </w:tcBorders>
            <w:shd w:val="clear" w:color="000000" w:fill="FFFFFF"/>
            <w:vAlign w:val="center"/>
            <w:hideMark/>
          </w:tcPr>
          <w:p w14:paraId="47B4B807" w14:textId="386DF0F0" w:rsidR="006444C0" w:rsidRPr="006444C0" w:rsidRDefault="0001102C"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Obálka</w:t>
            </w:r>
            <w:r w:rsidR="006444C0" w:rsidRPr="006444C0">
              <w:rPr>
                <w:rFonts w:ascii="Times New Roman" w:hAnsi="Times New Roman"/>
                <w:b/>
                <w:bCs/>
                <w:i/>
                <w:iCs/>
                <w:noProof w:val="0"/>
                <w:sz w:val="18"/>
                <w:szCs w:val="18"/>
              </w:rPr>
              <w:t xml:space="preserve"> zo vzduch. vl. strip, vonkajší rozmer 120x175; 200 ks/bal</w:t>
            </w:r>
          </w:p>
        </w:tc>
        <w:tc>
          <w:tcPr>
            <w:tcW w:w="480" w:type="dxa"/>
            <w:tcBorders>
              <w:top w:val="nil"/>
              <w:left w:val="nil"/>
              <w:bottom w:val="single" w:sz="4" w:space="0" w:color="auto"/>
              <w:right w:val="single" w:sz="4" w:space="0" w:color="auto"/>
            </w:tcBorders>
            <w:shd w:val="clear" w:color="000000" w:fill="FFFFFF"/>
            <w:vAlign w:val="center"/>
            <w:hideMark/>
          </w:tcPr>
          <w:p w14:paraId="7B04CAD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01E5B1C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15</w:t>
            </w:r>
          </w:p>
        </w:tc>
        <w:tc>
          <w:tcPr>
            <w:tcW w:w="1160" w:type="dxa"/>
            <w:tcBorders>
              <w:top w:val="nil"/>
              <w:left w:val="nil"/>
              <w:bottom w:val="single" w:sz="4" w:space="0" w:color="auto"/>
              <w:right w:val="nil"/>
            </w:tcBorders>
            <w:shd w:val="clear" w:color="000000" w:fill="FFFFFF"/>
            <w:noWrap/>
            <w:vAlign w:val="center"/>
            <w:hideMark/>
          </w:tcPr>
          <w:p w14:paraId="63E30BA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843852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7158E8F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1E2475F"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8C8D5F8"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122</w:t>
            </w:r>
          </w:p>
        </w:tc>
        <w:tc>
          <w:tcPr>
            <w:tcW w:w="4837" w:type="dxa"/>
            <w:tcBorders>
              <w:top w:val="nil"/>
              <w:left w:val="nil"/>
              <w:bottom w:val="single" w:sz="4" w:space="0" w:color="auto"/>
              <w:right w:val="single" w:sz="4" w:space="0" w:color="auto"/>
            </w:tcBorders>
            <w:shd w:val="clear" w:color="000000" w:fill="FFFFFF"/>
            <w:vAlign w:val="center"/>
            <w:hideMark/>
          </w:tcPr>
          <w:p w14:paraId="6BC538DF" w14:textId="44BB6AEB" w:rsidR="006444C0" w:rsidRPr="006444C0" w:rsidRDefault="0001102C" w:rsidP="006444C0">
            <w:pPr>
              <w:rPr>
                <w:rFonts w:ascii="Times New Roman" w:hAnsi="Times New Roman"/>
                <w:b/>
                <w:bCs/>
                <w:i/>
                <w:iCs/>
                <w:noProof w:val="0"/>
                <w:sz w:val="18"/>
                <w:szCs w:val="18"/>
              </w:rPr>
            </w:pPr>
            <w:r>
              <w:rPr>
                <w:rFonts w:ascii="Times New Roman" w:hAnsi="Times New Roman"/>
                <w:b/>
                <w:bCs/>
                <w:i/>
                <w:iCs/>
                <w:noProof w:val="0"/>
                <w:sz w:val="18"/>
                <w:szCs w:val="18"/>
              </w:rPr>
              <w:t>Obálk</w:t>
            </w:r>
            <w:r w:rsidR="006444C0" w:rsidRPr="006444C0">
              <w:rPr>
                <w:rFonts w:ascii="Times New Roman" w:hAnsi="Times New Roman"/>
                <w:b/>
                <w:bCs/>
                <w:i/>
                <w:iCs/>
                <w:noProof w:val="0"/>
                <w:sz w:val="18"/>
                <w:szCs w:val="18"/>
              </w:rPr>
              <w:t>a zo vzduch. vl. strip, vonkajší rozmer 140x225; 200 ks/bal</w:t>
            </w:r>
          </w:p>
        </w:tc>
        <w:tc>
          <w:tcPr>
            <w:tcW w:w="480" w:type="dxa"/>
            <w:tcBorders>
              <w:top w:val="nil"/>
              <w:left w:val="nil"/>
              <w:bottom w:val="single" w:sz="4" w:space="0" w:color="auto"/>
              <w:right w:val="single" w:sz="4" w:space="0" w:color="auto"/>
            </w:tcBorders>
            <w:shd w:val="clear" w:color="000000" w:fill="FFFFFF"/>
            <w:vAlign w:val="center"/>
            <w:hideMark/>
          </w:tcPr>
          <w:p w14:paraId="0823C28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5EEB07F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15</w:t>
            </w:r>
          </w:p>
        </w:tc>
        <w:tc>
          <w:tcPr>
            <w:tcW w:w="1160" w:type="dxa"/>
            <w:tcBorders>
              <w:top w:val="nil"/>
              <w:left w:val="nil"/>
              <w:bottom w:val="single" w:sz="4" w:space="0" w:color="auto"/>
              <w:right w:val="nil"/>
            </w:tcBorders>
            <w:shd w:val="clear" w:color="000000" w:fill="FFFFFF"/>
            <w:noWrap/>
            <w:vAlign w:val="center"/>
            <w:hideMark/>
          </w:tcPr>
          <w:p w14:paraId="799D74C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89605A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E62DDC3"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61257BE3"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0D8F6ED"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123</w:t>
            </w:r>
          </w:p>
        </w:tc>
        <w:tc>
          <w:tcPr>
            <w:tcW w:w="4837" w:type="dxa"/>
            <w:tcBorders>
              <w:top w:val="nil"/>
              <w:left w:val="nil"/>
              <w:bottom w:val="single" w:sz="4" w:space="0" w:color="auto"/>
              <w:right w:val="single" w:sz="4" w:space="0" w:color="auto"/>
            </w:tcBorders>
            <w:shd w:val="clear" w:color="000000" w:fill="FFFFFF"/>
            <w:vAlign w:val="center"/>
            <w:hideMark/>
          </w:tcPr>
          <w:p w14:paraId="4E85E61F" w14:textId="64E1FAB2" w:rsidR="006444C0" w:rsidRPr="006444C0" w:rsidRDefault="0001102C" w:rsidP="006444C0">
            <w:pPr>
              <w:rPr>
                <w:rFonts w:ascii="Times New Roman" w:hAnsi="Times New Roman"/>
                <w:b/>
                <w:bCs/>
                <w:i/>
                <w:iCs/>
                <w:noProof w:val="0"/>
                <w:sz w:val="18"/>
                <w:szCs w:val="18"/>
              </w:rPr>
            </w:pPr>
            <w:r>
              <w:rPr>
                <w:rFonts w:ascii="Times New Roman" w:hAnsi="Times New Roman"/>
                <w:b/>
                <w:bCs/>
                <w:i/>
                <w:iCs/>
                <w:noProof w:val="0"/>
                <w:sz w:val="18"/>
                <w:szCs w:val="18"/>
              </w:rPr>
              <w:t>Obálka</w:t>
            </w:r>
            <w:r w:rsidR="006444C0" w:rsidRPr="006444C0">
              <w:rPr>
                <w:rFonts w:ascii="Times New Roman" w:hAnsi="Times New Roman"/>
                <w:b/>
                <w:bCs/>
                <w:i/>
                <w:iCs/>
                <w:noProof w:val="0"/>
                <w:sz w:val="18"/>
                <w:szCs w:val="18"/>
              </w:rPr>
              <w:t xml:space="preserve"> zo vzduch. vl. strip, vonkajší rozmer 170x225; 100 ks/bal</w:t>
            </w:r>
          </w:p>
        </w:tc>
        <w:tc>
          <w:tcPr>
            <w:tcW w:w="480" w:type="dxa"/>
            <w:tcBorders>
              <w:top w:val="nil"/>
              <w:left w:val="nil"/>
              <w:bottom w:val="single" w:sz="4" w:space="0" w:color="auto"/>
              <w:right w:val="single" w:sz="4" w:space="0" w:color="auto"/>
            </w:tcBorders>
            <w:shd w:val="clear" w:color="000000" w:fill="FFFFFF"/>
            <w:vAlign w:val="center"/>
            <w:hideMark/>
          </w:tcPr>
          <w:p w14:paraId="01DA0F3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2585EC7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30</w:t>
            </w:r>
          </w:p>
        </w:tc>
        <w:tc>
          <w:tcPr>
            <w:tcW w:w="1160" w:type="dxa"/>
            <w:tcBorders>
              <w:top w:val="nil"/>
              <w:left w:val="nil"/>
              <w:bottom w:val="single" w:sz="4" w:space="0" w:color="auto"/>
              <w:right w:val="nil"/>
            </w:tcBorders>
            <w:shd w:val="clear" w:color="000000" w:fill="FFFFFF"/>
            <w:noWrap/>
            <w:vAlign w:val="center"/>
            <w:hideMark/>
          </w:tcPr>
          <w:p w14:paraId="1DCE9D3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A72A9CA"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3BE87D8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857E91A"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60EA25B"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124</w:t>
            </w:r>
          </w:p>
        </w:tc>
        <w:tc>
          <w:tcPr>
            <w:tcW w:w="4837" w:type="dxa"/>
            <w:tcBorders>
              <w:top w:val="nil"/>
              <w:left w:val="nil"/>
              <w:bottom w:val="single" w:sz="4" w:space="0" w:color="auto"/>
              <w:right w:val="single" w:sz="4" w:space="0" w:color="auto"/>
            </w:tcBorders>
            <w:shd w:val="clear" w:color="000000" w:fill="FFFFFF"/>
            <w:vAlign w:val="center"/>
            <w:hideMark/>
          </w:tcPr>
          <w:p w14:paraId="2A7776AB" w14:textId="694D884A" w:rsidR="006444C0" w:rsidRPr="006444C0" w:rsidRDefault="0001102C" w:rsidP="006444C0">
            <w:pPr>
              <w:rPr>
                <w:rFonts w:ascii="Times New Roman" w:hAnsi="Times New Roman"/>
                <w:b/>
                <w:bCs/>
                <w:i/>
                <w:iCs/>
                <w:noProof w:val="0"/>
                <w:sz w:val="18"/>
                <w:szCs w:val="18"/>
              </w:rPr>
            </w:pPr>
            <w:r>
              <w:rPr>
                <w:rFonts w:ascii="Times New Roman" w:hAnsi="Times New Roman"/>
                <w:b/>
                <w:bCs/>
                <w:i/>
                <w:iCs/>
                <w:noProof w:val="0"/>
                <w:sz w:val="18"/>
                <w:szCs w:val="18"/>
              </w:rPr>
              <w:t>Obálka</w:t>
            </w:r>
            <w:r w:rsidR="006444C0" w:rsidRPr="006444C0">
              <w:rPr>
                <w:rFonts w:ascii="Times New Roman" w:hAnsi="Times New Roman"/>
                <w:b/>
                <w:bCs/>
                <w:i/>
                <w:iCs/>
                <w:noProof w:val="0"/>
                <w:sz w:val="18"/>
                <w:szCs w:val="18"/>
              </w:rPr>
              <w:t xml:space="preserve"> zo vzduch. vl. strip, vonkajší rozmer 240x275; 100 ks/bal</w:t>
            </w:r>
          </w:p>
        </w:tc>
        <w:tc>
          <w:tcPr>
            <w:tcW w:w="480" w:type="dxa"/>
            <w:tcBorders>
              <w:top w:val="nil"/>
              <w:left w:val="nil"/>
              <w:bottom w:val="single" w:sz="4" w:space="0" w:color="auto"/>
              <w:right w:val="single" w:sz="4" w:space="0" w:color="auto"/>
            </w:tcBorders>
            <w:shd w:val="clear" w:color="000000" w:fill="FFFFFF"/>
            <w:vAlign w:val="center"/>
            <w:hideMark/>
          </w:tcPr>
          <w:p w14:paraId="4410507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40EBD6F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20</w:t>
            </w:r>
          </w:p>
        </w:tc>
        <w:tc>
          <w:tcPr>
            <w:tcW w:w="1160" w:type="dxa"/>
            <w:tcBorders>
              <w:top w:val="nil"/>
              <w:left w:val="nil"/>
              <w:bottom w:val="single" w:sz="4" w:space="0" w:color="auto"/>
              <w:right w:val="nil"/>
            </w:tcBorders>
            <w:shd w:val="clear" w:color="000000" w:fill="FFFFFF"/>
            <w:noWrap/>
            <w:vAlign w:val="center"/>
            <w:hideMark/>
          </w:tcPr>
          <w:p w14:paraId="32A2DDF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D29CF2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37FBF7A3"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7726F4A0"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F966FD3"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125</w:t>
            </w:r>
          </w:p>
        </w:tc>
        <w:tc>
          <w:tcPr>
            <w:tcW w:w="4837" w:type="dxa"/>
            <w:tcBorders>
              <w:top w:val="nil"/>
              <w:left w:val="nil"/>
              <w:bottom w:val="single" w:sz="4" w:space="0" w:color="auto"/>
              <w:right w:val="single" w:sz="4" w:space="0" w:color="auto"/>
            </w:tcBorders>
            <w:shd w:val="clear" w:color="000000" w:fill="FFFFFF"/>
            <w:vAlign w:val="center"/>
            <w:hideMark/>
          </w:tcPr>
          <w:p w14:paraId="094CC247"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Obal A4 so zapínaním, transparentný PP, aktovka bez vnútorných priehradok, zapínanie s cvokom</w:t>
            </w:r>
          </w:p>
        </w:tc>
        <w:tc>
          <w:tcPr>
            <w:tcW w:w="480" w:type="dxa"/>
            <w:tcBorders>
              <w:top w:val="nil"/>
              <w:left w:val="nil"/>
              <w:bottom w:val="single" w:sz="4" w:space="0" w:color="auto"/>
              <w:right w:val="single" w:sz="4" w:space="0" w:color="auto"/>
            </w:tcBorders>
            <w:shd w:val="clear" w:color="000000" w:fill="FFFFFF"/>
            <w:vAlign w:val="center"/>
            <w:hideMark/>
          </w:tcPr>
          <w:p w14:paraId="60C5E25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2289784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90</w:t>
            </w:r>
          </w:p>
        </w:tc>
        <w:tc>
          <w:tcPr>
            <w:tcW w:w="1160" w:type="dxa"/>
            <w:tcBorders>
              <w:top w:val="nil"/>
              <w:left w:val="nil"/>
              <w:bottom w:val="single" w:sz="4" w:space="0" w:color="auto"/>
              <w:right w:val="nil"/>
            </w:tcBorders>
            <w:shd w:val="clear" w:color="000000" w:fill="FFFFFF"/>
            <w:noWrap/>
            <w:vAlign w:val="center"/>
            <w:hideMark/>
          </w:tcPr>
          <w:p w14:paraId="0ED71C2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D5EA82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366BB2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804FD5E"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C838B12"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126</w:t>
            </w:r>
          </w:p>
        </w:tc>
        <w:tc>
          <w:tcPr>
            <w:tcW w:w="4837" w:type="dxa"/>
            <w:tcBorders>
              <w:top w:val="nil"/>
              <w:left w:val="nil"/>
              <w:bottom w:val="single" w:sz="4" w:space="0" w:color="auto"/>
              <w:right w:val="single" w:sz="4" w:space="0" w:color="auto"/>
            </w:tcBorders>
            <w:shd w:val="clear" w:color="000000" w:fill="FFFFFF"/>
            <w:vAlign w:val="center"/>
            <w:hideMark/>
          </w:tcPr>
          <w:p w14:paraId="4D7B0F93"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Obal A4 na viazanie pre hrebeňovú väzbu, PVC fólia číra priehľadná, hrúbka 200 mikrónov, 100 ks/bal</w:t>
            </w:r>
          </w:p>
        </w:tc>
        <w:tc>
          <w:tcPr>
            <w:tcW w:w="480" w:type="dxa"/>
            <w:tcBorders>
              <w:top w:val="nil"/>
              <w:left w:val="nil"/>
              <w:bottom w:val="single" w:sz="4" w:space="0" w:color="auto"/>
              <w:right w:val="single" w:sz="4" w:space="0" w:color="auto"/>
            </w:tcBorders>
            <w:shd w:val="clear" w:color="000000" w:fill="FFFFFF"/>
            <w:vAlign w:val="center"/>
            <w:hideMark/>
          </w:tcPr>
          <w:p w14:paraId="051152A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049D42E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30</w:t>
            </w:r>
          </w:p>
        </w:tc>
        <w:tc>
          <w:tcPr>
            <w:tcW w:w="1160" w:type="dxa"/>
            <w:tcBorders>
              <w:top w:val="nil"/>
              <w:left w:val="nil"/>
              <w:bottom w:val="single" w:sz="4" w:space="0" w:color="auto"/>
              <w:right w:val="nil"/>
            </w:tcBorders>
            <w:shd w:val="clear" w:color="000000" w:fill="FFFFFF"/>
            <w:noWrap/>
            <w:vAlign w:val="center"/>
            <w:hideMark/>
          </w:tcPr>
          <w:p w14:paraId="201CC7D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B2BBC8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7ED5C9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E294C65"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278DF0E"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127</w:t>
            </w:r>
          </w:p>
        </w:tc>
        <w:tc>
          <w:tcPr>
            <w:tcW w:w="4837" w:type="dxa"/>
            <w:tcBorders>
              <w:top w:val="nil"/>
              <w:left w:val="nil"/>
              <w:bottom w:val="single" w:sz="4" w:space="0" w:color="auto"/>
              <w:right w:val="single" w:sz="4" w:space="0" w:color="auto"/>
            </w:tcBorders>
            <w:shd w:val="clear" w:color="000000" w:fill="FFFFFF"/>
            <w:vAlign w:val="center"/>
            <w:hideMark/>
          </w:tcPr>
          <w:p w14:paraId="0212091C"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Obal A4 na viazanie, lesklá (laminovaný povrch), kartón 250 g, rôzne farby, 100 ks/bal</w:t>
            </w:r>
          </w:p>
        </w:tc>
        <w:tc>
          <w:tcPr>
            <w:tcW w:w="480" w:type="dxa"/>
            <w:tcBorders>
              <w:top w:val="nil"/>
              <w:left w:val="nil"/>
              <w:bottom w:val="single" w:sz="4" w:space="0" w:color="auto"/>
              <w:right w:val="single" w:sz="4" w:space="0" w:color="auto"/>
            </w:tcBorders>
            <w:shd w:val="clear" w:color="000000" w:fill="FFFFFF"/>
            <w:vAlign w:val="center"/>
            <w:hideMark/>
          </w:tcPr>
          <w:p w14:paraId="08F435A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1BBB80F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30</w:t>
            </w:r>
          </w:p>
        </w:tc>
        <w:tc>
          <w:tcPr>
            <w:tcW w:w="1160" w:type="dxa"/>
            <w:tcBorders>
              <w:top w:val="nil"/>
              <w:left w:val="nil"/>
              <w:bottom w:val="single" w:sz="4" w:space="0" w:color="auto"/>
              <w:right w:val="nil"/>
            </w:tcBorders>
            <w:shd w:val="clear" w:color="000000" w:fill="FFFFFF"/>
            <w:noWrap/>
            <w:vAlign w:val="center"/>
            <w:hideMark/>
          </w:tcPr>
          <w:p w14:paraId="034F7C2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B59EAF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39820A5"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686CC21" w14:textId="77777777" w:rsidTr="006444C0">
        <w:trPr>
          <w:trHeight w:val="255"/>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16496CE"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128</w:t>
            </w:r>
          </w:p>
        </w:tc>
        <w:tc>
          <w:tcPr>
            <w:tcW w:w="4837" w:type="dxa"/>
            <w:tcBorders>
              <w:top w:val="nil"/>
              <w:left w:val="nil"/>
              <w:bottom w:val="single" w:sz="4" w:space="0" w:color="auto"/>
              <w:right w:val="single" w:sz="4" w:space="0" w:color="auto"/>
            </w:tcBorders>
            <w:shd w:val="clear" w:color="000000" w:fill="FFFFFF"/>
            <w:vAlign w:val="center"/>
            <w:hideMark/>
          </w:tcPr>
          <w:p w14:paraId="3AFA4E0E"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Obálka B4 s X dnom, papier hnedý sulfátový 130g/m2, samolepiaca páska, rozmer  353 x 250 mm, šírka dna 40 mm, 250 ks/bal</w:t>
            </w:r>
          </w:p>
        </w:tc>
        <w:tc>
          <w:tcPr>
            <w:tcW w:w="480" w:type="dxa"/>
            <w:tcBorders>
              <w:top w:val="nil"/>
              <w:left w:val="nil"/>
              <w:bottom w:val="single" w:sz="4" w:space="0" w:color="auto"/>
              <w:right w:val="single" w:sz="4" w:space="0" w:color="auto"/>
            </w:tcBorders>
            <w:shd w:val="clear" w:color="000000" w:fill="FFFFFF"/>
            <w:vAlign w:val="center"/>
            <w:hideMark/>
          </w:tcPr>
          <w:p w14:paraId="2F91343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708E217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110</w:t>
            </w:r>
          </w:p>
        </w:tc>
        <w:tc>
          <w:tcPr>
            <w:tcW w:w="1160" w:type="dxa"/>
            <w:tcBorders>
              <w:top w:val="nil"/>
              <w:left w:val="nil"/>
              <w:bottom w:val="single" w:sz="4" w:space="0" w:color="auto"/>
              <w:right w:val="nil"/>
            </w:tcBorders>
            <w:shd w:val="clear" w:color="000000" w:fill="FFFFFF"/>
            <w:noWrap/>
            <w:vAlign w:val="center"/>
            <w:hideMark/>
          </w:tcPr>
          <w:p w14:paraId="17A69E2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E0D5857"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102E13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25BDAE99" w14:textId="77777777" w:rsidTr="006444C0">
        <w:trPr>
          <w:trHeight w:val="6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C51DCF6"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129</w:t>
            </w:r>
          </w:p>
        </w:tc>
        <w:tc>
          <w:tcPr>
            <w:tcW w:w="4837" w:type="dxa"/>
            <w:tcBorders>
              <w:top w:val="nil"/>
              <w:left w:val="nil"/>
              <w:bottom w:val="single" w:sz="4" w:space="0" w:color="auto"/>
              <w:right w:val="single" w:sz="4" w:space="0" w:color="auto"/>
            </w:tcBorders>
            <w:shd w:val="clear" w:color="000000" w:fill="FFFFFF"/>
            <w:vAlign w:val="center"/>
            <w:hideMark/>
          </w:tcPr>
          <w:p w14:paraId="1B96B471"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Obálka B6 s priamo prepisujúcou doručenkou "Doporučene" bezdrevný papier, 90g/m2, samolepiaca páska, rozmer: 125 x 176 mm; 1000 ks/bal</w:t>
            </w:r>
          </w:p>
        </w:tc>
        <w:tc>
          <w:tcPr>
            <w:tcW w:w="480" w:type="dxa"/>
            <w:tcBorders>
              <w:top w:val="nil"/>
              <w:left w:val="nil"/>
              <w:bottom w:val="single" w:sz="4" w:space="0" w:color="auto"/>
              <w:right w:val="single" w:sz="4" w:space="0" w:color="auto"/>
            </w:tcBorders>
            <w:shd w:val="clear" w:color="000000" w:fill="FFFFFF"/>
            <w:vAlign w:val="center"/>
            <w:hideMark/>
          </w:tcPr>
          <w:p w14:paraId="7F951C4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xml:space="preserve">bal </w:t>
            </w:r>
          </w:p>
        </w:tc>
        <w:tc>
          <w:tcPr>
            <w:tcW w:w="796" w:type="dxa"/>
            <w:tcBorders>
              <w:top w:val="nil"/>
              <w:left w:val="nil"/>
              <w:bottom w:val="single" w:sz="4" w:space="0" w:color="auto"/>
              <w:right w:val="single" w:sz="4" w:space="0" w:color="auto"/>
            </w:tcBorders>
            <w:shd w:val="clear" w:color="000000" w:fill="FFFFFF"/>
            <w:vAlign w:val="center"/>
            <w:hideMark/>
          </w:tcPr>
          <w:p w14:paraId="1669D53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80</w:t>
            </w:r>
          </w:p>
        </w:tc>
        <w:tc>
          <w:tcPr>
            <w:tcW w:w="1160" w:type="dxa"/>
            <w:tcBorders>
              <w:top w:val="nil"/>
              <w:left w:val="nil"/>
              <w:bottom w:val="single" w:sz="4" w:space="0" w:color="auto"/>
              <w:right w:val="nil"/>
            </w:tcBorders>
            <w:shd w:val="clear" w:color="000000" w:fill="FFFFFF"/>
            <w:noWrap/>
            <w:vAlign w:val="center"/>
            <w:hideMark/>
          </w:tcPr>
          <w:p w14:paraId="75254C2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32E7AF0A"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7D32ED1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720E738" w14:textId="77777777" w:rsidTr="006444C0">
        <w:trPr>
          <w:trHeight w:val="6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8DFDC26"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130</w:t>
            </w:r>
          </w:p>
        </w:tc>
        <w:tc>
          <w:tcPr>
            <w:tcW w:w="4837" w:type="dxa"/>
            <w:tcBorders>
              <w:top w:val="nil"/>
              <w:left w:val="nil"/>
              <w:bottom w:val="single" w:sz="4" w:space="0" w:color="auto"/>
              <w:right w:val="single" w:sz="4" w:space="0" w:color="auto"/>
            </w:tcBorders>
            <w:shd w:val="clear" w:color="000000" w:fill="FFFFFF"/>
            <w:vAlign w:val="center"/>
            <w:hideMark/>
          </w:tcPr>
          <w:p w14:paraId="3F0DA354"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Obálka B6 s priamo prepisujúcou doručenkou "Doporučene"/"Do vlastných rúk" bezdrevný papier, 90g/m2, samolepiaca páska, rozmer: 125 x 176 mm, 1000 ks/bal</w:t>
            </w:r>
          </w:p>
        </w:tc>
        <w:tc>
          <w:tcPr>
            <w:tcW w:w="480" w:type="dxa"/>
            <w:tcBorders>
              <w:top w:val="nil"/>
              <w:left w:val="nil"/>
              <w:bottom w:val="single" w:sz="4" w:space="0" w:color="auto"/>
              <w:right w:val="single" w:sz="4" w:space="0" w:color="auto"/>
            </w:tcBorders>
            <w:shd w:val="clear" w:color="000000" w:fill="FFFFFF"/>
            <w:vAlign w:val="center"/>
            <w:hideMark/>
          </w:tcPr>
          <w:p w14:paraId="093F9B5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6838346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w:t>
            </w:r>
          </w:p>
        </w:tc>
        <w:tc>
          <w:tcPr>
            <w:tcW w:w="1160" w:type="dxa"/>
            <w:tcBorders>
              <w:top w:val="nil"/>
              <w:left w:val="nil"/>
              <w:bottom w:val="single" w:sz="4" w:space="0" w:color="auto"/>
              <w:right w:val="nil"/>
            </w:tcBorders>
            <w:shd w:val="clear" w:color="000000" w:fill="FFFFFF"/>
            <w:noWrap/>
            <w:vAlign w:val="center"/>
            <w:hideMark/>
          </w:tcPr>
          <w:p w14:paraId="4F3FF3D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37977EF"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45FAF1F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938C6CC"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453376B"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131</w:t>
            </w:r>
          </w:p>
        </w:tc>
        <w:tc>
          <w:tcPr>
            <w:tcW w:w="4837" w:type="dxa"/>
            <w:tcBorders>
              <w:top w:val="nil"/>
              <w:left w:val="nil"/>
              <w:bottom w:val="single" w:sz="4" w:space="0" w:color="auto"/>
              <w:right w:val="single" w:sz="4" w:space="0" w:color="auto"/>
            </w:tcBorders>
            <w:shd w:val="clear" w:color="000000" w:fill="FFFFFF"/>
            <w:vAlign w:val="center"/>
            <w:hideMark/>
          </w:tcPr>
          <w:p w14:paraId="1781E92D"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Obálka C4 s doručenkou "Doporučene" bezdrevný papier, 90g/m2, samolepiaca páska, rozmer: 229 x 324 mm, 250 ks/bal</w:t>
            </w:r>
          </w:p>
        </w:tc>
        <w:tc>
          <w:tcPr>
            <w:tcW w:w="480" w:type="dxa"/>
            <w:tcBorders>
              <w:top w:val="nil"/>
              <w:left w:val="nil"/>
              <w:bottom w:val="single" w:sz="4" w:space="0" w:color="auto"/>
              <w:right w:val="single" w:sz="4" w:space="0" w:color="auto"/>
            </w:tcBorders>
            <w:shd w:val="clear" w:color="000000" w:fill="FFFFFF"/>
            <w:vAlign w:val="center"/>
            <w:hideMark/>
          </w:tcPr>
          <w:p w14:paraId="6DDB2D0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0C5A480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w:t>
            </w:r>
          </w:p>
        </w:tc>
        <w:tc>
          <w:tcPr>
            <w:tcW w:w="1160" w:type="dxa"/>
            <w:tcBorders>
              <w:top w:val="nil"/>
              <w:left w:val="nil"/>
              <w:bottom w:val="single" w:sz="4" w:space="0" w:color="auto"/>
              <w:right w:val="nil"/>
            </w:tcBorders>
            <w:shd w:val="clear" w:color="000000" w:fill="FFFFFF"/>
            <w:noWrap/>
            <w:vAlign w:val="center"/>
            <w:hideMark/>
          </w:tcPr>
          <w:p w14:paraId="7E8AAF5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975017C"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8C6AF1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6E8CF3F5" w14:textId="77777777" w:rsidTr="006444C0">
        <w:trPr>
          <w:trHeight w:val="6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22F6317"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132</w:t>
            </w:r>
          </w:p>
        </w:tc>
        <w:tc>
          <w:tcPr>
            <w:tcW w:w="4837" w:type="dxa"/>
            <w:tcBorders>
              <w:top w:val="nil"/>
              <w:left w:val="nil"/>
              <w:bottom w:val="single" w:sz="4" w:space="0" w:color="auto"/>
              <w:right w:val="single" w:sz="4" w:space="0" w:color="auto"/>
            </w:tcBorders>
            <w:shd w:val="clear" w:color="000000" w:fill="FFFFFF"/>
            <w:vAlign w:val="center"/>
            <w:hideMark/>
          </w:tcPr>
          <w:p w14:paraId="0EF9412D"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Obálka C4 s doručenkou "Doporučene"/"Do vlastných rúk"  bezdrevný papier, 90g/m2, samolepiaca páska, rozmer: 229 x 324 mm, 250 ks/bal</w:t>
            </w:r>
          </w:p>
        </w:tc>
        <w:tc>
          <w:tcPr>
            <w:tcW w:w="480" w:type="dxa"/>
            <w:tcBorders>
              <w:top w:val="nil"/>
              <w:left w:val="nil"/>
              <w:bottom w:val="single" w:sz="4" w:space="0" w:color="auto"/>
              <w:right w:val="single" w:sz="4" w:space="0" w:color="auto"/>
            </w:tcBorders>
            <w:shd w:val="clear" w:color="000000" w:fill="FFFFFF"/>
            <w:vAlign w:val="center"/>
            <w:hideMark/>
          </w:tcPr>
          <w:p w14:paraId="0B460A5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19070E1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20</w:t>
            </w:r>
          </w:p>
        </w:tc>
        <w:tc>
          <w:tcPr>
            <w:tcW w:w="1160" w:type="dxa"/>
            <w:tcBorders>
              <w:top w:val="nil"/>
              <w:left w:val="nil"/>
              <w:bottom w:val="single" w:sz="4" w:space="0" w:color="auto"/>
              <w:right w:val="nil"/>
            </w:tcBorders>
            <w:shd w:val="clear" w:color="000000" w:fill="FFFFFF"/>
            <w:noWrap/>
            <w:vAlign w:val="center"/>
            <w:hideMark/>
          </w:tcPr>
          <w:p w14:paraId="3EB4261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026918F"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2AAD3D3"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7FBCF7CB" w14:textId="77777777" w:rsidTr="006444C0">
        <w:trPr>
          <w:trHeight w:val="6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077E196"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lastRenderedPageBreak/>
              <w:t>133</w:t>
            </w:r>
          </w:p>
        </w:tc>
        <w:tc>
          <w:tcPr>
            <w:tcW w:w="4837" w:type="dxa"/>
            <w:tcBorders>
              <w:top w:val="nil"/>
              <w:left w:val="nil"/>
              <w:bottom w:val="single" w:sz="4" w:space="0" w:color="auto"/>
              <w:right w:val="single" w:sz="4" w:space="0" w:color="auto"/>
            </w:tcBorders>
            <w:shd w:val="clear" w:color="000000" w:fill="FFFFFF"/>
            <w:vAlign w:val="center"/>
            <w:hideMark/>
          </w:tcPr>
          <w:p w14:paraId="02161156"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Obálka C5 s priamo prepisujúcou doručenkou "Doporučene", bezdrevný papier, 90g/m2, samolepiaca páska, rozmer:162 x 229 mm; 1000 ks/bal</w:t>
            </w:r>
          </w:p>
        </w:tc>
        <w:tc>
          <w:tcPr>
            <w:tcW w:w="480" w:type="dxa"/>
            <w:tcBorders>
              <w:top w:val="nil"/>
              <w:left w:val="nil"/>
              <w:bottom w:val="single" w:sz="4" w:space="0" w:color="auto"/>
              <w:right w:val="single" w:sz="4" w:space="0" w:color="auto"/>
            </w:tcBorders>
            <w:shd w:val="clear" w:color="000000" w:fill="FFFFFF"/>
            <w:vAlign w:val="center"/>
            <w:hideMark/>
          </w:tcPr>
          <w:p w14:paraId="23A3BB8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5B5EE99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330</w:t>
            </w:r>
          </w:p>
        </w:tc>
        <w:tc>
          <w:tcPr>
            <w:tcW w:w="1160" w:type="dxa"/>
            <w:tcBorders>
              <w:top w:val="nil"/>
              <w:left w:val="nil"/>
              <w:bottom w:val="single" w:sz="4" w:space="0" w:color="auto"/>
              <w:right w:val="nil"/>
            </w:tcBorders>
            <w:shd w:val="clear" w:color="000000" w:fill="FFFFFF"/>
            <w:noWrap/>
            <w:vAlign w:val="center"/>
            <w:hideMark/>
          </w:tcPr>
          <w:p w14:paraId="6335114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5E42065"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BBB692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23DB6C45" w14:textId="77777777" w:rsidTr="006444C0">
        <w:trPr>
          <w:trHeight w:val="6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F7B1AAA"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134</w:t>
            </w:r>
          </w:p>
        </w:tc>
        <w:tc>
          <w:tcPr>
            <w:tcW w:w="4837" w:type="dxa"/>
            <w:tcBorders>
              <w:top w:val="nil"/>
              <w:left w:val="nil"/>
              <w:bottom w:val="single" w:sz="4" w:space="0" w:color="auto"/>
              <w:right w:val="single" w:sz="4" w:space="0" w:color="auto"/>
            </w:tcBorders>
            <w:shd w:val="clear" w:color="000000" w:fill="FFFFFF"/>
            <w:vAlign w:val="center"/>
            <w:hideMark/>
          </w:tcPr>
          <w:p w14:paraId="00BA9F3D"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Obálka C5 s priamo prepisujúcou doručenkou "Doporučene"/"Do vlastných rúk", bezdrevný papier, 90g/m2, samolepiaca páska, rozmer: 162 x 229 mm; 1000 ks/bal</w:t>
            </w:r>
          </w:p>
        </w:tc>
        <w:tc>
          <w:tcPr>
            <w:tcW w:w="480" w:type="dxa"/>
            <w:tcBorders>
              <w:top w:val="nil"/>
              <w:left w:val="nil"/>
              <w:bottom w:val="single" w:sz="4" w:space="0" w:color="auto"/>
              <w:right w:val="single" w:sz="4" w:space="0" w:color="auto"/>
            </w:tcBorders>
            <w:shd w:val="clear" w:color="000000" w:fill="FFFFFF"/>
            <w:vAlign w:val="center"/>
            <w:hideMark/>
          </w:tcPr>
          <w:p w14:paraId="127B927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29AEDEF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375</w:t>
            </w:r>
          </w:p>
        </w:tc>
        <w:tc>
          <w:tcPr>
            <w:tcW w:w="1160" w:type="dxa"/>
            <w:tcBorders>
              <w:top w:val="nil"/>
              <w:left w:val="nil"/>
              <w:bottom w:val="single" w:sz="4" w:space="0" w:color="auto"/>
              <w:right w:val="nil"/>
            </w:tcBorders>
            <w:shd w:val="clear" w:color="000000" w:fill="FFFFFF"/>
            <w:noWrap/>
            <w:vAlign w:val="center"/>
            <w:hideMark/>
          </w:tcPr>
          <w:p w14:paraId="34AD434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75FAAED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D11EDC5"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57A4AE1"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3D55468"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135</w:t>
            </w:r>
          </w:p>
        </w:tc>
        <w:tc>
          <w:tcPr>
            <w:tcW w:w="4837" w:type="dxa"/>
            <w:tcBorders>
              <w:top w:val="nil"/>
              <w:left w:val="nil"/>
              <w:bottom w:val="single" w:sz="4" w:space="0" w:color="auto"/>
              <w:right w:val="single" w:sz="4" w:space="0" w:color="auto"/>
            </w:tcBorders>
            <w:shd w:val="clear" w:color="000000" w:fill="FFFFFF"/>
            <w:vAlign w:val="center"/>
            <w:hideMark/>
          </w:tcPr>
          <w:p w14:paraId="1A13DC3F"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Obálka CD/DVD samolepiaca s okienkom, biely bezdrevný papier 80g/m2, rozmer 130 x 130 mm, 50 ks/bal</w:t>
            </w:r>
          </w:p>
        </w:tc>
        <w:tc>
          <w:tcPr>
            <w:tcW w:w="480" w:type="dxa"/>
            <w:tcBorders>
              <w:top w:val="nil"/>
              <w:left w:val="nil"/>
              <w:bottom w:val="single" w:sz="4" w:space="0" w:color="auto"/>
              <w:right w:val="single" w:sz="4" w:space="0" w:color="auto"/>
            </w:tcBorders>
            <w:shd w:val="clear" w:color="000000" w:fill="FFFFFF"/>
            <w:vAlign w:val="center"/>
            <w:hideMark/>
          </w:tcPr>
          <w:p w14:paraId="06F514C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032B29D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100</w:t>
            </w:r>
          </w:p>
        </w:tc>
        <w:tc>
          <w:tcPr>
            <w:tcW w:w="1160" w:type="dxa"/>
            <w:tcBorders>
              <w:top w:val="nil"/>
              <w:left w:val="nil"/>
              <w:bottom w:val="single" w:sz="4" w:space="0" w:color="auto"/>
              <w:right w:val="nil"/>
            </w:tcBorders>
            <w:shd w:val="clear" w:color="000000" w:fill="FFFFFF"/>
            <w:noWrap/>
            <w:vAlign w:val="center"/>
            <w:hideMark/>
          </w:tcPr>
          <w:p w14:paraId="29F0767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8FCB163"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12DCF65"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62B90D29"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F9776E0"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136</w:t>
            </w:r>
          </w:p>
        </w:tc>
        <w:tc>
          <w:tcPr>
            <w:tcW w:w="4837" w:type="dxa"/>
            <w:tcBorders>
              <w:top w:val="nil"/>
              <w:left w:val="nil"/>
              <w:bottom w:val="single" w:sz="4" w:space="0" w:color="auto"/>
              <w:right w:val="single" w:sz="4" w:space="0" w:color="auto"/>
            </w:tcBorders>
            <w:shd w:val="clear" w:color="000000" w:fill="FFFFFF"/>
            <w:vAlign w:val="center"/>
            <w:hideMark/>
          </w:tcPr>
          <w:p w14:paraId="60B840BF"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Obálka na CD/DVD, natieraný kartón 300 - 350 g/m2, rozmer 160 x 160 mm, 50 ks/bal</w:t>
            </w:r>
          </w:p>
        </w:tc>
        <w:tc>
          <w:tcPr>
            <w:tcW w:w="480" w:type="dxa"/>
            <w:tcBorders>
              <w:top w:val="nil"/>
              <w:left w:val="nil"/>
              <w:bottom w:val="single" w:sz="4" w:space="0" w:color="auto"/>
              <w:right w:val="single" w:sz="4" w:space="0" w:color="auto"/>
            </w:tcBorders>
            <w:shd w:val="clear" w:color="000000" w:fill="FFFFFF"/>
            <w:vAlign w:val="center"/>
            <w:hideMark/>
          </w:tcPr>
          <w:p w14:paraId="1798C34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5A87E66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200</w:t>
            </w:r>
          </w:p>
        </w:tc>
        <w:tc>
          <w:tcPr>
            <w:tcW w:w="1160" w:type="dxa"/>
            <w:tcBorders>
              <w:top w:val="nil"/>
              <w:left w:val="nil"/>
              <w:bottom w:val="single" w:sz="4" w:space="0" w:color="auto"/>
              <w:right w:val="nil"/>
            </w:tcBorders>
            <w:shd w:val="clear" w:color="000000" w:fill="FFFFFF"/>
            <w:noWrap/>
            <w:vAlign w:val="center"/>
            <w:hideMark/>
          </w:tcPr>
          <w:p w14:paraId="2A9F3AC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399E24E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2FA988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C843D8D"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03AD39B"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137</w:t>
            </w:r>
          </w:p>
        </w:tc>
        <w:tc>
          <w:tcPr>
            <w:tcW w:w="4837" w:type="dxa"/>
            <w:tcBorders>
              <w:top w:val="nil"/>
              <w:left w:val="nil"/>
              <w:bottom w:val="single" w:sz="4" w:space="0" w:color="auto"/>
              <w:right w:val="single" w:sz="4" w:space="0" w:color="auto"/>
            </w:tcBorders>
            <w:shd w:val="clear" w:color="000000" w:fill="FFFFFF"/>
            <w:vAlign w:val="center"/>
            <w:hideMark/>
          </w:tcPr>
          <w:p w14:paraId="1BD4DFDD"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Obálka tvrdá A4, natieraný kartón 300 - 350 g/m2, rozmer 360x 220 mm, 50 ks/bal</w:t>
            </w:r>
          </w:p>
        </w:tc>
        <w:tc>
          <w:tcPr>
            <w:tcW w:w="480" w:type="dxa"/>
            <w:tcBorders>
              <w:top w:val="nil"/>
              <w:left w:val="nil"/>
              <w:bottom w:val="single" w:sz="4" w:space="0" w:color="auto"/>
              <w:right w:val="single" w:sz="4" w:space="0" w:color="auto"/>
            </w:tcBorders>
            <w:shd w:val="clear" w:color="000000" w:fill="FFFFFF"/>
            <w:vAlign w:val="center"/>
            <w:hideMark/>
          </w:tcPr>
          <w:p w14:paraId="509CF32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302A1A0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200</w:t>
            </w:r>
          </w:p>
        </w:tc>
        <w:tc>
          <w:tcPr>
            <w:tcW w:w="1160" w:type="dxa"/>
            <w:tcBorders>
              <w:top w:val="nil"/>
              <w:left w:val="nil"/>
              <w:bottom w:val="single" w:sz="4" w:space="0" w:color="auto"/>
              <w:right w:val="nil"/>
            </w:tcBorders>
            <w:shd w:val="clear" w:color="000000" w:fill="FFFFFF"/>
            <w:noWrap/>
            <w:vAlign w:val="center"/>
            <w:hideMark/>
          </w:tcPr>
          <w:p w14:paraId="5A34809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B35EDBC"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4EEE06B5"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6CBAEDC8"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839FE00"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138</w:t>
            </w:r>
          </w:p>
        </w:tc>
        <w:tc>
          <w:tcPr>
            <w:tcW w:w="4837" w:type="dxa"/>
            <w:tcBorders>
              <w:top w:val="nil"/>
              <w:left w:val="nil"/>
              <w:bottom w:val="single" w:sz="4" w:space="0" w:color="auto"/>
              <w:right w:val="single" w:sz="4" w:space="0" w:color="auto"/>
            </w:tcBorders>
            <w:shd w:val="clear" w:color="000000" w:fill="FFFFFF"/>
            <w:vAlign w:val="center"/>
            <w:hideMark/>
          </w:tcPr>
          <w:p w14:paraId="03D20D30"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Odsponkovač (rozšívačka), na všetky typy spôn, rôzne farby</w:t>
            </w:r>
          </w:p>
        </w:tc>
        <w:tc>
          <w:tcPr>
            <w:tcW w:w="480" w:type="dxa"/>
            <w:tcBorders>
              <w:top w:val="nil"/>
              <w:left w:val="nil"/>
              <w:bottom w:val="single" w:sz="4" w:space="0" w:color="auto"/>
              <w:right w:val="single" w:sz="4" w:space="0" w:color="auto"/>
            </w:tcBorders>
            <w:shd w:val="clear" w:color="000000" w:fill="FFFFFF"/>
            <w:vAlign w:val="center"/>
            <w:hideMark/>
          </w:tcPr>
          <w:p w14:paraId="2C508CF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293D48E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490</w:t>
            </w:r>
          </w:p>
        </w:tc>
        <w:tc>
          <w:tcPr>
            <w:tcW w:w="1160" w:type="dxa"/>
            <w:tcBorders>
              <w:top w:val="nil"/>
              <w:left w:val="nil"/>
              <w:bottom w:val="single" w:sz="4" w:space="0" w:color="auto"/>
              <w:right w:val="nil"/>
            </w:tcBorders>
            <w:shd w:val="clear" w:color="000000" w:fill="FFFFFF"/>
            <w:noWrap/>
            <w:vAlign w:val="center"/>
            <w:hideMark/>
          </w:tcPr>
          <w:p w14:paraId="2F22D05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59E535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5F03F5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242BD1AD"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A40F130"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139</w:t>
            </w:r>
          </w:p>
        </w:tc>
        <w:tc>
          <w:tcPr>
            <w:tcW w:w="4837" w:type="dxa"/>
            <w:tcBorders>
              <w:top w:val="nil"/>
              <w:left w:val="nil"/>
              <w:bottom w:val="single" w:sz="4" w:space="0" w:color="auto"/>
              <w:right w:val="single" w:sz="4" w:space="0" w:color="auto"/>
            </w:tcBorders>
            <w:shd w:val="clear" w:color="000000" w:fill="FFFFFF"/>
            <w:vAlign w:val="center"/>
            <w:hideMark/>
          </w:tcPr>
          <w:p w14:paraId="0871AF0F"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Opravný lak 20 ml</w:t>
            </w:r>
          </w:p>
        </w:tc>
        <w:tc>
          <w:tcPr>
            <w:tcW w:w="480" w:type="dxa"/>
            <w:tcBorders>
              <w:top w:val="nil"/>
              <w:left w:val="nil"/>
              <w:bottom w:val="single" w:sz="4" w:space="0" w:color="auto"/>
              <w:right w:val="single" w:sz="4" w:space="0" w:color="auto"/>
            </w:tcBorders>
            <w:shd w:val="clear" w:color="000000" w:fill="FFFFFF"/>
            <w:vAlign w:val="center"/>
            <w:hideMark/>
          </w:tcPr>
          <w:p w14:paraId="0C55862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4808466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140</w:t>
            </w:r>
          </w:p>
        </w:tc>
        <w:tc>
          <w:tcPr>
            <w:tcW w:w="1160" w:type="dxa"/>
            <w:tcBorders>
              <w:top w:val="nil"/>
              <w:left w:val="nil"/>
              <w:bottom w:val="single" w:sz="4" w:space="0" w:color="auto"/>
              <w:right w:val="nil"/>
            </w:tcBorders>
            <w:shd w:val="clear" w:color="000000" w:fill="FFFFFF"/>
            <w:noWrap/>
            <w:vAlign w:val="center"/>
            <w:hideMark/>
          </w:tcPr>
          <w:p w14:paraId="0080EAA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CB5F1D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B0B864C"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779154C"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01798F0"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140</w:t>
            </w:r>
          </w:p>
        </w:tc>
        <w:tc>
          <w:tcPr>
            <w:tcW w:w="4837" w:type="dxa"/>
            <w:tcBorders>
              <w:top w:val="nil"/>
              <w:left w:val="nil"/>
              <w:bottom w:val="single" w:sz="4" w:space="0" w:color="auto"/>
              <w:right w:val="single" w:sz="4" w:space="0" w:color="auto"/>
            </w:tcBorders>
            <w:shd w:val="clear" w:color="000000" w:fill="FFFFFF"/>
            <w:vAlign w:val="center"/>
            <w:hideMark/>
          </w:tcPr>
          <w:p w14:paraId="645306C7"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Otvárač listov s plastovou rúčkou</w:t>
            </w:r>
          </w:p>
        </w:tc>
        <w:tc>
          <w:tcPr>
            <w:tcW w:w="480" w:type="dxa"/>
            <w:tcBorders>
              <w:top w:val="nil"/>
              <w:left w:val="nil"/>
              <w:bottom w:val="single" w:sz="4" w:space="0" w:color="auto"/>
              <w:right w:val="single" w:sz="4" w:space="0" w:color="auto"/>
            </w:tcBorders>
            <w:shd w:val="clear" w:color="000000" w:fill="FFFFFF"/>
            <w:vAlign w:val="center"/>
            <w:hideMark/>
          </w:tcPr>
          <w:p w14:paraId="6037E71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5BA965A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150</w:t>
            </w:r>
          </w:p>
        </w:tc>
        <w:tc>
          <w:tcPr>
            <w:tcW w:w="1160" w:type="dxa"/>
            <w:tcBorders>
              <w:top w:val="nil"/>
              <w:left w:val="nil"/>
              <w:bottom w:val="single" w:sz="4" w:space="0" w:color="auto"/>
              <w:right w:val="nil"/>
            </w:tcBorders>
            <w:shd w:val="clear" w:color="000000" w:fill="FFFFFF"/>
            <w:noWrap/>
            <w:vAlign w:val="center"/>
            <w:hideMark/>
          </w:tcPr>
          <w:p w14:paraId="0CAD7AA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76474157"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6A29D4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4FB8F94"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B32D04A"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141</w:t>
            </w:r>
          </w:p>
        </w:tc>
        <w:tc>
          <w:tcPr>
            <w:tcW w:w="4837" w:type="dxa"/>
            <w:tcBorders>
              <w:top w:val="nil"/>
              <w:left w:val="nil"/>
              <w:bottom w:val="single" w:sz="4" w:space="0" w:color="auto"/>
              <w:right w:val="single" w:sz="4" w:space="0" w:color="auto"/>
            </w:tcBorders>
            <w:shd w:val="clear" w:color="000000" w:fill="FFFFFF"/>
            <w:vAlign w:val="center"/>
            <w:hideMark/>
          </w:tcPr>
          <w:p w14:paraId="376D6BE5" w14:textId="77777777" w:rsidR="006444C0" w:rsidRPr="006444C0" w:rsidRDefault="006444C0" w:rsidP="006444C0">
            <w:pPr>
              <w:tabs>
                <w:tab w:val="left" w:pos="8575"/>
                <w:tab w:val="left" w:pos="9820"/>
              </w:tabs>
              <w:rPr>
                <w:rFonts w:ascii="Times New Roman" w:hAnsi="Times New Roman"/>
                <w:b/>
                <w:bCs/>
                <w:i/>
                <w:iCs/>
                <w:noProof w:val="0"/>
                <w:sz w:val="18"/>
                <w:szCs w:val="18"/>
              </w:rPr>
            </w:pPr>
            <w:r w:rsidRPr="006444C0">
              <w:rPr>
                <w:rFonts w:ascii="Times New Roman" w:hAnsi="Times New Roman"/>
                <w:b/>
                <w:bCs/>
                <w:i/>
                <w:iCs/>
                <w:noProof w:val="0"/>
                <w:sz w:val="18"/>
                <w:szCs w:val="18"/>
              </w:rPr>
              <w:t>Pákový zakladač A4 kartónový, šírka chrbta 5 cm, farba mramor</w:t>
            </w:r>
          </w:p>
        </w:tc>
        <w:tc>
          <w:tcPr>
            <w:tcW w:w="480" w:type="dxa"/>
            <w:tcBorders>
              <w:top w:val="nil"/>
              <w:left w:val="nil"/>
              <w:bottom w:val="single" w:sz="4" w:space="0" w:color="auto"/>
              <w:right w:val="single" w:sz="4" w:space="0" w:color="auto"/>
            </w:tcBorders>
            <w:shd w:val="clear" w:color="000000" w:fill="FFFFFF"/>
            <w:vAlign w:val="center"/>
            <w:hideMark/>
          </w:tcPr>
          <w:p w14:paraId="7BD0EED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1967358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90</w:t>
            </w:r>
          </w:p>
        </w:tc>
        <w:tc>
          <w:tcPr>
            <w:tcW w:w="1160" w:type="dxa"/>
            <w:tcBorders>
              <w:top w:val="nil"/>
              <w:left w:val="nil"/>
              <w:bottom w:val="single" w:sz="4" w:space="0" w:color="auto"/>
              <w:right w:val="nil"/>
            </w:tcBorders>
            <w:shd w:val="clear" w:color="000000" w:fill="FFFFFF"/>
            <w:noWrap/>
            <w:vAlign w:val="center"/>
            <w:hideMark/>
          </w:tcPr>
          <w:p w14:paraId="277D2EE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87DD407"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5E3BBE2C"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BF52014"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1BFE254"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142</w:t>
            </w:r>
          </w:p>
        </w:tc>
        <w:tc>
          <w:tcPr>
            <w:tcW w:w="4837" w:type="dxa"/>
            <w:tcBorders>
              <w:top w:val="nil"/>
              <w:left w:val="nil"/>
              <w:bottom w:val="single" w:sz="4" w:space="0" w:color="auto"/>
              <w:right w:val="single" w:sz="4" w:space="0" w:color="auto"/>
            </w:tcBorders>
            <w:shd w:val="clear" w:color="000000" w:fill="FFFFFF"/>
            <w:vAlign w:val="center"/>
            <w:hideMark/>
          </w:tcPr>
          <w:p w14:paraId="295A87E2"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Pákový zakladač A4 kartónový, šírka chrbta 7,5 - 8 cm, farba mramor</w:t>
            </w:r>
          </w:p>
        </w:tc>
        <w:tc>
          <w:tcPr>
            <w:tcW w:w="480" w:type="dxa"/>
            <w:tcBorders>
              <w:top w:val="nil"/>
              <w:left w:val="nil"/>
              <w:bottom w:val="single" w:sz="4" w:space="0" w:color="auto"/>
              <w:right w:val="single" w:sz="4" w:space="0" w:color="auto"/>
            </w:tcBorders>
            <w:shd w:val="clear" w:color="000000" w:fill="FFFFFF"/>
            <w:vAlign w:val="center"/>
            <w:hideMark/>
          </w:tcPr>
          <w:p w14:paraId="111BBB0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6FE1B6E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200</w:t>
            </w:r>
          </w:p>
        </w:tc>
        <w:tc>
          <w:tcPr>
            <w:tcW w:w="1160" w:type="dxa"/>
            <w:tcBorders>
              <w:top w:val="nil"/>
              <w:left w:val="nil"/>
              <w:bottom w:val="single" w:sz="4" w:space="0" w:color="auto"/>
              <w:right w:val="nil"/>
            </w:tcBorders>
            <w:shd w:val="clear" w:color="000000" w:fill="FFFFFF"/>
            <w:noWrap/>
            <w:vAlign w:val="center"/>
            <w:hideMark/>
          </w:tcPr>
          <w:p w14:paraId="4133B0B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770E1CE3"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73771F35"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5D267D0"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5DC616D"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143</w:t>
            </w:r>
          </w:p>
        </w:tc>
        <w:tc>
          <w:tcPr>
            <w:tcW w:w="4837" w:type="dxa"/>
            <w:tcBorders>
              <w:top w:val="nil"/>
              <w:left w:val="nil"/>
              <w:bottom w:val="single" w:sz="4" w:space="0" w:color="auto"/>
              <w:right w:val="single" w:sz="4" w:space="0" w:color="auto"/>
            </w:tcBorders>
            <w:shd w:val="clear" w:color="000000" w:fill="FFFFFF"/>
            <w:vAlign w:val="center"/>
            <w:hideMark/>
          </w:tcPr>
          <w:p w14:paraId="32927B59"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Pákový zakladač A4 potiahnutý plastom, šírka chrbta 5 cm, rôzne farby</w:t>
            </w:r>
          </w:p>
        </w:tc>
        <w:tc>
          <w:tcPr>
            <w:tcW w:w="480" w:type="dxa"/>
            <w:tcBorders>
              <w:top w:val="nil"/>
              <w:left w:val="nil"/>
              <w:bottom w:val="single" w:sz="4" w:space="0" w:color="auto"/>
              <w:right w:val="single" w:sz="4" w:space="0" w:color="auto"/>
            </w:tcBorders>
            <w:shd w:val="clear" w:color="000000" w:fill="FFFFFF"/>
            <w:vAlign w:val="center"/>
            <w:hideMark/>
          </w:tcPr>
          <w:p w14:paraId="3892DCA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7526B10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670</w:t>
            </w:r>
          </w:p>
        </w:tc>
        <w:tc>
          <w:tcPr>
            <w:tcW w:w="1160" w:type="dxa"/>
            <w:tcBorders>
              <w:top w:val="nil"/>
              <w:left w:val="nil"/>
              <w:bottom w:val="single" w:sz="4" w:space="0" w:color="auto"/>
              <w:right w:val="nil"/>
            </w:tcBorders>
            <w:shd w:val="clear" w:color="000000" w:fill="FFFFFF"/>
            <w:noWrap/>
            <w:vAlign w:val="center"/>
            <w:hideMark/>
          </w:tcPr>
          <w:p w14:paraId="6863322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08750A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22D7AF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6F321725"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3E55E7F"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144</w:t>
            </w:r>
          </w:p>
        </w:tc>
        <w:tc>
          <w:tcPr>
            <w:tcW w:w="4837" w:type="dxa"/>
            <w:tcBorders>
              <w:top w:val="nil"/>
              <w:left w:val="nil"/>
              <w:bottom w:val="single" w:sz="4" w:space="0" w:color="auto"/>
              <w:right w:val="single" w:sz="4" w:space="0" w:color="auto"/>
            </w:tcBorders>
            <w:shd w:val="clear" w:color="000000" w:fill="FFFFFF"/>
            <w:vAlign w:val="center"/>
            <w:hideMark/>
          </w:tcPr>
          <w:p w14:paraId="0166F001"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Pákový zakladač A4 potiahnutý plastom, šírka chrbta 7,5 - 8 cm, rôzne farby</w:t>
            </w:r>
          </w:p>
        </w:tc>
        <w:tc>
          <w:tcPr>
            <w:tcW w:w="480" w:type="dxa"/>
            <w:tcBorders>
              <w:top w:val="nil"/>
              <w:left w:val="nil"/>
              <w:bottom w:val="single" w:sz="4" w:space="0" w:color="auto"/>
              <w:right w:val="single" w:sz="4" w:space="0" w:color="auto"/>
            </w:tcBorders>
            <w:shd w:val="clear" w:color="000000" w:fill="FFFFFF"/>
            <w:vAlign w:val="center"/>
            <w:hideMark/>
          </w:tcPr>
          <w:p w14:paraId="6511FCE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7E1F052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2 650</w:t>
            </w:r>
          </w:p>
        </w:tc>
        <w:tc>
          <w:tcPr>
            <w:tcW w:w="1160" w:type="dxa"/>
            <w:tcBorders>
              <w:top w:val="nil"/>
              <w:left w:val="nil"/>
              <w:bottom w:val="single" w:sz="4" w:space="0" w:color="auto"/>
              <w:right w:val="nil"/>
            </w:tcBorders>
            <w:shd w:val="clear" w:color="000000" w:fill="FFFFFF"/>
            <w:noWrap/>
            <w:vAlign w:val="center"/>
            <w:hideMark/>
          </w:tcPr>
          <w:p w14:paraId="07157E1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5E91FE0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1CA768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E276DED"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FAEDB2D"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145</w:t>
            </w:r>
          </w:p>
        </w:tc>
        <w:tc>
          <w:tcPr>
            <w:tcW w:w="4837" w:type="dxa"/>
            <w:tcBorders>
              <w:top w:val="nil"/>
              <w:left w:val="nil"/>
              <w:bottom w:val="single" w:sz="4" w:space="0" w:color="auto"/>
              <w:right w:val="single" w:sz="4" w:space="0" w:color="auto"/>
            </w:tcBorders>
            <w:shd w:val="clear" w:color="000000" w:fill="FFFFFF"/>
            <w:vAlign w:val="center"/>
            <w:hideMark/>
          </w:tcPr>
          <w:p w14:paraId="221B4D8D"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Papier štvorčekový, dvojhárok A4, bezdrevný papier 80g/m2; 200 ks/bal</w:t>
            </w:r>
          </w:p>
        </w:tc>
        <w:tc>
          <w:tcPr>
            <w:tcW w:w="480" w:type="dxa"/>
            <w:tcBorders>
              <w:top w:val="nil"/>
              <w:left w:val="nil"/>
              <w:bottom w:val="single" w:sz="4" w:space="0" w:color="auto"/>
              <w:right w:val="single" w:sz="4" w:space="0" w:color="auto"/>
            </w:tcBorders>
            <w:shd w:val="clear" w:color="000000" w:fill="FFFFFF"/>
            <w:vAlign w:val="center"/>
            <w:hideMark/>
          </w:tcPr>
          <w:p w14:paraId="0C7AEBF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62BB697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w:t>
            </w:r>
          </w:p>
        </w:tc>
        <w:tc>
          <w:tcPr>
            <w:tcW w:w="1160" w:type="dxa"/>
            <w:tcBorders>
              <w:top w:val="nil"/>
              <w:left w:val="nil"/>
              <w:bottom w:val="single" w:sz="4" w:space="0" w:color="auto"/>
              <w:right w:val="nil"/>
            </w:tcBorders>
            <w:shd w:val="clear" w:color="000000" w:fill="FFFFFF"/>
            <w:noWrap/>
            <w:vAlign w:val="center"/>
            <w:hideMark/>
          </w:tcPr>
          <w:p w14:paraId="4AC9513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83EAA0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70D23EA"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6D7D9F80"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9B0CD20"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146</w:t>
            </w:r>
          </w:p>
        </w:tc>
        <w:tc>
          <w:tcPr>
            <w:tcW w:w="4837" w:type="dxa"/>
            <w:tcBorders>
              <w:top w:val="nil"/>
              <w:left w:val="nil"/>
              <w:bottom w:val="single" w:sz="4" w:space="0" w:color="auto"/>
              <w:right w:val="single" w:sz="4" w:space="0" w:color="auto"/>
            </w:tcBorders>
            <w:shd w:val="clear" w:color="000000" w:fill="FFFFFF"/>
            <w:vAlign w:val="center"/>
            <w:hideMark/>
          </w:tcPr>
          <w:p w14:paraId="3EBA2F06"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Papierová páska 57/35/12 termo</w:t>
            </w:r>
          </w:p>
        </w:tc>
        <w:tc>
          <w:tcPr>
            <w:tcW w:w="480" w:type="dxa"/>
            <w:tcBorders>
              <w:top w:val="nil"/>
              <w:left w:val="nil"/>
              <w:bottom w:val="single" w:sz="4" w:space="0" w:color="auto"/>
              <w:right w:val="single" w:sz="4" w:space="0" w:color="auto"/>
            </w:tcBorders>
            <w:shd w:val="clear" w:color="000000" w:fill="FFFFFF"/>
            <w:vAlign w:val="center"/>
            <w:hideMark/>
          </w:tcPr>
          <w:p w14:paraId="07AAD05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3F06BD2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3 190</w:t>
            </w:r>
          </w:p>
        </w:tc>
        <w:tc>
          <w:tcPr>
            <w:tcW w:w="1160" w:type="dxa"/>
            <w:tcBorders>
              <w:top w:val="nil"/>
              <w:left w:val="nil"/>
              <w:bottom w:val="single" w:sz="4" w:space="0" w:color="auto"/>
              <w:right w:val="nil"/>
            </w:tcBorders>
            <w:shd w:val="clear" w:color="000000" w:fill="FFFFFF"/>
            <w:noWrap/>
            <w:vAlign w:val="center"/>
            <w:hideMark/>
          </w:tcPr>
          <w:p w14:paraId="009308B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3C2FB6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A334F8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683DA47A"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75CEA53"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147</w:t>
            </w:r>
          </w:p>
        </w:tc>
        <w:tc>
          <w:tcPr>
            <w:tcW w:w="4837" w:type="dxa"/>
            <w:tcBorders>
              <w:top w:val="nil"/>
              <w:left w:val="nil"/>
              <w:bottom w:val="single" w:sz="4" w:space="0" w:color="auto"/>
              <w:right w:val="single" w:sz="4" w:space="0" w:color="auto"/>
            </w:tcBorders>
            <w:shd w:val="clear" w:color="000000" w:fill="FFFFFF"/>
            <w:vAlign w:val="center"/>
            <w:hideMark/>
          </w:tcPr>
          <w:p w14:paraId="129634EB"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Papierová páska 57/45/12 termo</w:t>
            </w:r>
          </w:p>
        </w:tc>
        <w:tc>
          <w:tcPr>
            <w:tcW w:w="480" w:type="dxa"/>
            <w:tcBorders>
              <w:top w:val="nil"/>
              <w:left w:val="nil"/>
              <w:bottom w:val="single" w:sz="4" w:space="0" w:color="auto"/>
              <w:right w:val="single" w:sz="4" w:space="0" w:color="auto"/>
            </w:tcBorders>
            <w:shd w:val="clear" w:color="000000" w:fill="FFFFFF"/>
            <w:vAlign w:val="center"/>
            <w:hideMark/>
          </w:tcPr>
          <w:p w14:paraId="2778C8C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5FBB56F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20</w:t>
            </w:r>
          </w:p>
        </w:tc>
        <w:tc>
          <w:tcPr>
            <w:tcW w:w="1160" w:type="dxa"/>
            <w:tcBorders>
              <w:top w:val="nil"/>
              <w:left w:val="nil"/>
              <w:bottom w:val="single" w:sz="4" w:space="0" w:color="auto"/>
              <w:right w:val="nil"/>
            </w:tcBorders>
            <w:shd w:val="clear" w:color="000000" w:fill="FFFFFF"/>
            <w:noWrap/>
            <w:vAlign w:val="center"/>
            <w:hideMark/>
          </w:tcPr>
          <w:p w14:paraId="3104A91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AD86D6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7BEA57F7"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02E67AB3"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FDBBF01"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148</w:t>
            </w:r>
          </w:p>
        </w:tc>
        <w:tc>
          <w:tcPr>
            <w:tcW w:w="4837" w:type="dxa"/>
            <w:tcBorders>
              <w:top w:val="nil"/>
              <w:left w:val="nil"/>
              <w:bottom w:val="single" w:sz="4" w:space="0" w:color="auto"/>
              <w:right w:val="single" w:sz="4" w:space="0" w:color="auto"/>
            </w:tcBorders>
            <w:shd w:val="clear" w:color="000000" w:fill="FFFFFF"/>
            <w:vAlign w:val="center"/>
            <w:hideMark/>
          </w:tcPr>
          <w:p w14:paraId="4C3B454E"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Papierová páska 57/45/17 termo</w:t>
            </w:r>
          </w:p>
        </w:tc>
        <w:tc>
          <w:tcPr>
            <w:tcW w:w="480" w:type="dxa"/>
            <w:tcBorders>
              <w:top w:val="nil"/>
              <w:left w:val="nil"/>
              <w:bottom w:val="single" w:sz="4" w:space="0" w:color="auto"/>
              <w:right w:val="single" w:sz="4" w:space="0" w:color="auto"/>
            </w:tcBorders>
            <w:shd w:val="clear" w:color="000000" w:fill="FFFFFF"/>
            <w:vAlign w:val="center"/>
            <w:hideMark/>
          </w:tcPr>
          <w:p w14:paraId="18DEA72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30BFCA5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260</w:t>
            </w:r>
          </w:p>
        </w:tc>
        <w:tc>
          <w:tcPr>
            <w:tcW w:w="1160" w:type="dxa"/>
            <w:tcBorders>
              <w:top w:val="nil"/>
              <w:left w:val="nil"/>
              <w:bottom w:val="single" w:sz="4" w:space="0" w:color="auto"/>
              <w:right w:val="nil"/>
            </w:tcBorders>
            <w:shd w:val="clear" w:color="000000" w:fill="FFFFFF"/>
            <w:noWrap/>
            <w:vAlign w:val="center"/>
            <w:hideMark/>
          </w:tcPr>
          <w:p w14:paraId="48C1CAB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D8A8BEC"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5726B47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2095A16C"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EFDD85A"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149</w:t>
            </w:r>
          </w:p>
        </w:tc>
        <w:tc>
          <w:tcPr>
            <w:tcW w:w="4837" w:type="dxa"/>
            <w:tcBorders>
              <w:top w:val="nil"/>
              <w:left w:val="nil"/>
              <w:bottom w:val="single" w:sz="4" w:space="0" w:color="auto"/>
              <w:right w:val="single" w:sz="4" w:space="0" w:color="auto"/>
            </w:tcBorders>
            <w:shd w:val="clear" w:color="000000" w:fill="FFFFFF"/>
            <w:vAlign w:val="center"/>
            <w:hideMark/>
          </w:tcPr>
          <w:p w14:paraId="4B61DECC"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Papierová páska 57/50/17 termo</w:t>
            </w:r>
          </w:p>
        </w:tc>
        <w:tc>
          <w:tcPr>
            <w:tcW w:w="480" w:type="dxa"/>
            <w:tcBorders>
              <w:top w:val="nil"/>
              <w:left w:val="nil"/>
              <w:bottom w:val="single" w:sz="4" w:space="0" w:color="auto"/>
              <w:right w:val="single" w:sz="4" w:space="0" w:color="auto"/>
            </w:tcBorders>
            <w:shd w:val="clear" w:color="000000" w:fill="FFFFFF"/>
            <w:vAlign w:val="center"/>
            <w:hideMark/>
          </w:tcPr>
          <w:p w14:paraId="04AD0A6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7D74160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20</w:t>
            </w:r>
          </w:p>
        </w:tc>
        <w:tc>
          <w:tcPr>
            <w:tcW w:w="1160" w:type="dxa"/>
            <w:tcBorders>
              <w:top w:val="nil"/>
              <w:left w:val="nil"/>
              <w:bottom w:val="single" w:sz="4" w:space="0" w:color="auto"/>
              <w:right w:val="nil"/>
            </w:tcBorders>
            <w:shd w:val="clear" w:color="000000" w:fill="FFFFFF"/>
            <w:noWrap/>
            <w:vAlign w:val="center"/>
            <w:hideMark/>
          </w:tcPr>
          <w:p w14:paraId="697D44B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5C1C8DF"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7643C2D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65D8C5C"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75E6974"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150</w:t>
            </w:r>
          </w:p>
        </w:tc>
        <w:tc>
          <w:tcPr>
            <w:tcW w:w="4837" w:type="dxa"/>
            <w:tcBorders>
              <w:top w:val="nil"/>
              <w:left w:val="nil"/>
              <w:bottom w:val="single" w:sz="4" w:space="0" w:color="auto"/>
              <w:right w:val="single" w:sz="4" w:space="0" w:color="auto"/>
            </w:tcBorders>
            <w:shd w:val="clear" w:color="000000" w:fill="FFFFFF"/>
            <w:vAlign w:val="center"/>
            <w:hideMark/>
          </w:tcPr>
          <w:p w14:paraId="6C0049F9"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Papierová páska 80/80/17 termo</w:t>
            </w:r>
          </w:p>
        </w:tc>
        <w:tc>
          <w:tcPr>
            <w:tcW w:w="480" w:type="dxa"/>
            <w:tcBorders>
              <w:top w:val="nil"/>
              <w:left w:val="nil"/>
              <w:bottom w:val="single" w:sz="4" w:space="0" w:color="auto"/>
              <w:right w:val="single" w:sz="4" w:space="0" w:color="auto"/>
            </w:tcBorders>
            <w:shd w:val="clear" w:color="000000" w:fill="FFFFFF"/>
            <w:vAlign w:val="center"/>
            <w:hideMark/>
          </w:tcPr>
          <w:p w14:paraId="6222D68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6D8E049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20</w:t>
            </w:r>
          </w:p>
        </w:tc>
        <w:tc>
          <w:tcPr>
            <w:tcW w:w="1160" w:type="dxa"/>
            <w:tcBorders>
              <w:top w:val="nil"/>
              <w:left w:val="nil"/>
              <w:bottom w:val="single" w:sz="4" w:space="0" w:color="auto"/>
              <w:right w:val="nil"/>
            </w:tcBorders>
            <w:shd w:val="clear" w:color="000000" w:fill="FFFFFF"/>
            <w:noWrap/>
            <w:vAlign w:val="center"/>
            <w:hideMark/>
          </w:tcPr>
          <w:p w14:paraId="7C52EA1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3EC9C6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7737E51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BA360CD"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DDE84F5"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151</w:t>
            </w:r>
          </w:p>
        </w:tc>
        <w:tc>
          <w:tcPr>
            <w:tcW w:w="4837" w:type="dxa"/>
            <w:tcBorders>
              <w:top w:val="nil"/>
              <w:left w:val="nil"/>
              <w:bottom w:val="single" w:sz="4" w:space="0" w:color="auto"/>
              <w:right w:val="single" w:sz="4" w:space="0" w:color="auto"/>
            </w:tcBorders>
            <w:shd w:val="clear" w:color="000000" w:fill="FFFFFF"/>
            <w:vAlign w:val="center"/>
            <w:hideMark/>
          </w:tcPr>
          <w:p w14:paraId="1C9F752F"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Papierový blok na Flipchart, 20 - listový blok s univerzálnym dierovaním</w:t>
            </w:r>
          </w:p>
        </w:tc>
        <w:tc>
          <w:tcPr>
            <w:tcW w:w="480" w:type="dxa"/>
            <w:tcBorders>
              <w:top w:val="nil"/>
              <w:left w:val="nil"/>
              <w:bottom w:val="single" w:sz="4" w:space="0" w:color="auto"/>
              <w:right w:val="single" w:sz="4" w:space="0" w:color="auto"/>
            </w:tcBorders>
            <w:shd w:val="clear" w:color="000000" w:fill="FFFFFF"/>
            <w:vAlign w:val="center"/>
            <w:hideMark/>
          </w:tcPr>
          <w:p w14:paraId="2C5F5F2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61D2DF5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40</w:t>
            </w:r>
          </w:p>
        </w:tc>
        <w:tc>
          <w:tcPr>
            <w:tcW w:w="1160" w:type="dxa"/>
            <w:tcBorders>
              <w:top w:val="nil"/>
              <w:left w:val="nil"/>
              <w:bottom w:val="single" w:sz="4" w:space="0" w:color="auto"/>
              <w:right w:val="nil"/>
            </w:tcBorders>
            <w:shd w:val="clear" w:color="000000" w:fill="FFFFFF"/>
            <w:noWrap/>
            <w:vAlign w:val="center"/>
            <w:hideMark/>
          </w:tcPr>
          <w:p w14:paraId="71CE197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AB2D6E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9EBF1A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20AAA16"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5C561FB"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152</w:t>
            </w:r>
          </w:p>
        </w:tc>
        <w:tc>
          <w:tcPr>
            <w:tcW w:w="4837" w:type="dxa"/>
            <w:tcBorders>
              <w:top w:val="nil"/>
              <w:left w:val="nil"/>
              <w:bottom w:val="single" w:sz="4" w:space="0" w:color="auto"/>
              <w:right w:val="single" w:sz="4" w:space="0" w:color="auto"/>
            </w:tcBorders>
            <w:shd w:val="clear" w:color="000000" w:fill="FFFFFF"/>
            <w:vAlign w:val="center"/>
            <w:hideMark/>
          </w:tcPr>
          <w:p w14:paraId="004C94EE"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Páska papierová 57/60 1+0</w:t>
            </w:r>
          </w:p>
        </w:tc>
        <w:tc>
          <w:tcPr>
            <w:tcW w:w="480" w:type="dxa"/>
            <w:tcBorders>
              <w:top w:val="nil"/>
              <w:left w:val="nil"/>
              <w:bottom w:val="single" w:sz="4" w:space="0" w:color="auto"/>
              <w:right w:val="single" w:sz="4" w:space="0" w:color="auto"/>
            </w:tcBorders>
            <w:shd w:val="clear" w:color="000000" w:fill="FFFFFF"/>
            <w:vAlign w:val="center"/>
            <w:hideMark/>
          </w:tcPr>
          <w:p w14:paraId="14FA318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5D4AAAF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160</w:t>
            </w:r>
          </w:p>
        </w:tc>
        <w:tc>
          <w:tcPr>
            <w:tcW w:w="1160" w:type="dxa"/>
            <w:tcBorders>
              <w:top w:val="nil"/>
              <w:left w:val="nil"/>
              <w:bottom w:val="single" w:sz="4" w:space="0" w:color="auto"/>
              <w:right w:val="nil"/>
            </w:tcBorders>
            <w:shd w:val="clear" w:color="000000" w:fill="FFFFFF"/>
            <w:noWrap/>
            <w:vAlign w:val="center"/>
            <w:hideMark/>
          </w:tcPr>
          <w:p w14:paraId="148D79F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28BBEB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61F18E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870161B"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E2BDDDE"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153</w:t>
            </w:r>
          </w:p>
        </w:tc>
        <w:tc>
          <w:tcPr>
            <w:tcW w:w="4837" w:type="dxa"/>
            <w:tcBorders>
              <w:top w:val="nil"/>
              <w:left w:val="nil"/>
              <w:bottom w:val="single" w:sz="4" w:space="0" w:color="auto"/>
              <w:right w:val="single" w:sz="4" w:space="0" w:color="auto"/>
            </w:tcBorders>
            <w:shd w:val="clear" w:color="000000" w:fill="FFFFFF"/>
            <w:vAlign w:val="center"/>
            <w:hideMark/>
          </w:tcPr>
          <w:p w14:paraId="63EB5940"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Pečiatka dátumovka samonamáčacia s modrou poduškou, rozmer 20 x 4 mm</w:t>
            </w:r>
          </w:p>
        </w:tc>
        <w:tc>
          <w:tcPr>
            <w:tcW w:w="480" w:type="dxa"/>
            <w:tcBorders>
              <w:top w:val="nil"/>
              <w:left w:val="nil"/>
              <w:bottom w:val="single" w:sz="4" w:space="0" w:color="auto"/>
              <w:right w:val="single" w:sz="4" w:space="0" w:color="auto"/>
            </w:tcBorders>
            <w:shd w:val="clear" w:color="000000" w:fill="FFFFFF"/>
            <w:vAlign w:val="center"/>
            <w:hideMark/>
          </w:tcPr>
          <w:p w14:paraId="56CBD0A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64107FC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400</w:t>
            </w:r>
          </w:p>
        </w:tc>
        <w:tc>
          <w:tcPr>
            <w:tcW w:w="1160" w:type="dxa"/>
            <w:tcBorders>
              <w:top w:val="nil"/>
              <w:left w:val="nil"/>
              <w:bottom w:val="single" w:sz="4" w:space="0" w:color="auto"/>
              <w:right w:val="nil"/>
            </w:tcBorders>
            <w:shd w:val="clear" w:color="000000" w:fill="FFFFFF"/>
            <w:noWrap/>
            <w:vAlign w:val="center"/>
            <w:hideMark/>
          </w:tcPr>
          <w:p w14:paraId="6803628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4E73EA3"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65AE78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2E1CF485"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F0CE645"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154</w:t>
            </w:r>
          </w:p>
        </w:tc>
        <w:tc>
          <w:tcPr>
            <w:tcW w:w="4837" w:type="dxa"/>
            <w:tcBorders>
              <w:top w:val="nil"/>
              <w:left w:val="nil"/>
              <w:bottom w:val="single" w:sz="4" w:space="0" w:color="auto"/>
              <w:right w:val="single" w:sz="4" w:space="0" w:color="auto"/>
            </w:tcBorders>
            <w:shd w:val="clear" w:color="000000" w:fill="FFFFFF"/>
            <w:vAlign w:val="center"/>
            <w:hideMark/>
          </w:tcPr>
          <w:p w14:paraId="6CEAC473"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Pero gélový roller 0,7 mm, vymeniteľná modrá náplň, rôzne farby</w:t>
            </w:r>
          </w:p>
        </w:tc>
        <w:tc>
          <w:tcPr>
            <w:tcW w:w="480" w:type="dxa"/>
            <w:tcBorders>
              <w:top w:val="nil"/>
              <w:left w:val="nil"/>
              <w:bottom w:val="single" w:sz="4" w:space="0" w:color="auto"/>
              <w:right w:val="single" w:sz="4" w:space="0" w:color="auto"/>
            </w:tcBorders>
            <w:shd w:val="clear" w:color="000000" w:fill="FFFFFF"/>
            <w:vAlign w:val="center"/>
            <w:hideMark/>
          </w:tcPr>
          <w:p w14:paraId="057F526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008854F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1 600</w:t>
            </w:r>
          </w:p>
        </w:tc>
        <w:tc>
          <w:tcPr>
            <w:tcW w:w="1160" w:type="dxa"/>
            <w:tcBorders>
              <w:top w:val="nil"/>
              <w:left w:val="nil"/>
              <w:bottom w:val="single" w:sz="4" w:space="0" w:color="auto"/>
              <w:right w:val="nil"/>
            </w:tcBorders>
            <w:shd w:val="clear" w:color="000000" w:fill="FFFFFF"/>
            <w:noWrap/>
            <w:vAlign w:val="center"/>
            <w:hideMark/>
          </w:tcPr>
          <w:p w14:paraId="092F652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7A47C36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E20745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4C0AB53"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7DD58E7"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155</w:t>
            </w:r>
          </w:p>
        </w:tc>
        <w:tc>
          <w:tcPr>
            <w:tcW w:w="4837" w:type="dxa"/>
            <w:tcBorders>
              <w:top w:val="nil"/>
              <w:left w:val="nil"/>
              <w:bottom w:val="single" w:sz="4" w:space="0" w:color="auto"/>
              <w:right w:val="single" w:sz="4" w:space="0" w:color="auto"/>
            </w:tcBorders>
            <w:shd w:val="clear" w:color="000000" w:fill="FFFFFF"/>
            <w:vAlign w:val="center"/>
            <w:hideMark/>
          </w:tcPr>
          <w:p w14:paraId="71A84D70"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Náplň do gélového rollera 0,7 mm, modrá</w:t>
            </w:r>
          </w:p>
        </w:tc>
        <w:tc>
          <w:tcPr>
            <w:tcW w:w="480" w:type="dxa"/>
            <w:tcBorders>
              <w:top w:val="nil"/>
              <w:left w:val="nil"/>
              <w:bottom w:val="single" w:sz="4" w:space="0" w:color="auto"/>
              <w:right w:val="single" w:sz="4" w:space="0" w:color="auto"/>
            </w:tcBorders>
            <w:shd w:val="clear" w:color="000000" w:fill="FFFFFF"/>
            <w:vAlign w:val="center"/>
            <w:hideMark/>
          </w:tcPr>
          <w:p w14:paraId="60AFB26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4F5B144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500</w:t>
            </w:r>
          </w:p>
        </w:tc>
        <w:tc>
          <w:tcPr>
            <w:tcW w:w="1160" w:type="dxa"/>
            <w:tcBorders>
              <w:top w:val="nil"/>
              <w:left w:val="nil"/>
              <w:bottom w:val="single" w:sz="4" w:space="0" w:color="auto"/>
              <w:right w:val="nil"/>
            </w:tcBorders>
            <w:shd w:val="clear" w:color="000000" w:fill="FFFFFF"/>
            <w:noWrap/>
            <w:vAlign w:val="center"/>
            <w:hideMark/>
          </w:tcPr>
          <w:p w14:paraId="74257D8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5D4D4B1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79463087"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DF784D8"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E79416E"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156</w:t>
            </w:r>
          </w:p>
        </w:tc>
        <w:tc>
          <w:tcPr>
            <w:tcW w:w="4837" w:type="dxa"/>
            <w:tcBorders>
              <w:top w:val="nil"/>
              <w:left w:val="nil"/>
              <w:bottom w:val="single" w:sz="4" w:space="0" w:color="auto"/>
              <w:right w:val="single" w:sz="4" w:space="0" w:color="auto"/>
            </w:tcBorders>
            <w:shd w:val="clear" w:color="000000" w:fill="FFFFFF"/>
            <w:vAlign w:val="center"/>
            <w:hideMark/>
          </w:tcPr>
          <w:p w14:paraId="4CCFEE3B"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Pero guľôčkové čínske, farba náplne modrá</w:t>
            </w:r>
          </w:p>
        </w:tc>
        <w:tc>
          <w:tcPr>
            <w:tcW w:w="480" w:type="dxa"/>
            <w:tcBorders>
              <w:top w:val="nil"/>
              <w:left w:val="nil"/>
              <w:bottom w:val="single" w:sz="4" w:space="0" w:color="auto"/>
              <w:right w:val="single" w:sz="4" w:space="0" w:color="auto"/>
            </w:tcBorders>
            <w:shd w:val="clear" w:color="000000" w:fill="FFFFFF"/>
            <w:vAlign w:val="center"/>
            <w:hideMark/>
          </w:tcPr>
          <w:p w14:paraId="5FF31C0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0C874D8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200</w:t>
            </w:r>
          </w:p>
        </w:tc>
        <w:tc>
          <w:tcPr>
            <w:tcW w:w="1160" w:type="dxa"/>
            <w:tcBorders>
              <w:top w:val="nil"/>
              <w:left w:val="nil"/>
              <w:bottom w:val="single" w:sz="4" w:space="0" w:color="auto"/>
              <w:right w:val="nil"/>
            </w:tcBorders>
            <w:shd w:val="clear" w:color="000000" w:fill="FFFFFF"/>
            <w:noWrap/>
            <w:vAlign w:val="center"/>
            <w:hideMark/>
          </w:tcPr>
          <w:p w14:paraId="3DB5053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496B18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426578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7F278E7F"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BB026EA"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157</w:t>
            </w:r>
          </w:p>
        </w:tc>
        <w:tc>
          <w:tcPr>
            <w:tcW w:w="4837" w:type="dxa"/>
            <w:tcBorders>
              <w:top w:val="nil"/>
              <w:left w:val="nil"/>
              <w:bottom w:val="single" w:sz="4" w:space="0" w:color="auto"/>
              <w:right w:val="single" w:sz="4" w:space="0" w:color="auto"/>
            </w:tcBorders>
            <w:shd w:val="clear" w:color="000000" w:fill="FFFFFF"/>
            <w:vAlign w:val="center"/>
            <w:hideMark/>
          </w:tcPr>
          <w:p w14:paraId="1FD1ADAF"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Náplň 4444 - náplň do čínskeho pera, modrá farba</w:t>
            </w:r>
          </w:p>
        </w:tc>
        <w:tc>
          <w:tcPr>
            <w:tcW w:w="480" w:type="dxa"/>
            <w:tcBorders>
              <w:top w:val="nil"/>
              <w:left w:val="nil"/>
              <w:bottom w:val="single" w:sz="4" w:space="0" w:color="auto"/>
              <w:right w:val="single" w:sz="4" w:space="0" w:color="auto"/>
            </w:tcBorders>
            <w:shd w:val="clear" w:color="000000" w:fill="FFFFFF"/>
            <w:vAlign w:val="center"/>
            <w:hideMark/>
          </w:tcPr>
          <w:p w14:paraId="4A00E1C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1EE2428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200</w:t>
            </w:r>
          </w:p>
        </w:tc>
        <w:tc>
          <w:tcPr>
            <w:tcW w:w="1160" w:type="dxa"/>
            <w:tcBorders>
              <w:top w:val="nil"/>
              <w:left w:val="nil"/>
              <w:bottom w:val="single" w:sz="4" w:space="0" w:color="auto"/>
              <w:right w:val="nil"/>
            </w:tcBorders>
            <w:shd w:val="clear" w:color="000000" w:fill="FFFFFF"/>
            <w:noWrap/>
            <w:vAlign w:val="center"/>
            <w:hideMark/>
          </w:tcPr>
          <w:p w14:paraId="691FB1A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7FEE2CE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F3C80D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D19584B"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B92889D"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158</w:t>
            </w:r>
          </w:p>
        </w:tc>
        <w:tc>
          <w:tcPr>
            <w:tcW w:w="4837" w:type="dxa"/>
            <w:tcBorders>
              <w:top w:val="nil"/>
              <w:left w:val="nil"/>
              <w:bottom w:val="single" w:sz="4" w:space="0" w:color="auto"/>
              <w:right w:val="single" w:sz="4" w:space="0" w:color="auto"/>
            </w:tcBorders>
            <w:shd w:val="clear" w:color="000000" w:fill="FFFFFF"/>
            <w:vAlign w:val="center"/>
            <w:hideMark/>
          </w:tcPr>
          <w:p w14:paraId="2F8FA6DC"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Pero guľôčkové jednorazové, farba náplne rôzna</w:t>
            </w:r>
          </w:p>
        </w:tc>
        <w:tc>
          <w:tcPr>
            <w:tcW w:w="480" w:type="dxa"/>
            <w:tcBorders>
              <w:top w:val="nil"/>
              <w:left w:val="nil"/>
              <w:bottom w:val="single" w:sz="4" w:space="0" w:color="auto"/>
              <w:right w:val="single" w:sz="4" w:space="0" w:color="auto"/>
            </w:tcBorders>
            <w:shd w:val="clear" w:color="000000" w:fill="FFFFFF"/>
            <w:vAlign w:val="center"/>
            <w:hideMark/>
          </w:tcPr>
          <w:p w14:paraId="350105C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0346DA6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1 600</w:t>
            </w:r>
          </w:p>
        </w:tc>
        <w:tc>
          <w:tcPr>
            <w:tcW w:w="1160" w:type="dxa"/>
            <w:tcBorders>
              <w:top w:val="nil"/>
              <w:left w:val="nil"/>
              <w:bottom w:val="single" w:sz="4" w:space="0" w:color="auto"/>
              <w:right w:val="nil"/>
            </w:tcBorders>
            <w:shd w:val="clear" w:color="000000" w:fill="FFFFFF"/>
            <w:noWrap/>
            <w:vAlign w:val="center"/>
            <w:hideMark/>
          </w:tcPr>
          <w:p w14:paraId="5034EBE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94B7C0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7FE2DBD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A93D17E"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05D1947"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159</w:t>
            </w:r>
          </w:p>
        </w:tc>
        <w:tc>
          <w:tcPr>
            <w:tcW w:w="4837" w:type="dxa"/>
            <w:tcBorders>
              <w:top w:val="nil"/>
              <w:left w:val="nil"/>
              <w:bottom w:val="single" w:sz="4" w:space="0" w:color="auto"/>
              <w:right w:val="single" w:sz="4" w:space="0" w:color="auto"/>
            </w:tcBorders>
            <w:shd w:val="clear" w:color="000000" w:fill="FFFFFF"/>
            <w:vAlign w:val="center"/>
            <w:hideMark/>
          </w:tcPr>
          <w:p w14:paraId="5E9F7F13"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Pero keramické, farba náplne modrá, rôzne farby</w:t>
            </w:r>
          </w:p>
        </w:tc>
        <w:tc>
          <w:tcPr>
            <w:tcW w:w="480" w:type="dxa"/>
            <w:tcBorders>
              <w:top w:val="nil"/>
              <w:left w:val="nil"/>
              <w:bottom w:val="single" w:sz="4" w:space="0" w:color="auto"/>
              <w:right w:val="single" w:sz="4" w:space="0" w:color="auto"/>
            </w:tcBorders>
            <w:shd w:val="clear" w:color="000000" w:fill="FFFFFF"/>
            <w:vAlign w:val="center"/>
            <w:hideMark/>
          </w:tcPr>
          <w:p w14:paraId="27DAE44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1374529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450</w:t>
            </w:r>
          </w:p>
        </w:tc>
        <w:tc>
          <w:tcPr>
            <w:tcW w:w="1160" w:type="dxa"/>
            <w:tcBorders>
              <w:top w:val="nil"/>
              <w:left w:val="nil"/>
              <w:bottom w:val="single" w:sz="4" w:space="0" w:color="auto"/>
              <w:right w:val="nil"/>
            </w:tcBorders>
            <w:shd w:val="clear" w:color="000000" w:fill="FFFFFF"/>
            <w:noWrap/>
            <w:vAlign w:val="center"/>
            <w:hideMark/>
          </w:tcPr>
          <w:p w14:paraId="7091E3D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7DE9FA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29F768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74ADBE4F"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3D8B98B"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160</w:t>
            </w:r>
          </w:p>
        </w:tc>
        <w:tc>
          <w:tcPr>
            <w:tcW w:w="4837" w:type="dxa"/>
            <w:tcBorders>
              <w:top w:val="nil"/>
              <w:left w:val="nil"/>
              <w:bottom w:val="single" w:sz="4" w:space="0" w:color="auto"/>
              <w:right w:val="single" w:sz="4" w:space="0" w:color="auto"/>
            </w:tcBorders>
            <w:shd w:val="clear" w:color="000000" w:fill="FFFFFF"/>
            <w:vAlign w:val="center"/>
            <w:hideMark/>
          </w:tcPr>
          <w:p w14:paraId="5C53037A"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Náplň do keramického pera, farba modrá</w:t>
            </w:r>
          </w:p>
        </w:tc>
        <w:tc>
          <w:tcPr>
            <w:tcW w:w="480" w:type="dxa"/>
            <w:tcBorders>
              <w:top w:val="nil"/>
              <w:left w:val="nil"/>
              <w:bottom w:val="single" w:sz="4" w:space="0" w:color="auto"/>
              <w:right w:val="single" w:sz="4" w:space="0" w:color="auto"/>
            </w:tcBorders>
            <w:shd w:val="clear" w:color="000000" w:fill="FFFFFF"/>
            <w:vAlign w:val="center"/>
            <w:hideMark/>
          </w:tcPr>
          <w:p w14:paraId="77B9546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1BE8FC7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350</w:t>
            </w:r>
          </w:p>
        </w:tc>
        <w:tc>
          <w:tcPr>
            <w:tcW w:w="1160" w:type="dxa"/>
            <w:tcBorders>
              <w:top w:val="nil"/>
              <w:left w:val="nil"/>
              <w:bottom w:val="single" w:sz="4" w:space="0" w:color="auto"/>
              <w:right w:val="nil"/>
            </w:tcBorders>
            <w:shd w:val="clear" w:color="000000" w:fill="FFFFFF"/>
            <w:noWrap/>
            <w:vAlign w:val="center"/>
            <w:hideMark/>
          </w:tcPr>
          <w:p w14:paraId="542B436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AC62AF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3F6A864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2A64AA2"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86AD436"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161</w:t>
            </w:r>
          </w:p>
        </w:tc>
        <w:tc>
          <w:tcPr>
            <w:tcW w:w="4837" w:type="dxa"/>
            <w:tcBorders>
              <w:top w:val="nil"/>
              <w:left w:val="nil"/>
              <w:bottom w:val="single" w:sz="4" w:space="0" w:color="auto"/>
              <w:right w:val="single" w:sz="4" w:space="0" w:color="auto"/>
            </w:tcBorders>
            <w:shd w:val="clear" w:color="000000" w:fill="FFFFFF"/>
            <w:vAlign w:val="center"/>
            <w:hideMark/>
          </w:tcPr>
          <w:p w14:paraId="455BEAAB"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Pero guľôčkové, štvorfarebné, šesťhranné telo z kvalitného kovu, pochrómovaný povrch, krátka kovová náplň</w:t>
            </w:r>
          </w:p>
        </w:tc>
        <w:tc>
          <w:tcPr>
            <w:tcW w:w="480" w:type="dxa"/>
            <w:tcBorders>
              <w:top w:val="nil"/>
              <w:left w:val="nil"/>
              <w:bottom w:val="single" w:sz="4" w:space="0" w:color="auto"/>
              <w:right w:val="single" w:sz="4" w:space="0" w:color="auto"/>
            </w:tcBorders>
            <w:shd w:val="clear" w:color="000000" w:fill="FFFFFF"/>
            <w:vAlign w:val="center"/>
            <w:hideMark/>
          </w:tcPr>
          <w:p w14:paraId="72466DC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12EF167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100</w:t>
            </w:r>
          </w:p>
        </w:tc>
        <w:tc>
          <w:tcPr>
            <w:tcW w:w="1160" w:type="dxa"/>
            <w:tcBorders>
              <w:top w:val="nil"/>
              <w:left w:val="nil"/>
              <w:bottom w:val="single" w:sz="4" w:space="0" w:color="auto"/>
              <w:right w:val="nil"/>
            </w:tcBorders>
            <w:shd w:val="clear" w:color="000000" w:fill="FFFFFF"/>
            <w:noWrap/>
            <w:vAlign w:val="center"/>
            <w:hideMark/>
          </w:tcPr>
          <w:p w14:paraId="793E51C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6D380F3"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5B06E5AF"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74DBC50"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089FD72"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162</w:t>
            </w:r>
          </w:p>
        </w:tc>
        <w:tc>
          <w:tcPr>
            <w:tcW w:w="4837" w:type="dxa"/>
            <w:tcBorders>
              <w:top w:val="nil"/>
              <w:left w:val="nil"/>
              <w:bottom w:val="single" w:sz="4" w:space="0" w:color="auto"/>
              <w:right w:val="single" w:sz="4" w:space="0" w:color="auto"/>
            </w:tcBorders>
            <w:shd w:val="clear" w:color="000000" w:fill="FFFFFF"/>
            <w:vAlign w:val="center"/>
            <w:hideMark/>
          </w:tcPr>
          <w:p w14:paraId="38CCDB07"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Náplň 5171 do 4F kovová, 4 farby</w:t>
            </w:r>
          </w:p>
        </w:tc>
        <w:tc>
          <w:tcPr>
            <w:tcW w:w="480" w:type="dxa"/>
            <w:tcBorders>
              <w:top w:val="nil"/>
              <w:left w:val="nil"/>
              <w:bottom w:val="single" w:sz="4" w:space="0" w:color="auto"/>
              <w:right w:val="single" w:sz="4" w:space="0" w:color="auto"/>
            </w:tcBorders>
            <w:shd w:val="clear" w:color="000000" w:fill="FFFFFF"/>
            <w:vAlign w:val="center"/>
            <w:hideMark/>
          </w:tcPr>
          <w:p w14:paraId="25FB628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37FEA2D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100</w:t>
            </w:r>
          </w:p>
        </w:tc>
        <w:tc>
          <w:tcPr>
            <w:tcW w:w="1160" w:type="dxa"/>
            <w:tcBorders>
              <w:top w:val="nil"/>
              <w:left w:val="nil"/>
              <w:bottom w:val="single" w:sz="4" w:space="0" w:color="auto"/>
              <w:right w:val="nil"/>
            </w:tcBorders>
            <w:shd w:val="clear" w:color="000000" w:fill="FFFFFF"/>
            <w:noWrap/>
            <w:vAlign w:val="center"/>
            <w:hideMark/>
          </w:tcPr>
          <w:p w14:paraId="3EBAD45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072236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55C590B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7D28997E" w14:textId="77777777" w:rsidTr="006444C0">
        <w:trPr>
          <w:trHeight w:val="6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C3DF7E5"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163</w:t>
            </w:r>
          </w:p>
        </w:tc>
        <w:tc>
          <w:tcPr>
            <w:tcW w:w="4837" w:type="dxa"/>
            <w:tcBorders>
              <w:top w:val="nil"/>
              <w:left w:val="nil"/>
              <w:bottom w:val="single" w:sz="4" w:space="0" w:color="auto"/>
              <w:right w:val="single" w:sz="4" w:space="0" w:color="auto"/>
            </w:tcBorders>
            <w:shd w:val="clear" w:color="auto" w:fill="auto"/>
            <w:vAlign w:val="center"/>
            <w:hideMark/>
          </w:tcPr>
          <w:p w14:paraId="105BD3D3"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Roller s matným uzáverom, plášť s povlakom epoxidovej živice z ušľachtilej ocele, farba náplne modrá;  Parker Vector Standard Blue /RB alebo ekvivalent rovnakých parametrov</w:t>
            </w:r>
          </w:p>
        </w:tc>
        <w:tc>
          <w:tcPr>
            <w:tcW w:w="480" w:type="dxa"/>
            <w:tcBorders>
              <w:top w:val="nil"/>
              <w:left w:val="nil"/>
              <w:bottom w:val="single" w:sz="4" w:space="0" w:color="auto"/>
              <w:right w:val="single" w:sz="4" w:space="0" w:color="auto"/>
            </w:tcBorders>
            <w:shd w:val="clear" w:color="auto" w:fill="auto"/>
            <w:vAlign w:val="center"/>
            <w:hideMark/>
          </w:tcPr>
          <w:p w14:paraId="2DDA120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21F18DB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40</w:t>
            </w:r>
          </w:p>
        </w:tc>
        <w:tc>
          <w:tcPr>
            <w:tcW w:w="1160" w:type="dxa"/>
            <w:tcBorders>
              <w:top w:val="nil"/>
              <w:left w:val="nil"/>
              <w:bottom w:val="single" w:sz="4" w:space="0" w:color="auto"/>
              <w:right w:val="nil"/>
            </w:tcBorders>
            <w:shd w:val="clear" w:color="000000" w:fill="FFFFFF"/>
            <w:noWrap/>
            <w:vAlign w:val="center"/>
            <w:hideMark/>
          </w:tcPr>
          <w:p w14:paraId="4AD6D87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F3BE49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7BC482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0064FC8"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9955FC0"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164</w:t>
            </w:r>
          </w:p>
        </w:tc>
        <w:tc>
          <w:tcPr>
            <w:tcW w:w="4837" w:type="dxa"/>
            <w:tcBorders>
              <w:top w:val="nil"/>
              <w:left w:val="nil"/>
              <w:bottom w:val="single" w:sz="4" w:space="0" w:color="auto"/>
              <w:right w:val="single" w:sz="4" w:space="0" w:color="auto"/>
            </w:tcBorders>
            <w:shd w:val="clear" w:color="auto" w:fill="auto"/>
            <w:vAlign w:val="center"/>
            <w:hideMark/>
          </w:tcPr>
          <w:p w14:paraId="12870EA9"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Náplň do Rollera Parker 0,5 mm, farba modrá</w:t>
            </w:r>
          </w:p>
        </w:tc>
        <w:tc>
          <w:tcPr>
            <w:tcW w:w="480" w:type="dxa"/>
            <w:tcBorders>
              <w:top w:val="nil"/>
              <w:left w:val="nil"/>
              <w:bottom w:val="single" w:sz="4" w:space="0" w:color="auto"/>
              <w:right w:val="single" w:sz="4" w:space="0" w:color="auto"/>
            </w:tcBorders>
            <w:shd w:val="clear" w:color="auto" w:fill="auto"/>
            <w:vAlign w:val="center"/>
            <w:hideMark/>
          </w:tcPr>
          <w:p w14:paraId="624A2EE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52F7298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20</w:t>
            </w:r>
          </w:p>
        </w:tc>
        <w:tc>
          <w:tcPr>
            <w:tcW w:w="1160" w:type="dxa"/>
            <w:tcBorders>
              <w:top w:val="nil"/>
              <w:left w:val="nil"/>
              <w:bottom w:val="single" w:sz="4" w:space="0" w:color="auto"/>
              <w:right w:val="nil"/>
            </w:tcBorders>
            <w:shd w:val="clear" w:color="000000" w:fill="FFFFFF"/>
            <w:noWrap/>
            <w:vAlign w:val="center"/>
            <w:hideMark/>
          </w:tcPr>
          <w:p w14:paraId="6F008A9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2D284D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13E59C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77B11A6"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D2F7023"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165</w:t>
            </w:r>
          </w:p>
        </w:tc>
        <w:tc>
          <w:tcPr>
            <w:tcW w:w="4837" w:type="dxa"/>
            <w:tcBorders>
              <w:top w:val="nil"/>
              <w:left w:val="nil"/>
              <w:bottom w:val="single" w:sz="4" w:space="0" w:color="auto"/>
              <w:right w:val="single" w:sz="4" w:space="0" w:color="auto"/>
            </w:tcBorders>
            <w:shd w:val="clear" w:color="auto" w:fill="auto"/>
            <w:vAlign w:val="center"/>
            <w:hideMark/>
          </w:tcPr>
          <w:p w14:paraId="1FEDEFAB"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Pero guľôčkové so samolepiacim držiakom a kovovou retiazkou alebo na pružine, farba náplne modrá</w:t>
            </w:r>
          </w:p>
        </w:tc>
        <w:tc>
          <w:tcPr>
            <w:tcW w:w="480" w:type="dxa"/>
            <w:tcBorders>
              <w:top w:val="nil"/>
              <w:left w:val="nil"/>
              <w:bottom w:val="single" w:sz="4" w:space="0" w:color="auto"/>
              <w:right w:val="single" w:sz="4" w:space="0" w:color="auto"/>
            </w:tcBorders>
            <w:shd w:val="clear" w:color="000000" w:fill="FFFFFF"/>
            <w:vAlign w:val="center"/>
            <w:hideMark/>
          </w:tcPr>
          <w:p w14:paraId="06103DD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3820A52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1 100</w:t>
            </w:r>
          </w:p>
        </w:tc>
        <w:tc>
          <w:tcPr>
            <w:tcW w:w="1160" w:type="dxa"/>
            <w:tcBorders>
              <w:top w:val="nil"/>
              <w:left w:val="nil"/>
              <w:bottom w:val="single" w:sz="4" w:space="0" w:color="auto"/>
              <w:right w:val="nil"/>
            </w:tcBorders>
            <w:shd w:val="clear" w:color="000000" w:fill="FFFFFF"/>
            <w:noWrap/>
            <w:vAlign w:val="center"/>
            <w:hideMark/>
          </w:tcPr>
          <w:p w14:paraId="576D0A1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D29A373"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1702D0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26E3CF2"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760CD11"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166</w:t>
            </w:r>
          </w:p>
        </w:tc>
        <w:tc>
          <w:tcPr>
            <w:tcW w:w="4837" w:type="dxa"/>
            <w:tcBorders>
              <w:top w:val="nil"/>
              <w:left w:val="nil"/>
              <w:bottom w:val="single" w:sz="4" w:space="0" w:color="auto"/>
              <w:right w:val="single" w:sz="4" w:space="0" w:color="auto"/>
            </w:tcBorders>
            <w:shd w:val="clear" w:color="000000" w:fill="FFFFFF"/>
            <w:vAlign w:val="center"/>
            <w:hideMark/>
          </w:tcPr>
          <w:p w14:paraId="07A7F51F"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Náplň do guľôčkového pera so samolepiacim držiakom a kovovou retiazkou alebo na pružine, farba náplne modrá</w:t>
            </w:r>
          </w:p>
        </w:tc>
        <w:tc>
          <w:tcPr>
            <w:tcW w:w="480" w:type="dxa"/>
            <w:tcBorders>
              <w:top w:val="nil"/>
              <w:left w:val="nil"/>
              <w:bottom w:val="single" w:sz="4" w:space="0" w:color="auto"/>
              <w:right w:val="single" w:sz="4" w:space="0" w:color="auto"/>
            </w:tcBorders>
            <w:shd w:val="clear" w:color="000000" w:fill="FFFFFF"/>
            <w:vAlign w:val="center"/>
            <w:hideMark/>
          </w:tcPr>
          <w:p w14:paraId="517367F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5368A0C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500</w:t>
            </w:r>
          </w:p>
        </w:tc>
        <w:tc>
          <w:tcPr>
            <w:tcW w:w="1160" w:type="dxa"/>
            <w:tcBorders>
              <w:top w:val="nil"/>
              <w:left w:val="nil"/>
              <w:bottom w:val="single" w:sz="4" w:space="0" w:color="auto"/>
              <w:right w:val="nil"/>
            </w:tcBorders>
            <w:shd w:val="clear" w:color="000000" w:fill="FFFFFF"/>
            <w:noWrap/>
            <w:vAlign w:val="center"/>
            <w:hideMark/>
          </w:tcPr>
          <w:p w14:paraId="6FEC227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50F42AD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421B754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605C78FD"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A24CCD5"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167</w:t>
            </w:r>
          </w:p>
        </w:tc>
        <w:tc>
          <w:tcPr>
            <w:tcW w:w="4837" w:type="dxa"/>
            <w:tcBorders>
              <w:top w:val="nil"/>
              <w:left w:val="nil"/>
              <w:bottom w:val="single" w:sz="4" w:space="0" w:color="auto"/>
              <w:right w:val="single" w:sz="4" w:space="0" w:color="auto"/>
            </w:tcBorders>
            <w:shd w:val="clear" w:color="auto" w:fill="auto"/>
            <w:vAlign w:val="center"/>
            <w:hideMark/>
          </w:tcPr>
          <w:p w14:paraId="00D2D4B6"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Pero guľôčkové, farba náplne modrá</w:t>
            </w:r>
          </w:p>
        </w:tc>
        <w:tc>
          <w:tcPr>
            <w:tcW w:w="480" w:type="dxa"/>
            <w:tcBorders>
              <w:top w:val="nil"/>
              <w:left w:val="nil"/>
              <w:bottom w:val="single" w:sz="4" w:space="0" w:color="auto"/>
              <w:right w:val="single" w:sz="4" w:space="0" w:color="auto"/>
            </w:tcBorders>
            <w:shd w:val="clear" w:color="000000" w:fill="FFFFFF"/>
            <w:vAlign w:val="center"/>
            <w:hideMark/>
          </w:tcPr>
          <w:p w14:paraId="3336E89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5C86A61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7 000</w:t>
            </w:r>
          </w:p>
        </w:tc>
        <w:tc>
          <w:tcPr>
            <w:tcW w:w="1160" w:type="dxa"/>
            <w:tcBorders>
              <w:top w:val="nil"/>
              <w:left w:val="nil"/>
              <w:bottom w:val="single" w:sz="4" w:space="0" w:color="auto"/>
              <w:right w:val="nil"/>
            </w:tcBorders>
            <w:shd w:val="clear" w:color="000000" w:fill="FFFFFF"/>
            <w:noWrap/>
            <w:vAlign w:val="center"/>
            <w:hideMark/>
          </w:tcPr>
          <w:p w14:paraId="349F1B5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56E872F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E8FDEA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28E6ECA2"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69A6C15"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168</w:t>
            </w:r>
          </w:p>
        </w:tc>
        <w:tc>
          <w:tcPr>
            <w:tcW w:w="4837" w:type="dxa"/>
            <w:tcBorders>
              <w:top w:val="nil"/>
              <w:left w:val="nil"/>
              <w:bottom w:val="single" w:sz="4" w:space="0" w:color="auto"/>
              <w:right w:val="single" w:sz="4" w:space="0" w:color="auto"/>
            </w:tcBorders>
            <w:shd w:val="clear" w:color="000000" w:fill="FFFFFF"/>
            <w:vAlign w:val="center"/>
            <w:hideMark/>
          </w:tcPr>
          <w:p w14:paraId="7D314A3A"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Náplň do guľôčkového pera</w:t>
            </w:r>
          </w:p>
        </w:tc>
        <w:tc>
          <w:tcPr>
            <w:tcW w:w="480" w:type="dxa"/>
            <w:tcBorders>
              <w:top w:val="nil"/>
              <w:left w:val="nil"/>
              <w:bottom w:val="single" w:sz="4" w:space="0" w:color="auto"/>
              <w:right w:val="single" w:sz="4" w:space="0" w:color="auto"/>
            </w:tcBorders>
            <w:shd w:val="clear" w:color="000000" w:fill="FFFFFF"/>
            <w:vAlign w:val="center"/>
            <w:hideMark/>
          </w:tcPr>
          <w:p w14:paraId="66F982C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0D1B52A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3 000</w:t>
            </w:r>
          </w:p>
        </w:tc>
        <w:tc>
          <w:tcPr>
            <w:tcW w:w="1160" w:type="dxa"/>
            <w:tcBorders>
              <w:top w:val="nil"/>
              <w:left w:val="nil"/>
              <w:bottom w:val="single" w:sz="4" w:space="0" w:color="auto"/>
              <w:right w:val="nil"/>
            </w:tcBorders>
            <w:shd w:val="clear" w:color="000000" w:fill="FFFFFF"/>
            <w:noWrap/>
            <w:vAlign w:val="center"/>
            <w:hideMark/>
          </w:tcPr>
          <w:p w14:paraId="6C3DBCC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77F494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929EFF3"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88EA6EC"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E10D4E6"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169</w:t>
            </w:r>
          </w:p>
        </w:tc>
        <w:tc>
          <w:tcPr>
            <w:tcW w:w="4837" w:type="dxa"/>
            <w:tcBorders>
              <w:top w:val="nil"/>
              <w:left w:val="nil"/>
              <w:bottom w:val="single" w:sz="4" w:space="0" w:color="auto"/>
              <w:right w:val="single" w:sz="4" w:space="0" w:color="auto"/>
            </w:tcBorders>
            <w:shd w:val="clear" w:color="000000" w:fill="FFFFFF"/>
            <w:vAlign w:val="center"/>
            <w:hideMark/>
          </w:tcPr>
          <w:p w14:paraId="26C4516D"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Pero guľôčkové kovové s kovovým hrotom, farba náplne modrá</w:t>
            </w:r>
          </w:p>
        </w:tc>
        <w:tc>
          <w:tcPr>
            <w:tcW w:w="480" w:type="dxa"/>
            <w:tcBorders>
              <w:top w:val="nil"/>
              <w:left w:val="nil"/>
              <w:bottom w:val="single" w:sz="4" w:space="0" w:color="auto"/>
              <w:right w:val="single" w:sz="4" w:space="0" w:color="auto"/>
            </w:tcBorders>
            <w:shd w:val="clear" w:color="000000" w:fill="FFFFFF"/>
            <w:vAlign w:val="center"/>
            <w:hideMark/>
          </w:tcPr>
          <w:p w14:paraId="54747C3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13CE3DF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2 000</w:t>
            </w:r>
          </w:p>
        </w:tc>
        <w:tc>
          <w:tcPr>
            <w:tcW w:w="1160" w:type="dxa"/>
            <w:tcBorders>
              <w:top w:val="nil"/>
              <w:left w:val="nil"/>
              <w:bottom w:val="single" w:sz="4" w:space="0" w:color="auto"/>
              <w:right w:val="nil"/>
            </w:tcBorders>
            <w:shd w:val="clear" w:color="000000" w:fill="FFFFFF"/>
            <w:noWrap/>
            <w:vAlign w:val="center"/>
            <w:hideMark/>
          </w:tcPr>
          <w:p w14:paraId="6A2C33D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3CCD129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24F557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B977E4D"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3A68CC4"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170</w:t>
            </w:r>
          </w:p>
        </w:tc>
        <w:tc>
          <w:tcPr>
            <w:tcW w:w="4837" w:type="dxa"/>
            <w:tcBorders>
              <w:top w:val="nil"/>
              <w:left w:val="nil"/>
              <w:bottom w:val="single" w:sz="4" w:space="0" w:color="auto"/>
              <w:right w:val="single" w:sz="4" w:space="0" w:color="auto"/>
            </w:tcBorders>
            <w:shd w:val="clear" w:color="000000" w:fill="FFFFFF"/>
            <w:vAlign w:val="center"/>
            <w:hideMark/>
          </w:tcPr>
          <w:p w14:paraId="57731DA8"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Náplň do guľôčkového kovového pera s kovovým hrotom</w:t>
            </w:r>
          </w:p>
        </w:tc>
        <w:tc>
          <w:tcPr>
            <w:tcW w:w="480" w:type="dxa"/>
            <w:tcBorders>
              <w:top w:val="nil"/>
              <w:left w:val="nil"/>
              <w:bottom w:val="single" w:sz="4" w:space="0" w:color="auto"/>
              <w:right w:val="single" w:sz="4" w:space="0" w:color="auto"/>
            </w:tcBorders>
            <w:shd w:val="clear" w:color="000000" w:fill="FFFFFF"/>
            <w:vAlign w:val="center"/>
            <w:hideMark/>
          </w:tcPr>
          <w:p w14:paraId="7645A9F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699582A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500</w:t>
            </w:r>
          </w:p>
        </w:tc>
        <w:tc>
          <w:tcPr>
            <w:tcW w:w="1160" w:type="dxa"/>
            <w:tcBorders>
              <w:top w:val="nil"/>
              <w:left w:val="nil"/>
              <w:bottom w:val="single" w:sz="4" w:space="0" w:color="auto"/>
              <w:right w:val="nil"/>
            </w:tcBorders>
            <w:shd w:val="clear" w:color="000000" w:fill="FFFFFF"/>
            <w:noWrap/>
            <w:vAlign w:val="center"/>
            <w:hideMark/>
          </w:tcPr>
          <w:p w14:paraId="27C3181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27F094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5E9314F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3E1772B"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DD54085"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lastRenderedPageBreak/>
              <w:t>171</w:t>
            </w:r>
          </w:p>
        </w:tc>
        <w:tc>
          <w:tcPr>
            <w:tcW w:w="4837" w:type="dxa"/>
            <w:tcBorders>
              <w:top w:val="nil"/>
              <w:left w:val="nil"/>
              <w:bottom w:val="single" w:sz="4" w:space="0" w:color="auto"/>
              <w:right w:val="single" w:sz="4" w:space="0" w:color="auto"/>
            </w:tcBorders>
            <w:shd w:val="clear" w:color="000000" w:fill="FFFFFF"/>
            <w:vAlign w:val="center"/>
            <w:hideMark/>
          </w:tcPr>
          <w:p w14:paraId="4918DB0C"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Plastový hrebeň 10 mm pre hrebeňovú väzbu formátu A4, kapacita max. na 65 listov, rôzne farby, 100 ks/bal</w:t>
            </w:r>
          </w:p>
        </w:tc>
        <w:tc>
          <w:tcPr>
            <w:tcW w:w="480" w:type="dxa"/>
            <w:tcBorders>
              <w:top w:val="nil"/>
              <w:left w:val="nil"/>
              <w:bottom w:val="single" w:sz="4" w:space="0" w:color="auto"/>
              <w:right w:val="single" w:sz="4" w:space="0" w:color="auto"/>
            </w:tcBorders>
            <w:shd w:val="clear" w:color="000000" w:fill="FFFFFF"/>
            <w:vAlign w:val="center"/>
            <w:hideMark/>
          </w:tcPr>
          <w:p w14:paraId="5998460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41C47A1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w:t>
            </w:r>
          </w:p>
        </w:tc>
        <w:tc>
          <w:tcPr>
            <w:tcW w:w="1160" w:type="dxa"/>
            <w:tcBorders>
              <w:top w:val="nil"/>
              <w:left w:val="nil"/>
              <w:bottom w:val="single" w:sz="4" w:space="0" w:color="auto"/>
              <w:right w:val="nil"/>
            </w:tcBorders>
            <w:shd w:val="clear" w:color="000000" w:fill="FFFFFF"/>
            <w:noWrap/>
            <w:vAlign w:val="center"/>
            <w:hideMark/>
          </w:tcPr>
          <w:p w14:paraId="298D0A5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2D19B3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5E3C8C5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06566366"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BA58CFB"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172</w:t>
            </w:r>
          </w:p>
        </w:tc>
        <w:tc>
          <w:tcPr>
            <w:tcW w:w="4837" w:type="dxa"/>
            <w:tcBorders>
              <w:top w:val="nil"/>
              <w:left w:val="nil"/>
              <w:bottom w:val="single" w:sz="4" w:space="0" w:color="auto"/>
              <w:right w:val="single" w:sz="4" w:space="0" w:color="auto"/>
            </w:tcBorders>
            <w:shd w:val="clear" w:color="000000" w:fill="FFFFFF"/>
            <w:vAlign w:val="center"/>
            <w:hideMark/>
          </w:tcPr>
          <w:p w14:paraId="691E4349"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Plastový hrebeň 12 mm pre hrebeňovú väzbu formátu A4, kapacita max. na 95 listov, rôzne farby, 100 ks/bal</w:t>
            </w:r>
          </w:p>
        </w:tc>
        <w:tc>
          <w:tcPr>
            <w:tcW w:w="480" w:type="dxa"/>
            <w:tcBorders>
              <w:top w:val="nil"/>
              <w:left w:val="nil"/>
              <w:bottom w:val="single" w:sz="4" w:space="0" w:color="auto"/>
              <w:right w:val="single" w:sz="4" w:space="0" w:color="auto"/>
            </w:tcBorders>
            <w:shd w:val="clear" w:color="000000" w:fill="FFFFFF"/>
            <w:vAlign w:val="center"/>
            <w:hideMark/>
          </w:tcPr>
          <w:p w14:paraId="49083A0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5BA64D8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w:t>
            </w:r>
          </w:p>
        </w:tc>
        <w:tc>
          <w:tcPr>
            <w:tcW w:w="1160" w:type="dxa"/>
            <w:tcBorders>
              <w:top w:val="nil"/>
              <w:left w:val="nil"/>
              <w:bottom w:val="single" w:sz="4" w:space="0" w:color="auto"/>
              <w:right w:val="nil"/>
            </w:tcBorders>
            <w:shd w:val="clear" w:color="000000" w:fill="FFFFFF"/>
            <w:noWrap/>
            <w:vAlign w:val="center"/>
            <w:hideMark/>
          </w:tcPr>
          <w:p w14:paraId="15F9C02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94CD51C"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398573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9CFC8AB"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B2FFD0C"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173</w:t>
            </w:r>
          </w:p>
        </w:tc>
        <w:tc>
          <w:tcPr>
            <w:tcW w:w="4837" w:type="dxa"/>
            <w:tcBorders>
              <w:top w:val="nil"/>
              <w:left w:val="nil"/>
              <w:bottom w:val="single" w:sz="4" w:space="0" w:color="auto"/>
              <w:right w:val="single" w:sz="4" w:space="0" w:color="auto"/>
            </w:tcBorders>
            <w:shd w:val="clear" w:color="000000" w:fill="FFFFFF"/>
            <w:vAlign w:val="center"/>
            <w:hideMark/>
          </w:tcPr>
          <w:p w14:paraId="3B0B89A8"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Plastový hrebeň 14 mm pre hrebeňovú väzbu formátu A4, kapacita max. na 125 listov, rôzne farby, 100 ks/bal</w:t>
            </w:r>
          </w:p>
        </w:tc>
        <w:tc>
          <w:tcPr>
            <w:tcW w:w="480" w:type="dxa"/>
            <w:tcBorders>
              <w:top w:val="nil"/>
              <w:left w:val="nil"/>
              <w:bottom w:val="single" w:sz="4" w:space="0" w:color="auto"/>
              <w:right w:val="single" w:sz="4" w:space="0" w:color="auto"/>
            </w:tcBorders>
            <w:shd w:val="clear" w:color="000000" w:fill="FFFFFF"/>
            <w:vAlign w:val="center"/>
            <w:hideMark/>
          </w:tcPr>
          <w:p w14:paraId="44ACB2C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3053070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w:t>
            </w:r>
          </w:p>
        </w:tc>
        <w:tc>
          <w:tcPr>
            <w:tcW w:w="1160" w:type="dxa"/>
            <w:tcBorders>
              <w:top w:val="nil"/>
              <w:left w:val="nil"/>
              <w:bottom w:val="single" w:sz="4" w:space="0" w:color="auto"/>
              <w:right w:val="nil"/>
            </w:tcBorders>
            <w:shd w:val="clear" w:color="000000" w:fill="FFFFFF"/>
            <w:noWrap/>
            <w:vAlign w:val="center"/>
            <w:hideMark/>
          </w:tcPr>
          <w:p w14:paraId="7C40B09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58C37B07"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5E53A437"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E9D058C"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352172C"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174</w:t>
            </w:r>
          </w:p>
        </w:tc>
        <w:tc>
          <w:tcPr>
            <w:tcW w:w="4837" w:type="dxa"/>
            <w:tcBorders>
              <w:top w:val="nil"/>
              <w:left w:val="nil"/>
              <w:bottom w:val="single" w:sz="4" w:space="0" w:color="auto"/>
              <w:right w:val="single" w:sz="4" w:space="0" w:color="auto"/>
            </w:tcBorders>
            <w:shd w:val="clear" w:color="000000" w:fill="FFFFFF"/>
            <w:vAlign w:val="center"/>
            <w:hideMark/>
          </w:tcPr>
          <w:p w14:paraId="3F4FBEAA"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Plastový hrebeň 16 mm pre hrebeňovú väzbu formátu A4, kapacita max. na 145 listov, rôzne farby, 100 ks/bal</w:t>
            </w:r>
          </w:p>
        </w:tc>
        <w:tc>
          <w:tcPr>
            <w:tcW w:w="480" w:type="dxa"/>
            <w:tcBorders>
              <w:top w:val="nil"/>
              <w:left w:val="nil"/>
              <w:bottom w:val="single" w:sz="4" w:space="0" w:color="auto"/>
              <w:right w:val="single" w:sz="4" w:space="0" w:color="auto"/>
            </w:tcBorders>
            <w:shd w:val="clear" w:color="000000" w:fill="FFFFFF"/>
            <w:vAlign w:val="center"/>
            <w:hideMark/>
          </w:tcPr>
          <w:p w14:paraId="715244C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7C24F83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w:t>
            </w:r>
          </w:p>
        </w:tc>
        <w:tc>
          <w:tcPr>
            <w:tcW w:w="1160" w:type="dxa"/>
            <w:tcBorders>
              <w:top w:val="nil"/>
              <w:left w:val="nil"/>
              <w:bottom w:val="single" w:sz="4" w:space="0" w:color="auto"/>
              <w:right w:val="nil"/>
            </w:tcBorders>
            <w:shd w:val="clear" w:color="000000" w:fill="FFFFFF"/>
            <w:noWrap/>
            <w:vAlign w:val="center"/>
            <w:hideMark/>
          </w:tcPr>
          <w:p w14:paraId="3152DD6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53046B4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B9502E5"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704ACFA2"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8EABD86"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175</w:t>
            </w:r>
          </w:p>
        </w:tc>
        <w:tc>
          <w:tcPr>
            <w:tcW w:w="4837" w:type="dxa"/>
            <w:tcBorders>
              <w:top w:val="nil"/>
              <w:left w:val="nil"/>
              <w:bottom w:val="single" w:sz="4" w:space="0" w:color="auto"/>
              <w:right w:val="single" w:sz="4" w:space="0" w:color="auto"/>
            </w:tcBorders>
            <w:shd w:val="clear" w:color="000000" w:fill="FFFFFF"/>
            <w:vAlign w:val="center"/>
            <w:hideMark/>
          </w:tcPr>
          <w:p w14:paraId="6075AC92"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Plastový hrebeň 19 mm pre hrebeňovú väzbu formátu A4, kapacita max. na 180 listov, rôzne farby, 100 ks/bal</w:t>
            </w:r>
          </w:p>
        </w:tc>
        <w:tc>
          <w:tcPr>
            <w:tcW w:w="480" w:type="dxa"/>
            <w:tcBorders>
              <w:top w:val="nil"/>
              <w:left w:val="nil"/>
              <w:bottom w:val="single" w:sz="4" w:space="0" w:color="auto"/>
              <w:right w:val="single" w:sz="4" w:space="0" w:color="auto"/>
            </w:tcBorders>
            <w:shd w:val="clear" w:color="000000" w:fill="FFFFFF"/>
            <w:vAlign w:val="center"/>
            <w:hideMark/>
          </w:tcPr>
          <w:p w14:paraId="1D6A56A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138AF09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w:t>
            </w:r>
          </w:p>
        </w:tc>
        <w:tc>
          <w:tcPr>
            <w:tcW w:w="1160" w:type="dxa"/>
            <w:tcBorders>
              <w:top w:val="nil"/>
              <w:left w:val="nil"/>
              <w:bottom w:val="single" w:sz="4" w:space="0" w:color="auto"/>
              <w:right w:val="nil"/>
            </w:tcBorders>
            <w:shd w:val="clear" w:color="000000" w:fill="FFFFFF"/>
            <w:noWrap/>
            <w:vAlign w:val="center"/>
            <w:hideMark/>
          </w:tcPr>
          <w:p w14:paraId="543C222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1F7EBF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3F2457D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7E48CC9F"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10C75B6"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176</w:t>
            </w:r>
          </w:p>
        </w:tc>
        <w:tc>
          <w:tcPr>
            <w:tcW w:w="4837" w:type="dxa"/>
            <w:tcBorders>
              <w:top w:val="nil"/>
              <w:left w:val="nil"/>
              <w:bottom w:val="single" w:sz="4" w:space="0" w:color="auto"/>
              <w:right w:val="single" w:sz="4" w:space="0" w:color="auto"/>
            </w:tcBorders>
            <w:shd w:val="clear" w:color="000000" w:fill="FFFFFF"/>
            <w:vAlign w:val="center"/>
            <w:hideMark/>
          </w:tcPr>
          <w:p w14:paraId="560C8455"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Plastový hrebeň 25 mm pre hrebeňovú väzbu formátu A4, kapacita max. na 240 listov, rôzne farby, 50 ks/bal</w:t>
            </w:r>
          </w:p>
        </w:tc>
        <w:tc>
          <w:tcPr>
            <w:tcW w:w="480" w:type="dxa"/>
            <w:tcBorders>
              <w:top w:val="nil"/>
              <w:left w:val="nil"/>
              <w:bottom w:val="single" w:sz="4" w:space="0" w:color="auto"/>
              <w:right w:val="single" w:sz="4" w:space="0" w:color="auto"/>
            </w:tcBorders>
            <w:shd w:val="clear" w:color="000000" w:fill="FFFFFF"/>
            <w:vAlign w:val="center"/>
            <w:hideMark/>
          </w:tcPr>
          <w:p w14:paraId="393D9A1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0B4CD77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w:t>
            </w:r>
          </w:p>
        </w:tc>
        <w:tc>
          <w:tcPr>
            <w:tcW w:w="1160" w:type="dxa"/>
            <w:tcBorders>
              <w:top w:val="nil"/>
              <w:left w:val="nil"/>
              <w:bottom w:val="single" w:sz="4" w:space="0" w:color="auto"/>
              <w:right w:val="nil"/>
            </w:tcBorders>
            <w:shd w:val="clear" w:color="000000" w:fill="FFFFFF"/>
            <w:noWrap/>
            <w:vAlign w:val="center"/>
            <w:hideMark/>
          </w:tcPr>
          <w:p w14:paraId="1DF2E72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A9A340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58CAFC95"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35C1D15"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9DEF090"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177</w:t>
            </w:r>
          </w:p>
        </w:tc>
        <w:tc>
          <w:tcPr>
            <w:tcW w:w="4837" w:type="dxa"/>
            <w:tcBorders>
              <w:top w:val="nil"/>
              <w:left w:val="nil"/>
              <w:bottom w:val="single" w:sz="4" w:space="0" w:color="auto"/>
              <w:right w:val="single" w:sz="4" w:space="0" w:color="auto"/>
            </w:tcBorders>
            <w:shd w:val="clear" w:color="000000" w:fill="FFFFFF"/>
            <w:vAlign w:val="center"/>
            <w:hideMark/>
          </w:tcPr>
          <w:p w14:paraId="08BFA772"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Plastový hrebeň 6 mm pre hrebeňovú väzbu formátu A4, kapacita max. na 25 listov, rôzne farby, 100 ks/bal</w:t>
            </w:r>
          </w:p>
        </w:tc>
        <w:tc>
          <w:tcPr>
            <w:tcW w:w="480" w:type="dxa"/>
            <w:tcBorders>
              <w:top w:val="nil"/>
              <w:left w:val="nil"/>
              <w:bottom w:val="single" w:sz="4" w:space="0" w:color="auto"/>
              <w:right w:val="single" w:sz="4" w:space="0" w:color="auto"/>
            </w:tcBorders>
            <w:shd w:val="clear" w:color="000000" w:fill="FFFFFF"/>
            <w:vAlign w:val="center"/>
            <w:hideMark/>
          </w:tcPr>
          <w:p w14:paraId="3B877FC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583ECEF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w:t>
            </w:r>
          </w:p>
        </w:tc>
        <w:tc>
          <w:tcPr>
            <w:tcW w:w="1160" w:type="dxa"/>
            <w:tcBorders>
              <w:top w:val="nil"/>
              <w:left w:val="nil"/>
              <w:bottom w:val="single" w:sz="4" w:space="0" w:color="auto"/>
              <w:right w:val="nil"/>
            </w:tcBorders>
            <w:shd w:val="clear" w:color="000000" w:fill="FFFFFF"/>
            <w:noWrap/>
            <w:vAlign w:val="center"/>
            <w:hideMark/>
          </w:tcPr>
          <w:p w14:paraId="7C95A38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3AE6F4C"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5F06B9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61D2AED"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FD45BF6"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178</w:t>
            </w:r>
          </w:p>
        </w:tc>
        <w:tc>
          <w:tcPr>
            <w:tcW w:w="4837" w:type="dxa"/>
            <w:tcBorders>
              <w:top w:val="nil"/>
              <w:left w:val="nil"/>
              <w:bottom w:val="single" w:sz="4" w:space="0" w:color="auto"/>
              <w:right w:val="single" w:sz="4" w:space="0" w:color="auto"/>
            </w:tcBorders>
            <w:shd w:val="clear" w:color="000000" w:fill="FFFFFF"/>
            <w:vAlign w:val="center"/>
            <w:hideMark/>
          </w:tcPr>
          <w:p w14:paraId="20D8C216"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Plastový hrebeň 8 mm pre hrebeňovú väzbu formátu A4, kapacita max. na 45listov, rôzne farby, 100 ks/bal</w:t>
            </w:r>
          </w:p>
        </w:tc>
        <w:tc>
          <w:tcPr>
            <w:tcW w:w="480" w:type="dxa"/>
            <w:tcBorders>
              <w:top w:val="nil"/>
              <w:left w:val="nil"/>
              <w:bottom w:val="single" w:sz="4" w:space="0" w:color="auto"/>
              <w:right w:val="single" w:sz="4" w:space="0" w:color="auto"/>
            </w:tcBorders>
            <w:shd w:val="clear" w:color="000000" w:fill="FFFFFF"/>
            <w:vAlign w:val="center"/>
            <w:hideMark/>
          </w:tcPr>
          <w:p w14:paraId="369A980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63C78D8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w:t>
            </w:r>
          </w:p>
        </w:tc>
        <w:tc>
          <w:tcPr>
            <w:tcW w:w="1160" w:type="dxa"/>
            <w:tcBorders>
              <w:top w:val="nil"/>
              <w:left w:val="nil"/>
              <w:bottom w:val="single" w:sz="4" w:space="0" w:color="auto"/>
              <w:right w:val="nil"/>
            </w:tcBorders>
            <w:shd w:val="clear" w:color="000000" w:fill="FFFFFF"/>
            <w:noWrap/>
            <w:vAlign w:val="center"/>
            <w:hideMark/>
          </w:tcPr>
          <w:p w14:paraId="798C477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59F2DA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6A8003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0CFAD605"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804A3FB"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179</w:t>
            </w:r>
          </w:p>
        </w:tc>
        <w:tc>
          <w:tcPr>
            <w:tcW w:w="4837" w:type="dxa"/>
            <w:tcBorders>
              <w:top w:val="nil"/>
              <w:left w:val="nil"/>
              <w:bottom w:val="single" w:sz="4" w:space="0" w:color="auto"/>
              <w:right w:val="single" w:sz="4" w:space="0" w:color="auto"/>
            </w:tcBorders>
            <w:shd w:val="clear" w:color="000000" w:fill="FFFFFF"/>
            <w:vAlign w:val="center"/>
            <w:hideMark/>
          </w:tcPr>
          <w:p w14:paraId="1513C4E1"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Podložka A4 s klipom (mechanika na hornej strane podložky), kartón potiahnutý laminovaným papierom,  rôzne farby</w:t>
            </w:r>
          </w:p>
        </w:tc>
        <w:tc>
          <w:tcPr>
            <w:tcW w:w="480" w:type="dxa"/>
            <w:tcBorders>
              <w:top w:val="nil"/>
              <w:left w:val="nil"/>
              <w:bottom w:val="single" w:sz="4" w:space="0" w:color="auto"/>
              <w:right w:val="single" w:sz="4" w:space="0" w:color="auto"/>
            </w:tcBorders>
            <w:shd w:val="clear" w:color="000000" w:fill="FFFFFF"/>
            <w:vAlign w:val="center"/>
            <w:hideMark/>
          </w:tcPr>
          <w:p w14:paraId="3274A66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4020C63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100</w:t>
            </w:r>
          </w:p>
        </w:tc>
        <w:tc>
          <w:tcPr>
            <w:tcW w:w="1160" w:type="dxa"/>
            <w:tcBorders>
              <w:top w:val="nil"/>
              <w:left w:val="nil"/>
              <w:bottom w:val="single" w:sz="4" w:space="0" w:color="auto"/>
              <w:right w:val="nil"/>
            </w:tcBorders>
            <w:shd w:val="clear" w:color="000000" w:fill="FFFFFF"/>
            <w:noWrap/>
            <w:vAlign w:val="center"/>
            <w:hideMark/>
          </w:tcPr>
          <w:p w14:paraId="4461DF9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79CA6323"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44A2F0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00169A7C"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DF13352"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180</w:t>
            </w:r>
          </w:p>
        </w:tc>
        <w:tc>
          <w:tcPr>
            <w:tcW w:w="4837" w:type="dxa"/>
            <w:tcBorders>
              <w:top w:val="nil"/>
              <w:left w:val="nil"/>
              <w:bottom w:val="single" w:sz="4" w:space="0" w:color="auto"/>
              <w:right w:val="single" w:sz="4" w:space="0" w:color="auto"/>
            </w:tcBorders>
            <w:shd w:val="clear" w:color="000000" w:fill="FFFFFF"/>
            <w:vAlign w:val="center"/>
            <w:hideMark/>
          </w:tcPr>
          <w:p w14:paraId="794A786C"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Podložka pod myš</w:t>
            </w:r>
          </w:p>
        </w:tc>
        <w:tc>
          <w:tcPr>
            <w:tcW w:w="480" w:type="dxa"/>
            <w:tcBorders>
              <w:top w:val="nil"/>
              <w:left w:val="nil"/>
              <w:bottom w:val="single" w:sz="4" w:space="0" w:color="auto"/>
              <w:right w:val="single" w:sz="4" w:space="0" w:color="auto"/>
            </w:tcBorders>
            <w:shd w:val="clear" w:color="000000" w:fill="FFFFFF"/>
            <w:vAlign w:val="center"/>
            <w:hideMark/>
          </w:tcPr>
          <w:p w14:paraId="38FACAC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08433F8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40</w:t>
            </w:r>
          </w:p>
        </w:tc>
        <w:tc>
          <w:tcPr>
            <w:tcW w:w="1160" w:type="dxa"/>
            <w:tcBorders>
              <w:top w:val="nil"/>
              <w:left w:val="nil"/>
              <w:bottom w:val="single" w:sz="4" w:space="0" w:color="auto"/>
              <w:right w:val="nil"/>
            </w:tcBorders>
            <w:shd w:val="clear" w:color="000000" w:fill="FFFFFF"/>
            <w:noWrap/>
            <w:vAlign w:val="center"/>
            <w:hideMark/>
          </w:tcPr>
          <w:p w14:paraId="16E970E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49CB9EA"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5B950CB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0C13E049"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E314921"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181</w:t>
            </w:r>
          </w:p>
        </w:tc>
        <w:tc>
          <w:tcPr>
            <w:tcW w:w="4837" w:type="dxa"/>
            <w:tcBorders>
              <w:top w:val="nil"/>
              <w:left w:val="nil"/>
              <w:bottom w:val="single" w:sz="4" w:space="0" w:color="auto"/>
              <w:right w:val="single" w:sz="4" w:space="0" w:color="auto"/>
            </w:tcBorders>
            <w:shd w:val="clear" w:color="000000" w:fill="FFFFFF"/>
            <w:vAlign w:val="center"/>
            <w:hideMark/>
          </w:tcPr>
          <w:p w14:paraId="43CF7F22" w14:textId="66B3A0FE"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 xml:space="preserve">Podložka pod myš </w:t>
            </w:r>
            <w:r w:rsidR="0001102C" w:rsidRPr="006444C0">
              <w:rPr>
                <w:rFonts w:ascii="Times New Roman" w:hAnsi="Times New Roman"/>
                <w:b/>
                <w:bCs/>
                <w:i/>
                <w:iCs/>
                <w:noProof w:val="0"/>
                <w:sz w:val="18"/>
                <w:szCs w:val="18"/>
              </w:rPr>
              <w:t>gélová</w:t>
            </w:r>
          </w:p>
        </w:tc>
        <w:tc>
          <w:tcPr>
            <w:tcW w:w="480" w:type="dxa"/>
            <w:tcBorders>
              <w:top w:val="nil"/>
              <w:left w:val="nil"/>
              <w:bottom w:val="single" w:sz="4" w:space="0" w:color="auto"/>
              <w:right w:val="single" w:sz="4" w:space="0" w:color="auto"/>
            </w:tcBorders>
            <w:shd w:val="clear" w:color="000000" w:fill="FFFFFF"/>
            <w:vAlign w:val="center"/>
            <w:hideMark/>
          </w:tcPr>
          <w:p w14:paraId="0A4D247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4C7D301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500</w:t>
            </w:r>
          </w:p>
        </w:tc>
        <w:tc>
          <w:tcPr>
            <w:tcW w:w="1160" w:type="dxa"/>
            <w:tcBorders>
              <w:top w:val="nil"/>
              <w:left w:val="nil"/>
              <w:bottom w:val="single" w:sz="4" w:space="0" w:color="auto"/>
              <w:right w:val="nil"/>
            </w:tcBorders>
            <w:shd w:val="clear" w:color="000000" w:fill="FFFFFF"/>
            <w:noWrap/>
            <w:vAlign w:val="center"/>
            <w:hideMark/>
          </w:tcPr>
          <w:p w14:paraId="79AABF0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66FD6EC"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B94F1FA"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25042EA3" w14:textId="77777777" w:rsidTr="006444C0">
        <w:trPr>
          <w:trHeight w:val="6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190098A"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182</w:t>
            </w:r>
          </w:p>
        </w:tc>
        <w:tc>
          <w:tcPr>
            <w:tcW w:w="4837" w:type="dxa"/>
            <w:tcBorders>
              <w:top w:val="nil"/>
              <w:left w:val="nil"/>
              <w:bottom w:val="single" w:sz="4" w:space="0" w:color="auto"/>
              <w:right w:val="single" w:sz="4" w:space="0" w:color="auto"/>
            </w:tcBorders>
            <w:shd w:val="clear" w:color="000000" w:fill="FFFFFF"/>
            <w:vAlign w:val="center"/>
            <w:hideMark/>
          </w:tcPr>
          <w:p w14:paraId="3DCAD5BD"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Popisovač na papierové tabule Flipchart s valcovým hrotom, šírka stopy 2,5 mm, atrament na vodnej báze nepresakuje cez papier, nezapácha, 4 farby</w:t>
            </w:r>
          </w:p>
        </w:tc>
        <w:tc>
          <w:tcPr>
            <w:tcW w:w="480" w:type="dxa"/>
            <w:tcBorders>
              <w:top w:val="nil"/>
              <w:left w:val="nil"/>
              <w:bottom w:val="single" w:sz="4" w:space="0" w:color="auto"/>
              <w:right w:val="single" w:sz="4" w:space="0" w:color="auto"/>
            </w:tcBorders>
            <w:shd w:val="clear" w:color="000000" w:fill="FFFFFF"/>
            <w:vAlign w:val="center"/>
            <w:hideMark/>
          </w:tcPr>
          <w:p w14:paraId="29768F0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4458B69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650</w:t>
            </w:r>
          </w:p>
        </w:tc>
        <w:tc>
          <w:tcPr>
            <w:tcW w:w="1160" w:type="dxa"/>
            <w:tcBorders>
              <w:top w:val="nil"/>
              <w:left w:val="nil"/>
              <w:bottom w:val="single" w:sz="4" w:space="0" w:color="auto"/>
              <w:right w:val="nil"/>
            </w:tcBorders>
            <w:shd w:val="clear" w:color="000000" w:fill="FFFFFF"/>
            <w:noWrap/>
            <w:vAlign w:val="center"/>
            <w:hideMark/>
          </w:tcPr>
          <w:p w14:paraId="1A616C3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680432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19D279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8AC83F0"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C7DDCD6"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183</w:t>
            </w:r>
          </w:p>
        </w:tc>
        <w:tc>
          <w:tcPr>
            <w:tcW w:w="4837" w:type="dxa"/>
            <w:tcBorders>
              <w:top w:val="nil"/>
              <w:left w:val="nil"/>
              <w:bottom w:val="single" w:sz="4" w:space="0" w:color="auto"/>
              <w:right w:val="single" w:sz="4" w:space="0" w:color="auto"/>
            </w:tcBorders>
            <w:shd w:val="clear" w:color="000000" w:fill="FFFFFF"/>
            <w:vAlign w:val="center"/>
            <w:hideMark/>
          </w:tcPr>
          <w:p w14:paraId="738DCB5D"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Popisovač na popisovanie CD a DVD, permanentný atrament na alkoholovej báze, šírka stopy písma 1 mm</w:t>
            </w:r>
          </w:p>
        </w:tc>
        <w:tc>
          <w:tcPr>
            <w:tcW w:w="480" w:type="dxa"/>
            <w:tcBorders>
              <w:top w:val="nil"/>
              <w:left w:val="nil"/>
              <w:bottom w:val="single" w:sz="4" w:space="0" w:color="auto"/>
              <w:right w:val="single" w:sz="4" w:space="0" w:color="auto"/>
            </w:tcBorders>
            <w:shd w:val="clear" w:color="000000" w:fill="FFFFFF"/>
            <w:vAlign w:val="center"/>
            <w:hideMark/>
          </w:tcPr>
          <w:p w14:paraId="21BFB5E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52B165C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280</w:t>
            </w:r>
          </w:p>
        </w:tc>
        <w:tc>
          <w:tcPr>
            <w:tcW w:w="1160" w:type="dxa"/>
            <w:tcBorders>
              <w:top w:val="nil"/>
              <w:left w:val="nil"/>
              <w:bottom w:val="single" w:sz="4" w:space="0" w:color="auto"/>
              <w:right w:val="nil"/>
            </w:tcBorders>
            <w:shd w:val="clear" w:color="000000" w:fill="FFFFFF"/>
            <w:noWrap/>
            <w:vAlign w:val="center"/>
            <w:hideMark/>
          </w:tcPr>
          <w:p w14:paraId="7A99A85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73DB8B15"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4873AC7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F97F72C"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D4E49D5"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184</w:t>
            </w:r>
          </w:p>
        </w:tc>
        <w:tc>
          <w:tcPr>
            <w:tcW w:w="4837" w:type="dxa"/>
            <w:tcBorders>
              <w:top w:val="nil"/>
              <w:left w:val="nil"/>
              <w:bottom w:val="single" w:sz="4" w:space="0" w:color="auto"/>
              <w:right w:val="single" w:sz="4" w:space="0" w:color="auto"/>
            </w:tcBorders>
            <w:shd w:val="clear" w:color="000000" w:fill="FFFFFF"/>
            <w:vAlign w:val="center"/>
            <w:hideMark/>
          </w:tcPr>
          <w:p w14:paraId="2F733A56"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Popisovač s jemný plastickým hrotom, šírka stopy 0,6 mm, atrament odolný voči stieraniu, umývateľný vodou, 4ks/bal</w:t>
            </w:r>
          </w:p>
        </w:tc>
        <w:tc>
          <w:tcPr>
            <w:tcW w:w="480" w:type="dxa"/>
            <w:tcBorders>
              <w:top w:val="nil"/>
              <w:left w:val="nil"/>
              <w:bottom w:val="single" w:sz="4" w:space="0" w:color="auto"/>
              <w:right w:val="single" w:sz="4" w:space="0" w:color="auto"/>
            </w:tcBorders>
            <w:shd w:val="clear" w:color="000000" w:fill="FFFFFF"/>
            <w:vAlign w:val="center"/>
            <w:hideMark/>
          </w:tcPr>
          <w:p w14:paraId="7291B36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5A9D7A0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10</w:t>
            </w:r>
          </w:p>
        </w:tc>
        <w:tc>
          <w:tcPr>
            <w:tcW w:w="1160" w:type="dxa"/>
            <w:tcBorders>
              <w:top w:val="nil"/>
              <w:left w:val="nil"/>
              <w:bottom w:val="single" w:sz="4" w:space="0" w:color="auto"/>
              <w:right w:val="nil"/>
            </w:tcBorders>
            <w:shd w:val="clear" w:color="000000" w:fill="FFFFFF"/>
            <w:noWrap/>
            <w:vAlign w:val="center"/>
            <w:hideMark/>
          </w:tcPr>
          <w:p w14:paraId="665F03C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620F40F"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93FCC9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0176A2CC" w14:textId="77777777" w:rsidTr="006444C0">
        <w:trPr>
          <w:trHeight w:val="6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3F22FAC"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185</w:t>
            </w:r>
          </w:p>
        </w:tc>
        <w:tc>
          <w:tcPr>
            <w:tcW w:w="4837" w:type="dxa"/>
            <w:tcBorders>
              <w:top w:val="nil"/>
              <w:left w:val="nil"/>
              <w:bottom w:val="single" w:sz="4" w:space="0" w:color="auto"/>
              <w:right w:val="single" w:sz="4" w:space="0" w:color="auto"/>
            </w:tcBorders>
            <w:shd w:val="clear" w:color="000000" w:fill="FFFFFF"/>
            <w:vAlign w:val="center"/>
            <w:hideMark/>
          </w:tcPr>
          <w:p w14:paraId="3D1BA769"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Popisovač s jemný plastickým hrotom, šírka stopy 0,6 mm, permanentný atrament odolný voči vode a stieraniu, umývateľný liehom, balenie po 4 ks - 4 farby</w:t>
            </w:r>
          </w:p>
        </w:tc>
        <w:tc>
          <w:tcPr>
            <w:tcW w:w="480" w:type="dxa"/>
            <w:tcBorders>
              <w:top w:val="nil"/>
              <w:left w:val="nil"/>
              <w:bottom w:val="single" w:sz="4" w:space="0" w:color="auto"/>
              <w:right w:val="single" w:sz="4" w:space="0" w:color="auto"/>
            </w:tcBorders>
            <w:shd w:val="clear" w:color="000000" w:fill="FFFFFF"/>
            <w:vAlign w:val="center"/>
            <w:hideMark/>
          </w:tcPr>
          <w:p w14:paraId="68F23D6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3029DB6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180</w:t>
            </w:r>
          </w:p>
        </w:tc>
        <w:tc>
          <w:tcPr>
            <w:tcW w:w="1160" w:type="dxa"/>
            <w:tcBorders>
              <w:top w:val="nil"/>
              <w:left w:val="nil"/>
              <w:bottom w:val="single" w:sz="4" w:space="0" w:color="auto"/>
              <w:right w:val="nil"/>
            </w:tcBorders>
            <w:shd w:val="clear" w:color="000000" w:fill="FFFFFF"/>
            <w:noWrap/>
            <w:vAlign w:val="center"/>
            <w:hideMark/>
          </w:tcPr>
          <w:p w14:paraId="50D3C3F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71256CA"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45985EB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05AA7B3"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F501971"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186</w:t>
            </w:r>
          </w:p>
        </w:tc>
        <w:tc>
          <w:tcPr>
            <w:tcW w:w="4837" w:type="dxa"/>
            <w:tcBorders>
              <w:top w:val="nil"/>
              <w:left w:val="nil"/>
              <w:bottom w:val="single" w:sz="4" w:space="0" w:color="auto"/>
              <w:right w:val="single" w:sz="4" w:space="0" w:color="auto"/>
            </w:tcBorders>
            <w:shd w:val="clear" w:color="000000" w:fill="FFFFFF"/>
            <w:vAlign w:val="center"/>
            <w:hideMark/>
          </w:tcPr>
          <w:p w14:paraId="7EECD9C4"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Popisovač s jemným plastickým hrotom, šírka stopy 1 mm, atrament odolný voči stieraniu, umývateľný vodou, rôzne farby</w:t>
            </w:r>
          </w:p>
        </w:tc>
        <w:tc>
          <w:tcPr>
            <w:tcW w:w="480" w:type="dxa"/>
            <w:tcBorders>
              <w:top w:val="nil"/>
              <w:left w:val="nil"/>
              <w:bottom w:val="single" w:sz="4" w:space="0" w:color="auto"/>
              <w:right w:val="single" w:sz="4" w:space="0" w:color="auto"/>
            </w:tcBorders>
            <w:shd w:val="clear" w:color="000000" w:fill="FFFFFF"/>
            <w:vAlign w:val="center"/>
            <w:hideMark/>
          </w:tcPr>
          <w:p w14:paraId="5F6B381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2F53251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230</w:t>
            </w:r>
          </w:p>
        </w:tc>
        <w:tc>
          <w:tcPr>
            <w:tcW w:w="1160" w:type="dxa"/>
            <w:tcBorders>
              <w:top w:val="nil"/>
              <w:left w:val="nil"/>
              <w:bottom w:val="single" w:sz="4" w:space="0" w:color="auto"/>
              <w:right w:val="nil"/>
            </w:tcBorders>
            <w:shd w:val="clear" w:color="000000" w:fill="FFFFFF"/>
            <w:noWrap/>
            <w:vAlign w:val="center"/>
            <w:hideMark/>
          </w:tcPr>
          <w:p w14:paraId="23C3BF2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789DB9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EB928AF"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535AD3A" w14:textId="77777777" w:rsidTr="006444C0">
        <w:trPr>
          <w:trHeight w:val="6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0E06E0C"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187</w:t>
            </w:r>
          </w:p>
        </w:tc>
        <w:tc>
          <w:tcPr>
            <w:tcW w:w="4837" w:type="dxa"/>
            <w:tcBorders>
              <w:top w:val="nil"/>
              <w:left w:val="nil"/>
              <w:bottom w:val="single" w:sz="4" w:space="0" w:color="auto"/>
              <w:right w:val="single" w:sz="4" w:space="0" w:color="auto"/>
            </w:tcBorders>
            <w:shd w:val="clear" w:color="000000" w:fill="FFFFFF"/>
            <w:vAlign w:val="center"/>
            <w:hideMark/>
          </w:tcPr>
          <w:p w14:paraId="7CEA8B09"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Popisovač s jemným plastickým hrotom, šírka stopy 1 mm, permanentný atrament odolný voči vode a stieraniu, umývateľný liehom, balenie po 4 ks - 4 farby</w:t>
            </w:r>
          </w:p>
        </w:tc>
        <w:tc>
          <w:tcPr>
            <w:tcW w:w="480" w:type="dxa"/>
            <w:tcBorders>
              <w:top w:val="nil"/>
              <w:left w:val="nil"/>
              <w:bottom w:val="single" w:sz="4" w:space="0" w:color="auto"/>
              <w:right w:val="single" w:sz="4" w:space="0" w:color="auto"/>
            </w:tcBorders>
            <w:shd w:val="clear" w:color="000000" w:fill="FFFFFF"/>
            <w:vAlign w:val="center"/>
            <w:hideMark/>
          </w:tcPr>
          <w:p w14:paraId="4CE4DFD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036B1F0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180</w:t>
            </w:r>
          </w:p>
        </w:tc>
        <w:tc>
          <w:tcPr>
            <w:tcW w:w="1160" w:type="dxa"/>
            <w:tcBorders>
              <w:top w:val="nil"/>
              <w:left w:val="nil"/>
              <w:bottom w:val="single" w:sz="4" w:space="0" w:color="auto"/>
              <w:right w:val="nil"/>
            </w:tcBorders>
            <w:shd w:val="clear" w:color="000000" w:fill="FFFFFF"/>
            <w:noWrap/>
            <w:vAlign w:val="center"/>
            <w:hideMark/>
          </w:tcPr>
          <w:p w14:paraId="3F92420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8FC1BB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AC07AD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0FAB5E6"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7434E1A"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188</w:t>
            </w:r>
          </w:p>
        </w:tc>
        <w:tc>
          <w:tcPr>
            <w:tcW w:w="4837" w:type="dxa"/>
            <w:tcBorders>
              <w:top w:val="nil"/>
              <w:left w:val="nil"/>
              <w:bottom w:val="single" w:sz="4" w:space="0" w:color="auto"/>
              <w:right w:val="single" w:sz="4" w:space="0" w:color="auto"/>
            </w:tcBorders>
            <w:shd w:val="clear" w:color="000000" w:fill="FFFFFF"/>
            <w:vAlign w:val="center"/>
            <w:hideMark/>
          </w:tcPr>
          <w:p w14:paraId="1C1838F4"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Popisovač s jemným hrotom s guľôčkou fí 0,5 mm, rôzne farby</w:t>
            </w:r>
          </w:p>
        </w:tc>
        <w:tc>
          <w:tcPr>
            <w:tcW w:w="480" w:type="dxa"/>
            <w:tcBorders>
              <w:top w:val="nil"/>
              <w:left w:val="nil"/>
              <w:bottom w:val="single" w:sz="4" w:space="0" w:color="auto"/>
              <w:right w:val="single" w:sz="4" w:space="0" w:color="auto"/>
            </w:tcBorders>
            <w:shd w:val="clear" w:color="000000" w:fill="FFFFFF"/>
            <w:vAlign w:val="center"/>
            <w:hideMark/>
          </w:tcPr>
          <w:p w14:paraId="684DA5A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05D80C2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700</w:t>
            </w:r>
          </w:p>
        </w:tc>
        <w:tc>
          <w:tcPr>
            <w:tcW w:w="1160" w:type="dxa"/>
            <w:tcBorders>
              <w:top w:val="nil"/>
              <w:left w:val="nil"/>
              <w:bottom w:val="single" w:sz="4" w:space="0" w:color="auto"/>
              <w:right w:val="nil"/>
            </w:tcBorders>
            <w:shd w:val="clear" w:color="000000" w:fill="FFFFFF"/>
            <w:noWrap/>
            <w:vAlign w:val="center"/>
            <w:hideMark/>
          </w:tcPr>
          <w:p w14:paraId="4C56CE8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393E81F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E0BAD0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7AECE17F" w14:textId="77777777" w:rsidTr="006444C0">
        <w:trPr>
          <w:trHeight w:val="6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D20FACA"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189</w:t>
            </w:r>
          </w:p>
        </w:tc>
        <w:tc>
          <w:tcPr>
            <w:tcW w:w="4837" w:type="dxa"/>
            <w:tcBorders>
              <w:top w:val="nil"/>
              <w:left w:val="nil"/>
              <w:bottom w:val="single" w:sz="4" w:space="0" w:color="auto"/>
              <w:right w:val="single" w:sz="4" w:space="0" w:color="auto"/>
            </w:tcBorders>
            <w:shd w:val="clear" w:color="000000" w:fill="FFFFFF"/>
            <w:vAlign w:val="center"/>
            <w:hideMark/>
          </w:tcPr>
          <w:p w14:paraId="75420719"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 xml:space="preserve">Popisovač s klinovým hrotom na písanie na biele smaltované tabule, PVC, sklo, porcelán, atrament je za sucha stierateľný, </w:t>
            </w:r>
            <w:r w:rsidRPr="006444C0">
              <w:rPr>
                <w:rFonts w:ascii="Times New Roman" w:hAnsi="Times New Roman"/>
                <w:b/>
                <w:bCs/>
                <w:i/>
                <w:iCs/>
                <w:noProof w:val="0"/>
                <w:sz w:val="18"/>
                <w:szCs w:val="18"/>
              </w:rPr>
              <w:br/>
              <w:t>svetlo stály, šírka stopy 1 - 4,5 mm, balenie po 4 ks - 4 farby</w:t>
            </w:r>
          </w:p>
        </w:tc>
        <w:tc>
          <w:tcPr>
            <w:tcW w:w="480" w:type="dxa"/>
            <w:tcBorders>
              <w:top w:val="nil"/>
              <w:left w:val="nil"/>
              <w:bottom w:val="single" w:sz="4" w:space="0" w:color="auto"/>
              <w:right w:val="single" w:sz="4" w:space="0" w:color="auto"/>
            </w:tcBorders>
            <w:shd w:val="clear" w:color="000000" w:fill="FFFFFF"/>
            <w:vAlign w:val="center"/>
            <w:hideMark/>
          </w:tcPr>
          <w:p w14:paraId="011743B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748CAFA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30</w:t>
            </w:r>
          </w:p>
        </w:tc>
        <w:tc>
          <w:tcPr>
            <w:tcW w:w="1160" w:type="dxa"/>
            <w:tcBorders>
              <w:top w:val="nil"/>
              <w:left w:val="nil"/>
              <w:bottom w:val="single" w:sz="4" w:space="0" w:color="auto"/>
              <w:right w:val="nil"/>
            </w:tcBorders>
            <w:shd w:val="clear" w:color="000000" w:fill="FFFFFF"/>
            <w:noWrap/>
            <w:vAlign w:val="center"/>
            <w:hideMark/>
          </w:tcPr>
          <w:p w14:paraId="543B3EA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7FE09A9C"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698471C"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90485B0"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C93CDA7"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190</w:t>
            </w:r>
          </w:p>
        </w:tc>
        <w:tc>
          <w:tcPr>
            <w:tcW w:w="4837" w:type="dxa"/>
            <w:tcBorders>
              <w:top w:val="nil"/>
              <w:left w:val="nil"/>
              <w:bottom w:val="single" w:sz="4" w:space="0" w:color="auto"/>
              <w:right w:val="single" w:sz="4" w:space="0" w:color="auto"/>
            </w:tcBorders>
            <w:shd w:val="clear" w:color="000000" w:fill="FFFFFF"/>
            <w:vAlign w:val="center"/>
            <w:hideMark/>
          </w:tcPr>
          <w:p w14:paraId="7D457E12"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Popisovač s plastickým hrotom hrúbky 0,3 mm, dĺžka stopy až 1500 m, rôzne farby</w:t>
            </w:r>
          </w:p>
        </w:tc>
        <w:tc>
          <w:tcPr>
            <w:tcW w:w="480" w:type="dxa"/>
            <w:tcBorders>
              <w:top w:val="nil"/>
              <w:left w:val="nil"/>
              <w:bottom w:val="single" w:sz="4" w:space="0" w:color="auto"/>
              <w:right w:val="single" w:sz="4" w:space="0" w:color="auto"/>
            </w:tcBorders>
            <w:shd w:val="clear" w:color="000000" w:fill="FFFFFF"/>
            <w:vAlign w:val="center"/>
            <w:hideMark/>
          </w:tcPr>
          <w:p w14:paraId="6E0262D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6C97888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2 000</w:t>
            </w:r>
          </w:p>
        </w:tc>
        <w:tc>
          <w:tcPr>
            <w:tcW w:w="1160" w:type="dxa"/>
            <w:tcBorders>
              <w:top w:val="nil"/>
              <w:left w:val="nil"/>
              <w:bottom w:val="single" w:sz="4" w:space="0" w:color="auto"/>
              <w:right w:val="nil"/>
            </w:tcBorders>
            <w:shd w:val="clear" w:color="000000" w:fill="FFFFFF"/>
            <w:noWrap/>
            <w:vAlign w:val="center"/>
            <w:hideMark/>
          </w:tcPr>
          <w:p w14:paraId="0C5DB7E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265D5F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7CD460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868123C"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D89872D"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191</w:t>
            </w:r>
          </w:p>
        </w:tc>
        <w:tc>
          <w:tcPr>
            <w:tcW w:w="4837" w:type="dxa"/>
            <w:tcBorders>
              <w:top w:val="nil"/>
              <w:left w:val="nil"/>
              <w:bottom w:val="single" w:sz="4" w:space="0" w:color="auto"/>
              <w:right w:val="single" w:sz="4" w:space="0" w:color="auto"/>
            </w:tcBorders>
            <w:shd w:val="clear" w:color="000000" w:fill="FFFFFF"/>
            <w:vAlign w:val="center"/>
            <w:hideMark/>
          </w:tcPr>
          <w:p w14:paraId="2013CC2D"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Popisovač s plastickým hrotom hrúbky 0,3 mm, dĺžka stopy až 1500 m, balenie po 4 ks - 4 farby</w:t>
            </w:r>
          </w:p>
        </w:tc>
        <w:tc>
          <w:tcPr>
            <w:tcW w:w="480" w:type="dxa"/>
            <w:tcBorders>
              <w:top w:val="nil"/>
              <w:left w:val="nil"/>
              <w:bottom w:val="single" w:sz="4" w:space="0" w:color="auto"/>
              <w:right w:val="single" w:sz="4" w:space="0" w:color="auto"/>
            </w:tcBorders>
            <w:shd w:val="clear" w:color="000000" w:fill="FFFFFF"/>
            <w:vAlign w:val="center"/>
            <w:hideMark/>
          </w:tcPr>
          <w:p w14:paraId="328C938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56041F7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170</w:t>
            </w:r>
          </w:p>
        </w:tc>
        <w:tc>
          <w:tcPr>
            <w:tcW w:w="1160" w:type="dxa"/>
            <w:tcBorders>
              <w:top w:val="nil"/>
              <w:left w:val="nil"/>
              <w:bottom w:val="single" w:sz="4" w:space="0" w:color="auto"/>
              <w:right w:val="nil"/>
            </w:tcBorders>
            <w:shd w:val="clear" w:color="000000" w:fill="FFFFFF"/>
            <w:noWrap/>
            <w:vAlign w:val="center"/>
            <w:hideMark/>
          </w:tcPr>
          <w:p w14:paraId="77391E3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549A82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55C3ED0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21B02EF" w14:textId="77777777" w:rsidTr="006444C0">
        <w:trPr>
          <w:trHeight w:val="6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B905D97"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192</w:t>
            </w:r>
          </w:p>
        </w:tc>
        <w:tc>
          <w:tcPr>
            <w:tcW w:w="4837" w:type="dxa"/>
            <w:tcBorders>
              <w:top w:val="nil"/>
              <w:left w:val="nil"/>
              <w:bottom w:val="single" w:sz="4" w:space="0" w:color="auto"/>
              <w:right w:val="single" w:sz="4" w:space="0" w:color="auto"/>
            </w:tcBorders>
            <w:shd w:val="clear" w:color="000000" w:fill="FFFFFF"/>
            <w:vAlign w:val="center"/>
            <w:hideMark/>
          </w:tcPr>
          <w:p w14:paraId="5C6342DE"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Popisovač s valcovým hrotom na písanie na neporézne materiály, plasty, sklo, gumu, kožu, kovy a pod., permanentný atrament na alkoholovej báze odolný voči vode a oteru, šírka stopy 2,5 mm, rôzne farby</w:t>
            </w:r>
          </w:p>
        </w:tc>
        <w:tc>
          <w:tcPr>
            <w:tcW w:w="480" w:type="dxa"/>
            <w:tcBorders>
              <w:top w:val="nil"/>
              <w:left w:val="nil"/>
              <w:bottom w:val="single" w:sz="4" w:space="0" w:color="auto"/>
              <w:right w:val="single" w:sz="4" w:space="0" w:color="auto"/>
            </w:tcBorders>
            <w:shd w:val="clear" w:color="000000" w:fill="FFFFFF"/>
            <w:vAlign w:val="center"/>
            <w:hideMark/>
          </w:tcPr>
          <w:p w14:paraId="670936C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678690D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1 000</w:t>
            </w:r>
          </w:p>
        </w:tc>
        <w:tc>
          <w:tcPr>
            <w:tcW w:w="1160" w:type="dxa"/>
            <w:tcBorders>
              <w:top w:val="nil"/>
              <w:left w:val="nil"/>
              <w:bottom w:val="single" w:sz="4" w:space="0" w:color="auto"/>
              <w:right w:val="nil"/>
            </w:tcBorders>
            <w:shd w:val="clear" w:color="000000" w:fill="FFFFFF"/>
            <w:noWrap/>
            <w:vAlign w:val="center"/>
            <w:hideMark/>
          </w:tcPr>
          <w:p w14:paraId="306F2BD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33F1EFF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38F78D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32F4388" w14:textId="77777777" w:rsidTr="006444C0">
        <w:trPr>
          <w:trHeight w:val="6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14C3ADB"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193</w:t>
            </w:r>
          </w:p>
        </w:tc>
        <w:tc>
          <w:tcPr>
            <w:tcW w:w="4837" w:type="dxa"/>
            <w:tcBorders>
              <w:top w:val="nil"/>
              <w:left w:val="nil"/>
              <w:bottom w:val="single" w:sz="4" w:space="0" w:color="auto"/>
              <w:right w:val="single" w:sz="4" w:space="0" w:color="auto"/>
            </w:tcBorders>
            <w:shd w:val="clear" w:color="000000" w:fill="FFFFFF"/>
            <w:vAlign w:val="center"/>
            <w:hideMark/>
          </w:tcPr>
          <w:p w14:paraId="547AA798"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Popisovač s vláknovým hrotom fí 2 mm k popisovaniu plastických hmôt, skla, filmov a pod., permanentný atrament na alkoholovej báze odolný vode a oteru, šírka stopy cca 1 mm, rôzne farby</w:t>
            </w:r>
          </w:p>
        </w:tc>
        <w:tc>
          <w:tcPr>
            <w:tcW w:w="480" w:type="dxa"/>
            <w:tcBorders>
              <w:top w:val="nil"/>
              <w:left w:val="nil"/>
              <w:bottom w:val="single" w:sz="4" w:space="0" w:color="auto"/>
              <w:right w:val="single" w:sz="4" w:space="0" w:color="auto"/>
            </w:tcBorders>
            <w:shd w:val="clear" w:color="000000" w:fill="FFFFFF"/>
            <w:vAlign w:val="center"/>
            <w:hideMark/>
          </w:tcPr>
          <w:p w14:paraId="007C495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3B1731C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900</w:t>
            </w:r>
          </w:p>
        </w:tc>
        <w:tc>
          <w:tcPr>
            <w:tcW w:w="1160" w:type="dxa"/>
            <w:tcBorders>
              <w:top w:val="nil"/>
              <w:left w:val="nil"/>
              <w:bottom w:val="single" w:sz="4" w:space="0" w:color="auto"/>
              <w:right w:val="nil"/>
            </w:tcBorders>
            <w:shd w:val="clear" w:color="000000" w:fill="FFFFFF"/>
            <w:noWrap/>
            <w:vAlign w:val="center"/>
            <w:hideMark/>
          </w:tcPr>
          <w:p w14:paraId="03DD739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1A8340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CE1F2E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0230EBBB"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73E8F2C"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194</w:t>
            </w:r>
          </w:p>
        </w:tc>
        <w:tc>
          <w:tcPr>
            <w:tcW w:w="4837" w:type="dxa"/>
            <w:tcBorders>
              <w:top w:val="nil"/>
              <w:left w:val="nil"/>
              <w:bottom w:val="single" w:sz="4" w:space="0" w:color="auto"/>
              <w:right w:val="single" w:sz="4" w:space="0" w:color="auto"/>
            </w:tcBorders>
            <w:shd w:val="clear" w:color="000000" w:fill="FFFFFF"/>
            <w:vAlign w:val="center"/>
            <w:hideMark/>
          </w:tcPr>
          <w:p w14:paraId="160771DD"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Poznámkový blok v tvare kocky, 9 x 8,7 x 3,5 cm, lepený, biely</w:t>
            </w:r>
          </w:p>
        </w:tc>
        <w:tc>
          <w:tcPr>
            <w:tcW w:w="480" w:type="dxa"/>
            <w:tcBorders>
              <w:top w:val="nil"/>
              <w:left w:val="nil"/>
              <w:bottom w:val="single" w:sz="4" w:space="0" w:color="auto"/>
              <w:right w:val="single" w:sz="4" w:space="0" w:color="auto"/>
            </w:tcBorders>
            <w:shd w:val="clear" w:color="000000" w:fill="FFFFFF"/>
            <w:vAlign w:val="center"/>
            <w:hideMark/>
          </w:tcPr>
          <w:p w14:paraId="36A7EDD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635B768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3 700</w:t>
            </w:r>
          </w:p>
        </w:tc>
        <w:tc>
          <w:tcPr>
            <w:tcW w:w="1160" w:type="dxa"/>
            <w:tcBorders>
              <w:top w:val="nil"/>
              <w:left w:val="nil"/>
              <w:bottom w:val="single" w:sz="4" w:space="0" w:color="auto"/>
              <w:right w:val="nil"/>
            </w:tcBorders>
            <w:shd w:val="clear" w:color="000000" w:fill="FFFFFF"/>
            <w:noWrap/>
            <w:vAlign w:val="center"/>
            <w:hideMark/>
          </w:tcPr>
          <w:p w14:paraId="46DE8F0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320E62A"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02ABA1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96FC4DF"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9D01856"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195</w:t>
            </w:r>
          </w:p>
        </w:tc>
        <w:tc>
          <w:tcPr>
            <w:tcW w:w="4837" w:type="dxa"/>
            <w:tcBorders>
              <w:top w:val="nil"/>
              <w:left w:val="nil"/>
              <w:bottom w:val="single" w:sz="4" w:space="0" w:color="auto"/>
              <w:right w:val="single" w:sz="4" w:space="0" w:color="auto"/>
            </w:tcBorders>
            <w:shd w:val="clear" w:color="auto" w:fill="auto"/>
            <w:vAlign w:val="center"/>
            <w:hideMark/>
          </w:tcPr>
          <w:p w14:paraId="2F427452"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Poznámkový blok v tvare kocky, 9 x 9 x 9 cm,  farebný, nelepený (sypaný)</w:t>
            </w:r>
          </w:p>
        </w:tc>
        <w:tc>
          <w:tcPr>
            <w:tcW w:w="480" w:type="dxa"/>
            <w:tcBorders>
              <w:top w:val="nil"/>
              <w:left w:val="nil"/>
              <w:bottom w:val="single" w:sz="4" w:space="0" w:color="auto"/>
              <w:right w:val="single" w:sz="4" w:space="0" w:color="auto"/>
            </w:tcBorders>
            <w:shd w:val="clear" w:color="auto" w:fill="auto"/>
            <w:vAlign w:val="center"/>
            <w:hideMark/>
          </w:tcPr>
          <w:p w14:paraId="2375469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6522EEE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220</w:t>
            </w:r>
          </w:p>
        </w:tc>
        <w:tc>
          <w:tcPr>
            <w:tcW w:w="1160" w:type="dxa"/>
            <w:tcBorders>
              <w:top w:val="nil"/>
              <w:left w:val="nil"/>
              <w:bottom w:val="single" w:sz="4" w:space="0" w:color="auto"/>
              <w:right w:val="nil"/>
            </w:tcBorders>
            <w:shd w:val="clear" w:color="auto" w:fill="auto"/>
            <w:noWrap/>
            <w:vAlign w:val="center"/>
            <w:hideMark/>
          </w:tcPr>
          <w:p w14:paraId="083411C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509A2EF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4608C4B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61EF0AD5"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FE08CC8"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196</w:t>
            </w:r>
          </w:p>
        </w:tc>
        <w:tc>
          <w:tcPr>
            <w:tcW w:w="4837" w:type="dxa"/>
            <w:tcBorders>
              <w:top w:val="nil"/>
              <w:left w:val="nil"/>
              <w:bottom w:val="single" w:sz="4" w:space="0" w:color="auto"/>
              <w:right w:val="single" w:sz="4" w:space="0" w:color="auto"/>
            </w:tcBorders>
            <w:shd w:val="clear" w:color="000000" w:fill="FFFFFF"/>
            <w:vAlign w:val="center"/>
            <w:hideMark/>
          </w:tcPr>
          <w:p w14:paraId="5485B277"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Poznámkový blok kocka točená, lepená 8 x 8 x 5 cm</w:t>
            </w:r>
          </w:p>
        </w:tc>
        <w:tc>
          <w:tcPr>
            <w:tcW w:w="480" w:type="dxa"/>
            <w:tcBorders>
              <w:top w:val="nil"/>
              <w:left w:val="nil"/>
              <w:bottom w:val="single" w:sz="4" w:space="0" w:color="auto"/>
              <w:right w:val="single" w:sz="4" w:space="0" w:color="auto"/>
            </w:tcBorders>
            <w:shd w:val="clear" w:color="000000" w:fill="FFFFFF"/>
            <w:vAlign w:val="center"/>
            <w:hideMark/>
          </w:tcPr>
          <w:p w14:paraId="281C68F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64F33DC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550</w:t>
            </w:r>
          </w:p>
        </w:tc>
        <w:tc>
          <w:tcPr>
            <w:tcW w:w="1160" w:type="dxa"/>
            <w:tcBorders>
              <w:top w:val="nil"/>
              <w:left w:val="nil"/>
              <w:bottom w:val="single" w:sz="4" w:space="0" w:color="auto"/>
              <w:right w:val="nil"/>
            </w:tcBorders>
            <w:shd w:val="clear" w:color="000000" w:fill="FFFFFF"/>
            <w:noWrap/>
            <w:vAlign w:val="center"/>
            <w:hideMark/>
          </w:tcPr>
          <w:p w14:paraId="629676D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15973F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FC19E9F"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75358CF3"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A7F7BC0"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197</w:t>
            </w:r>
          </w:p>
        </w:tc>
        <w:tc>
          <w:tcPr>
            <w:tcW w:w="4837" w:type="dxa"/>
            <w:tcBorders>
              <w:top w:val="nil"/>
              <w:left w:val="nil"/>
              <w:bottom w:val="single" w:sz="4" w:space="0" w:color="auto"/>
              <w:right w:val="single" w:sz="4" w:space="0" w:color="auto"/>
            </w:tcBorders>
            <w:shd w:val="clear" w:color="000000" w:fill="FFFFFF"/>
            <w:vAlign w:val="center"/>
            <w:hideMark/>
          </w:tcPr>
          <w:p w14:paraId="77BB3D94"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Poznámkový blok lepený A4, linajkový 50 listový, bezdrevný biely papier; blok lepený na kratšej strane, s mikroperforáciou na odtrhnutie</w:t>
            </w:r>
          </w:p>
        </w:tc>
        <w:tc>
          <w:tcPr>
            <w:tcW w:w="480" w:type="dxa"/>
            <w:tcBorders>
              <w:top w:val="nil"/>
              <w:left w:val="nil"/>
              <w:bottom w:val="single" w:sz="4" w:space="0" w:color="auto"/>
              <w:right w:val="single" w:sz="4" w:space="0" w:color="auto"/>
            </w:tcBorders>
            <w:shd w:val="clear" w:color="000000" w:fill="FFFFFF"/>
            <w:vAlign w:val="center"/>
            <w:hideMark/>
          </w:tcPr>
          <w:p w14:paraId="653645E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6E23D75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100</w:t>
            </w:r>
          </w:p>
        </w:tc>
        <w:tc>
          <w:tcPr>
            <w:tcW w:w="1160" w:type="dxa"/>
            <w:tcBorders>
              <w:top w:val="nil"/>
              <w:left w:val="nil"/>
              <w:bottom w:val="single" w:sz="4" w:space="0" w:color="auto"/>
              <w:right w:val="nil"/>
            </w:tcBorders>
            <w:shd w:val="clear" w:color="000000" w:fill="FFFFFF"/>
            <w:noWrap/>
            <w:vAlign w:val="center"/>
            <w:hideMark/>
          </w:tcPr>
          <w:p w14:paraId="70087E6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0E5AA4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55C1570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D3B1343"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26D3074"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198</w:t>
            </w:r>
          </w:p>
        </w:tc>
        <w:tc>
          <w:tcPr>
            <w:tcW w:w="4837" w:type="dxa"/>
            <w:tcBorders>
              <w:top w:val="nil"/>
              <w:left w:val="nil"/>
              <w:bottom w:val="single" w:sz="4" w:space="0" w:color="auto"/>
              <w:right w:val="single" w:sz="4" w:space="0" w:color="auto"/>
            </w:tcBorders>
            <w:shd w:val="clear" w:color="000000" w:fill="FFFFFF"/>
            <w:vAlign w:val="center"/>
            <w:hideMark/>
          </w:tcPr>
          <w:p w14:paraId="51E89474"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Poznámkový blok lepený A5, linajkový 50 listový, bezdrevný biely papier; blok lepený na kratšej strane, s mikroperforáciou na odtrhnutie</w:t>
            </w:r>
          </w:p>
        </w:tc>
        <w:tc>
          <w:tcPr>
            <w:tcW w:w="480" w:type="dxa"/>
            <w:tcBorders>
              <w:top w:val="nil"/>
              <w:left w:val="nil"/>
              <w:bottom w:val="single" w:sz="4" w:space="0" w:color="auto"/>
              <w:right w:val="single" w:sz="4" w:space="0" w:color="auto"/>
            </w:tcBorders>
            <w:shd w:val="clear" w:color="000000" w:fill="FFFFFF"/>
            <w:vAlign w:val="center"/>
            <w:hideMark/>
          </w:tcPr>
          <w:p w14:paraId="6293F67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6163024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250</w:t>
            </w:r>
          </w:p>
        </w:tc>
        <w:tc>
          <w:tcPr>
            <w:tcW w:w="1160" w:type="dxa"/>
            <w:tcBorders>
              <w:top w:val="nil"/>
              <w:left w:val="nil"/>
              <w:bottom w:val="single" w:sz="4" w:space="0" w:color="auto"/>
              <w:right w:val="nil"/>
            </w:tcBorders>
            <w:shd w:val="clear" w:color="000000" w:fill="FFFFFF"/>
            <w:noWrap/>
            <w:vAlign w:val="center"/>
            <w:hideMark/>
          </w:tcPr>
          <w:p w14:paraId="2E5B4FD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01289C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23B6FC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04DDBB2A" w14:textId="77777777" w:rsidTr="006444C0">
        <w:trPr>
          <w:trHeight w:val="6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E5EB1C6"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199</w:t>
            </w:r>
          </w:p>
        </w:tc>
        <w:tc>
          <w:tcPr>
            <w:tcW w:w="4837" w:type="dxa"/>
            <w:tcBorders>
              <w:top w:val="nil"/>
              <w:left w:val="nil"/>
              <w:bottom w:val="single" w:sz="4" w:space="0" w:color="auto"/>
              <w:right w:val="single" w:sz="4" w:space="0" w:color="auto"/>
            </w:tcBorders>
            <w:shd w:val="clear" w:color="000000" w:fill="FFFFFF"/>
            <w:vAlign w:val="center"/>
            <w:hideMark/>
          </w:tcPr>
          <w:p w14:paraId="11D7013A"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Poznámkový blok so špirálou A4, linajkový, 50 listový, bezdrevný biely papier; špirála na dlhšej strane, listy sú dierované 4 dierami a perforované</w:t>
            </w:r>
          </w:p>
        </w:tc>
        <w:tc>
          <w:tcPr>
            <w:tcW w:w="480" w:type="dxa"/>
            <w:tcBorders>
              <w:top w:val="nil"/>
              <w:left w:val="nil"/>
              <w:bottom w:val="single" w:sz="4" w:space="0" w:color="auto"/>
              <w:right w:val="single" w:sz="4" w:space="0" w:color="auto"/>
            </w:tcBorders>
            <w:shd w:val="clear" w:color="000000" w:fill="FFFFFF"/>
            <w:vAlign w:val="center"/>
            <w:hideMark/>
          </w:tcPr>
          <w:p w14:paraId="0056D12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1DA1CEA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3 000</w:t>
            </w:r>
          </w:p>
        </w:tc>
        <w:tc>
          <w:tcPr>
            <w:tcW w:w="1160" w:type="dxa"/>
            <w:tcBorders>
              <w:top w:val="nil"/>
              <w:left w:val="nil"/>
              <w:bottom w:val="single" w:sz="4" w:space="0" w:color="auto"/>
              <w:right w:val="nil"/>
            </w:tcBorders>
            <w:shd w:val="clear" w:color="000000" w:fill="FFFFFF"/>
            <w:noWrap/>
            <w:vAlign w:val="center"/>
            <w:hideMark/>
          </w:tcPr>
          <w:p w14:paraId="6380E90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3799BE5"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4B5E89EA"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05B4921"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961F5FA"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200</w:t>
            </w:r>
          </w:p>
        </w:tc>
        <w:tc>
          <w:tcPr>
            <w:tcW w:w="4837" w:type="dxa"/>
            <w:tcBorders>
              <w:top w:val="nil"/>
              <w:left w:val="nil"/>
              <w:bottom w:val="single" w:sz="4" w:space="0" w:color="auto"/>
              <w:right w:val="single" w:sz="4" w:space="0" w:color="auto"/>
            </w:tcBorders>
            <w:shd w:val="clear" w:color="000000" w:fill="FFFFFF"/>
            <w:vAlign w:val="center"/>
            <w:hideMark/>
          </w:tcPr>
          <w:p w14:paraId="4E2648BE"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Poznámkový blok so špirálou A4, linajkový, 50 listový, bezdrevný biely papier; špirála v hlave</w:t>
            </w:r>
          </w:p>
        </w:tc>
        <w:tc>
          <w:tcPr>
            <w:tcW w:w="480" w:type="dxa"/>
            <w:tcBorders>
              <w:top w:val="nil"/>
              <w:left w:val="nil"/>
              <w:bottom w:val="single" w:sz="4" w:space="0" w:color="auto"/>
              <w:right w:val="single" w:sz="4" w:space="0" w:color="auto"/>
            </w:tcBorders>
            <w:shd w:val="clear" w:color="000000" w:fill="FFFFFF"/>
            <w:vAlign w:val="center"/>
            <w:hideMark/>
          </w:tcPr>
          <w:p w14:paraId="2DC1817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7390369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100</w:t>
            </w:r>
          </w:p>
        </w:tc>
        <w:tc>
          <w:tcPr>
            <w:tcW w:w="1160" w:type="dxa"/>
            <w:tcBorders>
              <w:top w:val="nil"/>
              <w:left w:val="nil"/>
              <w:bottom w:val="single" w:sz="4" w:space="0" w:color="auto"/>
              <w:right w:val="nil"/>
            </w:tcBorders>
            <w:shd w:val="clear" w:color="000000" w:fill="FFFFFF"/>
            <w:noWrap/>
            <w:vAlign w:val="center"/>
            <w:hideMark/>
          </w:tcPr>
          <w:p w14:paraId="7E8A93C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553DBD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D25708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CF156F7" w14:textId="77777777" w:rsidTr="006444C0">
        <w:trPr>
          <w:trHeight w:val="6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9115F84"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lastRenderedPageBreak/>
              <w:t>201</w:t>
            </w:r>
          </w:p>
        </w:tc>
        <w:tc>
          <w:tcPr>
            <w:tcW w:w="4837" w:type="dxa"/>
            <w:tcBorders>
              <w:top w:val="nil"/>
              <w:left w:val="nil"/>
              <w:bottom w:val="single" w:sz="4" w:space="0" w:color="auto"/>
              <w:right w:val="single" w:sz="4" w:space="0" w:color="auto"/>
            </w:tcBorders>
            <w:shd w:val="clear" w:color="000000" w:fill="FFFFFF"/>
            <w:vAlign w:val="center"/>
            <w:hideMark/>
          </w:tcPr>
          <w:p w14:paraId="7A8A0D56"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Poznámkový blok so špirálou A5, linajkový, 50 listový, bezdrevný biely papier; špirála na dlhšej strane, listy sú dierované 4 dierami a perforované</w:t>
            </w:r>
          </w:p>
        </w:tc>
        <w:tc>
          <w:tcPr>
            <w:tcW w:w="480" w:type="dxa"/>
            <w:tcBorders>
              <w:top w:val="nil"/>
              <w:left w:val="nil"/>
              <w:bottom w:val="single" w:sz="4" w:space="0" w:color="auto"/>
              <w:right w:val="single" w:sz="4" w:space="0" w:color="auto"/>
            </w:tcBorders>
            <w:shd w:val="clear" w:color="000000" w:fill="FFFFFF"/>
            <w:vAlign w:val="center"/>
            <w:hideMark/>
          </w:tcPr>
          <w:p w14:paraId="1D2E99E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1FD2D78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500</w:t>
            </w:r>
          </w:p>
        </w:tc>
        <w:tc>
          <w:tcPr>
            <w:tcW w:w="1160" w:type="dxa"/>
            <w:tcBorders>
              <w:top w:val="nil"/>
              <w:left w:val="nil"/>
              <w:bottom w:val="single" w:sz="4" w:space="0" w:color="auto"/>
              <w:right w:val="nil"/>
            </w:tcBorders>
            <w:shd w:val="clear" w:color="000000" w:fill="FFFFFF"/>
            <w:noWrap/>
            <w:vAlign w:val="center"/>
            <w:hideMark/>
          </w:tcPr>
          <w:p w14:paraId="76A45BF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A691CD3"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4D839B8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FF29D26"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1A216EC"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202</w:t>
            </w:r>
          </w:p>
        </w:tc>
        <w:tc>
          <w:tcPr>
            <w:tcW w:w="4837" w:type="dxa"/>
            <w:tcBorders>
              <w:top w:val="nil"/>
              <w:left w:val="nil"/>
              <w:bottom w:val="single" w:sz="4" w:space="0" w:color="auto"/>
              <w:right w:val="single" w:sz="4" w:space="0" w:color="auto"/>
            </w:tcBorders>
            <w:shd w:val="clear" w:color="000000" w:fill="FFFFFF"/>
            <w:vAlign w:val="center"/>
            <w:hideMark/>
          </w:tcPr>
          <w:p w14:paraId="225649BB"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Poznámkový blok so špirálou A5, linajkový,  50 listový, bezdrevný biely papier; špirála v hlave</w:t>
            </w:r>
          </w:p>
        </w:tc>
        <w:tc>
          <w:tcPr>
            <w:tcW w:w="480" w:type="dxa"/>
            <w:tcBorders>
              <w:top w:val="nil"/>
              <w:left w:val="nil"/>
              <w:bottom w:val="single" w:sz="4" w:space="0" w:color="auto"/>
              <w:right w:val="single" w:sz="4" w:space="0" w:color="auto"/>
            </w:tcBorders>
            <w:shd w:val="clear" w:color="000000" w:fill="FFFFFF"/>
            <w:vAlign w:val="center"/>
            <w:hideMark/>
          </w:tcPr>
          <w:p w14:paraId="6357574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28BC68E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200</w:t>
            </w:r>
          </w:p>
        </w:tc>
        <w:tc>
          <w:tcPr>
            <w:tcW w:w="1160" w:type="dxa"/>
            <w:tcBorders>
              <w:top w:val="nil"/>
              <w:left w:val="nil"/>
              <w:bottom w:val="single" w:sz="4" w:space="0" w:color="auto"/>
              <w:right w:val="nil"/>
            </w:tcBorders>
            <w:shd w:val="clear" w:color="000000" w:fill="FFFFFF"/>
            <w:noWrap/>
            <w:vAlign w:val="center"/>
            <w:hideMark/>
          </w:tcPr>
          <w:p w14:paraId="5F10660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3267EF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46E1CFE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6678BC68" w14:textId="77777777" w:rsidTr="006444C0">
        <w:trPr>
          <w:trHeight w:val="6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983A3C7"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203</w:t>
            </w:r>
          </w:p>
        </w:tc>
        <w:tc>
          <w:tcPr>
            <w:tcW w:w="4837" w:type="dxa"/>
            <w:tcBorders>
              <w:top w:val="nil"/>
              <w:left w:val="nil"/>
              <w:bottom w:val="single" w:sz="4" w:space="0" w:color="auto"/>
              <w:right w:val="single" w:sz="4" w:space="0" w:color="auto"/>
            </w:tcBorders>
            <w:shd w:val="clear" w:color="auto" w:fill="auto"/>
            <w:vAlign w:val="center"/>
            <w:hideMark/>
          </w:tcPr>
          <w:p w14:paraId="4A2EF57D"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Poznámkový blok so špirálou A6, linajkový,  50 listový, bezdrevný biely papier; špirála na dlhšej strane, listy sú dierované 4 dierami a perforované</w:t>
            </w:r>
          </w:p>
        </w:tc>
        <w:tc>
          <w:tcPr>
            <w:tcW w:w="480" w:type="dxa"/>
            <w:tcBorders>
              <w:top w:val="nil"/>
              <w:left w:val="nil"/>
              <w:bottom w:val="single" w:sz="4" w:space="0" w:color="auto"/>
              <w:right w:val="single" w:sz="4" w:space="0" w:color="auto"/>
            </w:tcBorders>
            <w:shd w:val="clear" w:color="auto" w:fill="auto"/>
            <w:vAlign w:val="center"/>
            <w:hideMark/>
          </w:tcPr>
          <w:p w14:paraId="068CA15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5C1653C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100</w:t>
            </w:r>
          </w:p>
        </w:tc>
        <w:tc>
          <w:tcPr>
            <w:tcW w:w="1160" w:type="dxa"/>
            <w:tcBorders>
              <w:top w:val="nil"/>
              <w:left w:val="nil"/>
              <w:bottom w:val="single" w:sz="4" w:space="0" w:color="auto"/>
              <w:right w:val="nil"/>
            </w:tcBorders>
            <w:shd w:val="clear" w:color="auto" w:fill="auto"/>
            <w:noWrap/>
            <w:vAlign w:val="center"/>
            <w:hideMark/>
          </w:tcPr>
          <w:p w14:paraId="5F98FCF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B2C88D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468B3B8F"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DE7E631"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0E0CB5B"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204</w:t>
            </w:r>
          </w:p>
        </w:tc>
        <w:tc>
          <w:tcPr>
            <w:tcW w:w="4837" w:type="dxa"/>
            <w:tcBorders>
              <w:top w:val="nil"/>
              <w:left w:val="nil"/>
              <w:bottom w:val="single" w:sz="4" w:space="0" w:color="auto"/>
              <w:right w:val="single" w:sz="4" w:space="0" w:color="auto"/>
            </w:tcBorders>
            <w:shd w:val="clear" w:color="000000" w:fill="FFFFFF"/>
            <w:vAlign w:val="center"/>
            <w:hideMark/>
          </w:tcPr>
          <w:p w14:paraId="0AE63947"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Pravítko plastové 20 cm, rôzne farby</w:t>
            </w:r>
          </w:p>
        </w:tc>
        <w:tc>
          <w:tcPr>
            <w:tcW w:w="480" w:type="dxa"/>
            <w:tcBorders>
              <w:top w:val="nil"/>
              <w:left w:val="nil"/>
              <w:bottom w:val="single" w:sz="4" w:space="0" w:color="auto"/>
              <w:right w:val="single" w:sz="4" w:space="0" w:color="auto"/>
            </w:tcBorders>
            <w:shd w:val="clear" w:color="000000" w:fill="FFFFFF"/>
            <w:vAlign w:val="center"/>
            <w:hideMark/>
          </w:tcPr>
          <w:p w14:paraId="3D301CC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79CBE84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40</w:t>
            </w:r>
          </w:p>
        </w:tc>
        <w:tc>
          <w:tcPr>
            <w:tcW w:w="1160" w:type="dxa"/>
            <w:tcBorders>
              <w:top w:val="nil"/>
              <w:left w:val="nil"/>
              <w:bottom w:val="single" w:sz="4" w:space="0" w:color="auto"/>
              <w:right w:val="nil"/>
            </w:tcBorders>
            <w:shd w:val="clear" w:color="000000" w:fill="FFFFFF"/>
            <w:noWrap/>
            <w:vAlign w:val="center"/>
            <w:hideMark/>
          </w:tcPr>
          <w:p w14:paraId="1E9B1FF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0274DA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3EDA0B1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2590B2E"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476BD2B"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205</w:t>
            </w:r>
          </w:p>
        </w:tc>
        <w:tc>
          <w:tcPr>
            <w:tcW w:w="4837" w:type="dxa"/>
            <w:tcBorders>
              <w:top w:val="nil"/>
              <w:left w:val="nil"/>
              <w:bottom w:val="single" w:sz="4" w:space="0" w:color="auto"/>
              <w:right w:val="single" w:sz="4" w:space="0" w:color="auto"/>
            </w:tcBorders>
            <w:shd w:val="clear" w:color="000000" w:fill="FFFFFF"/>
            <w:vAlign w:val="center"/>
            <w:hideMark/>
          </w:tcPr>
          <w:p w14:paraId="6A43EC84"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Pravítko plastové 30 cm, rôzne farby</w:t>
            </w:r>
          </w:p>
        </w:tc>
        <w:tc>
          <w:tcPr>
            <w:tcW w:w="480" w:type="dxa"/>
            <w:tcBorders>
              <w:top w:val="nil"/>
              <w:left w:val="nil"/>
              <w:bottom w:val="single" w:sz="4" w:space="0" w:color="auto"/>
              <w:right w:val="single" w:sz="4" w:space="0" w:color="auto"/>
            </w:tcBorders>
            <w:shd w:val="clear" w:color="000000" w:fill="FFFFFF"/>
            <w:vAlign w:val="center"/>
            <w:hideMark/>
          </w:tcPr>
          <w:p w14:paraId="4AD5723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798CC31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120</w:t>
            </w:r>
          </w:p>
        </w:tc>
        <w:tc>
          <w:tcPr>
            <w:tcW w:w="1160" w:type="dxa"/>
            <w:tcBorders>
              <w:top w:val="nil"/>
              <w:left w:val="nil"/>
              <w:bottom w:val="single" w:sz="4" w:space="0" w:color="auto"/>
              <w:right w:val="nil"/>
            </w:tcBorders>
            <w:shd w:val="clear" w:color="000000" w:fill="FFFFFF"/>
            <w:noWrap/>
            <w:vAlign w:val="center"/>
            <w:hideMark/>
          </w:tcPr>
          <w:p w14:paraId="2825FC6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5451301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49ADF9E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081CC5B"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D0EABA5"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206</w:t>
            </w:r>
          </w:p>
        </w:tc>
        <w:tc>
          <w:tcPr>
            <w:tcW w:w="4837" w:type="dxa"/>
            <w:tcBorders>
              <w:top w:val="nil"/>
              <w:left w:val="nil"/>
              <w:bottom w:val="single" w:sz="4" w:space="0" w:color="auto"/>
              <w:right w:val="single" w:sz="4" w:space="0" w:color="auto"/>
            </w:tcBorders>
            <w:shd w:val="clear" w:color="000000" w:fill="FFFFFF"/>
            <w:vAlign w:val="center"/>
            <w:hideMark/>
          </w:tcPr>
          <w:p w14:paraId="56DB9ACD"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Pravítko plastové 30 cm, transparentné</w:t>
            </w:r>
          </w:p>
        </w:tc>
        <w:tc>
          <w:tcPr>
            <w:tcW w:w="480" w:type="dxa"/>
            <w:tcBorders>
              <w:top w:val="nil"/>
              <w:left w:val="nil"/>
              <w:bottom w:val="single" w:sz="4" w:space="0" w:color="auto"/>
              <w:right w:val="single" w:sz="4" w:space="0" w:color="auto"/>
            </w:tcBorders>
            <w:shd w:val="clear" w:color="000000" w:fill="FFFFFF"/>
            <w:vAlign w:val="center"/>
            <w:hideMark/>
          </w:tcPr>
          <w:p w14:paraId="41CE9DB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2E8536E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660</w:t>
            </w:r>
          </w:p>
        </w:tc>
        <w:tc>
          <w:tcPr>
            <w:tcW w:w="1160" w:type="dxa"/>
            <w:tcBorders>
              <w:top w:val="nil"/>
              <w:left w:val="nil"/>
              <w:bottom w:val="single" w:sz="4" w:space="0" w:color="auto"/>
              <w:right w:val="nil"/>
            </w:tcBorders>
            <w:shd w:val="clear" w:color="000000" w:fill="FFFFFF"/>
            <w:noWrap/>
            <w:vAlign w:val="center"/>
            <w:hideMark/>
          </w:tcPr>
          <w:p w14:paraId="4797B89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29285E7"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A27B61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25CAA907"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E89686B"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207</w:t>
            </w:r>
          </w:p>
        </w:tc>
        <w:tc>
          <w:tcPr>
            <w:tcW w:w="4837" w:type="dxa"/>
            <w:tcBorders>
              <w:top w:val="nil"/>
              <w:left w:val="nil"/>
              <w:bottom w:val="single" w:sz="4" w:space="0" w:color="auto"/>
              <w:right w:val="single" w:sz="4" w:space="0" w:color="auto"/>
            </w:tcBorders>
            <w:shd w:val="clear" w:color="000000" w:fill="FFFFFF"/>
            <w:vAlign w:val="center"/>
            <w:hideMark/>
          </w:tcPr>
          <w:p w14:paraId="5877B4E6"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Pravítko trojuholník s kolmicou 45/177, plastový priehľadný</w:t>
            </w:r>
          </w:p>
        </w:tc>
        <w:tc>
          <w:tcPr>
            <w:tcW w:w="480" w:type="dxa"/>
            <w:tcBorders>
              <w:top w:val="nil"/>
              <w:left w:val="nil"/>
              <w:bottom w:val="single" w:sz="4" w:space="0" w:color="auto"/>
              <w:right w:val="single" w:sz="4" w:space="0" w:color="auto"/>
            </w:tcBorders>
            <w:shd w:val="clear" w:color="000000" w:fill="FFFFFF"/>
            <w:vAlign w:val="center"/>
            <w:hideMark/>
          </w:tcPr>
          <w:p w14:paraId="0363C83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260434E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130</w:t>
            </w:r>
          </w:p>
        </w:tc>
        <w:tc>
          <w:tcPr>
            <w:tcW w:w="1160" w:type="dxa"/>
            <w:tcBorders>
              <w:top w:val="nil"/>
              <w:left w:val="nil"/>
              <w:bottom w:val="single" w:sz="4" w:space="0" w:color="auto"/>
              <w:right w:val="nil"/>
            </w:tcBorders>
            <w:shd w:val="clear" w:color="000000" w:fill="FFFFFF"/>
            <w:noWrap/>
            <w:vAlign w:val="center"/>
            <w:hideMark/>
          </w:tcPr>
          <w:p w14:paraId="0A6E5CB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6E8517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598A32C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CA5BD84"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AC335E0"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208</w:t>
            </w:r>
          </w:p>
        </w:tc>
        <w:tc>
          <w:tcPr>
            <w:tcW w:w="4837" w:type="dxa"/>
            <w:tcBorders>
              <w:top w:val="nil"/>
              <w:left w:val="nil"/>
              <w:bottom w:val="single" w:sz="4" w:space="0" w:color="auto"/>
              <w:right w:val="single" w:sz="4" w:space="0" w:color="auto"/>
            </w:tcBorders>
            <w:shd w:val="clear" w:color="000000" w:fill="FFFFFF"/>
            <w:vAlign w:val="center"/>
            <w:hideMark/>
          </w:tcPr>
          <w:p w14:paraId="5DF6C563"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Priepustka (z budovy) A7, bezdrevný papier, blok 100 listov</w:t>
            </w:r>
          </w:p>
        </w:tc>
        <w:tc>
          <w:tcPr>
            <w:tcW w:w="480" w:type="dxa"/>
            <w:tcBorders>
              <w:top w:val="nil"/>
              <w:left w:val="nil"/>
              <w:bottom w:val="single" w:sz="4" w:space="0" w:color="auto"/>
              <w:right w:val="single" w:sz="4" w:space="0" w:color="auto"/>
            </w:tcBorders>
            <w:shd w:val="clear" w:color="000000" w:fill="FFFFFF"/>
            <w:vAlign w:val="center"/>
            <w:hideMark/>
          </w:tcPr>
          <w:p w14:paraId="5EFF603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061A5A5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1 000</w:t>
            </w:r>
          </w:p>
        </w:tc>
        <w:tc>
          <w:tcPr>
            <w:tcW w:w="1160" w:type="dxa"/>
            <w:tcBorders>
              <w:top w:val="nil"/>
              <w:left w:val="nil"/>
              <w:bottom w:val="single" w:sz="4" w:space="0" w:color="auto"/>
              <w:right w:val="nil"/>
            </w:tcBorders>
            <w:shd w:val="clear" w:color="000000" w:fill="FFFFFF"/>
            <w:noWrap/>
            <w:vAlign w:val="center"/>
            <w:hideMark/>
          </w:tcPr>
          <w:p w14:paraId="3C07D4C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37BB49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BCB987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768A6F21"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D643D15"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209</w:t>
            </w:r>
          </w:p>
        </w:tc>
        <w:tc>
          <w:tcPr>
            <w:tcW w:w="4837" w:type="dxa"/>
            <w:tcBorders>
              <w:top w:val="nil"/>
              <w:left w:val="nil"/>
              <w:bottom w:val="single" w:sz="4" w:space="0" w:color="auto"/>
              <w:right w:val="single" w:sz="4" w:space="0" w:color="auto"/>
            </w:tcBorders>
            <w:shd w:val="clear" w:color="000000" w:fill="FFFFFF"/>
            <w:vAlign w:val="center"/>
            <w:hideMark/>
          </w:tcPr>
          <w:p w14:paraId="29881716"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Príjmový pokladničný doklad (s DPH) samoprepis, A6, bezdrevný papier, blok 100 listov</w:t>
            </w:r>
          </w:p>
        </w:tc>
        <w:tc>
          <w:tcPr>
            <w:tcW w:w="480" w:type="dxa"/>
            <w:tcBorders>
              <w:top w:val="nil"/>
              <w:left w:val="nil"/>
              <w:bottom w:val="single" w:sz="4" w:space="0" w:color="auto"/>
              <w:right w:val="single" w:sz="4" w:space="0" w:color="auto"/>
            </w:tcBorders>
            <w:shd w:val="clear" w:color="000000" w:fill="FFFFFF"/>
            <w:vAlign w:val="center"/>
            <w:hideMark/>
          </w:tcPr>
          <w:p w14:paraId="64EA734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1154F47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3</w:t>
            </w:r>
          </w:p>
        </w:tc>
        <w:tc>
          <w:tcPr>
            <w:tcW w:w="1160" w:type="dxa"/>
            <w:tcBorders>
              <w:top w:val="nil"/>
              <w:left w:val="nil"/>
              <w:bottom w:val="single" w:sz="4" w:space="0" w:color="auto"/>
              <w:right w:val="nil"/>
            </w:tcBorders>
            <w:shd w:val="clear" w:color="000000" w:fill="FFFFFF"/>
            <w:noWrap/>
            <w:vAlign w:val="center"/>
            <w:hideMark/>
          </w:tcPr>
          <w:p w14:paraId="033316E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5A02730F"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B04E9CF"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65E08D46"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7D64963"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210</w:t>
            </w:r>
          </w:p>
        </w:tc>
        <w:tc>
          <w:tcPr>
            <w:tcW w:w="4837" w:type="dxa"/>
            <w:tcBorders>
              <w:top w:val="nil"/>
              <w:left w:val="nil"/>
              <w:bottom w:val="single" w:sz="4" w:space="0" w:color="auto"/>
              <w:right w:val="single" w:sz="4" w:space="0" w:color="auto"/>
            </w:tcBorders>
            <w:shd w:val="clear" w:color="000000" w:fill="FFFFFF"/>
            <w:vAlign w:val="center"/>
            <w:hideMark/>
          </w:tcPr>
          <w:p w14:paraId="32CA334E"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Výdavkový pokladničný doklad (s DPH) samoprepis, A6, bezdrevný papier, blok 100 listov</w:t>
            </w:r>
          </w:p>
        </w:tc>
        <w:tc>
          <w:tcPr>
            <w:tcW w:w="480" w:type="dxa"/>
            <w:tcBorders>
              <w:top w:val="nil"/>
              <w:left w:val="nil"/>
              <w:bottom w:val="single" w:sz="4" w:space="0" w:color="auto"/>
              <w:right w:val="single" w:sz="4" w:space="0" w:color="auto"/>
            </w:tcBorders>
            <w:shd w:val="clear" w:color="000000" w:fill="FFFFFF"/>
            <w:vAlign w:val="center"/>
            <w:hideMark/>
          </w:tcPr>
          <w:p w14:paraId="121F171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4DC5D2C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3</w:t>
            </w:r>
          </w:p>
        </w:tc>
        <w:tc>
          <w:tcPr>
            <w:tcW w:w="1160" w:type="dxa"/>
            <w:tcBorders>
              <w:top w:val="nil"/>
              <w:left w:val="nil"/>
              <w:bottom w:val="single" w:sz="4" w:space="0" w:color="auto"/>
              <w:right w:val="nil"/>
            </w:tcBorders>
            <w:shd w:val="clear" w:color="000000" w:fill="FFFFFF"/>
            <w:noWrap/>
            <w:vAlign w:val="center"/>
            <w:hideMark/>
          </w:tcPr>
          <w:p w14:paraId="3934EF9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3ED7797F"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B5CE59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77D22A5F"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29891EA"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211</w:t>
            </w:r>
          </w:p>
        </w:tc>
        <w:tc>
          <w:tcPr>
            <w:tcW w:w="4837" w:type="dxa"/>
            <w:tcBorders>
              <w:top w:val="nil"/>
              <w:left w:val="nil"/>
              <w:bottom w:val="single" w:sz="4" w:space="0" w:color="auto"/>
              <w:right w:val="single" w:sz="4" w:space="0" w:color="auto"/>
            </w:tcBorders>
            <w:shd w:val="clear" w:color="000000" w:fill="FFFFFF"/>
            <w:vAlign w:val="center"/>
            <w:hideMark/>
          </w:tcPr>
          <w:p w14:paraId="6222B5E4"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Pripináčiky do korkových tabúľ s farebnou umelou hlavičkou, farebný mix, 50 ks/bal</w:t>
            </w:r>
          </w:p>
        </w:tc>
        <w:tc>
          <w:tcPr>
            <w:tcW w:w="480" w:type="dxa"/>
            <w:tcBorders>
              <w:top w:val="nil"/>
              <w:left w:val="nil"/>
              <w:bottom w:val="single" w:sz="4" w:space="0" w:color="auto"/>
              <w:right w:val="single" w:sz="4" w:space="0" w:color="auto"/>
            </w:tcBorders>
            <w:shd w:val="clear" w:color="000000" w:fill="FFFFFF"/>
            <w:vAlign w:val="center"/>
            <w:hideMark/>
          </w:tcPr>
          <w:p w14:paraId="68A8DDA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314BD96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200</w:t>
            </w:r>
          </w:p>
        </w:tc>
        <w:tc>
          <w:tcPr>
            <w:tcW w:w="1160" w:type="dxa"/>
            <w:tcBorders>
              <w:top w:val="nil"/>
              <w:left w:val="nil"/>
              <w:bottom w:val="single" w:sz="4" w:space="0" w:color="auto"/>
              <w:right w:val="nil"/>
            </w:tcBorders>
            <w:shd w:val="clear" w:color="000000" w:fill="FFFFFF"/>
            <w:noWrap/>
            <w:vAlign w:val="center"/>
            <w:hideMark/>
          </w:tcPr>
          <w:p w14:paraId="45E05C2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B3BF0D3"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5592B26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2D19991C"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4B0775F"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212</w:t>
            </w:r>
          </w:p>
        </w:tc>
        <w:tc>
          <w:tcPr>
            <w:tcW w:w="4837" w:type="dxa"/>
            <w:tcBorders>
              <w:top w:val="nil"/>
              <w:left w:val="nil"/>
              <w:bottom w:val="single" w:sz="4" w:space="0" w:color="auto"/>
              <w:right w:val="single" w:sz="4" w:space="0" w:color="auto"/>
            </w:tcBorders>
            <w:shd w:val="clear" w:color="000000" w:fill="FFFFFF"/>
            <w:vAlign w:val="center"/>
            <w:hideMark/>
          </w:tcPr>
          <w:p w14:paraId="10E050E8"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Rozraďovač papierový 10,5 x 24 cm, kartón EKO 230 - 250 g/m2, rôzne farby; 100ks/bal</w:t>
            </w:r>
          </w:p>
        </w:tc>
        <w:tc>
          <w:tcPr>
            <w:tcW w:w="480" w:type="dxa"/>
            <w:tcBorders>
              <w:top w:val="nil"/>
              <w:left w:val="nil"/>
              <w:bottom w:val="single" w:sz="4" w:space="0" w:color="auto"/>
              <w:right w:val="single" w:sz="4" w:space="0" w:color="auto"/>
            </w:tcBorders>
            <w:shd w:val="clear" w:color="000000" w:fill="FFFFFF"/>
            <w:vAlign w:val="center"/>
            <w:hideMark/>
          </w:tcPr>
          <w:p w14:paraId="088C7C2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1083633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325</w:t>
            </w:r>
          </w:p>
        </w:tc>
        <w:tc>
          <w:tcPr>
            <w:tcW w:w="1160" w:type="dxa"/>
            <w:tcBorders>
              <w:top w:val="nil"/>
              <w:left w:val="nil"/>
              <w:bottom w:val="single" w:sz="4" w:space="0" w:color="auto"/>
              <w:right w:val="nil"/>
            </w:tcBorders>
            <w:shd w:val="clear" w:color="000000" w:fill="FFFFFF"/>
            <w:noWrap/>
            <w:vAlign w:val="center"/>
            <w:hideMark/>
          </w:tcPr>
          <w:p w14:paraId="1B81412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8ACE2F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B8BCBE3"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2391196"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A139240"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213</w:t>
            </w:r>
          </w:p>
        </w:tc>
        <w:tc>
          <w:tcPr>
            <w:tcW w:w="4837" w:type="dxa"/>
            <w:tcBorders>
              <w:top w:val="nil"/>
              <w:left w:val="nil"/>
              <w:bottom w:val="single" w:sz="4" w:space="0" w:color="auto"/>
              <w:right w:val="single" w:sz="4" w:space="0" w:color="auto"/>
            </w:tcBorders>
            <w:shd w:val="clear" w:color="000000" w:fill="FFFFFF"/>
            <w:vAlign w:val="center"/>
            <w:hideMark/>
          </w:tcPr>
          <w:p w14:paraId="6BDE7B3D"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Rozraďovač plastový A4 z tuhého polypropylénu s multiperforáciou, farebný</w:t>
            </w:r>
          </w:p>
        </w:tc>
        <w:tc>
          <w:tcPr>
            <w:tcW w:w="480" w:type="dxa"/>
            <w:tcBorders>
              <w:top w:val="nil"/>
              <w:left w:val="nil"/>
              <w:bottom w:val="single" w:sz="4" w:space="0" w:color="auto"/>
              <w:right w:val="single" w:sz="4" w:space="0" w:color="auto"/>
            </w:tcBorders>
            <w:shd w:val="clear" w:color="000000" w:fill="FFFFFF"/>
            <w:vAlign w:val="center"/>
            <w:hideMark/>
          </w:tcPr>
          <w:p w14:paraId="512AB2C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6E1900B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40</w:t>
            </w:r>
          </w:p>
        </w:tc>
        <w:tc>
          <w:tcPr>
            <w:tcW w:w="1160" w:type="dxa"/>
            <w:tcBorders>
              <w:top w:val="nil"/>
              <w:left w:val="nil"/>
              <w:bottom w:val="single" w:sz="4" w:space="0" w:color="auto"/>
              <w:right w:val="nil"/>
            </w:tcBorders>
            <w:shd w:val="clear" w:color="000000" w:fill="FFFFFF"/>
            <w:noWrap/>
            <w:vAlign w:val="center"/>
            <w:hideMark/>
          </w:tcPr>
          <w:p w14:paraId="503D3B7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581EBC5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E2D12DA"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6145637"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264598C"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214</w:t>
            </w:r>
          </w:p>
        </w:tc>
        <w:tc>
          <w:tcPr>
            <w:tcW w:w="4837" w:type="dxa"/>
            <w:tcBorders>
              <w:top w:val="nil"/>
              <w:left w:val="nil"/>
              <w:bottom w:val="single" w:sz="4" w:space="0" w:color="auto"/>
              <w:right w:val="single" w:sz="4" w:space="0" w:color="auto"/>
            </w:tcBorders>
            <w:shd w:val="clear" w:color="000000" w:fill="FFFFFF"/>
            <w:vAlign w:val="center"/>
            <w:hideMark/>
          </w:tcPr>
          <w:p w14:paraId="4ECC1039"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Rozraďovač plastový A4 z tuhého polypropylénu s multiperforáciou, popisovateľný titulný list, abecedný A až Z, 10 ks/bal</w:t>
            </w:r>
          </w:p>
        </w:tc>
        <w:tc>
          <w:tcPr>
            <w:tcW w:w="480" w:type="dxa"/>
            <w:tcBorders>
              <w:top w:val="nil"/>
              <w:left w:val="nil"/>
              <w:bottom w:val="single" w:sz="4" w:space="0" w:color="auto"/>
              <w:right w:val="single" w:sz="4" w:space="0" w:color="auto"/>
            </w:tcBorders>
            <w:shd w:val="clear" w:color="000000" w:fill="FFFFFF"/>
            <w:vAlign w:val="center"/>
            <w:hideMark/>
          </w:tcPr>
          <w:p w14:paraId="059735A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14F2CE9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20</w:t>
            </w:r>
          </w:p>
        </w:tc>
        <w:tc>
          <w:tcPr>
            <w:tcW w:w="1160" w:type="dxa"/>
            <w:tcBorders>
              <w:top w:val="nil"/>
              <w:left w:val="nil"/>
              <w:bottom w:val="single" w:sz="4" w:space="0" w:color="auto"/>
              <w:right w:val="nil"/>
            </w:tcBorders>
            <w:shd w:val="clear" w:color="000000" w:fill="FFFFFF"/>
            <w:noWrap/>
            <w:vAlign w:val="center"/>
            <w:hideMark/>
          </w:tcPr>
          <w:p w14:paraId="41EC5F2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40B556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1D72787"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663214F"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53C2C3C"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215</w:t>
            </w:r>
          </w:p>
        </w:tc>
        <w:tc>
          <w:tcPr>
            <w:tcW w:w="4837" w:type="dxa"/>
            <w:tcBorders>
              <w:top w:val="nil"/>
              <w:left w:val="nil"/>
              <w:bottom w:val="single" w:sz="4" w:space="0" w:color="auto"/>
              <w:right w:val="single" w:sz="4" w:space="0" w:color="auto"/>
            </w:tcBorders>
            <w:shd w:val="clear" w:color="000000" w:fill="FFFFFF"/>
            <w:vAlign w:val="center"/>
            <w:hideMark/>
          </w:tcPr>
          <w:p w14:paraId="1079D2BD"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Rozraďovač plastový A4 z tuhého polypropylénu s multiperforáciou, popisovateľný titulný list, číselný, číslice 1 - 10;10 ks/bal</w:t>
            </w:r>
          </w:p>
        </w:tc>
        <w:tc>
          <w:tcPr>
            <w:tcW w:w="480" w:type="dxa"/>
            <w:tcBorders>
              <w:top w:val="nil"/>
              <w:left w:val="nil"/>
              <w:bottom w:val="single" w:sz="4" w:space="0" w:color="auto"/>
              <w:right w:val="single" w:sz="4" w:space="0" w:color="auto"/>
            </w:tcBorders>
            <w:shd w:val="clear" w:color="000000" w:fill="FFFFFF"/>
            <w:vAlign w:val="center"/>
            <w:hideMark/>
          </w:tcPr>
          <w:p w14:paraId="2C96677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210B182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20</w:t>
            </w:r>
          </w:p>
        </w:tc>
        <w:tc>
          <w:tcPr>
            <w:tcW w:w="1160" w:type="dxa"/>
            <w:tcBorders>
              <w:top w:val="nil"/>
              <w:left w:val="nil"/>
              <w:bottom w:val="single" w:sz="4" w:space="0" w:color="auto"/>
              <w:right w:val="nil"/>
            </w:tcBorders>
            <w:shd w:val="clear" w:color="000000" w:fill="FFFFFF"/>
            <w:noWrap/>
            <w:vAlign w:val="center"/>
            <w:hideMark/>
          </w:tcPr>
          <w:p w14:paraId="41AAF35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5646935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C8F7407"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DDBF799"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401BBC7"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216</w:t>
            </w:r>
          </w:p>
        </w:tc>
        <w:tc>
          <w:tcPr>
            <w:tcW w:w="4837" w:type="dxa"/>
            <w:tcBorders>
              <w:top w:val="nil"/>
              <w:left w:val="nil"/>
              <w:bottom w:val="single" w:sz="4" w:space="0" w:color="auto"/>
              <w:right w:val="single" w:sz="4" w:space="0" w:color="auto"/>
            </w:tcBorders>
            <w:shd w:val="clear" w:color="000000" w:fill="FFFFFF"/>
            <w:vAlign w:val="center"/>
            <w:hideMark/>
          </w:tcPr>
          <w:p w14:paraId="418D803C"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Rýchloviazač A4 nezávesný obyčajný, kartón EKO 230 g, rôzne farby</w:t>
            </w:r>
          </w:p>
        </w:tc>
        <w:tc>
          <w:tcPr>
            <w:tcW w:w="480" w:type="dxa"/>
            <w:tcBorders>
              <w:top w:val="nil"/>
              <w:left w:val="nil"/>
              <w:bottom w:val="single" w:sz="4" w:space="0" w:color="auto"/>
              <w:right w:val="single" w:sz="4" w:space="0" w:color="auto"/>
            </w:tcBorders>
            <w:shd w:val="clear" w:color="000000" w:fill="FFFFFF"/>
            <w:vAlign w:val="center"/>
            <w:hideMark/>
          </w:tcPr>
          <w:p w14:paraId="6C7D477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1D2AF5D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400</w:t>
            </w:r>
          </w:p>
        </w:tc>
        <w:tc>
          <w:tcPr>
            <w:tcW w:w="1160" w:type="dxa"/>
            <w:tcBorders>
              <w:top w:val="nil"/>
              <w:left w:val="nil"/>
              <w:bottom w:val="single" w:sz="4" w:space="0" w:color="auto"/>
              <w:right w:val="nil"/>
            </w:tcBorders>
            <w:shd w:val="clear" w:color="000000" w:fill="FFFFFF"/>
            <w:noWrap/>
            <w:vAlign w:val="center"/>
            <w:hideMark/>
          </w:tcPr>
          <w:p w14:paraId="14255AA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78125DB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73A28BD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7C5D30F8"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AB6747C"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217</w:t>
            </w:r>
          </w:p>
        </w:tc>
        <w:tc>
          <w:tcPr>
            <w:tcW w:w="4837" w:type="dxa"/>
            <w:tcBorders>
              <w:top w:val="nil"/>
              <w:left w:val="nil"/>
              <w:bottom w:val="single" w:sz="4" w:space="0" w:color="auto"/>
              <w:right w:val="single" w:sz="4" w:space="0" w:color="auto"/>
            </w:tcBorders>
            <w:shd w:val="clear" w:color="000000" w:fill="FFFFFF"/>
            <w:vAlign w:val="center"/>
            <w:hideMark/>
          </w:tcPr>
          <w:p w14:paraId="049F92F7"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Rýchloviazač A4 s klipom, prešpánovaná doska s rýchlo svorkou na 30 listov, rôzne farby</w:t>
            </w:r>
          </w:p>
        </w:tc>
        <w:tc>
          <w:tcPr>
            <w:tcW w:w="480" w:type="dxa"/>
            <w:tcBorders>
              <w:top w:val="nil"/>
              <w:left w:val="nil"/>
              <w:bottom w:val="single" w:sz="4" w:space="0" w:color="auto"/>
              <w:right w:val="single" w:sz="4" w:space="0" w:color="auto"/>
            </w:tcBorders>
            <w:shd w:val="clear" w:color="000000" w:fill="FFFFFF"/>
            <w:vAlign w:val="center"/>
            <w:hideMark/>
          </w:tcPr>
          <w:p w14:paraId="78D5C00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3B33E1F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50</w:t>
            </w:r>
          </w:p>
        </w:tc>
        <w:tc>
          <w:tcPr>
            <w:tcW w:w="1160" w:type="dxa"/>
            <w:tcBorders>
              <w:top w:val="nil"/>
              <w:left w:val="nil"/>
              <w:bottom w:val="single" w:sz="4" w:space="0" w:color="auto"/>
              <w:right w:val="nil"/>
            </w:tcBorders>
            <w:shd w:val="clear" w:color="000000" w:fill="FFFFFF"/>
            <w:noWrap/>
            <w:vAlign w:val="center"/>
            <w:hideMark/>
          </w:tcPr>
          <w:p w14:paraId="5071C26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373B262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7332BBD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B26B155"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E2CA2B1"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218</w:t>
            </w:r>
          </w:p>
        </w:tc>
        <w:tc>
          <w:tcPr>
            <w:tcW w:w="4837" w:type="dxa"/>
            <w:tcBorders>
              <w:top w:val="nil"/>
              <w:left w:val="nil"/>
              <w:bottom w:val="single" w:sz="4" w:space="0" w:color="auto"/>
              <w:right w:val="single" w:sz="4" w:space="0" w:color="auto"/>
            </w:tcBorders>
            <w:shd w:val="clear" w:color="000000" w:fill="FFFFFF"/>
            <w:vAlign w:val="center"/>
            <w:hideMark/>
          </w:tcPr>
          <w:p w14:paraId="316A18DF"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Rýchloviazač A4 závesný celý, kartón EKO 230 g, 4 farby; 50 ks/bal</w:t>
            </w:r>
          </w:p>
        </w:tc>
        <w:tc>
          <w:tcPr>
            <w:tcW w:w="480" w:type="dxa"/>
            <w:tcBorders>
              <w:top w:val="nil"/>
              <w:left w:val="nil"/>
              <w:bottom w:val="single" w:sz="4" w:space="0" w:color="auto"/>
              <w:right w:val="single" w:sz="4" w:space="0" w:color="auto"/>
            </w:tcBorders>
            <w:shd w:val="clear" w:color="000000" w:fill="FFFFFF"/>
            <w:vAlign w:val="center"/>
            <w:hideMark/>
          </w:tcPr>
          <w:p w14:paraId="4E49022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61E51FA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130</w:t>
            </w:r>
          </w:p>
        </w:tc>
        <w:tc>
          <w:tcPr>
            <w:tcW w:w="1160" w:type="dxa"/>
            <w:tcBorders>
              <w:top w:val="nil"/>
              <w:left w:val="nil"/>
              <w:bottom w:val="single" w:sz="4" w:space="0" w:color="auto"/>
              <w:right w:val="nil"/>
            </w:tcBorders>
            <w:shd w:val="clear" w:color="000000" w:fill="FFFFFF"/>
            <w:noWrap/>
            <w:vAlign w:val="center"/>
            <w:hideMark/>
          </w:tcPr>
          <w:p w14:paraId="2DFD644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CFCBA4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36822DE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BA75DF6"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66DE43E"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219</w:t>
            </w:r>
          </w:p>
        </w:tc>
        <w:tc>
          <w:tcPr>
            <w:tcW w:w="4837" w:type="dxa"/>
            <w:tcBorders>
              <w:top w:val="nil"/>
              <w:left w:val="nil"/>
              <w:bottom w:val="single" w:sz="4" w:space="0" w:color="auto"/>
              <w:right w:val="single" w:sz="4" w:space="0" w:color="auto"/>
            </w:tcBorders>
            <w:shd w:val="clear" w:color="auto" w:fill="auto"/>
            <w:vAlign w:val="center"/>
            <w:hideMark/>
          </w:tcPr>
          <w:p w14:paraId="50D9FA9C"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Rýchloviazač A4 závesný polovičný, kartón EKO 230 g, rôzne farby</w:t>
            </w:r>
          </w:p>
        </w:tc>
        <w:tc>
          <w:tcPr>
            <w:tcW w:w="480" w:type="dxa"/>
            <w:tcBorders>
              <w:top w:val="nil"/>
              <w:left w:val="nil"/>
              <w:bottom w:val="single" w:sz="4" w:space="0" w:color="auto"/>
              <w:right w:val="single" w:sz="4" w:space="0" w:color="auto"/>
            </w:tcBorders>
            <w:shd w:val="clear" w:color="auto" w:fill="auto"/>
            <w:vAlign w:val="center"/>
            <w:hideMark/>
          </w:tcPr>
          <w:p w14:paraId="5570159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auto" w:fill="auto"/>
            <w:vAlign w:val="center"/>
            <w:hideMark/>
          </w:tcPr>
          <w:p w14:paraId="47F89F9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100</w:t>
            </w:r>
          </w:p>
        </w:tc>
        <w:tc>
          <w:tcPr>
            <w:tcW w:w="1160" w:type="dxa"/>
            <w:tcBorders>
              <w:top w:val="nil"/>
              <w:left w:val="nil"/>
              <w:bottom w:val="single" w:sz="4" w:space="0" w:color="auto"/>
              <w:right w:val="nil"/>
            </w:tcBorders>
            <w:shd w:val="clear" w:color="auto" w:fill="auto"/>
            <w:noWrap/>
            <w:vAlign w:val="center"/>
            <w:hideMark/>
          </w:tcPr>
          <w:p w14:paraId="2810238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E2EBAB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31BD064C"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D3A8662"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ECC83BB"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220</w:t>
            </w:r>
          </w:p>
        </w:tc>
        <w:tc>
          <w:tcPr>
            <w:tcW w:w="4837" w:type="dxa"/>
            <w:tcBorders>
              <w:top w:val="nil"/>
              <w:left w:val="nil"/>
              <w:bottom w:val="single" w:sz="4" w:space="0" w:color="auto"/>
              <w:right w:val="single" w:sz="4" w:space="0" w:color="auto"/>
            </w:tcBorders>
            <w:shd w:val="clear" w:color="000000" w:fill="FFFFFF"/>
            <w:vAlign w:val="center"/>
            <w:hideMark/>
          </w:tcPr>
          <w:p w14:paraId="26E65CD9"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Rýchloviazač RO PP s transparentnou prednou stranou, A4, multiperforácia na založenie do šanónu, rôzne farby</w:t>
            </w:r>
          </w:p>
        </w:tc>
        <w:tc>
          <w:tcPr>
            <w:tcW w:w="480" w:type="dxa"/>
            <w:tcBorders>
              <w:top w:val="nil"/>
              <w:left w:val="nil"/>
              <w:bottom w:val="single" w:sz="4" w:space="0" w:color="auto"/>
              <w:right w:val="single" w:sz="4" w:space="0" w:color="auto"/>
            </w:tcBorders>
            <w:shd w:val="clear" w:color="000000" w:fill="FFFFFF"/>
            <w:vAlign w:val="center"/>
            <w:hideMark/>
          </w:tcPr>
          <w:p w14:paraId="6E84C85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7706DE2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8 690</w:t>
            </w:r>
          </w:p>
        </w:tc>
        <w:tc>
          <w:tcPr>
            <w:tcW w:w="1160" w:type="dxa"/>
            <w:tcBorders>
              <w:top w:val="nil"/>
              <w:left w:val="nil"/>
              <w:bottom w:val="single" w:sz="4" w:space="0" w:color="auto"/>
              <w:right w:val="nil"/>
            </w:tcBorders>
            <w:shd w:val="clear" w:color="000000" w:fill="FFFFFF"/>
            <w:noWrap/>
            <w:vAlign w:val="center"/>
            <w:hideMark/>
          </w:tcPr>
          <w:p w14:paraId="5D85D76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72A4BA9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34982E7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74FF8987"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9423591"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221</w:t>
            </w:r>
          </w:p>
        </w:tc>
        <w:tc>
          <w:tcPr>
            <w:tcW w:w="4837" w:type="dxa"/>
            <w:tcBorders>
              <w:top w:val="nil"/>
              <w:left w:val="nil"/>
              <w:bottom w:val="single" w:sz="4" w:space="0" w:color="auto"/>
              <w:right w:val="single" w:sz="4" w:space="0" w:color="auto"/>
            </w:tcBorders>
            <w:shd w:val="clear" w:color="000000" w:fill="FFFFFF"/>
            <w:vAlign w:val="center"/>
            <w:hideMark/>
          </w:tcPr>
          <w:p w14:paraId="5C0DDEF4"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Rýchloviazač RO PVC s transparentnou prednou stranou, A4, rôzne farby</w:t>
            </w:r>
          </w:p>
        </w:tc>
        <w:tc>
          <w:tcPr>
            <w:tcW w:w="480" w:type="dxa"/>
            <w:tcBorders>
              <w:top w:val="nil"/>
              <w:left w:val="nil"/>
              <w:bottom w:val="single" w:sz="4" w:space="0" w:color="auto"/>
              <w:right w:val="single" w:sz="4" w:space="0" w:color="auto"/>
            </w:tcBorders>
            <w:shd w:val="clear" w:color="000000" w:fill="FFFFFF"/>
            <w:vAlign w:val="center"/>
            <w:hideMark/>
          </w:tcPr>
          <w:p w14:paraId="1B2F2A5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7B77C3B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400</w:t>
            </w:r>
          </w:p>
        </w:tc>
        <w:tc>
          <w:tcPr>
            <w:tcW w:w="1160" w:type="dxa"/>
            <w:tcBorders>
              <w:top w:val="nil"/>
              <w:left w:val="nil"/>
              <w:bottom w:val="single" w:sz="4" w:space="0" w:color="auto"/>
              <w:right w:val="nil"/>
            </w:tcBorders>
            <w:shd w:val="clear" w:color="000000" w:fill="FFFFFF"/>
            <w:noWrap/>
            <w:vAlign w:val="center"/>
            <w:hideMark/>
          </w:tcPr>
          <w:p w14:paraId="3C9D00B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E31BC1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50A3E2A"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17AD208"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A4BE9B2"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222</w:t>
            </w:r>
          </w:p>
        </w:tc>
        <w:tc>
          <w:tcPr>
            <w:tcW w:w="4837" w:type="dxa"/>
            <w:tcBorders>
              <w:top w:val="nil"/>
              <w:left w:val="nil"/>
              <w:bottom w:val="single" w:sz="4" w:space="0" w:color="auto"/>
              <w:right w:val="single" w:sz="4" w:space="0" w:color="auto"/>
            </w:tcBorders>
            <w:shd w:val="clear" w:color="000000" w:fill="FFFFFF"/>
            <w:vAlign w:val="center"/>
            <w:hideMark/>
          </w:tcPr>
          <w:p w14:paraId="1D5109A3"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Samolepiace záložky neónové 20 x 50 mm, 4 farby po 50 listov</w:t>
            </w:r>
          </w:p>
        </w:tc>
        <w:tc>
          <w:tcPr>
            <w:tcW w:w="480" w:type="dxa"/>
            <w:tcBorders>
              <w:top w:val="nil"/>
              <w:left w:val="nil"/>
              <w:bottom w:val="single" w:sz="4" w:space="0" w:color="auto"/>
              <w:right w:val="single" w:sz="4" w:space="0" w:color="auto"/>
            </w:tcBorders>
            <w:shd w:val="clear" w:color="000000" w:fill="FFFFFF"/>
            <w:vAlign w:val="center"/>
            <w:hideMark/>
          </w:tcPr>
          <w:p w14:paraId="48EB7FF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0D99FB9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1 900</w:t>
            </w:r>
          </w:p>
        </w:tc>
        <w:tc>
          <w:tcPr>
            <w:tcW w:w="1160" w:type="dxa"/>
            <w:tcBorders>
              <w:top w:val="nil"/>
              <w:left w:val="nil"/>
              <w:bottom w:val="single" w:sz="4" w:space="0" w:color="auto"/>
              <w:right w:val="nil"/>
            </w:tcBorders>
            <w:shd w:val="clear" w:color="000000" w:fill="FFFFFF"/>
            <w:noWrap/>
            <w:vAlign w:val="center"/>
            <w:hideMark/>
          </w:tcPr>
          <w:p w14:paraId="6755417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CBD773A"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B93D5B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1B4D7C2"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FD83CBF"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223</w:t>
            </w:r>
          </w:p>
        </w:tc>
        <w:tc>
          <w:tcPr>
            <w:tcW w:w="4837" w:type="dxa"/>
            <w:tcBorders>
              <w:top w:val="nil"/>
              <w:left w:val="nil"/>
              <w:bottom w:val="single" w:sz="4" w:space="0" w:color="auto"/>
              <w:right w:val="single" w:sz="4" w:space="0" w:color="auto"/>
            </w:tcBorders>
            <w:shd w:val="clear" w:color="000000" w:fill="FFFFFF"/>
            <w:vAlign w:val="center"/>
            <w:hideMark/>
          </w:tcPr>
          <w:p w14:paraId="159F3BF0"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Samolepiace záložky priehľadné 20  x 50 mm, 4 farby po 40 listov</w:t>
            </w:r>
          </w:p>
        </w:tc>
        <w:tc>
          <w:tcPr>
            <w:tcW w:w="480" w:type="dxa"/>
            <w:tcBorders>
              <w:top w:val="nil"/>
              <w:left w:val="nil"/>
              <w:bottom w:val="single" w:sz="4" w:space="0" w:color="auto"/>
              <w:right w:val="single" w:sz="4" w:space="0" w:color="auto"/>
            </w:tcBorders>
            <w:shd w:val="clear" w:color="000000" w:fill="FFFFFF"/>
            <w:vAlign w:val="center"/>
            <w:hideMark/>
          </w:tcPr>
          <w:p w14:paraId="18CB23C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44286EF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1 000</w:t>
            </w:r>
          </w:p>
        </w:tc>
        <w:tc>
          <w:tcPr>
            <w:tcW w:w="1160" w:type="dxa"/>
            <w:tcBorders>
              <w:top w:val="nil"/>
              <w:left w:val="nil"/>
              <w:bottom w:val="single" w:sz="4" w:space="0" w:color="auto"/>
              <w:right w:val="nil"/>
            </w:tcBorders>
            <w:shd w:val="clear" w:color="000000" w:fill="FFFFFF"/>
            <w:noWrap/>
            <w:vAlign w:val="center"/>
            <w:hideMark/>
          </w:tcPr>
          <w:p w14:paraId="5E360C9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5A8DD74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E893B4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4E617E6"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1C5FEB3"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224</w:t>
            </w:r>
          </w:p>
        </w:tc>
        <w:tc>
          <w:tcPr>
            <w:tcW w:w="4837" w:type="dxa"/>
            <w:tcBorders>
              <w:top w:val="nil"/>
              <w:left w:val="nil"/>
              <w:bottom w:val="single" w:sz="4" w:space="0" w:color="auto"/>
              <w:right w:val="single" w:sz="4" w:space="0" w:color="auto"/>
            </w:tcBorders>
            <w:shd w:val="clear" w:color="000000" w:fill="FFFFFF"/>
            <w:vAlign w:val="center"/>
            <w:hideMark/>
          </w:tcPr>
          <w:p w14:paraId="33C8EEF9"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Samolepiaci bloček 40 x 50 mm, 3x100 listov, žltý</w:t>
            </w:r>
          </w:p>
        </w:tc>
        <w:tc>
          <w:tcPr>
            <w:tcW w:w="480" w:type="dxa"/>
            <w:tcBorders>
              <w:top w:val="nil"/>
              <w:left w:val="nil"/>
              <w:bottom w:val="single" w:sz="4" w:space="0" w:color="auto"/>
              <w:right w:val="single" w:sz="4" w:space="0" w:color="auto"/>
            </w:tcBorders>
            <w:shd w:val="clear" w:color="000000" w:fill="FFFFFF"/>
            <w:vAlign w:val="center"/>
            <w:hideMark/>
          </w:tcPr>
          <w:p w14:paraId="3E84870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7D3DA0D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2 920</w:t>
            </w:r>
          </w:p>
        </w:tc>
        <w:tc>
          <w:tcPr>
            <w:tcW w:w="1160" w:type="dxa"/>
            <w:tcBorders>
              <w:top w:val="nil"/>
              <w:left w:val="nil"/>
              <w:bottom w:val="single" w:sz="4" w:space="0" w:color="auto"/>
              <w:right w:val="nil"/>
            </w:tcBorders>
            <w:shd w:val="clear" w:color="000000" w:fill="FFFFFF"/>
            <w:noWrap/>
            <w:vAlign w:val="center"/>
            <w:hideMark/>
          </w:tcPr>
          <w:p w14:paraId="40511F6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32E28C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CDE3D65"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7F1CF682"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A2F929E"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225</w:t>
            </w:r>
          </w:p>
        </w:tc>
        <w:tc>
          <w:tcPr>
            <w:tcW w:w="4837" w:type="dxa"/>
            <w:tcBorders>
              <w:top w:val="nil"/>
              <w:left w:val="nil"/>
              <w:bottom w:val="single" w:sz="4" w:space="0" w:color="auto"/>
              <w:right w:val="single" w:sz="4" w:space="0" w:color="auto"/>
            </w:tcBorders>
            <w:shd w:val="clear" w:color="000000" w:fill="FFFFFF"/>
            <w:vAlign w:val="center"/>
            <w:hideMark/>
          </w:tcPr>
          <w:p w14:paraId="6E189CD9"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Samolepiaci bloček 75 x 75  mm, 100 listov/bal,  rôzne farby</w:t>
            </w:r>
          </w:p>
        </w:tc>
        <w:tc>
          <w:tcPr>
            <w:tcW w:w="480" w:type="dxa"/>
            <w:tcBorders>
              <w:top w:val="nil"/>
              <w:left w:val="nil"/>
              <w:bottom w:val="single" w:sz="4" w:space="0" w:color="auto"/>
              <w:right w:val="single" w:sz="4" w:space="0" w:color="auto"/>
            </w:tcBorders>
            <w:shd w:val="clear" w:color="000000" w:fill="FFFFFF"/>
            <w:vAlign w:val="center"/>
            <w:hideMark/>
          </w:tcPr>
          <w:p w14:paraId="41462EC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3C7DBBE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3 850</w:t>
            </w:r>
          </w:p>
        </w:tc>
        <w:tc>
          <w:tcPr>
            <w:tcW w:w="1160" w:type="dxa"/>
            <w:tcBorders>
              <w:top w:val="nil"/>
              <w:left w:val="nil"/>
              <w:bottom w:val="single" w:sz="4" w:space="0" w:color="auto"/>
              <w:right w:val="nil"/>
            </w:tcBorders>
            <w:shd w:val="clear" w:color="000000" w:fill="FFFFFF"/>
            <w:noWrap/>
            <w:vAlign w:val="center"/>
            <w:hideMark/>
          </w:tcPr>
          <w:p w14:paraId="3E9E291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549B3C95"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270092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2206DD4"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529E066"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226</w:t>
            </w:r>
          </w:p>
        </w:tc>
        <w:tc>
          <w:tcPr>
            <w:tcW w:w="4837" w:type="dxa"/>
            <w:tcBorders>
              <w:top w:val="nil"/>
              <w:left w:val="nil"/>
              <w:bottom w:val="single" w:sz="4" w:space="0" w:color="auto"/>
              <w:right w:val="single" w:sz="4" w:space="0" w:color="auto"/>
            </w:tcBorders>
            <w:shd w:val="clear" w:color="000000" w:fill="FFFFFF"/>
            <w:vAlign w:val="center"/>
            <w:hideMark/>
          </w:tcPr>
          <w:p w14:paraId="0292769C"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Samolepiaci bloček 75 x 75 mm/40 listov, neónové farby</w:t>
            </w:r>
          </w:p>
        </w:tc>
        <w:tc>
          <w:tcPr>
            <w:tcW w:w="480" w:type="dxa"/>
            <w:tcBorders>
              <w:top w:val="nil"/>
              <w:left w:val="nil"/>
              <w:bottom w:val="single" w:sz="4" w:space="0" w:color="auto"/>
              <w:right w:val="single" w:sz="4" w:space="0" w:color="auto"/>
            </w:tcBorders>
            <w:shd w:val="clear" w:color="000000" w:fill="FFFFFF"/>
            <w:vAlign w:val="center"/>
            <w:hideMark/>
          </w:tcPr>
          <w:p w14:paraId="47DCF21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023F8D9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5 140</w:t>
            </w:r>
          </w:p>
        </w:tc>
        <w:tc>
          <w:tcPr>
            <w:tcW w:w="1160" w:type="dxa"/>
            <w:tcBorders>
              <w:top w:val="nil"/>
              <w:left w:val="nil"/>
              <w:bottom w:val="single" w:sz="4" w:space="0" w:color="auto"/>
              <w:right w:val="nil"/>
            </w:tcBorders>
            <w:shd w:val="clear" w:color="000000" w:fill="FFFFFF"/>
            <w:noWrap/>
            <w:vAlign w:val="center"/>
            <w:hideMark/>
          </w:tcPr>
          <w:p w14:paraId="5B2867D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3823CE7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50B385CA"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D6D01FC"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1221085"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227</w:t>
            </w:r>
          </w:p>
        </w:tc>
        <w:tc>
          <w:tcPr>
            <w:tcW w:w="4837" w:type="dxa"/>
            <w:tcBorders>
              <w:top w:val="nil"/>
              <w:left w:val="nil"/>
              <w:bottom w:val="single" w:sz="4" w:space="0" w:color="auto"/>
              <w:right w:val="single" w:sz="4" w:space="0" w:color="auto"/>
            </w:tcBorders>
            <w:shd w:val="clear" w:color="000000" w:fill="FFFFFF"/>
            <w:vAlign w:val="center"/>
            <w:hideMark/>
          </w:tcPr>
          <w:p w14:paraId="12E08221"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Spisový obal (tlačivo), dvojlist, A4, bezdrevný papier 80 g/m2, 500 ks/bal</w:t>
            </w:r>
          </w:p>
        </w:tc>
        <w:tc>
          <w:tcPr>
            <w:tcW w:w="480" w:type="dxa"/>
            <w:tcBorders>
              <w:top w:val="nil"/>
              <w:left w:val="nil"/>
              <w:bottom w:val="single" w:sz="4" w:space="0" w:color="auto"/>
              <w:right w:val="single" w:sz="4" w:space="0" w:color="auto"/>
            </w:tcBorders>
            <w:shd w:val="clear" w:color="000000" w:fill="FFFFFF"/>
            <w:vAlign w:val="center"/>
            <w:hideMark/>
          </w:tcPr>
          <w:p w14:paraId="49ECEE3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217BFBE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260</w:t>
            </w:r>
          </w:p>
        </w:tc>
        <w:tc>
          <w:tcPr>
            <w:tcW w:w="1160" w:type="dxa"/>
            <w:tcBorders>
              <w:top w:val="nil"/>
              <w:left w:val="nil"/>
              <w:bottom w:val="single" w:sz="4" w:space="0" w:color="auto"/>
              <w:right w:val="nil"/>
            </w:tcBorders>
            <w:shd w:val="clear" w:color="000000" w:fill="FFFFFF"/>
            <w:noWrap/>
            <w:vAlign w:val="center"/>
            <w:hideMark/>
          </w:tcPr>
          <w:p w14:paraId="2C7C94F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26B370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62AA79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721ED3C"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9F1F31E"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228</w:t>
            </w:r>
          </w:p>
        </w:tc>
        <w:tc>
          <w:tcPr>
            <w:tcW w:w="4837" w:type="dxa"/>
            <w:tcBorders>
              <w:top w:val="nil"/>
              <w:left w:val="nil"/>
              <w:bottom w:val="single" w:sz="4" w:space="0" w:color="auto"/>
              <w:right w:val="single" w:sz="4" w:space="0" w:color="auto"/>
            </w:tcBorders>
            <w:shd w:val="clear" w:color="auto" w:fill="auto"/>
            <w:vAlign w:val="center"/>
            <w:hideMark/>
          </w:tcPr>
          <w:p w14:paraId="0208A62F"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Sponky listové 75 -78 mm, vyrobené z oceľového drôtu, 50 ks/bal</w:t>
            </w:r>
          </w:p>
        </w:tc>
        <w:tc>
          <w:tcPr>
            <w:tcW w:w="480" w:type="dxa"/>
            <w:tcBorders>
              <w:top w:val="nil"/>
              <w:left w:val="nil"/>
              <w:bottom w:val="single" w:sz="4" w:space="0" w:color="auto"/>
              <w:right w:val="single" w:sz="4" w:space="0" w:color="auto"/>
            </w:tcBorders>
            <w:shd w:val="clear" w:color="000000" w:fill="FFFFFF"/>
            <w:vAlign w:val="center"/>
            <w:hideMark/>
          </w:tcPr>
          <w:p w14:paraId="20DC1C3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373313D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170</w:t>
            </w:r>
          </w:p>
        </w:tc>
        <w:tc>
          <w:tcPr>
            <w:tcW w:w="1160" w:type="dxa"/>
            <w:tcBorders>
              <w:top w:val="nil"/>
              <w:left w:val="nil"/>
              <w:bottom w:val="single" w:sz="4" w:space="0" w:color="auto"/>
              <w:right w:val="nil"/>
            </w:tcBorders>
            <w:shd w:val="clear" w:color="000000" w:fill="FFFFFF"/>
            <w:noWrap/>
            <w:vAlign w:val="center"/>
            <w:hideMark/>
          </w:tcPr>
          <w:p w14:paraId="3D8E0AB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D3E950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34E8195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291D1A1"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B96F893"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229</w:t>
            </w:r>
          </w:p>
        </w:tc>
        <w:tc>
          <w:tcPr>
            <w:tcW w:w="4837" w:type="dxa"/>
            <w:tcBorders>
              <w:top w:val="nil"/>
              <w:left w:val="nil"/>
              <w:bottom w:val="single" w:sz="4" w:space="0" w:color="auto"/>
              <w:right w:val="single" w:sz="4" w:space="0" w:color="auto"/>
            </w:tcBorders>
            <w:shd w:val="clear" w:color="auto" w:fill="auto"/>
            <w:vAlign w:val="center"/>
            <w:hideMark/>
          </w:tcPr>
          <w:p w14:paraId="69CB212D"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Sponky listové 25 mm, farebné z povlakovaného oceľového drôtu, 100 ks/bal</w:t>
            </w:r>
          </w:p>
        </w:tc>
        <w:tc>
          <w:tcPr>
            <w:tcW w:w="480" w:type="dxa"/>
            <w:tcBorders>
              <w:top w:val="nil"/>
              <w:left w:val="nil"/>
              <w:bottom w:val="single" w:sz="4" w:space="0" w:color="auto"/>
              <w:right w:val="single" w:sz="4" w:space="0" w:color="auto"/>
            </w:tcBorders>
            <w:shd w:val="clear" w:color="000000" w:fill="FFFFFF"/>
            <w:vAlign w:val="center"/>
            <w:hideMark/>
          </w:tcPr>
          <w:p w14:paraId="30C4AC4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04117C4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595</w:t>
            </w:r>
          </w:p>
        </w:tc>
        <w:tc>
          <w:tcPr>
            <w:tcW w:w="1160" w:type="dxa"/>
            <w:tcBorders>
              <w:top w:val="nil"/>
              <w:left w:val="nil"/>
              <w:bottom w:val="single" w:sz="4" w:space="0" w:color="auto"/>
              <w:right w:val="nil"/>
            </w:tcBorders>
            <w:shd w:val="clear" w:color="000000" w:fill="FFFFFF"/>
            <w:noWrap/>
            <w:vAlign w:val="center"/>
            <w:hideMark/>
          </w:tcPr>
          <w:p w14:paraId="2DD985E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CF223F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405B888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E7EDC62"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F23C981"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230</w:t>
            </w:r>
          </w:p>
        </w:tc>
        <w:tc>
          <w:tcPr>
            <w:tcW w:w="4837" w:type="dxa"/>
            <w:tcBorders>
              <w:top w:val="nil"/>
              <w:left w:val="nil"/>
              <w:bottom w:val="single" w:sz="4" w:space="0" w:color="auto"/>
              <w:right w:val="single" w:sz="4" w:space="0" w:color="auto"/>
            </w:tcBorders>
            <w:shd w:val="clear" w:color="auto" w:fill="auto"/>
            <w:vAlign w:val="center"/>
            <w:hideMark/>
          </w:tcPr>
          <w:p w14:paraId="1AF646A9"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Sponky listové 33 mm, vyrobené z pozinkovaného drôtu, 100 ks/bal</w:t>
            </w:r>
          </w:p>
        </w:tc>
        <w:tc>
          <w:tcPr>
            <w:tcW w:w="480" w:type="dxa"/>
            <w:tcBorders>
              <w:top w:val="nil"/>
              <w:left w:val="nil"/>
              <w:bottom w:val="single" w:sz="4" w:space="0" w:color="auto"/>
              <w:right w:val="single" w:sz="4" w:space="0" w:color="auto"/>
            </w:tcBorders>
            <w:shd w:val="clear" w:color="000000" w:fill="FFFFFF"/>
            <w:vAlign w:val="center"/>
            <w:hideMark/>
          </w:tcPr>
          <w:p w14:paraId="7501915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5831AF8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930</w:t>
            </w:r>
          </w:p>
        </w:tc>
        <w:tc>
          <w:tcPr>
            <w:tcW w:w="1160" w:type="dxa"/>
            <w:tcBorders>
              <w:top w:val="nil"/>
              <w:left w:val="nil"/>
              <w:bottom w:val="single" w:sz="4" w:space="0" w:color="auto"/>
              <w:right w:val="nil"/>
            </w:tcBorders>
            <w:shd w:val="clear" w:color="000000" w:fill="FFFFFF"/>
            <w:noWrap/>
            <w:vAlign w:val="center"/>
            <w:hideMark/>
          </w:tcPr>
          <w:p w14:paraId="0528219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F9C88BF"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336F5C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01479856"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3D96B53"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231</w:t>
            </w:r>
          </w:p>
        </w:tc>
        <w:tc>
          <w:tcPr>
            <w:tcW w:w="4837" w:type="dxa"/>
            <w:tcBorders>
              <w:top w:val="nil"/>
              <w:left w:val="nil"/>
              <w:bottom w:val="single" w:sz="4" w:space="0" w:color="auto"/>
              <w:right w:val="single" w:sz="4" w:space="0" w:color="auto"/>
            </w:tcBorders>
            <w:shd w:val="clear" w:color="auto" w:fill="auto"/>
            <w:vAlign w:val="center"/>
            <w:hideMark/>
          </w:tcPr>
          <w:p w14:paraId="76F7332E"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Sponky listové 28 mm, vyrobené z oceľového drôtu, 100 ks/bal</w:t>
            </w:r>
          </w:p>
        </w:tc>
        <w:tc>
          <w:tcPr>
            <w:tcW w:w="480" w:type="dxa"/>
            <w:tcBorders>
              <w:top w:val="nil"/>
              <w:left w:val="nil"/>
              <w:bottom w:val="single" w:sz="4" w:space="0" w:color="auto"/>
              <w:right w:val="single" w:sz="4" w:space="0" w:color="auto"/>
            </w:tcBorders>
            <w:shd w:val="clear" w:color="000000" w:fill="FFFFFF"/>
            <w:vAlign w:val="center"/>
            <w:hideMark/>
          </w:tcPr>
          <w:p w14:paraId="0473587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5814636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855</w:t>
            </w:r>
          </w:p>
        </w:tc>
        <w:tc>
          <w:tcPr>
            <w:tcW w:w="1160" w:type="dxa"/>
            <w:tcBorders>
              <w:top w:val="nil"/>
              <w:left w:val="nil"/>
              <w:bottom w:val="single" w:sz="4" w:space="0" w:color="auto"/>
              <w:right w:val="nil"/>
            </w:tcBorders>
            <w:shd w:val="clear" w:color="000000" w:fill="FFFFFF"/>
            <w:noWrap/>
            <w:vAlign w:val="center"/>
            <w:hideMark/>
          </w:tcPr>
          <w:p w14:paraId="21355DE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7601C5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5D2C230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878F09E"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2ABCCD9"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232</w:t>
            </w:r>
          </w:p>
        </w:tc>
        <w:tc>
          <w:tcPr>
            <w:tcW w:w="4837" w:type="dxa"/>
            <w:tcBorders>
              <w:top w:val="nil"/>
              <w:left w:val="nil"/>
              <w:bottom w:val="single" w:sz="4" w:space="0" w:color="auto"/>
              <w:right w:val="single" w:sz="4" w:space="0" w:color="auto"/>
            </w:tcBorders>
            <w:shd w:val="clear" w:color="auto" w:fill="auto"/>
            <w:vAlign w:val="center"/>
            <w:hideMark/>
          </w:tcPr>
          <w:p w14:paraId="03DE5DC1"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Sponky listové 50 mm, vyrobené z pozinkovaného drôtu, 100 ks/bal</w:t>
            </w:r>
          </w:p>
        </w:tc>
        <w:tc>
          <w:tcPr>
            <w:tcW w:w="480" w:type="dxa"/>
            <w:tcBorders>
              <w:top w:val="nil"/>
              <w:left w:val="nil"/>
              <w:bottom w:val="single" w:sz="4" w:space="0" w:color="auto"/>
              <w:right w:val="single" w:sz="4" w:space="0" w:color="auto"/>
            </w:tcBorders>
            <w:shd w:val="clear" w:color="000000" w:fill="FFFFFF"/>
            <w:vAlign w:val="center"/>
            <w:hideMark/>
          </w:tcPr>
          <w:p w14:paraId="04BF679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3DF56C4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440</w:t>
            </w:r>
          </w:p>
        </w:tc>
        <w:tc>
          <w:tcPr>
            <w:tcW w:w="1160" w:type="dxa"/>
            <w:tcBorders>
              <w:top w:val="nil"/>
              <w:left w:val="nil"/>
              <w:bottom w:val="single" w:sz="4" w:space="0" w:color="auto"/>
              <w:right w:val="nil"/>
            </w:tcBorders>
            <w:shd w:val="clear" w:color="000000" w:fill="FFFFFF"/>
            <w:noWrap/>
            <w:vAlign w:val="center"/>
            <w:hideMark/>
          </w:tcPr>
          <w:p w14:paraId="0B4790E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538F03C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3090A78F"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AA9DD54"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2B3A4CF"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233</w:t>
            </w:r>
          </w:p>
        </w:tc>
        <w:tc>
          <w:tcPr>
            <w:tcW w:w="4837" w:type="dxa"/>
            <w:tcBorders>
              <w:top w:val="nil"/>
              <w:left w:val="nil"/>
              <w:bottom w:val="single" w:sz="4" w:space="0" w:color="auto"/>
              <w:right w:val="single" w:sz="4" w:space="0" w:color="auto"/>
            </w:tcBorders>
            <w:shd w:val="clear" w:color="000000" w:fill="FFFFFF"/>
            <w:vAlign w:val="center"/>
            <w:hideMark/>
          </w:tcPr>
          <w:p w14:paraId="10C650A6"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Spony do zošívačky 10/4 mm z pozinkovaného drôtu, 1000 ks/bal</w:t>
            </w:r>
          </w:p>
        </w:tc>
        <w:tc>
          <w:tcPr>
            <w:tcW w:w="480" w:type="dxa"/>
            <w:tcBorders>
              <w:top w:val="nil"/>
              <w:left w:val="nil"/>
              <w:bottom w:val="single" w:sz="4" w:space="0" w:color="auto"/>
              <w:right w:val="single" w:sz="4" w:space="0" w:color="auto"/>
            </w:tcBorders>
            <w:shd w:val="clear" w:color="000000" w:fill="FFFFFF"/>
            <w:vAlign w:val="center"/>
            <w:hideMark/>
          </w:tcPr>
          <w:p w14:paraId="2310B3A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52C965E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130</w:t>
            </w:r>
          </w:p>
        </w:tc>
        <w:tc>
          <w:tcPr>
            <w:tcW w:w="1160" w:type="dxa"/>
            <w:tcBorders>
              <w:top w:val="nil"/>
              <w:left w:val="nil"/>
              <w:bottom w:val="single" w:sz="4" w:space="0" w:color="auto"/>
              <w:right w:val="nil"/>
            </w:tcBorders>
            <w:shd w:val="clear" w:color="000000" w:fill="FFFFFF"/>
            <w:noWrap/>
            <w:vAlign w:val="center"/>
            <w:hideMark/>
          </w:tcPr>
          <w:p w14:paraId="13577DB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E7F197F"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D01D73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44E1984"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19CA787"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234</w:t>
            </w:r>
          </w:p>
        </w:tc>
        <w:tc>
          <w:tcPr>
            <w:tcW w:w="4837" w:type="dxa"/>
            <w:tcBorders>
              <w:top w:val="nil"/>
              <w:left w:val="nil"/>
              <w:bottom w:val="single" w:sz="4" w:space="0" w:color="auto"/>
              <w:right w:val="single" w:sz="4" w:space="0" w:color="auto"/>
            </w:tcBorders>
            <w:shd w:val="clear" w:color="000000" w:fill="FFFFFF"/>
            <w:vAlign w:val="center"/>
            <w:hideMark/>
          </w:tcPr>
          <w:p w14:paraId="71D38882"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Spony do zošívačky 23/8 mm z pozinkovaného drôtu, 1000 ks/bal</w:t>
            </w:r>
          </w:p>
        </w:tc>
        <w:tc>
          <w:tcPr>
            <w:tcW w:w="480" w:type="dxa"/>
            <w:tcBorders>
              <w:top w:val="nil"/>
              <w:left w:val="nil"/>
              <w:bottom w:val="single" w:sz="4" w:space="0" w:color="auto"/>
              <w:right w:val="single" w:sz="4" w:space="0" w:color="auto"/>
            </w:tcBorders>
            <w:shd w:val="clear" w:color="000000" w:fill="FFFFFF"/>
            <w:vAlign w:val="center"/>
            <w:hideMark/>
          </w:tcPr>
          <w:p w14:paraId="5B28D25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481A6DB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30</w:t>
            </w:r>
          </w:p>
        </w:tc>
        <w:tc>
          <w:tcPr>
            <w:tcW w:w="1160" w:type="dxa"/>
            <w:tcBorders>
              <w:top w:val="nil"/>
              <w:left w:val="nil"/>
              <w:bottom w:val="single" w:sz="4" w:space="0" w:color="auto"/>
              <w:right w:val="nil"/>
            </w:tcBorders>
            <w:shd w:val="clear" w:color="000000" w:fill="FFFFFF"/>
            <w:noWrap/>
            <w:vAlign w:val="center"/>
            <w:hideMark/>
          </w:tcPr>
          <w:p w14:paraId="38F0912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7FFC4B9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CEBFCC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02A231E2"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335BD03"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lastRenderedPageBreak/>
              <w:t>235</w:t>
            </w:r>
          </w:p>
        </w:tc>
        <w:tc>
          <w:tcPr>
            <w:tcW w:w="4837" w:type="dxa"/>
            <w:tcBorders>
              <w:top w:val="nil"/>
              <w:left w:val="nil"/>
              <w:bottom w:val="single" w:sz="4" w:space="0" w:color="auto"/>
              <w:right w:val="single" w:sz="4" w:space="0" w:color="auto"/>
            </w:tcBorders>
            <w:shd w:val="clear" w:color="000000" w:fill="FFFFFF"/>
            <w:vAlign w:val="center"/>
            <w:hideMark/>
          </w:tcPr>
          <w:p w14:paraId="4FA0F0AF"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Spony do zošívačky 24/6 mm z pozinkovaného drôtu, 1000 ks/bal</w:t>
            </w:r>
          </w:p>
        </w:tc>
        <w:tc>
          <w:tcPr>
            <w:tcW w:w="480" w:type="dxa"/>
            <w:tcBorders>
              <w:top w:val="nil"/>
              <w:left w:val="nil"/>
              <w:bottom w:val="single" w:sz="4" w:space="0" w:color="auto"/>
              <w:right w:val="single" w:sz="4" w:space="0" w:color="auto"/>
            </w:tcBorders>
            <w:shd w:val="clear" w:color="000000" w:fill="FFFFFF"/>
            <w:vAlign w:val="center"/>
            <w:hideMark/>
          </w:tcPr>
          <w:p w14:paraId="6C3E462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2C17666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8 530</w:t>
            </w:r>
          </w:p>
        </w:tc>
        <w:tc>
          <w:tcPr>
            <w:tcW w:w="1160" w:type="dxa"/>
            <w:tcBorders>
              <w:top w:val="nil"/>
              <w:left w:val="nil"/>
              <w:bottom w:val="single" w:sz="4" w:space="0" w:color="auto"/>
              <w:right w:val="nil"/>
            </w:tcBorders>
            <w:shd w:val="clear" w:color="000000" w:fill="FFFFFF"/>
            <w:noWrap/>
            <w:vAlign w:val="center"/>
            <w:hideMark/>
          </w:tcPr>
          <w:p w14:paraId="18C00B2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A77D40C"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20E88C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1767269"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3605AAF"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236</w:t>
            </w:r>
          </w:p>
        </w:tc>
        <w:tc>
          <w:tcPr>
            <w:tcW w:w="4837" w:type="dxa"/>
            <w:tcBorders>
              <w:top w:val="nil"/>
              <w:left w:val="nil"/>
              <w:bottom w:val="single" w:sz="4" w:space="0" w:color="auto"/>
              <w:right w:val="single" w:sz="4" w:space="0" w:color="auto"/>
            </w:tcBorders>
            <w:shd w:val="clear" w:color="auto" w:fill="auto"/>
            <w:vAlign w:val="center"/>
            <w:hideMark/>
          </w:tcPr>
          <w:p w14:paraId="4283C329"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Spony do zošívačky 24/8 mm z pozinkovaného drôtu, 5000 ks/bal</w:t>
            </w:r>
          </w:p>
        </w:tc>
        <w:tc>
          <w:tcPr>
            <w:tcW w:w="480" w:type="dxa"/>
            <w:tcBorders>
              <w:top w:val="nil"/>
              <w:left w:val="nil"/>
              <w:bottom w:val="single" w:sz="4" w:space="0" w:color="auto"/>
              <w:right w:val="single" w:sz="4" w:space="0" w:color="auto"/>
            </w:tcBorders>
            <w:shd w:val="clear" w:color="auto" w:fill="auto"/>
            <w:vAlign w:val="center"/>
            <w:hideMark/>
          </w:tcPr>
          <w:p w14:paraId="53E2DB0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auto" w:fill="auto"/>
            <w:vAlign w:val="center"/>
            <w:hideMark/>
          </w:tcPr>
          <w:p w14:paraId="40FA75C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20</w:t>
            </w:r>
          </w:p>
        </w:tc>
        <w:tc>
          <w:tcPr>
            <w:tcW w:w="1160" w:type="dxa"/>
            <w:tcBorders>
              <w:top w:val="nil"/>
              <w:left w:val="nil"/>
              <w:bottom w:val="single" w:sz="4" w:space="0" w:color="auto"/>
              <w:right w:val="nil"/>
            </w:tcBorders>
            <w:shd w:val="clear" w:color="auto" w:fill="auto"/>
            <w:noWrap/>
            <w:vAlign w:val="center"/>
            <w:hideMark/>
          </w:tcPr>
          <w:p w14:paraId="638587B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4B486AC"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C9F2C6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C58B4C4"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80FF2A6"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237</w:t>
            </w:r>
          </w:p>
        </w:tc>
        <w:tc>
          <w:tcPr>
            <w:tcW w:w="4837" w:type="dxa"/>
            <w:tcBorders>
              <w:top w:val="nil"/>
              <w:left w:val="nil"/>
              <w:bottom w:val="single" w:sz="4" w:space="0" w:color="auto"/>
              <w:right w:val="single" w:sz="4" w:space="0" w:color="auto"/>
            </w:tcBorders>
            <w:shd w:val="clear" w:color="auto" w:fill="auto"/>
            <w:vAlign w:val="center"/>
            <w:hideMark/>
          </w:tcPr>
          <w:p w14:paraId="06DC8F3E"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Spony do zošívačky 923/10 mm z pozinkovaného drôtu, 4000 ks/bal</w:t>
            </w:r>
          </w:p>
        </w:tc>
        <w:tc>
          <w:tcPr>
            <w:tcW w:w="480" w:type="dxa"/>
            <w:tcBorders>
              <w:top w:val="nil"/>
              <w:left w:val="nil"/>
              <w:bottom w:val="single" w:sz="4" w:space="0" w:color="auto"/>
              <w:right w:val="single" w:sz="4" w:space="0" w:color="auto"/>
            </w:tcBorders>
            <w:shd w:val="clear" w:color="auto" w:fill="auto"/>
            <w:vAlign w:val="center"/>
            <w:hideMark/>
          </w:tcPr>
          <w:p w14:paraId="566FF53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auto" w:fill="auto"/>
            <w:vAlign w:val="center"/>
            <w:hideMark/>
          </w:tcPr>
          <w:p w14:paraId="201E576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10</w:t>
            </w:r>
          </w:p>
        </w:tc>
        <w:tc>
          <w:tcPr>
            <w:tcW w:w="1160" w:type="dxa"/>
            <w:tcBorders>
              <w:top w:val="nil"/>
              <w:left w:val="nil"/>
              <w:bottom w:val="single" w:sz="4" w:space="0" w:color="auto"/>
              <w:right w:val="nil"/>
            </w:tcBorders>
            <w:shd w:val="clear" w:color="auto" w:fill="auto"/>
            <w:noWrap/>
            <w:vAlign w:val="center"/>
            <w:hideMark/>
          </w:tcPr>
          <w:p w14:paraId="470CEFC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56567BF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4EDE2C5C"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73981589"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21B99E5"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238</w:t>
            </w:r>
          </w:p>
        </w:tc>
        <w:tc>
          <w:tcPr>
            <w:tcW w:w="4837" w:type="dxa"/>
            <w:tcBorders>
              <w:top w:val="nil"/>
              <w:left w:val="nil"/>
              <w:bottom w:val="single" w:sz="4" w:space="0" w:color="auto"/>
              <w:right w:val="single" w:sz="4" w:space="0" w:color="auto"/>
            </w:tcBorders>
            <w:shd w:val="clear" w:color="000000" w:fill="FFFFFF"/>
            <w:vAlign w:val="center"/>
            <w:hideMark/>
          </w:tcPr>
          <w:p w14:paraId="67EBC619" w14:textId="77777777" w:rsidR="006444C0" w:rsidRPr="006444C0" w:rsidRDefault="006444C0" w:rsidP="006444C0">
            <w:pP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Spray na monitory</w:t>
            </w:r>
          </w:p>
        </w:tc>
        <w:tc>
          <w:tcPr>
            <w:tcW w:w="480" w:type="dxa"/>
            <w:tcBorders>
              <w:top w:val="nil"/>
              <w:left w:val="nil"/>
              <w:bottom w:val="single" w:sz="4" w:space="0" w:color="auto"/>
              <w:right w:val="single" w:sz="4" w:space="0" w:color="auto"/>
            </w:tcBorders>
            <w:shd w:val="clear" w:color="000000" w:fill="FFFFFF"/>
            <w:vAlign w:val="center"/>
            <w:hideMark/>
          </w:tcPr>
          <w:p w14:paraId="5B1B9A1A"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4CF3BC4C"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110</w:t>
            </w:r>
          </w:p>
        </w:tc>
        <w:tc>
          <w:tcPr>
            <w:tcW w:w="1160" w:type="dxa"/>
            <w:tcBorders>
              <w:top w:val="nil"/>
              <w:left w:val="nil"/>
              <w:bottom w:val="single" w:sz="4" w:space="0" w:color="auto"/>
              <w:right w:val="nil"/>
            </w:tcBorders>
            <w:shd w:val="clear" w:color="000000" w:fill="FFFFFF"/>
            <w:noWrap/>
            <w:vAlign w:val="center"/>
            <w:hideMark/>
          </w:tcPr>
          <w:p w14:paraId="3D8B9C2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FF3721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96DC7D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6ACB372"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C7F1CD6"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239</w:t>
            </w:r>
          </w:p>
        </w:tc>
        <w:tc>
          <w:tcPr>
            <w:tcW w:w="4837" w:type="dxa"/>
            <w:tcBorders>
              <w:top w:val="nil"/>
              <w:left w:val="nil"/>
              <w:bottom w:val="single" w:sz="4" w:space="0" w:color="auto"/>
              <w:right w:val="single" w:sz="4" w:space="0" w:color="auto"/>
            </w:tcBorders>
            <w:shd w:val="clear" w:color="000000" w:fill="FFFFFF"/>
            <w:vAlign w:val="center"/>
            <w:hideMark/>
          </w:tcPr>
          <w:p w14:paraId="2381FF28"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Stojan na časopisy do formátu A4 skladací, materiál kartón, rozmery výška/dĺžka/šírka 32 x 24 x 8 cm,  rôzne farby</w:t>
            </w:r>
          </w:p>
        </w:tc>
        <w:tc>
          <w:tcPr>
            <w:tcW w:w="480" w:type="dxa"/>
            <w:tcBorders>
              <w:top w:val="nil"/>
              <w:left w:val="nil"/>
              <w:bottom w:val="single" w:sz="4" w:space="0" w:color="auto"/>
              <w:right w:val="single" w:sz="4" w:space="0" w:color="auto"/>
            </w:tcBorders>
            <w:shd w:val="clear" w:color="000000" w:fill="FFFFFF"/>
            <w:vAlign w:val="center"/>
            <w:hideMark/>
          </w:tcPr>
          <w:p w14:paraId="4D266AF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55E2398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140</w:t>
            </w:r>
          </w:p>
        </w:tc>
        <w:tc>
          <w:tcPr>
            <w:tcW w:w="1160" w:type="dxa"/>
            <w:tcBorders>
              <w:top w:val="nil"/>
              <w:left w:val="nil"/>
              <w:bottom w:val="single" w:sz="4" w:space="0" w:color="auto"/>
              <w:right w:val="nil"/>
            </w:tcBorders>
            <w:shd w:val="clear" w:color="000000" w:fill="FFFFFF"/>
            <w:noWrap/>
            <w:vAlign w:val="center"/>
            <w:hideMark/>
          </w:tcPr>
          <w:p w14:paraId="62C4F76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3954400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702A027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633F558B"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A6CE2C5"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240</w:t>
            </w:r>
          </w:p>
        </w:tc>
        <w:tc>
          <w:tcPr>
            <w:tcW w:w="4837" w:type="dxa"/>
            <w:tcBorders>
              <w:top w:val="nil"/>
              <w:left w:val="nil"/>
              <w:bottom w:val="single" w:sz="4" w:space="0" w:color="auto"/>
              <w:right w:val="single" w:sz="4" w:space="0" w:color="auto"/>
            </w:tcBorders>
            <w:shd w:val="clear" w:color="000000" w:fill="FFFFFF"/>
            <w:vAlign w:val="center"/>
            <w:hideMark/>
          </w:tcPr>
          <w:p w14:paraId="3E448EE9"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Stojan na časopisy kartónový biely 32,1 x 8 x 25,2 cm</w:t>
            </w:r>
          </w:p>
        </w:tc>
        <w:tc>
          <w:tcPr>
            <w:tcW w:w="480" w:type="dxa"/>
            <w:tcBorders>
              <w:top w:val="nil"/>
              <w:left w:val="nil"/>
              <w:bottom w:val="single" w:sz="4" w:space="0" w:color="auto"/>
              <w:right w:val="single" w:sz="4" w:space="0" w:color="auto"/>
            </w:tcBorders>
            <w:shd w:val="clear" w:color="000000" w:fill="FFFFFF"/>
            <w:vAlign w:val="center"/>
            <w:hideMark/>
          </w:tcPr>
          <w:p w14:paraId="672B577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04C81DE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980</w:t>
            </w:r>
          </w:p>
        </w:tc>
        <w:tc>
          <w:tcPr>
            <w:tcW w:w="1160" w:type="dxa"/>
            <w:tcBorders>
              <w:top w:val="nil"/>
              <w:left w:val="nil"/>
              <w:bottom w:val="single" w:sz="4" w:space="0" w:color="auto"/>
              <w:right w:val="nil"/>
            </w:tcBorders>
            <w:shd w:val="clear" w:color="000000" w:fill="FFFFFF"/>
            <w:noWrap/>
            <w:vAlign w:val="center"/>
            <w:hideMark/>
          </w:tcPr>
          <w:p w14:paraId="0C2F989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8FE57EA"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707F6B2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0065883D"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FC19854"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241</w:t>
            </w:r>
          </w:p>
        </w:tc>
        <w:tc>
          <w:tcPr>
            <w:tcW w:w="4837" w:type="dxa"/>
            <w:tcBorders>
              <w:top w:val="nil"/>
              <w:left w:val="nil"/>
              <w:bottom w:val="single" w:sz="4" w:space="0" w:color="auto"/>
              <w:right w:val="single" w:sz="4" w:space="0" w:color="auto"/>
            </w:tcBorders>
            <w:shd w:val="clear" w:color="000000" w:fill="FFFFFF"/>
            <w:vAlign w:val="center"/>
            <w:hideMark/>
          </w:tcPr>
          <w:p w14:paraId="10FD9866"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Stojan na časopisy plastový 32,1 x 8 x 25,2 cm, rôzne farby</w:t>
            </w:r>
          </w:p>
        </w:tc>
        <w:tc>
          <w:tcPr>
            <w:tcW w:w="480" w:type="dxa"/>
            <w:tcBorders>
              <w:top w:val="nil"/>
              <w:left w:val="nil"/>
              <w:bottom w:val="single" w:sz="4" w:space="0" w:color="auto"/>
              <w:right w:val="single" w:sz="4" w:space="0" w:color="auto"/>
            </w:tcBorders>
            <w:shd w:val="clear" w:color="000000" w:fill="FFFFFF"/>
            <w:vAlign w:val="center"/>
            <w:hideMark/>
          </w:tcPr>
          <w:p w14:paraId="6BCC384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1497D09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120</w:t>
            </w:r>
          </w:p>
        </w:tc>
        <w:tc>
          <w:tcPr>
            <w:tcW w:w="1160" w:type="dxa"/>
            <w:tcBorders>
              <w:top w:val="nil"/>
              <w:left w:val="nil"/>
              <w:bottom w:val="single" w:sz="4" w:space="0" w:color="auto"/>
              <w:right w:val="nil"/>
            </w:tcBorders>
            <w:shd w:val="clear" w:color="000000" w:fill="FFFFFF"/>
            <w:noWrap/>
            <w:vAlign w:val="center"/>
            <w:hideMark/>
          </w:tcPr>
          <w:p w14:paraId="1F2AE23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B342C65"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B97FA2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2E7E12CA"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2283140"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242</w:t>
            </w:r>
          </w:p>
        </w:tc>
        <w:tc>
          <w:tcPr>
            <w:tcW w:w="4837" w:type="dxa"/>
            <w:tcBorders>
              <w:top w:val="nil"/>
              <w:left w:val="nil"/>
              <w:bottom w:val="single" w:sz="4" w:space="0" w:color="auto"/>
              <w:right w:val="single" w:sz="4" w:space="0" w:color="auto"/>
            </w:tcBorders>
            <w:shd w:val="clear" w:color="000000" w:fill="FFFFFF"/>
            <w:vAlign w:val="center"/>
            <w:hideMark/>
          </w:tcPr>
          <w:p w14:paraId="6AF63AB7"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Stojan na kancelárske potreby so 5 odkladacími priestormi, transparentný</w:t>
            </w:r>
          </w:p>
        </w:tc>
        <w:tc>
          <w:tcPr>
            <w:tcW w:w="480" w:type="dxa"/>
            <w:tcBorders>
              <w:top w:val="nil"/>
              <w:left w:val="nil"/>
              <w:bottom w:val="single" w:sz="4" w:space="0" w:color="auto"/>
              <w:right w:val="single" w:sz="4" w:space="0" w:color="auto"/>
            </w:tcBorders>
            <w:shd w:val="clear" w:color="000000" w:fill="FFFFFF"/>
            <w:vAlign w:val="center"/>
            <w:hideMark/>
          </w:tcPr>
          <w:p w14:paraId="03377E3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02F2921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80</w:t>
            </w:r>
          </w:p>
        </w:tc>
        <w:tc>
          <w:tcPr>
            <w:tcW w:w="1160" w:type="dxa"/>
            <w:tcBorders>
              <w:top w:val="nil"/>
              <w:left w:val="nil"/>
              <w:bottom w:val="single" w:sz="4" w:space="0" w:color="auto"/>
              <w:right w:val="nil"/>
            </w:tcBorders>
            <w:shd w:val="clear" w:color="000000" w:fill="FFFFFF"/>
            <w:noWrap/>
            <w:vAlign w:val="center"/>
            <w:hideMark/>
          </w:tcPr>
          <w:p w14:paraId="2EDB9BC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39F50CB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8F4B2DA"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368874E"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5A38EB3"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243</w:t>
            </w:r>
          </w:p>
        </w:tc>
        <w:tc>
          <w:tcPr>
            <w:tcW w:w="4837" w:type="dxa"/>
            <w:tcBorders>
              <w:top w:val="nil"/>
              <w:left w:val="nil"/>
              <w:bottom w:val="single" w:sz="4" w:space="0" w:color="auto"/>
              <w:right w:val="single" w:sz="4" w:space="0" w:color="auto"/>
            </w:tcBorders>
            <w:shd w:val="clear" w:color="000000" w:fill="FFFFFF"/>
            <w:vAlign w:val="center"/>
            <w:hideMark/>
          </w:tcPr>
          <w:p w14:paraId="5EA62F29"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Stojan na kancelárske potreby so 4 odkladacími priestormi, transparentný</w:t>
            </w:r>
          </w:p>
        </w:tc>
        <w:tc>
          <w:tcPr>
            <w:tcW w:w="480" w:type="dxa"/>
            <w:tcBorders>
              <w:top w:val="nil"/>
              <w:left w:val="nil"/>
              <w:bottom w:val="single" w:sz="4" w:space="0" w:color="auto"/>
              <w:right w:val="single" w:sz="4" w:space="0" w:color="auto"/>
            </w:tcBorders>
            <w:shd w:val="clear" w:color="000000" w:fill="FFFFFF"/>
            <w:vAlign w:val="center"/>
            <w:hideMark/>
          </w:tcPr>
          <w:p w14:paraId="286C125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550829E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40</w:t>
            </w:r>
          </w:p>
        </w:tc>
        <w:tc>
          <w:tcPr>
            <w:tcW w:w="1160" w:type="dxa"/>
            <w:tcBorders>
              <w:top w:val="nil"/>
              <w:left w:val="nil"/>
              <w:bottom w:val="single" w:sz="4" w:space="0" w:color="auto"/>
              <w:right w:val="nil"/>
            </w:tcBorders>
            <w:shd w:val="clear" w:color="000000" w:fill="FFFFFF"/>
            <w:noWrap/>
            <w:vAlign w:val="center"/>
            <w:hideMark/>
          </w:tcPr>
          <w:p w14:paraId="353D949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67AF5E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638282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r>
      <w:tr w:rsidR="006444C0" w:rsidRPr="006444C0" w14:paraId="7B630BDB"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C1B84D7"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244</w:t>
            </w:r>
          </w:p>
        </w:tc>
        <w:tc>
          <w:tcPr>
            <w:tcW w:w="4837" w:type="dxa"/>
            <w:tcBorders>
              <w:top w:val="nil"/>
              <w:left w:val="nil"/>
              <w:bottom w:val="single" w:sz="4" w:space="0" w:color="auto"/>
              <w:right w:val="single" w:sz="4" w:space="0" w:color="auto"/>
            </w:tcBorders>
            <w:shd w:val="clear" w:color="000000" w:fill="FFFFFF"/>
            <w:vAlign w:val="center"/>
            <w:hideMark/>
          </w:tcPr>
          <w:p w14:paraId="56C40D36"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Stojan na listy, drôtený, rozmer: 8 x 17 x 13 cm, farba čierna</w:t>
            </w:r>
          </w:p>
        </w:tc>
        <w:tc>
          <w:tcPr>
            <w:tcW w:w="480" w:type="dxa"/>
            <w:tcBorders>
              <w:top w:val="nil"/>
              <w:left w:val="nil"/>
              <w:bottom w:val="single" w:sz="4" w:space="0" w:color="auto"/>
              <w:right w:val="single" w:sz="4" w:space="0" w:color="auto"/>
            </w:tcBorders>
            <w:shd w:val="clear" w:color="000000" w:fill="FFFFFF"/>
            <w:vAlign w:val="center"/>
            <w:hideMark/>
          </w:tcPr>
          <w:p w14:paraId="3A3BBA0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205D014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30</w:t>
            </w:r>
          </w:p>
        </w:tc>
        <w:tc>
          <w:tcPr>
            <w:tcW w:w="1160" w:type="dxa"/>
            <w:tcBorders>
              <w:top w:val="nil"/>
              <w:left w:val="nil"/>
              <w:bottom w:val="single" w:sz="4" w:space="0" w:color="auto"/>
              <w:right w:val="nil"/>
            </w:tcBorders>
            <w:shd w:val="clear" w:color="000000" w:fill="FFFFFF"/>
            <w:noWrap/>
            <w:vAlign w:val="center"/>
            <w:hideMark/>
          </w:tcPr>
          <w:p w14:paraId="2B06CCF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3EF3221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06E87F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r>
      <w:tr w:rsidR="006444C0" w:rsidRPr="006444C0" w14:paraId="523BC32D"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1CADDCD"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245</w:t>
            </w:r>
          </w:p>
        </w:tc>
        <w:tc>
          <w:tcPr>
            <w:tcW w:w="4837" w:type="dxa"/>
            <w:tcBorders>
              <w:top w:val="nil"/>
              <w:left w:val="nil"/>
              <w:bottom w:val="single" w:sz="4" w:space="0" w:color="auto"/>
              <w:right w:val="single" w:sz="4" w:space="0" w:color="auto"/>
            </w:tcBorders>
            <w:shd w:val="clear" w:color="000000" w:fill="FFFFFF"/>
            <w:vAlign w:val="center"/>
            <w:hideMark/>
          </w:tcPr>
          <w:p w14:paraId="7EABC415"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Stojan na písacie potreby, drôtený okrúhly, rozmer fí 8 x 9 cm, farba čierna</w:t>
            </w:r>
          </w:p>
        </w:tc>
        <w:tc>
          <w:tcPr>
            <w:tcW w:w="480" w:type="dxa"/>
            <w:tcBorders>
              <w:top w:val="nil"/>
              <w:left w:val="nil"/>
              <w:bottom w:val="single" w:sz="4" w:space="0" w:color="auto"/>
              <w:right w:val="single" w:sz="4" w:space="0" w:color="auto"/>
            </w:tcBorders>
            <w:shd w:val="clear" w:color="000000" w:fill="FFFFFF"/>
            <w:vAlign w:val="center"/>
            <w:hideMark/>
          </w:tcPr>
          <w:p w14:paraId="1E8E45D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5319949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185</w:t>
            </w:r>
          </w:p>
        </w:tc>
        <w:tc>
          <w:tcPr>
            <w:tcW w:w="1160" w:type="dxa"/>
            <w:tcBorders>
              <w:top w:val="nil"/>
              <w:left w:val="nil"/>
              <w:bottom w:val="single" w:sz="4" w:space="0" w:color="auto"/>
              <w:right w:val="nil"/>
            </w:tcBorders>
            <w:shd w:val="clear" w:color="000000" w:fill="FFFFFF"/>
            <w:noWrap/>
            <w:vAlign w:val="center"/>
            <w:hideMark/>
          </w:tcPr>
          <w:p w14:paraId="1765E54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3B1ABE9F"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C0FB913"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337C593"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9BB74CE"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246</w:t>
            </w:r>
          </w:p>
        </w:tc>
        <w:tc>
          <w:tcPr>
            <w:tcW w:w="4837" w:type="dxa"/>
            <w:tcBorders>
              <w:top w:val="nil"/>
              <w:left w:val="nil"/>
              <w:bottom w:val="single" w:sz="4" w:space="0" w:color="auto"/>
              <w:right w:val="single" w:sz="4" w:space="0" w:color="auto"/>
            </w:tcBorders>
            <w:shd w:val="clear" w:color="000000" w:fill="FFFFFF"/>
            <w:vAlign w:val="center"/>
            <w:hideMark/>
          </w:tcPr>
          <w:p w14:paraId="077CEC6A"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Stojan na písacie potreby, drôtený pozdĺžny, rozmer 25 x 8,5 x 3,5 cm, farba čierna</w:t>
            </w:r>
          </w:p>
        </w:tc>
        <w:tc>
          <w:tcPr>
            <w:tcW w:w="480" w:type="dxa"/>
            <w:tcBorders>
              <w:top w:val="nil"/>
              <w:left w:val="nil"/>
              <w:bottom w:val="single" w:sz="4" w:space="0" w:color="auto"/>
              <w:right w:val="single" w:sz="4" w:space="0" w:color="auto"/>
            </w:tcBorders>
            <w:shd w:val="clear" w:color="000000" w:fill="FFFFFF"/>
            <w:vAlign w:val="center"/>
            <w:hideMark/>
          </w:tcPr>
          <w:p w14:paraId="5E864F5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619F66B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10</w:t>
            </w:r>
          </w:p>
        </w:tc>
        <w:tc>
          <w:tcPr>
            <w:tcW w:w="1160" w:type="dxa"/>
            <w:tcBorders>
              <w:top w:val="nil"/>
              <w:left w:val="nil"/>
              <w:bottom w:val="single" w:sz="4" w:space="0" w:color="auto"/>
              <w:right w:val="nil"/>
            </w:tcBorders>
            <w:shd w:val="clear" w:color="000000" w:fill="FFFFFF"/>
            <w:noWrap/>
            <w:vAlign w:val="center"/>
            <w:hideMark/>
          </w:tcPr>
          <w:p w14:paraId="3B357D9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E1EBE6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4C7C2F84"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057AD2CF"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DA38474"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247</w:t>
            </w:r>
          </w:p>
        </w:tc>
        <w:tc>
          <w:tcPr>
            <w:tcW w:w="4837" w:type="dxa"/>
            <w:tcBorders>
              <w:top w:val="nil"/>
              <w:left w:val="nil"/>
              <w:bottom w:val="single" w:sz="4" w:space="0" w:color="auto"/>
              <w:right w:val="single" w:sz="4" w:space="0" w:color="auto"/>
            </w:tcBorders>
            <w:shd w:val="clear" w:color="000000" w:fill="FFFFFF"/>
            <w:vAlign w:val="center"/>
            <w:hideMark/>
          </w:tcPr>
          <w:p w14:paraId="251D06C5" w14:textId="519D9769"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 xml:space="preserve">Stojan na poznámkové kocky, </w:t>
            </w:r>
            <w:r w:rsidR="0001102C" w:rsidRPr="006444C0">
              <w:rPr>
                <w:rFonts w:ascii="Times New Roman" w:hAnsi="Times New Roman"/>
                <w:b/>
                <w:bCs/>
                <w:i/>
                <w:iCs/>
                <w:noProof w:val="0"/>
                <w:sz w:val="18"/>
                <w:szCs w:val="18"/>
              </w:rPr>
              <w:t>drôtený, rozmer</w:t>
            </w:r>
            <w:r w:rsidRPr="006444C0">
              <w:rPr>
                <w:rFonts w:ascii="Times New Roman" w:hAnsi="Times New Roman"/>
                <w:b/>
                <w:bCs/>
                <w:i/>
                <w:iCs/>
                <w:noProof w:val="0"/>
                <w:sz w:val="18"/>
                <w:szCs w:val="18"/>
              </w:rPr>
              <w:t xml:space="preserve"> 10,5 x 10,5 x 8 cm, farba čierna</w:t>
            </w:r>
          </w:p>
        </w:tc>
        <w:tc>
          <w:tcPr>
            <w:tcW w:w="480" w:type="dxa"/>
            <w:tcBorders>
              <w:top w:val="nil"/>
              <w:left w:val="nil"/>
              <w:bottom w:val="single" w:sz="4" w:space="0" w:color="auto"/>
              <w:right w:val="single" w:sz="4" w:space="0" w:color="auto"/>
            </w:tcBorders>
            <w:shd w:val="clear" w:color="000000" w:fill="FFFFFF"/>
            <w:vAlign w:val="center"/>
            <w:hideMark/>
          </w:tcPr>
          <w:p w14:paraId="659988F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4E29081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40</w:t>
            </w:r>
          </w:p>
        </w:tc>
        <w:tc>
          <w:tcPr>
            <w:tcW w:w="1160" w:type="dxa"/>
            <w:tcBorders>
              <w:top w:val="nil"/>
              <w:left w:val="nil"/>
              <w:bottom w:val="single" w:sz="4" w:space="0" w:color="auto"/>
              <w:right w:val="nil"/>
            </w:tcBorders>
            <w:shd w:val="clear" w:color="000000" w:fill="FFFFFF"/>
            <w:noWrap/>
            <w:vAlign w:val="center"/>
            <w:hideMark/>
          </w:tcPr>
          <w:p w14:paraId="1727F3F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72C7C2AA"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7483F5D5"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F45927E"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3F60E5D"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248</w:t>
            </w:r>
          </w:p>
        </w:tc>
        <w:tc>
          <w:tcPr>
            <w:tcW w:w="4837" w:type="dxa"/>
            <w:tcBorders>
              <w:top w:val="nil"/>
              <w:left w:val="nil"/>
              <w:bottom w:val="single" w:sz="4" w:space="0" w:color="auto"/>
              <w:right w:val="single" w:sz="4" w:space="0" w:color="auto"/>
            </w:tcBorders>
            <w:shd w:val="clear" w:color="auto" w:fill="auto"/>
            <w:vAlign w:val="center"/>
            <w:hideMark/>
          </w:tcPr>
          <w:p w14:paraId="2191E459"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Stojan na spony, drôtený okrúhly, rozmer fí 8 x 3 cm, farba čierna</w:t>
            </w:r>
          </w:p>
        </w:tc>
        <w:tc>
          <w:tcPr>
            <w:tcW w:w="480" w:type="dxa"/>
            <w:tcBorders>
              <w:top w:val="nil"/>
              <w:left w:val="nil"/>
              <w:bottom w:val="single" w:sz="4" w:space="0" w:color="auto"/>
              <w:right w:val="single" w:sz="4" w:space="0" w:color="auto"/>
            </w:tcBorders>
            <w:shd w:val="clear" w:color="auto" w:fill="auto"/>
            <w:vAlign w:val="center"/>
            <w:hideMark/>
          </w:tcPr>
          <w:p w14:paraId="74F1E6A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auto" w:fill="auto"/>
            <w:vAlign w:val="center"/>
            <w:hideMark/>
          </w:tcPr>
          <w:p w14:paraId="7F2A509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80</w:t>
            </w:r>
          </w:p>
        </w:tc>
        <w:tc>
          <w:tcPr>
            <w:tcW w:w="1160" w:type="dxa"/>
            <w:tcBorders>
              <w:top w:val="nil"/>
              <w:left w:val="nil"/>
              <w:bottom w:val="single" w:sz="4" w:space="0" w:color="auto"/>
              <w:right w:val="nil"/>
            </w:tcBorders>
            <w:shd w:val="clear" w:color="auto" w:fill="auto"/>
            <w:noWrap/>
            <w:vAlign w:val="center"/>
            <w:hideMark/>
          </w:tcPr>
          <w:p w14:paraId="1563568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EFA40A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18ED31C"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02DF24B0"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B11C3E5"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249</w:t>
            </w:r>
          </w:p>
        </w:tc>
        <w:tc>
          <w:tcPr>
            <w:tcW w:w="4837" w:type="dxa"/>
            <w:tcBorders>
              <w:top w:val="nil"/>
              <w:left w:val="nil"/>
              <w:bottom w:val="single" w:sz="4" w:space="0" w:color="auto"/>
              <w:right w:val="single" w:sz="4" w:space="0" w:color="auto"/>
            </w:tcBorders>
            <w:shd w:val="clear" w:color="000000" w:fill="FFFFFF"/>
            <w:vAlign w:val="center"/>
            <w:hideMark/>
          </w:tcPr>
          <w:p w14:paraId="4394D825"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Stojan na vizitky, drôtený, rozmer 9 x 10 x 5,5 cm, farba čierna</w:t>
            </w:r>
          </w:p>
        </w:tc>
        <w:tc>
          <w:tcPr>
            <w:tcW w:w="480" w:type="dxa"/>
            <w:tcBorders>
              <w:top w:val="nil"/>
              <w:left w:val="nil"/>
              <w:bottom w:val="single" w:sz="4" w:space="0" w:color="auto"/>
              <w:right w:val="single" w:sz="4" w:space="0" w:color="auto"/>
            </w:tcBorders>
            <w:shd w:val="clear" w:color="000000" w:fill="FFFFFF"/>
            <w:vAlign w:val="center"/>
            <w:hideMark/>
          </w:tcPr>
          <w:p w14:paraId="4034E6D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4889D44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10</w:t>
            </w:r>
          </w:p>
        </w:tc>
        <w:tc>
          <w:tcPr>
            <w:tcW w:w="1160" w:type="dxa"/>
            <w:tcBorders>
              <w:top w:val="nil"/>
              <w:left w:val="nil"/>
              <w:bottom w:val="single" w:sz="4" w:space="0" w:color="auto"/>
              <w:right w:val="nil"/>
            </w:tcBorders>
            <w:shd w:val="clear" w:color="000000" w:fill="FFFFFF"/>
            <w:noWrap/>
            <w:vAlign w:val="center"/>
            <w:hideMark/>
          </w:tcPr>
          <w:p w14:paraId="6AA1646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C95E7F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DF09DB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512504E"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58F380C"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250</w:t>
            </w:r>
          </w:p>
        </w:tc>
        <w:tc>
          <w:tcPr>
            <w:tcW w:w="4837" w:type="dxa"/>
            <w:tcBorders>
              <w:top w:val="nil"/>
              <w:left w:val="nil"/>
              <w:bottom w:val="single" w:sz="4" w:space="0" w:color="auto"/>
              <w:right w:val="single" w:sz="4" w:space="0" w:color="auto"/>
            </w:tcBorders>
            <w:shd w:val="clear" w:color="000000" w:fill="FFFFFF"/>
            <w:vAlign w:val="center"/>
            <w:hideMark/>
          </w:tcPr>
          <w:p w14:paraId="22660279"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Stojan s 3 listovými zásuvkami, drôtený, rozmer 29,5 x 35,5 x 26,7 cm, farba čierna</w:t>
            </w:r>
          </w:p>
        </w:tc>
        <w:tc>
          <w:tcPr>
            <w:tcW w:w="480" w:type="dxa"/>
            <w:tcBorders>
              <w:top w:val="nil"/>
              <w:left w:val="nil"/>
              <w:bottom w:val="single" w:sz="4" w:space="0" w:color="auto"/>
              <w:right w:val="single" w:sz="4" w:space="0" w:color="auto"/>
            </w:tcBorders>
            <w:shd w:val="clear" w:color="000000" w:fill="FFFFFF"/>
            <w:vAlign w:val="center"/>
            <w:hideMark/>
          </w:tcPr>
          <w:p w14:paraId="3E79ABD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5CC1D5F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20</w:t>
            </w:r>
          </w:p>
        </w:tc>
        <w:tc>
          <w:tcPr>
            <w:tcW w:w="1160" w:type="dxa"/>
            <w:tcBorders>
              <w:top w:val="nil"/>
              <w:left w:val="nil"/>
              <w:bottom w:val="single" w:sz="4" w:space="0" w:color="auto"/>
              <w:right w:val="nil"/>
            </w:tcBorders>
            <w:shd w:val="clear" w:color="000000" w:fill="FFFFFF"/>
            <w:noWrap/>
            <w:vAlign w:val="center"/>
            <w:hideMark/>
          </w:tcPr>
          <w:p w14:paraId="133AE29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55137D9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7C6EA2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5BC07D3"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A9FB4A0"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251</w:t>
            </w:r>
          </w:p>
        </w:tc>
        <w:tc>
          <w:tcPr>
            <w:tcW w:w="4837" w:type="dxa"/>
            <w:tcBorders>
              <w:top w:val="nil"/>
              <w:left w:val="nil"/>
              <w:bottom w:val="single" w:sz="4" w:space="0" w:color="auto"/>
              <w:right w:val="single" w:sz="4" w:space="0" w:color="auto"/>
            </w:tcBorders>
            <w:shd w:val="clear" w:color="000000" w:fill="FFFFFF"/>
            <w:vAlign w:val="center"/>
            <w:hideMark/>
          </w:tcPr>
          <w:p w14:paraId="1BE1345F"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Stojan s 5 listovými zásuvkami, drôtený, rozmer 29,5 x 35,5 x 37 cm, farba čierna</w:t>
            </w:r>
          </w:p>
        </w:tc>
        <w:tc>
          <w:tcPr>
            <w:tcW w:w="480" w:type="dxa"/>
            <w:tcBorders>
              <w:top w:val="nil"/>
              <w:left w:val="nil"/>
              <w:bottom w:val="single" w:sz="4" w:space="0" w:color="auto"/>
              <w:right w:val="single" w:sz="4" w:space="0" w:color="auto"/>
            </w:tcBorders>
            <w:shd w:val="clear" w:color="000000" w:fill="FFFFFF"/>
            <w:vAlign w:val="center"/>
            <w:hideMark/>
          </w:tcPr>
          <w:p w14:paraId="29A2D69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670FFE0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20</w:t>
            </w:r>
          </w:p>
        </w:tc>
        <w:tc>
          <w:tcPr>
            <w:tcW w:w="1160" w:type="dxa"/>
            <w:tcBorders>
              <w:top w:val="nil"/>
              <w:left w:val="nil"/>
              <w:bottom w:val="single" w:sz="4" w:space="0" w:color="auto"/>
              <w:right w:val="nil"/>
            </w:tcBorders>
            <w:shd w:val="clear" w:color="000000" w:fill="FFFFFF"/>
            <w:noWrap/>
            <w:vAlign w:val="center"/>
            <w:hideMark/>
          </w:tcPr>
          <w:p w14:paraId="6B9241B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4EEFEA3"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3FAB9D3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A310B33"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984FB41"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252</w:t>
            </w:r>
          </w:p>
        </w:tc>
        <w:tc>
          <w:tcPr>
            <w:tcW w:w="4837" w:type="dxa"/>
            <w:tcBorders>
              <w:top w:val="nil"/>
              <w:left w:val="nil"/>
              <w:bottom w:val="single" w:sz="4" w:space="0" w:color="auto"/>
              <w:right w:val="single" w:sz="4" w:space="0" w:color="auto"/>
            </w:tcBorders>
            <w:shd w:val="clear" w:color="000000" w:fill="FFFFFF"/>
            <w:vAlign w:val="center"/>
            <w:hideMark/>
          </w:tcPr>
          <w:p w14:paraId="4DA798AC"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Strúhadlo kancelárske</w:t>
            </w:r>
          </w:p>
        </w:tc>
        <w:tc>
          <w:tcPr>
            <w:tcW w:w="480" w:type="dxa"/>
            <w:tcBorders>
              <w:top w:val="nil"/>
              <w:left w:val="nil"/>
              <w:bottom w:val="single" w:sz="4" w:space="0" w:color="auto"/>
              <w:right w:val="single" w:sz="4" w:space="0" w:color="auto"/>
            </w:tcBorders>
            <w:shd w:val="clear" w:color="000000" w:fill="FFFFFF"/>
            <w:vAlign w:val="center"/>
            <w:hideMark/>
          </w:tcPr>
          <w:p w14:paraId="3198D0D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4E9046C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50</w:t>
            </w:r>
          </w:p>
        </w:tc>
        <w:tc>
          <w:tcPr>
            <w:tcW w:w="1160" w:type="dxa"/>
            <w:tcBorders>
              <w:top w:val="nil"/>
              <w:left w:val="nil"/>
              <w:bottom w:val="single" w:sz="4" w:space="0" w:color="auto"/>
              <w:right w:val="nil"/>
            </w:tcBorders>
            <w:shd w:val="clear" w:color="000000" w:fill="FFFFFF"/>
            <w:noWrap/>
            <w:vAlign w:val="center"/>
            <w:hideMark/>
          </w:tcPr>
          <w:p w14:paraId="0FF74FF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DC3F8F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2322E9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10DEDB1"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68788E9"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253</w:t>
            </w:r>
          </w:p>
        </w:tc>
        <w:tc>
          <w:tcPr>
            <w:tcW w:w="4837" w:type="dxa"/>
            <w:tcBorders>
              <w:top w:val="nil"/>
              <w:left w:val="nil"/>
              <w:bottom w:val="single" w:sz="4" w:space="0" w:color="auto"/>
              <w:right w:val="single" w:sz="4" w:space="0" w:color="auto"/>
            </w:tcBorders>
            <w:shd w:val="clear" w:color="000000" w:fill="FFFFFF"/>
            <w:vAlign w:val="center"/>
            <w:hideMark/>
          </w:tcPr>
          <w:p w14:paraId="389C13E8"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Strúhadlo kovové</w:t>
            </w:r>
          </w:p>
        </w:tc>
        <w:tc>
          <w:tcPr>
            <w:tcW w:w="480" w:type="dxa"/>
            <w:tcBorders>
              <w:top w:val="nil"/>
              <w:left w:val="nil"/>
              <w:bottom w:val="single" w:sz="4" w:space="0" w:color="auto"/>
              <w:right w:val="single" w:sz="4" w:space="0" w:color="auto"/>
            </w:tcBorders>
            <w:shd w:val="clear" w:color="000000" w:fill="FFFFFF"/>
            <w:vAlign w:val="center"/>
            <w:hideMark/>
          </w:tcPr>
          <w:p w14:paraId="56B48D2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67975A1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640</w:t>
            </w:r>
          </w:p>
        </w:tc>
        <w:tc>
          <w:tcPr>
            <w:tcW w:w="1160" w:type="dxa"/>
            <w:tcBorders>
              <w:top w:val="nil"/>
              <w:left w:val="nil"/>
              <w:bottom w:val="single" w:sz="4" w:space="0" w:color="auto"/>
              <w:right w:val="nil"/>
            </w:tcBorders>
            <w:shd w:val="clear" w:color="000000" w:fill="FFFFFF"/>
            <w:noWrap/>
            <w:vAlign w:val="center"/>
            <w:hideMark/>
          </w:tcPr>
          <w:p w14:paraId="3468378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D2692E7"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BDE7A7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904B39E"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E6488E1"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254</w:t>
            </w:r>
          </w:p>
        </w:tc>
        <w:tc>
          <w:tcPr>
            <w:tcW w:w="4837" w:type="dxa"/>
            <w:tcBorders>
              <w:top w:val="nil"/>
              <w:left w:val="nil"/>
              <w:bottom w:val="single" w:sz="4" w:space="0" w:color="auto"/>
              <w:right w:val="single" w:sz="4" w:space="0" w:color="auto"/>
            </w:tcBorders>
            <w:shd w:val="clear" w:color="000000" w:fill="FFFFFF"/>
            <w:vAlign w:val="center"/>
            <w:hideMark/>
          </w:tcPr>
          <w:p w14:paraId="11E3D098"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Špagát jutový, hmotnosť/návin 250 g - 166 m (+/- 10 %)</w:t>
            </w:r>
          </w:p>
        </w:tc>
        <w:tc>
          <w:tcPr>
            <w:tcW w:w="480" w:type="dxa"/>
            <w:tcBorders>
              <w:top w:val="nil"/>
              <w:left w:val="nil"/>
              <w:bottom w:val="single" w:sz="4" w:space="0" w:color="auto"/>
              <w:right w:val="single" w:sz="4" w:space="0" w:color="auto"/>
            </w:tcBorders>
            <w:shd w:val="clear" w:color="000000" w:fill="FFFFFF"/>
            <w:vAlign w:val="center"/>
            <w:hideMark/>
          </w:tcPr>
          <w:p w14:paraId="6BC61B2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2A0D83E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70</w:t>
            </w:r>
          </w:p>
        </w:tc>
        <w:tc>
          <w:tcPr>
            <w:tcW w:w="1160" w:type="dxa"/>
            <w:tcBorders>
              <w:top w:val="nil"/>
              <w:left w:val="nil"/>
              <w:bottom w:val="single" w:sz="4" w:space="0" w:color="auto"/>
              <w:right w:val="nil"/>
            </w:tcBorders>
            <w:shd w:val="clear" w:color="000000" w:fill="FFFFFF"/>
            <w:noWrap/>
            <w:vAlign w:val="center"/>
            <w:hideMark/>
          </w:tcPr>
          <w:p w14:paraId="63895CB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7B72D6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395690F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27128190"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46B8459"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255</w:t>
            </w:r>
          </w:p>
        </w:tc>
        <w:tc>
          <w:tcPr>
            <w:tcW w:w="4837" w:type="dxa"/>
            <w:tcBorders>
              <w:top w:val="nil"/>
              <w:left w:val="nil"/>
              <w:bottom w:val="single" w:sz="4" w:space="0" w:color="auto"/>
              <w:right w:val="single" w:sz="4" w:space="0" w:color="auto"/>
            </w:tcBorders>
            <w:shd w:val="clear" w:color="000000" w:fill="FFFFFF"/>
            <w:vAlign w:val="center"/>
            <w:hideMark/>
          </w:tcPr>
          <w:p w14:paraId="3BC11CE7"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Špagát polypropylénový, hmotnosť/návin 100 g - 124 m</w:t>
            </w:r>
          </w:p>
        </w:tc>
        <w:tc>
          <w:tcPr>
            <w:tcW w:w="480" w:type="dxa"/>
            <w:tcBorders>
              <w:top w:val="nil"/>
              <w:left w:val="nil"/>
              <w:bottom w:val="single" w:sz="4" w:space="0" w:color="auto"/>
              <w:right w:val="single" w:sz="4" w:space="0" w:color="auto"/>
            </w:tcBorders>
            <w:shd w:val="clear" w:color="000000" w:fill="FFFFFF"/>
            <w:vAlign w:val="center"/>
            <w:hideMark/>
          </w:tcPr>
          <w:p w14:paraId="7A7EAA3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6854500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200</w:t>
            </w:r>
          </w:p>
        </w:tc>
        <w:tc>
          <w:tcPr>
            <w:tcW w:w="1160" w:type="dxa"/>
            <w:tcBorders>
              <w:top w:val="nil"/>
              <w:left w:val="nil"/>
              <w:bottom w:val="single" w:sz="4" w:space="0" w:color="auto"/>
              <w:right w:val="nil"/>
            </w:tcBorders>
            <w:shd w:val="clear" w:color="000000" w:fill="FFFFFF"/>
            <w:noWrap/>
            <w:vAlign w:val="center"/>
            <w:hideMark/>
          </w:tcPr>
          <w:p w14:paraId="058EECC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571EEFD3"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58E367D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6762ECE7"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C01337A"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256</w:t>
            </w:r>
          </w:p>
        </w:tc>
        <w:tc>
          <w:tcPr>
            <w:tcW w:w="4837" w:type="dxa"/>
            <w:tcBorders>
              <w:top w:val="nil"/>
              <w:left w:val="nil"/>
              <w:bottom w:val="single" w:sz="4" w:space="0" w:color="auto"/>
              <w:right w:val="single" w:sz="4" w:space="0" w:color="auto"/>
            </w:tcBorders>
            <w:shd w:val="clear" w:color="000000" w:fill="FFFFFF"/>
            <w:vAlign w:val="center"/>
            <w:hideMark/>
          </w:tcPr>
          <w:p w14:paraId="252091B5"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Špagát polypropylénový, hmotnosť/návin 250 g - 310 m</w:t>
            </w:r>
          </w:p>
        </w:tc>
        <w:tc>
          <w:tcPr>
            <w:tcW w:w="480" w:type="dxa"/>
            <w:tcBorders>
              <w:top w:val="nil"/>
              <w:left w:val="nil"/>
              <w:bottom w:val="single" w:sz="4" w:space="0" w:color="auto"/>
              <w:right w:val="single" w:sz="4" w:space="0" w:color="auto"/>
            </w:tcBorders>
            <w:shd w:val="clear" w:color="000000" w:fill="FFFFFF"/>
            <w:vAlign w:val="center"/>
            <w:hideMark/>
          </w:tcPr>
          <w:p w14:paraId="6D82A40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47DC2B4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90</w:t>
            </w:r>
          </w:p>
        </w:tc>
        <w:tc>
          <w:tcPr>
            <w:tcW w:w="1160" w:type="dxa"/>
            <w:tcBorders>
              <w:top w:val="nil"/>
              <w:left w:val="nil"/>
              <w:bottom w:val="single" w:sz="4" w:space="0" w:color="auto"/>
              <w:right w:val="nil"/>
            </w:tcBorders>
            <w:shd w:val="clear" w:color="000000" w:fill="FFFFFF"/>
            <w:noWrap/>
            <w:vAlign w:val="center"/>
            <w:hideMark/>
          </w:tcPr>
          <w:p w14:paraId="647581E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B0695A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6A8DE4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A8951C9"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92747D6"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257</w:t>
            </w:r>
          </w:p>
        </w:tc>
        <w:tc>
          <w:tcPr>
            <w:tcW w:w="4837" w:type="dxa"/>
            <w:tcBorders>
              <w:top w:val="nil"/>
              <w:left w:val="nil"/>
              <w:bottom w:val="single" w:sz="4" w:space="0" w:color="auto"/>
              <w:right w:val="single" w:sz="4" w:space="0" w:color="auto"/>
            </w:tcBorders>
            <w:shd w:val="clear" w:color="000000" w:fill="FFFFFF"/>
            <w:vAlign w:val="center"/>
            <w:hideMark/>
          </w:tcPr>
          <w:p w14:paraId="52FBC87D"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 xml:space="preserve">Štítky chrbtové násuvné pre pákové </w:t>
            </w:r>
            <w:r w:rsidRPr="006444C0">
              <w:rPr>
                <w:rFonts w:ascii="Times New Roman" w:hAnsi="Times New Roman"/>
                <w:b/>
                <w:bCs/>
                <w:noProof w:val="0"/>
                <w:sz w:val="18"/>
                <w:szCs w:val="18"/>
              </w:rPr>
              <w:t>zakladače, šírka zakladača</w:t>
            </w:r>
            <w:r w:rsidRPr="006444C0">
              <w:rPr>
                <w:rFonts w:ascii="Times New Roman" w:hAnsi="Times New Roman"/>
                <w:b/>
                <w:bCs/>
                <w:i/>
                <w:iCs/>
                <w:noProof w:val="0"/>
                <w:sz w:val="18"/>
                <w:szCs w:val="18"/>
              </w:rPr>
              <w:t xml:space="preserve"> 5 cm, biely kartón, 10 ks/bal</w:t>
            </w:r>
          </w:p>
        </w:tc>
        <w:tc>
          <w:tcPr>
            <w:tcW w:w="480" w:type="dxa"/>
            <w:tcBorders>
              <w:top w:val="nil"/>
              <w:left w:val="nil"/>
              <w:bottom w:val="single" w:sz="4" w:space="0" w:color="auto"/>
              <w:right w:val="single" w:sz="4" w:space="0" w:color="auto"/>
            </w:tcBorders>
            <w:shd w:val="clear" w:color="auto" w:fill="auto"/>
            <w:vAlign w:val="center"/>
            <w:hideMark/>
          </w:tcPr>
          <w:p w14:paraId="204744E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auto" w:fill="auto"/>
            <w:vAlign w:val="center"/>
            <w:hideMark/>
          </w:tcPr>
          <w:p w14:paraId="692AC4B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10</w:t>
            </w:r>
          </w:p>
        </w:tc>
        <w:tc>
          <w:tcPr>
            <w:tcW w:w="1160" w:type="dxa"/>
            <w:tcBorders>
              <w:top w:val="nil"/>
              <w:left w:val="nil"/>
              <w:bottom w:val="single" w:sz="4" w:space="0" w:color="auto"/>
              <w:right w:val="nil"/>
            </w:tcBorders>
            <w:shd w:val="clear" w:color="auto" w:fill="auto"/>
            <w:noWrap/>
            <w:vAlign w:val="center"/>
            <w:hideMark/>
          </w:tcPr>
          <w:p w14:paraId="28CA14F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B93628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037DF97"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CCCFBD7"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1137320"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258</w:t>
            </w:r>
          </w:p>
        </w:tc>
        <w:tc>
          <w:tcPr>
            <w:tcW w:w="4837" w:type="dxa"/>
            <w:tcBorders>
              <w:top w:val="nil"/>
              <w:left w:val="nil"/>
              <w:bottom w:val="single" w:sz="4" w:space="0" w:color="auto"/>
              <w:right w:val="single" w:sz="4" w:space="0" w:color="auto"/>
            </w:tcBorders>
            <w:shd w:val="clear" w:color="000000" w:fill="FFFFFF"/>
            <w:vAlign w:val="center"/>
            <w:hideMark/>
          </w:tcPr>
          <w:p w14:paraId="323443B4"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Štítky chrbtové násuvné pre pákové zakladače, šírka zakladača 8 cm, biely kartón, 10 ks/bal</w:t>
            </w:r>
          </w:p>
        </w:tc>
        <w:tc>
          <w:tcPr>
            <w:tcW w:w="480" w:type="dxa"/>
            <w:tcBorders>
              <w:top w:val="nil"/>
              <w:left w:val="nil"/>
              <w:bottom w:val="single" w:sz="4" w:space="0" w:color="auto"/>
              <w:right w:val="single" w:sz="4" w:space="0" w:color="auto"/>
            </w:tcBorders>
            <w:shd w:val="clear" w:color="000000" w:fill="FFFFFF"/>
            <w:vAlign w:val="center"/>
            <w:hideMark/>
          </w:tcPr>
          <w:p w14:paraId="1A16294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5F398CC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20</w:t>
            </w:r>
          </w:p>
        </w:tc>
        <w:tc>
          <w:tcPr>
            <w:tcW w:w="1160" w:type="dxa"/>
            <w:tcBorders>
              <w:top w:val="nil"/>
              <w:left w:val="nil"/>
              <w:bottom w:val="single" w:sz="4" w:space="0" w:color="auto"/>
              <w:right w:val="nil"/>
            </w:tcBorders>
            <w:shd w:val="clear" w:color="000000" w:fill="FFFFFF"/>
            <w:noWrap/>
            <w:vAlign w:val="center"/>
            <w:hideMark/>
          </w:tcPr>
          <w:p w14:paraId="3DDAE39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15B141F"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6E1F961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6B22ABA5"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EE65612"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259</w:t>
            </w:r>
          </w:p>
        </w:tc>
        <w:tc>
          <w:tcPr>
            <w:tcW w:w="4837" w:type="dxa"/>
            <w:tcBorders>
              <w:top w:val="nil"/>
              <w:left w:val="nil"/>
              <w:bottom w:val="single" w:sz="4" w:space="0" w:color="auto"/>
              <w:right w:val="single" w:sz="4" w:space="0" w:color="auto"/>
            </w:tcBorders>
            <w:shd w:val="clear" w:color="000000" w:fill="FFFFFF"/>
            <w:vAlign w:val="center"/>
            <w:hideMark/>
          </w:tcPr>
          <w:p w14:paraId="1580F11E"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Aktovka na dokumenty A4, viac priehradiek, materiál: PP, rôzne farby</w:t>
            </w:r>
          </w:p>
        </w:tc>
        <w:tc>
          <w:tcPr>
            <w:tcW w:w="480" w:type="dxa"/>
            <w:tcBorders>
              <w:top w:val="nil"/>
              <w:left w:val="nil"/>
              <w:bottom w:val="single" w:sz="4" w:space="0" w:color="auto"/>
              <w:right w:val="single" w:sz="4" w:space="0" w:color="auto"/>
            </w:tcBorders>
            <w:shd w:val="clear" w:color="000000" w:fill="FFFFFF"/>
            <w:vAlign w:val="center"/>
            <w:hideMark/>
          </w:tcPr>
          <w:p w14:paraId="0EAEDA0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64EFE98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30</w:t>
            </w:r>
          </w:p>
        </w:tc>
        <w:tc>
          <w:tcPr>
            <w:tcW w:w="1160" w:type="dxa"/>
            <w:tcBorders>
              <w:top w:val="nil"/>
              <w:left w:val="nil"/>
              <w:bottom w:val="single" w:sz="4" w:space="0" w:color="auto"/>
              <w:right w:val="nil"/>
            </w:tcBorders>
            <w:shd w:val="clear" w:color="000000" w:fill="FFFFFF"/>
            <w:noWrap/>
            <w:vAlign w:val="center"/>
            <w:hideMark/>
          </w:tcPr>
          <w:p w14:paraId="62DDF05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775980A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3FA9AB7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6F52C5AB"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C1FCF7B"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260</w:t>
            </w:r>
          </w:p>
        </w:tc>
        <w:tc>
          <w:tcPr>
            <w:tcW w:w="4837" w:type="dxa"/>
            <w:tcBorders>
              <w:top w:val="nil"/>
              <w:left w:val="nil"/>
              <w:bottom w:val="single" w:sz="4" w:space="0" w:color="auto"/>
              <w:right w:val="single" w:sz="4" w:space="0" w:color="auto"/>
            </w:tcBorders>
            <w:shd w:val="clear" w:color="auto" w:fill="auto"/>
            <w:vAlign w:val="center"/>
            <w:hideMark/>
          </w:tcPr>
          <w:p w14:paraId="5B6762F2"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Tuhy do mechanickej ceruzky, tvrdosť HB, priemer tuhy 2 mm, 12 ks/bal</w:t>
            </w:r>
          </w:p>
        </w:tc>
        <w:tc>
          <w:tcPr>
            <w:tcW w:w="480" w:type="dxa"/>
            <w:tcBorders>
              <w:top w:val="nil"/>
              <w:left w:val="nil"/>
              <w:bottom w:val="single" w:sz="4" w:space="0" w:color="auto"/>
              <w:right w:val="single" w:sz="4" w:space="0" w:color="auto"/>
            </w:tcBorders>
            <w:shd w:val="clear" w:color="auto" w:fill="auto"/>
            <w:vAlign w:val="center"/>
            <w:hideMark/>
          </w:tcPr>
          <w:p w14:paraId="284BBFC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7D08CAF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80</w:t>
            </w:r>
          </w:p>
        </w:tc>
        <w:tc>
          <w:tcPr>
            <w:tcW w:w="1160" w:type="dxa"/>
            <w:tcBorders>
              <w:top w:val="nil"/>
              <w:left w:val="nil"/>
              <w:bottom w:val="single" w:sz="4" w:space="0" w:color="auto"/>
              <w:right w:val="nil"/>
            </w:tcBorders>
            <w:shd w:val="clear" w:color="auto" w:fill="auto"/>
            <w:noWrap/>
            <w:vAlign w:val="center"/>
            <w:hideMark/>
          </w:tcPr>
          <w:p w14:paraId="555E92B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82F201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32EDFEBF"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72CD2A83"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5761A9F"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261</w:t>
            </w:r>
          </w:p>
        </w:tc>
        <w:tc>
          <w:tcPr>
            <w:tcW w:w="4837" w:type="dxa"/>
            <w:tcBorders>
              <w:top w:val="nil"/>
              <w:left w:val="nil"/>
              <w:bottom w:val="single" w:sz="4" w:space="0" w:color="auto"/>
              <w:right w:val="single" w:sz="4" w:space="0" w:color="auto"/>
            </w:tcBorders>
            <w:shd w:val="clear" w:color="000000" w:fill="FFFFFF"/>
            <w:vAlign w:val="center"/>
            <w:hideMark/>
          </w:tcPr>
          <w:p w14:paraId="2EE81603"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Tuhy do mechanickej ceruzky, tvrdosť HB; priemer tuhy 0,5 mm, 12 ks/bal</w:t>
            </w:r>
          </w:p>
        </w:tc>
        <w:tc>
          <w:tcPr>
            <w:tcW w:w="480" w:type="dxa"/>
            <w:tcBorders>
              <w:top w:val="nil"/>
              <w:left w:val="nil"/>
              <w:bottom w:val="single" w:sz="4" w:space="0" w:color="auto"/>
              <w:right w:val="single" w:sz="4" w:space="0" w:color="auto"/>
            </w:tcBorders>
            <w:shd w:val="clear" w:color="000000" w:fill="FFFFFF"/>
            <w:vAlign w:val="center"/>
            <w:hideMark/>
          </w:tcPr>
          <w:p w14:paraId="18A1392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bal</w:t>
            </w:r>
          </w:p>
        </w:tc>
        <w:tc>
          <w:tcPr>
            <w:tcW w:w="796" w:type="dxa"/>
            <w:tcBorders>
              <w:top w:val="nil"/>
              <w:left w:val="nil"/>
              <w:bottom w:val="single" w:sz="4" w:space="0" w:color="auto"/>
              <w:right w:val="single" w:sz="4" w:space="0" w:color="auto"/>
            </w:tcBorders>
            <w:shd w:val="clear" w:color="000000" w:fill="FFFFFF"/>
            <w:vAlign w:val="center"/>
            <w:hideMark/>
          </w:tcPr>
          <w:p w14:paraId="7C1B1CC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410</w:t>
            </w:r>
          </w:p>
        </w:tc>
        <w:tc>
          <w:tcPr>
            <w:tcW w:w="1160" w:type="dxa"/>
            <w:tcBorders>
              <w:top w:val="nil"/>
              <w:left w:val="nil"/>
              <w:bottom w:val="single" w:sz="4" w:space="0" w:color="auto"/>
              <w:right w:val="nil"/>
            </w:tcBorders>
            <w:shd w:val="clear" w:color="000000" w:fill="FFFFFF"/>
            <w:noWrap/>
            <w:vAlign w:val="center"/>
            <w:hideMark/>
          </w:tcPr>
          <w:p w14:paraId="372C0FA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3061623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300DA8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D53165D"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3E4D4E2"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262</w:t>
            </w:r>
          </w:p>
        </w:tc>
        <w:tc>
          <w:tcPr>
            <w:tcW w:w="4837" w:type="dxa"/>
            <w:tcBorders>
              <w:top w:val="nil"/>
              <w:left w:val="nil"/>
              <w:bottom w:val="single" w:sz="4" w:space="0" w:color="auto"/>
              <w:right w:val="single" w:sz="4" w:space="0" w:color="auto"/>
            </w:tcBorders>
            <w:shd w:val="clear" w:color="auto" w:fill="auto"/>
            <w:vAlign w:val="center"/>
            <w:hideMark/>
          </w:tcPr>
          <w:p w14:paraId="3CC7AE28"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Vizitkár 4 dielny z PVC, kapacita na 128 vizitiek</w:t>
            </w:r>
          </w:p>
        </w:tc>
        <w:tc>
          <w:tcPr>
            <w:tcW w:w="480" w:type="dxa"/>
            <w:tcBorders>
              <w:top w:val="nil"/>
              <w:left w:val="nil"/>
              <w:bottom w:val="single" w:sz="4" w:space="0" w:color="auto"/>
              <w:right w:val="single" w:sz="4" w:space="0" w:color="auto"/>
            </w:tcBorders>
            <w:shd w:val="clear" w:color="auto" w:fill="auto"/>
            <w:vAlign w:val="center"/>
            <w:hideMark/>
          </w:tcPr>
          <w:p w14:paraId="5370F60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2F9AEE3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10</w:t>
            </w:r>
          </w:p>
        </w:tc>
        <w:tc>
          <w:tcPr>
            <w:tcW w:w="1160" w:type="dxa"/>
            <w:tcBorders>
              <w:top w:val="nil"/>
              <w:left w:val="nil"/>
              <w:bottom w:val="single" w:sz="4" w:space="0" w:color="auto"/>
              <w:right w:val="nil"/>
            </w:tcBorders>
            <w:shd w:val="clear" w:color="auto" w:fill="auto"/>
            <w:noWrap/>
            <w:vAlign w:val="center"/>
            <w:hideMark/>
          </w:tcPr>
          <w:p w14:paraId="65B189F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707E98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3597D855"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0EADD586"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78DAD54"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263</w:t>
            </w:r>
          </w:p>
        </w:tc>
        <w:tc>
          <w:tcPr>
            <w:tcW w:w="4837" w:type="dxa"/>
            <w:tcBorders>
              <w:top w:val="nil"/>
              <w:left w:val="nil"/>
              <w:bottom w:val="single" w:sz="4" w:space="0" w:color="auto"/>
              <w:right w:val="single" w:sz="4" w:space="0" w:color="auto"/>
            </w:tcBorders>
            <w:shd w:val="clear" w:color="000000" w:fill="FFFFFF"/>
            <w:vAlign w:val="center"/>
            <w:hideMark/>
          </w:tcPr>
          <w:p w14:paraId="313F2431"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Vizitkár rotačný kovový s abecedným registrom, kapacita min. 200 vizitiek, čierny</w:t>
            </w:r>
          </w:p>
        </w:tc>
        <w:tc>
          <w:tcPr>
            <w:tcW w:w="480" w:type="dxa"/>
            <w:tcBorders>
              <w:top w:val="nil"/>
              <w:left w:val="nil"/>
              <w:bottom w:val="single" w:sz="4" w:space="0" w:color="auto"/>
              <w:right w:val="single" w:sz="4" w:space="0" w:color="auto"/>
            </w:tcBorders>
            <w:shd w:val="clear" w:color="000000" w:fill="FFFFFF"/>
            <w:vAlign w:val="center"/>
            <w:hideMark/>
          </w:tcPr>
          <w:p w14:paraId="5E5C39E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13252A8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10</w:t>
            </w:r>
          </w:p>
        </w:tc>
        <w:tc>
          <w:tcPr>
            <w:tcW w:w="1160" w:type="dxa"/>
            <w:tcBorders>
              <w:top w:val="nil"/>
              <w:left w:val="nil"/>
              <w:bottom w:val="single" w:sz="4" w:space="0" w:color="auto"/>
              <w:right w:val="nil"/>
            </w:tcBorders>
            <w:shd w:val="clear" w:color="000000" w:fill="FFFFFF"/>
            <w:noWrap/>
            <w:vAlign w:val="center"/>
            <w:hideMark/>
          </w:tcPr>
          <w:p w14:paraId="13DE5DC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54C187F8"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F8A10A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4A9E64F"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DE53D03"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264</w:t>
            </w:r>
          </w:p>
        </w:tc>
        <w:tc>
          <w:tcPr>
            <w:tcW w:w="4837" w:type="dxa"/>
            <w:tcBorders>
              <w:top w:val="nil"/>
              <w:left w:val="nil"/>
              <w:bottom w:val="single" w:sz="4" w:space="0" w:color="auto"/>
              <w:right w:val="single" w:sz="4" w:space="0" w:color="auto"/>
            </w:tcBorders>
            <w:shd w:val="clear" w:color="000000" w:fill="FFFFFF"/>
            <w:vAlign w:val="center"/>
            <w:hideMark/>
          </w:tcPr>
          <w:p w14:paraId="1E6272EF"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Vrecia papierové, pevný hnedý papier 3 vrstvy 110 g/m2, rozmer 55 x 110 x 18 cm</w:t>
            </w:r>
          </w:p>
        </w:tc>
        <w:tc>
          <w:tcPr>
            <w:tcW w:w="480" w:type="dxa"/>
            <w:tcBorders>
              <w:top w:val="nil"/>
              <w:left w:val="nil"/>
              <w:bottom w:val="single" w:sz="4" w:space="0" w:color="auto"/>
              <w:right w:val="single" w:sz="4" w:space="0" w:color="auto"/>
            </w:tcBorders>
            <w:shd w:val="clear" w:color="000000" w:fill="FFFFFF"/>
            <w:vAlign w:val="center"/>
            <w:hideMark/>
          </w:tcPr>
          <w:p w14:paraId="41E0024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49C54F1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2 200</w:t>
            </w:r>
          </w:p>
        </w:tc>
        <w:tc>
          <w:tcPr>
            <w:tcW w:w="1160" w:type="dxa"/>
            <w:tcBorders>
              <w:top w:val="nil"/>
              <w:left w:val="nil"/>
              <w:bottom w:val="single" w:sz="4" w:space="0" w:color="auto"/>
              <w:right w:val="nil"/>
            </w:tcBorders>
            <w:shd w:val="clear" w:color="000000" w:fill="FFFFFF"/>
            <w:noWrap/>
            <w:vAlign w:val="center"/>
            <w:hideMark/>
          </w:tcPr>
          <w:p w14:paraId="3178F12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7C7B13F"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2E7761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1463909"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4F54702"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265</w:t>
            </w:r>
          </w:p>
        </w:tc>
        <w:tc>
          <w:tcPr>
            <w:tcW w:w="4837" w:type="dxa"/>
            <w:tcBorders>
              <w:top w:val="nil"/>
              <w:left w:val="nil"/>
              <w:bottom w:val="single" w:sz="4" w:space="0" w:color="auto"/>
              <w:right w:val="single" w:sz="4" w:space="0" w:color="auto"/>
            </w:tcBorders>
            <w:shd w:val="clear" w:color="000000" w:fill="FFFFFF"/>
            <w:vAlign w:val="center"/>
            <w:hideMark/>
          </w:tcPr>
          <w:p w14:paraId="20B1D731"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Vrecia papierové, pevný hnedý papier 3 vrstvy 110g/m2, rozmer 65 x 120 x 18 cm</w:t>
            </w:r>
          </w:p>
        </w:tc>
        <w:tc>
          <w:tcPr>
            <w:tcW w:w="480" w:type="dxa"/>
            <w:tcBorders>
              <w:top w:val="nil"/>
              <w:left w:val="nil"/>
              <w:bottom w:val="single" w:sz="4" w:space="0" w:color="auto"/>
              <w:right w:val="single" w:sz="4" w:space="0" w:color="auto"/>
            </w:tcBorders>
            <w:shd w:val="clear" w:color="000000" w:fill="FFFFFF"/>
            <w:vAlign w:val="center"/>
            <w:hideMark/>
          </w:tcPr>
          <w:p w14:paraId="619946D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5040AB3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1 200</w:t>
            </w:r>
          </w:p>
        </w:tc>
        <w:tc>
          <w:tcPr>
            <w:tcW w:w="1160" w:type="dxa"/>
            <w:tcBorders>
              <w:top w:val="nil"/>
              <w:left w:val="nil"/>
              <w:bottom w:val="single" w:sz="4" w:space="0" w:color="auto"/>
              <w:right w:val="nil"/>
            </w:tcBorders>
            <w:shd w:val="clear" w:color="000000" w:fill="FFFFFF"/>
            <w:noWrap/>
            <w:vAlign w:val="center"/>
            <w:hideMark/>
          </w:tcPr>
          <w:p w14:paraId="5BF4F40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5F43BB3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4471152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C6B7004"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E06F85E"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266</w:t>
            </w:r>
          </w:p>
        </w:tc>
        <w:tc>
          <w:tcPr>
            <w:tcW w:w="4837" w:type="dxa"/>
            <w:tcBorders>
              <w:top w:val="nil"/>
              <w:left w:val="nil"/>
              <w:bottom w:val="single" w:sz="4" w:space="0" w:color="auto"/>
              <w:right w:val="single" w:sz="4" w:space="0" w:color="auto"/>
            </w:tcBorders>
            <w:shd w:val="clear" w:color="000000" w:fill="FFFFFF"/>
            <w:vAlign w:val="center"/>
            <w:hideMark/>
          </w:tcPr>
          <w:p w14:paraId="2C730FC8"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Zakladač 2 - krúžkový, kartónový, šírka chrbta 4 cm, kapacita 165 listov, rôzne farby</w:t>
            </w:r>
          </w:p>
        </w:tc>
        <w:tc>
          <w:tcPr>
            <w:tcW w:w="480" w:type="dxa"/>
            <w:tcBorders>
              <w:top w:val="nil"/>
              <w:left w:val="nil"/>
              <w:bottom w:val="single" w:sz="4" w:space="0" w:color="auto"/>
              <w:right w:val="single" w:sz="4" w:space="0" w:color="auto"/>
            </w:tcBorders>
            <w:shd w:val="clear" w:color="000000" w:fill="FFFFFF"/>
            <w:vAlign w:val="center"/>
            <w:hideMark/>
          </w:tcPr>
          <w:p w14:paraId="5531392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5C69A02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60</w:t>
            </w:r>
          </w:p>
        </w:tc>
        <w:tc>
          <w:tcPr>
            <w:tcW w:w="1160" w:type="dxa"/>
            <w:tcBorders>
              <w:top w:val="nil"/>
              <w:left w:val="nil"/>
              <w:bottom w:val="single" w:sz="4" w:space="0" w:color="auto"/>
              <w:right w:val="nil"/>
            </w:tcBorders>
            <w:shd w:val="clear" w:color="000000" w:fill="FFFFFF"/>
            <w:noWrap/>
            <w:vAlign w:val="center"/>
            <w:hideMark/>
          </w:tcPr>
          <w:p w14:paraId="5B31A0A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9EC1DA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239548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02E4776D"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0B5282B"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267</w:t>
            </w:r>
          </w:p>
        </w:tc>
        <w:tc>
          <w:tcPr>
            <w:tcW w:w="4837" w:type="dxa"/>
            <w:tcBorders>
              <w:top w:val="nil"/>
              <w:left w:val="nil"/>
              <w:bottom w:val="single" w:sz="4" w:space="0" w:color="auto"/>
              <w:right w:val="single" w:sz="4" w:space="0" w:color="auto"/>
            </w:tcBorders>
            <w:shd w:val="clear" w:color="000000" w:fill="FFFFFF"/>
            <w:vAlign w:val="center"/>
            <w:hideMark/>
          </w:tcPr>
          <w:p w14:paraId="40D29D83"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Záznam o prevádzke vozidla osobnej dopravy A5, bezdrevný papier, blok 100 listov</w:t>
            </w:r>
          </w:p>
        </w:tc>
        <w:tc>
          <w:tcPr>
            <w:tcW w:w="480" w:type="dxa"/>
            <w:tcBorders>
              <w:top w:val="nil"/>
              <w:left w:val="nil"/>
              <w:bottom w:val="single" w:sz="4" w:space="0" w:color="auto"/>
              <w:right w:val="single" w:sz="4" w:space="0" w:color="auto"/>
            </w:tcBorders>
            <w:shd w:val="clear" w:color="000000" w:fill="FFFFFF"/>
            <w:vAlign w:val="center"/>
            <w:hideMark/>
          </w:tcPr>
          <w:p w14:paraId="6AF184A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4E7AECB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120</w:t>
            </w:r>
          </w:p>
        </w:tc>
        <w:tc>
          <w:tcPr>
            <w:tcW w:w="1160" w:type="dxa"/>
            <w:tcBorders>
              <w:top w:val="nil"/>
              <w:left w:val="nil"/>
              <w:bottom w:val="single" w:sz="4" w:space="0" w:color="auto"/>
              <w:right w:val="nil"/>
            </w:tcBorders>
            <w:shd w:val="clear" w:color="000000" w:fill="FFFFFF"/>
            <w:noWrap/>
            <w:vAlign w:val="center"/>
            <w:hideMark/>
          </w:tcPr>
          <w:p w14:paraId="5CD7C74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5D04BB5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994F76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7A95DC0"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1C642E1"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268</w:t>
            </w:r>
          </w:p>
        </w:tc>
        <w:tc>
          <w:tcPr>
            <w:tcW w:w="4837" w:type="dxa"/>
            <w:tcBorders>
              <w:top w:val="nil"/>
              <w:left w:val="nil"/>
              <w:bottom w:val="single" w:sz="4" w:space="0" w:color="auto"/>
              <w:right w:val="single" w:sz="4" w:space="0" w:color="auto"/>
            </w:tcBorders>
            <w:shd w:val="clear" w:color="000000" w:fill="FFFFFF"/>
            <w:vAlign w:val="center"/>
            <w:hideMark/>
          </w:tcPr>
          <w:p w14:paraId="7E0060A4"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Zošit A4, 40 listový linajkový, bezdrevný biely papier, väzba V1</w:t>
            </w:r>
          </w:p>
        </w:tc>
        <w:tc>
          <w:tcPr>
            <w:tcW w:w="480" w:type="dxa"/>
            <w:tcBorders>
              <w:top w:val="nil"/>
              <w:left w:val="nil"/>
              <w:bottom w:val="single" w:sz="4" w:space="0" w:color="auto"/>
              <w:right w:val="single" w:sz="4" w:space="0" w:color="auto"/>
            </w:tcBorders>
            <w:shd w:val="clear" w:color="000000" w:fill="FFFFFF"/>
            <w:vAlign w:val="center"/>
            <w:hideMark/>
          </w:tcPr>
          <w:p w14:paraId="6F887F8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6291DD0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310</w:t>
            </w:r>
          </w:p>
        </w:tc>
        <w:tc>
          <w:tcPr>
            <w:tcW w:w="1160" w:type="dxa"/>
            <w:tcBorders>
              <w:top w:val="nil"/>
              <w:left w:val="nil"/>
              <w:bottom w:val="single" w:sz="4" w:space="0" w:color="auto"/>
              <w:right w:val="nil"/>
            </w:tcBorders>
            <w:shd w:val="clear" w:color="000000" w:fill="FFFFFF"/>
            <w:noWrap/>
            <w:vAlign w:val="center"/>
            <w:hideMark/>
          </w:tcPr>
          <w:p w14:paraId="10D90DD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71F3CE35"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313ACBC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595AD28"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77E6643"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269</w:t>
            </w:r>
          </w:p>
        </w:tc>
        <w:tc>
          <w:tcPr>
            <w:tcW w:w="4837" w:type="dxa"/>
            <w:tcBorders>
              <w:top w:val="nil"/>
              <w:left w:val="nil"/>
              <w:bottom w:val="single" w:sz="4" w:space="0" w:color="auto"/>
              <w:right w:val="single" w:sz="4" w:space="0" w:color="auto"/>
            </w:tcBorders>
            <w:shd w:val="clear" w:color="000000" w:fill="FFFFFF"/>
            <w:vAlign w:val="center"/>
            <w:hideMark/>
          </w:tcPr>
          <w:p w14:paraId="47261E89"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Zošit A4, 60 listový linajkový, bezdrevný biely papier, väzba V1</w:t>
            </w:r>
          </w:p>
        </w:tc>
        <w:tc>
          <w:tcPr>
            <w:tcW w:w="480" w:type="dxa"/>
            <w:tcBorders>
              <w:top w:val="nil"/>
              <w:left w:val="nil"/>
              <w:bottom w:val="single" w:sz="4" w:space="0" w:color="auto"/>
              <w:right w:val="single" w:sz="4" w:space="0" w:color="auto"/>
            </w:tcBorders>
            <w:shd w:val="clear" w:color="000000" w:fill="FFFFFF"/>
            <w:vAlign w:val="center"/>
            <w:hideMark/>
          </w:tcPr>
          <w:p w14:paraId="1C6E53E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4F95682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260</w:t>
            </w:r>
          </w:p>
        </w:tc>
        <w:tc>
          <w:tcPr>
            <w:tcW w:w="1160" w:type="dxa"/>
            <w:tcBorders>
              <w:top w:val="nil"/>
              <w:left w:val="nil"/>
              <w:bottom w:val="single" w:sz="4" w:space="0" w:color="auto"/>
              <w:right w:val="nil"/>
            </w:tcBorders>
            <w:shd w:val="clear" w:color="000000" w:fill="FFFFFF"/>
            <w:noWrap/>
            <w:vAlign w:val="center"/>
            <w:hideMark/>
          </w:tcPr>
          <w:p w14:paraId="31C8C86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7EBDE2E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55B6819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0C8D0F84"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A20BFAE"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270</w:t>
            </w:r>
          </w:p>
        </w:tc>
        <w:tc>
          <w:tcPr>
            <w:tcW w:w="4837" w:type="dxa"/>
            <w:tcBorders>
              <w:top w:val="nil"/>
              <w:left w:val="nil"/>
              <w:bottom w:val="single" w:sz="4" w:space="0" w:color="auto"/>
              <w:right w:val="single" w:sz="4" w:space="0" w:color="auto"/>
            </w:tcBorders>
            <w:shd w:val="clear" w:color="000000" w:fill="FFFFFF"/>
            <w:vAlign w:val="center"/>
            <w:hideMark/>
          </w:tcPr>
          <w:p w14:paraId="0566627C"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Zošit A5, 40 listový linajkový, bezdrevný biely papier, väzba V1</w:t>
            </w:r>
          </w:p>
        </w:tc>
        <w:tc>
          <w:tcPr>
            <w:tcW w:w="480" w:type="dxa"/>
            <w:tcBorders>
              <w:top w:val="nil"/>
              <w:left w:val="nil"/>
              <w:bottom w:val="single" w:sz="4" w:space="0" w:color="auto"/>
              <w:right w:val="single" w:sz="4" w:space="0" w:color="auto"/>
            </w:tcBorders>
            <w:shd w:val="clear" w:color="000000" w:fill="FFFFFF"/>
            <w:vAlign w:val="center"/>
            <w:hideMark/>
          </w:tcPr>
          <w:p w14:paraId="43DCF49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0E9FC13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350</w:t>
            </w:r>
          </w:p>
        </w:tc>
        <w:tc>
          <w:tcPr>
            <w:tcW w:w="1160" w:type="dxa"/>
            <w:tcBorders>
              <w:top w:val="nil"/>
              <w:left w:val="nil"/>
              <w:bottom w:val="single" w:sz="4" w:space="0" w:color="auto"/>
              <w:right w:val="nil"/>
            </w:tcBorders>
            <w:shd w:val="clear" w:color="000000" w:fill="FFFFFF"/>
            <w:noWrap/>
            <w:vAlign w:val="center"/>
            <w:hideMark/>
          </w:tcPr>
          <w:p w14:paraId="21C305B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51BFD915"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47F7E80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A87CB5A"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A98EC8F"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271</w:t>
            </w:r>
          </w:p>
        </w:tc>
        <w:tc>
          <w:tcPr>
            <w:tcW w:w="4837" w:type="dxa"/>
            <w:tcBorders>
              <w:top w:val="nil"/>
              <w:left w:val="nil"/>
              <w:bottom w:val="single" w:sz="4" w:space="0" w:color="auto"/>
              <w:right w:val="single" w:sz="4" w:space="0" w:color="auto"/>
            </w:tcBorders>
            <w:shd w:val="clear" w:color="000000" w:fill="FFFFFF"/>
            <w:vAlign w:val="center"/>
            <w:hideMark/>
          </w:tcPr>
          <w:p w14:paraId="77B7E6DD"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Zošit A5, 60 listový linajkový, bezdrevný biely papier, väzba V1</w:t>
            </w:r>
          </w:p>
        </w:tc>
        <w:tc>
          <w:tcPr>
            <w:tcW w:w="480" w:type="dxa"/>
            <w:tcBorders>
              <w:top w:val="nil"/>
              <w:left w:val="nil"/>
              <w:bottom w:val="single" w:sz="4" w:space="0" w:color="auto"/>
              <w:right w:val="single" w:sz="4" w:space="0" w:color="auto"/>
            </w:tcBorders>
            <w:shd w:val="clear" w:color="000000" w:fill="FFFFFF"/>
            <w:vAlign w:val="center"/>
            <w:hideMark/>
          </w:tcPr>
          <w:p w14:paraId="65209FF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2FA5FEAE"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470</w:t>
            </w:r>
          </w:p>
        </w:tc>
        <w:tc>
          <w:tcPr>
            <w:tcW w:w="1160" w:type="dxa"/>
            <w:tcBorders>
              <w:top w:val="nil"/>
              <w:left w:val="nil"/>
              <w:bottom w:val="single" w:sz="4" w:space="0" w:color="auto"/>
              <w:right w:val="nil"/>
            </w:tcBorders>
            <w:shd w:val="clear" w:color="000000" w:fill="FFFFFF"/>
            <w:noWrap/>
            <w:vAlign w:val="center"/>
            <w:hideMark/>
          </w:tcPr>
          <w:p w14:paraId="0E28304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36D0F02E"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89AED2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4E75A7E"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69116A9"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272</w:t>
            </w:r>
          </w:p>
        </w:tc>
        <w:tc>
          <w:tcPr>
            <w:tcW w:w="4837" w:type="dxa"/>
            <w:tcBorders>
              <w:top w:val="nil"/>
              <w:left w:val="nil"/>
              <w:bottom w:val="single" w:sz="4" w:space="0" w:color="auto"/>
              <w:right w:val="single" w:sz="4" w:space="0" w:color="auto"/>
            </w:tcBorders>
            <w:shd w:val="clear" w:color="000000" w:fill="FFFFFF"/>
            <w:vAlign w:val="center"/>
            <w:hideMark/>
          </w:tcPr>
          <w:p w14:paraId="071F1881"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Zošit s tvrdými doskami A4, 100 listový linajkový s ABC registrom, bezdrevný biely papier, väzba V2 z boku</w:t>
            </w:r>
          </w:p>
        </w:tc>
        <w:tc>
          <w:tcPr>
            <w:tcW w:w="480" w:type="dxa"/>
            <w:tcBorders>
              <w:top w:val="nil"/>
              <w:left w:val="nil"/>
              <w:bottom w:val="single" w:sz="4" w:space="0" w:color="auto"/>
              <w:right w:val="single" w:sz="4" w:space="0" w:color="auto"/>
            </w:tcBorders>
            <w:shd w:val="clear" w:color="000000" w:fill="FFFFFF"/>
            <w:vAlign w:val="center"/>
            <w:hideMark/>
          </w:tcPr>
          <w:p w14:paraId="4EFBCECD"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2D39625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20</w:t>
            </w:r>
          </w:p>
        </w:tc>
        <w:tc>
          <w:tcPr>
            <w:tcW w:w="1160" w:type="dxa"/>
            <w:tcBorders>
              <w:top w:val="nil"/>
              <w:left w:val="nil"/>
              <w:bottom w:val="single" w:sz="4" w:space="0" w:color="auto"/>
              <w:right w:val="nil"/>
            </w:tcBorders>
            <w:shd w:val="clear" w:color="000000" w:fill="FFFFFF"/>
            <w:noWrap/>
            <w:vAlign w:val="center"/>
            <w:hideMark/>
          </w:tcPr>
          <w:p w14:paraId="0D7DA11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7996C6F"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43E1B4F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7E771BA5"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A875E8C"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lastRenderedPageBreak/>
              <w:t>273</w:t>
            </w:r>
          </w:p>
        </w:tc>
        <w:tc>
          <w:tcPr>
            <w:tcW w:w="4837" w:type="dxa"/>
            <w:tcBorders>
              <w:top w:val="nil"/>
              <w:left w:val="nil"/>
              <w:bottom w:val="single" w:sz="4" w:space="0" w:color="auto"/>
              <w:right w:val="single" w:sz="4" w:space="0" w:color="auto"/>
            </w:tcBorders>
            <w:shd w:val="clear" w:color="000000" w:fill="FFFFFF"/>
            <w:vAlign w:val="center"/>
            <w:hideMark/>
          </w:tcPr>
          <w:p w14:paraId="36432BB4"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Zošit s tvrdými doskami A4, 100 listový linajkový, bezdrevný biely papier, väzba V2 z boku</w:t>
            </w:r>
          </w:p>
        </w:tc>
        <w:tc>
          <w:tcPr>
            <w:tcW w:w="480" w:type="dxa"/>
            <w:tcBorders>
              <w:top w:val="nil"/>
              <w:left w:val="nil"/>
              <w:bottom w:val="single" w:sz="4" w:space="0" w:color="auto"/>
              <w:right w:val="single" w:sz="4" w:space="0" w:color="auto"/>
            </w:tcBorders>
            <w:shd w:val="clear" w:color="000000" w:fill="FFFFFF"/>
            <w:vAlign w:val="center"/>
            <w:hideMark/>
          </w:tcPr>
          <w:p w14:paraId="49F0623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25F3EEC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450</w:t>
            </w:r>
          </w:p>
        </w:tc>
        <w:tc>
          <w:tcPr>
            <w:tcW w:w="1160" w:type="dxa"/>
            <w:tcBorders>
              <w:top w:val="nil"/>
              <w:left w:val="nil"/>
              <w:bottom w:val="single" w:sz="4" w:space="0" w:color="auto"/>
              <w:right w:val="nil"/>
            </w:tcBorders>
            <w:shd w:val="clear" w:color="000000" w:fill="FFFFFF"/>
            <w:noWrap/>
            <w:vAlign w:val="center"/>
            <w:hideMark/>
          </w:tcPr>
          <w:p w14:paraId="1A1C479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9F3835C"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E0344E7"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4AAC69CB"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A6C7EF4"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274</w:t>
            </w:r>
          </w:p>
        </w:tc>
        <w:tc>
          <w:tcPr>
            <w:tcW w:w="4837" w:type="dxa"/>
            <w:tcBorders>
              <w:top w:val="nil"/>
              <w:left w:val="nil"/>
              <w:bottom w:val="single" w:sz="4" w:space="0" w:color="auto"/>
              <w:right w:val="single" w:sz="4" w:space="0" w:color="auto"/>
            </w:tcBorders>
            <w:shd w:val="clear" w:color="000000" w:fill="FFFFFF"/>
            <w:vAlign w:val="center"/>
            <w:hideMark/>
          </w:tcPr>
          <w:p w14:paraId="6F4F33C6"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Zošit s tvrdými doskami A5 100 listový linajkový s ABC registrom, bezdrevný biely papier, väzba V2 z boku</w:t>
            </w:r>
          </w:p>
        </w:tc>
        <w:tc>
          <w:tcPr>
            <w:tcW w:w="480" w:type="dxa"/>
            <w:tcBorders>
              <w:top w:val="nil"/>
              <w:left w:val="nil"/>
              <w:bottom w:val="single" w:sz="4" w:space="0" w:color="auto"/>
              <w:right w:val="single" w:sz="4" w:space="0" w:color="auto"/>
            </w:tcBorders>
            <w:shd w:val="clear" w:color="000000" w:fill="FFFFFF"/>
            <w:vAlign w:val="center"/>
            <w:hideMark/>
          </w:tcPr>
          <w:p w14:paraId="4C822AA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38AB9FC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50</w:t>
            </w:r>
          </w:p>
        </w:tc>
        <w:tc>
          <w:tcPr>
            <w:tcW w:w="1160" w:type="dxa"/>
            <w:tcBorders>
              <w:top w:val="nil"/>
              <w:left w:val="nil"/>
              <w:bottom w:val="single" w:sz="4" w:space="0" w:color="auto"/>
              <w:right w:val="nil"/>
            </w:tcBorders>
            <w:shd w:val="clear" w:color="000000" w:fill="FFFFFF"/>
            <w:noWrap/>
            <w:vAlign w:val="center"/>
            <w:hideMark/>
          </w:tcPr>
          <w:p w14:paraId="2B1DCEA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318E382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380C4B2A"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6832E8BA"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3635AED"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275</w:t>
            </w:r>
          </w:p>
        </w:tc>
        <w:tc>
          <w:tcPr>
            <w:tcW w:w="4837" w:type="dxa"/>
            <w:tcBorders>
              <w:top w:val="nil"/>
              <w:left w:val="nil"/>
              <w:bottom w:val="single" w:sz="4" w:space="0" w:color="auto"/>
              <w:right w:val="single" w:sz="4" w:space="0" w:color="auto"/>
            </w:tcBorders>
            <w:shd w:val="clear" w:color="000000" w:fill="FFFFFF"/>
            <w:vAlign w:val="center"/>
            <w:hideMark/>
          </w:tcPr>
          <w:p w14:paraId="25A40932"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Zošit s tvrdými doskami A5 100 listový linajkový, bezdrevný biely papier, väzba V2 z boku</w:t>
            </w:r>
          </w:p>
        </w:tc>
        <w:tc>
          <w:tcPr>
            <w:tcW w:w="480" w:type="dxa"/>
            <w:tcBorders>
              <w:top w:val="nil"/>
              <w:left w:val="nil"/>
              <w:bottom w:val="single" w:sz="4" w:space="0" w:color="auto"/>
              <w:right w:val="single" w:sz="4" w:space="0" w:color="auto"/>
            </w:tcBorders>
            <w:shd w:val="clear" w:color="000000" w:fill="FFFFFF"/>
            <w:vAlign w:val="center"/>
            <w:hideMark/>
          </w:tcPr>
          <w:p w14:paraId="2101878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52B8062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750</w:t>
            </w:r>
          </w:p>
        </w:tc>
        <w:tc>
          <w:tcPr>
            <w:tcW w:w="1160" w:type="dxa"/>
            <w:tcBorders>
              <w:top w:val="nil"/>
              <w:left w:val="nil"/>
              <w:bottom w:val="single" w:sz="4" w:space="0" w:color="auto"/>
              <w:right w:val="nil"/>
            </w:tcBorders>
            <w:shd w:val="clear" w:color="000000" w:fill="FFFFFF"/>
            <w:noWrap/>
            <w:vAlign w:val="center"/>
            <w:hideMark/>
          </w:tcPr>
          <w:p w14:paraId="78D0D90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7F232A6C"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31F70B1"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071D0F5B"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4170AC8"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276</w:t>
            </w:r>
          </w:p>
        </w:tc>
        <w:tc>
          <w:tcPr>
            <w:tcW w:w="4837" w:type="dxa"/>
            <w:tcBorders>
              <w:top w:val="nil"/>
              <w:left w:val="nil"/>
              <w:bottom w:val="single" w:sz="4" w:space="0" w:color="auto"/>
              <w:right w:val="single" w:sz="4" w:space="0" w:color="auto"/>
            </w:tcBorders>
            <w:shd w:val="clear" w:color="000000" w:fill="FFFFFF"/>
            <w:vAlign w:val="center"/>
            <w:hideMark/>
          </w:tcPr>
          <w:p w14:paraId="030551A8"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Zošit s tvrdými doskami A6  96 listový linajkový, bezdrevný biely papier, väzba V2 z boku</w:t>
            </w:r>
          </w:p>
        </w:tc>
        <w:tc>
          <w:tcPr>
            <w:tcW w:w="480" w:type="dxa"/>
            <w:tcBorders>
              <w:top w:val="nil"/>
              <w:left w:val="nil"/>
              <w:bottom w:val="single" w:sz="4" w:space="0" w:color="auto"/>
              <w:right w:val="single" w:sz="4" w:space="0" w:color="auto"/>
            </w:tcBorders>
            <w:shd w:val="clear" w:color="000000" w:fill="FFFFFF"/>
            <w:vAlign w:val="center"/>
            <w:hideMark/>
          </w:tcPr>
          <w:p w14:paraId="7E1A59F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53F9706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100</w:t>
            </w:r>
          </w:p>
        </w:tc>
        <w:tc>
          <w:tcPr>
            <w:tcW w:w="1160" w:type="dxa"/>
            <w:tcBorders>
              <w:top w:val="nil"/>
              <w:left w:val="nil"/>
              <w:bottom w:val="single" w:sz="4" w:space="0" w:color="auto"/>
              <w:right w:val="nil"/>
            </w:tcBorders>
            <w:shd w:val="clear" w:color="000000" w:fill="FFFFFF"/>
            <w:noWrap/>
            <w:vAlign w:val="center"/>
            <w:hideMark/>
          </w:tcPr>
          <w:p w14:paraId="235B22E0"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7A55A8F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433FF16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3C2A2082"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0E2D11B"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277</w:t>
            </w:r>
          </w:p>
        </w:tc>
        <w:tc>
          <w:tcPr>
            <w:tcW w:w="4837" w:type="dxa"/>
            <w:tcBorders>
              <w:top w:val="nil"/>
              <w:left w:val="nil"/>
              <w:bottom w:val="single" w:sz="4" w:space="0" w:color="auto"/>
              <w:right w:val="single" w:sz="4" w:space="0" w:color="auto"/>
            </w:tcBorders>
            <w:shd w:val="clear" w:color="000000" w:fill="FFFFFF"/>
            <w:vAlign w:val="center"/>
            <w:hideMark/>
          </w:tcPr>
          <w:p w14:paraId="187CB162"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Zošívačka kovová s dlhým ramenom, kapacita min. na 25 listov, spony 24/6 a 26/6, rôzne farby</w:t>
            </w:r>
          </w:p>
        </w:tc>
        <w:tc>
          <w:tcPr>
            <w:tcW w:w="480" w:type="dxa"/>
            <w:tcBorders>
              <w:top w:val="nil"/>
              <w:left w:val="nil"/>
              <w:bottom w:val="single" w:sz="4" w:space="0" w:color="auto"/>
              <w:right w:val="single" w:sz="4" w:space="0" w:color="auto"/>
            </w:tcBorders>
            <w:shd w:val="clear" w:color="000000" w:fill="FFFFFF"/>
            <w:vAlign w:val="center"/>
            <w:hideMark/>
          </w:tcPr>
          <w:p w14:paraId="02ADB56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5D14E341"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10</w:t>
            </w:r>
          </w:p>
        </w:tc>
        <w:tc>
          <w:tcPr>
            <w:tcW w:w="1160" w:type="dxa"/>
            <w:tcBorders>
              <w:top w:val="nil"/>
              <w:left w:val="nil"/>
              <w:bottom w:val="single" w:sz="4" w:space="0" w:color="auto"/>
              <w:right w:val="nil"/>
            </w:tcBorders>
            <w:shd w:val="clear" w:color="000000" w:fill="FFFFFF"/>
            <w:noWrap/>
            <w:vAlign w:val="center"/>
            <w:hideMark/>
          </w:tcPr>
          <w:p w14:paraId="055F2AF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F001F9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32C7F5B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6EE5D2A8"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72DE974"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278</w:t>
            </w:r>
          </w:p>
        </w:tc>
        <w:tc>
          <w:tcPr>
            <w:tcW w:w="4837" w:type="dxa"/>
            <w:tcBorders>
              <w:top w:val="nil"/>
              <w:left w:val="nil"/>
              <w:bottom w:val="single" w:sz="4" w:space="0" w:color="auto"/>
              <w:right w:val="single" w:sz="4" w:space="0" w:color="auto"/>
            </w:tcBorders>
            <w:shd w:val="clear" w:color="000000" w:fill="FFFFFF"/>
            <w:vAlign w:val="center"/>
            <w:hideMark/>
          </w:tcPr>
          <w:p w14:paraId="7761D2E4"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Zošívačka kovová, kapacita min. na 50 listov, spony 24/6-8, rôzne farby</w:t>
            </w:r>
          </w:p>
        </w:tc>
        <w:tc>
          <w:tcPr>
            <w:tcW w:w="480" w:type="dxa"/>
            <w:tcBorders>
              <w:top w:val="nil"/>
              <w:left w:val="nil"/>
              <w:bottom w:val="single" w:sz="4" w:space="0" w:color="auto"/>
              <w:right w:val="single" w:sz="4" w:space="0" w:color="auto"/>
            </w:tcBorders>
            <w:shd w:val="clear" w:color="000000" w:fill="FFFFFF"/>
            <w:vAlign w:val="center"/>
            <w:hideMark/>
          </w:tcPr>
          <w:p w14:paraId="7EE4672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1B56BDA8"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120</w:t>
            </w:r>
          </w:p>
        </w:tc>
        <w:tc>
          <w:tcPr>
            <w:tcW w:w="1160" w:type="dxa"/>
            <w:tcBorders>
              <w:top w:val="nil"/>
              <w:left w:val="nil"/>
              <w:bottom w:val="single" w:sz="4" w:space="0" w:color="auto"/>
              <w:right w:val="nil"/>
            </w:tcBorders>
            <w:shd w:val="clear" w:color="000000" w:fill="FFFFFF"/>
            <w:noWrap/>
            <w:vAlign w:val="center"/>
            <w:hideMark/>
          </w:tcPr>
          <w:p w14:paraId="69B6923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C1382E6"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33917943"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553A1861"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1CF76A3"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279</w:t>
            </w:r>
          </w:p>
        </w:tc>
        <w:tc>
          <w:tcPr>
            <w:tcW w:w="4837" w:type="dxa"/>
            <w:tcBorders>
              <w:top w:val="nil"/>
              <w:left w:val="nil"/>
              <w:bottom w:val="single" w:sz="4" w:space="0" w:color="auto"/>
              <w:right w:val="single" w:sz="4" w:space="0" w:color="auto"/>
            </w:tcBorders>
            <w:shd w:val="clear" w:color="auto" w:fill="auto"/>
            <w:vAlign w:val="center"/>
            <w:hideMark/>
          </w:tcPr>
          <w:p w14:paraId="0F070B95"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Zošívačka kovová, kapacita min. na 65 listov, spony 23/24, rôzne farby</w:t>
            </w:r>
          </w:p>
        </w:tc>
        <w:tc>
          <w:tcPr>
            <w:tcW w:w="480" w:type="dxa"/>
            <w:tcBorders>
              <w:top w:val="nil"/>
              <w:left w:val="nil"/>
              <w:bottom w:val="single" w:sz="4" w:space="0" w:color="auto"/>
              <w:right w:val="single" w:sz="4" w:space="0" w:color="auto"/>
            </w:tcBorders>
            <w:shd w:val="clear" w:color="auto" w:fill="auto"/>
            <w:vAlign w:val="center"/>
            <w:hideMark/>
          </w:tcPr>
          <w:p w14:paraId="1C5407B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5EB96F0B"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20</w:t>
            </w:r>
          </w:p>
        </w:tc>
        <w:tc>
          <w:tcPr>
            <w:tcW w:w="1160" w:type="dxa"/>
            <w:tcBorders>
              <w:top w:val="nil"/>
              <w:left w:val="nil"/>
              <w:bottom w:val="single" w:sz="4" w:space="0" w:color="auto"/>
              <w:right w:val="nil"/>
            </w:tcBorders>
            <w:shd w:val="clear" w:color="auto" w:fill="auto"/>
            <w:noWrap/>
            <w:vAlign w:val="center"/>
            <w:hideMark/>
          </w:tcPr>
          <w:p w14:paraId="0AE5D83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2EA5241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1066DD07"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2D8E1704"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0C61BFA"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280</w:t>
            </w:r>
          </w:p>
        </w:tc>
        <w:tc>
          <w:tcPr>
            <w:tcW w:w="4837" w:type="dxa"/>
            <w:tcBorders>
              <w:top w:val="nil"/>
              <w:left w:val="nil"/>
              <w:bottom w:val="single" w:sz="4" w:space="0" w:color="auto"/>
              <w:right w:val="single" w:sz="4" w:space="0" w:color="auto"/>
            </w:tcBorders>
            <w:shd w:val="clear" w:color="000000" w:fill="FFFFFF"/>
            <w:vAlign w:val="center"/>
            <w:hideMark/>
          </w:tcPr>
          <w:p w14:paraId="3B2C1E63"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Zošívačka plastová malá vrecková, kapacita max. na 10 listov, spony 10/4, rôzne farby</w:t>
            </w:r>
          </w:p>
        </w:tc>
        <w:tc>
          <w:tcPr>
            <w:tcW w:w="480" w:type="dxa"/>
            <w:tcBorders>
              <w:top w:val="nil"/>
              <w:left w:val="nil"/>
              <w:bottom w:val="single" w:sz="4" w:space="0" w:color="auto"/>
              <w:right w:val="single" w:sz="4" w:space="0" w:color="auto"/>
            </w:tcBorders>
            <w:shd w:val="clear" w:color="000000" w:fill="FFFFFF"/>
            <w:vAlign w:val="center"/>
            <w:hideMark/>
          </w:tcPr>
          <w:p w14:paraId="26968A4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7843256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30</w:t>
            </w:r>
          </w:p>
        </w:tc>
        <w:tc>
          <w:tcPr>
            <w:tcW w:w="1160" w:type="dxa"/>
            <w:tcBorders>
              <w:top w:val="nil"/>
              <w:left w:val="nil"/>
              <w:bottom w:val="single" w:sz="4" w:space="0" w:color="auto"/>
              <w:right w:val="nil"/>
            </w:tcBorders>
            <w:shd w:val="clear" w:color="000000" w:fill="FFFFFF"/>
            <w:noWrap/>
            <w:vAlign w:val="center"/>
            <w:hideMark/>
          </w:tcPr>
          <w:p w14:paraId="42FF8E74"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6108D979"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B8BCEE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72A97066"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F15C1C8"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281</w:t>
            </w:r>
          </w:p>
        </w:tc>
        <w:tc>
          <w:tcPr>
            <w:tcW w:w="4837" w:type="dxa"/>
            <w:tcBorders>
              <w:top w:val="nil"/>
              <w:left w:val="nil"/>
              <w:bottom w:val="single" w:sz="4" w:space="0" w:color="auto"/>
              <w:right w:val="single" w:sz="4" w:space="0" w:color="auto"/>
            </w:tcBorders>
            <w:shd w:val="clear" w:color="000000" w:fill="FFFFFF"/>
            <w:vAlign w:val="center"/>
            <w:hideMark/>
          </w:tcPr>
          <w:p w14:paraId="40B7DA84"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Zošívačka plastová malá, kapacita max. na 18 listov, rôzne farby</w:t>
            </w:r>
          </w:p>
        </w:tc>
        <w:tc>
          <w:tcPr>
            <w:tcW w:w="480" w:type="dxa"/>
            <w:tcBorders>
              <w:top w:val="nil"/>
              <w:left w:val="nil"/>
              <w:bottom w:val="single" w:sz="4" w:space="0" w:color="auto"/>
              <w:right w:val="single" w:sz="4" w:space="0" w:color="auto"/>
            </w:tcBorders>
            <w:shd w:val="clear" w:color="000000" w:fill="FFFFFF"/>
            <w:vAlign w:val="center"/>
            <w:hideMark/>
          </w:tcPr>
          <w:p w14:paraId="6846D10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7FCD893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40</w:t>
            </w:r>
          </w:p>
        </w:tc>
        <w:tc>
          <w:tcPr>
            <w:tcW w:w="1160" w:type="dxa"/>
            <w:tcBorders>
              <w:top w:val="nil"/>
              <w:left w:val="nil"/>
              <w:bottom w:val="single" w:sz="4" w:space="0" w:color="auto"/>
              <w:right w:val="nil"/>
            </w:tcBorders>
            <w:shd w:val="clear" w:color="000000" w:fill="FFFFFF"/>
            <w:noWrap/>
            <w:vAlign w:val="center"/>
            <w:hideMark/>
          </w:tcPr>
          <w:p w14:paraId="0B15684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4F4F5F1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32FEC3C7"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7EB0D38D"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949E15A"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282</w:t>
            </w:r>
          </w:p>
        </w:tc>
        <w:tc>
          <w:tcPr>
            <w:tcW w:w="4837" w:type="dxa"/>
            <w:tcBorders>
              <w:top w:val="nil"/>
              <w:left w:val="nil"/>
              <w:bottom w:val="single" w:sz="4" w:space="0" w:color="auto"/>
              <w:right w:val="single" w:sz="4" w:space="0" w:color="auto"/>
            </w:tcBorders>
            <w:shd w:val="clear" w:color="000000" w:fill="FFFFFF"/>
            <w:vAlign w:val="center"/>
            <w:hideMark/>
          </w:tcPr>
          <w:p w14:paraId="525733E7"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Zošívačka plastová, kapacita max. na 25 listov, rôzne farby</w:t>
            </w:r>
          </w:p>
        </w:tc>
        <w:tc>
          <w:tcPr>
            <w:tcW w:w="480" w:type="dxa"/>
            <w:tcBorders>
              <w:top w:val="nil"/>
              <w:left w:val="nil"/>
              <w:bottom w:val="single" w:sz="4" w:space="0" w:color="auto"/>
              <w:right w:val="single" w:sz="4" w:space="0" w:color="auto"/>
            </w:tcBorders>
            <w:shd w:val="clear" w:color="000000" w:fill="FFFFFF"/>
            <w:vAlign w:val="center"/>
            <w:hideMark/>
          </w:tcPr>
          <w:p w14:paraId="766F0892"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1CA8B93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800</w:t>
            </w:r>
          </w:p>
        </w:tc>
        <w:tc>
          <w:tcPr>
            <w:tcW w:w="1160" w:type="dxa"/>
            <w:tcBorders>
              <w:top w:val="nil"/>
              <w:left w:val="nil"/>
              <w:bottom w:val="single" w:sz="4" w:space="0" w:color="auto"/>
              <w:right w:val="nil"/>
            </w:tcBorders>
            <w:shd w:val="clear" w:color="000000" w:fill="FFFFFF"/>
            <w:noWrap/>
            <w:vAlign w:val="center"/>
            <w:hideMark/>
          </w:tcPr>
          <w:p w14:paraId="0FD5FCF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1F55AFD3"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3546F850"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2AD407A6"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0B0B4CB"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283</w:t>
            </w:r>
          </w:p>
        </w:tc>
        <w:tc>
          <w:tcPr>
            <w:tcW w:w="4837" w:type="dxa"/>
            <w:tcBorders>
              <w:top w:val="nil"/>
              <w:left w:val="nil"/>
              <w:bottom w:val="single" w:sz="4" w:space="0" w:color="auto"/>
              <w:right w:val="single" w:sz="4" w:space="0" w:color="auto"/>
            </w:tcBorders>
            <w:shd w:val="clear" w:color="000000" w:fill="FFFFFF"/>
            <w:vAlign w:val="center"/>
            <w:hideMark/>
          </w:tcPr>
          <w:p w14:paraId="7614B13A"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Zvýrazňovač so zrezaným hrotom, šírka stopy 1-3 mm, farba mix</w:t>
            </w:r>
          </w:p>
        </w:tc>
        <w:tc>
          <w:tcPr>
            <w:tcW w:w="480" w:type="dxa"/>
            <w:tcBorders>
              <w:top w:val="nil"/>
              <w:left w:val="nil"/>
              <w:bottom w:val="single" w:sz="4" w:space="0" w:color="auto"/>
              <w:right w:val="single" w:sz="4" w:space="0" w:color="auto"/>
            </w:tcBorders>
            <w:shd w:val="clear" w:color="000000" w:fill="FFFFFF"/>
            <w:vAlign w:val="center"/>
            <w:hideMark/>
          </w:tcPr>
          <w:p w14:paraId="12DFE3F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3239A27F"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4 000</w:t>
            </w:r>
          </w:p>
        </w:tc>
        <w:tc>
          <w:tcPr>
            <w:tcW w:w="1160" w:type="dxa"/>
            <w:tcBorders>
              <w:top w:val="nil"/>
              <w:left w:val="nil"/>
              <w:bottom w:val="single" w:sz="4" w:space="0" w:color="auto"/>
              <w:right w:val="nil"/>
            </w:tcBorders>
            <w:shd w:val="clear" w:color="000000" w:fill="FFFFFF"/>
            <w:noWrap/>
            <w:vAlign w:val="center"/>
            <w:hideMark/>
          </w:tcPr>
          <w:p w14:paraId="681BB036"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0943EBCD"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0DB9C555"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17328154" w14:textId="77777777" w:rsidTr="006444C0">
        <w:trPr>
          <w:trHeight w:val="3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33646DF"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284</w:t>
            </w:r>
          </w:p>
        </w:tc>
        <w:tc>
          <w:tcPr>
            <w:tcW w:w="4837" w:type="dxa"/>
            <w:tcBorders>
              <w:top w:val="nil"/>
              <w:left w:val="nil"/>
              <w:bottom w:val="single" w:sz="4" w:space="0" w:color="auto"/>
              <w:right w:val="single" w:sz="4" w:space="0" w:color="auto"/>
            </w:tcBorders>
            <w:shd w:val="clear" w:color="000000" w:fill="FFFFFF"/>
            <w:vAlign w:val="center"/>
            <w:hideMark/>
          </w:tcPr>
          <w:p w14:paraId="74498B23"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Zvýrazňovač so zrezaným hrotom, šírka stopy 2-5 mm, farba mix</w:t>
            </w:r>
          </w:p>
        </w:tc>
        <w:tc>
          <w:tcPr>
            <w:tcW w:w="480" w:type="dxa"/>
            <w:tcBorders>
              <w:top w:val="nil"/>
              <w:left w:val="nil"/>
              <w:bottom w:val="single" w:sz="4" w:space="0" w:color="auto"/>
              <w:right w:val="single" w:sz="4" w:space="0" w:color="auto"/>
            </w:tcBorders>
            <w:shd w:val="clear" w:color="000000" w:fill="FFFFFF"/>
            <w:vAlign w:val="center"/>
            <w:hideMark/>
          </w:tcPr>
          <w:p w14:paraId="446BAB69"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single" w:sz="4" w:space="0" w:color="auto"/>
              <w:right w:val="single" w:sz="4" w:space="0" w:color="auto"/>
            </w:tcBorders>
            <w:shd w:val="clear" w:color="000000" w:fill="FFFFFF"/>
            <w:vAlign w:val="center"/>
            <w:hideMark/>
          </w:tcPr>
          <w:p w14:paraId="719BB1FC"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8 000</w:t>
            </w:r>
          </w:p>
        </w:tc>
        <w:tc>
          <w:tcPr>
            <w:tcW w:w="1160" w:type="dxa"/>
            <w:tcBorders>
              <w:top w:val="nil"/>
              <w:left w:val="nil"/>
              <w:bottom w:val="single" w:sz="4" w:space="0" w:color="auto"/>
              <w:right w:val="nil"/>
            </w:tcBorders>
            <w:shd w:val="clear" w:color="000000" w:fill="FFFFFF"/>
            <w:noWrap/>
            <w:vAlign w:val="center"/>
            <w:hideMark/>
          </w:tcPr>
          <w:p w14:paraId="7D07FE63"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4" w:space="0" w:color="auto"/>
              <w:right w:val="single" w:sz="8" w:space="0" w:color="auto"/>
            </w:tcBorders>
            <w:shd w:val="clear" w:color="000000" w:fill="FFFFFF"/>
            <w:vAlign w:val="center"/>
            <w:hideMark/>
          </w:tcPr>
          <w:p w14:paraId="36B72742"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single" w:sz="4" w:space="0" w:color="auto"/>
              <w:right w:val="single" w:sz="8" w:space="0" w:color="auto"/>
            </w:tcBorders>
            <w:shd w:val="clear" w:color="000000" w:fill="FFFFFF"/>
            <w:vAlign w:val="center"/>
            <w:hideMark/>
          </w:tcPr>
          <w:p w14:paraId="2B69DC3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6B7B126D" w14:textId="77777777" w:rsidTr="006444C0">
        <w:trPr>
          <w:trHeight w:val="315"/>
        </w:trPr>
        <w:tc>
          <w:tcPr>
            <w:tcW w:w="540" w:type="dxa"/>
            <w:tcBorders>
              <w:top w:val="nil"/>
              <w:left w:val="single" w:sz="8" w:space="0" w:color="auto"/>
              <w:bottom w:val="nil"/>
              <w:right w:val="single" w:sz="4" w:space="0" w:color="auto"/>
            </w:tcBorders>
            <w:shd w:val="clear" w:color="000000" w:fill="FFFFFF"/>
            <w:noWrap/>
            <w:vAlign w:val="center"/>
            <w:hideMark/>
          </w:tcPr>
          <w:p w14:paraId="07982858" w14:textId="77777777" w:rsidR="006444C0" w:rsidRPr="006444C0" w:rsidRDefault="006444C0" w:rsidP="006444C0">
            <w:pPr>
              <w:jc w:val="center"/>
              <w:rPr>
                <w:rFonts w:ascii="Times New Roman" w:hAnsi="Times New Roman"/>
                <w:noProof w:val="0"/>
                <w:color w:val="000000"/>
                <w:sz w:val="18"/>
                <w:szCs w:val="18"/>
              </w:rPr>
            </w:pPr>
            <w:r w:rsidRPr="006444C0">
              <w:rPr>
                <w:rFonts w:ascii="Times New Roman" w:hAnsi="Times New Roman"/>
                <w:noProof w:val="0"/>
                <w:color w:val="000000"/>
                <w:sz w:val="18"/>
                <w:szCs w:val="18"/>
              </w:rPr>
              <w:t>285</w:t>
            </w:r>
          </w:p>
        </w:tc>
        <w:tc>
          <w:tcPr>
            <w:tcW w:w="4837" w:type="dxa"/>
            <w:tcBorders>
              <w:top w:val="nil"/>
              <w:left w:val="nil"/>
              <w:bottom w:val="nil"/>
              <w:right w:val="single" w:sz="4" w:space="0" w:color="auto"/>
            </w:tcBorders>
            <w:shd w:val="clear" w:color="000000" w:fill="FFFFFF"/>
            <w:vAlign w:val="center"/>
            <w:hideMark/>
          </w:tcPr>
          <w:p w14:paraId="73506D9D" w14:textId="77777777" w:rsidR="006444C0" w:rsidRPr="006444C0" w:rsidRDefault="006444C0" w:rsidP="006444C0">
            <w:pPr>
              <w:rPr>
                <w:rFonts w:ascii="Times New Roman" w:hAnsi="Times New Roman"/>
                <w:b/>
                <w:bCs/>
                <w:i/>
                <w:iCs/>
                <w:noProof w:val="0"/>
                <w:sz w:val="18"/>
                <w:szCs w:val="18"/>
              </w:rPr>
            </w:pPr>
            <w:r w:rsidRPr="006444C0">
              <w:rPr>
                <w:rFonts w:ascii="Times New Roman" w:hAnsi="Times New Roman"/>
                <w:b/>
                <w:bCs/>
                <w:i/>
                <w:iCs/>
                <w:noProof w:val="0"/>
                <w:sz w:val="18"/>
                <w:szCs w:val="18"/>
              </w:rPr>
              <w:t>Žiadosť o pracovné voľno A6, bezdrevný papier, blok 100 listov</w:t>
            </w:r>
          </w:p>
        </w:tc>
        <w:tc>
          <w:tcPr>
            <w:tcW w:w="480" w:type="dxa"/>
            <w:tcBorders>
              <w:top w:val="nil"/>
              <w:left w:val="nil"/>
              <w:bottom w:val="nil"/>
              <w:right w:val="single" w:sz="4" w:space="0" w:color="auto"/>
            </w:tcBorders>
            <w:shd w:val="clear" w:color="000000" w:fill="FFFFFF"/>
            <w:vAlign w:val="center"/>
            <w:hideMark/>
          </w:tcPr>
          <w:p w14:paraId="6F8A2255"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ks</w:t>
            </w:r>
          </w:p>
        </w:tc>
        <w:tc>
          <w:tcPr>
            <w:tcW w:w="796" w:type="dxa"/>
            <w:tcBorders>
              <w:top w:val="nil"/>
              <w:left w:val="nil"/>
              <w:bottom w:val="nil"/>
              <w:right w:val="single" w:sz="4" w:space="0" w:color="auto"/>
            </w:tcBorders>
            <w:shd w:val="clear" w:color="000000" w:fill="FFFFFF"/>
            <w:vAlign w:val="center"/>
            <w:hideMark/>
          </w:tcPr>
          <w:p w14:paraId="2154124A"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100</w:t>
            </w:r>
          </w:p>
        </w:tc>
        <w:tc>
          <w:tcPr>
            <w:tcW w:w="1160" w:type="dxa"/>
            <w:tcBorders>
              <w:top w:val="nil"/>
              <w:left w:val="nil"/>
              <w:bottom w:val="nil"/>
              <w:right w:val="nil"/>
            </w:tcBorders>
            <w:shd w:val="clear" w:color="000000" w:fill="FFFFFF"/>
            <w:noWrap/>
            <w:vAlign w:val="center"/>
            <w:hideMark/>
          </w:tcPr>
          <w:p w14:paraId="314E5AA7" w14:textId="77777777" w:rsidR="006444C0" w:rsidRPr="006444C0" w:rsidRDefault="006444C0" w:rsidP="006444C0">
            <w:pPr>
              <w:jc w:val="center"/>
              <w:rPr>
                <w:rFonts w:ascii="Times New Roman" w:hAnsi="Times New Roman"/>
                <w:b/>
                <w:bCs/>
                <w:i/>
                <w:iCs/>
                <w:noProof w:val="0"/>
                <w:sz w:val="18"/>
                <w:szCs w:val="18"/>
              </w:rPr>
            </w:pPr>
            <w:r w:rsidRPr="006444C0">
              <w:rPr>
                <w:rFonts w:ascii="Times New Roman" w:hAnsi="Times New Roman"/>
                <w:b/>
                <w:bCs/>
                <w:i/>
                <w:iCs/>
                <w:noProof w:val="0"/>
                <w:sz w:val="18"/>
                <w:szCs w:val="18"/>
              </w:rPr>
              <w:t> </w:t>
            </w:r>
          </w:p>
        </w:tc>
        <w:tc>
          <w:tcPr>
            <w:tcW w:w="1340" w:type="dxa"/>
            <w:tcBorders>
              <w:top w:val="nil"/>
              <w:left w:val="single" w:sz="8" w:space="0" w:color="auto"/>
              <w:bottom w:val="single" w:sz="8" w:space="0" w:color="auto"/>
              <w:right w:val="single" w:sz="8" w:space="0" w:color="auto"/>
            </w:tcBorders>
            <w:shd w:val="clear" w:color="000000" w:fill="FFFFFF"/>
            <w:vAlign w:val="center"/>
            <w:hideMark/>
          </w:tcPr>
          <w:p w14:paraId="25F8943B"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c>
          <w:tcPr>
            <w:tcW w:w="1043" w:type="dxa"/>
            <w:tcBorders>
              <w:top w:val="nil"/>
              <w:left w:val="single" w:sz="4" w:space="0" w:color="auto"/>
              <w:bottom w:val="nil"/>
              <w:right w:val="single" w:sz="8" w:space="0" w:color="auto"/>
            </w:tcBorders>
            <w:shd w:val="clear" w:color="000000" w:fill="FFFFFF"/>
            <w:vAlign w:val="center"/>
            <w:hideMark/>
          </w:tcPr>
          <w:p w14:paraId="4C5B73EC" w14:textId="77777777" w:rsidR="006444C0" w:rsidRPr="006444C0" w:rsidRDefault="006444C0" w:rsidP="006444C0">
            <w:pPr>
              <w:jc w:val="center"/>
              <w:rPr>
                <w:rFonts w:ascii="Times New Roman" w:hAnsi="Times New Roman"/>
                <w:b/>
                <w:bCs/>
                <w:i/>
                <w:iCs/>
                <w:noProof w:val="0"/>
                <w:color w:val="000000"/>
                <w:sz w:val="18"/>
                <w:szCs w:val="18"/>
              </w:rPr>
            </w:pPr>
            <w:r w:rsidRPr="006444C0">
              <w:rPr>
                <w:rFonts w:ascii="Times New Roman" w:hAnsi="Times New Roman"/>
                <w:b/>
                <w:bCs/>
                <w:i/>
                <w:iCs/>
                <w:noProof w:val="0"/>
                <w:color w:val="000000"/>
                <w:sz w:val="18"/>
                <w:szCs w:val="18"/>
              </w:rPr>
              <w:t> </w:t>
            </w:r>
          </w:p>
        </w:tc>
      </w:tr>
      <w:tr w:rsidR="006444C0" w:rsidRPr="006444C0" w14:paraId="27A1F227" w14:textId="77777777" w:rsidTr="006444C0">
        <w:trPr>
          <w:trHeight w:val="345"/>
        </w:trPr>
        <w:tc>
          <w:tcPr>
            <w:tcW w:w="7813"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B7EDCCD" w14:textId="77777777" w:rsidR="006444C0" w:rsidRPr="006444C0" w:rsidRDefault="006444C0" w:rsidP="006444C0">
            <w:pPr>
              <w:jc w:val="right"/>
              <w:rPr>
                <w:rFonts w:ascii="Times New Roman" w:hAnsi="Times New Roman"/>
                <w:b/>
                <w:bCs/>
                <w:i/>
                <w:iCs/>
                <w:noProof w:val="0"/>
                <w:sz w:val="18"/>
                <w:szCs w:val="18"/>
                <w:u w:val="single"/>
              </w:rPr>
            </w:pPr>
            <w:r w:rsidRPr="006444C0">
              <w:rPr>
                <w:rFonts w:ascii="Times New Roman" w:hAnsi="Times New Roman"/>
                <w:b/>
                <w:bCs/>
                <w:i/>
                <w:iCs/>
                <w:noProof w:val="0"/>
                <w:sz w:val="18"/>
                <w:szCs w:val="18"/>
                <w:u w:val="single"/>
              </w:rPr>
              <w:t>Cena spolu za celý predmet zákazky bez DPH</w:t>
            </w:r>
          </w:p>
        </w:tc>
        <w:tc>
          <w:tcPr>
            <w:tcW w:w="2383" w:type="dxa"/>
            <w:gridSpan w:val="2"/>
            <w:tcBorders>
              <w:top w:val="single" w:sz="8" w:space="0" w:color="auto"/>
              <w:left w:val="nil"/>
              <w:bottom w:val="nil"/>
              <w:right w:val="single" w:sz="8" w:space="0" w:color="000000"/>
            </w:tcBorders>
            <w:shd w:val="clear" w:color="000000" w:fill="D9D9D9"/>
            <w:noWrap/>
            <w:vAlign w:val="center"/>
            <w:hideMark/>
          </w:tcPr>
          <w:p w14:paraId="7CE99264" w14:textId="77777777" w:rsidR="006444C0" w:rsidRPr="006444C0" w:rsidRDefault="006444C0" w:rsidP="006444C0">
            <w:pPr>
              <w:jc w:val="center"/>
              <w:rPr>
                <w:rFonts w:ascii="Times New Roman" w:hAnsi="Times New Roman"/>
                <w:b/>
                <w:bCs/>
                <w:noProof w:val="0"/>
                <w:color w:val="000000"/>
                <w:sz w:val="18"/>
                <w:szCs w:val="18"/>
                <w:u w:val="single"/>
              </w:rPr>
            </w:pPr>
            <w:r w:rsidRPr="006444C0">
              <w:rPr>
                <w:rFonts w:ascii="Times New Roman" w:hAnsi="Times New Roman"/>
                <w:b/>
                <w:bCs/>
                <w:noProof w:val="0"/>
                <w:color w:val="000000"/>
                <w:sz w:val="18"/>
                <w:szCs w:val="18"/>
                <w:u w:val="single"/>
              </w:rPr>
              <w:t xml:space="preserve">                                    -   € </w:t>
            </w:r>
          </w:p>
        </w:tc>
      </w:tr>
      <w:tr w:rsidR="006444C0" w:rsidRPr="006444C0" w14:paraId="60BACEFE" w14:textId="77777777" w:rsidTr="006444C0">
        <w:trPr>
          <w:trHeight w:val="345"/>
        </w:trPr>
        <w:tc>
          <w:tcPr>
            <w:tcW w:w="7813" w:type="dxa"/>
            <w:gridSpan w:val="5"/>
            <w:tcBorders>
              <w:top w:val="single" w:sz="8" w:space="0" w:color="auto"/>
              <w:left w:val="nil"/>
              <w:bottom w:val="nil"/>
              <w:right w:val="single" w:sz="8" w:space="0" w:color="000000"/>
            </w:tcBorders>
            <w:shd w:val="clear" w:color="000000" w:fill="D9D9D9"/>
            <w:noWrap/>
            <w:vAlign w:val="center"/>
            <w:hideMark/>
          </w:tcPr>
          <w:p w14:paraId="0AD38455" w14:textId="77777777" w:rsidR="006444C0" w:rsidRPr="006444C0" w:rsidRDefault="006444C0" w:rsidP="006444C0">
            <w:pPr>
              <w:jc w:val="right"/>
              <w:rPr>
                <w:rFonts w:ascii="Times New Roman" w:hAnsi="Times New Roman"/>
                <w:b/>
                <w:bCs/>
                <w:i/>
                <w:iCs/>
                <w:noProof w:val="0"/>
                <w:sz w:val="18"/>
                <w:szCs w:val="18"/>
                <w:u w:val="single"/>
              </w:rPr>
            </w:pPr>
            <w:r w:rsidRPr="006444C0">
              <w:rPr>
                <w:rFonts w:ascii="Times New Roman" w:hAnsi="Times New Roman"/>
                <w:b/>
                <w:bCs/>
                <w:i/>
                <w:iCs/>
                <w:noProof w:val="0"/>
                <w:sz w:val="18"/>
                <w:szCs w:val="18"/>
                <w:u w:val="single"/>
              </w:rPr>
              <w:t>20% DPH</w:t>
            </w:r>
          </w:p>
        </w:tc>
        <w:tc>
          <w:tcPr>
            <w:tcW w:w="2383"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6F887343" w14:textId="77777777" w:rsidR="006444C0" w:rsidRPr="006444C0" w:rsidRDefault="006444C0" w:rsidP="006444C0">
            <w:pPr>
              <w:jc w:val="center"/>
              <w:rPr>
                <w:rFonts w:ascii="Times New Roman" w:hAnsi="Times New Roman"/>
                <w:b/>
                <w:bCs/>
                <w:noProof w:val="0"/>
                <w:color w:val="000000"/>
                <w:sz w:val="18"/>
                <w:szCs w:val="18"/>
                <w:u w:val="single"/>
              </w:rPr>
            </w:pPr>
            <w:r w:rsidRPr="006444C0">
              <w:rPr>
                <w:rFonts w:ascii="Times New Roman" w:hAnsi="Times New Roman"/>
                <w:b/>
                <w:bCs/>
                <w:noProof w:val="0"/>
                <w:color w:val="000000"/>
                <w:sz w:val="18"/>
                <w:szCs w:val="18"/>
                <w:u w:val="single"/>
              </w:rPr>
              <w:t xml:space="preserve">                                    -   € </w:t>
            </w:r>
          </w:p>
        </w:tc>
      </w:tr>
      <w:tr w:rsidR="006444C0" w:rsidRPr="006444C0" w14:paraId="653CAE4F" w14:textId="77777777" w:rsidTr="006444C0">
        <w:trPr>
          <w:trHeight w:val="345"/>
        </w:trPr>
        <w:tc>
          <w:tcPr>
            <w:tcW w:w="7813" w:type="dxa"/>
            <w:gridSpan w:val="5"/>
            <w:tcBorders>
              <w:top w:val="nil"/>
              <w:left w:val="nil"/>
              <w:bottom w:val="nil"/>
              <w:right w:val="single" w:sz="8" w:space="0" w:color="000000"/>
            </w:tcBorders>
            <w:shd w:val="clear" w:color="000000" w:fill="D9D9D9"/>
            <w:noWrap/>
            <w:vAlign w:val="center"/>
            <w:hideMark/>
          </w:tcPr>
          <w:p w14:paraId="79A3D7A3" w14:textId="77777777" w:rsidR="006444C0" w:rsidRPr="006444C0" w:rsidRDefault="006444C0" w:rsidP="006444C0">
            <w:pPr>
              <w:jc w:val="right"/>
              <w:rPr>
                <w:rFonts w:ascii="Times New Roman" w:hAnsi="Times New Roman"/>
                <w:b/>
                <w:bCs/>
                <w:i/>
                <w:iCs/>
                <w:noProof w:val="0"/>
                <w:sz w:val="18"/>
                <w:szCs w:val="18"/>
                <w:u w:val="single"/>
              </w:rPr>
            </w:pPr>
            <w:r w:rsidRPr="006444C0">
              <w:rPr>
                <w:rFonts w:ascii="Times New Roman" w:hAnsi="Times New Roman"/>
                <w:b/>
                <w:bCs/>
                <w:i/>
                <w:iCs/>
                <w:noProof w:val="0"/>
                <w:sz w:val="18"/>
                <w:szCs w:val="18"/>
                <w:u w:val="single"/>
              </w:rPr>
              <w:t>Cena spolu za celý predmet zákazky s DPH</w:t>
            </w:r>
          </w:p>
        </w:tc>
        <w:tc>
          <w:tcPr>
            <w:tcW w:w="2383" w:type="dxa"/>
            <w:gridSpan w:val="2"/>
            <w:tcBorders>
              <w:top w:val="nil"/>
              <w:left w:val="nil"/>
              <w:bottom w:val="single" w:sz="8" w:space="0" w:color="auto"/>
              <w:right w:val="single" w:sz="8" w:space="0" w:color="000000"/>
            </w:tcBorders>
            <w:shd w:val="clear" w:color="000000" w:fill="D9D9D9"/>
            <w:noWrap/>
            <w:vAlign w:val="center"/>
            <w:hideMark/>
          </w:tcPr>
          <w:p w14:paraId="1D94819A" w14:textId="77777777" w:rsidR="006444C0" w:rsidRPr="006444C0" w:rsidRDefault="006444C0" w:rsidP="006444C0">
            <w:pPr>
              <w:jc w:val="center"/>
              <w:rPr>
                <w:rFonts w:ascii="Times New Roman" w:hAnsi="Times New Roman"/>
                <w:b/>
                <w:bCs/>
                <w:noProof w:val="0"/>
                <w:color w:val="000000"/>
                <w:sz w:val="18"/>
                <w:szCs w:val="18"/>
                <w:u w:val="single"/>
              </w:rPr>
            </w:pPr>
            <w:r w:rsidRPr="006444C0">
              <w:rPr>
                <w:rFonts w:ascii="Times New Roman" w:hAnsi="Times New Roman"/>
                <w:b/>
                <w:bCs/>
                <w:noProof w:val="0"/>
                <w:color w:val="000000"/>
                <w:sz w:val="18"/>
                <w:szCs w:val="18"/>
                <w:u w:val="single"/>
              </w:rPr>
              <w:t xml:space="preserve">                                    -   € </w:t>
            </w:r>
          </w:p>
        </w:tc>
      </w:tr>
    </w:tbl>
    <w:p w14:paraId="5067983D" w14:textId="77777777" w:rsidR="00CD2B03" w:rsidRDefault="00CD2B03" w:rsidP="00603B16">
      <w:pPr>
        <w:pStyle w:val="Textt"/>
        <w:ind w:left="0"/>
        <w:rPr>
          <w:b/>
          <w:color w:val="FF0000"/>
          <w:sz w:val="20"/>
          <w:szCs w:val="20"/>
          <w:lang w:val="sk-SK"/>
        </w:rPr>
      </w:pPr>
    </w:p>
    <w:p w14:paraId="6132BD29" w14:textId="77777777" w:rsidR="006444C0" w:rsidRDefault="006444C0" w:rsidP="00603B16">
      <w:pPr>
        <w:pStyle w:val="Textt"/>
        <w:ind w:left="0"/>
        <w:rPr>
          <w:b/>
          <w:color w:val="FF0000"/>
          <w:sz w:val="20"/>
          <w:szCs w:val="20"/>
          <w:lang w:val="sk-SK"/>
        </w:rPr>
      </w:pPr>
    </w:p>
    <w:p w14:paraId="728FA855" w14:textId="77777777" w:rsidR="006444C0" w:rsidRDefault="006444C0" w:rsidP="00603B16">
      <w:pPr>
        <w:pStyle w:val="Textt"/>
        <w:ind w:left="0"/>
        <w:rPr>
          <w:b/>
          <w:color w:val="FF0000"/>
          <w:sz w:val="20"/>
          <w:szCs w:val="20"/>
          <w:lang w:val="sk-SK"/>
        </w:rPr>
      </w:pPr>
    </w:p>
    <w:p w14:paraId="31483ADF" w14:textId="77777777" w:rsidR="00CD2B03" w:rsidRDefault="00CD2B03" w:rsidP="00603B16">
      <w:pPr>
        <w:pStyle w:val="Textt"/>
        <w:ind w:left="0"/>
        <w:rPr>
          <w:b/>
          <w:color w:val="FF0000"/>
          <w:sz w:val="20"/>
          <w:szCs w:val="20"/>
          <w:lang w:val="sk-SK"/>
        </w:rPr>
      </w:pPr>
    </w:p>
    <w:p w14:paraId="3B074744" w14:textId="77777777" w:rsidR="00CD2B03" w:rsidRDefault="00CD2B03" w:rsidP="00603B16">
      <w:pPr>
        <w:pStyle w:val="Textt"/>
        <w:ind w:left="0"/>
        <w:rPr>
          <w:b/>
          <w:color w:val="FF0000"/>
          <w:sz w:val="20"/>
          <w:szCs w:val="20"/>
          <w:lang w:val="sk-SK"/>
        </w:rPr>
      </w:pPr>
    </w:p>
    <w:p w14:paraId="2145D5C5" w14:textId="77777777" w:rsidR="00FB3C7F" w:rsidRDefault="00FB3C7F" w:rsidP="00FB3C7F">
      <w:pPr>
        <w:jc w:val="both"/>
        <w:rPr>
          <w:rFonts w:ascii="Times New Roman" w:hAnsi="Times New Roman"/>
          <w:b/>
          <w:color w:val="FF0000"/>
          <w:szCs w:val="20"/>
        </w:rPr>
      </w:pPr>
      <w:r w:rsidRPr="002C1F62">
        <w:rPr>
          <w:rFonts w:ascii="Times New Roman" w:hAnsi="Times New Roman"/>
          <w:b/>
          <w:color w:val="FF0000"/>
          <w:szCs w:val="20"/>
        </w:rPr>
        <w:t xml:space="preserve">Uchádzač </w:t>
      </w:r>
      <w:r>
        <w:rPr>
          <w:rFonts w:ascii="Times New Roman" w:hAnsi="Times New Roman"/>
          <w:b/>
          <w:color w:val="FF0000"/>
          <w:szCs w:val="20"/>
        </w:rPr>
        <w:t>doplní do tabuliek</w:t>
      </w:r>
    </w:p>
    <w:p w14:paraId="7DBAD0FF" w14:textId="77777777" w:rsidR="00FE7218" w:rsidRDefault="00FB3C7F" w:rsidP="00FE7218">
      <w:pPr>
        <w:pStyle w:val="podpodnadpis"/>
        <w:tabs>
          <w:tab w:val="clear" w:pos="1440"/>
          <w:tab w:val="num" w:pos="284"/>
        </w:tabs>
        <w:spacing w:after="0"/>
        <w:ind w:hanging="1440"/>
        <w:rPr>
          <w:rFonts w:ascii="Times New Roman" w:hAnsi="Times New Roman" w:cs="Times New Roman"/>
        </w:rPr>
      </w:pPr>
      <w:r w:rsidRPr="00FE7218">
        <w:rPr>
          <w:rFonts w:ascii="Times New Roman" w:hAnsi="Times New Roman" w:cs="Times New Roman"/>
        </w:rPr>
        <w:t xml:space="preserve">Ak uchádzač nie je platiteľom DPH v Slovenskej republike ocení iba stĺpce č. </w:t>
      </w:r>
      <w:r w:rsidR="00FE7218" w:rsidRPr="00FE7218">
        <w:rPr>
          <w:rFonts w:ascii="Times New Roman" w:hAnsi="Times New Roman" w:cs="Times New Roman"/>
        </w:rPr>
        <w:t>5 a 6</w:t>
      </w:r>
      <w:r w:rsidRPr="00FE7218">
        <w:rPr>
          <w:rFonts w:ascii="Times New Roman" w:hAnsi="Times New Roman" w:cs="Times New Roman"/>
        </w:rPr>
        <w:t>.</w:t>
      </w:r>
    </w:p>
    <w:p w14:paraId="4BCFFC79" w14:textId="77777777" w:rsidR="00FE7218" w:rsidRPr="00FE7218" w:rsidRDefault="00FB3C7F" w:rsidP="00FE7218">
      <w:pPr>
        <w:pStyle w:val="podpodnadpis"/>
        <w:tabs>
          <w:tab w:val="clear" w:pos="1440"/>
          <w:tab w:val="num" w:pos="284"/>
        </w:tabs>
        <w:spacing w:after="0"/>
        <w:ind w:hanging="1440"/>
        <w:rPr>
          <w:rFonts w:ascii="Times New Roman" w:hAnsi="Times New Roman" w:cs="Times New Roman"/>
        </w:rPr>
      </w:pPr>
      <w:r w:rsidRPr="00FE7218">
        <w:rPr>
          <w:rFonts w:ascii="Times New Roman" w:hAnsi="Times New Roman"/>
        </w:rPr>
        <w:t>Ak uchádzač je platiteľom DPH v Slovenskej republike ocení všetky   stĺpce.</w:t>
      </w:r>
    </w:p>
    <w:p w14:paraId="25873487" w14:textId="77777777" w:rsidR="00FE7218" w:rsidRPr="00FE7218" w:rsidRDefault="00FB3C7F" w:rsidP="00FE7218">
      <w:pPr>
        <w:pStyle w:val="podpodnadpis"/>
        <w:tabs>
          <w:tab w:val="clear" w:pos="1440"/>
          <w:tab w:val="num" w:pos="284"/>
        </w:tabs>
        <w:spacing w:after="0"/>
        <w:ind w:hanging="1440"/>
        <w:rPr>
          <w:rFonts w:ascii="Times New Roman" w:hAnsi="Times New Roman" w:cs="Times New Roman"/>
        </w:rPr>
      </w:pPr>
      <w:r w:rsidRPr="00FE7218">
        <w:rPr>
          <w:rFonts w:ascii="Times New Roman" w:hAnsi="Times New Roman"/>
        </w:rPr>
        <w:t>Do navrhovanej jednotkovej ceny je nevyhnutné započítať všetky náklady s ňou spojené.</w:t>
      </w:r>
    </w:p>
    <w:p w14:paraId="12186727" w14:textId="77777777" w:rsidR="00FE7218" w:rsidRPr="00FE7218" w:rsidRDefault="00FB3C7F" w:rsidP="00FE7218">
      <w:pPr>
        <w:pStyle w:val="podpodnadpis"/>
        <w:tabs>
          <w:tab w:val="clear" w:pos="1440"/>
          <w:tab w:val="num" w:pos="284"/>
        </w:tabs>
        <w:spacing w:after="0"/>
        <w:ind w:hanging="1440"/>
        <w:rPr>
          <w:rFonts w:ascii="Times New Roman" w:hAnsi="Times New Roman" w:cs="Times New Roman"/>
        </w:rPr>
      </w:pPr>
      <w:r w:rsidRPr="00FE7218">
        <w:rPr>
          <w:rFonts w:ascii="Times New Roman" w:hAnsi="Times New Roman"/>
        </w:rPr>
        <w:t>Uchádzač súhlasí s tým, že ním navrhované jednotkové ceny sú maximálne, ktoré nie je možné prekročiť.</w:t>
      </w:r>
    </w:p>
    <w:p w14:paraId="3C818368" w14:textId="4D39EFAD" w:rsidR="00FB3C7F" w:rsidRPr="00FE7218" w:rsidRDefault="00FB3C7F" w:rsidP="00FE7218">
      <w:pPr>
        <w:pStyle w:val="podpodnadpis"/>
        <w:tabs>
          <w:tab w:val="clear" w:pos="1440"/>
          <w:tab w:val="num" w:pos="284"/>
        </w:tabs>
        <w:spacing w:after="0"/>
        <w:ind w:hanging="1440"/>
        <w:rPr>
          <w:rFonts w:ascii="Times New Roman" w:hAnsi="Times New Roman" w:cs="Times New Roman"/>
        </w:rPr>
      </w:pPr>
      <w:r w:rsidRPr="00FE7218">
        <w:rPr>
          <w:rFonts w:ascii="Times New Roman" w:hAnsi="Times New Roman"/>
        </w:rPr>
        <w:t>Predmet obstarávania bude vyhovovať príslušným STN normám.</w:t>
      </w:r>
    </w:p>
    <w:p w14:paraId="42AC95A4" w14:textId="77777777" w:rsidR="00FE7218" w:rsidRDefault="00FE7218" w:rsidP="00FE7218">
      <w:pPr>
        <w:jc w:val="both"/>
        <w:rPr>
          <w:rFonts w:ascii="Times New Roman" w:hAnsi="Times New Roman"/>
          <w:szCs w:val="20"/>
        </w:rPr>
      </w:pPr>
    </w:p>
    <w:p w14:paraId="4F9B135C" w14:textId="7361069C" w:rsidR="00FB3C7F" w:rsidRPr="00DC2D69" w:rsidRDefault="00FB3C7F" w:rsidP="00FE7218">
      <w:pPr>
        <w:jc w:val="both"/>
        <w:rPr>
          <w:rFonts w:ascii="Times New Roman" w:hAnsi="Times New Roman"/>
          <w:szCs w:val="20"/>
        </w:rPr>
      </w:pPr>
      <w:r w:rsidRPr="00DC2D69">
        <w:rPr>
          <w:rFonts w:ascii="Times New Roman" w:hAnsi="Times New Roman"/>
          <w:szCs w:val="20"/>
        </w:rPr>
        <w:t xml:space="preserve">Uchádzač vyhlasuje, že </w:t>
      </w:r>
      <w:r w:rsidR="00FE7218">
        <w:rPr>
          <w:rFonts w:ascii="Times New Roman" w:hAnsi="Times New Roman"/>
          <w:szCs w:val="20"/>
        </w:rPr>
        <w:t>tovar</w:t>
      </w:r>
      <w:r w:rsidRPr="00DC2D69">
        <w:rPr>
          <w:rFonts w:ascii="Times New Roman" w:hAnsi="Times New Roman"/>
          <w:szCs w:val="20"/>
        </w:rPr>
        <w:t xml:space="preserve"> v ponuke zodpovedá kvalite požadovanej verejným obstarávateľom a všetkým technickým parametrom uvedeným v časti súťažných podkladov B.2 Opis predmetu zákazky.</w:t>
      </w:r>
    </w:p>
    <w:p w14:paraId="71F58D97" w14:textId="77777777" w:rsidR="00FE7218" w:rsidRDefault="00FE7218" w:rsidP="00FB3C7F">
      <w:pPr>
        <w:rPr>
          <w:rFonts w:ascii="Times New Roman" w:hAnsi="Times New Roman"/>
          <w:szCs w:val="20"/>
        </w:rPr>
      </w:pPr>
    </w:p>
    <w:p w14:paraId="157419D4" w14:textId="7E63D0E0" w:rsidR="00F2738A" w:rsidRDefault="00FB3C7F" w:rsidP="00F2738A">
      <w:pPr>
        <w:pStyle w:val="Zkladntext"/>
        <w:spacing w:after="120"/>
        <w:jc w:val="right"/>
        <w:rPr>
          <w:rFonts w:ascii="Times New Roman" w:hAnsi="Times New Roman"/>
          <w:sz w:val="28"/>
          <w:szCs w:val="28"/>
        </w:rPr>
      </w:pPr>
      <w:r>
        <w:rPr>
          <w:rFonts w:ascii="Times New Roman" w:hAnsi="Times New Roman"/>
          <w:szCs w:val="20"/>
        </w:rPr>
        <w:t xml:space="preserve"> </w:t>
      </w:r>
      <w:r w:rsidR="00F2738A" w:rsidRPr="00CD2B03">
        <w:rPr>
          <w:rFonts w:ascii="Times New Roman" w:hAnsi="Times New Roman"/>
        </w:rPr>
        <w:tab/>
        <w:t xml:space="preserve">                           </w:t>
      </w:r>
      <w:r w:rsidR="00F2738A">
        <w:rPr>
          <w:rFonts w:ascii="Times New Roman" w:hAnsi="Times New Roman"/>
        </w:rPr>
        <w:tab/>
      </w:r>
      <w:r w:rsidR="00F2738A">
        <w:rPr>
          <w:rFonts w:ascii="Times New Roman" w:hAnsi="Times New Roman"/>
        </w:rPr>
        <w:tab/>
      </w:r>
      <w:r w:rsidR="00F2738A">
        <w:rPr>
          <w:rFonts w:ascii="Times New Roman" w:hAnsi="Times New Roman"/>
        </w:rPr>
        <w:tab/>
      </w:r>
      <w:r w:rsidR="00F2738A">
        <w:rPr>
          <w:rFonts w:ascii="Times New Roman" w:hAnsi="Times New Roman"/>
        </w:rPr>
        <w:tab/>
      </w:r>
      <w:r w:rsidR="00F2738A">
        <w:rPr>
          <w:rFonts w:ascii="Times New Roman" w:hAnsi="Times New Roman"/>
        </w:rPr>
        <w:tab/>
      </w:r>
      <w:r w:rsidR="00F2738A">
        <w:rPr>
          <w:rFonts w:ascii="Times New Roman" w:hAnsi="Times New Roman"/>
        </w:rPr>
        <w:tab/>
      </w:r>
      <w:r w:rsidR="00F2738A" w:rsidRPr="00CD2B03">
        <w:rPr>
          <w:rFonts w:ascii="Times New Roman" w:hAnsi="Times New Roman"/>
          <w:sz w:val="28"/>
          <w:szCs w:val="28"/>
        </w:rPr>
        <w:t>CENNÍK</w:t>
      </w:r>
    </w:p>
    <w:p w14:paraId="220F9416" w14:textId="77777777" w:rsidR="00F2738A" w:rsidRDefault="00F2738A" w:rsidP="00F2738A">
      <w:pPr>
        <w:pStyle w:val="Zkladntext"/>
        <w:spacing w:after="120"/>
        <w:rPr>
          <w:rFonts w:ascii="Times New Roman" w:hAnsi="Times New Roman"/>
        </w:rPr>
      </w:pPr>
      <w:r w:rsidRPr="0084432B">
        <w:rPr>
          <w:rFonts w:ascii="Times New Roman" w:hAnsi="Times New Roman"/>
          <w:b/>
          <w:szCs w:val="20"/>
        </w:rPr>
        <w:t>Návrh na plnenie kritérií</w:t>
      </w:r>
      <w:r>
        <w:rPr>
          <w:rFonts w:ascii="Times New Roman" w:hAnsi="Times New Roman"/>
          <w:b/>
          <w:szCs w:val="20"/>
        </w:rPr>
        <w:t xml:space="preserve"> na celý predmet zákazky</w:t>
      </w:r>
    </w:p>
    <w:tbl>
      <w:tblPr>
        <w:tblW w:w="10353" w:type="dxa"/>
        <w:tblInd w:w="-356" w:type="dxa"/>
        <w:tblLayout w:type="fixed"/>
        <w:tblCellMar>
          <w:left w:w="70" w:type="dxa"/>
          <w:right w:w="70" w:type="dxa"/>
        </w:tblCellMar>
        <w:tblLook w:val="04A0" w:firstRow="1" w:lastRow="0" w:firstColumn="1" w:lastColumn="0" w:noHBand="0" w:noVBand="1"/>
      </w:tblPr>
      <w:tblGrid>
        <w:gridCol w:w="3640"/>
        <w:gridCol w:w="1713"/>
        <w:gridCol w:w="1807"/>
        <w:gridCol w:w="1476"/>
        <w:gridCol w:w="1717"/>
      </w:tblGrid>
      <w:tr w:rsidR="00F2738A" w:rsidRPr="0084432B" w14:paraId="501B00E7" w14:textId="77777777" w:rsidTr="003A4EEA">
        <w:trPr>
          <w:trHeight w:val="405"/>
        </w:trPr>
        <w:tc>
          <w:tcPr>
            <w:tcW w:w="8636" w:type="dxa"/>
            <w:gridSpan w:val="4"/>
            <w:tcBorders>
              <w:top w:val="nil"/>
              <w:left w:val="nil"/>
              <w:bottom w:val="nil"/>
              <w:right w:val="nil"/>
            </w:tcBorders>
            <w:shd w:val="clear" w:color="000000" w:fill="808080"/>
            <w:noWrap/>
            <w:vAlign w:val="center"/>
            <w:hideMark/>
          </w:tcPr>
          <w:p w14:paraId="4AB0E110" w14:textId="77777777" w:rsidR="00F2738A" w:rsidRPr="0084432B" w:rsidRDefault="00F2738A" w:rsidP="003A4EEA">
            <w:pPr>
              <w:rPr>
                <w:rFonts w:ascii="Times New Roman" w:hAnsi="Times New Roman"/>
                <w:b/>
                <w:bCs/>
                <w:color w:val="000000"/>
                <w:szCs w:val="20"/>
              </w:rPr>
            </w:pPr>
            <w:r w:rsidRPr="0084432B">
              <w:rPr>
                <w:rFonts w:ascii="Times New Roman" w:hAnsi="Times New Roman"/>
                <w:b/>
                <w:bCs/>
                <w:color w:val="000000"/>
                <w:szCs w:val="20"/>
              </w:rPr>
              <w:t xml:space="preserve">Predpokladaný maximálny finančný objem - sumarizačná tabuľka v eurách </w:t>
            </w:r>
          </w:p>
        </w:tc>
        <w:tc>
          <w:tcPr>
            <w:tcW w:w="1717" w:type="dxa"/>
            <w:tcBorders>
              <w:top w:val="nil"/>
              <w:left w:val="nil"/>
              <w:bottom w:val="nil"/>
              <w:right w:val="nil"/>
            </w:tcBorders>
            <w:shd w:val="clear" w:color="000000" w:fill="808080"/>
            <w:vAlign w:val="center"/>
            <w:hideMark/>
          </w:tcPr>
          <w:p w14:paraId="7EB7112E" w14:textId="77777777" w:rsidR="00F2738A" w:rsidRPr="0084432B" w:rsidRDefault="00F2738A" w:rsidP="003A4EEA">
            <w:pPr>
              <w:rPr>
                <w:rFonts w:ascii="Times New Roman" w:hAnsi="Times New Roman"/>
                <w:b/>
                <w:bCs/>
                <w:color w:val="000000"/>
                <w:szCs w:val="20"/>
              </w:rPr>
            </w:pPr>
            <w:r w:rsidRPr="0084432B">
              <w:rPr>
                <w:rFonts w:ascii="Times New Roman" w:hAnsi="Times New Roman"/>
                <w:b/>
                <w:bCs/>
                <w:color w:val="000000"/>
                <w:szCs w:val="20"/>
              </w:rPr>
              <w:t> </w:t>
            </w:r>
          </w:p>
        </w:tc>
      </w:tr>
      <w:tr w:rsidR="00F2738A" w:rsidRPr="0084432B" w14:paraId="2031850A" w14:textId="77777777" w:rsidTr="003A4EEA">
        <w:trPr>
          <w:trHeight w:val="283"/>
        </w:trPr>
        <w:tc>
          <w:tcPr>
            <w:tcW w:w="3640" w:type="dxa"/>
            <w:tcBorders>
              <w:top w:val="single" w:sz="8" w:space="0" w:color="auto"/>
              <w:left w:val="single" w:sz="8" w:space="0" w:color="auto"/>
              <w:bottom w:val="single" w:sz="8" w:space="0" w:color="auto"/>
              <w:right w:val="nil"/>
            </w:tcBorders>
            <w:shd w:val="clear" w:color="000000" w:fill="FFFFFF"/>
            <w:noWrap/>
            <w:vAlign w:val="center"/>
            <w:hideMark/>
          </w:tcPr>
          <w:p w14:paraId="36FE8D0A" w14:textId="77777777" w:rsidR="00F2738A" w:rsidRPr="0084432B" w:rsidRDefault="00F2738A" w:rsidP="003A4EEA">
            <w:pPr>
              <w:rPr>
                <w:rFonts w:ascii="Times New Roman" w:hAnsi="Times New Roman"/>
                <w:color w:val="000000"/>
                <w:szCs w:val="20"/>
              </w:rPr>
            </w:pPr>
            <w:r w:rsidRPr="0084432B">
              <w:rPr>
                <w:rFonts w:ascii="Times New Roman" w:hAnsi="Times New Roman"/>
                <w:color w:val="000000"/>
                <w:szCs w:val="20"/>
              </w:rPr>
              <w:t> </w:t>
            </w:r>
            <w:r>
              <w:rPr>
                <w:rFonts w:ascii="Times New Roman" w:hAnsi="Times New Roman"/>
                <w:color w:val="000000"/>
                <w:szCs w:val="20"/>
              </w:rPr>
              <w:t>Kancelárske potreby</w:t>
            </w:r>
          </w:p>
        </w:tc>
        <w:tc>
          <w:tcPr>
            <w:tcW w:w="1713" w:type="dxa"/>
            <w:tcBorders>
              <w:top w:val="single" w:sz="8" w:space="0" w:color="auto"/>
              <w:left w:val="nil"/>
              <w:bottom w:val="single" w:sz="8" w:space="0" w:color="auto"/>
              <w:right w:val="nil"/>
            </w:tcBorders>
            <w:shd w:val="clear" w:color="000000" w:fill="FFFFFF"/>
            <w:noWrap/>
            <w:vAlign w:val="center"/>
            <w:hideMark/>
          </w:tcPr>
          <w:p w14:paraId="5E757A6B" w14:textId="77777777" w:rsidR="00F2738A" w:rsidRPr="0084432B" w:rsidRDefault="00F2738A" w:rsidP="003A4EEA">
            <w:pPr>
              <w:jc w:val="right"/>
              <w:rPr>
                <w:rFonts w:ascii="Times New Roman" w:hAnsi="Times New Roman"/>
                <w:color w:val="000000"/>
                <w:szCs w:val="20"/>
              </w:rPr>
            </w:pPr>
            <w:r w:rsidRPr="0084432B">
              <w:rPr>
                <w:rFonts w:ascii="Times New Roman" w:hAnsi="Times New Roman"/>
                <w:color w:val="000000"/>
                <w:szCs w:val="20"/>
              </w:rPr>
              <w:t> </w:t>
            </w:r>
          </w:p>
        </w:tc>
        <w:tc>
          <w:tcPr>
            <w:tcW w:w="1807" w:type="dxa"/>
            <w:tcBorders>
              <w:top w:val="single" w:sz="8" w:space="0" w:color="auto"/>
              <w:left w:val="nil"/>
              <w:bottom w:val="single" w:sz="8" w:space="0" w:color="auto"/>
              <w:right w:val="nil"/>
            </w:tcBorders>
            <w:shd w:val="clear" w:color="000000" w:fill="FFFFFF"/>
            <w:noWrap/>
            <w:vAlign w:val="center"/>
            <w:hideMark/>
          </w:tcPr>
          <w:p w14:paraId="5BE64724" w14:textId="77777777" w:rsidR="00F2738A" w:rsidRPr="0084432B" w:rsidRDefault="00F2738A" w:rsidP="003A4EEA">
            <w:pPr>
              <w:rPr>
                <w:rFonts w:ascii="Times New Roman" w:hAnsi="Times New Roman"/>
                <w:color w:val="000000"/>
                <w:szCs w:val="20"/>
              </w:rPr>
            </w:pPr>
            <w:r w:rsidRPr="0084432B">
              <w:rPr>
                <w:rFonts w:ascii="Times New Roman" w:hAnsi="Times New Roman"/>
                <w:color w:val="000000"/>
                <w:szCs w:val="20"/>
              </w:rPr>
              <w:t> </w:t>
            </w:r>
          </w:p>
        </w:tc>
        <w:tc>
          <w:tcPr>
            <w:tcW w:w="1476" w:type="dxa"/>
            <w:tcBorders>
              <w:top w:val="single" w:sz="8" w:space="0" w:color="auto"/>
              <w:left w:val="nil"/>
              <w:bottom w:val="single" w:sz="8" w:space="0" w:color="auto"/>
              <w:right w:val="single" w:sz="8" w:space="0" w:color="auto"/>
            </w:tcBorders>
            <w:shd w:val="clear" w:color="000000" w:fill="FFFFFF"/>
            <w:noWrap/>
            <w:vAlign w:val="center"/>
            <w:hideMark/>
          </w:tcPr>
          <w:p w14:paraId="2C441BFA" w14:textId="77777777" w:rsidR="00F2738A" w:rsidRPr="0084432B" w:rsidRDefault="00F2738A" w:rsidP="003A4EEA">
            <w:pPr>
              <w:jc w:val="right"/>
              <w:rPr>
                <w:rFonts w:ascii="Times New Roman" w:hAnsi="Times New Roman"/>
                <w:b/>
                <w:bCs/>
                <w:color w:val="000000"/>
                <w:szCs w:val="20"/>
              </w:rPr>
            </w:pPr>
            <w:r w:rsidRPr="0084432B">
              <w:rPr>
                <w:rFonts w:ascii="Times New Roman" w:hAnsi="Times New Roman"/>
                <w:b/>
                <w:bCs/>
                <w:color w:val="000000"/>
                <w:szCs w:val="20"/>
              </w:rPr>
              <w:t>Cena celkom bez DPH: </w:t>
            </w:r>
          </w:p>
        </w:tc>
        <w:tc>
          <w:tcPr>
            <w:tcW w:w="1717" w:type="dxa"/>
            <w:tcBorders>
              <w:top w:val="single" w:sz="8" w:space="0" w:color="auto"/>
              <w:left w:val="nil"/>
              <w:bottom w:val="single" w:sz="8" w:space="0" w:color="auto"/>
              <w:right w:val="single" w:sz="8" w:space="0" w:color="auto"/>
            </w:tcBorders>
            <w:shd w:val="clear" w:color="000000" w:fill="FFFFFF"/>
            <w:vAlign w:val="center"/>
          </w:tcPr>
          <w:p w14:paraId="4BF20EE0" w14:textId="77777777" w:rsidR="00F2738A" w:rsidRPr="0084432B" w:rsidRDefault="00F2738A" w:rsidP="003A4EEA">
            <w:pPr>
              <w:jc w:val="right"/>
              <w:rPr>
                <w:rFonts w:ascii="Times New Roman" w:hAnsi="Times New Roman"/>
                <w:b/>
                <w:bCs/>
                <w:color w:val="000000"/>
                <w:szCs w:val="20"/>
              </w:rPr>
            </w:pPr>
          </w:p>
        </w:tc>
      </w:tr>
      <w:tr w:rsidR="00F2738A" w:rsidRPr="0084432B" w14:paraId="045A9E7F" w14:textId="77777777" w:rsidTr="003A4EEA">
        <w:trPr>
          <w:trHeight w:val="283"/>
        </w:trPr>
        <w:tc>
          <w:tcPr>
            <w:tcW w:w="3640" w:type="dxa"/>
            <w:tcBorders>
              <w:top w:val="nil"/>
              <w:left w:val="single" w:sz="8" w:space="0" w:color="auto"/>
              <w:bottom w:val="single" w:sz="8" w:space="0" w:color="auto"/>
              <w:right w:val="nil"/>
            </w:tcBorders>
            <w:shd w:val="clear" w:color="000000" w:fill="FFFFFF"/>
            <w:noWrap/>
            <w:vAlign w:val="center"/>
            <w:hideMark/>
          </w:tcPr>
          <w:p w14:paraId="26C9860F" w14:textId="77777777" w:rsidR="00F2738A" w:rsidRPr="0084432B" w:rsidRDefault="00F2738A" w:rsidP="003A4EEA">
            <w:pPr>
              <w:rPr>
                <w:rFonts w:ascii="Times New Roman" w:hAnsi="Times New Roman"/>
                <w:color w:val="000000"/>
                <w:szCs w:val="20"/>
              </w:rPr>
            </w:pPr>
            <w:r w:rsidRPr="0084432B">
              <w:rPr>
                <w:rFonts w:ascii="Times New Roman" w:hAnsi="Times New Roman"/>
                <w:color w:val="000000"/>
                <w:szCs w:val="20"/>
              </w:rPr>
              <w:t> </w:t>
            </w:r>
          </w:p>
        </w:tc>
        <w:tc>
          <w:tcPr>
            <w:tcW w:w="1713" w:type="dxa"/>
            <w:tcBorders>
              <w:top w:val="nil"/>
              <w:left w:val="nil"/>
              <w:bottom w:val="single" w:sz="8" w:space="0" w:color="auto"/>
              <w:right w:val="nil"/>
            </w:tcBorders>
            <w:shd w:val="clear" w:color="000000" w:fill="FFFFFF"/>
            <w:noWrap/>
            <w:vAlign w:val="center"/>
            <w:hideMark/>
          </w:tcPr>
          <w:p w14:paraId="1C28B47C" w14:textId="77777777" w:rsidR="00F2738A" w:rsidRPr="0084432B" w:rsidRDefault="00F2738A" w:rsidP="003A4EEA">
            <w:pPr>
              <w:jc w:val="right"/>
              <w:rPr>
                <w:rFonts w:ascii="Times New Roman" w:hAnsi="Times New Roman"/>
                <w:color w:val="000000"/>
                <w:szCs w:val="20"/>
              </w:rPr>
            </w:pPr>
            <w:r w:rsidRPr="0084432B">
              <w:rPr>
                <w:rFonts w:ascii="Times New Roman" w:hAnsi="Times New Roman"/>
                <w:color w:val="000000"/>
                <w:szCs w:val="20"/>
              </w:rPr>
              <w:t> </w:t>
            </w:r>
          </w:p>
        </w:tc>
        <w:tc>
          <w:tcPr>
            <w:tcW w:w="1807" w:type="dxa"/>
            <w:tcBorders>
              <w:top w:val="nil"/>
              <w:left w:val="nil"/>
              <w:bottom w:val="single" w:sz="8" w:space="0" w:color="auto"/>
              <w:right w:val="nil"/>
            </w:tcBorders>
            <w:shd w:val="clear" w:color="000000" w:fill="FFFFFF"/>
            <w:noWrap/>
            <w:vAlign w:val="center"/>
            <w:hideMark/>
          </w:tcPr>
          <w:p w14:paraId="60A0B404" w14:textId="77777777" w:rsidR="00F2738A" w:rsidRPr="0084432B" w:rsidRDefault="00F2738A" w:rsidP="003A4EEA">
            <w:pPr>
              <w:rPr>
                <w:rFonts w:ascii="Times New Roman" w:hAnsi="Times New Roman"/>
                <w:color w:val="000000"/>
                <w:szCs w:val="20"/>
              </w:rPr>
            </w:pPr>
            <w:r w:rsidRPr="0084432B">
              <w:rPr>
                <w:rFonts w:ascii="Times New Roman" w:hAnsi="Times New Roman"/>
                <w:color w:val="000000"/>
                <w:szCs w:val="20"/>
              </w:rPr>
              <w:t> </w:t>
            </w:r>
          </w:p>
        </w:tc>
        <w:tc>
          <w:tcPr>
            <w:tcW w:w="1476" w:type="dxa"/>
            <w:tcBorders>
              <w:top w:val="nil"/>
              <w:left w:val="nil"/>
              <w:bottom w:val="single" w:sz="8" w:space="0" w:color="auto"/>
              <w:right w:val="single" w:sz="8" w:space="0" w:color="auto"/>
            </w:tcBorders>
            <w:shd w:val="clear" w:color="000000" w:fill="FFFFFF"/>
            <w:noWrap/>
            <w:vAlign w:val="center"/>
            <w:hideMark/>
          </w:tcPr>
          <w:p w14:paraId="1026D56C" w14:textId="77777777" w:rsidR="00F2738A" w:rsidRPr="0084432B" w:rsidRDefault="00F2738A" w:rsidP="003A4EEA">
            <w:pPr>
              <w:jc w:val="right"/>
              <w:rPr>
                <w:rFonts w:ascii="Times New Roman" w:hAnsi="Times New Roman"/>
                <w:b/>
                <w:bCs/>
                <w:color w:val="000000"/>
                <w:szCs w:val="20"/>
              </w:rPr>
            </w:pPr>
            <w:r w:rsidRPr="0084432B">
              <w:rPr>
                <w:rFonts w:ascii="Times New Roman" w:hAnsi="Times New Roman"/>
                <w:b/>
                <w:bCs/>
                <w:color w:val="000000"/>
                <w:szCs w:val="20"/>
              </w:rPr>
              <w:t>20% DPH : </w:t>
            </w:r>
          </w:p>
        </w:tc>
        <w:tc>
          <w:tcPr>
            <w:tcW w:w="1717" w:type="dxa"/>
            <w:tcBorders>
              <w:top w:val="nil"/>
              <w:left w:val="nil"/>
              <w:bottom w:val="single" w:sz="8" w:space="0" w:color="auto"/>
              <w:right w:val="single" w:sz="8" w:space="0" w:color="auto"/>
            </w:tcBorders>
            <w:shd w:val="clear" w:color="000000" w:fill="FFFFFF"/>
            <w:vAlign w:val="center"/>
          </w:tcPr>
          <w:p w14:paraId="3CD64D27" w14:textId="77777777" w:rsidR="00F2738A" w:rsidRPr="0084432B" w:rsidRDefault="00F2738A" w:rsidP="003A4EEA">
            <w:pPr>
              <w:jc w:val="right"/>
              <w:rPr>
                <w:rFonts w:ascii="Times New Roman" w:hAnsi="Times New Roman"/>
                <w:b/>
                <w:bCs/>
                <w:color w:val="000000"/>
                <w:szCs w:val="20"/>
              </w:rPr>
            </w:pPr>
          </w:p>
        </w:tc>
      </w:tr>
      <w:tr w:rsidR="00F2738A" w:rsidRPr="0084432B" w14:paraId="692001A5" w14:textId="77777777" w:rsidTr="003A4EEA">
        <w:trPr>
          <w:trHeight w:val="283"/>
        </w:trPr>
        <w:tc>
          <w:tcPr>
            <w:tcW w:w="3640" w:type="dxa"/>
            <w:tcBorders>
              <w:top w:val="nil"/>
              <w:left w:val="single" w:sz="8" w:space="0" w:color="auto"/>
              <w:bottom w:val="single" w:sz="8" w:space="0" w:color="auto"/>
              <w:right w:val="nil"/>
            </w:tcBorders>
            <w:shd w:val="clear" w:color="000000" w:fill="FFFFFF"/>
            <w:noWrap/>
            <w:vAlign w:val="center"/>
            <w:hideMark/>
          </w:tcPr>
          <w:p w14:paraId="237F32FF" w14:textId="77777777" w:rsidR="00F2738A" w:rsidRPr="0084432B" w:rsidRDefault="00F2738A" w:rsidP="003A4EEA">
            <w:pPr>
              <w:rPr>
                <w:rFonts w:ascii="Times New Roman" w:hAnsi="Times New Roman"/>
                <w:color w:val="000000"/>
                <w:szCs w:val="20"/>
              </w:rPr>
            </w:pPr>
            <w:r w:rsidRPr="0084432B">
              <w:rPr>
                <w:rFonts w:ascii="Times New Roman" w:hAnsi="Times New Roman"/>
                <w:color w:val="000000"/>
                <w:szCs w:val="20"/>
              </w:rPr>
              <w:t> </w:t>
            </w:r>
          </w:p>
        </w:tc>
        <w:tc>
          <w:tcPr>
            <w:tcW w:w="1713" w:type="dxa"/>
            <w:tcBorders>
              <w:top w:val="nil"/>
              <w:left w:val="nil"/>
              <w:bottom w:val="single" w:sz="8" w:space="0" w:color="auto"/>
              <w:right w:val="nil"/>
            </w:tcBorders>
            <w:shd w:val="clear" w:color="000000" w:fill="FFFFFF"/>
            <w:noWrap/>
            <w:vAlign w:val="center"/>
            <w:hideMark/>
          </w:tcPr>
          <w:p w14:paraId="61D437B4" w14:textId="77777777" w:rsidR="00F2738A" w:rsidRPr="0084432B" w:rsidRDefault="00F2738A" w:rsidP="003A4EEA">
            <w:pPr>
              <w:jc w:val="right"/>
              <w:rPr>
                <w:rFonts w:ascii="Times New Roman" w:hAnsi="Times New Roman"/>
                <w:color w:val="000000"/>
                <w:szCs w:val="20"/>
              </w:rPr>
            </w:pPr>
            <w:r w:rsidRPr="0084432B">
              <w:rPr>
                <w:rFonts w:ascii="Times New Roman" w:hAnsi="Times New Roman"/>
                <w:color w:val="000000"/>
                <w:szCs w:val="20"/>
              </w:rPr>
              <w:t> </w:t>
            </w:r>
          </w:p>
        </w:tc>
        <w:tc>
          <w:tcPr>
            <w:tcW w:w="1807" w:type="dxa"/>
            <w:tcBorders>
              <w:top w:val="nil"/>
              <w:left w:val="nil"/>
              <w:bottom w:val="single" w:sz="8" w:space="0" w:color="auto"/>
              <w:right w:val="nil"/>
            </w:tcBorders>
            <w:shd w:val="clear" w:color="000000" w:fill="FFFFFF"/>
            <w:noWrap/>
            <w:vAlign w:val="center"/>
            <w:hideMark/>
          </w:tcPr>
          <w:p w14:paraId="2569D0C7" w14:textId="77777777" w:rsidR="00F2738A" w:rsidRPr="0084432B" w:rsidRDefault="00F2738A" w:rsidP="003A4EEA">
            <w:pPr>
              <w:rPr>
                <w:rFonts w:ascii="Times New Roman" w:hAnsi="Times New Roman"/>
                <w:color w:val="000000"/>
                <w:szCs w:val="20"/>
              </w:rPr>
            </w:pPr>
            <w:r w:rsidRPr="0084432B">
              <w:rPr>
                <w:rFonts w:ascii="Times New Roman" w:hAnsi="Times New Roman"/>
                <w:color w:val="000000"/>
                <w:szCs w:val="20"/>
              </w:rPr>
              <w:t> </w:t>
            </w:r>
          </w:p>
        </w:tc>
        <w:tc>
          <w:tcPr>
            <w:tcW w:w="1476" w:type="dxa"/>
            <w:tcBorders>
              <w:top w:val="nil"/>
              <w:left w:val="nil"/>
              <w:bottom w:val="single" w:sz="8" w:space="0" w:color="auto"/>
              <w:right w:val="single" w:sz="8" w:space="0" w:color="auto"/>
            </w:tcBorders>
            <w:shd w:val="clear" w:color="000000" w:fill="FFFFFF"/>
            <w:noWrap/>
            <w:vAlign w:val="center"/>
            <w:hideMark/>
          </w:tcPr>
          <w:p w14:paraId="677B3AB5" w14:textId="77777777" w:rsidR="00F2738A" w:rsidRPr="0084432B" w:rsidRDefault="00F2738A" w:rsidP="003A4EEA">
            <w:pPr>
              <w:jc w:val="right"/>
              <w:rPr>
                <w:rFonts w:ascii="Times New Roman" w:hAnsi="Times New Roman"/>
                <w:b/>
                <w:bCs/>
                <w:color w:val="000000"/>
                <w:szCs w:val="20"/>
              </w:rPr>
            </w:pPr>
            <w:r w:rsidRPr="0084432B">
              <w:rPr>
                <w:rFonts w:ascii="Times New Roman" w:hAnsi="Times New Roman"/>
                <w:b/>
                <w:bCs/>
                <w:color w:val="000000"/>
                <w:szCs w:val="20"/>
              </w:rPr>
              <w:t>Cena celkom s 20% DPH: </w:t>
            </w:r>
          </w:p>
        </w:tc>
        <w:tc>
          <w:tcPr>
            <w:tcW w:w="1717" w:type="dxa"/>
            <w:tcBorders>
              <w:top w:val="nil"/>
              <w:left w:val="nil"/>
              <w:bottom w:val="single" w:sz="8" w:space="0" w:color="auto"/>
              <w:right w:val="single" w:sz="8" w:space="0" w:color="auto"/>
            </w:tcBorders>
            <w:shd w:val="clear" w:color="000000" w:fill="FFFFFF"/>
            <w:vAlign w:val="center"/>
          </w:tcPr>
          <w:p w14:paraId="7D88187A" w14:textId="77777777" w:rsidR="00F2738A" w:rsidRPr="0084432B" w:rsidRDefault="00F2738A" w:rsidP="003A4EEA">
            <w:pPr>
              <w:jc w:val="right"/>
              <w:rPr>
                <w:rFonts w:ascii="Times New Roman" w:hAnsi="Times New Roman"/>
                <w:b/>
                <w:bCs/>
                <w:color w:val="000000"/>
                <w:szCs w:val="20"/>
              </w:rPr>
            </w:pPr>
          </w:p>
        </w:tc>
      </w:tr>
      <w:tr w:rsidR="00F2738A" w:rsidRPr="0084432B" w14:paraId="3348275A" w14:textId="77777777" w:rsidTr="003A4EEA">
        <w:trPr>
          <w:trHeight w:val="300"/>
        </w:trPr>
        <w:tc>
          <w:tcPr>
            <w:tcW w:w="3640" w:type="dxa"/>
            <w:tcBorders>
              <w:top w:val="nil"/>
              <w:left w:val="nil"/>
              <w:bottom w:val="nil"/>
              <w:right w:val="nil"/>
            </w:tcBorders>
            <w:shd w:val="clear" w:color="auto" w:fill="auto"/>
            <w:noWrap/>
            <w:vAlign w:val="center"/>
            <w:hideMark/>
          </w:tcPr>
          <w:p w14:paraId="0BEC0491" w14:textId="77777777" w:rsidR="00F2738A" w:rsidRPr="0084432B" w:rsidRDefault="00F2738A" w:rsidP="003A4EEA">
            <w:pPr>
              <w:jc w:val="right"/>
              <w:rPr>
                <w:rFonts w:ascii="Times New Roman" w:hAnsi="Times New Roman"/>
                <w:b/>
                <w:bCs/>
                <w:color w:val="000000"/>
                <w:szCs w:val="20"/>
              </w:rPr>
            </w:pPr>
          </w:p>
        </w:tc>
        <w:tc>
          <w:tcPr>
            <w:tcW w:w="1713" w:type="dxa"/>
            <w:tcBorders>
              <w:top w:val="nil"/>
              <w:left w:val="nil"/>
              <w:bottom w:val="nil"/>
              <w:right w:val="nil"/>
            </w:tcBorders>
            <w:shd w:val="clear" w:color="auto" w:fill="auto"/>
            <w:noWrap/>
            <w:vAlign w:val="bottom"/>
            <w:hideMark/>
          </w:tcPr>
          <w:p w14:paraId="7877D82F" w14:textId="77777777" w:rsidR="00F2738A" w:rsidRPr="0084432B" w:rsidRDefault="00F2738A" w:rsidP="003A4EEA">
            <w:pPr>
              <w:rPr>
                <w:rFonts w:ascii="Times New Roman" w:hAnsi="Times New Roman"/>
                <w:szCs w:val="20"/>
              </w:rPr>
            </w:pPr>
          </w:p>
        </w:tc>
        <w:tc>
          <w:tcPr>
            <w:tcW w:w="1807" w:type="dxa"/>
            <w:tcBorders>
              <w:top w:val="nil"/>
              <w:left w:val="nil"/>
              <w:bottom w:val="nil"/>
              <w:right w:val="nil"/>
            </w:tcBorders>
            <w:shd w:val="clear" w:color="auto" w:fill="auto"/>
            <w:noWrap/>
            <w:vAlign w:val="bottom"/>
            <w:hideMark/>
          </w:tcPr>
          <w:p w14:paraId="28AD750B" w14:textId="77777777" w:rsidR="00F2738A" w:rsidRPr="0084432B" w:rsidRDefault="00F2738A" w:rsidP="003A4EEA">
            <w:pPr>
              <w:rPr>
                <w:rFonts w:ascii="Times New Roman" w:hAnsi="Times New Roman"/>
                <w:szCs w:val="20"/>
              </w:rPr>
            </w:pPr>
          </w:p>
        </w:tc>
        <w:tc>
          <w:tcPr>
            <w:tcW w:w="1476" w:type="dxa"/>
            <w:tcBorders>
              <w:top w:val="nil"/>
              <w:left w:val="nil"/>
              <w:bottom w:val="nil"/>
              <w:right w:val="nil"/>
            </w:tcBorders>
            <w:shd w:val="clear" w:color="auto" w:fill="auto"/>
            <w:noWrap/>
            <w:vAlign w:val="bottom"/>
            <w:hideMark/>
          </w:tcPr>
          <w:p w14:paraId="216FE51D" w14:textId="77777777" w:rsidR="00F2738A" w:rsidRPr="0084432B" w:rsidRDefault="00F2738A" w:rsidP="003A4EEA">
            <w:pPr>
              <w:rPr>
                <w:rFonts w:ascii="Times New Roman" w:hAnsi="Times New Roman"/>
                <w:szCs w:val="20"/>
              </w:rPr>
            </w:pPr>
          </w:p>
        </w:tc>
        <w:tc>
          <w:tcPr>
            <w:tcW w:w="1717" w:type="dxa"/>
            <w:tcBorders>
              <w:top w:val="nil"/>
              <w:left w:val="nil"/>
              <w:bottom w:val="nil"/>
              <w:right w:val="nil"/>
            </w:tcBorders>
            <w:shd w:val="clear" w:color="auto" w:fill="auto"/>
            <w:noWrap/>
            <w:vAlign w:val="bottom"/>
            <w:hideMark/>
          </w:tcPr>
          <w:p w14:paraId="5CB55343" w14:textId="77777777" w:rsidR="00F2738A" w:rsidRPr="0084432B" w:rsidRDefault="00F2738A" w:rsidP="003A4EEA">
            <w:pPr>
              <w:rPr>
                <w:rFonts w:ascii="Times New Roman" w:hAnsi="Times New Roman"/>
                <w:szCs w:val="20"/>
              </w:rPr>
            </w:pPr>
          </w:p>
        </w:tc>
      </w:tr>
    </w:tbl>
    <w:p w14:paraId="721A84C1" w14:textId="77777777" w:rsidR="00F2738A" w:rsidRDefault="00F2738A" w:rsidP="00F2738A">
      <w:pPr>
        <w:pStyle w:val="Textt"/>
        <w:ind w:left="0"/>
        <w:rPr>
          <w:b/>
          <w:color w:val="FF0000"/>
          <w:sz w:val="20"/>
          <w:szCs w:val="20"/>
          <w:lang w:val="sk-SK"/>
        </w:rPr>
      </w:pPr>
    </w:p>
    <w:p w14:paraId="0B427D74" w14:textId="30C545EB" w:rsidR="00FB3C7F" w:rsidRDefault="00FB3C7F" w:rsidP="00FB3C7F">
      <w:pPr>
        <w:rPr>
          <w:rFonts w:ascii="Times New Roman" w:hAnsi="Times New Roman"/>
        </w:rPr>
      </w:pPr>
      <w:r w:rsidRPr="004E6B75">
        <w:rPr>
          <w:rFonts w:ascii="Times New Roman" w:hAnsi="Times New Roman"/>
        </w:rPr>
        <w:t>Podpis uchádzača:</w:t>
      </w:r>
      <w:r>
        <w:rPr>
          <w:rFonts w:ascii="Times New Roman" w:hAnsi="Times New Roman"/>
        </w:rPr>
        <w:t xml:space="preserve">   </w:t>
      </w:r>
    </w:p>
    <w:p w14:paraId="10D37421" w14:textId="7255EA22" w:rsidR="00FB3C7F" w:rsidRDefault="00FB3C7F" w:rsidP="00FB3C7F">
      <w:pPr>
        <w:rPr>
          <w:rFonts w:ascii="Times New Roman" w:hAnsi="Times New Roman"/>
        </w:rPr>
      </w:pPr>
      <w:r>
        <w:rPr>
          <w:rFonts w:ascii="Times New Roman" w:hAnsi="Times New Roman"/>
        </w:rPr>
        <w:t xml:space="preserve">        </w:t>
      </w:r>
    </w:p>
    <w:p w14:paraId="1B1AD72E" w14:textId="77777777" w:rsidR="00FB3C7F" w:rsidRDefault="00FB3C7F" w:rsidP="00FB3C7F">
      <w:pPr>
        <w:rPr>
          <w:rFonts w:ascii="Times New Roman" w:hAnsi="Times New Roman"/>
        </w:rPr>
      </w:pPr>
    </w:p>
    <w:p w14:paraId="5BB8484C" w14:textId="65042079" w:rsidR="00FB3C7F" w:rsidRDefault="00FB3C7F" w:rsidP="00FB3C7F">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47BA7808" w14:textId="77777777" w:rsidR="00FB3C7F" w:rsidRPr="004E6B75" w:rsidRDefault="00FB3C7F" w:rsidP="00FB3C7F">
      <w:pPr>
        <w:rPr>
          <w:rFonts w:ascii="Times New Roman" w:hAnsi="Times New Roman"/>
          <w:szCs w:val="20"/>
        </w:rPr>
      </w:pPr>
      <w:r>
        <w:rPr>
          <w:rFonts w:ascii="Times New Roman" w:hAnsi="Times New Roman"/>
        </w:rPr>
        <w:t xml:space="preserve">   ................................................</w:t>
      </w:r>
    </w:p>
    <w:p w14:paraId="579B9E60" w14:textId="77777777" w:rsidR="00FB3C7F" w:rsidRDefault="00FB3C7F" w:rsidP="00FB3C7F">
      <w:pPr>
        <w:pStyle w:val="Zarkazkladnhotextu21"/>
        <w:tabs>
          <w:tab w:val="right" w:leader="dot" w:pos="10080"/>
        </w:tabs>
        <w:jc w:val="right"/>
        <w:rPr>
          <w:b/>
          <w:sz w:val="26"/>
          <w:szCs w:val="26"/>
        </w:rPr>
      </w:pPr>
    </w:p>
    <w:p w14:paraId="0817B00E" w14:textId="77777777" w:rsidR="00FB3C7F" w:rsidRDefault="00FB3C7F" w:rsidP="00FB3C7F">
      <w:pPr>
        <w:autoSpaceDE w:val="0"/>
        <w:autoSpaceDN w:val="0"/>
        <w:adjustRightInd w:val="0"/>
        <w:rPr>
          <w:rFonts w:ascii="Times New Roman" w:hAnsi="Times New Roman"/>
          <w:b/>
        </w:rPr>
      </w:pPr>
    </w:p>
    <w:p w14:paraId="4716B2FD" w14:textId="77777777" w:rsidR="008531C9" w:rsidRPr="00B57DDC" w:rsidRDefault="008531C9" w:rsidP="008531C9">
      <w:pPr>
        <w:jc w:val="right"/>
        <w:rPr>
          <w:rFonts w:ascii="Times New Roman" w:hAnsi="Times New Roman"/>
          <w:szCs w:val="20"/>
        </w:rPr>
      </w:pPr>
      <w:r w:rsidRPr="00F2738A">
        <w:rPr>
          <w:rFonts w:ascii="Times New Roman" w:hAnsi="Times New Roman"/>
          <w:szCs w:val="20"/>
        </w:rPr>
        <w:t>Príloha č. 2</w:t>
      </w:r>
    </w:p>
    <w:p w14:paraId="4CDD7B16" w14:textId="77777777" w:rsidR="008531C9" w:rsidRPr="00111B8D" w:rsidRDefault="008531C9" w:rsidP="008531C9">
      <w:pPr>
        <w:spacing w:before="100" w:beforeAutospacing="1" w:after="120"/>
        <w:ind w:left="360"/>
        <w:jc w:val="both"/>
        <w:rPr>
          <w:rFonts w:ascii="Times New Roman" w:hAnsi="Times New Roman"/>
          <w:smallCaps/>
          <w:sz w:val="24"/>
        </w:rPr>
      </w:pPr>
      <w:r w:rsidRPr="00111B8D">
        <w:rPr>
          <w:rFonts w:ascii="Times New Roman" w:hAnsi="Times New Roman"/>
          <w:b/>
          <w:bCs/>
          <w:smallCaps/>
          <w:sz w:val="24"/>
        </w:rPr>
        <w:t xml:space="preserve">Požiadavky na funkcionalitu objednávkového systému: </w:t>
      </w:r>
    </w:p>
    <w:p w14:paraId="67C7D966" w14:textId="77777777" w:rsidR="008531C9" w:rsidRPr="00B41170" w:rsidRDefault="008531C9" w:rsidP="005F1737">
      <w:pPr>
        <w:pStyle w:val="Podtitul"/>
        <w:keepNext w:val="0"/>
        <w:numPr>
          <w:ilvl w:val="0"/>
          <w:numId w:val="42"/>
        </w:numPr>
        <w:tabs>
          <w:tab w:val="clear" w:pos="851"/>
        </w:tabs>
        <w:spacing w:before="0" w:after="0"/>
        <w:jc w:val="both"/>
        <w:outlineLvl w:val="9"/>
        <w:rPr>
          <w:b w:val="0"/>
          <w:color w:val="FF0000"/>
          <w:sz w:val="20"/>
          <w:szCs w:val="20"/>
        </w:rPr>
      </w:pPr>
      <w:r w:rsidRPr="00B41170">
        <w:rPr>
          <w:b w:val="0"/>
          <w:sz w:val="20"/>
          <w:szCs w:val="20"/>
        </w:rPr>
        <w:t xml:space="preserve">Predávajúci bude dodávať kupujúcemu predmet tejto dohody na základe elektronických objednávok kupujúceho odoslaných v elektronickom objednávkovom systéme, zriadenom na web stránke predávajúceho. </w:t>
      </w:r>
    </w:p>
    <w:p w14:paraId="78EC1929" w14:textId="77777777" w:rsidR="008531C9" w:rsidRPr="00B41170" w:rsidRDefault="008531C9" w:rsidP="008531C9">
      <w:pPr>
        <w:pStyle w:val="Podtitul"/>
        <w:spacing w:after="0"/>
        <w:ind w:left="375"/>
        <w:jc w:val="both"/>
        <w:rPr>
          <w:sz w:val="20"/>
          <w:szCs w:val="20"/>
        </w:rPr>
      </w:pPr>
      <w:r w:rsidRPr="00B41170">
        <w:rPr>
          <w:sz w:val="20"/>
          <w:szCs w:val="20"/>
        </w:rPr>
        <w:tab/>
        <w:t>Objednávky budú obsahovať:</w:t>
      </w:r>
    </w:p>
    <w:p w14:paraId="148E2472" w14:textId="77777777" w:rsidR="008531C9" w:rsidRPr="00B41170" w:rsidRDefault="008531C9" w:rsidP="005F1737">
      <w:pPr>
        <w:pStyle w:val="Podtitul"/>
        <w:keepNext w:val="0"/>
        <w:numPr>
          <w:ilvl w:val="0"/>
          <w:numId w:val="41"/>
        </w:numPr>
        <w:tabs>
          <w:tab w:val="clear" w:pos="851"/>
        </w:tabs>
        <w:spacing w:before="0" w:after="0"/>
        <w:jc w:val="both"/>
        <w:outlineLvl w:val="9"/>
        <w:rPr>
          <w:b w:val="0"/>
          <w:color w:val="FF0000"/>
          <w:sz w:val="20"/>
          <w:szCs w:val="20"/>
        </w:rPr>
      </w:pPr>
      <w:r w:rsidRPr="00B41170">
        <w:rPr>
          <w:b w:val="0"/>
          <w:sz w:val="20"/>
          <w:szCs w:val="20"/>
        </w:rPr>
        <w:t>názov tovaru – predmet objednávky,</w:t>
      </w:r>
    </w:p>
    <w:p w14:paraId="2C18E848" w14:textId="77777777" w:rsidR="008531C9" w:rsidRPr="00B41170" w:rsidRDefault="008531C9" w:rsidP="005F1737">
      <w:pPr>
        <w:pStyle w:val="Podtitul"/>
        <w:keepNext w:val="0"/>
        <w:numPr>
          <w:ilvl w:val="0"/>
          <w:numId w:val="41"/>
        </w:numPr>
        <w:tabs>
          <w:tab w:val="clear" w:pos="851"/>
        </w:tabs>
        <w:spacing w:before="0" w:after="0"/>
        <w:jc w:val="both"/>
        <w:outlineLvl w:val="9"/>
        <w:rPr>
          <w:b w:val="0"/>
          <w:color w:val="FF0000"/>
          <w:sz w:val="20"/>
          <w:szCs w:val="20"/>
        </w:rPr>
      </w:pPr>
      <w:r w:rsidRPr="00B41170">
        <w:rPr>
          <w:b w:val="0"/>
          <w:sz w:val="20"/>
          <w:szCs w:val="20"/>
        </w:rPr>
        <w:t>požadované množstvo,</w:t>
      </w:r>
    </w:p>
    <w:p w14:paraId="5293D4D7" w14:textId="77777777" w:rsidR="008531C9" w:rsidRPr="00B41170" w:rsidRDefault="008531C9" w:rsidP="005F1737">
      <w:pPr>
        <w:pStyle w:val="Podtitul"/>
        <w:keepNext w:val="0"/>
        <w:numPr>
          <w:ilvl w:val="0"/>
          <w:numId w:val="41"/>
        </w:numPr>
        <w:tabs>
          <w:tab w:val="clear" w:pos="851"/>
        </w:tabs>
        <w:spacing w:before="0" w:after="0"/>
        <w:jc w:val="both"/>
        <w:outlineLvl w:val="9"/>
        <w:rPr>
          <w:b w:val="0"/>
          <w:color w:val="FF0000"/>
          <w:sz w:val="20"/>
          <w:szCs w:val="20"/>
        </w:rPr>
      </w:pPr>
      <w:r w:rsidRPr="00B41170">
        <w:rPr>
          <w:b w:val="0"/>
          <w:sz w:val="20"/>
          <w:szCs w:val="20"/>
        </w:rPr>
        <w:t>miesto dodania tovaru a</w:t>
      </w:r>
    </w:p>
    <w:p w14:paraId="0C592F46" w14:textId="77777777" w:rsidR="008531C9" w:rsidRPr="00B41170" w:rsidRDefault="008531C9" w:rsidP="005F1737">
      <w:pPr>
        <w:pStyle w:val="Podtitul"/>
        <w:keepNext w:val="0"/>
        <w:numPr>
          <w:ilvl w:val="0"/>
          <w:numId w:val="41"/>
        </w:numPr>
        <w:tabs>
          <w:tab w:val="clear" w:pos="851"/>
        </w:tabs>
        <w:spacing w:before="0" w:after="0"/>
        <w:jc w:val="both"/>
        <w:outlineLvl w:val="9"/>
        <w:rPr>
          <w:b w:val="0"/>
          <w:color w:val="FF0000"/>
          <w:sz w:val="20"/>
          <w:szCs w:val="20"/>
        </w:rPr>
      </w:pPr>
      <w:r w:rsidRPr="00B41170">
        <w:rPr>
          <w:b w:val="0"/>
          <w:sz w:val="20"/>
          <w:szCs w:val="20"/>
        </w:rPr>
        <w:t xml:space="preserve">cenu tovaru v členení bez DPH, sadzba DPH a cena spolu s DPH. Cena bude uvedená v jednotkových cenách jednotlivých druhov tovaru, aj ako celková cena za objednané množstvo. </w:t>
      </w:r>
    </w:p>
    <w:p w14:paraId="54774ADF" w14:textId="77777777" w:rsidR="008531C9" w:rsidRPr="00B41170" w:rsidRDefault="008531C9" w:rsidP="008531C9">
      <w:pPr>
        <w:pStyle w:val="Podtitul"/>
        <w:spacing w:after="0"/>
        <w:ind w:left="375"/>
        <w:jc w:val="both"/>
        <w:rPr>
          <w:b w:val="0"/>
          <w:color w:val="FF0000"/>
          <w:sz w:val="20"/>
          <w:szCs w:val="20"/>
        </w:rPr>
      </w:pPr>
      <w:r>
        <w:rPr>
          <w:b w:val="0"/>
          <w:sz w:val="20"/>
          <w:szCs w:val="20"/>
        </w:rPr>
        <w:tab/>
      </w:r>
      <w:r w:rsidRPr="00B41170">
        <w:rPr>
          <w:sz w:val="20"/>
          <w:szCs w:val="20"/>
        </w:rPr>
        <w:t>V objednávke kupujúci uvedie zamestnanca oprávneného na prevzatie tovaru v mieste dodania, podľa Prílohy č. 3 – Miesta plnenia</w:t>
      </w:r>
      <w:r w:rsidRPr="00B41170">
        <w:rPr>
          <w:b w:val="0"/>
          <w:sz w:val="20"/>
          <w:szCs w:val="20"/>
        </w:rPr>
        <w:t>.</w:t>
      </w:r>
    </w:p>
    <w:p w14:paraId="7F8040EC" w14:textId="77777777" w:rsidR="008531C9" w:rsidRPr="00B41170" w:rsidRDefault="008531C9" w:rsidP="005F1737">
      <w:pPr>
        <w:pStyle w:val="Podtitul"/>
        <w:keepNext w:val="0"/>
        <w:numPr>
          <w:ilvl w:val="0"/>
          <w:numId w:val="42"/>
        </w:numPr>
        <w:tabs>
          <w:tab w:val="clear" w:pos="851"/>
        </w:tabs>
        <w:spacing w:before="0" w:after="0"/>
        <w:jc w:val="both"/>
        <w:outlineLvl w:val="9"/>
        <w:rPr>
          <w:b w:val="0"/>
          <w:sz w:val="20"/>
          <w:szCs w:val="20"/>
        </w:rPr>
      </w:pPr>
      <w:r w:rsidRPr="00B41170">
        <w:rPr>
          <w:b w:val="0"/>
          <w:sz w:val="20"/>
          <w:szCs w:val="20"/>
        </w:rPr>
        <w:t>Predávajúci zabezpečí prístup do svojho katalógu (nákupného systému) pre všetky nákladové strediská kupujúceho (verejný obstarávateľ požaduje prístup minimálne pre 38 nákladových stredísk) so zabezpečením nasledovných požiadaviek kupujúceho:</w:t>
      </w:r>
    </w:p>
    <w:p w14:paraId="76479DDC" w14:textId="77777777" w:rsidR="008531C9" w:rsidRPr="00B41170" w:rsidRDefault="008531C9" w:rsidP="005F1737">
      <w:pPr>
        <w:numPr>
          <w:ilvl w:val="0"/>
          <w:numId w:val="29"/>
        </w:numPr>
        <w:ind w:left="709" w:hanging="192"/>
        <w:contextualSpacing/>
        <w:jc w:val="both"/>
        <w:rPr>
          <w:rFonts w:ascii="Times New Roman" w:eastAsia="Calibri" w:hAnsi="Times New Roman"/>
          <w:szCs w:val="20"/>
          <w:lang w:eastAsia="en-US"/>
        </w:rPr>
      </w:pPr>
      <w:r w:rsidRPr="00B41170">
        <w:rPr>
          <w:rFonts w:ascii="Times New Roman" w:eastAsia="Calibri" w:hAnsi="Times New Roman"/>
          <w:szCs w:val="20"/>
          <w:lang w:eastAsia="en-US"/>
        </w:rPr>
        <w:t>zadanie žiadanky priamo z nákladového strediska</w:t>
      </w:r>
      <w:r>
        <w:rPr>
          <w:rFonts w:ascii="Times New Roman" w:eastAsia="Calibri" w:hAnsi="Times New Roman"/>
          <w:szCs w:val="20"/>
          <w:lang w:eastAsia="en-US"/>
        </w:rPr>
        <w:t>,</w:t>
      </w:r>
      <w:r w:rsidRPr="00B41170">
        <w:rPr>
          <w:rFonts w:ascii="Times New Roman" w:eastAsia="Calibri" w:hAnsi="Times New Roman"/>
          <w:szCs w:val="20"/>
          <w:lang w:eastAsia="en-US"/>
        </w:rPr>
        <w:t xml:space="preserve"> </w:t>
      </w:r>
    </w:p>
    <w:p w14:paraId="347FF224" w14:textId="77777777" w:rsidR="008531C9" w:rsidRPr="00B41170" w:rsidRDefault="008531C9" w:rsidP="005F1737">
      <w:pPr>
        <w:numPr>
          <w:ilvl w:val="0"/>
          <w:numId w:val="29"/>
        </w:numPr>
        <w:ind w:left="709" w:hanging="192"/>
        <w:contextualSpacing/>
        <w:jc w:val="both"/>
        <w:rPr>
          <w:rFonts w:ascii="Times New Roman" w:eastAsia="Calibri" w:hAnsi="Times New Roman"/>
          <w:szCs w:val="20"/>
          <w:lang w:eastAsia="en-US"/>
        </w:rPr>
      </w:pPr>
      <w:r w:rsidRPr="00B41170">
        <w:rPr>
          <w:rFonts w:ascii="Times New Roman" w:hAnsi="Times New Roman"/>
          <w:szCs w:val="20"/>
        </w:rPr>
        <w:t>možnosť doplniť v katalógu zákaznícky kód položky kupujúcim</w:t>
      </w:r>
      <w:r>
        <w:rPr>
          <w:rFonts w:ascii="Times New Roman" w:hAnsi="Times New Roman"/>
          <w:szCs w:val="20"/>
        </w:rPr>
        <w:t>,</w:t>
      </w:r>
    </w:p>
    <w:p w14:paraId="2B79143D" w14:textId="77777777" w:rsidR="008531C9" w:rsidRPr="00B41170" w:rsidRDefault="008531C9" w:rsidP="005F1737">
      <w:pPr>
        <w:numPr>
          <w:ilvl w:val="0"/>
          <w:numId w:val="29"/>
        </w:numPr>
        <w:ind w:left="709" w:hanging="192"/>
        <w:contextualSpacing/>
        <w:jc w:val="both"/>
        <w:rPr>
          <w:rFonts w:ascii="Times New Roman" w:eastAsia="Calibri" w:hAnsi="Times New Roman"/>
          <w:szCs w:val="20"/>
          <w:lang w:eastAsia="en-US"/>
        </w:rPr>
      </w:pPr>
      <w:r w:rsidRPr="00B41170">
        <w:rPr>
          <w:rFonts w:ascii="Times New Roman" w:hAnsi="Times New Roman"/>
          <w:szCs w:val="20"/>
        </w:rPr>
        <w:t>schválenie žiadanky</w:t>
      </w:r>
      <w:r>
        <w:rPr>
          <w:rFonts w:ascii="Times New Roman" w:hAnsi="Times New Roman"/>
          <w:szCs w:val="20"/>
        </w:rPr>
        <w:t>,</w:t>
      </w:r>
      <w:r w:rsidRPr="00B41170">
        <w:rPr>
          <w:rFonts w:ascii="Times New Roman" w:hAnsi="Times New Roman"/>
          <w:szCs w:val="20"/>
        </w:rPr>
        <w:t xml:space="preserve"> </w:t>
      </w:r>
    </w:p>
    <w:p w14:paraId="5F0A34BC" w14:textId="77777777" w:rsidR="008531C9" w:rsidRPr="00B41170" w:rsidRDefault="008531C9" w:rsidP="005F1737">
      <w:pPr>
        <w:numPr>
          <w:ilvl w:val="0"/>
          <w:numId w:val="29"/>
        </w:numPr>
        <w:ind w:left="709" w:hanging="192"/>
        <w:contextualSpacing/>
        <w:jc w:val="both"/>
        <w:rPr>
          <w:rFonts w:ascii="Times New Roman" w:eastAsia="Calibri" w:hAnsi="Times New Roman"/>
          <w:szCs w:val="20"/>
          <w:lang w:eastAsia="en-US"/>
        </w:rPr>
      </w:pPr>
      <w:r w:rsidRPr="00B41170">
        <w:rPr>
          <w:rFonts w:ascii="Times New Roman" w:hAnsi="Times New Roman"/>
          <w:szCs w:val="20"/>
        </w:rPr>
        <w:t>filtrovanie žiadaniek podľa stavu vybavenosti</w:t>
      </w:r>
      <w:r>
        <w:rPr>
          <w:rFonts w:ascii="Times New Roman" w:hAnsi="Times New Roman"/>
          <w:szCs w:val="20"/>
        </w:rPr>
        <w:t>,</w:t>
      </w:r>
    </w:p>
    <w:p w14:paraId="25960291" w14:textId="77777777" w:rsidR="008531C9" w:rsidRPr="00B41170" w:rsidRDefault="008531C9" w:rsidP="005F1737">
      <w:pPr>
        <w:numPr>
          <w:ilvl w:val="0"/>
          <w:numId w:val="29"/>
        </w:numPr>
        <w:ind w:left="709" w:hanging="192"/>
        <w:contextualSpacing/>
        <w:jc w:val="both"/>
        <w:rPr>
          <w:rFonts w:ascii="Times New Roman" w:eastAsia="Calibri" w:hAnsi="Times New Roman"/>
          <w:szCs w:val="20"/>
          <w:lang w:eastAsia="en-US"/>
        </w:rPr>
      </w:pPr>
      <w:r w:rsidRPr="00B41170">
        <w:rPr>
          <w:rFonts w:ascii="Times New Roman" w:hAnsi="Times New Roman"/>
          <w:szCs w:val="20"/>
        </w:rPr>
        <w:t>možnosť vytlačenia a skopírovania žiadanky</w:t>
      </w:r>
    </w:p>
    <w:p w14:paraId="06ED283B" w14:textId="77777777" w:rsidR="008531C9" w:rsidRPr="00B41170" w:rsidRDefault="008531C9" w:rsidP="005F1737">
      <w:pPr>
        <w:numPr>
          <w:ilvl w:val="0"/>
          <w:numId w:val="29"/>
        </w:numPr>
        <w:ind w:left="709" w:hanging="192"/>
        <w:contextualSpacing/>
        <w:jc w:val="both"/>
        <w:rPr>
          <w:rFonts w:ascii="Times New Roman" w:eastAsia="Calibri" w:hAnsi="Times New Roman"/>
          <w:szCs w:val="20"/>
          <w:lang w:eastAsia="en-US"/>
        </w:rPr>
      </w:pPr>
      <w:r w:rsidRPr="00B41170">
        <w:rPr>
          <w:rFonts w:ascii="Times New Roman" w:hAnsi="Times New Roman"/>
          <w:szCs w:val="20"/>
        </w:rPr>
        <w:t>potvrdenie prevzatia objednávky</w:t>
      </w:r>
      <w:r>
        <w:rPr>
          <w:rFonts w:ascii="Times New Roman" w:hAnsi="Times New Roman"/>
          <w:szCs w:val="20"/>
        </w:rPr>
        <w:t>,</w:t>
      </w:r>
    </w:p>
    <w:p w14:paraId="532D11B6" w14:textId="77777777" w:rsidR="008531C9" w:rsidRPr="00B41170" w:rsidRDefault="008531C9" w:rsidP="005F1737">
      <w:pPr>
        <w:numPr>
          <w:ilvl w:val="0"/>
          <w:numId w:val="29"/>
        </w:numPr>
        <w:ind w:left="709" w:hanging="192"/>
        <w:contextualSpacing/>
        <w:jc w:val="both"/>
        <w:rPr>
          <w:rFonts w:ascii="Times New Roman" w:eastAsia="Calibri" w:hAnsi="Times New Roman"/>
          <w:szCs w:val="20"/>
          <w:lang w:eastAsia="en-US"/>
        </w:rPr>
      </w:pPr>
      <w:r w:rsidRPr="00B41170">
        <w:rPr>
          <w:rFonts w:ascii="Times New Roman" w:hAnsi="Times New Roman"/>
          <w:szCs w:val="20"/>
        </w:rPr>
        <w:t>vystavenie faktúry podľa potvrdenej hromadnej objednávky</w:t>
      </w:r>
      <w:r>
        <w:rPr>
          <w:rFonts w:ascii="Times New Roman" w:hAnsi="Times New Roman"/>
          <w:szCs w:val="20"/>
        </w:rPr>
        <w:t>,</w:t>
      </w:r>
    </w:p>
    <w:p w14:paraId="030D4864" w14:textId="77777777" w:rsidR="008531C9" w:rsidRPr="00B41170" w:rsidRDefault="008531C9" w:rsidP="005F1737">
      <w:pPr>
        <w:numPr>
          <w:ilvl w:val="0"/>
          <w:numId w:val="29"/>
        </w:numPr>
        <w:ind w:left="709" w:hanging="192"/>
        <w:contextualSpacing/>
        <w:jc w:val="both"/>
        <w:rPr>
          <w:rFonts w:ascii="Times New Roman" w:hAnsi="Times New Roman"/>
          <w:szCs w:val="20"/>
        </w:rPr>
      </w:pPr>
      <w:r w:rsidRPr="00B41170">
        <w:rPr>
          <w:rFonts w:ascii="Times New Roman" w:hAnsi="Times New Roman"/>
          <w:szCs w:val="20"/>
        </w:rPr>
        <w:t>zasielanie faktúr v elektronickej podobe, vo formáte txt a</w:t>
      </w:r>
      <w:r>
        <w:rPr>
          <w:rFonts w:ascii="Times New Roman" w:hAnsi="Times New Roman"/>
          <w:szCs w:val="20"/>
        </w:rPr>
        <w:t> </w:t>
      </w:r>
      <w:r w:rsidRPr="00B41170">
        <w:rPr>
          <w:rFonts w:ascii="Times New Roman" w:hAnsi="Times New Roman"/>
          <w:szCs w:val="20"/>
        </w:rPr>
        <w:t>pdf</w:t>
      </w:r>
      <w:r>
        <w:rPr>
          <w:rFonts w:ascii="Times New Roman" w:hAnsi="Times New Roman"/>
          <w:szCs w:val="20"/>
        </w:rPr>
        <w:t>,</w:t>
      </w:r>
    </w:p>
    <w:p w14:paraId="2F9ECC91" w14:textId="77777777" w:rsidR="008531C9" w:rsidRPr="00B41170" w:rsidRDefault="008531C9" w:rsidP="005F1737">
      <w:pPr>
        <w:numPr>
          <w:ilvl w:val="0"/>
          <w:numId w:val="29"/>
        </w:numPr>
        <w:ind w:left="709" w:hanging="192"/>
        <w:contextualSpacing/>
        <w:jc w:val="both"/>
        <w:rPr>
          <w:rFonts w:ascii="Times New Roman" w:eastAsia="Calibri" w:hAnsi="Times New Roman"/>
          <w:szCs w:val="20"/>
          <w:lang w:eastAsia="en-US"/>
        </w:rPr>
      </w:pPr>
      <w:r w:rsidRPr="00B41170">
        <w:rPr>
          <w:rFonts w:ascii="Times New Roman" w:hAnsi="Times New Roman"/>
          <w:szCs w:val="20"/>
        </w:rPr>
        <w:t>možnosť nahlásenia chybnej dodávky.</w:t>
      </w:r>
    </w:p>
    <w:p w14:paraId="7A1A9EE8" w14:textId="77777777" w:rsidR="008531C9" w:rsidRPr="00B41170" w:rsidRDefault="008531C9" w:rsidP="008531C9">
      <w:pPr>
        <w:pStyle w:val="Podtitul"/>
        <w:spacing w:after="0"/>
        <w:rPr>
          <w:b w:val="0"/>
          <w:color w:val="FF0000"/>
          <w:sz w:val="20"/>
          <w:szCs w:val="20"/>
        </w:rPr>
      </w:pPr>
    </w:p>
    <w:p w14:paraId="6A4F1F04" w14:textId="77777777" w:rsidR="008531C9" w:rsidRPr="00B41170" w:rsidRDefault="008531C9" w:rsidP="005F1737">
      <w:pPr>
        <w:pStyle w:val="Podtitul"/>
        <w:keepNext w:val="0"/>
        <w:numPr>
          <w:ilvl w:val="0"/>
          <w:numId w:val="42"/>
        </w:numPr>
        <w:tabs>
          <w:tab w:val="clear" w:pos="851"/>
        </w:tabs>
        <w:spacing w:before="0" w:after="0"/>
        <w:jc w:val="both"/>
        <w:outlineLvl w:val="9"/>
        <w:rPr>
          <w:b w:val="0"/>
          <w:sz w:val="20"/>
          <w:szCs w:val="20"/>
        </w:rPr>
      </w:pPr>
      <w:r w:rsidRPr="00B41170">
        <w:rPr>
          <w:b w:val="0"/>
          <w:sz w:val="20"/>
          <w:szCs w:val="20"/>
        </w:rPr>
        <w:t xml:space="preserve">Predávajúci sa zaväzuje dodať kupujúcemu tovar najneskôr </w:t>
      </w:r>
      <w:r w:rsidRPr="00B41170">
        <w:rPr>
          <w:sz w:val="20"/>
          <w:szCs w:val="20"/>
        </w:rPr>
        <w:t>do 7 pracovných dní odo dňa doručenia objednávky</w:t>
      </w:r>
      <w:r w:rsidRPr="00B41170">
        <w:rPr>
          <w:b w:val="0"/>
          <w:sz w:val="20"/>
          <w:szCs w:val="20"/>
        </w:rPr>
        <w:t xml:space="preserve"> predávajúcemu v elektronickom objednávkovom systéme. Doručenie objednávky bude potvrdené formou správy o doručení objednávky, automaticky zaslanej elektronickým objednávkovým systémom. </w:t>
      </w:r>
    </w:p>
    <w:p w14:paraId="7865DCA7" w14:textId="77777777" w:rsidR="008531C9" w:rsidRDefault="008531C9" w:rsidP="008531C9">
      <w:pPr>
        <w:rPr>
          <w:sz w:val="24"/>
        </w:rPr>
      </w:pPr>
    </w:p>
    <w:p w14:paraId="76CEEAB3" w14:textId="77777777" w:rsidR="008531C9" w:rsidRPr="00B41170" w:rsidRDefault="008531C9" w:rsidP="005F1737">
      <w:pPr>
        <w:numPr>
          <w:ilvl w:val="0"/>
          <w:numId w:val="42"/>
        </w:numPr>
        <w:jc w:val="both"/>
        <w:rPr>
          <w:rFonts w:ascii="Times New Roman" w:hAnsi="Times New Roman"/>
          <w:bCs/>
          <w:szCs w:val="20"/>
        </w:rPr>
      </w:pPr>
      <w:r w:rsidRPr="00B41170">
        <w:rPr>
          <w:rFonts w:ascii="Times New Roman" w:hAnsi="Times New Roman"/>
          <w:szCs w:val="20"/>
        </w:rPr>
        <w:t xml:space="preserve">VšZP bude mať online prístup k faktúram a možnosť importovať  faktúry vo formáte txt. </w:t>
      </w:r>
    </w:p>
    <w:p w14:paraId="7B0ED4ED" w14:textId="361F7A52" w:rsidR="008531C9" w:rsidRPr="00B41170" w:rsidRDefault="002F3B55" w:rsidP="008531C9">
      <w:pPr>
        <w:ind w:firstLine="709"/>
        <w:jc w:val="both"/>
        <w:rPr>
          <w:rFonts w:ascii="Times New Roman" w:hAnsi="Times New Roman"/>
          <w:b/>
          <w:bCs/>
          <w:szCs w:val="20"/>
        </w:rPr>
      </w:pPr>
      <w:r>
        <w:rPr>
          <w:rFonts w:ascii="Times New Roman" w:hAnsi="Times New Roman"/>
          <w:b/>
          <w:szCs w:val="20"/>
        </w:rPr>
        <w:t>Faktúra má</w:t>
      </w:r>
      <w:r w:rsidR="008531C9" w:rsidRPr="00B41170">
        <w:rPr>
          <w:rFonts w:ascii="Times New Roman" w:hAnsi="Times New Roman"/>
          <w:b/>
          <w:szCs w:val="20"/>
        </w:rPr>
        <w:t xml:space="preserve"> obsahovať minimálne nasledovné položky:</w:t>
      </w:r>
    </w:p>
    <w:p w14:paraId="030B8AB4" w14:textId="77777777" w:rsidR="008531C9" w:rsidRPr="00B41170" w:rsidRDefault="008531C9" w:rsidP="005F1737">
      <w:pPr>
        <w:pStyle w:val="Odsekzoznamu"/>
        <w:numPr>
          <w:ilvl w:val="0"/>
          <w:numId w:val="29"/>
        </w:numPr>
        <w:ind w:left="735"/>
        <w:rPr>
          <w:rFonts w:ascii="Times New Roman" w:hAnsi="Times New Roman"/>
          <w:szCs w:val="20"/>
        </w:rPr>
      </w:pPr>
      <w:r w:rsidRPr="00B41170">
        <w:rPr>
          <w:rFonts w:ascii="Times New Roman" w:hAnsi="Times New Roman"/>
          <w:szCs w:val="20"/>
        </w:rPr>
        <w:t>identifikačné údaje dodávateľa a odberateľa,</w:t>
      </w:r>
    </w:p>
    <w:p w14:paraId="6CD4BF94" w14:textId="77777777" w:rsidR="008531C9" w:rsidRPr="00B41170" w:rsidRDefault="008531C9" w:rsidP="005F1737">
      <w:pPr>
        <w:pStyle w:val="Odsekzoznamu"/>
        <w:numPr>
          <w:ilvl w:val="0"/>
          <w:numId w:val="29"/>
        </w:numPr>
        <w:ind w:left="735"/>
        <w:rPr>
          <w:rFonts w:ascii="Times New Roman" w:hAnsi="Times New Roman"/>
          <w:szCs w:val="20"/>
        </w:rPr>
      </w:pPr>
      <w:r w:rsidRPr="00B41170">
        <w:rPr>
          <w:rFonts w:ascii="Times New Roman" w:hAnsi="Times New Roman"/>
          <w:szCs w:val="20"/>
        </w:rPr>
        <w:t>poradové číslo faktúry,</w:t>
      </w:r>
    </w:p>
    <w:p w14:paraId="38C686B5" w14:textId="77777777" w:rsidR="008531C9" w:rsidRPr="00B41170" w:rsidRDefault="008531C9" w:rsidP="005F1737">
      <w:pPr>
        <w:pStyle w:val="Odsekzoznamu"/>
        <w:numPr>
          <w:ilvl w:val="0"/>
          <w:numId w:val="29"/>
        </w:numPr>
        <w:ind w:left="735"/>
        <w:rPr>
          <w:rFonts w:ascii="Times New Roman" w:hAnsi="Times New Roman"/>
          <w:szCs w:val="20"/>
        </w:rPr>
      </w:pPr>
      <w:r w:rsidRPr="00B41170">
        <w:rPr>
          <w:rFonts w:ascii="Times New Roman" w:hAnsi="Times New Roman"/>
          <w:szCs w:val="20"/>
        </w:rPr>
        <w:t>nákladové stredisko odberateľa,</w:t>
      </w:r>
    </w:p>
    <w:p w14:paraId="332A9490" w14:textId="77777777" w:rsidR="008531C9" w:rsidRPr="00B41170" w:rsidRDefault="008531C9" w:rsidP="005F1737">
      <w:pPr>
        <w:pStyle w:val="Odsekzoznamu"/>
        <w:numPr>
          <w:ilvl w:val="0"/>
          <w:numId w:val="29"/>
        </w:numPr>
        <w:ind w:left="735"/>
        <w:rPr>
          <w:rFonts w:ascii="Times New Roman" w:hAnsi="Times New Roman"/>
          <w:szCs w:val="20"/>
        </w:rPr>
      </w:pPr>
      <w:r w:rsidRPr="00B41170">
        <w:rPr>
          <w:rFonts w:ascii="Times New Roman" w:hAnsi="Times New Roman"/>
          <w:szCs w:val="20"/>
        </w:rPr>
        <w:t>dátum dodávky tovaru,</w:t>
      </w:r>
    </w:p>
    <w:p w14:paraId="039224BE" w14:textId="77777777" w:rsidR="008531C9" w:rsidRPr="00B41170" w:rsidRDefault="008531C9" w:rsidP="005F1737">
      <w:pPr>
        <w:pStyle w:val="Odsekzoznamu"/>
        <w:numPr>
          <w:ilvl w:val="0"/>
          <w:numId w:val="29"/>
        </w:numPr>
        <w:ind w:left="735"/>
        <w:rPr>
          <w:rFonts w:ascii="Times New Roman" w:hAnsi="Times New Roman"/>
          <w:szCs w:val="20"/>
        </w:rPr>
      </w:pPr>
      <w:r w:rsidRPr="00B41170">
        <w:rPr>
          <w:rFonts w:ascii="Times New Roman" w:hAnsi="Times New Roman"/>
          <w:color w:val="353535"/>
          <w:szCs w:val="20"/>
          <w:shd w:val="clear" w:color="auto" w:fill="FFFFFF"/>
        </w:rPr>
        <w:t>dátum vyhotovenia faktúry,</w:t>
      </w:r>
    </w:p>
    <w:p w14:paraId="18984AFE" w14:textId="77777777" w:rsidR="008531C9" w:rsidRPr="00B41170" w:rsidRDefault="008531C9" w:rsidP="005F1737">
      <w:pPr>
        <w:pStyle w:val="Odsekzoznamu"/>
        <w:numPr>
          <w:ilvl w:val="0"/>
          <w:numId w:val="29"/>
        </w:numPr>
        <w:ind w:left="735"/>
        <w:rPr>
          <w:rFonts w:ascii="Times New Roman" w:hAnsi="Times New Roman"/>
          <w:szCs w:val="20"/>
        </w:rPr>
      </w:pPr>
      <w:r w:rsidRPr="00B41170">
        <w:rPr>
          <w:rFonts w:ascii="Times New Roman" w:hAnsi="Times New Roman"/>
          <w:color w:val="353535"/>
          <w:szCs w:val="20"/>
          <w:shd w:val="clear" w:color="auto" w:fill="FFFFFF"/>
        </w:rPr>
        <w:t>dátum splatnosti faktúry,</w:t>
      </w:r>
    </w:p>
    <w:p w14:paraId="2581AE11" w14:textId="77777777" w:rsidR="008531C9" w:rsidRPr="00B41170" w:rsidRDefault="008531C9" w:rsidP="005F1737">
      <w:pPr>
        <w:pStyle w:val="Odsekzoznamu"/>
        <w:numPr>
          <w:ilvl w:val="0"/>
          <w:numId w:val="29"/>
        </w:numPr>
        <w:ind w:left="735"/>
        <w:rPr>
          <w:rFonts w:ascii="Times New Roman" w:hAnsi="Times New Roman"/>
          <w:szCs w:val="20"/>
        </w:rPr>
      </w:pPr>
      <w:r w:rsidRPr="00B41170">
        <w:rPr>
          <w:rFonts w:ascii="Times New Roman" w:hAnsi="Times New Roman"/>
          <w:szCs w:val="20"/>
        </w:rPr>
        <w:t>zákaznícky kód položky predávajúceho,</w:t>
      </w:r>
    </w:p>
    <w:p w14:paraId="7AFF9A10" w14:textId="77777777" w:rsidR="008531C9" w:rsidRPr="00B41170" w:rsidRDefault="008531C9" w:rsidP="005F1737">
      <w:pPr>
        <w:pStyle w:val="Odsekzoznamu"/>
        <w:numPr>
          <w:ilvl w:val="0"/>
          <w:numId w:val="29"/>
        </w:numPr>
        <w:ind w:left="735"/>
        <w:rPr>
          <w:rFonts w:ascii="Times New Roman" w:hAnsi="Times New Roman"/>
          <w:szCs w:val="20"/>
        </w:rPr>
      </w:pPr>
      <w:r w:rsidRPr="00B41170">
        <w:rPr>
          <w:rFonts w:ascii="Times New Roman" w:hAnsi="Times New Roman"/>
          <w:szCs w:val="20"/>
        </w:rPr>
        <w:t>zákaznícky kód položky kupujúceho,</w:t>
      </w:r>
    </w:p>
    <w:p w14:paraId="3AC65A7D" w14:textId="77777777" w:rsidR="008531C9" w:rsidRPr="00B41170" w:rsidRDefault="008531C9" w:rsidP="005F1737">
      <w:pPr>
        <w:pStyle w:val="Odsekzoznamu"/>
        <w:numPr>
          <w:ilvl w:val="0"/>
          <w:numId w:val="29"/>
        </w:numPr>
        <w:ind w:left="735"/>
        <w:rPr>
          <w:rFonts w:ascii="Times New Roman" w:hAnsi="Times New Roman"/>
          <w:szCs w:val="20"/>
        </w:rPr>
      </w:pPr>
      <w:r w:rsidRPr="00B41170">
        <w:rPr>
          <w:rFonts w:ascii="Times New Roman" w:hAnsi="Times New Roman"/>
          <w:szCs w:val="20"/>
        </w:rPr>
        <w:t>druh objednaného tovaru (názov položky),</w:t>
      </w:r>
    </w:p>
    <w:p w14:paraId="668A3EDB" w14:textId="77777777" w:rsidR="008531C9" w:rsidRPr="00B41170" w:rsidRDefault="008531C9" w:rsidP="005F1737">
      <w:pPr>
        <w:pStyle w:val="Odsekzoznamu"/>
        <w:numPr>
          <w:ilvl w:val="0"/>
          <w:numId w:val="29"/>
        </w:numPr>
        <w:ind w:left="735"/>
        <w:rPr>
          <w:rFonts w:ascii="Times New Roman" w:hAnsi="Times New Roman"/>
          <w:szCs w:val="20"/>
        </w:rPr>
      </w:pPr>
      <w:r w:rsidRPr="00B41170">
        <w:rPr>
          <w:rFonts w:ascii="Times New Roman" w:hAnsi="Times New Roman"/>
          <w:szCs w:val="20"/>
        </w:rPr>
        <w:t>mernú jednotku,</w:t>
      </w:r>
    </w:p>
    <w:p w14:paraId="609A4268" w14:textId="77777777" w:rsidR="008531C9" w:rsidRPr="00B41170" w:rsidRDefault="008531C9" w:rsidP="005F1737">
      <w:pPr>
        <w:pStyle w:val="Odsekzoznamu"/>
        <w:numPr>
          <w:ilvl w:val="0"/>
          <w:numId w:val="29"/>
        </w:numPr>
        <w:ind w:left="735"/>
        <w:rPr>
          <w:rFonts w:ascii="Times New Roman" w:hAnsi="Times New Roman"/>
          <w:szCs w:val="20"/>
        </w:rPr>
      </w:pPr>
      <w:r w:rsidRPr="00B41170">
        <w:rPr>
          <w:rFonts w:ascii="Times New Roman" w:hAnsi="Times New Roman"/>
          <w:szCs w:val="20"/>
        </w:rPr>
        <w:t>počet objednaných merných jednotiek,</w:t>
      </w:r>
    </w:p>
    <w:p w14:paraId="18F26A5F" w14:textId="77777777" w:rsidR="008531C9" w:rsidRPr="00B41170" w:rsidRDefault="008531C9" w:rsidP="005F1737">
      <w:pPr>
        <w:pStyle w:val="Odsekzoznamu"/>
        <w:numPr>
          <w:ilvl w:val="0"/>
          <w:numId w:val="29"/>
        </w:numPr>
        <w:ind w:left="735"/>
        <w:rPr>
          <w:rFonts w:ascii="Times New Roman" w:hAnsi="Times New Roman"/>
          <w:szCs w:val="20"/>
        </w:rPr>
      </w:pPr>
      <w:r w:rsidRPr="00B41170">
        <w:rPr>
          <w:rFonts w:ascii="Times New Roman" w:hAnsi="Times New Roman"/>
          <w:szCs w:val="20"/>
        </w:rPr>
        <w:t>cenu za mernú jednotku bez DPH,</w:t>
      </w:r>
    </w:p>
    <w:p w14:paraId="26E78924" w14:textId="77777777" w:rsidR="008531C9" w:rsidRPr="00B41170" w:rsidRDefault="008531C9" w:rsidP="005F1737">
      <w:pPr>
        <w:pStyle w:val="Odsekzoznamu"/>
        <w:numPr>
          <w:ilvl w:val="0"/>
          <w:numId w:val="29"/>
        </w:numPr>
        <w:ind w:left="735"/>
        <w:rPr>
          <w:rFonts w:ascii="Times New Roman" w:hAnsi="Times New Roman"/>
          <w:szCs w:val="20"/>
        </w:rPr>
      </w:pPr>
      <w:r w:rsidRPr="00B41170">
        <w:rPr>
          <w:rFonts w:ascii="Times New Roman" w:hAnsi="Times New Roman"/>
          <w:szCs w:val="20"/>
        </w:rPr>
        <w:t>uplatnenú sadzbu dane,</w:t>
      </w:r>
    </w:p>
    <w:p w14:paraId="1B85009F" w14:textId="77777777" w:rsidR="008531C9" w:rsidRPr="00B41170" w:rsidRDefault="008531C9" w:rsidP="005F1737">
      <w:pPr>
        <w:pStyle w:val="Odsekzoznamu"/>
        <w:numPr>
          <w:ilvl w:val="0"/>
          <w:numId w:val="29"/>
        </w:numPr>
        <w:ind w:left="735"/>
        <w:rPr>
          <w:rFonts w:ascii="Times New Roman" w:hAnsi="Times New Roman"/>
          <w:szCs w:val="20"/>
        </w:rPr>
      </w:pPr>
      <w:r w:rsidRPr="00B41170">
        <w:rPr>
          <w:rFonts w:ascii="Times New Roman" w:hAnsi="Times New Roman"/>
          <w:szCs w:val="20"/>
        </w:rPr>
        <w:t>cenu celkom s DPH</w:t>
      </w:r>
    </w:p>
    <w:p w14:paraId="5875A5BB" w14:textId="77777777" w:rsidR="008531C9" w:rsidRPr="00775A47" w:rsidRDefault="008531C9" w:rsidP="008531C9">
      <w:pPr>
        <w:pStyle w:val="Zarkazkladnhotextu"/>
        <w:tabs>
          <w:tab w:val="num" w:pos="720"/>
        </w:tabs>
        <w:jc w:val="right"/>
        <w:rPr>
          <w:rFonts w:ascii="Times New Roman" w:hAnsi="Times New Roman" w:cs="Times New Roman"/>
          <w:b/>
        </w:rPr>
      </w:pPr>
      <w:r w:rsidRPr="00775A47">
        <w:rPr>
          <w:rFonts w:ascii="Times New Roman" w:hAnsi="Times New Roman" w:cs="Times New Roman"/>
          <w:b/>
        </w:rPr>
        <w:t xml:space="preserve">  </w:t>
      </w:r>
    </w:p>
    <w:p w14:paraId="3463EC33" w14:textId="77777777" w:rsidR="008531C9" w:rsidRDefault="008531C9" w:rsidP="008531C9">
      <w:pPr>
        <w:pStyle w:val="Zarkazkladnhotextu"/>
        <w:tabs>
          <w:tab w:val="num" w:pos="720"/>
        </w:tabs>
        <w:jc w:val="right"/>
        <w:rPr>
          <w:rFonts w:ascii="Times New Roman" w:hAnsi="Times New Roman" w:cs="Times New Roman"/>
          <w:b/>
          <w:sz w:val="26"/>
          <w:szCs w:val="26"/>
        </w:rPr>
      </w:pPr>
    </w:p>
    <w:p w14:paraId="78691E44" w14:textId="77777777" w:rsidR="008531C9" w:rsidRDefault="008531C9" w:rsidP="008531C9">
      <w:pPr>
        <w:pStyle w:val="Zarkazkladnhotextu"/>
        <w:tabs>
          <w:tab w:val="num" w:pos="720"/>
        </w:tabs>
        <w:jc w:val="right"/>
        <w:rPr>
          <w:rFonts w:ascii="Times New Roman" w:hAnsi="Times New Roman" w:cs="Times New Roman"/>
          <w:b/>
          <w:sz w:val="26"/>
          <w:szCs w:val="26"/>
        </w:rPr>
      </w:pPr>
    </w:p>
    <w:p w14:paraId="73BB0A51" w14:textId="77777777" w:rsidR="008531C9" w:rsidRDefault="008531C9" w:rsidP="008531C9">
      <w:pPr>
        <w:pStyle w:val="Zarkazkladnhotextu"/>
        <w:tabs>
          <w:tab w:val="num" w:pos="720"/>
        </w:tabs>
        <w:jc w:val="right"/>
        <w:rPr>
          <w:rFonts w:ascii="Times New Roman" w:hAnsi="Times New Roman" w:cs="Times New Roman"/>
          <w:b/>
          <w:sz w:val="26"/>
          <w:szCs w:val="26"/>
        </w:rPr>
      </w:pPr>
    </w:p>
    <w:p w14:paraId="6987A9C1" w14:textId="77777777" w:rsidR="008531C9" w:rsidRDefault="008531C9" w:rsidP="008531C9">
      <w:pPr>
        <w:pStyle w:val="Zarkazkladnhotextu"/>
        <w:tabs>
          <w:tab w:val="num" w:pos="720"/>
        </w:tabs>
        <w:jc w:val="right"/>
        <w:rPr>
          <w:rFonts w:ascii="Times New Roman" w:hAnsi="Times New Roman" w:cs="Times New Roman"/>
          <w:b/>
          <w:sz w:val="26"/>
          <w:szCs w:val="26"/>
        </w:rPr>
      </w:pPr>
    </w:p>
    <w:p w14:paraId="14883359" w14:textId="77777777" w:rsidR="008531C9" w:rsidRDefault="008531C9" w:rsidP="008531C9">
      <w:pPr>
        <w:pStyle w:val="Zarkazkladnhotextu"/>
        <w:tabs>
          <w:tab w:val="num" w:pos="720"/>
        </w:tabs>
        <w:jc w:val="right"/>
        <w:rPr>
          <w:rFonts w:ascii="Times New Roman" w:hAnsi="Times New Roman" w:cs="Times New Roman"/>
          <w:b/>
          <w:sz w:val="26"/>
          <w:szCs w:val="26"/>
        </w:rPr>
      </w:pPr>
    </w:p>
    <w:p w14:paraId="482695D4" w14:textId="77777777" w:rsidR="008531C9" w:rsidRDefault="008531C9" w:rsidP="008531C9">
      <w:pPr>
        <w:pStyle w:val="Zarkazkladnhotextu"/>
        <w:tabs>
          <w:tab w:val="num" w:pos="720"/>
        </w:tabs>
        <w:jc w:val="right"/>
        <w:rPr>
          <w:rFonts w:ascii="Times New Roman" w:hAnsi="Times New Roman" w:cs="Times New Roman"/>
          <w:b/>
          <w:sz w:val="26"/>
          <w:szCs w:val="26"/>
        </w:rPr>
      </w:pPr>
    </w:p>
    <w:p w14:paraId="0B4EBE36" w14:textId="77777777" w:rsidR="008531C9" w:rsidRDefault="008531C9" w:rsidP="008531C9">
      <w:pPr>
        <w:pStyle w:val="Zarkazkladnhotextu"/>
        <w:tabs>
          <w:tab w:val="num" w:pos="720"/>
        </w:tabs>
        <w:jc w:val="right"/>
        <w:rPr>
          <w:rFonts w:ascii="Times New Roman" w:hAnsi="Times New Roman" w:cs="Times New Roman"/>
          <w:b/>
          <w:sz w:val="26"/>
          <w:szCs w:val="26"/>
        </w:rPr>
      </w:pPr>
    </w:p>
    <w:p w14:paraId="66E3C913" w14:textId="77777777" w:rsidR="008531C9" w:rsidRDefault="008531C9" w:rsidP="008531C9">
      <w:pPr>
        <w:pStyle w:val="Zarkazkladnhotextu"/>
        <w:tabs>
          <w:tab w:val="num" w:pos="720"/>
        </w:tabs>
        <w:jc w:val="right"/>
        <w:rPr>
          <w:rFonts w:ascii="Times New Roman" w:hAnsi="Times New Roman" w:cs="Times New Roman"/>
          <w:b/>
          <w:sz w:val="26"/>
          <w:szCs w:val="26"/>
        </w:rPr>
      </w:pPr>
    </w:p>
    <w:p w14:paraId="4BA5C53A" w14:textId="77777777" w:rsidR="008531C9" w:rsidRDefault="008531C9" w:rsidP="008531C9">
      <w:pPr>
        <w:jc w:val="right"/>
        <w:rPr>
          <w:rFonts w:ascii="Times New Roman" w:hAnsi="Times New Roman"/>
          <w:szCs w:val="20"/>
          <w:highlight w:val="yellow"/>
        </w:rPr>
      </w:pPr>
    </w:p>
    <w:p w14:paraId="79D7278E" w14:textId="77777777" w:rsidR="008531C9" w:rsidRDefault="008531C9" w:rsidP="008531C9">
      <w:pPr>
        <w:jc w:val="right"/>
        <w:rPr>
          <w:rFonts w:ascii="Times New Roman" w:hAnsi="Times New Roman"/>
          <w:szCs w:val="20"/>
          <w:highlight w:val="yellow"/>
        </w:rPr>
      </w:pPr>
    </w:p>
    <w:p w14:paraId="318C2E6B" w14:textId="77777777" w:rsidR="008531C9" w:rsidRPr="00B57DDC" w:rsidRDefault="008531C9" w:rsidP="008531C9">
      <w:pPr>
        <w:jc w:val="right"/>
        <w:rPr>
          <w:rFonts w:ascii="Times New Roman" w:hAnsi="Times New Roman"/>
          <w:szCs w:val="20"/>
        </w:rPr>
      </w:pPr>
      <w:r w:rsidRPr="00F2738A">
        <w:rPr>
          <w:rFonts w:ascii="Times New Roman" w:hAnsi="Times New Roman"/>
          <w:szCs w:val="20"/>
        </w:rPr>
        <w:t>Príloha č. 3</w:t>
      </w:r>
    </w:p>
    <w:p w14:paraId="69DD8B5F" w14:textId="77777777" w:rsidR="008531C9" w:rsidRDefault="008531C9" w:rsidP="008531C9">
      <w:pPr>
        <w:jc w:val="right"/>
        <w:rPr>
          <w:rFonts w:ascii="Times New Roman" w:hAnsi="Times New Roman"/>
          <w:szCs w:val="20"/>
          <w:highlight w:val="yellow"/>
        </w:rPr>
      </w:pPr>
    </w:p>
    <w:tbl>
      <w:tblPr>
        <w:tblW w:w="6151" w:type="dxa"/>
        <w:tblCellMar>
          <w:left w:w="70" w:type="dxa"/>
          <w:right w:w="70" w:type="dxa"/>
        </w:tblCellMar>
        <w:tblLook w:val="04A0" w:firstRow="1" w:lastRow="0" w:firstColumn="1" w:lastColumn="0" w:noHBand="0" w:noVBand="1"/>
      </w:tblPr>
      <w:tblGrid>
        <w:gridCol w:w="460"/>
        <w:gridCol w:w="2301"/>
        <w:gridCol w:w="3390"/>
      </w:tblGrid>
      <w:tr w:rsidR="008531C9" w:rsidRPr="00111B8D" w14:paraId="21C1A324" w14:textId="77777777" w:rsidTr="003A4EEA">
        <w:trPr>
          <w:trHeight w:val="250"/>
        </w:trPr>
        <w:tc>
          <w:tcPr>
            <w:tcW w:w="46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7338A6CE" w14:textId="77777777" w:rsidR="008531C9" w:rsidRPr="00111B8D" w:rsidRDefault="008531C9" w:rsidP="003A4EEA">
            <w:pPr>
              <w:jc w:val="center"/>
              <w:rPr>
                <w:rFonts w:ascii="Times New Roman" w:hAnsi="Times New Roman"/>
                <w:noProof w:val="0"/>
                <w:color w:val="000000"/>
                <w:szCs w:val="20"/>
              </w:rPr>
            </w:pPr>
            <w:r w:rsidRPr="00111B8D">
              <w:rPr>
                <w:rFonts w:ascii="Times New Roman" w:hAnsi="Times New Roman"/>
                <w:noProof w:val="0"/>
                <w:color w:val="000000"/>
                <w:szCs w:val="20"/>
              </w:rPr>
              <w:t>p.č.</w:t>
            </w:r>
          </w:p>
        </w:tc>
        <w:tc>
          <w:tcPr>
            <w:tcW w:w="5691"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5F64313C" w14:textId="77777777" w:rsidR="008531C9" w:rsidRPr="00111B8D" w:rsidRDefault="008531C9" w:rsidP="003A4EEA">
            <w:pPr>
              <w:jc w:val="center"/>
              <w:rPr>
                <w:rFonts w:ascii="Times New Roman" w:hAnsi="Times New Roman"/>
                <w:noProof w:val="0"/>
                <w:color w:val="FF0000"/>
                <w:szCs w:val="20"/>
              </w:rPr>
            </w:pPr>
            <w:r w:rsidRPr="00111B8D">
              <w:rPr>
                <w:rFonts w:ascii="Times New Roman" w:hAnsi="Times New Roman"/>
                <w:noProof w:val="0"/>
                <w:color w:val="FF0000"/>
                <w:szCs w:val="20"/>
              </w:rPr>
              <w:t>Miesta plnenia</w:t>
            </w:r>
          </w:p>
        </w:tc>
      </w:tr>
      <w:tr w:rsidR="008531C9" w:rsidRPr="00111B8D" w14:paraId="41F87964" w14:textId="77777777" w:rsidTr="003A4EEA">
        <w:trPr>
          <w:trHeight w:val="267"/>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1C9C557A" w14:textId="77777777" w:rsidR="008531C9" w:rsidRPr="00111B8D" w:rsidRDefault="008531C9" w:rsidP="003A4EEA">
            <w:pPr>
              <w:rPr>
                <w:rFonts w:ascii="Times New Roman" w:hAnsi="Times New Roman"/>
                <w:noProof w:val="0"/>
                <w:color w:val="000000"/>
                <w:szCs w:val="20"/>
              </w:rPr>
            </w:pPr>
          </w:p>
        </w:tc>
        <w:tc>
          <w:tcPr>
            <w:tcW w:w="2301" w:type="dxa"/>
            <w:tcBorders>
              <w:top w:val="nil"/>
              <w:left w:val="nil"/>
              <w:bottom w:val="single" w:sz="8" w:space="0" w:color="auto"/>
              <w:right w:val="single" w:sz="4" w:space="0" w:color="auto"/>
            </w:tcBorders>
            <w:shd w:val="clear" w:color="auto" w:fill="auto"/>
            <w:noWrap/>
            <w:vAlign w:val="bottom"/>
            <w:hideMark/>
          </w:tcPr>
          <w:p w14:paraId="3487E20B" w14:textId="77777777" w:rsidR="008531C9" w:rsidRPr="00111B8D" w:rsidRDefault="008531C9" w:rsidP="003A4EEA">
            <w:pPr>
              <w:jc w:val="center"/>
              <w:rPr>
                <w:rFonts w:ascii="Times New Roman" w:hAnsi="Times New Roman"/>
                <w:noProof w:val="0"/>
                <w:color w:val="000000"/>
                <w:szCs w:val="20"/>
              </w:rPr>
            </w:pPr>
            <w:r w:rsidRPr="00111B8D">
              <w:rPr>
                <w:rFonts w:ascii="Times New Roman" w:hAnsi="Times New Roman"/>
                <w:noProof w:val="0"/>
                <w:color w:val="000000"/>
                <w:szCs w:val="20"/>
              </w:rPr>
              <w:t>mesto</w:t>
            </w:r>
          </w:p>
        </w:tc>
        <w:tc>
          <w:tcPr>
            <w:tcW w:w="3390" w:type="dxa"/>
            <w:tcBorders>
              <w:top w:val="nil"/>
              <w:left w:val="nil"/>
              <w:bottom w:val="single" w:sz="8" w:space="0" w:color="auto"/>
              <w:right w:val="single" w:sz="8" w:space="0" w:color="auto"/>
            </w:tcBorders>
            <w:shd w:val="clear" w:color="auto" w:fill="auto"/>
            <w:noWrap/>
            <w:vAlign w:val="bottom"/>
            <w:hideMark/>
          </w:tcPr>
          <w:p w14:paraId="5BF786BA" w14:textId="77777777" w:rsidR="008531C9" w:rsidRPr="00111B8D" w:rsidRDefault="008531C9" w:rsidP="003A4EEA">
            <w:pPr>
              <w:jc w:val="center"/>
              <w:rPr>
                <w:rFonts w:ascii="Times New Roman" w:hAnsi="Times New Roman"/>
                <w:noProof w:val="0"/>
                <w:color w:val="000000"/>
                <w:szCs w:val="20"/>
              </w:rPr>
            </w:pPr>
            <w:r w:rsidRPr="00111B8D">
              <w:rPr>
                <w:rFonts w:ascii="Times New Roman" w:hAnsi="Times New Roman"/>
                <w:noProof w:val="0"/>
                <w:color w:val="000000"/>
                <w:szCs w:val="20"/>
              </w:rPr>
              <w:t>adresa</w:t>
            </w:r>
          </w:p>
        </w:tc>
      </w:tr>
      <w:tr w:rsidR="008531C9" w:rsidRPr="00111B8D" w14:paraId="1E28C2DA" w14:textId="77777777" w:rsidTr="003A4EEA">
        <w:trPr>
          <w:trHeight w:val="129"/>
        </w:trPr>
        <w:tc>
          <w:tcPr>
            <w:tcW w:w="460" w:type="dxa"/>
            <w:tcBorders>
              <w:top w:val="nil"/>
              <w:left w:val="single" w:sz="8" w:space="0" w:color="auto"/>
              <w:bottom w:val="single" w:sz="4" w:space="0" w:color="auto"/>
              <w:right w:val="single" w:sz="4" w:space="0" w:color="auto"/>
            </w:tcBorders>
            <w:shd w:val="clear" w:color="000000" w:fill="FFFFCC"/>
            <w:noWrap/>
            <w:vAlign w:val="bottom"/>
            <w:hideMark/>
          </w:tcPr>
          <w:p w14:paraId="7455D9C6" w14:textId="77777777" w:rsidR="008531C9" w:rsidRPr="00111B8D" w:rsidRDefault="008531C9" w:rsidP="003A4EEA">
            <w:pPr>
              <w:rPr>
                <w:rFonts w:ascii="Times New Roman" w:hAnsi="Times New Roman"/>
                <w:noProof w:val="0"/>
                <w:color w:val="000000"/>
                <w:szCs w:val="20"/>
              </w:rPr>
            </w:pPr>
            <w:r w:rsidRPr="00111B8D">
              <w:rPr>
                <w:rFonts w:ascii="Times New Roman" w:hAnsi="Times New Roman"/>
                <w:noProof w:val="0"/>
                <w:color w:val="000000"/>
                <w:szCs w:val="20"/>
              </w:rPr>
              <w:t> </w:t>
            </w:r>
          </w:p>
        </w:tc>
        <w:tc>
          <w:tcPr>
            <w:tcW w:w="2301" w:type="dxa"/>
            <w:tcBorders>
              <w:top w:val="nil"/>
              <w:left w:val="nil"/>
              <w:bottom w:val="single" w:sz="4" w:space="0" w:color="auto"/>
              <w:right w:val="single" w:sz="4" w:space="0" w:color="auto"/>
            </w:tcBorders>
            <w:shd w:val="clear" w:color="000000" w:fill="FFFFCC"/>
            <w:noWrap/>
            <w:vAlign w:val="center"/>
            <w:hideMark/>
          </w:tcPr>
          <w:p w14:paraId="1C908914" w14:textId="77777777" w:rsidR="008531C9" w:rsidRPr="00111B8D" w:rsidRDefault="008531C9" w:rsidP="003A4EEA">
            <w:pPr>
              <w:rPr>
                <w:rFonts w:ascii="Times New Roman" w:hAnsi="Times New Roman"/>
                <w:b/>
                <w:bCs/>
                <w:noProof w:val="0"/>
                <w:color w:val="000000"/>
                <w:szCs w:val="20"/>
              </w:rPr>
            </w:pPr>
            <w:r w:rsidRPr="00111B8D">
              <w:rPr>
                <w:rFonts w:ascii="Times New Roman" w:hAnsi="Times New Roman"/>
                <w:b/>
                <w:bCs/>
                <w:noProof w:val="0"/>
                <w:color w:val="000000"/>
                <w:szCs w:val="20"/>
              </w:rPr>
              <w:t>Bratislavský kraj</w:t>
            </w:r>
          </w:p>
        </w:tc>
        <w:tc>
          <w:tcPr>
            <w:tcW w:w="3390" w:type="dxa"/>
            <w:tcBorders>
              <w:top w:val="nil"/>
              <w:left w:val="nil"/>
              <w:bottom w:val="single" w:sz="4" w:space="0" w:color="auto"/>
              <w:right w:val="single" w:sz="8" w:space="0" w:color="auto"/>
            </w:tcBorders>
            <w:shd w:val="clear" w:color="000000" w:fill="FFFFCC"/>
            <w:noWrap/>
            <w:vAlign w:val="bottom"/>
            <w:hideMark/>
          </w:tcPr>
          <w:p w14:paraId="6FE77963" w14:textId="77777777" w:rsidR="008531C9" w:rsidRPr="00111B8D" w:rsidRDefault="008531C9" w:rsidP="003A4EEA">
            <w:pPr>
              <w:rPr>
                <w:rFonts w:ascii="Times New Roman" w:hAnsi="Times New Roman"/>
                <w:noProof w:val="0"/>
                <w:color w:val="000000"/>
                <w:szCs w:val="20"/>
              </w:rPr>
            </w:pPr>
            <w:r w:rsidRPr="00111B8D">
              <w:rPr>
                <w:rFonts w:ascii="Times New Roman" w:hAnsi="Times New Roman"/>
                <w:noProof w:val="0"/>
                <w:color w:val="000000"/>
                <w:szCs w:val="20"/>
              </w:rPr>
              <w:t> </w:t>
            </w:r>
          </w:p>
        </w:tc>
      </w:tr>
      <w:tr w:rsidR="008531C9" w:rsidRPr="00111B8D" w14:paraId="4C8317D8" w14:textId="77777777" w:rsidTr="003A4EEA">
        <w:trPr>
          <w:trHeight w:val="157"/>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1CC7F0A7"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1</w:t>
            </w:r>
          </w:p>
        </w:tc>
        <w:tc>
          <w:tcPr>
            <w:tcW w:w="2301" w:type="dxa"/>
            <w:tcBorders>
              <w:top w:val="nil"/>
              <w:left w:val="nil"/>
              <w:bottom w:val="single" w:sz="4" w:space="0" w:color="auto"/>
              <w:right w:val="single" w:sz="4" w:space="0" w:color="auto"/>
            </w:tcBorders>
            <w:shd w:val="clear" w:color="auto" w:fill="auto"/>
            <w:noWrap/>
            <w:vAlign w:val="center"/>
            <w:hideMark/>
          </w:tcPr>
          <w:p w14:paraId="3D67E6C6"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Bratislava</w:t>
            </w:r>
          </w:p>
        </w:tc>
        <w:tc>
          <w:tcPr>
            <w:tcW w:w="3390" w:type="dxa"/>
            <w:tcBorders>
              <w:top w:val="nil"/>
              <w:left w:val="nil"/>
              <w:bottom w:val="single" w:sz="4" w:space="0" w:color="auto"/>
              <w:right w:val="single" w:sz="8" w:space="0" w:color="auto"/>
            </w:tcBorders>
            <w:shd w:val="clear" w:color="auto" w:fill="auto"/>
            <w:noWrap/>
            <w:vAlign w:val="center"/>
            <w:hideMark/>
          </w:tcPr>
          <w:p w14:paraId="560D04EF"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Panónska cesta 2</w:t>
            </w:r>
          </w:p>
        </w:tc>
      </w:tr>
      <w:tr w:rsidR="008531C9" w:rsidRPr="00111B8D" w14:paraId="17CA2EE9" w14:textId="77777777" w:rsidTr="003A4EEA">
        <w:trPr>
          <w:trHeight w:val="203"/>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5C369D32"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2</w:t>
            </w:r>
          </w:p>
        </w:tc>
        <w:tc>
          <w:tcPr>
            <w:tcW w:w="2301" w:type="dxa"/>
            <w:tcBorders>
              <w:top w:val="nil"/>
              <w:left w:val="nil"/>
              <w:bottom w:val="single" w:sz="4" w:space="0" w:color="auto"/>
              <w:right w:val="single" w:sz="4" w:space="0" w:color="auto"/>
            </w:tcBorders>
            <w:shd w:val="clear" w:color="auto" w:fill="auto"/>
            <w:noWrap/>
            <w:vAlign w:val="center"/>
            <w:hideMark/>
          </w:tcPr>
          <w:p w14:paraId="36397E4D"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Bratislava</w:t>
            </w:r>
          </w:p>
        </w:tc>
        <w:tc>
          <w:tcPr>
            <w:tcW w:w="3390" w:type="dxa"/>
            <w:tcBorders>
              <w:top w:val="nil"/>
              <w:left w:val="nil"/>
              <w:bottom w:val="single" w:sz="4" w:space="0" w:color="auto"/>
              <w:right w:val="single" w:sz="8" w:space="0" w:color="auto"/>
            </w:tcBorders>
            <w:shd w:val="clear" w:color="auto" w:fill="auto"/>
            <w:noWrap/>
            <w:vAlign w:val="center"/>
            <w:hideMark/>
          </w:tcPr>
          <w:p w14:paraId="56AF2278"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Mamateyova 17</w:t>
            </w:r>
          </w:p>
        </w:tc>
      </w:tr>
      <w:tr w:rsidR="008531C9" w:rsidRPr="00111B8D" w14:paraId="4474CDBC" w14:textId="77777777" w:rsidTr="003A4EEA">
        <w:trPr>
          <w:trHeight w:val="249"/>
        </w:trPr>
        <w:tc>
          <w:tcPr>
            <w:tcW w:w="460" w:type="dxa"/>
            <w:tcBorders>
              <w:top w:val="nil"/>
              <w:left w:val="single" w:sz="8" w:space="0" w:color="auto"/>
              <w:bottom w:val="single" w:sz="8" w:space="0" w:color="auto"/>
              <w:right w:val="single" w:sz="4" w:space="0" w:color="auto"/>
            </w:tcBorders>
            <w:shd w:val="clear" w:color="auto" w:fill="auto"/>
            <w:noWrap/>
            <w:vAlign w:val="bottom"/>
            <w:hideMark/>
          </w:tcPr>
          <w:p w14:paraId="427667E7"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3</w:t>
            </w:r>
          </w:p>
        </w:tc>
        <w:tc>
          <w:tcPr>
            <w:tcW w:w="2301" w:type="dxa"/>
            <w:tcBorders>
              <w:top w:val="nil"/>
              <w:left w:val="nil"/>
              <w:bottom w:val="single" w:sz="8" w:space="0" w:color="auto"/>
              <w:right w:val="single" w:sz="4" w:space="0" w:color="auto"/>
            </w:tcBorders>
            <w:shd w:val="clear" w:color="auto" w:fill="auto"/>
            <w:noWrap/>
            <w:vAlign w:val="center"/>
            <w:hideMark/>
          </w:tcPr>
          <w:p w14:paraId="537CD8CA"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Bratislava</w:t>
            </w:r>
          </w:p>
        </w:tc>
        <w:tc>
          <w:tcPr>
            <w:tcW w:w="3390" w:type="dxa"/>
            <w:tcBorders>
              <w:top w:val="nil"/>
              <w:left w:val="nil"/>
              <w:bottom w:val="single" w:sz="8" w:space="0" w:color="auto"/>
              <w:right w:val="single" w:sz="8" w:space="0" w:color="auto"/>
            </w:tcBorders>
            <w:shd w:val="clear" w:color="auto" w:fill="auto"/>
            <w:noWrap/>
            <w:vAlign w:val="center"/>
            <w:hideMark/>
          </w:tcPr>
          <w:p w14:paraId="7795AF58"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Ondavská 3</w:t>
            </w:r>
          </w:p>
        </w:tc>
      </w:tr>
      <w:tr w:rsidR="008531C9" w:rsidRPr="00111B8D" w14:paraId="4044F8A6" w14:textId="77777777" w:rsidTr="003A4EEA">
        <w:trPr>
          <w:trHeight w:val="129"/>
        </w:trPr>
        <w:tc>
          <w:tcPr>
            <w:tcW w:w="460" w:type="dxa"/>
            <w:tcBorders>
              <w:top w:val="nil"/>
              <w:left w:val="single" w:sz="8" w:space="0" w:color="auto"/>
              <w:bottom w:val="single" w:sz="4" w:space="0" w:color="auto"/>
              <w:right w:val="single" w:sz="4" w:space="0" w:color="auto"/>
            </w:tcBorders>
            <w:shd w:val="clear" w:color="000000" w:fill="FFFFCC"/>
            <w:noWrap/>
            <w:vAlign w:val="bottom"/>
            <w:hideMark/>
          </w:tcPr>
          <w:p w14:paraId="50058E6C" w14:textId="77777777" w:rsidR="008531C9" w:rsidRPr="00111B8D" w:rsidRDefault="008531C9" w:rsidP="003A4EEA">
            <w:pPr>
              <w:rPr>
                <w:rFonts w:ascii="Times New Roman" w:hAnsi="Times New Roman"/>
                <w:noProof w:val="0"/>
                <w:color w:val="000000"/>
                <w:szCs w:val="20"/>
              </w:rPr>
            </w:pPr>
            <w:r w:rsidRPr="00111B8D">
              <w:rPr>
                <w:rFonts w:ascii="Times New Roman" w:hAnsi="Times New Roman"/>
                <w:noProof w:val="0"/>
                <w:color w:val="000000"/>
                <w:szCs w:val="20"/>
              </w:rPr>
              <w:t> </w:t>
            </w:r>
          </w:p>
        </w:tc>
        <w:tc>
          <w:tcPr>
            <w:tcW w:w="2301" w:type="dxa"/>
            <w:tcBorders>
              <w:top w:val="nil"/>
              <w:left w:val="nil"/>
              <w:bottom w:val="single" w:sz="4" w:space="0" w:color="auto"/>
              <w:right w:val="single" w:sz="4" w:space="0" w:color="auto"/>
            </w:tcBorders>
            <w:shd w:val="clear" w:color="000000" w:fill="FFFFCC"/>
            <w:noWrap/>
            <w:vAlign w:val="center"/>
            <w:hideMark/>
          </w:tcPr>
          <w:p w14:paraId="00359902" w14:textId="77777777" w:rsidR="008531C9" w:rsidRPr="00111B8D" w:rsidRDefault="008531C9" w:rsidP="003A4EEA">
            <w:pPr>
              <w:rPr>
                <w:rFonts w:ascii="Times New Roman" w:hAnsi="Times New Roman"/>
                <w:b/>
                <w:bCs/>
                <w:noProof w:val="0"/>
                <w:color w:val="000000"/>
                <w:szCs w:val="20"/>
              </w:rPr>
            </w:pPr>
            <w:r w:rsidRPr="00111B8D">
              <w:rPr>
                <w:rFonts w:ascii="Times New Roman" w:hAnsi="Times New Roman"/>
                <w:b/>
                <w:bCs/>
                <w:noProof w:val="0"/>
                <w:color w:val="000000"/>
                <w:szCs w:val="20"/>
              </w:rPr>
              <w:t>Trnavský kraj</w:t>
            </w:r>
          </w:p>
        </w:tc>
        <w:tc>
          <w:tcPr>
            <w:tcW w:w="3390" w:type="dxa"/>
            <w:tcBorders>
              <w:top w:val="nil"/>
              <w:left w:val="nil"/>
              <w:bottom w:val="single" w:sz="4" w:space="0" w:color="auto"/>
              <w:right w:val="single" w:sz="8" w:space="0" w:color="auto"/>
            </w:tcBorders>
            <w:shd w:val="clear" w:color="000000" w:fill="FFFFCC"/>
            <w:noWrap/>
            <w:vAlign w:val="bottom"/>
            <w:hideMark/>
          </w:tcPr>
          <w:p w14:paraId="233B980D" w14:textId="77777777" w:rsidR="008531C9" w:rsidRPr="00111B8D" w:rsidRDefault="008531C9" w:rsidP="003A4EEA">
            <w:pPr>
              <w:rPr>
                <w:rFonts w:ascii="Times New Roman" w:hAnsi="Times New Roman"/>
                <w:noProof w:val="0"/>
                <w:color w:val="000000"/>
                <w:szCs w:val="20"/>
              </w:rPr>
            </w:pPr>
            <w:r w:rsidRPr="00111B8D">
              <w:rPr>
                <w:rFonts w:ascii="Times New Roman" w:hAnsi="Times New Roman"/>
                <w:noProof w:val="0"/>
                <w:color w:val="000000"/>
                <w:szCs w:val="20"/>
              </w:rPr>
              <w:t> </w:t>
            </w:r>
          </w:p>
        </w:tc>
      </w:tr>
      <w:tr w:rsidR="008531C9" w:rsidRPr="00111B8D" w14:paraId="12D95B99" w14:textId="77777777" w:rsidTr="003A4EEA">
        <w:trPr>
          <w:trHeight w:val="171"/>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3103DCEF"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4</w:t>
            </w:r>
          </w:p>
        </w:tc>
        <w:tc>
          <w:tcPr>
            <w:tcW w:w="2301" w:type="dxa"/>
            <w:tcBorders>
              <w:top w:val="nil"/>
              <w:left w:val="nil"/>
              <w:bottom w:val="single" w:sz="4" w:space="0" w:color="auto"/>
              <w:right w:val="single" w:sz="4" w:space="0" w:color="auto"/>
            </w:tcBorders>
            <w:shd w:val="clear" w:color="auto" w:fill="auto"/>
            <w:noWrap/>
            <w:vAlign w:val="center"/>
            <w:hideMark/>
          </w:tcPr>
          <w:p w14:paraId="7C3F947D"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 xml:space="preserve">Trnava </w:t>
            </w:r>
          </w:p>
        </w:tc>
        <w:tc>
          <w:tcPr>
            <w:tcW w:w="3390" w:type="dxa"/>
            <w:tcBorders>
              <w:top w:val="nil"/>
              <w:left w:val="nil"/>
              <w:bottom w:val="single" w:sz="4" w:space="0" w:color="auto"/>
              <w:right w:val="single" w:sz="8" w:space="0" w:color="auto"/>
            </w:tcBorders>
            <w:shd w:val="clear" w:color="auto" w:fill="auto"/>
            <w:noWrap/>
            <w:vAlign w:val="center"/>
            <w:hideMark/>
          </w:tcPr>
          <w:p w14:paraId="2E306D2E"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Halenárska 22</w:t>
            </w:r>
          </w:p>
        </w:tc>
      </w:tr>
      <w:tr w:rsidR="008531C9" w:rsidRPr="00111B8D" w14:paraId="4C0BF1E3" w14:textId="77777777" w:rsidTr="003A4EEA">
        <w:trPr>
          <w:trHeight w:val="70"/>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379BC6E9"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5</w:t>
            </w:r>
          </w:p>
        </w:tc>
        <w:tc>
          <w:tcPr>
            <w:tcW w:w="2301" w:type="dxa"/>
            <w:tcBorders>
              <w:top w:val="nil"/>
              <w:left w:val="nil"/>
              <w:bottom w:val="single" w:sz="4" w:space="0" w:color="auto"/>
              <w:right w:val="single" w:sz="4" w:space="0" w:color="auto"/>
            </w:tcBorders>
            <w:shd w:val="clear" w:color="auto" w:fill="auto"/>
            <w:noWrap/>
            <w:vAlign w:val="center"/>
            <w:hideMark/>
          </w:tcPr>
          <w:p w14:paraId="6E2AB9AD"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Dunajská Streda</w:t>
            </w:r>
          </w:p>
        </w:tc>
        <w:tc>
          <w:tcPr>
            <w:tcW w:w="3390" w:type="dxa"/>
            <w:tcBorders>
              <w:top w:val="nil"/>
              <w:left w:val="nil"/>
              <w:bottom w:val="single" w:sz="4" w:space="0" w:color="auto"/>
              <w:right w:val="single" w:sz="8" w:space="0" w:color="auto"/>
            </w:tcBorders>
            <w:shd w:val="clear" w:color="auto" w:fill="auto"/>
            <w:noWrap/>
            <w:vAlign w:val="center"/>
            <w:hideMark/>
          </w:tcPr>
          <w:p w14:paraId="7822044D"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Hlavná 32</w:t>
            </w:r>
          </w:p>
        </w:tc>
      </w:tr>
      <w:tr w:rsidR="008531C9" w:rsidRPr="00111B8D" w14:paraId="61C54F96" w14:textId="77777777" w:rsidTr="003A4EEA">
        <w:trPr>
          <w:trHeight w:val="108"/>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014B6B4F"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6</w:t>
            </w:r>
          </w:p>
        </w:tc>
        <w:tc>
          <w:tcPr>
            <w:tcW w:w="2301" w:type="dxa"/>
            <w:tcBorders>
              <w:top w:val="nil"/>
              <w:left w:val="nil"/>
              <w:bottom w:val="single" w:sz="4" w:space="0" w:color="auto"/>
              <w:right w:val="single" w:sz="4" w:space="0" w:color="auto"/>
            </w:tcBorders>
            <w:shd w:val="clear" w:color="auto" w:fill="auto"/>
            <w:noWrap/>
            <w:vAlign w:val="center"/>
            <w:hideMark/>
          </w:tcPr>
          <w:p w14:paraId="45606102"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Galanta</w:t>
            </w:r>
          </w:p>
        </w:tc>
        <w:tc>
          <w:tcPr>
            <w:tcW w:w="3390" w:type="dxa"/>
            <w:tcBorders>
              <w:top w:val="nil"/>
              <w:left w:val="nil"/>
              <w:bottom w:val="single" w:sz="4" w:space="0" w:color="auto"/>
              <w:right w:val="single" w:sz="8" w:space="0" w:color="auto"/>
            </w:tcBorders>
            <w:shd w:val="clear" w:color="auto" w:fill="auto"/>
            <w:noWrap/>
            <w:vAlign w:val="center"/>
            <w:hideMark/>
          </w:tcPr>
          <w:p w14:paraId="1D76631F"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kpt. Nálepku 727/13</w:t>
            </w:r>
          </w:p>
        </w:tc>
      </w:tr>
      <w:tr w:rsidR="008531C9" w:rsidRPr="00111B8D" w14:paraId="565DC442" w14:textId="77777777" w:rsidTr="003A4EEA">
        <w:trPr>
          <w:trHeight w:val="153"/>
        </w:trPr>
        <w:tc>
          <w:tcPr>
            <w:tcW w:w="460" w:type="dxa"/>
            <w:tcBorders>
              <w:top w:val="nil"/>
              <w:left w:val="single" w:sz="8" w:space="0" w:color="auto"/>
              <w:bottom w:val="single" w:sz="8" w:space="0" w:color="auto"/>
              <w:right w:val="single" w:sz="4" w:space="0" w:color="auto"/>
            </w:tcBorders>
            <w:shd w:val="clear" w:color="auto" w:fill="auto"/>
            <w:noWrap/>
            <w:vAlign w:val="bottom"/>
            <w:hideMark/>
          </w:tcPr>
          <w:p w14:paraId="698B1797"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7</w:t>
            </w:r>
          </w:p>
        </w:tc>
        <w:tc>
          <w:tcPr>
            <w:tcW w:w="2301" w:type="dxa"/>
            <w:tcBorders>
              <w:top w:val="nil"/>
              <w:left w:val="nil"/>
              <w:bottom w:val="single" w:sz="8" w:space="0" w:color="auto"/>
              <w:right w:val="single" w:sz="4" w:space="0" w:color="auto"/>
            </w:tcBorders>
            <w:shd w:val="clear" w:color="auto" w:fill="auto"/>
            <w:noWrap/>
            <w:vAlign w:val="center"/>
            <w:hideMark/>
          </w:tcPr>
          <w:p w14:paraId="1814DD7D"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Senica</w:t>
            </w:r>
          </w:p>
        </w:tc>
        <w:tc>
          <w:tcPr>
            <w:tcW w:w="3390" w:type="dxa"/>
            <w:tcBorders>
              <w:top w:val="nil"/>
              <w:left w:val="nil"/>
              <w:bottom w:val="single" w:sz="8" w:space="0" w:color="auto"/>
              <w:right w:val="single" w:sz="8" w:space="0" w:color="auto"/>
            </w:tcBorders>
            <w:shd w:val="clear" w:color="auto" w:fill="auto"/>
            <w:noWrap/>
            <w:vAlign w:val="center"/>
            <w:hideMark/>
          </w:tcPr>
          <w:p w14:paraId="7381D1E2"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Štefánikova 698/7</w:t>
            </w:r>
          </w:p>
        </w:tc>
      </w:tr>
      <w:tr w:rsidR="008531C9" w:rsidRPr="00111B8D" w14:paraId="54B0E6E5" w14:textId="77777777" w:rsidTr="003A4EEA">
        <w:trPr>
          <w:trHeight w:val="189"/>
        </w:trPr>
        <w:tc>
          <w:tcPr>
            <w:tcW w:w="460" w:type="dxa"/>
            <w:tcBorders>
              <w:top w:val="nil"/>
              <w:left w:val="single" w:sz="8" w:space="0" w:color="auto"/>
              <w:bottom w:val="single" w:sz="4" w:space="0" w:color="auto"/>
              <w:right w:val="single" w:sz="4" w:space="0" w:color="auto"/>
            </w:tcBorders>
            <w:shd w:val="clear" w:color="000000" w:fill="FFFFCC"/>
            <w:noWrap/>
            <w:vAlign w:val="bottom"/>
            <w:hideMark/>
          </w:tcPr>
          <w:p w14:paraId="663F0D3D" w14:textId="77777777" w:rsidR="008531C9" w:rsidRPr="00111B8D" w:rsidRDefault="008531C9" w:rsidP="003A4EEA">
            <w:pPr>
              <w:rPr>
                <w:rFonts w:ascii="Times New Roman" w:hAnsi="Times New Roman"/>
                <w:noProof w:val="0"/>
                <w:color w:val="000000"/>
                <w:szCs w:val="20"/>
              </w:rPr>
            </w:pPr>
            <w:r w:rsidRPr="00111B8D">
              <w:rPr>
                <w:rFonts w:ascii="Times New Roman" w:hAnsi="Times New Roman"/>
                <w:noProof w:val="0"/>
                <w:color w:val="000000"/>
                <w:szCs w:val="20"/>
              </w:rPr>
              <w:t> </w:t>
            </w:r>
          </w:p>
        </w:tc>
        <w:tc>
          <w:tcPr>
            <w:tcW w:w="2301" w:type="dxa"/>
            <w:tcBorders>
              <w:top w:val="nil"/>
              <w:left w:val="nil"/>
              <w:bottom w:val="single" w:sz="4" w:space="0" w:color="auto"/>
              <w:right w:val="single" w:sz="4" w:space="0" w:color="auto"/>
            </w:tcBorders>
            <w:shd w:val="clear" w:color="000000" w:fill="FFFFCC"/>
            <w:noWrap/>
            <w:vAlign w:val="center"/>
            <w:hideMark/>
          </w:tcPr>
          <w:p w14:paraId="1BEBC144" w14:textId="77777777" w:rsidR="008531C9" w:rsidRPr="00111B8D" w:rsidRDefault="008531C9" w:rsidP="003A4EEA">
            <w:pPr>
              <w:rPr>
                <w:rFonts w:ascii="Times New Roman" w:hAnsi="Times New Roman"/>
                <w:b/>
                <w:bCs/>
                <w:noProof w:val="0"/>
                <w:color w:val="000000"/>
                <w:szCs w:val="20"/>
              </w:rPr>
            </w:pPr>
            <w:r w:rsidRPr="00111B8D">
              <w:rPr>
                <w:rFonts w:ascii="Times New Roman" w:hAnsi="Times New Roman"/>
                <w:b/>
                <w:bCs/>
                <w:noProof w:val="0"/>
                <w:color w:val="000000"/>
                <w:szCs w:val="20"/>
              </w:rPr>
              <w:t>Trenčiansky kraj</w:t>
            </w:r>
          </w:p>
        </w:tc>
        <w:tc>
          <w:tcPr>
            <w:tcW w:w="3390" w:type="dxa"/>
            <w:tcBorders>
              <w:top w:val="nil"/>
              <w:left w:val="nil"/>
              <w:bottom w:val="single" w:sz="4" w:space="0" w:color="auto"/>
              <w:right w:val="single" w:sz="8" w:space="0" w:color="auto"/>
            </w:tcBorders>
            <w:shd w:val="clear" w:color="000000" w:fill="FFFFCC"/>
            <w:noWrap/>
            <w:vAlign w:val="bottom"/>
            <w:hideMark/>
          </w:tcPr>
          <w:p w14:paraId="3E621AF4" w14:textId="77777777" w:rsidR="008531C9" w:rsidRPr="00111B8D" w:rsidRDefault="008531C9" w:rsidP="003A4EEA">
            <w:pPr>
              <w:rPr>
                <w:rFonts w:ascii="Times New Roman" w:hAnsi="Times New Roman"/>
                <w:noProof w:val="0"/>
                <w:color w:val="000000"/>
                <w:szCs w:val="20"/>
              </w:rPr>
            </w:pPr>
            <w:r w:rsidRPr="00111B8D">
              <w:rPr>
                <w:rFonts w:ascii="Times New Roman" w:hAnsi="Times New Roman"/>
                <w:noProof w:val="0"/>
                <w:color w:val="000000"/>
                <w:szCs w:val="20"/>
              </w:rPr>
              <w:t> </w:t>
            </w:r>
          </w:p>
        </w:tc>
      </w:tr>
      <w:tr w:rsidR="008531C9" w:rsidRPr="00111B8D" w14:paraId="5BA2BC68" w14:textId="77777777" w:rsidTr="003A4EEA">
        <w:trPr>
          <w:trHeight w:val="245"/>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2196BA62"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8</w:t>
            </w:r>
          </w:p>
        </w:tc>
        <w:tc>
          <w:tcPr>
            <w:tcW w:w="2301" w:type="dxa"/>
            <w:tcBorders>
              <w:top w:val="nil"/>
              <w:left w:val="nil"/>
              <w:bottom w:val="single" w:sz="4" w:space="0" w:color="auto"/>
              <w:right w:val="single" w:sz="4" w:space="0" w:color="auto"/>
            </w:tcBorders>
            <w:shd w:val="clear" w:color="auto" w:fill="auto"/>
            <w:noWrap/>
            <w:vAlign w:val="center"/>
            <w:hideMark/>
          </w:tcPr>
          <w:p w14:paraId="2E78F740"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Trenčín</w:t>
            </w:r>
          </w:p>
        </w:tc>
        <w:tc>
          <w:tcPr>
            <w:tcW w:w="3390" w:type="dxa"/>
            <w:tcBorders>
              <w:top w:val="nil"/>
              <w:left w:val="nil"/>
              <w:bottom w:val="single" w:sz="4" w:space="0" w:color="auto"/>
              <w:right w:val="single" w:sz="8" w:space="0" w:color="auto"/>
            </w:tcBorders>
            <w:shd w:val="clear" w:color="auto" w:fill="auto"/>
            <w:noWrap/>
            <w:vAlign w:val="center"/>
            <w:hideMark/>
          </w:tcPr>
          <w:p w14:paraId="71B22E2F"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Partizánska 2315</w:t>
            </w:r>
          </w:p>
        </w:tc>
      </w:tr>
      <w:tr w:rsidR="008531C9" w:rsidRPr="00111B8D" w14:paraId="38199C16" w14:textId="77777777" w:rsidTr="003A4EEA">
        <w:trPr>
          <w:trHeight w:val="135"/>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0D22BB06"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9</w:t>
            </w:r>
          </w:p>
        </w:tc>
        <w:tc>
          <w:tcPr>
            <w:tcW w:w="2301" w:type="dxa"/>
            <w:tcBorders>
              <w:top w:val="nil"/>
              <w:left w:val="nil"/>
              <w:bottom w:val="single" w:sz="4" w:space="0" w:color="auto"/>
              <w:right w:val="single" w:sz="4" w:space="0" w:color="auto"/>
            </w:tcBorders>
            <w:shd w:val="clear" w:color="auto" w:fill="auto"/>
            <w:noWrap/>
            <w:vAlign w:val="center"/>
            <w:hideMark/>
          </w:tcPr>
          <w:p w14:paraId="086D9579"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Považská Bystrica</w:t>
            </w:r>
          </w:p>
        </w:tc>
        <w:tc>
          <w:tcPr>
            <w:tcW w:w="3390" w:type="dxa"/>
            <w:tcBorders>
              <w:top w:val="nil"/>
              <w:left w:val="nil"/>
              <w:bottom w:val="single" w:sz="4" w:space="0" w:color="auto"/>
              <w:right w:val="single" w:sz="8" w:space="0" w:color="auto"/>
            </w:tcBorders>
            <w:shd w:val="clear" w:color="auto" w:fill="auto"/>
            <w:noWrap/>
            <w:vAlign w:val="center"/>
            <w:hideMark/>
          </w:tcPr>
          <w:p w14:paraId="6F0BF096"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M. R. Štefánika 165</w:t>
            </w:r>
          </w:p>
        </w:tc>
      </w:tr>
      <w:tr w:rsidR="008531C9" w:rsidRPr="00111B8D" w14:paraId="13B23B11" w14:textId="77777777" w:rsidTr="003A4EEA">
        <w:trPr>
          <w:trHeight w:val="167"/>
        </w:trPr>
        <w:tc>
          <w:tcPr>
            <w:tcW w:w="460" w:type="dxa"/>
            <w:tcBorders>
              <w:top w:val="nil"/>
              <w:left w:val="single" w:sz="8" w:space="0" w:color="auto"/>
              <w:bottom w:val="single" w:sz="8" w:space="0" w:color="auto"/>
              <w:right w:val="single" w:sz="4" w:space="0" w:color="auto"/>
            </w:tcBorders>
            <w:shd w:val="clear" w:color="auto" w:fill="auto"/>
            <w:noWrap/>
            <w:vAlign w:val="bottom"/>
            <w:hideMark/>
          </w:tcPr>
          <w:p w14:paraId="4985B98E"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10</w:t>
            </w:r>
          </w:p>
        </w:tc>
        <w:tc>
          <w:tcPr>
            <w:tcW w:w="2301" w:type="dxa"/>
            <w:tcBorders>
              <w:top w:val="nil"/>
              <w:left w:val="nil"/>
              <w:bottom w:val="single" w:sz="8" w:space="0" w:color="auto"/>
              <w:right w:val="single" w:sz="4" w:space="0" w:color="auto"/>
            </w:tcBorders>
            <w:shd w:val="clear" w:color="auto" w:fill="auto"/>
            <w:noWrap/>
            <w:vAlign w:val="center"/>
            <w:hideMark/>
          </w:tcPr>
          <w:p w14:paraId="2A2C53F4"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Prievidza</w:t>
            </w:r>
          </w:p>
        </w:tc>
        <w:tc>
          <w:tcPr>
            <w:tcW w:w="3390" w:type="dxa"/>
            <w:tcBorders>
              <w:top w:val="nil"/>
              <w:left w:val="nil"/>
              <w:bottom w:val="single" w:sz="8" w:space="0" w:color="auto"/>
              <w:right w:val="single" w:sz="8" w:space="0" w:color="auto"/>
            </w:tcBorders>
            <w:shd w:val="clear" w:color="auto" w:fill="auto"/>
            <w:noWrap/>
            <w:vAlign w:val="center"/>
            <w:hideMark/>
          </w:tcPr>
          <w:p w14:paraId="019D898B"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Včelárska 1</w:t>
            </w:r>
          </w:p>
        </w:tc>
      </w:tr>
      <w:tr w:rsidR="008531C9" w:rsidRPr="00111B8D" w14:paraId="548B5213" w14:textId="77777777" w:rsidTr="003A4EEA">
        <w:trPr>
          <w:trHeight w:val="203"/>
        </w:trPr>
        <w:tc>
          <w:tcPr>
            <w:tcW w:w="460" w:type="dxa"/>
            <w:tcBorders>
              <w:top w:val="nil"/>
              <w:left w:val="single" w:sz="8" w:space="0" w:color="auto"/>
              <w:bottom w:val="single" w:sz="4" w:space="0" w:color="auto"/>
              <w:right w:val="single" w:sz="4" w:space="0" w:color="auto"/>
            </w:tcBorders>
            <w:shd w:val="clear" w:color="000000" w:fill="FFFFCC"/>
            <w:noWrap/>
            <w:vAlign w:val="bottom"/>
            <w:hideMark/>
          </w:tcPr>
          <w:p w14:paraId="3790BD0A" w14:textId="77777777" w:rsidR="008531C9" w:rsidRPr="00111B8D" w:rsidRDefault="008531C9" w:rsidP="003A4EEA">
            <w:pPr>
              <w:rPr>
                <w:rFonts w:ascii="Times New Roman" w:hAnsi="Times New Roman"/>
                <w:noProof w:val="0"/>
                <w:color w:val="000000"/>
                <w:szCs w:val="20"/>
              </w:rPr>
            </w:pPr>
            <w:r w:rsidRPr="00111B8D">
              <w:rPr>
                <w:rFonts w:ascii="Times New Roman" w:hAnsi="Times New Roman"/>
                <w:noProof w:val="0"/>
                <w:color w:val="000000"/>
                <w:szCs w:val="20"/>
              </w:rPr>
              <w:t> </w:t>
            </w:r>
          </w:p>
        </w:tc>
        <w:tc>
          <w:tcPr>
            <w:tcW w:w="2301" w:type="dxa"/>
            <w:tcBorders>
              <w:top w:val="nil"/>
              <w:left w:val="nil"/>
              <w:bottom w:val="single" w:sz="4" w:space="0" w:color="auto"/>
              <w:right w:val="single" w:sz="4" w:space="0" w:color="auto"/>
            </w:tcBorders>
            <w:shd w:val="clear" w:color="000000" w:fill="FFFFCC"/>
            <w:noWrap/>
            <w:vAlign w:val="center"/>
            <w:hideMark/>
          </w:tcPr>
          <w:p w14:paraId="46B10103" w14:textId="77777777" w:rsidR="008531C9" w:rsidRPr="00111B8D" w:rsidRDefault="008531C9" w:rsidP="003A4EEA">
            <w:pPr>
              <w:rPr>
                <w:rFonts w:ascii="Times New Roman" w:hAnsi="Times New Roman"/>
                <w:b/>
                <w:bCs/>
                <w:noProof w:val="0"/>
                <w:color w:val="000000"/>
                <w:szCs w:val="20"/>
              </w:rPr>
            </w:pPr>
            <w:r w:rsidRPr="00111B8D">
              <w:rPr>
                <w:rFonts w:ascii="Times New Roman" w:hAnsi="Times New Roman"/>
                <w:b/>
                <w:bCs/>
                <w:noProof w:val="0"/>
                <w:color w:val="000000"/>
                <w:szCs w:val="20"/>
              </w:rPr>
              <w:t>Nitriansky kraj</w:t>
            </w:r>
          </w:p>
        </w:tc>
        <w:tc>
          <w:tcPr>
            <w:tcW w:w="3390" w:type="dxa"/>
            <w:tcBorders>
              <w:top w:val="nil"/>
              <w:left w:val="nil"/>
              <w:bottom w:val="single" w:sz="4" w:space="0" w:color="auto"/>
              <w:right w:val="single" w:sz="8" w:space="0" w:color="auto"/>
            </w:tcBorders>
            <w:shd w:val="clear" w:color="000000" w:fill="FFFFCC"/>
            <w:noWrap/>
            <w:vAlign w:val="bottom"/>
            <w:hideMark/>
          </w:tcPr>
          <w:p w14:paraId="0F80A01E" w14:textId="77777777" w:rsidR="008531C9" w:rsidRPr="00111B8D" w:rsidRDefault="008531C9" w:rsidP="003A4EEA">
            <w:pPr>
              <w:rPr>
                <w:rFonts w:ascii="Times New Roman" w:hAnsi="Times New Roman"/>
                <w:noProof w:val="0"/>
                <w:color w:val="000000"/>
                <w:szCs w:val="20"/>
              </w:rPr>
            </w:pPr>
            <w:r w:rsidRPr="00111B8D">
              <w:rPr>
                <w:rFonts w:ascii="Times New Roman" w:hAnsi="Times New Roman"/>
                <w:noProof w:val="0"/>
                <w:color w:val="000000"/>
                <w:szCs w:val="20"/>
              </w:rPr>
              <w:t> </w:t>
            </w:r>
          </w:p>
        </w:tc>
      </w:tr>
      <w:tr w:rsidR="008531C9" w:rsidRPr="00111B8D" w14:paraId="15B6B178" w14:textId="77777777" w:rsidTr="003A4EEA">
        <w:trPr>
          <w:trHeight w:val="246"/>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7FD87F10"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11</w:t>
            </w:r>
          </w:p>
        </w:tc>
        <w:tc>
          <w:tcPr>
            <w:tcW w:w="2301" w:type="dxa"/>
            <w:tcBorders>
              <w:top w:val="nil"/>
              <w:left w:val="nil"/>
              <w:bottom w:val="single" w:sz="4" w:space="0" w:color="auto"/>
              <w:right w:val="single" w:sz="4" w:space="0" w:color="auto"/>
            </w:tcBorders>
            <w:shd w:val="clear" w:color="auto" w:fill="auto"/>
            <w:noWrap/>
            <w:vAlign w:val="center"/>
            <w:hideMark/>
          </w:tcPr>
          <w:p w14:paraId="2F8F72B0"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Nitra</w:t>
            </w:r>
          </w:p>
        </w:tc>
        <w:tc>
          <w:tcPr>
            <w:tcW w:w="3390" w:type="dxa"/>
            <w:tcBorders>
              <w:top w:val="nil"/>
              <w:left w:val="nil"/>
              <w:bottom w:val="single" w:sz="4" w:space="0" w:color="auto"/>
              <w:right w:val="single" w:sz="8" w:space="0" w:color="auto"/>
            </w:tcBorders>
            <w:shd w:val="clear" w:color="auto" w:fill="auto"/>
            <w:noWrap/>
            <w:vAlign w:val="center"/>
            <w:hideMark/>
          </w:tcPr>
          <w:p w14:paraId="2D2F96BE"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Mostná 58</w:t>
            </w:r>
          </w:p>
        </w:tc>
      </w:tr>
      <w:tr w:rsidR="008531C9" w:rsidRPr="00111B8D" w14:paraId="517D3E84" w14:textId="77777777" w:rsidTr="003A4EEA">
        <w:trPr>
          <w:trHeight w:val="135"/>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1CC31626"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12</w:t>
            </w:r>
          </w:p>
        </w:tc>
        <w:tc>
          <w:tcPr>
            <w:tcW w:w="2301" w:type="dxa"/>
            <w:tcBorders>
              <w:top w:val="nil"/>
              <w:left w:val="nil"/>
              <w:bottom w:val="single" w:sz="4" w:space="0" w:color="auto"/>
              <w:right w:val="single" w:sz="4" w:space="0" w:color="auto"/>
            </w:tcBorders>
            <w:shd w:val="clear" w:color="auto" w:fill="auto"/>
            <w:noWrap/>
            <w:vAlign w:val="center"/>
            <w:hideMark/>
          </w:tcPr>
          <w:p w14:paraId="03356336"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 xml:space="preserve">Nové Zámky </w:t>
            </w:r>
          </w:p>
        </w:tc>
        <w:tc>
          <w:tcPr>
            <w:tcW w:w="3390" w:type="dxa"/>
            <w:tcBorders>
              <w:top w:val="nil"/>
              <w:left w:val="nil"/>
              <w:bottom w:val="single" w:sz="4" w:space="0" w:color="auto"/>
              <w:right w:val="single" w:sz="8" w:space="0" w:color="auto"/>
            </w:tcBorders>
            <w:shd w:val="clear" w:color="auto" w:fill="auto"/>
            <w:noWrap/>
            <w:vAlign w:val="center"/>
            <w:hideMark/>
          </w:tcPr>
          <w:p w14:paraId="322BB2F5"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Kapisztóryho 5</w:t>
            </w:r>
          </w:p>
        </w:tc>
      </w:tr>
      <w:tr w:rsidR="008531C9" w:rsidRPr="00111B8D" w14:paraId="4A8BA85F" w14:textId="77777777" w:rsidTr="003A4EEA">
        <w:trPr>
          <w:trHeight w:val="181"/>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4CD432CE"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13</w:t>
            </w:r>
          </w:p>
        </w:tc>
        <w:tc>
          <w:tcPr>
            <w:tcW w:w="2301" w:type="dxa"/>
            <w:tcBorders>
              <w:top w:val="nil"/>
              <w:left w:val="nil"/>
              <w:bottom w:val="single" w:sz="4" w:space="0" w:color="auto"/>
              <w:right w:val="single" w:sz="4" w:space="0" w:color="auto"/>
            </w:tcBorders>
            <w:shd w:val="clear" w:color="auto" w:fill="auto"/>
            <w:noWrap/>
            <w:vAlign w:val="center"/>
            <w:hideMark/>
          </w:tcPr>
          <w:p w14:paraId="03ADF569"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Komárno</w:t>
            </w:r>
          </w:p>
        </w:tc>
        <w:tc>
          <w:tcPr>
            <w:tcW w:w="3390" w:type="dxa"/>
            <w:tcBorders>
              <w:top w:val="nil"/>
              <w:left w:val="nil"/>
              <w:bottom w:val="single" w:sz="4" w:space="0" w:color="auto"/>
              <w:right w:val="single" w:sz="8" w:space="0" w:color="auto"/>
            </w:tcBorders>
            <w:shd w:val="clear" w:color="auto" w:fill="auto"/>
            <w:noWrap/>
            <w:vAlign w:val="center"/>
            <w:hideMark/>
          </w:tcPr>
          <w:p w14:paraId="43AC7830"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Malá Jarková 18</w:t>
            </w:r>
          </w:p>
        </w:tc>
      </w:tr>
      <w:tr w:rsidR="008531C9" w:rsidRPr="00111B8D" w14:paraId="222241B4" w14:textId="77777777" w:rsidTr="003A4EEA">
        <w:trPr>
          <w:trHeight w:val="213"/>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6AC723AB"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14</w:t>
            </w:r>
          </w:p>
        </w:tc>
        <w:tc>
          <w:tcPr>
            <w:tcW w:w="2301" w:type="dxa"/>
            <w:tcBorders>
              <w:top w:val="nil"/>
              <w:left w:val="nil"/>
              <w:bottom w:val="single" w:sz="4" w:space="0" w:color="auto"/>
              <w:right w:val="single" w:sz="4" w:space="0" w:color="auto"/>
            </w:tcBorders>
            <w:shd w:val="clear" w:color="auto" w:fill="auto"/>
            <w:noWrap/>
            <w:vAlign w:val="center"/>
            <w:hideMark/>
          </w:tcPr>
          <w:p w14:paraId="74B04B2F"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Levice</w:t>
            </w:r>
          </w:p>
        </w:tc>
        <w:tc>
          <w:tcPr>
            <w:tcW w:w="3390" w:type="dxa"/>
            <w:tcBorders>
              <w:top w:val="nil"/>
              <w:left w:val="nil"/>
              <w:bottom w:val="single" w:sz="4" w:space="0" w:color="auto"/>
              <w:right w:val="single" w:sz="8" w:space="0" w:color="auto"/>
            </w:tcBorders>
            <w:shd w:val="clear" w:color="auto" w:fill="auto"/>
            <w:noWrap/>
            <w:vAlign w:val="center"/>
            <w:hideMark/>
          </w:tcPr>
          <w:p w14:paraId="2A4131DA"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ul. A. Sládkoviča 3</w:t>
            </w:r>
          </w:p>
        </w:tc>
      </w:tr>
      <w:tr w:rsidR="008531C9" w:rsidRPr="00111B8D" w14:paraId="460380C1" w14:textId="77777777" w:rsidTr="003A4EEA">
        <w:trPr>
          <w:trHeight w:val="259"/>
        </w:trPr>
        <w:tc>
          <w:tcPr>
            <w:tcW w:w="460" w:type="dxa"/>
            <w:tcBorders>
              <w:top w:val="nil"/>
              <w:left w:val="single" w:sz="8" w:space="0" w:color="auto"/>
              <w:bottom w:val="single" w:sz="8" w:space="0" w:color="auto"/>
              <w:right w:val="single" w:sz="4" w:space="0" w:color="auto"/>
            </w:tcBorders>
            <w:shd w:val="clear" w:color="auto" w:fill="auto"/>
            <w:noWrap/>
            <w:vAlign w:val="bottom"/>
            <w:hideMark/>
          </w:tcPr>
          <w:p w14:paraId="173F5123"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15</w:t>
            </w:r>
          </w:p>
        </w:tc>
        <w:tc>
          <w:tcPr>
            <w:tcW w:w="2301" w:type="dxa"/>
            <w:tcBorders>
              <w:top w:val="nil"/>
              <w:left w:val="nil"/>
              <w:bottom w:val="single" w:sz="8" w:space="0" w:color="auto"/>
              <w:right w:val="single" w:sz="4" w:space="0" w:color="auto"/>
            </w:tcBorders>
            <w:shd w:val="clear" w:color="auto" w:fill="auto"/>
            <w:noWrap/>
            <w:vAlign w:val="center"/>
            <w:hideMark/>
          </w:tcPr>
          <w:p w14:paraId="73186EC6"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Topoľčany</w:t>
            </w:r>
          </w:p>
        </w:tc>
        <w:tc>
          <w:tcPr>
            <w:tcW w:w="3390" w:type="dxa"/>
            <w:tcBorders>
              <w:top w:val="nil"/>
              <w:left w:val="nil"/>
              <w:bottom w:val="single" w:sz="8" w:space="0" w:color="auto"/>
              <w:right w:val="single" w:sz="8" w:space="0" w:color="auto"/>
            </w:tcBorders>
            <w:shd w:val="clear" w:color="auto" w:fill="auto"/>
            <w:noWrap/>
            <w:vAlign w:val="center"/>
            <w:hideMark/>
          </w:tcPr>
          <w:p w14:paraId="0B5E9194"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Pribinova 2712</w:t>
            </w:r>
          </w:p>
        </w:tc>
      </w:tr>
      <w:tr w:rsidR="008531C9" w:rsidRPr="00111B8D" w14:paraId="451EF2E5" w14:textId="77777777" w:rsidTr="003A4EEA">
        <w:trPr>
          <w:trHeight w:val="125"/>
        </w:trPr>
        <w:tc>
          <w:tcPr>
            <w:tcW w:w="460" w:type="dxa"/>
            <w:tcBorders>
              <w:top w:val="nil"/>
              <w:left w:val="single" w:sz="8" w:space="0" w:color="auto"/>
              <w:bottom w:val="single" w:sz="4" w:space="0" w:color="auto"/>
              <w:right w:val="single" w:sz="4" w:space="0" w:color="auto"/>
            </w:tcBorders>
            <w:shd w:val="clear" w:color="000000" w:fill="FFFFCC"/>
            <w:noWrap/>
            <w:vAlign w:val="bottom"/>
            <w:hideMark/>
          </w:tcPr>
          <w:p w14:paraId="0F6F497A" w14:textId="77777777" w:rsidR="008531C9" w:rsidRPr="00111B8D" w:rsidRDefault="008531C9" w:rsidP="003A4EEA">
            <w:pPr>
              <w:rPr>
                <w:rFonts w:ascii="Times New Roman" w:hAnsi="Times New Roman"/>
                <w:noProof w:val="0"/>
                <w:color w:val="000000"/>
                <w:szCs w:val="20"/>
              </w:rPr>
            </w:pPr>
            <w:r w:rsidRPr="00111B8D">
              <w:rPr>
                <w:rFonts w:ascii="Times New Roman" w:hAnsi="Times New Roman"/>
                <w:noProof w:val="0"/>
                <w:color w:val="000000"/>
                <w:szCs w:val="20"/>
              </w:rPr>
              <w:t> </w:t>
            </w:r>
          </w:p>
        </w:tc>
        <w:tc>
          <w:tcPr>
            <w:tcW w:w="2301" w:type="dxa"/>
            <w:tcBorders>
              <w:top w:val="nil"/>
              <w:left w:val="nil"/>
              <w:bottom w:val="single" w:sz="4" w:space="0" w:color="auto"/>
              <w:right w:val="single" w:sz="4" w:space="0" w:color="auto"/>
            </w:tcBorders>
            <w:shd w:val="clear" w:color="000000" w:fill="FFFFCC"/>
            <w:noWrap/>
            <w:vAlign w:val="center"/>
            <w:hideMark/>
          </w:tcPr>
          <w:p w14:paraId="3B628D3C" w14:textId="77777777" w:rsidR="008531C9" w:rsidRPr="00111B8D" w:rsidRDefault="008531C9" w:rsidP="003A4EEA">
            <w:pPr>
              <w:rPr>
                <w:rFonts w:ascii="Times New Roman" w:hAnsi="Times New Roman"/>
                <w:b/>
                <w:bCs/>
                <w:noProof w:val="0"/>
                <w:color w:val="000000"/>
                <w:szCs w:val="20"/>
              </w:rPr>
            </w:pPr>
            <w:r w:rsidRPr="00111B8D">
              <w:rPr>
                <w:rFonts w:ascii="Times New Roman" w:hAnsi="Times New Roman"/>
                <w:b/>
                <w:bCs/>
                <w:noProof w:val="0"/>
                <w:color w:val="000000"/>
                <w:szCs w:val="20"/>
              </w:rPr>
              <w:t>Banskobystrický kraj</w:t>
            </w:r>
          </w:p>
        </w:tc>
        <w:tc>
          <w:tcPr>
            <w:tcW w:w="3390" w:type="dxa"/>
            <w:tcBorders>
              <w:top w:val="nil"/>
              <w:left w:val="nil"/>
              <w:bottom w:val="single" w:sz="4" w:space="0" w:color="auto"/>
              <w:right w:val="single" w:sz="8" w:space="0" w:color="auto"/>
            </w:tcBorders>
            <w:shd w:val="clear" w:color="000000" w:fill="FFFFCC"/>
            <w:noWrap/>
            <w:vAlign w:val="bottom"/>
            <w:hideMark/>
          </w:tcPr>
          <w:p w14:paraId="4ED10E50" w14:textId="77777777" w:rsidR="008531C9" w:rsidRPr="00111B8D" w:rsidRDefault="008531C9" w:rsidP="003A4EEA">
            <w:pPr>
              <w:rPr>
                <w:rFonts w:ascii="Times New Roman" w:hAnsi="Times New Roman"/>
                <w:noProof w:val="0"/>
                <w:color w:val="000000"/>
                <w:szCs w:val="20"/>
              </w:rPr>
            </w:pPr>
            <w:r w:rsidRPr="00111B8D">
              <w:rPr>
                <w:rFonts w:ascii="Times New Roman" w:hAnsi="Times New Roman"/>
                <w:noProof w:val="0"/>
                <w:color w:val="000000"/>
                <w:szCs w:val="20"/>
              </w:rPr>
              <w:t> </w:t>
            </w:r>
          </w:p>
        </w:tc>
      </w:tr>
      <w:tr w:rsidR="008531C9" w:rsidRPr="00111B8D" w14:paraId="4A87F5CF" w14:textId="77777777" w:rsidTr="003A4EEA">
        <w:trPr>
          <w:trHeight w:val="167"/>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4F59213E"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16</w:t>
            </w:r>
          </w:p>
        </w:tc>
        <w:tc>
          <w:tcPr>
            <w:tcW w:w="2301" w:type="dxa"/>
            <w:tcBorders>
              <w:top w:val="nil"/>
              <w:left w:val="nil"/>
              <w:bottom w:val="single" w:sz="4" w:space="0" w:color="auto"/>
              <w:right w:val="single" w:sz="4" w:space="0" w:color="auto"/>
            </w:tcBorders>
            <w:shd w:val="clear" w:color="auto" w:fill="auto"/>
            <w:noWrap/>
            <w:vAlign w:val="center"/>
            <w:hideMark/>
          </w:tcPr>
          <w:p w14:paraId="295D3080"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 xml:space="preserve">Banská Bystrica </w:t>
            </w:r>
          </w:p>
        </w:tc>
        <w:tc>
          <w:tcPr>
            <w:tcW w:w="3390" w:type="dxa"/>
            <w:tcBorders>
              <w:top w:val="nil"/>
              <w:left w:val="nil"/>
              <w:bottom w:val="single" w:sz="4" w:space="0" w:color="auto"/>
              <w:right w:val="single" w:sz="8" w:space="0" w:color="auto"/>
            </w:tcBorders>
            <w:shd w:val="clear" w:color="auto" w:fill="auto"/>
            <w:noWrap/>
            <w:vAlign w:val="center"/>
            <w:hideMark/>
          </w:tcPr>
          <w:p w14:paraId="771A6455"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Skuteckého 20</w:t>
            </w:r>
          </w:p>
        </w:tc>
      </w:tr>
      <w:tr w:rsidR="008531C9" w:rsidRPr="00111B8D" w14:paraId="7403C9BA" w14:textId="77777777" w:rsidTr="003A4EEA">
        <w:trPr>
          <w:trHeight w:val="200"/>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5CEDD373"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17</w:t>
            </w:r>
          </w:p>
        </w:tc>
        <w:tc>
          <w:tcPr>
            <w:tcW w:w="2301" w:type="dxa"/>
            <w:tcBorders>
              <w:top w:val="nil"/>
              <w:left w:val="nil"/>
              <w:bottom w:val="single" w:sz="4" w:space="0" w:color="auto"/>
              <w:right w:val="single" w:sz="4" w:space="0" w:color="auto"/>
            </w:tcBorders>
            <w:shd w:val="clear" w:color="auto" w:fill="auto"/>
            <w:noWrap/>
            <w:vAlign w:val="center"/>
            <w:hideMark/>
          </w:tcPr>
          <w:p w14:paraId="2AD5C708"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 xml:space="preserve">Lučenec </w:t>
            </w:r>
          </w:p>
        </w:tc>
        <w:tc>
          <w:tcPr>
            <w:tcW w:w="3390" w:type="dxa"/>
            <w:tcBorders>
              <w:top w:val="nil"/>
              <w:left w:val="nil"/>
              <w:bottom w:val="single" w:sz="4" w:space="0" w:color="auto"/>
              <w:right w:val="single" w:sz="8" w:space="0" w:color="auto"/>
            </w:tcBorders>
            <w:shd w:val="clear" w:color="auto" w:fill="auto"/>
            <w:noWrap/>
            <w:vAlign w:val="center"/>
            <w:hideMark/>
          </w:tcPr>
          <w:p w14:paraId="66415918"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Nám. Artézskych prameňov 16</w:t>
            </w:r>
          </w:p>
        </w:tc>
      </w:tr>
      <w:tr w:rsidR="008531C9" w:rsidRPr="00111B8D" w14:paraId="2C939309" w14:textId="77777777" w:rsidTr="003A4EEA">
        <w:trPr>
          <w:trHeight w:val="245"/>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505EE6DF"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18</w:t>
            </w:r>
          </w:p>
        </w:tc>
        <w:tc>
          <w:tcPr>
            <w:tcW w:w="2301" w:type="dxa"/>
            <w:tcBorders>
              <w:top w:val="nil"/>
              <w:left w:val="nil"/>
              <w:bottom w:val="single" w:sz="4" w:space="0" w:color="auto"/>
              <w:right w:val="single" w:sz="4" w:space="0" w:color="auto"/>
            </w:tcBorders>
            <w:shd w:val="clear" w:color="auto" w:fill="auto"/>
            <w:noWrap/>
            <w:vAlign w:val="center"/>
            <w:hideMark/>
          </w:tcPr>
          <w:p w14:paraId="63CBCE0E"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Rimavská Sobota</w:t>
            </w:r>
          </w:p>
        </w:tc>
        <w:tc>
          <w:tcPr>
            <w:tcW w:w="3390" w:type="dxa"/>
            <w:tcBorders>
              <w:top w:val="nil"/>
              <w:left w:val="nil"/>
              <w:bottom w:val="single" w:sz="4" w:space="0" w:color="auto"/>
              <w:right w:val="single" w:sz="8" w:space="0" w:color="auto"/>
            </w:tcBorders>
            <w:shd w:val="clear" w:color="auto" w:fill="auto"/>
            <w:noWrap/>
            <w:vAlign w:val="center"/>
            <w:hideMark/>
          </w:tcPr>
          <w:p w14:paraId="1CACCF26"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Francisciho 11</w:t>
            </w:r>
          </w:p>
        </w:tc>
      </w:tr>
      <w:tr w:rsidR="008531C9" w:rsidRPr="00111B8D" w14:paraId="041DB5A7" w14:textId="77777777" w:rsidTr="003A4EEA">
        <w:trPr>
          <w:trHeight w:val="135"/>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347C9CE2"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19</w:t>
            </w:r>
          </w:p>
        </w:tc>
        <w:tc>
          <w:tcPr>
            <w:tcW w:w="2301" w:type="dxa"/>
            <w:tcBorders>
              <w:top w:val="nil"/>
              <w:left w:val="nil"/>
              <w:bottom w:val="single" w:sz="4" w:space="0" w:color="auto"/>
              <w:right w:val="single" w:sz="4" w:space="0" w:color="auto"/>
            </w:tcBorders>
            <w:shd w:val="clear" w:color="auto" w:fill="auto"/>
            <w:noWrap/>
            <w:vAlign w:val="center"/>
            <w:hideMark/>
          </w:tcPr>
          <w:p w14:paraId="2B9B510F"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 xml:space="preserve">Žiar nad Hronom </w:t>
            </w:r>
          </w:p>
        </w:tc>
        <w:tc>
          <w:tcPr>
            <w:tcW w:w="3390" w:type="dxa"/>
            <w:tcBorders>
              <w:top w:val="nil"/>
              <w:left w:val="nil"/>
              <w:bottom w:val="single" w:sz="4" w:space="0" w:color="auto"/>
              <w:right w:val="single" w:sz="8" w:space="0" w:color="auto"/>
            </w:tcBorders>
            <w:shd w:val="clear" w:color="auto" w:fill="auto"/>
            <w:noWrap/>
            <w:vAlign w:val="center"/>
            <w:hideMark/>
          </w:tcPr>
          <w:p w14:paraId="008186D1"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Sládkovičova 17</w:t>
            </w:r>
          </w:p>
        </w:tc>
      </w:tr>
      <w:tr w:rsidR="008531C9" w:rsidRPr="00111B8D" w14:paraId="174FA277" w14:textId="77777777" w:rsidTr="003A4EEA">
        <w:trPr>
          <w:trHeight w:val="181"/>
        </w:trPr>
        <w:tc>
          <w:tcPr>
            <w:tcW w:w="460" w:type="dxa"/>
            <w:tcBorders>
              <w:top w:val="nil"/>
              <w:left w:val="single" w:sz="8" w:space="0" w:color="auto"/>
              <w:bottom w:val="single" w:sz="8" w:space="0" w:color="auto"/>
              <w:right w:val="single" w:sz="4" w:space="0" w:color="auto"/>
            </w:tcBorders>
            <w:shd w:val="clear" w:color="auto" w:fill="auto"/>
            <w:noWrap/>
            <w:vAlign w:val="bottom"/>
            <w:hideMark/>
          </w:tcPr>
          <w:p w14:paraId="02CE8437"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20</w:t>
            </w:r>
          </w:p>
        </w:tc>
        <w:tc>
          <w:tcPr>
            <w:tcW w:w="2301" w:type="dxa"/>
            <w:tcBorders>
              <w:top w:val="nil"/>
              <w:left w:val="nil"/>
              <w:bottom w:val="single" w:sz="8" w:space="0" w:color="auto"/>
              <w:right w:val="single" w:sz="4" w:space="0" w:color="auto"/>
            </w:tcBorders>
            <w:shd w:val="clear" w:color="auto" w:fill="auto"/>
            <w:noWrap/>
            <w:vAlign w:val="center"/>
            <w:hideMark/>
          </w:tcPr>
          <w:p w14:paraId="47B2E7F6"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 xml:space="preserve">Zvolen </w:t>
            </w:r>
          </w:p>
        </w:tc>
        <w:tc>
          <w:tcPr>
            <w:tcW w:w="3390" w:type="dxa"/>
            <w:tcBorders>
              <w:top w:val="nil"/>
              <w:left w:val="nil"/>
              <w:bottom w:val="single" w:sz="8" w:space="0" w:color="auto"/>
              <w:right w:val="single" w:sz="8" w:space="0" w:color="auto"/>
            </w:tcBorders>
            <w:shd w:val="clear" w:color="auto" w:fill="auto"/>
            <w:noWrap/>
            <w:vAlign w:val="center"/>
            <w:hideMark/>
          </w:tcPr>
          <w:p w14:paraId="3579A8DB"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Medveckého</w:t>
            </w:r>
          </w:p>
        </w:tc>
      </w:tr>
      <w:tr w:rsidR="008531C9" w:rsidRPr="00111B8D" w14:paraId="0F55ADBB" w14:textId="77777777" w:rsidTr="003A4EEA">
        <w:trPr>
          <w:trHeight w:val="217"/>
        </w:trPr>
        <w:tc>
          <w:tcPr>
            <w:tcW w:w="460" w:type="dxa"/>
            <w:tcBorders>
              <w:top w:val="nil"/>
              <w:left w:val="single" w:sz="8" w:space="0" w:color="auto"/>
              <w:bottom w:val="single" w:sz="4" w:space="0" w:color="auto"/>
              <w:right w:val="single" w:sz="4" w:space="0" w:color="auto"/>
            </w:tcBorders>
            <w:shd w:val="clear" w:color="000000" w:fill="FFFFCC"/>
            <w:noWrap/>
            <w:vAlign w:val="bottom"/>
            <w:hideMark/>
          </w:tcPr>
          <w:p w14:paraId="65187EF4" w14:textId="77777777" w:rsidR="008531C9" w:rsidRPr="00111B8D" w:rsidRDefault="008531C9" w:rsidP="003A4EEA">
            <w:pPr>
              <w:rPr>
                <w:rFonts w:ascii="Times New Roman" w:hAnsi="Times New Roman"/>
                <w:noProof w:val="0"/>
                <w:color w:val="000000"/>
                <w:szCs w:val="20"/>
              </w:rPr>
            </w:pPr>
            <w:r w:rsidRPr="00111B8D">
              <w:rPr>
                <w:rFonts w:ascii="Times New Roman" w:hAnsi="Times New Roman"/>
                <w:noProof w:val="0"/>
                <w:color w:val="000000"/>
                <w:szCs w:val="20"/>
              </w:rPr>
              <w:t> </w:t>
            </w:r>
          </w:p>
        </w:tc>
        <w:tc>
          <w:tcPr>
            <w:tcW w:w="2301" w:type="dxa"/>
            <w:tcBorders>
              <w:top w:val="nil"/>
              <w:left w:val="nil"/>
              <w:bottom w:val="single" w:sz="4" w:space="0" w:color="auto"/>
              <w:right w:val="single" w:sz="4" w:space="0" w:color="auto"/>
            </w:tcBorders>
            <w:shd w:val="clear" w:color="000000" w:fill="FFFFCC"/>
            <w:noWrap/>
            <w:vAlign w:val="center"/>
            <w:hideMark/>
          </w:tcPr>
          <w:p w14:paraId="77CB3AAB" w14:textId="77777777" w:rsidR="008531C9" w:rsidRPr="00111B8D" w:rsidRDefault="008531C9" w:rsidP="003A4EEA">
            <w:pPr>
              <w:rPr>
                <w:rFonts w:ascii="Times New Roman" w:hAnsi="Times New Roman"/>
                <w:b/>
                <w:bCs/>
                <w:noProof w:val="0"/>
                <w:color w:val="000000"/>
                <w:szCs w:val="20"/>
              </w:rPr>
            </w:pPr>
            <w:r w:rsidRPr="00111B8D">
              <w:rPr>
                <w:rFonts w:ascii="Times New Roman" w:hAnsi="Times New Roman"/>
                <w:b/>
                <w:bCs/>
                <w:noProof w:val="0"/>
                <w:color w:val="000000"/>
                <w:szCs w:val="20"/>
              </w:rPr>
              <w:t>Žilinský kraj</w:t>
            </w:r>
          </w:p>
        </w:tc>
        <w:tc>
          <w:tcPr>
            <w:tcW w:w="3390" w:type="dxa"/>
            <w:tcBorders>
              <w:top w:val="nil"/>
              <w:left w:val="nil"/>
              <w:bottom w:val="single" w:sz="4" w:space="0" w:color="auto"/>
              <w:right w:val="single" w:sz="8" w:space="0" w:color="auto"/>
            </w:tcBorders>
            <w:shd w:val="clear" w:color="000000" w:fill="FFFFCC"/>
            <w:noWrap/>
            <w:vAlign w:val="bottom"/>
            <w:hideMark/>
          </w:tcPr>
          <w:p w14:paraId="4A969EC4" w14:textId="77777777" w:rsidR="008531C9" w:rsidRPr="00111B8D" w:rsidRDefault="008531C9" w:rsidP="003A4EEA">
            <w:pPr>
              <w:rPr>
                <w:rFonts w:ascii="Times New Roman" w:hAnsi="Times New Roman"/>
                <w:noProof w:val="0"/>
                <w:color w:val="000000"/>
                <w:szCs w:val="20"/>
              </w:rPr>
            </w:pPr>
            <w:r w:rsidRPr="00111B8D">
              <w:rPr>
                <w:rFonts w:ascii="Times New Roman" w:hAnsi="Times New Roman"/>
                <w:noProof w:val="0"/>
                <w:color w:val="000000"/>
                <w:szCs w:val="20"/>
              </w:rPr>
              <w:t> </w:t>
            </w:r>
          </w:p>
        </w:tc>
      </w:tr>
      <w:tr w:rsidR="008531C9" w:rsidRPr="00111B8D" w14:paraId="1A3D7801" w14:textId="77777777" w:rsidTr="003A4EEA">
        <w:trPr>
          <w:trHeight w:val="259"/>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64F6A151"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21</w:t>
            </w:r>
          </w:p>
        </w:tc>
        <w:tc>
          <w:tcPr>
            <w:tcW w:w="2301" w:type="dxa"/>
            <w:tcBorders>
              <w:top w:val="nil"/>
              <w:left w:val="nil"/>
              <w:bottom w:val="single" w:sz="4" w:space="0" w:color="auto"/>
              <w:right w:val="single" w:sz="4" w:space="0" w:color="auto"/>
            </w:tcBorders>
            <w:shd w:val="clear" w:color="auto" w:fill="auto"/>
            <w:noWrap/>
            <w:vAlign w:val="center"/>
            <w:hideMark/>
          </w:tcPr>
          <w:p w14:paraId="64979E14"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 xml:space="preserve">Žilina </w:t>
            </w:r>
          </w:p>
        </w:tc>
        <w:tc>
          <w:tcPr>
            <w:tcW w:w="3390" w:type="dxa"/>
            <w:tcBorders>
              <w:top w:val="nil"/>
              <w:left w:val="nil"/>
              <w:bottom w:val="single" w:sz="4" w:space="0" w:color="auto"/>
              <w:right w:val="single" w:sz="8" w:space="0" w:color="auto"/>
            </w:tcBorders>
            <w:shd w:val="clear" w:color="auto" w:fill="auto"/>
            <w:noWrap/>
            <w:vAlign w:val="center"/>
            <w:hideMark/>
          </w:tcPr>
          <w:p w14:paraId="2798568F"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P. O. Hviezdoslava 26</w:t>
            </w:r>
          </w:p>
        </w:tc>
      </w:tr>
      <w:tr w:rsidR="008531C9" w:rsidRPr="00111B8D" w14:paraId="180802B8" w14:textId="77777777" w:rsidTr="003A4EEA">
        <w:trPr>
          <w:trHeight w:val="135"/>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43317FDA"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22</w:t>
            </w:r>
          </w:p>
        </w:tc>
        <w:tc>
          <w:tcPr>
            <w:tcW w:w="2301" w:type="dxa"/>
            <w:tcBorders>
              <w:top w:val="nil"/>
              <w:left w:val="nil"/>
              <w:bottom w:val="single" w:sz="4" w:space="0" w:color="auto"/>
              <w:right w:val="single" w:sz="4" w:space="0" w:color="auto"/>
            </w:tcBorders>
            <w:shd w:val="clear" w:color="auto" w:fill="auto"/>
            <w:noWrap/>
            <w:vAlign w:val="center"/>
            <w:hideMark/>
          </w:tcPr>
          <w:p w14:paraId="5D029E98"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 xml:space="preserve">Čadca </w:t>
            </w:r>
          </w:p>
        </w:tc>
        <w:tc>
          <w:tcPr>
            <w:tcW w:w="3390" w:type="dxa"/>
            <w:tcBorders>
              <w:top w:val="nil"/>
              <w:left w:val="nil"/>
              <w:bottom w:val="single" w:sz="4" w:space="0" w:color="auto"/>
              <w:right w:val="single" w:sz="8" w:space="0" w:color="auto"/>
            </w:tcBorders>
            <w:shd w:val="clear" w:color="auto" w:fill="auto"/>
            <w:noWrap/>
            <w:vAlign w:val="center"/>
            <w:hideMark/>
          </w:tcPr>
          <w:p w14:paraId="488B033C"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Palárikova 91</w:t>
            </w:r>
          </w:p>
        </w:tc>
      </w:tr>
      <w:tr w:rsidR="008531C9" w:rsidRPr="00111B8D" w14:paraId="4E132DAA" w14:textId="77777777" w:rsidTr="003A4EEA">
        <w:trPr>
          <w:trHeight w:val="181"/>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065D123B"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23</w:t>
            </w:r>
          </w:p>
        </w:tc>
        <w:tc>
          <w:tcPr>
            <w:tcW w:w="2301" w:type="dxa"/>
            <w:tcBorders>
              <w:top w:val="nil"/>
              <w:left w:val="nil"/>
              <w:bottom w:val="single" w:sz="4" w:space="0" w:color="auto"/>
              <w:right w:val="single" w:sz="4" w:space="0" w:color="auto"/>
            </w:tcBorders>
            <w:shd w:val="clear" w:color="auto" w:fill="auto"/>
            <w:noWrap/>
            <w:vAlign w:val="center"/>
            <w:hideMark/>
          </w:tcPr>
          <w:p w14:paraId="3B911C8D"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Dolný Kubín</w:t>
            </w:r>
          </w:p>
        </w:tc>
        <w:tc>
          <w:tcPr>
            <w:tcW w:w="3390" w:type="dxa"/>
            <w:tcBorders>
              <w:top w:val="nil"/>
              <w:left w:val="nil"/>
              <w:bottom w:val="single" w:sz="4" w:space="0" w:color="auto"/>
              <w:right w:val="single" w:sz="8" w:space="0" w:color="auto"/>
            </w:tcBorders>
            <w:shd w:val="clear" w:color="auto" w:fill="auto"/>
            <w:noWrap/>
            <w:vAlign w:val="center"/>
            <w:hideMark/>
          </w:tcPr>
          <w:p w14:paraId="49013320"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J. Ťatliaka 2052/4</w:t>
            </w:r>
          </w:p>
        </w:tc>
      </w:tr>
      <w:tr w:rsidR="008531C9" w:rsidRPr="00111B8D" w14:paraId="714CF2C0" w14:textId="77777777" w:rsidTr="003A4EEA">
        <w:trPr>
          <w:trHeight w:val="85"/>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50CBA0D5"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24</w:t>
            </w:r>
          </w:p>
        </w:tc>
        <w:tc>
          <w:tcPr>
            <w:tcW w:w="2301" w:type="dxa"/>
            <w:tcBorders>
              <w:top w:val="nil"/>
              <w:left w:val="nil"/>
              <w:bottom w:val="single" w:sz="4" w:space="0" w:color="auto"/>
              <w:right w:val="single" w:sz="4" w:space="0" w:color="auto"/>
            </w:tcBorders>
            <w:shd w:val="clear" w:color="auto" w:fill="auto"/>
            <w:noWrap/>
            <w:vAlign w:val="center"/>
            <w:hideMark/>
          </w:tcPr>
          <w:p w14:paraId="2EE5EF8F"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 xml:space="preserve">Liptovský Mikuláš </w:t>
            </w:r>
          </w:p>
        </w:tc>
        <w:tc>
          <w:tcPr>
            <w:tcW w:w="3390" w:type="dxa"/>
            <w:tcBorders>
              <w:top w:val="nil"/>
              <w:left w:val="nil"/>
              <w:bottom w:val="single" w:sz="4" w:space="0" w:color="auto"/>
              <w:right w:val="single" w:sz="8" w:space="0" w:color="auto"/>
            </w:tcBorders>
            <w:shd w:val="clear" w:color="auto" w:fill="auto"/>
            <w:noWrap/>
            <w:vAlign w:val="center"/>
            <w:hideMark/>
          </w:tcPr>
          <w:p w14:paraId="4624152B"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Štúrova 34</w:t>
            </w:r>
          </w:p>
        </w:tc>
      </w:tr>
      <w:tr w:rsidR="008531C9" w:rsidRPr="00111B8D" w14:paraId="765853F5" w14:textId="77777777" w:rsidTr="003A4EEA">
        <w:trPr>
          <w:trHeight w:val="132"/>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3009B1AD"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25</w:t>
            </w:r>
          </w:p>
        </w:tc>
        <w:tc>
          <w:tcPr>
            <w:tcW w:w="2301" w:type="dxa"/>
            <w:tcBorders>
              <w:top w:val="nil"/>
              <w:left w:val="nil"/>
              <w:bottom w:val="single" w:sz="4" w:space="0" w:color="auto"/>
              <w:right w:val="single" w:sz="4" w:space="0" w:color="auto"/>
            </w:tcBorders>
            <w:shd w:val="clear" w:color="auto" w:fill="auto"/>
            <w:noWrap/>
            <w:vAlign w:val="center"/>
            <w:hideMark/>
          </w:tcPr>
          <w:p w14:paraId="7EF2127C"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 xml:space="preserve">Ružomberok </w:t>
            </w:r>
          </w:p>
        </w:tc>
        <w:tc>
          <w:tcPr>
            <w:tcW w:w="3390" w:type="dxa"/>
            <w:tcBorders>
              <w:top w:val="nil"/>
              <w:left w:val="nil"/>
              <w:bottom w:val="single" w:sz="4" w:space="0" w:color="auto"/>
              <w:right w:val="single" w:sz="8" w:space="0" w:color="auto"/>
            </w:tcBorders>
            <w:shd w:val="clear" w:color="auto" w:fill="auto"/>
            <w:noWrap/>
            <w:vAlign w:val="center"/>
            <w:hideMark/>
          </w:tcPr>
          <w:p w14:paraId="27BC1AAE"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Štiavnická cesta 3</w:t>
            </w:r>
          </w:p>
        </w:tc>
      </w:tr>
      <w:tr w:rsidR="008531C9" w:rsidRPr="00111B8D" w14:paraId="7468747A" w14:textId="77777777" w:rsidTr="003A4EEA">
        <w:trPr>
          <w:trHeight w:val="163"/>
        </w:trPr>
        <w:tc>
          <w:tcPr>
            <w:tcW w:w="460" w:type="dxa"/>
            <w:tcBorders>
              <w:top w:val="nil"/>
              <w:left w:val="single" w:sz="8" w:space="0" w:color="auto"/>
              <w:bottom w:val="single" w:sz="8" w:space="0" w:color="auto"/>
              <w:right w:val="single" w:sz="4" w:space="0" w:color="auto"/>
            </w:tcBorders>
            <w:shd w:val="clear" w:color="auto" w:fill="auto"/>
            <w:noWrap/>
            <w:vAlign w:val="bottom"/>
            <w:hideMark/>
          </w:tcPr>
          <w:p w14:paraId="3599DA89"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26</w:t>
            </w:r>
          </w:p>
        </w:tc>
        <w:tc>
          <w:tcPr>
            <w:tcW w:w="2301" w:type="dxa"/>
            <w:tcBorders>
              <w:top w:val="nil"/>
              <w:left w:val="nil"/>
              <w:bottom w:val="single" w:sz="8" w:space="0" w:color="auto"/>
              <w:right w:val="single" w:sz="4" w:space="0" w:color="auto"/>
            </w:tcBorders>
            <w:shd w:val="clear" w:color="auto" w:fill="auto"/>
            <w:noWrap/>
            <w:vAlign w:val="center"/>
            <w:hideMark/>
          </w:tcPr>
          <w:p w14:paraId="6A618F69"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 xml:space="preserve">Martin </w:t>
            </w:r>
          </w:p>
        </w:tc>
        <w:tc>
          <w:tcPr>
            <w:tcW w:w="3390" w:type="dxa"/>
            <w:tcBorders>
              <w:top w:val="nil"/>
              <w:left w:val="nil"/>
              <w:bottom w:val="single" w:sz="8" w:space="0" w:color="auto"/>
              <w:right w:val="single" w:sz="8" w:space="0" w:color="auto"/>
            </w:tcBorders>
            <w:shd w:val="clear" w:color="auto" w:fill="auto"/>
            <w:noWrap/>
            <w:vAlign w:val="center"/>
            <w:hideMark/>
          </w:tcPr>
          <w:p w14:paraId="3BC7A096"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P. Mudroňa 33</w:t>
            </w:r>
          </w:p>
        </w:tc>
      </w:tr>
      <w:tr w:rsidR="008531C9" w:rsidRPr="00111B8D" w14:paraId="6ACB29D4" w14:textId="77777777" w:rsidTr="003A4EEA">
        <w:trPr>
          <w:trHeight w:val="199"/>
        </w:trPr>
        <w:tc>
          <w:tcPr>
            <w:tcW w:w="460" w:type="dxa"/>
            <w:tcBorders>
              <w:top w:val="nil"/>
              <w:left w:val="single" w:sz="8" w:space="0" w:color="auto"/>
              <w:bottom w:val="single" w:sz="4" w:space="0" w:color="auto"/>
              <w:right w:val="single" w:sz="4" w:space="0" w:color="auto"/>
            </w:tcBorders>
            <w:shd w:val="clear" w:color="000000" w:fill="FFFFCC"/>
            <w:noWrap/>
            <w:vAlign w:val="bottom"/>
            <w:hideMark/>
          </w:tcPr>
          <w:p w14:paraId="6649724A" w14:textId="77777777" w:rsidR="008531C9" w:rsidRPr="00111B8D" w:rsidRDefault="008531C9" w:rsidP="003A4EEA">
            <w:pPr>
              <w:rPr>
                <w:rFonts w:ascii="Times New Roman" w:hAnsi="Times New Roman"/>
                <w:noProof w:val="0"/>
                <w:color w:val="000000"/>
                <w:szCs w:val="20"/>
              </w:rPr>
            </w:pPr>
            <w:r w:rsidRPr="00111B8D">
              <w:rPr>
                <w:rFonts w:ascii="Times New Roman" w:hAnsi="Times New Roman"/>
                <w:noProof w:val="0"/>
                <w:color w:val="000000"/>
                <w:szCs w:val="20"/>
              </w:rPr>
              <w:t> </w:t>
            </w:r>
          </w:p>
        </w:tc>
        <w:tc>
          <w:tcPr>
            <w:tcW w:w="2301" w:type="dxa"/>
            <w:tcBorders>
              <w:top w:val="nil"/>
              <w:left w:val="nil"/>
              <w:bottom w:val="single" w:sz="4" w:space="0" w:color="auto"/>
              <w:right w:val="single" w:sz="4" w:space="0" w:color="auto"/>
            </w:tcBorders>
            <w:shd w:val="clear" w:color="000000" w:fill="FFFFCC"/>
            <w:noWrap/>
            <w:vAlign w:val="center"/>
            <w:hideMark/>
          </w:tcPr>
          <w:p w14:paraId="2AB27865" w14:textId="77777777" w:rsidR="008531C9" w:rsidRPr="00111B8D" w:rsidRDefault="008531C9" w:rsidP="003A4EEA">
            <w:pPr>
              <w:rPr>
                <w:rFonts w:ascii="Times New Roman" w:hAnsi="Times New Roman"/>
                <w:b/>
                <w:bCs/>
                <w:noProof w:val="0"/>
                <w:color w:val="000000"/>
                <w:szCs w:val="20"/>
              </w:rPr>
            </w:pPr>
            <w:r w:rsidRPr="00111B8D">
              <w:rPr>
                <w:rFonts w:ascii="Times New Roman" w:hAnsi="Times New Roman"/>
                <w:b/>
                <w:bCs/>
                <w:noProof w:val="0"/>
                <w:color w:val="000000"/>
                <w:szCs w:val="20"/>
              </w:rPr>
              <w:t>Prešovský kraj</w:t>
            </w:r>
          </w:p>
        </w:tc>
        <w:tc>
          <w:tcPr>
            <w:tcW w:w="3390" w:type="dxa"/>
            <w:tcBorders>
              <w:top w:val="nil"/>
              <w:left w:val="nil"/>
              <w:bottom w:val="single" w:sz="4" w:space="0" w:color="auto"/>
              <w:right w:val="single" w:sz="8" w:space="0" w:color="auto"/>
            </w:tcBorders>
            <w:shd w:val="clear" w:color="000000" w:fill="FFFFCC"/>
            <w:noWrap/>
            <w:vAlign w:val="bottom"/>
            <w:hideMark/>
          </w:tcPr>
          <w:p w14:paraId="1BC189AB" w14:textId="77777777" w:rsidR="008531C9" w:rsidRPr="00111B8D" w:rsidRDefault="008531C9" w:rsidP="003A4EEA">
            <w:pPr>
              <w:rPr>
                <w:rFonts w:ascii="Times New Roman" w:hAnsi="Times New Roman"/>
                <w:noProof w:val="0"/>
                <w:color w:val="000000"/>
                <w:szCs w:val="20"/>
              </w:rPr>
            </w:pPr>
            <w:r w:rsidRPr="00111B8D">
              <w:rPr>
                <w:rFonts w:ascii="Times New Roman" w:hAnsi="Times New Roman"/>
                <w:noProof w:val="0"/>
                <w:color w:val="000000"/>
                <w:szCs w:val="20"/>
              </w:rPr>
              <w:t> </w:t>
            </w:r>
          </w:p>
        </w:tc>
      </w:tr>
      <w:tr w:rsidR="008531C9" w:rsidRPr="00111B8D" w14:paraId="332A717A" w14:textId="77777777" w:rsidTr="003A4EEA">
        <w:trPr>
          <w:trHeight w:val="241"/>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0F109983"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27</w:t>
            </w:r>
          </w:p>
        </w:tc>
        <w:tc>
          <w:tcPr>
            <w:tcW w:w="2301" w:type="dxa"/>
            <w:tcBorders>
              <w:top w:val="nil"/>
              <w:left w:val="nil"/>
              <w:bottom w:val="single" w:sz="4" w:space="0" w:color="auto"/>
              <w:right w:val="single" w:sz="4" w:space="0" w:color="auto"/>
            </w:tcBorders>
            <w:shd w:val="clear" w:color="auto" w:fill="auto"/>
            <w:noWrap/>
            <w:vAlign w:val="center"/>
            <w:hideMark/>
          </w:tcPr>
          <w:p w14:paraId="0ADDF4DC"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 xml:space="preserve">Prešov </w:t>
            </w:r>
          </w:p>
        </w:tc>
        <w:tc>
          <w:tcPr>
            <w:tcW w:w="3390" w:type="dxa"/>
            <w:tcBorders>
              <w:top w:val="nil"/>
              <w:left w:val="nil"/>
              <w:bottom w:val="single" w:sz="4" w:space="0" w:color="auto"/>
              <w:right w:val="single" w:sz="8" w:space="0" w:color="auto"/>
            </w:tcBorders>
            <w:shd w:val="clear" w:color="auto" w:fill="auto"/>
            <w:noWrap/>
            <w:vAlign w:val="center"/>
            <w:hideMark/>
          </w:tcPr>
          <w:p w14:paraId="00074D3B"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Kúpeľná 5</w:t>
            </w:r>
          </w:p>
        </w:tc>
      </w:tr>
      <w:tr w:rsidR="008531C9" w:rsidRPr="00111B8D" w14:paraId="523FF21E" w14:textId="77777777" w:rsidTr="003A4EEA">
        <w:trPr>
          <w:trHeight w:val="273"/>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7E503321"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28</w:t>
            </w:r>
          </w:p>
        </w:tc>
        <w:tc>
          <w:tcPr>
            <w:tcW w:w="2301" w:type="dxa"/>
            <w:tcBorders>
              <w:top w:val="nil"/>
              <w:left w:val="nil"/>
              <w:bottom w:val="single" w:sz="4" w:space="0" w:color="auto"/>
              <w:right w:val="single" w:sz="4" w:space="0" w:color="auto"/>
            </w:tcBorders>
            <w:shd w:val="clear" w:color="auto" w:fill="auto"/>
            <w:noWrap/>
            <w:vAlign w:val="center"/>
            <w:hideMark/>
          </w:tcPr>
          <w:p w14:paraId="65C67059"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Bardejov</w:t>
            </w:r>
          </w:p>
        </w:tc>
        <w:tc>
          <w:tcPr>
            <w:tcW w:w="3390" w:type="dxa"/>
            <w:tcBorders>
              <w:top w:val="nil"/>
              <w:left w:val="nil"/>
              <w:bottom w:val="single" w:sz="4" w:space="0" w:color="auto"/>
              <w:right w:val="single" w:sz="8" w:space="0" w:color="auto"/>
            </w:tcBorders>
            <w:shd w:val="clear" w:color="auto" w:fill="auto"/>
            <w:noWrap/>
            <w:vAlign w:val="center"/>
            <w:hideMark/>
          </w:tcPr>
          <w:p w14:paraId="08D0EDD0"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Ťačevská 43</w:t>
            </w:r>
          </w:p>
        </w:tc>
      </w:tr>
      <w:tr w:rsidR="008531C9" w:rsidRPr="00111B8D" w14:paraId="6DFD1E73" w14:textId="77777777" w:rsidTr="003A4EEA">
        <w:trPr>
          <w:trHeight w:val="263"/>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7A385385"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29</w:t>
            </w:r>
          </w:p>
        </w:tc>
        <w:tc>
          <w:tcPr>
            <w:tcW w:w="2301" w:type="dxa"/>
            <w:tcBorders>
              <w:top w:val="nil"/>
              <w:left w:val="nil"/>
              <w:bottom w:val="single" w:sz="4" w:space="0" w:color="auto"/>
              <w:right w:val="single" w:sz="4" w:space="0" w:color="auto"/>
            </w:tcBorders>
            <w:shd w:val="clear" w:color="auto" w:fill="auto"/>
            <w:noWrap/>
            <w:vAlign w:val="center"/>
            <w:hideMark/>
          </w:tcPr>
          <w:p w14:paraId="5DE9015D"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Humenné</w:t>
            </w:r>
          </w:p>
        </w:tc>
        <w:tc>
          <w:tcPr>
            <w:tcW w:w="3390" w:type="dxa"/>
            <w:tcBorders>
              <w:top w:val="nil"/>
              <w:left w:val="nil"/>
              <w:bottom w:val="single" w:sz="4" w:space="0" w:color="auto"/>
              <w:right w:val="single" w:sz="8" w:space="0" w:color="auto"/>
            </w:tcBorders>
            <w:shd w:val="clear" w:color="auto" w:fill="auto"/>
            <w:noWrap/>
            <w:vAlign w:val="center"/>
            <w:hideMark/>
          </w:tcPr>
          <w:p w14:paraId="4EE623ED"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Námestie slobody 58</w:t>
            </w:r>
          </w:p>
        </w:tc>
      </w:tr>
      <w:tr w:rsidR="008531C9" w:rsidRPr="00111B8D" w14:paraId="0D703864" w14:textId="77777777" w:rsidTr="003A4EEA">
        <w:trPr>
          <w:trHeight w:val="139"/>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22861C70"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30</w:t>
            </w:r>
          </w:p>
        </w:tc>
        <w:tc>
          <w:tcPr>
            <w:tcW w:w="2301" w:type="dxa"/>
            <w:tcBorders>
              <w:top w:val="nil"/>
              <w:left w:val="nil"/>
              <w:bottom w:val="single" w:sz="4" w:space="0" w:color="auto"/>
              <w:right w:val="single" w:sz="4" w:space="0" w:color="auto"/>
            </w:tcBorders>
            <w:shd w:val="clear" w:color="auto" w:fill="auto"/>
            <w:noWrap/>
            <w:vAlign w:val="center"/>
            <w:hideMark/>
          </w:tcPr>
          <w:p w14:paraId="0DFDB581"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Poprad</w:t>
            </w:r>
          </w:p>
        </w:tc>
        <w:tc>
          <w:tcPr>
            <w:tcW w:w="3390" w:type="dxa"/>
            <w:tcBorders>
              <w:top w:val="nil"/>
              <w:left w:val="nil"/>
              <w:bottom w:val="single" w:sz="4" w:space="0" w:color="auto"/>
              <w:right w:val="single" w:sz="8" w:space="0" w:color="auto"/>
            </w:tcBorders>
            <w:shd w:val="clear" w:color="auto" w:fill="auto"/>
            <w:noWrap/>
            <w:vAlign w:val="center"/>
            <w:hideMark/>
          </w:tcPr>
          <w:p w14:paraId="5928CDE9"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Tolstého 3631/1</w:t>
            </w:r>
          </w:p>
        </w:tc>
      </w:tr>
      <w:tr w:rsidR="008531C9" w:rsidRPr="00111B8D" w14:paraId="0C7A2FD8" w14:textId="77777777" w:rsidTr="003A4EEA">
        <w:trPr>
          <w:trHeight w:val="185"/>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25301884"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31</w:t>
            </w:r>
          </w:p>
        </w:tc>
        <w:tc>
          <w:tcPr>
            <w:tcW w:w="2301" w:type="dxa"/>
            <w:tcBorders>
              <w:top w:val="nil"/>
              <w:left w:val="nil"/>
              <w:bottom w:val="single" w:sz="4" w:space="0" w:color="auto"/>
              <w:right w:val="single" w:sz="4" w:space="0" w:color="auto"/>
            </w:tcBorders>
            <w:shd w:val="clear" w:color="auto" w:fill="auto"/>
            <w:noWrap/>
            <w:vAlign w:val="center"/>
            <w:hideMark/>
          </w:tcPr>
          <w:p w14:paraId="41293EAB"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Stará Ľubovňa</w:t>
            </w:r>
          </w:p>
        </w:tc>
        <w:tc>
          <w:tcPr>
            <w:tcW w:w="3390" w:type="dxa"/>
            <w:tcBorders>
              <w:top w:val="nil"/>
              <w:left w:val="nil"/>
              <w:bottom w:val="single" w:sz="4" w:space="0" w:color="auto"/>
              <w:right w:val="single" w:sz="8" w:space="0" w:color="auto"/>
            </w:tcBorders>
            <w:shd w:val="clear" w:color="auto" w:fill="auto"/>
            <w:noWrap/>
            <w:vAlign w:val="center"/>
            <w:hideMark/>
          </w:tcPr>
          <w:p w14:paraId="6656013B"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Budovateľská 42/535</w:t>
            </w:r>
          </w:p>
        </w:tc>
      </w:tr>
      <w:tr w:rsidR="008531C9" w:rsidRPr="00111B8D" w14:paraId="00F10529" w14:textId="77777777" w:rsidTr="003A4EEA">
        <w:trPr>
          <w:trHeight w:val="231"/>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468A2B2A"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32</w:t>
            </w:r>
          </w:p>
        </w:tc>
        <w:tc>
          <w:tcPr>
            <w:tcW w:w="2301" w:type="dxa"/>
            <w:tcBorders>
              <w:top w:val="nil"/>
              <w:left w:val="nil"/>
              <w:bottom w:val="single" w:sz="4" w:space="0" w:color="auto"/>
              <w:right w:val="single" w:sz="4" w:space="0" w:color="auto"/>
            </w:tcBorders>
            <w:shd w:val="clear" w:color="auto" w:fill="auto"/>
            <w:noWrap/>
            <w:vAlign w:val="center"/>
            <w:hideMark/>
          </w:tcPr>
          <w:p w14:paraId="3DA6BEDA"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Svidník</w:t>
            </w:r>
          </w:p>
        </w:tc>
        <w:tc>
          <w:tcPr>
            <w:tcW w:w="3390" w:type="dxa"/>
            <w:tcBorders>
              <w:top w:val="nil"/>
              <w:left w:val="nil"/>
              <w:bottom w:val="single" w:sz="4" w:space="0" w:color="auto"/>
              <w:right w:val="single" w:sz="8" w:space="0" w:color="auto"/>
            </w:tcBorders>
            <w:shd w:val="clear" w:color="auto" w:fill="auto"/>
            <w:noWrap/>
            <w:vAlign w:val="center"/>
            <w:hideMark/>
          </w:tcPr>
          <w:p w14:paraId="40F48DCF"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MUDr. Pribulu 150/8</w:t>
            </w:r>
          </w:p>
        </w:tc>
      </w:tr>
      <w:tr w:rsidR="008531C9" w:rsidRPr="00111B8D" w14:paraId="5778C016" w14:textId="77777777" w:rsidTr="003A4EEA">
        <w:trPr>
          <w:trHeight w:val="136"/>
        </w:trPr>
        <w:tc>
          <w:tcPr>
            <w:tcW w:w="460" w:type="dxa"/>
            <w:tcBorders>
              <w:top w:val="nil"/>
              <w:left w:val="single" w:sz="8" w:space="0" w:color="auto"/>
              <w:bottom w:val="single" w:sz="8" w:space="0" w:color="auto"/>
              <w:right w:val="single" w:sz="4" w:space="0" w:color="auto"/>
            </w:tcBorders>
            <w:shd w:val="clear" w:color="auto" w:fill="auto"/>
            <w:noWrap/>
            <w:vAlign w:val="bottom"/>
            <w:hideMark/>
          </w:tcPr>
          <w:p w14:paraId="395FA9E5"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33</w:t>
            </w:r>
          </w:p>
        </w:tc>
        <w:tc>
          <w:tcPr>
            <w:tcW w:w="2301" w:type="dxa"/>
            <w:tcBorders>
              <w:top w:val="nil"/>
              <w:left w:val="nil"/>
              <w:bottom w:val="single" w:sz="8" w:space="0" w:color="auto"/>
              <w:right w:val="single" w:sz="4" w:space="0" w:color="auto"/>
            </w:tcBorders>
            <w:shd w:val="clear" w:color="auto" w:fill="auto"/>
            <w:noWrap/>
            <w:vAlign w:val="center"/>
            <w:hideMark/>
          </w:tcPr>
          <w:p w14:paraId="26059248"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Vranov nad Topľou</w:t>
            </w:r>
          </w:p>
        </w:tc>
        <w:tc>
          <w:tcPr>
            <w:tcW w:w="3390" w:type="dxa"/>
            <w:tcBorders>
              <w:top w:val="nil"/>
              <w:left w:val="nil"/>
              <w:bottom w:val="single" w:sz="8" w:space="0" w:color="auto"/>
              <w:right w:val="single" w:sz="8" w:space="0" w:color="auto"/>
            </w:tcBorders>
            <w:shd w:val="clear" w:color="auto" w:fill="auto"/>
            <w:noWrap/>
            <w:vAlign w:val="center"/>
            <w:hideMark/>
          </w:tcPr>
          <w:p w14:paraId="3EC99C2A"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Hronského 1166</w:t>
            </w:r>
          </w:p>
        </w:tc>
      </w:tr>
      <w:tr w:rsidR="008531C9" w:rsidRPr="00111B8D" w14:paraId="4D191A6C" w14:textId="77777777" w:rsidTr="003A4EEA">
        <w:trPr>
          <w:trHeight w:val="157"/>
        </w:trPr>
        <w:tc>
          <w:tcPr>
            <w:tcW w:w="460" w:type="dxa"/>
            <w:tcBorders>
              <w:top w:val="nil"/>
              <w:left w:val="single" w:sz="8" w:space="0" w:color="auto"/>
              <w:bottom w:val="single" w:sz="4" w:space="0" w:color="auto"/>
              <w:right w:val="single" w:sz="4" w:space="0" w:color="auto"/>
            </w:tcBorders>
            <w:shd w:val="clear" w:color="000000" w:fill="FFFFCC"/>
            <w:noWrap/>
            <w:vAlign w:val="bottom"/>
            <w:hideMark/>
          </w:tcPr>
          <w:p w14:paraId="4E6DFB1C" w14:textId="77777777" w:rsidR="008531C9" w:rsidRPr="00111B8D" w:rsidRDefault="008531C9" w:rsidP="003A4EEA">
            <w:pPr>
              <w:rPr>
                <w:rFonts w:ascii="Times New Roman" w:hAnsi="Times New Roman"/>
                <w:noProof w:val="0"/>
                <w:color w:val="000000"/>
                <w:szCs w:val="20"/>
              </w:rPr>
            </w:pPr>
            <w:r w:rsidRPr="00111B8D">
              <w:rPr>
                <w:rFonts w:ascii="Times New Roman" w:hAnsi="Times New Roman"/>
                <w:noProof w:val="0"/>
                <w:color w:val="000000"/>
                <w:szCs w:val="20"/>
              </w:rPr>
              <w:t> </w:t>
            </w:r>
          </w:p>
        </w:tc>
        <w:tc>
          <w:tcPr>
            <w:tcW w:w="2301" w:type="dxa"/>
            <w:tcBorders>
              <w:top w:val="nil"/>
              <w:left w:val="nil"/>
              <w:bottom w:val="single" w:sz="4" w:space="0" w:color="auto"/>
              <w:right w:val="single" w:sz="4" w:space="0" w:color="auto"/>
            </w:tcBorders>
            <w:shd w:val="clear" w:color="000000" w:fill="FFFFCC"/>
            <w:noWrap/>
            <w:vAlign w:val="center"/>
            <w:hideMark/>
          </w:tcPr>
          <w:p w14:paraId="6C474952" w14:textId="77777777" w:rsidR="008531C9" w:rsidRPr="00111B8D" w:rsidRDefault="008531C9" w:rsidP="003A4EEA">
            <w:pPr>
              <w:rPr>
                <w:rFonts w:ascii="Times New Roman" w:hAnsi="Times New Roman"/>
                <w:b/>
                <w:bCs/>
                <w:noProof w:val="0"/>
                <w:color w:val="000000"/>
                <w:szCs w:val="20"/>
              </w:rPr>
            </w:pPr>
            <w:r w:rsidRPr="00111B8D">
              <w:rPr>
                <w:rFonts w:ascii="Times New Roman" w:hAnsi="Times New Roman"/>
                <w:b/>
                <w:bCs/>
                <w:noProof w:val="0"/>
                <w:color w:val="000000"/>
                <w:szCs w:val="20"/>
              </w:rPr>
              <w:t>Košický kraj</w:t>
            </w:r>
          </w:p>
        </w:tc>
        <w:tc>
          <w:tcPr>
            <w:tcW w:w="3390" w:type="dxa"/>
            <w:tcBorders>
              <w:top w:val="nil"/>
              <w:left w:val="nil"/>
              <w:bottom w:val="single" w:sz="4" w:space="0" w:color="auto"/>
              <w:right w:val="single" w:sz="8" w:space="0" w:color="auto"/>
            </w:tcBorders>
            <w:shd w:val="clear" w:color="000000" w:fill="FFFFCC"/>
            <w:noWrap/>
            <w:vAlign w:val="bottom"/>
            <w:hideMark/>
          </w:tcPr>
          <w:p w14:paraId="05D4BB10" w14:textId="77777777" w:rsidR="008531C9" w:rsidRPr="00111B8D" w:rsidRDefault="008531C9" w:rsidP="003A4EEA">
            <w:pPr>
              <w:rPr>
                <w:rFonts w:ascii="Times New Roman" w:hAnsi="Times New Roman"/>
                <w:noProof w:val="0"/>
                <w:color w:val="000000"/>
                <w:szCs w:val="20"/>
              </w:rPr>
            </w:pPr>
            <w:r w:rsidRPr="00111B8D">
              <w:rPr>
                <w:rFonts w:ascii="Times New Roman" w:hAnsi="Times New Roman"/>
                <w:noProof w:val="0"/>
                <w:color w:val="000000"/>
                <w:szCs w:val="20"/>
              </w:rPr>
              <w:t> </w:t>
            </w:r>
          </w:p>
        </w:tc>
      </w:tr>
      <w:tr w:rsidR="008531C9" w:rsidRPr="00111B8D" w14:paraId="0665706A" w14:textId="77777777" w:rsidTr="003A4EEA">
        <w:trPr>
          <w:trHeight w:val="213"/>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57177142"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34</w:t>
            </w:r>
          </w:p>
        </w:tc>
        <w:tc>
          <w:tcPr>
            <w:tcW w:w="2301" w:type="dxa"/>
            <w:tcBorders>
              <w:top w:val="nil"/>
              <w:left w:val="nil"/>
              <w:bottom w:val="single" w:sz="4" w:space="0" w:color="auto"/>
              <w:right w:val="single" w:sz="4" w:space="0" w:color="auto"/>
            </w:tcBorders>
            <w:shd w:val="clear" w:color="auto" w:fill="auto"/>
            <w:noWrap/>
            <w:vAlign w:val="center"/>
            <w:hideMark/>
          </w:tcPr>
          <w:p w14:paraId="3960CA84"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Košice</w:t>
            </w:r>
          </w:p>
        </w:tc>
        <w:tc>
          <w:tcPr>
            <w:tcW w:w="3390" w:type="dxa"/>
            <w:tcBorders>
              <w:top w:val="nil"/>
              <w:left w:val="nil"/>
              <w:bottom w:val="single" w:sz="4" w:space="0" w:color="auto"/>
              <w:right w:val="single" w:sz="8" w:space="0" w:color="auto"/>
            </w:tcBorders>
            <w:shd w:val="clear" w:color="auto" w:fill="auto"/>
            <w:noWrap/>
            <w:vAlign w:val="center"/>
            <w:hideMark/>
          </w:tcPr>
          <w:p w14:paraId="5146061D"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Senný trh 1</w:t>
            </w:r>
          </w:p>
        </w:tc>
      </w:tr>
      <w:tr w:rsidR="008531C9" w:rsidRPr="00111B8D" w14:paraId="695585E8" w14:textId="77777777" w:rsidTr="003A4EEA">
        <w:trPr>
          <w:trHeight w:val="259"/>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7C9638DE"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35</w:t>
            </w:r>
          </w:p>
        </w:tc>
        <w:tc>
          <w:tcPr>
            <w:tcW w:w="2301" w:type="dxa"/>
            <w:tcBorders>
              <w:top w:val="nil"/>
              <w:left w:val="nil"/>
              <w:bottom w:val="single" w:sz="4" w:space="0" w:color="auto"/>
              <w:right w:val="single" w:sz="4" w:space="0" w:color="auto"/>
            </w:tcBorders>
            <w:shd w:val="clear" w:color="auto" w:fill="auto"/>
            <w:noWrap/>
            <w:vAlign w:val="center"/>
            <w:hideMark/>
          </w:tcPr>
          <w:p w14:paraId="2A109CDA"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Michalovce</w:t>
            </w:r>
          </w:p>
        </w:tc>
        <w:tc>
          <w:tcPr>
            <w:tcW w:w="3390" w:type="dxa"/>
            <w:tcBorders>
              <w:top w:val="nil"/>
              <w:left w:val="nil"/>
              <w:bottom w:val="single" w:sz="4" w:space="0" w:color="auto"/>
              <w:right w:val="single" w:sz="8" w:space="0" w:color="auto"/>
            </w:tcBorders>
            <w:shd w:val="clear" w:color="auto" w:fill="auto"/>
            <w:noWrap/>
            <w:vAlign w:val="center"/>
            <w:hideMark/>
          </w:tcPr>
          <w:p w14:paraId="5A5E28F1"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 xml:space="preserve">Námestie slobody 17 </w:t>
            </w:r>
          </w:p>
        </w:tc>
      </w:tr>
      <w:tr w:rsidR="008531C9" w:rsidRPr="00111B8D" w14:paraId="448BBC71" w14:textId="77777777" w:rsidTr="003A4EEA">
        <w:trPr>
          <w:trHeight w:val="135"/>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10FF05C0"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36</w:t>
            </w:r>
          </w:p>
        </w:tc>
        <w:tc>
          <w:tcPr>
            <w:tcW w:w="2301" w:type="dxa"/>
            <w:tcBorders>
              <w:top w:val="nil"/>
              <w:left w:val="nil"/>
              <w:bottom w:val="single" w:sz="4" w:space="0" w:color="auto"/>
              <w:right w:val="single" w:sz="4" w:space="0" w:color="auto"/>
            </w:tcBorders>
            <w:shd w:val="clear" w:color="auto" w:fill="auto"/>
            <w:noWrap/>
            <w:vAlign w:val="center"/>
            <w:hideMark/>
          </w:tcPr>
          <w:p w14:paraId="228C62E1"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Rožňava</w:t>
            </w:r>
          </w:p>
        </w:tc>
        <w:tc>
          <w:tcPr>
            <w:tcW w:w="3390" w:type="dxa"/>
            <w:tcBorders>
              <w:top w:val="nil"/>
              <w:left w:val="nil"/>
              <w:bottom w:val="single" w:sz="4" w:space="0" w:color="auto"/>
              <w:right w:val="single" w:sz="8" w:space="0" w:color="auto"/>
            </w:tcBorders>
            <w:shd w:val="clear" w:color="auto" w:fill="auto"/>
            <w:noWrap/>
            <w:vAlign w:val="center"/>
            <w:hideMark/>
          </w:tcPr>
          <w:p w14:paraId="7EBA1A31"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Janka Kráľa 3</w:t>
            </w:r>
          </w:p>
        </w:tc>
      </w:tr>
      <w:tr w:rsidR="008531C9" w:rsidRPr="00111B8D" w14:paraId="043AFB23" w14:textId="77777777" w:rsidTr="003A4EEA">
        <w:trPr>
          <w:trHeight w:val="181"/>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3FC91198"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37</w:t>
            </w:r>
          </w:p>
        </w:tc>
        <w:tc>
          <w:tcPr>
            <w:tcW w:w="2301" w:type="dxa"/>
            <w:tcBorders>
              <w:top w:val="nil"/>
              <w:left w:val="nil"/>
              <w:bottom w:val="single" w:sz="4" w:space="0" w:color="auto"/>
              <w:right w:val="single" w:sz="4" w:space="0" w:color="auto"/>
            </w:tcBorders>
            <w:shd w:val="clear" w:color="auto" w:fill="auto"/>
            <w:noWrap/>
            <w:vAlign w:val="center"/>
            <w:hideMark/>
          </w:tcPr>
          <w:p w14:paraId="1FB4C631"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Spišská Nová Ves</w:t>
            </w:r>
          </w:p>
        </w:tc>
        <w:tc>
          <w:tcPr>
            <w:tcW w:w="3390" w:type="dxa"/>
            <w:tcBorders>
              <w:top w:val="nil"/>
              <w:left w:val="nil"/>
              <w:bottom w:val="single" w:sz="4" w:space="0" w:color="auto"/>
              <w:right w:val="single" w:sz="8" w:space="0" w:color="auto"/>
            </w:tcBorders>
            <w:shd w:val="clear" w:color="auto" w:fill="auto"/>
            <w:noWrap/>
            <w:vAlign w:val="center"/>
            <w:hideMark/>
          </w:tcPr>
          <w:p w14:paraId="752414B3"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Štefánikovo nám. 1</w:t>
            </w:r>
          </w:p>
        </w:tc>
      </w:tr>
      <w:tr w:rsidR="008531C9" w:rsidRPr="00111B8D" w14:paraId="322F877E" w14:textId="77777777" w:rsidTr="003A4EEA">
        <w:trPr>
          <w:trHeight w:val="213"/>
        </w:trPr>
        <w:tc>
          <w:tcPr>
            <w:tcW w:w="460" w:type="dxa"/>
            <w:tcBorders>
              <w:top w:val="nil"/>
              <w:left w:val="single" w:sz="8" w:space="0" w:color="auto"/>
              <w:bottom w:val="single" w:sz="8" w:space="0" w:color="auto"/>
              <w:right w:val="single" w:sz="4" w:space="0" w:color="auto"/>
            </w:tcBorders>
            <w:shd w:val="clear" w:color="auto" w:fill="auto"/>
            <w:noWrap/>
            <w:vAlign w:val="bottom"/>
            <w:hideMark/>
          </w:tcPr>
          <w:p w14:paraId="65C1149A" w14:textId="77777777" w:rsidR="008531C9" w:rsidRPr="00111B8D" w:rsidRDefault="008531C9" w:rsidP="003A4EEA">
            <w:pPr>
              <w:jc w:val="right"/>
              <w:rPr>
                <w:rFonts w:ascii="Times New Roman" w:hAnsi="Times New Roman"/>
                <w:noProof w:val="0"/>
                <w:color w:val="000000"/>
                <w:szCs w:val="20"/>
              </w:rPr>
            </w:pPr>
            <w:r w:rsidRPr="00111B8D">
              <w:rPr>
                <w:rFonts w:ascii="Times New Roman" w:hAnsi="Times New Roman"/>
                <w:noProof w:val="0"/>
                <w:color w:val="000000"/>
                <w:szCs w:val="20"/>
              </w:rPr>
              <w:t>38</w:t>
            </w:r>
          </w:p>
        </w:tc>
        <w:tc>
          <w:tcPr>
            <w:tcW w:w="2301" w:type="dxa"/>
            <w:tcBorders>
              <w:top w:val="nil"/>
              <w:left w:val="nil"/>
              <w:bottom w:val="single" w:sz="8" w:space="0" w:color="auto"/>
              <w:right w:val="single" w:sz="4" w:space="0" w:color="auto"/>
            </w:tcBorders>
            <w:shd w:val="clear" w:color="auto" w:fill="auto"/>
            <w:noWrap/>
            <w:vAlign w:val="center"/>
            <w:hideMark/>
          </w:tcPr>
          <w:p w14:paraId="3B403C33"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Trebišov</w:t>
            </w:r>
          </w:p>
        </w:tc>
        <w:tc>
          <w:tcPr>
            <w:tcW w:w="3390" w:type="dxa"/>
            <w:tcBorders>
              <w:top w:val="nil"/>
              <w:left w:val="nil"/>
              <w:bottom w:val="single" w:sz="8" w:space="0" w:color="auto"/>
              <w:right w:val="single" w:sz="8" w:space="0" w:color="auto"/>
            </w:tcBorders>
            <w:shd w:val="clear" w:color="auto" w:fill="auto"/>
            <w:noWrap/>
            <w:vAlign w:val="center"/>
            <w:hideMark/>
          </w:tcPr>
          <w:p w14:paraId="2A524BB7" w14:textId="77777777" w:rsidR="008531C9" w:rsidRPr="00111B8D" w:rsidRDefault="008531C9" w:rsidP="003A4EEA">
            <w:pPr>
              <w:ind w:firstLineChars="100" w:firstLine="200"/>
              <w:rPr>
                <w:rFonts w:ascii="Times New Roman" w:hAnsi="Times New Roman"/>
                <w:noProof w:val="0"/>
                <w:color w:val="000000"/>
                <w:szCs w:val="20"/>
              </w:rPr>
            </w:pPr>
            <w:r w:rsidRPr="00111B8D">
              <w:rPr>
                <w:rFonts w:ascii="Times New Roman" w:hAnsi="Times New Roman"/>
                <w:noProof w:val="0"/>
                <w:color w:val="000000"/>
                <w:szCs w:val="20"/>
              </w:rPr>
              <w:t>Komenského 1960/4</w:t>
            </w:r>
          </w:p>
        </w:tc>
      </w:tr>
    </w:tbl>
    <w:p w14:paraId="646DC8B5" w14:textId="77777777" w:rsidR="008531C9" w:rsidRDefault="008531C9" w:rsidP="008531C9">
      <w:pPr>
        <w:jc w:val="right"/>
        <w:rPr>
          <w:rFonts w:ascii="Times New Roman" w:hAnsi="Times New Roman"/>
          <w:szCs w:val="20"/>
          <w:highlight w:val="yellow"/>
        </w:rPr>
      </w:pPr>
    </w:p>
    <w:p w14:paraId="62B9C316" w14:textId="77777777" w:rsidR="008531C9" w:rsidRDefault="008531C9" w:rsidP="008531C9">
      <w:pPr>
        <w:jc w:val="right"/>
        <w:rPr>
          <w:rFonts w:ascii="Times New Roman" w:hAnsi="Times New Roman"/>
          <w:szCs w:val="20"/>
          <w:highlight w:val="yellow"/>
        </w:rPr>
      </w:pPr>
    </w:p>
    <w:p w14:paraId="0B7DFC16" w14:textId="77777777" w:rsidR="008531C9" w:rsidRDefault="008531C9" w:rsidP="008531C9">
      <w:pPr>
        <w:jc w:val="right"/>
        <w:rPr>
          <w:rFonts w:ascii="Times New Roman" w:hAnsi="Times New Roman"/>
          <w:szCs w:val="20"/>
          <w:highlight w:val="yellow"/>
        </w:rPr>
      </w:pPr>
    </w:p>
    <w:p w14:paraId="7B3C8A57" w14:textId="77777777" w:rsidR="008531C9" w:rsidRDefault="008531C9" w:rsidP="008531C9">
      <w:pPr>
        <w:jc w:val="right"/>
        <w:rPr>
          <w:rFonts w:ascii="Times New Roman" w:hAnsi="Times New Roman"/>
          <w:szCs w:val="20"/>
          <w:highlight w:val="yellow"/>
        </w:rPr>
      </w:pPr>
    </w:p>
    <w:p w14:paraId="5C942E34" w14:textId="77777777" w:rsidR="008531C9" w:rsidRDefault="008531C9" w:rsidP="008531C9">
      <w:pPr>
        <w:jc w:val="right"/>
        <w:rPr>
          <w:rFonts w:ascii="Times New Roman" w:hAnsi="Times New Roman"/>
          <w:szCs w:val="20"/>
          <w:highlight w:val="yellow"/>
        </w:rPr>
      </w:pPr>
    </w:p>
    <w:p w14:paraId="3BBD71CF" w14:textId="77777777" w:rsidR="008531C9" w:rsidRDefault="008531C9" w:rsidP="008531C9">
      <w:pPr>
        <w:jc w:val="right"/>
        <w:rPr>
          <w:rFonts w:ascii="Times New Roman" w:hAnsi="Times New Roman"/>
          <w:szCs w:val="20"/>
          <w:highlight w:val="yellow"/>
        </w:rPr>
      </w:pPr>
    </w:p>
    <w:p w14:paraId="6DC3E1C5" w14:textId="77777777" w:rsidR="008531C9" w:rsidRDefault="008531C9" w:rsidP="008531C9">
      <w:pPr>
        <w:jc w:val="right"/>
        <w:rPr>
          <w:rFonts w:ascii="Times New Roman" w:hAnsi="Times New Roman"/>
          <w:szCs w:val="20"/>
          <w:highlight w:val="yellow"/>
        </w:rPr>
      </w:pPr>
    </w:p>
    <w:p w14:paraId="0EB93F07" w14:textId="77777777" w:rsidR="008531C9" w:rsidRDefault="008531C9" w:rsidP="008531C9">
      <w:pPr>
        <w:jc w:val="right"/>
        <w:rPr>
          <w:rFonts w:ascii="Times New Roman" w:hAnsi="Times New Roman"/>
          <w:szCs w:val="20"/>
          <w:highlight w:val="yellow"/>
        </w:rPr>
      </w:pPr>
    </w:p>
    <w:p w14:paraId="73B397C7" w14:textId="77777777" w:rsidR="008531C9" w:rsidRDefault="008531C9" w:rsidP="008531C9">
      <w:pPr>
        <w:jc w:val="right"/>
        <w:rPr>
          <w:rFonts w:ascii="Times New Roman" w:hAnsi="Times New Roman"/>
          <w:szCs w:val="20"/>
          <w:highlight w:val="yellow"/>
        </w:rPr>
      </w:pPr>
    </w:p>
    <w:p w14:paraId="4BD29BE3" w14:textId="77777777" w:rsidR="008531C9" w:rsidRPr="00B57DDC" w:rsidRDefault="008531C9" w:rsidP="008531C9">
      <w:pPr>
        <w:jc w:val="right"/>
        <w:rPr>
          <w:rFonts w:ascii="Times New Roman" w:hAnsi="Times New Roman"/>
          <w:szCs w:val="20"/>
        </w:rPr>
      </w:pPr>
      <w:r w:rsidRPr="00F2738A">
        <w:rPr>
          <w:rFonts w:ascii="Times New Roman" w:hAnsi="Times New Roman"/>
          <w:szCs w:val="20"/>
        </w:rPr>
        <w:t>Príloha č. 4</w:t>
      </w:r>
    </w:p>
    <w:p w14:paraId="69B33133" w14:textId="77777777" w:rsidR="008531C9" w:rsidRPr="00B57DDC" w:rsidRDefault="008531C9" w:rsidP="008531C9">
      <w:pPr>
        <w:jc w:val="right"/>
        <w:rPr>
          <w:rFonts w:ascii="Times New Roman" w:hAnsi="Times New Roman"/>
          <w:szCs w:val="20"/>
          <w:lang w:eastAsia="cs-CZ"/>
        </w:rPr>
      </w:pPr>
    </w:p>
    <w:p w14:paraId="1A735449" w14:textId="77777777" w:rsidR="008531C9" w:rsidRPr="00B57DDC" w:rsidRDefault="008531C9" w:rsidP="008531C9">
      <w:pPr>
        <w:jc w:val="right"/>
        <w:rPr>
          <w:rFonts w:ascii="Times New Roman" w:hAnsi="Times New Roman"/>
          <w:szCs w:val="20"/>
        </w:rPr>
      </w:pPr>
    </w:p>
    <w:p w14:paraId="5575376E" w14:textId="77777777" w:rsidR="008531C9" w:rsidRPr="00B57DDC" w:rsidRDefault="008531C9" w:rsidP="008531C9">
      <w:pPr>
        <w:jc w:val="right"/>
        <w:rPr>
          <w:rFonts w:ascii="Times New Roman" w:hAnsi="Times New Roman"/>
          <w:szCs w:val="20"/>
        </w:rPr>
      </w:pPr>
    </w:p>
    <w:p w14:paraId="0CDC58AC" w14:textId="77777777" w:rsidR="008531C9" w:rsidRPr="00B57DDC" w:rsidRDefault="008531C9" w:rsidP="008531C9">
      <w:pPr>
        <w:jc w:val="center"/>
        <w:rPr>
          <w:rFonts w:ascii="Times New Roman" w:hAnsi="Times New Roman"/>
          <w:b/>
          <w:szCs w:val="20"/>
          <w:lang w:eastAsia="cs-CZ"/>
        </w:rPr>
      </w:pPr>
      <w:r w:rsidRPr="00B57DDC">
        <w:rPr>
          <w:rFonts w:ascii="Times New Roman" w:hAnsi="Times New Roman"/>
          <w:b/>
          <w:szCs w:val="20"/>
          <w:lang w:eastAsia="cs-CZ"/>
        </w:rPr>
        <w:t>Zoznam subdodávateľov</w:t>
      </w:r>
    </w:p>
    <w:p w14:paraId="7C426C90" w14:textId="77777777" w:rsidR="008531C9" w:rsidRPr="00B57DDC" w:rsidRDefault="008531C9" w:rsidP="008531C9">
      <w:pPr>
        <w:rPr>
          <w:rFonts w:ascii="Times New Roman" w:hAnsi="Times New Roman"/>
          <w:szCs w:val="20"/>
          <w:lang w:eastAsia="cs-CZ"/>
        </w:rPr>
      </w:pPr>
      <w:r w:rsidRPr="00B57DDC">
        <w:rPr>
          <w:rFonts w:ascii="Times New Roman" w:hAnsi="Times New Roman"/>
          <w:szCs w:val="20"/>
          <w:lang w:eastAsia="cs-CZ"/>
        </w:rPr>
        <w:t>      </w:t>
      </w:r>
    </w:p>
    <w:p w14:paraId="1B4BC55A" w14:textId="77777777" w:rsidR="008531C9" w:rsidRPr="00B57DDC" w:rsidRDefault="008531C9" w:rsidP="008531C9">
      <w:pPr>
        <w:rPr>
          <w:rFonts w:ascii="Times New Roman" w:hAnsi="Times New Roman"/>
          <w:szCs w:val="20"/>
          <w:lang w:eastAsia="cs-CZ"/>
        </w:rPr>
      </w:pPr>
    </w:p>
    <w:p w14:paraId="44DEDD0B" w14:textId="77777777" w:rsidR="008531C9" w:rsidRPr="00B57DDC" w:rsidRDefault="008531C9" w:rsidP="008531C9">
      <w:pPr>
        <w:widowControl w:val="0"/>
        <w:autoSpaceDE w:val="0"/>
        <w:autoSpaceDN w:val="0"/>
        <w:adjustRightInd w:val="0"/>
        <w:ind w:left="4"/>
        <w:textAlignment w:val="baseline"/>
        <w:rPr>
          <w:rFonts w:ascii="Times New Roman" w:hAnsi="Times New Roman"/>
          <w:szCs w:val="20"/>
          <w:lang w:eastAsia="zh-CN"/>
        </w:rPr>
      </w:pPr>
      <w:r w:rsidRPr="00B57DDC">
        <w:rPr>
          <w:rFonts w:ascii="Times New Roman" w:eastAsia="Arial" w:hAnsi="Times New Roman"/>
          <w:szCs w:val="20"/>
          <w:lang w:eastAsia="zh-CN"/>
        </w:rPr>
        <w:t>Obchodné meno: .......................................</w:t>
      </w:r>
    </w:p>
    <w:p w14:paraId="34D2D68C" w14:textId="77777777" w:rsidR="008531C9" w:rsidRDefault="008531C9" w:rsidP="008531C9">
      <w:pPr>
        <w:widowControl w:val="0"/>
        <w:autoSpaceDE w:val="0"/>
        <w:autoSpaceDN w:val="0"/>
        <w:adjustRightInd w:val="0"/>
        <w:ind w:left="4"/>
        <w:textAlignment w:val="baseline"/>
        <w:rPr>
          <w:rFonts w:ascii="Times New Roman" w:eastAsia="Arial" w:hAnsi="Times New Roman"/>
          <w:szCs w:val="20"/>
          <w:lang w:eastAsia="zh-CN"/>
        </w:rPr>
      </w:pPr>
    </w:p>
    <w:p w14:paraId="177D93C0" w14:textId="77777777" w:rsidR="008531C9" w:rsidRPr="00B57DDC" w:rsidRDefault="008531C9" w:rsidP="008531C9">
      <w:pPr>
        <w:widowControl w:val="0"/>
        <w:autoSpaceDE w:val="0"/>
        <w:autoSpaceDN w:val="0"/>
        <w:adjustRightInd w:val="0"/>
        <w:ind w:left="4"/>
        <w:textAlignment w:val="baseline"/>
        <w:rPr>
          <w:rFonts w:ascii="Times New Roman" w:hAnsi="Times New Roman"/>
          <w:szCs w:val="20"/>
          <w:lang w:eastAsia="zh-CN"/>
        </w:rPr>
      </w:pPr>
      <w:r w:rsidRPr="00B57DDC">
        <w:rPr>
          <w:rFonts w:ascii="Times New Roman" w:eastAsia="Arial" w:hAnsi="Times New Roman"/>
          <w:szCs w:val="20"/>
          <w:lang w:eastAsia="zh-CN"/>
        </w:rPr>
        <w:t>Adresa sídla: ..............................................</w:t>
      </w:r>
    </w:p>
    <w:p w14:paraId="4799ECE3" w14:textId="77777777" w:rsidR="008531C9" w:rsidRPr="00B57DDC" w:rsidRDefault="008531C9" w:rsidP="008531C9">
      <w:pPr>
        <w:widowControl w:val="0"/>
        <w:autoSpaceDE w:val="0"/>
        <w:autoSpaceDN w:val="0"/>
        <w:adjustRightInd w:val="0"/>
        <w:ind w:left="4"/>
        <w:jc w:val="both"/>
        <w:textAlignment w:val="baseline"/>
        <w:rPr>
          <w:rFonts w:ascii="Times New Roman" w:eastAsia="Arial" w:hAnsi="Times New Roman"/>
          <w:szCs w:val="20"/>
          <w:lang w:eastAsia="zh-CN"/>
        </w:rPr>
      </w:pPr>
    </w:p>
    <w:p w14:paraId="7721ACE2" w14:textId="77777777" w:rsidR="008531C9" w:rsidRPr="00B57DDC" w:rsidRDefault="008531C9" w:rsidP="008531C9">
      <w:pPr>
        <w:widowControl w:val="0"/>
        <w:autoSpaceDE w:val="0"/>
        <w:autoSpaceDN w:val="0"/>
        <w:adjustRightInd w:val="0"/>
        <w:ind w:left="4"/>
        <w:jc w:val="both"/>
        <w:textAlignment w:val="baseline"/>
        <w:rPr>
          <w:rFonts w:ascii="Times New Roman" w:eastAsia="Arial" w:hAnsi="Times New Roman"/>
          <w:szCs w:val="20"/>
          <w:lang w:eastAsia="zh-CN"/>
        </w:rPr>
      </w:pPr>
    </w:p>
    <w:p w14:paraId="61F253EF" w14:textId="77777777" w:rsidR="008531C9" w:rsidRPr="00B57DDC" w:rsidRDefault="008531C9" w:rsidP="008531C9">
      <w:pPr>
        <w:widowControl w:val="0"/>
        <w:autoSpaceDE w:val="0"/>
        <w:autoSpaceDN w:val="0"/>
        <w:adjustRightInd w:val="0"/>
        <w:ind w:left="4"/>
        <w:jc w:val="both"/>
        <w:textAlignment w:val="baseline"/>
        <w:rPr>
          <w:rFonts w:ascii="Times New Roman" w:eastAsia="Arial" w:hAnsi="Times New Roman"/>
          <w:szCs w:val="20"/>
          <w:lang w:eastAsia="zh-CN"/>
        </w:rPr>
      </w:pPr>
    </w:p>
    <w:p w14:paraId="288ADF27" w14:textId="77777777" w:rsidR="008531C9" w:rsidRPr="00B57DDC" w:rsidRDefault="008531C9" w:rsidP="008531C9">
      <w:pPr>
        <w:jc w:val="both"/>
        <w:outlineLvl w:val="0"/>
        <w:rPr>
          <w:rFonts w:ascii="Times New Roman" w:eastAsia="Arial" w:hAnsi="Times New Roman"/>
          <w:szCs w:val="20"/>
          <w:lang w:eastAsia="cs-CZ"/>
        </w:rPr>
      </w:pPr>
      <w:r w:rsidRPr="00B57DDC">
        <w:rPr>
          <w:rFonts w:ascii="Times New Roman" w:eastAsia="Arial" w:hAnsi="Times New Roman"/>
          <w:szCs w:val="20"/>
          <w:lang w:eastAsia="cs-CZ"/>
        </w:rPr>
        <w:t xml:space="preserve">I. </w:t>
      </w:r>
      <w:r w:rsidRPr="00B57DDC">
        <w:rPr>
          <w:rFonts w:ascii="Times New Roman" w:eastAsia="Arial" w:hAnsi="Times New Roman"/>
          <w:w w:val="78"/>
          <w:szCs w:val="20"/>
          <w:lang w:eastAsia="cs-CZ"/>
        </w:rPr>
        <w:t>*</w:t>
      </w:r>
      <w:r w:rsidRPr="00B57DDC">
        <w:rPr>
          <w:rFonts w:ascii="Times New Roman" w:eastAsia="Arial" w:hAnsi="Times New Roman"/>
          <w:szCs w:val="20"/>
          <w:lang w:eastAsia="cs-CZ"/>
        </w:rPr>
        <w:t>Zabezpečenie predmetu zákazky „</w:t>
      </w:r>
      <w:r w:rsidRPr="00B57DDC">
        <w:rPr>
          <w:rFonts w:ascii="Times New Roman" w:eastAsia="Arial" w:hAnsi="Times New Roman"/>
          <w:b/>
          <w:szCs w:val="20"/>
          <w:lang w:eastAsia="cs-CZ"/>
        </w:rPr>
        <w:t>Kancelárske potreby</w:t>
      </w:r>
      <w:r w:rsidRPr="00B57DDC">
        <w:rPr>
          <w:rFonts w:ascii="Times New Roman" w:hAnsi="Times New Roman"/>
          <w:b/>
          <w:szCs w:val="20"/>
        </w:rPr>
        <w:t>“</w:t>
      </w:r>
      <w:r w:rsidRPr="00B57DDC">
        <w:rPr>
          <w:rFonts w:ascii="Times New Roman" w:hAnsi="Times New Roman"/>
          <w:szCs w:val="20"/>
          <w:lang w:eastAsia="cs-CZ"/>
        </w:rPr>
        <w:t xml:space="preserve">, </w:t>
      </w:r>
      <w:r w:rsidRPr="00B57DDC">
        <w:rPr>
          <w:rFonts w:ascii="Times New Roman" w:eastAsia="Arial" w:hAnsi="Times New Roman"/>
          <w:szCs w:val="20"/>
          <w:lang w:eastAsia="cs-CZ"/>
        </w:rPr>
        <w:t xml:space="preserve">vyhlásenej podľa zákona o verejnom obstarávaní, vo veci ktorej je uzatvorená </w:t>
      </w:r>
      <w:r w:rsidRPr="00B57DDC">
        <w:rPr>
          <w:rFonts w:ascii="Times New Roman" w:eastAsia="Arial" w:hAnsi="Times New Roman"/>
          <w:b/>
          <w:szCs w:val="20"/>
          <w:lang w:eastAsia="cs-CZ"/>
        </w:rPr>
        <w:t>Rámcová dohoda,</w:t>
      </w:r>
      <w:r w:rsidRPr="00B57DDC">
        <w:rPr>
          <w:rFonts w:ascii="Times New Roman" w:eastAsia="Arial" w:hAnsi="Times New Roman"/>
          <w:szCs w:val="20"/>
          <w:lang w:eastAsia="cs-CZ"/>
        </w:rPr>
        <w:t xml:space="preserve"> budeme plniť prostredníctvom týchto subdodávateľov:</w:t>
      </w:r>
    </w:p>
    <w:p w14:paraId="729FA126" w14:textId="77777777" w:rsidR="008531C9" w:rsidRPr="00B57DDC" w:rsidRDefault="008531C9" w:rsidP="008531C9">
      <w:pPr>
        <w:spacing w:line="100" w:lineRule="atLeast"/>
        <w:jc w:val="both"/>
        <w:rPr>
          <w:rFonts w:ascii="Times New Roman" w:eastAsia="Arial" w:hAnsi="Times New Roman"/>
          <w:szCs w:val="20"/>
          <w:lang w:eastAsia="cs-CZ"/>
        </w:rPr>
      </w:pPr>
    </w:p>
    <w:p w14:paraId="70F621AB" w14:textId="77777777" w:rsidR="008531C9" w:rsidRPr="00B57DDC" w:rsidRDefault="008531C9" w:rsidP="005F1737">
      <w:pPr>
        <w:numPr>
          <w:ilvl w:val="0"/>
          <w:numId w:val="40"/>
        </w:numPr>
        <w:spacing w:line="100" w:lineRule="atLeast"/>
        <w:jc w:val="both"/>
        <w:rPr>
          <w:rFonts w:ascii="Times New Roman" w:eastAsia="Arial" w:hAnsi="Times New Roman"/>
          <w:szCs w:val="20"/>
          <w:lang w:eastAsia="cs-CZ"/>
        </w:rPr>
      </w:pPr>
      <w:r w:rsidRPr="00B57DDC">
        <w:rPr>
          <w:rFonts w:ascii="Times New Roman" w:eastAsia="Arial" w:hAnsi="Times New Roman"/>
          <w:szCs w:val="20"/>
          <w:lang w:eastAsia="cs-CZ"/>
        </w:rPr>
        <w:t>Obchodné meno subdodávateľa uvedené v Obchodnom, resp. Živnostenskom registri:</w:t>
      </w:r>
    </w:p>
    <w:p w14:paraId="2D76887F" w14:textId="77777777" w:rsidR="008531C9" w:rsidRPr="00B57DDC" w:rsidRDefault="008531C9" w:rsidP="008531C9">
      <w:pPr>
        <w:spacing w:line="100" w:lineRule="atLeast"/>
        <w:jc w:val="both"/>
        <w:rPr>
          <w:rFonts w:ascii="Times New Roman" w:eastAsia="Arial" w:hAnsi="Times New Roman"/>
          <w:szCs w:val="20"/>
          <w:lang w:eastAsia="cs-CZ"/>
        </w:rPr>
      </w:pPr>
      <w:r w:rsidRPr="00B57DDC">
        <w:rPr>
          <w:rFonts w:ascii="Times New Roman" w:eastAsia="Arial" w:hAnsi="Times New Roman"/>
          <w:szCs w:val="20"/>
          <w:lang w:eastAsia="cs-CZ"/>
        </w:rPr>
        <w:t>Adresa sídla, resp. miesto podnikania, uvedené v Obchodnom, resp. Živnostenskom registri:</w:t>
      </w:r>
    </w:p>
    <w:p w14:paraId="375F2EDA" w14:textId="77777777" w:rsidR="008531C9" w:rsidRPr="00B57DDC" w:rsidRDefault="008531C9" w:rsidP="008531C9">
      <w:pPr>
        <w:spacing w:line="100" w:lineRule="atLeast"/>
        <w:jc w:val="both"/>
        <w:rPr>
          <w:rFonts w:ascii="Times New Roman" w:eastAsia="Arial" w:hAnsi="Times New Roman"/>
          <w:szCs w:val="20"/>
          <w:lang w:eastAsia="cs-CZ"/>
        </w:rPr>
      </w:pPr>
      <w:r w:rsidRPr="00B57DDC">
        <w:rPr>
          <w:rFonts w:ascii="Times New Roman" w:eastAsia="Arial" w:hAnsi="Times New Roman"/>
          <w:szCs w:val="20"/>
          <w:lang w:eastAsia="cs-CZ"/>
        </w:rPr>
        <w:t xml:space="preserve">IČO  subdodávateľa: </w:t>
      </w:r>
    </w:p>
    <w:p w14:paraId="59953C4F" w14:textId="77777777" w:rsidR="008531C9" w:rsidRPr="00B57DDC" w:rsidRDefault="008531C9" w:rsidP="008531C9">
      <w:pPr>
        <w:spacing w:line="100" w:lineRule="atLeast"/>
        <w:jc w:val="both"/>
        <w:rPr>
          <w:rFonts w:ascii="Times New Roman" w:eastAsia="Arial" w:hAnsi="Times New Roman"/>
          <w:szCs w:val="20"/>
          <w:lang w:eastAsia="cs-CZ"/>
        </w:rPr>
      </w:pPr>
      <w:r w:rsidRPr="00B57DDC">
        <w:rPr>
          <w:rFonts w:ascii="Times New Roman" w:eastAsia="Arial" w:hAnsi="Times New Roman"/>
          <w:szCs w:val="20"/>
          <w:lang w:eastAsia="cs-CZ"/>
        </w:rPr>
        <w:t>Meno, priezvisko, adresa pobytu a dátum narodenia osoby, oprávnenej konať za subdodávateľa:</w:t>
      </w:r>
    </w:p>
    <w:p w14:paraId="4D3777BE" w14:textId="77777777" w:rsidR="008531C9" w:rsidRPr="00B57DDC" w:rsidRDefault="008531C9" w:rsidP="008531C9">
      <w:pPr>
        <w:spacing w:line="100" w:lineRule="atLeast"/>
        <w:jc w:val="both"/>
        <w:rPr>
          <w:rFonts w:ascii="Times New Roman" w:eastAsia="Arial" w:hAnsi="Times New Roman"/>
          <w:szCs w:val="20"/>
          <w:lang w:eastAsia="cs-CZ"/>
        </w:rPr>
      </w:pPr>
      <w:r w:rsidRPr="00B57DDC">
        <w:rPr>
          <w:rFonts w:ascii="Times New Roman" w:eastAsia="Arial" w:hAnsi="Times New Roman"/>
          <w:szCs w:val="20"/>
          <w:lang w:eastAsia="cs-CZ"/>
        </w:rPr>
        <w:t>Percentuálny podiel subdodávky: % z celkovej ceny predmetu zákazky bez DPH</w:t>
      </w:r>
    </w:p>
    <w:p w14:paraId="63F99414" w14:textId="77777777" w:rsidR="008531C9" w:rsidRPr="00B57DDC" w:rsidRDefault="008531C9" w:rsidP="008531C9">
      <w:pPr>
        <w:spacing w:line="100" w:lineRule="atLeast"/>
        <w:jc w:val="both"/>
        <w:rPr>
          <w:rFonts w:ascii="Times New Roman" w:eastAsia="Arial" w:hAnsi="Times New Roman"/>
          <w:szCs w:val="20"/>
          <w:lang w:eastAsia="cs-CZ"/>
        </w:rPr>
      </w:pPr>
      <w:r w:rsidRPr="00B57DDC">
        <w:rPr>
          <w:rFonts w:ascii="Times New Roman" w:eastAsia="Arial" w:hAnsi="Times New Roman"/>
          <w:szCs w:val="20"/>
          <w:lang w:eastAsia="cs-CZ"/>
        </w:rPr>
        <w:t>Stručný opis zákazky, ktorá bude predmetom subdodávky:</w:t>
      </w:r>
    </w:p>
    <w:p w14:paraId="78B2BE38" w14:textId="77777777" w:rsidR="008531C9" w:rsidRPr="00B57DDC" w:rsidRDefault="008531C9" w:rsidP="008531C9">
      <w:pPr>
        <w:spacing w:line="100" w:lineRule="atLeast"/>
        <w:jc w:val="both"/>
        <w:rPr>
          <w:rFonts w:ascii="Times New Roman" w:eastAsia="Arial" w:hAnsi="Times New Roman"/>
          <w:szCs w:val="20"/>
          <w:lang w:eastAsia="cs-CZ"/>
        </w:rPr>
      </w:pPr>
    </w:p>
    <w:p w14:paraId="7C386D51" w14:textId="77777777" w:rsidR="008531C9" w:rsidRPr="00B57DDC" w:rsidRDefault="008531C9" w:rsidP="008531C9">
      <w:pPr>
        <w:spacing w:line="100" w:lineRule="atLeast"/>
        <w:jc w:val="both"/>
        <w:rPr>
          <w:rFonts w:ascii="Times New Roman" w:eastAsia="Arial" w:hAnsi="Times New Roman"/>
          <w:szCs w:val="20"/>
          <w:lang w:eastAsia="cs-CZ"/>
        </w:rPr>
      </w:pPr>
      <w:r w:rsidRPr="00B57DDC">
        <w:rPr>
          <w:rFonts w:ascii="Times New Roman" w:eastAsia="Arial" w:hAnsi="Times New Roman"/>
          <w:szCs w:val="20"/>
          <w:lang w:eastAsia="cs-CZ"/>
        </w:rPr>
        <w:t>Čestne vyhlasujem, že subdodávateľ spĺňa podmienky pre plnenie predmetu tejto zmluvy, týkajúce sa osobného postavenia v rozsahu, v akom bolo ich splnenie vyžadované od dodávateľa a neexistujú u neho dôvody na vylúčenie podľa § 40 ods. 6 písm. a) až h) a ods. 7 zákona o verejnom obstarávaní, v súlade s § 41 zákona o verejnom obstarávaní.</w:t>
      </w:r>
    </w:p>
    <w:p w14:paraId="1BC6A9C0" w14:textId="77777777" w:rsidR="008531C9" w:rsidRPr="00B57DDC" w:rsidRDefault="008531C9" w:rsidP="008531C9">
      <w:pPr>
        <w:spacing w:line="100" w:lineRule="atLeast"/>
        <w:jc w:val="both"/>
        <w:rPr>
          <w:rFonts w:ascii="Times New Roman" w:eastAsia="Arial" w:hAnsi="Times New Roman"/>
          <w:szCs w:val="20"/>
          <w:lang w:eastAsia="cs-CZ"/>
        </w:rPr>
      </w:pPr>
    </w:p>
    <w:p w14:paraId="2F6ADED4" w14:textId="77777777" w:rsidR="008531C9" w:rsidRPr="00B57DDC" w:rsidRDefault="008531C9" w:rsidP="008531C9">
      <w:pPr>
        <w:spacing w:line="100" w:lineRule="atLeast"/>
        <w:jc w:val="both"/>
        <w:rPr>
          <w:rFonts w:ascii="Times New Roman" w:eastAsia="Arial" w:hAnsi="Times New Roman"/>
          <w:szCs w:val="20"/>
          <w:lang w:eastAsia="cs-CZ"/>
        </w:rPr>
      </w:pPr>
      <w:r w:rsidRPr="00B57DDC">
        <w:rPr>
          <w:rFonts w:ascii="Times New Roman" w:eastAsia="Arial" w:hAnsi="Times New Roman"/>
          <w:szCs w:val="20"/>
          <w:lang w:eastAsia="cs-CZ"/>
        </w:rPr>
        <w:t>Čestne vyhlasujem, že subdodávateľ je/nie je* partnerom verejného sektora a je/nie je* zapísaný v registri partnerov verejného sektora  podľa  zákona o registri partnerov verejného sektora.</w:t>
      </w:r>
    </w:p>
    <w:p w14:paraId="31F327B5" w14:textId="77777777" w:rsidR="008531C9" w:rsidRPr="00B57DDC" w:rsidRDefault="008531C9" w:rsidP="008531C9">
      <w:pPr>
        <w:spacing w:line="100" w:lineRule="atLeast"/>
        <w:jc w:val="both"/>
        <w:rPr>
          <w:rFonts w:ascii="Times New Roman" w:eastAsia="Arial" w:hAnsi="Times New Roman"/>
          <w:b/>
          <w:i/>
          <w:szCs w:val="20"/>
          <w:lang w:eastAsia="cs-CZ"/>
        </w:rPr>
      </w:pPr>
      <w:r w:rsidRPr="00B57DDC">
        <w:rPr>
          <w:rFonts w:ascii="Times New Roman" w:eastAsia="Arial" w:hAnsi="Times New Roman"/>
          <w:b/>
          <w:i/>
          <w:szCs w:val="20"/>
          <w:lang w:eastAsia="cs-CZ"/>
        </w:rPr>
        <w:t>(text bodu 1 použiť opakovane podľa počtu subdodávateľov)</w:t>
      </w:r>
    </w:p>
    <w:p w14:paraId="58472989" w14:textId="77777777" w:rsidR="008531C9" w:rsidRPr="00B57DDC" w:rsidRDefault="008531C9" w:rsidP="008531C9">
      <w:pPr>
        <w:spacing w:line="100" w:lineRule="atLeast"/>
        <w:jc w:val="both"/>
        <w:rPr>
          <w:rFonts w:ascii="Times New Roman" w:eastAsia="Arial" w:hAnsi="Times New Roman"/>
          <w:szCs w:val="20"/>
          <w:lang w:eastAsia="cs-CZ"/>
        </w:rPr>
      </w:pPr>
    </w:p>
    <w:p w14:paraId="3D11645B" w14:textId="77777777" w:rsidR="008531C9" w:rsidRPr="00B57DDC" w:rsidRDefault="008531C9" w:rsidP="008531C9">
      <w:pPr>
        <w:spacing w:line="100" w:lineRule="atLeast"/>
        <w:jc w:val="both"/>
        <w:rPr>
          <w:rFonts w:ascii="Times New Roman" w:eastAsia="Arial" w:hAnsi="Times New Roman"/>
          <w:szCs w:val="20"/>
          <w:lang w:eastAsia="cs-CZ"/>
        </w:rPr>
      </w:pPr>
    </w:p>
    <w:p w14:paraId="5F43CD00" w14:textId="77777777" w:rsidR="008531C9" w:rsidRPr="00B57DDC" w:rsidRDefault="008531C9" w:rsidP="008531C9">
      <w:pPr>
        <w:spacing w:line="100" w:lineRule="atLeast"/>
        <w:jc w:val="both"/>
        <w:rPr>
          <w:rFonts w:ascii="Times New Roman" w:eastAsia="Arial" w:hAnsi="Times New Roman"/>
          <w:szCs w:val="20"/>
          <w:lang w:eastAsia="cs-CZ"/>
        </w:rPr>
      </w:pPr>
      <w:r w:rsidRPr="00B57DDC">
        <w:rPr>
          <w:rFonts w:ascii="Times New Roman" w:eastAsia="Arial" w:hAnsi="Times New Roman"/>
          <w:szCs w:val="20"/>
          <w:lang w:eastAsia="cs-CZ"/>
        </w:rPr>
        <w:t>II. *Zabezpečenie uvedeného predmetu zmluvy nebudeme plniť prostredníctvom subdodávateľov.</w:t>
      </w:r>
    </w:p>
    <w:p w14:paraId="471C5FF4" w14:textId="77777777" w:rsidR="008531C9" w:rsidRPr="00B57DDC" w:rsidRDefault="008531C9" w:rsidP="008531C9">
      <w:pPr>
        <w:spacing w:line="100" w:lineRule="atLeast"/>
        <w:jc w:val="both"/>
        <w:rPr>
          <w:rFonts w:ascii="Times New Roman" w:eastAsia="Arial" w:hAnsi="Times New Roman"/>
          <w:szCs w:val="20"/>
          <w:lang w:eastAsia="cs-CZ"/>
        </w:rPr>
      </w:pPr>
    </w:p>
    <w:p w14:paraId="2699DD26" w14:textId="77777777" w:rsidR="008531C9" w:rsidRPr="00B57DDC" w:rsidRDefault="008531C9" w:rsidP="008531C9">
      <w:pPr>
        <w:spacing w:line="100" w:lineRule="atLeast"/>
        <w:jc w:val="both"/>
        <w:rPr>
          <w:rFonts w:ascii="Times New Roman" w:eastAsia="Arial" w:hAnsi="Times New Roman"/>
          <w:szCs w:val="20"/>
          <w:lang w:eastAsia="cs-CZ"/>
        </w:rPr>
      </w:pPr>
    </w:p>
    <w:p w14:paraId="77C5B58C" w14:textId="77777777" w:rsidR="008531C9" w:rsidRPr="00B57DDC" w:rsidRDefault="008531C9" w:rsidP="008531C9">
      <w:pPr>
        <w:spacing w:line="100" w:lineRule="atLeast"/>
        <w:ind w:left="4956" w:firstLine="708"/>
        <w:jc w:val="both"/>
        <w:rPr>
          <w:rFonts w:ascii="Times New Roman" w:eastAsia="Arial" w:hAnsi="Times New Roman"/>
          <w:szCs w:val="20"/>
          <w:lang w:eastAsia="cs-CZ"/>
        </w:rPr>
      </w:pPr>
    </w:p>
    <w:p w14:paraId="76D2A548" w14:textId="77777777" w:rsidR="008531C9" w:rsidRPr="00B57DDC" w:rsidRDefault="008531C9" w:rsidP="008531C9">
      <w:pPr>
        <w:spacing w:line="100" w:lineRule="atLeast"/>
        <w:jc w:val="both"/>
        <w:rPr>
          <w:rFonts w:ascii="Times New Roman" w:eastAsia="Arial" w:hAnsi="Times New Roman"/>
          <w:szCs w:val="20"/>
          <w:lang w:eastAsia="cs-CZ"/>
        </w:rPr>
      </w:pPr>
      <w:r w:rsidRPr="00B57DDC">
        <w:rPr>
          <w:rFonts w:ascii="Times New Roman" w:eastAsia="Arial" w:hAnsi="Times New Roman"/>
          <w:szCs w:val="20"/>
          <w:lang w:eastAsia="cs-CZ"/>
        </w:rPr>
        <w:t>.............................</w:t>
      </w:r>
    </w:p>
    <w:p w14:paraId="0A1BAAE1" w14:textId="77777777" w:rsidR="008531C9" w:rsidRPr="00B57DDC" w:rsidRDefault="008531C9" w:rsidP="008531C9">
      <w:pPr>
        <w:jc w:val="both"/>
        <w:rPr>
          <w:rFonts w:ascii="Times New Roman" w:eastAsia="Arial" w:hAnsi="Times New Roman"/>
          <w:szCs w:val="20"/>
          <w:lang w:eastAsia="cs-CZ"/>
        </w:rPr>
      </w:pPr>
    </w:p>
    <w:p w14:paraId="6277269E" w14:textId="77777777" w:rsidR="008531C9" w:rsidRPr="00B57DDC" w:rsidRDefault="008531C9" w:rsidP="008531C9">
      <w:pPr>
        <w:jc w:val="both"/>
        <w:rPr>
          <w:rFonts w:ascii="Times New Roman" w:eastAsia="Arial" w:hAnsi="Times New Roman"/>
          <w:szCs w:val="20"/>
          <w:lang w:eastAsia="cs-CZ"/>
        </w:rPr>
      </w:pPr>
    </w:p>
    <w:p w14:paraId="10117409" w14:textId="77777777" w:rsidR="008531C9" w:rsidRPr="00B57DDC" w:rsidRDefault="008531C9" w:rsidP="008531C9">
      <w:pPr>
        <w:jc w:val="both"/>
        <w:rPr>
          <w:rFonts w:ascii="Times New Roman" w:eastAsia="Arial" w:hAnsi="Times New Roman"/>
          <w:szCs w:val="20"/>
          <w:lang w:eastAsia="cs-CZ"/>
        </w:rPr>
      </w:pPr>
    </w:p>
    <w:p w14:paraId="089D41AF" w14:textId="77777777" w:rsidR="008531C9" w:rsidRPr="00B57DDC" w:rsidRDefault="008531C9" w:rsidP="008531C9">
      <w:pPr>
        <w:jc w:val="both"/>
        <w:rPr>
          <w:rFonts w:ascii="Times New Roman" w:eastAsia="Arial" w:hAnsi="Times New Roman"/>
          <w:szCs w:val="20"/>
          <w:lang w:eastAsia="cs-CZ"/>
        </w:rPr>
      </w:pPr>
      <w:r w:rsidRPr="00B57DDC">
        <w:rPr>
          <w:rFonts w:ascii="Times New Roman" w:eastAsia="Arial" w:hAnsi="Times New Roman"/>
          <w:szCs w:val="20"/>
          <w:lang w:eastAsia="cs-CZ"/>
        </w:rPr>
        <w:t>V ..........................., dňa ...................</w:t>
      </w:r>
    </w:p>
    <w:p w14:paraId="13ED83D5" w14:textId="77777777" w:rsidR="008531C9" w:rsidRPr="00B57DDC" w:rsidRDefault="008531C9" w:rsidP="008531C9">
      <w:pPr>
        <w:jc w:val="both"/>
        <w:rPr>
          <w:rFonts w:ascii="Times New Roman" w:eastAsia="Arial" w:hAnsi="Times New Roman"/>
          <w:szCs w:val="20"/>
          <w:lang w:eastAsia="cs-CZ"/>
        </w:rPr>
      </w:pPr>
    </w:p>
    <w:p w14:paraId="19E75122" w14:textId="77777777" w:rsidR="008531C9" w:rsidRPr="00B57DDC" w:rsidRDefault="008531C9" w:rsidP="008531C9">
      <w:pPr>
        <w:jc w:val="both"/>
        <w:rPr>
          <w:rFonts w:ascii="Times New Roman" w:eastAsia="Arial" w:hAnsi="Times New Roman"/>
          <w:szCs w:val="20"/>
          <w:lang w:eastAsia="cs-CZ"/>
        </w:rPr>
      </w:pPr>
    </w:p>
    <w:p w14:paraId="5A203528" w14:textId="77777777" w:rsidR="008531C9" w:rsidRPr="00B57DDC" w:rsidRDefault="008531C9" w:rsidP="008531C9">
      <w:pPr>
        <w:jc w:val="both"/>
        <w:rPr>
          <w:rFonts w:ascii="Times New Roman" w:hAnsi="Times New Roman"/>
          <w:szCs w:val="20"/>
          <w:lang w:eastAsia="cs-CZ"/>
        </w:rPr>
      </w:pPr>
      <w:r w:rsidRPr="00B57DDC">
        <w:rPr>
          <w:rFonts w:ascii="Times New Roman" w:eastAsia="Arial" w:hAnsi="Times New Roman"/>
          <w:szCs w:val="20"/>
          <w:lang w:eastAsia="cs-CZ"/>
        </w:rPr>
        <w:t xml:space="preserve">* zakrúžkovať bod I. alebo bod II. a v prípade zakrúžkovania bodu I. uviesť správne informácie v čestnom vyhlásení v bode I. </w:t>
      </w:r>
    </w:p>
    <w:p w14:paraId="20A41507" w14:textId="77777777" w:rsidR="008531C9" w:rsidRPr="00B57DDC" w:rsidRDefault="008531C9" w:rsidP="008531C9">
      <w:pPr>
        <w:spacing w:line="100" w:lineRule="atLeast"/>
        <w:jc w:val="both"/>
        <w:rPr>
          <w:rFonts w:ascii="Times New Roman" w:hAnsi="Times New Roman"/>
          <w:szCs w:val="20"/>
          <w:lang w:eastAsia="cs-CZ"/>
        </w:rPr>
      </w:pPr>
    </w:p>
    <w:p w14:paraId="51C76AAF" w14:textId="77777777" w:rsidR="008531C9" w:rsidRPr="00B57DDC" w:rsidRDefault="008531C9" w:rsidP="008531C9">
      <w:pPr>
        <w:contextualSpacing/>
        <w:rPr>
          <w:rFonts w:ascii="Times New Roman" w:hAnsi="Times New Roman"/>
          <w:szCs w:val="20"/>
        </w:rPr>
      </w:pPr>
    </w:p>
    <w:p w14:paraId="3E4DBB49" w14:textId="77777777" w:rsidR="008531C9" w:rsidRDefault="008531C9" w:rsidP="00FB3C7F">
      <w:pPr>
        <w:autoSpaceDE w:val="0"/>
        <w:autoSpaceDN w:val="0"/>
        <w:adjustRightInd w:val="0"/>
        <w:rPr>
          <w:rFonts w:ascii="Times New Roman" w:hAnsi="Times New Roman"/>
          <w:b/>
        </w:rPr>
      </w:pPr>
    </w:p>
    <w:p w14:paraId="6A549DCE" w14:textId="77777777" w:rsidR="008531C9" w:rsidRDefault="008531C9" w:rsidP="00FB3C7F">
      <w:pPr>
        <w:autoSpaceDE w:val="0"/>
        <w:autoSpaceDN w:val="0"/>
        <w:adjustRightInd w:val="0"/>
        <w:rPr>
          <w:rFonts w:ascii="Times New Roman" w:hAnsi="Times New Roman"/>
          <w:b/>
        </w:rPr>
      </w:pPr>
    </w:p>
    <w:p w14:paraId="4B36C6B2" w14:textId="77777777" w:rsidR="008531C9" w:rsidRDefault="008531C9" w:rsidP="00FB3C7F">
      <w:pPr>
        <w:autoSpaceDE w:val="0"/>
        <w:autoSpaceDN w:val="0"/>
        <w:adjustRightInd w:val="0"/>
        <w:rPr>
          <w:rFonts w:ascii="Times New Roman" w:hAnsi="Times New Roman"/>
          <w:b/>
        </w:rPr>
      </w:pPr>
    </w:p>
    <w:p w14:paraId="0F7172DC" w14:textId="77777777" w:rsidR="008531C9" w:rsidRDefault="008531C9" w:rsidP="00FB3C7F">
      <w:pPr>
        <w:autoSpaceDE w:val="0"/>
        <w:autoSpaceDN w:val="0"/>
        <w:adjustRightInd w:val="0"/>
        <w:rPr>
          <w:rFonts w:ascii="Times New Roman" w:hAnsi="Times New Roman"/>
          <w:b/>
        </w:rPr>
      </w:pPr>
    </w:p>
    <w:p w14:paraId="0E500D62" w14:textId="77777777" w:rsidR="008531C9" w:rsidRDefault="008531C9" w:rsidP="00FB3C7F">
      <w:pPr>
        <w:autoSpaceDE w:val="0"/>
        <w:autoSpaceDN w:val="0"/>
        <w:adjustRightInd w:val="0"/>
        <w:rPr>
          <w:rFonts w:ascii="Times New Roman" w:hAnsi="Times New Roman"/>
          <w:b/>
        </w:rPr>
      </w:pPr>
    </w:p>
    <w:p w14:paraId="301E2991" w14:textId="77777777" w:rsidR="008531C9" w:rsidRDefault="008531C9" w:rsidP="00FB3C7F">
      <w:pPr>
        <w:autoSpaceDE w:val="0"/>
        <w:autoSpaceDN w:val="0"/>
        <w:adjustRightInd w:val="0"/>
        <w:rPr>
          <w:rFonts w:ascii="Times New Roman" w:hAnsi="Times New Roman"/>
          <w:b/>
        </w:rPr>
      </w:pPr>
    </w:p>
    <w:p w14:paraId="102D65A9" w14:textId="77777777" w:rsidR="008531C9" w:rsidRDefault="008531C9" w:rsidP="00FB3C7F">
      <w:pPr>
        <w:autoSpaceDE w:val="0"/>
        <w:autoSpaceDN w:val="0"/>
        <w:adjustRightInd w:val="0"/>
        <w:rPr>
          <w:rFonts w:ascii="Times New Roman" w:hAnsi="Times New Roman"/>
          <w:b/>
        </w:rPr>
      </w:pPr>
    </w:p>
    <w:p w14:paraId="38A1D0E6" w14:textId="77777777" w:rsidR="008531C9" w:rsidRDefault="008531C9" w:rsidP="00FB3C7F">
      <w:pPr>
        <w:autoSpaceDE w:val="0"/>
        <w:autoSpaceDN w:val="0"/>
        <w:adjustRightInd w:val="0"/>
        <w:rPr>
          <w:rFonts w:ascii="Times New Roman" w:hAnsi="Times New Roman"/>
          <w:b/>
        </w:rPr>
      </w:pPr>
    </w:p>
    <w:p w14:paraId="32D7CC7D" w14:textId="77777777" w:rsidR="008531C9" w:rsidRDefault="008531C9" w:rsidP="00FB3C7F">
      <w:pPr>
        <w:autoSpaceDE w:val="0"/>
        <w:autoSpaceDN w:val="0"/>
        <w:adjustRightInd w:val="0"/>
        <w:rPr>
          <w:rFonts w:ascii="Times New Roman" w:hAnsi="Times New Roman"/>
          <w:b/>
        </w:rPr>
      </w:pPr>
    </w:p>
    <w:p w14:paraId="1BCCB573" w14:textId="77777777" w:rsidR="008531C9" w:rsidRDefault="008531C9" w:rsidP="00FB3C7F">
      <w:pPr>
        <w:autoSpaceDE w:val="0"/>
        <w:autoSpaceDN w:val="0"/>
        <w:adjustRightInd w:val="0"/>
        <w:rPr>
          <w:rFonts w:ascii="Times New Roman" w:hAnsi="Times New Roman"/>
          <w:b/>
        </w:rPr>
      </w:pPr>
    </w:p>
    <w:p w14:paraId="4E1563A7" w14:textId="77777777" w:rsidR="008531C9" w:rsidRDefault="008531C9" w:rsidP="00FB3C7F">
      <w:pPr>
        <w:autoSpaceDE w:val="0"/>
        <w:autoSpaceDN w:val="0"/>
        <w:adjustRightInd w:val="0"/>
        <w:rPr>
          <w:rFonts w:ascii="Times New Roman" w:hAnsi="Times New Roman"/>
          <w:b/>
        </w:rPr>
      </w:pPr>
    </w:p>
    <w:p w14:paraId="259CDB41" w14:textId="77777777" w:rsidR="008531C9" w:rsidRDefault="008531C9" w:rsidP="00FB3C7F">
      <w:pPr>
        <w:autoSpaceDE w:val="0"/>
        <w:autoSpaceDN w:val="0"/>
        <w:adjustRightInd w:val="0"/>
        <w:rPr>
          <w:rFonts w:ascii="Times New Roman" w:hAnsi="Times New Roman"/>
          <w:b/>
        </w:rPr>
      </w:pPr>
    </w:p>
    <w:p w14:paraId="1759AEAF" w14:textId="77777777" w:rsidR="008531C9" w:rsidRDefault="008531C9" w:rsidP="00FB3C7F">
      <w:pPr>
        <w:autoSpaceDE w:val="0"/>
        <w:autoSpaceDN w:val="0"/>
        <w:adjustRightInd w:val="0"/>
        <w:rPr>
          <w:rFonts w:ascii="Times New Roman" w:hAnsi="Times New Roman"/>
          <w:b/>
        </w:rPr>
      </w:pPr>
    </w:p>
    <w:p w14:paraId="668F2200" w14:textId="77777777" w:rsidR="008531C9" w:rsidRDefault="008531C9" w:rsidP="00FB3C7F">
      <w:pPr>
        <w:autoSpaceDE w:val="0"/>
        <w:autoSpaceDN w:val="0"/>
        <w:adjustRightInd w:val="0"/>
        <w:rPr>
          <w:rFonts w:ascii="Times New Roman" w:hAnsi="Times New Roman"/>
          <w:b/>
        </w:rPr>
      </w:pPr>
    </w:p>
    <w:p w14:paraId="0FC9C123" w14:textId="77777777" w:rsidR="00FB3C7F" w:rsidRDefault="00FB3C7F" w:rsidP="00FB3C7F">
      <w:pPr>
        <w:autoSpaceDE w:val="0"/>
        <w:autoSpaceDN w:val="0"/>
        <w:adjustRightInd w:val="0"/>
        <w:rPr>
          <w:rFonts w:ascii="Times New Roman" w:hAnsi="Times New Roman"/>
          <w:b/>
        </w:rPr>
      </w:pPr>
    </w:p>
    <w:p w14:paraId="12A6F52D" w14:textId="77777777" w:rsidR="00DB1251" w:rsidRPr="00D55A47" w:rsidRDefault="00DB1251" w:rsidP="00DB1251">
      <w:pPr>
        <w:pStyle w:val="Zarkazkladnhotextu21"/>
        <w:tabs>
          <w:tab w:val="right" w:leader="dot" w:pos="10080"/>
        </w:tabs>
        <w:jc w:val="right"/>
        <w:rPr>
          <w:b/>
          <w:sz w:val="26"/>
          <w:szCs w:val="26"/>
        </w:rPr>
      </w:pPr>
      <w:r w:rsidRPr="00D55A47">
        <w:rPr>
          <w:b/>
          <w:sz w:val="26"/>
          <w:szCs w:val="26"/>
        </w:rPr>
        <w:lastRenderedPageBreak/>
        <w:t>B.</w:t>
      </w:r>
      <w:r w:rsidR="00851522">
        <w:rPr>
          <w:b/>
          <w:sz w:val="26"/>
          <w:szCs w:val="26"/>
        </w:rPr>
        <w:t xml:space="preserve"> </w:t>
      </w:r>
      <w:r w:rsidR="00433460">
        <w:rPr>
          <w:b/>
          <w:sz w:val="26"/>
          <w:szCs w:val="26"/>
        </w:rPr>
        <w:t>4</w:t>
      </w:r>
      <w:r w:rsidRPr="00D55A47">
        <w:rPr>
          <w:b/>
          <w:sz w:val="26"/>
          <w:szCs w:val="26"/>
        </w:rPr>
        <w:t xml:space="preserve"> ELEKTRONICKÁ AUKCIA</w:t>
      </w:r>
    </w:p>
    <w:p w14:paraId="2A18822F" w14:textId="77777777" w:rsidR="00DB1251" w:rsidRDefault="00DB1251" w:rsidP="00DB1251">
      <w:pPr>
        <w:pStyle w:val="Zarkazkladnhotextu21"/>
        <w:tabs>
          <w:tab w:val="right" w:leader="dot" w:pos="10080"/>
        </w:tabs>
        <w:jc w:val="center"/>
        <w:rPr>
          <w:color w:val="0000FF"/>
          <w:sz w:val="28"/>
          <w:szCs w:val="28"/>
        </w:rPr>
      </w:pPr>
    </w:p>
    <w:p w14:paraId="09471FD1" w14:textId="77777777" w:rsidR="00BC13D7" w:rsidRPr="00BC13D7" w:rsidRDefault="00BC13D7" w:rsidP="00BC13D7">
      <w:pPr>
        <w:tabs>
          <w:tab w:val="left" w:pos="12672"/>
          <w:tab w:val="left" w:pos="12816"/>
        </w:tabs>
        <w:jc w:val="both"/>
        <w:rPr>
          <w:rFonts w:ascii="Times New Roman" w:hAnsi="Times New Roman"/>
          <w:b/>
          <w:bCs/>
          <w:szCs w:val="20"/>
        </w:rPr>
      </w:pPr>
      <w:r w:rsidRPr="00BC13D7">
        <w:rPr>
          <w:rFonts w:ascii="Times New Roman" w:hAnsi="Times New Roman"/>
          <w:b/>
          <w:bCs/>
          <w:szCs w:val="20"/>
        </w:rPr>
        <w:t xml:space="preserve">Na zostavenie poradia predložených ponúk použije verejný obstarávateľ elektronickú aukciu (ďalej e-aukcia) podľa § </w:t>
      </w:r>
      <w:r w:rsidR="00DC593B">
        <w:rPr>
          <w:rFonts w:ascii="Times New Roman" w:hAnsi="Times New Roman"/>
          <w:b/>
          <w:bCs/>
          <w:szCs w:val="20"/>
        </w:rPr>
        <w:t>5</w:t>
      </w:r>
      <w:r w:rsidRPr="00BC13D7">
        <w:rPr>
          <w:rFonts w:ascii="Times New Roman" w:hAnsi="Times New Roman"/>
          <w:b/>
          <w:bCs/>
          <w:szCs w:val="20"/>
        </w:rPr>
        <w:t>4 zákona o verejnom obstarávaní.</w:t>
      </w:r>
    </w:p>
    <w:p w14:paraId="089C4722" w14:textId="77777777" w:rsidR="00851522" w:rsidRDefault="0098780E" w:rsidP="0029682A">
      <w:pPr>
        <w:pStyle w:val="Zarkazkladnhotextu2"/>
        <w:tabs>
          <w:tab w:val="right" w:leader="dot" w:pos="10080"/>
        </w:tabs>
        <w:ind w:left="0"/>
        <w:jc w:val="center"/>
        <w:rPr>
          <w:rFonts w:ascii="Times New Roman" w:hAnsi="Times New Roman"/>
          <w:color w:val="0000FF"/>
          <w:sz w:val="28"/>
          <w:szCs w:val="28"/>
        </w:rPr>
      </w:pPr>
      <w:r>
        <w:rPr>
          <w:rFonts w:ascii="Times New Roman" w:hAnsi="Times New Roman"/>
          <w:color w:val="0000FF"/>
          <w:sz w:val="28"/>
          <w:szCs w:val="28"/>
        </w:rPr>
        <w:t xml:space="preserve"> </w:t>
      </w:r>
    </w:p>
    <w:p w14:paraId="6E618B49" w14:textId="77777777" w:rsidR="00226E1E" w:rsidRPr="00EE1267" w:rsidRDefault="00226E1E" w:rsidP="00226E1E">
      <w:pPr>
        <w:autoSpaceDE w:val="0"/>
        <w:autoSpaceDN w:val="0"/>
        <w:jc w:val="both"/>
        <w:rPr>
          <w:rFonts w:ascii="Times New Roman" w:hAnsi="Times New Roman"/>
          <w:color w:val="000000"/>
          <w:szCs w:val="20"/>
        </w:rPr>
      </w:pPr>
      <w:r w:rsidRPr="00EE1267">
        <w:rPr>
          <w:rFonts w:ascii="Times New Roman" w:hAnsi="Times New Roman"/>
          <w:b/>
          <w:bCs/>
          <w:color w:val="000000"/>
          <w:szCs w:val="20"/>
        </w:rPr>
        <w:t>PODMIENKY ELEKTRONICKEJ AUKCIE (E-AUKCIE)</w:t>
      </w:r>
      <w:r w:rsidRPr="00EE1267">
        <w:rPr>
          <w:rFonts w:ascii="Times New Roman" w:hAnsi="Times New Roman"/>
          <w:color w:val="000000"/>
          <w:szCs w:val="20"/>
        </w:rPr>
        <w:t xml:space="preserve"> – </w:t>
      </w:r>
      <w:r w:rsidRPr="00EE1267">
        <w:rPr>
          <w:rFonts w:ascii="Times New Roman" w:hAnsi="Times New Roman"/>
          <w:b/>
          <w:color w:val="000000"/>
          <w:szCs w:val="20"/>
        </w:rPr>
        <w:t xml:space="preserve">KRITÉRIUM: NAJNIŽŠIA CENA </w:t>
      </w:r>
    </w:p>
    <w:p w14:paraId="2F29689B" w14:textId="77777777" w:rsidR="000928B2" w:rsidRPr="00880816" w:rsidRDefault="000928B2" w:rsidP="000928B2">
      <w:pPr>
        <w:ind w:left="357" w:hanging="357"/>
        <w:jc w:val="both"/>
        <w:textAlignment w:val="baseline"/>
        <w:rPr>
          <w:rFonts w:ascii="Times New Roman" w:hAnsi="Times New Roman"/>
          <w:color w:val="000000"/>
        </w:rPr>
      </w:pPr>
      <w:r w:rsidRPr="00880816">
        <w:rPr>
          <w:rFonts w:ascii="Times New Roman" w:hAnsi="Times New Roman"/>
          <w:b/>
          <w:bCs/>
          <w:color w:val="000000"/>
        </w:rPr>
        <w:t xml:space="preserve">1.       </w:t>
      </w:r>
      <w:r w:rsidRPr="00880816">
        <w:rPr>
          <w:rFonts w:ascii="Times New Roman" w:hAnsi="Times New Roman"/>
          <w:b/>
          <w:bCs/>
          <w:color w:val="000000"/>
        </w:rPr>
        <w:tab/>
        <w:t>Všeobecné informácie</w:t>
      </w:r>
    </w:p>
    <w:p w14:paraId="629ECA2A" w14:textId="77777777" w:rsidR="000928B2" w:rsidRPr="00880816" w:rsidRDefault="000928B2" w:rsidP="005F1737">
      <w:pPr>
        <w:numPr>
          <w:ilvl w:val="1"/>
          <w:numId w:val="12"/>
        </w:numPr>
        <w:ind w:left="709" w:hanging="709"/>
        <w:jc w:val="both"/>
        <w:rPr>
          <w:rFonts w:ascii="Times New Roman" w:hAnsi="Times New Roman"/>
          <w:color w:val="000000"/>
        </w:rPr>
      </w:pPr>
      <w:r w:rsidRPr="00880816">
        <w:rPr>
          <w:rFonts w:ascii="Times New Roman" w:hAnsi="Times New Roman"/>
          <w:b/>
          <w:color w:val="000000"/>
        </w:rPr>
        <w:t>Elektronická aukcia</w:t>
      </w:r>
      <w:r w:rsidRPr="00880816">
        <w:rPr>
          <w:rFonts w:ascii="Times New Roman" w:hAnsi="Times New Roman"/>
          <w:color w:val="000000"/>
        </w:rPr>
        <w:t xml:space="preserve"> (ďalej len „eAukcia“) je na účely tohto verejného obstarávania opakujúci sa </w:t>
      </w:r>
      <w:r>
        <w:rPr>
          <w:rFonts w:ascii="Times New Roman" w:hAnsi="Times New Roman"/>
          <w:color w:val="000000"/>
        </w:rPr>
        <w:t xml:space="preserve">  </w:t>
      </w:r>
      <w:r w:rsidRPr="00880816">
        <w:rPr>
          <w:rFonts w:ascii="Times New Roman" w:hAnsi="Times New Roman"/>
          <w:color w:val="000000"/>
        </w:rPr>
        <w:t xml:space="preserve">proces, ktorý využíva elektronické zariadenia na predkladanie nových cien upravených smerom nadol. </w:t>
      </w:r>
    </w:p>
    <w:p w14:paraId="00BE8E85" w14:textId="77777777" w:rsidR="000928B2" w:rsidRPr="00880816" w:rsidRDefault="000928B2" w:rsidP="005F1737">
      <w:pPr>
        <w:numPr>
          <w:ilvl w:val="1"/>
          <w:numId w:val="12"/>
        </w:numPr>
        <w:ind w:left="709" w:hanging="709"/>
        <w:jc w:val="both"/>
        <w:rPr>
          <w:rFonts w:ascii="Times New Roman" w:hAnsi="Times New Roman"/>
          <w:color w:val="000000"/>
        </w:rPr>
      </w:pPr>
      <w:r w:rsidRPr="00880816">
        <w:rPr>
          <w:rFonts w:ascii="Times New Roman" w:hAnsi="Times New Roman"/>
          <w:color w:val="000000"/>
        </w:rPr>
        <w:t xml:space="preserve">Účelom e-aukcie je zostavenie poradia ponúk automatizovaným vyhodnotením po úvodnom vyhodnotení ponúk. </w:t>
      </w:r>
    </w:p>
    <w:p w14:paraId="296E2EF4" w14:textId="77777777" w:rsidR="000928B2" w:rsidRPr="00880816" w:rsidRDefault="000928B2" w:rsidP="005F1737">
      <w:pPr>
        <w:numPr>
          <w:ilvl w:val="1"/>
          <w:numId w:val="12"/>
        </w:numPr>
        <w:ind w:left="709" w:hanging="709"/>
        <w:jc w:val="both"/>
        <w:rPr>
          <w:rFonts w:ascii="Times New Roman" w:hAnsi="Times New Roman"/>
          <w:color w:val="000000"/>
        </w:rPr>
      </w:pPr>
      <w:r w:rsidRPr="00880816">
        <w:rPr>
          <w:rFonts w:ascii="Times New Roman" w:hAnsi="Times New Roman"/>
          <w:color w:val="000000"/>
        </w:rPr>
        <w:t xml:space="preserve">Vyhlasovateľ eAukcie (ďalej len „vyhlasovateľ“) je Všeobecná zdravotná poisťovňa , a.s., bližšie špecifikovaný </w:t>
      </w:r>
      <w:r>
        <w:rPr>
          <w:rFonts w:ascii="Times New Roman" w:hAnsi="Times New Roman"/>
          <w:color w:val="000000"/>
        </w:rPr>
        <w:t xml:space="preserve"> </w:t>
      </w:r>
      <w:r w:rsidRPr="00880816">
        <w:rPr>
          <w:rFonts w:ascii="Times New Roman" w:hAnsi="Times New Roman"/>
          <w:color w:val="000000"/>
        </w:rPr>
        <w:t>v súťažných podkladoch.</w:t>
      </w:r>
    </w:p>
    <w:p w14:paraId="030C07AF" w14:textId="77777777" w:rsidR="000928B2" w:rsidRPr="00880816" w:rsidRDefault="000928B2" w:rsidP="005F1737">
      <w:pPr>
        <w:numPr>
          <w:ilvl w:val="1"/>
          <w:numId w:val="12"/>
        </w:numPr>
        <w:ind w:left="709" w:hanging="709"/>
        <w:jc w:val="both"/>
        <w:rPr>
          <w:rFonts w:ascii="Times New Roman" w:hAnsi="Times New Roman"/>
          <w:color w:val="000000"/>
        </w:rPr>
      </w:pPr>
      <w:r w:rsidRPr="00880816">
        <w:rPr>
          <w:rFonts w:ascii="Times New Roman" w:hAnsi="Times New Roman"/>
          <w:b/>
          <w:color w:val="000000"/>
        </w:rPr>
        <w:t>Predmet e-aukcie</w:t>
      </w:r>
      <w:r w:rsidRPr="00880816">
        <w:rPr>
          <w:rFonts w:ascii="Times New Roman" w:hAnsi="Times New Roman"/>
          <w:color w:val="000000"/>
        </w:rPr>
        <w:t xml:space="preserve"> je rovnaký ako predmet zákazky, uvedený v oznámení o vyhlásení verejného obstarávania a bližšie špecifikovaný v súťažných podkladoch. </w:t>
      </w:r>
    </w:p>
    <w:p w14:paraId="7F8F76A9" w14:textId="77777777" w:rsidR="000928B2" w:rsidRPr="00880816" w:rsidRDefault="000928B2" w:rsidP="005F1737">
      <w:pPr>
        <w:numPr>
          <w:ilvl w:val="1"/>
          <w:numId w:val="12"/>
        </w:numPr>
        <w:ind w:left="709" w:hanging="709"/>
        <w:jc w:val="both"/>
        <w:rPr>
          <w:rFonts w:ascii="Times New Roman" w:hAnsi="Times New Roman"/>
          <w:color w:val="000000"/>
        </w:rPr>
      </w:pPr>
      <w:r w:rsidRPr="00880816">
        <w:rPr>
          <w:rFonts w:ascii="Times New Roman" w:hAnsi="Times New Roman"/>
          <w:b/>
          <w:color w:val="000000"/>
        </w:rPr>
        <w:t>Administrátor</w:t>
      </w:r>
      <w:r w:rsidRPr="00880816">
        <w:rPr>
          <w:rFonts w:ascii="Times New Roman" w:hAnsi="Times New Roman"/>
          <w:color w:val="000000"/>
        </w:rPr>
        <w:t xml:space="preserve"> vyhlasovateľa je osoba, ktorá v rámci eAukcie vyzýva uchádzačov na predkladanie nových cien upravených smerom nadol. </w:t>
      </w:r>
    </w:p>
    <w:p w14:paraId="3DC82ECA" w14:textId="77777777" w:rsidR="000928B2" w:rsidRPr="00880816" w:rsidRDefault="000928B2" w:rsidP="005F1737">
      <w:pPr>
        <w:numPr>
          <w:ilvl w:val="1"/>
          <w:numId w:val="12"/>
        </w:numPr>
        <w:ind w:left="709" w:hanging="709"/>
        <w:jc w:val="both"/>
        <w:rPr>
          <w:rFonts w:ascii="Times New Roman" w:hAnsi="Times New Roman"/>
          <w:color w:val="000000"/>
        </w:rPr>
      </w:pPr>
      <w:r w:rsidRPr="00880816">
        <w:rPr>
          <w:rFonts w:ascii="Times New Roman" w:hAnsi="Times New Roman"/>
          <w:b/>
          <w:color w:val="000000"/>
        </w:rPr>
        <w:t>Elektronická aukčná sieň</w:t>
      </w:r>
      <w:r w:rsidRPr="00880816">
        <w:rPr>
          <w:rFonts w:ascii="Times New Roman" w:hAnsi="Times New Roman"/>
          <w:color w:val="000000"/>
        </w:rPr>
        <w:t xml:space="preserve"> (ďalej len „eAukčná sieň“) je prostredie umiestnené na určenej adrese vo verejnej dátovej sieti Internet, v ktorom uchádzači predkladajú nové ceny upravené smerom nadol.</w:t>
      </w:r>
    </w:p>
    <w:p w14:paraId="43B7D838" w14:textId="77777777" w:rsidR="000928B2" w:rsidRPr="00880816" w:rsidRDefault="000928B2" w:rsidP="005F1737">
      <w:pPr>
        <w:numPr>
          <w:ilvl w:val="1"/>
          <w:numId w:val="12"/>
        </w:numPr>
        <w:ind w:left="709" w:hanging="709"/>
        <w:jc w:val="both"/>
        <w:rPr>
          <w:rFonts w:ascii="Times New Roman" w:hAnsi="Times New Roman"/>
          <w:color w:val="000000"/>
        </w:rPr>
      </w:pPr>
      <w:r w:rsidRPr="00880816">
        <w:rPr>
          <w:rFonts w:ascii="Times New Roman" w:hAnsi="Times New Roman"/>
          <w:b/>
          <w:color w:val="000000"/>
        </w:rPr>
        <w:t>Prípravné kolo</w:t>
      </w:r>
      <w:r w:rsidRPr="00880816">
        <w:rPr>
          <w:rFonts w:ascii="Times New Roman" w:hAnsi="Times New Roman"/>
          <w:color w:val="000000"/>
        </w:rPr>
        <w:t xml:space="preserve"> je časť postupu, v ktorom sa po sprístupnení eAukčnej siene uchádzači oboznámia s  eAukčným prostredím pred zahájením Aukčného kola (elektronickej aukcie).</w:t>
      </w:r>
    </w:p>
    <w:p w14:paraId="7EEEB834" w14:textId="77777777" w:rsidR="000928B2" w:rsidRPr="00880816" w:rsidRDefault="000928B2" w:rsidP="005F1737">
      <w:pPr>
        <w:numPr>
          <w:ilvl w:val="1"/>
          <w:numId w:val="12"/>
        </w:numPr>
        <w:ind w:left="709" w:hanging="709"/>
        <w:jc w:val="both"/>
        <w:rPr>
          <w:rFonts w:ascii="Times New Roman" w:hAnsi="Times New Roman"/>
          <w:color w:val="000000"/>
        </w:rPr>
      </w:pPr>
      <w:r w:rsidRPr="00880816">
        <w:rPr>
          <w:rFonts w:ascii="Times New Roman" w:hAnsi="Times New Roman"/>
          <w:b/>
          <w:color w:val="000000"/>
        </w:rPr>
        <w:t>Aukčné kolo</w:t>
      </w:r>
      <w:r w:rsidRPr="00880816">
        <w:rPr>
          <w:rFonts w:ascii="Times New Roman" w:hAnsi="Times New Roman"/>
          <w:color w:val="000000"/>
        </w:rPr>
        <w:t xml:space="preserve"> (elektronická aukcia) je časť postupu, v ktorom prebieha on-line vzájomné porovnávanie cien ponúkaných uchádzačmi prihlásených do eAukcie a ich vyhodnocovanie v limitovanom čase.</w:t>
      </w:r>
    </w:p>
    <w:p w14:paraId="271D9742" w14:textId="77777777" w:rsidR="00226E1E" w:rsidRPr="00EE1267" w:rsidRDefault="00226E1E" w:rsidP="00226E1E">
      <w:pPr>
        <w:ind w:left="709"/>
        <w:jc w:val="both"/>
        <w:rPr>
          <w:rFonts w:ascii="Times New Roman" w:hAnsi="Times New Roman"/>
          <w:color w:val="000000"/>
          <w:szCs w:val="20"/>
        </w:rPr>
      </w:pPr>
    </w:p>
    <w:p w14:paraId="354075E6" w14:textId="77777777" w:rsidR="00226E1E" w:rsidRPr="00EE1267" w:rsidRDefault="00226E1E" w:rsidP="00226E1E">
      <w:pPr>
        <w:ind w:left="357" w:hanging="357"/>
        <w:jc w:val="both"/>
        <w:rPr>
          <w:rFonts w:ascii="Times New Roman" w:hAnsi="Times New Roman"/>
          <w:color w:val="000000"/>
          <w:szCs w:val="20"/>
        </w:rPr>
      </w:pPr>
      <w:r w:rsidRPr="00EE1267">
        <w:rPr>
          <w:rFonts w:ascii="Times New Roman" w:hAnsi="Times New Roman"/>
          <w:b/>
          <w:bCs/>
          <w:smallCaps/>
          <w:color w:val="000000"/>
          <w:szCs w:val="20"/>
        </w:rPr>
        <w:t>2.</w:t>
      </w:r>
      <w:r w:rsidRPr="00EE1267">
        <w:rPr>
          <w:rFonts w:ascii="Times New Roman" w:hAnsi="Times New Roman"/>
          <w:color w:val="000000"/>
          <w:szCs w:val="20"/>
        </w:rPr>
        <w:t>        </w:t>
      </w:r>
      <w:r w:rsidR="000928B2">
        <w:rPr>
          <w:rFonts w:ascii="Times New Roman" w:hAnsi="Times New Roman"/>
          <w:color w:val="000000"/>
          <w:szCs w:val="20"/>
        </w:rPr>
        <w:t xml:space="preserve"> </w:t>
      </w:r>
      <w:r w:rsidRPr="00EE1267">
        <w:rPr>
          <w:rFonts w:ascii="Times New Roman" w:hAnsi="Times New Roman"/>
          <w:color w:val="000000"/>
          <w:szCs w:val="20"/>
        </w:rPr>
        <w:t xml:space="preserve">  </w:t>
      </w:r>
      <w:r w:rsidRPr="00EE1267">
        <w:rPr>
          <w:rFonts w:ascii="Times New Roman" w:hAnsi="Times New Roman"/>
          <w:b/>
          <w:bCs/>
          <w:color w:val="000000"/>
          <w:szCs w:val="20"/>
        </w:rPr>
        <w:t>Priebeh</w:t>
      </w:r>
    </w:p>
    <w:p w14:paraId="04F7D7DE" w14:textId="77777777" w:rsidR="004045AC" w:rsidRDefault="00226E1E" w:rsidP="00BA7B17">
      <w:pPr>
        <w:pStyle w:val="Nadpis5"/>
        <w:numPr>
          <w:ilvl w:val="0"/>
          <w:numId w:val="0"/>
        </w:numPr>
        <w:tabs>
          <w:tab w:val="left" w:pos="708"/>
        </w:tabs>
        <w:ind w:left="709" w:hanging="709"/>
        <w:jc w:val="both"/>
        <w:rPr>
          <w:rFonts w:ascii="Times New Roman" w:hAnsi="Times New Roman"/>
          <w:color w:val="FF0000"/>
          <w:sz w:val="20"/>
          <w:szCs w:val="20"/>
        </w:rPr>
      </w:pPr>
      <w:r w:rsidRPr="00BA7B17">
        <w:rPr>
          <w:rFonts w:ascii="Times New Roman" w:hAnsi="Times New Roman"/>
          <w:b w:val="0"/>
          <w:color w:val="000000"/>
          <w:sz w:val="20"/>
          <w:szCs w:val="20"/>
        </w:rPr>
        <w:t>2.</w:t>
      </w:r>
      <w:r w:rsidRPr="00DC7A45">
        <w:rPr>
          <w:rFonts w:ascii="Times New Roman" w:hAnsi="Times New Roman"/>
          <w:b w:val="0"/>
          <w:color w:val="000000"/>
          <w:sz w:val="20"/>
          <w:szCs w:val="20"/>
        </w:rPr>
        <w:t>1</w:t>
      </w:r>
      <w:r w:rsidR="00BA7B17" w:rsidRPr="00DC7A45">
        <w:rPr>
          <w:rFonts w:ascii="Times New Roman" w:hAnsi="Times New Roman"/>
          <w:color w:val="000000"/>
          <w:sz w:val="20"/>
          <w:szCs w:val="20"/>
        </w:rPr>
        <w:t xml:space="preserve">    </w:t>
      </w:r>
      <w:r w:rsidR="004045AC">
        <w:rPr>
          <w:rFonts w:ascii="Times New Roman" w:hAnsi="Times New Roman"/>
          <w:color w:val="000000"/>
          <w:sz w:val="20"/>
          <w:szCs w:val="20"/>
        </w:rPr>
        <w:t xml:space="preserve">    </w:t>
      </w:r>
      <w:r w:rsidR="00BA7B17" w:rsidRPr="00DC7A45">
        <w:rPr>
          <w:rFonts w:ascii="Times New Roman" w:hAnsi="Times New Roman"/>
          <w:color w:val="000000"/>
          <w:sz w:val="20"/>
          <w:szCs w:val="20"/>
        </w:rPr>
        <w:t xml:space="preserve"> </w:t>
      </w:r>
      <w:r w:rsidRPr="00DC7A45">
        <w:rPr>
          <w:rFonts w:ascii="Times New Roman" w:hAnsi="Times New Roman"/>
          <w:color w:val="000000"/>
          <w:sz w:val="20"/>
          <w:szCs w:val="20"/>
        </w:rPr>
        <w:t xml:space="preserve">Názov elektronickej aukcie: </w:t>
      </w:r>
    </w:p>
    <w:p w14:paraId="332114EC" w14:textId="7F2F3C2F" w:rsidR="004045AC" w:rsidRPr="00053521" w:rsidRDefault="004045AC" w:rsidP="00053521">
      <w:pPr>
        <w:pStyle w:val="Nadpis5"/>
        <w:numPr>
          <w:ilvl w:val="0"/>
          <w:numId w:val="0"/>
        </w:numPr>
        <w:tabs>
          <w:tab w:val="left" w:pos="708"/>
        </w:tabs>
        <w:ind w:left="709" w:hanging="709"/>
        <w:jc w:val="both"/>
        <w:rPr>
          <w:rFonts w:ascii="Times New Roman" w:hAnsi="Times New Roman"/>
          <w:color w:val="000000"/>
          <w:sz w:val="20"/>
          <w:szCs w:val="20"/>
        </w:rPr>
      </w:pPr>
      <w:r>
        <w:rPr>
          <w:rFonts w:ascii="Times New Roman" w:hAnsi="Times New Roman"/>
          <w:b w:val="0"/>
          <w:color w:val="000000"/>
          <w:sz w:val="20"/>
          <w:szCs w:val="20"/>
        </w:rPr>
        <w:tab/>
      </w:r>
      <w:r w:rsidR="00FE7218">
        <w:rPr>
          <w:rFonts w:ascii="Times New Roman" w:hAnsi="Times New Roman"/>
          <w:color w:val="FF0000"/>
          <w:sz w:val="20"/>
          <w:szCs w:val="20"/>
        </w:rPr>
        <w:t>Kancelárske potreby</w:t>
      </w:r>
    </w:p>
    <w:p w14:paraId="172C8132" w14:textId="77777777" w:rsidR="00053521" w:rsidRPr="00053521" w:rsidRDefault="00053521" w:rsidP="00053521"/>
    <w:p w14:paraId="21651E60" w14:textId="77777777" w:rsidR="000928B2" w:rsidRPr="004045AC" w:rsidRDefault="004045AC" w:rsidP="004045AC">
      <w:pPr>
        <w:pStyle w:val="Nadpis5"/>
        <w:numPr>
          <w:ilvl w:val="0"/>
          <w:numId w:val="0"/>
        </w:numPr>
        <w:tabs>
          <w:tab w:val="left" w:pos="708"/>
        </w:tabs>
        <w:ind w:left="709" w:hanging="709"/>
        <w:jc w:val="both"/>
        <w:rPr>
          <w:rFonts w:ascii="Times New Roman" w:hAnsi="Times New Roman"/>
          <w:color w:val="FF0000"/>
          <w:sz w:val="20"/>
          <w:szCs w:val="20"/>
        </w:rPr>
      </w:pPr>
      <w:r>
        <w:rPr>
          <w:rFonts w:ascii="Times New Roman" w:hAnsi="Times New Roman"/>
          <w:b w:val="0"/>
          <w:sz w:val="20"/>
          <w:szCs w:val="20"/>
        </w:rPr>
        <w:tab/>
      </w:r>
      <w:r w:rsidR="000928B2" w:rsidRPr="00DC7A45">
        <w:rPr>
          <w:rFonts w:ascii="Times New Roman" w:hAnsi="Times New Roman"/>
          <w:b w:val="0"/>
          <w:sz w:val="20"/>
          <w:szCs w:val="20"/>
        </w:rPr>
        <w:t xml:space="preserve">Ponuky uchádzačov budú posudzované na základe hodnotenia podľa najnižšej celkovej ponukovej ceny. </w:t>
      </w:r>
      <w:r w:rsidR="000928B2" w:rsidRPr="00DC7A45">
        <w:rPr>
          <w:rFonts w:ascii="Times New Roman" w:hAnsi="Times New Roman"/>
          <w:b w:val="0"/>
          <w:color w:val="000000"/>
          <w:sz w:val="20"/>
          <w:szCs w:val="20"/>
        </w:rPr>
        <w:t>Prvkom, ktorého hodnota je predmetom ponuky uchádzača v eAukcii je  cena za celý predmet zákazky</w:t>
      </w:r>
      <w:r w:rsidR="000928B2" w:rsidRPr="00BA7B17">
        <w:rPr>
          <w:rFonts w:ascii="Times New Roman" w:hAnsi="Times New Roman"/>
          <w:b w:val="0"/>
          <w:color w:val="000000"/>
          <w:sz w:val="20"/>
          <w:szCs w:val="20"/>
        </w:rPr>
        <w:t>.</w:t>
      </w:r>
      <w:r w:rsidR="000928B2" w:rsidRPr="00880816">
        <w:rPr>
          <w:rFonts w:ascii="Times New Roman" w:hAnsi="Times New Roman"/>
          <w:color w:val="000000"/>
        </w:rPr>
        <w:t xml:space="preserve"> </w:t>
      </w:r>
    </w:p>
    <w:p w14:paraId="3F4B2018" w14:textId="77777777" w:rsidR="00F8559D" w:rsidRPr="00F8559D" w:rsidRDefault="00F8559D" w:rsidP="00F8559D">
      <w:r>
        <w:tab/>
      </w:r>
    </w:p>
    <w:p w14:paraId="401AFCAE" w14:textId="77777777" w:rsidR="000928B2" w:rsidRPr="00880816" w:rsidRDefault="000928B2" w:rsidP="000928B2">
      <w:pPr>
        <w:ind w:left="709" w:hanging="709"/>
        <w:jc w:val="both"/>
        <w:rPr>
          <w:rFonts w:ascii="Times New Roman" w:hAnsi="Times New Roman"/>
          <w:b/>
          <w:color w:val="FF0000"/>
        </w:rPr>
      </w:pPr>
      <w:r w:rsidRPr="00880816">
        <w:rPr>
          <w:rFonts w:ascii="Times New Roman" w:hAnsi="Times New Roman"/>
          <w:color w:val="000000"/>
        </w:rPr>
        <w:t xml:space="preserve">2.2      </w:t>
      </w:r>
      <w:r w:rsidR="00BA7B17">
        <w:rPr>
          <w:rFonts w:ascii="Times New Roman" w:hAnsi="Times New Roman"/>
          <w:color w:val="000000"/>
        </w:rPr>
        <w:t xml:space="preserve">  </w:t>
      </w:r>
      <w:r w:rsidRPr="00880816">
        <w:rPr>
          <w:rFonts w:ascii="Times New Roman" w:hAnsi="Times New Roman"/>
          <w:color w:val="000000"/>
        </w:rPr>
        <w:t xml:space="preserve"> </w:t>
      </w:r>
      <w:r w:rsidRPr="00880816">
        <w:rPr>
          <w:rFonts w:ascii="Times New Roman" w:hAnsi="Times New Roman"/>
          <w:b/>
          <w:color w:val="FF0000"/>
        </w:rPr>
        <w:t>Cena bude vyjadrená v eurách bez DPH.</w:t>
      </w:r>
    </w:p>
    <w:p w14:paraId="665C6F62" w14:textId="77777777" w:rsidR="000928B2" w:rsidRPr="00880816" w:rsidRDefault="000928B2" w:rsidP="000928B2">
      <w:pPr>
        <w:ind w:left="709" w:hanging="709"/>
        <w:jc w:val="both"/>
        <w:rPr>
          <w:rFonts w:ascii="Times New Roman" w:hAnsi="Times New Roman"/>
          <w:bCs/>
          <w:color w:val="000000"/>
        </w:rPr>
      </w:pPr>
      <w:r w:rsidRPr="00880816">
        <w:rPr>
          <w:rFonts w:ascii="Times New Roman" w:hAnsi="Times New Roman"/>
          <w:bCs/>
          <w:color w:val="000000"/>
        </w:rPr>
        <w:t>2.3</w:t>
      </w:r>
      <w:r w:rsidRPr="00880816">
        <w:rPr>
          <w:rFonts w:ascii="Times New Roman" w:hAnsi="Times New Roman"/>
          <w:b/>
          <w:bCs/>
          <w:color w:val="000000"/>
        </w:rPr>
        <w:t xml:space="preserve"> </w:t>
      </w:r>
      <w:r w:rsidRPr="00880816">
        <w:rPr>
          <w:rFonts w:ascii="Times New Roman" w:hAnsi="Times New Roman"/>
          <w:b/>
          <w:bCs/>
          <w:color w:val="000000"/>
        </w:rPr>
        <w:tab/>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listinnej podobe, vyhlasovateľ vyzve elektronickými prostriedkami súčasne všetkých uchádzačov, ktorí splnili podmienky účasti a ktorých ponuky spĺňajú určené podmienky na predloženie nových  cien v eAukcii. Vo Výzve na účasť v elektronickej aukcii (ďalej len „Výzva“) vyhlasovateľ uvedie podrobné informácie t</w:t>
      </w:r>
      <w:r w:rsidR="00757179">
        <w:rPr>
          <w:rFonts w:ascii="Times New Roman" w:hAnsi="Times New Roman"/>
          <w:b/>
          <w:bCs/>
          <w:color w:val="000000"/>
        </w:rPr>
        <w:t>ýkajúce sa eAukcie v zmysle § 54</w:t>
      </w:r>
      <w:r w:rsidRPr="00880816">
        <w:rPr>
          <w:rFonts w:ascii="Times New Roman" w:hAnsi="Times New Roman"/>
          <w:b/>
          <w:bCs/>
          <w:color w:val="000000"/>
        </w:rPr>
        <w:t xml:space="preserve"> ods. 7 zákona o verejnom obstarávaní.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Aukčného kola.</w:t>
      </w:r>
    </w:p>
    <w:p w14:paraId="0329EA15" w14:textId="77777777" w:rsidR="000928B2" w:rsidRPr="007E7990" w:rsidRDefault="000928B2" w:rsidP="000928B2">
      <w:pPr>
        <w:ind w:left="709" w:hanging="709"/>
        <w:jc w:val="both"/>
        <w:rPr>
          <w:rFonts w:ascii="Times New Roman" w:hAnsi="Times New Roman"/>
          <w:szCs w:val="20"/>
        </w:rPr>
      </w:pPr>
      <w:r w:rsidRPr="007E7990">
        <w:rPr>
          <w:rFonts w:ascii="Times New Roman" w:hAnsi="Times New Roman"/>
          <w:b/>
          <w:bCs/>
          <w:color w:val="000000"/>
          <w:szCs w:val="20"/>
        </w:rPr>
        <w:tab/>
      </w:r>
      <w:r w:rsidRPr="007E7990">
        <w:rPr>
          <w:rFonts w:ascii="Times New Roman" w:hAnsi="Times New Roman"/>
          <w:i/>
          <w:szCs w:val="20"/>
        </w:rPr>
        <w:t xml:space="preserve">Kontakt na administrátora eAukcie:  </w:t>
      </w:r>
      <w:r w:rsidRPr="007E7990">
        <w:rPr>
          <w:rFonts w:ascii="Times New Roman" w:hAnsi="Times New Roman"/>
          <w:szCs w:val="20"/>
        </w:rPr>
        <w:t>(PhDr. Mária Kuklicová,</w:t>
      </w:r>
      <w:r w:rsidR="003F56E9">
        <w:rPr>
          <w:rFonts w:ascii="Times New Roman" w:hAnsi="Times New Roman"/>
          <w:szCs w:val="20"/>
        </w:rPr>
        <w:t xml:space="preserve"> MBA </w:t>
      </w:r>
      <w:r w:rsidRPr="007E7990">
        <w:rPr>
          <w:rFonts w:ascii="Times New Roman" w:hAnsi="Times New Roman"/>
          <w:szCs w:val="20"/>
        </w:rPr>
        <w:t xml:space="preserve"> </w:t>
      </w:r>
      <w:hyperlink r:id="rId21" w:history="1">
        <w:r w:rsidRPr="007E7990">
          <w:rPr>
            <w:rStyle w:val="Hypertextovprepojenie"/>
            <w:rFonts w:ascii="Times New Roman" w:hAnsi="Times New Roman"/>
            <w:szCs w:val="20"/>
          </w:rPr>
          <w:t>maria.kuklicova</w:t>
        </w:r>
        <w:r w:rsidRPr="007E7990">
          <w:rPr>
            <w:rStyle w:val="Hypertextovprepojenie"/>
            <w:rFonts w:ascii="Times New Roman" w:hAnsi="Times New Roman"/>
            <w:szCs w:val="20"/>
            <w:lang w:val="en-US"/>
          </w:rPr>
          <w:t>@vszp.sk</w:t>
        </w:r>
      </w:hyperlink>
      <w:r w:rsidRPr="007E7990">
        <w:rPr>
          <w:rFonts w:ascii="Times New Roman" w:hAnsi="Times New Roman"/>
          <w:szCs w:val="20"/>
        </w:rPr>
        <w:t xml:space="preserve">, tel.: </w:t>
      </w:r>
      <w:r w:rsidRPr="007E7990">
        <w:rPr>
          <w:rFonts w:ascii="Times New Roman" w:hAnsi="Times New Roman"/>
          <w:i/>
          <w:szCs w:val="20"/>
        </w:rPr>
        <w:t>02/</w:t>
      </w:r>
      <w:r w:rsidRPr="005178BF">
        <w:rPr>
          <w:rFonts w:ascii="Times New Roman" w:hAnsi="Times New Roman"/>
          <w:szCs w:val="20"/>
        </w:rPr>
        <w:t xml:space="preserve"> </w:t>
      </w:r>
      <w:r w:rsidRPr="007E7990">
        <w:rPr>
          <w:rFonts w:ascii="Times New Roman" w:hAnsi="Times New Roman"/>
          <w:i/>
          <w:szCs w:val="20"/>
        </w:rPr>
        <w:t>20824466, 0910 864 055).</w:t>
      </w:r>
    </w:p>
    <w:p w14:paraId="7A05D52F" w14:textId="77777777" w:rsidR="000928B2" w:rsidRPr="00880816" w:rsidRDefault="000928B2" w:rsidP="000928B2">
      <w:pPr>
        <w:ind w:left="709" w:hanging="709"/>
        <w:jc w:val="both"/>
        <w:rPr>
          <w:rFonts w:ascii="Times New Roman" w:hAnsi="Times New Roman"/>
          <w:color w:val="000000"/>
        </w:rPr>
      </w:pPr>
      <w:r w:rsidRPr="00880816">
        <w:rPr>
          <w:rFonts w:ascii="Times New Roman" w:hAnsi="Times New Roman"/>
          <w:bCs/>
          <w:color w:val="000000"/>
        </w:rPr>
        <w:t>2.4</w:t>
      </w:r>
      <w:r w:rsidRPr="00880816">
        <w:rPr>
          <w:rFonts w:ascii="Times New Roman" w:hAnsi="Times New Roman"/>
          <w:b/>
          <w:bCs/>
          <w:color w:val="000000"/>
        </w:rPr>
        <w:t xml:space="preserve">   </w:t>
      </w:r>
      <w:r w:rsidRPr="00880816">
        <w:rPr>
          <w:rFonts w:ascii="Times New Roman" w:hAnsi="Times New Roman"/>
          <w:b/>
          <w:bCs/>
          <w:color w:val="000000"/>
        </w:rPr>
        <w:tab/>
        <w:t>eAukcia sa bude vykonávať prostredníctvom sw PROe.biz.</w:t>
      </w:r>
    </w:p>
    <w:p w14:paraId="4CD056B3" w14:textId="77777777" w:rsidR="000928B2" w:rsidRPr="00880816" w:rsidRDefault="000928B2" w:rsidP="000928B2">
      <w:pPr>
        <w:ind w:left="709" w:hanging="709"/>
        <w:jc w:val="both"/>
        <w:rPr>
          <w:rFonts w:ascii="Times New Roman" w:hAnsi="Times New Roman"/>
          <w:color w:val="000000"/>
        </w:rPr>
      </w:pPr>
      <w:r w:rsidRPr="00880816">
        <w:rPr>
          <w:rFonts w:ascii="Times New Roman" w:hAnsi="Times New Roman"/>
          <w:color w:val="000000"/>
        </w:rPr>
        <w:t xml:space="preserve">2.5     </w:t>
      </w:r>
      <w:r w:rsidRPr="00880816">
        <w:rPr>
          <w:rFonts w:ascii="Times New Roman" w:hAnsi="Times New Roman"/>
          <w:color w:val="000000"/>
        </w:rPr>
        <w:tab/>
        <w:t>V Prípravnom kole sa uchádzači oboznámia s priebehom a pravidlami eAukcie. Výzva na účasť obsahuje aj údaje týkajúce sa minimálneho kroku zníženia ceny predmetu zákazky, pravidlá predlžovania Aukčného kola  a lehotu platnosti prístupových kľúčov a pod.</w:t>
      </w:r>
    </w:p>
    <w:p w14:paraId="6F9AEDB6" w14:textId="77777777" w:rsidR="000928B2" w:rsidRPr="00880816" w:rsidRDefault="000928B2" w:rsidP="000928B2">
      <w:pPr>
        <w:ind w:left="709" w:hanging="709"/>
        <w:jc w:val="both"/>
        <w:rPr>
          <w:rFonts w:ascii="Times New Roman" w:hAnsi="Times New Roman"/>
          <w:color w:val="000000"/>
        </w:rPr>
      </w:pPr>
      <w:r w:rsidRPr="00880816">
        <w:rPr>
          <w:rFonts w:ascii="Times New Roman" w:hAnsi="Times New Roman"/>
          <w:color w:val="000000"/>
        </w:rPr>
        <w:t xml:space="preserve">2.6  </w:t>
      </w:r>
      <w:r w:rsidRPr="00880816">
        <w:rPr>
          <w:rFonts w:ascii="Times New Roman" w:hAnsi="Times New Roman"/>
          <w:color w:val="000000"/>
        </w:rPr>
        <w:tab/>
        <w:t>Uchádzačom, ktorí budú vyzvaní na účasť v elektronickej aukcii, bude v Prípravnom kole a v čase uvedenom vo Výzve sprístupnená eAukčná sieň, kde si môžu skontrolovať správnosť zadaných vstupných cien, ktoré do eAukčnej siene zadá administrátor eAukcie a to v súlade s pôvodnými, listinne predloženými ponukami. Každý uchádzač do začiatku Aukčného kola bude vidieť iba svoju ponuku a </w:t>
      </w:r>
      <w:r w:rsidRPr="00880816">
        <w:rPr>
          <w:rFonts w:ascii="Times New Roman" w:hAnsi="Times New Roman"/>
          <w:color w:val="000000"/>
          <w:u w:val="single"/>
        </w:rPr>
        <w:t>až do začiatku Aukčného kola ju nemôže meniť.</w:t>
      </w:r>
      <w:r w:rsidRPr="00880816">
        <w:rPr>
          <w:rFonts w:ascii="Times New Roman" w:hAnsi="Times New Roman"/>
          <w:color w:val="000000"/>
        </w:rPr>
        <w:t xml:space="preserve"> Všetky informácie o prihlásení, a priebehu budú uvedené vo Výzve.</w:t>
      </w:r>
    </w:p>
    <w:p w14:paraId="259E5368" w14:textId="77777777" w:rsidR="000928B2" w:rsidRPr="00880816" w:rsidRDefault="000928B2" w:rsidP="000928B2">
      <w:pPr>
        <w:ind w:left="709" w:hanging="709"/>
        <w:jc w:val="both"/>
        <w:rPr>
          <w:rFonts w:ascii="Times New Roman" w:hAnsi="Times New Roman"/>
          <w:color w:val="000000"/>
        </w:rPr>
      </w:pPr>
      <w:r w:rsidRPr="00880816">
        <w:rPr>
          <w:rFonts w:ascii="Times New Roman" w:hAnsi="Times New Roman"/>
          <w:color w:val="000000"/>
        </w:rPr>
        <w:t xml:space="preserve">2.7   </w:t>
      </w:r>
      <w:r w:rsidRPr="00880816">
        <w:rPr>
          <w:rFonts w:ascii="Times New Roman" w:hAnsi="Times New Roman"/>
          <w:color w:val="000000"/>
        </w:rPr>
        <w:tab/>
        <w:t>Aukčné kolo sa začne a skončí v termínoch  uvedených vo Výzve. Na začiatku Aukčného kola sa všetkým uchádzačom zobrazia</w:t>
      </w:r>
      <w:r>
        <w:rPr>
          <w:rFonts w:ascii="Times New Roman" w:hAnsi="Times New Roman"/>
          <w:color w:val="000000"/>
        </w:rPr>
        <w:t>:</w:t>
      </w:r>
      <w:r w:rsidRPr="00880816">
        <w:rPr>
          <w:rFonts w:ascii="Times New Roman" w:hAnsi="Times New Roman"/>
          <w:color w:val="000000"/>
        </w:rPr>
        <w:t xml:space="preserve"> </w:t>
      </w:r>
    </w:p>
    <w:p w14:paraId="45F29306" w14:textId="77777777" w:rsidR="000928B2" w:rsidRPr="00880816" w:rsidRDefault="000928B2" w:rsidP="005F1737">
      <w:pPr>
        <w:numPr>
          <w:ilvl w:val="0"/>
          <w:numId w:val="13"/>
        </w:numPr>
        <w:jc w:val="both"/>
        <w:rPr>
          <w:rFonts w:ascii="Times New Roman" w:hAnsi="Times New Roman"/>
          <w:color w:val="000000"/>
        </w:rPr>
      </w:pPr>
      <w:r>
        <w:rPr>
          <w:rFonts w:ascii="Times New Roman" w:hAnsi="Times New Roman"/>
          <w:color w:val="000000"/>
        </w:rPr>
        <w:t>ich ceny na jednotlivé časti</w:t>
      </w:r>
      <w:r w:rsidRPr="00880816">
        <w:rPr>
          <w:rFonts w:ascii="Times New Roman" w:hAnsi="Times New Roman"/>
          <w:color w:val="000000"/>
        </w:rPr>
        <w:t>, </w:t>
      </w:r>
    </w:p>
    <w:p w14:paraId="05FF29A5" w14:textId="77777777" w:rsidR="000928B2" w:rsidRPr="00880816" w:rsidRDefault="000928B2" w:rsidP="005F1737">
      <w:pPr>
        <w:numPr>
          <w:ilvl w:val="0"/>
          <w:numId w:val="13"/>
        </w:numPr>
        <w:jc w:val="both"/>
        <w:rPr>
          <w:rFonts w:ascii="Times New Roman" w:hAnsi="Times New Roman"/>
          <w:color w:val="000000"/>
        </w:rPr>
      </w:pPr>
      <w:r>
        <w:rPr>
          <w:rFonts w:ascii="Times New Roman" w:hAnsi="Times New Roman"/>
          <w:color w:val="000000"/>
        </w:rPr>
        <w:t>najnižšiu cenu jednotlivých častí</w:t>
      </w:r>
      <w:r w:rsidRPr="00880816">
        <w:rPr>
          <w:rFonts w:ascii="Times New Roman" w:hAnsi="Times New Roman"/>
          <w:color w:val="000000"/>
        </w:rPr>
        <w:t>,</w:t>
      </w:r>
    </w:p>
    <w:p w14:paraId="28ED57F7" w14:textId="77777777" w:rsidR="000928B2" w:rsidRPr="00880816" w:rsidRDefault="000928B2" w:rsidP="005F1737">
      <w:pPr>
        <w:numPr>
          <w:ilvl w:val="0"/>
          <w:numId w:val="13"/>
        </w:numPr>
        <w:jc w:val="both"/>
        <w:rPr>
          <w:rFonts w:ascii="Times New Roman" w:hAnsi="Times New Roman"/>
          <w:color w:val="000000"/>
        </w:rPr>
      </w:pPr>
      <w:r w:rsidRPr="00880816">
        <w:rPr>
          <w:rFonts w:ascii="Times New Roman" w:hAnsi="Times New Roman"/>
          <w:color w:val="000000"/>
        </w:rPr>
        <w:t xml:space="preserve">najnižšia celková ponuková cena, </w:t>
      </w:r>
    </w:p>
    <w:p w14:paraId="34545AF9" w14:textId="77777777" w:rsidR="000928B2" w:rsidRPr="00880816" w:rsidRDefault="000928B2" w:rsidP="005F1737">
      <w:pPr>
        <w:numPr>
          <w:ilvl w:val="0"/>
          <w:numId w:val="13"/>
        </w:numPr>
        <w:jc w:val="both"/>
        <w:rPr>
          <w:rFonts w:ascii="Times New Roman" w:hAnsi="Times New Roman"/>
          <w:color w:val="000000"/>
        </w:rPr>
      </w:pPr>
      <w:r w:rsidRPr="00880816">
        <w:rPr>
          <w:rFonts w:ascii="Times New Roman" w:hAnsi="Times New Roman"/>
          <w:color w:val="000000"/>
        </w:rPr>
        <w:t>ich celková ponuková cena a</w:t>
      </w:r>
    </w:p>
    <w:p w14:paraId="2332DDCC" w14:textId="77777777" w:rsidR="000928B2" w:rsidRPr="00880816" w:rsidRDefault="000928B2" w:rsidP="005F1737">
      <w:pPr>
        <w:numPr>
          <w:ilvl w:val="0"/>
          <w:numId w:val="13"/>
        </w:numPr>
        <w:jc w:val="both"/>
        <w:rPr>
          <w:rFonts w:ascii="Times New Roman" w:hAnsi="Times New Roman"/>
          <w:color w:val="000000"/>
        </w:rPr>
      </w:pPr>
      <w:r w:rsidRPr="00880816">
        <w:rPr>
          <w:rFonts w:ascii="Times New Roman" w:hAnsi="Times New Roman"/>
          <w:color w:val="000000"/>
        </w:rPr>
        <w:t xml:space="preserve">ich priebežné umiestnenie (poradie). </w:t>
      </w:r>
    </w:p>
    <w:p w14:paraId="71739EB1" w14:textId="77777777" w:rsidR="000928B2" w:rsidRPr="00880816" w:rsidRDefault="000928B2" w:rsidP="000928B2">
      <w:pPr>
        <w:ind w:left="1428"/>
        <w:jc w:val="both"/>
        <w:rPr>
          <w:rFonts w:ascii="Times New Roman" w:hAnsi="Times New Roman"/>
          <w:color w:val="000000"/>
        </w:rPr>
      </w:pPr>
    </w:p>
    <w:p w14:paraId="7B9BE65B" w14:textId="77777777" w:rsidR="000928B2" w:rsidRPr="00880816" w:rsidRDefault="000928B2" w:rsidP="000928B2">
      <w:pPr>
        <w:ind w:left="708"/>
        <w:jc w:val="both"/>
        <w:rPr>
          <w:rFonts w:ascii="Times New Roman" w:hAnsi="Times New Roman"/>
          <w:color w:val="000000"/>
        </w:rPr>
      </w:pPr>
      <w:r w:rsidRPr="00880816">
        <w:rPr>
          <w:rFonts w:ascii="Times New Roman" w:hAnsi="Times New Roman"/>
          <w:color w:val="000000"/>
        </w:rPr>
        <w:lastRenderedPageBreak/>
        <w:t>Predmetom úpravy v eAukcii bude cen</w:t>
      </w:r>
      <w:r>
        <w:rPr>
          <w:rFonts w:ascii="Times New Roman" w:hAnsi="Times New Roman"/>
          <w:color w:val="000000"/>
        </w:rPr>
        <w:t>a</w:t>
      </w:r>
      <w:r w:rsidR="00DC7A45">
        <w:rPr>
          <w:rFonts w:ascii="Times New Roman" w:hAnsi="Times New Roman"/>
          <w:color w:val="000000"/>
        </w:rPr>
        <w:t xml:space="preserve"> celko</w:t>
      </w:r>
      <w:r>
        <w:rPr>
          <w:rFonts w:ascii="Times New Roman" w:hAnsi="Times New Roman"/>
          <w:color w:val="000000"/>
        </w:rPr>
        <w:t xml:space="preserve"> za </w:t>
      </w:r>
      <w:r w:rsidRPr="00880816">
        <w:rPr>
          <w:rFonts w:ascii="Times New Roman" w:hAnsi="Times New Roman"/>
          <w:color w:val="000000"/>
        </w:rPr>
        <w:t xml:space="preserve"> bez DPH, pričom sa bude automaticky prerátavať celková ponuková cena za požadované množstvo. Uchádzači budú upravovať ceny smerom nadol. </w:t>
      </w:r>
    </w:p>
    <w:p w14:paraId="26E12D37" w14:textId="77777777" w:rsidR="000928B2" w:rsidRPr="00880816" w:rsidRDefault="000928B2" w:rsidP="000928B2">
      <w:pPr>
        <w:ind w:left="708"/>
        <w:jc w:val="both"/>
        <w:rPr>
          <w:rFonts w:ascii="Times New Roman" w:hAnsi="Times New Roman"/>
          <w:color w:val="000000"/>
        </w:rPr>
      </w:pPr>
    </w:p>
    <w:p w14:paraId="27907012" w14:textId="77777777" w:rsidR="000928B2" w:rsidRPr="00880816" w:rsidRDefault="000928B2" w:rsidP="000928B2">
      <w:pPr>
        <w:ind w:left="708"/>
        <w:jc w:val="both"/>
        <w:rPr>
          <w:rFonts w:ascii="Times New Roman" w:hAnsi="Times New Roman"/>
          <w:color w:val="000000"/>
        </w:rPr>
      </w:pPr>
      <w:r w:rsidRPr="00880816">
        <w:rPr>
          <w:rFonts w:ascii="Times New Roman" w:hAnsi="Times New Roman"/>
          <w:color w:val="000000"/>
        </w:rPr>
        <w:t xml:space="preserve">Vyhlasovateľ upozorňuje, že systém neumožní dorovnať najnižšiu celkovú cenu (t.j. nie je možné dorovnať ponuku uchádzača na priebežnom 1. mieste). </w:t>
      </w:r>
    </w:p>
    <w:p w14:paraId="6B283B40" w14:textId="77777777" w:rsidR="000928B2" w:rsidRPr="00880816" w:rsidRDefault="000928B2" w:rsidP="000928B2">
      <w:pPr>
        <w:ind w:left="708"/>
        <w:jc w:val="both"/>
        <w:rPr>
          <w:rFonts w:ascii="Times New Roman" w:hAnsi="Times New Roman"/>
          <w:color w:val="000000"/>
        </w:rPr>
      </w:pPr>
      <w:r w:rsidRPr="00880816">
        <w:rPr>
          <w:rFonts w:ascii="Times New Roman" w:hAnsi="Times New Roman"/>
          <w:color w:val="000000"/>
        </w:rPr>
        <w:t>V priebehu Aukčného kola budú zverejňované všetkým uchádzačom zaradeným do eAukcie v Aukčnej sieni informácie, ktoré umožnia uchádzačom zistiť v každom okamihu ich relatívne umiestnenie.</w:t>
      </w:r>
    </w:p>
    <w:p w14:paraId="017608DB" w14:textId="7BE5B003" w:rsidR="000928B2" w:rsidRPr="00880816" w:rsidRDefault="000928B2" w:rsidP="000928B2">
      <w:pPr>
        <w:ind w:left="705" w:hanging="705"/>
        <w:jc w:val="both"/>
        <w:rPr>
          <w:rFonts w:ascii="Times New Roman" w:hAnsi="Times New Roman"/>
          <w:color w:val="000000"/>
        </w:rPr>
      </w:pPr>
      <w:r w:rsidRPr="00880816">
        <w:rPr>
          <w:rFonts w:ascii="Times New Roman" w:hAnsi="Times New Roman"/>
          <w:color w:val="000000"/>
        </w:rPr>
        <w:t xml:space="preserve">2.8   </w:t>
      </w:r>
      <w:r w:rsidRPr="00880816">
        <w:rPr>
          <w:rFonts w:ascii="Times New Roman" w:hAnsi="Times New Roman"/>
          <w:color w:val="000000"/>
        </w:rPr>
        <w:tab/>
        <w:t>Minimálny krok zníženia ceny uchádzač</w:t>
      </w:r>
      <w:r>
        <w:rPr>
          <w:rFonts w:ascii="Times New Roman" w:hAnsi="Times New Roman"/>
          <w:color w:val="000000"/>
        </w:rPr>
        <w:t xml:space="preserve"> </w:t>
      </w:r>
      <w:r w:rsidRPr="00880816">
        <w:rPr>
          <w:rFonts w:ascii="Times New Roman" w:hAnsi="Times New Roman"/>
          <w:color w:val="000000"/>
        </w:rPr>
        <w:t xml:space="preserve">a </w:t>
      </w:r>
      <w:r w:rsidRPr="00715CAA">
        <w:rPr>
          <w:rFonts w:ascii="Times New Roman" w:hAnsi="Times New Roman"/>
          <w:b/>
          <w:color w:val="FF0000"/>
        </w:rPr>
        <w:t xml:space="preserve">je </w:t>
      </w:r>
      <w:r w:rsidR="00757179" w:rsidRPr="00652300">
        <w:rPr>
          <w:rFonts w:ascii="Times New Roman" w:hAnsi="Times New Roman"/>
          <w:b/>
          <w:color w:val="FF0000"/>
        </w:rPr>
        <w:t>0</w:t>
      </w:r>
      <w:r w:rsidR="008531C9">
        <w:rPr>
          <w:rFonts w:ascii="Times New Roman" w:hAnsi="Times New Roman"/>
          <w:b/>
          <w:color w:val="FF0000"/>
        </w:rPr>
        <w:t>,5</w:t>
      </w:r>
      <w:r w:rsidR="00757179" w:rsidRPr="00652300">
        <w:rPr>
          <w:rFonts w:ascii="Times New Roman" w:hAnsi="Times New Roman"/>
          <w:b/>
          <w:color w:val="FF0000"/>
        </w:rPr>
        <w:t>0</w:t>
      </w:r>
      <w:r w:rsidRPr="00652300">
        <w:rPr>
          <w:rFonts w:ascii="Times New Roman" w:hAnsi="Times New Roman"/>
          <w:b/>
          <w:color w:val="FF0000"/>
        </w:rPr>
        <w:t xml:space="preserve"> %</w:t>
      </w:r>
      <w:r w:rsidRPr="00880816">
        <w:rPr>
          <w:rFonts w:ascii="Times New Roman" w:hAnsi="Times New Roman"/>
          <w:color w:val="000000"/>
        </w:rPr>
        <w:t xml:space="preserve"> z</w:t>
      </w:r>
      <w:r>
        <w:rPr>
          <w:rFonts w:ascii="Times New Roman" w:hAnsi="Times New Roman"/>
          <w:color w:val="000000"/>
        </w:rPr>
        <w:t xml:space="preserve"> aktuálnej </w:t>
      </w:r>
      <w:r w:rsidRPr="007413DB">
        <w:rPr>
          <w:rFonts w:ascii="Times New Roman" w:hAnsi="Times New Roman"/>
          <w:b/>
          <w:color w:val="000000"/>
        </w:rPr>
        <w:t>celkovej ceny</w:t>
      </w:r>
      <w:r>
        <w:rPr>
          <w:rFonts w:ascii="Times New Roman" w:hAnsi="Times New Roman"/>
          <w:color w:val="000000"/>
        </w:rPr>
        <w:t xml:space="preserve"> ponuky</w:t>
      </w:r>
      <w:r w:rsidRPr="00880816">
        <w:rPr>
          <w:rFonts w:ascii="Times New Roman" w:hAnsi="Times New Roman"/>
          <w:color w:val="000000"/>
        </w:rPr>
        <w:t xml:space="preserve"> uchádzača.  </w:t>
      </w:r>
    </w:p>
    <w:p w14:paraId="283E5DC0" w14:textId="77777777" w:rsidR="000928B2" w:rsidRPr="00880816" w:rsidRDefault="000928B2" w:rsidP="000928B2">
      <w:pPr>
        <w:ind w:left="705" w:hanging="705"/>
        <w:jc w:val="both"/>
        <w:rPr>
          <w:rFonts w:ascii="Times New Roman" w:hAnsi="Times New Roman"/>
          <w:color w:val="000000"/>
        </w:rPr>
      </w:pPr>
      <w:r w:rsidRPr="00880816">
        <w:rPr>
          <w:rFonts w:ascii="Times New Roman" w:hAnsi="Times New Roman"/>
          <w:color w:val="000000"/>
        </w:rPr>
        <w:t>2.9</w:t>
      </w:r>
      <w:r w:rsidRPr="00880816">
        <w:rPr>
          <w:rFonts w:ascii="Times New Roman" w:hAnsi="Times New Roman"/>
          <w:color w:val="000000"/>
        </w:rPr>
        <w:tab/>
        <w:t xml:space="preserve">Maximálny krok zníženia ceny uchádzača nie je určený. Uchádzač však bude upozornený pri zmene ceny o viac ako </w:t>
      </w:r>
      <w:r w:rsidRPr="00880816">
        <w:rPr>
          <w:rFonts w:ascii="Times New Roman" w:hAnsi="Times New Roman"/>
          <w:b/>
          <w:color w:val="000000"/>
        </w:rPr>
        <w:t>50%</w:t>
      </w:r>
      <w:r w:rsidRPr="00880816">
        <w:rPr>
          <w:rFonts w:ascii="Times New Roman" w:hAnsi="Times New Roman"/>
          <w:color w:val="000000"/>
        </w:rPr>
        <w:t xml:space="preserve">. Upozornenie pri maximálnom znížení ceny </w:t>
      </w:r>
      <w:r>
        <w:rPr>
          <w:rFonts w:ascii="Times New Roman" w:hAnsi="Times New Roman"/>
          <w:color w:val="000000"/>
        </w:rPr>
        <w:t xml:space="preserve">sa viaže k aktuálnej </w:t>
      </w:r>
      <w:r w:rsidRPr="001974F1">
        <w:rPr>
          <w:rFonts w:ascii="Times New Roman" w:hAnsi="Times New Roman"/>
          <w:b/>
          <w:color w:val="000000"/>
        </w:rPr>
        <w:t>celkovej</w:t>
      </w:r>
      <w:r w:rsidRPr="00880816">
        <w:rPr>
          <w:rFonts w:ascii="Times New Roman" w:hAnsi="Times New Roman"/>
          <w:color w:val="000000"/>
        </w:rPr>
        <w:t xml:space="preserve"> cene daného uchádzača. </w:t>
      </w:r>
    </w:p>
    <w:p w14:paraId="7B9F5E52" w14:textId="77777777" w:rsidR="000928B2" w:rsidRPr="00880816" w:rsidRDefault="000928B2" w:rsidP="000928B2">
      <w:pPr>
        <w:ind w:left="709" w:hanging="709"/>
        <w:jc w:val="both"/>
        <w:rPr>
          <w:rFonts w:ascii="Times New Roman" w:hAnsi="Times New Roman"/>
          <w:color w:val="000000"/>
        </w:rPr>
      </w:pPr>
      <w:r w:rsidRPr="00880816">
        <w:rPr>
          <w:rFonts w:ascii="Times New Roman" w:hAnsi="Times New Roman"/>
          <w:color w:val="000000"/>
        </w:rPr>
        <w:t xml:space="preserve">2.10  </w:t>
      </w:r>
      <w:r w:rsidRPr="00880816">
        <w:rPr>
          <w:rFonts w:ascii="Times New Roman" w:hAnsi="Times New Roman"/>
          <w:color w:val="000000"/>
        </w:rPr>
        <w:tab/>
        <w:t xml:space="preserve">Aukčné kolo bude ukončené, ak nedôjde k jeho predlžovaniu, uplynutím časového limitu </w:t>
      </w:r>
      <w:r w:rsidRPr="00880816">
        <w:rPr>
          <w:rFonts w:ascii="Times New Roman" w:hAnsi="Times New Roman"/>
          <w:b/>
          <w:color w:val="000000"/>
        </w:rPr>
        <w:t>20 min.</w:t>
      </w:r>
      <w:r w:rsidRPr="00880816">
        <w:rPr>
          <w:rFonts w:ascii="Times New Roman" w:hAnsi="Times New Roman"/>
          <w:color w:val="000000"/>
        </w:rPr>
        <w:t xml:space="preserve"> </w:t>
      </w:r>
    </w:p>
    <w:p w14:paraId="2BF277BF" w14:textId="77777777" w:rsidR="000928B2" w:rsidRPr="00880816" w:rsidRDefault="000928B2" w:rsidP="000928B2">
      <w:pPr>
        <w:ind w:left="709" w:hanging="709"/>
        <w:jc w:val="both"/>
        <w:rPr>
          <w:rFonts w:ascii="Times New Roman" w:hAnsi="Times New Roman"/>
          <w:color w:val="000000"/>
        </w:rPr>
      </w:pPr>
      <w:r w:rsidRPr="00880816">
        <w:rPr>
          <w:rFonts w:ascii="Times New Roman" w:hAnsi="Times New Roman"/>
          <w:color w:val="000000"/>
        </w:rPr>
        <w:tab/>
        <w:t xml:space="preserve">eAukcia bude ukončená ak na základe Výzvy nedostane vyhlasovateľ v lehote </w:t>
      </w:r>
      <w:r w:rsidRPr="00880816">
        <w:rPr>
          <w:rFonts w:ascii="Times New Roman" w:hAnsi="Times New Roman"/>
          <w:b/>
          <w:color w:val="000000"/>
        </w:rPr>
        <w:t>20 min.</w:t>
      </w:r>
      <w:r w:rsidRPr="00880816">
        <w:rPr>
          <w:rFonts w:ascii="Times New Roman" w:hAnsi="Times New Roman"/>
          <w:color w:val="000000"/>
        </w:rPr>
        <w:t xml:space="preserve">, žiadne nové ceny, ktoré spĺňajú požiadavky týkajúce sa minimálnych rozdielov uvedených v predchádzajúcich bodoch. </w:t>
      </w:r>
    </w:p>
    <w:p w14:paraId="0FE8B7AD" w14:textId="77777777" w:rsidR="000928B2" w:rsidRPr="00880816" w:rsidRDefault="000928B2" w:rsidP="000928B2">
      <w:pPr>
        <w:ind w:left="709" w:hanging="1"/>
        <w:jc w:val="both"/>
        <w:rPr>
          <w:rFonts w:ascii="Times New Roman" w:hAnsi="Times New Roman"/>
          <w:color w:val="000000"/>
        </w:rPr>
      </w:pPr>
      <w:r w:rsidRPr="00880816">
        <w:rPr>
          <w:rFonts w:ascii="Times New Roman" w:hAnsi="Times New Roman"/>
          <w:color w:val="000000"/>
        </w:rPr>
        <w:t xml:space="preserve">Koniec eAukcie sa môže predĺžiť v prípade predkladania nových cien (teda pri akejkoľvek zmene ceny) v posledných </w:t>
      </w:r>
      <w:r w:rsidRPr="00880816">
        <w:rPr>
          <w:rFonts w:ascii="Times New Roman" w:hAnsi="Times New Roman"/>
          <w:b/>
          <w:color w:val="000000"/>
        </w:rPr>
        <w:t>dvoch minútach</w:t>
      </w:r>
      <w:r w:rsidRPr="00880816">
        <w:rPr>
          <w:rFonts w:ascii="Times New Roman" w:hAnsi="Times New Roman"/>
          <w:color w:val="000000"/>
        </w:rPr>
        <w:t xml:space="preserve"> trvania aukcie vždy o ďalšie </w:t>
      </w:r>
      <w:r w:rsidRPr="00880816">
        <w:rPr>
          <w:rFonts w:ascii="Times New Roman" w:hAnsi="Times New Roman"/>
          <w:b/>
          <w:color w:val="000000"/>
        </w:rPr>
        <w:t>dve minúty</w:t>
      </w:r>
      <w:r w:rsidRPr="00880816">
        <w:rPr>
          <w:rFonts w:ascii="Times New Roman" w:hAnsi="Times New Roman"/>
          <w:color w:val="000000"/>
        </w:rPr>
        <w:t xml:space="preserve"> (tzn. k času, kedy došlo k predĺženiu sa pridajú celé </w:t>
      </w:r>
      <w:r w:rsidRPr="00880816">
        <w:rPr>
          <w:rFonts w:ascii="Times New Roman" w:hAnsi="Times New Roman"/>
          <w:b/>
          <w:color w:val="000000"/>
        </w:rPr>
        <w:t>2 min.</w:t>
      </w:r>
      <w:r w:rsidRPr="00880816">
        <w:rPr>
          <w:rFonts w:ascii="Times New Roman" w:hAnsi="Times New Roman"/>
          <w:color w:val="000000"/>
        </w:rPr>
        <w:t>). eAukcia sa bude predlžovať v prípade, ak dôjde k úprave ceny</w:t>
      </w:r>
      <w:r>
        <w:rPr>
          <w:rFonts w:ascii="Times New Roman" w:hAnsi="Times New Roman"/>
          <w:color w:val="000000"/>
        </w:rPr>
        <w:t xml:space="preserve">. </w:t>
      </w:r>
      <w:r w:rsidRPr="00880816">
        <w:rPr>
          <w:rFonts w:ascii="Times New Roman" w:hAnsi="Times New Roman"/>
          <w:color w:val="000000"/>
        </w:rPr>
        <w:t>Počet predĺžení nie je limitovaný. Po ukončení  eAukcie už nebude možné upravovať ceny.</w:t>
      </w:r>
    </w:p>
    <w:p w14:paraId="6DDB20CA" w14:textId="77777777" w:rsidR="000928B2" w:rsidRPr="00880816" w:rsidRDefault="000928B2" w:rsidP="000928B2">
      <w:pPr>
        <w:ind w:left="709" w:hanging="709"/>
        <w:jc w:val="both"/>
        <w:rPr>
          <w:rFonts w:ascii="Times New Roman" w:hAnsi="Times New Roman"/>
          <w:color w:val="000000"/>
        </w:rPr>
      </w:pPr>
      <w:r w:rsidRPr="00880816">
        <w:rPr>
          <w:rFonts w:ascii="Times New Roman" w:hAnsi="Times New Roman"/>
          <w:color w:val="000000"/>
        </w:rPr>
        <w:t xml:space="preserve">2.11 </w:t>
      </w:r>
      <w:r w:rsidRPr="00880816">
        <w:rPr>
          <w:rFonts w:ascii="Times New Roman" w:hAnsi="Times New Roman"/>
          <w:color w:val="000000"/>
        </w:rPr>
        <w:tab/>
        <w:t xml:space="preserve">Výsledkom elektronickej aukcie bude zostavenie objektívneho poradia ponúk podľa najnižšej celkovej ceny spolu za predmet obstarávania automatizovaným vyhodnotením. </w:t>
      </w:r>
    </w:p>
    <w:p w14:paraId="0A85E763" w14:textId="6FCB9876" w:rsidR="000928B2" w:rsidRPr="00880816" w:rsidRDefault="000928B2" w:rsidP="000928B2">
      <w:pPr>
        <w:ind w:left="709" w:hanging="709"/>
        <w:jc w:val="both"/>
        <w:rPr>
          <w:rFonts w:ascii="Times New Roman" w:hAnsi="Times New Roman"/>
          <w:color w:val="000000"/>
        </w:rPr>
      </w:pPr>
      <w:r w:rsidRPr="00880816">
        <w:rPr>
          <w:rFonts w:ascii="Times New Roman" w:hAnsi="Times New Roman"/>
          <w:color w:val="000000"/>
        </w:rPr>
        <w:t xml:space="preserve">2.12  </w:t>
      </w:r>
      <w:r w:rsidRPr="00880816">
        <w:rPr>
          <w:rFonts w:ascii="Times New Roman" w:hAnsi="Times New Roman"/>
          <w:color w:val="000000"/>
        </w:rPr>
        <w:tab/>
        <w:t xml:space="preserve">Technické požiadavky pre prístup do elektronickej aukcie: počítač uchádzača </w:t>
      </w:r>
      <w:r w:rsidR="002F3B55">
        <w:rPr>
          <w:rFonts w:ascii="Times New Roman" w:hAnsi="Times New Roman"/>
          <w:color w:val="000000"/>
        </w:rPr>
        <w:t>má</w:t>
      </w:r>
      <w:r w:rsidRPr="00880816">
        <w:rPr>
          <w:rFonts w:ascii="Times New Roman" w:hAnsi="Times New Roman"/>
          <w:color w:val="000000"/>
        </w:rPr>
        <w:t xml:space="preserve"> byť pripojený k Internetu. Na bezproblémovú účasť v e - aukcii je nutné používať jeden z podporovaných internetových prehliadačov:</w:t>
      </w:r>
    </w:p>
    <w:p w14:paraId="4E0A7A22" w14:textId="77777777" w:rsidR="000928B2" w:rsidRPr="003C0F4B" w:rsidRDefault="000928B2" w:rsidP="000928B2">
      <w:pPr>
        <w:ind w:left="709" w:hanging="1"/>
        <w:jc w:val="both"/>
        <w:rPr>
          <w:rFonts w:ascii="Times New Roman" w:hAnsi="Times New Roman"/>
          <w:color w:val="000000"/>
        </w:rPr>
      </w:pPr>
      <w:r w:rsidRPr="003C0F4B">
        <w:rPr>
          <w:rFonts w:ascii="Times New Roman" w:hAnsi="Times New Roman"/>
          <w:color w:val="000000"/>
        </w:rPr>
        <w:t xml:space="preserve">- Microsoft Internet Explorer od verzie 11.0 a vyššie, </w:t>
      </w:r>
    </w:p>
    <w:p w14:paraId="02FC5AE6" w14:textId="77777777" w:rsidR="000928B2" w:rsidRPr="003C0F4B" w:rsidRDefault="000928B2" w:rsidP="000928B2">
      <w:pPr>
        <w:ind w:left="709" w:hanging="1"/>
        <w:jc w:val="both"/>
        <w:rPr>
          <w:rFonts w:ascii="Times New Roman" w:hAnsi="Times New Roman"/>
          <w:color w:val="000000"/>
        </w:rPr>
      </w:pPr>
      <w:r w:rsidRPr="003C0F4B">
        <w:rPr>
          <w:rFonts w:ascii="Times New Roman" w:hAnsi="Times New Roman"/>
          <w:color w:val="000000"/>
        </w:rPr>
        <w:t xml:space="preserve">- Mozilla Firefox od verzie 13.0 a vyššie alebo </w:t>
      </w:r>
    </w:p>
    <w:p w14:paraId="2637D64A" w14:textId="77777777" w:rsidR="000928B2" w:rsidRPr="00880816" w:rsidRDefault="000928B2" w:rsidP="000928B2">
      <w:pPr>
        <w:ind w:left="709" w:hanging="1"/>
        <w:jc w:val="both"/>
        <w:rPr>
          <w:rFonts w:ascii="Times New Roman" w:hAnsi="Times New Roman"/>
          <w:color w:val="000000"/>
        </w:rPr>
      </w:pPr>
      <w:r w:rsidRPr="003C0F4B">
        <w:rPr>
          <w:rFonts w:ascii="Times New Roman" w:hAnsi="Times New Roman"/>
          <w:color w:val="000000"/>
        </w:rPr>
        <w:t>- Google Chrome.</w:t>
      </w:r>
      <w:r w:rsidRPr="00880816">
        <w:rPr>
          <w:rFonts w:ascii="Times New Roman" w:hAnsi="Times New Roman"/>
          <w:color w:val="000000"/>
        </w:rPr>
        <w:t xml:space="preserve"> </w:t>
      </w:r>
    </w:p>
    <w:p w14:paraId="47249938" w14:textId="77777777" w:rsidR="000928B2" w:rsidRPr="00880816" w:rsidRDefault="000928B2" w:rsidP="000928B2">
      <w:pPr>
        <w:ind w:left="709" w:hanging="1"/>
        <w:jc w:val="both"/>
        <w:rPr>
          <w:rFonts w:ascii="Times New Roman" w:hAnsi="Times New Roman"/>
          <w:color w:val="000000"/>
        </w:rPr>
      </w:pPr>
      <w:r w:rsidRPr="00880816">
        <w:rPr>
          <w:rFonts w:ascii="Times New Roman" w:hAnsi="Times New Roman"/>
          <w:color w:val="000000"/>
        </w:rPr>
        <w:t>Správna funkčnosť iných internetových prehliadačov je možná, avšak nie je garantovaná. Ďalej je nutné mať v prehliadači zapnuté cookies a javaskripty.</w:t>
      </w:r>
    </w:p>
    <w:p w14:paraId="6216DCFF" w14:textId="77777777" w:rsidR="000928B2" w:rsidRPr="00880816" w:rsidRDefault="000928B2" w:rsidP="000928B2">
      <w:pPr>
        <w:ind w:left="709" w:hanging="709"/>
        <w:jc w:val="both"/>
        <w:rPr>
          <w:rFonts w:ascii="Times New Roman" w:hAnsi="Times New Roman"/>
          <w:color w:val="000000"/>
        </w:rPr>
      </w:pPr>
      <w:r w:rsidRPr="00880816">
        <w:rPr>
          <w:rFonts w:ascii="Times New Roman" w:hAnsi="Times New Roman"/>
          <w:color w:val="000000"/>
        </w:rPr>
        <w:t xml:space="preserve">2.13  </w:t>
      </w:r>
      <w:r w:rsidRPr="00880816">
        <w:rPr>
          <w:rFonts w:ascii="Times New Roman" w:hAnsi="Times New Roman"/>
          <w:color w:val="000000"/>
        </w:rPr>
        <w:tab/>
        <w:t xml:space="preserve">Podrobnejšie informácie o procese eAaukcie budú uvedené vo Výzve. </w:t>
      </w:r>
    </w:p>
    <w:p w14:paraId="222912CE" w14:textId="77777777" w:rsidR="000928B2" w:rsidRPr="00880816" w:rsidRDefault="000928B2" w:rsidP="000928B2">
      <w:pPr>
        <w:ind w:left="709" w:hanging="709"/>
        <w:jc w:val="both"/>
        <w:rPr>
          <w:rFonts w:ascii="Times New Roman" w:hAnsi="Times New Roman"/>
          <w:color w:val="000000"/>
        </w:rPr>
      </w:pPr>
      <w:r w:rsidRPr="00880816">
        <w:rPr>
          <w:rFonts w:ascii="Times New Roman" w:hAnsi="Times New Roman"/>
          <w:color w:val="000000"/>
        </w:rPr>
        <w:t>2.14</w:t>
      </w:r>
      <w:r w:rsidRPr="00880816">
        <w:rPr>
          <w:rFonts w:ascii="Times New Roman" w:hAnsi="Times New Roman"/>
          <w:color w:val="000000"/>
        </w:rPr>
        <w:tab/>
        <w:t xml:space="preserve">Pre prípad eliminácie akejkoľvek nepredvídateľnej situácie (napr. výpadok elektrickej energie, konektivity k internetu, alebo inej objektívnej príčiny zabraňujúcej v ďalšom pokračovaní uchádzača v eAukcii) vyhlasovateľ odporúča uchádzačom mať pripravený náhradný zdroj elektrickej energie, prípadne mobilný Internet (napr. notebook s mobilným Internetom). Vyhlasovateľ nenesie zodpovednosť za uchádzačmi použité technické prostriedky. Vyhlasovateľ si vyhradzuje právo opakovania eAukcie v prípade nepredvídateľných technických problémov na strane vyhlasovateľa. </w:t>
      </w:r>
    </w:p>
    <w:p w14:paraId="1CC33F75" w14:textId="77777777" w:rsidR="000928B2" w:rsidRPr="00880816" w:rsidRDefault="000928B2" w:rsidP="000928B2">
      <w:pPr>
        <w:ind w:left="709" w:hanging="709"/>
        <w:jc w:val="both"/>
        <w:rPr>
          <w:rFonts w:ascii="Times New Roman" w:hAnsi="Times New Roman"/>
          <w:color w:val="000000"/>
        </w:rPr>
      </w:pPr>
    </w:p>
    <w:p w14:paraId="09661E16" w14:textId="77777777" w:rsidR="000928B2" w:rsidRPr="00880816" w:rsidRDefault="000928B2" w:rsidP="000928B2">
      <w:pPr>
        <w:ind w:left="180"/>
        <w:jc w:val="both"/>
        <w:rPr>
          <w:rFonts w:ascii="Times New Roman" w:hAnsi="Times New Roman"/>
        </w:rPr>
      </w:pPr>
    </w:p>
    <w:p w14:paraId="2D9CD669" w14:textId="77777777" w:rsidR="000928B2" w:rsidRPr="00880816" w:rsidRDefault="000928B2" w:rsidP="000928B2">
      <w:pPr>
        <w:jc w:val="both"/>
        <w:rPr>
          <w:rFonts w:ascii="Times New Roman" w:hAnsi="Times New Roman"/>
          <w:b/>
          <w:color w:val="000000"/>
        </w:rPr>
      </w:pPr>
      <w:r w:rsidRPr="00880816">
        <w:rPr>
          <w:rFonts w:ascii="Times New Roman" w:hAnsi="Times New Roman"/>
          <w:b/>
          <w:color w:val="000000"/>
        </w:rPr>
        <w:t>Celkové vyhodnotenie ponúk</w:t>
      </w:r>
    </w:p>
    <w:p w14:paraId="74DA3842" w14:textId="77777777" w:rsidR="000928B2" w:rsidRDefault="000928B2" w:rsidP="005F1737">
      <w:pPr>
        <w:numPr>
          <w:ilvl w:val="0"/>
          <w:numId w:val="16"/>
        </w:numPr>
        <w:tabs>
          <w:tab w:val="right" w:leader="dot" w:pos="10080"/>
        </w:tabs>
        <w:jc w:val="both"/>
        <w:rPr>
          <w:rFonts w:ascii="Times New Roman" w:hAnsi="Times New Roman"/>
          <w:i/>
        </w:rPr>
      </w:pPr>
      <w:r w:rsidRPr="00880816">
        <w:rPr>
          <w:rFonts w:ascii="Times New Roman" w:hAnsi="Times New Roman"/>
          <w:i/>
        </w:rPr>
        <w:t>Po skončení e-aukcie systém PROe-biz identifikuje úspešného uchádzača. Verejný obstarávateľ vyhodnotí ponuky v súlade s výsledkami  vyhodnotenia ponúk a v súlade s výsledkami eAukcie.</w:t>
      </w:r>
    </w:p>
    <w:p w14:paraId="72AD2C11" w14:textId="77777777" w:rsidR="000928B2" w:rsidRDefault="000928B2" w:rsidP="005F1737">
      <w:pPr>
        <w:numPr>
          <w:ilvl w:val="0"/>
          <w:numId w:val="16"/>
        </w:numPr>
        <w:tabs>
          <w:tab w:val="right" w:leader="dot" w:pos="10080"/>
        </w:tabs>
        <w:jc w:val="both"/>
        <w:rPr>
          <w:rFonts w:ascii="Times New Roman" w:hAnsi="Times New Roman"/>
          <w:i/>
        </w:rPr>
      </w:pPr>
      <w:r w:rsidRPr="000928B2">
        <w:rPr>
          <w:rFonts w:ascii="Times New Roman" w:hAnsi="Times New Roman"/>
          <w:i/>
        </w:rPr>
        <w:t xml:space="preserve">V prípade, ak výsledkom úvodného vyhodnotenia ponúk budú dve a viac rovnakých ponúk, vyhlasovateľ pred otvorením elektronickej aukcie na túto skutočnosť dotknutých uchádzačov upozorní e-mailovým oznámením. </w:t>
      </w:r>
    </w:p>
    <w:p w14:paraId="78807E2F" w14:textId="77777777" w:rsidR="000928B2" w:rsidRDefault="000928B2" w:rsidP="005F1737">
      <w:pPr>
        <w:numPr>
          <w:ilvl w:val="0"/>
          <w:numId w:val="16"/>
        </w:numPr>
        <w:tabs>
          <w:tab w:val="right" w:leader="dot" w:pos="10080"/>
        </w:tabs>
        <w:jc w:val="both"/>
        <w:rPr>
          <w:rFonts w:ascii="Times New Roman" w:hAnsi="Times New Roman"/>
          <w:i/>
        </w:rPr>
      </w:pPr>
      <w:r w:rsidRPr="000928B2">
        <w:rPr>
          <w:rFonts w:ascii="Times New Roman" w:hAnsi="Times New Roman"/>
          <w:i/>
        </w:rPr>
        <w:t>V prípade, ak úspešný uchádzač podľa výsledku eAukcie odstúpi od svojej ponuky v lehote viazanosti ponúk, komisia na vyhodnotenie ponúk novým vyhodnotením zostávajúcich výsledkov uskutočnenej eAaukcie identifikuje úspešného uchádzača.</w:t>
      </w:r>
    </w:p>
    <w:p w14:paraId="7475D492" w14:textId="00609EBE" w:rsidR="000928B2" w:rsidRPr="00A70E90" w:rsidRDefault="000928B2" w:rsidP="005F1737">
      <w:pPr>
        <w:numPr>
          <w:ilvl w:val="0"/>
          <w:numId w:val="16"/>
        </w:numPr>
        <w:tabs>
          <w:tab w:val="right" w:leader="dot" w:pos="10080"/>
        </w:tabs>
        <w:jc w:val="both"/>
        <w:rPr>
          <w:rFonts w:ascii="Times New Roman" w:hAnsi="Times New Roman"/>
          <w:b/>
          <w:i/>
        </w:rPr>
      </w:pPr>
      <w:r w:rsidRPr="000928B2">
        <w:rPr>
          <w:rFonts w:ascii="Times New Roman" w:hAnsi="Times New Roman"/>
          <w:i/>
        </w:rPr>
        <w:t>Po skončení e-aukcie úspešný uchádzač rozpíše svoje jednotlivé časti cien do Príloh</w:t>
      </w:r>
      <w:r>
        <w:rPr>
          <w:rFonts w:ascii="Times New Roman" w:hAnsi="Times New Roman"/>
          <w:i/>
        </w:rPr>
        <w:t>y k  k </w:t>
      </w:r>
      <w:r w:rsidRPr="000928B2">
        <w:rPr>
          <w:rFonts w:ascii="Times New Roman" w:hAnsi="Times New Roman"/>
          <w:i/>
        </w:rPr>
        <w:t>zmluve</w:t>
      </w:r>
      <w:r>
        <w:rPr>
          <w:rFonts w:ascii="Times New Roman" w:hAnsi="Times New Roman"/>
          <w:i/>
        </w:rPr>
        <w:t xml:space="preserve"> a zašle ju podpísanú verejnému obstarávateľovi</w:t>
      </w:r>
      <w:r w:rsidRPr="00A70E90">
        <w:rPr>
          <w:rFonts w:ascii="Times New Roman" w:hAnsi="Times New Roman"/>
          <w:b/>
          <w:i/>
        </w:rPr>
        <w:t>.</w:t>
      </w:r>
      <w:r w:rsidR="00A70E90" w:rsidRPr="00A70E90">
        <w:rPr>
          <w:rFonts w:ascii="Times New Roman" w:hAnsi="Times New Roman"/>
          <w:b/>
          <w:i/>
        </w:rPr>
        <w:t xml:space="preserve"> Ceny jednotlivých položiek môžu byť rovnaké, alebo nižšie, nie však vyššie oproti cenám predloženým v ponuke na predkladanie ponúk.</w:t>
      </w:r>
    </w:p>
    <w:p w14:paraId="6768DCD9" w14:textId="77777777" w:rsidR="000928B2" w:rsidRPr="00880816" w:rsidRDefault="000928B2" w:rsidP="000928B2">
      <w:pPr>
        <w:autoSpaceDE w:val="0"/>
        <w:autoSpaceDN w:val="0"/>
        <w:adjustRightInd w:val="0"/>
        <w:rPr>
          <w:rFonts w:ascii="Times New Roman" w:hAnsi="Times New Roman"/>
          <w:b/>
        </w:rPr>
      </w:pPr>
    </w:p>
    <w:p w14:paraId="3CED5BC1" w14:textId="77777777" w:rsidR="00226E1E" w:rsidRPr="00D57F59" w:rsidRDefault="00226E1E" w:rsidP="00226E1E">
      <w:pPr>
        <w:pStyle w:val="Zkladntext"/>
        <w:tabs>
          <w:tab w:val="right" w:leader="dot" w:pos="10080"/>
        </w:tabs>
        <w:ind w:left="180"/>
        <w:rPr>
          <w:rFonts w:ascii="Times New Roman" w:hAnsi="Times New Roman"/>
          <w:i/>
          <w:szCs w:val="20"/>
        </w:rPr>
      </w:pPr>
      <w:r w:rsidRPr="00D57F59">
        <w:rPr>
          <w:rFonts w:ascii="Times New Roman" w:hAnsi="Times New Roman"/>
          <w:i/>
          <w:szCs w:val="20"/>
        </w:rPr>
        <w:t xml:space="preserve">            </w:t>
      </w:r>
    </w:p>
    <w:p w14:paraId="78E5DCAB" w14:textId="77777777" w:rsidR="00226E1E" w:rsidRPr="00D57F59" w:rsidRDefault="00226E1E" w:rsidP="00226E1E">
      <w:pPr>
        <w:ind w:left="180"/>
        <w:rPr>
          <w:rFonts w:ascii="Times New Roman" w:hAnsi="Times New Roman"/>
          <w:szCs w:val="20"/>
        </w:rPr>
      </w:pPr>
    </w:p>
    <w:p w14:paraId="254F78FE" w14:textId="77777777" w:rsidR="00226E1E" w:rsidRDefault="00226E1E" w:rsidP="00226E1E">
      <w:pPr>
        <w:rPr>
          <w:rFonts w:ascii="Times New Roman" w:hAnsi="Times New Roman"/>
          <w:szCs w:val="20"/>
        </w:rPr>
      </w:pPr>
    </w:p>
    <w:p w14:paraId="74E17F43" w14:textId="77777777" w:rsidR="008A4DE9" w:rsidRDefault="008A4DE9" w:rsidP="00226E1E">
      <w:pPr>
        <w:rPr>
          <w:rFonts w:ascii="Times New Roman" w:hAnsi="Times New Roman"/>
          <w:szCs w:val="20"/>
        </w:rPr>
      </w:pPr>
    </w:p>
    <w:p w14:paraId="09DC2920" w14:textId="77777777" w:rsidR="008A4DE9" w:rsidRDefault="008A4DE9" w:rsidP="00226E1E">
      <w:pPr>
        <w:rPr>
          <w:rFonts w:ascii="Times New Roman" w:hAnsi="Times New Roman"/>
          <w:szCs w:val="20"/>
        </w:rPr>
      </w:pPr>
    </w:p>
    <w:p w14:paraId="5E2266CC" w14:textId="77777777" w:rsidR="008A4DE9" w:rsidRDefault="008A4DE9" w:rsidP="00226E1E">
      <w:pPr>
        <w:rPr>
          <w:rFonts w:ascii="Times New Roman" w:hAnsi="Times New Roman"/>
          <w:szCs w:val="20"/>
        </w:rPr>
      </w:pPr>
    </w:p>
    <w:p w14:paraId="68CE8676" w14:textId="77777777" w:rsidR="008A4DE9" w:rsidRDefault="008A4DE9" w:rsidP="00226E1E">
      <w:pPr>
        <w:rPr>
          <w:rFonts w:ascii="Times New Roman" w:hAnsi="Times New Roman"/>
          <w:szCs w:val="20"/>
        </w:rPr>
      </w:pPr>
    </w:p>
    <w:p w14:paraId="56093B5A" w14:textId="77777777" w:rsidR="008A4DE9" w:rsidRDefault="008A4DE9" w:rsidP="00226E1E">
      <w:pPr>
        <w:rPr>
          <w:rFonts w:ascii="Times New Roman" w:hAnsi="Times New Roman"/>
          <w:szCs w:val="20"/>
        </w:rPr>
      </w:pPr>
    </w:p>
    <w:p w14:paraId="3B36C768" w14:textId="77777777" w:rsidR="00757179" w:rsidRDefault="00757179" w:rsidP="00226E1E">
      <w:pPr>
        <w:rPr>
          <w:rFonts w:ascii="Times New Roman" w:hAnsi="Times New Roman"/>
          <w:szCs w:val="20"/>
        </w:rPr>
      </w:pPr>
    </w:p>
    <w:p w14:paraId="3F8CC735" w14:textId="77777777" w:rsidR="008A4DE9" w:rsidRDefault="008A4DE9" w:rsidP="00226E1E">
      <w:pPr>
        <w:rPr>
          <w:rFonts w:ascii="Times New Roman" w:hAnsi="Times New Roman"/>
          <w:szCs w:val="20"/>
        </w:rPr>
      </w:pPr>
    </w:p>
    <w:p w14:paraId="16C321B6" w14:textId="77777777" w:rsidR="008A4DE9" w:rsidRDefault="008A4DE9" w:rsidP="00226E1E">
      <w:pPr>
        <w:rPr>
          <w:rFonts w:ascii="Times New Roman" w:hAnsi="Times New Roman"/>
          <w:szCs w:val="20"/>
        </w:rPr>
      </w:pPr>
    </w:p>
    <w:p w14:paraId="56F0F458" w14:textId="77777777" w:rsidR="008A4DE9" w:rsidRDefault="008A4DE9" w:rsidP="00226E1E">
      <w:pPr>
        <w:rPr>
          <w:rFonts w:ascii="Times New Roman" w:hAnsi="Times New Roman"/>
          <w:szCs w:val="20"/>
        </w:rPr>
      </w:pPr>
    </w:p>
    <w:p w14:paraId="74DABAC4" w14:textId="77777777" w:rsidR="008A4DE9" w:rsidRDefault="008A4DE9" w:rsidP="00226E1E">
      <w:pPr>
        <w:rPr>
          <w:rFonts w:ascii="Times New Roman" w:hAnsi="Times New Roman"/>
          <w:szCs w:val="20"/>
        </w:rPr>
      </w:pPr>
      <w:bookmarkStart w:id="17" w:name="_GoBack"/>
      <w:bookmarkEnd w:id="17"/>
    </w:p>
    <w:sectPr w:rsidR="008A4DE9" w:rsidSect="00652300">
      <w:headerReference w:type="default" r:id="rId22"/>
      <w:headerReference w:type="first" r:id="rId23"/>
      <w:footnotePr>
        <w:pos w:val="beneathText"/>
      </w:footnotePr>
      <w:pgSz w:w="11906" w:h="16838" w:code="9"/>
      <w:pgMar w:top="851" w:right="851" w:bottom="1276" w:left="851" w:header="709" w:footer="686" w:gutter="170"/>
      <w:pgBorders w:offsetFrom="page">
        <w:top w:val="single" w:sz="4" w:space="24" w:color="auto"/>
        <w:left w:val="single" w:sz="4" w:space="24" w:color="auto"/>
        <w:bottom w:val="single" w:sz="4" w:space="24" w:color="auto"/>
        <w:right w:val="single" w:sz="4" w:space="24" w:color="auto"/>
      </w:pgBorders>
      <w:pgNumType w:chapSep="period"/>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5DE40" w14:textId="77777777" w:rsidR="003417F6" w:rsidRDefault="003417F6">
      <w:r>
        <w:separator/>
      </w:r>
    </w:p>
  </w:endnote>
  <w:endnote w:type="continuationSeparator" w:id="0">
    <w:p w14:paraId="4C741E74" w14:textId="77777777" w:rsidR="003417F6" w:rsidRDefault="00341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RWE_CE">
    <w:altName w:val="Courier New"/>
    <w:charset w:val="00"/>
    <w:family w:val="auto"/>
    <w:pitch w:val="variable"/>
    <w:sig w:usb0="00000000" w:usb1="00000000" w:usb2="00000000" w:usb3="00000000" w:csb0="000000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BBAE2" w14:textId="77777777" w:rsidR="00D83997" w:rsidRDefault="00D83997" w:rsidP="009B61C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6ED69A3" w14:textId="77777777" w:rsidR="00D83997" w:rsidRDefault="00D83997" w:rsidP="009B61C4">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665136"/>
      <w:docPartObj>
        <w:docPartGallery w:val="Page Numbers (Top of Page)"/>
        <w:docPartUnique/>
      </w:docPartObj>
    </w:sdtPr>
    <w:sdtEndPr>
      <w:rPr>
        <w:rFonts w:ascii="Times New Roman" w:hAnsi="Times New Roman"/>
        <w:sz w:val="22"/>
        <w:szCs w:val="22"/>
      </w:rPr>
    </w:sdtEndPr>
    <w:sdtContent>
      <w:p w14:paraId="3BE27FD9" w14:textId="77777777" w:rsidR="00D83997" w:rsidRDefault="00D83997" w:rsidP="00E832C1">
        <w:pPr>
          <w:jc w:val="center"/>
          <w:outlineLvl w:val="0"/>
        </w:pPr>
        <w:r>
          <w:rPr>
            <w:rFonts w:ascii="Times New Roman" w:hAnsi="Times New Roman"/>
            <w:sz w:val="16"/>
            <w:szCs w:val="16"/>
          </w:rPr>
          <mc:AlternateContent>
            <mc:Choice Requires="wps">
              <w:drawing>
                <wp:anchor distT="0" distB="0" distL="114300" distR="114300" simplePos="0" relativeHeight="251705344" behindDoc="0" locked="0" layoutInCell="1" allowOverlap="1" wp14:anchorId="10617A25" wp14:editId="0697909F">
                  <wp:simplePos x="723900" y="9801225"/>
                  <wp:positionH relativeFrom="margin">
                    <wp:align>center</wp:align>
                  </wp:positionH>
                  <wp:positionV relativeFrom="margin">
                    <wp:align>bottom</wp:align>
                  </wp:positionV>
                  <wp:extent cx="6286500" cy="0"/>
                  <wp:effectExtent l="0" t="0" r="19050" b="19050"/>
                  <wp:wrapSquare wrapText="bothSides"/>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2FB8A9E" id="Line 2" o:spid="_x0000_s1026" style="position:absolute;z-index:25170534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SbnEg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">
                  <w10:wrap type="square" anchorx="margin" anchory="margin"/>
                </v:line>
              </w:pict>
            </mc:Fallback>
          </mc:AlternateContent>
        </w:r>
        <w:r>
          <w:rPr>
            <w:rFonts w:ascii="Times New Roman" w:hAnsi="Times New Roman"/>
            <w:sz w:val="16"/>
            <w:szCs w:val="16"/>
          </w:rPr>
          <w:t>N</w:t>
        </w:r>
        <w:r w:rsidRPr="00B456E7">
          <w:rPr>
            <w:rFonts w:ascii="Times New Roman" w:hAnsi="Times New Roman"/>
            <w:sz w:val="16"/>
            <w:szCs w:val="16"/>
          </w:rPr>
          <w:t xml:space="preserve">adlimitná zákazka podľa zákona č. </w:t>
        </w:r>
        <w:r w:rsidRPr="00B456E7">
          <w:rPr>
            <w:rFonts w:ascii="Times New Roman" w:hAnsi="Times New Roman"/>
            <w:bCs/>
            <w:sz w:val="16"/>
            <w:szCs w:val="16"/>
          </w:rPr>
          <w:t>343/2015 Z.z. o verejnom obstarávaní a o zmene a doplnení niektorých zákonov v znení neskorších pred</w:t>
        </w:r>
        <w:r>
          <w:rPr>
            <w:rFonts w:ascii="Times New Roman" w:hAnsi="Times New Roman"/>
            <w:bCs/>
            <w:sz w:val="16"/>
            <w:szCs w:val="16"/>
          </w:rPr>
          <w:t>ipov</w:t>
        </w:r>
      </w:p>
      <w:p w14:paraId="7B4F7B13" w14:textId="34357071" w:rsidR="00D83997" w:rsidRPr="00E832C1" w:rsidRDefault="00D83997" w:rsidP="00E832C1">
        <w:pPr>
          <w:pStyle w:val="Pta"/>
          <w:jc w:val="right"/>
          <w:rPr>
            <w:rFonts w:ascii="Times New Roman" w:hAnsi="Times New Roman"/>
            <w:sz w:val="22"/>
            <w:szCs w:val="22"/>
          </w:rPr>
        </w:pPr>
        <w:r w:rsidRPr="00E832C1">
          <w:rPr>
            <w:rFonts w:ascii="Times New Roman" w:hAnsi="Times New Roman"/>
            <w:bCs/>
            <w:sz w:val="22"/>
            <w:szCs w:val="22"/>
          </w:rPr>
          <w:fldChar w:fldCharType="begin"/>
        </w:r>
        <w:r w:rsidRPr="00E832C1">
          <w:rPr>
            <w:rFonts w:ascii="Times New Roman" w:hAnsi="Times New Roman"/>
            <w:bCs/>
            <w:sz w:val="22"/>
            <w:szCs w:val="22"/>
          </w:rPr>
          <w:instrText>PAGE</w:instrText>
        </w:r>
        <w:r w:rsidRPr="00E832C1">
          <w:rPr>
            <w:rFonts w:ascii="Times New Roman" w:hAnsi="Times New Roman"/>
            <w:bCs/>
            <w:sz w:val="22"/>
            <w:szCs w:val="22"/>
          </w:rPr>
          <w:fldChar w:fldCharType="separate"/>
        </w:r>
        <w:r w:rsidR="000D414F">
          <w:rPr>
            <w:rFonts w:ascii="Times New Roman" w:hAnsi="Times New Roman"/>
            <w:bCs/>
            <w:sz w:val="22"/>
            <w:szCs w:val="22"/>
          </w:rPr>
          <w:t>34</w:t>
        </w:r>
        <w:r w:rsidRPr="00E832C1">
          <w:rPr>
            <w:rFonts w:ascii="Times New Roman" w:hAnsi="Times New Roman"/>
            <w:bCs/>
            <w:sz w:val="22"/>
            <w:szCs w:val="22"/>
          </w:rPr>
          <w:fldChar w:fldCharType="end"/>
        </w:r>
        <w:r w:rsidRPr="00E832C1">
          <w:rPr>
            <w:rFonts w:ascii="Times New Roman" w:hAnsi="Times New Roman"/>
            <w:sz w:val="22"/>
            <w:szCs w:val="22"/>
          </w:rPr>
          <w:t xml:space="preserve"> z </w:t>
        </w:r>
        <w:r w:rsidRPr="00E832C1">
          <w:rPr>
            <w:rFonts w:ascii="Times New Roman" w:hAnsi="Times New Roman"/>
            <w:bCs/>
            <w:sz w:val="22"/>
            <w:szCs w:val="22"/>
          </w:rPr>
          <w:fldChar w:fldCharType="begin"/>
        </w:r>
        <w:r w:rsidRPr="00E832C1">
          <w:rPr>
            <w:rFonts w:ascii="Times New Roman" w:hAnsi="Times New Roman"/>
            <w:bCs/>
            <w:sz w:val="22"/>
            <w:szCs w:val="22"/>
          </w:rPr>
          <w:instrText>NUMPAGES</w:instrText>
        </w:r>
        <w:r w:rsidRPr="00E832C1">
          <w:rPr>
            <w:rFonts w:ascii="Times New Roman" w:hAnsi="Times New Roman"/>
            <w:bCs/>
            <w:sz w:val="22"/>
            <w:szCs w:val="22"/>
          </w:rPr>
          <w:fldChar w:fldCharType="separate"/>
        </w:r>
        <w:r w:rsidR="000D414F">
          <w:rPr>
            <w:rFonts w:ascii="Times New Roman" w:hAnsi="Times New Roman"/>
            <w:bCs/>
            <w:sz w:val="22"/>
            <w:szCs w:val="22"/>
          </w:rPr>
          <w:t>35</w:t>
        </w:r>
        <w:r w:rsidRPr="00E832C1">
          <w:rPr>
            <w:rFonts w:ascii="Times New Roman" w:hAnsi="Times New Roman"/>
            <w:bCs/>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2502554"/>
      <w:docPartObj>
        <w:docPartGallery w:val="Page Numbers (Bottom of Page)"/>
        <w:docPartUnique/>
      </w:docPartObj>
    </w:sdtPr>
    <w:sdtEndPr/>
    <w:sdtContent>
      <w:sdt>
        <w:sdtPr>
          <w:id w:val="1728636285"/>
          <w:docPartObj>
            <w:docPartGallery w:val="Page Numbers (Top of Page)"/>
            <w:docPartUnique/>
          </w:docPartObj>
        </w:sdtPr>
        <w:sdtEndPr/>
        <w:sdtContent>
          <w:p w14:paraId="0A2C2B6F" w14:textId="77777777" w:rsidR="00D83997" w:rsidRDefault="00D83997" w:rsidP="00A00D9C">
            <w:pPr>
              <w:jc w:val="center"/>
              <w:outlineLvl w:val="0"/>
            </w:pPr>
            <w:r>
              <w:rPr>
                <w:rFonts w:ascii="Times New Roman" w:hAnsi="Times New Roman"/>
                <w:sz w:val="16"/>
                <w:szCs w:val="16"/>
              </w:rPr>
              <mc:AlternateContent>
                <mc:Choice Requires="wps">
                  <w:drawing>
                    <wp:anchor distT="0" distB="0" distL="114300" distR="114300" simplePos="0" relativeHeight="251699200" behindDoc="0" locked="0" layoutInCell="1" allowOverlap="1" wp14:anchorId="48DA6774" wp14:editId="7DBFADF2">
                      <wp:simplePos x="723900" y="9801225"/>
                      <wp:positionH relativeFrom="margin">
                        <wp:align>center</wp:align>
                      </wp:positionH>
                      <wp:positionV relativeFrom="margin">
                        <wp:align>bottom</wp:align>
                      </wp:positionV>
                      <wp:extent cx="6286500" cy="0"/>
                      <wp:effectExtent l="0" t="0" r="19050" b="19050"/>
                      <wp:wrapSquare wrapText="bothSides"/>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B7E12FE" id="Line 2" o:spid="_x0000_s1026" style="position:absolute;z-index:251699200;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">
                      <w10:wrap type="square" anchorx="margin" anchory="margin"/>
                    </v:line>
                  </w:pict>
                </mc:Fallback>
              </mc:AlternateContent>
            </w:r>
            <w:r>
              <w:rPr>
                <w:rFonts w:ascii="Times New Roman" w:hAnsi="Times New Roman"/>
                <w:sz w:val="16"/>
                <w:szCs w:val="16"/>
              </w:rPr>
              <w:t>N</w:t>
            </w:r>
            <w:r w:rsidRPr="00B456E7">
              <w:rPr>
                <w:rFonts w:ascii="Times New Roman" w:hAnsi="Times New Roman"/>
                <w:sz w:val="16"/>
                <w:szCs w:val="16"/>
              </w:rPr>
              <w:t xml:space="preserve">adlimitná zákazka podľa zákona č. </w:t>
            </w:r>
            <w:r w:rsidRPr="00B456E7">
              <w:rPr>
                <w:rFonts w:ascii="Times New Roman" w:hAnsi="Times New Roman"/>
                <w:bCs/>
                <w:sz w:val="16"/>
                <w:szCs w:val="16"/>
              </w:rPr>
              <w:t>343/2015 Z.z. o verejnom obstarávaní a o zmene a doplnení niektorých zákonov v znení neskorších pred</w:t>
            </w:r>
            <w:r>
              <w:rPr>
                <w:rFonts w:ascii="Times New Roman" w:hAnsi="Times New Roman"/>
                <w:bCs/>
                <w:sz w:val="16"/>
                <w:szCs w:val="16"/>
              </w:rPr>
              <w:t>ipov</w:t>
            </w:r>
          </w:p>
          <w:p w14:paraId="5B8AF1E0" w14:textId="77777777" w:rsidR="00D83997" w:rsidRDefault="003417F6" w:rsidP="00652300">
            <w:pPr>
              <w:pStyle w:val="Pta"/>
              <w:jc w:val="right"/>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1B6CA" w14:textId="77777777" w:rsidR="003417F6" w:rsidRDefault="003417F6">
      <w:r>
        <w:separator/>
      </w:r>
    </w:p>
  </w:footnote>
  <w:footnote w:type="continuationSeparator" w:id="0">
    <w:p w14:paraId="078B55BC" w14:textId="77777777" w:rsidR="003417F6" w:rsidRDefault="00341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4064C" w14:textId="77777777" w:rsidR="00D83997" w:rsidRPr="00FE7218" w:rsidRDefault="00D83997" w:rsidP="007D7494">
    <w:pPr>
      <w:pStyle w:val="Hlavika"/>
      <w:jc w:val="center"/>
    </w:pPr>
    <w:r>
      <w:rPr>
        <w:rFonts w:ascii="Times New Roman" w:hAnsi="Times New Roman"/>
        <w:b/>
        <w:i/>
        <w:sz w:val="16"/>
        <w:szCs w:val="16"/>
      </w:rPr>
      <w:t>Kancelárske potreby</w:t>
    </w:r>
    <w:r w:rsidRPr="0062725D">
      <w:rPr>
        <w:rFonts w:ascii="Times New Roman" w:hAnsi="Times New Roman"/>
        <w:b/>
        <w:i/>
        <w:sz w:val="15"/>
        <w:szCs w:val="15"/>
      </w:rPr>
      <w:t xml:space="preserve"> </w:t>
    </w:r>
    <w:r w:rsidRPr="00BB03D8">
      <w:rPr>
        <w:rFonts w:ascii="Times New Roman" w:hAnsi="Times New Roman"/>
        <w:b/>
        <w:i/>
        <w:szCs w:val="20"/>
      </w:rPr>
      <w:t>- súťažné podklady</w:t>
    </w:r>
  </w:p>
  <w:p w14:paraId="15D7FBE7" w14:textId="583622DB" w:rsidR="00D83997" w:rsidRPr="00BB03D8" w:rsidRDefault="00D83997" w:rsidP="00652300">
    <w:pPr>
      <w:jc w:val="center"/>
      <w:outlineLvl w:val="0"/>
      <w:rPr>
        <w:rFonts w:ascii="Times New Roman" w:hAnsi="Times New Roman"/>
        <w:b/>
        <w:sz w:val="18"/>
        <w:szCs w:val="18"/>
      </w:rPr>
    </w:pPr>
    <w:r w:rsidRPr="00BB03D8">
      <w:rPr>
        <w:rFonts w:ascii="Times New Roman" w:hAnsi="Times New Roman"/>
        <w:sz w:val="16"/>
        <w:szCs w:val="16"/>
      </w:rPr>
      <mc:AlternateContent>
        <mc:Choice Requires="wps">
          <w:drawing>
            <wp:anchor distT="0" distB="0" distL="114300" distR="114300" simplePos="0" relativeHeight="251703296" behindDoc="0" locked="0" layoutInCell="1" allowOverlap="1" wp14:anchorId="5693B86B" wp14:editId="7C16C3C6">
              <wp:simplePos x="0" y="0"/>
              <wp:positionH relativeFrom="column">
                <wp:posOffset>0</wp:posOffset>
              </wp:positionH>
              <wp:positionV relativeFrom="paragraph">
                <wp:posOffset>187325</wp:posOffset>
              </wp:positionV>
              <wp:extent cx="6286500" cy="0"/>
              <wp:effectExtent l="9525" t="6350" r="9525" b="12700"/>
              <wp:wrapTopAndBottom/>
              <wp:docPr id="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FE41531" id="Line 1"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75pt" to="4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1uAEw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9A3EC" w14:textId="77777777" w:rsidR="00D83997" w:rsidRPr="00FE7218" w:rsidRDefault="00D83997" w:rsidP="007D7494">
    <w:pPr>
      <w:pStyle w:val="Hlavika"/>
      <w:jc w:val="center"/>
    </w:pPr>
    <w:r>
      <w:rPr>
        <w:rFonts w:ascii="Times New Roman" w:hAnsi="Times New Roman"/>
        <w:b/>
        <w:i/>
        <w:sz w:val="16"/>
        <w:szCs w:val="16"/>
      </w:rPr>
      <w:t>Kancelárske potreby</w:t>
    </w:r>
    <w:r w:rsidRPr="0062725D">
      <w:rPr>
        <w:rFonts w:ascii="Times New Roman" w:hAnsi="Times New Roman"/>
        <w:b/>
        <w:i/>
        <w:sz w:val="15"/>
        <w:szCs w:val="15"/>
      </w:rPr>
      <w:t xml:space="preserve"> </w:t>
    </w:r>
    <w:r w:rsidRPr="00BB03D8">
      <w:rPr>
        <w:rFonts w:ascii="Times New Roman" w:hAnsi="Times New Roman"/>
        <w:b/>
        <w:i/>
        <w:szCs w:val="20"/>
      </w:rPr>
      <w:t>- súťažné podklady</w:t>
    </w:r>
  </w:p>
  <w:p w14:paraId="0D1CF2B2" w14:textId="49B60A65" w:rsidR="00D83997" w:rsidRPr="0062725D" w:rsidRDefault="00D83997" w:rsidP="00652300">
    <w:pPr>
      <w:jc w:val="center"/>
      <w:outlineLvl w:val="0"/>
      <w:rPr>
        <w:rFonts w:ascii="Times New Roman" w:hAnsi="Times New Roman"/>
        <w:b/>
        <w:sz w:val="15"/>
        <w:szCs w:val="15"/>
      </w:rPr>
    </w:pPr>
    <w:r w:rsidRPr="0062725D">
      <w:rPr>
        <w:rFonts w:ascii="Times New Roman" w:hAnsi="Times New Roman"/>
        <w:sz w:val="15"/>
        <w:szCs w:val="15"/>
      </w:rPr>
      <mc:AlternateContent>
        <mc:Choice Requires="wps">
          <w:drawing>
            <wp:anchor distT="0" distB="0" distL="114300" distR="114300" simplePos="0" relativeHeight="251701248" behindDoc="0" locked="0" layoutInCell="1" allowOverlap="1" wp14:anchorId="7F93D98F" wp14:editId="660E2CD2">
              <wp:simplePos x="0" y="0"/>
              <wp:positionH relativeFrom="column">
                <wp:posOffset>0</wp:posOffset>
              </wp:positionH>
              <wp:positionV relativeFrom="paragraph">
                <wp:posOffset>187325</wp:posOffset>
              </wp:positionV>
              <wp:extent cx="6286500" cy="0"/>
              <wp:effectExtent l="9525" t="6350" r="9525" b="12700"/>
              <wp:wrapTopAndBottom/>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2541EE9" id="Line 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75pt" to="4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">
              <w10:wrap type="topAndBottom"/>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2BBE8" w14:textId="3ACC2B60" w:rsidR="00D83997" w:rsidRPr="007D7494" w:rsidRDefault="00D83997" w:rsidP="007D7494">
    <w:pPr>
      <w:pStyle w:val="Hlavika"/>
      <w:tabs>
        <w:tab w:val="left" w:pos="3600"/>
        <w:tab w:val="center" w:pos="5017"/>
      </w:tabs>
      <w:rPr>
        <w:sz w:val="16"/>
        <w:szCs w:val="16"/>
      </w:rPr>
    </w:pPr>
    <w:r>
      <w:rPr>
        <w:rFonts w:ascii="Times New Roman" w:hAnsi="Times New Roman"/>
        <w:b/>
        <w:i/>
        <w:sz w:val="16"/>
        <w:szCs w:val="16"/>
      </w:rPr>
      <w:tab/>
    </w:r>
    <w:r>
      <w:rPr>
        <w:rFonts w:ascii="Times New Roman" w:hAnsi="Times New Roman"/>
        <w:b/>
        <w:i/>
        <w:sz w:val="16"/>
        <w:szCs w:val="16"/>
      </w:rPr>
      <w:tab/>
    </w:r>
    <w:r w:rsidRPr="007D7494">
      <w:rPr>
        <w:rFonts w:ascii="Times New Roman" w:hAnsi="Times New Roman"/>
        <w:b/>
        <w:i/>
        <w:sz w:val="16"/>
        <w:szCs w:val="16"/>
      </w:rPr>
      <w:t>Kancelárske potreby - súťažné podklady</w:t>
    </w:r>
    <w:r w:rsidRPr="007D7494">
      <w:rPr>
        <w:rFonts w:ascii="Times New Roman" w:hAnsi="Times New Roman"/>
        <w:sz w:val="16"/>
        <w:szCs w:val="16"/>
      </w:rPr>
      <mc:AlternateContent>
        <mc:Choice Requires="wps">
          <w:drawing>
            <wp:anchor distT="0" distB="0" distL="114300" distR="114300" simplePos="0" relativeHeight="251676672" behindDoc="0" locked="0" layoutInCell="1" allowOverlap="1" wp14:anchorId="10767DE1" wp14:editId="2CC7EC7E">
              <wp:simplePos x="0" y="0"/>
              <wp:positionH relativeFrom="column">
                <wp:posOffset>0</wp:posOffset>
              </wp:positionH>
              <wp:positionV relativeFrom="paragraph">
                <wp:posOffset>187325</wp:posOffset>
              </wp:positionV>
              <wp:extent cx="6286500" cy="0"/>
              <wp:effectExtent l="9525" t="6350" r="9525" b="12700"/>
              <wp:wrapTopAndBottom/>
              <wp:docPr id="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99DCC0A" id="Line 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75pt" to="4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Qp8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">
              <w10:wrap type="topAndBottom"/>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22AF5" w14:textId="77777777" w:rsidR="00D83997" w:rsidRPr="007D7494" w:rsidRDefault="00D83997" w:rsidP="007D7494">
    <w:pPr>
      <w:pStyle w:val="Hlavika"/>
      <w:tabs>
        <w:tab w:val="left" w:pos="3600"/>
        <w:tab w:val="center" w:pos="5017"/>
      </w:tabs>
      <w:rPr>
        <w:sz w:val="16"/>
        <w:szCs w:val="16"/>
      </w:rPr>
    </w:pPr>
    <w:r>
      <w:rPr>
        <w:rFonts w:ascii="Times New Roman" w:hAnsi="Times New Roman"/>
        <w:b/>
        <w:i/>
        <w:sz w:val="16"/>
        <w:szCs w:val="16"/>
      </w:rPr>
      <w:tab/>
    </w:r>
    <w:r>
      <w:rPr>
        <w:rFonts w:ascii="Times New Roman" w:hAnsi="Times New Roman"/>
        <w:b/>
        <w:i/>
        <w:sz w:val="16"/>
        <w:szCs w:val="16"/>
      </w:rPr>
      <w:tab/>
    </w:r>
    <w:r w:rsidRPr="007D7494">
      <w:rPr>
        <w:rFonts w:ascii="Times New Roman" w:hAnsi="Times New Roman"/>
        <w:b/>
        <w:i/>
        <w:sz w:val="16"/>
        <w:szCs w:val="16"/>
      </w:rPr>
      <w:t>Kancelárske potreby - súťažné podklady</w:t>
    </w:r>
    <w:r w:rsidRPr="007D7494">
      <w:rPr>
        <w:rFonts w:ascii="Times New Roman" w:hAnsi="Times New Roman"/>
        <w:sz w:val="16"/>
        <w:szCs w:val="16"/>
      </w:rPr>
      <mc:AlternateContent>
        <mc:Choice Requires="wps">
          <w:drawing>
            <wp:anchor distT="0" distB="0" distL="114300" distR="114300" simplePos="0" relativeHeight="251707392" behindDoc="0" locked="0" layoutInCell="1" allowOverlap="1" wp14:anchorId="6DA6CCB2" wp14:editId="3307C4BF">
              <wp:simplePos x="0" y="0"/>
              <wp:positionH relativeFrom="column">
                <wp:posOffset>0</wp:posOffset>
              </wp:positionH>
              <wp:positionV relativeFrom="paragraph">
                <wp:posOffset>187325</wp:posOffset>
              </wp:positionV>
              <wp:extent cx="6286500" cy="0"/>
              <wp:effectExtent l="9525" t="6350" r="9525" b="12700"/>
              <wp:wrapTopAndBottom/>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9278B" id="Line 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75pt" to="4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9Ub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">
              <w10:wrap type="topAndBotto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C4860FA"/>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0000039"/>
    <w:multiLevelType w:val="singleLevel"/>
    <w:tmpl w:val="00000039"/>
    <w:name w:val="WW8Num112"/>
    <w:lvl w:ilvl="0">
      <w:start w:val="1"/>
      <w:numFmt w:val="lowerLetter"/>
      <w:lvlText w:val="%1)"/>
      <w:lvlJc w:val="left"/>
      <w:pPr>
        <w:tabs>
          <w:tab w:val="num" w:pos="720"/>
        </w:tabs>
        <w:ind w:left="720" w:hanging="360"/>
      </w:pPr>
    </w:lvl>
  </w:abstractNum>
  <w:abstractNum w:abstractNumId="2" w15:restartNumberingAfterBreak="0">
    <w:nsid w:val="0000003A"/>
    <w:multiLevelType w:val="singleLevel"/>
    <w:tmpl w:val="0000003A"/>
    <w:name w:val="WW8Num129"/>
    <w:lvl w:ilvl="0">
      <w:start w:val="1"/>
      <w:numFmt w:val="lowerLetter"/>
      <w:lvlText w:val="%1)"/>
      <w:lvlJc w:val="left"/>
      <w:pPr>
        <w:tabs>
          <w:tab w:val="num" w:pos="720"/>
        </w:tabs>
        <w:ind w:left="720" w:hanging="360"/>
      </w:pPr>
    </w:lvl>
  </w:abstractNum>
  <w:abstractNum w:abstractNumId="3" w15:restartNumberingAfterBreak="0">
    <w:nsid w:val="0000003B"/>
    <w:multiLevelType w:val="singleLevel"/>
    <w:tmpl w:val="0000003B"/>
    <w:name w:val="WW8Num60"/>
    <w:lvl w:ilvl="0">
      <w:start w:val="1"/>
      <w:numFmt w:val="lowerLetter"/>
      <w:lvlText w:val="%1)"/>
      <w:lvlJc w:val="left"/>
      <w:pPr>
        <w:tabs>
          <w:tab w:val="num" w:pos="720"/>
        </w:tabs>
        <w:ind w:left="720" w:hanging="360"/>
      </w:pPr>
    </w:lvl>
  </w:abstractNum>
  <w:abstractNum w:abstractNumId="4" w15:restartNumberingAfterBreak="0">
    <w:nsid w:val="06E07F4A"/>
    <w:multiLevelType w:val="hybridMultilevel"/>
    <w:tmpl w:val="19E24F92"/>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07FA26AE"/>
    <w:multiLevelType w:val="hybridMultilevel"/>
    <w:tmpl w:val="3098AEF2"/>
    <w:lvl w:ilvl="0" w:tplc="4ED6F41A">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6"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E114C7F"/>
    <w:multiLevelType w:val="multilevel"/>
    <w:tmpl w:val="20ACCD82"/>
    <w:lvl w:ilvl="0">
      <w:start w:val="2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0AD6543"/>
    <w:multiLevelType w:val="multilevel"/>
    <w:tmpl w:val="3B940A26"/>
    <w:lvl w:ilvl="0">
      <w:start w:val="28"/>
      <w:numFmt w:val="decimal"/>
      <w:lvlText w:val="%1"/>
      <w:lvlJc w:val="left"/>
      <w:pPr>
        <w:ind w:left="786" w:hanging="360"/>
      </w:pPr>
      <w:rPr>
        <w:rFonts w:hint="default"/>
      </w:rPr>
    </w:lvl>
    <w:lvl w:ilvl="1">
      <w:start w:val="2"/>
      <w:numFmt w:val="decimal"/>
      <w:isLgl/>
      <w:lvlText w:val="%1.%2"/>
      <w:lvlJc w:val="left"/>
      <w:pPr>
        <w:ind w:left="786" w:hanging="360"/>
      </w:pPr>
      <w:rPr>
        <w:rFonts w:hint="default"/>
        <w:b w:val="0"/>
        <w:color w:val="auto"/>
      </w:rPr>
    </w:lvl>
    <w:lvl w:ilvl="2">
      <w:start w:val="1"/>
      <w:numFmt w:val="decimal"/>
      <w:isLgl/>
      <w:lvlText w:val="%1.%2.%3"/>
      <w:lvlJc w:val="left"/>
      <w:pPr>
        <w:ind w:left="1146" w:hanging="720"/>
      </w:pPr>
      <w:rPr>
        <w:rFonts w:hint="default"/>
        <w:b/>
        <w:color w:val="FF0000"/>
      </w:rPr>
    </w:lvl>
    <w:lvl w:ilvl="3">
      <w:start w:val="1"/>
      <w:numFmt w:val="decimal"/>
      <w:isLgl/>
      <w:lvlText w:val="%1.%2.%3.%4"/>
      <w:lvlJc w:val="left"/>
      <w:pPr>
        <w:ind w:left="1146" w:hanging="720"/>
      </w:pPr>
      <w:rPr>
        <w:rFonts w:hint="default"/>
        <w:b/>
        <w:color w:val="FF0000"/>
      </w:rPr>
    </w:lvl>
    <w:lvl w:ilvl="4">
      <w:start w:val="1"/>
      <w:numFmt w:val="decimal"/>
      <w:isLgl/>
      <w:lvlText w:val="%1.%2.%3.%4.%5"/>
      <w:lvlJc w:val="left"/>
      <w:pPr>
        <w:ind w:left="1146" w:hanging="720"/>
      </w:pPr>
      <w:rPr>
        <w:rFonts w:hint="default"/>
        <w:b/>
        <w:color w:val="FF0000"/>
      </w:rPr>
    </w:lvl>
    <w:lvl w:ilvl="5">
      <w:start w:val="1"/>
      <w:numFmt w:val="decimal"/>
      <w:isLgl/>
      <w:lvlText w:val="%1.%2.%3.%4.%5.%6"/>
      <w:lvlJc w:val="left"/>
      <w:pPr>
        <w:ind w:left="1506" w:hanging="1080"/>
      </w:pPr>
      <w:rPr>
        <w:rFonts w:hint="default"/>
        <w:b/>
        <w:color w:val="FF0000"/>
      </w:rPr>
    </w:lvl>
    <w:lvl w:ilvl="6">
      <w:start w:val="1"/>
      <w:numFmt w:val="decimal"/>
      <w:isLgl/>
      <w:lvlText w:val="%1.%2.%3.%4.%5.%6.%7"/>
      <w:lvlJc w:val="left"/>
      <w:pPr>
        <w:ind w:left="1506" w:hanging="1080"/>
      </w:pPr>
      <w:rPr>
        <w:rFonts w:hint="default"/>
        <w:b/>
        <w:color w:val="FF0000"/>
      </w:rPr>
    </w:lvl>
    <w:lvl w:ilvl="7">
      <w:start w:val="1"/>
      <w:numFmt w:val="decimal"/>
      <w:isLgl/>
      <w:lvlText w:val="%1.%2.%3.%4.%5.%6.%7.%8"/>
      <w:lvlJc w:val="left"/>
      <w:pPr>
        <w:ind w:left="1866" w:hanging="1440"/>
      </w:pPr>
      <w:rPr>
        <w:rFonts w:hint="default"/>
        <w:b/>
        <w:color w:val="FF0000"/>
      </w:rPr>
    </w:lvl>
    <w:lvl w:ilvl="8">
      <w:start w:val="1"/>
      <w:numFmt w:val="decimal"/>
      <w:isLgl/>
      <w:lvlText w:val="%1.%2.%3.%4.%5.%6.%7.%8.%9"/>
      <w:lvlJc w:val="left"/>
      <w:pPr>
        <w:ind w:left="1866" w:hanging="1440"/>
      </w:pPr>
      <w:rPr>
        <w:rFonts w:hint="default"/>
        <w:b/>
        <w:color w:val="FF0000"/>
      </w:rPr>
    </w:lvl>
  </w:abstractNum>
  <w:abstractNum w:abstractNumId="9" w15:restartNumberingAfterBreak="0">
    <w:nsid w:val="17A41709"/>
    <w:multiLevelType w:val="multilevel"/>
    <w:tmpl w:val="6674E71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7CD4AE1"/>
    <w:multiLevelType w:val="multilevel"/>
    <w:tmpl w:val="535A3CEE"/>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DDB2420"/>
    <w:multiLevelType w:val="hybridMultilevel"/>
    <w:tmpl w:val="F968ABAA"/>
    <w:lvl w:ilvl="0" w:tplc="0DE670AC">
      <w:start w:val="2"/>
      <w:numFmt w:val="decimal"/>
      <w:lvlText w:val="%1"/>
      <w:lvlJc w:val="left"/>
      <w:pPr>
        <w:ind w:left="795" w:hanging="360"/>
      </w:pPr>
      <w:rPr>
        <w:rFonts w:hint="default"/>
        <w:b/>
      </w:rPr>
    </w:lvl>
    <w:lvl w:ilvl="1" w:tplc="041B0019" w:tentative="1">
      <w:start w:val="1"/>
      <w:numFmt w:val="lowerLetter"/>
      <w:lvlText w:val="%2."/>
      <w:lvlJc w:val="left"/>
      <w:pPr>
        <w:ind w:left="1515" w:hanging="360"/>
      </w:pPr>
    </w:lvl>
    <w:lvl w:ilvl="2" w:tplc="041B001B" w:tentative="1">
      <w:start w:val="1"/>
      <w:numFmt w:val="lowerRoman"/>
      <w:lvlText w:val="%3."/>
      <w:lvlJc w:val="right"/>
      <w:pPr>
        <w:ind w:left="2235" w:hanging="180"/>
      </w:pPr>
    </w:lvl>
    <w:lvl w:ilvl="3" w:tplc="041B000F" w:tentative="1">
      <w:start w:val="1"/>
      <w:numFmt w:val="decimal"/>
      <w:lvlText w:val="%4."/>
      <w:lvlJc w:val="left"/>
      <w:pPr>
        <w:ind w:left="2955" w:hanging="360"/>
      </w:pPr>
    </w:lvl>
    <w:lvl w:ilvl="4" w:tplc="041B0019" w:tentative="1">
      <w:start w:val="1"/>
      <w:numFmt w:val="lowerLetter"/>
      <w:lvlText w:val="%5."/>
      <w:lvlJc w:val="left"/>
      <w:pPr>
        <w:ind w:left="3675" w:hanging="360"/>
      </w:pPr>
    </w:lvl>
    <w:lvl w:ilvl="5" w:tplc="041B001B" w:tentative="1">
      <w:start w:val="1"/>
      <w:numFmt w:val="lowerRoman"/>
      <w:lvlText w:val="%6."/>
      <w:lvlJc w:val="right"/>
      <w:pPr>
        <w:ind w:left="4395" w:hanging="180"/>
      </w:pPr>
    </w:lvl>
    <w:lvl w:ilvl="6" w:tplc="041B000F" w:tentative="1">
      <w:start w:val="1"/>
      <w:numFmt w:val="decimal"/>
      <w:lvlText w:val="%7."/>
      <w:lvlJc w:val="left"/>
      <w:pPr>
        <w:ind w:left="5115" w:hanging="360"/>
      </w:pPr>
    </w:lvl>
    <w:lvl w:ilvl="7" w:tplc="041B0019" w:tentative="1">
      <w:start w:val="1"/>
      <w:numFmt w:val="lowerLetter"/>
      <w:lvlText w:val="%8."/>
      <w:lvlJc w:val="left"/>
      <w:pPr>
        <w:ind w:left="5835" w:hanging="360"/>
      </w:pPr>
    </w:lvl>
    <w:lvl w:ilvl="8" w:tplc="041B001B" w:tentative="1">
      <w:start w:val="1"/>
      <w:numFmt w:val="lowerRoman"/>
      <w:lvlText w:val="%9."/>
      <w:lvlJc w:val="right"/>
      <w:pPr>
        <w:ind w:left="6555" w:hanging="180"/>
      </w:pPr>
    </w:lvl>
  </w:abstractNum>
  <w:abstractNum w:abstractNumId="12" w15:restartNumberingAfterBreak="0">
    <w:nsid w:val="20AE5F98"/>
    <w:multiLevelType w:val="multilevel"/>
    <w:tmpl w:val="3C46D0AC"/>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strike w:val="0"/>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DE26EFB"/>
    <w:multiLevelType w:val="multilevel"/>
    <w:tmpl w:val="40D0D32C"/>
    <w:lvl w:ilvl="0">
      <w:start w:val="1"/>
      <w:numFmt w:val="decimal"/>
      <w:lvlText w:val="%1."/>
      <w:lvlJc w:val="left"/>
      <w:pPr>
        <w:tabs>
          <w:tab w:val="num" w:pos="360"/>
        </w:tabs>
        <w:ind w:left="360" w:hanging="360"/>
      </w:p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F1F7767"/>
    <w:multiLevelType w:val="hybridMultilevel"/>
    <w:tmpl w:val="66ECF872"/>
    <w:lvl w:ilvl="0" w:tplc="041B0017">
      <w:start w:val="1"/>
      <w:numFmt w:val="lowerLetter"/>
      <w:lvlText w:val="%1)"/>
      <w:lvlJc w:val="left"/>
      <w:pPr>
        <w:tabs>
          <w:tab w:val="num" w:pos="720"/>
        </w:tabs>
        <w:ind w:left="720" w:hanging="360"/>
      </w:pPr>
      <w:rPr>
        <w:rFonts w:cs="Times New Roman"/>
      </w:rPr>
    </w:lvl>
    <w:lvl w:ilvl="1" w:tplc="2D0446BE">
      <w:start w:val="9"/>
      <w:numFmt w:val="decimal"/>
      <w:lvlText w:val="%2"/>
      <w:lvlJc w:val="left"/>
      <w:pPr>
        <w:tabs>
          <w:tab w:val="num" w:pos="1440"/>
        </w:tabs>
        <w:ind w:left="1440" w:hanging="360"/>
      </w:pPr>
      <w:rPr>
        <w:rFonts w:cs="Times New Roman"/>
      </w:rPr>
    </w:lvl>
    <w:lvl w:ilvl="2" w:tplc="EA8C7B28">
      <w:start w:val="2"/>
      <w:numFmt w:val="decimal"/>
      <w:lvlText w:val="%3."/>
      <w:lvlJc w:val="left"/>
      <w:pPr>
        <w:tabs>
          <w:tab w:val="num" w:pos="2340"/>
        </w:tabs>
        <w:ind w:left="234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5" w15:restartNumberingAfterBreak="0">
    <w:nsid w:val="2F44713C"/>
    <w:multiLevelType w:val="hybridMultilevel"/>
    <w:tmpl w:val="45C06C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0B30294"/>
    <w:multiLevelType w:val="hybridMultilevel"/>
    <w:tmpl w:val="39387528"/>
    <w:lvl w:ilvl="0" w:tplc="34482380">
      <w:start w:val="1"/>
      <w:numFmt w:val="lowerLetter"/>
      <w:lvlText w:val="%1)"/>
      <w:lvlJc w:val="left"/>
      <w:pPr>
        <w:tabs>
          <w:tab w:val="num" w:pos="1620"/>
        </w:tabs>
        <w:ind w:left="1620" w:hanging="360"/>
      </w:pPr>
      <w:rPr>
        <w:rFonts w:hint="default"/>
      </w:rPr>
    </w:lvl>
    <w:lvl w:ilvl="1" w:tplc="DF58C2D4">
      <w:start w:val="29"/>
      <w:numFmt w:val="decimal"/>
      <w:lvlText w:val="%2"/>
      <w:lvlJc w:val="left"/>
      <w:pPr>
        <w:tabs>
          <w:tab w:val="num" w:pos="2340"/>
        </w:tabs>
        <w:ind w:left="2340" w:hanging="360"/>
      </w:pPr>
      <w:rPr>
        <w:rFonts w:hint="default"/>
        <w:b/>
      </w:rPr>
    </w:lvl>
    <w:lvl w:ilvl="2" w:tplc="041B001B">
      <w:start w:val="1"/>
      <w:numFmt w:val="lowerRoman"/>
      <w:lvlText w:val="%3."/>
      <w:lvlJc w:val="right"/>
      <w:pPr>
        <w:tabs>
          <w:tab w:val="num" w:pos="3060"/>
        </w:tabs>
        <w:ind w:left="3060" w:hanging="180"/>
      </w:pPr>
    </w:lvl>
    <w:lvl w:ilvl="3" w:tplc="041B000F" w:tentative="1">
      <w:start w:val="1"/>
      <w:numFmt w:val="decimal"/>
      <w:lvlText w:val="%4."/>
      <w:lvlJc w:val="left"/>
      <w:pPr>
        <w:tabs>
          <w:tab w:val="num" w:pos="3780"/>
        </w:tabs>
        <w:ind w:left="3780" w:hanging="360"/>
      </w:pPr>
    </w:lvl>
    <w:lvl w:ilvl="4" w:tplc="041B0019" w:tentative="1">
      <w:start w:val="1"/>
      <w:numFmt w:val="lowerLetter"/>
      <w:lvlText w:val="%5."/>
      <w:lvlJc w:val="left"/>
      <w:pPr>
        <w:tabs>
          <w:tab w:val="num" w:pos="4500"/>
        </w:tabs>
        <w:ind w:left="4500" w:hanging="360"/>
      </w:pPr>
    </w:lvl>
    <w:lvl w:ilvl="5" w:tplc="041B001B" w:tentative="1">
      <w:start w:val="1"/>
      <w:numFmt w:val="lowerRoman"/>
      <w:lvlText w:val="%6."/>
      <w:lvlJc w:val="right"/>
      <w:pPr>
        <w:tabs>
          <w:tab w:val="num" w:pos="5220"/>
        </w:tabs>
        <w:ind w:left="5220" w:hanging="180"/>
      </w:pPr>
    </w:lvl>
    <w:lvl w:ilvl="6" w:tplc="041B000F" w:tentative="1">
      <w:start w:val="1"/>
      <w:numFmt w:val="decimal"/>
      <w:lvlText w:val="%7."/>
      <w:lvlJc w:val="left"/>
      <w:pPr>
        <w:tabs>
          <w:tab w:val="num" w:pos="5940"/>
        </w:tabs>
        <w:ind w:left="5940" w:hanging="360"/>
      </w:pPr>
    </w:lvl>
    <w:lvl w:ilvl="7" w:tplc="041B0019" w:tentative="1">
      <w:start w:val="1"/>
      <w:numFmt w:val="lowerLetter"/>
      <w:lvlText w:val="%8."/>
      <w:lvlJc w:val="left"/>
      <w:pPr>
        <w:tabs>
          <w:tab w:val="num" w:pos="6660"/>
        </w:tabs>
        <w:ind w:left="6660" w:hanging="360"/>
      </w:pPr>
    </w:lvl>
    <w:lvl w:ilvl="8" w:tplc="041B001B" w:tentative="1">
      <w:start w:val="1"/>
      <w:numFmt w:val="lowerRoman"/>
      <w:lvlText w:val="%9."/>
      <w:lvlJc w:val="right"/>
      <w:pPr>
        <w:tabs>
          <w:tab w:val="num" w:pos="7380"/>
        </w:tabs>
        <w:ind w:left="7380" w:hanging="180"/>
      </w:pPr>
    </w:lvl>
  </w:abstractNum>
  <w:abstractNum w:abstractNumId="17"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18" w15:restartNumberingAfterBreak="0">
    <w:nsid w:val="3435140F"/>
    <w:multiLevelType w:val="hybridMultilevel"/>
    <w:tmpl w:val="665A05A6"/>
    <w:lvl w:ilvl="0" w:tplc="041B000B">
      <w:start w:val="1"/>
      <w:numFmt w:val="bullet"/>
      <w:lvlText w:val=""/>
      <w:lvlJc w:val="left"/>
      <w:pPr>
        <w:ind w:left="1095" w:hanging="360"/>
      </w:pPr>
      <w:rPr>
        <w:rFonts w:ascii="Wingdings" w:hAnsi="Wingdings" w:hint="default"/>
      </w:rPr>
    </w:lvl>
    <w:lvl w:ilvl="1" w:tplc="041B0003" w:tentative="1">
      <w:start w:val="1"/>
      <w:numFmt w:val="bullet"/>
      <w:lvlText w:val="o"/>
      <w:lvlJc w:val="left"/>
      <w:pPr>
        <w:ind w:left="1815" w:hanging="360"/>
      </w:pPr>
      <w:rPr>
        <w:rFonts w:ascii="Courier New" w:hAnsi="Courier New" w:cs="Courier New" w:hint="default"/>
      </w:rPr>
    </w:lvl>
    <w:lvl w:ilvl="2" w:tplc="041B0005" w:tentative="1">
      <w:start w:val="1"/>
      <w:numFmt w:val="bullet"/>
      <w:lvlText w:val=""/>
      <w:lvlJc w:val="left"/>
      <w:pPr>
        <w:ind w:left="2535" w:hanging="360"/>
      </w:pPr>
      <w:rPr>
        <w:rFonts w:ascii="Wingdings" w:hAnsi="Wingdings" w:hint="default"/>
      </w:rPr>
    </w:lvl>
    <w:lvl w:ilvl="3" w:tplc="041B0001" w:tentative="1">
      <w:start w:val="1"/>
      <w:numFmt w:val="bullet"/>
      <w:lvlText w:val=""/>
      <w:lvlJc w:val="left"/>
      <w:pPr>
        <w:ind w:left="3255" w:hanging="360"/>
      </w:pPr>
      <w:rPr>
        <w:rFonts w:ascii="Symbol" w:hAnsi="Symbol" w:hint="default"/>
      </w:rPr>
    </w:lvl>
    <w:lvl w:ilvl="4" w:tplc="041B0003" w:tentative="1">
      <w:start w:val="1"/>
      <w:numFmt w:val="bullet"/>
      <w:lvlText w:val="o"/>
      <w:lvlJc w:val="left"/>
      <w:pPr>
        <w:ind w:left="3975" w:hanging="360"/>
      </w:pPr>
      <w:rPr>
        <w:rFonts w:ascii="Courier New" w:hAnsi="Courier New" w:cs="Courier New" w:hint="default"/>
      </w:rPr>
    </w:lvl>
    <w:lvl w:ilvl="5" w:tplc="041B0005" w:tentative="1">
      <w:start w:val="1"/>
      <w:numFmt w:val="bullet"/>
      <w:lvlText w:val=""/>
      <w:lvlJc w:val="left"/>
      <w:pPr>
        <w:ind w:left="4695" w:hanging="360"/>
      </w:pPr>
      <w:rPr>
        <w:rFonts w:ascii="Wingdings" w:hAnsi="Wingdings" w:hint="default"/>
      </w:rPr>
    </w:lvl>
    <w:lvl w:ilvl="6" w:tplc="041B0001" w:tentative="1">
      <w:start w:val="1"/>
      <w:numFmt w:val="bullet"/>
      <w:lvlText w:val=""/>
      <w:lvlJc w:val="left"/>
      <w:pPr>
        <w:ind w:left="5415" w:hanging="360"/>
      </w:pPr>
      <w:rPr>
        <w:rFonts w:ascii="Symbol" w:hAnsi="Symbol" w:hint="default"/>
      </w:rPr>
    </w:lvl>
    <w:lvl w:ilvl="7" w:tplc="041B0003" w:tentative="1">
      <w:start w:val="1"/>
      <w:numFmt w:val="bullet"/>
      <w:lvlText w:val="o"/>
      <w:lvlJc w:val="left"/>
      <w:pPr>
        <w:ind w:left="6135" w:hanging="360"/>
      </w:pPr>
      <w:rPr>
        <w:rFonts w:ascii="Courier New" w:hAnsi="Courier New" w:cs="Courier New" w:hint="default"/>
      </w:rPr>
    </w:lvl>
    <w:lvl w:ilvl="8" w:tplc="041B0005" w:tentative="1">
      <w:start w:val="1"/>
      <w:numFmt w:val="bullet"/>
      <w:lvlText w:val=""/>
      <w:lvlJc w:val="left"/>
      <w:pPr>
        <w:ind w:left="6855" w:hanging="360"/>
      </w:pPr>
      <w:rPr>
        <w:rFonts w:ascii="Wingdings" w:hAnsi="Wingdings" w:hint="default"/>
      </w:rPr>
    </w:lvl>
  </w:abstractNum>
  <w:abstractNum w:abstractNumId="19" w15:restartNumberingAfterBreak="0">
    <w:nsid w:val="349B558C"/>
    <w:multiLevelType w:val="hybridMultilevel"/>
    <w:tmpl w:val="DF5EAA36"/>
    <w:lvl w:ilvl="0" w:tplc="1A360E6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20" w15:restartNumberingAfterBreak="0">
    <w:nsid w:val="35971396"/>
    <w:multiLevelType w:val="multilevel"/>
    <w:tmpl w:val="40625A5C"/>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21" w15:restartNumberingAfterBreak="0">
    <w:nsid w:val="35D32888"/>
    <w:multiLevelType w:val="hybridMultilevel"/>
    <w:tmpl w:val="ADA0897E"/>
    <w:lvl w:ilvl="0" w:tplc="B6F2FEE8">
      <w:start w:val="2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7AD3849"/>
    <w:multiLevelType w:val="hybridMultilevel"/>
    <w:tmpl w:val="1E5AE5D0"/>
    <w:lvl w:ilvl="0" w:tplc="80907FB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9A663C0"/>
    <w:multiLevelType w:val="multilevel"/>
    <w:tmpl w:val="8418FCDC"/>
    <w:lvl w:ilvl="0">
      <w:start w:val="1"/>
      <w:numFmt w:val="decimal"/>
      <w:pStyle w:val="tl1"/>
      <w:lvlText w:val="%1"/>
      <w:lvlJc w:val="left"/>
      <w:pPr>
        <w:tabs>
          <w:tab w:val="num" w:pos="972"/>
        </w:tabs>
        <w:ind w:left="972" w:hanging="432"/>
      </w:pPr>
      <w:rPr>
        <w:rFonts w:hint="default"/>
        <w:b/>
        <w:color w:val="auto"/>
      </w:rPr>
    </w:lvl>
    <w:lvl w:ilvl="1">
      <w:start w:val="1"/>
      <w:numFmt w:val="decimal"/>
      <w:lvlText w:val="%1.%2"/>
      <w:lvlJc w:val="left"/>
      <w:pPr>
        <w:tabs>
          <w:tab w:val="num" w:pos="576"/>
        </w:tabs>
        <w:ind w:left="576" w:hanging="576"/>
      </w:pPr>
      <w:rPr>
        <w:rFonts w:ascii="Times New Roman" w:hAnsi="Times New Roman" w:cs="Times New Roman" w:hint="default"/>
        <w:b w:val="0"/>
        <w:i w:val="0"/>
        <w:color w:val="auto"/>
        <w:sz w:val="20"/>
        <w:szCs w:val="20"/>
      </w:rPr>
    </w:lvl>
    <w:lvl w:ilvl="2">
      <w:start w:val="1"/>
      <w:numFmt w:val="decimal"/>
      <w:pStyle w:val="podpodnadpis"/>
      <w:lvlText w:val="%3."/>
      <w:lvlJc w:val="left"/>
      <w:pPr>
        <w:tabs>
          <w:tab w:val="num" w:pos="1440"/>
        </w:tabs>
        <w:ind w:left="14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3A7B3FE4"/>
    <w:multiLevelType w:val="multilevel"/>
    <w:tmpl w:val="7B0C1170"/>
    <w:lvl w:ilvl="0">
      <w:start w:val="1"/>
      <w:numFmt w:val="decimal"/>
      <w:lvlText w:val="%1"/>
      <w:lvlJc w:val="left"/>
      <w:pPr>
        <w:tabs>
          <w:tab w:val="num" w:pos="360"/>
        </w:tabs>
        <w:ind w:left="360" w:hanging="360"/>
      </w:pPr>
      <w:rPr>
        <w:rFonts w:ascii="Times New Roman" w:eastAsia="Times New Roman" w:hAnsi="Times New Roman" w:cs="Times New Roman" w:hint="default"/>
        <w:sz w:val="20"/>
        <w:szCs w:val="20"/>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6"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3CE0961"/>
    <w:multiLevelType w:val="multilevel"/>
    <w:tmpl w:val="F1249EC4"/>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D236D0D"/>
    <w:multiLevelType w:val="multilevel"/>
    <w:tmpl w:val="D7E85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EFA0BC8"/>
    <w:multiLevelType w:val="hybridMultilevel"/>
    <w:tmpl w:val="54325B92"/>
    <w:lvl w:ilvl="0" w:tplc="041B000F">
      <w:start w:val="1"/>
      <w:numFmt w:val="decimal"/>
      <w:lvlText w:val="%1."/>
      <w:lvlJc w:val="left"/>
      <w:pPr>
        <w:tabs>
          <w:tab w:val="num" w:pos="360"/>
        </w:tabs>
        <w:ind w:left="360" w:hanging="360"/>
      </w:pPr>
    </w:lvl>
    <w:lvl w:ilvl="1" w:tplc="4EC67F10">
      <w:start w:val="1"/>
      <w:numFmt w:val="decimal"/>
      <w:lvlText w:val="%2."/>
      <w:lvlJc w:val="left"/>
      <w:pPr>
        <w:tabs>
          <w:tab w:val="num" w:pos="1080"/>
        </w:tabs>
        <w:ind w:left="1080" w:hanging="360"/>
      </w:pPr>
      <w:rPr>
        <w:rFonts w:ascii="Arial" w:eastAsia="Times New Roman" w:hAnsi="Arial" w:cs="Arial" w:hint="default"/>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0" w15:restartNumberingAfterBreak="0">
    <w:nsid w:val="5968268F"/>
    <w:multiLevelType w:val="multilevel"/>
    <w:tmpl w:val="3D007C50"/>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9D500E7"/>
    <w:multiLevelType w:val="multilevel"/>
    <w:tmpl w:val="59DE36B0"/>
    <w:lvl w:ilvl="0">
      <w:start w:val="1"/>
      <w:numFmt w:val="decimal"/>
      <w:lvlText w:val="%1."/>
      <w:lvlJc w:val="left"/>
      <w:pPr>
        <w:tabs>
          <w:tab w:val="num" w:pos="360"/>
        </w:tabs>
        <w:ind w:left="360" w:hanging="360"/>
      </w:pPr>
    </w:lvl>
    <w:lvl w:ilvl="1">
      <w:start w:val="1"/>
      <w:numFmt w:val="decimal"/>
      <w:isLgl/>
      <w:lvlText w:val="%1.%2"/>
      <w:lvlJc w:val="left"/>
      <w:pPr>
        <w:tabs>
          <w:tab w:val="num" w:pos="480"/>
        </w:tabs>
        <w:ind w:left="480" w:hanging="360"/>
      </w:pPr>
      <w:rPr>
        <w:rFonts w:hint="default"/>
        <w:color w:val="auto"/>
      </w:rPr>
    </w:lvl>
    <w:lvl w:ilvl="2">
      <w:start w:val="1"/>
      <w:numFmt w:val="decimal"/>
      <w:isLgl/>
      <w:lvlText w:val="%1.%2.%3"/>
      <w:lvlJc w:val="left"/>
      <w:pPr>
        <w:tabs>
          <w:tab w:val="num" w:pos="960"/>
        </w:tabs>
        <w:ind w:left="96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560"/>
        </w:tabs>
        <w:ind w:left="1560" w:hanging="1080"/>
      </w:pPr>
      <w:rPr>
        <w:rFonts w:hint="default"/>
        <w:color w:val="auto"/>
      </w:rPr>
    </w:lvl>
    <w:lvl w:ilvl="5">
      <w:start w:val="1"/>
      <w:numFmt w:val="decimal"/>
      <w:isLgl/>
      <w:lvlText w:val="%1.%2.%3.%4.%5.%6"/>
      <w:lvlJc w:val="left"/>
      <w:pPr>
        <w:tabs>
          <w:tab w:val="num" w:pos="1680"/>
        </w:tabs>
        <w:ind w:left="1680" w:hanging="1080"/>
      </w:pPr>
      <w:rPr>
        <w:rFonts w:hint="default"/>
        <w:color w:val="auto"/>
      </w:rPr>
    </w:lvl>
    <w:lvl w:ilvl="6">
      <w:start w:val="1"/>
      <w:numFmt w:val="decimal"/>
      <w:isLgl/>
      <w:lvlText w:val="%1.%2.%3.%4.%5.%6.%7"/>
      <w:lvlJc w:val="left"/>
      <w:pPr>
        <w:tabs>
          <w:tab w:val="num" w:pos="2160"/>
        </w:tabs>
        <w:ind w:left="2160" w:hanging="1440"/>
      </w:pPr>
      <w:rPr>
        <w:rFonts w:hint="default"/>
        <w:color w:val="auto"/>
      </w:rPr>
    </w:lvl>
    <w:lvl w:ilvl="7">
      <w:start w:val="1"/>
      <w:numFmt w:val="decimal"/>
      <w:isLgl/>
      <w:lvlText w:val="%1.%2.%3.%4.%5.%6.%7.%8"/>
      <w:lvlJc w:val="left"/>
      <w:pPr>
        <w:tabs>
          <w:tab w:val="num" w:pos="2280"/>
        </w:tabs>
        <w:ind w:left="2280" w:hanging="1440"/>
      </w:pPr>
      <w:rPr>
        <w:rFonts w:hint="default"/>
        <w:color w:val="auto"/>
      </w:rPr>
    </w:lvl>
    <w:lvl w:ilvl="8">
      <w:start w:val="1"/>
      <w:numFmt w:val="decimal"/>
      <w:isLgl/>
      <w:lvlText w:val="%1.%2.%3.%4.%5.%6.%7.%8.%9"/>
      <w:lvlJc w:val="left"/>
      <w:pPr>
        <w:tabs>
          <w:tab w:val="num" w:pos="2760"/>
        </w:tabs>
        <w:ind w:left="2760" w:hanging="1800"/>
      </w:pPr>
      <w:rPr>
        <w:rFonts w:hint="default"/>
        <w:color w:val="auto"/>
      </w:rPr>
    </w:lvl>
  </w:abstractNum>
  <w:abstractNum w:abstractNumId="32" w15:restartNumberingAfterBreak="0">
    <w:nsid w:val="5E506F89"/>
    <w:multiLevelType w:val="multilevel"/>
    <w:tmpl w:val="338CD114"/>
    <w:lvl w:ilvl="0">
      <w:start w:val="21"/>
      <w:numFmt w:val="decimal"/>
      <w:lvlText w:val="%1"/>
      <w:lvlJc w:val="left"/>
      <w:pPr>
        <w:ind w:left="510" w:hanging="510"/>
      </w:pPr>
      <w:rPr>
        <w:rFonts w:hint="default"/>
      </w:rPr>
    </w:lvl>
    <w:lvl w:ilvl="1">
      <w:start w:val="1"/>
      <w:numFmt w:val="decimal"/>
      <w:lvlText w:val="%1.%2"/>
      <w:lvlJc w:val="left"/>
      <w:pPr>
        <w:ind w:left="757" w:hanging="510"/>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1708" w:hanging="72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562" w:hanging="108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416" w:hanging="1440"/>
      </w:pPr>
      <w:rPr>
        <w:rFonts w:hint="default"/>
      </w:rPr>
    </w:lvl>
  </w:abstractNum>
  <w:abstractNum w:abstractNumId="33" w15:restartNumberingAfterBreak="0">
    <w:nsid w:val="618C7CA6"/>
    <w:multiLevelType w:val="hybridMultilevel"/>
    <w:tmpl w:val="56F8FBDE"/>
    <w:lvl w:ilvl="0" w:tplc="0E0C5F40">
      <w:start w:val="1"/>
      <w:numFmt w:val="decimal"/>
      <w:lvlText w:val="%1."/>
      <w:lvlJc w:val="left"/>
      <w:pPr>
        <w:tabs>
          <w:tab w:val="num" w:pos="1440"/>
        </w:tabs>
        <w:ind w:left="1440" w:hanging="360"/>
      </w:pPr>
      <w:rPr>
        <w:b/>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4" w15:restartNumberingAfterBreak="0">
    <w:nsid w:val="66150BDA"/>
    <w:multiLevelType w:val="multilevel"/>
    <w:tmpl w:val="B7E08F9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5" w15:restartNumberingAfterBreak="0">
    <w:nsid w:val="686E2228"/>
    <w:multiLevelType w:val="multilevel"/>
    <w:tmpl w:val="D7E85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D6A4E04"/>
    <w:multiLevelType w:val="multilevel"/>
    <w:tmpl w:val="3FEE0B98"/>
    <w:lvl w:ilvl="0">
      <w:start w:val="1"/>
      <w:numFmt w:val="decimal"/>
      <w:lvlText w:val="%1"/>
      <w:lvlJc w:val="left"/>
      <w:pPr>
        <w:tabs>
          <w:tab w:val="num" w:pos="435"/>
        </w:tabs>
        <w:ind w:left="435" w:hanging="435"/>
      </w:pPr>
      <w:rPr>
        <w:rFonts w:cs="Times New Roman" w:hint="default"/>
        <w:b/>
      </w:rPr>
    </w:lvl>
    <w:lvl w:ilvl="1">
      <w:start w:val="1"/>
      <w:numFmt w:val="decimal"/>
      <w:lvlText w:val="%1.%2"/>
      <w:lvlJc w:val="left"/>
      <w:pPr>
        <w:tabs>
          <w:tab w:val="num" w:pos="615"/>
        </w:tabs>
        <w:ind w:left="615" w:hanging="435"/>
      </w:pPr>
      <w:rPr>
        <w:rFonts w:cs="Times New Roman" w:hint="default"/>
        <w:color w:val="auto"/>
      </w:rPr>
    </w:lvl>
    <w:lvl w:ilvl="2">
      <w:start w:val="1"/>
      <w:numFmt w:val="decimal"/>
      <w:lvlText w:val="%1.%2.%3"/>
      <w:lvlJc w:val="left"/>
      <w:pPr>
        <w:tabs>
          <w:tab w:val="num" w:pos="1080"/>
        </w:tabs>
        <w:ind w:left="1080" w:hanging="720"/>
      </w:pPr>
      <w:rPr>
        <w:rFonts w:ascii="Times New Roman" w:eastAsia="Times New Roman" w:hAnsi="Times New Roman"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7" w15:restartNumberingAfterBreak="0">
    <w:nsid w:val="72730837"/>
    <w:multiLevelType w:val="hybridMultilevel"/>
    <w:tmpl w:val="97F2BE84"/>
    <w:lvl w:ilvl="0" w:tplc="51D2762A">
      <w:start w:val="1"/>
      <w:numFmt w:val="lowerLetter"/>
      <w:lvlText w:val="%1)"/>
      <w:lvlJc w:val="left"/>
      <w:pPr>
        <w:ind w:left="735" w:hanging="360"/>
      </w:pPr>
      <w:rPr>
        <w:rFonts w:hint="default"/>
        <w:color w:val="auto"/>
      </w:rPr>
    </w:lvl>
    <w:lvl w:ilvl="1" w:tplc="041B0019" w:tentative="1">
      <w:start w:val="1"/>
      <w:numFmt w:val="lowerLetter"/>
      <w:lvlText w:val="%2."/>
      <w:lvlJc w:val="left"/>
      <w:pPr>
        <w:ind w:left="1455" w:hanging="360"/>
      </w:pPr>
    </w:lvl>
    <w:lvl w:ilvl="2" w:tplc="041B001B" w:tentative="1">
      <w:start w:val="1"/>
      <w:numFmt w:val="lowerRoman"/>
      <w:lvlText w:val="%3."/>
      <w:lvlJc w:val="right"/>
      <w:pPr>
        <w:ind w:left="2175" w:hanging="180"/>
      </w:pPr>
    </w:lvl>
    <w:lvl w:ilvl="3" w:tplc="041B000F" w:tentative="1">
      <w:start w:val="1"/>
      <w:numFmt w:val="decimal"/>
      <w:lvlText w:val="%4."/>
      <w:lvlJc w:val="left"/>
      <w:pPr>
        <w:ind w:left="2895" w:hanging="360"/>
      </w:pPr>
    </w:lvl>
    <w:lvl w:ilvl="4" w:tplc="041B0019" w:tentative="1">
      <w:start w:val="1"/>
      <w:numFmt w:val="lowerLetter"/>
      <w:lvlText w:val="%5."/>
      <w:lvlJc w:val="left"/>
      <w:pPr>
        <w:ind w:left="3615" w:hanging="360"/>
      </w:pPr>
    </w:lvl>
    <w:lvl w:ilvl="5" w:tplc="041B001B" w:tentative="1">
      <w:start w:val="1"/>
      <w:numFmt w:val="lowerRoman"/>
      <w:lvlText w:val="%6."/>
      <w:lvlJc w:val="right"/>
      <w:pPr>
        <w:ind w:left="4335" w:hanging="180"/>
      </w:pPr>
    </w:lvl>
    <w:lvl w:ilvl="6" w:tplc="041B000F" w:tentative="1">
      <w:start w:val="1"/>
      <w:numFmt w:val="decimal"/>
      <w:lvlText w:val="%7."/>
      <w:lvlJc w:val="left"/>
      <w:pPr>
        <w:ind w:left="5055" w:hanging="360"/>
      </w:pPr>
    </w:lvl>
    <w:lvl w:ilvl="7" w:tplc="041B0019" w:tentative="1">
      <w:start w:val="1"/>
      <w:numFmt w:val="lowerLetter"/>
      <w:lvlText w:val="%8."/>
      <w:lvlJc w:val="left"/>
      <w:pPr>
        <w:ind w:left="5775" w:hanging="360"/>
      </w:pPr>
    </w:lvl>
    <w:lvl w:ilvl="8" w:tplc="041B001B" w:tentative="1">
      <w:start w:val="1"/>
      <w:numFmt w:val="lowerRoman"/>
      <w:lvlText w:val="%9."/>
      <w:lvlJc w:val="right"/>
      <w:pPr>
        <w:ind w:left="6495" w:hanging="180"/>
      </w:pPr>
    </w:lvl>
  </w:abstractNum>
  <w:abstractNum w:abstractNumId="38" w15:restartNumberingAfterBreak="0">
    <w:nsid w:val="73AB31DA"/>
    <w:multiLevelType w:val="multilevel"/>
    <w:tmpl w:val="F154DCF4"/>
    <w:lvl w:ilvl="0">
      <w:start w:val="1"/>
      <w:numFmt w:val="upperRoman"/>
      <w:lvlText w:val="Článok %1."/>
      <w:lvlJc w:val="left"/>
      <w:pPr>
        <w:tabs>
          <w:tab w:val="num" w:pos="851"/>
        </w:tabs>
        <w:ind w:left="0" w:firstLine="0"/>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Odsekzoznamu1"/>
      <w:lvlText w:val="%1.%2.%3."/>
      <w:lvlJc w:val="left"/>
      <w:pPr>
        <w:tabs>
          <w:tab w:val="num" w:pos="1871"/>
        </w:tabs>
        <w:ind w:left="1871" w:hanging="1304"/>
      </w:pPr>
      <w:rPr>
        <w:rFonts w:cs="Times New Roman"/>
        <w:b w:val="0"/>
        <w:i w:val="0"/>
      </w:rPr>
    </w:lvl>
    <w:lvl w:ilvl="3">
      <w:start w:val="1"/>
      <w:numFmt w:val="decimal"/>
      <w:pStyle w:val="podnadpis"/>
      <w:lvlText w:val="%1.%2.%3.%4."/>
      <w:lvlJc w:val="right"/>
      <w:pPr>
        <w:tabs>
          <w:tab w:val="num" w:pos="864"/>
        </w:tabs>
        <w:ind w:left="864" w:firstLine="1291"/>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9" w15:restartNumberingAfterBreak="0">
    <w:nsid w:val="744D0CBA"/>
    <w:multiLevelType w:val="hybridMultilevel"/>
    <w:tmpl w:val="B9FEF8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CC2C4DE4">
      <w:start w:val="1"/>
      <w:numFmt w:val="decimal"/>
      <w:lvlText w:val="%7."/>
      <w:lvlJc w:val="left"/>
      <w:pPr>
        <w:tabs>
          <w:tab w:val="num" w:pos="5040"/>
        </w:tabs>
        <w:ind w:left="5040" w:hanging="360"/>
      </w:pPr>
      <w:rPr>
        <w:b w:val="0"/>
        <w:u w:val="none"/>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8311E4"/>
    <w:multiLevelType w:val="multilevel"/>
    <w:tmpl w:val="7C8C7C80"/>
    <w:lvl w:ilvl="0">
      <w:start w:val="22"/>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7CB719F"/>
    <w:multiLevelType w:val="multilevel"/>
    <w:tmpl w:val="95F2F5BA"/>
    <w:lvl w:ilvl="0">
      <w:start w:val="17"/>
      <w:numFmt w:val="decimal"/>
      <w:lvlText w:val="%1"/>
      <w:lvlJc w:val="left"/>
      <w:pPr>
        <w:tabs>
          <w:tab w:val="num" w:pos="375"/>
        </w:tabs>
        <w:ind w:left="375" w:hanging="375"/>
      </w:pPr>
      <w:rPr>
        <w:rFonts w:hint="default"/>
        <w:b/>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7E30D0E"/>
    <w:multiLevelType w:val="multilevel"/>
    <w:tmpl w:val="2ABE21B0"/>
    <w:lvl w:ilvl="0">
      <w:start w:val="1"/>
      <w:numFmt w:val="decimal"/>
      <w:pStyle w:val="Nadpis1"/>
      <w:lvlText w:val="%1.2"/>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43" w15:restartNumberingAfterBreak="0">
    <w:nsid w:val="782615DB"/>
    <w:multiLevelType w:val="hybridMultilevel"/>
    <w:tmpl w:val="4946825E"/>
    <w:lvl w:ilvl="0" w:tplc="CD42D6DE">
      <w:start w:val="1"/>
      <w:numFmt w:val="decimal"/>
      <w:isLgl/>
      <w:lvlText w:val="1.1.1.%1"/>
      <w:lvlJc w:val="left"/>
      <w:pPr>
        <w:tabs>
          <w:tab w:val="num" w:pos="1944"/>
        </w:tabs>
        <w:ind w:left="1901" w:hanging="1001"/>
      </w:pPr>
      <w:rPr>
        <w:rFonts w:hint="default"/>
        <w:b w:val="0"/>
        <w:i w:val="0"/>
      </w:rPr>
    </w:lvl>
    <w:lvl w:ilvl="1" w:tplc="041B0019">
      <w:start w:val="1"/>
      <w:numFmt w:val="decimal"/>
      <w:lvlText w:val="%2."/>
      <w:lvlJc w:val="left"/>
      <w:pPr>
        <w:tabs>
          <w:tab w:val="num" w:pos="1980"/>
        </w:tabs>
        <w:ind w:left="1980" w:hanging="360"/>
      </w:pPr>
      <w:rPr>
        <w:rFonts w:hint="default"/>
      </w:rPr>
    </w:lvl>
    <w:lvl w:ilvl="2" w:tplc="041B001B">
      <w:start w:val="1"/>
      <w:numFmt w:val="lowerLetter"/>
      <w:pStyle w:val="tltlSSCnorm2Tun1Kapitlky"/>
      <w:lvlText w:val="%3)"/>
      <w:lvlJc w:val="left"/>
      <w:pPr>
        <w:tabs>
          <w:tab w:val="num" w:pos="2700"/>
        </w:tabs>
        <w:ind w:left="2700" w:hanging="360"/>
      </w:pPr>
      <w:rPr>
        <w:rFonts w:hint="default"/>
      </w:rPr>
    </w:lvl>
    <w:lvl w:ilvl="3" w:tplc="041B000F">
      <w:start w:val="1"/>
      <w:numFmt w:val="decimal"/>
      <w:lvlText w:val="%4)"/>
      <w:lvlJc w:val="left"/>
      <w:pPr>
        <w:ind w:left="3420" w:hanging="360"/>
      </w:pPr>
      <w:rPr>
        <w:rFonts w:hint="default"/>
        <w:b/>
      </w:rPr>
    </w:lvl>
    <w:lvl w:ilvl="4" w:tplc="041B0019">
      <w:start w:val="1"/>
      <w:numFmt w:val="lowerLetter"/>
      <w:lvlText w:val="%5)"/>
      <w:lvlJc w:val="left"/>
      <w:pPr>
        <w:ind w:left="4140" w:hanging="360"/>
      </w:pPr>
      <w:rPr>
        <w:rFonts w:hint="default"/>
        <w:u w:val="none"/>
      </w:rPr>
    </w:lvl>
    <w:lvl w:ilvl="5" w:tplc="041B001B">
      <w:start w:val="1"/>
      <w:numFmt w:val="bullet"/>
      <w:lvlText w:val=""/>
      <w:lvlJc w:val="left"/>
      <w:pPr>
        <w:tabs>
          <w:tab w:val="num" w:pos="4860"/>
        </w:tabs>
        <w:ind w:left="4860" w:hanging="360"/>
      </w:pPr>
      <w:rPr>
        <w:rFonts w:ascii="Wingdings" w:hAnsi="Wingdings" w:hint="default"/>
      </w:rPr>
    </w:lvl>
    <w:lvl w:ilvl="6" w:tplc="041B000F" w:tentative="1">
      <w:start w:val="1"/>
      <w:numFmt w:val="bullet"/>
      <w:lvlText w:val=""/>
      <w:lvlJc w:val="left"/>
      <w:pPr>
        <w:tabs>
          <w:tab w:val="num" w:pos="5580"/>
        </w:tabs>
        <w:ind w:left="5580" w:hanging="360"/>
      </w:pPr>
      <w:rPr>
        <w:rFonts w:ascii="Symbol" w:hAnsi="Symbol" w:hint="default"/>
      </w:rPr>
    </w:lvl>
    <w:lvl w:ilvl="7" w:tplc="041B0019" w:tentative="1">
      <w:start w:val="1"/>
      <w:numFmt w:val="bullet"/>
      <w:lvlText w:val="o"/>
      <w:lvlJc w:val="left"/>
      <w:pPr>
        <w:tabs>
          <w:tab w:val="num" w:pos="6300"/>
        </w:tabs>
        <w:ind w:left="6300" w:hanging="360"/>
      </w:pPr>
      <w:rPr>
        <w:rFonts w:ascii="Courier New" w:hAnsi="Courier New" w:hint="default"/>
      </w:rPr>
    </w:lvl>
    <w:lvl w:ilvl="8" w:tplc="041B001B" w:tentative="1">
      <w:start w:val="1"/>
      <w:numFmt w:val="bullet"/>
      <w:lvlText w:val=""/>
      <w:lvlJc w:val="left"/>
      <w:pPr>
        <w:tabs>
          <w:tab w:val="num" w:pos="7020"/>
        </w:tabs>
        <w:ind w:left="7020" w:hanging="360"/>
      </w:pPr>
      <w:rPr>
        <w:rFonts w:ascii="Wingdings" w:hAnsi="Wingdings" w:hint="default"/>
      </w:rPr>
    </w:lvl>
  </w:abstractNum>
  <w:abstractNum w:abstractNumId="44" w15:restartNumberingAfterBreak="0">
    <w:nsid w:val="7DC366CA"/>
    <w:multiLevelType w:val="multilevel"/>
    <w:tmpl w:val="78CCB660"/>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F314B3B"/>
    <w:multiLevelType w:val="multilevel"/>
    <w:tmpl w:val="B8CAA67A"/>
    <w:lvl w:ilvl="0">
      <w:start w:val="1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5"/>
  </w:num>
  <w:num w:numId="2">
    <w:abstractNumId w:val="23"/>
  </w:num>
  <w:num w:numId="3">
    <w:abstractNumId w:val="30"/>
  </w:num>
  <w:num w:numId="4">
    <w:abstractNumId w:val="33"/>
  </w:num>
  <w:num w:numId="5">
    <w:abstractNumId w:val="40"/>
  </w:num>
  <w:num w:numId="6">
    <w:abstractNumId w:val="35"/>
  </w:num>
  <w:num w:numId="7">
    <w:abstractNumId w:val="36"/>
  </w:num>
  <w:num w:numId="8">
    <w:abstractNumId w:val="41"/>
  </w:num>
  <w:num w:numId="9">
    <w:abstractNumId w:val="42"/>
  </w:num>
  <w:num w:numId="10">
    <w:abstractNumId w:val="13"/>
  </w:num>
  <w:num w:numId="11">
    <w:abstractNumId w:val="12"/>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43"/>
  </w:num>
  <w:num w:numId="15">
    <w:abstractNumId w:val="20"/>
  </w:num>
  <w:num w:numId="16">
    <w:abstractNumId w:val="9"/>
  </w:num>
  <w:num w:numId="17">
    <w:abstractNumId w:val="34"/>
  </w:num>
  <w:num w:numId="18">
    <w:abstractNumId w:val="0"/>
  </w:num>
  <w:num w:numId="19">
    <w:abstractNumId w:val="16"/>
    <w:lvlOverride w:ilvl="0">
      <w:startOverride w:val="1"/>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num>
  <w:num w:numId="21">
    <w:abstractNumId w:val="14"/>
    <w:lvlOverride w:ilvl="0">
      <w:startOverride w:val="1"/>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1"/>
  </w:num>
  <w:num w:numId="26">
    <w:abstractNumId w:val="32"/>
  </w:num>
  <w:num w:numId="27">
    <w:abstractNumId w:val="8"/>
  </w:num>
  <w:num w:numId="28">
    <w:abstractNumId w:val="18"/>
  </w:num>
  <w:num w:numId="29">
    <w:abstractNumId w:val="5"/>
  </w:num>
  <w:num w:numId="30">
    <w:abstractNumId w:val="39"/>
  </w:num>
  <w:num w:numId="31">
    <w:abstractNumId w:val="10"/>
  </w:num>
  <w:num w:numId="32">
    <w:abstractNumId w:val="6"/>
  </w:num>
  <w:num w:numId="33">
    <w:abstractNumId w:val="31"/>
  </w:num>
  <w:num w:numId="34">
    <w:abstractNumId w:val="29"/>
  </w:num>
  <w:num w:numId="35">
    <w:abstractNumId w:val="44"/>
  </w:num>
  <w:num w:numId="36">
    <w:abstractNumId w:val="22"/>
  </w:num>
  <w:num w:numId="37">
    <w:abstractNumId w:val="4"/>
  </w:num>
  <w:num w:numId="38">
    <w:abstractNumId w:val="2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9"/>
  </w:num>
  <w:num w:numId="42">
    <w:abstractNumId w:val="37"/>
  </w:num>
  <w:num w:numId="43">
    <w:abstractNumId w:val="1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4FC"/>
    <w:rsid w:val="0000056E"/>
    <w:rsid w:val="0000066A"/>
    <w:rsid w:val="00000F05"/>
    <w:rsid w:val="00001171"/>
    <w:rsid w:val="000014C5"/>
    <w:rsid w:val="00001630"/>
    <w:rsid w:val="00002C6C"/>
    <w:rsid w:val="00002D9E"/>
    <w:rsid w:val="00002E0F"/>
    <w:rsid w:val="00003650"/>
    <w:rsid w:val="00003B6C"/>
    <w:rsid w:val="00004F20"/>
    <w:rsid w:val="00006040"/>
    <w:rsid w:val="0000673E"/>
    <w:rsid w:val="00006999"/>
    <w:rsid w:val="00006A69"/>
    <w:rsid w:val="00006FD0"/>
    <w:rsid w:val="000072D4"/>
    <w:rsid w:val="000076C7"/>
    <w:rsid w:val="00007706"/>
    <w:rsid w:val="0001102C"/>
    <w:rsid w:val="00011085"/>
    <w:rsid w:val="00011820"/>
    <w:rsid w:val="00011ED0"/>
    <w:rsid w:val="00011F1E"/>
    <w:rsid w:val="000128AD"/>
    <w:rsid w:val="00012EDD"/>
    <w:rsid w:val="00013E34"/>
    <w:rsid w:val="00014384"/>
    <w:rsid w:val="00014E2F"/>
    <w:rsid w:val="0001523D"/>
    <w:rsid w:val="0001566D"/>
    <w:rsid w:val="000157AF"/>
    <w:rsid w:val="00016681"/>
    <w:rsid w:val="000169A4"/>
    <w:rsid w:val="00016D42"/>
    <w:rsid w:val="000206F8"/>
    <w:rsid w:val="00021359"/>
    <w:rsid w:val="00021408"/>
    <w:rsid w:val="0002260C"/>
    <w:rsid w:val="00022B87"/>
    <w:rsid w:val="00022D01"/>
    <w:rsid w:val="000244D2"/>
    <w:rsid w:val="00024C79"/>
    <w:rsid w:val="000253D4"/>
    <w:rsid w:val="0002685C"/>
    <w:rsid w:val="00026A8F"/>
    <w:rsid w:val="00027D98"/>
    <w:rsid w:val="000306F7"/>
    <w:rsid w:val="0003085C"/>
    <w:rsid w:val="000313C6"/>
    <w:rsid w:val="000318F5"/>
    <w:rsid w:val="0003254A"/>
    <w:rsid w:val="000326FE"/>
    <w:rsid w:val="00032AC9"/>
    <w:rsid w:val="00033E42"/>
    <w:rsid w:val="0003579B"/>
    <w:rsid w:val="00037D39"/>
    <w:rsid w:val="00037F17"/>
    <w:rsid w:val="00040185"/>
    <w:rsid w:val="000405B3"/>
    <w:rsid w:val="00040CFD"/>
    <w:rsid w:val="00040DE1"/>
    <w:rsid w:val="00041665"/>
    <w:rsid w:val="00041DF8"/>
    <w:rsid w:val="00042ECD"/>
    <w:rsid w:val="00043114"/>
    <w:rsid w:val="00043276"/>
    <w:rsid w:val="0004347A"/>
    <w:rsid w:val="0004477C"/>
    <w:rsid w:val="000450DC"/>
    <w:rsid w:val="000452AF"/>
    <w:rsid w:val="00045DD1"/>
    <w:rsid w:val="000469CB"/>
    <w:rsid w:val="00046EDC"/>
    <w:rsid w:val="00046F8F"/>
    <w:rsid w:val="00047A49"/>
    <w:rsid w:val="00047B2A"/>
    <w:rsid w:val="00052367"/>
    <w:rsid w:val="00052854"/>
    <w:rsid w:val="00052D07"/>
    <w:rsid w:val="00053521"/>
    <w:rsid w:val="00053873"/>
    <w:rsid w:val="00053F63"/>
    <w:rsid w:val="00054875"/>
    <w:rsid w:val="00055257"/>
    <w:rsid w:val="0005559E"/>
    <w:rsid w:val="00055A20"/>
    <w:rsid w:val="00055A37"/>
    <w:rsid w:val="00055B39"/>
    <w:rsid w:val="00055F97"/>
    <w:rsid w:val="00056228"/>
    <w:rsid w:val="0005635D"/>
    <w:rsid w:val="00057036"/>
    <w:rsid w:val="00057209"/>
    <w:rsid w:val="000575BC"/>
    <w:rsid w:val="00057F5C"/>
    <w:rsid w:val="00060C89"/>
    <w:rsid w:val="0006127C"/>
    <w:rsid w:val="00062155"/>
    <w:rsid w:val="00062185"/>
    <w:rsid w:val="00063689"/>
    <w:rsid w:val="00063A80"/>
    <w:rsid w:val="00063C8E"/>
    <w:rsid w:val="000651BB"/>
    <w:rsid w:val="000655E4"/>
    <w:rsid w:val="000656ED"/>
    <w:rsid w:val="0006589C"/>
    <w:rsid w:val="000658B0"/>
    <w:rsid w:val="000672C3"/>
    <w:rsid w:val="0007033F"/>
    <w:rsid w:val="00070B1E"/>
    <w:rsid w:val="00070E17"/>
    <w:rsid w:val="000731BF"/>
    <w:rsid w:val="00073564"/>
    <w:rsid w:val="00073B23"/>
    <w:rsid w:val="000742C2"/>
    <w:rsid w:val="0007443E"/>
    <w:rsid w:val="00075CE0"/>
    <w:rsid w:val="00076330"/>
    <w:rsid w:val="00076B45"/>
    <w:rsid w:val="00076CEC"/>
    <w:rsid w:val="00077394"/>
    <w:rsid w:val="00077759"/>
    <w:rsid w:val="00077777"/>
    <w:rsid w:val="00080080"/>
    <w:rsid w:val="000818B2"/>
    <w:rsid w:val="00081D26"/>
    <w:rsid w:val="00082370"/>
    <w:rsid w:val="00082779"/>
    <w:rsid w:val="00082F65"/>
    <w:rsid w:val="0008366A"/>
    <w:rsid w:val="00084401"/>
    <w:rsid w:val="00086CB8"/>
    <w:rsid w:val="00087471"/>
    <w:rsid w:val="0009021B"/>
    <w:rsid w:val="000903DE"/>
    <w:rsid w:val="000909F7"/>
    <w:rsid w:val="000928B2"/>
    <w:rsid w:val="00092AAF"/>
    <w:rsid w:val="000931B4"/>
    <w:rsid w:val="00093C43"/>
    <w:rsid w:val="00094E16"/>
    <w:rsid w:val="00096B2F"/>
    <w:rsid w:val="00096D2A"/>
    <w:rsid w:val="00097982"/>
    <w:rsid w:val="00097CAC"/>
    <w:rsid w:val="000A02C8"/>
    <w:rsid w:val="000A06BB"/>
    <w:rsid w:val="000A0CB5"/>
    <w:rsid w:val="000A0EDD"/>
    <w:rsid w:val="000A1246"/>
    <w:rsid w:val="000A1B01"/>
    <w:rsid w:val="000A3628"/>
    <w:rsid w:val="000A4154"/>
    <w:rsid w:val="000A5398"/>
    <w:rsid w:val="000A549F"/>
    <w:rsid w:val="000A69F4"/>
    <w:rsid w:val="000A6EA0"/>
    <w:rsid w:val="000A7152"/>
    <w:rsid w:val="000B01F9"/>
    <w:rsid w:val="000B08AC"/>
    <w:rsid w:val="000B0DEB"/>
    <w:rsid w:val="000B101A"/>
    <w:rsid w:val="000B16AD"/>
    <w:rsid w:val="000B1E5C"/>
    <w:rsid w:val="000B2019"/>
    <w:rsid w:val="000B2D96"/>
    <w:rsid w:val="000B34CF"/>
    <w:rsid w:val="000B3F6F"/>
    <w:rsid w:val="000B41A6"/>
    <w:rsid w:val="000B48E5"/>
    <w:rsid w:val="000B5911"/>
    <w:rsid w:val="000B71E7"/>
    <w:rsid w:val="000B768F"/>
    <w:rsid w:val="000B78EC"/>
    <w:rsid w:val="000C0814"/>
    <w:rsid w:val="000C1049"/>
    <w:rsid w:val="000C1358"/>
    <w:rsid w:val="000C2076"/>
    <w:rsid w:val="000C21F1"/>
    <w:rsid w:val="000C2355"/>
    <w:rsid w:val="000C2BE1"/>
    <w:rsid w:val="000C2D5F"/>
    <w:rsid w:val="000C399D"/>
    <w:rsid w:val="000C4384"/>
    <w:rsid w:val="000C4DFE"/>
    <w:rsid w:val="000C5437"/>
    <w:rsid w:val="000C5DA6"/>
    <w:rsid w:val="000C7807"/>
    <w:rsid w:val="000C7DDF"/>
    <w:rsid w:val="000D0C44"/>
    <w:rsid w:val="000D124E"/>
    <w:rsid w:val="000D1CC4"/>
    <w:rsid w:val="000D2AE8"/>
    <w:rsid w:val="000D2CA2"/>
    <w:rsid w:val="000D3A6C"/>
    <w:rsid w:val="000D414F"/>
    <w:rsid w:val="000D46E1"/>
    <w:rsid w:val="000D5713"/>
    <w:rsid w:val="000D59FC"/>
    <w:rsid w:val="000D5C50"/>
    <w:rsid w:val="000D5E09"/>
    <w:rsid w:val="000D6DBB"/>
    <w:rsid w:val="000D6FE2"/>
    <w:rsid w:val="000D70A6"/>
    <w:rsid w:val="000E01A7"/>
    <w:rsid w:val="000E0A28"/>
    <w:rsid w:val="000E1191"/>
    <w:rsid w:val="000E2144"/>
    <w:rsid w:val="000E22C3"/>
    <w:rsid w:val="000E42B3"/>
    <w:rsid w:val="000E43B0"/>
    <w:rsid w:val="000E5833"/>
    <w:rsid w:val="000E58A2"/>
    <w:rsid w:val="000E5A0B"/>
    <w:rsid w:val="000E5A15"/>
    <w:rsid w:val="000E5B6C"/>
    <w:rsid w:val="000E5D14"/>
    <w:rsid w:val="000E635B"/>
    <w:rsid w:val="000E6807"/>
    <w:rsid w:val="000E6C50"/>
    <w:rsid w:val="000F0C4B"/>
    <w:rsid w:val="000F1AF5"/>
    <w:rsid w:val="000F1DFF"/>
    <w:rsid w:val="000F2832"/>
    <w:rsid w:val="000F2BF5"/>
    <w:rsid w:val="000F315D"/>
    <w:rsid w:val="000F3209"/>
    <w:rsid w:val="000F3455"/>
    <w:rsid w:val="000F3BF6"/>
    <w:rsid w:val="000F3FAB"/>
    <w:rsid w:val="000F48DD"/>
    <w:rsid w:val="000F4D76"/>
    <w:rsid w:val="000F51CB"/>
    <w:rsid w:val="000F5517"/>
    <w:rsid w:val="000F55BB"/>
    <w:rsid w:val="000F61B6"/>
    <w:rsid w:val="000F61C3"/>
    <w:rsid w:val="000F6CBB"/>
    <w:rsid w:val="0010025E"/>
    <w:rsid w:val="00101B0A"/>
    <w:rsid w:val="001020C5"/>
    <w:rsid w:val="00102EE8"/>
    <w:rsid w:val="00102F94"/>
    <w:rsid w:val="0010358B"/>
    <w:rsid w:val="00103FC0"/>
    <w:rsid w:val="00105A1F"/>
    <w:rsid w:val="0010646A"/>
    <w:rsid w:val="00110578"/>
    <w:rsid w:val="00110F31"/>
    <w:rsid w:val="00111795"/>
    <w:rsid w:val="001117D6"/>
    <w:rsid w:val="00111B8D"/>
    <w:rsid w:val="00111BB9"/>
    <w:rsid w:val="001126E3"/>
    <w:rsid w:val="0011377A"/>
    <w:rsid w:val="00114B72"/>
    <w:rsid w:val="00114C07"/>
    <w:rsid w:val="0011503A"/>
    <w:rsid w:val="00115D3C"/>
    <w:rsid w:val="00116521"/>
    <w:rsid w:val="00117067"/>
    <w:rsid w:val="00117968"/>
    <w:rsid w:val="00117C19"/>
    <w:rsid w:val="00117D34"/>
    <w:rsid w:val="00120F2D"/>
    <w:rsid w:val="001218CE"/>
    <w:rsid w:val="00121A59"/>
    <w:rsid w:val="00121CC3"/>
    <w:rsid w:val="00123C4D"/>
    <w:rsid w:val="00124717"/>
    <w:rsid w:val="00125027"/>
    <w:rsid w:val="00125775"/>
    <w:rsid w:val="00125A55"/>
    <w:rsid w:val="00125B71"/>
    <w:rsid w:val="00126313"/>
    <w:rsid w:val="00126A67"/>
    <w:rsid w:val="001278EC"/>
    <w:rsid w:val="001305C6"/>
    <w:rsid w:val="00130F61"/>
    <w:rsid w:val="00131367"/>
    <w:rsid w:val="001318D3"/>
    <w:rsid w:val="00131B84"/>
    <w:rsid w:val="0013217D"/>
    <w:rsid w:val="001326EF"/>
    <w:rsid w:val="00132F06"/>
    <w:rsid w:val="00134057"/>
    <w:rsid w:val="001344D0"/>
    <w:rsid w:val="0013460E"/>
    <w:rsid w:val="00134612"/>
    <w:rsid w:val="00135F86"/>
    <w:rsid w:val="0013690E"/>
    <w:rsid w:val="001400A9"/>
    <w:rsid w:val="001405D2"/>
    <w:rsid w:val="001414C8"/>
    <w:rsid w:val="0014167D"/>
    <w:rsid w:val="00141F3C"/>
    <w:rsid w:val="0014281E"/>
    <w:rsid w:val="00143CE3"/>
    <w:rsid w:val="00144134"/>
    <w:rsid w:val="00144B7D"/>
    <w:rsid w:val="0014533E"/>
    <w:rsid w:val="00145770"/>
    <w:rsid w:val="00145E2B"/>
    <w:rsid w:val="001465EB"/>
    <w:rsid w:val="00146A9B"/>
    <w:rsid w:val="00146D36"/>
    <w:rsid w:val="0014778D"/>
    <w:rsid w:val="00147B4D"/>
    <w:rsid w:val="00147D0B"/>
    <w:rsid w:val="00151CA8"/>
    <w:rsid w:val="001522CA"/>
    <w:rsid w:val="001526A5"/>
    <w:rsid w:val="0015277D"/>
    <w:rsid w:val="00153676"/>
    <w:rsid w:val="001536E3"/>
    <w:rsid w:val="00153AFB"/>
    <w:rsid w:val="00153B8B"/>
    <w:rsid w:val="001547C4"/>
    <w:rsid w:val="00154F73"/>
    <w:rsid w:val="001560FD"/>
    <w:rsid w:val="00156183"/>
    <w:rsid w:val="00156219"/>
    <w:rsid w:val="00156D6D"/>
    <w:rsid w:val="001574AB"/>
    <w:rsid w:val="001578F4"/>
    <w:rsid w:val="00157A83"/>
    <w:rsid w:val="00157FF8"/>
    <w:rsid w:val="0016005E"/>
    <w:rsid w:val="00160503"/>
    <w:rsid w:val="00161396"/>
    <w:rsid w:val="0016171E"/>
    <w:rsid w:val="001618B0"/>
    <w:rsid w:val="00161922"/>
    <w:rsid w:val="00161EB5"/>
    <w:rsid w:val="00162062"/>
    <w:rsid w:val="001630E9"/>
    <w:rsid w:val="001631A3"/>
    <w:rsid w:val="001646A9"/>
    <w:rsid w:val="00164D5C"/>
    <w:rsid w:val="00166369"/>
    <w:rsid w:val="00166B10"/>
    <w:rsid w:val="00166C4F"/>
    <w:rsid w:val="001674F7"/>
    <w:rsid w:val="00170750"/>
    <w:rsid w:val="0017090F"/>
    <w:rsid w:val="001717CD"/>
    <w:rsid w:val="00172748"/>
    <w:rsid w:val="0017354C"/>
    <w:rsid w:val="00173F03"/>
    <w:rsid w:val="00174DF5"/>
    <w:rsid w:val="00175919"/>
    <w:rsid w:val="00176FA7"/>
    <w:rsid w:val="00180E72"/>
    <w:rsid w:val="00182DB1"/>
    <w:rsid w:val="00184776"/>
    <w:rsid w:val="001848FD"/>
    <w:rsid w:val="00184FFC"/>
    <w:rsid w:val="001852E1"/>
    <w:rsid w:val="00185CB3"/>
    <w:rsid w:val="00185FA1"/>
    <w:rsid w:val="001862E6"/>
    <w:rsid w:val="00186477"/>
    <w:rsid w:val="001874CF"/>
    <w:rsid w:val="00187D59"/>
    <w:rsid w:val="001902E4"/>
    <w:rsid w:val="0019185A"/>
    <w:rsid w:val="00191A9D"/>
    <w:rsid w:val="00191B7E"/>
    <w:rsid w:val="00192869"/>
    <w:rsid w:val="00193135"/>
    <w:rsid w:val="00193BF3"/>
    <w:rsid w:val="00193F5F"/>
    <w:rsid w:val="00194141"/>
    <w:rsid w:val="00194145"/>
    <w:rsid w:val="0019447B"/>
    <w:rsid w:val="001948AA"/>
    <w:rsid w:val="00194991"/>
    <w:rsid w:val="0019618A"/>
    <w:rsid w:val="0019697C"/>
    <w:rsid w:val="00196AD2"/>
    <w:rsid w:val="00196E77"/>
    <w:rsid w:val="00197C65"/>
    <w:rsid w:val="001A0DB6"/>
    <w:rsid w:val="001A0F17"/>
    <w:rsid w:val="001A17B7"/>
    <w:rsid w:val="001A1A4E"/>
    <w:rsid w:val="001A26D8"/>
    <w:rsid w:val="001A2DE1"/>
    <w:rsid w:val="001A3F92"/>
    <w:rsid w:val="001A4A3D"/>
    <w:rsid w:val="001A52A7"/>
    <w:rsid w:val="001A5504"/>
    <w:rsid w:val="001A5B51"/>
    <w:rsid w:val="001A66EC"/>
    <w:rsid w:val="001A6C75"/>
    <w:rsid w:val="001A6E06"/>
    <w:rsid w:val="001A7CA7"/>
    <w:rsid w:val="001B0242"/>
    <w:rsid w:val="001B08DA"/>
    <w:rsid w:val="001B0B5A"/>
    <w:rsid w:val="001B39D1"/>
    <w:rsid w:val="001B753D"/>
    <w:rsid w:val="001B7ECE"/>
    <w:rsid w:val="001C0A63"/>
    <w:rsid w:val="001C2612"/>
    <w:rsid w:val="001C2DA7"/>
    <w:rsid w:val="001C2F43"/>
    <w:rsid w:val="001C3AE3"/>
    <w:rsid w:val="001C3F53"/>
    <w:rsid w:val="001C48B7"/>
    <w:rsid w:val="001C4BBA"/>
    <w:rsid w:val="001C5176"/>
    <w:rsid w:val="001C5E7D"/>
    <w:rsid w:val="001C638A"/>
    <w:rsid w:val="001C727D"/>
    <w:rsid w:val="001C7829"/>
    <w:rsid w:val="001C7A7B"/>
    <w:rsid w:val="001C7C00"/>
    <w:rsid w:val="001D2014"/>
    <w:rsid w:val="001D327E"/>
    <w:rsid w:val="001D3B1A"/>
    <w:rsid w:val="001D42FE"/>
    <w:rsid w:val="001D4448"/>
    <w:rsid w:val="001D4F7B"/>
    <w:rsid w:val="001D61D8"/>
    <w:rsid w:val="001D69C3"/>
    <w:rsid w:val="001D6B48"/>
    <w:rsid w:val="001D6B9A"/>
    <w:rsid w:val="001D6F57"/>
    <w:rsid w:val="001D7946"/>
    <w:rsid w:val="001D7A28"/>
    <w:rsid w:val="001E0577"/>
    <w:rsid w:val="001E0F3B"/>
    <w:rsid w:val="001E1746"/>
    <w:rsid w:val="001E1911"/>
    <w:rsid w:val="001E2BB4"/>
    <w:rsid w:val="001E43E6"/>
    <w:rsid w:val="001E4BCE"/>
    <w:rsid w:val="001E5E95"/>
    <w:rsid w:val="001E6A59"/>
    <w:rsid w:val="001F064B"/>
    <w:rsid w:val="001F0A26"/>
    <w:rsid w:val="001F0DB3"/>
    <w:rsid w:val="001F137C"/>
    <w:rsid w:val="001F1C35"/>
    <w:rsid w:val="001F303D"/>
    <w:rsid w:val="001F3EE0"/>
    <w:rsid w:val="001F4E19"/>
    <w:rsid w:val="001F623A"/>
    <w:rsid w:val="001F6455"/>
    <w:rsid w:val="001F68B6"/>
    <w:rsid w:val="001F71D7"/>
    <w:rsid w:val="001F7AFF"/>
    <w:rsid w:val="00200B70"/>
    <w:rsid w:val="00200EE8"/>
    <w:rsid w:val="00201389"/>
    <w:rsid w:val="00201CBF"/>
    <w:rsid w:val="002026DC"/>
    <w:rsid w:val="002034DF"/>
    <w:rsid w:val="00204395"/>
    <w:rsid w:val="00204F0C"/>
    <w:rsid w:val="002057FF"/>
    <w:rsid w:val="00205DB1"/>
    <w:rsid w:val="00206900"/>
    <w:rsid w:val="002069F9"/>
    <w:rsid w:val="00206DBF"/>
    <w:rsid w:val="00207311"/>
    <w:rsid w:val="00207AAF"/>
    <w:rsid w:val="00207E5C"/>
    <w:rsid w:val="002100E0"/>
    <w:rsid w:val="00211DFB"/>
    <w:rsid w:val="00212AC6"/>
    <w:rsid w:val="0021362E"/>
    <w:rsid w:val="00213ED7"/>
    <w:rsid w:val="00214B0A"/>
    <w:rsid w:val="00215970"/>
    <w:rsid w:val="0021618D"/>
    <w:rsid w:val="0021641E"/>
    <w:rsid w:val="00217729"/>
    <w:rsid w:val="00217BC3"/>
    <w:rsid w:val="0022002C"/>
    <w:rsid w:val="002202C6"/>
    <w:rsid w:val="002205F6"/>
    <w:rsid w:val="00222258"/>
    <w:rsid w:val="00222E62"/>
    <w:rsid w:val="002240DA"/>
    <w:rsid w:val="00224623"/>
    <w:rsid w:val="00224AEC"/>
    <w:rsid w:val="00224C14"/>
    <w:rsid w:val="00224E44"/>
    <w:rsid w:val="00225178"/>
    <w:rsid w:val="00225654"/>
    <w:rsid w:val="00226E1E"/>
    <w:rsid w:val="002310B9"/>
    <w:rsid w:val="00231862"/>
    <w:rsid w:val="00231A63"/>
    <w:rsid w:val="00232FD5"/>
    <w:rsid w:val="00233B69"/>
    <w:rsid w:val="00233C3B"/>
    <w:rsid w:val="00234193"/>
    <w:rsid w:val="002351EA"/>
    <w:rsid w:val="00235341"/>
    <w:rsid w:val="00235720"/>
    <w:rsid w:val="0023596F"/>
    <w:rsid w:val="00235F40"/>
    <w:rsid w:val="0023605E"/>
    <w:rsid w:val="002363B0"/>
    <w:rsid w:val="0023668C"/>
    <w:rsid w:val="0023730E"/>
    <w:rsid w:val="00237B48"/>
    <w:rsid w:val="00240B15"/>
    <w:rsid w:val="00241D03"/>
    <w:rsid w:val="00242400"/>
    <w:rsid w:val="00242630"/>
    <w:rsid w:val="00242BC5"/>
    <w:rsid w:val="002436A7"/>
    <w:rsid w:val="00243704"/>
    <w:rsid w:val="002446D1"/>
    <w:rsid w:val="00245A41"/>
    <w:rsid w:val="00246076"/>
    <w:rsid w:val="00246476"/>
    <w:rsid w:val="00246E26"/>
    <w:rsid w:val="00247DA2"/>
    <w:rsid w:val="00251803"/>
    <w:rsid w:val="00251EA2"/>
    <w:rsid w:val="0025212E"/>
    <w:rsid w:val="00252BBD"/>
    <w:rsid w:val="002533EB"/>
    <w:rsid w:val="0025359C"/>
    <w:rsid w:val="00253C5E"/>
    <w:rsid w:val="002544EA"/>
    <w:rsid w:val="002547CD"/>
    <w:rsid w:val="002551E4"/>
    <w:rsid w:val="002569F3"/>
    <w:rsid w:val="00257228"/>
    <w:rsid w:val="00257E38"/>
    <w:rsid w:val="00260AF5"/>
    <w:rsid w:val="00260CA4"/>
    <w:rsid w:val="002610E7"/>
    <w:rsid w:val="002624AB"/>
    <w:rsid w:val="00262F47"/>
    <w:rsid w:val="0026554A"/>
    <w:rsid w:val="0026598E"/>
    <w:rsid w:val="00265BA3"/>
    <w:rsid w:val="00266F7A"/>
    <w:rsid w:val="002672C4"/>
    <w:rsid w:val="00267366"/>
    <w:rsid w:val="00270459"/>
    <w:rsid w:val="00271798"/>
    <w:rsid w:val="002728BC"/>
    <w:rsid w:val="00273F84"/>
    <w:rsid w:val="00274123"/>
    <w:rsid w:val="0027417F"/>
    <w:rsid w:val="00274642"/>
    <w:rsid w:val="00275555"/>
    <w:rsid w:val="00276BE9"/>
    <w:rsid w:val="002773C9"/>
    <w:rsid w:val="00277579"/>
    <w:rsid w:val="0028000A"/>
    <w:rsid w:val="0028015E"/>
    <w:rsid w:val="00280BE7"/>
    <w:rsid w:val="00282929"/>
    <w:rsid w:val="00282FCE"/>
    <w:rsid w:val="002830BD"/>
    <w:rsid w:val="00283A1C"/>
    <w:rsid w:val="00283FD5"/>
    <w:rsid w:val="00284528"/>
    <w:rsid w:val="00285130"/>
    <w:rsid w:val="00285D18"/>
    <w:rsid w:val="00287BC7"/>
    <w:rsid w:val="00287EA8"/>
    <w:rsid w:val="00290EC1"/>
    <w:rsid w:val="002915E7"/>
    <w:rsid w:val="00291814"/>
    <w:rsid w:val="002936E0"/>
    <w:rsid w:val="00293B97"/>
    <w:rsid w:val="002947C8"/>
    <w:rsid w:val="0029517F"/>
    <w:rsid w:val="0029564B"/>
    <w:rsid w:val="00295CEB"/>
    <w:rsid w:val="0029682A"/>
    <w:rsid w:val="00297627"/>
    <w:rsid w:val="002A0AF5"/>
    <w:rsid w:val="002A0B8A"/>
    <w:rsid w:val="002A0BF5"/>
    <w:rsid w:val="002A1CCA"/>
    <w:rsid w:val="002A1D80"/>
    <w:rsid w:val="002A2B38"/>
    <w:rsid w:val="002A351C"/>
    <w:rsid w:val="002A3C37"/>
    <w:rsid w:val="002A40F8"/>
    <w:rsid w:val="002A4290"/>
    <w:rsid w:val="002A47C5"/>
    <w:rsid w:val="002A52D6"/>
    <w:rsid w:val="002A5E62"/>
    <w:rsid w:val="002A5FE6"/>
    <w:rsid w:val="002A672D"/>
    <w:rsid w:val="002A694C"/>
    <w:rsid w:val="002B00FC"/>
    <w:rsid w:val="002B030B"/>
    <w:rsid w:val="002B03A9"/>
    <w:rsid w:val="002B0565"/>
    <w:rsid w:val="002B099A"/>
    <w:rsid w:val="002B0AD7"/>
    <w:rsid w:val="002B14E0"/>
    <w:rsid w:val="002B1CEF"/>
    <w:rsid w:val="002B3043"/>
    <w:rsid w:val="002B5313"/>
    <w:rsid w:val="002B5FDA"/>
    <w:rsid w:val="002B7A2A"/>
    <w:rsid w:val="002B7BBA"/>
    <w:rsid w:val="002C0805"/>
    <w:rsid w:val="002C1D5F"/>
    <w:rsid w:val="002C1F62"/>
    <w:rsid w:val="002C220A"/>
    <w:rsid w:val="002C23A4"/>
    <w:rsid w:val="002C2400"/>
    <w:rsid w:val="002C2B4C"/>
    <w:rsid w:val="002C30C3"/>
    <w:rsid w:val="002C3F4D"/>
    <w:rsid w:val="002C402C"/>
    <w:rsid w:val="002C4443"/>
    <w:rsid w:val="002C4546"/>
    <w:rsid w:val="002C5911"/>
    <w:rsid w:val="002C5AE5"/>
    <w:rsid w:val="002C6389"/>
    <w:rsid w:val="002C666A"/>
    <w:rsid w:val="002C6FC1"/>
    <w:rsid w:val="002C74B8"/>
    <w:rsid w:val="002C77DD"/>
    <w:rsid w:val="002C7B2E"/>
    <w:rsid w:val="002D0EA0"/>
    <w:rsid w:val="002D1E8D"/>
    <w:rsid w:val="002D3012"/>
    <w:rsid w:val="002D4267"/>
    <w:rsid w:val="002D54E8"/>
    <w:rsid w:val="002D5A1C"/>
    <w:rsid w:val="002D6AD0"/>
    <w:rsid w:val="002D7BAF"/>
    <w:rsid w:val="002E27D7"/>
    <w:rsid w:val="002E2F0A"/>
    <w:rsid w:val="002E3C16"/>
    <w:rsid w:val="002E4D75"/>
    <w:rsid w:val="002E5451"/>
    <w:rsid w:val="002E563D"/>
    <w:rsid w:val="002E63B7"/>
    <w:rsid w:val="002E764C"/>
    <w:rsid w:val="002E768A"/>
    <w:rsid w:val="002E7805"/>
    <w:rsid w:val="002F0617"/>
    <w:rsid w:val="002F19D7"/>
    <w:rsid w:val="002F1D25"/>
    <w:rsid w:val="002F22F0"/>
    <w:rsid w:val="002F2477"/>
    <w:rsid w:val="002F2771"/>
    <w:rsid w:val="002F3B55"/>
    <w:rsid w:val="002F4280"/>
    <w:rsid w:val="002F5781"/>
    <w:rsid w:val="002F5C2A"/>
    <w:rsid w:val="002F5E3E"/>
    <w:rsid w:val="002F62DD"/>
    <w:rsid w:val="002F6422"/>
    <w:rsid w:val="002F64DA"/>
    <w:rsid w:val="002F6F80"/>
    <w:rsid w:val="003009FC"/>
    <w:rsid w:val="00301A98"/>
    <w:rsid w:val="003025CE"/>
    <w:rsid w:val="00305E6C"/>
    <w:rsid w:val="0030621C"/>
    <w:rsid w:val="00306447"/>
    <w:rsid w:val="003064F3"/>
    <w:rsid w:val="00306C2B"/>
    <w:rsid w:val="00306F73"/>
    <w:rsid w:val="00307A78"/>
    <w:rsid w:val="00307E3B"/>
    <w:rsid w:val="003102AA"/>
    <w:rsid w:val="003103E1"/>
    <w:rsid w:val="003107E3"/>
    <w:rsid w:val="00310BAA"/>
    <w:rsid w:val="00311EA5"/>
    <w:rsid w:val="00312599"/>
    <w:rsid w:val="0031350E"/>
    <w:rsid w:val="00313FBE"/>
    <w:rsid w:val="00314A7E"/>
    <w:rsid w:val="00314F55"/>
    <w:rsid w:val="003159B5"/>
    <w:rsid w:val="00315B9A"/>
    <w:rsid w:val="00316228"/>
    <w:rsid w:val="003172A4"/>
    <w:rsid w:val="0031797D"/>
    <w:rsid w:val="00320BFE"/>
    <w:rsid w:val="00322236"/>
    <w:rsid w:val="0032243E"/>
    <w:rsid w:val="003224E1"/>
    <w:rsid w:val="00322D34"/>
    <w:rsid w:val="0032434D"/>
    <w:rsid w:val="003257DC"/>
    <w:rsid w:val="0032645E"/>
    <w:rsid w:val="003268A2"/>
    <w:rsid w:val="00326CDB"/>
    <w:rsid w:val="003274FB"/>
    <w:rsid w:val="0032792A"/>
    <w:rsid w:val="0033105E"/>
    <w:rsid w:val="00332041"/>
    <w:rsid w:val="003325C9"/>
    <w:rsid w:val="003333E5"/>
    <w:rsid w:val="003333F1"/>
    <w:rsid w:val="003334C6"/>
    <w:rsid w:val="00333586"/>
    <w:rsid w:val="00333F34"/>
    <w:rsid w:val="003343DE"/>
    <w:rsid w:val="00334842"/>
    <w:rsid w:val="00335682"/>
    <w:rsid w:val="00336573"/>
    <w:rsid w:val="00336B11"/>
    <w:rsid w:val="00337291"/>
    <w:rsid w:val="003374B6"/>
    <w:rsid w:val="0033780A"/>
    <w:rsid w:val="003408EF"/>
    <w:rsid w:val="00340E81"/>
    <w:rsid w:val="00341578"/>
    <w:rsid w:val="003417F6"/>
    <w:rsid w:val="003423BD"/>
    <w:rsid w:val="00342610"/>
    <w:rsid w:val="00343124"/>
    <w:rsid w:val="00343E41"/>
    <w:rsid w:val="003463D1"/>
    <w:rsid w:val="00346B75"/>
    <w:rsid w:val="00346C88"/>
    <w:rsid w:val="00347BB0"/>
    <w:rsid w:val="00347E04"/>
    <w:rsid w:val="00347F51"/>
    <w:rsid w:val="003502D9"/>
    <w:rsid w:val="00350A0C"/>
    <w:rsid w:val="00351447"/>
    <w:rsid w:val="003529BD"/>
    <w:rsid w:val="00353020"/>
    <w:rsid w:val="003532B3"/>
    <w:rsid w:val="0035383E"/>
    <w:rsid w:val="00354942"/>
    <w:rsid w:val="003558A8"/>
    <w:rsid w:val="00355ED7"/>
    <w:rsid w:val="003568CF"/>
    <w:rsid w:val="00357F6A"/>
    <w:rsid w:val="003606A1"/>
    <w:rsid w:val="00360C55"/>
    <w:rsid w:val="00360CED"/>
    <w:rsid w:val="00360DA4"/>
    <w:rsid w:val="00360FE8"/>
    <w:rsid w:val="00361016"/>
    <w:rsid w:val="003611F7"/>
    <w:rsid w:val="00361248"/>
    <w:rsid w:val="0036193A"/>
    <w:rsid w:val="00361A16"/>
    <w:rsid w:val="00361C51"/>
    <w:rsid w:val="003623C2"/>
    <w:rsid w:val="00364087"/>
    <w:rsid w:val="00364194"/>
    <w:rsid w:val="0036559D"/>
    <w:rsid w:val="003662C9"/>
    <w:rsid w:val="0036674F"/>
    <w:rsid w:val="00366920"/>
    <w:rsid w:val="0036698B"/>
    <w:rsid w:val="00366F29"/>
    <w:rsid w:val="00367428"/>
    <w:rsid w:val="00367BAD"/>
    <w:rsid w:val="00370CC3"/>
    <w:rsid w:val="00370DC0"/>
    <w:rsid w:val="003718EF"/>
    <w:rsid w:val="00371EA3"/>
    <w:rsid w:val="00372DA9"/>
    <w:rsid w:val="00372FF7"/>
    <w:rsid w:val="00373C9F"/>
    <w:rsid w:val="00374455"/>
    <w:rsid w:val="00374A56"/>
    <w:rsid w:val="0037635F"/>
    <w:rsid w:val="00376654"/>
    <w:rsid w:val="003775F3"/>
    <w:rsid w:val="00380197"/>
    <w:rsid w:val="00381B96"/>
    <w:rsid w:val="00381DDE"/>
    <w:rsid w:val="00381FD9"/>
    <w:rsid w:val="00382E6C"/>
    <w:rsid w:val="003839D9"/>
    <w:rsid w:val="00383C96"/>
    <w:rsid w:val="0038594C"/>
    <w:rsid w:val="003865B5"/>
    <w:rsid w:val="00387888"/>
    <w:rsid w:val="00387D6B"/>
    <w:rsid w:val="003909D4"/>
    <w:rsid w:val="00390FD5"/>
    <w:rsid w:val="00391070"/>
    <w:rsid w:val="003918AA"/>
    <w:rsid w:val="00391A33"/>
    <w:rsid w:val="00391D60"/>
    <w:rsid w:val="00391E8D"/>
    <w:rsid w:val="00391FBB"/>
    <w:rsid w:val="003932C3"/>
    <w:rsid w:val="0039332A"/>
    <w:rsid w:val="003947F3"/>
    <w:rsid w:val="00395496"/>
    <w:rsid w:val="00397185"/>
    <w:rsid w:val="003A00E9"/>
    <w:rsid w:val="003A01E0"/>
    <w:rsid w:val="003A0FC1"/>
    <w:rsid w:val="003A131A"/>
    <w:rsid w:val="003A1459"/>
    <w:rsid w:val="003A17A1"/>
    <w:rsid w:val="003A2129"/>
    <w:rsid w:val="003A232E"/>
    <w:rsid w:val="003A283D"/>
    <w:rsid w:val="003A36F4"/>
    <w:rsid w:val="003A434C"/>
    <w:rsid w:val="003A4EEA"/>
    <w:rsid w:val="003A679D"/>
    <w:rsid w:val="003A708C"/>
    <w:rsid w:val="003A7B5F"/>
    <w:rsid w:val="003A7E1F"/>
    <w:rsid w:val="003B0C59"/>
    <w:rsid w:val="003B15F7"/>
    <w:rsid w:val="003B1DE0"/>
    <w:rsid w:val="003B1FE5"/>
    <w:rsid w:val="003B2131"/>
    <w:rsid w:val="003B240D"/>
    <w:rsid w:val="003B2BAA"/>
    <w:rsid w:val="003B2FB3"/>
    <w:rsid w:val="003B3719"/>
    <w:rsid w:val="003B3947"/>
    <w:rsid w:val="003B426B"/>
    <w:rsid w:val="003B4A26"/>
    <w:rsid w:val="003B4AB5"/>
    <w:rsid w:val="003B5DFD"/>
    <w:rsid w:val="003B6C4E"/>
    <w:rsid w:val="003B6DD6"/>
    <w:rsid w:val="003B7FCC"/>
    <w:rsid w:val="003C0166"/>
    <w:rsid w:val="003C0CB4"/>
    <w:rsid w:val="003C0E83"/>
    <w:rsid w:val="003C0F4B"/>
    <w:rsid w:val="003C2A2E"/>
    <w:rsid w:val="003C2ABA"/>
    <w:rsid w:val="003C44BB"/>
    <w:rsid w:val="003C4A95"/>
    <w:rsid w:val="003C5D11"/>
    <w:rsid w:val="003C7388"/>
    <w:rsid w:val="003C7A73"/>
    <w:rsid w:val="003D0075"/>
    <w:rsid w:val="003D13A7"/>
    <w:rsid w:val="003D1615"/>
    <w:rsid w:val="003D1E4F"/>
    <w:rsid w:val="003D4AFF"/>
    <w:rsid w:val="003D5498"/>
    <w:rsid w:val="003D550A"/>
    <w:rsid w:val="003D5BC1"/>
    <w:rsid w:val="003D6892"/>
    <w:rsid w:val="003D7CA4"/>
    <w:rsid w:val="003D7CAF"/>
    <w:rsid w:val="003D7E3D"/>
    <w:rsid w:val="003D7F9C"/>
    <w:rsid w:val="003E00A2"/>
    <w:rsid w:val="003E0B41"/>
    <w:rsid w:val="003E1F51"/>
    <w:rsid w:val="003E231D"/>
    <w:rsid w:val="003E2677"/>
    <w:rsid w:val="003E3FCA"/>
    <w:rsid w:val="003E3FDC"/>
    <w:rsid w:val="003E4CD2"/>
    <w:rsid w:val="003E4D63"/>
    <w:rsid w:val="003E5135"/>
    <w:rsid w:val="003E52E9"/>
    <w:rsid w:val="003E5DCE"/>
    <w:rsid w:val="003E6A6A"/>
    <w:rsid w:val="003E6BCA"/>
    <w:rsid w:val="003E76D1"/>
    <w:rsid w:val="003F10E7"/>
    <w:rsid w:val="003F172A"/>
    <w:rsid w:val="003F1C5E"/>
    <w:rsid w:val="003F3B0E"/>
    <w:rsid w:val="003F3CF7"/>
    <w:rsid w:val="003F47E4"/>
    <w:rsid w:val="003F4C5C"/>
    <w:rsid w:val="003F56E9"/>
    <w:rsid w:val="003F58BC"/>
    <w:rsid w:val="003F5D1F"/>
    <w:rsid w:val="003F6298"/>
    <w:rsid w:val="003F6564"/>
    <w:rsid w:val="003F6745"/>
    <w:rsid w:val="003F774F"/>
    <w:rsid w:val="003F79AA"/>
    <w:rsid w:val="003F7A7C"/>
    <w:rsid w:val="0040093C"/>
    <w:rsid w:val="00400EDF"/>
    <w:rsid w:val="0040118E"/>
    <w:rsid w:val="00401590"/>
    <w:rsid w:val="004029A3"/>
    <w:rsid w:val="004035C2"/>
    <w:rsid w:val="004045AC"/>
    <w:rsid w:val="004057BA"/>
    <w:rsid w:val="00407E02"/>
    <w:rsid w:val="00410492"/>
    <w:rsid w:val="004106EB"/>
    <w:rsid w:val="00410812"/>
    <w:rsid w:val="00411461"/>
    <w:rsid w:val="0041180E"/>
    <w:rsid w:val="0041202F"/>
    <w:rsid w:val="0041217F"/>
    <w:rsid w:val="00412F71"/>
    <w:rsid w:val="004140DD"/>
    <w:rsid w:val="00414482"/>
    <w:rsid w:val="00414E21"/>
    <w:rsid w:val="004157B6"/>
    <w:rsid w:val="00415873"/>
    <w:rsid w:val="00415A37"/>
    <w:rsid w:val="00416266"/>
    <w:rsid w:val="0041675A"/>
    <w:rsid w:val="00416835"/>
    <w:rsid w:val="00416AAA"/>
    <w:rsid w:val="00417783"/>
    <w:rsid w:val="00417B91"/>
    <w:rsid w:val="00417E5F"/>
    <w:rsid w:val="00420B48"/>
    <w:rsid w:val="00420D9B"/>
    <w:rsid w:val="00423995"/>
    <w:rsid w:val="00424367"/>
    <w:rsid w:val="00425437"/>
    <w:rsid w:val="0042578B"/>
    <w:rsid w:val="00425E78"/>
    <w:rsid w:val="00430DB7"/>
    <w:rsid w:val="00430E50"/>
    <w:rsid w:val="00430FBA"/>
    <w:rsid w:val="004315CC"/>
    <w:rsid w:val="0043178C"/>
    <w:rsid w:val="00431C5D"/>
    <w:rsid w:val="00431E91"/>
    <w:rsid w:val="00432092"/>
    <w:rsid w:val="00433460"/>
    <w:rsid w:val="00435A48"/>
    <w:rsid w:val="0043747D"/>
    <w:rsid w:val="00437590"/>
    <w:rsid w:val="00440734"/>
    <w:rsid w:val="00441034"/>
    <w:rsid w:val="00441C27"/>
    <w:rsid w:val="004422BA"/>
    <w:rsid w:val="00442E2F"/>
    <w:rsid w:val="004434FC"/>
    <w:rsid w:val="00443B54"/>
    <w:rsid w:val="004444B7"/>
    <w:rsid w:val="00444504"/>
    <w:rsid w:val="00445314"/>
    <w:rsid w:val="00445ABB"/>
    <w:rsid w:val="00445DCD"/>
    <w:rsid w:val="00446136"/>
    <w:rsid w:val="004501FB"/>
    <w:rsid w:val="004502C7"/>
    <w:rsid w:val="00453B35"/>
    <w:rsid w:val="00453EA1"/>
    <w:rsid w:val="00453F5E"/>
    <w:rsid w:val="004549AB"/>
    <w:rsid w:val="00455AA8"/>
    <w:rsid w:val="00457A25"/>
    <w:rsid w:val="00460207"/>
    <w:rsid w:val="00460546"/>
    <w:rsid w:val="0046057B"/>
    <w:rsid w:val="00460FE3"/>
    <w:rsid w:val="00461470"/>
    <w:rsid w:val="00462DA3"/>
    <w:rsid w:val="004635EC"/>
    <w:rsid w:val="00463DE3"/>
    <w:rsid w:val="00463E55"/>
    <w:rsid w:val="00463E82"/>
    <w:rsid w:val="00464227"/>
    <w:rsid w:val="00464843"/>
    <w:rsid w:val="00465893"/>
    <w:rsid w:val="00466E63"/>
    <w:rsid w:val="004671DD"/>
    <w:rsid w:val="00467214"/>
    <w:rsid w:val="004708D9"/>
    <w:rsid w:val="00470D03"/>
    <w:rsid w:val="00471FDC"/>
    <w:rsid w:val="004720A9"/>
    <w:rsid w:val="00472512"/>
    <w:rsid w:val="00472523"/>
    <w:rsid w:val="0047273A"/>
    <w:rsid w:val="0047307A"/>
    <w:rsid w:val="004736D7"/>
    <w:rsid w:val="00473AB0"/>
    <w:rsid w:val="00473BDA"/>
    <w:rsid w:val="0047511D"/>
    <w:rsid w:val="00475163"/>
    <w:rsid w:val="0047516A"/>
    <w:rsid w:val="00475274"/>
    <w:rsid w:val="00475776"/>
    <w:rsid w:val="004762F2"/>
    <w:rsid w:val="00476D79"/>
    <w:rsid w:val="00476E4C"/>
    <w:rsid w:val="004773B9"/>
    <w:rsid w:val="00477981"/>
    <w:rsid w:val="00480AE9"/>
    <w:rsid w:val="00481A19"/>
    <w:rsid w:val="00482846"/>
    <w:rsid w:val="0048295A"/>
    <w:rsid w:val="00482CC4"/>
    <w:rsid w:val="00482F1D"/>
    <w:rsid w:val="00483E59"/>
    <w:rsid w:val="00484CB8"/>
    <w:rsid w:val="0048600E"/>
    <w:rsid w:val="00486AAF"/>
    <w:rsid w:val="00487E3B"/>
    <w:rsid w:val="0049123A"/>
    <w:rsid w:val="004917F2"/>
    <w:rsid w:val="00492519"/>
    <w:rsid w:val="00493BD3"/>
    <w:rsid w:val="00494458"/>
    <w:rsid w:val="00496002"/>
    <w:rsid w:val="0049628E"/>
    <w:rsid w:val="004969DD"/>
    <w:rsid w:val="004974F5"/>
    <w:rsid w:val="004A0A58"/>
    <w:rsid w:val="004A0DCF"/>
    <w:rsid w:val="004A0EA9"/>
    <w:rsid w:val="004A12AB"/>
    <w:rsid w:val="004A13CE"/>
    <w:rsid w:val="004A144A"/>
    <w:rsid w:val="004A185E"/>
    <w:rsid w:val="004A2B1F"/>
    <w:rsid w:val="004A3218"/>
    <w:rsid w:val="004A3230"/>
    <w:rsid w:val="004A382F"/>
    <w:rsid w:val="004A4765"/>
    <w:rsid w:val="004A56E0"/>
    <w:rsid w:val="004A5DC4"/>
    <w:rsid w:val="004A5DD9"/>
    <w:rsid w:val="004A5EEA"/>
    <w:rsid w:val="004A6574"/>
    <w:rsid w:val="004A75D5"/>
    <w:rsid w:val="004B128C"/>
    <w:rsid w:val="004B1D2C"/>
    <w:rsid w:val="004B1E30"/>
    <w:rsid w:val="004B251D"/>
    <w:rsid w:val="004B253F"/>
    <w:rsid w:val="004B25AC"/>
    <w:rsid w:val="004B2951"/>
    <w:rsid w:val="004B2C84"/>
    <w:rsid w:val="004B2FCD"/>
    <w:rsid w:val="004B3241"/>
    <w:rsid w:val="004B3EA6"/>
    <w:rsid w:val="004B51E4"/>
    <w:rsid w:val="004B5313"/>
    <w:rsid w:val="004B54F2"/>
    <w:rsid w:val="004B57B8"/>
    <w:rsid w:val="004B5819"/>
    <w:rsid w:val="004B5D22"/>
    <w:rsid w:val="004B6703"/>
    <w:rsid w:val="004B7D93"/>
    <w:rsid w:val="004C0F97"/>
    <w:rsid w:val="004C1844"/>
    <w:rsid w:val="004C2591"/>
    <w:rsid w:val="004C2674"/>
    <w:rsid w:val="004C284D"/>
    <w:rsid w:val="004C2976"/>
    <w:rsid w:val="004C2A06"/>
    <w:rsid w:val="004C2C89"/>
    <w:rsid w:val="004C3450"/>
    <w:rsid w:val="004C3FA4"/>
    <w:rsid w:val="004C4003"/>
    <w:rsid w:val="004C4353"/>
    <w:rsid w:val="004C49CF"/>
    <w:rsid w:val="004C58E1"/>
    <w:rsid w:val="004C5961"/>
    <w:rsid w:val="004C6693"/>
    <w:rsid w:val="004C7223"/>
    <w:rsid w:val="004C7485"/>
    <w:rsid w:val="004C798E"/>
    <w:rsid w:val="004C7D19"/>
    <w:rsid w:val="004D0E92"/>
    <w:rsid w:val="004D1D2B"/>
    <w:rsid w:val="004D258C"/>
    <w:rsid w:val="004D3099"/>
    <w:rsid w:val="004D35E2"/>
    <w:rsid w:val="004D4278"/>
    <w:rsid w:val="004D42FA"/>
    <w:rsid w:val="004D47C4"/>
    <w:rsid w:val="004D4A69"/>
    <w:rsid w:val="004D4D71"/>
    <w:rsid w:val="004D5825"/>
    <w:rsid w:val="004D5971"/>
    <w:rsid w:val="004D5DCD"/>
    <w:rsid w:val="004D6C6B"/>
    <w:rsid w:val="004D6E0C"/>
    <w:rsid w:val="004E088B"/>
    <w:rsid w:val="004E0E2F"/>
    <w:rsid w:val="004E1654"/>
    <w:rsid w:val="004E1E0F"/>
    <w:rsid w:val="004E2582"/>
    <w:rsid w:val="004E3639"/>
    <w:rsid w:val="004E400A"/>
    <w:rsid w:val="004E43BC"/>
    <w:rsid w:val="004E4CA8"/>
    <w:rsid w:val="004E586C"/>
    <w:rsid w:val="004E5F08"/>
    <w:rsid w:val="004E6B75"/>
    <w:rsid w:val="004E6F50"/>
    <w:rsid w:val="004E7607"/>
    <w:rsid w:val="004F02CD"/>
    <w:rsid w:val="004F0710"/>
    <w:rsid w:val="004F1058"/>
    <w:rsid w:val="004F13F7"/>
    <w:rsid w:val="004F1548"/>
    <w:rsid w:val="004F2044"/>
    <w:rsid w:val="004F3948"/>
    <w:rsid w:val="004F3E46"/>
    <w:rsid w:val="004F474B"/>
    <w:rsid w:val="004F58C2"/>
    <w:rsid w:val="004F5E86"/>
    <w:rsid w:val="004F6162"/>
    <w:rsid w:val="004F65F4"/>
    <w:rsid w:val="004F667D"/>
    <w:rsid w:val="004F678C"/>
    <w:rsid w:val="004F67AD"/>
    <w:rsid w:val="004F69E3"/>
    <w:rsid w:val="004F7E17"/>
    <w:rsid w:val="0050008F"/>
    <w:rsid w:val="005010BD"/>
    <w:rsid w:val="00501306"/>
    <w:rsid w:val="0050157F"/>
    <w:rsid w:val="00502728"/>
    <w:rsid w:val="00503984"/>
    <w:rsid w:val="00505E84"/>
    <w:rsid w:val="00506238"/>
    <w:rsid w:val="005066B9"/>
    <w:rsid w:val="005103C3"/>
    <w:rsid w:val="0051117F"/>
    <w:rsid w:val="005118F8"/>
    <w:rsid w:val="00511966"/>
    <w:rsid w:val="0051204B"/>
    <w:rsid w:val="00512813"/>
    <w:rsid w:val="00512F03"/>
    <w:rsid w:val="005134F5"/>
    <w:rsid w:val="00513E42"/>
    <w:rsid w:val="005143DD"/>
    <w:rsid w:val="0051464B"/>
    <w:rsid w:val="00514750"/>
    <w:rsid w:val="005148B2"/>
    <w:rsid w:val="00514FBA"/>
    <w:rsid w:val="005168BA"/>
    <w:rsid w:val="00517BEE"/>
    <w:rsid w:val="005207AD"/>
    <w:rsid w:val="00520F1A"/>
    <w:rsid w:val="00522626"/>
    <w:rsid w:val="0052300F"/>
    <w:rsid w:val="005231F0"/>
    <w:rsid w:val="0052327B"/>
    <w:rsid w:val="005241BA"/>
    <w:rsid w:val="005273C0"/>
    <w:rsid w:val="005276B6"/>
    <w:rsid w:val="005278C0"/>
    <w:rsid w:val="00527EDD"/>
    <w:rsid w:val="00530AD0"/>
    <w:rsid w:val="00530BA7"/>
    <w:rsid w:val="005314B7"/>
    <w:rsid w:val="00531878"/>
    <w:rsid w:val="005319F0"/>
    <w:rsid w:val="00531B1E"/>
    <w:rsid w:val="00531CBD"/>
    <w:rsid w:val="00531D47"/>
    <w:rsid w:val="00533F5B"/>
    <w:rsid w:val="00534148"/>
    <w:rsid w:val="005342C0"/>
    <w:rsid w:val="005344B1"/>
    <w:rsid w:val="0053479C"/>
    <w:rsid w:val="00535540"/>
    <w:rsid w:val="005355E3"/>
    <w:rsid w:val="0053649C"/>
    <w:rsid w:val="00537700"/>
    <w:rsid w:val="00540617"/>
    <w:rsid w:val="005408F0"/>
    <w:rsid w:val="00541A75"/>
    <w:rsid w:val="00541BC3"/>
    <w:rsid w:val="0054236C"/>
    <w:rsid w:val="00542422"/>
    <w:rsid w:val="00542BB4"/>
    <w:rsid w:val="00542E0B"/>
    <w:rsid w:val="00545A3B"/>
    <w:rsid w:val="00546DEA"/>
    <w:rsid w:val="005504C3"/>
    <w:rsid w:val="00550989"/>
    <w:rsid w:val="005509B2"/>
    <w:rsid w:val="00551C03"/>
    <w:rsid w:val="00551CBD"/>
    <w:rsid w:val="00551D33"/>
    <w:rsid w:val="0055340C"/>
    <w:rsid w:val="0055351A"/>
    <w:rsid w:val="00553A2D"/>
    <w:rsid w:val="00554952"/>
    <w:rsid w:val="00555753"/>
    <w:rsid w:val="00555895"/>
    <w:rsid w:val="00555A91"/>
    <w:rsid w:val="005561BC"/>
    <w:rsid w:val="00556CBB"/>
    <w:rsid w:val="00557FB9"/>
    <w:rsid w:val="00560318"/>
    <w:rsid w:val="00560970"/>
    <w:rsid w:val="0056142D"/>
    <w:rsid w:val="00561B87"/>
    <w:rsid w:val="00561F62"/>
    <w:rsid w:val="005622B0"/>
    <w:rsid w:val="00563082"/>
    <w:rsid w:val="0056326B"/>
    <w:rsid w:val="0056344C"/>
    <w:rsid w:val="00563483"/>
    <w:rsid w:val="00563574"/>
    <w:rsid w:val="00563EF7"/>
    <w:rsid w:val="0056449D"/>
    <w:rsid w:val="00564DE0"/>
    <w:rsid w:val="00565441"/>
    <w:rsid w:val="00566665"/>
    <w:rsid w:val="005668FA"/>
    <w:rsid w:val="00567429"/>
    <w:rsid w:val="00567A51"/>
    <w:rsid w:val="00567A70"/>
    <w:rsid w:val="00567A77"/>
    <w:rsid w:val="0057083F"/>
    <w:rsid w:val="0057086C"/>
    <w:rsid w:val="005712C0"/>
    <w:rsid w:val="00571F65"/>
    <w:rsid w:val="00572428"/>
    <w:rsid w:val="0057249E"/>
    <w:rsid w:val="0057255D"/>
    <w:rsid w:val="005728A2"/>
    <w:rsid w:val="005740BC"/>
    <w:rsid w:val="0057466F"/>
    <w:rsid w:val="00576E7B"/>
    <w:rsid w:val="00577055"/>
    <w:rsid w:val="00577415"/>
    <w:rsid w:val="00577932"/>
    <w:rsid w:val="005807CD"/>
    <w:rsid w:val="0058096E"/>
    <w:rsid w:val="00580E09"/>
    <w:rsid w:val="00581360"/>
    <w:rsid w:val="00581D76"/>
    <w:rsid w:val="005826E5"/>
    <w:rsid w:val="00583EA6"/>
    <w:rsid w:val="00585CC7"/>
    <w:rsid w:val="00587CF8"/>
    <w:rsid w:val="00587E23"/>
    <w:rsid w:val="00587E67"/>
    <w:rsid w:val="005900EE"/>
    <w:rsid w:val="0059032A"/>
    <w:rsid w:val="00591AFD"/>
    <w:rsid w:val="005922B4"/>
    <w:rsid w:val="00594820"/>
    <w:rsid w:val="00595AC0"/>
    <w:rsid w:val="00595EC3"/>
    <w:rsid w:val="005963D4"/>
    <w:rsid w:val="00596838"/>
    <w:rsid w:val="005968CA"/>
    <w:rsid w:val="005969F0"/>
    <w:rsid w:val="00596D28"/>
    <w:rsid w:val="00597FBB"/>
    <w:rsid w:val="005A0959"/>
    <w:rsid w:val="005A0AA1"/>
    <w:rsid w:val="005A0EBC"/>
    <w:rsid w:val="005A155E"/>
    <w:rsid w:val="005A1F14"/>
    <w:rsid w:val="005A2223"/>
    <w:rsid w:val="005A33CE"/>
    <w:rsid w:val="005A3884"/>
    <w:rsid w:val="005A3F32"/>
    <w:rsid w:val="005A5190"/>
    <w:rsid w:val="005A6901"/>
    <w:rsid w:val="005A6D44"/>
    <w:rsid w:val="005A74E4"/>
    <w:rsid w:val="005A7A6A"/>
    <w:rsid w:val="005A7AF9"/>
    <w:rsid w:val="005A7E05"/>
    <w:rsid w:val="005B00D2"/>
    <w:rsid w:val="005B0768"/>
    <w:rsid w:val="005B0A80"/>
    <w:rsid w:val="005B15D8"/>
    <w:rsid w:val="005B1D1B"/>
    <w:rsid w:val="005B2525"/>
    <w:rsid w:val="005B2820"/>
    <w:rsid w:val="005B2BF9"/>
    <w:rsid w:val="005B31FF"/>
    <w:rsid w:val="005B3BAF"/>
    <w:rsid w:val="005B470F"/>
    <w:rsid w:val="005B4A57"/>
    <w:rsid w:val="005B560A"/>
    <w:rsid w:val="005B5887"/>
    <w:rsid w:val="005B5F18"/>
    <w:rsid w:val="005B6BC4"/>
    <w:rsid w:val="005B7604"/>
    <w:rsid w:val="005B7A27"/>
    <w:rsid w:val="005B7EE3"/>
    <w:rsid w:val="005B7EF6"/>
    <w:rsid w:val="005C01F6"/>
    <w:rsid w:val="005C13A8"/>
    <w:rsid w:val="005C1D83"/>
    <w:rsid w:val="005C1FAC"/>
    <w:rsid w:val="005C22B8"/>
    <w:rsid w:val="005C27E8"/>
    <w:rsid w:val="005C32F9"/>
    <w:rsid w:val="005C342C"/>
    <w:rsid w:val="005C3674"/>
    <w:rsid w:val="005C3D12"/>
    <w:rsid w:val="005C4519"/>
    <w:rsid w:val="005C4D59"/>
    <w:rsid w:val="005C50CC"/>
    <w:rsid w:val="005C5C94"/>
    <w:rsid w:val="005C6134"/>
    <w:rsid w:val="005C63C7"/>
    <w:rsid w:val="005C6515"/>
    <w:rsid w:val="005C6AB3"/>
    <w:rsid w:val="005C6D1D"/>
    <w:rsid w:val="005C71D9"/>
    <w:rsid w:val="005C7511"/>
    <w:rsid w:val="005D0458"/>
    <w:rsid w:val="005D0EF7"/>
    <w:rsid w:val="005D0F70"/>
    <w:rsid w:val="005D0F86"/>
    <w:rsid w:val="005D13C3"/>
    <w:rsid w:val="005D18A3"/>
    <w:rsid w:val="005D1982"/>
    <w:rsid w:val="005D2215"/>
    <w:rsid w:val="005D3604"/>
    <w:rsid w:val="005D370B"/>
    <w:rsid w:val="005D3E37"/>
    <w:rsid w:val="005D3E9B"/>
    <w:rsid w:val="005D4833"/>
    <w:rsid w:val="005D4D3E"/>
    <w:rsid w:val="005D5219"/>
    <w:rsid w:val="005D58B2"/>
    <w:rsid w:val="005D5A9D"/>
    <w:rsid w:val="005D7F2A"/>
    <w:rsid w:val="005E08E4"/>
    <w:rsid w:val="005E0D9C"/>
    <w:rsid w:val="005E1434"/>
    <w:rsid w:val="005E1918"/>
    <w:rsid w:val="005E1E1F"/>
    <w:rsid w:val="005E1EAA"/>
    <w:rsid w:val="005E2741"/>
    <w:rsid w:val="005E2E65"/>
    <w:rsid w:val="005E33AF"/>
    <w:rsid w:val="005E4020"/>
    <w:rsid w:val="005E43FB"/>
    <w:rsid w:val="005E4E10"/>
    <w:rsid w:val="005E679C"/>
    <w:rsid w:val="005E6EB1"/>
    <w:rsid w:val="005F030F"/>
    <w:rsid w:val="005F072D"/>
    <w:rsid w:val="005F14CB"/>
    <w:rsid w:val="005F1737"/>
    <w:rsid w:val="005F219C"/>
    <w:rsid w:val="005F245C"/>
    <w:rsid w:val="005F2659"/>
    <w:rsid w:val="005F29FC"/>
    <w:rsid w:val="005F2D96"/>
    <w:rsid w:val="005F373D"/>
    <w:rsid w:val="005F41F9"/>
    <w:rsid w:val="005F537F"/>
    <w:rsid w:val="005F5FEC"/>
    <w:rsid w:val="005F6402"/>
    <w:rsid w:val="005F64F0"/>
    <w:rsid w:val="005F6894"/>
    <w:rsid w:val="005F747B"/>
    <w:rsid w:val="005F7F58"/>
    <w:rsid w:val="0060063B"/>
    <w:rsid w:val="006015FC"/>
    <w:rsid w:val="00601DAE"/>
    <w:rsid w:val="006020A8"/>
    <w:rsid w:val="00603B16"/>
    <w:rsid w:val="00604A88"/>
    <w:rsid w:val="00604E2E"/>
    <w:rsid w:val="0060518D"/>
    <w:rsid w:val="00606341"/>
    <w:rsid w:val="00607214"/>
    <w:rsid w:val="006073D8"/>
    <w:rsid w:val="00607A93"/>
    <w:rsid w:val="00607C07"/>
    <w:rsid w:val="006118F1"/>
    <w:rsid w:val="00611BD8"/>
    <w:rsid w:val="00611D99"/>
    <w:rsid w:val="00612B3E"/>
    <w:rsid w:val="00613723"/>
    <w:rsid w:val="00613833"/>
    <w:rsid w:val="00613D01"/>
    <w:rsid w:val="00614088"/>
    <w:rsid w:val="0061579E"/>
    <w:rsid w:val="00615B5E"/>
    <w:rsid w:val="006168EB"/>
    <w:rsid w:val="00616C30"/>
    <w:rsid w:val="006170ED"/>
    <w:rsid w:val="006174C6"/>
    <w:rsid w:val="006176F3"/>
    <w:rsid w:val="00620DD1"/>
    <w:rsid w:val="006220A0"/>
    <w:rsid w:val="00622E67"/>
    <w:rsid w:val="00623128"/>
    <w:rsid w:val="006231F8"/>
    <w:rsid w:val="0062337E"/>
    <w:rsid w:val="00623F41"/>
    <w:rsid w:val="00624A36"/>
    <w:rsid w:val="00626277"/>
    <w:rsid w:val="0062667F"/>
    <w:rsid w:val="0062725D"/>
    <w:rsid w:val="00627602"/>
    <w:rsid w:val="006308B3"/>
    <w:rsid w:val="00630CAA"/>
    <w:rsid w:val="00630DE4"/>
    <w:rsid w:val="00630F64"/>
    <w:rsid w:val="0063147B"/>
    <w:rsid w:val="00632A48"/>
    <w:rsid w:val="00633077"/>
    <w:rsid w:val="00633F3E"/>
    <w:rsid w:val="00634AB3"/>
    <w:rsid w:val="00634CD4"/>
    <w:rsid w:val="00635366"/>
    <w:rsid w:val="0063539D"/>
    <w:rsid w:val="00635C33"/>
    <w:rsid w:val="006367DF"/>
    <w:rsid w:val="00636F6A"/>
    <w:rsid w:val="006405DE"/>
    <w:rsid w:val="00640FD6"/>
    <w:rsid w:val="00641336"/>
    <w:rsid w:val="00641A9F"/>
    <w:rsid w:val="00642BF2"/>
    <w:rsid w:val="00642D9D"/>
    <w:rsid w:val="00642DBF"/>
    <w:rsid w:val="00642E13"/>
    <w:rsid w:val="006434AA"/>
    <w:rsid w:val="006434AF"/>
    <w:rsid w:val="00643A3C"/>
    <w:rsid w:val="00643EEC"/>
    <w:rsid w:val="006444C0"/>
    <w:rsid w:val="006445C6"/>
    <w:rsid w:val="00644811"/>
    <w:rsid w:val="00644CE4"/>
    <w:rsid w:val="0064519A"/>
    <w:rsid w:val="006458BD"/>
    <w:rsid w:val="006467F2"/>
    <w:rsid w:val="00646D6D"/>
    <w:rsid w:val="0065014E"/>
    <w:rsid w:val="00650D27"/>
    <w:rsid w:val="00650FAA"/>
    <w:rsid w:val="006512DB"/>
    <w:rsid w:val="00652300"/>
    <w:rsid w:val="006523D4"/>
    <w:rsid w:val="00652A9B"/>
    <w:rsid w:val="0065319E"/>
    <w:rsid w:val="00653A5A"/>
    <w:rsid w:val="0065478B"/>
    <w:rsid w:val="00655F79"/>
    <w:rsid w:val="00656807"/>
    <w:rsid w:val="00657EAC"/>
    <w:rsid w:val="006603C0"/>
    <w:rsid w:val="00660782"/>
    <w:rsid w:val="00660FFF"/>
    <w:rsid w:val="006612D6"/>
    <w:rsid w:val="00661F6E"/>
    <w:rsid w:val="0066273A"/>
    <w:rsid w:val="00663051"/>
    <w:rsid w:val="00663A6D"/>
    <w:rsid w:val="00663B28"/>
    <w:rsid w:val="00664551"/>
    <w:rsid w:val="00664B82"/>
    <w:rsid w:val="00664F84"/>
    <w:rsid w:val="00666694"/>
    <w:rsid w:val="006667B1"/>
    <w:rsid w:val="006668D4"/>
    <w:rsid w:val="00666EBF"/>
    <w:rsid w:val="006674E8"/>
    <w:rsid w:val="0067083C"/>
    <w:rsid w:val="00671661"/>
    <w:rsid w:val="0067202C"/>
    <w:rsid w:val="00673205"/>
    <w:rsid w:val="0067353C"/>
    <w:rsid w:val="006738B1"/>
    <w:rsid w:val="00674020"/>
    <w:rsid w:val="00674280"/>
    <w:rsid w:val="006746C5"/>
    <w:rsid w:val="006753C7"/>
    <w:rsid w:val="006755A8"/>
    <w:rsid w:val="00675B67"/>
    <w:rsid w:val="00675E90"/>
    <w:rsid w:val="00676056"/>
    <w:rsid w:val="00681C75"/>
    <w:rsid w:val="00682107"/>
    <w:rsid w:val="00682979"/>
    <w:rsid w:val="0068354E"/>
    <w:rsid w:val="00683732"/>
    <w:rsid w:val="00683C36"/>
    <w:rsid w:val="00683C8B"/>
    <w:rsid w:val="0068431B"/>
    <w:rsid w:val="00684C07"/>
    <w:rsid w:val="00684DAE"/>
    <w:rsid w:val="006855D0"/>
    <w:rsid w:val="00685973"/>
    <w:rsid w:val="00686918"/>
    <w:rsid w:val="00687752"/>
    <w:rsid w:val="00687952"/>
    <w:rsid w:val="006904FA"/>
    <w:rsid w:val="00690553"/>
    <w:rsid w:val="00690836"/>
    <w:rsid w:val="00691FE2"/>
    <w:rsid w:val="00692749"/>
    <w:rsid w:val="00692A99"/>
    <w:rsid w:val="00692D1A"/>
    <w:rsid w:val="00694E8A"/>
    <w:rsid w:val="00695AA8"/>
    <w:rsid w:val="006965B2"/>
    <w:rsid w:val="006966DD"/>
    <w:rsid w:val="00696726"/>
    <w:rsid w:val="00696B69"/>
    <w:rsid w:val="00696ED1"/>
    <w:rsid w:val="00697302"/>
    <w:rsid w:val="00697E85"/>
    <w:rsid w:val="006A0036"/>
    <w:rsid w:val="006A00E2"/>
    <w:rsid w:val="006A0877"/>
    <w:rsid w:val="006A0FDF"/>
    <w:rsid w:val="006A1922"/>
    <w:rsid w:val="006A20B9"/>
    <w:rsid w:val="006A28FE"/>
    <w:rsid w:val="006A33DE"/>
    <w:rsid w:val="006A33F1"/>
    <w:rsid w:val="006A36EB"/>
    <w:rsid w:val="006A3C08"/>
    <w:rsid w:val="006A3F3A"/>
    <w:rsid w:val="006A454D"/>
    <w:rsid w:val="006A4BDE"/>
    <w:rsid w:val="006A4F45"/>
    <w:rsid w:val="006A5097"/>
    <w:rsid w:val="006A68CC"/>
    <w:rsid w:val="006A6ECC"/>
    <w:rsid w:val="006B1F7C"/>
    <w:rsid w:val="006B2595"/>
    <w:rsid w:val="006B2BFB"/>
    <w:rsid w:val="006B3FBE"/>
    <w:rsid w:val="006B44EC"/>
    <w:rsid w:val="006B4807"/>
    <w:rsid w:val="006B5480"/>
    <w:rsid w:val="006B57EE"/>
    <w:rsid w:val="006B5AA7"/>
    <w:rsid w:val="006B5C45"/>
    <w:rsid w:val="006C0497"/>
    <w:rsid w:val="006C0EF1"/>
    <w:rsid w:val="006C1AC0"/>
    <w:rsid w:val="006C25DA"/>
    <w:rsid w:val="006C260C"/>
    <w:rsid w:val="006C2825"/>
    <w:rsid w:val="006C345B"/>
    <w:rsid w:val="006C5075"/>
    <w:rsid w:val="006C5E64"/>
    <w:rsid w:val="006C628C"/>
    <w:rsid w:val="006C6715"/>
    <w:rsid w:val="006C76F1"/>
    <w:rsid w:val="006C7928"/>
    <w:rsid w:val="006D0335"/>
    <w:rsid w:val="006D0577"/>
    <w:rsid w:val="006D141F"/>
    <w:rsid w:val="006D2670"/>
    <w:rsid w:val="006D2E4C"/>
    <w:rsid w:val="006D40F4"/>
    <w:rsid w:val="006D517E"/>
    <w:rsid w:val="006D714C"/>
    <w:rsid w:val="006D7366"/>
    <w:rsid w:val="006D7B2E"/>
    <w:rsid w:val="006E04B7"/>
    <w:rsid w:val="006E30E9"/>
    <w:rsid w:val="006E3216"/>
    <w:rsid w:val="006E35D1"/>
    <w:rsid w:val="006E3A7C"/>
    <w:rsid w:val="006E4639"/>
    <w:rsid w:val="006E6659"/>
    <w:rsid w:val="006E6AE6"/>
    <w:rsid w:val="006E6D87"/>
    <w:rsid w:val="006E6F71"/>
    <w:rsid w:val="006E7AFC"/>
    <w:rsid w:val="006F014C"/>
    <w:rsid w:val="006F0F50"/>
    <w:rsid w:val="006F140F"/>
    <w:rsid w:val="006F20C0"/>
    <w:rsid w:val="006F2A77"/>
    <w:rsid w:val="006F2C49"/>
    <w:rsid w:val="006F2F5C"/>
    <w:rsid w:val="006F3160"/>
    <w:rsid w:val="006F35C8"/>
    <w:rsid w:val="006F3B93"/>
    <w:rsid w:val="006F4503"/>
    <w:rsid w:val="006F45D2"/>
    <w:rsid w:val="006F4858"/>
    <w:rsid w:val="006F518A"/>
    <w:rsid w:val="006F5EA4"/>
    <w:rsid w:val="006F63EA"/>
    <w:rsid w:val="006F6F3F"/>
    <w:rsid w:val="006F779F"/>
    <w:rsid w:val="0070076C"/>
    <w:rsid w:val="00700D1D"/>
    <w:rsid w:val="00700D2F"/>
    <w:rsid w:val="007018AA"/>
    <w:rsid w:val="007020FD"/>
    <w:rsid w:val="00702548"/>
    <w:rsid w:val="007029C6"/>
    <w:rsid w:val="00702A09"/>
    <w:rsid w:val="00702D1C"/>
    <w:rsid w:val="00702D8C"/>
    <w:rsid w:val="00702F2B"/>
    <w:rsid w:val="007036B3"/>
    <w:rsid w:val="007040FD"/>
    <w:rsid w:val="007042BD"/>
    <w:rsid w:val="007042E0"/>
    <w:rsid w:val="00705714"/>
    <w:rsid w:val="00706A10"/>
    <w:rsid w:val="0071076D"/>
    <w:rsid w:val="00711A17"/>
    <w:rsid w:val="00711B50"/>
    <w:rsid w:val="00712150"/>
    <w:rsid w:val="00713BC5"/>
    <w:rsid w:val="00713FC1"/>
    <w:rsid w:val="007147DE"/>
    <w:rsid w:val="00714C0D"/>
    <w:rsid w:val="00715040"/>
    <w:rsid w:val="00715057"/>
    <w:rsid w:val="00716632"/>
    <w:rsid w:val="0071701E"/>
    <w:rsid w:val="0071718D"/>
    <w:rsid w:val="0071765D"/>
    <w:rsid w:val="00717CAD"/>
    <w:rsid w:val="00720282"/>
    <w:rsid w:val="00721502"/>
    <w:rsid w:val="00721C2E"/>
    <w:rsid w:val="0072258C"/>
    <w:rsid w:val="007229A9"/>
    <w:rsid w:val="007239E1"/>
    <w:rsid w:val="00723EAD"/>
    <w:rsid w:val="00723FC5"/>
    <w:rsid w:val="0072607A"/>
    <w:rsid w:val="00726FE2"/>
    <w:rsid w:val="007271A6"/>
    <w:rsid w:val="00727296"/>
    <w:rsid w:val="00727332"/>
    <w:rsid w:val="00727F84"/>
    <w:rsid w:val="0073094E"/>
    <w:rsid w:val="00730969"/>
    <w:rsid w:val="00730C27"/>
    <w:rsid w:val="00730CA7"/>
    <w:rsid w:val="0073145C"/>
    <w:rsid w:val="007323C1"/>
    <w:rsid w:val="00732948"/>
    <w:rsid w:val="00732A7A"/>
    <w:rsid w:val="00734029"/>
    <w:rsid w:val="007341F8"/>
    <w:rsid w:val="00734447"/>
    <w:rsid w:val="00734849"/>
    <w:rsid w:val="0073522D"/>
    <w:rsid w:val="007355F6"/>
    <w:rsid w:val="00735908"/>
    <w:rsid w:val="00736A97"/>
    <w:rsid w:val="007370F9"/>
    <w:rsid w:val="00740B40"/>
    <w:rsid w:val="007418A5"/>
    <w:rsid w:val="00741AB1"/>
    <w:rsid w:val="00741C4A"/>
    <w:rsid w:val="0074214C"/>
    <w:rsid w:val="00742E20"/>
    <w:rsid w:val="00743906"/>
    <w:rsid w:val="00743BED"/>
    <w:rsid w:val="00743ED3"/>
    <w:rsid w:val="00744190"/>
    <w:rsid w:val="007449E4"/>
    <w:rsid w:val="00746DE8"/>
    <w:rsid w:val="007470B0"/>
    <w:rsid w:val="007475A0"/>
    <w:rsid w:val="00747EDD"/>
    <w:rsid w:val="00747F3B"/>
    <w:rsid w:val="00751337"/>
    <w:rsid w:val="007516FE"/>
    <w:rsid w:val="00751E0E"/>
    <w:rsid w:val="00752573"/>
    <w:rsid w:val="00754093"/>
    <w:rsid w:val="0075427E"/>
    <w:rsid w:val="00756FC8"/>
    <w:rsid w:val="00757159"/>
    <w:rsid w:val="00757179"/>
    <w:rsid w:val="00760F4B"/>
    <w:rsid w:val="00760FDF"/>
    <w:rsid w:val="007615D3"/>
    <w:rsid w:val="00761C00"/>
    <w:rsid w:val="007620E8"/>
    <w:rsid w:val="007621C9"/>
    <w:rsid w:val="0076230E"/>
    <w:rsid w:val="0076258F"/>
    <w:rsid w:val="00762827"/>
    <w:rsid w:val="00763719"/>
    <w:rsid w:val="0076448B"/>
    <w:rsid w:val="00765772"/>
    <w:rsid w:val="007657D1"/>
    <w:rsid w:val="007658A2"/>
    <w:rsid w:val="007659A7"/>
    <w:rsid w:val="00765D0E"/>
    <w:rsid w:val="00765D6E"/>
    <w:rsid w:val="00765E74"/>
    <w:rsid w:val="00766891"/>
    <w:rsid w:val="00766964"/>
    <w:rsid w:val="007679B1"/>
    <w:rsid w:val="00771052"/>
    <w:rsid w:val="007724C3"/>
    <w:rsid w:val="00772A30"/>
    <w:rsid w:val="00772E61"/>
    <w:rsid w:val="00774D1A"/>
    <w:rsid w:val="00774E25"/>
    <w:rsid w:val="00775A47"/>
    <w:rsid w:val="007764D4"/>
    <w:rsid w:val="007777E6"/>
    <w:rsid w:val="00780097"/>
    <w:rsid w:val="00780316"/>
    <w:rsid w:val="00780326"/>
    <w:rsid w:val="007808B8"/>
    <w:rsid w:val="00780DF7"/>
    <w:rsid w:val="00782321"/>
    <w:rsid w:val="007824DB"/>
    <w:rsid w:val="007829C9"/>
    <w:rsid w:val="00782A16"/>
    <w:rsid w:val="00783333"/>
    <w:rsid w:val="00783504"/>
    <w:rsid w:val="00784205"/>
    <w:rsid w:val="007843FD"/>
    <w:rsid w:val="007846EF"/>
    <w:rsid w:val="007848A9"/>
    <w:rsid w:val="007848F8"/>
    <w:rsid w:val="00784A91"/>
    <w:rsid w:val="00784D0D"/>
    <w:rsid w:val="00785741"/>
    <w:rsid w:val="0078632F"/>
    <w:rsid w:val="00786564"/>
    <w:rsid w:val="00787CFB"/>
    <w:rsid w:val="00791A9B"/>
    <w:rsid w:val="0079330C"/>
    <w:rsid w:val="00795E42"/>
    <w:rsid w:val="00796017"/>
    <w:rsid w:val="0079602E"/>
    <w:rsid w:val="00796EC9"/>
    <w:rsid w:val="00797D42"/>
    <w:rsid w:val="007A00F2"/>
    <w:rsid w:val="007A0BE8"/>
    <w:rsid w:val="007A0EBC"/>
    <w:rsid w:val="007A2085"/>
    <w:rsid w:val="007A292E"/>
    <w:rsid w:val="007A2AD2"/>
    <w:rsid w:val="007A3786"/>
    <w:rsid w:val="007A59FD"/>
    <w:rsid w:val="007A619D"/>
    <w:rsid w:val="007A6C3B"/>
    <w:rsid w:val="007A73CA"/>
    <w:rsid w:val="007A77F5"/>
    <w:rsid w:val="007A79CD"/>
    <w:rsid w:val="007A7AB9"/>
    <w:rsid w:val="007B0133"/>
    <w:rsid w:val="007B04F1"/>
    <w:rsid w:val="007B0599"/>
    <w:rsid w:val="007B1019"/>
    <w:rsid w:val="007B112D"/>
    <w:rsid w:val="007B1D5A"/>
    <w:rsid w:val="007B286E"/>
    <w:rsid w:val="007B450B"/>
    <w:rsid w:val="007B4A57"/>
    <w:rsid w:val="007B4FB3"/>
    <w:rsid w:val="007B502E"/>
    <w:rsid w:val="007B5A7E"/>
    <w:rsid w:val="007B60AE"/>
    <w:rsid w:val="007B6B69"/>
    <w:rsid w:val="007B77BE"/>
    <w:rsid w:val="007C1DF2"/>
    <w:rsid w:val="007C24DC"/>
    <w:rsid w:val="007C3664"/>
    <w:rsid w:val="007C4CBF"/>
    <w:rsid w:val="007C502A"/>
    <w:rsid w:val="007C5CB2"/>
    <w:rsid w:val="007C6A50"/>
    <w:rsid w:val="007C6F0B"/>
    <w:rsid w:val="007D10AE"/>
    <w:rsid w:val="007D14C3"/>
    <w:rsid w:val="007D17CF"/>
    <w:rsid w:val="007D2C51"/>
    <w:rsid w:val="007D32D8"/>
    <w:rsid w:val="007D4201"/>
    <w:rsid w:val="007D4A2F"/>
    <w:rsid w:val="007D5560"/>
    <w:rsid w:val="007D59A0"/>
    <w:rsid w:val="007D5B93"/>
    <w:rsid w:val="007D6169"/>
    <w:rsid w:val="007D6F15"/>
    <w:rsid w:val="007D7494"/>
    <w:rsid w:val="007D7BD6"/>
    <w:rsid w:val="007E067C"/>
    <w:rsid w:val="007E0FB7"/>
    <w:rsid w:val="007E1C0B"/>
    <w:rsid w:val="007E2431"/>
    <w:rsid w:val="007E2521"/>
    <w:rsid w:val="007E2BF3"/>
    <w:rsid w:val="007E333C"/>
    <w:rsid w:val="007E3419"/>
    <w:rsid w:val="007E48C7"/>
    <w:rsid w:val="007E4F84"/>
    <w:rsid w:val="007E53B7"/>
    <w:rsid w:val="007E5878"/>
    <w:rsid w:val="007E6519"/>
    <w:rsid w:val="007E6E46"/>
    <w:rsid w:val="007E71D1"/>
    <w:rsid w:val="007E78F6"/>
    <w:rsid w:val="007F001F"/>
    <w:rsid w:val="007F0032"/>
    <w:rsid w:val="007F07AD"/>
    <w:rsid w:val="007F0A15"/>
    <w:rsid w:val="007F0AE6"/>
    <w:rsid w:val="007F0B9E"/>
    <w:rsid w:val="007F119C"/>
    <w:rsid w:val="007F19E7"/>
    <w:rsid w:val="007F33EC"/>
    <w:rsid w:val="007F4678"/>
    <w:rsid w:val="007F5BF7"/>
    <w:rsid w:val="007F64D7"/>
    <w:rsid w:val="007F6DF2"/>
    <w:rsid w:val="00800115"/>
    <w:rsid w:val="008014FD"/>
    <w:rsid w:val="0080172D"/>
    <w:rsid w:val="00801B41"/>
    <w:rsid w:val="008022D1"/>
    <w:rsid w:val="00802A53"/>
    <w:rsid w:val="00803ABE"/>
    <w:rsid w:val="00803BE1"/>
    <w:rsid w:val="00803DFF"/>
    <w:rsid w:val="00803EB4"/>
    <w:rsid w:val="00805179"/>
    <w:rsid w:val="00805423"/>
    <w:rsid w:val="00805BAB"/>
    <w:rsid w:val="00807745"/>
    <w:rsid w:val="008103F0"/>
    <w:rsid w:val="00810C10"/>
    <w:rsid w:val="00810F72"/>
    <w:rsid w:val="00811023"/>
    <w:rsid w:val="008116EC"/>
    <w:rsid w:val="008127E5"/>
    <w:rsid w:val="00812DAC"/>
    <w:rsid w:val="00812DF1"/>
    <w:rsid w:val="008130D8"/>
    <w:rsid w:val="008132A0"/>
    <w:rsid w:val="00814790"/>
    <w:rsid w:val="008152DF"/>
    <w:rsid w:val="00816617"/>
    <w:rsid w:val="00816F58"/>
    <w:rsid w:val="00817574"/>
    <w:rsid w:val="008204A2"/>
    <w:rsid w:val="00820E9C"/>
    <w:rsid w:val="0082122B"/>
    <w:rsid w:val="00821F7C"/>
    <w:rsid w:val="00822D88"/>
    <w:rsid w:val="0082359F"/>
    <w:rsid w:val="0082427A"/>
    <w:rsid w:val="00824B94"/>
    <w:rsid w:val="00824CBE"/>
    <w:rsid w:val="00824F77"/>
    <w:rsid w:val="0082527A"/>
    <w:rsid w:val="00825425"/>
    <w:rsid w:val="00825D1D"/>
    <w:rsid w:val="00826E8E"/>
    <w:rsid w:val="008273D5"/>
    <w:rsid w:val="00827EB0"/>
    <w:rsid w:val="0083054F"/>
    <w:rsid w:val="00833BD0"/>
    <w:rsid w:val="00833CD4"/>
    <w:rsid w:val="00834E1C"/>
    <w:rsid w:val="00834EB9"/>
    <w:rsid w:val="00835317"/>
    <w:rsid w:val="008353E7"/>
    <w:rsid w:val="00836893"/>
    <w:rsid w:val="008415B1"/>
    <w:rsid w:val="00842378"/>
    <w:rsid w:val="0084294D"/>
    <w:rsid w:val="00843959"/>
    <w:rsid w:val="0084432B"/>
    <w:rsid w:val="0084498B"/>
    <w:rsid w:val="00844A4A"/>
    <w:rsid w:val="00844A9A"/>
    <w:rsid w:val="00845CDE"/>
    <w:rsid w:val="00846312"/>
    <w:rsid w:val="008467DA"/>
    <w:rsid w:val="00846E55"/>
    <w:rsid w:val="00846F65"/>
    <w:rsid w:val="008471C5"/>
    <w:rsid w:val="00850D4E"/>
    <w:rsid w:val="0085134D"/>
    <w:rsid w:val="00851522"/>
    <w:rsid w:val="00851840"/>
    <w:rsid w:val="00852437"/>
    <w:rsid w:val="00852841"/>
    <w:rsid w:val="008531C9"/>
    <w:rsid w:val="0085396E"/>
    <w:rsid w:val="008548FD"/>
    <w:rsid w:val="00854A10"/>
    <w:rsid w:val="00855302"/>
    <w:rsid w:val="008553F3"/>
    <w:rsid w:val="00855C42"/>
    <w:rsid w:val="00855DF5"/>
    <w:rsid w:val="008562E8"/>
    <w:rsid w:val="00856C0B"/>
    <w:rsid w:val="00856E98"/>
    <w:rsid w:val="00856FFB"/>
    <w:rsid w:val="008577B7"/>
    <w:rsid w:val="00857B9E"/>
    <w:rsid w:val="00857DBD"/>
    <w:rsid w:val="00860D55"/>
    <w:rsid w:val="00861685"/>
    <w:rsid w:val="00861A33"/>
    <w:rsid w:val="00866B8F"/>
    <w:rsid w:val="00867D19"/>
    <w:rsid w:val="0087036F"/>
    <w:rsid w:val="008710CA"/>
    <w:rsid w:val="00872072"/>
    <w:rsid w:val="0087374F"/>
    <w:rsid w:val="00875179"/>
    <w:rsid w:val="00876182"/>
    <w:rsid w:val="00876647"/>
    <w:rsid w:val="00876EFC"/>
    <w:rsid w:val="008778F9"/>
    <w:rsid w:val="00877B21"/>
    <w:rsid w:val="00880145"/>
    <w:rsid w:val="00880552"/>
    <w:rsid w:val="008819EC"/>
    <w:rsid w:val="00884B5C"/>
    <w:rsid w:val="00884B63"/>
    <w:rsid w:val="008855CF"/>
    <w:rsid w:val="00885DC9"/>
    <w:rsid w:val="00885E67"/>
    <w:rsid w:val="00886370"/>
    <w:rsid w:val="008864D8"/>
    <w:rsid w:val="00887E4F"/>
    <w:rsid w:val="0089073B"/>
    <w:rsid w:val="00890DA6"/>
    <w:rsid w:val="008910E1"/>
    <w:rsid w:val="00891374"/>
    <w:rsid w:val="0089193E"/>
    <w:rsid w:val="00891B6B"/>
    <w:rsid w:val="00892BB0"/>
    <w:rsid w:val="00892FCA"/>
    <w:rsid w:val="00892FD6"/>
    <w:rsid w:val="00894042"/>
    <w:rsid w:val="008940AA"/>
    <w:rsid w:val="00894F0B"/>
    <w:rsid w:val="0089554C"/>
    <w:rsid w:val="00895B39"/>
    <w:rsid w:val="00895B58"/>
    <w:rsid w:val="008968AA"/>
    <w:rsid w:val="008968D7"/>
    <w:rsid w:val="008969CB"/>
    <w:rsid w:val="00896FA8"/>
    <w:rsid w:val="008970A5"/>
    <w:rsid w:val="008975C1"/>
    <w:rsid w:val="008A05B3"/>
    <w:rsid w:val="008A148A"/>
    <w:rsid w:val="008A1538"/>
    <w:rsid w:val="008A19AE"/>
    <w:rsid w:val="008A2273"/>
    <w:rsid w:val="008A2C92"/>
    <w:rsid w:val="008A2D2A"/>
    <w:rsid w:val="008A2E07"/>
    <w:rsid w:val="008A4C1D"/>
    <w:rsid w:val="008A4C36"/>
    <w:rsid w:val="008A4DE9"/>
    <w:rsid w:val="008A51E0"/>
    <w:rsid w:val="008A5897"/>
    <w:rsid w:val="008A7C32"/>
    <w:rsid w:val="008B0568"/>
    <w:rsid w:val="008B1DDF"/>
    <w:rsid w:val="008B248C"/>
    <w:rsid w:val="008B2BA2"/>
    <w:rsid w:val="008B5025"/>
    <w:rsid w:val="008B5A26"/>
    <w:rsid w:val="008B5B57"/>
    <w:rsid w:val="008B5C6B"/>
    <w:rsid w:val="008B6347"/>
    <w:rsid w:val="008B665F"/>
    <w:rsid w:val="008B6CC2"/>
    <w:rsid w:val="008B6F60"/>
    <w:rsid w:val="008B73C2"/>
    <w:rsid w:val="008B7944"/>
    <w:rsid w:val="008B79FC"/>
    <w:rsid w:val="008B7AD5"/>
    <w:rsid w:val="008C1349"/>
    <w:rsid w:val="008C261E"/>
    <w:rsid w:val="008C2A02"/>
    <w:rsid w:val="008C31D6"/>
    <w:rsid w:val="008C47DB"/>
    <w:rsid w:val="008C62D1"/>
    <w:rsid w:val="008C66EA"/>
    <w:rsid w:val="008C7550"/>
    <w:rsid w:val="008C7688"/>
    <w:rsid w:val="008C76AA"/>
    <w:rsid w:val="008C7768"/>
    <w:rsid w:val="008C7E64"/>
    <w:rsid w:val="008D0C4E"/>
    <w:rsid w:val="008D0D4C"/>
    <w:rsid w:val="008D341C"/>
    <w:rsid w:val="008D3773"/>
    <w:rsid w:val="008D3E94"/>
    <w:rsid w:val="008D4063"/>
    <w:rsid w:val="008D556F"/>
    <w:rsid w:val="008D60C9"/>
    <w:rsid w:val="008D666D"/>
    <w:rsid w:val="008E0BD2"/>
    <w:rsid w:val="008E201E"/>
    <w:rsid w:val="008E3491"/>
    <w:rsid w:val="008E4175"/>
    <w:rsid w:val="008E4C0C"/>
    <w:rsid w:val="008E550C"/>
    <w:rsid w:val="008E5E1E"/>
    <w:rsid w:val="008E6418"/>
    <w:rsid w:val="008E65EA"/>
    <w:rsid w:val="008E6638"/>
    <w:rsid w:val="008E6FFD"/>
    <w:rsid w:val="008E78AF"/>
    <w:rsid w:val="008E7AB0"/>
    <w:rsid w:val="008F129E"/>
    <w:rsid w:val="008F14F4"/>
    <w:rsid w:val="008F1925"/>
    <w:rsid w:val="008F2118"/>
    <w:rsid w:val="008F2253"/>
    <w:rsid w:val="008F2C5C"/>
    <w:rsid w:val="008F2D3C"/>
    <w:rsid w:val="008F30EE"/>
    <w:rsid w:val="008F3533"/>
    <w:rsid w:val="008F3CCE"/>
    <w:rsid w:val="008F4582"/>
    <w:rsid w:val="008F4D89"/>
    <w:rsid w:val="008F5105"/>
    <w:rsid w:val="008F5301"/>
    <w:rsid w:val="008F5BD9"/>
    <w:rsid w:val="008F635A"/>
    <w:rsid w:val="008F69DE"/>
    <w:rsid w:val="008F7169"/>
    <w:rsid w:val="008F73C0"/>
    <w:rsid w:val="008F7D4A"/>
    <w:rsid w:val="00900F95"/>
    <w:rsid w:val="0090167C"/>
    <w:rsid w:val="0090193E"/>
    <w:rsid w:val="00901DD3"/>
    <w:rsid w:val="00902125"/>
    <w:rsid w:val="0090224F"/>
    <w:rsid w:val="0090227F"/>
    <w:rsid w:val="0090300F"/>
    <w:rsid w:val="009032B0"/>
    <w:rsid w:val="00903501"/>
    <w:rsid w:val="00904759"/>
    <w:rsid w:val="00904D29"/>
    <w:rsid w:val="009054CE"/>
    <w:rsid w:val="00905AB2"/>
    <w:rsid w:val="009066EC"/>
    <w:rsid w:val="009068A8"/>
    <w:rsid w:val="00907401"/>
    <w:rsid w:val="0090750A"/>
    <w:rsid w:val="009075E9"/>
    <w:rsid w:val="009079F8"/>
    <w:rsid w:val="00910337"/>
    <w:rsid w:val="00910711"/>
    <w:rsid w:val="00911002"/>
    <w:rsid w:val="009112D0"/>
    <w:rsid w:val="0091164E"/>
    <w:rsid w:val="009128F2"/>
    <w:rsid w:val="009138BC"/>
    <w:rsid w:val="00913E9E"/>
    <w:rsid w:val="009140BA"/>
    <w:rsid w:val="00914F96"/>
    <w:rsid w:val="00916612"/>
    <w:rsid w:val="00917038"/>
    <w:rsid w:val="009207B4"/>
    <w:rsid w:val="00920E14"/>
    <w:rsid w:val="00921AA5"/>
    <w:rsid w:val="00921C51"/>
    <w:rsid w:val="009234C5"/>
    <w:rsid w:val="009236FC"/>
    <w:rsid w:val="0092398E"/>
    <w:rsid w:val="00924070"/>
    <w:rsid w:val="00924F70"/>
    <w:rsid w:val="009256D3"/>
    <w:rsid w:val="00925733"/>
    <w:rsid w:val="009264BD"/>
    <w:rsid w:val="00926C4D"/>
    <w:rsid w:val="0092754C"/>
    <w:rsid w:val="00927840"/>
    <w:rsid w:val="00930189"/>
    <w:rsid w:val="00930569"/>
    <w:rsid w:val="00930B67"/>
    <w:rsid w:val="00931CBB"/>
    <w:rsid w:val="00932722"/>
    <w:rsid w:val="00932BAF"/>
    <w:rsid w:val="00932FC0"/>
    <w:rsid w:val="00933D1C"/>
    <w:rsid w:val="009345A7"/>
    <w:rsid w:val="009349C6"/>
    <w:rsid w:val="009350A5"/>
    <w:rsid w:val="00935995"/>
    <w:rsid w:val="00935CEA"/>
    <w:rsid w:val="00935F8B"/>
    <w:rsid w:val="00936E60"/>
    <w:rsid w:val="0093701F"/>
    <w:rsid w:val="009372BB"/>
    <w:rsid w:val="00937469"/>
    <w:rsid w:val="00940646"/>
    <w:rsid w:val="00940666"/>
    <w:rsid w:val="00941699"/>
    <w:rsid w:val="009420A4"/>
    <w:rsid w:val="00942843"/>
    <w:rsid w:val="00942C78"/>
    <w:rsid w:val="00943BE6"/>
    <w:rsid w:val="00943CCD"/>
    <w:rsid w:val="00944DEE"/>
    <w:rsid w:val="00945419"/>
    <w:rsid w:val="0094550D"/>
    <w:rsid w:val="009455EE"/>
    <w:rsid w:val="00946566"/>
    <w:rsid w:val="009502C6"/>
    <w:rsid w:val="0095072C"/>
    <w:rsid w:val="00951DC6"/>
    <w:rsid w:val="00952223"/>
    <w:rsid w:val="00952744"/>
    <w:rsid w:val="00952922"/>
    <w:rsid w:val="0095458D"/>
    <w:rsid w:val="00954A3D"/>
    <w:rsid w:val="00954EB7"/>
    <w:rsid w:val="00955070"/>
    <w:rsid w:val="009551A2"/>
    <w:rsid w:val="009551EE"/>
    <w:rsid w:val="0095597F"/>
    <w:rsid w:val="00956C57"/>
    <w:rsid w:val="00956DA2"/>
    <w:rsid w:val="0095741A"/>
    <w:rsid w:val="009578A9"/>
    <w:rsid w:val="009606F9"/>
    <w:rsid w:val="0096161B"/>
    <w:rsid w:val="00961724"/>
    <w:rsid w:val="00961979"/>
    <w:rsid w:val="009625C3"/>
    <w:rsid w:val="00964906"/>
    <w:rsid w:val="0096495B"/>
    <w:rsid w:val="00964D82"/>
    <w:rsid w:val="00965E5D"/>
    <w:rsid w:val="00966134"/>
    <w:rsid w:val="00966846"/>
    <w:rsid w:val="009674EC"/>
    <w:rsid w:val="009712C0"/>
    <w:rsid w:val="009726FE"/>
    <w:rsid w:val="00972FB9"/>
    <w:rsid w:val="00973373"/>
    <w:rsid w:val="009737AA"/>
    <w:rsid w:val="0097453F"/>
    <w:rsid w:val="00975474"/>
    <w:rsid w:val="009759CD"/>
    <w:rsid w:val="00975AA4"/>
    <w:rsid w:val="00976059"/>
    <w:rsid w:val="00976BD2"/>
    <w:rsid w:val="00977DE5"/>
    <w:rsid w:val="00981981"/>
    <w:rsid w:val="0098209C"/>
    <w:rsid w:val="00982E17"/>
    <w:rsid w:val="00984823"/>
    <w:rsid w:val="009848BA"/>
    <w:rsid w:val="009848DC"/>
    <w:rsid w:val="00985578"/>
    <w:rsid w:val="009856EA"/>
    <w:rsid w:val="009859C3"/>
    <w:rsid w:val="00986E03"/>
    <w:rsid w:val="00986F70"/>
    <w:rsid w:val="0098780E"/>
    <w:rsid w:val="00990392"/>
    <w:rsid w:val="0099070C"/>
    <w:rsid w:val="009912C4"/>
    <w:rsid w:val="00991D86"/>
    <w:rsid w:val="00992574"/>
    <w:rsid w:val="00992B48"/>
    <w:rsid w:val="009938E1"/>
    <w:rsid w:val="009942B4"/>
    <w:rsid w:val="00994F8D"/>
    <w:rsid w:val="0099572E"/>
    <w:rsid w:val="009961AA"/>
    <w:rsid w:val="00996AC9"/>
    <w:rsid w:val="009973D5"/>
    <w:rsid w:val="009A0C4A"/>
    <w:rsid w:val="009A1C45"/>
    <w:rsid w:val="009A1F92"/>
    <w:rsid w:val="009A22CA"/>
    <w:rsid w:val="009A3360"/>
    <w:rsid w:val="009A4307"/>
    <w:rsid w:val="009A4512"/>
    <w:rsid w:val="009A499E"/>
    <w:rsid w:val="009A58C6"/>
    <w:rsid w:val="009A699D"/>
    <w:rsid w:val="009A70FE"/>
    <w:rsid w:val="009A740A"/>
    <w:rsid w:val="009A7617"/>
    <w:rsid w:val="009A7C4C"/>
    <w:rsid w:val="009B0B46"/>
    <w:rsid w:val="009B0B7E"/>
    <w:rsid w:val="009B0D06"/>
    <w:rsid w:val="009B13BB"/>
    <w:rsid w:val="009B14C1"/>
    <w:rsid w:val="009B215D"/>
    <w:rsid w:val="009B22B9"/>
    <w:rsid w:val="009B3DB9"/>
    <w:rsid w:val="009B3E5E"/>
    <w:rsid w:val="009B61C4"/>
    <w:rsid w:val="009B6ADE"/>
    <w:rsid w:val="009B6B63"/>
    <w:rsid w:val="009B712E"/>
    <w:rsid w:val="009B7B99"/>
    <w:rsid w:val="009B7BF1"/>
    <w:rsid w:val="009B7E9C"/>
    <w:rsid w:val="009C0B84"/>
    <w:rsid w:val="009C104E"/>
    <w:rsid w:val="009C1AD4"/>
    <w:rsid w:val="009C2E88"/>
    <w:rsid w:val="009C3720"/>
    <w:rsid w:val="009C4013"/>
    <w:rsid w:val="009C4F80"/>
    <w:rsid w:val="009C6377"/>
    <w:rsid w:val="009C65A4"/>
    <w:rsid w:val="009C67CA"/>
    <w:rsid w:val="009C6D99"/>
    <w:rsid w:val="009C7569"/>
    <w:rsid w:val="009C78CF"/>
    <w:rsid w:val="009C7B29"/>
    <w:rsid w:val="009D2161"/>
    <w:rsid w:val="009D26FA"/>
    <w:rsid w:val="009D287D"/>
    <w:rsid w:val="009D28C8"/>
    <w:rsid w:val="009D293B"/>
    <w:rsid w:val="009D2AAD"/>
    <w:rsid w:val="009D2F43"/>
    <w:rsid w:val="009D30EA"/>
    <w:rsid w:val="009D382C"/>
    <w:rsid w:val="009D53AB"/>
    <w:rsid w:val="009D62CA"/>
    <w:rsid w:val="009D6363"/>
    <w:rsid w:val="009D6CC0"/>
    <w:rsid w:val="009D706B"/>
    <w:rsid w:val="009D7680"/>
    <w:rsid w:val="009D7D52"/>
    <w:rsid w:val="009E0071"/>
    <w:rsid w:val="009E011B"/>
    <w:rsid w:val="009E0A90"/>
    <w:rsid w:val="009E0BCD"/>
    <w:rsid w:val="009E148D"/>
    <w:rsid w:val="009E2E9E"/>
    <w:rsid w:val="009E336C"/>
    <w:rsid w:val="009E33B1"/>
    <w:rsid w:val="009E3FBC"/>
    <w:rsid w:val="009E4C04"/>
    <w:rsid w:val="009E5512"/>
    <w:rsid w:val="009E6C17"/>
    <w:rsid w:val="009F0058"/>
    <w:rsid w:val="009F0BB2"/>
    <w:rsid w:val="009F0C6C"/>
    <w:rsid w:val="009F18BB"/>
    <w:rsid w:val="009F19E5"/>
    <w:rsid w:val="009F3854"/>
    <w:rsid w:val="009F5748"/>
    <w:rsid w:val="009F5D37"/>
    <w:rsid w:val="009F5F5E"/>
    <w:rsid w:val="009F61AB"/>
    <w:rsid w:val="009F62E1"/>
    <w:rsid w:val="009F6F3C"/>
    <w:rsid w:val="009F72FC"/>
    <w:rsid w:val="009F77FD"/>
    <w:rsid w:val="00A000FD"/>
    <w:rsid w:val="00A00A30"/>
    <w:rsid w:val="00A00B02"/>
    <w:rsid w:val="00A00D9C"/>
    <w:rsid w:val="00A00F03"/>
    <w:rsid w:val="00A01438"/>
    <w:rsid w:val="00A01A3A"/>
    <w:rsid w:val="00A03C43"/>
    <w:rsid w:val="00A03F13"/>
    <w:rsid w:val="00A045B8"/>
    <w:rsid w:val="00A06535"/>
    <w:rsid w:val="00A06C56"/>
    <w:rsid w:val="00A0771B"/>
    <w:rsid w:val="00A1006B"/>
    <w:rsid w:val="00A11210"/>
    <w:rsid w:val="00A1126B"/>
    <w:rsid w:val="00A1227B"/>
    <w:rsid w:val="00A124AE"/>
    <w:rsid w:val="00A13307"/>
    <w:rsid w:val="00A133DB"/>
    <w:rsid w:val="00A13C53"/>
    <w:rsid w:val="00A14B7F"/>
    <w:rsid w:val="00A15839"/>
    <w:rsid w:val="00A15BCA"/>
    <w:rsid w:val="00A16D43"/>
    <w:rsid w:val="00A171D4"/>
    <w:rsid w:val="00A172D2"/>
    <w:rsid w:val="00A17860"/>
    <w:rsid w:val="00A17F75"/>
    <w:rsid w:val="00A20277"/>
    <w:rsid w:val="00A203DC"/>
    <w:rsid w:val="00A21552"/>
    <w:rsid w:val="00A21977"/>
    <w:rsid w:val="00A21EED"/>
    <w:rsid w:val="00A22ABE"/>
    <w:rsid w:val="00A22E2C"/>
    <w:rsid w:val="00A23A07"/>
    <w:rsid w:val="00A23F24"/>
    <w:rsid w:val="00A240C4"/>
    <w:rsid w:val="00A24A52"/>
    <w:rsid w:val="00A250D9"/>
    <w:rsid w:val="00A263E1"/>
    <w:rsid w:val="00A27AED"/>
    <w:rsid w:val="00A30255"/>
    <w:rsid w:val="00A311DB"/>
    <w:rsid w:val="00A31327"/>
    <w:rsid w:val="00A3151A"/>
    <w:rsid w:val="00A3391C"/>
    <w:rsid w:val="00A33F2D"/>
    <w:rsid w:val="00A34CCF"/>
    <w:rsid w:val="00A34E9B"/>
    <w:rsid w:val="00A353CD"/>
    <w:rsid w:val="00A35875"/>
    <w:rsid w:val="00A35EDA"/>
    <w:rsid w:val="00A360A7"/>
    <w:rsid w:val="00A3758C"/>
    <w:rsid w:val="00A40BB3"/>
    <w:rsid w:val="00A40E4E"/>
    <w:rsid w:val="00A437A0"/>
    <w:rsid w:val="00A46FA6"/>
    <w:rsid w:val="00A50223"/>
    <w:rsid w:val="00A505E3"/>
    <w:rsid w:val="00A506C2"/>
    <w:rsid w:val="00A50FBC"/>
    <w:rsid w:val="00A5170F"/>
    <w:rsid w:val="00A53201"/>
    <w:rsid w:val="00A532D1"/>
    <w:rsid w:val="00A53B57"/>
    <w:rsid w:val="00A553D9"/>
    <w:rsid w:val="00A55890"/>
    <w:rsid w:val="00A5676D"/>
    <w:rsid w:val="00A579FC"/>
    <w:rsid w:val="00A57DDE"/>
    <w:rsid w:val="00A57E1C"/>
    <w:rsid w:val="00A61FEE"/>
    <w:rsid w:val="00A62581"/>
    <w:rsid w:val="00A63C12"/>
    <w:rsid w:val="00A64CCA"/>
    <w:rsid w:val="00A655FE"/>
    <w:rsid w:val="00A65BF3"/>
    <w:rsid w:val="00A666AF"/>
    <w:rsid w:val="00A66701"/>
    <w:rsid w:val="00A670B1"/>
    <w:rsid w:val="00A67D3B"/>
    <w:rsid w:val="00A70E90"/>
    <w:rsid w:val="00A710A3"/>
    <w:rsid w:val="00A71AC9"/>
    <w:rsid w:val="00A724FC"/>
    <w:rsid w:val="00A74960"/>
    <w:rsid w:val="00A76B85"/>
    <w:rsid w:val="00A76C3D"/>
    <w:rsid w:val="00A77412"/>
    <w:rsid w:val="00A77623"/>
    <w:rsid w:val="00A8017D"/>
    <w:rsid w:val="00A8049A"/>
    <w:rsid w:val="00A808EB"/>
    <w:rsid w:val="00A813DB"/>
    <w:rsid w:val="00A81533"/>
    <w:rsid w:val="00A81855"/>
    <w:rsid w:val="00A82BEA"/>
    <w:rsid w:val="00A832B2"/>
    <w:rsid w:val="00A8339B"/>
    <w:rsid w:val="00A83D39"/>
    <w:rsid w:val="00A84368"/>
    <w:rsid w:val="00A845EF"/>
    <w:rsid w:val="00A84C0A"/>
    <w:rsid w:val="00A84CAF"/>
    <w:rsid w:val="00A85D65"/>
    <w:rsid w:val="00A86CB8"/>
    <w:rsid w:val="00A873D2"/>
    <w:rsid w:val="00A87859"/>
    <w:rsid w:val="00A87EFA"/>
    <w:rsid w:val="00A91010"/>
    <w:rsid w:val="00A9315A"/>
    <w:rsid w:val="00A93E76"/>
    <w:rsid w:val="00A93F35"/>
    <w:rsid w:val="00A946F4"/>
    <w:rsid w:val="00A954B2"/>
    <w:rsid w:val="00A96817"/>
    <w:rsid w:val="00A96AC3"/>
    <w:rsid w:val="00A96B60"/>
    <w:rsid w:val="00A9717E"/>
    <w:rsid w:val="00A97D71"/>
    <w:rsid w:val="00AA0D69"/>
    <w:rsid w:val="00AA1E07"/>
    <w:rsid w:val="00AA1F5E"/>
    <w:rsid w:val="00AA1FF3"/>
    <w:rsid w:val="00AA2106"/>
    <w:rsid w:val="00AA298F"/>
    <w:rsid w:val="00AA2CC3"/>
    <w:rsid w:val="00AA2E51"/>
    <w:rsid w:val="00AA3EB2"/>
    <w:rsid w:val="00AA47A3"/>
    <w:rsid w:val="00AA4DAD"/>
    <w:rsid w:val="00AB0571"/>
    <w:rsid w:val="00AB0CA3"/>
    <w:rsid w:val="00AB29A6"/>
    <w:rsid w:val="00AB2A3E"/>
    <w:rsid w:val="00AB334C"/>
    <w:rsid w:val="00AB33DA"/>
    <w:rsid w:val="00AB34E8"/>
    <w:rsid w:val="00AB36B0"/>
    <w:rsid w:val="00AB66EB"/>
    <w:rsid w:val="00AB66FF"/>
    <w:rsid w:val="00AB6760"/>
    <w:rsid w:val="00AB6B10"/>
    <w:rsid w:val="00AB757C"/>
    <w:rsid w:val="00AB7997"/>
    <w:rsid w:val="00AB7A20"/>
    <w:rsid w:val="00AC0703"/>
    <w:rsid w:val="00AC1621"/>
    <w:rsid w:val="00AC272F"/>
    <w:rsid w:val="00AC2B85"/>
    <w:rsid w:val="00AC2D3C"/>
    <w:rsid w:val="00AC2EC5"/>
    <w:rsid w:val="00AC3B25"/>
    <w:rsid w:val="00AC3B62"/>
    <w:rsid w:val="00AC4109"/>
    <w:rsid w:val="00AC4207"/>
    <w:rsid w:val="00AC4B07"/>
    <w:rsid w:val="00AC5C26"/>
    <w:rsid w:val="00AC6F45"/>
    <w:rsid w:val="00AD0365"/>
    <w:rsid w:val="00AD03EB"/>
    <w:rsid w:val="00AD0EC3"/>
    <w:rsid w:val="00AD1EC5"/>
    <w:rsid w:val="00AD239C"/>
    <w:rsid w:val="00AD3BEF"/>
    <w:rsid w:val="00AD4022"/>
    <w:rsid w:val="00AD548D"/>
    <w:rsid w:val="00AD5CEB"/>
    <w:rsid w:val="00AD6121"/>
    <w:rsid w:val="00AD6E44"/>
    <w:rsid w:val="00AD7605"/>
    <w:rsid w:val="00AE15A3"/>
    <w:rsid w:val="00AE2CDD"/>
    <w:rsid w:val="00AE42D2"/>
    <w:rsid w:val="00AE493F"/>
    <w:rsid w:val="00AE6706"/>
    <w:rsid w:val="00AE68A5"/>
    <w:rsid w:val="00AE6A69"/>
    <w:rsid w:val="00AE6AAC"/>
    <w:rsid w:val="00AE6FA2"/>
    <w:rsid w:val="00AE77EB"/>
    <w:rsid w:val="00AF0646"/>
    <w:rsid w:val="00AF18B1"/>
    <w:rsid w:val="00AF1945"/>
    <w:rsid w:val="00AF1AEF"/>
    <w:rsid w:val="00AF29CC"/>
    <w:rsid w:val="00AF3106"/>
    <w:rsid w:val="00AF3506"/>
    <w:rsid w:val="00AF3A84"/>
    <w:rsid w:val="00AF6D23"/>
    <w:rsid w:val="00AF7C1A"/>
    <w:rsid w:val="00B01DFE"/>
    <w:rsid w:val="00B026A5"/>
    <w:rsid w:val="00B03B0C"/>
    <w:rsid w:val="00B04F70"/>
    <w:rsid w:val="00B05647"/>
    <w:rsid w:val="00B05D37"/>
    <w:rsid w:val="00B06008"/>
    <w:rsid w:val="00B0741C"/>
    <w:rsid w:val="00B07F86"/>
    <w:rsid w:val="00B10381"/>
    <w:rsid w:val="00B11B6F"/>
    <w:rsid w:val="00B11C2A"/>
    <w:rsid w:val="00B11E44"/>
    <w:rsid w:val="00B13585"/>
    <w:rsid w:val="00B137E1"/>
    <w:rsid w:val="00B1385E"/>
    <w:rsid w:val="00B13AB9"/>
    <w:rsid w:val="00B15842"/>
    <w:rsid w:val="00B15F29"/>
    <w:rsid w:val="00B16A4B"/>
    <w:rsid w:val="00B17185"/>
    <w:rsid w:val="00B1748A"/>
    <w:rsid w:val="00B203EB"/>
    <w:rsid w:val="00B204C2"/>
    <w:rsid w:val="00B20FB3"/>
    <w:rsid w:val="00B20FDC"/>
    <w:rsid w:val="00B22BAE"/>
    <w:rsid w:val="00B22D2C"/>
    <w:rsid w:val="00B234C3"/>
    <w:rsid w:val="00B2394D"/>
    <w:rsid w:val="00B24935"/>
    <w:rsid w:val="00B2618E"/>
    <w:rsid w:val="00B26195"/>
    <w:rsid w:val="00B26228"/>
    <w:rsid w:val="00B263A2"/>
    <w:rsid w:val="00B26A58"/>
    <w:rsid w:val="00B303FD"/>
    <w:rsid w:val="00B3058D"/>
    <w:rsid w:val="00B311CF"/>
    <w:rsid w:val="00B31451"/>
    <w:rsid w:val="00B314A2"/>
    <w:rsid w:val="00B31A56"/>
    <w:rsid w:val="00B31EF5"/>
    <w:rsid w:val="00B32BFA"/>
    <w:rsid w:val="00B32DB9"/>
    <w:rsid w:val="00B344A0"/>
    <w:rsid w:val="00B367F2"/>
    <w:rsid w:val="00B404C6"/>
    <w:rsid w:val="00B40781"/>
    <w:rsid w:val="00B408AD"/>
    <w:rsid w:val="00B40EC3"/>
    <w:rsid w:val="00B41170"/>
    <w:rsid w:val="00B4139B"/>
    <w:rsid w:val="00B4154C"/>
    <w:rsid w:val="00B42733"/>
    <w:rsid w:val="00B42DFC"/>
    <w:rsid w:val="00B43DE6"/>
    <w:rsid w:val="00B43F2B"/>
    <w:rsid w:val="00B44068"/>
    <w:rsid w:val="00B453CE"/>
    <w:rsid w:val="00B456E7"/>
    <w:rsid w:val="00B4710A"/>
    <w:rsid w:val="00B475A5"/>
    <w:rsid w:val="00B47BD6"/>
    <w:rsid w:val="00B50107"/>
    <w:rsid w:val="00B504CC"/>
    <w:rsid w:val="00B50D1E"/>
    <w:rsid w:val="00B51C5B"/>
    <w:rsid w:val="00B51F3B"/>
    <w:rsid w:val="00B52430"/>
    <w:rsid w:val="00B52819"/>
    <w:rsid w:val="00B528DA"/>
    <w:rsid w:val="00B52DAA"/>
    <w:rsid w:val="00B52E10"/>
    <w:rsid w:val="00B542EB"/>
    <w:rsid w:val="00B548B6"/>
    <w:rsid w:val="00B54E9B"/>
    <w:rsid w:val="00B54EEC"/>
    <w:rsid w:val="00B56A96"/>
    <w:rsid w:val="00B56D3D"/>
    <w:rsid w:val="00B5746E"/>
    <w:rsid w:val="00B57874"/>
    <w:rsid w:val="00B57BCE"/>
    <w:rsid w:val="00B57DDC"/>
    <w:rsid w:val="00B57EC4"/>
    <w:rsid w:val="00B60294"/>
    <w:rsid w:val="00B6148F"/>
    <w:rsid w:val="00B638B2"/>
    <w:rsid w:val="00B64A37"/>
    <w:rsid w:val="00B652BF"/>
    <w:rsid w:val="00B66152"/>
    <w:rsid w:val="00B66A81"/>
    <w:rsid w:val="00B67380"/>
    <w:rsid w:val="00B70D83"/>
    <w:rsid w:val="00B711EE"/>
    <w:rsid w:val="00B71545"/>
    <w:rsid w:val="00B716E8"/>
    <w:rsid w:val="00B7347A"/>
    <w:rsid w:val="00B7440D"/>
    <w:rsid w:val="00B74A31"/>
    <w:rsid w:val="00B758D8"/>
    <w:rsid w:val="00B76C26"/>
    <w:rsid w:val="00B77142"/>
    <w:rsid w:val="00B777FA"/>
    <w:rsid w:val="00B77F23"/>
    <w:rsid w:val="00B81754"/>
    <w:rsid w:val="00B819B3"/>
    <w:rsid w:val="00B82698"/>
    <w:rsid w:val="00B82F03"/>
    <w:rsid w:val="00B82FA1"/>
    <w:rsid w:val="00B834F3"/>
    <w:rsid w:val="00B849A6"/>
    <w:rsid w:val="00B851A4"/>
    <w:rsid w:val="00B86813"/>
    <w:rsid w:val="00B8685D"/>
    <w:rsid w:val="00B86898"/>
    <w:rsid w:val="00B86A7D"/>
    <w:rsid w:val="00B86D9E"/>
    <w:rsid w:val="00B8732C"/>
    <w:rsid w:val="00B87A0D"/>
    <w:rsid w:val="00B87B32"/>
    <w:rsid w:val="00B87C5F"/>
    <w:rsid w:val="00B9016B"/>
    <w:rsid w:val="00B907D4"/>
    <w:rsid w:val="00B90A70"/>
    <w:rsid w:val="00B90DFB"/>
    <w:rsid w:val="00B9169C"/>
    <w:rsid w:val="00B9179C"/>
    <w:rsid w:val="00B9187E"/>
    <w:rsid w:val="00B91D26"/>
    <w:rsid w:val="00B923E0"/>
    <w:rsid w:val="00B924D5"/>
    <w:rsid w:val="00B92F8F"/>
    <w:rsid w:val="00B92FFF"/>
    <w:rsid w:val="00B93205"/>
    <w:rsid w:val="00B934B8"/>
    <w:rsid w:val="00B9399E"/>
    <w:rsid w:val="00B93D1F"/>
    <w:rsid w:val="00B94651"/>
    <w:rsid w:val="00B94BDA"/>
    <w:rsid w:val="00B955E3"/>
    <w:rsid w:val="00B95916"/>
    <w:rsid w:val="00B95C29"/>
    <w:rsid w:val="00B95DF4"/>
    <w:rsid w:val="00B9666C"/>
    <w:rsid w:val="00B96EB0"/>
    <w:rsid w:val="00B97A7E"/>
    <w:rsid w:val="00B97C71"/>
    <w:rsid w:val="00B97E07"/>
    <w:rsid w:val="00BA20E3"/>
    <w:rsid w:val="00BA29A4"/>
    <w:rsid w:val="00BA2C79"/>
    <w:rsid w:val="00BA367D"/>
    <w:rsid w:val="00BA37BB"/>
    <w:rsid w:val="00BA5155"/>
    <w:rsid w:val="00BA6CC9"/>
    <w:rsid w:val="00BA7B17"/>
    <w:rsid w:val="00BB0038"/>
    <w:rsid w:val="00BB03D8"/>
    <w:rsid w:val="00BB0EAB"/>
    <w:rsid w:val="00BB1011"/>
    <w:rsid w:val="00BB2291"/>
    <w:rsid w:val="00BB522D"/>
    <w:rsid w:val="00BB54A4"/>
    <w:rsid w:val="00BB5643"/>
    <w:rsid w:val="00BB6648"/>
    <w:rsid w:val="00BB679B"/>
    <w:rsid w:val="00BB6BD8"/>
    <w:rsid w:val="00BB7258"/>
    <w:rsid w:val="00BB7E02"/>
    <w:rsid w:val="00BC0AAA"/>
    <w:rsid w:val="00BC13D7"/>
    <w:rsid w:val="00BC1AC2"/>
    <w:rsid w:val="00BC1ACD"/>
    <w:rsid w:val="00BC2D65"/>
    <w:rsid w:val="00BC357E"/>
    <w:rsid w:val="00BC3A22"/>
    <w:rsid w:val="00BC4588"/>
    <w:rsid w:val="00BC5D90"/>
    <w:rsid w:val="00BC6212"/>
    <w:rsid w:val="00BC6D9E"/>
    <w:rsid w:val="00BC71CF"/>
    <w:rsid w:val="00BC72AB"/>
    <w:rsid w:val="00BC758B"/>
    <w:rsid w:val="00BC783A"/>
    <w:rsid w:val="00BC7D6F"/>
    <w:rsid w:val="00BD00AC"/>
    <w:rsid w:val="00BD017F"/>
    <w:rsid w:val="00BD1332"/>
    <w:rsid w:val="00BD1824"/>
    <w:rsid w:val="00BD24D6"/>
    <w:rsid w:val="00BD27C1"/>
    <w:rsid w:val="00BD2BAE"/>
    <w:rsid w:val="00BD3017"/>
    <w:rsid w:val="00BD3D23"/>
    <w:rsid w:val="00BD47A6"/>
    <w:rsid w:val="00BD5950"/>
    <w:rsid w:val="00BD5976"/>
    <w:rsid w:val="00BD5DE4"/>
    <w:rsid w:val="00BD66C6"/>
    <w:rsid w:val="00BD6BB2"/>
    <w:rsid w:val="00BD6C42"/>
    <w:rsid w:val="00BD7A69"/>
    <w:rsid w:val="00BE04D3"/>
    <w:rsid w:val="00BE04EE"/>
    <w:rsid w:val="00BE1806"/>
    <w:rsid w:val="00BE2665"/>
    <w:rsid w:val="00BE6764"/>
    <w:rsid w:val="00BE69AF"/>
    <w:rsid w:val="00BE6A07"/>
    <w:rsid w:val="00BF00DB"/>
    <w:rsid w:val="00BF0160"/>
    <w:rsid w:val="00BF22F8"/>
    <w:rsid w:val="00BF2744"/>
    <w:rsid w:val="00BF2FC7"/>
    <w:rsid w:val="00BF317C"/>
    <w:rsid w:val="00BF31C9"/>
    <w:rsid w:val="00BF37D4"/>
    <w:rsid w:val="00BF381C"/>
    <w:rsid w:val="00BF3B87"/>
    <w:rsid w:val="00BF42A2"/>
    <w:rsid w:val="00BF42F0"/>
    <w:rsid w:val="00BF6801"/>
    <w:rsid w:val="00BF729F"/>
    <w:rsid w:val="00BF7B70"/>
    <w:rsid w:val="00BF7C71"/>
    <w:rsid w:val="00C00353"/>
    <w:rsid w:val="00C00944"/>
    <w:rsid w:val="00C00960"/>
    <w:rsid w:val="00C01FC7"/>
    <w:rsid w:val="00C028A1"/>
    <w:rsid w:val="00C0368F"/>
    <w:rsid w:val="00C050CF"/>
    <w:rsid w:val="00C05118"/>
    <w:rsid w:val="00C06DE4"/>
    <w:rsid w:val="00C07E1D"/>
    <w:rsid w:val="00C1050B"/>
    <w:rsid w:val="00C11587"/>
    <w:rsid w:val="00C11F81"/>
    <w:rsid w:val="00C13542"/>
    <w:rsid w:val="00C150A8"/>
    <w:rsid w:val="00C1578C"/>
    <w:rsid w:val="00C15F2D"/>
    <w:rsid w:val="00C1618C"/>
    <w:rsid w:val="00C162A9"/>
    <w:rsid w:val="00C16EA3"/>
    <w:rsid w:val="00C17E29"/>
    <w:rsid w:val="00C20883"/>
    <w:rsid w:val="00C20D15"/>
    <w:rsid w:val="00C22B2B"/>
    <w:rsid w:val="00C22CDA"/>
    <w:rsid w:val="00C22F85"/>
    <w:rsid w:val="00C23B8E"/>
    <w:rsid w:val="00C2651C"/>
    <w:rsid w:val="00C26A6B"/>
    <w:rsid w:val="00C26B03"/>
    <w:rsid w:val="00C26B50"/>
    <w:rsid w:val="00C26B78"/>
    <w:rsid w:val="00C278FB"/>
    <w:rsid w:val="00C279E5"/>
    <w:rsid w:val="00C30897"/>
    <w:rsid w:val="00C314AA"/>
    <w:rsid w:val="00C31AC2"/>
    <w:rsid w:val="00C333FE"/>
    <w:rsid w:val="00C33737"/>
    <w:rsid w:val="00C340D2"/>
    <w:rsid w:val="00C34173"/>
    <w:rsid w:val="00C34FC6"/>
    <w:rsid w:val="00C35CF7"/>
    <w:rsid w:val="00C35F4C"/>
    <w:rsid w:val="00C41265"/>
    <w:rsid w:val="00C4204D"/>
    <w:rsid w:val="00C424F2"/>
    <w:rsid w:val="00C4272E"/>
    <w:rsid w:val="00C42B7A"/>
    <w:rsid w:val="00C42FD5"/>
    <w:rsid w:val="00C436C0"/>
    <w:rsid w:val="00C439C4"/>
    <w:rsid w:val="00C4421E"/>
    <w:rsid w:val="00C44967"/>
    <w:rsid w:val="00C44AC8"/>
    <w:rsid w:val="00C46003"/>
    <w:rsid w:val="00C467DE"/>
    <w:rsid w:val="00C4760D"/>
    <w:rsid w:val="00C503E6"/>
    <w:rsid w:val="00C50A22"/>
    <w:rsid w:val="00C51FC6"/>
    <w:rsid w:val="00C52EC1"/>
    <w:rsid w:val="00C53231"/>
    <w:rsid w:val="00C533AC"/>
    <w:rsid w:val="00C549E6"/>
    <w:rsid w:val="00C559FF"/>
    <w:rsid w:val="00C55D4D"/>
    <w:rsid w:val="00C55F1A"/>
    <w:rsid w:val="00C56D13"/>
    <w:rsid w:val="00C577F4"/>
    <w:rsid w:val="00C6022D"/>
    <w:rsid w:val="00C60A9C"/>
    <w:rsid w:val="00C611CC"/>
    <w:rsid w:val="00C61CE4"/>
    <w:rsid w:val="00C64385"/>
    <w:rsid w:val="00C64894"/>
    <w:rsid w:val="00C64EBE"/>
    <w:rsid w:val="00C65289"/>
    <w:rsid w:val="00C655C0"/>
    <w:rsid w:val="00C66629"/>
    <w:rsid w:val="00C672B1"/>
    <w:rsid w:val="00C67315"/>
    <w:rsid w:val="00C6735A"/>
    <w:rsid w:val="00C67EED"/>
    <w:rsid w:val="00C70733"/>
    <w:rsid w:val="00C72097"/>
    <w:rsid w:val="00C73651"/>
    <w:rsid w:val="00C739E9"/>
    <w:rsid w:val="00C73A08"/>
    <w:rsid w:val="00C743C7"/>
    <w:rsid w:val="00C745E1"/>
    <w:rsid w:val="00C7581B"/>
    <w:rsid w:val="00C758F8"/>
    <w:rsid w:val="00C7640A"/>
    <w:rsid w:val="00C77035"/>
    <w:rsid w:val="00C774CE"/>
    <w:rsid w:val="00C80270"/>
    <w:rsid w:val="00C817D9"/>
    <w:rsid w:val="00C8257B"/>
    <w:rsid w:val="00C82C7B"/>
    <w:rsid w:val="00C82C80"/>
    <w:rsid w:val="00C82E9F"/>
    <w:rsid w:val="00C8360F"/>
    <w:rsid w:val="00C83A58"/>
    <w:rsid w:val="00C8436B"/>
    <w:rsid w:val="00C85710"/>
    <w:rsid w:val="00C869FD"/>
    <w:rsid w:val="00C86AAB"/>
    <w:rsid w:val="00C875C8"/>
    <w:rsid w:val="00C87E04"/>
    <w:rsid w:val="00C901DC"/>
    <w:rsid w:val="00C910BA"/>
    <w:rsid w:val="00C91C76"/>
    <w:rsid w:val="00C91C8F"/>
    <w:rsid w:val="00C923D2"/>
    <w:rsid w:val="00C9397F"/>
    <w:rsid w:val="00C941A7"/>
    <w:rsid w:val="00C953D0"/>
    <w:rsid w:val="00C95942"/>
    <w:rsid w:val="00C969BC"/>
    <w:rsid w:val="00C970B9"/>
    <w:rsid w:val="00C97400"/>
    <w:rsid w:val="00C976A3"/>
    <w:rsid w:val="00CA0009"/>
    <w:rsid w:val="00CA072E"/>
    <w:rsid w:val="00CA0E15"/>
    <w:rsid w:val="00CA13CC"/>
    <w:rsid w:val="00CA1DAC"/>
    <w:rsid w:val="00CA2985"/>
    <w:rsid w:val="00CA2E49"/>
    <w:rsid w:val="00CA471E"/>
    <w:rsid w:val="00CA4BBC"/>
    <w:rsid w:val="00CA4F77"/>
    <w:rsid w:val="00CA4F8A"/>
    <w:rsid w:val="00CA694C"/>
    <w:rsid w:val="00CB1049"/>
    <w:rsid w:val="00CB1518"/>
    <w:rsid w:val="00CB1649"/>
    <w:rsid w:val="00CB16E8"/>
    <w:rsid w:val="00CB1A29"/>
    <w:rsid w:val="00CB268E"/>
    <w:rsid w:val="00CB297C"/>
    <w:rsid w:val="00CB31AF"/>
    <w:rsid w:val="00CB399A"/>
    <w:rsid w:val="00CB458C"/>
    <w:rsid w:val="00CB46D4"/>
    <w:rsid w:val="00CB517A"/>
    <w:rsid w:val="00CB6C56"/>
    <w:rsid w:val="00CB77E6"/>
    <w:rsid w:val="00CC1FCE"/>
    <w:rsid w:val="00CC20EA"/>
    <w:rsid w:val="00CC250B"/>
    <w:rsid w:val="00CC2ED9"/>
    <w:rsid w:val="00CC3405"/>
    <w:rsid w:val="00CC34CF"/>
    <w:rsid w:val="00CC388E"/>
    <w:rsid w:val="00CC5129"/>
    <w:rsid w:val="00CC5867"/>
    <w:rsid w:val="00CC5F0F"/>
    <w:rsid w:val="00CC6F17"/>
    <w:rsid w:val="00CC7435"/>
    <w:rsid w:val="00CC7771"/>
    <w:rsid w:val="00CC7A3B"/>
    <w:rsid w:val="00CD076B"/>
    <w:rsid w:val="00CD11AA"/>
    <w:rsid w:val="00CD16C7"/>
    <w:rsid w:val="00CD181A"/>
    <w:rsid w:val="00CD28DE"/>
    <w:rsid w:val="00CD2B03"/>
    <w:rsid w:val="00CD38DF"/>
    <w:rsid w:val="00CD3BB5"/>
    <w:rsid w:val="00CD3BCB"/>
    <w:rsid w:val="00CD413C"/>
    <w:rsid w:val="00CD53A8"/>
    <w:rsid w:val="00CD5893"/>
    <w:rsid w:val="00CD59E3"/>
    <w:rsid w:val="00CD5AE6"/>
    <w:rsid w:val="00CD5BC7"/>
    <w:rsid w:val="00CD614D"/>
    <w:rsid w:val="00CD6AC4"/>
    <w:rsid w:val="00CD74BD"/>
    <w:rsid w:val="00CD7F68"/>
    <w:rsid w:val="00CE0956"/>
    <w:rsid w:val="00CE14CF"/>
    <w:rsid w:val="00CE170A"/>
    <w:rsid w:val="00CE2117"/>
    <w:rsid w:val="00CE21EC"/>
    <w:rsid w:val="00CE2709"/>
    <w:rsid w:val="00CE3ADA"/>
    <w:rsid w:val="00CE3F84"/>
    <w:rsid w:val="00CE5317"/>
    <w:rsid w:val="00CE5703"/>
    <w:rsid w:val="00CE572A"/>
    <w:rsid w:val="00CE5884"/>
    <w:rsid w:val="00CE613E"/>
    <w:rsid w:val="00CE6322"/>
    <w:rsid w:val="00CE7CBE"/>
    <w:rsid w:val="00CF2A6D"/>
    <w:rsid w:val="00CF2B7F"/>
    <w:rsid w:val="00CF325E"/>
    <w:rsid w:val="00CF3758"/>
    <w:rsid w:val="00CF3907"/>
    <w:rsid w:val="00CF3AE8"/>
    <w:rsid w:val="00CF4397"/>
    <w:rsid w:val="00CF53F2"/>
    <w:rsid w:val="00CF6BBA"/>
    <w:rsid w:val="00CF7672"/>
    <w:rsid w:val="00CF785A"/>
    <w:rsid w:val="00CF7878"/>
    <w:rsid w:val="00D006E3"/>
    <w:rsid w:val="00D00B98"/>
    <w:rsid w:val="00D014DA"/>
    <w:rsid w:val="00D01601"/>
    <w:rsid w:val="00D019E8"/>
    <w:rsid w:val="00D02D60"/>
    <w:rsid w:val="00D04E0F"/>
    <w:rsid w:val="00D05119"/>
    <w:rsid w:val="00D075F3"/>
    <w:rsid w:val="00D11EE9"/>
    <w:rsid w:val="00D12322"/>
    <w:rsid w:val="00D12408"/>
    <w:rsid w:val="00D1256C"/>
    <w:rsid w:val="00D12F69"/>
    <w:rsid w:val="00D138B2"/>
    <w:rsid w:val="00D13D07"/>
    <w:rsid w:val="00D151E9"/>
    <w:rsid w:val="00D15F91"/>
    <w:rsid w:val="00D16F88"/>
    <w:rsid w:val="00D177E5"/>
    <w:rsid w:val="00D17C5F"/>
    <w:rsid w:val="00D17FC4"/>
    <w:rsid w:val="00D2016C"/>
    <w:rsid w:val="00D21B26"/>
    <w:rsid w:val="00D22332"/>
    <w:rsid w:val="00D22785"/>
    <w:rsid w:val="00D22A57"/>
    <w:rsid w:val="00D23685"/>
    <w:rsid w:val="00D2542C"/>
    <w:rsid w:val="00D255CF"/>
    <w:rsid w:val="00D264AB"/>
    <w:rsid w:val="00D2700D"/>
    <w:rsid w:val="00D27E40"/>
    <w:rsid w:val="00D302FD"/>
    <w:rsid w:val="00D30CFA"/>
    <w:rsid w:val="00D30E2D"/>
    <w:rsid w:val="00D3173F"/>
    <w:rsid w:val="00D31FC1"/>
    <w:rsid w:val="00D32512"/>
    <w:rsid w:val="00D3253D"/>
    <w:rsid w:val="00D326FC"/>
    <w:rsid w:val="00D32EF3"/>
    <w:rsid w:val="00D334B5"/>
    <w:rsid w:val="00D33A35"/>
    <w:rsid w:val="00D33D26"/>
    <w:rsid w:val="00D33EE3"/>
    <w:rsid w:val="00D35244"/>
    <w:rsid w:val="00D35BCE"/>
    <w:rsid w:val="00D360E4"/>
    <w:rsid w:val="00D36225"/>
    <w:rsid w:val="00D363D2"/>
    <w:rsid w:val="00D36852"/>
    <w:rsid w:val="00D3718D"/>
    <w:rsid w:val="00D37E2C"/>
    <w:rsid w:val="00D403EA"/>
    <w:rsid w:val="00D4040F"/>
    <w:rsid w:val="00D406DF"/>
    <w:rsid w:val="00D41374"/>
    <w:rsid w:val="00D4189D"/>
    <w:rsid w:val="00D44E92"/>
    <w:rsid w:val="00D4509A"/>
    <w:rsid w:val="00D45189"/>
    <w:rsid w:val="00D451C2"/>
    <w:rsid w:val="00D45B27"/>
    <w:rsid w:val="00D45BC0"/>
    <w:rsid w:val="00D45EA9"/>
    <w:rsid w:val="00D46C4D"/>
    <w:rsid w:val="00D47874"/>
    <w:rsid w:val="00D509E0"/>
    <w:rsid w:val="00D50BC3"/>
    <w:rsid w:val="00D52083"/>
    <w:rsid w:val="00D5287A"/>
    <w:rsid w:val="00D53691"/>
    <w:rsid w:val="00D53DF7"/>
    <w:rsid w:val="00D55374"/>
    <w:rsid w:val="00D55408"/>
    <w:rsid w:val="00D5576D"/>
    <w:rsid w:val="00D55A47"/>
    <w:rsid w:val="00D57F81"/>
    <w:rsid w:val="00D60049"/>
    <w:rsid w:val="00D60F13"/>
    <w:rsid w:val="00D61655"/>
    <w:rsid w:val="00D61A2B"/>
    <w:rsid w:val="00D61E93"/>
    <w:rsid w:val="00D62355"/>
    <w:rsid w:val="00D62D2E"/>
    <w:rsid w:val="00D62DA6"/>
    <w:rsid w:val="00D63162"/>
    <w:rsid w:val="00D63A8A"/>
    <w:rsid w:val="00D63AEC"/>
    <w:rsid w:val="00D63AF9"/>
    <w:rsid w:val="00D65B84"/>
    <w:rsid w:val="00D66041"/>
    <w:rsid w:val="00D661EE"/>
    <w:rsid w:val="00D6745E"/>
    <w:rsid w:val="00D674AD"/>
    <w:rsid w:val="00D70686"/>
    <w:rsid w:val="00D71058"/>
    <w:rsid w:val="00D71103"/>
    <w:rsid w:val="00D72934"/>
    <w:rsid w:val="00D72999"/>
    <w:rsid w:val="00D7366B"/>
    <w:rsid w:val="00D73C4A"/>
    <w:rsid w:val="00D747DC"/>
    <w:rsid w:val="00D74F6A"/>
    <w:rsid w:val="00D821B5"/>
    <w:rsid w:val="00D82495"/>
    <w:rsid w:val="00D82CFE"/>
    <w:rsid w:val="00D83997"/>
    <w:rsid w:val="00D8495D"/>
    <w:rsid w:val="00D84B84"/>
    <w:rsid w:val="00D854D5"/>
    <w:rsid w:val="00D8620D"/>
    <w:rsid w:val="00D86AAF"/>
    <w:rsid w:val="00D90E99"/>
    <w:rsid w:val="00D9142A"/>
    <w:rsid w:val="00D9147B"/>
    <w:rsid w:val="00D922A0"/>
    <w:rsid w:val="00D92E90"/>
    <w:rsid w:val="00D93F55"/>
    <w:rsid w:val="00D954E7"/>
    <w:rsid w:val="00D95876"/>
    <w:rsid w:val="00D959B8"/>
    <w:rsid w:val="00D95DCB"/>
    <w:rsid w:val="00D95E9C"/>
    <w:rsid w:val="00D96350"/>
    <w:rsid w:val="00DA005C"/>
    <w:rsid w:val="00DA0780"/>
    <w:rsid w:val="00DA07EB"/>
    <w:rsid w:val="00DA090B"/>
    <w:rsid w:val="00DA0BA5"/>
    <w:rsid w:val="00DA1ACC"/>
    <w:rsid w:val="00DA2200"/>
    <w:rsid w:val="00DA4916"/>
    <w:rsid w:val="00DA498D"/>
    <w:rsid w:val="00DA5069"/>
    <w:rsid w:val="00DA56A8"/>
    <w:rsid w:val="00DA5AAB"/>
    <w:rsid w:val="00DA63CF"/>
    <w:rsid w:val="00DA7DAE"/>
    <w:rsid w:val="00DB0F17"/>
    <w:rsid w:val="00DB1251"/>
    <w:rsid w:val="00DB1FA1"/>
    <w:rsid w:val="00DB3189"/>
    <w:rsid w:val="00DB38B8"/>
    <w:rsid w:val="00DB39AE"/>
    <w:rsid w:val="00DB4313"/>
    <w:rsid w:val="00DB4505"/>
    <w:rsid w:val="00DB60BF"/>
    <w:rsid w:val="00DB69BC"/>
    <w:rsid w:val="00DB6C7F"/>
    <w:rsid w:val="00DB70EA"/>
    <w:rsid w:val="00DB73DA"/>
    <w:rsid w:val="00DB7653"/>
    <w:rsid w:val="00DC0FA1"/>
    <w:rsid w:val="00DC127F"/>
    <w:rsid w:val="00DC17CA"/>
    <w:rsid w:val="00DC1875"/>
    <w:rsid w:val="00DC2239"/>
    <w:rsid w:val="00DC2ADA"/>
    <w:rsid w:val="00DC2B9C"/>
    <w:rsid w:val="00DC2D69"/>
    <w:rsid w:val="00DC3B7B"/>
    <w:rsid w:val="00DC4088"/>
    <w:rsid w:val="00DC43FE"/>
    <w:rsid w:val="00DC46F5"/>
    <w:rsid w:val="00DC540D"/>
    <w:rsid w:val="00DC593B"/>
    <w:rsid w:val="00DC5C9F"/>
    <w:rsid w:val="00DC7A45"/>
    <w:rsid w:val="00DD047E"/>
    <w:rsid w:val="00DD0C44"/>
    <w:rsid w:val="00DD1A9C"/>
    <w:rsid w:val="00DD21ED"/>
    <w:rsid w:val="00DD2D0F"/>
    <w:rsid w:val="00DD34D3"/>
    <w:rsid w:val="00DD4003"/>
    <w:rsid w:val="00DD440A"/>
    <w:rsid w:val="00DD4E8C"/>
    <w:rsid w:val="00DD4EF8"/>
    <w:rsid w:val="00DD54FE"/>
    <w:rsid w:val="00DD7D8E"/>
    <w:rsid w:val="00DE018C"/>
    <w:rsid w:val="00DE0C7E"/>
    <w:rsid w:val="00DE0D8B"/>
    <w:rsid w:val="00DE0EF9"/>
    <w:rsid w:val="00DE11B6"/>
    <w:rsid w:val="00DE1754"/>
    <w:rsid w:val="00DE2000"/>
    <w:rsid w:val="00DE2B69"/>
    <w:rsid w:val="00DE2D15"/>
    <w:rsid w:val="00DE35A3"/>
    <w:rsid w:val="00DE3CC7"/>
    <w:rsid w:val="00DE437D"/>
    <w:rsid w:val="00DE5513"/>
    <w:rsid w:val="00DE59EC"/>
    <w:rsid w:val="00DE62AC"/>
    <w:rsid w:val="00DE62DF"/>
    <w:rsid w:val="00DE6E72"/>
    <w:rsid w:val="00DE7898"/>
    <w:rsid w:val="00DE7949"/>
    <w:rsid w:val="00DE7E65"/>
    <w:rsid w:val="00DF0451"/>
    <w:rsid w:val="00DF0F6F"/>
    <w:rsid w:val="00DF13D1"/>
    <w:rsid w:val="00DF1B69"/>
    <w:rsid w:val="00DF2CBA"/>
    <w:rsid w:val="00DF31EC"/>
    <w:rsid w:val="00DF43B6"/>
    <w:rsid w:val="00DF4FF3"/>
    <w:rsid w:val="00DF51B4"/>
    <w:rsid w:val="00DF6709"/>
    <w:rsid w:val="00DF6EA2"/>
    <w:rsid w:val="00E00208"/>
    <w:rsid w:val="00E01081"/>
    <w:rsid w:val="00E01B04"/>
    <w:rsid w:val="00E03070"/>
    <w:rsid w:val="00E0318A"/>
    <w:rsid w:val="00E047FF"/>
    <w:rsid w:val="00E049C2"/>
    <w:rsid w:val="00E04BCC"/>
    <w:rsid w:val="00E04E58"/>
    <w:rsid w:val="00E04E70"/>
    <w:rsid w:val="00E04F9D"/>
    <w:rsid w:val="00E05160"/>
    <w:rsid w:val="00E0527C"/>
    <w:rsid w:val="00E05411"/>
    <w:rsid w:val="00E05435"/>
    <w:rsid w:val="00E05467"/>
    <w:rsid w:val="00E05A6A"/>
    <w:rsid w:val="00E05E03"/>
    <w:rsid w:val="00E05F8B"/>
    <w:rsid w:val="00E06393"/>
    <w:rsid w:val="00E06D9A"/>
    <w:rsid w:val="00E06F0F"/>
    <w:rsid w:val="00E10219"/>
    <w:rsid w:val="00E105AC"/>
    <w:rsid w:val="00E11285"/>
    <w:rsid w:val="00E126D7"/>
    <w:rsid w:val="00E1338C"/>
    <w:rsid w:val="00E137FC"/>
    <w:rsid w:val="00E161E7"/>
    <w:rsid w:val="00E16C0B"/>
    <w:rsid w:val="00E16F11"/>
    <w:rsid w:val="00E170C8"/>
    <w:rsid w:val="00E170EC"/>
    <w:rsid w:val="00E1737A"/>
    <w:rsid w:val="00E210BA"/>
    <w:rsid w:val="00E2185E"/>
    <w:rsid w:val="00E22286"/>
    <w:rsid w:val="00E22A70"/>
    <w:rsid w:val="00E2328B"/>
    <w:rsid w:val="00E23AAD"/>
    <w:rsid w:val="00E2474E"/>
    <w:rsid w:val="00E24C6D"/>
    <w:rsid w:val="00E25042"/>
    <w:rsid w:val="00E251F4"/>
    <w:rsid w:val="00E2543B"/>
    <w:rsid w:val="00E257EE"/>
    <w:rsid w:val="00E26404"/>
    <w:rsid w:val="00E26DDE"/>
    <w:rsid w:val="00E27FBD"/>
    <w:rsid w:val="00E30804"/>
    <w:rsid w:val="00E320F0"/>
    <w:rsid w:val="00E32547"/>
    <w:rsid w:val="00E32CCA"/>
    <w:rsid w:val="00E3318C"/>
    <w:rsid w:val="00E33191"/>
    <w:rsid w:val="00E33F64"/>
    <w:rsid w:val="00E34090"/>
    <w:rsid w:val="00E3410E"/>
    <w:rsid w:val="00E360F5"/>
    <w:rsid w:val="00E3686B"/>
    <w:rsid w:val="00E36BF1"/>
    <w:rsid w:val="00E37BCC"/>
    <w:rsid w:val="00E41065"/>
    <w:rsid w:val="00E4112F"/>
    <w:rsid w:val="00E4188F"/>
    <w:rsid w:val="00E41EC9"/>
    <w:rsid w:val="00E42029"/>
    <w:rsid w:val="00E427E2"/>
    <w:rsid w:val="00E428EE"/>
    <w:rsid w:val="00E42AC9"/>
    <w:rsid w:val="00E44CEE"/>
    <w:rsid w:val="00E44DF5"/>
    <w:rsid w:val="00E4602B"/>
    <w:rsid w:val="00E478A4"/>
    <w:rsid w:val="00E50316"/>
    <w:rsid w:val="00E50BB1"/>
    <w:rsid w:val="00E51668"/>
    <w:rsid w:val="00E51BD1"/>
    <w:rsid w:val="00E52422"/>
    <w:rsid w:val="00E52443"/>
    <w:rsid w:val="00E53E34"/>
    <w:rsid w:val="00E54E79"/>
    <w:rsid w:val="00E54EBC"/>
    <w:rsid w:val="00E5533C"/>
    <w:rsid w:val="00E562D3"/>
    <w:rsid w:val="00E56582"/>
    <w:rsid w:val="00E56B08"/>
    <w:rsid w:val="00E56C8C"/>
    <w:rsid w:val="00E571A6"/>
    <w:rsid w:val="00E574F9"/>
    <w:rsid w:val="00E57A2D"/>
    <w:rsid w:val="00E60A1F"/>
    <w:rsid w:val="00E61B0C"/>
    <w:rsid w:val="00E62027"/>
    <w:rsid w:val="00E62967"/>
    <w:rsid w:val="00E631E4"/>
    <w:rsid w:val="00E63DEE"/>
    <w:rsid w:val="00E64960"/>
    <w:rsid w:val="00E652DB"/>
    <w:rsid w:val="00E652EA"/>
    <w:rsid w:val="00E65DCA"/>
    <w:rsid w:val="00E663F8"/>
    <w:rsid w:val="00E67475"/>
    <w:rsid w:val="00E6785C"/>
    <w:rsid w:val="00E67F69"/>
    <w:rsid w:val="00E70D0C"/>
    <w:rsid w:val="00E70F23"/>
    <w:rsid w:val="00E71622"/>
    <w:rsid w:val="00E721DA"/>
    <w:rsid w:val="00E733B2"/>
    <w:rsid w:val="00E73694"/>
    <w:rsid w:val="00E7369B"/>
    <w:rsid w:val="00E74869"/>
    <w:rsid w:val="00E75E11"/>
    <w:rsid w:val="00E773EE"/>
    <w:rsid w:val="00E77981"/>
    <w:rsid w:val="00E77AD7"/>
    <w:rsid w:val="00E806DE"/>
    <w:rsid w:val="00E81C7F"/>
    <w:rsid w:val="00E8239B"/>
    <w:rsid w:val="00E832C1"/>
    <w:rsid w:val="00E85255"/>
    <w:rsid w:val="00E86311"/>
    <w:rsid w:val="00E8693E"/>
    <w:rsid w:val="00E900BC"/>
    <w:rsid w:val="00E90A0C"/>
    <w:rsid w:val="00E91B39"/>
    <w:rsid w:val="00E91E61"/>
    <w:rsid w:val="00E91EB3"/>
    <w:rsid w:val="00E92447"/>
    <w:rsid w:val="00E925E6"/>
    <w:rsid w:val="00E92932"/>
    <w:rsid w:val="00E92F8B"/>
    <w:rsid w:val="00E9350B"/>
    <w:rsid w:val="00E95AAB"/>
    <w:rsid w:val="00E95B23"/>
    <w:rsid w:val="00E964C2"/>
    <w:rsid w:val="00E96982"/>
    <w:rsid w:val="00E97924"/>
    <w:rsid w:val="00EA000F"/>
    <w:rsid w:val="00EA1E52"/>
    <w:rsid w:val="00EA2224"/>
    <w:rsid w:val="00EA235D"/>
    <w:rsid w:val="00EA2B4D"/>
    <w:rsid w:val="00EA315E"/>
    <w:rsid w:val="00EA4112"/>
    <w:rsid w:val="00EA516D"/>
    <w:rsid w:val="00EA52C4"/>
    <w:rsid w:val="00EA622C"/>
    <w:rsid w:val="00EA6352"/>
    <w:rsid w:val="00EA728E"/>
    <w:rsid w:val="00EA72D0"/>
    <w:rsid w:val="00EA7311"/>
    <w:rsid w:val="00EB05F4"/>
    <w:rsid w:val="00EB09D9"/>
    <w:rsid w:val="00EB1247"/>
    <w:rsid w:val="00EB19BF"/>
    <w:rsid w:val="00EB22A7"/>
    <w:rsid w:val="00EB241F"/>
    <w:rsid w:val="00EB358E"/>
    <w:rsid w:val="00EB4B72"/>
    <w:rsid w:val="00EB5769"/>
    <w:rsid w:val="00EB694A"/>
    <w:rsid w:val="00EC397E"/>
    <w:rsid w:val="00EC39F8"/>
    <w:rsid w:val="00EC4A26"/>
    <w:rsid w:val="00EC5969"/>
    <w:rsid w:val="00EC5E99"/>
    <w:rsid w:val="00EC618F"/>
    <w:rsid w:val="00EC715F"/>
    <w:rsid w:val="00EC775F"/>
    <w:rsid w:val="00ED03A5"/>
    <w:rsid w:val="00ED11BB"/>
    <w:rsid w:val="00ED1E49"/>
    <w:rsid w:val="00ED22AB"/>
    <w:rsid w:val="00ED271D"/>
    <w:rsid w:val="00ED272A"/>
    <w:rsid w:val="00ED2C65"/>
    <w:rsid w:val="00ED2CDB"/>
    <w:rsid w:val="00ED2E42"/>
    <w:rsid w:val="00ED3680"/>
    <w:rsid w:val="00ED38E3"/>
    <w:rsid w:val="00ED46D3"/>
    <w:rsid w:val="00ED50D3"/>
    <w:rsid w:val="00ED5374"/>
    <w:rsid w:val="00ED5925"/>
    <w:rsid w:val="00ED74AA"/>
    <w:rsid w:val="00ED776B"/>
    <w:rsid w:val="00ED7816"/>
    <w:rsid w:val="00EE012C"/>
    <w:rsid w:val="00EE031B"/>
    <w:rsid w:val="00EE0DB5"/>
    <w:rsid w:val="00EE1158"/>
    <w:rsid w:val="00EE1324"/>
    <w:rsid w:val="00EE2AD1"/>
    <w:rsid w:val="00EE3E8F"/>
    <w:rsid w:val="00EE4541"/>
    <w:rsid w:val="00EE52DD"/>
    <w:rsid w:val="00EE5D31"/>
    <w:rsid w:val="00EE5EBB"/>
    <w:rsid w:val="00EE676B"/>
    <w:rsid w:val="00EE6E54"/>
    <w:rsid w:val="00EE6E9E"/>
    <w:rsid w:val="00EE77E9"/>
    <w:rsid w:val="00EF0120"/>
    <w:rsid w:val="00EF051A"/>
    <w:rsid w:val="00EF052C"/>
    <w:rsid w:val="00EF08F4"/>
    <w:rsid w:val="00EF0B75"/>
    <w:rsid w:val="00EF1667"/>
    <w:rsid w:val="00EF169F"/>
    <w:rsid w:val="00EF2F04"/>
    <w:rsid w:val="00EF3EF8"/>
    <w:rsid w:val="00EF4724"/>
    <w:rsid w:val="00EF4954"/>
    <w:rsid w:val="00EF4A64"/>
    <w:rsid w:val="00EF4AA8"/>
    <w:rsid w:val="00EF5D1E"/>
    <w:rsid w:val="00EF634E"/>
    <w:rsid w:val="00EF7093"/>
    <w:rsid w:val="00EF7FD4"/>
    <w:rsid w:val="00F01A96"/>
    <w:rsid w:val="00F024CA"/>
    <w:rsid w:val="00F02AEC"/>
    <w:rsid w:val="00F03876"/>
    <w:rsid w:val="00F03D19"/>
    <w:rsid w:val="00F04317"/>
    <w:rsid w:val="00F06026"/>
    <w:rsid w:val="00F0663A"/>
    <w:rsid w:val="00F06721"/>
    <w:rsid w:val="00F067B5"/>
    <w:rsid w:val="00F06BF1"/>
    <w:rsid w:val="00F0731E"/>
    <w:rsid w:val="00F07E79"/>
    <w:rsid w:val="00F11EDF"/>
    <w:rsid w:val="00F12C9F"/>
    <w:rsid w:val="00F134E9"/>
    <w:rsid w:val="00F13530"/>
    <w:rsid w:val="00F13C29"/>
    <w:rsid w:val="00F1618D"/>
    <w:rsid w:val="00F16D77"/>
    <w:rsid w:val="00F17208"/>
    <w:rsid w:val="00F175CB"/>
    <w:rsid w:val="00F2124C"/>
    <w:rsid w:val="00F212EA"/>
    <w:rsid w:val="00F21E6E"/>
    <w:rsid w:val="00F222F5"/>
    <w:rsid w:val="00F22C28"/>
    <w:rsid w:val="00F2367E"/>
    <w:rsid w:val="00F2394B"/>
    <w:rsid w:val="00F250B4"/>
    <w:rsid w:val="00F25F9B"/>
    <w:rsid w:val="00F25FE3"/>
    <w:rsid w:val="00F262E3"/>
    <w:rsid w:val="00F2738A"/>
    <w:rsid w:val="00F276F5"/>
    <w:rsid w:val="00F279D4"/>
    <w:rsid w:val="00F3011D"/>
    <w:rsid w:val="00F30370"/>
    <w:rsid w:val="00F3051E"/>
    <w:rsid w:val="00F30A3E"/>
    <w:rsid w:val="00F30D69"/>
    <w:rsid w:val="00F316EB"/>
    <w:rsid w:val="00F317CA"/>
    <w:rsid w:val="00F31992"/>
    <w:rsid w:val="00F31BFF"/>
    <w:rsid w:val="00F322BD"/>
    <w:rsid w:val="00F3239D"/>
    <w:rsid w:val="00F34EE1"/>
    <w:rsid w:val="00F35C68"/>
    <w:rsid w:val="00F35D31"/>
    <w:rsid w:val="00F37550"/>
    <w:rsid w:val="00F41495"/>
    <w:rsid w:val="00F41F16"/>
    <w:rsid w:val="00F42674"/>
    <w:rsid w:val="00F42C1B"/>
    <w:rsid w:val="00F431D3"/>
    <w:rsid w:val="00F4356A"/>
    <w:rsid w:val="00F44BD3"/>
    <w:rsid w:val="00F451F5"/>
    <w:rsid w:val="00F4526E"/>
    <w:rsid w:val="00F463C0"/>
    <w:rsid w:val="00F475F9"/>
    <w:rsid w:val="00F50090"/>
    <w:rsid w:val="00F50D0C"/>
    <w:rsid w:val="00F50E70"/>
    <w:rsid w:val="00F53056"/>
    <w:rsid w:val="00F532AB"/>
    <w:rsid w:val="00F53C08"/>
    <w:rsid w:val="00F540E0"/>
    <w:rsid w:val="00F57BEA"/>
    <w:rsid w:val="00F57BF9"/>
    <w:rsid w:val="00F601BE"/>
    <w:rsid w:val="00F62E4C"/>
    <w:rsid w:val="00F63092"/>
    <w:rsid w:val="00F63589"/>
    <w:rsid w:val="00F638C0"/>
    <w:rsid w:val="00F6539D"/>
    <w:rsid w:val="00F657F9"/>
    <w:rsid w:val="00F659AA"/>
    <w:rsid w:val="00F659C2"/>
    <w:rsid w:val="00F65BD1"/>
    <w:rsid w:val="00F67D34"/>
    <w:rsid w:val="00F7007A"/>
    <w:rsid w:val="00F703D7"/>
    <w:rsid w:val="00F71BF9"/>
    <w:rsid w:val="00F724A6"/>
    <w:rsid w:val="00F73281"/>
    <w:rsid w:val="00F733EF"/>
    <w:rsid w:val="00F73489"/>
    <w:rsid w:val="00F73622"/>
    <w:rsid w:val="00F73FA3"/>
    <w:rsid w:val="00F74014"/>
    <w:rsid w:val="00F743B1"/>
    <w:rsid w:val="00F745B3"/>
    <w:rsid w:val="00F749AD"/>
    <w:rsid w:val="00F74B3E"/>
    <w:rsid w:val="00F751E5"/>
    <w:rsid w:val="00F75BF6"/>
    <w:rsid w:val="00F75D6C"/>
    <w:rsid w:val="00F75E7B"/>
    <w:rsid w:val="00F76FD9"/>
    <w:rsid w:val="00F8077B"/>
    <w:rsid w:val="00F811B5"/>
    <w:rsid w:val="00F81437"/>
    <w:rsid w:val="00F81BA3"/>
    <w:rsid w:val="00F835A1"/>
    <w:rsid w:val="00F84871"/>
    <w:rsid w:val="00F8559D"/>
    <w:rsid w:val="00F85B2E"/>
    <w:rsid w:val="00F86500"/>
    <w:rsid w:val="00F868AB"/>
    <w:rsid w:val="00F86D5A"/>
    <w:rsid w:val="00F86D8F"/>
    <w:rsid w:val="00F87A9B"/>
    <w:rsid w:val="00F905F5"/>
    <w:rsid w:val="00F915FD"/>
    <w:rsid w:val="00F92628"/>
    <w:rsid w:val="00F9287E"/>
    <w:rsid w:val="00F93503"/>
    <w:rsid w:val="00F93EC8"/>
    <w:rsid w:val="00F945ED"/>
    <w:rsid w:val="00F96CB2"/>
    <w:rsid w:val="00F974CD"/>
    <w:rsid w:val="00FA0B0B"/>
    <w:rsid w:val="00FA17F0"/>
    <w:rsid w:val="00FA1D1D"/>
    <w:rsid w:val="00FA2C77"/>
    <w:rsid w:val="00FA49D4"/>
    <w:rsid w:val="00FA4ECA"/>
    <w:rsid w:val="00FA5987"/>
    <w:rsid w:val="00FA5A04"/>
    <w:rsid w:val="00FA6487"/>
    <w:rsid w:val="00FA6C79"/>
    <w:rsid w:val="00FA7693"/>
    <w:rsid w:val="00FB04DE"/>
    <w:rsid w:val="00FB0871"/>
    <w:rsid w:val="00FB096F"/>
    <w:rsid w:val="00FB218F"/>
    <w:rsid w:val="00FB318F"/>
    <w:rsid w:val="00FB334A"/>
    <w:rsid w:val="00FB36D2"/>
    <w:rsid w:val="00FB3B34"/>
    <w:rsid w:val="00FB3C7F"/>
    <w:rsid w:val="00FB40D9"/>
    <w:rsid w:val="00FB4572"/>
    <w:rsid w:val="00FB5526"/>
    <w:rsid w:val="00FB55AB"/>
    <w:rsid w:val="00FB5ACD"/>
    <w:rsid w:val="00FB5BBB"/>
    <w:rsid w:val="00FB5BEE"/>
    <w:rsid w:val="00FB5DF7"/>
    <w:rsid w:val="00FB6076"/>
    <w:rsid w:val="00FB6906"/>
    <w:rsid w:val="00FB6C63"/>
    <w:rsid w:val="00FC06FC"/>
    <w:rsid w:val="00FC0D6F"/>
    <w:rsid w:val="00FC1FE7"/>
    <w:rsid w:val="00FC2A58"/>
    <w:rsid w:val="00FC34A2"/>
    <w:rsid w:val="00FC3883"/>
    <w:rsid w:val="00FC392F"/>
    <w:rsid w:val="00FC3C62"/>
    <w:rsid w:val="00FC456E"/>
    <w:rsid w:val="00FC49D3"/>
    <w:rsid w:val="00FC4C9B"/>
    <w:rsid w:val="00FC51C5"/>
    <w:rsid w:val="00FC7C39"/>
    <w:rsid w:val="00FC7F10"/>
    <w:rsid w:val="00FD0A72"/>
    <w:rsid w:val="00FD0E9B"/>
    <w:rsid w:val="00FD1521"/>
    <w:rsid w:val="00FD2851"/>
    <w:rsid w:val="00FD28FE"/>
    <w:rsid w:val="00FD2BA9"/>
    <w:rsid w:val="00FD4A10"/>
    <w:rsid w:val="00FD4B99"/>
    <w:rsid w:val="00FD5638"/>
    <w:rsid w:val="00FD6CC1"/>
    <w:rsid w:val="00FD6D5B"/>
    <w:rsid w:val="00FE0EE2"/>
    <w:rsid w:val="00FE1379"/>
    <w:rsid w:val="00FE24BE"/>
    <w:rsid w:val="00FE2E0E"/>
    <w:rsid w:val="00FE2E2C"/>
    <w:rsid w:val="00FE316A"/>
    <w:rsid w:val="00FE31CE"/>
    <w:rsid w:val="00FE3AAF"/>
    <w:rsid w:val="00FE4B0A"/>
    <w:rsid w:val="00FE50D1"/>
    <w:rsid w:val="00FE5BF3"/>
    <w:rsid w:val="00FE6DB7"/>
    <w:rsid w:val="00FE6EAB"/>
    <w:rsid w:val="00FE7218"/>
    <w:rsid w:val="00FF0104"/>
    <w:rsid w:val="00FF050C"/>
    <w:rsid w:val="00FF0650"/>
    <w:rsid w:val="00FF07F2"/>
    <w:rsid w:val="00FF0CD2"/>
    <w:rsid w:val="00FF0CE4"/>
    <w:rsid w:val="00FF16D7"/>
    <w:rsid w:val="00FF17EE"/>
    <w:rsid w:val="00FF19FD"/>
    <w:rsid w:val="00FF1D8E"/>
    <w:rsid w:val="00FF3E1D"/>
    <w:rsid w:val="00FF48A8"/>
    <w:rsid w:val="00FF4CAA"/>
    <w:rsid w:val="00FF4E1D"/>
    <w:rsid w:val="00FF5202"/>
    <w:rsid w:val="00FF5541"/>
    <w:rsid w:val="00FF554E"/>
    <w:rsid w:val="00FF5CAB"/>
    <w:rsid w:val="00FF60AB"/>
    <w:rsid w:val="00FF760F"/>
    <w:rsid w:val="00FF7E31"/>
    <w:rsid w:val="00FF7F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14:docId w14:val="43CB4428"/>
  <w15:docId w15:val="{06BAA454-3352-4C6B-8B9C-595CFC26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Arial" w:hAnsi="Arial"/>
      <w:noProof/>
      <w:szCs w:val="24"/>
    </w:rPr>
  </w:style>
  <w:style w:type="paragraph" w:styleId="Nadpis1">
    <w:name w:val="heading 1"/>
    <w:basedOn w:val="Normlny"/>
    <w:next w:val="Normlny"/>
    <w:qFormat/>
    <w:pPr>
      <w:keepNext/>
      <w:numPr>
        <w:numId w:val="9"/>
      </w:numPr>
      <w:jc w:val="center"/>
      <w:outlineLvl w:val="0"/>
    </w:pPr>
    <w:rPr>
      <w:sz w:val="40"/>
      <w:szCs w:val="40"/>
    </w:rPr>
  </w:style>
  <w:style w:type="paragraph" w:styleId="Nadpis2">
    <w:name w:val="heading 2"/>
    <w:basedOn w:val="Normlny"/>
    <w:next w:val="Normlny"/>
    <w:qFormat/>
    <w:pPr>
      <w:keepNext/>
      <w:numPr>
        <w:ilvl w:val="1"/>
        <w:numId w:val="9"/>
      </w:numPr>
      <w:spacing w:line="360" w:lineRule="auto"/>
      <w:jc w:val="center"/>
      <w:outlineLvl w:val="1"/>
    </w:pPr>
    <w:rPr>
      <w:b/>
      <w:bCs/>
      <w:sz w:val="30"/>
      <w:szCs w:val="30"/>
    </w:rPr>
  </w:style>
  <w:style w:type="paragraph" w:styleId="Nadpis3">
    <w:name w:val="heading 3"/>
    <w:basedOn w:val="Normlny"/>
    <w:next w:val="Normlny"/>
    <w:qFormat/>
    <w:pPr>
      <w:keepNext/>
      <w:numPr>
        <w:ilvl w:val="2"/>
        <w:numId w:val="9"/>
      </w:numPr>
      <w:jc w:val="both"/>
      <w:outlineLvl w:val="2"/>
    </w:pPr>
    <w:rPr>
      <w:sz w:val="40"/>
      <w:szCs w:val="40"/>
    </w:rPr>
  </w:style>
  <w:style w:type="paragraph" w:styleId="Nadpis4">
    <w:name w:val="heading 4"/>
    <w:basedOn w:val="Normlny"/>
    <w:next w:val="Normlny"/>
    <w:qFormat/>
    <w:pPr>
      <w:keepNext/>
      <w:numPr>
        <w:ilvl w:val="3"/>
        <w:numId w:val="9"/>
      </w:numPr>
      <w:jc w:val="center"/>
      <w:outlineLvl w:val="3"/>
    </w:pPr>
    <w:rPr>
      <w:b/>
      <w:bCs/>
    </w:rPr>
  </w:style>
  <w:style w:type="paragraph" w:styleId="Nadpis5">
    <w:name w:val="heading 5"/>
    <w:basedOn w:val="Normlny"/>
    <w:next w:val="Normlny"/>
    <w:link w:val="Nadpis5Char"/>
    <w:qFormat/>
    <w:pPr>
      <w:keepNext/>
      <w:numPr>
        <w:ilvl w:val="4"/>
        <w:numId w:val="9"/>
      </w:numPr>
      <w:jc w:val="center"/>
      <w:outlineLvl w:val="4"/>
    </w:pPr>
    <w:rPr>
      <w:b/>
      <w:bCs/>
      <w:sz w:val="28"/>
      <w:szCs w:val="28"/>
    </w:rPr>
  </w:style>
  <w:style w:type="paragraph" w:styleId="Nadpis6">
    <w:name w:val="heading 6"/>
    <w:basedOn w:val="Normlny"/>
    <w:next w:val="Normlny"/>
    <w:qFormat/>
    <w:pPr>
      <w:keepNext/>
      <w:numPr>
        <w:ilvl w:val="5"/>
        <w:numId w:val="9"/>
      </w:numPr>
      <w:jc w:val="both"/>
      <w:outlineLvl w:val="5"/>
    </w:pPr>
    <w:rPr>
      <w:b/>
      <w:bCs/>
    </w:rPr>
  </w:style>
  <w:style w:type="paragraph" w:styleId="Nadpis7">
    <w:name w:val="heading 7"/>
    <w:basedOn w:val="Normlny"/>
    <w:next w:val="Normlny"/>
    <w:qFormat/>
    <w:pPr>
      <w:keepNext/>
      <w:numPr>
        <w:ilvl w:val="6"/>
        <w:numId w:val="9"/>
      </w:numPr>
      <w:spacing w:line="360" w:lineRule="auto"/>
      <w:jc w:val="both"/>
      <w:outlineLvl w:val="6"/>
    </w:pPr>
    <w:rPr>
      <w:b/>
      <w:bCs/>
      <w:u w:val="single"/>
    </w:rPr>
  </w:style>
  <w:style w:type="paragraph" w:styleId="Nadpis8">
    <w:name w:val="heading 8"/>
    <w:basedOn w:val="Normlny"/>
    <w:next w:val="Normlny"/>
    <w:qFormat/>
    <w:pPr>
      <w:keepNext/>
      <w:numPr>
        <w:ilvl w:val="7"/>
        <w:numId w:val="9"/>
      </w:numPr>
      <w:jc w:val="both"/>
      <w:outlineLvl w:val="7"/>
    </w:pPr>
    <w:rPr>
      <w:u w:val="single"/>
    </w:rPr>
  </w:style>
  <w:style w:type="paragraph" w:styleId="Nadpis9">
    <w:name w:val="heading 9"/>
    <w:basedOn w:val="Normlny"/>
    <w:next w:val="Normlny"/>
    <w:qFormat/>
    <w:pPr>
      <w:keepNext/>
      <w:numPr>
        <w:ilvl w:val="8"/>
        <w:numId w:val="9"/>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link w:val="Nadpis5"/>
    <w:rsid w:val="00226E1E"/>
    <w:rPr>
      <w:rFonts w:ascii="Arial" w:hAnsi="Arial"/>
      <w:b/>
      <w:bCs/>
      <w:noProof/>
      <w:sz w:val="28"/>
      <w:szCs w:val="28"/>
    </w:rPr>
  </w:style>
  <w:style w:type="paragraph" w:customStyle="1" w:styleId="CharChar">
    <w:name w:val="Char Char"/>
    <w:basedOn w:val="Normlny"/>
    <w:rsid w:val="001B0242"/>
    <w:pPr>
      <w:spacing w:after="160" w:line="240" w:lineRule="exact"/>
    </w:pPr>
    <w:rPr>
      <w:noProof w:val="0"/>
      <w:szCs w:val="20"/>
      <w:lang w:val="en-US" w:eastAsia="en-US"/>
    </w:rPr>
  </w:style>
  <w:style w:type="paragraph" w:styleId="Zarkazkladnhotextu2">
    <w:name w:val="Body Text Indent 2"/>
    <w:basedOn w:val="Normlny"/>
    <w:pPr>
      <w:ind w:left="360"/>
      <w:jc w:val="both"/>
    </w:p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link w:val="Hlavika"/>
    <w:uiPriority w:val="99"/>
    <w:rsid w:val="004B54F2"/>
    <w:rPr>
      <w:rFonts w:ascii="Arial" w:hAnsi="Arial"/>
      <w:noProof/>
      <w:szCs w:val="24"/>
    </w:rPr>
  </w:style>
  <w:style w:type="paragraph" w:styleId="Pta">
    <w:name w:val="footer"/>
    <w:basedOn w:val="Normlny"/>
    <w:link w:val="PtaChar"/>
    <w:uiPriority w:val="99"/>
    <w:pPr>
      <w:tabs>
        <w:tab w:val="center" w:pos="4536"/>
        <w:tab w:val="right" w:pos="9072"/>
      </w:tabs>
    </w:pPr>
  </w:style>
  <w:style w:type="character" w:customStyle="1" w:styleId="PtaChar">
    <w:name w:val="Päta Char"/>
    <w:link w:val="Pta"/>
    <w:uiPriority w:val="99"/>
    <w:rsid w:val="004B54F2"/>
    <w:rPr>
      <w:rFonts w:ascii="Arial" w:hAnsi="Arial"/>
      <w:noProof/>
      <w:szCs w:val="24"/>
    </w:rPr>
  </w:style>
  <w:style w:type="character" w:styleId="slostrany">
    <w:name w:val="page number"/>
    <w:basedOn w:val="Predvolenpsmoodseku"/>
    <w:uiPriority w:val="99"/>
  </w:style>
  <w:style w:type="paragraph" w:styleId="Zkladntext3">
    <w:name w:val="Body Text 3"/>
    <w:basedOn w:val="Normlny"/>
    <w:pPr>
      <w:jc w:val="center"/>
    </w:pPr>
    <w:rPr>
      <w:color w:val="FF0000"/>
      <w:szCs w:val="20"/>
    </w:rPr>
  </w:style>
  <w:style w:type="paragraph" w:styleId="Zarkazkladnhotextu">
    <w:name w:val="Body Text Indent"/>
    <w:basedOn w:val="Normlny"/>
    <w:link w:val="ZarkazkladnhotextuChar"/>
    <w:rPr>
      <w:rFonts w:cs="Arial"/>
      <w:szCs w:val="20"/>
    </w:rPr>
  </w:style>
  <w:style w:type="character" w:customStyle="1" w:styleId="ZarkazkladnhotextuChar">
    <w:name w:val="Zarážka základného textu Char"/>
    <w:link w:val="Zarkazkladnhotextu"/>
    <w:rsid w:val="00743906"/>
    <w:rPr>
      <w:rFonts w:ascii="Arial" w:hAnsi="Arial" w:cs="Arial"/>
      <w:noProof/>
    </w:rPr>
  </w:style>
  <w:style w:type="paragraph" w:styleId="Zarkazkladnhotextu3">
    <w:name w:val="Body Text Indent 3"/>
    <w:basedOn w:val="Normlny"/>
    <w:pPr>
      <w:ind w:left="4860"/>
    </w:pPr>
    <w:rPr>
      <w:sz w:val="30"/>
      <w:szCs w:val="30"/>
    </w:rPr>
  </w:style>
  <w:style w:type="paragraph" w:styleId="Zkladntext">
    <w:name w:val="Body Text"/>
    <w:basedOn w:val="Normlny"/>
    <w:link w:val="ZkladntextChar"/>
    <w:pPr>
      <w:jc w:val="both"/>
    </w:pPr>
  </w:style>
  <w:style w:type="character" w:customStyle="1" w:styleId="ZkladntextChar">
    <w:name w:val="Základný text Char"/>
    <w:link w:val="Zkladntext"/>
    <w:rsid w:val="00EE0DB5"/>
    <w:rPr>
      <w:rFonts w:ascii="Arial" w:hAnsi="Arial"/>
      <w:noProof/>
      <w:szCs w:val="24"/>
    </w:rPr>
  </w:style>
  <w:style w:type="character" w:styleId="PsacstrojHTML">
    <w:name w:val="HTML Typewriter"/>
    <w:rPr>
      <w:rFonts w:ascii="Courier New" w:eastAsia="Times New Roman" w:hAnsi="Courier New"/>
      <w:sz w:val="20"/>
      <w:szCs w:val="20"/>
    </w:rPr>
  </w:style>
  <w:style w:type="paragraph" w:styleId="Zkladntext2">
    <w:name w:val="Body Text 2"/>
    <w:basedOn w:val="Normlny"/>
    <w:pPr>
      <w:spacing w:before="20"/>
    </w:pPr>
    <w:rPr>
      <w:rFonts w:cs="Arial"/>
      <w:sz w:val="14"/>
      <w:szCs w:val="14"/>
    </w:rPr>
  </w:style>
  <w:style w:type="paragraph" w:styleId="truktradokumentu">
    <w:name w:val="Document Map"/>
    <w:basedOn w:val="Normlny"/>
    <w:semiHidden/>
    <w:rsid w:val="009961AA"/>
    <w:pPr>
      <w:shd w:val="clear" w:color="auto" w:fill="000080"/>
    </w:pPr>
    <w:rPr>
      <w:rFonts w:ascii="Tahoma" w:hAnsi="Tahoma" w:cs="Tahoma"/>
      <w:szCs w:val="20"/>
    </w:rPr>
  </w:style>
  <w:style w:type="paragraph" w:customStyle="1" w:styleId="F2-ZkladnText">
    <w:name w:val="F2-ZákladnýText"/>
    <w:basedOn w:val="Normlny"/>
    <w:rsid w:val="00FC06FC"/>
    <w:pPr>
      <w:jc w:val="both"/>
    </w:pPr>
    <w:rPr>
      <w:noProof w:val="0"/>
      <w:sz w:val="24"/>
      <w:szCs w:val="22"/>
    </w:rPr>
  </w:style>
  <w:style w:type="table" w:styleId="Mriekatabuky">
    <w:name w:val="Table Grid"/>
    <w:basedOn w:val="Normlnatabuka"/>
    <w:uiPriority w:val="39"/>
    <w:rsid w:val="00AD2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kladntext2">
    <w:name w:val="WW-Základní text 2"/>
    <w:basedOn w:val="Normlny"/>
    <w:rsid w:val="00166C4F"/>
    <w:pPr>
      <w:widowControl w:val="0"/>
      <w:suppressAutoHyphens/>
      <w:spacing w:before="20"/>
    </w:pPr>
    <w:rPr>
      <w:rFonts w:eastAsia="Lucida Sans Unicode" w:cs="Arial"/>
      <w:noProof w:val="0"/>
      <w:sz w:val="14"/>
      <w:szCs w:val="14"/>
    </w:rPr>
  </w:style>
  <w:style w:type="paragraph" w:styleId="Nzov">
    <w:name w:val="Title"/>
    <w:basedOn w:val="Normlny"/>
    <w:link w:val="NzovChar"/>
    <w:uiPriority w:val="10"/>
    <w:qFormat/>
    <w:rsid w:val="003F6564"/>
    <w:pPr>
      <w:spacing w:line="360" w:lineRule="auto"/>
      <w:jc w:val="center"/>
    </w:pPr>
    <w:rPr>
      <w:rFonts w:ascii="Times New Roman" w:hAnsi="Times New Roman"/>
      <w:b/>
      <w:bCs/>
      <w:noProof w:val="0"/>
      <w:sz w:val="44"/>
      <w:szCs w:val="44"/>
    </w:rPr>
  </w:style>
  <w:style w:type="character" w:customStyle="1" w:styleId="NzovChar">
    <w:name w:val="Názov Char"/>
    <w:link w:val="Nzov"/>
    <w:uiPriority w:val="10"/>
    <w:rsid w:val="00343E41"/>
    <w:rPr>
      <w:b/>
      <w:bCs/>
      <w:sz w:val="44"/>
      <w:szCs w:val="44"/>
    </w:rPr>
  </w:style>
  <w:style w:type="character" w:styleId="Siln">
    <w:name w:val="Strong"/>
    <w:uiPriority w:val="99"/>
    <w:qFormat/>
    <w:rsid w:val="008A4C1D"/>
    <w:rPr>
      <w:b/>
      <w:bCs/>
    </w:rPr>
  </w:style>
  <w:style w:type="paragraph" w:customStyle="1" w:styleId="F8-iara">
    <w:name w:val="F8-Čiara"/>
    <w:basedOn w:val="F2-ZkladnText"/>
    <w:next w:val="F2-ZkladnText"/>
    <w:rsid w:val="002A4290"/>
    <w:pPr>
      <w:pBdr>
        <w:bottom w:val="single" w:sz="4" w:space="1" w:color="auto"/>
      </w:pBdr>
    </w:pPr>
    <w:rPr>
      <w:rFonts w:ascii="Times New Roman" w:hAnsi="Times New Roman"/>
      <w:szCs w:val="20"/>
    </w:rPr>
  </w:style>
  <w:style w:type="paragraph" w:customStyle="1" w:styleId="Zarkazkladnhotextu21">
    <w:name w:val="Zarážka základného textu 21"/>
    <w:basedOn w:val="Normlny"/>
    <w:rsid w:val="00204395"/>
    <w:pPr>
      <w:widowControl w:val="0"/>
      <w:suppressAutoHyphens/>
      <w:ind w:firstLine="708"/>
      <w:jc w:val="both"/>
    </w:pPr>
    <w:rPr>
      <w:rFonts w:ascii="Times New Roman" w:eastAsia="Lucida Sans Unicode" w:hAnsi="Times New Roman"/>
      <w:noProof w:val="0"/>
      <w:kern w:val="1"/>
      <w:sz w:val="24"/>
    </w:rPr>
  </w:style>
  <w:style w:type="character" w:styleId="Hypertextovprepojenie">
    <w:name w:val="Hyperlink"/>
    <w:uiPriority w:val="99"/>
    <w:rsid w:val="00FE4B0A"/>
    <w:rPr>
      <w:color w:val="0000FF"/>
      <w:u w:val="single"/>
    </w:rPr>
  </w:style>
  <w:style w:type="paragraph" w:customStyle="1" w:styleId="Zkladntext0">
    <w:name w:val="Základní text"/>
    <w:basedOn w:val="Normlny"/>
    <w:rsid w:val="00DB1251"/>
    <w:pPr>
      <w:widowControl w:val="0"/>
      <w:suppressAutoHyphens/>
      <w:jc w:val="both"/>
    </w:pPr>
    <w:rPr>
      <w:rFonts w:ascii="Times New Roman" w:eastAsia="Lucida Sans Unicode" w:hAnsi="Times New Roman"/>
      <w:b/>
      <w:noProof w:val="0"/>
      <w:kern w:val="1"/>
      <w:sz w:val="24"/>
    </w:rPr>
  </w:style>
  <w:style w:type="paragraph" w:customStyle="1" w:styleId="Zkladntext1">
    <w:name w:val="Základní text1"/>
    <w:basedOn w:val="Normlny"/>
    <w:rsid w:val="00DB1251"/>
    <w:pPr>
      <w:widowControl w:val="0"/>
      <w:suppressAutoHyphens/>
      <w:jc w:val="both"/>
    </w:pPr>
    <w:rPr>
      <w:rFonts w:ascii="Times New Roman" w:eastAsia="Lucida Sans Unicode" w:hAnsi="Times New Roman"/>
      <w:b/>
      <w:noProof w:val="0"/>
      <w:kern w:val="1"/>
      <w:sz w:val="24"/>
    </w:rPr>
  </w:style>
  <w:style w:type="paragraph" w:customStyle="1" w:styleId="CharChar2">
    <w:name w:val="Char Char2"/>
    <w:basedOn w:val="Normlny"/>
    <w:rsid w:val="00576E7B"/>
    <w:pPr>
      <w:spacing w:after="160" w:line="240" w:lineRule="exact"/>
    </w:pPr>
    <w:rPr>
      <w:rFonts w:ascii="Verdana" w:hAnsi="Verdana" w:cs="Verdana"/>
      <w:noProof w:val="0"/>
      <w:szCs w:val="20"/>
      <w:lang w:val="en-US" w:eastAsia="en-US"/>
    </w:rPr>
  </w:style>
  <w:style w:type="paragraph" w:customStyle="1" w:styleId="Default">
    <w:name w:val="Default"/>
    <w:rsid w:val="004C2C89"/>
    <w:pPr>
      <w:autoSpaceDE w:val="0"/>
      <w:autoSpaceDN w:val="0"/>
      <w:adjustRightInd w:val="0"/>
    </w:pPr>
    <w:rPr>
      <w:color w:val="000000"/>
      <w:sz w:val="24"/>
      <w:szCs w:val="24"/>
    </w:rPr>
  </w:style>
  <w:style w:type="character" w:customStyle="1" w:styleId="pre">
    <w:name w:val="pre"/>
    <w:basedOn w:val="Predvolenpsmoodseku"/>
    <w:rsid w:val="005712C0"/>
  </w:style>
  <w:style w:type="paragraph" w:customStyle="1" w:styleId="CharChar5">
    <w:name w:val="Char Char5"/>
    <w:basedOn w:val="Normlny"/>
    <w:rsid w:val="008562E8"/>
    <w:pPr>
      <w:spacing w:after="160" w:line="240" w:lineRule="exact"/>
    </w:pPr>
    <w:rPr>
      <w:rFonts w:cs="Arial"/>
      <w:noProof w:val="0"/>
      <w:szCs w:val="20"/>
      <w:lang w:val="en-US" w:eastAsia="en-US"/>
    </w:rPr>
  </w:style>
  <w:style w:type="character" w:styleId="PouitHypertextovPrepojenie">
    <w:name w:val="FollowedHyperlink"/>
    <w:uiPriority w:val="99"/>
    <w:unhideWhenUsed/>
    <w:rsid w:val="00D63AEC"/>
    <w:rPr>
      <w:color w:val="800080"/>
      <w:u w:val="single"/>
    </w:rPr>
  </w:style>
  <w:style w:type="paragraph" w:styleId="Textbubliny">
    <w:name w:val="Balloon Text"/>
    <w:basedOn w:val="Normlny"/>
    <w:link w:val="TextbublinyChar"/>
    <w:rsid w:val="00A86CB8"/>
    <w:rPr>
      <w:rFonts w:ascii="Tahoma" w:hAnsi="Tahoma"/>
      <w:sz w:val="16"/>
      <w:szCs w:val="16"/>
      <w:lang w:val="x-none" w:eastAsia="x-none"/>
    </w:rPr>
  </w:style>
  <w:style w:type="character" w:customStyle="1" w:styleId="TextbublinyChar">
    <w:name w:val="Text bubliny Char"/>
    <w:link w:val="Textbubliny"/>
    <w:rsid w:val="00A86CB8"/>
    <w:rPr>
      <w:rFonts w:ascii="Tahoma" w:hAnsi="Tahoma" w:cs="Tahoma"/>
      <w:noProof/>
      <w:sz w:val="16"/>
      <w:szCs w:val="16"/>
    </w:rPr>
  </w:style>
  <w:style w:type="paragraph" w:styleId="PredformtovanHTML">
    <w:name w:val="HTML Preformatted"/>
    <w:basedOn w:val="Normlny"/>
    <w:link w:val="PredformtovanHTMLChar"/>
    <w:rsid w:val="006C2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val="0"/>
      <w:szCs w:val="20"/>
      <w:lang w:val="x-none" w:eastAsia="x-none"/>
    </w:rPr>
  </w:style>
  <w:style w:type="character" w:customStyle="1" w:styleId="PredformtovanHTMLChar">
    <w:name w:val="Predformátované HTML Char"/>
    <w:link w:val="PredformtovanHTML"/>
    <w:rsid w:val="006C260C"/>
    <w:rPr>
      <w:rFonts w:ascii="Courier New" w:hAnsi="Courier New" w:cs="Courier New"/>
    </w:rPr>
  </w:style>
  <w:style w:type="paragraph" w:customStyle="1" w:styleId="xl64">
    <w:name w:val="xl64"/>
    <w:basedOn w:val="Normlny"/>
    <w:rsid w:val="0055495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noProof w:val="0"/>
      <w:szCs w:val="20"/>
    </w:rPr>
  </w:style>
  <w:style w:type="paragraph" w:customStyle="1" w:styleId="xl65">
    <w:name w:val="xl65"/>
    <w:basedOn w:val="Normlny"/>
    <w:rsid w:val="00554952"/>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cs="Arial"/>
      <w:noProof w:val="0"/>
      <w:color w:val="000000"/>
      <w:szCs w:val="20"/>
    </w:rPr>
  </w:style>
  <w:style w:type="paragraph" w:customStyle="1" w:styleId="xl66">
    <w:name w:val="xl66"/>
    <w:basedOn w:val="Normlny"/>
    <w:rsid w:val="00554952"/>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noProof w:val="0"/>
      <w:color w:val="000000"/>
      <w:sz w:val="16"/>
      <w:szCs w:val="16"/>
    </w:rPr>
  </w:style>
  <w:style w:type="paragraph" w:customStyle="1" w:styleId="xl67">
    <w:name w:val="xl67"/>
    <w:basedOn w:val="Normlny"/>
    <w:rsid w:val="00554952"/>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noProof w:val="0"/>
      <w:color w:val="000000"/>
      <w:sz w:val="16"/>
      <w:szCs w:val="16"/>
    </w:rPr>
  </w:style>
  <w:style w:type="paragraph" w:customStyle="1" w:styleId="xl68">
    <w:name w:val="xl68"/>
    <w:basedOn w:val="Normlny"/>
    <w:rsid w:val="00554952"/>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cs="Arial"/>
      <w:noProof w:val="0"/>
      <w:color w:val="000000"/>
      <w:sz w:val="16"/>
      <w:szCs w:val="16"/>
    </w:rPr>
  </w:style>
  <w:style w:type="paragraph" w:customStyle="1" w:styleId="xl69">
    <w:name w:val="xl69"/>
    <w:basedOn w:val="Normlny"/>
    <w:rsid w:val="0055495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noProof w:val="0"/>
      <w:szCs w:val="20"/>
    </w:rPr>
  </w:style>
  <w:style w:type="paragraph" w:customStyle="1" w:styleId="xl70">
    <w:name w:val="xl70"/>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noProof w:val="0"/>
      <w:color w:val="000000"/>
      <w:szCs w:val="20"/>
    </w:rPr>
  </w:style>
  <w:style w:type="paragraph" w:customStyle="1" w:styleId="xl71">
    <w:name w:val="xl71"/>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noProof w:val="0"/>
      <w:color w:val="000000"/>
      <w:szCs w:val="20"/>
    </w:rPr>
  </w:style>
  <w:style w:type="paragraph" w:customStyle="1" w:styleId="xl72">
    <w:name w:val="xl72"/>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noProof w:val="0"/>
      <w:color w:val="000000"/>
      <w:szCs w:val="20"/>
    </w:rPr>
  </w:style>
  <w:style w:type="paragraph" w:customStyle="1" w:styleId="xl73">
    <w:name w:val="xl73"/>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cs="Arial"/>
      <w:b/>
      <w:bCs/>
      <w:noProof w:val="0"/>
      <w:color w:val="000000"/>
      <w:sz w:val="28"/>
      <w:szCs w:val="28"/>
    </w:rPr>
  </w:style>
  <w:style w:type="paragraph" w:customStyle="1" w:styleId="xl74">
    <w:name w:val="xl74"/>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noProof w:val="0"/>
      <w:color w:val="000000"/>
      <w:szCs w:val="20"/>
    </w:rPr>
  </w:style>
  <w:style w:type="paragraph" w:customStyle="1" w:styleId="xl75">
    <w:name w:val="xl75"/>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noProof w:val="0"/>
      <w:color w:val="000000"/>
      <w:szCs w:val="20"/>
    </w:rPr>
  </w:style>
  <w:style w:type="paragraph" w:customStyle="1" w:styleId="xl76">
    <w:name w:val="xl76"/>
    <w:basedOn w:val="Normlny"/>
    <w:rsid w:val="00554952"/>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cs="Arial"/>
      <w:noProof w:val="0"/>
      <w:color w:val="000000"/>
      <w:szCs w:val="20"/>
    </w:rPr>
  </w:style>
  <w:style w:type="paragraph" w:customStyle="1" w:styleId="xl77">
    <w:name w:val="xl77"/>
    <w:basedOn w:val="Normlny"/>
    <w:rsid w:val="0055495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noProof w:val="0"/>
      <w:szCs w:val="20"/>
    </w:rPr>
  </w:style>
  <w:style w:type="paragraph" w:customStyle="1" w:styleId="xl78">
    <w:name w:val="xl78"/>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noProof w:val="0"/>
      <w:color w:val="000000"/>
      <w:szCs w:val="20"/>
    </w:rPr>
  </w:style>
  <w:style w:type="paragraph" w:customStyle="1" w:styleId="xl79">
    <w:name w:val="xl79"/>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color w:val="000000"/>
      <w:szCs w:val="20"/>
    </w:rPr>
  </w:style>
  <w:style w:type="paragraph" w:customStyle="1" w:styleId="xl80">
    <w:name w:val="xl80"/>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Cs w:val="20"/>
    </w:rPr>
  </w:style>
  <w:style w:type="paragraph" w:customStyle="1" w:styleId="xl81">
    <w:name w:val="xl81"/>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noProof w:val="0"/>
      <w:szCs w:val="20"/>
    </w:rPr>
  </w:style>
  <w:style w:type="paragraph" w:customStyle="1" w:styleId="xl82">
    <w:name w:val="xl82"/>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noProof w:val="0"/>
      <w:color w:val="000000"/>
      <w:szCs w:val="20"/>
    </w:rPr>
  </w:style>
  <w:style w:type="paragraph" w:customStyle="1" w:styleId="xl83">
    <w:name w:val="xl83"/>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szCs w:val="20"/>
    </w:rPr>
  </w:style>
  <w:style w:type="paragraph" w:customStyle="1" w:styleId="xl84">
    <w:name w:val="xl84"/>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color w:val="000000"/>
      <w:szCs w:val="20"/>
    </w:rPr>
  </w:style>
  <w:style w:type="paragraph" w:customStyle="1" w:styleId="xl85">
    <w:name w:val="xl85"/>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Cs w:val="20"/>
    </w:rPr>
  </w:style>
  <w:style w:type="paragraph" w:customStyle="1" w:styleId="xl86">
    <w:name w:val="xl86"/>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szCs w:val="20"/>
    </w:rPr>
  </w:style>
  <w:style w:type="paragraph" w:customStyle="1" w:styleId="xl87">
    <w:name w:val="xl87"/>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cs="Arial"/>
      <w:noProof w:val="0"/>
      <w:color w:val="000000"/>
      <w:szCs w:val="20"/>
    </w:rPr>
  </w:style>
  <w:style w:type="paragraph" w:customStyle="1" w:styleId="xl88">
    <w:name w:val="xl88"/>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noProof w:val="0"/>
      <w:color w:val="000000"/>
      <w:szCs w:val="20"/>
    </w:rPr>
  </w:style>
  <w:style w:type="paragraph" w:customStyle="1" w:styleId="xl89">
    <w:name w:val="xl89"/>
    <w:basedOn w:val="Normlny"/>
    <w:rsid w:val="00554952"/>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cs="Arial"/>
      <w:noProof w:val="0"/>
      <w:color w:val="000000"/>
      <w:szCs w:val="20"/>
    </w:rPr>
  </w:style>
  <w:style w:type="paragraph" w:customStyle="1" w:styleId="xl90">
    <w:name w:val="xl90"/>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noProof w:val="0"/>
      <w:szCs w:val="20"/>
    </w:rPr>
  </w:style>
  <w:style w:type="paragraph" w:customStyle="1" w:styleId="xl91">
    <w:name w:val="xl91"/>
    <w:basedOn w:val="Normlny"/>
    <w:rsid w:val="0055495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noProof w:val="0"/>
      <w:szCs w:val="20"/>
    </w:rPr>
  </w:style>
  <w:style w:type="paragraph" w:customStyle="1" w:styleId="xl92">
    <w:name w:val="xl92"/>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Cs w:val="20"/>
    </w:rPr>
  </w:style>
  <w:style w:type="paragraph" w:customStyle="1" w:styleId="xl93">
    <w:name w:val="xl93"/>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szCs w:val="20"/>
    </w:rPr>
  </w:style>
  <w:style w:type="paragraph" w:customStyle="1" w:styleId="xl94">
    <w:name w:val="xl94"/>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Cs w:val="20"/>
    </w:rPr>
  </w:style>
  <w:style w:type="paragraph" w:customStyle="1" w:styleId="xl95">
    <w:name w:val="xl95"/>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szCs w:val="20"/>
    </w:rPr>
  </w:style>
  <w:style w:type="paragraph" w:customStyle="1" w:styleId="xl96">
    <w:name w:val="xl96"/>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color w:val="000000"/>
      <w:szCs w:val="20"/>
    </w:rPr>
  </w:style>
  <w:style w:type="paragraph" w:customStyle="1" w:styleId="xl97">
    <w:name w:val="xl97"/>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color w:val="000000"/>
      <w:szCs w:val="20"/>
    </w:rPr>
  </w:style>
  <w:style w:type="paragraph" w:customStyle="1" w:styleId="xl98">
    <w:name w:val="xl98"/>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color w:val="000000"/>
      <w:szCs w:val="20"/>
    </w:rPr>
  </w:style>
  <w:style w:type="paragraph" w:customStyle="1" w:styleId="xl99">
    <w:name w:val="xl99"/>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color w:val="000000"/>
      <w:szCs w:val="20"/>
    </w:rPr>
  </w:style>
  <w:style w:type="paragraph" w:customStyle="1" w:styleId="xl100">
    <w:name w:val="xl100"/>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noProof w:val="0"/>
      <w:szCs w:val="20"/>
    </w:rPr>
  </w:style>
  <w:style w:type="paragraph" w:customStyle="1" w:styleId="xl101">
    <w:name w:val="xl101"/>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cs="Arial"/>
      <w:b/>
      <w:bCs/>
      <w:noProof w:val="0"/>
      <w:color w:val="000000"/>
      <w:sz w:val="28"/>
      <w:szCs w:val="28"/>
    </w:rPr>
  </w:style>
  <w:style w:type="paragraph" w:customStyle="1" w:styleId="xl102">
    <w:name w:val="xl102"/>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cs="Arial"/>
      <w:noProof w:val="0"/>
      <w:szCs w:val="20"/>
    </w:rPr>
  </w:style>
  <w:style w:type="paragraph" w:customStyle="1" w:styleId="xl103">
    <w:name w:val="xl103"/>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noProof w:val="0"/>
      <w:szCs w:val="20"/>
    </w:rPr>
  </w:style>
  <w:style w:type="paragraph" w:customStyle="1" w:styleId="xl104">
    <w:name w:val="xl104"/>
    <w:basedOn w:val="Normlny"/>
    <w:rsid w:val="00554952"/>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cs="Arial"/>
      <w:noProof w:val="0"/>
      <w:szCs w:val="20"/>
    </w:rPr>
  </w:style>
  <w:style w:type="paragraph" w:customStyle="1" w:styleId="xl105">
    <w:name w:val="xl105"/>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noProof w:val="0"/>
      <w:color w:val="000000"/>
      <w:sz w:val="24"/>
    </w:rPr>
  </w:style>
  <w:style w:type="paragraph" w:customStyle="1" w:styleId="xl106">
    <w:name w:val="xl106"/>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noProof w:val="0"/>
      <w:szCs w:val="20"/>
    </w:rPr>
  </w:style>
  <w:style w:type="paragraph" w:customStyle="1" w:styleId="xl107">
    <w:name w:val="xl107"/>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noProof w:val="0"/>
      <w:color w:val="000000"/>
      <w:szCs w:val="20"/>
    </w:rPr>
  </w:style>
  <w:style w:type="paragraph" w:customStyle="1" w:styleId="xl108">
    <w:name w:val="xl108"/>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noProof w:val="0"/>
      <w:szCs w:val="20"/>
    </w:rPr>
  </w:style>
  <w:style w:type="paragraph" w:customStyle="1" w:styleId="xl109">
    <w:name w:val="xl109"/>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noProof w:val="0"/>
      <w:szCs w:val="20"/>
    </w:rPr>
  </w:style>
  <w:style w:type="paragraph" w:customStyle="1" w:styleId="xl110">
    <w:name w:val="xl110"/>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noProof w:val="0"/>
      <w:color w:val="000000"/>
      <w:szCs w:val="20"/>
    </w:rPr>
  </w:style>
  <w:style w:type="paragraph" w:customStyle="1" w:styleId="xl111">
    <w:name w:val="xl111"/>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noProof w:val="0"/>
      <w:color w:val="000000"/>
      <w:sz w:val="24"/>
    </w:rPr>
  </w:style>
  <w:style w:type="paragraph" w:customStyle="1" w:styleId="xl112">
    <w:name w:val="xl112"/>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noProof w:val="0"/>
      <w:color w:val="000000"/>
      <w:sz w:val="24"/>
    </w:rPr>
  </w:style>
  <w:style w:type="paragraph" w:customStyle="1" w:styleId="xl113">
    <w:name w:val="xl113"/>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cs="Arial"/>
      <w:b/>
      <w:bCs/>
      <w:noProof w:val="0"/>
      <w:sz w:val="28"/>
      <w:szCs w:val="28"/>
    </w:rPr>
  </w:style>
  <w:style w:type="paragraph" w:customStyle="1" w:styleId="xl114">
    <w:name w:val="xl114"/>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Cs w:val="20"/>
    </w:rPr>
  </w:style>
  <w:style w:type="paragraph" w:customStyle="1" w:styleId="xl115">
    <w:name w:val="xl115"/>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b/>
      <w:bCs/>
      <w:noProof w:val="0"/>
      <w:sz w:val="24"/>
    </w:rPr>
  </w:style>
  <w:style w:type="paragraph" w:customStyle="1" w:styleId="xl116">
    <w:name w:val="xl116"/>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cs="Arial"/>
      <w:noProof w:val="0"/>
      <w:sz w:val="24"/>
    </w:rPr>
  </w:style>
  <w:style w:type="paragraph" w:customStyle="1" w:styleId="xl117">
    <w:name w:val="xl117"/>
    <w:basedOn w:val="Normlny"/>
    <w:rsid w:val="0055495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noProof w:val="0"/>
      <w:szCs w:val="20"/>
    </w:rPr>
  </w:style>
  <w:style w:type="paragraph" w:customStyle="1" w:styleId="xl118">
    <w:name w:val="xl118"/>
    <w:basedOn w:val="Normlny"/>
    <w:rsid w:val="0055495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cs="Arial"/>
      <w:noProof w:val="0"/>
      <w:szCs w:val="20"/>
    </w:rPr>
  </w:style>
  <w:style w:type="paragraph" w:customStyle="1" w:styleId="xl119">
    <w:name w:val="xl119"/>
    <w:basedOn w:val="Normlny"/>
    <w:rsid w:val="0055495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cs="Arial"/>
      <w:noProof w:val="0"/>
      <w:szCs w:val="20"/>
    </w:rPr>
  </w:style>
  <w:style w:type="paragraph" w:customStyle="1" w:styleId="xl120">
    <w:name w:val="xl120"/>
    <w:basedOn w:val="Normlny"/>
    <w:rsid w:val="00554952"/>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cs="Arial"/>
      <w:b/>
      <w:bCs/>
      <w:noProof w:val="0"/>
      <w:sz w:val="24"/>
    </w:rPr>
  </w:style>
  <w:style w:type="paragraph" w:customStyle="1" w:styleId="xl121">
    <w:name w:val="xl121"/>
    <w:basedOn w:val="Normlny"/>
    <w:rsid w:val="0055495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cs="Arial"/>
      <w:noProof w:val="0"/>
      <w:sz w:val="24"/>
    </w:rPr>
  </w:style>
  <w:style w:type="paragraph" w:customStyle="1" w:styleId="xl122">
    <w:name w:val="xl122"/>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noProof w:val="0"/>
      <w:color w:val="000000"/>
      <w:sz w:val="24"/>
    </w:rPr>
  </w:style>
  <w:style w:type="paragraph" w:customStyle="1" w:styleId="xl123">
    <w:name w:val="xl123"/>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noProof w:val="0"/>
      <w:color w:val="000000"/>
      <w:szCs w:val="20"/>
    </w:rPr>
  </w:style>
  <w:style w:type="paragraph" w:customStyle="1" w:styleId="xl124">
    <w:name w:val="xl124"/>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noProof w:val="0"/>
      <w:szCs w:val="20"/>
    </w:rPr>
  </w:style>
  <w:style w:type="paragraph" w:customStyle="1" w:styleId="xl125">
    <w:name w:val="xl125"/>
    <w:basedOn w:val="Normlny"/>
    <w:rsid w:val="005549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cs="Arial"/>
      <w:noProof w:val="0"/>
      <w:szCs w:val="20"/>
    </w:rPr>
  </w:style>
  <w:style w:type="paragraph" w:customStyle="1" w:styleId="xl126">
    <w:name w:val="xl126"/>
    <w:basedOn w:val="Normlny"/>
    <w:rsid w:val="00554952"/>
    <w:pPr>
      <w:pBdr>
        <w:top w:val="single" w:sz="4" w:space="0" w:color="auto"/>
        <w:bottom w:val="single" w:sz="4" w:space="0" w:color="auto"/>
      </w:pBdr>
      <w:spacing w:before="100" w:beforeAutospacing="1" w:after="100" w:afterAutospacing="1"/>
      <w:jc w:val="center"/>
      <w:textAlignment w:val="center"/>
    </w:pPr>
    <w:rPr>
      <w:rFonts w:cs="Arial"/>
      <w:noProof w:val="0"/>
      <w:color w:val="000000"/>
      <w:szCs w:val="20"/>
    </w:rPr>
  </w:style>
  <w:style w:type="paragraph" w:customStyle="1" w:styleId="xl127">
    <w:name w:val="xl127"/>
    <w:basedOn w:val="Normlny"/>
    <w:rsid w:val="00554952"/>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noProof w:val="0"/>
      <w:color w:val="000000"/>
      <w:szCs w:val="20"/>
    </w:rPr>
  </w:style>
  <w:style w:type="paragraph" w:customStyle="1" w:styleId="xl128">
    <w:name w:val="xl128"/>
    <w:basedOn w:val="Normlny"/>
    <w:rsid w:val="00554952"/>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sz w:val="24"/>
    </w:rPr>
  </w:style>
  <w:style w:type="paragraph" w:customStyle="1" w:styleId="xl129">
    <w:name w:val="xl129"/>
    <w:basedOn w:val="Normlny"/>
    <w:rsid w:val="00554952"/>
    <w:pPr>
      <w:spacing w:before="100" w:beforeAutospacing="1" w:after="100" w:afterAutospacing="1"/>
      <w:jc w:val="center"/>
    </w:pPr>
    <w:rPr>
      <w:rFonts w:ascii="Times New Roman" w:hAnsi="Times New Roman"/>
      <w:noProof w:val="0"/>
      <w:sz w:val="24"/>
    </w:rPr>
  </w:style>
  <w:style w:type="character" w:styleId="Odkaznakomentr">
    <w:name w:val="annotation reference"/>
    <w:rsid w:val="00712150"/>
    <w:rPr>
      <w:sz w:val="16"/>
      <w:szCs w:val="16"/>
    </w:rPr>
  </w:style>
  <w:style w:type="paragraph" w:styleId="Textkomentra">
    <w:name w:val="annotation text"/>
    <w:basedOn w:val="Normlny"/>
    <w:link w:val="TextkomentraChar"/>
    <w:rsid w:val="00712150"/>
    <w:rPr>
      <w:szCs w:val="20"/>
    </w:rPr>
  </w:style>
  <w:style w:type="character" w:customStyle="1" w:styleId="TextkomentraChar">
    <w:name w:val="Text komentára Char"/>
    <w:link w:val="Textkomentra"/>
    <w:rsid w:val="00712150"/>
    <w:rPr>
      <w:rFonts w:ascii="Arial" w:hAnsi="Arial"/>
      <w:noProof/>
      <w:lang w:val="sk-SK" w:eastAsia="sk-SK"/>
    </w:rPr>
  </w:style>
  <w:style w:type="paragraph" w:styleId="Predmetkomentra">
    <w:name w:val="annotation subject"/>
    <w:basedOn w:val="Textkomentra"/>
    <w:next w:val="Textkomentra"/>
    <w:link w:val="PredmetkomentraChar"/>
    <w:rsid w:val="00712150"/>
    <w:rPr>
      <w:b/>
      <w:bCs/>
    </w:rPr>
  </w:style>
  <w:style w:type="character" w:customStyle="1" w:styleId="PredmetkomentraChar">
    <w:name w:val="Predmet komentára Char"/>
    <w:link w:val="Predmetkomentra"/>
    <w:rsid w:val="00712150"/>
    <w:rPr>
      <w:rFonts w:ascii="Arial" w:hAnsi="Arial"/>
      <w:b/>
      <w:bCs/>
      <w:noProof/>
      <w:lang w:val="sk-SK" w:eastAsia="sk-SK"/>
    </w:rPr>
  </w:style>
  <w:style w:type="paragraph" w:customStyle="1" w:styleId="tl1">
    <w:name w:val="Štýl1"/>
    <w:basedOn w:val="Normlny"/>
    <w:uiPriority w:val="99"/>
    <w:rsid w:val="00E0527C"/>
    <w:pPr>
      <w:numPr>
        <w:numId w:val="2"/>
      </w:numPr>
      <w:tabs>
        <w:tab w:val="num" w:pos="432"/>
      </w:tabs>
      <w:ind w:left="432"/>
      <w:jc w:val="both"/>
    </w:pPr>
    <w:rPr>
      <w:rFonts w:ascii="Tahoma" w:hAnsi="Tahoma" w:cs="Tahoma"/>
      <w:noProof w:val="0"/>
      <w:sz w:val="18"/>
      <w:szCs w:val="18"/>
    </w:rPr>
  </w:style>
  <w:style w:type="paragraph" w:styleId="Odsekzoznamu">
    <w:name w:val="List Paragraph"/>
    <w:basedOn w:val="Normlny"/>
    <w:link w:val="OdsekzoznamuChar"/>
    <w:uiPriority w:val="34"/>
    <w:qFormat/>
    <w:rsid w:val="00343E41"/>
    <w:pPr>
      <w:ind w:left="720"/>
      <w:contextualSpacing/>
    </w:pPr>
  </w:style>
  <w:style w:type="character" w:customStyle="1" w:styleId="OdsekzoznamuChar">
    <w:name w:val="Odsek zoznamu Char"/>
    <w:link w:val="Odsekzoznamu"/>
    <w:uiPriority w:val="34"/>
    <w:rsid w:val="00CD076B"/>
    <w:rPr>
      <w:rFonts w:ascii="Arial" w:hAnsi="Arial"/>
      <w:noProof/>
      <w:szCs w:val="24"/>
    </w:rPr>
  </w:style>
  <w:style w:type="paragraph" w:customStyle="1" w:styleId="Textt">
    <w:name w:val="Text_t"/>
    <w:basedOn w:val="Normlny"/>
    <w:link w:val="TexttChar"/>
    <w:qFormat/>
    <w:rsid w:val="00603B16"/>
    <w:pPr>
      <w:ind w:left="720"/>
      <w:jc w:val="both"/>
    </w:pPr>
    <w:rPr>
      <w:rFonts w:ascii="Times New Roman" w:hAnsi="Times New Roman"/>
      <w:noProof w:val="0"/>
      <w:sz w:val="24"/>
      <w:lang w:val="x-none" w:eastAsia="cs-CZ"/>
    </w:rPr>
  </w:style>
  <w:style w:type="character" w:customStyle="1" w:styleId="TexttChar">
    <w:name w:val="Text_t Char"/>
    <w:link w:val="Textt"/>
    <w:rsid w:val="00603B16"/>
    <w:rPr>
      <w:sz w:val="24"/>
      <w:szCs w:val="24"/>
      <w:lang w:val="x-none" w:eastAsia="cs-CZ"/>
    </w:rPr>
  </w:style>
  <w:style w:type="paragraph" w:customStyle="1" w:styleId="Zoznamslo2">
    <w:name w:val="Zoznam číslo 2"/>
    <w:basedOn w:val="Normlny"/>
    <w:rsid w:val="00B54EEC"/>
    <w:pPr>
      <w:tabs>
        <w:tab w:val="num" w:pos="576"/>
      </w:tabs>
      <w:spacing w:before="120" w:line="360" w:lineRule="auto"/>
      <w:ind w:left="576" w:hanging="576"/>
      <w:jc w:val="both"/>
      <w:outlineLvl w:val="8"/>
    </w:pPr>
    <w:rPr>
      <w:b/>
      <w:noProof w:val="0"/>
      <w:sz w:val="24"/>
      <w:szCs w:val="20"/>
      <w:lang w:eastAsia="cs-CZ"/>
    </w:rPr>
  </w:style>
  <w:style w:type="paragraph" w:customStyle="1" w:styleId="Zoznamslo3">
    <w:name w:val="Zoznam číslo 3"/>
    <w:basedOn w:val="Zoznamslo2"/>
    <w:rsid w:val="00B54EEC"/>
    <w:pPr>
      <w:tabs>
        <w:tab w:val="clear" w:pos="576"/>
        <w:tab w:val="num" w:pos="720"/>
      </w:tabs>
      <w:ind w:left="720" w:hanging="720"/>
    </w:pPr>
  </w:style>
  <w:style w:type="paragraph" w:customStyle="1" w:styleId="Nadpisodsek">
    <w:name w:val="Nadpis odsek"/>
    <w:basedOn w:val="Normlny"/>
    <w:rsid w:val="00B54EEC"/>
    <w:pPr>
      <w:tabs>
        <w:tab w:val="num" w:pos="432"/>
        <w:tab w:val="left" w:pos="5245"/>
        <w:tab w:val="right" w:leader="dot" w:pos="7938"/>
      </w:tabs>
      <w:spacing w:before="480" w:after="120" w:line="360" w:lineRule="auto"/>
      <w:ind w:left="432" w:hanging="432"/>
      <w:outlineLvl w:val="2"/>
    </w:pPr>
    <w:rPr>
      <w:b/>
      <w:smallCaps/>
      <w:noProof w:val="0"/>
      <w:sz w:val="28"/>
      <w:szCs w:val="20"/>
      <w:lang w:eastAsia="cs-CZ"/>
    </w:rPr>
  </w:style>
  <w:style w:type="paragraph" w:customStyle="1" w:styleId="Zoznamslo4Char">
    <w:name w:val="Zoznam číslo 4 Char"/>
    <w:basedOn w:val="Zoznamslo2"/>
    <w:rsid w:val="00B54EEC"/>
    <w:pPr>
      <w:tabs>
        <w:tab w:val="clear" w:pos="576"/>
        <w:tab w:val="num" w:pos="864"/>
      </w:tabs>
      <w:ind w:left="864" w:hanging="864"/>
      <w:outlineLvl w:val="9"/>
    </w:pPr>
    <w:rPr>
      <w:rFonts w:ascii="RWE_CE" w:hAnsi="RWE_CE"/>
      <w:b w:val="0"/>
      <w:sz w:val="22"/>
    </w:rPr>
  </w:style>
  <w:style w:type="paragraph" w:customStyle="1" w:styleId="cislo-1">
    <w:name w:val="cislo-1"/>
    <w:basedOn w:val="Normlny"/>
    <w:next w:val="cislo-2"/>
    <w:qFormat/>
    <w:rsid w:val="003D550A"/>
    <w:pPr>
      <w:keepNext/>
      <w:tabs>
        <w:tab w:val="left" w:pos="851"/>
      </w:tabs>
      <w:spacing w:before="120"/>
      <w:ind w:left="851" w:hanging="851"/>
      <w:jc w:val="both"/>
      <w:outlineLvl w:val="2"/>
    </w:pPr>
    <w:rPr>
      <w:rFonts w:ascii="Times New Roman" w:eastAsia="Calibri" w:hAnsi="Times New Roman"/>
      <w:b/>
      <w:noProof w:val="0"/>
      <w:sz w:val="24"/>
      <w:szCs w:val="22"/>
      <w:lang w:eastAsia="en-US"/>
    </w:rPr>
  </w:style>
  <w:style w:type="paragraph" w:customStyle="1" w:styleId="cislo-2">
    <w:name w:val="cislo-2"/>
    <w:basedOn w:val="cislo-1"/>
    <w:qFormat/>
    <w:rsid w:val="003D550A"/>
    <w:pPr>
      <w:keepNext w:val="0"/>
    </w:pPr>
    <w:rPr>
      <w:b w:val="0"/>
    </w:rPr>
  </w:style>
  <w:style w:type="paragraph" w:styleId="Podtitul">
    <w:name w:val="Subtitle"/>
    <w:basedOn w:val="Normlny"/>
    <w:next w:val="cislo-1"/>
    <w:link w:val="PodtitulChar"/>
    <w:qFormat/>
    <w:rsid w:val="003D550A"/>
    <w:pPr>
      <w:keepNext/>
      <w:tabs>
        <w:tab w:val="left" w:pos="851"/>
      </w:tabs>
      <w:spacing w:before="120" w:after="240"/>
      <w:ind w:left="567" w:hanging="567"/>
      <w:outlineLvl w:val="1"/>
    </w:pPr>
    <w:rPr>
      <w:rFonts w:ascii="Times New Roman" w:hAnsi="Times New Roman"/>
      <w:b/>
      <w:noProof w:val="0"/>
      <w:sz w:val="24"/>
      <w:lang w:val="x-none" w:eastAsia="en-US"/>
    </w:rPr>
  </w:style>
  <w:style w:type="character" w:customStyle="1" w:styleId="PodtitulChar">
    <w:name w:val="Podtitul Char"/>
    <w:link w:val="Podtitul"/>
    <w:rsid w:val="003D550A"/>
    <w:rPr>
      <w:b/>
      <w:sz w:val="24"/>
      <w:szCs w:val="24"/>
      <w:lang w:val="x-none" w:eastAsia="en-US"/>
    </w:rPr>
  </w:style>
  <w:style w:type="paragraph" w:customStyle="1" w:styleId="cislo-3">
    <w:name w:val="cislo-3"/>
    <w:basedOn w:val="cislo-2"/>
    <w:qFormat/>
    <w:rsid w:val="003D550A"/>
    <w:pPr>
      <w:contextualSpacing/>
    </w:pPr>
  </w:style>
  <w:style w:type="paragraph" w:customStyle="1" w:styleId="cislo-4">
    <w:name w:val="cislo-4"/>
    <w:basedOn w:val="Normlny"/>
    <w:qFormat/>
    <w:rsid w:val="003D550A"/>
    <w:pPr>
      <w:ind w:left="1208" w:hanging="357"/>
      <w:jc w:val="both"/>
    </w:pPr>
    <w:rPr>
      <w:rFonts w:ascii="Times New Roman" w:eastAsia="Calibri" w:hAnsi="Times New Roman"/>
      <w:noProof w:val="0"/>
      <w:sz w:val="24"/>
      <w:szCs w:val="22"/>
      <w:lang w:eastAsia="en-US"/>
    </w:rPr>
  </w:style>
  <w:style w:type="paragraph" w:customStyle="1" w:styleId="SPNadpis4">
    <w:name w:val="SP_Nadpis4"/>
    <w:basedOn w:val="SPNadpis3"/>
    <w:qFormat/>
    <w:rsid w:val="003D550A"/>
    <w:pPr>
      <w:numPr>
        <w:ilvl w:val="1"/>
      </w:numPr>
      <w:tabs>
        <w:tab w:val="clear" w:pos="851"/>
        <w:tab w:val="left" w:pos="2410"/>
      </w:tabs>
      <w:spacing w:before="120"/>
    </w:pPr>
    <w:rPr>
      <w:rFonts w:cs="Times New Roman"/>
      <w:b w:val="0"/>
      <w:bCs/>
    </w:rPr>
  </w:style>
  <w:style w:type="paragraph" w:customStyle="1" w:styleId="SPNadpis3">
    <w:name w:val="SP_Nadpis3"/>
    <w:basedOn w:val="Normlny"/>
    <w:qFormat/>
    <w:rsid w:val="003D550A"/>
    <w:pPr>
      <w:widowControl w:val="0"/>
      <w:numPr>
        <w:numId w:val="11"/>
      </w:numPr>
      <w:tabs>
        <w:tab w:val="left" w:pos="851"/>
      </w:tabs>
      <w:spacing w:before="240"/>
      <w:jc w:val="both"/>
    </w:pPr>
    <w:rPr>
      <w:rFonts w:cs="Arial"/>
      <w:b/>
      <w:noProof w:val="0"/>
      <w:lang w:eastAsia="cs-CZ"/>
    </w:rPr>
  </w:style>
  <w:style w:type="paragraph" w:customStyle="1" w:styleId="Text-1-ods">
    <w:name w:val="Text-1-ods"/>
    <w:basedOn w:val="Normlny"/>
    <w:qFormat/>
    <w:rsid w:val="00BC783A"/>
    <w:pPr>
      <w:tabs>
        <w:tab w:val="left" w:pos="2835"/>
      </w:tabs>
      <w:spacing w:before="120"/>
      <w:ind w:left="851"/>
      <w:jc w:val="both"/>
    </w:pPr>
    <w:rPr>
      <w:rFonts w:ascii="Times New Roman" w:eastAsia="Calibri" w:hAnsi="Times New Roman"/>
      <w:noProof w:val="0"/>
      <w:sz w:val="24"/>
      <w:szCs w:val="22"/>
      <w:lang w:eastAsia="en-US"/>
    </w:rPr>
  </w:style>
  <w:style w:type="paragraph" w:customStyle="1" w:styleId="Odstavecseseznamem">
    <w:name w:val="Odstavec se seznamem"/>
    <w:basedOn w:val="Normlny"/>
    <w:uiPriority w:val="99"/>
    <w:qFormat/>
    <w:rsid w:val="00226E1E"/>
    <w:pPr>
      <w:ind w:left="708"/>
    </w:pPr>
    <w:rPr>
      <w:rFonts w:ascii="Times New Roman" w:hAnsi="Times New Roman"/>
      <w:noProof w:val="0"/>
      <w:sz w:val="24"/>
      <w:szCs w:val="20"/>
    </w:rPr>
  </w:style>
  <w:style w:type="paragraph" w:customStyle="1" w:styleId="tltlSSCnorm2Tun1Kapitlky">
    <w:name w:val="Štýl Štýl SSC_norm_2 + Tučné1 + Kapitálky"/>
    <w:basedOn w:val="Normlny"/>
    <w:link w:val="tltlSSCnorm2Tun1KapitlkyChar"/>
    <w:rsid w:val="001E1746"/>
    <w:pPr>
      <w:numPr>
        <w:ilvl w:val="2"/>
        <w:numId w:val="14"/>
      </w:numPr>
      <w:tabs>
        <w:tab w:val="left" w:pos="567"/>
      </w:tabs>
      <w:autoSpaceDE w:val="0"/>
      <w:autoSpaceDN w:val="0"/>
      <w:spacing w:before="240"/>
      <w:jc w:val="both"/>
    </w:pPr>
    <w:rPr>
      <w:b/>
      <w:bCs/>
      <w:noProof w:val="0"/>
      <w:szCs w:val="20"/>
      <w:lang w:eastAsia="cs-CZ"/>
    </w:rPr>
  </w:style>
  <w:style w:type="character" w:customStyle="1" w:styleId="tltlSSCnorm2Tun1KapitlkyChar">
    <w:name w:val="Štýl Štýl SSC_norm_2 + Tučné1 + Kapitálky Char"/>
    <w:link w:val="tltlSSCnorm2Tun1Kapitlky"/>
    <w:rsid w:val="001E1746"/>
    <w:rPr>
      <w:rFonts w:ascii="Arial" w:hAnsi="Arial"/>
      <w:b/>
      <w:bCs/>
      <w:lang w:eastAsia="cs-CZ"/>
    </w:rPr>
  </w:style>
  <w:style w:type="paragraph" w:customStyle="1" w:styleId="l">
    <w:name w:val="čl"/>
    <w:basedOn w:val="Normlny"/>
    <w:rsid w:val="008F4D89"/>
    <w:pPr>
      <w:keepNext/>
      <w:jc w:val="center"/>
    </w:pPr>
    <w:rPr>
      <w:rFonts w:ascii="Tahoma" w:hAnsi="Tahoma"/>
      <w:b/>
      <w:noProof w:val="0"/>
      <w:lang w:eastAsia="cs-CZ"/>
    </w:rPr>
  </w:style>
  <w:style w:type="character" w:customStyle="1" w:styleId="FontStyle66">
    <w:name w:val="Font Style66"/>
    <w:uiPriority w:val="99"/>
    <w:rsid w:val="00E428EE"/>
    <w:rPr>
      <w:rFonts w:ascii="Times New Roman" w:hAnsi="Times New Roman"/>
      <w:sz w:val="22"/>
    </w:rPr>
  </w:style>
  <w:style w:type="paragraph" w:customStyle="1" w:styleId="Odsek">
    <w:name w:val="Odsek"/>
    <w:basedOn w:val="Normlny"/>
    <w:rsid w:val="00DE2000"/>
    <w:pPr>
      <w:spacing w:before="120"/>
      <w:ind w:left="510" w:hanging="510"/>
      <w:jc w:val="both"/>
    </w:pPr>
    <w:rPr>
      <w:rFonts w:ascii="Times New Roman" w:hAnsi="Times New Roman"/>
      <w:noProof w:val="0"/>
      <w:sz w:val="24"/>
    </w:rPr>
  </w:style>
  <w:style w:type="paragraph" w:customStyle="1" w:styleId="Style">
    <w:name w:val="Style"/>
    <w:rsid w:val="000731BF"/>
    <w:pPr>
      <w:widowControl w:val="0"/>
      <w:autoSpaceDE w:val="0"/>
      <w:autoSpaceDN w:val="0"/>
      <w:adjustRightInd w:val="0"/>
    </w:pPr>
    <w:rPr>
      <w:sz w:val="24"/>
      <w:szCs w:val="24"/>
      <w:lang w:eastAsia="zh-CN"/>
    </w:rPr>
  </w:style>
  <w:style w:type="paragraph" w:styleId="Textpoznmkypodiarou">
    <w:name w:val="footnote text"/>
    <w:basedOn w:val="Normlny"/>
    <w:link w:val="TextpoznmkypodiarouChar"/>
    <w:uiPriority w:val="99"/>
    <w:unhideWhenUsed/>
    <w:rsid w:val="005969F0"/>
    <w:rPr>
      <w:rFonts w:ascii="Times New Roman" w:hAnsi="Times New Roman"/>
      <w:noProof w:val="0"/>
      <w:szCs w:val="20"/>
      <w:lang w:eastAsia="en-US"/>
    </w:rPr>
  </w:style>
  <w:style w:type="character" w:customStyle="1" w:styleId="TextpoznmkypodiarouChar">
    <w:name w:val="Text poznámky pod čiarou Char"/>
    <w:link w:val="Textpoznmkypodiarou"/>
    <w:uiPriority w:val="99"/>
    <w:rsid w:val="005969F0"/>
    <w:rPr>
      <w:lang w:eastAsia="en-US"/>
    </w:rPr>
  </w:style>
  <w:style w:type="character" w:styleId="Odkaznapoznmkupodiarou">
    <w:name w:val="footnote reference"/>
    <w:uiPriority w:val="99"/>
    <w:unhideWhenUsed/>
    <w:rsid w:val="005969F0"/>
    <w:rPr>
      <w:rFonts w:cs="Times New Roman"/>
      <w:vertAlign w:val="superscript"/>
    </w:rPr>
  </w:style>
  <w:style w:type="paragraph" w:styleId="Bezriadkovania">
    <w:name w:val="No Spacing"/>
    <w:uiPriority w:val="1"/>
    <w:qFormat/>
    <w:rsid w:val="00CF325E"/>
    <w:rPr>
      <w:sz w:val="24"/>
      <w:szCs w:val="24"/>
    </w:rPr>
  </w:style>
  <w:style w:type="paragraph" w:customStyle="1" w:styleId="Text-1">
    <w:name w:val="Text-1"/>
    <w:basedOn w:val="Normlny"/>
    <w:qFormat/>
    <w:rsid w:val="008B0568"/>
    <w:pPr>
      <w:tabs>
        <w:tab w:val="left" w:pos="2835"/>
      </w:tabs>
      <w:ind w:left="851"/>
      <w:jc w:val="both"/>
    </w:pPr>
    <w:rPr>
      <w:rFonts w:ascii="Times New Roman" w:eastAsia="Calibri" w:hAnsi="Times New Roman"/>
      <w:noProof w:val="0"/>
      <w:sz w:val="24"/>
      <w:szCs w:val="22"/>
      <w:lang w:eastAsia="en-US"/>
    </w:rPr>
  </w:style>
  <w:style w:type="paragraph" w:styleId="Zoznamsodrkami2">
    <w:name w:val="List Bullet 2"/>
    <w:basedOn w:val="Normlny"/>
    <w:uiPriority w:val="99"/>
    <w:rsid w:val="009B61C4"/>
    <w:pPr>
      <w:numPr>
        <w:numId w:val="18"/>
      </w:numPr>
      <w:tabs>
        <w:tab w:val="num" w:pos="180"/>
        <w:tab w:val="num" w:pos="435"/>
        <w:tab w:val="num" w:pos="720"/>
      </w:tabs>
    </w:pPr>
    <w:rPr>
      <w:rFonts w:ascii="Times New Roman" w:hAnsi="Times New Roman"/>
      <w:noProof w:val="0"/>
      <w:sz w:val="24"/>
    </w:rPr>
  </w:style>
  <w:style w:type="character" w:customStyle="1" w:styleId="ra">
    <w:name w:val="ra"/>
    <w:rsid w:val="005276B6"/>
  </w:style>
  <w:style w:type="paragraph" w:customStyle="1" w:styleId="Odsekzoznamu1">
    <w:name w:val="Odsek zoznamu1"/>
    <w:basedOn w:val="Normlny"/>
    <w:rsid w:val="005276B6"/>
    <w:pPr>
      <w:numPr>
        <w:ilvl w:val="2"/>
        <w:numId w:val="23"/>
      </w:numPr>
      <w:tabs>
        <w:tab w:val="clear" w:pos="1871"/>
      </w:tabs>
      <w:ind w:left="720" w:firstLine="0"/>
      <w:contextualSpacing/>
    </w:pPr>
    <w:rPr>
      <w:rFonts w:ascii="Times New Roman" w:hAnsi="Times New Roman"/>
      <w:noProof w:val="0"/>
      <w:sz w:val="24"/>
    </w:rPr>
  </w:style>
  <w:style w:type="paragraph" w:customStyle="1" w:styleId="podnadpis">
    <w:name w:val="podnadpis"/>
    <w:basedOn w:val="Normlny"/>
    <w:rsid w:val="005276B6"/>
    <w:pPr>
      <w:numPr>
        <w:ilvl w:val="3"/>
        <w:numId w:val="23"/>
      </w:numPr>
      <w:tabs>
        <w:tab w:val="clear" w:pos="864"/>
        <w:tab w:val="num" w:pos="567"/>
      </w:tabs>
      <w:spacing w:after="240"/>
      <w:ind w:left="567" w:hanging="567"/>
    </w:pPr>
    <w:rPr>
      <w:rFonts w:cs="Arial"/>
      <w:b/>
      <w:noProof w:val="0"/>
      <w:sz w:val="24"/>
      <w:szCs w:val="20"/>
    </w:rPr>
  </w:style>
  <w:style w:type="paragraph" w:customStyle="1" w:styleId="podpodnadpis">
    <w:name w:val="podpodnadpis"/>
    <w:basedOn w:val="Normlny"/>
    <w:rsid w:val="005276B6"/>
    <w:pPr>
      <w:numPr>
        <w:ilvl w:val="2"/>
        <w:numId w:val="2"/>
      </w:numPr>
      <w:spacing w:after="240"/>
    </w:pPr>
    <w:rPr>
      <w:rFonts w:cs="Arial"/>
      <w:noProof w:val="0"/>
      <w:szCs w:val="20"/>
    </w:rPr>
  </w:style>
  <w:style w:type="paragraph" w:customStyle="1" w:styleId="Husto">
    <w:name w:val="Husto"/>
    <w:basedOn w:val="Normlny"/>
    <w:rsid w:val="005276B6"/>
    <w:pPr>
      <w:jc w:val="both"/>
    </w:pPr>
    <w:rPr>
      <w:rFonts w:ascii="Times New Roman" w:hAnsi="Times New Roman"/>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393">
      <w:bodyDiv w:val="1"/>
      <w:marLeft w:val="0"/>
      <w:marRight w:val="0"/>
      <w:marTop w:val="0"/>
      <w:marBottom w:val="0"/>
      <w:divBdr>
        <w:top w:val="none" w:sz="0" w:space="0" w:color="auto"/>
        <w:left w:val="none" w:sz="0" w:space="0" w:color="auto"/>
        <w:bottom w:val="none" w:sz="0" w:space="0" w:color="auto"/>
        <w:right w:val="none" w:sz="0" w:space="0" w:color="auto"/>
      </w:divBdr>
    </w:div>
    <w:div w:id="5718087">
      <w:bodyDiv w:val="1"/>
      <w:marLeft w:val="0"/>
      <w:marRight w:val="0"/>
      <w:marTop w:val="0"/>
      <w:marBottom w:val="0"/>
      <w:divBdr>
        <w:top w:val="none" w:sz="0" w:space="0" w:color="auto"/>
        <w:left w:val="none" w:sz="0" w:space="0" w:color="auto"/>
        <w:bottom w:val="none" w:sz="0" w:space="0" w:color="auto"/>
        <w:right w:val="none" w:sz="0" w:space="0" w:color="auto"/>
      </w:divBdr>
    </w:div>
    <w:div w:id="8608754">
      <w:bodyDiv w:val="1"/>
      <w:marLeft w:val="0"/>
      <w:marRight w:val="0"/>
      <w:marTop w:val="0"/>
      <w:marBottom w:val="0"/>
      <w:divBdr>
        <w:top w:val="none" w:sz="0" w:space="0" w:color="auto"/>
        <w:left w:val="none" w:sz="0" w:space="0" w:color="auto"/>
        <w:bottom w:val="none" w:sz="0" w:space="0" w:color="auto"/>
        <w:right w:val="none" w:sz="0" w:space="0" w:color="auto"/>
      </w:divBdr>
    </w:div>
    <w:div w:id="16273395">
      <w:bodyDiv w:val="1"/>
      <w:marLeft w:val="0"/>
      <w:marRight w:val="0"/>
      <w:marTop w:val="0"/>
      <w:marBottom w:val="0"/>
      <w:divBdr>
        <w:top w:val="none" w:sz="0" w:space="0" w:color="auto"/>
        <w:left w:val="none" w:sz="0" w:space="0" w:color="auto"/>
        <w:bottom w:val="none" w:sz="0" w:space="0" w:color="auto"/>
        <w:right w:val="none" w:sz="0" w:space="0" w:color="auto"/>
      </w:divBdr>
    </w:div>
    <w:div w:id="34892231">
      <w:bodyDiv w:val="1"/>
      <w:marLeft w:val="0"/>
      <w:marRight w:val="0"/>
      <w:marTop w:val="0"/>
      <w:marBottom w:val="0"/>
      <w:divBdr>
        <w:top w:val="none" w:sz="0" w:space="0" w:color="auto"/>
        <w:left w:val="none" w:sz="0" w:space="0" w:color="auto"/>
        <w:bottom w:val="none" w:sz="0" w:space="0" w:color="auto"/>
        <w:right w:val="none" w:sz="0" w:space="0" w:color="auto"/>
      </w:divBdr>
    </w:div>
    <w:div w:id="66732013">
      <w:bodyDiv w:val="1"/>
      <w:marLeft w:val="0"/>
      <w:marRight w:val="0"/>
      <w:marTop w:val="0"/>
      <w:marBottom w:val="0"/>
      <w:divBdr>
        <w:top w:val="none" w:sz="0" w:space="0" w:color="auto"/>
        <w:left w:val="none" w:sz="0" w:space="0" w:color="auto"/>
        <w:bottom w:val="none" w:sz="0" w:space="0" w:color="auto"/>
        <w:right w:val="none" w:sz="0" w:space="0" w:color="auto"/>
      </w:divBdr>
    </w:div>
    <w:div w:id="82531746">
      <w:bodyDiv w:val="1"/>
      <w:marLeft w:val="0"/>
      <w:marRight w:val="0"/>
      <w:marTop w:val="0"/>
      <w:marBottom w:val="0"/>
      <w:divBdr>
        <w:top w:val="none" w:sz="0" w:space="0" w:color="auto"/>
        <w:left w:val="none" w:sz="0" w:space="0" w:color="auto"/>
        <w:bottom w:val="none" w:sz="0" w:space="0" w:color="auto"/>
        <w:right w:val="none" w:sz="0" w:space="0" w:color="auto"/>
      </w:divBdr>
    </w:div>
    <w:div w:id="98985467">
      <w:bodyDiv w:val="1"/>
      <w:marLeft w:val="0"/>
      <w:marRight w:val="0"/>
      <w:marTop w:val="0"/>
      <w:marBottom w:val="0"/>
      <w:divBdr>
        <w:top w:val="none" w:sz="0" w:space="0" w:color="auto"/>
        <w:left w:val="none" w:sz="0" w:space="0" w:color="auto"/>
        <w:bottom w:val="none" w:sz="0" w:space="0" w:color="auto"/>
        <w:right w:val="none" w:sz="0" w:space="0" w:color="auto"/>
      </w:divBdr>
    </w:div>
    <w:div w:id="106241197">
      <w:bodyDiv w:val="1"/>
      <w:marLeft w:val="0"/>
      <w:marRight w:val="0"/>
      <w:marTop w:val="0"/>
      <w:marBottom w:val="0"/>
      <w:divBdr>
        <w:top w:val="none" w:sz="0" w:space="0" w:color="auto"/>
        <w:left w:val="none" w:sz="0" w:space="0" w:color="auto"/>
        <w:bottom w:val="none" w:sz="0" w:space="0" w:color="auto"/>
        <w:right w:val="none" w:sz="0" w:space="0" w:color="auto"/>
      </w:divBdr>
    </w:div>
    <w:div w:id="106655251">
      <w:bodyDiv w:val="1"/>
      <w:marLeft w:val="0"/>
      <w:marRight w:val="0"/>
      <w:marTop w:val="0"/>
      <w:marBottom w:val="0"/>
      <w:divBdr>
        <w:top w:val="none" w:sz="0" w:space="0" w:color="auto"/>
        <w:left w:val="none" w:sz="0" w:space="0" w:color="auto"/>
        <w:bottom w:val="none" w:sz="0" w:space="0" w:color="auto"/>
        <w:right w:val="none" w:sz="0" w:space="0" w:color="auto"/>
      </w:divBdr>
    </w:div>
    <w:div w:id="124349343">
      <w:bodyDiv w:val="1"/>
      <w:marLeft w:val="0"/>
      <w:marRight w:val="0"/>
      <w:marTop w:val="0"/>
      <w:marBottom w:val="0"/>
      <w:divBdr>
        <w:top w:val="none" w:sz="0" w:space="0" w:color="auto"/>
        <w:left w:val="none" w:sz="0" w:space="0" w:color="auto"/>
        <w:bottom w:val="none" w:sz="0" w:space="0" w:color="auto"/>
        <w:right w:val="none" w:sz="0" w:space="0" w:color="auto"/>
      </w:divBdr>
    </w:div>
    <w:div w:id="127016255">
      <w:bodyDiv w:val="1"/>
      <w:marLeft w:val="0"/>
      <w:marRight w:val="0"/>
      <w:marTop w:val="0"/>
      <w:marBottom w:val="0"/>
      <w:divBdr>
        <w:top w:val="none" w:sz="0" w:space="0" w:color="auto"/>
        <w:left w:val="none" w:sz="0" w:space="0" w:color="auto"/>
        <w:bottom w:val="none" w:sz="0" w:space="0" w:color="auto"/>
        <w:right w:val="none" w:sz="0" w:space="0" w:color="auto"/>
      </w:divBdr>
    </w:div>
    <w:div w:id="141116209">
      <w:bodyDiv w:val="1"/>
      <w:marLeft w:val="0"/>
      <w:marRight w:val="0"/>
      <w:marTop w:val="0"/>
      <w:marBottom w:val="0"/>
      <w:divBdr>
        <w:top w:val="none" w:sz="0" w:space="0" w:color="auto"/>
        <w:left w:val="none" w:sz="0" w:space="0" w:color="auto"/>
        <w:bottom w:val="none" w:sz="0" w:space="0" w:color="auto"/>
        <w:right w:val="none" w:sz="0" w:space="0" w:color="auto"/>
      </w:divBdr>
    </w:div>
    <w:div w:id="189035040">
      <w:bodyDiv w:val="1"/>
      <w:marLeft w:val="0"/>
      <w:marRight w:val="0"/>
      <w:marTop w:val="0"/>
      <w:marBottom w:val="0"/>
      <w:divBdr>
        <w:top w:val="none" w:sz="0" w:space="0" w:color="auto"/>
        <w:left w:val="none" w:sz="0" w:space="0" w:color="auto"/>
        <w:bottom w:val="none" w:sz="0" w:space="0" w:color="auto"/>
        <w:right w:val="none" w:sz="0" w:space="0" w:color="auto"/>
      </w:divBdr>
    </w:div>
    <w:div w:id="196242464">
      <w:bodyDiv w:val="1"/>
      <w:marLeft w:val="0"/>
      <w:marRight w:val="0"/>
      <w:marTop w:val="0"/>
      <w:marBottom w:val="0"/>
      <w:divBdr>
        <w:top w:val="none" w:sz="0" w:space="0" w:color="auto"/>
        <w:left w:val="none" w:sz="0" w:space="0" w:color="auto"/>
        <w:bottom w:val="none" w:sz="0" w:space="0" w:color="auto"/>
        <w:right w:val="none" w:sz="0" w:space="0" w:color="auto"/>
      </w:divBdr>
    </w:div>
    <w:div w:id="199321652">
      <w:bodyDiv w:val="1"/>
      <w:marLeft w:val="0"/>
      <w:marRight w:val="0"/>
      <w:marTop w:val="0"/>
      <w:marBottom w:val="0"/>
      <w:divBdr>
        <w:top w:val="none" w:sz="0" w:space="0" w:color="auto"/>
        <w:left w:val="none" w:sz="0" w:space="0" w:color="auto"/>
        <w:bottom w:val="none" w:sz="0" w:space="0" w:color="auto"/>
        <w:right w:val="none" w:sz="0" w:space="0" w:color="auto"/>
      </w:divBdr>
    </w:div>
    <w:div w:id="203951088">
      <w:bodyDiv w:val="1"/>
      <w:marLeft w:val="0"/>
      <w:marRight w:val="0"/>
      <w:marTop w:val="0"/>
      <w:marBottom w:val="0"/>
      <w:divBdr>
        <w:top w:val="none" w:sz="0" w:space="0" w:color="auto"/>
        <w:left w:val="none" w:sz="0" w:space="0" w:color="auto"/>
        <w:bottom w:val="none" w:sz="0" w:space="0" w:color="auto"/>
        <w:right w:val="none" w:sz="0" w:space="0" w:color="auto"/>
      </w:divBdr>
    </w:div>
    <w:div w:id="219365264">
      <w:bodyDiv w:val="1"/>
      <w:marLeft w:val="0"/>
      <w:marRight w:val="0"/>
      <w:marTop w:val="0"/>
      <w:marBottom w:val="0"/>
      <w:divBdr>
        <w:top w:val="none" w:sz="0" w:space="0" w:color="auto"/>
        <w:left w:val="none" w:sz="0" w:space="0" w:color="auto"/>
        <w:bottom w:val="none" w:sz="0" w:space="0" w:color="auto"/>
        <w:right w:val="none" w:sz="0" w:space="0" w:color="auto"/>
      </w:divBdr>
    </w:div>
    <w:div w:id="235172482">
      <w:bodyDiv w:val="1"/>
      <w:marLeft w:val="0"/>
      <w:marRight w:val="0"/>
      <w:marTop w:val="0"/>
      <w:marBottom w:val="0"/>
      <w:divBdr>
        <w:top w:val="none" w:sz="0" w:space="0" w:color="auto"/>
        <w:left w:val="none" w:sz="0" w:space="0" w:color="auto"/>
        <w:bottom w:val="none" w:sz="0" w:space="0" w:color="auto"/>
        <w:right w:val="none" w:sz="0" w:space="0" w:color="auto"/>
      </w:divBdr>
    </w:div>
    <w:div w:id="240531891">
      <w:bodyDiv w:val="1"/>
      <w:marLeft w:val="0"/>
      <w:marRight w:val="0"/>
      <w:marTop w:val="0"/>
      <w:marBottom w:val="0"/>
      <w:divBdr>
        <w:top w:val="none" w:sz="0" w:space="0" w:color="auto"/>
        <w:left w:val="none" w:sz="0" w:space="0" w:color="auto"/>
        <w:bottom w:val="none" w:sz="0" w:space="0" w:color="auto"/>
        <w:right w:val="none" w:sz="0" w:space="0" w:color="auto"/>
      </w:divBdr>
    </w:div>
    <w:div w:id="249895817">
      <w:bodyDiv w:val="1"/>
      <w:marLeft w:val="0"/>
      <w:marRight w:val="0"/>
      <w:marTop w:val="0"/>
      <w:marBottom w:val="0"/>
      <w:divBdr>
        <w:top w:val="none" w:sz="0" w:space="0" w:color="auto"/>
        <w:left w:val="none" w:sz="0" w:space="0" w:color="auto"/>
        <w:bottom w:val="none" w:sz="0" w:space="0" w:color="auto"/>
        <w:right w:val="none" w:sz="0" w:space="0" w:color="auto"/>
      </w:divBdr>
    </w:div>
    <w:div w:id="250510316">
      <w:bodyDiv w:val="1"/>
      <w:marLeft w:val="0"/>
      <w:marRight w:val="0"/>
      <w:marTop w:val="0"/>
      <w:marBottom w:val="0"/>
      <w:divBdr>
        <w:top w:val="none" w:sz="0" w:space="0" w:color="auto"/>
        <w:left w:val="none" w:sz="0" w:space="0" w:color="auto"/>
        <w:bottom w:val="none" w:sz="0" w:space="0" w:color="auto"/>
        <w:right w:val="none" w:sz="0" w:space="0" w:color="auto"/>
      </w:divBdr>
    </w:div>
    <w:div w:id="282228842">
      <w:bodyDiv w:val="1"/>
      <w:marLeft w:val="0"/>
      <w:marRight w:val="0"/>
      <w:marTop w:val="0"/>
      <w:marBottom w:val="0"/>
      <w:divBdr>
        <w:top w:val="none" w:sz="0" w:space="0" w:color="auto"/>
        <w:left w:val="none" w:sz="0" w:space="0" w:color="auto"/>
        <w:bottom w:val="none" w:sz="0" w:space="0" w:color="auto"/>
        <w:right w:val="none" w:sz="0" w:space="0" w:color="auto"/>
      </w:divBdr>
    </w:div>
    <w:div w:id="287854891">
      <w:bodyDiv w:val="1"/>
      <w:marLeft w:val="0"/>
      <w:marRight w:val="0"/>
      <w:marTop w:val="0"/>
      <w:marBottom w:val="0"/>
      <w:divBdr>
        <w:top w:val="none" w:sz="0" w:space="0" w:color="auto"/>
        <w:left w:val="none" w:sz="0" w:space="0" w:color="auto"/>
        <w:bottom w:val="none" w:sz="0" w:space="0" w:color="auto"/>
        <w:right w:val="none" w:sz="0" w:space="0" w:color="auto"/>
      </w:divBdr>
    </w:div>
    <w:div w:id="301353005">
      <w:bodyDiv w:val="1"/>
      <w:marLeft w:val="0"/>
      <w:marRight w:val="0"/>
      <w:marTop w:val="0"/>
      <w:marBottom w:val="0"/>
      <w:divBdr>
        <w:top w:val="none" w:sz="0" w:space="0" w:color="auto"/>
        <w:left w:val="none" w:sz="0" w:space="0" w:color="auto"/>
        <w:bottom w:val="none" w:sz="0" w:space="0" w:color="auto"/>
        <w:right w:val="none" w:sz="0" w:space="0" w:color="auto"/>
      </w:divBdr>
    </w:div>
    <w:div w:id="306862212">
      <w:bodyDiv w:val="1"/>
      <w:marLeft w:val="0"/>
      <w:marRight w:val="0"/>
      <w:marTop w:val="0"/>
      <w:marBottom w:val="0"/>
      <w:divBdr>
        <w:top w:val="none" w:sz="0" w:space="0" w:color="auto"/>
        <w:left w:val="none" w:sz="0" w:space="0" w:color="auto"/>
        <w:bottom w:val="none" w:sz="0" w:space="0" w:color="auto"/>
        <w:right w:val="none" w:sz="0" w:space="0" w:color="auto"/>
      </w:divBdr>
    </w:div>
    <w:div w:id="329144268">
      <w:bodyDiv w:val="1"/>
      <w:marLeft w:val="0"/>
      <w:marRight w:val="0"/>
      <w:marTop w:val="0"/>
      <w:marBottom w:val="0"/>
      <w:divBdr>
        <w:top w:val="none" w:sz="0" w:space="0" w:color="auto"/>
        <w:left w:val="none" w:sz="0" w:space="0" w:color="auto"/>
        <w:bottom w:val="none" w:sz="0" w:space="0" w:color="auto"/>
        <w:right w:val="none" w:sz="0" w:space="0" w:color="auto"/>
      </w:divBdr>
    </w:div>
    <w:div w:id="362248395">
      <w:bodyDiv w:val="1"/>
      <w:marLeft w:val="0"/>
      <w:marRight w:val="0"/>
      <w:marTop w:val="0"/>
      <w:marBottom w:val="0"/>
      <w:divBdr>
        <w:top w:val="none" w:sz="0" w:space="0" w:color="auto"/>
        <w:left w:val="none" w:sz="0" w:space="0" w:color="auto"/>
        <w:bottom w:val="none" w:sz="0" w:space="0" w:color="auto"/>
        <w:right w:val="none" w:sz="0" w:space="0" w:color="auto"/>
      </w:divBdr>
    </w:div>
    <w:div w:id="372653952">
      <w:bodyDiv w:val="1"/>
      <w:marLeft w:val="0"/>
      <w:marRight w:val="0"/>
      <w:marTop w:val="0"/>
      <w:marBottom w:val="0"/>
      <w:divBdr>
        <w:top w:val="none" w:sz="0" w:space="0" w:color="auto"/>
        <w:left w:val="none" w:sz="0" w:space="0" w:color="auto"/>
        <w:bottom w:val="none" w:sz="0" w:space="0" w:color="auto"/>
        <w:right w:val="none" w:sz="0" w:space="0" w:color="auto"/>
      </w:divBdr>
    </w:div>
    <w:div w:id="391199043">
      <w:bodyDiv w:val="1"/>
      <w:marLeft w:val="0"/>
      <w:marRight w:val="0"/>
      <w:marTop w:val="0"/>
      <w:marBottom w:val="0"/>
      <w:divBdr>
        <w:top w:val="none" w:sz="0" w:space="0" w:color="auto"/>
        <w:left w:val="none" w:sz="0" w:space="0" w:color="auto"/>
        <w:bottom w:val="none" w:sz="0" w:space="0" w:color="auto"/>
        <w:right w:val="none" w:sz="0" w:space="0" w:color="auto"/>
      </w:divBdr>
    </w:div>
    <w:div w:id="450788668">
      <w:bodyDiv w:val="1"/>
      <w:marLeft w:val="0"/>
      <w:marRight w:val="0"/>
      <w:marTop w:val="0"/>
      <w:marBottom w:val="0"/>
      <w:divBdr>
        <w:top w:val="none" w:sz="0" w:space="0" w:color="auto"/>
        <w:left w:val="none" w:sz="0" w:space="0" w:color="auto"/>
        <w:bottom w:val="none" w:sz="0" w:space="0" w:color="auto"/>
        <w:right w:val="none" w:sz="0" w:space="0" w:color="auto"/>
      </w:divBdr>
    </w:div>
    <w:div w:id="478348380">
      <w:bodyDiv w:val="1"/>
      <w:marLeft w:val="0"/>
      <w:marRight w:val="0"/>
      <w:marTop w:val="0"/>
      <w:marBottom w:val="0"/>
      <w:divBdr>
        <w:top w:val="none" w:sz="0" w:space="0" w:color="auto"/>
        <w:left w:val="none" w:sz="0" w:space="0" w:color="auto"/>
        <w:bottom w:val="none" w:sz="0" w:space="0" w:color="auto"/>
        <w:right w:val="none" w:sz="0" w:space="0" w:color="auto"/>
      </w:divBdr>
      <w:divsChild>
        <w:div w:id="1932397546">
          <w:marLeft w:val="0"/>
          <w:marRight w:val="0"/>
          <w:marTop w:val="0"/>
          <w:marBottom w:val="0"/>
          <w:divBdr>
            <w:top w:val="none" w:sz="0" w:space="0" w:color="auto"/>
            <w:left w:val="none" w:sz="0" w:space="0" w:color="auto"/>
            <w:bottom w:val="none" w:sz="0" w:space="0" w:color="auto"/>
            <w:right w:val="none" w:sz="0" w:space="0" w:color="auto"/>
          </w:divBdr>
          <w:divsChild>
            <w:div w:id="1554194544">
              <w:marLeft w:val="0"/>
              <w:marRight w:val="0"/>
              <w:marTop w:val="0"/>
              <w:marBottom w:val="0"/>
              <w:divBdr>
                <w:top w:val="none" w:sz="0" w:space="0" w:color="auto"/>
                <w:left w:val="none" w:sz="0" w:space="0" w:color="auto"/>
                <w:bottom w:val="none" w:sz="0" w:space="0" w:color="auto"/>
                <w:right w:val="none" w:sz="0" w:space="0" w:color="auto"/>
              </w:divBdr>
              <w:divsChild>
                <w:div w:id="1504276090">
                  <w:marLeft w:val="0"/>
                  <w:marRight w:val="0"/>
                  <w:marTop w:val="0"/>
                  <w:marBottom w:val="0"/>
                  <w:divBdr>
                    <w:top w:val="none" w:sz="0" w:space="0" w:color="auto"/>
                    <w:left w:val="none" w:sz="0" w:space="0" w:color="auto"/>
                    <w:bottom w:val="none" w:sz="0" w:space="0" w:color="auto"/>
                    <w:right w:val="none" w:sz="0" w:space="0" w:color="auto"/>
                  </w:divBdr>
                  <w:divsChild>
                    <w:div w:id="1033580359">
                      <w:marLeft w:val="0"/>
                      <w:marRight w:val="0"/>
                      <w:marTop w:val="0"/>
                      <w:marBottom w:val="0"/>
                      <w:divBdr>
                        <w:top w:val="none" w:sz="0" w:space="0" w:color="auto"/>
                        <w:left w:val="none" w:sz="0" w:space="0" w:color="auto"/>
                        <w:bottom w:val="none" w:sz="0" w:space="0" w:color="auto"/>
                        <w:right w:val="none" w:sz="0" w:space="0" w:color="auto"/>
                      </w:divBdr>
                      <w:divsChild>
                        <w:div w:id="309873747">
                          <w:marLeft w:val="0"/>
                          <w:marRight w:val="0"/>
                          <w:marTop w:val="0"/>
                          <w:marBottom w:val="0"/>
                          <w:divBdr>
                            <w:top w:val="none" w:sz="0" w:space="0" w:color="auto"/>
                            <w:left w:val="none" w:sz="0" w:space="0" w:color="auto"/>
                            <w:bottom w:val="none" w:sz="0" w:space="0" w:color="auto"/>
                            <w:right w:val="none" w:sz="0" w:space="0" w:color="auto"/>
                          </w:divBdr>
                          <w:divsChild>
                            <w:div w:id="1889566472">
                              <w:marLeft w:val="0"/>
                              <w:marRight w:val="0"/>
                              <w:marTop w:val="0"/>
                              <w:marBottom w:val="0"/>
                              <w:divBdr>
                                <w:top w:val="none" w:sz="0" w:space="0" w:color="auto"/>
                                <w:left w:val="none" w:sz="0" w:space="0" w:color="auto"/>
                                <w:bottom w:val="none" w:sz="0" w:space="0" w:color="auto"/>
                                <w:right w:val="none" w:sz="0" w:space="0" w:color="auto"/>
                              </w:divBdr>
                              <w:divsChild>
                                <w:div w:id="1243371325">
                                  <w:marLeft w:val="0"/>
                                  <w:marRight w:val="0"/>
                                  <w:marTop w:val="0"/>
                                  <w:marBottom w:val="0"/>
                                  <w:divBdr>
                                    <w:top w:val="none" w:sz="0" w:space="0" w:color="auto"/>
                                    <w:left w:val="none" w:sz="0" w:space="0" w:color="auto"/>
                                    <w:bottom w:val="none" w:sz="0" w:space="0" w:color="auto"/>
                                    <w:right w:val="none" w:sz="0" w:space="0" w:color="auto"/>
                                  </w:divBdr>
                                  <w:divsChild>
                                    <w:div w:id="51195659">
                                      <w:marLeft w:val="0"/>
                                      <w:marRight w:val="0"/>
                                      <w:marTop w:val="0"/>
                                      <w:marBottom w:val="0"/>
                                      <w:divBdr>
                                        <w:top w:val="none" w:sz="0" w:space="0" w:color="auto"/>
                                        <w:left w:val="none" w:sz="0" w:space="0" w:color="auto"/>
                                        <w:bottom w:val="none" w:sz="0" w:space="0" w:color="auto"/>
                                        <w:right w:val="none" w:sz="0" w:space="0" w:color="auto"/>
                                      </w:divBdr>
                                      <w:divsChild>
                                        <w:div w:id="862403234">
                                          <w:marLeft w:val="0"/>
                                          <w:marRight w:val="0"/>
                                          <w:marTop w:val="0"/>
                                          <w:marBottom w:val="0"/>
                                          <w:divBdr>
                                            <w:top w:val="none" w:sz="0" w:space="0" w:color="auto"/>
                                            <w:left w:val="none" w:sz="0" w:space="0" w:color="auto"/>
                                            <w:bottom w:val="none" w:sz="0" w:space="0" w:color="auto"/>
                                            <w:right w:val="none" w:sz="0" w:space="0" w:color="auto"/>
                                          </w:divBdr>
                                          <w:divsChild>
                                            <w:div w:id="1656493489">
                                              <w:marLeft w:val="0"/>
                                              <w:marRight w:val="0"/>
                                              <w:marTop w:val="0"/>
                                              <w:marBottom w:val="0"/>
                                              <w:divBdr>
                                                <w:top w:val="none" w:sz="0" w:space="0" w:color="auto"/>
                                                <w:left w:val="none" w:sz="0" w:space="0" w:color="auto"/>
                                                <w:bottom w:val="none" w:sz="0" w:space="0" w:color="auto"/>
                                                <w:right w:val="none" w:sz="0" w:space="0" w:color="auto"/>
                                              </w:divBdr>
                                              <w:divsChild>
                                                <w:div w:id="509758452">
                                                  <w:marLeft w:val="0"/>
                                                  <w:marRight w:val="0"/>
                                                  <w:marTop w:val="0"/>
                                                  <w:marBottom w:val="0"/>
                                                  <w:divBdr>
                                                    <w:top w:val="none" w:sz="0" w:space="0" w:color="auto"/>
                                                    <w:left w:val="none" w:sz="0" w:space="0" w:color="auto"/>
                                                    <w:bottom w:val="none" w:sz="0" w:space="0" w:color="auto"/>
                                                    <w:right w:val="none" w:sz="0" w:space="0" w:color="auto"/>
                                                  </w:divBdr>
                                                  <w:divsChild>
                                                    <w:div w:id="1793744693">
                                                      <w:marLeft w:val="0"/>
                                                      <w:marRight w:val="0"/>
                                                      <w:marTop w:val="0"/>
                                                      <w:marBottom w:val="0"/>
                                                      <w:divBdr>
                                                        <w:top w:val="none" w:sz="0" w:space="0" w:color="auto"/>
                                                        <w:left w:val="none" w:sz="0" w:space="0" w:color="auto"/>
                                                        <w:bottom w:val="none" w:sz="0" w:space="0" w:color="auto"/>
                                                        <w:right w:val="none" w:sz="0" w:space="0" w:color="auto"/>
                                                      </w:divBdr>
                                                      <w:divsChild>
                                                        <w:div w:id="837311781">
                                                          <w:marLeft w:val="0"/>
                                                          <w:marRight w:val="0"/>
                                                          <w:marTop w:val="0"/>
                                                          <w:marBottom w:val="0"/>
                                                          <w:divBdr>
                                                            <w:top w:val="none" w:sz="0" w:space="0" w:color="auto"/>
                                                            <w:left w:val="none" w:sz="0" w:space="0" w:color="auto"/>
                                                            <w:bottom w:val="none" w:sz="0" w:space="0" w:color="auto"/>
                                                            <w:right w:val="none" w:sz="0" w:space="0" w:color="auto"/>
                                                          </w:divBdr>
                                                          <w:divsChild>
                                                            <w:div w:id="1724865770">
                                                              <w:marLeft w:val="0"/>
                                                              <w:marRight w:val="0"/>
                                                              <w:marTop w:val="0"/>
                                                              <w:marBottom w:val="0"/>
                                                              <w:divBdr>
                                                                <w:top w:val="none" w:sz="0" w:space="0" w:color="auto"/>
                                                                <w:left w:val="none" w:sz="0" w:space="0" w:color="auto"/>
                                                                <w:bottom w:val="none" w:sz="0" w:space="0" w:color="auto"/>
                                                                <w:right w:val="none" w:sz="0" w:space="0" w:color="auto"/>
                                                              </w:divBdr>
                                                              <w:divsChild>
                                                                <w:div w:id="9575165">
                                                                  <w:marLeft w:val="0"/>
                                                                  <w:marRight w:val="0"/>
                                                                  <w:marTop w:val="0"/>
                                                                  <w:marBottom w:val="0"/>
                                                                  <w:divBdr>
                                                                    <w:top w:val="none" w:sz="0" w:space="0" w:color="auto"/>
                                                                    <w:left w:val="none" w:sz="0" w:space="0" w:color="auto"/>
                                                                    <w:bottom w:val="none" w:sz="0" w:space="0" w:color="auto"/>
                                                                    <w:right w:val="none" w:sz="0" w:space="0" w:color="auto"/>
                                                                  </w:divBdr>
                                                                  <w:divsChild>
                                                                    <w:div w:id="1053044429">
                                                                      <w:marLeft w:val="0"/>
                                                                      <w:marRight w:val="0"/>
                                                                      <w:marTop w:val="0"/>
                                                                      <w:marBottom w:val="0"/>
                                                                      <w:divBdr>
                                                                        <w:top w:val="none" w:sz="0" w:space="0" w:color="auto"/>
                                                                        <w:left w:val="none" w:sz="0" w:space="0" w:color="auto"/>
                                                                        <w:bottom w:val="none" w:sz="0" w:space="0" w:color="auto"/>
                                                                        <w:right w:val="none" w:sz="0" w:space="0" w:color="auto"/>
                                                                      </w:divBdr>
                                                                      <w:divsChild>
                                                                        <w:div w:id="1244954401">
                                                                          <w:marLeft w:val="0"/>
                                                                          <w:marRight w:val="0"/>
                                                                          <w:marTop w:val="0"/>
                                                                          <w:marBottom w:val="0"/>
                                                                          <w:divBdr>
                                                                            <w:top w:val="none" w:sz="0" w:space="0" w:color="auto"/>
                                                                            <w:left w:val="none" w:sz="0" w:space="0" w:color="auto"/>
                                                                            <w:bottom w:val="none" w:sz="0" w:space="0" w:color="auto"/>
                                                                            <w:right w:val="none" w:sz="0" w:space="0" w:color="auto"/>
                                                                          </w:divBdr>
                                                                          <w:divsChild>
                                                                            <w:div w:id="98226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2109911">
      <w:bodyDiv w:val="1"/>
      <w:marLeft w:val="0"/>
      <w:marRight w:val="0"/>
      <w:marTop w:val="0"/>
      <w:marBottom w:val="0"/>
      <w:divBdr>
        <w:top w:val="none" w:sz="0" w:space="0" w:color="auto"/>
        <w:left w:val="none" w:sz="0" w:space="0" w:color="auto"/>
        <w:bottom w:val="none" w:sz="0" w:space="0" w:color="auto"/>
        <w:right w:val="none" w:sz="0" w:space="0" w:color="auto"/>
      </w:divBdr>
    </w:div>
    <w:div w:id="522866003">
      <w:bodyDiv w:val="1"/>
      <w:marLeft w:val="0"/>
      <w:marRight w:val="0"/>
      <w:marTop w:val="0"/>
      <w:marBottom w:val="0"/>
      <w:divBdr>
        <w:top w:val="none" w:sz="0" w:space="0" w:color="auto"/>
        <w:left w:val="none" w:sz="0" w:space="0" w:color="auto"/>
        <w:bottom w:val="none" w:sz="0" w:space="0" w:color="auto"/>
        <w:right w:val="none" w:sz="0" w:space="0" w:color="auto"/>
      </w:divBdr>
    </w:div>
    <w:div w:id="522937884">
      <w:bodyDiv w:val="1"/>
      <w:marLeft w:val="0"/>
      <w:marRight w:val="0"/>
      <w:marTop w:val="0"/>
      <w:marBottom w:val="0"/>
      <w:divBdr>
        <w:top w:val="none" w:sz="0" w:space="0" w:color="auto"/>
        <w:left w:val="none" w:sz="0" w:space="0" w:color="auto"/>
        <w:bottom w:val="none" w:sz="0" w:space="0" w:color="auto"/>
        <w:right w:val="none" w:sz="0" w:space="0" w:color="auto"/>
      </w:divBdr>
    </w:div>
    <w:div w:id="551617723">
      <w:bodyDiv w:val="1"/>
      <w:marLeft w:val="0"/>
      <w:marRight w:val="0"/>
      <w:marTop w:val="0"/>
      <w:marBottom w:val="0"/>
      <w:divBdr>
        <w:top w:val="none" w:sz="0" w:space="0" w:color="auto"/>
        <w:left w:val="none" w:sz="0" w:space="0" w:color="auto"/>
        <w:bottom w:val="none" w:sz="0" w:space="0" w:color="auto"/>
        <w:right w:val="none" w:sz="0" w:space="0" w:color="auto"/>
      </w:divBdr>
    </w:div>
    <w:div w:id="560137042">
      <w:bodyDiv w:val="1"/>
      <w:marLeft w:val="0"/>
      <w:marRight w:val="0"/>
      <w:marTop w:val="0"/>
      <w:marBottom w:val="0"/>
      <w:divBdr>
        <w:top w:val="none" w:sz="0" w:space="0" w:color="auto"/>
        <w:left w:val="none" w:sz="0" w:space="0" w:color="auto"/>
        <w:bottom w:val="none" w:sz="0" w:space="0" w:color="auto"/>
        <w:right w:val="none" w:sz="0" w:space="0" w:color="auto"/>
      </w:divBdr>
    </w:div>
    <w:div w:id="583338508">
      <w:bodyDiv w:val="1"/>
      <w:marLeft w:val="0"/>
      <w:marRight w:val="0"/>
      <w:marTop w:val="0"/>
      <w:marBottom w:val="0"/>
      <w:divBdr>
        <w:top w:val="none" w:sz="0" w:space="0" w:color="auto"/>
        <w:left w:val="none" w:sz="0" w:space="0" w:color="auto"/>
        <w:bottom w:val="none" w:sz="0" w:space="0" w:color="auto"/>
        <w:right w:val="none" w:sz="0" w:space="0" w:color="auto"/>
      </w:divBdr>
    </w:div>
    <w:div w:id="591015592">
      <w:bodyDiv w:val="1"/>
      <w:marLeft w:val="0"/>
      <w:marRight w:val="0"/>
      <w:marTop w:val="0"/>
      <w:marBottom w:val="0"/>
      <w:divBdr>
        <w:top w:val="none" w:sz="0" w:space="0" w:color="auto"/>
        <w:left w:val="none" w:sz="0" w:space="0" w:color="auto"/>
        <w:bottom w:val="none" w:sz="0" w:space="0" w:color="auto"/>
        <w:right w:val="none" w:sz="0" w:space="0" w:color="auto"/>
      </w:divBdr>
    </w:div>
    <w:div w:id="597255276">
      <w:bodyDiv w:val="1"/>
      <w:marLeft w:val="0"/>
      <w:marRight w:val="0"/>
      <w:marTop w:val="0"/>
      <w:marBottom w:val="0"/>
      <w:divBdr>
        <w:top w:val="none" w:sz="0" w:space="0" w:color="auto"/>
        <w:left w:val="none" w:sz="0" w:space="0" w:color="auto"/>
        <w:bottom w:val="none" w:sz="0" w:space="0" w:color="auto"/>
        <w:right w:val="none" w:sz="0" w:space="0" w:color="auto"/>
      </w:divBdr>
    </w:div>
    <w:div w:id="598418178">
      <w:bodyDiv w:val="1"/>
      <w:marLeft w:val="0"/>
      <w:marRight w:val="0"/>
      <w:marTop w:val="0"/>
      <w:marBottom w:val="0"/>
      <w:divBdr>
        <w:top w:val="none" w:sz="0" w:space="0" w:color="auto"/>
        <w:left w:val="none" w:sz="0" w:space="0" w:color="auto"/>
        <w:bottom w:val="none" w:sz="0" w:space="0" w:color="auto"/>
        <w:right w:val="none" w:sz="0" w:space="0" w:color="auto"/>
      </w:divBdr>
    </w:div>
    <w:div w:id="606349822">
      <w:bodyDiv w:val="1"/>
      <w:marLeft w:val="0"/>
      <w:marRight w:val="0"/>
      <w:marTop w:val="0"/>
      <w:marBottom w:val="0"/>
      <w:divBdr>
        <w:top w:val="none" w:sz="0" w:space="0" w:color="auto"/>
        <w:left w:val="none" w:sz="0" w:space="0" w:color="auto"/>
        <w:bottom w:val="none" w:sz="0" w:space="0" w:color="auto"/>
        <w:right w:val="none" w:sz="0" w:space="0" w:color="auto"/>
      </w:divBdr>
    </w:div>
    <w:div w:id="617177938">
      <w:bodyDiv w:val="1"/>
      <w:marLeft w:val="0"/>
      <w:marRight w:val="0"/>
      <w:marTop w:val="0"/>
      <w:marBottom w:val="0"/>
      <w:divBdr>
        <w:top w:val="none" w:sz="0" w:space="0" w:color="auto"/>
        <w:left w:val="none" w:sz="0" w:space="0" w:color="auto"/>
        <w:bottom w:val="none" w:sz="0" w:space="0" w:color="auto"/>
        <w:right w:val="none" w:sz="0" w:space="0" w:color="auto"/>
      </w:divBdr>
    </w:div>
    <w:div w:id="626936034">
      <w:bodyDiv w:val="1"/>
      <w:marLeft w:val="0"/>
      <w:marRight w:val="0"/>
      <w:marTop w:val="0"/>
      <w:marBottom w:val="0"/>
      <w:divBdr>
        <w:top w:val="none" w:sz="0" w:space="0" w:color="auto"/>
        <w:left w:val="none" w:sz="0" w:space="0" w:color="auto"/>
        <w:bottom w:val="none" w:sz="0" w:space="0" w:color="auto"/>
        <w:right w:val="none" w:sz="0" w:space="0" w:color="auto"/>
      </w:divBdr>
    </w:div>
    <w:div w:id="632909554">
      <w:bodyDiv w:val="1"/>
      <w:marLeft w:val="0"/>
      <w:marRight w:val="0"/>
      <w:marTop w:val="0"/>
      <w:marBottom w:val="0"/>
      <w:divBdr>
        <w:top w:val="none" w:sz="0" w:space="0" w:color="auto"/>
        <w:left w:val="none" w:sz="0" w:space="0" w:color="auto"/>
        <w:bottom w:val="none" w:sz="0" w:space="0" w:color="auto"/>
        <w:right w:val="none" w:sz="0" w:space="0" w:color="auto"/>
      </w:divBdr>
    </w:div>
    <w:div w:id="670302274">
      <w:bodyDiv w:val="1"/>
      <w:marLeft w:val="0"/>
      <w:marRight w:val="0"/>
      <w:marTop w:val="0"/>
      <w:marBottom w:val="0"/>
      <w:divBdr>
        <w:top w:val="none" w:sz="0" w:space="0" w:color="auto"/>
        <w:left w:val="none" w:sz="0" w:space="0" w:color="auto"/>
        <w:bottom w:val="none" w:sz="0" w:space="0" w:color="auto"/>
        <w:right w:val="none" w:sz="0" w:space="0" w:color="auto"/>
      </w:divBdr>
    </w:div>
    <w:div w:id="675576038">
      <w:bodyDiv w:val="1"/>
      <w:marLeft w:val="0"/>
      <w:marRight w:val="0"/>
      <w:marTop w:val="0"/>
      <w:marBottom w:val="0"/>
      <w:divBdr>
        <w:top w:val="none" w:sz="0" w:space="0" w:color="auto"/>
        <w:left w:val="none" w:sz="0" w:space="0" w:color="auto"/>
        <w:bottom w:val="none" w:sz="0" w:space="0" w:color="auto"/>
        <w:right w:val="none" w:sz="0" w:space="0" w:color="auto"/>
      </w:divBdr>
    </w:div>
    <w:div w:id="681274043">
      <w:bodyDiv w:val="1"/>
      <w:marLeft w:val="0"/>
      <w:marRight w:val="0"/>
      <w:marTop w:val="0"/>
      <w:marBottom w:val="0"/>
      <w:divBdr>
        <w:top w:val="none" w:sz="0" w:space="0" w:color="auto"/>
        <w:left w:val="none" w:sz="0" w:space="0" w:color="auto"/>
        <w:bottom w:val="none" w:sz="0" w:space="0" w:color="auto"/>
        <w:right w:val="none" w:sz="0" w:space="0" w:color="auto"/>
      </w:divBdr>
    </w:div>
    <w:div w:id="690035457">
      <w:bodyDiv w:val="1"/>
      <w:marLeft w:val="0"/>
      <w:marRight w:val="0"/>
      <w:marTop w:val="0"/>
      <w:marBottom w:val="0"/>
      <w:divBdr>
        <w:top w:val="none" w:sz="0" w:space="0" w:color="auto"/>
        <w:left w:val="none" w:sz="0" w:space="0" w:color="auto"/>
        <w:bottom w:val="none" w:sz="0" w:space="0" w:color="auto"/>
        <w:right w:val="none" w:sz="0" w:space="0" w:color="auto"/>
      </w:divBdr>
    </w:div>
    <w:div w:id="691955490">
      <w:bodyDiv w:val="1"/>
      <w:marLeft w:val="0"/>
      <w:marRight w:val="0"/>
      <w:marTop w:val="0"/>
      <w:marBottom w:val="0"/>
      <w:divBdr>
        <w:top w:val="none" w:sz="0" w:space="0" w:color="auto"/>
        <w:left w:val="none" w:sz="0" w:space="0" w:color="auto"/>
        <w:bottom w:val="none" w:sz="0" w:space="0" w:color="auto"/>
        <w:right w:val="none" w:sz="0" w:space="0" w:color="auto"/>
      </w:divBdr>
    </w:div>
    <w:div w:id="709451453">
      <w:bodyDiv w:val="1"/>
      <w:marLeft w:val="0"/>
      <w:marRight w:val="0"/>
      <w:marTop w:val="0"/>
      <w:marBottom w:val="0"/>
      <w:divBdr>
        <w:top w:val="none" w:sz="0" w:space="0" w:color="auto"/>
        <w:left w:val="none" w:sz="0" w:space="0" w:color="auto"/>
        <w:bottom w:val="none" w:sz="0" w:space="0" w:color="auto"/>
        <w:right w:val="none" w:sz="0" w:space="0" w:color="auto"/>
      </w:divBdr>
    </w:div>
    <w:div w:id="718939080">
      <w:bodyDiv w:val="1"/>
      <w:marLeft w:val="0"/>
      <w:marRight w:val="0"/>
      <w:marTop w:val="0"/>
      <w:marBottom w:val="0"/>
      <w:divBdr>
        <w:top w:val="none" w:sz="0" w:space="0" w:color="auto"/>
        <w:left w:val="none" w:sz="0" w:space="0" w:color="auto"/>
        <w:bottom w:val="none" w:sz="0" w:space="0" w:color="auto"/>
        <w:right w:val="none" w:sz="0" w:space="0" w:color="auto"/>
      </w:divBdr>
    </w:div>
    <w:div w:id="720442504">
      <w:bodyDiv w:val="1"/>
      <w:marLeft w:val="0"/>
      <w:marRight w:val="0"/>
      <w:marTop w:val="0"/>
      <w:marBottom w:val="0"/>
      <w:divBdr>
        <w:top w:val="none" w:sz="0" w:space="0" w:color="auto"/>
        <w:left w:val="none" w:sz="0" w:space="0" w:color="auto"/>
        <w:bottom w:val="none" w:sz="0" w:space="0" w:color="auto"/>
        <w:right w:val="none" w:sz="0" w:space="0" w:color="auto"/>
      </w:divBdr>
    </w:div>
    <w:div w:id="748160038">
      <w:bodyDiv w:val="1"/>
      <w:marLeft w:val="0"/>
      <w:marRight w:val="0"/>
      <w:marTop w:val="0"/>
      <w:marBottom w:val="0"/>
      <w:divBdr>
        <w:top w:val="none" w:sz="0" w:space="0" w:color="auto"/>
        <w:left w:val="none" w:sz="0" w:space="0" w:color="auto"/>
        <w:bottom w:val="none" w:sz="0" w:space="0" w:color="auto"/>
        <w:right w:val="none" w:sz="0" w:space="0" w:color="auto"/>
      </w:divBdr>
    </w:div>
    <w:div w:id="763304942">
      <w:bodyDiv w:val="1"/>
      <w:marLeft w:val="0"/>
      <w:marRight w:val="0"/>
      <w:marTop w:val="0"/>
      <w:marBottom w:val="0"/>
      <w:divBdr>
        <w:top w:val="none" w:sz="0" w:space="0" w:color="auto"/>
        <w:left w:val="none" w:sz="0" w:space="0" w:color="auto"/>
        <w:bottom w:val="none" w:sz="0" w:space="0" w:color="auto"/>
        <w:right w:val="none" w:sz="0" w:space="0" w:color="auto"/>
      </w:divBdr>
    </w:div>
    <w:div w:id="771048209">
      <w:bodyDiv w:val="1"/>
      <w:marLeft w:val="0"/>
      <w:marRight w:val="0"/>
      <w:marTop w:val="0"/>
      <w:marBottom w:val="0"/>
      <w:divBdr>
        <w:top w:val="none" w:sz="0" w:space="0" w:color="auto"/>
        <w:left w:val="none" w:sz="0" w:space="0" w:color="auto"/>
        <w:bottom w:val="none" w:sz="0" w:space="0" w:color="auto"/>
        <w:right w:val="none" w:sz="0" w:space="0" w:color="auto"/>
      </w:divBdr>
    </w:div>
    <w:div w:id="782727128">
      <w:bodyDiv w:val="1"/>
      <w:marLeft w:val="0"/>
      <w:marRight w:val="0"/>
      <w:marTop w:val="0"/>
      <w:marBottom w:val="0"/>
      <w:divBdr>
        <w:top w:val="none" w:sz="0" w:space="0" w:color="auto"/>
        <w:left w:val="none" w:sz="0" w:space="0" w:color="auto"/>
        <w:bottom w:val="none" w:sz="0" w:space="0" w:color="auto"/>
        <w:right w:val="none" w:sz="0" w:space="0" w:color="auto"/>
      </w:divBdr>
    </w:div>
    <w:div w:id="802389055">
      <w:bodyDiv w:val="1"/>
      <w:marLeft w:val="0"/>
      <w:marRight w:val="0"/>
      <w:marTop w:val="0"/>
      <w:marBottom w:val="0"/>
      <w:divBdr>
        <w:top w:val="none" w:sz="0" w:space="0" w:color="auto"/>
        <w:left w:val="none" w:sz="0" w:space="0" w:color="auto"/>
        <w:bottom w:val="none" w:sz="0" w:space="0" w:color="auto"/>
        <w:right w:val="none" w:sz="0" w:space="0" w:color="auto"/>
      </w:divBdr>
    </w:div>
    <w:div w:id="807011125">
      <w:bodyDiv w:val="1"/>
      <w:marLeft w:val="0"/>
      <w:marRight w:val="0"/>
      <w:marTop w:val="0"/>
      <w:marBottom w:val="0"/>
      <w:divBdr>
        <w:top w:val="none" w:sz="0" w:space="0" w:color="auto"/>
        <w:left w:val="none" w:sz="0" w:space="0" w:color="auto"/>
        <w:bottom w:val="none" w:sz="0" w:space="0" w:color="auto"/>
        <w:right w:val="none" w:sz="0" w:space="0" w:color="auto"/>
      </w:divBdr>
    </w:div>
    <w:div w:id="810050630">
      <w:bodyDiv w:val="1"/>
      <w:marLeft w:val="0"/>
      <w:marRight w:val="0"/>
      <w:marTop w:val="0"/>
      <w:marBottom w:val="0"/>
      <w:divBdr>
        <w:top w:val="none" w:sz="0" w:space="0" w:color="auto"/>
        <w:left w:val="none" w:sz="0" w:space="0" w:color="auto"/>
        <w:bottom w:val="none" w:sz="0" w:space="0" w:color="auto"/>
        <w:right w:val="none" w:sz="0" w:space="0" w:color="auto"/>
      </w:divBdr>
    </w:div>
    <w:div w:id="812253623">
      <w:bodyDiv w:val="1"/>
      <w:marLeft w:val="0"/>
      <w:marRight w:val="0"/>
      <w:marTop w:val="0"/>
      <w:marBottom w:val="0"/>
      <w:divBdr>
        <w:top w:val="none" w:sz="0" w:space="0" w:color="auto"/>
        <w:left w:val="none" w:sz="0" w:space="0" w:color="auto"/>
        <w:bottom w:val="none" w:sz="0" w:space="0" w:color="auto"/>
        <w:right w:val="none" w:sz="0" w:space="0" w:color="auto"/>
      </w:divBdr>
    </w:div>
    <w:div w:id="818766279">
      <w:bodyDiv w:val="1"/>
      <w:marLeft w:val="0"/>
      <w:marRight w:val="0"/>
      <w:marTop w:val="0"/>
      <w:marBottom w:val="0"/>
      <w:divBdr>
        <w:top w:val="none" w:sz="0" w:space="0" w:color="auto"/>
        <w:left w:val="none" w:sz="0" w:space="0" w:color="auto"/>
        <w:bottom w:val="none" w:sz="0" w:space="0" w:color="auto"/>
        <w:right w:val="none" w:sz="0" w:space="0" w:color="auto"/>
      </w:divBdr>
    </w:div>
    <w:div w:id="832839517">
      <w:bodyDiv w:val="1"/>
      <w:marLeft w:val="0"/>
      <w:marRight w:val="0"/>
      <w:marTop w:val="0"/>
      <w:marBottom w:val="0"/>
      <w:divBdr>
        <w:top w:val="none" w:sz="0" w:space="0" w:color="auto"/>
        <w:left w:val="none" w:sz="0" w:space="0" w:color="auto"/>
        <w:bottom w:val="none" w:sz="0" w:space="0" w:color="auto"/>
        <w:right w:val="none" w:sz="0" w:space="0" w:color="auto"/>
      </w:divBdr>
    </w:div>
    <w:div w:id="838083974">
      <w:bodyDiv w:val="1"/>
      <w:marLeft w:val="0"/>
      <w:marRight w:val="0"/>
      <w:marTop w:val="0"/>
      <w:marBottom w:val="0"/>
      <w:divBdr>
        <w:top w:val="none" w:sz="0" w:space="0" w:color="auto"/>
        <w:left w:val="none" w:sz="0" w:space="0" w:color="auto"/>
        <w:bottom w:val="none" w:sz="0" w:space="0" w:color="auto"/>
        <w:right w:val="none" w:sz="0" w:space="0" w:color="auto"/>
      </w:divBdr>
    </w:div>
    <w:div w:id="845706999">
      <w:bodyDiv w:val="1"/>
      <w:marLeft w:val="0"/>
      <w:marRight w:val="0"/>
      <w:marTop w:val="0"/>
      <w:marBottom w:val="0"/>
      <w:divBdr>
        <w:top w:val="none" w:sz="0" w:space="0" w:color="auto"/>
        <w:left w:val="none" w:sz="0" w:space="0" w:color="auto"/>
        <w:bottom w:val="none" w:sz="0" w:space="0" w:color="auto"/>
        <w:right w:val="none" w:sz="0" w:space="0" w:color="auto"/>
      </w:divBdr>
    </w:div>
    <w:div w:id="849023159">
      <w:bodyDiv w:val="1"/>
      <w:marLeft w:val="0"/>
      <w:marRight w:val="0"/>
      <w:marTop w:val="0"/>
      <w:marBottom w:val="0"/>
      <w:divBdr>
        <w:top w:val="none" w:sz="0" w:space="0" w:color="auto"/>
        <w:left w:val="none" w:sz="0" w:space="0" w:color="auto"/>
        <w:bottom w:val="none" w:sz="0" w:space="0" w:color="auto"/>
        <w:right w:val="none" w:sz="0" w:space="0" w:color="auto"/>
      </w:divBdr>
    </w:div>
    <w:div w:id="851798599">
      <w:bodyDiv w:val="1"/>
      <w:marLeft w:val="0"/>
      <w:marRight w:val="0"/>
      <w:marTop w:val="0"/>
      <w:marBottom w:val="0"/>
      <w:divBdr>
        <w:top w:val="none" w:sz="0" w:space="0" w:color="auto"/>
        <w:left w:val="none" w:sz="0" w:space="0" w:color="auto"/>
        <w:bottom w:val="none" w:sz="0" w:space="0" w:color="auto"/>
        <w:right w:val="none" w:sz="0" w:space="0" w:color="auto"/>
      </w:divBdr>
    </w:div>
    <w:div w:id="862476432">
      <w:bodyDiv w:val="1"/>
      <w:marLeft w:val="0"/>
      <w:marRight w:val="0"/>
      <w:marTop w:val="0"/>
      <w:marBottom w:val="0"/>
      <w:divBdr>
        <w:top w:val="none" w:sz="0" w:space="0" w:color="auto"/>
        <w:left w:val="none" w:sz="0" w:space="0" w:color="auto"/>
        <w:bottom w:val="none" w:sz="0" w:space="0" w:color="auto"/>
        <w:right w:val="none" w:sz="0" w:space="0" w:color="auto"/>
      </w:divBdr>
    </w:div>
    <w:div w:id="871654549">
      <w:bodyDiv w:val="1"/>
      <w:marLeft w:val="0"/>
      <w:marRight w:val="0"/>
      <w:marTop w:val="0"/>
      <w:marBottom w:val="0"/>
      <w:divBdr>
        <w:top w:val="none" w:sz="0" w:space="0" w:color="auto"/>
        <w:left w:val="none" w:sz="0" w:space="0" w:color="auto"/>
        <w:bottom w:val="none" w:sz="0" w:space="0" w:color="auto"/>
        <w:right w:val="none" w:sz="0" w:space="0" w:color="auto"/>
      </w:divBdr>
    </w:div>
    <w:div w:id="904754045">
      <w:bodyDiv w:val="1"/>
      <w:marLeft w:val="0"/>
      <w:marRight w:val="0"/>
      <w:marTop w:val="0"/>
      <w:marBottom w:val="0"/>
      <w:divBdr>
        <w:top w:val="none" w:sz="0" w:space="0" w:color="auto"/>
        <w:left w:val="none" w:sz="0" w:space="0" w:color="auto"/>
        <w:bottom w:val="none" w:sz="0" w:space="0" w:color="auto"/>
        <w:right w:val="none" w:sz="0" w:space="0" w:color="auto"/>
      </w:divBdr>
    </w:div>
    <w:div w:id="911619993">
      <w:bodyDiv w:val="1"/>
      <w:marLeft w:val="0"/>
      <w:marRight w:val="0"/>
      <w:marTop w:val="0"/>
      <w:marBottom w:val="0"/>
      <w:divBdr>
        <w:top w:val="none" w:sz="0" w:space="0" w:color="auto"/>
        <w:left w:val="none" w:sz="0" w:space="0" w:color="auto"/>
        <w:bottom w:val="none" w:sz="0" w:space="0" w:color="auto"/>
        <w:right w:val="none" w:sz="0" w:space="0" w:color="auto"/>
      </w:divBdr>
    </w:div>
    <w:div w:id="920795796">
      <w:bodyDiv w:val="1"/>
      <w:marLeft w:val="0"/>
      <w:marRight w:val="0"/>
      <w:marTop w:val="0"/>
      <w:marBottom w:val="0"/>
      <w:divBdr>
        <w:top w:val="none" w:sz="0" w:space="0" w:color="auto"/>
        <w:left w:val="none" w:sz="0" w:space="0" w:color="auto"/>
        <w:bottom w:val="none" w:sz="0" w:space="0" w:color="auto"/>
        <w:right w:val="none" w:sz="0" w:space="0" w:color="auto"/>
      </w:divBdr>
    </w:div>
    <w:div w:id="937257420">
      <w:bodyDiv w:val="1"/>
      <w:marLeft w:val="0"/>
      <w:marRight w:val="0"/>
      <w:marTop w:val="0"/>
      <w:marBottom w:val="0"/>
      <w:divBdr>
        <w:top w:val="none" w:sz="0" w:space="0" w:color="auto"/>
        <w:left w:val="none" w:sz="0" w:space="0" w:color="auto"/>
        <w:bottom w:val="none" w:sz="0" w:space="0" w:color="auto"/>
        <w:right w:val="none" w:sz="0" w:space="0" w:color="auto"/>
      </w:divBdr>
    </w:div>
    <w:div w:id="976884675">
      <w:bodyDiv w:val="1"/>
      <w:marLeft w:val="0"/>
      <w:marRight w:val="0"/>
      <w:marTop w:val="0"/>
      <w:marBottom w:val="0"/>
      <w:divBdr>
        <w:top w:val="none" w:sz="0" w:space="0" w:color="auto"/>
        <w:left w:val="none" w:sz="0" w:space="0" w:color="auto"/>
        <w:bottom w:val="none" w:sz="0" w:space="0" w:color="auto"/>
        <w:right w:val="none" w:sz="0" w:space="0" w:color="auto"/>
      </w:divBdr>
    </w:div>
    <w:div w:id="980423503">
      <w:bodyDiv w:val="1"/>
      <w:marLeft w:val="0"/>
      <w:marRight w:val="0"/>
      <w:marTop w:val="0"/>
      <w:marBottom w:val="0"/>
      <w:divBdr>
        <w:top w:val="none" w:sz="0" w:space="0" w:color="auto"/>
        <w:left w:val="none" w:sz="0" w:space="0" w:color="auto"/>
        <w:bottom w:val="none" w:sz="0" w:space="0" w:color="auto"/>
        <w:right w:val="none" w:sz="0" w:space="0" w:color="auto"/>
      </w:divBdr>
    </w:div>
    <w:div w:id="980429004">
      <w:bodyDiv w:val="1"/>
      <w:marLeft w:val="0"/>
      <w:marRight w:val="0"/>
      <w:marTop w:val="0"/>
      <w:marBottom w:val="0"/>
      <w:divBdr>
        <w:top w:val="none" w:sz="0" w:space="0" w:color="auto"/>
        <w:left w:val="none" w:sz="0" w:space="0" w:color="auto"/>
        <w:bottom w:val="none" w:sz="0" w:space="0" w:color="auto"/>
        <w:right w:val="none" w:sz="0" w:space="0" w:color="auto"/>
      </w:divBdr>
    </w:div>
    <w:div w:id="981272424">
      <w:bodyDiv w:val="1"/>
      <w:marLeft w:val="0"/>
      <w:marRight w:val="0"/>
      <w:marTop w:val="0"/>
      <w:marBottom w:val="0"/>
      <w:divBdr>
        <w:top w:val="none" w:sz="0" w:space="0" w:color="auto"/>
        <w:left w:val="none" w:sz="0" w:space="0" w:color="auto"/>
        <w:bottom w:val="none" w:sz="0" w:space="0" w:color="auto"/>
        <w:right w:val="none" w:sz="0" w:space="0" w:color="auto"/>
      </w:divBdr>
    </w:div>
    <w:div w:id="987246084">
      <w:bodyDiv w:val="1"/>
      <w:marLeft w:val="0"/>
      <w:marRight w:val="0"/>
      <w:marTop w:val="0"/>
      <w:marBottom w:val="0"/>
      <w:divBdr>
        <w:top w:val="none" w:sz="0" w:space="0" w:color="auto"/>
        <w:left w:val="none" w:sz="0" w:space="0" w:color="auto"/>
        <w:bottom w:val="none" w:sz="0" w:space="0" w:color="auto"/>
        <w:right w:val="none" w:sz="0" w:space="0" w:color="auto"/>
      </w:divBdr>
    </w:div>
    <w:div w:id="995229743">
      <w:bodyDiv w:val="1"/>
      <w:marLeft w:val="0"/>
      <w:marRight w:val="0"/>
      <w:marTop w:val="0"/>
      <w:marBottom w:val="0"/>
      <w:divBdr>
        <w:top w:val="none" w:sz="0" w:space="0" w:color="auto"/>
        <w:left w:val="none" w:sz="0" w:space="0" w:color="auto"/>
        <w:bottom w:val="none" w:sz="0" w:space="0" w:color="auto"/>
        <w:right w:val="none" w:sz="0" w:space="0" w:color="auto"/>
      </w:divBdr>
    </w:div>
    <w:div w:id="1002515420">
      <w:bodyDiv w:val="1"/>
      <w:marLeft w:val="0"/>
      <w:marRight w:val="0"/>
      <w:marTop w:val="0"/>
      <w:marBottom w:val="0"/>
      <w:divBdr>
        <w:top w:val="none" w:sz="0" w:space="0" w:color="auto"/>
        <w:left w:val="none" w:sz="0" w:space="0" w:color="auto"/>
        <w:bottom w:val="none" w:sz="0" w:space="0" w:color="auto"/>
        <w:right w:val="none" w:sz="0" w:space="0" w:color="auto"/>
      </w:divBdr>
    </w:div>
    <w:div w:id="1006320295">
      <w:bodyDiv w:val="1"/>
      <w:marLeft w:val="0"/>
      <w:marRight w:val="0"/>
      <w:marTop w:val="0"/>
      <w:marBottom w:val="0"/>
      <w:divBdr>
        <w:top w:val="none" w:sz="0" w:space="0" w:color="auto"/>
        <w:left w:val="none" w:sz="0" w:space="0" w:color="auto"/>
        <w:bottom w:val="none" w:sz="0" w:space="0" w:color="auto"/>
        <w:right w:val="none" w:sz="0" w:space="0" w:color="auto"/>
      </w:divBdr>
    </w:div>
    <w:div w:id="1048526415">
      <w:bodyDiv w:val="1"/>
      <w:marLeft w:val="0"/>
      <w:marRight w:val="0"/>
      <w:marTop w:val="0"/>
      <w:marBottom w:val="0"/>
      <w:divBdr>
        <w:top w:val="none" w:sz="0" w:space="0" w:color="auto"/>
        <w:left w:val="none" w:sz="0" w:space="0" w:color="auto"/>
        <w:bottom w:val="none" w:sz="0" w:space="0" w:color="auto"/>
        <w:right w:val="none" w:sz="0" w:space="0" w:color="auto"/>
      </w:divBdr>
    </w:div>
    <w:div w:id="1075930762">
      <w:bodyDiv w:val="1"/>
      <w:marLeft w:val="0"/>
      <w:marRight w:val="0"/>
      <w:marTop w:val="0"/>
      <w:marBottom w:val="0"/>
      <w:divBdr>
        <w:top w:val="none" w:sz="0" w:space="0" w:color="auto"/>
        <w:left w:val="none" w:sz="0" w:space="0" w:color="auto"/>
        <w:bottom w:val="none" w:sz="0" w:space="0" w:color="auto"/>
        <w:right w:val="none" w:sz="0" w:space="0" w:color="auto"/>
      </w:divBdr>
    </w:div>
    <w:div w:id="1104811634">
      <w:bodyDiv w:val="1"/>
      <w:marLeft w:val="0"/>
      <w:marRight w:val="0"/>
      <w:marTop w:val="0"/>
      <w:marBottom w:val="0"/>
      <w:divBdr>
        <w:top w:val="none" w:sz="0" w:space="0" w:color="auto"/>
        <w:left w:val="none" w:sz="0" w:space="0" w:color="auto"/>
        <w:bottom w:val="none" w:sz="0" w:space="0" w:color="auto"/>
        <w:right w:val="none" w:sz="0" w:space="0" w:color="auto"/>
      </w:divBdr>
    </w:div>
    <w:div w:id="1111047559">
      <w:bodyDiv w:val="1"/>
      <w:marLeft w:val="0"/>
      <w:marRight w:val="0"/>
      <w:marTop w:val="0"/>
      <w:marBottom w:val="0"/>
      <w:divBdr>
        <w:top w:val="none" w:sz="0" w:space="0" w:color="auto"/>
        <w:left w:val="none" w:sz="0" w:space="0" w:color="auto"/>
        <w:bottom w:val="none" w:sz="0" w:space="0" w:color="auto"/>
        <w:right w:val="none" w:sz="0" w:space="0" w:color="auto"/>
      </w:divBdr>
    </w:div>
    <w:div w:id="1120413362">
      <w:bodyDiv w:val="1"/>
      <w:marLeft w:val="0"/>
      <w:marRight w:val="0"/>
      <w:marTop w:val="0"/>
      <w:marBottom w:val="0"/>
      <w:divBdr>
        <w:top w:val="none" w:sz="0" w:space="0" w:color="auto"/>
        <w:left w:val="none" w:sz="0" w:space="0" w:color="auto"/>
        <w:bottom w:val="none" w:sz="0" w:space="0" w:color="auto"/>
        <w:right w:val="none" w:sz="0" w:space="0" w:color="auto"/>
      </w:divBdr>
    </w:div>
    <w:div w:id="1124544039">
      <w:bodyDiv w:val="1"/>
      <w:marLeft w:val="0"/>
      <w:marRight w:val="0"/>
      <w:marTop w:val="0"/>
      <w:marBottom w:val="0"/>
      <w:divBdr>
        <w:top w:val="none" w:sz="0" w:space="0" w:color="auto"/>
        <w:left w:val="none" w:sz="0" w:space="0" w:color="auto"/>
        <w:bottom w:val="none" w:sz="0" w:space="0" w:color="auto"/>
        <w:right w:val="none" w:sz="0" w:space="0" w:color="auto"/>
      </w:divBdr>
    </w:div>
    <w:div w:id="1129085534">
      <w:bodyDiv w:val="1"/>
      <w:marLeft w:val="0"/>
      <w:marRight w:val="0"/>
      <w:marTop w:val="0"/>
      <w:marBottom w:val="0"/>
      <w:divBdr>
        <w:top w:val="none" w:sz="0" w:space="0" w:color="auto"/>
        <w:left w:val="none" w:sz="0" w:space="0" w:color="auto"/>
        <w:bottom w:val="none" w:sz="0" w:space="0" w:color="auto"/>
        <w:right w:val="none" w:sz="0" w:space="0" w:color="auto"/>
      </w:divBdr>
    </w:div>
    <w:div w:id="1140227579">
      <w:bodyDiv w:val="1"/>
      <w:marLeft w:val="0"/>
      <w:marRight w:val="0"/>
      <w:marTop w:val="0"/>
      <w:marBottom w:val="0"/>
      <w:divBdr>
        <w:top w:val="none" w:sz="0" w:space="0" w:color="auto"/>
        <w:left w:val="none" w:sz="0" w:space="0" w:color="auto"/>
        <w:bottom w:val="none" w:sz="0" w:space="0" w:color="auto"/>
        <w:right w:val="none" w:sz="0" w:space="0" w:color="auto"/>
      </w:divBdr>
    </w:div>
    <w:div w:id="1143427351">
      <w:bodyDiv w:val="1"/>
      <w:marLeft w:val="0"/>
      <w:marRight w:val="0"/>
      <w:marTop w:val="0"/>
      <w:marBottom w:val="0"/>
      <w:divBdr>
        <w:top w:val="none" w:sz="0" w:space="0" w:color="auto"/>
        <w:left w:val="none" w:sz="0" w:space="0" w:color="auto"/>
        <w:bottom w:val="none" w:sz="0" w:space="0" w:color="auto"/>
        <w:right w:val="none" w:sz="0" w:space="0" w:color="auto"/>
      </w:divBdr>
    </w:div>
    <w:div w:id="1143498160">
      <w:bodyDiv w:val="1"/>
      <w:marLeft w:val="0"/>
      <w:marRight w:val="0"/>
      <w:marTop w:val="0"/>
      <w:marBottom w:val="0"/>
      <w:divBdr>
        <w:top w:val="none" w:sz="0" w:space="0" w:color="auto"/>
        <w:left w:val="none" w:sz="0" w:space="0" w:color="auto"/>
        <w:bottom w:val="none" w:sz="0" w:space="0" w:color="auto"/>
        <w:right w:val="none" w:sz="0" w:space="0" w:color="auto"/>
      </w:divBdr>
    </w:div>
    <w:div w:id="1157305753">
      <w:bodyDiv w:val="1"/>
      <w:marLeft w:val="0"/>
      <w:marRight w:val="0"/>
      <w:marTop w:val="0"/>
      <w:marBottom w:val="0"/>
      <w:divBdr>
        <w:top w:val="none" w:sz="0" w:space="0" w:color="auto"/>
        <w:left w:val="none" w:sz="0" w:space="0" w:color="auto"/>
        <w:bottom w:val="none" w:sz="0" w:space="0" w:color="auto"/>
        <w:right w:val="none" w:sz="0" w:space="0" w:color="auto"/>
      </w:divBdr>
    </w:div>
    <w:div w:id="1165055136">
      <w:bodyDiv w:val="1"/>
      <w:marLeft w:val="0"/>
      <w:marRight w:val="0"/>
      <w:marTop w:val="0"/>
      <w:marBottom w:val="0"/>
      <w:divBdr>
        <w:top w:val="none" w:sz="0" w:space="0" w:color="auto"/>
        <w:left w:val="none" w:sz="0" w:space="0" w:color="auto"/>
        <w:bottom w:val="none" w:sz="0" w:space="0" w:color="auto"/>
        <w:right w:val="none" w:sz="0" w:space="0" w:color="auto"/>
      </w:divBdr>
    </w:div>
    <w:div w:id="1193230516">
      <w:bodyDiv w:val="1"/>
      <w:marLeft w:val="0"/>
      <w:marRight w:val="0"/>
      <w:marTop w:val="0"/>
      <w:marBottom w:val="0"/>
      <w:divBdr>
        <w:top w:val="none" w:sz="0" w:space="0" w:color="auto"/>
        <w:left w:val="none" w:sz="0" w:space="0" w:color="auto"/>
        <w:bottom w:val="none" w:sz="0" w:space="0" w:color="auto"/>
        <w:right w:val="none" w:sz="0" w:space="0" w:color="auto"/>
      </w:divBdr>
    </w:div>
    <w:div w:id="1274096821">
      <w:bodyDiv w:val="1"/>
      <w:marLeft w:val="0"/>
      <w:marRight w:val="0"/>
      <w:marTop w:val="0"/>
      <w:marBottom w:val="0"/>
      <w:divBdr>
        <w:top w:val="none" w:sz="0" w:space="0" w:color="auto"/>
        <w:left w:val="none" w:sz="0" w:space="0" w:color="auto"/>
        <w:bottom w:val="none" w:sz="0" w:space="0" w:color="auto"/>
        <w:right w:val="none" w:sz="0" w:space="0" w:color="auto"/>
      </w:divBdr>
    </w:div>
    <w:div w:id="1276523824">
      <w:bodyDiv w:val="1"/>
      <w:marLeft w:val="0"/>
      <w:marRight w:val="0"/>
      <w:marTop w:val="0"/>
      <w:marBottom w:val="0"/>
      <w:divBdr>
        <w:top w:val="none" w:sz="0" w:space="0" w:color="auto"/>
        <w:left w:val="none" w:sz="0" w:space="0" w:color="auto"/>
        <w:bottom w:val="none" w:sz="0" w:space="0" w:color="auto"/>
        <w:right w:val="none" w:sz="0" w:space="0" w:color="auto"/>
      </w:divBdr>
    </w:div>
    <w:div w:id="1287738915">
      <w:bodyDiv w:val="1"/>
      <w:marLeft w:val="0"/>
      <w:marRight w:val="0"/>
      <w:marTop w:val="0"/>
      <w:marBottom w:val="0"/>
      <w:divBdr>
        <w:top w:val="none" w:sz="0" w:space="0" w:color="auto"/>
        <w:left w:val="none" w:sz="0" w:space="0" w:color="auto"/>
        <w:bottom w:val="none" w:sz="0" w:space="0" w:color="auto"/>
        <w:right w:val="none" w:sz="0" w:space="0" w:color="auto"/>
      </w:divBdr>
    </w:div>
    <w:div w:id="1299266042">
      <w:bodyDiv w:val="1"/>
      <w:marLeft w:val="0"/>
      <w:marRight w:val="0"/>
      <w:marTop w:val="0"/>
      <w:marBottom w:val="0"/>
      <w:divBdr>
        <w:top w:val="none" w:sz="0" w:space="0" w:color="auto"/>
        <w:left w:val="none" w:sz="0" w:space="0" w:color="auto"/>
        <w:bottom w:val="none" w:sz="0" w:space="0" w:color="auto"/>
        <w:right w:val="none" w:sz="0" w:space="0" w:color="auto"/>
      </w:divBdr>
    </w:div>
    <w:div w:id="1333027511">
      <w:bodyDiv w:val="1"/>
      <w:marLeft w:val="0"/>
      <w:marRight w:val="0"/>
      <w:marTop w:val="0"/>
      <w:marBottom w:val="0"/>
      <w:divBdr>
        <w:top w:val="none" w:sz="0" w:space="0" w:color="auto"/>
        <w:left w:val="none" w:sz="0" w:space="0" w:color="auto"/>
        <w:bottom w:val="none" w:sz="0" w:space="0" w:color="auto"/>
        <w:right w:val="none" w:sz="0" w:space="0" w:color="auto"/>
      </w:divBdr>
    </w:div>
    <w:div w:id="1334142039">
      <w:bodyDiv w:val="1"/>
      <w:marLeft w:val="0"/>
      <w:marRight w:val="0"/>
      <w:marTop w:val="0"/>
      <w:marBottom w:val="0"/>
      <w:divBdr>
        <w:top w:val="none" w:sz="0" w:space="0" w:color="auto"/>
        <w:left w:val="none" w:sz="0" w:space="0" w:color="auto"/>
        <w:bottom w:val="none" w:sz="0" w:space="0" w:color="auto"/>
        <w:right w:val="none" w:sz="0" w:space="0" w:color="auto"/>
      </w:divBdr>
    </w:div>
    <w:div w:id="1343358748">
      <w:bodyDiv w:val="1"/>
      <w:marLeft w:val="0"/>
      <w:marRight w:val="0"/>
      <w:marTop w:val="0"/>
      <w:marBottom w:val="0"/>
      <w:divBdr>
        <w:top w:val="none" w:sz="0" w:space="0" w:color="auto"/>
        <w:left w:val="none" w:sz="0" w:space="0" w:color="auto"/>
        <w:bottom w:val="none" w:sz="0" w:space="0" w:color="auto"/>
        <w:right w:val="none" w:sz="0" w:space="0" w:color="auto"/>
      </w:divBdr>
    </w:div>
    <w:div w:id="1352025811">
      <w:bodyDiv w:val="1"/>
      <w:marLeft w:val="0"/>
      <w:marRight w:val="0"/>
      <w:marTop w:val="0"/>
      <w:marBottom w:val="0"/>
      <w:divBdr>
        <w:top w:val="none" w:sz="0" w:space="0" w:color="auto"/>
        <w:left w:val="none" w:sz="0" w:space="0" w:color="auto"/>
        <w:bottom w:val="none" w:sz="0" w:space="0" w:color="auto"/>
        <w:right w:val="none" w:sz="0" w:space="0" w:color="auto"/>
      </w:divBdr>
    </w:div>
    <w:div w:id="1379163217">
      <w:bodyDiv w:val="1"/>
      <w:marLeft w:val="0"/>
      <w:marRight w:val="0"/>
      <w:marTop w:val="0"/>
      <w:marBottom w:val="0"/>
      <w:divBdr>
        <w:top w:val="none" w:sz="0" w:space="0" w:color="auto"/>
        <w:left w:val="none" w:sz="0" w:space="0" w:color="auto"/>
        <w:bottom w:val="none" w:sz="0" w:space="0" w:color="auto"/>
        <w:right w:val="none" w:sz="0" w:space="0" w:color="auto"/>
      </w:divBdr>
    </w:div>
    <w:div w:id="1396708405">
      <w:bodyDiv w:val="1"/>
      <w:marLeft w:val="0"/>
      <w:marRight w:val="0"/>
      <w:marTop w:val="0"/>
      <w:marBottom w:val="0"/>
      <w:divBdr>
        <w:top w:val="none" w:sz="0" w:space="0" w:color="auto"/>
        <w:left w:val="none" w:sz="0" w:space="0" w:color="auto"/>
        <w:bottom w:val="none" w:sz="0" w:space="0" w:color="auto"/>
        <w:right w:val="none" w:sz="0" w:space="0" w:color="auto"/>
      </w:divBdr>
    </w:div>
    <w:div w:id="1399743001">
      <w:bodyDiv w:val="1"/>
      <w:marLeft w:val="0"/>
      <w:marRight w:val="0"/>
      <w:marTop w:val="0"/>
      <w:marBottom w:val="0"/>
      <w:divBdr>
        <w:top w:val="none" w:sz="0" w:space="0" w:color="auto"/>
        <w:left w:val="none" w:sz="0" w:space="0" w:color="auto"/>
        <w:bottom w:val="none" w:sz="0" w:space="0" w:color="auto"/>
        <w:right w:val="none" w:sz="0" w:space="0" w:color="auto"/>
      </w:divBdr>
    </w:div>
    <w:div w:id="1417243131">
      <w:bodyDiv w:val="1"/>
      <w:marLeft w:val="0"/>
      <w:marRight w:val="0"/>
      <w:marTop w:val="0"/>
      <w:marBottom w:val="0"/>
      <w:divBdr>
        <w:top w:val="none" w:sz="0" w:space="0" w:color="auto"/>
        <w:left w:val="none" w:sz="0" w:space="0" w:color="auto"/>
        <w:bottom w:val="none" w:sz="0" w:space="0" w:color="auto"/>
        <w:right w:val="none" w:sz="0" w:space="0" w:color="auto"/>
      </w:divBdr>
    </w:div>
    <w:div w:id="1434284492">
      <w:bodyDiv w:val="1"/>
      <w:marLeft w:val="0"/>
      <w:marRight w:val="0"/>
      <w:marTop w:val="0"/>
      <w:marBottom w:val="0"/>
      <w:divBdr>
        <w:top w:val="none" w:sz="0" w:space="0" w:color="auto"/>
        <w:left w:val="none" w:sz="0" w:space="0" w:color="auto"/>
        <w:bottom w:val="none" w:sz="0" w:space="0" w:color="auto"/>
        <w:right w:val="none" w:sz="0" w:space="0" w:color="auto"/>
      </w:divBdr>
    </w:div>
    <w:div w:id="1439906028">
      <w:bodyDiv w:val="1"/>
      <w:marLeft w:val="0"/>
      <w:marRight w:val="0"/>
      <w:marTop w:val="0"/>
      <w:marBottom w:val="0"/>
      <w:divBdr>
        <w:top w:val="none" w:sz="0" w:space="0" w:color="auto"/>
        <w:left w:val="none" w:sz="0" w:space="0" w:color="auto"/>
        <w:bottom w:val="none" w:sz="0" w:space="0" w:color="auto"/>
        <w:right w:val="none" w:sz="0" w:space="0" w:color="auto"/>
      </w:divBdr>
    </w:div>
    <w:div w:id="1455637439">
      <w:bodyDiv w:val="1"/>
      <w:marLeft w:val="0"/>
      <w:marRight w:val="0"/>
      <w:marTop w:val="0"/>
      <w:marBottom w:val="0"/>
      <w:divBdr>
        <w:top w:val="none" w:sz="0" w:space="0" w:color="auto"/>
        <w:left w:val="none" w:sz="0" w:space="0" w:color="auto"/>
        <w:bottom w:val="none" w:sz="0" w:space="0" w:color="auto"/>
        <w:right w:val="none" w:sz="0" w:space="0" w:color="auto"/>
      </w:divBdr>
    </w:div>
    <w:div w:id="1474328231">
      <w:bodyDiv w:val="1"/>
      <w:marLeft w:val="0"/>
      <w:marRight w:val="0"/>
      <w:marTop w:val="0"/>
      <w:marBottom w:val="0"/>
      <w:divBdr>
        <w:top w:val="none" w:sz="0" w:space="0" w:color="auto"/>
        <w:left w:val="none" w:sz="0" w:space="0" w:color="auto"/>
        <w:bottom w:val="none" w:sz="0" w:space="0" w:color="auto"/>
        <w:right w:val="none" w:sz="0" w:space="0" w:color="auto"/>
      </w:divBdr>
    </w:div>
    <w:div w:id="1501920156">
      <w:bodyDiv w:val="1"/>
      <w:marLeft w:val="0"/>
      <w:marRight w:val="0"/>
      <w:marTop w:val="0"/>
      <w:marBottom w:val="0"/>
      <w:divBdr>
        <w:top w:val="none" w:sz="0" w:space="0" w:color="auto"/>
        <w:left w:val="none" w:sz="0" w:space="0" w:color="auto"/>
        <w:bottom w:val="none" w:sz="0" w:space="0" w:color="auto"/>
        <w:right w:val="none" w:sz="0" w:space="0" w:color="auto"/>
      </w:divBdr>
    </w:div>
    <w:div w:id="1503201901">
      <w:bodyDiv w:val="1"/>
      <w:marLeft w:val="0"/>
      <w:marRight w:val="0"/>
      <w:marTop w:val="0"/>
      <w:marBottom w:val="0"/>
      <w:divBdr>
        <w:top w:val="none" w:sz="0" w:space="0" w:color="auto"/>
        <w:left w:val="none" w:sz="0" w:space="0" w:color="auto"/>
        <w:bottom w:val="none" w:sz="0" w:space="0" w:color="auto"/>
        <w:right w:val="none" w:sz="0" w:space="0" w:color="auto"/>
      </w:divBdr>
    </w:div>
    <w:div w:id="1530531721">
      <w:bodyDiv w:val="1"/>
      <w:marLeft w:val="0"/>
      <w:marRight w:val="0"/>
      <w:marTop w:val="0"/>
      <w:marBottom w:val="0"/>
      <w:divBdr>
        <w:top w:val="none" w:sz="0" w:space="0" w:color="auto"/>
        <w:left w:val="none" w:sz="0" w:space="0" w:color="auto"/>
        <w:bottom w:val="none" w:sz="0" w:space="0" w:color="auto"/>
        <w:right w:val="none" w:sz="0" w:space="0" w:color="auto"/>
      </w:divBdr>
    </w:div>
    <w:div w:id="1568803465">
      <w:bodyDiv w:val="1"/>
      <w:marLeft w:val="0"/>
      <w:marRight w:val="0"/>
      <w:marTop w:val="0"/>
      <w:marBottom w:val="0"/>
      <w:divBdr>
        <w:top w:val="none" w:sz="0" w:space="0" w:color="auto"/>
        <w:left w:val="none" w:sz="0" w:space="0" w:color="auto"/>
        <w:bottom w:val="none" w:sz="0" w:space="0" w:color="auto"/>
        <w:right w:val="none" w:sz="0" w:space="0" w:color="auto"/>
      </w:divBdr>
    </w:div>
    <w:div w:id="1650595156">
      <w:bodyDiv w:val="1"/>
      <w:marLeft w:val="0"/>
      <w:marRight w:val="0"/>
      <w:marTop w:val="0"/>
      <w:marBottom w:val="0"/>
      <w:divBdr>
        <w:top w:val="none" w:sz="0" w:space="0" w:color="auto"/>
        <w:left w:val="none" w:sz="0" w:space="0" w:color="auto"/>
        <w:bottom w:val="none" w:sz="0" w:space="0" w:color="auto"/>
        <w:right w:val="none" w:sz="0" w:space="0" w:color="auto"/>
      </w:divBdr>
    </w:div>
    <w:div w:id="1682126528">
      <w:bodyDiv w:val="1"/>
      <w:marLeft w:val="0"/>
      <w:marRight w:val="0"/>
      <w:marTop w:val="0"/>
      <w:marBottom w:val="0"/>
      <w:divBdr>
        <w:top w:val="none" w:sz="0" w:space="0" w:color="auto"/>
        <w:left w:val="none" w:sz="0" w:space="0" w:color="auto"/>
        <w:bottom w:val="none" w:sz="0" w:space="0" w:color="auto"/>
        <w:right w:val="none" w:sz="0" w:space="0" w:color="auto"/>
      </w:divBdr>
    </w:div>
    <w:div w:id="1687512681">
      <w:bodyDiv w:val="1"/>
      <w:marLeft w:val="0"/>
      <w:marRight w:val="0"/>
      <w:marTop w:val="0"/>
      <w:marBottom w:val="0"/>
      <w:divBdr>
        <w:top w:val="none" w:sz="0" w:space="0" w:color="auto"/>
        <w:left w:val="none" w:sz="0" w:space="0" w:color="auto"/>
        <w:bottom w:val="none" w:sz="0" w:space="0" w:color="auto"/>
        <w:right w:val="none" w:sz="0" w:space="0" w:color="auto"/>
      </w:divBdr>
    </w:div>
    <w:div w:id="1694725575">
      <w:bodyDiv w:val="1"/>
      <w:marLeft w:val="0"/>
      <w:marRight w:val="0"/>
      <w:marTop w:val="0"/>
      <w:marBottom w:val="0"/>
      <w:divBdr>
        <w:top w:val="none" w:sz="0" w:space="0" w:color="auto"/>
        <w:left w:val="none" w:sz="0" w:space="0" w:color="auto"/>
        <w:bottom w:val="none" w:sz="0" w:space="0" w:color="auto"/>
        <w:right w:val="none" w:sz="0" w:space="0" w:color="auto"/>
      </w:divBdr>
    </w:div>
    <w:div w:id="1698652031">
      <w:bodyDiv w:val="1"/>
      <w:marLeft w:val="115"/>
      <w:marRight w:val="115"/>
      <w:marTop w:val="115"/>
      <w:marBottom w:val="115"/>
      <w:divBdr>
        <w:top w:val="none" w:sz="0" w:space="0" w:color="auto"/>
        <w:left w:val="none" w:sz="0" w:space="0" w:color="auto"/>
        <w:bottom w:val="none" w:sz="0" w:space="0" w:color="auto"/>
        <w:right w:val="none" w:sz="0" w:space="0" w:color="auto"/>
      </w:divBdr>
    </w:div>
    <w:div w:id="1702318277">
      <w:bodyDiv w:val="1"/>
      <w:marLeft w:val="0"/>
      <w:marRight w:val="0"/>
      <w:marTop w:val="0"/>
      <w:marBottom w:val="0"/>
      <w:divBdr>
        <w:top w:val="none" w:sz="0" w:space="0" w:color="auto"/>
        <w:left w:val="none" w:sz="0" w:space="0" w:color="auto"/>
        <w:bottom w:val="none" w:sz="0" w:space="0" w:color="auto"/>
        <w:right w:val="none" w:sz="0" w:space="0" w:color="auto"/>
      </w:divBdr>
    </w:div>
    <w:div w:id="1708792894">
      <w:bodyDiv w:val="1"/>
      <w:marLeft w:val="0"/>
      <w:marRight w:val="0"/>
      <w:marTop w:val="0"/>
      <w:marBottom w:val="0"/>
      <w:divBdr>
        <w:top w:val="none" w:sz="0" w:space="0" w:color="auto"/>
        <w:left w:val="none" w:sz="0" w:space="0" w:color="auto"/>
        <w:bottom w:val="none" w:sz="0" w:space="0" w:color="auto"/>
        <w:right w:val="none" w:sz="0" w:space="0" w:color="auto"/>
      </w:divBdr>
    </w:div>
    <w:div w:id="1716924765">
      <w:bodyDiv w:val="1"/>
      <w:marLeft w:val="0"/>
      <w:marRight w:val="0"/>
      <w:marTop w:val="0"/>
      <w:marBottom w:val="0"/>
      <w:divBdr>
        <w:top w:val="none" w:sz="0" w:space="0" w:color="auto"/>
        <w:left w:val="none" w:sz="0" w:space="0" w:color="auto"/>
        <w:bottom w:val="none" w:sz="0" w:space="0" w:color="auto"/>
        <w:right w:val="none" w:sz="0" w:space="0" w:color="auto"/>
      </w:divBdr>
    </w:div>
    <w:div w:id="1730037496">
      <w:bodyDiv w:val="1"/>
      <w:marLeft w:val="0"/>
      <w:marRight w:val="0"/>
      <w:marTop w:val="0"/>
      <w:marBottom w:val="0"/>
      <w:divBdr>
        <w:top w:val="none" w:sz="0" w:space="0" w:color="auto"/>
        <w:left w:val="none" w:sz="0" w:space="0" w:color="auto"/>
        <w:bottom w:val="none" w:sz="0" w:space="0" w:color="auto"/>
        <w:right w:val="none" w:sz="0" w:space="0" w:color="auto"/>
      </w:divBdr>
    </w:div>
    <w:div w:id="1730884695">
      <w:bodyDiv w:val="1"/>
      <w:marLeft w:val="0"/>
      <w:marRight w:val="0"/>
      <w:marTop w:val="0"/>
      <w:marBottom w:val="0"/>
      <w:divBdr>
        <w:top w:val="none" w:sz="0" w:space="0" w:color="auto"/>
        <w:left w:val="none" w:sz="0" w:space="0" w:color="auto"/>
        <w:bottom w:val="none" w:sz="0" w:space="0" w:color="auto"/>
        <w:right w:val="none" w:sz="0" w:space="0" w:color="auto"/>
      </w:divBdr>
    </w:div>
    <w:div w:id="1760443275">
      <w:bodyDiv w:val="1"/>
      <w:marLeft w:val="0"/>
      <w:marRight w:val="0"/>
      <w:marTop w:val="0"/>
      <w:marBottom w:val="0"/>
      <w:divBdr>
        <w:top w:val="none" w:sz="0" w:space="0" w:color="auto"/>
        <w:left w:val="none" w:sz="0" w:space="0" w:color="auto"/>
        <w:bottom w:val="none" w:sz="0" w:space="0" w:color="auto"/>
        <w:right w:val="none" w:sz="0" w:space="0" w:color="auto"/>
      </w:divBdr>
    </w:div>
    <w:div w:id="1760521357">
      <w:bodyDiv w:val="1"/>
      <w:marLeft w:val="0"/>
      <w:marRight w:val="0"/>
      <w:marTop w:val="0"/>
      <w:marBottom w:val="0"/>
      <w:divBdr>
        <w:top w:val="none" w:sz="0" w:space="0" w:color="auto"/>
        <w:left w:val="none" w:sz="0" w:space="0" w:color="auto"/>
        <w:bottom w:val="none" w:sz="0" w:space="0" w:color="auto"/>
        <w:right w:val="none" w:sz="0" w:space="0" w:color="auto"/>
      </w:divBdr>
    </w:div>
    <w:div w:id="1776093799">
      <w:bodyDiv w:val="1"/>
      <w:marLeft w:val="0"/>
      <w:marRight w:val="0"/>
      <w:marTop w:val="0"/>
      <w:marBottom w:val="0"/>
      <w:divBdr>
        <w:top w:val="none" w:sz="0" w:space="0" w:color="auto"/>
        <w:left w:val="none" w:sz="0" w:space="0" w:color="auto"/>
        <w:bottom w:val="none" w:sz="0" w:space="0" w:color="auto"/>
        <w:right w:val="none" w:sz="0" w:space="0" w:color="auto"/>
      </w:divBdr>
    </w:div>
    <w:div w:id="1791514936">
      <w:bodyDiv w:val="1"/>
      <w:marLeft w:val="0"/>
      <w:marRight w:val="0"/>
      <w:marTop w:val="0"/>
      <w:marBottom w:val="0"/>
      <w:divBdr>
        <w:top w:val="none" w:sz="0" w:space="0" w:color="auto"/>
        <w:left w:val="none" w:sz="0" w:space="0" w:color="auto"/>
        <w:bottom w:val="none" w:sz="0" w:space="0" w:color="auto"/>
        <w:right w:val="none" w:sz="0" w:space="0" w:color="auto"/>
      </w:divBdr>
    </w:div>
    <w:div w:id="1794056889">
      <w:bodyDiv w:val="1"/>
      <w:marLeft w:val="0"/>
      <w:marRight w:val="0"/>
      <w:marTop w:val="0"/>
      <w:marBottom w:val="0"/>
      <w:divBdr>
        <w:top w:val="none" w:sz="0" w:space="0" w:color="auto"/>
        <w:left w:val="none" w:sz="0" w:space="0" w:color="auto"/>
        <w:bottom w:val="none" w:sz="0" w:space="0" w:color="auto"/>
        <w:right w:val="none" w:sz="0" w:space="0" w:color="auto"/>
      </w:divBdr>
    </w:div>
    <w:div w:id="1794397726">
      <w:bodyDiv w:val="1"/>
      <w:marLeft w:val="0"/>
      <w:marRight w:val="0"/>
      <w:marTop w:val="0"/>
      <w:marBottom w:val="0"/>
      <w:divBdr>
        <w:top w:val="none" w:sz="0" w:space="0" w:color="auto"/>
        <w:left w:val="none" w:sz="0" w:space="0" w:color="auto"/>
        <w:bottom w:val="none" w:sz="0" w:space="0" w:color="auto"/>
        <w:right w:val="none" w:sz="0" w:space="0" w:color="auto"/>
      </w:divBdr>
    </w:div>
    <w:div w:id="1814372237">
      <w:bodyDiv w:val="1"/>
      <w:marLeft w:val="0"/>
      <w:marRight w:val="0"/>
      <w:marTop w:val="0"/>
      <w:marBottom w:val="0"/>
      <w:divBdr>
        <w:top w:val="none" w:sz="0" w:space="0" w:color="auto"/>
        <w:left w:val="none" w:sz="0" w:space="0" w:color="auto"/>
        <w:bottom w:val="none" w:sz="0" w:space="0" w:color="auto"/>
        <w:right w:val="none" w:sz="0" w:space="0" w:color="auto"/>
      </w:divBdr>
    </w:div>
    <w:div w:id="1825125813">
      <w:bodyDiv w:val="1"/>
      <w:marLeft w:val="0"/>
      <w:marRight w:val="0"/>
      <w:marTop w:val="0"/>
      <w:marBottom w:val="0"/>
      <w:divBdr>
        <w:top w:val="none" w:sz="0" w:space="0" w:color="auto"/>
        <w:left w:val="none" w:sz="0" w:space="0" w:color="auto"/>
        <w:bottom w:val="none" w:sz="0" w:space="0" w:color="auto"/>
        <w:right w:val="none" w:sz="0" w:space="0" w:color="auto"/>
      </w:divBdr>
    </w:div>
    <w:div w:id="1844971490">
      <w:bodyDiv w:val="1"/>
      <w:marLeft w:val="0"/>
      <w:marRight w:val="0"/>
      <w:marTop w:val="0"/>
      <w:marBottom w:val="0"/>
      <w:divBdr>
        <w:top w:val="none" w:sz="0" w:space="0" w:color="auto"/>
        <w:left w:val="none" w:sz="0" w:space="0" w:color="auto"/>
        <w:bottom w:val="none" w:sz="0" w:space="0" w:color="auto"/>
        <w:right w:val="none" w:sz="0" w:space="0" w:color="auto"/>
      </w:divBdr>
    </w:div>
    <w:div w:id="1851917108">
      <w:bodyDiv w:val="1"/>
      <w:marLeft w:val="0"/>
      <w:marRight w:val="0"/>
      <w:marTop w:val="0"/>
      <w:marBottom w:val="0"/>
      <w:divBdr>
        <w:top w:val="none" w:sz="0" w:space="0" w:color="auto"/>
        <w:left w:val="none" w:sz="0" w:space="0" w:color="auto"/>
        <w:bottom w:val="none" w:sz="0" w:space="0" w:color="auto"/>
        <w:right w:val="none" w:sz="0" w:space="0" w:color="auto"/>
      </w:divBdr>
    </w:div>
    <w:div w:id="1892032615">
      <w:bodyDiv w:val="1"/>
      <w:marLeft w:val="0"/>
      <w:marRight w:val="0"/>
      <w:marTop w:val="0"/>
      <w:marBottom w:val="0"/>
      <w:divBdr>
        <w:top w:val="none" w:sz="0" w:space="0" w:color="auto"/>
        <w:left w:val="none" w:sz="0" w:space="0" w:color="auto"/>
        <w:bottom w:val="none" w:sz="0" w:space="0" w:color="auto"/>
        <w:right w:val="none" w:sz="0" w:space="0" w:color="auto"/>
      </w:divBdr>
    </w:div>
    <w:div w:id="1919703879">
      <w:bodyDiv w:val="1"/>
      <w:marLeft w:val="0"/>
      <w:marRight w:val="0"/>
      <w:marTop w:val="0"/>
      <w:marBottom w:val="0"/>
      <w:divBdr>
        <w:top w:val="none" w:sz="0" w:space="0" w:color="auto"/>
        <w:left w:val="none" w:sz="0" w:space="0" w:color="auto"/>
        <w:bottom w:val="none" w:sz="0" w:space="0" w:color="auto"/>
        <w:right w:val="none" w:sz="0" w:space="0" w:color="auto"/>
      </w:divBdr>
    </w:div>
    <w:div w:id="1919824745">
      <w:bodyDiv w:val="1"/>
      <w:marLeft w:val="0"/>
      <w:marRight w:val="0"/>
      <w:marTop w:val="0"/>
      <w:marBottom w:val="0"/>
      <w:divBdr>
        <w:top w:val="none" w:sz="0" w:space="0" w:color="auto"/>
        <w:left w:val="none" w:sz="0" w:space="0" w:color="auto"/>
        <w:bottom w:val="none" w:sz="0" w:space="0" w:color="auto"/>
        <w:right w:val="none" w:sz="0" w:space="0" w:color="auto"/>
      </w:divBdr>
    </w:div>
    <w:div w:id="1959019896">
      <w:bodyDiv w:val="1"/>
      <w:marLeft w:val="0"/>
      <w:marRight w:val="0"/>
      <w:marTop w:val="0"/>
      <w:marBottom w:val="0"/>
      <w:divBdr>
        <w:top w:val="none" w:sz="0" w:space="0" w:color="auto"/>
        <w:left w:val="none" w:sz="0" w:space="0" w:color="auto"/>
        <w:bottom w:val="none" w:sz="0" w:space="0" w:color="auto"/>
        <w:right w:val="none" w:sz="0" w:space="0" w:color="auto"/>
      </w:divBdr>
    </w:div>
    <w:div w:id="1984506221">
      <w:bodyDiv w:val="1"/>
      <w:marLeft w:val="115"/>
      <w:marRight w:val="115"/>
      <w:marTop w:val="115"/>
      <w:marBottom w:val="115"/>
      <w:divBdr>
        <w:top w:val="none" w:sz="0" w:space="0" w:color="auto"/>
        <w:left w:val="none" w:sz="0" w:space="0" w:color="auto"/>
        <w:bottom w:val="none" w:sz="0" w:space="0" w:color="auto"/>
        <w:right w:val="none" w:sz="0" w:space="0" w:color="auto"/>
      </w:divBdr>
    </w:div>
    <w:div w:id="2004160682">
      <w:bodyDiv w:val="1"/>
      <w:marLeft w:val="0"/>
      <w:marRight w:val="0"/>
      <w:marTop w:val="0"/>
      <w:marBottom w:val="0"/>
      <w:divBdr>
        <w:top w:val="none" w:sz="0" w:space="0" w:color="auto"/>
        <w:left w:val="none" w:sz="0" w:space="0" w:color="auto"/>
        <w:bottom w:val="none" w:sz="0" w:space="0" w:color="auto"/>
        <w:right w:val="none" w:sz="0" w:space="0" w:color="auto"/>
      </w:divBdr>
    </w:div>
    <w:div w:id="2019498529">
      <w:bodyDiv w:val="1"/>
      <w:marLeft w:val="0"/>
      <w:marRight w:val="0"/>
      <w:marTop w:val="0"/>
      <w:marBottom w:val="0"/>
      <w:divBdr>
        <w:top w:val="none" w:sz="0" w:space="0" w:color="auto"/>
        <w:left w:val="none" w:sz="0" w:space="0" w:color="auto"/>
        <w:bottom w:val="none" w:sz="0" w:space="0" w:color="auto"/>
        <w:right w:val="none" w:sz="0" w:space="0" w:color="auto"/>
      </w:divBdr>
    </w:div>
    <w:div w:id="2027711802">
      <w:bodyDiv w:val="1"/>
      <w:marLeft w:val="0"/>
      <w:marRight w:val="0"/>
      <w:marTop w:val="0"/>
      <w:marBottom w:val="0"/>
      <w:divBdr>
        <w:top w:val="none" w:sz="0" w:space="0" w:color="auto"/>
        <w:left w:val="none" w:sz="0" w:space="0" w:color="auto"/>
        <w:bottom w:val="none" w:sz="0" w:space="0" w:color="auto"/>
        <w:right w:val="none" w:sz="0" w:space="0" w:color="auto"/>
      </w:divBdr>
    </w:div>
    <w:div w:id="2029983814">
      <w:bodyDiv w:val="1"/>
      <w:marLeft w:val="0"/>
      <w:marRight w:val="0"/>
      <w:marTop w:val="0"/>
      <w:marBottom w:val="0"/>
      <w:divBdr>
        <w:top w:val="none" w:sz="0" w:space="0" w:color="auto"/>
        <w:left w:val="none" w:sz="0" w:space="0" w:color="auto"/>
        <w:bottom w:val="none" w:sz="0" w:space="0" w:color="auto"/>
        <w:right w:val="none" w:sz="0" w:space="0" w:color="auto"/>
      </w:divBdr>
    </w:div>
    <w:div w:id="2042245771">
      <w:bodyDiv w:val="1"/>
      <w:marLeft w:val="0"/>
      <w:marRight w:val="0"/>
      <w:marTop w:val="0"/>
      <w:marBottom w:val="0"/>
      <w:divBdr>
        <w:top w:val="none" w:sz="0" w:space="0" w:color="auto"/>
        <w:left w:val="none" w:sz="0" w:space="0" w:color="auto"/>
        <w:bottom w:val="none" w:sz="0" w:space="0" w:color="auto"/>
        <w:right w:val="none" w:sz="0" w:space="0" w:color="auto"/>
      </w:divBdr>
    </w:div>
    <w:div w:id="2071466211">
      <w:bodyDiv w:val="1"/>
      <w:marLeft w:val="0"/>
      <w:marRight w:val="0"/>
      <w:marTop w:val="0"/>
      <w:marBottom w:val="0"/>
      <w:divBdr>
        <w:top w:val="none" w:sz="0" w:space="0" w:color="auto"/>
        <w:left w:val="none" w:sz="0" w:space="0" w:color="auto"/>
        <w:bottom w:val="none" w:sz="0" w:space="0" w:color="auto"/>
        <w:right w:val="none" w:sz="0" w:space="0" w:color="auto"/>
      </w:divBdr>
    </w:div>
    <w:div w:id="2079748795">
      <w:bodyDiv w:val="1"/>
      <w:marLeft w:val="0"/>
      <w:marRight w:val="0"/>
      <w:marTop w:val="0"/>
      <w:marBottom w:val="0"/>
      <w:divBdr>
        <w:top w:val="none" w:sz="0" w:space="0" w:color="auto"/>
        <w:left w:val="none" w:sz="0" w:space="0" w:color="auto"/>
        <w:bottom w:val="none" w:sz="0" w:space="0" w:color="auto"/>
        <w:right w:val="none" w:sz="0" w:space="0" w:color="auto"/>
      </w:divBdr>
    </w:div>
    <w:div w:id="2100056271">
      <w:bodyDiv w:val="1"/>
      <w:marLeft w:val="0"/>
      <w:marRight w:val="0"/>
      <w:marTop w:val="0"/>
      <w:marBottom w:val="0"/>
      <w:divBdr>
        <w:top w:val="none" w:sz="0" w:space="0" w:color="auto"/>
        <w:left w:val="none" w:sz="0" w:space="0" w:color="auto"/>
        <w:bottom w:val="none" w:sz="0" w:space="0" w:color="auto"/>
        <w:right w:val="none" w:sz="0" w:space="0" w:color="auto"/>
      </w:divBdr>
    </w:div>
    <w:div w:id="211157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eader" Target="header2.xm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yperlink" Target="mailto:maria.kuklicova@vszp.s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vo.gov.sk/private/profily/detail/9262/zakazky" TargetMode="External"/><Relationship Id="rId20" Type="http://schemas.openxmlformats.org/officeDocument/2006/relationships/hyperlink" Target="mailto:mikulas.seman@vszp.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vszp.sk" TargetMode="Externa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www.uvo.gov.sk/legislativametodika-dohlad/jednotny-europsky-dokument-pre-verejne-obstaravanie-553.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9EA8F-A806-4321-9414-489A552EF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35</Pages>
  <Words>16133</Words>
  <Characters>91962</Characters>
  <Application>Microsoft Office Word</Application>
  <DocSecurity>0</DocSecurity>
  <Lines>766</Lines>
  <Paragraphs>215</Paragraphs>
  <ScaleCrop>false</ScaleCrop>
  <HeadingPairs>
    <vt:vector size="2" baseType="variant">
      <vt:variant>
        <vt:lpstr>Názov</vt:lpstr>
      </vt:variant>
      <vt:variant>
        <vt:i4>1</vt:i4>
      </vt:variant>
    </vt:vector>
  </HeadingPairs>
  <TitlesOfParts>
    <vt:vector size="1" baseType="lpstr">
      <vt:lpstr>súťažné podklady</vt:lpstr>
    </vt:vector>
  </TitlesOfParts>
  <Company>uvo</Company>
  <LinksUpToDate>false</LinksUpToDate>
  <CharactersWithSpaces>107880</CharactersWithSpaces>
  <SharedDoc>false</SharedDoc>
  <HLinks>
    <vt:vector size="30" baseType="variant">
      <vt:variant>
        <vt:i4>3276880</vt:i4>
      </vt:variant>
      <vt:variant>
        <vt:i4>15</vt:i4>
      </vt:variant>
      <vt:variant>
        <vt:i4>0</vt:i4>
      </vt:variant>
      <vt:variant>
        <vt:i4>5</vt:i4>
      </vt:variant>
      <vt:variant>
        <vt:lpwstr>mailto:maria.kuklicova@vszp.sk</vt:lpwstr>
      </vt:variant>
      <vt:variant>
        <vt:lpwstr/>
      </vt:variant>
      <vt:variant>
        <vt:i4>5701655</vt:i4>
      </vt:variant>
      <vt:variant>
        <vt:i4>12</vt:i4>
      </vt:variant>
      <vt:variant>
        <vt:i4>0</vt:i4>
      </vt:variant>
      <vt:variant>
        <vt:i4>5</vt:i4>
      </vt:variant>
      <vt:variant>
        <vt:lpwstr>http://www.uvo.gov.sk/legislativametodika-dohlad/jednotny-europsky-dokument-pre-verejne-obstaravanie-553.html</vt:lpwstr>
      </vt:variant>
      <vt:variant>
        <vt:lpwstr/>
      </vt:variant>
      <vt:variant>
        <vt:i4>7077948</vt:i4>
      </vt:variant>
      <vt:variant>
        <vt:i4>9</vt:i4>
      </vt:variant>
      <vt:variant>
        <vt:i4>0</vt:i4>
      </vt:variant>
      <vt:variant>
        <vt:i4>5</vt:i4>
      </vt:variant>
      <vt:variant>
        <vt:lpwstr>https://www.uvo.gov.sk/private/profily/detail/9262/zakazky</vt:lpwstr>
      </vt:variant>
      <vt:variant>
        <vt:lpwstr/>
      </vt:variant>
      <vt:variant>
        <vt:i4>6422560</vt:i4>
      </vt:variant>
      <vt:variant>
        <vt:i4>6</vt:i4>
      </vt:variant>
      <vt:variant>
        <vt:i4>0</vt:i4>
      </vt:variant>
      <vt:variant>
        <vt:i4>5</vt:i4>
      </vt:variant>
      <vt:variant>
        <vt:lpwstr>http://www.vszp.sk/</vt:lpwstr>
      </vt:variant>
      <vt:variant>
        <vt:lpwstr/>
      </vt:variant>
      <vt:variant>
        <vt:i4>6422560</vt:i4>
      </vt:variant>
      <vt:variant>
        <vt:i4>0</vt:i4>
      </vt:variant>
      <vt:variant>
        <vt:i4>0</vt:i4>
      </vt:variant>
      <vt:variant>
        <vt:i4>5</vt:i4>
      </vt:variant>
      <vt:variant>
        <vt:lpwstr>http://www.vszp.sk/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VS -tovary</dc:subject>
  <dc:creator>zvonar</dc:creator>
  <cp:lastModifiedBy>Kuklicová Mária, PhDr., MBA</cp:lastModifiedBy>
  <cp:revision>37</cp:revision>
  <cp:lastPrinted>2018-10-25T11:05:00Z</cp:lastPrinted>
  <dcterms:created xsi:type="dcterms:W3CDTF">2018-09-20T06:40:00Z</dcterms:created>
  <dcterms:modified xsi:type="dcterms:W3CDTF">2020-01-15T09:04:00Z</dcterms:modified>
</cp:coreProperties>
</file>