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8EDA96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E1648">
        <w:rPr>
          <w:rFonts w:ascii="Arial" w:eastAsia="Calibri" w:hAnsi="Arial" w:cs="Arial"/>
          <w:b/>
        </w:rPr>
        <w:t>119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</w:t>
      </w:r>
      <w:r w:rsidR="00FF45A5">
        <w:rPr>
          <w:rFonts w:ascii="Arial" w:eastAsia="Calibri" w:hAnsi="Arial" w:cs="Arial"/>
          <w:b/>
        </w:rPr>
        <w:t>HS VSSK Stakčín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94C3CA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E164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EF3691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E16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FF45A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VSSK Stakčín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94C3CA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E164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EF3691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E16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FF45A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VSSK Stakčín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1648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287B-C8ED-48E6-9693-E36E275B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2024-10-07T11:46:00Z</dcterms:modified>
</cp:coreProperties>
</file>