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AE923" w14:textId="520ECC96" w:rsidR="00F2644B" w:rsidRPr="006C021B" w:rsidRDefault="0083182A" w:rsidP="2F4CCA17">
      <w:pPr>
        <w:pStyle w:val="Default"/>
        <w:jc w:val="center"/>
        <w:rPr>
          <w:rFonts w:ascii="Cambria" w:hAnsi="Cambria"/>
          <w:b/>
          <w:bCs/>
          <w:sz w:val="28"/>
          <w:szCs w:val="28"/>
        </w:rPr>
      </w:pPr>
      <w:r>
        <w:rPr>
          <w:rFonts w:ascii="Cambria" w:hAnsi="Cambria"/>
          <w:b/>
          <w:bCs/>
          <w:sz w:val="28"/>
          <w:szCs w:val="28"/>
        </w:rPr>
        <w:t>Zmluv</w:t>
      </w:r>
      <w:r w:rsidR="00412022">
        <w:rPr>
          <w:rFonts w:ascii="Cambria" w:hAnsi="Cambria"/>
          <w:b/>
          <w:bCs/>
          <w:sz w:val="28"/>
          <w:szCs w:val="28"/>
        </w:rPr>
        <w:t>a</w:t>
      </w:r>
      <w:r>
        <w:rPr>
          <w:rFonts w:ascii="Cambria" w:hAnsi="Cambria"/>
          <w:b/>
          <w:bCs/>
          <w:sz w:val="28"/>
          <w:szCs w:val="28"/>
        </w:rPr>
        <w:t xml:space="preserve"> na zabezpečenie </w:t>
      </w:r>
      <w:r w:rsidR="00F766A3">
        <w:rPr>
          <w:rFonts w:ascii="Cambria" w:hAnsi="Cambria"/>
          <w:b/>
          <w:bCs/>
          <w:sz w:val="28"/>
          <w:szCs w:val="28"/>
        </w:rPr>
        <w:t>s</w:t>
      </w:r>
      <w:r w:rsidR="00F766A3" w:rsidRPr="00F766A3">
        <w:rPr>
          <w:rFonts w:ascii="Cambria" w:hAnsi="Cambria"/>
          <w:b/>
          <w:bCs/>
          <w:sz w:val="28"/>
          <w:szCs w:val="28"/>
        </w:rPr>
        <w:t>ervisn</w:t>
      </w:r>
      <w:r w:rsidR="00F766A3">
        <w:rPr>
          <w:rFonts w:ascii="Cambria" w:hAnsi="Cambria"/>
          <w:b/>
          <w:bCs/>
          <w:sz w:val="28"/>
          <w:szCs w:val="28"/>
        </w:rPr>
        <w:t>ej</w:t>
      </w:r>
      <w:r w:rsidR="00F766A3" w:rsidRPr="00F766A3">
        <w:rPr>
          <w:rFonts w:ascii="Cambria" w:hAnsi="Cambria"/>
          <w:b/>
          <w:bCs/>
          <w:sz w:val="28"/>
          <w:szCs w:val="28"/>
        </w:rPr>
        <w:t xml:space="preserve"> podpor</w:t>
      </w:r>
      <w:r w:rsidR="00F766A3">
        <w:rPr>
          <w:rFonts w:ascii="Cambria" w:hAnsi="Cambria"/>
          <w:b/>
          <w:bCs/>
          <w:sz w:val="28"/>
          <w:szCs w:val="28"/>
        </w:rPr>
        <w:t>y</w:t>
      </w:r>
      <w:r w:rsidR="00F766A3" w:rsidRPr="00F766A3">
        <w:rPr>
          <w:rFonts w:ascii="Cambria" w:hAnsi="Cambria"/>
          <w:b/>
          <w:bCs/>
          <w:sz w:val="28"/>
          <w:szCs w:val="28"/>
        </w:rPr>
        <w:t xml:space="preserve"> výrobcu pre HW zariadenia Firewally </w:t>
      </w:r>
      <w:proofErr w:type="spellStart"/>
      <w:r w:rsidR="00F766A3" w:rsidRPr="00F766A3">
        <w:rPr>
          <w:rFonts w:ascii="Cambria" w:hAnsi="Cambria"/>
          <w:b/>
          <w:bCs/>
          <w:sz w:val="28"/>
          <w:szCs w:val="28"/>
        </w:rPr>
        <w:t>Forcepoint</w:t>
      </w:r>
      <w:proofErr w:type="spellEnd"/>
      <w:r w:rsidR="00F766A3" w:rsidRPr="00F766A3">
        <w:rPr>
          <w:rFonts w:ascii="Cambria" w:hAnsi="Cambria"/>
          <w:b/>
          <w:bCs/>
          <w:sz w:val="28"/>
          <w:szCs w:val="28"/>
        </w:rPr>
        <w:t xml:space="preserve"> NGFW</w:t>
      </w:r>
      <w:r w:rsidR="00F766A3" w:rsidRPr="00F766A3" w:rsidDel="00F766A3">
        <w:rPr>
          <w:rFonts w:ascii="Cambria" w:hAnsi="Cambria"/>
          <w:b/>
          <w:bCs/>
          <w:sz w:val="28"/>
          <w:szCs w:val="28"/>
        </w:rPr>
        <w:t xml:space="preserve"> </w:t>
      </w:r>
      <w:r w:rsidR="00F2644B" w:rsidRPr="006C021B">
        <w:rPr>
          <w:rFonts w:ascii="Cambria" w:hAnsi="Cambria"/>
          <w:b/>
          <w:bCs/>
          <w:sz w:val="28"/>
          <w:szCs w:val="28"/>
        </w:rPr>
        <w:t>č</w:t>
      </w:r>
      <w:r w:rsidR="00EC6B09" w:rsidRPr="006C021B">
        <w:rPr>
          <w:rFonts w:ascii="Cambria" w:hAnsi="Cambria"/>
          <w:b/>
          <w:bCs/>
          <w:sz w:val="28"/>
          <w:szCs w:val="28"/>
        </w:rPr>
        <w:t xml:space="preserve">. </w:t>
      </w:r>
      <w:r w:rsidR="0039795E" w:rsidRPr="0039795E">
        <w:rPr>
          <w:rFonts w:ascii="Cambria" w:hAnsi="Cambria"/>
          <w:b/>
          <w:bCs/>
          <w:sz w:val="28"/>
          <w:szCs w:val="28"/>
        </w:rPr>
        <w:t>C-NBS1-000-102-152</w:t>
      </w:r>
    </w:p>
    <w:p w14:paraId="12BE9A44" w14:textId="77777777" w:rsidR="00E73A78" w:rsidRDefault="008C1D7F" w:rsidP="00330363">
      <w:pPr>
        <w:pStyle w:val="Default"/>
        <w:jc w:val="center"/>
        <w:rPr>
          <w:rFonts w:ascii="Cambria" w:hAnsi="Cambria"/>
          <w:sz w:val="22"/>
          <w:szCs w:val="22"/>
        </w:rPr>
      </w:pPr>
      <w:r w:rsidRPr="006C021B">
        <w:rPr>
          <w:rFonts w:ascii="Cambria" w:hAnsi="Cambria"/>
          <w:sz w:val="22"/>
          <w:szCs w:val="22"/>
        </w:rPr>
        <w:t xml:space="preserve">uzatvorená </w:t>
      </w:r>
      <w:r w:rsidR="00B809EA" w:rsidRPr="006C021B">
        <w:rPr>
          <w:rFonts w:ascii="Cambria" w:hAnsi="Cambria"/>
          <w:sz w:val="22"/>
          <w:szCs w:val="22"/>
        </w:rPr>
        <w:t xml:space="preserve">podľa </w:t>
      </w:r>
      <w:r w:rsidR="00C73D5C" w:rsidRPr="00C73D5C">
        <w:rPr>
          <w:rFonts w:ascii="Cambria" w:hAnsi="Cambria"/>
          <w:sz w:val="22"/>
          <w:szCs w:val="22"/>
        </w:rPr>
        <w:t xml:space="preserve">§ 269 ods. 2 </w:t>
      </w:r>
      <w:r w:rsidR="00F2644B" w:rsidRPr="006C021B">
        <w:rPr>
          <w:rFonts w:ascii="Cambria" w:hAnsi="Cambria"/>
          <w:sz w:val="22"/>
          <w:szCs w:val="22"/>
        </w:rPr>
        <w:t>zákona č. 513/1991 Z. z. Obchodný zákonn</w:t>
      </w:r>
      <w:r w:rsidR="00417C03" w:rsidRPr="006C021B">
        <w:rPr>
          <w:rFonts w:ascii="Cambria" w:hAnsi="Cambria"/>
          <w:sz w:val="22"/>
          <w:szCs w:val="22"/>
        </w:rPr>
        <w:t xml:space="preserve">ík </w:t>
      </w:r>
    </w:p>
    <w:p w14:paraId="3530DF2C" w14:textId="77777777" w:rsidR="00F2644B" w:rsidRPr="006C021B" w:rsidRDefault="00417C03" w:rsidP="00330363">
      <w:pPr>
        <w:pStyle w:val="Default"/>
        <w:jc w:val="center"/>
        <w:rPr>
          <w:rFonts w:ascii="Cambria" w:hAnsi="Cambria"/>
          <w:sz w:val="22"/>
          <w:szCs w:val="22"/>
        </w:rPr>
      </w:pPr>
      <w:r w:rsidRPr="006C021B">
        <w:rPr>
          <w:rFonts w:ascii="Cambria" w:hAnsi="Cambria"/>
          <w:sz w:val="22"/>
          <w:szCs w:val="22"/>
        </w:rPr>
        <w:t>v znení neskorších predpisov</w:t>
      </w:r>
      <w:r w:rsidR="0001389E" w:rsidRPr="006C021B">
        <w:rPr>
          <w:rFonts w:ascii="Cambria" w:hAnsi="Cambria"/>
          <w:sz w:val="22"/>
          <w:szCs w:val="22"/>
        </w:rPr>
        <w:t xml:space="preserve"> (ďalej len „obchodný zákonník“)</w:t>
      </w:r>
    </w:p>
    <w:p w14:paraId="2EEE64DD" w14:textId="77777777" w:rsidR="00ED41D8" w:rsidRPr="006C021B" w:rsidRDefault="00ED41D8" w:rsidP="00330363">
      <w:pPr>
        <w:pStyle w:val="Default"/>
        <w:jc w:val="center"/>
        <w:rPr>
          <w:rFonts w:ascii="Cambria" w:hAnsi="Cambria"/>
          <w:sz w:val="22"/>
          <w:szCs w:val="22"/>
        </w:rPr>
      </w:pPr>
      <w:r w:rsidRPr="006C021B">
        <w:rPr>
          <w:rFonts w:ascii="Cambria" w:hAnsi="Cambria"/>
          <w:sz w:val="22"/>
          <w:szCs w:val="22"/>
        </w:rPr>
        <w:t>(ďalej len „zmluva“)</w:t>
      </w:r>
    </w:p>
    <w:p w14:paraId="0AA04FE0" w14:textId="77777777" w:rsidR="00F2644B" w:rsidRPr="006C021B" w:rsidRDefault="00F2644B" w:rsidP="00F2644B">
      <w:pPr>
        <w:pStyle w:val="Default"/>
        <w:rPr>
          <w:rFonts w:ascii="Cambria" w:hAnsi="Cambria"/>
          <w:b/>
          <w:bCs/>
          <w:sz w:val="22"/>
          <w:szCs w:val="22"/>
        </w:rPr>
      </w:pPr>
    </w:p>
    <w:p w14:paraId="4324F2D5" w14:textId="77777777" w:rsidR="00F53B39" w:rsidRDefault="00F2644B"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Zmluvné strany</w:t>
      </w:r>
    </w:p>
    <w:p w14:paraId="7B84A087" w14:textId="77777777" w:rsidR="00D8521C" w:rsidRPr="003C5768" w:rsidRDefault="00D8521C" w:rsidP="003C5768">
      <w:pPr>
        <w:rPr>
          <w:lang w:eastAsia="en-US"/>
        </w:rPr>
      </w:pPr>
    </w:p>
    <w:p w14:paraId="2A0F625D" w14:textId="77777777" w:rsidR="00F2644B" w:rsidRPr="006C021B" w:rsidRDefault="00412022" w:rsidP="0087118B">
      <w:pPr>
        <w:pStyle w:val="Default"/>
        <w:ind w:left="567"/>
        <w:rPr>
          <w:rFonts w:ascii="Cambria" w:hAnsi="Cambria"/>
          <w:b/>
          <w:bCs/>
          <w:sz w:val="22"/>
          <w:szCs w:val="22"/>
        </w:rPr>
      </w:pPr>
      <w:r>
        <w:rPr>
          <w:rFonts w:ascii="Cambria" w:hAnsi="Cambria"/>
          <w:b/>
          <w:sz w:val="22"/>
          <w:szCs w:val="22"/>
        </w:rPr>
        <w:t>Objednávateľ</w:t>
      </w:r>
      <w:r w:rsidR="00F2644B" w:rsidRPr="006C021B">
        <w:rPr>
          <w:rFonts w:ascii="Cambria" w:hAnsi="Cambria"/>
          <w:b/>
          <w:sz w:val="22"/>
          <w:szCs w:val="22"/>
        </w:rPr>
        <w:t>:</w:t>
      </w:r>
    </w:p>
    <w:p w14:paraId="2B3D656D" w14:textId="77777777" w:rsidR="00F2644B" w:rsidRPr="006C021B" w:rsidRDefault="00F2644B" w:rsidP="0087118B">
      <w:pPr>
        <w:pStyle w:val="Default"/>
        <w:ind w:left="567"/>
        <w:rPr>
          <w:rFonts w:ascii="Cambria" w:hAnsi="Cambria"/>
          <w:sz w:val="22"/>
          <w:szCs w:val="22"/>
        </w:rPr>
      </w:pPr>
    </w:p>
    <w:p w14:paraId="6D68BFB1"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Názov:</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Národná banka Slovenska</w:t>
      </w:r>
    </w:p>
    <w:p w14:paraId="668ED2DF"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Sídlo: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 xml:space="preserve">Imricha </w:t>
      </w:r>
      <w:proofErr w:type="spellStart"/>
      <w:r w:rsidRPr="006C021B">
        <w:rPr>
          <w:rFonts w:ascii="Cambria" w:hAnsi="Cambria"/>
          <w:sz w:val="22"/>
          <w:szCs w:val="22"/>
        </w:rPr>
        <w:t>Karvaša</w:t>
      </w:r>
      <w:proofErr w:type="spellEnd"/>
      <w:r w:rsidRPr="006C021B">
        <w:rPr>
          <w:rFonts w:ascii="Cambria" w:hAnsi="Cambria"/>
          <w:sz w:val="22"/>
          <w:szCs w:val="22"/>
        </w:rPr>
        <w:t xml:space="preserve"> 1, 813 25 Bratislava</w:t>
      </w:r>
    </w:p>
    <w:p w14:paraId="103CB2AB"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Zastúpený:</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00117A71" w:rsidRPr="007D15CA">
        <w:rPr>
          <w:rFonts w:ascii="Cambria" w:hAnsi="Cambria"/>
          <w:color w:val="FF0000"/>
          <w:sz w:val="22"/>
          <w:szCs w:val="22"/>
        </w:rPr>
        <w:t>&lt;vyplní verejný obstarávateľ&gt;</w:t>
      </w:r>
    </w:p>
    <w:p w14:paraId="039F150E" w14:textId="77777777" w:rsidR="00BF6138" w:rsidRPr="006C021B" w:rsidRDefault="00BF6138" w:rsidP="0087118B">
      <w:pPr>
        <w:pStyle w:val="Default"/>
        <w:ind w:left="567"/>
        <w:rPr>
          <w:rFonts w:ascii="Cambria" w:hAnsi="Cambria"/>
          <w:sz w:val="22"/>
          <w:szCs w:val="22"/>
        </w:rPr>
      </w:pPr>
      <w:r w:rsidRPr="006C021B">
        <w:rPr>
          <w:rFonts w:ascii="Cambria" w:hAnsi="Cambria"/>
          <w:sz w:val="22"/>
          <w:szCs w:val="22"/>
        </w:rPr>
        <w:t>IČO: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30 844 789</w:t>
      </w:r>
    </w:p>
    <w:p w14:paraId="08F75FC7" w14:textId="77777777" w:rsidR="00BF6138" w:rsidRPr="006C021B" w:rsidRDefault="00BF6138" w:rsidP="0087118B">
      <w:pPr>
        <w:pStyle w:val="Default"/>
        <w:ind w:left="567"/>
        <w:rPr>
          <w:rFonts w:ascii="Cambria" w:hAnsi="Cambria"/>
          <w:sz w:val="22"/>
          <w:szCs w:val="22"/>
        </w:rPr>
      </w:pPr>
      <w:r w:rsidRPr="006C021B">
        <w:rPr>
          <w:rFonts w:ascii="Cambria" w:hAnsi="Cambria"/>
          <w:sz w:val="22"/>
          <w:szCs w:val="22"/>
        </w:rPr>
        <w:t>DIČ:</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2020815654</w:t>
      </w:r>
    </w:p>
    <w:p w14:paraId="152216C9" w14:textId="77777777" w:rsidR="00BF6138" w:rsidRPr="006C021B" w:rsidRDefault="00BF6138" w:rsidP="0087118B">
      <w:pPr>
        <w:pStyle w:val="Default"/>
        <w:ind w:left="567"/>
        <w:rPr>
          <w:rFonts w:ascii="Cambria" w:hAnsi="Cambria"/>
          <w:sz w:val="22"/>
          <w:szCs w:val="22"/>
        </w:rPr>
      </w:pPr>
      <w:r w:rsidRPr="006C021B">
        <w:rPr>
          <w:rFonts w:ascii="Cambria" w:hAnsi="Cambria"/>
          <w:sz w:val="22"/>
          <w:szCs w:val="22"/>
        </w:rPr>
        <w:t>IČ DPH:</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009D0FCD">
        <w:rPr>
          <w:rFonts w:ascii="Cambria" w:hAnsi="Cambria"/>
          <w:sz w:val="22"/>
          <w:szCs w:val="22"/>
        </w:rPr>
        <w:tab/>
      </w:r>
      <w:r w:rsidRPr="006C021B">
        <w:rPr>
          <w:rFonts w:ascii="Cambria" w:hAnsi="Cambria"/>
          <w:sz w:val="22"/>
          <w:szCs w:val="22"/>
        </w:rPr>
        <w:t>SK2020815654</w:t>
      </w:r>
    </w:p>
    <w:p w14:paraId="57D0C70E"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Bankové spojenie:</w:t>
      </w:r>
      <w:r w:rsidRPr="006C021B">
        <w:rPr>
          <w:rFonts w:ascii="Cambria" w:hAnsi="Cambria"/>
          <w:sz w:val="22"/>
          <w:szCs w:val="22"/>
        </w:rPr>
        <w:tab/>
      </w:r>
      <w:r w:rsidRPr="006C021B">
        <w:rPr>
          <w:rFonts w:ascii="Cambria" w:hAnsi="Cambria"/>
          <w:sz w:val="22"/>
          <w:szCs w:val="22"/>
        </w:rPr>
        <w:tab/>
        <w:t>Národná banka Slovenska</w:t>
      </w:r>
    </w:p>
    <w:p w14:paraId="7F713A1A" w14:textId="77777777" w:rsidR="0054562B" w:rsidRPr="006C021B" w:rsidRDefault="00F2644B" w:rsidP="0087118B">
      <w:pPr>
        <w:pStyle w:val="Default"/>
        <w:ind w:left="567"/>
        <w:rPr>
          <w:rFonts w:ascii="Cambria" w:hAnsi="Cambria"/>
          <w:sz w:val="22"/>
          <w:szCs w:val="22"/>
        </w:rPr>
      </w:pPr>
      <w:r w:rsidRPr="006C021B">
        <w:rPr>
          <w:rFonts w:ascii="Cambria" w:hAnsi="Cambria"/>
          <w:sz w:val="22"/>
          <w:szCs w:val="22"/>
        </w:rPr>
        <w:t>Číslo účtu (IBAN):</w:t>
      </w:r>
      <w:r w:rsidRPr="006C021B">
        <w:rPr>
          <w:rFonts w:ascii="Cambria" w:hAnsi="Cambria"/>
          <w:sz w:val="22"/>
          <w:szCs w:val="22"/>
        </w:rPr>
        <w:tab/>
      </w:r>
      <w:r w:rsidR="009D0FCD">
        <w:rPr>
          <w:rFonts w:ascii="Cambria" w:hAnsi="Cambria"/>
          <w:sz w:val="22"/>
          <w:szCs w:val="22"/>
        </w:rPr>
        <w:tab/>
      </w:r>
      <w:r w:rsidRPr="006C021B">
        <w:rPr>
          <w:rFonts w:ascii="Cambria" w:hAnsi="Cambria"/>
          <w:sz w:val="22"/>
          <w:szCs w:val="22"/>
        </w:rPr>
        <w:t>SK07 0720 0000 0000 0000 1919</w:t>
      </w:r>
    </w:p>
    <w:p w14:paraId="35CEE55E" w14:textId="77777777" w:rsidR="00F2644B" w:rsidRPr="001774D5" w:rsidRDefault="0054562B" w:rsidP="009D0FCD">
      <w:pPr>
        <w:pStyle w:val="Default"/>
        <w:ind w:left="3399" w:firstLine="141"/>
        <w:rPr>
          <w:rFonts w:ascii="Cambria" w:hAnsi="Cambria"/>
          <w:color w:val="00B0F0"/>
          <w:sz w:val="22"/>
          <w:szCs w:val="22"/>
        </w:rPr>
      </w:pPr>
      <w:r w:rsidRPr="001774D5">
        <w:rPr>
          <w:rFonts w:ascii="Cambria" w:hAnsi="Cambria"/>
          <w:color w:val="00B0F0"/>
          <w:sz w:val="22"/>
          <w:szCs w:val="22"/>
        </w:rPr>
        <w:t>&lt;</w:t>
      </w:r>
      <w:r w:rsidRPr="006C021B">
        <w:rPr>
          <w:rFonts w:ascii="Cambria" w:hAnsi="Cambria"/>
          <w:color w:val="00B0F0"/>
          <w:sz w:val="22"/>
          <w:szCs w:val="22"/>
        </w:rPr>
        <w:t xml:space="preserve">platí </w:t>
      </w:r>
      <w:r w:rsidR="0018753A" w:rsidRPr="006C021B">
        <w:rPr>
          <w:rFonts w:ascii="Cambria" w:hAnsi="Cambria"/>
          <w:color w:val="00B0F0"/>
          <w:sz w:val="22"/>
          <w:szCs w:val="22"/>
        </w:rPr>
        <w:t xml:space="preserve">pre </w:t>
      </w:r>
      <w:r w:rsidR="009F1051" w:rsidRPr="006C021B">
        <w:rPr>
          <w:rFonts w:ascii="Cambria" w:hAnsi="Cambria"/>
          <w:color w:val="00B0F0"/>
          <w:sz w:val="22"/>
          <w:szCs w:val="22"/>
        </w:rPr>
        <w:t>domáceho</w:t>
      </w:r>
      <w:r w:rsidR="0018753A" w:rsidRPr="006C021B">
        <w:rPr>
          <w:rFonts w:ascii="Cambria" w:hAnsi="Cambria"/>
          <w:color w:val="00B0F0"/>
          <w:sz w:val="22"/>
          <w:szCs w:val="22"/>
        </w:rPr>
        <w:t xml:space="preserve"> </w:t>
      </w:r>
      <w:r w:rsidR="00412022">
        <w:rPr>
          <w:rFonts w:ascii="Cambria" w:hAnsi="Cambria"/>
          <w:color w:val="00B0F0"/>
          <w:sz w:val="22"/>
          <w:szCs w:val="22"/>
        </w:rPr>
        <w:t>dodávateľa</w:t>
      </w:r>
      <w:r w:rsidRPr="001774D5">
        <w:rPr>
          <w:rFonts w:ascii="Cambria" w:hAnsi="Cambria"/>
          <w:color w:val="00B0F0"/>
          <w:sz w:val="22"/>
          <w:szCs w:val="22"/>
        </w:rPr>
        <w:t>&gt;</w:t>
      </w:r>
    </w:p>
    <w:p w14:paraId="5D420C9B" w14:textId="77777777" w:rsidR="0054562B" w:rsidRPr="006C021B" w:rsidRDefault="0018753A" w:rsidP="009D0FCD">
      <w:pPr>
        <w:pStyle w:val="Default"/>
        <w:ind w:left="3258" w:firstLine="282"/>
        <w:rPr>
          <w:rFonts w:ascii="Cambria" w:hAnsi="Cambria"/>
          <w:sz w:val="22"/>
          <w:szCs w:val="22"/>
        </w:rPr>
      </w:pPr>
      <w:r w:rsidRPr="006C021B">
        <w:rPr>
          <w:rFonts w:ascii="Cambria" w:hAnsi="Cambria"/>
          <w:sz w:val="22"/>
          <w:szCs w:val="22"/>
        </w:rPr>
        <w:t xml:space="preserve">SK60 0720 0000 0000 0000 2129 </w:t>
      </w:r>
    </w:p>
    <w:p w14:paraId="49EA7EC2" w14:textId="77777777" w:rsidR="0018753A" w:rsidRPr="001774D5" w:rsidRDefault="0054562B" w:rsidP="009D0FCD">
      <w:pPr>
        <w:pStyle w:val="Default"/>
        <w:ind w:left="3117" w:firstLine="423"/>
        <w:rPr>
          <w:rFonts w:ascii="Cambria" w:hAnsi="Cambria"/>
          <w:color w:val="00B0F0"/>
          <w:sz w:val="22"/>
          <w:szCs w:val="22"/>
        </w:rPr>
      </w:pPr>
      <w:r w:rsidRPr="001774D5">
        <w:rPr>
          <w:rFonts w:ascii="Cambria" w:hAnsi="Cambria"/>
          <w:color w:val="00B0F0"/>
          <w:sz w:val="22"/>
          <w:szCs w:val="22"/>
        </w:rPr>
        <w:t>&lt;</w:t>
      </w:r>
      <w:r w:rsidRPr="006C021B">
        <w:rPr>
          <w:rFonts w:ascii="Cambria" w:hAnsi="Cambria"/>
          <w:color w:val="00B0F0"/>
          <w:sz w:val="22"/>
          <w:szCs w:val="22"/>
        </w:rPr>
        <w:t xml:space="preserve">platí </w:t>
      </w:r>
      <w:r w:rsidR="0018753A" w:rsidRPr="006C021B">
        <w:rPr>
          <w:rFonts w:ascii="Cambria" w:hAnsi="Cambria"/>
          <w:color w:val="00B0F0"/>
          <w:sz w:val="22"/>
          <w:szCs w:val="22"/>
        </w:rPr>
        <w:t xml:space="preserve">pre zahraničného </w:t>
      </w:r>
      <w:r w:rsidR="00412022">
        <w:rPr>
          <w:rFonts w:ascii="Cambria" w:hAnsi="Cambria"/>
          <w:color w:val="00B0F0"/>
          <w:sz w:val="22"/>
          <w:szCs w:val="22"/>
        </w:rPr>
        <w:t>dodávateľa</w:t>
      </w:r>
      <w:r w:rsidRPr="001774D5">
        <w:rPr>
          <w:rFonts w:ascii="Cambria" w:hAnsi="Cambria"/>
          <w:color w:val="00B0F0"/>
          <w:sz w:val="22"/>
          <w:szCs w:val="22"/>
        </w:rPr>
        <w:t>&gt;</w:t>
      </w:r>
    </w:p>
    <w:p w14:paraId="440DBA42" w14:textId="77777777" w:rsidR="00EC6B09" w:rsidRPr="006C021B" w:rsidRDefault="00EC6B09" w:rsidP="009D0FCD">
      <w:pPr>
        <w:ind w:left="567"/>
        <w:jc w:val="both"/>
        <w:rPr>
          <w:rFonts w:ascii="Cambria" w:eastAsia="Calibri" w:hAnsi="Cambria" w:cs="Arial"/>
          <w:color w:val="000000"/>
          <w:sz w:val="22"/>
          <w:szCs w:val="22"/>
        </w:rPr>
      </w:pPr>
      <w:r w:rsidRPr="006C021B">
        <w:rPr>
          <w:rFonts w:ascii="Cambria" w:eastAsia="Calibri" w:hAnsi="Cambria" w:cs="Arial"/>
          <w:color w:val="000000"/>
          <w:sz w:val="22"/>
          <w:szCs w:val="22"/>
        </w:rPr>
        <w:t>Zriadená zákonom NR SR č. 566/1992 Zb. o Národnej banke Slovenska v znení neskorších predpisov.</w:t>
      </w:r>
    </w:p>
    <w:p w14:paraId="5DAF5163" w14:textId="77777777" w:rsidR="00F2644B" w:rsidRPr="006C021B" w:rsidRDefault="00F2644B" w:rsidP="0087118B">
      <w:pPr>
        <w:pStyle w:val="Default"/>
        <w:ind w:left="567"/>
        <w:rPr>
          <w:rFonts w:ascii="Cambria" w:hAnsi="Cambria"/>
          <w:sz w:val="22"/>
          <w:szCs w:val="22"/>
        </w:rPr>
      </w:pPr>
    </w:p>
    <w:p w14:paraId="29D233E2"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(ďalej len „</w:t>
      </w:r>
      <w:r w:rsidR="00412022">
        <w:rPr>
          <w:rFonts w:ascii="Cambria" w:hAnsi="Cambria"/>
          <w:sz w:val="22"/>
          <w:szCs w:val="22"/>
        </w:rPr>
        <w:t>objednávateľ</w:t>
      </w:r>
      <w:r w:rsidRPr="006C021B">
        <w:rPr>
          <w:rFonts w:ascii="Cambria" w:hAnsi="Cambria"/>
          <w:sz w:val="22"/>
          <w:szCs w:val="22"/>
        </w:rPr>
        <w:t>“</w:t>
      </w:r>
      <w:r w:rsidR="003E5D16" w:rsidRPr="006C021B">
        <w:rPr>
          <w:rFonts w:ascii="Cambria" w:hAnsi="Cambria"/>
          <w:sz w:val="22"/>
          <w:szCs w:val="22"/>
        </w:rPr>
        <w:t xml:space="preserve"> v príslušnom gramatickom tvare</w:t>
      </w:r>
      <w:r w:rsidRPr="006C021B">
        <w:rPr>
          <w:rFonts w:ascii="Cambria" w:hAnsi="Cambria"/>
          <w:sz w:val="22"/>
          <w:szCs w:val="22"/>
        </w:rPr>
        <w:t>)</w:t>
      </w:r>
    </w:p>
    <w:p w14:paraId="001D34AE" w14:textId="77777777" w:rsidR="00F2644B" w:rsidRPr="006C021B" w:rsidRDefault="00F2644B" w:rsidP="00F2644B">
      <w:pPr>
        <w:pStyle w:val="Default"/>
        <w:rPr>
          <w:rFonts w:ascii="Cambria" w:hAnsi="Cambria"/>
          <w:sz w:val="22"/>
          <w:szCs w:val="22"/>
        </w:rPr>
      </w:pPr>
    </w:p>
    <w:p w14:paraId="7B7AA6F0"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a</w:t>
      </w:r>
    </w:p>
    <w:p w14:paraId="2B633A14" w14:textId="77777777" w:rsidR="00F2644B" w:rsidRPr="006C021B" w:rsidRDefault="00F2644B" w:rsidP="0087118B">
      <w:pPr>
        <w:pStyle w:val="Default"/>
        <w:ind w:left="567"/>
        <w:rPr>
          <w:rFonts w:ascii="Cambria" w:hAnsi="Cambria"/>
          <w:sz w:val="22"/>
          <w:szCs w:val="22"/>
        </w:rPr>
      </w:pPr>
    </w:p>
    <w:p w14:paraId="18B7E0EB" w14:textId="77777777" w:rsidR="00F2644B" w:rsidRPr="006C021B" w:rsidRDefault="00412022" w:rsidP="0087118B">
      <w:pPr>
        <w:pStyle w:val="Default"/>
        <w:ind w:left="567"/>
        <w:rPr>
          <w:rFonts w:ascii="Cambria" w:hAnsi="Cambria"/>
          <w:b/>
          <w:sz w:val="22"/>
          <w:szCs w:val="22"/>
        </w:rPr>
      </w:pPr>
      <w:r>
        <w:rPr>
          <w:rFonts w:ascii="Cambria" w:hAnsi="Cambria"/>
          <w:b/>
          <w:sz w:val="22"/>
          <w:szCs w:val="22"/>
        </w:rPr>
        <w:t>Dodávateľ</w:t>
      </w:r>
      <w:r w:rsidR="00F2644B" w:rsidRPr="006C021B">
        <w:rPr>
          <w:rFonts w:ascii="Cambria" w:hAnsi="Cambria"/>
          <w:b/>
          <w:sz w:val="22"/>
          <w:szCs w:val="22"/>
        </w:rPr>
        <w:t>:</w:t>
      </w:r>
    </w:p>
    <w:p w14:paraId="613C4E11" w14:textId="77777777" w:rsidR="00F2644B" w:rsidRPr="006C021B" w:rsidRDefault="00F2644B" w:rsidP="0087118B">
      <w:pPr>
        <w:pStyle w:val="Default"/>
        <w:ind w:left="567"/>
        <w:rPr>
          <w:rFonts w:ascii="Cambria" w:hAnsi="Cambria"/>
          <w:sz w:val="22"/>
          <w:szCs w:val="22"/>
        </w:rPr>
      </w:pPr>
    </w:p>
    <w:p w14:paraId="618BD2F1"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Obchodné meno:</w:t>
      </w:r>
      <w:r w:rsidRPr="006C021B">
        <w:rPr>
          <w:rFonts w:ascii="Cambria" w:hAnsi="Cambria"/>
          <w:sz w:val="22"/>
          <w:szCs w:val="22"/>
        </w:rPr>
        <w:tab/>
      </w:r>
      <w:r w:rsidRPr="006C021B">
        <w:rPr>
          <w:rFonts w:ascii="Cambria" w:hAnsi="Cambria"/>
          <w:sz w:val="22"/>
          <w:szCs w:val="22"/>
        </w:rPr>
        <w:tab/>
      </w:r>
      <w:r w:rsidRPr="001774D5">
        <w:rPr>
          <w:rFonts w:ascii="Cambria" w:hAnsi="Cambria"/>
          <w:color w:val="00B0F0"/>
          <w:sz w:val="22"/>
          <w:szCs w:val="22"/>
        </w:rPr>
        <w:t>&lt;vyplní uchádzač&gt;</w:t>
      </w:r>
    </w:p>
    <w:p w14:paraId="4C284F8D"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Sídlo: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1774D5">
        <w:rPr>
          <w:rFonts w:ascii="Cambria" w:hAnsi="Cambria"/>
          <w:color w:val="00B0F0"/>
          <w:sz w:val="22"/>
          <w:szCs w:val="22"/>
        </w:rPr>
        <w:t>&lt;</w:t>
      </w:r>
      <w:r w:rsidRPr="006C021B">
        <w:rPr>
          <w:rFonts w:ascii="Cambria" w:hAnsi="Cambria"/>
          <w:color w:val="00B0F0"/>
          <w:sz w:val="22"/>
          <w:szCs w:val="22"/>
        </w:rPr>
        <w:t>vyplní uchádzač</w:t>
      </w:r>
      <w:r w:rsidRPr="001774D5">
        <w:rPr>
          <w:rFonts w:ascii="Cambria" w:hAnsi="Cambria"/>
          <w:color w:val="00B0F0"/>
          <w:sz w:val="22"/>
          <w:szCs w:val="22"/>
        </w:rPr>
        <w:t>&gt;</w:t>
      </w:r>
    </w:p>
    <w:p w14:paraId="4180B28F" w14:textId="77777777" w:rsidR="00727484" w:rsidRPr="006C021B" w:rsidRDefault="00727484" w:rsidP="0087118B">
      <w:pPr>
        <w:pStyle w:val="Default"/>
        <w:ind w:left="567"/>
        <w:rPr>
          <w:rFonts w:ascii="Cambria" w:hAnsi="Cambria"/>
          <w:sz w:val="22"/>
          <w:szCs w:val="22"/>
        </w:rPr>
      </w:pPr>
      <w:r w:rsidRPr="006C021B">
        <w:rPr>
          <w:rFonts w:ascii="Cambria" w:hAnsi="Cambria"/>
          <w:sz w:val="22"/>
          <w:szCs w:val="22"/>
        </w:rPr>
        <w:t>Zastúpený:</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1774D5">
        <w:rPr>
          <w:rFonts w:ascii="Cambria" w:hAnsi="Cambria"/>
          <w:color w:val="00B0F0"/>
          <w:sz w:val="22"/>
          <w:szCs w:val="22"/>
        </w:rPr>
        <w:t>&lt;</w:t>
      </w:r>
      <w:r w:rsidRPr="006C021B">
        <w:rPr>
          <w:rFonts w:ascii="Cambria" w:hAnsi="Cambria"/>
          <w:color w:val="00B0F0"/>
          <w:sz w:val="22"/>
          <w:szCs w:val="22"/>
        </w:rPr>
        <w:t>vyplní uchádzač</w:t>
      </w:r>
      <w:r w:rsidRPr="001774D5">
        <w:rPr>
          <w:rFonts w:ascii="Cambria" w:hAnsi="Cambria"/>
          <w:color w:val="00B0F0"/>
          <w:sz w:val="22"/>
          <w:szCs w:val="22"/>
        </w:rPr>
        <w:t>&gt;</w:t>
      </w:r>
    </w:p>
    <w:p w14:paraId="014EE5BB" w14:textId="77777777" w:rsidR="00F2644B" w:rsidRPr="006C021B" w:rsidRDefault="00727484" w:rsidP="0087118B">
      <w:pPr>
        <w:pStyle w:val="Default"/>
        <w:ind w:left="567"/>
        <w:rPr>
          <w:rFonts w:ascii="Cambria" w:hAnsi="Cambria"/>
          <w:sz w:val="22"/>
          <w:szCs w:val="22"/>
        </w:rPr>
      </w:pPr>
      <w:r w:rsidRPr="006C021B">
        <w:rPr>
          <w:rFonts w:ascii="Cambria" w:hAnsi="Cambria"/>
          <w:sz w:val="22"/>
          <w:szCs w:val="22"/>
        </w:rPr>
        <w:t>Zapísaný:</w:t>
      </w:r>
      <w:r w:rsidR="00F2644B" w:rsidRPr="006C021B">
        <w:rPr>
          <w:rFonts w:ascii="Cambria" w:hAnsi="Cambria"/>
          <w:sz w:val="22"/>
          <w:szCs w:val="22"/>
        </w:rPr>
        <w:tab/>
      </w:r>
      <w:r w:rsidR="00F2644B" w:rsidRPr="006C021B">
        <w:rPr>
          <w:rFonts w:ascii="Cambria" w:hAnsi="Cambria"/>
          <w:sz w:val="22"/>
          <w:szCs w:val="22"/>
        </w:rPr>
        <w:tab/>
      </w:r>
      <w:r w:rsidR="00F2644B" w:rsidRPr="006C021B">
        <w:rPr>
          <w:rFonts w:ascii="Cambria" w:hAnsi="Cambria"/>
          <w:sz w:val="22"/>
          <w:szCs w:val="22"/>
        </w:rPr>
        <w:tab/>
      </w:r>
      <w:r w:rsidR="00F2644B" w:rsidRPr="001774D5">
        <w:rPr>
          <w:rFonts w:ascii="Cambria" w:hAnsi="Cambria"/>
          <w:color w:val="00B0F0"/>
          <w:sz w:val="22"/>
          <w:szCs w:val="22"/>
        </w:rPr>
        <w:t>&lt;</w:t>
      </w:r>
      <w:r w:rsidR="00F2644B" w:rsidRPr="006C021B">
        <w:rPr>
          <w:rFonts w:ascii="Cambria" w:hAnsi="Cambria"/>
          <w:color w:val="00B0F0"/>
          <w:sz w:val="22"/>
          <w:szCs w:val="22"/>
        </w:rPr>
        <w:t>vyplní uchádzač</w:t>
      </w:r>
      <w:r w:rsidR="00F2644B" w:rsidRPr="001774D5">
        <w:rPr>
          <w:rFonts w:ascii="Cambria" w:hAnsi="Cambria"/>
          <w:color w:val="00B0F0"/>
          <w:sz w:val="22"/>
          <w:szCs w:val="22"/>
        </w:rPr>
        <w:t>&gt;</w:t>
      </w:r>
    </w:p>
    <w:p w14:paraId="4ACFD8E0" w14:textId="77777777" w:rsidR="00F2644B" w:rsidRPr="006C021B" w:rsidRDefault="00727484" w:rsidP="0087118B">
      <w:pPr>
        <w:pStyle w:val="Default"/>
        <w:ind w:left="567"/>
        <w:rPr>
          <w:rFonts w:ascii="Cambria" w:hAnsi="Cambria"/>
          <w:sz w:val="22"/>
          <w:szCs w:val="22"/>
        </w:rPr>
      </w:pPr>
      <w:r w:rsidRPr="006C021B">
        <w:rPr>
          <w:rFonts w:ascii="Cambria" w:hAnsi="Cambria"/>
          <w:sz w:val="22"/>
          <w:szCs w:val="22"/>
        </w:rPr>
        <w:t>IČO:</w:t>
      </w:r>
      <w:r w:rsidRPr="006C021B">
        <w:rPr>
          <w:rFonts w:ascii="Cambria" w:hAnsi="Cambria"/>
          <w:sz w:val="22"/>
          <w:szCs w:val="22"/>
        </w:rPr>
        <w:tab/>
      </w:r>
      <w:r w:rsidR="001A220E" w:rsidRPr="006C021B">
        <w:rPr>
          <w:rFonts w:ascii="Cambria" w:hAnsi="Cambria"/>
          <w:sz w:val="22"/>
          <w:szCs w:val="22"/>
        </w:rPr>
        <w:tab/>
      </w:r>
      <w:r w:rsidR="001A220E" w:rsidRPr="006C021B">
        <w:rPr>
          <w:rFonts w:ascii="Cambria" w:hAnsi="Cambria"/>
          <w:sz w:val="22"/>
          <w:szCs w:val="22"/>
        </w:rPr>
        <w:tab/>
      </w:r>
      <w:r w:rsidR="001A220E" w:rsidRPr="006C021B">
        <w:rPr>
          <w:rFonts w:ascii="Cambria" w:hAnsi="Cambria"/>
          <w:sz w:val="22"/>
          <w:szCs w:val="22"/>
        </w:rPr>
        <w:tab/>
      </w:r>
      <w:r w:rsidR="00F2644B" w:rsidRPr="001774D5">
        <w:rPr>
          <w:rFonts w:ascii="Cambria" w:hAnsi="Cambria"/>
          <w:color w:val="00B0F0"/>
          <w:sz w:val="22"/>
          <w:szCs w:val="22"/>
        </w:rPr>
        <w:t>&lt;</w:t>
      </w:r>
      <w:r w:rsidR="00F2644B" w:rsidRPr="006C021B">
        <w:rPr>
          <w:rFonts w:ascii="Cambria" w:hAnsi="Cambria"/>
          <w:color w:val="00B0F0"/>
          <w:sz w:val="22"/>
          <w:szCs w:val="22"/>
        </w:rPr>
        <w:t>vyplní uchádzač</w:t>
      </w:r>
      <w:r w:rsidR="00F2644B" w:rsidRPr="001774D5">
        <w:rPr>
          <w:rFonts w:ascii="Cambria" w:hAnsi="Cambria"/>
          <w:color w:val="00B0F0"/>
          <w:sz w:val="22"/>
          <w:szCs w:val="22"/>
        </w:rPr>
        <w:t>&gt;</w:t>
      </w:r>
    </w:p>
    <w:p w14:paraId="22BFEE15"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DIČ:</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1774D5">
        <w:rPr>
          <w:rFonts w:ascii="Cambria" w:hAnsi="Cambria"/>
          <w:color w:val="00B0F0"/>
          <w:sz w:val="22"/>
          <w:szCs w:val="22"/>
        </w:rPr>
        <w:t>&lt;</w:t>
      </w:r>
      <w:r w:rsidRPr="006C021B">
        <w:rPr>
          <w:rFonts w:ascii="Cambria" w:hAnsi="Cambria"/>
          <w:color w:val="00B0F0"/>
          <w:sz w:val="22"/>
          <w:szCs w:val="22"/>
        </w:rPr>
        <w:t>vyplní uchádzač</w:t>
      </w:r>
      <w:r w:rsidRPr="001774D5">
        <w:rPr>
          <w:rFonts w:ascii="Cambria" w:hAnsi="Cambria"/>
          <w:color w:val="00B0F0"/>
          <w:sz w:val="22"/>
          <w:szCs w:val="22"/>
        </w:rPr>
        <w:t>&gt;</w:t>
      </w:r>
    </w:p>
    <w:p w14:paraId="381D5F5D"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IČ DPH:</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009D0FCD">
        <w:rPr>
          <w:rFonts w:ascii="Cambria" w:hAnsi="Cambria"/>
          <w:sz w:val="22"/>
          <w:szCs w:val="22"/>
        </w:rPr>
        <w:tab/>
      </w:r>
      <w:r w:rsidRPr="001774D5">
        <w:rPr>
          <w:rFonts w:ascii="Cambria" w:hAnsi="Cambria"/>
          <w:color w:val="00B0F0"/>
          <w:sz w:val="22"/>
          <w:szCs w:val="22"/>
        </w:rPr>
        <w:t>&lt;</w:t>
      </w:r>
      <w:r w:rsidRPr="006C021B">
        <w:rPr>
          <w:rFonts w:ascii="Cambria" w:hAnsi="Cambria"/>
          <w:color w:val="00B0F0"/>
          <w:sz w:val="22"/>
          <w:szCs w:val="22"/>
        </w:rPr>
        <w:t>vyplní uchádzač</w:t>
      </w:r>
      <w:r w:rsidRPr="001774D5">
        <w:rPr>
          <w:rFonts w:ascii="Cambria" w:hAnsi="Cambria"/>
          <w:color w:val="00B0F0"/>
          <w:sz w:val="22"/>
          <w:szCs w:val="22"/>
        </w:rPr>
        <w:t>&gt;</w:t>
      </w:r>
    </w:p>
    <w:p w14:paraId="59E0546A" w14:textId="77777777" w:rsidR="00727484" w:rsidRPr="006C021B" w:rsidRDefault="00727484" w:rsidP="0087118B">
      <w:pPr>
        <w:pStyle w:val="Default"/>
        <w:ind w:left="567"/>
        <w:rPr>
          <w:rFonts w:ascii="Cambria" w:hAnsi="Cambria"/>
          <w:sz w:val="22"/>
          <w:szCs w:val="22"/>
        </w:rPr>
      </w:pPr>
      <w:r w:rsidRPr="006C021B">
        <w:rPr>
          <w:rFonts w:ascii="Cambria" w:hAnsi="Cambria"/>
          <w:sz w:val="22"/>
          <w:szCs w:val="22"/>
        </w:rPr>
        <w:t>Bankové spojenie:</w:t>
      </w:r>
      <w:r w:rsidRPr="006C021B">
        <w:rPr>
          <w:rFonts w:ascii="Cambria" w:hAnsi="Cambria"/>
          <w:sz w:val="22"/>
          <w:szCs w:val="22"/>
        </w:rPr>
        <w:tab/>
      </w:r>
      <w:r w:rsidRPr="006C021B">
        <w:rPr>
          <w:rFonts w:ascii="Cambria" w:hAnsi="Cambria"/>
          <w:sz w:val="22"/>
          <w:szCs w:val="22"/>
        </w:rPr>
        <w:tab/>
      </w:r>
      <w:r w:rsidRPr="001774D5">
        <w:rPr>
          <w:rFonts w:ascii="Cambria" w:hAnsi="Cambria"/>
          <w:color w:val="00B0F0"/>
          <w:sz w:val="22"/>
          <w:szCs w:val="22"/>
        </w:rPr>
        <w:t>&lt;</w:t>
      </w:r>
      <w:r w:rsidRPr="006C021B">
        <w:rPr>
          <w:rFonts w:ascii="Cambria" w:hAnsi="Cambria"/>
          <w:color w:val="00B0F0"/>
          <w:sz w:val="22"/>
          <w:szCs w:val="22"/>
        </w:rPr>
        <w:t>vyplní uchádzač</w:t>
      </w:r>
      <w:r w:rsidRPr="001774D5">
        <w:rPr>
          <w:rFonts w:ascii="Cambria" w:hAnsi="Cambria"/>
          <w:color w:val="00B0F0"/>
          <w:sz w:val="22"/>
          <w:szCs w:val="22"/>
        </w:rPr>
        <w:t>&gt;</w:t>
      </w:r>
    </w:p>
    <w:p w14:paraId="0E135A5A" w14:textId="77777777" w:rsidR="00727484" w:rsidRPr="006C021B" w:rsidRDefault="00727484" w:rsidP="0087118B">
      <w:pPr>
        <w:pStyle w:val="Default"/>
        <w:ind w:left="567"/>
        <w:rPr>
          <w:rFonts w:ascii="Cambria" w:hAnsi="Cambria"/>
          <w:sz w:val="22"/>
          <w:szCs w:val="22"/>
        </w:rPr>
      </w:pPr>
      <w:r w:rsidRPr="006C021B">
        <w:rPr>
          <w:rFonts w:ascii="Cambria" w:hAnsi="Cambria"/>
          <w:sz w:val="22"/>
          <w:szCs w:val="22"/>
        </w:rPr>
        <w:t>Číslo účtu</w:t>
      </w:r>
      <w:r w:rsidR="00C11895">
        <w:rPr>
          <w:rFonts w:ascii="Cambria" w:hAnsi="Cambria"/>
          <w:sz w:val="22"/>
          <w:szCs w:val="22"/>
        </w:rPr>
        <w:t xml:space="preserve"> </w:t>
      </w:r>
      <w:r w:rsidRPr="006C021B">
        <w:rPr>
          <w:rFonts w:ascii="Cambria" w:hAnsi="Cambria"/>
          <w:sz w:val="22"/>
          <w:szCs w:val="22"/>
        </w:rPr>
        <w:t>(IBAN):</w:t>
      </w:r>
      <w:r w:rsidRPr="006C021B">
        <w:rPr>
          <w:rFonts w:ascii="Cambria" w:hAnsi="Cambria"/>
          <w:sz w:val="22"/>
          <w:szCs w:val="22"/>
        </w:rPr>
        <w:tab/>
      </w:r>
      <w:r w:rsidRPr="006C021B">
        <w:rPr>
          <w:rFonts w:ascii="Cambria" w:hAnsi="Cambria"/>
          <w:sz w:val="22"/>
          <w:szCs w:val="22"/>
        </w:rPr>
        <w:tab/>
      </w:r>
      <w:r w:rsidRPr="001774D5">
        <w:rPr>
          <w:rFonts w:ascii="Cambria" w:hAnsi="Cambria"/>
          <w:color w:val="00B0F0"/>
          <w:sz w:val="22"/>
          <w:szCs w:val="22"/>
        </w:rPr>
        <w:t>&lt;</w:t>
      </w:r>
      <w:r w:rsidRPr="006C021B">
        <w:rPr>
          <w:rFonts w:ascii="Cambria" w:hAnsi="Cambria"/>
          <w:color w:val="00B0F0"/>
          <w:sz w:val="22"/>
          <w:szCs w:val="22"/>
        </w:rPr>
        <w:t>vyplní uchádzač</w:t>
      </w:r>
      <w:r w:rsidRPr="001774D5">
        <w:rPr>
          <w:rFonts w:ascii="Cambria" w:hAnsi="Cambria"/>
          <w:color w:val="00B0F0"/>
          <w:sz w:val="22"/>
          <w:szCs w:val="22"/>
        </w:rPr>
        <w:t>&gt;</w:t>
      </w:r>
    </w:p>
    <w:p w14:paraId="177DDB21" w14:textId="77777777" w:rsidR="00F2644B" w:rsidRPr="006C021B" w:rsidRDefault="00F2644B" w:rsidP="0087118B">
      <w:pPr>
        <w:ind w:left="567"/>
        <w:rPr>
          <w:rFonts w:ascii="Cambria" w:hAnsi="Cambria" w:cs="Arial"/>
          <w:sz w:val="22"/>
          <w:szCs w:val="22"/>
        </w:rPr>
      </w:pPr>
    </w:p>
    <w:p w14:paraId="524C4FD0"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(ďalej len „</w:t>
      </w:r>
      <w:r w:rsidR="00412022">
        <w:rPr>
          <w:rFonts w:ascii="Cambria" w:hAnsi="Cambria"/>
          <w:sz w:val="22"/>
          <w:szCs w:val="22"/>
        </w:rPr>
        <w:t>dodávateľ</w:t>
      </w:r>
      <w:r w:rsidRPr="006C021B">
        <w:rPr>
          <w:rFonts w:ascii="Cambria" w:hAnsi="Cambria"/>
          <w:sz w:val="22"/>
          <w:szCs w:val="22"/>
        </w:rPr>
        <w:t>“</w:t>
      </w:r>
      <w:r w:rsidR="003E5D16" w:rsidRPr="006C021B">
        <w:rPr>
          <w:rFonts w:ascii="Cambria" w:hAnsi="Cambria"/>
          <w:sz w:val="22"/>
          <w:szCs w:val="22"/>
        </w:rPr>
        <w:t xml:space="preserve"> v príslušnom gramatickom tvare</w:t>
      </w:r>
      <w:r w:rsidRPr="006C021B">
        <w:rPr>
          <w:rFonts w:ascii="Cambria" w:hAnsi="Cambria"/>
          <w:sz w:val="22"/>
          <w:szCs w:val="22"/>
        </w:rPr>
        <w:t>)</w:t>
      </w:r>
    </w:p>
    <w:p w14:paraId="549EBBB3" w14:textId="77777777" w:rsidR="00F2644B" w:rsidRPr="006C021B" w:rsidRDefault="00F2644B" w:rsidP="0087118B">
      <w:pPr>
        <w:pStyle w:val="Default"/>
        <w:ind w:left="567"/>
        <w:rPr>
          <w:rFonts w:ascii="Cambria" w:hAnsi="Cambria"/>
          <w:sz w:val="22"/>
          <w:szCs w:val="22"/>
        </w:rPr>
      </w:pPr>
      <w:r w:rsidRPr="006C021B">
        <w:rPr>
          <w:rFonts w:ascii="Cambria" w:hAnsi="Cambria"/>
          <w:sz w:val="22"/>
          <w:szCs w:val="22"/>
        </w:rPr>
        <w:t xml:space="preserve">(ďalej </w:t>
      </w:r>
      <w:r w:rsidR="00412022">
        <w:rPr>
          <w:rFonts w:ascii="Cambria" w:hAnsi="Cambria"/>
          <w:sz w:val="22"/>
          <w:szCs w:val="22"/>
        </w:rPr>
        <w:t>objednávateľ</w:t>
      </w:r>
      <w:r w:rsidRPr="006C021B">
        <w:rPr>
          <w:rFonts w:ascii="Cambria" w:hAnsi="Cambria"/>
          <w:sz w:val="22"/>
          <w:szCs w:val="22"/>
        </w:rPr>
        <w:t xml:space="preserve"> a </w:t>
      </w:r>
      <w:r w:rsidR="00412022">
        <w:rPr>
          <w:rFonts w:ascii="Cambria" w:hAnsi="Cambria"/>
          <w:sz w:val="22"/>
          <w:szCs w:val="22"/>
        </w:rPr>
        <w:t>dodávateľ</w:t>
      </w:r>
      <w:r w:rsidRPr="006C021B">
        <w:rPr>
          <w:rFonts w:ascii="Cambria" w:hAnsi="Cambria"/>
          <w:sz w:val="22"/>
          <w:szCs w:val="22"/>
        </w:rPr>
        <w:t xml:space="preserve"> spolu ako „zmluvné strany“)</w:t>
      </w:r>
    </w:p>
    <w:p w14:paraId="68939366" w14:textId="77777777" w:rsidR="00F2644B" w:rsidRPr="006C021B" w:rsidRDefault="00F2644B" w:rsidP="0087118B">
      <w:pPr>
        <w:ind w:left="567"/>
        <w:rPr>
          <w:rFonts w:ascii="Cambria" w:hAnsi="Cambria" w:cs="Arial"/>
          <w:sz w:val="22"/>
          <w:szCs w:val="22"/>
        </w:rPr>
      </w:pPr>
    </w:p>
    <w:p w14:paraId="008A93F0" w14:textId="77777777" w:rsidR="00F2644B" w:rsidRPr="006C021B" w:rsidRDefault="00F2644B" w:rsidP="0087118B">
      <w:pPr>
        <w:ind w:left="567"/>
        <w:rPr>
          <w:rFonts w:ascii="Cambria" w:hAnsi="Cambria" w:cs="Arial"/>
          <w:sz w:val="22"/>
          <w:szCs w:val="22"/>
        </w:rPr>
      </w:pPr>
      <w:r w:rsidRPr="006C021B">
        <w:rPr>
          <w:rFonts w:ascii="Cambria" w:hAnsi="Cambria" w:cs="Arial"/>
          <w:sz w:val="22"/>
          <w:szCs w:val="22"/>
        </w:rPr>
        <w:t>uzatváranú túto zmluvu v nasledovnom znení:</w:t>
      </w:r>
    </w:p>
    <w:p w14:paraId="5F5A1688" w14:textId="77777777" w:rsidR="0049178F" w:rsidRPr="006C021B" w:rsidRDefault="0049178F" w:rsidP="0001389E">
      <w:pPr>
        <w:pStyle w:val="Obsah"/>
        <w:suppressLineNumbers w:val="0"/>
        <w:rPr>
          <w:rFonts w:ascii="Cambria" w:hAnsi="Cambria" w:cs="Arial"/>
          <w:b/>
          <w:sz w:val="22"/>
          <w:szCs w:val="22"/>
        </w:rPr>
      </w:pPr>
    </w:p>
    <w:p w14:paraId="1E1F5007" w14:textId="77777777" w:rsidR="00CB3F0C" w:rsidRDefault="00CB3F0C" w:rsidP="00EA55C8">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Preambula</w:t>
      </w:r>
    </w:p>
    <w:p w14:paraId="324DDBB5" w14:textId="77777777" w:rsidR="00EA55C8" w:rsidRPr="003C5768" w:rsidRDefault="00EA55C8" w:rsidP="003C5768">
      <w:pPr>
        <w:rPr>
          <w:lang w:eastAsia="en-US"/>
        </w:rPr>
      </w:pPr>
    </w:p>
    <w:p w14:paraId="6FF28D50" w14:textId="1795E722" w:rsidR="0025225A" w:rsidRPr="006C021B" w:rsidRDefault="00412022" w:rsidP="00590194">
      <w:pPr>
        <w:pStyle w:val="ListParagraph"/>
        <w:numPr>
          <w:ilvl w:val="0"/>
          <w:numId w:val="13"/>
        </w:numPr>
        <w:autoSpaceDE w:val="0"/>
        <w:autoSpaceDN w:val="0"/>
        <w:adjustRightInd w:val="0"/>
        <w:spacing w:after="0" w:line="240" w:lineRule="auto"/>
        <w:ind w:left="567" w:hanging="567"/>
        <w:contextualSpacing/>
        <w:jc w:val="both"/>
        <w:rPr>
          <w:rFonts w:ascii="Cambria" w:hAnsi="Cambria" w:cs="Arial"/>
          <w:color w:val="000000"/>
        </w:rPr>
      </w:pPr>
      <w:r>
        <w:rPr>
          <w:rFonts w:ascii="Cambria" w:hAnsi="Cambria" w:cs="Arial"/>
          <w:color w:val="000000"/>
        </w:rPr>
        <w:t>Objednávateľ</w:t>
      </w:r>
      <w:r w:rsidR="007D15CA">
        <w:rPr>
          <w:rFonts w:ascii="Cambria" w:hAnsi="Cambria" w:cs="Arial"/>
          <w:color w:val="000000"/>
        </w:rPr>
        <w:t>,</w:t>
      </w:r>
      <w:r w:rsidR="003E3D5A" w:rsidRPr="006C021B">
        <w:rPr>
          <w:rFonts w:ascii="Cambria" w:hAnsi="Cambria" w:cs="Arial"/>
          <w:color w:val="000000"/>
        </w:rPr>
        <w:t xml:space="preserve"> </w:t>
      </w:r>
      <w:r w:rsidR="0025225A" w:rsidRPr="006C021B">
        <w:rPr>
          <w:rFonts w:ascii="Cambria" w:hAnsi="Cambria" w:cs="Arial"/>
          <w:color w:val="000000"/>
        </w:rPr>
        <w:t>ako verejný obstarávateľ</w:t>
      </w:r>
      <w:r w:rsidR="007D15CA">
        <w:rPr>
          <w:rFonts w:ascii="Cambria" w:hAnsi="Cambria" w:cs="Arial"/>
          <w:color w:val="000000"/>
        </w:rPr>
        <w:t>,</w:t>
      </w:r>
      <w:r w:rsidR="0025225A" w:rsidRPr="006C021B">
        <w:rPr>
          <w:rFonts w:ascii="Cambria" w:hAnsi="Cambria" w:cs="Arial"/>
          <w:color w:val="000000"/>
        </w:rPr>
        <w:t xml:space="preserve"> </w:t>
      </w:r>
      <w:r w:rsidR="007D15CA" w:rsidRPr="00E5564A">
        <w:rPr>
          <w:rFonts w:ascii="Cambria" w:hAnsi="Cambria" w:cs="Arial"/>
          <w:bCs/>
          <w:color w:val="000000"/>
        </w:rPr>
        <w:t>vyhlásil oznámením č. &lt;</w:t>
      </w:r>
      <w:r w:rsidR="007D15CA" w:rsidRPr="00E5564A">
        <w:rPr>
          <w:rFonts w:ascii="Cambria" w:hAnsi="Cambria" w:cs="Arial"/>
          <w:bCs/>
          <w:color w:val="FF0000"/>
        </w:rPr>
        <w:t>doplní verejný obstarávateľ</w:t>
      </w:r>
      <w:r w:rsidR="007D15CA" w:rsidRPr="00E5564A">
        <w:rPr>
          <w:rFonts w:ascii="Cambria" w:hAnsi="Cambria" w:cs="Arial"/>
          <w:bCs/>
          <w:color w:val="000000"/>
        </w:rPr>
        <w:t>&gt;, zverejneným vo Vestníku verejného obstarávania č. &lt;</w:t>
      </w:r>
      <w:r w:rsidR="007D15CA" w:rsidRPr="00E5564A">
        <w:rPr>
          <w:rFonts w:ascii="Cambria" w:hAnsi="Cambria" w:cs="Arial"/>
          <w:bCs/>
          <w:color w:val="FF0000"/>
        </w:rPr>
        <w:t>doplní verejný obstarávateľ</w:t>
      </w:r>
      <w:r w:rsidR="007D15CA" w:rsidRPr="00E5564A">
        <w:rPr>
          <w:rFonts w:ascii="Cambria" w:hAnsi="Cambria" w:cs="Arial"/>
          <w:bCs/>
          <w:color w:val="000000"/>
        </w:rPr>
        <w:t>&gt; dňa &lt;</w:t>
      </w:r>
      <w:r w:rsidR="007D15CA" w:rsidRPr="00E5564A">
        <w:rPr>
          <w:rFonts w:ascii="Cambria" w:hAnsi="Cambria" w:cs="Arial"/>
          <w:bCs/>
          <w:color w:val="FF0000"/>
        </w:rPr>
        <w:t>doplní verejný obstarávateľ</w:t>
      </w:r>
      <w:r w:rsidR="007D15CA" w:rsidRPr="00E5564A">
        <w:rPr>
          <w:rFonts w:ascii="Cambria" w:hAnsi="Cambria" w:cs="Arial"/>
          <w:bCs/>
          <w:color w:val="000000"/>
        </w:rPr>
        <w:t>&gt;, nadlimitnú zákazku podľa § 66 zákona č. 343/2015 Z. z. o verejnom obstarávaní a o zmene a doplnení niektorých zákonov v znení neskorších predpisov (ďalej len „</w:t>
      </w:r>
      <w:r w:rsidR="007D15CA" w:rsidRPr="00897EDD">
        <w:rPr>
          <w:rFonts w:ascii="Cambria" w:hAnsi="Cambria" w:cs="Arial"/>
          <w:color w:val="000000"/>
        </w:rPr>
        <w:t>Zákon o verejnom obstarávaní</w:t>
      </w:r>
      <w:r w:rsidR="007D15CA" w:rsidRPr="00E5564A">
        <w:rPr>
          <w:rFonts w:ascii="Cambria" w:hAnsi="Cambria" w:cs="Arial"/>
          <w:bCs/>
          <w:color w:val="000000"/>
        </w:rPr>
        <w:t>“) s názvom</w:t>
      </w:r>
      <w:r w:rsidR="007D15CA">
        <w:rPr>
          <w:rFonts w:ascii="Cambria" w:hAnsi="Cambria" w:cs="Arial"/>
          <w:color w:val="000000"/>
        </w:rPr>
        <w:t xml:space="preserve"> </w:t>
      </w:r>
      <w:r w:rsidR="00ED39A8" w:rsidRPr="006C021B">
        <w:rPr>
          <w:rFonts w:ascii="Cambria" w:hAnsi="Cambria" w:cs="Arial"/>
          <w:color w:val="000000"/>
        </w:rPr>
        <w:t>„</w:t>
      </w:r>
      <w:r w:rsidR="009F1F89" w:rsidRPr="009F1F89">
        <w:rPr>
          <w:rFonts w:ascii="Cambria" w:hAnsi="Cambria" w:cs="Arial"/>
          <w:color w:val="000000"/>
        </w:rPr>
        <w:t xml:space="preserve">Servisná podpora výrobcu pre HW zariadenia Firewally </w:t>
      </w:r>
      <w:proofErr w:type="spellStart"/>
      <w:r w:rsidR="009F1F89" w:rsidRPr="009F1F89">
        <w:rPr>
          <w:rFonts w:ascii="Cambria" w:hAnsi="Cambria" w:cs="Arial"/>
          <w:color w:val="000000"/>
        </w:rPr>
        <w:t>Forcepoint</w:t>
      </w:r>
      <w:proofErr w:type="spellEnd"/>
      <w:r w:rsidR="009F1F89" w:rsidRPr="009F1F89">
        <w:rPr>
          <w:rFonts w:ascii="Cambria" w:hAnsi="Cambria" w:cs="Arial"/>
          <w:color w:val="000000"/>
        </w:rPr>
        <w:t xml:space="preserve"> NGFW</w:t>
      </w:r>
      <w:r w:rsidR="00ED39A8" w:rsidRPr="006C021B">
        <w:rPr>
          <w:rFonts w:ascii="Cambria" w:hAnsi="Cambria"/>
          <w:color w:val="000000"/>
        </w:rPr>
        <w:t>“</w:t>
      </w:r>
      <w:r w:rsidR="0025225A" w:rsidRPr="006C021B">
        <w:rPr>
          <w:rFonts w:ascii="Cambria" w:hAnsi="Cambria" w:cs="Arial"/>
          <w:color w:val="000000"/>
        </w:rPr>
        <w:t>.</w:t>
      </w:r>
    </w:p>
    <w:p w14:paraId="472418BE" w14:textId="77777777" w:rsidR="006D52CD" w:rsidRPr="006C021B" w:rsidRDefault="00CB3F0C" w:rsidP="00590194">
      <w:pPr>
        <w:pStyle w:val="ListParagraph"/>
        <w:numPr>
          <w:ilvl w:val="0"/>
          <w:numId w:val="13"/>
        </w:numPr>
        <w:autoSpaceDE w:val="0"/>
        <w:autoSpaceDN w:val="0"/>
        <w:adjustRightInd w:val="0"/>
        <w:spacing w:after="0" w:line="240" w:lineRule="auto"/>
        <w:ind w:left="567" w:hanging="567"/>
        <w:contextualSpacing/>
        <w:jc w:val="both"/>
        <w:rPr>
          <w:rFonts w:ascii="Cambria" w:hAnsi="Cambria" w:cs="Arial"/>
          <w:color w:val="000000"/>
        </w:rPr>
      </w:pPr>
      <w:r w:rsidRPr="006C021B">
        <w:rPr>
          <w:rFonts w:ascii="Cambria" w:hAnsi="Cambria" w:cs="Arial"/>
          <w:color w:val="000000" w:themeColor="text1"/>
        </w:rPr>
        <w:lastRenderedPageBreak/>
        <w:t xml:space="preserve">Na základe vyhodnotenia ponúk bola ponuka </w:t>
      </w:r>
      <w:r w:rsidR="00412022">
        <w:rPr>
          <w:rFonts w:ascii="Cambria" w:hAnsi="Cambria" w:cs="Arial"/>
          <w:color w:val="000000" w:themeColor="text1"/>
        </w:rPr>
        <w:t>dodávateľa</w:t>
      </w:r>
      <w:r w:rsidRPr="006C021B">
        <w:rPr>
          <w:rFonts w:ascii="Cambria" w:hAnsi="Cambria" w:cs="Arial"/>
          <w:color w:val="000000" w:themeColor="text1"/>
        </w:rPr>
        <w:t xml:space="preserve"> vyhodnotená ako ponuka úspešného uchádzača. Vzhľadom na túto skutočnosť a predloženú ponuku </w:t>
      </w:r>
      <w:r w:rsidR="00412022">
        <w:rPr>
          <w:rFonts w:ascii="Cambria" w:hAnsi="Cambria" w:cs="Arial"/>
          <w:color w:val="000000" w:themeColor="text1"/>
        </w:rPr>
        <w:t>dodávateľa</w:t>
      </w:r>
      <w:r w:rsidRPr="006C021B">
        <w:rPr>
          <w:rFonts w:ascii="Cambria" w:hAnsi="Cambria" w:cs="Arial"/>
          <w:color w:val="000000" w:themeColor="text1"/>
        </w:rPr>
        <w:t xml:space="preserve"> sa zmluvné strany na základe slobodnej vôle a v súlade s právnymi predpismi platnými na území Slovenskej republiky rozhodli uzatvoriť túto zmluvu.</w:t>
      </w:r>
    </w:p>
    <w:p w14:paraId="4ED61367" w14:textId="77777777" w:rsidR="00D727AA" w:rsidRPr="006C021B" w:rsidRDefault="00412022" w:rsidP="00590194">
      <w:pPr>
        <w:pStyle w:val="ListParagraph"/>
        <w:numPr>
          <w:ilvl w:val="0"/>
          <w:numId w:val="13"/>
        </w:numPr>
        <w:autoSpaceDE w:val="0"/>
        <w:autoSpaceDN w:val="0"/>
        <w:adjustRightInd w:val="0"/>
        <w:spacing w:line="240" w:lineRule="auto"/>
        <w:ind w:left="567" w:hanging="567"/>
        <w:contextualSpacing/>
        <w:jc w:val="both"/>
        <w:rPr>
          <w:rFonts w:ascii="Cambria" w:hAnsi="Cambria" w:cs="Arial"/>
          <w:color w:val="000000"/>
        </w:rPr>
      </w:pPr>
      <w:r>
        <w:rPr>
          <w:rFonts w:ascii="Cambria" w:hAnsi="Cambria" w:cs="Arial"/>
          <w:color w:val="000000" w:themeColor="text1"/>
        </w:rPr>
        <w:t>Objednávateľ</w:t>
      </w:r>
      <w:r w:rsidR="006064A1" w:rsidRPr="006C021B">
        <w:rPr>
          <w:rFonts w:ascii="Cambria" w:hAnsi="Cambria" w:cs="Arial"/>
          <w:color w:val="000000" w:themeColor="text1"/>
        </w:rPr>
        <w:t xml:space="preserve"> </w:t>
      </w:r>
      <w:r w:rsidR="005B3007" w:rsidRPr="006C021B">
        <w:rPr>
          <w:rFonts w:ascii="Cambria" w:hAnsi="Cambria" w:cs="Arial"/>
          <w:color w:val="000000" w:themeColor="text1"/>
        </w:rPr>
        <w:t xml:space="preserve">v rámci predmetu zákazky </w:t>
      </w:r>
      <w:r w:rsidR="006064A1" w:rsidRPr="006C021B">
        <w:rPr>
          <w:rFonts w:ascii="Cambria" w:hAnsi="Cambria" w:cs="Arial"/>
          <w:color w:val="000000" w:themeColor="text1"/>
        </w:rPr>
        <w:t xml:space="preserve">vymedzil minimálne </w:t>
      </w:r>
      <w:r w:rsidR="008D768A" w:rsidRPr="006C021B">
        <w:rPr>
          <w:rFonts w:ascii="Cambria" w:hAnsi="Cambria" w:cs="Arial"/>
          <w:color w:val="000000" w:themeColor="text1"/>
        </w:rPr>
        <w:t>požiadavky na vecnú a technickú špecifikáciu</w:t>
      </w:r>
      <w:r w:rsidR="006064A1" w:rsidRPr="006C021B">
        <w:rPr>
          <w:rFonts w:ascii="Cambria" w:hAnsi="Cambria" w:cs="Arial"/>
          <w:color w:val="000000" w:themeColor="text1"/>
        </w:rPr>
        <w:t xml:space="preserve"> predmetu</w:t>
      </w:r>
      <w:r w:rsidR="009307B8" w:rsidRPr="006C021B">
        <w:rPr>
          <w:rFonts w:ascii="Cambria" w:hAnsi="Cambria" w:cs="Arial"/>
          <w:color w:val="000000" w:themeColor="text1"/>
        </w:rPr>
        <w:t xml:space="preserve"> plnenia</w:t>
      </w:r>
      <w:r w:rsidR="006064A1" w:rsidRPr="006C021B">
        <w:rPr>
          <w:rFonts w:ascii="Cambria" w:hAnsi="Cambria" w:cs="Arial"/>
          <w:color w:val="000000" w:themeColor="text1"/>
        </w:rPr>
        <w:t xml:space="preserve"> </w:t>
      </w:r>
      <w:r w:rsidR="005B3007" w:rsidRPr="006C021B">
        <w:rPr>
          <w:rFonts w:ascii="Cambria" w:hAnsi="Cambria" w:cs="Arial"/>
          <w:color w:val="000000" w:themeColor="text1"/>
        </w:rPr>
        <w:t>tejto zmluvy</w:t>
      </w:r>
      <w:r w:rsidR="006064A1" w:rsidRPr="006C021B">
        <w:rPr>
          <w:rFonts w:ascii="Cambria" w:hAnsi="Cambria" w:cs="Arial"/>
          <w:color w:val="000000" w:themeColor="text1"/>
        </w:rPr>
        <w:t>, ktoré tvoria prílohu č. 1 tejto zmluvy.</w:t>
      </w:r>
    </w:p>
    <w:p w14:paraId="05B34338" w14:textId="77777777" w:rsidR="00C82569" w:rsidRPr="006C021B" w:rsidRDefault="00C82569" w:rsidP="00C82569">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 I</w:t>
      </w:r>
    </w:p>
    <w:p w14:paraId="492664EE" w14:textId="77777777" w:rsidR="00C82569" w:rsidRDefault="00C82569" w:rsidP="00103C07">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Účel zmluvy</w:t>
      </w:r>
    </w:p>
    <w:p w14:paraId="60FAD108" w14:textId="77777777" w:rsidR="00103C07" w:rsidRPr="003C5768" w:rsidRDefault="00103C07" w:rsidP="003C5768">
      <w:pPr>
        <w:rPr>
          <w:lang w:eastAsia="en-US"/>
        </w:rPr>
      </w:pPr>
    </w:p>
    <w:p w14:paraId="11320031" w14:textId="4CC4C74D" w:rsidR="00AC6877" w:rsidRPr="006C021B" w:rsidRDefault="00AC6877" w:rsidP="00552C60">
      <w:pPr>
        <w:pStyle w:val="Zmluva"/>
        <w:numPr>
          <w:ilvl w:val="0"/>
          <w:numId w:val="0"/>
        </w:numPr>
        <w:suppressAutoHyphens w:val="0"/>
        <w:overflowPunct/>
        <w:autoSpaceDE/>
        <w:spacing w:before="0"/>
        <w:ind w:left="567"/>
        <w:jc w:val="both"/>
        <w:textAlignment w:val="auto"/>
        <w:rPr>
          <w:rFonts w:ascii="Cambria" w:hAnsi="Cambria"/>
          <w:sz w:val="22"/>
          <w:szCs w:val="22"/>
          <w:lang w:eastAsia="en-US"/>
        </w:rPr>
      </w:pPr>
      <w:r w:rsidRPr="006C021B">
        <w:rPr>
          <w:rFonts w:ascii="Cambria" w:hAnsi="Cambria" w:cs="Arial"/>
          <w:sz w:val="22"/>
          <w:szCs w:val="22"/>
        </w:rPr>
        <w:t xml:space="preserve">Účelom </w:t>
      </w:r>
      <w:r w:rsidR="0082278E" w:rsidRPr="006C021B">
        <w:rPr>
          <w:rFonts w:ascii="Cambria" w:hAnsi="Cambria" w:cs="Arial"/>
          <w:sz w:val="22"/>
          <w:szCs w:val="22"/>
        </w:rPr>
        <w:t xml:space="preserve">tejto </w:t>
      </w:r>
      <w:r w:rsidRPr="006C021B">
        <w:rPr>
          <w:rFonts w:ascii="Cambria" w:hAnsi="Cambria" w:cs="Arial"/>
          <w:sz w:val="22"/>
          <w:szCs w:val="22"/>
        </w:rPr>
        <w:t xml:space="preserve">zmluvy je zabezpečenie </w:t>
      </w:r>
      <w:r w:rsidR="00757E8C" w:rsidRPr="00757E8C">
        <w:rPr>
          <w:rFonts w:ascii="Cambria" w:hAnsi="Cambria" w:cs="Arial"/>
          <w:sz w:val="22"/>
          <w:szCs w:val="22"/>
        </w:rPr>
        <w:t>servisn</w:t>
      </w:r>
      <w:r w:rsidR="00757E8C">
        <w:rPr>
          <w:rFonts w:ascii="Cambria" w:hAnsi="Cambria" w:cs="Arial"/>
          <w:sz w:val="22"/>
          <w:szCs w:val="22"/>
        </w:rPr>
        <w:t>ej</w:t>
      </w:r>
      <w:r w:rsidR="00757E8C" w:rsidRPr="00757E8C">
        <w:rPr>
          <w:rFonts w:ascii="Cambria" w:hAnsi="Cambria" w:cs="Arial"/>
          <w:sz w:val="22"/>
          <w:szCs w:val="22"/>
        </w:rPr>
        <w:t xml:space="preserve"> podpor</w:t>
      </w:r>
      <w:r w:rsidR="00757E8C">
        <w:rPr>
          <w:rFonts w:ascii="Cambria" w:hAnsi="Cambria" w:cs="Arial"/>
          <w:sz w:val="22"/>
          <w:szCs w:val="22"/>
        </w:rPr>
        <w:t>y</w:t>
      </w:r>
      <w:r w:rsidR="00757E8C" w:rsidRPr="00757E8C">
        <w:rPr>
          <w:rFonts w:ascii="Cambria" w:hAnsi="Cambria" w:cs="Arial"/>
          <w:sz w:val="22"/>
          <w:szCs w:val="22"/>
        </w:rPr>
        <w:t xml:space="preserve"> výrobcu </w:t>
      </w:r>
      <w:r w:rsidR="009F1F89" w:rsidRPr="009F1F89">
        <w:rPr>
          <w:rFonts w:ascii="Cambria" w:hAnsi="Cambria" w:cs="Arial"/>
          <w:sz w:val="22"/>
          <w:szCs w:val="22"/>
        </w:rPr>
        <w:t xml:space="preserve">pre HW zariadenia Firewally </w:t>
      </w:r>
      <w:proofErr w:type="spellStart"/>
      <w:r w:rsidR="009F1F89" w:rsidRPr="009F1F89">
        <w:rPr>
          <w:rFonts w:ascii="Cambria" w:hAnsi="Cambria" w:cs="Arial"/>
          <w:sz w:val="22"/>
          <w:szCs w:val="22"/>
        </w:rPr>
        <w:t>Forcepoint</w:t>
      </w:r>
      <w:proofErr w:type="spellEnd"/>
      <w:r w:rsidR="009F1F89" w:rsidRPr="009F1F89">
        <w:rPr>
          <w:rFonts w:ascii="Cambria" w:hAnsi="Cambria" w:cs="Arial"/>
          <w:sz w:val="22"/>
          <w:szCs w:val="22"/>
        </w:rPr>
        <w:t xml:space="preserve"> NGFW</w:t>
      </w:r>
      <w:r w:rsidRPr="006C021B">
        <w:rPr>
          <w:rFonts w:ascii="Cambria" w:hAnsi="Cambria" w:cs="Arial"/>
          <w:sz w:val="22"/>
          <w:szCs w:val="22"/>
        </w:rPr>
        <w:t xml:space="preserve">, ktoré </w:t>
      </w:r>
      <w:r w:rsidR="00042532" w:rsidRPr="006C021B">
        <w:rPr>
          <w:rFonts w:ascii="Cambria" w:hAnsi="Cambria" w:cs="Arial"/>
          <w:sz w:val="22"/>
          <w:szCs w:val="22"/>
        </w:rPr>
        <w:t xml:space="preserve">slúžia na </w:t>
      </w:r>
      <w:r w:rsidR="009F1F89">
        <w:rPr>
          <w:rFonts w:ascii="Cambria" w:hAnsi="Cambria" w:cs="Arial"/>
          <w:sz w:val="22"/>
          <w:szCs w:val="22"/>
        </w:rPr>
        <w:t xml:space="preserve">kontrolu prevádzky v sieti </w:t>
      </w:r>
      <w:r w:rsidR="007D15CA">
        <w:rPr>
          <w:rFonts w:ascii="Cambria" w:hAnsi="Cambria" w:cs="Arial"/>
          <w:sz w:val="22"/>
          <w:szCs w:val="22"/>
        </w:rPr>
        <w:t>objednávateľa</w:t>
      </w:r>
      <w:r w:rsidR="00B066A1" w:rsidRPr="006C021B">
        <w:rPr>
          <w:rFonts w:ascii="Cambria" w:hAnsi="Cambria" w:cs="Arial"/>
          <w:sz w:val="22"/>
          <w:szCs w:val="22"/>
        </w:rPr>
        <w:t>.</w:t>
      </w:r>
    </w:p>
    <w:p w14:paraId="463E1AF0" w14:textId="77777777" w:rsidR="2F4CCA17" w:rsidRPr="006C021B" w:rsidRDefault="2F4CCA17" w:rsidP="2F4CCA17">
      <w:pPr>
        <w:pStyle w:val="Zmluva"/>
        <w:numPr>
          <w:ilvl w:val="0"/>
          <w:numId w:val="0"/>
        </w:numPr>
        <w:spacing w:before="0"/>
        <w:jc w:val="both"/>
        <w:rPr>
          <w:rFonts w:ascii="Cambria" w:hAnsi="Cambria" w:cs="Arial"/>
          <w:sz w:val="22"/>
          <w:szCs w:val="22"/>
        </w:rPr>
      </w:pPr>
    </w:p>
    <w:p w14:paraId="579C396F" w14:textId="77777777" w:rsidR="00896E11" w:rsidRPr="006C021B" w:rsidRDefault="00896E11"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w:t>
      </w:r>
      <w:r w:rsidR="00E222C0" w:rsidRPr="006C021B">
        <w:rPr>
          <w:rFonts w:ascii="Cambria" w:hAnsi="Cambria"/>
          <w:sz w:val="22"/>
          <w:szCs w:val="22"/>
          <w:lang w:val="sk-SK" w:eastAsia="en-US"/>
        </w:rPr>
        <w:t>ánok</w:t>
      </w:r>
      <w:r w:rsidRPr="006C021B">
        <w:rPr>
          <w:rFonts w:ascii="Cambria" w:hAnsi="Cambria"/>
          <w:sz w:val="22"/>
          <w:szCs w:val="22"/>
          <w:lang w:val="sk-SK" w:eastAsia="en-US"/>
        </w:rPr>
        <w:t xml:space="preserve"> I</w:t>
      </w:r>
      <w:r w:rsidR="00AC6877" w:rsidRPr="006C021B">
        <w:rPr>
          <w:rFonts w:ascii="Cambria" w:hAnsi="Cambria"/>
          <w:sz w:val="22"/>
          <w:szCs w:val="22"/>
          <w:lang w:val="sk-SK" w:eastAsia="en-US"/>
        </w:rPr>
        <w:t>I</w:t>
      </w:r>
    </w:p>
    <w:p w14:paraId="1F5445C5" w14:textId="77777777" w:rsidR="00896E11" w:rsidRDefault="00896E11" w:rsidP="00103C07">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 xml:space="preserve">Predmet </w:t>
      </w:r>
      <w:r w:rsidR="009307B8" w:rsidRPr="006C021B">
        <w:rPr>
          <w:rFonts w:ascii="Cambria" w:hAnsi="Cambria"/>
          <w:sz w:val="22"/>
          <w:szCs w:val="22"/>
          <w:lang w:val="sk-SK" w:eastAsia="en-US"/>
        </w:rPr>
        <w:t>plnenia</w:t>
      </w:r>
    </w:p>
    <w:p w14:paraId="7F05665D" w14:textId="77777777" w:rsidR="00103C07" w:rsidRPr="003C5768" w:rsidRDefault="00103C07" w:rsidP="003C5768">
      <w:pPr>
        <w:rPr>
          <w:lang w:eastAsia="en-US"/>
        </w:rPr>
      </w:pPr>
    </w:p>
    <w:p w14:paraId="0D34E8C9" w14:textId="0B2D8D64" w:rsidR="00A9510F" w:rsidRPr="00A3575E" w:rsidRDefault="00412022" w:rsidP="00590194">
      <w:pPr>
        <w:pStyle w:val="Zmluva"/>
        <w:numPr>
          <w:ilvl w:val="0"/>
          <w:numId w:val="15"/>
        </w:numPr>
        <w:tabs>
          <w:tab w:val="clear" w:pos="720"/>
        </w:tabs>
        <w:spacing w:before="0"/>
        <w:ind w:left="567" w:hanging="567"/>
        <w:jc w:val="both"/>
        <w:rPr>
          <w:rFonts w:ascii="Cambria" w:hAnsi="Cambria" w:cs="Arial"/>
          <w:sz w:val="22"/>
          <w:szCs w:val="22"/>
        </w:rPr>
      </w:pPr>
      <w:r>
        <w:rPr>
          <w:rFonts w:ascii="Cambria" w:hAnsi="Cambria" w:cs="Arial"/>
          <w:sz w:val="22"/>
          <w:szCs w:val="22"/>
        </w:rPr>
        <w:t>Dodávateľ</w:t>
      </w:r>
      <w:r w:rsidR="00896E11" w:rsidRPr="00A3575E">
        <w:rPr>
          <w:rFonts w:ascii="Cambria" w:hAnsi="Cambria" w:cs="Arial"/>
          <w:sz w:val="22"/>
          <w:szCs w:val="22"/>
        </w:rPr>
        <w:t xml:space="preserve"> sa zaväzuje dodať</w:t>
      </w:r>
      <w:r w:rsidR="00190683" w:rsidRPr="00A3575E">
        <w:rPr>
          <w:rFonts w:ascii="Cambria" w:hAnsi="Cambria" w:cs="Arial"/>
          <w:sz w:val="22"/>
          <w:szCs w:val="22"/>
        </w:rPr>
        <w:t xml:space="preserve"> </w:t>
      </w:r>
      <w:r>
        <w:rPr>
          <w:rFonts w:ascii="Cambria" w:hAnsi="Cambria" w:cs="Arial"/>
          <w:sz w:val="22"/>
          <w:szCs w:val="22"/>
        </w:rPr>
        <w:t>objednávateľovi</w:t>
      </w:r>
      <w:r w:rsidR="00896E11" w:rsidRPr="00A3575E">
        <w:rPr>
          <w:rFonts w:ascii="Cambria" w:hAnsi="Cambria" w:cs="Arial"/>
          <w:sz w:val="22"/>
          <w:szCs w:val="22"/>
        </w:rPr>
        <w:t xml:space="preserve"> </w:t>
      </w:r>
      <w:bookmarkStart w:id="0" w:name="_Hlk158363742"/>
      <w:r w:rsidR="00A3575E" w:rsidRPr="00A3575E">
        <w:rPr>
          <w:rFonts w:ascii="Cambria" w:hAnsi="Cambria" w:cs="Arial"/>
          <w:sz w:val="22"/>
          <w:szCs w:val="22"/>
        </w:rPr>
        <w:t>servisnú podpor</w:t>
      </w:r>
      <w:r w:rsidR="007D15CA">
        <w:rPr>
          <w:rFonts w:ascii="Cambria" w:hAnsi="Cambria" w:cs="Arial"/>
          <w:sz w:val="22"/>
          <w:szCs w:val="22"/>
        </w:rPr>
        <w:t>u</w:t>
      </w:r>
      <w:r w:rsidR="00A3575E" w:rsidRPr="00A3575E">
        <w:rPr>
          <w:rFonts w:ascii="Cambria" w:hAnsi="Cambria" w:cs="Arial"/>
          <w:sz w:val="22"/>
          <w:szCs w:val="22"/>
        </w:rPr>
        <w:t xml:space="preserve"> výrobcu </w:t>
      </w:r>
      <w:r w:rsidR="00C90DF9">
        <w:rPr>
          <w:rFonts w:ascii="Cambria" w:hAnsi="Cambria" w:cs="Arial"/>
          <w:sz w:val="22"/>
          <w:szCs w:val="22"/>
        </w:rPr>
        <w:t xml:space="preserve">pre </w:t>
      </w:r>
      <w:bookmarkEnd w:id="0"/>
      <w:r w:rsidR="009F1F89" w:rsidRPr="009F1F89">
        <w:rPr>
          <w:rFonts w:ascii="Cambria" w:hAnsi="Cambria" w:cs="Arial"/>
          <w:sz w:val="22"/>
          <w:szCs w:val="22"/>
        </w:rPr>
        <w:t xml:space="preserve">HW zariadenia Firewally </w:t>
      </w:r>
      <w:proofErr w:type="spellStart"/>
      <w:r w:rsidR="009F1F89" w:rsidRPr="009F1F89">
        <w:rPr>
          <w:rFonts w:ascii="Cambria" w:hAnsi="Cambria" w:cs="Arial"/>
          <w:sz w:val="22"/>
          <w:szCs w:val="22"/>
        </w:rPr>
        <w:t>Forcepoint</w:t>
      </w:r>
      <w:proofErr w:type="spellEnd"/>
      <w:r w:rsidR="009F1F89" w:rsidRPr="009F1F89">
        <w:rPr>
          <w:rFonts w:ascii="Cambria" w:hAnsi="Cambria" w:cs="Arial"/>
          <w:sz w:val="22"/>
          <w:szCs w:val="22"/>
        </w:rPr>
        <w:t xml:space="preserve"> NGFW</w:t>
      </w:r>
      <w:r w:rsidR="00AA4E83">
        <w:rPr>
          <w:rFonts w:ascii="Cambria" w:hAnsi="Cambria" w:cs="Arial"/>
          <w:sz w:val="22"/>
          <w:szCs w:val="22"/>
        </w:rPr>
        <w:t xml:space="preserve"> </w:t>
      </w:r>
      <w:r w:rsidR="00AA4E83" w:rsidRPr="006E27F7">
        <w:rPr>
          <w:rFonts w:ascii="Cambria" w:hAnsi="Cambria"/>
          <w:bCs/>
          <w:sz w:val="22"/>
          <w:szCs w:val="22"/>
        </w:rPr>
        <w:t xml:space="preserve">v počte </w:t>
      </w:r>
      <w:r w:rsidR="00AA4E83">
        <w:rPr>
          <w:rFonts w:ascii="Cambria" w:hAnsi="Cambria"/>
          <w:bCs/>
          <w:sz w:val="22"/>
          <w:szCs w:val="22"/>
        </w:rPr>
        <w:t>23</w:t>
      </w:r>
      <w:r w:rsidR="00AA4E83" w:rsidRPr="006E27F7">
        <w:rPr>
          <w:rFonts w:ascii="Cambria" w:hAnsi="Cambria"/>
          <w:bCs/>
          <w:sz w:val="22"/>
          <w:szCs w:val="22"/>
        </w:rPr>
        <w:t xml:space="preserve"> ks</w:t>
      </w:r>
      <w:r w:rsidR="00AA4E83">
        <w:rPr>
          <w:rFonts w:ascii="Cambria" w:hAnsi="Cambria"/>
          <w:bCs/>
          <w:sz w:val="22"/>
          <w:szCs w:val="22"/>
        </w:rPr>
        <w:t xml:space="preserve"> (11 klastrov)</w:t>
      </w:r>
      <w:r w:rsidR="00266371">
        <w:rPr>
          <w:rFonts w:ascii="Cambria" w:hAnsi="Cambria"/>
          <w:bCs/>
          <w:sz w:val="22"/>
          <w:szCs w:val="22"/>
        </w:rPr>
        <w:t xml:space="preserve"> prevádzkované objednávateľom,</w:t>
      </w:r>
      <w:r w:rsidR="009F1F89" w:rsidRPr="009F1F89">
        <w:rPr>
          <w:rFonts w:ascii="Cambria" w:hAnsi="Cambria" w:cs="Arial"/>
          <w:sz w:val="22"/>
          <w:szCs w:val="22"/>
        </w:rPr>
        <w:t xml:space="preserve"> </w:t>
      </w:r>
      <w:r w:rsidR="007E1194" w:rsidRPr="00A3575E">
        <w:rPr>
          <w:rFonts w:ascii="Cambria" w:hAnsi="Cambria" w:cs="Arial"/>
          <w:sz w:val="22"/>
          <w:szCs w:val="22"/>
        </w:rPr>
        <w:t xml:space="preserve">podľa špecifikácie uvedenej v prílohe č. </w:t>
      </w:r>
      <w:r w:rsidR="00360F6F" w:rsidRPr="00A3575E">
        <w:rPr>
          <w:rFonts w:ascii="Cambria" w:hAnsi="Cambria" w:cs="Arial"/>
          <w:sz w:val="22"/>
          <w:szCs w:val="22"/>
        </w:rPr>
        <w:t>1</w:t>
      </w:r>
      <w:r w:rsidR="007E1194" w:rsidRPr="00A3575E">
        <w:rPr>
          <w:rFonts w:ascii="Cambria" w:hAnsi="Cambria" w:cs="Arial"/>
          <w:sz w:val="22"/>
          <w:szCs w:val="22"/>
        </w:rPr>
        <w:t xml:space="preserve"> tejto zmluvy</w:t>
      </w:r>
      <w:r w:rsidR="00AA4E83">
        <w:rPr>
          <w:rFonts w:ascii="Cambria" w:hAnsi="Cambria" w:cs="Arial"/>
          <w:sz w:val="22"/>
          <w:szCs w:val="22"/>
        </w:rPr>
        <w:t>, a to</w:t>
      </w:r>
      <w:r w:rsidR="00D93086">
        <w:rPr>
          <w:rFonts w:ascii="Cambria" w:hAnsi="Cambria" w:cs="Arial"/>
          <w:sz w:val="22"/>
          <w:szCs w:val="22"/>
        </w:rPr>
        <w:t xml:space="preserve"> na dobu 36 mesiacov od 01.01.2025 do 31.12.2027</w:t>
      </w:r>
      <w:r w:rsidR="007E1194" w:rsidRPr="00A3575E">
        <w:rPr>
          <w:rFonts w:ascii="Cambria" w:hAnsi="Cambria" w:cs="Arial"/>
          <w:sz w:val="22"/>
          <w:szCs w:val="22"/>
        </w:rPr>
        <w:t xml:space="preserve"> (ďalej </w:t>
      </w:r>
      <w:r w:rsidR="007D15CA">
        <w:rPr>
          <w:rFonts w:ascii="Cambria" w:hAnsi="Cambria" w:cs="Arial"/>
          <w:sz w:val="22"/>
          <w:szCs w:val="22"/>
        </w:rPr>
        <w:t xml:space="preserve">aj ako </w:t>
      </w:r>
      <w:r w:rsidR="00341CC6" w:rsidRPr="00A3575E">
        <w:rPr>
          <w:rFonts w:ascii="Cambria" w:hAnsi="Cambria" w:cs="Arial"/>
          <w:sz w:val="22"/>
          <w:szCs w:val="22"/>
        </w:rPr>
        <w:t>„predmet plnenia“)</w:t>
      </w:r>
      <w:r w:rsidR="007E1194" w:rsidRPr="00A3575E">
        <w:rPr>
          <w:rFonts w:ascii="Cambria" w:hAnsi="Cambria" w:cs="Arial"/>
          <w:sz w:val="22"/>
          <w:szCs w:val="22"/>
        </w:rPr>
        <w:t>.</w:t>
      </w:r>
    </w:p>
    <w:p w14:paraId="41D3292E" w14:textId="77777777" w:rsidR="00896E11" w:rsidRPr="006C021B" w:rsidRDefault="00412022" w:rsidP="00590194">
      <w:pPr>
        <w:pStyle w:val="Zmluva"/>
        <w:numPr>
          <w:ilvl w:val="0"/>
          <w:numId w:val="15"/>
        </w:numPr>
        <w:spacing w:before="0"/>
        <w:ind w:left="567" w:hanging="567"/>
        <w:jc w:val="both"/>
        <w:rPr>
          <w:rFonts w:ascii="Cambria" w:hAnsi="Cambria" w:cs="Arial"/>
          <w:sz w:val="22"/>
          <w:szCs w:val="22"/>
        </w:rPr>
      </w:pPr>
      <w:r>
        <w:rPr>
          <w:rFonts w:ascii="Cambria" w:hAnsi="Cambria" w:cs="Arial"/>
          <w:sz w:val="22"/>
          <w:szCs w:val="22"/>
        </w:rPr>
        <w:t>Objednávateľ</w:t>
      </w:r>
      <w:r w:rsidR="00896E11" w:rsidRPr="006C021B">
        <w:rPr>
          <w:rFonts w:ascii="Cambria" w:hAnsi="Cambria" w:cs="Arial"/>
          <w:sz w:val="22"/>
          <w:szCs w:val="22"/>
        </w:rPr>
        <w:t xml:space="preserve"> sa zaväzuje </w:t>
      </w:r>
      <w:r w:rsidR="0001389E" w:rsidRPr="006C021B">
        <w:rPr>
          <w:rFonts w:ascii="Cambria" w:hAnsi="Cambria" w:cs="Arial"/>
          <w:sz w:val="22"/>
          <w:szCs w:val="22"/>
        </w:rPr>
        <w:t>riadne</w:t>
      </w:r>
      <w:r w:rsidR="00896E11" w:rsidRPr="006C021B">
        <w:rPr>
          <w:rFonts w:ascii="Cambria" w:hAnsi="Cambria" w:cs="Arial"/>
          <w:sz w:val="22"/>
          <w:szCs w:val="22"/>
        </w:rPr>
        <w:t xml:space="preserve"> dodaný </w:t>
      </w:r>
      <w:r w:rsidR="00FD1F07" w:rsidRPr="006C021B">
        <w:rPr>
          <w:rFonts w:ascii="Cambria" w:hAnsi="Cambria" w:cs="Arial"/>
          <w:sz w:val="22"/>
          <w:szCs w:val="22"/>
        </w:rPr>
        <w:t>predmet plnenia</w:t>
      </w:r>
      <w:r w:rsidR="004435A2" w:rsidRPr="006C021B">
        <w:rPr>
          <w:rFonts w:ascii="Cambria" w:hAnsi="Cambria" w:cs="Arial"/>
          <w:sz w:val="22"/>
          <w:szCs w:val="22"/>
        </w:rPr>
        <w:t xml:space="preserve"> </w:t>
      </w:r>
      <w:r w:rsidR="009304FD" w:rsidRPr="006C021B">
        <w:rPr>
          <w:rFonts w:ascii="Cambria" w:hAnsi="Cambria" w:cs="Arial"/>
          <w:sz w:val="22"/>
          <w:szCs w:val="22"/>
        </w:rPr>
        <w:t xml:space="preserve">v súlade s touto zmluvou od </w:t>
      </w:r>
      <w:r>
        <w:rPr>
          <w:rFonts w:ascii="Cambria" w:hAnsi="Cambria" w:cs="Arial"/>
          <w:sz w:val="22"/>
          <w:szCs w:val="22"/>
        </w:rPr>
        <w:t>dodávateľa</w:t>
      </w:r>
      <w:r w:rsidR="009304FD" w:rsidRPr="006C021B">
        <w:rPr>
          <w:rFonts w:ascii="Cambria" w:hAnsi="Cambria" w:cs="Arial"/>
          <w:sz w:val="22"/>
          <w:szCs w:val="22"/>
        </w:rPr>
        <w:t xml:space="preserve"> prevziať a</w:t>
      </w:r>
      <w:r w:rsidR="009D1BA6" w:rsidRPr="006C021B">
        <w:rPr>
          <w:rFonts w:ascii="Cambria" w:hAnsi="Cambria" w:cs="Arial"/>
          <w:sz w:val="22"/>
          <w:szCs w:val="22"/>
        </w:rPr>
        <w:t xml:space="preserve"> zaplatiť </w:t>
      </w:r>
      <w:r w:rsidR="00896E11" w:rsidRPr="006C021B">
        <w:rPr>
          <w:rFonts w:ascii="Cambria" w:hAnsi="Cambria" w:cs="Arial"/>
          <w:sz w:val="22"/>
          <w:szCs w:val="22"/>
        </w:rPr>
        <w:t xml:space="preserve">cenu </w:t>
      </w:r>
      <w:r w:rsidR="004435A2" w:rsidRPr="006C021B">
        <w:rPr>
          <w:rFonts w:ascii="Cambria" w:hAnsi="Cambria" w:cs="Arial"/>
          <w:sz w:val="22"/>
          <w:szCs w:val="22"/>
        </w:rPr>
        <w:t>dohodnutú</w:t>
      </w:r>
      <w:r w:rsidR="00896E11" w:rsidRPr="006C021B">
        <w:rPr>
          <w:rFonts w:ascii="Cambria" w:hAnsi="Cambria" w:cs="Arial"/>
          <w:sz w:val="22"/>
          <w:szCs w:val="22"/>
        </w:rPr>
        <w:t xml:space="preserve"> v čl</w:t>
      </w:r>
      <w:r w:rsidR="004435A2" w:rsidRPr="006C021B">
        <w:rPr>
          <w:rFonts w:ascii="Cambria" w:hAnsi="Cambria" w:cs="Arial"/>
          <w:sz w:val="22"/>
          <w:szCs w:val="22"/>
        </w:rPr>
        <w:t>ánku</w:t>
      </w:r>
      <w:r w:rsidR="00896E11" w:rsidRPr="006C021B">
        <w:rPr>
          <w:rFonts w:ascii="Cambria" w:hAnsi="Cambria" w:cs="Arial"/>
          <w:sz w:val="22"/>
          <w:szCs w:val="22"/>
        </w:rPr>
        <w:t xml:space="preserve"> </w:t>
      </w:r>
      <w:r w:rsidR="00852FB5" w:rsidRPr="006C021B">
        <w:rPr>
          <w:rFonts w:ascii="Cambria" w:hAnsi="Cambria" w:cs="Arial"/>
          <w:sz w:val="22"/>
          <w:szCs w:val="22"/>
        </w:rPr>
        <w:t>IV</w:t>
      </w:r>
      <w:r w:rsidR="00896E11" w:rsidRPr="006C021B">
        <w:rPr>
          <w:rFonts w:ascii="Cambria" w:hAnsi="Cambria" w:cs="Arial"/>
          <w:sz w:val="22"/>
          <w:szCs w:val="22"/>
        </w:rPr>
        <w:t> tejto zmluvy.</w:t>
      </w:r>
    </w:p>
    <w:p w14:paraId="5CDFB276" w14:textId="786692C0" w:rsidR="001640B8" w:rsidRPr="006C021B" w:rsidRDefault="00412022" w:rsidP="00590194">
      <w:pPr>
        <w:pStyle w:val="Zmluva"/>
        <w:numPr>
          <w:ilvl w:val="0"/>
          <w:numId w:val="15"/>
        </w:numPr>
        <w:spacing w:before="0"/>
        <w:ind w:left="567" w:hanging="567"/>
        <w:jc w:val="both"/>
        <w:rPr>
          <w:rFonts w:ascii="Cambria" w:hAnsi="Cambria" w:cs="Arial"/>
          <w:sz w:val="22"/>
          <w:szCs w:val="22"/>
        </w:rPr>
      </w:pPr>
      <w:r>
        <w:rPr>
          <w:rFonts w:ascii="Cambria" w:hAnsi="Cambria" w:cs="Arial"/>
          <w:sz w:val="22"/>
          <w:szCs w:val="22"/>
        </w:rPr>
        <w:t>Dodávateľ</w:t>
      </w:r>
      <w:r w:rsidR="001640B8" w:rsidRPr="006C021B">
        <w:rPr>
          <w:rFonts w:ascii="Cambria" w:hAnsi="Cambria" w:cs="Arial"/>
          <w:sz w:val="22"/>
          <w:szCs w:val="22"/>
        </w:rPr>
        <w:t xml:space="preserve"> týmto vyhlasuje, že je </w:t>
      </w:r>
      <w:r w:rsidR="00C11895">
        <w:rPr>
          <w:rFonts w:ascii="Cambria" w:hAnsi="Cambria" w:cs="Arial"/>
          <w:sz w:val="22"/>
          <w:szCs w:val="22"/>
        </w:rPr>
        <w:t xml:space="preserve">oprávnený </w:t>
      </w:r>
      <w:r w:rsidR="00B83115">
        <w:rPr>
          <w:rFonts w:ascii="Cambria" w:hAnsi="Cambria" w:cs="Arial"/>
          <w:sz w:val="22"/>
          <w:szCs w:val="22"/>
        </w:rPr>
        <w:t>dod</w:t>
      </w:r>
      <w:r w:rsidR="00240A94">
        <w:rPr>
          <w:rFonts w:ascii="Cambria" w:hAnsi="Cambria" w:cs="Arial"/>
          <w:sz w:val="22"/>
          <w:szCs w:val="22"/>
        </w:rPr>
        <w:t>a</w:t>
      </w:r>
      <w:r w:rsidR="00B83115">
        <w:rPr>
          <w:rFonts w:ascii="Cambria" w:hAnsi="Cambria" w:cs="Arial"/>
          <w:sz w:val="22"/>
          <w:szCs w:val="22"/>
        </w:rPr>
        <w:t xml:space="preserve">ť </w:t>
      </w:r>
      <w:r w:rsidR="00C11895">
        <w:rPr>
          <w:rFonts w:ascii="Cambria" w:hAnsi="Cambria" w:cs="Arial"/>
          <w:sz w:val="22"/>
          <w:szCs w:val="22"/>
        </w:rPr>
        <w:t xml:space="preserve">predmet </w:t>
      </w:r>
      <w:r w:rsidR="00751516">
        <w:rPr>
          <w:rFonts w:ascii="Cambria" w:hAnsi="Cambria" w:cs="Arial"/>
          <w:sz w:val="22"/>
          <w:szCs w:val="22"/>
        </w:rPr>
        <w:t>plnenia</w:t>
      </w:r>
      <w:r w:rsidR="007D15CA">
        <w:rPr>
          <w:rFonts w:ascii="Cambria" w:hAnsi="Cambria" w:cs="Arial"/>
          <w:sz w:val="22"/>
          <w:szCs w:val="22"/>
        </w:rPr>
        <w:t>,</w:t>
      </w:r>
      <w:r w:rsidR="00C11895">
        <w:rPr>
          <w:rFonts w:ascii="Cambria" w:hAnsi="Cambria" w:cs="Arial"/>
          <w:sz w:val="22"/>
          <w:szCs w:val="22"/>
        </w:rPr>
        <w:t xml:space="preserve"> a to podporu výrobcu </w:t>
      </w:r>
      <w:r w:rsidR="00CF613B" w:rsidRPr="00A3575E">
        <w:rPr>
          <w:rFonts w:ascii="Cambria" w:hAnsi="Cambria" w:cs="Arial"/>
          <w:sz w:val="22"/>
          <w:szCs w:val="22"/>
        </w:rPr>
        <w:t xml:space="preserve">pre </w:t>
      </w:r>
      <w:r w:rsidR="009F1F89" w:rsidRPr="009F1F89">
        <w:rPr>
          <w:rFonts w:ascii="Cambria" w:hAnsi="Cambria" w:cs="Arial"/>
          <w:sz w:val="22"/>
          <w:szCs w:val="22"/>
        </w:rPr>
        <w:t xml:space="preserve">HW zariadenia Firewally </w:t>
      </w:r>
      <w:proofErr w:type="spellStart"/>
      <w:r w:rsidR="009F1F89" w:rsidRPr="009F1F89">
        <w:rPr>
          <w:rFonts w:ascii="Cambria" w:hAnsi="Cambria" w:cs="Arial"/>
          <w:sz w:val="22"/>
          <w:szCs w:val="22"/>
        </w:rPr>
        <w:t>Forcepoint</w:t>
      </w:r>
      <w:proofErr w:type="spellEnd"/>
      <w:r w:rsidR="009F1F89" w:rsidRPr="009F1F89">
        <w:rPr>
          <w:rFonts w:ascii="Cambria" w:hAnsi="Cambria" w:cs="Arial"/>
          <w:sz w:val="22"/>
          <w:szCs w:val="22"/>
        </w:rPr>
        <w:t xml:space="preserve"> NGFW</w:t>
      </w:r>
      <w:r w:rsidR="00D639AB">
        <w:rPr>
          <w:rFonts w:ascii="Cambria" w:hAnsi="Cambria" w:cs="Arial"/>
          <w:sz w:val="22"/>
          <w:szCs w:val="22"/>
        </w:rPr>
        <w:t>,</w:t>
      </w:r>
      <w:r w:rsidR="007D15CA">
        <w:rPr>
          <w:rFonts w:ascii="Cambria" w:hAnsi="Cambria" w:cs="Arial"/>
          <w:sz w:val="22"/>
          <w:szCs w:val="22"/>
        </w:rPr>
        <w:t xml:space="preserve"> v súlade s podmienkami uvedenými v tejto zmluve</w:t>
      </w:r>
      <w:r w:rsidR="000A27AC" w:rsidRPr="006C021B">
        <w:rPr>
          <w:rFonts w:ascii="Cambria" w:hAnsi="Cambria" w:cs="Arial"/>
          <w:sz w:val="22"/>
          <w:szCs w:val="22"/>
        </w:rPr>
        <w:t xml:space="preserve">; </w:t>
      </w:r>
      <w:r w:rsidR="007D15CA">
        <w:rPr>
          <w:rFonts w:ascii="Cambria" w:hAnsi="Cambria" w:cs="Arial"/>
          <w:sz w:val="22"/>
          <w:szCs w:val="22"/>
        </w:rPr>
        <w:t xml:space="preserve">v prípade ak sa vyhlásenie podľa tohto bodu zmluvy ukáže ako nepravdivé </w:t>
      </w:r>
      <w:r w:rsidR="000A27AC" w:rsidRPr="006C021B">
        <w:rPr>
          <w:rFonts w:ascii="Cambria" w:hAnsi="Cambria" w:cs="Arial"/>
          <w:sz w:val="22"/>
          <w:szCs w:val="22"/>
        </w:rPr>
        <w:t xml:space="preserve">považuje </w:t>
      </w:r>
      <w:r w:rsidR="007D15CA">
        <w:rPr>
          <w:rFonts w:ascii="Cambria" w:hAnsi="Cambria" w:cs="Arial"/>
          <w:sz w:val="22"/>
          <w:szCs w:val="22"/>
        </w:rPr>
        <w:t xml:space="preserve">sa to </w:t>
      </w:r>
      <w:r w:rsidR="000A27AC" w:rsidRPr="006C021B">
        <w:rPr>
          <w:rFonts w:ascii="Cambria" w:hAnsi="Cambria" w:cs="Arial"/>
          <w:sz w:val="22"/>
          <w:szCs w:val="22"/>
        </w:rPr>
        <w:t xml:space="preserve">za podstatné porušenie </w:t>
      </w:r>
      <w:r w:rsidR="007D15CA">
        <w:rPr>
          <w:rFonts w:ascii="Cambria" w:hAnsi="Cambria" w:cs="Arial"/>
          <w:sz w:val="22"/>
          <w:szCs w:val="22"/>
        </w:rPr>
        <w:t xml:space="preserve">tejto </w:t>
      </w:r>
      <w:r w:rsidR="000A27AC" w:rsidRPr="006C021B">
        <w:rPr>
          <w:rFonts w:ascii="Cambria" w:hAnsi="Cambria" w:cs="Arial"/>
          <w:sz w:val="22"/>
          <w:szCs w:val="22"/>
        </w:rPr>
        <w:t>zmluvy.</w:t>
      </w:r>
    </w:p>
    <w:p w14:paraId="0CCE3029" w14:textId="1218D713" w:rsidR="000C467A" w:rsidRPr="006C021B" w:rsidRDefault="0041091F" w:rsidP="00590194">
      <w:pPr>
        <w:pStyle w:val="Zmluva"/>
        <w:numPr>
          <w:ilvl w:val="0"/>
          <w:numId w:val="15"/>
        </w:numPr>
        <w:spacing w:before="0"/>
        <w:ind w:left="567" w:hanging="567"/>
        <w:jc w:val="both"/>
        <w:rPr>
          <w:rFonts w:ascii="Cambria" w:hAnsi="Cambria" w:cs="Arial"/>
          <w:sz w:val="22"/>
          <w:szCs w:val="22"/>
        </w:rPr>
      </w:pPr>
      <w:r w:rsidRPr="0041091F">
        <w:rPr>
          <w:rFonts w:ascii="Cambria" w:hAnsi="Cambria" w:cs="Arial"/>
          <w:sz w:val="22"/>
          <w:szCs w:val="22"/>
        </w:rPr>
        <w:t xml:space="preserve">Predmet plnenia </w:t>
      </w:r>
      <w:r w:rsidR="00412022">
        <w:rPr>
          <w:rFonts w:ascii="Cambria" w:hAnsi="Cambria" w:cs="Arial"/>
          <w:sz w:val="22"/>
          <w:szCs w:val="22"/>
        </w:rPr>
        <w:t>dodávateľ</w:t>
      </w:r>
      <w:r w:rsidRPr="0041091F">
        <w:rPr>
          <w:rFonts w:ascii="Cambria" w:hAnsi="Cambria" w:cs="Arial"/>
          <w:sz w:val="22"/>
          <w:szCs w:val="22"/>
        </w:rPr>
        <w:t xml:space="preserve"> </w:t>
      </w:r>
      <w:r w:rsidR="007D15CA">
        <w:rPr>
          <w:rFonts w:ascii="Cambria" w:hAnsi="Cambria" w:cs="Arial"/>
          <w:sz w:val="22"/>
          <w:szCs w:val="22"/>
        </w:rPr>
        <w:t xml:space="preserve">odovzdá </w:t>
      </w:r>
      <w:r w:rsidRPr="0041091F">
        <w:rPr>
          <w:rFonts w:ascii="Cambria" w:hAnsi="Cambria" w:cs="Arial"/>
          <w:sz w:val="22"/>
          <w:szCs w:val="22"/>
        </w:rPr>
        <w:t xml:space="preserve">a </w:t>
      </w:r>
      <w:r w:rsidR="00412022">
        <w:rPr>
          <w:rFonts w:ascii="Cambria" w:hAnsi="Cambria" w:cs="Arial"/>
          <w:sz w:val="22"/>
          <w:szCs w:val="22"/>
        </w:rPr>
        <w:t>objednávateľ</w:t>
      </w:r>
      <w:r w:rsidRPr="0041091F">
        <w:rPr>
          <w:rFonts w:ascii="Cambria" w:hAnsi="Cambria" w:cs="Arial"/>
          <w:sz w:val="22"/>
          <w:szCs w:val="22"/>
        </w:rPr>
        <w:t xml:space="preserve"> prevezme na základe preberacieho protokolu</w:t>
      </w:r>
      <w:r w:rsidR="007D15CA">
        <w:rPr>
          <w:rFonts w:ascii="Cambria" w:hAnsi="Cambria" w:cs="Arial"/>
          <w:sz w:val="22"/>
          <w:szCs w:val="22"/>
        </w:rPr>
        <w:t xml:space="preserve"> podľa tejto Zmluvy</w:t>
      </w:r>
      <w:r w:rsidRPr="0041091F">
        <w:rPr>
          <w:rFonts w:ascii="Cambria" w:hAnsi="Cambria" w:cs="Arial"/>
          <w:sz w:val="22"/>
          <w:szCs w:val="22"/>
        </w:rPr>
        <w:t>.</w:t>
      </w:r>
    </w:p>
    <w:p w14:paraId="5D1A5FD2" w14:textId="340A02CF" w:rsidR="00104D49" w:rsidRPr="006C021B" w:rsidRDefault="00412022" w:rsidP="00590194">
      <w:pPr>
        <w:pStyle w:val="Zmluva"/>
        <w:numPr>
          <w:ilvl w:val="0"/>
          <w:numId w:val="15"/>
        </w:numPr>
        <w:spacing w:before="0"/>
        <w:ind w:left="567" w:hanging="567"/>
        <w:jc w:val="both"/>
        <w:rPr>
          <w:rFonts w:ascii="Cambria" w:hAnsi="Cambria" w:cs="Arial"/>
          <w:sz w:val="22"/>
          <w:szCs w:val="22"/>
        </w:rPr>
      </w:pPr>
      <w:r>
        <w:rPr>
          <w:rFonts w:ascii="Cambria" w:eastAsia="Calibri" w:hAnsi="Cambria"/>
          <w:color w:val="000000"/>
          <w:sz w:val="22"/>
          <w:szCs w:val="22"/>
          <w:lang w:eastAsia="en-US"/>
        </w:rPr>
        <w:t>Dodávateľ</w:t>
      </w:r>
      <w:r w:rsidR="00CD7EC8" w:rsidRPr="006C021B">
        <w:rPr>
          <w:rFonts w:ascii="Cambria" w:eastAsia="Calibri" w:hAnsi="Cambria"/>
          <w:color w:val="000000"/>
          <w:sz w:val="22"/>
          <w:szCs w:val="22"/>
          <w:lang w:eastAsia="en-US"/>
        </w:rPr>
        <w:t xml:space="preserve"> sa zaväzuje dodať </w:t>
      </w:r>
      <w:r>
        <w:rPr>
          <w:rFonts w:ascii="Cambria" w:eastAsia="Calibri" w:hAnsi="Cambria"/>
          <w:color w:val="000000"/>
          <w:sz w:val="22"/>
          <w:szCs w:val="22"/>
          <w:lang w:eastAsia="en-US"/>
        </w:rPr>
        <w:t>objednávateľovi</w:t>
      </w:r>
      <w:r w:rsidR="006622B9" w:rsidRPr="006C021B">
        <w:rPr>
          <w:rFonts w:ascii="Cambria" w:eastAsia="Calibri" w:hAnsi="Cambria"/>
          <w:color w:val="000000"/>
          <w:sz w:val="22"/>
          <w:szCs w:val="22"/>
          <w:lang w:eastAsia="en-US"/>
        </w:rPr>
        <w:t xml:space="preserve"> </w:t>
      </w:r>
      <w:r w:rsidR="00CD7EC8" w:rsidRPr="006C021B">
        <w:rPr>
          <w:rFonts w:ascii="Cambria" w:eastAsia="Calibri" w:hAnsi="Cambria"/>
          <w:color w:val="000000"/>
          <w:sz w:val="22"/>
          <w:szCs w:val="22"/>
          <w:lang w:eastAsia="en-US"/>
        </w:rPr>
        <w:t>predmet plnenia v súlade s</w:t>
      </w:r>
      <w:r w:rsidR="00CD3281">
        <w:rPr>
          <w:rFonts w:ascii="Cambria" w:eastAsia="Calibri" w:hAnsi="Cambria"/>
          <w:color w:val="000000"/>
          <w:sz w:val="22"/>
          <w:szCs w:val="22"/>
          <w:lang w:eastAsia="en-US"/>
        </w:rPr>
        <w:t xml:space="preserve">o </w:t>
      </w:r>
      <w:r w:rsidR="00CD3281">
        <w:rPr>
          <w:rFonts w:ascii="Cambria" w:hAnsi="Cambria" w:cs="Arial"/>
          <w:iCs/>
          <w:sz w:val="22"/>
          <w:szCs w:val="22"/>
        </w:rPr>
        <w:t>v</w:t>
      </w:r>
      <w:r w:rsidR="00CD3281" w:rsidRPr="00E52376">
        <w:rPr>
          <w:rFonts w:ascii="Cambria" w:hAnsi="Cambria" w:cs="Arial"/>
          <w:iCs/>
          <w:sz w:val="22"/>
          <w:szCs w:val="22"/>
        </w:rPr>
        <w:t>šeobecn</w:t>
      </w:r>
      <w:r w:rsidR="00CD3281">
        <w:rPr>
          <w:rFonts w:ascii="Cambria" w:hAnsi="Cambria" w:cs="Arial"/>
          <w:iCs/>
          <w:sz w:val="22"/>
          <w:szCs w:val="22"/>
        </w:rPr>
        <w:t>ými</w:t>
      </w:r>
      <w:r w:rsidR="00CD3281" w:rsidRPr="00E52376">
        <w:rPr>
          <w:rFonts w:ascii="Cambria" w:hAnsi="Cambria" w:cs="Arial"/>
          <w:iCs/>
          <w:sz w:val="22"/>
          <w:szCs w:val="22"/>
        </w:rPr>
        <w:t xml:space="preserve"> podmienk</w:t>
      </w:r>
      <w:r w:rsidR="00CD3281">
        <w:rPr>
          <w:rFonts w:ascii="Cambria" w:hAnsi="Cambria" w:cs="Arial"/>
          <w:iCs/>
          <w:sz w:val="22"/>
          <w:szCs w:val="22"/>
        </w:rPr>
        <w:t>ami</w:t>
      </w:r>
      <w:r w:rsidR="00CD3281" w:rsidRPr="00E52376">
        <w:rPr>
          <w:rFonts w:ascii="Cambria" w:hAnsi="Cambria" w:cs="Arial"/>
          <w:iCs/>
          <w:sz w:val="22"/>
          <w:szCs w:val="22"/>
        </w:rPr>
        <w:t xml:space="preserve"> predmetu plnenia a štandardnej záruky výrobcu</w:t>
      </w:r>
      <w:r w:rsidR="00CD3281">
        <w:rPr>
          <w:rFonts w:ascii="Cambria" w:hAnsi="Cambria" w:cs="Arial"/>
          <w:iCs/>
          <w:sz w:val="22"/>
          <w:szCs w:val="22"/>
        </w:rPr>
        <w:t xml:space="preserve"> </w:t>
      </w:r>
      <w:r w:rsidR="00CD3281" w:rsidRPr="00E52376">
        <w:rPr>
          <w:rFonts w:ascii="Cambria" w:hAnsi="Cambria" w:cs="Arial"/>
          <w:iCs/>
          <w:sz w:val="22"/>
          <w:szCs w:val="22"/>
        </w:rPr>
        <w:t>zariadení</w:t>
      </w:r>
      <w:r w:rsidR="00CD3281" w:rsidRPr="002E6875">
        <w:rPr>
          <w:rFonts w:ascii="Cambria" w:hAnsi="Cambria" w:cs="Arial"/>
          <w:iCs/>
          <w:sz w:val="22"/>
          <w:szCs w:val="22"/>
        </w:rPr>
        <w:t xml:space="preserve"> </w:t>
      </w:r>
      <w:r w:rsidR="00CD3281" w:rsidRPr="009F1F89">
        <w:rPr>
          <w:rFonts w:ascii="Cambria" w:hAnsi="Cambria" w:cs="Arial"/>
          <w:iCs/>
          <w:sz w:val="22"/>
          <w:szCs w:val="22"/>
        </w:rPr>
        <w:t xml:space="preserve">Firewally </w:t>
      </w:r>
      <w:proofErr w:type="spellStart"/>
      <w:r w:rsidR="00CD3281" w:rsidRPr="009F1F89">
        <w:rPr>
          <w:rFonts w:ascii="Cambria" w:hAnsi="Cambria" w:cs="Arial"/>
          <w:iCs/>
          <w:sz w:val="22"/>
          <w:szCs w:val="22"/>
        </w:rPr>
        <w:t>Forcepoint</w:t>
      </w:r>
      <w:proofErr w:type="spellEnd"/>
      <w:r w:rsidR="00CD3281" w:rsidRPr="009F1F89">
        <w:rPr>
          <w:rFonts w:ascii="Cambria" w:hAnsi="Cambria" w:cs="Arial"/>
          <w:iCs/>
          <w:sz w:val="22"/>
          <w:szCs w:val="22"/>
        </w:rPr>
        <w:t xml:space="preserve"> NGFW</w:t>
      </w:r>
      <w:r w:rsidR="00A5366C">
        <w:rPr>
          <w:rFonts w:ascii="Cambria" w:hAnsi="Cambria" w:cs="Arial"/>
          <w:iCs/>
          <w:sz w:val="22"/>
          <w:szCs w:val="22"/>
        </w:rPr>
        <w:t xml:space="preserve"> uvedenými v prílohe č. 2</w:t>
      </w:r>
      <w:r w:rsidR="00CD7EC8" w:rsidRPr="006C021B">
        <w:rPr>
          <w:rFonts w:ascii="Cambria" w:eastAsia="Calibri" w:hAnsi="Cambria"/>
          <w:color w:val="000000"/>
          <w:sz w:val="22"/>
          <w:szCs w:val="22"/>
          <w:lang w:eastAsia="en-US"/>
        </w:rPr>
        <w:t> </w:t>
      </w:r>
      <w:r w:rsidR="00A5366C">
        <w:rPr>
          <w:rFonts w:ascii="Cambria" w:eastAsia="Calibri" w:hAnsi="Cambria"/>
          <w:color w:val="000000"/>
          <w:sz w:val="22"/>
          <w:szCs w:val="22"/>
          <w:lang w:eastAsia="en-US"/>
        </w:rPr>
        <w:t xml:space="preserve"> tejto zmluvy a v súlade s </w:t>
      </w:r>
      <w:r w:rsidR="00CD7EC8" w:rsidRPr="006C021B">
        <w:rPr>
          <w:rFonts w:ascii="Cambria" w:eastAsia="Calibri" w:hAnsi="Cambria"/>
          <w:color w:val="000000"/>
          <w:sz w:val="22"/>
          <w:szCs w:val="22"/>
          <w:lang w:eastAsia="en-US"/>
        </w:rPr>
        <w:t xml:space="preserve">obchodnými pravidlami </w:t>
      </w:r>
      <w:r w:rsidR="007D15CA">
        <w:rPr>
          <w:rFonts w:ascii="Cambria" w:eastAsia="Calibri" w:hAnsi="Cambria"/>
          <w:color w:val="000000"/>
          <w:sz w:val="22"/>
          <w:szCs w:val="22"/>
          <w:lang w:eastAsia="en-US"/>
        </w:rPr>
        <w:t xml:space="preserve">výrobcu </w:t>
      </w:r>
      <w:r w:rsidR="00AE14B8" w:rsidRPr="00A3575E">
        <w:rPr>
          <w:rFonts w:ascii="Cambria" w:hAnsi="Cambria" w:cs="Arial"/>
          <w:sz w:val="22"/>
          <w:szCs w:val="22"/>
        </w:rPr>
        <w:t xml:space="preserve">pre </w:t>
      </w:r>
      <w:r w:rsidR="009F1F89" w:rsidRPr="009F1F89">
        <w:rPr>
          <w:rFonts w:ascii="Cambria" w:hAnsi="Cambria" w:cs="Arial"/>
          <w:sz w:val="22"/>
          <w:szCs w:val="22"/>
        </w:rPr>
        <w:t xml:space="preserve">HW zariadenia Firewally </w:t>
      </w:r>
      <w:proofErr w:type="spellStart"/>
      <w:r w:rsidR="009F1F89" w:rsidRPr="009F1F89">
        <w:rPr>
          <w:rFonts w:ascii="Cambria" w:hAnsi="Cambria" w:cs="Arial"/>
          <w:sz w:val="22"/>
          <w:szCs w:val="22"/>
        </w:rPr>
        <w:t>Forcepoint</w:t>
      </w:r>
      <w:proofErr w:type="spellEnd"/>
      <w:r w:rsidR="009F1F89" w:rsidRPr="009F1F89">
        <w:rPr>
          <w:rFonts w:ascii="Cambria" w:hAnsi="Cambria" w:cs="Arial"/>
          <w:sz w:val="22"/>
          <w:szCs w:val="22"/>
        </w:rPr>
        <w:t xml:space="preserve"> NGFW</w:t>
      </w:r>
      <w:r w:rsidR="00CD7EC8" w:rsidRPr="006C021B">
        <w:rPr>
          <w:rFonts w:ascii="Cambria" w:eastAsia="Calibri" w:hAnsi="Cambria"/>
          <w:color w:val="000000"/>
          <w:sz w:val="22"/>
          <w:szCs w:val="22"/>
          <w:lang w:eastAsia="en-US"/>
        </w:rPr>
        <w:t xml:space="preserve">, čím sa myslí, že musí byť oprávnený dodať predmet plnenia pre kategóriu subjektu akým je </w:t>
      </w:r>
      <w:r>
        <w:rPr>
          <w:rFonts w:ascii="Cambria" w:eastAsia="Calibri" w:hAnsi="Cambria"/>
          <w:color w:val="000000"/>
          <w:sz w:val="22"/>
          <w:szCs w:val="22"/>
          <w:lang w:eastAsia="en-US"/>
        </w:rPr>
        <w:t>objednávateľ</w:t>
      </w:r>
      <w:r w:rsidR="00CD7EC8" w:rsidRPr="006C021B">
        <w:rPr>
          <w:rFonts w:ascii="Cambria" w:eastAsia="Calibri" w:hAnsi="Cambria"/>
          <w:color w:val="000000"/>
          <w:sz w:val="22"/>
          <w:szCs w:val="22"/>
          <w:lang w:eastAsia="en-US"/>
        </w:rPr>
        <w:t xml:space="preserve">; </w:t>
      </w:r>
      <w:r w:rsidR="00CD7EC8" w:rsidRPr="006C021B">
        <w:rPr>
          <w:rFonts w:ascii="Cambria" w:hAnsi="Cambria" w:cs="Arial"/>
          <w:sz w:val="22"/>
          <w:szCs w:val="22"/>
        </w:rPr>
        <w:t xml:space="preserve">porušenie tohto záväzku sa považuje za podstatné porušenie </w:t>
      </w:r>
      <w:r w:rsidR="007D15CA">
        <w:rPr>
          <w:rFonts w:ascii="Cambria" w:hAnsi="Cambria" w:cs="Arial"/>
          <w:sz w:val="22"/>
          <w:szCs w:val="22"/>
        </w:rPr>
        <w:t xml:space="preserve">tejto </w:t>
      </w:r>
      <w:r w:rsidR="00CD7EC8" w:rsidRPr="006C021B">
        <w:rPr>
          <w:rFonts w:ascii="Cambria" w:hAnsi="Cambria" w:cs="Arial"/>
          <w:sz w:val="22"/>
          <w:szCs w:val="22"/>
        </w:rPr>
        <w:t>zmluvy.</w:t>
      </w:r>
      <w:r w:rsidR="00A41268">
        <w:rPr>
          <w:rFonts w:ascii="Cambria" w:hAnsi="Cambria" w:cs="Arial"/>
          <w:sz w:val="22"/>
          <w:szCs w:val="22"/>
        </w:rPr>
        <w:t xml:space="preserve"> Dodávateľ sa zaväzuje predmet plnenia v súlade so štandardnými obchodnými podmienkami výrobcu HW zariadení pre poskytovanie podpory špecifikovanej v prílohe č. 1 tejto zmluvy.</w:t>
      </w:r>
    </w:p>
    <w:p w14:paraId="57DAEDB4" w14:textId="77777777" w:rsidR="00896E11" w:rsidRPr="006C021B" w:rsidRDefault="00896E11" w:rsidP="00896E11">
      <w:pPr>
        <w:pStyle w:val="Zmluva"/>
        <w:numPr>
          <w:ilvl w:val="0"/>
          <w:numId w:val="0"/>
        </w:numPr>
        <w:spacing w:before="0"/>
        <w:rPr>
          <w:rFonts w:ascii="Cambria" w:hAnsi="Cambria" w:cs="Arial"/>
          <w:b/>
          <w:sz w:val="22"/>
          <w:szCs w:val="22"/>
        </w:rPr>
      </w:pPr>
    </w:p>
    <w:p w14:paraId="04DDFA3F" w14:textId="77777777" w:rsidR="00896E11" w:rsidRPr="006C021B" w:rsidRDefault="008D5BB6" w:rsidP="002C7D83">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I</w:t>
      </w:r>
      <w:r w:rsidR="001E3D54" w:rsidRPr="006C021B">
        <w:rPr>
          <w:rFonts w:ascii="Cambria" w:hAnsi="Cambria"/>
          <w:sz w:val="22"/>
          <w:szCs w:val="22"/>
          <w:lang w:val="sk-SK" w:eastAsia="en-US"/>
        </w:rPr>
        <w:t>I</w:t>
      </w:r>
      <w:r w:rsidR="00AC6877" w:rsidRPr="006C021B">
        <w:rPr>
          <w:rFonts w:ascii="Cambria" w:hAnsi="Cambria"/>
          <w:sz w:val="22"/>
          <w:szCs w:val="22"/>
          <w:lang w:val="sk-SK" w:eastAsia="en-US"/>
        </w:rPr>
        <w:t>I</w:t>
      </w:r>
    </w:p>
    <w:p w14:paraId="52D5ECEC" w14:textId="77777777" w:rsidR="00896E11" w:rsidRPr="006C021B" w:rsidRDefault="00896E11" w:rsidP="002C7D83">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Miest</w:t>
      </w:r>
      <w:r w:rsidR="006408B1" w:rsidRPr="006C021B">
        <w:rPr>
          <w:rFonts w:ascii="Cambria" w:hAnsi="Cambria"/>
          <w:sz w:val="22"/>
          <w:szCs w:val="22"/>
          <w:lang w:val="sk-SK" w:eastAsia="en-US"/>
        </w:rPr>
        <w:t xml:space="preserve">o, </w:t>
      </w:r>
      <w:r w:rsidRPr="006C021B">
        <w:rPr>
          <w:rFonts w:ascii="Cambria" w:hAnsi="Cambria"/>
          <w:sz w:val="22"/>
          <w:szCs w:val="22"/>
          <w:lang w:val="sk-SK" w:eastAsia="en-US"/>
        </w:rPr>
        <w:t xml:space="preserve">čas </w:t>
      </w:r>
      <w:r w:rsidR="006408B1" w:rsidRPr="006C021B">
        <w:rPr>
          <w:rFonts w:ascii="Cambria" w:hAnsi="Cambria"/>
          <w:sz w:val="22"/>
          <w:szCs w:val="22"/>
          <w:lang w:val="sk-SK" w:eastAsia="en-US"/>
        </w:rPr>
        <w:t xml:space="preserve">a spôsob </w:t>
      </w:r>
      <w:r w:rsidRPr="006C021B">
        <w:rPr>
          <w:rFonts w:ascii="Cambria" w:hAnsi="Cambria"/>
          <w:sz w:val="22"/>
          <w:szCs w:val="22"/>
          <w:lang w:val="sk-SK" w:eastAsia="en-US"/>
        </w:rPr>
        <w:t>plnenia</w:t>
      </w:r>
    </w:p>
    <w:p w14:paraId="73EEEFC0" w14:textId="77777777" w:rsidR="00860BD6" w:rsidRPr="006C021B" w:rsidRDefault="00860BD6" w:rsidP="002C7D83">
      <w:pPr>
        <w:pStyle w:val="Zmluva"/>
        <w:keepNext/>
        <w:numPr>
          <w:ilvl w:val="0"/>
          <w:numId w:val="0"/>
        </w:numPr>
        <w:tabs>
          <w:tab w:val="num" w:pos="928"/>
        </w:tabs>
        <w:autoSpaceDN w:val="0"/>
        <w:adjustRightInd w:val="0"/>
        <w:spacing w:before="0"/>
        <w:ind w:left="900"/>
        <w:jc w:val="both"/>
        <w:rPr>
          <w:rFonts w:ascii="Cambria" w:hAnsi="Cambria" w:cs="Arial"/>
          <w:sz w:val="22"/>
          <w:szCs w:val="22"/>
        </w:rPr>
      </w:pPr>
      <w:bookmarkStart w:id="1" w:name="_Hlk32237397"/>
    </w:p>
    <w:p w14:paraId="3CAB5E4B" w14:textId="3709CD5D" w:rsidR="007A1038" w:rsidRDefault="004F321B" w:rsidP="00590194">
      <w:pPr>
        <w:pStyle w:val="Zmluva"/>
        <w:keepNext/>
        <w:numPr>
          <w:ilvl w:val="1"/>
          <w:numId w:val="23"/>
        </w:numPr>
        <w:tabs>
          <w:tab w:val="clear" w:pos="928"/>
          <w:tab w:val="num" w:pos="567"/>
        </w:tabs>
        <w:spacing w:before="0"/>
        <w:ind w:left="567" w:hanging="567"/>
        <w:jc w:val="both"/>
        <w:rPr>
          <w:rFonts w:ascii="Cambria" w:hAnsi="Cambria" w:cs="Arial"/>
          <w:sz w:val="22"/>
          <w:szCs w:val="22"/>
        </w:rPr>
      </w:pPr>
      <w:r w:rsidRPr="006C021B">
        <w:rPr>
          <w:rFonts w:ascii="Cambria" w:hAnsi="Cambria" w:cs="Arial"/>
          <w:sz w:val="22"/>
          <w:szCs w:val="22"/>
        </w:rPr>
        <w:t>Miest</w:t>
      </w:r>
      <w:r w:rsidR="007A1038">
        <w:rPr>
          <w:rFonts w:ascii="Cambria" w:hAnsi="Cambria" w:cs="Arial"/>
          <w:sz w:val="22"/>
          <w:szCs w:val="22"/>
        </w:rPr>
        <w:t>ami</w:t>
      </w:r>
      <w:r w:rsidR="00896E11" w:rsidRPr="006C021B">
        <w:rPr>
          <w:rFonts w:ascii="Cambria" w:hAnsi="Cambria" w:cs="Arial"/>
          <w:sz w:val="22"/>
          <w:szCs w:val="22"/>
        </w:rPr>
        <w:t xml:space="preserve"> plnenia </w:t>
      </w:r>
      <w:r w:rsidR="007A1038">
        <w:rPr>
          <w:rFonts w:ascii="Cambria" w:hAnsi="Cambria" w:cs="Arial"/>
          <w:sz w:val="22"/>
          <w:szCs w:val="22"/>
        </w:rPr>
        <w:t>tejto zmluvy sú:</w:t>
      </w:r>
      <w:r w:rsidR="00860BD6" w:rsidRPr="006C021B">
        <w:rPr>
          <w:rFonts w:ascii="Cambria" w:hAnsi="Cambria" w:cs="Arial"/>
          <w:sz w:val="22"/>
          <w:szCs w:val="22"/>
        </w:rPr>
        <w:t xml:space="preserve"> </w:t>
      </w:r>
      <w:bookmarkStart w:id="2" w:name="_Hlk100127172"/>
    </w:p>
    <w:p w14:paraId="7EA12FF3" w14:textId="77777777" w:rsidR="00820566" w:rsidRDefault="002A608D" w:rsidP="00590194">
      <w:pPr>
        <w:pStyle w:val="Zmluva"/>
        <w:keepNext/>
        <w:numPr>
          <w:ilvl w:val="0"/>
          <w:numId w:val="25"/>
        </w:numPr>
        <w:tabs>
          <w:tab w:val="clear" w:pos="720"/>
        </w:tabs>
        <w:spacing w:before="0"/>
        <w:ind w:left="851" w:hanging="284"/>
        <w:jc w:val="both"/>
        <w:rPr>
          <w:rFonts w:ascii="Cambria" w:hAnsi="Cambria" w:cs="Arial"/>
          <w:sz w:val="22"/>
          <w:szCs w:val="22"/>
        </w:rPr>
      </w:pPr>
      <w:r w:rsidRPr="006C021B">
        <w:rPr>
          <w:rFonts w:ascii="Cambria" w:hAnsi="Cambria" w:cs="Arial"/>
          <w:sz w:val="22"/>
          <w:szCs w:val="22"/>
        </w:rPr>
        <w:t xml:space="preserve">Národná banka Slovenska, ústredie, I. </w:t>
      </w:r>
      <w:proofErr w:type="spellStart"/>
      <w:r w:rsidRPr="006C021B">
        <w:rPr>
          <w:rFonts w:ascii="Cambria" w:hAnsi="Cambria" w:cs="Arial"/>
          <w:sz w:val="22"/>
          <w:szCs w:val="22"/>
        </w:rPr>
        <w:t>Karvaša</w:t>
      </w:r>
      <w:proofErr w:type="spellEnd"/>
      <w:r w:rsidRPr="006C021B">
        <w:rPr>
          <w:rFonts w:ascii="Cambria" w:hAnsi="Cambria" w:cs="Arial"/>
          <w:sz w:val="22"/>
          <w:szCs w:val="22"/>
        </w:rPr>
        <w:t xml:space="preserve"> 1, 813 25 Bratislava</w:t>
      </w:r>
      <w:r w:rsidR="00860BD6" w:rsidRPr="006C021B">
        <w:rPr>
          <w:rFonts w:ascii="Cambria" w:hAnsi="Cambria" w:cs="Arial"/>
          <w:sz w:val="22"/>
          <w:szCs w:val="22"/>
        </w:rPr>
        <w:t xml:space="preserve"> </w:t>
      </w:r>
      <w:bookmarkEnd w:id="2"/>
      <w:r w:rsidR="00F13051">
        <w:rPr>
          <w:rFonts w:ascii="Cambria" w:hAnsi="Cambria" w:cs="Arial"/>
          <w:sz w:val="22"/>
          <w:szCs w:val="22"/>
        </w:rPr>
        <w:t xml:space="preserve">a </w:t>
      </w:r>
    </w:p>
    <w:p w14:paraId="2B634EDE" w14:textId="4D5CDD43" w:rsidR="007A1038" w:rsidRPr="00820566" w:rsidRDefault="00F13051" w:rsidP="00590194">
      <w:pPr>
        <w:pStyle w:val="Zmluva"/>
        <w:keepNext/>
        <w:numPr>
          <w:ilvl w:val="0"/>
          <w:numId w:val="25"/>
        </w:numPr>
        <w:tabs>
          <w:tab w:val="clear" w:pos="720"/>
          <w:tab w:val="num" w:pos="851"/>
        </w:tabs>
        <w:spacing w:before="0"/>
        <w:ind w:hanging="153"/>
        <w:jc w:val="both"/>
        <w:rPr>
          <w:rFonts w:ascii="Cambria" w:hAnsi="Cambria" w:cs="Arial"/>
          <w:sz w:val="22"/>
          <w:szCs w:val="22"/>
        </w:rPr>
      </w:pPr>
      <w:r w:rsidRPr="00820566">
        <w:rPr>
          <w:rFonts w:ascii="Cambria" w:hAnsi="Cambria" w:cs="Arial"/>
          <w:sz w:val="22"/>
          <w:szCs w:val="22"/>
        </w:rPr>
        <w:t xml:space="preserve">Dátové centrum </w:t>
      </w:r>
      <w:proofErr w:type="spellStart"/>
      <w:r w:rsidRPr="00820566">
        <w:rPr>
          <w:rFonts w:ascii="Cambria" w:hAnsi="Cambria" w:cs="Arial"/>
          <w:sz w:val="22"/>
          <w:szCs w:val="22"/>
        </w:rPr>
        <w:t>Datacube</w:t>
      </w:r>
      <w:proofErr w:type="spellEnd"/>
      <w:r w:rsidRPr="00820566">
        <w:rPr>
          <w:rFonts w:ascii="Cambria" w:hAnsi="Cambria" w:cs="Arial"/>
          <w:sz w:val="22"/>
          <w:szCs w:val="22"/>
        </w:rPr>
        <w:t>,</w:t>
      </w:r>
      <w:r w:rsidR="00077D39" w:rsidRPr="00820566">
        <w:rPr>
          <w:rFonts w:ascii="Cambria" w:hAnsi="Cambria" w:cs="Arial"/>
          <w:sz w:val="22"/>
          <w:szCs w:val="22"/>
        </w:rPr>
        <w:t xml:space="preserve"> </w:t>
      </w:r>
      <w:r w:rsidRPr="00820566">
        <w:rPr>
          <w:rFonts w:ascii="Cambria" w:hAnsi="Cambria" w:cs="Arial"/>
          <w:sz w:val="22"/>
          <w:szCs w:val="22"/>
        </w:rPr>
        <w:t xml:space="preserve">Kopčianska 92/D, 851 01 Bratislava </w:t>
      </w:r>
    </w:p>
    <w:p w14:paraId="307086AC" w14:textId="50796B8F" w:rsidR="006E2FA5" w:rsidRPr="006C021B" w:rsidRDefault="006E2FA5" w:rsidP="00835431">
      <w:pPr>
        <w:pStyle w:val="Zmluva"/>
        <w:keepNext/>
        <w:numPr>
          <w:ilvl w:val="0"/>
          <w:numId w:val="0"/>
        </w:numPr>
        <w:spacing w:before="0"/>
        <w:ind w:left="851"/>
        <w:jc w:val="both"/>
        <w:rPr>
          <w:rFonts w:ascii="Cambria" w:hAnsi="Cambria" w:cs="Arial"/>
          <w:sz w:val="22"/>
          <w:szCs w:val="22"/>
        </w:rPr>
      </w:pPr>
      <w:r w:rsidRPr="006C021B">
        <w:rPr>
          <w:rFonts w:ascii="Cambria" w:hAnsi="Cambria" w:cs="Arial"/>
          <w:sz w:val="22"/>
          <w:szCs w:val="22"/>
        </w:rPr>
        <w:t xml:space="preserve">(ďalej </w:t>
      </w:r>
      <w:r w:rsidR="007D15CA">
        <w:rPr>
          <w:rFonts w:ascii="Cambria" w:hAnsi="Cambria" w:cs="Arial"/>
          <w:sz w:val="22"/>
          <w:szCs w:val="22"/>
        </w:rPr>
        <w:t xml:space="preserve">spolu aj ako </w:t>
      </w:r>
      <w:r w:rsidRPr="006C021B">
        <w:rPr>
          <w:rFonts w:ascii="Cambria" w:hAnsi="Cambria" w:cs="Arial"/>
          <w:sz w:val="22"/>
          <w:szCs w:val="22"/>
        </w:rPr>
        <w:t>„miest</w:t>
      </w:r>
      <w:r w:rsidR="007D15CA">
        <w:rPr>
          <w:rFonts w:ascii="Cambria" w:hAnsi="Cambria" w:cs="Arial"/>
          <w:sz w:val="22"/>
          <w:szCs w:val="22"/>
        </w:rPr>
        <w:t>a</w:t>
      </w:r>
      <w:r w:rsidRPr="006C021B">
        <w:rPr>
          <w:rFonts w:ascii="Cambria" w:hAnsi="Cambria" w:cs="Arial"/>
          <w:sz w:val="22"/>
          <w:szCs w:val="22"/>
        </w:rPr>
        <w:t xml:space="preserve"> plnenia“</w:t>
      </w:r>
      <w:r w:rsidR="007D15CA">
        <w:rPr>
          <w:rFonts w:ascii="Cambria" w:hAnsi="Cambria" w:cs="Arial"/>
          <w:sz w:val="22"/>
          <w:szCs w:val="22"/>
        </w:rPr>
        <w:t xml:space="preserve"> a každé z nich jednotlivo aj ako „miesto plnenia“</w:t>
      </w:r>
      <w:r w:rsidRPr="006C021B">
        <w:rPr>
          <w:rFonts w:ascii="Cambria" w:hAnsi="Cambria" w:cs="Arial"/>
          <w:sz w:val="22"/>
          <w:szCs w:val="22"/>
        </w:rPr>
        <w:t>).</w:t>
      </w:r>
    </w:p>
    <w:bookmarkEnd w:id="1"/>
    <w:p w14:paraId="67EB39F1" w14:textId="50A186BA" w:rsidR="00577D8E" w:rsidRPr="006C021B" w:rsidRDefault="00412022" w:rsidP="00590194">
      <w:pPr>
        <w:pStyle w:val="Zmluva"/>
        <w:keepNext/>
        <w:numPr>
          <w:ilvl w:val="1"/>
          <w:numId w:val="23"/>
        </w:numPr>
        <w:tabs>
          <w:tab w:val="clear" w:pos="928"/>
          <w:tab w:val="num" w:pos="567"/>
        </w:tabs>
        <w:spacing w:before="0"/>
        <w:ind w:left="567" w:hanging="567"/>
        <w:jc w:val="both"/>
        <w:rPr>
          <w:rFonts w:ascii="Cambria" w:hAnsi="Cambria" w:cs="Arial"/>
          <w:sz w:val="22"/>
          <w:szCs w:val="22"/>
        </w:rPr>
      </w:pPr>
      <w:r>
        <w:rPr>
          <w:rFonts w:ascii="Cambria" w:hAnsi="Cambria" w:cs="Arial"/>
          <w:sz w:val="22"/>
          <w:szCs w:val="22"/>
        </w:rPr>
        <w:t>Dodávateľ</w:t>
      </w:r>
      <w:r w:rsidR="00577D8E" w:rsidRPr="006C021B">
        <w:rPr>
          <w:rFonts w:ascii="Cambria" w:hAnsi="Cambria" w:cs="Arial"/>
          <w:sz w:val="22"/>
          <w:szCs w:val="22"/>
        </w:rPr>
        <w:t xml:space="preserve"> sa zaväzuje dodať </w:t>
      </w:r>
      <w:r w:rsidR="001067C0">
        <w:rPr>
          <w:rFonts w:ascii="Cambria" w:hAnsi="Cambria" w:cs="Arial"/>
          <w:sz w:val="22"/>
          <w:szCs w:val="22"/>
        </w:rPr>
        <w:t>predmet plnenia</w:t>
      </w:r>
      <w:r w:rsidR="001067C0" w:rsidRPr="006C021B">
        <w:rPr>
          <w:rFonts w:ascii="Cambria" w:hAnsi="Cambria" w:cs="Arial"/>
          <w:sz w:val="22"/>
          <w:szCs w:val="22"/>
        </w:rPr>
        <w:t xml:space="preserve"> </w:t>
      </w:r>
      <w:r w:rsidR="00831070" w:rsidRPr="006C021B">
        <w:rPr>
          <w:rFonts w:ascii="Cambria" w:hAnsi="Cambria" w:cs="Arial"/>
          <w:sz w:val="22"/>
          <w:szCs w:val="22"/>
        </w:rPr>
        <w:t>na miest</w:t>
      </w:r>
      <w:r w:rsidR="00CF0CB0">
        <w:rPr>
          <w:rFonts w:ascii="Cambria" w:hAnsi="Cambria" w:cs="Arial"/>
          <w:sz w:val="22"/>
          <w:szCs w:val="22"/>
        </w:rPr>
        <w:t>a</w:t>
      </w:r>
      <w:r w:rsidR="00831070" w:rsidRPr="006C021B">
        <w:rPr>
          <w:rFonts w:ascii="Cambria" w:hAnsi="Cambria" w:cs="Arial"/>
          <w:sz w:val="22"/>
          <w:szCs w:val="22"/>
        </w:rPr>
        <w:t xml:space="preserve"> plnenia v súlade s vecnou</w:t>
      </w:r>
      <w:r w:rsidR="00B858C5" w:rsidRPr="006C021B">
        <w:rPr>
          <w:rFonts w:ascii="Cambria" w:hAnsi="Cambria" w:cs="Arial"/>
          <w:sz w:val="22"/>
          <w:szCs w:val="22"/>
        </w:rPr>
        <w:t xml:space="preserve"> a </w:t>
      </w:r>
      <w:r w:rsidR="00831070" w:rsidRPr="006C021B">
        <w:rPr>
          <w:rFonts w:ascii="Cambria" w:hAnsi="Cambria" w:cs="Arial"/>
          <w:sz w:val="22"/>
          <w:szCs w:val="22"/>
        </w:rPr>
        <w:t>technickou</w:t>
      </w:r>
      <w:r w:rsidR="00B858C5" w:rsidRPr="006C021B">
        <w:rPr>
          <w:rFonts w:ascii="Cambria" w:hAnsi="Cambria" w:cs="Arial"/>
          <w:sz w:val="22"/>
          <w:szCs w:val="22"/>
        </w:rPr>
        <w:t xml:space="preserve"> </w:t>
      </w:r>
      <w:r w:rsidR="00831070" w:rsidRPr="006C021B">
        <w:rPr>
          <w:rFonts w:ascii="Cambria" w:hAnsi="Cambria" w:cs="Arial"/>
          <w:sz w:val="22"/>
          <w:szCs w:val="22"/>
        </w:rPr>
        <w:t>špecifikáci</w:t>
      </w:r>
      <w:r w:rsidR="004B7155">
        <w:rPr>
          <w:rFonts w:ascii="Cambria" w:hAnsi="Cambria" w:cs="Arial"/>
          <w:sz w:val="22"/>
          <w:szCs w:val="22"/>
        </w:rPr>
        <w:t>o</w:t>
      </w:r>
      <w:r w:rsidR="00831070" w:rsidRPr="006C021B">
        <w:rPr>
          <w:rFonts w:ascii="Cambria" w:hAnsi="Cambria" w:cs="Arial"/>
          <w:sz w:val="22"/>
          <w:szCs w:val="22"/>
        </w:rPr>
        <w:t>u</w:t>
      </w:r>
      <w:r w:rsidR="00B858C5" w:rsidRPr="006C021B">
        <w:rPr>
          <w:rFonts w:ascii="Cambria" w:hAnsi="Cambria" w:cs="Arial"/>
          <w:sz w:val="22"/>
          <w:szCs w:val="22"/>
        </w:rPr>
        <w:t xml:space="preserve"> a</w:t>
      </w:r>
      <w:r w:rsidR="004F2EBB" w:rsidRPr="006C021B">
        <w:rPr>
          <w:rFonts w:ascii="Cambria" w:hAnsi="Cambria" w:cs="Arial"/>
          <w:sz w:val="22"/>
          <w:szCs w:val="22"/>
        </w:rPr>
        <w:t> v počte</w:t>
      </w:r>
      <w:r w:rsidR="00B858C5" w:rsidRPr="006C021B">
        <w:rPr>
          <w:rFonts w:ascii="Cambria" w:hAnsi="Cambria" w:cs="Arial"/>
          <w:sz w:val="22"/>
          <w:szCs w:val="22"/>
        </w:rPr>
        <w:t xml:space="preserve"> </w:t>
      </w:r>
      <w:r w:rsidR="004F3E39" w:rsidRPr="006C021B">
        <w:rPr>
          <w:rFonts w:ascii="Cambria" w:hAnsi="Cambria" w:cs="Arial"/>
          <w:sz w:val="22"/>
          <w:szCs w:val="22"/>
        </w:rPr>
        <w:t xml:space="preserve">podľa prílohy č. </w:t>
      </w:r>
      <w:r w:rsidR="00E71E56" w:rsidRPr="006C021B">
        <w:rPr>
          <w:rFonts w:ascii="Cambria" w:hAnsi="Cambria" w:cs="Arial"/>
          <w:sz w:val="22"/>
          <w:szCs w:val="22"/>
        </w:rPr>
        <w:t>1</w:t>
      </w:r>
      <w:r w:rsidR="004F3E39" w:rsidRPr="006C021B">
        <w:rPr>
          <w:rFonts w:ascii="Cambria" w:hAnsi="Cambria" w:cs="Arial"/>
          <w:sz w:val="22"/>
          <w:szCs w:val="22"/>
        </w:rPr>
        <w:t xml:space="preserve"> tejto zmluvy</w:t>
      </w:r>
      <w:r w:rsidR="00A5366C">
        <w:rPr>
          <w:rFonts w:ascii="Cambria" w:hAnsi="Cambria" w:cs="Arial"/>
          <w:sz w:val="22"/>
          <w:szCs w:val="22"/>
        </w:rPr>
        <w:t xml:space="preserve"> a v súlade </w:t>
      </w:r>
      <w:r w:rsidR="00A5366C" w:rsidRPr="006C021B">
        <w:rPr>
          <w:rFonts w:ascii="Cambria" w:eastAsia="Calibri" w:hAnsi="Cambria"/>
          <w:color w:val="000000"/>
          <w:sz w:val="22"/>
          <w:szCs w:val="22"/>
          <w:lang w:eastAsia="en-US"/>
        </w:rPr>
        <w:t>s</w:t>
      </w:r>
      <w:r w:rsidR="00A5366C">
        <w:rPr>
          <w:rFonts w:ascii="Cambria" w:eastAsia="Calibri" w:hAnsi="Cambria"/>
          <w:color w:val="000000"/>
          <w:sz w:val="22"/>
          <w:szCs w:val="22"/>
          <w:lang w:eastAsia="en-US"/>
        </w:rPr>
        <w:t xml:space="preserve">o </w:t>
      </w:r>
      <w:r w:rsidR="00A5366C">
        <w:rPr>
          <w:rFonts w:ascii="Cambria" w:hAnsi="Cambria" w:cs="Arial"/>
          <w:iCs/>
          <w:sz w:val="22"/>
          <w:szCs w:val="22"/>
        </w:rPr>
        <w:t>v</w:t>
      </w:r>
      <w:r w:rsidR="00A5366C" w:rsidRPr="00E52376">
        <w:rPr>
          <w:rFonts w:ascii="Cambria" w:hAnsi="Cambria" w:cs="Arial"/>
          <w:iCs/>
          <w:sz w:val="22"/>
          <w:szCs w:val="22"/>
        </w:rPr>
        <w:t>šeobecn</w:t>
      </w:r>
      <w:r w:rsidR="00A5366C">
        <w:rPr>
          <w:rFonts w:ascii="Cambria" w:hAnsi="Cambria" w:cs="Arial"/>
          <w:iCs/>
          <w:sz w:val="22"/>
          <w:szCs w:val="22"/>
        </w:rPr>
        <w:t>ými</w:t>
      </w:r>
      <w:r w:rsidR="00A5366C" w:rsidRPr="00E52376">
        <w:rPr>
          <w:rFonts w:ascii="Cambria" w:hAnsi="Cambria" w:cs="Arial"/>
          <w:iCs/>
          <w:sz w:val="22"/>
          <w:szCs w:val="22"/>
        </w:rPr>
        <w:t xml:space="preserve"> podmienk</w:t>
      </w:r>
      <w:r w:rsidR="00A5366C">
        <w:rPr>
          <w:rFonts w:ascii="Cambria" w:hAnsi="Cambria" w:cs="Arial"/>
          <w:iCs/>
          <w:sz w:val="22"/>
          <w:szCs w:val="22"/>
        </w:rPr>
        <w:t>ami</w:t>
      </w:r>
      <w:r w:rsidR="00A5366C" w:rsidRPr="00E52376">
        <w:rPr>
          <w:rFonts w:ascii="Cambria" w:hAnsi="Cambria" w:cs="Arial"/>
          <w:iCs/>
          <w:sz w:val="22"/>
          <w:szCs w:val="22"/>
        </w:rPr>
        <w:t xml:space="preserve"> predmetu plnenia a štandardnej záruky výrobcu</w:t>
      </w:r>
      <w:r w:rsidR="00A5366C">
        <w:rPr>
          <w:rFonts w:ascii="Cambria" w:hAnsi="Cambria" w:cs="Arial"/>
          <w:iCs/>
          <w:sz w:val="22"/>
          <w:szCs w:val="22"/>
        </w:rPr>
        <w:t xml:space="preserve"> </w:t>
      </w:r>
      <w:r w:rsidR="00A5366C" w:rsidRPr="00E52376">
        <w:rPr>
          <w:rFonts w:ascii="Cambria" w:hAnsi="Cambria" w:cs="Arial"/>
          <w:iCs/>
          <w:sz w:val="22"/>
          <w:szCs w:val="22"/>
        </w:rPr>
        <w:t>zariadení</w:t>
      </w:r>
      <w:r w:rsidR="00A5366C" w:rsidRPr="002E6875">
        <w:rPr>
          <w:rFonts w:ascii="Cambria" w:hAnsi="Cambria" w:cs="Arial"/>
          <w:iCs/>
          <w:sz w:val="22"/>
          <w:szCs w:val="22"/>
        </w:rPr>
        <w:t xml:space="preserve"> </w:t>
      </w:r>
      <w:r w:rsidR="00A5366C" w:rsidRPr="009F1F89">
        <w:rPr>
          <w:rFonts w:ascii="Cambria" w:hAnsi="Cambria" w:cs="Arial"/>
          <w:iCs/>
          <w:sz w:val="22"/>
          <w:szCs w:val="22"/>
        </w:rPr>
        <w:t xml:space="preserve">Firewally </w:t>
      </w:r>
      <w:proofErr w:type="spellStart"/>
      <w:r w:rsidR="00A5366C" w:rsidRPr="009F1F89">
        <w:rPr>
          <w:rFonts w:ascii="Cambria" w:hAnsi="Cambria" w:cs="Arial"/>
          <w:iCs/>
          <w:sz w:val="22"/>
          <w:szCs w:val="22"/>
        </w:rPr>
        <w:t>Forcepoint</w:t>
      </w:r>
      <w:proofErr w:type="spellEnd"/>
      <w:r w:rsidR="00A5366C" w:rsidRPr="009F1F89">
        <w:rPr>
          <w:rFonts w:ascii="Cambria" w:hAnsi="Cambria" w:cs="Arial"/>
          <w:iCs/>
          <w:sz w:val="22"/>
          <w:szCs w:val="22"/>
        </w:rPr>
        <w:t xml:space="preserve"> NGFW</w:t>
      </w:r>
      <w:r w:rsidR="00A5366C">
        <w:rPr>
          <w:rFonts w:ascii="Cambria" w:hAnsi="Cambria" w:cs="Arial"/>
          <w:iCs/>
          <w:sz w:val="22"/>
          <w:szCs w:val="22"/>
        </w:rPr>
        <w:t xml:space="preserve"> uvedenými v prílohe č. 2</w:t>
      </w:r>
      <w:r w:rsidR="00A5366C" w:rsidRPr="006C021B">
        <w:rPr>
          <w:rFonts w:ascii="Cambria" w:eastAsia="Calibri" w:hAnsi="Cambria"/>
          <w:color w:val="000000"/>
          <w:sz w:val="22"/>
          <w:szCs w:val="22"/>
          <w:lang w:eastAsia="en-US"/>
        </w:rPr>
        <w:t> </w:t>
      </w:r>
      <w:r w:rsidR="00A5366C">
        <w:rPr>
          <w:rFonts w:ascii="Cambria" w:eastAsia="Calibri" w:hAnsi="Cambria"/>
          <w:color w:val="000000"/>
          <w:sz w:val="22"/>
          <w:szCs w:val="22"/>
          <w:lang w:eastAsia="en-US"/>
        </w:rPr>
        <w:t xml:space="preserve"> tejto zmluvy</w:t>
      </w:r>
      <w:r w:rsidR="004F3E39" w:rsidRPr="006C021B">
        <w:rPr>
          <w:rFonts w:ascii="Cambria" w:hAnsi="Cambria" w:cs="Arial"/>
          <w:sz w:val="22"/>
          <w:szCs w:val="22"/>
        </w:rPr>
        <w:t xml:space="preserve">. </w:t>
      </w:r>
      <w:r w:rsidR="00DB24AB" w:rsidRPr="006C021B">
        <w:rPr>
          <w:rFonts w:ascii="Cambria" w:hAnsi="Cambria" w:cs="Arial"/>
          <w:sz w:val="22"/>
          <w:szCs w:val="22"/>
        </w:rPr>
        <w:t xml:space="preserve">Súčasťou dodania predmetu plnenia je </w:t>
      </w:r>
      <w:r w:rsidR="004F3E39" w:rsidRPr="006C021B">
        <w:rPr>
          <w:rFonts w:ascii="Cambria" w:hAnsi="Cambria" w:cs="Arial"/>
          <w:sz w:val="22"/>
          <w:szCs w:val="22"/>
        </w:rPr>
        <w:t>dodanie</w:t>
      </w:r>
      <w:r w:rsidR="009B21A8" w:rsidRPr="006C021B">
        <w:rPr>
          <w:rFonts w:ascii="Cambria" w:hAnsi="Cambria" w:cs="Arial"/>
          <w:sz w:val="22"/>
          <w:szCs w:val="22"/>
        </w:rPr>
        <w:t xml:space="preserve"> návodov na obsluhu v slovenskom resp. v českom jazyku</w:t>
      </w:r>
      <w:r w:rsidR="004F3E39" w:rsidRPr="006C021B">
        <w:rPr>
          <w:rFonts w:ascii="Cambria" w:hAnsi="Cambria" w:cs="Arial"/>
          <w:sz w:val="22"/>
          <w:szCs w:val="22"/>
        </w:rPr>
        <w:t>, certifikát</w:t>
      </w:r>
      <w:r w:rsidR="007D15CA">
        <w:rPr>
          <w:rFonts w:ascii="Cambria" w:hAnsi="Cambria" w:cs="Arial"/>
          <w:sz w:val="22"/>
          <w:szCs w:val="22"/>
        </w:rPr>
        <w:t>ov</w:t>
      </w:r>
      <w:r w:rsidR="004F3E39" w:rsidRPr="006C021B">
        <w:rPr>
          <w:rFonts w:ascii="Cambria" w:hAnsi="Cambria" w:cs="Arial"/>
          <w:sz w:val="22"/>
          <w:szCs w:val="22"/>
        </w:rPr>
        <w:t>, záručn</w:t>
      </w:r>
      <w:r w:rsidR="007D15CA">
        <w:rPr>
          <w:rFonts w:ascii="Cambria" w:hAnsi="Cambria" w:cs="Arial"/>
          <w:sz w:val="22"/>
          <w:szCs w:val="22"/>
        </w:rPr>
        <w:t xml:space="preserve">ých </w:t>
      </w:r>
      <w:r w:rsidR="004F3E39" w:rsidRPr="006C021B">
        <w:rPr>
          <w:rFonts w:ascii="Cambria" w:hAnsi="Cambria" w:cs="Arial"/>
          <w:sz w:val="22"/>
          <w:szCs w:val="22"/>
        </w:rPr>
        <w:t>list</w:t>
      </w:r>
      <w:r w:rsidR="007D15CA">
        <w:rPr>
          <w:rFonts w:ascii="Cambria" w:hAnsi="Cambria" w:cs="Arial"/>
          <w:sz w:val="22"/>
          <w:szCs w:val="22"/>
        </w:rPr>
        <w:t>ov</w:t>
      </w:r>
      <w:r w:rsidR="00BB2F9D" w:rsidRPr="006C021B">
        <w:rPr>
          <w:rFonts w:ascii="Cambria" w:hAnsi="Cambria" w:cs="Arial"/>
          <w:sz w:val="22"/>
          <w:szCs w:val="22"/>
        </w:rPr>
        <w:t>,</w:t>
      </w:r>
      <w:r w:rsidR="004F3E39" w:rsidRPr="006C021B">
        <w:rPr>
          <w:rFonts w:ascii="Cambria" w:hAnsi="Cambria" w:cs="Arial"/>
          <w:sz w:val="22"/>
          <w:szCs w:val="22"/>
        </w:rPr>
        <w:t xml:space="preserve"> </w:t>
      </w:r>
      <w:r w:rsidR="00180937" w:rsidRPr="006C021B">
        <w:rPr>
          <w:rFonts w:ascii="Cambria" w:hAnsi="Cambria" w:cs="Arial"/>
          <w:sz w:val="22"/>
          <w:szCs w:val="22"/>
        </w:rPr>
        <w:t>ak je</w:t>
      </w:r>
      <w:r w:rsidR="004B7155">
        <w:rPr>
          <w:rFonts w:ascii="Cambria" w:hAnsi="Cambria" w:cs="Arial"/>
          <w:sz w:val="22"/>
          <w:szCs w:val="22"/>
        </w:rPr>
        <w:t xml:space="preserve"> to</w:t>
      </w:r>
      <w:r w:rsidR="00180937" w:rsidRPr="006C021B">
        <w:rPr>
          <w:rFonts w:ascii="Cambria" w:hAnsi="Cambria" w:cs="Arial"/>
          <w:sz w:val="22"/>
          <w:szCs w:val="22"/>
        </w:rPr>
        <w:t xml:space="preserve"> vzhľadom na povahu </w:t>
      </w:r>
      <w:r w:rsidR="001067C0">
        <w:rPr>
          <w:rFonts w:ascii="Cambria" w:hAnsi="Cambria" w:cs="Arial"/>
          <w:sz w:val="22"/>
          <w:szCs w:val="22"/>
        </w:rPr>
        <w:t>predmetu plnenia</w:t>
      </w:r>
      <w:r w:rsidR="00180937" w:rsidRPr="006C021B">
        <w:rPr>
          <w:rFonts w:ascii="Cambria" w:hAnsi="Cambria" w:cs="Arial"/>
          <w:sz w:val="22"/>
          <w:szCs w:val="22"/>
        </w:rPr>
        <w:t xml:space="preserve"> relevantné</w:t>
      </w:r>
      <w:r w:rsidR="009B21A8" w:rsidRPr="006C021B">
        <w:rPr>
          <w:rFonts w:ascii="Cambria" w:hAnsi="Cambria" w:cs="Arial"/>
          <w:sz w:val="22"/>
          <w:szCs w:val="22"/>
        </w:rPr>
        <w:t>.</w:t>
      </w:r>
    </w:p>
    <w:p w14:paraId="461ABB00" w14:textId="5D7AB4A6" w:rsidR="00896E11" w:rsidRPr="006C021B" w:rsidRDefault="00412022" w:rsidP="00590194">
      <w:pPr>
        <w:pStyle w:val="Zmluva"/>
        <w:keepNext/>
        <w:numPr>
          <w:ilvl w:val="1"/>
          <w:numId w:val="23"/>
        </w:numPr>
        <w:tabs>
          <w:tab w:val="clear" w:pos="928"/>
          <w:tab w:val="num" w:pos="567"/>
        </w:tabs>
        <w:spacing w:before="0"/>
        <w:ind w:left="567" w:hanging="567"/>
        <w:jc w:val="both"/>
        <w:rPr>
          <w:rFonts w:ascii="Cambria" w:hAnsi="Cambria" w:cs="Arial"/>
          <w:sz w:val="22"/>
          <w:szCs w:val="22"/>
        </w:rPr>
      </w:pPr>
      <w:r>
        <w:rPr>
          <w:rFonts w:ascii="Cambria" w:hAnsi="Cambria" w:cs="Arial"/>
          <w:sz w:val="22"/>
          <w:szCs w:val="22"/>
        </w:rPr>
        <w:t>Dodávateľ</w:t>
      </w:r>
      <w:r w:rsidR="00896E11" w:rsidRPr="006C021B">
        <w:rPr>
          <w:rFonts w:ascii="Cambria" w:hAnsi="Cambria" w:cs="Arial"/>
          <w:sz w:val="22"/>
          <w:szCs w:val="22"/>
        </w:rPr>
        <w:t xml:space="preserve"> </w:t>
      </w:r>
      <w:r w:rsidR="008E7F7A" w:rsidRPr="006C021B">
        <w:rPr>
          <w:rFonts w:ascii="Cambria" w:hAnsi="Cambria" w:cs="Arial"/>
          <w:sz w:val="22"/>
          <w:szCs w:val="22"/>
        </w:rPr>
        <w:t xml:space="preserve">dodá </w:t>
      </w:r>
      <w:r>
        <w:rPr>
          <w:rFonts w:ascii="Cambria" w:hAnsi="Cambria" w:cs="Arial"/>
          <w:sz w:val="22"/>
          <w:szCs w:val="22"/>
        </w:rPr>
        <w:t>objednávateľovi</w:t>
      </w:r>
      <w:r w:rsidR="00896E11" w:rsidRPr="006C021B">
        <w:rPr>
          <w:rFonts w:ascii="Cambria" w:hAnsi="Cambria" w:cs="Arial"/>
          <w:sz w:val="22"/>
          <w:szCs w:val="22"/>
        </w:rPr>
        <w:t xml:space="preserve"> </w:t>
      </w:r>
      <w:r w:rsidR="001067C0">
        <w:rPr>
          <w:rFonts w:ascii="Cambria" w:hAnsi="Cambria" w:cs="Arial"/>
          <w:sz w:val="22"/>
          <w:szCs w:val="22"/>
        </w:rPr>
        <w:t>predmet plnenia</w:t>
      </w:r>
      <w:r w:rsidR="001067C0" w:rsidRPr="006C021B">
        <w:rPr>
          <w:rFonts w:ascii="Cambria" w:hAnsi="Cambria" w:cs="Arial"/>
          <w:sz w:val="22"/>
          <w:szCs w:val="22"/>
        </w:rPr>
        <w:t xml:space="preserve"> </w:t>
      </w:r>
      <w:r w:rsidR="0001389E" w:rsidRPr="006C021B">
        <w:rPr>
          <w:rFonts w:ascii="Cambria" w:hAnsi="Cambria" w:cs="Arial"/>
          <w:sz w:val="22"/>
          <w:szCs w:val="22"/>
        </w:rPr>
        <w:t xml:space="preserve">špecifikovaný v prílohe č. </w:t>
      </w:r>
      <w:r w:rsidR="00E71E56" w:rsidRPr="006C021B">
        <w:rPr>
          <w:rFonts w:ascii="Cambria" w:hAnsi="Cambria" w:cs="Arial"/>
          <w:sz w:val="22"/>
          <w:szCs w:val="22"/>
        </w:rPr>
        <w:t>1</w:t>
      </w:r>
      <w:r w:rsidR="0001389E" w:rsidRPr="006C021B">
        <w:rPr>
          <w:rFonts w:ascii="Cambria" w:hAnsi="Cambria" w:cs="Arial"/>
          <w:sz w:val="22"/>
          <w:szCs w:val="22"/>
        </w:rPr>
        <w:t xml:space="preserve"> tejto zmluvy </w:t>
      </w:r>
      <w:r w:rsidR="00896E11" w:rsidRPr="006C021B">
        <w:rPr>
          <w:rFonts w:ascii="Cambria" w:hAnsi="Cambria" w:cs="Arial"/>
          <w:sz w:val="22"/>
          <w:szCs w:val="22"/>
        </w:rPr>
        <w:t xml:space="preserve">v lehote do </w:t>
      </w:r>
      <w:r w:rsidR="00264732">
        <w:rPr>
          <w:rFonts w:ascii="Cambria" w:hAnsi="Cambria" w:cs="Arial"/>
          <w:sz w:val="22"/>
          <w:szCs w:val="22"/>
        </w:rPr>
        <w:t>15</w:t>
      </w:r>
      <w:r w:rsidR="00264732" w:rsidRPr="006C021B">
        <w:rPr>
          <w:rFonts w:ascii="Cambria" w:hAnsi="Cambria" w:cs="Arial"/>
          <w:sz w:val="22"/>
          <w:szCs w:val="22"/>
        </w:rPr>
        <w:t xml:space="preserve"> </w:t>
      </w:r>
      <w:r w:rsidR="00F9563B" w:rsidRPr="006C021B">
        <w:rPr>
          <w:rFonts w:ascii="Cambria" w:hAnsi="Cambria" w:cs="Arial"/>
          <w:sz w:val="22"/>
          <w:szCs w:val="22"/>
        </w:rPr>
        <w:t>pracovných</w:t>
      </w:r>
      <w:r w:rsidR="00896E11" w:rsidRPr="006C021B">
        <w:rPr>
          <w:rFonts w:ascii="Cambria" w:hAnsi="Cambria" w:cs="Arial"/>
          <w:sz w:val="22"/>
          <w:szCs w:val="22"/>
        </w:rPr>
        <w:t xml:space="preserve"> dní od</w:t>
      </w:r>
      <w:r w:rsidR="00F9563B" w:rsidRPr="006C021B">
        <w:rPr>
          <w:rFonts w:ascii="Cambria" w:hAnsi="Cambria" w:cs="Arial"/>
          <w:sz w:val="22"/>
          <w:szCs w:val="22"/>
        </w:rPr>
        <w:t>o dňa</w:t>
      </w:r>
      <w:r w:rsidR="00896E11" w:rsidRPr="006C021B">
        <w:rPr>
          <w:rFonts w:ascii="Cambria" w:hAnsi="Cambria" w:cs="Arial"/>
          <w:sz w:val="22"/>
          <w:szCs w:val="22"/>
        </w:rPr>
        <w:t xml:space="preserve"> nadobudnutia účinnosti tejto zmluvy</w:t>
      </w:r>
      <w:r w:rsidR="003920D6">
        <w:rPr>
          <w:rFonts w:ascii="Cambria" w:hAnsi="Cambria" w:cs="Arial"/>
          <w:sz w:val="22"/>
          <w:szCs w:val="22"/>
        </w:rPr>
        <w:t>, t.</w:t>
      </w:r>
      <w:r w:rsidR="007E1FE3">
        <w:rPr>
          <w:rFonts w:ascii="Cambria" w:hAnsi="Cambria" w:cs="Arial"/>
          <w:sz w:val="22"/>
          <w:szCs w:val="22"/>
        </w:rPr>
        <w:t xml:space="preserve"> </w:t>
      </w:r>
      <w:r w:rsidR="003920D6">
        <w:rPr>
          <w:rFonts w:ascii="Cambria" w:hAnsi="Cambria" w:cs="Arial"/>
          <w:sz w:val="22"/>
          <w:szCs w:val="22"/>
        </w:rPr>
        <w:t xml:space="preserve">j. zaregistruje podporu výrobcu, ktorá je predmetom plnenia podľa tejto zmluvy u výrobcu HW zariadení </w:t>
      </w:r>
      <w:r w:rsidR="003920D6" w:rsidRPr="009F1F89">
        <w:rPr>
          <w:rFonts w:ascii="Cambria" w:hAnsi="Cambria" w:cs="Arial"/>
          <w:sz w:val="22"/>
          <w:szCs w:val="22"/>
        </w:rPr>
        <w:t xml:space="preserve">Firewally </w:t>
      </w:r>
      <w:proofErr w:type="spellStart"/>
      <w:r w:rsidR="003920D6" w:rsidRPr="009F1F89">
        <w:rPr>
          <w:rFonts w:ascii="Cambria" w:hAnsi="Cambria" w:cs="Arial"/>
          <w:sz w:val="22"/>
          <w:szCs w:val="22"/>
        </w:rPr>
        <w:t>Forcepoint</w:t>
      </w:r>
      <w:proofErr w:type="spellEnd"/>
      <w:r w:rsidR="003920D6" w:rsidRPr="009F1F89">
        <w:rPr>
          <w:rFonts w:ascii="Cambria" w:hAnsi="Cambria" w:cs="Arial"/>
          <w:sz w:val="22"/>
          <w:szCs w:val="22"/>
        </w:rPr>
        <w:t xml:space="preserve"> NGFW </w:t>
      </w:r>
      <w:r w:rsidR="003920D6" w:rsidRPr="00A3575E">
        <w:rPr>
          <w:rFonts w:ascii="Cambria" w:hAnsi="Cambria" w:cs="Arial"/>
          <w:sz w:val="22"/>
          <w:szCs w:val="22"/>
        </w:rPr>
        <w:t xml:space="preserve">podľa špecifikácie uvedenej v prílohe č. 1 tejto </w:t>
      </w:r>
      <w:r w:rsidR="003920D6" w:rsidRPr="00A3575E">
        <w:rPr>
          <w:rFonts w:ascii="Cambria" w:hAnsi="Cambria" w:cs="Arial"/>
          <w:sz w:val="22"/>
          <w:szCs w:val="22"/>
        </w:rPr>
        <w:lastRenderedPageBreak/>
        <w:t>zmluvy</w:t>
      </w:r>
      <w:r w:rsidR="003920D6">
        <w:rPr>
          <w:rFonts w:ascii="Cambria" w:hAnsi="Cambria" w:cs="Arial"/>
          <w:sz w:val="22"/>
          <w:szCs w:val="22"/>
        </w:rPr>
        <w:t xml:space="preserve"> na dobu podľa článku II bodu 1 tejto Zmluvy a</w:t>
      </w:r>
      <w:r w:rsidR="00E120B6">
        <w:rPr>
          <w:rFonts w:ascii="Cambria" w:hAnsi="Cambria" w:cs="Arial"/>
          <w:sz w:val="22"/>
          <w:szCs w:val="22"/>
        </w:rPr>
        <w:t> poskytne objednávateľovi URL výrobcu týchto zariadení, na ktorej si objednávateľ overí, že podpora výrobcu, ktorá je predmetom plnenia bola dodávateľom zabezpečená a zaregistrovaná u výrobcu HW zariadení v prospech objednávateľa v súlade s touto zmluvou</w:t>
      </w:r>
      <w:r w:rsidR="00B450A8" w:rsidRPr="006C021B">
        <w:rPr>
          <w:rFonts w:ascii="Cambria" w:hAnsi="Cambria" w:cs="Arial"/>
          <w:sz w:val="22"/>
          <w:szCs w:val="22"/>
        </w:rPr>
        <w:t>.</w:t>
      </w:r>
    </w:p>
    <w:p w14:paraId="244A6412" w14:textId="6E041B04" w:rsidR="0084142A" w:rsidRPr="000A3DC5" w:rsidRDefault="00412022" w:rsidP="00590194">
      <w:pPr>
        <w:pStyle w:val="Zmluva"/>
        <w:keepNext/>
        <w:numPr>
          <w:ilvl w:val="1"/>
          <w:numId w:val="23"/>
        </w:numPr>
        <w:tabs>
          <w:tab w:val="clear" w:pos="928"/>
          <w:tab w:val="num" w:pos="567"/>
        </w:tabs>
        <w:spacing w:before="0"/>
        <w:ind w:left="567" w:hanging="567"/>
        <w:jc w:val="both"/>
        <w:rPr>
          <w:rFonts w:ascii="Cambria" w:hAnsi="Cambria" w:cs="Arial"/>
          <w:sz w:val="22"/>
          <w:szCs w:val="22"/>
        </w:rPr>
      </w:pPr>
      <w:r>
        <w:rPr>
          <w:rFonts w:ascii="Cambria" w:hAnsi="Cambria" w:cs="Arial"/>
          <w:sz w:val="22"/>
          <w:szCs w:val="22"/>
        </w:rPr>
        <w:t>Objednávateľ</w:t>
      </w:r>
      <w:r w:rsidR="004D54F2" w:rsidRPr="006C021B">
        <w:rPr>
          <w:rFonts w:ascii="Cambria" w:hAnsi="Cambria" w:cs="Arial"/>
          <w:sz w:val="22"/>
          <w:szCs w:val="22"/>
        </w:rPr>
        <w:t xml:space="preserve"> a </w:t>
      </w:r>
      <w:r>
        <w:rPr>
          <w:rFonts w:ascii="Cambria" w:hAnsi="Cambria" w:cs="Arial"/>
          <w:sz w:val="22"/>
          <w:szCs w:val="22"/>
        </w:rPr>
        <w:t>dodávateľ</w:t>
      </w:r>
      <w:r w:rsidR="006622B9" w:rsidRPr="006C021B">
        <w:rPr>
          <w:rFonts w:ascii="Cambria" w:hAnsi="Cambria" w:cs="Arial"/>
          <w:sz w:val="22"/>
          <w:szCs w:val="22"/>
        </w:rPr>
        <w:t xml:space="preserve"> </w:t>
      </w:r>
      <w:r w:rsidR="009E6B8D">
        <w:rPr>
          <w:rFonts w:ascii="Cambria" w:hAnsi="Cambria" w:cs="Arial"/>
          <w:sz w:val="22"/>
          <w:szCs w:val="22"/>
        </w:rPr>
        <w:t xml:space="preserve">sú </w:t>
      </w:r>
      <w:r w:rsidR="00A80D62" w:rsidRPr="006C021B">
        <w:rPr>
          <w:rFonts w:ascii="Cambria" w:hAnsi="Cambria" w:cs="Arial"/>
          <w:sz w:val="22"/>
          <w:szCs w:val="22"/>
        </w:rPr>
        <w:t>povinn</w:t>
      </w:r>
      <w:r w:rsidR="009E6B8D">
        <w:rPr>
          <w:rFonts w:ascii="Cambria" w:hAnsi="Cambria" w:cs="Arial"/>
          <w:sz w:val="22"/>
          <w:szCs w:val="22"/>
        </w:rPr>
        <w:t>í</w:t>
      </w:r>
      <w:r w:rsidR="00A80D62" w:rsidRPr="006C021B">
        <w:rPr>
          <w:rFonts w:ascii="Cambria" w:hAnsi="Cambria" w:cs="Arial"/>
          <w:sz w:val="22"/>
          <w:szCs w:val="22"/>
        </w:rPr>
        <w:t xml:space="preserve"> najneskôr do </w:t>
      </w:r>
      <w:r w:rsidR="00194F21" w:rsidRPr="006C021B">
        <w:rPr>
          <w:rFonts w:ascii="Cambria" w:hAnsi="Cambria" w:cs="Arial"/>
          <w:sz w:val="22"/>
          <w:szCs w:val="22"/>
        </w:rPr>
        <w:t>2</w:t>
      </w:r>
      <w:r w:rsidR="00A80D62" w:rsidRPr="006C021B">
        <w:rPr>
          <w:rFonts w:ascii="Cambria" w:hAnsi="Cambria" w:cs="Arial"/>
          <w:sz w:val="22"/>
          <w:szCs w:val="22"/>
        </w:rPr>
        <w:t xml:space="preserve"> </w:t>
      </w:r>
      <w:r w:rsidR="00CB25EC">
        <w:rPr>
          <w:rFonts w:ascii="Cambria" w:hAnsi="Cambria" w:cs="Arial"/>
          <w:sz w:val="22"/>
          <w:szCs w:val="22"/>
        </w:rPr>
        <w:t xml:space="preserve">pracovných </w:t>
      </w:r>
      <w:r w:rsidR="00A80D62" w:rsidRPr="006C021B">
        <w:rPr>
          <w:rFonts w:ascii="Cambria" w:hAnsi="Cambria" w:cs="Arial"/>
          <w:sz w:val="22"/>
          <w:szCs w:val="22"/>
        </w:rPr>
        <w:t>dní od</w:t>
      </w:r>
      <w:r w:rsidR="002D4D70" w:rsidRPr="006C021B">
        <w:rPr>
          <w:rFonts w:ascii="Cambria" w:hAnsi="Cambria" w:cs="Arial"/>
          <w:sz w:val="22"/>
          <w:szCs w:val="22"/>
        </w:rPr>
        <w:t xml:space="preserve">o dňa </w:t>
      </w:r>
      <w:r w:rsidR="008C1D7F" w:rsidRPr="006C021B">
        <w:rPr>
          <w:rFonts w:ascii="Cambria" w:hAnsi="Cambria" w:cs="Arial"/>
          <w:sz w:val="22"/>
          <w:szCs w:val="22"/>
        </w:rPr>
        <w:t xml:space="preserve">nadobudnutia účinnosti </w:t>
      </w:r>
      <w:r w:rsidR="00A80D62" w:rsidRPr="006C021B">
        <w:rPr>
          <w:rFonts w:ascii="Cambria" w:hAnsi="Cambria" w:cs="Arial"/>
          <w:sz w:val="22"/>
          <w:szCs w:val="22"/>
        </w:rPr>
        <w:t xml:space="preserve">tejto zmluvy </w:t>
      </w:r>
      <w:r w:rsidR="009E6B8D">
        <w:rPr>
          <w:rFonts w:ascii="Cambria" w:hAnsi="Cambria" w:cs="Arial"/>
          <w:sz w:val="22"/>
          <w:szCs w:val="22"/>
        </w:rPr>
        <w:t xml:space="preserve">navzájom si </w:t>
      </w:r>
      <w:r w:rsidR="008C1D7F" w:rsidRPr="006C021B">
        <w:rPr>
          <w:rFonts w:ascii="Cambria" w:hAnsi="Cambria" w:cs="Arial"/>
          <w:sz w:val="22"/>
          <w:szCs w:val="22"/>
        </w:rPr>
        <w:t xml:space="preserve">doručiť </w:t>
      </w:r>
      <w:r w:rsidR="00A80D62" w:rsidRPr="006C021B">
        <w:rPr>
          <w:rFonts w:ascii="Cambria" w:hAnsi="Cambria" w:cs="Arial"/>
          <w:sz w:val="22"/>
          <w:szCs w:val="22"/>
        </w:rPr>
        <w:t>písomne formou emailu</w:t>
      </w:r>
      <w:r w:rsidR="00A80D62" w:rsidRPr="006C021B" w:rsidDel="00A80D62">
        <w:rPr>
          <w:rFonts w:ascii="Cambria" w:hAnsi="Cambria" w:cs="Arial"/>
          <w:sz w:val="22"/>
          <w:szCs w:val="22"/>
        </w:rPr>
        <w:t xml:space="preserve"> </w:t>
      </w:r>
      <w:r w:rsidR="009E6B8D">
        <w:rPr>
          <w:rFonts w:ascii="Cambria" w:hAnsi="Cambria" w:cs="Arial"/>
          <w:sz w:val="22"/>
          <w:szCs w:val="22"/>
        </w:rPr>
        <w:t xml:space="preserve">zaslaného </w:t>
      </w:r>
      <w:r w:rsidR="003E25AB">
        <w:rPr>
          <w:rFonts w:ascii="Cambria" w:hAnsi="Cambria" w:cs="Arial"/>
          <w:sz w:val="22"/>
          <w:szCs w:val="22"/>
        </w:rPr>
        <w:t>druhej zmluvnej strane</w:t>
      </w:r>
      <w:r w:rsidR="003E25AB" w:rsidRPr="006C021B">
        <w:rPr>
          <w:rFonts w:ascii="Cambria" w:hAnsi="Cambria" w:cs="Arial"/>
          <w:sz w:val="22"/>
          <w:szCs w:val="22"/>
        </w:rPr>
        <w:t xml:space="preserve"> </w:t>
      </w:r>
      <w:r w:rsidR="006B6360" w:rsidRPr="006C021B">
        <w:rPr>
          <w:rFonts w:ascii="Cambria" w:hAnsi="Cambria" w:cs="Arial"/>
          <w:sz w:val="22"/>
          <w:szCs w:val="22"/>
        </w:rPr>
        <w:t xml:space="preserve">zoznam kontaktných osôb </w:t>
      </w:r>
      <w:r w:rsidR="00B502E1" w:rsidRPr="006C021B">
        <w:rPr>
          <w:rFonts w:ascii="Cambria" w:hAnsi="Cambria" w:cs="Arial"/>
          <w:sz w:val="22"/>
          <w:szCs w:val="22"/>
        </w:rPr>
        <w:t xml:space="preserve">zodpovedných za plnenie predmetu plnenia, </w:t>
      </w:r>
      <w:r w:rsidR="006B6360" w:rsidRPr="006C021B">
        <w:rPr>
          <w:rFonts w:ascii="Cambria" w:hAnsi="Cambria" w:cs="Arial"/>
          <w:sz w:val="22"/>
          <w:szCs w:val="22"/>
        </w:rPr>
        <w:t xml:space="preserve">oprávnených na </w:t>
      </w:r>
      <w:r w:rsidR="00B502E1" w:rsidRPr="006C021B">
        <w:rPr>
          <w:rFonts w:ascii="Cambria" w:hAnsi="Cambria" w:cs="Arial"/>
          <w:sz w:val="22"/>
          <w:szCs w:val="22"/>
        </w:rPr>
        <w:t xml:space="preserve">odovzdanie a </w:t>
      </w:r>
      <w:r w:rsidR="006B6360" w:rsidRPr="006C021B">
        <w:rPr>
          <w:rFonts w:ascii="Cambria" w:hAnsi="Cambria" w:cs="Arial"/>
          <w:sz w:val="22"/>
          <w:szCs w:val="22"/>
        </w:rPr>
        <w:t xml:space="preserve">prevzatie </w:t>
      </w:r>
      <w:r w:rsidR="00B502E1" w:rsidRPr="006C021B">
        <w:rPr>
          <w:rFonts w:ascii="Cambria" w:hAnsi="Cambria" w:cs="Arial"/>
          <w:sz w:val="22"/>
          <w:szCs w:val="22"/>
        </w:rPr>
        <w:t xml:space="preserve">predmetu plnenia </w:t>
      </w:r>
      <w:r w:rsidR="006B6360" w:rsidRPr="006C021B">
        <w:rPr>
          <w:rFonts w:ascii="Cambria" w:hAnsi="Cambria" w:cs="Arial"/>
          <w:sz w:val="22"/>
          <w:szCs w:val="22"/>
        </w:rPr>
        <w:t>a to v rozsahu: meno a priezvisko, funkcia, telefónne číslo, emailová adresa (ďalej len „</w:t>
      </w:r>
      <w:r w:rsidR="00A80D62" w:rsidRPr="006C021B">
        <w:rPr>
          <w:rFonts w:ascii="Cambria" w:hAnsi="Cambria" w:cs="Arial"/>
          <w:sz w:val="22"/>
          <w:szCs w:val="22"/>
        </w:rPr>
        <w:t>oprávnené</w:t>
      </w:r>
      <w:r w:rsidR="006B6360" w:rsidRPr="006C021B">
        <w:rPr>
          <w:rFonts w:ascii="Cambria" w:hAnsi="Cambria" w:cs="Arial"/>
          <w:sz w:val="22"/>
          <w:szCs w:val="22"/>
        </w:rPr>
        <w:t xml:space="preserve"> </w:t>
      </w:r>
      <w:r w:rsidR="00A80D62" w:rsidRPr="006C021B">
        <w:rPr>
          <w:rFonts w:ascii="Cambria" w:hAnsi="Cambria" w:cs="Arial"/>
          <w:sz w:val="22"/>
          <w:szCs w:val="22"/>
        </w:rPr>
        <w:t xml:space="preserve">osoby </w:t>
      </w:r>
      <w:r w:rsidR="004D54F2" w:rsidRPr="006C021B">
        <w:rPr>
          <w:rFonts w:ascii="Cambria" w:hAnsi="Cambria" w:cs="Arial"/>
          <w:sz w:val="22"/>
          <w:szCs w:val="22"/>
        </w:rPr>
        <w:t>zmluvn</w:t>
      </w:r>
      <w:r w:rsidR="00B046C3">
        <w:rPr>
          <w:rFonts w:ascii="Cambria" w:hAnsi="Cambria" w:cs="Arial"/>
          <w:sz w:val="22"/>
          <w:szCs w:val="22"/>
        </w:rPr>
        <w:t xml:space="preserve">ých </w:t>
      </w:r>
      <w:r w:rsidR="004D54F2" w:rsidRPr="006C021B">
        <w:rPr>
          <w:rFonts w:ascii="Cambria" w:hAnsi="Cambria" w:cs="Arial"/>
          <w:sz w:val="22"/>
          <w:szCs w:val="22"/>
        </w:rPr>
        <w:t>str</w:t>
      </w:r>
      <w:r w:rsidR="00B046C3">
        <w:rPr>
          <w:rFonts w:ascii="Cambria" w:hAnsi="Cambria" w:cs="Arial"/>
          <w:sz w:val="22"/>
          <w:szCs w:val="22"/>
        </w:rPr>
        <w:t>án</w:t>
      </w:r>
      <w:r w:rsidR="006B6360" w:rsidRPr="006C021B">
        <w:rPr>
          <w:rFonts w:ascii="Cambria" w:hAnsi="Cambria" w:cs="Arial"/>
          <w:sz w:val="22"/>
          <w:szCs w:val="22"/>
        </w:rPr>
        <w:t>“).</w:t>
      </w:r>
      <w:r w:rsidR="00541097" w:rsidRPr="006C021B">
        <w:rPr>
          <w:rFonts w:ascii="Cambria" w:hAnsi="Cambria" w:cs="Arial"/>
          <w:sz w:val="22"/>
          <w:szCs w:val="22"/>
        </w:rPr>
        <w:t xml:space="preserve"> </w:t>
      </w:r>
      <w:r w:rsidR="00326091" w:rsidRPr="006C021B">
        <w:rPr>
          <w:rFonts w:ascii="Cambria" w:hAnsi="Cambria" w:cs="Arial"/>
          <w:sz w:val="22"/>
          <w:szCs w:val="22"/>
        </w:rPr>
        <w:t xml:space="preserve">Každá zmena v zozname oprávnených osôb </w:t>
      </w:r>
      <w:r w:rsidR="00CB3F64">
        <w:rPr>
          <w:rFonts w:ascii="Cambria" w:hAnsi="Cambria" w:cs="Arial"/>
          <w:sz w:val="22"/>
          <w:szCs w:val="22"/>
        </w:rPr>
        <w:t>zmluvnej strany</w:t>
      </w:r>
      <w:r w:rsidR="00CB3F64" w:rsidRPr="006C021B">
        <w:rPr>
          <w:rFonts w:ascii="Cambria" w:hAnsi="Cambria" w:cs="Arial"/>
          <w:sz w:val="22"/>
          <w:szCs w:val="22"/>
        </w:rPr>
        <w:t xml:space="preserve"> </w:t>
      </w:r>
      <w:r w:rsidR="00326091" w:rsidRPr="006C021B">
        <w:rPr>
          <w:rFonts w:ascii="Cambria" w:hAnsi="Cambria" w:cs="Arial"/>
          <w:sz w:val="22"/>
          <w:szCs w:val="22"/>
        </w:rPr>
        <w:t xml:space="preserve">musí byť písomne oznámená </w:t>
      </w:r>
      <w:r w:rsidR="00B502E1" w:rsidRPr="006C021B">
        <w:rPr>
          <w:rFonts w:ascii="Cambria" w:hAnsi="Cambria" w:cs="Arial"/>
          <w:sz w:val="22"/>
          <w:szCs w:val="22"/>
        </w:rPr>
        <w:t xml:space="preserve">zmluvnou stranou </w:t>
      </w:r>
      <w:r w:rsidR="00326091" w:rsidRPr="006C021B">
        <w:rPr>
          <w:rFonts w:ascii="Cambria" w:hAnsi="Cambria" w:cs="Arial"/>
          <w:sz w:val="22"/>
          <w:szCs w:val="22"/>
        </w:rPr>
        <w:t xml:space="preserve">najneskôr </w:t>
      </w:r>
      <w:r w:rsidR="00BB2F9D" w:rsidRPr="006C021B">
        <w:rPr>
          <w:rFonts w:ascii="Cambria" w:hAnsi="Cambria" w:cs="Arial"/>
          <w:sz w:val="22"/>
          <w:szCs w:val="22"/>
        </w:rPr>
        <w:t xml:space="preserve">2 dni pred dodaním </w:t>
      </w:r>
      <w:r w:rsidR="001067C0">
        <w:rPr>
          <w:rFonts w:ascii="Cambria" w:hAnsi="Cambria" w:cs="Arial"/>
          <w:sz w:val="22"/>
          <w:szCs w:val="22"/>
        </w:rPr>
        <w:t>predmetu plnenia</w:t>
      </w:r>
      <w:r w:rsidR="00BB2F9D" w:rsidRPr="006C021B">
        <w:rPr>
          <w:rFonts w:ascii="Cambria" w:hAnsi="Cambria" w:cs="Arial"/>
          <w:sz w:val="22"/>
          <w:szCs w:val="22"/>
        </w:rPr>
        <w:t>.</w:t>
      </w:r>
      <w:r w:rsidR="00A41268">
        <w:rPr>
          <w:rFonts w:ascii="Cambria" w:hAnsi="Cambria" w:cs="Arial"/>
          <w:sz w:val="22"/>
          <w:szCs w:val="22"/>
        </w:rPr>
        <w:t xml:space="preserve"> Bežná komunikácia </w:t>
      </w:r>
      <w:r w:rsidR="00B93EA2">
        <w:rPr>
          <w:rFonts w:ascii="Cambria" w:hAnsi="Cambria" w:cs="Arial"/>
          <w:sz w:val="22"/>
          <w:szCs w:val="22"/>
        </w:rPr>
        <w:t xml:space="preserve">zmluvných strán týkajúca sa plnenia tejto zmluvy bude vykonávaná emailom prostredníctvom oprávnených osôb zmluvných strán. </w:t>
      </w:r>
      <w:r w:rsidR="00B93EA2" w:rsidRPr="00B93EA2">
        <w:rPr>
          <w:rFonts w:ascii="Cambria" w:hAnsi="Cambria" w:cs="Arial"/>
          <w:sz w:val="22"/>
          <w:szCs w:val="22"/>
        </w:rPr>
        <w:t xml:space="preserve">Komunikácia </w:t>
      </w:r>
      <w:r w:rsidR="00B93EA2">
        <w:rPr>
          <w:rFonts w:ascii="Cambria" w:hAnsi="Cambria" w:cs="Arial"/>
          <w:sz w:val="22"/>
          <w:szCs w:val="22"/>
        </w:rPr>
        <w:t>z</w:t>
      </w:r>
      <w:r w:rsidR="00B93EA2" w:rsidRPr="00B93EA2">
        <w:rPr>
          <w:rFonts w:ascii="Cambria" w:hAnsi="Cambria" w:cs="Arial"/>
          <w:sz w:val="22"/>
          <w:szCs w:val="22"/>
        </w:rPr>
        <w:t>mluvných strán, ktorá  má povahu právneho úkonu (napr. odstúpenie od zmluvy, uplatnenie zmluvnej pokuty a pod.) bude vykonávaná písomne v listinnej podobe s doporučeným doručovaním druhej zmluvnej strane prostredníctvom poštovej služby</w:t>
      </w:r>
      <w:r w:rsidR="003978EC">
        <w:rPr>
          <w:rFonts w:ascii="Cambria" w:hAnsi="Cambria" w:cs="Arial"/>
          <w:sz w:val="22"/>
          <w:szCs w:val="22"/>
        </w:rPr>
        <w:t>.</w:t>
      </w:r>
    </w:p>
    <w:p w14:paraId="54EDD117" w14:textId="77777777" w:rsidR="002D4F2A" w:rsidRPr="006C021B" w:rsidRDefault="002D4F2A">
      <w:pPr>
        <w:pStyle w:val="Zmluva"/>
        <w:numPr>
          <w:ilvl w:val="0"/>
          <w:numId w:val="0"/>
        </w:numPr>
        <w:spacing w:before="0"/>
        <w:jc w:val="both"/>
        <w:rPr>
          <w:rFonts w:ascii="Cambria" w:hAnsi="Cambria" w:cs="Arial"/>
          <w:sz w:val="22"/>
          <w:szCs w:val="22"/>
        </w:rPr>
      </w:pPr>
    </w:p>
    <w:p w14:paraId="427B554B" w14:textId="77777777"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w:t>
      </w:r>
      <w:r w:rsidR="00A55DCF" w:rsidRPr="006C021B">
        <w:rPr>
          <w:rFonts w:ascii="Cambria" w:hAnsi="Cambria"/>
          <w:sz w:val="22"/>
          <w:szCs w:val="22"/>
          <w:lang w:val="sk-SK" w:eastAsia="en-US"/>
        </w:rPr>
        <w:t>IV</w:t>
      </w:r>
    </w:p>
    <w:p w14:paraId="1083F458" w14:textId="77777777" w:rsidR="00896E11" w:rsidRDefault="00896E11" w:rsidP="00103C07">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Cena</w:t>
      </w:r>
    </w:p>
    <w:p w14:paraId="31417C22" w14:textId="77777777" w:rsidR="00103C07" w:rsidRPr="003C5768" w:rsidRDefault="00103C07" w:rsidP="003C5768">
      <w:pPr>
        <w:rPr>
          <w:lang w:eastAsia="en-US"/>
        </w:rPr>
      </w:pPr>
    </w:p>
    <w:p w14:paraId="3843E59D" w14:textId="77777777" w:rsidR="00896E11" w:rsidRPr="006C021B" w:rsidRDefault="007E1B5F" w:rsidP="00590194">
      <w:pPr>
        <w:pStyle w:val="Zmluva"/>
        <w:numPr>
          <w:ilvl w:val="0"/>
          <w:numId w:val="2"/>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Cena za dodanie </w:t>
      </w:r>
      <w:r w:rsidR="001067C0">
        <w:rPr>
          <w:rFonts w:ascii="Cambria" w:hAnsi="Cambria" w:cs="Arial"/>
          <w:sz w:val="22"/>
          <w:szCs w:val="22"/>
        </w:rPr>
        <w:t>predmetu plnenia</w:t>
      </w:r>
      <w:r w:rsidR="00237BCC" w:rsidRPr="006C021B">
        <w:rPr>
          <w:rFonts w:ascii="Cambria" w:hAnsi="Cambria" w:cs="Arial"/>
          <w:sz w:val="22"/>
          <w:szCs w:val="22"/>
        </w:rPr>
        <w:t xml:space="preserve"> </w:t>
      </w:r>
      <w:r w:rsidR="009854F0">
        <w:rPr>
          <w:rFonts w:ascii="Cambria" w:hAnsi="Cambria" w:cs="Arial"/>
          <w:sz w:val="22"/>
          <w:szCs w:val="22"/>
        </w:rPr>
        <w:t xml:space="preserve">a poskytnutie konzultačných služieb </w:t>
      </w:r>
      <w:r w:rsidR="00723B30" w:rsidRPr="006C021B">
        <w:rPr>
          <w:rFonts w:ascii="Cambria" w:hAnsi="Cambria" w:cs="Arial"/>
          <w:sz w:val="22"/>
          <w:szCs w:val="22"/>
        </w:rPr>
        <w:t xml:space="preserve">bola </w:t>
      </w:r>
      <w:r w:rsidRPr="006C021B">
        <w:rPr>
          <w:rFonts w:ascii="Cambria" w:hAnsi="Cambria" w:cs="Arial"/>
          <w:sz w:val="22"/>
          <w:szCs w:val="22"/>
        </w:rPr>
        <w:t>stanovená dohodou zmluvných strán</w:t>
      </w:r>
      <w:r w:rsidR="003E1068" w:rsidRPr="006C021B">
        <w:rPr>
          <w:rFonts w:ascii="Cambria" w:hAnsi="Cambria" w:cs="Arial"/>
          <w:sz w:val="22"/>
          <w:szCs w:val="22"/>
        </w:rPr>
        <w:t xml:space="preserve"> a v súlade so </w:t>
      </w:r>
      <w:r w:rsidR="006105F1" w:rsidRPr="006C021B">
        <w:rPr>
          <w:rFonts w:ascii="Cambria" w:hAnsi="Cambria" w:cs="Arial"/>
          <w:sz w:val="22"/>
          <w:szCs w:val="22"/>
        </w:rPr>
        <w:t xml:space="preserve">zákonom </w:t>
      </w:r>
      <w:r w:rsidR="00F90238" w:rsidRPr="006C021B">
        <w:rPr>
          <w:rFonts w:ascii="Cambria" w:hAnsi="Cambria" w:cs="Arial"/>
          <w:sz w:val="22"/>
          <w:szCs w:val="22"/>
        </w:rPr>
        <w:t xml:space="preserve">NR SR </w:t>
      </w:r>
      <w:r w:rsidR="006105F1" w:rsidRPr="006C021B">
        <w:rPr>
          <w:rFonts w:ascii="Cambria" w:hAnsi="Cambria" w:cs="Arial"/>
          <w:sz w:val="22"/>
          <w:szCs w:val="22"/>
        </w:rPr>
        <w:t>č. 18/1996 Z. z. o cenách v znení neskorších predpisov a vyhláškou MF SR č. 87/1996 Z. z., ktorou sa vykonáva zákon o cenách v znení neskorších predpisov</w:t>
      </w:r>
      <w:r w:rsidR="004F2F51" w:rsidRPr="006C021B">
        <w:rPr>
          <w:rFonts w:ascii="Cambria" w:hAnsi="Cambria" w:cs="Arial"/>
          <w:sz w:val="22"/>
          <w:szCs w:val="22"/>
        </w:rPr>
        <w:t>.</w:t>
      </w:r>
    </w:p>
    <w:p w14:paraId="1FCC99E5" w14:textId="4D2116BF" w:rsidR="006F5A0E" w:rsidRPr="006C021B" w:rsidRDefault="001B5F2E" w:rsidP="00590194">
      <w:pPr>
        <w:pStyle w:val="Zmluva"/>
        <w:numPr>
          <w:ilvl w:val="0"/>
          <w:numId w:val="2"/>
        </w:numPr>
        <w:tabs>
          <w:tab w:val="clear" w:pos="720"/>
          <w:tab w:val="num" w:pos="567"/>
        </w:tabs>
        <w:spacing w:before="0"/>
        <w:ind w:left="567" w:hanging="567"/>
        <w:jc w:val="both"/>
        <w:rPr>
          <w:rFonts w:ascii="Cambria" w:hAnsi="Cambria" w:cs="Arial"/>
          <w:sz w:val="22"/>
          <w:szCs w:val="22"/>
        </w:rPr>
      </w:pPr>
      <w:r w:rsidRPr="006C021B">
        <w:rPr>
          <w:rFonts w:ascii="Cambria" w:eastAsia="Calibri" w:hAnsi="Cambria" w:cs="Arial"/>
          <w:iCs/>
          <w:sz w:val="22"/>
          <w:szCs w:val="22"/>
        </w:rPr>
        <w:t>Ce</w:t>
      </w:r>
      <w:r w:rsidR="00E50CF1">
        <w:rPr>
          <w:rFonts w:ascii="Cambria" w:eastAsia="Calibri" w:hAnsi="Cambria" w:cs="Arial"/>
          <w:iCs/>
          <w:sz w:val="22"/>
          <w:szCs w:val="22"/>
        </w:rPr>
        <w:t xml:space="preserve">lková cena </w:t>
      </w:r>
      <w:r w:rsidR="006F5A0E" w:rsidRPr="006C021B">
        <w:rPr>
          <w:rFonts w:ascii="Cambria" w:hAnsi="Cambria" w:cs="Arial"/>
          <w:sz w:val="22"/>
          <w:szCs w:val="22"/>
        </w:rPr>
        <w:t xml:space="preserve">za dodanie </w:t>
      </w:r>
      <w:r w:rsidR="001067C0">
        <w:rPr>
          <w:rFonts w:ascii="Cambria" w:hAnsi="Cambria" w:cs="Arial"/>
          <w:sz w:val="22"/>
          <w:szCs w:val="22"/>
        </w:rPr>
        <w:t>predmetu plnenia</w:t>
      </w:r>
      <w:r w:rsidR="00BB2B59" w:rsidRPr="006C021B">
        <w:rPr>
          <w:rFonts w:ascii="Cambria" w:hAnsi="Cambria" w:cs="Arial"/>
          <w:sz w:val="22"/>
          <w:szCs w:val="22"/>
        </w:rPr>
        <w:t xml:space="preserve"> </w:t>
      </w:r>
      <w:r w:rsidR="00E50CF1">
        <w:rPr>
          <w:rFonts w:ascii="Cambria" w:hAnsi="Cambria" w:cs="Arial"/>
          <w:sz w:val="22"/>
          <w:szCs w:val="22"/>
        </w:rPr>
        <w:t xml:space="preserve">je </w:t>
      </w:r>
      <w:r w:rsidR="006F5A0E" w:rsidRPr="006C021B">
        <w:rPr>
          <w:rFonts w:ascii="Cambria" w:hAnsi="Cambria" w:cs="Arial"/>
          <w:sz w:val="22"/>
          <w:szCs w:val="22"/>
        </w:rPr>
        <w:t>uveden</w:t>
      </w:r>
      <w:r w:rsidR="00E50CF1">
        <w:rPr>
          <w:rFonts w:ascii="Cambria" w:hAnsi="Cambria" w:cs="Arial"/>
          <w:sz w:val="22"/>
          <w:szCs w:val="22"/>
        </w:rPr>
        <w:t>á</w:t>
      </w:r>
      <w:r w:rsidR="006F5A0E" w:rsidRPr="006C021B">
        <w:rPr>
          <w:rFonts w:ascii="Cambria" w:hAnsi="Cambria" w:cs="Arial"/>
          <w:sz w:val="22"/>
          <w:szCs w:val="22"/>
        </w:rPr>
        <w:t xml:space="preserve"> v prílohe č.</w:t>
      </w:r>
      <w:r w:rsidR="00663E2B" w:rsidRPr="006C021B">
        <w:rPr>
          <w:rFonts w:ascii="Cambria" w:hAnsi="Cambria" w:cs="Arial"/>
          <w:sz w:val="22"/>
          <w:szCs w:val="22"/>
        </w:rPr>
        <w:t xml:space="preserve"> </w:t>
      </w:r>
      <w:r w:rsidR="006D29D0" w:rsidRPr="006C021B">
        <w:rPr>
          <w:rFonts w:ascii="Cambria" w:hAnsi="Cambria" w:cs="Arial"/>
          <w:sz w:val="22"/>
          <w:szCs w:val="22"/>
        </w:rPr>
        <w:t>1</w:t>
      </w:r>
      <w:r w:rsidR="006F5A0E" w:rsidRPr="006C021B">
        <w:rPr>
          <w:rFonts w:ascii="Cambria" w:hAnsi="Cambria" w:cs="Arial"/>
          <w:sz w:val="22"/>
          <w:szCs w:val="22"/>
        </w:rPr>
        <w:t xml:space="preserve"> tejto zmluvy</w:t>
      </w:r>
      <w:r w:rsidR="00E50CF1">
        <w:rPr>
          <w:rFonts w:ascii="Cambria" w:hAnsi="Cambria" w:cs="Arial"/>
          <w:sz w:val="22"/>
          <w:szCs w:val="22"/>
        </w:rPr>
        <w:t xml:space="preserve"> a skladá sa z celkových cien za jednotlivé položky uvedených v prílohe č. 1 tejto zmluvy</w:t>
      </w:r>
      <w:r w:rsidR="006F5A0E" w:rsidRPr="006C021B">
        <w:rPr>
          <w:rFonts w:ascii="Cambria" w:hAnsi="Cambria" w:cs="Arial"/>
          <w:sz w:val="22"/>
          <w:szCs w:val="22"/>
        </w:rPr>
        <w:t>.</w:t>
      </w:r>
    </w:p>
    <w:p w14:paraId="22B3B80D" w14:textId="3DD2729F" w:rsidR="007A10AA" w:rsidRPr="006C021B" w:rsidRDefault="001F76E5" w:rsidP="00590194">
      <w:pPr>
        <w:pStyle w:val="Zmluva"/>
        <w:numPr>
          <w:ilvl w:val="0"/>
          <w:numId w:val="2"/>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cen</w:t>
      </w:r>
      <w:r w:rsidR="009867F0" w:rsidRPr="006C021B">
        <w:rPr>
          <w:rFonts w:ascii="Cambria" w:hAnsi="Cambria" w:cs="Arial"/>
          <w:sz w:val="22"/>
          <w:szCs w:val="22"/>
        </w:rPr>
        <w:t>ách</w:t>
      </w:r>
      <w:r w:rsidRPr="006C021B">
        <w:rPr>
          <w:rFonts w:ascii="Cambria" w:hAnsi="Cambria" w:cs="Arial"/>
          <w:sz w:val="22"/>
          <w:szCs w:val="22"/>
        </w:rPr>
        <w:t xml:space="preserve"> </w:t>
      </w:r>
      <w:r w:rsidR="00793589">
        <w:rPr>
          <w:rFonts w:ascii="Cambria" w:hAnsi="Cambria" w:cs="Arial"/>
          <w:sz w:val="22"/>
          <w:szCs w:val="22"/>
        </w:rPr>
        <w:t xml:space="preserve">za dodanie predmetu plnenia na základe tejto zmluvy </w:t>
      </w:r>
      <w:r w:rsidRPr="006C021B">
        <w:rPr>
          <w:rFonts w:ascii="Cambria" w:hAnsi="Cambria" w:cs="Arial"/>
          <w:sz w:val="22"/>
          <w:szCs w:val="22"/>
        </w:rPr>
        <w:t xml:space="preserve">sú zahrnuté všetky náklady </w:t>
      </w:r>
      <w:r w:rsidR="00412022">
        <w:rPr>
          <w:rFonts w:ascii="Cambria" w:hAnsi="Cambria" w:cs="Arial"/>
          <w:sz w:val="22"/>
          <w:szCs w:val="22"/>
        </w:rPr>
        <w:t>dodávateľa</w:t>
      </w:r>
      <w:r w:rsidRPr="006C021B">
        <w:rPr>
          <w:rFonts w:ascii="Cambria" w:hAnsi="Cambria" w:cs="Arial"/>
          <w:sz w:val="22"/>
          <w:szCs w:val="22"/>
        </w:rPr>
        <w:t xml:space="preserve"> súvisiace s plnením zmluvy</w:t>
      </w:r>
      <w:r w:rsidR="00654552">
        <w:rPr>
          <w:rFonts w:ascii="Cambria" w:hAnsi="Cambria" w:cs="Arial"/>
          <w:sz w:val="22"/>
          <w:szCs w:val="22"/>
        </w:rPr>
        <w:t xml:space="preserve"> a to najmä</w:t>
      </w:r>
      <w:r w:rsidRPr="006C021B">
        <w:rPr>
          <w:rFonts w:ascii="Cambria" w:hAnsi="Cambria" w:cs="Arial"/>
          <w:sz w:val="22"/>
          <w:szCs w:val="22"/>
        </w:rPr>
        <w:t xml:space="preserve"> doprava</w:t>
      </w:r>
      <w:r w:rsidR="00654552">
        <w:rPr>
          <w:rFonts w:ascii="Cambria" w:hAnsi="Cambria" w:cs="Arial"/>
          <w:sz w:val="22"/>
          <w:szCs w:val="22"/>
        </w:rPr>
        <w:t>, mzdové náklady</w:t>
      </w:r>
      <w:r w:rsidRPr="006C021B">
        <w:rPr>
          <w:rFonts w:ascii="Cambria" w:hAnsi="Cambria" w:cs="Arial"/>
          <w:sz w:val="22"/>
          <w:szCs w:val="22"/>
        </w:rPr>
        <w:t>.</w:t>
      </w:r>
    </w:p>
    <w:p w14:paraId="63A89AAB" w14:textId="77777777" w:rsidR="00896E11" w:rsidRPr="006C021B" w:rsidRDefault="00896E11" w:rsidP="00896E11">
      <w:pPr>
        <w:rPr>
          <w:rFonts w:ascii="Cambria" w:hAnsi="Cambria" w:cs="Arial"/>
          <w:b/>
          <w:sz w:val="22"/>
          <w:szCs w:val="22"/>
        </w:rPr>
      </w:pPr>
    </w:p>
    <w:p w14:paraId="56428B0E" w14:textId="77777777"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w:t>
      </w:r>
      <w:r w:rsidR="001E3D54" w:rsidRPr="006C021B">
        <w:rPr>
          <w:rFonts w:ascii="Cambria" w:hAnsi="Cambria"/>
          <w:sz w:val="22"/>
          <w:szCs w:val="22"/>
          <w:lang w:val="sk-SK" w:eastAsia="en-US"/>
        </w:rPr>
        <w:t>V</w:t>
      </w:r>
      <w:r w:rsidR="00685CED" w:rsidRPr="006C021B">
        <w:rPr>
          <w:rFonts w:ascii="Cambria" w:hAnsi="Cambria"/>
          <w:sz w:val="22"/>
          <w:szCs w:val="22"/>
          <w:lang w:val="sk-SK" w:eastAsia="en-US"/>
        </w:rPr>
        <w:t xml:space="preserve"> </w:t>
      </w:r>
    </w:p>
    <w:p w14:paraId="51DD785E" w14:textId="77777777" w:rsidR="00896E11" w:rsidRDefault="00896E11" w:rsidP="00103C07">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Platobné podmienky</w:t>
      </w:r>
    </w:p>
    <w:p w14:paraId="385F97A6" w14:textId="77777777" w:rsidR="00103C07" w:rsidRPr="003C5768" w:rsidRDefault="00103C07" w:rsidP="003C5768">
      <w:pPr>
        <w:rPr>
          <w:lang w:eastAsia="en-US"/>
        </w:rPr>
      </w:pPr>
    </w:p>
    <w:p w14:paraId="46498B8E" w14:textId="77777777" w:rsidR="00896E11" w:rsidRPr="006C021B" w:rsidRDefault="00896E11" w:rsidP="00590194">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Právo fakturovať </w:t>
      </w:r>
      <w:r w:rsidR="000A0A50" w:rsidRPr="006C021B">
        <w:rPr>
          <w:rFonts w:ascii="Cambria" w:hAnsi="Cambria" w:cs="Arial"/>
          <w:sz w:val="22"/>
          <w:szCs w:val="22"/>
        </w:rPr>
        <w:t xml:space="preserve">cenu </w:t>
      </w:r>
      <w:r w:rsidRPr="006C021B">
        <w:rPr>
          <w:rFonts w:ascii="Cambria" w:hAnsi="Cambria" w:cs="Arial"/>
          <w:sz w:val="22"/>
          <w:szCs w:val="22"/>
        </w:rPr>
        <w:t xml:space="preserve">za dodanie </w:t>
      </w:r>
      <w:r w:rsidR="001067C0">
        <w:rPr>
          <w:rFonts w:ascii="Cambria" w:hAnsi="Cambria" w:cs="Arial"/>
          <w:sz w:val="22"/>
          <w:szCs w:val="22"/>
        </w:rPr>
        <w:t>predmetu plnenia</w:t>
      </w:r>
      <w:r w:rsidRPr="006C021B">
        <w:rPr>
          <w:rFonts w:ascii="Cambria" w:hAnsi="Cambria" w:cs="Arial"/>
          <w:sz w:val="22"/>
          <w:szCs w:val="22"/>
        </w:rPr>
        <w:t xml:space="preserve"> vzniká </w:t>
      </w:r>
      <w:r w:rsidR="00412022">
        <w:rPr>
          <w:rFonts w:ascii="Cambria" w:hAnsi="Cambria" w:cs="Arial"/>
          <w:sz w:val="22"/>
          <w:szCs w:val="22"/>
        </w:rPr>
        <w:t>dodávateľovi</w:t>
      </w:r>
      <w:r w:rsidRPr="006C021B">
        <w:rPr>
          <w:rFonts w:ascii="Cambria" w:hAnsi="Cambria" w:cs="Arial"/>
          <w:sz w:val="22"/>
          <w:szCs w:val="22"/>
        </w:rPr>
        <w:t xml:space="preserve"> dňom </w:t>
      </w:r>
      <w:r w:rsidR="0074605D" w:rsidRPr="006C021B">
        <w:rPr>
          <w:rFonts w:ascii="Cambria" w:hAnsi="Cambria" w:cs="Arial"/>
          <w:sz w:val="22"/>
          <w:szCs w:val="22"/>
        </w:rPr>
        <w:t xml:space="preserve">dodania </w:t>
      </w:r>
      <w:r w:rsidR="00AC54F9" w:rsidRPr="006C021B">
        <w:rPr>
          <w:rFonts w:ascii="Cambria" w:hAnsi="Cambria" w:cs="Arial"/>
          <w:sz w:val="22"/>
          <w:szCs w:val="22"/>
        </w:rPr>
        <w:t>p</w:t>
      </w:r>
      <w:r w:rsidR="3661AB00" w:rsidRPr="006C021B">
        <w:rPr>
          <w:rFonts w:ascii="Cambria" w:hAnsi="Cambria" w:cs="Arial"/>
          <w:sz w:val="22"/>
          <w:szCs w:val="22"/>
        </w:rPr>
        <w:t xml:space="preserve">redmetu plnenia </w:t>
      </w:r>
      <w:r w:rsidR="00412022">
        <w:rPr>
          <w:rFonts w:ascii="Cambria" w:hAnsi="Cambria" w:cs="Arial"/>
          <w:sz w:val="22"/>
          <w:szCs w:val="22"/>
        </w:rPr>
        <w:t>objednávateľovi</w:t>
      </w:r>
      <w:r w:rsidRPr="006C021B">
        <w:rPr>
          <w:rFonts w:ascii="Cambria" w:hAnsi="Cambria" w:cs="Arial"/>
          <w:sz w:val="22"/>
          <w:szCs w:val="22"/>
        </w:rPr>
        <w:t>.</w:t>
      </w:r>
    </w:p>
    <w:p w14:paraId="0E7B8EAC" w14:textId="5DE0D3C2" w:rsidR="00896E11" w:rsidRPr="006C021B" w:rsidRDefault="00896E11" w:rsidP="00590194">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Faktúru </w:t>
      </w:r>
      <w:r w:rsidR="0084142A">
        <w:rPr>
          <w:rFonts w:ascii="Cambria" w:hAnsi="Cambria" w:cs="Arial"/>
          <w:sz w:val="22"/>
          <w:szCs w:val="22"/>
        </w:rPr>
        <w:t xml:space="preserve">na </w:t>
      </w:r>
      <w:r w:rsidR="0084142A" w:rsidRPr="006C021B">
        <w:rPr>
          <w:rFonts w:ascii="Cambria" w:hAnsi="Cambria" w:cs="Arial"/>
          <w:sz w:val="22"/>
          <w:szCs w:val="22"/>
        </w:rPr>
        <w:t xml:space="preserve">cenu za dodanie </w:t>
      </w:r>
      <w:r w:rsidR="001067C0">
        <w:rPr>
          <w:rFonts w:ascii="Cambria" w:hAnsi="Cambria" w:cs="Arial"/>
          <w:sz w:val="22"/>
          <w:szCs w:val="22"/>
        </w:rPr>
        <w:t>predmetu plnenia</w:t>
      </w:r>
      <w:r w:rsidR="0084142A" w:rsidRPr="006C021B">
        <w:rPr>
          <w:rFonts w:ascii="Cambria" w:hAnsi="Cambria" w:cs="Arial"/>
          <w:sz w:val="22"/>
          <w:szCs w:val="22"/>
        </w:rPr>
        <w:t xml:space="preserve"> </w:t>
      </w:r>
      <w:r w:rsidR="00412022">
        <w:rPr>
          <w:rFonts w:ascii="Cambria" w:hAnsi="Cambria" w:cs="Arial"/>
          <w:sz w:val="22"/>
          <w:szCs w:val="22"/>
        </w:rPr>
        <w:t>dodávateľ</w:t>
      </w:r>
      <w:r w:rsidRPr="006C021B">
        <w:rPr>
          <w:rFonts w:ascii="Cambria" w:hAnsi="Cambria" w:cs="Arial"/>
          <w:sz w:val="22"/>
          <w:szCs w:val="22"/>
        </w:rPr>
        <w:t xml:space="preserve"> vystaví do 15 dní po </w:t>
      </w:r>
      <w:r w:rsidR="000B3077">
        <w:rPr>
          <w:rFonts w:ascii="Cambria" w:hAnsi="Cambria" w:cs="Arial"/>
          <w:sz w:val="22"/>
          <w:szCs w:val="22"/>
        </w:rPr>
        <w:t xml:space="preserve">protokolárnom odovzdaní </w:t>
      </w:r>
      <w:r w:rsidR="001067C0">
        <w:rPr>
          <w:rFonts w:ascii="Cambria" w:hAnsi="Cambria" w:cs="Arial"/>
          <w:sz w:val="22"/>
          <w:szCs w:val="22"/>
        </w:rPr>
        <w:t>predmetu plnenia</w:t>
      </w:r>
      <w:r w:rsidRPr="006C021B">
        <w:rPr>
          <w:rFonts w:ascii="Cambria" w:hAnsi="Cambria" w:cs="Arial"/>
          <w:sz w:val="22"/>
          <w:szCs w:val="22"/>
        </w:rPr>
        <w:t xml:space="preserve"> </w:t>
      </w:r>
      <w:r w:rsidR="00412022">
        <w:rPr>
          <w:rFonts w:ascii="Cambria" w:hAnsi="Cambria" w:cs="Arial"/>
          <w:sz w:val="22"/>
          <w:szCs w:val="22"/>
        </w:rPr>
        <w:t>objednávateľovi</w:t>
      </w:r>
      <w:r w:rsidR="000B3077">
        <w:rPr>
          <w:rFonts w:ascii="Cambria" w:hAnsi="Cambria" w:cs="Arial"/>
          <w:sz w:val="22"/>
          <w:szCs w:val="22"/>
        </w:rPr>
        <w:t xml:space="preserve"> podľa článku II bodu 4 tejto zmluvy</w:t>
      </w:r>
      <w:r w:rsidRPr="006C021B">
        <w:rPr>
          <w:rFonts w:ascii="Cambria" w:hAnsi="Cambria" w:cs="Arial"/>
          <w:sz w:val="22"/>
          <w:szCs w:val="22"/>
        </w:rPr>
        <w:t>.</w:t>
      </w:r>
    </w:p>
    <w:p w14:paraId="7CC398E1" w14:textId="04DE8173" w:rsidR="00726D75" w:rsidRPr="005B29E7" w:rsidRDefault="00412022" w:rsidP="00590194">
      <w:pPr>
        <w:pStyle w:val="Zmluva"/>
        <w:numPr>
          <w:ilvl w:val="0"/>
          <w:numId w:val="3"/>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Dodávateľ</w:t>
      </w:r>
      <w:r w:rsidR="00896E11" w:rsidRPr="006C021B">
        <w:rPr>
          <w:rFonts w:ascii="Cambria" w:hAnsi="Cambria" w:cs="Arial"/>
          <w:sz w:val="22"/>
          <w:szCs w:val="22"/>
        </w:rPr>
        <w:t xml:space="preserve"> je povinný k faktúre </w:t>
      </w:r>
      <w:r w:rsidR="008B444C">
        <w:rPr>
          <w:rFonts w:ascii="Cambria" w:hAnsi="Cambria" w:cs="Arial"/>
          <w:sz w:val="22"/>
          <w:szCs w:val="22"/>
        </w:rPr>
        <w:t xml:space="preserve">podľa bodu 2 tohto článku </w:t>
      </w:r>
      <w:r w:rsidR="00896E11" w:rsidRPr="006C021B">
        <w:rPr>
          <w:rFonts w:ascii="Cambria" w:hAnsi="Cambria" w:cs="Arial"/>
          <w:sz w:val="22"/>
          <w:szCs w:val="22"/>
        </w:rPr>
        <w:t xml:space="preserve">priložiť </w:t>
      </w:r>
      <w:r w:rsidR="0041091F" w:rsidRPr="0041091F">
        <w:rPr>
          <w:rFonts w:ascii="Cambria" w:hAnsi="Cambria" w:cs="Arial"/>
          <w:sz w:val="22"/>
          <w:szCs w:val="22"/>
        </w:rPr>
        <w:t>preberac</w:t>
      </w:r>
      <w:r w:rsidR="0041091F">
        <w:rPr>
          <w:rFonts w:ascii="Cambria" w:hAnsi="Cambria" w:cs="Arial"/>
          <w:sz w:val="22"/>
          <w:szCs w:val="22"/>
        </w:rPr>
        <w:t>í</w:t>
      </w:r>
      <w:r w:rsidR="0041091F" w:rsidRPr="0041091F">
        <w:rPr>
          <w:rFonts w:ascii="Cambria" w:hAnsi="Cambria" w:cs="Arial"/>
          <w:sz w:val="22"/>
          <w:szCs w:val="22"/>
        </w:rPr>
        <w:t xml:space="preserve"> protokol </w:t>
      </w:r>
      <w:r w:rsidR="0041091F" w:rsidRPr="006C021B">
        <w:rPr>
          <w:rFonts w:ascii="Cambria" w:hAnsi="Cambria" w:cs="Arial"/>
          <w:sz w:val="22"/>
          <w:szCs w:val="22"/>
        </w:rPr>
        <w:t>podpísan</w:t>
      </w:r>
      <w:r w:rsidR="0041091F">
        <w:rPr>
          <w:rFonts w:ascii="Cambria" w:hAnsi="Cambria" w:cs="Arial"/>
          <w:sz w:val="22"/>
          <w:szCs w:val="22"/>
        </w:rPr>
        <w:t>ý</w:t>
      </w:r>
      <w:r w:rsidR="0041091F" w:rsidRPr="006C021B">
        <w:rPr>
          <w:rFonts w:ascii="Cambria" w:hAnsi="Cambria" w:cs="Arial"/>
          <w:sz w:val="22"/>
          <w:szCs w:val="22"/>
        </w:rPr>
        <w:t xml:space="preserve"> </w:t>
      </w:r>
      <w:r w:rsidR="004930CE" w:rsidRPr="006C021B">
        <w:rPr>
          <w:rFonts w:ascii="Cambria" w:hAnsi="Cambria" w:cs="Arial"/>
          <w:sz w:val="22"/>
          <w:szCs w:val="22"/>
        </w:rPr>
        <w:t>oboma zmluvnými stranami</w:t>
      </w:r>
      <w:r w:rsidR="005F3320">
        <w:rPr>
          <w:rFonts w:ascii="Cambria" w:hAnsi="Cambria" w:cs="Arial"/>
          <w:sz w:val="22"/>
          <w:szCs w:val="22"/>
        </w:rPr>
        <w:t>,</w:t>
      </w:r>
      <w:r w:rsidR="004930CE" w:rsidRPr="006C021B">
        <w:rPr>
          <w:rFonts w:ascii="Cambria" w:hAnsi="Cambria" w:cs="Arial"/>
          <w:sz w:val="22"/>
          <w:szCs w:val="22"/>
        </w:rPr>
        <w:t xml:space="preserve"> </w:t>
      </w:r>
      <w:r w:rsidR="00896E11" w:rsidRPr="006C021B">
        <w:rPr>
          <w:rFonts w:ascii="Cambria" w:hAnsi="Cambria" w:cs="Arial"/>
          <w:sz w:val="22"/>
          <w:szCs w:val="22"/>
        </w:rPr>
        <w:t>ako jej povinnú prílohu.</w:t>
      </w:r>
    </w:p>
    <w:p w14:paraId="0A06C03D" w14:textId="03829909" w:rsidR="00072F88" w:rsidRPr="00726D75" w:rsidRDefault="000B3077" w:rsidP="00590194">
      <w:pPr>
        <w:pStyle w:val="Zmluva"/>
        <w:numPr>
          <w:ilvl w:val="0"/>
          <w:numId w:val="3"/>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F</w:t>
      </w:r>
      <w:r w:rsidR="00726D75" w:rsidRPr="0027030E">
        <w:rPr>
          <w:rFonts w:ascii="Cambria" w:hAnsi="Cambria" w:cs="Arial"/>
          <w:sz w:val="22"/>
          <w:szCs w:val="22"/>
        </w:rPr>
        <w:t xml:space="preserve">aktúra </w:t>
      </w:r>
      <w:r w:rsidR="00726D75">
        <w:rPr>
          <w:rFonts w:ascii="Cambria" w:hAnsi="Cambria" w:cs="Arial"/>
          <w:sz w:val="22"/>
          <w:szCs w:val="22"/>
        </w:rPr>
        <w:t xml:space="preserve">vystavená dodávateľom podľa tejto Zmluvy </w:t>
      </w:r>
      <w:r w:rsidR="00726D75" w:rsidRPr="0027030E">
        <w:rPr>
          <w:rFonts w:ascii="Cambria" w:hAnsi="Cambria" w:cs="Arial"/>
          <w:sz w:val="22"/>
          <w:szCs w:val="22"/>
        </w:rPr>
        <w:t xml:space="preserve">je splatná do 30 kalendárnych dní odo dňa jej doručenia </w:t>
      </w:r>
      <w:r w:rsidR="00726D75">
        <w:rPr>
          <w:rFonts w:ascii="Cambria" w:hAnsi="Cambria" w:cs="Arial"/>
          <w:sz w:val="22"/>
          <w:szCs w:val="22"/>
        </w:rPr>
        <w:t xml:space="preserve">objednávateľovi. Úhrada faktúry sa bude realizovať </w:t>
      </w:r>
      <w:r w:rsidR="00726D75" w:rsidRPr="0027030E">
        <w:rPr>
          <w:rFonts w:ascii="Cambria" w:hAnsi="Cambria" w:cs="Arial"/>
          <w:sz w:val="22"/>
          <w:szCs w:val="22"/>
        </w:rPr>
        <w:t xml:space="preserve">bezhotovostným prevodom na účet </w:t>
      </w:r>
      <w:r w:rsidR="00726D75">
        <w:rPr>
          <w:rFonts w:ascii="Cambria" w:hAnsi="Cambria" w:cs="Arial"/>
          <w:sz w:val="22"/>
          <w:szCs w:val="22"/>
        </w:rPr>
        <w:t>dodávateľa uvedený na faktúre</w:t>
      </w:r>
      <w:r w:rsidR="00726D75" w:rsidRPr="0027030E">
        <w:rPr>
          <w:rFonts w:ascii="Cambria" w:hAnsi="Cambria" w:cs="Arial"/>
          <w:sz w:val="22"/>
          <w:szCs w:val="22"/>
        </w:rPr>
        <w:t>.</w:t>
      </w:r>
      <w:r w:rsidR="00726D75" w:rsidRPr="00726D75">
        <w:rPr>
          <w:rFonts w:ascii="Cambria" w:hAnsi="Cambria" w:cs="Arial"/>
          <w:sz w:val="22"/>
          <w:szCs w:val="22"/>
        </w:rPr>
        <w:t xml:space="preserve"> </w:t>
      </w:r>
      <w:r w:rsidR="00726D75" w:rsidRPr="0027030E">
        <w:rPr>
          <w:rFonts w:ascii="Cambria" w:hAnsi="Cambria" w:cs="Arial"/>
          <w:sz w:val="22"/>
          <w:szCs w:val="22"/>
        </w:rPr>
        <w:t xml:space="preserve">Za deň splnenia peňažného záväzku sa považuje deň odpísania dlžnej sumy z účtu </w:t>
      </w:r>
      <w:r w:rsidR="00726D75">
        <w:rPr>
          <w:rFonts w:ascii="Cambria" w:hAnsi="Cambria" w:cs="Arial"/>
          <w:sz w:val="22"/>
          <w:szCs w:val="22"/>
        </w:rPr>
        <w:t>objednávateľa</w:t>
      </w:r>
      <w:r w:rsidR="00726D75" w:rsidRPr="0027030E">
        <w:rPr>
          <w:rFonts w:ascii="Cambria" w:hAnsi="Cambria" w:cs="Arial"/>
          <w:sz w:val="22"/>
          <w:szCs w:val="22"/>
        </w:rPr>
        <w:t xml:space="preserve"> v prospech </w:t>
      </w:r>
      <w:r w:rsidR="00726D75">
        <w:rPr>
          <w:rFonts w:ascii="Cambria" w:hAnsi="Cambria" w:cs="Arial"/>
          <w:sz w:val="22"/>
          <w:szCs w:val="22"/>
        </w:rPr>
        <w:t>účtu dodávateľa uvedeného na faktúre</w:t>
      </w:r>
      <w:r w:rsidR="00726D75" w:rsidRPr="0027030E">
        <w:rPr>
          <w:rFonts w:ascii="Cambria" w:hAnsi="Cambria" w:cs="Arial"/>
          <w:sz w:val="22"/>
          <w:szCs w:val="22"/>
        </w:rPr>
        <w:t>.</w:t>
      </w:r>
      <w:r w:rsidR="00726D75">
        <w:rPr>
          <w:rFonts w:ascii="Cambria" w:hAnsi="Cambria" w:cs="Arial"/>
          <w:sz w:val="22"/>
          <w:szCs w:val="22"/>
        </w:rPr>
        <w:t xml:space="preserve"> </w:t>
      </w:r>
    </w:p>
    <w:p w14:paraId="4009953D" w14:textId="4435AF75" w:rsidR="002704CF" w:rsidRPr="006C021B" w:rsidRDefault="002704CF" w:rsidP="00590194">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Zmluvné strany sa dohodli, že </w:t>
      </w:r>
      <w:r w:rsidR="00412022">
        <w:rPr>
          <w:rFonts w:ascii="Cambria" w:hAnsi="Cambria" w:cs="Arial"/>
          <w:sz w:val="22"/>
          <w:szCs w:val="22"/>
        </w:rPr>
        <w:t>dodávateľ</w:t>
      </w:r>
      <w:r w:rsidRPr="006C021B">
        <w:rPr>
          <w:rFonts w:ascii="Cambria" w:hAnsi="Cambria" w:cs="Arial"/>
          <w:sz w:val="22"/>
          <w:szCs w:val="22"/>
        </w:rPr>
        <w:t xml:space="preserve"> bude zasielať len elektronické faktúry z</w:t>
      </w:r>
      <w:r w:rsidR="0041734A" w:rsidRPr="006C021B">
        <w:rPr>
          <w:rFonts w:ascii="Cambria" w:hAnsi="Cambria" w:cs="Arial"/>
          <w:sz w:val="22"/>
          <w:szCs w:val="22"/>
        </w:rPr>
        <w:t> </w:t>
      </w:r>
      <w:r w:rsidRPr="006C021B">
        <w:rPr>
          <w:rFonts w:ascii="Cambria" w:hAnsi="Cambria" w:cs="Arial"/>
          <w:sz w:val="22"/>
          <w:szCs w:val="22"/>
        </w:rPr>
        <w:t xml:space="preserve">e-mailovej adresy </w:t>
      </w:r>
      <w:r w:rsidR="00412022">
        <w:rPr>
          <w:rFonts w:ascii="Cambria" w:hAnsi="Cambria" w:cs="Arial"/>
          <w:sz w:val="22"/>
          <w:szCs w:val="22"/>
        </w:rPr>
        <w:t>dodávateľa</w:t>
      </w:r>
      <w:r w:rsidRPr="006C021B">
        <w:rPr>
          <w:rFonts w:ascii="Cambria" w:hAnsi="Cambria" w:cs="Arial"/>
          <w:sz w:val="22"/>
          <w:szCs w:val="22"/>
        </w:rPr>
        <w:t xml:space="preserve">: </w:t>
      </w:r>
      <w:r w:rsidRPr="006C021B">
        <w:rPr>
          <w:rFonts w:ascii="Cambria" w:hAnsi="Cambria" w:cs="Arial"/>
          <w:color w:val="00B0F0"/>
          <w:sz w:val="22"/>
          <w:szCs w:val="22"/>
        </w:rPr>
        <w:t xml:space="preserve">&lt;vyplní uchádzač&gt; </w:t>
      </w:r>
      <w:r w:rsidRPr="006C021B">
        <w:rPr>
          <w:rFonts w:ascii="Cambria" w:hAnsi="Cambria" w:cs="Arial"/>
          <w:sz w:val="22"/>
          <w:szCs w:val="22"/>
        </w:rPr>
        <w:t xml:space="preserve">na e-mailovú adresu </w:t>
      </w:r>
      <w:r w:rsidR="00412022">
        <w:rPr>
          <w:rFonts w:ascii="Cambria" w:hAnsi="Cambria" w:cs="Arial"/>
          <w:sz w:val="22"/>
          <w:szCs w:val="22"/>
        </w:rPr>
        <w:t>objednávateľa</w:t>
      </w:r>
      <w:r w:rsidRPr="006C021B">
        <w:rPr>
          <w:rFonts w:ascii="Cambria" w:hAnsi="Cambria" w:cs="Arial"/>
          <w:sz w:val="22"/>
          <w:szCs w:val="22"/>
        </w:rPr>
        <w:t xml:space="preserve">: faktury.ofr@nbs.sk,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zmluve. </w:t>
      </w:r>
      <w:r w:rsidR="00412022">
        <w:rPr>
          <w:rFonts w:ascii="Cambria" w:hAnsi="Cambria" w:cs="Arial"/>
          <w:sz w:val="22"/>
          <w:szCs w:val="22"/>
        </w:rPr>
        <w:t>Dodávateľ</w:t>
      </w:r>
      <w:r w:rsidRPr="006C021B">
        <w:rPr>
          <w:rFonts w:ascii="Cambria" w:hAnsi="Cambria" w:cs="Arial"/>
          <w:sz w:val="22"/>
          <w:szCs w:val="22"/>
        </w:rPr>
        <w:t xml:space="preserve">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B176F2" w:rsidRPr="006C021B">
        <w:rPr>
          <w:rFonts w:ascii="Cambria" w:hAnsi="Cambria" w:cs="Arial"/>
          <w:sz w:val="22"/>
          <w:szCs w:val="22"/>
        </w:rPr>
        <w:t>.</w:t>
      </w:r>
    </w:p>
    <w:p w14:paraId="4AAF1E06" w14:textId="3200DAAD" w:rsidR="0018274C" w:rsidRPr="006C021B" w:rsidRDefault="0018274C" w:rsidP="00590194">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lastRenderedPageBreak/>
        <w:t xml:space="preserve">V prípade, že faktúra nebude po vecnej a formálnej stránke správne vyhotovená alebo nebude obsahovať všetky údaje podľa </w:t>
      </w:r>
      <w:r w:rsidR="007A1038">
        <w:rPr>
          <w:rFonts w:ascii="Cambria" w:hAnsi="Cambria" w:cs="Arial"/>
          <w:sz w:val="22"/>
          <w:szCs w:val="22"/>
        </w:rPr>
        <w:t xml:space="preserve">§ 74 zákona o DPH </w:t>
      </w:r>
      <w:r w:rsidRPr="006C021B">
        <w:rPr>
          <w:rFonts w:ascii="Cambria" w:hAnsi="Cambria" w:cs="Arial"/>
          <w:sz w:val="22"/>
          <w:szCs w:val="22"/>
        </w:rPr>
        <w:t xml:space="preserve">alebo bude obsahovať nesprávne údaje, </w:t>
      </w:r>
      <w:r w:rsidR="00412022">
        <w:rPr>
          <w:rFonts w:ascii="Cambria" w:hAnsi="Cambria" w:cs="Arial"/>
          <w:sz w:val="22"/>
          <w:szCs w:val="22"/>
        </w:rPr>
        <w:t>objednávateľ</w:t>
      </w:r>
      <w:r w:rsidRPr="006C021B">
        <w:rPr>
          <w:rFonts w:ascii="Cambria" w:hAnsi="Cambria"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sidR="00412022">
        <w:rPr>
          <w:rFonts w:ascii="Cambria" w:hAnsi="Cambria" w:cs="Arial"/>
          <w:sz w:val="22"/>
          <w:szCs w:val="22"/>
        </w:rPr>
        <w:t>objednávateľovi</w:t>
      </w:r>
      <w:r w:rsidRPr="006C021B">
        <w:rPr>
          <w:rFonts w:ascii="Cambria" w:hAnsi="Cambria" w:cs="Arial"/>
          <w:sz w:val="22"/>
          <w:szCs w:val="22"/>
        </w:rPr>
        <w:t>.</w:t>
      </w:r>
      <w:r w:rsidRPr="006C021B">
        <w:rPr>
          <w:rFonts w:ascii="Cambria" w:hAnsi="Cambria" w:cs="Arial"/>
          <w:i/>
          <w:iCs/>
          <w:color w:val="00B0F0"/>
          <w:sz w:val="22"/>
          <w:szCs w:val="22"/>
        </w:rPr>
        <w:t xml:space="preserve"> </w:t>
      </w:r>
    </w:p>
    <w:p w14:paraId="4AA3834B" w14:textId="562AE01C" w:rsidR="00DA3875" w:rsidRPr="006C021B" w:rsidRDefault="00D221A0" w:rsidP="00590194">
      <w:pPr>
        <w:pStyle w:val="Zmluva"/>
        <w:numPr>
          <w:ilvl w:val="0"/>
          <w:numId w:val="3"/>
        </w:numPr>
        <w:tabs>
          <w:tab w:val="clear" w:pos="720"/>
          <w:tab w:val="num" w:pos="567"/>
        </w:tabs>
        <w:spacing w:before="0"/>
        <w:ind w:left="567" w:hanging="567"/>
        <w:jc w:val="both"/>
        <w:rPr>
          <w:rFonts w:ascii="Cambria" w:hAnsi="Cambria" w:cs="Arial"/>
        </w:rPr>
      </w:pPr>
      <w:r>
        <w:rPr>
          <w:rFonts w:ascii="Cambria" w:hAnsi="Cambria" w:cs="Arial"/>
          <w:sz w:val="22"/>
          <w:szCs w:val="22"/>
        </w:rPr>
        <w:t xml:space="preserve">Dodávateľ </w:t>
      </w:r>
      <w:r w:rsidR="00DA3875" w:rsidRPr="006C021B">
        <w:rPr>
          <w:rFonts w:ascii="Cambria" w:hAnsi="Cambria" w:cs="Arial"/>
          <w:sz w:val="22"/>
          <w:szCs w:val="22"/>
        </w:rPr>
        <w:t>k dohodnutej cene uplatní DPH podľa zákona o dani z pridanej hodnoty.</w:t>
      </w:r>
      <w:r w:rsidR="00DA3875" w:rsidRPr="006C021B">
        <w:rPr>
          <w:rFonts w:ascii="Cambria" w:hAnsi="Cambria" w:cs="Arial"/>
          <w:i/>
          <w:iCs/>
          <w:color w:val="00B0F0"/>
          <w:sz w:val="22"/>
          <w:szCs w:val="22"/>
        </w:rPr>
        <w:t xml:space="preserve"> </w:t>
      </w:r>
      <w:r w:rsidR="00E90E36" w:rsidRPr="00726D75">
        <w:rPr>
          <w:rFonts w:ascii="Cambria" w:hAnsi="Cambria" w:cs="Arial"/>
          <w:bCs/>
          <w:sz w:val="22"/>
          <w:szCs w:val="22"/>
        </w:rPr>
        <w:t xml:space="preserve">Za správne vyčíslenie výšky DPH </w:t>
      </w:r>
      <w:r w:rsidR="00E90E36">
        <w:rPr>
          <w:rFonts w:ascii="Cambria" w:hAnsi="Cambria" w:cs="Arial"/>
          <w:bCs/>
          <w:sz w:val="22"/>
          <w:szCs w:val="22"/>
        </w:rPr>
        <w:t xml:space="preserve">na faktúre </w:t>
      </w:r>
      <w:r w:rsidR="00E90E36" w:rsidRPr="00726D75">
        <w:rPr>
          <w:rFonts w:ascii="Cambria" w:hAnsi="Cambria" w:cs="Arial"/>
          <w:bCs/>
          <w:sz w:val="22"/>
          <w:szCs w:val="22"/>
        </w:rPr>
        <w:t xml:space="preserve">zodpovedá v plnom rozsahu </w:t>
      </w:r>
      <w:r w:rsidR="00E90E36">
        <w:rPr>
          <w:rFonts w:ascii="Cambria" w:hAnsi="Cambria" w:cs="Arial"/>
          <w:bCs/>
          <w:sz w:val="22"/>
          <w:szCs w:val="22"/>
        </w:rPr>
        <w:t>dodávateľ</w:t>
      </w:r>
      <w:r w:rsidR="00E90E36" w:rsidRPr="00726D75">
        <w:rPr>
          <w:rFonts w:ascii="Cambria" w:hAnsi="Cambria" w:cs="Arial"/>
          <w:bCs/>
          <w:sz w:val="22"/>
          <w:szCs w:val="22"/>
        </w:rPr>
        <w:t>.</w:t>
      </w:r>
      <w:r w:rsidR="00DA3875" w:rsidRPr="006C021B">
        <w:rPr>
          <w:rFonts w:ascii="Cambria" w:hAnsi="Cambria" w:cs="Arial"/>
          <w:i/>
          <w:iCs/>
          <w:color w:val="00B0F0"/>
          <w:sz w:val="22"/>
          <w:szCs w:val="22"/>
        </w:rPr>
        <w:t xml:space="preserve">&lt;text tejto vety platí pre domáceho </w:t>
      </w:r>
      <w:r w:rsidR="00412022">
        <w:rPr>
          <w:rFonts w:ascii="Cambria" w:hAnsi="Cambria" w:cs="Arial"/>
          <w:i/>
          <w:iCs/>
          <w:color w:val="00B0F0"/>
          <w:sz w:val="22"/>
          <w:szCs w:val="22"/>
        </w:rPr>
        <w:t>dodávateľa</w:t>
      </w:r>
      <w:r w:rsidR="00DA3875" w:rsidRPr="006C021B">
        <w:rPr>
          <w:rFonts w:ascii="Cambria" w:hAnsi="Cambria" w:cs="Arial"/>
          <w:i/>
          <w:iCs/>
          <w:color w:val="00B0F0"/>
          <w:sz w:val="22"/>
          <w:szCs w:val="22"/>
        </w:rPr>
        <w:t xml:space="preserve">, ktorý je platiteľom DPH, domáci </w:t>
      </w:r>
      <w:r w:rsidR="00412022">
        <w:rPr>
          <w:rFonts w:ascii="Cambria" w:hAnsi="Cambria" w:cs="Arial"/>
          <w:i/>
          <w:iCs/>
          <w:color w:val="00B0F0"/>
          <w:sz w:val="22"/>
          <w:szCs w:val="22"/>
        </w:rPr>
        <w:t>dodávateľ</w:t>
      </w:r>
      <w:r w:rsidR="00DA3875" w:rsidRPr="006C021B">
        <w:rPr>
          <w:rFonts w:ascii="Cambria" w:hAnsi="Cambria" w:cs="Arial"/>
          <w:i/>
          <w:iCs/>
          <w:color w:val="00B0F0"/>
          <w:sz w:val="22"/>
          <w:szCs w:val="22"/>
        </w:rPr>
        <w:t xml:space="preserve">, ktorý nie je platiteľom DPH a zahraničný </w:t>
      </w:r>
      <w:r w:rsidR="00412022">
        <w:rPr>
          <w:rFonts w:ascii="Cambria" w:hAnsi="Cambria" w:cs="Arial"/>
          <w:i/>
          <w:iCs/>
          <w:color w:val="00B0F0"/>
          <w:sz w:val="22"/>
          <w:szCs w:val="22"/>
        </w:rPr>
        <w:t>dodávateľ</w:t>
      </w:r>
      <w:r w:rsidR="003369D9" w:rsidRPr="006C021B">
        <w:rPr>
          <w:rFonts w:ascii="Cambria" w:hAnsi="Cambria" w:cs="Arial"/>
          <w:i/>
          <w:iCs/>
          <w:color w:val="00B0F0"/>
          <w:sz w:val="22"/>
          <w:szCs w:val="22"/>
        </w:rPr>
        <w:t xml:space="preserve"> </w:t>
      </w:r>
      <w:r w:rsidR="00DA3875" w:rsidRPr="006C021B">
        <w:rPr>
          <w:rFonts w:ascii="Cambria" w:hAnsi="Cambria" w:cs="Arial"/>
          <w:i/>
          <w:iCs/>
          <w:color w:val="00B0F0"/>
          <w:sz w:val="22"/>
          <w:szCs w:val="22"/>
        </w:rPr>
        <w:t>túto vetu odstráni&gt;</w:t>
      </w:r>
    </w:p>
    <w:p w14:paraId="7DF0C3F6" w14:textId="5E6F80A7" w:rsidR="00E758D1" w:rsidRPr="006C021B" w:rsidRDefault="00412022" w:rsidP="00590194">
      <w:pPr>
        <w:pStyle w:val="Zmluva"/>
        <w:numPr>
          <w:ilvl w:val="0"/>
          <w:numId w:val="3"/>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Dodávateľ</w:t>
      </w:r>
      <w:r w:rsidR="00723B30" w:rsidRPr="006C021B">
        <w:rPr>
          <w:rFonts w:ascii="Cambria" w:hAnsi="Cambria" w:cs="Arial"/>
          <w:sz w:val="22"/>
          <w:szCs w:val="22"/>
        </w:rPr>
        <w:t>, k</w:t>
      </w:r>
      <w:r w:rsidR="00E758D1" w:rsidRPr="006C021B">
        <w:rPr>
          <w:rFonts w:ascii="Cambria" w:hAnsi="Cambria" w:cs="Arial"/>
          <w:sz w:val="22"/>
          <w:szCs w:val="22"/>
        </w:rPr>
        <w:t xml:space="preserve">torý uvedie na faktúre daň z pridanej hodnoty sa zaväzuje, že odvedie daň správcovi dane v lehote ustanovenej v § 78 ods. 1 zákona </w:t>
      </w:r>
      <w:r w:rsidR="00E90E36">
        <w:rPr>
          <w:rFonts w:ascii="Cambria" w:hAnsi="Cambria" w:cs="Arial"/>
          <w:sz w:val="22"/>
          <w:szCs w:val="22"/>
        </w:rPr>
        <w:t>o DPH</w:t>
      </w:r>
      <w:r w:rsidR="00E758D1" w:rsidRPr="006C021B">
        <w:rPr>
          <w:rFonts w:ascii="Cambria" w:hAnsi="Cambria" w:cs="Arial"/>
          <w:sz w:val="22"/>
          <w:szCs w:val="22"/>
        </w:rPr>
        <w:t>. Porušenie tejto daňovej povinnosti vyplývajúce zo všeobecne záväzného právneho predpisu je podstatným porušením zmluvy</w:t>
      </w:r>
      <w:r w:rsidR="00037381" w:rsidRPr="006C021B">
        <w:rPr>
          <w:rFonts w:ascii="Cambria" w:hAnsi="Cambria" w:cs="Arial"/>
          <w:sz w:val="22"/>
          <w:szCs w:val="22"/>
        </w:rPr>
        <w:t xml:space="preserve"> a dôvodom na okamžité odstúpenie </w:t>
      </w:r>
      <w:r>
        <w:rPr>
          <w:rFonts w:ascii="Cambria" w:hAnsi="Cambria" w:cs="Arial"/>
          <w:sz w:val="22"/>
          <w:szCs w:val="22"/>
        </w:rPr>
        <w:t>objednávateľa</w:t>
      </w:r>
      <w:r w:rsidR="00037381" w:rsidRPr="006C021B">
        <w:rPr>
          <w:rFonts w:ascii="Cambria" w:hAnsi="Cambria" w:cs="Arial"/>
          <w:sz w:val="22"/>
          <w:szCs w:val="22"/>
        </w:rPr>
        <w:t xml:space="preserve"> od tejto zmluvy.</w:t>
      </w:r>
      <w:r w:rsidR="00AD313B" w:rsidRPr="006C021B">
        <w:rPr>
          <w:rFonts w:ascii="Cambria" w:hAnsi="Cambria" w:cs="Arial"/>
          <w:sz w:val="22"/>
          <w:szCs w:val="22"/>
        </w:rPr>
        <w:t xml:space="preserve"> </w:t>
      </w:r>
      <w:r w:rsidR="00873323" w:rsidRPr="006C021B">
        <w:rPr>
          <w:rFonts w:ascii="Cambria" w:hAnsi="Cambria" w:cs="Arial"/>
          <w:i/>
          <w:iCs/>
          <w:color w:val="00B0F0"/>
          <w:sz w:val="22"/>
          <w:szCs w:val="22"/>
        </w:rPr>
        <w:t>&lt;</w:t>
      </w:r>
      <w:r w:rsidR="00873323">
        <w:rPr>
          <w:rFonts w:ascii="Cambria" w:hAnsi="Cambria" w:cs="Arial"/>
          <w:i/>
          <w:color w:val="00B0F0"/>
          <w:sz w:val="22"/>
          <w:szCs w:val="22"/>
        </w:rPr>
        <w:t>t</w:t>
      </w:r>
      <w:r w:rsidR="00AD313B" w:rsidRPr="006C021B">
        <w:rPr>
          <w:rFonts w:ascii="Cambria" w:hAnsi="Cambria" w:cs="Arial"/>
          <w:i/>
          <w:color w:val="00B0F0"/>
          <w:sz w:val="22"/>
          <w:szCs w:val="22"/>
        </w:rPr>
        <w:t xml:space="preserve">ext platí pre tuzemského </w:t>
      </w:r>
      <w:r>
        <w:rPr>
          <w:rFonts w:ascii="Cambria" w:hAnsi="Cambria" w:cs="Arial"/>
          <w:i/>
          <w:iCs/>
          <w:color w:val="00B0F0"/>
          <w:sz w:val="22"/>
          <w:szCs w:val="22"/>
        </w:rPr>
        <w:t>dodávateľa</w:t>
      </w:r>
      <w:r w:rsidR="00AD313B" w:rsidRPr="006C021B">
        <w:rPr>
          <w:rFonts w:ascii="Cambria" w:hAnsi="Cambria" w:cs="Arial"/>
          <w:i/>
          <w:color w:val="00B0F0"/>
          <w:sz w:val="22"/>
          <w:szCs w:val="22"/>
        </w:rPr>
        <w:t xml:space="preserve">, zahraničný </w:t>
      </w:r>
      <w:r>
        <w:rPr>
          <w:rFonts w:ascii="Cambria" w:hAnsi="Cambria" w:cs="Arial"/>
          <w:i/>
          <w:iCs/>
          <w:color w:val="00B0F0"/>
          <w:sz w:val="22"/>
          <w:szCs w:val="22"/>
        </w:rPr>
        <w:t>dodávateľ</w:t>
      </w:r>
      <w:r w:rsidR="003369D9" w:rsidRPr="006C021B">
        <w:rPr>
          <w:rFonts w:ascii="Cambria" w:hAnsi="Cambria" w:cs="Arial"/>
          <w:i/>
          <w:color w:val="00B0F0"/>
          <w:sz w:val="22"/>
          <w:szCs w:val="22"/>
        </w:rPr>
        <w:t xml:space="preserve"> </w:t>
      </w:r>
      <w:r w:rsidR="00AD313B" w:rsidRPr="006C021B">
        <w:rPr>
          <w:rFonts w:ascii="Cambria" w:hAnsi="Cambria" w:cs="Arial"/>
          <w:i/>
          <w:color w:val="00B0F0"/>
          <w:sz w:val="22"/>
          <w:szCs w:val="22"/>
        </w:rPr>
        <w:t>tento text odstráni</w:t>
      </w:r>
      <w:r w:rsidR="00873323" w:rsidRPr="006C021B">
        <w:rPr>
          <w:rFonts w:ascii="Cambria" w:hAnsi="Cambria" w:cs="Arial"/>
          <w:i/>
          <w:iCs/>
          <w:color w:val="00B0F0"/>
          <w:sz w:val="22"/>
          <w:szCs w:val="22"/>
        </w:rPr>
        <w:t>&gt;</w:t>
      </w:r>
    </w:p>
    <w:p w14:paraId="189AADE7" w14:textId="086D0A89" w:rsidR="00AD313B" w:rsidRPr="006C021B" w:rsidRDefault="00412022" w:rsidP="00590194">
      <w:pPr>
        <w:pStyle w:val="ListParagraph"/>
        <w:numPr>
          <w:ilvl w:val="0"/>
          <w:numId w:val="3"/>
        </w:numPr>
        <w:tabs>
          <w:tab w:val="clear" w:pos="720"/>
          <w:tab w:val="num" w:pos="567"/>
        </w:tabs>
        <w:spacing w:after="0" w:line="240" w:lineRule="auto"/>
        <w:ind w:left="567" w:hanging="567"/>
        <w:contextualSpacing/>
        <w:jc w:val="both"/>
        <w:rPr>
          <w:rFonts w:ascii="Cambria" w:hAnsi="Cambria" w:cs="Arial"/>
        </w:rPr>
      </w:pPr>
      <w:r>
        <w:rPr>
          <w:rFonts w:ascii="Cambria" w:hAnsi="Cambria" w:cs="Arial"/>
        </w:rPr>
        <w:t>Dodávateľ</w:t>
      </w:r>
      <w:r w:rsidR="00AD313B" w:rsidRPr="006C021B">
        <w:rPr>
          <w:rFonts w:ascii="Cambria" w:hAnsi="Cambria" w:cs="Arial"/>
        </w:rPr>
        <w:t xml:space="preserve"> najneskôr do doby vyhotovenia prvej faktúry </w:t>
      </w:r>
      <w:r w:rsidR="00E90E36">
        <w:rPr>
          <w:rFonts w:ascii="Cambria" w:hAnsi="Cambria" w:cs="Arial"/>
        </w:rPr>
        <w:t xml:space="preserve">podľa tejto zmluvy </w:t>
      </w:r>
      <w:r w:rsidR="00AD313B" w:rsidRPr="006C021B">
        <w:rPr>
          <w:rFonts w:ascii="Cambria" w:hAnsi="Cambria" w:cs="Arial"/>
        </w:rPr>
        <w:t xml:space="preserve">predloží </w:t>
      </w:r>
      <w:r>
        <w:rPr>
          <w:rFonts w:ascii="Cambria" w:hAnsi="Cambria" w:cs="Arial"/>
        </w:rPr>
        <w:t>objednávateľovi</w:t>
      </w:r>
      <w:r w:rsidR="00A37287" w:rsidRPr="006C021B">
        <w:rPr>
          <w:rFonts w:ascii="Cambria" w:hAnsi="Cambria" w:cs="Arial"/>
        </w:rPr>
        <w:t xml:space="preserve"> </w:t>
      </w:r>
      <w:r w:rsidR="00AD313B" w:rsidRPr="006C021B">
        <w:rPr>
          <w:rFonts w:ascii="Cambria" w:hAnsi="Cambria" w:cs="Arial"/>
        </w:rPr>
        <w:t xml:space="preserve">originál potvrdenia o mieste svojej daňovej rezidencie alebo jeho úradne overenú fotokópiu. Počas trvania </w:t>
      </w:r>
      <w:r w:rsidR="00E73A03" w:rsidRPr="006C021B">
        <w:rPr>
          <w:rFonts w:ascii="Cambria" w:hAnsi="Cambria" w:cs="Arial"/>
        </w:rPr>
        <w:t>zmluvy</w:t>
      </w:r>
      <w:r w:rsidR="00AD313B" w:rsidRPr="006C021B">
        <w:rPr>
          <w:rFonts w:ascii="Cambria" w:hAnsi="Cambria" w:cs="Arial"/>
        </w:rPr>
        <w:t xml:space="preserve"> </w:t>
      </w:r>
      <w:r>
        <w:rPr>
          <w:rFonts w:ascii="Cambria" w:hAnsi="Cambria" w:cs="Arial"/>
        </w:rPr>
        <w:t>dodávateľ</w:t>
      </w:r>
      <w:r w:rsidR="00A37287" w:rsidRPr="006C021B">
        <w:rPr>
          <w:rFonts w:ascii="Cambria" w:hAnsi="Cambria" w:cs="Arial"/>
        </w:rPr>
        <w:t xml:space="preserve"> </w:t>
      </w:r>
      <w:r w:rsidR="00AD313B" w:rsidRPr="006C021B">
        <w:rPr>
          <w:rFonts w:ascii="Cambria" w:hAnsi="Cambria" w:cs="Arial"/>
        </w:rPr>
        <w:t xml:space="preserve">predmetné potvrdenie predloží </w:t>
      </w:r>
      <w:r>
        <w:rPr>
          <w:rFonts w:ascii="Cambria" w:hAnsi="Cambria" w:cs="Arial"/>
        </w:rPr>
        <w:t>objednávateľovi</w:t>
      </w:r>
      <w:r w:rsidR="00A37287" w:rsidRPr="006C021B">
        <w:rPr>
          <w:rFonts w:ascii="Cambria" w:hAnsi="Cambria" w:cs="Arial"/>
        </w:rPr>
        <w:t xml:space="preserve"> </w:t>
      </w:r>
      <w:r w:rsidR="00AD313B" w:rsidRPr="006C021B">
        <w:rPr>
          <w:rFonts w:ascii="Cambria" w:hAnsi="Cambria" w:cs="Arial"/>
        </w:rPr>
        <w:t xml:space="preserve">na začiatku každého nového zdaňovacieho obdobia. </w:t>
      </w:r>
      <w:r>
        <w:rPr>
          <w:rFonts w:ascii="Cambria" w:hAnsi="Cambria" w:cs="Arial"/>
        </w:rPr>
        <w:t>Dodávateľ</w:t>
      </w:r>
      <w:r w:rsidR="00AD313B" w:rsidRPr="006C021B">
        <w:rPr>
          <w:rFonts w:ascii="Cambria" w:hAnsi="Cambria" w:cs="Arial"/>
        </w:rPr>
        <w:t xml:space="preserve"> vyhlasuje a zaväzuje sa, že v prípade vzniku stálej prevádzkarne na území Slovenskej republiky počas trvania </w:t>
      </w:r>
      <w:r w:rsidR="00E73A03" w:rsidRPr="006C021B">
        <w:rPr>
          <w:rFonts w:ascii="Cambria" w:hAnsi="Cambria" w:cs="Arial"/>
        </w:rPr>
        <w:t>zmluvy</w:t>
      </w:r>
      <w:r w:rsidR="00AD313B" w:rsidRPr="006C021B">
        <w:rPr>
          <w:rFonts w:ascii="Cambria" w:hAnsi="Cambria" w:cs="Arial"/>
        </w:rPr>
        <w:t xml:space="preserve"> bude o tejto skutočnosti </w:t>
      </w:r>
      <w:r>
        <w:rPr>
          <w:rFonts w:ascii="Cambria" w:hAnsi="Cambria" w:cs="Arial"/>
        </w:rPr>
        <w:t>objednávateľa</w:t>
      </w:r>
      <w:r w:rsidR="00A37287" w:rsidRPr="006C021B">
        <w:rPr>
          <w:rFonts w:ascii="Cambria" w:hAnsi="Cambria" w:cs="Arial"/>
        </w:rPr>
        <w:t xml:space="preserve"> </w:t>
      </w:r>
      <w:r w:rsidR="00AD313B" w:rsidRPr="006C021B">
        <w:rPr>
          <w:rFonts w:ascii="Cambria" w:hAnsi="Cambria" w:cs="Arial"/>
        </w:rPr>
        <w:t xml:space="preserve">bezodkladne písomne informovať. </w:t>
      </w:r>
      <w:r>
        <w:rPr>
          <w:rFonts w:ascii="Cambria" w:hAnsi="Cambria" w:cs="Arial"/>
        </w:rPr>
        <w:t>Dodávateľ</w:t>
      </w:r>
      <w:r w:rsidR="00AD313B" w:rsidRPr="006C021B">
        <w:rPr>
          <w:rFonts w:ascii="Cambria" w:hAnsi="Cambria" w:cs="Arial"/>
        </w:rPr>
        <w:t xml:space="preserve"> vyhlasuje, že je konečným príjemcom dohodnutej ceny uvedenej v</w:t>
      </w:r>
      <w:r w:rsidR="005E0E27" w:rsidRPr="006C021B">
        <w:rPr>
          <w:rFonts w:ascii="Cambria" w:hAnsi="Cambria" w:cs="Arial"/>
        </w:rPr>
        <w:t> článku I</w:t>
      </w:r>
      <w:r w:rsidR="00527334" w:rsidRPr="006C021B">
        <w:rPr>
          <w:rFonts w:ascii="Cambria" w:hAnsi="Cambria" w:cs="Arial"/>
        </w:rPr>
        <w:t>V</w:t>
      </w:r>
      <w:r w:rsidR="005E0E27" w:rsidRPr="006C021B">
        <w:rPr>
          <w:rFonts w:ascii="Cambria" w:hAnsi="Cambria" w:cs="Arial"/>
        </w:rPr>
        <w:t xml:space="preserve"> </w:t>
      </w:r>
      <w:r w:rsidR="00E73A03" w:rsidRPr="006C021B">
        <w:rPr>
          <w:rFonts w:ascii="Cambria" w:hAnsi="Cambria" w:cs="Arial"/>
        </w:rPr>
        <w:t>zmluvy</w:t>
      </w:r>
      <w:r w:rsidR="00AD313B" w:rsidRPr="006C021B">
        <w:rPr>
          <w:rFonts w:ascii="Cambria" w:hAnsi="Cambria" w:cs="Arial"/>
        </w:rPr>
        <w:t xml:space="preserve">. </w:t>
      </w:r>
      <w:r w:rsidR="00873323" w:rsidRPr="006C021B">
        <w:rPr>
          <w:rFonts w:ascii="Cambria" w:hAnsi="Cambria" w:cs="Arial"/>
          <w:i/>
          <w:iCs/>
          <w:color w:val="00B0F0"/>
        </w:rPr>
        <w:t>&lt;</w:t>
      </w:r>
      <w:r w:rsidR="00873323">
        <w:rPr>
          <w:rFonts w:ascii="Cambria" w:hAnsi="Cambria" w:cs="Arial"/>
          <w:i/>
          <w:color w:val="00B0F0"/>
        </w:rPr>
        <w:t>t</w:t>
      </w:r>
      <w:r w:rsidR="00AD313B" w:rsidRPr="006C021B">
        <w:rPr>
          <w:rFonts w:ascii="Cambria" w:hAnsi="Cambria" w:cs="Arial"/>
          <w:i/>
          <w:color w:val="00B0F0"/>
        </w:rPr>
        <w:t xml:space="preserve">ext platí pre zahraničného </w:t>
      </w:r>
      <w:r>
        <w:rPr>
          <w:rFonts w:ascii="Cambria" w:hAnsi="Cambria" w:cs="Arial"/>
          <w:i/>
          <w:iCs/>
          <w:color w:val="00B0F0"/>
        </w:rPr>
        <w:t>dodávateľa</w:t>
      </w:r>
      <w:r w:rsidR="00AD313B" w:rsidRPr="006C021B">
        <w:rPr>
          <w:rFonts w:ascii="Cambria" w:hAnsi="Cambria" w:cs="Arial"/>
          <w:i/>
          <w:color w:val="00B0F0"/>
        </w:rPr>
        <w:t xml:space="preserve">, tuzemský </w:t>
      </w:r>
      <w:r>
        <w:rPr>
          <w:rFonts w:ascii="Cambria" w:hAnsi="Cambria" w:cs="Arial"/>
          <w:i/>
          <w:iCs/>
          <w:color w:val="00B0F0"/>
        </w:rPr>
        <w:t>dodávateľ</w:t>
      </w:r>
      <w:r w:rsidR="003369D9" w:rsidRPr="006C021B">
        <w:rPr>
          <w:rFonts w:ascii="Cambria" w:hAnsi="Cambria" w:cs="Arial"/>
          <w:i/>
          <w:iCs/>
          <w:color w:val="00B0F0"/>
        </w:rPr>
        <w:t xml:space="preserve"> </w:t>
      </w:r>
      <w:r w:rsidR="00AD313B" w:rsidRPr="006C021B">
        <w:rPr>
          <w:rFonts w:ascii="Cambria" w:hAnsi="Cambria" w:cs="Arial"/>
          <w:i/>
          <w:color w:val="00B0F0"/>
        </w:rPr>
        <w:t>tento text odstráni</w:t>
      </w:r>
      <w:r w:rsidR="00873323" w:rsidRPr="006C021B">
        <w:rPr>
          <w:rFonts w:ascii="Cambria" w:hAnsi="Cambria" w:cs="Arial"/>
          <w:i/>
          <w:iCs/>
          <w:color w:val="00B0F0"/>
        </w:rPr>
        <w:t>&gt;</w:t>
      </w:r>
    </w:p>
    <w:p w14:paraId="010E4260" w14:textId="76A770D7" w:rsidR="00896E11" w:rsidRPr="006C021B" w:rsidRDefault="00412022" w:rsidP="00590194">
      <w:pPr>
        <w:pStyle w:val="Default"/>
        <w:numPr>
          <w:ilvl w:val="0"/>
          <w:numId w:val="3"/>
        </w:numPr>
        <w:tabs>
          <w:tab w:val="clear" w:pos="720"/>
          <w:tab w:val="left" w:pos="567"/>
        </w:tabs>
        <w:ind w:left="567" w:hanging="567"/>
        <w:jc w:val="both"/>
        <w:rPr>
          <w:rFonts w:ascii="Cambria" w:hAnsi="Cambria"/>
          <w:sz w:val="22"/>
          <w:szCs w:val="22"/>
        </w:rPr>
      </w:pPr>
      <w:r>
        <w:rPr>
          <w:rFonts w:ascii="Cambria" w:hAnsi="Cambria"/>
          <w:sz w:val="22"/>
          <w:szCs w:val="22"/>
        </w:rPr>
        <w:t>Dodávateľ</w:t>
      </w:r>
      <w:r w:rsidR="00896E11" w:rsidRPr="006C021B">
        <w:rPr>
          <w:rFonts w:ascii="Cambria" w:hAnsi="Cambria"/>
          <w:sz w:val="22"/>
          <w:szCs w:val="22"/>
        </w:rPr>
        <w:t xml:space="preserve"> nie je oprávnený previesť práva a povinnosti vyplývajúce pre neho z tejto zmluvy ani ich </w:t>
      </w:r>
      <w:r w:rsidR="00E90E36">
        <w:rPr>
          <w:rFonts w:ascii="Cambria" w:hAnsi="Cambria"/>
          <w:sz w:val="22"/>
          <w:szCs w:val="22"/>
        </w:rPr>
        <w:t xml:space="preserve">akúkoľvek </w:t>
      </w:r>
      <w:r w:rsidR="00896E11" w:rsidRPr="006C021B">
        <w:rPr>
          <w:rFonts w:ascii="Cambria" w:hAnsi="Cambria"/>
          <w:sz w:val="22"/>
          <w:szCs w:val="22"/>
        </w:rPr>
        <w:t>čas</w:t>
      </w:r>
      <w:r w:rsidR="00E90E36">
        <w:rPr>
          <w:rFonts w:ascii="Cambria" w:hAnsi="Cambria"/>
          <w:sz w:val="22"/>
          <w:szCs w:val="22"/>
        </w:rPr>
        <w:t>ť</w:t>
      </w:r>
      <w:r w:rsidR="00896E11" w:rsidRPr="006C021B">
        <w:rPr>
          <w:rFonts w:ascii="Cambria" w:hAnsi="Cambria"/>
          <w:sz w:val="22"/>
          <w:szCs w:val="22"/>
        </w:rPr>
        <w:t>, na inú osobu</w:t>
      </w:r>
      <w:r w:rsidR="00E90E36">
        <w:rPr>
          <w:rFonts w:ascii="Cambria" w:hAnsi="Cambria"/>
          <w:sz w:val="22"/>
          <w:szCs w:val="22"/>
        </w:rPr>
        <w:t xml:space="preserve"> bez predchádzajúceho písomného súhlasu objednávateľa</w:t>
      </w:r>
      <w:r w:rsidR="00896E11" w:rsidRPr="006C021B">
        <w:rPr>
          <w:rFonts w:ascii="Cambria" w:hAnsi="Cambria"/>
          <w:sz w:val="22"/>
          <w:szCs w:val="22"/>
        </w:rPr>
        <w:t>.</w:t>
      </w:r>
      <w:r w:rsidR="00E90E36">
        <w:rPr>
          <w:rFonts w:ascii="Cambria" w:hAnsi="Cambria"/>
          <w:sz w:val="22"/>
          <w:szCs w:val="22"/>
        </w:rPr>
        <w:t xml:space="preserve"> Ustanovenia tejto zmluvy o subdodávateľoch tým nie sú dotknuté.</w:t>
      </w:r>
      <w:r w:rsidR="00896E11" w:rsidRPr="006C021B">
        <w:rPr>
          <w:rFonts w:ascii="Cambria" w:hAnsi="Cambria"/>
          <w:sz w:val="22"/>
          <w:szCs w:val="22"/>
        </w:rPr>
        <w:t xml:space="preserve"> </w:t>
      </w:r>
      <w:r>
        <w:rPr>
          <w:rFonts w:ascii="Cambria" w:hAnsi="Cambria"/>
          <w:sz w:val="22"/>
          <w:szCs w:val="22"/>
        </w:rPr>
        <w:t>Dodávateľ</w:t>
      </w:r>
      <w:r w:rsidR="00896E11" w:rsidRPr="006C021B">
        <w:rPr>
          <w:rFonts w:ascii="Cambria" w:hAnsi="Cambria"/>
          <w:sz w:val="22"/>
          <w:szCs w:val="22"/>
        </w:rPr>
        <w:t xml:space="preserve"> ďalej nie je oprávnený postúpiť a ani založiť akékoľvek svoje pohľadávky voči </w:t>
      </w:r>
      <w:r>
        <w:rPr>
          <w:rFonts w:ascii="Cambria" w:hAnsi="Cambria"/>
          <w:sz w:val="22"/>
          <w:szCs w:val="22"/>
        </w:rPr>
        <w:t>objednávateľovi</w:t>
      </w:r>
      <w:r w:rsidR="00896E11" w:rsidRPr="006C021B">
        <w:rPr>
          <w:rFonts w:ascii="Cambria" w:hAnsi="Cambria"/>
          <w:sz w:val="22"/>
          <w:szCs w:val="22"/>
        </w:rPr>
        <w:t xml:space="preserve"> vzniknuté na základe alebo v súvislosti s</w:t>
      </w:r>
      <w:r w:rsidR="00F036B8" w:rsidRPr="006C021B">
        <w:rPr>
          <w:rFonts w:ascii="Cambria" w:hAnsi="Cambria"/>
          <w:sz w:val="22"/>
          <w:szCs w:val="22"/>
        </w:rPr>
        <w:t> </w:t>
      </w:r>
      <w:r w:rsidR="00896E11" w:rsidRPr="006C021B">
        <w:rPr>
          <w:rFonts w:ascii="Cambria" w:hAnsi="Cambria"/>
          <w:sz w:val="22"/>
          <w:szCs w:val="22"/>
        </w:rPr>
        <w:t>touto zmluvou alebo s plnením záväzkov podľa tejto zmluvy</w:t>
      </w:r>
      <w:r w:rsidR="00E90E36">
        <w:rPr>
          <w:rFonts w:ascii="Cambria" w:hAnsi="Cambria"/>
          <w:sz w:val="22"/>
          <w:szCs w:val="22"/>
        </w:rPr>
        <w:t xml:space="preserve"> bez predchádzajúceho písomného súhlasu objednávateľa</w:t>
      </w:r>
      <w:r w:rsidR="00896E11" w:rsidRPr="006C021B">
        <w:rPr>
          <w:rFonts w:ascii="Cambria" w:hAnsi="Cambria"/>
          <w:sz w:val="22"/>
          <w:szCs w:val="22"/>
        </w:rPr>
        <w:t xml:space="preserve">. </w:t>
      </w:r>
      <w:r>
        <w:rPr>
          <w:rFonts w:ascii="Cambria" w:hAnsi="Cambria"/>
          <w:sz w:val="22"/>
          <w:szCs w:val="22"/>
        </w:rPr>
        <w:t>Dodávateľ</w:t>
      </w:r>
      <w:r w:rsidR="00896E11" w:rsidRPr="006C021B">
        <w:rPr>
          <w:rFonts w:ascii="Cambria" w:hAnsi="Cambria"/>
          <w:sz w:val="22"/>
          <w:szCs w:val="22"/>
        </w:rPr>
        <w:t xml:space="preserve"> nie je oprávnený jednostranne započítať akúkoľvek svoju pohľadávku voči </w:t>
      </w:r>
      <w:r>
        <w:rPr>
          <w:rFonts w:ascii="Cambria" w:hAnsi="Cambria"/>
          <w:sz w:val="22"/>
          <w:szCs w:val="22"/>
        </w:rPr>
        <w:t>objednávateľovi</w:t>
      </w:r>
      <w:r w:rsidR="00896E11" w:rsidRPr="006C021B">
        <w:rPr>
          <w:rFonts w:ascii="Cambria" w:hAnsi="Cambria"/>
          <w:sz w:val="22"/>
          <w:szCs w:val="22"/>
        </w:rPr>
        <w:t xml:space="preserve"> vzniknutú z</w:t>
      </w:r>
      <w:r w:rsidR="00F036B8" w:rsidRPr="006C021B">
        <w:rPr>
          <w:rFonts w:ascii="Cambria" w:hAnsi="Cambria"/>
          <w:sz w:val="22"/>
          <w:szCs w:val="22"/>
        </w:rPr>
        <w:t> </w:t>
      </w:r>
      <w:r w:rsidR="00896E11" w:rsidRPr="006C021B">
        <w:rPr>
          <w:rFonts w:ascii="Cambria" w:hAnsi="Cambria"/>
          <w:sz w:val="22"/>
          <w:szCs w:val="22"/>
        </w:rPr>
        <w:t xml:space="preserve">akéhokoľvek dôvodu proti pohľadávke </w:t>
      </w:r>
      <w:r>
        <w:rPr>
          <w:rFonts w:ascii="Cambria" w:hAnsi="Cambria"/>
          <w:sz w:val="22"/>
          <w:szCs w:val="22"/>
        </w:rPr>
        <w:t>objednávateľa</w:t>
      </w:r>
      <w:r w:rsidR="00896E11" w:rsidRPr="006C021B">
        <w:rPr>
          <w:rFonts w:ascii="Cambria" w:hAnsi="Cambria"/>
          <w:sz w:val="22"/>
          <w:szCs w:val="22"/>
        </w:rPr>
        <w:t xml:space="preserve"> voči </w:t>
      </w:r>
      <w:r>
        <w:rPr>
          <w:rFonts w:ascii="Cambria" w:hAnsi="Cambria"/>
          <w:sz w:val="22"/>
          <w:szCs w:val="22"/>
        </w:rPr>
        <w:t>dodávateľovi</w:t>
      </w:r>
      <w:r w:rsidR="00896E11" w:rsidRPr="006C021B">
        <w:rPr>
          <w:rFonts w:ascii="Cambria" w:hAnsi="Cambria"/>
          <w:sz w:val="22"/>
          <w:szCs w:val="22"/>
        </w:rPr>
        <w:t xml:space="preserve"> vzniknutej na základe alebo v súvislosti s touto zmluvou.</w:t>
      </w:r>
    </w:p>
    <w:p w14:paraId="1B150CFB" w14:textId="77777777" w:rsidR="002D4F2A" w:rsidRPr="006C021B" w:rsidRDefault="002D4F2A" w:rsidP="002C700A">
      <w:pPr>
        <w:pStyle w:val="Zmluva"/>
        <w:numPr>
          <w:ilvl w:val="0"/>
          <w:numId w:val="0"/>
        </w:numPr>
        <w:spacing w:before="0"/>
        <w:jc w:val="both"/>
        <w:rPr>
          <w:rFonts w:ascii="Cambria" w:hAnsi="Cambria" w:cs="Arial"/>
          <w:sz w:val="22"/>
          <w:szCs w:val="22"/>
        </w:rPr>
      </w:pPr>
    </w:p>
    <w:p w14:paraId="119FC431" w14:textId="77777777"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VI</w:t>
      </w:r>
    </w:p>
    <w:p w14:paraId="393643F6" w14:textId="10A0D0B5" w:rsidR="00896E11" w:rsidRDefault="00896E11" w:rsidP="001C689B">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Zodpovednosť za vady</w:t>
      </w:r>
      <w:r w:rsidR="00251BDA">
        <w:rPr>
          <w:rFonts w:ascii="Cambria" w:hAnsi="Cambria"/>
          <w:sz w:val="22"/>
          <w:szCs w:val="22"/>
          <w:lang w:val="sk-SK" w:eastAsia="en-US"/>
        </w:rPr>
        <w:t xml:space="preserve">, záruka a odstraňovanie vád </w:t>
      </w:r>
    </w:p>
    <w:p w14:paraId="71DA0061" w14:textId="77777777" w:rsidR="001C689B" w:rsidRPr="003C5768" w:rsidRDefault="001C689B" w:rsidP="003C5768">
      <w:pPr>
        <w:rPr>
          <w:lang w:eastAsia="en-US"/>
        </w:rPr>
      </w:pPr>
    </w:p>
    <w:p w14:paraId="41DA1A51" w14:textId="77777777" w:rsidR="00184E12" w:rsidRDefault="00412022" w:rsidP="00590194">
      <w:pPr>
        <w:pStyle w:val="Zmluva"/>
        <w:numPr>
          <w:ilvl w:val="0"/>
          <w:numId w:val="6"/>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Dodávateľ</w:t>
      </w:r>
      <w:r w:rsidR="00896E11" w:rsidRPr="006C021B">
        <w:rPr>
          <w:rFonts w:ascii="Cambria" w:hAnsi="Cambria" w:cs="Arial"/>
          <w:sz w:val="22"/>
          <w:szCs w:val="22"/>
        </w:rPr>
        <w:t xml:space="preserve"> je povinný </w:t>
      </w:r>
      <w:r w:rsidR="00C679F7" w:rsidRPr="006C021B">
        <w:rPr>
          <w:rFonts w:ascii="Cambria" w:hAnsi="Cambria" w:cs="Arial"/>
          <w:sz w:val="22"/>
          <w:szCs w:val="22"/>
        </w:rPr>
        <w:t xml:space="preserve">dodať </w:t>
      </w:r>
      <w:r w:rsidR="001067C0">
        <w:rPr>
          <w:rFonts w:ascii="Cambria" w:hAnsi="Cambria" w:cs="Arial"/>
          <w:sz w:val="22"/>
          <w:szCs w:val="22"/>
        </w:rPr>
        <w:t>predmet plnenia</w:t>
      </w:r>
      <w:r w:rsidR="001067C0" w:rsidRPr="006C021B">
        <w:rPr>
          <w:rFonts w:ascii="Cambria" w:hAnsi="Cambria" w:cs="Arial"/>
          <w:sz w:val="22"/>
          <w:szCs w:val="22"/>
        </w:rPr>
        <w:t xml:space="preserve"> </w:t>
      </w:r>
      <w:r w:rsidR="00896E11" w:rsidRPr="006C021B">
        <w:rPr>
          <w:rFonts w:ascii="Cambria" w:hAnsi="Cambria" w:cs="Arial"/>
          <w:sz w:val="22"/>
          <w:szCs w:val="22"/>
        </w:rPr>
        <w:t>v množstve a kvalite v súlade s touto zmluvou</w:t>
      </w:r>
      <w:r w:rsidR="00D92CBE" w:rsidRPr="006C021B">
        <w:rPr>
          <w:rFonts w:ascii="Cambria" w:hAnsi="Cambria" w:cs="Arial"/>
          <w:sz w:val="22"/>
          <w:szCs w:val="22"/>
        </w:rPr>
        <w:t xml:space="preserve"> a v súlade s podmienkami pre konkrétny </w:t>
      </w:r>
      <w:r w:rsidR="001067C0">
        <w:rPr>
          <w:rFonts w:ascii="Cambria" w:hAnsi="Cambria" w:cs="Arial"/>
          <w:sz w:val="22"/>
          <w:szCs w:val="22"/>
        </w:rPr>
        <w:t>predmet plnenia</w:t>
      </w:r>
      <w:r w:rsidR="00966F56" w:rsidRPr="006C021B">
        <w:rPr>
          <w:rFonts w:ascii="Cambria" w:hAnsi="Cambria" w:cs="Arial"/>
          <w:sz w:val="22"/>
          <w:szCs w:val="22"/>
        </w:rPr>
        <w:t>.</w:t>
      </w:r>
      <w:r w:rsidR="00251BDA">
        <w:rPr>
          <w:rFonts w:ascii="Cambria" w:hAnsi="Cambria" w:cs="Arial"/>
          <w:sz w:val="22"/>
          <w:szCs w:val="22"/>
        </w:rPr>
        <w:t xml:space="preserve"> </w:t>
      </w:r>
    </w:p>
    <w:p w14:paraId="534D80D3" w14:textId="2C6FE558" w:rsidR="00896E11" w:rsidRPr="00184E12" w:rsidRDefault="00D35034" w:rsidP="00590194">
      <w:pPr>
        <w:pStyle w:val="Zmluva"/>
        <w:numPr>
          <w:ilvl w:val="0"/>
          <w:numId w:val="6"/>
        </w:numPr>
        <w:tabs>
          <w:tab w:val="clear" w:pos="720"/>
          <w:tab w:val="num" w:pos="567"/>
        </w:tabs>
        <w:spacing w:before="0"/>
        <w:ind w:left="567" w:hanging="567"/>
        <w:jc w:val="both"/>
        <w:rPr>
          <w:rFonts w:ascii="Cambria" w:hAnsi="Cambria" w:cs="Arial"/>
          <w:sz w:val="22"/>
          <w:szCs w:val="22"/>
        </w:rPr>
      </w:pPr>
      <w:r w:rsidRPr="00184E12">
        <w:rPr>
          <w:rFonts w:ascii="Cambria" w:hAnsi="Cambria" w:cs="Arial"/>
          <w:sz w:val="22"/>
          <w:szCs w:val="22"/>
        </w:rPr>
        <w:t xml:space="preserve">Dodávateľ zodpovedá </w:t>
      </w:r>
      <w:r w:rsidR="00184E12">
        <w:rPr>
          <w:rFonts w:ascii="Cambria" w:hAnsi="Cambria" w:cs="Arial"/>
          <w:sz w:val="22"/>
          <w:szCs w:val="22"/>
        </w:rPr>
        <w:t xml:space="preserve">za vady predmetu plnenia </w:t>
      </w:r>
      <w:r w:rsidRPr="00184E12">
        <w:rPr>
          <w:rFonts w:ascii="Cambria" w:hAnsi="Cambria" w:cs="Arial"/>
          <w:sz w:val="22"/>
          <w:szCs w:val="22"/>
        </w:rPr>
        <w:t>podľa ustanovení § 422 až § 442 Obchodného zákonníka.</w:t>
      </w:r>
    </w:p>
    <w:p w14:paraId="39DCAA31" w14:textId="5BAD10A5" w:rsidR="00002141" w:rsidRPr="006C021B" w:rsidRDefault="00D221A0" w:rsidP="00590194">
      <w:pPr>
        <w:pStyle w:val="Zmluva"/>
        <w:numPr>
          <w:ilvl w:val="0"/>
          <w:numId w:val="6"/>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 xml:space="preserve">Dodávateľ </w:t>
      </w:r>
      <w:r w:rsidR="004C52C8" w:rsidRPr="004C52C8">
        <w:rPr>
          <w:rFonts w:ascii="Cambria" w:hAnsi="Cambria" w:cs="Arial"/>
          <w:sz w:val="22"/>
          <w:szCs w:val="22"/>
        </w:rPr>
        <w:t xml:space="preserve">poskytuje na </w:t>
      </w:r>
      <w:r w:rsidR="004C52C8">
        <w:rPr>
          <w:rFonts w:ascii="Cambria" w:hAnsi="Cambria" w:cs="Arial"/>
          <w:sz w:val="22"/>
          <w:szCs w:val="22"/>
        </w:rPr>
        <w:t>p</w:t>
      </w:r>
      <w:r w:rsidR="004C52C8" w:rsidRPr="004C52C8">
        <w:rPr>
          <w:rFonts w:ascii="Cambria" w:hAnsi="Cambria" w:cs="Arial"/>
          <w:sz w:val="22"/>
          <w:szCs w:val="22"/>
        </w:rPr>
        <w:t xml:space="preserve">redmet plnenia </w:t>
      </w:r>
      <w:r w:rsidR="00876986">
        <w:rPr>
          <w:rFonts w:ascii="Cambria" w:hAnsi="Cambria" w:cs="Arial"/>
          <w:sz w:val="22"/>
          <w:szCs w:val="22"/>
        </w:rPr>
        <w:t xml:space="preserve">a jeho jednotlivé časti záruku </w:t>
      </w:r>
      <w:r w:rsidR="004C52C8" w:rsidRPr="004C52C8">
        <w:rPr>
          <w:rFonts w:ascii="Cambria" w:hAnsi="Cambria" w:cs="Arial"/>
          <w:sz w:val="22"/>
          <w:szCs w:val="22"/>
        </w:rPr>
        <w:t>počas trvania záručnej doby</w:t>
      </w:r>
      <w:r w:rsidR="00876986">
        <w:rPr>
          <w:rFonts w:ascii="Cambria" w:hAnsi="Cambria" w:cs="Arial"/>
          <w:sz w:val="22"/>
          <w:szCs w:val="22"/>
        </w:rPr>
        <w:t>, ktorá plynie</w:t>
      </w:r>
      <w:r w:rsidR="004C52C8" w:rsidRPr="004C52C8">
        <w:rPr>
          <w:rFonts w:ascii="Cambria" w:hAnsi="Cambria" w:cs="Arial"/>
          <w:sz w:val="22"/>
          <w:szCs w:val="22"/>
        </w:rPr>
        <w:t xml:space="preserve"> od </w:t>
      </w:r>
      <w:r w:rsidR="00876986">
        <w:rPr>
          <w:rFonts w:ascii="Cambria" w:hAnsi="Cambria" w:cs="Arial"/>
          <w:sz w:val="22"/>
          <w:szCs w:val="22"/>
        </w:rPr>
        <w:t xml:space="preserve">podpisu preberacieho protokolu podľa článku II. bodu 4 tejto Zmluvy </w:t>
      </w:r>
      <w:r w:rsidR="004C52C8" w:rsidRPr="004C52C8">
        <w:rPr>
          <w:rFonts w:ascii="Cambria" w:hAnsi="Cambria" w:cs="Arial"/>
          <w:sz w:val="22"/>
          <w:szCs w:val="22"/>
        </w:rPr>
        <w:t xml:space="preserve">až do uplynutia 24 (slovom: dvadsiatich štyroch) mesiacov. Počas plynutia záručnej doby podľa tejto </w:t>
      </w:r>
      <w:r w:rsidR="00D35034">
        <w:rPr>
          <w:rFonts w:ascii="Cambria" w:hAnsi="Cambria" w:cs="Arial"/>
          <w:sz w:val="22"/>
          <w:szCs w:val="22"/>
        </w:rPr>
        <w:t>z</w:t>
      </w:r>
      <w:r w:rsidR="004C52C8" w:rsidRPr="004C52C8">
        <w:rPr>
          <w:rFonts w:ascii="Cambria" w:hAnsi="Cambria" w:cs="Arial"/>
          <w:sz w:val="22"/>
          <w:szCs w:val="22"/>
        </w:rPr>
        <w:t xml:space="preserve">mluvy </w:t>
      </w:r>
      <w:r w:rsidR="00D35034">
        <w:rPr>
          <w:rFonts w:ascii="Cambria" w:hAnsi="Cambria" w:cs="Arial"/>
          <w:sz w:val="22"/>
          <w:szCs w:val="22"/>
        </w:rPr>
        <w:t xml:space="preserve">dodávateľ </w:t>
      </w:r>
      <w:r w:rsidR="004C52C8" w:rsidRPr="004C52C8">
        <w:rPr>
          <w:rFonts w:ascii="Cambria" w:hAnsi="Cambria" w:cs="Arial"/>
          <w:sz w:val="22"/>
          <w:szCs w:val="22"/>
        </w:rPr>
        <w:t xml:space="preserve">zodpovedá za </w:t>
      </w:r>
      <w:r w:rsidR="00D35034">
        <w:rPr>
          <w:rFonts w:ascii="Cambria" w:hAnsi="Cambria" w:cs="Arial"/>
          <w:sz w:val="22"/>
          <w:szCs w:val="22"/>
        </w:rPr>
        <w:t xml:space="preserve">to, že </w:t>
      </w:r>
      <w:r w:rsidR="004C52C8" w:rsidRPr="004C52C8">
        <w:rPr>
          <w:rFonts w:ascii="Cambria" w:hAnsi="Cambria" w:cs="Arial"/>
          <w:sz w:val="22"/>
          <w:szCs w:val="22"/>
        </w:rPr>
        <w:t xml:space="preserve">funkcionality a funkčnosť </w:t>
      </w:r>
      <w:r w:rsidR="00D35034">
        <w:rPr>
          <w:rFonts w:ascii="Cambria" w:hAnsi="Cambria" w:cs="Arial"/>
          <w:sz w:val="22"/>
          <w:szCs w:val="22"/>
        </w:rPr>
        <w:t>p</w:t>
      </w:r>
      <w:r w:rsidR="004C52C8" w:rsidRPr="004C52C8">
        <w:rPr>
          <w:rFonts w:ascii="Cambria" w:hAnsi="Cambria" w:cs="Arial"/>
          <w:sz w:val="22"/>
          <w:szCs w:val="22"/>
        </w:rPr>
        <w:t>redmetu plnenia</w:t>
      </w:r>
      <w:r w:rsidR="00D35034">
        <w:rPr>
          <w:rFonts w:ascii="Cambria" w:hAnsi="Cambria" w:cs="Arial"/>
          <w:sz w:val="22"/>
          <w:szCs w:val="22"/>
        </w:rPr>
        <w:t xml:space="preserve"> </w:t>
      </w:r>
      <w:r w:rsidR="00876986">
        <w:rPr>
          <w:rFonts w:ascii="Cambria" w:hAnsi="Cambria" w:cs="Arial"/>
          <w:sz w:val="22"/>
          <w:szCs w:val="22"/>
        </w:rPr>
        <w:t xml:space="preserve">sú </w:t>
      </w:r>
      <w:r w:rsidR="00D35034">
        <w:rPr>
          <w:rFonts w:ascii="Cambria" w:hAnsi="Cambria" w:cs="Arial"/>
          <w:sz w:val="22"/>
          <w:szCs w:val="22"/>
        </w:rPr>
        <w:t xml:space="preserve">v súlade s touto zmluvou, </w:t>
      </w:r>
      <w:r w:rsidR="004C52C8" w:rsidRPr="004C52C8">
        <w:rPr>
          <w:rFonts w:ascii="Cambria" w:hAnsi="Cambria" w:cs="Arial"/>
          <w:sz w:val="22"/>
          <w:szCs w:val="22"/>
        </w:rPr>
        <w:t xml:space="preserve">najmä </w:t>
      </w:r>
      <w:r w:rsidR="00876986">
        <w:rPr>
          <w:rFonts w:ascii="Cambria" w:hAnsi="Cambria" w:cs="Arial"/>
          <w:sz w:val="22"/>
          <w:szCs w:val="22"/>
        </w:rPr>
        <w:t xml:space="preserve">v súlade s </w:t>
      </w:r>
      <w:r w:rsidR="00D35034">
        <w:rPr>
          <w:rFonts w:ascii="Cambria" w:hAnsi="Cambria" w:cs="Arial"/>
          <w:sz w:val="22"/>
          <w:szCs w:val="22"/>
        </w:rPr>
        <w:t>p</w:t>
      </w:r>
      <w:r w:rsidR="004C52C8" w:rsidRPr="004C52C8">
        <w:rPr>
          <w:rFonts w:ascii="Cambria" w:hAnsi="Cambria" w:cs="Arial"/>
          <w:sz w:val="22"/>
          <w:szCs w:val="22"/>
        </w:rPr>
        <w:t xml:space="preserve">rílohou č. 1 tejto </w:t>
      </w:r>
      <w:r w:rsidR="00D35034">
        <w:rPr>
          <w:rFonts w:ascii="Cambria" w:hAnsi="Cambria" w:cs="Arial"/>
          <w:sz w:val="22"/>
          <w:szCs w:val="22"/>
        </w:rPr>
        <w:t>z</w:t>
      </w:r>
      <w:r w:rsidR="004C52C8" w:rsidRPr="004C52C8">
        <w:rPr>
          <w:rFonts w:ascii="Cambria" w:hAnsi="Cambria" w:cs="Arial"/>
          <w:sz w:val="22"/>
          <w:szCs w:val="22"/>
        </w:rPr>
        <w:t>mluvy</w:t>
      </w:r>
      <w:r w:rsidR="00184E12">
        <w:rPr>
          <w:rFonts w:ascii="Cambria" w:hAnsi="Cambria" w:cs="Arial"/>
          <w:sz w:val="22"/>
          <w:szCs w:val="22"/>
        </w:rPr>
        <w:t xml:space="preserve"> a v súlade so štandardnými podmienkami poskytovania predmetu plnenia v zmysle obchodných podmienok výrobcu HW zariadení </w:t>
      </w:r>
      <w:r w:rsidR="00184E12" w:rsidRPr="009F1F89">
        <w:rPr>
          <w:rFonts w:ascii="Cambria" w:hAnsi="Cambria" w:cs="Arial"/>
          <w:sz w:val="22"/>
          <w:szCs w:val="22"/>
        </w:rPr>
        <w:t xml:space="preserve">Firewally </w:t>
      </w:r>
      <w:proofErr w:type="spellStart"/>
      <w:r w:rsidR="00184E12" w:rsidRPr="009F1F89">
        <w:rPr>
          <w:rFonts w:ascii="Cambria" w:hAnsi="Cambria" w:cs="Arial"/>
          <w:sz w:val="22"/>
          <w:szCs w:val="22"/>
        </w:rPr>
        <w:t>Forcepoint</w:t>
      </w:r>
      <w:proofErr w:type="spellEnd"/>
      <w:r w:rsidR="00184E12" w:rsidRPr="009F1F89">
        <w:rPr>
          <w:rFonts w:ascii="Cambria" w:hAnsi="Cambria" w:cs="Arial"/>
          <w:sz w:val="22"/>
          <w:szCs w:val="22"/>
        </w:rPr>
        <w:t xml:space="preserve"> NGFW</w:t>
      </w:r>
      <w:r w:rsidR="00A5366C">
        <w:rPr>
          <w:rFonts w:ascii="Cambria" w:hAnsi="Cambria" w:cs="Arial"/>
          <w:sz w:val="22"/>
          <w:szCs w:val="22"/>
        </w:rPr>
        <w:t xml:space="preserve">, vrátane </w:t>
      </w:r>
      <w:r w:rsidR="00A5366C">
        <w:rPr>
          <w:rFonts w:ascii="Cambria" w:hAnsi="Cambria" w:cs="Arial"/>
          <w:iCs/>
          <w:sz w:val="22"/>
          <w:szCs w:val="22"/>
        </w:rPr>
        <w:t>v</w:t>
      </w:r>
      <w:r w:rsidR="00A5366C" w:rsidRPr="00E52376">
        <w:rPr>
          <w:rFonts w:ascii="Cambria" w:hAnsi="Cambria" w:cs="Arial"/>
          <w:iCs/>
          <w:sz w:val="22"/>
          <w:szCs w:val="22"/>
        </w:rPr>
        <w:t>šeobecn</w:t>
      </w:r>
      <w:r w:rsidR="00A5366C">
        <w:rPr>
          <w:rFonts w:ascii="Cambria" w:hAnsi="Cambria" w:cs="Arial"/>
          <w:iCs/>
          <w:sz w:val="22"/>
          <w:szCs w:val="22"/>
        </w:rPr>
        <w:t xml:space="preserve">ých </w:t>
      </w:r>
      <w:r w:rsidR="00A5366C" w:rsidRPr="00E52376">
        <w:rPr>
          <w:rFonts w:ascii="Cambria" w:hAnsi="Cambria" w:cs="Arial"/>
          <w:iCs/>
          <w:sz w:val="22"/>
          <w:szCs w:val="22"/>
        </w:rPr>
        <w:t>podmien</w:t>
      </w:r>
      <w:r w:rsidR="00A5366C">
        <w:rPr>
          <w:rFonts w:ascii="Cambria" w:hAnsi="Cambria" w:cs="Arial"/>
          <w:iCs/>
          <w:sz w:val="22"/>
          <w:szCs w:val="22"/>
        </w:rPr>
        <w:t>o</w:t>
      </w:r>
      <w:r w:rsidR="00A5366C" w:rsidRPr="00E52376">
        <w:rPr>
          <w:rFonts w:ascii="Cambria" w:hAnsi="Cambria" w:cs="Arial"/>
          <w:iCs/>
          <w:sz w:val="22"/>
          <w:szCs w:val="22"/>
        </w:rPr>
        <w:t>k predmetu plnenia a štandardnej záruky výrobcu</w:t>
      </w:r>
      <w:r w:rsidR="00A5366C">
        <w:rPr>
          <w:rFonts w:ascii="Cambria" w:hAnsi="Cambria" w:cs="Arial"/>
          <w:iCs/>
          <w:sz w:val="22"/>
          <w:szCs w:val="22"/>
        </w:rPr>
        <w:t xml:space="preserve"> </w:t>
      </w:r>
      <w:r w:rsidR="00A5366C" w:rsidRPr="00E52376">
        <w:rPr>
          <w:rFonts w:ascii="Cambria" w:hAnsi="Cambria" w:cs="Arial"/>
          <w:iCs/>
          <w:sz w:val="22"/>
          <w:szCs w:val="22"/>
        </w:rPr>
        <w:t>zariadení</w:t>
      </w:r>
      <w:r w:rsidR="00A5366C" w:rsidRPr="002E6875">
        <w:rPr>
          <w:rFonts w:ascii="Cambria" w:hAnsi="Cambria" w:cs="Arial"/>
          <w:iCs/>
          <w:sz w:val="22"/>
          <w:szCs w:val="22"/>
        </w:rPr>
        <w:t xml:space="preserve"> </w:t>
      </w:r>
      <w:r w:rsidR="00A5366C" w:rsidRPr="009F1F89">
        <w:rPr>
          <w:rFonts w:ascii="Cambria" w:hAnsi="Cambria" w:cs="Arial"/>
          <w:iCs/>
          <w:sz w:val="22"/>
          <w:szCs w:val="22"/>
        </w:rPr>
        <w:t xml:space="preserve">Firewally </w:t>
      </w:r>
      <w:proofErr w:type="spellStart"/>
      <w:r w:rsidR="00A5366C" w:rsidRPr="009F1F89">
        <w:rPr>
          <w:rFonts w:ascii="Cambria" w:hAnsi="Cambria" w:cs="Arial"/>
          <w:iCs/>
          <w:sz w:val="22"/>
          <w:szCs w:val="22"/>
        </w:rPr>
        <w:t>Forcepoint</w:t>
      </w:r>
      <w:proofErr w:type="spellEnd"/>
      <w:r w:rsidR="00A5366C" w:rsidRPr="009F1F89">
        <w:rPr>
          <w:rFonts w:ascii="Cambria" w:hAnsi="Cambria" w:cs="Arial"/>
          <w:iCs/>
          <w:sz w:val="22"/>
          <w:szCs w:val="22"/>
        </w:rPr>
        <w:t xml:space="preserve"> NGFW</w:t>
      </w:r>
      <w:r w:rsidR="00A5366C">
        <w:rPr>
          <w:rFonts w:ascii="Cambria" w:hAnsi="Cambria" w:cs="Arial"/>
          <w:iCs/>
          <w:sz w:val="22"/>
          <w:szCs w:val="22"/>
        </w:rPr>
        <w:t xml:space="preserve"> uvedenými v prílohe č. 2</w:t>
      </w:r>
      <w:r w:rsidR="00A5366C" w:rsidRPr="006C021B">
        <w:rPr>
          <w:rFonts w:ascii="Cambria" w:eastAsia="Calibri" w:hAnsi="Cambria"/>
          <w:color w:val="000000"/>
          <w:sz w:val="22"/>
          <w:szCs w:val="22"/>
          <w:lang w:eastAsia="en-US"/>
        </w:rPr>
        <w:t> </w:t>
      </w:r>
      <w:r w:rsidR="00A5366C">
        <w:rPr>
          <w:rFonts w:ascii="Cambria" w:eastAsia="Calibri" w:hAnsi="Cambria"/>
          <w:color w:val="000000"/>
          <w:sz w:val="22"/>
          <w:szCs w:val="22"/>
          <w:lang w:eastAsia="en-US"/>
        </w:rPr>
        <w:t xml:space="preserve"> tejto zmluvy</w:t>
      </w:r>
      <w:r w:rsidR="004C52C8" w:rsidRPr="004C52C8">
        <w:rPr>
          <w:rFonts w:ascii="Cambria" w:hAnsi="Cambria" w:cs="Arial"/>
          <w:sz w:val="22"/>
          <w:szCs w:val="22"/>
        </w:rPr>
        <w:t xml:space="preserve">. </w:t>
      </w:r>
      <w:r w:rsidR="00D35034">
        <w:rPr>
          <w:rFonts w:ascii="Cambria" w:hAnsi="Cambria" w:cs="Arial"/>
          <w:sz w:val="22"/>
          <w:szCs w:val="22"/>
        </w:rPr>
        <w:t xml:space="preserve">Dodávateľ </w:t>
      </w:r>
      <w:r w:rsidR="004C52C8" w:rsidRPr="004C52C8">
        <w:rPr>
          <w:rFonts w:ascii="Cambria" w:hAnsi="Cambria" w:cs="Arial"/>
          <w:sz w:val="22"/>
          <w:szCs w:val="22"/>
        </w:rPr>
        <w:t xml:space="preserve">zaručuje, že v záručnej dobe bude </w:t>
      </w:r>
      <w:r w:rsidR="00D35034">
        <w:rPr>
          <w:rFonts w:ascii="Cambria" w:hAnsi="Cambria" w:cs="Arial"/>
          <w:sz w:val="22"/>
          <w:szCs w:val="22"/>
        </w:rPr>
        <w:t>p</w:t>
      </w:r>
      <w:r w:rsidR="004C52C8" w:rsidRPr="004C52C8">
        <w:rPr>
          <w:rFonts w:ascii="Cambria" w:hAnsi="Cambria" w:cs="Arial"/>
          <w:sz w:val="22"/>
          <w:szCs w:val="22"/>
        </w:rPr>
        <w:t xml:space="preserve">redmet plnenia spôsobilý na použitie na účel </w:t>
      </w:r>
      <w:r w:rsidR="00D35034">
        <w:rPr>
          <w:rFonts w:ascii="Cambria" w:hAnsi="Cambria" w:cs="Arial"/>
          <w:sz w:val="22"/>
          <w:szCs w:val="22"/>
        </w:rPr>
        <w:t xml:space="preserve">na ktorý je určený výrobcom </w:t>
      </w:r>
      <w:r w:rsidR="00D35034" w:rsidRPr="009F1F89">
        <w:rPr>
          <w:rFonts w:ascii="Cambria" w:hAnsi="Cambria" w:cs="Arial"/>
          <w:sz w:val="22"/>
          <w:szCs w:val="22"/>
        </w:rPr>
        <w:t xml:space="preserve">HW zariadenia Firewally </w:t>
      </w:r>
      <w:proofErr w:type="spellStart"/>
      <w:r w:rsidR="00D35034" w:rsidRPr="009F1F89">
        <w:rPr>
          <w:rFonts w:ascii="Cambria" w:hAnsi="Cambria" w:cs="Arial"/>
          <w:sz w:val="22"/>
          <w:szCs w:val="22"/>
        </w:rPr>
        <w:t>Forcepoint</w:t>
      </w:r>
      <w:proofErr w:type="spellEnd"/>
      <w:r w:rsidR="00D35034" w:rsidRPr="009F1F89">
        <w:rPr>
          <w:rFonts w:ascii="Cambria" w:hAnsi="Cambria" w:cs="Arial"/>
          <w:sz w:val="22"/>
          <w:szCs w:val="22"/>
        </w:rPr>
        <w:t xml:space="preserve"> NGFW</w:t>
      </w:r>
      <w:r w:rsidR="00D35034" w:rsidRPr="004C52C8">
        <w:rPr>
          <w:rFonts w:ascii="Cambria" w:hAnsi="Cambria" w:cs="Arial"/>
          <w:sz w:val="22"/>
          <w:szCs w:val="22"/>
        </w:rPr>
        <w:t xml:space="preserve"> </w:t>
      </w:r>
      <w:r w:rsidR="004C52C8" w:rsidRPr="004C52C8">
        <w:rPr>
          <w:rFonts w:ascii="Cambria" w:hAnsi="Cambria" w:cs="Arial"/>
          <w:sz w:val="22"/>
          <w:szCs w:val="22"/>
        </w:rPr>
        <w:t>a zachová si vlastnosti a kvalitu stanoven</w:t>
      </w:r>
      <w:r w:rsidR="00184E12">
        <w:rPr>
          <w:rFonts w:ascii="Cambria" w:hAnsi="Cambria" w:cs="Arial"/>
          <w:sz w:val="22"/>
          <w:szCs w:val="22"/>
        </w:rPr>
        <w:t>é</w:t>
      </w:r>
      <w:r w:rsidR="004C52C8" w:rsidRPr="004C52C8">
        <w:rPr>
          <w:rFonts w:ascii="Cambria" w:hAnsi="Cambria" w:cs="Arial"/>
          <w:sz w:val="22"/>
          <w:szCs w:val="22"/>
        </w:rPr>
        <w:t xml:space="preserve"> touto </w:t>
      </w:r>
      <w:r w:rsidR="00D35034">
        <w:rPr>
          <w:rFonts w:ascii="Cambria" w:hAnsi="Cambria" w:cs="Arial"/>
          <w:sz w:val="22"/>
          <w:szCs w:val="22"/>
        </w:rPr>
        <w:t>z</w:t>
      </w:r>
      <w:r w:rsidR="004C52C8" w:rsidRPr="004C52C8">
        <w:rPr>
          <w:rFonts w:ascii="Cambria" w:hAnsi="Cambria" w:cs="Arial"/>
          <w:sz w:val="22"/>
          <w:szCs w:val="22"/>
        </w:rPr>
        <w:t>mluvou</w:t>
      </w:r>
      <w:r w:rsidR="00876986">
        <w:rPr>
          <w:rFonts w:ascii="Cambria" w:hAnsi="Cambria" w:cs="Arial"/>
          <w:sz w:val="22"/>
          <w:szCs w:val="22"/>
        </w:rPr>
        <w:t xml:space="preserve"> a</w:t>
      </w:r>
      <w:r w:rsidR="00E83EEB">
        <w:rPr>
          <w:rFonts w:ascii="Cambria" w:hAnsi="Cambria" w:cs="Arial"/>
          <w:sz w:val="22"/>
          <w:szCs w:val="22"/>
        </w:rPr>
        <w:t> </w:t>
      </w:r>
      <w:r w:rsidR="00876986">
        <w:rPr>
          <w:rFonts w:ascii="Cambria" w:hAnsi="Cambria" w:cs="Arial"/>
          <w:sz w:val="22"/>
          <w:szCs w:val="22"/>
        </w:rPr>
        <w:t xml:space="preserve">obvyklé </w:t>
      </w:r>
      <w:r w:rsidR="00E83EEB">
        <w:rPr>
          <w:rFonts w:ascii="Cambria" w:hAnsi="Cambria" w:cs="Arial"/>
          <w:sz w:val="22"/>
          <w:szCs w:val="22"/>
        </w:rPr>
        <w:t xml:space="preserve">v zmysle obchodných </w:t>
      </w:r>
      <w:r w:rsidR="00E83EEB" w:rsidRPr="006C021B">
        <w:rPr>
          <w:rFonts w:ascii="Cambria" w:eastAsia="Calibri" w:hAnsi="Cambria"/>
          <w:color w:val="000000"/>
          <w:sz w:val="22"/>
          <w:szCs w:val="22"/>
          <w:lang w:eastAsia="en-US"/>
        </w:rPr>
        <w:t>pravid</w:t>
      </w:r>
      <w:r w:rsidR="00E83EEB">
        <w:rPr>
          <w:rFonts w:ascii="Cambria" w:eastAsia="Calibri" w:hAnsi="Cambria"/>
          <w:color w:val="000000"/>
          <w:sz w:val="22"/>
          <w:szCs w:val="22"/>
          <w:lang w:eastAsia="en-US"/>
        </w:rPr>
        <w:t xml:space="preserve">iel výrobcu </w:t>
      </w:r>
      <w:r w:rsidR="00E83EEB" w:rsidRPr="00A3575E">
        <w:rPr>
          <w:rFonts w:ascii="Cambria" w:hAnsi="Cambria" w:cs="Arial"/>
          <w:sz w:val="22"/>
          <w:szCs w:val="22"/>
        </w:rPr>
        <w:t xml:space="preserve">pre </w:t>
      </w:r>
      <w:r w:rsidR="00E83EEB" w:rsidRPr="009F1F89">
        <w:rPr>
          <w:rFonts w:ascii="Cambria" w:hAnsi="Cambria" w:cs="Arial"/>
          <w:sz w:val="22"/>
          <w:szCs w:val="22"/>
        </w:rPr>
        <w:t xml:space="preserve">HW zariadenia Firewally </w:t>
      </w:r>
      <w:proofErr w:type="spellStart"/>
      <w:r w:rsidR="00E83EEB" w:rsidRPr="009F1F89">
        <w:rPr>
          <w:rFonts w:ascii="Cambria" w:hAnsi="Cambria" w:cs="Arial"/>
          <w:sz w:val="22"/>
          <w:szCs w:val="22"/>
        </w:rPr>
        <w:t>Forcepoint</w:t>
      </w:r>
      <w:proofErr w:type="spellEnd"/>
      <w:r w:rsidR="00E83EEB" w:rsidRPr="009F1F89">
        <w:rPr>
          <w:rFonts w:ascii="Cambria" w:hAnsi="Cambria" w:cs="Arial"/>
          <w:sz w:val="22"/>
          <w:szCs w:val="22"/>
        </w:rPr>
        <w:t xml:space="preserve"> NGFW</w:t>
      </w:r>
      <w:r w:rsidR="004C52C8" w:rsidRPr="004C52C8">
        <w:rPr>
          <w:rFonts w:ascii="Cambria" w:hAnsi="Cambria" w:cs="Arial"/>
          <w:sz w:val="22"/>
          <w:szCs w:val="22"/>
        </w:rPr>
        <w:t>.</w:t>
      </w:r>
      <w:r w:rsidR="00D35034" w:rsidRPr="00D35034">
        <w:rPr>
          <w:rFonts w:ascii="Cambria" w:hAnsi="Cambria" w:cs="Arial"/>
          <w:sz w:val="22"/>
          <w:szCs w:val="22"/>
        </w:rPr>
        <w:t xml:space="preserve"> </w:t>
      </w:r>
      <w:r w:rsidR="00D35034">
        <w:rPr>
          <w:rFonts w:ascii="Cambria" w:hAnsi="Cambria" w:cs="Arial"/>
          <w:sz w:val="22"/>
          <w:szCs w:val="22"/>
        </w:rPr>
        <w:t>Dodávateľ</w:t>
      </w:r>
      <w:r w:rsidR="00D35034" w:rsidRPr="006C021B">
        <w:rPr>
          <w:rFonts w:ascii="Cambria" w:hAnsi="Cambria" w:cs="Arial"/>
          <w:sz w:val="22"/>
          <w:szCs w:val="22"/>
        </w:rPr>
        <w:t xml:space="preserve"> počas záručnej doby takisto zodpovedá za akékoľvek vady </w:t>
      </w:r>
      <w:r w:rsidR="00D35034">
        <w:rPr>
          <w:rFonts w:ascii="Cambria" w:hAnsi="Cambria" w:cs="Arial"/>
          <w:sz w:val="22"/>
          <w:szCs w:val="22"/>
        </w:rPr>
        <w:t>predmetu plnenia</w:t>
      </w:r>
      <w:r w:rsidR="00D35034" w:rsidRPr="006C021B">
        <w:rPr>
          <w:rFonts w:ascii="Cambria" w:hAnsi="Cambria" w:cs="Arial"/>
          <w:sz w:val="22"/>
          <w:szCs w:val="22"/>
        </w:rPr>
        <w:t xml:space="preserve">, ktoré sa preukážu po jeho prebratí </w:t>
      </w:r>
      <w:r w:rsidR="00D35034">
        <w:rPr>
          <w:rFonts w:ascii="Cambria" w:hAnsi="Cambria" w:cs="Arial"/>
          <w:sz w:val="22"/>
          <w:szCs w:val="22"/>
        </w:rPr>
        <w:t>objednávateľo</w:t>
      </w:r>
      <w:r w:rsidR="00D35034" w:rsidRPr="006C021B">
        <w:rPr>
          <w:rFonts w:ascii="Cambria" w:hAnsi="Cambria" w:cs="Arial"/>
          <w:sz w:val="22"/>
          <w:szCs w:val="22"/>
        </w:rPr>
        <w:t>m.</w:t>
      </w:r>
    </w:p>
    <w:p w14:paraId="5F53F498" w14:textId="04CF1180" w:rsidR="00896E11" w:rsidRPr="00D35034" w:rsidRDefault="00002141" w:rsidP="00590194">
      <w:pPr>
        <w:pStyle w:val="Zmluva"/>
        <w:numPr>
          <w:ilvl w:val="0"/>
          <w:numId w:val="6"/>
        </w:numPr>
        <w:tabs>
          <w:tab w:val="clear" w:pos="720"/>
          <w:tab w:val="num" w:pos="567"/>
        </w:tabs>
        <w:spacing w:before="0"/>
        <w:ind w:left="567" w:hanging="567"/>
        <w:jc w:val="both"/>
        <w:rPr>
          <w:rFonts w:ascii="Cambria" w:hAnsi="Cambria" w:cs="Arial"/>
          <w:sz w:val="22"/>
          <w:szCs w:val="22"/>
        </w:rPr>
      </w:pPr>
      <w:bookmarkStart w:id="3" w:name="_Ref95814028"/>
      <w:r>
        <w:rPr>
          <w:rFonts w:ascii="Cambria" w:hAnsi="Cambria" w:cs="Arial"/>
          <w:sz w:val="22"/>
          <w:szCs w:val="22"/>
        </w:rPr>
        <w:lastRenderedPageBreak/>
        <w:t xml:space="preserve">Dodávateľ </w:t>
      </w:r>
      <w:r w:rsidRPr="00002141">
        <w:rPr>
          <w:rFonts w:ascii="Cambria" w:hAnsi="Cambria" w:cs="Arial"/>
          <w:sz w:val="22"/>
          <w:szCs w:val="22"/>
        </w:rPr>
        <w:t xml:space="preserve">zaručí, že </w:t>
      </w:r>
      <w:r>
        <w:rPr>
          <w:rFonts w:ascii="Cambria" w:hAnsi="Cambria" w:cs="Arial"/>
          <w:sz w:val="22"/>
          <w:szCs w:val="22"/>
        </w:rPr>
        <w:t>p</w:t>
      </w:r>
      <w:r w:rsidRPr="00002141">
        <w:rPr>
          <w:rFonts w:ascii="Cambria" w:hAnsi="Cambria" w:cs="Arial"/>
          <w:sz w:val="22"/>
          <w:szCs w:val="22"/>
        </w:rPr>
        <w:t xml:space="preserve">redmet plnenia, nemá v čase jeho odovzdania a prevzatia podľa tejto </w:t>
      </w:r>
      <w:r>
        <w:rPr>
          <w:rFonts w:ascii="Cambria" w:hAnsi="Cambria" w:cs="Arial"/>
          <w:sz w:val="22"/>
          <w:szCs w:val="22"/>
        </w:rPr>
        <w:t>z</w:t>
      </w:r>
      <w:r w:rsidRPr="00002141">
        <w:rPr>
          <w:rFonts w:ascii="Cambria" w:hAnsi="Cambria" w:cs="Arial"/>
          <w:sz w:val="22"/>
          <w:szCs w:val="22"/>
        </w:rPr>
        <w:t xml:space="preserve">mluvy právne vady. Právne vady predstavujú najmä práva tretích osôb, ktoré akýmkoľvek spôsobom znemožňujú/obmedzujú </w:t>
      </w:r>
      <w:r>
        <w:rPr>
          <w:rFonts w:ascii="Cambria" w:hAnsi="Cambria" w:cs="Arial"/>
          <w:sz w:val="22"/>
          <w:szCs w:val="22"/>
        </w:rPr>
        <w:t>o</w:t>
      </w:r>
      <w:r w:rsidRPr="00002141">
        <w:rPr>
          <w:rFonts w:ascii="Cambria" w:hAnsi="Cambria" w:cs="Arial"/>
          <w:sz w:val="22"/>
          <w:szCs w:val="22"/>
        </w:rPr>
        <w:t xml:space="preserve">bjednávateľovi užívať dodaný </w:t>
      </w:r>
      <w:r>
        <w:rPr>
          <w:rFonts w:ascii="Cambria" w:hAnsi="Cambria" w:cs="Arial"/>
          <w:sz w:val="22"/>
          <w:szCs w:val="22"/>
        </w:rPr>
        <w:t>p</w:t>
      </w:r>
      <w:r w:rsidRPr="00002141">
        <w:rPr>
          <w:rFonts w:ascii="Cambria" w:hAnsi="Cambria" w:cs="Arial"/>
          <w:sz w:val="22"/>
          <w:szCs w:val="22"/>
        </w:rPr>
        <w:t xml:space="preserve">redmet plnenia alebo jeho časť v súlade s touto </w:t>
      </w:r>
      <w:r>
        <w:rPr>
          <w:rFonts w:ascii="Cambria" w:hAnsi="Cambria" w:cs="Arial"/>
          <w:sz w:val="22"/>
          <w:szCs w:val="22"/>
        </w:rPr>
        <w:t>z</w:t>
      </w:r>
      <w:r w:rsidRPr="00002141">
        <w:rPr>
          <w:rFonts w:ascii="Cambria" w:hAnsi="Cambria" w:cs="Arial"/>
          <w:sz w:val="22"/>
          <w:szCs w:val="22"/>
        </w:rPr>
        <w:t xml:space="preserve">mluvou. V prípade ak </w:t>
      </w:r>
      <w:r>
        <w:rPr>
          <w:rFonts w:ascii="Cambria" w:hAnsi="Cambria" w:cs="Arial"/>
          <w:sz w:val="22"/>
          <w:szCs w:val="22"/>
        </w:rPr>
        <w:t>p</w:t>
      </w:r>
      <w:r w:rsidRPr="00002141">
        <w:rPr>
          <w:rFonts w:ascii="Cambria" w:hAnsi="Cambria" w:cs="Arial"/>
          <w:sz w:val="22"/>
          <w:szCs w:val="22"/>
        </w:rPr>
        <w:t xml:space="preserve">redmet plnenia bude mať právne vady, </w:t>
      </w:r>
      <w:r>
        <w:rPr>
          <w:rFonts w:ascii="Cambria" w:hAnsi="Cambria" w:cs="Arial"/>
          <w:sz w:val="22"/>
          <w:szCs w:val="22"/>
        </w:rPr>
        <w:t xml:space="preserve">dodávateľ </w:t>
      </w:r>
      <w:r w:rsidRPr="00002141">
        <w:rPr>
          <w:rFonts w:ascii="Cambria" w:hAnsi="Cambria" w:cs="Arial"/>
          <w:sz w:val="22"/>
          <w:szCs w:val="22"/>
        </w:rPr>
        <w:t xml:space="preserve">je povinný uvedené vady na vlastné náklady vysporiadať. Ak to nie je možné </w:t>
      </w:r>
      <w:r>
        <w:rPr>
          <w:rFonts w:ascii="Cambria" w:hAnsi="Cambria" w:cs="Arial"/>
          <w:sz w:val="22"/>
          <w:szCs w:val="22"/>
        </w:rPr>
        <w:t xml:space="preserve">dodávateľ </w:t>
      </w:r>
      <w:r w:rsidRPr="00002141">
        <w:rPr>
          <w:rFonts w:ascii="Cambria" w:hAnsi="Cambria" w:cs="Arial"/>
          <w:sz w:val="22"/>
          <w:szCs w:val="22"/>
        </w:rPr>
        <w:t xml:space="preserve">sa zaväzuje nahradiť </w:t>
      </w:r>
      <w:r>
        <w:rPr>
          <w:rFonts w:ascii="Cambria" w:hAnsi="Cambria" w:cs="Arial"/>
          <w:sz w:val="22"/>
          <w:szCs w:val="22"/>
        </w:rPr>
        <w:t>o</w:t>
      </w:r>
      <w:r w:rsidRPr="00002141">
        <w:rPr>
          <w:rFonts w:ascii="Cambria" w:hAnsi="Cambria" w:cs="Arial"/>
          <w:sz w:val="22"/>
          <w:szCs w:val="22"/>
        </w:rPr>
        <w:t>bjednávateľovi všetku škodu, ktorá mu v tejto súvislosti vznikla, najmä škodu spôsobenú uplatnením nárokov</w:t>
      </w:r>
      <w:r w:rsidRPr="00002141" w:rsidDel="00155FF8">
        <w:rPr>
          <w:rFonts w:ascii="Cambria" w:hAnsi="Cambria" w:cs="Arial"/>
          <w:sz w:val="22"/>
          <w:szCs w:val="22"/>
        </w:rPr>
        <w:t xml:space="preserve"> </w:t>
      </w:r>
      <w:r w:rsidRPr="00002141">
        <w:rPr>
          <w:rFonts w:ascii="Cambria" w:hAnsi="Cambria" w:cs="Arial"/>
          <w:sz w:val="22"/>
          <w:szCs w:val="22"/>
        </w:rPr>
        <w:t xml:space="preserve">tretích osôb z titulu porušenia ich chránených práv súvisiacich s plnením </w:t>
      </w:r>
      <w:r>
        <w:rPr>
          <w:rFonts w:ascii="Cambria" w:hAnsi="Cambria" w:cs="Arial"/>
          <w:sz w:val="22"/>
          <w:szCs w:val="22"/>
        </w:rPr>
        <w:t xml:space="preserve">dodávateľa </w:t>
      </w:r>
      <w:r w:rsidRPr="00002141">
        <w:rPr>
          <w:rFonts w:ascii="Cambria" w:hAnsi="Cambria" w:cs="Arial"/>
          <w:sz w:val="22"/>
          <w:szCs w:val="22"/>
        </w:rPr>
        <w:t xml:space="preserve">alebo jeho subdodávateľov podľa tejto </w:t>
      </w:r>
      <w:r>
        <w:rPr>
          <w:rFonts w:ascii="Cambria" w:hAnsi="Cambria" w:cs="Arial"/>
          <w:sz w:val="22"/>
          <w:szCs w:val="22"/>
        </w:rPr>
        <w:t>z</w:t>
      </w:r>
      <w:r w:rsidRPr="00002141">
        <w:rPr>
          <w:rFonts w:ascii="Cambria" w:hAnsi="Cambria" w:cs="Arial"/>
          <w:sz w:val="22"/>
          <w:szCs w:val="22"/>
        </w:rPr>
        <w:t>mluvy, vrátane vynaložených trov právneho zastúpenia.</w:t>
      </w:r>
      <w:bookmarkEnd w:id="3"/>
    </w:p>
    <w:p w14:paraId="2974A889" w14:textId="19647611" w:rsidR="00B046C3" w:rsidRDefault="00A75334" w:rsidP="00590194">
      <w:pPr>
        <w:pStyle w:val="Zmluva"/>
        <w:numPr>
          <w:ilvl w:val="0"/>
          <w:numId w:val="6"/>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V prípade vzniknutých vád na dodanom </w:t>
      </w:r>
      <w:r>
        <w:rPr>
          <w:rFonts w:ascii="Cambria" w:hAnsi="Cambria" w:cs="Arial"/>
          <w:sz w:val="22"/>
          <w:szCs w:val="22"/>
        </w:rPr>
        <w:t>predmete plnenia</w:t>
      </w:r>
      <w:r w:rsidRPr="006C021B">
        <w:rPr>
          <w:rFonts w:ascii="Cambria" w:hAnsi="Cambria" w:cs="Arial"/>
          <w:sz w:val="22"/>
          <w:szCs w:val="22"/>
        </w:rPr>
        <w:t xml:space="preserve"> počas záručnej doby </w:t>
      </w:r>
      <w:r w:rsidR="001A7165">
        <w:rPr>
          <w:rFonts w:ascii="Cambria" w:hAnsi="Cambria" w:cs="Arial"/>
          <w:sz w:val="22"/>
          <w:szCs w:val="22"/>
        </w:rPr>
        <w:t xml:space="preserve">je </w:t>
      </w:r>
      <w:r w:rsidR="00B03962">
        <w:rPr>
          <w:rFonts w:ascii="Cambria" w:hAnsi="Cambria" w:cs="Arial"/>
          <w:sz w:val="22"/>
          <w:szCs w:val="22"/>
        </w:rPr>
        <w:t xml:space="preserve">objednávateľ oprávnený požadovať od dodávateľa bezplatné a bezodkladné odstránenie vady a </w:t>
      </w:r>
      <w:r>
        <w:rPr>
          <w:rFonts w:ascii="Cambria" w:hAnsi="Cambria" w:cs="Arial"/>
          <w:sz w:val="22"/>
          <w:szCs w:val="22"/>
        </w:rPr>
        <w:t>dodávateľ</w:t>
      </w:r>
      <w:r w:rsidRPr="006C021B">
        <w:rPr>
          <w:rFonts w:ascii="Cambria" w:hAnsi="Cambria" w:cs="Arial"/>
          <w:sz w:val="22"/>
          <w:szCs w:val="22"/>
        </w:rPr>
        <w:t xml:space="preserve"> </w:t>
      </w:r>
      <w:r w:rsidR="00B03962">
        <w:rPr>
          <w:rFonts w:ascii="Cambria" w:hAnsi="Cambria" w:cs="Arial"/>
          <w:sz w:val="22"/>
          <w:szCs w:val="22"/>
        </w:rPr>
        <w:t xml:space="preserve">je povinný bezplatne a bezodkladne, </w:t>
      </w:r>
      <w:r>
        <w:rPr>
          <w:rFonts w:ascii="Cambria" w:hAnsi="Cambria" w:cs="Arial"/>
          <w:sz w:val="22"/>
          <w:szCs w:val="22"/>
        </w:rPr>
        <w:t>na vlastné náklady</w:t>
      </w:r>
      <w:r w:rsidRPr="006C021B">
        <w:rPr>
          <w:rFonts w:ascii="Cambria" w:hAnsi="Cambria" w:cs="Arial"/>
          <w:sz w:val="22"/>
          <w:szCs w:val="22"/>
        </w:rPr>
        <w:t xml:space="preserve"> odstráni</w:t>
      </w:r>
      <w:r w:rsidR="00B03962">
        <w:rPr>
          <w:rFonts w:ascii="Cambria" w:hAnsi="Cambria" w:cs="Arial"/>
          <w:sz w:val="22"/>
          <w:szCs w:val="22"/>
        </w:rPr>
        <w:t>ť</w:t>
      </w:r>
      <w:r w:rsidRPr="006C021B">
        <w:rPr>
          <w:rFonts w:ascii="Cambria" w:hAnsi="Cambria" w:cs="Arial"/>
          <w:sz w:val="22"/>
          <w:szCs w:val="22"/>
        </w:rPr>
        <w:t xml:space="preserve"> zistené vady resp. vykon</w:t>
      </w:r>
      <w:r w:rsidR="00B03962">
        <w:rPr>
          <w:rFonts w:ascii="Cambria" w:hAnsi="Cambria" w:cs="Arial"/>
          <w:sz w:val="22"/>
          <w:szCs w:val="22"/>
        </w:rPr>
        <w:t>ať</w:t>
      </w:r>
      <w:r w:rsidRPr="006C021B">
        <w:rPr>
          <w:rFonts w:ascii="Cambria" w:hAnsi="Cambria" w:cs="Arial"/>
          <w:sz w:val="22"/>
          <w:szCs w:val="22"/>
        </w:rPr>
        <w:t xml:space="preserve"> opravu</w:t>
      </w:r>
      <w:r w:rsidR="00F152BF" w:rsidRPr="006C021B">
        <w:rPr>
          <w:rFonts w:ascii="Cambria" w:hAnsi="Cambria" w:cs="Arial"/>
          <w:sz w:val="22"/>
          <w:szCs w:val="22"/>
        </w:rPr>
        <w:t>.</w:t>
      </w:r>
    </w:p>
    <w:p w14:paraId="22EC2B7E" w14:textId="2F9BC3EC" w:rsidR="00896E11" w:rsidRDefault="00B046C3" w:rsidP="00590194">
      <w:pPr>
        <w:pStyle w:val="Zmluva"/>
        <w:numPr>
          <w:ilvl w:val="0"/>
          <w:numId w:val="6"/>
        </w:numPr>
        <w:tabs>
          <w:tab w:val="clear" w:pos="720"/>
          <w:tab w:val="num" w:pos="567"/>
        </w:tabs>
        <w:spacing w:before="0"/>
        <w:ind w:left="567" w:hanging="567"/>
        <w:jc w:val="both"/>
        <w:rPr>
          <w:rFonts w:ascii="Cambria" w:hAnsi="Cambria" w:cs="Arial"/>
          <w:sz w:val="22"/>
          <w:szCs w:val="22"/>
        </w:rPr>
      </w:pPr>
      <w:r w:rsidRPr="00B046C3">
        <w:rPr>
          <w:rFonts w:ascii="Cambria" w:hAnsi="Cambria" w:cs="Arial"/>
          <w:sz w:val="22"/>
          <w:szCs w:val="22"/>
        </w:rPr>
        <w:t xml:space="preserve">Nahlásenie vady na ktorú sa vzťahuje záruka poskytnutá </w:t>
      </w:r>
      <w:r>
        <w:rPr>
          <w:rFonts w:ascii="Cambria" w:hAnsi="Cambria" w:cs="Arial"/>
          <w:sz w:val="22"/>
          <w:szCs w:val="22"/>
        </w:rPr>
        <w:t xml:space="preserve">dodávateľom </w:t>
      </w:r>
      <w:r w:rsidRPr="00B046C3">
        <w:rPr>
          <w:rFonts w:ascii="Cambria" w:hAnsi="Cambria" w:cs="Arial"/>
          <w:sz w:val="22"/>
          <w:szCs w:val="22"/>
        </w:rPr>
        <w:t xml:space="preserve">podľa tejto </w:t>
      </w:r>
      <w:r>
        <w:rPr>
          <w:rFonts w:ascii="Cambria" w:hAnsi="Cambria" w:cs="Arial"/>
          <w:sz w:val="22"/>
          <w:szCs w:val="22"/>
        </w:rPr>
        <w:t>z</w:t>
      </w:r>
      <w:r w:rsidRPr="00B046C3">
        <w:rPr>
          <w:rFonts w:ascii="Cambria" w:hAnsi="Cambria" w:cs="Arial"/>
          <w:sz w:val="22"/>
          <w:szCs w:val="22"/>
        </w:rPr>
        <w:t xml:space="preserve">mluvy zo strany </w:t>
      </w:r>
      <w:r>
        <w:rPr>
          <w:rFonts w:ascii="Cambria" w:hAnsi="Cambria" w:cs="Arial"/>
          <w:sz w:val="22"/>
          <w:szCs w:val="22"/>
        </w:rPr>
        <w:t>o</w:t>
      </w:r>
      <w:r w:rsidRPr="00B046C3">
        <w:rPr>
          <w:rFonts w:ascii="Cambria" w:hAnsi="Cambria" w:cs="Arial"/>
          <w:sz w:val="22"/>
          <w:szCs w:val="22"/>
        </w:rPr>
        <w:t xml:space="preserve">bjednávateľa sa vykoná prioritne elektronicky prostredníctvom systému na evidovanie vád a nedostatkov - </w:t>
      </w:r>
      <w:proofErr w:type="spellStart"/>
      <w:r w:rsidRPr="00B046C3">
        <w:rPr>
          <w:rFonts w:ascii="Cambria" w:hAnsi="Cambria" w:cs="Arial"/>
          <w:sz w:val="22"/>
          <w:szCs w:val="22"/>
        </w:rPr>
        <w:t>service</w:t>
      </w:r>
      <w:proofErr w:type="spellEnd"/>
      <w:r w:rsidRPr="00B046C3">
        <w:rPr>
          <w:rFonts w:ascii="Cambria" w:hAnsi="Cambria" w:cs="Arial"/>
          <w:sz w:val="22"/>
          <w:szCs w:val="22"/>
        </w:rPr>
        <w:t xml:space="preserve"> </w:t>
      </w:r>
      <w:proofErr w:type="spellStart"/>
      <w:r w:rsidRPr="00B046C3">
        <w:rPr>
          <w:rFonts w:ascii="Cambria" w:hAnsi="Cambria" w:cs="Arial"/>
          <w:sz w:val="22"/>
          <w:szCs w:val="22"/>
        </w:rPr>
        <w:t>desku</w:t>
      </w:r>
      <w:proofErr w:type="spellEnd"/>
      <w:r w:rsidRPr="00B046C3">
        <w:rPr>
          <w:rFonts w:ascii="Cambria" w:hAnsi="Cambria" w:cs="Arial"/>
          <w:sz w:val="22"/>
          <w:szCs w:val="22"/>
        </w:rPr>
        <w:t xml:space="preserve"> </w:t>
      </w:r>
      <w:r>
        <w:rPr>
          <w:rFonts w:ascii="Cambria" w:hAnsi="Cambria" w:cs="Arial"/>
          <w:sz w:val="22"/>
          <w:szCs w:val="22"/>
        </w:rPr>
        <w:t xml:space="preserve">dodávateľa </w:t>
      </w:r>
      <w:r w:rsidRPr="00B046C3">
        <w:rPr>
          <w:rFonts w:ascii="Cambria" w:hAnsi="Cambria" w:cs="Arial"/>
          <w:sz w:val="22"/>
          <w:szCs w:val="22"/>
        </w:rPr>
        <w:t xml:space="preserve">alebo e-mailom, prostredníctvom adries, ktoré si </w:t>
      </w:r>
      <w:r>
        <w:rPr>
          <w:rFonts w:ascii="Cambria" w:hAnsi="Cambria" w:cs="Arial"/>
          <w:sz w:val="22"/>
          <w:szCs w:val="22"/>
        </w:rPr>
        <w:t>z</w:t>
      </w:r>
      <w:r w:rsidRPr="00B046C3">
        <w:rPr>
          <w:rFonts w:ascii="Cambria" w:hAnsi="Cambria" w:cs="Arial"/>
          <w:sz w:val="22"/>
          <w:szCs w:val="22"/>
        </w:rPr>
        <w:t xml:space="preserve">mluvné strany oznámia </w:t>
      </w:r>
      <w:r w:rsidR="00062A3A">
        <w:rPr>
          <w:rFonts w:ascii="Cambria" w:hAnsi="Cambria" w:cs="Arial"/>
          <w:sz w:val="22"/>
          <w:szCs w:val="22"/>
        </w:rPr>
        <w:t>podľa článku III tejto zmluvy, pokiaľ sa zmluvné strany písomne nedohodnú inak</w:t>
      </w:r>
      <w:r w:rsidRPr="00B046C3">
        <w:rPr>
          <w:rFonts w:ascii="Cambria" w:hAnsi="Cambria" w:cs="Arial"/>
          <w:sz w:val="22"/>
          <w:szCs w:val="22"/>
        </w:rPr>
        <w:t xml:space="preserve">. Informácie potrebné k nahlasovaniu vád prostredníctvom </w:t>
      </w:r>
      <w:proofErr w:type="spellStart"/>
      <w:r w:rsidRPr="00B046C3">
        <w:rPr>
          <w:rFonts w:ascii="Cambria" w:hAnsi="Cambria" w:cs="Arial"/>
          <w:sz w:val="22"/>
          <w:szCs w:val="22"/>
        </w:rPr>
        <w:t>service</w:t>
      </w:r>
      <w:proofErr w:type="spellEnd"/>
      <w:r w:rsidRPr="00B046C3">
        <w:rPr>
          <w:rFonts w:ascii="Cambria" w:hAnsi="Cambria" w:cs="Arial"/>
          <w:sz w:val="22"/>
          <w:szCs w:val="22"/>
        </w:rPr>
        <w:t xml:space="preserve"> </w:t>
      </w:r>
      <w:proofErr w:type="spellStart"/>
      <w:r w:rsidRPr="00B046C3">
        <w:rPr>
          <w:rFonts w:ascii="Cambria" w:hAnsi="Cambria" w:cs="Arial"/>
          <w:sz w:val="22"/>
          <w:szCs w:val="22"/>
        </w:rPr>
        <w:t>desku</w:t>
      </w:r>
      <w:proofErr w:type="spellEnd"/>
      <w:r w:rsidRPr="00B046C3">
        <w:rPr>
          <w:rFonts w:ascii="Cambria" w:hAnsi="Cambria" w:cs="Arial"/>
          <w:sz w:val="22"/>
          <w:szCs w:val="22"/>
        </w:rPr>
        <w:t xml:space="preserve"> </w:t>
      </w:r>
      <w:r w:rsidR="00062A3A">
        <w:rPr>
          <w:rFonts w:ascii="Cambria" w:hAnsi="Cambria" w:cs="Arial"/>
          <w:sz w:val="22"/>
          <w:szCs w:val="22"/>
        </w:rPr>
        <w:t xml:space="preserve">dodávateľa </w:t>
      </w:r>
      <w:r w:rsidRPr="00B046C3">
        <w:rPr>
          <w:rFonts w:ascii="Cambria" w:hAnsi="Cambria" w:cs="Arial"/>
          <w:sz w:val="22"/>
          <w:szCs w:val="22"/>
        </w:rPr>
        <w:t xml:space="preserve">poskytne </w:t>
      </w:r>
      <w:r w:rsidR="00062A3A">
        <w:rPr>
          <w:rFonts w:ascii="Cambria" w:hAnsi="Cambria" w:cs="Arial"/>
          <w:sz w:val="22"/>
          <w:szCs w:val="22"/>
        </w:rPr>
        <w:t>dodávateľ o</w:t>
      </w:r>
      <w:r w:rsidRPr="00B046C3">
        <w:rPr>
          <w:rFonts w:ascii="Cambria" w:hAnsi="Cambria" w:cs="Arial"/>
          <w:sz w:val="22"/>
          <w:szCs w:val="22"/>
        </w:rPr>
        <w:t xml:space="preserve">bjednávateľovi bez zbytočného odkladu po </w:t>
      </w:r>
      <w:r w:rsidR="00062A3A">
        <w:rPr>
          <w:rFonts w:ascii="Cambria" w:hAnsi="Cambria" w:cs="Arial"/>
          <w:sz w:val="22"/>
          <w:szCs w:val="22"/>
        </w:rPr>
        <w:t xml:space="preserve">dodaní predmetu plnenia podľa tejto zmluvy. </w:t>
      </w:r>
    </w:p>
    <w:p w14:paraId="00C6F56B" w14:textId="2C76F0A9" w:rsidR="00B03962" w:rsidRPr="006C021B" w:rsidRDefault="00B03962" w:rsidP="00590194">
      <w:pPr>
        <w:pStyle w:val="Zmluva"/>
        <w:numPr>
          <w:ilvl w:val="0"/>
          <w:numId w:val="6"/>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 xml:space="preserve">Uplatnením nárokov z vád podľa tejto zmluvy nie je dotknutý nárok objednávateľa na náhradu škody, ani na zmluvnú pokutu podľa tejto zmluvy. </w:t>
      </w:r>
    </w:p>
    <w:p w14:paraId="594D3B84" w14:textId="77777777" w:rsidR="00D93633" w:rsidRPr="006C021B" w:rsidRDefault="00D93633" w:rsidP="00861916">
      <w:pPr>
        <w:pStyle w:val="Obsahtabuky"/>
        <w:tabs>
          <w:tab w:val="left" w:pos="6480"/>
        </w:tabs>
        <w:jc w:val="both"/>
        <w:rPr>
          <w:rFonts w:ascii="Cambria" w:hAnsi="Cambria" w:cs="Arial"/>
          <w:sz w:val="22"/>
          <w:szCs w:val="22"/>
        </w:rPr>
      </w:pPr>
    </w:p>
    <w:p w14:paraId="02F12062" w14:textId="77777777" w:rsidR="00896E11" w:rsidRPr="006C021B" w:rsidRDefault="008D5BB6" w:rsidP="00106C8F">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w:t>
      </w:r>
      <w:r w:rsidR="001E3D54" w:rsidRPr="006C021B">
        <w:rPr>
          <w:rFonts w:ascii="Cambria" w:hAnsi="Cambria"/>
          <w:sz w:val="22"/>
          <w:szCs w:val="22"/>
          <w:lang w:val="sk-SK" w:eastAsia="en-US"/>
        </w:rPr>
        <w:t>VI</w:t>
      </w:r>
      <w:r w:rsidR="00A55DCF" w:rsidRPr="006C021B">
        <w:rPr>
          <w:rFonts w:ascii="Cambria" w:hAnsi="Cambria"/>
          <w:sz w:val="22"/>
          <w:szCs w:val="22"/>
          <w:lang w:val="sk-SK" w:eastAsia="en-US"/>
        </w:rPr>
        <w:t>I</w:t>
      </w:r>
    </w:p>
    <w:p w14:paraId="7773F284" w14:textId="67B0C419" w:rsidR="00861916" w:rsidRDefault="00861916" w:rsidP="00106C8F">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Subdodávatelia</w:t>
      </w:r>
      <w:r w:rsidR="00EC59E1">
        <w:rPr>
          <w:rFonts w:ascii="Cambria" w:hAnsi="Cambria"/>
          <w:sz w:val="22"/>
          <w:szCs w:val="22"/>
          <w:lang w:val="sk-SK" w:eastAsia="en-US"/>
        </w:rPr>
        <w:t xml:space="preserve"> a register partnerov verejného sektora</w:t>
      </w:r>
      <w:r w:rsidR="008804ED" w:rsidRPr="006C021B">
        <w:rPr>
          <w:rFonts w:ascii="Cambria" w:hAnsi="Cambria"/>
          <w:sz w:val="22"/>
          <w:szCs w:val="22"/>
          <w:lang w:val="sk-SK" w:eastAsia="en-US"/>
        </w:rPr>
        <w:t xml:space="preserve"> </w:t>
      </w:r>
    </w:p>
    <w:p w14:paraId="362BA486" w14:textId="77777777" w:rsidR="00CF62F7" w:rsidRPr="003C5768" w:rsidRDefault="00CF62F7" w:rsidP="007A27FF">
      <w:pPr>
        <w:keepNext/>
        <w:rPr>
          <w:lang w:eastAsia="en-US"/>
        </w:rPr>
      </w:pPr>
    </w:p>
    <w:p w14:paraId="05BCA24F" w14:textId="77777777" w:rsidR="00E737B6" w:rsidRDefault="005D0D3C" w:rsidP="00590194">
      <w:pPr>
        <w:pStyle w:val="ListParagraph"/>
        <w:numPr>
          <w:ilvl w:val="0"/>
          <w:numId w:val="11"/>
        </w:numPr>
        <w:shd w:val="clear" w:color="auto" w:fill="FFFFFF"/>
        <w:tabs>
          <w:tab w:val="clear" w:pos="720"/>
          <w:tab w:val="num" w:pos="567"/>
        </w:tabs>
        <w:spacing w:after="100" w:line="240" w:lineRule="auto"/>
        <w:ind w:left="567" w:hanging="567"/>
        <w:contextualSpacing/>
        <w:jc w:val="both"/>
        <w:rPr>
          <w:rFonts w:ascii="Cambria" w:hAnsi="Cambria"/>
        </w:rPr>
      </w:pPr>
      <w:r>
        <w:rPr>
          <w:rFonts w:ascii="Cambria" w:hAnsi="Cambria"/>
        </w:rPr>
        <w:t xml:space="preserve">Dodávateľ je oprávnený použiť na plnenie predmetu plnenia subdodávateľov. </w:t>
      </w:r>
      <w:r w:rsidR="00A75334">
        <w:rPr>
          <w:rFonts w:ascii="Cambria" w:hAnsi="Cambria"/>
        </w:rPr>
        <w:t>Tým nie je dotknutá zodpovednosť dodávateľa za</w:t>
      </w:r>
      <w:r w:rsidR="00E737B6">
        <w:rPr>
          <w:rFonts w:ascii="Cambria" w:hAnsi="Cambria"/>
        </w:rPr>
        <w:t xml:space="preserve"> riadne plnenie tejto zmluvy, pričom za plnenie poskytnuté subdodávateľom dodávateľ zodpovedá podľa tejto zmluvy rovnako ako keby toto plnenie poskytol sám . </w:t>
      </w:r>
    </w:p>
    <w:p w14:paraId="1F3C583D" w14:textId="681B80B7" w:rsidR="007D1EE7" w:rsidRPr="00F769C1" w:rsidRDefault="007D1EE7" w:rsidP="00590194">
      <w:pPr>
        <w:pStyle w:val="ListParagraph"/>
        <w:numPr>
          <w:ilvl w:val="0"/>
          <w:numId w:val="11"/>
        </w:numPr>
        <w:shd w:val="clear" w:color="auto" w:fill="FFFFFF"/>
        <w:tabs>
          <w:tab w:val="clear" w:pos="720"/>
          <w:tab w:val="num" w:pos="567"/>
        </w:tabs>
        <w:spacing w:after="100" w:line="240" w:lineRule="auto"/>
        <w:ind w:left="567" w:hanging="567"/>
        <w:contextualSpacing/>
        <w:jc w:val="both"/>
        <w:rPr>
          <w:rFonts w:ascii="Cambria" w:hAnsi="Cambria"/>
        </w:rPr>
      </w:pPr>
      <w:r>
        <w:rPr>
          <w:rFonts w:ascii="Cambria" w:hAnsi="Cambria"/>
        </w:rPr>
        <w:t xml:space="preserve">Dodávateľ </w:t>
      </w:r>
      <w:r w:rsidRPr="00F769C1">
        <w:rPr>
          <w:rFonts w:ascii="Cambria" w:hAnsi="Cambria"/>
        </w:rPr>
        <w:t xml:space="preserve">potvrdzuje, že podľa § 41 ods. 3 zákona o verejnom obstarávaní uviedol v </w:t>
      </w:r>
      <w:r w:rsidR="00E50CF1">
        <w:rPr>
          <w:rFonts w:ascii="Cambria" w:hAnsi="Cambria"/>
        </w:rPr>
        <w:t>p</w:t>
      </w:r>
      <w:r w:rsidRPr="00F769C1">
        <w:rPr>
          <w:rFonts w:ascii="Cambria" w:hAnsi="Cambria"/>
        </w:rPr>
        <w:t xml:space="preserve">rílohe </w:t>
      </w:r>
      <w:r w:rsidR="001A7165">
        <w:rPr>
          <w:rFonts w:ascii="Cambria" w:hAnsi="Cambria"/>
        </w:rPr>
        <w:t xml:space="preserve">č. </w:t>
      </w:r>
      <w:r w:rsidR="00CC08D9">
        <w:rPr>
          <w:rFonts w:ascii="Cambria" w:hAnsi="Cambria"/>
        </w:rPr>
        <w:t>3</w:t>
      </w:r>
      <w:r w:rsidRPr="00F769C1">
        <w:rPr>
          <w:rFonts w:ascii="Cambria" w:hAnsi="Cambria"/>
        </w:rPr>
        <w:t xml:space="preserve"> tejto zmluvy - Zoznam subdodávateľov údaje o všetkých známych subdodávateľoch, údaje o osobe oprávnenej konať za subdodávateľa v rozsahu: meno a priezvisko, adresa pobytu, dátum narodenia. </w:t>
      </w:r>
      <w:r>
        <w:rPr>
          <w:rFonts w:ascii="Cambria" w:hAnsi="Cambria"/>
        </w:rPr>
        <w:t xml:space="preserve">Dodávateľ </w:t>
      </w:r>
      <w:r w:rsidRPr="00F769C1">
        <w:rPr>
          <w:rFonts w:ascii="Cambria" w:hAnsi="Cambria"/>
        </w:rPr>
        <w:t xml:space="preserve">je povinný bezodkladne oznámiť objednávateľovi akúkoľvek zmenu údajov o subdodávateľovi uvedených v predchádzajúcej vete, pričom je povinný poskytnúť objednávateľovi údaje o tomto novom subdodávateľovi v rozsahu určenom v § 41 zákona o verejnom obstarávaní a podiel zákazky, ktorý má </w:t>
      </w:r>
      <w:r>
        <w:rPr>
          <w:rFonts w:ascii="Cambria" w:hAnsi="Cambria"/>
        </w:rPr>
        <w:t xml:space="preserve">dodávateľ </w:t>
      </w:r>
      <w:r w:rsidRPr="00F769C1">
        <w:rPr>
          <w:rFonts w:ascii="Cambria" w:hAnsi="Cambria"/>
        </w:rPr>
        <w:t xml:space="preserve">v úmysle tomuto subdodávateľovi zadať. </w:t>
      </w:r>
    </w:p>
    <w:p w14:paraId="6911DCD2" w14:textId="6EB684A9" w:rsidR="007D1EE7" w:rsidRPr="00835431" w:rsidRDefault="00EF0D89" w:rsidP="00590194">
      <w:pPr>
        <w:pStyle w:val="ListParagraph"/>
        <w:numPr>
          <w:ilvl w:val="0"/>
          <w:numId w:val="11"/>
        </w:numPr>
        <w:shd w:val="clear" w:color="auto" w:fill="FFFFFF"/>
        <w:tabs>
          <w:tab w:val="clear" w:pos="720"/>
          <w:tab w:val="num" w:pos="567"/>
        </w:tabs>
        <w:spacing w:after="0" w:line="240" w:lineRule="auto"/>
        <w:ind w:left="567" w:hanging="567"/>
        <w:contextualSpacing/>
        <w:jc w:val="both"/>
        <w:rPr>
          <w:rFonts w:ascii="Cambria" w:hAnsi="Cambria"/>
        </w:rPr>
      </w:pPr>
      <w:r>
        <w:rPr>
          <w:rFonts w:ascii="Cambria" w:hAnsi="Cambria"/>
        </w:rPr>
        <w:t xml:space="preserve">Dodávateľ </w:t>
      </w:r>
      <w:r w:rsidR="007D1EE7" w:rsidRPr="00F769C1">
        <w:rPr>
          <w:rFonts w:ascii="Cambria" w:hAnsi="Cambria"/>
        </w:rPr>
        <w:t xml:space="preserve">je oprávnený zmeniť subdodávateľa uvedeného v </w:t>
      </w:r>
      <w:r w:rsidR="00E50CF1">
        <w:rPr>
          <w:rFonts w:ascii="Cambria" w:hAnsi="Cambria"/>
        </w:rPr>
        <w:t>p</w:t>
      </w:r>
      <w:r w:rsidR="007D1EE7" w:rsidRPr="00F769C1">
        <w:rPr>
          <w:rFonts w:ascii="Cambria" w:hAnsi="Cambria"/>
        </w:rPr>
        <w:t xml:space="preserve">rílohe </w:t>
      </w:r>
      <w:r w:rsidR="00CC08D9">
        <w:rPr>
          <w:rFonts w:ascii="Cambria" w:hAnsi="Cambria"/>
        </w:rPr>
        <w:t>č</w:t>
      </w:r>
      <w:r w:rsidR="00722476">
        <w:rPr>
          <w:rFonts w:ascii="Cambria" w:hAnsi="Cambria"/>
        </w:rPr>
        <w:t>.</w:t>
      </w:r>
      <w:r w:rsidR="001A7165">
        <w:rPr>
          <w:rFonts w:ascii="Cambria" w:hAnsi="Cambria"/>
        </w:rPr>
        <w:t xml:space="preserve"> </w:t>
      </w:r>
      <w:r w:rsidR="00722476">
        <w:rPr>
          <w:rFonts w:ascii="Cambria" w:hAnsi="Cambria"/>
        </w:rPr>
        <w:t xml:space="preserve">3 </w:t>
      </w:r>
      <w:r w:rsidR="007D1EE7" w:rsidRPr="00F769C1">
        <w:rPr>
          <w:rFonts w:ascii="Cambria" w:hAnsi="Cambria"/>
        </w:rPr>
        <w:t>výlučne na základe predchádzajúceho písomného oznámenia</w:t>
      </w:r>
      <w:r w:rsidR="00722476">
        <w:rPr>
          <w:rFonts w:ascii="Cambria" w:hAnsi="Cambria"/>
        </w:rPr>
        <w:t xml:space="preserve"> a </w:t>
      </w:r>
      <w:r w:rsidR="001A7165">
        <w:rPr>
          <w:rFonts w:ascii="Cambria" w:hAnsi="Cambria"/>
        </w:rPr>
        <w:t>následného</w:t>
      </w:r>
      <w:r w:rsidR="00722476">
        <w:rPr>
          <w:rFonts w:ascii="Cambria" w:hAnsi="Cambria"/>
        </w:rPr>
        <w:t xml:space="preserve"> písomn</w:t>
      </w:r>
      <w:r w:rsidR="001A7165">
        <w:rPr>
          <w:rFonts w:ascii="Cambria" w:hAnsi="Cambria"/>
        </w:rPr>
        <w:t>ého</w:t>
      </w:r>
      <w:r w:rsidR="00722476">
        <w:rPr>
          <w:rFonts w:ascii="Cambria" w:hAnsi="Cambria"/>
        </w:rPr>
        <w:t xml:space="preserve"> </w:t>
      </w:r>
      <w:r w:rsidR="001A7165">
        <w:rPr>
          <w:rFonts w:ascii="Cambria" w:hAnsi="Cambria"/>
        </w:rPr>
        <w:t>odsúhlasenia</w:t>
      </w:r>
      <w:r w:rsidR="00722476">
        <w:rPr>
          <w:rFonts w:ascii="Cambria" w:hAnsi="Cambria"/>
        </w:rPr>
        <w:t xml:space="preserve"> objednávateľa so zmenou subdodávateľa.</w:t>
      </w:r>
      <w:r>
        <w:rPr>
          <w:rFonts w:ascii="Cambria" w:hAnsi="Cambria"/>
        </w:rPr>
        <w:t xml:space="preserve"> </w:t>
      </w:r>
      <w:r w:rsidRPr="00EF0D89">
        <w:rPr>
          <w:rFonts w:ascii="Cambria" w:hAnsi="Cambria"/>
        </w:rPr>
        <w:t xml:space="preserve">V prípade zmeny subdodávateľa alebo doplnenia nového subdodávateľa, je </w:t>
      </w:r>
      <w:r w:rsidR="00A92150">
        <w:rPr>
          <w:rFonts w:ascii="Cambria" w:hAnsi="Cambria"/>
        </w:rPr>
        <w:t xml:space="preserve">dodávateľ </w:t>
      </w:r>
      <w:r w:rsidRPr="00EF0D89">
        <w:rPr>
          <w:rFonts w:ascii="Cambria" w:hAnsi="Cambria"/>
        </w:rPr>
        <w:t xml:space="preserve">povinný písomne oznámiť objednávateľovi údaje o navrhovanom subdodávateľovi v rozsahu podľa bodu </w:t>
      </w:r>
      <w:r w:rsidR="005276BD">
        <w:rPr>
          <w:rFonts w:ascii="Cambria" w:hAnsi="Cambria"/>
        </w:rPr>
        <w:t>2</w:t>
      </w:r>
      <w:r w:rsidRPr="00EF0D89">
        <w:rPr>
          <w:rFonts w:ascii="Cambria" w:hAnsi="Cambria"/>
        </w:rPr>
        <w:t xml:space="preserve"> tohto článku</w:t>
      </w:r>
      <w:r w:rsidR="005276BD">
        <w:rPr>
          <w:rFonts w:ascii="Cambria" w:hAnsi="Cambria"/>
        </w:rPr>
        <w:t xml:space="preserve"> zmluvy</w:t>
      </w:r>
      <w:r w:rsidRPr="00EF0D89">
        <w:rPr>
          <w:rFonts w:ascii="Cambria" w:hAnsi="Cambria"/>
        </w:rPr>
        <w:t xml:space="preserve">, najmenej štyri pracovné dni pred jeho plánovaným využitím. </w:t>
      </w:r>
      <w:r w:rsidR="00722476" w:rsidRPr="00835431">
        <w:rPr>
          <w:rFonts w:ascii="Cambria" w:hAnsi="Cambria"/>
        </w:rPr>
        <w:t>O</w:t>
      </w:r>
      <w:r w:rsidR="007D1EE7" w:rsidRPr="00835431">
        <w:rPr>
          <w:rFonts w:ascii="Cambria" w:hAnsi="Cambria"/>
        </w:rPr>
        <w:t xml:space="preserve">bjednávateľ si vyhradzuje právo odmietnuť </w:t>
      </w:r>
      <w:r w:rsidR="00722476" w:rsidRPr="00835431">
        <w:rPr>
          <w:rFonts w:ascii="Cambria" w:hAnsi="Cambria"/>
        </w:rPr>
        <w:t xml:space="preserve">dodávateľom navrhovaného nového </w:t>
      </w:r>
      <w:r w:rsidR="007D1EE7" w:rsidRPr="00835431">
        <w:rPr>
          <w:rFonts w:ascii="Cambria" w:hAnsi="Cambria"/>
        </w:rPr>
        <w:t xml:space="preserve">subdodávateľa, a to najmä v prípade, ak existuje dôvodný predpoklad, že plnenie záväzkov subdodávateľa podľa tejto zmluvy je ohrozené a v prípade, ak </w:t>
      </w:r>
      <w:r w:rsidR="00722476" w:rsidRPr="00835431">
        <w:rPr>
          <w:rFonts w:ascii="Cambria" w:hAnsi="Cambria"/>
        </w:rPr>
        <w:t xml:space="preserve">dodávateľom navrhovaný subdodávateľ </w:t>
      </w:r>
      <w:r w:rsidR="007D1EE7" w:rsidRPr="00835431">
        <w:rPr>
          <w:rFonts w:ascii="Cambria" w:hAnsi="Cambria"/>
        </w:rPr>
        <w:t xml:space="preserve">nespĺňa požiadavky na odborno-technickú spôsobilosť vo vzťahu k tej časti predmetu </w:t>
      </w:r>
      <w:r w:rsidR="00722476" w:rsidRPr="00835431">
        <w:rPr>
          <w:rFonts w:ascii="Cambria" w:hAnsi="Cambria"/>
        </w:rPr>
        <w:t>plnenia</w:t>
      </w:r>
      <w:r w:rsidR="007D1EE7" w:rsidRPr="00835431">
        <w:rPr>
          <w:rFonts w:ascii="Cambria" w:hAnsi="Cambria"/>
        </w:rPr>
        <w:t>, ktorá má byť subdodávateľom plnená.</w:t>
      </w:r>
      <w:r w:rsidR="001C4F3B" w:rsidRPr="00835431">
        <w:rPr>
          <w:rFonts w:ascii="Cambria" w:hAnsi="Cambria"/>
        </w:rPr>
        <w:t xml:space="preserve"> Zmenu subdodávateľa zmluvné strany zaznamenajú v dodatku uzatvorenom k tejto zmluve, ktorým sa zmení </w:t>
      </w:r>
      <w:r w:rsidR="00E50CF1">
        <w:rPr>
          <w:rFonts w:ascii="Cambria" w:hAnsi="Cambria"/>
        </w:rPr>
        <w:t>p</w:t>
      </w:r>
      <w:r w:rsidR="001C4F3B" w:rsidRPr="00835431">
        <w:rPr>
          <w:rFonts w:ascii="Cambria" w:hAnsi="Cambria"/>
        </w:rPr>
        <w:t>ríloha č. 3 tejto zmluvy v rozsahu objednávateľom odsúhlasenej zmeny subdodávateľa.</w:t>
      </w:r>
    </w:p>
    <w:p w14:paraId="598DC58B" w14:textId="6C746D33" w:rsidR="007D1EE7" w:rsidRPr="00835431" w:rsidRDefault="001C4F3B" w:rsidP="00590194">
      <w:pPr>
        <w:pStyle w:val="BodyTextIndent"/>
        <w:numPr>
          <w:ilvl w:val="0"/>
          <w:numId w:val="11"/>
        </w:numPr>
        <w:tabs>
          <w:tab w:val="clear" w:pos="720"/>
          <w:tab w:val="num" w:pos="567"/>
        </w:tabs>
        <w:spacing w:after="0" w:line="240" w:lineRule="auto"/>
        <w:ind w:left="567" w:hanging="567"/>
        <w:jc w:val="both"/>
        <w:rPr>
          <w:rFonts w:ascii="Cambria" w:hAnsi="Cambria"/>
        </w:rPr>
      </w:pPr>
      <w:r>
        <w:rPr>
          <w:rFonts w:ascii="Cambria" w:hAnsi="Cambria"/>
        </w:rPr>
        <w:t xml:space="preserve">Dodávateľ je povinný </w:t>
      </w:r>
      <w:r w:rsidR="007D1EE7" w:rsidRPr="00F769C1">
        <w:rPr>
          <w:rFonts w:ascii="Cambria" w:hAnsi="Cambria"/>
        </w:rPr>
        <w:t xml:space="preserve">byť počas celej doby </w:t>
      </w:r>
      <w:r>
        <w:rPr>
          <w:rFonts w:ascii="Cambria" w:hAnsi="Cambria"/>
        </w:rPr>
        <w:t xml:space="preserve">plnenia tejto zmluvy </w:t>
      </w:r>
      <w:r w:rsidR="007D1EE7" w:rsidRPr="00F769C1">
        <w:rPr>
          <w:rFonts w:ascii="Cambria" w:hAnsi="Cambria"/>
        </w:rPr>
        <w:t xml:space="preserve">zapísaný v registri partnerov verejného sektora, a to v prípade, ak má túto povinnosť podľa zákona </w:t>
      </w:r>
      <w:r>
        <w:rPr>
          <w:rFonts w:ascii="Cambria" w:hAnsi="Cambria"/>
        </w:rPr>
        <w:br/>
      </w:r>
      <w:r w:rsidR="007D1EE7" w:rsidRPr="00F769C1">
        <w:rPr>
          <w:rFonts w:ascii="Cambria" w:hAnsi="Cambria"/>
        </w:rPr>
        <w:t xml:space="preserve">č. 315/2016 Z. z. o registri partnerov verejného sektora a o zmene a doplnení niektorých zákonov v znení neskorších predpisov (ďalej len „zákon </w:t>
      </w:r>
      <w:r>
        <w:rPr>
          <w:rFonts w:ascii="Cambria" w:hAnsi="Cambria"/>
        </w:rPr>
        <w:t>o RPVS</w:t>
      </w:r>
      <w:r w:rsidR="007D1EE7" w:rsidRPr="00F769C1">
        <w:rPr>
          <w:rFonts w:ascii="Cambria" w:hAnsi="Cambria"/>
        </w:rPr>
        <w:t xml:space="preserve">“). </w:t>
      </w:r>
      <w:r w:rsidR="00E96222">
        <w:rPr>
          <w:rFonts w:ascii="Cambria" w:hAnsi="Cambria"/>
        </w:rPr>
        <w:t xml:space="preserve">U subdodávateľa táto </w:t>
      </w:r>
      <w:r w:rsidR="00E96222">
        <w:rPr>
          <w:rFonts w:ascii="Cambria" w:hAnsi="Cambria"/>
        </w:rPr>
        <w:lastRenderedPageBreak/>
        <w:t xml:space="preserve">povinnosť platí, ak mu takáto povinnosť vznikla podľa zákona o RPVS, pričom za jej splnenie v takom prípade zodpovedá dodávateľ. </w:t>
      </w:r>
      <w:r w:rsidR="00907238" w:rsidRPr="00835431">
        <w:rPr>
          <w:rFonts w:ascii="Cambria" w:hAnsi="Cambria" w:cs="Arial"/>
        </w:rPr>
        <w:t xml:space="preserve">Dodávateľ </w:t>
      </w:r>
      <w:r w:rsidR="007D1EE7" w:rsidRPr="00835431">
        <w:rPr>
          <w:rFonts w:ascii="Cambria" w:hAnsi="Cambria" w:cs="Arial"/>
        </w:rPr>
        <w:t xml:space="preserve">je povinný zabezpečiť, aby jeho subdodávatelia v zmysle § 2 ods. 5 písm. e) zákona o verejnom obstarávaní a § 2 ods. 1 písm. a) bod 7 zákona </w:t>
      </w:r>
      <w:r w:rsidR="00907238" w:rsidRPr="00835431">
        <w:rPr>
          <w:rFonts w:ascii="Cambria" w:hAnsi="Cambria" w:cs="Arial"/>
        </w:rPr>
        <w:t>o RPVS</w:t>
      </w:r>
      <w:r w:rsidR="007D1EE7" w:rsidRPr="00835431">
        <w:rPr>
          <w:rFonts w:ascii="Cambria" w:hAnsi="Cambria" w:cs="Arial"/>
        </w:rPr>
        <w:t>, ktorým vznikla povinnosť zápisu do registra partnerov verejného sektora, mali riadne splnené povinnosti ohľadom zápisu do registra partnerov verejného sektora v zmysle zákona</w:t>
      </w:r>
      <w:r w:rsidR="00907238" w:rsidRPr="00835431">
        <w:rPr>
          <w:rFonts w:ascii="Cambria" w:hAnsi="Cambria" w:cs="Arial"/>
        </w:rPr>
        <w:t xml:space="preserve"> o RPVS</w:t>
      </w:r>
      <w:r w:rsidR="007D1EE7" w:rsidRPr="00835431">
        <w:rPr>
          <w:rFonts w:ascii="Cambria" w:hAnsi="Cambria" w:cs="Arial"/>
        </w:rPr>
        <w:t>.</w:t>
      </w:r>
      <w:r w:rsidR="00334ADF">
        <w:rPr>
          <w:rFonts w:ascii="Cambria" w:hAnsi="Cambria" w:cs="Arial"/>
        </w:rPr>
        <w:t xml:space="preserve"> </w:t>
      </w:r>
    </w:p>
    <w:p w14:paraId="2EE05896" w14:textId="5EA3D8B1" w:rsidR="007D1EE7" w:rsidRDefault="007D1EE7" w:rsidP="00590194">
      <w:pPr>
        <w:pStyle w:val="Zmluva"/>
        <w:numPr>
          <w:ilvl w:val="0"/>
          <w:numId w:val="11"/>
        </w:numPr>
        <w:tabs>
          <w:tab w:val="clear" w:pos="720"/>
          <w:tab w:val="num" w:pos="567"/>
        </w:tabs>
        <w:spacing w:before="0"/>
        <w:ind w:left="567" w:hanging="567"/>
        <w:jc w:val="both"/>
        <w:rPr>
          <w:rFonts w:ascii="Cambria" w:hAnsi="Cambria" w:cs="Arial"/>
          <w:sz w:val="22"/>
          <w:szCs w:val="22"/>
        </w:rPr>
      </w:pPr>
      <w:r w:rsidRPr="00F769C1">
        <w:rPr>
          <w:rFonts w:ascii="Cambria" w:hAnsi="Cambria" w:cs="Arial"/>
          <w:sz w:val="22"/>
          <w:szCs w:val="22"/>
        </w:rPr>
        <w:t xml:space="preserve">Za účelom preukázania splnenia povinnosti v zmysle prechádzajúceho bodu tohto článku zmluvy je </w:t>
      </w:r>
      <w:r w:rsidR="00907238">
        <w:rPr>
          <w:rFonts w:ascii="Cambria" w:hAnsi="Cambria" w:cs="Arial"/>
          <w:sz w:val="22"/>
          <w:szCs w:val="22"/>
        </w:rPr>
        <w:t xml:space="preserve">dodávateľ </w:t>
      </w:r>
      <w:r w:rsidRPr="00F769C1">
        <w:rPr>
          <w:rFonts w:ascii="Cambria" w:hAnsi="Cambria" w:cs="Arial"/>
          <w:sz w:val="22"/>
          <w:szCs w:val="22"/>
        </w:rPr>
        <w:t xml:space="preserve">povinný kedykoľvek na výzvu objednávateľa bezodkladne, najneskôr však do 3 pracovných dní, predložiť objednávateľovi všetky zmluvy so subdodávateľmi identifikovanými v </w:t>
      </w:r>
      <w:r w:rsidR="00E50CF1">
        <w:rPr>
          <w:rFonts w:ascii="Cambria" w:hAnsi="Cambria" w:cs="Arial"/>
          <w:sz w:val="22"/>
          <w:szCs w:val="22"/>
        </w:rPr>
        <w:t>p</w:t>
      </w:r>
      <w:r w:rsidRPr="00F769C1">
        <w:rPr>
          <w:rFonts w:ascii="Cambria" w:hAnsi="Cambria" w:cs="Arial"/>
          <w:sz w:val="22"/>
          <w:szCs w:val="22"/>
        </w:rPr>
        <w:t xml:space="preserve">rílohe </w:t>
      </w:r>
      <w:r w:rsidR="00907238">
        <w:rPr>
          <w:rFonts w:ascii="Cambria" w:hAnsi="Cambria" w:cs="Arial"/>
          <w:sz w:val="22"/>
          <w:szCs w:val="22"/>
        </w:rPr>
        <w:t>č. 3</w:t>
      </w:r>
      <w:r w:rsidRPr="00F769C1">
        <w:rPr>
          <w:rFonts w:ascii="Cambria" w:hAnsi="Cambria" w:cs="Arial"/>
          <w:sz w:val="22"/>
          <w:szCs w:val="22"/>
        </w:rPr>
        <w:t xml:space="preserve"> tejto zmluvy, resp. následne zmenenými postupom podľa bodu </w:t>
      </w:r>
      <w:r w:rsidR="00334ADF">
        <w:rPr>
          <w:rFonts w:ascii="Cambria" w:hAnsi="Cambria" w:cs="Arial"/>
          <w:sz w:val="22"/>
          <w:szCs w:val="22"/>
        </w:rPr>
        <w:t>3</w:t>
      </w:r>
      <w:r w:rsidRPr="00F769C1">
        <w:rPr>
          <w:rFonts w:ascii="Cambria" w:hAnsi="Cambria" w:cs="Arial"/>
          <w:sz w:val="22"/>
          <w:szCs w:val="22"/>
        </w:rPr>
        <w:t xml:space="preserve"> tohto článku zmluvy a zároveň predložiť zoznam všetkých subdodávateľov v zmysle § 2 ods. 1 písm. a) bod 7 zákona </w:t>
      </w:r>
      <w:r w:rsidR="008C0341">
        <w:rPr>
          <w:rFonts w:ascii="Cambria" w:hAnsi="Cambria" w:cs="Arial"/>
          <w:sz w:val="22"/>
          <w:szCs w:val="22"/>
        </w:rPr>
        <w:t>o RPVS</w:t>
      </w:r>
      <w:r w:rsidRPr="00F769C1">
        <w:rPr>
          <w:rFonts w:ascii="Cambria" w:hAnsi="Cambria" w:cs="Arial"/>
          <w:sz w:val="22"/>
          <w:szCs w:val="22"/>
        </w:rPr>
        <w:t xml:space="preserve">, ktorí napĺňajú definičné znaky partnera verejného sektora v zmysle § 2 ods. 1 písm. a) bod 7 a § 2 ods. 2 zákona </w:t>
      </w:r>
      <w:r w:rsidR="008C0341">
        <w:rPr>
          <w:rFonts w:ascii="Cambria" w:hAnsi="Cambria" w:cs="Arial"/>
          <w:sz w:val="22"/>
          <w:szCs w:val="22"/>
        </w:rPr>
        <w:t>o RPVS</w:t>
      </w:r>
      <w:r w:rsidRPr="00F769C1">
        <w:rPr>
          <w:rFonts w:ascii="Cambria" w:hAnsi="Cambria" w:cs="Arial"/>
          <w:sz w:val="22"/>
          <w:szCs w:val="22"/>
        </w:rPr>
        <w:t xml:space="preserve">, v dôsledku ich participácie na plnení tejto zmluvy. Za úplnosť a pravdivosť poskytnutých údajov nesie plnú zodpovednosť </w:t>
      </w:r>
      <w:r w:rsidR="008C0341">
        <w:rPr>
          <w:rFonts w:ascii="Cambria" w:hAnsi="Cambria" w:cs="Arial"/>
          <w:sz w:val="22"/>
          <w:szCs w:val="22"/>
        </w:rPr>
        <w:t>dodávateľ</w:t>
      </w:r>
      <w:r w:rsidRPr="00F769C1">
        <w:rPr>
          <w:rFonts w:ascii="Cambria" w:hAnsi="Cambria" w:cs="Arial"/>
          <w:sz w:val="22"/>
          <w:szCs w:val="22"/>
        </w:rPr>
        <w:t>.</w:t>
      </w:r>
    </w:p>
    <w:p w14:paraId="262E395E" w14:textId="163A13F6" w:rsidR="00334ADF" w:rsidRPr="00F769C1" w:rsidRDefault="00334ADF" w:rsidP="00590194">
      <w:pPr>
        <w:pStyle w:val="Zmluva"/>
        <w:numPr>
          <w:ilvl w:val="0"/>
          <w:numId w:val="11"/>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 xml:space="preserve">Dodávateľ </w:t>
      </w:r>
      <w:r w:rsidRPr="00334ADF">
        <w:rPr>
          <w:rFonts w:ascii="Cambria" w:hAnsi="Cambria" w:cs="Arial"/>
          <w:sz w:val="22"/>
          <w:szCs w:val="22"/>
        </w:rPr>
        <w:t>zodpovedá za správnosť a úplnosť údajov zapísaných o ňom v registri partnerov verejného sektora, identifikáciu konečného užívateľa výhod vo svojej spoločnosti, ako aj  overovanie identifikácie konečného užívateľa výhod v zmysle § 11 Zákona o</w:t>
      </w:r>
      <w:r>
        <w:rPr>
          <w:rFonts w:ascii="Cambria" w:hAnsi="Cambria" w:cs="Arial"/>
          <w:sz w:val="22"/>
          <w:szCs w:val="22"/>
        </w:rPr>
        <w:t> RPVS</w:t>
      </w:r>
      <w:r w:rsidRPr="00334ADF">
        <w:rPr>
          <w:rFonts w:ascii="Cambria" w:hAnsi="Cambria" w:cs="Arial"/>
          <w:sz w:val="22"/>
          <w:szCs w:val="22"/>
        </w:rPr>
        <w:t>.</w:t>
      </w:r>
    </w:p>
    <w:p w14:paraId="53BD5872" w14:textId="15196DE0" w:rsidR="008C0341" w:rsidRDefault="008C0341" w:rsidP="00590194">
      <w:pPr>
        <w:pStyle w:val="Zmluva"/>
        <w:numPr>
          <w:ilvl w:val="0"/>
          <w:numId w:val="11"/>
        </w:numPr>
        <w:tabs>
          <w:tab w:val="clear" w:pos="720"/>
          <w:tab w:val="num" w:pos="567"/>
        </w:tabs>
        <w:spacing w:before="0"/>
        <w:ind w:left="567" w:hanging="567"/>
        <w:jc w:val="both"/>
        <w:rPr>
          <w:rFonts w:ascii="Cambria" w:hAnsi="Cambria" w:cs="Arial"/>
          <w:sz w:val="22"/>
          <w:szCs w:val="22"/>
        </w:rPr>
      </w:pPr>
      <w:r w:rsidRPr="008C0341">
        <w:rPr>
          <w:rFonts w:ascii="Cambria" w:hAnsi="Cambria" w:cs="Arial"/>
          <w:sz w:val="22"/>
          <w:szCs w:val="22"/>
        </w:rPr>
        <w:t>V prípade, ak dodávateľ poruší svoj záväzok byť počas celej doby trvania tejto zmluvy zapísaný v registri partnerov verejného sektora</w:t>
      </w:r>
      <w:r w:rsidR="00334ADF">
        <w:rPr>
          <w:rFonts w:ascii="Cambria" w:hAnsi="Cambria" w:cs="Arial"/>
          <w:sz w:val="22"/>
          <w:szCs w:val="22"/>
        </w:rPr>
        <w:t xml:space="preserve"> podľa bodu 4 tohto článku zmluvy</w:t>
      </w:r>
      <w:r w:rsidRPr="008C0341">
        <w:rPr>
          <w:rFonts w:ascii="Cambria" w:hAnsi="Cambria" w:cs="Arial"/>
          <w:sz w:val="22"/>
          <w:szCs w:val="22"/>
        </w:rPr>
        <w:t>, ak má túto povinnosť podľa zákona o RPVS, má objednávateľ právo na zmluvnú pokutu od dodávateľa vo výške 5000,- eur (slovom päťtisíc eur).</w:t>
      </w:r>
    </w:p>
    <w:p w14:paraId="00D477A2" w14:textId="2B03043F" w:rsidR="008C0341" w:rsidRPr="006C021B" w:rsidRDefault="007D1EE7" w:rsidP="00590194">
      <w:pPr>
        <w:pStyle w:val="Zmluva"/>
        <w:keepNext/>
        <w:numPr>
          <w:ilvl w:val="0"/>
          <w:numId w:val="11"/>
        </w:numPr>
        <w:tabs>
          <w:tab w:val="clear" w:pos="720"/>
        </w:tabs>
        <w:spacing w:before="0"/>
        <w:ind w:left="567" w:hanging="567"/>
        <w:jc w:val="both"/>
        <w:rPr>
          <w:rFonts w:ascii="Cambria" w:hAnsi="Cambria" w:cs="Arial"/>
          <w:sz w:val="22"/>
          <w:szCs w:val="22"/>
        </w:rPr>
      </w:pPr>
      <w:r w:rsidRPr="00F769C1">
        <w:rPr>
          <w:rFonts w:ascii="Cambria" w:hAnsi="Cambria" w:cs="Arial"/>
          <w:sz w:val="22"/>
          <w:szCs w:val="22"/>
        </w:rPr>
        <w:t xml:space="preserve">V prípade, ak </w:t>
      </w:r>
      <w:r w:rsidR="008C0341">
        <w:rPr>
          <w:rFonts w:ascii="Cambria" w:hAnsi="Cambria" w:cs="Arial"/>
          <w:sz w:val="22"/>
          <w:szCs w:val="22"/>
        </w:rPr>
        <w:t xml:space="preserve">dodávateľ </w:t>
      </w:r>
      <w:r w:rsidRPr="00F769C1">
        <w:rPr>
          <w:rFonts w:ascii="Cambria" w:hAnsi="Cambria" w:cs="Arial"/>
          <w:sz w:val="22"/>
          <w:szCs w:val="22"/>
        </w:rPr>
        <w:t xml:space="preserve">poruší povinnosť v zmysle bodu </w:t>
      </w:r>
      <w:r w:rsidR="008C0341">
        <w:rPr>
          <w:rFonts w:ascii="Cambria" w:hAnsi="Cambria" w:cs="Arial"/>
          <w:sz w:val="22"/>
          <w:szCs w:val="22"/>
        </w:rPr>
        <w:t>4</w:t>
      </w:r>
      <w:r w:rsidRPr="00F769C1">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w:t>
      </w:r>
      <w:r w:rsidR="008C0341">
        <w:rPr>
          <w:rFonts w:ascii="Cambria" w:hAnsi="Cambria" w:cs="Arial"/>
          <w:sz w:val="22"/>
          <w:szCs w:val="22"/>
        </w:rPr>
        <w:t xml:space="preserve">dodávateľa </w:t>
      </w:r>
      <w:r w:rsidRPr="00F769C1">
        <w:rPr>
          <w:rFonts w:ascii="Cambria" w:hAnsi="Cambria" w:cs="Arial"/>
          <w:sz w:val="22"/>
          <w:szCs w:val="22"/>
        </w:rPr>
        <w:t>vo výške 5.000,- eur (slovom päťtisíc eur) bez DPH za každé jednotlivé porušenie tejto zákonom ustanovenej povinnosti.</w:t>
      </w:r>
    </w:p>
    <w:p w14:paraId="71E62679" w14:textId="17C3B5BB" w:rsidR="00E675C3" w:rsidRPr="006C021B" w:rsidRDefault="008C0341" w:rsidP="00590194">
      <w:pPr>
        <w:pStyle w:val="Zmluva"/>
        <w:numPr>
          <w:ilvl w:val="0"/>
          <w:numId w:val="11"/>
        </w:numPr>
        <w:tabs>
          <w:tab w:val="clear" w:pos="720"/>
          <w:tab w:val="num" w:pos="567"/>
        </w:tabs>
        <w:spacing w:before="0"/>
        <w:ind w:left="567" w:hanging="567"/>
        <w:jc w:val="both"/>
        <w:rPr>
          <w:rFonts w:ascii="Cambria" w:hAnsi="Cambria" w:cs="Arial"/>
          <w:sz w:val="22"/>
          <w:szCs w:val="22"/>
        </w:rPr>
      </w:pPr>
      <w:r w:rsidRPr="008C0341">
        <w:rPr>
          <w:rFonts w:ascii="Cambria" w:hAnsi="Cambria" w:cs="Arial"/>
          <w:sz w:val="22"/>
          <w:szCs w:val="22"/>
        </w:rPr>
        <w:t xml:space="preserve">V prípade omeškania </w:t>
      </w:r>
      <w:r>
        <w:rPr>
          <w:rFonts w:ascii="Cambria" w:hAnsi="Cambria" w:cs="Arial"/>
          <w:sz w:val="22"/>
          <w:szCs w:val="22"/>
        </w:rPr>
        <w:t xml:space="preserve">dodávateľa </w:t>
      </w:r>
      <w:r w:rsidRPr="008C0341">
        <w:rPr>
          <w:rFonts w:ascii="Cambria" w:hAnsi="Cambria" w:cs="Arial"/>
          <w:sz w:val="22"/>
          <w:szCs w:val="22"/>
        </w:rPr>
        <w:t xml:space="preserve">so splnením povinnosti v zmysle bodu </w:t>
      </w:r>
      <w:r w:rsidR="008749F9">
        <w:rPr>
          <w:rFonts w:ascii="Cambria" w:hAnsi="Cambria" w:cs="Arial"/>
          <w:sz w:val="22"/>
          <w:szCs w:val="22"/>
        </w:rPr>
        <w:t>5</w:t>
      </w:r>
      <w:r w:rsidRPr="008C0341">
        <w:rPr>
          <w:rFonts w:ascii="Cambria" w:hAnsi="Cambria" w:cs="Arial"/>
          <w:sz w:val="22"/>
          <w:szCs w:val="22"/>
        </w:rPr>
        <w:t xml:space="preserve"> tohto článku zmluvy, má objednávateľ právo na zmluvnú pokutu od </w:t>
      </w:r>
      <w:r w:rsidR="008749F9">
        <w:rPr>
          <w:rFonts w:ascii="Cambria" w:hAnsi="Cambria" w:cs="Arial"/>
          <w:sz w:val="22"/>
          <w:szCs w:val="22"/>
        </w:rPr>
        <w:t xml:space="preserve">dodávateľa </w:t>
      </w:r>
      <w:r w:rsidRPr="008C0341">
        <w:rPr>
          <w:rFonts w:ascii="Cambria" w:hAnsi="Cambria" w:cs="Arial"/>
          <w:sz w:val="22"/>
          <w:szCs w:val="22"/>
        </w:rPr>
        <w:t>vo výške 500,- eur (slovom päťsto eur), a to za každý aj začatý deň omeškania.</w:t>
      </w:r>
    </w:p>
    <w:p w14:paraId="255EEDEA" w14:textId="77777777" w:rsidR="00896E11" w:rsidRPr="006C021B" w:rsidRDefault="00896E11" w:rsidP="00105DD1">
      <w:pPr>
        <w:rPr>
          <w:rFonts w:ascii="Cambria" w:hAnsi="Cambria" w:cs="Arial"/>
          <w:b/>
          <w:sz w:val="22"/>
          <w:szCs w:val="22"/>
        </w:rPr>
      </w:pPr>
    </w:p>
    <w:p w14:paraId="45D9EA85" w14:textId="77777777"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w:t>
      </w:r>
      <w:r w:rsidR="00051360">
        <w:rPr>
          <w:rFonts w:ascii="Cambria" w:hAnsi="Cambria"/>
          <w:sz w:val="22"/>
          <w:szCs w:val="22"/>
          <w:lang w:val="sk-SK" w:eastAsia="en-US"/>
        </w:rPr>
        <w:t>VII</w:t>
      </w:r>
      <w:r w:rsidR="000857F2" w:rsidRPr="006C021B">
        <w:rPr>
          <w:rFonts w:ascii="Cambria" w:hAnsi="Cambria"/>
          <w:sz w:val="22"/>
          <w:szCs w:val="22"/>
          <w:lang w:val="sk-SK" w:eastAsia="en-US"/>
        </w:rPr>
        <w:t>I</w:t>
      </w:r>
    </w:p>
    <w:p w14:paraId="5406D937" w14:textId="77777777" w:rsidR="00896E11" w:rsidRDefault="003553BA" w:rsidP="003C5768">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Zmluvné s</w:t>
      </w:r>
      <w:r w:rsidR="00896E11" w:rsidRPr="006C021B">
        <w:rPr>
          <w:rFonts w:ascii="Cambria" w:hAnsi="Cambria"/>
          <w:sz w:val="22"/>
          <w:szCs w:val="22"/>
          <w:lang w:val="sk-SK" w:eastAsia="en-US"/>
        </w:rPr>
        <w:t>ankcie</w:t>
      </w:r>
    </w:p>
    <w:p w14:paraId="25C7F836" w14:textId="77777777" w:rsidR="00CF62F7" w:rsidRPr="003C5768" w:rsidRDefault="00CF62F7" w:rsidP="003C5768">
      <w:pPr>
        <w:rPr>
          <w:lang w:eastAsia="en-US"/>
        </w:rPr>
      </w:pPr>
    </w:p>
    <w:p w14:paraId="0389F24F" w14:textId="57FE7EB1" w:rsidR="007E54FF" w:rsidRPr="006C021B" w:rsidRDefault="00896E11" w:rsidP="00590194">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V prípade nedodržania dohodnutého termínu dodania </w:t>
      </w:r>
      <w:r w:rsidR="006A403E" w:rsidRPr="006C021B">
        <w:rPr>
          <w:rFonts w:ascii="Cambria" w:hAnsi="Cambria" w:cs="Arial"/>
          <w:sz w:val="22"/>
          <w:szCs w:val="22"/>
        </w:rPr>
        <w:t>predmetu plnenia</w:t>
      </w:r>
      <w:r w:rsidRPr="006C021B">
        <w:rPr>
          <w:rFonts w:ascii="Cambria" w:hAnsi="Cambria" w:cs="Arial"/>
          <w:sz w:val="22"/>
          <w:szCs w:val="22"/>
        </w:rPr>
        <w:t xml:space="preserve"> </w:t>
      </w:r>
      <w:r w:rsidR="006A403E" w:rsidRPr="006C021B">
        <w:rPr>
          <w:rFonts w:ascii="Cambria" w:hAnsi="Cambria" w:cs="Arial"/>
          <w:sz w:val="22"/>
          <w:szCs w:val="22"/>
        </w:rPr>
        <w:t>podľa</w:t>
      </w:r>
      <w:r w:rsidR="007276C9" w:rsidRPr="006C021B">
        <w:rPr>
          <w:rFonts w:ascii="Cambria" w:hAnsi="Cambria" w:cs="Arial"/>
          <w:sz w:val="22"/>
          <w:szCs w:val="22"/>
        </w:rPr>
        <w:t xml:space="preserve"> </w:t>
      </w:r>
      <w:r w:rsidR="008B756B">
        <w:rPr>
          <w:rFonts w:ascii="Cambria" w:hAnsi="Cambria" w:cs="Arial"/>
          <w:sz w:val="22"/>
          <w:szCs w:val="22"/>
        </w:rPr>
        <w:t>tejto zmluvy</w:t>
      </w:r>
      <w:r w:rsidR="007276C9" w:rsidRPr="006C021B">
        <w:rPr>
          <w:rFonts w:ascii="Cambria" w:hAnsi="Cambria" w:cs="Arial"/>
          <w:sz w:val="22"/>
          <w:szCs w:val="22"/>
        </w:rPr>
        <w:t xml:space="preserve"> </w:t>
      </w:r>
      <w:r w:rsidR="00EC720C" w:rsidRPr="006C021B">
        <w:rPr>
          <w:rFonts w:ascii="Cambria" w:hAnsi="Cambria" w:cs="Arial"/>
          <w:sz w:val="22"/>
          <w:szCs w:val="22"/>
        </w:rPr>
        <w:t xml:space="preserve">je </w:t>
      </w:r>
      <w:r w:rsidR="00412022">
        <w:rPr>
          <w:rFonts w:ascii="Cambria" w:hAnsi="Cambria" w:cs="Arial"/>
          <w:sz w:val="22"/>
          <w:szCs w:val="22"/>
        </w:rPr>
        <w:t>objednávateľ</w:t>
      </w:r>
      <w:r w:rsidR="00EC720C" w:rsidRPr="006C021B">
        <w:rPr>
          <w:rFonts w:ascii="Cambria" w:hAnsi="Cambria" w:cs="Arial"/>
          <w:sz w:val="22"/>
          <w:szCs w:val="22"/>
        </w:rPr>
        <w:t xml:space="preserve"> oprávnený od </w:t>
      </w:r>
      <w:r w:rsidR="00412022">
        <w:rPr>
          <w:rFonts w:ascii="Cambria" w:hAnsi="Cambria" w:cs="Arial"/>
          <w:sz w:val="22"/>
          <w:szCs w:val="22"/>
        </w:rPr>
        <w:t>dodávateľa</w:t>
      </w:r>
      <w:r w:rsidR="00EC720C" w:rsidRPr="006C021B">
        <w:rPr>
          <w:rFonts w:ascii="Cambria" w:hAnsi="Cambria" w:cs="Arial"/>
          <w:sz w:val="22"/>
          <w:szCs w:val="22"/>
        </w:rPr>
        <w:t xml:space="preserve"> požadovať zaplatenie zmluvnej pokuty:</w:t>
      </w:r>
    </w:p>
    <w:p w14:paraId="5E216723" w14:textId="594F436F" w:rsidR="007E54FF" w:rsidRPr="006C021B" w:rsidRDefault="007E54FF" w:rsidP="00590194">
      <w:pPr>
        <w:pStyle w:val="BodyText2"/>
        <w:numPr>
          <w:ilvl w:val="1"/>
          <w:numId w:val="14"/>
        </w:numPr>
        <w:spacing w:after="0" w:line="240" w:lineRule="auto"/>
        <w:ind w:left="993" w:right="7" w:hanging="426"/>
        <w:jc w:val="both"/>
        <w:rPr>
          <w:rFonts w:ascii="Cambria" w:hAnsi="Cambria" w:cs="Arial"/>
          <w:sz w:val="22"/>
          <w:szCs w:val="22"/>
        </w:rPr>
      </w:pPr>
      <w:r w:rsidRPr="006C021B">
        <w:rPr>
          <w:rFonts w:ascii="Cambria" w:hAnsi="Cambria" w:cs="Arial"/>
          <w:sz w:val="22"/>
          <w:szCs w:val="22"/>
        </w:rPr>
        <w:t xml:space="preserve">vo výške </w:t>
      </w:r>
      <w:r w:rsidR="005A1FFD">
        <w:rPr>
          <w:rFonts w:ascii="Cambria" w:hAnsi="Cambria" w:cs="Arial"/>
          <w:sz w:val="22"/>
          <w:szCs w:val="22"/>
        </w:rPr>
        <w:t>20</w:t>
      </w:r>
      <w:r w:rsidR="005A1FFD" w:rsidRPr="006C021B">
        <w:rPr>
          <w:rFonts w:ascii="Cambria" w:hAnsi="Cambria" w:cs="Arial"/>
          <w:sz w:val="22"/>
          <w:szCs w:val="22"/>
        </w:rPr>
        <w:t>0</w:t>
      </w:r>
      <w:r w:rsidR="00A25D93">
        <w:rPr>
          <w:rFonts w:ascii="Cambria" w:hAnsi="Cambria" w:cs="Arial"/>
          <w:sz w:val="22"/>
          <w:szCs w:val="22"/>
        </w:rPr>
        <w:t>,-</w:t>
      </w:r>
      <w:r w:rsidR="004A4CCC" w:rsidRPr="006C021B">
        <w:rPr>
          <w:rFonts w:ascii="Cambria" w:hAnsi="Cambria" w:cs="Arial"/>
          <w:sz w:val="22"/>
          <w:szCs w:val="22"/>
        </w:rPr>
        <w:t xml:space="preserve"> eur </w:t>
      </w:r>
      <w:r w:rsidRPr="006C021B">
        <w:rPr>
          <w:rFonts w:ascii="Cambria" w:hAnsi="Cambria" w:cs="Arial"/>
          <w:sz w:val="22"/>
          <w:szCs w:val="22"/>
        </w:rPr>
        <w:t xml:space="preserve">za každý deň omeškania pre celkovú dĺžku omeškania </w:t>
      </w:r>
      <w:r w:rsidR="008749F9">
        <w:rPr>
          <w:rFonts w:ascii="Cambria" w:hAnsi="Cambria" w:cs="Arial"/>
          <w:sz w:val="22"/>
          <w:szCs w:val="22"/>
        </w:rPr>
        <w:t xml:space="preserve">v trvaní </w:t>
      </w:r>
      <w:r w:rsidRPr="006C021B">
        <w:rPr>
          <w:rFonts w:ascii="Cambria" w:hAnsi="Cambria" w:cs="Arial"/>
          <w:sz w:val="22"/>
          <w:szCs w:val="22"/>
        </w:rPr>
        <w:t>do 1 mesiaca</w:t>
      </w:r>
      <w:r w:rsidR="008749F9">
        <w:rPr>
          <w:rFonts w:ascii="Cambria" w:hAnsi="Cambria" w:cs="Arial"/>
          <w:sz w:val="22"/>
          <w:szCs w:val="22"/>
        </w:rPr>
        <w:t>;</w:t>
      </w:r>
    </w:p>
    <w:p w14:paraId="427E8A86" w14:textId="5DE43CB6" w:rsidR="00EA0E01" w:rsidRPr="006C021B" w:rsidRDefault="00EA0E01" w:rsidP="00590194">
      <w:pPr>
        <w:pStyle w:val="BodyText2"/>
        <w:numPr>
          <w:ilvl w:val="1"/>
          <w:numId w:val="14"/>
        </w:numPr>
        <w:spacing w:after="0" w:line="240" w:lineRule="auto"/>
        <w:ind w:left="993" w:right="7" w:hanging="426"/>
        <w:jc w:val="both"/>
        <w:rPr>
          <w:rFonts w:ascii="Cambria" w:hAnsi="Cambria" w:cs="Arial"/>
          <w:sz w:val="22"/>
          <w:szCs w:val="22"/>
        </w:rPr>
      </w:pPr>
      <w:r w:rsidRPr="006C021B">
        <w:rPr>
          <w:rFonts w:ascii="Cambria" w:hAnsi="Cambria" w:cs="Arial"/>
          <w:sz w:val="22"/>
          <w:szCs w:val="22"/>
        </w:rPr>
        <w:t>vo výške 300</w:t>
      </w:r>
      <w:r w:rsidR="00A25D93">
        <w:rPr>
          <w:rFonts w:ascii="Cambria" w:hAnsi="Cambria" w:cs="Arial"/>
          <w:sz w:val="22"/>
          <w:szCs w:val="22"/>
        </w:rPr>
        <w:t>,-</w:t>
      </w:r>
      <w:r w:rsidRPr="006C021B">
        <w:rPr>
          <w:rFonts w:ascii="Cambria" w:hAnsi="Cambria" w:cs="Arial"/>
          <w:sz w:val="22"/>
          <w:szCs w:val="22"/>
        </w:rPr>
        <w:t xml:space="preserve"> eur za každý deň omeškania pre celkovú dĺžku omeškania </w:t>
      </w:r>
      <w:r w:rsidR="008749F9">
        <w:rPr>
          <w:rFonts w:ascii="Cambria" w:hAnsi="Cambria" w:cs="Arial"/>
          <w:sz w:val="22"/>
          <w:szCs w:val="22"/>
        </w:rPr>
        <w:t xml:space="preserve">v trvaní </w:t>
      </w:r>
      <w:r w:rsidR="00121D2A" w:rsidRPr="006C021B">
        <w:rPr>
          <w:rFonts w:ascii="Cambria" w:hAnsi="Cambria" w:cs="Arial"/>
          <w:sz w:val="22"/>
          <w:szCs w:val="22"/>
        </w:rPr>
        <w:t>viac ako 1 mesiac.</w:t>
      </w:r>
    </w:p>
    <w:p w14:paraId="0B95043C" w14:textId="7A89CE63" w:rsidR="00470F84" w:rsidRPr="006C021B" w:rsidRDefault="00470F84" w:rsidP="00590194">
      <w:pPr>
        <w:pStyle w:val="Zmluva"/>
        <w:numPr>
          <w:ilvl w:val="0"/>
          <w:numId w:val="4"/>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 xml:space="preserve">V prípade omeškania </w:t>
      </w:r>
      <w:r w:rsidR="00412022">
        <w:rPr>
          <w:rFonts w:ascii="Cambria" w:hAnsi="Cambria" w:cs="Arial"/>
          <w:sz w:val="22"/>
          <w:szCs w:val="22"/>
        </w:rPr>
        <w:t>objednávateľa</w:t>
      </w:r>
      <w:r w:rsidRPr="006C021B">
        <w:rPr>
          <w:rFonts w:ascii="Cambria" w:hAnsi="Cambria" w:cs="Arial"/>
          <w:sz w:val="22"/>
          <w:szCs w:val="22"/>
        </w:rPr>
        <w:t xml:space="preserve"> s</w:t>
      </w:r>
      <w:r w:rsidR="008749F9">
        <w:rPr>
          <w:rFonts w:ascii="Cambria" w:hAnsi="Cambria" w:cs="Arial"/>
          <w:sz w:val="22"/>
          <w:szCs w:val="22"/>
        </w:rPr>
        <w:t>o</w:t>
      </w:r>
      <w:r w:rsidRPr="006C021B">
        <w:rPr>
          <w:rFonts w:ascii="Cambria" w:hAnsi="Cambria" w:cs="Arial"/>
          <w:sz w:val="22"/>
          <w:szCs w:val="22"/>
        </w:rPr>
        <w:t xml:space="preserve"> </w:t>
      </w:r>
      <w:r w:rsidR="008749F9">
        <w:rPr>
          <w:rFonts w:ascii="Cambria" w:hAnsi="Cambria" w:cs="Arial"/>
          <w:sz w:val="22"/>
          <w:szCs w:val="22"/>
        </w:rPr>
        <w:t>za</w:t>
      </w:r>
      <w:r w:rsidRPr="006C021B">
        <w:rPr>
          <w:rFonts w:ascii="Cambria" w:hAnsi="Cambria" w:cs="Arial"/>
          <w:sz w:val="22"/>
          <w:szCs w:val="22"/>
        </w:rPr>
        <w:t>platením faktúry</w:t>
      </w:r>
      <w:r w:rsidR="008749F9">
        <w:rPr>
          <w:rFonts w:ascii="Cambria" w:hAnsi="Cambria" w:cs="Arial"/>
          <w:sz w:val="22"/>
          <w:szCs w:val="22"/>
        </w:rPr>
        <w:t xml:space="preserve"> vystavenej dodávateľom v súlade s touto zmluvou </w:t>
      </w:r>
      <w:r w:rsidRPr="006C021B">
        <w:rPr>
          <w:rFonts w:ascii="Cambria" w:hAnsi="Cambria" w:cs="Arial"/>
          <w:sz w:val="22"/>
          <w:szCs w:val="22"/>
        </w:rPr>
        <w:t xml:space="preserve">je </w:t>
      </w:r>
      <w:r w:rsidR="00412022">
        <w:rPr>
          <w:rFonts w:ascii="Cambria" w:hAnsi="Cambria" w:cs="Arial"/>
          <w:sz w:val="22"/>
          <w:szCs w:val="22"/>
        </w:rPr>
        <w:t>dodávateľ</w:t>
      </w:r>
      <w:r w:rsidRPr="006C021B">
        <w:rPr>
          <w:rFonts w:ascii="Cambria" w:hAnsi="Cambria" w:cs="Arial"/>
          <w:sz w:val="22"/>
          <w:szCs w:val="22"/>
        </w:rPr>
        <w:t xml:space="preserve"> oprávnený </w:t>
      </w:r>
      <w:r w:rsidR="00B7135C">
        <w:rPr>
          <w:rFonts w:ascii="Cambria" w:hAnsi="Cambria" w:cs="Arial"/>
          <w:sz w:val="22"/>
          <w:szCs w:val="22"/>
        </w:rPr>
        <w:t xml:space="preserve">uplatňovať si voči </w:t>
      </w:r>
      <w:r w:rsidR="00412022">
        <w:rPr>
          <w:rFonts w:ascii="Cambria" w:hAnsi="Cambria" w:cs="Arial"/>
          <w:sz w:val="22"/>
          <w:szCs w:val="22"/>
        </w:rPr>
        <w:t>objednávateľovi</w:t>
      </w:r>
      <w:r w:rsidR="006622B9" w:rsidRPr="006C021B">
        <w:rPr>
          <w:rFonts w:ascii="Cambria" w:hAnsi="Cambria" w:cs="Arial"/>
          <w:sz w:val="22"/>
          <w:szCs w:val="22"/>
        </w:rPr>
        <w:t xml:space="preserve"> </w:t>
      </w:r>
      <w:r w:rsidRPr="006C021B">
        <w:rPr>
          <w:rFonts w:ascii="Cambria" w:hAnsi="Cambria" w:cs="Arial"/>
          <w:sz w:val="22"/>
          <w:szCs w:val="22"/>
        </w:rPr>
        <w:t>úrok z omeškania vo výške v súlade s § 369 ods. 2 Obchodného zákonníka</w:t>
      </w:r>
      <w:r w:rsidR="00B7135C">
        <w:rPr>
          <w:rFonts w:ascii="Cambria" w:hAnsi="Cambria" w:cs="Arial"/>
          <w:sz w:val="22"/>
          <w:szCs w:val="22"/>
        </w:rPr>
        <w:t xml:space="preserve"> </w:t>
      </w:r>
      <w:r w:rsidR="00B7135C" w:rsidRPr="00B76785">
        <w:rPr>
          <w:rFonts w:ascii="Cambria" w:hAnsi="Cambria" w:cs="ArialNarrow"/>
          <w:sz w:val="22"/>
          <w:szCs w:val="22"/>
        </w:rPr>
        <w:t>vo výške určenej nariadením vlády SR č. 21/2013 Z. z., ktorým sa vykonávajú niektoré ustanovenia Obchodného zákonníka</w:t>
      </w:r>
      <w:r w:rsidR="00B7135C">
        <w:rPr>
          <w:rFonts w:ascii="Cambria" w:hAnsi="Cambria" w:cs="ArialNarrow"/>
          <w:sz w:val="22"/>
          <w:szCs w:val="22"/>
        </w:rPr>
        <w:t>, a to</w:t>
      </w:r>
      <w:r w:rsidR="00B7135C" w:rsidRPr="00B76785">
        <w:rPr>
          <w:rFonts w:ascii="Cambria" w:hAnsi="Cambria" w:cs="ArialNarrow"/>
          <w:sz w:val="22"/>
          <w:szCs w:val="22"/>
        </w:rPr>
        <w:t xml:space="preserve"> zo sumy, s ktorej zaplatením je objednávateľ v omeškaní</w:t>
      </w:r>
      <w:r w:rsidRPr="006C021B">
        <w:rPr>
          <w:rFonts w:ascii="Cambria" w:hAnsi="Cambria" w:cs="Arial"/>
          <w:sz w:val="22"/>
          <w:szCs w:val="22"/>
        </w:rPr>
        <w:t>.</w:t>
      </w:r>
    </w:p>
    <w:p w14:paraId="01AFE7A0" w14:textId="77777777" w:rsidR="00B7135C" w:rsidRPr="00B7135C" w:rsidRDefault="00B7135C" w:rsidP="00590194">
      <w:pPr>
        <w:pStyle w:val="Zmluva"/>
        <w:numPr>
          <w:ilvl w:val="0"/>
          <w:numId w:val="4"/>
        </w:numPr>
        <w:tabs>
          <w:tab w:val="clear" w:pos="720"/>
        </w:tabs>
        <w:spacing w:before="0"/>
        <w:ind w:left="567" w:hanging="567"/>
        <w:jc w:val="both"/>
        <w:rPr>
          <w:rFonts w:ascii="Cambria" w:hAnsi="Cambria" w:cs="Arial"/>
          <w:sz w:val="22"/>
          <w:szCs w:val="22"/>
        </w:rPr>
      </w:pPr>
      <w:r w:rsidRPr="00B7135C">
        <w:rPr>
          <w:rFonts w:ascii="Cambria" w:hAnsi="Cambria" w:cs="Arial"/>
          <w:sz w:val="22"/>
          <w:szCs w:val="22"/>
        </w:rPr>
        <w:t>Zmluvná strana, ktorej vznikol nárok na zmluvnú pokutu podľa tejto zmluvy je popri nároku na zmluvnú pokutu oprávnená požadovať aj náhradu škody spôsobenej porušením povinnosti na ktorú sa podľa tejto zmluvy vzťahuje zmluvná pokuta, a to aj vo výške presahujúcej výšku dojednanej zmluvnej pokuty. Zmluvná pokuta sa teda nezapočíta do výšky náhrady škody, ktorá zmluvnej strane vznikne porušením zmluvných povinností druhej zmluvnej strany zabezpečených zmluvnou pokutou podľa tejto zmluvy.</w:t>
      </w:r>
    </w:p>
    <w:p w14:paraId="422FE03B" w14:textId="1576BD92" w:rsidR="004A4CCC" w:rsidRPr="006C021B" w:rsidRDefault="00B7135C" w:rsidP="00590194">
      <w:pPr>
        <w:pStyle w:val="Zmluva"/>
        <w:numPr>
          <w:ilvl w:val="0"/>
          <w:numId w:val="4"/>
        </w:numPr>
        <w:tabs>
          <w:tab w:val="clear" w:pos="720"/>
          <w:tab w:val="num" w:pos="567"/>
        </w:tabs>
        <w:spacing w:before="0"/>
        <w:ind w:left="567" w:hanging="567"/>
        <w:jc w:val="both"/>
        <w:rPr>
          <w:rFonts w:ascii="Cambria" w:hAnsi="Cambria" w:cs="Arial"/>
          <w:sz w:val="22"/>
          <w:szCs w:val="22"/>
        </w:rPr>
      </w:pPr>
      <w:r w:rsidRPr="00B7135C">
        <w:rPr>
          <w:rFonts w:ascii="Cambria" w:hAnsi="Cambria" w:cs="Arial"/>
          <w:sz w:val="22"/>
          <w:szCs w:val="22"/>
        </w:rPr>
        <w:t xml:space="preserve">Zmluvné pokuty, alebo úrok z omeškania podľa tejto zmluvy sa fakturujú zmluvnými stranami priebežne a sú splatné do </w:t>
      </w:r>
      <w:r w:rsidR="00D93086">
        <w:rPr>
          <w:rFonts w:ascii="Cambria" w:hAnsi="Cambria" w:cs="Arial"/>
          <w:sz w:val="22"/>
          <w:szCs w:val="22"/>
        </w:rPr>
        <w:t>30</w:t>
      </w:r>
      <w:r w:rsidRPr="00B7135C">
        <w:rPr>
          <w:rFonts w:ascii="Cambria" w:hAnsi="Cambria" w:cs="Arial"/>
          <w:sz w:val="22"/>
          <w:szCs w:val="22"/>
        </w:rPr>
        <w:t xml:space="preserve"> kalendárnych dní odo dňa doručenia faktúry druhej zmluvnej strane.</w:t>
      </w:r>
    </w:p>
    <w:p w14:paraId="41BA1505" w14:textId="77777777" w:rsidR="002D4F2A" w:rsidRDefault="002D4F2A" w:rsidP="003C28F5">
      <w:pPr>
        <w:pStyle w:val="Zmluva"/>
        <w:numPr>
          <w:ilvl w:val="0"/>
          <w:numId w:val="0"/>
        </w:numPr>
        <w:spacing w:before="0"/>
        <w:jc w:val="both"/>
        <w:rPr>
          <w:rFonts w:ascii="Cambria" w:hAnsi="Cambria" w:cs="Arial"/>
          <w:sz w:val="22"/>
          <w:szCs w:val="22"/>
        </w:rPr>
      </w:pPr>
    </w:p>
    <w:p w14:paraId="76FAA58B" w14:textId="3F33995F" w:rsidR="007F7DCB" w:rsidRPr="006C021B" w:rsidRDefault="007F7DCB" w:rsidP="007F7DCB">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 xml:space="preserve">Článok </w:t>
      </w:r>
      <w:r w:rsidR="001E4ACB">
        <w:rPr>
          <w:rFonts w:ascii="Cambria" w:hAnsi="Cambria"/>
          <w:sz w:val="22"/>
          <w:szCs w:val="22"/>
          <w:lang w:val="sk-SK" w:eastAsia="en-US"/>
        </w:rPr>
        <w:t>I</w:t>
      </w:r>
      <w:r w:rsidRPr="006C021B">
        <w:rPr>
          <w:rFonts w:ascii="Cambria" w:hAnsi="Cambria"/>
          <w:sz w:val="22"/>
          <w:szCs w:val="22"/>
          <w:lang w:val="sk-SK" w:eastAsia="en-US"/>
        </w:rPr>
        <w:t>X</w:t>
      </w:r>
    </w:p>
    <w:p w14:paraId="789AD8DC" w14:textId="08ADB13F" w:rsidR="007F7DCB" w:rsidRDefault="007F7DCB" w:rsidP="007F7DCB">
      <w:pPr>
        <w:pStyle w:val="Zmluva"/>
        <w:numPr>
          <w:ilvl w:val="0"/>
          <w:numId w:val="0"/>
        </w:numPr>
        <w:spacing w:before="0"/>
        <w:jc w:val="center"/>
        <w:rPr>
          <w:rFonts w:ascii="Cambria" w:hAnsi="Cambria"/>
          <w:b/>
          <w:bCs/>
          <w:sz w:val="22"/>
          <w:szCs w:val="22"/>
          <w:lang w:eastAsia="en-US"/>
        </w:rPr>
      </w:pPr>
      <w:r>
        <w:rPr>
          <w:rFonts w:ascii="Cambria" w:hAnsi="Cambria"/>
          <w:b/>
          <w:bCs/>
          <w:sz w:val="22"/>
          <w:szCs w:val="22"/>
          <w:lang w:eastAsia="en-US"/>
        </w:rPr>
        <w:t>Zodpovednosť za škodu a náhrada škody</w:t>
      </w:r>
    </w:p>
    <w:p w14:paraId="74A14BAE" w14:textId="77777777" w:rsidR="007F7DCB" w:rsidRDefault="007F7DCB" w:rsidP="007F7DCB">
      <w:pPr>
        <w:pStyle w:val="Zmluva"/>
        <w:numPr>
          <w:ilvl w:val="0"/>
          <w:numId w:val="0"/>
        </w:numPr>
        <w:spacing w:before="0"/>
        <w:jc w:val="center"/>
        <w:rPr>
          <w:rFonts w:ascii="Cambria" w:hAnsi="Cambria"/>
          <w:b/>
          <w:bCs/>
          <w:sz w:val="22"/>
          <w:szCs w:val="22"/>
          <w:lang w:eastAsia="en-US"/>
        </w:rPr>
      </w:pPr>
    </w:p>
    <w:p w14:paraId="0C3F4505" w14:textId="18533D85" w:rsidR="007F7DCB" w:rsidRPr="00835431" w:rsidRDefault="007F7DCB" w:rsidP="00590194">
      <w:pPr>
        <w:pStyle w:val="Tabletext"/>
        <w:numPr>
          <w:ilvl w:val="0"/>
          <w:numId w:val="24"/>
        </w:numPr>
        <w:ind w:left="567" w:hanging="567"/>
        <w:jc w:val="both"/>
        <w:rPr>
          <w:rFonts w:ascii="Cambria" w:hAnsi="Cambria" w:cs="Arial"/>
          <w:lang w:eastAsia="ar-SA"/>
        </w:rPr>
      </w:pPr>
      <w:r w:rsidRPr="00835431">
        <w:rPr>
          <w:rFonts w:ascii="Cambria" w:hAnsi="Cambria" w:cs="Arial"/>
          <w:noProof w:val="0"/>
          <w:sz w:val="22"/>
          <w:szCs w:val="22"/>
          <w:lang w:val="sk-SK" w:eastAsia="ar-SA"/>
        </w:rPr>
        <w:t>Každá zo zmluvných strán nesie zodpovednosť za spôsobenú škodu porušením všeobecne platných a účinných právnych predpisov Slovenskej republiky a tejto zmluvy.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72477D65" w14:textId="63B82A53" w:rsidR="007F7DCB" w:rsidRDefault="00A37C25" w:rsidP="00590194">
      <w:pPr>
        <w:pStyle w:val="Tabletext"/>
        <w:numPr>
          <w:ilvl w:val="0"/>
          <w:numId w:val="24"/>
        </w:numPr>
        <w:ind w:left="567" w:hanging="567"/>
        <w:jc w:val="both"/>
        <w:rPr>
          <w:rFonts w:ascii="Cambria" w:hAnsi="Cambria" w:cs="Arial"/>
          <w:noProof w:val="0"/>
          <w:sz w:val="22"/>
          <w:szCs w:val="22"/>
          <w:lang w:val="sk-SK" w:eastAsia="ar-SA"/>
        </w:rPr>
      </w:pPr>
      <w:r>
        <w:rPr>
          <w:rFonts w:ascii="Cambria" w:hAnsi="Cambria" w:cs="Arial"/>
          <w:noProof w:val="0"/>
          <w:sz w:val="22"/>
          <w:szCs w:val="22"/>
          <w:lang w:val="sk-SK" w:eastAsia="ar-SA"/>
        </w:rPr>
        <w:t xml:space="preserve">Dodávateľ </w:t>
      </w:r>
      <w:r w:rsidR="007F7DCB" w:rsidRPr="00835431">
        <w:rPr>
          <w:rFonts w:ascii="Cambria" w:hAnsi="Cambria" w:cs="Arial"/>
          <w:noProof w:val="0"/>
          <w:sz w:val="22"/>
          <w:szCs w:val="22"/>
          <w:lang w:val="sk-SK" w:eastAsia="ar-SA"/>
        </w:rPr>
        <w:t xml:space="preserve">zodpovedá </w:t>
      </w:r>
      <w:r>
        <w:rPr>
          <w:rFonts w:ascii="Cambria" w:hAnsi="Cambria" w:cs="Arial"/>
          <w:noProof w:val="0"/>
          <w:sz w:val="22"/>
          <w:szCs w:val="22"/>
          <w:lang w:val="sk-SK" w:eastAsia="ar-SA"/>
        </w:rPr>
        <w:t xml:space="preserve">objednávateľovi </w:t>
      </w:r>
      <w:r w:rsidR="007F7DCB" w:rsidRPr="00835431">
        <w:rPr>
          <w:rFonts w:ascii="Cambria" w:hAnsi="Cambria" w:cs="Arial"/>
          <w:noProof w:val="0"/>
          <w:sz w:val="22"/>
          <w:szCs w:val="22"/>
          <w:lang w:val="sk-SK" w:eastAsia="ar-SA"/>
        </w:rPr>
        <w:t xml:space="preserve">za </w:t>
      </w:r>
      <w:r>
        <w:rPr>
          <w:rFonts w:ascii="Cambria" w:hAnsi="Cambria" w:cs="Arial"/>
          <w:noProof w:val="0"/>
          <w:sz w:val="22"/>
          <w:szCs w:val="22"/>
          <w:lang w:val="sk-SK" w:eastAsia="ar-SA"/>
        </w:rPr>
        <w:t>všetky škody spôsobené objednávateľovi pri plnení tejto zmluvy v dôsledku porušenia</w:t>
      </w:r>
      <w:r w:rsidR="00547ECD">
        <w:rPr>
          <w:rFonts w:ascii="Cambria" w:hAnsi="Cambria" w:cs="Arial"/>
          <w:noProof w:val="0"/>
          <w:sz w:val="22"/>
          <w:szCs w:val="22"/>
          <w:lang w:val="sk-SK" w:eastAsia="ar-SA"/>
        </w:rPr>
        <w:t xml:space="preserve"> povinností dodávateľa podľa tejto zmluvy</w:t>
      </w:r>
      <w:r w:rsidR="007F7DCB" w:rsidRPr="00835431">
        <w:rPr>
          <w:rFonts w:ascii="Cambria" w:hAnsi="Cambria" w:cs="Arial"/>
          <w:noProof w:val="0"/>
          <w:sz w:val="22"/>
          <w:szCs w:val="22"/>
          <w:lang w:val="sk-SK" w:eastAsia="ar-SA"/>
        </w:rPr>
        <w:t>.</w:t>
      </w:r>
      <w:r w:rsidR="005E145A">
        <w:rPr>
          <w:rFonts w:ascii="Cambria" w:hAnsi="Cambria" w:cs="Arial"/>
          <w:noProof w:val="0"/>
          <w:sz w:val="22"/>
          <w:szCs w:val="22"/>
          <w:lang w:val="sk-SK" w:eastAsia="ar-SA"/>
        </w:rPr>
        <w:t xml:space="preserve"> Zodpovednosť za škodu sa bude riadiť ustanoveniami § 373 a </w:t>
      </w:r>
      <w:proofErr w:type="spellStart"/>
      <w:r w:rsidR="005E145A">
        <w:rPr>
          <w:rFonts w:ascii="Cambria" w:hAnsi="Cambria" w:cs="Arial"/>
          <w:noProof w:val="0"/>
          <w:sz w:val="22"/>
          <w:szCs w:val="22"/>
          <w:lang w:val="sk-SK" w:eastAsia="ar-SA"/>
        </w:rPr>
        <w:t>nasl</w:t>
      </w:r>
      <w:proofErr w:type="spellEnd"/>
      <w:r w:rsidR="005E145A">
        <w:rPr>
          <w:rFonts w:ascii="Cambria" w:hAnsi="Cambria" w:cs="Arial"/>
          <w:noProof w:val="0"/>
          <w:sz w:val="22"/>
          <w:szCs w:val="22"/>
          <w:lang w:val="sk-SK" w:eastAsia="ar-SA"/>
        </w:rPr>
        <w:t>. Obchodného zákonníka.</w:t>
      </w:r>
    </w:p>
    <w:p w14:paraId="035B4E9F" w14:textId="34729F2B" w:rsidR="005E145A" w:rsidRPr="00835431" w:rsidRDefault="005E145A" w:rsidP="00590194">
      <w:pPr>
        <w:pStyle w:val="Tabletext"/>
        <w:numPr>
          <w:ilvl w:val="0"/>
          <w:numId w:val="24"/>
        </w:numPr>
        <w:ind w:left="567" w:hanging="567"/>
        <w:jc w:val="both"/>
        <w:rPr>
          <w:rFonts w:ascii="Cambria" w:hAnsi="Cambria" w:cs="Arial"/>
          <w:lang w:eastAsia="ar-SA"/>
        </w:rPr>
      </w:pPr>
      <w:r>
        <w:rPr>
          <w:rFonts w:ascii="Cambria" w:hAnsi="Cambria" w:cs="Arial"/>
          <w:noProof w:val="0"/>
          <w:sz w:val="22"/>
          <w:szCs w:val="22"/>
          <w:lang w:val="sk-SK" w:eastAsia="ar-SA"/>
        </w:rPr>
        <w:t xml:space="preserve">Dodávateľ </w:t>
      </w:r>
      <w:r w:rsidRPr="005E145A">
        <w:rPr>
          <w:rFonts w:ascii="Cambria" w:hAnsi="Cambria" w:cs="Arial"/>
          <w:noProof w:val="0"/>
          <w:sz w:val="22"/>
          <w:szCs w:val="22"/>
          <w:lang w:val="sk-SK" w:eastAsia="ar-SA"/>
        </w:rPr>
        <w:t xml:space="preserve">zodpovedá </w:t>
      </w:r>
      <w:r>
        <w:rPr>
          <w:rFonts w:ascii="Cambria" w:hAnsi="Cambria" w:cs="Arial"/>
          <w:noProof w:val="0"/>
          <w:sz w:val="22"/>
          <w:szCs w:val="22"/>
          <w:lang w:val="sk-SK" w:eastAsia="ar-SA"/>
        </w:rPr>
        <w:t xml:space="preserve">podľa tejto zmluvy </w:t>
      </w:r>
      <w:r w:rsidRPr="005E145A">
        <w:rPr>
          <w:rFonts w:ascii="Cambria" w:hAnsi="Cambria" w:cs="Arial"/>
          <w:noProof w:val="0"/>
          <w:sz w:val="22"/>
          <w:szCs w:val="22"/>
          <w:lang w:val="sk-SK" w:eastAsia="ar-SA"/>
        </w:rPr>
        <w:t xml:space="preserve">aj za škodu spôsobenú </w:t>
      </w:r>
      <w:r>
        <w:rPr>
          <w:rFonts w:ascii="Cambria" w:hAnsi="Cambria" w:cs="Arial"/>
          <w:noProof w:val="0"/>
          <w:sz w:val="22"/>
          <w:szCs w:val="22"/>
          <w:lang w:val="sk-SK" w:eastAsia="ar-SA"/>
        </w:rPr>
        <w:t>o</w:t>
      </w:r>
      <w:r w:rsidRPr="005E145A">
        <w:rPr>
          <w:rFonts w:ascii="Cambria" w:hAnsi="Cambria" w:cs="Arial"/>
          <w:noProof w:val="0"/>
          <w:sz w:val="22"/>
          <w:szCs w:val="22"/>
          <w:lang w:val="sk-SK" w:eastAsia="ar-SA"/>
        </w:rPr>
        <w:t>bjednávateľovi jeho zamestnancami a/alebo subdodávateľmi.</w:t>
      </w:r>
    </w:p>
    <w:p w14:paraId="3BA28ED1" w14:textId="12BCEF44" w:rsidR="007F7DCB" w:rsidRPr="00835431" w:rsidRDefault="00A92150" w:rsidP="00590194">
      <w:pPr>
        <w:pStyle w:val="Tabletext"/>
        <w:numPr>
          <w:ilvl w:val="0"/>
          <w:numId w:val="24"/>
        </w:numPr>
        <w:ind w:left="567" w:hanging="567"/>
        <w:jc w:val="both"/>
        <w:rPr>
          <w:rFonts w:ascii="Cambria" w:hAnsi="Cambria" w:cs="Arial"/>
          <w:lang w:eastAsia="ar-SA"/>
        </w:rPr>
      </w:pPr>
      <w:r>
        <w:rPr>
          <w:rFonts w:ascii="Cambria" w:hAnsi="Cambria" w:cs="Arial"/>
          <w:noProof w:val="0"/>
          <w:sz w:val="22"/>
          <w:szCs w:val="22"/>
          <w:lang w:val="sk-SK" w:eastAsia="ar-SA"/>
        </w:rPr>
        <w:t xml:space="preserve">Dodávateľ </w:t>
      </w:r>
      <w:r w:rsidR="007F7DCB" w:rsidRPr="00835431">
        <w:rPr>
          <w:rFonts w:ascii="Cambria" w:hAnsi="Cambria" w:cs="Arial"/>
          <w:noProof w:val="0"/>
          <w:sz w:val="22"/>
          <w:szCs w:val="22"/>
          <w:lang w:val="sk-SK" w:eastAsia="ar-SA"/>
        </w:rPr>
        <w:t xml:space="preserve">zodpovedá za škodu spôsobenú vadou </w:t>
      </w:r>
      <w:r w:rsidR="005E145A">
        <w:rPr>
          <w:rFonts w:ascii="Cambria" w:hAnsi="Cambria" w:cs="Arial"/>
          <w:noProof w:val="0"/>
          <w:sz w:val="22"/>
          <w:szCs w:val="22"/>
          <w:lang w:val="sk-SK" w:eastAsia="ar-SA"/>
        </w:rPr>
        <w:t>predmetu plnenia</w:t>
      </w:r>
      <w:r w:rsidR="007F7DCB" w:rsidRPr="00835431">
        <w:rPr>
          <w:rFonts w:ascii="Cambria" w:hAnsi="Cambria" w:cs="Arial"/>
          <w:noProof w:val="0"/>
          <w:sz w:val="22"/>
          <w:szCs w:val="22"/>
          <w:lang w:val="sk-SK" w:eastAsia="ar-SA"/>
        </w:rPr>
        <w:t xml:space="preserve">, ktorá vznikne objednávateľovi aj po </w:t>
      </w:r>
      <w:r w:rsidR="005E145A">
        <w:rPr>
          <w:rFonts w:ascii="Cambria" w:hAnsi="Cambria" w:cs="Arial"/>
          <w:noProof w:val="0"/>
          <w:sz w:val="22"/>
          <w:szCs w:val="22"/>
          <w:lang w:val="sk-SK" w:eastAsia="ar-SA"/>
        </w:rPr>
        <w:t xml:space="preserve">dodaní predmetu plnenia </w:t>
      </w:r>
      <w:r w:rsidR="007F7DCB" w:rsidRPr="00835431">
        <w:rPr>
          <w:rFonts w:ascii="Cambria" w:hAnsi="Cambria" w:cs="Arial"/>
          <w:noProof w:val="0"/>
          <w:sz w:val="22"/>
          <w:szCs w:val="22"/>
          <w:lang w:val="sk-SK" w:eastAsia="ar-SA"/>
        </w:rPr>
        <w:t xml:space="preserve">počas plynutia záručnej doby podľa článku </w:t>
      </w:r>
      <w:r w:rsidR="005E145A">
        <w:rPr>
          <w:rFonts w:ascii="Cambria" w:hAnsi="Cambria" w:cs="Arial"/>
          <w:noProof w:val="0"/>
          <w:sz w:val="22"/>
          <w:szCs w:val="22"/>
          <w:lang w:val="sk-SK" w:eastAsia="ar-SA"/>
        </w:rPr>
        <w:t>V</w:t>
      </w:r>
      <w:r w:rsidR="001A7165">
        <w:rPr>
          <w:rFonts w:ascii="Cambria" w:hAnsi="Cambria" w:cs="Arial"/>
          <w:noProof w:val="0"/>
          <w:sz w:val="22"/>
          <w:szCs w:val="22"/>
          <w:lang w:val="sk-SK" w:eastAsia="ar-SA"/>
        </w:rPr>
        <w:t>I</w:t>
      </w:r>
      <w:r w:rsidR="007F7DCB" w:rsidRPr="00835431">
        <w:rPr>
          <w:rFonts w:ascii="Cambria" w:hAnsi="Cambria" w:cs="Arial"/>
          <w:noProof w:val="0"/>
          <w:sz w:val="22"/>
          <w:szCs w:val="22"/>
          <w:lang w:val="sk-SK" w:eastAsia="ar-SA"/>
        </w:rPr>
        <w:t xml:space="preserve"> </w:t>
      </w:r>
      <w:r w:rsidR="005E145A">
        <w:rPr>
          <w:rFonts w:ascii="Cambria" w:hAnsi="Cambria" w:cs="Arial"/>
          <w:noProof w:val="0"/>
          <w:sz w:val="22"/>
          <w:szCs w:val="22"/>
          <w:lang w:val="sk-SK" w:eastAsia="ar-SA"/>
        </w:rPr>
        <w:t xml:space="preserve">bodu </w:t>
      </w:r>
      <w:r w:rsidR="001A7165">
        <w:rPr>
          <w:rFonts w:ascii="Cambria" w:hAnsi="Cambria" w:cs="Arial"/>
          <w:noProof w:val="0"/>
          <w:sz w:val="22"/>
          <w:szCs w:val="22"/>
          <w:lang w:val="sk-SK" w:eastAsia="ar-SA"/>
        </w:rPr>
        <w:t>3</w:t>
      </w:r>
      <w:r w:rsidR="005E145A">
        <w:rPr>
          <w:rFonts w:ascii="Cambria" w:hAnsi="Cambria" w:cs="Arial"/>
          <w:noProof w:val="0"/>
          <w:sz w:val="22"/>
          <w:szCs w:val="22"/>
          <w:lang w:val="sk-SK" w:eastAsia="ar-SA"/>
        </w:rPr>
        <w:t xml:space="preserve"> tejto </w:t>
      </w:r>
      <w:r w:rsidR="007F7DCB" w:rsidRPr="00835431">
        <w:rPr>
          <w:rFonts w:ascii="Cambria" w:hAnsi="Cambria" w:cs="Arial"/>
          <w:noProof w:val="0"/>
          <w:sz w:val="22"/>
          <w:szCs w:val="22"/>
          <w:lang w:val="sk-SK" w:eastAsia="ar-SA"/>
        </w:rPr>
        <w:t>zmluvy.</w:t>
      </w:r>
    </w:p>
    <w:p w14:paraId="775B7C0F" w14:textId="77777777" w:rsidR="007F7DCB" w:rsidRPr="006C021B" w:rsidRDefault="007F7DCB" w:rsidP="003C28F5">
      <w:pPr>
        <w:pStyle w:val="Zmluva"/>
        <w:numPr>
          <w:ilvl w:val="0"/>
          <w:numId w:val="0"/>
        </w:numPr>
        <w:spacing w:before="0"/>
        <w:jc w:val="both"/>
        <w:rPr>
          <w:rFonts w:ascii="Cambria" w:hAnsi="Cambria" w:cs="Arial"/>
          <w:sz w:val="22"/>
          <w:szCs w:val="22"/>
        </w:rPr>
      </w:pPr>
    </w:p>
    <w:p w14:paraId="55BA7BA8" w14:textId="77777777"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X</w:t>
      </w:r>
    </w:p>
    <w:p w14:paraId="6E26B5B8" w14:textId="77777777" w:rsidR="00896E11" w:rsidRDefault="00896E11" w:rsidP="003C5768">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Vyššia moc</w:t>
      </w:r>
    </w:p>
    <w:p w14:paraId="5E163DF1" w14:textId="77777777" w:rsidR="00B6751D" w:rsidRPr="003C5768" w:rsidRDefault="00B6751D" w:rsidP="003C5768">
      <w:pPr>
        <w:rPr>
          <w:lang w:eastAsia="en-US"/>
        </w:rPr>
      </w:pPr>
    </w:p>
    <w:p w14:paraId="5C6145DE" w14:textId="0C4D2046" w:rsidR="00AA5580" w:rsidRPr="00835431" w:rsidRDefault="00AA5580" w:rsidP="00590194">
      <w:pPr>
        <w:pStyle w:val="Tabletext"/>
        <w:numPr>
          <w:ilvl w:val="0"/>
          <w:numId w:val="21"/>
        </w:numPr>
        <w:ind w:left="567" w:hanging="567"/>
        <w:jc w:val="both"/>
        <w:rPr>
          <w:rFonts w:ascii="Cambria" w:hAnsi="Cambria" w:cs="Arial"/>
          <w:lang w:eastAsia="ar-SA"/>
        </w:rPr>
      </w:pPr>
      <w:bookmarkStart w:id="4" w:name="_Ref176957109"/>
      <w:r w:rsidRPr="00835431">
        <w:rPr>
          <w:rFonts w:ascii="Cambria" w:hAnsi="Cambria" w:cs="Arial"/>
          <w:noProof w:val="0"/>
          <w:sz w:val="22"/>
          <w:szCs w:val="22"/>
          <w:lang w:val="sk-SK" w:eastAsia="ar-SA"/>
        </w:rPr>
        <w:t xml:space="preserve">Ak sa Zmluvné strany nedohodnú inak, dohodnuté zmluvné termíny sa predlžujú o trvanie prekážok podľa § 374 ods. 1 </w:t>
      </w:r>
      <w:r w:rsidR="00177F0C">
        <w:rPr>
          <w:rFonts w:ascii="Cambria" w:hAnsi="Cambria" w:cs="Arial"/>
          <w:noProof w:val="0"/>
          <w:sz w:val="22"/>
          <w:szCs w:val="22"/>
          <w:lang w:val="sk-SK" w:eastAsia="ar-SA"/>
        </w:rPr>
        <w:t>o</w:t>
      </w:r>
      <w:r w:rsidRPr="00835431">
        <w:rPr>
          <w:rFonts w:ascii="Cambria" w:hAnsi="Cambria" w:cs="Arial"/>
          <w:noProof w:val="0"/>
          <w:sz w:val="22"/>
          <w:szCs w:val="22"/>
          <w:lang w:val="sk-SK" w:eastAsia="ar-SA"/>
        </w:rPr>
        <w:t>bchodného zákonníka.</w:t>
      </w:r>
      <w:bookmarkEnd w:id="4"/>
    </w:p>
    <w:p w14:paraId="1AC22ED1" w14:textId="1E881066" w:rsidR="00AA5580" w:rsidRPr="00835431" w:rsidRDefault="00AA5580" w:rsidP="00590194">
      <w:pPr>
        <w:pStyle w:val="Tabletext"/>
        <w:numPr>
          <w:ilvl w:val="0"/>
          <w:numId w:val="21"/>
        </w:numPr>
        <w:ind w:left="567" w:hanging="567"/>
        <w:jc w:val="both"/>
        <w:rPr>
          <w:rFonts w:ascii="Cambria" w:hAnsi="Cambria" w:cs="Arial"/>
          <w:lang w:eastAsia="ar-SA"/>
        </w:rPr>
      </w:pPr>
      <w:bookmarkStart w:id="5" w:name="_Ref176957152"/>
      <w:r w:rsidRPr="00835431">
        <w:rPr>
          <w:rFonts w:ascii="Cambria" w:hAnsi="Cambria" w:cs="Arial"/>
          <w:noProof w:val="0"/>
          <w:sz w:val="22"/>
          <w:szCs w:val="22"/>
          <w:lang w:val="sk-SK" w:eastAsia="ar-SA"/>
        </w:rPr>
        <w:t xml:space="preserve">V prípade vzniku prekážok podľa bodu </w:t>
      </w:r>
      <w:r w:rsidR="00177F0C">
        <w:rPr>
          <w:rFonts w:ascii="Cambria" w:hAnsi="Cambria" w:cs="Arial"/>
          <w:noProof w:val="0"/>
          <w:sz w:val="22"/>
          <w:szCs w:val="22"/>
          <w:lang w:val="sk-SK" w:eastAsia="ar-SA"/>
        </w:rPr>
        <w:t>1</w:t>
      </w:r>
      <w:r w:rsidRPr="00835431">
        <w:rPr>
          <w:rFonts w:ascii="Cambria" w:hAnsi="Cambria" w:cs="Arial"/>
          <w:noProof w:val="0"/>
          <w:sz w:val="22"/>
          <w:szCs w:val="22"/>
          <w:lang w:val="sk-SK" w:eastAsia="ar-SA"/>
        </w:rPr>
        <w:t xml:space="preserve"> tohto článku </w:t>
      </w:r>
      <w:r w:rsidR="00177F0C">
        <w:rPr>
          <w:rFonts w:ascii="Cambria" w:hAnsi="Cambria" w:cs="Arial"/>
          <w:noProof w:val="0"/>
          <w:sz w:val="22"/>
          <w:szCs w:val="22"/>
          <w:lang w:val="sk-SK" w:eastAsia="ar-SA"/>
        </w:rPr>
        <w:t>z</w:t>
      </w:r>
      <w:r w:rsidRPr="00835431">
        <w:rPr>
          <w:rFonts w:ascii="Cambria" w:hAnsi="Cambria" w:cs="Arial"/>
          <w:noProof w:val="0"/>
          <w:sz w:val="22"/>
          <w:szCs w:val="22"/>
          <w:lang w:val="sk-SK" w:eastAsia="ar-SA"/>
        </w:rPr>
        <w:t xml:space="preserve">mluvy musí </w:t>
      </w:r>
      <w:r w:rsidR="00177F0C">
        <w:rPr>
          <w:rFonts w:ascii="Cambria" w:hAnsi="Cambria" w:cs="Arial"/>
          <w:noProof w:val="0"/>
          <w:sz w:val="22"/>
          <w:szCs w:val="22"/>
          <w:lang w:val="sk-SK" w:eastAsia="ar-SA"/>
        </w:rPr>
        <w:t>z</w:t>
      </w:r>
      <w:r w:rsidRPr="00835431">
        <w:rPr>
          <w:rFonts w:ascii="Cambria" w:hAnsi="Cambria" w:cs="Arial"/>
          <w:noProof w:val="0"/>
          <w:sz w:val="22"/>
          <w:szCs w:val="22"/>
          <w:lang w:val="sk-SK" w:eastAsia="ar-SA"/>
        </w:rPr>
        <w:t xml:space="preserve">mluvná strana, ktorej takéto prekážky vznikli bezodkladne po ich vzniku písomne oznámiť druhej </w:t>
      </w:r>
      <w:r w:rsidR="00177F0C">
        <w:rPr>
          <w:rFonts w:ascii="Cambria" w:hAnsi="Cambria" w:cs="Arial"/>
          <w:noProof w:val="0"/>
          <w:sz w:val="22"/>
          <w:szCs w:val="22"/>
          <w:lang w:val="sk-SK" w:eastAsia="ar-SA"/>
        </w:rPr>
        <w:t>z</w:t>
      </w:r>
      <w:r w:rsidRPr="00835431">
        <w:rPr>
          <w:rFonts w:ascii="Cambria" w:hAnsi="Cambria" w:cs="Arial"/>
          <w:noProof w:val="0"/>
          <w:sz w:val="22"/>
          <w:szCs w:val="22"/>
          <w:lang w:val="sk-SK" w:eastAsia="ar-SA"/>
        </w:rPr>
        <w:t xml:space="preserve">mluvnej strane ich vznik a charakteristiku, rozsah a predpokladaný čas ich trvania, pričom je povinná druhej </w:t>
      </w:r>
      <w:r w:rsidR="00177F0C">
        <w:rPr>
          <w:rFonts w:ascii="Cambria" w:hAnsi="Cambria" w:cs="Arial"/>
          <w:noProof w:val="0"/>
          <w:sz w:val="22"/>
          <w:szCs w:val="22"/>
          <w:lang w:val="sk-SK" w:eastAsia="ar-SA"/>
        </w:rPr>
        <w:t>z</w:t>
      </w:r>
      <w:r w:rsidRPr="00835431">
        <w:rPr>
          <w:rFonts w:ascii="Cambria" w:hAnsi="Cambria" w:cs="Arial"/>
          <w:noProof w:val="0"/>
          <w:sz w:val="22"/>
          <w:szCs w:val="22"/>
          <w:lang w:val="sk-SK" w:eastAsia="ar-SA"/>
        </w:rPr>
        <w:t xml:space="preserve">mluvnej strane dostatočne preukázať povahu týchto prekážok podľa § 374 ods. 1 </w:t>
      </w:r>
      <w:r w:rsidR="00177F0C">
        <w:rPr>
          <w:rFonts w:ascii="Cambria" w:hAnsi="Cambria" w:cs="Arial"/>
          <w:noProof w:val="0"/>
          <w:sz w:val="22"/>
          <w:szCs w:val="22"/>
          <w:lang w:val="sk-SK" w:eastAsia="ar-SA"/>
        </w:rPr>
        <w:t>o</w:t>
      </w:r>
      <w:r w:rsidRPr="00835431">
        <w:rPr>
          <w:rFonts w:ascii="Cambria" w:hAnsi="Cambria" w:cs="Arial"/>
          <w:noProof w:val="0"/>
          <w:sz w:val="22"/>
          <w:szCs w:val="22"/>
          <w:lang w:val="sk-SK" w:eastAsia="ar-SA"/>
        </w:rPr>
        <w:t>bchodného zákonníka a ich vplyv na plnenie jej zmluvných povinností.</w:t>
      </w:r>
      <w:bookmarkEnd w:id="5"/>
    </w:p>
    <w:p w14:paraId="708792A3" w14:textId="592C9FA7" w:rsidR="00510DFD" w:rsidRPr="006C021B" w:rsidRDefault="00AA5580" w:rsidP="00590194">
      <w:pPr>
        <w:pStyle w:val="Zmluva"/>
        <w:numPr>
          <w:ilvl w:val="0"/>
          <w:numId w:val="21"/>
        </w:numPr>
        <w:spacing w:before="0"/>
        <w:ind w:left="567" w:hanging="567"/>
        <w:jc w:val="both"/>
        <w:rPr>
          <w:rFonts w:ascii="Cambria" w:hAnsi="Cambria" w:cs="Arial"/>
          <w:sz w:val="22"/>
          <w:szCs w:val="22"/>
        </w:rPr>
      </w:pPr>
      <w:r w:rsidRPr="00835431">
        <w:rPr>
          <w:rFonts w:ascii="Cambria" w:hAnsi="Cambria" w:cs="Arial"/>
          <w:sz w:val="22"/>
          <w:szCs w:val="22"/>
        </w:rPr>
        <w:t>Ak z dôvodu trvania prekážok podľa bodu</w:t>
      </w:r>
      <w:r w:rsidR="00177F0C">
        <w:rPr>
          <w:rFonts w:ascii="Cambria" w:hAnsi="Cambria" w:cs="Arial"/>
          <w:sz w:val="22"/>
          <w:szCs w:val="22"/>
        </w:rPr>
        <w:t xml:space="preserve"> 1</w:t>
      </w:r>
      <w:r w:rsidRPr="00835431">
        <w:rPr>
          <w:rFonts w:ascii="Cambria" w:hAnsi="Cambria" w:cs="Arial"/>
          <w:sz w:val="22"/>
          <w:szCs w:val="22"/>
        </w:rPr>
        <w:t xml:space="preserve"> tohto článku </w:t>
      </w:r>
      <w:r w:rsidR="00177F0C">
        <w:rPr>
          <w:rFonts w:ascii="Cambria" w:hAnsi="Cambria" w:cs="Arial"/>
          <w:sz w:val="22"/>
          <w:szCs w:val="22"/>
        </w:rPr>
        <w:t>z</w:t>
      </w:r>
      <w:r w:rsidRPr="00835431">
        <w:rPr>
          <w:rFonts w:ascii="Cambria" w:hAnsi="Cambria" w:cs="Arial"/>
          <w:sz w:val="22"/>
          <w:szCs w:val="22"/>
        </w:rPr>
        <w:t xml:space="preserve">mluvy </w:t>
      </w:r>
      <w:r w:rsidR="00177F0C">
        <w:rPr>
          <w:rFonts w:ascii="Cambria" w:hAnsi="Cambria" w:cs="Arial"/>
          <w:sz w:val="22"/>
          <w:szCs w:val="22"/>
        </w:rPr>
        <w:t>z</w:t>
      </w:r>
      <w:r w:rsidRPr="00835431">
        <w:rPr>
          <w:rFonts w:ascii="Cambria" w:hAnsi="Cambria" w:cs="Arial"/>
          <w:sz w:val="22"/>
          <w:szCs w:val="22"/>
        </w:rPr>
        <w:t xml:space="preserve">mluvná strana, ktorej takéto prekážky vznikli nebude môcť plniť svoje povinnosti podľa tejto </w:t>
      </w:r>
      <w:r w:rsidR="00177F0C">
        <w:rPr>
          <w:rFonts w:ascii="Cambria" w:hAnsi="Cambria" w:cs="Arial"/>
          <w:sz w:val="22"/>
          <w:szCs w:val="22"/>
        </w:rPr>
        <w:t>z</w:t>
      </w:r>
      <w:r w:rsidRPr="00835431">
        <w:rPr>
          <w:rFonts w:ascii="Cambria" w:hAnsi="Cambria" w:cs="Arial"/>
          <w:sz w:val="22"/>
          <w:szCs w:val="22"/>
        </w:rPr>
        <w:t xml:space="preserve">mluvy aj po troch mesiacoch od ich vyskytnutia, </w:t>
      </w:r>
      <w:r w:rsidR="00177F0C">
        <w:rPr>
          <w:rFonts w:ascii="Cambria" w:hAnsi="Cambria" w:cs="Arial"/>
          <w:sz w:val="22"/>
          <w:szCs w:val="22"/>
        </w:rPr>
        <w:t>z</w:t>
      </w:r>
      <w:r w:rsidRPr="00835431">
        <w:rPr>
          <w:rFonts w:ascii="Cambria" w:hAnsi="Cambria" w:cs="Arial"/>
          <w:sz w:val="22"/>
          <w:szCs w:val="22"/>
        </w:rPr>
        <w:t xml:space="preserve">mluvná strana, ktorá sa odvoláva na takéto prekážky, požiada druhú </w:t>
      </w:r>
      <w:r w:rsidR="00177F0C">
        <w:rPr>
          <w:rFonts w:ascii="Cambria" w:hAnsi="Cambria" w:cs="Arial"/>
          <w:sz w:val="22"/>
          <w:szCs w:val="22"/>
        </w:rPr>
        <w:t>z</w:t>
      </w:r>
      <w:r w:rsidRPr="00835431">
        <w:rPr>
          <w:rFonts w:ascii="Cambria" w:hAnsi="Cambria" w:cs="Arial"/>
          <w:sz w:val="22"/>
          <w:szCs w:val="22"/>
        </w:rPr>
        <w:t xml:space="preserve">mluvnú stranu o úpravu </w:t>
      </w:r>
      <w:r w:rsidR="00177F0C">
        <w:rPr>
          <w:rFonts w:ascii="Cambria" w:hAnsi="Cambria" w:cs="Arial"/>
          <w:sz w:val="22"/>
          <w:szCs w:val="22"/>
        </w:rPr>
        <w:t>tejto z</w:t>
      </w:r>
      <w:r w:rsidRPr="00835431">
        <w:rPr>
          <w:rFonts w:ascii="Cambria" w:hAnsi="Cambria" w:cs="Arial"/>
          <w:sz w:val="22"/>
          <w:szCs w:val="22"/>
        </w:rPr>
        <w:t>mluvy vo vzťahu k </w:t>
      </w:r>
      <w:r w:rsidR="00177F0C">
        <w:rPr>
          <w:rFonts w:ascii="Cambria" w:hAnsi="Cambria" w:cs="Arial"/>
          <w:sz w:val="22"/>
          <w:szCs w:val="22"/>
        </w:rPr>
        <w:t>p</w:t>
      </w:r>
      <w:r w:rsidRPr="00835431">
        <w:rPr>
          <w:rFonts w:ascii="Cambria" w:hAnsi="Cambria" w:cs="Arial"/>
          <w:sz w:val="22"/>
          <w:szCs w:val="22"/>
        </w:rPr>
        <w:t xml:space="preserve">redmetu plnenia, k cene a k termínom plnenia </w:t>
      </w:r>
      <w:r w:rsidR="00177F0C">
        <w:rPr>
          <w:rFonts w:ascii="Cambria" w:hAnsi="Cambria" w:cs="Arial"/>
          <w:sz w:val="22"/>
          <w:szCs w:val="22"/>
        </w:rPr>
        <w:t xml:space="preserve">tejto </w:t>
      </w:r>
      <w:r w:rsidRPr="00835431">
        <w:rPr>
          <w:rFonts w:ascii="Cambria" w:hAnsi="Cambria" w:cs="Arial"/>
          <w:sz w:val="22"/>
          <w:szCs w:val="22"/>
        </w:rPr>
        <w:t xml:space="preserve">zmluvy. V prípade, ak nedôjde k dohode, môže </w:t>
      </w:r>
      <w:r w:rsidR="00177F0C">
        <w:rPr>
          <w:rFonts w:ascii="Cambria" w:hAnsi="Cambria" w:cs="Arial"/>
          <w:sz w:val="22"/>
          <w:szCs w:val="22"/>
        </w:rPr>
        <w:t>z</w:t>
      </w:r>
      <w:r w:rsidRPr="00835431">
        <w:rPr>
          <w:rFonts w:ascii="Cambria" w:hAnsi="Cambria" w:cs="Arial"/>
          <w:sz w:val="22"/>
          <w:szCs w:val="22"/>
        </w:rPr>
        <w:t xml:space="preserve">mluvná strana, ktorá splnila všetky povinnosti podľa bodu </w:t>
      </w:r>
      <w:r w:rsidR="00177F0C">
        <w:rPr>
          <w:rFonts w:ascii="Cambria" w:hAnsi="Cambria" w:cs="Arial"/>
          <w:sz w:val="22"/>
          <w:szCs w:val="22"/>
        </w:rPr>
        <w:t>2</w:t>
      </w:r>
      <w:r w:rsidRPr="00835431">
        <w:rPr>
          <w:rFonts w:ascii="Cambria" w:hAnsi="Cambria" w:cs="Arial"/>
          <w:sz w:val="22"/>
          <w:szCs w:val="22"/>
        </w:rPr>
        <w:t xml:space="preserve"> tohto článku </w:t>
      </w:r>
      <w:r w:rsidR="00177F0C">
        <w:rPr>
          <w:rFonts w:ascii="Cambria" w:hAnsi="Cambria" w:cs="Arial"/>
          <w:sz w:val="22"/>
          <w:szCs w:val="22"/>
        </w:rPr>
        <w:t>z</w:t>
      </w:r>
      <w:r w:rsidRPr="00835431">
        <w:rPr>
          <w:rFonts w:ascii="Cambria" w:hAnsi="Cambria" w:cs="Arial"/>
          <w:sz w:val="22"/>
          <w:szCs w:val="22"/>
        </w:rPr>
        <w:t>mluvy, najmä dostatočne preukázala povahu týchto prekážok podľa § 374 ods. 1</w:t>
      </w:r>
      <w:r w:rsidR="00177F0C">
        <w:rPr>
          <w:rFonts w:ascii="Cambria" w:hAnsi="Cambria" w:cs="Arial"/>
          <w:sz w:val="22"/>
          <w:szCs w:val="22"/>
        </w:rPr>
        <w:t>o</w:t>
      </w:r>
      <w:r w:rsidRPr="00835431">
        <w:rPr>
          <w:rFonts w:ascii="Cambria" w:hAnsi="Cambria" w:cs="Arial"/>
          <w:sz w:val="22"/>
          <w:szCs w:val="22"/>
        </w:rPr>
        <w:t>bchodného zákonníka a ich vplyv na plnenie jej zmluvných povinností, odstúpiť od tejto Zmluvy.</w:t>
      </w:r>
    </w:p>
    <w:p w14:paraId="1C117AB7" w14:textId="77777777" w:rsidR="00710B89" w:rsidRPr="006C021B" w:rsidRDefault="00710B89" w:rsidP="00896E11">
      <w:pPr>
        <w:rPr>
          <w:rFonts w:ascii="Cambria" w:hAnsi="Cambria" w:cs="Arial"/>
          <w:sz w:val="22"/>
          <w:szCs w:val="22"/>
          <w:lang w:eastAsia="ar-SA"/>
        </w:rPr>
      </w:pPr>
    </w:p>
    <w:p w14:paraId="659D8FED" w14:textId="77777777" w:rsidR="004A7F23"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4A7F23" w:rsidRPr="006C021B">
        <w:rPr>
          <w:rFonts w:ascii="Cambria" w:hAnsi="Cambria"/>
          <w:sz w:val="22"/>
          <w:szCs w:val="22"/>
          <w:lang w:val="sk-SK" w:eastAsia="en-US"/>
        </w:rPr>
        <w:t xml:space="preserve"> XI</w:t>
      </w:r>
    </w:p>
    <w:p w14:paraId="68A761F1" w14:textId="1FF5BDCF" w:rsidR="004A7F23" w:rsidRPr="006C021B" w:rsidRDefault="00536688" w:rsidP="00B1784A">
      <w:pPr>
        <w:pStyle w:val="Heading1"/>
        <w:suppressAutoHyphens w:val="0"/>
        <w:overflowPunct/>
        <w:autoSpaceDE/>
        <w:textAlignment w:val="auto"/>
        <w:rPr>
          <w:rFonts w:ascii="Cambria" w:hAnsi="Cambria"/>
          <w:sz w:val="22"/>
          <w:szCs w:val="22"/>
          <w:lang w:val="sk-SK" w:eastAsia="en-US"/>
        </w:rPr>
      </w:pPr>
      <w:r>
        <w:rPr>
          <w:rFonts w:ascii="Cambria" w:hAnsi="Cambria"/>
          <w:sz w:val="22"/>
          <w:szCs w:val="22"/>
          <w:lang w:val="sk-SK" w:eastAsia="en-US"/>
        </w:rPr>
        <w:t>Ochrana dôverných informácií</w:t>
      </w:r>
    </w:p>
    <w:p w14:paraId="78655B80" w14:textId="77777777" w:rsidR="004A7F23" w:rsidRPr="006C021B" w:rsidRDefault="004A7F23" w:rsidP="003C5768">
      <w:pPr>
        <w:rPr>
          <w:rFonts w:ascii="Cambria" w:hAnsi="Cambria" w:cs="Arial"/>
          <w:b/>
          <w:sz w:val="22"/>
          <w:szCs w:val="22"/>
          <w:lang w:eastAsia="ar-SA"/>
        </w:rPr>
      </w:pPr>
    </w:p>
    <w:p w14:paraId="505758A6" w14:textId="076ACC64" w:rsidR="00536688" w:rsidRPr="00536688" w:rsidRDefault="00536688" w:rsidP="00590194">
      <w:pPr>
        <w:pStyle w:val="Zmluva"/>
        <w:numPr>
          <w:ilvl w:val="0"/>
          <w:numId w:val="22"/>
        </w:numPr>
        <w:spacing w:before="0"/>
        <w:ind w:left="567" w:hanging="567"/>
        <w:jc w:val="both"/>
        <w:rPr>
          <w:rFonts w:ascii="Cambria" w:hAnsi="Cambria" w:cs="Arial"/>
          <w:sz w:val="22"/>
          <w:szCs w:val="22"/>
        </w:rPr>
      </w:pPr>
      <w:r w:rsidRPr="00536688">
        <w:rPr>
          <w:rFonts w:ascii="Cambria" w:hAnsi="Cambria" w:cs="Arial"/>
          <w:sz w:val="22"/>
          <w:szCs w:val="22"/>
        </w:rPr>
        <w:t xml:space="preserve">Za dôvernú informáciu sa na účely tejto </w:t>
      </w:r>
      <w:r w:rsidR="00EC59E1">
        <w:rPr>
          <w:rFonts w:ascii="Cambria" w:hAnsi="Cambria" w:cs="Arial"/>
          <w:sz w:val="22"/>
          <w:szCs w:val="22"/>
        </w:rPr>
        <w:t>z</w:t>
      </w:r>
      <w:r w:rsidRPr="00536688">
        <w:rPr>
          <w:rFonts w:ascii="Cambria" w:hAnsi="Cambria" w:cs="Arial"/>
          <w:sz w:val="22"/>
          <w:szCs w:val="22"/>
        </w:rPr>
        <w:t xml:space="preserve">mluvy považuje informácia v akejkoľvek forme alebo podobe akokoľvek poskytnutá alebo sprístupnená </w:t>
      </w:r>
      <w:r w:rsidR="00EC59E1">
        <w:rPr>
          <w:rFonts w:ascii="Cambria" w:hAnsi="Cambria" w:cs="Arial"/>
          <w:sz w:val="22"/>
          <w:szCs w:val="22"/>
        </w:rPr>
        <w:t xml:space="preserve">dodávateľovi </w:t>
      </w:r>
      <w:r w:rsidRPr="00536688">
        <w:rPr>
          <w:rFonts w:ascii="Cambria" w:hAnsi="Cambria" w:cs="Arial"/>
          <w:sz w:val="22"/>
          <w:szCs w:val="22"/>
        </w:rPr>
        <w:t xml:space="preserve">v súvislosti s plnením tejto </w:t>
      </w:r>
      <w:r w:rsidR="00EC59E1">
        <w:rPr>
          <w:rFonts w:ascii="Cambria" w:hAnsi="Cambria" w:cs="Arial"/>
          <w:sz w:val="22"/>
          <w:szCs w:val="22"/>
        </w:rPr>
        <w:t>z</w:t>
      </w:r>
      <w:r w:rsidRPr="00536688">
        <w:rPr>
          <w:rFonts w:ascii="Cambria" w:hAnsi="Cambria" w:cs="Arial"/>
          <w:sz w:val="22"/>
          <w:szCs w:val="22"/>
        </w:rPr>
        <w:t xml:space="preserve">mluvy, ktorá nie je verejne prístupná, a ktorej zverejnenie alebo sprístupnenie tretím stranám by vzhľadom na okolnosti jej možného odtajnenia alebo vzhľadom na jej obsah mohlo ohroziť alebo poškodiť také oprávnené záujmy </w:t>
      </w:r>
      <w:r w:rsidR="00EC59E1">
        <w:rPr>
          <w:rFonts w:ascii="Cambria" w:hAnsi="Cambria" w:cs="Arial"/>
          <w:sz w:val="22"/>
          <w:szCs w:val="22"/>
        </w:rPr>
        <w:t>o</w:t>
      </w:r>
      <w:r w:rsidRPr="00536688">
        <w:rPr>
          <w:rFonts w:ascii="Cambria" w:hAnsi="Cambria" w:cs="Arial"/>
          <w:sz w:val="22"/>
          <w:szCs w:val="22"/>
        </w:rPr>
        <w:t xml:space="preserve">bjednávateľa, ktoré sú </w:t>
      </w:r>
      <w:r w:rsidR="00EC59E1">
        <w:rPr>
          <w:rFonts w:ascii="Cambria" w:hAnsi="Cambria" w:cs="Arial"/>
          <w:sz w:val="22"/>
          <w:szCs w:val="22"/>
        </w:rPr>
        <w:t xml:space="preserve">dodávateľovi </w:t>
      </w:r>
      <w:r w:rsidRPr="00536688">
        <w:rPr>
          <w:rFonts w:ascii="Cambria" w:hAnsi="Cambria" w:cs="Arial"/>
          <w:sz w:val="22"/>
          <w:szCs w:val="22"/>
        </w:rPr>
        <w:t xml:space="preserve">známe, alebo ktoré musia byť </w:t>
      </w:r>
      <w:r w:rsidR="00EC59E1">
        <w:rPr>
          <w:rFonts w:ascii="Cambria" w:hAnsi="Cambria" w:cs="Arial"/>
          <w:sz w:val="22"/>
          <w:szCs w:val="22"/>
        </w:rPr>
        <w:t xml:space="preserve">dodávateľovi </w:t>
      </w:r>
      <w:r w:rsidRPr="00536688">
        <w:rPr>
          <w:rFonts w:ascii="Cambria" w:hAnsi="Cambria" w:cs="Arial"/>
          <w:sz w:val="22"/>
          <w:szCs w:val="22"/>
        </w:rPr>
        <w:t xml:space="preserve">známe pri zachovaní odbornej starostlivosti, najmä technické, obchodné, finančné alebo iné obdobné informácie, vrátane informácií prijatých od inej osoby ako je </w:t>
      </w:r>
      <w:r w:rsidR="00EC59E1">
        <w:rPr>
          <w:rFonts w:ascii="Cambria" w:hAnsi="Cambria" w:cs="Arial"/>
          <w:sz w:val="22"/>
          <w:szCs w:val="22"/>
        </w:rPr>
        <w:t>o</w:t>
      </w:r>
      <w:r w:rsidRPr="00536688">
        <w:rPr>
          <w:rFonts w:ascii="Cambria" w:hAnsi="Cambria" w:cs="Arial"/>
          <w:sz w:val="22"/>
          <w:szCs w:val="22"/>
        </w:rPr>
        <w:t xml:space="preserve">bjednávateľ, pokiaľ je táto osoba zaviazaná </w:t>
      </w:r>
      <w:r w:rsidR="00EC59E1">
        <w:rPr>
          <w:rFonts w:ascii="Cambria" w:hAnsi="Cambria" w:cs="Arial"/>
          <w:sz w:val="22"/>
          <w:szCs w:val="22"/>
        </w:rPr>
        <w:t>o</w:t>
      </w:r>
      <w:r w:rsidRPr="00536688">
        <w:rPr>
          <w:rFonts w:ascii="Cambria" w:hAnsi="Cambria" w:cs="Arial"/>
          <w:sz w:val="22"/>
          <w:szCs w:val="22"/>
        </w:rPr>
        <w:t>bjednávateľom s nimi nakladať ako s dôvernými (ďalej aj ako „</w:t>
      </w:r>
      <w:r w:rsidR="00EC59E1">
        <w:rPr>
          <w:rFonts w:ascii="Cambria" w:hAnsi="Cambria" w:cs="Arial"/>
          <w:sz w:val="22"/>
          <w:szCs w:val="22"/>
        </w:rPr>
        <w:t>d</w:t>
      </w:r>
      <w:r w:rsidRPr="00536688">
        <w:rPr>
          <w:rFonts w:ascii="Cambria" w:hAnsi="Cambria" w:cs="Arial"/>
          <w:sz w:val="22"/>
          <w:szCs w:val="22"/>
        </w:rPr>
        <w:t>ôverné informácie“). Dôvernými informáciami podľa tejto Zmluvy nie sú informácie, ktoré sú, alebo sa následne stanú verejne dostupnými</w:t>
      </w:r>
      <w:r w:rsidR="00EC59E1">
        <w:rPr>
          <w:rFonts w:ascii="Cambria" w:hAnsi="Cambria" w:cs="Arial"/>
          <w:sz w:val="22"/>
          <w:szCs w:val="22"/>
        </w:rPr>
        <w:t>,</w:t>
      </w:r>
      <w:r w:rsidRPr="00536688">
        <w:rPr>
          <w:rFonts w:ascii="Cambria" w:hAnsi="Cambria" w:cs="Arial"/>
          <w:sz w:val="22"/>
          <w:szCs w:val="22"/>
        </w:rPr>
        <w:t xml:space="preserve"> inak ako porušením povinností </w:t>
      </w:r>
      <w:r w:rsidR="00466CA0">
        <w:rPr>
          <w:rFonts w:ascii="Cambria" w:hAnsi="Cambria" w:cs="Arial"/>
          <w:sz w:val="22"/>
          <w:szCs w:val="22"/>
        </w:rPr>
        <w:t xml:space="preserve">mlčanlivosti a ochrany dôverných informácií </w:t>
      </w:r>
      <w:r w:rsidRPr="00536688">
        <w:rPr>
          <w:rFonts w:ascii="Cambria" w:hAnsi="Cambria" w:cs="Arial"/>
          <w:sz w:val="22"/>
          <w:szCs w:val="22"/>
        </w:rPr>
        <w:t xml:space="preserve">podľa tejto </w:t>
      </w:r>
      <w:r w:rsidR="00EC59E1">
        <w:rPr>
          <w:rFonts w:ascii="Cambria" w:hAnsi="Cambria" w:cs="Arial"/>
          <w:sz w:val="22"/>
          <w:szCs w:val="22"/>
        </w:rPr>
        <w:t>z</w:t>
      </w:r>
      <w:r w:rsidRPr="00536688">
        <w:rPr>
          <w:rFonts w:ascii="Cambria" w:hAnsi="Cambria" w:cs="Arial"/>
          <w:sz w:val="22"/>
          <w:szCs w:val="22"/>
        </w:rPr>
        <w:t>mluvy. Verejne dostupnými sa v takom prípade stávajú dňom ich zverejnenia.</w:t>
      </w:r>
    </w:p>
    <w:p w14:paraId="41F0C5B3" w14:textId="47B92957" w:rsidR="00536688" w:rsidRPr="00536688" w:rsidRDefault="00466CA0" w:rsidP="00590194">
      <w:pPr>
        <w:pStyle w:val="Zmluva"/>
        <w:numPr>
          <w:ilvl w:val="0"/>
          <w:numId w:val="22"/>
        </w:numPr>
        <w:spacing w:before="0"/>
        <w:ind w:left="567" w:hanging="567"/>
        <w:jc w:val="both"/>
        <w:rPr>
          <w:rFonts w:ascii="Cambria" w:hAnsi="Cambria" w:cs="Arial"/>
          <w:sz w:val="22"/>
          <w:szCs w:val="22"/>
        </w:rPr>
      </w:pPr>
      <w:r>
        <w:rPr>
          <w:rFonts w:ascii="Cambria" w:hAnsi="Cambria" w:cs="Arial"/>
          <w:sz w:val="22"/>
          <w:szCs w:val="22"/>
        </w:rPr>
        <w:t xml:space="preserve">Dodávateľ </w:t>
      </w:r>
      <w:r w:rsidR="00536688" w:rsidRPr="00536688">
        <w:rPr>
          <w:rFonts w:ascii="Cambria" w:hAnsi="Cambria" w:cs="Arial"/>
          <w:sz w:val="22"/>
          <w:szCs w:val="22"/>
        </w:rPr>
        <w:t xml:space="preserve">sa zaväzuje zachovávať mlčanlivosť o všetkých </w:t>
      </w:r>
      <w:r>
        <w:rPr>
          <w:rFonts w:ascii="Cambria" w:hAnsi="Cambria" w:cs="Arial"/>
          <w:sz w:val="22"/>
          <w:szCs w:val="22"/>
        </w:rPr>
        <w:t>d</w:t>
      </w:r>
      <w:r w:rsidR="00536688" w:rsidRPr="00536688">
        <w:rPr>
          <w:rFonts w:ascii="Cambria" w:hAnsi="Cambria" w:cs="Arial"/>
          <w:sz w:val="22"/>
          <w:szCs w:val="22"/>
        </w:rPr>
        <w:t xml:space="preserve">ôverných informáciách, ktoré získal v súvislosti s uzatvorením alebo plnením tejto </w:t>
      </w:r>
      <w:r>
        <w:rPr>
          <w:rFonts w:ascii="Cambria" w:hAnsi="Cambria" w:cs="Arial"/>
          <w:sz w:val="22"/>
          <w:szCs w:val="22"/>
        </w:rPr>
        <w:t>zmluvy</w:t>
      </w:r>
      <w:r w:rsidR="00536688" w:rsidRPr="00536688">
        <w:rPr>
          <w:rFonts w:ascii="Cambria" w:hAnsi="Cambria" w:cs="Arial"/>
          <w:sz w:val="22"/>
          <w:szCs w:val="22"/>
        </w:rPr>
        <w:t xml:space="preserve">, zabezpečiť ich ochranu a </w:t>
      </w:r>
      <w:r w:rsidR="00536688" w:rsidRPr="00536688">
        <w:rPr>
          <w:rFonts w:ascii="Cambria" w:hAnsi="Cambria" w:cs="Arial"/>
          <w:sz w:val="22"/>
          <w:szCs w:val="22"/>
        </w:rPr>
        <w:lastRenderedPageBreak/>
        <w:t xml:space="preserve">utajenie, zaobchádzať s </w:t>
      </w:r>
      <w:r>
        <w:rPr>
          <w:rFonts w:ascii="Cambria" w:hAnsi="Cambria" w:cs="Arial"/>
          <w:sz w:val="22"/>
          <w:szCs w:val="22"/>
        </w:rPr>
        <w:t>d</w:t>
      </w:r>
      <w:r w:rsidR="00536688" w:rsidRPr="00536688">
        <w:rPr>
          <w:rFonts w:ascii="Cambria" w:hAnsi="Cambria" w:cs="Arial"/>
          <w:sz w:val="22"/>
          <w:szCs w:val="22"/>
        </w:rPr>
        <w:t xml:space="preserve">ôvernými informáciami ako s vlastnými dôvernými údajmi, vždy však najmenej v rozsahu primeranej odbornej starostlivosti, najmä uchovávať ich v tajnosti, chrániť ich pred poškodením, stratou, zničením, odcudzením, znehodnotením, akýmkoľvek iným sprístupnením alebo vyzradením akýmkoľvek tretím osobám, alebo ich zverejnením a použiť </w:t>
      </w:r>
      <w:r>
        <w:rPr>
          <w:rFonts w:ascii="Cambria" w:hAnsi="Cambria" w:cs="Arial"/>
          <w:sz w:val="22"/>
          <w:szCs w:val="22"/>
        </w:rPr>
        <w:t>d</w:t>
      </w:r>
      <w:r w:rsidR="00536688" w:rsidRPr="00536688">
        <w:rPr>
          <w:rFonts w:ascii="Cambria" w:hAnsi="Cambria" w:cs="Arial"/>
          <w:sz w:val="22"/>
          <w:szCs w:val="22"/>
        </w:rPr>
        <w:t xml:space="preserve">ôverné informácie výhradne na účely plnenia predmetu tejto </w:t>
      </w:r>
      <w:r>
        <w:rPr>
          <w:rFonts w:ascii="Cambria" w:hAnsi="Cambria" w:cs="Arial"/>
          <w:sz w:val="22"/>
          <w:szCs w:val="22"/>
        </w:rPr>
        <w:t>z</w:t>
      </w:r>
      <w:r w:rsidR="00536688" w:rsidRPr="00536688">
        <w:rPr>
          <w:rFonts w:ascii="Cambria" w:hAnsi="Cambria" w:cs="Arial"/>
          <w:sz w:val="22"/>
          <w:szCs w:val="22"/>
        </w:rPr>
        <w:t>mluvy a v súlade s</w:t>
      </w:r>
      <w:r>
        <w:rPr>
          <w:rFonts w:ascii="Cambria" w:hAnsi="Cambria" w:cs="Arial"/>
          <w:sz w:val="22"/>
          <w:szCs w:val="22"/>
        </w:rPr>
        <w:t xml:space="preserve"> touto zmluvou </w:t>
      </w:r>
      <w:r w:rsidR="00536688" w:rsidRPr="00536688">
        <w:rPr>
          <w:rFonts w:ascii="Cambria" w:hAnsi="Cambria" w:cs="Arial"/>
          <w:sz w:val="22"/>
          <w:szCs w:val="22"/>
        </w:rPr>
        <w:t xml:space="preserve">a nepoužiť ich na žiadne iné účely, pričom pre potreby splnenia týchto povinností je </w:t>
      </w:r>
      <w:r>
        <w:rPr>
          <w:rFonts w:ascii="Cambria" w:hAnsi="Cambria" w:cs="Arial"/>
          <w:sz w:val="22"/>
          <w:szCs w:val="22"/>
        </w:rPr>
        <w:t xml:space="preserve">dodávateľ </w:t>
      </w:r>
      <w:r w:rsidR="00536688" w:rsidRPr="00536688">
        <w:rPr>
          <w:rFonts w:ascii="Cambria" w:hAnsi="Cambria" w:cs="Arial"/>
          <w:sz w:val="22"/>
          <w:szCs w:val="22"/>
        </w:rPr>
        <w:t xml:space="preserve">povinný najmä zabezpečiť vykonanie všetkých právnych a technických opatrení, zabraňujúcich neoprávnenému sprístupneniu alebo vyzradeniu </w:t>
      </w:r>
      <w:r>
        <w:rPr>
          <w:rFonts w:ascii="Cambria" w:hAnsi="Cambria" w:cs="Arial"/>
          <w:sz w:val="22"/>
          <w:szCs w:val="22"/>
        </w:rPr>
        <w:t>d</w:t>
      </w:r>
      <w:r w:rsidR="00536688" w:rsidRPr="00536688">
        <w:rPr>
          <w:rFonts w:ascii="Cambria" w:hAnsi="Cambria" w:cs="Arial"/>
          <w:sz w:val="22"/>
          <w:szCs w:val="22"/>
        </w:rPr>
        <w:t xml:space="preserve">ôverných informácií tretej osobe, ich zverejneniu, či zneužitiu, a to v rozsahu a spôsobom primeraným stupňu ochrany a utajenia príslušnej </w:t>
      </w:r>
      <w:r>
        <w:rPr>
          <w:rFonts w:ascii="Cambria" w:hAnsi="Cambria" w:cs="Arial"/>
          <w:sz w:val="22"/>
          <w:szCs w:val="22"/>
        </w:rPr>
        <w:t>d</w:t>
      </w:r>
      <w:r w:rsidR="00536688" w:rsidRPr="00536688">
        <w:rPr>
          <w:rFonts w:ascii="Cambria" w:hAnsi="Cambria" w:cs="Arial"/>
          <w:sz w:val="22"/>
          <w:szCs w:val="22"/>
        </w:rPr>
        <w:t xml:space="preserve">ôvernej informácie a jej významu, ktorý je zrejmý pri zachovaní odbornej starostlivosti alebo významu, ktorý tejto </w:t>
      </w:r>
      <w:r>
        <w:rPr>
          <w:rFonts w:ascii="Cambria" w:hAnsi="Cambria" w:cs="Arial"/>
          <w:sz w:val="22"/>
          <w:szCs w:val="22"/>
        </w:rPr>
        <w:t>d</w:t>
      </w:r>
      <w:r w:rsidR="00536688" w:rsidRPr="00536688">
        <w:rPr>
          <w:rFonts w:ascii="Cambria" w:hAnsi="Cambria" w:cs="Arial"/>
          <w:sz w:val="22"/>
          <w:szCs w:val="22"/>
        </w:rPr>
        <w:t xml:space="preserve">ôvernej informácii zreteľne priradí </w:t>
      </w:r>
      <w:r>
        <w:rPr>
          <w:rFonts w:ascii="Cambria" w:hAnsi="Cambria" w:cs="Arial"/>
          <w:sz w:val="22"/>
          <w:szCs w:val="22"/>
        </w:rPr>
        <w:t>o</w:t>
      </w:r>
      <w:r w:rsidR="00536688" w:rsidRPr="00536688">
        <w:rPr>
          <w:rFonts w:ascii="Cambria" w:hAnsi="Cambria" w:cs="Arial"/>
          <w:sz w:val="22"/>
          <w:szCs w:val="22"/>
        </w:rPr>
        <w:t xml:space="preserve">bjednávateľ. </w:t>
      </w:r>
    </w:p>
    <w:p w14:paraId="4CDD455C" w14:textId="73111186" w:rsidR="00536688" w:rsidRPr="00536688" w:rsidRDefault="009E670D" w:rsidP="00590194">
      <w:pPr>
        <w:pStyle w:val="Zmluva"/>
        <w:numPr>
          <w:ilvl w:val="0"/>
          <w:numId w:val="22"/>
        </w:numPr>
        <w:spacing w:before="0"/>
        <w:ind w:left="567" w:hanging="567"/>
        <w:jc w:val="both"/>
        <w:rPr>
          <w:rFonts w:ascii="Cambria" w:hAnsi="Cambria" w:cs="Arial"/>
          <w:sz w:val="22"/>
          <w:szCs w:val="22"/>
        </w:rPr>
      </w:pPr>
      <w:r>
        <w:rPr>
          <w:rFonts w:ascii="Cambria" w:hAnsi="Cambria" w:cs="Arial"/>
          <w:sz w:val="22"/>
          <w:szCs w:val="22"/>
        </w:rPr>
        <w:t xml:space="preserve">Dodávateľ </w:t>
      </w:r>
      <w:r w:rsidR="00536688" w:rsidRPr="00536688">
        <w:rPr>
          <w:rFonts w:ascii="Cambria" w:hAnsi="Cambria" w:cs="Arial"/>
          <w:sz w:val="22"/>
          <w:szCs w:val="22"/>
        </w:rPr>
        <w:t xml:space="preserve">sa zaväzuje, že zabezpečí dostatočné poučenie pre všetky osoby, ktoré sa na jeho strane budú zúčastňovať na plnení tejto </w:t>
      </w:r>
      <w:r>
        <w:rPr>
          <w:rFonts w:ascii="Cambria" w:hAnsi="Cambria" w:cs="Arial"/>
          <w:sz w:val="22"/>
          <w:szCs w:val="22"/>
        </w:rPr>
        <w:t>z</w:t>
      </w:r>
      <w:r w:rsidR="00536688" w:rsidRPr="00536688">
        <w:rPr>
          <w:rFonts w:ascii="Cambria" w:hAnsi="Cambria" w:cs="Arial"/>
          <w:sz w:val="22"/>
          <w:szCs w:val="22"/>
        </w:rPr>
        <w:t>mluvy</w:t>
      </w:r>
      <w:r>
        <w:rPr>
          <w:rFonts w:ascii="Cambria" w:hAnsi="Cambria" w:cs="Arial"/>
          <w:sz w:val="22"/>
          <w:szCs w:val="22"/>
        </w:rPr>
        <w:t xml:space="preserve"> (zamestnancov, štatutárne orgány a ich členov, subdodávateľov)</w:t>
      </w:r>
      <w:r w:rsidR="00536688" w:rsidRPr="00536688">
        <w:rPr>
          <w:rFonts w:ascii="Cambria" w:hAnsi="Cambria" w:cs="Arial"/>
          <w:sz w:val="22"/>
          <w:szCs w:val="22"/>
        </w:rPr>
        <w:t>,</w:t>
      </w:r>
      <w:r>
        <w:rPr>
          <w:rFonts w:ascii="Cambria" w:hAnsi="Cambria" w:cs="Arial"/>
          <w:sz w:val="22"/>
          <w:szCs w:val="22"/>
        </w:rPr>
        <w:t xml:space="preserve"> ktorým sú sprístupňované dôverné informácie podľa tejto zmluvy,</w:t>
      </w:r>
      <w:r w:rsidR="00536688" w:rsidRPr="00536688">
        <w:rPr>
          <w:rFonts w:ascii="Cambria" w:hAnsi="Cambria" w:cs="Arial"/>
          <w:sz w:val="22"/>
          <w:szCs w:val="22"/>
        </w:rPr>
        <w:t xml:space="preserve"> o podstate </w:t>
      </w:r>
      <w:r>
        <w:rPr>
          <w:rFonts w:ascii="Cambria" w:hAnsi="Cambria" w:cs="Arial"/>
          <w:sz w:val="22"/>
          <w:szCs w:val="22"/>
        </w:rPr>
        <w:t>d</w:t>
      </w:r>
      <w:r w:rsidR="00536688" w:rsidRPr="00536688">
        <w:rPr>
          <w:rFonts w:ascii="Cambria" w:hAnsi="Cambria" w:cs="Arial"/>
          <w:sz w:val="22"/>
          <w:szCs w:val="22"/>
        </w:rPr>
        <w:t>ôverných informácií a</w:t>
      </w:r>
      <w:r>
        <w:rPr>
          <w:rFonts w:ascii="Cambria" w:hAnsi="Cambria" w:cs="Arial"/>
          <w:sz w:val="22"/>
          <w:szCs w:val="22"/>
        </w:rPr>
        <w:t xml:space="preserve"> o povinnostiach mlčanlivosti zabezpečenia </w:t>
      </w:r>
      <w:r w:rsidR="00536688" w:rsidRPr="00536688">
        <w:rPr>
          <w:rFonts w:ascii="Cambria" w:hAnsi="Cambria" w:cs="Arial"/>
          <w:sz w:val="22"/>
          <w:szCs w:val="22"/>
        </w:rPr>
        <w:t xml:space="preserve">ochrany a utajenia </w:t>
      </w:r>
      <w:r>
        <w:rPr>
          <w:rFonts w:ascii="Cambria" w:hAnsi="Cambria" w:cs="Arial"/>
          <w:sz w:val="22"/>
          <w:szCs w:val="22"/>
        </w:rPr>
        <w:t>dôverných informácií podľa tejto zmluvy</w:t>
      </w:r>
      <w:r w:rsidR="00536688" w:rsidRPr="00536688">
        <w:rPr>
          <w:rFonts w:ascii="Cambria" w:hAnsi="Cambria" w:cs="Arial"/>
          <w:sz w:val="22"/>
          <w:szCs w:val="22"/>
        </w:rPr>
        <w:t xml:space="preserve">. Prístup k </w:t>
      </w:r>
      <w:r>
        <w:rPr>
          <w:rFonts w:ascii="Cambria" w:hAnsi="Cambria" w:cs="Arial"/>
          <w:sz w:val="22"/>
          <w:szCs w:val="22"/>
        </w:rPr>
        <w:t>d</w:t>
      </w:r>
      <w:r w:rsidR="00536688" w:rsidRPr="00536688">
        <w:rPr>
          <w:rFonts w:ascii="Cambria" w:hAnsi="Cambria" w:cs="Arial"/>
          <w:sz w:val="22"/>
          <w:szCs w:val="22"/>
        </w:rPr>
        <w:t xml:space="preserve">ôverným informáciám bude obmedzený na </w:t>
      </w:r>
      <w:r w:rsidR="00542C60">
        <w:rPr>
          <w:rFonts w:ascii="Cambria" w:hAnsi="Cambria" w:cs="Arial"/>
          <w:sz w:val="22"/>
          <w:szCs w:val="22"/>
        </w:rPr>
        <w:t xml:space="preserve">tie osoby podieľajúce sa za dodávateľa na plnení tejto zmluvy, ktoré </w:t>
      </w:r>
      <w:r w:rsidR="00536688" w:rsidRPr="00536688">
        <w:rPr>
          <w:rFonts w:ascii="Cambria" w:hAnsi="Cambria" w:cs="Arial"/>
          <w:sz w:val="22"/>
          <w:szCs w:val="22"/>
        </w:rPr>
        <w:t xml:space="preserve">tieto informácie potrebujú poznať na účely plnenia </w:t>
      </w:r>
      <w:r w:rsidR="00D27340">
        <w:rPr>
          <w:rFonts w:ascii="Cambria" w:hAnsi="Cambria" w:cs="Arial"/>
          <w:sz w:val="22"/>
          <w:szCs w:val="22"/>
        </w:rPr>
        <w:t xml:space="preserve">povinností podľa </w:t>
      </w:r>
      <w:r w:rsidR="00536688" w:rsidRPr="00536688">
        <w:rPr>
          <w:rFonts w:ascii="Cambria" w:hAnsi="Cambria" w:cs="Arial"/>
          <w:sz w:val="22"/>
          <w:szCs w:val="22"/>
        </w:rPr>
        <w:t xml:space="preserve">tejto </w:t>
      </w:r>
      <w:r w:rsidR="00542C60">
        <w:rPr>
          <w:rFonts w:ascii="Cambria" w:hAnsi="Cambria" w:cs="Arial"/>
          <w:sz w:val="22"/>
          <w:szCs w:val="22"/>
        </w:rPr>
        <w:t>z</w:t>
      </w:r>
      <w:r w:rsidR="00536688" w:rsidRPr="00536688">
        <w:rPr>
          <w:rFonts w:ascii="Cambria" w:hAnsi="Cambria" w:cs="Arial"/>
          <w:sz w:val="22"/>
          <w:szCs w:val="22"/>
        </w:rPr>
        <w:t>mluvy a v nevyhnutnom rozsahu na plnenie</w:t>
      </w:r>
      <w:r w:rsidR="00D27340">
        <w:rPr>
          <w:rFonts w:ascii="Cambria" w:hAnsi="Cambria" w:cs="Arial"/>
          <w:sz w:val="22"/>
          <w:szCs w:val="22"/>
        </w:rPr>
        <w:t xml:space="preserve"> </w:t>
      </w:r>
      <w:r w:rsidR="00536688" w:rsidRPr="00536688">
        <w:rPr>
          <w:rFonts w:ascii="Cambria" w:hAnsi="Cambria" w:cs="Arial"/>
          <w:sz w:val="22"/>
          <w:szCs w:val="22"/>
        </w:rPr>
        <w:t xml:space="preserve">povinností </w:t>
      </w:r>
      <w:r w:rsidR="00542C60">
        <w:rPr>
          <w:rFonts w:ascii="Cambria" w:hAnsi="Cambria" w:cs="Arial"/>
          <w:sz w:val="22"/>
          <w:szCs w:val="22"/>
        </w:rPr>
        <w:t>dodávateľa</w:t>
      </w:r>
      <w:r w:rsidR="0034637E">
        <w:rPr>
          <w:rFonts w:ascii="Cambria" w:hAnsi="Cambria" w:cs="Arial"/>
          <w:sz w:val="22"/>
          <w:szCs w:val="22"/>
        </w:rPr>
        <w:t xml:space="preserve"> podľa tejto Zmluvy</w:t>
      </w:r>
      <w:r w:rsidR="00536688" w:rsidRPr="00536688">
        <w:rPr>
          <w:rFonts w:ascii="Cambria" w:hAnsi="Cambria" w:cs="Arial"/>
          <w:sz w:val="22"/>
          <w:szCs w:val="22"/>
        </w:rPr>
        <w:t xml:space="preserve">. </w:t>
      </w:r>
      <w:r w:rsidR="00542C60">
        <w:rPr>
          <w:rFonts w:ascii="Cambria" w:hAnsi="Cambria" w:cs="Arial"/>
          <w:sz w:val="22"/>
          <w:szCs w:val="22"/>
        </w:rPr>
        <w:t xml:space="preserve">Dodávateľ </w:t>
      </w:r>
      <w:r w:rsidR="00536688" w:rsidRPr="00536688">
        <w:rPr>
          <w:rFonts w:ascii="Cambria" w:hAnsi="Cambria" w:cs="Arial"/>
          <w:sz w:val="22"/>
          <w:szCs w:val="22"/>
        </w:rPr>
        <w:t>je povinný zabezpečiť, aby záväz</w:t>
      </w:r>
      <w:r w:rsidR="00D27340">
        <w:rPr>
          <w:rFonts w:ascii="Cambria" w:hAnsi="Cambria" w:cs="Arial"/>
          <w:sz w:val="22"/>
          <w:szCs w:val="22"/>
        </w:rPr>
        <w:t xml:space="preserve">ky mlčanlivosti, ochrany a </w:t>
      </w:r>
      <w:r w:rsidR="00536688" w:rsidRPr="00536688">
        <w:rPr>
          <w:rFonts w:ascii="Cambria" w:hAnsi="Cambria" w:cs="Arial"/>
          <w:sz w:val="22"/>
          <w:szCs w:val="22"/>
        </w:rPr>
        <w:t xml:space="preserve">utajenia </w:t>
      </w:r>
      <w:r w:rsidR="00D27340">
        <w:rPr>
          <w:rFonts w:ascii="Cambria" w:hAnsi="Cambria" w:cs="Arial"/>
          <w:sz w:val="22"/>
          <w:szCs w:val="22"/>
        </w:rPr>
        <w:t>d</w:t>
      </w:r>
      <w:r w:rsidR="00536688" w:rsidRPr="00536688">
        <w:rPr>
          <w:rFonts w:ascii="Cambria" w:hAnsi="Cambria" w:cs="Arial"/>
          <w:sz w:val="22"/>
          <w:szCs w:val="22"/>
        </w:rPr>
        <w:t xml:space="preserve">ôverných informácií </w:t>
      </w:r>
      <w:r w:rsidR="00D27340">
        <w:rPr>
          <w:rFonts w:ascii="Cambria" w:hAnsi="Cambria" w:cs="Arial"/>
          <w:sz w:val="22"/>
          <w:szCs w:val="22"/>
        </w:rPr>
        <w:t xml:space="preserve">podľa </w:t>
      </w:r>
      <w:r w:rsidR="00536688" w:rsidRPr="00536688">
        <w:rPr>
          <w:rFonts w:ascii="Cambria" w:hAnsi="Cambria" w:cs="Arial"/>
          <w:sz w:val="22"/>
          <w:szCs w:val="22"/>
        </w:rPr>
        <w:t xml:space="preserve">tejto </w:t>
      </w:r>
      <w:r w:rsidR="00542C60">
        <w:rPr>
          <w:rFonts w:ascii="Cambria" w:hAnsi="Cambria" w:cs="Arial"/>
          <w:sz w:val="22"/>
          <w:szCs w:val="22"/>
        </w:rPr>
        <w:t xml:space="preserve">zmluvy </w:t>
      </w:r>
      <w:r w:rsidR="00536688" w:rsidRPr="00536688">
        <w:rPr>
          <w:rFonts w:ascii="Cambria" w:hAnsi="Cambria" w:cs="Arial"/>
          <w:sz w:val="22"/>
          <w:szCs w:val="22"/>
        </w:rPr>
        <w:t xml:space="preserve">prevzali aj všetci jeho subdodávatelia, ktorí sa budú zúčastňovať na plnení tejto </w:t>
      </w:r>
      <w:r w:rsidR="00542C60">
        <w:rPr>
          <w:rFonts w:ascii="Cambria" w:hAnsi="Cambria" w:cs="Arial"/>
          <w:sz w:val="22"/>
          <w:szCs w:val="22"/>
        </w:rPr>
        <w:t>z</w:t>
      </w:r>
      <w:r w:rsidR="00536688" w:rsidRPr="00536688">
        <w:rPr>
          <w:rFonts w:ascii="Cambria" w:hAnsi="Cambria" w:cs="Arial"/>
          <w:sz w:val="22"/>
          <w:szCs w:val="22"/>
        </w:rPr>
        <w:t xml:space="preserve">mluvy. Splnenie týchto povinností je </w:t>
      </w:r>
      <w:r w:rsidR="00D27340">
        <w:rPr>
          <w:rFonts w:ascii="Cambria" w:hAnsi="Cambria" w:cs="Arial"/>
          <w:sz w:val="22"/>
          <w:szCs w:val="22"/>
        </w:rPr>
        <w:t xml:space="preserve">dodávateľ </w:t>
      </w:r>
      <w:r w:rsidR="00536688" w:rsidRPr="00536688">
        <w:rPr>
          <w:rFonts w:ascii="Cambria" w:hAnsi="Cambria" w:cs="Arial"/>
          <w:sz w:val="22"/>
          <w:szCs w:val="22"/>
        </w:rPr>
        <w:t xml:space="preserve">povinný preukázať, ak ho o to </w:t>
      </w:r>
      <w:r w:rsidR="00D27340">
        <w:rPr>
          <w:rFonts w:ascii="Cambria" w:hAnsi="Cambria" w:cs="Arial"/>
          <w:sz w:val="22"/>
          <w:szCs w:val="22"/>
        </w:rPr>
        <w:t>o</w:t>
      </w:r>
      <w:r w:rsidR="00536688" w:rsidRPr="00536688">
        <w:rPr>
          <w:rFonts w:ascii="Cambria" w:hAnsi="Cambria" w:cs="Arial"/>
          <w:sz w:val="22"/>
          <w:szCs w:val="22"/>
        </w:rPr>
        <w:t xml:space="preserve">bjednávateľ požiada. Inej tretej osobe je možné poskytnúť, alebo sprístupniť </w:t>
      </w:r>
      <w:r w:rsidR="00D27340">
        <w:rPr>
          <w:rFonts w:ascii="Cambria" w:hAnsi="Cambria" w:cs="Arial"/>
          <w:sz w:val="22"/>
          <w:szCs w:val="22"/>
        </w:rPr>
        <w:t>d</w:t>
      </w:r>
      <w:r w:rsidR="00536688" w:rsidRPr="00536688">
        <w:rPr>
          <w:rFonts w:ascii="Cambria" w:hAnsi="Cambria" w:cs="Arial"/>
          <w:sz w:val="22"/>
          <w:szCs w:val="22"/>
        </w:rPr>
        <w:t>ôverné informácie iba v prípade ak je to potrebné na účely plnenia tejto Zmluvy,</w:t>
      </w:r>
      <w:r w:rsidR="00D27340">
        <w:rPr>
          <w:rFonts w:ascii="Cambria" w:hAnsi="Cambria" w:cs="Arial"/>
          <w:sz w:val="22"/>
          <w:szCs w:val="22"/>
        </w:rPr>
        <w:t xml:space="preserve"> v nevyhnutnom rozsahu,</w:t>
      </w:r>
      <w:r w:rsidR="00536688" w:rsidRPr="00536688">
        <w:rPr>
          <w:rFonts w:ascii="Cambria" w:hAnsi="Cambria" w:cs="Arial"/>
          <w:sz w:val="22"/>
          <w:szCs w:val="22"/>
        </w:rPr>
        <w:t xml:space="preserve"> a to len po predchádzajúcom písomnom súhlase </w:t>
      </w:r>
      <w:r w:rsidR="00D27340">
        <w:rPr>
          <w:rFonts w:ascii="Cambria" w:hAnsi="Cambria" w:cs="Arial"/>
          <w:sz w:val="22"/>
          <w:szCs w:val="22"/>
        </w:rPr>
        <w:t>o</w:t>
      </w:r>
      <w:r w:rsidR="00536688" w:rsidRPr="00536688">
        <w:rPr>
          <w:rFonts w:ascii="Cambria" w:hAnsi="Cambria" w:cs="Arial"/>
          <w:sz w:val="22"/>
          <w:szCs w:val="22"/>
        </w:rPr>
        <w:t xml:space="preserve">bjednávateľa a za podmienky, že všetky takéto osoby ešte pred poskytnutím </w:t>
      </w:r>
      <w:r w:rsidR="00D27340">
        <w:rPr>
          <w:rFonts w:ascii="Cambria" w:hAnsi="Cambria" w:cs="Arial"/>
          <w:sz w:val="22"/>
          <w:szCs w:val="22"/>
        </w:rPr>
        <w:t>d</w:t>
      </w:r>
      <w:r w:rsidR="00536688" w:rsidRPr="00536688">
        <w:rPr>
          <w:rFonts w:ascii="Cambria" w:hAnsi="Cambria" w:cs="Arial"/>
          <w:sz w:val="22"/>
          <w:szCs w:val="22"/>
        </w:rPr>
        <w:t xml:space="preserve">ôverných informácií </w:t>
      </w:r>
      <w:r w:rsidR="00D27340">
        <w:rPr>
          <w:rFonts w:ascii="Cambria" w:hAnsi="Cambria" w:cs="Arial"/>
          <w:sz w:val="22"/>
          <w:szCs w:val="22"/>
        </w:rPr>
        <w:t xml:space="preserve">dodávateľ </w:t>
      </w:r>
      <w:r w:rsidR="00536688" w:rsidRPr="00536688">
        <w:rPr>
          <w:rFonts w:ascii="Cambria" w:hAnsi="Cambria" w:cs="Arial"/>
          <w:sz w:val="22"/>
          <w:szCs w:val="22"/>
        </w:rPr>
        <w:t xml:space="preserve">zaviaže záväzkami mlčanlivosti a nakladania s </w:t>
      </w:r>
      <w:r w:rsidR="00D27340">
        <w:rPr>
          <w:rFonts w:ascii="Cambria" w:hAnsi="Cambria" w:cs="Arial"/>
          <w:sz w:val="22"/>
          <w:szCs w:val="22"/>
        </w:rPr>
        <w:t>d</w:t>
      </w:r>
      <w:r w:rsidR="00536688" w:rsidRPr="00536688">
        <w:rPr>
          <w:rFonts w:ascii="Cambria" w:hAnsi="Cambria" w:cs="Arial"/>
          <w:sz w:val="22"/>
          <w:szCs w:val="22"/>
        </w:rPr>
        <w:t xml:space="preserve">ôvernými informáciami minimálne v rozsahu v akom je </w:t>
      </w:r>
      <w:r w:rsidR="007A7633">
        <w:rPr>
          <w:rFonts w:ascii="Cambria" w:hAnsi="Cambria" w:cs="Arial"/>
          <w:sz w:val="22"/>
          <w:szCs w:val="22"/>
        </w:rPr>
        <w:t xml:space="preserve">dodávateľ </w:t>
      </w:r>
      <w:r w:rsidR="00536688" w:rsidRPr="00536688">
        <w:rPr>
          <w:rFonts w:ascii="Cambria" w:hAnsi="Cambria" w:cs="Arial"/>
          <w:sz w:val="22"/>
          <w:szCs w:val="22"/>
        </w:rPr>
        <w:t xml:space="preserve">sám </w:t>
      </w:r>
      <w:r w:rsidR="007A7633">
        <w:rPr>
          <w:rFonts w:ascii="Cambria" w:hAnsi="Cambria" w:cs="Arial"/>
          <w:sz w:val="22"/>
          <w:szCs w:val="22"/>
        </w:rPr>
        <w:t xml:space="preserve">zaviazaný </w:t>
      </w:r>
      <w:r w:rsidR="00536688" w:rsidRPr="00536688">
        <w:rPr>
          <w:rFonts w:ascii="Cambria" w:hAnsi="Cambria" w:cs="Arial"/>
          <w:sz w:val="22"/>
          <w:szCs w:val="22"/>
        </w:rPr>
        <w:t xml:space="preserve">touto Zmluvou. To neplatí pre poskytnutie </w:t>
      </w:r>
      <w:r w:rsidR="007A7633">
        <w:rPr>
          <w:rFonts w:ascii="Cambria" w:hAnsi="Cambria" w:cs="Arial"/>
          <w:sz w:val="22"/>
          <w:szCs w:val="22"/>
        </w:rPr>
        <w:t>d</w:t>
      </w:r>
      <w:r w:rsidR="00536688" w:rsidRPr="00536688">
        <w:rPr>
          <w:rFonts w:ascii="Cambria" w:hAnsi="Cambria" w:cs="Arial"/>
          <w:sz w:val="22"/>
          <w:szCs w:val="22"/>
        </w:rPr>
        <w:t xml:space="preserve">ôverných informácií na základe všeobecne záväzného právneho predpisu, vykonateľného rozhodnutia, opatrenia, alebo výzvy príslušného orgánu, alebo ak to bude potrebné v príslušných súdnych, rozhodcovských, správnych alebo iných obdobných konaniach alebo pre poskytnutie </w:t>
      </w:r>
      <w:r w:rsidR="007A7633">
        <w:rPr>
          <w:rFonts w:ascii="Cambria" w:hAnsi="Cambria" w:cs="Arial"/>
          <w:sz w:val="22"/>
          <w:szCs w:val="22"/>
        </w:rPr>
        <w:t>d</w:t>
      </w:r>
      <w:r w:rsidR="00536688" w:rsidRPr="00536688">
        <w:rPr>
          <w:rFonts w:ascii="Cambria" w:hAnsi="Cambria" w:cs="Arial"/>
          <w:sz w:val="22"/>
          <w:szCs w:val="22"/>
        </w:rPr>
        <w:t xml:space="preserve">ôverných informácií takým odborným poradcom </w:t>
      </w:r>
      <w:r w:rsidR="007A7633">
        <w:rPr>
          <w:rFonts w:ascii="Cambria" w:hAnsi="Cambria" w:cs="Arial"/>
          <w:sz w:val="22"/>
          <w:szCs w:val="22"/>
        </w:rPr>
        <w:t>dodávateľa</w:t>
      </w:r>
      <w:r w:rsidR="00536688" w:rsidRPr="00536688">
        <w:rPr>
          <w:rFonts w:ascii="Cambria" w:hAnsi="Cambria" w:cs="Arial"/>
          <w:sz w:val="22"/>
          <w:szCs w:val="22"/>
        </w:rPr>
        <w:t xml:space="preserve">, ktorí sú vo vzťahu k týmto </w:t>
      </w:r>
      <w:r w:rsidR="007A7633">
        <w:rPr>
          <w:rFonts w:ascii="Cambria" w:hAnsi="Cambria" w:cs="Arial"/>
          <w:sz w:val="22"/>
          <w:szCs w:val="22"/>
        </w:rPr>
        <w:t>d</w:t>
      </w:r>
      <w:r w:rsidR="00536688" w:rsidRPr="00536688">
        <w:rPr>
          <w:rFonts w:ascii="Cambria" w:hAnsi="Cambria" w:cs="Arial"/>
          <w:sz w:val="22"/>
          <w:szCs w:val="22"/>
        </w:rPr>
        <w:t xml:space="preserve">ôverným informáciám viazaní zákonom stanovenou povinnosťou mlčanlivosti (napr. advokát). </w:t>
      </w:r>
    </w:p>
    <w:p w14:paraId="5FBAB263" w14:textId="135E904D" w:rsidR="00536688" w:rsidRPr="00536688" w:rsidRDefault="00536688" w:rsidP="00590194">
      <w:pPr>
        <w:pStyle w:val="Zmluva"/>
        <w:numPr>
          <w:ilvl w:val="0"/>
          <w:numId w:val="22"/>
        </w:numPr>
        <w:spacing w:before="0"/>
        <w:ind w:left="567" w:hanging="567"/>
        <w:jc w:val="both"/>
        <w:rPr>
          <w:rFonts w:ascii="Cambria" w:hAnsi="Cambria" w:cs="Arial"/>
          <w:sz w:val="22"/>
          <w:szCs w:val="22"/>
        </w:rPr>
      </w:pPr>
      <w:r w:rsidRPr="00536688">
        <w:rPr>
          <w:rFonts w:ascii="Cambria" w:hAnsi="Cambria" w:cs="Arial"/>
          <w:sz w:val="22"/>
          <w:szCs w:val="22"/>
        </w:rPr>
        <w:t xml:space="preserve">Povinnosť mlčanlivosti a ochrany dôverných informácií podľa tejto </w:t>
      </w:r>
      <w:r w:rsidR="007A7633">
        <w:rPr>
          <w:rFonts w:ascii="Cambria" w:hAnsi="Cambria" w:cs="Arial"/>
          <w:sz w:val="22"/>
          <w:szCs w:val="22"/>
        </w:rPr>
        <w:t>z</w:t>
      </w:r>
      <w:r w:rsidRPr="00536688">
        <w:rPr>
          <w:rFonts w:ascii="Cambria" w:hAnsi="Cambria" w:cs="Arial"/>
          <w:sz w:val="22"/>
          <w:szCs w:val="22"/>
        </w:rPr>
        <w:t xml:space="preserve">mluvy trvá aj po skončení tejto </w:t>
      </w:r>
      <w:r w:rsidR="002F4506">
        <w:rPr>
          <w:rFonts w:ascii="Cambria" w:hAnsi="Cambria" w:cs="Arial"/>
          <w:sz w:val="22"/>
          <w:szCs w:val="22"/>
        </w:rPr>
        <w:t>z</w:t>
      </w:r>
      <w:r w:rsidRPr="00536688">
        <w:rPr>
          <w:rFonts w:ascii="Cambria" w:hAnsi="Cambria" w:cs="Arial"/>
          <w:sz w:val="22"/>
          <w:szCs w:val="22"/>
        </w:rPr>
        <w:t xml:space="preserve">mluvy, bez ohľadu na spôsob jej ukončenia a bez ohľadu na to či došlo alebo nedošlo k </w:t>
      </w:r>
      <w:r w:rsidR="0034637E">
        <w:rPr>
          <w:rFonts w:ascii="Cambria" w:hAnsi="Cambria" w:cs="Arial"/>
          <w:sz w:val="22"/>
          <w:szCs w:val="22"/>
        </w:rPr>
        <w:t>s</w:t>
      </w:r>
      <w:r w:rsidRPr="00536688">
        <w:rPr>
          <w:rFonts w:ascii="Cambria" w:hAnsi="Cambria" w:cs="Arial"/>
          <w:sz w:val="22"/>
          <w:szCs w:val="22"/>
        </w:rPr>
        <w:t xml:space="preserve">plneniu </w:t>
      </w:r>
      <w:r w:rsidR="0034637E">
        <w:rPr>
          <w:rFonts w:ascii="Cambria" w:hAnsi="Cambria" w:cs="Arial"/>
          <w:sz w:val="22"/>
          <w:szCs w:val="22"/>
        </w:rPr>
        <w:t>predmetu plnenia</w:t>
      </w:r>
      <w:r w:rsidRPr="00536688">
        <w:rPr>
          <w:rFonts w:ascii="Cambria" w:hAnsi="Cambria" w:cs="Arial"/>
          <w:sz w:val="22"/>
          <w:szCs w:val="22"/>
        </w:rPr>
        <w:t xml:space="preserve">, a to po dobu 10 rokov od ukončenia tejto </w:t>
      </w:r>
      <w:r w:rsidR="0034637E">
        <w:rPr>
          <w:rFonts w:ascii="Cambria" w:hAnsi="Cambria" w:cs="Arial"/>
          <w:sz w:val="22"/>
          <w:szCs w:val="22"/>
        </w:rPr>
        <w:t>z</w:t>
      </w:r>
      <w:r w:rsidRPr="00536688">
        <w:rPr>
          <w:rFonts w:ascii="Cambria" w:hAnsi="Cambria" w:cs="Arial"/>
          <w:sz w:val="22"/>
          <w:szCs w:val="22"/>
        </w:rPr>
        <w:t>mluvy, pričom pred uplynutím tejto doby nie je možné sa tejto povinnosti nijako zbaviť.</w:t>
      </w:r>
    </w:p>
    <w:p w14:paraId="185A633F" w14:textId="02E7A094" w:rsidR="00536688" w:rsidRPr="00536688" w:rsidRDefault="00536688" w:rsidP="00590194">
      <w:pPr>
        <w:pStyle w:val="Zmluva"/>
        <w:numPr>
          <w:ilvl w:val="0"/>
          <w:numId w:val="22"/>
        </w:numPr>
        <w:spacing w:before="0"/>
        <w:ind w:left="567" w:hanging="567"/>
        <w:jc w:val="both"/>
        <w:rPr>
          <w:rFonts w:ascii="Cambria" w:hAnsi="Cambria" w:cs="Arial"/>
          <w:sz w:val="22"/>
          <w:szCs w:val="22"/>
        </w:rPr>
      </w:pPr>
      <w:r w:rsidRPr="00536688">
        <w:rPr>
          <w:rFonts w:ascii="Cambria" w:hAnsi="Cambria" w:cs="Arial"/>
          <w:sz w:val="22"/>
          <w:szCs w:val="22"/>
        </w:rPr>
        <w:t xml:space="preserve">Porušenie akejkoľvek povinnosti </w:t>
      </w:r>
      <w:r w:rsidR="0034637E">
        <w:rPr>
          <w:rFonts w:ascii="Cambria" w:hAnsi="Cambria" w:cs="Arial"/>
          <w:sz w:val="22"/>
          <w:szCs w:val="22"/>
        </w:rPr>
        <w:t xml:space="preserve">dodávateľa </w:t>
      </w:r>
      <w:r w:rsidRPr="00536688">
        <w:rPr>
          <w:rFonts w:ascii="Cambria" w:hAnsi="Cambria" w:cs="Arial"/>
          <w:sz w:val="22"/>
          <w:szCs w:val="22"/>
        </w:rPr>
        <w:t xml:space="preserve">podľa tohto článku </w:t>
      </w:r>
      <w:r w:rsidR="0034637E">
        <w:rPr>
          <w:rFonts w:ascii="Cambria" w:hAnsi="Cambria" w:cs="Arial"/>
          <w:sz w:val="22"/>
          <w:szCs w:val="22"/>
        </w:rPr>
        <w:t>z</w:t>
      </w:r>
      <w:r w:rsidRPr="00536688">
        <w:rPr>
          <w:rFonts w:ascii="Cambria" w:hAnsi="Cambria" w:cs="Arial"/>
          <w:sz w:val="22"/>
          <w:szCs w:val="22"/>
        </w:rPr>
        <w:t xml:space="preserve">mluvy sa považuje za podstatné porušenie tejto </w:t>
      </w:r>
      <w:r w:rsidR="0034637E">
        <w:rPr>
          <w:rFonts w:ascii="Cambria" w:hAnsi="Cambria" w:cs="Arial"/>
          <w:sz w:val="22"/>
          <w:szCs w:val="22"/>
        </w:rPr>
        <w:t>z</w:t>
      </w:r>
      <w:r w:rsidRPr="00536688">
        <w:rPr>
          <w:rFonts w:ascii="Cambria" w:hAnsi="Cambria" w:cs="Arial"/>
          <w:sz w:val="22"/>
          <w:szCs w:val="22"/>
        </w:rPr>
        <w:t xml:space="preserve">mluvy. V prípade porušenia záväzku mlčanlivosti a ochrany </w:t>
      </w:r>
      <w:r w:rsidR="0034637E">
        <w:rPr>
          <w:rFonts w:ascii="Cambria" w:hAnsi="Cambria" w:cs="Arial"/>
          <w:sz w:val="22"/>
          <w:szCs w:val="22"/>
        </w:rPr>
        <w:t>d</w:t>
      </w:r>
      <w:r w:rsidRPr="00536688">
        <w:rPr>
          <w:rFonts w:ascii="Cambria" w:hAnsi="Cambria" w:cs="Arial"/>
          <w:sz w:val="22"/>
          <w:szCs w:val="22"/>
        </w:rPr>
        <w:t xml:space="preserve">ôverných informácií podľa tejto </w:t>
      </w:r>
      <w:r w:rsidR="0034637E">
        <w:rPr>
          <w:rFonts w:ascii="Cambria" w:hAnsi="Cambria" w:cs="Arial"/>
          <w:sz w:val="22"/>
          <w:szCs w:val="22"/>
        </w:rPr>
        <w:t xml:space="preserve">zmluvy </w:t>
      </w:r>
      <w:r w:rsidRPr="00536688">
        <w:rPr>
          <w:rFonts w:ascii="Cambria" w:hAnsi="Cambria" w:cs="Arial"/>
          <w:sz w:val="22"/>
          <w:szCs w:val="22"/>
        </w:rPr>
        <w:t xml:space="preserve">je </w:t>
      </w:r>
      <w:r w:rsidR="0034637E">
        <w:rPr>
          <w:rFonts w:ascii="Cambria" w:hAnsi="Cambria" w:cs="Arial"/>
          <w:sz w:val="22"/>
          <w:szCs w:val="22"/>
        </w:rPr>
        <w:t xml:space="preserve">dodávateľ </w:t>
      </w:r>
      <w:r w:rsidRPr="00536688">
        <w:rPr>
          <w:rFonts w:ascii="Cambria" w:hAnsi="Cambria" w:cs="Arial"/>
          <w:sz w:val="22"/>
          <w:szCs w:val="22"/>
        </w:rPr>
        <w:t xml:space="preserve">povinný uhradiť </w:t>
      </w:r>
      <w:r w:rsidR="0034637E">
        <w:rPr>
          <w:rFonts w:ascii="Cambria" w:hAnsi="Cambria" w:cs="Arial"/>
          <w:sz w:val="22"/>
          <w:szCs w:val="22"/>
        </w:rPr>
        <w:t>o</w:t>
      </w:r>
      <w:r w:rsidRPr="00536688">
        <w:rPr>
          <w:rFonts w:ascii="Cambria" w:hAnsi="Cambria" w:cs="Arial"/>
          <w:sz w:val="22"/>
          <w:szCs w:val="22"/>
        </w:rPr>
        <w:t xml:space="preserve">bjednávateľovi zmluvnú pokutu vo výške 15.000,- eur bez DPH (slovom: pätnásť tisíc eur), a to za každé jednotlivé porušenie povinnosti </w:t>
      </w:r>
      <w:r w:rsidR="0034637E">
        <w:rPr>
          <w:rFonts w:ascii="Cambria" w:hAnsi="Cambria" w:cs="Arial"/>
          <w:sz w:val="22"/>
          <w:szCs w:val="22"/>
        </w:rPr>
        <w:t>dodávateľa</w:t>
      </w:r>
      <w:r w:rsidRPr="00536688">
        <w:rPr>
          <w:rFonts w:ascii="Cambria" w:hAnsi="Cambria" w:cs="Arial"/>
          <w:sz w:val="22"/>
          <w:szCs w:val="22"/>
        </w:rPr>
        <w:t xml:space="preserve">. Zmluvná pokuta je splatná do 15 dní odo dňa doručenia výzvy na zaplatenie zmluvnej pokuty. Povinnosť uhradiť zmluvnú pokutu vzniká bez ohľadu na skutočnosť, či </w:t>
      </w:r>
      <w:r w:rsidR="008C7EE4">
        <w:rPr>
          <w:rFonts w:ascii="Cambria" w:hAnsi="Cambria" w:cs="Arial"/>
          <w:sz w:val="22"/>
          <w:szCs w:val="22"/>
        </w:rPr>
        <w:t>o</w:t>
      </w:r>
      <w:r w:rsidRPr="00536688">
        <w:rPr>
          <w:rFonts w:ascii="Cambria" w:hAnsi="Cambria" w:cs="Arial"/>
          <w:sz w:val="22"/>
          <w:szCs w:val="22"/>
        </w:rPr>
        <w:t xml:space="preserve">bjednávateľovi vznikla škoda v dôsledku porušenia povinnosti </w:t>
      </w:r>
      <w:r w:rsidR="008C7EE4">
        <w:rPr>
          <w:rFonts w:ascii="Cambria" w:hAnsi="Cambria" w:cs="Arial"/>
          <w:sz w:val="22"/>
          <w:szCs w:val="22"/>
        </w:rPr>
        <w:t>dodávateľa</w:t>
      </w:r>
      <w:r w:rsidRPr="00536688">
        <w:rPr>
          <w:rFonts w:ascii="Cambria" w:hAnsi="Cambria" w:cs="Arial"/>
          <w:sz w:val="22"/>
          <w:szCs w:val="22"/>
        </w:rPr>
        <w:t xml:space="preserve">. Tým nie je dotknuté právo Objednávateľa na náhradu škody v zmysle § 373 a </w:t>
      </w:r>
      <w:proofErr w:type="spellStart"/>
      <w:r w:rsidRPr="00536688">
        <w:rPr>
          <w:rFonts w:ascii="Cambria" w:hAnsi="Cambria" w:cs="Arial"/>
          <w:sz w:val="22"/>
          <w:szCs w:val="22"/>
        </w:rPr>
        <w:t>nasl</w:t>
      </w:r>
      <w:proofErr w:type="spellEnd"/>
      <w:r w:rsidRPr="00536688">
        <w:rPr>
          <w:rFonts w:ascii="Cambria" w:hAnsi="Cambria" w:cs="Arial"/>
          <w:sz w:val="22"/>
          <w:szCs w:val="22"/>
        </w:rPr>
        <w:t xml:space="preserve">. Obchodného zákonníka, a to aj vo výške presahujúcej výšku dojednanej zmluvnej pokuty. </w:t>
      </w:r>
    </w:p>
    <w:p w14:paraId="5E9E3536" w14:textId="7B820C7F" w:rsidR="00536688" w:rsidRPr="00536688" w:rsidRDefault="00536688" w:rsidP="00590194">
      <w:pPr>
        <w:pStyle w:val="Zmluva"/>
        <w:numPr>
          <w:ilvl w:val="0"/>
          <w:numId w:val="22"/>
        </w:numPr>
        <w:spacing w:before="0"/>
        <w:ind w:left="567" w:hanging="567"/>
        <w:jc w:val="both"/>
        <w:rPr>
          <w:rFonts w:ascii="Cambria" w:hAnsi="Cambria" w:cs="Arial"/>
          <w:sz w:val="22"/>
          <w:szCs w:val="22"/>
        </w:rPr>
      </w:pPr>
      <w:r w:rsidRPr="00536688">
        <w:rPr>
          <w:rFonts w:ascii="Cambria" w:hAnsi="Cambria" w:cs="Arial"/>
          <w:sz w:val="22"/>
          <w:szCs w:val="22"/>
        </w:rPr>
        <w:t xml:space="preserve">Záväzkom mlčanlivosti a ochrany </w:t>
      </w:r>
      <w:r w:rsidR="002F4506">
        <w:rPr>
          <w:rFonts w:ascii="Cambria" w:hAnsi="Cambria" w:cs="Arial"/>
          <w:sz w:val="22"/>
          <w:szCs w:val="22"/>
        </w:rPr>
        <w:t>d</w:t>
      </w:r>
      <w:r w:rsidRPr="00536688">
        <w:rPr>
          <w:rFonts w:ascii="Cambria" w:hAnsi="Cambria" w:cs="Arial"/>
          <w:sz w:val="22"/>
          <w:szCs w:val="22"/>
        </w:rPr>
        <w:t xml:space="preserve">ôverných informácií podľa tejto </w:t>
      </w:r>
      <w:r w:rsidR="002F4506">
        <w:rPr>
          <w:rFonts w:ascii="Cambria" w:hAnsi="Cambria" w:cs="Arial"/>
          <w:sz w:val="22"/>
          <w:szCs w:val="22"/>
        </w:rPr>
        <w:t>z</w:t>
      </w:r>
      <w:r w:rsidRPr="00536688">
        <w:rPr>
          <w:rFonts w:ascii="Cambria" w:hAnsi="Cambria" w:cs="Arial"/>
          <w:sz w:val="22"/>
          <w:szCs w:val="22"/>
        </w:rPr>
        <w:t xml:space="preserve">mluvy nie je dotknuté zverejnenie tejto </w:t>
      </w:r>
      <w:r w:rsidR="002F4506">
        <w:rPr>
          <w:rFonts w:ascii="Cambria" w:hAnsi="Cambria" w:cs="Arial"/>
          <w:sz w:val="22"/>
          <w:szCs w:val="22"/>
        </w:rPr>
        <w:t>z</w:t>
      </w:r>
      <w:r w:rsidRPr="00536688">
        <w:rPr>
          <w:rFonts w:ascii="Cambria" w:hAnsi="Cambria" w:cs="Arial"/>
          <w:sz w:val="22"/>
          <w:szCs w:val="22"/>
        </w:rPr>
        <w:t>mluvy ako povinne zverejňovanej zmluvy, ktoré sa nepovažuje za porušenie tohto záväzku.</w:t>
      </w:r>
    </w:p>
    <w:p w14:paraId="63742E7D" w14:textId="434AF7FF" w:rsidR="004A7F23" w:rsidRPr="006C021B" w:rsidRDefault="00536688" w:rsidP="00590194">
      <w:pPr>
        <w:pStyle w:val="Zmluva"/>
        <w:numPr>
          <w:ilvl w:val="0"/>
          <w:numId w:val="22"/>
        </w:numPr>
        <w:spacing w:before="0"/>
        <w:ind w:left="567" w:hanging="567"/>
        <w:jc w:val="both"/>
        <w:rPr>
          <w:rFonts w:ascii="Cambria" w:hAnsi="Cambria" w:cs="Arial"/>
          <w:sz w:val="22"/>
          <w:szCs w:val="22"/>
        </w:rPr>
      </w:pPr>
      <w:r w:rsidRPr="00536688">
        <w:rPr>
          <w:rFonts w:ascii="Cambria" w:hAnsi="Cambria" w:cs="Arial"/>
          <w:sz w:val="22"/>
          <w:szCs w:val="22"/>
        </w:rPr>
        <w:t xml:space="preserve">Objednávateľ neposkytne </w:t>
      </w:r>
      <w:r w:rsidR="002F4506">
        <w:rPr>
          <w:rFonts w:ascii="Cambria" w:hAnsi="Cambria" w:cs="Arial"/>
          <w:sz w:val="22"/>
          <w:szCs w:val="22"/>
        </w:rPr>
        <w:t xml:space="preserve">dodávateľovi </w:t>
      </w:r>
      <w:r w:rsidRPr="00536688">
        <w:rPr>
          <w:rFonts w:ascii="Cambria" w:hAnsi="Cambria" w:cs="Arial"/>
          <w:sz w:val="22"/>
          <w:szCs w:val="22"/>
        </w:rPr>
        <w:t xml:space="preserve">informácie, ktoré patria do zoznamu utajovaných skutočností v zmysle všeobecne záväzného právneho predpisu, ak tieto informácie nie sú nutné na splnenie predmetu tejto </w:t>
      </w:r>
      <w:r w:rsidR="002F4506">
        <w:rPr>
          <w:rFonts w:ascii="Cambria" w:hAnsi="Cambria" w:cs="Arial"/>
          <w:sz w:val="22"/>
          <w:szCs w:val="22"/>
        </w:rPr>
        <w:t>zmluvy</w:t>
      </w:r>
      <w:r w:rsidRPr="00536688">
        <w:rPr>
          <w:rFonts w:ascii="Cambria" w:hAnsi="Cambria" w:cs="Arial"/>
          <w:sz w:val="22"/>
          <w:szCs w:val="22"/>
        </w:rPr>
        <w:t xml:space="preserve">. V prípade, že tieto informácie budú potrebné k </w:t>
      </w:r>
      <w:r w:rsidRPr="00536688">
        <w:rPr>
          <w:rFonts w:ascii="Cambria" w:hAnsi="Cambria" w:cs="Arial"/>
          <w:sz w:val="22"/>
          <w:szCs w:val="22"/>
        </w:rPr>
        <w:lastRenderedPageBreak/>
        <w:t xml:space="preserve">splneniu predmetu tejto </w:t>
      </w:r>
      <w:r w:rsidR="002F4506">
        <w:rPr>
          <w:rFonts w:ascii="Cambria" w:hAnsi="Cambria" w:cs="Arial"/>
          <w:sz w:val="22"/>
          <w:szCs w:val="22"/>
        </w:rPr>
        <w:t xml:space="preserve">zmluvy </w:t>
      </w:r>
      <w:r w:rsidRPr="00536688">
        <w:rPr>
          <w:rFonts w:ascii="Cambria" w:hAnsi="Cambria" w:cs="Arial"/>
          <w:sz w:val="22"/>
          <w:szCs w:val="22"/>
        </w:rPr>
        <w:t>bude sa postupovať v zmysle všeobecne záväzných predpisov upravujúcich ochranu utajovaných skutočností.</w:t>
      </w:r>
    </w:p>
    <w:p w14:paraId="1EDFA628" w14:textId="77777777" w:rsidR="003978EC" w:rsidRPr="00835431" w:rsidRDefault="003978EC" w:rsidP="007F7DCB">
      <w:pPr>
        <w:rPr>
          <w:rFonts w:ascii="Cambria" w:hAnsi="Cambria" w:cs="Arial"/>
          <w:b/>
          <w:bCs/>
          <w:sz w:val="22"/>
          <w:szCs w:val="22"/>
          <w:lang w:eastAsia="ar-SA"/>
        </w:rPr>
      </w:pPr>
    </w:p>
    <w:p w14:paraId="68F6FA9E" w14:textId="0A8DEACB" w:rsidR="003978EC" w:rsidRPr="006C021B" w:rsidRDefault="003978EC" w:rsidP="003978EC">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 X</w:t>
      </w:r>
      <w:r w:rsidR="001E4ACB">
        <w:rPr>
          <w:rFonts w:ascii="Cambria" w:hAnsi="Cambria"/>
          <w:sz w:val="22"/>
          <w:szCs w:val="22"/>
          <w:lang w:val="sk-SK" w:eastAsia="en-US"/>
        </w:rPr>
        <w:t>II</w:t>
      </w:r>
    </w:p>
    <w:p w14:paraId="65F95C91" w14:textId="77777777" w:rsidR="003978EC" w:rsidRPr="006C021B" w:rsidRDefault="003978EC" w:rsidP="003978EC">
      <w:pPr>
        <w:pStyle w:val="Heading1"/>
        <w:suppressAutoHyphens w:val="0"/>
        <w:overflowPunct/>
        <w:autoSpaceDE/>
        <w:textAlignment w:val="auto"/>
        <w:rPr>
          <w:rFonts w:ascii="Cambria" w:hAnsi="Cambria"/>
          <w:sz w:val="22"/>
          <w:szCs w:val="22"/>
          <w:lang w:val="sk-SK" w:eastAsia="en-US"/>
        </w:rPr>
      </w:pPr>
      <w:r>
        <w:rPr>
          <w:rFonts w:ascii="Cambria" w:hAnsi="Cambria"/>
          <w:sz w:val="22"/>
          <w:szCs w:val="22"/>
          <w:lang w:val="sk-SK" w:eastAsia="en-US"/>
        </w:rPr>
        <w:t>U</w:t>
      </w:r>
      <w:r w:rsidRPr="006C021B">
        <w:rPr>
          <w:rFonts w:ascii="Cambria" w:hAnsi="Cambria"/>
          <w:sz w:val="22"/>
          <w:szCs w:val="22"/>
          <w:lang w:val="sk-SK" w:eastAsia="en-US"/>
        </w:rPr>
        <w:t>končenie zmluvy</w:t>
      </w:r>
    </w:p>
    <w:p w14:paraId="2A611E1D" w14:textId="77777777" w:rsidR="003978EC" w:rsidRPr="006C021B" w:rsidRDefault="003978EC" w:rsidP="003978EC">
      <w:pPr>
        <w:rPr>
          <w:rFonts w:ascii="Cambria" w:hAnsi="Cambria" w:cs="Arial"/>
          <w:b/>
          <w:sz w:val="22"/>
          <w:szCs w:val="22"/>
        </w:rPr>
      </w:pPr>
    </w:p>
    <w:p w14:paraId="6ACD068A" w14:textId="77777777" w:rsidR="003978EC" w:rsidRPr="006C021B" w:rsidRDefault="003978EC" w:rsidP="00590194">
      <w:pPr>
        <w:pStyle w:val="Zmluva"/>
        <w:numPr>
          <w:ilvl w:val="0"/>
          <w:numId w:val="9"/>
        </w:numPr>
        <w:spacing w:before="0"/>
        <w:ind w:left="567" w:hanging="567"/>
        <w:jc w:val="both"/>
        <w:rPr>
          <w:rFonts w:ascii="Cambria" w:hAnsi="Cambria" w:cs="Arial"/>
          <w:sz w:val="22"/>
          <w:szCs w:val="22"/>
        </w:rPr>
      </w:pPr>
      <w:r w:rsidRPr="006C021B">
        <w:rPr>
          <w:rFonts w:ascii="Cambria" w:hAnsi="Cambria" w:cs="Arial"/>
          <w:sz w:val="22"/>
          <w:szCs w:val="22"/>
        </w:rPr>
        <w:t>Zmluvu je možné ukončiť:</w:t>
      </w:r>
    </w:p>
    <w:p w14:paraId="5680CB53" w14:textId="77777777" w:rsidR="003978EC" w:rsidRPr="006C021B" w:rsidRDefault="003978EC" w:rsidP="00590194">
      <w:pPr>
        <w:pStyle w:val="Default"/>
        <w:numPr>
          <w:ilvl w:val="0"/>
          <w:numId w:val="7"/>
        </w:numPr>
        <w:ind w:left="851" w:hanging="284"/>
        <w:jc w:val="both"/>
        <w:rPr>
          <w:rFonts w:ascii="Cambria" w:eastAsia="Times New Roman" w:hAnsi="Cambria"/>
          <w:color w:val="auto"/>
          <w:sz w:val="22"/>
          <w:szCs w:val="22"/>
          <w:lang w:eastAsia="ar-SA"/>
        </w:rPr>
      </w:pPr>
      <w:r w:rsidRPr="006C021B">
        <w:rPr>
          <w:rFonts w:ascii="Cambria" w:eastAsia="Times New Roman" w:hAnsi="Cambria"/>
          <w:color w:val="auto"/>
          <w:sz w:val="22"/>
          <w:szCs w:val="22"/>
          <w:lang w:eastAsia="ar-SA"/>
        </w:rPr>
        <w:t>písomnou dohodou zmluvných strán,</w:t>
      </w:r>
    </w:p>
    <w:p w14:paraId="26051E46" w14:textId="77777777" w:rsidR="003978EC" w:rsidRPr="006C021B" w:rsidRDefault="003978EC" w:rsidP="00590194">
      <w:pPr>
        <w:pStyle w:val="Default"/>
        <w:numPr>
          <w:ilvl w:val="0"/>
          <w:numId w:val="7"/>
        </w:numPr>
        <w:ind w:left="851" w:hanging="284"/>
        <w:jc w:val="both"/>
        <w:rPr>
          <w:rFonts w:ascii="Cambria" w:eastAsia="Times New Roman" w:hAnsi="Cambria"/>
          <w:color w:val="auto"/>
          <w:sz w:val="22"/>
          <w:szCs w:val="22"/>
          <w:lang w:eastAsia="ar-SA"/>
        </w:rPr>
      </w:pPr>
      <w:r w:rsidRPr="006C021B">
        <w:rPr>
          <w:rFonts w:ascii="Cambria" w:eastAsia="Times New Roman" w:hAnsi="Cambria"/>
          <w:color w:val="auto"/>
          <w:sz w:val="22"/>
          <w:szCs w:val="22"/>
          <w:lang w:eastAsia="ar-SA"/>
        </w:rPr>
        <w:t>písomným odstúpením od zmluvy ktoroukoľvek zo zmluvných strán v prípade podstatného porušenia tejto zmluvy</w:t>
      </w:r>
      <w:r>
        <w:rPr>
          <w:rFonts w:ascii="Cambria" w:eastAsia="Times New Roman" w:hAnsi="Cambria"/>
          <w:color w:val="auto"/>
          <w:sz w:val="22"/>
          <w:szCs w:val="22"/>
          <w:lang w:eastAsia="ar-SA"/>
        </w:rPr>
        <w:t>.</w:t>
      </w:r>
    </w:p>
    <w:p w14:paraId="2D672538" w14:textId="77777777" w:rsidR="003978EC" w:rsidRDefault="003978EC" w:rsidP="00590194">
      <w:pPr>
        <w:pStyle w:val="Zmluva"/>
        <w:numPr>
          <w:ilvl w:val="0"/>
          <w:numId w:val="9"/>
        </w:numPr>
        <w:spacing w:before="0"/>
        <w:ind w:left="567" w:hanging="567"/>
        <w:jc w:val="both"/>
        <w:rPr>
          <w:rFonts w:ascii="Cambria" w:hAnsi="Cambria" w:cs="Arial"/>
          <w:sz w:val="22"/>
          <w:szCs w:val="22"/>
        </w:rPr>
      </w:pPr>
      <w:r w:rsidRPr="00E5564A">
        <w:rPr>
          <w:rFonts w:ascii="Cambria" w:hAnsi="Cambria"/>
          <w:sz w:val="22"/>
          <w:szCs w:val="22"/>
        </w:rPr>
        <w:t xml:space="preserve">Ak bude zmluva predčasne ukončená dohodou zmluvných strán, tvorí stanovenie spôsobu vysporiadania vzťahov vzniknutých na základe </w:t>
      </w:r>
      <w:r>
        <w:rPr>
          <w:rFonts w:ascii="Cambria" w:hAnsi="Cambria"/>
          <w:sz w:val="22"/>
          <w:szCs w:val="22"/>
        </w:rPr>
        <w:t xml:space="preserve">tejto </w:t>
      </w:r>
      <w:r w:rsidRPr="00E5564A">
        <w:rPr>
          <w:rFonts w:ascii="Cambria" w:hAnsi="Cambria"/>
          <w:sz w:val="22"/>
          <w:szCs w:val="22"/>
        </w:rPr>
        <w:t>zmluvy podstatnú náležitosť dohody o</w:t>
      </w:r>
      <w:r>
        <w:rPr>
          <w:rFonts w:ascii="Cambria" w:hAnsi="Cambria"/>
          <w:sz w:val="22"/>
          <w:szCs w:val="22"/>
        </w:rPr>
        <w:t> </w:t>
      </w:r>
      <w:r w:rsidRPr="00E5564A">
        <w:rPr>
          <w:rFonts w:ascii="Cambria" w:hAnsi="Cambria"/>
          <w:sz w:val="22"/>
          <w:szCs w:val="22"/>
        </w:rPr>
        <w:t>ukončení</w:t>
      </w:r>
      <w:r>
        <w:rPr>
          <w:rFonts w:ascii="Cambria" w:hAnsi="Cambria"/>
          <w:sz w:val="22"/>
          <w:szCs w:val="22"/>
        </w:rPr>
        <w:t xml:space="preserve"> tejto</w:t>
      </w:r>
      <w:r w:rsidRPr="00E5564A">
        <w:rPr>
          <w:rFonts w:ascii="Cambria" w:hAnsi="Cambria"/>
          <w:sz w:val="22"/>
          <w:szCs w:val="22"/>
        </w:rPr>
        <w:t xml:space="preserve"> zmluvy.</w:t>
      </w:r>
    </w:p>
    <w:p w14:paraId="690B9B40" w14:textId="77777777" w:rsidR="003978EC" w:rsidRPr="006C021B" w:rsidRDefault="003978EC" w:rsidP="00590194">
      <w:pPr>
        <w:pStyle w:val="Zmluva"/>
        <w:numPr>
          <w:ilvl w:val="0"/>
          <w:numId w:val="9"/>
        </w:numPr>
        <w:spacing w:before="0"/>
        <w:ind w:left="567" w:hanging="567"/>
        <w:jc w:val="both"/>
        <w:rPr>
          <w:rFonts w:ascii="Cambria" w:hAnsi="Cambria" w:cs="Arial"/>
          <w:sz w:val="22"/>
          <w:szCs w:val="22"/>
        </w:rPr>
      </w:pPr>
      <w:r w:rsidRPr="006C021B">
        <w:rPr>
          <w:rFonts w:ascii="Cambria" w:hAnsi="Cambria" w:cs="Arial"/>
          <w:sz w:val="22"/>
          <w:szCs w:val="22"/>
        </w:rPr>
        <w:t xml:space="preserve">Za podstatné porušenie tejto zmluvy zo strany </w:t>
      </w:r>
      <w:r>
        <w:rPr>
          <w:rFonts w:ascii="Cambria" w:hAnsi="Cambria" w:cs="Arial"/>
          <w:sz w:val="22"/>
          <w:szCs w:val="22"/>
        </w:rPr>
        <w:t>objednávateľa</w:t>
      </w:r>
      <w:r w:rsidRPr="006C021B">
        <w:rPr>
          <w:rFonts w:ascii="Cambria" w:hAnsi="Cambria" w:cs="Arial"/>
          <w:sz w:val="22"/>
          <w:szCs w:val="22"/>
        </w:rPr>
        <w:t xml:space="preserve"> sa považuje neuhradenie faktúry 30 dní po lehote splatnosti.</w:t>
      </w:r>
    </w:p>
    <w:p w14:paraId="7D4FD225" w14:textId="77777777" w:rsidR="003978EC" w:rsidRPr="00C11792" w:rsidRDefault="003978EC" w:rsidP="00590194">
      <w:pPr>
        <w:pStyle w:val="Zmluva"/>
        <w:numPr>
          <w:ilvl w:val="0"/>
          <w:numId w:val="9"/>
        </w:numPr>
        <w:spacing w:before="0"/>
        <w:ind w:left="567" w:hanging="567"/>
        <w:jc w:val="both"/>
        <w:rPr>
          <w:rFonts w:ascii="Cambria" w:hAnsi="Cambria"/>
          <w:sz w:val="22"/>
          <w:szCs w:val="22"/>
        </w:rPr>
      </w:pPr>
      <w:r w:rsidRPr="006C021B">
        <w:rPr>
          <w:rFonts w:ascii="Cambria" w:hAnsi="Cambria" w:cs="Arial"/>
          <w:sz w:val="22"/>
          <w:szCs w:val="22"/>
        </w:rPr>
        <w:t xml:space="preserve">Za podstatné porušenie tejto zmluvy zo strany </w:t>
      </w:r>
      <w:r>
        <w:rPr>
          <w:rFonts w:ascii="Cambria" w:hAnsi="Cambria" w:cs="Arial"/>
          <w:sz w:val="22"/>
          <w:szCs w:val="22"/>
        </w:rPr>
        <w:t>dodávateľa</w:t>
      </w:r>
      <w:r w:rsidRPr="006C021B">
        <w:rPr>
          <w:rFonts w:ascii="Cambria" w:hAnsi="Cambria" w:cs="Arial"/>
          <w:sz w:val="22"/>
          <w:szCs w:val="22"/>
        </w:rPr>
        <w:t xml:space="preserve"> sa považuje:</w:t>
      </w:r>
    </w:p>
    <w:p w14:paraId="7A3DC4DB" w14:textId="77777777" w:rsidR="003978EC" w:rsidRPr="00C11792" w:rsidRDefault="003978EC" w:rsidP="00590194">
      <w:pPr>
        <w:pStyle w:val="MLOdsek"/>
        <w:numPr>
          <w:ilvl w:val="2"/>
          <w:numId w:val="19"/>
        </w:numPr>
        <w:tabs>
          <w:tab w:val="clear" w:pos="1134"/>
        </w:tabs>
        <w:spacing w:after="0" w:line="240" w:lineRule="auto"/>
        <w:ind w:hanging="567"/>
        <w:rPr>
          <w:rFonts w:ascii="Cambria" w:hAnsi="Cambria" w:cs="Arial"/>
        </w:rPr>
      </w:pPr>
      <w:r>
        <w:rPr>
          <w:rFonts w:ascii="Cambria" w:hAnsi="Cambria" w:cs="Arial"/>
        </w:rPr>
        <w:t xml:space="preserve">dodávateľ </w:t>
      </w:r>
      <w:r w:rsidRPr="00C11792">
        <w:rPr>
          <w:rFonts w:ascii="Cambria" w:hAnsi="Cambria" w:cs="Arial"/>
        </w:rPr>
        <w:t>vstúpi do likvidácie bez právneho nástupcu,</w:t>
      </w:r>
    </w:p>
    <w:p w14:paraId="2EB609A9" w14:textId="77777777" w:rsidR="003978EC" w:rsidRPr="00C11792" w:rsidRDefault="003978EC" w:rsidP="00590194">
      <w:pPr>
        <w:pStyle w:val="MLOdsek"/>
        <w:numPr>
          <w:ilvl w:val="2"/>
          <w:numId w:val="19"/>
        </w:numPr>
        <w:tabs>
          <w:tab w:val="clear" w:pos="1134"/>
        </w:tabs>
        <w:spacing w:after="0" w:line="240" w:lineRule="auto"/>
        <w:ind w:hanging="567"/>
        <w:rPr>
          <w:rFonts w:ascii="Cambria" w:hAnsi="Cambria" w:cs="Arial"/>
        </w:rPr>
      </w:pPr>
      <w:r w:rsidRPr="00C11792">
        <w:rPr>
          <w:rFonts w:ascii="Cambria" w:hAnsi="Cambria" w:cs="Arial"/>
        </w:rPr>
        <w:t xml:space="preserve">je </w:t>
      </w:r>
      <w:r>
        <w:rPr>
          <w:rFonts w:ascii="Cambria" w:hAnsi="Cambria" w:cs="Arial"/>
        </w:rPr>
        <w:t xml:space="preserve">dodávateľ </w:t>
      </w:r>
      <w:r w:rsidRPr="00C11792">
        <w:rPr>
          <w:rFonts w:ascii="Cambria" w:hAnsi="Cambria" w:cs="Arial"/>
        </w:rPr>
        <w:t xml:space="preserve">preukázateľne v úpadku alebo je na majetok </w:t>
      </w:r>
      <w:r>
        <w:rPr>
          <w:rFonts w:ascii="Cambria" w:hAnsi="Cambria" w:cs="Arial"/>
        </w:rPr>
        <w:t xml:space="preserve">dodávateľa </w:t>
      </w:r>
      <w:r w:rsidRPr="00C11792">
        <w:rPr>
          <w:rFonts w:ascii="Cambria" w:hAnsi="Cambria" w:cs="Arial"/>
        </w:rPr>
        <w:t xml:space="preserve">vyhlásený konkurz, zastaví sa konkurzné konanie pre nedostatok majetku </w:t>
      </w:r>
      <w:r>
        <w:rPr>
          <w:rFonts w:ascii="Cambria" w:hAnsi="Cambria" w:cs="Arial"/>
        </w:rPr>
        <w:t xml:space="preserve">dodávateľa </w:t>
      </w:r>
      <w:r w:rsidRPr="00C11792">
        <w:rPr>
          <w:rFonts w:ascii="Cambria" w:hAnsi="Cambria" w:cs="Arial"/>
        </w:rPr>
        <w:t xml:space="preserve">alebo sa zruší konkurz pre nedostatok majetku </w:t>
      </w:r>
      <w:r>
        <w:rPr>
          <w:rFonts w:ascii="Cambria" w:hAnsi="Cambria" w:cs="Arial"/>
        </w:rPr>
        <w:t>dodávateľa</w:t>
      </w:r>
      <w:r w:rsidRPr="00C11792">
        <w:rPr>
          <w:rFonts w:ascii="Cambria" w:hAnsi="Cambria" w:cs="Arial"/>
        </w:rPr>
        <w:t>,</w:t>
      </w:r>
    </w:p>
    <w:p w14:paraId="189D54DD" w14:textId="77777777" w:rsidR="003978EC" w:rsidRPr="00C11792" w:rsidRDefault="003978EC" w:rsidP="00590194">
      <w:pPr>
        <w:pStyle w:val="MLOdsek"/>
        <w:numPr>
          <w:ilvl w:val="2"/>
          <w:numId w:val="19"/>
        </w:numPr>
        <w:tabs>
          <w:tab w:val="clear" w:pos="1134"/>
        </w:tabs>
        <w:spacing w:after="0" w:line="240" w:lineRule="auto"/>
        <w:ind w:hanging="567"/>
        <w:rPr>
          <w:rFonts w:ascii="Cambria" w:hAnsi="Cambria" w:cs="Arial"/>
        </w:rPr>
      </w:pPr>
      <w:r w:rsidRPr="00C11792">
        <w:rPr>
          <w:rFonts w:ascii="Cambria" w:hAnsi="Cambria" w:cs="Arial"/>
        </w:rPr>
        <w:t xml:space="preserve">sa </w:t>
      </w:r>
      <w:r>
        <w:rPr>
          <w:rFonts w:ascii="Cambria" w:hAnsi="Cambria" w:cs="Arial"/>
        </w:rPr>
        <w:t xml:space="preserve">dodávateľ </w:t>
      </w:r>
      <w:r w:rsidRPr="00C11792">
        <w:rPr>
          <w:rFonts w:ascii="Cambria" w:hAnsi="Cambria" w:cs="Arial"/>
        </w:rPr>
        <w:t xml:space="preserve">stane spoločnosťou v kríze v zmysle § 67a </w:t>
      </w:r>
      <w:r>
        <w:rPr>
          <w:rFonts w:ascii="Cambria" w:hAnsi="Cambria" w:cs="Arial"/>
        </w:rPr>
        <w:t xml:space="preserve">zákona č. 513/1991 Zb. </w:t>
      </w:r>
      <w:r w:rsidRPr="00C11792">
        <w:rPr>
          <w:rFonts w:ascii="Cambria" w:hAnsi="Cambria" w:cs="Arial"/>
        </w:rPr>
        <w:t>Obchodn</w:t>
      </w:r>
      <w:r>
        <w:rPr>
          <w:rFonts w:ascii="Cambria" w:hAnsi="Cambria" w:cs="Arial"/>
        </w:rPr>
        <w:t xml:space="preserve">ý </w:t>
      </w:r>
      <w:r w:rsidRPr="00C11792">
        <w:rPr>
          <w:rFonts w:ascii="Cambria" w:hAnsi="Cambria" w:cs="Arial"/>
        </w:rPr>
        <w:t>zákonník</w:t>
      </w:r>
      <w:r>
        <w:rPr>
          <w:rFonts w:ascii="Cambria" w:hAnsi="Cambria" w:cs="Arial"/>
        </w:rPr>
        <w:t xml:space="preserve"> v znení neskorších predpisov (ďalej aj ako „</w:t>
      </w:r>
      <w:r w:rsidRPr="00C11792">
        <w:rPr>
          <w:rFonts w:ascii="Cambria" w:hAnsi="Cambria" w:cs="Arial"/>
        </w:rPr>
        <w:t>obchodný zákonník</w:t>
      </w:r>
      <w:r>
        <w:rPr>
          <w:rFonts w:ascii="Cambria" w:hAnsi="Cambria" w:cs="Arial"/>
        </w:rPr>
        <w:t>“)</w:t>
      </w:r>
      <w:r w:rsidRPr="00C11792">
        <w:rPr>
          <w:rFonts w:ascii="Cambria" w:hAnsi="Cambria" w:cs="Arial"/>
        </w:rPr>
        <w:t xml:space="preserve">, </w:t>
      </w:r>
    </w:p>
    <w:p w14:paraId="66CD6C2A" w14:textId="77777777" w:rsidR="003978EC" w:rsidRPr="00C11792" w:rsidRDefault="003978EC" w:rsidP="00590194">
      <w:pPr>
        <w:pStyle w:val="MLOdsek"/>
        <w:numPr>
          <w:ilvl w:val="2"/>
          <w:numId w:val="19"/>
        </w:numPr>
        <w:tabs>
          <w:tab w:val="clear" w:pos="1134"/>
        </w:tabs>
        <w:spacing w:after="0" w:line="240" w:lineRule="auto"/>
        <w:ind w:hanging="567"/>
        <w:rPr>
          <w:rFonts w:ascii="Cambria" w:hAnsi="Cambria" w:cs="Arial"/>
        </w:rPr>
      </w:pPr>
      <w:r w:rsidRPr="00C11792">
        <w:rPr>
          <w:rFonts w:ascii="Cambria" w:hAnsi="Cambria" w:cs="Arial"/>
        </w:rPr>
        <w:t xml:space="preserve">je majetok </w:t>
      </w:r>
      <w:r>
        <w:rPr>
          <w:rFonts w:ascii="Cambria" w:hAnsi="Cambria" w:cs="Arial"/>
        </w:rPr>
        <w:t xml:space="preserve">dodávateľa </w:t>
      </w:r>
      <w:r w:rsidRPr="00C11792">
        <w:rPr>
          <w:rFonts w:ascii="Cambria" w:hAnsi="Cambria" w:cs="Arial"/>
        </w:rPr>
        <w:t xml:space="preserve">predmetom exekučného konania, </w:t>
      </w:r>
    </w:p>
    <w:p w14:paraId="71BB64D7" w14:textId="77777777" w:rsidR="003978EC" w:rsidRPr="00C11792" w:rsidRDefault="003978EC" w:rsidP="00590194">
      <w:pPr>
        <w:pStyle w:val="MLOdsek"/>
        <w:numPr>
          <w:ilvl w:val="2"/>
          <w:numId w:val="19"/>
        </w:numPr>
        <w:tabs>
          <w:tab w:val="clear" w:pos="1134"/>
        </w:tabs>
        <w:spacing w:after="0" w:line="240" w:lineRule="auto"/>
        <w:ind w:hanging="567"/>
        <w:rPr>
          <w:rFonts w:ascii="Cambria" w:hAnsi="Cambria" w:cs="Arial"/>
        </w:rPr>
      </w:pPr>
      <w:r w:rsidRPr="00C11792">
        <w:rPr>
          <w:rFonts w:ascii="Cambria" w:hAnsi="Cambria" w:cs="Arial"/>
        </w:rPr>
        <w:t xml:space="preserve">bol </w:t>
      </w:r>
      <w:r>
        <w:rPr>
          <w:rFonts w:ascii="Cambria" w:hAnsi="Cambria" w:cs="Arial"/>
        </w:rPr>
        <w:t xml:space="preserve">dodávateľovi </w:t>
      </w:r>
      <w:r w:rsidRPr="00C11792">
        <w:rPr>
          <w:rFonts w:ascii="Cambria" w:hAnsi="Cambria" w:cs="Arial"/>
        </w:rPr>
        <w:t xml:space="preserve">právoplatne uložený trest zrušenia právnickej osoby, trest zákazu činnosti, trest zákazu prijímať dotácie alebo subvencie, trest zákazu prijímať pomoc a podporu poskytovanú z fondov Európskej únie, trest zákazu účasti vo verejnom obstarávaní podľa </w:t>
      </w:r>
      <w:r>
        <w:rPr>
          <w:rFonts w:ascii="Cambria" w:hAnsi="Cambria" w:cs="Arial"/>
        </w:rPr>
        <w:t>z</w:t>
      </w:r>
      <w:r w:rsidRPr="00C11792">
        <w:rPr>
          <w:rFonts w:ascii="Cambria" w:hAnsi="Cambria" w:cs="Arial"/>
        </w:rPr>
        <w:t xml:space="preserve">ákona </w:t>
      </w:r>
      <w:r>
        <w:rPr>
          <w:rFonts w:ascii="Cambria" w:hAnsi="Cambria" w:cs="Arial"/>
        </w:rPr>
        <w:t xml:space="preserve">č. 91/2016 Z. z. </w:t>
      </w:r>
      <w:r w:rsidRPr="00C11792">
        <w:rPr>
          <w:rFonts w:ascii="Cambria" w:hAnsi="Cambria" w:cs="Arial"/>
        </w:rPr>
        <w:t>o trestnej zodpovednosti právnických osôb</w:t>
      </w:r>
      <w:r>
        <w:rPr>
          <w:rFonts w:ascii="Cambria" w:hAnsi="Cambria" w:cs="Arial"/>
        </w:rPr>
        <w:t xml:space="preserve"> a o zmene a doplnení niektorých zákonov v znení neskorších predpisov</w:t>
      </w:r>
      <w:r w:rsidRPr="00C11792">
        <w:rPr>
          <w:rFonts w:ascii="Cambria" w:hAnsi="Cambria" w:cs="Arial"/>
        </w:rPr>
        <w:t xml:space="preserve">, </w:t>
      </w:r>
    </w:p>
    <w:p w14:paraId="3D18874A" w14:textId="77777777" w:rsidR="003978EC" w:rsidRPr="00C11792" w:rsidRDefault="003978EC" w:rsidP="00590194">
      <w:pPr>
        <w:pStyle w:val="MLOdsek"/>
        <w:numPr>
          <w:ilvl w:val="2"/>
          <w:numId w:val="19"/>
        </w:numPr>
        <w:tabs>
          <w:tab w:val="clear" w:pos="1134"/>
        </w:tabs>
        <w:spacing w:after="0" w:line="240" w:lineRule="auto"/>
        <w:ind w:hanging="567"/>
        <w:rPr>
          <w:rFonts w:ascii="Cambria" w:hAnsi="Cambria" w:cs="Arial"/>
        </w:rPr>
      </w:pPr>
      <w:r w:rsidRPr="00C11792">
        <w:rPr>
          <w:rFonts w:ascii="Cambria" w:hAnsi="Cambria" w:cs="Arial"/>
        </w:rPr>
        <w:t xml:space="preserve">bol štatutárny orgán </w:t>
      </w:r>
      <w:r>
        <w:rPr>
          <w:rFonts w:ascii="Cambria" w:hAnsi="Cambria" w:cs="Arial"/>
        </w:rPr>
        <w:t xml:space="preserve">dodávateľa </w:t>
      </w:r>
      <w:r w:rsidRPr="00C11792">
        <w:rPr>
          <w:rFonts w:ascii="Cambria" w:hAnsi="Cambria" w:cs="Arial"/>
        </w:rPr>
        <w:t xml:space="preserve">alebo člen štatutárneho alebo dozorného orgánu </w:t>
      </w:r>
      <w:r>
        <w:rPr>
          <w:rFonts w:ascii="Cambria" w:hAnsi="Cambria" w:cs="Arial"/>
        </w:rPr>
        <w:t xml:space="preserve">dodávateľa </w:t>
      </w:r>
      <w:r w:rsidRPr="00C11792">
        <w:rPr>
          <w:rFonts w:ascii="Cambria" w:hAnsi="Cambria" w:cs="Arial"/>
        </w:rPr>
        <w:t xml:space="preserve">právoplatne odsúdený za niektorý z trestných činov korupcie (trestné činy podľa ôsmej hlavy tretieho dielu osobitnej časti </w:t>
      </w:r>
      <w:r>
        <w:rPr>
          <w:rFonts w:ascii="Cambria" w:hAnsi="Cambria" w:cs="Arial"/>
        </w:rPr>
        <w:t xml:space="preserve">zákona č. 300/2005 Z. z. </w:t>
      </w:r>
      <w:r w:rsidRPr="00C11792">
        <w:rPr>
          <w:rFonts w:ascii="Cambria" w:hAnsi="Cambria" w:cs="Arial"/>
        </w:rPr>
        <w:t>Trestn</w:t>
      </w:r>
      <w:r>
        <w:rPr>
          <w:rFonts w:ascii="Cambria" w:hAnsi="Cambria" w:cs="Arial"/>
        </w:rPr>
        <w:t>ý</w:t>
      </w:r>
      <w:r w:rsidRPr="00C11792">
        <w:rPr>
          <w:rFonts w:ascii="Cambria" w:hAnsi="Cambria" w:cs="Arial"/>
        </w:rPr>
        <w:t xml:space="preserve"> zákon</w:t>
      </w:r>
      <w:r>
        <w:rPr>
          <w:rFonts w:ascii="Cambria" w:hAnsi="Cambria" w:cs="Arial"/>
        </w:rPr>
        <w:t xml:space="preserve"> v znení neskorších predpisov (ďalej aj ako „</w:t>
      </w:r>
      <w:r w:rsidRPr="00C11792">
        <w:rPr>
          <w:rFonts w:ascii="Cambria" w:hAnsi="Cambria" w:cs="Arial"/>
        </w:rPr>
        <w:t>trestný zákon</w:t>
      </w:r>
      <w:r>
        <w:rPr>
          <w:rFonts w:ascii="Cambria" w:hAnsi="Cambria" w:cs="Arial"/>
        </w:rPr>
        <w:t>“)</w:t>
      </w:r>
      <w:r w:rsidRPr="00C11792">
        <w:rPr>
          <w:rFonts w:ascii="Cambria" w:hAnsi="Cambria" w:cs="Arial"/>
        </w:rPr>
        <w:t xml:space="preserve">), trestný čin legalizácie príjmov z trestnej činnosti (§ 233 </w:t>
      </w:r>
      <w:r>
        <w:rPr>
          <w:rFonts w:ascii="Cambria" w:hAnsi="Cambria" w:cs="Arial"/>
        </w:rPr>
        <w:t>t</w:t>
      </w:r>
      <w:r w:rsidRPr="00C11792">
        <w:rPr>
          <w:rFonts w:ascii="Cambria" w:hAnsi="Cambria" w:cs="Arial"/>
        </w:rPr>
        <w:t xml:space="preserve">restného zákona), trestný čin poškodzovania finančných záujmov Európskej únie (§ 263 </w:t>
      </w:r>
      <w:r>
        <w:rPr>
          <w:rFonts w:ascii="Cambria" w:hAnsi="Cambria" w:cs="Arial"/>
        </w:rPr>
        <w:t>t</w:t>
      </w:r>
      <w:r w:rsidRPr="00C11792">
        <w:rPr>
          <w:rFonts w:ascii="Cambria" w:hAnsi="Cambria" w:cs="Arial"/>
        </w:rPr>
        <w:t xml:space="preserve">restného zákona), trestný čin machinácie vo verejnom obstarávaní alebo vo verejnej dražbe (§ 266 </w:t>
      </w:r>
      <w:r>
        <w:rPr>
          <w:rFonts w:ascii="Cambria" w:hAnsi="Cambria" w:cs="Arial"/>
        </w:rPr>
        <w:t>t</w:t>
      </w:r>
      <w:r w:rsidRPr="00C11792">
        <w:rPr>
          <w:rFonts w:ascii="Cambria" w:hAnsi="Cambria" w:cs="Arial"/>
        </w:rPr>
        <w:t xml:space="preserve">restného zákona), ako aj za akýkoľvek trestný čin, ktorého skutková podstata súvisí s podnikaním </w:t>
      </w:r>
      <w:r>
        <w:rPr>
          <w:rFonts w:ascii="Cambria" w:hAnsi="Cambria" w:cs="Arial"/>
        </w:rPr>
        <w:t xml:space="preserve">dodávateľa </w:t>
      </w:r>
      <w:r w:rsidRPr="00C11792">
        <w:rPr>
          <w:rFonts w:ascii="Cambria" w:hAnsi="Cambria" w:cs="Arial"/>
        </w:rPr>
        <w:t>v oblasti IT technológií alebo výkonom jeho činnosti,</w:t>
      </w:r>
    </w:p>
    <w:p w14:paraId="710AED09" w14:textId="77777777" w:rsidR="003978EC" w:rsidRDefault="003978EC" w:rsidP="00590194">
      <w:pPr>
        <w:pStyle w:val="MLOdsek"/>
        <w:numPr>
          <w:ilvl w:val="2"/>
          <w:numId w:val="19"/>
        </w:numPr>
        <w:tabs>
          <w:tab w:val="clear" w:pos="1134"/>
        </w:tabs>
        <w:spacing w:after="0" w:line="240" w:lineRule="auto"/>
        <w:ind w:hanging="567"/>
        <w:rPr>
          <w:rFonts w:ascii="Cambria" w:hAnsi="Cambria" w:cs="Arial"/>
        </w:rPr>
      </w:pPr>
      <w:r w:rsidRPr="00C11792">
        <w:rPr>
          <w:rFonts w:ascii="Cambria" w:hAnsi="Cambria" w:cs="Arial"/>
        </w:rPr>
        <w:t xml:space="preserve">ak preukázateľne nastala skutočnosť, ktorá môže viesť k výmazu </w:t>
      </w:r>
      <w:r>
        <w:rPr>
          <w:rFonts w:ascii="Cambria" w:hAnsi="Cambria" w:cs="Arial"/>
        </w:rPr>
        <w:t xml:space="preserve">dodávateľa </w:t>
      </w:r>
      <w:r w:rsidRPr="00C11792">
        <w:rPr>
          <w:rFonts w:ascii="Cambria" w:hAnsi="Cambria" w:cs="Arial"/>
        </w:rPr>
        <w:t xml:space="preserve">alebo jeho subdodávateľa v zmysle čl. </w:t>
      </w:r>
      <w:r>
        <w:rPr>
          <w:rFonts w:ascii="Cambria" w:hAnsi="Cambria" w:cs="Arial"/>
        </w:rPr>
        <w:t>VII</w:t>
      </w:r>
      <w:r w:rsidRPr="00C11792">
        <w:rPr>
          <w:rFonts w:ascii="Cambria" w:hAnsi="Cambria" w:cs="Arial"/>
        </w:rPr>
        <w:t xml:space="preserve"> tejto </w:t>
      </w:r>
      <w:r>
        <w:rPr>
          <w:rFonts w:ascii="Cambria" w:hAnsi="Cambria" w:cs="Arial"/>
        </w:rPr>
        <w:t>z</w:t>
      </w:r>
      <w:r w:rsidRPr="00C11792">
        <w:rPr>
          <w:rFonts w:ascii="Cambria" w:hAnsi="Cambria" w:cs="Arial"/>
        </w:rPr>
        <w:t>mluvy z registra partnerov verejného sektora podľa zákona o</w:t>
      </w:r>
      <w:r>
        <w:rPr>
          <w:rFonts w:ascii="Cambria" w:hAnsi="Cambria" w:cs="Arial"/>
        </w:rPr>
        <w:t> RPVS</w:t>
      </w:r>
      <w:r w:rsidRPr="00C11792">
        <w:rPr>
          <w:rFonts w:ascii="Cambria" w:hAnsi="Cambria" w:cs="Arial"/>
        </w:rPr>
        <w:t>,</w:t>
      </w:r>
    </w:p>
    <w:p w14:paraId="4B34533A" w14:textId="77777777" w:rsidR="003978EC" w:rsidRPr="005C76EA" w:rsidRDefault="003978EC" w:rsidP="00590194">
      <w:pPr>
        <w:pStyle w:val="MLOdsek"/>
        <w:numPr>
          <w:ilvl w:val="2"/>
          <w:numId w:val="19"/>
        </w:numPr>
        <w:tabs>
          <w:tab w:val="clear" w:pos="1134"/>
        </w:tabs>
        <w:spacing w:after="0" w:line="240" w:lineRule="auto"/>
        <w:ind w:hanging="567"/>
        <w:rPr>
          <w:rFonts w:ascii="Cambria" w:hAnsi="Cambria" w:cs="Arial"/>
        </w:rPr>
      </w:pPr>
      <w:r w:rsidRPr="00C11792">
        <w:rPr>
          <w:rFonts w:ascii="Cambria" w:hAnsi="Cambria"/>
        </w:rPr>
        <w:t>ak dodávateľ nedodrží termín dodania predmetu zmluvy podľa článku III bodu 3. tejto zmluvy,</w:t>
      </w:r>
    </w:p>
    <w:p w14:paraId="3169B3B5" w14:textId="77777777" w:rsidR="003978EC" w:rsidRPr="00517214" w:rsidRDefault="003978EC" w:rsidP="00590194">
      <w:pPr>
        <w:pStyle w:val="MLOdsek"/>
        <w:numPr>
          <w:ilvl w:val="2"/>
          <w:numId w:val="19"/>
        </w:numPr>
        <w:tabs>
          <w:tab w:val="clear" w:pos="1134"/>
        </w:tabs>
        <w:spacing w:after="0" w:line="240" w:lineRule="auto"/>
        <w:ind w:hanging="567"/>
        <w:rPr>
          <w:rFonts w:ascii="Cambria" w:hAnsi="Cambria" w:cs="Arial"/>
        </w:rPr>
      </w:pPr>
      <w:r w:rsidRPr="00C11792">
        <w:rPr>
          <w:rFonts w:ascii="Cambria" w:hAnsi="Cambria"/>
        </w:rPr>
        <w:t xml:space="preserve">ak dodávateľ dodá objednávateľovi </w:t>
      </w:r>
      <w:r>
        <w:rPr>
          <w:rFonts w:ascii="Cambria" w:hAnsi="Cambria"/>
        </w:rPr>
        <w:t xml:space="preserve">predmet plnenia </w:t>
      </w:r>
      <w:r w:rsidRPr="00C11792">
        <w:rPr>
          <w:rFonts w:ascii="Cambria" w:hAnsi="Cambria"/>
        </w:rPr>
        <w:t xml:space="preserve">s vadami, </w:t>
      </w:r>
    </w:p>
    <w:p w14:paraId="3F200637" w14:textId="3AA53493" w:rsidR="003978EC" w:rsidRPr="005C76EA" w:rsidRDefault="003978EC" w:rsidP="00590194">
      <w:pPr>
        <w:pStyle w:val="MLOdsek"/>
        <w:numPr>
          <w:ilvl w:val="2"/>
          <w:numId w:val="19"/>
        </w:numPr>
        <w:tabs>
          <w:tab w:val="clear" w:pos="1134"/>
        </w:tabs>
        <w:spacing w:after="0" w:line="240" w:lineRule="auto"/>
        <w:ind w:hanging="567"/>
        <w:rPr>
          <w:rFonts w:ascii="Cambria" w:hAnsi="Cambria" w:cs="Arial"/>
        </w:rPr>
      </w:pPr>
      <w:r>
        <w:rPr>
          <w:rFonts w:ascii="Cambria" w:hAnsi="Cambria" w:cs="Arial"/>
        </w:rPr>
        <w:t xml:space="preserve">porušenie ktorejkoľvek povinnosti </w:t>
      </w:r>
      <w:r w:rsidR="00A92150">
        <w:rPr>
          <w:rFonts w:ascii="Cambria" w:hAnsi="Cambria" w:cs="Arial"/>
        </w:rPr>
        <w:t xml:space="preserve">dodávateľa </w:t>
      </w:r>
      <w:r>
        <w:rPr>
          <w:rFonts w:ascii="Cambria" w:hAnsi="Cambria" w:cs="Arial"/>
        </w:rPr>
        <w:t>podľa článku VII. tejto zmluvy</w:t>
      </w:r>
    </w:p>
    <w:p w14:paraId="3E6E4205" w14:textId="77777777" w:rsidR="003978EC" w:rsidRPr="00C11792" w:rsidRDefault="003978EC" w:rsidP="00590194">
      <w:pPr>
        <w:pStyle w:val="MLOdsek"/>
        <w:numPr>
          <w:ilvl w:val="2"/>
          <w:numId w:val="19"/>
        </w:numPr>
        <w:tabs>
          <w:tab w:val="clear" w:pos="1134"/>
        </w:tabs>
        <w:spacing w:after="0" w:line="240" w:lineRule="auto"/>
        <w:ind w:hanging="567"/>
        <w:rPr>
          <w:rFonts w:ascii="Cambria" w:hAnsi="Cambria"/>
        </w:rPr>
      </w:pPr>
      <w:r w:rsidRPr="00C11792">
        <w:rPr>
          <w:rFonts w:ascii="Cambria" w:hAnsi="Cambria"/>
        </w:rPr>
        <w:t>porušenia</w:t>
      </w:r>
      <w:r w:rsidRPr="00517214">
        <w:rPr>
          <w:rFonts w:ascii="Cambria" w:hAnsi="Cambria"/>
        </w:rPr>
        <w:t xml:space="preserve"> zmluvy v zmluve definované ako podstatné porušenie tejto zmluvy, </w:t>
      </w:r>
    </w:p>
    <w:p w14:paraId="26E77DC7" w14:textId="77777777" w:rsidR="003978EC" w:rsidRPr="00C11792" w:rsidRDefault="003978EC" w:rsidP="00590194">
      <w:pPr>
        <w:pStyle w:val="MLOdsek"/>
        <w:numPr>
          <w:ilvl w:val="2"/>
          <w:numId w:val="19"/>
        </w:numPr>
        <w:tabs>
          <w:tab w:val="clear" w:pos="1134"/>
        </w:tabs>
        <w:spacing w:after="0" w:line="240" w:lineRule="auto"/>
        <w:ind w:hanging="567"/>
        <w:rPr>
          <w:rFonts w:ascii="Cambria" w:hAnsi="Cambria"/>
        </w:rPr>
      </w:pPr>
      <w:r w:rsidRPr="00C11792">
        <w:rPr>
          <w:rFonts w:ascii="Cambria" w:hAnsi="Cambria"/>
        </w:rPr>
        <w:t xml:space="preserve">iné porušenia tejto zmluvy takého charakteru, že strana porušujúca túto zmluvu vedela v čase jej uzatvorenia alebo v tomto čase bolo možné rozumne predvídať s prihliadnutím na účel tejto zmluvy, ktorý plynie z jej obsahu a z okolností jej uzatvorenia, že druhá zmluvná strana nebude mať záujem na plnení povinností pri takom porušení tejto zmluvy. </w:t>
      </w:r>
    </w:p>
    <w:p w14:paraId="19D10B78" w14:textId="77777777" w:rsidR="003978EC" w:rsidRPr="00A62CB1" w:rsidRDefault="003978EC" w:rsidP="00590194">
      <w:pPr>
        <w:pStyle w:val="Zmluva"/>
        <w:numPr>
          <w:ilvl w:val="0"/>
          <w:numId w:val="9"/>
        </w:numPr>
        <w:spacing w:before="0"/>
        <w:ind w:left="567" w:hanging="567"/>
        <w:jc w:val="both"/>
        <w:rPr>
          <w:rFonts w:ascii="Cambria" w:hAnsi="Cambria" w:cs="Arial"/>
          <w:sz w:val="22"/>
          <w:szCs w:val="22"/>
        </w:rPr>
      </w:pPr>
      <w:r w:rsidRPr="006C021B">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w:t>
      </w:r>
      <w:r w:rsidRPr="006C021B">
        <w:rPr>
          <w:rFonts w:ascii="Cambria" w:hAnsi="Cambria" w:cs="Arial"/>
          <w:sz w:val="22"/>
          <w:szCs w:val="22"/>
        </w:rPr>
        <w:lastRenderedPageBreak/>
        <w:t>zmluvnú povinnosť ani napriek písomnému upozorneniu a poskytnutiu dodatočnej primeranej lehoty</w:t>
      </w:r>
      <w:r>
        <w:rPr>
          <w:rFonts w:ascii="Cambria" w:hAnsi="Cambria" w:cs="Arial"/>
          <w:sz w:val="22"/>
          <w:szCs w:val="22"/>
        </w:rPr>
        <w:t xml:space="preserve"> na splnenie povinnosti</w:t>
      </w:r>
      <w:r w:rsidRPr="006C021B">
        <w:rPr>
          <w:rFonts w:ascii="Cambria" w:hAnsi="Cambria" w:cs="Arial"/>
          <w:sz w:val="22"/>
          <w:szCs w:val="22"/>
        </w:rPr>
        <w:t xml:space="preserve">. V písomnom upozornení musí byť podrobne špecifikované porušenie zmluvnej povinnosti ako aj upozornenie na právo odstúpiť od tejto zmluvy v prípade neodstránenia porušenia ani v dodatočnej </w:t>
      </w:r>
      <w:r>
        <w:rPr>
          <w:rFonts w:ascii="Cambria" w:hAnsi="Cambria" w:cs="Arial"/>
          <w:sz w:val="22"/>
          <w:szCs w:val="22"/>
        </w:rPr>
        <w:t xml:space="preserve">primeranej </w:t>
      </w:r>
      <w:r w:rsidRPr="006C021B">
        <w:rPr>
          <w:rFonts w:ascii="Cambria" w:hAnsi="Cambria" w:cs="Arial"/>
          <w:sz w:val="22"/>
          <w:szCs w:val="22"/>
        </w:rPr>
        <w:t>lehote</w:t>
      </w:r>
      <w:r>
        <w:rPr>
          <w:rFonts w:ascii="Cambria" w:hAnsi="Cambria" w:cs="Arial"/>
          <w:sz w:val="22"/>
          <w:szCs w:val="22"/>
        </w:rPr>
        <w:t xml:space="preserve"> uvedenej v upozornení</w:t>
      </w:r>
      <w:r w:rsidRPr="006C021B">
        <w:rPr>
          <w:rFonts w:ascii="Cambria" w:hAnsi="Cambria" w:cs="Arial"/>
          <w:sz w:val="22"/>
          <w:szCs w:val="22"/>
        </w:rPr>
        <w:t>. V prípade neodstránenia porušenia ani v dodatočnej lehote má zmluvná strana právo odstúpiť od tejto zmluvy doručením písomného oznámenia o odstúpení od zmluvy.</w:t>
      </w:r>
      <w:r>
        <w:rPr>
          <w:rFonts w:ascii="Cambria" w:hAnsi="Cambria" w:cs="Arial"/>
          <w:sz w:val="22"/>
          <w:szCs w:val="22"/>
        </w:rPr>
        <w:t xml:space="preserve"> Právne ú</w:t>
      </w:r>
      <w:r w:rsidRPr="00A62CB1">
        <w:rPr>
          <w:rFonts w:ascii="Cambria" w:hAnsi="Cambria" w:cs="Arial"/>
          <w:sz w:val="22"/>
          <w:szCs w:val="22"/>
        </w:rPr>
        <w:t>činky odstúpenia od zmluvy nastávajú dňom doručenia písomného oznámenia o odstúpení od zmluvy druhej zmluvnej strane.</w:t>
      </w:r>
    </w:p>
    <w:p w14:paraId="59201051" w14:textId="77777777" w:rsidR="007F7DCB" w:rsidRDefault="003978EC" w:rsidP="00590194">
      <w:pPr>
        <w:pStyle w:val="Zmluva"/>
        <w:numPr>
          <w:ilvl w:val="0"/>
          <w:numId w:val="9"/>
        </w:numPr>
        <w:spacing w:before="0"/>
        <w:ind w:left="567" w:hanging="567"/>
        <w:jc w:val="both"/>
        <w:rPr>
          <w:rFonts w:ascii="Cambria" w:hAnsi="Cambria" w:cs="Arial"/>
          <w:sz w:val="22"/>
          <w:szCs w:val="22"/>
        </w:rPr>
      </w:pPr>
      <w:r>
        <w:rPr>
          <w:rFonts w:ascii="Cambria" w:hAnsi="Cambria" w:cs="Arial"/>
          <w:sz w:val="22"/>
          <w:szCs w:val="22"/>
        </w:rPr>
        <w:t>Objednávateľ</w:t>
      </w:r>
      <w:r w:rsidRPr="006C021B">
        <w:rPr>
          <w:rFonts w:ascii="Cambria" w:hAnsi="Cambria" w:cs="Arial"/>
          <w:sz w:val="22"/>
          <w:szCs w:val="22"/>
        </w:rPr>
        <w:t xml:space="preserve"> môže odstúpiť od tejto zmluvy v súlade s § 19 zákona o verejnom obstarávaní</w:t>
      </w:r>
      <w:r>
        <w:rPr>
          <w:rFonts w:ascii="Cambria" w:hAnsi="Cambria" w:cs="Arial"/>
          <w:sz w:val="22"/>
          <w:szCs w:val="22"/>
        </w:rPr>
        <w:t xml:space="preserve"> </w:t>
      </w:r>
      <w:r w:rsidRPr="00A62CB1">
        <w:rPr>
          <w:rFonts w:ascii="Cambria" w:hAnsi="Cambria" w:cs="Arial"/>
          <w:sz w:val="22"/>
          <w:szCs w:val="22"/>
        </w:rPr>
        <w:t>alebo § 15 ods. 1 Zákona o</w:t>
      </w:r>
      <w:r>
        <w:rPr>
          <w:rFonts w:ascii="Cambria" w:hAnsi="Cambria" w:cs="Arial"/>
          <w:sz w:val="22"/>
          <w:szCs w:val="22"/>
        </w:rPr>
        <w:t> RPVS</w:t>
      </w:r>
      <w:r w:rsidRPr="006C021B">
        <w:rPr>
          <w:rFonts w:ascii="Cambria" w:hAnsi="Cambria" w:cs="Arial"/>
          <w:sz w:val="22"/>
          <w:szCs w:val="22"/>
        </w:rPr>
        <w:t>.</w:t>
      </w:r>
    </w:p>
    <w:p w14:paraId="32E9DFB6" w14:textId="61E2E961" w:rsidR="003978EC" w:rsidRPr="00835431" w:rsidRDefault="003978EC" w:rsidP="00590194">
      <w:pPr>
        <w:pStyle w:val="Zmluva"/>
        <w:numPr>
          <w:ilvl w:val="0"/>
          <w:numId w:val="9"/>
        </w:numPr>
        <w:spacing w:before="0"/>
        <w:ind w:left="567" w:hanging="567"/>
        <w:jc w:val="both"/>
        <w:rPr>
          <w:rFonts w:ascii="Cambria" w:hAnsi="Cambria" w:cs="Arial"/>
          <w:sz w:val="22"/>
          <w:szCs w:val="22"/>
        </w:rPr>
      </w:pPr>
      <w:r w:rsidRPr="00835431">
        <w:rPr>
          <w:rFonts w:ascii="Cambria" w:hAnsi="Cambria" w:cs="Arial"/>
          <w:sz w:val="22"/>
          <w:szCs w:val="22"/>
        </w:rPr>
        <w:t>Odstúpením od Zmluvy zanikajú všetky práva a povinnosti Zmluvných strán z tejto zmluvy, okrem nárokov na náhradu spôsobenej škody, nárokov na zmluvné sankcie, nárokov objednávateľa na odstránenie zistených vád už poskytnutého plnenia a iných povinností z ktorých podľa ich povahy vyplýva, že majú trvať aj po skončení tejto zmluvy, napr. povinnosť ochrany a utajenia dôverných informácií podľa tejto zmluvy.</w:t>
      </w:r>
    </w:p>
    <w:p w14:paraId="26F25070" w14:textId="77777777" w:rsidR="003978EC" w:rsidRDefault="003978EC" w:rsidP="00B1784A">
      <w:pPr>
        <w:pStyle w:val="Heading1"/>
        <w:suppressAutoHyphens w:val="0"/>
        <w:overflowPunct/>
        <w:autoSpaceDE/>
        <w:textAlignment w:val="auto"/>
        <w:rPr>
          <w:rFonts w:ascii="Cambria" w:hAnsi="Cambria"/>
          <w:sz w:val="22"/>
          <w:szCs w:val="22"/>
          <w:lang w:val="sk-SK" w:eastAsia="en-US"/>
        </w:rPr>
      </w:pPr>
    </w:p>
    <w:p w14:paraId="591CEB65" w14:textId="3E9F06A2" w:rsidR="00896E11" w:rsidRPr="006C021B" w:rsidRDefault="008D5BB6" w:rsidP="00B1784A">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X</w:t>
      </w:r>
      <w:r w:rsidR="00882DA6" w:rsidRPr="006C021B">
        <w:rPr>
          <w:rFonts w:ascii="Cambria" w:hAnsi="Cambria"/>
          <w:sz w:val="22"/>
          <w:szCs w:val="22"/>
          <w:lang w:val="sk-SK" w:eastAsia="en-US"/>
        </w:rPr>
        <w:t>I</w:t>
      </w:r>
      <w:r w:rsidR="000857F2" w:rsidRPr="006C021B">
        <w:rPr>
          <w:rFonts w:ascii="Cambria" w:hAnsi="Cambria"/>
          <w:sz w:val="22"/>
          <w:szCs w:val="22"/>
          <w:lang w:val="sk-SK" w:eastAsia="en-US"/>
        </w:rPr>
        <w:t>I</w:t>
      </w:r>
      <w:r w:rsidR="001E4ACB">
        <w:rPr>
          <w:rFonts w:ascii="Cambria" w:hAnsi="Cambria"/>
          <w:sz w:val="22"/>
          <w:szCs w:val="22"/>
          <w:lang w:val="sk-SK" w:eastAsia="en-US"/>
        </w:rPr>
        <w:t>I</w:t>
      </w:r>
    </w:p>
    <w:p w14:paraId="457F771B" w14:textId="77777777" w:rsidR="00896E11" w:rsidRDefault="00896E11" w:rsidP="005B7D69">
      <w:pPr>
        <w:pStyle w:val="Heading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Spoločné a záverečné ustanovenia</w:t>
      </w:r>
    </w:p>
    <w:p w14:paraId="4609127C" w14:textId="77777777" w:rsidR="005B7D69" w:rsidRPr="003C5768" w:rsidRDefault="005B7D69" w:rsidP="003C5768">
      <w:pPr>
        <w:rPr>
          <w:lang w:eastAsia="en-US"/>
        </w:rPr>
      </w:pPr>
    </w:p>
    <w:p w14:paraId="65170A6B" w14:textId="77777777" w:rsidR="00D95427" w:rsidRPr="006C021B" w:rsidRDefault="00D95427"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3FF78FE0" w14:textId="77777777" w:rsidR="00F42A53" w:rsidRPr="006C021B" w:rsidRDefault="00F42A53" w:rsidP="00590194">
      <w:pPr>
        <w:pStyle w:val="Zmluva"/>
        <w:numPr>
          <w:ilvl w:val="0"/>
          <w:numId w:val="8"/>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6C021B">
        <w:rPr>
          <w:rFonts w:ascii="Cambria" w:hAnsi="Cambria" w:cs="Arial"/>
        </w:rPr>
        <w:t>.</w:t>
      </w:r>
    </w:p>
    <w:p w14:paraId="17575886" w14:textId="77777777" w:rsidR="00896E11" w:rsidRPr="006C021B" w:rsidRDefault="00896E11"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0CEBBF7C" w14:textId="77777777" w:rsidR="003341B1" w:rsidRPr="006C021B" w:rsidRDefault="003341B1" w:rsidP="00590194">
      <w:pPr>
        <w:pStyle w:val="Zmluva"/>
        <w:numPr>
          <w:ilvl w:val="0"/>
          <w:numId w:val="8"/>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Zmluva je uzavretá podľa právneho poriadku Slovenskej republiky, pričom práva, povinnosti a vzťahy zmluvných strán v tejto zmluve neupravené sa budú spravovať príslušnými ustanoveniami Obchodného zákonníka a ďalšími všeobecne záväznými právnymi predpismi právneho poriadku platného na území Slovenskej republiky.</w:t>
      </w:r>
    </w:p>
    <w:p w14:paraId="4B1DB15E" w14:textId="77777777" w:rsidR="00C33272" w:rsidRPr="006C021B" w:rsidRDefault="00C33272" w:rsidP="00590194">
      <w:pPr>
        <w:pStyle w:val="Zmluva"/>
        <w:numPr>
          <w:ilvl w:val="0"/>
          <w:numId w:val="8"/>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6C021B">
        <w:rPr>
          <w:rFonts w:ascii="Cambria" w:hAnsi="Cambria" w:cs="Arial"/>
        </w:rPr>
        <w:t xml:space="preserve"> </w:t>
      </w:r>
      <w:r w:rsidRPr="006C021B">
        <w:rPr>
          <w:rFonts w:ascii="Cambria" w:hAnsi="Cambria" w:cs="Arial"/>
          <w:sz w:val="22"/>
          <w:szCs w:val="22"/>
        </w:rPr>
        <w:t>Slovenskej republiky.</w:t>
      </w:r>
    </w:p>
    <w:p w14:paraId="4D2A3B43" w14:textId="77777777" w:rsidR="007C3E53" w:rsidRPr="006C021B" w:rsidRDefault="007C3E53"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8306A8E" w14:textId="77777777" w:rsidR="00896E11" w:rsidRPr="006C021B" w:rsidRDefault="00896E11"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Neoddeliteľnou súčasťou tejto zmluvy sú:</w:t>
      </w:r>
    </w:p>
    <w:p w14:paraId="2474B509" w14:textId="77777777" w:rsidR="00896E11" w:rsidRPr="00E52376" w:rsidRDefault="00E210FF" w:rsidP="00072064">
      <w:pPr>
        <w:pStyle w:val="Zmluva"/>
        <w:numPr>
          <w:ilvl w:val="0"/>
          <w:numId w:val="0"/>
        </w:numPr>
        <w:spacing w:before="0"/>
        <w:ind w:left="1985" w:hanging="1418"/>
        <w:jc w:val="both"/>
        <w:rPr>
          <w:rFonts w:ascii="Cambria" w:hAnsi="Cambria" w:cs="Arial"/>
          <w:iCs/>
          <w:sz w:val="22"/>
          <w:szCs w:val="22"/>
        </w:rPr>
      </w:pPr>
      <w:r w:rsidRPr="00E52376">
        <w:rPr>
          <w:rFonts w:ascii="Cambria" w:hAnsi="Cambria" w:cs="Arial"/>
          <w:iCs/>
          <w:sz w:val="22"/>
          <w:szCs w:val="22"/>
        </w:rPr>
        <w:t>P</w:t>
      </w:r>
      <w:r w:rsidR="00896E11" w:rsidRPr="00E52376">
        <w:rPr>
          <w:rFonts w:ascii="Cambria" w:hAnsi="Cambria" w:cs="Arial"/>
          <w:iCs/>
          <w:sz w:val="22"/>
          <w:szCs w:val="22"/>
        </w:rPr>
        <w:t>ríloha č.</w:t>
      </w:r>
      <w:r w:rsidRPr="00E52376">
        <w:rPr>
          <w:rFonts w:ascii="Cambria" w:hAnsi="Cambria" w:cs="Arial"/>
          <w:iCs/>
          <w:sz w:val="22"/>
          <w:szCs w:val="22"/>
        </w:rPr>
        <w:t xml:space="preserve"> </w:t>
      </w:r>
      <w:r w:rsidR="00896E11" w:rsidRPr="00E52376">
        <w:rPr>
          <w:rFonts w:ascii="Cambria" w:hAnsi="Cambria" w:cs="Arial"/>
          <w:iCs/>
          <w:sz w:val="22"/>
          <w:szCs w:val="22"/>
        </w:rPr>
        <w:t>1</w:t>
      </w:r>
      <w:r w:rsidRPr="00E52376">
        <w:rPr>
          <w:rFonts w:ascii="Cambria" w:hAnsi="Cambria" w:cs="Arial"/>
          <w:iCs/>
          <w:sz w:val="22"/>
          <w:szCs w:val="22"/>
        </w:rPr>
        <w:t>:</w:t>
      </w:r>
      <w:r w:rsidR="00743A9F" w:rsidRPr="00E52376">
        <w:rPr>
          <w:rFonts w:ascii="Cambria" w:hAnsi="Cambria" w:cs="Arial"/>
          <w:iCs/>
          <w:sz w:val="22"/>
          <w:szCs w:val="22"/>
        </w:rPr>
        <w:t xml:space="preserve"> </w:t>
      </w:r>
      <w:r w:rsidR="00631A40" w:rsidRPr="00E52376">
        <w:rPr>
          <w:rFonts w:ascii="Cambria" w:hAnsi="Cambria" w:cs="Arial"/>
          <w:iCs/>
          <w:sz w:val="22"/>
          <w:szCs w:val="22"/>
        </w:rPr>
        <w:t>V</w:t>
      </w:r>
      <w:r w:rsidR="00896E11" w:rsidRPr="00E52376">
        <w:rPr>
          <w:rFonts w:ascii="Cambria" w:hAnsi="Cambria" w:cs="Arial"/>
          <w:iCs/>
          <w:sz w:val="22"/>
          <w:szCs w:val="22"/>
        </w:rPr>
        <w:t>ecn</w:t>
      </w:r>
      <w:r w:rsidR="00631A40" w:rsidRPr="00E52376">
        <w:rPr>
          <w:rFonts w:ascii="Cambria" w:hAnsi="Cambria" w:cs="Arial"/>
          <w:iCs/>
          <w:sz w:val="22"/>
          <w:szCs w:val="22"/>
        </w:rPr>
        <w:t>á</w:t>
      </w:r>
      <w:r w:rsidR="0002481A" w:rsidRPr="00E52376">
        <w:rPr>
          <w:rFonts w:ascii="Cambria" w:hAnsi="Cambria" w:cs="Arial"/>
          <w:iCs/>
          <w:sz w:val="22"/>
          <w:szCs w:val="22"/>
        </w:rPr>
        <w:t xml:space="preserve"> a</w:t>
      </w:r>
      <w:r w:rsidR="00631A40" w:rsidRPr="00E52376">
        <w:rPr>
          <w:rFonts w:ascii="Cambria" w:hAnsi="Cambria" w:cs="Arial"/>
          <w:iCs/>
          <w:sz w:val="22"/>
          <w:szCs w:val="22"/>
        </w:rPr>
        <w:t> </w:t>
      </w:r>
      <w:r w:rsidR="00896E11" w:rsidRPr="00E52376">
        <w:rPr>
          <w:rFonts w:ascii="Cambria" w:hAnsi="Cambria" w:cs="Arial"/>
          <w:iCs/>
          <w:sz w:val="22"/>
          <w:szCs w:val="22"/>
        </w:rPr>
        <w:t>technick</w:t>
      </w:r>
      <w:r w:rsidR="00631A40" w:rsidRPr="00E52376">
        <w:rPr>
          <w:rFonts w:ascii="Cambria" w:hAnsi="Cambria" w:cs="Arial"/>
          <w:iCs/>
          <w:sz w:val="22"/>
          <w:szCs w:val="22"/>
        </w:rPr>
        <w:t xml:space="preserve">á </w:t>
      </w:r>
      <w:r w:rsidR="00896E11" w:rsidRPr="00E52376">
        <w:rPr>
          <w:rFonts w:ascii="Cambria" w:hAnsi="Cambria" w:cs="Arial"/>
          <w:iCs/>
          <w:sz w:val="22"/>
          <w:szCs w:val="22"/>
        </w:rPr>
        <w:t>špecifikáci</w:t>
      </w:r>
      <w:r w:rsidR="00631A40" w:rsidRPr="00E52376">
        <w:rPr>
          <w:rFonts w:ascii="Cambria" w:hAnsi="Cambria" w:cs="Arial"/>
          <w:iCs/>
          <w:sz w:val="22"/>
          <w:szCs w:val="22"/>
        </w:rPr>
        <w:t>a</w:t>
      </w:r>
      <w:r w:rsidR="00896E11" w:rsidRPr="00E52376">
        <w:rPr>
          <w:rFonts w:ascii="Cambria" w:hAnsi="Cambria" w:cs="Arial"/>
          <w:iCs/>
          <w:sz w:val="22"/>
          <w:szCs w:val="22"/>
        </w:rPr>
        <w:t xml:space="preserve"> predmetu plnenia</w:t>
      </w:r>
      <w:r w:rsidR="0002481A" w:rsidRPr="00E52376">
        <w:rPr>
          <w:rFonts w:ascii="Cambria" w:hAnsi="Cambria" w:cs="Arial"/>
          <w:iCs/>
          <w:sz w:val="22"/>
          <w:szCs w:val="22"/>
        </w:rPr>
        <w:t xml:space="preserve"> </w:t>
      </w:r>
      <w:r w:rsidR="00FE3EA2" w:rsidRPr="00E52376">
        <w:rPr>
          <w:rFonts w:ascii="Cambria" w:hAnsi="Cambria" w:cs="Arial"/>
          <w:iCs/>
          <w:sz w:val="22"/>
          <w:szCs w:val="22"/>
        </w:rPr>
        <w:t>a</w:t>
      </w:r>
      <w:r w:rsidR="008E0028" w:rsidRPr="00E52376">
        <w:rPr>
          <w:rFonts w:ascii="Cambria" w:hAnsi="Cambria" w:cs="Arial"/>
          <w:iCs/>
          <w:sz w:val="22"/>
          <w:szCs w:val="22"/>
        </w:rPr>
        <w:t xml:space="preserve"> špecifikácia </w:t>
      </w:r>
      <w:r w:rsidR="00FE3EA2" w:rsidRPr="00E52376">
        <w:rPr>
          <w:rFonts w:ascii="Cambria" w:hAnsi="Cambria" w:cs="Arial"/>
          <w:iCs/>
          <w:sz w:val="22"/>
          <w:szCs w:val="22"/>
        </w:rPr>
        <w:t>ceny</w:t>
      </w:r>
      <w:r w:rsidRPr="00E52376">
        <w:rPr>
          <w:rFonts w:ascii="Cambria" w:hAnsi="Cambria" w:cs="Arial"/>
          <w:iCs/>
          <w:sz w:val="22"/>
          <w:szCs w:val="22"/>
        </w:rPr>
        <w:t>;</w:t>
      </w:r>
    </w:p>
    <w:p w14:paraId="2C51DFE1" w14:textId="061AF1D4" w:rsidR="0002481A" w:rsidRPr="006C021B" w:rsidRDefault="0002481A" w:rsidP="00692D46">
      <w:pPr>
        <w:pStyle w:val="Zmluva"/>
        <w:numPr>
          <w:ilvl w:val="0"/>
          <w:numId w:val="0"/>
        </w:numPr>
        <w:tabs>
          <w:tab w:val="left" w:pos="1985"/>
        </w:tabs>
        <w:spacing w:before="0"/>
        <w:ind w:left="567"/>
        <w:rPr>
          <w:rFonts w:ascii="Cambria" w:hAnsi="Cambria" w:cs="Arial"/>
          <w:iCs/>
          <w:sz w:val="22"/>
          <w:szCs w:val="22"/>
        </w:rPr>
      </w:pPr>
      <w:r w:rsidRPr="00E52376">
        <w:rPr>
          <w:rFonts w:ascii="Cambria" w:hAnsi="Cambria" w:cs="Arial"/>
          <w:iCs/>
          <w:sz w:val="22"/>
          <w:szCs w:val="22"/>
        </w:rPr>
        <w:t xml:space="preserve">Príloha č. </w:t>
      </w:r>
      <w:r w:rsidR="00A808C7" w:rsidRPr="00E52376">
        <w:rPr>
          <w:rFonts w:ascii="Cambria" w:hAnsi="Cambria" w:cs="Arial"/>
          <w:iCs/>
          <w:sz w:val="22"/>
          <w:szCs w:val="22"/>
        </w:rPr>
        <w:t>2</w:t>
      </w:r>
      <w:r w:rsidRPr="00E52376">
        <w:rPr>
          <w:rFonts w:ascii="Cambria" w:hAnsi="Cambria" w:cs="Arial"/>
          <w:iCs/>
          <w:sz w:val="22"/>
          <w:szCs w:val="22"/>
        </w:rPr>
        <w:t>:</w:t>
      </w:r>
      <w:r w:rsidR="00743A9F" w:rsidRPr="00E52376">
        <w:rPr>
          <w:rFonts w:ascii="Cambria" w:hAnsi="Cambria" w:cs="Arial"/>
          <w:iCs/>
          <w:sz w:val="22"/>
          <w:szCs w:val="22"/>
        </w:rPr>
        <w:t xml:space="preserve"> </w:t>
      </w:r>
      <w:r w:rsidR="002E6875" w:rsidRPr="00E52376">
        <w:rPr>
          <w:rFonts w:ascii="Cambria" w:hAnsi="Cambria" w:cs="Arial"/>
          <w:iCs/>
          <w:sz w:val="22"/>
          <w:szCs w:val="22"/>
        </w:rPr>
        <w:t>Všeobecné podmienky predmetu plnenia a štandardnej záruky výrobcu</w:t>
      </w:r>
      <w:r w:rsidR="00CD3281">
        <w:rPr>
          <w:rFonts w:ascii="Cambria" w:hAnsi="Cambria" w:cs="Arial"/>
          <w:iCs/>
          <w:sz w:val="22"/>
          <w:szCs w:val="22"/>
        </w:rPr>
        <w:t xml:space="preserve"> </w:t>
      </w:r>
      <w:r w:rsidR="002E6875" w:rsidRPr="00E52376">
        <w:rPr>
          <w:rFonts w:ascii="Cambria" w:hAnsi="Cambria" w:cs="Arial"/>
          <w:iCs/>
          <w:sz w:val="22"/>
          <w:szCs w:val="22"/>
        </w:rPr>
        <w:t>zariadení</w:t>
      </w:r>
      <w:r w:rsidR="002E6875" w:rsidRPr="002E6875">
        <w:rPr>
          <w:rFonts w:ascii="Cambria" w:hAnsi="Cambria" w:cs="Arial"/>
          <w:iCs/>
          <w:sz w:val="22"/>
          <w:szCs w:val="22"/>
        </w:rPr>
        <w:t xml:space="preserve"> </w:t>
      </w:r>
      <w:r w:rsidR="009F1F89" w:rsidRPr="009F1F89">
        <w:rPr>
          <w:rFonts w:ascii="Cambria" w:hAnsi="Cambria" w:cs="Arial"/>
          <w:iCs/>
          <w:sz w:val="22"/>
          <w:szCs w:val="22"/>
        </w:rPr>
        <w:t xml:space="preserve">Firewally </w:t>
      </w:r>
      <w:proofErr w:type="spellStart"/>
      <w:r w:rsidR="009F1F89" w:rsidRPr="009F1F89">
        <w:rPr>
          <w:rFonts w:ascii="Cambria" w:hAnsi="Cambria" w:cs="Arial"/>
          <w:iCs/>
          <w:sz w:val="22"/>
          <w:szCs w:val="22"/>
        </w:rPr>
        <w:t>Forcepoint</w:t>
      </w:r>
      <w:proofErr w:type="spellEnd"/>
      <w:r w:rsidR="009F1F89" w:rsidRPr="009F1F89">
        <w:rPr>
          <w:rFonts w:ascii="Cambria" w:hAnsi="Cambria" w:cs="Arial"/>
          <w:iCs/>
          <w:sz w:val="22"/>
          <w:szCs w:val="22"/>
        </w:rPr>
        <w:t xml:space="preserve"> NGFW</w:t>
      </w:r>
      <w:r w:rsidR="00F152BF" w:rsidRPr="006C021B">
        <w:rPr>
          <w:rFonts w:ascii="Cambria" w:hAnsi="Cambria" w:cs="Arial"/>
          <w:iCs/>
          <w:sz w:val="22"/>
          <w:szCs w:val="22"/>
        </w:rPr>
        <w:t>;</w:t>
      </w:r>
    </w:p>
    <w:p w14:paraId="5C068AC3" w14:textId="77777777" w:rsidR="001960F0" w:rsidRPr="006C021B" w:rsidRDefault="00E210FF" w:rsidP="00072064">
      <w:pPr>
        <w:pStyle w:val="Zmluva"/>
        <w:numPr>
          <w:ilvl w:val="0"/>
          <w:numId w:val="0"/>
        </w:numPr>
        <w:tabs>
          <w:tab w:val="num" w:pos="1500"/>
          <w:tab w:val="left" w:pos="1985"/>
        </w:tabs>
        <w:spacing w:before="0"/>
        <w:ind w:left="567"/>
        <w:jc w:val="both"/>
        <w:rPr>
          <w:rFonts w:ascii="Cambria" w:hAnsi="Cambria" w:cs="Arial"/>
          <w:iCs/>
          <w:sz w:val="22"/>
          <w:szCs w:val="22"/>
        </w:rPr>
      </w:pPr>
      <w:r w:rsidRPr="006C021B">
        <w:rPr>
          <w:rFonts w:ascii="Cambria" w:hAnsi="Cambria" w:cs="Arial"/>
          <w:iCs/>
          <w:sz w:val="22"/>
          <w:szCs w:val="22"/>
        </w:rPr>
        <w:t>P</w:t>
      </w:r>
      <w:r w:rsidR="001960F0" w:rsidRPr="006C021B">
        <w:rPr>
          <w:rFonts w:ascii="Cambria" w:hAnsi="Cambria" w:cs="Arial"/>
          <w:iCs/>
          <w:sz w:val="22"/>
          <w:szCs w:val="22"/>
        </w:rPr>
        <w:t xml:space="preserve">ríloha č. </w:t>
      </w:r>
      <w:r w:rsidR="0097115C" w:rsidRPr="006C021B">
        <w:rPr>
          <w:rFonts w:ascii="Cambria" w:hAnsi="Cambria" w:cs="Arial"/>
          <w:iCs/>
          <w:sz w:val="22"/>
          <w:szCs w:val="22"/>
        </w:rPr>
        <w:t>3</w:t>
      </w:r>
      <w:r w:rsidRPr="006C021B">
        <w:rPr>
          <w:rFonts w:ascii="Cambria" w:hAnsi="Cambria" w:cs="Arial"/>
          <w:iCs/>
          <w:sz w:val="22"/>
          <w:szCs w:val="22"/>
        </w:rPr>
        <w:t>:</w:t>
      </w:r>
      <w:r w:rsidR="00743A9F">
        <w:rPr>
          <w:rFonts w:ascii="Cambria" w:hAnsi="Cambria" w:cs="Arial"/>
          <w:iCs/>
          <w:sz w:val="22"/>
          <w:szCs w:val="22"/>
        </w:rPr>
        <w:t xml:space="preserve"> </w:t>
      </w:r>
      <w:r w:rsidRPr="006C021B">
        <w:rPr>
          <w:rFonts w:ascii="Cambria" w:hAnsi="Cambria" w:cs="Arial"/>
          <w:iCs/>
          <w:sz w:val="22"/>
          <w:szCs w:val="22"/>
        </w:rPr>
        <w:t>Z</w:t>
      </w:r>
      <w:r w:rsidR="001960F0" w:rsidRPr="006C021B">
        <w:rPr>
          <w:rFonts w:ascii="Cambria" w:hAnsi="Cambria" w:cs="Arial"/>
          <w:iCs/>
          <w:sz w:val="22"/>
          <w:szCs w:val="22"/>
        </w:rPr>
        <w:t>oznam subdodávateľov</w:t>
      </w:r>
      <w:r w:rsidR="00107B21" w:rsidRPr="006C021B">
        <w:rPr>
          <w:rFonts w:ascii="Cambria" w:hAnsi="Cambria" w:cs="Arial"/>
          <w:iCs/>
          <w:sz w:val="22"/>
          <w:szCs w:val="22"/>
        </w:rPr>
        <w:t xml:space="preserve"> </w:t>
      </w:r>
      <w:r w:rsidR="00412022">
        <w:rPr>
          <w:rFonts w:ascii="Cambria" w:hAnsi="Cambria" w:cs="Arial"/>
          <w:iCs/>
          <w:sz w:val="22"/>
          <w:szCs w:val="22"/>
        </w:rPr>
        <w:t>dodávateľa</w:t>
      </w:r>
      <w:r w:rsidRPr="006C021B">
        <w:rPr>
          <w:rFonts w:ascii="Cambria" w:hAnsi="Cambria" w:cs="Arial"/>
          <w:iCs/>
          <w:sz w:val="22"/>
          <w:szCs w:val="22"/>
        </w:rPr>
        <w:t>.</w:t>
      </w:r>
    </w:p>
    <w:p w14:paraId="02063462" w14:textId="77777777" w:rsidR="00F42A53" w:rsidRPr="006C021B" w:rsidRDefault="00F42A53"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3144966" w14:textId="77777777" w:rsidR="00673696" w:rsidRPr="006C021B" w:rsidRDefault="00896E11"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lastRenderedPageBreak/>
        <w:t xml:space="preserve">Zmluva je vyhotovená v </w:t>
      </w:r>
      <w:r w:rsidR="007621F2">
        <w:rPr>
          <w:rFonts w:ascii="Cambria" w:hAnsi="Cambria" w:cs="Arial"/>
          <w:sz w:val="22"/>
          <w:szCs w:val="22"/>
        </w:rPr>
        <w:t>piatich</w:t>
      </w:r>
      <w:r w:rsidR="007621F2" w:rsidRPr="006C021B">
        <w:rPr>
          <w:rFonts w:ascii="Cambria" w:hAnsi="Cambria" w:cs="Arial"/>
          <w:sz w:val="22"/>
          <w:szCs w:val="22"/>
        </w:rPr>
        <w:t xml:space="preserve"> </w:t>
      </w:r>
      <w:r w:rsidRPr="006C021B">
        <w:rPr>
          <w:rFonts w:ascii="Cambria" w:hAnsi="Cambria" w:cs="Arial"/>
          <w:sz w:val="22"/>
          <w:szCs w:val="22"/>
        </w:rPr>
        <w:t xml:space="preserve">rovnopisoch, </w:t>
      </w:r>
      <w:r w:rsidR="007C3E53" w:rsidRPr="006C021B">
        <w:rPr>
          <w:rFonts w:ascii="Cambria" w:hAnsi="Cambria" w:cs="Arial"/>
          <w:sz w:val="22"/>
          <w:szCs w:val="22"/>
        </w:rPr>
        <w:t xml:space="preserve">z toho </w:t>
      </w:r>
      <w:r w:rsidR="006211BA" w:rsidRPr="006C021B">
        <w:rPr>
          <w:rFonts w:ascii="Cambria" w:hAnsi="Cambria" w:cs="Arial"/>
          <w:sz w:val="22"/>
          <w:szCs w:val="22"/>
        </w:rPr>
        <w:t xml:space="preserve">tri </w:t>
      </w:r>
      <w:r w:rsidR="007C3E53" w:rsidRPr="006C021B">
        <w:rPr>
          <w:rFonts w:ascii="Cambria" w:hAnsi="Cambria" w:cs="Arial"/>
          <w:sz w:val="22"/>
          <w:szCs w:val="22"/>
        </w:rPr>
        <w:t xml:space="preserve">rovnopisy </w:t>
      </w:r>
      <w:r w:rsidR="00353B49" w:rsidRPr="006C021B">
        <w:rPr>
          <w:rFonts w:ascii="Cambria" w:hAnsi="Cambria" w:cs="Arial"/>
          <w:sz w:val="22"/>
          <w:szCs w:val="22"/>
        </w:rPr>
        <w:t>dostane</w:t>
      </w:r>
      <w:r w:rsidR="007C3E53" w:rsidRPr="006C021B">
        <w:rPr>
          <w:rFonts w:ascii="Cambria" w:hAnsi="Cambria" w:cs="Arial"/>
          <w:sz w:val="22"/>
          <w:szCs w:val="22"/>
        </w:rPr>
        <w:t xml:space="preserve"> </w:t>
      </w:r>
      <w:r w:rsidR="00412022">
        <w:rPr>
          <w:rFonts w:ascii="Cambria" w:hAnsi="Cambria" w:cs="Arial"/>
          <w:sz w:val="22"/>
          <w:szCs w:val="22"/>
        </w:rPr>
        <w:t>objednávateľ</w:t>
      </w:r>
      <w:r w:rsidRPr="006C021B">
        <w:rPr>
          <w:rFonts w:ascii="Cambria" w:hAnsi="Cambria" w:cs="Arial"/>
          <w:sz w:val="22"/>
          <w:szCs w:val="22"/>
        </w:rPr>
        <w:t xml:space="preserve"> a </w:t>
      </w:r>
      <w:r w:rsidR="007621F2">
        <w:rPr>
          <w:rFonts w:ascii="Cambria" w:hAnsi="Cambria" w:cs="Arial"/>
          <w:sz w:val="22"/>
          <w:szCs w:val="22"/>
        </w:rPr>
        <w:t>dva</w:t>
      </w:r>
      <w:r w:rsidR="007621F2" w:rsidRPr="006C021B">
        <w:rPr>
          <w:rFonts w:ascii="Cambria" w:hAnsi="Cambria" w:cs="Arial"/>
          <w:sz w:val="22"/>
          <w:szCs w:val="22"/>
        </w:rPr>
        <w:t xml:space="preserve"> </w:t>
      </w:r>
      <w:r w:rsidR="007C3E53" w:rsidRPr="006C021B">
        <w:rPr>
          <w:rFonts w:ascii="Cambria" w:hAnsi="Cambria" w:cs="Arial"/>
          <w:sz w:val="22"/>
          <w:szCs w:val="22"/>
        </w:rPr>
        <w:t xml:space="preserve">rovnopis </w:t>
      </w:r>
      <w:r w:rsidR="004104C4" w:rsidRPr="006C021B">
        <w:rPr>
          <w:rFonts w:ascii="Cambria" w:hAnsi="Cambria" w:cs="Arial"/>
          <w:sz w:val="22"/>
          <w:szCs w:val="22"/>
        </w:rPr>
        <w:t xml:space="preserve">dostane </w:t>
      </w:r>
      <w:r w:rsidR="00412022">
        <w:rPr>
          <w:rFonts w:ascii="Cambria" w:hAnsi="Cambria" w:cs="Arial"/>
          <w:sz w:val="22"/>
          <w:szCs w:val="22"/>
        </w:rPr>
        <w:t>dodávateľ</w:t>
      </w:r>
      <w:r w:rsidRPr="006C021B">
        <w:rPr>
          <w:rFonts w:ascii="Cambria" w:hAnsi="Cambria" w:cs="Arial"/>
          <w:sz w:val="22"/>
          <w:szCs w:val="22"/>
        </w:rPr>
        <w:t>.</w:t>
      </w:r>
      <w:r w:rsidR="00673696" w:rsidRPr="006C021B">
        <w:rPr>
          <w:rFonts w:ascii="Cambria" w:hAnsi="Cambria" w:cs="Arial"/>
          <w:sz w:val="22"/>
          <w:szCs w:val="22"/>
        </w:rPr>
        <w:t xml:space="preserve"> Všetky rovnopisy sú považované za rovnocenné.</w:t>
      </w:r>
    </w:p>
    <w:p w14:paraId="7C50B7ED" w14:textId="77777777" w:rsidR="00896E11" w:rsidRPr="006C021B" w:rsidRDefault="00896E11"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412022">
        <w:rPr>
          <w:rFonts w:ascii="Cambria" w:hAnsi="Cambria" w:cs="Arial"/>
          <w:sz w:val="22"/>
          <w:szCs w:val="22"/>
        </w:rPr>
        <w:t>objednávateľa</w:t>
      </w:r>
      <w:r w:rsidRPr="006C021B">
        <w:rPr>
          <w:rFonts w:ascii="Cambria" w:hAnsi="Cambria" w:cs="Arial"/>
          <w:sz w:val="22"/>
          <w:szCs w:val="22"/>
        </w:rPr>
        <w:t xml:space="preserve"> </w:t>
      </w:r>
      <w:r w:rsidR="007C3E53" w:rsidRPr="006C021B">
        <w:rPr>
          <w:rFonts w:ascii="Cambria" w:hAnsi="Cambria" w:cs="Arial"/>
          <w:sz w:val="22"/>
          <w:szCs w:val="22"/>
        </w:rPr>
        <w:t>(</w:t>
      </w:r>
      <w:r w:rsidRPr="006C021B">
        <w:rPr>
          <w:rFonts w:ascii="Cambria" w:hAnsi="Cambria" w:cs="Arial"/>
          <w:sz w:val="22"/>
          <w:szCs w:val="22"/>
        </w:rPr>
        <w:t>§ 47a ods. 1 Občianskeho zákonníka v spojení s § 1 ods.2 Obchodného zákonníka a s § 5a ods. 1, 6 a 9 zákona o slobodnom prístupe k</w:t>
      </w:r>
      <w:r w:rsidR="007C3E53" w:rsidRPr="006C021B">
        <w:rPr>
          <w:rFonts w:ascii="Cambria" w:hAnsi="Cambria" w:cs="Arial"/>
          <w:sz w:val="22"/>
          <w:szCs w:val="22"/>
        </w:rPr>
        <w:t> </w:t>
      </w:r>
      <w:r w:rsidRPr="006C021B">
        <w:rPr>
          <w:rFonts w:ascii="Cambria" w:hAnsi="Cambria" w:cs="Arial"/>
          <w:sz w:val="22"/>
          <w:szCs w:val="22"/>
        </w:rPr>
        <w:t>informáciám</w:t>
      </w:r>
      <w:r w:rsidR="007C3E53" w:rsidRPr="006C021B">
        <w:rPr>
          <w:rFonts w:ascii="Cambria" w:hAnsi="Cambria" w:cs="Arial"/>
          <w:sz w:val="22"/>
          <w:szCs w:val="22"/>
        </w:rPr>
        <w:t>)</w:t>
      </w:r>
      <w:r w:rsidRPr="006C021B">
        <w:rPr>
          <w:rFonts w:ascii="Cambria" w:hAnsi="Cambria" w:cs="Arial"/>
          <w:sz w:val="22"/>
          <w:szCs w:val="22"/>
        </w:rPr>
        <w:t>.</w:t>
      </w:r>
    </w:p>
    <w:p w14:paraId="3FAD0931" w14:textId="5978F630" w:rsidR="00896E11" w:rsidRPr="006C021B" w:rsidRDefault="00896E11"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412022">
        <w:rPr>
          <w:rFonts w:ascii="Cambria" w:hAnsi="Cambria" w:cs="Arial"/>
          <w:sz w:val="22"/>
          <w:szCs w:val="22"/>
        </w:rPr>
        <w:t>Dodávateľ</w:t>
      </w:r>
      <w:r w:rsidRPr="006C021B">
        <w:rPr>
          <w:rFonts w:ascii="Cambria" w:hAnsi="Cambria" w:cs="Arial"/>
          <w:sz w:val="22"/>
          <w:szCs w:val="22"/>
        </w:rPr>
        <w:t xml:space="preserve"> </w:t>
      </w:r>
      <w:r w:rsidR="0027248A">
        <w:rPr>
          <w:rFonts w:ascii="Cambria" w:hAnsi="Cambria" w:cs="Arial"/>
          <w:sz w:val="22"/>
          <w:szCs w:val="22"/>
        </w:rPr>
        <w:t>berie na vedomie</w:t>
      </w:r>
      <w:r w:rsidRPr="006C021B">
        <w:rPr>
          <w:rFonts w:ascii="Cambria" w:hAnsi="Cambria" w:cs="Arial"/>
          <w:sz w:val="22"/>
          <w:szCs w:val="22"/>
        </w:rPr>
        <w:t xml:space="preserve"> zverejnen</w:t>
      </w:r>
      <w:r w:rsidR="0027248A">
        <w:rPr>
          <w:rFonts w:ascii="Cambria" w:hAnsi="Cambria" w:cs="Arial"/>
          <w:sz w:val="22"/>
          <w:szCs w:val="22"/>
        </w:rPr>
        <w:t>ie</w:t>
      </w:r>
      <w:r w:rsidRPr="006C021B">
        <w:rPr>
          <w:rFonts w:ascii="Cambria" w:hAnsi="Cambria" w:cs="Arial"/>
          <w:sz w:val="22"/>
          <w:szCs w:val="22"/>
        </w:rPr>
        <w:t xml:space="preserve"> tejto zmluvy vrátane jej prípadných dodatkov a faktúr </w:t>
      </w:r>
      <w:r w:rsidR="00412022">
        <w:rPr>
          <w:rFonts w:ascii="Cambria" w:hAnsi="Cambria" w:cs="Arial"/>
          <w:sz w:val="22"/>
          <w:szCs w:val="22"/>
        </w:rPr>
        <w:t>dodávateľa</w:t>
      </w:r>
      <w:r w:rsidRPr="006C021B">
        <w:rPr>
          <w:rFonts w:ascii="Cambria" w:hAnsi="Cambria" w:cs="Arial"/>
          <w:sz w:val="22"/>
          <w:szCs w:val="22"/>
        </w:rPr>
        <w:t xml:space="preserve"> doručených </w:t>
      </w:r>
      <w:r w:rsidR="00412022">
        <w:rPr>
          <w:rFonts w:ascii="Cambria" w:hAnsi="Cambria" w:cs="Arial"/>
          <w:sz w:val="22"/>
          <w:szCs w:val="22"/>
        </w:rPr>
        <w:t>objednávateľovi</w:t>
      </w:r>
      <w:r w:rsidRPr="006C021B">
        <w:rPr>
          <w:rFonts w:ascii="Cambria" w:hAnsi="Cambria" w:cs="Arial"/>
          <w:sz w:val="22"/>
          <w:szCs w:val="22"/>
        </w:rPr>
        <w:t xml:space="preserve">, pričom </w:t>
      </w:r>
      <w:r w:rsidR="00412022">
        <w:rPr>
          <w:rFonts w:ascii="Cambria" w:hAnsi="Cambria" w:cs="Arial"/>
          <w:sz w:val="22"/>
          <w:szCs w:val="22"/>
        </w:rPr>
        <w:t>dodávateľ</w:t>
      </w:r>
      <w:r w:rsidRPr="006C021B">
        <w:rPr>
          <w:rFonts w:ascii="Cambria" w:hAnsi="Cambria" w:cs="Arial"/>
          <w:sz w:val="22"/>
          <w:szCs w:val="22"/>
        </w:rPr>
        <w:t xml:space="preserve">  disponuje písomným súhlasom inej dotknutej osoby (osoby konajúcej za </w:t>
      </w:r>
      <w:r w:rsidR="00412022">
        <w:rPr>
          <w:rFonts w:ascii="Cambria" w:hAnsi="Cambria" w:cs="Arial"/>
          <w:sz w:val="22"/>
          <w:szCs w:val="22"/>
        </w:rPr>
        <w:t>dodávateľa</w:t>
      </w:r>
      <w:r w:rsidRPr="006C021B">
        <w:rPr>
          <w:rFonts w:ascii="Cambria" w:hAnsi="Cambria" w:cs="Arial"/>
          <w:sz w:val="22"/>
          <w:szCs w:val="22"/>
        </w:rPr>
        <w:t xml:space="preserve">) na zverejnenie jej údajov v tejto zmluve a vo faktúrach </w:t>
      </w:r>
      <w:r w:rsidR="00412022">
        <w:rPr>
          <w:rFonts w:ascii="Cambria" w:hAnsi="Cambria" w:cs="Arial"/>
          <w:sz w:val="22"/>
          <w:szCs w:val="22"/>
        </w:rPr>
        <w:t>dodávateľa</w:t>
      </w:r>
      <w:r w:rsidRPr="006C021B">
        <w:rPr>
          <w:rFonts w:ascii="Cambria" w:hAnsi="Cambria" w:cs="Arial"/>
          <w:sz w:val="22"/>
          <w:szCs w:val="22"/>
        </w:rPr>
        <w:t xml:space="preserve"> doručených </w:t>
      </w:r>
      <w:r w:rsidR="00412022">
        <w:rPr>
          <w:rFonts w:ascii="Cambria" w:hAnsi="Cambria" w:cs="Arial"/>
          <w:sz w:val="22"/>
          <w:szCs w:val="22"/>
        </w:rPr>
        <w:t>objednávateľovi</w:t>
      </w:r>
      <w:r w:rsidR="007C3E53" w:rsidRPr="006C021B">
        <w:rPr>
          <w:rFonts w:ascii="Cambria" w:hAnsi="Cambria" w:cs="Arial"/>
          <w:sz w:val="22"/>
          <w:szCs w:val="22"/>
        </w:rPr>
        <w:t>,</w:t>
      </w:r>
      <w:r w:rsidRPr="006C021B">
        <w:rPr>
          <w:rFonts w:ascii="Cambria" w:hAnsi="Cambria" w:cs="Arial"/>
          <w:sz w:val="22"/>
          <w:szCs w:val="22"/>
        </w:rPr>
        <w:t xml:space="preserve"> a to zverejnenie </w:t>
      </w:r>
      <w:r w:rsidR="00412022">
        <w:rPr>
          <w:rFonts w:ascii="Cambria" w:hAnsi="Cambria" w:cs="Arial"/>
          <w:sz w:val="22"/>
          <w:szCs w:val="22"/>
        </w:rPr>
        <w:t>objednávateľ</w:t>
      </w:r>
      <w:r w:rsidR="00126304">
        <w:rPr>
          <w:rFonts w:ascii="Cambria" w:hAnsi="Cambria" w:cs="Arial"/>
          <w:sz w:val="22"/>
          <w:szCs w:val="22"/>
        </w:rPr>
        <w:t>o</w:t>
      </w:r>
      <w:r w:rsidRPr="006C021B">
        <w:rPr>
          <w:rFonts w:ascii="Cambria" w:hAnsi="Cambria" w:cs="Arial"/>
          <w:sz w:val="22"/>
          <w:szCs w:val="22"/>
        </w:rPr>
        <w:t>m počas trvania jeho povinnosti podľa § 5a ods. 1, 6 a 9 a § 5b zákona o slobodnom prístupe k informáciám.</w:t>
      </w:r>
    </w:p>
    <w:p w14:paraId="6C466DA5" w14:textId="4A2F1621" w:rsidR="00F42A53" w:rsidRPr="006C021B" w:rsidRDefault="00412022"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Objednávateľ</w:t>
      </w:r>
      <w:r w:rsidR="00F42A53" w:rsidRPr="006C021B">
        <w:rPr>
          <w:rFonts w:ascii="Cambria" w:hAnsi="Cambria" w:cs="Arial"/>
          <w:sz w:val="22"/>
          <w:szCs w:val="22"/>
        </w:rPr>
        <w:t xml:space="preserve"> pri spracúvaní osobných údajov poskytnutých </w:t>
      </w:r>
      <w:r>
        <w:rPr>
          <w:rFonts w:ascii="Cambria" w:hAnsi="Cambria" w:cs="Arial"/>
          <w:sz w:val="22"/>
          <w:szCs w:val="22"/>
        </w:rPr>
        <w:t>dodávateľ</w:t>
      </w:r>
      <w:r w:rsidR="00126304">
        <w:rPr>
          <w:rFonts w:ascii="Cambria" w:hAnsi="Cambria" w:cs="Arial"/>
          <w:sz w:val="22"/>
          <w:szCs w:val="22"/>
        </w:rPr>
        <w:t>o</w:t>
      </w:r>
      <w:r w:rsidR="00E57DD3" w:rsidRPr="006C021B">
        <w:rPr>
          <w:rFonts w:ascii="Cambria" w:hAnsi="Cambria" w:cs="Arial"/>
          <w:sz w:val="22"/>
          <w:szCs w:val="22"/>
        </w:rPr>
        <w:t>m</w:t>
      </w:r>
      <w:r w:rsidR="00F42A53" w:rsidRPr="006C021B">
        <w:rPr>
          <w:rFonts w:ascii="Cambria" w:hAnsi="Cambria" w:cs="Arial"/>
          <w:sz w:val="22"/>
          <w:szCs w:val="22"/>
        </w:rPr>
        <w:t xml:space="preserve"> pre účely plnenia tejto zmluvy postupuje v súlade so zákonom č. 18/2018 Z. z. o ochrane osobných údajov a o zmene a doplnení niektorých zákonov v znení neskorších predpisov a </w:t>
      </w:r>
      <w:r w:rsidR="005625D0" w:rsidRPr="006C021B">
        <w:rPr>
          <w:rFonts w:ascii="Cambria" w:hAnsi="Cambria" w:cs="Arial"/>
          <w:sz w:val="22"/>
          <w:szCs w:val="22"/>
        </w:rPr>
        <w:t>n</w:t>
      </w:r>
      <w:r w:rsidR="00F42A53" w:rsidRPr="006C021B">
        <w:rPr>
          <w:rFonts w:ascii="Cambria" w:hAnsi="Cambria" w:cs="Arial"/>
          <w:sz w:val="22"/>
          <w:szCs w:val="22"/>
        </w:rPr>
        <w:t>ariadením Európskeho parlamentu a Rady (EÚ) č. 2016/679 z 27. apríla 2016</w:t>
      </w:r>
      <w:r w:rsidR="00D07BE2" w:rsidRPr="006C021B">
        <w:rPr>
          <w:rFonts w:ascii="Cambria" w:hAnsi="Cambria" w:cs="Arial"/>
          <w:sz w:val="22"/>
          <w:szCs w:val="22"/>
        </w:rPr>
        <w:t xml:space="preserve"> </w:t>
      </w:r>
      <w:r w:rsidR="00F42A53" w:rsidRPr="006C021B">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Pr>
          <w:rFonts w:ascii="Cambria" w:hAnsi="Cambria" w:cs="Arial"/>
          <w:sz w:val="22"/>
          <w:szCs w:val="22"/>
        </w:rPr>
        <w:t>objednávateľa</w:t>
      </w:r>
      <w:r w:rsidR="00F42A53" w:rsidRPr="006C021B">
        <w:rPr>
          <w:rFonts w:ascii="Cambria" w:hAnsi="Cambria" w:cs="Arial"/>
          <w:sz w:val="22"/>
          <w:szCs w:val="22"/>
        </w:rPr>
        <w:t xml:space="preserve">: </w:t>
      </w:r>
      <w:hyperlink r:id="rId7" w:history="1">
        <w:r w:rsidR="00F42A53" w:rsidRPr="00AA4E83">
          <w:rPr>
            <w:rStyle w:val="Hyperlink"/>
            <w:rFonts w:ascii="Cambria" w:hAnsi="Cambria" w:cs="Arial"/>
            <w:sz w:val="22"/>
            <w:szCs w:val="22"/>
          </w:rPr>
          <w:t>https://www.nbs.sk/sk/ochrana-osobnych-udajov</w:t>
        </w:r>
      </w:hyperlink>
      <w:r w:rsidR="00F42A53" w:rsidRPr="006C021B">
        <w:rPr>
          <w:rFonts w:ascii="Cambria" w:hAnsi="Cambria" w:cs="Arial"/>
          <w:sz w:val="22"/>
          <w:szCs w:val="22"/>
        </w:rPr>
        <w:t>.</w:t>
      </w:r>
    </w:p>
    <w:p w14:paraId="661924E8" w14:textId="0FF25E0E" w:rsidR="004B0656" w:rsidRPr="00835431" w:rsidRDefault="00F42A53" w:rsidP="00590194">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w:t>
      </w:r>
      <w:r w:rsidR="00525A01">
        <w:rPr>
          <w:rFonts w:ascii="Cambria" w:hAnsi="Cambria" w:cs="Arial"/>
          <w:sz w:val="22"/>
          <w:szCs w:val="22"/>
        </w:rPr>
        <w:t xml:space="preserve"> </w:t>
      </w:r>
      <w:r w:rsidRPr="006C021B">
        <w:rPr>
          <w:rFonts w:ascii="Cambria" w:hAnsi="Cambria" w:cs="Arial"/>
          <w:sz w:val="22"/>
          <w:szCs w:val="22"/>
        </w:rPr>
        <w:t>táto zmluva je určitá, zrozumiteľná a zodpovedá ich slobodnej vôli, vlastnoručne podpísali túto zmluvu prostredníctvom svojich oprávnených zástupcov.</w:t>
      </w:r>
    </w:p>
    <w:p w14:paraId="627B7B0E" w14:textId="77777777" w:rsidR="00525A01" w:rsidRDefault="00525A01" w:rsidP="00AE6F9B">
      <w:pPr>
        <w:keepNext/>
        <w:ind w:firstLine="567"/>
        <w:jc w:val="both"/>
        <w:rPr>
          <w:rFonts w:ascii="Cambria" w:hAnsi="Cambria" w:cs="Arial"/>
          <w:sz w:val="22"/>
          <w:szCs w:val="22"/>
        </w:rPr>
      </w:pPr>
    </w:p>
    <w:p w14:paraId="6DA9D436" w14:textId="3DE05722" w:rsidR="00896E11" w:rsidRPr="006C021B" w:rsidRDefault="00896E11" w:rsidP="00AE6F9B">
      <w:pPr>
        <w:keepNext/>
        <w:ind w:firstLine="567"/>
        <w:jc w:val="both"/>
        <w:rPr>
          <w:rFonts w:ascii="Cambria" w:hAnsi="Cambria" w:cs="Arial"/>
          <w:sz w:val="22"/>
          <w:szCs w:val="22"/>
        </w:rPr>
      </w:pPr>
      <w:r w:rsidRPr="006C021B">
        <w:rPr>
          <w:rFonts w:ascii="Cambria" w:hAnsi="Cambria" w:cs="Arial"/>
          <w:sz w:val="22"/>
          <w:szCs w:val="22"/>
        </w:rPr>
        <w:t>V Bratislave, dňa</w:t>
      </w:r>
      <w:r w:rsidR="00795002" w:rsidRPr="006C021B">
        <w:rPr>
          <w:rFonts w:ascii="Cambria" w:hAnsi="Cambria" w:cs="Arial"/>
          <w:sz w:val="22"/>
          <w:szCs w:val="22"/>
        </w:rPr>
        <w:t xml:space="preserve"> ...............</w:t>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t>V </w:t>
      </w:r>
      <w:r w:rsidR="008B2DD5" w:rsidRPr="00CD1691">
        <w:rPr>
          <w:rFonts w:ascii="Cambria" w:hAnsi="Cambria" w:cs="Arial"/>
          <w:color w:val="00B0F0"/>
          <w:sz w:val="22"/>
          <w:szCs w:val="22"/>
        </w:rPr>
        <w:t>&lt;vyplní uchádzač&gt;</w:t>
      </w:r>
      <w:r w:rsidRPr="006C021B">
        <w:rPr>
          <w:rFonts w:ascii="Cambria" w:hAnsi="Cambria" w:cs="Arial"/>
          <w:sz w:val="22"/>
          <w:szCs w:val="22"/>
        </w:rPr>
        <w:t xml:space="preserve">, dňa </w:t>
      </w:r>
      <w:r w:rsidR="00795002" w:rsidRPr="006C021B">
        <w:rPr>
          <w:rFonts w:ascii="Cambria" w:hAnsi="Cambria" w:cs="Arial"/>
          <w:sz w:val="22"/>
          <w:szCs w:val="22"/>
        </w:rPr>
        <w:t>...............</w:t>
      </w:r>
    </w:p>
    <w:p w14:paraId="273F0618" w14:textId="77777777" w:rsidR="002D4F2A" w:rsidRPr="006C021B" w:rsidRDefault="002D4F2A" w:rsidP="00AE6F9B">
      <w:pPr>
        <w:keepNext/>
        <w:jc w:val="both"/>
        <w:rPr>
          <w:rFonts w:ascii="Cambria" w:hAnsi="Cambria" w:cs="Arial"/>
          <w:sz w:val="22"/>
          <w:szCs w:val="22"/>
        </w:rPr>
      </w:pPr>
    </w:p>
    <w:p w14:paraId="37D97E8B" w14:textId="77777777" w:rsidR="00896E11" w:rsidRPr="006C021B" w:rsidRDefault="00412022" w:rsidP="00B4298F">
      <w:pPr>
        <w:keepNext/>
        <w:ind w:firstLine="567"/>
        <w:jc w:val="both"/>
        <w:rPr>
          <w:rFonts w:ascii="Cambria" w:hAnsi="Cambria" w:cs="Arial"/>
          <w:sz w:val="22"/>
          <w:szCs w:val="22"/>
        </w:rPr>
      </w:pPr>
      <w:r>
        <w:rPr>
          <w:rFonts w:ascii="Cambria" w:hAnsi="Cambria" w:cs="Arial"/>
          <w:sz w:val="22"/>
          <w:szCs w:val="22"/>
        </w:rPr>
        <w:t>Objednávateľ</w:t>
      </w:r>
      <w:r w:rsidR="00896E11" w:rsidRPr="006C021B">
        <w:rPr>
          <w:rFonts w:ascii="Cambria" w:hAnsi="Cambria" w:cs="Arial"/>
          <w:sz w:val="22"/>
          <w:szCs w:val="22"/>
        </w:rPr>
        <w:tab/>
      </w:r>
      <w:r w:rsidR="00896E11" w:rsidRPr="006C021B">
        <w:rPr>
          <w:rFonts w:ascii="Cambria" w:hAnsi="Cambria" w:cs="Arial"/>
          <w:sz w:val="22"/>
          <w:szCs w:val="22"/>
        </w:rPr>
        <w:tab/>
      </w:r>
      <w:r w:rsidR="00896E11" w:rsidRPr="006C021B">
        <w:rPr>
          <w:rFonts w:ascii="Cambria" w:hAnsi="Cambria" w:cs="Arial"/>
          <w:sz w:val="22"/>
          <w:szCs w:val="22"/>
        </w:rPr>
        <w:tab/>
      </w:r>
      <w:r w:rsidR="00896E11" w:rsidRPr="006C021B">
        <w:rPr>
          <w:rFonts w:ascii="Cambria" w:hAnsi="Cambria" w:cs="Arial"/>
          <w:sz w:val="22"/>
          <w:szCs w:val="22"/>
        </w:rPr>
        <w:tab/>
      </w:r>
      <w:r w:rsidR="00896E11" w:rsidRPr="006C021B">
        <w:rPr>
          <w:rFonts w:ascii="Cambria" w:hAnsi="Cambria" w:cs="Arial"/>
          <w:sz w:val="22"/>
          <w:szCs w:val="22"/>
        </w:rPr>
        <w:tab/>
      </w:r>
      <w:r>
        <w:rPr>
          <w:rFonts w:ascii="Cambria" w:hAnsi="Cambria" w:cs="Arial"/>
          <w:sz w:val="22"/>
          <w:szCs w:val="22"/>
        </w:rPr>
        <w:t>Dodávateľ</w:t>
      </w:r>
    </w:p>
    <w:p w14:paraId="2DD85A56" w14:textId="77777777" w:rsidR="00896E11" w:rsidRPr="006C021B" w:rsidRDefault="00896E11" w:rsidP="00AE6F9B">
      <w:pPr>
        <w:keepNext/>
        <w:jc w:val="both"/>
        <w:rPr>
          <w:rFonts w:ascii="Cambria" w:hAnsi="Cambria" w:cs="Arial"/>
          <w:sz w:val="22"/>
          <w:szCs w:val="22"/>
        </w:rPr>
      </w:pPr>
    </w:p>
    <w:p w14:paraId="600E65CA" w14:textId="77777777" w:rsidR="0087556B" w:rsidRPr="006C021B" w:rsidRDefault="0087556B" w:rsidP="00AE6F9B">
      <w:pPr>
        <w:keepNext/>
        <w:jc w:val="both"/>
        <w:rPr>
          <w:rFonts w:ascii="Cambria" w:hAnsi="Cambria" w:cs="Arial"/>
          <w:sz w:val="22"/>
          <w:szCs w:val="22"/>
        </w:rPr>
      </w:pPr>
    </w:p>
    <w:p w14:paraId="2363DA57" w14:textId="77777777" w:rsidR="0087556B" w:rsidRPr="006C021B" w:rsidRDefault="0087556B" w:rsidP="00AE6F9B">
      <w:pPr>
        <w:keepNext/>
        <w:jc w:val="both"/>
        <w:rPr>
          <w:rFonts w:ascii="Cambria" w:hAnsi="Cambria" w:cs="Arial"/>
          <w:sz w:val="22"/>
          <w:szCs w:val="22"/>
        </w:rPr>
      </w:pPr>
    </w:p>
    <w:p w14:paraId="48BBFAEB" w14:textId="77777777" w:rsidR="00896E11" w:rsidRPr="006C021B" w:rsidRDefault="00896E11" w:rsidP="00AE6F9B">
      <w:pPr>
        <w:keepNext/>
        <w:jc w:val="both"/>
        <w:rPr>
          <w:rFonts w:ascii="Cambria" w:hAnsi="Cambria" w:cs="Arial"/>
          <w:sz w:val="22"/>
          <w:szCs w:val="22"/>
        </w:rPr>
      </w:pPr>
    </w:p>
    <w:p w14:paraId="6E95F5DD" w14:textId="77777777" w:rsidR="00896E11" w:rsidRPr="006C021B" w:rsidRDefault="00896E11" w:rsidP="00AE6F9B">
      <w:pPr>
        <w:keepNext/>
        <w:jc w:val="both"/>
        <w:rPr>
          <w:rFonts w:ascii="Cambria" w:hAnsi="Cambria" w:cs="Arial"/>
          <w:sz w:val="22"/>
          <w:szCs w:val="22"/>
        </w:rPr>
      </w:pPr>
    </w:p>
    <w:p w14:paraId="0A062017" w14:textId="77777777" w:rsidR="00733DD5" w:rsidRPr="006C021B" w:rsidRDefault="00896E11" w:rsidP="00AE6F9B">
      <w:pPr>
        <w:keepNext/>
        <w:ind w:firstLine="567"/>
        <w:jc w:val="both"/>
        <w:rPr>
          <w:rFonts w:ascii="Cambria" w:hAnsi="Cambria" w:cs="Arial"/>
          <w:sz w:val="22"/>
          <w:szCs w:val="22"/>
        </w:rPr>
      </w:pPr>
      <w:r w:rsidRPr="006C021B">
        <w:rPr>
          <w:rFonts w:ascii="Cambria" w:hAnsi="Cambria" w:cs="Arial"/>
          <w:sz w:val="22"/>
          <w:szCs w:val="22"/>
        </w:rPr>
        <w:t>.....................................</w:t>
      </w:r>
      <w:r w:rsidR="00AE6F9B" w:rsidRPr="006C021B">
        <w:rPr>
          <w:rFonts w:ascii="Cambria" w:hAnsi="Cambria" w:cs="Arial"/>
          <w:sz w:val="22"/>
          <w:szCs w:val="22"/>
        </w:rPr>
        <w:t>...............</w:t>
      </w:r>
      <w:r w:rsidRPr="006C021B">
        <w:rPr>
          <w:rFonts w:ascii="Cambria" w:hAnsi="Cambria" w:cs="Arial"/>
          <w:sz w:val="22"/>
          <w:szCs w:val="22"/>
        </w:rPr>
        <w:t>......</w:t>
      </w:r>
      <w:r w:rsidR="00AE6F9B" w:rsidRPr="006C021B">
        <w:rPr>
          <w:rFonts w:ascii="Cambria" w:hAnsi="Cambria" w:cs="Arial"/>
          <w:sz w:val="22"/>
          <w:szCs w:val="22"/>
        </w:rPr>
        <w:tab/>
      </w:r>
      <w:r w:rsidR="00AE6F9B" w:rsidRPr="006C021B">
        <w:rPr>
          <w:rFonts w:ascii="Cambria" w:hAnsi="Cambria" w:cs="Arial"/>
          <w:sz w:val="22"/>
          <w:szCs w:val="22"/>
        </w:rPr>
        <w:tab/>
      </w:r>
      <w:r w:rsidR="00AE6F9B" w:rsidRPr="006C021B">
        <w:rPr>
          <w:rFonts w:ascii="Cambria" w:hAnsi="Cambria" w:cs="Arial"/>
          <w:sz w:val="22"/>
          <w:szCs w:val="22"/>
        </w:rPr>
        <w:tab/>
        <w:t>..........................................................</w:t>
      </w:r>
    </w:p>
    <w:p w14:paraId="2809CF20" w14:textId="77777777" w:rsidR="00AE6F9B" w:rsidRPr="006C021B" w:rsidRDefault="00AE6F9B" w:rsidP="00AE6F9B">
      <w:pPr>
        <w:keepNext/>
        <w:ind w:firstLine="567"/>
        <w:jc w:val="both"/>
        <w:rPr>
          <w:rFonts w:ascii="Cambria" w:hAnsi="Cambria"/>
          <w:sz w:val="22"/>
          <w:szCs w:val="22"/>
        </w:rPr>
      </w:pPr>
      <w:r w:rsidRPr="006C021B">
        <w:rPr>
          <w:rFonts w:ascii="Cambria" w:hAnsi="Cambria"/>
          <w:sz w:val="22"/>
          <w:szCs w:val="22"/>
        </w:rPr>
        <w:t>Národná banka Slovenska</w:t>
      </w:r>
      <w:r w:rsidR="00072C42" w:rsidRPr="006C021B">
        <w:rPr>
          <w:rFonts w:ascii="Cambria" w:hAnsi="Cambria"/>
          <w:sz w:val="22"/>
          <w:szCs w:val="22"/>
        </w:rPr>
        <w:t xml:space="preserve"> </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CD1691">
        <w:rPr>
          <w:rFonts w:ascii="Cambria" w:hAnsi="Cambria" w:cs="Arial"/>
          <w:bCs/>
          <w:i/>
          <w:color w:val="00B0F0"/>
          <w:sz w:val="22"/>
          <w:szCs w:val="22"/>
        </w:rPr>
        <w:t>&lt;</w:t>
      </w:r>
      <w:r w:rsidRPr="00CD1691">
        <w:rPr>
          <w:rFonts w:ascii="Cambria" w:hAnsi="Cambria" w:cs="Arial"/>
          <w:color w:val="00B0F0"/>
          <w:sz w:val="22"/>
          <w:szCs w:val="22"/>
        </w:rPr>
        <w:t>vyplní uchádzač</w:t>
      </w:r>
      <w:r w:rsidRPr="00CD1691">
        <w:rPr>
          <w:rFonts w:ascii="Cambria" w:hAnsi="Cambria" w:cs="Arial"/>
          <w:bCs/>
          <w:i/>
          <w:color w:val="00B0F0"/>
          <w:sz w:val="22"/>
          <w:szCs w:val="22"/>
        </w:rPr>
        <w:t>&gt;</w:t>
      </w:r>
    </w:p>
    <w:p w14:paraId="1B5BBE04" w14:textId="77777777" w:rsidR="00733DD5" w:rsidRPr="00CD1691" w:rsidRDefault="00072C42" w:rsidP="00AE6F9B">
      <w:pPr>
        <w:keepNext/>
        <w:ind w:firstLine="567"/>
        <w:jc w:val="both"/>
        <w:rPr>
          <w:rFonts w:ascii="Cambria" w:hAnsi="Cambria" w:cs="Arial"/>
          <w:color w:val="00B0F0"/>
          <w:sz w:val="22"/>
          <w:szCs w:val="22"/>
        </w:rPr>
      </w:pPr>
      <w:r w:rsidRPr="00CD1691">
        <w:rPr>
          <w:rFonts w:ascii="Cambria" w:hAnsi="Cambria"/>
          <w:color w:val="00B0F0"/>
          <w:sz w:val="22"/>
          <w:szCs w:val="22"/>
        </w:rPr>
        <w:t>&lt;vyplní verejný obstarávateľ&gt;</w:t>
      </w:r>
      <w:r w:rsidR="00733DD5" w:rsidRPr="00CD1691">
        <w:rPr>
          <w:rFonts w:ascii="Cambria" w:hAnsi="Cambria" w:cs="Arial"/>
          <w:color w:val="00B0F0"/>
          <w:sz w:val="22"/>
          <w:szCs w:val="22"/>
        </w:rPr>
        <w:tab/>
      </w:r>
      <w:r w:rsidR="00733DD5" w:rsidRPr="00CD1691">
        <w:rPr>
          <w:rFonts w:ascii="Cambria" w:hAnsi="Cambria" w:cs="Arial"/>
          <w:color w:val="00B0F0"/>
          <w:sz w:val="22"/>
          <w:szCs w:val="22"/>
        </w:rPr>
        <w:tab/>
      </w:r>
      <w:r w:rsidRPr="00CD1691">
        <w:rPr>
          <w:rFonts w:ascii="Cambria" w:hAnsi="Cambria" w:cs="Arial"/>
          <w:color w:val="00B0F0"/>
          <w:sz w:val="22"/>
          <w:szCs w:val="22"/>
        </w:rPr>
        <w:tab/>
      </w:r>
      <w:r w:rsidR="00733DD5" w:rsidRPr="00CD1691">
        <w:rPr>
          <w:rFonts w:ascii="Cambria" w:hAnsi="Cambria" w:cs="Arial"/>
          <w:bCs/>
          <w:i/>
          <w:color w:val="00B0F0"/>
          <w:sz w:val="22"/>
          <w:szCs w:val="22"/>
        </w:rPr>
        <w:t>&lt;</w:t>
      </w:r>
      <w:r w:rsidR="00733DD5" w:rsidRPr="00CD1691">
        <w:rPr>
          <w:rFonts w:ascii="Cambria" w:hAnsi="Cambria" w:cs="Arial"/>
          <w:color w:val="00B0F0"/>
          <w:sz w:val="22"/>
          <w:szCs w:val="22"/>
        </w:rPr>
        <w:t>vyplní uchádzač</w:t>
      </w:r>
      <w:r w:rsidR="00733DD5" w:rsidRPr="00CD1691">
        <w:rPr>
          <w:rFonts w:ascii="Cambria" w:hAnsi="Cambria" w:cs="Arial"/>
          <w:bCs/>
          <w:i/>
          <w:color w:val="00B0F0"/>
          <w:sz w:val="22"/>
          <w:szCs w:val="22"/>
        </w:rPr>
        <w:t>&gt;</w:t>
      </w:r>
    </w:p>
    <w:p w14:paraId="29956C8E" w14:textId="77777777" w:rsidR="00F51EDB" w:rsidRPr="006C021B" w:rsidRDefault="002B3A49" w:rsidP="00423EB0">
      <w:pPr>
        <w:spacing w:after="120"/>
        <w:rPr>
          <w:rFonts w:ascii="Cambria" w:hAnsi="Cambria" w:cs="Arial"/>
          <w:sz w:val="22"/>
          <w:szCs w:val="22"/>
        </w:rPr>
        <w:sectPr w:rsidR="00F51EDB" w:rsidRPr="006C021B" w:rsidSect="00835431">
          <w:pgSz w:w="11906" w:h="16838"/>
          <w:pgMar w:top="1304" w:right="1418" w:bottom="1304" w:left="1418" w:header="709" w:footer="709" w:gutter="0"/>
          <w:cols w:space="708"/>
          <w:titlePg/>
          <w:docGrid w:linePitch="360"/>
        </w:sectPr>
      </w:pPr>
      <w:r w:rsidRPr="006C021B">
        <w:rPr>
          <w:rFonts w:ascii="Cambria" w:hAnsi="Cambria" w:cs="Arial"/>
          <w:sz w:val="22"/>
          <w:szCs w:val="22"/>
        </w:rPr>
        <w:br w:type="page"/>
      </w:r>
    </w:p>
    <w:p w14:paraId="647259E7" w14:textId="77777777" w:rsidR="00D13A36" w:rsidRPr="006C021B" w:rsidRDefault="008B217A"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Príloha č. 1</w:t>
      </w:r>
      <w:r w:rsidR="00AE0A5B" w:rsidRPr="006C021B">
        <w:rPr>
          <w:rFonts w:ascii="Cambria" w:hAnsi="Cambria"/>
          <w:sz w:val="22"/>
          <w:szCs w:val="22"/>
          <w:lang w:val="sk-SK" w:eastAsia="en-US"/>
        </w:rPr>
        <w:t xml:space="preserve"> ku </w:t>
      </w:r>
      <w:r w:rsidR="007310F1" w:rsidRPr="007310F1">
        <w:rPr>
          <w:rFonts w:ascii="Cambria" w:hAnsi="Cambria"/>
          <w:sz w:val="22"/>
          <w:szCs w:val="22"/>
          <w:lang w:val="sk-SK" w:eastAsia="en-US"/>
        </w:rPr>
        <w:t>Zmluv</w:t>
      </w:r>
      <w:r w:rsidR="007310F1">
        <w:rPr>
          <w:rFonts w:ascii="Cambria" w:hAnsi="Cambria"/>
          <w:sz w:val="22"/>
          <w:szCs w:val="22"/>
          <w:lang w:val="sk-SK" w:eastAsia="en-US"/>
        </w:rPr>
        <w:t>e</w:t>
      </w:r>
      <w:r w:rsidR="007310F1" w:rsidRPr="007310F1">
        <w:rPr>
          <w:rFonts w:ascii="Cambria" w:hAnsi="Cambria"/>
          <w:sz w:val="22"/>
          <w:szCs w:val="22"/>
          <w:lang w:val="sk-SK" w:eastAsia="en-US"/>
        </w:rPr>
        <w:t xml:space="preserve"> na zabezpečenie servisnej podpory výrobcu pre zariadenia</w:t>
      </w:r>
      <w:r w:rsidR="009F395F">
        <w:rPr>
          <w:rFonts w:ascii="Cambria" w:hAnsi="Cambria"/>
          <w:sz w:val="22"/>
          <w:szCs w:val="22"/>
          <w:lang w:val="sk-SK" w:eastAsia="en-US"/>
        </w:rPr>
        <w:br/>
      </w:r>
      <w:r w:rsidR="009F1F89" w:rsidRPr="009F1F89">
        <w:rPr>
          <w:rFonts w:ascii="Cambria" w:hAnsi="Cambria"/>
          <w:sz w:val="22"/>
          <w:szCs w:val="22"/>
          <w:lang w:val="sk-SK" w:eastAsia="en-US"/>
        </w:rPr>
        <w:t xml:space="preserve">Firewally </w:t>
      </w:r>
      <w:proofErr w:type="spellStart"/>
      <w:r w:rsidR="009F1F89" w:rsidRPr="009F1F89">
        <w:rPr>
          <w:rFonts w:ascii="Cambria" w:hAnsi="Cambria"/>
          <w:sz w:val="22"/>
          <w:szCs w:val="22"/>
          <w:lang w:val="sk-SK" w:eastAsia="en-US"/>
        </w:rPr>
        <w:t>Forcepoint</w:t>
      </w:r>
      <w:proofErr w:type="spellEnd"/>
      <w:r w:rsidR="009F1F89" w:rsidRPr="009F1F89">
        <w:rPr>
          <w:rFonts w:ascii="Cambria" w:hAnsi="Cambria"/>
          <w:sz w:val="22"/>
          <w:szCs w:val="22"/>
          <w:lang w:val="sk-SK" w:eastAsia="en-US"/>
        </w:rPr>
        <w:t xml:space="preserve"> NGFW</w:t>
      </w:r>
    </w:p>
    <w:p w14:paraId="11EFD65A" w14:textId="77777777" w:rsidR="006338F4" w:rsidRDefault="006338F4" w:rsidP="004A132A">
      <w:pPr>
        <w:pStyle w:val="Heading1"/>
        <w:suppressAutoHyphens w:val="0"/>
        <w:overflowPunct/>
        <w:autoSpaceDE/>
        <w:jc w:val="left"/>
        <w:textAlignment w:val="auto"/>
        <w:rPr>
          <w:rFonts w:ascii="Cambria" w:hAnsi="Cambria"/>
          <w:sz w:val="22"/>
          <w:szCs w:val="22"/>
          <w:lang w:val="sk-SK" w:eastAsia="en-US"/>
        </w:rPr>
      </w:pPr>
    </w:p>
    <w:p w14:paraId="38FEEF98" w14:textId="77777777" w:rsidR="00973A0B" w:rsidRDefault="00702B28" w:rsidP="00233696">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t>V</w:t>
      </w:r>
      <w:r w:rsidR="00A56F49" w:rsidRPr="006C021B">
        <w:rPr>
          <w:rFonts w:ascii="Cambria" w:hAnsi="Cambria"/>
          <w:sz w:val="22"/>
          <w:szCs w:val="22"/>
          <w:lang w:val="sk-SK" w:eastAsia="en-US"/>
        </w:rPr>
        <w:t>ecn</w:t>
      </w:r>
      <w:r w:rsidRPr="006C021B">
        <w:rPr>
          <w:rFonts w:ascii="Cambria" w:hAnsi="Cambria"/>
          <w:sz w:val="22"/>
          <w:szCs w:val="22"/>
          <w:lang w:val="sk-SK" w:eastAsia="en-US"/>
        </w:rPr>
        <w:t>á</w:t>
      </w:r>
      <w:r w:rsidR="00A56F49" w:rsidRPr="006C021B">
        <w:rPr>
          <w:rFonts w:ascii="Cambria" w:hAnsi="Cambria"/>
          <w:sz w:val="22"/>
          <w:szCs w:val="22"/>
          <w:lang w:val="sk-SK" w:eastAsia="en-US"/>
        </w:rPr>
        <w:t xml:space="preserve"> a technick</w:t>
      </w:r>
      <w:r w:rsidRPr="006C021B">
        <w:rPr>
          <w:rFonts w:ascii="Cambria" w:hAnsi="Cambria"/>
          <w:sz w:val="22"/>
          <w:szCs w:val="22"/>
          <w:lang w:val="sk-SK" w:eastAsia="en-US"/>
        </w:rPr>
        <w:t>á</w:t>
      </w:r>
      <w:r w:rsidR="00A56F49" w:rsidRPr="006C021B">
        <w:rPr>
          <w:rFonts w:ascii="Cambria" w:hAnsi="Cambria"/>
          <w:sz w:val="22"/>
          <w:szCs w:val="22"/>
          <w:lang w:val="sk-SK" w:eastAsia="en-US"/>
        </w:rPr>
        <w:t xml:space="preserve"> špecifikáci</w:t>
      </w:r>
      <w:r w:rsidRPr="006C021B">
        <w:rPr>
          <w:rFonts w:ascii="Cambria" w:hAnsi="Cambria"/>
          <w:sz w:val="22"/>
          <w:szCs w:val="22"/>
          <w:lang w:val="sk-SK" w:eastAsia="en-US"/>
        </w:rPr>
        <w:t>a</w:t>
      </w:r>
      <w:r w:rsidR="00A56F49" w:rsidRPr="006C021B">
        <w:rPr>
          <w:rFonts w:ascii="Cambria" w:hAnsi="Cambria"/>
          <w:sz w:val="22"/>
          <w:szCs w:val="22"/>
          <w:lang w:val="sk-SK" w:eastAsia="en-US"/>
        </w:rPr>
        <w:t xml:space="preserve"> predmetu plnenia a </w:t>
      </w:r>
      <w:r w:rsidR="008E0028" w:rsidRPr="008E0028">
        <w:rPr>
          <w:rFonts w:ascii="Cambria" w:hAnsi="Cambria"/>
          <w:sz w:val="22"/>
          <w:szCs w:val="22"/>
          <w:lang w:val="sk-SK" w:eastAsia="en-US"/>
        </w:rPr>
        <w:t xml:space="preserve">špecifikácia </w:t>
      </w:r>
      <w:r w:rsidR="0095629E" w:rsidRPr="006C021B">
        <w:rPr>
          <w:rFonts w:ascii="Cambria" w:hAnsi="Cambria"/>
          <w:sz w:val="22"/>
          <w:szCs w:val="22"/>
          <w:lang w:val="sk-SK" w:eastAsia="en-US"/>
        </w:rPr>
        <w:t>ceny</w:t>
      </w:r>
    </w:p>
    <w:p w14:paraId="09E1E559" w14:textId="77777777" w:rsidR="00233696" w:rsidRDefault="00233696" w:rsidP="00233696">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930"/>
        <w:gridCol w:w="4466"/>
        <w:gridCol w:w="1085"/>
        <w:gridCol w:w="1304"/>
      </w:tblGrid>
      <w:tr w:rsidR="00233696" w14:paraId="4F84BC41" w14:textId="77777777" w:rsidTr="003070CC">
        <w:trPr>
          <w:trHeight w:val="677"/>
        </w:trPr>
        <w:tc>
          <w:tcPr>
            <w:tcW w:w="962" w:type="dxa"/>
            <w:tcBorders>
              <w:top w:val="single" w:sz="4" w:space="0" w:color="auto"/>
              <w:left w:val="single" w:sz="4" w:space="0" w:color="auto"/>
              <w:bottom w:val="single" w:sz="4" w:space="0" w:color="auto"/>
              <w:right w:val="single" w:sz="4" w:space="0" w:color="auto"/>
            </w:tcBorders>
            <w:shd w:val="clear" w:color="auto" w:fill="D9D9D9"/>
            <w:noWrap/>
            <w:hideMark/>
          </w:tcPr>
          <w:p w14:paraId="3A283650" w14:textId="77777777" w:rsidR="00233696" w:rsidRPr="003B4888" w:rsidRDefault="00233696" w:rsidP="003070CC">
            <w:pPr>
              <w:jc w:val="center"/>
              <w:rPr>
                <w:b/>
                <w:bCs/>
                <w:sz w:val="22"/>
                <w:szCs w:val="22"/>
              </w:rPr>
            </w:pPr>
            <w:r w:rsidRPr="003B4888">
              <w:rPr>
                <w:b/>
                <w:bCs/>
                <w:sz w:val="22"/>
                <w:szCs w:val="22"/>
              </w:rPr>
              <w:t>Položka</w:t>
            </w:r>
          </w:p>
        </w:tc>
        <w:tc>
          <w:tcPr>
            <w:tcW w:w="1930" w:type="dxa"/>
            <w:tcBorders>
              <w:top w:val="single" w:sz="4" w:space="0" w:color="auto"/>
              <w:left w:val="single" w:sz="4" w:space="0" w:color="auto"/>
              <w:bottom w:val="single" w:sz="4" w:space="0" w:color="auto"/>
              <w:right w:val="single" w:sz="4" w:space="0" w:color="auto"/>
            </w:tcBorders>
            <w:shd w:val="clear" w:color="auto" w:fill="D9D9D9"/>
            <w:hideMark/>
          </w:tcPr>
          <w:p w14:paraId="33B870A2" w14:textId="77777777" w:rsidR="00233696" w:rsidRPr="003B4888" w:rsidRDefault="00233696" w:rsidP="003070CC">
            <w:pPr>
              <w:jc w:val="center"/>
              <w:rPr>
                <w:b/>
                <w:bCs/>
                <w:sz w:val="22"/>
                <w:szCs w:val="22"/>
              </w:rPr>
            </w:pPr>
            <w:r w:rsidRPr="003B4888">
              <w:rPr>
                <w:b/>
                <w:bCs/>
                <w:sz w:val="22"/>
                <w:szCs w:val="22"/>
              </w:rPr>
              <w:t>Označenie</w:t>
            </w:r>
          </w:p>
        </w:tc>
        <w:tc>
          <w:tcPr>
            <w:tcW w:w="4466" w:type="dxa"/>
            <w:tcBorders>
              <w:top w:val="single" w:sz="4" w:space="0" w:color="auto"/>
              <w:left w:val="single" w:sz="4" w:space="0" w:color="auto"/>
              <w:bottom w:val="single" w:sz="4" w:space="0" w:color="auto"/>
              <w:right w:val="single" w:sz="4" w:space="0" w:color="auto"/>
            </w:tcBorders>
            <w:shd w:val="clear" w:color="auto" w:fill="D9D9D9"/>
            <w:hideMark/>
          </w:tcPr>
          <w:p w14:paraId="45C5BAF6" w14:textId="77777777" w:rsidR="00233696" w:rsidRPr="003B4888" w:rsidRDefault="00233696" w:rsidP="003070CC">
            <w:pPr>
              <w:jc w:val="center"/>
              <w:rPr>
                <w:b/>
                <w:bCs/>
                <w:sz w:val="22"/>
                <w:szCs w:val="22"/>
              </w:rPr>
            </w:pPr>
            <w:r w:rsidRPr="003B4888">
              <w:rPr>
                <w:b/>
                <w:bCs/>
                <w:sz w:val="22"/>
                <w:szCs w:val="22"/>
              </w:rPr>
              <w:t>Predmet</w:t>
            </w:r>
          </w:p>
        </w:tc>
        <w:tc>
          <w:tcPr>
            <w:tcW w:w="1085" w:type="dxa"/>
            <w:tcBorders>
              <w:top w:val="single" w:sz="4" w:space="0" w:color="auto"/>
              <w:left w:val="single" w:sz="4" w:space="0" w:color="auto"/>
              <w:bottom w:val="single" w:sz="4" w:space="0" w:color="auto"/>
              <w:right w:val="single" w:sz="4" w:space="0" w:color="auto"/>
            </w:tcBorders>
            <w:shd w:val="clear" w:color="auto" w:fill="D9D9D9"/>
            <w:hideMark/>
          </w:tcPr>
          <w:p w14:paraId="4DA24D7A" w14:textId="77777777" w:rsidR="00233696" w:rsidRPr="003B4888" w:rsidRDefault="00233696" w:rsidP="003070CC">
            <w:pPr>
              <w:jc w:val="center"/>
              <w:rPr>
                <w:sz w:val="22"/>
                <w:szCs w:val="22"/>
              </w:rPr>
            </w:pPr>
            <w:r w:rsidRPr="003B4888">
              <w:rPr>
                <w:b/>
                <w:bCs/>
                <w:sz w:val="22"/>
                <w:szCs w:val="22"/>
              </w:rPr>
              <w:t>Počet v kusoch</w:t>
            </w:r>
          </w:p>
        </w:tc>
        <w:tc>
          <w:tcPr>
            <w:tcW w:w="1304" w:type="dxa"/>
            <w:tcBorders>
              <w:top w:val="single" w:sz="4" w:space="0" w:color="auto"/>
              <w:left w:val="single" w:sz="4" w:space="0" w:color="auto"/>
              <w:bottom w:val="single" w:sz="4" w:space="0" w:color="auto"/>
              <w:right w:val="single" w:sz="4" w:space="0" w:color="auto"/>
            </w:tcBorders>
            <w:shd w:val="clear" w:color="auto" w:fill="D9D9D9"/>
            <w:hideMark/>
          </w:tcPr>
          <w:p w14:paraId="6683208D" w14:textId="77777777" w:rsidR="00233696" w:rsidRDefault="00233696" w:rsidP="003070CC">
            <w:pPr>
              <w:jc w:val="center"/>
              <w:rPr>
                <w:sz w:val="22"/>
                <w:szCs w:val="22"/>
              </w:rPr>
            </w:pPr>
            <w:r w:rsidRPr="003B4888">
              <w:rPr>
                <w:b/>
                <w:bCs/>
                <w:sz w:val="22"/>
                <w:szCs w:val="22"/>
              </w:rPr>
              <w:t>Jednotková cena v eurách bez DPH</w:t>
            </w:r>
            <w:r>
              <w:rPr>
                <w:b/>
                <w:bCs/>
                <w:sz w:val="22"/>
                <w:szCs w:val="22"/>
              </w:rPr>
              <w:t xml:space="preserve"> </w:t>
            </w:r>
          </w:p>
        </w:tc>
      </w:tr>
      <w:tr w:rsidR="00233696" w14:paraId="7C239866" w14:textId="77777777" w:rsidTr="003070CC">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3236ED32" w14:textId="77777777" w:rsidR="00233696" w:rsidRDefault="00233696" w:rsidP="003070CC">
            <w:pPr>
              <w:rPr>
                <w:sz w:val="22"/>
                <w:szCs w:val="22"/>
              </w:rPr>
            </w:pPr>
            <w:r>
              <w:rPr>
                <w:sz w:val="22"/>
                <w:szCs w:val="22"/>
              </w:rPr>
              <w:t xml:space="preserve">    P1</w:t>
            </w:r>
          </w:p>
        </w:tc>
        <w:tc>
          <w:tcPr>
            <w:tcW w:w="1930" w:type="dxa"/>
            <w:tcBorders>
              <w:top w:val="single" w:sz="4" w:space="0" w:color="auto"/>
              <w:left w:val="single" w:sz="4" w:space="0" w:color="auto"/>
              <w:bottom w:val="single" w:sz="4" w:space="0" w:color="auto"/>
              <w:right w:val="single" w:sz="4" w:space="0" w:color="auto"/>
            </w:tcBorders>
            <w:noWrap/>
            <w:hideMark/>
          </w:tcPr>
          <w:p w14:paraId="00365A01" w14:textId="77777777" w:rsidR="00233696" w:rsidRPr="00923237" w:rsidRDefault="00233696" w:rsidP="003070CC">
            <w:pPr>
              <w:rPr>
                <w:b/>
                <w:bCs/>
                <w:color w:val="000000"/>
                <w:sz w:val="22"/>
                <w:szCs w:val="22"/>
              </w:rPr>
            </w:pPr>
            <w:r w:rsidRPr="0017464C">
              <w:rPr>
                <w:rFonts w:ascii="Cambria" w:hAnsi="Cambria"/>
                <w:color w:val="000000"/>
                <w:sz w:val="22"/>
                <w:szCs w:val="22"/>
              </w:rPr>
              <w:t xml:space="preserve">NGFW 1101 </w:t>
            </w:r>
            <w:proofErr w:type="spellStart"/>
            <w:r w:rsidRPr="0017464C">
              <w:rPr>
                <w:rFonts w:ascii="Cambria" w:hAnsi="Cambria"/>
                <w:color w:val="000000"/>
                <w:sz w:val="22"/>
                <w:szCs w:val="22"/>
              </w:rPr>
              <w:t>essential</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supp</w:t>
            </w:r>
            <w:proofErr w:type="spellEnd"/>
            <w:r w:rsidRPr="0017464C">
              <w:rPr>
                <w:rFonts w:ascii="Cambria" w:hAnsi="Cambria"/>
                <w:color w:val="000000"/>
                <w:sz w:val="22"/>
                <w:szCs w:val="22"/>
              </w:rPr>
              <w:t xml:space="preserve"> + </w:t>
            </w:r>
            <w:proofErr w:type="spellStart"/>
            <w:r w:rsidRPr="0017464C">
              <w:rPr>
                <w:rFonts w:ascii="Cambria" w:hAnsi="Cambria"/>
                <w:color w:val="000000"/>
                <w:sz w:val="22"/>
                <w:szCs w:val="22"/>
              </w:rPr>
              <w:t>hw</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warranty</w:t>
            </w:r>
            <w:proofErr w:type="spellEnd"/>
            <w:r w:rsidRPr="0017464C">
              <w:rPr>
                <w:rFonts w:ascii="Cambria" w:hAnsi="Cambria"/>
                <w:color w:val="000000"/>
                <w:sz w:val="22"/>
                <w:szCs w:val="22"/>
              </w:rPr>
              <w:t xml:space="preserve"> NBD</w:t>
            </w:r>
          </w:p>
        </w:tc>
        <w:tc>
          <w:tcPr>
            <w:tcW w:w="4466" w:type="dxa"/>
            <w:tcBorders>
              <w:top w:val="single" w:sz="4" w:space="0" w:color="auto"/>
              <w:left w:val="single" w:sz="4" w:space="0" w:color="auto"/>
              <w:bottom w:val="single" w:sz="4" w:space="0" w:color="auto"/>
              <w:right w:val="single" w:sz="4" w:space="0" w:color="auto"/>
            </w:tcBorders>
            <w:hideMark/>
          </w:tcPr>
          <w:p w14:paraId="40278CBD" w14:textId="6DE0CCB2" w:rsidR="00233696" w:rsidRDefault="00233696" w:rsidP="003070CC">
            <w:pPr>
              <w:rPr>
                <w:color w:val="333333"/>
                <w:sz w:val="22"/>
                <w:szCs w:val="22"/>
              </w:rPr>
            </w:pPr>
            <w:r>
              <w:rPr>
                <w:rFonts w:ascii="Cambria" w:hAnsi="Cambria"/>
                <w:color w:val="333333"/>
                <w:sz w:val="22"/>
                <w:szCs w:val="22"/>
              </w:rPr>
              <w:t>S</w:t>
            </w:r>
            <w:r w:rsidRPr="006A58F2">
              <w:rPr>
                <w:rFonts w:ascii="Cambria" w:hAnsi="Cambria"/>
                <w:color w:val="333333"/>
                <w:sz w:val="22"/>
                <w:szCs w:val="22"/>
              </w:rPr>
              <w:t>ervisn</w:t>
            </w:r>
            <w:r>
              <w:rPr>
                <w:rFonts w:ascii="Cambria" w:hAnsi="Cambria"/>
                <w:color w:val="333333"/>
                <w:sz w:val="22"/>
                <w:szCs w:val="22"/>
              </w:rPr>
              <w:t>á</w:t>
            </w:r>
            <w:r w:rsidRPr="006A58F2">
              <w:rPr>
                <w:rFonts w:ascii="Cambria" w:hAnsi="Cambria"/>
                <w:color w:val="333333"/>
                <w:sz w:val="22"/>
                <w:szCs w:val="22"/>
              </w:rPr>
              <w:t xml:space="preserve"> podpor</w:t>
            </w:r>
            <w:r>
              <w:rPr>
                <w:rFonts w:ascii="Cambria" w:hAnsi="Cambria"/>
                <w:color w:val="333333"/>
                <w:sz w:val="22"/>
                <w:szCs w:val="22"/>
              </w:rPr>
              <w:t>a</w:t>
            </w:r>
            <w:r w:rsidRPr="006A58F2">
              <w:rPr>
                <w:rFonts w:ascii="Cambria" w:hAnsi="Cambria"/>
                <w:color w:val="333333"/>
                <w:sz w:val="22"/>
                <w:szCs w:val="22"/>
              </w:rPr>
              <w:t xml:space="preserve"> výrobcu </w:t>
            </w:r>
            <w:r w:rsidRPr="002F1B5E">
              <w:rPr>
                <w:rFonts w:ascii="Cambria" w:hAnsi="Cambria"/>
                <w:sz w:val="22"/>
                <w:szCs w:val="22"/>
              </w:rPr>
              <w:t xml:space="preserve">Firewally </w:t>
            </w:r>
            <w:proofErr w:type="spellStart"/>
            <w:r w:rsidRPr="002F1B5E">
              <w:rPr>
                <w:rFonts w:ascii="Cambria" w:hAnsi="Cambria"/>
                <w:sz w:val="22"/>
                <w:szCs w:val="22"/>
              </w:rPr>
              <w:t>Forcepoint</w:t>
            </w:r>
            <w:proofErr w:type="spellEnd"/>
            <w:r w:rsidRPr="002F1B5E">
              <w:rPr>
                <w:rFonts w:ascii="Cambria" w:hAnsi="Cambria"/>
                <w:sz w:val="22"/>
                <w:szCs w:val="22"/>
              </w:rPr>
              <w:t xml:space="preserve"> NGFW</w:t>
            </w:r>
            <w:r>
              <w:rPr>
                <w:rFonts w:ascii="Cambria" w:hAnsi="Cambria"/>
                <w:sz w:val="22"/>
                <w:szCs w:val="22"/>
              </w:rPr>
              <w:t xml:space="preserve"> </w:t>
            </w:r>
            <w:r w:rsidRPr="0017464C">
              <w:rPr>
                <w:rFonts w:ascii="Cambria" w:hAnsi="Cambria"/>
                <w:color w:val="000000"/>
                <w:sz w:val="22"/>
                <w:szCs w:val="22"/>
              </w:rPr>
              <w:t>11</w:t>
            </w:r>
            <w:r>
              <w:rPr>
                <w:rFonts w:ascii="Cambria" w:hAnsi="Cambria"/>
                <w:color w:val="000000"/>
                <w:sz w:val="22"/>
                <w:szCs w:val="22"/>
              </w:rPr>
              <w:t>01</w:t>
            </w:r>
            <w:r w:rsidRPr="0017464C">
              <w:rPr>
                <w:rFonts w:ascii="Cambria" w:hAnsi="Cambria"/>
                <w:color w:val="000000"/>
                <w:sz w:val="22"/>
                <w:szCs w:val="22"/>
              </w:rPr>
              <w:t xml:space="preserve"> </w:t>
            </w:r>
            <w:r w:rsidRPr="006A58F2">
              <w:rPr>
                <w:rFonts w:ascii="Cambria" w:hAnsi="Cambria"/>
                <w:color w:val="333333"/>
                <w:sz w:val="22"/>
                <w:szCs w:val="22"/>
              </w:rPr>
              <w:t>od 1.1.202</w:t>
            </w:r>
            <w:r>
              <w:rPr>
                <w:rFonts w:ascii="Cambria" w:hAnsi="Cambria"/>
                <w:color w:val="333333"/>
                <w:sz w:val="22"/>
                <w:szCs w:val="22"/>
              </w:rPr>
              <w:t>5</w:t>
            </w:r>
            <w:r w:rsidRPr="006A58F2">
              <w:rPr>
                <w:rFonts w:ascii="Cambria" w:hAnsi="Cambria"/>
                <w:color w:val="333333"/>
                <w:sz w:val="22"/>
                <w:szCs w:val="22"/>
              </w:rPr>
              <w:t xml:space="preserve"> do 3</w:t>
            </w:r>
            <w:r>
              <w:rPr>
                <w:rFonts w:ascii="Cambria" w:hAnsi="Cambria"/>
                <w:color w:val="333333"/>
                <w:sz w:val="22"/>
                <w:szCs w:val="22"/>
              </w:rPr>
              <w:t>1</w:t>
            </w:r>
            <w:r w:rsidRPr="006A58F2">
              <w:rPr>
                <w:rFonts w:ascii="Cambria" w:hAnsi="Cambria"/>
                <w:color w:val="333333"/>
                <w:sz w:val="22"/>
                <w:szCs w:val="22"/>
              </w:rPr>
              <w:t>.1</w:t>
            </w:r>
            <w:r>
              <w:rPr>
                <w:rFonts w:ascii="Cambria" w:hAnsi="Cambria"/>
                <w:color w:val="333333"/>
                <w:sz w:val="22"/>
                <w:szCs w:val="22"/>
              </w:rPr>
              <w:t>2</w:t>
            </w:r>
            <w:r w:rsidRPr="006A58F2">
              <w:rPr>
                <w:rFonts w:ascii="Cambria" w:hAnsi="Cambria"/>
                <w:color w:val="333333"/>
                <w:sz w:val="22"/>
                <w:szCs w:val="22"/>
              </w:rPr>
              <w:t>.202</w:t>
            </w:r>
            <w:r>
              <w:rPr>
                <w:rFonts w:ascii="Cambria" w:hAnsi="Cambria"/>
                <w:color w:val="333333"/>
                <w:sz w:val="22"/>
                <w:szCs w:val="22"/>
              </w:rPr>
              <w:t>7</w:t>
            </w:r>
            <w:r w:rsidRPr="006A58F2">
              <w:rPr>
                <w:rFonts w:ascii="Cambria" w:hAnsi="Cambria"/>
                <w:color w:val="333333"/>
                <w:sz w:val="22"/>
                <w:szCs w:val="22"/>
              </w:rPr>
              <w:t xml:space="preserve"> na </w:t>
            </w:r>
            <w:r>
              <w:rPr>
                <w:rFonts w:ascii="Cambria" w:hAnsi="Cambria"/>
                <w:color w:val="333333"/>
                <w:sz w:val="22"/>
                <w:szCs w:val="22"/>
              </w:rPr>
              <w:t>36</w:t>
            </w:r>
            <w:r w:rsidRPr="006A58F2">
              <w:rPr>
                <w:rFonts w:ascii="Cambria" w:hAnsi="Cambria"/>
                <w:color w:val="333333"/>
                <w:sz w:val="22"/>
                <w:szCs w:val="22"/>
              </w:rPr>
              <w:t xml:space="preserve"> mesiacov</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484F073A" w14:textId="77777777" w:rsidR="00233696" w:rsidRDefault="00233696" w:rsidP="003070CC">
            <w:pPr>
              <w:jc w:val="center"/>
              <w:rPr>
                <w:color w:val="000000"/>
                <w:sz w:val="22"/>
                <w:szCs w:val="22"/>
              </w:rPr>
            </w:pPr>
            <w:r>
              <w:rPr>
                <w:color w:val="000000"/>
                <w:sz w:val="22"/>
                <w:szCs w:val="22"/>
              </w:rPr>
              <w:t>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AD518C2" w14:textId="77777777" w:rsidR="00233696" w:rsidRDefault="00233696" w:rsidP="003070CC">
            <w:r w:rsidRPr="00835431">
              <w:rPr>
                <w:i/>
                <w:iCs/>
                <w:color w:val="00B0F0"/>
                <w:sz w:val="22"/>
                <w:szCs w:val="22"/>
              </w:rPr>
              <w:t>&lt;vyplní uchádzač&gt;</w:t>
            </w:r>
          </w:p>
        </w:tc>
      </w:tr>
      <w:tr w:rsidR="00233696" w14:paraId="42EEB33E" w14:textId="77777777" w:rsidTr="003070CC">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7C9A7DA8" w14:textId="77777777" w:rsidR="00233696" w:rsidRDefault="00233696" w:rsidP="003070CC">
            <w:pPr>
              <w:rPr>
                <w:sz w:val="22"/>
                <w:szCs w:val="22"/>
              </w:rPr>
            </w:pPr>
            <w:r>
              <w:rPr>
                <w:sz w:val="22"/>
                <w:szCs w:val="22"/>
              </w:rPr>
              <w:t xml:space="preserve">    P2</w:t>
            </w:r>
          </w:p>
        </w:tc>
        <w:tc>
          <w:tcPr>
            <w:tcW w:w="1930" w:type="dxa"/>
            <w:tcBorders>
              <w:top w:val="single" w:sz="4" w:space="0" w:color="auto"/>
              <w:left w:val="single" w:sz="4" w:space="0" w:color="auto"/>
              <w:bottom w:val="single" w:sz="4" w:space="0" w:color="auto"/>
              <w:right w:val="single" w:sz="4" w:space="0" w:color="auto"/>
            </w:tcBorders>
            <w:noWrap/>
            <w:hideMark/>
          </w:tcPr>
          <w:p w14:paraId="4DD398EE" w14:textId="77777777" w:rsidR="00233696" w:rsidRDefault="00233696" w:rsidP="003070CC">
            <w:pPr>
              <w:rPr>
                <w:color w:val="000000"/>
                <w:sz w:val="22"/>
                <w:szCs w:val="22"/>
              </w:rPr>
            </w:pPr>
            <w:r w:rsidRPr="0017464C">
              <w:rPr>
                <w:rFonts w:ascii="Cambria" w:hAnsi="Cambria"/>
                <w:color w:val="000000"/>
                <w:sz w:val="22"/>
                <w:szCs w:val="22"/>
              </w:rPr>
              <w:t xml:space="preserve">NGFW 1105 </w:t>
            </w:r>
            <w:proofErr w:type="spellStart"/>
            <w:r w:rsidRPr="0017464C">
              <w:rPr>
                <w:rFonts w:ascii="Cambria" w:hAnsi="Cambria"/>
                <w:color w:val="000000"/>
                <w:sz w:val="22"/>
                <w:szCs w:val="22"/>
              </w:rPr>
              <w:t>essential</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supp</w:t>
            </w:r>
            <w:proofErr w:type="spellEnd"/>
            <w:r w:rsidRPr="0017464C">
              <w:rPr>
                <w:rFonts w:ascii="Cambria" w:hAnsi="Cambria"/>
                <w:color w:val="000000"/>
                <w:sz w:val="22"/>
                <w:szCs w:val="22"/>
              </w:rPr>
              <w:t xml:space="preserve"> + </w:t>
            </w:r>
            <w:proofErr w:type="spellStart"/>
            <w:r w:rsidRPr="0017464C">
              <w:rPr>
                <w:rFonts w:ascii="Cambria" w:hAnsi="Cambria"/>
                <w:color w:val="000000"/>
                <w:sz w:val="22"/>
                <w:szCs w:val="22"/>
              </w:rPr>
              <w:t>hw</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warranty</w:t>
            </w:r>
            <w:proofErr w:type="spellEnd"/>
            <w:r w:rsidRPr="0017464C">
              <w:rPr>
                <w:rFonts w:ascii="Cambria" w:hAnsi="Cambria"/>
                <w:color w:val="000000"/>
                <w:sz w:val="22"/>
                <w:szCs w:val="22"/>
              </w:rPr>
              <w:t xml:space="preserve"> NBD</w:t>
            </w:r>
          </w:p>
        </w:tc>
        <w:tc>
          <w:tcPr>
            <w:tcW w:w="4466" w:type="dxa"/>
            <w:tcBorders>
              <w:top w:val="single" w:sz="4" w:space="0" w:color="auto"/>
              <w:left w:val="single" w:sz="4" w:space="0" w:color="auto"/>
              <w:bottom w:val="single" w:sz="4" w:space="0" w:color="auto"/>
              <w:right w:val="single" w:sz="4" w:space="0" w:color="auto"/>
            </w:tcBorders>
            <w:hideMark/>
          </w:tcPr>
          <w:p w14:paraId="499EC8E3" w14:textId="6419AD11" w:rsidR="00233696" w:rsidRDefault="00233696" w:rsidP="003070CC">
            <w:pPr>
              <w:rPr>
                <w:color w:val="333333"/>
                <w:sz w:val="22"/>
                <w:szCs w:val="22"/>
              </w:rPr>
            </w:pPr>
            <w:r>
              <w:rPr>
                <w:rFonts w:ascii="Cambria" w:hAnsi="Cambria"/>
                <w:color w:val="333333"/>
                <w:sz w:val="22"/>
                <w:szCs w:val="22"/>
              </w:rPr>
              <w:t>S</w:t>
            </w:r>
            <w:r w:rsidRPr="006A58F2">
              <w:rPr>
                <w:rFonts w:ascii="Cambria" w:hAnsi="Cambria"/>
                <w:color w:val="333333"/>
                <w:sz w:val="22"/>
                <w:szCs w:val="22"/>
              </w:rPr>
              <w:t>ervisn</w:t>
            </w:r>
            <w:r>
              <w:rPr>
                <w:rFonts w:ascii="Cambria" w:hAnsi="Cambria"/>
                <w:color w:val="333333"/>
                <w:sz w:val="22"/>
                <w:szCs w:val="22"/>
              </w:rPr>
              <w:t>á</w:t>
            </w:r>
            <w:r w:rsidRPr="006A58F2">
              <w:rPr>
                <w:rFonts w:ascii="Cambria" w:hAnsi="Cambria"/>
                <w:color w:val="333333"/>
                <w:sz w:val="22"/>
                <w:szCs w:val="22"/>
              </w:rPr>
              <w:t xml:space="preserve"> podpor</w:t>
            </w:r>
            <w:r>
              <w:rPr>
                <w:rFonts w:ascii="Cambria" w:hAnsi="Cambria"/>
                <w:color w:val="333333"/>
                <w:sz w:val="22"/>
                <w:szCs w:val="22"/>
              </w:rPr>
              <w:t>a</w:t>
            </w:r>
            <w:r w:rsidRPr="006A58F2">
              <w:rPr>
                <w:rFonts w:ascii="Cambria" w:hAnsi="Cambria"/>
                <w:color w:val="333333"/>
                <w:sz w:val="22"/>
                <w:szCs w:val="22"/>
              </w:rPr>
              <w:t xml:space="preserve"> výrobcu </w:t>
            </w:r>
            <w:r w:rsidRPr="002F1B5E">
              <w:rPr>
                <w:rFonts w:ascii="Cambria" w:hAnsi="Cambria"/>
                <w:sz w:val="22"/>
                <w:szCs w:val="22"/>
              </w:rPr>
              <w:t xml:space="preserve">Firewally </w:t>
            </w:r>
            <w:proofErr w:type="spellStart"/>
            <w:r w:rsidRPr="002F1B5E">
              <w:rPr>
                <w:rFonts w:ascii="Cambria" w:hAnsi="Cambria"/>
                <w:sz w:val="22"/>
                <w:szCs w:val="22"/>
              </w:rPr>
              <w:t>Forcepoint</w:t>
            </w:r>
            <w:proofErr w:type="spellEnd"/>
            <w:r w:rsidRPr="002F1B5E">
              <w:rPr>
                <w:rFonts w:ascii="Cambria" w:hAnsi="Cambria"/>
                <w:sz w:val="22"/>
                <w:szCs w:val="22"/>
              </w:rPr>
              <w:t xml:space="preserve"> NGFW</w:t>
            </w:r>
            <w:r>
              <w:rPr>
                <w:rFonts w:ascii="Cambria" w:hAnsi="Cambria"/>
                <w:sz w:val="22"/>
                <w:szCs w:val="22"/>
              </w:rPr>
              <w:t xml:space="preserve"> </w:t>
            </w:r>
            <w:r w:rsidRPr="0017464C">
              <w:rPr>
                <w:rFonts w:ascii="Cambria" w:hAnsi="Cambria"/>
                <w:color w:val="000000"/>
                <w:sz w:val="22"/>
                <w:szCs w:val="22"/>
              </w:rPr>
              <w:t>11</w:t>
            </w:r>
            <w:r>
              <w:rPr>
                <w:rFonts w:ascii="Cambria" w:hAnsi="Cambria"/>
                <w:color w:val="000000"/>
                <w:sz w:val="22"/>
                <w:szCs w:val="22"/>
              </w:rPr>
              <w:t>05</w:t>
            </w:r>
            <w:r w:rsidRPr="0017464C">
              <w:rPr>
                <w:rFonts w:ascii="Cambria" w:hAnsi="Cambria"/>
                <w:color w:val="000000"/>
                <w:sz w:val="22"/>
                <w:szCs w:val="22"/>
              </w:rPr>
              <w:t xml:space="preserve"> </w:t>
            </w:r>
            <w:r w:rsidRPr="006A58F2">
              <w:rPr>
                <w:rFonts w:ascii="Cambria" w:hAnsi="Cambria"/>
                <w:color w:val="333333"/>
                <w:sz w:val="22"/>
                <w:szCs w:val="22"/>
              </w:rPr>
              <w:t>od 1.1.202</w:t>
            </w:r>
            <w:r>
              <w:rPr>
                <w:rFonts w:ascii="Cambria" w:hAnsi="Cambria"/>
                <w:color w:val="333333"/>
                <w:sz w:val="22"/>
                <w:szCs w:val="22"/>
              </w:rPr>
              <w:t>5</w:t>
            </w:r>
            <w:r w:rsidRPr="006A58F2">
              <w:rPr>
                <w:rFonts w:ascii="Cambria" w:hAnsi="Cambria"/>
                <w:color w:val="333333"/>
                <w:sz w:val="22"/>
                <w:szCs w:val="22"/>
              </w:rPr>
              <w:t xml:space="preserve"> do 3</w:t>
            </w:r>
            <w:r>
              <w:rPr>
                <w:rFonts w:ascii="Cambria" w:hAnsi="Cambria"/>
                <w:color w:val="333333"/>
                <w:sz w:val="22"/>
                <w:szCs w:val="22"/>
              </w:rPr>
              <w:t>1</w:t>
            </w:r>
            <w:r w:rsidRPr="006A58F2">
              <w:rPr>
                <w:rFonts w:ascii="Cambria" w:hAnsi="Cambria"/>
                <w:color w:val="333333"/>
                <w:sz w:val="22"/>
                <w:szCs w:val="22"/>
              </w:rPr>
              <w:t>.1</w:t>
            </w:r>
            <w:r>
              <w:rPr>
                <w:rFonts w:ascii="Cambria" w:hAnsi="Cambria"/>
                <w:color w:val="333333"/>
                <w:sz w:val="22"/>
                <w:szCs w:val="22"/>
              </w:rPr>
              <w:t>2</w:t>
            </w:r>
            <w:r w:rsidRPr="006A58F2">
              <w:rPr>
                <w:rFonts w:ascii="Cambria" w:hAnsi="Cambria"/>
                <w:color w:val="333333"/>
                <w:sz w:val="22"/>
                <w:szCs w:val="22"/>
              </w:rPr>
              <w:t>.202</w:t>
            </w:r>
            <w:r>
              <w:rPr>
                <w:rFonts w:ascii="Cambria" w:hAnsi="Cambria"/>
                <w:color w:val="333333"/>
                <w:sz w:val="22"/>
                <w:szCs w:val="22"/>
              </w:rPr>
              <w:t>7</w:t>
            </w:r>
            <w:r w:rsidRPr="006A58F2">
              <w:rPr>
                <w:rFonts w:ascii="Cambria" w:hAnsi="Cambria"/>
                <w:color w:val="333333"/>
                <w:sz w:val="22"/>
                <w:szCs w:val="22"/>
              </w:rPr>
              <w:t xml:space="preserve"> na </w:t>
            </w:r>
            <w:r>
              <w:rPr>
                <w:rFonts w:ascii="Cambria" w:hAnsi="Cambria"/>
                <w:color w:val="333333"/>
                <w:sz w:val="22"/>
                <w:szCs w:val="22"/>
              </w:rPr>
              <w:t>36</w:t>
            </w:r>
            <w:r w:rsidRPr="006A58F2">
              <w:rPr>
                <w:rFonts w:ascii="Cambria" w:hAnsi="Cambria"/>
                <w:color w:val="333333"/>
                <w:sz w:val="22"/>
                <w:szCs w:val="22"/>
              </w:rPr>
              <w:t xml:space="preserve"> mesiacov</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6B8D91EA" w14:textId="77777777" w:rsidR="00233696" w:rsidRDefault="00233696" w:rsidP="003070CC">
            <w:pPr>
              <w:jc w:val="center"/>
              <w:rPr>
                <w:color w:val="000000"/>
                <w:sz w:val="22"/>
                <w:szCs w:val="22"/>
              </w:rPr>
            </w:pPr>
            <w:r>
              <w:rPr>
                <w:color w:val="000000"/>
                <w:sz w:val="22"/>
                <w:szCs w:val="22"/>
              </w:rPr>
              <w:t>12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123BBF7" w14:textId="77777777" w:rsidR="00233696" w:rsidRDefault="00233696" w:rsidP="003070CC">
            <w:r w:rsidRPr="00835431">
              <w:rPr>
                <w:i/>
                <w:iCs/>
                <w:color w:val="00B0F0"/>
                <w:sz w:val="22"/>
                <w:szCs w:val="22"/>
              </w:rPr>
              <w:t>&lt;vyplní uchádzač&gt;</w:t>
            </w:r>
          </w:p>
        </w:tc>
      </w:tr>
      <w:tr w:rsidR="00233696" w14:paraId="59CFEE4C" w14:textId="77777777" w:rsidTr="003070CC">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5A5F3A6C" w14:textId="77777777" w:rsidR="00233696" w:rsidRDefault="00233696" w:rsidP="003070CC">
            <w:pPr>
              <w:jc w:val="center"/>
              <w:rPr>
                <w:sz w:val="22"/>
                <w:szCs w:val="22"/>
              </w:rPr>
            </w:pPr>
            <w:r>
              <w:rPr>
                <w:sz w:val="22"/>
                <w:szCs w:val="22"/>
              </w:rPr>
              <w:t>P3</w:t>
            </w:r>
          </w:p>
        </w:tc>
        <w:tc>
          <w:tcPr>
            <w:tcW w:w="1930" w:type="dxa"/>
            <w:tcBorders>
              <w:top w:val="single" w:sz="4" w:space="0" w:color="auto"/>
              <w:left w:val="single" w:sz="4" w:space="0" w:color="auto"/>
              <w:bottom w:val="single" w:sz="4" w:space="0" w:color="auto"/>
              <w:right w:val="single" w:sz="4" w:space="0" w:color="auto"/>
            </w:tcBorders>
            <w:noWrap/>
          </w:tcPr>
          <w:p w14:paraId="12512677" w14:textId="77777777" w:rsidR="00233696" w:rsidRPr="0017464C" w:rsidRDefault="00233696" w:rsidP="003070CC">
            <w:pPr>
              <w:rPr>
                <w:rFonts w:ascii="Cambria" w:hAnsi="Cambria"/>
                <w:color w:val="000000"/>
                <w:sz w:val="22"/>
                <w:szCs w:val="22"/>
              </w:rPr>
            </w:pPr>
            <w:r w:rsidRPr="0017464C">
              <w:rPr>
                <w:rFonts w:ascii="Cambria" w:hAnsi="Cambria"/>
                <w:color w:val="000000"/>
                <w:sz w:val="22"/>
                <w:szCs w:val="22"/>
              </w:rPr>
              <w:t xml:space="preserve">NGFW </w:t>
            </w:r>
            <w:r>
              <w:rPr>
                <w:rFonts w:ascii="Cambria" w:hAnsi="Cambria"/>
                <w:color w:val="000000"/>
                <w:sz w:val="22"/>
                <w:szCs w:val="22"/>
              </w:rPr>
              <w:t>2101</w:t>
            </w:r>
            <w:r w:rsidRPr="0017464C">
              <w:rPr>
                <w:rFonts w:ascii="Cambria" w:hAnsi="Cambria"/>
                <w:color w:val="000000"/>
                <w:sz w:val="22"/>
                <w:szCs w:val="22"/>
              </w:rPr>
              <w:t xml:space="preserve"> </w:t>
            </w:r>
            <w:proofErr w:type="spellStart"/>
            <w:r w:rsidRPr="0017464C">
              <w:rPr>
                <w:rFonts w:ascii="Cambria" w:hAnsi="Cambria"/>
                <w:color w:val="000000"/>
                <w:sz w:val="22"/>
                <w:szCs w:val="22"/>
              </w:rPr>
              <w:t>essential</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supp</w:t>
            </w:r>
            <w:proofErr w:type="spellEnd"/>
            <w:r w:rsidRPr="0017464C">
              <w:rPr>
                <w:rFonts w:ascii="Cambria" w:hAnsi="Cambria"/>
                <w:color w:val="000000"/>
                <w:sz w:val="22"/>
                <w:szCs w:val="22"/>
              </w:rPr>
              <w:t xml:space="preserve"> + </w:t>
            </w:r>
            <w:proofErr w:type="spellStart"/>
            <w:r w:rsidRPr="0017464C">
              <w:rPr>
                <w:rFonts w:ascii="Cambria" w:hAnsi="Cambria"/>
                <w:color w:val="000000"/>
                <w:sz w:val="22"/>
                <w:szCs w:val="22"/>
              </w:rPr>
              <w:t>hw</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warranty</w:t>
            </w:r>
            <w:proofErr w:type="spellEnd"/>
            <w:r w:rsidRPr="0017464C">
              <w:rPr>
                <w:rFonts w:ascii="Cambria" w:hAnsi="Cambria"/>
                <w:color w:val="000000"/>
                <w:sz w:val="22"/>
                <w:szCs w:val="22"/>
              </w:rPr>
              <w:t xml:space="preserve"> NBD</w:t>
            </w:r>
          </w:p>
        </w:tc>
        <w:tc>
          <w:tcPr>
            <w:tcW w:w="4466" w:type="dxa"/>
            <w:tcBorders>
              <w:top w:val="single" w:sz="4" w:space="0" w:color="auto"/>
              <w:left w:val="single" w:sz="4" w:space="0" w:color="auto"/>
              <w:bottom w:val="single" w:sz="4" w:space="0" w:color="auto"/>
              <w:right w:val="single" w:sz="4" w:space="0" w:color="auto"/>
            </w:tcBorders>
          </w:tcPr>
          <w:p w14:paraId="4E3D65EB" w14:textId="48114E4D" w:rsidR="00233696" w:rsidRDefault="00233696" w:rsidP="003070CC">
            <w:pPr>
              <w:rPr>
                <w:rFonts w:ascii="Cambria" w:hAnsi="Cambria"/>
                <w:color w:val="333333"/>
                <w:sz w:val="22"/>
                <w:szCs w:val="22"/>
              </w:rPr>
            </w:pPr>
            <w:r>
              <w:rPr>
                <w:rFonts w:ascii="Cambria" w:hAnsi="Cambria"/>
                <w:color w:val="333333"/>
                <w:sz w:val="22"/>
                <w:szCs w:val="22"/>
              </w:rPr>
              <w:t>S</w:t>
            </w:r>
            <w:r w:rsidRPr="006A58F2">
              <w:rPr>
                <w:rFonts w:ascii="Cambria" w:hAnsi="Cambria"/>
                <w:color w:val="333333"/>
                <w:sz w:val="22"/>
                <w:szCs w:val="22"/>
              </w:rPr>
              <w:t>ervisn</w:t>
            </w:r>
            <w:r>
              <w:rPr>
                <w:rFonts w:ascii="Cambria" w:hAnsi="Cambria"/>
                <w:color w:val="333333"/>
                <w:sz w:val="22"/>
                <w:szCs w:val="22"/>
              </w:rPr>
              <w:t>á</w:t>
            </w:r>
            <w:r w:rsidRPr="006A58F2">
              <w:rPr>
                <w:rFonts w:ascii="Cambria" w:hAnsi="Cambria"/>
                <w:color w:val="333333"/>
                <w:sz w:val="22"/>
                <w:szCs w:val="22"/>
              </w:rPr>
              <w:t xml:space="preserve"> podpor</w:t>
            </w:r>
            <w:r>
              <w:rPr>
                <w:rFonts w:ascii="Cambria" w:hAnsi="Cambria"/>
                <w:color w:val="333333"/>
                <w:sz w:val="22"/>
                <w:szCs w:val="22"/>
              </w:rPr>
              <w:t>a</w:t>
            </w:r>
            <w:r w:rsidRPr="006A58F2">
              <w:rPr>
                <w:rFonts w:ascii="Cambria" w:hAnsi="Cambria"/>
                <w:color w:val="333333"/>
                <w:sz w:val="22"/>
                <w:szCs w:val="22"/>
              </w:rPr>
              <w:t xml:space="preserve"> výrobcu </w:t>
            </w:r>
            <w:r w:rsidRPr="002F1B5E">
              <w:rPr>
                <w:rFonts w:ascii="Cambria" w:hAnsi="Cambria"/>
                <w:sz w:val="22"/>
                <w:szCs w:val="22"/>
              </w:rPr>
              <w:t xml:space="preserve">Firewally </w:t>
            </w:r>
            <w:proofErr w:type="spellStart"/>
            <w:r w:rsidRPr="002F1B5E">
              <w:rPr>
                <w:rFonts w:ascii="Cambria" w:hAnsi="Cambria"/>
                <w:sz w:val="22"/>
                <w:szCs w:val="22"/>
              </w:rPr>
              <w:t>Forcepoint</w:t>
            </w:r>
            <w:proofErr w:type="spellEnd"/>
            <w:r w:rsidRPr="002F1B5E">
              <w:rPr>
                <w:rFonts w:ascii="Cambria" w:hAnsi="Cambria"/>
                <w:sz w:val="22"/>
                <w:szCs w:val="22"/>
              </w:rPr>
              <w:t xml:space="preserve"> NGFW</w:t>
            </w:r>
            <w:r>
              <w:rPr>
                <w:rFonts w:ascii="Cambria" w:hAnsi="Cambria"/>
                <w:sz w:val="22"/>
                <w:szCs w:val="22"/>
              </w:rPr>
              <w:t xml:space="preserve"> 2</w:t>
            </w:r>
            <w:r w:rsidRPr="0017464C">
              <w:rPr>
                <w:rFonts w:ascii="Cambria" w:hAnsi="Cambria"/>
                <w:color w:val="000000"/>
                <w:sz w:val="22"/>
                <w:szCs w:val="22"/>
              </w:rPr>
              <w:t>1</w:t>
            </w:r>
            <w:r>
              <w:rPr>
                <w:rFonts w:ascii="Cambria" w:hAnsi="Cambria"/>
                <w:color w:val="000000"/>
                <w:sz w:val="22"/>
                <w:szCs w:val="22"/>
              </w:rPr>
              <w:t>01</w:t>
            </w:r>
            <w:r w:rsidRPr="0017464C">
              <w:rPr>
                <w:rFonts w:ascii="Cambria" w:hAnsi="Cambria"/>
                <w:color w:val="000000"/>
                <w:sz w:val="22"/>
                <w:szCs w:val="22"/>
              </w:rPr>
              <w:t xml:space="preserve"> </w:t>
            </w:r>
            <w:r w:rsidRPr="006A58F2">
              <w:rPr>
                <w:rFonts w:ascii="Cambria" w:hAnsi="Cambria"/>
                <w:color w:val="333333"/>
                <w:sz w:val="22"/>
                <w:szCs w:val="22"/>
              </w:rPr>
              <w:t>od 1.1.202</w:t>
            </w:r>
            <w:r>
              <w:rPr>
                <w:rFonts w:ascii="Cambria" w:hAnsi="Cambria"/>
                <w:color w:val="333333"/>
                <w:sz w:val="22"/>
                <w:szCs w:val="22"/>
              </w:rPr>
              <w:t>5</w:t>
            </w:r>
            <w:r w:rsidRPr="006A58F2">
              <w:rPr>
                <w:rFonts w:ascii="Cambria" w:hAnsi="Cambria"/>
                <w:color w:val="333333"/>
                <w:sz w:val="22"/>
                <w:szCs w:val="22"/>
              </w:rPr>
              <w:t xml:space="preserve"> do 3</w:t>
            </w:r>
            <w:r>
              <w:rPr>
                <w:rFonts w:ascii="Cambria" w:hAnsi="Cambria"/>
                <w:color w:val="333333"/>
                <w:sz w:val="22"/>
                <w:szCs w:val="22"/>
              </w:rPr>
              <w:t>1</w:t>
            </w:r>
            <w:r w:rsidRPr="006A58F2">
              <w:rPr>
                <w:rFonts w:ascii="Cambria" w:hAnsi="Cambria"/>
                <w:color w:val="333333"/>
                <w:sz w:val="22"/>
                <w:szCs w:val="22"/>
              </w:rPr>
              <w:t>.1</w:t>
            </w:r>
            <w:r>
              <w:rPr>
                <w:rFonts w:ascii="Cambria" w:hAnsi="Cambria"/>
                <w:color w:val="333333"/>
                <w:sz w:val="22"/>
                <w:szCs w:val="22"/>
              </w:rPr>
              <w:t>2</w:t>
            </w:r>
            <w:r w:rsidRPr="006A58F2">
              <w:rPr>
                <w:rFonts w:ascii="Cambria" w:hAnsi="Cambria"/>
                <w:color w:val="333333"/>
                <w:sz w:val="22"/>
                <w:szCs w:val="22"/>
              </w:rPr>
              <w:t>.202</w:t>
            </w:r>
            <w:r>
              <w:rPr>
                <w:rFonts w:ascii="Cambria" w:hAnsi="Cambria"/>
                <w:color w:val="333333"/>
                <w:sz w:val="22"/>
                <w:szCs w:val="22"/>
              </w:rPr>
              <w:t>7</w:t>
            </w:r>
            <w:r w:rsidRPr="006A58F2">
              <w:rPr>
                <w:rFonts w:ascii="Cambria" w:hAnsi="Cambria"/>
                <w:color w:val="333333"/>
                <w:sz w:val="22"/>
                <w:szCs w:val="22"/>
              </w:rPr>
              <w:t xml:space="preserve"> na </w:t>
            </w:r>
            <w:r>
              <w:rPr>
                <w:rFonts w:ascii="Cambria" w:hAnsi="Cambria"/>
                <w:color w:val="333333"/>
                <w:sz w:val="22"/>
                <w:szCs w:val="22"/>
              </w:rPr>
              <w:t>36</w:t>
            </w:r>
            <w:r w:rsidRPr="006A58F2">
              <w:rPr>
                <w:rFonts w:ascii="Cambria" w:hAnsi="Cambria"/>
                <w:color w:val="333333"/>
                <w:sz w:val="22"/>
                <w:szCs w:val="22"/>
              </w:rPr>
              <w:t xml:space="preserve"> mesiacov</w:t>
            </w:r>
          </w:p>
        </w:tc>
        <w:tc>
          <w:tcPr>
            <w:tcW w:w="1085" w:type="dxa"/>
            <w:tcBorders>
              <w:top w:val="single" w:sz="4" w:space="0" w:color="auto"/>
              <w:left w:val="single" w:sz="4" w:space="0" w:color="auto"/>
              <w:bottom w:val="single" w:sz="4" w:space="0" w:color="auto"/>
              <w:right w:val="single" w:sz="4" w:space="0" w:color="auto"/>
            </w:tcBorders>
            <w:noWrap/>
            <w:vAlign w:val="center"/>
          </w:tcPr>
          <w:p w14:paraId="247BB52D" w14:textId="77777777" w:rsidR="00233696" w:rsidRDefault="00233696" w:rsidP="003070CC">
            <w:pPr>
              <w:jc w:val="center"/>
              <w:rPr>
                <w:color w:val="000000"/>
                <w:sz w:val="22"/>
                <w:szCs w:val="22"/>
              </w:rPr>
            </w:pPr>
            <w:r>
              <w:rPr>
                <w:color w:val="000000"/>
                <w:sz w:val="22"/>
                <w:szCs w:val="22"/>
              </w:rPr>
              <w:t>4</w:t>
            </w:r>
          </w:p>
        </w:tc>
        <w:tc>
          <w:tcPr>
            <w:tcW w:w="1304" w:type="dxa"/>
            <w:tcBorders>
              <w:top w:val="single" w:sz="4" w:space="0" w:color="auto"/>
              <w:left w:val="single" w:sz="4" w:space="0" w:color="auto"/>
              <w:bottom w:val="single" w:sz="4" w:space="0" w:color="auto"/>
              <w:right w:val="single" w:sz="4" w:space="0" w:color="auto"/>
            </w:tcBorders>
            <w:vAlign w:val="center"/>
          </w:tcPr>
          <w:p w14:paraId="38E239CB" w14:textId="77777777" w:rsidR="00233696" w:rsidRDefault="00233696" w:rsidP="003070CC">
            <w:pPr>
              <w:rPr>
                <w:i/>
                <w:iCs/>
                <w:sz w:val="22"/>
                <w:szCs w:val="22"/>
              </w:rPr>
            </w:pPr>
            <w:r w:rsidRPr="00835431">
              <w:rPr>
                <w:i/>
                <w:iCs/>
                <w:color w:val="00B0F0"/>
                <w:sz w:val="22"/>
                <w:szCs w:val="22"/>
              </w:rPr>
              <w:t>&lt;vyplní uchádzač&gt;</w:t>
            </w:r>
          </w:p>
        </w:tc>
      </w:tr>
      <w:tr w:rsidR="00233696" w14:paraId="4B5F4790" w14:textId="77777777" w:rsidTr="003070CC">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18F5B360" w14:textId="77777777" w:rsidR="00233696" w:rsidRDefault="00233696" w:rsidP="003070CC">
            <w:pPr>
              <w:jc w:val="center"/>
              <w:rPr>
                <w:sz w:val="22"/>
                <w:szCs w:val="22"/>
              </w:rPr>
            </w:pPr>
            <w:r>
              <w:rPr>
                <w:sz w:val="22"/>
                <w:szCs w:val="22"/>
              </w:rPr>
              <w:t>P4</w:t>
            </w:r>
          </w:p>
        </w:tc>
        <w:tc>
          <w:tcPr>
            <w:tcW w:w="1930" w:type="dxa"/>
            <w:tcBorders>
              <w:top w:val="single" w:sz="4" w:space="0" w:color="auto"/>
              <w:left w:val="single" w:sz="4" w:space="0" w:color="auto"/>
              <w:bottom w:val="single" w:sz="4" w:space="0" w:color="auto"/>
              <w:right w:val="single" w:sz="4" w:space="0" w:color="auto"/>
            </w:tcBorders>
            <w:noWrap/>
          </w:tcPr>
          <w:p w14:paraId="24EF3495" w14:textId="77777777" w:rsidR="00233696" w:rsidRPr="0017464C" w:rsidRDefault="00233696" w:rsidP="003070CC">
            <w:pPr>
              <w:rPr>
                <w:rFonts w:ascii="Cambria" w:hAnsi="Cambria"/>
                <w:color w:val="000000"/>
                <w:sz w:val="22"/>
                <w:szCs w:val="22"/>
              </w:rPr>
            </w:pPr>
            <w:r w:rsidRPr="0017464C">
              <w:rPr>
                <w:rFonts w:ascii="Cambria" w:hAnsi="Cambria"/>
                <w:color w:val="000000"/>
                <w:sz w:val="22"/>
                <w:szCs w:val="22"/>
              </w:rPr>
              <w:t xml:space="preserve">SMC HA </w:t>
            </w:r>
            <w:proofErr w:type="spellStart"/>
            <w:r w:rsidRPr="0017464C">
              <w:rPr>
                <w:rFonts w:ascii="Cambria" w:hAnsi="Cambria"/>
                <w:color w:val="000000"/>
                <w:sz w:val="22"/>
                <w:szCs w:val="22"/>
              </w:rPr>
              <w:t>node</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essential</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supp</w:t>
            </w:r>
            <w:proofErr w:type="spellEnd"/>
          </w:p>
        </w:tc>
        <w:tc>
          <w:tcPr>
            <w:tcW w:w="4466" w:type="dxa"/>
            <w:tcBorders>
              <w:top w:val="single" w:sz="4" w:space="0" w:color="auto"/>
              <w:left w:val="single" w:sz="4" w:space="0" w:color="auto"/>
              <w:bottom w:val="single" w:sz="4" w:space="0" w:color="auto"/>
              <w:right w:val="single" w:sz="4" w:space="0" w:color="auto"/>
            </w:tcBorders>
          </w:tcPr>
          <w:p w14:paraId="07C0EF48" w14:textId="77777777" w:rsidR="00233696" w:rsidRDefault="00233696" w:rsidP="003070CC">
            <w:pPr>
              <w:rPr>
                <w:rFonts w:ascii="Cambria" w:hAnsi="Cambria"/>
                <w:color w:val="333333"/>
                <w:sz w:val="22"/>
                <w:szCs w:val="22"/>
              </w:rPr>
            </w:pPr>
            <w:r w:rsidRPr="0017464C">
              <w:rPr>
                <w:rFonts w:ascii="Cambria" w:hAnsi="Cambria"/>
                <w:color w:val="000000"/>
                <w:sz w:val="22"/>
                <w:szCs w:val="22"/>
              </w:rPr>
              <w:t xml:space="preserve">SMC HA </w:t>
            </w:r>
            <w:proofErr w:type="spellStart"/>
            <w:r w:rsidRPr="0017464C">
              <w:rPr>
                <w:rFonts w:ascii="Cambria" w:hAnsi="Cambria"/>
                <w:color w:val="000000"/>
                <w:sz w:val="22"/>
                <w:szCs w:val="22"/>
              </w:rPr>
              <w:t>node</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essential</w:t>
            </w:r>
            <w:proofErr w:type="spellEnd"/>
            <w:r w:rsidRPr="0017464C">
              <w:rPr>
                <w:rFonts w:ascii="Cambria" w:hAnsi="Cambria"/>
                <w:color w:val="000000"/>
                <w:sz w:val="22"/>
                <w:szCs w:val="22"/>
              </w:rPr>
              <w:t xml:space="preserve"> </w:t>
            </w:r>
            <w:proofErr w:type="spellStart"/>
            <w:r w:rsidRPr="0017464C">
              <w:rPr>
                <w:rFonts w:ascii="Cambria" w:hAnsi="Cambria"/>
                <w:color w:val="000000"/>
                <w:sz w:val="22"/>
                <w:szCs w:val="22"/>
              </w:rPr>
              <w:t>supp</w:t>
            </w:r>
            <w:proofErr w:type="spellEnd"/>
            <w:r>
              <w:rPr>
                <w:rFonts w:ascii="Cambria" w:hAnsi="Cambria"/>
                <w:color w:val="000000"/>
                <w:sz w:val="22"/>
                <w:szCs w:val="22"/>
              </w:rPr>
              <w:t xml:space="preserve"> do 31.12.2027</w:t>
            </w:r>
          </w:p>
        </w:tc>
        <w:tc>
          <w:tcPr>
            <w:tcW w:w="1085" w:type="dxa"/>
            <w:tcBorders>
              <w:top w:val="single" w:sz="4" w:space="0" w:color="auto"/>
              <w:left w:val="single" w:sz="4" w:space="0" w:color="auto"/>
              <w:bottom w:val="single" w:sz="4" w:space="0" w:color="auto"/>
              <w:right w:val="single" w:sz="4" w:space="0" w:color="auto"/>
            </w:tcBorders>
            <w:noWrap/>
            <w:vAlign w:val="center"/>
          </w:tcPr>
          <w:p w14:paraId="0FA844A6" w14:textId="77777777" w:rsidR="00233696" w:rsidRDefault="00233696" w:rsidP="003070CC">
            <w:pPr>
              <w:jc w:val="center"/>
              <w:rPr>
                <w:color w:val="000000"/>
                <w:sz w:val="22"/>
                <w:szCs w:val="22"/>
              </w:rPr>
            </w:pPr>
            <w:r>
              <w:rPr>
                <w:color w:val="000000"/>
                <w:sz w:val="22"/>
                <w:szCs w:val="22"/>
              </w:rPr>
              <w:t>23</w:t>
            </w:r>
          </w:p>
        </w:tc>
        <w:tc>
          <w:tcPr>
            <w:tcW w:w="1304" w:type="dxa"/>
            <w:tcBorders>
              <w:top w:val="single" w:sz="4" w:space="0" w:color="auto"/>
              <w:left w:val="single" w:sz="4" w:space="0" w:color="auto"/>
              <w:bottom w:val="single" w:sz="4" w:space="0" w:color="auto"/>
              <w:right w:val="single" w:sz="4" w:space="0" w:color="auto"/>
            </w:tcBorders>
            <w:vAlign w:val="center"/>
          </w:tcPr>
          <w:p w14:paraId="455E3D37" w14:textId="77777777" w:rsidR="00233696" w:rsidRDefault="00233696" w:rsidP="003070CC">
            <w:pPr>
              <w:rPr>
                <w:i/>
                <w:iCs/>
                <w:sz w:val="22"/>
                <w:szCs w:val="22"/>
              </w:rPr>
            </w:pPr>
            <w:r w:rsidRPr="00835431">
              <w:rPr>
                <w:i/>
                <w:iCs/>
                <w:color w:val="00B0F0"/>
                <w:sz w:val="22"/>
                <w:szCs w:val="22"/>
              </w:rPr>
              <w:t>&lt;vyplní uchádzač&gt;</w:t>
            </w:r>
          </w:p>
        </w:tc>
      </w:tr>
      <w:tr w:rsidR="00233696" w14:paraId="37308AA8" w14:textId="77777777" w:rsidTr="003070CC">
        <w:trPr>
          <w:trHeight w:val="616"/>
        </w:trPr>
        <w:tc>
          <w:tcPr>
            <w:tcW w:w="962" w:type="dxa"/>
            <w:tcBorders>
              <w:top w:val="single" w:sz="4" w:space="0" w:color="auto"/>
              <w:left w:val="single" w:sz="4" w:space="0" w:color="auto"/>
              <w:bottom w:val="single" w:sz="4" w:space="0" w:color="auto"/>
              <w:right w:val="single" w:sz="4" w:space="0" w:color="auto"/>
            </w:tcBorders>
            <w:noWrap/>
            <w:vAlign w:val="center"/>
          </w:tcPr>
          <w:p w14:paraId="21493E53" w14:textId="77777777" w:rsidR="00233696" w:rsidRPr="003B4888" w:rsidRDefault="00233696" w:rsidP="003070CC">
            <w:pPr>
              <w:jc w:val="center"/>
              <w:rPr>
                <w:bCs/>
                <w:sz w:val="22"/>
                <w:szCs w:val="22"/>
              </w:rPr>
            </w:pPr>
            <w:r w:rsidRPr="003B4888">
              <w:rPr>
                <w:bCs/>
                <w:sz w:val="22"/>
                <w:szCs w:val="22"/>
              </w:rPr>
              <w:t>CC</w:t>
            </w:r>
          </w:p>
        </w:tc>
        <w:tc>
          <w:tcPr>
            <w:tcW w:w="7481" w:type="dxa"/>
            <w:gridSpan w:val="3"/>
            <w:tcBorders>
              <w:top w:val="single" w:sz="4" w:space="0" w:color="auto"/>
              <w:left w:val="single" w:sz="4" w:space="0" w:color="auto"/>
              <w:bottom w:val="single" w:sz="4" w:space="0" w:color="auto"/>
              <w:right w:val="single" w:sz="4" w:space="0" w:color="auto"/>
            </w:tcBorders>
          </w:tcPr>
          <w:p w14:paraId="11E8B5EB" w14:textId="77777777" w:rsidR="00233696" w:rsidRPr="003B4888" w:rsidRDefault="00233696" w:rsidP="003070CC">
            <w:pPr>
              <w:rPr>
                <w:b/>
                <w:bCs/>
                <w:sz w:val="22"/>
                <w:szCs w:val="22"/>
              </w:rPr>
            </w:pPr>
            <w:r w:rsidRPr="003B4888">
              <w:rPr>
                <w:b/>
                <w:bCs/>
                <w:sz w:val="22"/>
                <w:szCs w:val="22"/>
              </w:rPr>
              <w:t>Celková</w:t>
            </w:r>
            <w:r w:rsidRPr="00923237">
              <w:rPr>
                <w:b/>
                <w:bCs/>
                <w:sz w:val="22"/>
                <w:szCs w:val="22"/>
              </w:rPr>
              <w:t xml:space="preserve"> </w:t>
            </w:r>
            <w:r w:rsidRPr="003B4888">
              <w:rPr>
                <w:b/>
                <w:bCs/>
                <w:sz w:val="22"/>
                <w:szCs w:val="22"/>
              </w:rPr>
              <w:t>cena za zákazky</w:t>
            </w:r>
          </w:p>
          <w:p w14:paraId="2797C1F4" w14:textId="77777777" w:rsidR="00233696" w:rsidRPr="00923237" w:rsidRDefault="00233696" w:rsidP="003070CC">
            <w:pPr>
              <w:rPr>
                <w:sz w:val="22"/>
                <w:szCs w:val="22"/>
              </w:rPr>
            </w:pPr>
            <w:r w:rsidRPr="00923237">
              <w:rPr>
                <w:sz w:val="22"/>
                <w:szCs w:val="22"/>
              </w:rPr>
              <w:t xml:space="preserve">(vypočítaná ako: </w:t>
            </w:r>
            <w:r w:rsidRPr="003B4888">
              <w:rPr>
                <w:sz w:val="22"/>
                <w:szCs w:val="22"/>
              </w:rPr>
              <w:t>aritmetický</w:t>
            </w:r>
            <w:r w:rsidRPr="00923237">
              <w:rPr>
                <w:sz w:val="22"/>
                <w:szCs w:val="22"/>
              </w:rPr>
              <w:t xml:space="preserve"> </w:t>
            </w:r>
            <w:r w:rsidRPr="003B4888">
              <w:rPr>
                <w:sz w:val="22"/>
                <w:szCs w:val="22"/>
              </w:rPr>
              <w:t xml:space="preserve">súčet celkovej ceny za položku P1 </w:t>
            </w:r>
            <w:r w:rsidRPr="00923237">
              <w:rPr>
                <w:sz w:val="22"/>
                <w:szCs w:val="22"/>
              </w:rPr>
              <w:t>{</w:t>
            </w:r>
            <w:r w:rsidRPr="003B4888">
              <w:rPr>
                <w:sz w:val="22"/>
                <w:szCs w:val="22"/>
              </w:rPr>
              <w:t xml:space="preserve">vypočítanej ako súčin </w:t>
            </w:r>
            <w:r>
              <w:rPr>
                <w:sz w:val="22"/>
                <w:szCs w:val="22"/>
              </w:rPr>
              <w:t>7</w:t>
            </w:r>
            <w:r w:rsidRPr="003B4888">
              <w:rPr>
                <w:sz w:val="22"/>
                <w:szCs w:val="22"/>
              </w:rPr>
              <w:t xml:space="preserve"> </w:t>
            </w:r>
            <w:r w:rsidRPr="00923237">
              <w:rPr>
                <w:sz w:val="22"/>
                <w:szCs w:val="22"/>
              </w:rPr>
              <w:t>x</w:t>
            </w:r>
            <w:r w:rsidRPr="003B4888">
              <w:rPr>
                <w:sz w:val="22"/>
                <w:szCs w:val="22"/>
              </w:rPr>
              <w:t xml:space="preserve"> jednotková cena za položku P1</w:t>
            </w:r>
            <w:r w:rsidRPr="00923237">
              <w:rPr>
                <w:sz w:val="22"/>
                <w:szCs w:val="22"/>
              </w:rPr>
              <w:t>}</w:t>
            </w:r>
            <w:r>
              <w:rPr>
                <w:sz w:val="22"/>
                <w:szCs w:val="22"/>
              </w:rPr>
              <w:t xml:space="preserve"> +</w:t>
            </w:r>
            <w:r w:rsidRPr="003B4888">
              <w:rPr>
                <w:sz w:val="22"/>
                <w:szCs w:val="22"/>
              </w:rPr>
              <w:t xml:space="preserve"> </w:t>
            </w:r>
            <w:r w:rsidR="005038E4">
              <w:rPr>
                <w:sz w:val="22"/>
                <w:szCs w:val="22"/>
              </w:rPr>
              <w:t>P2 {</w:t>
            </w:r>
            <w:r w:rsidRPr="003B4888">
              <w:rPr>
                <w:sz w:val="22"/>
                <w:szCs w:val="22"/>
              </w:rPr>
              <w:t xml:space="preserve">vypočítanej ako súčin </w:t>
            </w:r>
            <w:r>
              <w:rPr>
                <w:sz w:val="22"/>
                <w:szCs w:val="22"/>
              </w:rPr>
              <w:t>12</w:t>
            </w:r>
            <w:r w:rsidRPr="003B4888">
              <w:rPr>
                <w:sz w:val="22"/>
                <w:szCs w:val="22"/>
              </w:rPr>
              <w:t xml:space="preserve"> </w:t>
            </w:r>
            <w:r w:rsidRPr="00923237">
              <w:rPr>
                <w:sz w:val="22"/>
                <w:szCs w:val="22"/>
              </w:rPr>
              <w:t>x</w:t>
            </w:r>
            <w:r w:rsidRPr="003B4888">
              <w:rPr>
                <w:sz w:val="22"/>
                <w:szCs w:val="22"/>
              </w:rPr>
              <w:t xml:space="preserve"> jednotková cena za položku P</w:t>
            </w:r>
            <w:r>
              <w:rPr>
                <w:sz w:val="22"/>
                <w:szCs w:val="22"/>
              </w:rPr>
              <w:t>2</w:t>
            </w:r>
            <w:r w:rsidRPr="00923237">
              <w:rPr>
                <w:sz w:val="22"/>
                <w:szCs w:val="22"/>
              </w:rPr>
              <w:t>}</w:t>
            </w:r>
            <w:r>
              <w:rPr>
                <w:sz w:val="22"/>
                <w:szCs w:val="22"/>
              </w:rPr>
              <w:t xml:space="preserve"> + </w:t>
            </w:r>
            <w:r w:rsidR="005038E4">
              <w:rPr>
                <w:sz w:val="22"/>
                <w:szCs w:val="22"/>
              </w:rPr>
              <w:t>P3 {</w:t>
            </w:r>
            <w:r w:rsidRPr="003B4888">
              <w:rPr>
                <w:sz w:val="22"/>
                <w:szCs w:val="22"/>
              </w:rPr>
              <w:t xml:space="preserve">vypočítanej ako súčin </w:t>
            </w:r>
            <w:r w:rsidRPr="00923237">
              <w:rPr>
                <w:sz w:val="22"/>
                <w:szCs w:val="22"/>
              </w:rPr>
              <w:t>4</w:t>
            </w:r>
            <w:r w:rsidRPr="003B4888">
              <w:rPr>
                <w:sz w:val="22"/>
                <w:szCs w:val="22"/>
              </w:rPr>
              <w:t xml:space="preserve"> </w:t>
            </w:r>
            <w:r w:rsidRPr="00923237">
              <w:rPr>
                <w:sz w:val="22"/>
                <w:szCs w:val="22"/>
              </w:rPr>
              <w:t>x</w:t>
            </w:r>
            <w:r w:rsidRPr="003B4888">
              <w:rPr>
                <w:sz w:val="22"/>
                <w:szCs w:val="22"/>
              </w:rPr>
              <w:t xml:space="preserve"> jednotková cena za položku P</w:t>
            </w:r>
            <w:r>
              <w:rPr>
                <w:sz w:val="22"/>
                <w:szCs w:val="22"/>
              </w:rPr>
              <w:t>3</w:t>
            </w:r>
            <w:r w:rsidR="005038E4">
              <w:rPr>
                <w:sz w:val="22"/>
                <w:szCs w:val="22"/>
              </w:rPr>
              <w:t>}</w:t>
            </w:r>
            <w:r>
              <w:rPr>
                <w:sz w:val="22"/>
                <w:szCs w:val="22"/>
              </w:rPr>
              <w:t xml:space="preserve"> + </w:t>
            </w:r>
            <w:r w:rsidR="005038E4">
              <w:rPr>
                <w:sz w:val="22"/>
                <w:szCs w:val="22"/>
              </w:rPr>
              <w:t>P4 {</w:t>
            </w:r>
            <w:r w:rsidRPr="003B4888">
              <w:rPr>
                <w:sz w:val="22"/>
                <w:szCs w:val="22"/>
              </w:rPr>
              <w:t xml:space="preserve">vypočítanej ako súčin </w:t>
            </w:r>
            <w:r>
              <w:rPr>
                <w:sz w:val="22"/>
                <w:szCs w:val="22"/>
              </w:rPr>
              <w:t>23</w:t>
            </w:r>
            <w:r w:rsidRPr="003B4888">
              <w:rPr>
                <w:sz w:val="22"/>
                <w:szCs w:val="22"/>
              </w:rPr>
              <w:t xml:space="preserve"> </w:t>
            </w:r>
            <w:r w:rsidRPr="00923237">
              <w:rPr>
                <w:sz w:val="22"/>
                <w:szCs w:val="22"/>
              </w:rPr>
              <w:t>x</w:t>
            </w:r>
            <w:r w:rsidRPr="003B4888">
              <w:rPr>
                <w:sz w:val="22"/>
                <w:szCs w:val="22"/>
              </w:rPr>
              <w:t xml:space="preserve"> jednotková cena za položku P</w:t>
            </w:r>
            <w:r>
              <w:rPr>
                <w:sz w:val="22"/>
                <w:szCs w:val="22"/>
              </w:rPr>
              <w:t>4</w:t>
            </w:r>
            <w:r w:rsidR="005038E4">
              <w:rPr>
                <w:sz w:val="22"/>
                <w:szCs w:val="22"/>
              </w:rPr>
              <w:t>})</w:t>
            </w:r>
          </w:p>
          <w:p w14:paraId="03F86F5B" w14:textId="77777777" w:rsidR="00233696" w:rsidRPr="003B4888" w:rsidRDefault="00233696" w:rsidP="003070CC">
            <w:pPr>
              <w:rPr>
                <w:bCs/>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6CD4B4FF" w14:textId="77777777" w:rsidR="00233696" w:rsidRDefault="00233696" w:rsidP="003070CC">
            <w:pPr>
              <w:jc w:val="center"/>
              <w:rPr>
                <w:bCs/>
                <w:sz w:val="22"/>
                <w:szCs w:val="22"/>
              </w:rPr>
            </w:pPr>
            <w:r w:rsidRPr="00835431">
              <w:rPr>
                <w:i/>
                <w:iCs/>
                <w:color w:val="00B0F0"/>
                <w:sz w:val="22"/>
                <w:szCs w:val="22"/>
              </w:rPr>
              <w:t>&lt;vyplní uchádzač&gt;</w:t>
            </w:r>
          </w:p>
        </w:tc>
      </w:tr>
    </w:tbl>
    <w:p w14:paraId="5C4417C9" w14:textId="600EFC73" w:rsidR="00233696" w:rsidRDefault="00233696" w:rsidP="00233696">
      <w:pPr>
        <w:pStyle w:val="Style2"/>
        <w:numPr>
          <w:ilvl w:val="0"/>
          <w:numId w:val="0"/>
        </w:numPr>
        <w:ind w:left="445" w:hanging="445"/>
        <w:rPr>
          <w:lang w:val="en-US"/>
        </w:rPr>
      </w:pPr>
    </w:p>
    <w:p w14:paraId="3B51622C" w14:textId="77777777" w:rsidR="00233696" w:rsidRPr="00233696" w:rsidRDefault="00233696" w:rsidP="00233696">
      <w:pPr>
        <w:rPr>
          <w:rFonts w:eastAsia="Calibri"/>
          <w:lang w:eastAsia="en-US"/>
        </w:rPr>
      </w:pPr>
    </w:p>
    <w:p w14:paraId="3C2FF7E5" w14:textId="77777777" w:rsidR="00816AB4" w:rsidRPr="006C021B" w:rsidRDefault="00816AB4" w:rsidP="00AE675F">
      <w:pPr>
        <w:rPr>
          <w:rFonts w:ascii="Cambria" w:hAnsi="Cambria" w:cs="Arial"/>
          <w:b/>
        </w:rPr>
        <w:sectPr w:rsidR="00816AB4" w:rsidRPr="006C021B" w:rsidSect="00835431">
          <w:pgSz w:w="11906" w:h="16838"/>
          <w:pgMar w:top="1304" w:right="1418" w:bottom="1304" w:left="1418" w:header="709" w:footer="709" w:gutter="0"/>
          <w:cols w:space="708"/>
          <w:titlePg/>
          <w:docGrid w:linePitch="360"/>
        </w:sectPr>
      </w:pPr>
    </w:p>
    <w:p w14:paraId="1745D1BA" w14:textId="5AF5B3BE" w:rsidR="00AF518D" w:rsidRPr="006C021B" w:rsidRDefault="007363DF"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Príloha č. 2</w:t>
      </w:r>
      <w:r w:rsidR="00CB52FA" w:rsidRPr="006C021B">
        <w:rPr>
          <w:rFonts w:ascii="Cambria" w:hAnsi="Cambria"/>
          <w:sz w:val="22"/>
          <w:szCs w:val="22"/>
          <w:lang w:val="sk-SK" w:eastAsia="en-US"/>
        </w:rPr>
        <w:t xml:space="preserve"> </w:t>
      </w:r>
      <w:r w:rsidR="00AF518D" w:rsidRPr="006C021B">
        <w:rPr>
          <w:rFonts w:ascii="Cambria" w:hAnsi="Cambria"/>
          <w:sz w:val="22"/>
          <w:szCs w:val="22"/>
          <w:lang w:val="sk-SK" w:eastAsia="en-US"/>
        </w:rPr>
        <w:t xml:space="preserve">ku </w:t>
      </w:r>
      <w:r w:rsidR="007310F1" w:rsidRPr="007310F1">
        <w:rPr>
          <w:rFonts w:ascii="Cambria" w:hAnsi="Cambria"/>
          <w:sz w:val="22"/>
          <w:szCs w:val="22"/>
          <w:lang w:val="sk-SK" w:eastAsia="en-US"/>
        </w:rPr>
        <w:t>Zmluv</w:t>
      </w:r>
      <w:r w:rsidR="007310F1">
        <w:rPr>
          <w:rFonts w:ascii="Cambria" w:hAnsi="Cambria"/>
          <w:sz w:val="22"/>
          <w:szCs w:val="22"/>
          <w:lang w:val="sk-SK" w:eastAsia="en-US"/>
        </w:rPr>
        <w:t>e</w:t>
      </w:r>
      <w:r w:rsidR="007310F1" w:rsidRPr="007310F1">
        <w:rPr>
          <w:rFonts w:ascii="Cambria" w:hAnsi="Cambria"/>
          <w:sz w:val="22"/>
          <w:szCs w:val="22"/>
          <w:lang w:val="sk-SK" w:eastAsia="en-US"/>
        </w:rPr>
        <w:t xml:space="preserve"> na zabezpečenie servisnej podpory výrobcu pre zariadenia</w:t>
      </w:r>
      <w:r w:rsidR="00CD3281">
        <w:rPr>
          <w:rFonts w:ascii="Cambria" w:hAnsi="Cambria"/>
          <w:sz w:val="22"/>
          <w:szCs w:val="22"/>
          <w:lang w:val="sk-SK" w:eastAsia="en-US"/>
        </w:rPr>
        <w:t xml:space="preserve"> </w:t>
      </w:r>
      <w:r w:rsidR="00CD3281" w:rsidRPr="009F1F89">
        <w:rPr>
          <w:rFonts w:ascii="Cambria" w:hAnsi="Cambria"/>
          <w:sz w:val="22"/>
          <w:szCs w:val="22"/>
          <w:lang w:val="sk-SK" w:eastAsia="en-US"/>
        </w:rPr>
        <w:t xml:space="preserve">Firewally </w:t>
      </w:r>
      <w:proofErr w:type="spellStart"/>
      <w:r w:rsidR="00CD3281" w:rsidRPr="009F1F89">
        <w:rPr>
          <w:rFonts w:ascii="Cambria" w:hAnsi="Cambria"/>
          <w:sz w:val="22"/>
          <w:szCs w:val="22"/>
          <w:lang w:val="sk-SK" w:eastAsia="en-US"/>
        </w:rPr>
        <w:t>Forcepoint</w:t>
      </w:r>
      <w:proofErr w:type="spellEnd"/>
      <w:r w:rsidR="00CD3281" w:rsidRPr="009F1F89">
        <w:rPr>
          <w:rFonts w:ascii="Cambria" w:hAnsi="Cambria"/>
          <w:sz w:val="22"/>
          <w:szCs w:val="22"/>
          <w:lang w:val="sk-SK" w:eastAsia="en-US"/>
        </w:rPr>
        <w:t xml:space="preserve"> NGFW</w:t>
      </w:r>
      <w:r w:rsidR="007310F1" w:rsidRPr="007310F1">
        <w:rPr>
          <w:rFonts w:ascii="Cambria" w:hAnsi="Cambria"/>
          <w:sz w:val="22"/>
          <w:szCs w:val="22"/>
          <w:lang w:val="sk-SK" w:eastAsia="en-US"/>
        </w:rPr>
        <w:t xml:space="preserve"> </w:t>
      </w:r>
    </w:p>
    <w:p w14:paraId="6C8B959F" w14:textId="77777777" w:rsidR="00776889" w:rsidRPr="006C021B" w:rsidRDefault="00776889" w:rsidP="004A132A">
      <w:pPr>
        <w:pStyle w:val="Heading1"/>
        <w:suppressAutoHyphens w:val="0"/>
        <w:overflowPunct/>
        <w:autoSpaceDE/>
        <w:jc w:val="left"/>
        <w:textAlignment w:val="auto"/>
        <w:rPr>
          <w:rFonts w:ascii="Cambria" w:hAnsi="Cambria"/>
          <w:sz w:val="22"/>
          <w:szCs w:val="22"/>
          <w:lang w:val="sk-SK" w:eastAsia="en-US"/>
        </w:rPr>
      </w:pPr>
    </w:p>
    <w:p w14:paraId="41F7F8C9" w14:textId="78DA800A" w:rsidR="00A519FB" w:rsidRPr="00776889" w:rsidRDefault="00A519FB" w:rsidP="005B574A">
      <w:pPr>
        <w:spacing w:after="120"/>
        <w:jc w:val="both"/>
        <w:rPr>
          <w:rFonts w:ascii="Cambria" w:hAnsi="Cambria"/>
          <w:b/>
          <w:bCs/>
          <w:sz w:val="22"/>
          <w:szCs w:val="22"/>
        </w:rPr>
      </w:pPr>
      <w:r w:rsidRPr="00776889">
        <w:rPr>
          <w:rFonts w:ascii="Cambria" w:hAnsi="Cambria"/>
          <w:b/>
          <w:bCs/>
          <w:sz w:val="22"/>
          <w:szCs w:val="22"/>
        </w:rPr>
        <w:t xml:space="preserve">Všeobecné podmienky </w:t>
      </w:r>
      <w:r w:rsidR="00AF6B81">
        <w:rPr>
          <w:rFonts w:ascii="Cambria" w:hAnsi="Cambria"/>
          <w:b/>
          <w:bCs/>
          <w:sz w:val="22"/>
          <w:szCs w:val="22"/>
        </w:rPr>
        <w:t>predmetu plnenia</w:t>
      </w:r>
      <w:r w:rsidRPr="00776889">
        <w:rPr>
          <w:rFonts w:ascii="Cambria" w:hAnsi="Cambria"/>
          <w:b/>
          <w:bCs/>
          <w:sz w:val="22"/>
          <w:szCs w:val="22"/>
        </w:rPr>
        <w:t xml:space="preserve"> a štandardnej záruky výrobcu</w:t>
      </w:r>
      <w:r w:rsidR="00776889" w:rsidRPr="00776889">
        <w:rPr>
          <w:rFonts w:ascii="Cambria" w:hAnsi="Cambria"/>
          <w:b/>
          <w:bCs/>
          <w:sz w:val="22"/>
          <w:szCs w:val="22"/>
        </w:rPr>
        <w:t xml:space="preserve"> zariadení</w:t>
      </w:r>
      <w:r w:rsidR="00E52376">
        <w:rPr>
          <w:rFonts w:ascii="Cambria" w:hAnsi="Cambria"/>
          <w:b/>
          <w:bCs/>
          <w:sz w:val="22"/>
          <w:szCs w:val="22"/>
        </w:rPr>
        <w:t xml:space="preserve"> </w:t>
      </w:r>
      <w:r w:rsidR="00E52376" w:rsidRPr="009F1F89">
        <w:rPr>
          <w:rFonts w:ascii="Cambria" w:hAnsi="Cambria" w:cs="Arial"/>
          <w:color w:val="000000"/>
        </w:rPr>
        <w:t xml:space="preserve">Firewally </w:t>
      </w:r>
      <w:proofErr w:type="spellStart"/>
      <w:r w:rsidR="00E52376" w:rsidRPr="009F1F89">
        <w:rPr>
          <w:rFonts w:ascii="Cambria" w:hAnsi="Cambria" w:cs="Arial"/>
          <w:color w:val="000000"/>
        </w:rPr>
        <w:t>Forcepoint</w:t>
      </w:r>
      <w:proofErr w:type="spellEnd"/>
      <w:r w:rsidR="00E52376" w:rsidRPr="009F1F89">
        <w:rPr>
          <w:rFonts w:ascii="Cambria" w:hAnsi="Cambria" w:cs="Arial"/>
          <w:color w:val="000000"/>
        </w:rPr>
        <w:t xml:space="preserve"> NGFW</w:t>
      </w:r>
      <w:r w:rsidR="005B574A">
        <w:rPr>
          <w:rFonts w:ascii="Cambria" w:hAnsi="Cambria"/>
          <w:b/>
          <w:bCs/>
          <w:sz w:val="22"/>
          <w:szCs w:val="22"/>
        </w:rPr>
        <w:t>:</w:t>
      </w:r>
    </w:p>
    <w:p w14:paraId="611012F4" w14:textId="035CB748" w:rsidR="00A519FB" w:rsidRPr="0027030E" w:rsidRDefault="00A519FB" w:rsidP="00590194">
      <w:pPr>
        <w:numPr>
          <w:ilvl w:val="0"/>
          <w:numId w:val="17"/>
        </w:numPr>
        <w:tabs>
          <w:tab w:val="clear" w:pos="720"/>
          <w:tab w:val="num" w:pos="142"/>
        </w:tabs>
        <w:ind w:left="426" w:hanging="284"/>
        <w:jc w:val="both"/>
        <w:rPr>
          <w:rFonts w:ascii="Cambria" w:hAnsi="Cambria"/>
          <w:bCs/>
          <w:sz w:val="22"/>
          <w:szCs w:val="22"/>
        </w:rPr>
      </w:pPr>
      <w:r w:rsidRPr="0027030E">
        <w:rPr>
          <w:rFonts w:ascii="Cambria" w:hAnsi="Cambria"/>
          <w:bCs/>
          <w:sz w:val="22"/>
          <w:szCs w:val="22"/>
        </w:rPr>
        <w:t xml:space="preserve">doba odstránenia poruchy </w:t>
      </w:r>
      <w:r w:rsidRPr="0027030E">
        <w:rPr>
          <w:rFonts w:ascii="Cambria" w:hAnsi="Cambria"/>
          <w:iCs/>
          <w:sz w:val="22"/>
          <w:szCs w:val="22"/>
        </w:rPr>
        <w:t>najneskôr nasledujúci pracovný deň</w:t>
      </w:r>
      <w:r w:rsidRPr="0027030E">
        <w:rPr>
          <w:rFonts w:ascii="Cambria" w:hAnsi="Cambria"/>
          <w:bCs/>
          <w:sz w:val="22"/>
          <w:szCs w:val="22"/>
        </w:rPr>
        <w:t xml:space="preserve"> (</w:t>
      </w:r>
      <w:proofErr w:type="spellStart"/>
      <w:r w:rsidRPr="0027030E">
        <w:rPr>
          <w:rFonts w:ascii="Cambria" w:hAnsi="Cambria"/>
          <w:bCs/>
          <w:sz w:val="22"/>
          <w:szCs w:val="22"/>
        </w:rPr>
        <w:t>Next</w:t>
      </w:r>
      <w:proofErr w:type="spellEnd"/>
      <w:r w:rsidRPr="0027030E">
        <w:rPr>
          <w:rFonts w:ascii="Cambria" w:hAnsi="Cambria"/>
          <w:bCs/>
          <w:sz w:val="22"/>
          <w:szCs w:val="22"/>
        </w:rPr>
        <w:t xml:space="preserve"> </w:t>
      </w:r>
      <w:proofErr w:type="spellStart"/>
      <w:r w:rsidRPr="0027030E">
        <w:rPr>
          <w:rFonts w:ascii="Cambria" w:hAnsi="Cambria"/>
          <w:bCs/>
          <w:sz w:val="22"/>
          <w:szCs w:val="22"/>
        </w:rPr>
        <w:t>Busines</w:t>
      </w:r>
      <w:proofErr w:type="spellEnd"/>
      <w:r w:rsidRPr="0027030E">
        <w:rPr>
          <w:rFonts w:ascii="Cambria" w:hAnsi="Cambria"/>
          <w:bCs/>
          <w:sz w:val="22"/>
          <w:szCs w:val="22"/>
        </w:rPr>
        <w:t xml:space="preserve"> </w:t>
      </w:r>
      <w:proofErr w:type="spellStart"/>
      <w:r w:rsidRPr="0027030E">
        <w:rPr>
          <w:rFonts w:ascii="Cambria" w:hAnsi="Cambria"/>
          <w:bCs/>
          <w:sz w:val="22"/>
          <w:szCs w:val="22"/>
        </w:rPr>
        <w:t>Day</w:t>
      </w:r>
      <w:proofErr w:type="spellEnd"/>
      <w:r w:rsidRPr="0027030E">
        <w:rPr>
          <w:rFonts w:ascii="Cambria" w:hAnsi="Cambria"/>
          <w:bCs/>
          <w:sz w:val="22"/>
          <w:szCs w:val="22"/>
        </w:rPr>
        <w:t>) od jej uznania výrobcom</w:t>
      </w:r>
      <w:r w:rsidR="00E52376">
        <w:rPr>
          <w:rFonts w:ascii="Cambria" w:hAnsi="Cambria"/>
          <w:bCs/>
          <w:sz w:val="22"/>
          <w:szCs w:val="22"/>
        </w:rPr>
        <w:t>;</w:t>
      </w:r>
    </w:p>
    <w:p w14:paraId="40B415F9" w14:textId="62A9E0EB" w:rsidR="00A519FB" w:rsidRPr="0027030E" w:rsidRDefault="00A519FB" w:rsidP="00590194">
      <w:pPr>
        <w:numPr>
          <w:ilvl w:val="0"/>
          <w:numId w:val="17"/>
        </w:numPr>
        <w:tabs>
          <w:tab w:val="clear" w:pos="720"/>
          <w:tab w:val="num" w:pos="142"/>
        </w:tabs>
        <w:ind w:left="426" w:hanging="284"/>
        <w:jc w:val="both"/>
        <w:rPr>
          <w:rFonts w:ascii="Cambria" w:hAnsi="Cambria"/>
          <w:bCs/>
          <w:sz w:val="22"/>
          <w:szCs w:val="22"/>
        </w:rPr>
      </w:pPr>
      <w:r w:rsidRPr="0027030E">
        <w:rPr>
          <w:rFonts w:ascii="Cambria" w:hAnsi="Cambria"/>
          <w:bCs/>
          <w:sz w:val="22"/>
          <w:szCs w:val="22"/>
        </w:rPr>
        <w:t xml:space="preserve">neobmedzená </w:t>
      </w:r>
      <w:r w:rsidRPr="00A17670">
        <w:rPr>
          <w:rFonts w:ascii="Cambria" w:hAnsi="Cambria"/>
          <w:bCs/>
          <w:sz w:val="22"/>
          <w:szCs w:val="22"/>
        </w:rPr>
        <w:t>24x7</w:t>
      </w:r>
      <w:r w:rsidR="00112C84">
        <w:rPr>
          <w:rFonts w:ascii="Cambria" w:hAnsi="Cambria"/>
          <w:bCs/>
          <w:sz w:val="22"/>
          <w:szCs w:val="22"/>
        </w:rPr>
        <w:t xml:space="preserve"> (24 hodín denne a 7 dní v týždni)</w:t>
      </w:r>
      <w:r w:rsidRPr="0027030E">
        <w:rPr>
          <w:rFonts w:ascii="Cambria" w:hAnsi="Cambria"/>
          <w:bCs/>
          <w:sz w:val="22"/>
          <w:szCs w:val="22"/>
        </w:rPr>
        <w:t xml:space="preserve"> telefonická podpora vykonávaná kvalifikovanými </w:t>
      </w:r>
      <w:r w:rsidR="00B83115">
        <w:rPr>
          <w:rFonts w:ascii="Cambria" w:hAnsi="Cambria"/>
          <w:bCs/>
          <w:sz w:val="22"/>
          <w:szCs w:val="22"/>
        </w:rPr>
        <w:t>osobami</w:t>
      </w:r>
      <w:r w:rsidR="00B83115" w:rsidRPr="0027030E">
        <w:rPr>
          <w:rFonts w:ascii="Cambria" w:hAnsi="Cambria"/>
          <w:bCs/>
          <w:sz w:val="22"/>
          <w:szCs w:val="22"/>
        </w:rPr>
        <w:t xml:space="preserve"> </w:t>
      </w:r>
      <w:r w:rsidRPr="0027030E">
        <w:rPr>
          <w:rFonts w:ascii="Cambria" w:hAnsi="Cambria"/>
          <w:bCs/>
          <w:sz w:val="22"/>
          <w:szCs w:val="22"/>
        </w:rPr>
        <w:t>výrobcu</w:t>
      </w:r>
      <w:r w:rsidR="00E52376">
        <w:rPr>
          <w:rFonts w:ascii="Cambria" w:hAnsi="Cambria"/>
          <w:bCs/>
          <w:sz w:val="22"/>
          <w:szCs w:val="22"/>
        </w:rPr>
        <w:t>;</w:t>
      </w:r>
    </w:p>
    <w:p w14:paraId="57BBCA8C" w14:textId="7A3822DA" w:rsidR="00A519FB" w:rsidRPr="0027030E" w:rsidRDefault="00A519FB" w:rsidP="00590194">
      <w:pPr>
        <w:numPr>
          <w:ilvl w:val="0"/>
          <w:numId w:val="17"/>
        </w:numPr>
        <w:tabs>
          <w:tab w:val="clear" w:pos="720"/>
          <w:tab w:val="num" w:pos="142"/>
        </w:tabs>
        <w:ind w:left="426" w:hanging="284"/>
        <w:jc w:val="both"/>
        <w:rPr>
          <w:rFonts w:ascii="Cambria" w:hAnsi="Cambria"/>
          <w:bCs/>
          <w:sz w:val="22"/>
          <w:szCs w:val="22"/>
        </w:rPr>
      </w:pPr>
      <w:r w:rsidRPr="0027030E">
        <w:rPr>
          <w:rFonts w:ascii="Cambria" w:hAnsi="Cambria"/>
          <w:bCs/>
          <w:sz w:val="22"/>
          <w:szCs w:val="22"/>
        </w:rPr>
        <w:t xml:space="preserve">neobmedzená 24x7 </w:t>
      </w:r>
      <w:r w:rsidR="00112C84">
        <w:rPr>
          <w:rFonts w:ascii="Cambria" w:hAnsi="Cambria"/>
          <w:bCs/>
          <w:sz w:val="22"/>
          <w:szCs w:val="22"/>
        </w:rPr>
        <w:t xml:space="preserve">(24 hodín denne a 7 dní v týždni) </w:t>
      </w:r>
      <w:r w:rsidRPr="0027030E">
        <w:rPr>
          <w:rFonts w:ascii="Cambria" w:hAnsi="Cambria"/>
          <w:bCs/>
          <w:sz w:val="22"/>
          <w:szCs w:val="22"/>
        </w:rPr>
        <w:t>podpora poskytovaná prostredníctvom internetového prístupu (Web)</w:t>
      </w:r>
      <w:r w:rsidR="00E52376">
        <w:rPr>
          <w:rFonts w:ascii="Cambria" w:hAnsi="Cambria"/>
          <w:bCs/>
          <w:sz w:val="22"/>
          <w:szCs w:val="22"/>
        </w:rPr>
        <w:t>;</w:t>
      </w:r>
    </w:p>
    <w:p w14:paraId="5A563593" w14:textId="780C0008" w:rsidR="00A519FB" w:rsidRPr="0027030E" w:rsidRDefault="00A519FB" w:rsidP="00590194">
      <w:pPr>
        <w:numPr>
          <w:ilvl w:val="0"/>
          <w:numId w:val="17"/>
        </w:numPr>
        <w:tabs>
          <w:tab w:val="clear" w:pos="720"/>
          <w:tab w:val="num" w:pos="142"/>
        </w:tabs>
        <w:ind w:left="426" w:hanging="284"/>
        <w:jc w:val="both"/>
        <w:rPr>
          <w:rFonts w:ascii="Cambria" w:hAnsi="Cambria"/>
          <w:bCs/>
          <w:sz w:val="22"/>
          <w:szCs w:val="22"/>
        </w:rPr>
      </w:pPr>
      <w:r w:rsidRPr="0027030E">
        <w:rPr>
          <w:rFonts w:ascii="Cambria" w:hAnsi="Cambria"/>
          <w:bCs/>
          <w:sz w:val="22"/>
          <w:szCs w:val="22"/>
        </w:rPr>
        <w:t xml:space="preserve">poskytovanie opravných balíčkov (patchov) a minoritné a majoritné aktualizácie pre produkty </w:t>
      </w:r>
      <w:r w:rsidR="007C5733" w:rsidRPr="007C5733">
        <w:rPr>
          <w:rFonts w:ascii="Cambria" w:hAnsi="Cambria"/>
          <w:bCs/>
          <w:sz w:val="22"/>
          <w:szCs w:val="22"/>
        </w:rPr>
        <w:t>Vecná a technická špecifikácia predmetu plnenia a špecifikácia ceny</w:t>
      </w:r>
      <w:r w:rsidR="00E52376">
        <w:rPr>
          <w:rFonts w:ascii="Cambria" w:hAnsi="Cambria"/>
          <w:bCs/>
          <w:sz w:val="22"/>
          <w:szCs w:val="22"/>
        </w:rPr>
        <w:t>;</w:t>
      </w:r>
    </w:p>
    <w:p w14:paraId="385224A4" w14:textId="539238BD" w:rsidR="00A519FB" w:rsidRPr="0027030E" w:rsidRDefault="00A519FB" w:rsidP="00590194">
      <w:pPr>
        <w:numPr>
          <w:ilvl w:val="0"/>
          <w:numId w:val="17"/>
        </w:numPr>
        <w:tabs>
          <w:tab w:val="clear" w:pos="720"/>
          <w:tab w:val="num" w:pos="142"/>
        </w:tabs>
        <w:ind w:left="426" w:hanging="284"/>
        <w:jc w:val="both"/>
        <w:rPr>
          <w:rFonts w:ascii="Cambria" w:hAnsi="Cambria"/>
          <w:bCs/>
          <w:sz w:val="22"/>
          <w:szCs w:val="22"/>
        </w:rPr>
      </w:pPr>
      <w:r w:rsidRPr="0027030E">
        <w:rPr>
          <w:rFonts w:ascii="Cambria" w:hAnsi="Cambria"/>
          <w:bCs/>
          <w:sz w:val="22"/>
          <w:szCs w:val="22"/>
        </w:rPr>
        <w:t xml:space="preserve">poskytovanie informácií o najnovších zmenách a verziách produktov </w:t>
      </w:r>
      <w:r w:rsidR="007C5733" w:rsidRPr="007C5733">
        <w:rPr>
          <w:rFonts w:ascii="Cambria" w:hAnsi="Cambria"/>
          <w:bCs/>
          <w:sz w:val="22"/>
          <w:szCs w:val="22"/>
        </w:rPr>
        <w:t>Vecná a technická špecifikácia predmetu plnenia a špecifikácia ceny</w:t>
      </w:r>
      <w:r w:rsidR="00E52376">
        <w:rPr>
          <w:rFonts w:ascii="Cambria" w:hAnsi="Cambria"/>
          <w:bCs/>
          <w:sz w:val="22"/>
          <w:szCs w:val="22"/>
        </w:rPr>
        <w:t>;</w:t>
      </w:r>
    </w:p>
    <w:p w14:paraId="4254720F" w14:textId="7188FAEA" w:rsidR="00A519FB" w:rsidRPr="0027030E" w:rsidRDefault="00A519FB" w:rsidP="00590194">
      <w:pPr>
        <w:numPr>
          <w:ilvl w:val="0"/>
          <w:numId w:val="17"/>
        </w:numPr>
        <w:tabs>
          <w:tab w:val="clear" w:pos="720"/>
          <w:tab w:val="num" w:pos="142"/>
        </w:tabs>
        <w:ind w:left="426" w:hanging="284"/>
        <w:jc w:val="both"/>
        <w:rPr>
          <w:rFonts w:ascii="Cambria" w:hAnsi="Cambria"/>
          <w:bCs/>
          <w:sz w:val="22"/>
          <w:szCs w:val="22"/>
        </w:rPr>
      </w:pPr>
      <w:r w:rsidRPr="0027030E">
        <w:rPr>
          <w:rFonts w:ascii="Cambria" w:hAnsi="Cambria"/>
          <w:bCs/>
          <w:sz w:val="22"/>
          <w:szCs w:val="22"/>
        </w:rPr>
        <w:t>poskytovanie informácií o zmenách v poskytovaní a prístupe k technickej podpore týkajúce</w:t>
      </w:r>
      <w:r w:rsidR="000A25ED">
        <w:rPr>
          <w:rFonts w:ascii="Cambria" w:hAnsi="Cambria"/>
          <w:bCs/>
          <w:sz w:val="22"/>
          <w:szCs w:val="22"/>
        </w:rPr>
        <w:t>j</w:t>
      </w:r>
      <w:r w:rsidRPr="0027030E">
        <w:rPr>
          <w:rFonts w:ascii="Cambria" w:hAnsi="Cambria"/>
          <w:bCs/>
          <w:sz w:val="22"/>
          <w:szCs w:val="22"/>
        </w:rPr>
        <w:t xml:space="preserve"> sa </w:t>
      </w:r>
      <w:r w:rsidR="00412022">
        <w:rPr>
          <w:rFonts w:ascii="Cambria" w:hAnsi="Cambria"/>
          <w:bCs/>
          <w:sz w:val="22"/>
          <w:szCs w:val="22"/>
        </w:rPr>
        <w:t>objednávateľa</w:t>
      </w:r>
      <w:r w:rsidR="00E52376">
        <w:rPr>
          <w:rFonts w:ascii="Cambria" w:hAnsi="Cambria"/>
          <w:bCs/>
          <w:sz w:val="22"/>
          <w:szCs w:val="22"/>
        </w:rPr>
        <w:t>;</w:t>
      </w:r>
    </w:p>
    <w:p w14:paraId="3CA8720E" w14:textId="2A31224C" w:rsidR="00A519FB" w:rsidRPr="0027030E" w:rsidRDefault="00A519FB" w:rsidP="00590194">
      <w:pPr>
        <w:numPr>
          <w:ilvl w:val="0"/>
          <w:numId w:val="17"/>
        </w:numPr>
        <w:tabs>
          <w:tab w:val="clear" w:pos="720"/>
          <w:tab w:val="num" w:pos="142"/>
        </w:tabs>
        <w:ind w:left="426" w:hanging="284"/>
        <w:jc w:val="both"/>
        <w:rPr>
          <w:rFonts w:ascii="Cambria" w:hAnsi="Cambria"/>
          <w:bCs/>
          <w:sz w:val="22"/>
          <w:szCs w:val="22"/>
        </w:rPr>
      </w:pPr>
      <w:r w:rsidRPr="0027030E">
        <w:rPr>
          <w:rFonts w:ascii="Cambria" w:hAnsi="Cambria"/>
          <w:bCs/>
          <w:sz w:val="22"/>
          <w:szCs w:val="22"/>
        </w:rPr>
        <w:t xml:space="preserve">prístup k databáze dokumentov popisujúcich riešenie známych technických problémov produktov </w:t>
      </w:r>
      <w:r w:rsidR="007C5733" w:rsidRPr="007C5733">
        <w:rPr>
          <w:rFonts w:ascii="Cambria" w:hAnsi="Cambria"/>
          <w:bCs/>
          <w:sz w:val="22"/>
          <w:szCs w:val="22"/>
        </w:rPr>
        <w:t>Vecná a technická špecifikácia predmetu plnenia a špecifikácia ceny</w:t>
      </w:r>
      <w:r w:rsidR="00E52376">
        <w:rPr>
          <w:rFonts w:ascii="Cambria" w:hAnsi="Cambria"/>
          <w:bCs/>
          <w:sz w:val="22"/>
          <w:szCs w:val="22"/>
        </w:rPr>
        <w:t>;</w:t>
      </w:r>
    </w:p>
    <w:p w14:paraId="252C5D4D" w14:textId="4CA5AA8A" w:rsidR="00A519FB" w:rsidRPr="0027030E" w:rsidRDefault="00A519FB" w:rsidP="00590194">
      <w:pPr>
        <w:numPr>
          <w:ilvl w:val="0"/>
          <w:numId w:val="17"/>
        </w:numPr>
        <w:tabs>
          <w:tab w:val="clear" w:pos="720"/>
          <w:tab w:val="num" w:pos="142"/>
        </w:tabs>
        <w:ind w:left="426" w:hanging="284"/>
        <w:jc w:val="both"/>
        <w:rPr>
          <w:rFonts w:ascii="Cambria" w:hAnsi="Cambria"/>
          <w:bCs/>
          <w:sz w:val="22"/>
          <w:szCs w:val="22"/>
        </w:rPr>
      </w:pPr>
      <w:r w:rsidRPr="0027030E">
        <w:rPr>
          <w:rFonts w:ascii="Cambria" w:hAnsi="Cambria"/>
          <w:bCs/>
          <w:sz w:val="22"/>
          <w:szCs w:val="22"/>
        </w:rPr>
        <w:t>prístup k detailným informáciám o poskytovaní technickej podpory</w:t>
      </w:r>
      <w:r w:rsidR="000A25ED">
        <w:rPr>
          <w:rFonts w:ascii="Cambria" w:hAnsi="Cambria"/>
          <w:bCs/>
          <w:sz w:val="22"/>
          <w:szCs w:val="22"/>
        </w:rPr>
        <w:t xml:space="preserve"> </w:t>
      </w:r>
      <w:r w:rsidR="007C5733" w:rsidRPr="007C5733">
        <w:rPr>
          <w:rFonts w:ascii="Cambria" w:hAnsi="Cambria"/>
          <w:bCs/>
          <w:sz w:val="22"/>
          <w:szCs w:val="22"/>
        </w:rPr>
        <w:t>Vecná a technická špecifikácia predmetu plnenia a špecifikácia ceny</w:t>
      </w:r>
      <w:r w:rsidR="00E52376">
        <w:rPr>
          <w:rFonts w:ascii="Cambria" w:hAnsi="Cambria"/>
          <w:bCs/>
          <w:sz w:val="22"/>
          <w:szCs w:val="22"/>
        </w:rPr>
        <w:t>;</w:t>
      </w:r>
    </w:p>
    <w:p w14:paraId="32042120" w14:textId="716EFC3C" w:rsidR="007363DF" w:rsidRPr="00AD3564" w:rsidRDefault="00A519FB" w:rsidP="00590194">
      <w:pPr>
        <w:numPr>
          <w:ilvl w:val="0"/>
          <w:numId w:val="17"/>
        </w:numPr>
        <w:tabs>
          <w:tab w:val="clear" w:pos="720"/>
          <w:tab w:val="num" w:pos="142"/>
        </w:tabs>
        <w:ind w:left="426" w:hanging="284"/>
        <w:jc w:val="both"/>
        <w:rPr>
          <w:rFonts w:ascii="Cambria" w:hAnsi="Cambria" w:cs="Arial"/>
          <w:b/>
          <w:sz w:val="22"/>
          <w:szCs w:val="22"/>
        </w:rPr>
      </w:pPr>
      <w:r w:rsidRPr="00D0035E">
        <w:rPr>
          <w:rFonts w:ascii="Cambria" w:hAnsi="Cambria"/>
          <w:bCs/>
          <w:sz w:val="22"/>
          <w:szCs w:val="22"/>
        </w:rPr>
        <w:t>prístup k informáciám o ukončení podpory</w:t>
      </w:r>
      <w:r w:rsidR="00077D39" w:rsidRPr="00D0035E">
        <w:rPr>
          <w:rFonts w:ascii="Cambria" w:hAnsi="Cambria"/>
          <w:bCs/>
          <w:sz w:val="22"/>
          <w:szCs w:val="22"/>
        </w:rPr>
        <w:t xml:space="preserve"> </w:t>
      </w:r>
      <w:r w:rsidR="00E52376" w:rsidRPr="009F1F89">
        <w:rPr>
          <w:rFonts w:ascii="Cambria" w:hAnsi="Cambria" w:cs="Arial"/>
          <w:color w:val="000000"/>
        </w:rPr>
        <w:t xml:space="preserve">Firewally </w:t>
      </w:r>
      <w:proofErr w:type="spellStart"/>
      <w:r w:rsidR="00E52376" w:rsidRPr="009F1F89">
        <w:rPr>
          <w:rFonts w:ascii="Cambria" w:hAnsi="Cambria" w:cs="Arial"/>
          <w:color w:val="000000"/>
        </w:rPr>
        <w:t>Forcepoint</w:t>
      </w:r>
      <w:proofErr w:type="spellEnd"/>
      <w:r w:rsidR="00E52376" w:rsidRPr="009F1F89">
        <w:rPr>
          <w:rFonts w:ascii="Cambria" w:hAnsi="Cambria" w:cs="Arial"/>
          <w:color w:val="000000"/>
        </w:rPr>
        <w:t xml:space="preserve"> NGFW</w:t>
      </w:r>
      <w:r w:rsidR="007C5733" w:rsidRPr="007C5733">
        <w:rPr>
          <w:rFonts w:ascii="Cambria" w:hAnsi="Cambria"/>
          <w:bCs/>
          <w:sz w:val="22"/>
          <w:szCs w:val="22"/>
        </w:rPr>
        <w:t xml:space="preserve"> </w:t>
      </w:r>
      <w:r w:rsidRPr="00D0035E">
        <w:rPr>
          <w:rFonts w:ascii="Cambria" w:hAnsi="Cambria"/>
          <w:bCs/>
          <w:sz w:val="22"/>
          <w:szCs w:val="22"/>
        </w:rPr>
        <w:t xml:space="preserve">(EOL </w:t>
      </w:r>
      <w:proofErr w:type="spellStart"/>
      <w:r w:rsidRPr="00D0035E">
        <w:rPr>
          <w:rFonts w:ascii="Cambria" w:hAnsi="Cambria"/>
          <w:bCs/>
          <w:sz w:val="22"/>
          <w:szCs w:val="22"/>
        </w:rPr>
        <w:t>statement</w:t>
      </w:r>
      <w:proofErr w:type="spellEnd"/>
      <w:r w:rsidRPr="00D0035E">
        <w:rPr>
          <w:rFonts w:ascii="Cambria" w:hAnsi="Cambria"/>
          <w:bCs/>
          <w:sz w:val="22"/>
          <w:szCs w:val="22"/>
        </w:rPr>
        <w:t>)</w:t>
      </w:r>
      <w:r w:rsidR="00E52376">
        <w:rPr>
          <w:rFonts w:ascii="Cambria" w:hAnsi="Cambria"/>
          <w:bCs/>
          <w:sz w:val="22"/>
          <w:szCs w:val="22"/>
        </w:rPr>
        <w:t>;</w:t>
      </w:r>
      <w:r w:rsidR="007363DF" w:rsidRPr="00AD3564">
        <w:rPr>
          <w:rFonts w:ascii="Cambria" w:hAnsi="Cambria" w:cs="Arial"/>
          <w:b/>
          <w:sz w:val="22"/>
          <w:szCs w:val="22"/>
        </w:rPr>
        <w:br w:type="page"/>
      </w:r>
    </w:p>
    <w:p w14:paraId="63778D68" w14:textId="77777777" w:rsidR="00AE675F" w:rsidRPr="006C021B" w:rsidRDefault="00AE675F"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 xml:space="preserve">Príloha č. </w:t>
      </w:r>
      <w:r w:rsidR="00F11F05" w:rsidRPr="006C021B">
        <w:rPr>
          <w:rFonts w:ascii="Cambria" w:hAnsi="Cambria"/>
          <w:sz w:val="22"/>
          <w:szCs w:val="22"/>
          <w:lang w:val="sk-SK" w:eastAsia="en-US"/>
        </w:rPr>
        <w:t>3</w:t>
      </w:r>
      <w:r w:rsidR="0002659D" w:rsidRPr="006C021B">
        <w:rPr>
          <w:rFonts w:ascii="Cambria" w:hAnsi="Cambria"/>
          <w:sz w:val="22"/>
          <w:szCs w:val="22"/>
          <w:lang w:val="sk-SK" w:eastAsia="en-US"/>
        </w:rPr>
        <w:t xml:space="preserve"> ku </w:t>
      </w:r>
      <w:r w:rsidR="007310F1" w:rsidRPr="007310F1">
        <w:rPr>
          <w:rFonts w:ascii="Cambria" w:hAnsi="Cambria"/>
          <w:sz w:val="22"/>
          <w:szCs w:val="22"/>
          <w:lang w:val="sk-SK" w:eastAsia="en-US"/>
        </w:rPr>
        <w:t>Zmluv</w:t>
      </w:r>
      <w:r w:rsidR="007310F1">
        <w:rPr>
          <w:rFonts w:ascii="Cambria" w:hAnsi="Cambria"/>
          <w:sz w:val="22"/>
          <w:szCs w:val="22"/>
          <w:lang w:val="sk-SK" w:eastAsia="en-US"/>
        </w:rPr>
        <w:t>e</w:t>
      </w:r>
      <w:r w:rsidR="007310F1" w:rsidRPr="007310F1">
        <w:rPr>
          <w:rFonts w:ascii="Cambria" w:hAnsi="Cambria"/>
          <w:sz w:val="22"/>
          <w:szCs w:val="22"/>
          <w:lang w:val="sk-SK" w:eastAsia="en-US"/>
        </w:rPr>
        <w:t xml:space="preserve"> na zabezpečenie servisnej podpory výrobcu pre zariadenia </w:t>
      </w:r>
      <w:r w:rsidR="006C6C4B" w:rsidRPr="006C6C4B">
        <w:rPr>
          <w:rFonts w:ascii="Cambria" w:hAnsi="Cambria"/>
          <w:sz w:val="22"/>
          <w:szCs w:val="22"/>
          <w:lang w:val="sk-SK" w:eastAsia="en-US"/>
        </w:rPr>
        <w:t xml:space="preserve">Firewally </w:t>
      </w:r>
      <w:proofErr w:type="spellStart"/>
      <w:r w:rsidR="006C6C4B" w:rsidRPr="006C6C4B">
        <w:rPr>
          <w:rFonts w:ascii="Cambria" w:hAnsi="Cambria"/>
          <w:sz w:val="22"/>
          <w:szCs w:val="22"/>
          <w:lang w:val="sk-SK" w:eastAsia="en-US"/>
        </w:rPr>
        <w:t>Forcepoint</w:t>
      </w:r>
      <w:proofErr w:type="spellEnd"/>
      <w:r w:rsidR="006C6C4B" w:rsidRPr="006C6C4B">
        <w:rPr>
          <w:rFonts w:ascii="Cambria" w:hAnsi="Cambria"/>
          <w:sz w:val="22"/>
          <w:szCs w:val="22"/>
          <w:lang w:val="sk-SK" w:eastAsia="en-US"/>
        </w:rPr>
        <w:t xml:space="preserve"> NGFW</w:t>
      </w:r>
    </w:p>
    <w:p w14:paraId="7C78C53D" w14:textId="77777777" w:rsidR="007310F1" w:rsidRDefault="007310F1" w:rsidP="004A132A">
      <w:pPr>
        <w:pStyle w:val="Heading1"/>
        <w:suppressAutoHyphens w:val="0"/>
        <w:overflowPunct/>
        <w:autoSpaceDE/>
        <w:jc w:val="left"/>
        <w:textAlignment w:val="auto"/>
        <w:rPr>
          <w:rFonts w:ascii="Cambria" w:hAnsi="Cambria"/>
          <w:sz w:val="22"/>
          <w:szCs w:val="22"/>
          <w:lang w:val="sk-SK" w:eastAsia="en-US"/>
        </w:rPr>
      </w:pPr>
    </w:p>
    <w:p w14:paraId="4033BC08" w14:textId="77777777" w:rsidR="00AE675F" w:rsidRPr="006C021B" w:rsidRDefault="00AE675F" w:rsidP="004A132A">
      <w:pPr>
        <w:pStyle w:val="Heading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t xml:space="preserve">Zoznam subdodávateľov </w:t>
      </w:r>
      <w:r w:rsidR="00412022">
        <w:rPr>
          <w:rFonts w:ascii="Cambria" w:hAnsi="Cambria"/>
          <w:sz w:val="22"/>
          <w:szCs w:val="22"/>
          <w:lang w:val="sk-SK" w:eastAsia="en-US"/>
        </w:rPr>
        <w:t>dodávateľa</w:t>
      </w:r>
    </w:p>
    <w:p w14:paraId="1BC156F3" w14:textId="77777777" w:rsidR="00AE675F" w:rsidRPr="006C021B" w:rsidRDefault="00AE675F" w:rsidP="001960F0">
      <w:pPr>
        <w:jc w:val="both"/>
        <w:rPr>
          <w:rFonts w:ascii="Cambria" w:hAnsi="Cambria" w:cs="Arial"/>
          <w:sz w:val="22"/>
          <w:szCs w:val="22"/>
        </w:rPr>
      </w:pPr>
    </w:p>
    <w:p w14:paraId="63316C29" w14:textId="77777777" w:rsidR="00AE675F" w:rsidRPr="002862B9" w:rsidRDefault="00985E2F" w:rsidP="001960F0">
      <w:pPr>
        <w:autoSpaceDE w:val="0"/>
        <w:autoSpaceDN w:val="0"/>
        <w:adjustRightInd w:val="0"/>
        <w:jc w:val="both"/>
        <w:rPr>
          <w:rFonts w:ascii="Cambria" w:hAnsi="Cambria" w:cs="Arial"/>
          <w:color w:val="00B0F0"/>
          <w:sz w:val="22"/>
          <w:szCs w:val="22"/>
        </w:rPr>
      </w:pPr>
      <w:r w:rsidRPr="002862B9">
        <w:rPr>
          <w:rFonts w:ascii="Cambria" w:hAnsi="Cambria" w:cs="Arial"/>
          <w:color w:val="00B0F0"/>
          <w:sz w:val="22"/>
          <w:szCs w:val="22"/>
        </w:rPr>
        <w:t>V</w:t>
      </w:r>
      <w:r w:rsidR="00AE675F" w:rsidRPr="002862B9">
        <w:rPr>
          <w:rFonts w:ascii="Cambria" w:hAnsi="Cambria" w:cs="Arial"/>
          <w:color w:val="00B0F0"/>
          <w:sz w:val="22"/>
          <w:szCs w:val="22"/>
        </w:rPr>
        <w:t>erejný obstarávateľ</w:t>
      </w:r>
      <w:r w:rsidR="00547F0B" w:rsidRPr="002862B9">
        <w:rPr>
          <w:rFonts w:ascii="Cambria" w:hAnsi="Cambria" w:cs="Arial"/>
          <w:color w:val="00B0F0"/>
          <w:sz w:val="22"/>
          <w:szCs w:val="22"/>
        </w:rPr>
        <w:t xml:space="preserve"> </w:t>
      </w:r>
      <w:r w:rsidR="00AE675F" w:rsidRPr="002862B9">
        <w:rPr>
          <w:rFonts w:ascii="Cambria" w:hAnsi="Cambria" w:cs="Arial"/>
          <w:color w:val="00B0F0"/>
          <w:sz w:val="22"/>
          <w:szCs w:val="22"/>
        </w:rPr>
        <w:t>požaduje od úspešného uchádzača, aby najneskôr v čase uzavretia zmluvy uviedol:</w:t>
      </w:r>
    </w:p>
    <w:p w14:paraId="7A0F5076" w14:textId="77777777" w:rsidR="00547F0B" w:rsidRPr="002862B9" w:rsidRDefault="009D0FCD" w:rsidP="00590194">
      <w:pPr>
        <w:numPr>
          <w:ilvl w:val="0"/>
          <w:numId w:val="12"/>
        </w:numPr>
        <w:autoSpaceDE w:val="0"/>
        <w:autoSpaceDN w:val="0"/>
        <w:adjustRightInd w:val="0"/>
        <w:ind w:left="426" w:hanging="426"/>
        <w:jc w:val="both"/>
        <w:rPr>
          <w:rFonts w:ascii="Cambria" w:hAnsi="Cambria" w:cs="Arial"/>
          <w:color w:val="00B0F0"/>
          <w:sz w:val="22"/>
          <w:szCs w:val="22"/>
        </w:rPr>
      </w:pPr>
      <w:r>
        <w:rPr>
          <w:rFonts w:ascii="Cambria" w:hAnsi="Cambria" w:cs="Arial"/>
          <w:color w:val="00B0F0"/>
          <w:sz w:val="22"/>
          <w:szCs w:val="22"/>
        </w:rPr>
        <w:t>ú</w:t>
      </w:r>
      <w:r w:rsidRPr="002862B9">
        <w:rPr>
          <w:rFonts w:ascii="Cambria" w:hAnsi="Cambria" w:cs="Arial"/>
          <w:color w:val="00B0F0"/>
          <w:sz w:val="22"/>
          <w:szCs w:val="22"/>
        </w:rPr>
        <w:t xml:space="preserve">daje </w:t>
      </w:r>
      <w:r w:rsidR="00796D90" w:rsidRPr="002862B9">
        <w:rPr>
          <w:rFonts w:ascii="Cambria" w:hAnsi="Cambria" w:cs="Arial"/>
          <w:color w:val="00B0F0"/>
          <w:sz w:val="22"/>
          <w:szCs w:val="22"/>
        </w:rPr>
        <w:t>o</w:t>
      </w:r>
      <w:r w:rsidR="00AE675F" w:rsidRPr="002862B9">
        <w:rPr>
          <w:rFonts w:ascii="Cambria" w:hAnsi="Cambria" w:cs="Arial"/>
          <w:color w:val="00B0F0"/>
          <w:sz w:val="22"/>
          <w:szCs w:val="22"/>
        </w:rPr>
        <w:t xml:space="preserve"> všetkých známych subdodávateľoch v rozsahu obchodné meno, sídlo, IČO,</w:t>
      </w:r>
      <w:r w:rsidR="00547F0B" w:rsidRPr="002862B9">
        <w:rPr>
          <w:rFonts w:ascii="Cambria" w:hAnsi="Cambria" w:cs="Arial"/>
          <w:color w:val="00B0F0"/>
          <w:sz w:val="22"/>
          <w:szCs w:val="22"/>
        </w:rPr>
        <w:t xml:space="preserve"> </w:t>
      </w:r>
      <w:r w:rsidR="00AE675F" w:rsidRPr="002862B9">
        <w:rPr>
          <w:rFonts w:ascii="Cambria" w:hAnsi="Cambria" w:cs="Arial"/>
          <w:color w:val="00B0F0"/>
          <w:sz w:val="22"/>
          <w:szCs w:val="22"/>
        </w:rPr>
        <w:t>zápis do príslušného obchodného registra;</w:t>
      </w:r>
    </w:p>
    <w:p w14:paraId="388EAA77" w14:textId="77777777" w:rsidR="00AE675F" w:rsidRPr="002862B9" w:rsidRDefault="00AE675F" w:rsidP="00590194">
      <w:pPr>
        <w:numPr>
          <w:ilvl w:val="0"/>
          <w:numId w:val="12"/>
        </w:numPr>
        <w:autoSpaceDE w:val="0"/>
        <w:autoSpaceDN w:val="0"/>
        <w:adjustRightInd w:val="0"/>
        <w:ind w:left="426" w:hanging="426"/>
        <w:jc w:val="both"/>
        <w:rPr>
          <w:rFonts w:ascii="Cambria" w:hAnsi="Cambria" w:cs="Arial"/>
          <w:color w:val="00B0F0"/>
          <w:sz w:val="22"/>
          <w:szCs w:val="22"/>
        </w:rPr>
      </w:pPr>
      <w:r w:rsidRPr="002862B9">
        <w:rPr>
          <w:rFonts w:ascii="Cambria" w:hAnsi="Cambria" w:cs="Arial"/>
          <w:color w:val="00B0F0"/>
          <w:sz w:val="22"/>
          <w:szCs w:val="22"/>
        </w:rPr>
        <w:t>údaje o osobe oprávnenej konať za subdodávateľa v rozsahu meno a priezvisko, adresa</w:t>
      </w:r>
      <w:r w:rsidR="00547F0B" w:rsidRPr="002862B9">
        <w:rPr>
          <w:rFonts w:ascii="Cambria" w:hAnsi="Cambria" w:cs="Arial"/>
          <w:color w:val="00B0F0"/>
          <w:sz w:val="22"/>
          <w:szCs w:val="22"/>
        </w:rPr>
        <w:t xml:space="preserve"> </w:t>
      </w:r>
      <w:r w:rsidRPr="002862B9">
        <w:rPr>
          <w:rFonts w:ascii="Cambria" w:hAnsi="Cambria" w:cs="Arial"/>
          <w:color w:val="00B0F0"/>
          <w:sz w:val="22"/>
          <w:szCs w:val="22"/>
        </w:rPr>
        <w:t>pobytu, dátum narodenia. Počet riadkov doplní uchádzač podľa potreby.</w:t>
      </w:r>
    </w:p>
    <w:p w14:paraId="542E6AC6" w14:textId="77777777" w:rsidR="00AE675F" w:rsidRPr="006C021B" w:rsidRDefault="00AE675F" w:rsidP="001960F0">
      <w:pPr>
        <w:autoSpaceDE w:val="0"/>
        <w:autoSpaceDN w:val="0"/>
        <w:adjustRightInd w:val="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3969"/>
        <w:gridCol w:w="4291"/>
      </w:tblGrid>
      <w:tr w:rsidR="00AE675F" w:rsidRPr="006C021B" w14:paraId="38363166" w14:textId="77777777" w:rsidTr="0063250C">
        <w:tc>
          <w:tcPr>
            <w:tcW w:w="0" w:type="auto"/>
            <w:shd w:val="clear" w:color="auto" w:fill="auto"/>
          </w:tcPr>
          <w:p w14:paraId="13C31C14" w14:textId="77777777" w:rsidR="00AE675F" w:rsidRPr="006C021B" w:rsidRDefault="009A12DC" w:rsidP="001960F0">
            <w:pPr>
              <w:autoSpaceDE w:val="0"/>
              <w:autoSpaceDN w:val="0"/>
              <w:adjustRightInd w:val="0"/>
              <w:jc w:val="both"/>
              <w:rPr>
                <w:rFonts w:ascii="Cambria" w:hAnsi="Cambria" w:cs="Arial"/>
                <w:b/>
                <w:sz w:val="22"/>
                <w:szCs w:val="22"/>
              </w:rPr>
            </w:pPr>
            <w:r w:rsidRPr="006C021B">
              <w:rPr>
                <w:rFonts w:ascii="Cambria" w:hAnsi="Cambria" w:cs="Arial"/>
                <w:b/>
                <w:sz w:val="22"/>
                <w:szCs w:val="22"/>
              </w:rPr>
              <w:t>P</w:t>
            </w:r>
            <w:r w:rsidR="00BF1C1A" w:rsidRPr="006C021B">
              <w:rPr>
                <w:rFonts w:ascii="Cambria" w:hAnsi="Cambria" w:cs="Arial"/>
                <w:b/>
                <w:sz w:val="22"/>
                <w:szCs w:val="22"/>
              </w:rPr>
              <w:t>or</w:t>
            </w:r>
            <w:r w:rsidR="00AE675F" w:rsidRPr="006C021B">
              <w:rPr>
                <w:rFonts w:ascii="Cambria" w:hAnsi="Cambria" w:cs="Arial"/>
                <w:b/>
                <w:sz w:val="22"/>
                <w:szCs w:val="22"/>
              </w:rPr>
              <w:t>.</w:t>
            </w:r>
            <w:r w:rsidRPr="006C021B">
              <w:rPr>
                <w:rFonts w:ascii="Cambria" w:hAnsi="Cambria" w:cs="Arial"/>
                <w:b/>
                <w:sz w:val="22"/>
                <w:szCs w:val="22"/>
              </w:rPr>
              <w:t xml:space="preserve"> </w:t>
            </w:r>
            <w:r w:rsidR="00AE675F" w:rsidRPr="006C021B">
              <w:rPr>
                <w:rFonts w:ascii="Cambria" w:hAnsi="Cambria" w:cs="Arial"/>
                <w:b/>
                <w:sz w:val="22"/>
                <w:szCs w:val="22"/>
              </w:rPr>
              <w:t>č.</w:t>
            </w:r>
          </w:p>
        </w:tc>
        <w:tc>
          <w:tcPr>
            <w:tcW w:w="0" w:type="auto"/>
            <w:shd w:val="clear" w:color="auto" w:fill="auto"/>
          </w:tcPr>
          <w:p w14:paraId="3F18DF31" w14:textId="77777777" w:rsidR="00AE675F" w:rsidRPr="006C021B" w:rsidRDefault="00AE675F">
            <w:pPr>
              <w:autoSpaceDE w:val="0"/>
              <w:autoSpaceDN w:val="0"/>
              <w:adjustRightInd w:val="0"/>
              <w:rPr>
                <w:rFonts w:ascii="Cambria" w:hAnsi="Cambria" w:cs="Arial"/>
                <w:b/>
                <w:sz w:val="22"/>
                <w:szCs w:val="22"/>
              </w:rPr>
            </w:pPr>
            <w:r w:rsidRPr="006C021B">
              <w:rPr>
                <w:rFonts w:ascii="Cambria" w:hAnsi="Cambria" w:cs="Arial"/>
                <w:b/>
                <w:sz w:val="22"/>
                <w:szCs w:val="22"/>
              </w:rPr>
              <w:t>Obchodné meno, sídlo a</w:t>
            </w:r>
            <w:r w:rsidR="00BF1C1A" w:rsidRPr="006C021B">
              <w:rPr>
                <w:rFonts w:ascii="Cambria" w:hAnsi="Cambria" w:cs="Arial"/>
                <w:b/>
                <w:sz w:val="22"/>
                <w:szCs w:val="22"/>
              </w:rPr>
              <w:t> </w:t>
            </w:r>
            <w:r w:rsidRPr="006C021B">
              <w:rPr>
                <w:rFonts w:ascii="Cambria" w:hAnsi="Cambria" w:cs="Arial"/>
                <w:b/>
                <w:sz w:val="22"/>
                <w:szCs w:val="22"/>
              </w:rPr>
              <w:t>IČO</w:t>
            </w:r>
            <w:r w:rsidR="00BF1C1A" w:rsidRPr="006C021B">
              <w:rPr>
                <w:rFonts w:ascii="Cambria" w:hAnsi="Cambria" w:cs="Arial"/>
                <w:b/>
                <w:sz w:val="22"/>
                <w:szCs w:val="22"/>
              </w:rPr>
              <w:t>, zápis do príslušného obchodného registra</w:t>
            </w:r>
            <w:r w:rsidR="009A12DC" w:rsidRPr="006C021B">
              <w:rPr>
                <w:rFonts w:ascii="Cambria" w:hAnsi="Cambria" w:cs="Arial"/>
                <w:b/>
                <w:sz w:val="22"/>
                <w:szCs w:val="22"/>
              </w:rPr>
              <w:t xml:space="preserve"> subdodávateľa</w:t>
            </w:r>
          </w:p>
        </w:tc>
        <w:tc>
          <w:tcPr>
            <w:tcW w:w="0" w:type="auto"/>
            <w:shd w:val="clear" w:color="auto" w:fill="auto"/>
          </w:tcPr>
          <w:p w14:paraId="38372FEC" w14:textId="77777777" w:rsidR="00AE675F" w:rsidRPr="006C021B" w:rsidRDefault="00AE675F" w:rsidP="00D728BF">
            <w:pPr>
              <w:autoSpaceDE w:val="0"/>
              <w:autoSpaceDN w:val="0"/>
              <w:adjustRightInd w:val="0"/>
              <w:rPr>
                <w:rFonts w:ascii="Cambria" w:hAnsi="Cambria" w:cs="Arial"/>
                <w:b/>
                <w:sz w:val="22"/>
                <w:szCs w:val="22"/>
              </w:rPr>
            </w:pPr>
            <w:r w:rsidRPr="006C021B">
              <w:rPr>
                <w:rFonts w:ascii="Cambria" w:hAnsi="Cambria" w:cs="Arial"/>
                <w:b/>
                <w:sz w:val="22"/>
                <w:szCs w:val="22"/>
              </w:rPr>
              <w:t>Osoba oprávnená konať za subdodávateľa (meno a priezvisko, adresa pobytu, dátum narodenia)</w:t>
            </w:r>
          </w:p>
        </w:tc>
      </w:tr>
      <w:tr w:rsidR="00A26C11" w:rsidRPr="006C021B" w14:paraId="0D6DA9BB" w14:textId="77777777" w:rsidTr="0063250C">
        <w:tc>
          <w:tcPr>
            <w:tcW w:w="0" w:type="auto"/>
            <w:shd w:val="clear" w:color="auto" w:fill="auto"/>
          </w:tcPr>
          <w:p w14:paraId="1211E688"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1.</w:t>
            </w:r>
          </w:p>
        </w:tc>
        <w:tc>
          <w:tcPr>
            <w:tcW w:w="0" w:type="auto"/>
            <w:shd w:val="clear" w:color="auto" w:fill="auto"/>
          </w:tcPr>
          <w:p w14:paraId="53C5A607" w14:textId="77777777" w:rsidR="00A26C11" w:rsidRPr="00CD1691" w:rsidRDefault="00A26C11" w:rsidP="00A26C11">
            <w:pPr>
              <w:autoSpaceDE w:val="0"/>
              <w:autoSpaceDN w:val="0"/>
              <w:adjustRightInd w:val="0"/>
              <w:jc w:val="both"/>
              <w:rPr>
                <w:rFonts w:ascii="Cambria" w:hAnsi="Cambria" w:cs="Arial"/>
                <w:color w:val="00B0F0"/>
                <w:sz w:val="22"/>
                <w:szCs w:val="22"/>
              </w:rPr>
            </w:pPr>
            <w:r w:rsidRPr="00CD1691">
              <w:rPr>
                <w:rFonts w:ascii="Cambria" w:hAnsi="Cambria" w:cs="Arial"/>
                <w:bCs/>
                <w:i/>
                <w:color w:val="00B0F0"/>
                <w:sz w:val="22"/>
                <w:szCs w:val="22"/>
              </w:rPr>
              <w:t>&lt;</w:t>
            </w:r>
            <w:r w:rsidRPr="00CD1691">
              <w:rPr>
                <w:rFonts w:ascii="Cambria" w:hAnsi="Cambria" w:cs="Arial"/>
                <w:color w:val="00B0F0"/>
                <w:sz w:val="22"/>
                <w:szCs w:val="22"/>
              </w:rPr>
              <w:t>vyplní uchádzač</w:t>
            </w:r>
            <w:r w:rsidRPr="00CD1691">
              <w:rPr>
                <w:rFonts w:ascii="Cambria" w:hAnsi="Cambria" w:cs="Arial"/>
                <w:bCs/>
                <w:i/>
                <w:color w:val="00B0F0"/>
                <w:sz w:val="22"/>
                <w:szCs w:val="22"/>
              </w:rPr>
              <w:t>&gt;</w:t>
            </w:r>
          </w:p>
        </w:tc>
        <w:tc>
          <w:tcPr>
            <w:tcW w:w="0" w:type="auto"/>
            <w:shd w:val="clear" w:color="auto" w:fill="auto"/>
          </w:tcPr>
          <w:p w14:paraId="607F4457" w14:textId="77777777" w:rsidR="00A26C11" w:rsidRPr="00CD1691" w:rsidRDefault="00A26C11" w:rsidP="00A26C11">
            <w:pPr>
              <w:autoSpaceDE w:val="0"/>
              <w:autoSpaceDN w:val="0"/>
              <w:adjustRightInd w:val="0"/>
              <w:jc w:val="both"/>
              <w:rPr>
                <w:rFonts w:ascii="Cambria" w:hAnsi="Cambria" w:cs="Arial"/>
                <w:color w:val="00B0F0"/>
                <w:sz w:val="22"/>
                <w:szCs w:val="22"/>
              </w:rPr>
            </w:pPr>
            <w:r w:rsidRPr="00CD1691">
              <w:rPr>
                <w:rFonts w:ascii="Cambria" w:hAnsi="Cambria" w:cs="Arial"/>
                <w:bCs/>
                <w:i/>
                <w:color w:val="00B0F0"/>
                <w:sz w:val="22"/>
                <w:szCs w:val="22"/>
              </w:rPr>
              <w:t>&lt;</w:t>
            </w:r>
            <w:r w:rsidRPr="00CD1691">
              <w:rPr>
                <w:rFonts w:ascii="Cambria" w:hAnsi="Cambria" w:cs="Arial"/>
                <w:color w:val="00B0F0"/>
                <w:sz w:val="22"/>
                <w:szCs w:val="22"/>
              </w:rPr>
              <w:t>vyplní uchádzač</w:t>
            </w:r>
            <w:r w:rsidRPr="00CD1691">
              <w:rPr>
                <w:rFonts w:ascii="Cambria" w:hAnsi="Cambria" w:cs="Arial"/>
                <w:bCs/>
                <w:i/>
                <w:color w:val="00B0F0"/>
                <w:sz w:val="22"/>
                <w:szCs w:val="22"/>
              </w:rPr>
              <w:t>&gt;</w:t>
            </w:r>
          </w:p>
        </w:tc>
      </w:tr>
      <w:tr w:rsidR="00A26C11" w:rsidRPr="006C021B" w14:paraId="574916CD" w14:textId="77777777" w:rsidTr="0063250C">
        <w:tc>
          <w:tcPr>
            <w:tcW w:w="0" w:type="auto"/>
            <w:shd w:val="clear" w:color="auto" w:fill="auto"/>
          </w:tcPr>
          <w:p w14:paraId="43152288"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2.</w:t>
            </w:r>
          </w:p>
        </w:tc>
        <w:tc>
          <w:tcPr>
            <w:tcW w:w="0" w:type="auto"/>
            <w:shd w:val="clear" w:color="auto" w:fill="auto"/>
          </w:tcPr>
          <w:p w14:paraId="1CDA8CB5" w14:textId="77777777" w:rsidR="00A26C11" w:rsidRPr="00CD1691" w:rsidRDefault="00A26C11" w:rsidP="00A26C11">
            <w:pPr>
              <w:autoSpaceDE w:val="0"/>
              <w:autoSpaceDN w:val="0"/>
              <w:adjustRightInd w:val="0"/>
              <w:jc w:val="both"/>
              <w:rPr>
                <w:rFonts w:ascii="Cambria" w:hAnsi="Cambria" w:cs="Arial"/>
                <w:color w:val="00B0F0"/>
                <w:sz w:val="22"/>
                <w:szCs w:val="22"/>
              </w:rPr>
            </w:pPr>
            <w:r w:rsidRPr="00CD1691">
              <w:rPr>
                <w:rFonts w:ascii="Cambria" w:hAnsi="Cambria" w:cs="Arial"/>
                <w:bCs/>
                <w:i/>
                <w:color w:val="00B0F0"/>
                <w:sz w:val="22"/>
                <w:szCs w:val="22"/>
              </w:rPr>
              <w:t>&lt;</w:t>
            </w:r>
            <w:r w:rsidRPr="00CD1691">
              <w:rPr>
                <w:rFonts w:ascii="Cambria" w:hAnsi="Cambria" w:cs="Arial"/>
                <w:color w:val="00B0F0"/>
                <w:sz w:val="22"/>
                <w:szCs w:val="22"/>
              </w:rPr>
              <w:t>vyplní uchádzač</w:t>
            </w:r>
            <w:r w:rsidRPr="00CD1691">
              <w:rPr>
                <w:rFonts w:ascii="Cambria" w:hAnsi="Cambria" w:cs="Arial"/>
                <w:bCs/>
                <w:i/>
                <w:color w:val="00B0F0"/>
                <w:sz w:val="22"/>
                <w:szCs w:val="22"/>
              </w:rPr>
              <w:t>&gt;</w:t>
            </w:r>
          </w:p>
        </w:tc>
        <w:tc>
          <w:tcPr>
            <w:tcW w:w="0" w:type="auto"/>
            <w:shd w:val="clear" w:color="auto" w:fill="auto"/>
          </w:tcPr>
          <w:p w14:paraId="0754B24E" w14:textId="77777777" w:rsidR="00A26C11" w:rsidRPr="00CD1691" w:rsidRDefault="00A26C11" w:rsidP="00A26C11">
            <w:pPr>
              <w:autoSpaceDE w:val="0"/>
              <w:autoSpaceDN w:val="0"/>
              <w:adjustRightInd w:val="0"/>
              <w:jc w:val="both"/>
              <w:rPr>
                <w:rFonts w:ascii="Cambria" w:hAnsi="Cambria" w:cs="Arial"/>
                <w:color w:val="00B0F0"/>
                <w:sz w:val="22"/>
                <w:szCs w:val="22"/>
              </w:rPr>
            </w:pPr>
            <w:r w:rsidRPr="00CD1691">
              <w:rPr>
                <w:rFonts w:ascii="Cambria" w:hAnsi="Cambria" w:cs="Arial"/>
                <w:bCs/>
                <w:i/>
                <w:color w:val="00B0F0"/>
                <w:sz w:val="22"/>
                <w:szCs w:val="22"/>
              </w:rPr>
              <w:t>&lt;</w:t>
            </w:r>
            <w:r w:rsidRPr="00CD1691">
              <w:rPr>
                <w:rFonts w:ascii="Cambria" w:hAnsi="Cambria" w:cs="Arial"/>
                <w:color w:val="00B0F0"/>
                <w:sz w:val="22"/>
                <w:szCs w:val="22"/>
              </w:rPr>
              <w:t>vyplní uchádzač</w:t>
            </w:r>
            <w:r w:rsidRPr="00CD1691">
              <w:rPr>
                <w:rFonts w:ascii="Cambria" w:hAnsi="Cambria" w:cs="Arial"/>
                <w:bCs/>
                <w:i/>
                <w:color w:val="00B0F0"/>
                <w:sz w:val="22"/>
                <w:szCs w:val="22"/>
              </w:rPr>
              <w:t>&gt;</w:t>
            </w:r>
          </w:p>
        </w:tc>
      </w:tr>
      <w:tr w:rsidR="00A26C11" w:rsidRPr="006C021B" w14:paraId="04EC39CB" w14:textId="77777777" w:rsidTr="0063250C">
        <w:tc>
          <w:tcPr>
            <w:tcW w:w="0" w:type="auto"/>
            <w:shd w:val="clear" w:color="auto" w:fill="auto"/>
          </w:tcPr>
          <w:p w14:paraId="29FCA6B8"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3.</w:t>
            </w:r>
          </w:p>
        </w:tc>
        <w:tc>
          <w:tcPr>
            <w:tcW w:w="0" w:type="auto"/>
            <w:shd w:val="clear" w:color="auto" w:fill="auto"/>
          </w:tcPr>
          <w:p w14:paraId="5C949811" w14:textId="77777777" w:rsidR="00A26C11" w:rsidRPr="00CD1691" w:rsidRDefault="00A26C11" w:rsidP="00A26C11">
            <w:pPr>
              <w:autoSpaceDE w:val="0"/>
              <w:autoSpaceDN w:val="0"/>
              <w:adjustRightInd w:val="0"/>
              <w:jc w:val="both"/>
              <w:rPr>
                <w:rFonts w:ascii="Cambria" w:hAnsi="Cambria" w:cs="Arial"/>
                <w:color w:val="00B0F0"/>
                <w:sz w:val="22"/>
                <w:szCs w:val="22"/>
              </w:rPr>
            </w:pPr>
            <w:r w:rsidRPr="00CD1691">
              <w:rPr>
                <w:rFonts w:ascii="Cambria" w:hAnsi="Cambria" w:cs="Arial"/>
                <w:bCs/>
                <w:i/>
                <w:color w:val="00B0F0"/>
                <w:sz w:val="22"/>
                <w:szCs w:val="22"/>
              </w:rPr>
              <w:t>&lt;</w:t>
            </w:r>
            <w:r w:rsidRPr="00CD1691">
              <w:rPr>
                <w:rFonts w:ascii="Cambria" w:hAnsi="Cambria" w:cs="Arial"/>
                <w:color w:val="00B0F0"/>
                <w:sz w:val="22"/>
                <w:szCs w:val="22"/>
              </w:rPr>
              <w:t>vyplní uchádzač</w:t>
            </w:r>
            <w:r w:rsidRPr="00CD1691">
              <w:rPr>
                <w:rFonts w:ascii="Cambria" w:hAnsi="Cambria" w:cs="Arial"/>
                <w:bCs/>
                <w:i/>
                <w:color w:val="00B0F0"/>
                <w:sz w:val="22"/>
                <w:szCs w:val="22"/>
              </w:rPr>
              <w:t>&gt;</w:t>
            </w:r>
          </w:p>
        </w:tc>
        <w:tc>
          <w:tcPr>
            <w:tcW w:w="0" w:type="auto"/>
            <w:shd w:val="clear" w:color="auto" w:fill="auto"/>
          </w:tcPr>
          <w:p w14:paraId="4B9A98FF" w14:textId="77777777" w:rsidR="00A26C11" w:rsidRPr="00CD1691" w:rsidRDefault="00A26C11" w:rsidP="00A26C11">
            <w:pPr>
              <w:autoSpaceDE w:val="0"/>
              <w:autoSpaceDN w:val="0"/>
              <w:adjustRightInd w:val="0"/>
              <w:jc w:val="both"/>
              <w:rPr>
                <w:rFonts w:ascii="Cambria" w:hAnsi="Cambria" w:cs="Arial"/>
                <w:color w:val="00B0F0"/>
                <w:sz w:val="22"/>
                <w:szCs w:val="22"/>
              </w:rPr>
            </w:pPr>
            <w:r w:rsidRPr="00CD1691">
              <w:rPr>
                <w:rFonts w:ascii="Cambria" w:hAnsi="Cambria" w:cs="Arial"/>
                <w:bCs/>
                <w:i/>
                <w:color w:val="00B0F0"/>
                <w:sz w:val="22"/>
                <w:szCs w:val="22"/>
              </w:rPr>
              <w:t>&lt;</w:t>
            </w:r>
            <w:r w:rsidRPr="00CD1691">
              <w:rPr>
                <w:rFonts w:ascii="Cambria" w:hAnsi="Cambria" w:cs="Arial"/>
                <w:color w:val="00B0F0"/>
                <w:sz w:val="22"/>
                <w:szCs w:val="22"/>
              </w:rPr>
              <w:t>vyplní uchádzač</w:t>
            </w:r>
            <w:r w:rsidRPr="00CD1691">
              <w:rPr>
                <w:rFonts w:ascii="Cambria" w:hAnsi="Cambria" w:cs="Arial"/>
                <w:bCs/>
                <w:i/>
                <w:color w:val="00B0F0"/>
                <w:sz w:val="22"/>
                <w:szCs w:val="22"/>
              </w:rPr>
              <w:t>&gt;</w:t>
            </w:r>
          </w:p>
        </w:tc>
      </w:tr>
    </w:tbl>
    <w:p w14:paraId="7571DB56" w14:textId="77777777" w:rsidR="00AE675F" w:rsidRPr="006C021B" w:rsidRDefault="00AE675F" w:rsidP="00823FF4">
      <w:pPr>
        <w:jc w:val="both"/>
        <w:rPr>
          <w:rFonts w:ascii="Cambria" w:hAnsi="Cambria" w:cs="Arial"/>
          <w:sz w:val="22"/>
          <w:szCs w:val="22"/>
        </w:rPr>
      </w:pPr>
    </w:p>
    <w:sectPr w:rsidR="00AE675F" w:rsidRPr="006C021B" w:rsidSect="00835431">
      <w:pgSz w:w="11906" w:h="16838"/>
      <w:pgMar w:top="1304" w:right="1418" w:bottom="130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AAFA" w14:textId="77777777" w:rsidR="00CB2BD9" w:rsidRDefault="00CB2BD9" w:rsidP="00205619">
      <w:r>
        <w:separator/>
      </w:r>
    </w:p>
  </w:endnote>
  <w:endnote w:type="continuationSeparator" w:id="0">
    <w:p w14:paraId="299BEE4B" w14:textId="77777777" w:rsidR="00CB2BD9" w:rsidRDefault="00CB2BD9" w:rsidP="00205619">
      <w:r>
        <w:continuationSeparator/>
      </w:r>
    </w:p>
  </w:endnote>
  <w:endnote w:type="continuationNotice" w:id="1">
    <w:p w14:paraId="5E98821E" w14:textId="77777777" w:rsidR="00CB2BD9" w:rsidRDefault="00CB2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75D8" w14:textId="77777777" w:rsidR="00CB2BD9" w:rsidRDefault="00CB2BD9" w:rsidP="00205619">
      <w:r>
        <w:separator/>
      </w:r>
    </w:p>
  </w:footnote>
  <w:footnote w:type="continuationSeparator" w:id="0">
    <w:p w14:paraId="03293897" w14:textId="77777777" w:rsidR="00CB2BD9" w:rsidRDefault="00CB2BD9" w:rsidP="00205619">
      <w:r>
        <w:continuationSeparator/>
      </w:r>
    </w:p>
  </w:footnote>
  <w:footnote w:type="continuationNotice" w:id="1">
    <w:p w14:paraId="673029A5" w14:textId="77777777" w:rsidR="00CB2BD9" w:rsidRDefault="00CB2B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C8086B48"/>
    <w:name w:val="WW8Num3"/>
    <w:lvl w:ilvl="0">
      <w:start w:val="1"/>
      <w:numFmt w:val="lowerLetter"/>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58B44F84"/>
    <w:name w:val="WW8Num6"/>
    <w:lvl w:ilvl="0">
      <w:start w:val="1"/>
      <w:numFmt w:val="decimal"/>
      <w:lvlText w:val=" %1."/>
      <w:lvlJc w:val="left"/>
      <w:pPr>
        <w:tabs>
          <w:tab w:val="num" w:pos="720"/>
        </w:tabs>
        <w:ind w:left="720" w:hanging="360"/>
      </w:pPr>
      <w:rPr>
        <w:b/>
        <w:bCs/>
        <w:color w:val="auto"/>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955C5BEE"/>
    <w:name w:val="WW8Num8"/>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4FB3D4D"/>
    <w:multiLevelType w:val="multilevel"/>
    <w:tmpl w:val="955C5BEE"/>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2FC542AE"/>
    <w:multiLevelType w:val="multilevel"/>
    <w:tmpl w:val="C8086B48"/>
    <w:lvl w:ilvl="0">
      <w:start w:val="1"/>
      <w:numFmt w:val="lowerLetter"/>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321286E"/>
    <w:multiLevelType w:val="hybridMultilevel"/>
    <w:tmpl w:val="85E64AC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B640FA"/>
    <w:multiLevelType w:val="hybridMultilevel"/>
    <w:tmpl w:val="8D6CF17E"/>
    <w:lvl w:ilvl="0" w:tplc="247C055C">
      <w:start w:val="1"/>
      <w:numFmt w:val="decimal"/>
      <w:lvlText w:val="%1."/>
      <w:lvlJc w:val="left"/>
      <w:pPr>
        <w:tabs>
          <w:tab w:val="num" w:pos="720"/>
        </w:tabs>
        <w:ind w:left="720" w:hanging="360"/>
      </w:pPr>
      <w:rPr>
        <w:rFonts w:hint="default"/>
        <w:b/>
        <w:bCs/>
        <w:color w:val="auto"/>
        <w:sz w:val="22"/>
        <w:szCs w:val="22"/>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83440C0"/>
    <w:multiLevelType w:val="multilevel"/>
    <w:tmpl w:val="C8086B48"/>
    <w:lvl w:ilvl="0">
      <w:start w:val="1"/>
      <w:numFmt w:val="lowerLetter"/>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48802A04"/>
    <w:multiLevelType w:val="multilevel"/>
    <w:tmpl w:val="DC00A146"/>
    <w:lvl w:ilvl="0">
      <w:start w:val="1"/>
      <w:numFmt w:val="upperRoman"/>
      <w:pStyle w:val="LAW-clanok"/>
      <w:lvlText w:val="Článok %1"/>
      <w:lvlJc w:val="left"/>
      <w:pPr>
        <w:tabs>
          <w:tab w:val="num" w:pos="720"/>
        </w:tabs>
        <w:ind w:left="0" w:firstLine="0"/>
      </w:pPr>
      <w:rPr>
        <w:rFonts w:hint="default"/>
        <w:b/>
        <w:bCs/>
      </w:rPr>
    </w:lvl>
    <w:lvl w:ilvl="1">
      <w:start w:val="1"/>
      <w:numFmt w:val="decimal"/>
      <w:pStyle w:val="LAW-bod"/>
      <w:isLgl/>
      <w:lvlText w:val="%1.%2"/>
      <w:lvlJc w:val="left"/>
      <w:pPr>
        <w:tabs>
          <w:tab w:val="num" w:pos="964"/>
        </w:tabs>
        <w:ind w:left="964" w:hanging="680"/>
      </w:pPr>
      <w:rPr>
        <w:rFonts w:hint="default"/>
      </w:rPr>
    </w:lvl>
    <w:lvl w:ilvl="2">
      <w:start w:val="1"/>
      <w:numFmt w:val="decimal"/>
      <w:lvlText w:val="2.%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CD34D0D"/>
    <w:multiLevelType w:val="multilevel"/>
    <w:tmpl w:val="8EF86384"/>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B74193"/>
    <w:multiLevelType w:val="hybridMultilevel"/>
    <w:tmpl w:val="85E64AC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A14339"/>
    <w:multiLevelType w:val="multilevel"/>
    <w:tmpl w:val="4224F512"/>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Cambria" w:eastAsia="Times New Roman" w:hAnsi="Cambria" w:cs="Arial" w:hint="default"/>
        <w:b w:val="0"/>
        <w:strike w:val="0"/>
        <w:sz w:val="22"/>
        <w:szCs w:val="22"/>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5"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55876401">
    <w:abstractNumId w:val="7"/>
  </w:num>
  <w:num w:numId="2" w16cid:durableId="273102979">
    <w:abstractNumId w:val="2"/>
  </w:num>
  <w:num w:numId="3" w16cid:durableId="369231345">
    <w:abstractNumId w:val="3"/>
  </w:num>
  <w:num w:numId="4" w16cid:durableId="1457989805">
    <w:abstractNumId w:val="4"/>
  </w:num>
  <w:num w:numId="5" w16cid:durableId="586769334">
    <w:abstractNumId w:val="5"/>
  </w:num>
  <w:num w:numId="6" w16cid:durableId="394008443">
    <w:abstractNumId w:val="14"/>
  </w:num>
  <w:num w:numId="7" w16cid:durableId="347096476">
    <w:abstractNumId w:val="9"/>
  </w:num>
  <w:num w:numId="8" w16cid:durableId="146676164">
    <w:abstractNumId w:val="21"/>
  </w:num>
  <w:num w:numId="9" w16cid:durableId="428280998">
    <w:abstractNumId w:val="19"/>
  </w:num>
  <w:num w:numId="10" w16cid:durableId="1974675281">
    <w:abstractNumId w:val="8"/>
  </w:num>
  <w:num w:numId="11" w16cid:durableId="623390925">
    <w:abstractNumId w:val="16"/>
  </w:num>
  <w:num w:numId="12" w16cid:durableId="934897866">
    <w:abstractNumId w:val="11"/>
  </w:num>
  <w:num w:numId="13" w16cid:durableId="1859003288">
    <w:abstractNumId w:val="26"/>
  </w:num>
  <w:num w:numId="14" w16cid:durableId="156499996">
    <w:abstractNumId w:val="25"/>
  </w:num>
  <w:num w:numId="15" w16cid:durableId="1513104413">
    <w:abstractNumId w:val="12"/>
  </w:num>
  <w:num w:numId="16" w16cid:durableId="890580035">
    <w:abstractNumId w:val="18"/>
  </w:num>
  <w:num w:numId="17" w16cid:durableId="770316808">
    <w:abstractNumId w:val="22"/>
  </w:num>
  <w:num w:numId="18" w16cid:durableId="2042516402">
    <w:abstractNumId w:val="10"/>
  </w:num>
  <w:num w:numId="19" w16cid:durableId="1638728143">
    <w:abstractNumId w:val="24"/>
  </w:num>
  <w:num w:numId="20" w16cid:durableId="136000218">
    <w:abstractNumId w:val="20"/>
  </w:num>
  <w:num w:numId="21" w16cid:durableId="1868909921">
    <w:abstractNumId w:val="23"/>
  </w:num>
  <w:num w:numId="22" w16cid:durableId="768699488">
    <w:abstractNumId w:val="15"/>
  </w:num>
  <w:num w:numId="23" w16cid:durableId="926427324">
    <w:abstractNumId w:val="17"/>
  </w:num>
  <w:num w:numId="24" w16cid:durableId="1735808338">
    <w:abstractNumId w:val="6"/>
  </w:num>
  <w:num w:numId="25" w16cid:durableId="15916256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2141"/>
    <w:rsid w:val="00002B06"/>
    <w:rsid w:val="0000353B"/>
    <w:rsid w:val="00003FE4"/>
    <w:rsid w:val="00004010"/>
    <w:rsid w:val="00007C82"/>
    <w:rsid w:val="00010322"/>
    <w:rsid w:val="0001389E"/>
    <w:rsid w:val="00014D01"/>
    <w:rsid w:val="00017F4B"/>
    <w:rsid w:val="00021CB5"/>
    <w:rsid w:val="0002417F"/>
    <w:rsid w:val="0002481A"/>
    <w:rsid w:val="00024BE2"/>
    <w:rsid w:val="0002659D"/>
    <w:rsid w:val="000272C2"/>
    <w:rsid w:val="0003036C"/>
    <w:rsid w:val="000313BD"/>
    <w:rsid w:val="000336C8"/>
    <w:rsid w:val="00036C81"/>
    <w:rsid w:val="00037381"/>
    <w:rsid w:val="0003779C"/>
    <w:rsid w:val="00040885"/>
    <w:rsid w:val="00040B2A"/>
    <w:rsid w:val="000410A5"/>
    <w:rsid w:val="00042532"/>
    <w:rsid w:val="000439F1"/>
    <w:rsid w:val="000445DD"/>
    <w:rsid w:val="00045F6B"/>
    <w:rsid w:val="00046619"/>
    <w:rsid w:val="00051360"/>
    <w:rsid w:val="00051AF6"/>
    <w:rsid w:val="00056FE8"/>
    <w:rsid w:val="00057F2A"/>
    <w:rsid w:val="000610A3"/>
    <w:rsid w:val="00062A3A"/>
    <w:rsid w:val="00062E4D"/>
    <w:rsid w:val="0006630D"/>
    <w:rsid w:val="00066CD0"/>
    <w:rsid w:val="00066DFD"/>
    <w:rsid w:val="00071778"/>
    <w:rsid w:val="00072064"/>
    <w:rsid w:val="00072C42"/>
    <w:rsid w:val="00072F88"/>
    <w:rsid w:val="00074C8D"/>
    <w:rsid w:val="00075ECB"/>
    <w:rsid w:val="00076016"/>
    <w:rsid w:val="00076913"/>
    <w:rsid w:val="00077475"/>
    <w:rsid w:val="00077B39"/>
    <w:rsid w:val="00077D39"/>
    <w:rsid w:val="000816D9"/>
    <w:rsid w:val="00081809"/>
    <w:rsid w:val="00081835"/>
    <w:rsid w:val="000857F2"/>
    <w:rsid w:val="000923E3"/>
    <w:rsid w:val="00092558"/>
    <w:rsid w:val="0009327F"/>
    <w:rsid w:val="00095388"/>
    <w:rsid w:val="000A0A50"/>
    <w:rsid w:val="000A0E4E"/>
    <w:rsid w:val="000A25ED"/>
    <w:rsid w:val="000A27AC"/>
    <w:rsid w:val="000A3DC5"/>
    <w:rsid w:val="000A61B7"/>
    <w:rsid w:val="000B0271"/>
    <w:rsid w:val="000B3077"/>
    <w:rsid w:val="000B36F0"/>
    <w:rsid w:val="000B428F"/>
    <w:rsid w:val="000B4D77"/>
    <w:rsid w:val="000B68EF"/>
    <w:rsid w:val="000C3266"/>
    <w:rsid w:val="000C467A"/>
    <w:rsid w:val="000C4918"/>
    <w:rsid w:val="000D0292"/>
    <w:rsid w:val="000D0732"/>
    <w:rsid w:val="000D0891"/>
    <w:rsid w:val="000D1D48"/>
    <w:rsid w:val="000E1652"/>
    <w:rsid w:val="000E18A6"/>
    <w:rsid w:val="000E22C5"/>
    <w:rsid w:val="000E243C"/>
    <w:rsid w:val="000E435A"/>
    <w:rsid w:val="000E4561"/>
    <w:rsid w:val="000E686C"/>
    <w:rsid w:val="000E6E53"/>
    <w:rsid w:val="000F05C7"/>
    <w:rsid w:val="000F2CB3"/>
    <w:rsid w:val="000F6CF6"/>
    <w:rsid w:val="00102684"/>
    <w:rsid w:val="0010322B"/>
    <w:rsid w:val="00103C07"/>
    <w:rsid w:val="00104B65"/>
    <w:rsid w:val="00104D49"/>
    <w:rsid w:val="00105DD1"/>
    <w:rsid w:val="001067C0"/>
    <w:rsid w:val="00106C8F"/>
    <w:rsid w:val="00107936"/>
    <w:rsid w:val="00107B21"/>
    <w:rsid w:val="00110F0A"/>
    <w:rsid w:val="00110FBD"/>
    <w:rsid w:val="00111211"/>
    <w:rsid w:val="00112485"/>
    <w:rsid w:val="00112C84"/>
    <w:rsid w:val="0011330A"/>
    <w:rsid w:val="00113D07"/>
    <w:rsid w:val="00116350"/>
    <w:rsid w:val="00116403"/>
    <w:rsid w:val="001165C7"/>
    <w:rsid w:val="00116AF9"/>
    <w:rsid w:val="00117935"/>
    <w:rsid w:val="00117A71"/>
    <w:rsid w:val="00121D2A"/>
    <w:rsid w:val="00124EEE"/>
    <w:rsid w:val="00126304"/>
    <w:rsid w:val="00127B56"/>
    <w:rsid w:val="00132FB1"/>
    <w:rsid w:val="00133C67"/>
    <w:rsid w:val="00134B01"/>
    <w:rsid w:val="00136179"/>
    <w:rsid w:val="00140FD2"/>
    <w:rsid w:val="001411EE"/>
    <w:rsid w:val="00142B6F"/>
    <w:rsid w:val="00142F8B"/>
    <w:rsid w:val="00145C72"/>
    <w:rsid w:val="00145D5F"/>
    <w:rsid w:val="001505BA"/>
    <w:rsid w:val="0015157A"/>
    <w:rsid w:val="0015594F"/>
    <w:rsid w:val="001574E3"/>
    <w:rsid w:val="00161C03"/>
    <w:rsid w:val="0016281F"/>
    <w:rsid w:val="001640B8"/>
    <w:rsid w:val="001641AE"/>
    <w:rsid w:val="0016632A"/>
    <w:rsid w:val="00167C91"/>
    <w:rsid w:val="00167D2C"/>
    <w:rsid w:val="0017216C"/>
    <w:rsid w:val="00173B55"/>
    <w:rsid w:val="001740B1"/>
    <w:rsid w:val="001772F8"/>
    <w:rsid w:val="001774D5"/>
    <w:rsid w:val="0017752B"/>
    <w:rsid w:val="00177F0C"/>
    <w:rsid w:val="00180937"/>
    <w:rsid w:val="0018274C"/>
    <w:rsid w:val="00184802"/>
    <w:rsid w:val="00184E12"/>
    <w:rsid w:val="0018753A"/>
    <w:rsid w:val="00190683"/>
    <w:rsid w:val="0019091C"/>
    <w:rsid w:val="00191C9B"/>
    <w:rsid w:val="00193A90"/>
    <w:rsid w:val="00194AF2"/>
    <w:rsid w:val="00194F21"/>
    <w:rsid w:val="00195234"/>
    <w:rsid w:val="00195E05"/>
    <w:rsid w:val="001960F0"/>
    <w:rsid w:val="001973D8"/>
    <w:rsid w:val="001A0827"/>
    <w:rsid w:val="001A1740"/>
    <w:rsid w:val="001A220E"/>
    <w:rsid w:val="001A5995"/>
    <w:rsid w:val="001A59E5"/>
    <w:rsid w:val="001A7165"/>
    <w:rsid w:val="001A786D"/>
    <w:rsid w:val="001B13D2"/>
    <w:rsid w:val="001B45BA"/>
    <w:rsid w:val="001B53BE"/>
    <w:rsid w:val="001B5F2E"/>
    <w:rsid w:val="001C0B0A"/>
    <w:rsid w:val="001C13DD"/>
    <w:rsid w:val="001C4939"/>
    <w:rsid w:val="001C4F3B"/>
    <w:rsid w:val="001C689B"/>
    <w:rsid w:val="001C70BC"/>
    <w:rsid w:val="001D5554"/>
    <w:rsid w:val="001D5EDF"/>
    <w:rsid w:val="001D641B"/>
    <w:rsid w:val="001D683C"/>
    <w:rsid w:val="001D7751"/>
    <w:rsid w:val="001E025D"/>
    <w:rsid w:val="001E0A99"/>
    <w:rsid w:val="001E0B4B"/>
    <w:rsid w:val="001E1BE2"/>
    <w:rsid w:val="001E3D54"/>
    <w:rsid w:val="001E486E"/>
    <w:rsid w:val="001E4ACB"/>
    <w:rsid w:val="001E5CA2"/>
    <w:rsid w:val="001F082B"/>
    <w:rsid w:val="001F72FA"/>
    <w:rsid w:val="001F76E5"/>
    <w:rsid w:val="00204086"/>
    <w:rsid w:val="00205619"/>
    <w:rsid w:val="00206BDF"/>
    <w:rsid w:val="00215711"/>
    <w:rsid w:val="00216482"/>
    <w:rsid w:val="00220320"/>
    <w:rsid w:val="002205AA"/>
    <w:rsid w:val="00222B4F"/>
    <w:rsid w:val="00223A5E"/>
    <w:rsid w:val="00225C94"/>
    <w:rsid w:val="00230AE6"/>
    <w:rsid w:val="00233696"/>
    <w:rsid w:val="00234DB9"/>
    <w:rsid w:val="0023519E"/>
    <w:rsid w:val="0023579B"/>
    <w:rsid w:val="00237BCC"/>
    <w:rsid w:val="00240688"/>
    <w:rsid w:val="00240A94"/>
    <w:rsid w:val="00241E10"/>
    <w:rsid w:val="00244791"/>
    <w:rsid w:val="002451C3"/>
    <w:rsid w:val="002452D5"/>
    <w:rsid w:val="002453D8"/>
    <w:rsid w:val="00245702"/>
    <w:rsid w:val="00251BDA"/>
    <w:rsid w:val="0025225A"/>
    <w:rsid w:val="00254285"/>
    <w:rsid w:val="0025463A"/>
    <w:rsid w:val="002561F9"/>
    <w:rsid w:val="00260E23"/>
    <w:rsid w:val="00261439"/>
    <w:rsid w:val="0026184E"/>
    <w:rsid w:val="00261FFC"/>
    <w:rsid w:val="002625DC"/>
    <w:rsid w:val="00262A1C"/>
    <w:rsid w:val="002635FC"/>
    <w:rsid w:val="002646C4"/>
    <w:rsid w:val="00264732"/>
    <w:rsid w:val="00266371"/>
    <w:rsid w:val="002704CF"/>
    <w:rsid w:val="0027248A"/>
    <w:rsid w:val="002752B3"/>
    <w:rsid w:val="002755EE"/>
    <w:rsid w:val="00277364"/>
    <w:rsid w:val="0028050C"/>
    <w:rsid w:val="00282EFA"/>
    <w:rsid w:val="00283625"/>
    <w:rsid w:val="00284099"/>
    <w:rsid w:val="00284535"/>
    <w:rsid w:val="00284556"/>
    <w:rsid w:val="0028626C"/>
    <w:rsid w:val="002862B9"/>
    <w:rsid w:val="002873DC"/>
    <w:rsid w:val="002923DF"/>
    <w:rsid w:val="00294FDB"/>
    <w:rsid w:val="00296E86"/>
    <w:rsid w:val="002A13E9"/>
    <w:rsid w:val="002A26AA"/>
    <w:rsid w:val="002A45F9"/>
    <w:rsid w:val="002A608D"/>
    <w:rsid w:val="002B0CDB"/>
    <w:rsid w:val="002B12C4"/>
    <w:rsid w:val="002B15EA"/>
    <w:rsid w:val="002B1B00"/>
    <w:rsid w:val="002B370A"/>
    <w:rsid w:val="002B3A49"/>
    <w:rsid w:val="002B6532"/>
    <w:rsid w:val="002B66C6"/>
    <w:rsid w:val="002B73C9"/>
    <w:rsid w:val="002B76FA"/>
    <w:rsid w:val="002C3D25"/>
    <w:rsid w:val="002C3EC9"/>
    <w:rsid w:val="002C51BB"/>
    <w:rsid w:val="002C5E40"/>
    <w:rsid w:val="002C5E7C"/>
    <w:rsid w:val="002C700A"/>
    <w:rsid w:val="002C7D83"/>
    <w:rsid w:val="002D099A"/>
    <w:rsid w:val="002D0C5E"/>
    <w:rsid w:val="002D1D48"/>
    <w:rsid w:val="002D46D8"/>
    <w:rsid w:val="002D477F"/>
    <w:rsid w:val="002D4D70"/>
    <w:rsid w:val="002D4F2A"/>
    <w:rsid w:val="002D65E2"/>
    <w:rsid w:val="002D78C1"/>
    <w:rsid w:val="002E0925"/>
    <w:rsid w:val="002E1D15"/>
    <w:rsid w:val="002E31FA"/>
    <w:rsid w:val="002E3BCD"/>
    <w:rsid w:val="002E5347"/>
    <w:rsid w:val="002E5B4A"/>
    <w:rsid w:val="002E5C6B"/>
    <w:rsid w:val="002E6875"/>
    <w:rsid w:val="002E70B3"/>
    <w:rsid w:val="002E7A4B"/>
    <w:rsid w:val="002E7FB6"/>
    <w:rsid w:val="002F0BFD"/>
    <w:rsid w:val="002F2397"/>
    <w:rsid w:val="002F3BC4"/>
    <w:rsid w:val="002F40E1"/>
    <w:rsid w:val="002F4506"/>
    <w:rsid w:val="002F57C8"/>
    <w:rsid w:val="002F7ABA"/>
    <w:rsid w:val="003007FD"/>
    <w:rsid w:val="003008FD"/>
    <w:rsid w:val="00300DD6"/>
    <w:rsid w:val="003029E3"/>
    <w:rsid w:val="00303F01"/>
    <w:rsid w:val="00304E22"/>
    <w:rsid w:val="0030627B"/>
    <w:rsid w:val="00310838"/>
    <w:rsid w:val="003115D8"/>
    <w:rsid w:val="003126BF"/>
    <w:rsid w:val="00314758"/>
    <w:rsid w:val="0032071C"/>
    <w:rsid w:val="00326091"/>
    <w:rsid w:val="00330363"/>
    <w:rsid w:val="00332349"/>
    <w:rsid w:val="003341B1"/>
    <w:rsid w:val="00334ADF"/>
    <w:rsid w:val="003369D9"/>
    <w:rsid w:val="00337F3C"/>
    <w:rsid w:val="003401EA"/>
    <w:rsid w:val="00340987"/>
    <w:rsid w:val="00340D37"/>
    <w:rsid w:val="00341CC6"/>
    <w:rsid w:val="00342FAF"/>
    <w:rsid w:val="00343304"/>
    <w:rsid w:val="003447FA"/>
    <w:rsid w:val="00344CD9"/>
    <w:rsid w:val="00345D2D"/>
    <w:rsid w:val="0034637E"/>
    <w:rsid w:val="00350298"/>
    <w:rsid w:val="003523F9"/>
    <w:rsid w:val="00352EC4"/>
    <w:rsid w:val="003530C3"/>
    <w:rsid w:val="00353B49"/>
    <w:rsid w:val="003553B8"/>
    <w:rsid w:val="003553BA"/>
    <w:rsid w:val="00360F6F"/>
    <w:rsid w:val="003611F4"/>
    <w:rsid w:val="00362EC1"/>
    <w:rsid w:val="00365E6E"/>
    <w:rsid w:val="00375A60"/>
    <w:rsid w:val="00391A14"/>
    <w:rsid w:val="003920D6"/>
    <w:rsid w:val="00393094"/>
    <w:rsid w:val="003978EC"/>
    <w:rsid w:val="0039795E"/>
    <w:rsid w:val="003A0977"/>
    <w:rsid w:val="003A17F7"/>
    <w:rsid w:val="003A1839"/>
    <w:rsid w:val="003A7315"/>
    <w:rsid w:val="003B0652"/>
    <w:rsid w:val="003B0688"/>
    <w:rsid w:val="003B1499"/>
    <w:rsid w:val="003B1DF3"/>
    <w:rsid w:val="003B24C0"/>
    <w:rsid w:val="003B30D0"/>
    <w:rsid w:val="003B4B25"/>
    <w:rsid w:val="003B4DDA"/>
    <w:rsid w:val="003B562C"/>
    <w:rsid w:val="003B5B78"/>
    <w:rsid w:val="003B60F2"/>
    <w:rsid w:val="003B6753"/>
    <w:rsid w:val="003B6FB5"/>
    <w:rsid w:val="003C0FCB"/>
    <w:rsid w:val="003C140E"/>
    <w:rsid w:val="003C28F5"/>
    <w:rsid w:val="003C3990"/>
    <w:rsid w:val="003C3E4F"/>
    <w:rsid w:val="003C3E6E"/>
    <w:rsid w:val="003C5768"/>
    <w:rsid w:val="003D0F90"/>
    <w:rsid w:val="003D346A"/>
    <w:rsid w:val="003D6C8A"/>
    <w:rsid w:val="003E0231"/>
    <w:rsid w:val="003E1068"/>
    <w:rsid w:val="003E25AB"/>
    <w:rsid w:val="003E2FD7"/>
    <w:rsid w:val="003E3598"/>
    <w:rsid w:val="003E3B17"/>
    <w:rsid w:val="003E3D5A"/>
    <w:rsid w:val="003E591A"/>
    <w:rsid w:val="003E5D16"/>
    <w:rsid w:val="003E73D4"/>
    <w:rsid w:val="003E7D0A"/>
    <w:rsid w:val="003F0080"/>
    <w:rsid w:val="003F21F9"/>
    <w:rsid w:val="003F2EA0"/>
    <w:rsid w:val="003F4BE3"/>
    <w:rsid w:val="004013B8"/>
    <w:rsid w:val="00401C43"/>
    <w:rsid w:val="004034A6"/>
    <w:rsid w:val="00404A51"/>
    <w:rsid w:val="00405F58"/>
    <w:rsid w:val="004103DA"/>
    <w:rsid w:val="004104C4"/>
    <w:rsid w:val="0041091F"/>
    <w:rsid w:val="00410959"/>
    <w:rsid w:val="00412022"/>
    <w:rsid w:val="00412D38"/>
    <w:rsid w:val="004139AA"/>
    <w:rsid w:val="00413C7B"/>
    <w:rsid w:val="004147EC"/>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40C7F"/>
    <w:rsid w:val="004435A2"/>
    <w:rsid w:val="00450B36"/>
    <w:rsid w:val="004533A3"/>
    <w:rsid w:val="004538D0"/>
    <w:rsid w:val="0045476E"/>
    <w:rsid w:val="00454966"/>
    <w:rsid w:val="004551A1"/>
    <w:rsid w:val="00455E8D"/>
    <w:rsid w:val="00456655"/>
    <w:rsid w:val="00456823"/>
    <w:rsid w:val="00457282"/>
    <w:rsid w:val="00457C51"/>
    <w:rsid w:val="00466CA0"/>
    <w:rsid w:val="00470F84"/>
    <w:rsid w:val="0047195B"/>
    <w:rsid w:val="00471B2F"/>
    <w:rsid w:val="004741ED"/>
    <w:rsid w:val="0047741C"/>
    <w:rsid w:val="00477481"/>
    <w:rsid w:val="00480466"/>
    <w:rsid w:val="00482737"/>
    <w:rsid w:val="00483DA3"/>
    <w:rsid w:val="0048736A"/>
    <w:rsid w:val="00490FD0"/>
    <w:rsid w:val="0049178F"/>
    <w:rsid w:val="004930CE"/>
    <w:rsid w:val="00493B2F"/>
    <w:rsid w:val="00495D9D"/>
    <w:rsid w:val="004A132A"/>
    <w:rsid w:val="004A229F"/>
    <w:rsid w:val="004A38C9"/>
    <w:rsid w:val="004A39D3"/>
    <w:rsid w:val="004A4303"/>
    <w:rsid w:val="004A4808"/>
    <w:rsid w:val="004A4CCC"/>
    <w:rsid w:val="004A6339"/>
    <w:rsid w:val="004A7D8B"/>
    <w:rsid w:val="004A7F23"/>
    <w:rsid w:val="004B054F"/>
    <w:rsid w:val="004B0656"/>
    <w:rsid w:val="004B1F24"/>
    <w:rsid w:val="004B4968"/>
    <w:rsid w:val="004B6069"/>
    <w:rsid w:val="004B7155"/>
    <w:rsid w:val="004C1A26"/>
    <w:rsid w:val="004C28FB"/>
    <w:rsid w:val="004C3B85"/>
    <w:rsid w:val="004C52C8"/>
    <w:rsid w:val="004C56AB"/>
    <w:rsid w:val="004C5F1A"/>
    <w:rsid w:val="004C69AF"/>
    <w:rsid w:val="004C7A87"/>
    <w:rsid w:val="004D0C1E"/>
    <w:rsid w:val="004D1130"/>
    <w:rsid w:val="004D2FD7"/>
    <w:rsid w:val="004D3A6D"/>
    <w:rsid w:val="004D54F2"/>
    <w:rsid w:val="004D600C"/>
    <w:rsid w:val="004E0D9B"/>
    <w:rsid w:val="004E7060"/>
    <w:rsid w:val="004E7149"/>
    <w:rsid w:val="004F1DE0"/>
    <w:rsid w:val="004F1F61"/>
    <w:rsid w:val="004F2944"/>
    <w:rsid w:val="004F2EBB"/>
    <w:rsid w:val="004F2F51"/>
    <w:rsid w:val="004F321B"/>
    <w:rsid w:val="004F3E39"/>
    <w:rsid w:val="004F3F17"/>
    <w:rsid w:val="004F58CA"/>
    <w:rsid w:val="004F7116"/>
    <w:rsid w:val="004F7ACE"/>
    <w:rsid w:val="005007E9"/>
    <w:rsid w:val="00501FE5"/>
    <w:rsid w:val="005028EB"/>
    <w:rsid w:val="005038E4"/>
    <w:rsid w:val="00506E46"/>
    <w:rsid w:val="00507B00"/>
    <w:rsid w:val="00510DFD"/>
    <w:rsid w:val="0051148E"/>
    <w:rsid w:val="00511D5C"/>
    <w:rsid w:val="00514F5A"/>
    <w:rsid w:val="00516183"/>
    <w:rsid w:val="005162DB"/>
    <w:rsid w:val="00517214"/>
    <w:rsid w:val="00521D8C"/>
    <w:rsid w:val="00522C7D"/>
    <w:rsid w:val="0052375F"/>
    <w:rsid w:val="005247D9"/>
    <w:rsid w:val="00525A01"/>
    <w:rsid w:val="00527334"/>
    <w:rsid w:val="005273F5"/>
    <w:rsid w:val="005276BD"/>
    <w:rsid w:val="00527BBB"/>
    <w:rsid w:val="00532549"/>
    <w:rsid w:val="0053309E"/>
    <w:rsid w:val="00534210"/>
    <w:rsid w:val="00534D31"/>
    <w:rsid w:val="00535FF2"/>
    <w:rsid w:val="00536127"/>
    <w:rsid w:val="00536688"/>
    <w:rsid w:val="005406B3"/>
    <w:rsid w:val="00541097"/>
    <w:rsid w:val="00542629"/>
    <w:rsid w:val="00542A37"/>
    <w:rsid w:val="00542C60"/>
    <w:rsid w:val="00544F46"/>
    <w:rsid w:val="00544FE5"/>
    <w:rsid w:val="0054562B"/>
    <w:rsid w:val="00546204"/>
    <w:rsid w:val="00547B04"/>
    <w:rsid w:val="00547ECD"/>
    <w:rsid w:val="00547F0B"/>
    <w:rsid w:val="0055014D"/>
    <w:rsid w:val="005513D0"/>
    <w:rsid w:val="00551D07"/>
    <w:rsid w:val="00552C60"/>
    <w:rsid w:val="00553903"/>
    <w:rsid w:val="00554FFB"/>
    <w:rsid w:val="00556147"/>
    <w:rsid w:val="005573B2"/>
    <w:rsid w:val="00557F61"/>
    <w:rsid w:val="005613C3"/>
    <w:rsid w:val="00561D90"/>
    <w:rsid w:val="005625D0"/>
    <w:rsid w:val="00562DB1"/>
    <w:rsid w:val="0056374A"/>
    <w:rsid w:val="00564506"/>
    <w:rsid w:val="0056629A"/>
    <w:rsid w:val="00566EE0"/>
    <w:rsid w:val="00571763"/>
    <w:rsid w:val="00572FED"/>
    <w:rsid w:val="00577D8E"/>
    <w:rsid w:val="005820ED"/>
    <w:rsid w:val="005834E2"/>
    <w:rsid w:val="005839DC"/>
    <w:rsid w:val="00583BC6"/>
    <w:rsid w:val="00587935"/>
    <w:rsid w:val="00590194"/>
    <w:rsid w:val="005927E8"/>
    <w:rsid w:val="0059380A"/>
    <w:rsid w:val="00593CC4"/>
    <w:rsid w:val="005A08AE"/>
    <w:rsid w:val="005A0B2E"/>
    <w:rsid w:val="005A0FBC"/>
    <w:rsid w:val="005A167C"/>
    <w:rsid w:val="005A17E0"/>
    <w:rsid w:val="005A1FFD"/>
    <w:rsid w:val="005A313F"/>
    <w:rsid w:val="005A31AF"/>
    <w:rsid w:val="005A4930"/>
    <w:rsid w:val="005A4AF5"/>
    <w:rsid w:val="005A694D"/>
    <w:rsid w:val="005A6AD3"/>
    <w:rsid w:val="005B15B1"/>
    <w:rsid w:val="005B2664"/>
    <w:rsid w:val="005B29E7"/>
    <w:rsid w:val="005B3007"/>
    <w:rsid w:val="005B5258"/>
    <w:rsid w:val="005B574A"/>
    <w:rsid w:val="005B5D1B"/>
    <w:rsid w:val="005B722C"/>
    <w:rsid w:val="005B7586"/>
    <w:rsid w:val="005B7D69"/>
    <w:rsid w:val="005C02CD"/>
    <w:rsid w:val="005C0639"/>
    <w:rsid w:val="005C0BE0"/>
    <w:rsid w:val="005C11E1"/>
    <w:rsid w:val="005C3011"/>
    <w:rsid w:val="005C759C"/>
    <w:rsid w:val="005C76EA"/>
    <w:rsid w:val="005D0D3C"/>
    <w:rsid w:val="005D2FE1"/>
    <w:rsid w:val="005D52D0"/>
    <w:rsid w:val="005D59AA"/>
    <w:rsid w:val="005D6EED"/>
    <w:rsid w:val="005D796D"/>
    <w:rsid w:val="005E0E27"/>
    <w:rsid w:val="005E145A"/>
    <w:rsid w:val="005E5CED"/>
    <w:rsid w:val="005E671B"/>
    <w:rsid w:val="005F09C1"/>
    <w:rsid w:val="005F0DAC"/>
    <w:rsid w:val="005F1EBB"/>
    <w:rsid w:val="005F3172"/>
    <w:rsid w:val="005F3320"/>
    <w:rsid w:val="005F44EC"/>
    <w:rsid w:val="005F5217"/>
    <w:rsid w:val="005F63A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2FA2"/>
    <w:rsid w:val="00623509"/>
    <w:rsid w:val="0062653C"/>
    <w:rsid w:val="006267E9"/>
    <w:rsid w:val="006273DA"/>
    <w:rsid w:val="00631A40"/>
    <w:rsid w:val="0063238D"/>
    <w:rsid w:val="0063250C"/>
    <w:rsid w:val="00632619"/>
    <w:rsid w:val="0063279D"/>
    <w:rsid w:val="0063343B"/>
    <w:rsid w:val="006338F4"/>
    <w:rsid w:val="0063547A"/>
    <w:rsid w:val="00635A93"/>
    <w:rsid w:val="00635B95"/>
    <w:rsid w:val="006408B1"/>
    <w:rsid w:val="00642849"/>
    <w:rsid w:val="00642D99"/>
    <w:rsid w:val="006451CB"/>
    <w:rsid w:val="006472FE"/>
    <w:rsid w:val="00653CF8"/>
    <w:rsid w:val="00654552"/>
    <w:rsid w:val="00655E94"/>
    <w:rsid w:val="006606BC"/>
    <w:rsid w:val="0066102B"/>
    <w:rsid w:val="00661741"/>
    <w:rsid w:val="00661ECD"/>
    <w:rsid w:val="006622B9"/>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D46"/>
    <w:rsid w:val="00692FA3"/>
    <w:rsid w:val="0069302E"/>
    <w:rsid w:val="006944F5"/>
    <w:rsid w:val="0069513F"/>
    <w:rsid w:val="0069631C"/>
    <w:rsid w:val="006963DE"/>
    <w:rsid w:val="006A004C"/>
    <w:rsid w:val="006A0D55"/>
    <w:rsid w:val="006A167E"/>
    <w:rsid w:val="006A403E"/>
    <w:rsid w:val="006A4A32"/>
    <w:rsid w:val="006A4C2A"/>
    <w:rsid w:val="006A7B3D"/>
    <w:rsid w:val="006B4F09"/>
    <w:rsid w:val="006B5521"/>
    <w:rsid w:val="006B55D3"/>
    <w:rsid w:val="006B58A2"/>
    <w:rsid w:val="006B6238"/>
    <w:rsid w:val="006B6360"/>
    <w:rsid w:val="006B7F0E"/>
    <w:rsid w:val="006C021B"/>
    <w:rsid w:val="006C0822"/>
    <w:rsid w:val="006C2869"/>
    <w:rsid w:val="006C3AA1"/>
    <w:rsid w:val="006C4758"/>
    <w:rsid w:val="006C5BBD"/>
    <w:rsid w:val="006C6C4B"/>
    <w:rsid w:val="006C6FE2"/>
    <w:rsid w:val="006C7696"/>
    <w:rsid w:val="006C76F9"/>
    <w:rsid w:val="006D050F"/>
    <w:rsid w:val="006D26FE"/>
    <w:rsid w:val="006D29D0"/>
    <w:rsid w:val="006D52CD"/>
    <w:rsid w:val="006E00DF"/>
    <w:rsid w:val="006E2FA5"/>
    <w:rsid w:val="006F244C"/>
    <w:rsid w:val="006F44A5"/>
    <w:rsid w:val="006F5A0E"/>
    <w:rsid w:val="006F612A"/>
    <w:rsid w:val="006F7F76"/>
    <w:rsid w:val="0070265E"/>
    <w:rsid w:val="00702B28"/>
    <w:rsid w:val="00703326"/>
    <w:rsid w:val="007051D9"/>
    <w:rsid w:val="007055D2"/>
    <w:rsid w:val="00706C30"/>
    <w:rsid w:val="00710B89"/>
    <w:rsid w:val="00710D78"/>
    <w:rsid w:val="0071424F"/>
    <w:rsid w:val="00714B11"/>
    <w:rsid w:val="00714D8B"/>
    <w:rsid w:val="00716050"/>
    <w:rsid w:val="00717C36"/>
    <w:rsid w:val="00717FB8"/>
    <w:rsid w:val="00720B48"/>
    <w:rsid w:val="00721447"/>
    <w:rsid w:val="00722476"/>
    <w:rsid w:val="00722D89"/>
    <w:rsid w:val="0072315B"/>
    <w:rsid w:val="00723B30"/>
    <w:rsid w:val="007249B1"/>
    <w:rsid w:val="00725106"/>
    <w:rsid w:val="007255C9"/>
    <w:rsid w:val="0072699E"/>
    <w:rsid w:val="00726D75"/>
    <w:rsid w:val="00727484"/>
    <w:rsid w:val="007276C9"/>
    <w:rsid w:val="00727B1D"/>
    <w:rsid w:val="0073011E"/>
    <w:rsid w:val="00731001"/>
    <w:rsid w:val="007310F1"/>
    <w:rsid w:val="007317A2"/>
    <w:rsid w:val="00731A36"/>
    <w:rsid w:val="007322CB"/>
    <w:rsid w:val="00732B35"/>
    <w:rsid w:val="00732B44"/>
    <w:rsid w:val="007337B3"/>
    <w:rsid w:val="00733DD5"/>
    <w:rsid w:val="00733FAC"/>
    <w:rsid w:val="0073440E"/>
    <w:rsid w:val="007363DF"/>
    <w:rsid w:val="00737BFD"/>
    <w:rsid w:val="00741B36"/>
    <w:rsid w:val="00742F8F"/>
    <w:rsid w:val="00743A9F"/>
    <w:rsid w:val="00744838"/>
    <w:rsid w:val="0074491D"/>
    <w:rsid w:val="0074605D"/>
    <w:rsid w:val="007475A6"/>
    <w:rsid w:val="00751516"/>
    <w:rsid w:val="00752B47"/>
    <w:rsid w:val="007530EB"/>
    <w:rsid w:val="007545B9"/>
    <w:rsid w:val="00757E8C"/>
    <w:rsid w:val="0076042D"/>
    <w:rsid w:val="0076155A"/>
    <w:rsid w:val="007621F2"/>
    <w:rsid w:val="007634C4"/>
    <w:rsid w:val="00764D85"/>
    <w:rsid w:val="00771F0B"/>
    <w:rsid w:val="00772F18"/>
    <w:rsid w:val="007734F3"/>
    <w:rsid w:val="00776889"/>
    <w:rsid w:val="0078077C"/>
    <w:rsid w:val="00781B90"/>
    <w:rsid w:val="007826C0"/>
    <w:rsid w:val="00787822"/>
    <w:rsid w:val="00793589"/>
    <w:rsid w:val="00793E77"/>
    <w:rsid w:val="0079457A"/>
    <w:rsid w:val="00794727"/>
    <w:rsid w:val="00795002"/>
    <w:rsid w:val="00796D90"/>
    <w:rsid w:val="007A1038"/>
    <w:rsid w:val="007A10AA"/>
    <w:rsid w:val="007A1737"/>
    <w:rsid w:val="007A27FF"/>
    <w:rsid w:val="007A4A68"/>
    <w:rsid w:val="007A69FE"/>
    <w:rsid w:val="007A7633"/>
    <w:rsid w:val="007B09B4"/>
    <w:rsid w:val="007B11C0"/>
    <w:rsid w:val="007B1E98"/>
    <w:rsid w:val="007B4F74"/>
    <w:rsid w:val="007B603A"/>
    <w:rsid w:val="007B6C1D"/>
    <w:rsid w:val="007B7920"/>
    <w:rsid w:val="007C325F"/>
    <w:rsid w:val="007C3E53"/>
    <w:rsid w:val="007C5733"/>
    <w:rsid w:val="007C5D41"/>
    <w:rsid w:val="007D00F3"/>
    <w:rsid w:val="007D15CA"/>
    <w:rsid w:val="007D1A1F"/>
    <w:rsid w:val="007D1EE7"/>
    <w:rsid w:val="007D4309"/>
    <w:rsid w:val="007D4934"/>
    <w:rsid w:val="007D74D7"/>
    <w:rsid w:val="007E0089"/>
    <w:rsid w:val="007E073D"/>
    <w:rsid w:val="007E1194"/>
    <w:rsid w:val="007E1B5F"/>
    <w:rsid w:val="007E1FE3"/>
    <w:rsid w:val="007E4379"/>
    <w:rsid w:val="007E54FF"/>
    <w:rsid w:val="007E564A"/>
    <w:rsid w:val="007E6131"/>
    <w:rsid w:val="007E66E7"/>
    <w:rsid w:val="007F02E6"/>
    <w:rsid w:val="007F218D"/>
    <w:rsid w:val="007F257E"/>
    <w:rsid w:val="007F7DCB"/>
    <w:rsid w:val="00802A4F"/>
    <w:rsid w:val="00802A7F"/>
    <w:rsid w:val="00802BBC"/>
    <w:rsid w:val="00804B59"/>
    <w:rsid w:val="0080541B"/>
    <w:rsid w:val="0080556C"/>
    <w:rsid w:val="00805A96"/>
    <w:rsid w:val="00812139"/>
    <w:rsid w:val="0081264C"/>
    <w:rsid w:val="00812D05"/>
    <w:rsid w:val="008144F7"/>
    <w:rsid w:val="00814E92"/>
    <w:rsid w:val="00816AB4"/>
    <w:rsid w:val="00817122"/>
    <w:rsid w:val="00820566"/>
    <w:rsid w:val="0082278E"/>
    <w:rsid w:val="008229AB"/>
    <w:rsid w:val="00822B8F"/>
    <w:rsid w:val="00823D68"/>
    <w:rsid w:val="00823FF4"/>
    <w:rsid w:val="00825201"/>
    <w:rsid w:val="00826F94"/>
    <w:rsid w:val="00830DE6"/>
    <w:rsid w:val="00831070"/>
    <w:rsid w:val="0083182A"/>
    <w:rsid w:val="00835431"/>
    <w:rsid w:val="00837976"/>
    <w:rsid w:val="00840C0E"/>
    <w:rsid w:val="008410C9"/>
    <w:rsid w:val="0084142A"/>
    <w:rsid w:val="00841884"/>
    <w:rsid w:val="008426EA"/>
    <w:rsid w:val="008427BE"/>
    <w:rsid w:val="0084711A"/>
    <w:rsid w:val="00847675"/>
    <w:rsid w:val="00850DD1"/>
    <w:rsid w:val="00852E0B"/>
    <w:rsid w:val="00852FB5"/>
    <w:rsid w:val="00854A71"/>
    <w:rsid w:val="0085600C"/>
    <w:rsid w:val="0085649D"/>
    <w:rsid w:val="00856B5B"/>
    <w:rsid w:val="00860BD6"/>
    <w:rsid w:val="00861916"/>
    <w:rsid w:val="00863134"/>
    <w:rsid w:val="008665DA"/>
    <w:rsid w:val="008670F2"/>
    <w:rsid w:val="0086767B"/>
    <w:rsid w:val="0087118B"/>
    <w:rsid w:val="00873323"/>
    <w:rsid w:val="008735A5"/>
    <w:rsid w:val="00873636"/>
    <w:rsid w:val="00873BB9"/>
    <w:rsid w:val="008742F1"/>
    <w:rsid w:val="008749F9"/>
    <w:rsid w:val="0087556B"/>
    <w:rsid w:val="0087661E"/>
    <w:rsid w:val="00876986"/>
    <w:rsid w:val="008804ED"/>
    <w:rsid w:val="00881737"/>
    <w:rsid w:val="00882DA6"/>
    <w:rsid w:val="00886D8E"/>
    <w:rsid w:val="00887214"/>
    <w:rsid w:val="008878E2"/>
    <w:rsid w:val="008925F6"/>
    <w:rsid w:val="0089323D"/>
    <w:rsid w:val="008941AC"/>
    <w:rsid w:val="0089607A"/>
    <w:rsid w:val="008966B0"/>
    <w:rsid w:val="00896E11"/>
    <w:rsid w:val="008978B3"/>
    <w:rsid w:val="008A1CBA"/>
    <w:rsid w:val="008B1591"/>
    <w:rsid w:val="008B1A01"/>
    <w:rsid w:val="008B217A"/>
    <w:rsid w:val="008B2430"/>
    <w:rsid w:val="008B2DD5"/>
    <w:rsid w:val="008B444C"/>
    <w:rsid w:val="008B6927"/>
    <w:rsid w:val="008B732B"/>
    <w:rsid w:val="008B756B"/>
    <w:rsid w:val="008B7E54"/>
    <w:rsid w:val="008C0341"/>
    <w:rsid w:val="008C1D7F"/>
    <w:rsid w:val="008C388A"/>
    <w:rsid w:val="008C51F4"/>
    <w:rsid w:val="008C7EE4"/>
    <w:rsid w:val="008D0314"/>
    <w:rsid w:val="008D0E2F"/>
    <w:rsid w:val="008D3015"/>
    <w:rsid w:val="008D5BB6"/>
    <w:rsid w:val="008D66A8"/>
    <w:rsid w:val="008D768A"/>
    <w:rsid w:val="008E0028"/>
    <w:rsid w:val="008E0924"/>
    <w:rsid w:val="008E2655"/>
    <w:rsid w:val="008E5517"/>
    <w:rsid w:val="008E6153"/>
    <w:rsid w:val="008E66D8"/>
    <w:rsid w:val="008E7F7A"/>
    <w:rsid w:val="008F01C1"/>
    <w:rsid w:val="008F4082"/>
    <w:rsid w:val="008F48E5"/>
    <w:rsid w:val="008F4AE8"/>
    <w:rsid w:val="008F763B"/>
    <w:rsid w:val="0090028C"/>
    <w:rsid w:val="00900988"/>
    <w:rsid w:val="009026A2"/>
    <w:rsid w:val="0090468D"/>
    <w:rsid w:val="00904FAA"/>
    <w:rsid w:val="00905D5B"/>
    <w:rsid w:val="00907238"/>
    <w:rsid w:val="009135FC"/>
    <w:rsid w:val="009147EE"/>
    <w:rsid w:val="00915276"/>
    <w:rsid w:val="00915401"/>
    <w:rsid w:val="0092474B"/>
    <w:rsid w:val="009304FD"/>
    <w:rsid w:val="009307B8"/>
    <w:rsid w:val="00930D4A"/>
    <w:rsid w:val="009329C8"/>
    <w:rsid w:val="00933255"/>
    <w:rsid w:val="00934487"/>
    <w:rsid w:val="00936671"/>
    <w:rsid w:val="0093685A"/>
    <w:rsid w:val="00936AFE"/>
    <w:rsid w:val="009371DF"/>
    <w:rsid w:val="00937687"/>
    <w:rsid w:val="0094375A"/>
    <w:rsid w:val="00944452"/>
    <w:rsid w:val="00945943"/>
    <w:rsid w:val="0094748F"/>
    <w:rsid w:val="00950336"/>
    <w:rsid w:val="00950B9C"/>
    <w:rsid w:val="00950F25"/>
    <w:rsid w:val="009516D1"/>
    <w:rsid w:val="00953391"/>
    <w:rsid w:val="0095629E"/>
    <w:rsid w:val="00962B2C"/>
    <w:rsid w:val="009633C3"/>
    <w:rsid w:val="00966F56"/>
    <w:rsid w:val="0097039E"/>
    <w:rsid w:val="0097115C"/>
    <w:rsid w:val="00972F87"/>
    <w:rsid w:val="00973157"/>
    <w:rsid w:val="00973516"/>
    <w:rsid w:val="00973A0B"/>
    <w:rsid w:val="00975591"/>
    <w:rsid w:val="00975E22"/>
    <w:rsid w:val="00976CD0"/>
    <w:rsid w:val="009804AA"/>
    <w:rsid w:val="00981FF4"/>
    <w:rsid w:val="00984861"/>
    <w:rsid w:val="009854F0"/>
    <w:rsid w:val="00985E2F"/>
    <w:rsid w:val="00986381"/>
    <w:rsid w:val="009867F0"/>
    <w:rsid w:val="00986ADB"/>
    <w:rsid w:val="00990E4E"/>
    <w:rsid w:val="00994226"/>
    <w:rsid w:val="00995328"/>
    <w:rsid w:val="00995826"/>
    <w:rsid w:val="00995EFC"/>
    <w:rsid w:val="009A12DC"/>
    <w:rsid w:val="009A1551"/>
    <w:rsid w:val="009A3CA0"/>
    <w:rsid w:val="009A5048"/>
    <w:rsid w:val="009B035E"/>
    <w:rsid w:val="009B21A8"/>
    <w:rsid w:val="009B225A"/>
    <w:rsid w:val="009B2ED2"/>
    <w:rsid w:val="009B3840"/>
    <w:rsid w:val="009B3953"/>
    <w:rsid w:val="009C182D"/>
    <w:rsid w:val="009C3A35"/>
    <w:rsid w:val="009C7B6F"/>
    <w:rsid w:val="009D00E0"/>
    <w:rsid w:val="009D0FCD"/>
    <w:rsid w:val="009D1BA6"/>
    <w:rsid w:val="009D229B"/>
    <w:rsid w:val="009D40B8"/>
    <w:rsid w:val="009D4290"/>
    <w:rsid w:val="009E07BB"/>
    <w:rsid w:val="009E178B"/>
    <w:rsid w:val="009E3FD0"/>
    <w:rsid w:val="009E629E"/>
    <w:rsid w:val="009E62EE"/>
    <w:rsid w:val="009E670D"/>
    <w:rsid w:val="009E6B8D"/>
    <w:rsid w:val="009E7358"/>
    <w:rsid w:val="009F1051"/>
    <w:rsid w:val="009F1743"/>
    <w:rsid w:val="009F1F89"/>
    <w:rsid w:val="009F395F"/>
    <w:rsid w:val="009F3EAD"/>
    <w:rsid w:val="009F6342"/>
    <w:rsid w:val="009F692F"/>
    <w:rsid w:val="00A0095F"/>
    <w:rsid w:val="00A0133D"/>
    <w:rsid w:val="00A0542C"/>
    <w:rsid w:val="00A07856"/>
    <w:rsid w:val="00A1138A"/>
    <w:rsid w:val="00A13CD8"/>
    <w:rsid w:val="00A17670"/>
    <w:rsid w:val="00A205F2"/>
    <w:rsid w:val="00A20A5E"/>
    <w:rsid w:val="00A22DD2"/>
    <w:rsid w:val="00A24693"/>
    <w:rsid w:val="00A2489A"/>
    <w:rsid w:val="00A25D93"/>
    <w:rsid w:val="00A25ECC"/>
    <w:rsid w:val="00A26C11"/>
    <w:rsid w:val="00A27DDD"/>
    <w:rsid w:val="00A33E7D"/>
    <w:rsid w:val="00A348AB"/>
    <w:rsid w:val="00A35388"/>
    <w:rsid w:val="00A3575E"/>
    <w:rsid w:val="00A36462"/>
    <w:rsid w:val="00A37287"/>
    <w:rsid w:val="00A37BD8"/>
    <w:rsid w:val="00A37C25"/>
    <w:rsid w:val="00A37E26"/>
    <w:rsid w:val="00A404F5"/>
    <w:rsid w:val="00A4064C"/>
    <w:rsid w:val="00A40895"/>
    <w:rsid w:val="00A41268"/>
    <w:rsid w:val="00A4226C"/>
    <w:rsid w:val="00A4290E"/>
    <w:rsid w:val="00A461B1"/>
    <w:rsid w:val="00A46946"/>
    <w:rsid w:val="00A46DF2"/>
    <w:rsid w:val="00A47BB3"/>
    <w:rsid w:val="00A50ABD"/>
    <w:rsid w:val="00A519FB"/>
    <w:rsid w:val="00A52F86"/>
    <w:rsid w:val="00A5366C"/>
    <w:rsid w:val="00A547BB"/>
    <w:rsid w:val="00A55510"/>
    <w:rsid w:val="00A55DCF"/>
    <w:rsid w:val="00A56EAA"/>
    <w:rsid w:val="00A56F49"/>
    <w:rsid w:val="00A61A40"/>
    <w:rsid w:val="00A62CB1"/>
    <w:rsid w:val="00A64E1B"/>
    <w:rsid w:val="00A65112"/>
    <w:rsid w:val="00A71C17"/>
    <w:rsid w:val="00A75334"/>
    <w:rsid w:val="00A7613C"/>
    <w:rsid w:val="00A808C7"/>
    <w:rsid w:val="00A80D62"/>
    <w:rsid w:val="00A80EA0"/>
    <w:rsid w:val="00A8323B"/>
    <w:rsid w:val="00A83BED"/>
    <w:rsid w:val="00A85D11"/>
    <w:rsid w:val="00A873F6"/>
    <w:rsid w:val="00A879AB"/>
    <w:rsid w:val="00A87FCE"/>
    <w:rsid w:val="00A91E37"/>
    <w:rsid w:val="00A92150"/>
    <w:rsid w:val="00A93FDB"/>
    <w:rsid w:val="00A9510F"/>
    <w:rsid w:val="00AA1241"/>
    <w:rsid w:val="00AA200D"/>
    <w:rsid w:val="00AA207C"/>
    <w:rsid w:val="00AA36E6"/>
    <w:rsid w:val="00AA4AA9"/>
    <w:rsid w:val="00AA4E83"/>
    <w:rsid w:val="00AA5008"/>
    <w:rsid w:val="00AA5580"/>
    <w:rsid w:val="00AA6302"/>
    <w:rsid w:val="00AB1A0C"/>
    <w:rsid w:val="00AB5EF2"/>
    <w:rsid w:val="00AB6E42"/>
    <w:rsid w:val="00AB76CE"/>
    <w:rsid w:val="00AC0D57"/>
    <w:rsid w:val="00AC1B42"/>
    <w:rsid w:val="00AC54F9"/>
    <w:rsid w:val="00AC655B"/>
    <w:rsid w:val="00AC6877"/>
    <w:rsid w:val="00AD01BB"/>
    <w:rsid w:val="00AD08EB"/>
    <w:rsid w:val="00AD23BD"/>
    <w:rsid w:val="00AD313B"/>
    <w:rsid w:val="00AD3273"/>
    <w:rsid w:val="00AD3564"/>
    <w:rsid w:val="00AD43DF"/>
    <w:rsid w:val="00AD774E"/>
    <w:rsid w:val="00AE081E"/>
    <w:rsid w:val="00AE0A5B"/>
    <w:rsid w:val="00AE14B8"/>
    <w:rsid w:val="00AE2F7D"/>
    <w:rsid w:val="00AE3E98"/>
    <w:rsid w:val="00AE5F7D"/>
    <w:rsid w:val="00AE675F"/>
    <w:rsid w:val="00AE6F9B"/>
    <w:rsid w:val="00AF26F1"/>
    <w:rsid w:val="00AF518D"/>
    <w:rsid w:val="00AF5190"/>
    <w:rsid w:val="00AF5CEF"/>
    <w:rsid w:val="00AF6B81"/>
    <w:rsid w:val="00AF6C04"/>
    <w:rsid w:val="00AF6FAA"/>
    <w:rsid w:val="00AF7BEB"/>
    <w:rsid w:val="00B023DD"/>
    <w:rsid w:val="00B03962"/>
    <w:rsid w:val="00B03F0F"/>
    <w:rsid w:val="00B046C3"/>
    <w:rsid w:val="00B05529"/>
    <w:rsid w:val="00B062BD"/>
    <w:rsid w:val="00B066A1"/>
    <w:rsid w:val="00B06F32"/>
    <w:rsid w:val="00B11738"/>
    <w:rsid w:val="00B13C3F"/>
    <w:rsid w:val="00B14146"/>
    <w:rsid w:val="00B15605"/>
    <w:rsid w:val="00B16A33"/>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298F"/>
    <w:rsid w:val="00B4316F"/>
    <w:rsid w:val="00B4480A"/>
    <w:rsid w:val="00B450A8"/>
    <w:rsid w:val="00B46606"/>
    <w:rsid w:val="00B46BEC"/>
    <w:rsid w:val="00B47ABC"/>
    <w:rsid w:val="00B47D5F"/>
    <w:rsid w:val="00B502E1"/>
    <w:rsid w:val="00B5290E"/>
    <w:rsid w:val="00B5302B"/>
    <w:rsid w:val="00B53304"/>
    <w:rsid w:val="00B55BA0"/>
    <w:rsid w:val="00B560DD"/>
    <w:rsid w:val="00B579D3"/>
    <w:rsid w:val="00B6253B"/>
    <w:rsid w:val="00B62A5D"/>
    <w:rsid w:val="00B6421E"/>
    <w:rsid w:val="00B66BE6"/>
    <w:rsid w:val="00B66FBA"/>
    <w:rsid w:val="00B6700E"/>
    <w:rsid w:val="00B6751D"/>
    <w:rsid w:val="00B70FA8"/>
    <w:rsid w:val="00B7135C"/>
    <w:rsid w:val="00B72AF0"/>
    <w:rsid w:val="00B752E7"/>
    <w:rsid w:val="00B7655C"/>
    <w:rsid w:val="00B76B24"/>
    <w:rsid w:val="00B80457"/>
    <w:rsid w:val="00B809EA"/>
    <w:rsid w:val="00B81B62"/>
    <w:rsid w:val="00B81FAA"/>
    <w:rsid w:val="00B824C4"/>
    <w:rsid w:val="00B83115"/>
    <w:rsid w:val="00B858C5"/>
    <w:rsid w:val="00B86E4A"/>
    <w:rsid w:val="00B90A62"/>
    <w:rsid w:val="00B914C6"/>
    <w:rsid w:val="00B923DF"/>
    <w:rsid w:val="00B93EA2"/>
    <w:rsid w:val="00B9702D"/>
    <w:rsid w:val="00BA101E"/>
    <w:rsid w:val="00BA1A65"/>
    <w:rsid w:val="00BA732B"/>
    <w:rsid w:val="00BB0A5D"/>
    <w:rsid w:val="00BB278B"/>
    <w:rsid w:val="00BB2B59"/>
    <w:rsid w:val="00BB2F9D"/>
    <w:rsid w:val="00BB4EE2"/>
    <w:rsid w:val="00BC50D2"/>
    <w:rsid w:val="00BC5C3B"/>
    <w:rsid w:val="00BC7824"/>
    <w:rsid w:val="00BC7A78"/>
    <w:rsid w:val="00BD1298"/>
    <w:rsid w:val="00BD1584"/>
    <w:rsid w:val="00BD17BB"/>
    <w:rsid w:val="00BD44EA"/>
    <w:rsid w:val="00BD5D57"/>
    <w:rsid w:val="00BD5FD0"/>
    <w:rsid w:val="00BE027E"/>
    <w:rsid w:val="00BE049A"/>
    <w:rsid w:val="00BE114B"/>
    <w:rsid w:val="00BE14F6"/>
    <w:rsid w:val="00BE67B5"/>
    <w:rsid w:val="00BE7A85"/>
    <w:rsid w:val="00BF183B"/>
    <w:rsid w:val="00BF1C1A"/>
    <w:rsid w:val="00BF3463"/>
    <w:rsid w:val="00BF37E6"/>
    <w:rsid w:val="00BF50E7"/>
    <w:rsid w:val="00BF559F"/>
    <w:rsid w:val="00BF6138"/>
    <w:rsid w:val="00C0102A"/>
    <w:rsid w:val="00C012D2"/>
    <w:rsid w:val="00C01401"/>
    <w:rsid w:val="00C01948"/>
    <w:rsid w:val="00C02EDD"/>
    <w:rsid w:val="00C03599"/>
    <w:rsid w:val="00C05E41"/>
    <w:rsid w:val="00C06FCE"/>
    <w:rsid w:val="00C11895"/>
    <w:rsid w:val="00C13946"/>
    <w:rsid w:val="00C141D2"/>
    <w:rsid w:val="00C147BF"/>
    <w:rsid w:val="00C14A27"/>
    <w:rsid w:val="00C17139"/>
    <w:rsid w:val="00C21B5E"/>
    <w:rsid w:val="00C23891"/>
    <w:rsid w:val="00C23FB4"/>
    <w:rsid w:val="00C24388"/>
    <w:rsid w:val="00C26456"/>
    <w:rsid w:val="00C2752B"/>
    <w:rsid w:val="00C3016C"/>
    <w:rsid w:val="00C30A4A"/>
    <w:rsid w:val="00C33272"/>
    <w:rsid w:val="00C41516"/>
    <w:rsid w:val="00C43812"/>
    <w:rsid w:val="00C45B6A"/>
    <w:rsid w:val="00C4742A"/>
    <w:rsid w:val="00C474BB"/>
    <w:rsid w:val="00C51CB8"/>
    <w:rsid w:val="00C52B32"/>
    <w:rsid w:val="00C5465F"/>
    <w:rsid w:val="00C559A4"/>
    <w:rsid w:val="00C56204"/>
    <w:rsid w:val="00C57336"/>
    <w:rsid w:val="00C57418"/>
    <w:rsid w:val="00C57EF8"/>
    <w:rsid w:val="00C66A75"/>
    <w:rsid w:val="00C66F19"/>
    <w:rsid w:val="00C679F7"/>
    <w:rsid w:val="00C67B23"/>
    <w:rsid w:val="00C7090F"/>
    <w:rsid w:val="00C71D69"/>
    <w:rsid w:val="00C71F8C"/>
    <w:rsid w:val="00C73D5C"/>
    <w:rsid w:val="00C73F94"/>
    <w:rsid w:val="00C77F20"/>
    <w:rsid w:val="00C803BF"/>
    <w:rsid w:val="00C806F7"/>
    <w:rsid w:val="00C80C01"/>
    <w:rsid w:val="00C82569"/>
    <w:rsid w:val="00C846DD"/>
    <w:rsid w:val="00C8531D"/>
    <w:rsid w:val="00C86380"/>
    <w:rsid w:val="00C90DF9"/>
    <w:rsid w:val="00C93AB2"/>
    <w:rsid w:val="00C95BE5"/>
    <w:rsid w:val="00C964A3"/>
    <w:rsid w:val="00CA10B9"/>
    <w:rsid w:val="00CA138C"/>
    <w:rsid w:val="00CA15E6"/>
    <w:rsid w:val="00CA2A0A"/>
    <w:rsid w:val="00CA40D3"/>
    <w:rsid w:val="00CA5B50"/>
    <w:rsid w:val="00CA5E89"/>
    <w:rsid w:val="00CB0A31"/>
    <w:rsid w:val="00CB1939"/>
    <w:rsid w:val="00CB25EC"/>
    <w:rsid w:val="00CB2BD9"/>
    <w:rsid w:val="00CB3F0C"/>
    <w:rsid w:val="00CB3F64"/>
    <w:rsid w:val="00CB52FA"/>
    <w:rsid w:val="00CC08D9"/>
    <w:rsid w:val="00CC18AF"/>
    <w:rsid w:val="00CC2AF7"/>
    <w:rsid w:val="00CC36C4"/>
    <w:rsid w:val="00CC5518"/>
    <w:rsid w:val="00CC7971"/>
    <w:rsid w:val="00CD110D"/>
    <w:rsid w:val="00CD1691"/>
    <w:rsid w:val="00CD3281"/>
    <w:rsid w:val="00CD3BBE"/>
    <w:rsid w:val="00CD5B26"/>
    <w:rsid w:val="00CD758B"/>
    <w:rsid w:val="00CD7EC8"/>
    <w:rsid w:val="00CE72A2"/>
    <w:rsid w:val="00CF0CB0"/>
    <w:rsid w:val="00CF1ADC"/>
    <w:rsid w:val="00CF1B7B"/>
    <w:rsid w:val="00CF3944"/>
    <w:rsid w:val="00CF613B"/>
    <w:rsid w:val="00CF62F7"/>
    <w:rsid w:val="00CF6950"/>
    <w:rsid w:val="00CF73B4"/>
    <w:rsid w:val="00D0035E"/>
    <w:rsid w:val="00D013B2"/>
    <w:rsid w:val="00D040EC"/>
    <w:rsid w:val="00D05EB4"/>
    <w:rsid w:val="00D05EFC"/>
    <w:rsid w:val="00D061A1"/>
    <w:rsid w:val="00D0647F"/>
    <w:rsid w:val="00D07BE2"/>
    <w:rsid w:val="00D10EE4"/>
    <w:rsid w:val="00D13A36"/>
    <w:rsid w:val="00D221A0"/>
    <w:rsid w:val="00D221D2"/>
    <w:rsid w:val="00D27340"/>
    <w:rsid w:val="00D30E14"/>
    <w:rsid w:val="00D313BA"/>
    <w:rsid w:val="00D31B68"/>
    <w:rsid w:val="00D3401B"/>
    <w:rsid w:val="00D35034"/>
    <w:rsid w:val="00D366F0"/>
    <w:rsid w:val="00D37C40"/>
    <w:rsid w:val="00D41DE3"/>
    <w:rsid w:val="00D43A30"/>
    <w:rsid w:val="00D44A49"/>
    <w:rsid w:val="00D45417"/>
    <w:rsid w:val="00D4589C"/>
    <w:rsid w:val="00D464A8"/>
    <w:rsid w:val="00D5040E"/>
    <w:rsid w:val="00D51E90"/>
    <w:rsid w:val="00D53830"/>
    <w:rsid w:val="00D5394B"/>
    <w:rsid w:val="00D639AB"/>
    <w:rsid w:val="00D63D7C"/>
    <w:rsid w:val="00D66465"/>
    <w:rsid w:val="00D679E6"/>
    <w:rsid w:val="00D7089D"/>
    <w:rsid w:val="00D727AA"/>
    <w:rsid w:val="00D728BF"/>
    <w:rsid w:val="00D72E43"/>
    <w:rsid w:val="00D73426"/>
    <w:rsid w:val="00D73525"/>
    <w:rsid w:val="00D742F4"/>
    <w:rsid w:val="00D75857"/>
    <w:rsid w:val="00D7606F"/>
    <w:rsid w:val="00D76D66"/>
    <w:rsid w:val="00D77E1C"/>
    <w:rsid w:val="00D81204"/>
    <w:rsid w:val="00D8521C"/>
    <w:rsid w:val="00D86479"/>
    <w:rsid w:val="00D90DA5"/>
    <w:rsid w:val="00D92CBE"/>
    <w:rsid w:val="00D92F91"/>
    <w:rsid w:val="00D93086"/>
    <w:rsid w:val="00D93633"/>
    <w:rsid w:val="00D93A29"/>
    <w:rsid w:val="00D9434F"/>
    <w:rsid w:val="00D94727"/>
    <w:rsid w:val="00D94A0A"/>
    <w:rsid w:val="00D94CC5"/>
    <w:rsid w:val="00D95427"/>
    <w:rsid w:val="00D96392"/>
    <w:rsid w:val="00D977F9"/>
    <w:rsid w:val="00DA12C2"/>
    <w:rsid w:val="00DA1B59"/>
    <w:rsid w:val="00DA1D72"/>
    <w:rsid w:val="00DA2143"/>
    <w:rsid w:val="00DA3875"/>
    <w:rsid w:val="00DB0050"/>
    <w:rsid w:val="00DB24AB"/>
    <w:rsid w:val="00DC5748"/>
    <w:rsid w:val="00DC6D3F"/>
    <w:rsid w:val="00DD1912"/>
    <w:rsid w:val="00DD41FC"/>
    <w:rsid w:val="00DD5063"/>
    <w:rsid w:val="00DD67C2"/>
    <w:rsid w:val="00DD7B28"/>
    <w:rsid w:val="00DE1303"/>
    <w:rsid w:val="00DE369B"/>
    <w:rsid w:val="00DE44D1"/>
    <w:rsid w:val="00DE5618"/>
    <w:rsid w:val="00DF065E"/>
    <w:rsid w:val="00DF1E24"/>
    <w:rsid w:val="00DF3B40"/>
    <w:rsid w:val="00DF4912"/>
    <w:rsid w:val="00DF7316"/>
    <w:rsid w:val="00DF738A"/>
    <w:rsid w:val="00DF79BD"/>
    <w:rsid w:val="00E013FC"/>
    <w:rsid w:val="00E01C8B"/>
    <w:rsid w:val="00E02240"/>
    <w:rsid w:val="00E02663"/>
    <w:rsid w:val="00E038AE"/>
    <w:rsid w:val="00E044C9"/>
    <w:rsid w:val="00E04BFF"/>
    <w:rsid w:val="00E05F81"/>
    <w:rsid w:val="00E0604E"/>
    <w:rsid w:val="00E0637C"/>
    <w:rsid w:val="00E07183"/>
    <w:rsid w:val="00E07538"/>
    <w:rsid w:val="00E120B6"/>
    <w:rsid w:val="00E14B29"/>
    <w:rsid w:val="00E14BB5"/>
    <w:rsid w:val="00E16F24"/>
    <w:rsid w:val="00E17E29"/>
    <w:rsid w:val="00E20B83"/>
    <w:rsid w:val="00E210FF"/>
    <w:rsid w:val="00E21BA4"/>
    <w:rsid w:val="00E222C0"/>
    <w:rsid w:val="00E23652"/>
    <w:rsid w:val="00E243C4"/>
    <w:rsid w:val="00E314A6"/>
    <w:rsid w:val="00E34A26"/>
    <w:rsid w:val="00E35DAF"/>
    <w:rsid w:val="00E37438"/>
    <w:rsid w:val="00E40968"/>
    <w:rsid w:val="00E432A3"/>
    <w:rsid w:val="00E46349"/>
    <w:rsid w:val="00E46DD7"/>
    <w:rsid w:val="00E5052E"/>
    <w:rsid w:val="00E50CF1"/>
    <w:rsid w:val="00E52376"/>
    <w:rsid w:val="00E53670"/>
    <w:rsid w:val="00E54B6B"/>
    <w:rsid w:val="00E55CD0"/>
    <w:rsid w:val="00E568BC"/>
    <w:rsid w:val="00E57DD3"/>
    <w:rsid w:val="00E57EDE"/>
    <w:rsid w:val="00E607F6"/>
    <w:rsid w:val="00E6094E"/>
    <w:rsid w:val="00E61815"/>
    <w:rsid w:val="00E61CD0"/>
    <w:rsid w:val="00E63278"/>
    <w:rsid w:val="00E63EF5"/>
    <w:rsid w:val="00E63FE2"/>
    <w:rsid w:val="00E66E12"/>
    <w:rsid w:val="00E675C3"/>
    <w:rsid w:val="00E67612"/>
    <w:rsid w:val="00E71E56"/>
    <w:rsid w:val="00E737B6"/>
    <w:rsid w:val="00E73A03"/>
    <w:rsid w:val="00E73A78"/>
    <w:rsid w:val="00E758D1"/>
    <w:rsid w:val="00E8011B"/>
    <w:rsid w:val="00E803A4"/>
    <w:rsid w:val="00E821B6"/>
    <w:rsid w:val="00E83EEB"/>
    <w:rsid w:val="00E8412D"/>
    <w:rsid w:val="00E84E13"/>
    <w:rsid w:val="00E90C90"/>
    <w:rsid w:val="00E90E36"/>
    <w:rsid w:val="00E91182"/>
    <w:rsid w:val="00E96222"/>
    <w:rsid w:val="00EA0E01"/>
    <w:rsid w:val="00EA3CFA"/>
    <w:rsid w:val="00EA55C8"/>
    <w:rsid w:val="00EA57BB"/>
    <w:rsid w:val="00EA5B94"/>
    <w:rsid w:val="00EB0D8E"/>
    <w:rsid w:val="00EB180B"/>
    <w:rsid w:val="00EB2470"/>
    <w:rsid w:val="00EB308E"/>
    <w:rsid w:val="00EB3ADF"/>
    <w:rsid w:val="00EB48B6"/>
    <w:rsid w:val="00EB62F8"/>
    <w:rsid w:val="00EB67BD"/>
    <w:rsid w:val="00EB7FEB"/>
    <w:rsid w:val="00EC1A05"/>
    <w:rsid w:val="00EC466F"/>
    <w:rsid w:val="00EC59E1"/>
    <w:rsid w:val="00EC6AA6"/>
    <w:rsid w:val="00EC6B09"/>
    <w:rsid w:val="00EC720C"/>
    <w:rsid w:val="00EC7333"/>
    <w:rsid w:val="00EC7D53"/>
    <w:rsid w:val="00ED0BC9"/>
    <w:rsid w:val="00ED2501"/>
    <w:rsid w:val="00ED32B2"/>
    <w:rsid w:val="00ED39A8"/>
    <w:rsid w:val="00ED41D8"/>
    <w:rsid w:val="00ED45C0"/>
    <w:rsid w:val="00ED5995"/>
    <w:rsid w:val="00ED6CB3"/>
    <w:rsid w:val="00EE004E"/>
    <w:rsid w:val="00EE7CC3"/>
    <w:rsid w:val="00EF0D89"/>
    <w:rsid w:val="00EF0F39"/>
    <w:rsid w:val="00EF350B"/>
    <w:rsid w:val="00EF5DAA"/>
    <w:rsid w:val="00F036B8"/>
    <w:rsid w:val="00F037CA"/>
    <w:rsid w:val="00F052F6"/>
    <w:rsid w:val="00F0550F"/>
    <w:rsid w:val="00F11BA3"/>
    <w:rsid w:val="00F11F05"/>
    <w:rsid w:val="00F1299E"/>
    <w:rsid w:val="00F13051"/>
    <w:rsid w:val="00F15194"/>
    <w:rsid w:val="00F152BF"/>
    <w:rsid w:val="00F25C24"/>
    <w:rsid w:val="00F2644B"/>
    <w:rsid w:val="00F26FE1"/>
    <w:rsid w:val="00F31FF5"/>
    <w:rsid w:val="00F3223C"/>
    <w:rsid w:val="00F33411"/>
    <w:rsid w:val="00F33C4E"/>
    <w:rsid w:val="00F377FE"/>
    <w:rsid w:val="00F42A53"/>
    <w:rsid w:val="00F43AC8"/>
    <w:rsid w:val="00F47399"/>
    <w:rsid w:val="00F501BC"/>
    <w:rsid w:val="00F51EDB"/>
    <w:rsid w:val="00F52B1F"/>
    <w:rsid w:val="00F52E70"/>
    <w:rsid w:val="00F53B39"/>
    <w:rsid w:val="00F57907"/>
    <w:rsid w:val="00F57EED"/>
    <w:rsid w:val="00F6006D"/>
    <w:rsid w:val="00F60FC0"/>
    <w:rsid w:val="00F62AA8"/>
    <w:rsid w:val="00F640A2"/>
    <w:rsid w:val="00F67851"/>
    <w:rsid w:val="00F7223C"/>
    <w:rsid w:val="00F722D6"/>
    <w:rsid w:val="00F73461"/>
    <w:rsid w:val="00F734C5"/>
    <w:rsid w:val="00F737C6"/>
    <w:rsid w:val="00F743EF"/>
    <w:rsid w:val="00F74678"/>
    <w:rsid w:val="00F766A3"/>
    <w:rsid w:val="00F870D6"/>
    <w:rsid w:val="00F90238"/>
    <w:rsid w:val="00F90BE6"/>
    <w:rsid w:val="00F92D80"/>
    <w:rsid w:val="00F936A1"/>
    <w:rsid w:val="00F93B2C"/>
    <w:rsid w:val="00F949B8"/>
    <w:rsid w:val="00F9563B"/>
    <w:rsid w:val="00F95851"/>
    <w:rsid w:val="00F95B86"/>
    <w:rsid w:val="00F967FE"/>
    <w:rsid w:val="00FA0B07"/>
    <w:rsid w:val="00FA18C5"/>
    <w:rsid w:val="00FA2586"/>
    <w:rsid w:val="00FA3757"/>
    <w:rsid w:val="00FA42B5"/>
    <w:rsid w:val="00FA4AA6"/>
    <w:rsid w:val="00FB1C9B"/>
    <w:rsid w:val="00FB220B"/>
    <w:rsid w:val="00FB2DED"/>
    <w:rsid w:val="00FB3930"/>
    <w:rsid w:val="00FB471B"/>
    <w:rsid w:val="00FB5A18"/>
    <w:rsid w:val="00FC002B"/>
    <w:rsid w:val="00FC1056"/>
    <w:rsid w:val="00FC1DAD"/>
    <w:rsid w:val="00FC26A2"/>
    <w:rsid w:val="00FC3639"/>
    <w:rsid w:val="00FC6620"/>
    <w:rsid w:val="00FC6B99"/>
    <w:rsid w:val="00FC6BC8"/>
    <w:rsid w:val="00FD1F07"/>
    <w:rsid w:val="00FD5E9C"/>
    <w:rsid w:val="00FD7A14"/>
    <w:rsid w:val="00FD7A8F"/>
    <w:rsid w:val="00FE3BEB"/>
    <w:rsid w:val="00FE3EA2"/>
    <w:rsid w:val="00FE61E3"/>
    <w:rsid w:val="00FE6616"/>
    <w:rsid w:val="00FE6A2C"/>
    <w:rsid w:val="00FE6BD7"/>
    <w:rsid w:val="00FE6E16"/>
    <w:rsid w:val="00FF1110"/>
    <w:rsid w:val="00FF3E19"/>
    <w:rsid w:val="00FF4A07"/>
    <w:rsid w:val="00FF4B52"/>
    <w:rsid w:val="00FF56E6"/>
    <w:rsid w:val="00FF5993"/>
    <w:rsid w:val="00FF74B1"/>
    <w:rsid w:val="07B130CB"/>
    <w:rsid w:val="16E011B4"/>
    <w:rsid w:val="183E730A"/>
    <w:rsid w:val="291A2D55"/>
    <w:rsid w:val="2DBFA4D7"/>
    <w:rsid w:val="2F4CCA17"/>
    <w:rsid w:val="353940FA"/>
    <w:rsid w:val="3661AB00"/>
    <w:rsid w:val="37385AAB"/>
    <w:rsid w:val="47A2EACE"/>
    <w:rsid w:val="55EA9D8C"/>
    <w:rsid w:val="573DAA2F"/>
    <w:rsid w:val="6485BF51"/>
    <w:rsid w:val="6A46D2D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1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0"/>
    <w:rPr>
      <w:rFonts w:ascii="Times New Roman" w:eastAsia="Times New Roman" w:hAnsi="Times New Roman"/>
      <w:sz w:val="24"/>
      <w:szCs w:val="24"/>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paragraph" w:styleId="Heading8">
    <w:name w:val="heading 8"/>
    <w:basedOn w:val="Normal"/>
    <w:next w:val="Normal"/>
    <w:link w:val="Heading8Char"/>
    <w:uiPriority w:val="9"/>
    <w:semiHidden/>
    <w:unhideWhenUsed/>
    <w:qFormat/>
    <w:rsid w:val="00B7135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link w:val="Heading1"/>
    <w:rsid w:val="00896E11"/>
    <w:rPr>
      <w:rFonts w:ascii="Times New Roman" w:eastAsia="Times New Roman" w:hAnsi="Times New Roman" w:cs="Times New Roman"/>
      <w:b/>
      <w:sz w:val="28"/>
      <w:szCs w:val="20"/>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5"/>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Odsek zoznamu2,ODRAZKY PRVA UROVEN,body,List Paragraph1,Odsek zoznamu1,bullet,Bullet Number,lp1,lp11,List Paragraph11,Use Case List Paragraph,Bulleted Text,Bullet List,List Paragraph2,Bullet edison,List Paragraph3,List Paragraph4,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Odsek zoznamu2 Char,ODRAZKY PRVA UROVEN Char,body Char,List Paragraph1 Char,Odsek zoznamu1 Char,bullet Char,Bullet Number Char,lp1 Char,lp11 Char,List Paragraph11 Char,Use Case List Paragraph Char,Bulleted Text Char"/>
    <w:link w:val="ListParagraph"/>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0"/>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0"/>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paragraph" w:styleId="BodyText2">
    <w:name w:val="Body Text 2"/>
    <w:basedOn w:val="Normal"/>
    <w:link w:val="BodyText2Char"/>
    <w:uiPriority w:val="99"/>
    <w:unhideWhenUsed/>
    <w:rsid w:val="00C77F20"/>
    <w:pPr>
      <w:spacing w:after="120" w:line="480" w:lineRule="auto"/>
    </w:pPr>
  </w:style>
  <w:style w:type="character" w:customStyle="1" w:styleId="BodyText2Char">
    <w:name w:val="Body Text 2 Char"/>
    <w:basedOn w:val="DefaultParagraphFont"/>
    <w:link w:val="BodyText2"/>
    <w:uiPriority w:val="99"/>
    <w:rsid w:val="00C77F20"/>
    <w:rPr>
      <w:rFonts w:ascii="Times New Roman" w:eastAsia="Times New Roman" w:hAnsi="Times New Roman"/>
      <w:sz w:val="24"/>
      <w:szCs w:val="24"/>
    </w:rPr>
  </w:style>
  <w:style w:type="paragraph" w:styleId="Revision">
    <w:name w:val="Revision"/>
    <w:hidden/>
    <w:uiPriority w:val="99"/>
    <w:semiHidden/>
    <w:rsid w:val="005F3172"/>
    <w:rPr>
      <w:rFonts w:ascii="Times New Roman" w:eastAsia="Times New Roman" w:hAnsi="Times New Roman"/>
      <w:sz w:val="24"/>
      <w:szCs w:val="24"/>
    </w:rPr>
  </w:style>
  <w:style w:type="character" w:customStyle="1" w:styleId="cf01">
    <w:name w:val="cf01"/>
    <w:basedOn w:val="DefaultParagraphFont"/>
    <w:rsid w:val="001640B8"/>
    <w:rPr>
      <w:rFonts w:ascii="Segoe UI" w:hAnsi="Segoe UI" w:cs="Segoe UI" w:hint="default"/>
      <w:sz w:val="18"/>
      <w:szCs w:val="18"/>
    </w:rPr>
  </w:style>
  <w:style w:type="character" w:styleId="UnresolvedMention">
    <w:name w:val="Unresolved Mention"/>
    <w:basedOn w:val="DefaultParagraphFont"/>
    <w:uiPriority w:val="99"/>
    <w:semiHidden/>
    <w:unhideWhenUsed/>
    <w:rsid w:val="00FC6BC8"/>
    <w:rPr>
      <w:color w:val="605E5C"/>
      <w:shd w:val="clear" w:color="auto" w:fill="E1DFDD"/>
    </w:rPr>
  </w:style>
  <w:style w:type="paragraph" w:customStyle="1" w:styleId="weeklies">
    <w:name w:val="weeklies"/>
    <w:basedOn w:val="Normal"/>
    <w:next w:val="Normal"/>
    <w:rsid w:val="00AA6302"/>
    <w:pPr>
      <w:overflowPunct w:val="0"/>
      <w:autoSpaceDE w:val="0"/>
      <w:autoSpaceDN w:val="0"/>
      <w:adjustRightInd w:val="0"/>
      <w:jc w:val="both"/>
      <w:textAlignment w:val="baseline"/>
    </w:pPr>
    <w:rPr>
      <w:rFonts w:ascii="Arial" w:hAnsi="Arial" w:cs="Arial"/>
      <w:lang w:val="en-US" w:eastAsia="en-US"/>
    </w:rPr>
  </w:style>
  <w:style w:type="paragraph" w:customStyle="1" w:styleId="LAW-clanok">
    <w:name w:val="LAW - clanok"/>
    <w:basedOn w:val="Normal"/>
    <w:rsid w:val="0084142A"/>
    <w:pPr>
      <w:numPr>
        <w:numId w:val="16"/>
      </w:numPr>
      <w:tabs>
        <w:tab w:val="clear" w:pos="720"/>
        <w:tab w:val="num" w:pos="1077"/>
      </w:tabs>
      <w:spacing w:before="240" w:after="240"/>
      <w:ind w:left="1077" w:hanging="397"/>
      <w:jc w:val="center"/>
    </w:pPr>
    <w:rPr>
      <w:rFonts w:ascii="Tahoma" w:hAnsi="Tahoma" w:cs="Tahoma"/>
      <w:b/>
      <w:sz w:val="20"/>
      <w:szCs w:val="20"/>
      <w:lang w:eastAsia="en-US"/>
    </w:rPr>
  </w:style>
  <w:style w:type="paragraph" w:customStyle="1" w:styleId="LAW-bod">
    <w:name w:val="LAW - bod"/>
    <w:basedOn w:val="Normal"/>
    <w:rsid w:val="0084142A"/>
    <w:pPr>
      <w:numPr>
        <w:ilvl w:val="1"/>
        <w:numId w:val="16"/>
      </w:numPr>
      <w:spacing w:after="120"/>
      <w:jc w:val="both"/>
    </w:pPr>
    <w:rPr>
      <w:rFonts w:ascii="Tahoma" w:hAnsi="Tahoma" w:cs="Tahoma"/>
      <w:sz w:val="20"/>
      <w:szCs w:val="20"/>
      <w:lang w:eastAsia="en-US"/>
    </w:rPr>
  </w:style>
  <w:style w:type="paragraph" w:customStyle="1" w:styleId="Style2">
    <w:name w:val="Style2"/>
    <w:basedOn w:val="Normal"/>
    <w:rsid w:val="00233696"/>
    <w:pPr>
      <w:numPr>
        <w:numId w:val="18"/>
      </w:numPr>
      <w:overflowPunct w:val="0"/>
      <w:autoSpaceDE w:val="0"/>
      <w:autoSpaceDN w:val="0"/>
      <w:adjustRightInd w:val="0"/>
      <w:spacing w:after="120" w:line="280" w:lineRule="atLeast"/>
      <w:jc w:val="both"/>
      <w:textAlignment w:val="baseline"/>
    </w:pPr>
    <w:rPr>
      <w:b/>
      <w:bCs/>
      <w:sz w:val="26"/>
      <w:szCs w:val="26"/>
      <w:lang w:eastAsia="en-US"/>
    </w:rPr>
  </w:style>
  <w:style w:type="paragraph" w:styleId="FootnoteText">
    <w:name w:val="footnote text"/>
    <w:basedOn w:val="Normal"/>
    <w:link w:val="FootnoteTextChar"/>
    <w:rsid w:val="007D1EE7"/>
    <w:rPr>
      <w:sz w:val="20"/>
      <w:szCs w:val="20"/>
      <w:lang w:val="cs-CZ" w:eastAsia="cs-CZ"/>
    </w:rPr>
  </w:style>
  <w:style w:type="character" w:customStyle="1" w:styleId="FootnoteTextChar">
    <w:name w:val="Footnote Text Char"/>
    <w:basedOn w:val="DefaultParagraphFont"/>
    <w:link w:val="FootnoteText"/>
    <w:rsid w:val="007D1EE7"/>
    <w:rPr>
      <w:rFonts w:ascii="Times New Roman" w:eastAsia="Times New Roman" w:hAnsi="Times New Roman"/>
      <w:lang w:val="cs-CZ" w:eastAsia="cs-CZ"/>
    </w:rPr>
  </w:style>
  <w:style w:type="paragraph" w:styleId="BodyTextIndent">
    <w:name w:val="Body Text Indent"/>
    <w:basedOn w:val="Normal"/>
    <w:link w:val="BodyTextIndentChar"/>
    <w:uiPriority w:val="99"/>
    <w:unhideWhenUsed/>
    <w:rsid w:val="007D1EE7"/>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7D1EE7"/>
    <w:rPr>
      <w:rFonts w:asciiTheme="minorHAnsi" w:eastAsiaTheme="minorHAnsi" w:hAnsiTheme="minorHAnsi" w:cstheme="minorBidi"/>
      <w:sz w:val="22"/>
      <w:szCs w:val="22"/>
      <w:lang w:eastAsia="en-US"/>
    </w:rPr>
  </w:style>
  <w:style w:type="character" w:customStyle="1" w:styleId="Heading8Char">
    <w:name w:val="Heading 8 Char"/>
    <w:basedOn w:val="DefaultParagraphFont"/>
    <w:link w:val="Heading8"/>
    <w:uiPriority w:val="9"/>
    <w:semiHidden/>
    <w:rsid w:val="00B7135C"/>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944452"/>
    <w:rPr>
      <w:b/>
      <w:bCs/>
    </w:rPr>
  </w:style>
  <w:style w:type="paragraph" w:customStyle="1" w:styleId="MLNadpislnku">
    <w:name w:val="ML Nadpis článku"/>
    <w:basedOn w:val="Normal"/>
    <w:qFormat/>
    <w:rsid w:val="00944452"/>
    <w:pPr>
      <w:keepNext/>
      <w:numPr>
        <w:numId w:val="19"/>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944452"/>
    <w:pPr>
      <w:numPr>
        <w:ilvl w:val="1"/>
        <w:numId w:val="19"/>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944452"/>
    <w:rPr>
      <w:rFonts w:asciiTheme="minorHAnsi" w:eastAsia="Times New Roman" w:hAnsiTheme="minorHAnsi" w:cstheme="minorHAnsi"/>
      <w:sz w:val="22"/>
      <w:szCs w:val="22"/>
      <w:lang w:eastAsia="cs-CZ"/>
    </w:rPr>
  </w:style>
  <w:style w:type="paragraph" w:customStyle="1" w:styleId="Tabletext">
    <w:name w:val="Table text"/>
    <w:rsid w:val="00AA5580"/>
    <w:pPr>
      <w:overflowPunct w:val="0"/>
      <w:autoSpaceDE w:val="0"/>
      <w:autoSpaceDN w:val="0"/>
      <w:adjustRightInd w:val="0"/>
      <w:textAlignment w:val="baseline"/>
    </w:pPr>
    <w:rPr>
      <w:rFonts w:ascii="Times New Roman" w:eastAsia="Times New Roman" w:hAnsi="Times New Roman"/>
      <w:noProof/>
      <w:sz w:val="18"/>
      <w:lang w:val="en-US" w:eastAsia="en-US"/>
    </w:rPr>
  </w:style>
  <w:style w:type="paragraph" w:customStyle="1" w:styleId="normalL5">
    <w:name w:val="normal L5"/>
    <w:basedOn w:val="Normal"/>
    <w:rsid w:val="00AA5580"/>
    <w:pPr>
      <w:numPr>
        <w:ilvl w:val="4"/>
        <w:numId w:val="20"/>
      </w:numPr>
      <w:tabs>
        <w:tab w:val="left" w:leader="dot" w:pos="567"/>
      </w:tabs>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bs.sk/sk/ochrana-osobnych-udaj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6356</Words>
  <Characters>36234</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2024-10-11T06:23:00Z</dcterms:created>
  <dcterms:modified xsi:type="dcterms:W3CDTF">2024-10-11T06:24:00Z</dcterms:modified>
</cp:coreProperties>
</file>