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3C907" w14:textId="067AFC62" w:rsidR="00F64EAB" w:rsidRPr="006721DD" w:rsidRDefault="00F64EAB" w:rsidP="00F64EAB">
      <w:pPr>
        <w:spacing w:after="0" w:line="240" w:lineRule="auto"/>
        <w:ind w:left="1276" w:hanging="1276"/>
        <w:rPr>
          <w:rFonts w:ascii="Cambria" w:hAnsi="Cambria"/>
        </w:rPr>
      </w:pPr>
      <w:r w:rsidRPr="006721DD">
        <w:rPr>
          <w:rFonts w:ascii="Cambria" w:hAnsi="Cambria" w:cs="Arial"/>
          <w:b/>
          <w:bCs/>
        </w:rPr>
        <w:t xml:space="preserve">Príloha č. </w:t>
      </w:r>
      <w:r>
        <w:rPr>
          <w:rFonts w:ascii="Cambria" w:hAnsi="Cambria" w:cs="Arial"/>
          <w:b/>
          <w:bCs/>
        </w:rPr>
        <w:t>4</w:t>
      </w:r>
      <w:r w:rsidRPr="006721DD">
        <w:rPr>
          <w:rFonts w:ascii="Cambria" w:hAnsi="Cambria" w:cs="Arial"/>
        </w:rPr>
        <w:t xml:space="preserve"> </w:t>
      </w:r>
      <w:r>
        <w:rPr>
          <w:rFonts w:ascii="Cambria" w:hAnsi="Cambria" w:cs="Arial"/>
        </w:rPr>
        <w:t xml:space="preserve">súťažných podkladov </w:t>
      </w:r>
      <w:r w:rsidRPr="006721DD">
        <w:rPr>
          <w:rFonts w:ascii="Cambria" w:hAnsi="Cambria" w:cs="Arial"/>
        </w:rPr>
        <w:t>Servisné služby pri zabezpečení prevádzky IS IBFO</w:t>
      </w:r>
    </w:p>
    <w:p w14:paraId="428E6B95" w14:textId="77777777" w:rsidR="006A65FB" w:rsidRPr="002C60F3" w:rsidRDefault="006A65FB" w:rsidP="0030462C">
      <w:pPr>
        <w:pStyle w:val="Title"/>
      </w:pPr>
    </w:p>
    <w:p w14:paraId="6CB76968" w14:textId="77777777" w:rsidR="006A65FB" w:rsidRPr="002C60F3" w:rsidRDefault="006A65FB" w:rsidP="0030462C">
      <w:pPr>
        <w:pStyle w:val="Title"/>
      </w:pPr>
    </w:p>
    <w:p w14:paraId="19EB92D6" w14:textId="77777777" w:rsidR="00F64EAB" w:rsidRDefault="00F64EAB" w:rsidP="00F64EAB">
      <w:pPr>
        <w:pStyle w:val="Title"/>
        <w:jc w:val="center"/>
        <w:rPr>
          <w:color w:val="4472C4" w:themeColor="accent1"/>
        </w:rPr>
      </w:pPr>
    </w:p>
    <w:p w14:paraId="547E502F" w14:textId="77777777" w:rsidR="00F64EAB" w:rsidRDefault="00F64EAB" w:rsidP="00F64EAB">
      <w:pPr>
        <w:pStyle w:val="Title"/>
        <w:jc w:val="center"/>
        <w:rPr>
          <w:color w:val="4472C4" w:themeColor="accent1"/>
        </w:rPr>
      </w:pPr>
    </w:p>
    <w:p w14:paraId="2F9AEE5E" w14:textId="77777777" w:rsidR="00F64EAB" w:rsidRDefault="00F64EAB" w:rsidP="00F64EAB">
      <w:pPr>
        <w:pStyle w:val="Title"/>
        <w:jc w:val="center"/>
        <w:rPr>
          <w:color w:val="4472C4" w:themeColor="accent1"/>
        </w:rPr>
      </w:pPr>
    </w:p>
    <w:p w14:paraId="07F204FF" w14:textId="332EE8B5" w:rsidR="0030462C" w:rsidRDefault="0030462C" w:rsidP="00F64EAB">
      <w:pPr>
        <w:pStyle w:val="Title"/>
        <w:jc w:val="center"/>
        <w:rPr>
          <w:color w:val="4472C4" w:themeColor="accent1"/>
        </w:rPr>
      </w:pPr>
      <w:r w:rsidRPr="002C60F3">
        <w:rPr>
          <w:color w:val="4472C4" w:themeColor="accent1"/>
        </w:rPr>
        <w:t>Opis predmetu zákazky</w:t>
      </w:r>
    </w:p>
    <w:p w14:paraId="437F19B4" w14:textId="7555684E" w:rsidR="00F64EAB" w:rsidRPr="00F64EAB" w:rsidRDefault="00F64EAB" w:rsidP="00F64EAB">
      <w:pPr>
        <w:pStyle w:val="Title"/>
        <w:jc w:val="center"/>
        <w:rPr>
          <w:color w:val="4472C4" w:themeColor="accent1"/>
          <w:sz w:val="52"/>
          <w:szCs w:val="52"/>
        </w:rPr>
      </w:pPr>
      <w:r w:rsidRPr="00F64EAB">
        <w:rPr>
          <w:color w:val="4472C4" w:themeColor="accent1"/>
          <w:sz w:val="52"/>
          <w:szCs w:val="52"/>
        </w:rPr>
        <w:t>časť č. 2</w:t>
      </w:r>
    </w:p>
    <w:p w14:paraId="3A3DB48B" w14:textId="085857C0" w:rsidR="0030462C" w:rsidRPr="002C60F3" w:rsidRDefault="0030462C" w:rsidP="0030462C"/>
    <w:p w14:paraId="4D806017" w14:textId="77777777" w:rsidR="0030462C" w:rsidRPr="002C60F3" w:rsidRDefault="0030462C" w:rsidP="0030462C"/>
    <w:p w14:paraId="4E9AE2E5" w14:textId="77777777" w:rsidR="006A65FB" w:rsidRPr="002C60F3" w:rsidRDefault="006A65FB" w:rsidP="0030462C">
      <w:pPr>
        <w:pStyle w:val="Title"/>
      </w:pPr>
    </w:p>
    <w:p w14:paraId="2D01D34F" w14:textId="77777777" w:rsidR="006A65FB" w:rsidRPr="002C60F3" w:rsidRDefault="006A65FB" w:rsidP="0030462C">
      <w:pPr>
        <w:pStyle w:val="Title"/>
      </w:pPr>
    </w:p>
    <w:p w14:paraId="7203D284" w14:textId="77777777" w:rsidR="00F64EAB" w:rsidRDefault="00F64EAB" w:rsidP="00F64EAB">
      <w:pPr>
        <w:pStyle w:val="Subtitle"/>
        <w:spacing w:after="0"/>
        <w:jc w:val="center"/>
        <w:rPr>
          <w:rFonts w:asciiTheme="majorHAnsi" w:eastAsiaTheme="majorEastAsia" w:hAnsiTheme="majorHAnsi" w:cstheme="majorBidi"/>
          <w:color w:val="auto"/>
          <w:spacing w:val="-10"/>
          <w:kern w:val="28"/>
          <w:sz w:val="56"/>
          <w:szCs w:val="56"/>
        </w:rPr>
      </w:pPr>
      <w:r w:rsidRPr="00F64EAB">
        <w:rPr>
          <w:rFonts w:asciiTheme="majorHAnsi" w:eastAsiaTheme="majorEastAsia" w:hAnsiTheme="majorHAnsi" w:cstheme="majorBidi"/>
          <w:color w:val="auto"/>
          <w:spacing w:val="-10"/>
          <w:kern w:val="28"/>
          <w:sz w:val="56"/>
          <w:szCs w:val="56"/>
        </w:rPr>
        <w:t>Poskytovanie servisných služieb pri zabezpečení prevádzky IS IBFO</w:t>
      </w:r>
    </w:p>
    <w:p w14:paraId="4CE52CFB" w14:textId="53A4BD6D" w:rsidR="0030462C" w:rsidRPr="002C60F3" w:rsidRDefault="0030462C" w:rsidP="00F64EAB">
      <w:pPr>
        <w:pStyle w:val="Subtitle"/>
        <w:jc w:val="center"/>
      </w:pPr>
      <w:r w:rsidRPr="002C60F3">
        <w:t>Investičné bankovníctvo a finančné obchodovanie</w:t>
      </w:r>
    </w:p>
    <w:p w14:paraId="3ED35809" w14:textId="77777777" w:rsidR="0030462C" w:rsidRPr="002C60F3" w:rsidRDefault="0030462C" w:rsidP="0030462C"/>
    <w:p w14:paraId="6AB66FB8" w14:textId="77777777" w:rsidR="0030462C" w:rsidRPr="002C60F3" w:rsidRDefault="0030462C" w:rsidP="0030462C">
      <w:r w:rsidRPr="002C60F3">
        <w:br w:type="page"/>
      </w:r>
    </w:p>
    <w:sdt>
      <w:sdtPr>
        <w:rPr>
          <w:rFonts w:asciiTheme="minorHAnsi" w:eastAsiaTheme="minorEastAsia" w:hAnsiTheme="minorHAnsi" w:cstheme="minorBidi"/>
          <w:color w:val="auto"/>
          <w:sz w:val="22"/>
          <w:szCs w:val="22"/>
          <w:lang w:eastAsia="en-US"/>
        </w:rPr>
        <w:id w:val="-1641184063"/>
        <w:docPartObj>
          <w:docPartGallery w:val="Table of Contents"/>
          <w:docPartUnique/>
        </w:docPartObj>
      </w:sdtPr>
      <w:sdtEndPr>
        <w:rPr>
          <w:b/>
          <w:bCs/>
        </w:rPr>
      </w:sdtEndPr>
      <w:sdtContent>
        <w:p w14:paraId="0AD695A4" w14:textId="77777777" w:rsidR="0030462C" w:rsidRPr="002C60F3" w:rsidRDefault="0030462C" w:rsidP="0030462C">
          <w:pPr>
            <w:pStyle w:val="TOCHeading"/>
            <w:spacing w:before="0" w:line="240" w:lineRule="auto"/>
          </w:pPr>
          <w:r w:rsidRPr="002C60F3">
            <w:t>Obsah</w:t>
          </w:r>
        </w:p>
        <w:p w14:paraId="7B91D4C4" w14:textId="42450D57" w:rsidR="00977366" w:rsidRDefault="0030462C">
          <w:pPr>
            <w:pStyle w:val="TOC1"/>
            <w:rPr>
              <w:rFonts w:eastAsiaTheme="minorEastAsia"/>
              <w:noProof/>
              <w:kern w:val="2"/>
              <w:lang w:eastAsia="sk-SK"/>
              <w14:ligatures w14:val="standardContextual"/>
            </w:rPr>
          </w:pPr>
          <w:r w:rsidRPr="002C60F3">
            <w:fldChar w:fldCharType="begin"/>
          </w:r>
          <w:r w:rsidRPr="002C60F3">
            <w:instrText xml:space="preserve"> TOC \o "1-3" \h \z \u </w:instrText>
          </w:r>
          <w:r w:rsidRPr="002C60F3">
            <w:fldChar w:fldCharType="separate"/>
          </w:r>
          <w:hyperlink w:anchor="_Toc178932581" w:history="1">
            <w:r w:rsidR="00977366" w:rsidRPr="007B3F44">
              <w:rPr>
                <w:rStyle w:val="Hyperlink"/>
                <w:noProof/>
              </w:rPr>
              <w:t>1.</w:t>
            </w:r>
            <w:r w:rsidR="00977366">
              <w:rPr>
                <w:rFonts w:eastAsiaTheme="minorEastAsia"/>
                <w:noProof/>
                <w:kern w:val="2"/>
                <w:lang w:eastAsia="sk-SK"/>
                <w14:ligatures w14:val="standardContextual"/>
              </w:rPr>
              <w:tab/>
            </w:r>
            <w:r w:rsidR="00977366" w:rsidRPr="007B3F44">
              <w:rPr>
                <w:rStyle w:val="Hyperlink"/>
                <w:noProof/>
              </w:rPr>
              <w:t>Predmet zákazky</w:t>
            </w:r>
            <w:r w:rsidR="00977366">
              <w:rPr>
                <w:noProof/>
                <w:webHidden/>
              </w:rPr>
              <w:tab/>
            </w:r>
            <w:r w:rsidR="00977366">
              <w:rPr>
                <w:noProof/>
                <w:webHidden/>
              </w:rPr>
              <w:fldChar w:fldCharType="begin"/>
            </w:r>
            <w:r w:rsidR="00977366">
              <w:rPr>
                <w:noProof/>
                <w:webHidden/>
              </w:rPr>
              <w:instrText xml:space="preserve"> PAGEREF _Toc178932581 \h </w:instrText>
            </w:r>
            <w:r w:rsidR="00977366">
              <w:rPr>
                <w:noProof/>
                <w:webHidden/>
              </w:rPr>
            </w:r>
            <w:r w:rsidR="00977366">
              <w:rPr>
                <w:noProof/>
                <w:webHidden/>
              </w:rPr>
              <w:fldChar w:fldCharType="separate"/>
            </w:r>
            <w:r w:rsidR="00977366">
              <w:rPr>
                <w:noProof/>
                <w:webHidden/>
              </w:rPr>
              <w:t>4</w:t>
            </w:r>
            <w:r w:rsidR="00977366">
              <w:rPr>
                <w:noProof/>
                <w:webHidden/>
              </w:rPr>
              <w:fldChar w:fldCharType="end"/>
            </w:r>
          </w:hyperlink>
        </w:p>
        <w:p w14:paraId="249C5672" w14:textId="2A753E81" w:rsidR="00977366" w:rsidRDefault="00EE3098">
          <w:pPr>
            <w:pStyle w:val="TOC2"/>
            <w:tabs>
              <w:tab w:val="left" w:pos="880"/>
              <w:tab w:val="right" w:leader="dot" w:pos="9016"/>
            </w:tabs>
            <w:rPr>
              <w:rFonts w:eastAsiaTheme="minorEastAsia"/>
              <w:noProof/>
              <w:kern w:val="2"/>
              <w:lang w:eastAsia="sk-SK"/>
              <w14:ligatures w14:val="standardContextual"/>
            </w:rPr>
          </w:pPr>
          <w:hyperlink w:anchor="_Toc178932582" w:history="1">
            <w:r w:rsidR="00977366" w:rsidRPr="007B3F44">
              <w:rPr>
                <w:rStyle w:val="Hyperlink"/>
                <w:noProof/>
              </w:rPr>
              <w:t>1.1.</w:t>
            </w:r>
            <w:r w:rsidR="00977366">
              <w:rPr>
                <w:rFonts w:eastAsiaTheme="minorEastAsia"/>
                <w:noProof/>
                <w:kern w:val="2"/>
                <w:lang w:eastAsia="sk-SK"/>
                <w14:ligatures w14:val="standardContextual"/>
              </w:rPr>
              <w:tab/>
            </w:r>
            <w:r w:rsidR="00977366" w:rsidRPr="007B3F44">
              <w:rPr>
                <w:rStyle w:val="Hyperlink"/>
                <w:noProof/>
              </w:rPr>
              <w:t>Servisné služby pri zabezpečení prevádzky IS IBFO</w:t>
            </w:r>
            <w:r w:rsidR="00977366">
              <w:rPr>
                <w:noProof/>
                <w:webHidden/>
              </w:rPr>
              <w:tab/>
            </w:r>
            <w:r w:rsidR="00977366">
              <w:rPr>
                <w:noProof/>
                <w:webHidden/>
              </w:rPr>
              <w:fldChar w:fldCharType="begin"/>
            </w:r>
            <w:r w:rsidR="00977366">
              <w:rPr>
                <w:noProof/>
                <w:webHidden/>
              </w:rPr>
              <w:instrText xml:space="preserve"> PAGEREF _Toc178932582 \h </w:instrText>
            </w:r>
            <w:r w:rsidR="00977366">
              <w:rPr>
                <w:noProof/>
                <w:webHidden/>
              </w:rPr>
            </w:r>
            <w:r w:rsidR="00977366">
              <w:rPr>
                <w:noProof/>
                <w:webHidden/>
              </w:rPr>
              <w:fldChar w:fldCharType="separate"/>
            </w:r>
            <w:r w:rsidR="00977366">
              <w:rPr>
                <w:noProof/>
                <w:webHidden/>
              </w:rPr>
              <w:t>4</w:t>
            </w:r>
            <w:r w:rsidR="00977366">
              <w:rPr>
                <w:noProof/>
                <w:webHidden/>
              </w:rPr>
              <w:fldChar w:fldCharType="end"/>
            </w:r>
          </w:hyperlink>
        </w:p>
        <w:p w14:paraId="1CAD14FB" w14:textId="63636378" w:rsidR="00977366" w:rsidRDefault="00EE3098">
          <w:pPr>
            <w:pStyle w:val="TOC2"/>
            <w:tabs>
              <w:tab w:val="left" w:pos="880"/>
              <w:tab w:val="right" w:leader="dot" w:pos="9016"/>
            </w:tabs>
            <w:rPr>
              <w:rFonts w:eastAsiaTheme="minorEastAsia"/>
              <w:noProof/>
              <w:kern w:val="2"/>
              <w:lang w:eastAsia="sk-SK"/>
              <w14:ligatures w14:val="standardContextual"/>
            </w:rPr>
          </w:pPr>
          <w:hyperlink w:anchor="_Toc178932583" w:history="1">
            <w:r w:rsidR="00977366" w:rsidRPr="007B3F44">
              <w:rPr>
                <w:rStyle w:val="Hyperlink"/>
                <w:noProof/>
              </w:rPr>
              <w:t>1.2.</w:t>
            </w:r>
            <w:r w:rsidR="00977366">
              <w:rPr>
                <w:rFonts w:eastAsiaTheme="minorEastAsia"/>
                <w:noProof/>
                <w:kern w:val="2"/>
                <w:lang w:eastAsia="sk-SK"/>
                <w14:ligatures w14:val="standardContextual"/>
              </w:rPr>
              <w:tab/>
            </w:r>
            <w:r w:rsidR="00977366" w:rsidRPr="007B3F44">
              <w:rPr>
                <w:rStyle w:val="Hyperlink"/>
                <w:noProof/>
              </w:rPr>
              <w:t>Doba trvania</w:t>
            </w:r>
            <w:r w:rsidR="00977366">
              <w:rPr>
                <w:noProof/>
                <w:webHidden/>
              </w:rPr>
              <w:tab/>
            </w:r>
            <w:r w:rsidR="00977366">
              <w:rPr>
                <w:noProof/>
                <w:webHidden/>
              </w:rPr>
              <w:fldChar w:fldCharType="begin"/>
            </w:r>
            <w:r w:rsidR="00977366">
              <w:rPr>
                <w:noProof/>
                <w:webHidden/>
              </w:rPr>
              <w:instrText xml:space="preserve"> PAGEREF _Toc178932583 \h </w:instrText>
            </w:r>
            <w:r w:rsidR="00977366">
              <w:rPr>
                <w:noProof/>
                <w:webHidden/>
              </w:rPr>
            </w:r>
            <w:r w:rsidR="00977366">
              <w:rPr>
                <w:noProof/>
                <w:webHidden/>
              </w:rPr>
              <w:fldChar w:fldCharType="separate"/>
            </w:r>
            <w:r w:rsidR="00977366">
              <w:rPr>
                <w:noProof/>
                <w:webHidden/>
              </w:rPr>
              <w:t>4</w:t>
            </w:r>
            <w:r w:rsidR="00977366">
              <w:rPr>
                <w:noProof/>
                <w:webHidden/>
              </w:rPr>
              <w:fldChar w:fldCharType="end"/>
            </w:r>
          </w:hyperlink>
        </w:p>
        <w:p w14:paraId="370A9230" w14:textId="10577D47" w:rsidR="00977366" w:rsidRDefault="00EE3098">
          <w:pPr>
            <w:pStyle w:val="TOC1"/>
            <w:rPr>
              <w:rFonts w:eastAsiaTheme="minorEastAsia"/>
              <w:noProof/>
              <w:kern w:val="2"/>
              <w:lang w:eastAsia="sk-SK"/>
              <w14:ligatures w14:val="standardContextual"/>
            </w:rPr>
          </w:pPr>
          <w:hyperlink w:anchor="_Toc178932584" w:history="1">
            <w:r w:rsidR="00977366" w:rsidRPr="007B3F44">
              <w:rPr>
                <w:rStyle w:val="Hyperlink"/>
                <w:noProof/>
              </w:rPr>
              <w:t>2.</w:t>
            </w:r>
            <w:r w:rsidR="00977366">
              <w:rPr>
                <w:rFonts w:eastAsiaTheme="minorEastAsia"/>
                <w:noProof/>
                <w:kern w:val="2"/>
                <w:lang w:eastAsia="sk-SK"/>
                <w14:ligatures w14:val="standardContextual"/>
              </w:rPr>
              <w:tab/>
            </w:r>
            <w:r w:rsidR="00977366" w:rsidRPr="007B3F44">
              <w:rPr>
                <w:rStyle w:val="Hyperlink"/>
                <w:noProof/>
              </w:rPr>
              <w:t>Vysvetlenie pojmov, výrazov a skratiek</w:t>
            </w:r>
            <w:r w:rsidR="00977366">
              <w:rPr>
                <w:noProof/>
                <w:webHidden/>
              </w:rPr>
              <w:tab/>
            </w:r>
            <w:r w:rsidR="00977366">
              <w:rPr>
                <w:noProof/>
                <w:webHidden/>
              </w:rPr>
              <w:fldChar w:fldCharType="begin"/>
            </w:r>
            <w:r w:rsidR="00977366">
              <w:rPr>
                <w:noProof/>
                <w:webHidden/>
              </w:rPr>
              <w:instrText xml:space="preserve"> PAGEREF _Toc178932584 \h </w:instrText>
            </w:r>
            <w:r w:rsidR="00977366">
              <w:rPr>
                <w:noProof/>
                <w:webHidden/>
              </w:rPr>
            </w:r>
            <w:r w:rsidR="00977366">
              <w:rPr>
                <w:noProof/>
                <w:webHidden/>
              </w:rPr>
              <w:fldChar w:fldCharType="separate"/>
            </w:r>
            <w:r w:rsidR="00977366">
              <w:rPr>
                <w:noProof/>
                <w:webHidden/>
              </w:rPr>
              <w:t>4</w:t>
            </w:r>
            <w:r w:rsidR="00977366">
              <w:rPr>
                <w:noProof/>
                <w:webHidden/>
              </w:rPr>
              <w:fldChar w:fldCharType="end"/>
            </w:r>
          </w:hyperlink>
        </w:p>
        <w:p w14:paraId="2B970D56" w14:textId="2B8331B2" w:rsidR="00977366" w:rsidRDefault="00EE3098">
          <w:pPr>
            <w:pStyle w:val="TOC1"/>
            <w:rPr>
              <w:rFonts w:eastAsiaTheme="minorEastAsia"/>
              <w:noProof/>
              <w:kern w:val="2"/>
              <w:lang w:eastAsia="sk-SK"/>
              <w14:ligatures w14:val="standardContextual"/>
            </w:rPr>
          </w:pPr>
          <w:hyperlink w:anchor="_Toc178932585" w:history="1">
            <w:r w:rsidR="00977366" w:rsidRPr="007B3F44">
              <w:rPr>
                <w:rStyle w:val="Hyperlink"/>
                <w:noProof/>
              </w:rPr>
              <w:t>3.</w:t>
            </w:r>
            <w:r w:rsidR="00977366">
              <w:rPr>
                <w:rFonts w:eastAsiaTheme="minorEastAsia"/>
                <w:noProof/>
                <w:kern w:val="2"/>
                <w:lang w:eastAsia="sk-SK"/>
                <w14:ligatures w14:val="standardContextual"/>
              </w:rPr>
              <w:tab/>
            </w:r>
            <w:r w:rsidR="00977366" w:rsidRPr="007B3F44">
              <w:rPr>
                <w:rStyle w:val="Hyperlink"/>
                <w:noProof/>
              </w:rPr>
              <w:t>Rozsah poskytovaných servisných služieb</w:t>
            </w:r>
            <w:r w:rsidR="00977366">
              <w:rPr>
                <w:noProof/>
                <w:webHidden/>
              </w:rPr>
              <w:tab/>
            </w:r>
            <w:r w:rsidR="00977366">
              <w:rPr>
                <w:noProof/>
                <w:webHidden/>
              </w:rPr>
              <w:fldChar w:fldCharType="begin"/>
            </w:r>
            <w:r w:rsidR="00977366">
              <w:rPr>
                <w:noProof/>
                <w:webHidden/>
              </w:rPr>
              <w:instrText xml:space="preserve"> PAGEREF _Toc178932585 \h </w:instrText>
            </w:r>
            <w:r w:rsidR="00977366">
              <w:rPr>
                <w:noProof/>
                <w:webHidden/>
              </w:rPr>
            </w:r>
            <w:r w:rsidR="00977366">
              <w:rPr>
                <w:noProof/>
                <w:webHidden/>
              </w:rPr>
              <w:fldChar w:fldCharType="separate"/>
            </w:r>
            <w:r w:rsidR="00977366">
              <w:rPr>
                <w:noProof/>
                <w:webHidden/>
              </w:rPr>
              <w:t>10</w:t>
            </w:r>
            <w:r w:rsidR="00977366">
              <w:rPr>
                <w:noProof/>
                <w:webHidden/>
              </w:rPr>
              <w:fldChar w:fldCharType="end"/>
            </w:r>
          </w:hyperlink>
        </w:p>
        <w:p w14:paraId="5CE7642C" w14:textId="00332951" w:rsidR="00977366" w:rsidRDefault="00EE3098">
          <w:pPr>
            <w:pStyle w:val="TOC2"/>
            <w:tabs>
              <w:tab w:val="left" w:pos="880"/>
              <w:tab w:val="right" w:leader="dot" w:pos="9016"/>
            </w:tabs>
            <w:rPr>
              <w:rFonts w:eastAsiaTheme="minorEastAsia"/>
              <w:noProof/>
              <w:kern w:val="2"/>
              <w:lang w:eastAsia="sk-SK"/>
              <w14:ligatures w14:val="standardContextual"/>
            </w:rPr>
          </w:pPr>
          <w:hyperlink w:anchor="_Toc178932586" w:history="1">
            <w:r w:rsidR="00977366" w:rsidRPr="007B3F44">
              <w:rPr>
                <w:rStyle w:val="Hyperlink"/>
                <w:noProof/>
              </w:rPr>
              <w:t>3.1.</w:t>
            </w:r>
            <w:r w:rsidR="00977366">
              <w:rPr>
                <w:rFonts w:eastAsiaTheme="minorEastAsia"/>
                <w:noProof/>
                <w:kern w:val="2"/>
                <w:lang w:eastAsia="sk-SK"/>
                <w14:ligatures w14:val="standardContextual"/>
              </w:rPr>
              <w:tab/>
            </w:r>
            <w:r w:rsidR="00977366" w:rsidRPr="007B3F44">
              <w:rPr>
                <w:rStyle w:val="Hyperlink"/>
                <w:noProof/>
              </w:rPr>
              <w:t>Podpora</w:t>
            </w:r>
            <w:r w:rsidR="00977366">
              <w:rPr>
                <w:noProof/>
                <w:webHidden/>
              </w:rPr>
              <w:tab/>
            </w:r>
            <w:r w:rsidR="00977366">
              <w:rPr>
                <w:noProof/>
                <w:webHidden/>
              </w:rPr>
              <w:fldChar w:fldCharType="begin"/>
            </w:r>
            <w:r w:rsidR="00977366">
              <w:rPr>
                <w:noProof/>
                <w:webHidden/>
              </w:rPr>
              <w:instrText xml:space="preserve"> PAGEREF _Toc178932586 \h </w:instrText>
            </w:r>
            <w:r w:rsidR="00977366">
              <w:rPr>
                <w:noProof/>
                <w:webHidden/>
              </w:rPr>
            </w:r>
            <w:r w:rsidR="00977366">
              <w:rPr>
                <w:noProof/>
                <w:webHidden/>
              </w:rPr>
              <w:fldChar w:fldCharType="separate"/>
            </w:r>
            <w:r w:rsidR="00977366">
              <w:rPr>
                <w:noProof/>
                <w:webHidden/>
              </w:rPr>
              <w:t>10</w:t>
            </w:r>
            <w:r w:rsidR="00977366">
              <w:rPr>
                <w:noProof/>
                <w:webHidden/>
              </w:rPr>
              <w:fldChar w:fldCharType="end"/>
            </w:r>
          </w:hyperlink>
        </w:p>
        <w:p w14:paraId="33FAD436" w14:textId="2849655D" w:rsidR="00977366" w:rsidRDefault="00EE3098">
          <w:pPr>
            <w:pStyle w:val="TOC2"/>
            <w:tabs>
              <w:tab w:val="left" w:pos="880"/>
              <w:tab w:val="right" w:leader="dot" w:pos="9016"/>
            </w:tabs>
            <w:rPr>
              <w:rFonts w:eastAsiaTheme="minorEastAsia"/>
              <w:noProof/>
              <w:kern w:val="2"/>
              <w:lang w:eastAsia="sk-SK"/>
              <w14:ligatures w14:val="standardContextual"/>
            </w:rPr>
          </w:pPr>
          <w:hyperlink w:anchor="_Toc178932587" w:history="1">
            <w:r w:rsidR="00977366" w:rsidRPr="007B3F44">
              <w:rPr>
                <w:rStyle w:val="Hyperlink"/>
                <w:noProof/>
              </w:rPr>
              <w:t>3.2.</w:t>
            </w:r>
            <w:r w:rsidR="00977366">
              <w:rPr>
                <w:rFonts w:eastAsiaTheme="minorEastAsia"/>
                <w:noProof/>
                <w:kern w:val="2"/>
                <w:lang w:eastAsia="sk-SK"/>
                <w14:ligatures w14:val="standardContextual"/>
              </w:rPr>
              <w:tab/>
            </w:r>
            <w:r w:rsidR="00977366" w:rsidRPr="007B3F44">
              <w:rPr>
                <w:rStyle w:val="Hyperlink"/>
                <w:noProof/>
              </w:rPr>
              <w:t>Údržba</w:t>
            </w:r>
            <w:r w:rsidR="00977366">
              <w:rPr>
                <w:noProof/>
                <w:webHidden/>
              </w:rPr>
              <w:tab/>
            </w:r>
            <w:r w:rsidR="00977366">
              <w:rPr>
                <w:noProof/>
                <w:webHidden/>
              </w:rPr>
              <w:fldChar w:fldCharType="begin"/>
            </w:r>
            <w:r w:rsidR="00977366">
              <w:rPr>
                <w:noProof/>
                <w:webHidden/>
              </w:rPr>
              <w:instrText xml:space="preserve"> PAGEREF _Toc178932587 \h </w:instrText>
            </w:r>
            <w:r w:rsidR="00977366">
              <w:rPr>
                <w:noProof/>
                <w:webHidden/>
              </w:rPr>
            </w:r>
            <w:r w:rsidR="00977366">
              <w:rPr>
                <w:noProof/>
                <w:webHidden/>
              </w:rPr>
              <w:fldChar w:fldCharType="separate"/>
            </w:r>
            <w:r w:rsidR="00977366">
              <w:rPr>
                <w:noProof/>
                <w:webHidden/>
              </w:rPr>
              <w:t>11</w:t>
            </w:r>
            <w:r w:rsidR="00977366">
              <w:rPr>
                <w:noProof/>
                <w:webHidden/>
              </w:rPr>
              <w:fldChar w:fldCharType="end"/>
            </w:r>
          </w:hyperlink>
        </w:p>
        <w:p w14:paraId="38ABE87F" w14:textId="009BB81C" w:rsidR="00977366" w:rsidRDefault="00EE3098">
          <w:pPr>
            <w:pStyle w:val="TOC2"/>
            <w:tabs>
              <w:tab w:val="left" w:pos="880"/>
              <w:tab w:val="right" w:leader="dot" w:pos="9016"/>
            </w:tabs>
            <w:rPr>
              <w:rFonts w:eastAsiaTheme="minorEastAsia"/>
              <w:noProof/>
              <w:kern w:val="2"/>
              <w:lang w:eastAsia="sk-SK"/>
              <w14:ligatures w14:val="standardContextual"/>
            </w:rPr>
          </w:pPr>
          <w:hyperlink w:anchor="_Toc178932588" w:history="1">
            <w:r w:rsidR="00977366" w:rsidRPr="007B3F44">
              <w:rPr>
                <w:rStyle w:val="Hyperlink"/>
                <w:noProof/>
              </w:rPr>
              <w:t>3.3.</w:t>
            </w:r>
            <w:r w:rsidR="00977366">
              <w:rPr>
                <w:rFonts w:eastAsiaTheme="minorEastAsia"/>
                <w:noProof/>
                <w:kern w:val="2"/>
                <w:lang w:eastAsia="sk-SK"/>
                <w14:ligatures w14:val="standardContextual"/>
              </w:rPr>
              <w:tab/>
            </w:r>
            <w:r w:rsidR="00977366" w:rsidRPr="007B3F44">
              <w:rPr>
                <w:rStyle w:val="Hyperlink"/>
                <w:noProof/>
              </w:rPr>
              <w:t>Konzultácie</w:t>
            </w:r>
            <w:r w:rsidR="00977366">
              <w:rPr>
                <w:noProof/>
                <w:webHidden/>
              </w:rPr>
              <w:tab/>
            </w:r>
            <w:r w:rsidR="00977366">
              <w:rPr>
                <w:noProof/>
                <w:webHidden/>
              </w:rPr>
              <w:fldChar w:fldCharType="begin"/>
            </w:r>
            <w:r w:rsidR="00977366">
              <w:rPr>
                <w:noProof/>
                <w:webHidden/>
              </w:rPr>
              <w:instrText xml:space="preserve"> PAGEREF _Toc178932588 \h </w:instrText>
            </w:r>
            <w:r w:rsidR="00977366">
              <w:rPr>
                <w:noProof/>
                <w:webHidden/>
              </w:rPr>
            </w:r>
            <w:r w:rsidR="00977366">
              <w:rPr>
                <w:noProof/>
                <w:webHidden/>
              </w:rPr>
              <w:fldChar w:fldCharType="separate"/>
            </w:r>
            <w:r w:rsidR="00977366">
              <w:rPr>
                <w:noProof/>
                <w:webHidden/>
              </w:rPr>
              <w:t>12</w:t>
            </w:r>
            <w:r w:rsidR="00977366">
              <w:rPr>
                <w:noProof/>
                <w:webHidden/>
              </w:rPr>
              <w:fldChar w:fldCharType="end"/>
            </w:r>
          </w:hyperlink>
        </w:p>
        <w:p w14:paraId="3603118D" w14:textId="59A9AAE7" w:rsidR="00977366" w:rsidRDefault="00EE3098">
          <w:pPr>
            <w:pStyle w:val="TOC2"/>
            <w:tabs>
              <w:tab w:val="left" w:pos="880"/>
              <w:tab w:val="right" w:leader="dot" w:pos="9016"/>
            </w:tabs>
            <w:rPr>
              <w:rFonts w:eastAsiaTheme="minorEastAsia"/>
              <w:noProof/>
              <w:kern w:val="2"/>
              <w:lang w:eastAsia="sk-SK"/>
              <w14:ligatures w14:val="standardContextual"/>
            </w:rPr>
          </w:pPr>
          <w:hyperlink w:anchor="_Toc178932589" w:history="1">
            <w:r w:rsidR="00977366" w:rsidRPr="007B3F44">
              <w:rPr>
                <w:rStyle w:val="Hyperlink"/>
                <w:noProof/>
              </w:rPr>
              <w:t>3.4.</w:t>
            </w:r>
            <w:r w:rsidR="00977366">
              <w:rPr>
                <w:rFonts w:eastAsiaTheme="minorEastAsia"/>
                <w:noProof/>
                <w:kern w:val="2"/>
                <w:lang w:eastAsia="sk-SK"/>
                <w14:ligatures w14:val="standardContextual"/>
              </w:rPr>
              <w:tab/>
            </w:r>
            <w:r w:rsidR="00977366" w:rsidRPr="007B3F44">
              <w:rPr>
                <w:rStyle w:val="Hyperlink"/>
                <w:noProof/>
              </w:rPr>
              <w:t>Školenie</w:t>
            </w:r>
            <w:r w:rsidR="00977366">
              <w:rPr>
                <w:noProof/>
                <w:webHidden/>
              </w:rPr>
              <w:tab/>
            </w:r>
            <w:r w:rsidR="00977366">
              <w:rPr>
                <w:noProof/>
                <w:webHidden/>
              </w:rPr>
              <w:fldChar w:fldCharType="begin"/>
            </w:r>
            <w:r w:rsidR="00977366">
              <w:rPr>
                <w:noProof/>
                <w:webHidden/>
              </w:rPr>
              <w:instrText xml:space="preserve"> PAGEREF _Toc178932589 \h </w:instrText>
            </w:r>
            <w:r w:rsidR="00977366">
              <w:rPr>
                <w:noProof/>
                <w:webHidden/>
              </w:rPr>
            </w:r>
            <w:r w:rsidR="00977366">
              <w:rPr>
                <w:noProof/>
                <w:webHidden/>
              </w:rPr>
              <w:fldChar w:fldCharType="separate"/>
            </w:r>
            <w:r w:rsidR="00977366">
              <w:rPr>
                <w:noProof/>
                <w:webHidden/>
              </w:rPr>
              <w:t>13</w:t>
            </w:r>
            <w:r w:rsidR="00977366">
              <w:rPr>
                <w:noProof/>
                <w:webHidden/>
              </w:rPr>
              <w:fldChar w:fldCharType="end"/>
            </w:r>
          </w:hyperlink>
        </w:p>
        <w:p w14:paraId="2EC517A7" w14:textId="775DC1E6" w:rsidR="00977366" w:rsidRDefault="00EE3098">
          <w:pPr>
            <w:pStyle w:val="TOC2"/>
            <w:tabs>
              <w:tab w:val="left" w:pos="880"/>
              <w:tab w:val="right" w:leader="dot" w:pos="9016"/>
            </w:tabs>
            <w:rPr>
              <w:rFonts w:eastAsiaTheme="minorEastAsia"/>
              <w:noProof/>
              <w:kern w:val="2"/>
              <w:lang w:eastAsia="sk-SK"/>
              <w14:ligatures w14:val="standardContextual"/>
            </w:rPr>
          </w:pPr>
          <w:hyperlink w:anchor="_Toc178932590" w:history="1">
            <w:r w:rsidR="00977366" w:rsidRPr="007B3F44">
              <w:rPr>
                <w:rStyle w:val="Hyperlink"/>
                <w:noProof/>
              </w:rPr>
              <w:t>3.5.</w:t>
            </w:r>
            <w:r w:rsidR="00977366">
              <w:rPr>
                <w:rFonts w:eastAsiaTheme="minorEastAsia"/>
                <w:noProof/>
                <w:kern w:val="2"/>
                <w:lang w:eastAsia="sk-SK"/>
                <w14:ligatures w14:val="standardContextual"/>
              </w:rPr>
              <w:tab/>
            </w:r>
            <w:r w:rsidR="00977366" w:rsidRPr="007B3F44">
              <w:rPr>
                <w:rStyle w:val="Hyperlink"/>
                <w:noProof/>
              </w:rPr>
              <w:t>Implementácia</w:t>
            </w:r>
            <w:r w:rsidR="00977366">
              <w:rPr>
                <w:noProof/>
                <w:webHidden/>
              </w:rPr>
              <w:tab/>
            </w:r>
            <w:r w:rsidR="00977366">
              <w:rPr>
                <w:noProof/>
                <w:webHidden/>
              </w:rPr>
              <w:fldChar w:fldCharType="begin"/>
            </w:r>
            <w:r w:rsidR="00977366">
              <w:rPr>
                <w:noProof/>
                <w:webHidden/>
              </w:rPr>
              <w:instrText xml:space="preserve"> PAGEREF _Toc178932590 \h </w:instrText>
            </w:r>
            <w:r w:rsidR="00977366">
              <w:rPr>
                <w:noProof/>
                <w:webHidden/>
              </w:rPr>
            </w:r>
            <w:r w:rsidR="00977366">
              <w:rPr>
                <w:noProof/>
                <w:webHidden/>
              </w:rPr>
              <w:fldChar w:fldCharType="separate"/>
            </w:r>
            <w:r w:rsidR="00977366">
              <w:rPr>
                <w:noProof/>
                <w:webHidden/>
              </w:rPr>
              <w:t>13</w:t>
            </w:r>
            <w:r w:rsidR="00977366">
              <w:rPr>
                <w:noProof/>
                <w:webHidden/>
              </w:rPr>
              <w:fldChar w:fldCharType="end"/>
            </w:r>
          </w:hyperlink>
        </w:p>
        <w:p w14:paraId="5A293BCE" w14:textId="1D55B68A" w:rsidR="00977366" w:rsidRDefault="00EE3098">
          <w:pPr>
            <w:pStyle w:val="TOC2"/>
            <w:tabs>
              <w:tab w:val="left" w:pos="880"/>
              <w:tab w:val="right" w:leader="dot" w:pos="9016"/>
            </w:tabs>
            <w:rPr>
              <w:rFonts w:eastAsiaTheme="minorEastAsia"/>
              <w:noProof/>
              <w:kern w:val="2"/>
              <w:lang w:eastAsia="sk-SK"/>
              <w14:ligatures w14:val="standardContextual"/>
            </w:rPr>
          </w:pPr>
          <w:hyperlink w:anchor="_Toc178932591" w:history="1">
            <w:r w:rsidR="00977366" w:rsidRPr="007B3F44">
              <w:rPr>
                <w:rStyle w:val="Hyperlink"/>
                <w:noProof/>
              </w:rPr>
              <w:t>3.6.</w:t>
            </w:r>
            <w:r w:rsidR="00977366">
              <w:rPr>
                <w:rFonts w:eastAsiaTheme="minorEastAsia"/>
                <w:noProof/>
                <w:kern w:val="2"/>
                <w:lang w:eastAsia="sk-SK"/>
                <w14:ligatures w14:val="standardContextual"/>
              </w:rPr>
              <w:tab/>
            </w:r>
            <w:r w:rsidR="00977366" w:rsidRPr="007B3F44">
              <w:rPr>
                <w:rStyle w:val="Hyperlink"/>
                <w:noProof/>
              </w:rPr>
              <w:t>Doplnkové služby „Exit“</w:t>
            </w:r>
            <w:r w:rsidR="00977366">
              <w:rPr>
                <w:noProof/>
                <w:webHidden/>
              </w:rPr>
              <w:tab/>
            </w:r>
            <w:r w:rsidR="00977366">
              <w:rPr>
                <w:noProof/>
                <w:webHidden/>
              </w:rPr>
              <w:fldChar w:fldCharType="begin"/>
            </w:r>
            <w:r w:rsidR="00977366">
              <w:rPr>
                <w:noProof/>
                <w:webHidden/>
              </w:rPr>
              <w:instrText xml:space="preserve"> PAGEREF _Toc178932591 \h </w:instrText>
            </w:r>
            <w:r w:rsidR="00977366">
              <w:rPr>
                <w:noProof/>
                <w:webHidden/>
              </w:rPr>
            </w:r>
            <w:r w:rsidR="00977366">
              <w:rPr>
                <w:noProof/>
                <w:webHidden/>
              </w:rPr>
              <w:fldChar w:fldCharType="separate"/>
            </w:r>
            <w:r w:rsidR="00977366">
              <w:rPr>
                <w:noProof/>
                <w:webHidden/>
              </w:rPr>
              <w:t>14</w:t>
            </w:r>
            <w:r w:rsidR="00977366">
              <w:rPr>
                <w:noProof/>
                <w:webHidden/>
              </w:rPr>
              <w:fldChar w:fldCharType="end"/>
            </w:r>
          </w:hyperlink>
        </w:p>
        <w:p w14:paraId="7AE83B61" w14:textId="3BDD5ED4" w:rsidR="00977366" w:rsidRDefault="00EE3098">
          <w:pPr>
            <w:pStyle w:val="TOC2"/>
            <w:tabs>
              <w:tab w:val="left" w:pos="880"/>
              <w:tab w:val="right" w:leader="dot" w:pos="9016"/>
            </w:tabs>
            <w:rPr>
              <w:rFonts w:eastAsiaTheme="minorEastAsia"/>
              <w:noProof/>
              <w:kern w:val="2"/>
              <w:lang w:eastAsia="sk-SK"/>
              <w14:ligatures w14:val="standardContextual"/>
            </w:rPr>
          </w:pPr>
          <w:hyperlink w:anchor="_Toc178932592" w:history="1">
            <w:r w:rsidR="00977366" w:rsidRPr="007B3F44">
              <w:rPr>
                <w:rStyle w:val="Hyperlink"/>
                <w:noProof/>
              </w:rPr>
              <w:t>3.7.</w:t>
            </w:r>
            <w:r w:rsidR="00977366">
              <w:rPr>
                <w:rFonts w:eastAsiaTheme="minorEastAsia"/>
                <w:noProof/>
                <w:kern w:val="2"/>
                <w:lang w:eastAsia="sk-SK"/>
                <w14:ligatures w14:val="standardContextual"/>
              </w:rPr>
              <w:tab/>
            </w:r>
            <w:r w:rsidR="00977366" w:rsidRPr="007B3F44">
              <w:rPr>
                <w:rStyle w:val="Hyperlink"/>
                <w:noProof/>
              </w:rPr>
              <w:t>Doplnkové služby – Konzultácie pre nového poskytovateľa</w:t>
            </w:r>
            <w:r w:rsidR="00977366">
              <w:rPr>
                <w:noProof/>
                <w:webHidden/>
              </w:rPr>
              <w:tab/>
            </w:r>
            <w:r w:rsidR="00977366">
              <w:rPr>
                <w:noProof/>
                <w:webHidden/>
              </w:rPr>
              <w:fldChar w:fldCharType="begin"/>
            </w:r>
            <w:r w:rsidR="00977366">
              <w:rPr>
                <w:noProof/>
                <w:webHidden/>
              </w:rPr>
              <w:instrText xml:space="preserve"> PAGEREF _Toc178932592 \h </w:instrText>
            </w:r>
            <w:r w:rsidR="00977366">
              <w:rPr>
                <w:noProof/>
                <w:webHidden/>
              </w:rPr>
            </w:r>
            <w:r w:rsidR="00977366">
              <w:rPr>
                <w:noProof/>
                <w:webHidden/>
              </w:rPr>
              <w:fldChar w:fldCharType="separate"/>
            </w:r>
            <w:r w:rsidR="00977366">
              <w:rPr>
                <w:noProof/>
                <w:webHidden/>
              </w:rPr>
              <w:t>14</w:t>
            </w:r>
            <w:r w:rsidR="00977366">
              <w:rPr>
                <w:noProof/>
                <w:webHidden/>
              </w:rPr>
              <w:fldChar w:fldCharType="end"/>
            </w:r>
          </w:hyperlink>
        </w:p>
        <w:p w14:paraId="3A3AE782" w14:textId="70B853FD" w:rsidR="00977366" w:rsidRDefault="00EE3098">
          <w:pPr>
            <w:pStyle w:val="TOC1"/>
            <w:rPr>
              <w:rFonts w:eastAsiaTheme="minorEastAsia"/>
              <w:noProof/>
              <w:kern w:val="2"/>
              <w:lang w:eastAsia="sk-SK"/>
              <w14:ligatures w14:val="standardContextual"/>
            </w:rPr>
          </w:pPr>
          <w:hyperlink w:anchor="_Toc178932593" w:history="1">
            <w:r w:rsidR="00977366" w:rsidRPr="007B3F44">
              <w:rPr>
                <w:rStyle w:val="Hyperlink"/>
                <w:noProof/>
              </w:rPr>
              <w:t>4.</w:t>
            </w:r>
            <w:r w:rsidR="00977366">
              <w:rPr>
                <w:rFonts w:eastAsiaTheme="minorEastAsia"/>
                <w:noProof/>
                <w:kern w:val="2"/>
                <w:lang w:eastAsia="sk-SK"/>
                <w14:ligatures w14:val="standardContextual"/>
              </w:rPr>
              <w:tab/>
            </w:r>
            <w:r w:rsidR="00977366" w:rsidRPr="007B3F44">
              <w:rPr>
                <w:rStyle w:val="Hyperlink"/>
                <w:noProof/>
              </w:rPr>
              <w:t>Funkčný opis IS IBFO</w:t>
            </w:r>
            <w:r w:rsidR="00977366">
              <w:rPr>
                <w:noProof/>
                <w:webHidden/>
              </w:rPr>
              <w:tab/>
            </w:r>
            <w:r w:rsidR="00977366">
              <w:rPr>
                <w:noProof/>
                <w:webHidden/>
              </w:rPr>
              <w:fldChar w:fldCharType="begin"/>
            </w:r>
            <w:r w:rsidR="00977366">
              <w:rPr>
                <w:noProof/>
                <w:webHidden/>
              </w:rPr>
              <w:instrText xml:space="preserve"> PAGEREF _Toc178932593 \h </w:instrText>
            </w:r>
            <w:r w:rsidR="00977366">
              <w:rPr>
                <w:noProof/>
                <w:webHidden/>
              </w:rPr>
            </w:r>
            <w:r w:rsidR="00977366">
              <w:rPr>
                <w:noProof/>
                <w:webHidden/>
              </w:rPr>
              <w:fldChar w:fldCharType="separate"/>
            </w:r>
            <w:r w:rsidR="00977366">
              <w:rPr>
                <w:noProof/>
                <w:webHidden/>
              </w:rPr>
              <w:t>14</w:t>
            </w:r>
            <w:r w:rsidR="00977366">
              <w:rPr>
                <w:noProof/>
                <w:webHidden/>
              </w:rPr>
              <w:fldChar w:fldCharType="end"/>
            </w:r>
          </w:hyperlink>
        </w:p>
        <w:p w14:paraId="00D03608" w14:textId="1C089953" w:rsidR="00977366" w:rsidRDefault="00EE3098">
          <w:pPr>
            <w:pStyle w:val="TOC2"/>
            <w:tabs>
              <w:tab w:val="left" w:pos="880"/>
              <w:tab w:val="right" w:leader="dot" w:pos="9016"/>
            </w:tabs>
            <w:rPr>
              <w:rFonts w:eastAsiaTheme="minorEastAsia"/>
              <w:noProof/>
              <w:kern w:val="2"/>
              <w:lang w:eastAsia="sk-SK"/>
              <w14:ligatures w14:val="standardContextual"/>
            </w:rPr>
          </w:pPr>
          <w:hyperlink w:anchor="_Toc178932594" w:history="1">
            <w:r w:rsidR="00977366" w:rsidRPr="007B3F44">
              <w:rPr>
                <w:rStyle w:val="Hyperlink"/>
                <w:noProof/>
              </w:rPr>
              <w:t>4.1.</w:t>
            </w:r>
            <w:r w:rsidR="00977366">
              <w:rPr>
                <w:rFonts w:eastAsiaTheme="minorEastAsia"/>
                <w:noProof/>
                <w:kern w:val="2"/>
                <w:lang w:eastAsia="sk-SK"/>
                <w14:ligatures w14:val="standardContextual"/>
              </w:rPr>
              <w:tab/>
            </w:r>
            <w:r w:rsidR="00977366" w:rsidRPr="007B3F44">
              <w:rPr>
                <w:rStyle w:val="Hyperlink"/>
                <w:noProof/>
              </w:rPr>
              <w:t>Všeobecný popis funkcií systému IS IBFO</w:t>
            </w:r>
            <w:r w:rsidR="00977366">
              <w:rPr>
                <w:noProof/>
                <w:webHidden/>
              </w:rPr>
              <w:tab/>
            </w:r>
            <w:r w:rsidR="00977366">
              <w:rPr>
                <w:noProof/>
                <w:webHidden/>
              </w:rPr>
              <w:fldChar w:fldCharType="begin"/>
            </w:r>
            <w:r w:rsidR="00977366">
              <w:rPr>
                <w:noProof/>
                <w:webHidden/>
              </w:rPr>
              <w:instrText xml:space="preserve"> PAGEREF _Toc178932594 \h </w:instrText>
            </w:r>
            <w:r w:rsidR="00977366">
              <w:rPr>
                <w:noProof/>
                <w:webHidden/>
              </w:rPr>
            </w:r>
            <w:r w:rsidR="00977366">
              <w:rPr>
                <w:noProof/>
                <w:webHidden/>
              </w:rPr>
              <w:fldChar w:fldCharType="separate"/>
            </w:r>
            <w:r w:rsidR="00977366">
              <w:rPr>
                <w:noProof/>
                <w:webHidden/>
              </w:rPr>
              <w:t>14</w:t>
            </w:r>
            <w:r w:rsidR="00977366">
              <w:rPr>
                <w:noProof/>
                <w:webHidden/>
              </w:rPr>
              <w:fldChar w:fldCharType="end"/>
            </w:r>
          </w:hyperlink>
        </w:p>
        <w:p w14:paraId="4EB56F2D" w14:textId="4C0EB653" w:rsidR="00977366" w:rsidRDefault="00EE3098">
          <w:pPr>
            <w:pStyle w:val="TOC2"/>
            <w:tabs>
              <w:tab w:val="left" w:pos="1100"/>
              <w:tab w:val="right" w:leader="dot" w:pos="9016"/>
            </w:tabs>
            <w:rPr>
              <w:rFonts w:eastAsiaTheme="minorEastAsia"/>
              <w:noProof/>
              <w:kern w:val="2"/>
              <w:lang w:eastAsia="sk-SK"/>
              <w14:ligatures w14:val="standardContextual"/>
            </w:rPr>
          </w:pPr>
          <w:hyperlink w:anchor="_Toc178932595" w:history="1">
            <w:r w:rsidR="00977366" w:rsidRPr="007B3F44">
              <w:rPr>
                <w:rStyle w:val="Hyperlink"/>
                <w:noProof/>
              </w:rPr>
              <w:t>4.1.1.</w:t>
            </w:r>
            <w:r w:rsidR="00977366">
              <w:rPr>
                <w:rFonts w:eastAsiaTheme="minorEastAsia"/>
                <w:noProof/>
                <w:kern w:val="2"/>
                <w:lang w:eastAsia="sk-SK"/>
                <w14:ligatures w14:val="standardContextual"/>
              </w:rPr>
              <w:tab/>
            </w:r>
            <w:r w:rsidR="00977366" w:rsidRPr="007B3F44">
              <w:rPr>
                <w:rStyle w:val="Hyperlink"/>
                <w:noProof/>
              </w:rPr>
              <w:t>Front Office (FRM-FO, MPO-FO)</w:t>
            </w:r>
            <w:r w:rsidR="00977366">
              <w:rPr>
                <w:noProof/>
                <w:webHidden/>
              </w:rPr>
              <w:tab/>
            </w:r>
            <w:r w:rsidR="00977366">
              <w:rPr>
                <w:noProof/>
                <w:webHidden/>
              </w:rPr>
              <w:fldChar w:fldCharType="begin"/>
            </w:r>
            <w:r w:rsidR="00977366">
              <w:rPr>
                <w:noProof/>
                <w:webHidden/>
              </w:rPr>
              <w:instrText xml:space="preserve"> PAGEREF _Toc178932595 \h </w:instrText>
            </w:r>
            <w:r w:rsidR="00977366">
              <w:rPr>
                <w:noProof/>
                <w:webHidden/>
              </w:rPr>
            </w:r>
            <w:r w:rsidR="00977366">
              <w:rPr>
                <w:noProof/>
                <w:webHidden/>
              </w:rPr>
              <w:fldChar w:fldCharType="separate"/>
            </w:r>
            <w:r w:rsidR="00977366">
              <w:rPr>
                <w:noProof/>
                <w:webHidden/>
              </w:rPr>
              <w:t>14</w:t>
            </w:r>
            <w:r w:rsidR="00977366">
              <w:rPr>
                <w:noProof/>
                <w:webHidden/>
              </w:rPr>
              <w:fldChar w:fldCharType="end"/>
            </w:r>
          </w:hyperlink>
        </w:p>
        <w:p w14:paraId="2176F9E0" w14:textId="35D4BA7F" w:rsidR="00977366" w:rsidRDefault="00EE3098">
          <w:pPr>
            <w:pStyle w:val="TOC2"/>
            <w:tabs>
              <w:tab w:val="left" w:pos="1100"/>
              <w:tab w:val="right" w:leader="dot" w:pos="9016"/>
            </w:tabs>
            <w:rPr>
              <w:rFonts w:eastAsiaTheme="minorEastAsia"/>
              <w:noProof/>
              <w:kern w:val="2"/>
              <w:lang w:eastAsia="sk-SK"/>
              <w14:ligatures w14:val="standardContextual"/>
            </w:rPr>
          </w:pPr>
          <w:hyperlink w:anchor="_Toc178932596" w:history="1">
            <w:r w:rsidR="00977366" w:rsidRPr="007B3F44">
              <w:rPr>
                <w:rStyle w:val="Hyperlink"/>
                <w:noProof/>
              </w:rPr>
              <w:t>4.1.2.</w:t>
            </w:r>
            <w:r w:rsidR="00977366">
              <w:rPr>
                <w:rFonts w:eastAsiaTheme="minorEastAsia"/>
                <w:noProof/>
                <w:kern w:val="2"/>
                <w:lang w:eastAsia="sk-SK"/>
                <w14:ligatures w14:val="standardContextual"/>
              </w:rPr>
              <w:tab/>
            </w:r>
            <w:r w:rsidR="00977366" w:rsidRPr="007B3F44">
              <w:rPr>
                <w:rStyle w:val="Hyperlink"/>
                <w:noProof/>
              </w:rPr>
              <w:t>Middle Office (FRM-MO, MPO-MO)</w:t>
            </w:r>
            <w:r w:rsidR="00977366">
              <w:rPr>
                <w:noProof/>
                <w:webHidden/>
              </w:rPr>
              <w:tab/>
            </w:r>
            <w:r w:rsidR="00977366">
              <w:rPr>
                <w:noProof/>
                <w:webHidden/>
              </w:rPr>
              <w:fldChar w:fldCharType="begin"/>
            </w:r>
            <w:r w:rsidR="00977366">
              <w:rPr>
                <w:noProof/>
                <w:webHidden/>
              </w:rPr>
              <w:instrText xml:space="preserve"> PAGEREF _Toc178932596 \h </w:instrText>
            </w:r>
            <w:r w:rsidR="00977366">
              <w:rPr>
                <w:noProof/>
                <w:webHidden/>
              </w:rPr>
            </w:r>
            <w:r w:rsidR="00977366">
              <w:rPr>
                <w:noProof/>
                <w:webHidden/>
              </w:rPr>
              <w:fldChar w:fldCharType="separate"/>
            </w:r>
            <w:r w:rsidR="00977366">
              <w:rPr>
                <w:noProof/>
                <w:webHidden/>
              </w:rPr>
              <w:t>14</w:t>
            </w:r>
            <w:r w:rsidR="00977366">
              <w:rPr>
                <w:noProof/>
                <w:webHidden/>
              </w:rPr>
              <w:fldChar w:fldCharType="end"/>
            </w:r>
          </w:hyperlink>
        </w:p>
        <w:p w14:paraId="6C5CD439" w14:textId="45A7FE7C" w:rsidR="00977366" w:rsidRDefault="00EE3098">
          <w:pPr>
            <w:pStyle w:val="TOC2"/>
            <w:tabs>
              <w:tab w:val="left" w:pos="1100"/>
              <w:tab w:val="right" w:leader="dot" w:pos="9016"/>
            </w:tabs>
            <w:rPr>
              <w:rFonts w:eastAsiaTheme="minorEastAsia"/>
              <w:noProof/>
              <w:kern w:val="2"/>
              <w:lang w:eastAsia="sk-SK"/>
              <w14:ligatures w14:val="standardContextual"/>
            </w:rPr>
          </w:pPr>
          <w:hyperlink w:anchor="_Toc178932597" w:history="1">
            <w:r w:rsidR="00977366" w:rsidRPr="007B3F44">
              <w:rPr>
                <w:rStyle w:val="Hyperlink"/>
                <w:noProof/>
              </w:rPr>
              <w:t>4.1.3.</w:t>
            </w:r>
            <w:r w:rsidR="00977366">
              <w:rPr>
                <w:rFonts w:eastAsiaTheme="minorEastAsia"/>
                <w:noProof/>
                <w:kern w:val="2"/>
                <w:lang w:eastAsia="sk-SK"/>
                <w14:ligatures w14:val="standardContextual"/>
              </w:rPr>
              <w:tab/>
            </w:r>
            <w:r w:rsidR="00977366" w:rsidRPr="007B3F44">
              <w:rPr>
                <w:rStyle w:val="Hyperlink"/>
                <w:noProof/>
              </w:rPr>
              <w:t>Back Office (FRM-BO, MPO-BO)</w:t>
            </w:r>
            <w:r w:rsidR="00977366">
              <w:rPr>
                <w:noProof/>
                <w:webHidden/>
              </w:rPr>
              <w:tab/>
            </w:r>
            <w:r w:rsidR="00977366">
              <w:rPr>
                <w:noProof/>
                <w:webHidden/>
              </w:rPr>
              <w:fldChar w:fldCharType="begin"/>
            </w:r>
            <w:r w:rsidR="00977366">
              <w:rPr>
                <w:noProof/>
                <w:webHidden/>
              </w:rPr>
              <w:instrText xml:space="preserve"> PAGEREF _Toc178932597 \h </w:instrText>
            </w:r>
            <w:r w:rsidR="00977366">
              <w:rPr>
                <w:noProof/>
                <w:webHidden/>
              </w:rPr>
            </w:r>
            <w:r w:rsidR="00977366">
              <w:rPr>
                <w:noProof/>
                <w:webHidden/>
              </w:rPr>
              <w:fldChar w:fldCharType="separate"/>
            </w:r>
            <w:r w:rsidR="00977366">
              <w:rPr>
                <w:noProof/>
                <w:webHidden/>
              </w:rPr>
              <w:t>14</w:t>
            </w:r>
            <w:r w:rsidR="00977366">
              <w:rPr>
                <w:noProof/>
                <w:webHidden/>
              </w:rPr>
              <w:fldChar w:fldCharType="end"/>
            </w:r>
          </w:hyperlink>
        </w:p>
        <w:p w14:paraId="40468458" w14:textId="2451AEB5" w:rsidR="00977366" w:rsidRDefault="00EE3098">
          <w:pPr>
            <w:pStyle w:val="TOC2"/>
            <w:tabs>
              <w:tab w:val="left" w:pos="1100"/>
              <w:tab w:val="right" w:leader="dot" w:pos="9016"/>
            </w:tabs>
            <w:rPr>
              <w:rFonts w:eastAsiaTheme="minorEastAsia"/>
              <w:noProof/>
              <w:kern w:val="2"/>
              <w:lang w:eastAsia="sk-SK"/>
              <w14:ligatures w14:val="standardContextual"/>
            </w:rPr>
          </w:pPr>
          <w:hyperlink w:anchor="_Toc178932598" w:history="1">
            <w:r w:rsidR="00977366" w:rsidRPr="007B3F44">
              <w:rPr>
                <w:rStyle w:val="Hyperlink"/>
                <w:noProof/>
              </w:rPr>
              <w:t>4.1.4.</w:t>
            </w:r>
            <w:r w:rsidR="00977366">
              <w:rPr>
                <w:rFonts w:eastAsiaTheme="minorEastAsia"/>
                <w:noProof/>
                <w:kern w:val="2"/>
                <w:lang w:eastAsia="sk-SK"/>
                <w14:ligatures w14:val="standardContextual"/>
              </w:rPr>
              <w:tab/>
            </w:r>
            <w:r w:rsidR="00977366" w:rsidRPr="007B3F44">
              <w:rPr>
                <w:rStyle w:val="Hyperlink"/>
                <w:noProof/>
              </w:rPr>
              <w:t>Účtovníctvo (ACC)</w:t>
            </w:r>
            <w:r w:rsidR="00977366">
              <w:rPr>
                <w:noProof/>
                <w:webHidden/>
              </w:rPr>
              <w:tab/>
            </w:r>
            <w:r w:rsidR="00977366">
              <w:rPr>
                <w:noProof/>
                <w:webHidden/>
              </w:rPr>
              <w:fldChar w:fldCharType="begin"/>
            </w:r>
            <w:r w:rsidR="00977366">
              <w:rPr>
                <w:noProof/>
                <w:webHidden/>
              </w:rPr>
              <w:instrText xml:space="preserve"> PAGEREF _Toc178932598 \h </w:instrText>
            </w:r>
            <w:r w:rsidR="00977366">
              <w:rPr>
                <w:noProof/>
                <w:webHidden/>
              </w:rPr>
            </w:r>
            <w:r w:rsidR="00977366">
              <w:rPr>
                <w:noProof/>
                <w:webHidden/>
              </w:rPr>
              <w:fldChar w:fldCharType="separate"/>
            </w:r>
            <w:r w:rsidR="00977366">
              <w:rPr>
                <w:noProof/>
                <w:webHidden/>
              </w:rPr>
              <w:t>14</w:t>
            </w:r>
            <w:r w:rsidR="00977366">
              <w:rPr>
                <w:noProof/>
                <w:webHidden/>
              </w:rPr>
              <w:fldChar w:fldCharType="end"/>
            </w:r>
          </w:hyperlink>
        </w:p>
        <w:p w14:paraId="6C5004B3" w14:textId="57720D36" w:rsidR="00977366" w:rsidRDefault="00EE3098">
          <w:pPr>
            <w:pStyle w:val="TOC2"/>
            <w:tabs>
              <w:tab w:val="left" w:pos="1100"/>
              <w:tab w:val="right" w:leader="dot" w:pos="9016"/>
            </w:tabs>
            <w:rPr>
              <w:rFonts w:eastAsiaTheme="minorEastAsia"/>
              <w:noProof/>
              <w:kern w:val="2"/>
              <w:lang w:eastAsia="sk-SK"/>
              <w14:ligatures w14:val="standardContextual"/>
            </w:rPr>
          </w:pPr>
          <w:hyperlink w:anchor="_Toc178932599" w:history="1">
            <w:r w:rsidR="00977366" w:rsidRPr="007B3F44">
              <w:rPr>
                <w:rStyle w:val="Hyperlink"/>
                <w:noProof/>
              </w:rPr>
              <w:t>4.1.5.</w:t>
            </w:r>
            <w:r w:rsidR="00977366">
              <w:rPr>
                <w:rFonts w:eastAsiaTheme="minorEastAsia"/>
                <w:noProof/>
                <w:kern w:val="2"/>
                <w:lang w:eastAsia="sk-SK"/>
                <w14:ligatures w14:val="standardContextual"/>
              </w:rPr>
              <w:tab/>
            </w:r>
            <w:r w:rsidR="00977366" w:rsidRPr="007B3F44">
              <w:rPr>
                <w:rStyle w:val="Hyperlink"/>
                <w:noProof/>
              </w:rPr>
              <w:t>Funkčná administrácia systému (ADMIN)</w:t>
            </w:r>
            <w:r w:rsidR="00977366">
              <w:rPr>
                <w:noProof/>
                <w:webHidden/>
              </w:rPr>
              <w:tab/>
            </w:r>
            <w:r w:rsidR="00977366">
              <w:rPr>
                <w:noProof/>
                <w:webHidden/>
              </w:rPr>
              <w:fldChar w:fldCharType="begin"/>
            </w:r>
            <w:r w:rsidR="00977366">
              <w:rPr>
                <w:noProof/>
                <w:webHidden/>
              </w:rPr>
              <w:instrText xml:space="preserve"> PAGEREF _Toc178932599 \h </w:instrText>
            </w:r>
            <w:r w:rsidR="00977366">
              <w:rPr>
                <w:noProof/>
                <w:webHidden/>
              </w:rPr>
            </w:r>
            <w:r w:rsidR="00977366">
              <w:rPr>
                <w:noProof/>
                <w:webHidden/>
              </w:rPr>
              <w:fldChar w:fldCharType="separate"/>
            </w:r>
            <w:r w:rsidR="00977366">
              <w:rPr>
                <w:noProof/>
                <w:webHidden/>
              </w:rPr>
              <w:t>15</w:t>
            </w:r>
            <w:r w:rsidR="00977366">
              <w:rPr>
                <w:noProof/>
                <w:webHidden/>
              </w:rPr>
              <w:fldChar w:fldCharType="end"/>
            </w:r>
          </w:hyperlink>
        </w:p>
        <w:p w14:paraId="54D133F9" w14:textId="19157820" w:rsidR="00977366" w:rsidRDefault="00EE3098">
          <w:pPr>
            <w:pStyle w:val="TOC2"/>
            <w:tabs>
              <w:tab w:val="left" w:pos="1100"/>
              <w:tab w:val="right" w:leader="dot" w:pos="9016"/>
            </w:tabs>
            <w:rPr>
              <w:rFonts w:eastAsiaTheme="minorEastAsia"/>
              <w:noProof/>
              <w:kern w:val="2"/>
              <w:lang w:eastAsia="sk-SK"/>
              <w14:ligatures w14:val="standardContextual"/>
            </w:rPr>
          </w:pPr>
          <w:hyperlink w:anchor="_Toc178932600" w:history="1">
            <w:r w:rsidR="00977366" w:rsidRPr="007B3F44">
              <w:rPr>
                <w:rStyle w:val="Hyperlink"/>
                <w:noProof/>
              </w:rPr>
              <w:t>4.1.6.</w:t>
            </w:r>
            <w:r w:rsidR="00977366">
              <w:rPr>
                <w:rFonts w:eastAsiaTheme="minorEastAsia"/>
                <w:noProof/>
                <w:kern w:val="2"/>
                <w:lang w:eastAsia="sk-SK"/>
                <w14:ligatures w14:val="standardContextual"/>
              </w:rPr>
              <w:tab/>
            </w:r>
            <w:r w:rsidR="00977366" w:rsidRPr="007B3F44">
              <w:rPr>
                <w:rStyle w:val="Hyperlink"/>
                <w:noProof/>
              </w:rPr>
              <w:t>Bezpečnostná administrácia systému (BEZP_ADMIN)</w:t>
            </w:r>
            <w:r w:rsidR="00977366">
              <w:rPr>
                <w:noProof/>
                <w:webHidden/>
              </w:rPr>
              <w:tab/>
            </w:r>
            <w:r w:rsidR="00977366">
              <w:rPr>
                <w:noProof/>
                <w:webHidden/>
              </w:rPr>
              <w:fldChar w:fldCharType="begin"/>
            </w:r>
            <w:r w:rsidR="00977366">
              <w:rPr>
                <w:noProof/>
                <w:webHidden/>
              </w:rPr>
              <w:instrText xml:space="preserve"> PAGEREF _Toc178932600 \h </w:instrText>
            </w:r>
            <w:r w:rsidR="00977366">
              <w:rPr>
                <w:noProof/>
                <w:webHidden/>
              </w:rPr>
            </w:r>
            <w:r w:rsidR="00977366">
              <w:rPr>
                <w:noProof/>
                <w:webHidden/>
              </w:rPr>
              <w:fldChar w:fldCharType="separate"/>
            </w:r>
            <w:r w:rsidR="00977366">
              <w:rPr>
                <w:noProof/>
                <w:webHidden/>
              </w:rPr>
              <w:t>15</w:t>
            </w:r>
            <w:r w:rsidR="00977366">
              <w:rPr>
                <w:noProof/>
                <w:webHidden/>
              </w:rPr>
              <w:fldChar w:fldCharType="end"/>
            </w:r>
          </w:hyperlink>
        </w:p>
        <w:p w14:paraId="78C3B57D" w14:textId="3B57DB36" w:rsidR="00977366" w:rsidRDefault="00EE3098">
          <w:pPr>
            <w:pStyle w:val="TOC2"/>
            <w:tabs>
              <w:tab w:val="left" w:pos="1100"/>
              <w:tab w:val="right" w:leader="dot" w:pos="9016"/>
            </w:tabs>
            <w:rPr>
              <w:rFonts w:eastAsiaTheme="minorEastAsia"/>
              <w:noProof/>
              <w:kern w:val="2"/>
              <w:lang w:eastAsia="sk-SK"/>
              <w14:ligatures w14:val="standardContextual"/>
            </w:rPr>
          </w:pPr>
          <w:hyperlink w:anchor="_Toc178932601" w:history="1">
            <w:r w:rsidR="00977366" w:rsidRPr="007B3F44">
              <w:rPr>
                <w:rStyle w:val="Hyperlink"/>
                <w:noProof/>
              </w:rPr>
              <w:t>4.1.7.</w:t>
            </w:r>
            <w:r w:rsidR="00977366">
              <w:rPr>
                <w:rFonts w:eastAsiaTheme="minorEastAsia"/>
                <w:noProof/>
                <w:kern w:val="2"/>
                <w:lang w:eastAsia="sk-SK"/>
                <w14:ligatures w14:val="standardContextual"/>
              </w:rPr>
              <w:tab/>
            </w:r>
            <w:r w:rsidR="00977366" w:rsidRPr="007B3F44">
              <w:rPr>
                <w:rStyle w:val="Hyperlink"/>
                <w:noProof/>
              </w:rPr>
              <w:t>Systémová administrácia (SYS_ADMIN)</w:t>
            </w:r>
            <w:r w:rsidR="00977366">
              <w:rPr>
                <w:noProof/>
                <w:webHidden/>
              </w:rPr>
              <w:tab/>
            </w:r>
            <w:r w:rsidR="00977366">
              <w:rPr>
                <w:noProof/>
                <w:webHidden/>
              </w:rPr>
              <w:fldChar w:fldCharType="begin"/>
            </w:r>
            <w:r w:rsidR="00977366">
              <w:rPr>
                <w:noProof/>
                <w:webHidden/>
              </w:rPr>
              <w:instrText xml:space="preserve"> PAGEREF _Toc178932601 \h </w:instrText>
            </w:r>
            <w:r w:rsidR="00977366">
              <w:rPr>
                <w:noProof/>
                <w:webHidden/>
              </w:rPr>
            </w:r>
            <w:r w:rsidR="00977366">
              <w:rPr>
                <w:noProof/>
                <w:webHidden/>
              </w:rPr>
              <w:fldChar w:fldCharType="separate"/>
            </w:r>
            <w:r w:rsidR="00977366">
              <w:rPr>
                <w:noProof/>
                <w:webHidden/>
              </w:rPr>
              <w:t>15</w:t>
            </w:r>
            <w:r w:rsidR="00977366">
              <w:rPr>
                <w:noProof/>
                <w:webHidden/>
              </w:rPr>
              <w:fldChar w:fldCharType="end"/>
            </w:r>
          </w:hyperlink>
        </w:p>
        <w:p w14:paraId="07167B0B" w14:textId="6D8D6936" w:rsidR="00977366" w:rsidRDefault="00EE3098">
          <w:pPr>
            <w:pStyle w:val="TOC2"/>
            <w:tabs>
              <w:tab w:val="left" w:pos="880"/>
              <w:tab w:val="right" w:leader="dot" w:pos="9016"/>
            </w:tabs>
            <w:rPr>
              <w:rFonts w:eastAsiaTheme="minorEastAsia"/>
              <w:noProof/>
              <w:kern w:val="2"/>
              <w:lang w:eastAsia="sk-SK"/>
              <w14:ligatures w14:val="standardContextual"/>
            </w:rPr>
          </w:pPr>
          <w:hyperlink w:anchor="_Toc178932602" w:history="1">
            <w:r w:rsidR="00977366" w:rsidRPr="007B3F44">
              <w:rPr>
                <w:rStyle w:val="Hyperlink"/>
                <w:noProof/>
              </w:rPr>
              <w:t>4.2.</w:t>
            </w:r>
            <w:r w:rsidR="00977366">
              <w:rPr>
                <w:rFonts w:eastAsiaTheme="minorEastAsia"/>
                <w:noProof/>
                <w:kern w:val="2"/>
                <w:lang w:eastAsia="sk-SK"/>
                <w14:ligatures w14:val="standardContextual"/>
              </w:rPr>
              <w:tab/>
            </w:r>
            <w:r w:rsidR="00977366" w:rsidRPr="007B3F44">
              <w:rPr>
                <w:rStyle w:val="Hyperlink"/>
                <w:noProof/>
              </w:rPr>
              <w:t>Detailný popis funkcií systému IS IBFO</w:t>
            </w:r>
            <w:r w:rsidR="00977366">
              <w:rPr>
                <w:noProof/>
                <w:webHidden/>
              </w:rPr>
              <w:tab/>
            </w:r>
            <w:r w:rsidR="00977366">
              <w:rPr>
                <w:noProof/>
                <w:webHidden/>
              </w:rPr>
              <w:fldChar w:fldCharType="begin"/>
            </w:r>
            <w:r w:rsidR="00977366">
              <w:rPr>
                <w:noProof/>
                <w:webHidden/>
              </w:rPr>
              <w:instrText xml:space="preserve"> PAGEREF _Toc178932602 \h </w:instrText>
            </w:r>
            <w:r w:rsidR="00977366">
              <w:rPr>
                <w:noProof/>
                <w:webHidden/>
              </w:rPr>
            </w:r>
            <w:r w:rsidR="00977366">
              <w:rPr>
                <w:noProof/>
                <w:webHidden/>
              </w:rPr>
              <w:fldChar w:fldCharType="separate"/>
            </w:r>
            <w:r w:rsidR="00977366">
              <w:rPr>
                <w:noProof/>
                <w:webHidden/>
              </w:rPr>
              <w:t>15</w:t>
            </w:r>
            <w:r w:rsidR="00977366">
              <w:rPr>
                <w:noProof/>
                <w:webHidden/>
              </w:rPr>
              <w:fldChar w:fldCharType="end"/>
            </w:r>
          </w:hyperlink>
        </w:p>
        <w:p w14:paraId="047B0794" w14:textId="330BC7FE" w:rsidR="00977366" w:rsidRDefault="00EE3098">
          <w:pPr>
            <w:pStyle w:val="TOC1"/>
            <w:rPr>
              <w:rFonts w:eastAsiaTheme="minorEastAsia"/>
              <w:noProof/>
              <w:kern w:val="2"/>
              <w:lang w:eastAsia="sk-SK"/>
              <w14:ligatures w14:val="standardContextual"/>
            </w:rPr>
          </w:pPr>
          <w:hyperlink w:anchor="_Toc178932603" w:history="1">
            <w:r w:rsidR="00977366" w:rsidRPr="007B3F44">
              <w:rPr>
                <w:rStyle w:val="Hyperlink"/>
                <w:rFonts w:ascii="Symbol" w:hAnsi="Symbol"/>
                <w:noProof/>
                <w:lang w:eastAsia="sk-SK"/>
              </w:rPr>
              <w:t></w:t>
            </w:r>
            <w:r w:rsidR="00977366">
              <w:rPr>
                <w:rFonts w:eastAsiaTheme="minorEastAsia"/>
                <w:noProof/>
                <w:kern w:val="2"/>
                <w:lang w:eastAsia="sk-SK"/>
                <w14:ligatures w14:val="standardContextual"/>
              </w:rPr>
              <w:tab/>
            </w:r>
            <w:r w:rsidR="00977366" w:rsidRPr="007B3F44">
              <w:rPr>
                <w:rStyle w:val="Hyperlink"/>
                <w:noProof/>
                <w:lang w:eastAsia="sk-SK"/>
              </w:rPr>
              <w:t>FRM-FO: Front Office pre správu investičných rezerv a správu rezerv ECB</w:t>
            </w:r>
            <w:r w:rsidR="00977366">
              <w:rPr>
                <w:noProof/>
                <w:webHidden/>
              </w:rPr>
              <w:tab/>
            </w:r>
            <w:r w:rsidR="00977366">
              <w:rPr>
                <w:noProof/>
                <w:webHidden/>
              </w:rPr>
              <w:fldChar w:fldCharType="begin"/>
            </w:r>
            <w:r w:rsidR="00977366">
              <w:rPr>
                <w:noProof/>
                <w:webHidden/>
              </w:rPr>
              <w:instrText xml:space="preserve"> PAGEREF _Toc178932603 \h </w:instrText>
            </w:r>
            <w:r w:rsidR="00977366">
              <w:rPr>
                <w:noProof/>
                <w:webHidden/>
              </w:rPr>
            </w:r>
            <w:r w:rsidR="00977366">
              <w:rPr>
                <w:noProof/>
                <w:webHidden/>
              </w:rPr>
              <w:fldChar w:fldCharType="separate"/>
            </w:r>
            <w:r w:rsidR="00977366">
              <w:rPr>
                <w:noProof/>
                <w:webHidden/>
              </w:rPr>
              <w:t>15</w:t>
            </w:r>
            <w:r w:rsidR="00977366">
              <w:rPr>
                <w:noProof/>
                <w:webHidden/>
              </w:rPr>
              <w:fldChar w:fldCharType="end"/>
            </w:r>
          </w:hyperlink>
        </w:p>
        <w:p w14:paraId="7EDE5D2D" w14:textId="659FF67B" w:rsidR="00977366" w:rsidRDefault="00EE3098">
          <w:pPr>
            <w:pStyle w:val="TOC1"/>
            <w:rPr>
              <w:rFonts w:eastAsiaTheme="minorEastAsia"/>
              <w:noProof/>
              <w:kern w:val="2"/>
              <w:lang w:eastAsia="sk-SK"/>
              <w14:ligatures w14:val="standardContextual"/>
            </w:rPr>
          </w:pPr>
          <w:hyperlink w:anchor="_Toc178932604" w:history="1">
            <w:r w:rsidR="00977366" w:rsidRPr="007B3F44">
              <w:rPr>
                <w:rStyle w:val="Hyperlink"/>
                <w:rFonts w:ascii="Symbol" w:hAnsi="Symbol"/>
                <w:noProof/>
                <w:lang w:eastAsia="sk-SK"/>
              </w:rPr>
              <w:t></w:t>
            </w:r>
            <w:r w:rsidR="00977366">
              <w:rPr>
                <w:rFonts w:eastAsiaTheme="minorEastAsia"/>
                <w:noProof/>
                <w:kern w:val="2"/>
                <w:lang w:eastAsia="sk-SK"/>
                <w14:ligatures w14:val="standardContextual"/>
              </w:rPr>
              <w:tab/>
            </w:r>
            <w:r w:rsidR="00977366" w:rsidRPr="007B3F44">
              <w:rPr>
                <w:rStyle w:val="Hyperlink"/>
                <w:noProof/>
                <w:lang w:eastAsia="sk-SK"/>
              </w:rPr>
              <w:t>FRM-MO: Middle Office pre správu investičných rezerv a správu rezerv ECB</w:t>
            </w:r>
            <w:r w:rsidR="00977366">
              <w:rPr>
                <w:noProof/>
                <w:webHidden/>
              </w:rPr>
              <w:tab/>
            </w:r>
            <w:r w:rsidR="00977366">
              <w:rPr>
                <w:noProof/>
                <w:webHidden/>
              </w:rPr>
              <w:fldChar w:fldCharType="begin"/>
            </w:r>
            <w:r w:rsidR="00977366">
              <w:rPr>
                <w:noProof/>
                <w:webHidden/>
              </w:rPr>
              <w:instrText xml:space="preserve"> PAGEREF _Toc178932604 \h </w:instrText>
            </w:r>
            <w:r w:rsidR="00977366">
              <w:rPr>
                <w:noProof/>
                <w:webHidden/>
              </w:rPr>
            </w:r>
            <w:r w:rsidR="00977366">
              <w:rPr>
                <w:noProof/>
                <w:webHidden/>
              </w:rPr>
              <w:fldChar w:fldCharType="separate"/>
            </w:r>
            <w:r w:rsidR="00977366">
              <w:rPr>
                <w:noProof/>
                <w:webHidden/>
              </w:rPr>
              <w:t>19</w:t>
            </w:r>
            <w:r w:rsidR="00977366">
              <w:rPr>
                <w:noProof/>
                <w:webHidden/>
              </w:rPr>
              <w:fldChar w:fldCharType="end"/>
            </w:r>
          </w:hyperlink>
        </w:p>
        <w:p w14:paraId="33A99231" w14:textId="4F742D43" w:rsidR="00977366" w:rsidRDefault="00EE3098">
          <w:pPr>
            <w:pStyle w:val="TOC1"/>
            <w:rPr>
              <w:rFonts w:eastAsiaTheme="minorEastAsia"/>
              <w:noProof/>
              <w:kern w:val="2"/>
              <w:lang w:eastAsia="sk-SK"/>
              <w14:ligatures w14:val="standardContextual"/>
            </w:rPr>
          </w:pPr>
          <w:hyperlink w:anchor="_Toc178932605" w:history="1">
            <w:r w:rsidR="00977366" w:rsidRPr="007B3F44">
              <w:rPr>
                <w:rStyle w:val="Hyperlink"/>
                <w:rFonts w:ascii="Symbol" w:hAnsi="Symbol"/>
                <w:noProof/>
                <w:lang w:eastAsia="sk-SK"/>
              </w:rPr>
              <w:t></w:t>
            </w:r>
            <w:r w:rsidR="00977366">
              <w:rPr>
                <w:rFonts w:eastAsiaTheme="minorEastAsia"/>
                <w:noProof/>
                <w:kern w:val="2"/>
                <w:lang w:eastAsia="sk-SK"/>
                <w14:ligatures w14:val="standardContextual"/>
              </w:rPr>
              <w:tab/>
            </w:r>
            <w:r w:rsidR="00977366" w:rsidRPr="007B3F44">
              <w:rPr>
                <w:rStyle w:val="Hyperlink"/>
                <w:noProof/>
                <w:lang w:eastAsia="sk-SK"/>
              </w:rPr>
              <w:t>FRM-BO: Back Office pre správu investičných rezerv a správu rezerv ECB</w:t>
            </w:r>
            <w:r w:rsidR="00977366">
              <w:rPr>
                <w:noProof/>
                <w:webHidden/>
              </w:rPr>
              <w:tab/>
            </w:r>
            <w:r w:rsidR="00977366">
              <w:rPr>
                <w:noProof/>
                <w:webHidden/>
              </w:rPr>
              <w:fldChar w:fldCharType="begin"/>
            </w:r>
            <w:r w:rsidR="00977366">
              <w:rPr>
                <w:noProof/>
                <w:webHidden/>
              </w:rPr>
              <w:instrText xml:space="preserve"> PAGEREF _Toc178932605 \h </w:instrText>
            </w:r>
            <w:r w:rsidR="00977366">
              <w:rPr>
                <w:noProof/>
                <w:webHidden/>
              </w:rPr>
            </w:r>
            <w:r w:rsidR="00977366">
              <w:rPr>
                <w:noProof/>
                <w:webHidden/>
              </w:rPr>
              <w:fldChar w:fldCharType="separate"/>
            </w:r>
            <w:r w:rsidR="00977366">
              <w:rPr>
                <w:noProof/>
                <w:webHidden/>
              </w:rPr>
              <w:t>26</w:t>
            </w:r>
            <w:r w:rsidR="00977366">
              <w:rPr>
                <w:noProof/>
                <w:webHidden/>
              </w:rPr>
              <w:fldChar w:fldCharType="end"/>
            </w:r>
          </w:hyperlink>
        </w:p>
        <w:p w14:paraId="0B5A2B9C" w14:textId="75B366CB" w:rsidR="00977366" w:rsidRDefault="00EE3098">
          <w:pPr>
            <w:pStyle w:val="TOC1"/>
            <w:rPr>
              <w:rFonts w:eastAsiaTheme="minorEastAsia"/>
              <w:noProof/>
              <w:kern w:val="2"/>
              <w:lang w:eastAsia="sk-SK"/>
              <w14:ligatures w14:val="standardContextual"/>
            </w:rPr>
          </w:pPr>
          <w:hyperlink w:anchor="_Toc178932606" w:history="1">
            <w:r w:rsidR="00977366" w:rsidRPr="007B3F44">
              <w:rPr>
                <w:rStyle w:val="Hyperlink"/>
                <w:rFonts w:ascii="Symbol" w:hAnsi="Symbol"/>
                <w:noProof/>
                <w:lang w:eastAsia="sk-SK"/>
              </w:rPr>
              <w:t></w:t>
            </w:r>
            <w:r w:rsidR="00977366">
              <w:rPr>
                <w:rFonts w:eastAsiaTheme="minorEastAsia"/>
                <w:noProof/>
                <w:kern w:val="2"/>
                <w:lang w:eastAsia="sk-SK"/>
                <w14:ligatures w14:val="standardContextual"/>
              </w:rPr>
              <w:tab/>
            </w:r>
            <w:r w:rsidR="00977366" w:rsidRPr="007B3F44">
              <w:rPr>
                <w:rStyle w:val="Hyperlink"/>
                <w:noProof/>
                <w:lang w:eastAsia="sk-SK"/>
              </w:rPr>
              <w:t>MPO-FO: Front Office pre operácie menovej politiky</w:t>
            </w:r>
            <w:r w:rsidR="00977366">
              <w:rPr>
                <w:noProof/>
                <w:webHidden/>
              </w:rPr>
              <w:tab/>
            </w:r>
            <w:r w:rsidR="00977366">
              <w:rPr>
                <w:noProof/>
                <w:webHidden/>
              </w:rPr>
              <w:fldChar w:fldCharType="begin"/>
            </w:r>
            <w:r w:rsidR="00977366">
              <w:rPr>
                <w:noProof/>
                <w:webHidden/>
              </w:rPr>
              <w:instrText xml:space="preserve"> PAGEREF _Toc178932606 \h </w:instrText>
            </w:r>
            <w:r w:rsidR="00977366">
              <w:rPr>
                <w:noProof/>
                <w:webHidden/>
              </w:rPr>
            </w:r>
            <w:r w:rsidR="00977366">
              <w:rPr>
                <w:noProof/>
                <w:webHidden/>
              </w:rPr>
              <w:fldChar w:fldCharType="separate"/>
            </w:r>
            <w:r w:rsidR="00977366">
              <w:rPr>
                <w:noProof/>
                <w:webHidden/>
              </w:rPr>
              <w:t>33</w:t>
            </w:r>
            <w:r w:rsidR="00977366">
              <w:rPr>
                <w:noProof/>
                <w:webHidden/>
              </w:rPr>
              <w:fldChar w:fldCharType="end"/>
            </w:r>
          </w:hyperlink>
        </w:p>
        <w:p w14:paraId="1D47AFEE" w14:textId="69966CC1" w:rsidR="00977366" w:rsidRDefault="00EE3098">
          <w:pPr>
            <w:pStyle w:val="TOC1"/>
            <w:rPr>
              <w:rFonts w:eastAsiaTheme="minorEastAsia"/>
              <w:noProof/>
              <w:kern w:val="2"/>
              <w:lang w:eastAsia="sk-SK"/>
              <w14:ligatures w14:val="standardContextual"/>
            </w:rPr>
          </w:pPr>
          <w:hyperlink w:anchor="_Toc178932607" w:history="1">
            <w:r w:rsidR="00977366" w:rsidRPr="007B3F44">
              <w:rPr>
                <w:rStyle w:val="Hyperlink"/>
                <w:rFonts w:ascii="Symbol" w:hAnsi="Symbol"/>
                <w:noProof/>
                <w:lang w:eastAsia="sk-SK"/>
              </w:rPr>
              <w:t></w:t>
            </w:r>
            <w:r w:rsidR="00977366">
              <w:rPr>
                <w:rFonts w:eastAsiaTheme="minorEastAsia"/>
                <w:noProof/>
                <w:kern w:val="2"/>
                <w:lang w:eastAsia="sk-SK"/>
                <w14:ligatures w14:val="standardContextual"/>
              </w:rPr>
              <w:tab/>
            </w:r>
            <w:r w:rsidR="00977366" w:rsidRPr="007B3F44">
              <w:rPr>
                <w:rStyle w:val="Hyperlink"/>
                <w:noProof/>
                <w:lang w:eastAsia="sk-SK"/>
              </w:rPr>
              <w:t>MPO-MO: Middle Office pre operácie menovej politiky</w:t>
            </w:r>
            <w:r w:rsidR="00977366">
              <w:rPr>
                <w:noProof/>
                <w:webHidden/>
              </w:rPr>
              <w:tab/>
            </w:r>
            <w:r w:rsidR="00977366">
              <w:rPr>
                <w:noProof/>
                <w:webHidden/>
              </w:rPr>
              <w:fldChar w:fldCharType="begin"/>
            </w:r>
            <w:r w:rsidR="00977366">
              <w:rPr>
                <w:noProof/>
                <w:webHidden/>
              </w:rPr>
              <w:instrText xml:space="preserve"> PAGEREF _Toc178932607 \h </w:instrText>
            </w:r>
            <w:r w:rsidR="00977366">
              <w:rPr>
                <w:noProof/>
                <w:webHidden/>
              </w:rPr>
            </w:r>
            <w:r w:rsidR="00977366">
              <w:rPr>
                <w:noProof/>
                <w:webHidden/>
              </w:rPr>
              <w:fldChar w:fldCharType="separate"/>
            </w:r>
            <w:r w:rsidR="00977366">
              <w:rPr>
                <w:noProof/>
                <w:webHidden/>
              </w:rPr>
              <w:t>38</w:t>
            </w:r>
            <w:r w:rsidR="00977366">
              <w:rPr>
                <w:noProof/>
                <w:webHidden/>
              </w:rPr>
              <w:fldChar w:fldCharType="end"/>
            </w:r>
          </w:hyperlink>
        </w:p>
        <w:p w14:paraId="6234F009" w14:textId="4848F954" w:rsidR="00977366" w:rsidRDefault="00EE3098">
          <w:pPr>
            <w:pStyle w:val="TOC1"/>
            <w:rPr>
              <w:rFonts w:eastAsiaTheme="minorEastAsia"/>
              <w:noProof/>
              <w:kern w:val="2"/>
              <w:lang w:eastAsia="sk-SK"/>
              <w14:ligatures w14:val="standardContextual"/>
            </w:rPr>
          </w:pPr>
          <w:hyperlink w:anchor="_Toc178932608" w:history="1">
            <w:r w:rsidR="00977366" w:rsidRPr="007B3F44">
              <w:rPr>
                <w:rStyle w:val="Hyperlink"/>
                <w:rFonts w:ascii="Symbol" w:hAnsi="Symbol"/>
                <w:noProof/>
                <w:lang w:eastAsia="sk-SK"/>
              </w:rPr>
              <w:t></w:t>
            </w:r>
            <w:r w:rsidR="00977366">
              <w:rPr>
                <w:rFonts w:eastAsiaTheme="minorEastAsia"/>
                <w:noProof/>
                <w:kern w:val="2"/>
                <w:lang w:eastAsia="sk-SK"/>
                <w14:ligatures w14:val="standardContextual"/>
              </w:rPr>
              <w:tab/>
            </w:r>
            <w:r w:rsidR="00977366" w:rsidRPr="007B3F44">
              <w:rPr>
                <w:rStyle w:val="Hyperlink"/>
                <w:noProof/>
                <w:lang w:eastAsia="sk-SK"/>
              </w:rPr>
              <w:t>MPO-BO: Back Office pre operácie menovej politiky</w:t>
            </w:r>
            <w:r w:rsidR="00977366">
              <w:rPr>
                <w:noProof/>
                <w:webHidden/>
              </w:rPr>
              <w:tab/>
            </w:r>
            <w:r w:rsidR="00977366">
              <w:rPr>
                <w:noProof/>
                <w:webHidden/>
              </w:rPr>
              <w:fldChar w:fldCharType="begin"/>
            </w:r>
            <w:r w:rsidR="00977366">
              <w:rPr>
                <w:noProof/>
                <w:webHidden/>
              </w:rPr>
              <w:instrText xml:space="preserve"> PAGEREF _Toc178932608 \h </w:instrText>
            </w:r>
            <w:r w:rsidR="00977366">
              <w:rPr>
                <w:noProof/>
                <w:webHidden/>
              </w:rPr>
            </w:r>
            <w:r w:rsidR="00977366">
              <w:rPr>
                <w:noProof/>
                <w:webHidden/>
              </w:rPr>
              <w:fldChar w:fldCharType="separate"/>
            </w:r>
            <w:r w:rsidR="00977366">
              <w:rPr>
                <w:noProof/>
                <w:webHidden/>
              </w:rPr>
              <w:t>47</w:t>
            </w:r>
            <w:r w:rsidR="00977366">
              <w:rPr>
                <w:noProof/>
                <w:webHidden/>
              </w:rPr>
              <w:fldChar w:fldCharType="end"/>
            </w:r>
          </w:hyperlink>
        </w:p>
        <w:p w14:paraId="23E97A6A" w14:textId="516B5295" w:rsidR="00977366" w:rsidRDefault="00EE3098">
          <w:pPr>
            <w:pStyle w:val="TOC1"/>
            <w:rPr>
              <w:rFonts w:eastAsiaTheme="minorEastAsia"/>
              <w:noProof/>
              <w:kern w:val="2"/>
              <w:lang w:eastAsia="sk-SK"/>
              <w14:ligatures w14:val="standardContextual"/>
            </w:rPr>
          </w:pPr>
          <w:hyperlink w:anchor="_Toc178932609" w:history="1">
            <w:r w:rsidR="00977366" w:rsidRPr="007B3F44">
              <w:rPr>
                <w:rStyle w:val="Hyperlink"/>
                <w:rFonts w:ascii="Symbol" w:hAnsi="Symbol"/>
                <w:noProof/>
                <w:lang w:eastAsia="sk-SK"/>
              </w:rPr>
              <w:t></w:t>
            </w:r>
            <w:r w:rsidR="00977366">
              <w:rPr>
                <w:rFonts w:eastAsiaTheme="minorEastAsia"/>
                <w:noProof/>
                <w:kern w:val="2"/>
                <w:lang w:eastAsia="sk-SK"/>
                <w14:ligatures w14:val="standardContextual"/>
              </w:rPr>
              <w:tab/>
            </w:r>
            <w:r w:rsidR="00977366" w:rsidRPr="007B3F44">
              <w:rPr>
                <w:rStyle w:val="Hyperlink"/>
                <w:noProof/>
                <w:lang w:eastAsia="sk-SK"/>
              </w:rPr>
              <w:t>ACC: Účtovníctvo pre investičné rezervy a menovopolitické operácie</w:t>
            </w:r>
            <w:r w:rsidR="00977366">
              <w:rPr>
                <w:noProof/>
                <w:webHidden/>
              </w:rPr>
              <w:tab/>
            </w:r>
            <w:r w:rsidR="00977366">
              <w:rPr>
                <w:noProof/>
                <w:webHidden/>
              </w:rPr>
              <w:fldChar w:fldCharType="begin"/>
            </w:r>
            <w:r w:rsidR="00977366">
              <w:rPr>
                <w:noProof/>
                <w:webHidden/>
              </w:rPr>
              <w:instrText xml:space="preserve"> PAGEREF _Toc178932609 \h </w:instrText>
            </w:r>
            <w:r w:rsidR="00977366">
              <w:rPr>
                <w:noProof/>
                <w:webHidden/>
              </w:rPr>
            </w:r>
            <w:r w:rsidR="00977366">
              <w:rPr>
                <w:noProof/>
                <w:webHidden/>
              </w:rPr>
              <w:fldChar w:fldCharType="separate"/>
            </w:r>
            <w:r w:rsidR="00977366">
              <w:rPr>
                <w:noProof/>
                <w:webHidden/>
              </w:rPr>
              <w:t>56</w:t>
            </w:r>
            <w:r w:rsidR="00977366">
              <w:rPr>
                <w:noProof/>
                <w:webHidden/>
              </w:rPr>
              <w:fldChar w:fldCharType="end"/>
            </w:r>
          </w:hyperlink>
        </w:p>
        <w:p w14:paraId="4F09F29F" w14:textId="3E5D34CE" w:rsidR="00977366" w:rsidRDefault="00EE3098">
          <w:pPr>
            <w:pStyle w:val="TOC1"/>
            <w:rPr>
              <w:rFonts w:eastAsiaTheme="minorEastAsia"/>
              <w:noProof/>
              <w:kern w:val="2"/>
              <w:lang w:eastAsia="sk-SK"/>
              <w14:ligatures w14:val="standardContextual"/>
            </w:rPr>
          </w:pPr>
          <w:hyperlink w:anchor="_Toc178932610" w:history="1">
            <w:r w:rsidR="00977366" w:rsidRPr="007B3F44">
              <w:rPr>
                <w:rStyle w:val="Hyperlink"/>
                <w:rFonts w:ascii="Symbol" w:hAnsi="Symbol"/>
                <w:noProof/>
                <w:lang w:eastAsia="sk-SK"/>
              </w:rPr>
              <w:t></w:t>
            </w:r>
            <w:r w:rsidR="00977366">
              <w:rPr>
                <w:rFonts w:eastAsiaTheme="minorEastAsia"/>
                <w:noProof/>
                <w:kern w:val="2"/>
                <w:lang w:eastAsia="sk-SK"/>
                <w14:ligatures w14:val="standardContextual"/>
              </w:rPr>
              <w:tab/>
            </w:r>
            <w:r w:rsidR="00977366" w:rsidRPr="007B3F44">
              <w:rPr>
                <w:rStyle w:val="Hyperlink"/>
                <w:noProof/>
                <w:lang w:eastAsia="sk-SK"/>
              </w:rPr>
              <w:t>ADMIN: Funkčná administrácia systému</w:t>
            </w:r>
            <w:r w:rsidR="00977366">
              <w:rPr>
                <w:noProof/>
                <w:webHidden/>
              </w:rPr>
              <w:tab/>
            </w:r>
            <w:r w:rsidR="00977366">
              <w:rPr>
                <w:noProof/>
                <w:webHidden/>
              </w:rPr>
              <w:fldChar w:fldCharType="begin"/>
            </w:r>
            <w:r w:rsidR="00977366">
              <w:rPr>
                <w:noProof/>
                <w:webHidden/>
              </w:rPr>
              <w:instrText xml:space="preserve"> PAGEREF _Toc178932610 \h </w:instrText>
            </w:r>
            <w:r w:rsidR="00977366">
              <w:rPr>
                <w:noProof/>
                <w:webHidden/>
              </w:rPr>
            </w:r>
            <w:r w:rsidR="00977366">
              <w:rPr>
                <w:noProof/>
                <w:webHidden/>
              </w:rPr>
              <w:fldChar w:fldCharType="separate"/>
            </w:r>
            <w:r w:rsidR="00977366">
              <w:rPr>
                <w:noProof/>
                <w:webHidden/>
              </w:rPr>
              <w:t>71</w:t>
            </w:r>
            <w:r w:rsidR="00977366">
              <w:rPr>
                <w:noProof/>
                <w:webHidden/>
              </w:rPr>
              <w:fldChar w:fldCharType="end"/>
            </w:r>
          </w:hyperlink>
        </w:p>
        <w:p w14:paraId="4BADADDB" w14:textId="79A7F3A9" w:rsidR="00977366" w:rsidRDefault="00EE3098">
          <w:pPr>
            <w:pStyle w:val="TOC1"/>
            <w:rPr>
              <w:rFonts w:eastAsiaTheme="minorEastAsia"/>
              <w:noProof/>
              <w:kern w:val="2"/>
              <w:lang w:eastAsia="sk-SK"/>
              <w14:ligatures w14:val="standardContextual"/>
            </w:rPr>
          </w:pPr>
          <w:hyperlink w:anchor="_Toc178932611" w:history="1">
            <w:r w:rsidR="00977366" w:rsidRPr="007B3F44">
              <w:rPr>
                <w:rStyle w:val="Hyperlink"/>
                <w:rFonts w:ascii="Symbol" w:hAnsi="Symbol"/>
                <w:noProof/>
                <w:lang w:eastAsia="sk-SK"/>
              </w:rPr>
              <w:t></w:t>
            </w:r>
            <w:r w:rsidR="00977366">
              <w:rPr>
                <w:rFonts w:eastAsiaTheme="minorEastAsia"/>
                <w:noProof/>
                <w:kern w:val="2"/>
                <w:lang w:eastAsia="sk-SK"/>
                <w14:ligatures w14:val="standardContextual"/>
              </w:rPr>
              <w:tab/>
            </w:r>
            <w:r w:rsidR="00977366" w:rsidRPr="007B3F44">
              <w:rPr>
                <w:rStyle w:val="Hyperlink"/>
                <w:noProof/>
                <w:lang w:eastAsia="sk-SK"/>
              </w:rPr>
              <w:t>BEZP_ADMIN: Bezpečnostná administrácia systému</w:t>
            </w:r>
            <w:r w:rsidR="00977366">
              <w:rPr>
                <w:noProof/>
                <w:webHidden/>
              </w:rPr>
              <w:tab/>
            </w:r>
            <w:r w:rsidR="00977366">
              <w:rPr>
                <w:noProof/>
                <w:webHidden/>
              </w:rPr>
              <w:fldChar w:fldCharType="begin"/>
            </w:r>
            <w:r w:rsidR="00977366">
              <w:rPr>
                <w:noProof/>
                <w:webHidden/>
              </w:rPr>
              <w:instrText xml:space="preserve"> PAGEREF _Toc178932611 \h </w:instrText>
            </w:r>
            <w:r w:rsidR="00977366">
              <w:rPr>
                <w:noProof/>
                <w:webHidden/>
              </w:rPr>
            </w:r>
            <w:r w:rsidR="00977366">
              <w:rPr>
                <w:noProof/>
                <w:webHidden/>
              </w:rPr>
              <w:fldChar w:fldCharType="separate"/>
            </w:r>
            <w:r w:rsidR="00977366">
              <w:rPr>
                <w:noProof/>
                <w:webHidden/>
              </w:rPr>
              <w:t>77</w:t>
            </w:r>
            <w:r w:rsidR="00977366">
              <w:rPr>
                <w:noProof/>
                <w:webHidden/>
              </w:rPr>
              <w:fldChar w:fldCharType="end"/>
            </w:r>
          </w:hyperlink>
        </w:p>
        <w:p w14:paraId="60F37A35" w14:textId="6AF7308A" w:rsidR="00977366" w:rsidRDefault="00EE3098">
          <w:pPr>
            <w:pStyle w:val="TOC1"/>
            <w:rPr>
              <w:rFonts w:eastAsiaTheme="minorEastAsia"/>
              <w:noProof/>
              <w:kern w:val="2"/>
              <w:lang w:eastAsia="sk-SK"/>
              <w14:ligatures w14:val="standardContextual"/>
            </w:rPr>
          </w:pPr>
          <w:hyperlink w:anchor="_Toc178932612" w:history="1">
            <w:r w:rsidR="00977366" w:rsidRPr="007B3F44">
              <w:rPr>
                <w:rStyle w:val="Hyperlink"/>
                <w:rFonts w:ascii="Symbol" w:hAnsi="Symbol"/>
                <w:noProof/>
                <w:lang w:eastAsia="sk-SK"/>
              </w:rPr>
              <w:t></w:t>
            </w:r>
            <w:r w:rsidR="00977366">
              <w:rPr>
                <w:rFonts w:eastAsiaTheme="minorEastAsia"/>
                <w:noProof/>
                <w:kern w:val="2"/>
                <w:lang w:eastAsia="sk-SK"/>
                <w14:ligatures w14:val="standardContextual"/>
              </w:rPr>
              <w:tab/>
            </w:r>
            <w:r w:rsidR="00977366" w:rsidRPr="007B3F44">
              <w:rPr>
                <w:rStyle w:val="Hyperlink"/>
                <w:noProof/>
                <w:lang w:eastAsia="sk-SK"/>
              </w:rPr>
              <w:t>SYS_ADMIN: Systémová administrácia</w:t>
            </w:r>
            <w:r w:rsidR="00977366">
              <w:rPr>
                <w:noProof/>
                <w:webHidden/>
              </w:rPr>
              <w:tab/>
            </w:r>
            <w:r w:rsidR="00977366">
              <w:rPr>
                <w:noProof/>
                <w:webHidden/>
              </w:rPr>
              <w:fldChar w:fldCharType="begin"/>
            </w:r>
            <w:r w:rsidR="00977366">
              <w:rPr>
                <w:noProof/>
                <w:webHidden/>
              </w:rPr>
              <w:instrText xml:space="preserve"> PAGEREF _Toc178932612 \h </w:instrText>
            </w:r>
            <w:r w:rsidR="00977366">
              <w:rPr>
                <w:noProof/>
                <w:webHidden/>
              </w:rPr>
            </w:r>
            <w:r w:rsidR="00977366">
              <w:rPr>
                <w:noProof/>
                <w:webHidden/>
              </w:rPr>
              <w:fldChar w:fldCharType="separate"/>
            </w:r>
            <w:r w:rsidR="00977366">
              <w:rPr>
                <w:noProof/>
                <w:webHidden/>
              </w:rPr>
              <w:t>77</w:t>
            </w:r>
            <w:r w:rsidR="00977366">
              <w:rPr>
                <w:noProof/>
                <w:webHidden/>
              </w:rPr>
              <w:fldChar w:fldCharType="end"/>
            </w:r>
          </w:hyperlink>
        </w:p>
        <w:p w14:paraId="77A42050" w14:textId="6C46B302" w:rsidR="00977366" w:rsidRDefault="00EE3098">
          <w:pPr>
            <w:pStyle w:val="TOC1"/>
            <w:rPr>
              <w:rFonts w:eastAsiaTheme="minorEastAsia"/>
              <w:noProof/>
              <w:kern w:val="2"/>
              <w:lang w:eastAsia="sk-SK"/>
              <w14:ligatures w14:val="standardContextual"/>
            </w:rPr>
          </w:pPr>
          <w:hyperlink w:anchor="_Toc178932613" w:history="1">
            <w:r w:rsidR="00977366" w:rsidRPr="007B3F44">
              <w:rPr>
                <w:rStyle w:val="Hyperlink"/>
                <w:noProof/>
              </w:rPr>
              <w:t>5.</w:t>
            </w:r>
            <w:r w:rsidR="00977366">
              <w:rPr>
                <w:rFonts w:eastAsiaTheme="minorEastAsia"/>
                <w:noProof/>
                <w:kern w:val="2"/>
                <w:lang w:eastAsia="sk-SK"/>
                <w14:ligatures w14:val="standardContextual"/>
              </w:rPr>
              <w:tab/>
            </w:r>
            <w:r w:rsidR="00977366" w:rsidRPr="007B3F44">
              <w:rPr>
                <w:rStyle w:val="Hyperlink"/>
                <w:noProof/>
              </w:rPr>
              <w:t>Technický opis IS IBFO</w:t>
            </w:r>
            <w:r w:rsidR="00977366">
              <w:rPr>
                <w:noProof/>
                <w:webHidden/>
              </w:rPr>
              <w:tab/>
            </w:r>
            <w:r w:rsidR="00977366">
              <w:rPr>
                <w:noProof/>
                <w:webHidden/>
              </w:rPr>
              <w:fldChar w:fldCharType="begin"/>
            </w:r>
            <w:r w:rsidR="00977366">
              <w:rPr>
                <w:noProof/>
                <w:webHidden/>
              </w:rPr>
              <w:instrText xml:space="preserve"> PAGEREF _Toc178932613 \h </w:instrText>
            </w:r>
            <w:r w:rsidR="00977366">
              <w:rPr>
                <w:noProof/>
                <w:webHidden/>
              </w:rPr>
            </w:r>
            <w:r w:rsidR="00977366">
              <w:rPr>
                <w:noProof/>
                <w:webHidden/>
              </w:rPr>
              <w:fldChar w:fldCharType="separate"/>
            </w:r>
            <w:r w:rsidR="00977366">
              <w:rPr>
                <w:noProof/>
                <w:webHidden/>
              </w:rPr>
              <w:t>79</w:t>
            </w:r>
            <w:r w:rsidR="00977366">
              <w:rPr>
                <w:noProof/>
                <w:webHidden/>
              </w:rPr>
              <w:fldChar w:fldCharType="end"/>
            </w:r>
          </w:hyperlink>
        </w:p>
        <w:p w14:paraId="6E788DD4" w14:textId="78B68D65" w:rsidR="00977366" w:rsidRDefault="00EE3098">
          <w:pPr>
            <w:pStyle w:val="TOC2"/>
            <w:tabs>
              <w:tab w:val="left" w:pos="880"/>
              <w:tab w:val="right" w:leader="dot" w:pos="9016"/>
            </w:tabs>
            <w:rPr>
              <w:rFonts w:eastAsiaTheme="minorEastAsia"/>
              <w:noProof/>
              <w:kern w:val="2"/>
              <w:lang w:eastAsia="sk-SK"/>
              <w14:ligatures w14:val="standardContextual"/>
            </w:rPr>
          </w:pPr>
          <w:hyperlink w:anchor="_Toc178932614" w:history="1">
            <w:r w:rsidR="00977366" w:rsidRPr="007B3F44">
              <w:rPr>
                <w:rStyle w:val="Hyperlink"/>
                <w:noProof/>
              </w:rPr>
              <w:t>5.1.</w:t>
            </w:r>
            <w:r w:rsidR="00977366">
              <w:rPr>
                <w:rFonts w:eastAsiaTheme="minorEastAsia"/>
                <w:noProof/>
                <w:kern w:val="2"/>
                <w:lang w:eastAsia="sk-SK"/>
                <w14:ligatures w14:val="standardContextual"/>
              </w:rPr>
              <w:tab/>
            </w:r>
            <w:r w:rsidR="00977366" w:rsidRPr="007B3F44">
              <w:rPr>
                <w:rStyle w:val="Hyperlink"/>
                <w:noProof/>
              </w:rPr>
              <w:t>Architektúra a platforma systému</w:t>
            </w:r>
            <w:r w:rsidR="00977366">
              <w:rPr>
                <w:noProof/>
                <w:webHidden/>
              </w:rPr>
              <w:tab/>
            </w:r>
            <w:r w:rsidR="00977366">
              <w:rPr>
                <w:noProof/>
                <w:webHidden/>
              </w:rPr>
              <w:fldChar w:fldCharType="begin"/>
            </w:r>
            <w:r w:rsidR="00977366">
              <w:rPr>
                <w:noProof/>
                <w:webHidden/>
              </w:rPr>
              <w:instrText xml:space="preserve"> PAGEREF _Toc178932614 \h </w:instrText>
            </w:r>
            <w:r w:rsidR="00977366">
              <w:rPr>
                <w:noProof/>
                <w:webHidden/>
              </w:rPr>
            </w:r>
            <w:r w:rsidR="00977366">
              <w:rPr>
                <w:noProof/>
                <w:webHidden/>
              </w:rPr>
              <w:fldChar w:fldCharType="separate"/>
            </w:r>
            <w:r w:rsidR="00977366">
              <w:rPr>
                <w:noProof/>
                <w:webHidden/>
              </w:rPr>
              <w:t>79</w:t>
            </w:r>
            <w:r w:rsidR="00977366">
              <w:rPr>
                <w:noProof/>
                <w:webHidden/>
              </w:rPr>
              <w:fldChar w:fldCharType="end"/>
            </w:r>
          </w:hyperlink>
        </w:p>
        <w:p w14:paraId="21E5E618" w14:textId="07EC870F" w:rsidR="00977366" w:rsidRDefault="00EE3098">
          <w:pPr>
            <w:pStyle w:val="TOC2"/>
            <w:tabs>
              <w:tab w:val="left" w:pos="1100"/>
              <w:tab w:val="right" w:leader="dot" w:pos="9016"/>
            </w:tabs>
            <w:rPr>
              <w:rFonts w:eastAsiaTheme="minorEastAsia"/>
              <w:noProof/>
              <w:kern w:val="2"/>
              <w:lang w:eastAsia="sk-SK"/>
              <w14:ligatures w14:val="standardContextual"/>
            </w:rPr>
          </w:pPr>
          <w:hyperlink w:anchor="_Toc178932615" w:history="1">
            <w:r w:rsidR="00977366" w:rsidRPr="007B3F44">
              <w:rPr>
                <w:rStyle w:val="Hyperlink"/>
                <w:noProof/>
              </w:rPr>
              <w:t>5.1.1.</w:t>
            </w:r>
            <w:r w:rsidR="00977366">
              <w:rPr>
                <w:rFonts w:eastAsiaTheme="minorEastAsia"/>
                <w:noProof/>
                <w:kern w:val="2"/>
                <w:lang w:eastAsia="sk-SK"/>
                <w14:ligatures w14:val="standardContextual"/>
              </w:rPr>
              <w:tab/>
            </w:r>
            <w:r w:rsidR="00977366" w:rsidRPr="007B3F44">
              <w:rPr>
                <w:rStyle w:val="Hyperlink"/>
                <w:noProof/>
              </w:rPr>
              <w:t>Databázový server</w:t>
            </w:r>
            <w:r w:rsidR="00977366">
              <w:rPr>
                <w:noProof/>
                <w:webHidden/>
              </w:rPr>
              <w:tab/>
            </w:r>
            <w:r w:rsidR="00977366">
              <w:rPr>
                <w:noProof/>
                <w:webHidden/>
              </w:rPr>
              <w:fldChar w:fldCharType="begin"/>
            </w:r>
            <w:r w:rsidR="00977366">
              <w:rPr>
                <w:noProof/>
                <w:webHidden/>
              </w:rPr>
              <w:instrText xml:space="preserve"> PAGEREF _Toc178932615 \h </w:instrText>
            </w:r>
            <w:r w:rsidR="00977366">
              <w:rPr>
                <w:noProof/>
                <w:webHidden/>
              </w:rPr>
            </w:r>
            <w:r w:rsidR="00977366">
              <w:rPr>
                <w:noProof/>
                <w:webHidden/>
              </w:rPr>
              <w:fldChar w:fldCharType="separate"/>
            </w:r>
            <w:r w:rsidR="00977366">
              <w:rPr>
                <w:noProof/>
                <w:webHidden/>
              </w:rPr>
              <w:t>80</w:t>
            </w:r>
            <w:r w:rsidR="00977366">
              <w:rPr>
                <w:noProof/>
                <w:webHidden/>
              </w:rPr>
              <w:fldChar w:fldCharType="end"/>
            </w:r>
          </w:hyperlink>
        </w:p>
        <w:p w14:paraId="0BB8E5BD" w14:textId="48FDEBDF" w:rsidR="00977366" w:rsidRDefault="00EE3098">
          <w:pPr>
            <w:pStyle w:val="TOC2"/>
            <w:tabs>
              <w:tab w:val="left" w:pos="1100"/>
              <w:tab w:val="right" w:leader="dot" w:pos="9016"/>
            </w:tabs>
            <w:rPr>
              <w:rFonts w:eastAsiaTheme="minorEastAsia"/>
              <w:noProof/>
              <w:kern w:val="2"/>
              <w:lang w:eastAsia="sk-SK"/>
              <w14:ligatures w14:val="standardContextual"/>
            </w:rPr>
          </w:pPr>
          <w:hyperlink w:anchor="_Toc178932616" w:history="1">
            <w:r w:rsidR="00977366" w:rsidRPr="007B3F44">
              <w:rPr>
                <w:rStyle w:val="Hyperlink"/>
                <w:noProof/>
              </w:rPr>
              <w:t>5.1.2.</w:t>
            </w:r>
            <w:r w:rsidR="00977366">
              <w:rPr>
                <w:rFonts w:eastAsiaTheme="minorEastAsia"/>
                <w:noProof/>
                <w:kern w:val="2"/>
                <w:lang w:eastAsia="sk-SK"/>
                <w14:ligatures w14:val="standardContextual"/>
              </w:rPr>
              <w:tab/>
            </w:r>
            <w:r w:rsidR="00977366" w:rsidRPr="007B3F44">
              <w:rPr>
                <w:rStyle w:val="Hyperlink"/>
                <w:noProof/>
              </w:rPr>
              <w:t>Aplikačný server</w:t>
            </w:r>
            <w:r w:rsidR="00977366">
              <w:rPr>
                <w:noProof/>
                <w:webHidden/>
              </w:rPr>
              <w:tab/>
            </w:r>
            <w:r w:rsidR="00977366">
              <w:rPr>
                <w:noProof/>
                <w:webHidden/>
              </w:rPr>
              <w:fldChar w:fldCharType="begin"/>
            </w:r>
            <w:r w:rsidR="00977366">
              <w:rPr>
                <w:noProof/>
                <w:webHidden/>
              </w:rPr>
              <w:instrText xml:space="preserve"> PAGEREF _Toc178932616 \h </w:instrText>
            </w:r>
            <w:r w:rsidR="00977366">
              <w:rPr>
                <w:noProof/>
                <w:webHidden/>
              </w:rPr>
            </w:r>
            <w:r w:rsidR="00977366">
              <w:rPr>
                <w:noProof/>
                <w:webHidden/>
              </w:rPr>
              <w:fldChar w:fldCharType="separate"/>
            </w:r>
            <w:r w:rsidR="00977366">
              <w:rPr>
                <w:noProof/>
                <w:webHidden/>
              </w:rPr>
              <w:t>80</w:t>
            </w:r>
            <w:r w:rsidR="00977366">
              <w:rPr>
                <w:noProof/>
                <w:webHidden/>
              </w:rPr>
              <w:fldChar w:fldCharType="end"/>
            </w:r>
          </w:hyperlink>
        </w:p>
        <w:p w14:paraId="4F522DEB" w14:textId="7FB99A86" w:rsidR="00977366" w:rsidRDefault="00EE3098">
          <w:pPr>
            <w:pStyle w:val="TOC2"/>
            <w:tabs>
              <w:tab w:val="left" w:pos="1320"/>
              <w:tab w:val="right" w:leader="dot" w:pos="9016"/>
            </w:tabs>
            <w:rPr>
              <w:rFonts w:eastAsiaTheme="minorEastAsia"/>
              <w:noProof/>
              <w:kern w:val="2"/>
              <w:lang w:eastAsia="sk-SK"/>
              <w14:ligatures w14:val="standardContextual"/>
            </w:rPr>
          </w:pPr>
          <w:hyperlink w:anchor="_Toc178932617" w:history="1">
            <w:r w:rsidR="00977366" w:rsidRPr="007B3F44">
              <w:rPr>
                <w:rStyle w:val="Hyperlink"/>
                <w:noProof/>
              </w:rPr>
              <w:t>5.1.2.1.</w:t>
            </w:r>
            <w:r w:rsidR="00977366">
              <w:rPr>
                <w:rFonts w:eastAsiaTheme="minorEastAsia"/>
                <w:noProof/>
                <w:kern w:val="2"/>
                <w:lang w:eastAsia="sk-SK"/>
                <w14:ligatures w14:val="standardContextual"/>
              </w:rPr>
              <w:tab/>
            </w:r>
            <w:r w:rsidR="00977366" w:rsidRPr="007B3F44">
              <w:rPr>
                <w:rStyle w:val="Hyperlink"/>
                <w:noProof/>
              </w:rPr>
              <w:t>Moduly aplikačného servera</w:t>
            </w:r>
            <w:r w:rsidR="00977366">
              <w:rPr>
                <w:noProof/>
                <w:webHidden/>
              </w:rPr>
              <w:tab/>
            </w:r>
            <w:r w:rsidR="00977366">
              <w:rPr>
                <w:noProof/>
                <w:webHidden/>
              </w:rPr>
              <w:fldChar w:fldCharType="begin"/>
            </w:r>
            <w:r w:rsidR="00977366">
              <w:rPr>
                <w:noProof/>
                <w:webHidden/>
              </w:rPr>
              <w:instrText xml:space="preserve"> PAGEREF _Toc178932617 \h </w:instrText>
            </w:r>
            <w:r w:rsidR="00977366">
              <w:rPr>
                <w:noProof/>
                <w:webHidden/>
              </w:rPr>
            </w:r>
            <w:r w:rsidR="00977366">
              <w:rPr>
                <w:noProof/>
                <w:webHidden/>
              </w:rPr>
              <w:fldChar w:fldCharType="separate"/>
            </w:r>
            <w:r w:rsidR="00977366">
              <w:rPr>
                <w:noProof/>
                <w:webHidden/>
              </w:rPr>
              <w:t>81</w:t>
            </w:r>
            <w:r w:rsidR="00977366">
              <w:rPr>
                <w:noProof/>
                <w:webHidden/>
              </w:rPr>
              <w:fldChar w:fldCharType="end"/>
            </w:r>
          </w:hyperlink>
        </w:p>
        <w:p w14:paraId="1EB87B4C" w14:textId="62FE1491" w:rsidR="00977366" w:rsidRDefault="00EE3098">
          <w:pPr>
            <w:pStyle w:val="TOC2"/>
            <w:tabs>
              <w:tab w:val="left" w:pos="1100"/>
              <w:tab w:val="right" w:leader="dot" w:pos="9016"/>
            </w:tabs>
            <w:rPr>
              <w:rFonts w:eastAsiaTheme="minorEastAsia"/>
              <w:noProof/>
              <w:kern w:val="2"/>
              <w:lang w:eastAsia="sk-SK"/>
              <w14:ligatures w14:val="standardContextual"/>
            </w:rPr>
          </w:pPr>
          <w:hyperlink w:anchor="_Toc178932618" w:history="1">
            <w:r w:rsidR="00977366" w:rsidRPr="007B3F44">
              <w:rPr>
                <w:rStyle w:val="Hyperlink"/>
                <w:noProof/>
              </w:rPr>
              <w:t>5.1.3.</w:t>
            </w:r>
            <w:r w:rsidR="00977366">
              <w:rPr>
                <w:rFonts w:eastAsiaTheme="minorEastAsia"/>
                <w:noProof/>
                <w:kern w:val="2"/>
                <w:lang w:eastAsia="sk-SK"/>
                <w14:ligatures w14:val="standardContextual"/>
              </w:rPr>
              <w:tab/>
            </w:r>
            <w:r w:rsidR="00977366" w:rsidRPr="007B3F44">
              <w:rPr>
                <w:rStyle w:val="Hyperlink"/>
                <w:noProof/>
              </w:rPr>
              <w:t>Súborový server a klientska aplikácia</w:t>
            </w:r>
            <w:r w:rsidR="00977366">
              <w:rPr>
                <w:noProof/>
                <w:webHidden/>
              </w:rPr>
              <w:tab/>
            </w:r>
            <w:r w:rsidR="00977366">
              <w:rPr>
                <w:noProof/>
                <w:webHidden/>
              </w:rPr>
              <w:fldChar w:fldCharType="begin"/>
            </w:r>
            <w:r w:rsidR="00977366">
              <w:rPr>
                <w:noProof/>
                <w:webHidden/>
              </w:rPr>
              <w:instrText xml:space="preserve"> PAGEREF _Toc178932618 \h </w:instrText>
            </w:r>
            <w:r w:rsidR="00977366">
              <w:rPr>
                <w:noProof/>
                <w:webHidden/>
              </w:rPr>
            </w:r>
            <w:r w:rsidR="00977366">
              <w:rPr>
                <w:noProof/>
                <w:webHidden/>
              </w:rPr>
              <w:fldChar w:fldCharType="separate"/>
            </w:r>
            <w:r w:rsidR="00977366">
              <w:rPr>
                <w:noProof/>
                <w:webHidden/>
              </w:rPr>
              <w:t>82</w:t>
            </w:r>
            <w:r w:rsidR="00977366">
              <w:rPr>
                <w:noProof/>
                <w:webHidden/>
              </w:rPr>
              <w:fldChar w:fldCharType="end"/>
            </w:r>
          </w:hyperlink>
        </w:p>
        <w:p w14:paraId="265ECDCE" w14:textId="0BF6235F" w:rsidR="00977366" w:rsidRDefault="00EE3098">
          <w:pPr>
            <w:pStyle w:val="TOC2"/>
            <w:tabs>
              <w:tab w:val="left" w:pos="1100"/>
              <w:tab w:val="right" w:leader="dot" w:pos="9016"/>
            </w:tabs>
            <w:rPr>
              <w:rFonts w:eastAsiaTheme="minorEastAsia"/>
              <w:noProof/>
              <w:kern w:val="2"/>
              <w:lang w:eastAsia="sk-SK"/>
              <w14:ligatures w14:val="standardContextual"/>
            </w:rPr>
          </w:pPr>
          <w:hyperlink w:anchor="_Toc178932619" w:history="1">
            <w:r w:rsidR="00977366" w:rsidRPr="007B3F44">
              <w:rPr>
                <w:rStyle w:val="Hyperlink"/>
                <w:noProof/>
              </w:rPr>
              <w:t>5.1.4.</w:t>
            </w:r>
            <w:r w:rsidR="00977366">
              <w:rPr>
                <w:rFonts w:eastAsiaTheme="minorEastAsia"/>
                <w:noProof/>
                <w:kern w:val="2"/>
                <w:lang w:eastAsia="sk-SK"/>
                <w14:ligatures w14:val="standardContextual"/>
              </w:rPr>
              <w:tab/>
            </w:r>
            <w:r w:rsidR="00977366" w:rsidRPr="007B3F44">
              <w:rPr>
                <w:rStyle w:val="Hyperlink"/>
                <w:noProof/>
              </w:rPr>
              <w:t>Windows server na komunikáciu s CDCP</w:t>
            </w:r>
            <w:r w:rsidR="00977366">
              <w:rPr>
                <w:noProof/>
                <w:webHidden/>
              </w:rPr>
              <w:tab/>
            </w:r>
            <w:r w:rsidR="00977366">
              <w:rPr>
                <w:noProof/>
                <w:webHidden/>
              </w:rPr>
              <w:fldChar w:fldCharType="begin"/>
            </w:r>
            <w:r w:rsidR="00977366">
              <w:rPr>
                <w:noProof/>
                <w:webHidden/>
              </w:rPr>
              <w:instrText xml:space="preserve"> PAGEREF _Toc178932619 \h </w:instrText>
            </w:r>
            <w:r w:rsidR="00977366">
              <w:rPr>
                <w:noProof/>
                <w:webHidden/>
              </w:rPr>
            </w:r>
            <w:r w:rsidR="00977366">
              <w:rPr>
                <w:noProof/>
                <w:webHidden/>
              </w:rPr>
              <w:fldChar w:fldCharType="separate"/>
            </w:r>
            <w:r w:rsidR="00977366">
              <w:rPr>
                <w:noProof/>
                <w:webHidden/>
              </w:rPr>
              <w:t>83</w:t>
            </w:r>
            <w:r w:rsidR="00977366">
              <w:rPr>
                <w:noProof/>
                <w:webHidden/>
              </w:rPr>
              <w:fldChar w:fldCharType="end"/>
            </w:r>
          </w:hyperlink>
        </w:p>
        <w:p w14:paraId="1E0A1E59" w14:textId="621873C3" w:rsidR="00977366" w:rsidRDefault="00EE3098">
          <w:pPr>
            <w:pStyle w:val="TOC2"/>
            <w:tabs>
              <w:tab w:val="left" w:pos="880"/>
              <w:tab w:val="right" w:leader="dot" w:pos="9016"/>
            </w:tabs>
            <w:rPr>
              <w:rFonts w:eastAsiaTheme="minorEastAsia"/>
              <w:noProof/>
              <w:kern w:val="2"/>
              <w:lang w:eastAsia="sk-SK"/>
              <w14:ligatures w14:val="standardContextual"/>
            </w:rPr>
          </w:pPr>
          <w:hyperlink w:anchor="_Toc178932620" w:history="1">
            <w:r w:rsidR="00977366" w:rsidRPr="007B3F44">
              <w:rPr>
                <w:rStyle w:val="Hyperlink"/>
                <w:noProof/>
              </w:rPr>
              <w:t>5.2.</w:t>
            </w:r>
            <w:r w:rsidR="00977366">
              <w:rPr>
                <w:rFonts w:eastAsiaTheme="minorEastAsia"/>
                <w:noProof/>
                <w:kern w:val="2"/>
                <w:lang w:eastAsia="sk-SK"/>
                <w14:ligatures w14:val="standardContextual"/>
              </w:rPr>
              <w:tab/>
            </w:r>
            <w:r w:rsidR="00977366" w:rsidRPr="007B3F44">
              <w:rPr>
                <w:rStyle w:val="Hyperlink"/>
                <w:noProof/>
              </w:rPr>
              <w:t>Prevádzkové prostredia</w:t>
            </w:r>
            <w:r w:rsidR="00977366">
              <w:rPr>
                <w:noProof/>
                <w:webHidden/>
              </w:rPr>
              <w:tab/>
            </w:r>
            <w:r w:rsidR="00977366">
              <w:rPr>
                <w:noProof/>
                <w:webHidden/>
              </w:rPr>
              <w:fldChar w:fldCharType="begin"/>
            </w:r>
            <w:r w:rsidR="00977366">
              <w:rPr>
                <w:noProof/>
                <w:webHidden/>
              </w:rPr>
              <w:instrText xml:space="preserve"> PAGEREF _Toc178932620 \h </w:instrText>
            </w:r>
            <w:r w:rsidR="00977366">
              <w:rPr>
                <w:noProof/>
                <w:webHidden/>
              </w:rPr>
            </w:r>
            <w:r w:rsidR="00977366">
              <w:rPr>
                <w:noProof/>
                <w:webHidden/>
              </w:rPr>
              <w:fldChar w:fldCharType="separate"/>
            </w:r>
            <w:r w:rsidR="00977366">
              <w:rPr>
                <w:noProof/>
                <w:webHidden/>
              </w:rPr>
              <w:t>83</w:t>
            </w:r>
            <w:r w:rsidR="00977366">
              <w:rPr>
                <w:noProof/>
                <w:webHidden/>
              </w:rPr>
              <w:fldChar w:fldCharType="end"/>
            </w:r>
          </w:hyperlink>
        </w:p>
        <w:p w14:paraId="053AECE4" w14:textId="3EB01525" w:rsidR="00977366" w:rsidRDefault="00EE3098">
          <w:pPr>
            <w:pStyle w:val="TOC2"/>
            <w:tabs>
              <w:tab w:val="left" w:pos="880"/>
              <w:tab w:val="right" w:leader="dot" w:pos="9016"/>
            </w:tabs>
            <w:rPr>
              <w:rFonts w:eastAsiaTheme="minorEastAsia"/>
              <w:noProof/>
              <w:kern w:val="2"/>
              <w:lang w:eastAsia="sk-SK"/>
              <w14:ligatures w14:val="standardContextual"/>
            </w:rPr>
          </w:pPr>
          <w:hyperlink w:anchor="_Toc178932621" w:history="1">
            <w:r w:rsidR="00977366" w:rsidRPr="007B3F44">
              <w:rPr>
                <w:rStyle w:val="Hyperlink"/>
                <w:noProof/>
              </w:rPr>
              <w:t>5.3.</w:t>
            </w:r>
            <w:r w:rsidR="00977366">
              <w:rPr>
                <w:rFonts w:eastAsiaTheme="minorEastAsia"/>
                <w:noProof/>
                <w:kern w:val="2"/>
                <w:lang w:eastAsia="sk-SK"/>
                <w14:ligatures w14:val="standardContextual"/>
              </w:rPr>
              <w:tab/>
            </w:r>
            <w:r w:rsidR="00977366" w:rsidRPr="007B3F44">
              <w:rPr>
                <w:rStyle w:val="Hyperlink"/>
                <w:noProof/>
              </w:rPr>
              <w:t>Komunikačné rozhrania</w:t>
            </w:r>
            <w:r w:rsidR="00977366">
              <w:rPr>
                <w:noProof/>
                <w:webHidden/>
              </w:rPr>
              <w:tab/>
            </w:r>
            <w:r w:rsidR="00977366">
              <w:rPr>
                <w:noProof/>
                <w:webHidden/>
              </w:rPr>
              <w:fldChar w:fldCharType="begin"/>
            </w:r>
            <w:r w:rsidR="00977366">
              <w:rPr>
                <w:noProof/>
                <w:webHidden/>
              </w:rPr>
              <w:instrText xml:space="preserve"> PAGEREF _Toc178932621 \h </w:instrText>
            </w:r>
            <w:r w:rsidR="00977366">
              <w:rPr>
                <w:noProof/>
                <w:webHidden/>
              </w:rPr>
            </w:r>
            <w:r w:rsidR="00977366">
              <w:rPr>
                <w:noProof/>
                <w:webHidden/>
              </w:rPr>
              <w:fldChar w:fldCharType="separate"/>
            </w:r>
            <w:r w:rsidR="00977366">
              <w:rPr>
                <w:noProof/>
                <w:webHidden/>
              </w:rPr>
              <w:t>83</w:t>
            </w:r>
            <w:r w:rsidR="00977366">
              <w:rPr>
                <w:noProof/>
                <w:webHidden/>
              </w:rPr>
              <w:fldChar w:fldCharType="end"/>
            </w:r>
          </w:hyperlink>
        </w:p>
        <w:p w14:paraId="409E8EEA" w14:textId="3BF3F98E" w:rsidR="00977366" w:rsidRDefault="00EE3098">
          <w:pPr>
            <w:pStyle w:val="TOC2"/>
            <w:tabs>
              <w:tab w:val="left" w:pos="880"/>
              <w:tab w:val="right" w:leader="dot" w:pos="9016"/>
            </w:tabs>
            <w:rPr>
              <w:rFonts w:eastAsiaTheme="minorEastAsia"/>
              <w:noProof/>
              <w:kern w:val="2"/>
              <w:lang w:eastAsia="sk-SK"/>
              <w14:ligatures w14:val="standardContextual"/>
            </w:rPr>
          </w:pPr>
          <w:hyperlink w:anchor="_Toc178932622" w:history="1">
            <w:r w:rsidR="00977366" w:rsidRPr="007B3F44">
              <w:rPr>
                <w:rStyle w:val="Hyperlink"/>
                <w:rFonts w:ascii="Calibri" w:eastAsia="Calibri" w:hAnsi="Calibri" w:cs="Calibri"/>
                <w:noProof/>
              </w:rPr>
              <w:t>5.4.</w:t>
            </w:r>
            <w:r w:rsidR="00977366">
              <w:rPr>
                <w:rFonts w:eastAsiaTheme="minorEastAsia"/>
                <w:noProof/>
                <w:kern w:val="2"/>
                <w:lang w:eastAsia="sk-SK"/>
                <w14:ligatures w14:val="standardContextual"/>
              </w:rPr>
              <w:tab/>
            </w:r>
            <w:r w:rsidR="00977366" w:rsidRPr="007B3F44">
              <w:rPr>
                <w:rStyle w:val="Hyperlink"/>
                <w:noProof/>
              </w:rPr>
              <w:t>Bezpečnostné prvky a mechanizmy IS IBFO</w:t>
            </w:r>
            <w:r w:rsidR="00977366">
              <w:rPr>
                <w:noProof/>
                <w:webHidden/>
              </w:rPr>
              <w:tab/>
            </w:r>
            <w:r w:rsidR="00977366">
              <w:rPr>
                <w:noProof/>
                <w:webHidden/>
              </w:rPr>
              <w:fldChar w:fldCharType="begin"/>
            </w:r>
            <w:r w:rsidR="00977366">
              <w:rPr>
                <w:noProof/>
                <w:webHidden/>
              </w:rPr>
              <w:instrText xml:space="preserve"> PAGEREF _Toc178932622 \h </w:instrText>
            </w:r>
            <w:r w:rsidR="00977366">
              <w:rPr>
                <w:noProof/>
                <w:webHidden/>
              </w:rPr>
            </w:r>
            <w:r w:rsidR="00977366">
              <w:rPr>
                <w:noProof/>
                <w:webHidden/>
              </w:rPr>
              <w:fldChar w:fldCharType="separate"/>
            </w:r>
            <w:r w:rsidR="00977366">
              <w:rPr>
                <w:noProof/>
                <w:webHidden/>
              </w:rPr>
              <w:t>85</w:t>
            </w:r>
            <w:r w:rsidR="00977366">
              <w:rPr>
                <w:noProof/>
                <w:webHidden/>
              </w:rPr>
              <w:fldChar w:fldCharType="end"/>
            </w:r>
          </w:hyperlink>
        </w:p>
        <w:p w14:paraId="1DDD87AB" w14:textId="35A74331" w:rsidR="00977366" w:rsidRDefault="00EE3098">
          <w:pPr>
            <w:pStyle w:val="TOC2"/>
            <w:tabs>
              <w:tab w:val="left" w:pos="1100"/>
              <w:tab w:val="right" w:leader="dot" w:pos="9016"/>
            </w:tabs>
            <w:rPr>
              <w:rFonts w:eastAsiaTheme="minorEastAsia"/>
              <w:noProof/>
              <w:kern w:val="2"/>
              <w:lang w:eastAsia="sk-SK"/>
              <w14:ligatures w14:val="standardContextual"/>
            </w:rPr>
          </w:pPr>
          <w:hyperlink w:anchor="_Toc178932623" w:history="1">
            <w:r w:rsidR="00977366" w:rsidRPr="007B3F44">
              <w:rPr>
                <w:rStyle w:val="Hyperlink"/>
                <w:rFonts w:ascii="Calibri Light" w:eastAsia="Calibri Light" w:hAnsi="Calibri Light" w:cs="Calibri Light"/>
                <w:noProof/>
              </w:rPr>
              <w:t>5.4.1.</w:t>
            </w:r>
            <w:r w:rsidR="00977366">
              <w:rPr>
                <w:rFonts w:eastAsiaTheme="minorEastAsia"/>
                <w:noProof/>
                <w:kern w:val="2"/>
                <w:lang w:eastAsia="sk-SK"/>
                <w14:ligatures w14:val="standardContextual"/>
              </w:rPr>
              <w:tab/>
            </w:r>
            <w:r w:rsidR="00977366" w:rsidRPr="007B3F44">
              <w:rPr>
                <w:rStyle w:val="Hyperlink"/>
                <w:noProof/>
              </w:rPr>
              <w:t>Vrstva operačného systému</w:t>
            </w:r>
            <w:r w:rsidR="00977366">
              <w:rPr>
                <w:noProof/>
                <w:webHidden/>
              </w:rPr>
              <w:tab/>
            </w:r>
            <w:r w:rsidR="00977366">
              <w:rPr>
                <w:noProof/>
                <w:webHidden/>
              </w:rPr>
              <w:fldChar w:fldCharType="begin"/>
            </w:r>
            <w:r w:rsidR="00977366">
              <w:rPr>
                <w:noProof/>
                <w:webHidden/>
              </w:rPr>
              <w:instrText xml:space="preserve"> PAGEREF _Toc178932623 \h </w:instrText>
            </w:r>
            <w:r w:rsidR="00977366">
              <w:rPr>
                <w:noProof/>
                <w:webHidden/>
              </w:rPr>
            </w:r>
            <w:r w:rsidR="00977366">
              <w:rPr>
                <w:noProof/>
                <w:webHidden/>
              </w:rPr>
              <w:fldChar w:fldCharType="separate"/>
            </w:r>
            <w:r w:rsidR="00977366">
              <w:rPr>
                <w:noProof/>
                <w:webHidden/>
              </w:rPr>
              <w:t>86</w:t>
            </w:r>
            <w:r w:rsidR="00977366">
              <w:rPr>
                <w:noProof/>
                <w:webHidden/>
              </w:rPr>
              <w:fldChar w:fldCharType="end"/>
            </w:r>
          </w:hyperlink>
        </w:p>
        <w:p w14:paraId="56AA6ABC" w14:textId="6D765C95" w:rsidR="00977366" w:rsidRDefault="00EE3098">
          <w:pPr>
            <w:pStyle w:val="TOC2"/>
            <w:tabs>
              <w:tab w:val="left" w:pos="1100"/>
              <w:tab w:val="right" w:leader="dot" w:pos="9016"/>
            </w:tabs>
            <w:rPr>
              <w:rFonts w:eastAsiaTheme="minorEastAsia"/>
              <w:noProof/>
              <w:kern w:val="2"/>
              <w:lang w:eastAsia="sk-SK"/>
              <w14:ligatures w14:val="standardContextual"/>
            </w:rPr>
          </w:pPr>
          <w:hyperlink w:anchor="_Toc178932624" w:history="1">
            <w:r w:rsidR="00977366" w:rsidRPr="007B3F44">
              <w:rPr>
                <w:rStyle w:val="Hyperlink"/>
                <w:rFonts w:ascii="Calibri Light" w:eastAsia="Calibri Light" w:hAnsi="Calibri Light" w:cs="Calibri Light"/>
                <w:noProof/>
              </w:rPr>
              <w:t>5.4.2.</w:t>
            </w:r>
            <w:r w:rsidR="00977366">
              <w:rPr>
                <w:rFonts w:eastAsiaTheme="minorEastAsia"/>
                <w:noProof/>
                <w:kern w:val="2"/>
                <w:lang w:eastAsia="sk-SK"/>
                <w14:ligatures w14:val="standardContextual"/>
              </w:rPr>
              <w:tab/>
            </w:r>
            <w:r w:rsidR="00977366" w:rsidRPr="007B3F44">
              <w:rPr>
                <w:rStyle w:val="Hyperlink"/>
                <w:noProof/>
              </w:rPr>
              <w:t>Active directory</w:t>
            </w:r>
            <w:r w:rsidR="00977366">
              <w:rPr>
                <w:noProof/>
                <w:webHidden/>
              </w:rPr>
              <w:tab/>
            </w:r>
            <w:r w:rsidR="00977366">
              <w:rPr>
                <w:noProof/>
                <w:webHidden/>
              </w:rPr>
              <w:fldChar w:fldCharType="begin"/>
            </w:r>
            <w:r w:rsidR="00977366">
              <w:rPr>
                <w:noProof/>
                <w:webHidden/>
              </w:rPr>
              <w:instrText xml:space="preserve"> PAGEREF _Toc178932624 \h </w:instrText>
            </w:r>
            <w:r w:rsidR="00977366">
              <w:rPr>
                <w:noProof/>
                <w:webHidden/>
              </w:rPr>
            </w:r>
            <w:r w:rsidR="00977366">
              <w:rPr>
                <w:noProof/>
                <w:webHidden/>
              </w:rPr>
              <w:fldChar w:fldCharType="separate"/>
            </w:r>
            <w:r w:rsidR="00977366">
              <w:rPr>
                <w:noProof/>
                <w:webHidden/>
              </w:rPr>
              <w:t>86</w:t>
            </w:r>
            <w:r w:rsidR="00977366">
              <w:rPr>
                <w:noProof/>
                <w:webHidden/>
              </w:rPr>
              <w:fldChar w:fldCharType="end"/>
            </w:r>
          </w:hyperlink>
        </w:p>
        <w:p w14:paraId="62CD904D" w14:textId="66FA4028" w:rsidR="00977366" w:rsidRDefault="00EE3098">
          <w:pPr>
            <w:pStyle w:val="TOC2"/>
            <w:tabs>
              <w:tab w:val="left" w:pos="1100"/>
              <w:tab w:val="right" w:leader="dot" w:pos="9016"/>
            </w:tabs>
            <w:rPr>
              <w:rFonts w:eastAsiaTheme="minorEastAsia"/>
              <w:noProof/>
              <w:kern w:val="2"/>
              <w:lang w:eastAsia="sk-SK"/>
              <w14:ligatures w14:val="standardContextual"/>
            </w:rPr>
          </w:pPr>
          <w:hyperlink w:anchor="_Toc178932625" w:history="1">
            <w:r w:rsidR="00977366" w:rsidRPr="007B3F44">
              <w:rPr>
                <w:rStyle w:val="Hyperlink"/>
                <w:rFonts w:ascii="Calibri Light" w:eastAsia="Calibri Light" w:hAnsi="Calibri Light" w:cs="Calibri Light"/>
                <w:noProof/>
              </w:rPr>
              <w:t>5.4.3.</w:t>
            </w:r>
            <w:r w:rsidR="00977366">
              <w:rPr>
                <w:rFonts w:eastAsiaTheme="minorEastAsia"/>
                <w:noProof/>
                <w:kern w:val="2"/>
                <w:lang w:eastAsia="sk-SK"/>
                <w14:ligatures w14:val="standardContextual"/>
              </w:rPr>
              <w:tab/>
            </w:r>
            <w:r w:rsidR="00977366" w:rsidRPr="007B3F44">
              <w:rPr>
                <w:rStyle w:val="Hyperlink"/>
                <w:noProof/>
              </w:rPr>
              <w:t>Databázová vrstva</w:t>
            </w:r>
            <w:r w:rsidR="00977366">
              <w:rPr>
                <w:noProof/>
                <w:webHidden/>
              </w:rPr>
              <w:tab/>
            </w:r>
            <w:r w:rsidR="00977366">
              <w:rPr>
                <w:noProof/>
                <w:webHidden/>
              </w:rPr>
              <w:fldChar w:fldCharType="begin"/>
            </w:r>
            <w:r w:rsidR="00977366">
              <w:rPr>
                <w:noProof/>
                <w:webHidden/>
              </w:rPr>
              <w:instrText xml:space="preserve"> PAGEREF _Toc178932625 \h </w:instrText>
            </w:r>
            <w:r w:rsidR="00977366">
              <w:rPr>
                <w:noProof/>
                <w:webHidden/>
              </w:rPr>
            </w:r>
            <w:r w:rsidR="00977366">
              <w:rPr>
                <w:noProof/>
                <w:webHidden/>
              </w:rPr>
              <w:fldChar w:fldCharType="separate"/>
            </w:r>
            <w:r w:rsidR="00977366">
              <w:rPr>
                <w:noProof/>
                <w:webHidden/>
              </w:rPr>
              <w:t>86</w:t>
            </w:r>
            <w:r w:rsidR="00977366">
              <w:rPr>
                <w:noProof/>
                <w:webHidden/>
              </w:rPr>
              <w:fldChar w:fldCharType="end"/>
            </w:r>
          </w:hyperlink>
        </w:p>
        <w:p w14:paraId="0325CA4B" w14:textId="62152BF6" w:rsidR="00977366" w:rsidRDefault="00EE3098">
          <w:pPr>
            <w:pStyle w:val="TOC2"/>
            <w:tabs>
              <w:tab w:val="left" w:pos="1100"/>
              <w:tab w:val="right" w:leader="dot" w:pos="9016"/>
            </w:tabs>
            <w:rPr>
              <w:rFonts w:eastAsiaTheme="minorEastAsia"/>
              <w:noProof/>
              <w:kern w:val="2"/>
              <w:lang w:eastAsia="sk-SK"/>
              <w14:ligatures w14:val="standardContextual"/>
            </w:rPr>
          </w:pPr>
          <w:hyperlink w:anchor="_Toc178932626" w:history="1">
            <w:r w:rsidR="00977366" w:rsidRPr="007B3F44">
              <w:rPr>
                <w:rStyle w:val="Hyperlink"/>
                <w:rFonts w:ascii="Calibri Light" w:eastAsia="Calibri Light" w:hAnsi="Calibri Light" w:cs="Calibri Light"/>
                <w:noProof/>
              </w:rPr>
              <w:t>5.4.4.</w:t>
            </w:r>
            <w:r w:rsidR="00977366">
              <w:rPr>
                <w:rFonts w:eastAsiaTheme="minorEastAsia"/>
                <w:noProof/>
                <w:kern w:val="2"/>
                <w:lang w:eastAsia="sk-SK"/>
                <w14:ligatures w14:val="standardContextual"/>
              </w:rPr>
              <w:tab/>
            </w:r>
            <w:r w:rsidR="00977366" w:rsidRPr="007B3F44">
              <w:rPr>
                <w:rStyle w:val="Hyperlink"/>
                <w:noProof/>
              </w:rPr>
              <w:t>Architektonická vrstva WSS</w:t>
            </w:r>
            <w:r w:rsidR="00977366">
              <w:rPr>
                <w:noProof/>
                <w:webHidden/>
              </w:rPr>
              <w:tab/>
            </w:r>
            <w:r w:rsidR="00977366">
              <w:rPr>
                <w:noProof/>
                <w:webHidden/>
              </w:rPr>
              <w:fldChar w:fldCharType="begin"/>
            </w:r>
            <w:r w:rsidR="00977366">
              <w:rPr>
                <w:noProof/>
                <w:webHidden/>
              </w:rPr>
              <w:instrText xml:space="preserve"> PAGEREF _Toc178932626 \h </w:instrText>
            </w:r>
            <w:r w:rsidR="00977366">
              <w:rPr>
                <w:noProof/>
                <w:webHidden/>
              </w:rPr>
            </w:r>
            <w:r w:rsidR="00977366">
              <w:rPr>
                <w:noProof/>
                <w:webHidden/>
              </w:rPr>
              <w:fldChar w:fldCharType="separate"/>
            </w:r>
            <w:r w:rsidR="00977366">
              <w:rPr>
                <w:noProof/>
                <w:webHidden/>
              </w:rPr>
              <w:t>86</w:t>
            </w:r>
            <w:r w:rsidR="00977366">
              <w:rPr>
                <w:noProof/>
                <w:webHidden/>
              </w:rPr>
              <w:fldChar w:fldCharType="end"/>
            </w:r>
          </w:hyperlink>
        </w:p>
        <w:p w14:paraId="5BCE5D6F" w14:textId="314AA7E0" w:rsidR="00977366" w:rsidRDefault="00EE3098">
          <w:pPr>
            <w:pStyle w:val="TOC2"/>
            <w:tabs>
              <w:tab w:val="left" w:pos="880"/>
              <w:tab w:val="right" w:leader="dot" w:pos="9016"/>
            </w:tabs>
            <w:rPr>
              <w:rFonts w:eastAsiaTheme="minorEastAsia"/>
              <w:noProof/>
              <w:kern w:val="2"/>
              <w:lang w:eastAsia="sk-SK"/>
              <w14:ligatures w14:val="standardContextual"/>
            </w:rPr>
          </w:pPr>
          <w:hyperlink w:anchor="_Toc178932627" w:history="1">
            <w:r w:rsidR="00977366" w:rsidRPr="007B3F44">
              <w:rPr>
                <w:rStyle w:val="Hyperlink"/>
                <w:rFonts w:ascii="Calibri" w:eastAsia="Calibri" w:hAnsi="Calibri" w:cs="Calibri"/>
                <w:noProof/>
              </w:rPr>
              <w:t>5.5.</w:t>
            </w:r>
            <w:r w:rsidR="00977366">
              <w:rPr>
                <w:rFonts w:eastAsiaTheme="minorEastAsia"/>
                <w:noProof/>
                <w:kern w:val="2"/>
                <w:lang w:eastAsia="sk-SK"/>
                <w14:ligatures w14:val="standardContextual"/>
              </w:rPr>
              <w:tab/>
            </w:r>
            <w:r w:rsidR="00977366" w:rsidRPr="007B3F44">
              <w:rPr>
                <w:rStyle w:val="Hyperlink"/>
                <w:noProof/>
              </w:rPr>
              <w:t>Popis funkcionality prvkov zabezpečujúcich dostupnosť, stabilitu a spoľahlivosť systému</w:t>
            </w:r>
            <w:r w:rsidR="00977366">
              <w:rPr>
                <w:noProof/>
                <w:webHidden/>
              </w:rPr>
              <w:tab/>
            </w:r>
            <w:r w:rsidR="00977366">
              <w:rPr>
                <w:noProof/>
                <w:webHidden/>
              </w:rPr>
              <w:fldChar w:fldCharType="begin"/>
            </w:r>
            <w:r w:rsidR="00977366">
              <w:rPr>
                <w:noProof/>
                <w:webHidden/>
              </w:rPr>
              <w:instrText xml:space="preserve"> PAGEREF _Toc178932627 \h </w:instrText>
            </w:r>
            <w:r w:rsidR="00977366">
              <w:rPr>
                <w:noProof/>
                <w:webHidden/>
              </w:rPr>
            </w:r>
            <w:r w:rsidR="00977366">
              <w:rPr>
                <w:noProof/>
                <w:webHidden/>
              </w:rPr>
              <w:fldChar w:fldCharType="separate"/>
            </w:r>
            <w:r w:rsidR="00977366">
              <w:rPr>
                <w:noProof/>
                <w:webHidden/>
              </w:rPr>
              <w:t>87</w:t>
            </w:r>
            <w:r w:rsidR="00977366">
              <w:rPr>
                <w:noProof/>
                <w:webHidden/>
              </w:rPr>
              <w:fldChar w:fldCharType="end"/>
            </w:r>
          </w:hyperlink>
        </w:p>
        <w:p w14:paraId="16E36264" w14:textId="6F5E97E2" w:rsidR="00977366" w:rsidRDefault="00EE3098">
          <w:pPr>
            <w:pStyle w:val="TOC2"/>
            <w:tabs>
              <w:tab w:val="left" w:pos="1100"/>
              <w:tab w:val="right" w:leader="dot" w:pos="9016"/>
            </w:tabs>
            <w:rPr>
              <w:rFonts w:eastAsiaTheme="minorEastAsia"/>
              <w:noProof/>
              <w:kern w:val="2"/>
              <w:lang w:eastAsia="sk-SK"/>
              <w14:ligatures w14:val="standardContextual"/>
            </w:rPr>
          </w:pPr>
          <w:hyperlink w:anchor="_Toc178932628" w:history="1">
            <w:r w:rsidR="00977366" w:rsidRPr="007B3F44">
              <w:rPr>
                <w:rStyle w:val="Hyperlink"/>
                <w:rFonts w:ascii="Calibri" w:eastAsia="Calibri" w:hAnsi="Calibri" w:cs="Calibri"/>
                <w:noProof/>
              </w:rPr>
              <w:t>5.5.1.</w:t>
            </w:r>
            <w:r w:rsidR="00977366">
              <w:rPr>
                <w:rFonts w:eastAsiaTheme="minorEastAsia"/>
                <w:noProof/>
                <w:kern w:val="2"/>
                <w:lang w:eastAsia="sk-SK"/>
                <w14:ligatures w14:val="standardContextual"/>
              </w:rPr>
              <w:tab/>
            </w:r>
            <w:r w:rsidR="00977366" w:rsidRPr="007B3F44">
              <w:rPr>
                <w:rStyle w:val="Hyperlink"/>
                <w:noProof/>
              </w:rPr>
              <w:t>Dostupnosť</w:t>
            </w:r>
            <w:r w:rsidR="00977366">
              <w:rPr>
                <w:noProof/>
                <w:webHidden/>
              </w:rPr>
              <w:tab/>
            </w:r>
            <w:r w:rsidR="00977366">
              <w:rPr>
                <w:noProof/>
                <w:webHidden/>
              </w:rPr>
              <w:fldChar w:fldCharType="begin"/>
            </w:r>
            <w:r w:rsidR="00977366">
              <w:rPr>
                <w:noProof/>
                <w:webHidden/>
              </w:rPr>
              <w:instrText xml:space="preserve"> PAGEREF _Toc178932628 \h </w:instrText>
            </w:r>
            <w:r w:rsidR="00977366">
              <w:rPr>
                <w:noProof/>
                <w:webHidden/>
              </w:rPr>
            </w:r>
            <w:r w:rsidR="00977366">
              <w:rPr>
                <w:noProof/>
                <w:webHidden/>
              </w:rPr>
              <w:fldChar w:fldCharType="separate"/>
            </w:r>
            <w:r w:rsidR="00977366">
              <w:rPr>
                <w:noProof/>
                <w:webHidden/>
              </w:rPr>
              <w:t>87</w:t>
            </w:r>
            <w:r w:rsidR="00977366">
              <w:rPr>
                <w:noProof/>
                <w:webHidden/>
              </w:rPr>
              <w:fldChar w:fldCharType="end"/>
            </w:r>
          </w:hyperlink>
        </w:p>
        <w:p w14:paraId="2C42527F" w14:textId="63065E14" w:rsidR="00977366" w:rsidRDefault="00EE3098">
          <w:pPr>
            <w:pStyle w:val="TOC2"/>
            <w:tabs>
              <w:tab w:val="left" w:pos="1100"/>
              <w:tab w:val="right" w:leader="dot" w:pos="9016"/>
            </w:tabs>
            <w:rPr>
              <w:rFonts w:eastAsiaTheme="minorEastAsia"/>
              <w:noProof/>
              <w:kern w:val="2"/>
              <w:lang w:eastAsia="sk-SK"/>
              <w14:ligatures w14:val="standardContextual"/>
            </w:rPr>
          </w:pPr>
          <w:hyperlink w:anchor="_Toc178932629" w:history="1">
            <w:r w:rsidR="00977366" w:rsidRPr="007B3F44">
              <w:rPr>
                <w:rStyle w:val="Hyperlink"/>
                <w:rFonts w:ascii="Calibri" w:eastAsia="Calibri" w:hAnsi="Calibri" w:cs="Calibri"/>
                <w:noProof/>
              </w:rPr>
              <w:t>5.5.2.</w:t>
            </w:r>
            <w:r w:rsidR="00977366">
              <w:rPr>
                <w:rFonts w:eastAsiaTheme="minorEastAsia"/>
                <w:noProof/>
                <w:kern w:val="2"/>
                <w:lang w:eastAsia="sk-SK"/>
                <w14:ligatures w14:val="standardContextual"/>
              </w:rPr>
              <w:tab/>
            </w:r>
            <w:r w:rsidR="00977366" w:rsidRPr="007B3F44">
              <w:rPr>
                <w:rStyle w:val="Hyperlink"/>
                <w:noProof/>
              </w:rPr>
              <w:t>Stabilita</w:t>
            </w:r>
            <w:r w:rsidR="00977366">
              <w:rPr>
                <w:noProof/>
                <w:webHidden/>
              </w:rPr>
              <w:tab/>
            </w:r>
            <w:r w:rsidR="00977366">
              <w:rPr>
                <w:noProof/>
                <w:webHidden/>
              </w:rPr>
              <w:fldChar w:fldCharType="begin"/>
            </w:r>
            <w:r w:rsidR="00977366">
              <w:rPr>
                <w:noProof/>
                <w:webHidden/>
              </w:rPr>
              <w:instrText xml:space="preserve"> PAGEREF _Toc178932629 \h </w:instrText>
            </w:r>
            <w:r w:rsidR="00977366">
              <w:rPr>
                <w:noProof/>
                <w:webHidden/>
              </w:rPr>
            </w:r>
            <w:r w:rsidR="00977366">
              <w:rPr>
                <w:noProof/>
                <w:webHidden/>
              </w:rPr>
              <w:fldChar w:fldCharType="separate"/>
            </w:r>
            <w:r w:rsidR="00977366">
              <w:rPr>
                <w:noProof/>
                <w:webHidden/>
              </w:rPr>
              <w:t>88</w:t>
            </w:r>
            <w:r w:rsidR="00977366">
              <w:rPr>
                <w:noProof/>
                <w:webHidden/>
              </w:rPr>
              <w:fldChar w:fldCharType="end"/>
            </w:r>
          </w:hyperlink>
        </w:p>
        <w:p w14:paraId="0763A682" w14:textId="3A940485" w:rsidR="00977366" w:rsidRDefault="00EE3098">
          <w:pPr>
            <w:pStyle w:val="TOC2"/>
            <w:tabs>
              <w:tab w:val="left" w:pos="1100"/>
              <w:tab w:val="right" w:leader="dot" w:pos="9016"/>
            </w:tabs>
            <w:rPr>
              <w:rFonts w:eastAsiaTheme="minorEastAsia"/>
              <w:noProof/>
              <w:kern w:val="2"/>
              <w:lang w:eastAsia="sk-SK"/>
              <w14:ligatures w14:val="standardContextual"/>
            </w:rPr>
          </w:pPr>
          <w:hyperlink w:anchor="_Toc178932630" w:history="1">
            <w:r w:rsidR="00977366" w:rsidRPr="007B3F44">
              <w:rPr>
                <w:rStyle w:val="Hyperlink"/>
                <w:rFonts w:ascii="Calibri" w:eastAsia="Calibri" w:hAnsi="Calibri" w:cs="Calibri"/>
                <w:noProof/>
              </w:rPr>
              <w:t>5.5.3.</w:t>
            </w:r>
            <w:r w:rsidR="00977366">
              <w:rPr>
                <w:rFonts w:eastAsiaTheme="minorEastAsia"/>
                <w:noProof/>
                <w:kern w:val="2"/>
                <w:lang w:eastAsia="sk-SK"/>
                <w14:ligatures w14:val="standardContextual"/>
              </w:rPr>
              <w:tab/>
            </w:r>
            <w:r w:rsidR="00977366" w:rsidRPr="007B3F44">
              <w:rPr>
                <w:rStyle w:val="Hyperlink"/>
                <w:noProof/>
              </w:rPr>
              <w:t>Spoľahlivosť</w:t>
            </w:r>
            <w:r w:rsidR="00977366">
              <w:rPr>
                <w:noProof/>
                <w:webHidden/>
              </w:rPr>
              <w:tab/>
            </w:r>
            <w:r w:rsidR="00977366">
              <w:rPr>
                <w:noProof/>
                <w:webHidden/>
              </w:rPr>
              <w:fldChar w:fldCharType="begin"/>
            </w:r>
            <w:r w:rsidR="00977366">
              <w:rPr>
                <w:noProof/>
                <w:webHidden/>
              </w:rPr>
              <w:instrText xml:space="preserve"> PAGEREF _Toc178932630 \h </w:instrText>
            </w:r>
            <w:r w:rsidR="00977366">
              <w:rPr>
                <w:noProof/>
                <w:webHidden/>
              </w:rPr>
            </w:r>
            <w:r w:rsidR="00977366">
              <w:rPr>
                <w:noProof/>
                <w:webHidden/>
              </w:rPr>
              <w:fldChar w:fldCharType="separate"/>
            </w:r>
            <w:r w:rsidR="00977366">
              <w:rPr>
                <w:noProof/>
                <w:webHidden/>
              </w:rPr>
              <w:t>88</w:t>
            </w:r>
            <w:r w:rsidR="00977366">
              <w:rPr>
                <w:noProof/>
                <w:webHidden/>
              </w:rPr>
              <w:fldChar w:fldCharType="end"/>
            </w:r>
          </w:hyperlink>
        </w:p>
        <w:p w14:paraId="14F790F0" w14:textId="6C7AD16C" w:rsidR="00977366" w:rsidRDefault="00EE3098">
          <w:pPr>
            <w:pStyle w:val="TOC2"/>
            <w:tabs>
              <w:tab w:val="left" w:pos="1100"/>
              <w:tab w:val="right" w:leader="dot" w:pos="9016"/>
            </w:tabs>
            <w:rPr>
              <w:rFonts w:eastAsiaTheme="minorEastAsia"/>
              <w:noProof/>
              <w:kern w:val="2"/>
              <w:lang w:eastAsia="sk-SK"/>
              <w14:ligatures w14:val="standardContextual"/>
            </w:rPr>
          </w:pPr>
          <w:hyperlink w:anchor="_Toc178932631" w:history="1">
            <w:r w:rsidR="00977366" w:rsidRPr="007B3F44">
              <w:rPr>
                <w:rStyle w:val="Hyperlink"/>
                <w:rFonts w:ascii="Calibri" w:eastAsia="Calibri" w:hAnsi="Calibri" w:cs="Calibri"/>
                <w:noProof/>
              </w:rPr>
              <w:t>5.5.4.</w:t>
            </w:r>
            <w:r w:rsidR="00977366">
              <w:rPr>
                <w:rFonts w:eastAsiaTheme="minorEastAsia"/>
                <w:noProof/>
                <w:kern w:val="2"/>
                <w:lang w:eastAsia="sk-SK"/>
                <w14:ligatures w14:val="standardContextual"/>
              </w:rPr>
              <w:tab/>
            </w:r>
            <w:r w:rsidR="00977366" w:rsidRPr="007B3F44">
              <w:rPr>
                <w:rStyle w:val="Hyperlink"/>
                <w:noProof/>
              </w:rPr>
              <w:t>Zotavenie a obnova systému</w:t>
            </w:r>
            <w:r w:rsidR="00977366">
              <w:rPr>
                <w:noProof/>
                <w:webHidden/>
              </w:rPr>
              <w:tab/>
            </w:r>
            <w:r w:rsidR="00977366">
              <w:rPr>
                <w:noProof/>
                <w:webHidden/>
              </w:rPr>
              <w:fldChar w:fldCharType="begin"/>
            </w:r>
            <w:r w:rsidR="00977366">
              <w:rPr>
                <w:noProof/>
                <w:webHidden/>
              </w:rPr>
              <w:instrText xml:space="preserve"> PAGEREF _Toc178932631 \h </w:instrText>
            </w:r>
            <w:r w:rsidR="00977366">
              <w:rPr>
                <w:noProof/>
                <w:webHidden/>
              </w:rPr>
            </w:r>
            <w:r w:rsidR="00977366">
              <w:rPr>
                <w:noProof/>
                <w:webHidden/>
              </w:rPr>
              <w:fldChar w:fldCharType="separate"/>
            </w:r>
            <w:r w:rsidR="00977366">
              <w:rPr>
                <w:noProof/>
                <w:webHidden/>
              </w:rPr>
              <w:t>88</w:t>
            </w:r>
            <w:r w:rsidR="00977366">
              <w:rPr>
                <w:noProof/>
                <w:webHidden/>
              </w:rPr>
              <w:fldChar w:fldCharType="end"/>
            </w:r>
          </w:hyperlink>
        </w:p>
        <w:p w14:paraId="787FF424" w14:textId="38F51154" w:rsidR="00977366" w:rsidRDefault="00EE3098">
          <w:pPr>
            <w:pStyle w:val="TOC2"/>
            <w:tabs>
              <w:tab w:val="left" w:pos="1100"/>
              <w:tab w:val="right" w:leader="dot" w:pos="9016"/>
            </w:tabs>
            <w:rPr>
              <w:rFonts w:eastAsiaTheme="minorEastAsia"/>
              <w:noProof/>
              <w:kern w:val="2"/>
              <w:lang w:eastAsia="sk-SK"/>
              <w14:ligatures w14:val="standardContextual"/>
            </w:rPr>
          </w:pPr>
          <w:hyperlink w:anchor="_Toc178932632" w:history="1">
            <w:r w:rsidR="00977366" w:rsidRPr="007B3F44">
              <w:rPr>
                <w:rStyle w:val="Hyperlink"/>
                <w:rFonts w:ascii="Calibri" w:eastAsia="Calibri" w:hAnsi="Calibri" w:cs="Calibri"/>
                <w:noProof/>
              </w:rPr>
              <w:t>5.5.5.</w:t>
            </w:r>
            <w:r w:rsidR="00977366">
              <w:rPr>
                <w:rFonts w:eastAsiaTheme="minorEastAsia"/>
                <w:noProof/>
                <w:kern w:val="2"/>
                <w:lang w:eastAsia="sk-SK"/>
                <w14:ligatures w14:val="standardContextual"/>
              </w:rPr>
              <w:tab/>
            </w:r>
            <w:r w:rsidR="00977366" w:rsidRPr="007B3F44">
              <w:rPr>
                <w:rStyle w:val="Hyperlink"/>
                <w:noProof/>
              </w:rPr>
              <w:t>Zálohovanie dát na prednastavené zariadenia systému</w:t>
            </w:r>
            <w:r w:rsidR="00977366">
              <w:rPr>
                <w:noProof/>
                <w:webHidden/>
              </w:rPr>
              <w:tab/>
            </w:r>
            <w:r w:rsidR="00977366">
              <w:rPr>
                <w:noProof/>
                <w:webHidden/>
              </w:rPr>
              <w:fldChar w:fldCharType="begin"/>
            </w:r>
            <w:r w:rsidR="00977366">
              <w:rPr>
                <w:noProof/>
                <w:webHidden/>
              </w:rPr>
              <w:instrText xml:space="preserve"> PAGEREF _Toc178932632 \h </w:instrText>
            </w:r>
            <w:r w:rsidR="00977366">
              <w:rPr>
                <w:noProof/>
                <w:webHidden/>
              </w:rPr>
            </w:r>
            <w:r w:rsidR="00977366">
              <w:rPr>
                <w:noProof/>
                <w:webHidden/>
              </w:rPr>
              <w:fldChar w:fldCharType="separate"/>
            </w:r>
            <w:r w:rsidR="00977366">
              <w:rPr>
                <w:noProof/>
                <w:webHidden/>
              </w:rPr>
              <w:t>88</w:t>
            </w:r>
            <w:r w:rsidR="00977366">
              <w:rPr>
                <w:noProof/>
                <w:webHidden/>
              </w:rPr>
              <w:fldChar w:fldCharType="end"/>
            </w:r>
          </w:hyperlink>
        </w:p>
        <w:p w14:paraId="4B152E98" w14:textId="5FC608AE" w:rsidR="0030462C" w:rsidRPr="002C60F3" w:rsidRDefault="0030462C" w:rsidP="0030462C">
          <w:pPr>
            <w:spacing w:line="240" w:lineRule="auto"/>
          </w:pPr>
          <w:r w:rsidRPr="002C60F3">
            <w:rPr>
              <w:b/>
              <w:bCs/>
            </w:rPr>
            <w:fldChar w:fldCharType="end"/>
          </w:r>
        </w:p>
      </w:sdtContent>
    </w:sdt>
    <w:p w14:paraId="06A965E6" w14:textId="77777777" w:rsidR="0030462C" w:rsidRPr="002C60F3" w:rsidRDefault="0030462C" w:rsidP="0030462C">
      <w:pPr>
        <w:sectPr w:rsidR="0030462C" w:rsidRPr="002C60F3">
          <w:headerReference w:type="default" r:id="rId8"/>
          <w:pgSz w:w="11906" w:h="16838"/>
          <w:pgMar w:top="1440" w:right="1440" w:bottom="1440" w:left="1440" w:header="708" w:footer="708" w:gutter="0"/>
          <w:cols w:space="708"/>
          <w:docGrid w:linePitch="360"/>
        </w:sectPr>
      </w:pPr>
    </w:p>
    <w:p w14:paraId="2BB6D284" w14:textId="72758394" w:rsidR="0030462C" w:rsidRPr="002C60F3" w:rsidRDefault="00F40D52" w:rsidP="0030462C">
      <w:pPr>
        <w:pStyle w:val="1Nadpis1"/>
      </w:pPr>
      <w:bookmarkStart w:id="0" w:name="_Toc178932581"/>
      <w:r w:rsidRPr="002C60F3">
        <w:lastRenderedPageBreak/>
        <w:t>Predmet zákazky</w:t>
      </w:r>
      <w:bookmarkEnd w:id="0"/>
    </w:p>
    <w:p w14:paraId="6D0FE8D3" w14:textId="707B477E" w:rsidR="0030462C" w:rsidRPr="002C60F3" w:rsidRDefault="00771EB7" w:rsidP="0030462C">
      <w:pPr>
        <w:pStyle w:val="11Nadpis11"/>
      </w:pPr>
      <w:bookmarkStart w:id="1" w:name="_Toc178932582"/>
      <w:r w:rsidRPr="002C60F3">
        <w:t>Servisné služby pri zabezpečení prevádzky IS IBFO</w:t>
      </w:r>
      <w:bookmarkEnd w:id="1"/>
    </w:p>
    <w:p w14:paraId="1663E522" w14:textId="3C43D8CE" w:rsidR="0030462C" w:rsidRPr="002C60F3" w:rsidRDefault="00771EB7" w:rsidP="0030462C">
      <w:r w:rsidRPr="002C60F3">
        <w:rPr>
          <w:rFonts w:cstheme="minorHAnsi"/>
          <w:bCs/>
          <w:color w:val="000000"/>
        </w:rPr>
        <w:t>Poskytovanie servisných služieb podpory (</w:t>
      </w:r>
      <w:proofErr w:type="spellStart"/>
      <w:r w:rsidRPr="002C60F3">
        <w:rPr>
          <w:rFonts w:cstheme="minorHAnsi"/>
          <w:bCs/>
          <w:color w:val="000000"/>
        </w:rPr>
        <w:t>hotline</w:t>
      </w:r>
      <w:proofErr w:type="spellEnd"/>
      <w:r w:rsidRPr="002C60F3">
        <w:rPr>
          <w:rFonts w:cstheme="minorHAnsi"/>
          <w:bCs/>
          <w:color w:val="000000"/>
        </w:rPr>
        <w:t xml:space="preserve">/helpdesk), údržby (riadenie incidentov a problémov), konzultácie (online alebo </w:t>
      </w:r>
      <w:proofErr w:type="spellStart"/>
      <w:r w:rsidRPr="002C60F3">
        <w:rPr>
          <w:rFonts w:cstheme="minorHAnsi"/>
          <w:bCs/>
          <w:color w:val="000000"/>
        </w:rPr>
        <w:t>onsite</w:t>
      </w:r>
      <w:proofErr w:type="spellEnd"/>
      <w:r w:rsidRPr="002C60F3">
        <w:rPr>
          <w:rFonts w:cstheme="minorHAnsi"/>
          <w:bCs/>
          <w:color w:val="000000"/>
        </w:rPr>
        <w:t xml:space="preserve">), školenia (online alebo </w:t>
      </w:r>
      <w:proofErr w:type="spellStart"/>
      <w:r w:rsidRPr="002C60F3">
        <w:rPr>
          <w:rFonts w:cstheme="minorHAnsi"/>
          <w:bCs/>
          <w:color w:val="000000"/>
        </w:rPr>
        <w:t>onsite</w:t>
      </w:r>
      <w:proofErr w:type="spellEnd"/>
      <w:r w:rsidRPr="002C60F3">
        <w:rPr>
          <w:rFonts w:cstheme="minorHAnsi"/>
          <w:bCs/>
          <w:color w:val="000000"/>
        </w:rPr>
        <w:t>), implementácie (riadenie zmien) a ďalších služieb pri zabezpečení prevádzky upgradovaného a funkčne rozšíreného systému pre investičné bankovníctvo a finančné obchodovanie ( ďalej ako „ IS IBFO“)</w:t>
      </w:r>
      <w:r w:rsidRPr="002C60F3">
        <w:t>.</w:t>
      </w:r>
    </w:p>
    <w:p w14:paraId="79AAC6D3" w14:textId="0713F5BA" w:rsidR="00750DF6" w:rsidRPr="002C60F3" w:rsidRDefault="00750DF6" w:rsidP="00750DF6">
      <w:pPr>
        <w:pStyle w:val="11Nadpis11"/>
      </w:pPr>
      <w:bookmarkStart w:id="2" w:name="_Toc178932583"/>
      <w:r w:rsidRPr="002C60F3">
        <w:t>Doba trvania</w:t>
      </w:r>
      <w:bookmarkEnd w:id="2"/>
    </w:p>
    <w:p w14:paraId="6BAE5520" w14:textId="6D5798DC" w:rsidR="00AA5125" w:rsidRPr="002C60F3" w:rsidRDefault="00AA5125" w:rsidP="00AA5125">
      <w:r w:rsidRPr="002C60F3">
        <w:t>Servisná zmluva sa uzatvára na dobu určitú 5 rokov</w:t>
      </w:r>
      <w:r w:rsidR="001C5D98" w:rsidRPr="002C60F3">
        <w:t xml:space="preserve"> s možnosťou opcie na ďalšie 2 roky</w:t>
      </w:r>
    </w:p>
    <w:p w14:paraId="115A1435" w14:textId="77777777" w:rsidR="0030462C" w:rsidRPr="002C60F3" w:rsidRDefault="0030462C" w:rsidP="0030462C">
      <w:pPr>
        <w:pStyle w:val="1Nadpis1"/>
      </w:pPr>
      <w:bookmarkStart w:id="3" w:name="_Toc178932584"/>
      <w:r w:rsidRPr="002C60F3">
        <w:t>Vysvetlenie pojmov, výrazov a skratiek</w:t>
      </w:r>
      <w:bookmarkEnd w:id="3"/>
    </w:p>
    <w:p w14:paraId="1121A138" w14:textId="326D82BC" w:rsidR="0030462C" w:rsidRPr="002C60F3" w:rsidRDefault="0030462C" w:rsidP="006A65FB"/>
    <w:tbl>
      <w:tblPr>
        <w:tblW w:w="890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1"/>
        <w:gridCol w:w="5434"/>
      </w:tblGrid>
      <w:tr w:rsidR="00B95516" w:rsidRPr="002C60F3" w14:paraId="7FDF7155"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F3F3F3"/>
            <w:hideMark/>
          </w:tcPr>
          <w:p w14:paraId="51B08715"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b/>
                <w:bCs/>
                <w:sz w:val="20"/>
                <w:szCs w:val="20"/>
                <w:lang w:eastAsia="sk-SK"/>
              </w:rPr>
              <w:t>Pojem (y) / Výraz / Skratka</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F3F3F3"/>
            <w:hideMark/>
          </w:tcPr>
          <w:p w14:paraId="7C3B0944"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b/>
                <w:bCs/>
                <w:sz w:val="20"/>
                <w:szCs w:val="20"/>
                <w:lang w:eastAsia="sk-SK"/>
              </w:rPr>
              <w:t>Vysvetlenie Pojmu / Výrazu / Skratky</w:t>
            </w:r>
            <w:r w:rsidRPr="002C60F3">
              <w:rPr>
                <w:rFonts w:eastAsia="Times New Roman" w:cstheme="minorHAnsi"/>
                <w:sz w:val="20"/>
                <w:szCs w:val="20"/>
                <w:lang w:eastAsia="sk-SK"/>
              </w:rPr>
              <w:t> </w:t>
            </w:r>
          </w:p>
        </w:tc>
      </w:tr>
      <w:tr w:rsidR="002872C7" w:rsidRPr="002C60F3" w14:paraId="677B5984"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tcPr>
          <w:p w14:paraId="4B16D1D7" w14:textId="1741462D" w:rsidR="002872C7" w:rsidRPr="002C60F3" w:rsidRDefault="002872C7" w:rsidP="00B95516">
            <w:pPr>
              <w:spacing w:after="0" w:line="240" w:lineRule="auto"/>
              <w:textAlignment w:val="baseline"/>
              <w:rPr>
                <w:rFonts w:eastAsia="Times New Roman" w:cstheme="minorHAnsi"/>
                <w:b/>
                <w:bCs/>
                <w:sz w:val="20"/>
                <w:szCs w:val="20"/>
                <w:lang w:eastAsia="sk-SK"/>
              </w:rPr>
            </w:pPr>
            <w:r w:rsidRPr="002C60F3">
              <w:rPr>
                <w:rFonts w:eastAsia="Times New Roman" w:cstheme="minorHAnsi"/>
                <w:b/>
                <w:bCs/>
                <w:sz w:val="20"/>
                <w:szCs w:val="20"/>
                <w:lang w:eastAsia="sk-SK"/>
              </w:rPr>
              <w:t>WSS</w:t>
            </w:r>
          </w:p>
        </w:tc>
        <w:tc>
          <w:tcPr>
            <w:tcW w:w="5434" w:type="dxa"/>
            <w:tcBorders>
              <w:top w:val="single" w:sz="6" w:space="0" w:color="auto"/>
              <w:left w:val="single" w:sz="6" w:space="0" w:color="auto"/>
              <w:bottom w:val="single" w:sz="6" w:space="0" w:color="auto"/>
              <w:right w:val="single" w:sz="6" w:space="0" w:color="auto"/>
            </w:tcBorders>
            <w:shd w:val="clear" w:color="auto" w:fill="auto"/>
          </w:tcPr>
          <w:p w14:paraId="457D0025" w14:textId="3E2DF88A" w:rsidR="002872C7" w:rsidRPr="002C60F3" w:rsidRDefault="002872C7" w:rsidP="00B95516">
            <w:pPr>
              <w:spacing w:after="0" w:line="240" w:lineRule="auto"/>
              <w:jc w:val="both"/>
              <w:textAlignment w:val="baseline"/>
              <w:rPr>
                <w:rFonts w:eastAsia="Times New Roman" w:cstheme="minorHAnsi"/>
                <w:sz w:val="20"/>
                <w:szCs w:val="20"/>
                <w:lang w:eastAsia="sk-SK"/>
              </w:rPr>
            </w:pP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w:t>
            </w:r>
          </w:p>
        </w:tc>
      </w:tr>
      <w:tr w:rsidR="006E1E8E" w:rsidRPr="002C60F3" w14:paraId="4468F82D"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tcPr>
          <w:p w14:paraId="7E0F058B" w14:textId="5D2722E2" w:rsidR="006E1E8E" w:rsidRPr="002C60F3" w:rsidRDefault="006E1E8E" w:rsidP="00B95516">
            <w:pPr>
              <w:spacing w:after="0" w:line="240" w:lineRule="auto"/>
              <w:textAlignment w:val="baseline"/>
              <w:rPr>
                <w:rFonts w:eastAsia="Times New Roman" w:cstheme="minorHAnsi"/>
                <w:b/>
                <w:bCs/>
                <w:sz w:val="20"/>
                <w:szCs w:val="20"/>
                <w:lang w:eastAsia="sk-SK"/>
              </w:rPr>
            </w:pPr>
            <w:r w:rsidRPr="002C60F3">
              <w:rPr>
                <w:rFonts w:eastAsia="Times New Roman" w:cstheme="minorHAnsi"/>
                <w:b/>
                <w:bCs/>
                <w:sz w:val="20"/>
                <w:szCs w:val="20"/>
                <w:lang w:eastAsia="sk-SK"/>
              </w:rPr>
              <w:t>ECB</w:t>
            </w:r>
          </w:p>
        </w:tc>
        <w:tc>
          <w:tcPr>
            <w:tcW w:w="5434" w:type="dxa"/>
            <w:tcBorders>
              <w:top w:val="single" w:sz="6" w:space="0" w:color="auto"/>
              <w:left w:val="single" w:sz="6" w:space="0" w:color="auto"/>
              <w:bottom w:val="single" w:sz="6" w:space="0" w:color="auto"/>
              <w:right w:val="single" w:sz="6" w:space="0" w:color="auto"/>
            </w:tcBorders>
            <w:shd w:val="clear" w:color="auto" w:fill="auto"/>
          </w:tcPr>
          <w:p w14:paraId="215491C5" w14:textId="7A3DCC6C" w:rsidR="006E1E8E" w:rsidRPr="002C60F3" w:rsidRDefault="006E1E8E" w:rsidP="00B95516">
            <w:pPr>
              <w:spacing w:after="0" w:line="240" w:lineRule="auto"/>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Európska centrálna banka</w:t>
            </w:r>
          </w:p>
        </w:tc>
      </w:tr>
      <w:tr w:rsidR="00B95516" w:rsidRPr="002C60F3" w14:paraId="7A027371"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3A0BBEFE"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Akceptačné testovanie</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6FAAEC83"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spočíva v: </w:t>
            </w:r>
          </w:p>
          <w:p w14:paraId="0B40606B" w14:textId="77777777" w:rsidR="00B95516" w:rsidRPr="002C60F3" w:rsidRDefault="00B95516" w:rsidP="009F260E">
            <w:pPr>
              <w:numPr>
                <w:ilvl w:val="0"/>
                <w:numId w:val="7"/>
              </w:numPr>
              <w:spacing w:after="0" w:line="240" w:lineRule="auto"/>
              <w:ind w:firstLine="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overení objednávateľom splnenia požiadaviek objednávateľa na úpravu služby IT, </w:t>
            </w:r>
          </w:p>
          <w:p w14:paraId="3FBFA20B" w14:textId="77777777" w:rsidR="00B95516" w:rsidRPr="002C60F3" w:rsidRDefault="00B95516" w:rsidP="009F260E">
            <w:pPr>
              <w:numPr>
                <w:ilvl w:val="0"/>
                <w:numId w:val="8"/>
              </w:numPr>
              <w:spacing w:after="0" w:line="240" w:lineRule="auto"/>
              <w:ind w:firstLine="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riadení zaznamenaných incidentov týkajúcich sa úpravy služby IT, </w:t>
            </w:r>
          </w:p>
          <w:p w14:paraId="35B84A2D" w14:textId="77777777" w:rsidR="00B95516" w:rsidRPr="002C60F3" w:rsidRDefault="00B95516" w:rsidP="009F260E">
            <w:pPr>
              <w:numPr>
                <w:ilvl w:val="0"/>
                <w:numId w:val="9"/>
              </w:numPr>
              <w:spacing w:after="0" w:line="240" w:lineRule="auto"/>
              <w:ind w:firstLine="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vypracovaní objednávateľom akceptačného protokolu  úpravy služby IT. </w:t>
            </w:r>
          </w:p>
        </w:tc>
      </w:tr>
      <w:tr w:rsidR="00B95516" w:rsidRPr="002C60F3" w14:paraId="746AEC49"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4B13A0C0"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Aktualizácie</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4B0AB267" w14:textId="5EB171C5" w:rsidR="00B95516" w:rsidRPr="002C60F3" w:rsidRDefault="00D8451A"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sa </w:t>
            </w:r>
            <w:r w:rsidR="00B95516" w:rsidRPr="002C60F3">
              <w:rPr>
                <w:rFonts w:eastAsia="Times New Roman" w:cstheme="minorHAnsi"/>
                <w:sz w:val="20"/>
                <w:szCs w:val="20"/>
                <w:lang w:eastAsia="sk-SK"/>
              </w:rPr>
              <w:t>rozumejú zmeny, zdokonalenia alebo zlepšenia</w:t>
            </w:r>
            <w:r w:rsidR="00A7398D" w:rsidRPr="002C60F3">
              <w:rPr>
                <w:rFonts w:eastAsia="Times New Roman" w:cstheme="minorHAnsi"/>
                <w:sz w:val="20"/>
                <w:szCs w:val="20"/>
                <w:lang w:eastAsia="sk-SK"/>
              </w:rPr>
              <w:t xml:space="preserve"> IS</w:t>
            </w:r>
            <w:r w:rsidR="00B95516" w:rsidRPr="002C60F3">
              <w:rPr>
                <w:rFonts w:eastAsia="Times New Roman" w:cstheme="minorHAnsi"/>
                <w:sz w:val="20"/>
                <w:szCs w:val="20"/>
                <w:lang w:eastAsia="sk-SK"/>
              </w:rPr>
              <w:t xml:space="preserve"> IBFO (licencovaných programov), ktoré bude poskytovateľ poskytovať podľa pokynov výrobcu a po dohode </w:t>
            </w:r>
            <w:r w:rsidR="008377AA" w:rsidRPr="002C60F3">
              <w:rPr>
                <w:rFonts w:eastAsia="Times New Roman" w:cstheme="minorHAnsi"/>
                <w:sz w:val="20"/>
                <w:szCs w:val="20"/>
                <w:lang w:eastAsia="sk-SK"/>
              </w:rPr>
              <w:t xml:space="preserve">s </w:t>
            </w:r>
            <w:r w:rsidR="003B2CDB" w:rsidRPr="002C60F3">
              <w:rPr>
                <w:rFonts w:eastAsia="Times New Roman" w:cstheme="minorHAnsi"/>
                <w:sz w:val="20"/>
                <w:szCs w:val="20"/>
                <w:lang w:eastAsia="sk-SK"/>
              </w:rPr>
              <w:t>NBS</w:t>
            </w:r>
            <w:r w:rsidR="00B95516" w:rsidRPr="002C60F3">
              <w:rPr>
                <w:rFonts w:eastAsia="Times New Roman" w:cstheme="minorHAnsi"/>
                <w:sz w:val="20"/>
                <w:szCs w:val="20"/>
                <w:lang w:eastAsia="sk-SK"/>
              </w:rPr>
              <w:t xml:space="preserve"> do</w:t>
            </w:r>
            <w:r w:rsidR="00737797" w:rsidRPr="002C60F3">
              <w:rPr>
                <w:rFonts w:eastAsia="Times New Roman" w:cstheme="minorHAnsi"/>
                <w:sz w:val="20"/>
                <w:szCs w:val="20"/>
                <w:lang w:eastAsia="sk-SK"/>
              </w:rPr>
              <w:t xml:space="preserve"> IS</w:t>
            </w:r>
            <w:r w:rsidR="00B95516" w:rsidRPr="002C60F3">
              <w:rPr>
                <w:rFonts w:eastAsia="Times New Roman" w:cstheme="minorHAnsi"/>
                <w:sz w:val="20"/>
                <w:szCs w:val="20"/>
                <w:lang w:eastAsia="sk-SK"/>
              </w:rPr>
              <w:t> IBFO (licencovaných programov) a vytváranie ich častí, namiesto separátnych softvérových programov. Uvedené aktualizácie poskytuje poskytovateľ objednávateľovi podľa podmienok tejto zmluvy. </w:t>
            </w:r>
          </w:p>
        </w:tc>
      </w:tr>
      <w:tr w:rsidR="00B95516" w:rsidRPr="002C60F3" w14:paraId="0EFF48E8"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44F7A8AD"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Aplikačné programové rozhranie (API)</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6C0ECDEF" w14:textId="575A33A3" w:rsidR="00B95516" w:rsidRPr="002C60F3" w:rsidRDefault="00D8451A"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sa</w:t>
            </w:r>
            <w:r w:rsidR="00B95516" w:rsidRPr="002C60F3">
              <w:rPr>
                <w:rFonts w:eastAsia="Times New Roman" w:cstheme="minorHAnsi"/>
                <w:sz w:val="20"/>
                <w:szCs w:val="20"/>
                <w:lang w:eastAsia="sk-SK"/>
              </w:rPr>
              <w:t xml:space="preserve"> rozumejú komponenty, programy, procedúry, funkcie, dátové a iné objekty systému, ktoré ako celok a/alebo jednotlivo zabezpečujú obojsmerný, resp. jednosmerný prenos a spracovanie dát a/alebo správ pre </w:t>
            </w:r>
            <w:r w:rsidR="00737797" w:rsidRPr="002C60F3">
              <w:rPr>
                <w:rFonts w:eastAsia="Times New Roman" w:cstheme="minorHAnsi"/>
                <w:sz w:val="20"/>
                <w:szCs w:val="20"/>
                <w:lang w:eastAsia="sk-SK"/>
              </w:rPr>
              <w:t xml:space="preserve">IS </w:t>
            </w:r>
            <w:r w:rsidR="00B95516" w:rsidRPr="002C60F3">
              <w:rPr>
                <w:rFonts w:eastAsia="Times New Roman" w:cstheme="minorHAnsi"/>
                <w:sz w:val="20"/>
                <w:szCs w:val="20"/>
                <w:lang w:eastAsia="sk-SK"/>
              </w:rPr>
              <w:t xml:space="preserve">IBFO   tak, aby bola dosiahnutá jeho funkcionalita podľa dokumentu stanovujúceho celkovú funkcionalitu </w:t>
            </w:r>
            <w:r w:rsidR="00737797" w:rsidRPr="002C60F3">
              <w:rPr>
                <w:rFonts w:eastAsia="Times New Roman" w:cstheme="minorHAnsi"/>
                <w:sz w:val="20"/>
                <w:szCs w:val="20"/>
                <w:lang w:eastAsia="sk-SK"/>
              </w:rPr>
              <w:t xml:space="preserve">IS </w:t>
            </w:r>
            <w:r w:rsidR="00B95516" w:rsidRPr="002C60F3">
              <w:rPr>
                <w:rFonts w:eastAsia="Times New Roman" w:cstheme="minorHAnsi"/>
                <w:sz w:val="20"/>
                <w:szCs w:val="20"/>
                <w:lang w:eastAsia="sk-SK"/>
              </w:rPr>
              <w:t xml:space="preserve">IBFO a podľa sprievodnej dokumentácie </w:t>
            </w:r>
            <w:r w:rsidR="00737797" w:rsidRPr="002C60F3">
              <w:rPr>
                <w:rFonts w:eastAsia="Times New Roman" w:cstheme="minorHAnsi"/>
                <w:sz w:val="20"/>
                <w:szCs w:val="20"/>
                <w:lang w:eastAsia="sk-SK"/>
              </w:rPr>
              <w:t>IS</w:t>
            </w:r>
            <w:r w:rsidR="00B95516" w:rsidRPr="002C60F3">
              <w:rPr>
                <w:rFonts w:eastAsia="Times New Roman" w:cstheme="minorHAnsi"/>
                <w:sz w:val="20"/>
                <w:szCs w:val="20"/>
                <w:lang w:eastAsia="sk-SK"/>
              </w:rPr>
              <w:t xml:space="preserve"> IBFO</w:t>
            </w:r>
            <w:r w:rsidR="004209BB" w:rsidRPr="002C60F3">
              <w:rPr>
                <w:rFonts w:eastAsia="Times New Roman" w:cstheme="minorHAnsi"/>
                <w:sz w:val="20"/>
                <w:szCs w:val="20"/>
                <w:lang w:eastAsia="sk-SK"/>
              </w:rPr>
              <w:t>.</w:t>
            </w:r>
            <w:r w:rsidR="00B95516" w:rsidRPr="002C60F3">
              <w:rPr>
                <w:rFonts w:eastAsia="Times New Roman" w:cstheme="minorHAnsi"/>
                <w:sz w:val="20"/>
                <w:szCs w:val="20"/>
                <w:lang w:eastAsia="sk-SK"/>
              </w:rPr>
              <w:t> </w:t>
            </w:r>
          </w:p>
        </w:tc>
      </w:tr>
      <w:tr w:rsidR="00B95516" w:rsidRPr="002C60F3" w14:paraId="1510F9BF"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4713A6CC"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Doba odozvy</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57F2B4DA"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rozumie sa časové obdobie, počas ktorého je zhotoviteľ povinný začať vykonávať príslušnú činnosť od nahlásenia požiadavky objednávateľa na jej vykonanie. </w:t>
            </w:r>
          </w:p>
        </w:tc>
      </w:tr>
      <w:tr w:rsidR="00B95516" w:rsidRPr="002C60F3" w14:paraId="5AD7E675"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64A0C968"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Informačný systém</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075B7659" w14:textId="3E2168A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Prevádzkovaný systém </w:t>
            </w:r>
            <w:r w:rsidR="004209BB"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 xml:space="preserve">IBFO znamená informačný systém alebo systémy pozostávajúci/e/ z modulov, komponentov, objektov, programov, procedúr, funkcií, aplikačnej logiky a služieb, bezpečnostných a prezentačných služieb, databázy a databázových objektov pre Investičné bankovníctvo a finančné obchodovanie vytvorených, dodaných a implementovaných poskytovateľom objednávateľovi podľa zmluvy o dielo č. E-526.10.1007.00 na platforme </w:t>
            </w: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 a jej nasledujúcich aktualizácií, či v tlačenej, alebo strojom čitateľnej forme a na ktoré objednávateľ dostal licenciu podľa zmluvy upravujúcej licenčné podmienky a jej nasledujúcich aktualizácií, či v tlačenej, alebo strojom čitateľnej forme. </w:t>
            </w:r>
          </w:p>
        </w:tc>
      </w:tr>
      <w:tr w:rsidR="00B95516" w:rsidRPr="002C60F3" w14:paraId="51BDD6FE"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27B10433"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Dostupnosť služby</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4CFAEF5E"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čas, kedy je služba poskytovateľom poskytovaná objednávateľovi. </w:t>
            </w:r>
          </w:p>
        </w:tc>
      </w:tr>
      <w:tr w:rsidR="00B95516" w:rsidRPr="002C60F3" w14:paraId="1D6A0526" w14:textId="77777777" w:rsidTr="00D42EF6">
        <w:trPr>
          <w:trHeight w:val="300"/>
        </w:trPr>
        <w:tc>
          <w:tcPr>
            <w:tcW w:w="34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8699A0" w14:textId="00298ECF"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lastRenderedPageBreak/>
              <w:t xml:space="preserve">Funkcie </w:t>
            </w:r>
            <w:r w:rsidR="00801DAD" w:rsidRPr="002C60F3">
              <w:rPr>
                <w:rFonts w:eastAsia="Times New Roman" w:cstheme="minorHAnsi"/>
                <w:b/>
                <w:bCs/>
                <w:sz w:val="20"/>
                <w:szCs w:val="20"/>
                <w:lang w:eastAsia="sk-SK"/>
              </w:rPr>
              <w:t>IS</w:t>
            </w:r>
            <w:r w:rsidRPr="002C60F3">
              <w:rPr>
                <w:rFonts w:eastAsia="Times New Roman" w:cstheme="minorHAnsi"/>
                <w:b/>
                <w:bCs/>
                <w:sz w:val="20"/>
                <w:szCs w:val="20"/>
                <w:lang w:eastAsia="sk-SK"/>
              </w:rPr>
              <w:t xml:space="preserve"> IBFO s priamym dopadom na zostavenie dennej bilancie NBS</w:t>
            </w:r>
            <w:r w:rsidRPr="002C60F3">
              <w:rPr>
                <w:rFonts w:eastAsia="Times New Roman" w:cstheme="minorHAnsi"/>
                <w:sz w:val="20"/>
                <w:szCs w:val="20"/>
                <w:lang w:eastAsia="sk-SK"/>
              </w:rPr>
              <w:t> </w:t>
            </w:r>
          </w:p>
        </w:tc>
        <w:tc>
          <w:tcPr>
            <w:tcW w:w="54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C0898F" w14:textId="695DE9D6"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Funkcie </w:t>
            </w:r>
            <w:r w:rsidR="00801DAD"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s priamym dopadom na zostavenie dennej bilancie NBS sú aplikačné funkcie </w:t>
            </w:r>
            <w:r w:rsidR="00801DAD"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IBFO, ktoré umožňujú pripraviť a odoslať účtovné údaje z</w:t>
            </w:r>
            <w:r w:rsidR="00801DAD"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do účtovného systému NBS. </w:t>
            </w:r>
          </w:p>
        </w:tc>
      </w:tr>
      <w:tr w:rsidR="00B95516" w:rsidRPr="002C60F3" w14:paraId="755356DC"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07544040"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Chyba, nedostatok</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463188A1" w14:textId="7A4438AF"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chybu a/alebo nedostatok predstavuje akékoľvek nesplnenie požiadaviek na</w:t>
            </w:r>
            <w:r w:rsidR="00A2004A"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nesplnenie stanovených štandardov, neschválené odchýlky od stanovenej funkcionality </w:t>
            </w:r>
            <w:r w:rsidR="00F624D5"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alebo úprav </w:t>
            </w:r>
            <w:r w:rsidR="00F624D5"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 xml:space="preserve">IBFO, nedodržanie postupov stanovených pre analýzu, návrh, implementovanie, testovanie a spracovanie dokumentácie úprav </w:t>
            </w:r>
            <w:r w:rsidR="00575E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 používanie iných ako stanovených softvérových nástrojov. Nedostatok predstavuje aj nevykonávanie alebo iba čiastočné vykonávanie funkcií komponentov, modulov, objektov a programov špecifikovaných v sprievodnej dokumentácií </w:t>
            </w:r>
            <w:r w:rsidR="00575E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w:t>
            </w:r>
          </w:p>
        </w:tc>
      </w:tr>
      <w:tr w:rsidR="00B95516" w:rsidRPr="002C60F3" w14:paraId="4842B817"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193835FA"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Prevádzkový Incident</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1C7B7BA2" w14:textId="09392F3F"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každá udalosť, ktorá nie je štandardnou funkčnosťou </w:t>
            </w:r>
            <w:r w:rsidR="00575E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infraštruktúry </w:t>
            </w:r>
            <w:r w:rsidR="00575E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alebo prevádzky osobných počítačov používateľov </w:t>
            </w:r>
            <w:r w:rsidR="00575E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 môže spôsobiť alebo spôsobila výpadok alebo zníženie funkcionality a výkonnostných parametrov</w:t>
            </w:r>
            <w:r w:rsidR="00575E2F"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infraštruktúry </w:t>
            </w:r>
            <w:r w:rsidR="00575E2F"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 xml:space="preserve">IBFO alebo prevádzky osobných počítačov používateľov </w:t>
            </w:r>
            <w:r w:rsidR="00575E2F"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IBFO, </w:t>
            </w:r>
          </w:p>
        </w:tc>
      </w:tr>
      <w:tr w:rsidR="00B95516" w:rsidRPr="002C60F3" w14:paraId="0385AFE1"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429D13B6"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Zásadný prevádzkový incident</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1F0A004A" w14:textId="3E4EE602"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Do tejto klasifikácie spadajú všetky incidenty spojené s používaním a prevádzkou </w:t>
            </w:r>
            <w:r w:rsidR="00575E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 oznámené poskytovateľovi objednávateľom, u ktorých sa riešením incidentu zistí, že je spôsobený vážnou chybou, vadou alebo nedostatkom </w:t>
            </w:r>
            <w:r w:rsidR="00575E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 táto chyba a/alebo vada a/alebo nedostatok bráni jeho používaniu v prevádzke nasledovne: </w:t>
            </w:r>
          </w:p>
          <w:p w14:paraId="5DB9E22F" w14:textId="4674E4F8"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1. Aplikačné funkcie </w:t>
            </w:r>
            <w:r w:rsidR="00824E0C"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nie sú funkčné ako celok, alebo ide o takú chybu alebo nedostatok </w:t>
            </w:r>
            <w:r w:rsidR="00824E0C"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ktorý neumožní úspešne dokončiť obchodný deň v</w:t>
            </w:r>
            <w:r w:rsidR="00A60CD1"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alebo  </w:t>
            </w:r>
          </w:p>
          <w:p w14:paraId="3F2713F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2. Aplikačné funkcie informačného systému, prostredníctvom ktorých sa realizujú časovo závislé obchodné prípady súvisiace najmä s hotovostnými, majetkovými prevodmi a účtovnými procedúrami, nie sú funkčné, alebo </w:t>
            </w:r>
          </w:p>
          <w:p w14:paraId="5935E456" w14:textId="38E6FAFE"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3. Aplikačné funkcie </w:t>
            </w:r>
            <w:r w:rsidR="00A60CD1"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IBFO, ktoré majú priamy dopad na zostavenie dennej bilancie NBS, nie sú funkčné </w:t>
            </w:r>
          </w:p>
        </w:tc>
      </w:tr>
      <w:tr w:rsidR="00B95516" w:rsidRPr="002C60F3" w14:paraId="64021BFE"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3AB90F26"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Závažný prevádzkový incident</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6886F86C" w14:textId="3D61945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Do tejto klasifikácie spadajú všetky incidenty spojené s používaním a prevádzkou </w:t>
            </w:r>
            <w:r w:rsidR="00434AF8"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 oznámené poskytovateľovi objednávateľom, u ktorých sa riešením incidentu zistí, že je spôsobený chybou, vadou alebo nedostatkom </w:t>
            </w:r>
            <w:r w:rsidR="00434AF8"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 táto chyba a/alebo vada a/alebo nedostatok bráni jeho používaniu v prevádzke nasledovne: </w:t>
            </w:r>
          </w:p>
          <w:p w14:paraId="1CF53C5A" w14:textId="6932CB39"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1. Aplikačné funkcie</w:t>
            </w:r>
            <w:r w:rsidR="00434AF8"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neuvedené v klasifikácií Zásadného incidentu </w:t>
            </w:r>
            <w:proofErr w:type="spellStart"/>
            <w:r w:rsidRPr="002C60F3">
              <w:rPr>
                <w:rFonts w:eastAsia="Times New Roman" w:cstheme="minorHAnsi"/>
                <w:sz w:val="20"/>
                <w:szCs w:val="20"/>
                <w:lang w:eastAsia="sk-SK"/>
              </w:rPr>
              <w:t>infomačného</w:t>
            </w:r>
            <w:proofErr w:type="spellEnd"/>
            <w:r w:rsidRPr="002C60F3">
              <w:rPr>
                <w:rFonts w:eastAsia="Times New Roman" w:cstheme="minorHAnsi"/>
                <w:sz w:val="20"/>
                <w:szCs w:val="20"/>
                <w:lang w:eastAsia="sk-SK"/>
              </w:rPr>
              <w:t xml:space="preserve"> systému nie sú funkčné, alebo </w:t>
            </w:r>
          </w:p>
          <w:p w14:paraId="0718F881" w14:textId="10CD1A79"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2. Aplikačné funkcie </w:t>
            </w:r>
            <w:r w:rsidR="00434AF8"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neumožňujú vykonanie činnosti a/alebo vytvorenie výstupov, ktoré objednávateľ potrebuje na splnenie svojich záväzkov voči externým subjektom </w:t>
            </w:r>
          </w:p>
        </w:tc>
      </w:tr>
      <w:tr w:rsidR="00B95516" w:rsidRPr="002C60F3" w14:paraId="6FE6A989"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3FF8C2C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Nepodstatný prevádzkový incident</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45552E86" w14:textId="47C01099"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Do tejto klasifikácie spadajú všetky incidenty spojené s používaním a prevádzkou </w:t>
            </w:r>
            <w:r w:rsidR="00434AF8"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 oznámené poskytovateľovi objednávateľom, ktoré nie sú klasifikované ako závažné alebo zásadné incidenty. Incidenty tejto klasifikácie, ktoré čiastočne obmedzujú používanie</w:t>
            </w:r>
            <w:r w:rsidR="003C125C"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si môžu vyžiadať jeho úpravy v malom rozsahu (3 </w:t>
            </w:r>
            <w:proofErr w:type="spellStart"/>
            <w:r w:rsidRPr="002C60F3">
              <w:rPr>
                <w:rFonts w:eastAsia="Times New Roman" w:cstheme="minorHAnsi"/>
                <w:sz w:val="20"/>
                <w:szCs w:val="20"/>
                <w:lang w:eastAsia="sk-SK"/>
              </w:rPr>
              <w:t>osobodni</w:t>
            </w:r>
            <w:proofErr w:type="spellEnd"/>
            <w:r w:rsidRPr="002C60F3">
              <w:rPr>
                <w:rFonts w:eastAsia="Times New Roman" w:cstheme="minorHAnsi"/>
                <w:sz w:val="20"/>
                <w:szCs w:val="20"/>
                <w:lang w:eastAsia="sk-SK"/>
              </w:rPr>
              <w:t>) podľa požiadavky objednávateľa. </w:t>
            </w:r>
          </w:p>
        </w:tc>
      </w:tr>
      <w:tr w:rsidR="00B95516" w:rsidRPr="002C60F3" w14:paraId="52702CF5"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7F02EB52"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Iný prevádzkový incident</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2E0AA10D" w14:textId="215C72F2"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Do tejto klasifikácie spadajú všetky incidenty spojené s používaním a prevádzkou </w:t>
            </w:r>
            <w:r w:rsidR="003C125C"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 xml:space="preserve">IBFO a oznámené poskytovateľovi objednávateľom, u ktorých sa riešením incidentu zistí, že nie je spôsobený chybou, vadou alebo nedostatkom </w:t>
            </w:r>
            <w:r w:rsidR="00C733B2"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avšak incident je spôsobený nejasnosťami pri používaní </w:t>
            </w:r>
            <w:r w:rsidR="00C733B2"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v prevádzke a vyžaduje si: </w:t>
            </w:r>
          </w:p>
          <w:p w14:paraId="68D137BA" w14:textId="3939A1C3"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20"/>
                <w:szCs w:val="20"/>
                <w:lang w:eastAsia="sk-SK"/>
              </w:rPr>
              <w:lastRenderedPageBreak/>
              <w:t xml:space="preserve">1. Poskytnutie rady k nejasnostiam týkajúcim sa používania </w:t>
            </w:r>
            <w:r w:rsidR="00C733B2"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w:t>
            </w:r>
          </w:p>
          <w:p w14:paraId="3D53C9C4" w14:textId="4E771BD6"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2. Poskytnutie konzultácie týkajúcej sa používania </w:t>
            </w:r>
            <w:r w:rsidR="00C733B2"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w:t>
            </w:r>
          </w:p>
        </w:tc>
      </w:tr>
      <w:tr w:rsidR="00B95516" w:rsidRPr="002C60F3" w14:paraId="7E8D928B"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34799B28"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lastRenderedPageBreak/>
              <w:t>Inštalácia</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38421371" w14:textId="3B4DB57E"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inštaláci</w:t>
            </w:r>
            <w:r w:rsidR="00D8451A" w:rsidRPr="002C60F3">
              <w:rPr>
                <w:rFonts w:eastAsia="Times New Roman" w:cstheme="minorHAnsi"/>
                <w:sz w:val="20"/>
                <w:szCs w:val="20"/>
                <w:lang w:eastAsia="sk-SK"/>
              </w:rPr>
              <w:t>a</w:t>
            </w:r>
            <w:r w:rsidRPr="002C60F3">
              <w:rPr>
                <w:rFonts w:eastAsia="Times New Roman" w:cstheme="minorHAnsi"/>
                <w:sz w:val="20"/>
                <w:szCs w:val="20"/>
                <w:lang w:eastAsia="sk-SK"/>
              </w:rPr>
              <w:t xml:space="preserve"> všetkých komponentov, programov a dát </w:t>
            </w:r>
            <w:r w:rsidR="00C733B2"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v databázovej a aplikačnej vrstve</w:t>
            </w:r>
            <w:r w:rsidR="003018E6"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Táto inštalácia môže byť vykonaná na testovacom prostredí a/alebo v produkčnom prostredí u objednávateľa. </w:t>
            </w:r>
          </w:p>
          <w:p w14:paraId="59F09B95"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Súhrn jednej produktívnej inštalácie a k nej priradených testovacích inštalácií </w:t>
            </w:r>
          </w:p>
        </w:tc>
      </w:tr>
      <w:tr w:rsidR="00B95516" w:rsidRPr="002C60F3" w14:paraId="0E9F97B0" w14:textId="77777777" w:rsidTr="00D42EF6">
        <w:trPr>
          <w:trHeight w:val="300"/>
        </w:trPr>
        <w:tc>
          <w:tcPr>
            <w:tcW w:w="34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9E3B39" w14:textId="6DE8B2FD" w:rsidR="00B95516" w:rsidRPr="002C60F3" w:rsidRDefault="00B95516" w:rsidP="00B95516">
            <w:pPr>
              <w:spacing w:after="0" w:line="240" w:lineRule="auto"/>
              <w:textAlignment w:val="baseline"/>
              <w:rPr>
                <w:rFonts w:eastAsia="Times New Roman" w:cstheme="minorHAnsi"/>
                <w:sz w:val="18"/>
                <w:szCs w:val="18"/>
                <w:lang w:eastAsia="sk-SK"/>
              </w:rPr>
            </w:pPr>
          </w:p>
        </w:tc>
        <w:tc>
          <w:tcPr>
            <w:tcW w:w="54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52AC0F" w14:textId="33B3A551" w:rsidR="00B95516" w:rsidRPr="002C60F3" w:rsidRDefault="00B95516" w:rsidP="00B95516">
            <w:pPr>
              <w:spacing w:after="0" w:line="240" w:lineRule="auto"/>
              <w:jc w:val="both"/>
              <w:textAlignment w:val="baseline"/>
              <w:rPr>
                <w:rFonts w:eastAsia="Times New Roman" w:cstheme="minorHAnsi"/>
                <w:sz w:val="18"/>
                <w:szCs w:val="18"/>
                <w:lang w:eastAsia="sk-SK"/>
              </w:rPr>
            </w:pPr>
          </w:p>
        </w:tc>
      </w:tr>
      <w:tr w:rsidR="00B95516" w:rsidRPr="002C60F3" w14:paraId="3974FC89"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1B8B056B"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Komponent IT infraštruktúry</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3F5BA27A"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IT zariadenie a/alebo  Základný aplikačný softvér </w:t>
            </w:r>
          </w:p>
        </w:tc>
      </w:tr>
      <w:tr w:rsidR="00B95516" w:rsidRPr="002C60F3" w14:paraId="2D0EE004"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5808E1EB"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Komponent</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67CFDF84" w14:textId="09E3401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Komponent predstavuje každý produkt, resp. čiastkový produkt, ktorý je súčasťou informačného systému, t. j. databázové objekty systému/systémov </w:t>
            </w:r>
            <w:r w:rsidR="003018E6"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 xml:space="preserve">IBFO, programy, objekty a komponenty aplikačnej logiky a služieb, bezpečnostných a prezentačných služieb systému/systémov </w:t>
            </w:r>
            <w:r w:rsidR="003018E6"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IBFO a dokumenty sprievodnej dokumentácie informačného systému. </w:t>
            </w:r>
          </w:p>
          <w:p w14:paraId="2CBEC16B"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Komponent je definovaný v štruktúre rozkladu informačného systému ako súčasť konfiguračnej položky. Komponenty podliehajú riadeniu konfigurácií len ako súčasť konfiguračnej položky. </w:t>
            </w:r>
          </w:p>
        </w:tc>
      </w:tr>
      <w:tr w:rsidR="00B95516" w:rsidRPr="002C60F3" w14:paraId="44525FAF"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60716F32"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Kvalita</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7AC3CB12"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celkový súhrn znakov prvku, ktoré ovplyvňujú jeho schopnosť uspokojiť stanovené a predpokladané potreby. </w:t>
            </w:r>
          </w:p>
        </w:tc>
      </w:tr>
      <w:tr w:rsidR="00B95516" w:rsidRPr="002C60F3" w14:paraId="7DF53739" w14:textId="77777777" w:rsidTr="00D42EF6">
        <w:trPr>
          <w:trHeight w:val="1065"/>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272D9704"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Lehota služby</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1B07312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Časové obdobie, počas ktorého je poskytovateľ povinný dokončiť vykonávanie príslušnej činnosti od prevzatia požiadavky objednávateľa na jej vykonanie. V prípade zásadného, závažného a nepodstatného incidentu môže poskytovateľ navrhnúť náhradné riešenie, čím však nie je zbavený povinností vyriešiť incident v náhradnom termíne dohodnutom objednávateľom. Pre účely zmluvných pokút sa poskytnutie náhradného riešenia v prípade odstránenia incidentu chápe ako vyriešenie incidentu. </w:t>
            </w:r>
          </w:p>
        </w:tc>
      </w:tr>
      <w:tr w:rsidR="00B95516" w:rsidRPr="002C60F3" w14:paraId="06442465"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43547D4B"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Licencované materiály</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1B577C31" w14:textId="4A2BBA1A" w:rsidR="00B95516" w:rsidRPr="002C60F3" w:rsidRDefault="00D8451A"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sa</w:t>
            </w:r>
            <w:r w:rsidR="00B95516" w:rsidRPr="002C60F3">
              <w:rPr>
                <w:rFonts w:eastAsia="Times New Roman" w:cstheme="minorHAnsi"/>
                <w:sz w:val="20"/>
                <w:szCs w:val="20"/>
                <w:lang w:eastAsia="sk-SK"/>
              </w:rPr>
              <w:t xml:space="preserve"> rozumejú dokumenty písané poskytovateľom na používanie v spojení s  informačným systémom (licencovaným programom) v slovenskom jazyku vrátane používateľských smerníc a referenčných materiálov dodávaných poskytovateľom objednávateľovi podľa tejto zmluvy. </w:t>
            </w:r>
          </w:p>
        </w:tc>
      </w:tr>
      <w:tr w:rsidR="00B95516" w:rsidRPr="002C60F3" w14:paraId="6C60FB78"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7F34D9D4"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Moduly </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2995A17D"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Systém </w:t>
            </w: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 obsahuje moduly, ktoré sú funkčnými, vzájomne prepojenými celkami.  </w:t>
            </w:r>
          </w:p>
        </w:tc>
      </w:tr>
      <w:tr w:rsidR="00B95516" w:rsidRPr="002C60F3" w14:paraId="6A7B18F3"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5F9C1A3C"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Nastavenia (informačného) systému</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02A76284" w14:textId="3DD3ABEA"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nastavenie informačného systému znamená zmenu parametrov (parametrizácia) vykonaných v používateľskom rozhraní </w:t>
            </w:r>
            <w:r w:rsidR="009F2732" w:rsidRPr="002C60F3">
              <w:rPr>
                <w:rFonts w:eastAsia="Times New Roman" w:cstheme="minorHAnsi"/>
                <w:sz w:val="20"/>
                <w:szCs w:val="20"/>
                <w:lang w:eastAsia="sk-SK"/>
              </w:rPr>
              <w:t>IS IBFO</w:t>
            </w:r>
            <w:r w:rsidRPr="002C60F3">
              <w:rPr>
                <w:rFonts w:eastAsia="Times New Roman" w:cstheme="minorHAnsi"/>
                <w:sz w:val="20"/>
                <w:szCs w:val="20"/>
                <w:lang w:eastAsia="sk-SK"/>
              </w:rPr>
              <w:t xml:space="preserve">. Nastavenie </w:t>
            </w:r>
            <w:r w:rsidR="00CF6D9A"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musí byť vykonané v súlade s používateľskou dokumentáciou. </w:t>
            </w:r>
          </w:p>
        </w:tc>
      </w:tr>
      <w:tr w:rsidR="00B95516" w:rsidRPr="002C60F3" w14:paraId="3F289647"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0F79088F"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Nedostatok</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314A1E1B" w14:textId="5A8860EE"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nedostatok predstavuje akékoľvek nesplnenie požiadaviek na</w:t>
            </w:r>
            <w:r w:rsidR="00CF6D9A"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nesplnenie stanovených štandardov, neschválené odchýlky od stanovenej funkcionality informačného systému, nedodržanie postupov stanovených pre analýzu, návrh, implementovanie, testovanie a spracovanie dokumentácie </w:t>
            </w:r>
            <w:r w:rsidR="003A76E3" w:rsidRPr="002C60F3">
              <w:rPr>
                <w:rFonts w:eastAsia="Times New Roman" w:cstheme="minorHAnsi"/>
                <w:sz w:val="20"/>
                <w:szCs w:val="20"/>
                <w:lang w:eastAsia="sk-SK"/>
              </w:rPr>
              <w:t>IS IBFO</w:t>
            </w:r>
            <w:r w:rsidRPr="002C60F3">
              <w:rPr>
                <w:rFonts w:eastAsia="Times New Roman" w:cstheme="minorHAnsi"/>
                <w:sz w:val="20"/>
                <w:szCs w:val="20"/>
                <w:lang w:eastAsia="sk-SK"/>
              </w:rPr>
              <w:t xml:space="preserve"> a používanie iných ako stanovených softvérových nástrojov. Nedostatok predstavuje aj nevykonávanie alebo iba čiastočné vykonávanie funkcií komponentov, modulov, objektov a programov špecifikovaných v sprievodnej dokumentácií </w:t>
            </w:r>
            <w:r w:rsidR="00F7242F"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IBFO. </w:t>
            </w:r>
          </w:p>
          <w:p w14:paraId="0371C894" w14:textId="35C28CE9"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Nedostatok predstavuje aj nesplnenie skúšobnej podmienky stanovenej na overenie požadovaných funkčných, technických, prevádzkových a bezpečnostných vlastností informačného systému počas akceptačného testovania</w:t>
            </w:r>
            <w:r w:rsidR="00F7242F"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w:t>
            </w:r>
          </w:p>
        </w:tc>
      </w:tr>
      <w:tr w:rsidR="00B95516" w:rsidRPr="002C60F3" w14:paraId="2903C4E9"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732B264A" w14:textId="77777777" w:rsidR="00B95516" w:rsidRPr="002C60F3" w:rsidRDefault="00B95516" w:rsidP="00B95516">
            <w:pPr>
              <w:spacing w:after="0" w:line="240" w:lineRule="auto"/>
              <w:textAlignment w:val="baseline"/>
              <w:rPr>
                <w:rFonts w:eastAsia="Times New Roman" w:cstheme="minorHAnsi"/>
                <w:sz w:val="18"/>
                <w:szCs w:val="18"/>
                <w:lang w:eastAsia="sk-SK"/>
              </w:rPr>
            </w:pPr>
            <w:proofErr w:type="spellStart"/>
            <w:r w:rsidRPr="002C60F3">
              <w:rPr>
                <w:rFonts w:eastAsia="Times New Roman" w:cstheme="minorHAnsi"/>
                <w:b/>
                <w:bCs/>
                <w:sz w:val="20"/>
                <w:szCs w:val="20"/>
                <w:lang w:eastAsia="sk-SK"/>
              </w:rPr>
              <w:t>Osobodeň</w:t>
            </w:r>
            <w:proofErr w:type="spellEnd"/>
            <w:r w:rsidRPr="002C60F3">
              <w:rPr>
                <w:rFonts w:eastAsia="Times New Roman" w:cstheme="minorHAnsi"/>
                <w:b/>
                <w:bCs/>
                <w:sz w:val="20"/>
                <w:szCs w:val="20"/>
                <w:lang w:eastAsia="sk-SK"/>
              </w:rPr>
              <w:t>/človekodeň</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5968EAC7" w14:textId="61A8CB8D"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práce a služby 1 osoby počas 8 hodín</w:t>
            </w:r>
            <w:r w:rsidRPr="002C60F3">
              <w:rPr>
                <w:rFonts w:eastAsia="Times New Roman" w:cstheme="minorHAnsi"/>
                <w:color w:val="FF0000"/>
                <w:sz w:val="20"/>
                <w:szCs w:val="20"/>
                <w:lang w:eastAsia="sk-SK"/>
              </w:rPr>
              <w:t> </w:t>
            </w:r>
          </w:p>
        </w:tc>
      </w:tr>
      <w:tr w:rsidR="00B95516" w:rsidRPr="002C60F3" w14:paraId="0BEF6FE9"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10A5F8B6"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lastRenderedPageBreak/>
              <w:t>Osobohodina</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4A431E55"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1 osobohodina = 60 minút pracovného času. </w:t>
            </w:r>
          </w:p>
        </w:tc>
      </w:tr>
      <w:tr w:rsidR="00B95516" w:rsidRPr="002C60F3" w14:paraId="10493C96"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2EADA844"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Poskytovateľ</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571D0B59"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subjekt/organizácia/spoločnosť/firma, ktorá dodáva, zabezpečuje a zodpovedá za dodávky, práce a služby uvedené v popise predmetu tejto zmluvy a vo svojich záväzkoch v tejto zmluve pre objednávateľa. </w:t>
            </w:r>
          </w:p>
        </w:tc>
      </w:tr>
      <w:tr w:rsidR="00B95516" w:rsidRPr="002C60F3" w14:paraId="5C707642"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1C051CAC"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Prevzatý, Prevzatie, Prevziať</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0B29B8FF" w14:textId="2CECD780"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pojmy „Prevzatý“, ”Prevzatie”, Prevziať“ tak, ako sú uvádzané  znamenajú, že: </w:t>
            </w:r>
          </w:p>
          <w:p w14:paraId="5AAABF30" w14:textId="77777777" w:rsidR="00B95516" w:rsidRPr="002C60F3" w:rsidRDefault="00B95516" w:rsidP="009F260E">
            <w:pPr>
              <w:numPr>
                <w:ilvl w:val="0"/>
                <w:numId w:val="10"/>
              </w:numPr>
              <w:spacing w:after="0" w:line="240" w:lineRule="auto"/>
              <w:ind w:firstLine="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akákoľvek dodávka uvedená v popise predmetu tejto zmluvy a/alebo akýkoľvek záväzok poskytovateľa boli zo strany poskytovateľa fyzicky dodané objednávateľovi za účelom ich prevzatia a objednávateľ ich k uvedenému účelu fyzicky prevzal.  </w:t>
            </w:r>
          </w:p>
          <w:p w14:paraId="63758940" w14:textId="77777777" w:rsidR="00B95516" w:rsidRPr="002C60F3" w:rsidRDefault="00B95516" w:rsidP="009F260E">
            <w:pPr>
              <w:numPr>
                <w:ilvl w:val="0"/>
                <w:numId w:val="11"/>
              </w:numPr>
              <w:spacing w:after="0" w:line="240" w:lineRule="auto"/>
              <w:ind w:firstLine="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fyzické prevzatie dodávky a/alebo záväzku poskytovateľa potvrdia poskytovateľ a objednávateľ písomne v protokole o odovzdaní a prevzatí dodávky predmetu zmluvy. Predmetný protokol bude uvedený ako štandard v tejto zmluve. </w:t>
            </w:r>
          </w:p>
          <w:p w14:paraId="2F1F3CE9" w14:textId="77777777" w:rsidR="00B95516" w:rsidRPr="002C60F3" w:rsidRDefault="00B95516" w:rsidP="009F260E">
            <w:pPr>
              <w:numPr>
                <w:ilvl w:val="0"/>
                <w:numId w:val="12"/>
              </w:numPr>
              <w:spacing w:after="0" w:line="240" w:lineRule="auto"/>
              <w:ind w:firstLine="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účel a stav dodávky alebo záväzku poskytovateľa musí byť jednoznačne uvedený v predmetnom protokole o odovzdaní a prevzatí dodávky. </w:t>
            </w:r>
          </w:p>
        </w:tc>
      </w:tr>
      <w:tr w:rsidR="00B95516" w:rsidRPr="002C60F3" w14:paraId="1ED2E1F3"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6175A3FB"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Prijatý, Prijatie, Prijať</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7920C47F" w14:textId="3060A38D"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Pojmy „Prijatý“, ”Prijatie”, „Prijať“ tak, ako sú uvádzané  znamenajú, že: </w:t>
            </w:r>
          </w:p>
          <w:p w14:paraId="791F470D" w14:textId="77777777" w:rsidR="00B95516" w:rsidRPr="002C60F3" w:rsidRDefault="00B95516" w:rsidP="009F260E">
            <w:pPr>
              <w:numPr>
                <w:ilvl w:val="0"/>
                <w:numId w:val="13"/>
              </w:numPr>
              <w:spacing w:after="0" w:line="240" w:lineRule="auto"/>
              <w:ind w:firstLine="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akákoľvek dodávka uvedená v popise predmetu tejto zmluvy a/alebo akýkoľvek záväzok poskytovateľa boli zo strany poskytovateľa splnené podľa podmienok, štandardov, procedúr a kritérií tejto zmluvy, a ktorých splnenie objednávateľ podľa podmienok tejto zmluvy písomne odsúhlasil (akceptoval), </w:t>
            </w:r>
          </w:p>
          <w:p w14:paraId="3FF5B4EF" w14:textId="77777777" w:rsidR="00B95516" w:rsidRPr="002C60F3" w:rsidRDefault="00B95516" w:rsidP="009F260E">
            <w:pPr>
              <w:numPr>
                <w:ilvl w:val="0"/>
                <w:numId w:val="14"/>
              </w:numPr>
              <w:spacing w:after="0" w:line="240" w:lineRule="auto"/>
              <w:ind w:firstLine="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akákoľvek dodávka uvedená v popise predmetu tejto zmluvy a/alebo akýkoľvek záväzok poskytovateľa boli na základe predchádzajúceho objednávateľom odsúhlaseného splnenia (akceptácie) fyzicky dodané poskytovateľom objednávateľovi v mieste objednávateľa a ktoré objednávateľ fyzicky prijal, </w:t>
            </w:r>
          </w:p>
          <w:p w14:paraId="502B0E5D" w14:textId="77777777" w:rsidR="00B95516" w:rsidRPr="002C60F3" w:rsidRDefault="00B95516" w:rsidP="009F260E">
            <w:pPr>
              <w:numPr>
                <w:ilvl w:val="0"/>
                <w:numId w:val="15"/>
              </w:numPr>
              <w:spacing w:after="0" w:line="240" w:lineRule="auto"/>
              <w:ind w:firstLine="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fyzické prijatie písomne odsúhlasenej (akceptovanej) dodávky a/alebo záväzku poskytovateľa potvrdia poskytovateľ a objednávateľ písomne v protokole o prijatí dodávky predmetu zmluvy. Predmetný protokol bude uvedený ako štandard v tejto zmluve. </w:t>
            </w:r>
          </w:p>
        </w:tc>
      </w:tr>
      <w:tr w:rsidR="00B95516" w:rsidRPr="002C60F3" w14:paraId="25F0963B"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1B32EACA"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Prevádzkový incident</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0B66141D"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nedostatok, chyba  alebo iný incident, ktoré vzniknú : </w:t>
            </w:r>
          </w:p>
          <w:p w14:paraId="661E5002" w14:textId="729A9DDE" w:rsidR="00B95516" w:rsidRPr="002C60F3" w:rsidRDefault="00B95516" w:rsidP="009F260E">
            <w:pPr>
              <w:numPr>
                <w:ilvl w:val="0"/>
                <w:numId w:val="16"/>
              </w:numPr>
              <w:spacing w:after="0" w:line="240" w:lineRule="auto"/>
              <w:ind w:firstLine="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 xml:space="preserve">pri prevádzke </w:t>
            </w:r>
            <w:r w:rsidR="00F724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 a/alebo v súvislosti s prevádzkou </w:t>
            </w:r>
            <w:r w:rsidR="00F724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v produkčnom prostredí alebo  </w:t>
            </w:r>
          </w:p>
          <w:p w14:paraId="33F054C3" w14:textId="6E8293AA" w:rsidR="00B95516" w:rsidRPr="002C60F3" w:rsidRDefault="00B95516" w:rsidP="009F260E">
            <w:pPr>
              <w:numPr>
                <w:ilvl w:val="0"/>
                <w:numId w:val="17"/>
              </w:numPr>
              <w:spacing w:after="0" w:line="240" w:lineRule="auto"/>
              <w:ind w:firstLine="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 xml:space="preserve">pri prevádzke </w:t>
            </w:r>
            <w:r w:rsidR="00F724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a/alebo v súvislosti s prevádzkou </w:t>
            </w:r>
            <w:r w:rsidR="00F724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v prostredí, ktoré vzniklo bezprostrednou kópiou produkčného prostredia a boli v ňom použité iba také dodatočné zásahy a/alebo konfiguračné zmeny komponentov a/alebo funkcionalít a/alebo iných parametrov systému, ktoré sú v súlade s inštalačnou, konfiguračnou a používateľskou dokumentáciou </w:t>
            </w:r>
            <w:r w:rsidR="00F7242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w:t>
            </w:r>
          </w:p>
        </w:tc>
      </w:tr>
      <w:tr w:rsidR="00B95516" w:rsidRPr="002C60F3" w14:paraId="2E66CE8C"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3B5A48B0"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Produkčné prostredie</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11A36A65" w14:textId="5B061B55" w:rsidR="00B95516" w:rsidRPr="002C60F3" w:rsidRDefault="00A67A19"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sa</w:t>
            </w:r>
            <w:r w:rsidR="00B95516" w:rsidRPr="002C60F3">
              <w:rPr>
                <w:rFonts w:eastAsia="Times New Roman" w:cstheme="minorHAnsi"/>
                <w:sz w:val="20"/>
                <w:szCs w:val="20"/>
                <w:lang w:eastAsia="sk-SK"/>
              </w:rPr>
              <w:t xml:space="preserve"> rozumejú technické zariadenia a programové vybavenie (softvér) nachádzajúce sa u objednávateľa vrátane nastavenia ich parametrov nasledovne: </w:t>
            </w:r>
          </w:p>
          <w:p w14:paraId="45357218" w14:textId="6EC96892"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Produkčný databázový server vrátane všetkých jeho zariadení, resp. samostatná logická partícia produkčného databázového servera </w:t>
            </w:r>
            <w:r w:rsidRPr="002C60F3">
              <w:rPr>
                <w:rFonts w:eastAsia="Times New Roman" w:cstheme="minorHAnsi"/>
                <w:sz w:val="20"/>
                <w:szCs w:val="20"/>
                <w:lang w:eastAsia="sk-SK"/>
              </w:rPr>
              <w:lastRenderedPageBreak/>
              <w:t xml:space="preserve">umožňujúca samostatnú a od ostatných častí nezávislú administráciu a prevádzku databázového servera Oracle  a databázových častí inštalovaného informačného systému, produkčný aplikačný server vrátane všetkých jeho zariadení umožňujúci samostatnú a od ostatných častí nezávislú administráciu a prevádzku tohto produkčného servera a aplikačných komponentov a programov inštalovaného informačného systému, klientske (používateľské) stanice (na báze PC), iné servery, prvky a zariadenia lokálnej počítačovej siete objednávateľa, ktorou sú tieto počítače prepojené, operačný systém produkčného databázového servera, operačný systém produkčného aplikačného servera a ostatných serverov lokálnej počítačovej siete objednávateľa, operačný systém klientskej stanice, softvér (programové vybavenie) lokálnej počítačovej siete objednávateľa, databázového servera Oracle , aplikačný server, komunikačný softvér objednávateľa, inštalované moduly, komponenty a programy </w:t>
            </w:r>
            <w:r w:rsidR="003239D2"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IBFO na všetkých vrstvách informačného systému. </w:t>
            </w:r>
          </w:p>
        </w:tc>
      </w:tr>
      <w:tr w:rsidR="00B95516" w:rsidRPr="002C60F3" w14:paraId="4EEE9672"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390EA3CE"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lastRenderedPageBreak/>
              <w:t>Produkt</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01AEF29A"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produkt predstavuje akýkoľvek výstup projektu alebo servisnej služby, </w:t>
            </w:r>
            <w:proofErr w:type="spellStart"/>
            <w:r w:rsidRPr="002C60F3">
              <w:rPr>
                <w:rFonts w:eastAsia="Times New Roman" w:cstheme="minorHAnsi"/>
                <w:sz w:val="20"/>
                <w:szCs w:val="20"/>
                <w:lang w:eastAsia="sk-SK"/>
              </w:rPr>
              <w:t>t.j</w:t>
            </w:r>
            <w:proofErr w:type="spellEnd"/>
            <w:r w:rsidRPr="002C60F3">
              <w:rPr>
                <w:rFonts w:eastAsia="Times New Roman" w:cstheme="minorHAnsi"/>
                <w:sz w:val="20"/>
                <w:szCs w:val="20"/>
                <w:lang w:eastAsia="sk-SK"/>
              </w:rPr>
              <w:t>. softvér, hardvér, dokumentácia a údaje.  </w:t>
            </w:r>
          </w:p>
          <w:p w14:paraId="2F9DAC7A"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Popis produktu popisuje jeho účel, formát (podobu), prvky, z ktorých sa skladá, </w:t>
            </w:r>
            <w:proofErr w:type="spellStart"/>
            <w:r w:rsidRPr="002C60F3">
              <w:rPr>
                <w:rFonts w:eastAsia="Times New Roman" w:cstheme="minorHAnsi"/>
                <w:sz w:val="20"/>
                <w:szCs w:val="20"/>
                <w:lang w:eastAsia="sk-SK"/>
              </w:rPr>
              <w:t>t.j</w:t>
            </w:r>
            <w:proofErr w:type="spellEnd"/>
            <w:r w:rsidRPr="002C60F3">
              <w:rPr>
                <w:rFonts w:eastAsia="Times New Roman" w:cstheme="minorHAnsi"/>
                <w:sz w:val="20"/>
                <w:szCs w:val="20"/>
                <w:lang w:eastAsia="sk-SK"/>
              </w:rPr>
              <w:t xml:space="preserve">. komponenty, a kvalitatívne kritéria, ktorým musia vyhovieť. Každý produkt má svoj popis. Čiastkové produkty komplexných produktov môžu mať svoje vlastné popisy a samotné sa môže skladať z ďalších produktov, </w:t>
            </w:r>
            <w:proofErr w:type="spellStart"/>
            <w:r w:rsidRPr="002C60F3">
              <w:rPr>
                <w:rFonts w:eastAsia="Times New Roman" w:cstheme="minorHAnsi"/>
                <w:sz w:val="20"/>
                <w:szCs w:val="20"/>
                <w:lang w:eastAsia="sk-SK"/>
              </w:rPr>
              <w:t>podproduktov</w:t>
            </w:r>
            <w:proofErr w:type="spellEnd"/>
            <w:r w:rsidRPr="002C60F3">
              <w:rPr>
                <w:rFonts w:eastAsia="Times New Roman" w:cstheme="minorHAnsi"/>
                <w:sz w:val="20"/>
                <w:szCs w:val="20"/>
                <w:lang w:eastAsia="sk-SK"/>
              </w:rPr>
              <w:t>. </w:t>
            </w:r>
          </w:p>
        </w:tc>
      </w:tr>
      <w:tr w:rsidR="00B95516" w:rsidRPr="002C60F3" w14:paraId="344B6465"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774EBDE0"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Prostredie</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22D72FA4" w14:textId="22FF68E1"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testovacie a/alebo produkčné a/alebo vývojové, a/alebo </w:t>
            </w:r>
            <w:proofErr w:type="spellStart"/>
            <w:r w:rsidRPr="002C60F3">
              <w:rPr>
                <w:rFonts w:eastAsia="Times New Roman" w:cstheme="minorHAnsi"/>
                <w:sz w:val="20"/>
                <w:szCs w:val="20"/>
                <w:lang w:eastAsia="sk-SK"/>
              </w:rPr>
              <w:t>supportné</w:t>
            </w:r>
            <w:proofErr w:type="spellEnd"/>
            <w:r w:rsidRPr="002C60F3">
              <w:rPr>
                <w:rFonts w:eastAsia="Times New Roman" w:cstheme="minorHAnsi"/>
                <w:sz w:val="20"/>
                <w:szCs w:val="20"/>
                <w:lang w:eastAsia="sk-SK"/>
              </w:rPr>
              <w:t xml:space="preserve"> prostredie objednávateľa, ktoré je inštalované v priestoroch objednávateľa na používanie s </w:t>
            </w:r>
            <w:r w:rsidR="003239D2"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IBFO (licencovanými programami).  </w:t>
            </w:r>
          </w:p>
        </w:tc>
      </w:tr>
      <w:tr w:rsidR="00B95516" w:rsidRPr="002C60F3" w14:paraId="62AE29DB"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4B574AE9"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Riadenie</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6EE1ACC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proces plánovania, zabezpečenia, kontrolovania a vyhodnocovania činností pri realizácii servisných služieb. </w:t>
            </w:r>
          </w:p>
        </w:tc>
      </w:tr>
      <w:tr w:rsidR="00B95516" w:rsidRPr="002C60F3" w14:paraId="47B8B101"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4E888F33"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Riadenie incidentov</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67EA6CCB"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spočíva v:  </w:t>
            </w:r>
          </w:p>
          <w:p w14:paraId="275C9CB6" w14:textId="4498B03F" w:rsidR="00B95516" w:rsidRPr="002C60F3" w:rsidRDefault="00B95516" w:rsidP="009F260E">
            <w:pPr>
              <w:numPr>
                <w:ilvl w:val="0"/>
                <w:numId w:val="18"/>
              </w:numPr>
              <w:spacing w:after="0" w:line="240" w:lineRule="auto"/>
              <w:ind w:firstLine="72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zaznamenaní incidentov v rámci prevádzky</w:t>
            </w:r>
            <w:r w:rsidR="003239D2"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a/alebo počas akceptačného testovania úpravy</w:t>
            </w:r>
            <w:r w:rsidR="003239D2"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alebo jeho časti  </w:t>
            </w:r>
          </w:p>
          <w:p w14:paraId="26F4BA5A" w14:textId="77777777" w:rsidR="00B95516" w:rsidRPr="002C60F3" w:rsidRDefault="00B95516" w:rsidP="009F260E">
            <w:pPr>
              <w:numPr>
                <w:ilvl w:val="0"/>
                <w:numId w:val="19"/>
              </w:numPr>
              <w:spacing w:after="0" w:line="240" w:lineRule="auto"/>
              <w:ind w:firstLine="72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vykonanie analýzy príčin incidentu, </w:t>
            </w:r>
          </w:p>
          <w:p w14:paraId="159DC612" w14:textId="36243AE0" w:rsidR="00B95516" w:rsidRPr="002C60F3" w:rsidRDefault="00B95516" w:rsidP="009F260E">
            <w:pPr>
              <w:numPr>
                <w:ilvl w:val="0"/>
                <w:numId w:val="20"/>
              </w:numPr>
              <w:spacing w:after="0" w:line="240" w:lineRule="auto"/>
              <w:ind w:firstLine="72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vyriešenie incidentov a otestovanie u poskytovateľa tak, aby bolo vylúčené zanesenie nových incidentov do</w:t>
            </w:r>
            <w:r w:rsidR="003239D2"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IBFO ako dôsledok riešenia daného incidentu, </w:t>
            </w:r>
          </w:p>
          <w:p w14:paraId="60C45CEE" w14:textId="77777777" w:rsidR="00B95516" w:rsidRPr="002C60F3" w:rsidRDefault="00B95516" w:rsidP="009F260E">
            <w:pPr>
              <w:numPr>
                <w:ilvl w:val="0"/>
                <w:numId w:val="21"/>
              </w:numPr>
              <w:spacing w:after="0" w:line="240" w:lineRule="auto"/>
              <w:ind w:firstLine="72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vykonanie overenia vyriešenia incidentu formou regresného testovania objednávateľom, </w:t>
            </w:r>
          </w:p>
          <w:p w14:paraId="682DFFBC" w14:textId="77777777" w:rsidR="00B95516" w:rsidRPr="002C60F3" w:rsidRDefault="00B95516" w:rsidP="009F260E">
            <w:pPr>
              <w:numPr>
                <w:ilvl w:val="0"/>
                <w:numId w:val="22"/>
              </w:numPr>
              <w:spacing w:after="0" w:line="240" w:lineRule="auto"/>
              <w:ind w:firstLine="72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vedenie dokumentácie o riadení incidentov. </w:t>
            </w:r>
          </w:p>
        </w:tc>
      </w:tr>
      <w:tr w:rsidR="00B95516" w:rsidRPr="002C60F3" w14:paraId="6711C692"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136B47CF"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 xml:space="preserve">Rozšírenie Systému </w:t>
            </w:r>
            <w:proofErr w:type="spellStart"/>
            <w:r w:rsidRPr="002C60F3">
              <w:rPr>
                <w:rFonts w:eastAsia="Times New Roman" w:cstheme="minorHAnsi"/>
                <w:b/>
                <w:bCs/>
                <w:sz w:val="20"/>
                <w:szCs w:val="20"/>
                <w:lang w:eastAsia="sk-SK"/>
              </w:rPr>
              <w:t>Wallstreet</w:t>
            </w:r>
            <w:proofErr w:type="spellEnd"/>
            <w:r w:rsidRPr="002C60F3">
              <w:rPr>
                <w:rFonts w:eastAsia="Times New Roman" w:cstheme="minorHAnsi"/>
                <w:b/>
                <w:bCs/>
                <w:sz w:val="20"/>
                <w:szCs w:val="20"/>
                <w:lang w:eastAsia="sk-SK"/>
              </w:rPr>
              <w:t xml:space="preserve"> Suite</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15AE9EE0"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Rozšírenie znamená vytvorenie nového kódu alebo zmenu v zdrojovom kóde alebo </w:t>
            </w:r>
            <w:proofErr w:type="spellStart"/>
            <w:r w:rsidRPr="002C60F3">
              <w:rPr>
                <w:rFonts w:eastAsia="Times New Roman" w:cstheme="minorHAnsi"/>
                <w:sz w:val="20"/>
                <w:szCs w:val="20"/>
                <w:lang w:eastAsia="sk-SK"/>
              </w:rPr>
              <w:t>meta</w:t>
            </w:r>
            <w:proofErr w:type="spellEnd"/>
            <w:r w:rsidRPr="002C60F3">
              <w:rPr>
                <w:rFonts w:eastAsia="Times New Roman" w:cstheme="minorHAnsi"/>
                <w:sz w:val="20"/>
                <w:szCs w:val="20"/>
                <w:lang w:eastAsia="sk-SK"/>
              </w:rPr>
              <w:t xml:space="preserve"> - dátach vo vývojovom prostredí systému </w:t>
            </w: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 ktorý bude integrovaný do systému </w:t>
            </w: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 alebo napojený na Systém </w:t>
            </w: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 prostredníctvom rozhrania. Rozšírením Systému </w:t>
            </w: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 je aj Bežná a Menšia Aktualizácia Systému </w:t>
            </w: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 </w:t>
            </w:r>
          </w:p>
        </w:tc>
      </w:tr>
      <w:tr w:rsidR="00B95516" w:rsidRPr="002C60F3" w14:paraId="74F9CCE1"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2FFBCF05" w14:textId="56ABD3EB"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Rozšírenie služby IT (</w:t>
            </w:r>
            <w:r w:rsidR="00EE038F" w:rsidRPr="002C60F3">
              <w:rPr>
                <w:rFonts w:eastAsia="Times New Roman" w:cstheme="minorHAnsi"/>
                <w:b/>
                <w:bCs/>
                <w:sz w:val="20"/>
                <w:szCs w:val="20"/>
                <w:lang w:eastAsia="sk-SK"/>
              </w:rPr>
              <w:t>IS</w:t>
            </w:r>
            <w:r w:rsidRPr="002C60F3">
              <w:rPr>
                <w:rFonts w:eastAsia="Times New Roman" w:cstheme="minorHAnsi"/>
                <w:b/>
                <w:bCs/>
                <w:sz w:val="20"/>
                <w:szCs w:val="20"/>
                <w:lang w:eastAsia="sk-SK"/>
              </w:rPr>
              <w:t xml:space="preserve"> IBFO)</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6A41AF95" w14:textId="2440E3D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Rozšírenie znamená vytvorenie nového kódu alebo zmenu v zdrojovom kóde alebo </w:t>
            </w:r>
            <w:proofErr w:type="spellStart"/>
            <w:r w:rsidRPr="002C60F3">
              <w:rPr>
                <w:rFonts w:eastAsia="Times New Roman" w:cstheme="minorHAnsi"/>
                <w:sz w:val="20"/>
                <w:szCs w:val="20"/>
                <w:lang w:eastAsia="sk-SK"/>
              </w:rPr>
              <w:t>meta</w:t>
            </w:r>
            <w:proofErr w:type="spellEnd"/>
            <w:r w:rsidRPr="002C60F3">
              <w:rPr>
                <w:rFonts w:eastAsia="Times New Roman" w:cstheme="minorHAnsi"/>
                <w:sz w:val="20"/>
                <w:szCs w:val="20"/>
                <w:lang w:eastAsia="sk-SK"/>
              </w:rPr>
              <w:t xml:space="preserve"> - dátach vo vývojovom prostredí </w:t>
            </w:r>
            <w:r w:rsidR="00EE038F"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ktorý bude integrovaný do </w:t>
            </w:r>
            <w:r w:rsidR="00F43447"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IBFO alebo napojený na</w:t>
            </w:r>
            <w:r w:rsidR="00F43447"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prostredníctvom rozhrania. Rozšírením </w:t>
            </w:r>
            <w:r w:rsidR="00F43447"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IBFO sú aj úpravy</w:t>
            </w:r>
            <w:r w:rsidR="00F43447" w:rsidRPr="002C60F3">
              <w:rPr>
                <w:rFonts w:eastAsia="Times New Roman" w:cstheme="minorHAnsi"/>
                <w:sz w:val="20"/>
                <w:szCs w:val="20"/>
                <w:lang w:eastAsia="sk-SK"/>
              </w:rPr>
              <w:t xml:space="preserve"> IS</w:t>
            </w:r>
            <w:r w:rsidRPr="002C60F3">
              <w:rPr>
                <w:rFonts w:eastAsia="Times New Roman" w:cstheme="minorHAnsi"/>
                <w:sz w:val="20"/>
                <w:szCs w:val="20"/>
                <w:lang w:eastAsia="sk-SK"/>
              </w:rPr>
              <w:t xml:space="preserve"> IBFO, vykonané v súvislosti s Bežnou a Menšou Aktualizáciou Systému </w:t>
            </w: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 za účelom zachovania funkčnosti tých častí </w:t>
            </w:r>
            <w:r w:rsidR="00F43447"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 xml:space="preserve">IBFO, </w:t>
            </w:r>
            <w:r w:rsidRPr="002C60F3">
              <w:rPr>
                <w:rFonts w:eastAsia="Times New Roman" w:cstheme="minorHAnsi"/>
                <w:sz w:val="20"/>
                <w:szCs w:val="20"/>
                <w:lang w:eastAsia="sk-SK"/>
              </w:rPr>
              <w:lastRenderedPageBreak/>
              <w:t xml:space="preserve">ktoré boli v štandardnom Systéme </w:t>
            </w: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 pre objednávateľa upravované. </w:t>
            </w:r>
          </w:p>
        </w:tc>
      </w:tr>
      <w:tr w:rsidR="00B95516" w:rsidRPr="002C60F3" w14:paraId="28532C14"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7AF48386" w14:textId="77777777" w:rsidR="00B95516" w:rsidRPr="002C60F3" w:rsidRDefault="00B95516" w:rsidP="00B95516">
            <w:pPr>
              <w:spacing w:after="0" w:line="240" w:lineRule="auto"/>
              <w:textAlignment w:val="baseline"/>
              <w:rPr>
                <w:rFonts w:eastAsia="Times New Roman" w:cstheme="minorHAnsi"/>
                <w:sz w:val="18"/>
                <w:szCs w:val="18"/>
                <w:lang w:eastAsia="sk-SK"/>
              </w:rPr>
            </w:pPr>
            <w:proofErr w:type="spellStart"/>
            <w:r w:rsidRPr="002C60F3">
              <w:rPr>
                <w:rFonts w:eastAsia="Times New Roman" w:cstheme="minorHAnsi"/>
                <w:b/>
                <w:bCs/>
                <w:sz w:val="20"/>
                <w:szCs w:val="20"/>
                <w:lang w:eastAsia="sk-SK"/>
              </w:rPr>
              <w:lastRenderedPageBreak/>
              <w:t>Supportné</w:t>
            </w:r>
            <w:proofErr w:type="spellEnd"/>
            <w:r w:rsidRPr="002C60F3">
              <w:rPr>
                <w:rFonts w:eastAsia="Times New Roman" w:cstheme="minorHAnsi"/>
                <w:b/>
                <w:bCs/>
                <w:sz w:val="20"/>
                <w:szCs w:val="20"/>
                <w:lang w:eastAsia="sk-SK"/>
              </w:rPr>
              <w:t xml:space="preserve"> prostredie</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11669AF4" w14:textId="6DB8A40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Prostredie </w:t>
            </w:r>
            <w:r w:rsidR="00490FE5"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IBFO prevádzkované objednávateľom, ktoré je primárne určené pre poskytovateľa za účelom analýzy prevádzkových incidentov. Za týmto účelom objednávateľ sprístupní toto prostredie pracovníkom poskytovateľa prostredníctvom služieb vzdialeného pripojenia a bude dbať na riadnu funkčnosť prostredia a vzdialeného pripojenia. </w:t>
            </w:r>
          </w:p>
        </w:tc>
      </w:tr>
      <w:tr w:rsidR="00B95516" w:rsidRPr="002C60F3" w14:paraId="6ADCBF03"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19CEBFE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 xml:space="preserve">Systém </w:t>
            </w:r>
            <w:proofErr w:type="spellStart"/>
            <w:r w:rsidRPr="002C60F3">
              <w:rPr>
                <w:rFonts w:eastAsia="Times New Roman" w:cstheme="minorHAnsi"/>
                <w:b/>
                <w:bCs/>
                <w:sz w:val="20"/>
                <w:szCs w:val="20"/>
                <w:lang w:eastAsia="sk-SK"/>
              </w:rPr>
              <w:t>Wallstreet</w:t>
            </w:r>
            <w:proofErr w:type="spellEnd"/>
            <w:r w:rsidRPr="002C60F3">
              <w:rPr>
                <w:rFonts w:eastAsia="Times New Roman" w:cstheme="minorHAnsi"/>
                <w:b/>
                <w:bCs/>
                <w:sz w:val="20"/>
                <w:szCs w:val="20"/>
                <w:lang w:eastAsia="sk-SK"/>
              </w:rPr>
              <w:t xml:space="preserve"> Suite</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2BA4C315" w14:textId="46983517" w:rsidR="00B95516" w:rsidRPr="002C60F3" w:rsidRDefault="00B95516" w:rsidP="73B827F1">
            <w:pPr>
              <w:spacing w:after="0" w:line="240" w:lineRule="auto"/>
              <w:textAlignment w:val="baseline"/>
              <w:rPr>
                <w:rFonts w:eastAsia="Times New Roman"/>
                <w:sz w:val="18"/>
                <w:szCs w:val="18"/>
                <w:lang w:eastAsia="sk-SK"/>
              </w:rPr>
            </w:pPr>
            <w:r w:rsidRPr="002C60F3">
              <w:rPr>
                <w:rFonts w:eastAsia="Times New Roman"/>
                <w:sz w:val="20"/>
                <w:szCs w:val="20"/>
                <w:lang w:eastAsia="sk-SK"/>
              </w:rPr>
              <w:t xml:space="preserve">Počítačový program, ktorého užívacie práva sú poskytnuté na základe Licenčnej zmluvy č. E – 526.10.1004.00  a jej Prílohy č. 1 – „Licenčný certifikát“. V texte </w:t>
            </w:r>
            <w:r w:rsidR="004217C1" w:rsidRPr="002C60F3">
              <w:rPr>
                <w:rFonts w:eastAsia="Times New Roman"/>
                <w:sz w:val="20"/>
                <w:szCs w:val="20"/>
                <w:lang w:eastAsia="sk-SK"/>
              </w:rPr>
              <w:t xml:space="preserve"> Licenčnej </w:t>
            </w:r>
            <w:r w:rsidRPr="002C60F3">
              <w:rPr>
                <w:rFonts w:eastAsia="Times New Roman"/>
                <w:sz w:val="20"/>
                <w:szCs w:val="20"/>
                <w:lang w:eastAsia="sk-SK"/>
              </w:rPr>
              <w:t>zmluvy</w:t>
            </w:r>
            <w:r w:rsidR="00317242" w:rsidRPr="002C60F3">
              <w:rPr>
                <w:rFonts w:eastAsia="Times New Roman"/>
                <w:sz w:val="20"/>
                <w:szCs w:val="20"/>
                <w:lang w:eastAsia="sk-SK"/>
              </w:rPr>
              <w:t xml:space="preserve"> č. E –526.10.1004.00  </w:t>
            </w:r>
            <w:r w:rsidRPr="002C60F3">
              <w:rPr>
                <w:rFonts w:eastAsia="Times New Roman"/>
                <w:sz w:val="20"/>
                <w:szCs w:val="20"/>
                <w:lang w:eastAsia="sk-SK"/>
              </w:rPr>
              <w:t xml:space="preserve"> a príloh môže byť označený skratkou WSS. </w:t>
            </w:r>
          </w:p>
        </w:tc>
      </w:tr>
      <w:tr w:rsidR="00B95516" w:rsidRPr="002C60F3" w14:paraId="50A7FC59"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3198D3BF" w14:textId="1B04883B"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Systém na zaznamenávanie prevádzkových incidentov (</w:t>
            </w:r>
            <w:r w:rsidR="007C3D46" w:rsidRPr="002C60F3">
              <w:rPr>
                <w:rFonts w:eastAsia="Times New Roman" w:cstheme="minorHAnsi"/>
                <w:b/>
                <w:bCs/>
                <w:sz w:val="20"/>
                <w:szCs w:val="20"/>
                <w:lang w:eastAsia="sk-SK"/>
              </w:rPr>
              <w:t xml:space="preserve">IS </w:t>
            </w:r>
            <w:r w:rsidRPr="002C60F3">
              <w:rPr>
                <w:rFonts w:eastAsia="Times New Roman" w:cstheme="minorHAnsi"/>
                <w:b/>
                <w:bCs/>
                <w:sz w:val="20"/>
                <w:szCs w:val="20"/>
                <w:lang w:eastAsia="sk-SK"/>
              </w:rPr>
              <w:t xml:space="preserve">Service </w:t>
            </w:r>
            <w:proofErr w:type="spellStart"/>
            <w:r w:rsidRPr="002C60F3">
              <w:rPr>
                <w:rFonts w:eastAsia="Times New Roman" w:cstheme="minorHAnsi"/>
                <w:b/>
                <w:bCs/>
                <w:sz w:val="20"/>
                <w:szCs w:val="20"/>
                <w:lang w:eastAsia="sk-SK"/>
              </w:rPr>
              <w:t>Desk</w:t>
            </w:r>
            <w:proofErr w:type="spellEnd"/>
            <w:r w:rsidRPr="002C60F3">
              <w:rPr>
                <w:rFonts w:eastAsia="Times New Roman" w:cstheme="minorHAnsi"/>
                <w:b/>
                <w:bCs/>
                <w:sz w:val="20"/>
                <w:szCs w:val="20"/>
                <w:lang w:eastAsia="sk-SK"/>
              </w:rPr>
              <w:t>)</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4F001164" w14:textId="2A7C708D"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systém určený na evidovanie prevádzkových a bezpečnostných incidentov/vád/ a chýb/nedostatkov zistených pri prevádzke služby </w:t>
            </w:r>
            <w:r w:rsidR="009D29FB"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 xml:space="preserve">IBFO, alebo v súvislosti s prevádzkou </w:t>
            </w:r>
            <w:r w:rsidR="009D29FB" w:rsidRPr="002C60F3">
              <w:rPr>
                <w:rFonts w:eastAsia="Times New Roman" w:cstheme="minorHAnsi"/>
                <w:sz w:val="20"/>
                <w:szCs w:val="20"/>
                <w:lang w:eastAsia="sk-SK"/>
              </w:rPr>
              <w:t xml:space="preserve">IS </w:t>
            </w:r>
            <w:r w:rsidRPr="002C60F3">
              <w:rPr>
                <w:rFonts w:eastAsia="Times New Roman" w:cstheme="minorHAnsi"/>
                <w:sz w:val="20"/>
                <w:szCs w:val="20"/>
                <w:lang w:eastAsia="sk-SK"/>
              </w:rPr>
              <w:t xml:space="preserve">IBFO alebo počas overovania funkčnosti </w:t>
            </w:r>
            <w:r w:rsidR="009D29FB"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IBFO  (akceptačného testovania). </w:t>
            </w:r>
          </w:p>
        </w:tc>
      </w:tr>
      <w:tr w:rsidR="00B95516" w:rsidRPr="002C60F3" w14:paraId="203F60FE"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5788C60F"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Testovacie prostredie</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35232496" w14:textId="0AD4D9EE" w:rsidR="00B95516" w:rsidRPr="002C60F3" w:rsidRDefault="003D45F2"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ide o</w:t>
            </w:r>
            <w:r w:rsidR="00B95516" w:rsidRPr="002C60F3">
              <w:rPr>
                <w:rFonts w:eastAsia="Times New Roman" w:cstheme="minorHAnsi"/>
                <w:sz w:val="20"/>
                <w:szCs w:val="20"/>
                <w:lang w:eastAsia="sk-SK"/>
              </w:rPr>
              <w:t xml:space="preserve"> technické zariadenia a programové vybavenie (softvér) nachádzajúce sa u objednávateľa vrátane nastavenia ich parametrov nasledovne: testovací databázový server vrátane všetkých jeho zariadení, resp. samostatná logická partícia testovacieho databázového servera umožňujúca samostatnú a od ostatných častí nezávislú administráciu a prevádzku databázového servera Oracle a databázových častí inštalovaného informačného systému, testovací aplikačný server vrátane všetkých jeho zariadení umožňujúci samostatnú a od ostatných častí nezávislú administráciu a prevádzku tohto testovacieho servera a aplikačných komponentov a programov inštalovaného informačného systému, klientske (používateľské) stanice (na báze PC), iné servery, prvky a zariadenia lokálnej počítačovej siete objednávateľa, ktorou sú tieto počítače prepojené, operačný systém testovacieho databázového servera, operačný systém testovacieho aplikačného servera a ostatných serverov lokálnej počítačovej siete objednávateľa, operačný systém klientskej stanice, softvér (programové vybavenie) lokálnej počítačovej siete objednávateľa, databázového servera Oracle, aplikačný server, komunikačný softvér objednávateľa, inštalované moduly, komponenty a programy informačného systému na všetkých vrstvách informačného systému. </w:t>
            </w:r>
          </w:p>
        </w:tc>
      </w:tr>
      <w:tr w:rsidR="00B95516" w:rsidRPr="002C60F3" w14:paraId="37C4F964"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3A78A33A"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Účastník servisnej služby</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411AAF54" w14:textId="6273C22A"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účastníkmi servisnej služby sú výhradne objednávateľ a poskytovateľ. </w:t>
            </w:r>
          </w:p>
        </w:tc>
      </w:tr>
      <w:tr w:rsidR="00B95516" w:rsidRPr="002C60F3" w14:paraId="2900B969"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1AA03CEF"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Úspešné dokončenie obchodného dňa</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104E5ADE"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Znamená, že všetky obchodné prípady, ktoré sú splatné a/alebo sa majú zaúčtovať v daný obchodný deň informačný systém umožnil vysporiadať a/alebo zaúčtovať. </w:t>
            </w:r>
          </w:p>
        </w:tc>
      </w:tr>
      <w:tr w:rsidR="00B95516" w:rsidRPr="002C60F3" w14:paraId="01497798" w14:textId="77777777" w:rsidTr="00D42EF6">
        <w:trPr>
          <w:trHeight w:val="300"/>
        </w:trPr>
        <w:tc>
          <w:tcPr>
            <w:tcW w:w="34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D5C4EB"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Vážna vada</w:t>
            </w:r>
            <w:r w:rsidRPr="002C60F3">
              <w:rPr>
                <w:rFonts w:eastAsia="Times New Roman" w:cstheme="minorHAnsi"/>
                <w:sz w:val="20"/>
                <w:szCs w:val="20"/>
                <w:lang w:eastAsia="sk-SK"/>
              </w:rPr>
              <w:t> </w:t>
            </w:r>
          </w:p>
        </w:tc>
        <w:tc>
          <w:tcPr>
            <w:tcW w:w="54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F021B1"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Je definovaná v rámci klasifikácie zásadný incident </w:t>
            </w:r>
          </w:p>
        </w:tc>
      </w:tr>
      <w:tr w:rsidR="00B95516" w:rsidRPr="002C60F3" w14:paraId="2E46D06C"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7A7DB218"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Vlastník, vlastník služby IT</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4326458B"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Organizačný útvar NBS, ktorý stanovuje obsahovú náplň služby IT s oprávnením požadovať jeho modifikácie a v súlade s vnútornými predpismi NBS rozhodovať o prístupe zamestnancov NBS a iných organizácií k  údajom v rámci prevádzky služby IT </w:t>
            </w:r>
          </w:p>
        </w:tc>
      </w:tr>
      <w:tr w:rsidR="00B95516" w:rsidRPr="002C60F3" w14:paraId="2EE39696"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6DB67A6D"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Výkaz </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0C839479" w14:textId="2225BD0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tlačový výstup vyhotovený vo formáte a grafickej úprave, ktorý je predpísaný internými aktmi riadenia objednávateľa alebo všeobecne záväznými právnymi predpismi. Vzor každého výkazu je uvedený v tejto zmluve. </w:t>
            </w:r>
          </w:p>
        </w:tc>
      </w:tr>
      <w:tr w:rsidR="00B95516" w:rsidRPr="002C60F3" w14:paraId="3DA70B23"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6C14CDE8"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Výrobca</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752C402E"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Výrobca systému </w:t>
            </w:r>
            <w:proofErr w:type="spellStart"/>
            <w:r w:rsidRPr="002C60F3">
              <w:rPr>
                <w:rFonts w:eastAsia="Times New Roman" w:cstheme="minorHAnsi"/>
                <w:sz w:val="20"/>
                <w:szCs w:val="20"/>
                <w:lang w:eastAsia="sk-SK"/>
              </w:rPr>
              <w:t>Wallstreet</w:t>
            </w:r>
            <w:proofErr w:type="spellEnd"/>
            <w:r w:rsidRPr="002C60F3">
              <w:rPr>
                <w:rFonts w:eastAsia="Times New Roman" w:cstheme="minorHAnsi"/>
                <w:sz w:val="20"/>
                <w:szCs w:val="20"/>
                <w:lang w:eastAsia="sk-SK"/>
              </w:rPr>
              <w:t xml:space="preserve"> Suite – spoločnosť ION </w:t>
            </w:r>
            <w:proofErr w:type="spellStart"/>
            <w:r w:rsidRPr="002C60F3">
              <w:rPr>
                <w:rFonts w:eastAsia="Times New Roman" w:cstheme="minorHAnsi"/>
                <w:sz w:val="20"/>
                <w:szCs w:val="20"/>
                <w:lang w:eastAsia="sk-SK"/>
              </w:rPr>
              <w:t>Corporation</w:t>
            </w:r>
            <w:proofErr w:type="spellEnd"/>
            <w:r w:rsidRPr="002C60F3">
              <w:rPr>
                <w:rFonts w:eastAsia="Times New Roman" w:cstheme="minorHAnsi"/>
                <w:sz w:val="20"/>
                <w:szCs w:val="20"/>
                <w:lang w:eastAsia="sk-SK"/>
              </w:rPr>
              <w:t xml:space="preserve">, resp. dcérska spoločnosť </w:t>
            </w:r>
            <w:proofErr w:type="spellStart"/>
            <w:r w:rsidRPr="002C60F3">
              <w:rPr>
                <w:rFonts w:eastAsia="Times New Roman" w:cstheme="minorHAnsi"/>
                <w:sz w:val="20"/>
                <w:szCs w:val="20"/>
                <w:lang w:eastAsia="sk-SK"/>
              </w:rPr>
              <w:t>Wall</w:t>
            </w:r>
            <w:proofErr w:type="spellEnd"/>
            <w:r w:rsidRPr="002C60F3">
              <w:rPr>
                <w:rFonts w:eastAsia="Times New Roman" w:cstheme="minorHAnsi"/>
                <w:sz w:val="20"/>
                <w:szCs w:val="20"/>
                <w:lang w:eastAsia="sk-SK"/>
              </w:rPr>
              <w:t xml:space="preserve"> </w:t>
            </w:r>
            <w:proofErr w:type="spellStart"/>
            <w:r w:rsidRPr="002C60F3">
              <w:rPr>
                <w:rFonts w:eastAsia="Times New Roman" w:cstheme="minorHAnsi"/>
                <w:sz w:val="20"/>
                <w:szCs w:val="20"/>
                <w:lang w:eastAsia="sk-SK"/>
              </w:rPr>
              <w:t>Street</w:t>
            </w:r>
            <w:proofErr w:type="spellEnd"/>
            <w:r w:rsidRPr="002C60F3">
              <w:rPr>
                <w:rFonts w:eastAsia="Times New Roman" w:cstheme="minorHAnsi"/>
                <w:sz w:val="20"/>
                <w:szCs w:val="20"/>
                <w:lang w:eastAsia="sk-SK"/>
              </w:rPr>
              <w:t xml:space="preserve"> Systems </w:t>
            </w:r>
            <w:proofErr w:type="spellStart"/>
            <w:r w:rsidRPr="002C60F3">
              <w:rPr>
                <w:rFonts w:eastAsia="Times New Roman" w:cstheme="minorHAnsi"/>
                <w:sz w:val="20"/>
                <w:szCs w:val="20"/>
                <w:lang w:eastAsia="sk-SK"/>
              </w:rPr>
              <w:t>Sweden</w:t>
            </w:r>
            <w:proofErr w:type="spellEnd"/>
            <w:r w:rsidRPr="002C60F3">
              <w:rPr>
                <w:rFonts w:eastAsia="Times New Roman" w:cstheme="minorHAnsi"/>
                <w:sz w:val="20"/>
                <w:szCs w:val="20"/>
                <w:lang w:eastAsia="sk-SK"/>
              </w:rPr>
              <w:t xml:space="preserve"> AB. </w:t>
            </w:r>
          </w:p>
        </w:tc>
      </w:tr>
      <w:tr w:rsidR="00B95516" w:rsidRPr="002C60F3" w14:paraId="03E06850" w14:textId="77777777" w:rsidTr="00D42EF6">
        <w:trPr>
          <w:trHeight w:val="300"/>
        </w:trPr>
        <w:tc>
          <w:tcPr>
            <w:tcW w:w="34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63233E"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Vývojové prostredie </w:t>
            </w:r>
            <w:r w:rsidRPr="002C60F3">
              <w:rPr>
                <w:rFonts w:eastAsia="Times New Roman" w:cstheme="minorHAnsi"/>
                <w:sz w:val="20"/>
                <w:szCs w:val="20"/>
                <w:lang w:eastAsia="sk-SK"/>
              </w:rPr>
              <w:t> </w:t>
            </w:r>
          </w:p>
        </w:tc>
        <w:tc>
          <w:tcPr>
            <w:tcW w:w="54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4BE016" w14:textId="288F4E3B"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Prostredie prevádzkované objednávateľom, ktoré je primárne určené pre poskytovateľa za účelom analýzy a vývoja rozšírení </w:t>
            </w:r>
            <w:r w:rsidR="006E305A" w:rsidRPr="002C60F3">
              <w:rPr>
                <w:rFonts w:eastAsia="Times New Roman" w:cstheme="minorHAnsi"/>
                <w:sz w:val="20"/>
                <w:szCs w:val="20"/>
                <w:lang w:eastAsia="sk-SK"/>
              </w:rPr>
              <w:t>IS</w:t>
            </w:r>
            <w:r w:rsidRPr="002C60F3">
              <w:rPr>
                <w:rFonts w:eastAsia="Times New Roman" w:cstheme="minorHAnsi"/>
                <w:sz w:val="20"/>
                <w:szCs w:val="20"/>
                <w:lang w:eastAsia="sk-SK"/>
              </w:rPr>
              <w:t xml:space="preserve"> </w:t>
            </w:r>
            <w:r w:rsidRPr="002C60F3">
              <w:rPr>
                <w:rFonts w:eastAsia="Times New Roman" w:cstheme="minorHAnsi"/>
                <w:sz w:val="20"/>
                <w:szCs w:val="20"/>
                <w:lang w:eastAsia="sk-SK"/>
              </w:rPr>
              <w:lastRenderedPageBreak/>
              <w:t>IBFO. Za týmto účelom objednávateľ sprístupní toto prostredie pracovníkom poskytovateľa prostredníctvom služieb vzdialeného pripojenia a bude dbať na riadnu funkčnosť prostredia a vzdialeného pripojenia. </w:t>
            </w:r>
          </w:p>
        </w:tc>
      </w:tr>
      <w:tr w:rsidR="00B95516" w:rsidRPr="002C60F3" w14:paraId="0939D0E0" w14:textId="77777777" w:rsidTr="00D42EF6">
        <w:trPr>
          <w:trHeight w:val="300"/>
        </w:trPr>
        <w:tc>
          <w:tcPr>
            <w:tcW w:w="34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E8101"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lastRenderedPageBreak/>
              <w:t>Začiatok  spracovania nasledovného  účtovného dňa </w:t>
            </w:r>
            <w:r w:rsidRPr="002C60F3">
              <w:rPr>
                <w:rFonts w:eastAsia="Times New Roman" w:cstheme="minorHAnsi"/>
                <w:sz w:val="20"/>
                <w:szCs w:val="20"/>
                <w:lang w:eastAsia="sk-SK"/>
              </w:rPr>
              <w:t> </w:t>
            </w:r>
          </w:p>
        </w:tc>
        <w:tc>
          <w:tcPr>
            <w:tcW w:w="54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77E930"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Začiatkom spracovania nasledovného  účtovného dňa sa pre potreby tejto zmluvy rozumie čas od  7.00 h </w:t>
            </w:r>
          </w:p>
        </w:tc>
      </w:tr>
      <w:tr w:rsidR="00B95516" w:rsidRPr="002C60F3" w14:paraId="3DE76212" w14:textId="77777777" w:rsidTr="00D42EF6">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auto"/>
            <w:hideMark/>
          </w:tcPr>
          <w:p w14:paraId="7CA05FA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b/>
                <w:bCs/>
                <w:sz w:val="20"/>
                <w:szCs w:val="20"/>
                <w:lang w:eastAsia="sk-SK"/>
              </w:rPr>
              <w:t>Zmluvná strana</w:t>
            </w:r>
            <w:r w:rsidRPr="002C60F3">
              <w:rPr>
                <w:rFonts w:eastAsia="Times New Roman" w:cstheme="minorHAnsi"/>
                <w:sz w:val="20"/>
                <w:szCs w:val="20"/>
                <w:lang w:eastAsia="sk-SK"/>
              </w:rPr>
              <w:t> </w:t>
            </w:r>
          </w:p>
        </w:tc>
        <w:tc>
          <w:tcPr>
            <w:tcW w:w="5434" w:type="dxa"/>
            <w:tcBorders>
              <w:top w:val="single" w:sz="6" w:space="0" w:color="auto"/>
              <w:left w:val="single" w:sz="6" w:space="0" w:color="auto"/>
              <w:bottom w:val="single" w:sz="6" w:space="0" w:color="auto"/>
              <w:right w:val="single" w:sz="6" w:space="0" w:color="auto"/>
            </w:tcBorders>
            <w:shd w:val="clear" w:color="auto" w:fill="auto"/>
            <w:hideMark/>
          </w:tcPr>
          <w:p w14:paraId="2F8289A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rozumie sa objednávateľ alebo poskytovateľ. </w:t>
            </w:r>
          </w:p>
        </w:tc>
      </w:tr>
    </w:tbl>
    <w:p w14:paraId="723E1D99" w14:textId="77777777" w:rsidR="001C167C" w:rsidRPr="002C60F3" w:rsidRDefault="001C167C" w:rsidP="0030462C">
      <w:pPr>
        <w:jc w:val="both"/>
      </w:pPr>
    </w:p>
    <w:p w14:paraId="2ABB8352" w14:textId="58B0143A" w:rsidR="00B95516" w:rsidRPr="002C60F3" w:rsidRDefault="00B95516" w:rsidP="00B95516">
      <w:pPr>
        <w:pStyle w:val="1Nadpis1"/>
      </w:pPr>
      <w:bookmarkStart w:id="4" w:name="_Toc178932585"/>
      <w:r w:rsidRPr="002C60F3">
        <w:t>Rozsah poskytovaných servisných služieb</w:t>
      </w:r>
      <w:bookmarkEnd w:id="4"/>
    </w:p>
    <w:p w14:paraId="6C104014" w14:textId="6AE85D84" w:rsidR="0030462C" w:rsidRPr="002C60F3" w:rsidRDefault="00B95516" w:rsidP="0030462C">
      <w:pPr>
        <w:pStyle w:val="11Nadpis11"/>
      </w:pPr>
      <w:bookmarkStart w:id="5" w:name="_Toc178932586"/>
      <w:r w:rsidRPr="002C60F3">
        <w:t>Podpora</w:t>
      </w:r>
      <w:bookmarkEnd w:id="5"/>
    </w:p>
    <w:tbl>
      <w:tblPr>
        <w:tblW w:w="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
        <w:gridCol w:w="2197"/>
        <w:gridCol w:w="1225"/>
        <w:gridCol w:w="954"/>
        <w:gridCol w:w="724"/>
        <w:gridCol w:w="1176"/>
        <w:gridCol w:w="1135"/>
        <w:gridCol w:w="1114"/>
      </w:tblGrid>
      <w:tr w:rsidR="00B95516" w:rsidRPr="002C60F3" w14:paraId="4DDAA9BD" w14:textId="77777777" w:rsidTr="00B95516">
        <w:trPr>
          <w:trHeight w:val="225"/>
        </w:trPr>
        <w:tc>
          <w:tcPr>
            <w:tcW w:w="9615" w:type="dxa"/>
            <w:gridSpan w:val="8"/>
            <w:tcBorders>
              <w:top w:val="single" w:sz="6" w:space="0" w:color="auto"/>
              <w:left w:val="single" w:sz="6" w:space="0" w:color="auto"/>
              <w:bottom w:val="single" w:sz="6" w:space="0" w:color="auto"/>
              <w:right w:val="single" w:sz="6" w:space="0" w:color="auto"/>
            </w:tcBorders>
            <w:shd w:val="clear" w:color="auto" w:fill="E0E0E0"/>
            <w:vAlign w:val="center"/>
            <w:hideMark/>
          </w:tcPr>
          <w:p w14:paraId="543D4707"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Tabuľka č. 1</w:t>
            </w:r>
            <w:r w:rsidRPr="002C60F3">
              <w:rPr>
                <w:rFonts w:eastAsia="Times New Roman" w:cstheme="minorHAnsi"/>
                <w:sz w:val="20"/>
                <w:szCs w:val="20"/>
                <w:lang w:eastAsia="sk-SK"/>
              </w:rPr>
              <w:t> </w:t>
            </w:r>
          </w:p>
        </w:tc>
      </w:tr>
      <w:tr w:rsidR="00B95516" w:rsidRPr="002C60F3" w14:paraId="24F37C47" w14:textId="77777777" w:rsidTr="00B95516">
        <w:trPr>
          <w:trHeight w:val="225"/>
        </w:trPr>
        <w:tc>
          <w:tcPr>
            <w:tcW w:w="480"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58AE9B77"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ID</w:t>
            </w:r>
            <w:r w:rsidRPr="002C60F3">
              <w:rPr>
                <w:rFonts w:eastAsia="Times New Roman" w:cstheme="minorHAnsi"/>
                <w:sz w:val="20"/>
                <w:szCs w:val="20"/>
                <w:lang w:eastAsia="sk-SK"/>
              </w:rPr>
              <w:t> </w:t>
            </w:r>
          </w:p>
        </w:tc>
        <w:tc>
          <w:tcPr>
            <w:tcW w:w="2625"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3D8EFBF9"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Činnosti</w:t>
            </w:r>
            <w:r w:rsidRPr="002C60F3">
              <w:rPr>
                <w:rFonts w:eastAsia="Times New Roman" w:cstheme="minorHAnsi"/>
                <w:sz w:val="20"/>
                <w:szCs w:val="20"/>
                <w:lang w:eastAsia="sk-SK"/>
              </w:rPr>
              <w:t> </w:t>
            </w:r>
          </w:p>
        </w:tc>
        <w:tc>
          <w:tcPr>
            <w:tcW w:w="2745"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31654DD5"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Aktivácia služby</w:t>
            </w:r>
            <w:r w:rsidRPr="002C60F3">
              <w:rPr>
                <w:rFonts w:eastAsia="Times New Roman" w:cstheme="minorHAnsi"/>
                <w:sz w:val="20"/>
                <w:szCs w:val="20"/>
                <w:lang w:eastAsia="sk-SK"/>
              </w:rPr>
              <w:t> </w:t>
            </w:r>
          </w:p>
        </w:tc>
        <w:tc>
          <w:tcPr>
            <w:tcW w:w="3735"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1667BE12"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Úroveň služby</w:t>
            </w:r>
            <w:r w:rsidRPr="002C60F3">
              <w:rPr>
                <w:rFonts w:eastAsia="Times New Roman" w:cstheme="minorHAnsi"/>
                <w:sz w:val="20"/>
                <w:szCs w:val="20"/>
                <w:lang w:eastAsia="sk-SK"/>
              </w:rPr>
              <w:t> </w:t>
            </w:r>
          </w:p>
        </w:tc>
      </w:tr>
      <w:tr w:rsidR="00B95516" w:rsidRPr="002C60F3" w14:paraId="3198C5CB" w14:textId="77777777" w:rsidTr="00B95516">
        <w:trPr>
          <w:trHeight w:val="6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F36B10" w14:textId="77777777" w:rsidR="00B95516" w:rsidRPr="002C60F3" w:rsidRDefault="00B95516" w:rsidP="00B95516">
            <w:pPr>
              <w:spacing w:after="0" w:line="240" w:lineRule="auto"/>
              <w:rPr>
                <w:rFonts w:eastAsia="Times New Roman" w:cstheme="minorHAnsi"/>
                <w:sz w:val="18"/>
                <w:szCs w:val="18"/>
                <w:lang w:eastAsia="sk-SK"/>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5F124A" w14:textId="77777777" w:rsidR="00B95516" w:rsidRPr="002C60F3" w:rsidRDefault="00B95516" w:rsidP="00B95516">
            <w:pPr>
              <w:spacing w:after="0" w:line="240" w:lineRule="auto"/>
              <w:rPr>
                <w:rFonts w:eastAsia="Times New Roman" w:cstheme="minorHAnsi"/>
                <w:sz w:val="18"/>
                <w:szCs w:val="18"/>
                <w:lang w:eastAsia="sk-SK"/>
              </w:rPr>
            </w:pPr>
          </w:p>
        </w:tc>
        <w:tc>
          <w:tcPr>
            <w:tcW w:w="11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E4D73AE"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Spúšťač</w:t>
            </w:r>
            <w:r w:rsidRPr="002C60F3">
              <w:rPr>
                <w:rFonts w:eastAsia="Times New Roman" w:cstheme="minorHAnsi"/>
                <w:sz w:val="20"/>
                <w:szCs w:val="20"/>
                <w:lang w:eastAsia="sk-SK"/>
              </w:rPr>
              <w:t> </w:t>
            </w:r>
          </w:p>
        </w:tc>
        <w:tc>
          <w:tcPr>
            <w:tcW w:w="76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C5BA909"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Frekvencia</w:t>
            </w:r>
            <w:r w:rsidRPr="002C60F3">
              <w:rPr>
                <w:rFonts w:eastAsia="Times New Roman" w:cstheme="minorHAnsi"/>
                <w:sz w:val="20"/>
                <w:szCs w:val="20"/>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3709B6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Štart</w:t>
            </w:r>
            <w:r w:rsidRPr="002C60F3">
              <w:rPr>
                <w:rFonts w:eastAsia="Times New Roman" w:cstheme="minorHAnsi"/>
                <w:sz w:val="20"/>
                <w:szCs w:val="20"/>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206B62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Dostupnosť služby</w:t>
            </w:r>
            <w:r w:rsidRPr="002C60F3">
              <w:rPr>
                <w:rFonts w:eastAsia="Times New Roman" w:cstheme="minorHAnsi"/>
                <w:sz w:val="20"/>
                <w:szCs w:val="20"/>
                <w:lang w:eastAsia="sk-SK"/>
              </w:rPr>
              <w:t> </w:t>
            </w:r>
          </w:p>
        </w:tc>
        <w:tc>
          <w:tcPr>
            <w:tcW w:w="126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4686DA0C"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Doba odozvy</w:t>
            </w:r>
            <w:r w:rsidRPr="002C60F3">
              <w:rPr>
                <w:rFonts w:eastAsia="Times New Roman" w:cstheme="minorHAnsi"/>
                <w:sz w:val="20"/>
                <w:szCs w:val="20"/>
                <w:lang w:eastAsia="sk-SK"/>
              </w:rPr>
              <w:t> </w:t>
            </w:r>
          </w:p>
        </w:tc>
        <w:tc>
          <w:tcPr>
            <w:tcW w:w="120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E67DD12"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Lehota služby</w:t>
            </w:r>
            <w:r w:rsidRPr="002C60F3">
              <w:rPr>
                <w:rFonts w:eastAsia="Times New Roman" w:cstheme="minorHAnsi"/>
                <w:sz w:val="20"/>
                <w:szCs w:val="20"/>
                <w:lang w:eastAsia="sk-SK"/>
              </w:rPr>
              <w:t> </w:t>
            </w:r>
          </w:p>
        </w:tc>
      </w:tr>
      <w:tr w:rsidR="00B95516" w:rsidRPr="002C60F3" w14:paraId="3E23D440"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E8D6CF"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1. 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85A9C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Riešenie a odstránenie prevádzkových incidentov klasifikovaných ako „Iný prevádzkový incident“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CF0451"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Prijatie požiadavky zo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mailom alebo telefonicky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E58D24"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645F5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AA6E76"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p w14:paraId="405C8740" w14:textId="0DD9DC49" w:rsidR="00B95516" w:rsidRPr="002C60F3" w:rsidRDefault="00B95516" w:rsidP="00B95516">
            <w:pPr>
              <w:spacing w:after="0" w:line="240" w:lineRule="auto"/>
              <w:jc w:val="center"/>
              <w:textAlignment w:val="baseline"/>
              <w:rPr>
                <w:rFonts w:eastAsia="Times New Roman" w:cstheme="minorHAnsi"/>
                <w:sz w:val="18"/>
                <w:szCs w:val="18"/>
                <w:lang w:eastAsia="sk-SK"/>
              </w:rPr>
            </w:pPr>
          </w:p>
        </w:tc>
        <w:tc>
          <w:tcPr>
            <w:tcW w:w="1260" w:type="dxa"/>
            <w:tcBorders>
              <w:top w:val="single" w:sz="6" w:space="0" w:color="auto"/>
              <w:left w:val="nil"/>
              <w:bottom w:val="single" w:sz="6" w:space="0" w:color="auto"/>
              <w:right w:val="single" w:sz="6" w:space="0" w:color="auto"/>
            </w:tcBorders>
            <w:shd w:val="clear" w:color="auto" w:fill="auto"/>
            <w:vAlign w:val="center"/>
            <w:hideMark/>
          </w:tcPr>
          <w:p w14:paraId="38BD68AF"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3 pracovných dní  </w:t>
            </w:r>
            <w:r w:rsidRPr="002C60F3">
              <w:rPr>
                <w:rFonts w:eastAsia="Times New Roman" w:cstheme="minorHAnsi"/>
                <w:sz w:val="18"/>
                <w:szCs w:val="18"/>
                <w:lang w:eastAsia="sk-SK"/>
              </w:rPr>
              <w:br/>
              <w:t>od prijatia žiadosti </w:t>
            </w:r>
          </w:p>
        </w:tc>
        <w:tc>
          <w:tcPr>
            <w:tcW w:w="1200" w:type="dxa"/>
            <w:tcBorders>
              <w:top w:val="single" w:sz="6" w:space="0" w:color="auto"/>
              <w:left w:val="nil"/>
              <w:bottom w:val="single" w:sz="6" w:space="0" w:color="auto"/>
              <w:right w:val="single" w:sz="6" w:space="0" w:color="auto"/>
            </w:tcBorders>
            <w:shd w:val="clear" w:color="auto" w:fill="auto"/>
            <w:vAlign w:val="center"/>
            <w:hideMark/>
          </w:tcPr>
          <w:p w14:paraId="5565D186"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5 pracovných dní  </w:t>
            </w:r>
            <w:r w:rsidRPr="002C60F3">
              <w:rPr>
                <w:rFonts w:eastAsia="Times New Roman" w:cstheme="minorHAnsi"/>
                <w:sz w:val="18"/>
                <w:szCs w:val="18"/>
                <w:lang w:eastAsia="sk-SK"/>
              </w:rPr>
              <w:br/>
              <w:t>od prijatia žiadosti </w:t>
            </w:r>
          </w:p>
        </w:tc>
      </w:tr>
      <w:tr w:rsidR="00B95516" w:rsidRPr="002C60F3" w14:paraId="09AB16D9"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927B8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2. 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99F9E8" w14:textId="3674266C"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Poskytovanie konzultácií (telefonicky, prostredníctvom IS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súvisiacich s problematikou funkcionality, administrácie, prevádzky </w:t>
            </w:r>
            <w:r w:rsidR="009427C9" w:rsidRPr="002C60F3">
              <w:rPr>
                <w:rFonts w:eastAsia="Times New Roman" w:cstheme="minorHAnsi"/>
                <w:sz w:val="18"/>
                <w:szCs w:val="18"/>
                <w:lang w:eastAsia="sk-SK"/>
              </w:rPr>
              <w:t xml:space="preserve">IS </w:t>
            </w:r>
            <w:r w:rsidRPr="002C60F3">
              <w:rPr>
                <w:rFonts w:eastAsia="Times New Roman" w:cstheme="minorHAnsi"/>
                <w:sz w:val="18"/>
                <w:szCs w:val="18"/>
                <w:lang w:eastAsia="sk-SK"/>
              </w:rPr>
              <w:t>IBFO a jeho častí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15098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Prijatie požiadavky zo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mailom alebo telefonicky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1B6E7C"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6A815C"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F17911"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p w14:paraId="7EBE686C" w14:textId="79E49769" w:rsidR="00B95516" w:rsidRPr="002C60F3" w:rsidRDefault="00B95516" w:rsidP="00B95516">
            <w:pPr>
              <w:spacing w:after="0" w:line="240" w:lineRule="auto"/>
              <w:jc w:val="center"/>
              <w:textAlignment w:val="baseline"/>
              <w:rPr>
                <w:rFonts w:eastAsia="Times New Roman" w:cstheme="minorHAnsi"/>
                <w:sz w:val="18"/>
                <w:szCs w:val="18"/>
                <w:lang w:eastAsia="sk-SK"/>
              </w:rPr>
            </w:pPr>
          </w:p>
        </w:tc>
        <w:tc>
          <w:tcPr>
            <w:tcW w:w="1260" w:type="dxa"/>
            <w:tcBorders>
              <w:top w:val="single" w:sz="6" w:space="0" w:color="auto"/>
              <w:left w:val="nil"/>
              <w:bottom w:val="single" w:sz="6" w:space="0" w:color="auto"/>
              <w:right w:val="single" w:sz="6" w:space="0" w:color="auto"/>
            </w:tcBorders>
            <w:shd w:val="clear" w:color="auto" w:fill="auto"/>
            <w:vAlign w:val="center"/>
            <w:hideMark/>
          </w:tcPr>
          <w:p w14:paraId="69B902F9"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3 pracovných dní  </w:t>
            </w:r>
            <w:r w:rsidRPr="002C60F3">
              <w:rPr>
                <w:rFonts w:eastAsia="Times New Roman" w:cstheme="minorHAnsi"/>
                <w:sz w:val="18"/>
                <w:szCs w:val="18"/>
                <w:lang w:eastAsia="sk-SK"/>
              </w:rPr>
              <w:br/>
              <w:t>od prijatia žiadosti </w:t>
            </w:r>
          </w:p>
        </w:tc>
        <w:tc>
          <w:tcPr>
            <w:tcW w:w="1200" w:type="dxa"/>
            <w:tcBorders>
              <w:top w:val="single" w:sz="6" w:space="0" w:color="auto"/>
              <w:left w:val="nil"/>
              <w:bottom w:val="single" w:sz="6" w:space="0" w:color="auto"/>
              <w:right w:val="single" w:sz="6" w:space="0" w:color="auto"/>
            </w:tcBorders>
            <w:shd w:val="clear" w:color="auto" w:fill="auto"/>
            <w:vAlign w:val="center"/>
            <w:hideMark/>
          </w:tcPr>
          <w:p w14:paraId="79B40184"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5 pracovných dní  </w:t>
            </w:r>
            <w:r w:rsidRPr="002C60F3">
              <w:rPr>
                <w:rFonts w:eastAsia="Times New Roman" w:cstheme="minorHAnsi"/>
                <w:sz w:val="18"/>
                <w:szCs w:val="18"/>
                <w:lang w:eastAsia="sk-SK"/>
              </w:rPr>
              <w:br/>
              <w:t>od prijatia žiadosti </w:t>
            </w:r>
          </w:p>
        </w:tc>
      </w:tr>
      <w:tr w:rsidR="00B95516" w:rsidRPr="002C60F3" w14:paraId="032D5480"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9839E9"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3. 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F2402B" w14:textId="66F6CEDB"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Poskytovanie konzultácií (prostredníctvom IS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súvisiacich s postupmi pri zmenách konfigurácie </w:t>
            </w:r>
            <w:r w:rsidR="009427C9" w:rsidRPr="002C60F3">
              <w:rPr>
                <w:rFonts w:eastAsia="Times New Roman" w:cstheme="minorHAnsi"/>
                <w:sz w:val="18"/>
                <w:szCs w:val="18"/>
                <w:lang w:eastAsia="sk-SK"/>
              </w:rPr>
              <w:t xml:space="preserve">IS </w:t>
            </w:r>
            <w:r w:rsidRPr="002C60F3">
              <w:rPr>
                <w:rFonts w:eastAsia="Times New Roman" w:cstheme="minorHAnsi"/>
                <w:sz w:val="18"/>
                <w:szCs w:val="18"/>
                <w:lang w:eastAsia="sk-SK"/>
              </w:rPr>
              <w:t>IBFO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945EA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Prijatie požiadavky zo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mailom alebo telefonicky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000CE0"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FAE6E8"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7943F4"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p w14:paraId="2F3089CF" w14:textId="51918E81" w:rsidR="00B95516" w:rsidRPr="002C60F3" w:rsidRDefault="00B95516" w:rsidP="00B95516">
            <w:pPr>
              <w:spacing w:after="0" w:line="240" w:lineRule="auto"/>
              <w:jc w:val="center"/>
              <w:textAlignment w:val="baseline"/>
              <w:rPr>
                <w:rFonts w:eastAsia="Times New Roman" w:cstheme="minorHAnsi"/>
                <w:sz w:val="18"/>
                <w:szCs w:val="18"/>
                <w:lang w:eastAsia="sk-SK"/>
              </w:rPr>
            </w:pPr>
          </w:p>
        </w:tc>
        <w:tc>
          <w:tcPr>
            <w:tcW w:w="1260" w:type="dxa"/>
            <w:tcBorders>
              <w:top w:val="single" w:sz="6" w:space="0" w:color="auto"/>
              <w:left w:val="nil"/>
              <w:bottom w:val="single" w:sz="6" w:space="0" w:color="auto"/>
              <w:right w:val="single" w:sz="6" w:space="0" w:color="auto"/>
            </w:tcBorders>
            <w:shd w:val="clear" w:color="auto" w:fill="auto"/>
            <w:vAlign w:val="center"/>
            <w:hideMark/>
          </w:tcPr>
          <w:p w14:paraId="74239D71"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3 pracovných dní  </w:t>
            </w:r>
            <w:r w:rsidRPr="002C60F3">
              <w:rPr>
                <w:rFonts w:eastAsia="Times New Roman" w:cstheme="minorHAnsi"/>
                <w:sz w:val="18"/>
                <w:szCs w:val="18"/>
                <w:lang w:eastAsia="sk-SK"/>
              </w:rPr>
              <w:br/>
              <w:t>od prijatia žiadosti </w:t>
            </w:r>
          </w:p>
        </w:tc>
        <w:tc>
          <w:tcPr>
            <w:tcW w:w="1200" w:type="dxa"/>
            <w:tcBorders>
              <w:top w:val="single" w:sz="6" w:space="0" w:color="auto"/>
              <w:left w:val="nil"/>
              <w:bottom w:val="single" w:sz="6" w:space="0" w:color="auto"/>
              <w:right w:val="single" w:sz="6" w:space="0" w:color="auto"/>
            </w:tcBorders>
            <w:shd w:val="clear" w:color="auto" w:fill="auto"/>
            <w:vAlign w:val="center"/>
            <w:hideMark/>
          </w:tcPr>
          <w:p w14:paraId="155BF0B0"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5 pracovných dní  </w:t>
            </w:r>
            <w:r w:rsidRPr="002C60F3">
              <w:rPr>
                <w:rFonts w:eastAsia="Times New Roman" w:cstheme="minorHAnsi"/>
                <w:sz w:val="18"/>
                <w:szCs w:val="18"/>
                <w:lang w:eastAsia="sk-SK"/>
              </w:rPr>
              <w:br/>
              <w:t>od prijatia žiadosti </w:t>
            </w:r>
          </w:p>
        </w:tc>
      </w:tr>
      <w:tr w:rsidR="00B95516" w:rsidRPr="002C60F3" w14:paraId="4A5F54BF"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0F6DB1"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4. 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F00C2C" w14:textId="7DFB283C"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Posudzovanie návrhov objednávateľa na zmeny nastavenia a konfigurácie </w:t>
            </w:r>
            <w:r w:rsidR="009427C9" w:rsidRPr="002C60F3">
              <w:rPr>
                <w:rFonts w:eastAsia="Times New Roman" w:cstheme="minorHAnsi"/>
                <w:sz w:val="18"/>
                <w:szCs w:val="18"/>
                <w:lang w:eastAsia="sk-SK"/>
              </w:rPr>
              <w:t xml:space="preserve">IS </w:t>
            </w:r>
            <w:r w:rsidRPr="002C60F3">
              <w:rPr>
                <w:rFonts w:eastAsia="Times New Roman" w:cstheme="minorHAnsi"/>
                <w:sz w:val="18"/>
                <w:szCs w:val="18"/>
                <w:lang w:eastAsia="sk-SK"/>
              </w:rPr>
              <w:t>IBFO v rozsahu do 1 MD / 1 požiadavka na zmenu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0FE1E8"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Prijatie požiadavky zo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mailom alebo telefonicky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5A46AA"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55C93E"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160F23"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p w14:paraId="104F93BA" w14:textId="5814D257" w:rsidR="00B95516" w:rsidRPr="002C60F3" w:rsidRDefault="00B95516" w:rsidP="00B95516">
            <w:pPr>
              <w:spacing w:after="0" w:line="240" w:lineRule="auto"/>
              <w:jc w:val="center"/>
              <w:textAlignment w:val="baseline"/>
              <w:rPr>
                <w:rFonts w:eastAsia="Times New Roman" w:cstheme="minorHAnsi"/>
                <w:sz w:val="18"/>
                <w:szCs w:val="18"/>
                <w:lang w:eastAsia="sk-SK"/>
              </w:rPr>
            </w:pPr>
          </w:p>
        </w:tc>
        <w:tc>
          <w:tcPr>
            <w:tcW w:w="1260" w:type="dxa"/>
            <w:tcBorders>
              <w:top w:val="single" w:sz="6" w:space="0" w:color="auto"/>
              <w:left w:val="nil"/>
              <w:bottom w:val="single" w:sz="6" w:space="0" w:color="auto"/>
              <w:right w:val="single" w:sz="6" w:space="0" w:color="auto"/>
            </w:tcBorders>
            <w:shd w:val="clear" w:color="auto" w:fill="auto"/>
            <w:vAlign w:val="center"/>
            <w:hideMark/>
          </w:tcPr>
          <w:p w14:paraId="57E2F5A0"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3 pracovných dní  </w:t>
            </w:r>
            <w:r w:rsidRPr="002C60F3">
              <w:rPr>
                <w:rFonts w:eastAsia="Times New Roman" w:cstheme="minorHAnsi"/>
                <w:sz w:val="18"/>
                <w:szCs w:val="18"/>
                <w:lang w:eastAsia="sk-SK"/>
              </w:rPr>
              <w:br/>
              <w:t>od prijatia žiadosti </w:t>
            </w:r>
          </w:p>
        </w:tc>
        <w:tc>
          <w:tcPr>
            <w:tcW w:w="1200" w:type="dxa"/>
            <w:tcBorders>
              <w:top w:val="single" w:sz="6" w:space="0" w:color="auto"/>
              <w:left w:val="nil"/>
              <w:bottom w:val="single" w:sz="6" w:space="0" w:color="auto"/>
              <w:right w:val="single" w:sz="6" w:space="0" w:color="auto"/>
            </w:tcBorders>
            <w:shd w:val="clear" w:color="auto" w:fill="auto"/>
            <w:vAlign w:val="center"/>
            <w:hideMark/>
          </w:tcPr>
          <w:p w14:paraId="38F5D7AA"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5 pracovných dní  </w:t>
            </w:r>
            <w:r w:rsidRPr="002C60F3">
              <w:rPr>
                <w:rFonts w:eastAsia="Times New Roman" w:cstheme="minorHAnsi"/>
                <w:sz w:val="18"/>
                <w:szCs w:val="18"/>
                <w:lang w:eastAsia="sk-SK"/>
              </w:rPr>
              <w:br/>
              <w:t>od prijatia žiadosti </w:t>
            </w:r>
          </w:p>
        </w:tc>
      </w:tr>
      <w:tr w:rsidR="00B95516" w:rsidRPr="002C60F3" w14:paraId="17AE595D"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4301DF"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5. 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ABA3BA" w14:textId="7031BD44"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Poskytovanie konzultácií (telefonicky, prostredníctvom IS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súvisiacich s možnosťami ďalšieho rozvoja a rozšírenia</w:t>
            </w:r>
            <w:r w:rsidR="007174EB" w:rsidRPr="002C60F3">
              <w:rPr>
                <w:rFonts w:eastAsia="Times New Roman" w:cstheme="minorHAnsi"/>
                <w:sz w:val="18"/>
                <w:szCs w:val="18"/>
                <w:lang w:eastAsia="sk-SK"/>
              </w:rPr>
              <w:t xml:space="preserve"> IS</w:t>
            </w:r>
            <w:r w:rsidRPr="002C60F3">
              <w:rPr>
                <w:rFonts w:eastAsia="Times New Roman" w:cstheme="minorHAnsi"/>
                <w:sz w:val="18"/>
                <w:szCs w:val="18"/>
                <w:lang w:eastAsia="sk-SK"/>
              </w:rPr>
              <w:t xml:space="preserve"> IBFO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B4D6A2"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Prijatie požiadavky zo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mailom alebo telefonicky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9AEA4E"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1B89ED"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872FE5"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p w14:paraId="0C456C7D" w14:textId="31D62787" w:rsidR="00B95516" w:rsidRPr="002C60F3" w:rsidRDefault="00B95516" w:rsidP="00B95516">
            <w:pPr>
              <w:spacing w:after="0" w:line="240" w:lineRule="auto"/>
              <w:jc w:val="center"/>
              <w:textAlignment w:val="baseline"/>
              <w:rPr>
                <w:rFonts w:eastAsia="Times New Roman" w:cstheme="minorHAnsi"/>
                <w:sz w:val="18"/>
                <w:szCs w:val="18"/>
                <w:lang w:eastAsia="sk-SK"/>
              </w:rPr>
            </w:pPr>
          </w:p>
        </w:tc>
        <w:tc>
          <w:tcPr>
            <w:tcW w:w="1260" w:type="dxa"/>
            <w:tcBorders>
              <w:top w:val="single" w:sz="6" w:space="0" w:color="auto"/>
              <w:left w:val="nil"/>
              <w:bottom w:val="single" w:sz="6" w:space="0" w:color="auto"/>
              <w:right w:val="single" w:sz="6" w:space="0" w:color="auto"/>
            </w:tcBorders>
            <w:shd w:val="clear" w:color="auto" w:fill="auto"/>
            <w:vAlign w:val="center"/>
            <w:hideMark/>
          </w:tcPr>
          <w:p w14:paraId="5E5FBA78"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3 pracovných dní  </w:t>
            </w:r>
            <w:r w:rsidRPr="002C60F3">
              <w:rPr>
                <w:rFonts w:eastAsia="Times New Roman" w:cstheme="minorHAnsi"/>
                <w:sz w:val="18"/>
                <w:szCs w:val="18"/>
                <w:lang w:eastAsia="sk-SK"/>
              </w:rPr>
              <w:br/>
              <w:t>od prijatia žiadosti </w:t>
            </w:r>
          </w:p>
        </w:tc>
        <w:tc>
          <w:tcPr>
            <w:tcW w:w="1200" w:type="dxa"/>
            <w:tcBorders>
              <w:top w:val="single" w:sz="6" w:space="0" w:color="auto"/>
              <w:left w:val="nil"/>
              <w:bottom w:val="single" w:sz="6" w:space="0" w:color="auto"/>
              <w:right w:val="single" w:sz="6" w:space="0" w:color="auto"/>
            </w:tcBorders>
            <w:shd w:val="clear" w:color="auto" w:fill="auto"/>
            <w:vAlign w:val="center"/>
            <w:hideMark/>
          </w:tcPr>
          <w:p w14:paraId="19817D3D"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5 pracovných dní  </w:t>
            </w:r>
            <w:r w:rsidRPr="002C60F3">
              <w:rPr>
                <w:rFonts w:eastAsia="Times New Roman" w:cstheme="minorHAnsi"/>
                <w:sz w:val="18"/>
                <w:szCs w:val="18"/>
                <w:lang w:eastAsia="sk-SK"/>
              </w:rPr>
              <w:br/>
              <w:t>od prijatia žiadosti </w:t>
            </w:r>
          </w:p>
        </w:tc>
      </w:tr>
      <w:tr w:rsidR="00B95516" w:rsidRPr="002C60F3" w14:paraId="7A2B4126"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A7143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6. 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BF23C6" w14:textId="2AA3FB10"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Sledovanie a vyhodnocovanie opravných aktualizácií</w:t>
            </w:r>
            <w:r w:rsidR="007174EB" w:rsidRPr="002C60F3">
              <w:rPr>
                <w:rFonts w:eastAsia="Times New Roman" w:cstheme="minorHAnsi"/>
                <w:sz w:val="18"/>
                <w:szCs w:val="18"/>
                <w:lang w:eastAsia="sk-SK"/>
              </w:rPr>
              <w:t xml:space="preserve"> IS</w:t>
            </w:r>
            <w:r w:rsidRPr="002C60F3">
              <w:rPr>
                <w:rFonts w:eastAsia="Times New Roman" w:cstheme="minorHAnsi"/>
                <w:sz w:val="18"/>
                <w:szCs w:val="18"/>
                <w:lang w:eastAsia="sk-SK"/>
              </w:rPr>
              <w:t xml:space="preserve"> IBFO, poskytovanie informácií objednávateľovi o nových opravných aktualizáciách programového vybavenia </w:t>
            </w:r>
            <w:r w:rsidR="007174EB" w:rsidRPr="002C60F3">
              <w:rPr>
                <w:rFonts w:eastAsia="Times New Roman" w:cstheme="minorHAnsi"/>
                <w:sz w:val="18"/>
                <w:szCs w:val="18"/>
                <w:lang w:eastAsia="sk-SK"/>
              </w:rPr>
              <w:t xml:space="preserve">IS </w:t>
            </w:r>
            <w:r w:rsidRPr="002C60F3">
              <w:rPr>
                <w:rFonts w:eastAsia="Times New Roman" w:cstheme="minorHAnsi"/>
                <w:sz w:val="18"/>
                <w:szCs w:val="18"/>
                <w:lang w:eastAsia="sk-SK"/>
              </w:rPr>
              <w:t>IBFO (</w:t>
            </w:r>
            <w:proofErr w:type="spellStart"/>
            <w:r w:rsidRPr="002C60F3">
              <w:rPr>
                <w:rFonts w:eastAsia="Times New Roman" w:cstheme="minorHAnsi"/>
                <w:sz w:val="18"/>
                <w:szCs w:val="18"/>
                <w:lang w:eastAsia="sk-SK"/>
              </w:rPr>
              <w:t>Wallstreet</w:t>
            </w:r>
            <w:proofErr w:type="spellEnd"/>
            <w:r w:rsidRPr="002C60F3">
              <w:rPr>
                <w:rFonts w:eastAsia="Times New Roman" w:cstheme="minorHAnsi"/>
                <w:sz w:val="18"/>
                <w:szCs w:val="18"/>
                <w:lang w:eastAsia="sk-SK"/>
              </w:rPr>
              <w:t xml:space="preserve"> Suite) a použitých softvérov tretích strán v</w:t>
            </w:r>
            <w:r w:rsidR="007174EB" w:rsidRPr="002C60F3">
              <w:rPr>
                <w:rFonts w:eastAsia="Times New Roman" w:cstheme="minorHAnsi"/>
                <w:sz w:val="18"/>
                <w:szCs w:val="18"/>
                <w:lang w:eastAsia="sk-SK"/>
              </w:rPr>
              <w:t> </w:t>
            </w:r>
            <w:r w:rsidRPr="002C60F3">
              <w:rPr>
                <w:rFonts w:eastAsia="Times New Roman" w:cstheme="minorHAnsi"/>
                <w:sz w:val="18"/>
                <w:szCs w:val="18"/>
                <w:lang w:eastAsia="sk-SK"/>
              </w:rPr>
              <w:t>rámci</w:t>
            </w:r>
            <w:r w:rsidR="007174EB" w:rsidRPr="002C60F3">
              <w:rPr>
                <w:rFonts w:eastAsia="Times New Roman" w:cstheme="minorHAnsi"/>
                <w:sz w:val="18"/>
                <w:szCs w:val="18"/>
                <w:lang w:eastAsia="sk-SK"/>
              </w:rPr>
              <w:t xml:space="preserve"> IS</w:t>
            </w:r>
            <w:r w:rsidRPr="002C60F3">
              <w:rPr>
                <w:rFonts w:eastAsia="Times New Roman" w:cstheme="minorHAnsi"/>
                <w:sz w:val="18"/>
                <w:szCs w:val="18"/>
                <w:lang w:eastAsia="sk-SK"/>
              </w:rPr>
              <w:t xml:space="preserve"> IBFO spolu s odporúčaním na ich aplikovanie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CC39B3"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Kalendár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CE488A"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Podľa </w:t>
            </w:r>
            <w:proofErr w:type="spellStart"/>
            <w:r w:rsidRPr="002C60F3">
              <w:rPr>
                <w:rFonts w:eastAsia="Times New Roman" w:cstheme="minorHAnsi"/>
                <w:sz w:val="18"/>
                <w:szCs w:val="18"/>
                <w:lang w:eastAsia="sk-SK"/>
              </w:rPr>
              <w:t>release</w:t>
            </w:r>
            <w:proofErr w:type="spellEnd"/>
            <w:r w:rsidRPr="002C60F3">
              <w:rPr>
                <w:rFonts w:eastAsia="Times New Roman" w:cstheme="minorHAnsi"/>
                <w:sz w:val="18"/>
                <w:szCs w:val="18"/>
                <w:lang w:eastAsia="sk-SK"/>
              </w:rPr>
              <w:t xml:space="preserve"> kalendára výrobcu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C1BF0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CA7B23"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E2B067"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962C37"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15 pracovných dní  </w:t>
            </w:r>
            <w:r w:rsidRPr="002C60F3">
              <w:rPr>
                <w:rFonts w:eastAsia="Times New Roman" w:cstheme="minorHAnsi"/>
                <w:sz w:val="18"/>
                <w:szCs w:val="18"/>
                <w:lang w:eastAsia="sk-SK"/>
              </w:rPr>
              <w:br/>
              <w:t xml:space="preserve">od zverejnenia </w:t>
            </w:r>
            <w:proofErr w:type="spellStart"/>
            <w:r w:rsidRPr="002C60F3">
              <w:rPr>
                <w:rFonts w:eastAsia="Times New Roman" w:cstheme="minorHAnsi"/>
                <w:sz w:val="18"/>
                <w:szCs w:val="18"/>
                <w:lang w:eastAsia="sk-SK"/>
              </w:rPr>
              <w:t>release</w:t>
            </w:r>
            <w:proofErr w:type="spellEnd"/>
            <w:r w:rsidRPr="002C60F3">
              <w:rPr>
                <w:rFonts w:eastAsia="Times New Roman" w:cstheme="minorHAnsi"/>
                <w:sz w:val="18"/>
                <w:szCs w:val="18"/>
                <w:lang w:eastAsia="sk-SK"/>
              </w:rPr>
              <w:t xml:space="preserve"> kalendára </w:t>
            </w:r>
          </w:p>
        </w:tc>
      </w:tr>
      <w:tr w:rsidR="00B95516" w:rsidRPr="002C60F3" w14:paraId="6DACD6F2"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6F42B7"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lastRenderedPageBreak/>
              <w:t>7. 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5F66B0" w14:textId="3B318BCA"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Predkladanie návrhov na zlepšenie výkonnosti</w:t>
            </w:r>
            <w:r w:rsidR="007174EB" w:rsidRPr="002C60F3">
              <w:rPr>
                <w:rFonts w:eastAsia="Times New Roman" w:cstheme="minorHAnsi"/>
                <w:sz w:val="18"/>
                <w:szCs w:val="18"/>
                <w:lang w:eastAsia="sk-SK"/>
              </w:rPr>
              <w:t xml:space="preserve"> IS</w:t>
            </w:r>
            <w:r w:rsidRPr="002C60F3">
              <w:rPr>
                <w:rFonts w:eastAsia="Times New Roman" w:cstheme="minorHAnsi"/>
                <w:sz w:val="18"/>
                <w:szCs w:val="18"/>
                <w:lang w:eastAsia="sk-SK"/>
              </w:rPr>
              <w:t xml:space="preserve"> IBFO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F3193F"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Kalendár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1C5F46"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Podľa </w:t>
            </w:r>
            <w:proofErr w:type="spellStart"/>
            <w:r w:rsidRPr="002C60F3">
              <w:rPr>
                <w:rFonts w:eastAsia="Times New Roman" w:cstheme="minorHAnsi"/>
                <w:sz w:val="18"/>
                <w:szCs w:val="18"/>
                <w:lang w:eastAsia="sk-SK"/>
              </w:rPr>
              <w:t>release</w:t>
            </w:r>
            <w:proofErr w:type="spellEnd"/>
            <w:r w:rsidRPr="002C60F3">
              <w:rPr>
                <w:rFonts w:eastAsia="Times New Roman" w:cstheme="minorHAnsi"/>
                <w:sz w:val="18"/>
                <w:szCs w:val="18"/>
                <w:lang w:eastAsia="sk-SK"/>
              </w:rPr>
              <w:t xml:space="preserve"> kalendára výrobcu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7FF50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E78C92"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088904"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7D4AD5"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15 pracovných dní  </w:t>
            </w:r>
            <w:r w:rsidRPr="002C60F3">
              <w:rPr>
                <w:rFonts w:eastAsia="Times New Roman" w:cstheme="minorHAnsi"/>
                <w:sz w:val="18"/>
                <w:szCs w:val="18"/>
                <w:lang w:eastAsia="sk-SK"/>
              </w:rPr>
              <w:br/>
              <w:t xml:space="preserve">od zverejnenia </w:t>
            </w:r>
            <w:proofErr w:type="spellStart"/>
            <w:r w:rsidRPr="002C60F3">
              <w:rPr>
                <w:rFonts w:eastAsia="Times New Roman" w:cstheme="minorHAnsi"/>
                <w:sz w:val="18"/>
                <w:szCs w:val="18"/>
                <w:lang w:eastAsia="sk-SK"/>
              </w:rPr>
              <w:t>release</w:t>
            </w:r>
            <w:proofErr w:type="spellEnd"/>
            <w:r w:rsidRPr="002C60F3">
              <w:rPr>
                <w:rFonts w:eastAsia="Times New Roman" w:cstheme="minorHAnsi"/>
                <w:sz w:val="18"/>
                <w:szCs w:val="18"/>
                <w:lang w:eastAsia="sk-SK"/>
              </w:rPr>
              <w:t xml:space="preserve"> kalendára </w:t>
            </w:r>
          </w:p>
        </w:tc>
      </w:tr>
      <w:tr w:rsidR="00B95516" w:rsidRPr="002C60F3" w14:paraId="0C1C3B4D"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BEEEA3"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8.  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D5AC46"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Nahlasovanie akéhokoľvek </w:t>
            </w:r>
            <w:r w:rsidRPr="002C60F3">
              <w:rPr>
                <w:rFonts w:eastAsia="Times New Roman" w:cstheme="minorHAnsi"/>
                <w:b/>
                <w:bCs/>
                <w:sz w:val="18"/>
                <w:szCs w:val="18"/>
                <w:lang w:eastAsia="sk-SK"/>
              </w:rPr>
              <w:t xml:space="preserve">bezpečnostného zistenia </w:t>
            </w:r>
            <w:r w:rsidRPr="002C60F3">
              <w:rPr>
                <w:rFonts w:eastAsia="Times New Roman" w:cstheme="minorHAnsi"/>
                <w:sz w:val="20"/>
                <w:szCs w:val="20"/>
                <w:lang w:eastAsia="sk-SK"/>
              </w:rPr>
              <w:t>ihneď po jeho identifikácii</w:t>
            </w:r>
            <w:r w:rsidRPr="002C60F3">
              <w:rPr>
                <w:rFonts w:eastAsia="Times New Roman" w:cstheme="minorHAnsi"/>
                <w:sz w:val="18"/>
                <w:szCs w:val="18"/>
                <w:lang w:eastAsia="sk-SK"/>
              </w:rPr>
              <w:t>  </w:t>
            </w:r>
          </w:p>
          <w:p w14:paraId="053EB0BB" w14:textId="55A0E1F3" w:rsidR="00B95516" w:rsidRPr="002C60F3" w:rsidRDefault="00B95516" w:rsidP="00B95516">
            <w:pPr>
              <w:spacing w:after="0" w:line="240" w:lineRule="auto"/>
              <w:textAlignment w:val="baseline"/>
              <w:rPr>
                <w:rFonts w:eastAsia="Times New Roman" w:cstheme="minorHAnsi"/>
                <w:sz w:val="18"/>
                <w:szCs w:val="18"/>
                <w:lang w:eastAsia="sk-SK"/>
              </w:rPr>
            </w:pP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0EAB5B"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Identifikácia bezpečnostného zistenia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D0AF74"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E7D67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1BB7EC"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6BBC2B"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1 pracovného dňa od zistenia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1E7285"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r>
      <w:tr w:rsidR="00B95516" w:rsidRPr="002C60F3" w14:paraId="26083FFE"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1BAA6D"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10. 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65ECF0"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Súčinnosť pri výskyte </w:t>
            </w:r>
            <w:r w:rsidRPr="002C60F3">
              <w:rPr>
                <w:rFonts w:eastAsia="Times New Roman" w:cstheme="minorHAnsi"/>
                <w:b/>
                <w:bCs/>
                <w:sz w:val="18"/>
                <w:szCs w:val="18"/>
                <w:lang w:eastAsia="sk-SK"/>
              </w:rPr>
              <w:t>bezpečnostného incidentu </w:t>
            </w:r>
            <w:r w:rsidRPr="002C60F3">
              <w:rPr>
                <w:rFonts w:eastAsia="Times New Roman" w:cstheme="minorHAnsi"/>
                <w:sz w:val="18"/>
                <w:szCs w:val="18"/>
                <w:lang w:eastAsia="sk-SK"/>
              </w:rPr>
              <w:t> </w:t>
            </w:r>
          </w:p>
          <w:p w14:paraId="633FAF1E" w14:textId="180907B6" w:rsidR="00B95516" w:rsidRPr="002C60F3" w:rsidRDefault="00B95516" w:rsidP="00B95516">
            <w:pPr>
              <w:spacing w:after="0" w:line="240" w:lineRule="auto"/>
              <w:textAlignment w:val="baseline"/>
              <w:rPr>
                <w:rFonts w:eastAsia="Times New Roman" w:cstheme="minorHAnsi"/>
                <w:sz w:val="18"/>
                <w:szCs w:val="18"/>
                <w:lang w:eastAsia="sk-SK"/>
              </w:rPr>
            </w:pP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2DFC60" w14:textId="158280C3"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Prijatie požiadavky z</w:t>
            </w:r>
            <w:r w:rsidR="00E23C2C" w:rsidRPr="002C60F3">
              <w:rPr>
                <w:rFonts w:eastAsia="Times New Roman" w:cstheme="minorHAnsi"/>
                <w:sz w:val="18"/>
                <w:szCs w:val="18"/>
                <w:lang w:eastAsia="sk-SK"/>
              </w:rPr>
              <w:t xml:space="preserve"> IS</w:t>
            </w:r>
            <w:r w:rsidRPr="002C60F3">
              <w:rPr>
                <w:rFonts w:eastAsia="Times New Roman" w:cstheme="minorHAnsi"/>
                <w:sz w:val="18"/>
                <w:szCs w:val="18"/>
                <w:lang w:eastAsia="sk-SK"/>
              </w:rPr>
              <w:t xml:space="preserve">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mailom alebo telefonicky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37A6A0"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0000FF"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330B4E"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4592EB"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2 hodín od nahlásenia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220436"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24 hodín od nahlásenia  </w:t>
            </w:r>
          </w:p>
        </w:tc>
      </w:tr>
      <w:tr w:rsidR="00B95516" w:rsidRPr="002C60F3" w14:paraId="33EDD781"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8BCBD7"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11. 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17C56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Súčinnosť pri výskyte </w:t>
            </w:r>
            <w:r w:rsidRPr="002C60F3">
              <w:rPr>
                <w:rFonts w:eastAsia="Times New Roman" w:cstheme="minorHAnsi"/>
                <w:b/>
                <w:bCs/>
                <w:sz w:val="18"/>
                <w:szCs w:val="18"/>
                <w:lang w:eastAsia="sk-SK"/>
              </w:rPr>
              <w:t>bezpečnostnej hrozby</w:t>
            </w:r>
            <w:r w:rsidRPr="002C60F3">
              <w:rPr>
                <w:rFonts w:eastAsia="Times New Roman" w:cstheme="minorHAnsi"/>
                <w:sz w:val="18"/>
                <w:szCs w:val="18"/>
                <w:lang w:eastAsia="sk-SK"/>
              </w:rPr>
              <w:t> </w:t>
            </w:r>
          </w:p>
          <w:p w14:paraId="4DFCF980" w14:textId="2D79A231" w:rsidR="00B95516" w:rsidRPr="002C60F3" w:rsidRDefault="00B95516" w:rsidP="00B95516">
            <w:pPr>
              <w:spacing w:after="0" w:line="240" w:lineRule="auto"/>
              <w:textAlignment w:val="baseline"/>
              <w:rPr>
                <w:rFonts w:eastAsia="Times New Roman" w:cstheme="minorHAnsi"/>
                <w:sz w:val="18"/>
                <w:szCs w:val="18"/>
                <w:lang w:eastAsia="sk-SK"/>
              </w:rPr>
            </w:pP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FC91B7" w14:textId="32630F7D"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Prijatie požiadavky z</w:t>
            </w:r>
            <w:r w:rsidR="00E23C2C" w:rsidRPr="002C60F3">
              <w:rPr>
                <w:rFonts w:eastAsia="Times New Roman" w:cstheme="minorHAnsi"/>
                <w:sz w:val="18"/>
                <w:szCs w:val="18"/>
                <w:lang w:eastAsia="sk-SK"/>
              </w:rPr>
              <w:t xml:space="preserve"> IS</w:t>
            </w:r>
            <w:r w:rsidRPr="002C60F3">
              <w:rPr>
                <w:rFonts w:eastAsia="Times New Roman" w:cstheme="minorHAnsi"/>
                <w:sz w:val="18"/>
                <w:szCs w:val="18"/>
                <w:lang w:eastAsia="sk-SK"/>
              </w:rPr>
              <w:t xml:space="preserve">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mailom alebo telefonicky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6F211B"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55B39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D79D31"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B65757"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2 hodín od nahlásenia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4165DE"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36 hodín od nahlásenia  </w:t>
            </w:r>
          </w:p>
        </w:tc>
      </w:tr>
      <w:tr w:rsidR="00B95516" w:rsidRPr="002C60F3" w14:paraId="54CF3FC3"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71523E"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12. </w:t>
            </w:r>
          </w:p>
        </w:tc>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6D0153"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Súčinnosť pri výskyte </w:t>
            </w:r>
            <w:r w:rsidRPr="002C60F3">
              <w:rPr>
                <w:rFonts w:eastAsia="Times New Roman" w:cstheme="minorHAnsi"/>
                <w:b/>
                <w:bCs/>
                <w:sz w:val="18"/>
                <w:szCs w:val="18"/>
                <w:lang w:eastAsia="sk-SK"/>
              </w:rPr>
              <w:t>podozrivej udalosti</w:t>
            </w:r>
            <w:r w:rsidRPr="002C60F3">
              <w:rPr>
                <w:rFonts w:eastAsia="Times New Roman" w:cstheme="minorHAnsi"/>
                <w:sz w:val="18"/>
                <w:szCs w:val="18"/>
                <w:lang w:eastAsia="sk-SK"/>
              </w:rPr>
              <w:t> </w:t>
            </w:r>
          </w:p>
          <w:p w14:paraId="64D876BC" w14:textId="2E4FF9CF" w:rsidR="00B95516" w:rsidRPr="002C60F3" w:rsidRDefault="00B95516" w:rsidP="00B95516">
            <w:pPr>
              <w:spacing w:after="0" w:line="240" w:lineRule="auto"/>
              <w:textAlignment w:val="baseline"/>
              <w:rPr>
                <w:rFonts w:eastAsia="Times New Roman" w:cstheme="minorHAnsi"/>
                <w:sz w:val="18"/>
                <w:szCs w:val="18"/>
                <w:lang w:eastAsia="sk-SK"/>
              </w:rPr>
            </w:pP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50033B" w14:textId="2976E8E3"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Prijatie požiadavky z</w:t>
            </w:r>
            <w:r w:rsidR="00E23C2C" w:rsidRPr="002C60F3">
              <w:rPr>
                <w:rFonts w:eastAsia="Times New Roman" w:cstheme="minorHAnsi"/>
                <w:sz w:val="18"/>
                <w:szCs w:val="18"/>
                <w:lang w:eastAsia="sk-SK"/>
              </w:rPr>
              <w:t xml:space="preserve"> IS</w:t>
            </w:r>
            <w:r w:rsidRPr="002C60F3">
              <w:rPr>
                <w:rFonts w:eastAsia="Times New Roman" w:cstheme="minorHAnsi"/>
                <w:sz w:val="18"/>
                <w:szCs w:val="18"/>
                <w:lang w:eastAsia="sk-SK"/>
              </w:rPr>
              <w:t xml:space="preserve">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mailom alebo telefonicky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98CEB8"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3F2BFB"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870C6F"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F4C668"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4 hodín od nahlásenia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6C5395"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5 pracovných dní  </w:t>
            </w:r>
            <w:r w:rsidRPr="002C60F3">
              <w:rPr>
                <w:rFonts w:eastAsia="Times New Roman" w:cstheme="minorHAnsi"/>
                <w:sz w:val="18"/>
                <w:szCs w:val="18"/>
                <w:lang w:eastAsia="sk-SK"/>
              </w:rPr>
              <w:br/>
              <w:t>od nahlásenia </w:t>
            </w:r>
          </w:p>
        </w:tc>
      </w:tr>
    </w:tbl>
    <w:p w14:paraId="0BD6E026" w14:textId="66E81390" w:rsidR="0030462C" w:rsidRPr="002C60F3" w:rsidRDefault="00B95516" w:rsidP="0030462C">
      <w:pPr>
        <w:pStyle w:val="11Nadpis11"/>
      </w:pPr>
      <w:bookmarkStart w:id="6" w:name="_Toc178932587"/>
      <w:r w:rsidRPr="002C60F3">
        <w:t>Údržba</w:t>
      </w:r>
      <w:bookmarkEnd w:id="6"/>
    </w:p>
    <w:tbl>
      <w:tblPr>
        <w:tblW w:w="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7"/>
        <w:gridCol w:w="1825"/>
        <w:gridCol w:w="978"/>
        <w:gridCol w:w="954"/>
        <w:gridCol w:w="539"/>
        <w:gridCol w:w="1066"/>
        <w:gridCol w:w="882"/>
        <w:gridCol w:w="1229"/>
      </w:tblGrid>
      <w:tr w:rsidR="00B95516" w:rsidRPr="002C60F3" w14:paraId="3A70DDB4" w14:textId="77777777" w:rsidTr="00B95516">
        <w:trPr>
          <w:trHeight w:val="225"/>
        </w:trPr>
        <w:tc>
          <w:tcPr>
            <w:tcW w:w="9705" w:type="dxa"/>
            <w:gridSpan w:val="8"/>
            <w:tcBorders>
              <w:top w:val="single" w:sz="6" w:space="0" w:color="auto"/>
              <w:left w:val="single" w:sz="6" w:space="0" w:color="auto"/>
              <w:bottom w:val="single" w:sz="6" w:space="0" w:color="auto"/>
              <w:right w:val="single" w:sz="6" w:space="0" w:color="auto"/>
            </w:tcBorders>
            <w:shd w:val="clear" w:color="auto" w:fill="E0E0E0"/>
            <w:vAlign w:val="center"/>
            <w:hideMark/>
          </w:tcPr>
          <w:p w14:paraId="45FA9D49"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Tabuľka č. 2</w:t>
            </w:r>
            <w:r w:rsidRPr="002C60F3">
              <w:rPr>
                <w:rFonts w:eastAsia="Times New Roman" w:cstheme="minorHAnsi"/>
                <w:sz w:val="20"/>
                <w:szCs w:val="20"/>
                <w:lang w:eastAsia="sk-SK"/>
              </w:rPr>
              <w:t> </w:t>
            </w:r>
          </w:p>
        </w:tc>
      </w:tr>
      <w:tr w:rsidR="00B95516" w:rsidRPr="002C60F3" w14:paraId="5194686B" w14:textId="77777777" w:rsidTr="00B95516">
        <w:trPr>
          <w:trHeight w:val="225"/>
        </w:trPr>
        <w:tc>
          <w:tcPr>
            <w:tcW w:w="480"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16F60741"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ID</w:t>
            </w:r>
            <w:r w:rsidRPr="002C60F3">
              <w:rPr>
                <w:rFonts w:eastAsia="Times New Roman" w:cstheme="minorHAnsi"/>
                <w:sz w:val="20"/>
                <w:szCs w:val="20"/>
                <w:lang w:eastAsia="sk-SK"/>
              </w:rPr>
              <w:t> </w:t>
            </w:r>
          </w:p>
        </w:tc>
        <w:tc>
          <w:tcPr>
            <w:tcW w:w="3255"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7780F950"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Činnosti</w:t>
            </w:r>
            <w:r w:rsidRPr="002C60F3">
              <w:rPr>
                <w:rFonts w:eastAsia="Times New Roman" w:cstheme="minorHAnsi"/>
                <w:sz w:val="20"/>
                <w:szCs w:val="20"/>
                <w:lang w:eastAsia="sk-SK"/>
              </w:rPr>
              <w:t> </w:t>
            </w:r>
          </w:p>
        </w:tc>
        <w:tc>
          <w:tcPr>
            <w:tcW w:w="2685"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29E974D0"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Aktivácia služby</w:t>
            </w:r>
            <w:r w:rsidRPr="002C60F3">
              <w:rPr>
                <w:rFonts w:eastAsia="Times New Roman" w:cstheme="minorHAnsi"/>
                <w:sz w:val="20"/>
                <w:szCs w:val="20"/>
                <w:lang w:eastAsia="sk-SK"/>
              </w:rPr>
              <w:t> </w:t>
            </w:r>
          </w:p>
        </w:tc>
        <w:tc>
          <w:tcPr>
            <w:tcW w:w="3255"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7C33280D"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Úroveň služby</w:t>
            </w:r>
            <w:r w:rsidRPr="002C60F3">
              <w:rPr>
                <w:rFonts w:eastAsia="Times New Roman" w:cstheme="minorHAnsi"/>
                <w:sz w:val="20"/>
                <w:szCs w:val="20"/>
                <w:lang w:eastAsia="sk-SK"/>
              </w:rPr>
              <w:t> </w:t>
            </w:r>
          </w:p>
        </w:tc>
      </w:tr>
      <w:tr w:rsidR="00B95516" w:rsidRPr="002C60F3" w14:paraId="1ADE0BE2" w14:textId="77777777" w:rsidTr="00B95516">
        <w:trPr>
          <w:trHeight w:val="6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76A7B7" w14:textId="77777777" w:rsidR="00B95516" w:rsidRPr="002C60F3" w:rsidRDefault="00B95516" w:rsidP="00B95516">
            <w:pPr>
              <w:spacing w:after="0" w:line="240" w:lineRule="auto"/>
              <w:rPr>
                <w:rFonts w:eastAsia="Times New Roman" w:cstheme="minorHAnsi"/>
                <w:sz w:val="18"/>
                <w:szCs w:val="18"/>
                <w:lang w:eastAsia="sk-SK"/>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0CDEF6" w14:textId="77777777" w:rsidR="00B95516" w:rsidRPr="002C60F3" w:rsidRDefault="00B95516" w:rsidP="00B95516">
            <w:pPr>
              <w:spacing w:after="0" w:line="240" w:lineRule="auto"/>
              <w:rPr>
                <w:rFonts w:eastAsia="Times New Roman" w:cstheme="minorHAnsi"/>
                <w:sz w:val="18"/>
                <w:szCs w:val="18"/>
                <w:lang w:eastAsia="sk-SK"/>
              </w:rPr>
            </w:pPr>
          </w:p>
        </w:tc>
        <w:tc>
          <w:tcPr>
            <w:tcW w:w="126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CD2682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Spúšťač</w:t>
            </w:r>
            <w:r w:rsidRPr="002C60F3">
              <w:rPr>
                <w:rFonts w:eastAsia="Times New Roman" w:cstheme="minorHAnsi"/>
                <w:sz w:val="20"/>
                <w:szCs w:val="20"/>
                <w:lang w:eastAsia="sk-SK"/>
              </w:rPr>
              <w:t> </w:t>
            </w:r>
          </w:p>
        </w:tc>
        <w:tc>
          <w:tcPr>
            <w:tcW w:w="70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1EF2391F"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Frekvencia</w:t>
            </w:r>
            <w:r w:rsidRPr="002C60F3">
              <w:rPr>
                <w:rFonts w:eastAsia="Times New Roman" w:cstheme="minorHAnsi"/>
                <w:sz w:val="20"/>
                <w:szCs w:val="20"/>
                <w:lang w:eastAsia="sk-SK"/>
              </w:rPr>
              <w:t> </w:t>
            </w:r>
          </w:p>
        </w:tc>
        <w:tc>
          <w:tcPr>
            <w:tcW w:w="70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4D862065"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Štart</w:t>
            </w:r>
            <w:r w:rsidRPr="002C60F3">
              <w:rPr>
                <w:rFonts w:eastAsia="Times New Roman" w:cstheme="minorHAnsi"/>
                <w:sz w:val="20"/>
                <w:szCs w:val="20"/>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D959D22"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Dostupnosť služby</w:t>
            </w:r>
            <w:r w:rsidRPr="002C60F3">
              <w:rPr>
                <w:rFonts w:eastAsia="Times New Roman" w:cstheme="minorHAnsi"/>
                <w:sz w:val="20"/>
                <w:szCs w:val="20"/>
                <w:lang w:eastAsia="sk-SK"/>
              </w:rPr>
              <w:t> </w:t>
            </w:r>
          </w:p>
        </w:tc>
        <w:tc>
          <w:tcPr>
            <w:tcW w:w="84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5FB9DE0B"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Doba odozvy</w:t>
            </w:r>
            <w:r w:rsidRPr="002C60F3">
              <w:rPr>
                <w:rFonts w:eastAsia="Times New Roman" w:cstheme="minorHAnsi"/>
                <w:sz w:val="20"/>
                <w:szCs w:val="20"/>
                <w:lang w:eastAsia="sk-SK"/>
              </w:rPr>
              <w:t> </w:t>
            </w:r>
          </w:p>
        </w:tc>
        <w:tc>
          <w:tcPr>
            <w:tcW w:w="11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78882AC7"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Lehota služby</w:t>
            </w:r>
            <w:r w:rsidRPr="002C60F3">
              <w:rPr>
                <w:rFonts w:eastAsia="Times New Roman" w:cstheme="minorHAnsi"/>
                <w:sz w:val="20"/>
                <w:szCs w:val="20"/>
                <w:lang w:eastAsia="sk-SK"/>
              </w:rPr>
              <w:t> </w:t>
            </w:r>
          </w:p>
        </w:tc>
      </w:tr>
      <w:tr w:rsidR="00B95516" w:rsidRPr="002C60F3" w14:paraId="713EB7F2"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7A8CAE" w14:textId="77777777" w:rsidR="00B95516" w:rsidRPr="002C60F3" w:rsidRDefault="00B95516" w:rsidP="009F260E">
            <w:pPr>
              <w:numPr>
                <w:ilvl w:val="0"/>
                <w:numId w:val="26"/>
              </w:numPr>
              <w:spacing w:after="0" w:line="240" w:lineRule="auto"/>
              <w:ind w:left="705" w:firstLine="0"/>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73D62A"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Poskytovanie poradenstva (telefonicky, elektronickou poštou, prostredníctvom IS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súvisiacich s problematikou bežnej prevádzky dodaného systému a jeho častí ako aj s chybovými hláseniami systému, funkcionality dodaného systému, administrácie dodaného systému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EBD2C3"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Prijatie požiadavky zo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e-mailom alebo telefonicky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163F3"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642456"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D2E6E3"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74F05ED0"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2 hodín </w:t>
            </w:r>
            <w:r w:rsidRPr="002C60F3">
              <w:rPr>
                <w:rFonts w:eastAsia="Times New Roman" w:cstheme="minorHAnsi"/>
                <w:sz w:val="18"/>
                <w:szCs w:val="18"/>
                <w:lang w:eastAsia="sk-SK"/>
              </w:rPr>
              <w:br/>
              <w:t>od prijatia žiadosti </w:t>
            </w:r>
          </w:p>
        </w:tc>
        <w:tc>
          <w:tcPr>
            <w:tcW w:w="1125" w:type="dxa"/>
            <w:tcBorders>
              <w:top w:val="single" w:sz="6" w:space="0" w:color="auto"/>
              <w:left w:val="nil"/>
              <w:bottom w:val="single" w:sz="6" w:space="0" w:color="auto"/>
              <w:right w:val="single" w:sz="6" w:space="0" w:color="auto"/>
            </w:tcBorders>
            <w:shd w:val="clear" w:color="auto" w:fill="auto"/>
            <w:vAlign w:val="center"/>
            <w:hideMark/>
          </w:tcPr>
          <w:p w14:paraId="44725549"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12 hodín </w:t>
            </w:r>
            <w:r w:rsidRPr="002C60F3">
              <w:rPr>
                <w:rFonts w:eastAsia="Times New Roman" w:cstheme="minorHAnsi"/>
                <w:sz w:val="18"/>
                <w:szCs w:val="18"/>
                <w:lang w:eastAsia="sk-SK"/>
              </w:rPr>
              <w:br/>
              <w:t>od prijatia žiadosti </w:t>
            </w:r>
          </w:p>
        </w:tc>
      </w:tr>
      <w:tr w:rsidR="00B95516" w:rsidRPr="002C60F3" w14:paraId="2BC82A50" w14:textId="77777777" w:rsidTr="00B95516">
        <w:trPr>
          <w:trHeight w:val="24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23A45F" w14:textId="77777777" w:rsidR="00B95516" w:rsidRPr="002C60F3" w:rsidRDefault="00B95516" w:rsidP="009F260E">
            <w:pPr>
              <w:numPr>
                <w:ilvl w:val="0"/>
                <w:numId w:val="27"/>
              </w:numPr>
              <w:spacing w:after="0" w:line="240" w:lineRule="auto"/>
              <w:ind w:left="705" w:firstLine="0"/>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581E5"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Riešenie a odstránenie prevádzkových incidentov klasifikovaných. ako: </w:t>
            </w:r>
            <w:r w:rsidRPr="002C60F3">
              <w:rPr>
                <w:rFonts w:eastAsia="Times New Roman" w:cstheme="minorHAnsi"/>
                <w:b/>
                <w:bCs/>
                <w:sz w:val="18"/>
                <w:szCs w:val="18"/>
                <w:lang w:eastAsia="sk-SK"/>
              </w:rPr>
              <w:t>„Zásadný prevádzkový incident</w:t>
            </w:r>
            <w:r w:rsidRPr="002C60F3">
              <w:rPr>
                <w:rFonts w:eastAsia="Times New Roman" w:cstheme="minorHAnsi"/>
                <w:sz w:val="18"/>
                <w:szCs w:val="18"/>
                <w:lang w:eastAsia="sk-SK"/>
              </w:rPr>
              <w:t xml:space="preserve">“ a obnova riadnej prevádzky buď výkonom činností na mieste, po vzájomnej dohode objednávateľa a poskytovateľa </w:t>
            </w:r>
            <w:r w:rsidRPr="002C60F3">
              <w:rPr>
                <w:rFonts w:eastAsia="Times New Roman" w:cstheme="minorHAnsi"/>
                <w:sz w:val="18"/>
                <w:szCs w:val="18"/>
                <w:lang w:eastAsia="sk-SK"/>
              </w:rPr>
              <w:lastRenderedPageBreak/>
              <w:t>zabezpečeným vzdialeným prístupom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34D634"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lastRenderedPageBreak/>
              <w:t xml:space="preserve">Prijatie hlásenia o incidente zo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e-mailom alebo telefonicky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0A6295"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74B1DE"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D84CEB"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380BA0D9"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2 hodín od nahlásenia  </w:t>
            </w:r>
          </w:p>
        </w:tc>
        <w:tc>
          <w:tcPr>
            <w:tcW w:w="1125" w:type="dxa"/>
            <w:tcBorders>
              <w:top w:val="single" w:sz="6" w:space="0" w:color="auto"/>
              <w:left w:val="nil"/>
              <w:bottom w:val="single" w:sz="6" w:space="0" w:color="auto"/>
              <w:right w:val="single" w:sz="6" w:space="0" w:color="auto"/>
            </w:tcBorders>
            <w:shd w:val="clear" w:color="auto" w:fill="auto"/>
            <w:vAlign w:val="center"/>
            <w:hideMark/>
          </w:tcPr>
          <w:p w14:paraId="312677A1"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24 hodín od nahlásenia  </w:t>
            </w:r>
          </w:p>
        </w:tc>
      </w:tr>
      <w:tr w:rsidR="00B95516" w:rsidRPr="002C60F3" w14:paraId="317CA897" w14:textId="77777777" w:rsidTr="00B95516">
        <w:trPr>
          <w:trHeight w:val="24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0C1C33" w14:textId="77777777" w:rsidR="00B95516" w:rsidRPr="002C60F3" w:rsidRDefault="00B95516" w:rsidP="009F260E">
            <w:pPr>
              <w:numPr>
                <w:ilvl w:val="0"/>
                <w:numId w:val="28"/>
              </w:numPr>
              <w:spacing w:after="0" w:line="240" w:lineRule="auto"/>
              <w:ind w:left="705" w:firstLine="0"/>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2A1E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Riešenie a odstránenie prevádzkových incidentov klasifikovaných ako: </w:t>
            </w:r>
            <w:r w:rsidRPr="002C60F3">
              <w:rPr>
                <w:rFonts w:eastAsia="Times New Roman" w:cstheme="minorHAnsi"/>
                <w:b/>
                <w:bCs/>
                <w:sz w:val="18"/>
                <w:szCs w:val="18"/>
                <w:lang w:eastAsia="sk-SK"/>
              </w:rPr>
              <w:t>„Závažný prevádzkový incident</w:t>
            </w:r>
            <w:r w:rsidRPr="002C60F3">
              <w:rPr>
                <w:rFonts w:eastAsia="Times New Roman" w:cstheme="minorHAnsi"/>
                <w:sz w:val="18"/>
                <w:szCs w:val="18"/>
                <w:lang w:eastAsia="sk-SK"/>
              </w:rPr>
              <w:t>“ a obnova riadnej prevádzky buď výkonom činností na mieste, po vzájomnej dohode objednávateľa a poskytovateľa zabezpečeným vzdialeným prístupom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29D870"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Prijatie hlásenia o incidente zo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e-mailom alebo telefonicky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60F90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3E9885"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E26BF"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3DD12DC0"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2 hodín od nahlásenia  </w:t>
            </w:r>
          </w:p>
        </w:tc>
        <w:tc>
          <w:tcPr>
            <w:tcW w:w="1125" w:type="dxa"/>
            <w:tcBorders>
              <w:top w:val="single" w:sz="6" w:space="0" w:color="auto"/>
              <w:left w:val="nil"/>
              <w:bottom w:val="single" w:sz="6" w:space="0" w:color="auto"/>
              <w:right w:val="single" w:sz="6" w:space="0" w:color="auto"/>
            </w:tcBorders>
            <w:shd w:val="clear" w:color="auto" w:fill="auto"/>
            <w:vAlign w:val="center"/>
            <w:hideMark/>
          </w:tcPr>
          <w:p w14:paraId="1CD4F9B7"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36 hodín od nahlásenia  </w:t>
            </w:r>
          </w:p>
        </w:tc>
      </w:tr>
      <w:tr w:rsidR="00B95516" w:rsidRPr="002C60F3" w14:paraId="27809BF3"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5C6ACC" w14:textId="77777777" w:rsidR="00B95516" w:rsidRPr="002C60F3" w:rsidRDefault="00B95516" w:rsidP="009F260E">
            <w:pPr>
              <w:numPr>
                <w:ilvl w:val="0"/>
                <w:numId w:val="29"/>
              </w:numPr>
              <w:spacing w:after="0" w:line="240" w:lineRule="auto"/>
              <w:ind w:left="705" w:firstLine="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79C19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Riešenie a odstránenie prevádzkových incidentov klasifikovaných ako: </w:t>
            </w:r>
            <w:r w:rsidRPr="002C60F3">
              <w:rPr>
                <w:rFonts w:eastAsia="Times New Roman" w:cstheme="minorHAnsi"/>
                <w:b/>
                <w:bCs/>
                <w:sz w:val="18"/>
                <w:szCs w:val="18"/>
                <w:lang w:eastAsia="sk-SK"/>
              </w:rPr>
              <w:t xml:space="preserve">„Nepodstatný prevádzkový incident“ </w:t>
            </w:r>
            <w:r w:rsidRPr="002C60F3">
              <w:rPr>
                <w:rFonts w:eastAsia="Times New Roman" w:cstheme="minorHAnsi"/>
                <w:sz w:val="18"/>
                <w:szCs w:val="18"/>
                <w:lang w:eastAsia="sk-SK"/>
              </w:rPr>
              <w:t>buď výkonom činností na mieste, po vzájomnej dohode objednávateľa a poskytovateľa zabezpečeným vzdialeným prístupom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04A183"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Prijatie hlásenia o incidente zo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e-mailom alebo telefonicky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B4E88C"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4A010D"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17206C"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6B43A639"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4 hodín od nahlásenia  </w:t>
            </w:r>
          </w:p>
        </w:tc>
        <w:tc>
          <w:tcPr>
            <w:tcW w:w="1125" w:type="dxa"/>
            <w:tcBorders>
              <w:top w:val="single" w:sz="6" w:space="0" w:color="auto"/>
              <w:left w:val="nil"/>
              <w:bottom w:val="single" w:sz="6" w:space="0" w:color="auto"/>
              <w:right w:val="single" w:sz="6" w:space="0" w:color="auto"/>
            </w:tcBorders>
            <w:shd w:val="clear" w:color="auto" w:fill="auto"/>
            <w:vAlign w:val="center"/>
            <w:hideMark/>
          </w:tcPr>
          <w:p w14:paraId="1D4CD47E"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5 pracovných dní  </w:t>
            </w:r>
            <w:r w:rsidRPr="002C60F3">
              <w:rPr>
                <w:rFonts w:eastAsia="Times New Roman" w:cstheme="minorHAnsi"/>
                <w:sz w:val="18"/>
                <w:szCs w:val="18"/>
                <w:lang w:eastAsia="sk-SK"/>
              </w:rPr>
              <w:br/>
              <w:t>od nahlásenia </w:t>
            </w:r>
          </w:p>
        </w:tc>
      </w:tr>
      <w:tr w:rsidR="00B95516" w:rsidRPr="002C60F3" w14:paraId="11D933CE"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EB7945" w14:textId="77777777" w:rsidR="00B95516" w:rsidRPr="002C60F3" w:rsidRDefault="00B95516" w:rsidP="009F260E">
            <w:pPr>
              <w:numPr>
                <w:ilvl w:val="0"/>
                <w:numId w:val="30"/>
              </w:numPr>
              <w:spacing w:after="0" w:line="240" w:lineRule="auto"/>
              <w:ind w:left="705" w:firstLine="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980430"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Súčinnosť pri nasadení objednávateľom odsúhlasených opravných aktualizácií programového vybavenia dodaného systému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E5812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Kalendár </w:t>
            </w:r>
          </w:p>
        </w:tc>
        <w:tc>
          <w:tcPr>
            <w:tcW w:w="705" w:type="dxa"/>
            <w:tcBorders>
              <w:top w:val="single" w:sz="6" w:space="0" w:color="auto"/>
              <w:left w:val="nil"/>
              <w:bottom w:val="single" w:sz="6" w:space="0" w:color="auto"/>
              <w:right w:val="single" w:sz="6" w:space="0" w:color="auto"/>
            </w:tcBorders>
            <w:shd w:val="clear" w:color="auto" w:fill="auto"/>
            <w:vAlign w:val="center"/>
            <w:hideMark/>
          </w:tcPr>
          <w:p w14:paraId="5498753B"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dohodou </w:t>
            </w:r>
          </w:p>
        </w:tc>
        <w:tc>
          <w:tcPr>
            <w:tcW w:w="705" w:type="dxa"/>
            <w:tcBorders>
              <w:top w:val="single" w:sz="6" w:space="0" w:color="auto"/>
              <w:left w:val="nil"/>
              <w:bottom w:val="single" w:sz="6" w:space="0" w:color="auto"/>
              <w:right w:val="single" w:sz="6" w:space="0" w:color="auto"/>
            </w:tcBorders>
            <w:shd w:val="clear" w:color="auto" w:fill="auto"/>
            <w:vAlign w:val="center"/>
            <w:hideMark/>
          </w:tcPr>
          <w:p w14:paraId="77D63DE2"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11050E"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34FBD0F7"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125" w:type="dxa"/>
            <w:tcBorders>
              <w:top w:val="single" w:sz="6" w:space="0" w:color="auto"/>
              <w:left w:val="nil"/>
              <w:bottom w:val="single" w:sz="6" w:space="0" w:color="auto"/>
              <w:right w:val="single" w:sz="6" w:space="0" w:color="auto"/>
            </w:tcBorders>
            <w:shd w:val="clear" w:color="auto" w:fill="auto"/>
            <w:vAlign w:val="center"/>
            <w:hideMark/>
          </w:tcPr>
          <w:p w14:paraId="3B8C5658"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dohodou </w:t>
            </w:r>
          </w:p>
        </w:tc>
      </w:tr>
      <w:tr w:rsidR="00B95516" w:rsidRPr="002C60F3" w14:paraId="0D0C5A06"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A52466" w14:textId="77777777" w:rsidR="00B95516" w:rsidRPr="002C60F3" w:rsidRDefault="00B95516" w:rsidP="009F260E">
            <w:pPr>
              <w:numPr>
                <w:ilvl w:val="0"/>
                <w:numId w:val="31"/>
              </w:numPr>
              <w:spacing w:after="0" w:line="240" w:lineRule="auto"/>
              <w:ind w:left="705" w:firstLine="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725098"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Súčinnosť pri nasadení objednávateľom odsúhlasených opravných balíčkov (patch) do SW tretích strán v rozsahu do 2 </w:t>
            </w:r>
            <w:proofErr w:type="spellStart"/>
            <w:r w:rsidRPr="002C60F3">
              <w:rPr>
                <w:rFonts w:eastAsia="Times New Roman" w:cstheme="minorHAnsi"/>
                <w:sz w:val="18"/>
                <w:szCs w:val="18"/>
                <w:lang w:eastAsia="sk-SK"/>
              </w:rPr>
              <w:t>osobodní</w:t>
            </w:r>
            <w:proofErr w:type="spellEnd"/>
            <w:r w:rsidRPr="002C60F3">
              <w:rPr>
                <w:rFonts w:eastAsia="Times New Roman" w:cstheme="minorHAnsi"/>
                <w:sz w:val="18"/>
                <w:szCs w:val="18"/>
                <w:lang w:eastAsia="sk-SK"/>
              </w:rPr>
              <w:t xml:space="preserve"> / 1 požiadavku.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8AB481"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Kalendár </w:t>
            </w:r>
          </w:p>
        </w:tc>
        <w:tc>
          <w:tcPr>
            <w:tcW w:w="705" w:type="dxa"/>
            <w:tcBorders>
              <w:top w:val="single" w:sz="6" w:space="0" w:color="auto"/>
              <w:left w:val="nil"/>
              <w:bottom w:val="single" w:sz="6" w:space="0" w:color="auto"/>
              <w:right w:val="single" w:sz="6" w:space="0" w:color="auto"/>
            </w:tcBorders>
            <w:shd w:val="clear" w:color="auto" w:fill="auto"/>
            <w:vAlign w:val="center"/>
            <w:hideMark/>
          </w:tcPr>
          <w:p w14:paraId="7E3B982B"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dohodou </w:t>
            </w:r>
          </w:p>
        </w:tc>
        <w:tc>
          <w:tcPr>
            <w:tcW w:w="705" w:type="dxa"/>
            <w:tcBorders>
              <w:top w:val="single" w:sz="6" w:space="0" w:color="auto"/>
              <w:left w:val="nil"/>
              <w:bottom w:val="single" w:sz="6" w:space="0" w:color="auto"/>
              <w:right w:val="single" w:sz="6" w:space="0" w:color="auto"/>
            </w:tcBorders>
            <w:shd w:val="clear" w:color="auto" w:fill="auto"/>
            <w:vAlign w:val="center"/>
            <w:hideMark/>
          </w:tcPr>
          <w:p w14:paraId="4F49AB9F"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49D24B"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231577CA"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1125" w:type="dxa"/>
            <w:tcBorders>
              <w:top w:val="single" w:sz="6" w:space="0" w:color="auto"/>
              <w:left w:val="nil"/>
              <w:bottom w:val="single" w:sz="6" w:space="0" w:color="auto"/>
              <w:right w:val="single" w:sz="6" w:space="0" w:color="auto"/>
            </w:tcBorders>
            <w:shd w:val="clear" w:color="auto" w:fill="auto"/>
            <w:vAlign w:val="center"/>
            <w:hideMark/>
          </w:tcPr>
          <w:p w14:paraId="09A1537B"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dohodou </w:t>
            </w:r>
          </w:p>
        </w:tc>
      </w:tr>
      <w:tr w:rsidR="00B95516" w:rsidRPr="002C60F3" w14:paraId="49A65F92" w14:textId="77777777" w:rsidTr="00B95516">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E63E78" w14:textId="77777777" w:rsidR="00B95516" w:rsidRPr="002C60F3" w:rsidRDefault="00B95516" w:rsidP="009F260E">
            <w:pPr>
              <w:numPr>
                <w:ilvl w:val="0"/>
                <w:numId w:val="32"/>
              </w:numPr>
              <w:spacing w:after="0" w:line="240" w:lineRule="auto"/>
              <w:ind w:left="705" w:firstLine="0"/>
              <w:jc w:val="both"/>
              <w:textAlignment w:val="baseline"/>
              <w:rPr>
                <w:rFonts w:eastAsia="Times New Roman" w:cstheme="minorHAnsi"/>
                <w:sz w:val="20"/>
                <w:szCs w:val="20"/>
                <w:lang w:eastAsia="sk-SK"/>
              </w:rPr>
            </w:pPr>
            <w:r w:rsidRPr="002C60F3">
              <w:rPr>
                <w:rFonts w:eastAsia="Times New Roman" w:cstheme="minorHAnsi"/>
                <w:sz w:val="20"/>
                <w:szCs w:val="20"/>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F75476"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20"/>
                <w:szCs w:val="20"/>
                <w:lang w:eastAsia="sk-SK"/>
              </w:rPr>
              <w:t>Aktualizácia dokumentácie k dodanému systému v súvislosti s opravou chýb a nedostatkov v dodanom systéme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702F0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Kalendár </w:t>
            </w:r>
          </w:p>
        </w:tc>
        <w:tc>
          <w:tcPr>
            <w:tcW w:w="705" w:type="dxa"/>
            <w:tcBorders>
              <w:top w:val="single" w:sz="6" w:space="0" w:color="auto"/>
              <w:left w:val="nil"/>
              <w:bottom w:val="single" w:sz="6" w:space="0" w:color="auto"/>
              <w:right w:val="single" w:sz="6" w:space="0" w:color="auto"/>
            </w:tcBorders>
            <w:shd w:val="clear" w:color="auto" w:fill="auto"/>
            <w:vAlign w:val="center"/>
            <w:hideMark/>
          </w:tcPr>
          <w:p w14:paraId="1DC8D24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1 x M </w:t>
            </w:r>
          </w:p>
        </w:tc>
        <w:tc>
          <w:tcPr>
            <w:tcW w:w="705" w:type="dxa"/>
            <w:tcBorders>
              <w:top w:val="single" w:sz="6" w:space="0" w:color="auto"/>
              <w:left w:val="nil"/>
              <w:bottom w:val="single" w:sz="6" w:space="0" w:color="auto"/>
              <w:right w:val="single" w:sz="6" w:space="0" w:color="auto"/>
            </w:tcBorders>
            <w:shd w:val="clear" w:color="auto" w:fill="auto"/>
            <w:vAlign w:val="center"/>
            <w:hideMark/>
          </w:tcPr>
          <w:p w14:paraId="3C3779C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47C9E5"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840" w:type="dxa"/>
            <w:tcBorders>
              <w:top w:val="single" w:sz="6" w:space="0" w:color="auto"/>
              <w:left w:val="nil"/>
              <w:bottom w:val="single" w:sz="6" w:space="0" w:color="auto"/>
              <w:right w:val="single" w:sz="6" w:space="0" w:color="auto"/>
            </w:tcBorders>
            <w:shd w:val="clear" w:color="auto" w:fill="auto"/>
            <w:vAlign w:val="center"/>
            <w:hideMark/>
          </w:tcPr>
          <w:p w14:paraId="581920AB"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1125" w:type="dxa"/>
            <w:tcBorders>
              <w:top w:val="single" w:sz="6" w:space="0" w:color="auto"/>
              <w:left w:val="nil"/>
              <w:bottom w:val="single" w:sz="6" w:space="0" w:color="auto"/>
              <w:right w:val="single" w:sz="6" w:space="0" w:color="auto"/>
            </w:tcBorders>
            <w:shd w:val="clear" w:color="auto" w:fill="auto"/>
            <w:vAlign w:val="center"/>
            <w:hideMark/>
          </w:tcPr>
          <w:p w14:paraId="57072F17"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20"/>
                <w:szCs w:val="20"/>
                <w:lang w:eastAsia="sk-SK"/>
              </w:rPr>
              <w:t>1. pracovný deň v kalendárnom mesiaci </w:t>
            </w:r>
          </w:p>
        </w:tc>
      </w:tr>
    </w:tbl>
    <w:p w14:paraId="66D534E9" w14:textId="2A23D535" w:rsidR="00B95516" w:rsidRPr="002C60F3" w:rsidRDefault="00B95516" w:rsidP="0030462C"/>
    <w:p w14:paraId="144F4A91" w14:textId="4DD856A4" w:rsidR="0030462C" w:rsidRPr="002C60F3" w:rsidRDefault="00B95516" w:rsidP="0030462C">
      <w:pPr>
        <w:pStyle w:val="11Nadpis11"/>
      </w:pPr>
      <w:bookmarkStart w:id="7" w:name="_Toc178932588"/>
      <w:r w:rsidRPr="002C60F3">
        <w:t>Konzultácie</w:t>
      </w:r>
      <w:bookmarkEnd w:id="7"/>
    </w:p>
    <w:p w14:paraId="05D57E34" w14:textId="43803B5A" w:rsidR="00B95516" w:rsidRPr="002C60F3" w:rsidRDefault="00B95516" w:rsidP="0030462C">
      <w:pPr>
        <w:jc w:val="both"/>
      </w:pPr>
      <w:r w:rsidRPr="002C60F3">
        <w:t xml:space="preserve">Služby konzultácie v rozsahu maximálne do </w:t>
      </w:r>
      <w:r w:rsidR="005A666B" w:rsidRPr="002C60F3">
        <w:t>600</w:t>
      </w:r>
      <w:r w:rsidRPr="002C60F3">
        <w:t xml:space="preserve"> osobohodín počas trvania servisnej zmluvy, v prípade uplatnenia OPCIE 1 ďalších 200 osobohodín.</w:t>
      </w:r>
    </w:p>
    <w:tbl>
      <w:tblPr>
        <w:tblpPr w:leftFromText="141" w:rightFromText="141" w:vertAnchor="text" w:horzAnchor="margin" w:tblpY="-9"/>
        <w:tblW w:w="8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
        <w:gridCol w:w="2050"/>
        <w:gridCol w:w="1191"/>
        <w:gridCol w:w="1173"/>
        <w:gridCol w:w="660"/>
        <w:gridCol w:w="1223"/>
        <w:gridCol w:w="1031"/>
        <w:gridCol w:w="1131"/>
      </w:tblGrid>
      <w:tr w:rsidR="00B95516" w:rsidRPr="002C60F3" w14:paraId="1F007415" w14:textId="77777777" w:rsidTr="00B95516">
        <w:trPr>
          <w:trHeight w:val="225"/>
        </w:trPr>
        <w:tc>
          <w:tcPr>
            <w:tcW w:w="8950" w:type="dxa"/>
            <w:gridSpan w:val="8"/>
            <w:tcBorders>
              <w:top w:val="single" w:sz="6" w:space="0" w:color="auto"/>
              <w:left w:val="single" w:sz="6" w:space="0" w:color="auto"/>
              <w:bottom w:val="single" w:sz="6" w:space="0" w:color="auto"/>
              <w:right w:val="single" w:sz="6" w:space="0" w:color="auto"/>
            </w:tcBorders>
            <w:shd w:val="clear" w:color="auto" w:fill="E0E0E0"/>
            <w:vAlign w:val="center"/>
            <w:hideMark/>
          </w:tcPr>
          <w:p w14:paraId="731F9E15"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lastRenderedPageBreak/>
              <w:t>Tabuľka č. 4</w:t>
            </w:r>
            <w:r w:rsidRPr="002C60F3">
              <w:rPr>
                <w:rFonts w:eastAsia="Times New Roman" w:cstheme="minorHAnsi"/>
                <w:sz w:val="20"/>
                <w:szCs w:val="20"/>
                <w:lang w:eastAsia="sk-SK"/>
              </w:rPr>
              <w:t> </w:t>
            </w:r>
          </w:p>
        </w:tc>
      </w:tr>
      <w:tr w:rsidR="00B95516" w:rsidRPr="002C60F3" w14:paraId="5A817E5F" w14:textId="77777777" w:rsidTr="00B95516">
        <w:trPr>
          <w:trHeight w:val="225"/>
        </w:trPr>
        <w:tc>
          <w:tcPr>
            <w:tcW w:w="491"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6F720532"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ID</w:t>
            </w:r>
            <w:r w:rsidRPr="002C60F3">
              <w:rPr>
                <w:rFonts w:eastAsia="Times New Roman" w:cstheme="minorHAnsi"/>
                <w:sz w:val="20"/>
                <w:szCs w:val="20"/>
                <w:lang w:eastAsia="sk-SK"/>
              </w:rPr>
              <w:t> </w:t>
            </w:r>
          </w:p>
        </w:tc>
        <w:tc>
          <w:tcPr>
            <w:tcW w:w="2050"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043E3884"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Činnosti</w:t>
            </w:r>
            <w:r w:rsidRPr="002C60F3">
              <w:rPr>
                <w:rFonts w:eastAsia="Times New Roman" w:cstheme="minorHAnsi"/>
                <w:sz w:val="20"/>
                <w:szCs w:val="20"/>
                <w:lang w:eastAsia="sk-SK"/>
              </w:rPr>
              <w:t> </w:t>
            </w:r>
          </w:p>
        </w:tc>
        <w:tc>
          <w:tcPr>
            <w:tcW w:w="3024"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620AE26A"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Aktivácia služby</w:t>
            </w:r>
            <w:r w:rsidRPr="002C60F3">
              <w:rPr>
                <w:rFonts w:eastAsia="Times New Roman" w:cstheme="minorHAnsi"/>
                <w:sz w:val="20"/>
                <w:szCs w:val="20"/>
                <w:lang w:eastAsia="sk-SK"/>
              </w:rPr>
              <w:t> </w:t>
            </w:r>
          </w:p>
        </w:tc>
        <w:tc>
          <w:tcPr>
            <w:tcW w:w="3385"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569CDAC4"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Úroveň služby</w:t>
            </w:r>
            <w:r w:rsidRPr="002C60F3">
              <w:rPr>
                <w:rFonts w:eastAsia="Times New Roman" w:cstheme="minorHAnsi"/>
                <w:sz w:val="20"/>
                <w:szCs w:val="20"/>
                <w:lang w:eastAsia="sk-SK"/>
              </w:rPr>
              <w:t> </w:t>
            </w:r>
          </w:p>
        </w:tc>
      </w:tr>
      <w:tr w:rsidR="00B95516" w:rsidRPr="002C60F3" w14:paraId="2F1B33B4" w14:textId="77777777" w:rsidTr="00B95516">
        <w:trPr>
          <w:trHeight w:val="6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D9F54E" w14:textId="77777777" w:rsidR="00B95516" w:rsidRPr="002C60F3" w:rsidRDefault="00B95516" w:rsidP="00B95516">
            <w:pPr>
              <w:spacing w:after="0" w:line="240" w:lineRule="auto"/>
              <w:rPr>
                <w:rFonts w:eastAsia="Times New Roman" w:cstheme="minorHAnsi"/>
                <w:sz w:val="18"/>
                <w:szCs w:val="18"/>
                <w:lang w:eastAsia="sk-SK"/>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A46F4E" w14:textId="77777777" w:rsidR="00B95516" w:rsidRPr="002C60F3" w:rsidRDefault="00B95516" w:rsidP="00B95516">
            <w:pPr>
              <w:spacing w:after="0" w:line="240" w:lineRule="auto"/>
              <w:rPr>
                <w:rFonts w:eastAsia="Times New Roman" w:cstheme="minorHAnsi"/>
                <w:sz w:val="18"/>
                <w:szCs w:val="18"/>
                <w:lang w:eastAsia="sk-SK"/>
              </w:rPr>
            </w:pPr>
          </w:p>
        </w:tc>
        <w:tc>
          <w:tcPr>
            <w:tcW w:w="1191"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474EBF21"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Spúšťač</w:t>
            </w:r>
            <w:r w:rsidRPr="002C60F3">
              <w:rPr>
                <w:rFonts w:eastAsia="Times New Roman" w:cstheme="minorHAnsi"/>
                <w:sz w:val="20"/>
                <w:szCs w:val="20"/>
                <w:lang w:eastAsia="sk-SK"/>
              </w:rPr>
              <w:t> </w:t>
            </w:r>
          </w:p>
        </w:tc>
        <w:tc>
          <w:tcPr>
            <w:tcW w:w="1173"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3072CE1"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Frekvencia</w:t>
            </w:r>
            <w:r w:rsidRPr="002C60F3">
              <w:rPr>
                <w:rFonts w:eastAsia="Times New Roman" w:cstheme="minorHAnsi"/>
                <w:sz w:val="20"/>
                <w:szCs w:val="20"/>
                <w:lang w:eastAsia="sk-SK"/>
              </w:rPr>
              <w:t> </w:t>
            </w:r>
          </w:p>
        </w:tc>
        <w:tc>
          <w:tcPr>
            <w:tcW w:w="66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551900D"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Štart</w:t>
            </w:r>
            <w:r w:rsidRPr="002C60F3">
              <w:rPr>
                <w:rFonts w:eastAsia="Times New Roman" w:cstheme="minorHAnsi"/>
                <w:sz w:val="20"/>
                <w:szCs w:val="20"/>
                <w:lang w:eastAsia="sk-SK"/>
              </w:rPr>
              <w:t> </w:t>
            </w:r>
          </w:p>
        </w:tc>
        <w:tc>
          <w:tcPr>
            <w:tcW w:w="1223"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1510142C"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Dostupnosť služby</w:t>
            </w:r>
            <w:r w:rsidRPr="002C60F3">
              <w:rPr>
                <w:rFonts w:eastAsia="Times New Roman" w:cstheme="minorHAnsi"/>
                <w:sz w:val="20"/>
                <w:szCs w:val="20"/>
                <w:lang w:eastAsia="sk-SK"/>
              </w:rPr>
              <w:t> </w:t>
            </w:r>
          </w:p>
        </w:tc>
        <w:tc>
          <w:tcPr>
            <w:tcW w:w="1031"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4E2A079"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Doba odozvy</w:t>
            </w:r>
            <w:r w:rsidRPr="002C60F3">
              <w:rPr>
                <w:rFonts w:eastAsia="Times New Roman" w:cstheme="minorHAnsi"/>
                <w:sz w:val="20"/>
                <w:szCs w:val="20"/>
                <w:lang w:eastAsia="sk-SK"/>
              </w:rPr>
              <w:t> </w:t>
            </w:r>
          </w:p>
        </w:tc>
        <w:tc>
          <w:tcPr>
            <w:tcW w:w="1131"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532F62F"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Lehota služby</w:t>
            </w:r>
            <w:r w:rsidRPr="002C60F3">
              <w:rPr>
                <w:rFonts w:eastAsia="Times New Roman" w:cstheme="minorHAnsi"/>
                <w:sz w:val="20"/>
                <w:szCs w:val="20"/>
                <w:lang w:eastAsia="sk-SK"/>
              </w:rPr>
              <w:t> </w:t>
            </w:r>
          </w:p>
        </w:tc>
      </w:tr>
      <w:tr w:rsidR="00B95516" w:rsidRPr="002C60F3" w14:paraId="6735C0D0" w14:textId="77777777" w:rsidTr="00B95516">
        <w:trPr>
          <w:trHeight w:val="300"/>
        </w:trPr>
        <w:tc>
          <w:tcPr>
            <w:tcW w:w="4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9B56EF"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1. </w:t>
            </w:r>
          </w:p>
        </w:tc>
        <w:tc>
          <w:tcPr>
            <w:tcW w:w="2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62E0CB"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Konzultácie priamo na pracovisku objednávateľa alebo online na základe podmienok uvedených v objednávke </w:t>
            </w:r>
          </w:p>
        </w:tc>
        <w:tc>
          <w:tcPr>
            <w:tcW w:w="11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56C103"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18"/>
                <w:szCs w:val="18"/>
                <w:lang w:eastAsia="sk-SK"/>
              </w:rPr>
              <w:t xml:space="preserve">Prijatie požiadavky alebo objednávky zo Service </w:t>
            </w:r>
            <w:proofErr w:type="spellStart"/>
            <w:r w:rsidRPr="002C60F3">
              <w:rPr>
                <w:rFonts w:eastAsia="Times New Roman" w:cstheme="minorHAnsi"/>
                <w:sz w:val="18"/>
                <w:szCs w:val="18"/>
                <w:lang w:eastAsia="sk-SK"/>
              </w:rPr>
              <w:t>Desk</w:t>
            </w:r>
            <w:proofErr w:type="spellEnd"/>
            <w:r w:rsidRPr="002C60F3">
              <w:rPr>
                <w:rFonts w:eastAsia="Times New Roman" w:cstheme="minorHAnsi"/>
                <w:sz w:val="18"/>
                <w:szCs w:val="18"/>
                <w:lang w:eastAsia="sk-SK"/>
              </w:rPr>
              <w:t xml:space="preserve"> alebo mailom </w:t>
            </w:r>
          </w:p>
        </w:tc>
        <w:tc>
          <w:tcPr>
            <w:tcW w:w="11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374DE9"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na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B4917F"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18"/>
                <w:szCs w:val="18"/>
                <w:lang w:eastAsia="sk-SK"/>
              </w:rPr>
              <w:t>na </w:t>
            </w: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3EBBA1"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p w14:paraId="0DB1117E" w14:textId="2971C550" w:rsidR="00B95516" w:rsidRPr="002C60F3" w:rsidRDefault="00B95516" w:rsidP="00B95516">
            <w:pPr>
              <w:spacing w:after="0" w:line="240" w:lineRule="auto"/>
              <w:jc w:val="center"/>
              <w:textAlignment w:val="baseline"/>
              <w:rPr>
                <w:rFonts w:eastAsia="Times New Roman" w:cstheme="minorHAnsi"/>
                <w:sz w:val="18"/>
                <w:szCs w:val="18"/>
                <w:lang w:eastAsia="sk-SK"/>
              </w:rPr>
            </w:pPr>
          </w:p>
        </w:tc>
        <w:tc>
          <w:tcPr>
            <w:tcW w:w="1031" w:type="dxa"/>
            <w:tcBorders>
              <w:top w:val="single" w:sz="6" w:space="0" w:color="auto"/>
              <w:left w:val="nil"/>
              <w:bottom w:val="single" w:sz="6" w:space="0" w:color="auto"/>
              <w:right w:val="single" w:sz="6" w:space="0" w:color="auto"/>
            </w:tcBorders>
            <w:shd w:val="clear" w:color="auto" w:fill="auto"/>
            <w:vAlign w:val="center"/>
            <w:hideMark/>
          </w:tcPr>
          <w:p w14:paraId="5CF8C7F1"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3 prac. dní </w:t>
            </w:r>
          </w:p>
        </w:tc>
        <w:tc>
          <w:tcPr>
            <w:tcW w:w="1131" w:type="dxa"/>
            <w:tcBorders>
              <w:top w:val="single" w:sz="6" w:space="0" w:color="auto"/>
              <w:left w:val="nil"/>
              <w:bottom w:val="single" w:sz="6" w:space="0" w:color="auto"/>
              <w:right w:val="single" w:sz="6" w:space="0" w:color="auto"/>
            </w:tcBorders>
            <w:shd w:val="clear" w:color="auto" w:fill="auto"/>
            <w:vAlign w:val="center"/>
            <w:hideMark/>
          </w:tcPr>
          <w:p w14:paraId="4F1B5918"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podľa objednávky </w:t>
            </w:r>
          </w:p>
        </w:tc>
      </w:tr>
    </w:tbl>
    <w:p w14:paraId="07D7E6C1" w14:textId="47670C3E" w:rsidR="0030462C" w:rsidRPr="002C60F3" w:rsidRDefault="0030462C" w:rsidP="0030462C"/>
    <w:p w14:paraId="1693FA9B" w14:textId="06ED444B" w:rsidR="00F62AC3" w:rsidRPr="002C60F3" w:rsidRDefault="00B95516" w:rsidP="00F62AC3">
      <w:pPr>
        <w:pStyle w:val="11Nadpis11"/>
      </w:pPr>
      <w:bookmarkStart w:id="8" w:name="_Toc178932589"/>
      <w:r w:rsidRPr="002C60F3">
        <w:t>Školenie</w:t>
      </w:r>
      <w:bookmarkEnd w:id="8"/>
    </w:p>
    <w:p w14:paraId="55A619A6" w14:textId="66172FF3" w:rsidR="00F62AC3" w:rsidRPr="002C60F3" w:rsidRDefault="00F62AC3" w:rsidP="00F62AC3">
      <w:pPr>
        <w:jc w:val="both"/>
      </w:pPr>
      <w:r w:rsidRPr="002C60F3">
        <w:t xml:space="preserve">Služba Školenie v rozsahu do </w:t>
      </w:r>
      <w:r w:rsidR="00B25DEC" w:rsidRPr="002C60F3">
        <w:t xml:space="preserve">180 </w:t>
      </w:r>
      <w:r w:rsidRPr="002C60F3">
        <w:t xml:space="preserve">osobohodín počas trvania servisnej zmluvy, v prípade uplatnenia OPCIE 1 ďalších </w:t>
      </w:r>
      <w:r w:rsidR="00B25DEC" w:rsidRPr="002C60F3">
        <w:t xml:space="preserve">72 </w:t>
      </w:r>
      <w:r w:rsidRPr="002C60F3">
        <w:t>osobohodín.</w:t>
      </w:r>
    </w:p>
    <w:tbl>
      <w:tblPr>
        <w:tblW w:w="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
        <w:gridCol w:w="2547"/>
        <w:gridCol w:w="981"/>
        <w:gridCol w:w="1122"/>
        <w:gridCol w:w="628"/>
        <w:gridCol w:w="1210"/>
        <w:gridCol w:w="915"/>
        <w:gridCol w:w="1108"/>
      </w:tblGrid>
      <w:tr w:rsidR="00B95516" w:rsidRPr="002C60F3" w14:paraId="600E0287" w14:textId="77777777" w:rsidTr="00B95516">
        <w:trPr>
          <w:trHeight w:val="225"/>
        </w:trPr>
        <w:tc>
          <w:tcPr>
            <w:tcW w:w="9630" w:type="dxa"/>
            <w:gridSpan w:val="8"/>
            <w:tcBorders>
              <w:top w:val="single" w:sz="6" w:space="0" w:color="auto"/>
              <w:left w:val="single" w:sz="6" w:space="0" w:color="auto"/>
              <w:bottom w:val="single" w:sz="6" w:space="0" w:color="auto"/>
              <w:right w:val="single" w:sz="6" w:space="0" w:color="auto"/>
            </w:tcBorders>
            <w:shd w:val="clear" w:color="auto" w:fill="E0E0E0"/>
            <w:vAlign w:val="center"/>
            <w:hideMark/>
          </w:tcPr>
          <w:p w14:paraId="3B059410"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Tabuľka č. 5</w:t>
            </w:r>
            <w:r w:rsidRPr="002C60F3">
              <w:rPr>
                <w:rFonts w:eastAsia="Times New Roman" w:cstheme="minorHAnsi"/>
                <w:sz w:val="20"/>
                <w:szCs w:val="20"/>
                <w:lang w:eastAsia="sk-SK"/>
              </w:rPr>
              <w:t> </w:t>
            </w:r>
          </w:p>
        </w:tc>
      </w:tr>
      <w:tr w:rsidR="00B95516" w:rsidRPr="002C60F3" w14:paraId="39880F04" w14:textId="77777777" w:rsidTr="00B95516">
        <w:trPr>
          <w:trHeight w:val="225"/>
        </w:trPr>
        <w:tc>
          <w:tcPr>
            <w:tcW w:w="495"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1483D14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ID</w:t>
            </w:r>
            <w:r w:rsidRPr="002C60F3">
              <w:rPr>
                <w:rFonts w:eastAsia="Times New Roman" w:cstheme="minorHAnsi"/>
                <w:sz w:val="20"/>
                <w:szCs w:val="20"/>
                <w:lang w:eastAsia="sk-SK"/>
              </w:rPr>
              <w:t> </w:t>
            </w:r>
          </w:p>
        </w:tc>
        <w:tc>
          <w:tcPr>
            <w:tcW w:w="2895"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200081A3"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Činnosti</w:t>
            </w:r>
            <w:r w:rsidRPr="002C60F3">
              <w:rPr>
                <w:rFonts w:eastAsia="Times New Roman" w:cstheme="minorHAnsi"/>
                <w:sz w:val="20"/>
                <w:szCs w:val="20"/>
                <w:lang w:eastAsia="sk-SK"/>
              </w:rPr>
              <w:t> </w:t>
            </w:r>
          </w:p>
        </w:tc>
        <w:tc>
          <w:tcPr>
            <w:tcW w:w="2835"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4E7A12D2"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Aktivácia služby</w:t>
            </w:r>
            <w:r w:rsidRPr="002C60F3">
              <w:rPr>
                <w:rFonts w:eastAsia="Times New Roman" w:cstheme="minorHAnsi"/>
                <w:sz w:val="20"/>
                <w:szCs w:val="20"/>
                <w:lang w:eastAsia="sk-SK"/>
              </w:rPr>
              <w:t> </w:t>
            </w:r>
          </w:p>
        </w:tc>
        <w:tc>
          <w:tcPr>
            <w:tcW w:w="3390"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3C30DC81"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Úroveň služby</w:t>
            </w:r>
            <w:r w:rsidRPr="002C60F3">
              <w:rPr>
                <w:rFonts w:eastAsia="Times New Roman" w:cstheme="minorHAnsi"/>
                <w:sz w:val="20"/>
                <w:szCs w:val="20"/>
                <w:lang w:eastAsia="sk-SK"/>
              </w:rPr>
              <w:t> </w:t>
            </w:r>
          </w:p>
        </w:tc>
      </w:tr>
      <w:tr w:rsidR="00B95516" w:rsidRPr="002C60F3" w14:paraId="7C39A467" w14:textId="77777777" w:rsidTr="00B95516">
        <w:trPr>
          <w:trHeight w:val="6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B4D13D" w14:textId="77777777" w:rsidR="00B95516" w:rsidRPr="002C60F3" w:rsidRDefault="00B95516" w:rsidP="00B95516">
            <w:pPr>
              <w:spacing w:after="0" w:line="240" w:lineRule="auto"/>
              <w:rPr>
                <w:rFonts w:eastAsia="Times New Roman" w:cstheme="minorHAnsi"/>
                <w:sz w:val="18"/>
                <w:szCs w:val="18"/>
                <w:lang w:eastAsia="sk-SK"/>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CBE142" w14:textId="77777777" w:rsidR="00B95516" w:rsidRPr="002C60F3" w:rsidRDefault="00B95516" w:rsidP="00B95516">
            <w:pPr>
              <w:spacing w:after="0" w:line="240" w:lineRule="auto"/>
              <w:rPr>
                <w:rFonts w:eastAsia="Times New Roman" w:cstheme="minorHAnsi"/>
                <w:sz w:val="18"/>
                <w:szCs w:val="18"/>
                <w:lang w:eastAsia="sk-SK"/>
              </w:rPr>
            </w:pPr>
          </w:p>
        </w:tc>
        <w:tc>
          <w:tcPr>
            <w:tcW w:w="99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A8D817C"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Spúšťač</w:t>
            </w:r>
            <w:r w:rsidRPr="002C60F3">
              <w:rPr>
                <w:rFonts w:eastAsia="Times New Roman" w:cstheme="minorHAnsi"/>
                <w:sz w:val="20"/>
                <w:szCs w:val="20"/>
                <w:lang w:eastAsia="sk-SK"/>
              </w:rPr>
              <w:t> </w:t>
            </w:r>
          </w:p>
        </w:tc>
        <w:tc>
          <w:tcPr>
            <w:tcW w:w="117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1AD4A1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Frekvencia</w:t>
            </w:r>
            <w:r w:rsidRPr="002C60F3">
              <w:rPr>
                <w:rFonts w:eastAsia="Times New Roman" w:cstheme="minorHAnsi"/>
                <w:sz w:val="20"/>
                <w:szCs w:val="20"/>
                <w:lang w:eastAsia="sk-SK"/>
              </w:rPr>
              <w:t> </w:t>
            </w:r>
          </w:p>
        </w:tc>
        <w:tc>
          <w:tcPr>
            <w:tcW w:w="64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5000183D"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Štart</w:t>
            </w:r>
            <w:r w:rsidRPr="002C60F3">
              <w:rPr>
                <w:rFonts w:eastAsia="Times New Roman" w:cstheme="minorHAnsi"/>
                <w:sz w:val="20"/>
                <w:szCs w:val="20"/>
                <w:lang w:eastAsia="sk-SK"/>
              </w:rPr>
              <w:t> </w:t>
            </w:r>
          </w:p>
        </w:tc>
        <w:tc>
          <w:tcPr>
            <w:tcW w:w="127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EAECBBB"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Dostupnosť služby</w:t>
            </w:r>
            <w:r w:rsidRPr="002C60F3">
              <w:rPr>
                <w:rFonts w:eastAsia="Times New Roman" w:cstheme="minorHAnsi"/>
                <w:sz w:val="20"/>
                <w:szCs w:val="20"/>
                <w:lang w:eastAsia="sk-SK"/>
              </w:rPr>
              <w:t> </w:t>
            </w:r>
          </w:p>
        </w:tc>
        <w:tc>
          <w:tcPr>
            <w:tcW w:w="99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02CA8A2C"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Doba odozvy</w:t>
            </w:r>
            <w:r w:rsidRPr="002C60F3">
              <w:rPr>
                <w:rFonts w:eastAsia="Times New Roman" w:cstheme="minorHAnsi"/>
                <w:sz w:val="20"/>
                <w:szCs w:val="20"/>
                <w:lang w:eastAsia="sk-SK"/>
              </w:rPr>
              <w:t> </w:t>
            </w:r>
          </w:p>
        </w:tc>
        <w:tc>
          <w:tcPr>
            <w:tcW w:w="11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F23672B"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Lehota služby</w:t>
            </w:r>
            <w:r w:rsidRPr="002C60F3">
              <w:rPr>
                <w:rFonts w:eastAsia="Times New Roman" w:cstheme="minorHAnsi"/>
                <w:sz w:val="20"/>
                <w:szCs w:val="20"/>
                <w:lang w:eastAsia="sk-SK"/>
              </w:rPr>
              <w:t> </w:t>
            </w:r>
          </w:p>
        </w:tc>
      </w:tr>
      <w:tr w:rsidR="00B95516" w:rsidRPr="002C60F3" w14:paraId="3E60425C" w14:textId="77777777" w:rsidTr="00B95516">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64F4B6"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1. </w:t>
            </w:r>
          </w:p>
        </w:tc>
        <w:tc>
          <w:tcPr>
            <w:tcW w:w="2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0CB62C" w14:textId="77777777" w:rsidR="00B95516" w:rsidRPr="002C60F3" w:rsidRDefault="00B95516" w:rsidP="00B95516">
            <w:pPr>
              <w:spacing w:after="0" w:line="240" w:lineRule="auto"/>
              <w:textAlignment w:val="baseline"/>
              <w:rPr>
                <w:rFonts w:eastAsia="Times New Roman" w:cstheme="minorHAnsi"/>
                <w:sz w:val="18"/>
                <w:szCs w:val="18"/>
                <w:lang w:eastAsia="sk-SK"/>
              </w:rPr>
            </w:pPr>
            <w:r w:rsidRPr="002C60F3">
              <w:rPr>
                <w:rFonts w:eastAsia="Times New Roman" w:cstheme="minorHAnsi"/>
                <w:sz w:val="20"/>
                <w:szCs w:val="20"/>
                <w:lang w:eastAsia="sk-SK"/>
              </w:rPr>
              <w:t>Školenie k dodanému systému, prípadne jeho ľubovoľnej časti podľa požiadaviek uvedených v objednávke (školenie sa vykoná v priestoroch objednávateľa, pokiaľ sa objednávateľ s poskytovateľom nedohodnú inak)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B57778"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Prijatie požiadavky alebo objednávky zo Service </w:t>
            </w:r>
            <w:proofErr w:type="spellStart"/>
            <w:r w:rsidRPr="002C60F3">
              <w:rPr>
                <w:rFonts w:eastAsia="Times New Roman" w:cstheme="minorHAnsi"/>
                <w:sz w:val="20"/>
                <w:szCs w:val="20"/>
                <w:lang w:eastAsia="sk-SK"/>
              </w:rPr>
              <w:t>Desk</w:t>
            </w:r>
            <w:proofErr w:type="spellEnd"/>
            <w:r w:rsidRPr="002C60F3">
              <w:rPr>
                <w:rFonts w:eastAsia="Times New Roman" w:cstheme="minorHAnsi"/>
                <w:sz w:val="20"/>
                <w:szCs w:val="20"/>
                <w:lang w:eastAsia="sk-SK"/>
              </w:rPr>
              <w:t xml:space="preserve"> alebo mailom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B52D5C"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na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99D215" w14:textId="77777777" w:rsidR="00B95516" w:rsidRPr="002C60F3" w:rsidRDefault="00B95516" w:rsidP="00B95516">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na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1D10D2"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v pracovnej dobe </w:t>
            </w:r>
          </w:p>
          <w:p w14:paraId="6B1B3409" w14:textId="511B7C33" w:rsidR="00B95516" w:rsidRPr="002C60F3" w:rsidRDefault="00B95516" w:rsidP="00B95516">
            <w:pPr>
              <w:spacing w:after="0" w:line="240" w:lineRule="auto"/>
              <w:jc w:val="center"/>
              <w:textAlignment w:val="baseline"/>
              <w:rPr>
                <w:rFonts w:eastAsia="Times New Roman" w:cstheme="minorHAnsi"/>
                <w:sz w:val="18"/>
                <w:szCs w:val="18"/>
                <w:lang w:eastAsia="sk-SK"/>
              </w:rPr>
            </w:pPr>
          </w:p>
        </w:tc>
        <w:tc>
          <w:tcPr>
            <w:tcW w:w="990" w:type="dxa"/>
            <w:tcBorders>
              <w:top w:val="single" w:sz="6" w:space="0" w:color="auto"/>
              <w:left w:val="nil"/>
              <w:bottom w:val="single" w:sz="6" w:space="0" w:color="auto"/>
              <w:right w:val="single" w:sz="6" w:space="0" w:color="auto"/>
            </w:tcBorders>
            <w:shd w:val="clear" w:color="auto" w:fill="auto"/>
            <w:vAlign w:val="center"/>
            <w:hideMark/>
          </w:tcPr>
          <w:p w14:paraId="0DA81EE8" w14:textId="77777777" w:rsidR="00B95516" w:rsidRPr="002C60F3" w:rsidRDefault="00B95516" w:rsidP="00B95516">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do 5 prac. dní </w:t>
            </w:r>
          </w:p>
        </w:tc>
        <w:tc>
          <w:tcPr>
            <w:tcW w:w="1125" w:type="dxa"/>
            <w:tcBorders>
              <w:top w:val="single" w:sz="6" w:space="0" w:color="auto"/>
              <w:left w:val="nil"/>
              <w:bottom w:val="single" w:sz="6" w:space="0" w:color="auto"/>
              <w:right w:val="single" w:sz="6" w:space="0" w:color="auto"/>
            </w:tcBorders>
            <w:shd w:val="clear" w:color="auto" w:fill="auto"/>
            <w:vAlign w:val="center"/>
            <w:hideMark/>
          </w:tcPr>
          <w:p w14:paraId="4FE2A634" w14:textId="77777777" w:rsidR="00B95516" w:rsidRPr="002C60F3" w:rsidRDefault="00B95516" w:rsidP="00B95516">
            <w:pPr>
              <w:spacing w:after="0" w:line="240" w:lineRule="auto"/>
              <w:jc w:val="center"/>
              <w:textAlignment w:val="baseline"/>
              <w:rPr>
                <w:rFonts w:eastAsia="Times New Roman" w:cstheme="minorHAnsi"/>
                <w:sz w:val="20"/>
                <w:szCs w:val="20"/>
                <w:lang w:eastAsia="sk-SK"/>
              </w:rPr>
            </w:pPr>
            <w:r w:rsidRPr="002C60F3">
              <w:rPr>
                <w:rFonts w:eastAsia="Times New Roman" w:cstheme="minorHAnsi"/>
                <w:sz w:val="20"/>
                <w:szCs w:val="20"/>
                <w:lang w:eastAsia="sk-SK"/>
              </w:rPr>
              <w:t>podľa objednávky </w:t>
            </w:r>
          </w:p>
          <w:p w14:paraId="05B65179" w14:textId="77777777" w:rsidR="00F62AC3" w:rsidRPr="002C60F3" w:rsidRDefault="00F62AC3" w:rsidP="00B95516">
            <w:pPr>
              <w:spacing w:after="0" w:line="240" w:lineRule="auto"/>
              <w:jc w:val="center"/>
              <w:textAlignment w:val="baseline"/>
              <w:rPr>
                <w:rFonts w:eastAsia="Times New Roman" w:cstheme="minorHAnsi"/>
                <w:sz w:val="18"/>
                <w:szCs w:val="18"/>
                <w:lang w:eastAsia="sk-SK"/>
              </w:rPr>
            </w:pPr>
          </w:p>
        </w:tc>
      </w:tr>
    </w:tbl>
    <w:p w14:paraId="7D1FAF5A" w14:textId="6EAC97A6" w:rsidR="0030462C" w:rsidRPr="002C60F3" w:rsidRDefault="0030462C" w:rsidP="0030462C"/>
    <w:p w14:paraId="06FECD37" w14:textId="27E8E888" w:rsidR="00B95516" w:rsidRPr="002C60F3" w:rsidRDefault="00B95516" w:rsidP="00B95516">
      <w:pPr>
        <w:pStyle w:val="11Nadpis11"/>
      </w:pPr>
      <w:bookmarkStart w:id="9" w:name="_Toc178932590"/>
      <w:r w:rsidRPr="002C60F3">
        <w:t>Implementácia</w:t>
      </w:r>
      <w:bookmarkEnd w:id="9"/>
    </w:p>
    <w:p w14:paraId="0F38C8C7" w14:textId="05C70EA3" w:rsidR="00B95516" w:rsidRPr="002C60F3" w:rsidRDefault="00DA3262" w:rsidP="0030462C">
      <w:pPr>
        <w:jc w:val="both"/>
      </w:pPr>
      <w:r w:rsidRPr="002C60F3">
        <w:t>Služba implementácie do 6000 osobohodín počas trvania servisnej zmluvy, v prípade uplatnenia OPCIE 1 ďalších 2000 osobohodín.</w:t>
      </w:r>
    </w:p>
    <w:tbl>
      <w:tblPr>
        <w:tblpPr w:leftFromText="141" w:rightFromText="141" w:vertAnchor="text" w:horzAnchor="margin" w:tblpY="556"/>
        <w:tblW w:w="8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
        <w:gridCol w:w="2356"/>
        <w:gridCol w:w="1332"/>
        <w:gridCol w:w="1083"/>
        <w:gridCol w:w="635"/>
        <w:gridCol w:w="1213"/>
        <w:gridCol w:w="796"/>
        <w:gridCol w:w="1119"/>
      </w:tblGrid>
      <w:tr w:rsidR="00DA3262" w:rsidRPr="002C60F3" w14:paraId="4029B277" w14:textId="77777777" w:rsidTr="00DA3262">
        <w:trPr>
          <w:trHeight w:val="225"/>
        </w:trPr>
        <w:tc>
          <w:tcPr>
            <w:tcW w:w="8950" w:type="dxa"/>
            <w:gridSpan w:val="8"/>
            <w:tcBorders>
              <w:top w:val="single" w:sz="6" w:space="0" w:color="auto"/>
              <w:left w:val="single" w:sz="6" w:space="0" w:color="auto"/>
              <w:bottom w:val="single" w:sz="6" w:space="0" w:color="auto"/>
              <w:right w:val="single" w:sz="6" w:space="0" w:color="auto"/>
            </w:tcBorders>
            <w:shd w:val="clear" w:color="auto" w:fill="E0E0E0"/>
            <w:vAlign w:val="center"/>
            <w:hideMark/>
          </w:tcPr>
          <w:p w14:paraId="6C88336C"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Tabuľka č. 6</w:t>
            </w:r>
            <w:r w:rsidRPr="002C60F3">
              <w:rPr>
                <w:rFonts w:eastAsia="Times New Roman" w:cstheme="minorHAnsi"/>
                <w:sz w:val="20"/>
                <w:szCs w:val="20"/>
                <w:lang w:eastAsia="sk-SK"/>
              </w:rPr>
              <w:t> </w:t>
            </w:r>
          </w:p>
        </w:tc>
      </w:tr>
      <w:tr w:rsidR="00DA3262" w:rsidRPr="002C60F3" w14:paraId="662CCF55" w14:textId="77777777" w:rsidTr="00DA3262">
        <w:trPr>
          <w:trHeight w:val="225"/>
        </w:trPr>
        <w:tc>
          <w:tcPr>
            <w:tcW w:w="416"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1AB05F5E"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ID</w:t>
            </w:r>
            <w:r w:rsidRPr="002C60F3">
              <w:rPr>
                <w:rFonts w:eastAsia="Times New Roman" w:cstheme="minorHAnsi"/>
                <w:sz w:val="20"/>
                <w:szCs w:val="20"/>
                <w:lang w:eastAsia="sk-SK"/>
              </w:rPr>
              <w:t> </w:t>
            </w:r>
          </w:p>
        </w:tc>
        <w:tc>
          <w:tcPr>
            <w:tcW w:w="2356"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7B474E58"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Služba / Činnosti</w:t>
            </w:r>
            <w:r w:rsidRPr="002C60F3">
              <w:rPr>
                <w:rFonts w:eastAsia="Times New Roman" w:cstheme="minorHAnsi"/>
                <w:sz w:val="20"/>
                <w:szCs w:val="20"/>
                <w:lang w:eastAsia="sk-SK"/>
              </w:rPr>
              <w:t> </w:t>
            </w:r>
          </w:p>
        </w:tc>
        <w:tc>
          <w:tcPr>
            <w:tcW w:w="3050"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799584D2"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Aktivácia služby</w:t>
            </w:r>
            <w:r w:rsidRPr="002C60F3">
              <w:rPr>
                <w:rFonts w:eastAsia="Times New Roman" w:cstheme="minorHAnsi"/>
                <w:sz w:val="20"/>
                <w:szCs w:val="20"/>
                <w:lang w:eastAsia="sk-SK"/>
              </w:rPr>
              <w:t> </w:t>
            </w:r>
          </w:p>
        </w:tc>
        <w:tc>
          <w:tcPr>
            <w:tcW w:w="3128"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78155A0E"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Úroveň služby</w:t>
            </w:r>
            <w:r w:rsidRPr="002C60F3">
              <w:rPr>
                <w:rFonts w:eastAsia="Times New Roman" w:cstheme="minorHAnsi"/>
                <w:sz w:val="20"/>
                <w:szCs w:val="20"/>
                <w:lang w:eastAsia="sk-SK"/>
              </w:rPr>
              <w:t> </w:t>
            </w:r>
          </w:p>
        </w:tc>
      </w:tr>
      <w:tr w:rsidR="00DA3262" w:rsidRPr="002C60F3" w14:paraId="7DE8FD21" w14:textId="77777777" w:rsidTr="00DA3262">
        <w:trPr>
          <w:trHeight w:val="6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1AE0A5" w14:textId="77777777" w:rsidR="00DA3262" w:rsidRPr="002C60F3" w:rsidRDefault="00DA3262" w:rsidP="00DA3262">
            <w:pPr>
              <w:spacing w:after="0" w:line="240" w:lineRule="auto"/>
              <w:rPr>
                <w:rFonts w:eastAsia="Times New Roman" w:cstheme="minorHAnsi"/>
                <w:sz w:val="18"/>
                <w:szCs w:val="18"/>
                <w:lang w:eastAsia="sk-SK"/>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22901F2" w14:textId="77777777" w:rsidR="00DA3262" w:rsidRPr="002C60F3" w:rsidRDefault="00DA3262" w:rsidP="00DA3262">
            <w:pPr>
              <w:spacing w:after="0" w:line="240" w:lineRule="auto"/>
              <w:rPr>
                <w:rFonts w:eastAsia="Times New Roman" w:cstheme="minorHAnsi"/>
                <w:sz w:val="18"/>
                <w:szCs w:val="18"/>
                <w:lang w:eastAsia="sk-SK"/>
              </w:rPr>
            </w:pPr>
          </w:p>
        </w:tc>
        <w:tc>
          <w:tcPr>
            <w:tcW w:w="1332"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7A3C58E2"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Spúšťač</w:t>
            </w:r>
            <w:r w:rsidRPr="002C60F3">
              <w:rPr>
                <w:rFonts w:eastAsia="Times New Roman" w:cstheme="minorHAnsi"/>
                <w:sz w:val="20"/>
                <w:szCs w:val="20"/>
                <w:lang w:eastAsia="sk-SK"/>
              </w:rPr>
              <w:t> </w:t>
            </w:r>
          </w:p>
        </w:tc>
        <w:tc>
          <w:tcPr>
            <w:tcW w:w="1083"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782ACA3D"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Frekvencia</w:t>
            </w:r>
            <w:r w:rsidRPr="002C60F3">
              <w:rPr>
                <w:rFonts w:eastAsia="Times New Roman" w:cstheme="minorHAnsi"/>
                <w:sz w:val="20"/>
                <w:szCs w:val="20"/>
                <w:lang w:eastAsia="sk-SK"/>
              </w:rPr>
              <w:t> </w:t>
            </w:r>
          </w:p>
        </w:tc>
        <w:tc>
          <w:tcPr>
            <w:tcW w:w="63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1C9D8BE9"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Štart</w:t>
            </w:r>
            <w:r w:rsidRPr="002C60F3">
              <w:rPr>
                <w:rFonts w:eastAsia="Times New Roman" w:cstheme="minorHAnsi"/>
                <w:sz w:val="20"/>
                <w:szCs w:val="20"/>
                <w:lang w:eastAsia="sk-SK"/>
              </w:rPr>
              <w:t> </w:t>
            </w:r>
          </w:p>
        </w:tc>
        <w:tc>
          <w:tcPr>
            <w:tcW w:w="1213"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30D25F6"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Dostupnosť služby</w:t>
            </w:r>
            <w:r w:rsidRPr="002C60F3">
              <w:rPr>
                <w:rFonts w:eastAsia="Times New Roman" w:cstheme="minorHAnsi"/>
                <w:sz w:val="20"/>
                <w:szCs w:val="20"/>
                <w:lang w:eastAsia="sk-SK"/>
              </w:rPr>
              <w:t> </w:t>
            </w:r>
          </w:p>
        </w:tc>
        <w:tc>
          <w:tcPr>
            <w:tcW w:w="796"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0A7630AD"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Doba odozvy</w:t>
            </w:r>
            <w:r w:rsidRPr="002C60F3">
              <w:rPr>
                <w:rFonts w:eastAsia="Times New Roman" w:cstheme="minorHAnsi"/>
                <w:sz w:val="20"/>
                <w:szCs w:val="20"/>
                <w:lang w:eastAsia="sk-SK"/>
              </w:rPr>
              <w:t> </w:t>
            </w:r>
          </w:p>
        </w:tc>
        <w:tc>
          <w:tcPr>
            <w:tcW w:w="1119"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73361C4F"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b/>
                <w:bCs/>
                <w:sz w:val="20"/>
                <w:szCs w:val="20"/>
                <w:lang w:eastAsia="sk-SK"/>
              </w:rPr>
              <w:t>Lehota služby</w:t>
            </w:r>
            <w:r w:rsidRPr="002C60F3">
              <w:rPr>
                <w:rFonts w:eastAsia="Times New Roman" w:cstheme="minorHAnsi"/>
                <w:sz w:val="20"/>
                <w:szCs w:val="20"/>
                <w:lang w:eastAsia="sk-SK"/>
              </w:rPr>
              <w:t> </w:t>
            </w:r>
          </w:p>
        </w:tc>
      </w:tr>
      <w:tr w:rsidR="00DA3262" w:rsidRPr="002C60F3" w14:paraId="79D12E24" w14:textId="77777777" w:rsidTr="00DA3262">
        <w:trPr>
          <w:trHeight w:val="1560"/>
        </w:trPr>
        <w:tc>
          <w:tcPr>
            <w:tcW w:w="4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43D3B2"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1. </w:t>
            </w:r>
          </w:p>
        </w:tc>
        <w:tc>
          <w:tcPr>
            <w:tcW w:w="23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1D457B" w14:textId="77777777" w:rsidR="00DA3262" w:rsidRPr="002C60F3" w:rsidRDefault="00DA3262" w:rsidP="00DA3262">
            <w:pPr>
              <w:spacing w:after="0" w:line="240" w:lineRule="auto"/>
              <w:textAlignment w:val="baseline"/>
              <w:rPr>
                <w:rFonts w:eastAsia="Times New Roman" w:cstheme="minorHAnsi"/>
                <w:sz w:val="18"/>
                <w:szCs w:val="18"/>
                <w:lang w:eastAsia="sk-SK"/>
              </w:rPr>
            </w:pPr>
            <w:r w:rsidRPr="002C60F3">
              <w:rPr>
                <w:rFonts w:eastAsia="Times New Roman" w:cstheme="minorHAnsi"/>
                <w:sz w:val="20"/>
                <w:szCs w:val="20"/>
                <w:lang w:eastAsia="sk-SK"/>
              </w:rPr>
              <w:t>Vykonať predbežnú analýzu a vypracovať písomnú cenovú ponuku na detailnú funkčnú analýzu požiadavky a na návrh riešenia </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FF5639" w14:textId="77777777" w:rsidR="00DA3262" w:rsidRPr="002C60F3" w:rsidRDefault="00DA3262" w:rsidP="00DA3262">
            <w:pPr>
              <w:spacing w:after="0" w:line="240" w:lineRule="auto"/>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Prijatie požiadavky zo Service </w:t>
            </w:r>
            <w:proofErr w:type="spellStart"/>
            <w:r w:rsidRPr="002C60F3">
              <w:rPr>
                <w:rFonts w:eastAsia="Times New Roman" w:cstheme="minorHAnsi"/>
                <w:sz w:val="20"/>
                <w:szCs w:val="20"/>
                <w:lang w:eastAsia="sk-SK"/>
              </w:rPr>
              <w:t>Desk</w:t>
            </w:r>
            <w:proofErr w:type="spellEnd"/>
            <w:r w:rsidRPr="002C60F3">
              <w:rPr>
                <w:rFonts w:eastAsia="Times New Roman" w:cstheme="minorHAnsi"/>
                <w:sz w:val="20"/>
                <w:szCs w:val="20"/>
                <w:lang w:eastAsia="sk-SK"/>
              </w:rPr>
              <w:t xml:space="preserve"> alebo mailom alebo telefonicky </w:t>
            </w: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9BC10B"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49920B"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12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74A209" w14:textId="77777777" w:rsidR="00DA3262" w:rsidRPr="002C60F3" w:rsidRDefault="00DA3262" w:rsidP="00DA3262">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796" w:type="dxa"/>
            <w:tcBorders>
              <w:top w:val="single" w:sz="6" w:space="0" w:color="auto"/>
              <w:left w:val="nil"/>
              <w:bottom w:val="single" w:sz="6" w:space="0" w:color="auto"/>
              <w:right w:val="single" w:sz="6" w:space="0" w:color="auto"/>
            </w:tcBorders>
            <w:shd w:val="clear" w:color="auto" w:fill="auto"/>
            <w:vAlign w:val="center"/>
            <w:hideMark/>
          </w:tcPr>
          <w:p w14:paraId="16791EA5" w14:textId="77777777" w:rsidR="00DA3262" w:rsidRPr="002C60F3" w:rsidRDefault="00DA3262" w:rsidP="00DA3262">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1119" w:type="dxa"/>
            <w:tcBorders>
              <w:top w:val="single" w:sz="6" w:space="0" w:color="auto"/>
              <w:left w:val="nil"/>
              <w:bottom w:val="single" w:sz="6" w:space="0" w:color="auto"/>
              <w:right w:val="single" w:sz="6" w:space="0" w:color="auto"/>
            </w:tcBorders>
            <w:shd w:val="clear" w:color="auto" w:fill="auto"/>
            <w:vAlign w:val="center"/>
            <w:hideMark/>
          </w:tcPr>
          <w:p w14:paraId="3F995EA8" w14:textId="77777777" w:rsidR="00DA3262" w:rsidRPr="002C60F3" w:rsidRDefault="00DA3262" w:rsidP="00DA3262">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20"/>
                <w:szCs w:val="20"/>
                <w:lang w:eastAsia="sk-SK"/>
              </w:rPr>
              <w:t>do 5 pracovných dní od prijatia požiadavky </w:t>
            </w:r>
          </w:p>
        </w:tc>
      </w:tr>
      <w:tr w:rsidR="00DA3262" w:rsidRPr="002C60F3" w14:paraId="4462E691" w14:textId="77777777" w:rsidTr="00DA3262">
        <w:trPr>
          <w:trHeight w:val="300"/>
        </w:trPr>
        <w:tc>
          <w:tcPr>
            <w:tcW w:w="4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E4167C"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2. </w:t>
            </w:r>
          </w:p>
        </w:tc>
        <w:tc>
          <w:tcPr>
            <w:tcW w:w="23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3F732F" w14:textId="77777777" w:rsidR="00DA3262" w:rsidRPr="002C60F3" w:rsidRDefault="00DA3262" w:rsidP="00DA3262">
            <w:pPr>
              <w:spacing w:after="0" w:line="240" w:lineRule="auto"/>
              <w:textAlignment w:val="baseline"/>
              <w:rPr>
                <w:rFonts w:eastAsia="Times New Roman" w:cstheme="minorHAnsi"/>
                <w:sz w:val="18"/>
                <w:szCs w:val="18"/>
                <w:lang w:eastAsia="sk-SK"/>
              </w:rPr>
            </w:pPr>
            <w:r w:rsidRPr="002C60F3">
              <w:rPr>
                <w:rFonts w:eastAsia="Times New Roman" w:cstheme="minorHAnsi"/>
                <w:sz w:val="20"/>
                <w:szCs w:val="20"/>
                <w:lang w:eastAsia="sk-SK"/>
              </w:rPr>
              <w:t>Vykonať detailnú funkčnú analýzu požiadavky a vypracovať návrh riešenia  </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328746"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Podľa objednávky </w:t>
            </w: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7C60EC"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9F0511"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1213" w:type="dxa"/>
            <w:tcBorders>
              <w:top w:val="nil"/>
              <w:left w:val="single" w:sz="6" w:space="0" w:color="auto"/>
              <w:bottom w:val="single" w:sz="6" w:space="0" w:color="auto"/>
              <w:right w:val="single" w:sz="6" w:space="0" w:color="auto"/>
            </w:tcBorders>
            <w:shd w:val="clear" w:color="auto" w:fill="auto"/>
            <w:vAlign w:val="center"/>
            <w:hideMark/>
          </w:tcPr>
          <w:p w14:paraId="3C923405" w14:textId="77777777" w:rsidR="00DA3262" w:rsidRPr="002C60F3" w:rsidRDefault="00DA3262" w:rsidP="00DA3262">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796" w:type="dxa"/>
            <w:tcBorders>
              <w:top w:val="nil"/>
              <w:left w:val="nil"/>
              <w:bottom w:val="single" w:sz="6" w:space="0" w:color="auto"/>
              <w:right w:val="single" w:sz="6" w:space="0" w:color="auto"/>
            </w:tcBorders>
            <w:shd w:val="clear" w:color="auto" w:fill="auto"/>
            <w:vAlign w:val="center"/>
            <w:hideMark/>
          </w:tcPr>
          <w:p w14:paraId="4FE26B4C" w14:textId="77777777" w:rsidR="00DA3262" w:rsidRPr="002C60F3" w:rsidRDefault="00DA3262" w:rsidP="00DA3262">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1119" w:type="dxa"/>
            <w:tcBorders>
              <w:top w:val="nil"/>
              <w:left w:val="nil"/>
              <w:bottom w:val="single" w:sz="6" w:space="0" w:color="auto"/>
              <w:right w:val="single" w:sz="6" w:space="0" w:color="auto"/>
            </w:tcBorders>
            <w:shd w:val="clear" w:color="auto" w:fill="auto"/>
            <w:vAlign w:val="center"/>
            <w:hideMark/>
          </w:tcPr>
          <w:p w14:paraId="3C3B2763" w14:textId="77777777" w:rsidR="00DA3262" w:rsidRPr="002C60F3" w:rsidRDefault="00DA3262" w:rsidP="00DA3262">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20"/>
                <w:szCs w:val="20"/>
                <w:lang w:eastAsia="sk-SK"/>
              </w:rPr>
              <w:t>podľa objednávky </w:t>
            </w:r>
          </w:p>
        </w:tc>
      </w:tr>
      <w:tr w:rsidR="00DA3262" w:rsidRPr="002C60F3" w14:paraId="2176C1C6" w14:textId="77777777" w:rsidTr="00DA3262">
        <w:trPr>
          <w:trHeight w:val="300"/>
        </w:trPr>
        <w:tc>
          <w:tcPr>
            <w:tcW w:w="4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342E35"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3. </w:t>
            </w:r>
          </w:p>
        </w:tc>
        <w:tc>
          <w:tcPr>
            <w:tcW w:w="23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DD5F73" w14:textId="77777777" w:rsidR="00DA3262" w:rsidRPr="002C60F3" w:rsidRDefault="00DA3262" w:rsidP="00DA3262">
            <w:pPr>
              <w:spacing w:after="0" w:line="240" w:lineRule="auto"/>
              <w:textAlignment w:val="baseline"/>
              <w:rPr>
                <w:rFonts w:eastAsia="Times New Roman" w:cstheme="minorHAnsi"/>
                <w:sz w:val="18"/>
                <w:szCs w:val="18"/>
                <w:lang w:eastAsia="sk-SK"/>
              </w:rPr>
            </w:pPr>
            <w:r w:rsidRPr="002C60F3">
              <w:rPr>
                <w:rFonts w:eastAsia="Times New Roman" w:cstheme="minorHAnsi"/>
                <w:sz w:val="20"/>
                <w:szCs w:val="20"/>
                <w:lang w:eastAsia="sk-SK"/>
              </w:rPr>
              <w:t xml:space="preserve">Realizácia požiadavky, aktualizácia sprievodnej </w:t>
            </w:r>
            <w:r w:rsidRPr="002C60F3">
              <w:rPr>
                <w:rFonts w:eastAsia="Times New Roman" w:cstheme="minorHAnsi"/>
                <w:sz w:val="20"/>
                <w:szCs w:val="20"/>
                <w:lang w:eastAsia="sk-SK"/>
              </w:rPr>
              <w:lastRenderedPageBreak/>
              <w:t>dokumentácie dodaného systému </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A3A175"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lastRenderedPageBreak/>
              <w:t>Podľa objednávky </w:t>
            </w: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75E7CF"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4AD607" w14:textId="77777777" w:rsidR="00DA3262" w:rsidRPr="002C60F3" w:rsidRDefault="00DA3262" w:rsidP="00DA3262">
            <w:pPr>
              <w:spacing w:after="0" w:line="240" w:lineRule="auto"/>
              <w:jc w:val="both"/>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1213" w:type="dxa"/>
            <w:tcBorders>
              <w:top w:val="nil"/>
              <w:left w:val="single" w:sz="6" w:space="0" w:color="auto"/>
              <w:bottom w:val="single" w:sz="6" w:space="0" w:color="auto"/>
              <w:right w:val="single" w:sz="6" w:space="0" w:color="auto"/>
            </w:tcBorders>
            <w:shd w:val="clear" w:color="auto" w:fill="auto"/>
            <w:vAlign w:val="center"/>
            <w:hideMark/>
          </w:tcPr>
          <w:p w14:paraId="7C019E9C" w14:textId="77777777" w:rsidR="00DA3262" w:rsidRPr="002C60F3" w:rsidRDefault="00DA3262" w:rsidP="00DA3262">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18"/>
                <w:szCs w:val="18"/>
                <w:lang w:eastAsia="sk-SK"/>
              </w:rPr>
              <w:t>- </w:t>
            </w:r>
          </w:p>
        </w:tc>
        <w:tc>
          <w:tcPr>
            <w:tcW w:w="796" w:type="dxa"/>
            <w:tcBorders>
              <w:top w:val="nil"/>
              <w:left w:val="nil"/>
              <w:bottom w:val="single" w:sz="6" w:space="0" w:color="auto"/>
              <w:right w:val="single" w:sz="6" w:space="0" w:color="auto"/>
            </w:tcBorders>
            <w:shd w:val="clear" w:color="auto" w:fill="auto"/>
            <w:vAlign w:val="center"/>
            <w:hideMark/>
          </w:tcPr>
          <w:p w14:paraId="652EBF3B" w14:textId="77777777" w:rsidR="00DA3262" w:rsidRPr="002C60F3" w:rsidRDefault="00DA3262" w:rsidP="00DA3262">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20"/>
                <w:szCs w:val="20"/>
                <w:lang w:eastAsia="sk-SK"/>
              </w:rPr>
              <w:t>- </w:t>
            </w:r>
          </w:p>
        </w:tc>
        <w:tc>
          <w:tcPr>
            <w:tcW w:w="1119" w:type="dxa"/>
            <w:tcBorders>
              <w:top w:val="nil"/>
              <w:left w:val="nil"/>
              <w:bottom w:val="single" w:sz="6" w:space="0" w:color="auto"/>
              <w:right w:val="single" w:sz="6" w:space="0" w:color="auto"/>
            </w:tcBorders>
            <w:shd w:val="clear" w:color="auto" w:fill="auto"/>
            <w:vAlign w:val="center"/>
            <w:hideMark/>
          </w:tcPr>
          <w:p w14:paraId="4D6B1E50" w14:textId="77777777" w:rsidR="00DA3262" w:rsidRPr="002C60F3" w:rsidRDefault="00DA3262" w:rsidP="00DA3262">
            <w:pPr>
              <w:spacing w:after="0" w:line="240" w:lineRule="auto"/>
              <w:jc w:val="center"/>
              <w:textAlignment w:val="baseline"/>
              <w:rPr>
                <w:rFonts w:eastAsia="Times New Roman" w:cstheme="minorHAnsi"/>
                <w:sz w:val="18"/>
                <w:szCs w:val="18"/>
                <w:lang w:eastAsia="sk-SK"/>
              </w:rPr>
            </w:pPr>
            <w:r w:rsidRPr="002C60F3">
              <w:rPr>
                <w:rFonts w:eastAsia="Times New Roman" w:cstheme="minorHAnsi"/>
                <w:sz w:val="20"/>
                <w:szCs w:val="20"/>
                <w:lang w:eastAsia="sk-SK"/>
              </w:rPr>
              <w:t>podľa objednávky </w:t>
            </w:r>
          </w:p>
        </w:tc>
      </w:tr>
    </w:tbl>
    <w:p w14:paraId="16551034" w14:textId="05C5868A" w:rsidR="00F62AC3" w:rsidRPr="002C60F3" w:rsidRDefault="00DA3262" w:rsidP="00F62AC3">
      <w:pPr>
        <w:jc w:val="both"/>
      </w:pPr>
      <w:r w:rsidRPr="002C60F3">
        <w:t xml:space="preserve"> </w:t>
      </w:r>
    </w:p>
    <w:p w14:paraId="294C81EC" w14:textId="36122D1A" w:rsidR="00F62AC3" w:rsidRPr="002C60F3" w:rsidRDefault="00F62AC3" w:rsidP="00F62AC3">
      <w:pPr>
        <w:pStyle w:val="11Nadpis11"/>
      </w:pPr>
      <w:bookmarkStart w:id="10" w:name="_Toc178932591"/>
      <w:r w:rsidRPr="002C60F3">
        <w:t>Doplnkové služby „</w:t>
      </w:r>
      <w:proofErr w:type="spellStart"/>
      <w:r w:rsidRPr="002C60F3">
        <w:t>Exit</w:t>
      </w:r>
      <w:proofErr w:type="spellEnd"/>
      <w:r w:rsidRPr="002C60F3">
        <w:t>“</w:t>
      </w:r>
      <w:bookmarkEnd w:id="10"/>
    </w:p>
    <w:p w14:paraId="23F70090" w14:textId="3DC3F16E" w:rsidR="00F62AC3" w:rsidRPr="002C60F3" w:rsidRDefault="00F04643" w:rsidP="00F04643">
      <w:proofErr w:type="spellStart"/>
      <w:r w:rsidRPr="002C60F3">
        <w:t>Exit</w:t>
      </w:r>
      <w:proofErr w:type="spellEnd"/>
      <w:r w:rsidRPr="002C60F3">
        <w:t xml:space="preserve"> služba v rozsahu maximálne do 500 osobohodín.</w:t>
      </w:r>
    </w:p>
    <w:p w14:paraId="030F5061" w14:textId="66BF5D40" w:rsidR="00F62AC3" w:rsidRPr="002C60F3" w:rsidRDefault="00F62AC3" w:rsidP="00F04643">
      <w:pPr>
        <w:pStyle w:val="11Nadpis11"/>
      </w:pPr>
      <w:bookmarkStart w:id="11" w:name="_Toc178932592"/>
      <w:r w:rsidRPr="002C60F3">
        <w:t>Doplnkové služby – Konzultácie pre nového poskytovateľa</w:t>
      </w:r>
      <w:bookmarkEnd w:id="11"/>
      <w:r w:rsidR="00F04643" w:rsidRPr="002C60F3">
        <w:t xml:space="preserve"> </w:t>
      </w:r>
    </w:p>
    <w:p w14:paraId="1FBDC0D2" w14:textId="55F4F645" w:rsidR="00F04643" w:rsidRPr="002C60F3" w:rsidRDefault="00F04643" w:rsidP="00F04643">
      <w:r w:rsidRPr="002C60F3">
        <w:t>Služba „Konzultácie pre nového poskytovateľa v rozsahu maximálne do 500 hodín</w:t>
      </w:r>
    </w:p>
    <w:p w14:paraId="6F251B9C" w14:textId="77777777" w:rsidR="006A65FB" w:rsidRPr="002C60F3" w:rsidRDefault="006A65FB" w:rsidP="006A65FB">
      <w:pPr>
        <w:spacing w:after="0"/>
        <w:rPr>
          <w:iCs/>
        </w:rPr>
      </w:pPr>
    </w:p>
    <w:p w14:paraId="61444BF2" w14:textId="6F3D116F" w:rsidR="006A65FB" w:rsidRPr="002C60F3" w:rsidRDefault="006A65FB" w:rsidP="6E184897">
      <w:pPr>
        <w:pStyle w:val="1Nadpis1"/>
      </w:pPr>
      <w:bookmarkStart w:id="12" w:name="_Toc178932593"/>
      <w:r w:rsidRPr="002C60F3">
        <w:t>Funkčný opis IS IBFO</w:t>
      </w:r>
      <w:bookmarkEnd w:id="12"/>
    </w:p>
    <w:p w14:paraId="639CB920" w14:textId="5ADFDEF8" w:rsidR="008C20E6" w:rsidRPr="002C60F3" w:rsidRDefault="00766FC4" w:rsidP="00EE20C3">
      <w:pPr>
        <w:pStyle w:val="11Nadpis11"/>
      </w:pPr>
      <w:bookmarkStart w:id="13" w:name="_Toc178932594"/>
      <w:r w:rsidRPr="002C60F3">
        <w:t xml:space="preserve">Všeobecný popis funkcií systému </w:t>
      </w:r>
      <w:r w:rsidR="007174EB" w:rsidRPr="002C60F3">
        <w:t xml:space="preserve">IS </w:t>
      </w:r>
      <w:r w:rsidRPr="002C60F3">
        <w:t>IBFO</w:t>
      </w:r>
      <w:bookmarkEnd w:id="13"/>
    </w:p>
    <w:p w14:paraId="55592633" w14:textId="5B982450" w:rsidR="00711719" w:rsidRPr="002C60F3" w:rsidRDefault="00711719" w:rsidP="00D30ABB">
      <w:proofErr w:type="spellStart"/>
      <w:r w:rsidRPr="002C60F3">
        <w:t>Wallstreet</w:t>
      </w:r>
      <w:proofErr w:type="spellEnd"/>
      <w:r w:rsidRPr="002C60F3">
        <w:t xml:space="preserve"> Suite </w:t>
      </w:r>
      <w:proofErr w:type="spellStart"/>
      <w:r w:rsidRPr="002C60F3">
        <w:t>System</w:t>
      </w:r>
      <w:proofErr w:type="spellEnd"/>
      <w:r w:rsidRPr="002C60F3">
        <w:t xml:space="preserve"> je komplexný finančný systém, ktorý pokrýva širokú škálu funkcií od front </w:t>
      </w:r>
      <w:proofErr w:type="spellStart"/>
      <w:r w:rsidRPr="002C60F3">
        <w:t>office</w:t>
      </w:r>
      <w:proofErr w:type="spellEnd"/>
      <w:r w:rsidRPr="002C60F3">
        <w:t xml:space="preserve"> operácií, cez rizikové riadenie a účtovníctvo, až po systémovú a bezpečnostnú administráciu. Každá kategória má svoje špecifické funkcie a zodpovednosti, ktoré spolupracujú na zabezpečení efektívnej správy investícií, menovej politiky a bezpečnosti finančných operácií. Tento systém je navrhnutý tak, aby poskytoval robustné nástroje pre finančné inštitúcie na riadenie ich finančných aktivít s vysokou úrovňou bezpečnosti a efektivity.</w:t>
      </w:r>
    </w:p>
    <w:p w14:paraId="12F550F2" w14:textId="0AEFA73D" w:rsidR="00EA3B20" w:rsidRPr="002C60F3" w:rsidRDefault="004C6D5B" w:rsidP="009F260E">
      <w:pPr>
        <w:pStyle w:val="11Nadpis11"/>
        <w:numPr>
          <w:ilvl w:val="2"/>
          <w:numId w:val="6"/>
        </w:numPr>
      </w:pPr>
      <w:bookmarkStart w:id="14" w:name="_Toc178932595"/>
      <w:r w:rsidRPr="002C60F3">
        <w:t>Front Office (FRM-FO, MPO-FO)</w:t>
      </w:r>
      <w:bookmarkEnd w:id="14"/>
    </w:p>
    <w:p w14:paraId="69E4F852" w14:textId="1F23C807" w:rsidR="00FE60E1" w:rsidRPr="002C60F3" w:rsidRDefault="007F1FC0" w:rsidP="00FE60E1">
      <w:r w:rsidRPr="002C60F3">
        <w:rPr>
          <w:b/>
          <w:bCs/>
        </w:rPr>
        <w:t xml:space="preserve">Správa investičných rezerv a </w:t>
      </w:r>
      <w:proofErr w:type="spellStart"/>
      <w:r w:rsidRPr="002C60F3">
        <w:rPr>
          <w:b/>
          <w:bCs/>
        </w:rPr>
        <w:t>menovopolitických</w:t>
      </w:r>
      <w:proofErr w:type="spellEnd"/>
      <w:r w:rsidRPr="002C60F3">
        <w:rPr>
          <w:b/>
          <w:bCs/>
        </w:rPr>
        <w:t xml:space="preserve"> operácií:</w:t>
      </w:r>
      <w:r w:rsidRPr="002C60F3">
        <w:t xml:space="preserve"> Front Office zahŕňa širokú škálu funkcií pre správu investičných rezerv a </w:t>
      </w:r>
      <w:proofErr w:type="spellStart"/>
      <w:r w:rsidRPr="002C60F3">
        <w:t>menovopolitických</w:t>
      </w:r>
      <w:proofErr w:type="spellEnd"/>
      <w:r w:rsidRPr="002C60F3">
        <w:t xml:space="preserve"> operácií. Medzi kľúčové funkcie patrí zadávanie a spracovanie transakcií s rôznymi finančnými nástrojmi, ako sú DISCOUNT, BOND, REPO, IR-SWAP, FX, a ďalšie. Tieto funkcie umožňujú obchodníkom spravovať portfólio, sledovať trhové pozície, hodnotiť limity a vytvárať rôzne reporty, ktoré pomáhajú pri rozhodovaní. Medzi dôležité funkcie patrí aj simulácia obchodov a vyhodnotenie čerpania limitov.</w:t>
      </w:r>
    </w:p>
    <w:p w14:paraId="2F209A17" w14:textId="62D986F1" w:rsidR="00865053" w:rsidRPr="002C60F3" w:rsidRDefault="00966196" w:rsidP="009F260E">
      <w:pPr>
        <w:pStyle w:val="11Nadpis11"/>
        <w:numPr>
          <w:ilvl w:val="2"/>
          <w:numId w:val="6"/>
        </w:numPr>
      </w:pPr>
      <w:bookmarkStart w:id="15" w:name="_Toc178932596"/>
      <w:proofErr w:type="spellStart"/>
      <w:r w:rsidRPr="002C60F3">
        <w:t>Middle</w:t>
      </w:r>
      <w:proofErr w:type="spellEnd"/>
      <w:r w:rsidRPr="002C60F3">
        <w:t xml:space="preserve"> Office (FRM-MO, MPO-MO)</w:t>
      </w:r>
      <w:bookmarkEnd w:id="15"/>
    </w:p>
    <w:p w14:paraId="250DAAD9" w14:textId="1BCFC878" w:rsidR="00966196" w:rsidRPr="002C60F3" w:rsidRDefault="00C31A04" w:rsidP="00D32BC1">
      <w:r w:rsidRPr="002C60F3">
        <w:rPr>
          <w:b/>
          <w:bCs/>
        </w:rPr>
        <w:t>Rizikové riadenie a kontrola:</w:t>
      </w:r>
      <w:r w:rsidRPr="002C60F3">
        <w:t xml:space="preserve"> </w:t>
      </w:r>
      <w:proofErr w:type="spellStart"/>
      <w:r w:rsidRPr="002C60F3">
        <w:t>Middle</w:t>
      </w:r>
      <w:proofErr w:type="spellEnd"/>
      <w:r w:rsidRPr="002C60F3">
        <w:t xml:space="preserve"> Office zabezpečuje kontrolu transakčných podmienok a limitov. Zahŕňa automatickú kontrolu odchýlok, nastavenie limitov na obchodníkov, dobu života obchodov a ďalšie parametre. Taktiež poskytuje prehľady o kreditných limitoch na protistrany, </w:t>
      </w:r>
      <w:proofErr w:type="spellStart"/>
      <w:r w:rsidRPr="002C60F3">
        <w:t>durácii</w:t>
      </w:r>
      <w:proofErr w:type="spellEnd"/>
      <w:r w:rsidRPr="002C60F3">
        <w:t xml:space="preserve"> portfólia, koncentračných limitoch na emitentov a krajiny, ako aj limitoch na zostatkovú dobu splatnosti. </w:t>
      </w:r>
      <w:proofErr w:type="spellStart"/>
      <w:r w:rsidRPr="002C60F3">
        <w:t>Middle</w:t>
      </w:r>
      <w:proofErr w:type="spellEnd"/>
      <w:r w:rsidRPr="002C60F3">
        <w:t xml:space="preserve"> Office je zodpovedný za pravidelné reportovanie, sledovanie portfóliových pozícií a správu dát o akceptovateľných aktívach a zmluvných stranách.</w:t>
      </w:r>
    </w:p>
    <w:p w14:paraId="7CB50EA1" w14:textId="5E036A7F" w:rsidR="00D7071B" w:rsidRPr="002C60F3" w:rsidRDefault="00602590" w:rsidP="009F260E">
      <w:pPr>
        <w:pStyle w:val="11Nadpis11"/>
        <w:numPr>
          <w:ilvl w:val="2"/>
          <w:numId w:val="6"/>
        </w:numPr>
      </w:pPr>
      <w:bookmarkStart w:id="16" w:name="_Toc178932597"/>
      <w:proofErr w:type="spellStart"/>
      <w:r w:rsidRPr="002C60F3">
        <w:t>Back</w:t>
      </w:r>
      <w:proofErr w:type="spellEnd"/>
      <w:r w:rsidRPr="002C60F3">
        <w:t xml:space="preserve"> Office (FRM-BO, MPO-BO)</w:t>
      </w:r>
      <w:bookmarkEnd w:id="16"/>
    </w:p>
    <w:p w14:paraId="11DE06BC" w14:textId="45422251" w:rsidR="00602590" w:rsidRPr="002C60F3" w:rsidRDefault="00235E51" w:rsidP="00602590">
      <w:r w:rsidRPr="002C60F3">
        <w:rPr>
          <w:b/>
          <w:bCs/>
        </w:rPr>
        <w:t xml:space="preserve">Spracovanie transakcií a </w:t>
      </w:r>
      <w:proofErr w:type="spellStart"/>
      <w:r w:rsidRPr="002C60F3">
        <w:rPr>
          <w:b/>
          <w:bCs/>
        </w:rPr>
        <w:t>rekonciliácia</w:t>
      </w:r>
      <w:proofErr w:type="spellEnd"/>
      <w:r w:rsidRPr="002C60F3">
        <w:rPr>
          <w:b/>
          <w:bCs/>
        </w:rPr>
        <w:t>:</w:t>
      </w:r>
      <w:r w:rsidRPr="002C60F3">
        <w:t xml:space="preserve"> </w:t>
      </w:r>
      <w:proofErr w:type="spellStart"/>
      <w:r w:rsidRPr="002C60F3">
        <w:t>Back</w:t>
      </w:r>
      <w:proofErr w:type="spellEnd"/>
      <w:r w:rsidRPr="002C60F3">
        <w:t xml:space="preserve"> Office sa zameriava na spracovanie a vysporiadanie transakcií, vrátane generovania konfirmácií a </w:t>
      </w:r>
      <w:proofErr w:type="spellStart"/>
      <w:r w:rsidRPr="002C60F3">
        <w:t>SWIFTových</w:t>
      </w:r>
      <w:proofErr w:type="spellEnd"/>
      <w:r w:rsidRPr="002C60F3">
        <w:t xml:space="preserve"> správ. Spravuje hotovostné a majetkové prevody, </w:t>
      </w:r>
      <w:proofErr w:type="spellStart"/>
      <w:r w:rsidRPr="002C60F3">
        <w:t>rekonciliáciu</w:t>
      </w:r>
      <w:proofErr w:type="spellEnd"/>
      <w:r w:rsidRPr="002C60F3">
        <w:t xml:space="preserve"> účtov a zostatkov, a spracovanie platobných príkazov. Zahŕňa aj funkcie na správu kolaterálu, devízových intervencií a správu cash </w:t>
      </w:r>
      <w:proofErr w:type="spellStart"/>
      <w:r w:rsidRPr="002C60F3">
        <w:t>collateral</w:t>
      </w:r>
      <w:proofErr w:type="spellEnd"/>
      <w:r w:rsidRPr="002C60F3">
        <w:t xml:space="preserve"> účtov. Taktiež zabezpečuje administráciu klientov, vrátane definície a úpravy údajov.</w:t>
      </w:r>
    </w:p>
    <w:p w14:paraId="6541FD0C" w14:textId="37249F70" w:rsidR="00235E51" w:rsidRPr="002C60F3" w:rsidRDefault="004D704A" w:rsidP="009F260E">
      <w:pPr>
        <w:pStyle w:val="11Nadpis11"/>
        <w:numPr>
          <w:ilvl w:val="2"/>
          <w:numId w:val="6"/>
        </w:numPr>
      </w:pPr>
      <w:bookmarkStart w:id="17" w:name="_Toc178932598"/>
      <w:r w:rsidRPr="002C60F3">
        <w:t>Účtovníctvo (ACC)</w:t>
      </w:r>
      <w:bookmarkEnd w:id="17"/>
    </w:p>
    <w:p w14:paraId="42F04233" w14:textId="22C27486" w:rsidR="004D704A" w:rsidRPr="002C60F3" w:rsidRDefault="00656520" w:rsidP="004D704A">
      <w:r w:rsidRPr="002C60F3">
        <w:rPr>
          <w:b/>
          <w:bCs/>
        </w:rPr>
        <w:t>Účtovné procesy a reportovanie:</w:t>
      </w:r>
      <w:r w:rsidRPr="002C60F3">
        <w:t xml:space="preserve"> Účtovný modul poskytuje funkcie na generovanie podkladových dát pre účtovanie, vrátane zaúčtovania obchodov, denného a periodického účtovania, a koncoročného precenenia aktív. Modul obsahuje nástroje na správu účtovných pravidiel, mapovanie </w:t>
      </w:r>
      <w:r w:rsidRPr="002C60F3">
        <w:lastRenderedPageBreak/>
        <w:t>účtovných záznamov a správu účtovných aktivít. Zabezpečuje aj reportovanie o operáciách s cennými papiermi, FX a IR-SWAP obchodmi, a ďalších účtovných zostavách.</w:t>
      </w:r>
    </w:p>
    <w:p w14:paraId="4D891495" w14:textId="469D091B" w:rsidR="00656520" w:rsidRPr="002C60F3" w:rsidRDefault="00F40954" w:rsidP="009F260E">
      <w:pPr>
        <w:pStyle w:val="11Nadpis11"/>
        <w:numPr>
          <w:ilvl w:val="2"/>
          <w:numId w:val="6"/>
        </w:numPr>
      </w:pPr>
      <w:bookmarkStart w:id="18" w:name="_Toc178932599"/>
      <w:r w:rsidRPr="002C60F3">
        <w:t>Funkčná administrácia systému (ADMIN)</w:t>
      </w:r>
      <w:bookmarkEnd w:id="18"/>
    </w:p>
    <w:p w14:paraId="604B9078" w14:textId="4A90DC9B" w:rsidR="00F40954" w:rsidRPr="002C60F3" w:rsidRDefault="001F7ACF" w:rsidP="00F40954">
      <w:r w:rsidRPr="002C60F3">
        <w:rPr>
          <w:b/>
          <w:bCs/>
        </w:rPr>
        <w:t>Správa systémových nastavení a dát:</w:t>
      </w:r>
      <w:r w:rsidRPr="002C60F3">
        <w:t xml:space="preserve"> Funkčná administrácia zahŕňa správu statických dát, prístupových práv, užívateľských rolí a profilov. Administrátori môžu spravovať kalendáre, krajiny, meny, inštrumenty, a ďalšie systémové parametre. Táto kategória zahŕňa aj správu používateľov, monitorovanie systému a správu transakčných tokov. Administrátori môžu vytvárať a upravovať aktivity v systéme.</w:t>
      </w:r>
    </w:p>
    <w:p w14:paraId="5A9C825E" w14:textId="7F3DC253" w:rsidR="001F7ACF" w:rsidRPr="002C60F3" w:rsidRDefault="003344F0" w:rsidP="009F260E">
      <w:pPr>
        <w:pStyle w:val="11Nadpis11"/>
        <w:numPr>
          <w:ilvl w:val="2"/>
          <w:numId w:val="6"/>
        </w:numPr>
      </w:pPr>
      <w:bookmarkStart w:id="19" w:name="_Toc178932600"/>
      <w:r w:rsidRPr="002C60F3">
        <w:t>Bezpečnostná administrácia systému (BEZP_ADMIN)</w:t>
      </w:r>
      <w:bookmarkEnd w:id="19"/>
    </w:p>
    <w:p w14:paraId="70821328" w14:textId="5BA502ED" w:rsidR="003344F0" w:rsidRPr="002C60F3" w:rsidRDefault="00CE481C" w:rsidP="003344F0">
      <w:r w:rsidRPr="002C60F3">
        <w:rPr>
          <w:b/>
          <w:bCs/>
        </w:rPr>
        <w:t>Riadenie bezpečnosti a prístupov:</w:t>
      </w:r>
      <w:r w:rsidRPr="002C60F3">
        <w:t xml:space="preserve"> Bezpečnostná administrácia zahŕňa správu prístupových práv, prístupových profilov a užívateľských rolí. Zabezpečuje, že všetky prístupy sú kontrolované a autorizované, čo minimalizuje riziko neoprávneného prístupu k citlivým dátam. Táto kategória je kľúčová pre ochranu systému a dát pred internými a externými hrozbami.</w:t>
      </w:r>
    </w:p>
    <w:p w14:paraId="3B2597A3" w14:textId="2579C78E" w:rsidR="006356ED" w:rsidRPr="002C60F3" w:rsidRDefault="006356ED" w:rsidP="009F260E">
      <w:pPr>
        <w:pStyle w:val="11Nadpis11"/>
        <w:numPr>
          <w:ilvl w:val="2"/>
          <w:numId w:val="6"/>
        </w:numPr>
      </w:pPr>
      <w:bookmarkStart w:id="20" w:name="_Toc178932601"/>
      <w:r w:rsidRPr="002C60F3">
        <w:t>Systémová administrácia (SYS_ADMIN)</w:t>
      </w:r>
      <w:bookmarkEnd w:id="20"/>
    </w:p>
    <w:p w14:paraId="70BB16AE" w14:textId="1E1A1043" w:rsidR="00CD2B73" w:rsidRPr="002C60F3" w:rsidRDefault="00E45D92" w:rsidP="00CD2B73">
      <w:r w:rsidRPr="002C60F3">
        <w:rPr>
          <w:b/>
          <w:bCs/>
        </w:rPr>
        <w:t>Technická správa systému</w:t>
      </w:r>
      <w:r w:rsidRPr="002C60F3">
        <w:t xml:space="preserve">: Systémová administrácia zahŕňa správu serverov, databáz, sieťových nastavení a zálohovania systému. Zahŕňa inštaláciu a konfiguráciu softvéru, monitorovanie výkonu systému a riešenie technických problémov. Administrátori tiež zabezpečujú aktualizácie a údržbu systému, správu logovania a auditovania, a optimalizáciu výkonu systému. Táto kategória je dôležitá pre udržanie stability a bezpečnosti technickej infraštruktúry systému </w:t>
      </w:r>
      <w:proofErr w:type="spellStart"/>
      <w:r w:rsidRPr="002C60F3">
        <w:t>Wallstreet</w:t>
      </w:r>
      <w:proofErr w:type="spellEnd"/>
      <w:r w:rsidRPr="002C60F3">
        <w:t xml:space="preserve"> Suite.</w:t>
      </w:r>
    </w:p>
    <w:p w14:paraId="393DEF3F" w14:textId="398F2334" w:rsidR="00D200DD" w:rsidRPr="002C60F3" w:rsidRDefault="0041638C" w:rsidP="00D200DD">
      <w:pPr>
        <w:pStyle w:val="11Nadpis11"/>
      </w:pPr>
      <w:bookmarkStart w:id="21" w:name="_Toc178932602"/>
      <w:r w:rsidRPr="002C60F3">
        <w:t>Detailný popis funkcií systému</w:t>
      </w:r>
      <w:r w:rsidR="007174EB" w:rsidRPr="002C60F3">
        <w:t xml:space="preserve"> IS</w:t>
      </w:r>
      <w:r w:rsidRPr="002C60F3">
        <w:t xml:space="preserve"> IBFO</w:t>
      </w:r>
      <w:bookmarkEnd w:id="21"/>
    </w:p>
    <w:p w14:paraId="1B663FED" w14:textId="77777777" w:rsidR="0053609A" w:rsidRPr="002C60F3" w:rsidRDefault="0053609A" w:rsidP="009F260E">
      <w:pPr>
        <w:pStyle w:val="Heading1"/>
        <w:numPr>
          <w:ilvl w:val="0"/>
          <w:numId w:val="40"/>
        </w:numPr>
        <w:jc w:val="center"/>
        <w:rPr>
          <w:lang w:eastAsia="sk-SK"/>
        </w:rPr>
      </w:pPr>
      <w:bookmarkStart w:id="22" w:name="_Toc178932603"/>
      <w:r w:rsidRPr="002C60F3">
        <w:rPr>
          <w:lang w:eastAsia="sk-SK"/>
        </w:rPr>
        <w:t>FRM-FO: Front Office pre správu investičných rezerv a správu rezerv ECB</w:t>
      </w:r>
      <w:bookmarkEnd w:id="22"/>
    </w:p>
    <w:p w14:paraId="3CAF3A32" w14:textId="77777777" w:rsidR="0053609A" w:rsidRPr="002C60F3" w:rsidRDefault="0053609A" w:rsidP="0053609A">
      <w:pPr>
        <w:rPr>
          <w:lang w:eastAsia="sk-SK"/>
        </w:rPr>
      </w:pPr>
      <w:r w:rsidRPr="002C60F3">
        <w:rPr>
          <w:b/>
          <w:bCs/>
          <w:lang w:eastAsia="sk-SK"/>
        </w:rPr>
        <w:t>Zadanie transakcie s inštrumentom typu DISCOUNT</w:t>
      </w:r>
    </w:p>
    <w:p w14:paraId="29585480"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Táto funkcia umožňuje zadať transakcie s cennými papiermi, ktoré sa obchodujú s diskontom, </w:t>
      </w:r>
      <w:proofErr w:type="spellStart"/>
      <w:r w:rsidRPr="002C60F3">
        <w:rPr>
          <w:lang w:eastAsia="sk-SK"/>
        </w:rPr>
        <w:t>t.j</w:t>
      </w:r>
      <w:proofErr w:type="spellEnd"/>
      <w:r w:rsidRPr="002C60F3">
        <w:rPr>
          <w:lang w:eastAsia="sk-SK"/>
        </w:rPr>
        <w:t>. za cenu nižšiu ako je ich nominálna hodnota. Tento typ transakcie je bežný pri krátkodobých dlhopisoch a iných nástrojoch peňažného trhu.</w:t>
      </w:r>
    </w:p>
    <w:p w14:paraId="3CAE7F27" w14:textId="77777777" w:rsidR="0053609A" w:rsidRPr="002C60F3" w:rsidRDefault="0053609A" w:rsidP="0053609A">
      <w:pPr>
        <w:rPr>
          <w:lang w:eastAsia="sk-SK"/>
        </w:rPr>
      </w:pPr>
      <w:r w:rsidRPr="002C60F3">
        <w:rPr>
          <w:b/>
          <w:bCs/>
          <w:lang w:eastAsia="sk-SK"/>
        </w:rPr>
        <w:t>Zadanie transakcie s inštrumentom typu BOND</w:t>
      </w:r>
    </w:p>
    <w:p w14:paraId="0D50CE0B"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zadanie nákupu alebo predaja dlhopisov, ktoré môžu byť štátne, </w:t>
      </w:r>
      <w:proofErr w:type="spellStart"/>
      <w:r w:rsidRPr="002C60F3">
        <w:rPr>
          <w:lang w:eastAsia="sk-SK"/>
        </w:rPr>
        <w:t>korporátne</w:t>
      </w:r>
      <w:proofErr w:type="spellEnd"/>
      <w:r w:rsidRPr="002C60F3">
        <w:rPr>
          <w:lang w:eastAsia="sk-SK"/>
        </w:rPr>
        <w:t xml:space="preserve"> alebo iné typy.</w:t>
      </w:r>
    </w:p>
    <w:p w14:paraId="6FFD2B6C" w14:textId="77777777" w:rsidR="0053609A" w:rsidRPr="002C60F3" w:rsidRDefault="0053609A" w:rsidP="0053609A">
      <w:pPr>
        <w:rPr>
          <w:lang w:eastAsia="sk-SK"/>
        </w:rPr>
      </w:pPr>
      <w:r w:rsidRPr="002C60F3">
        <w:rPr>
          <w:b/>
          <w:bCs/>
          <w:lang w:eastAsia="sk-SK"/>
        </w:rPr>
        <w:t>Uplatnenie opcie pri inštrumente BOND</w:t>
      </w:r>
    </w:p>
    <w:p w14:paraId="5E77CD9C"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uplatnenie alebo neuplatnenie opcie spojenej s dlhopisom, napríklad opcie na odkúpenie alebo predčasné splatenie.</w:t>
      </w:r>
    </w:p>
    <w:p w14:paraId="3517D1C8" w14:textId="77777777" w:rsidR="0053609A" w:rsidRPr="002C60F3" w:rsidRDefault="0053609A" w:rsidP="0053609A">
      <w:pPr>
        <w:rPr>
          <w:lang w:eastAsia="sk-SK"/>
        </w:rPr>
      </w:pPr>
      <w:r w:rsidRPr="002C60F3">
        <w:rPr>
          <w:b/>
          <w:bCs/>
          <w:lang w:eastAsia="sk-SK"/>
        </w:rPr>
        <w:t>Zadanie transakcie s inštrumentom typu REPO</w:t>
      </w:r>
    </w:p>
    <w:p w14:paraId="6DD7C603"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Táto funkcia umožňuje zadanie </w:t>
      </w:r>
      <w:proofErr w:type="spellStart"/>
      <w:r w:rsidRPr="002C60F3">
        <w:rPr>
          <w:lang w:eastAsia="sk-SK"/>
        </w:rPr>
        <w:t>repo</w:t>
      </w:r>
      <w:proofErr w:type="spellEnd"/>
      <w:r w:rsidRPr="002C60F3">
        <w:rPr>
          <w:lang w:eastAsia="sk-SK"/>
        </w:rPr>
        <w:t xml:space="preserve"> obchodov, kde sa aktívum predáva s dohodou o jeho spätnom odkúpení za určitú cenu. Používa sa na krátkodobé financovanie alebo likviditu.</w:t>
      </w:r>
    </w:p>
    <w:p w14:paraId="09D45190" w14:textId="77777777" w:rsidR="0053609A" w:rsidRPr="002C60F3" w:rsidRDefault="0053609A" w:rsidP="0053609A">
      <w:pPr>
        <w:rPr>
          <w:lang w:eastAsia="sk-SK"/>
        </w:rPr>
      </w:pPr>
      <w:r w:rsidRPr="002C60F3">
        <w:rPr>
          <w:b/>
          <w:bCs/>
          <w:lang w:eastAsia="sk-SK"/>
        </w:rPr>
        <w:t>Prolongovanie obchodu s inštrumentom REPO</w:t>
      </w:r>
    </w:p>
    <w:p w14:paraId="3149A727" w14:textId="77777777" w:rsidR="0053609A" w:rsidRPr="002C60F3" w:rsidRDefault="0053609A" w:rsidP="00D30ABB">
      <w:pPr>
        <w:ind w:left="708"/>
        <w:rPr>
          <w:lang w:eastAsia="sk-SK"/>
        </w:rPr>
      </w:pPr>
      <w:r w:rsidRPr="002C60F3">
        <w:rPr>
          <w:b/>
          <w:bCs/>
          <w:lang w:eastAsia="sk-SK"/>
        </w:rPr>
        <w:lastRenderedPageBreak/>
        <w:t>Popis:</w:t>
      </w:r>
      <w:r w:rsidRPr="002C60F3">
        <w:rPr>
          <w:lang w:eastAsia="sk-SK"/>
        </w:rPr>
        <w:t xml:space="preserve"> Umožňuje predĺženie trvania existujúceho </w:t>
      </w:r>
      <w:proofErr w:type="spellStart"/>
      <w:r w:rsidRPr="002C60F3">
        <w:rPr>
          <w:lang w:eastAsia="sk-SK"/>
        </w:rPr>
        <w:t>repo</w:t>
      </w:r>
      <w:proofErr w:type="spellEnd"/>
      <w:r w:rsidRPr="002C60F3">
        <w:rPr>
          <w:lang w:eastAsia="sk-SK"/>
        </w:rPr>
        <w:t xml:space="preserve"> obchodu, čo môže zahŕňať zmenu podmienok, ako sú úrokové sadzby alebo dátumy splatnosti.</w:t>
      </w:r>
    </w:p>
    <w:p w14:paraId="719E5297" w14:textId="77777777" w:rsidR="0053609A" w:rsidRPr="002C60F3" w:rsidRDefault="0053609A" w:rsidP="0053609A">
      <w:pPr>
        <w:rPr>
          <w:lang w:eastAsia="sk-SK"/>
        </w:rPr>
      </w:pPr>
      <w:r w:rsidRPr="002C60F3">
        <w:rPr>
          <w:b/>
          <w:bCs/>
          <w:lang w:eastAsia="sk-SK"/>
        </w:rPr>
        <w:t>Evidencia obchodu s inštrumentom OPEN-REPO</w:t>
      </w:r>
    </w:p>
    <w:p w14:paraId="61D3595F"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Správa obchodov typu </w:t>
      </w:r>
      <w:proofErr w:type="spellStart"/>
      <w:r w:rsidRPr="002C60F3">
        <w:rPr>
          <w:lang w:eastAsia="sk-SK"/>
        </w:rPr>
        <w:t>open-repo</w:t>
      </w:r>
      <w:proofErr w:type="spellEnd"/>
      <w:r w:rsidRPr="002C60F3">
        <w:rPr>
          <w:lang w:eastAsia="sk-SK"/>
        </w:rPr>
        <w:t>, kde nie je pevne stanovený dátum splatnosti, čo umožňuje flexibilitu v splácaní alebo obnove.</w:t>
      </w:r>
    </w:p>
    <w:p w14:paraId="04188EB9" w14:textId="77777777" w:rsidR="0053609A" w:rsidRPr="002C60F3" w:rsidRDefault="0053609A" w:rsidP="0053609A">
      <w:pPr>
        <w:rPr>
          <w:lang w:eastAsia="sk-SK"/>
        </w:rPr>
      </w:pPr>
      <w:r w:rsidRPr="002C60F3">
        <w:rPr>
          <w:b/>
          <w:bCs/>
          <w:lang w:eastAsia="sk-SK"/>
        </w:rPr>
        <w:t>Substitúcia kolaterálu</w:t>
      </w:r>
    </w:p>
    <w:p w14:paraId="3D27F053"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výmenu kolaterálu použitom v obchodných dohodách, napríklad pri </w:t>
      </w:r>
      <w:proofErr w:type="spellStart"/>
      <w:r w:rsidRPr="002C60F3">
        <w:rPr>
          <w:lang w:eastAsia="sk-SK"/>
        </w:rPr>
        <w:t>repo</w:t>
      </w:r>
      <w:proofErr w:type="spellEnd"/>
      <w:r w:rsidRPr="002C60F3">
        <w:rPr>
          <w:lang w:eastAsia="sk-SK"/>
        </w:rPr>
        <w:t xml:space="preserve"> obchodoch, čo môže byť nevyhnutné pri zmene hodnoty alebo typu kolaterálu.</w:t>
      </w:r>
    </w:p>
    <w:p w14:paraId="403B84EE" w14:textId="77777777" w:rsidR="0053609A" w:rsidRPr="002C60F3" w:rsidRDefault="0053609A" w:rsidP="0053609A">
      <w:pPr>
        <w:rPr>
          <w:lang w:eastAsia="sk-SK"/>
        </w:rPr>
      </w:pPr>
      <w:r w:rsidRPr="002C60F3">
        <w:rPr>
          <w:b/>
          <w:bCs/>
          <w:lang w:eastAsia="sk-SK"/>
        </w:rPr>
        <w:t>Zadanie transakcie s inštrumentom typu IR-SWAP</w:t>
      </w:r>
    </w:p>
    <w:p w14:paraId="46678410"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zadanie transakcií s úrokovými swapmi, ktoré sa používajú na riadenie úrokového rizika tým, že umožňujú výmenu pevných a variabilných úrokových platieb.</w:t>
      </w:r>
    </w:p>
    <w:p w14:paraId="0C423F58" w14:textId="77777777" w:rsidR="0053609A" w:rsidRPr="002C60F3" w:rsidRDefault="0053609A" w:rsidP="0053609A">
      <w:pPr>
        <w:rPr>
          <w:lang w:eastAsia="sk-SK"/>
        </w:rPr>
      </w:pPr>
      <w:r w:rsidRPr="002C60F3">
        <w:rPr>
          <w:b/>
          <w:bCs/>
          <w:lang w:eastAsia="sk-SK"/>
        </w:rPr>
        <w:t>Predčasné ukončenie obchodu s inštrumentom IR-SWAP</w:t>
      </w:r>
    </w:p>
    <w:p w14:paraId="6484CB2A"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predčasné ukončenie úrokových swapov, čo môže byť nevyhnutné pri zmene trhových podmienok alebo rizikového profilu.</w:t>
      </w:r>
    </w:p>
    <w:p w14:paraId="5572ECF0" w14:textId="77777777" w:rsidR="0053609A" w:rsidRPr="002C60F3" w:rsidRDefault="0053609A" w:rsidP="0053609A">
      <w:pPr>
        <w:rPr>
          <w:lang w:eastAsia="sk-SK"/>
        </w:rPr>
      </w:pPr>
      <w:r w:rsidRPr="002C60F3">
        <w:rPr>
          <w:b/>
          <w:bCs/>
          <w:lang w:eastAsia="sk-SK"/>
        </w:rPr>
        <w:t xml:space="preserve">Zadanie transakcie s inštrumentom </w:t>
      </w:r>
      <w:proofErr w:type="spellStart"/>
      <w:r w:rsidRPr="002C60F3">
        <w:rPr>
          <w:b/>
          <w:bCs/>
          <w:lang w:eastAsia="sk-SK"/>
        </w:rPr>
        <w:t>Cross-Currency</w:t>
      </w:r>
      <w:proofErr w:type="spellEnd"/>
      <w:r w:rsidRPr="002C60F3">
        <w:rPr>
          <w:b/>
          <w:bCs/>
          <w:lang w:eastAsia="sk-SK"/>
        </w:rPr>
        <w:t xml:space="preserve"> IR-SWAP</w:t>
      </w:r>
    </w:p>
    <w:p w14:paraId="34F8957F"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zadanie swapov, kde sa vymieňajú úrokové platby v rôznych menách, čo je dôležité pri riadení menového rizika.</w:t>
      </w:r>
    </w:p>
    <w:p w14:paraId="3F8BE89A" w14:textId="77777777" w:rsidR="0053609A" w:rsidRPr="002C60F3" w:rsidRDefault="0053609A" w:rsidP="0053609A">
      <w:pPr>
        <w:rPr>
          <w:lang w:eastAsia="sk-SK"/>
        </w:rPr>
      </w:pPr>
      <w:r w:rsidRPr="002C60F3">
        <w:rPr>
          <w:b/>
          <w:bCs/>
          <w:lang w:eastAsia="sk-SK"/>
        </w:rPr>
        <w:t xml:space="preserve">Swap </w:t>
      </w:r>
      <w:proofErr w:type="spellStart"/>
      <w:r w:rsidRPr="002C60F3">
        <w:rPr>
          <w:b/>
          <w:bCs/>
          <w:lang w:eastAsia="sk-SK"/>
        </w:rPr>
        <w:t>amendment</w:t>
      </w:r>
      <w:proofErr w:type="spellEnd"/>
    </w:p>
    <w:p w14:paraId="75673003"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Funkcia umožňuje úpravy existujúcich </w:t>
      </w:r>
      <w:proofErr w:type="spellStart"/>
      <w:r w:rsidRPr="002C60F3">
        <w:rPr>
          <w:lang w:eastAsia="sk-SK"/>
        </w:rPr>
        <w:t>swapových</w:t>
      </w:r>
      <w:proofErr w:type="spellEnd"/>
      <w:r w:rsidRPr="002C60F3">
        <w:rPr>
          <w:lang w:eastAsia="sk-SK"/>
        </w:rPr>
        <w:t xml:space="preserve"> dohôd, ako sú zmeny v úrokových sadzbách, dátumoch alebo iných podmienkach zmluvy.</w:t>
      </w:r>
    </w:p>
    <w:p w14:paraId="12A9DBA7" w14:textId="77777777" w:rsidR="0053609A" w:rsidRPr="002C60F3" w:rsidRDefault="0053609A" w:rsidP="0053609A">
      <w:pPr>
        <w:rPr>
          <w:lang w:eastAsia="sk-SK"/>
        </w:rPr>
      </w:pPr>
      <w:r w:rsidRPr="002C60F3">
        <w:rPr>
          <w:b/>
          <w:bCs/>
          <w:lang w:eastAsia="sk-SK"/>
        </w:rPr>
        <w:t>Zadanie transakcie s inštrumentom typu FX</w:t>
      </w:r>
    </w:p>
    <w:p w14:paraId="195C5330"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zadanie devízových transakcií, vrátane nákupov a predajov rôznych mien, čo je kľúčové pre riadenie menového rizika a likvidity.</w:t>
      </w:r>
    </w:p>
    <w:p w14:paraId="05F010CA" w14:textId="77777777" w:rsidR="0053609A" w:rsidRPr="002C60F3" w:rsidRDefault="0053609A" w:rsidP="0053609A">
      <w:pPr>
        <w:rPr>
          <w:lang w:eastAsia="sk-SK"/>
        </w:rPr>
      </w:pPr>
      <w:r w:rsidRPr="002C60F3">
        <w:rPr>
          <w:b/>
          <w:bCs/>
          <w:lang w:eastAsia="sk-SK"/>
        </w:rPr>
        <w:t>Zadanie transakcie s inštrumentom FX-SWAP</w:t>
      </w:r>
    </w:p>
    <w:p w14:paraId="65C0B946"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zadanie swapov, kde sa vymieňajú dve meny a dohoda o ich spätnom odkúpení, čo sa používa na riadenie menového rizika a likvidity.</w:t>
      </w:r>
    </w:p>
    <w:p w14:paraId="2D908C7F" w14:textId="77777777" w:rsidR="0053609A" w:rsidRPr="002C60F3" w:rsidRDefault="0053609A" w:rsidP="0053609A">
      <w:pPr>
        <w:rPr>
          <w:lang w:eastAsia="sk-SK"/>
        </w:rPr>
      </w:pPr>
      <w:r w:rsidRPr="002C60F3">
        <w:rPr>
          <w:b/>
          <w:bCs/>
          <w:lang w:eastAsia="sk-SK"/>
        </w:rPr>
        <w:t>Zadanie transakcie s inštrumentom FX-OPTION</w:t>
      </w:r>
    </w:p>
    <w:p w14:paraId="1D6AA45A"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zadanie transakcií s devízovými opciami, ktoré poskytujú právo, ale nie povinnosť kúpiť alebo predať menu za stanovenú cenu.</w:t>
      </w:r>
    </w:p>
    <w:p w14:paraId="1F2FDDB9" w14:textId="77777777" w:rsidR="0053609A" w:rsidRPr="002C60F3" w:rsidRDefault="0053609A" w:rsidP="0053609A">
      <w:pPr>
        <w:rPr>
          <w:lang w:eastAsia="sk-SK"/>
        </w:rPr>
      </w:pPr>
      <w:r w:rsidRPr="002C60F3">
        <w:rPr>
          <w:b/>
          <w:bCs/>
          <w:lang w:eastAsia="sk-SK"/>
        </w:rPr>
        <w:t>Uplatnenie/neuplatnenie opcie</w:t>
      </w:r>
    </w:p>
    <w:p w14:paraId="0A59D18F"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Táto funkcia umožňuje rozhodnúť, či sa opcia využije alebo nie, čo je dôležité pri optimalizácii investičných stratégií.</w:t>
      </w:r>
    </w:p>
    <w:p w14:paraId="32C91C23" w14:textId="77777777" w:rsidR="0053609A" w:rsidRPr="002C60F3" w:rsidRDefault="0053609A" w:rsidP="0053609A">
      <w:pPr>
        <w:rPr>
          <w:lang w:eastAsia="sk-SK"/>
        </w:rPr>
      </w:pPr>
      <w:r w:rsidRPr="002C60F3">
        <w:rPr>
          <w:b/>
          <w:bCs/>
          <w:lang w:eastAsia="sk-SK"/>
        </w:rPr>
        <w:t>Predčasné ukončenie obchodu s inštrumentom FX-OPTION</w:t>
      </w:r>
    </w:p>
    <w:p w14:paraId="6849459A"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predčasné ukončenie devízových opcií, čo môže byť potrebné pri zmenách trhových podmienok.</w:t>
      </w:r>
    </w:p>
    <w:p w14:paraId="5E000B72" w14:textId="77777777" w:rsidR="0053609A" w:rsidRPr="002C60F3" w:rsidRDefault="0053609A" w:rsidP="0053609A">
      <w:pPr>
        <w:rPr>
          <w:lang w:eastAsia="sk-SK"/>
        </w:rPr>
      </w:pPr>
      <w:r w:rsidRPr="002C60F3">
        <w:rPr>
          <w:b/>
          <w:bCs/>
          <w:lang w:eastAsia="sk-SK"/>
        </w:rPr>
        <w:lastRenderedPageBreak/>
        <w:t>Zadanie transakcie s inštrumentom typu SHORT-LOAN</w:t>
      </w:r>
    </w:p>
    <w:p w14:paraId="42C400D6" w14:textId="77777777" w:rsidR="0053609A" w:rsidRPr="002C60F3" w:rsidRDefault="0053609A" w:rsidP="00D30ABB">
      <w:pPr>
        <w:ind w:left="708"/>
        <w:rPr>
          <w:b/>
          <w:bCs/>
          <w:lang w:eastAsia="sk-SK"/>
        </w:rPr>
      </w:pPr>
      <w:r w:rsidRPr="002C60F3">
        <w:rPr>
          <w:b/>
          <w:bCs/>
          <w:lang w:eastAsia="sk-SK"/>
        </w:rPr>
        <w:t xml:space="preserve">Popis: </w:t>
      </w:r>
      <w:r w:rsidRPr="002C60F3">
        <w:rPr>
          <w:lang w:eastAsia="sk-SK"/>
        </w:rPr>
        <w:t>Umožňuje zadanie krátkodobých pôžičiek alebo vypožičanie aktív, ktoré sú bežné v obchodovaní s cennými papiermi.</w:t>
      </w:r>
    </w:p>
    <w:p w14:paraId="7460E536" w14:textId="77777777" w:rsidR="0053609A" w:rsidRPr="002C60F3" w:rsidRDefault="0053609A" w:rsidP="0053609A">
      <w:pPr>
        <w:rPr>
          <w:lang w:eastAsia="sk-SK"/>
        </w:rPr>
      </w:pPr>
      <w:r w:rsidRPr="002C60F3">
        <w:rPr>
          <w:b/>
          <w:bCs/>
          <w:lang w:eastAsia="sk-SK"/>
        </w:rPr>
        <w:t>Zadanie transakcie s inštrumentom GOLD DEPO</w:t>
      </w:r>
    </w:p>
    <w:p w14:paraId="44462FCB"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zadanie transakcií s depozitmi v zlate, čo je dôležité pre centrálne banky a inštitúcie spravujúce rezervy v drahých kovoch.</w:t>
      </w:r>
    </w:p>
    <w:p w14:paraId="53A45D3B" w14:textId="77777777" w:rsidR="0053609A" w:rsidRPr="002C60F3" w:rsidRDefault="0053609A" w:rsidP="0053609A">
      <w:pPr>
        <w:rPr>
          <w:lang w:eastAsia="sk-SK"/>
        </w:rPr>
      </w:pPr>
      <w:proofErr w:type="spellStart"/>
      <w:r w:rsidRPr="002C60F3">
        <w:rPr>
          <w:b/>
          <w:bCs/>
          <w:lang w:eastAsia="sk-SK"/>
        </w:rPr>
        <w:t>Prolongacia</w:t>
      </w:r>
      <w:proofErr w:type="spellEnd"/>
      <w:r w:rsidRPr="002C60F3">
        <w:rPr>
          <w:b/>
          <w:bCs/>
          <w:lang w:eastAsia="sk-SK"/>
        </w:rPr>
        <w:t xml:space="preserve"> obchodu s inštrumentom DEPO/LOAN</w:t>
      </w:r>
    </w:p>
    <w:p w14:paraId="63997C25"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predĺženie existujúcich obchodov s depozitmi alebo pôžičkami, čo môže zahŕňať zmenu podmienok, ako sú úrokové sadzby alebo dátumy splatnosti.</w:t>
      </w:r>
    </w:p>
    <w:p w14:paraId="123C7DDF" w14:textId="77777777" w:rsidR="0053609A" w:rsidRPr="002C60F3" w:rsidRDefault="0053609A" w:rsidP="0053609A">
      <w:pPr>
        <w:rPr>
          <w:lang w:eastAsia="sk-SK"/>
        </w:rPr>
      </w:pPr>
      <w:r w:rsidRPr="002C60F3">
        <w:rPr>
          <w:b/>
          <w:bCs/>
          <w:lang w:eastAsia="sk-SK"/>
        </w:rPr>
        <w:t>Predčasné ukončenie obchodu s inštrumentom DEPO/LOAN</w:t>
      </w:r>
    </w:p>
    <w:p w14:paraId="35B5931A"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predčasné ukončenie obchodov s depozitmi alebo pôžičkami, čo môže byť nevyhnutné pri zmene likviditnej situácie.</w:t>
      </w:r>
    </w:p>
    <w:p w14:paraId="11D9240A" w14:textId="77777777" w:rsidR="0053609A" w:rsidRPr="002C60F3" w:rsidRDefault="0053609A" w:rsidP="0053609A">
      <w:pPr>
        <w:rPr>
          <w:lang w:eastAsia="sk-SK"/>
        </w:rPr>
      </w:pPr>
      <w:r w:rsidRPr="002C60F3">
        <w:rPr>
          <w:b/>
          <w:bCs/>
          <w:lang w:eastAsia="sk-SK"/>
        </w:rPr>
        <w:t>Zadanie transakcie s inštrumentom typu FUTURE</w:t>
      </w:r>
    </w:p>
    <w:p w14:paraId="52485412"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zadanie transakcií s </w:t>
      </w:r>
      <w:proofErr w:type="spellStart"/>
      <w:r w:rsidRPr="002C60F3">
        <w:rPr>
          <w:lang w:eastAsia="sk-SK"/>
        </w:rPr>
        <w:t>futures</w:t>
      </w:r>
      <w:proofErr w:type="spellEnd"/>
      <w:r w:rsidRPr="002C60F3">
        <w:rPr>
          <w:lang w:eastAsia="sk-SK"/>
        </w:rPr>
        <w:t xml:space="preserve"> kontraktmi, ktoré sa používajú na </w:t>
      </w:r>
      <w:proofErr w:type="spellStart"/>
      <w:r w:rsidRPr="002C60F3">
        <w:rPr>
          <w:lang w:eastAsia="sk-SK"/>
        </w:rPr>
        <w:t>hedžovanie</w:t>
      </w:r>
      <w:proofErr w:type="spellEnd"/>
      <w:r w:rsidRPr="002C60F3">
        <w:rPr>
          <w:lang w:eastAsia="sk-SK"/>
        </w:rPr>
        <w:t xml:space="preserve"> alebo špekuláciu s rôznymi finančnými nástrojmi.</w:t>
      </w:r>
    </w:p>
    <w:p w14:paraId="3BCE1879" w14:textId="77777777" w:rsidR="0053609A" w:rsidRPr="002C60F3" w:rsidRDefault="0053609A" w:rsidP="0053609A">
      <w:pPr>
        <w:rPr>
          <w:lang w:eastAsia="sk-SK"/>
        </w:rPr>
      </w:pPr>
      <w:r w:rsidRPr="002C60F3">
        <w:rPr>
          <w:b/>
          <w:bCs/>
          <w:lang w:eastAsia="sk-SK"/>
        </w:rPr>
        <w:t>Zadanie transakcie s inštrumentom typu EQUITY-FUND</w:t>
      </w:r>
    </w:p>
    <w:p w14:paraId="6C8D9CF1" w14:textId="77777777" w:rsidR="0053609A" w:rsidRPr="002C60F3" w:rsidRDefault="0053609A" w:rsidP="00D30ABB">
      <w:pPr>
        <w:ind w:firstLine="708"/>
        <w:rPr>
          <w:lang w:eastAsia="sk-SK"/>
        </w:rPr>
      </w:pPr>
      <w:r w:rsidRPr="002C60F3">
        <w:rPr>
          <w:b/>
          <w:bCs/>
          <w:lang w:eastAsia="sk-SK"/>
        </w:rPr>
        <w:t>Popis:</w:t>
      </w:r>
      <w:r w:rsidRPr="002C60F3">
        <w:rPr>
          <w:lang w:eastAsia="sk-SK"/>
        </w:rPr>
        <w:t xml:space="preserve"> Umožňuje zadanie investícií do akciových fondov, čo je dôležité pre diverzifikáciu portfólia.</w:t>
      </w:r>
    </w:p>
    <w:p w14:paraId="0FCAB23B" w14:textId="77777777" w:rsidR="0053609A" w:rsidRPr="002C60F3" w:rsidRDefault="0053609A" w:rsidP="0053609A">
      <w:pPr>
        <w:rPr>
          <w:lang w:eastAsia="sk-SK"/>
        </w:rPr>
      </w:pPr>
      <w:r w:rsidRPr="002C60F3">
        <w:rPr>
          <w:b/>
          <w:bCs/>
          <w:lang w:eastAsia="sk-SK"/>
        </w:rPr>
        <w:t xml:space="preserve">Zadanie transakcie priamo v aplikácii </w:t>
      </w:r>
      <w:proofErr w:type="spellStart"/>
      <w:r w:rsidRPr="002C60F3">
        <w:rPr>
          <w:b/>
          <w:bCs/>
          <w:lang w:eastAsia="sk-SK"/>
        </w:rPr>
        <w:t>Deal</w:t>
      </w:r>
      <w:proofErr w:type="spellEnd"/>
      <w:r w:rsidRPr="002C60F3">
        <w:rPr>
          <w:b/>
          <w:bCs/>
          <w:lang w:eastAsia="sk-SK"/>
        </w:rPr>
        <w:t xml:space="preserve"> </w:t>
      </w:r>
      <w:proofErr w:type="spellStart"/>
      <w:r w:rsidRPr="002C60F3">
        <w:rPr>
          <w:b/>
          <w:bCs/>
          <w:lang w:eastAsia="sk-SK"/>
        </w:rPr>
        <w:t>Capture</w:t>
      </w:r>
      <w:proofErr w:type="spellEnd"/>
    </w:p>
    <w:p w14:paraId="6E242B77"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Funkcia umožňuje zadanie a správu obchodov priamo prostredníctvom aplikácie, ktorá centralizuje obchodné aktivity.</w:t>
      </w:r>
    </w:p>
    <w:p w14:paraId="7CA4709C" w14:textId="77777777" w:rsidR="0053609A" w:rsidRPr="002C60F3" w:rsidRDefault="0053609A" w:rsidP="0053609A">
      <w:pPr>
        <w:rPr>
          <w:lang w:eastAsia="sk-SK"/>
        </w:rPr>
      </w:pPr>
      <w:proofErr w:type="spellStart"/>
      <w:r w:rsidRPr="002C60F3">
        <w:rPr>
          <w:b/>
          <w:bCs/>
          <w:lang w:eastAsia="sk-SK"/>
        </w:rPr>
        <w:t>Packaging</w:t>
      </w:r>
      <w:proofErr w:type="spellEnd"/>
    </w:p>
    <w:p w14:paraId="4B80FE97"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zoskupenie viacerých obchodov do jedného balíka pre účely reportovania alebo správy.</w:t>
      </w:r>
    </w:p>
    <w:p w14:paraId="2EB3D2AE" w14:textId="77777777" w:rsidR="0053609A" w:rsidRPr="002C60F3" w:rsidRDefault="0053609A" w:rsidP="0053609A">
      <w:pPr>
        <w:rPr>
          <w:lang w:eastAsia="sk-SK"/>
        </w:rPr>
      </w:pPr>
      <w:r w:rsidRPr="002C60F3">
        <w:rPr>
          <w:b/>
          <w:bCs/>
          <w:lang w:eastAsia="sk-SK"/>
        </w:rPr>
        <w:t>Import obchodov z obchodných platforiem</w:t>
      </w:r>
    </w:p>
    <w:p w14:paraId="43A61F4C"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Automatizovaný proces importu obchodných údajov z externých platforiem, čo zabezpečuje aktuálne a presné údaje.</w:t>
      </w:r>
    </w:p>
    <w:p w14:paraId="570B8864" w14:textId="77777777" w:rsidR="0053609A" w:rsidRPr="002C60F3" w:rsidRDefault="0053609A" w:rsidP="0053609A">
      <w:pPr>
        <w:rPr>
          <w:lang w:eastAsia="sk-SK"/>
        </w:rPr>
      </w:pPr>
      <w:r w:rsidRPr="002C60F3">
        <w:rPr>
          <w:b/>
          <w:bCs/>
          <w:lang w:eastAsia="sk-SK"/>
        </w:rPr>
        <w:t xml:space="preserve">Import obchodu zo systému </w:t>
      </w:r>
      <w:proofErr w:type="spellStart"/>
      <w:r w:rsidRPr="002C60F3">
        <w:rPr>
          <w:b/>
          <w:bCs/>
          <w:lang w:eastAsia="sk-SK"/>
        </w:rPr>
        <w:t>TradeWeb</w:t>
      </w:r>
      <w:proofErr w:type="spellEnd"/>
    </w:p>
    <w:p w14:paraId="707C3FBD"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Špecifická funkcia na import obchodov z platformy </w:t>
      </w:r>
      <w:proofErr w:type="spellStart"/>
      <w:r w:rsidRPr="002C60F3">
        <w:rPr>
          <w:lang w:eastAsia="sk-SK"/>
        </w:rPr>
        <w:t>TradeWeb</w:t>
      </w:r>
      <w:proofErr w:type="spellEnd"/>
      <w:r w:rsidRPr="002C60F3">
        <w:rPr>
          <w:lang w:eastAsia="sk-SK"/>
        </w:rPr>
        <w:t>, ktorá poskytuje elektronické obchodné služby.</w:t>
      </w:r>
    </w:p>
    <w:p w14:paraId="69A62693" w14:textId="77777777" w:rsidR="0053609A" w:rsidRPr="002C60F3" w:rsidRDefault="0053609A" w:rsidP="0053609A">
      <w:pPr>
        <w:rPr>
          <w:lang w:eastAsia="sk-SK"/>
        </w:rPr>
      </w:pPr>
      <w:r w:rsidRPr="002C60F3">
        <w:rPr>
          <w:b/>
          <w:bCs/>
          <w:lang w:eastAsia="sk-SK"/>
        </w:rPr>
        <w:t xml:space="preserve">Import obchodu zo systému </w:t>
      </w:r>
      <w:proofErr w:type="spellStart"/>
      <w:r w:rsidRPr="002C60F3">
        <w:rPr>
          <w:b/>
          <w:bCs/>
          <w:lang w:eastAsia="sk-SK"/>
        </w:rPr>
        <w:t>Bloomberg</w:t>
      </w:r>
      <w:proofErr w:type="spellEnd"/>
    </w:p>
    <w:p w14:paraId="2622CB6B"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Umožňuje import obchodných údajov z </w:t>
      </w:r>
      <w:proofErr w:type="spellStart"/>
      <w:r w:rsidRPr="002C60F3">
        <w:rPr>
          <w:lang w:eastAsia="sk-SK"/>
        </w:rPr>
        <w:t>Bloomberg</w:t>
      </w:r>
      <w:proofErr w:type="spellEnd"/>
      <w:r w:rsidRPr="002C60F3">
        <w:rPr>
          <w:lang w:eastAsia="sk-SK"/>
        </w:rPr>
        <w:t xml:space="preserve"> terminálu, čo je kľúčové pre prístup k aktuálnym trhovým informáciám.</w:t>
      </w:r>
    </w:p>
    <w:p w14:paraId="1FE27E92" w14:textId="77777777" w:rsidR="0053609A" w:rsidRPr="002C60F3" w:rsidRDefault="0053609A" w:rsidP="0053609A">
      <w:pPr>
        <w:rPr>
          <w:lang w:eastAsia="sk-SK"/>
        </w:rPr>
      </w:pPr>
      <w:r w:rsidRPr="002C60F3">
        <w:rPr>
          <w:b/>
          <w:bCs/>
          <w:lang w:eastAsia="sk-SK"/>
        </w:rPr>
        <w:t>Import obchodu zo systému Reuters</w:t>
      </w:r>
    </w:p>
    <w:p w14:paraId="4F1E7171" w14:textId="77777777" w:rsidR="0053609A" w:rsidRPr="002C60F3" w:rsidRDefault="0053609A" w:rsidP="00D30ABB">
      <w:pPr>
        <w:ind w:left="708"/>
        <w:rPr>
          <w:lang w:eastAsia="sk-SK"/>
        </w:rPr>
      </w:pPr>
      <w:r w:rsidRPr="002C60F3">
        <w:rPr>
          <w:b/>
          <w:bCs/>
          <w:lang w:eastAsia="sk-SK"/>
        </w:rPr>
        <w:lastRenderedPageBreak/>
        <w:t>Popis:</w:t>
      </w:r>
      <w:r w:rsidRPr="002C60F3">
        <w:rPr>
          <w:lang w:eastAsia="sk-SK"/>
        </w:rPr>
        <w:t xml:space="preserve"> Funkcia na import obchodov z platformy Reuters, zabezpečuje integráciu s jedným z najväčších zdrojov finančných údajov.</w:t>
      </w:r>
    </w:p>
    <w:p w14:paraId="5DF2E40D" w14:textId="77777777" w:rsidR="0053609A" w:rsidRPr="002C60F3" w:rsidRDefault="0053609A" w:rsidP="0053609A">
      <w:pPr>
        <w:rPr>
          <w:lang w:eastAsia="sk-SK"/>
        </w:rPr>
      </w:pPr>
      <w:r w:rsidRPr="002C60F3">
        <w:rPr>
          <w:b/>
          <w:bCs/>
          <w:lang w:eastAsia="sk-SK"/>
        </w:rPr>
        <w:t>Sledovanie pozície v portfóliu</w:t>
      </w:r>
    </w:p>
    <w:p w14:paraId="4A23A50F"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Poskytuje nástroje na monitorovanie aktuálnych pozícií v portfóliu, vrátane sledovania výnosov, rizík a alokácie aktív.</w:t>
      </w:r>
    </w:p>
    <w:p w14:paraId="547FFE39" w14:textId="77777777" w:rsidR="0053609A" w:rsidRPr="002C60F3" w:rsidRDefault="0053609A" w:rsidP="0053609A">
      <w:pPr>
        <w:rPr>
          <w:lang w:eastAsia="sk-SK"/>
        </w:rPr>
      </w:pPr>
      <w:r w:rsidRPr="002C60F3">
        <w:rPr>
          <w:b/>
          <w:bCs/>
          <w:lang w:eastAsia="sk-SK"/>
        </w:rPr>
        <w:t>Vyhodnocovanie limitov</w:t>
      </w:r>
    </w:p>
    <w:p w14:paraId="4D48BF60"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Nástroje na sledovanie a vyhodnocovanie dodržiavania stanovených limitov, ako sú napríklad kreditné limity.</w:t>
      </w:r>
    </w:p>
    <w:p w14:paraId="7AE2AA93" w14:textId="77777777" w:rsidR="0053609A" w:rsidRPr="002C60F3" w:rsidRDefault="0053609A" w:rsidP="0053609A">
      <w:pPr>
        <w:rPr>
          <w:lang w:eastAsia="sk-SK"/>
        </w:rPr>
      </w:pPr>
      <w:r w:rsidRPr="002C60F3">
        <w:rPr>
          <w:b/>
          <w:bCs/>
          <w:lang w:eastAsia="sk-SK"/>
        </w:rPr>
        <w:t>Vyhodnotenie čerpania limitou formou reportu</w:t>
      </w:r>
    </w:p>
    <w:p w14:paraId="64B6CE66"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Generovanie reportov na sledovanie aktuálneho čerpania limitov a ich porovnanie so stanovenými hranicami.</w:t>
      </w:r>
    </w:p>
    <w:p w14:paraId="541908C7" w14:textId="77777777" w:rsidR="0053609A" w:rsidRPr="002C60F3" w:rsidRDefault="0053609A" w:rsidP="0053609A">
      <w:pPr>
        <w:rPr>
          <w:lang w:eastAsia="sk-SK"/>
        </w:rPr>
      </w:pPr>
      <w:r w:rsidRPr="002C60F3">
        <w:rPr>
          <w:b/>
          <w:bCs/>
          <w:lang w:eastAsia="sk-SK"/>
        </w:rPr>
        <w:t xml:space="preserve">Report zoznam </w:t>
      </w:r>
      <w:proofErr w:type="spellStart"/>
      <w:r w:rsidRPr="002C60F3">
        <w:rPr>
          <w:b/>
          <w:bCs/>
          <w:lang w:eastAsia="sk-SK"/>
        </w:rPr>
        <w:t>repo</w:t>
      </w:r>
      <w:proofErr w:type="spellEnd"/>
      <w:r w:rsidRPr="002C60F3">
        <w:rPr>
          <w:b/>
          <w:bCs/>
          <w:lang w:eastAsia="sk-SK"/>
        </w:rPr>
        <w:t xml:space="preserve"> obchodov</w:t>
      </w:r>
    </w:p>
    <w:p w14:paraId="5F729F72"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Generovanie prehľadu všetkých aktuálnych a historických </w:t>
      </w:r>
      <w:proofErr w:type="spellStart"/>
      <w:r w:rsidRPr="002C60F3">
        <w:rPr>
          <w:lang w:eastAsia="sk-SK"/>
        </w:rPr>
        <w:t>repo</w:t>
      </w:r>
      <w:proofErr w:type="spellEnd"/>
      <w:r w:rsidRPr="002C60F3">
        <w:rPr>
          <w:lang w:eastAsia="sk-SK"/>
        </w:rPr>
        <w:t xml:space="preserve"> obchodov, vrátane detailov ako úrokové sadzby a kolaterál.</w:t>
      </w:r>
    </w:p>
    <w:p w14:paraId="4B5BBA7F" w14:textId="77777777" w:rsidR="0053609A" w:rsidRPr="002C60F3" w:rsidRDefault="0053609A" w:rsidP="0053609A">
      <w:pPr>
        <w:rPr>
          <w:lang w:eastAsia="sk-SK"/>
        </w:rPr>
      </w:pPr>
      <w:proofErr w:type="spellStart"/>
      <w:r w:rsidRPr="002C60F3">
        <w:rPr>
          <w:b/>
          <w:bCs/>
          <w:lang w:eastAsia="sk-SK"/>
        </w:rPr>
        <w:t>Cashflow</w:t>
      </w:r>
      <w:proofErr w:type="spellEnd"/>
      <w:r w:rsidRPr="002C60F3">
        <w:rPr>
          <w:b/>
          <w:bCs/>
          <w:lang w:eastAsia="sk-SK"/>
        </w:rPr>
        <w:t xml:space="preserve"> report-</w:t>
      </w:r>
      <w:proofErr w:type="spellStart"/>
      <w:r w:rsidRPr="002C60F3">
        <w:rPr>
          <w:b/>
          <w:bCs/>
          <w:lang w:eastAsia="sk-SK"/>
        </w:rPr>
        <w:t>dealing</w:t>
      </w:r>
      <w:proofErr w:type="spellEnd"/>
    </w:p>
    <w:p w14:paraId="190E6B10"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Poskytuje prehľad peňažných tokov spojených s obchodnými aktivitami, vrátane príjmov a výdavkov.</w:t>
      </w:r>
    </w:p>
    <w:p w14:paraId="592DFEE1" w14:textId="77777777" w:rsidR="0053609A" w:rsidRPr="002C60F3" w:rsidRDefault="0053609A" w:rsidP="0053609A">
      <w:pPr>
        <w:rPr>
          <w:lang w:eastAsia="sk-SK"/>
        </w:rPr>
      </w:pPr>
      <w:r w:rsidRPr="002C60F3">
        <w:rPr>
          <w:b/>
          <w:bCs/>
          <w:lang w:eastAsia="sk-SK"/>
        </w:rPr>
        <w:t xml:space="preserve">Cash a </w:t>
      </w:r>
      <w:proofErr w:type="spellStart"/>
      <w:r w:rsidRPr="002C60F3">
        <w:rPr>
          <w:b/>
          <w:bCs/>
          <w:lang w:eastAsia="sk-SK"/>
        </w:rPr>
        <w:t>settlement</w:t>
      </w:r>
      <w:proofErr w:type="spellEnd"/>
      <w:r w:rsidRPr="002C60F3">
        <w:rPr>
          <w:b/>
          <w:bCs/>
          <w:lang w:eastAsia="sk-SK"/>
        </w:rPr>
        <w:t xml:space="preserve"> report-</w:t>
      </w:r>
      <w:proofErr w:type="spellStart"/>
      <w:r w:rsidRPr="002C60F3">
        <w:rPr>
          <w:b/>
          <w:bCs/>
          <w:lang w:eastAsia="sk-SK"/>
        </w:rPr>
        <w:t>dealing</w:t>
      </w:r>
      <w:proofErr w:type="spellEnd"/>
    </w:p>
    <w:p w14:paraId="5497F52C"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Reporty, ktoré poskytujú informácie o stave hotovosti a vysporiadaní obchodov, čo je kľúčové pre riadenie likvidity.</w:t>
      </w:r>
    </w:p>
    <w:p w14:paraId="64A5875A" w14:textId="77777777" w:rsidR="0053609A" w:rsidRPr="002C60F3" w:rsidRDefault="0053609A" w:rsidP="0053609A">
      <w:pPr>
        <w:rPr>
          <w:lang w:eastAsia="sk-SK"/>
        </w:rPr>
      </w:pPr>
      <w:r w:rsidRPr="002C60F3">
        <w:rPr>
          <w:b/>
          <w:bCs/>
          <w:lang w:eastAsia="sk-SK"/>
        </w:rPr>
        <w:t xml:space="preserve">Report </w:t>
      </w:r>
      <w:proofErr w:type="spellStart"/>
      <w:r w:rsidRPr="002C60F3">
        <w:rPr>
          <w:b/>
          <w:bCs/>
          <w:lang w:eastAsia="sk-SK"/>
        </w:rPr>
        <w:t>average</w:t>
      </w:r>
      <w:proofErr w:type="spellEnd"/>
      <w:r w:rsidRPr="002C60F3">
        <w:rPr>
          <w:b/>
          <w:bCs/>
          <w:lang w:eastAsia="sk-SK"/>
        </w:rPr>
        <w:t xml:space="preserve"> </w:t>
      </w:r>
      <w:proofErr w:type="spellStart"/>
      <w:r w:rsidRPr="002C60F3">
        <w:rPr>
          <w:b/>
          <w:bCs/>
          <w:lang w:eastAsia="sk-SK"/>
        </w:rPr>
        <w:t>repo</w:t>
      </w:r>
      <w:proofErr w:type="spellEnd"/>
      <w:r w:rsidRPr="002C60F3">
        <w:rPr>
          <w:b/>
          <w:bCs/>
          <w:lang w:eastAsia="sk-SK"/>
        </w:rPr>
        <w:t xml:space="preserve"> rate</w:t>
      </w:r>
    </w:p>
    <w:p w14:paraId="3D4676E4"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Poskytuje priemerné úrokové sadzby </w:t>
      </w:r>
      <w:proofErr w:type="spellStart"/>
      <w:r w:rsidRPr="002C60F3">
        <w:rPr>
          <w:lang w:eastAsia="sk-SK"/>
        </w:rPr>
        <w:t>repo</w:t>
      </w:r>
      <w:proofErr w:type="spellEnd"/>
      <w:r w:rsidRPr="002C60F3">
        <w:rPr>
          <w:lang w:eastAsia="sk-SK"/>
        </w:rPr>
        <w:t xml:space="preserve"> obchodov za určité obdobie, čo pomáha pri hodnotení nákladov na financovanie.</w:t>
      </w:r>
    </w:p>
    <w:p w14:paraId="534BD195" w14:textId="77777777" w:rsidR="0053609A" w:rsidRPr="002C60F3" w:rsidRDefault="0053609A" w:rsidP="0053609A">
      <w:pPr>
        <w:rPr>
          <w:lang w:eastAsia="sk-SK"/>
        </w:rPr>
      </w:pPr>
      <w:r w:rsidRPr="002C60F3">
        <w:rPr>
          <w:b/>
          <w:bCs/>
          <w:lang w:eastAsia="sk-SK"/>
        </w:rPr>
        <w:t>Report Limit na previs pasív nad aktívami</w:t>
      </w:r>
    </w:p>
    <w:p w14:paraId="1EB42948"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Sledovanie limitov na prekročenie pasív nad aktívami, čo je dôležité pre riadenie bilancie a finančného zdravia.</w:t>
      </w:r>
    </w:p>
    <w:p w14:paraId="00A07512" w14:textId="77777777" w:rsidR="0053609A" w:rsidRPr="002C60F3" w:rsidRDefault="0053609A" w:rsidP="0053609A">
      <w:pPr>
        <w:rPr>
          <w:lang w:eastAsia="sk-SK"/>
        </w:rPr>
      </w:pPr>
      <w:r w:rsidRPr="002C60F3">
        <w:rPr>
          <w:b/>
          <w:bCs/>
          <w:lang w:eastAsia="sk-SK"/>
        </w:rPr>
        <w:t xml:space="preserve">Report </w:t>
      </w:r>
      <w:proofErr w:type="spellStart"/>
      <w:r w:rsidRPr="002C60F3">
        <w:rPr>
          <w:b/>
          <w:bCs/>
          <w:lang w:eastAsia="sk-SK"/>
        </w:rPr>
        <w:t>Repo</w:t>
      </w:r>
      <w:proofErr w:type="spellEnd"/>
      <w:r w:rsidRPr="002C60F3">
        <w:rPr>
          <w:b/>
          <w:bCs/>
          <w:lang w:eastAsia="sk-SK"/>
        </w:rPr>
        <w:t xml:space="preserve"> Depo </w:t>
      </w:r>
      <w:proofErr w:type="spellStart"/>
      <w:r w:rsidRPr="002C60F3">
        <w:rPr>
          <w:b/>
          <w:bCs/>
          <w:lang w:eastAsia="sk-SK"/>
        </w:rPr>
        <w:t>Market</w:t>
      </w:r>
      <w:proofErr w:type="spellEnd"/>
      <w:r w:rsidRPr="002C60F3">
        <w:rPr>
          <w:b/>
          <w:bCs/>
          <w:lang w:eastAsia="sk-SK"/>
        </w:rPr>
        <w:t xml:space="preserve"> </w:t>
      </w:r>
      <w:proofErr w:type="spellStart"/>
      <w:r w:rsidRPr="002C60F3">
        <w:rPr>
          <w:b/>
          <w:bCs/>
          <w:lang w:eastAsia="sk-SK"/>
        </w:rPr>
        <w:t>Value</w:t>
      </w:r>
      <w:proofErr w:type="spellEnd"/>
    </w:p>
    <w:p w14:paraId="26B7D2B6"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Poskytuje trhové hodnoty </w:t>
      </w:r>
      <w:proofErr w:type="spellStart"/>
      <w:r w:rsidRPr="002C60F3">
        <w:rPr>
          <w:lang w:eastAsia="sk-SK"/>
        </w:rPr>
        <w:t>repo</w:t>
      </w:r>
      <w:proofErr w:type="spellEnd"/>
      <w:r w:rsidRPr="002C60F3">
        <w:rPr>
          <w:lang w:eastAsia="sk-SK"/>
        </w:rPr>
        <w:t xml:space="preserve"> obchodov a depozitov, čo je užitočné pre hodnotenie portfólia.</w:t>
      </w:r>
    </w:p>
    <w:p w14:paraId="751B592C" w14:textId="77777777" w:rsidR="0053609A" w:rsidRPr="002C60F3" w:rsidRDefault="0053609A" w:rsidP="0053609A">
      <w:pPr>
        <w:rPr>
          <w:lang w:eastAsia="sk-SK"/>
        </w:rPr>
      </w:pPr>
      <w:proofErr w:type="spellStart"/>
      <w:r w:rsidRPr="002C60F3">
        <w:rPr>
          <w:b/>
          <w:bCs/>
          <w:lang w:eastAsia="sk-SK"/>
        </w:rPr>
        <w:t>Transactions</w:t>
      </w:r>
      <w:proofErr w:type="spellEnd"/>
      <w:r w:rsidRPr="002C60F3">
        <w:rPr>
          <w:b/>
          <w:bCs/>
          <w:lang w:eastAsia="sk-SK"/>
        </w:rPr>
        <w:t xml:space="preserve"> </w:t>
      </w:r>
      <w:proofErr w:type="spellStart"/>
      <w:r w:rsidRPr="002C60F3">
        <w:rPr>
          <w:b/>
          <w:bCs/>
          <w:lang w:eastAsia="sk-SK"/>
        </w:rPr>
        <w:t>monthly</w:t>
      </w:r>
      <w:proofErr w:type="spellEnd"/>
      <w:r w:rsidRPr="002C60F3">
        <w:rPr>
          <w:b/>
          <w:bCs/>
          <w:lang w:eastAsia="sk-SK"/>
        </w:rPr>
        <w:t xml:space="preserve"> report</w:t>
      </w:r>
    </w:p>
    <w:p w14:paraId="3538D626"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Mesačný prehľad všetkých obchodných transakcií, vrátane ich hodnoty, typu a ďalších relevantných detailov.</w:t>
      </w:r>
    </w:p>
    <w:p w14:paraId="607C33EA" w14:textId="77777777" w:rsidR="0053609A" w:rsidRPr="002C60F3" w:rsidRDefault="0053609A" w:rsidP="0053609A">
      <w:pPr>
        <w:rPr>
          <w:lang w:eastAsia="sk-SK"/>
        </w:rPr>
      </w:pPr>
      <w:proofErr w:type="spellStart"/>
      <w:r w:rsidRPr="002C60F3">
        <w:rPr>
          <w:b/>
          <w:bCs/>
          <w:lang w:eastAsia="sk-SK"/>
        </w:rPr>
        <w:t>Deal</w:t>
      </w:r>
      <w:proofErr w:type="spellEnd"/>
      <w:r w:rsidRPr="002C60F3">
        <w:rPr>
          <w:b/>
          <w:bCs/>
          <w:lang w:eastAsia="sk-SK"/>
        </w:rPr>
        <w:t xml:space="preserve"> </w:t>
      </w:r>
      <w:proofErr w:type="spellStart"/>
      <w:r w:rsidRPr="002C60F3">
        <w:rPr>
          <w:b/>
          <w:bCs/>
          <w:lang w:eastAsia="sk-SK"/>
        </w:rPr>
        <w:t>Simulation</w:t>
      </w:r>
      <w:proofErr w:type="spellEnd"/>
    </w:p>
    <w:p w14:paraId="17E0761F"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Nástroje na simuláciu obchodov a hodnotenie ich potenciálneho dopadu na portfólio alebo finančné ukazovatele.</w:t>
      </w:r>
    </w:p>
    <w:p w14:paraId="19203C23" w14:textId="77777777" w:rsidR="0053609A" w:rsidRPr="002C60F3" w:rsidRDefault="0053609A" w:rsidP="0053609A">
      <w:pPr>
        <w:rPr>
          <w:lang w:eastAsia="sk-SK"/>
        </w:rPr>
      </w:pPr>
      <w:r w:rsidRPr="002C60F3">
        <w:rPr>
          <w:b/>
          <w:bCs/>
          <w:lang w:eastAsia="sk-SK"/>
        </w:rPr>
        <w:lastRenderedPageBreak/>
        <w:t xml:space="preserve">Report FRM </w:t>
      </w:r>
      <w:proofErr w:type="spellStart"/>
      <w:r w:rsidRPr="002C60F3">
        <w:rPr>
          <w:b/>
          <w:bCs/>
          <w:lang w:eastAsia="sk-SK"/>
        </w:rPr>
        <w:t>Bilateral</w:t>
      </w:r>
      <w:proofErr w:type="spellEnd"/>
      <w:r w:rsidRPr="002C60F3">
        <w:rPr>
          <w:b/>
          <w:bCs/>
          <w:lang w:eastAsia="sk-SK"/>
        </w:rPr>
        <w:t xml:space="preserve"> REPO </w:t>
      </w:r>
      <w:proofErr w:type="spellStart"/>
      <w:r w:rsidRPr="002C60F3">
        <w:rPr>
          <w:b/>
          <w:bCs/>
          <w:lang w:eastAsia="sk-SK"/>
        </w:rPr>
        <w:t>Overview</w:t>
      </w:r>
      <w:proofErr w:type="spellEnd"/>
    </w:p>
    <w:p w14:paraId="04AFB906"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Prehľad všetkých bilaterálnych </w:t>
      </w:r>
      <w:proofErr w:type="spellStart"/>
      <w:r w:rsidRPr="002C60F3">
        <w:rPr>
          <w:lang w:eastAsia="sk-SK"/>
        </w:rPr>
        <w:t>repo</w:t>
      </w:r>
      <w:proofErr w:type="spellEnd"/>
      <w:r w:rsidRPr="002C60F3">
        <w:rPr>
          <w:lang w:eastAsia="sk-SK"/>
        </w:rPr>
        <w:t xml:space="preserve"> obchodov, vrátane detailov ako podmienky obchodu, protistrany a kolaterál.</w:t>
      </w:r>
    </w:p>
    <w:p w14:paraId="6459D865" w14:textId="77777777" w:rsidR="0053609A" w:rsidRPr="002C60F3" w:rsidRDefault="0053609A" w:rsidP="0053609A">
      <w:pPr>
        <w:rPr>
          <w:lang w:eastAsia="sk-SK"/>
        </w:rPr>
      </w:pPr>
      <w:r w:rsidRPr="002C60F3">
        <w:rPr>
          <w:b/>
          <w:bCs/>
          <w:lang w:eastAsia="sk-SK"/>
        </w:rPr>
        <w:t xml:space="preserve">Report MM Oper </w:t>
      </w:r>
      <w:proofErr w:type="spellStart"/>
      <w:r w:rsidRPr="002C60F3">
        <w:rPr>
          <w:b/>
          <w:bCs/>
          <w:lang w:eastAsia="sk-SK"/>
        </w:rPr>
        <w:t>Overview</w:t>
      </w:r>
      <w:proofErr w:type="spellEnd"/>
    </w:p>
    <w:p w14:paraId="65CF83E4" w14:textId="77777777" w:rsidR="0053609A" w:rsidRPr="002C60F3" w:rsidRDefault="0053609A" w:rsidP="00D30ABB">
      <w:pPr>
        <w:ind w:firstLine="708"/>
        <w:rPr>
          <w:lang w:eastAsia="sk-SK"/>
        </w:rPr>
      </w:pPr>
      <w:r w:rsidRPr="002C60F3">
        <w:rPr>
          <w:b/>
          <w:bCs/>
          <w:lang w:eastAsia="sk-SK"/>
        </w:rPr>
        <w:t>Popis:</w:t>
      </w:r>
      <w:r w:rsidRPr="002C60F3">
        <w:rPr>
          <w:lang w:eastAsia="sk-SK"/>
        </w:rPr>
        <w:t xml:space="preserve"> Prehľad operácií na peňažnom trhu, vrátane krátkodobých investícií a financovania.</w:t>
      </w:r>
    </w:p>
    <w:p w14:paraId="65039C90" w14:textId="77777777" w:rsidR="0053609A" w:rsidRPr="002C60F3" w:rsidRDefault="0053609A" w:rsidP="0053609A">
      <w:pPr>
        <w:rPr>
          <w:lang w:eastAsia="sk-SK"/>
        </w:rPr>
      </w:pPr>
      <w:r w:rsidRPr="002C60F3">
        <w:rPr>
          <w:b/>
          <w:bCs/>
          <w:lang w:eastAsia="sk-SK"/>
        </w:rPr>
        <w:t xml:space="preserve">Report </w:t>
      </w:r>
      <w:proofErr w:type="spellStart"/>
      <w:r w:rsidRPr="002C60F3">
        <w:rPr>
          <w:b/>
          <w:bCs/>
          <w:lang w:eastAsia="sk-SK"/>
        </w:rPr>
        <w:t>Free</w:t>
      </w:r>
      <w:proofErr w:type="spellEnd"/>
      <w:r w:rsidRPr="002C60F3">
        <w:rPr>
          <w:b/>
          <w:bCs/>
          <w:lang w:eastAsia="sk-SK"/>
        </w:rPr>
        <w:t xml:space="preserve"> </w:t>
      </w:r>
      <w:proofErr w:type="spellStart"/>
      <w:r w:rsidRPr="002C60F3">
        <w:rPr>
          <w:b/>
          <w:bCs/>
          <w:lang w:eastAsia="sk-SK"/>
        </w:rPr>
        <w:t>Collateral</w:t>
      </w:r>
      <w:proofErr w:type="spellEnd"/>
    </w:p>
    <w:p w14:paraId="569A3F3D"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Poskytuje prehľad voľného kolaterálu, ktorý nie je viazaný v aktuálnych obchodných dohodách, a je teda k dispozícii na ďalšie použitie.</w:t>
      </w:r>
    </w:p>
    <w:p w14:paraId="7678FBD2" w14:textId="77777777" w:rsidR="0053609A" w:rsidRPr="002C60F3" w:rsidRDefault="0053609A" w:rsidP="0053609A">
      <w:pPr>
        <w:rPr>
          <w:lang w:eastAsia="sk-SK"/>
        </w:rPr>
      </w:pPr>
      <w:r w:rsidRPr="002C60F3">
        <w:rPr>
          <w:b/>
          <w:bCs/>
          <w:lang w:eastAsia="sk-SK"/>
        </w:rPr>
        <w:t xml:space="preserve">Report kontrola </w:t>
      </w:r>
      <w:proofErr w:type="spellStart"/>
      <w:r w:rsidRPr="002C60F3">
        <w:rPr>
          <w:b/>
          <w:bCs/>
          <w:lang w:eastAsia="sk-SK"/>
        </w:rPr>
        <w:t>redistribučného</w:t>
      </w:r>
      <w:proofErr w:type="spellEnd"/>
      <w:r w:rsidRPr="002C60F3">
        <w:rPr>
          <w:b/>
          <w:bCs/>
          <w:lang w:eastAsia="sk-SK"/>
        </w:rPr>
        <w:t xml:space="preserve"> portfólia</w:t>
      </w:r>
    </w:p>
    <w:p w14:paraId="1A61A060"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Prehľad a kontrola redistribúcie portfólia, vrátane hodnotenia rizík a výnosov spojených s rôznymi alokáciami.</w:t>
      </w:r>
    </w:p>
    <w:p w14:paraId="2E524ABC" w14:textId="77777777" w:rsidR="0053609A" w:rsidRPr="002C60F3" w:rsidRDefault="0053609A" w:rsidP="0053609A">
      <w:pPr>
        <w:rPr>
          <w:lang w:eastAsia="sk-SK"/>
        </w:rPr>
      </w:pPr>
      <w:r w:rsidRPr="002C60F3">
        <w:rPr>
          <w:b/>
          <w:bCs/>
          <w:lang w:eastAsia="sk-SK"/>
        </w:rPr>
        <w:t>Report Kontrola presunu repa</w:t>
      </w:r>
    </w:p>
    <w:p w14:paraId="2609C931" w14:textId="77777777" w:rsidR="0053609A" w:rsidRPr="002C60F3" w:rsidRDefault="0053609A" w:rsidP="00D30ABB">
      <w:pPr>
        <w:ind w:left="708"/>
        <w:rPr>
          <w:lang w:eastAsia="sk-SK"/>
        </w:rPr>
      </w:pPr>
      <w:r w:rsidRPr="002C60F3">
        <w:rPr>
          <w:b/>
          <w:bCs/>
          <w:lang w:eastAsia="sk-SK"/>
        </w:rPr>
        <w:t>Popis:</w:t>
      </w:r>
      <w:r w:rsidRPr="002C60F3">
        <w:rPr>
          <w:lang w:eastAsia="sk-SK"/>
        </w:rPr>
        <w:t xml:space="preserve"> Kontrola mechanizmu odvodov hotovosti formou interných depo obchodov v nadväznosti na financovanie skrz </w:t>
      </w:r>
      <w:proofErr w:type="spellStart"/>
      <w:r w:rsidRPr="002C60F3">
        <w:rPr>
          <w:lang w:eastAsia="sk-SK"/>
        </w:rPr>
        <w:t>repo</w:t>
      </w:r>
      <w:proofErr w:type="spellEnd"/>
      <w:r w:rsidRPr="002C60F3">
        <w:rPr>
          <w:lang w:eastAsia="sk-SK"/>
        </w:rPr>
        <w:t xml:space="preserve"> obchody.</w:t>
      </w:r>
    </w:p>
    <w:p w14:paraId="60782DCC" w14:textId="77777777" w:rsidR="0053609A" w:rsidRPr="002C60F3" w:rsidRDefault="0053609A" w:rsidP="0053609A">
      <w:pPr>
        <w:rPr>
          <w:lang w:eastAsia="sk-SK"/>
        </w:rPr>
      </w:pPr>
      <w:r w:rsidRPr="002C60F3">
        <w:rPr>
          <w:b/>
          <w:bCs/>
          <w:lang w:eastAsia="sk-SK"/>
        </w:rPr>
        <w:t xml:space="preserve">Report </w:t>
      </w:r>
      <w:proofErr w:type="spellStart"/>
      <w:r w:rsidRPr="002C60F3">
        <w:rPr>
          <w:b/>
          <w:bCs/>
          <w:lang w:eastAsia="sk-SK"/>
        </w:rPr>
        <w:t>List_Bond_Coupons</w:t>
      </w:r>
      <w:proofErr w:type="spellEnd"/>
    </w:p>
    <w:p w14:paraId="4954AAB6" w14:textId="4AA56210" w:rsidR="0053609A" w:rsidRPr="002C60F3" w:rsidRDefault="0053609A" w:rsidP="00D30ABB">
      <w:pPr>
        <w:ind w:left="708"/>
        <w:rPr>
          <w:lang w:eastAsia="sk-SK"/>
        </w:rPr>
      </w:pPr>
      <w:r w:rsidRPr="002C60F3">
        <w:rPr>
          <w:b/>
          <w:bCs/>
          <w:lang w:eastAsia="sk-SK"/>
        </w:rPr>
        <w:t>Popis:</w:t>
      </w:r>
      <w:r w:rsidRPr="002C60F3">
        <w:rPr>
          <w:lang w:eastAsia="sk-SK"/>
        </w:rPr>
        <w:t xml:space="preserve"> Zoznam všetkých kupónových platieb spojených s dlhopismi, vrátane dátumov a výšky platieb.</w:t>
      </w:r>
    </w:p>
    <w:p w14:paraId="37DBB3B8" w14:textId="63A81E38" w:rsidR="00616148" w:rsidRPr="002C60F3" w:rsidRDefault="00616148" w:rsidP="009F260E">
      <w:pPr>
        <w:pStyle w:val="Heading1"/>
        <w:numPr>
          <w:ilvl w:val="0"/>
          <w:numId w:val="40"/>
        </w:numPr>
        <w:jc w:val="center"/>
        <w:rPr>
          <w:lang w:eastAsia="sk-SK"/>
        </w:rPr>
      </w:pPr>
      <w:bookmarkStart w:id="23" w:name="_Toc178932604"/>
      <w:r w:rsidRPr="002C60F3">
        <w:rPr>
          <w:lang w:eastAsia="sk-SK"/>
        </w:rPr>
        <w:t xml:space="preserve">FRM-MO: </w:t>
      </w:r>
      <w:proofErr w:type="spellStart"/>
      <w:r w:rsidRPr="002C60F3">
        <w:rPr>
          <w:lang w:eastAsia="sk-SK"/>
        </w:rPr>
        <w:t>Middle</w:t>
      </w:r>
      <w:proofErr w:type="spellEnd"/>
      <w:r w:rsidRPr="002C60F3">
        <w:rPr>
          <w:lang w:eastAsia="sk-SK"/>
        </w:rPr>
        <w:t xml:space="preserve"> Office pre správu investičných rezerv a správu rezerv ECB</w:t>
      </w:r>
      <w:bookmarkEnd w:id="23"/>
    </w:p>
    <w:p w14:paraId="028A77CF" w14:textId="77777777" w:rsidR="00616148" w:rsidRPr="002C60F3" w:rsidRDefault="00616148" w:rsidP="00616148">
      <w:pPr>
        <w:rPr>
          <w:lang w:eastAsia="sk-SK"/>
        </w:rPr>
      </w:pPr>
      <w:r w:rsidRPr="002C60F3">
        <w:rPr>
          <w:b/>
          <w:bCs/>
          <w:lang w:eastAsia="sk-SK"/>
        </w:rPr>
        <w:t>Automatická kontrola transakčných podmienok</w:t>
      </w:r>
    </w:p>
    <w:p w14:paraId="1522EB2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Systém automaticky kontroluje, či sú všetky transakčné podmienky v súlade s vnútornými pravidlami a politikami organizácie. Táto kontrola zahŕňa overenie súladu s limitmi, regulačnými požiadavkami a internými smernicami.</w:t>
      </w:r>
    </w:p>
    <w:p w14:paraId="77A35443" w14:textId="77777777" w:rsidR="00616148" w:rsidRPr="002C60F3" w:rsidRDefault="00616148" w:rsidP="00616148">
      <w:pPr>
        <w:rPr>
          <w:lang w:eastAsia="sk-SK"/>
        </w:rPr>
      </w:pPr>
      <w:r w:rsidRPr="002C60F3">
        <w:rPr>
          <w:b/>
          <w:bCs/>
          <w:lang w:eastAsia="sk-SK"/>
        </w:rPr>
        <w:t>Automatická kontrola odchýlok</w:t>
      </w:r>
    </w:p>
    <w:p w14:paraId="4FE4882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systém sleduje a identifikuje akékoľvek odchýlky od štandardných podmienok transakcií, ako sú napríklad neštandardné ceny.</w:t>
      </w:r>
    </w:p>
    <w:p w14:paraId="0D48E750" w14:textId="77777777" w:rsidR="00616148" w:rsidRPr="002C60F3" w:rsidRDefault="00616148" w:rsidP="00616148">
      <w:pPr>
        <w:rPr>
          <w:lang w:eastAsia="sk-SK"/>
        </w:rPr>
      </w:pPr>
      <w:r w:rsidRPr="002C60F3">
        <w:rPr>
          <w:b/>
          <w:bCs/>
          <w:lang w:eastAsia="sk-SK"/>
        </w:rPr>
        <w:t>Zobrazovanie transakcií porušujúcich odchýlky</w:t>
      </w:r>
    </w:p>
    <w:p w14:paraId="40DEAE0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Prehľadné zobrazovanie všetkých transakcií, ktoré vykazujú odchýlky od štandardných parametrov, umožňuje rýchle identifikovanie a riešenie potenciálnych problémov.</w:t>
      </w:r>
    </w:p>
    <w:p w14:paraId="39C7CEDD" w14:textId="77777777" w:rsidR="00616148" w:rsidRPr="002C60F3" w:rsidRDefault="00616148" w:rsidP="00616148">
      <w:pPr>
        <w:rPr>
          <w:lang w:eastAsia="sk-SK"/>
        </w:rPr>
      </w:pPr>
      <w:r w:rsidRPr="002C60F3">
        <w:rPr>
          <w:b/>
          <w:bCs/>
          <w:lang w:eastAsia="sk-SK"/>
        </w:rPr>
        <w:t>Upozornenie užívateľa na transakciu porušujúcu odchýlky</w:t>
      </w:r>
    </w:p>
    <w:p w14:paraId="4157B93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Systém generuje upozornenia pre užívateľov, ak transakcia prekračuje stanovené limity na odchýlky sadzby, ktoré by mohli signalizovať riziko alebo nesúlad s politikou.</w:t>
      </w:r>
    </w:p>
    <w:p w14:paraId="5D697761" w14:textId="77777777" w:rsidR="00616148" w:rsidRPr="002C60F3" w:rsidRDefault="00616148" w:rsidP="00616148">
      <w:pPr>
        <w:rPr>
          <w:lang w:eastAsia="sk-SK"/>
        </w:rPr>
      </w:pPr>
      <w:r w:rsidRPr="002C60F3">
        <w:rPr>
          <w:b/>
          <w:bCs/>
          <w:lang w:eastAsia="sk-SK"/>
        </w:rPr>
        <w:t>Limit na obchodníka voči jednému obchodu</w:t>
      </w:r>
    </w:p>
    <w:p w14:paraId="32159C8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maximálneho limitu, ktorý môže obchodník alokovať do jedného obchodu, čím sa minimalizuje riziko spojené s jednotlivými transakciami.</w:t>
      </w:r>
    </w:p>
    <w:p w14:paraId="0221D9A8" w14:textId="77777777" w:rsidR="00616148" w:rsidRPr="002C60F3" w:rsidRDefault="00616148" w:rsidP="00616148">
      <w:pPr>
        <w:rPr>
          <w:lang w:eastAsia="sk-SK"/>
        </w:rPr>
      </w:pPr>
      <w:r w:rsidRPr="002C60F3">
        <w:rPr>
          <w:b/>
          <w:bCs/>
          <w:lang w:eastAsia="sk-SK"/>
        </w:rPr>
        <w:lastRenderedPageBreak/>
        <w:t>Možnosť presunutia výšky povolených limitov na obchodníka</w:t>
      </w:r>
    </w:p>
    <w:p w14:paraId="67A7BED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Systém umožňuje prispôsobenie a prerozdelenie limitov na obchodníka na základe aktuálnych potrieb a rizikových profilov.</w:t>
      </w:r>
    </w:p>
    <w:p w14:paraId="29525DBD" w14:textId="77777777" w:rsidR="00616148" w:rsidRPr="002C60F3" w:rsidRDefault="00616148" w:rsidP="00616148">
      <w:pPr>
        <w:rPr>
          <w:lang w:eastAsia="sk-SK"/>
        </w:rPr>
      </w:pPr>
      <w:r w:rsidRPr="002C60F3">
        <w:rPr>
          <w:b/>
          <w:bCs/>
          <w:lang w:eastAsia="sk-SK"/>
        </w:rPr>
        <w:t>Limit na maximálnu dobu života obchodu</w:t>
      </w:r>
    </w:p>
    <w:p w14:paraId="57E2D54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Definuje maximálnu povolenú dobu, počas ktorej môže byť obchod aktívny, aby sa znížilo dlhodobé riziko a zabezpečila sa likvidita.</w:t>
      </w:r>
    </w:p>
    <w:p w14:paraId="341CF8C8" w14:textId="77777777" w:rsidR="00616148" w:rsidRPr="002C60F3" w:rsidRDefault="00616148" w:rsidP="00616148">
      <w:pPr>
        <w:rPr>
          <w:lang w:eastAsia="sk-SK"/>
        </w:rPr>
      </w:pPr>
      <w:r w:rsidRPr="002C60F3">
        <w:rPr>
          <w:b/>
          <w:bCs/>
          <w:lang w:eastAsia="sk-SK"/>
        </w:rPr>
        <w:t>Limit na maximálnu valutu</w:t>
      </w:r>
    </w:p>
    <w:p w14:paraId="5680F16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Stanovuje maximálny povolený počet pracovných dní medzi </w:t>
      </w:r>
      <w:proofErr w:type="spellStart"/>
      <w:r w:rsidRPr="002C60F3">
        <w:rPr>
          <w:lang w:eastAsia="sk-SK"/>
        </w:rPr>
        <w:t>opening</w:t>
      </w:r>
      <w:proofErr w:type="spellEnd"/>
      <w:r w:rsidRPr="002C60F3">
        <w:rPr>
          <w:lang w:eastAsia="sk-SK"/>
        </w:rPr>
        <w:t xml:space="preserve"> </w:t>
      </w:r>
      <w:proofErr w:type="spellStart"/>
      <w:r w:rsidRPr="002C60F3">
        <w:rPr>
          <w:lang w:eastAsia="sk-SK"/>
        </w:rPr>
        <w:t>date</w:t>
      </w:r>
      <w:proofErr w:type="spellEnd"/>
      <w:r w:rsidRPr="002C60F3">
        <w:rPr>
          <w:lang w:eastAsia="sk-SK"/>
        </w:rPr>
        <w:t xml:space="preserve"> a </w:t>
      </w:r>
      <w:proofErr w:type="spellStart"/>
      <w:r w:rsidRPr="002C60F3">
        <w:rPr>
          <w:lang w:eastAsia="sk-SK"/>
        </w:rPr>
        <w:t>value</w:t>
      </w:r>
      <w:proofErr w:type="spellEnd"/>
      <w:r w:rsidRPr="002C60F3">
        <w:rPr>
          <w:lang w:eastAsia="sk-SK"/>
        </w:rPr>
        <w:t xml:space="preserve"> </w:t>
      </w:r>
      <w:proofErr w:type="spellStart"/>
      <w:r w:rsidRPr="002C60F3">
        <w:rPr>
          <w:lang w:eastAsia="sk-SK"/>
        </w:rPr>
        <w:t>date</w:t>
      </w:r>
      <w:proofErr w:type="spellEnd"/>
      <w:r w:rsidRPr="002C60F3">
        <w:rPr>
          <w:lang w:eastAsia="sk-SK"/>
        </w:rPr>
        <w:t xml:space="preserve"> obchodu s cenným papierom.</w:t>
      </w:r>
    </w:p>
    <w:p w14:paraId="2BB94FEA" w14:textId="77777777" w:rsidR="00616148" w:rsidRPr="002C60F3" w:rsidRDefault="00616148" w:rsidP="00616148">
      <w:pPr>
        <w:rPr>
          <w:lang w:eastAsia="sk-SK"/>
        </w:rPr>
      </w:pPr>
      <w:r w:rsidRPr="002C60F3">
        <w:rPr>
          <w:b/>
          <w:bCs/>
          <w:lang w:eastAsia="sk-SK"/>
        </w:rPr>
        <w:t>Oznámenie o prekročení limitu na maximálnu valutu CP pri zadávaní obchodu</w:t>
      </w:r>
    </w:p>
    <w:p w14:paraId="7F3B7B8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Upozorňuje užívateľov na prekročenie stanovených limitov pri zadávaní nových obchodov s cennými papiermi, čím sa zabezpečuje dodržiavanie investičných smerníc.</w:t>
      </w:r>
    </w:p>
    <w:p w14:paraId="27FEDABD" w14:textId="77777777" w:rsidR="00616148" w:rsidRPr="002C60F3" w:rsidRDefault="00616148" w:rsidP="00616148">
      <w:pPr>
        <w:rPr>
          <w:lang w:eastAsia="sk-SK"/>
        </w:rPr>
      </w:pPr>
      <w:r w:rsidRPr="002C60F3">
        <w:rPr>
          <w:b/>
          <w:bCs/>
          <w:lang w:eastAsia="sk-SK"/>
        </w:rPr>
        <w:t>Limity</w:t>
      </w:r>
    </w:p>
    <w:p w14:paraId="771A3F5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Zahŕňa komplexný systém nastavenia a sledovania limitov na rôzne aspekty obchodov a portfólia, vrátane kreditných limitov, </w:t>
      </w:r>
      <w:proofErr w:type="spellStart"/>
      <w:r w:rsidRPr="002C60F3">
        <w:rPr>
          <w:lang w:eastAsia="sk-SK"/>
        </w:rPr>
        <w:t>durácie</w:t>
      </w:r>
      <w:proofErr w:type="spellEnd"/>
      <w:r w:rsidRPr="002C60F3">
        <w:rPr>
          <w:lang w:eastAsia="sk-SK"/>
        </w:rPr>
        <w:t>, koncentračných limitov a ďalších.</w:t>
      </w:r>
    </w:p>
    <w:p w14:paraId="44FC5BF9" w14:textId="77777777" w:rsidR="00616148" w:rsidRPr="002C60F3" w:rsidRDefault="00616148" w:rsidP="00616148">
      <w:pPr>
        <w:rPr>
          <w:lang w:eastAsia="sk-SK"/>
        </w:rPr>
      </w:pPr>
      <w:r w:rsidRPr="002C60F3">
        <w:rPr>
          <w:b/>
          <w:bCs/>
          <w:lang w:eastAsia="sk-SK"/>
        </w:rPr>
        <w:t>Kreditný limit na protistranu</w:t>
      </w:r>
    </w:p>
    <w:p w14:paraId="20612D0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maximálneho povoleného rizika voči jednotlivým protistranám, čo pomáha predchádzať nadmernému riziku z neplatenia alebo insolventnosti.</w:t>
      </w:r>
    </w:p>
    <w:p w14:paraId="4B087F7E" w14:textId="77777777" w:rsidR="00616148" w:rsidRPr="002C60F3" w:rsidRDefault="00616148" w:rsidP="00616148">
      <w:pPr>
        <w:rPr>
          <w:lang w:eastAsia="sk-SK"/>
        </w:rPr>
      </w:pPr>
      <w:proofErr w:type="spellStart"/>
      <w:r w:rsidRPr="002C60F3">
        <w:rPr>
          <w:b/>
          <w:bCs/>
          <w:lang w:eastAsia="sk-SK"/>
        </w:rPr>
        <w:t>Duračný</w:t>
      </w:r>
      <w:proofErr w:type="spellEnd"/>
      <w:r w:rsidRPr="002C60F3">
        <w:rPr>
          <w:b/>
          <w:bCs/>
          <w:lang w:eastAsia="sk-SK"/>
        </w:rPr>
        <w:t xml:space="preserve"> limit portfólia</w:t>
      </w:r>
    </w:p>
    <w:p w14:paraId="200FCF7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Definuje maximálnu povolenú </w:t>
      </w:r>
      <w:proofErr w:type="spellStart"/>
      <w:r w:rsidRPr="002C60F3">
        <w:rPr>
          <w:lang w:eastAsia="sk-SK"/>
        </w:rPr>
        <w:t>duráciu</w:t>
      </w:r>
      <w:proofErr w:type="spellEnd"/>
      <w:r w:rsidRPr="002C60F3">
        <w:rPr>
          <w:lang w:eastAsia="sk-SK"/>
        </w:rPr>
        <w:t xml:space="preserve"> (citlivosť na úrokové sadzby) pre celé portfólio, aby sa riadilo úrokové riziko.</w:t>
      </w:r>
    </w:p>
    <w:p w14:paraId="199758D5" w14:textId="77777777" w:rsidR="00616148" w:rsidRPr="002C60F3" w:rsidRDefault="00616148" w:rsidP="00616148">
      <w:pPr>
        <w:rPr>
          <w:lang w:eastAsia="sk-SK"/>
        </w:rPr>
      </w:pPr>
      <w:r w:rsidRPr="002C60F3">
        <w:rPr>
          <w:b/>
          <w:bCs/>
          <w:lang w:eastAsia="sk-SK"/>
        </w:rPr>
        <w:t xml:space="preserve">Limit na </w:t>
      </w:r>
      <w:proofErr w:type="spellStart"/>
      <w:r w:rsidRPr="002C60F3">
        <w:rPr>
          <w:b/>
          <w:bCs/>
          <w:lang w:eastAsia="sk-SK"/>
        </w:rPr>
        <w:t>short-selling</w:t>
      </w:r>
      <w:proofErr w:type="spellEnd"/>
    </w:p>
    <w:p w14:paraId="5E37B13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Určuje maximálny povolený objem obchodov typu </w:t>
      </w:r>
      <w:proofErr w:type="spellStart"/>
      <w:r w:rsidRPr="002C60F3">
        <w:rPr>
          <w:lang w:eastAsia="sk-SK"/>
        </w:rPr>
        <w:t>short-selling</w:t>
      </w:r>
      <w:proofErr w:type="spellEnd"/>
      <w:r w:rsidRPr="002C60F3">
        <w:rPr>
          <w:lang w:eastAsia="sk-SK"/>
        </w:rPr>
        <w:t>, čo pomáha kontrolovať riziko spojené s predajom cenných papierov, ktoré nie sú vo vlastníctve.</w:t>
      </w:r>
    </w:p>
    <w:p w14:paraId="1996F3B6" w14:textId="77777777" w:rsidR="00616148" w:rsidRPr="002C60F3" w:rsidRDefault="00616148" w:rsidP="00616148">
      <w:pPr>
        <w:rPr>
          <w:lang w:eastAsia="sk-SK"/>
        </w:rPr>
      </w:pPr>
      <w:r w:rsidRPr="002C60F3">
        <w:rPr>
          <w:b/>
          <w:bCs/>
          <w:lang w:eastAsia="sk-SK"/>
        </w:rPr>
        <w:t>Koncentračný limit na emitenta</w:t>
      </w:r>
    </w:p>
    <w:p w14:paraId="4F10475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Stanovuje maximálny povolený podiel investícií do cenných papierov jedného emitenta, čím sa minimalizuje riziko koncentrácie.</w:t>
      </w:r>
    </w:p>
    <w:p w14:paraId="3E8D8D40" w14:textId="77777777" w:rsidR="00616148" w:rsidRPr="002C60F3" w:rsidRDefault="00616148" w:rsidP="00616148">
      <w:pPr>
        <w:rPr>
          <w:lang w:eastAsia="sk-SK"/>
        </w:rPr>
      </w:pPr>
      <w:r w:rsidRPr="002C60F3">
        <w:rPr>
          <w:b/>
          <w:bCs/>
          <w:lang w:eastAsia="sk-SK"/>
        </w:rPr>
        <w:t>Limit na krajinu</w:t>
      </w:r>
    </w:p>
    <w:p w14:paraId="5770B66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Definuje maximálnu povolenú expozíciu voči investíciám v konkrétnej krajine, čo pomáha riadiť politické a ekonomické riziká.</w:t>
      </w:r>
    </w:p>
    <w:p w14:paraId="1A1170D2" w14:textId="77777777" w:rsidR="00616148" w:rsidRPr="002C60F3" w:rsidRDefault="00616148" w:rsidP="00616148">
      <w:pPr>
        <w:rPr>
          <w:lang w:eastAsia="sk-SK"/>
        </w:rPr>
      </w:pPr>
      <w:r w:rsidRPr="002C60F3">
        <w:rPr>
          <w:b/>
          <w:bCs/>
          <w:lang w:eastAsia="sk-SK"/>
        </w:rPr>
        <w:t>Limit na zostatkovú dobu do splatnosti podľa ratingu</w:t>
      </w:r>
    </w:p>
    <w:p w14:paraId="2A21EA0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limitov na základe zostávajúcej doby do splatnosti cenných papierov a ich kreditného ratingu, aby sa riadilo riziko spojené s dlhodobými investíciami.</w:t>
      </w:r>
    </w:p>
    <w:p w14:paraId="721AE74D" w14:textId="77777777" w:rsidR="00616148" w:rsidRPr="002C60F3" w:rsidRDefault="00616148" w:rsidP="00616148">
      <w:pPr>
        <w:rPr>
          <w:lang w:eastAsia="sk-SK"/>
        </w:rPr>
      </w:pPr>
      <w:r w:rsidRPr="002C60F3">
        <w:rPr>
          <w:b/>
          <w:bCs/>
          <w:lang w:eastAsia="sk-SK"/>
        </w:rPr>
        <w:t>Limit na rating emisie</w:t>
      </w:r>
    </w:p>
    <w:p w14:paraId="0D2864FE"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Definuje  najnižší povolený kreditný rating obchodovaných emisií, čím sa zabezpečuje kvalita portfólia.</w:t>
      </w:r>
    </w:p>
    <w:p w14:paraId="61B72D07" w14:textId="77777777" w:rsidR="00616148" w:rsidRPr="002C60F3" w:rsidRDefault="00616148" w:rsidP="00616148">
      <w:pPr>
        <w:rPr>
          <w:lang w:eastAsia="sk-SK"/>
        </w:rPr>
      </w:pPr>
      <w:r w:rsidRPr="002C60F3">
        <w:rPr>
          <w:b/>
          <w:bCs/>
          <w:lang w:eastAsia="sk-SK"/>
        </w:rPr>
        <w:t>Limit na zostatkovú dobu do splatnosti prijatého kolaterálu</w:t>
      </w:r>
    </w:p>
    <w:p w14:paraId="4B474DB1"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Určuje maximálnu povolenú dobu do splatnosti kolaterálu prijatého v </w:t>
      </w:r>
      <w:proofErr w:type="spellStart"/>
      <w:r w:rsidRPr="002C60F3">
        <w:rPr>
          <w:lang w:eastAsia="sk-SK"/>
        </w:rPr>
        <w:t>repo</w:t>
      </w:r>
      <w:proofErr w:type="spellEnd"/>
      <w:r w:rsidRPr="002C60F3">
        <w:rPr>
          <w:lang w:eastAsia="sk-SK"/>
        </w:rPr>
        <w:t xml:space="preserve"> obchodoch.</w:t>
      </w:r>
    </w:p>
    <w:p w14:paraId="097C6B93" w14:textId="77777777" w:rsidR="00616148" w:rsidRPr="002C60F3" w:rsidRDefault="00616148" w:rsidP="00616148">
      <w:pPr>
        <w:rPr>
          <w:lang w:eastAsia="sk-SK"/>
        </w:rPr>
      </w:pPr>
      <w:r w:rsidRPr="002C60F3">
        <w:rPr>
          <w:b/>
          <w:bCs/>
          <w:lang w:eastAsia="sk-SK"/>
        </w:rPr>
        <w:t>Limit na rating emisie prijatého kolaterálu</w:t>
      </w:r>
    </w:p>
    <w:p w14:paraId="0537ABF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Nastavuje limity na základe kreditného ratingu kolaterálu prijatého ako zabezpečenie, aby sa riadilo riziko spojené s jeho kvalitou.</w:t>
      </w:r>
    </w:p>
    <w:p w14:paraId="43CBDF3E" w14:textId="77777777" w:rsidR="00616148" w:rsidRPr="002C60F3" w:rsidRDefault="00616148" w:rsidP="00616148">
      <w:pPr>
        <w:rPr>
          <w:lang w:eastAsia="sk-SK"/>
        </w:rPr>
      </w:pPr>
      <w:r w:rsidRPr="002C60F3">
        <w:rPr>
          <w:b/>
          <w:bCs/>
          <w:lang w:eastAsia="sk-SK"/>
        </w:rPr>
        <w:t xml:space="preserve">Limit na dlhú pozíciu v kontraktoch </w:t>
      </w:r>
      <w:proofErr w:type="spellStart"/>
      <w:r w:rsidRPr="002C60F3">
        <w:rPr>
          <w:b/>
          <w:bCs/>
          <w:lang w:eastAsia="sk-SK"/>
        </w:rPr>
        <w:t>futures</w:t>
      </w:r>
      <w:proofErr w:type="spellEnd"/>
    </w:p>
    <w:p w14:paraId="7F402B2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Definuje povolenú expozíciu v pozíciách </w:t>
      </w:r>
      <w:proofErr w:type="spellStart"/>
      <w:r w:rsidRPr="002C60F3">
        <w:rPr>
          <w:lang w:eastAsia="sk-SK"/>
        </w:rPr>
        <w:t>futures</w:t>
      </w:r>
      <w:proofErr w:type="spellEnd"/>
      <w:r w:rsidRPr="002C60F3">
        <w:rPr>
          <w:lang w:eastAsia="sk-SK"/>
        </w:rPr>
        <w:t xml:space="preserve"> kontraktov, čím sa riadi riziko spojené s derivátmi.</w:t>
      </w:r>
    </w:p>
    <w:p w14:paraId="5BC585DC" w14:textId="77777777" w:rsidR="00616148" w:rsidRPr="002C60F3" w:rsidRDefault="00616148" w:rsidP="00616148">
      <w:pPr>
        <w:rPr>
          <w:lang w:eastAsia="sk-SK"/>
        </w:rPr>
      </w:pPr>
      <w:r w:rsidRPr="002C60F3">
        <w:rPr>
          <w:b/>
          <w:bCs/>
          <w:lang w:eastAsia="sk-SK"/>
        </w:rPr>
        <w:t xml:space="preserve">Limit na maximálny objem kolaterálu v </w:t>
      </w:r>
      <w:proofErr w:type="spellStart"/>
      <w:r w:rsidRPr="002C60F3">
        <w:rPr>
          <w:b/>
          <w:bCs/>
          <w:lang w:eastAsia="sk-SK"/>
        </w:rPr>
        <w:t>repo</w:t>
      </w:r>
      <w:proofErr w:type="spellEnd"/>
      <w:r w:rsidRPr="002C60F3">
        <w:rPr>
          <w:b/>
          <w:bCs/>
          <w:lang w:eastAsia="sk-SK"/>
        </w:rPr>
        <w:t xml:space="preserve"> obchode</w:t>
      </w:r>
    </w:p>
    <w:p w14:paraId="43AD366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Stanovuje maximálny povolený objem kolaterálu, ktorý je možné použiť v </w:t>
      </w:r>
      <w:proofErr w:type="spellStart"/>
      <w:r w:rsidRPr="002C60F3">
        <w:rPr>
          <w:lang w:eastAsia="sk-SK"/>
        </w:rPr>
        <w:t>repo</w:t>
      </w:r>
      <w:proofErr w:type="spellEnd"/>
      <w:r w:rsidRPr="002C60F3">
        <w:rPr>
          <w:lang w:eastAsia="sk-SK"/>
        </w:rPr>
        <w:t xml:space="preserve"> obchodoch, čím sa reguluje riziko spojené s likviditou a trhovými pohybmi.</w:t>
      </w:r>
    </w:p>
    <w:p w14:paraId="670C82A0" w14:textId="77777777" w:rsidR="00616148" w:rsidRPr="002C60F3" w:rsidRDefault="00616148" w:rsidP="00616148">
      <w:pPr>
        <w:rPr>
          <w:lang w:eastAsia="sk-SK"/>
        </w:rPr>
      </w:pPr>
      <w:r w:rsidRPr="002C60F3">
        <w:rPr>
          <w:b/>
          <w:bCs/>
          <w:lang w:eastAsia="sk-SK"/>
        </w:rPr>
        <w:t xml:space="preserve">Základná konfigurácia limit </w:t>
      </w:r>
      <w:proofErr w:type="spellStart"/>
      <w:r w:rsidRPr="002C60F3">
        <w:rPr>
          <w:b/>
          <w:bCs/>
          <w:lang w:eastAsia="sk-SK"/>
        </w:rPr>
        <w:t>daemona</w:t>
      </w:r>
      <w:proofErr w:type="spellEnd"/>
    </w:p>
    <w:p w14:paraId="65FC2E5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Konfigurácia systémových parametrov a pravidiel, ktoré automaticky monitorujú a vyhodnocujú dodržiavanie nastavených limitov.</w:t>
      </w:r>
    </w:p>
    <w:p w14:paraId="168A5689" w14:textId="77777777" w:rsidR="00616148" w:rsidRPr="002C60F3" w:rsidRDefault="00616148" w:rsidP="00616148">
      <w:pPr>
        <w:rPr>
          <w:lang w:eastAsia="sk-SK"/>
        </w:rPr>
      </w:pPr>
      <w:r w:rsidRPr="002C60F3">
        <w:rPr>
          <w:b/>
          <w:bCs/>
          <w:lang w:eastAsia="sk-SK"/>
        </w:rPr>
        <w:t>Dávkové aktivity</w:t>
      </w:r>
    </w:p>
    <w:p w14:paraId="54268F9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Automatizované procesy, ktoré vykonávajú rôzne úlohy správy a kontroly portfólia v dávkach, vrátane aktualizácií a výpočtov.</w:t>
      </w:r>
    </w:p>
    <w:p w14:paraId="665ED104"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Copy</w:t>
      </w:r>
      <w:proofErr w:type="spellEnd"/>
      <w:r w:rsidRPr="002C60F3">
        <w:rPr>
          <w:b/>
          <w:bCs/>
          <w:lang w:eastAsia="sk-SK"/>
        </w:rPr>
        <w:t xml:space="preserve"> </w:t>
      </w:r>
      <w:proofErr w:type="spellStart"/>
      <w:r w:rsidRPr="002C60F3">
        <w:rPr>
          <w:b/>
          <w:bCs/>
          <w:lang w:eastAsia="sk-SK"/>
        </w:rPr>
        <w:t>Market</w:t>
      </w:r>
      <w:proofErr w:type="spellEnd"/>
      <w:r w:rsidRPr="002C60F3">
        <w:rPr>
          <w:b/>
          <w:bCs/>
          <w:lang w:eastAsia="sk-SK"/>
        </w:rPr>
        <w:t xml:space="preserve"> </w:t>
      </w:r>
      <w:proofErr w:type="spellStart"/>
      <w:r w:rsidRPr="002C60F3">
        <w:rPr>
          <w:b/>
          <w:bCs/>
          <w:lang w:eastAsia="sk-SK"/>
        </w:rPr>
        <w:t>Information</w:t>
      </w:r>
      <w:proofErr w:type="spellEnd"/>
    </w:p>
    <w:p w14:paraId="5E8585C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Umožňuje manuálne spustenie procesu kopírovania trhových údajov do systému pre ďalšie spracovanie a analýzu.</w:t>
      </w:r>
    </w:p>
    <w:p w14:paraId="43692E41"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Netting</w:t>
      </w:r>
      <w:proofErr w:type="spellEnd"/>
    </w:p>
    <w:p w14:paraId="35205818"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Spúšťanie procesu </w:t>
      </w:r>
      <w:proofErr w:type="spellStart"/>
      <w:r w:rsidRPr="002C60F3">
        <w:rPr>
          <w:lang w:eastAsia="sk-SK"/>
        </w:rPr>
        <w:t>netting</w:t>
      </w:r>
      <w:proofErr w:type="spellEnd"/>
      <w:r w:rsidRPr="002C60F3">
        <w:rPr>
          <w:lang w:eastAsia="sk-SK"/>
        </w:rPr>
        <w:t>.</w:t>
      </w:r>
    </w:p>
    <w:p w14:paraId="34E05A73"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Cost</w:t>
      </w:r>
      <w:proofErr w:type="spellEnd"/>
      <w:r w:rsidRPr="002C60F3">
        <w:rPr>
          <w:b/>
          <w:bCs/>
          <w:lang w:eastAsia="sk-SK"/>
        </w:rPr>
        <w:t xml:space="preserve"> of Carry</w:t>
      </w:r>
    </w:p>
    <w:p w14:paraId="1DFABD6E"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Výpočet hotovosti na portfóliách.</w:t>
      </w:r>
    </w:p>
    <w:p w14:paraId="3741DBA9"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Selling</w:t>
      </w:r>
      <w:proofErr w:type="spellEnd"/>
      <w:r w:rsidRPr="002C60F3">
        <w:rPr>
          <w:b/>
          <w:bCs/>
          <w:lang w:eastAsia="sk-SK"/>
        </w:rPr>
        <w:t xml:space="preserve"> FIFO</w:t>
      </w:r>
    </w:p>
    <w:p w14:paraId="7494ACC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Previazanie aktív na základe FIFO (</w:t>
      </w:r>
      <w:proofErr w:type="spellStart"/>
      <w:r w:rsidRPr="002C60F3">
        <w:rPr>
          <w:lang w:eastAsia="sk-SK"/>
        </w:rPr>
        <w:t>First</w:t>
      </w:r>
      <w:proofErr w:type="spellEnd"/>
      <w:r w:rsidRPr="002C60F3">
        <w:rPr>
          <w:lang w:eastAsia="sk-SK"/>
        </w:rPr>
        <w:t xml:space="preserve"> In, </w:t>
      </w:r>
      <w:proofErr w:type="spellStart"/>
      <w:r w:rsidRPr="002C60F3">
        <w:rPr>
          <w:lang w:eastAsia="sk-SK"/>
        </w:rPr>
        <w:t>First</w:t>
      </w:r>
      <w:proofErr w:type="spellEnd"/>
      <w:r w:rsidRPr="002C60F3">
        <w:rPr>
          <w:lang w:eastAsia="sk-SK"/>
        </w:rPr>
        <w:t xml:space="preserve"> </w:t>
      </w:r>
      <w:proofErr w:type="spellStart"/>
      <w:r w:rsidRPr="002C60F3">
        <w:rPr>
          <w:lang w:eastAsia="sk-SK"/>
        </w:rPr>
        <w:t>Out</w:t>
      </w:r>
      <w:proofErr w:type="spellEnd"/>
      <w:r w:rsidRPr="002C60F3">
        <w:rPr>
          <w:lang w:eastAsia="sk-SK"/>
        </w:rPr>
        <w:t>) metódy, čo určuje poradie predaja na základe dátumu nákupu.</w:t>
      </w:r>
    </w:p>
    <w:p w14:paraId="06B5F61D"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Performance</w:t>
      </w:r>
      <w:proofErr w:type="spellEnd"/>
      <w:r w:rsidRPr="002C60F3">
        <w:rPr>
          <w:b/>
          <w:bCs/>
          <w:lang w:eastAsia="sk-SK"/>
        </w:rPr>
        <w:t xml:space="preserve"> </w:t>
      </w:r>
      <w:proofErr w:type="spellStart"/>
      <w:r w:rsidRPr="002C60F3">
        <w:rPr>
          <w:b/>
          <w:bCs/>
          <w:lang w:eastAsia="sk-SK"/>
        </w:rPr>
        <w:t>Data</w:t>
      </w:r>
      <w:proofErr w:type="spellEnd"/>
      <w:r w:rsidRPr="002C60F3">
        <w:rPr>
          <w:b/>
          <w:bCs/>
          <w:lang w:eastAsia="sk-SK"/>
        </w:rPr>
        <w:t xml:space="preserve"> </w:t>
      </w:r>
      <w:proofErr w:type="spellStart"/>
      <w:r w:rsidRPr="002C60F3">
        <w:rPr>
          <w:b/>
          <w:bCs/>
          <w:lang w:eastAsia="sk-SK"/>
        </w:rPr>
        <w:t>Calculation</w:t>
      </w:r>
      <w:proofErr w:type="spellEnd"/>
    </w:p>
    <w:p w14:paraId="0DAF6E8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Výpočet výkonnostných ukazovateľov portfólia, ako sú výnosy a rizikové merania.</w:t>
      </w:r>
    </w:p>
    <w:p w14:paraId="1E2F3F01" w14:textId="77777777" w:rsidR="00616148" w:rsidRPr="002C60F3" w:rsidRDefault="00616148" w:rsidP="00616148">
      <w:pPr>
        <w:rPr>
          <w:lang w:eastAsia="sk-SK"/>
        </w:rPr>
      </w:pPr>
      <w:r w:rsidRPr="002C60F3">
        <w:rPr>
          <w:b/>
          <w:bCs/>
          <w:lang w:eastAsia="sk-SK"/>
        </w:rPr>
        <w:t xml:space="preserve">Manuálne spustenie aktivity typu NBS - </w:t>
      </w:r>
      <w:proofErr w:type="spellStart"/>
      <w:r w:rsidRPr="002C60F3">
        <w:rPr>
          <w:b/>
          <w:bCs/>
          <w:lang w:eastAsia="sk-SK"/>
        </w:rPr>
        <w:t>Bloomberg</w:t>
      </w:r>
      <w:proofErr w:type="spellEnd"/>
      <w:r w:rsidRPr="002C60F3">
        <w:rPr>
          <w:b/>
          <w:bCs/>
          <w:lang w:eastAsia="sk-SK"/>
        </w:rPr>
        <w:t xml:space="preserve"> </w:t>
      </w:r>
      <w:proofErr w:type="spellStart"/>
      <w:r w:rsidRPr="002C60F3">
        <w:rPr>
          <w:b/>
          <w:bCs/>
          <w:lang w:eastAsia="sk-SK"/>
        </w:rPr>
        <w:t>Prices</w:t>
      </w:r>
      <w:proofErr w:type="spellEnd"/>
    </w:p>
    <w:p w14:paraId="1590D1AC"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Proces importu a aktualizácie cien z </w:t>
      </w:r>
      <w:proofErr w:type="spellStart"/>
      <w:r w:rsidRPr="002C60F3">
        <w:rPr>
          <w:lang w:eastAsia="sk-SK"/>
        </w:rPr>
        <w:t>Bloomberg</w:t>
      </w:r>
      <w:proofErr w:type="spellEnd"/>
      <w:r w:rsidRPr="002C60F3">
        <w:rPr>
          <w:lang w:eastAsia="sk-SK"/>
        </w:rPr>
        <w:t xml:space="preserve"> terminálu do systému NBS.</w:t>
      </w:r>
    </w:p>
    <w:p w14:paraId="6FC871D2" w14:textId="77777777" w:rsidR="00616148" w:rsidRPr="002C60F3" w:rsidRDefault="00616148" w:rsidP="00616148">
      <w:pPr>
        <w:rPr>
          <w:lang w:eastAsia="sk-SK"/>
        </w:rPr>
      </w:pPr>
      <w:r w:rsidRPr="002C60F3">
        <w:rPr>
          <w:b/>
          <w:bCs/>
          <w:lang w:eastAsia="sk-SK"/>
        </w:rPr>
        <w:lastRenderedPageBreak/>
        <w:t xml:space="preserve">Manuálne spustenie aktivity typu </w:t>
      </w:r>
      <w:proofErr w:type="spellStart"/>
      <w:r w:rsidRPr="002C60F3">
        <w:rPr>
          <w:b/>
          <w:bCs/>
          <w:lang w:eastAsia="sk-SK"/>
        </w:rPr>
        <w:t>Bloomberg</w:t>
      </w:r>
      <w:proofErr w:type="spellEnd"/>
      <w:r w:rsidRPr="002C60F3">
        <w:rPr>
          <w:b/>
          <w:bCs/>
          <w:lang w:eastAsia="sk-SK"/>
        </w:rPr>
        <w:t xml:space="preserve"> Instruments</w:t>
      </w:r>
    </w:p>
    <w:p w14:paraId="77C38A49"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Import a správa finančných nástrojov a údajov z </w:t>
      </w:r>
      <w:proofErr w:type="spellStart"/>
      <w:r w:rsidRPr="002C60F3">
        <w:rPr>
          <w:lang w:eastAsia="sk-SK"/>
        </w:rPr>
        <w:t>Bloomberg</w:t>
      </w:r>
      <w:proofErr w:type="spellEnd"/>
      <w:r w:rsidRPr="002C60F3">
        <w:rPr>
          <w:lang w:eastAsia="sk-SK"/>
        </w:rPr>
        <w:t xml:space="preserve"> terminálu.</w:t>
      </w:r>
    </w:p>
    <w:p w14:paraId="239CFC3F" w14:textId="77777777" w:rsidR="00616148" w:rsidRPr="002C60F3" w:rsidRDefault="00616148" w:rsidP="00616148">
      <w:pPr>
        <w:rPr>
          <w:lang w:eastAsia="sk-SK"/>
        </w:rPr>
      </w:pPr>
      <w:r w:rsidRPr="002C60F3">
        <w:rPr>
          <w:b/>
          <w:bCs/>
          <w:lang w:eastAsia="sk-SK"/>
        </w:rPr>
        <w:t xml:space="preserve">Manuálne spustenie aktivity typu NBS - </w:t>
      </w:r>
      <w:proofErr w:type="spellStart"/>
      <w:r w:rsidRPr="002C60F3">
        <w:rPr>
          <w:b/>
          <w:bCs/>
          <w:lang w:eastAsia="sk-SK"/>
        </w:rPr>
        <w:t>Bloomberg</w:t>
      </w:r>
      <w:proofErr w:type="spellEnd"/>
      <w:r w:rsidRPr="002C60F3">
        <w:rPr>
          <w:b/>
          <w:bCs/>
          <w:lang w:eastAsia="sk-SK"/>
        </w:rPr>
        <w:t xml:space="preserve"> CTD</w:t>
      </w:r>
    </w:p>
    <w:p w14:paraId="5885BBC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Import a správa údajov o najvhodnejších cenných papieroch (CTD) z </w:t>
      </w:r>
      <w:proofErr w:type="spellStart"/>
      <w:r w:rsidRPr="002C60F3">
        <w:rPr>
          <w:lang w:eastAsia="sk-SK"/>
        </w:rPr>
        <w:t>Bloomberg</w:t>
      </w:r>
      <w:proofErr w:type="spellEnd"/>
      <w:r w:rsidRPr="002C60F3">
        <w:rPr>
          <w:lang w:eastAsia="sk-SK"/>
        </w:rPr>
        <w:t xml:space="preserve"> terminálu pre potreby NBS.</w:t>
      </w:r>
    </w:p>
    <w:p w14:paraId="1D809DCD" w14:textId="77777777" w:rsidR="00616148" w:rsidRPr="002C60F3" w:rsidRDefault="00616148" w:rsidP="00616148">
      <w:pPr>
        <w:rPr>
          <w:lang w:eastAsia="sk-SK"/>
        </w:rPr>
      </w:pPr>
      <w:r w:rsidRPr="002C60F3">
        <w:rPr>
          <w:b/>
          <w:bCs/>
          <w:lang w:eastAsia="sk-SK"/>
        </w:rPr>
        <w:t xml:space="preserve">Manuálne priradenie CTD </w:t>
      </w:r>
      <w:proofErr w:type="spellStart"/>
      <w:r w:rsidRPr="002C60F3">
        <w:rPr>
          <w:b/>
          <w:bCs/>
          <w:lang w:eastAsia="sk-SK"/>
        </w:rPr>
        <w:t>bondu</w:t>
      </w:r>
      <w:proofErr w:type="spellEnd"/>
    </w:p>
    <w:p w14:paraId="6A328E46"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Ručné priradenie najvhodnejších cenných papierov (CTD) k </w:t>
      </w:r>
      <w:proofErr w:type="spellStart"/>
      <w:r w:rsidRPr="002C60F3">
        <w:rPr>
          <w:lang w:eastAsia="sk-SK"/>
        </w:rPr>
        <w:t>futures</w:t>
      </w:r>
      <w:proofErr w:type="spellEnd"/>
      <w:r w:rsidRPr="002C60F3">
        <w:rPr>
          <w:lang w:eastAsia="sk-SK"/>
        </w:rPr>
        <w:t xml:space="preserve"> kontraktom.</w:t>
      </w:r>
    </w:p>
    <w:p w14:paraId="3088F43D"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Issuer</w:t>
      </w:r>
      <w:proofErr w:type="spellEnd"/>
      <w:r w:rsidRPr="002C60F3">
        <w:rPr>
          <w:b/>
          <w:bCs/>
          <w:lang w:eastAsia="sk-SK"/>
        </w:rPr>
        <w:t xml:space="preserve"> Rating </w:t>
      </w:r>
      <w:proofErr w:type="spellStart"/>
      <w:r w:rsidRPr="002C60F3">
        <w:rPr>
          <w:b/>
          <w:bCs/>
          <w:lang w:eastAsia="sk-SK"/>
        </w:rPr>
        <w:t>Calculation</w:t>
      </w:r>
      <w:proofErr w:type="spellEnd"/>
    </w:p>
    <w:p w14:paraId="110E95B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Výpočet kreditných ratingov emitentov na základe zadaných kritérií a trhových údajov.</w:t>
      </w:r>
    </w:p>
    <w:p w14:paraId="779240E1"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Fixing</w:t>
      </w:r>
      <w:proofErr w:type="spellEnd"/>
      <w:r w:rsidRPr="002C60F3">
        <w:rPr>
          <w:b/>
          <w:bCs/>
          <w:lang w:eastAsia="sk-SK"/>
        </w:rPr>
        <w:t xml:space="preserve"> Bond </w:t>
      </w:r>
      <w:proofErr w:type="spellStart"/>
      <w:r w:rsidRPr="002C60F3">
        <w:rPr>
          <w:b/>
          <w:bCs/>
          <w:lang w:eastAsia="sk-SK"/>
        </w:rPr>
        <w:t>Cashflow</w:t>
      </w:r>
      <w:proofErr w:type="spellEnd"/>
    </w:p>
    <w:p w14:paraId="40CFE8C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Aktualizácia a fixácia hotovostných tokov spojených s dlhopismi na základe zmeny úrokových sadzieb alebo iných parametrov.</w:t>
      </w:r>
    </w:p>
    <w:p w14:paraId="0323046D" w14:textId="77777777" w:rsidR="00616148" w:rsidRPr="002C60F3" w:rsidRDefault="00616148" w:rsidP="00616148">
      <w:pPr>
        <w:rPr>
          <w:lang w:eastAsia="sk-SK"/>
        </w:rPr>
      </w:pPr>
      <w:r w:rsidRPr="002C60F3">
        <w:rPr>
          <w:b/>
          <w:bCs/>
          <w:lang w:eastAsia="sk-SK"/>
        </w:rPr>
        <w:t>Manuálne fixovanie sadzieb FRN</w:t>
      </w:r>
    </w:p>
    <w:p w14:paraId="716D780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nastavenie a fixácia sadzieb pre plávajúce úrokové dlhopisy (FRN), ktoré sa menia na základe trhových podmienok.</w:t>
      </w:r>
    </w:p>
    <w:p w14:paraId="0FA37C3F"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Instrument</w:t>
      </w:r>
      <w:proofErr w:type="spellEnd"/>
      <w:r w:rsidRPr="002C60F3">
        <w:rPr>
          <w:b/>
          <w:bCs/>
          <w:lang w:eastAsia="sk-SK"/>
        </w:rPr>
        <w:t xml:space="preserve"> Limit </w:t>
      </w:r>
      <w:proofErr w:type="spellStart"/>
      <w:r w:rsidRPr="002C60F3">
        <w:rPr>
          <w:b/>
          <w:bCs/>
          <w:lang w:eastAsia="sk-SK"/>
        </w:rPr>
        <w:t>Utilization</w:t>
      </w:r>
      <w:proofErr w:type="spellEnd"/>
    </w:p>
    <w:p w14:paraId="0DE2282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parametra limit </w:t>
      </w:r>
      <w:proofErr w:type="spellStart"/>
      <w:r w:rsidRPr="002C60F3">
        <w:rPr>
          <w:lang w:eastAsia="sk-SK"/>
        </w:rPr>
        <w:t>utilization</w:t>
      </w:r>
      <w:proofErr w:type="spellEnd"/>
      <w:r w:rsidRPr="002C60F3">
        <w:rPr>
          <w:lang w:eastAsia="sk-SK"/>
        </w:rPr>
        <w:t xml:space="preserve"> na úrovni transakcií v závislosti od počtu dní do splatnosti </w:t>
      </w:r>
      <w:proofErr w:type="spellStart"/>
      <w:r w:rsidRPr="002C60F3">
        <w:rPr>
          <w:lang w:eastAsia="sk-SK"/>
        </w:rPr>
        <w:t>versus</w:t>
      </w:r>
      <w:proofErr w:type="spellEnd"/>
      <w:r w:rsidRPr="002C60F3">
        <w:rPr>
          <w:lang w:eastAsia="sk-SK"/>
        </w:rPr>
        <w:t xml:space="preserve"> spot </w:t>
      </w:r>
      <w:proofErr w:type="spellStart"/>
      <w:r w:rsidRPr="002C60F3">
        <w:rPr>
          <w:lang w:eastAsia="sk-SK"/>
        </w:rPr>
        <w:t>days</w:t>
      </w:r>
      <w:proofErr w:type="spellEnd"/>
      <w:r w:rsidRPr="002C60F3">
        <w:rPr>
          <w:lang w:eastAsia="sk-SK"/>
        </w:rPr>
        <w:t xml:space="preserve"> inštrumentu.</w:t>
      </w:r>
    </w:p>
    <w:p w14:paraId="3829FFAF"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Print</w:t>
      </w:r>
      <w:proofErr w:type="spellEnd"/>
      <w:r w:rsidRPr="002C60F3">
        <w:rPr>
          <w:b/>
          <w:bCs/>
          <w:lang w:eastAsia="sk-SK"/>
        </w:rPr>
        <w:t xml:space="preserve"> Report</w:t>
      </w:r>
    </w:p>
    <w:p w14:paraId="3E42AEE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Manuálne generovanie a tlač reportov podľa potreby, vrátane finančných výkazov a analýz.</w:t>
      </w:r>
    </w:p>
    <w:p w14:paraId="1F3D5F1D" w14:textId="77777777" w:rsidR="00616148" w:rsidRPr="002C60F3" w:rsidRDefault="00616148" w:rsidP="00616148">
      <w:pPr>
        <w:rPr>
          <w:lang w:eastAsia="sk-SK"/>
        </w:rPr>
      </w:pPr>
      <w:r w:rsidRPr="002C60F3">
        <w:rPr>
          <w:b/>
          <w:bCs/>
          <w:lang w:eastAsia="sk-SK"/>
        </w:rPr>
        <w:t xml:space="preserve">Manuálne spustenie aktivity typu NBS - </w:t>
      </w:r>
      <w:proofErr w:type="spellStart"/>
      <w:r w:rsidRPr="002C60F3">
        <w:rPr>
          <w:b/>
          <w:bCs/>
          <w:lang w:eastAsia="sk-SK"/>
        </w:rPr>
        <w:t>Save</w:t>
      </w:r>
      <w:proofErr w:type="spellEnd"/>
      <w:r w:rsidRPr="002C60F3">
        <w:rPr>
          <w:b/>
          <w:bCs/>
          <w:lang w:eastAsia="sk-SK"/>
        </w:rPr>
        <w:t xml:space="preserve"> </w:t>
      </w:r>
      <w:proofErr w:type="spellStart"/>
      <w:r w:rsidRPr="002C60F3">
        <w:rPr>
          <w:b/>
          <w:bCs/>
          <w:lang w:eastAsia="sk-SK"/>
        </w:rPr>
        <w:t>Time</w:t>
      </w:r>
      <w:proofErr w:type="spellEnd"/>
      <w:r w:rsidRPr="002C60F3">
        <w:rPr>
          <w:b/>
          <w:bCs/>
          <w:lang w:eastAsia="sk-SK"/>
        </w:rPr>
        <w:t xml:space="preserve"> </w:t>
      </w:r>
      <w:proofErr w:type="spellStart"/>
      <w:r w:rsidRPr="002C60F3">
        <w:rPr>
          <w:b/>
          <w:bCs/>
          <w:lang w:eastAsia="sk-SK"/>
        </w:rPr>
        <w:t>Series</w:t>
      </w:r>
      <w:proofErr w:type="spellEnd"/>
      <w:r w:rsidRPr="002C60F3">
        <w:rPr>
          <w:b/>
          <w:bCs/>
          <w:lang w:eastAsia="sk-SK"/>
        </w:rPr>
        <w:t xml:space="preserve"> - DDP</w:t>
      </w:r>
    </w:p>
    <w:p w14:paraId="1076AB0A"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Ukladanie časových radov a dát pre DDP </w:t>
      </w:r>
      <w:proofErr w:type="spellStart"/>
      <w:r w:rsidRPr="002C60F3">
        <w:rPr>
          <w:lang w:eastAsia="sk-SK"/>
        </w:rPr>
        <w:t>reporting</w:t>
      </w:r>
      <w:proofErr w:type="spellEnd"/>
      <w:r w:rsidRPr="002C60F3">
        <w:rPr>
          <w:lang w:eastAsia="sk-SK"/>
        </w:rPr>
        <w:t xml:space="preserve"> podľa štandardov NBS.</w:t>
      </w:r>
    </w:p>
    <w:p w14:paraId="338C4765" w14:textId="77777777" w:rsidR="00616148" w:rsidRPr="002C60F3" w:rsidRDefault="00616148" w:rsidP="00616148">
      <w:pPr>
        <w:rPr>
          <w:lang w:eastAsia="sk-SK"/>
        </w:rPr>
      </w:pPr>
      <w:r w:rsidRPr="002C60F3">
        <w:rPr>
          <w:b/>
          <w:bCs/>
          <w:lang w:eastAsia="sk-SK"/>
        </w:rPr>
        <w:t xml:space="preserve">Správa pravidiel DDP </w:t>
      </w:r>
      <w:proofErr w:type="spellStart"/>
      <w:r w:rsidRPr="002C60F3">
        <w:rPr>
          <w:b/>
          <w:bCs/>
          <w:lang w:eastAsia="sk-SK"/>
        </w:rPr>
        <w:t>Reportingu</w:t>
      </w:r>
      <w:proofErr w:type="spellEnd"/>
    </w:p>
    <w:p w14:paraId="279BC057"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Nastavenie a správa pravidiel pre DDP </w:t>
      </w:r>
      <w:proofErr w:type="spellStart"/>
      <w:r w:rsidRPr="002C60F3">
        <w:rPr>
          <w:lang w:eastAsia="sk-SK"/>
        </w:rPr>
        <w:t>reporting</w:t>
      </w:r>
      <w:proofErr w:type="spellEnd"/>
      <w:r w:rsidRPr="002C60F3">
        <w:rPr>
          <w:lang w:eastAsia="sk-SK"/>
        </w:rPr>
        <w:t>.</w:t>
      </w:r>
    </w:p>
    <w:p w14:paraId="1D2E8A7F" w14:textId="77777777" w:rsidR="00616148" w:rsidRPr="002C60F3" w:rsidRDefault="00616148" w:rsidP="00616148">
      <w:pPr>
        <w:rPr>
          <w:lang w:eastAsia="sk-SK"/>
        </w:rPr>
      </w:pPr>
      <w:r w:rsidRPr="002C60F3">
        <w:rPr>
          <w:b/>
          <w:bCs/>
          <w:lang w:eastAsia="sk-SK"/>
        </w:rPr>
        <w:t xml:space="preserve">Manuálne spustenie aktivity typu NBS - Set </w:t>
      </w:r>
      <w:proofErr w:type="spellStart"/>
      <w:r w:rsidRPr="002C60F3">
        <w:rPr>
          <w:b/>
          <w:bCs/>
          <w:lang w:eastAsia="sk-SK"/>
        </w:rPr>
        <w:t>Collateral</w:t>
      </w:r>
      <w:proofErr w:type="spellEnd"/>
      <w:r w:rsidRPr="002C60F3">
        <w:rPr>
          <w:b/>
          <w:bCs/>
          <w:lang w:eastAsia="sk-SK"/>
        </w:rPr>
        <w:t xml:space="preserve"> Limit</w:t>
      </w:r>
    </w:p>
    <w:p w14:paraId="1D83E92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limitov na kolaterál pre účely NBS  na úrovni evidovaných transakcií v závislosti od interného ratingu inštrumentu a jeho zostatkovej splatnosti.</w:t>
      </w:r>
    </w:p>
    <w:p w14:paraId="68944DCA" w14:textId="77777777" w:rsidR="00616148" w:rsidRPr="002C60F3" w:rsidRDefault="00616148" w:rsidP="00616148">
      <w:pPr>
        <w:rPr>
          <w:lang w:eastAsia="sk-SK"/>
        </w:rPr>
      </w:pPr>
      <w:r w:rsidRPr="002C60F3">
        <w:rPr>
          <w:b/>
          <w:bCs/>
          <w:lang w:eastAsia="sk-SK"/>
        </w:rPr>
        <w:t xml:space="preserve">Manuálne spustenie aktivity typu Import </w:t>
      </w:r>
      <w:proofErr w:type="spellStart"/>
      <w:r w:rsidRPr="002C60F3">
        <w:rPr>
          <w:b/>
          <w:bCs/>
          <w:lang w:eastAsia="sk-SK"/>
        </w:rPr>
        <w:t>Market</w:t>
      </w:r>
      <w:proofErr w:type="spellEnd"/>
      <w:r w:rsidRPr="002C60F3">
        <w:rPr>
          <w:b/>
          <w:bCs/>
          <w:lang w:eastAsia="sk-SK"/>
        </w:rPr>
        <w:t xml:space="preserve"> </w:t>
      </w:r>
      <w:proofErr w:type="spellStart"/>
      <w:r w:rsidRPr="002C60F3">
        <w:rPr>
          <w:b/>
          <w:bCs/>
          <w:lang w:eastAsia="sk-SK"/>
        </w:rPr>
        <w:t>Information</w:t>
      </w:r>
      <w:proofErr w:type="spellEnd"/>
    </w:p>
    <w:p w14:paraId="1C79294F"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Ručný import trhových údajov z externých zdrojov pre analýzu a rozhodovanie.</w:t>
      </w:r>
    </w:p>
    <w:p w14:paraId="6F3276E4" w14:textId="77777777" w:rsidR="00616148" w:rsidRPr="002C60F3" w:rsidRDefault="00616148" w:rsidP="00616148">
      <w:pPr>
        <w:rPr>
          <w:lang w:eastAsia="sk-SK"/>
        </w:rPr>
      </w:pPr>
      <w:r w:rsidRPr="002C60F3">
        <w:rPr>
          <w:b/>
          <w:bCs/>
          <w:lang w:eastAsia="sk-SK"/>
        </w:rPr>
        <w:t>Manuálne spustenie aktivity typu Dividend</w:t>
      </w:r>
    </w:p>
    <w:p w14:paraId="7E07F5B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Generovanie dividend pre inštrumenty typu </w:t>
      </w:r>
      <w:proofErr w:type="spellStart"/>
      <w:r w:rsidRPr="002C60F3">
        <w:rPr>
          <w:lang w:eastAsia="sk-SK"/>
        </w:rPr>
        <w:t>equity</w:t>
      </w:r>
      <w:proofErr w:type="spellEnd"/>
      <w:r w:rsidRPr="002C60F3">
        <w:rPr>
          <w:lang w:eastAsia="sk-SK"/>
        </w:rPr>
        <w:t>.</w:t>
      </w:r>
    </w:p>
    <w:p w14:paraId="1269AB06" w14:textId="77777777" w:rsidR="00616148" w:rsidRPr="002C60F3" w:rsidRDefault="00616148" w:rsidP="00616148">
      <w:pPr>
        <w:rPr>
          <w:lang w:eastAsia="sk-SK"/>
        </w:rPr>
      </w:pPr>
      <w:r w:rsidRPr="002C60F3">
        <w:rPr>
          <w:b/>
          <w:bCs/>
          <w:lang w:eastAsia="sk-SK"/>
        </w:rPr>
        <w:lastRenderedPageBreak/>
        <w:t xml:space="preserve">Manuálne spustenie aktivity typu </w:t>
      </w:r>
      <w:proofErr w:type="spellStart"/>
      <w:r w:rsidRPr="002C60F3">
        <w:rPr>
          <w:b/>
          <w:bCs/>
          <w:lang w:eastAsia="sk-SK"/>
        </w:rPr>
        <w:t>Split</w:t>
      </w:r>
      <w:proofErr w:type="spellEnd"/>
    </w:p>
    <w:p w14:paraId="7AD2B44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zaznamenávanie akciových rozdelení (</w:t>
      </w:r>
      <w:proofErr w:type="spellStart"/>
      <w:r w:rsidRPr="002C60F3">
        <w:rPr>
          <w:lang w:eastAsia="sk-SK"/>
        </w:rPr>
        <w:t>splits</w:t>
      </w:r>
      <w:proofErr w:type="spellEnd"/>
      <w:r w:rsidRPr="002C60F3">
        <w:rPr>
          <w:lang w:eastAsia="sk-SK"/>
        </w:rPr>
        <w:t>), ktoré ovplyvňujú počet a hodnotu akcií v portfóliu.</w:t>
      </w:r>
    </w:p>
    <w:p w14:paraId="005C1E35" w14:textId="77777777" w:rsidR="00616148" w:rsidRPr="002C60F3" w:rsidRDefault="00616148" w:rsidP="00616148">
      <w:pPr>
        <w:rPr>
          <w:lang w:eastAsia="sk-SK"/>
        </w:rPr>
      </w:pPr>
      <w:r w:rsidRPr="002C60F3">
        <w:rPr>
          <w:b/>
          <w:bCs/>
          <w:lang w:eastAsia="sk-SK"/>
        </w:rPr>
        <w:t xml:space="preserve">Manuálne spustenie aktivity typu </w:t>
      </w:r>
      <w:proofErr w:type="spellStart"/>
      <w:r w:rsidRPr="002C60F3">
        <w:rPr>
          <w:b/>
          <w:bCs/>
          <w:lang w:eastAsia="sk-SK"/>
        </w:rPr>
        <w:t>Print</w:t>
      </w:r>
      <w:proofErr w:type="spellEnd"/>
      <w:r w:rsidRPr="002C60F3">
        <w:rPr>
          <w:b/>
          <w:bCs/>
          <w:lang w:eastAsia="sk-SK"/>
        </w:rPr>
        <w:t xml:space="preserve"> Report – Dates2</w:t>
      </w:r>
    </w:p>
    <w:p w14:paraId="68FF931F"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Generovanie a tlač špecifických reportov s dátumovými údajmi podľa potreby.</w:t>
      </w:r>
    </w:p>
    <w:p w14:paraId="2FBBEB20" w14:textId="77777777" w:rsidR="00616148" w:rsidRPr="002C60F3" w:rsidRDefault="00616148" w:rsidP="00616148">
      <w:pPr>
        <w:rPr>
          <w:lang w:eastAsia="sk-SK"/>
        </w:rPr>
      </w:pPr>
      <w:r w:rsidRPr="002C60F3">
        <w:rPr>
          <w:b/>
          <w:bCs/>
          <w:lang w:eastAsia="sk-SK"/>
        </w:rPr>
        <w:t xml:space="preserve">Manuálne spustenie aktivity typu NBS - </w:t>
      </w:r>
      <w:proofErr w:type="spellStart"/>
      <w:r w:rsidRPr="002C60F3">
        <w:rPr>
          <w:b/>
          <w:bCs/>
          <w:lang w:eastAsia="sk-SK"/>
        </w:rPr>
        <w:t>ReSet</w:t>
      </w:r>
      <w:proofErr w:type="spellEnd"/>
      <w:r w:rsidRPr="002C60F3">
        <w:rPr>
          <w:b/>
          <w:bCs/>
          <w:lang w:eastAsia="sk-SK"/>
        </w:rPr>
        <w:t xml:space="preserve"> FRM </w:t>
      </w:r>
      <w:proofErr w:type="spellStart"/>
      <w:r w:rsidRPr="002C60F3">
        <w:rPr>
          <w:b/>
          <w:bCs/>
          <w:lang w:eastAsia="sk-SK"/>
        </w:rPr>
        <w:t>Branch</w:t>
      </w:r>
      <w:proofErr w:type="spellEnd"/>
      <w:r w:rsidRPr="002C60F3">
        <w:rPr>
          <w:b/>
          <w:bCs/>
          <w:lang w:eastAsia="sk-SK"/>
        </w:rPr>
        <w:t xml:space="preserve"> </w:t>
      </w:r>
      <w:proofErr w:type="spellStart"/>
      <w:r w:rsidRPr="002C60F3">
        <w:rPr>
          <w:b/>
          <w:bCs/>
          <w:lang w:eastAsia="sk-SK"/>
        </w:rPr>
        <w:t>Codes</w:t>
      </w:r>
      <w:proofErr w:type="spellEnd"/>
    </w:p>
    <w:p w14:paraId="5737EAD6"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Obnovenie alebo aktualizácia kódov číselníkov FRM pre potreby reportovania a správy.</w:t>
      </w:r>
    </w:p>
    <w:p w14:paraId="17390722" w14:textId="77777777" w:rsidR="00616148" w:rsidRPr="002C60F3" w:rsidRDefault="00616148" w:rsidP="00616148">
      <w:pPr>
        <w:rPr>
          <w:lang w:eastAsia="sk-SK"/>
        </w:rPr>
      </w:pPr>
      <w:proofErr w:type="spellStart"/>
      <w:r w:rsidRPr="002C60F3">
        <w:rPr>
          <w:b/>
          <w:bCs/>
          <w:lang w:eastAsia="sk-SK"/>
        </w:rPr>
        <w:t>Reporting</w:t>
      </w:r>
      <w:proofErr w:type="spellEnd"/>
    </w:p>
    <w:p w14:paraId="01D372B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Široká škála </w:t>
      </w:r>
      <w:proofErr w:type="spellStart"/>
      <w:r w:rsidRPr="002C60F3">
        <w:rPr>
          <w:lang w:eastAsia="sk-SK"/>
        </w:rPr>
        <w:t>reportovacích</w:t>
      </w:r>
      <w:proofErr w:type="spellEnd"/>
      <w:r w:rsidRPr="002C60F3">
        <w:rPr>
          <w:lang w:eastAsia="sk-SK"/>
        </w:rPr>
        <w:t xml:space="preserve"> funkcií, ktoré poskytujú prehľad o rôznych aspektoch portfólia, vrátane limitov, expozícií a výkonnosti.</w:t>
      </w:r>
    </w:p>
    <w:p w14:paraId="27E42494" w14:textId="77777777" w:rsidR="00616148" w:rsidRPr="002C60F3" w:rsidRDefault="00616148" w:rsidP="00616148">
      <w:pPr>
        <w:rPr>
          <w:lang w:eastAsia="sk-SK"/>
        </w:rPr>
      </w:pPr>
      <w:r w:rsidRPr="002C60F3">
        <w:rPr>
          <w:b/>
          <w:bCs/>
          <w:lang w:eastAsia="sk-SK"/>
        </w:rPr>
        <w:t>Report Limit na krajinu a emitenta</w:t>
      </w:r>
    </w:p>
    <w:p w14:paraId="765C1CA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Poskytuje prehľad o limite expozície voči konkrétnym krajinám a emitentom, čím sa riadi geopolitické a kreditné riziko.</w:t>
      </w:r>
    </w:p>
    <w:p w14:paraId="46C4302C" w14:textId="77777777" w:rsidR="00616148" w:rsidRPr="002C60F3" w:rsidRDefault="00616148" w:rsidP="00616148">
      <w:pPr>
        <w:rPr>
          <w:lang w:eastAsia="sk-SK"/>
        </w:rPr>
      </w:pPr>
      <w:r w:rsidRPr="002C60F3">
        <w:rPr>
          <w:b/>
          <w:bCs/>
          <w:lang w:eastAsia="sk-SK"/>
        </w:rPr>
        <w:t>Report Limit na emitenta - kalkulačka</w:t>
      </w:r>
    </w:p>
    <w:p w14:paraId="6F78EB69"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Nástroj na výpočet a sledovanie limitov expozície voči jednotlivým emitentom.</w:t>
      </w:r>
    </w:p>
    <w:p w14:paraId="0CEC1CC6" w14:textId="77777777" w:rsidR="00616148" w:rsidRPr="002C60F3" w:rsidRDefault="00616148" w:rsidP="00616148">
      <w:pPr>
        <w:rPr>
          <w:lang w:eastAsia="sk-SK"/>
        </w:rPr>
      </w:pPr>
      <w:r w:rsidRPr="002C60F3">
        <w:rPr>
          <w:b/>
          <w:bCs/>
          <w:lang w:eastAsia="sk-SK"/>
        </w:rPr>
        <w:t xml:space="preserve">Report Limit na </w:t>
      </w:r>
      <w:proofErr w:type="spellStart"/>
      <w:r w:rsidRPr="002C60F3">
        <w:rPr>
          <w:b/>
          <w:bCs/>
          <w:lang w:eastAsia="sk-SK"/>
        </w:rPr>
        <w:t>duráciu</w:t>
      </w:r>
      <w:proofErr w:type="spellEnd"/>
    </w:p>
    <w:p w14:paraId="591894B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Poskytuje prehľad o </w:t>
      </w:r>
      <w:proofErr w:type="spellStart"/>
      <w:r w:rsidRPr="002C60F3">
        <w:rPr>
          <w:lang w:eastAsia="sk-SK"/>
        </w:rPr>
        <w:t>durácii</w:t>
      </w:r>
      <w:proofErr w:type="spellEnd"/>
      <w:r w:rsidRPr="002C60F3">
        <w:rPr>
          <w:lang w:eastAsia="sk-SK"/>
        </w:rPr>
        <w:t xml:space="preserve"> portfólia a jeho jednotlivých komponentov, čím sa riadi úrokové riziko.</w:t>
      </w:r>
    </w:p>
    <w:p w14:paraId="1F0D566B" w14:textId="77777777" w:rsidR="00616148" w:rsidRPr="002C60F3" w:rsidRDefault="00616148" w:rsidP="00616148">
      <w:pPr>
        <w:rPr>
          <w:lang w:eastAsia="sk-SK"/>
        </w:rPr>
      </w:pPr>
      <w:r w:rsidRPr="002C60F3">
        <w:rPr>
          <w:b/>
          <w:bCs/>
          <w:lang w:eastAsia="sk-SK"/>
        </w:rPr>
        <w:t>Report Limit na zostatkovú splatnosť</w:t>
      </w:r>
    </w:p>
    <w:p w14:paraId="5DB913F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zostatkovej doby do splatnosti cenných papierov v portfóliu, čo je kľúčové pre správu likvidity a úrokového rizika.</w:t>
      </w:r>
    </w:p>
    <w:p w14:paraId="20400DC7" w14:textId="77777777" w:rsidR="00616148" w:rsidRPr="002C60F3" w:rsidRDefault="00616148" w:rsidP="00616148">
      <w:pPr>
        <w:rPr>
          <w:lang w:eastAsia="sk-SK"/>
        </w:rPr>
      </w:pPr>
      <w:r w:rsidRPr="002C60F3">
        <w:rPr>
          <w:b/>
          <w:bCs/>
          <w:lang w:eastAsia="sk-SK"/>
        </w:rPr>
        <w:t>Report Limit na rating emisie</w:t>
      </w:r>
    </w:p>
    <w:p w14:paraId="545D485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Poskytuje informácie o limitnej expozícii voči cenným papierom na základe ich kreditného ratingu.</w:t>
      </w:r>
    </w:p>
    <w:p w14:paraId="19ADCCB0" w14:textId="77777777" w:rsidR="00616148" w:rsidRPr="002C60F3" w:rsidRDefault="00616148" w:rsidP="00616148">
      <w:pPr>
        <w:rPr>
          <w:lang w:eastAsia="sk-SK"/>
        </w:rPr>
      </w:pPr>
      <w:r w:rsidRPr="002C60F3">
        <w:rPr>
          <w:b/>
          <w:bCs/>
          <w:lang w:eastAsia="sk-SK"/>
        </w:rPr>
        <w:t xml:space="preserve">Report Limit na </w:t>
      </w:r>
      <w:proofErr w:type="spellStart"/>
      <w:r w:rsidRPr="002C60F3">
        <w:rPr>
          <w:b/>
          <w:bCs/>
          <w:lang w:eastAsia="sk-SK"/>
        </w:rPr>
        <w:t>short-selling</w:t>
      </w:r>
      <w:proofErr w:type="spellEnd"/>
    </w:p>
    <w:p w14:paraId="3B92388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a správa limitov pre obchody typu </w:t>
      </w:r>
      <w:proofErr w:type="spellStart"/>
      <w:r w:rsidRPr="002C60F3">
        <w:rPr>
          <w:lang w:eastAsia="sk-SK"/>
        </w:rPr>
        <w:t>short-selling</w:t>
      </w:r>
      <w:proofErr w:type="spellEnd"/>
      <w:r w:rsidRPr="002C60F3">
        <w:rPr>
          <w:lang w:eastAsia="sk-SK"/>
        </w:rPr>
        <w:t>, čo pomáha regulovať trhové riziko a volatilitu.</w:t>
      </w:r>
    </w:p>
    <w:p w14:paraId="73907766" w14:textId="77777777" w:rsidR="00616148" w:rsidRPr="002C60F3" w:rsidRDefault="00616148" w:rsidP="00616148">
      <w:pPr>
        <w:rPr>
          <w:lang w:eastAsia="sk-SK"/>
        </w:rPr>
      </w:pPr>
      <w:r w:rsidRPr="002C60F3">
        <w:rPr>
          <w:b/>
          <w:bCs/>
          <w:lang w:eastAsia="sk-SK"/>
        </w:rPr>
        <w:t>Report Limit na kvalitu portfólia</w:t>
      </w:r>
    </w:p>
    <w:p w14:paraId="08417FC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kvality portfólia na základe rôznych parametrov, ako sú ratingy, </w:t>
      </w:r>
      <w:proofErr w:type="spellStart"/>
      <w:r w:rsidRPr="002C60F3">
        <w:rPr>
          <w:lang w:eastAsia="sk-SK"/>
        </w:rPr>
        <w:t>durácia</w:t>
      </w:r>
      <w:proofErr w:type="spellEnd"/>
      <w:r w:rsidRPr="002C60F3">
        <w:rPr>
          <w:lang w:eastAsia="sk-SK"/>
        </w:rPr>
        <w:t xml:space="preserve"> a likvidita.</w:t>
      </w:r>
    </w:p>
    <w:p w14:paraId="53CF317B" w14:textId="77777777" w:rsidR="00616148" w:rsidRPr="002C60F3" w:rsidRDefault="00616148" w:rsidP="00616148">
      <w:pPr>
        <w:rPr>
          <w:lang w:eastAsia="sk-SK"/>
        </w:rPr>
      </w:pPr>
      <w:r w:rsidRPr="002C60F3">
        <w:rPr>
          <w:b/>
          <w:bCs/>
          <w:lang w:eastAsia="sk-SK"/>
        </w:rPr>
        <w:t>Report Limit na obchodníka</w:t>
      </w:r>
    </w:p>
    <w:p w14:paraId="4EAA2D2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limitov pre jednotlivých obchodníkov, čo pomáha riadiť riziko spojené s ich aktivitami.</w:t>
      </w:r>
    </w:p>
    <w:p w14:paraId="7191FE9C" w14:textId="77777777" w:rsidR="00616148" w:rsidRPr="002C60F3" w:rsidRDefault="00616148" w:rsidP="00616148">
      <w:pPr>
        <w:rPr>
          <w:lang w:eastAsia="sk-SK"/>
        </w:rPr>
      </w:pPr>
      <w:r w:rsidRPr="002C60F3">
        <w:rPr>
          <w:b/>
          <w:bCs/>
          <w:lang w:eastAsia="sk-SK"/>
        </w:rPr>
        <w:lastRenderedPageBreak/>
        <w:t>Report Limit na zostatkovú splatnosť prijatého kolaterálu</w:t>
      </w:r>
    </w:p>
    <w:p w14:paraId="08E1ACA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Poskytuje prehľad o zostatkovej dobe do splatnosti prijatého kolaterálu, čím sa riadi riziko likvidity a kvality kolaterálu.</w:t>
      </w:r>
    </w:p>
    <w:p w14:paraId="54A90716" w14:textId="77777777" w:rsidR="00616148" w:rsidRPr="002C60F3" w:rsidRDefault="00616148" w:rsidP="00616148">
      <w:pPr>
        <w:rPr>
          <w:lang w:eastAsia="sk-SK"/>
        </w:rPr>
      </w:pPr>
      <w:r w:rsidRPr="002C60F3">
        <w:rPr>
          <w:b/>
          <w:bCs/>
          <w:lang w:eastAsia="sk-SK"/>
        </w:rPr>
        <w:t>Report Limit na rating emisie prijatého kolaterálu</w:t>
      </w:r>
    </w:p>
    <w:p w14:paraId="7381CC5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limitov pre ratingy prijatého kolaterálu, čo je dôležité pre zabezpečenie jeho kvality.</w:t>
      </w:r>
    </w:p>
    <w:p w14:paraId="55889D96" w14:textId="77777777" w:rsidR="00616148" w:rsidRPr="002C60F3" w:rsidRDefault="00616148" w:rsidP="00616148">
      <w:pPr>
        <w:rPr>
          <w:lang w:eastAsia="sk-SK"/>
        </w:rPr>
      </w:pPr>
      <w:r w:rsidRPr="002C60F3">
        <w:rPr>
          <w:b/>
          <w:bCs/>
          <w:lang w:eastAsia="sk-SK"/>
        </w:rPr>
        <w:t xml:space="preserve">Report Limit na </w:t>
      </w:r>
      <w:proofErr w:type="spellStart"/>
      <w:r w:rsidRPr="002C60F3">
        <w:rPr>
          <w:b/>
          <w:bCs/>
          <w:lang w:eastAsia="sk-SK"/>
        </w:rPr>
        <w:t>haircut</w:t>
      </w:r>
      <w:proofErr w:type="spellEnd"/>
      <w:r w:rsidRPr="002C60F3">
        <w:rPr>
          <w:b/>
          <w:bCs/>
          <w:lang w:eastAsia="sk-SK"/>
        </w:rPr>
        <w:t xml:space="preserve"> prijatého/poskytnutého kolaterálu</w:t>
      </w:r>
    </w:p>
    <w:p w14:paraId="7512730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o nastavených </w:t>
      </w:r>
      <w:proofErr w:type="spellStart"/>
      <w:r w:rsidRPr="002C60F3">
        <w:rPr>
          <w:lang w:eastAsia="sk-SK"/>
        </w:rPr>
        <w:t>haircut</w:t>
      </w:r>
      <w:proofErr w:type="spellEnd"/>
      <w:r w:rsidRPr="002C60F3">
        <w:rPr>
          <w:lang w:eastAsia="sk-SK"/>
        </w:rPr>
        <w:t xml:space="preserve"> hodnotách pre prijatý a poskytnutý kolaterál, ktoré určujú jeho hodnotu po zohľadnení rizika.</w:t>
      </w:r>
    </w:p>
    <w:p w14:paraId="5FD4F20B" w14:textId="77777777" w:rsidR="00616148" w:rsidRPr="002C60F3" w:rsidRDefault="00616148" w:rsidP="00616148">
      <w:pPr>
        <w:rPr>
          <w:lang w:eastAsia="sk-SK"/>
        </w:rPr>
      </w:pPr>
      <w:r w:rsidRPr="002C60F3">
        <w:rPr>
          <w:b/>
          <w:bCs/>
          <w:lang w:eastAsia="sk-SK"/>
        </w:rPr>
        <w:t>Report Limit na previs pasív nad aktívami</w:t>
      </w:r>
    </w:p>
    <w:p w14:paraId="075689E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a správa limitov na prevýšenie pasív nad aktívami, čo je dôležité pre zabezpečenie finančnej stability.</w:t>
      </w:r>
    </w:p>
    <w:p w14:paraId="1DF55111" w14:textId="77777777" w:rsidR="00616148" w:rsidRPr="002C60F3" w:rsidRDefault="00616148" w:rsidP="00616148">
      <w:pPr>
        <w:rPr>
          <w:lang w:eastAsia="sk-SK"/>
        </w:rPr>
      </w:pPr>
      <w:r w:rsidRPr="002C60F3">
        <w:rPr>
          <w:b/>
          <w:bCs/>
          <w:lang w:eastAsia="sk-SK"/>
        </w:rPr>
        <w:t xml:space="preserve">Report Limit na maximálny objem kolaterálu v </w:t>
      </w:r>
      <w:proofErr w:type="spellStart"/>
      <w:r w:rsidRPr="002C60F3">
        <w:rPr>
          <w:b/>
          <w:bCs/>
          <w:lang w:eastAsia="sk-SK"/>
        </w:rPr>
        <w:t>repo</w:t>
      </w:r>
      <w:proofErr w:type="spellEnd"/>
      <w:r w:rsidRPr="002C60F3">
        <w:rPr>
          <w:b/>
          <w:bCs/>
          <w:lang w:eastAsia="sk-SK"/>
        </w:rPr>
        <w:t xml:space="preserve"> obchode</w:t>
      </w:r>
    </w:p>
    <w:p w14:paraId="6733AD1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Poskytuje prehľad o maximálnom povolenom objeme kolaterálu použitého v </w:t>
      </w:r>
      <w:proofErr w:type="spellStart"/>
      <w:r w:rsidRPr="002C60F3">
        <w:rPr>
          <w:lang w:eastAsia="sk-SK"/>
        </w:rPr>
        <w:t>repo</w:t>
      </w:r>
      <w:proofErr w:type="spellEnd"/>
      <w:r w:rsidRPr="002C60F3">
        <w:rPr>
          <w:lang w:eastAsia="sk-SK"/>
        </w:rPr>
        <w:t xml:space="preserve"> obchodoch.</w:t>
      </w:r>
    </w:p>
    <w:p w14:paraId="44849390" w14:textId="77777777" w:rsidR="00616148" w:rsidRPr="002C60F3" w:rsidRDefault="00616148" w:rsidP="00616148">
      <w:pPr>
        <w:rPr>
          <w:lang w:eastAsia="sk-SK"/>
        </w:rPr>
      </w:pPr>
      <w:r w:rsidRPr="002C60F3">
        <w:rPr>
          <w:b/>
          <w:bCs/>
          <w:lang w:eastAsia="sk-SK"/>
        </w:rPr>
        <w:t xml:space="preserve">Report Limit na dlhú pozíciu v kontraktoch </w:t>
      </w:r>
      <w:proofErr w:type="spellStart"/>
      <w:r w:rsidRPr="002C60F3">
        <w:rPr>
          <w:b/>
          <w:bCs/>
          <w:lang w:eastAsia="sk-SK"/>
        </w:rPr>
        <w:t>futures</w:t>
      </w:r>
      <w:proofErr w:type="spellEnd"/>
    </w:p>
    <w:p w14:paraId="2D1DE25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limitov pre dlhé pozície vo </w:t>
      </w:r>
      <w:proofErr w:type="spellStart"/>
      <w:r w:rsidRPr="002C60F3">
        <w:rPr>
          <w:lang w:eastAsia="sk-SK"/>
        </w:rPr>
        <w:t>futures</w:t>
      </w:r>
      <w:proofErr w:type="spellEnd"/>
      <w:r w:rsidRPr="002C60F3">
        <w:rPr>
          <w:lang w:eastAsia="sk-SK"/>
        </w:rPr>
        <w:t xml:space="preserve"> kontraktoch, čo je dôležité pre riadenie derivátového rizika.</w:t>
      </w:r>
    </w:p>
    <w:p w14:paraId="6E80F413" w14:textId="77777777" w:rsidR="00616148" w:rsidRPr="002C60F3" w:rsidRDefault="00616148" w:rsidP="00616148">
      <w:pPr>
        <w:rPr>
          <w:lang w:eastAsia="sk-SK"/>
        </w:rPr>
      </w:pPr>
      <w:proofErr w:type="spellStart"/>
      <w:r w:rsidRPr="002C60F3">
        <w:rPr>
          <w:b/>
          <w:bCs/>
          <w:lang w:eastAsia="sk-SK"/>
        </w:rPr>
        <w:t>Prohibition</w:t>
      </w:r>
      <w:proofErr w:type="spellEnd"/>
      <w:r w:rsidRPr="002C60F3">
        <w:rPr>
          <w:b/>
          <w:bCs/>
          <w:lang w:eastAsia="sk-SK"/>
        </w:rPr>
        <w:t xml:space="preserve"> of </w:t>
      </w:r>
      <w:proofErr w:type="spellStart"/>
      <w:r w:rsidRPr="002C60F3">
        <w:rPr>
          <w:b/>
          <w:bCs/>
          <w:lang w:eastAsia="sk-SK"/>
        </w:rPr>
        <w:t>Monetary</w:t>
      </w:r>
      <w:proofErr w:type="spellEnd"/>
      <w:r w:rsidRPr="002C60F3">
        <w:rPr>
          <w:b/>
          <w:bCs/>
          <w:lang w:eastAsia="sk-SK"/>
        </w:rPr>
        <w:t xml:space="preserve"> </w:t>
      </w:r>
      <w:proofErr w:type="spellStart"/>
      <w:r w:rsidRPr="002C60F3">
        <w:rPr>
          <w:b/>
          <w:bCs/>
          <w:lang w:eastAsia="sk-SK"/>
        </w:rPr>
        <w:t>Financing</w:t>
      </w:r>
      <w:proofErr w:type="spellEnd"/>
      <w:r w:rsidRPr="002C60F3">
        <w:rPr>
          <w:b/>
          <w:bCs/>
          <w:lang w:eastAsia="sk-SK"/>
        </w:rPr>
        <w:t xml:space="preserve"> Report</w:t>
      </w:r>
    </w:p>
    <w:p w14:paraId="6420804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ktorý zabezpečuje dodržiavanie pravidiel zákazu menového financovania v súlade s regulačnými predpismi.</w:t>
      </w:r>
    </w:p>
    <w:p w14:paraId="4DE50120" w14:textId="77777777" w:rsidR="00616148" w:rsidRPr="002C60F3" w:rsidRDefault="00616148" w:rsidP="00616148">
      <w:pPr>
        <w:rPr>
          <w:lang w:eastAsia="sk-SK"/>
        </w:rPr>
      </w:pPr>
      <w:proofErr w:type="spellStart"/>
      <w:r w:rsidRPr="002C60F3">
        <w:rPr>
          <w:b/>
          <w:bCs/>
          <w:lang w:eastAsia="sk-SK"/>
        </w:rPr>
        <w:t>Regular</w:t>
      </w:r>
      <w:proofErr w:type="spellEnd"/>
      <w:r w:rsidRPr="002C60F3">
        <w:rPr>
          <w:b/>
          <w:bCs/>
          <w:lang w:eastAsia="sk-SK"/>
        </w:rPr>
        <w:t xml:space="preserve"> Monitoring Report</w:t>
      </w:r>
    </w:p>
    <w:p w14:paraId="6568F55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Pravidelné reporty poskytujúce prehľad o stave portfólia, dodržiavaní limitov a ďalších kľúčových ukazovateľoch.</w:t>
      </w:r>
    </w:p>
    <w:p w14:paraId="0699578A" w14:textId="77777777" w:rsidR="00616148" w:rsidRPr="002C60F3" w:rsidRDefault="00616148" w:rsidP="00616148">
      <w:pPr>
        <w:rPr>
          <w:lang w:eastAsia="sk-SK"/>
        </w:rPr>
      </w:pPr>
      <w:proofErr w:type="spellStart"/>
      <w:r w:rsidRPr="002C60F3">
        <w:rPr>
          <w:b/>
          <w:bCs/>
          <w:lang w:eastAsia="sk-SK"/>
        </w:rPr>
        <w:t>Purchase</w:t>
      </w:r>
      <w:proofErr w:type="spellEnd"/>
      <w:r w:rsidRPr="002C60F3">
        <w:rPr>
          <w:b/>
          <w:bCs/>
          <w:lang w:eastAsia="sk-SK"/>
        </w:rPr>
        <w:t xml:space="preserve"> of </w:t>
      </w:r>
      <w:proofErr w:type="spellStart"/>
      <w:r w:rsidRPr="002C60F3">
        <w:rPr>
          <w:b/>
          <w:bCs/>
          <w:lang w:eastAsia="sk-SK"/>
        </w:rPr>
        <w:t>Debt</w:t>
      </w:r>
      <w:proofErr w:type="spellEnd"/>
      <w:r w:rsidRPr="002C60F3">
        <w:rPr>
          <w:b/>
          <w:bCs/>
          <w:lang w:eastAsia="sk-SK"/>
        </w:rPr>
        <w:t xml:space="preserve"> Instruments - SK/EU</w:t>
      </w:r>
    </w:p>
    <w:p w14:paraId="43BFF47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a reportovanie nákupov dlhových nástrojov v rámci Slovenskej republiky a Európskej únie.</w:t>
      </w:r>
    </w:p>
    <w:p w14:paraId="36116C71" w14:textId="77777777" w:rsidR="00616148" w:rsidRPr="002C60F3" w:rsidRDefault="00616148" w:rsidP="00616148">
      <w:pPr>
        <w:rPr>
          <w:lang w:eastAsia="sk-SK"/>
        </w:rPr>
      </w:pPr>
      <w:r w:rsidRPr="002C60F3">
        <w:rPr>
          <w:b/>
          <w:bCs/>
          <w:lang w:eastAsia="sk-SK"/>
        </w:rPr>
        <w:t xml:space="preserve">Cash </w:t>
      </w:r>
      <w:proofErr w:type="spellStart"/>
      <w:r w:rsidRPr="002C60F3">
        <w:rPr>
          <w:b/>
          <w:bCs/>
          <w:lang w:eastAsia="sk-SK"/>
        </w:rPr>
        <w:t>Collateral</w:t>
      </w:r>
      <w:proofErr w:type="spellEnd"/>
      <w:r w:rsidRPr="002C60F3">
        <w:rPr>
          <w:b/>
          <w:bCs/>
          <w:lang w:eastAsia="sk-SK"/>
        </w:rPr>
        <w:t xml:space="preserve"> Report</w:t>
      </w:r>
    </w:p>
    <w:p w14:paraId="5579F94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o stave a pohyboch hotovostného kolaterálu, ktorý bol poskytnutý alebo prijatý v obchodných transakciách.</w:t>
      </w:r>
    </w:p>
    <w:p w14:paraId="435CE48C" w14:textId="77777777" w:rsidR="00616148" w:rsidRPr="002C60F3" w:rsidRDefault="00616148" w:rsidP="00616148">
      <w:pPr>
        <w:rPr>
          <w:lang w:eastAsia="sk-SK"/>
        </w:rPr>
      </w:pPr>
      <w:proofErr w:type="spellStart"/>
      <w:r w:rsidRPr="002C60F3">
        <w:rPr>
          <w:b/>
          <w:bCs/>
          <w:lang w:eastAsia="sk-SK"/>
        </w:rPr>
        <w:t>Repo</w:t>
      </w:r>
      <w:proofErr w:type="spellEnd"/>
      <w:r w:rsidRPr="002C60F3">
        <w:rPr>
          <w:b/>
          <w:bCs/>
          <w:lang w:eastAsia="sk-SK"/>
        </w:rPr>
        <w:t xml:space="preserve"> </w:t>
      </w:r>
      <w:proofErr w:type="spellStart"/>
      <w:r w:rsidRPr="002C60F3">
        <w:rPr>
          <w:b/>
          <w:bCs/>
          <w:lang w:eastAsia="sk-SK"/>
        </w:rPr>
        <w:t>Collateral</w:t>
      </w:r>
      <w:proofErr w:type="spellEnd"/>
      <w:r w:rsidRPr="002C60F3">
        <w:rPr>
          <w:b/>
          <w:bCs/>
          <w:lang w:eastAsia="sk-SK"/>
        </w:rPr>
        <w:t xml:space="preserve"> Report</w:t>
      </w:r>
    </w:p>
    <w:p w14:paraId="5DB89AD6"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Sledovanie a reportovanie kolaterálu v </w:t>
      </w:r>
      <w:proofErr w:type="spellStart"/>
      <w:r w:rsidRPr="002C60F3">
        <w:rPr>
          <w:lang w:eastAsia="sk-SK"/>
        </w:rPr>
        <w:t>repo</w:t>
      </w:r>
      <w:proofErr w:type="spellEnd"/>
      <w:r w:rsidRPr="002C60F3">
        <w:rPr>
          <w:lang w:eastAsia="sk-SK"/>
        </w:rPr>
        <w:t xml:space="preserve"> obchodoch, vrátane jeho hodnoty a typu.</w:t>
      </w:r>
    </w:p>
    <w:p w14:paraId="0E18E4A1"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Price</w:t>
      </w:r>
      <w:proofErr w:type="spellEnd"/>
      <w:r w:rsidRPr="002C60F3">
        <w:rPr>
          <w:b/>
          <w:bCs/>
          <w:lang w:eastAsia="sk-SK"/>
        </w:rPr>
        <w:t xml:space="preserve"> </w:t>
      </w:r>
      <w:proofErr w:type="spellStart"/>
      <w:r w:rsidRPr="002C60F3">
        <w:rPr>
          <w:b/>
          <w:bCs/>
          <w:lang w:eastAsia="sk-SK"/>
        </w:rPr>
        <w:t>Check</w:t>
      </w:r>
      <w:proofErr w:type="spellEnd"/>
    </w:p>
    <w:p w14:paraId="6C07A2A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Overovanie správnosti a aktuálnosti cien cenných papierov a iných finančných nástrojov v systéme.</w:t>
      </w:r>
    </w:p>
    <w:p w14:paraId="7BF76995" w14:textId="77777777" w:rsidR="00616148" w:rsidRPr="002C60F3" w:rsidRDefault="00616148" w:rsidP="00616148">
      <w:pPr>
        <w:rPr>
          <w:lang w:eastAsia="sk-SK"/>
        </w:rPr>
      </w:pPr>
      <w:r w:rsidRPr="002C60F3">
        <w:rPr>
          <w:b/>
          <w:bCs/>
          <w:lang w:eastAsia="sk-SK"/>
        </w:rPr>
        <w:lastRenderedPageBreak/>
        <w:t xml:space="preserve">Report </w:t>
      </w:r>
      <w:proofErr w:type="spellStart"/>
      <w:r w:rsidRPr="002C60F3">
        <w:rPr>
          <w:b/>
          <w:bCs/>
          <w:lang w:eastAsia="sk-SK"/>
        </w:rPr>
        <w:t>Market</w:t>
      </w:r>
      <w:proofErr w:type="spellEnd"/>
      <w:r w:rsidRPr="002C60F3">
        <w:rPr>
          <w:b/>
          <w:bCs/>
          <w:lang w:eastAsia="sk-SK"/>
        </w:rPr>
        <w:t xml:space="preserve"> </w:t>
      </w:r>
      <w:proofErr w:type="spellStart"/>
      <w:r w:rsidRPr="002C60F3">
        <w:rPr>
          <w:b/>
          <w:bCs/>
          <w:lang w:eastAsia="sk-SK"/>
        </w:rPr>
        <w:t>Info</w:t>
      </w:r>
      <w:proofErr w:type="spellEnd"/>
      <w:r w:rsidRPr="002C60F3">
        <w:rPr>
          <w:b/>
          <w:bCs/>
          <w:lang w:eastAsia="sk-SK"/>
        </w:rPr>
        <w:t xml:space="preserve"> </w:t>
      </w:r>
      <w:proofErr w:type="spellStart"/>
      <w:r w:rsidRPr="002C60F3">
        <w:rPr>
          <w:b/>
          <w:bCs/>
          <w:lang w:eastAsia="sk-SK"/>
        </w:rPr>
        <w:t>Source</w:t>
      </w:r>
      <w:proofErr w:type="spellEnd"/>
    </w:p>
    <w:p w14:paraId="5D9A6AA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Poskytuje informácie o zdrojoch trhových údajov, ktoré sú používané na oceňovanie a analýzu portfólia.</w:t>
      </w:r>
    </w:p>
    <w:p w14:paraId="07FA1CFA"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Market</w:t>
      </w:r>
      <w:proofErr w:type="spellEnd"/>
      <w:r w:rsidRPr="002C60F3">
        <w:rPr>
          <w:b/>
          <w:bCs/>
          <w:lang w:eastAsia="sk-SK"/>
        </w:rPr>
        <w:t xml:space="preserve"> </w:t>
      </w:r>
      <w:proofErr w:type="spellStart"/>
      <w:r w:rsidRPr="002C60F3">
        <w:rPr>
          <w:b/>
          <w:bCs/>
          <w:lang w:eastAsia="sk-SK"/>
        </w:rPr>
        <w:t>Info</w:t>
      </w:r>
      <w:proofErr w:type="spellEnd"/>
      <w:r w:rsidRPr="002C60F3">
        <w:rPr>
          <w:b/>
          <w:bCs/>
          <w:lang w:eastAsia="sk-SK"/>
        </w:rPr>
        <w:t xml:space="preserve"> </w:t>
      </w:r>
      <w:proofErr w:type="spellStart"/>
      <w:r w:rsidRPr="002C60F3">
        <w:rPr>
          <w:b/>
          <w:bCs/>
          <w:lang w:eastAsia="sk-SK"/>
        </w:rPr>
        <w:t>Source</w:t>
      </w:r>
      <w:proofErr w:type="spellEnd"/>
      <w:r w:rsidRPr="002C60F3">
        <w:rPr>
          <w:b/>
          <w:bCs/>
          <w:lang w:eastAsia="sk-SK"/>
        </w:rPr>
        <w:t xml:space="preserve"> </w:t>
      </w:r>
      <w:proofErr w:type="spellStart"/>
      <w:r w:rsidRPr="002C60F3">
        <w:rPr>
          <w:b/>
          <w:bCs/>
          <w:lang w:eastAsia="sk-SK"/>
        </w:rPr>
        <w:t>Close</w:t>
      </w:r>
      <w:proofErr w:type="spellEnd"/>
    </w:p>
    <w:p w14:paraId="21365EE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Poskytuje informácie o zdrojoch trhových údajov dôležitých pre účtovné a </w:t>
      </w:r>
      <w:proofErr w:type="spellStart"/>
      <w:r w:rsidRPr="002C60F3">
        <w:rPr>
          <w:lang w:eastAsia="sk-SK"/>
        </w:rPr>
        <w:t>reportovacie</w:t>
      </w:r>
      <w:proofErr w:type="spellEnd"/>
      <w:r w:rsidRPr="002C60F3">
        <w:rPr>
          <w:lang w:eastAsia="sk-SK"/>
        </w:rPr>
        <w:t xml:space="preserve"> účely.</w:t>
      </w:r>
    </w:p>
    <w:p w14:paraId="3DE40469" w14:textId="77777777" w:rsidR="00616148" w:rsidRPr="002C60F3" w:rsidRDefault="00616148" w:rsidP="00616148">
      <w:pPr>
        <w:rPr>
          <w:lang w:eastAsia="sk-SK"/>
        </w:rPr>
      </w:pPr>
      <w:r w:rsidRPr="002C60F3">
        <w:rPr>
          <w:b/>
          <w:bCs/>
          <w:lang w:eastAsia="sk-SK"/>
        </w:rPr>
        <w:t>Report Otvorená devízová pozícia</w:t>
      </w:r>
    </w:p>
    <w:p w14:paraId="6F89FBF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a reportovanie otvorených devízových pozícií, čo je kľúčové pre riadenie menového rizika.</w:t>
      </w:r>
    </w:p>
    <w:p w14:paraId="1B945268" w14:textId="77777777" w:rsidR="00616148" w:rsidRPr="002C60F3" w:rsidRDefault="00616148" w:rsidP="00616148">
      <w:pPr>
        <w:rPr>
          <w:lang w:eastAsia="sk-SK"/>
        </w:rPr>
      </w:pPr>
      <w:r w:rsidRPr="002C60F3">
        <w:rPr>
          <w:b/>
          <w:bCs/>
          <w:lang w:eastAsia="sk-SK"/>
        </w:rPr>
        <w:t>Report Limit na otvorenú devízovú pozíciu</w:t>
      </w:r>
    </w:p>
    <w:p w14:paraId="242A164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limitov na otvorené devízové pozície, aby sa predišlo nadmernému vystaveniu menovým rizikám.</w:t>
      </w:r>
    </w:p>
    <w:p w14:paraId="7DA49779" w14:textId="77777777" w:rsidR="00616148" w:rsidRPr="002C60F3" w:rsidRDefault="00616148" w:rsidP="00616148">
      <w:pPr>
        <w:rPr>
          <w:lang w:eastAsia="sk-SK"/>
        </w:rPr>
      </w:pPr>
      <w:r w:rsidRPr="002C60F3">
        <w:rPr>
          <w:b/>
          <w:bCs/>
          <w:lang w:eastAsia="sk-SK"/>
        </w:rPr>
        <w:t>Report Mesačný prehľad o transakciách s CP - nákup a predaj</w:t>
      </w:r>
    </w:p>
    <w:p w14:paraId="2E53F15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Mesačný report o všetkých nákupoch a predajoch cenných papierov, vrátane objemov a podmienok obchodov.</w:t>
      </w:r>
    </w:p>
    <w:p w14:paraId="655DB413" w14:textId="77777777" w:rsidR="00616148" w:rsidRPr="002C60F3" w:rsidRDefault="00616148" w:rsidP="00616148">
      <w:pPr>
        <w:rPr>
          <w:lang w:eastAsia="sk-SK"/>
        </w:rPr>
      </w:pPr>
      <w:r w:rsidRPr="002C60F3">
        <w:rPr>
          <w:b/>
          <w:bCs/>
          <w:lang w:eastAsia="sk-SK"/>
        </w:rPr>
        <w:t>Report Mesačný prehľad o transakciách s CP - maturita</w:t>
      </w:r>
    </w:p>
    <w:p w14:paraId="56D21C3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o cenných papieroch, ktoré dosiahli splatnosť, vrátane informácií o splatení a výnosoch.</w:t>
      </w:r>
    </w:p>
    <w:p w14:paraId="55911F41" w14:textId="77777777" w:rsidR="00616148" w:rsidRPr="002C60F3" w:rsidRDefault="00616148" w:rsidP="00616148">
      <w:pPr>
        <w:rPr>
          <w:lang w:eastAsia="sk-SK"/>
        </w:rPr>
      </w:pPr>
      <w:r w:rsidRPr="002C60F3">
        <w:rPr>
          <w:b/>
          <w:bCs/>
          <w:lang w:eastAsia="sk-SK"/>
        </w:rPr>
        <w:t>Report Mesačný prehľad o transakciách s CP - vyplatený kupón z držby</w:t>
      </w:r>
    </w:p>
    <w:p w14:paraId="3B68E01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Mesačný prehľad o vyplatených kupónoch z držby cenných papierov, čo je dôležité pre sledovanie výnosov.</w:t>
      </w:r>
    </w:p>
    <w:p w14:paraId="4168FC1D" w14:textId="77777777" w:rsidR="00616148" w:rsidRPr="002C60F3" w:rsidRDefault="00616148" w:rsidP="00616148">
      <w:pPr>
        <w:rPr>
          <w:lang w:eastAsia="sk-SK"/>
        </w:rPr>
      </w:pPr>
      <w:r w:rsidRPr="002C60F3">
        <w:rPr>
          <w:b/>
          <w:bCs/>
          <w:lang w:eastAsia="sk-SK"/>
        </w:rPr>
        <w:t xml:space="preserve">Report kontrola </w:t>
      </w:r>
      <w:proofErr w:type="spellStart"/>
      <w:r w:rsidRPr="002C60F3">
        <w:rPr>
          <w:b/>
          <w:bCs/>
          <w:lang w:eastAsia="sk-SK"/>
        </w:rPr>
        <w:t>redistribučného</w:t>
      </w:r>
      <w:proofErr w:type="spellEnd"/>
      <w:r w:rsidRPr="002C60F3">
        <w:rPr>
          <w:b/>
          <w:bCs/>
          <w:lang w:eastAsia="sk-SK"/>
        </w:rPr>
        <w:t xml:space="preserve"> portfólia</w:t>
      </w:r>
    </w:p>
    <w:p w14:paraId="739CBBC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a kontrola </w:t>
      </w:r>
      <w:proofErr w:type="spellStart"/>
      <w:r w:rsidRPr="002C60F3">
        <w:rPr>
          <w:lang w:eastAsia="sk-SK"/>
        </w:rPr>
        <w:t>redistribúčného</w:t>
      </w:r>
      <w:proofErr w:type="spellEnd"/>
      <w:r w:rsidRPr="002C60F3">
        <w:rPr>
          <w:lang w:eastAsia="sk-SK"/>
        </w:rPr>
        <w:t xml:space="preserve"> portfólia. Report kontroluje rozdiel nominálnej hodnoty prijatých depozít a odchádzajúcich interných depozít, ktorý musí byť rovný nule pre každú sadzbu prijatého depozita za každý deň.</w:t>
      </w:r>
    </w:p>
    <w:p w14:paraId="5EDB9F12" w14:textId="77777777" w:rsidR="00616148" w:rsidRPr="002C60F3" w:rsidRDefault="00616148" w:rsidP="00616148">
      <w:pPr>
        <w:rPr>
          <w:lang w:eastAsia="sk-SK"/>
        </w:rPr>
      </w:pPr>
      <w:r w:rsidRPr="002C60F3">
        <w:rPr>
          <w:b/>
          <w:bCs/>
          <w:lang w:eastAsia="sk-SK"/>
        </w:rPr>
        <w:t>Report Kontrola presunu repa</w:t>
      </w:r>
    </w:p>
    <w:p w14:paraId="2A726C2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kontroluje, či je pri použití </w:t>
      </w:r>
      <w:proofErr w:type="spellStart"/>
      <w:r w:rsidRPr="002C60F3">
        <w:rPr>
          <w:lang w:eastAsia="sk-SK"/>
        </w:rPr>
        <w:t>repo</w:t>
      </w:r>
      <w:proofErr w:type="spellEnd"/>
      <w:r w:rsidRPr="002C60F3">
        <w:rPr>
          <w:lang w:eastAsia="sk-SK"/>
        </w:rPr>
        <w:t xml:space="preserve"> obchodov a následne interných depozít splnené, že </w:t>
      </w:r>
      <w:proofErr w:type="spellStart"/>
      <w:r w:rsidRPr="002C60F3">
        <w:rPr>
          <w:lang w:eastAsia="sk-SK"/>
        </w:rPr>
        <w:t>repo</w:t>
      </w:r>
      <w:proofErr w:type="spellEnd"/>
      <w:r w:rsidRPr="002C60F3">
        <w:rPr>
          <w:lang w:eastAsia="sk-SK"/>
        </w:rPr>
        <w:t xml:space="preserve"> obchody a interné depozity majú  rovnaký dátum otvorenia, dátum valuty, dátum maturity a rovnakú sadzbu (</w:t>
      </w:r>
      <w:proofErr w:type="spellStart"/>
      <w:r w:rsidRPr="002C60F3">
        <w:rPr>
          <w:lang w:eastAsia="sk-SK"/>
        </w:rPr>
        <w:t>deal</w:t>
      </w:r>
      <w:proofErr w:type="spellEnd"/>
      <w:r w:rsidRPr="002C60F3">
        <w:rPr>
          <w:lang w:eastAsia="sk-SK"/>
        </w:rPr>
        <w:t xml:space="preserve"> rate) a či objem odvedenej hotovosti vo forme interných depozít je menší, nanajvýš rovný ako objem získanej hotovosti z </w:t>
      </w:r>
      <w:proofErr w:type="spellStart"/>
      <w:r w:rsidRPr="002C60F3">
        <w:rPr>
          <w:lang w:eastAsia="sk-SK"/>
        </w:rPr>
        <w:t>repo</w:t>
      </w:r>
      <w:proofErr w:type="spellEnd"/>
      <w:r w:rsidRPr="002C60F3">
        <w:rPr>
          <w:lang w:eastAsia="sk-SK"/>
        </w:rPr>
        <w:t xml:space="preserve"> obchodov.</w:t>
      </w:r>
    </w:p>
    <w:p w14:paraId="02ABDC41" w14:textId="77777777" w:rsidR="00616148" w:rsidRPr="002C60F3" w:rsidRDefault="00616148" w:rsidP="00616148">
      <w:pPr>
        <w:rPr>
          <w:lang w:eastAsia="sk-SK"/>
        </w:rPr>
      </w:pPr>
      <w:r w:rsidRPr="002C60F3">
        <w:rPr>
          <w:b/>
          <w:bCs/>
          <w:lang w:eastAsia="sk-SK"/>
        </w:rPr>
        <w:t xml:space="preserve">Report Kontrola </w:t>
      </w:r>
      <w:proofErr w:type="spellStart"/>
      <w:r w:rsidRPr="002C60F3">
        <w:rPr>
          <w:b/>
          <w:bCs/>
          <w:lang w:eastAsia="sk-SK"/>
        </w:rPr>
        <w:t>branch</w:t>
      </w:r>
      <w:proofErr w:type="spellEnd"/>
      <w:r w:rsidRPr="002C60F3">
        <w:rPr>
          <w:b/>
          <w:bCs/>
          <w:lang w:eastAsia="sk-SK"/>
        </w:rPr>
        <w:t xml:space="preserve"> kódov pre inštrumenty</w:t>
      </w:r>
    </w:p>
    <w:p w14:paraId="162D530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a kontrola správnosti hodnôt číselníkov  </w:t>
      </w:r>
      <w:proofErr w:type="spellStart"/>
      <w:r w:rsidRPr="002C60F3">
        <w:rPr>
          <w:lang w:eastAsia="sk-SK"/>
        </w:rPr>
        <w:t>branch</w:t>
      </w:r>
      <w:proofErr w:type="spellEnd"/>
      <w:r w:rsidRPr="002C60F3">
        <w:rPr>
          <w:lang w:eastAsia="sk-SK"/>
        </w:rPr>
        <w:t xml:space="preserve"> kódov pre finančné inštrumenty.</w:t>
      </w:r>
    </w:p>
    <w:p w14:paraId="63D7DE5C"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Čísleníkov</w:t>
      </w:r>
      <w:proofErr w:type="spellEnd"/>
      <w:r w:rsidRPr="002C60F3">
        <w:rPr>
          <w:b/>
          <w:bCs/>
          <w:lang w:eastAsia="sk-SK"/>
        </w:rPr>
        <w:t xml:space="preserve"> </w:t>
      </w:r>
      <w:proofErr w:type="spellStart"/>
      <w:r w:rsidRPr="002C60F3">
        <w:rPr>
          <w:b/>
          <w:bCs/>
          <w:lang w:eastAsia="sk-SK"/>
        </w:rPr>
        <w:t>branch</w:t>
      </w:r>
      <w:proofErr w:type="spellEnd"/>
      <w:r w:rsidRPr="002C60F3">
        <w:rPr>
          <w:b/>
          <w:bCs/>
          <w:lang w:eastAsia="sk-SK"/>
        </w:rPr>
        <w:t xml:space="preserve"> kódov</w:t>
      </w:r>
    </w:p>
    <w:p w14:paraId="6B7A489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Poskytuje prehľad a správu číselníkov </w:t>
      </w:r>
      <w:proofErr w:type="spellStart"/>
      <w:r w:rsidRPr="002C60F3">
        <w:rPr>
          <w:lang w:eastAsia="sk-SK"/>
        </w:rPr>
        <w:t>branch</w:t>
      </w:r>
      <w:proofErr w:type="spellEnd"/>
      <w:r w:rsidRPr="002C60F3">
        <w:rPr>
          <w:lang w:eastAsia="sk-SK"/>
        </w:rPr>
        <w:t xml:space="preserve"> kódov, ktoré sú používané na identifikáciu a kategorizáciu obchodov.</w:t>
      </w:r>
    </w:p>
    <w:p w14:paraId="4D3F822D" w14:textId="77777777" w:rsidR="00616148" w:rsidRPr="002C60F3" w:rsidRDefault="00616148" w:rsidP="00616148">
      <w:pPr>
        <w:rPr>
          <w:lang w:eastAsia="sk-SK"/>
        </w:rPr>
      </w:pPr>
      <w:r w:rsidRPr="002C60F3">
        <w:rPr>
          <w:b/>
          <w:bCs/>
          <w:lang w:eastAsia="sk-SK"/>
        </w:rPr>
        <w:lastRenderedPageBreak/>
        <w:t>Report Limit na negatívnu hotovosť</w:t>
      </w:r>
    </w:p>
    <w:p w14:paraId="1871D08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limitov na negatívne zostatky hotovosti, aby sa predišlo problémom s likviditou.</w:t>
      </w:r>
    </w:p>
    <w:p w14:paraId="615A0FF4" w14:textId="77777777" w:rsidR="00616148" w:rsidRPr="002C60F3" w:rsidRDefault="00616148" w:rsidP="00616148">
      <w:pPr>
        <w:rPr>
          <w:lang w:eastAsia="sk-SK"/>
        </w:rPr>
      </w:pPr>
      <w:r w:rsidRPr="002C60F3">
        <w:rPr>
          <w:b/>
          <w:bCs/>
          <w:lang w:eastAsia="sk-SK"/>
        </w:rPr>
        <w:t>Ostatné funkcionality v správe oddelenia FRM-MO</w:t>
      </w:r>
    </w:p>
    <w:p w14:paraId="5722EAF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Zahŕňa rôzne administratívne a podporné funkcie, ktoré zabezpečujú plynulý chod oddelenia FRM-MO.</w:t>
      </w:r>
    </w:p>
    <w:p w14:paraId="719CF213" w14:textId="77777777" w:rsidR="00616148" w:rsidRPr="002C60F3" w:rsidRDefault="00616148" w:rsidP="00616148">
      <w:pPr>
        <w:rPr>
          <w:lang w:eastAsia="sk-SK"/>
        </w:rPr>
      </w:pPr>
      <w:r w:rsidRPr="002C60F3">
        <w:rPr>
          <w:b/>
          <w:bCs/>
          <w:lang w:eastAsia="sk-SK"/>
        </w:rPr>
        <w:t>Spracovanie transakcie v stave LIMIT-VIOLATION</w:t>
      </w:r>
    </w:p>
    <w:p w14:paraId="2CFFB5C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Postupy a procesy pre spracovanie a riešenie transakcií, ktoré prekračujú stanovené limity.</w:t>
      </w:r>
    </w:p>
    <w:p w14:paraId="68ED0B93" w14:textId="77777777" w:rsidR="00616148" w:rsidRPr="002C60F3" w:rsidRDefault="00616148" w:rsidP="00616148">
      <w:pPr>
        <w:rPr>
          <w:lang w:eastAsia="sk-SK"/>
        </w:rPr>
      </w:pPr>
      <w:r w:rsidRPr="002C60F3">
        <w:rPr>
          <w:b/>
          <w:bCs/>
          <w:lang w:eastAsia="sk-SK"/>
        </w:rPr>
        <w:t>Sledovanie pozície v portfóliu</w:t>
      </w:r>
    </w:p>
    <w:p w14:paraId="68E1EB6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Monitorovanie aktuálnych pozícií v portfóliu, vrátane sledovania výnosov, rizík a alokácie aktív.</w:t>
      </w:r>
    </w:p>
    <w:p w14:paraId="3E10C8ED" w14:textId="77777777" w:rsidR="00616148" w:rsidRPr="002C60F3" w:rsidRDefault="00616148" w:rsidP="00616148">
      <w:pPr>
        <w:rPr>
          <w:lang w:eastAsia="sk-SK"/>
        </w:rPr>
      </w:pPr>
      <w:r w:rsidRPr="002C60F3">
        <w:rPr>
          <w:b/>
          <w:bCs/>
          <w:lang w:eastAsia="sk-SK"/>
        </w:rPr>
        <w:t>Zobrazovanie trhových údajov</w:t>
      </w:r>
    </w:p>
    <w:p w14:paraId="24F9054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Poskytovanie aktuálnych trhových údajov pre užívateľov, čo je kľúčové pre rozhodovanie a analýzu.</w:t>
      </w:r>
    </w:p>
    <w:p w14:paraId="004BBB07" w14:textId="77777777" w:rsidR="00616148" w:rsidRPr="002C60F3" w:rsidRDefault="00616148" w:rsidP="00616148">
      <w:pPr>
        <w:rPr>
          <w:lang w:eastAsia="sk-SK"/>
        </w:rPr>
      </w:pPr>
      <w:r w:rsidRPr="002C60F3">
        <w:rPr>
          <w:b/>
          <w:bCs/>
          <w:lang w:eastAsia="sk-SK"/>
        </w:rPr>
        <w:t xml:space="preserve">Výpočet ukazovateľov CTD </w:t>
      </w:r>
      <w:proofErr w:type="spellStart"/>
      <w:r w:rsidRPr="002C60F3">
        <w:rPr>
          <w:b/>
          <w:bCs/>
          <w:lang w:eastAsia="sk-SK"/>
        </w:rPr>
        <w:t>bondu</w:t>
      </w:r>
      <w:proofErr w:type="spellEnd"/>
    </w:p>
    <w:p w14:paraId="7452AD4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Výpočet ukazovateľov pre najvhodnejšie cenné papiere (CTD) na </w:t>
      </w:r>
      <w:proofErr w:type="spellStart"/>
      <w:r w:rsidRPr="002C60F3">
        <w:rPr>
          <w:lang w:eastAsia="sk-SK"/>
        </w:rPr>
        <w:t>hedžovanie</w:t>
      </w:r>
      <w:proofErr w:type="spellEnd"/>
      <w:r w:rsidRPr="002C60F3">
        <w:rPr>
          <w:lang w:eastAsia="sk-SK"/>
        </w:rPr>
        <w:t xml:space="preserve"> </w:t>
      </w:r>
      <w:proofErr w:type="spellStart"/>
      <w:r w:rsidRPr="002C60F3">
        <w:rPr>
          <w:lang w:eastAsia="sk-SK"/>
        </w:rPr>
        <w:t>futures</w:t>
      </w:r>
      <w:proofErr w:type="spellEnd"/>
      <w:r w:rsidRPr="002C60F3">
        <w:rPr>
          <w:lang w:eastAsia="sk-SK"/>
        </w:rPr>
        <w:t xml:space="preserve"> kontraktov.</w:t>
      </w:r>
    </w:p>
    <w:p w14:paraId="22CF0777" w14:textId="77777777" w:rsidR="00616148" w:rsidRPr="002C60F3" w:rsidRDefault="00616148" w:rsidP="00616148">
      <w:pPr>
        <w:rPr>
          <w:lang w:eastAsia="sk-SK"/>
        </w:rPr>
      </w:pPr>
      <w:r w:rsidRPr="002C60F3">
        <w:rPr>
          <w:b/>
          <w:bCs/>
          <w:lang w:eastAsia="sk-SK"/>
        </w:rPr>
        <w:t>Inštrumenty typu FIX-BIS a ECP</w:t>
      </w:r>
    </w:p>
    <w:p w14:paraId="7B5E33C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evidencia finančných nástrojov typu FIX-BIS (</w:t>
      </w:r>
      <w:proofErr w:type="spellStart"/>
      <w:r w:rsidRPr="002C60F3">
        <w:rPr>
          <w:lang w:eastAsia="sk-SK"/>
        </w:rPr>
        <w:t>Fixed-Income</w:t>
      </w:r>
      <w:proofErr w:type="spellEnd"/>
      <w:r w:rsidRPr="002C60F3">
        <w:rPr>
          <w:lang w:eastAsia="sk-SK"/>
        </w:rPr>
        <w:t xml:space="preserve"> </w:t>
      </w:r>
      <w:proofErr w:type="spellStart"/>
      <w:r w:rsidRPr="002C60F3">
        <w:rPr>
          <w:lang w:eastAsia="sk-SK"/>
        </w:rPr>
        <w:t>Securities</w:t>
      </w:r>
      <w:proofErr w:type="spellEnd"/>
      <w:r w:rsidRPr="002C60F3">
        <w:rPr>
          <w:lang w:eastAsia="sk-SK"/>
        </w:rPr>
        <w:t xml:space="preserve">) a ECP (Euro Commercial </w:t>
      </w:r>
      <w:proofErr w:type="spellStart"/>
      <w:r w:rsidRPr="002C60F3">
        <w:rPr>
          <w:lang w:eastAsia="sk-SK"/>
        </w:rPr>
        <w:t>Paper</w:t>
      </w:r>
      <w:proofErr w:type="spellEnd"/>
      <w:r w:rsidRPr="002C60F3">
        <w:rPr>
          <w:lang w:eastAsia="sk-SK"/>
        </w:rPr>
        <w:t>).</w:t>
      </w:r>
    </w:p>
    <w:p w14:paraId="67F52112" w14:textId="77777777" w:rsidR="00616148" w:rsidRPr="002C60F3" w:rsidRDefault="00616148" w:rsidP="00616148">
      <w:pPr>
        <w:rPr>
          <w:lang w:eastAsia="sk-SK"/>
        </w:rPr>
      </w:pPr>
      <w:r w:rsidRPr="002C60F3">
        <w:rPr>
          <w:b/>
          <w:bCs/>
          <w:lang w:eastAsia="sk-SK"/>
        </w:rPr>
        <w:t>Evidencia inštrumentov</w:t>
      </w:r>
    </w:p>
    <w:p w14:paraId="4202B05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evidencia všetkých finančných inštrumentov v systéme, vrátane detailov ako typ, rating, a zostatková splatnosť.</w:t>
      </w:r>
    </w:p>
    <w:p w14:paraId="7C33DCA8" w14:textId="77777777" w:rsidR="00616148" w:rsidRPr="002C60F3" w:rsidRDefault="00616148" w:rsidP="00616148">
      <w:pPr>
        <w:rPr>
          <w:lang w:eastAsia="sk-SK"/>
        </w:rPr>
      </w:pPr>
      <w:r w:rsidRPr="002C60F3">
        <w:rPr>
          <w:b/>
          <w:bCs/>
          <w:lang w:eastAsia="sk-SK"/>
        </w:rPr>
        <w:t>Evidencia klientov</w:t>
      </w:r>
    </w:p>
    <w:p w14:paraId="6CA51E2D"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Správa a evidencia informácií o klientoch.</w:t>
      </w:r>
    </w:p>
    <w:p w14:paraId="15839C03" w14:textId="77777777" w:rsidR="00616148" w:rsidRPr="002C60F3" w:rsidRDefault="00616148" w:rsidP="00616148">
      <w:pPr>
        <w:rPr>
          <w:lang w:eastAsia="sk-SK"/>
        </w:rPr>
      </w:pPr>
    </w:p>
    <w:p w14:paraId="7504D5B6" w14:textId="77777777" w:rsidR="00616148" w:rsidRPr="002C60F3" w:rsidRDefault="00616148" w:rsidP="009F260E">
      <w:pPr>
        <w:pStyle w:val="Heading1"/>
        <w:numPr>
          <w:ilvl w:val="0"/>
          <w:numId w:val="40"/>
        </w:numPr>
        <w:jc w:val="center"/>
        <w:rPr>
          <w:lang w:eastAsia="sk-SK"/>
        </w:rPr>
      </w:pPr>
      <w:bookmarkStart w:id="24" w:name="_Toc178932605"/>
      <w:r w:rsidRPr="002C60F3">
        <w:rPr>
          <w:lang w:eastAsia="sk-SK"/>
        </w:rPr>
        <w:t xml:space="preserve">FRM-BO: </w:t>
      </w:r>
      <w:proofErr w:type="spellStart"/>
      <w:r w:rsidRPr="002C60F3">
        <w:rPr>
          <w:lang w:eastAsia="sk-SK"/>
        </w:rPr>
        <w:t>Back</w:t>
      </w:r>
      <w:proofErr w:type="spellEnd"/>
      <w:r w:rsidRPr="002C60F3">
        <w:rPr>
          <w:lang w:eastAsia="sk-SK"/>
        </w:rPr>
        <w:t xml:space="preserve"> Office pre správu investičných rezerv a správu rezerv ECB</w:t>
      </w:r>
      <w:bookmarkEnd w:id="24"/>
    </w:p>
    <w:p w14:paraId="558790EA" w14:textId="77777777" w:rsidR="00616148" w:rsidRPr="002C60F3" w:rsidRDefault="00616148" w:rsidP="00616148">
      <w:pPr>
        <w:rPr>
          <w:lang w:eastAsia="sk-SK"/>
        </w:rPr>
      </w:pPr>
      <w:r w:rsidRPr="002C60F3">
        <w:rPr>
          <w:b/>
          <w:bCs/>
          <w:lang w:eastAsia="sk-SK"/>
        </w:rPr>
        <w:t>SPRACOVANIE TRANSAKCIÍ</w:t>
      </w:r>
    </w:p>
    <w:p w14:paraId="4CCF4D21"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Zahŕňa proces vysporiadania obchodov.</w:t>
      </w:r>
    </w:p>
    <w:p w14:paraId="47CEC8F3" w14:textId="77777777" w:rsidR="00616148" w:rsidRPr="002C60F3" w:rsidRDefault="00616148" w:rsidP="00616148">
      <w:pPr>
        <w:rPr>
          <w:lang w:eastAsia="sk-SK"/>
        </w:rPr>
      </w:pPr>
      <w:r w:rsidRPr="002C60F3">
        <w:rPr>
          <w:b/>
          <w:bCs/>
          <w:lang w:eastAsia="sk-SK"/>
        </w:rPr>
        <w:t>Vloženie transakcie s inštrumentom zo skupiny PAYMENT do stavu BO-</w:t>
      </w:r>
      <w:proofErr w:type="spellStart"/>
      <w:r w:rsidRPr="002C60F3">
        <w:rPr>
          <w:b/>
          <w:bCs/>
          <w:lang w:eastAsia="sk-SK"/>
        </w:rPr>
        <w:t>Open</w:t>
      </w:r>
      <w:proofErr w:type="spellEnd"/>
    </w:p>
    <w:p w14:paraId="62FFE39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Táto funkcia umožňuje zadanie transakcií súvisiacich s platbami a ich inicializáciu v systéme, kde sú označené ako "BO-</w:t>
      </w:r>
      <w:proofErr w:type="spellStart"/>
      <w:r w:rsidRPr="002C60F3">
        <w:rPr>
          <w:lang w:eastAsia="sk-SK"/>
        </w:rPr>
        <w:t>Open</w:t>
      </w:r>
      <w:proofErr w:type="spellEnd"/>
      <w:r w:rsidRPr="002C60F3">
        <w:rPr>
          <w:lang w:eastAsia="sk-SK"/>
        </w:rPr>
        <w:t>" na ďalšie spracovanie.</w:t>
      </w:r>
    </w:p>
    <w:p w14:paraId="0DCA5B51" w14:textId="77777777" w:rsidR="00616148" w:rsidRPr="002C60F3" w:rsidRDefault="00616148" w:rsidP="00616148">
      <w:pPr>
        <w:rPr>
          <w:lang w:eastAsia="sk-SK"/>
        </w:rPr>
      </w:pPr>
      <w:r w:rsidRPr="002C60F3">
        <w:rPr>
          <w:b/>
          <w:bCs/>
          <w:lang w:eastAsia="sk-SK"/>
        </w:rPr>
        <w:lastRenderedPageBreak/>
        <w:t>Vloženie transakcie s inštrumentom zo skupiny TRANSFER do stavu BO-</w:t>
      </w:r>
      <w:proofErr w:type="spellStart"/>
      <w:r w:rsidRPr="002C60F3">
        <w:rPr>
          <w:b/>
          <w:bCs/>
          <w:lang w:eastAsia="sk-SK"/>
        </w:rPr>
        <w:t>Open</w:t>
      </w:r>
      <w:proofErr w:type="spellEnd"/>
    </w:p>
    <w:p w14:paraId="271DEEE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Umožňuje zadanie prevodných transakcií, ako sú interné alebo externé prevody aktív, ktoré sú následne označené ako "BO-</w:t>
      </w:r>
      <w:proofErr w:type="spellStart"/>
      <w:r w:rsidRPr="002C60F3">
        <w:rPr>
          <w:lang w:eastAsia="sk-SK"/>
        </w:rPr>
        <w:t>Open</w:t>
      </w:r>
      <w:proofErr w:type="spellEnd"/>
      <w:r w:rsidRPr="002C60F3">
        <w:rPr>
          <w:lang w:eastAsia="sk-SK"/>
        </w:rPr>
        <w:t>" pre ďalšie kroky spracovania.</w:t>
      </w:r>
    </w:p>
    <w:p w14:paraId="42629112" w14:textId="77777777" w:rsidR="00616148" w:rsidRPr="002C60F3" w:rsidRDefault="00616148" w:rsidP="00616148">
      <w:pPr>
        <w:rPr>
          <w:lang w:eastAsia="sk-SK"/>
        </w:rPr>
      </w:pPr>
      <w:r w:rsidRPr="002C60F3">
        <w:rPr>
          <w:b/>
          <w:bCs/>
          <w:lang w:eastAsia="sk-SK"/>
        </w:rPr>
        <w:t>Vloženie transakcie s inštrumentom zo skupiny MARGIN-CALL do stavu BO-</w:t>
      </w:r>
      <w:proofErr w:type="spellStart"/>
      <w:r w:rsidRPr="002C60F3">
        <w:rPr>
          <w:b/>
          <w:bCs/>
          <w:lang w:eastAsia="sk-SK"/>
        </w:rPr>
        <w:t>Open</w:t>
      </w:r>
      <w:proofErr w:type="spellEnd"/>
    </w:p>
    <w:p w14:paraId="5A643D2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Zadávanie transakcií týkajúcich sa </w:t>
      </w:r>
      <w:proofErr w:type="spellStart"/>
      <w:r w:rsidRPr="002C60F3">
        <w:rPr>
          <w:lang w:eastAsia="sk-SK"/>
        </w:rPr>
        <w:t>margin</w:t>
      </w:r>
      <w:proofErr w:type="spellEnd"/>
      <w:r w:rsidRPr="002C60F3">
        <w:rPr>
          <w:lang w:eastAsia="sk-SK"/>
        </w:rPr>
        <w:t xml:space="preserve"> </w:t>
      </w:r>
      <w:proofErr w:type="spellStart"/>
      <w:r w:rsidRPr="002C60F3">
        <w:rPr>
          <w:lang w:eastAsia="sk-SK"/>
        </w:rPr>
        <w:t>call</w:t>
      </w:r>
      <w:proofErr w:type="spellEnd"/>
      <w:r w:rsidRPr="002C60F3">
        <w:rPr>
          <w:lang w:eastAsia="sk-SK"/>
        </w:rPr>
        <w:t>, kde sa upravuje marža pre zabezpečenie, a tieto transakcie sú označené na spracovanie.</w:t>
      </w:r>
    </w:p>
    <w:p w14:paraId="5289C971" w14:textId="77777777" w:rsidR="00616148" w:rsidRPr="002C60F3" w:rsidRDefault="00616148" w:rsidP="00616148">
      <w:pPr>
        <w:rPr>
          <w:lang w:eastAsia="sk-SK"/>
        </w:rPr>
      </w:pPr>
      <w:r w:rsidRPr="002C60F3">
        <w:rPr>
          <w:b/>
          <w:bCs/>
          <w:lang w:eastAsia="sk-SK"/>
        </w:rPr>
        <w:t xml:space="preserve">Vloženie transakcie typu </w:t>
      </w:r>
      <w:proofErr w:type="spellStart"/>
      <w:r w:rsidRPr="002C60F3">
        <w:rPr>
          <w:b/>
          <w:bCs/>
          <w:lang w:eastAsia="sk-SK"/>
        </w:rPr>
        <w:t>Open-Margin</w:t>
      </w:r>
      <w:proofErr w:type="spellEnd"/>
      <w:r w:rsidRPr="002C60F3">
        <w:rPr>
          <w:b/>
          <w:bCs/>
          <w:lang w:eastAsia="sk-SK"/>
        </w:rPr>
        <w:t xml:space="preserve"> </w:t>
      </w:r>
      <w:proofErr w:type="spellStart"/>
      <w:r w:rsidRPr="002C60F3">
        <w:rPr>
          <w:b/>
          <w:bCs/>
          <w:lang w:eastAsia="sk-SK"/>
        </w:rPr>
        <w:t>Return</w:t>
      </w:r>
      <w:proofErr w:type="spellEnd"/>
    </w:p>
    <w:p w14:paraId="0B01E59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Umožňuje zadanie transakcií súvisiacich s vrátením marže, ktoré sú následne spracované v systéme.</w:t>
      </w:r>
    </w:p>
    <w:p w14:paraId="62D0CCA2" w14:textId="77777777" w:rsidR="00616148" w:rsidRPr="002C60F3" w:rsidRDefault="00616148" w:rsidP="00616148">
      <w:pPr>
        <w:rPr>
          <w:lang w:eastAsia="sk-SK"/>
        </w:rPr>
      </w:pPr>
      <w:r w:rsidRPr="002C60F3">
        <w:rPr>
          <w:b/>
          <w:bCs/>
          <w:lang w:eastAsia="sk-SK"/>
        </w:rPr>
        <w:t>Spracovanie transakcií v stave BO-</w:t>
      </w:r>
      <w:proofErr w:type="spellStart"/>
      <w:r w:rsidRPr="002C60F3">
        <w:rPr>
          <w:b/>
          <w:bCs/>
          <w:lang w:eastAsia="sk-SK"/>
        </w:rPr>
        <w:t>Verify</w:t>
      </w:r>
      <w:proofErr w:type="spellEnd"/>
    </w:p>
    <w:p w14:paraId="7F473E5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Kontrola a verifikácia transakcií, ktoré sú v stave "BO-</w:t>
      </w:r>
      <w:proofErr w:type="spellStart"/>
      <w:r w:rsidRPr="002C60F3">
        <w:rPr>
          <w:lang w:eastAsia="sk-SK"/>
        </w:rPr>
        <w:t>Verify</w:t>
      </w:r>
      <w:proofErr w:type="spellEnd"/>
      <w:r w:rsidRPr="002C60F3">
        <w:rPr>
          <w:lang w:eastAsia="sk-SK"/>
        </w:rPr>
        <w:t>", čo zahŕňa overenie ich správnosti.</w:t>
      </w:r>
    </w:p>
    <w:p w14:paraId="6B2F6120" w14:textId="77777777" w:rsidR="00616148" w:rsidRPr="002C60F3" w:rsidRDefault="00616148" w:rsidP="00616148">
      <w:pPr>
        <w:rPr>
          <w:lang w:eastAsia="sk-SK"/>
        </w:rPr>
      </w:pPr>
      <w:r w:rsidRPr="002C60F3">
        <w:rPr>
          <w:b/>
          <w:bCs/>
          <w:lang w:eastAsia="sk-SK"/>
        </w:rPr>
        <w:t xml:space="preserve">Spracovanie transakcií v stave </w:t>
      </w:r>
      <w:proofErr w:type="spellStart"/>
      <w:r w:rsidRPr="002C60F3">
        <w:rPr>
          <w:b/>
          <w:bCs/>
          <w:lang w:eastAsia="sk-SK"/>
        </w:rPr>
        <w:t>Final</w:t>
      </w:r>
      <w:proofErr w:type="spellEnd"/>
    </w:p>
    <w:p w14:paraId="13ADFA7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Finálne spracovanie transakcií, kde sú uzavreté a zaznamenané do účtovných a obchodných záznamov.</w:t>
      </w:r>
    </w:p>
    <w:p w14:paraId="146D9799" w14:textId="77777777" w:rsidR="00616148" w:rsidRPr="002C60F3" w:rsidRDefault="00616148" w:rsidP="00616148">
      <w:pPr>
        <w:rPr>
          <w:lang w:eastAsia="sk-SK"/>
        </w:rPr>
      </w:pPr>
      <w:r w:rsidRPr="002C60F3">
        <w:rPr>
          <w:b/>
          <w:bCs/>
          <w:lang w:eastAsia="sk-SK"/>
        </w:rPr>
        <w:t xml:space="preserve">Vygenerovanie PDF konfirmácie z OPEN-REPO transakcie v stave </w:t>
      </w:r>
      <w:proofErr w:type="spellStart"/>
      <w:r w:rsidRPr="002C60F3">
        <w:rPr>
          <w:b/>
          <w:bCs/>
          <w:lang w:eastAsia="sk-SK"/>
        </w:rPr>
        <w:t>Final</w:t>
      </w:r>
      <w:proofErr w:type="spellEnd"/>
    </w:p>
    <w:p w14:paraId="4B5D743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Generovanie PDF dokumentu, ktorý slúži ako oficiálne potvrdenie pre </w:t>
      </w:r>
      <w:proofErr w:type="spellStart"/>
      <w:r w:rsidRPr="002C60F3">
        <w:rPr>
          <w:lang w:eastAsia="sk-SK"/>
        </w:rPr>
        <w:t>Open-Repo</w:t>
      </w:r>
      <w:proofErr w:type="spellEnd"/>
      <w:r w:rsidRPr="002C60F3">
        <w:rPr>
          <w:lang w:eastAsia="sk-SK"/>
        </w:rPr>
        <w:t xml:space="preserve"> transakcie, keď sú v konečnom stave.</w:t>
      </w:r>
    </w:p>
    <w:p w14:paraId="5B3F4AB3" w14:textId="77777777" w:rsidR="00616148" w:rsidRPr="002C60F3" w:rsidRDefault="00616148" w:rsidP="00616148">
      <w:pPr>
        <w:rPr>
          <w:lang w:eastAsia="sk-SK"/>
        </w:rPr>
      </w:pPr>
      <w:r w:rsidRPr="002C60F3">
        <w:rPr>
          <w:b/>
          <w:bCs/>
          <w:lang w:eastAsia="sk-SK"/>
        </w:rPr>
        <w:t>Manuálna evidencia dopočtu v mene XAU</w:t>
      </w:r>
    </w:p>
    <w:p w14:paraId="2621992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zaznamenanie a úprava zostatkov alebo transakcií denominovaných v zlate (XAU), čo môže byť potrebné pre účely </w:t>
      </w:r>
      <w:proofErr w:type="spellStart"/>
      <w:r w:rsidRPr="002C60F3">
        <w:rPr>
          <w:lang w:eastAsia="sk-SK"/>
        </w:rPr>
        <w:t>rekonciliácie</w:t>
      </w:r>
      <w:proofErr w:type="spellEnd"/>
      <w:r w:rsidRPr="002C60F3">
        <w:rPr>
          <w:lang w:eastAsia="sk-SK"/>
        </w:rPr>
        <w:t xml:space="preserve"> alebo správneho výkazníctva.</w:t>
      </w:r>
    </w:p>
    <w:p w14:paraId="71FC7A9A" w14:textId="77777777" w:rsidR="00616148" w:rsidRPr="002C60F3" w:rsidRDefault="00616148" w:rsidP="00616148">
      <w:pPr>
        <w:rPr>
          <w:lang w:eastAsia="sk-SK"/>
        </w:rPr>
      </w:pPr>
      <w:r w:rsidRPr="002C60F3">
        <w:rPr>
          <w:b/>
          <w:bCs/>
          <w:lang w:eastAsia="sk-SK"/>
        </w:rPr>
        <w:t>GENEROVANIE SWIFTOVÝCH KONFIRMÁCIÍ</w:t>
      </w:r>
    </w:p>
    <w:p w14:paraId="7DF84A3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proces generovania a odosielania SWIFT správ na potvrdenie transakcií, ktoré sú realizované v rámci finančných operácií.</w:t>
      </w:r>
    </w:p>
    <w:p w14:paraId="394361DE" w14:textId="77777777" w:rsidR="00616148" w:rsidRPr="002C60F3" w:rsidRDefault="00616148" w:rsidP="00616148">
      <w:pPr>
        <w:rPr>
          <w:lang w:eastAsia="sk-SK"/>
        </w:rPr>
      </w:pPr>
      <w:r w:rsidRPr="002C60F3">
        <w:rPr>
          <w:b/>
          <w:bCs/>
          <w:lang w:eastAsia="sk-SK"/>
        </w:rPr>
        <w:t xml:space="preserve">Generovanie </w:t>
      </w:r>
      <w:proofErr w:type="spellStart"/>
      <w:r w:rsidRPr="002C60F3">
        <w:rPr>
          <w:b/>
          <w:bCs/>
          <w:lang w:eastAsia="sk-SK"/>
        </w:rPr>
        <w:t>SWIFTových</w:t>
      </w:r>
      <w:proofErr w:type="spellEnd"/>
      <w:r w:rsidRPr="002C60F3">
        <w:rPr>
          <w:b/>
          <w:bCs/>
          <w:lang w:eastAsia="sk-SK"/>
        </w:rPr>
        <w:t xml:space="preserve"> konfirmácií</w:t>
      </w:r>
    </w:p>
    <w:p w14:paraId="690E454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Vytváranie a odosielanie konfirmácií prostredníctvom SWIFT siete pre rôzne typy finančných transakcií.</w:t>
      </w:r>
    </w:p>
    <w:p w14:paraId="6385C25C" w14:textId="77777777" w:rsidR="00616148" w:rsidRPr="002C60F3" w:rsidRDefault="00616148" w:rsidP="00616148">
      <w:pPr>
        <w:rPr>
          <w:lang w:eastAsia="sk-SK"/>
        </w:rPr>
      </w:pPr>
      <w:r w:rsidRPr="002C60F3">
        <w:rPr>
          <w:b/>
          <w:bCs/>
          <w:lang w:eastAsia="sk-SK"/>
        </w:rPr>
        <w:t xml:space="preserve">Zaslanie </w:t>
      </w:r>
      <w:proofErr w:type="spellStart"/>
      <w:r w:rsidRPr="002C60F3">
        <w:rPr>
          <w:b/>
          <w:bCs/>
          <w:lang w:eastAsia="sk-SK"/>
        </w:rPr>
        <w:t>Triparty</w:t>
      </w:r>
      <w:proofErr w:type="spellEnd"/>
      <w:r w:rsidRPr="002C60F3">
        <w:rPr>
          <w:b/>
          <w:bCs/>
          <w:lang w:eastAsia="sk-SK"/>
        </w:rPr>
        <w:t xml:space="preserve"> kolaterál inštrukcie MT527</w:t>
      </w:r>
    </w:p>
    <w:p w14:paraId="1D7E3B6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Odosielanie SWIFT inštrukcií MT527 týkajúcich sa </w:t>
      </w:r>
      <w:proofErr w:type="spellStart"/>
      <w:r w:rsidRPr="002C60F3">
        <w:rPr>
          <w:lang w:eastAsia="sk-SK"/>
        </w:rPr>
        <w:t>tripartných</w:t>
      </w:r>
      <w:proofErr w:type="spellEnd"/>
      <w:r w:rsidRPr="002C60F3">
        <w:rPr>
          <w:lang w:eastAsia="sk-SK"/>
        </w:rPr>
        <w:t xml:space="preserve"> kolaterálnych dohôd.</w:t>
      </w:r>
    </w:p>
    <w:p w14:paraId="0EB8F107" w14:textId="77777777" w:rsidR="00616148" w:rsidRPr="002C60F3" w:rsidRDefault="00616148" w:rsidP="00616148">
      <w:pPr>
        <w:rPr>
          <w:lang w:eastAsia="sk-SK"/>
        </w:rPr>
      </w:pPr>
      <w:r w:rsidRPr="002C60F3">
        <w:rPr>
          <w:b/>
          <w:bCs/>
          <w:lang w:eastAsia="sk-SK"/>
        </w:rPr>
        <w:t>Vygenerovanie konfirmácie MT518 pri ukončení OPEN-REPO obchodu</w:t>
      </w:r>
    </w:p>
    <w:p w14:paraId="6803458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Generovanie a odosielanie SWIFT správy MT518 pri ukončení </w:t>
      </w:r>
      <w:proofErr w:type="spellStart"/>
      <w:r w:rsidRPr="002C60F3">
        <w:rPr>
          <w:lang w:eastAsia="sk-SK"/>
        </w:rPr>
        <w:t>Open-Repo</w:t>
      </w:r>
      <w:proofErr w:type="spellEnd"/>
      <w:r w:rsidRPr="002C60F3">
        <w:rPr>
          <w:lang w:eastAsia="sk-SK"/>
        </w:rPr>
        <w:t xml:space="preserve"> obchodu, kde sú uvedené konečné podmienky a detaily vysporiadania.</w:t>
      </w:r>
    </w:p>
    <w:p w14:paraId="608F176B" w14:textId="77777777" w:rsidR="00616148" w:rsidRPr="002C60F3" w:rsidRDefault="00616148" w:rsidP="00616148">
      <w:pPr>
        <w:rPr>
          <w:lang w:eastAsia="sk-SK"/>
        </w:rPr>
      </w:pPr>
      <w:r w:rsidRPr="002C60F3">
        <w:rPr>
          <w:b/>
          <w:bCs/>
          <w:lang w:eastAsia="sk-SK"/>
        </w:rPr>
        <w:t>SPRACOVANIE PLATIEB</w:t>
      </w:r>
    </w:p>
    <w:p w14:paraId="6C8259B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Zahŕňa generovanie a spracovanie platobných príkazov, ktoré súvisia s finančnými transakciami, vrátane platieb za nákupy a predaje aktív.</w:t>
      </w:r>
    </w:p>
    <w:p w14:paraId="5FB9506B" w14:textId="77777777" w:rsidR="00616148" w:rsidRPr="002C60F3" w:rsidRDefault="00616148" w:rsidP="00616148">
      <w:pPr>
        <w:rPr>
          <w:lang w:eastAsia="sk-SK"/>
        </w:rPr>
      </w:pPr>
      <w:r w:rsidRPr="002C60F3">
        <w:rPr>
          <w:b/>
          <w:bCs/>
          <w:lang w:eastAsia="sk-SK"/>
        </w:rPr>
        <w:lastRenderedPageBreak/>
        <w:t>Generovanie platobných a majetkových prevodných príkazov</w:t>
      </w:r>
    </w:p>
    <w:p w14:paraId="634F11E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Tvorba a spracovanie príkazov na prevod finančných prostriedkov alebo aktív medzi účtami alebo inštitúciami.</w:t>
      </w:r>
    </w:p>
    <w:p w14:paraId="6B6DCBFD" w14:textId="77777777" w:rsidR="00616148" w:rsidRPr="002C60F3" w:rsidRDefault="00616148" w:rsidP="00616148">
      <w:pPr>
        <w:rPr>
          <w:lang w:eastAsia="sk-SK"/>
        </w:rPr>
      </w:pPr>
      <w:r w:rsidRPr="002C60F3">
        <w:rPr>
          <w:b/>
          <w:bCs/>
          <w:lang w:eastAsia="sk-SK"/>
        </w:rPr>
        <w:t>Doplnenie dodatočného parametra TEXT do prevodných príkazov</w:t>
      </w:r>
    </w:p>
    <w:p w14:paraId="6E378E4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Možnosť pridania ďalších textových informácií k prevodným príkazom, čo umožňuje detailnejšie špecifikovanie transakcií.</w:t>
      </w:r>
    </w:p>
    <w:p w14:paraId="645A7D94" w14:textId="77777777" w:rsidR="00616148" w:rsidRPr="002C60F3" w:rsidRDefault="00616148" w:rsidP="00616148">
      <w:pPr>
        <w:rPr>
          <w:lang w:eastAsia="sk-SK"/>
        </w:rPr>
      </w:pPr>
      <w:r w:rsidRPr="002C60F3">
        <w:rPr>
          <w:b/>
          <w:bCs/>
          <w:lang w:eastAsia="sk-SK"/>
        </w:rPr>
        <w:t>Spracovanie platobných a majetkových prevodných príkazov</w:t>
      </w:r>
    </w:p>
    <w:p w14:paraId="7E9088B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Kompletné spracovanie príkazov, vrátane verifikácie, potvrdenia a zaznamenania prevodov v systéme.</w:t>
      </w:r>
    </w:p>
    <w:p w14:paraId="09DA5257" w14:textId="77777777" w:rsidR="00616148" w:rsidRPr="002C60F3" w:rsidRDefault="00616148" w:rsidP="00616148">
      <w:pPr>
        <w:rPr>
          <w:lang w:eastAsia="sk-SK"/>
        </w:rPr>
      </w:pPr>
      <w:r w:rsidRPr="002C60F3">
        <w:rPr>
          <w:b/>
          <w:bCs/>
          <w:lang w:eastAsia="sk-SK"/>
        </w:rPr>
        <w:t>Pravidlá vysporiadania transakcií</w:t>
      </w:r>
    </w:p>
    <w:p w14:paraId="1795965F"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Nastavenie a správa pravidiel vysporiadania pre rôzne typy transakcií.</w:t>
      </w:r>
    </w:p>
    <w:p w14:paraId="60B667EB" w14:textId="77777777" w:rsidR="00616148" w:rsidRPr="002C60F3" w:rsidRDefault="00616148" w:rsidP="00616148">
      <w:pPr>
        <w:rPr>
          <w:lang w:eastAsia="sk-SK"/>
        </w:rPr>
      </w:pPr>
      <w:r w:rsidRPr="002C60F3">
        <w:rPr>
          <w:b/>
          <w:bCs/>
          <w:lang w:eastAsia="sk-SK"/>
        </w:rPr>
        <w:t>Spôsoby (metódy) vysporiadania transakcií</w:t>
      </w:r>
    </w:p>
    <w:p w14:paraId="50BD7F0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rôznych metód vysporiadania transakcií, ako sú </w:t>
      </w:r>
      <w:proofErr w:type="spellStart"/>
      <w:r w:rsidRPr="002C60F3">
        <w:rPr>
          <w:lang w:eastAsia="sk-SK"/>
        </w:rPr>
        <w:t>DvP</w:t>
      </w:r>
      <w:proofErr w:type="spellEnd"/>
      <w:r w:rsidRPr="002C60F3">
        <w:rPr>
          <w:lang w:eastAsia="sk-SK"/>
        </w:rPr>
        <w:t xml:space="preserve"> (</w:t>
      </w:r>
      <w:proofErr w:type="spellStart"/>
      <w:r w:rsidRPr="002C60F3">
        <w:rPr>
          <w:lang w:eastAsia="sk-SK"/>
        </w:rPr>
        <w:t>Delivery</w:t>
      </w:r>
      <w:proofErr w:type="spellEnd"/>
      <w:r w:rsidRPr="002C60F3">
        <w:rPr>
          <w:lang w:eastAsia="sk-SK"/>
        </w:rPr>
        <w:t xml:space="preserve"> </w:t>
      </w:r>
      <w:proofErr w:type="spellStart"/>
      <w:r w:rsidRPr="002C60F3">
        <w:rPr>
          <w:lang w:eastAsia="sk-SK"/>
        </w:rPr>
        <w:t>versus</w:t>
      </w:r>
      <w:proofErr w:type="spellEnd"/>
      <w:r w:rsidRPr="002C60F3">
        <w:rPr>
          <w:lang w:eastAsia="sk-SK"/>
        </w:rPr>
        <w:t xml:space="preserve"> </w:t>
      </w:r>
      <w:proofErr w:type="spellStart"/>
      <w:r w:rsidRPr="002C60F3">
        <w:rPr>
          <w:lang w:eastAsia="sk-SK"/>
        </w:rPr>
        <w:t>Payment</w:t>
      </w:r>
      <w:proofErr w:type="spellEnd"/>
      <w:r w:rsidRPr="002C60F3">
        <w:rPr>
          <w:lang w:eastAsia="sk-SK"/>
        </w:rPr>
        <w:t xml:space="preserve">), </w:t>
      </w:r>
      <w:proofErr w:type="spellStart"/>
      <w:r w:rsidRPr="002C60F3">
        <w:rPr>
          <w:lang w:eastAsia="sk-SK"/>
        </w:rPr>
        <w:t>RvP</w:t>
      </w:r>
      <w:proofErr w:type="spellEnd"/>
      <w:r w:rsidRPr="002C60F3">
        <w:rPr>
          <w:lang w:eastAsia="sk-SK"/>
        </w:rPr>
        <w:t xml:space="preserve"> (</w:t>
      </w:r>
      <w:proofErr w:type="spellStart"/>
      <w:r w:rsidRPr="002C60F3">
        <w:rPr>
          <w:lang w:eastAsia="sk-SK"/>
        </w:rPr>
        <w:t>Receive</w:t>
      </w:r>
      <w:proofErr w:type="spellEnd"/>
      <w:r w:rsidRPr="002C60F3">
        <w:rPr>
          <w:lang w:eastAsia="sk-SK"/>
        </w:rPr>
        <w:t xml:space="preserve"> </w:t>
      </w:r>
      <w:proofErr w:type="spellStart"/>
      <w:r w:rsidRPr="002C60F3">
        <w:rPr>
          <w:lang w:eastAsia="sk-SK"/>
        </w:rPr>
        <w:t>versus</w:t>
      </w:r>
      <w:proofErr w:type="spellEnd"/>
      <w:r w:rsidRPr="002C60F3">
        <w:rPr>
          <w:lang w:eastAsia="sk-SK"/>
        </w:rPr>
        <w:t xml:space="preserve"> </w:t>
      </w:r>
      <w:proofErr w:type="spellStart"/>
      <w:r w:rsidRPr="002C60F3">
        <w:rPr>
          <w:lang w:eastAsia="sk-SK"/>
        </w:rPr>
        <w:t>Payment</w:t>
      </w:r>
      <w:proofErr w:type="spellEnd"/>
      <w:r w:rsidRPr="002C60F3">
        <w:rPr>
          <w:lang w:eastAsia="sk-SK"/>
        </w:rPr>
        <w:t xml:space="preserve">) a ďalšie, ktoré určujú spôsob, akým sú aktíva a platby </w:t>
      </w:r>
      <w:proofErr w:type="spellStart"/>
      <w:r w:rsidRPr="002C60F3">
        <w:rPr>
          <w:lang w:eastAsia="sk-SK"/>
        </w:rPr>
        <w:t>vysporiadavané</w:t>
      </w:r>
      <w:proofErr w:type="spellEnd"/>
      <w:r w:rsidRPr="002C60F3">
        <w:rPr>
          <w:lang w:eastAsia="sk-SK"/>
        </w:rPr>
        <w:t>.</w:t>
      </w:r>
    </w:p>
    <w:p w14:paraId="10C03061" w14:textId="77777777" w:rsidR="00616148" w:rsidRPr="002C60F3" w:rsidRDefault="00616148" w:rsidP="00616148">
      <w:pPr>
        <w:rPr>
          <w:lang w:eastAsia="sk-SK"/>
        </w:rPr>
      </w:pPr>
      <w:r w:rsidRPr="002C60F3">
        <w:rPr>
          <w:b/>
          <w:bCs/>
          <w:lang w:eastAsia="sk-SK"/>
        </w:rPr>
        <w:t xml:space="preserve">Generovanie </w:t>
      </w:r>
      <w:proofErr w:type="spellStart"/>
      <w:r w:rsidRPr="002C60F3">
        <w:rPr>
          <w:b/>
          <w:bCs/>
          <w:lang w:eastAsia="sk-SK"/>
        </w:rPr>
        <w:t>SWIFTových</w:t>
      </w:r>
      <w:proofErr w:type="spellEnd"/>
      <w:r w:rsidRPr="002C60F3">
        <w:rPr>
          <w:b/>
          <w:bCs/>
          <w:lang w:eastAsia="sk-SK"/>
        </w:rPr>
        <w:t xml:space="preserve"> príkazov a avíz</w:t>
      </w:r>
    </w:p>
    <w:p w14:paraId="380CA91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Automatizované vytváranie a odosielanie SWIFT správ na realizáciu platobných príkazov a avíz o transakciách.</w:t>
      </w:r>
    </w:p>
    <w:p w14:paraId="58C0C05C" w14:textId="77777777" w:rsidR="00616148" w:rsidRPr="002C60F3" w:rsidRDefault="00616148" w:rsidP="00616148">
      <w:pPr>
        <w:rPr>
          <w:lang w:eastAsia="sk-SK"/>
        </w:rPr>
      </w:pPr>
      <w:r w:rsidRPr="002C60F3">
        <w:rPr>
          <w:b/>
          <w:bCs/>
          <w:lang w:eastAsia="sk-SK"/>
        </w:rPr>
        <w:t xml:space="preserve">Správa </w:t>
      </w:r>
      <w:proofErr w:type="spellStart"/>
      <w:r w:rsidRPr="002C60F3">
        <w:rPr>
          <w:b/>
          <w:bCs/>
          <w:lang w:eastAsia="sk-SK"/>
        </w:rPr>
        <w:t>SWIFTových</w:t>
      </w:r>
      <w:proofErr w:type="spellEnd"/>
      <w:r w:rsidRPr="002C60F3">
        <w:rPr>
          <w:b/>
          <w:bCs/>
          <w:lang w:eastAsia="sk-SK"/>
        </w:rPr>
        <w:t xml:space="preserve"> správ</w:t>
      </w:r>
    </w:p>
    <w:p w14:paraId="75A068C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Monitorovanie a administrácia všetkých odoslaných a prijatých SWIFT správ, vrátane sledovania stavu a riešenia prípadných problémov.</w:t>
      </w:r>
    </w:p>
    <w:p w14:paraId="25E18972" w14:textId="77777777" w:rsidR="00616148" w:rsidRPr="002C60F3" w:rsidRDefault="00616148" w:rsidP="00616148">
      <w:pPr>
        <w:rPr>
          <w:lang w:eastAsia="sk-SK"/>
        </w:rPr>
      </w:pPr>
      <w:r w:rsidRPr="002C60F3">
        <w:rPr>
          <w:b/>
          <w:bCs/>
          <w:lang w:eastAsia="sk-SK"/>
        </w:rPr>
        <w:t xml:space="preserve">Import </w:t>
      </w:r>
      <w:proofErr w:type="spellStart"/>
      <w:r w:rsidRPr="002C60F3">
        <w:rPr>
          <w:b/>
          <w:bCs/>
          <w:lang w:eastAsia="sk-SK"/>
        </w:rPr>
        <w:t>SWIFTových</w:t>
      </w:r>
      <w:proofErr w:type="spellEnd"/>
      <w:r w:rsidRPr="002C60F3">
        <w:rPr>
          <w:b/>
          <w:bCs/>
          <w:lang w:eastAsia="sk-SK"/>
        </w:rPr>
        <w:t xml:space="preserve"> výpisov</w:t>
      </w:r>
    </w:p>
    <w:p w14:paraId="58628F6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import výpisov zo SWIFT systému, ktorý zabezpečuje aktualizáciu stavu účtov a transakcií v systéme.</w:t>
      </w:r>
    </w:p>
    <w:p w14:paraId="5823B2EA" w14:textId="77777777" w:rsidR="00616148" w:rsidRPr="002C60F3" w:rsidRDefault="00616148" w:rsidP="00616148">
      <w:pPr>
        <w:rPr>
          <w:lang w:eastAsia="sk-SK"/>
        </w:rPr>
      </w:pPr>
      <w:r w:rsidRPr="002C60F3">
        <w:rPr>
          <w:b/>
          <w:bCs/>
          <w:lang w:eastAsia="sk-SK"/>
        </w:rPr>
        <w:t>Import SWIFT avíza o automatickom O/N investovaní</w:t>
      </w:r>
    </w:p>
    <w:p w14:paraId="6C938EB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Import a spracovanie avíz o </w:t>
      </w:r>
      <w:proofErr w:type="spellStart"/>
      <w:r w:rsidRPr="002C60F3">
        <w:rPr>
          <w:lang w:eastAsia="sk-SK"/>
        </w:rPr>
        <w:t>overnight</w:t>
      </w:r>
      <w:proofErr w:type="spellEnd"/>
      <w:r w:rsidRPr="002C60F3">
        <w:rPr>
          <w:lang w:eastAsia="sk-SK"/>
        </w:rPr>
        <w:t xml:space="preserve"> (O/N) investíciách, ktoré sú realizované automaticky v rámci cash managementu.</w:t>
      </w:r>
    </w:p>
    <w:p w14:paraId="73D6651B" w14:textId="77777777" w:rsidR="00616148" w:rsidRPr="002C60F3" w:rsidRDefault="00616148" w:rsidP="00616148">
      <w:pPr>
        <w:rPr>
          <w:lang w:eastAsia="sk-SK"/>
        </w:rPr>
      </w:pPr>
      <w:r w:rsidRPr="002C60F3">
        <w:rPr>
          <w:b/>
          <w:bCs/>
          <w:lang w:eastAsia="sk-SK"/>
        </w:rPr>
        <w:t xml:space="preserve">Import výpisov z majetkových účtov z aplikácie </w:t>
      </w:r>
      <w:proofErr w:type="spellStart"/>
      <w:r w:rsidRPr="002C60F3">
        <w:rPr>
          <w:b/>
          <w:bCs/>
          <w:lang w:eastAsia="sk-SK"/>
        </w:rPr>
        <w:t>TriWeb</w:t>
      </w:r>
      <w:proofErr w:type="spellEnd"/>
    </w:p>
    <w:p w14:paraId="02F1B53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import výpisov z majetkových účtov prostredníctvom aplikácie </w:t>
      </w:r>
      <w:proofErr w:type="spellStart"/>
      <w:r w:rsidRPr="002C60F3">
        <w:rPr>
          <w:lang w:eastAsia="sk-SK"/>
        </w:rPr>
        <w:t>TriWeb</w:t>
      </w:r>
      <w:proofErr w:type="spellEnd"/>
      <w:r w:rsidRPr="002C60F3">
        <w:rPr>
          <w:lang w:eastAsia="sk-SK"/>
        </w:rPr>
        <w:t>, čo umožňuje presnú evidenciu majetku a jeho pohybov.</w:t>
      </w:r>
    </w:p>
    <w:p w14:paraId="0DC1FB4A" w14:textId="77777777" w:rsidR="00616148" w:rsidRPr="002C60F3" w:rsidRDefault="00616148" w:rsidP="00616148">
      <w:pPr>
        <w:rPr>
          <w:lang w:eastAsia="sk-SK"/>
        </w:rPr>
      </w:pPr>
      <w:r w:rsidRPr="002C60F3">
        <w:rPr>
          <w:b/>
          <w:bCs/>
          <w:lang w:eastAsia="sk-SK"/>
        </w:rPr>
        <w:t>Spracovanie zostatkov na účtoch</w:t>
      </w:r>
    </w:p>
    <w:p w14:paraId="65D2067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a aktualizácia zostatkov na všetkých bankových a majetkových účtoch, vrátane denného výpočtu a overovania správnosti údajov.</w:t>
      </w:r>
    </w:p>
    <w:p w14:paraId="454F3077" w14:textId="77777777" w:rsidR="00616148" w:rsidRPr="002C60F3" w:rsidRDefault="00616148" w:rsidP="00616148">
      <w:pPr>
        <w:rPr>
          <w:lang w:eastAsia="sk-SK"/>
        </w:rPr>
      </w:pPr>
      <w:r w:rsidRPr="002C60F3">
        <w:rPr>
          <w:b/>
          <w:bCs/>
          <w:lang w:eastAsia="sk-SK"/>
        </w:rPr>
        <w:t>Nastavenie bankových účtov pre účely výpočtu denných zostatkov</w:t>
      </w:r>
    </w:p>
    <w:p w14:paraId="0A031D46"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Definovanie a správa bankových účtov, ktoré sú používané na výpočet denných zostatkov a riadenie likvidity.</w:t>
      </w:r>
    </w:p>
    <w:p w14:paraId="3486CA51" w14:textId="77777777" w:rsidR="00616148" w:rsidRPr="002C60F3" w:rsidRDefault="00616148" w:rsidP="00616148">
      <w:pPr>
        <w:rPr>
          <w:lang w:eastAsia="sk-SK"/>
        </w:rPr>
      </w:pPr>
      <w:r w:rsidRPr="002C60F3">
        <w:rPr>
          <w:b/>
          <w:bCs/>
          <w:lang w:eastAsia="sk-SK"/>
        </w:rPr>
        <w:t>Nastavenie minimálnych zostatkov na bankových účtoch</w:t>
      </w:r>
    </w:p>
    <w:p w14:paraId="320C4EA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Určenie minimálnych povolených zostatkov na účtoch, ktoré sú potrebné na zabezpečenie likvidity a prevádzkových potrieb.</w:t>
      </w:r>
    </w:p>
    <w:p w14:paraId="1D316216" w14:textId="77777777" w:rsidR="00616148" w:rsidRPr="002C60F3" w:rsidRDefault="00616148" w:rsidP="00616148">
      <w:pPr>
        <w:rPr>
          <w:lang w:eastAsia="sk-SK"/>
        </w:rPr>
      </w:pPr>
      <w:r w:rsidRPr="002C60F3">
        <w:rPr>
          <w:b/>
          <w:bCs/>
          <w:lang w:eastAsia="sk-SK"/>
        </w:rPr>
        <w:t>Výpočet zostatkov na bankových a majetkových účtoch</w:t>
      </w:r>
    </w:p>
    <w:p w14:paraId="0A8CB98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Denný výpočet a aktualizácia zostatkov na všetkých relevantných účtoch, vrátane cash </w:t>
      </w:r>
      <w:proofErr w:type="spellStart"/>
      <w:r w:rsidRPr="002C60F3">
        <w:rPr>
          <w:lang w:eastAsia="sk-SK"/>
        </w:rPr>
        <w:t>flow</w:t>
      </w:r>
      <w:proofErr w:type="spellEnd"/>
      <w:r w:rsidRPr="002C60F3">
        <w:rPr>
          <w:lang w:eastAsia="sk-SK"/>
        </w:rPr>
        <w:t xml:space="preserve"> a zostatkov aktív.</w:t>
      </w:r>
    </w:p>
    <w:p w14:paraId="53B6AAEA" w14:textId="77777777" w:rsidR="00616148" w:rsidRPr="002C60F3" w:rsidRDefault="00616148" w:rsidP="00616148">
      <w:pPr>
        <w:rPr>
          <w:lang w:eastAsia="sk-SK"/>
        </w:rPr>
      </w:pPr>
      <w:r w:rsidRPr="002C60F3">
        <w:rPr>
          <w:b/>
          <w:bCs/>
          <w:lang w:eastAsia="sk-SK"/>
        </w:rPr>
        <w:t>Zobrazenie prehľadu stavov, pohybov a zostatkov na účtoch</w:t>
      </w:r>
    </w:p>
    <w:p w14:paraId="21C7AD4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Poskytovanie prehľadného zobrazenia o aktuálnych stavoch, pohyboch a zostatkoch na účtoch pre účely monitoringu a rozhodovania.</w:t>
      </w:r>
    </w:p>
    <w:p w14:paraId="045011BB" w14:textId="77777777" w:rsidR="00616148" w:rsidRPr="002C60F3" w:rsidRDefault="00616148" w:rsidP="00616148">
      <w:pPr>
        <w:rPr>
          <w:lang w:eastAsia="sk-SK"/>
        </w:rPr>
      </w:pPr>
      <w:proofErr w:type="spellStart"/>
      <w:r w:rsidRPr="002C60F3">
        <w:rPr>
          <w:b/>
          <w:bCs/>
          <w:lang w:eastAsia="sk-SK"/>
        </w:rPr>
        <w:t>Rekonciliácia</w:t>
      </w:r>
      <w:proofErr w:type="spellEnd"/>
    </w:p>
    <w:p w14:paraId="0EC4F39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porovnania interných záznamov s výpismi z bankových a majetkových účtov na overenie správnosti údajov a identifikáciu nezrovnalostí.</w:t>
      </w:r>
    </w:p>
    <w:p w14:paraId="34C2050E" w14:textId="77777777" w:rsidR="00616148" w:rsidRPr="002C60F3" w:rsidRDefault="00616148" w:rsidP="00616148">
      <w:pPr>
        <w:rPr>
          <w:lang w:eastAsia="sk-SK"/>
        </w:rPr>
      </w:pPr>
      <w:r w:rsidRPr="002C60F3">
        <w:rPr>
          <w:b/>
          <w:bCs/>
          <w:lang w:eastAsia="sk-SK"/>
        </w:rPr>
        <w:t xml:space="preserve">Definovanie portfólia pre </w:t>
      </w:r>
      <w:proofErr w:type="spellStart"/>
      <w:r w:rsidRPr="002C60F3">
        <w:rPr>
          <w:b/>
          <w:bCs/>
          <w:lang w:eastAsia="sk-SK"/>
        </w:rPr>
        <w:t>rekonciliačné</w:t>
      </w:r>
      <w:proofErr w:type="spellEnd"/>
      <w:r w:rsidRPr="002C60F3">
        <w:rPr>
          <w:b/>
          <w:bCs/>
          <w:lang w:eastAsia="sk-SK"/>
        </w:rPr>
        <w:t xml:space="preserve"> dopočty</w:t>
      </w:r>
    </w:p>
    <w:p w14:paraId="1248C71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portfólia, ktoré sa bude používať na evidenciu dopočtov pre účely </w:t>
      </w:r>
      <w:proofErr w:type="spellStart"/>
      <w:r w:rsidRPr="002C60F3">
        <w:rPr>
          <w:lang w:eastAsia="sk-SK"/>
        </w:rPr>
        <w:t>rekonciliácie</w:t>
      </w:r>
      <w:proofErr w:type="spellEnd"/>
      <w:r w:rsidRPr="002C60F3">
        <w:rPr>
          <w:lang w:eastAsia="sk-SK"/>
        </w:rPr>
        <w:t>.</w:t>
      </w:r>
    </w:p>
    <w:p w14:paraId="0D09E757" w14:textId="77777777" w:rsidR="00616148" w:rsidRPr="002C60F3" w:rsidRDefault="00616148" w:rsidP="00616148">
      <w:pPr>
        <w:rPr>
          <w:lang w:eastAsia="sk-SK"/>
        </w:rPr>
      </w:pPr>
      <w:r w:rsidRPr="002C60F3">
        <w:rPr>
          <w:b/>
          <w:bCs/>
          <w:lang w:eastAsia="sk-SK"/>
        </w:rPr>
        <w:t xml:space="preserve">Automatická hotovostná </w:t>
      </w:r>
      <w:proofErr w:type="spellStart"/>
      <w:r w:rsidRPr="002C60F3">
        <w:rPr>
          <w:b/>
          <w:bCs/>
          <w:lang w:eastAsia="sk-SK"/>
        </w:rPr>
        <w:t>rekonciliácia</w:t>
      </w:r>
      <w:proofErr w:type="spellEnd"/>
    </w:p>
    <w:p w14:paraId="4FFCBA5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proces </w:t>
      </w:r>
      <w:proofErr w:type="spellStart"/>
      <w:r w:rsidRPr="002C60F3">
        <w:rPr>
          <w:lang w:eastAsia="sk-SK"/>
        </w:rPr>
        <w:t>rekonciliácie</w:t>
      </w:r>
      <w:proofErr w:type="spellEnd"/>
      <w:r w:rsidRPr="002C60F3">
        <w:rPr>
          <w:lang w:eastAsia="sk-SK"/>
        </w:rPr>
        <w:t xml:space="preserve"> hotovostných zostatkov, ktorý zabezpečuje správnosť a úplnosť údajov o hotovosti.</w:t>
      </w:r>
    </w:p>
    <w:p w14:paraId="2D865FBF" w14:textId="77777777" w:rsidR="00616148" w:rsidRPr="002C60F3" w:rsidRDefault="00616148" w:rsidP="00616148">
      <w:pPr>
        <w:rPr>
          <w:lang w:eastAsia="sk-SK"/>
        </w:rPr>
      </w:pPr>
      <w:r w:rsidRPr="002C60F3">
        <w:rPr>
          <w:b/>
          <w:bCs/>
          <w:lang w:eastAsia="sk-SK"/>
        </w:rPr>
        <w:t xml:space="preserve">Manuálna hotovostná </w:t>
      </w:r>
      <w:proofErr w:type="spellStart"/>
      <w:r w:rsidRPr="002C60F3">
        <w:rPr>
          <w:b/>
          <w:bCs/>
          <w:lang w:eastAsia="sk-SK"/>
        </w:rPr>
        <w:t>rekonciliácia</w:t>
      </w:r>
      <w:proofErr w:type="spellEnd"/>
    </w:p>
    <w:p w14:paraId="1713F3B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overovanie a úprava hotovostných zostatkov na účtoch, ktoré sa vykonáva v prípade potreby alebo pri nezrovnalostiach.</w:t>
      </w:r>
    </w:p>
    <w:p w14:paraId="73785D7C" w14:textId="77777777" w:rsidR="00616148" w:rsidRPr="002C60F3" w:rsidRDefault="00616148" w:rsidP="00616148">
      <w:pPr>
        <w:rPr>
          <w:lang w:eastAsia="sk-SK"/>
        </w:rPr>
      </w:pPr>
      <w:r w:rsidRPr="002C60F3">
        <w:rPr>
          <w:b/>
          <w:bCs/>
          <w:lang w:eastAsia="sk-SK"/>
        </w:rPr>
        <w:t xml:space="preserve">Hotovostná </w:t>
      </w:r>
      <w:proofErr w:type="spellStart"/>
      <w:r w:rsidRPr="002C60F3">
        <w:rPr>
          <w:b/>
          <w:bCs/>
          <w:lang w:eastAsia="sk-SK"/>
        </w:rPr>
        <w:t>rekonciliácia</w:t>
      </w:r>
      <w:proofErr w:type="spellEnd"/>
      <w:r w:rsidRPr="002C60F3">
        <w:rPr>
          <w:b/>
          <w:bCs/>
          <w:lang w:eastAsia="sk-SK"/>
        </w:rPr>
        <w:t xml:space="preserve"> - manuálne spracovanie položky z výpisu z účtu</w:t>
      </w:r>
    </w:p>
    <w:p w14:paraId="6BA740E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spracovanie a zaznamenanie jednotlivých položiek z výpisu z účtu v rámci hotovostnej </w:t>
      </w:r>
      <w:proofErr w:type="spellStart"/>
      <w:r w:rsidRPr="002C60F3">
        <w:rPr>
          <w:lang w:eastAsia="sk-SK"/>
        </w:rPr>
        <w:t>rekonciliácie</w:t>
      </w:r>
      <w:proofErr w:type="spellEnd"/>
      <w:r w:rsidRPr="002C60F3">
        <w:rPr>
          <w:lang w:eastAsia="sk-SK"/>
        </w:rPr>
        <w:t>.</w:t>
      </w:r>
    </w:p>
    <w:p w14:paraId="0A70C1B2" w14:textId="77777777" w:rsidR="00616148" w:rsidRPr="002C60F3" w:rsidRDefault="00616148" w:rsidP="00616148">
      <w:pPr>
        <w:rPr>
          <w:lang w:eastAsia="sk-SK"/>
        </w:rPr>
      </w:pPr>
      <w:r w:rsidRPr="002C60F3">
        <w:rPr>
          <w:b/>
          <w:bCs/>
          <w:lang w:eastAsia="sk-SK"/>
        </w:rPr>
        <w:t xml:space="preserve">Hotovostná </w:t>
      </w:r>
      <w:proofErr w:type="spellStart"/>
      <w:r w:rsidRPr="002C60F3">
        <w:rPr>
          <w:b/>
          <w:bCs/>
          <w:lang w:eastAsia="sk-SK"/>
        </w:rPr>
        <w:t>rekonciliácia</w:t>
      </w:r>
      <w:proofErr w:type="spellEnd"/>
      <w:r w:rsidRPr="002C60F3">
        <w:rPr>
          <w:b/>
          <w:bCs/>
          <w:lang w:eastAsia="sk-SK"/>
        </w:rPr>
        <w:t xml:space="preserve"> - manuálne spracovanie prevodného príkazu</w:t>
      </w:r>
    </w:p>
    <w:p w14:paraId="22C387E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spracovanie a zaznamenanie prevodných príkazov, ktoré sú potrebné pre hotovostnú </w:t>
      </w:r>
      <w:proofErr w:type="spellStart"/>
      <w:r w:rsidRPr="002C60F3">
        <w:rPr>
          <w:lang w:eastAsia="sk-SK"/>
        </w:rPr>
        <w:t>rekonciliáciu</w:t>
      </w:r>
      <w:proofErr w:type="spellEnd"/>
      <w:r w:rsidRPr="002C60F3">
        <w:rPr>
          <w:lang w:eastAsia="sk-SK"/>
        </w:rPr>
        <w:t>.</w:t>
      </w:r>
    </w:p>
    <w:p w14:paraId="42428D21" w14:textId="77777777" w:rsidR="00616148" w:rsidRPr="002C60F3" w:rsidRDefault="00616148" w:rsidP="00616148">
      <w:pPr>
        <w:rPr>
          <w:lang w:eastAsia="sk-SK"/>
        </w:rPr>
      </w:pPr>
      <w:r w:rsidRPr="002C60F3">
        <w:rPr>
          <w:b/>
          <w:bCs/>
          <w:lang w:eastAsia="sk-SK"/>
        </w:rPr>
        <w:t xml:space="preserve">Majetková </w:t>
      </w:r>
      <w:proofErr w:type="spellStart"/>
      <w:r w:rsidRPr="002C60F3">
        <w:rPr>
          <w:b/>
          <w:bCs/>
          <w:lang w:eastAsia="sk-SK"/>
        </w:rPr>
        <w:t>rekonciliácia</w:t>
      </w:r>
      <w:proofErr w:type="spellEnd"/>
    </w:p>
    <w:p w14:paraId="0E2CF26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porovnania interných záznamov s externými výpismi o majetku, vrátane cenných papierov a iných aktív, na overenie správnosti evidencie.</w:t>
      </w:r>
    </w:p>
    <w:p w14:paraId="6D5BEA80" w14:textId="77777777" w:rsidR="00616148" w:rsidRPr="002C60F3" w:rsidRDefault="00616148" w:rsidP="00616148">
      <w:pPr>
        <w:rPr>
          <w:lang w:eastAsia="sk-SK"/>
        </w:rPr>
      </w:pPr>
      <w:r w:rsidRPr="002C60F3">
        <w:rPr>
          <w:b/>
          <w:bCs/>
          <w:lang w:eastAsia="sk-SK"/>
        </w:rPr>
        <w:t>Nastavenie účtov pre účely párovania voči prijímaným správam</w:t>
      </w:r>
    </w:p>
    <w:p w14:paraId="7A401A3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účtov, ktoré budú použité na párovanie s prijatými správami, čo zabezpečuje správnu evidenciu.</w:t>
      </w:r>
    </w:p>
    <w:p w14:paraId="083AE1F0" w14:textId="77777777" w:rsidR="00616148" w:rsidRPr="002C60F3" w:rsidRDefault="00616148" w:rsidP="00616148">
      <w:pPr>
        <w:rPr>
          <w:lang w:eastAsia="sk-SK"/>
        </w:rPr>
      </w:pPr>
      <w:r w:rsidRPr="002C60F3">
        <w:rPr>
          <w:b/>
          <w:bCs/>
          <w:lang w:eastAsia="sk-SK"/>
        </w:rPr>
        <w:lastRenderedPageBreak/>
        <w:t>Operácie s kontraktami FUTURES</w:t>
      </w:r>
    </w:p>
    <w:p w14:paraId="55FA76F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evidencia operácií spojených s </w:t>
      </w:r>
      <w:proofErr w:type="spellStart"/>
      <w:r w:rsidRPr="002C60F3">
        <w:rPr>
          <w:lang w:eastAsia="sk-SK"/>
        </w:rPr>
        <w:t>futures</w:t>
      </w:r>
      <w:proofErr w:type="spellEnd"/>
      <w:r w:rsidRPr="002C60F3">
        <w:rPr>
          <w:lang w:eastAsia="sk-SK"/>
        </w:rPr>
        <w:t xml:space="preserve"> kontraktmi, vrátane evidencie </w:t>
      </w:r>
      <w:proofErr w:type="spellStart"/>
      <w:r w:rsidRPr="002C60F3">
        <w:rPr>
          <w:lang w:eastAsia="sk-SK"/>
        </w:rPr>
        <w:t>margin</w:t>
      </w:r>
      <w:proofErr w:type="spellEnd"/>
      <w:r w:rsidRPr="002C60F3">
        <w:rPr>
          <w:lang w:eastAsia="sk-SK"/>
        </w:rPr>
        <w:t xml:space="preserve"> požiadaviek a výpočtu P/L (ziskov a strát).</w:t>
      </w:r>
    </w:p>
    <w:p w14:paraId="04B21C0D" w14:textId="77777777" w:rsidR="00616148" w:rsidRPr="002C60F3" w:rsidRDefault="00616148" w:rsidP="00616148">
      <w:pPr>
        <w:rPr>
          <w:lang w:eastAsia="sk-SK"/>
        </w:rPr>
      </w:pPr>
      <w:r w:rsidRPr="002C60F3">
        <w:rPr>
          <w:b/>
          <w:bCs/>
          <w:lang w:eastAsia="sk-SK"/>
        </w:rPr>
        <w:t xml:space="preserve">Evidencia </w:t>
      </w:r>
      <w:proofErr w:type="spellStart"/>
      <w:r w:rsidRPr="002C60F3">
        <w:rPr>
          <w:b/>
          <w:bCs/>
          <w:lang w:eastAsia="sk-SK"/>
        </w:rPr>
        <w:t>Initial</w:t>
      </w:r>
      <w:proofErr w:type="spellEnd"/>
      <w:r w:rsidRPr="002C60F3">
        <w:rPr>
          <w:b/>
          <w:bCs/>
          <w:lang w:eastAsia="sk-SK"/>
        </w:rPr>
        <w:t xml:space="preserve"> </w:t>
      </w:r>
      <w:proofErr w:type="spellStart"/>
      <w:r w:rsidRPr="002C60F3">
        <w:rPr>
          <w:b/>
          <w:bCs/>
          <w:lang w:eastAsia="sk-SK"/>
        </w:rPr>
        <w:t>Margin</w:t>
      </w:r>
      <w:proofErr w:type="spellEnd"/>
      <w:r w:rsidRPr="002C60F3">
        <w:rPr>
          <w:b/>
          <w:bCs/>
          <w:lang w:eastAsia="sk-SK"/>
        </w:rPr>
        <w:t xml:space="preserve"> ku kontraktu FUTURE</w:t>
      </w:r>
    </w:p>
    <w:p w14:paraId="3FEAD50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Zaznamenávanie počiatočných </w:t>
      </w:r>
      <w:proofErr w:type="spellStart"/>
      <w:r w:rsidRPr="002C60F3">
        <w:rPr>
          <w:lang w:eastAsia="sk-SK"/>
        </w:rPr>
        <w:t>margin</w:t>
      </w:r>
      <w:proofErr w:type="spellEnd"/>
      <w:r w:rsidRPr="002C60F3">
        <w:rPr>
          <w:lang w:eastAsia="sk-SK"/>
        </w:rPr>
        <w:t xml:space="preserve"> požiadaviek pre </w:t>
      </w:r>
      <w:proofErr w:type="spellStart"/>
      <w:r w:rsidRPr="002C60F3">
        <w:rPr>
          <w:lang w:eastAsia="sk-SK"/>
        </w:rPr>
        <w:t>futures</w:t>
      </w:r>
      <w:proofErr w:type="spellEnd"/>
      <w:r w:rsidRPr="002C60F3">
        <w:rPr>
          <w:lang w:eastAsia="sk-SK"/>
        </w:rPr>
        <w:t xml:space="preserve"> kontrakty, čo je dôležité pre riadenie rizík a likvidity.</w:t>
      </w:r>
    </w:p>
    <w:p w14:paraId="2EFBFB49" w14:textId="77777777" w:rsidR="00616148" w:rsidRPr="002C60F3" w:rsidRDefault="00616148" w:rsidP="00616148">
      <w:pPr>
        <w:rPr>
          <w:lang w:eastAsia="sk-SK"/>
        </w:rPr>
      </w:pPr>
      <w:r w:rsidRPr="002C60F3">
        <w:rPr>
          <w:b/>
          <w:bCs/>
          <w:lang w:eastAsia="sk-SK"/>
        </w:rPr>
        <w:t>Dotácia účtu marží hotovosťou</w:t>
      </w:r>
    </w:p>
    <w:p w14:paraId="13E3F5C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doplnenia hotovosti na </w:t>
      </w:r>
      <w:proofErr w:type="spellStart"/>
      <w:r w:rsidRPr="002C60F3">
        <w:rPr>
          <w:lang w:eastAsia="sk-SK"/>
        </w:rPr>
        <w:t>margin</w:t>
      </w:r>
      <w:proofErr w:type="spellEnd"/>
      <w:r w:rsidRPr="002C60F3">
        <w:rPr>
          <w:lang w:eastAsia="sk-SK"/>
        </w:rPr>
        <w:t xml:space="preserve"> účty, ktoré slúžia na krytie požiadaviek spojených s derivátmi a </w:t>
      </w:r>
      <w:proofErr w:type="spellStart"/>
      <w:r w:rsidRPr="002C60F3">
        <w:rPr>
          <w:lang w:eastAsia="sk-SK"/>
        </w:rPr>
        <w:t>futures</w:t>
      </w:r>
      <w:proofErr w:type="spellEnd"/>
      <w:r w:rsidRPr="002C60F3">
        <w:rPr>
          <w:lang w:eastAsia="sk-SK"/>
        </w:rPr>
        <w:t xml:space="preserve"> obchodmi.</w:t>
      </w:r>
    </w:p>
    <w:p w14:paraId="2B58164E" w14:textId="77777777" w:rsidR="00616148" w:rsidRPr="002C60F3" w:rsidRDefault="00616148" w:rsidP="00616148">
      <w:pPr>
        <w:rPr>
          <w:lang w:eastAsia="sk-SK"/>
        </w:rPr>
      </w:pPr>
      <w:r w:rsidRPr="002C60F3">
        <w:rPr>
          <w:b/>
          <w:bCs/>
          <w:lang w:eastAsia="sk-SK"/>
        </w:rPr>
        <w:t>Evidencia kreditných / debetných úrokov zo zostatku na účte marží</w:t>
      </w:r>
    </w:p>
    <w:p w14:paraId="6D5C675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Zaznamenávanie a evidencia úrokov z kladných alebo záporných zostatkov na </w:t>
      </w:r>
      <w:proofErr w:type="spellStart"/>
      <w:r w:rsidRPr="002C60F3">
        <w:rPr>
          <w:lang w:eastAsia="sk-SK"/>
        </w:rPr>
        <w:t>margin</w:t>
      </w:r>
      <w:proofErr w:type="spellEnd"/>
      <w:r w:rsidRPr="002C60F3">
        <w:rPr>
          <w:lang w:eastAsia="sk-SK"/>
        </w:rPr>
        <w:t xml:space="preserve"> účtoch, čo ovplyvňuje celkové náklady na </w:t>
      </w:r>
      <w:proofErr w:type="spellStart"/>
      <w:r w:rsidRPr="002C60F3">
        <w:rPr>
          <w:lang w:eastAsia="sk-SK"/>
        </w:rPr>
        <w:t>margin</w:t>
      </w:r>
      <w:proofErr w:type="spellEnd"/>
      <w:r w:rsidRPr="002C60F3">
        <w:rPr>
          <w:lang w:eastAsia="sk-SK"/>
        </w:rPr>
        <w:t>.</w:t>
      </w:r>
    </w:p>
    <w:p w14:paraId="0CF5F0AB" w14:textId="77777777" w:rsidR="00616148" w:rsidRPr="002C60F3" w:rsidRDefault="00616148" w:rsidP="00616148">
      <w:pPr>
        <w:rPr>
          <w:lang w:eastAsia="sk-SK"/>
        </w:rPr>
      </w:pPr>
      <w:r w:rsidRPr="002C60F3">
        <w:rPr>
          <w:b/>
          <w:bCs/>
          <w:lang w:eastAsia="sk-SK"/>
        </w:rPr>
        <w:t>Manuálna evidencia P/L pre kontrakty FUTURE obchodovaných v mene ECB</w:t>
      </w:r>
    </w:p>
    <w:p w14:paraId="521E8518"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Ručné zaznamenanie ziskov a strát pre </w:t>
      </w:r>
      <w:proofErr w:type="spellStart"/>
      <w:r w:rsidRPr="002C60F3">
        <w:rPr>
          <w:lang w:eastAsia="sk-SK"/>
        </w:rPr>
        <w:t>futures</w:t>
      </w:r>
      <w:proofErr w:type="spellEnd"/>
      <w:r w:rsidRPr="002C60F3">
        <w:rPr>
          <w:lang w:eastAsia="sk-SK"/>
        </w:rPr>
        <w:t xml:space="preserve"> kontrakty   pri správe rezerv ECB.</w:t>
      </w:r>
    </w:p>
    <w:p w14:paraId="77E4D3AA" w14:textId="77777777" w:rsidR="00616148" w:rsidRPr="002C60F3" w:rsidRDefault="00616148" w:rsidP="00616148">
      <w:pPr>
        <w:rPr>
          <w:lang w:eastAsia="sk-SK"/>
        </w:rPr>
      </w:pPr>
      <w:r w:rsidRPr="002C60F3">
        <w:rPr>
          <w:b/>
          <w:bCs/>
          <w:lang w:eastAsia="sk-SK"/>
        </w:rPr>
        <w:t>OPERÁCIE S ÚČTOM CASH COLLATERAL ACCOUNT</w:t>
      </w:r>
    </w:p>
    <w:p w14:paraId="20991AD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evidencia operácií spojených s účtami cash </w:t>
      </w:r>
      <w:proofErr w:type="spellStart"/>
      <w:r w:rsidRPr="002C60F3">
        <w:rPr>
          <w:lang w:eastAsia="sk-SK"/>
        </w:rPr>
        <w:t>collateral</w:t>
      </w:r>
      <w:proofErr w:type="spellEnd"/>
      <w:r w:rsidRPr="002C60F3">
        <w:rPr>
          <w:lang w:eastAsia="sk-SK"/>
        </w:rPr>
        <w:t>, vrátane vkladov, výberov a úrokových výpočtov.</w:t>
      </w:r>
    </w:p>
    <w:p w14:paraId="2CA699B8" w14:textId="77777777" w:rsidR="00616148" w:rsidRPr="002C60F3" w:rsidRDefault="00616148" w:rsidP="00616148">
      <w:pPr>
        <w:rPr>
          <w:lang w:eastAsia="sk-SK"/>
        </w:rPr>
      </w:pPr>
      <w:r w:rsidRPr="002C60F3">
        <w:rPr>
          <w:b/>
          <w:bCs/>
          <w:lang w:eastAsia="sk-SK"/>
        </w:rPr>
        <w:t xml:space="preserve">Vytvorenie účtu cash </w:t>
      </w:r>
      <w:proofErr w:type="spellStart"/>
      <w:r w:rsidRPr="002C60F3">
        <w:rPr>
          <w:b/>
          <w:bCs/>
          <w:lang w:eastAsia="sk-SK"/>
        </w:rPr>
        <w:t>collateral</w:t>
      </w:r>
      <w:proofErr w:type="spellEnd"/>
      <w:r w:rsidRPr="002C60F3">
        <w:rPr>
          <w:b/>
          <w:bCs/>
          <w:lang w:eastAsia="sk-SK"/>
        </w:rPr>
        <w:t xml:space="preserve"> </w:t>
      </w:r>
      <w:proofErr w:type="spellStart"/>
      <w:r w:rsidRPr="002C60F3">
        <w:rPr>
          <w:b/>
          <w:bCs/>
          <w:lang w:eastAsia="sk-SK"/>
        </w:rPr>
        <w:t>account</w:t>
      </w:r>
      <w:proofErr w:type="spellEnd"/>
    </w:p>
    <w:p w14:paraId="0E6400D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otvorenia nového účtu pre cash </w:t>
      </w:r>
      <w:proofErr w:type="spellStart"/>
      <w:r w:rsidRPr="002C60F3">
        <w:rPr>
          <w:lang w:eastAsia="sk-SK"/>
        </w:rPr>
        <w:t>collateral</w:t>
      </w:r>
      <w:proofErr w:type="spellEnd"/>
      <w:r w:rsidRPr="002C60F3">
        <w:rPr>
          <w:lang w:eastAsia="sk-SK"/>
        </w:rPr>
        <w:t>, ktorý sa používa na správu hotovostných kolaterálov.</w:t>
      </w:r>
    </w:p>
    <w:p w14:paraId="2D81C9AC" w14:textId="77777777" w:rsidR="00616148" w:rsidRPr="002C60F3" w:rsidRDefault="00616148" w:rsidP="00616148">
      <w:pPr>
        <w:rPr>
          <w:lang w:eastAsia="sk-SK"/>
        </w:rPr>
      </w:pPr>
      <w:r w:rsidRPr="002C60F3">
        <w:rPr>
          <w:b/>
          <w:bCs/>
          <w:lang w:eastAsia="sk-SK"/>
        </w:rPr>
        <w:t xml:space="preserve">Vloženie pohybu na účet Cash </w:t>
      </w:r>
      <w:proofErr w:type="spellStart"/>
      <w:r w:rsidRPr="002C60F3">
        <w:rPr>
          <w:b/>
          <w:bCs/>
          <w:lang w:eastAsia="sk-SK"/>
        </w:rPr>
        <w:t>Collateral</w:t>
      </w:r>
      <w:proofErr w:type="spellEnd"/>
      <w:r w:rsidRPr="002C60F3">
        <w:rPr>
          <w:b/>
          <w:bCs/>
          <w:lang w:eastAsia="sk-SK"/>
        </w:rPr>
        <w:t xml:space="preserve"> </w:t>
      </w:r>
      <w:proofErr w:type="spellStart"/>
      <w:r w:rsidRPr="002C60F3">
        <w:rPr>
          <w:b/>
          <w:bCs/>
          <w:lang w:eastAsia="sk-SK"/>
        </w:rPr>
        <w:t>Account</w:t>
      </w:r>
      <w:proofErr w:type="spellEnd"/>
    </w:p>
    <w:p w14:paraId="6722857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Zaznamenanie finančných pohybov na účtoch cash </w:t>
      </w:r>
      <w:proofErr w:type="spellStart"/>
      <w:r w:rsidRPr="002C60F3">
        <w:rPr>
          <w:lang w:eastAsia="sk-SK"/>
        </w:rPr>
        <w:t>collateral</w:t>
      </w:r>
      <w:proofErr w:type="spellEnd"/>
      <w:r w:rsidRPr="002C60F3">
        <w:rPr>
          <w:lang w:eastAsia="sk-SK"/>
        </w:rPr>
        <w:t>, vrátane vkladov, výberov a úrokov.</w:t>
      </w:r>
    </w:p>
    <w:p w14:paraId="326789CA" w14:textId="77777777" w:rsidR="00616148" w:rsidRPr="002C60F3" w:rsidRDefault="00616148" w:rsidP="00616148">
      <w:pPr>
        <w:rPr>
          <w:lang w:eastAsia="sk-SK"/>
        </w:rPr>
      </w:pPr>
      <w:r w:rsidRPr="002C60F3">
        <w:rPr>
          <w:b/>
          <w:bCs/>
          <w:lang w:eastAsia="sk-SK"/>
        </w:rPr>
        <w:t xml:space="preserve">Vysporiadanie úroku na účte Cash </w:t>
      </w:r>
      <w:proofErr w:type="spellStart"/>
      <w:r w:rsidRPr="002C60F3">
        <w:rPr>
          <w:b/>
          <w:bCs/>
          <w:lang w:eastAsia="sk-SK"/>
        </w:rPr>
        <w:t>Collateral</w:t>
      </w:r>
      <w:proofErr w:type="spellEnd"/>
      <w:r w:rsidRPr="002C60F3">
        <w:rPr>
          <w:b/>
          <w:bCs/>
          <w:lang w:eastAsia="sk-SK"/>
        </w:rPr>
        <w:t xml:space="preserve"> </w:t>
      </w:r>
      <w:proofErr w:type="spellStart"/>
      <w:r w:rsidRPr="002C60F3">
        <w:rPr>
          <w:b/>
          <w:bCs/>
          <w:lang w:eastAsia="sk-SK"/>
        </w:rPr>
        <w:t>Account</w:t>
      </w:r>
      <w:proofErr w:type="spellEnd"/>
    </w:p>
    <w:p w14:paraId="491DD68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Proces výpočtu a zaúčtovania úrokov na účtoch cash </w:t>
      </w:r>
      <w:proofErr w:type="spellStart"/>
      <w:r w:rsidRPr="002C60F3">
        <w:rPr>
          <w:lang w:eastAsia="sk-SK"/>
        </w:rPr>
        <w:t>collateral</w:t>
      </w:r>
      <w:proofErr w:type="spellEnd"/>
      <w:r w:rsidRPr="002C60F3">
        <w:rPr>
          <w:lang w:eastAsia="sk-SK"/>
        </w:rPr>
        <w:t>.</w:t>
      </w:r>
    </w:p>
    <w:p w14:paraId="18BB280C" w14:textId="77777777" w:rsidR="00616148" w:rsidRPr="002C60F3" w:rsidRDefault="00616148" w:rsidP="00616148">
      <w:pPr>
        <w:rPr>
          <w:lang w:eastAsia="sk-SK"/>
        </w:rPr>
      </w:pPr>
      <w:r w:rsidRPr="002C60F3">
        <w:rPr>
          <w:b/>
          <w:bCs/>
          <w:lang w:eastAsia="sk-SK"/>
        </w:rPr>
        <w:t xml:space="preserve">Uzavretie účtu Cash </w:t>
      </w:r>
      <w:proofErr w:type="spellStart"/>
      <w:r w:rsidRPr="002C60F3">
        <w:rPr>
          <w:b/>
          <w:bCs/>
          <w:lang w:eastAsia="sk-SK"/>
        </w:rPr>
        <w:t>Collateral</w:t>
      </w:r>
      <w:proofErr w:type="spellEnd"/>
      <w:r w:rsidRPr="002C60F3">
        <w:rPr>
          <w:b/>
          <w:bCs/>
          <w:lang w:eastAsia="sk-SK"/>
        </w:rPr>
        <w:t xml:space="preserve"> </w:t>
      </w:r>
      <w:proofErr w:type="spellStart"/>
      <w:r w:rsidRPr="002C60F3">
        <w:rPr>
          <w:b/>
          <w:bCs/>
          <w:lang w:eastAsia="sk-SK"/>
        </w:rPr>
        <w:t>Account</w:t>
      </w:r>
      <w:proofErr w:type="spellEnd"/>
    </w:p>
    <w:p w14:paraId="5EFC20A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Proces uzatvorenia účtu cash </w:t>
      </w:r>
      <w:proofErr w:type="spellStart"/>
      <w:r w:rsidRPr="002C60F3">
        <w:rPr>
          <w:lang w:eastAsia="sk-SK"/>
        </w:rPr>
        <w:t>collateral</w:t>
      </w:r>
      <w:proofErr w:type="spellEnd"/>
      <w:r w:rsidRPr="002C60F3">
        <w:rPr>
          <w:lang w:eastAsia="sk-SK"/>
        </w:rPr>
        <w:t>, vrátane vyrovnania všetkých záväzkov.</w:t>
      </w:r>
    </w:p>
    <w:p w14:paraId="097CE39C" w14:textId="77777777" w:rsidR="00616148" w:rsidRPr="002C60F3" w:rsidRDefault="00616148" w:rsidP="00616148">
      <w:pPr>
        <w:rPr>
          <w:lang w:eastAsia="sk-SK"/>
        </w:rPr>
      </w:pPr>
      <w:r w:rsidRPr="002C60F3">
        <w:rPr>
          <w:b/>
          <w:bCs/>
          <w:lang w:eastAsia="sk-SK"/>
        </w:rPr>
        <w:t xml:space="preserve">Denná manuálna aktualizácia zostatkov na účtoch Cash </w:t>
      </w:r>
      <w:proofErr w:type="spellStart"/>
      <w:r w:rsidRPr="002C60F3">
        <w:rPr>
          <w:b/>
          <w:bCs/>
          <w:lang w:eastAsia="sk-SK"/>
        </w:rPr>
        <w:t>Collateral</w:t>
      </w:r>
      <w:proofErr w:type="spellEnd"/>
      <w:r w:rsidRPr="002C60F3">
        <w:rPr>
          <w:b/>
          <w:bCs/>
          <w:lang w:eastAsia="sk-SK"/>
        </w:rPr>
        <w:t xml:space="preserve"> </w:t>
      </w:r>
      <w:proofErr w:type="spellStart"/>
      <w:r w:rsidRPr="002C60F3">
        <w:rPr>
          <w:b/>
          <w:bCs/>
          <w:lang w:eastAsia="sk-SK"/>
        </w:rPr>
        <w:t>Account</w:t>
      </w:r>
      <w:proofErr w:type="spellEnd"/>
    </w:p>
    <w:p w14:paraId="17349BB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Ručná aktualizácia zostatkov na účtoch cash </w:t>
      </w:r>
      <w:proofErr w:type="spellStart"/>
      <w:r w:rsidRPr="002C60F3">
        <w:rPr>
          <w:lang w:eastAsia="sk-SK"/>
        </w:rPr>
        <w:t>collateral</w:t>
      </w:r>
      <w:proofErr w:type="spellEnd"/>
      <w:r w:rsidRPr="002C60F3">
        <w:rPr>
          <w:lang w:eastAsia="sk-SK"/>
        </w:rPr>
        <w:t>, čo je potrebné na zabezpečenie aktuálnych údajov a správneho výkazníctva.</w:t>
      </w:r>
    </w:p>
    <w:p w14:paraId="584645E5" w14:textId="77777777" w:rsidR="00616148" w:rsidRPr="002C60F3" w:rsidRDefault="00616148" w:rsidP="00616148">
      <w:pPr>
        <w:rPr>
          <w:lang w:eastAsia="sk-SK"/>
        </w:rPr>
      </w:pPr>
      <w:r w:rsidRPr="002C60F3">
        <w:rPr>
          <w:b/>
          <w:bCs/>
          <w:lang w:eastAsia="sk-SK"/>
        </w:rPr>
        <w:t xml:space="preserve">Zmena nastavení kriviek na cash </w:t>
      </w:r>
      <w:proofErr w:type="spellStart"/>
      <w:r w:rsidRPr="002C60F3">
        <w:rPr>
          <w:b/>
          <w:bCs/>
          <w:lang w:eastAsia="sk-SK"/>
        </w:rPr>
        <w:t>collateral</w:t>
      </w:r>
      <w:proofErr w:type="spellEnd"/>
      <w:r w:rsidRPr="002C60F3">
        <w:rPr>
          <w:b/>
          <w:bCs/>
          <w:lang w:eastAsia="sk-SK"/>
        </w:rPr>
        <w:t xml:space="preserve"> účte</w:t>
      </w:r>
    </w:p>
    <w:p w14:paraId="1AF4458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Úpravy parametrov úrokových kriviek na účtoch cash </w:t>
      </w:r>
      <w:proofErr w:type="spellStart"/>
      <w:r w:rsidRPr="002C60F3">
        <w:rPr>
          <w:lang w:eastAsia="sk-SK"/>
        </w:rPr>
        <w:t>collateral</w:t>
      </w:r>
      <w:proofErr w:type="spellEnd"/>
      <w:r w:rsidRPr="002C60F3">
        <w:rPr>
          <w:lang w:eastAsia="sk-SK"/>
        </w:rPr>
        <w:t>, ktoré ovplyvňujú výpočet úrokov a hodnotenie zostatkov.</w:t>
      </w:r>
    </w:p>
    <w:p w14:paraId="281CE028" w14:textId="77777777" w:rsidR="00616148" w:rsidRPr="002C60F3" w:rsidRDefault="00616148" w:rsidP="00616148">
      <w:pPr>
        <w:rPr>
          <w:lang w:eastAsia="sk-SK"/>
        </w:rPr>
      </w:pPr>
      <w:proofErr w:type="spellStart"/>
      <w:r w:rsidRPr="002C60F3">
        <w:rPr>
          <w:b/>
          <w:bCs/>
          <w:lang w:eastAsia="sk-SK"/>
        </w:rPr>
        <w:t>Interest</w:t>
      </w:r>
      <w:proofErr w:type="spellEnd"/>
      <w:r w:rsidRPr="002C60F3">
        <w:rPr>
          <w:b/>
          <w:bCs/>
          <w:lang w:eastAsia="sk-SK"/>
        </w:rPr>
        <w:t xml:space="preserve"> rate </w:t>
      </w:r>
      <w:proofErr w:type="spellStart"/>
      <w:r w:rsidRPr="002C60F3">
        <w:rPr>
          <w:b/>
          <w:bCs/>
          <w:lang w:eastAsia="sk-SK"/>
        </w:rPr>
        <w:t>swaps</w:t>
      </w:r>
      <w:proofErr w:type="spellEnd"/>
      <w:r w:rsidRPr="002C60F3">
        <w:rPr>
          <w:b/>
          <w:bCs/>
          <w:lang w:eastAsia="sk-SK"/>
        </w:rPr>
        <w:t xml:space="preserve"> v portfóliu ECB (CCP)</w:t>
      </w:r>
    </w:p>
    <w:p w14:paraId="76D01F44"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Správa a evidencia úrokových swapov v portfóliu ECB, vrátane výpočtu variabilných a pevných úrokových platieb.</w:t>
      </w:r>
    </w:p>
    <w:p w14:paraId="294C7182" w14:textId="77777777" w:rsidR="00616148" w:rsidRPr="002C60F3" w:rsidRDefault="00616148" w:rsidP="00616148">
      <w:pPr>
        <w:rPr>
          <w:lang w:eastAsia="sk-SK"/>
        </w:rPr>
      </w:pPr>
      <w:r w:rsidRPr="002C60F3">
        <w:rPr>
          <w:b/>
          <w:bCs/>
          <w:lang w:eastAsia="sk-SK"/>
        </w:rPr>
        <w:t xml:space="preserve">Evidencia denného precenenia na </w:t>
      </w:r>
      <w:proofErr w:type="spellStart"/>
      <w:r w:rsidRPr="002C60F3">
        <w:rPr>
          <w:b/>
          <w:bCs/>
          <w:lang w:eastAsia="sk-SK"/>
        </w:rPr>
        <w:t>Variation</w:t>
      </w:r>
      <w:proofErr w:type="spellEnd"/>
      <w:r w:rsidRPr="002C60F3">
        <w:rPr>
          <w:b/>
          <w:bCs/>
          <w:lang w:eastAsia="sk-SK"/>
        </w:rPr>
        <w:t xml:space="preserve"> </w:t>
      </w:r>
      <w:proofErr w:type="spellStart"/>
      <w:r w:rsidRPr="002C60F3">
        <w:rPr>
          <w:b/>
          <w:bCs/>
          <w:lang w:eastAsia="sk-SK"/>
        </w:rPr>
        <w:t>Margin</w:t>
      </w:r>
      <w:proofErr w:type="spellEnd"/>
      <w:r w:rsidRPr="002C60F3">
        <w:rPr>
          <w:b/>
          <w:bCs/>
          <w:lang w:eastAsia="sk-SK"/>
        </w:rPr>
        <w:t xml:space="preserve"> (VM) účte</w:t>
      </w:r>
    </w:p>
    <w:p w14:paraId="74AB612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Zaznamenanie denného precenenia na účtoch </w:t>
      </w:r>
      <w:proofErr w:type="spellStart"/>
      <w:r w:rsidRPr="002C60F3">
        <w:rPr>
          <w:lang w:eastAsia="sk-SK"/>
        </w:rPr>
        <w:t>Variation</w:t>
      </w:r>
      <w:proofErr w:type="spellEnd"/>
      <w:r w:rsidRPr="002C60F3">
        <w:rPr>
          <w:lang w:eastAsia="sk-SK"/>
        </w:rPr>
        <w:t xml:space="preserve"> </w:t>
      </w:r>
      <w:proofErr w:type="spellStart"/>
      <w:r w:rsidRPr="002C60F3">
        <w:rPr>
          <w:lang w:eastAsia="sk-SK"/>
        </w:rPr>
        <w:t>Margin</w:t>
      </w:r>
      <w:proofErr w:type="spellEnd"/>
      <w:r w:rsidRPr="002C60F3">
        <w:rPr>
          <w:lang w:eastAsia="sk-SK"/>
        </w:rPr>
        <w:t>, ktoré sú používané na krytie trhových zmien v hodnote derivátov.</w:t>
      </w:r>
    </w:p>
    <w:p w14:paraId="6DBB7966" w14:textId="77777777" w:rsidR="00616148" w:rsidRPr="002C60F3" w:rsidRDefault="00616148" w:rsidP="00616148">
      <w:pPr>
        <w:rPr>
          <w:lang w:eastAsia="sk-SK"/>
        </w:rPr>
      </w:pPr>
      <w:r w:rsidRPr="002C60F3">
        <w:rPr>
          <w:b/>
          <w:bCs/>
          <w:lang w:eastAsia="sk-SK"/>
        </w:rPr>
        <w:t xml:space="preserve">Dotácia </w:t>
      </w:r>
      <w:proofErr w:type="spellStart"/>
      <w:r w:rsidRPr="002C60F3">
        <w:rPr>
          <w:b/>
          <w:bCs/>
          <w:lang w:eastAsia="sk-SK"/>
        </w:rPr>
        <w:t>Variation</w:t>
      </w:r>
      <w:proofErr w:type="spellEnd"/>
      <w:r w:rsidRPr="002C60F3">
        <w:rPr>
          <w:b/>
          <w:bCs/>
          <w:lang w:eastAsia="sk-SK"/>
        </w:rPr>
        <w:t xml:space="preserve"> </w:t>
      </w:r>
      <w:proofErr w:type="spellStart"/>
      <w:r w:rsidRPr="002C60F3">
        <w:rPr>
          <w:b/>
          <w:bCs/>
          <w:lang w:eastAsia="sk-SK"/>
        </w:rPr>
        <w:t>Margin</w:t>
      </w:r>
      <w:proofErr w:type="spellEnd"/>
      <w:r w:rsidRPr="002C60F3">
        <w:rPr>
          <w:b/>
          <w:bCs/>
          <w:lang w:eastAsia="sk-SK"/>
        </w:rPr>
        <w:t xml:space="preserve"> (VM) účtu</w:t>
      </w:r>
    </w:p>
    <w:p w14:paraId="4C2D22A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Dopĺňanie hotovosti na účty </w:t>
      </w:r>
      <w:proofErr w:type="spellStart"/>
      <w:r w:rsidRPr="002C60F3">
        <w:rPr>
          <w:lang w:eastAsia="sk-SK"/>
        </w:rPr>
        <w:t>Variation</w:t>
      </w:r>
      <w:proofErr w:type="spellEnd"/>
      <w:r w:rsidRPr="002C60F3">
        <w:rPr>
          <w:lang w:eastAsia="sk-SK"/>
        </w:rPr>
        <w:t xml:space="preserve"> </w:t>
      </w:r>
      <w:proofErr w:type="spellStart"/>
      <w:r w:rsidRPr="002C60F3">
        <w:rPr>
          <w:lang w:eastAsia="sk-SK"/>
        </w:rPr>
        <w:t>Margin</w:t>
      </w:r>
      <w:proofErr w:type="spellEnd"/>
      <w:r w:rsidRPr="002C60F3">
        <w:rPr>
          <w:lang w:eastAsia="sk-SK"/>
        </w:rPr>
        <w:t>, ktoré sú používané na krytie požiadaviek spojených s pohybom trhových cien.</w:t>
      </w:r>
    </w:p>
    <w:p w14:paraId="7A986B50" w14:textId="77777777" w:rsidR="00616148" w:rsidRPr="002C60F3" w:rsidRDefault="00616148" w:rsidP="00616148">
      <w:pPr>
        <w:rPr>
          <w:lang w:eastAsia="sk-SK"/>
        </w:rPr>
      </w:pPr>
      <w:r w:rsidRPr="002C60F3">
        <w:rPr>
          <w:b/>
          <w:bCs/>
          <w:lang w:eastAsia="sk-SK"/>
        </w:rPr>
        <w:t xml:space="preserve">Dotácia </w:t>
      </w:r>
      <w:proofErr w:type="spellStart"/>
      <w:r w:rsidRPr="002C60F3">
        <w:rPr>
          <w:b/>
          <w:bCs/>
          <w:lang w:eastAsia="sk-SK"/>
        </w:rPr>
        <w:t>Initial</w:t>
      </w:r>
      <w:proofErr w:type="spellEnd"/>
      <w:r w:rsidRPr="002C60F3">
        <w:rPr>
          <w:b/>
          <w:bCs/>
          <w:lang w:eastAsia="sk-SK"/>
        </w:rPr>
        <w:t xml:space="preserve"> </w:t>
      </w:r>
      <w:proofErr w:type="spellStart"/>
      <w:r w:rsidRPr="002C60F3">
        <w:rPr>
          <w:b/>
          <w:bCs/>
          <w:lang w:eastAsia="sk-SK"/>
        </w:rPr>
        <w:t>Margin</w:t>
      </w:r>
      <w:proofErr w:type="spellEnd"/>
      <w:r w:rsidRPr="002C60F3">
        <w:rPr>
          <w:b/>
          <w:bCs/>
          <w:lang w:eastAsia="sk-SK"/>
        </w:rPr>
        <w:t xml:space="preserve"> (IM) účtu</w:t>
      </w:r>
    </w:p>
    <w:p w14:paraId="4459D0C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Dopĺňanie hotovosti na účty </w:t>
      </w:r>
      <w:proofErr w:type="spellStart"/>
      <w:r w:rsidRPr="002C60F3">
        <w:rPr>
          <w:lang w:eastAsia="sk-SK"/>
        </w:rPr>
        <w:t>Initial</w:t>
      </w:r>
      <w:proofErr w:type="spellEnd"/>
      <w:r w:rsidRPr="002C60F3">
        <w:rPr>
          <w:lang w:eastAsia="sk-SK"/>
        </w:rPr>
        <w:t xml:space="preserve"> </w:t>
      </w:r>
      <w:proofErr w:type="spellStart"/>
      <w:r w:rsidRPr="002C60F3">
        <w:rPr>
          <w:lang w:eastAsia="sk-SK"/>
        </w:rPr>
        <w:t>Margin</w:t>
      </w:r>
      <w:proofErr w:type="spellEnd"/>
      <w:r w:rsidRPr="002C60F3">
        <w:rPr>
          <w:lang w:eastAsia="sk-SK"/>
        </w:rPr>
        <w:t xml:space="preserve">, ktoré slúžia na krytie počiatočných </w:t>
      </w:r>
      <w:proofErr w:type="spellStart"/>
      <w:r w:rsidRPr="002C60F3">
        <w:rPr>
          <w:lang w:eastAsia="sk-SK"/>
        </w:rPr>
        <w:t>margin</w:t>
      </w:r>
      <w:proofErr w:type="spellEnd"/>
      <w:r w:rsidRPr="002C60F3">
        <w:rPr>
          <w:lang w:eastAsia="sk-SK"/>
        </w:rPr>
        <w:t xml:space="preserve"> požiadaviek pri derivátových obchodov.</w:t>
      </w:r>
    </w:p>
    <w:p w14:paraId="44AC2250" w14:textId="77777777" w:rsidR="00616148" w:rsidRPr="002C60F3" w:rsidRDefault="00616148" w:rsidP="00616148">
      <w:pPr>
        <w:rPr>
          <w:lang w:eastAsia="sk-SK"/>
        </w:rPr>
      </w:pPr>
      <w:r w:rsidRPr="002C60F3">
        <w:rPr>
          <w:b/>
          <w:bCs/>
          <w:lang w:eastAsia="sk-SK"/>
        </w:rPr>
        <w:t>Ostatné operácie</w:t>
      </w:r>
    </w:p>
    <w:p w14:paraId="1AAD28B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Zahŕňa rôzne ďalšie operácie a funkcie, ktoré nie sú špecificky uvedené, ale sú súčasťou správy a administrácie obchodov a účtov.</w:t>
      </w:r>
    </w:p>
    <w:p w14:paraId="00008DB1" w14:textId="77777777" w:rsidR="00616148" w:rsidRPr="002C60F3" w:rsidRDefault="00616148" w:rsidP="00616148">
      <w:pPr>
        <w:rPr>
          <w:lang w:eastAsia="sk-SK"/>
        </w:rPr>
      </w:pPr>
      <w:r w:rsidRPr="002C60F3">
        <w:rPr>
          <w:b/>
          <w:bCs/>
          <w:lang w:eastAsia="sk-SK"/>
        </w:rPr>
        <w:t>Manuálne fixovanie sadzieb na transakciách s inštrumentami s pohyblivou úrokovou sadzbou</w:t>
      </w:r>
    </w:p>
    <w:p w14:paraId="3048672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nastavenie a fixácia úrokových sadzieb na transakciách, ktoré obsahujú inštrumenty s variabilnými sadzbami.</w:t>
      </w:r>
    </w:p>
    <w:p w14:paraId="64AA8203" w14:textId="77777777" w:rsidR="00616148" w:rsidRPr="002C60F3" w:rsidRDefault="00616148" w:rsidP="00616148">
      <w:pPr>
        <w:rPr>
          <w:lang w:eastAsia="sk-SK"/>
        </w:rPr>
      </w:pPr>
      <w:r w:rsidRPr="002C60F3">
        <w:rPr>
          <w:b/>
          <w:bCs/>
          <w:lang w:eastAsia="sk-SK"/>
        </w:rPr>
        <w:t>Automatické fixovanie sadzieb na transakciách s inštrumentami s pohyblivou úrokovou sadzbou</w:t>
      </w:r>
    </w:p>
    <w:p w14:paraId="7C4A86D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proces nastavovania a fixácie úrokových sadzieb pre inštrumenty s pohyblivými úrokovými sadzbami.</w:t>
      </w:r>
    </w:p>
    <w:p w14:paraId="52244A43" w14:textId="77777777" w:rsidR="00616148" w:rsidRPr="002C60F3" w:rsidRDefault="00616148" w:rsidP="00616148">
      <w:pPr>
        <w:rPr>
          <w:lang w:eastAsia="sk-SK"/>
        </w:rPr>
      </w:pPr>
      <w:r w:rsidRPr="002C60F3">
        <w:rPr>
          <w:b/>
          <w:bCs/>
          <w:lang w:eastAsia="sk-SK"/>
        </w:rPr>
        <w:t>Automatické priradenie poplatku transakcii</w:t>
      </w:r>
    </w:p>
    <w:p w14:paraId="5541C9E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Automatické priradenie a zaúčtovanie poplatkov súvisiacich s transakciami, vrátane obchodných a správcovských poplatkov.</w:t>
      </w:r>
    </w:p>
    <w:p w14:paraId="57EC5DEA" w14:textId="77777777" w:rsidR="00616148" w:rsidRPr="002C60F3" w:rsidRDefault="00616148" w:rsidP="00616148">
      <w:pPr>
        <w:rPr>
          <w:lang w:eastAsia="sk-SK"/>
        </w:rPr>
      </w:pPr>
      <w:r w:rsidRPr="002C60F3">
        <w:rPr>
          <w:b/>
          <w:bCs/>
          <w:lang w:eastAsia="sk-SK"/>
        </w:rPr>
        <w:t>Vytvorenie a odoslanie konfirmácií v rámci agendy investičných rezerv NBS</w:t>
      </w:r>
    </w:p>
    <w:p w14:paraId="21DBCB8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Generovanie a odosielanie konfirmácií týkajúcich sa obchodov a transakcií s investičnými rezervami NBS.</w:t>
      </w:r>
    </w:p>
    <w:p w14:paraId="081BB4A4" w14:textId="77777777" w:rsidR="00616148" w:rsidRPr="002C60F3" w:rsidRDefault="00616148" w:rsidP="00616148">
      <w:pPr>
        <w:rPr>
          <w:lang w:eastAsia="sk-SK"/>
        </w:rPr>
      </w:pPr>
      <w:r w:rsidRPr="002C60F3">
        <w:rPr>
          <w:b/>
          <w:bCs/>
          <w:lang w:eastAsia="sk-SK"/>
        </w:rPr>
        <w:t>Tlač, vytváranie a ukladanie tiketov a konfirmácií</w:t>
      </w:r>
    </w:p>
    <w:p w14:paraId="29EDACB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tlače, vytvárania a archivácie obchodných tiketov a konfirmácií pre účely evidencie a auditu.</w:t>
      </w:r>
    </w:p>
    <w:p w14:paraId="1E0746EA" w14:textId="77777777" w:rsidR="00616148" w:rsidRPr="002C60F3" w:rsidRDefault="00616148" w:rsidP="00616148">
      <w:pPr>
        <w:rPr>
          <w:lang w:eastAsia="sk-SK"/>
        </w:rPr>
      </w:pPr>
      <w:r w:rsidRPr="002C60F3">
        <w:rPr>
          <w:b/>
          <w:bCs/>
          <w:lang w:eastAsia="sk-SK"/>
        </w:rPr>
        <w:t>Riadenie likvidity</w:t>
      </w:r>
    </w:p>
    <w:p w14:paraId="18384A7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Systém na sledovanie a správu likvidity, vrátane predikcie a riadenia cash </w:t>
      </w:r>
      <w:proofErr w:type="spellStart"/>
      <w:r w:rsidRPr="002C60F3">
        <w:rPr>
          <w:lang w:eastAsia="sk-SK"/>
        </w:rPr>
        <w:t>flow</w:t>
      </w:r>
      <w:proofErr w:type="spellEnd"/>
      <w:r w:rsidRPr="002C60F3">
        <w:rPr>
          <w:lang w:eastAsia="sk-SK"/>
        </w:rPr>
        <w:t>, aby sa zabezpečila dostatočná likvidita na pokrytie záväzkov.</w:t>
      </w:r>
    </w:p>
    <w:p w14:paraId="428D6756" w14:textId="77777777" w:rsidR="00616148" w:rsidRPr="002C60F3" w:rsidRDefault="00616148" w:rsidP="00616148">
      <w:pPr>
        <w:rPr>
          <w:lang w:eastAsia="sk-SK"/>
        </w:rPr>
      </w:pPr>
      <w:r w:rsidRPr="002C60F3">
        <w:rPr>
          <w:b/>
          <w:bCs/>
          <w:lang w:eastAsia="sk-SK"/>
        </w:rPr>
        <w:t>Zaznamenávanie externých položiek na likviditu</w:t>
      </w:r>
    </w:p>
    <w:p w14:paraId="45C2193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Evidencia externých faktorov, ktoré ovplyvňujú likviditu, ako sú príjmy, výdavky a externé financovanie.</w:t>
      </w:r>
    </w:p>
    <w:p w14:paraId="424F58E8" w14:textId="77777777" w:rsidR="00616148" w:rsidRPr="002C60F3" w:rsidRDefault="00616148" w:rsidP="00616148">
      <w:pPr>
        <w:rPr>
          <w:lang w:eastAsia="sk-SK"/>
        </w:rPr>
      </w:pPr>
      <w:r w:rsidRPr="002C60F3">
        <w:rPr>
          <w:b/>
          <w:bCs/>
          <w:lang w:eastAsia="sk-SK"/>
        </w:rPr>
        <w:lastRenderedPageBreak/>
        <w:t>Reporty</w:t>
      </w:r>
    </w:p>
    <w:p w14:paraId="7912A00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Generovanie rôznych typov reportov na účely sledovania, analyzovania a reportovania finančných operácií a stavov.</w:t>
      </w:r>
    </w:p>
    <w:p w14:paraId="5A9163DC" w14:textId="77777777" w:rsidR="00616148" w:rsidRPr="002C60F3" w:rsidRDefault="00616148" w:rsidP="00616148">
      <w:pPr>
        <w:rPr>
          <w:lang w:eastAsia="sk-SK"/>
        </w:rPr>
      </w:pPr>
      <w:r w:rsidRPr="002C60F3">
        <w:rPr>
          <w:b/>
          <w:bCs/>
          <w:lang w:eastAsia="sk-SK"/>
        </w:rPr>
        <w:t>Report - Prehľad výplaty kupónov REPO obchodov</w:t>
      </w:r>
    </w:p>
    <w:p w14:paraId="16B0E7E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poskytujúci prehľad o vyplatených kupónoch z REPO obchodov, vrátane dátumov a výšky platieb.</w:t>
      </w:r>
    </w:p>
    <w:p w14:paraId="1BBE7CB7" w14:textId="77777777" w:rsidR="00616148" w:rsidRPr="002C60F3" w:rsidRDefault="00616148" w:rsidP="00616148">
      <w:pPr>
        <w:rPr>
          <w:lang w:eastAsia="sk-SK"/>
        </w:rPr>
      </w:pPr>
      <w:r w:rsidRPr="002C60F3">
        <w:rPr>
          <w:b/>
          <w:bCs/>
          <w:lang w:eastAsia="sk-SK"/>
        </w:rPr>
        <w:t>Report - Zoznam cenných papierov k vybranému dňu</w:t>
      </w:r>
    </w:p>
    <w:p w14:paraId="75C3377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o cenných papieroch držaných k určitému dátumu, vrátane informácií o type, hodnote a ďalších relevantných detailoch.</w:t>
      </w:r>
    </w:p>
    <w:p w14:paraId="5D34D3C2" w14:textId="77777777" w:rsidR="00616148" w:rsidRPr="002C60F3" w:rsidRDefault="00616148" w:rsidP="00616148">
      <w:pPr>
        <w:rPr>
          <w:lang w:eastAsia="sk-SK"/>
        </w:rPr>
      </w:pPr>
      <w:r w:rsidRPr="002C60F3">
        <w:rPr>
          <w:b/>
          <w:bCs/>
          <w:lang w:eastAsia="sk-SK"/>
        </w:rPr>
        <w:t xml:space="preserve">Report - </w:t>
      </w:r>
      <w:proofErr w:type="spellStart"/>
      <w:r w:rsidRPr="002C60F3">
        <w:rPr>
          <w:b/>
          <w:bCs/>
          <w:lang w:eastAsia="sk-SK"/>
        </w:rPr>
        <w:t>Securities</w:t>
      </w:r>
      <w:proofErr w:type="spellEnd"/>
      <w:r w:rsidRPr="002C60F3">
        <w:rPr>
          <w:b/>
          <w:bCs/>
          <w:lang w:eastAsia="sk-SK"/>
        </w:rPr>
        <w:t xml:space="preserve"> </w:t>
      </w:r>
      <w:proofErr w:type="spellStart"/>
      <w:r w:rsidRPr="002C60F3">
        <w:rPr>
          <w:b/>
          <w:bCs/>
          <w:lang w:eastAsia="sk-SK"/>
        </w:rPr>
        <w:t>Lending</w:t>
      </w:r>
      <w:proofErr w:type="spellEnd"/>
      <w:r w:rsidRPr="002C60F3">
        <w:rPr>
          <w:b/>
          <w:bCs/>
          <w:lang w:eastAsia="sk-SK"/>
        </w:rPr>
        <w:t xml:space="preserve"> </w:t>
      </w:r>
      <w:proofErr w:type="spellStart"/>
      <w:r w:rsidRPr="002C60F3">
        <w:rPr>
          <w:b/>
          <w:bCs/>
          <w:lang w:eastAsia="sk-SK"/>
        </w:rPr>
        <w:t>Recall</w:t>
      </w:r>
      <w:proofErr w:type="spellEnd"/>
      <w:r w:rsidRPr="002C60F3">
        <w:rPr>
          <w:b/>
          <w:bCs/>
          <w:lang w:eastAsia="sk-SK"/>
        </w:rPr>
        <w:t xml:space="preserve"> </w:t>
      </w:r>
      <w:proofErr w:type="spellStart"/>
      <w:r w:rsidRPr="002C60F3">
        <w:rPr>
          <w:b/>
          <w:bCs/>
          <w:lang w:eastAsia="sk-SK"/>
        </w:rPr>
        <w:t>Notice</w:t>
      </w:r>
      <w:proofErr w:type="spellEnd"/>
    </w:p>
    <w:p w14:paraId="4EACA46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Upozornenie o návrate požičaných cenných papierov, vrátane podmienok a časového rámca.</w:t>
      </w:r>
    </w:p>
    <w:p w14:paraId="502BBE9C" w14:textId="77777777" w:rsidR="00616148" w:rsidRPr="002C60F3" w:rsidRDefault="00616148" w:rsidP="00616148">
      <w:pPr>
        <w:rPr>
          <w:lang w:eastAsia="sk-SK"/>
        </w:rPr>
      </w:pPr>
      <w:r w:rsidRPr="002C60F3">
        <w:rPr>
          <w:b/>
          <w:bCs/>
          <w:lang w:eastAsia="sk-SK"/>
        </w:rPr>
        <w:t xml:space="preserve">Report - Cash </w:t>
      </w:r>
      <w:proofErr w:type="spellStart"/>
      <w:r w:rsidRPr="002C60F3">
        <w:rPr>
          <w:b/>
          <w:bCs/>
          <w:lang w:eastAsia="sk-SK"/>
        </w:rPr>
        <w:t>Collateral</w:t>
      </w:r>
      <w:proofErr w:type="spellEnd"/>
      <w:r w:rsidRPr="002C60F3">
        <w:rPr>
          <w:b/>
          <w:bCs/>
          <w:lang w:eastAsia="sk-SK"/>
        </w:rPr>
        <w:t xml:space="preserve"> </w:t>
      </w:r>
      <w:proofErr w:type="spellStart"/>
      <w:r w:rsidRPr="002C60F3">
        <w:rPr>
          <w:b/>
          <w:bCs/>
          <w:lang w:eastAsia="sk-SK"/>
        </w:rPr>
        <w:t>Daily</w:t>
      </w:r>
      <w:proofErr w:type="spellEnd"/>
    </w:p>
    <w:p w14:paraId="393C538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Denný report o stave a pohyboch hotovostného kolaterálu, ktorý poskytuje prehľad o likviditnej pozícii.</w:t>
      </w:r>
    </w:p>
    <w:p w14:paraId="5A5DD269" w14:textId="77777777" w:rsidR="00616148" w:rsidRPr="002C60F3" w:rsidRDefault="00616148" w:rsidP="00616148">
      <w:pPr>
        <w:rPr>
          <w:lang w:eastAsia="sk-SK"/>
        </w:rPr>
      </w:pPr>
      <w:r w:rsidRPr="002C60F3">
        <w:rPr>
          <w:b/>
          <w:bCs/>
          <w:lang w:eastAsia="sk-SK"/>
        </w:rPr>
        <w:t xml:space="preserve">Report - </w:t>
      </w:r>
      <w:proofErr w:type="spellStart"/>
      <w:r w:rsidRPr="002C60F3">
        <w:rPr>
          <w:b/>
          <w:bCs/>
          <w:lang w:eastAsia="sk-SK"/>
        </w:rPr>
        <w:t>BankAccountBalance_ms</w:t>
      </w:r>
      <w:proofErr w:type="spellEnd"/>
    </w:p>
    <w:p w14:paraId="5C5DFAF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zostatkov na bankových účtoch v systéme, vrátane detailov o pohyboch a zostatkoch.</w:t>
      </w:r>
    </w:p>
    <w:p w14:paraId="1C7169AA" w14:textId="77777777" w:rsidR="00616148" w:rsidRPr="002C60F3" w:rsidRDefault="00616148" w:rsidP="00616148">
      <w:pPr>
        <w:rPr>
          <w:lang w:eastAsia="sk-SK"/>
        </w:rPr>
      </w:pPr>
      <w:r w:rsidRPr="002C60F3">
        <w:rPr>
          <w:b/>
          <w:bCs/>
          <w:lang w:eastAsia="sk-SK"/>
        </w:rPr>
        <w:t xml:space="preserve">Report - </w:t>
      </w:r>
      <w:proofErr w:type="spellStart"/>
      <w:r w:rsidRPr="002C60F3">
        <w:rPr>
          <w:b/>
          <w:bCs/>
          <w:lang w:eastAsia="sk-SK"/>
        </w:rPr>
        <w:t>BO_Repo_Lookup_CashFlows</w:t>
      </w:r>
      <w:proofErr w:type="spellEnd"/>
    </w:p>
    <w:p w14:paraId="45EF5E5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obsahujúci detailné informácie o cash </w:t>
      </w:r>
      <w:proofErr w:type="spellStart"/>
      <w:r w:rsidRPr="002C60F3">
        <w:rPr>
          <w:lang w:eastAsia="sk-SK"/>
        </w:rPr>
        <w:t>flow</w:t>
      </w:r>
      <w:proofErr w:type="spellEnd"/>
      <w:r w:rsidRPr="002C60F3">
        <w:rPr>
          <w:lang w:eastAsia="sk-SK"/>
        </w:rPr>
        <w:t xml:space="preserve"> súvisiacich s REPO obchodmi, vrátane splatností a úrokových platieb.</w:t>
      </w:r>
    </w:p>
    <w:p w14:paraId="0B044485" w14:textId="77777777" w:rsidR="00616148" w:rsidRPr="002C60F3" w:rsidRDefault="00616148" w:rsidP="00616148">
      <w:pPr>
        <w:rPr>
          <w:lang w:eastAsia="sk-SK"/>
        </w:rPr>
      </w:pPr>
      <w:r w:rsidRPr="002C60F3">
        <w:rPr>
          <w:b/>
          <w:bCs/>
          <w:lang w:eastAsia="sk-SK"/>
        </w:rPr>
        <w:t xml:space="preserve">Report - </w:t>
      </w:r>
      <w:proofErr w:type="spellStart"/>
      <w:r w:rsidRPr="002C60F3">
        <w:rPr>
          <w:b/>
          <w:bCs/>
          <w:lang w:eastAsia="sk-SK"/>
        </w:rPr>
        <w:t>BO_Repo_Lookup_Coupons</w:t>
      </w:r>
      <w:proofErr w:type="spellEnd"/>
    </w:p>
    <w:p w14:paraId="3DC56C4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o kupónových platbách spojených s REPO obchodmi, vrátane dátumov a výšky kupónov.</w:t>
      </w:r>
    </w:p>
    <w:p w14:paraId="59D7779E" w14:textId="77777777" w:rsidR="00616148" w:rsidRPr="002C60F3" w:rsidRDefault="00616148" w:rsidP="00616148">
      <w:pPr>
        <w:rPr>
          <w:lang w:eastAsia="sk-SK"/>
        </w:rPr>
      </w:pPr>
      <w:r w:rsidRPr="002C60F3">
        <w:rPr>
          <w:b/>
          <w:bCs/>
          <w:lang w:eastAsia="sk-SK"/>
        </w:rPr>
        <w:t xml:space="preserve">Report - </w:t>
      </w:r>
      <w:proofErr w:type="spellStart"/>
      <w:r w:rsidRPr="002C60F3">
        <w:rPr>
          <w:b/>
          <w:bCs/>
          <w:lang w:eastAsia="sk-SK"/>
        </w:rPr>
        <w:t>CustodyBalance_finalCurr</w:t>
      </w:r>
      <w:proofErr w:type="spellEnd"/>
    </w:p>
    <w:p w14:paraId="3A14DF7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zostatkoch cenných papierov na majetkových účtoch, vrátane informácií o menách a hodnotách.</w:t>
      </w:r>
    </w:p>
    <w:p w14:paraId="4DCD7D65" w14:textId="77777777" w:rsidR="00616148" w:rsidRPr="002C60F3" w:rsidRDefault="00616148" w:rsidP="00616148">
      <w:pPr>
        <w:rPr>
          <w:lang w:eastAsia="sk-SK"/>
        </w:rPr>
      </w:pPr>
      <w:r w:rsidRPr="002C60F3">
        <w:rPr>
          <w:b/>
          <w:bCs/>
          <w:lang w:eastAsia="sk-SK"/>
        </w:rPr>
        <w:t xml:space="preserve">Report - </w:t>
      </w:r>
      <w:proofErr w:type="spellStart"/>
      <w:r w:rsidRPr="002C60F3">
        <w:rPr>
          <w:b/>
          <w:bCs/>
          <w:lang w:eastAsia="sk-SK"/>
        </w:rPr>
        <w:t>nbs</w:t>
      </w:r>
      <w:proofErr w:type="spellEnd"/>
      <w:r w:rsidRPr="002C60F3">
        <w:rPr>
          <w:b/>
          <w:bCs/>
          <w:lang w:eastAsia="sk-SK"/>
        </w:rPr>
        <w:t>-cash-</w:t>
      </w:r>
      <w:proofErr w:type="spellStart"/>
      <w:r w:rsidRPr="002C60F3">
        <w:rPr>
          <w:b/>
          <w:bCs/>
          <w:lang w:eastAsia="sk-SK"/>
        </w:rPr>
        <w:t>collateral</w:t>
      </w:r>
      <w:proofErr w:type="spellEnd"/>
      <w:r w:rsidRPr="002C60F3">
        <w:rPr>
          <w:b/>
          <w:bCs/>
          <w:lang w:eastAsia="sk-SK"/>
        </w:rPr>
        <w:t>-</w:t>
      </w:r>
      <w:proofErr w:type="spellStart"/>
      <w:r w:rsidRPr="002C60F3">
        <w:rPr>
          <w:b/>
          <w:bCs/>
          <w:lang w:eastAsia="sk-SK"/>
        </w:rPr>
        <w:t>all</w:t>
      </w:r>
      <w:proofErr w:type="spellEnd"/>
    </w:p>
    <w:p w14:paraId="5F506920"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Celkový prehľad o cash kolateráloch spravovaných NBS, vrátane zostatkov a pohybov.</w:t>
      </w:r>
    </w:p>
    <w:p w14:paraId="2ADDDDDF" w14:textId="77777777" w:rsidR="00616148" w:rsidRPr="002C60F3" w:rsidRDefault="00616148" w:rsidP="00616148">
      <w:pPr>
        <w:rPr>
          <w:lang w:eastAsia="sk-SK"/>
        </w:rPr>
      </w:pPr>
      <w:r w:rsidRPr="002C60F3">
        <w:rPr>
          <w:b/>
          <w:bCs/>
          <w:lang w:eastAsia="sk-SK"/>
        </w:rPr>
        <w:t xml:space="preserve">Report - </w:t>
      </w:r>
      <w:proofErr w:type="spellStart"/>
      <w:r w:rsidRPr="002C60F3">
        <w:rPr>
          <w:b/>
          <w:bCs/>
          <w:lang w:eastAsia="sk-SK"/>
        </w:rPr>
        <w:t>oipos</w:t>
      </w:r>
      <w:proofErr w:type="spellEnd"/>
      <w:r w:rsidRPr="002C60F3">
        <w:rPr>
          <w:b/>
          <w:bCs/>
          <w:lang w:eastAsia="sk-SK"/>
        </w:rPr>
        <w:t>-cash-</w:t>
      </w:r>
      <w:proofErr w:type="spellStart"/>
      <w:r w:rsidRPr="002C60F3">
        <w:rPr>
          <w:b/>
          <w:bCs/>
          <w:lang w:eastAsia="sk-SK"/>
        </w:rPr>
        <w:t>coll</w:t>
      </w:r>
      <w:proofErr w:type="spellEnd"/>
      <w:r w:rsidRPr="002C60F3">
        <w:rPr>
          <w:b/>
          <w:bCs/>
          <w:lang w:eastAsia="sk-SK"/>
        </w:rPr>
        <w:t>-</w:t>
      </w:r>
      <w:proofErr w:type="spellStart"/>
      <w:r w:rsidRPr="002C60F3">
        <w:rPr>
          <w:b/>
          <w:bCs/>
          <w:lang w:eastAsia="sk-SK"/>
        </w:rPr>
        <w:t>daily_rounded_negative_rates</w:t>
      </w:r>
      <w:proofErr w:type="spellEnd"/>
    </w:p>
    <w:p w14:paraId="1C95876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Denný report o cash kolateráloch s negatívnymi úrokovými sadzbami, vrátane zaokrúhlených hodnôt.</w:t>
      </w:r>
    </w:p>
    <w:p w14:paraId="2F7880FE" w14:textId="77777777" w:rsidR="00616148" w:rsidRPr="002C60F3" w:rsidRDefault="00616148" w:rsidP="00616148">
      <w:pPr>
        <w:rPr>
          <w:lang w:eastAsia="sk-SK"/>
        </w:rPr>
      </w:pPr>
      <w:r w:rsidRPr="002C60F3">
        <w:rPr>
          <w:b/>
          <w:bCs/>
          <w:lang w:eastAsia="sk-SK"/>
        </w:rPr>
        <w:t xml:space="preserve">Report - </w:t>
      </w:r>
      <w:proofErr w:type="spellStart"/>
      <w:r w:rsidRPr="002C60F3">
        <w:rPr>
          <w:b/>
          <w:bCs/>
          <w:lang w:eastAsia="sk-SK"/>
        </w:rPr>
        <w:t>oipos</w:t>
      </w:r>
      <w:proofErr w:type="spellEnd"/>
      <w:r w:rsidRPr="002C60F3">
        <w:rPr>
          <w:b/>
          <w:bCs/>
          <w:lang w:eastAsia="sk-SK"/>
        </w:rPr>
        <w:t>-cash-</w:t>
      </w:r>
      <w:proofErr w:type="spellStart"/>
      <w:r w:rsidRPr="002C60F3">
        <w:rPr>
          <w:b/>
          <w:bCs/>
          <w:lang w:eastAsia="sk-SK"/>
        </w:rPr>
        <w:t>coll</w:t>
      </w:r>
      <w:proofErr w:type="spellEnd"/>
      <w:r w:rsidRPr="002C60F3">
        <w:rPr>
          <w:b/>
          <w:bCs/>
          <w:lang w:eastAsia="sk-SK"/>
        </w:rPr>
        <w:t>-</w:t>
      </w:r>
      <w:proofErr w:type="spellStart"/>
      <w:r w:rsidRPr="002C60F3">
        <w:rPr>
          <w:b/>
          <w:bCs/>
          <w:lang w:eastAsia="sk-SK"/>
        </w:rPr>
        <w:t>daily_rounded_zero_floor</w:t>
      </w:r>
      <w:proofErr w:type="spellEnd"/>
    </w:p>
    <w:p w14:paraId="3CF94C7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Denný report o cash kolateráloch s nulovými podlahovými úrokovými sadzbami, vrátane zaokrúhlených hodnôt.</w:t>
      </w:r>
    </w:p>
    <w:p w14:paraId="42F65F6C" w14:textId="77777777" w:rsidR="00616148" w:rsidRPr="002C60F3" w:rsidRDefault="00616148" w:rsidP="00616148">
      <w:pPr>
        <w:rPr>
          <w:lang w:eastAsia="sk-SK"/>
        </w:rPr>
      </w:pPr>
      <w:r w:rsidRPr="002C60F3">
        <w:rPr>
          <w:b/>
          <w:bCs/>
          <w:lang w:eastAsia="sk-SK"/>
        </w:rPr>
        <w:lastRenderedPageBreak/>
        <w:t>Report - Repo-collateral_v3</w:t>
      </w:r>
    </w:p>
    <w:p w14:paraId="00B779F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o </w:t>
      </w:r>
      <w:proofErr w:type="spellStart"/>
      <w:r w:rsidRPr="002C60F3">
        <w:rPr>
          <w:lang w:eastAsia="sk-SK"/>
        </w:rPr>
        <w:t>kolaterále</w:t>
      </w:r>
      <w:proofErr w:type="spellEnd"/>
      <w:r w:rsidRPr="002C60F3">
        <w:rPr>
          <w:lang w:eastAsia="sk-SK"/>
        </w:rPr>
        <w:t xml:space="preserve"> v </w:t>
      </w:r>
      <w:proofErr w:type="spellStart"/>
      <w:r w:rsidRPr="002C60F3">
        <w:rPr>
          <w:lang w:eastAsia="sk-SK"/>
        </w:rPr>
        <w:t>repo</w:t>
      </w:r>
      <w:proofErr w:type="spellEnd"/>
      <w:r w:rsidRPr="002C60F3">
        <w:rPr>
          <w:lang w:eastAsia="sk-SK"/>
        </w:rPr>
        <w:t xml:space="preserve"> obchodoch, vrátane detailných informácií o type, hodnote a trhových podmienkach.</w:t>
      </w:r>
    </w:p>
    <w:p w14:paraId="19CDE5E0"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Repo</w:t>
      </w:r>
      <w:proofErr w:type="spellEnd"/>
      <w:r w:rsidRPr="002C60F3">
        <w:rPr>
          <w:b/>
          <w:bCs/>
          <w:lang w:eastAsia="sk-SK"/>
        </w:rPr>
        <w:t>-</w:t>
      </w:r>
      <w:proofErr w:type="spellStart"/>
      <w:r w:rsidRPr="002C60F3">
        <w:rPr>
          <w:b/>
          <w:bCs/>
          <w:lang w:eastAsia="sk-SK"/>
        </w:rPr>
        <w:t>collateral</w:t>
      </w:r>
      <w:proofErr w:type="spellEnd"/>
      <w:r w:rsidRPr="002C60F3">
        <w:rPr>
          <w:b/>
          <w:bCs/>
          <w:lang w:eastAsia="sk-SK"/>
        </w:rPr>
        <w:t>-ECB</w:t>
      </w:r>
    </w:p>
    <w:p w14:paraId="0AF8754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Špecifický report o </w:t>
      </w:r>
      <w:proofErr w:type="spellStart"/>
      <w:r w:rsidRPr="002C60F3">
        <w:rPr>
          <w:lang w:eastAsia="sk-SK"/>
        </w:rPr>
        <w:t>kolaterále</w:t>
      </w:r>
      <w:proofErr w:type="spellEnd"/>
      <w:r w:rsidRPr="002C60F3">
        <w:rPr>
          <w:lang w:eastAsia="sk-SK"/>
        </w:rPr>
        <w:t xml:space="preserve"> v </w:t>
      </w:r>
      <w:proofErr w:type="spellStart"/>
      <w:r w:rsidRPr="002C60F3">
        <w:rPr>
          <w:lang w:eastAsia="sk-SK"/>
        </w:rPr>
        <w:t>repo</w:t>
      </w:r>
      <w:proofErr w:type="spellEnd"/>
      <w:r w:rsidRPr="002C60F3">
        <w:rPr>
          <w:lang w:eastAsia="sk-SK"/>
        </w:rPr>
        <w:t xml:space="preserve"> obchodoch pri správe rezerv ECB, vrátane informácií o hodnote a podmienkach kolaterálu.</w:t>
      </w:r>
    </w:p>
    <w:p w14:paraId="78B70A66" w14:textId="77777777" w:rsidR="00616148" w:rsidRPr="002C60F3" w:rsidRDefault="00616148" w:rsidP="00616148">
      <w:pPr>
        <w:rPr>
          <w:lang w:eastAsia="sk-SK"/>
        </w:rPr>
      </w:pPr>
      <w:r w:rsidRPr="002C60F3">
        <w:rPr>
          <w:b/>
          <w:bCs/>
          <w:lang w:eastAsia="sk-SK"/>
        </w:rPr>
        <w:t xml:space="preserve">Definícia klientov v </w:t>
      </w:r>
      <w:proofErr w:type="spellStart"/>
      <w:r w:rsidRPr="002C60F3">
        <w:rPr>
          <w:b/>
          <w:bCs/>
          <w:lang w:eastAsia="sk-SK"/>
        </w:rPr>
        <w:t>Client</w:t>
      </w:r>
      <w:proofErr w:type="spellEnd"/>
      <w:r w:rsidRPr="002C60F3">
        <w:rPr>
          <w:b/>
          <w:bCs/>
          <w:lang w:eastAsia="sk-SK"/>
        </w:rPr>
        <w:t xml:space="preserve"> Editore</w:t>
      </w:r>
    </w:p>
    <w:p w14:paraId="2116F41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a správa </w:t>
      </w:r>
      <w:proofErr w:type="spellStart"/>
      <w:r w:rsidRPr="002C60F3">
        <w:rPr>
          <w:lang w:eastAsia="sk-SK"/>
        </w:rPr>
        <w:t>klientských</w:t>
      </w:r>
      <w:proofErr w:type="spellEnd"/>
      <w:r w:rsidRPr="002C60F3">
        <w:rPr>
          <w:lang w:eastAsia="sk-SK"/>
        </w:rPr>
        <w:t xml:space="preserve"> profilov v rámci systému, vrátane základných údajov a obchodných informácií.</w:t>
      </w:r>
    </w:p>
    <w:p w14:paraId="089DD592" w14:textId="77777777" w:rsidR="00616148" w:rsidRPr="002C60F3" w:rsidRDefault="00616148" w:rsidP="00616148">
      <w:pPr>
        <w:rPr>
          <w:lang w:eastAsia="sk-SK"/>
        </w:rPr>
      </w:pPr>
      <w:r w:rsidRPr="002C60F3">
        <w:rPr>
          <w:b/>
          <w:bCs/>
          <w:lang w:eastAsia="sk-SK"/>
        </w:rPr>
        <w:t>Definícia nového klienta</w:t>
      </w:r>
    </w:p>
    <w:p w14:paraId="2A16E7A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pridania nového klienta do systému, vrátane zadania základných údajov a obchodných informácií.</w:t>
      </w:r>
    </w:p>
    <w:p w14:paraId="4BC1D28D" w14:textId="77777777" w:rsidR="00616148" w:rsidRPr="002C60F3" w:rsidRDefault="00616148" w:rsidP="00616148">
      <w:pPr>
        <w:rPr>
          <w:lang w:eastAsia="sk-SK"/>
        </w:rPr>
      </w:pPr>
      <w:r w:rsidRPr="002C60F3">
        <w:rPr>
          <w:b/>
          <w:bCs/>
          <w:lang w:eastAsia="sk-SK"/>
        </w:rPr>
        <w:t>Definícia nového klienta z existujúcej entity</w:t>
      </w:r>
    </w:p>
    <w:p w14:paraId="65B73FB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Vytvorenie nového klienta na základe existujúcej entity, čo zjednodušuje proces registrácie a správy.</w:t>
      </w:r>
    </w:p>
    <w:p w14:paraId="421531AB" w14:textId="77777777" w:rsidR="00616148" w:rsidRPr="002C60F3" w:rsidRDefault="00616148" w:rsidP="00616148">
      <w:pPr>
        <w:rPr>
          <w:lang w:eastAsia="sk-SK"/>
        </w:rPr>
      </w:pPr>
      <w:r w:rsidRPr="002C60F3">
        <w:rPr>
          <w:b/>
          <w:bCs/>
          <w:lang w:eastAsia="sk-SK"/>
        </w:rPr>
        <w:t>Editácia existujúceho klienta</w:t>
      </w:r>
    </w:p>
    <w:p w14:paraId="421F383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Umožňuje úpravu a aktualizáciu údajov o existujúcich klientoch, vrátane kontaktov, účtov, pravidiel vysporiadania a ďalších detailov.</w:t>
      </w:r>
    </w:p>
    <w:p w14:paraId="42BBD684" w14:textId="77777777" w:rsidR="00616148" w:rsidRPr="002C60F3" w:rsidRDefault="00616148" w:rsidP="00616148">
      <w:pPr>
        <w:rPr>
          <w:lang w:eastAsia="sk-SK"/>
        </w:rPr>
      </w:pPr>
      <w:r w:rsidRPr="002C60F3">
        <w:rPr>
          <w:b/>
          <w:bCs/>
          <w:lang w:eastAsia="sk-SK"/>
        </w:rPr>
        <w:t>Zmazanie existujúceho klienta</w:t>
      </w:r>
    </w:p>
    <w:p w14:paraId="3B21659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odstránenia klienta z databázy, čo zahŕňa zrušenie všetkých súvisiacich záznamov a obchodných informácií.</w:t>
      </w:r>
    </w:p>
    <w:p w14:paraId="0B421677" w14:textId="77777777" w:rsidR="00616148" w:rsidRPr="002C60F3" w:rsidRDefault="00616148" w:rsidP="00616148">
      <w:pPr>
        <w:rPr>
          <w:lang w:eastAsia="sk-SK"/>
        </w:rPr>
      </w:pPr>
      <w:r w:rsidRPr="002C60F3">
        <w:rPr>
          <w:b/>
          <w:bCs/>
          <w:lang w:eastAsia="sk-SK"/>
        </w:rPr>
        <w:t xml:space="preserve">Práca s </w:t>
      </w:r>
      <w:proofErr w:type="spellStart"/>
      <w:r w:rsidRPr="002C60F3">
        <w:rPr>
          <w:b/>
          <w:bCs/>
          <w:lang w:eastAsia="sk-SK"/>
        </w:rPr>
        <w:t>Layoutami</w:t>
      </w:r>
      <w:proofErr w:type="spellEnd"/>
    </w:p>
    <w:p w14:paraId="01647BD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Možnosti prispôsobenia rozloženia obrazoviek a dát v systéme, ktoré umožňujú užívateľom optimalizovať zobrazenie informácií podľa ich potrieb.</w:t>
      </w:r>
    </w:p>
    <w:p w14:paraId="06EFD22F" w14:textId="77777777" w:rsidR="00616148" w:rsidRPr="002C60F3" w:rsidRDefault="00616148" w:rsidP="00616148">
      <w:pPr>
        <w:rPr>
          <w:lang w:eastAsia="sk-SK"/>
        </w:rPr>
      </w:pPr>
      <w:r w:rsidRPr="002C60F3">
        <w:rPr>
          <w:b/>
          <w:bCs/>
          <w:lang w:eastAsia="sk-SK"/>
        </w:rPr>
        <w:t xml:space="preserve">Vytvorenie vlastného </w:t>
      </w:r>
      <w:proofErr w:type="spellStart"/>
      <w:r w:rsidRPr="002C60F3">
        <w:rPr>
          <w:b/>
          <w:bCs/>
          <w:lang w:eastAsia="sk-SK"/>
        </w:rPr>
        <w:t>layoutu</w:t>
      </w:r>
      <w:proofErr w:type="spellEnd"/>
    </w:p>
    <w:p w14:paraId="395EF7D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Umožňuje užívateľom vytvoriť si vlastné rozloženie obrazoviek a dát, ktoré zodpovedá ich špecifickým potrebám a preferenciám.</w:t>
      </w:r>
    </w:p>
    <w:p w14:paraId="0B56E33D" w14:textId="77777777" w:rsidR="00616148" w:rsidRPr="002C60F3" w:rsidRDefault="00616148" w:rsidP="00616148">
      <w:pPr>
        <w:rPr>
          <w:lang w:eastAsia="sk-SK"/>
        </w:rPr>
      </w:pPr>
      <w:r w:rsidRPr="002C60F3">
        <w:rPr>
          <w:b/>
          <w:bCs/>
          <w:lang w:eastAsia="sk-SK"/>
        </w:rPr>
        <w:t>Transakčný Tok</w:t>
      </w:r>
    </w:p>
    <w:p w14:paraId="1F585B2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Zobrazenie a správa celého toku transakcií od ich inicializácie po vysporiadanie, vrátane sledovania stavu a riešenia problémov.</w:t>
      </w:r>
    </w:p>
    <w:p w14:paraId="1BAD9F4B" w14:textId="77777777" w:rsidR="00616148" w:rsidRPr="002C60F3" w:rsidRDefault="00616148" w:rsidP="009F260E">
      <w:pPr>
        <w:numPr>
          <w:ilvl w:val="1"/>
          <w:numId w:val="36"/>
        </w:numPr>
        <w:rPr>
          <w:lang w:eastAsia="sk-SK"/>
        </w:rPr>
      </w:pPr>
    </w:p>
    <w:p w14:paraId="6EC4B598" w14:textId="77777777" w:rsidR="00616148" w:rsidRPr="002C60F3" w:rsidRDefault="00616148" w:rsidP="009F260E">
      <w:pPr>
        <w:pStyle w:val="Heading1"/>
        <w:numPr>
          <w:ilvl w:val="0"/>
          <w:numId w:val="36"/>
        </w:numPr>
        <w:jc w:val="center"/>
        <w:rPr>
          <w:lang w:eastAsia="sk-SK"/>
        </w:rPr>
      </w:pPr>
      <w:bookmarkStart w:id="25" w:name="_Toc178932606"/>
      <w:r w:rsidRPr="002C60F3">
        <w:rPr>
          <w:lang w:eastAsia="sk-SK"/>
        </w:rPr>
        <w:t>MPO-FO: Front Office pre operácie menovej politiky</w:t>
      </w:r>
      <w:bookmarkEnd w:id="25"/>
    </w:p>
    <w:p w14:paraId="0B776EA6" w14:textId="77777777" w:rsidR="00616148" w:rsidRPr="002C60F3" w:rsidRDefault="00616148" w:rsidP="00616148">
      <w:pPr>
        <w:rPr>
          <w:lang w:eastAsia="sk-SK"/>
        </w:rPr>
      </w:pPr>
      <w:r w:rsidRPr="002C60F3">
        <w:rPr>
          <w:b/>
          <w:bCs/>
          <w:lang w:eastAsia="sk-SK"/>
        </w:rPr>
        <w:t>Evidencia transakcie</w:t>
      </w:r>
    </w:p>
    <w:p w14:paraId="7FDC957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Záznam a sledovanie všetkých transakcií vykonaných v rámci menovej politiky, vrátane detailov ako typ inštrumentu, protistrany a podmienky obchodu.</w:t>
      </w:r>
    </w:p>
    <w:p w14:paraId="4C5EFB27" w14:textId="77777777" w:rsidR="00616148" w:rsidRPr="002C60F3" w:rsidRDefault="00616148" w:rsidP="00616148">
      <w:pPr>
        <w:rPr>
          <w:lang w:eastAsia="sk-SK"/>
        </w:rPr>
      </w:pPr>
      <w:r w:rsidRPr="002C60F3">
        <w:rPr>
          <w:b/>
          <w:bCs/>
          <w:lang w:eastAsia="sk-SK"/>
        </w:rPr>
        <w:lastRenderedPageBreak/>
        <w:t>Manuálna evidencia obchodu</w:t>
      </w:r>
    </w:p>
    <w:p w14:paraId="72D5E9F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zadanie a evidovanie obchodov, ktoré neboli automaticky importované z externých systémov..</w:t>
      </w:r>
    </w:p>
    <w:p w14:paraId="137ECBE2" w14:textId="77777777" w:rsidR="00616148" w:rsidRPr="002C60F3" w:rsidRDefault="00616148" w:rsidP="00616148">
      <w:pPr>
        <w:rPr>
          <w:lang w:eastAsia="sk-SK"/>
        </w:rPr>
      </w:pPr>
      <w:r w:rsidRPr="002C60F3">
        <w:rPr>
          <w:b/>
          <w:bCs/>
          <w:lang w:eastAsia="sk-SK"/>
        </w:rPr>
        <w:t>Vloženie transakcie s inštrumentom LOAN do stavu FO-</w:t>
      </w:r>
      <w:proofErr w:type="spellStart"/>
      <w:r w:rsidRPr="002C60F3">
        <w:rPr>
          <w:b/>
          <w:bCs/>
          <w:lang w:eastAsia="sk-SK"/>
        </w:rPr>
        <w:t>Open</w:t>
      </w:r>
      <w:proofErr w:type="spellEnd"/>
    </w:p>
    <w:p w14:paraId="0260547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Inicializácia a zaznamenanie transakcie týkajúcej sa pôžičiek v domácej mene do stavu "FO-</w:t>
      </w:r>
      <w:proofErr w:type="spellStart"/>
      <w:r w:rsidRPr="002C60F3">
        <w:rPr>
          <w:lang w:eastAsia="sk-SK"/>
        </w:rPr>
        <w:t>Open</w:t>
      </w:r>
      <w:proofErr w:type="spellEnd"/>
      <w:r w:rsidRPr="002C60F3">
        <w:rPr>
          <w:lang w:eastAsia="sk-SK"/>
        </w:rPr>
        <w:t>", pripraveného na ďalšie spracovanie.</w:t>
      </w:r>
    </w:p>
    <w:p w14:paraId="449588B6" w14:textId="77777777" w:rsidR="00616148" w:rsidRPr="002C60F3" w:rsidRDefault="00616148" w:rsidP="00616148">
      <w:pPr>
        <w:rPr>
          <w:lang w:eastAsia="sk-SK"/>
        </w:rPr>
      </w:pPr>
      <w:r w:rsidRPr="002C60F3">
        <w:rPr>
          <w:b/>
          <w:bCs/>
          <w:lang w:eastAsia="sk-SK"/>
        </w:rPr>
        <w:t>Vloženie transakcie s inštrumentom LOAN-NON-EUR do stavu FO-</w:t>
      </w:r>
      <w:proofErr w:type="spellStart"/>
      <w:r w:rsidRPr="002C60F3">
        <w:rPr>
          <w:b/>
          <w:bCs/>
          <w:lang w:eastAsia="sk-SK"/>
        </w:rPr>
        <w:t>Open</w:t>
      </w:r>
      <w:proofErr w:type="spellEnd"/>
    </w:p>
    <w:p w14:paraId="37AA976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Zaznamenanie transakcií s pôžičkami v mene inej ako euro, pripravené na spracovanie v systéme.</w:t>
      </w:r>
    </w:p>
    <w:p w14:paraId="267ED00A" w14:textId="77777777" w:rsidR="00616148" w:rsidRPr="002C60F3" w:rsidRDefault="00616148" w:rsidP="00616148">
      <w:pPr>
        <w:rPr>
          <w:lang w:eastAsia="sk-SK"/>
        </w:rPr>
      </w:pPr>
      <w:r w:rsidRPr="002C60F3">
        <w:rPr>
          <w:b/>
          <w:bCs/>
          <w:lang w:eastAsia="sk-SK"/>
        </w:rPr>
        <w:t>Vloženie transakcie s inštrumentom DEPO do stavu FO-</w:t>
      </w:r>
      <w:proofErr w:type="spellStart"/>
      <w:r w:rsidRPr="002C60F3">
        <w:rPr>
          <w:b/>
          <w:bCs/>
          <w:lang w:eastAsia="sk-SK"/>
        </w:rPr>
        <w:t>Open</w:t>
      </w:r>
      <w:proofErr w:type="spellEnd"/>
    </w:p>
    <w:p w14:paraId="69FFDB0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Evidencia transakcií súvisiacich s depozitmi.</w:t>
      </w:r>
    </w:p>
    <w:p w14:paraId="1781D197" w14:textId="77777777" w:rsidR="00616148" w:rsidRPr="002C60F3" w:rsidRDefault="00616148" w:rsidP="00616148">
      <w:pPr>
        <w:rPr>
          <w:lang w:eastAsia="sk-SK"/>
        </w:rPr>
      </w:pPr>
      <w:r w:rsidRPr="002C60F3">
        <w:rPr>
          <w:b/>
          <w:bCs/>
          <w:lang w:eastAsia="sk-SK"/>
        </w:rPr>
        <w:t>Vloženie transakcie s inštrumentom FX-SPOT do stavu FO-</w:t>
      </w:r>
      <w:proofErr w:type="spellStart"/>
      <w:r w:rsidRPr="002C60F3">
        <w:rPr>
          <w:b/>
          <w:bCs/>
          <w:lang w:eastAsia="sk-SK"/>
        </w:rPr>
        <w:t>Open</w:t>
      </w:r>
      <w:proofErr w:type="spellEnd"/>
    </w:p>
    <w:p w14:paraId="6A525CFA"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Zaznamenanie transakcií s menovými spot obchodmi (FX Spot).</w:t>
      </w:r>
    </w:p>
    <w:p w14:paraId="74C5DBD4" w14:textId="77777777" w:rsidR="00616148" w:rsidRPr="002C60F3" w:rsidRDefault="00616148" w:rsidP="00616148">
      <w:pPr>
        <w:rPr>
          <w:lang w:eastAsia="sk-SK"/>
        </w:rPr>
      </w:pPr>
      <w:r w:rsidRPr="002C60F3">
        <w:rPr>
          <w:b/>
          <w:bCs/>
          <w:lang w:eastAsia="sk-SK"/>
        </w:rPr>
        <w:t>Vloženie transakcie s inštrumentom CC-SW-FX-FX-MPO do stavu FO-</w:t>
      </w:r>
      <w:proofErr w:type="spellStart"/>
      <w:r w:rsidRPr="002C60F3">
        <w:rPr>
          <w:b/>
          <w:bCs/>
          <w:lang w:eastAsia="sk-SK"/>
        </w:rPr>
        <w:t>Open</w:t>
      </w:r>
      <w:proofErr w:type="spellEnd"/>
    </w:p>
    <w:p w14:paraId="658F3B44"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Evidencia </w:t>
      </w:r>
      <w:proofErr w:type="spellStart"/>
      <w:r w:rsidRPr="002C60F3">
        <w:rPr>
          <w:lang w:eastAsia="sk-SK"/>
        </w:rPr>
        <w:t>cross-currency</w:t>
      </w:r>
      <w:proofErr w:type="spellEnd"/>
      <w:r w:rsidRPr="002C60F3">
        <w:rPr>
          <w:lang w:eastAsia="sk-SK"/>
        </w:rPr>
        <w:t xml:space="preserve"> menových swapov, pripravených na ďalšie spracovanie.</w:t>
      </w:r>
    </w:p>
    <w:p w14:paraId="42E1853B" w14:textId="77777777" w:rsidR="00616148" w:rsidRPr="002C60F3" w:rsidRDefault="00616148" w:rsidP="00616148">
      <w:pPr>
        <w:rPr>
          <w:lang w:eastAsia="sk-SK"/>
        </w:rPr>
      </w:pPr>
      <w:r w:rsidRPr="002C60F3">
        <w:rPr>
          <w:b/>
          <w:bCs/>
          <w:lang w:eastAsia="sk-SK"/>
        </w:rPr>
        <w:t>Vloženie transakcie s inštrumentom FX-SWAP do stavu FO-</w:t>
      </w:r>
      <w:proofErr w:type="spellStart"/>
      <w:r w:rsidRPr="002C60F3">
        <w:rPr>
          <w:b/>
          <w:bCs/>
          <w:lang w:eastAsia="sk-SK"/>
        </w:rPr>
        <w:t>Open</w:t>
      </w:r>
      <w:proofErr w:type="spellEnd"/>
    </w:p>
    <w:p w14:paraId="60C106F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Zaznamenanie transakcií s FX swapmi, čo zahŕňa výmenu mien na určitý čas a spätnú výmenu v budúcnosti.</w:t>
      </w:r>
    </w:p>
    <w:p w14:paraId="683620F4" w14:textId="77777777" w:rsidR="00616148" w:rsidRPr="002C60F3" w:rsidRDefault="00616148" w:rsidP="00616148">
      <w:pPr>
        <w:rPr>
          <w:lang w:eastAsia="sk-SK"/>
        </w:rPr>
      </w:pPr>
      <w:r w:rsidRPr="002C60F3">
        <w:rPr>
          <w:b/>
          <w:bCs/>
          <w:lang w:eastAsia="sk-SK"/>
        </w:rPr>
        <w:t>Vloženie transakcie s inštrumentom typu ZERO-BOND do stavu FO-</w:t>
      </w:r>
      <w:proofErr w:type="spellStart"/>
      <w:r w:rsidRPr="002C60F3">
        <w:rPr>
          <w:b/>
          <w:bCs/>
          <w:lang w:eastAsia="sk-SK"/>
        </w:rPr>
        <w:t>Open</w:t>
      </w:r>
      <w:proofErr w:type="spellEnd"/>
    </w:p>
    <w:p w14:paraId="7F9B12F1"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Evidencia transakcií s </w:t>
      </w:r>
      <w:proofErr w:type="spellStart"/>
      <w:r w:rsidRPr="002C60F3">
        <w:rPr>
          <w:lang w:eastAsia="sk-SK"/>
        </w:rPr>
        <w:t>bezkupónovými</w:t>
      </w:r>
      <w:proofErr w:type="spellEnd"/>
      <w:r w:rsidRPr="002C60F3">
        <w:rPr>
          <w:lang w:eastAsia="sk-SK"/>
        </w:rPr>
        <w:t xml:space="preserve"> dlhopismi.</w:t>
      </w:r>
    </w:p>
    <w:p w14:paraId="7B32B3BD" w14:textId="77777777" w:rsidR="00616148" w:rsidRPr="002C60F3" w:rsidRDefault="00616148" w:rsidP="00616148">
      <w:pPr>
        <w:rPr>
          <w:lang w:eastAsia="sk-SK"/>
        </w:rPr>
      </w:pPr>
      <w:r w:rsidRPr="002C60F3">
        <w:rPr>
          <w:b/>
          <w:bCs/>
          <w:lang w:eastAsia="sk-SK"/>
        </w:rPr>
        <w:t>Vloženie transakcie s inštrumentom typu BOND-FIX do stavu FO-</w:t>
      </w:r>
      <w:proofErr w:type="spellStart"/>
      <w:r w:rsidRPr="002C60F3">
        <w:rPr>
          <w:b/>
          <w:bCs/>
          <w:lang w:eastAsia="sk-SK"/>
        </w:rPr>
        <w:t>Open</w:t>
      </w:r>
      <w:proofErr w:type="spellEnd"/>
    </w:p>
    <w:p w14:paraId="6326542B"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Zaznamenanie transakcií s dlhopismi s fixným kupónom.</w:t>
      </w:r>
    </w:p>
    <w:p w14:paraId="5077CEDC" w14:textId="77777777" w:rsidR="00616148" w:rsidRPr="002C60F3" w:rsidRDefault="00616148" w:rsidP="00616148">
      <w:pPr>
        <w:rPr>
          <w:lang w:eastAsia="sk-SK"/>
        </w:rPr>
      </w:pPr>
      <w:r w:rsidRPr="002C60F3">
        <w:rPr>
          <w:b/>
          <w:bCs/>
          <w:lang w:eastAsia="sk-SK"/>
        </w:rPr>
        <w:t>Vloženie transakcie s inštrumentom typu DISCOUNT do stavu FO-</w:t>
      </w:r>
      <w:proofErr w:type="spellStart"/>
      <w:r w:rsidRPr="002C60F3">
        <w:rPr>
          <w:b/>
          <w:bCs/>
          <w:lang w:eastAsia="sk-SK"/>
        </w:rPr>
        <w:t>Open</w:t>
      </w:r>
      <w:proofErr w:type="spellEnd"/>
    </w:p>
    <w:p w14:paraId="1F47B49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Evidencia transakcií s diskontnými cennými papiermi.</w:t>
      </w:r>
    </w:p>
    <w:p w14:paraId="1CE73F66" w14:textId="77777777" w:rsidR="00616148" w:rsidRPr="002C60F3" w:rsidRDefault="00616148" w:rsidP="00616148">
      <w:pPr>
        <w:rPr>
          <w:lang w:eastAsia="sk-SK"/>
        </w:rPr>
      </w:pPr>
      <w:r w:rsidRPr="002C60F3">
        <w:rPr>
          <w:b/>
          <w:bCs/>
          <w:lang w:eastAsia="sk-SK"/>
        </w:rPr>
        <w:t xml:space="preserve">Predčasné ukončenie obchodu s inštrumentom </w:t>
      </w:r>
      <w:proofErr w:type="spellStart"/>
      <w:r w:rsidRPr="002C60F3">
        <w:rPr>
          <w:b/>
          <w:bCs/>
          <w:lang w:eastAsia="sk-SK"/>
        </w:rPr>
        <w:t>Loan</w:t>
      </w:r>
      <w:proofErr w:type="spellEnd"/>
      <w:r w:rsidRPr="002C60F3">
        <w:rPr>
          <w:b/>
          <w:bCs/>
          <w:lang w:eastAsia="sk-SK"/>
        </w:rPr>
        <w:t xml:space="preserve"> a Depo</w:t>
      </w:r>
    </w:p>
    <w:p w14:paraId="6E77F74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predčasného ukončenia obchodov s pôžičkami a depozitmi, vrátane výpočtu sankcií alebo poplatkov.</w:t>
      </w:r>
    </w:p>
    <w:p w14:paraId="0B566D16" w14:textId="77777777" w:rsidR="00616148" w:rsidRPr="002C60F3" w:rsidRDefault="00616148" w:rsidP="00616148">
      <w:pPr>
        <w:rPr>
          <w:lang w:eastAsia="sk-SK"/>
        </w:rPr>
      </w:pPr>
      <w:r w:rsidRPr="002C60F3">
        <w:rPr>
          <w:b/>
          <w:bCs/>
          <w:lang w:eastAsia="sk-SK"/>
        </w:rPr>
        <w:t>SPOTOS - Odoslanie prehľadu obchodov</w:t>
      </w:r>
    </w:p>
    <w:p w14:paraId="0DA3961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Vytvorenie a odoslanie prehľadu obchodov systému SPOTOS.</w:t>
      </w:r>
    </w:p>
    <w:p w14:paraId="57C10967" w14:textId="77777777" w:rsidR="00616148" w:rsidRPr="002C60F3" w:rsidRDefault="00616148" w:rsidP="00616148">
      <w:pPr>
        <w:rPr>
          <w:lang w:eastAsia="sk-SK"/>
        </w:rPr>
      </w:pPr>
      <w:r w:rsidRPr="002C60F3">
        <w:rPr>
          <w:b/>
          <w:bCs/>
          <w:lang w:eastAsia="sk-SK"/>
        </w:rPr>
        <w:t xml:space="preserve">Import obchodu zo systému </w:t>
      </w:r>
      <w:proofErr w:type="spellStart"/>
      <w:r w:rsidRPr="002C60F3">
        <w:rPr>
          <w:b/>
          <w:bCs/>
          <w:lang w:eastAsia="sk-SK"/>
        </w:rPr>
        <w:t>Bloomberg</w:t>
      </w:r>
      <w:proofErr w:type="spellEnd"/>
    </w:p>
    <w:p w14:paraId="23929E9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import obchodných údajov z platformy </w:t>
      </w:r>
      <w:proofErr w:type="spellStart"/>
      <w:r w:rsidRPr="002C60F3">
        <w:rPr>
          <w:lang w:eastAsia="sk-SK"/>
        </w:rPr>
        <w:t>Bloomberg</w:t>
      </w:r>
      <w:proofErr w:type="spellEnd"/>
      <w:r w:rsidRPr="002C60F3">
        <w:rPr>
          <w:lang w:eastAsia="sk-SK"/>
        </w:rPr>
        <w:t>, zabezpečujúci aktuálne a presné údaje pre evidenciu.</w:t>
      </w:r>
    </w:p>
    <w:p w14:paraId="4ADAEF74" w14:textId="77777777" w:rsidR="00616148" w:rsidRPr="002C60F3" w:rsidRDefault="00616148" w:rsidP="00616148">
      <w:pPr>
        <w:rPr>
          <w:lang w:eastAsia="sk-SK"/>
        </w:rPr>
      </w:pPr>
      <w:r w:rsidRPr="002C60F3">
        <w:rPr>
          <w:b/>
          <w:bCs/>
          <w:lang w:eastAsia="sk-SK"/>
        </w:rPr>
        <w:t>Spracovanie transakcie v stave FO-VERIFY</w:t>
      </w:r>
    </w:p>
    <w:p w14:paraId="4C2124DC"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Kontrola 4-očí a overovanie transakcií v stave "FO-</w:t>
      </w:r>
      <w:proofErr w:type="spellStart"/>
      <w:r w:rsidRPr="002C60F3">
        <w:rPr>
          <w:lang w:eastAsia="sk-SK"/>
        </w:rPr>
        <w:t>Verify</w:t>
      </w:r>
      <w:proofErr w:type="spellEnd"/>
      <w:r w:rsidRPr="002C60F3">
        <w:rPr>
          <w:lang w:eastAsia="sk-SK"/>
        </w:rPr>
        <w:t>" za cieľom zabezpečenia správnosti zadávaných údajov.</w:t>
      </w:r>
    </w:p>
    <w:p w14:paraId="2E8FDF18" w14:textId="77777777" w:rsidR="00616148" w:rsidRPr="002C60F3" w:rsidRDefault="00616148" w:rsidP="00616148">
      <w:pPr>
        <w:rPr>
          <w:lang w:eastAsia="sk-SK"/>
        </w:rPr>
      </w:pPr>
      <w:r w:rsidRPr="002C60F3">
        <w:rPr>
          <w:b/>
          <w:bCs/>
          <w:lang w:eastAsia="sk-SK"/>
        </w:rPr>
        <w:t>Realizácia obchodov domáceho peňažného trhu</w:t>
      </w:r>
    </w:p>
    <w:p w14:paraId="606E670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Vykonávanie transakcií na domácom peňažnom trhu, vrátane nákupov a predajov cenných papierov a iných finančných nástrojov.</w:t>
      </w:r>
    </w:p>
    <w:p w14:paraId="067319B7" w14:textId="77777777" w:rsidR="00616148" w:rsidRPr="002C60F3" w:rsidRDefault="00616148" w:rsidP="00616148">
      <w:pPr>
        <w:rPr>
          <w:lang w:eastAsia="sk-SK"/>
        </w:rPr>
      </w:pPr>
      <w:r w:rsidRPr="002C60F3">
        <w:rPr>
          <w:b/>
          <w:bCs/>
          <w:lang w:eastAsia="sk-SK"/>
        </w:rPr>
        <w:t>Tendre Definovanie parametrov tendrových operácií</w:t>
      </w:r>
    </w:p>
    <w:p w14:paraId="08AE2E5E"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Nastavenie parametrov pre tendre, vrátane podmienok.</w:t>
      </w:r>
    </w:p>
    <w:p w14:paraId="1D35780F" w14:textId="77777777" w:rsidR="00616148" w:rsidRPr="002C60F3" w:rsidRDefault="00616148" w:rsidP="00616148">
      <w:pPr>
        <w:rPr>
          <w:lang w:eastAsia="sk-SK"/>
        </w:rPr>
      </w:pPr>
      <w:r w:rsidRPr="002C60F3">
        <w:rPr>
          <w:b/>
          <w:bCs/>
          <w:lang w:eastAsia="sk-SK"/>
        </w:rPr>
        <w:t>Tendre Evidovanie a príprava tendra</w:t>
      </w:r>
    </w:p>
    <w:p w14:paraId="274B9BDC"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Zaznamenanie a príprava tendrových operácií.</w:t>
      </w:r>
    </w:p>
    <w:p w14:paraId="1AA71A8B" w14:textId="77777777" w:rsidR="00616148" w:rsidRPr="002C60F3" w:rsidRDefault="00616148" w:rsidP="00616148">
      <w:pPr>
        <w:rPr>
          <w:lang w:eastAsia="sk-SK"/>
        </w:rPr>
      </w:pPr>
      <w:r w:rsidRPr="002C60F3">
        <w:rPr>
          <w:b/>
          <w:bCs/>
          <w:lang w:eastAsia="sk-SK"/>
        </w:rPr>
        <w:t>Evidovanie a príprava tendra s fixnou sadzbou</w:t>
      </w:r>
    </w:p>
    <w:p w14:paraId="17B2154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tendrov, kde sú úrokové sadzby fixne stanovené, čo je dôležité pre stabilitu a predvídateľnosť trhu.</w:t>
      </w:r>
    </w:p>
    <w:p w14:paraId="25E5E80E" w14:textId="77777777" w:rsidR="00616148" w:rsidRPr="002C60F3" w:rsidRDefault="00616148" w:rsidP="00616148">
      <w:pPr>
        <w:rPr>
          <w:lang w:eastAsia="sk-SK"/>
        </w:rPr>
      </w:pPr>
      <w:r w:rsidRPr="002C60F3">
        <w:rPr>
          <w:b/>
          <w:bCs/>
          <w:lang w:eastAsia="sk-SK"/>
        </w:rPr>
        <w:t xml:space="preserve">Evidovanie a príprava tendra s fixným </w:t>
      </w:r>
      <w:proofErr w:type="spellStart"/>
      <w:r w:rsidRPr="002C60F3">
        <w:rPr>
          <w:b/>
          <w:bCs/>
          <w:lang w:eastAsia="sk-SK"/>
        </w:rPr>
        <w:t>spreadom</w:t>
      </w:r>
      <w:proofErr w:type="spellEnd"/>
    </w:p>
    <w:p w14:paraId="0004369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tendrov s fixným úrokovým </w:t>
      </w:r>
      <w:proofErr w:type="spellStart"/>
      <w:r w:rsidRPr="002C60F3">
        <w:rPr>
          <w:lang w:eastAsia="sk-SK"/>
        </w:rPr>
        <w:t>spreadom</w:t>
      </w:r>
      <w:proofErr w:type="spellEnd"/>
      <w:r w:rsidRPr="002C60F3">
        <w:rPr>
          <w:lang w:eastAsia="sk-SK"/>
        </w:rPr>
        <w:t>, čo zahŕňa stanovenie pevného rozdielu medzi referenčnou sadzbou a ponúkanými podmienkami.</w:t>
      </w:r>
    </w:p>
    <w:p w14:paraId="3CAEAF45" w14:textId="77777777" w:rsidR="00616148" w:rsidRPr="002C60F3" w:rsidRDefault="00616148" w:rsidP="00616148">
      <w:pPr>
        <w:rPr>
          <w:lang w:eastAsia="sk-SK"/>
        </w:rPr>
      </w:pPr>
      <w:r w:rsidRPr="002C60F3">
        <w:rPr>
          <w:b/>
          <w:bCs/>
          <w:lang w:eastAsia="sk-SK"/>
        </w:rPr>
        <w:t xml:space="preserve">Evidovanie a príprava tendra s variabilnou sadzbou bez </w:t>
      </w:r>
      <w:proofErr w:type="spellStart"/>
      <w:r w:rsidRPr="002C60F3">
        <w:rPr>
          <w:b/>
          <w:bCs/>
          <w:lang w:eastAsia="sk-SK"/>
        </w:rPr>
        <w:t>spreadu</w:t>
      </w:r>
      <w:proofErr w:type="spellEnd"/>
    </w:p>
    <w:p w14:paraId="1486CC4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Príprava tendrov s variabilnou sadzbou, kde sa úrokové sadzby môžu meniť na základe trhových podmienok, bez pevného </w:t>
      </w:r>
      <w:proofErr w:type="spellStart"/>
      <w:r w:rsidRPr="002C60F3">
        <w:rPr>
          <w:lang w:eastAsia="sk-SK"/>
        </w:rPr>
        <w:t>spreadu</w:t>
      </w:r>
      <w:proofErr w:type="spellEnd"/>
      <w:r w:rsidRPr="002C60F3">
        <w:rPr>
          <w:lang w:eastAsia="sk-SK"/>
        </w:rPr>
        <w:t>.</w:t>
      </w:r>
    </w:p>
    <w:p w14:paraId="12586C55" w14:textId="77777777" w:rsidR="00616148" w:rsidRPr="002C60F3" w:rsidRDefault="00616148" w:rsidP="00616148">
      <w:pPr>
        <w:rPr>
          <w:lang w:eastAsia="sk-SK"/>
        </w:rPr>
      </w:pPr>
      <w:r w:rsidRPr="002C60F3">
        <w:rPr>
          <w:b/>
          <w:bCs/>
          <w:lang w:eastAsia="sk-SK"/>
        </w:rPr>
        <w:t xml:space="preserve">Evidovanie a príprava tendra s variabilným </w:t>
      </w:r>
      <w:proofErr w:type="spellStart"/>
      <w:r w:rsidRPr="002C60F3">
        <w:rPr>
          <w:b/>
          <w:bCs/>
          <w:lang w:eastAsia="sk-SK"/>
        </w:rPr>
        <w:t>spreadom</w:t>
      </w:r>
      <w:proofErr w:type="spellEnd"/>
    </w:p>
    <w:p w14:paraId="6540C1D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tendrov, kde sa používajú variabilné </w:t>
      </w:r>
      <w:proofErr w:type="spellStart"/>
      <w:r w:rsidRPr="002C60F3">
        <w:rPr>
          <w:lang w:eastAsia="sk-SK"/>
        </w:rPr>
        <w:t>spready</w:t>
      </w:r>
      <w:proofErr w:type="spellEnd"/>
      <w:r w:rsidRPr="002C60F3">
        <w:rPr>
          <w:lang w:eastAsia="sk-SK"/>
        </w:rPr>
        <w:t>, čo umožňuje flexibilnejšie riadenie úrokových podmienok.</w:t>
      </w:r>
    </w:p>
    <w:p w14:paraId="0059EB9E" w14:textId="77777777" w:rsidR="00616148" w:rsidRPr="002C60F3" w:rsidRDefault="00616148" w:rsidP="00616148">
      <w:pPr>
        <w:rPr>
          <w:lang w:eastAsia="sk-SK"/>
        </w:rPr>
      </w:pPr>
      <w:r w:rsidRPr="002C60F3">
        <w:rPr>
          <w:b/>
          <w:bCs/>
          <w:lang w:eastAsia="sk-SK"/>
        </w:rPr>
        <w:t xml:space="preserve">Evidovanie a príprava </w:t>
      </w:r>
      <w:proofErr w:type="spellStart"/>
      <w:r w:rsidRPr="002C60F3">
        <w:rPr>
          <w:b/>
          <w:bCs/>
          <w:lang w:eastAsia="sk-SK"/>
        </w:rPr>
        <w:t>cudzomenového</w:t>
      </w:r>
      <w:proofErr w:type="spellEnd"/>
      <w:r w:rsidRPr="002C60F3">
        <w:rPr>
          <w:b/>
          <w:bCs/>
          <w:lang w:eastAsia="sk-SK"/>
        </w:rPr>
        <w:t xml:space="preserve"> tendra</w:t>
      </w:r>
    </w:p>
    <w:p w14:paraId="14B0C5F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Príprava a evidencia tendrov v cudzej mene.</w:t>
      </w:r>
    </w:p>
    <w:p w14:paraId="5CA69B92" w14:textId="77777777" w:rsidR="00616148" w:rsidRPr="002C60F3" w:rsidRDefault="00616148" w:rsidP="00616148">
      <w:pPr>
        <w:rPr>
          <w:lang w:eastAsia="sk-SK"/>
        </w:rPr>
      </w:pPr>
      <w:r w:rsidRPr="002C60F3">
        <w:rPr>
          <w:b/>
          <w:bCs/>
          <w:lang w:eastAsia="sk-SK"/>
        </w:rPr>
        <w:t xml:space="preserve">Evidovanie a príprava tendra s </w:t>
      </w:r>
      <w:proofErr w:type="spellStart"/>
      <w:r w:rsidRPr="002C60F3">
        <w:rPr>
          <w:b/>
          <w:bCs/>
          <w:lang w:eastAsia="sk-SK"/>
        </w:rPr>
        <w:t>floatovou</w:t>
      </w:r>
      <w:proofErr w:type="spellEnd"/>
      <w:r w:rsidRPr="002C60F3">
        <w:rPr>
          <w:b/>
          <w:bCs/>
          <w:lang w:eastAsia="sk-SK"/>
        </w:rPr>
        <w:t xml:space="preserve"> sadzbou</w:t>
      </w:r>
    </w:p>
    <w:p w14:paraId="7EAB234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tendrov s </w:t>
      </w:r>
      <w:proofErr w:type="spellStart"/>
      <w:r w:rsidRPr="002C60F3">
        <w:rPr>
          <w:lang w:eastAsia="sk-SK"/>
        </w:rPr>
        <w:t>floatovou</w:t>
      </w:r>
      <w:proofErr w:type="spellEnd"/>
      <w:r w:rsidRPr="002C60F3">
        <w:rPr>
          <w:lang w:eastAsia="sk-SK"/>
        </w:rPr>
        <w:t xml:space="preserve"> (plávajúcou) sadzbou, ktorá sa mení na základe referenčnej úrokovej sadzby alebo iného benchmarku.</w:t>
      </w:r>
    </w:p>
    <w:p w14:paraId="06748AA0" w14:textId="77777777" w:rsidR="00616148" w:rsidRPr="002C60F3" w:rsidRDefault="00616148" w:rsidP="00616148">
      <w:pPr>
        <w:rPr>
          <w:lang w:eastAsia="sk-SK"/>
        </w:rPr>
      </w:pPr>
      <w:r w:rsidRPr="002C60F3">
        <w:rPr>
          <w:b/>
          <w:bCs/>
          <w:lang w:eastAsia="sk-SK"/>
        </w:rPr>
        <w:t>Tendre Registrácia ponúk do tendra</w:t>
      </w:r>
    </w:p>
    <w:p w14:paraId="3FF6C21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registrácie a zaznamenania ponúk do tendrov, vrátane detailov o podmienkach a účastníkoch.</w:t>
      </w:r>
    </w:p>
    <w:p w14:paraId="7881AFE5" w14:textId="77777777" w:rsidR="00616148" w:rsidRPr="002C60F3" w:rsidRDefault="00616148" w:rsidP="00616148">
      <w:pPr>
        <w:rPr>
          <w:lang w:eastAsia="sk-SK"/>
        </w:rPr>
      </w:pPr>
      <w:r w:rsidRPr="002C60F3">
        <w:rPr>
          <w:b/>
          <w:bCs/>
          <w:lang w:eastAsia="sk-SK"/>
        </w:rPr>
        <w:t>Import ponúk do tendra zo systému EBS</w:t>
      </w:r>
    </w:p>
    <w:p w14:paraId="2245CA7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import ponúk do tendra z platformy EBS, ktorá zabezpečuje presnosť a aktuálnosť údajov.</w:t>
      </w:r>
    </w:p>
    <w:p w14:paraId="6A75352F" w14:textId="77777777" w:rsidR="00616148" w:rsidRPr="002C60F3" w:rsidRDefault="00616148" w:rsidP="00616148">
      <w:pPr>
        <w:rPr>
          <w:lang w:eastAsia="sk-SK"/>
        </w:rPr>
      </w:pPr>
      <w:r w:rsidRPr="002C60F3">
        <w:rPr>
          <w:b/>
          <w:bCs/>
          <w:lang w:eastAsia="sk-SK"/>
        </w:rPr>
        <w:t>Manuálne zadanie ponúk do tendra</w:t>
      </w:r>
    </w:p>
    <w:p w14:paraId="2D8632E1"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Ručné zadanie ponúk do tendra, čo je dôležité v prípade technických problémov alebo špeciálnych požiadaviek.</w:t>
      </w:r>
    </w:p>
    <w:p w14:paraId="105A9D4F" w14:textId="77777777" w:rsidR="00616148" w:rsidRPr="002C60F3" w:rsidRDefault="00616148" w:rsidP="00616148">
      <w:pPr>
        <w:rPr>
          <w:lang w:eastAsia="sk-SK"/>
        </w:rPr>
      </w:pPr>
      <w:r w:rsidRPr="002C60F3">
        <w:rPr>
          <w:b/>
          <w:bCs/>
          <w:lang w:eastAsia="sk-SK"/>
        </w:rPr>
        <w:t xml:space="preserve">Tendre Vytvorenie </w:t>
      </w:r>
      <w:proofErr w:type="spellStart"/>
      <w:r w:rsidRPr="002C60F3">
        <w:rPr>
          <w:b/>
          <w:bCs/>
          <w:lang w:eastAsia="sk-SK"/>
        </w:rPr>
        <w:t>xml</w:t>
      </w:r>
      <w:proofErr w:type="spellEnd"/>
      <w:r w:rsidRPr="002C60F3">
        <w:rPr>
          <w:b/>
          <w:bCs/>
          <w:lang w:eastAsia="sk-SK"/>
        </w:rPr>
        <w:t xml:space="preserve"> súborov s ponukami</w:t>
      </w:r>
    </w:p>
    <w:p w14:paraId="7F51A2A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Generovanie XML súborov obsahujúcich detaily ponúk do tendra, ktoré sú používané na ďalšie spracovanie a analýzu.</w:t>
      </w:r>
    </w:p>
    <w:p w14:paraId="79DAFC3F" w14:textId="77777777" w:rsidR="00616148" w:rsidRPr="002C60F3" w:rsidRDefault="00616148" w:rsidP="00616148">
      <w:pPr>
        <w:rPr>
          <w:lang w:eastAsia="sk-SK"/>
        </w:rPr>
      </w:pPr>
      <w:r w:rsidRPr="002C60F3">
        <w:rPr>
          <w:b/>
          <w:bCs/>
          <w:lang w:eastAsia="sk-SK"/>
        </w:rPr>
        <w:t>Tendre Vyhodnotenie a spracovanie ponúk</w:t>
      </w:r>
    </w:p>
    <w:p w14:paraId="610BF3A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vyhodnocovania ponúk na základe stanovených kritérií a následné spracovanie výherných ponúk.</w:t>
      </w:r>
    </w:p>
    <w:p w14:paraId="228EFD66" w14:textId="77777777" w:rsidR="00616148" w:rsidRPr="002C60F3" w:rsidRDefault="00616148" w:rsidP="00616148">
      <w:pPr>
        <w:rPr>
          <w:lang w:eastAsia="sk-SK"/>
        </w:rPr>
      </w:pPr>
      <w:r w:rsidRPr="002C60F3">
        <w:rPr>
          <w:b/>
          <w:bCs/>
          <w:lang w:eastAsia="sk-SK"/>
        </w:rPr>
        <w:t>Tendre Vytvorenie transakcií z vyhodnotených ponúk do tendra</w:t>
      </w:r>
    </w:p>
    <w:p w14:paraId="629C009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Tvorba transakcií na základe vyhodnotených ponúk, čo zahŕňa zaznamenanie podmienok a finalizáciu obchodov.</w:t>
      </w:r>
    </w:p>
    <w:p w14:paraId="15CF1565" w14:textId="77777777" w:rsidR="00616148" w:rsidRPr="002C60F3" w:rsidRDefault="00616148" w:rsidP="00616148">
      <w:pPr>
        <w:rPr>
          <w:lang w:eastAsia="sk-SK"/>
        </w:rPr>
      </w:pPr>
      <w:r w:rsidRPr="002C60F3">
        <w:rPr>
          <w:b/>
          <w:bCs/>
          <w:lang w:eastAsia="sk-SK"/>
        </w:rPr>
        <w:t xml:space="preserve">Tendre </w:t>
      </w:r>
      <w:proofErr w:type="spellStart"/>
      <w:r w:rsidRPr="002C60F3">
        <w:rPr>
          <w:b/>
          <w:bCs/>
          <w:lang w:eastAsia="sk-SK"/>
        </w:rPr>
        <w:t>reporting</w:t>
      </w:r>
      <w:proofErr w:type="spellEnd"/>
    </w:p>
    <w:p w14:paraId="44747F2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Generovanie reportov týkajúcich sa tendrových operácií, vrátane detailov o ponukách, účastníkoch a výsledkoch.</w:t>
      </w:r>
    </w:p>
    <w:p w14:paraId="44401075" w14:textId="77777777" w:rsidR="00616148" w:rsidRPr="002C60F3" w:rsidRDefault="00616148" w:rsidP="00616148">
      <w:pPr>
        <w:rPr>
          <w:lang w:eastAsia="sk-SK"/>
        </w:rPr>
      </w:pPr>
      <w:r w:rsidRPr="002C60F3">
        <w:rPr>
          <w:b/>
          <w:bCs/>
          <w:lang w:eastAsia="sk-SK"/>
        </w:rPr>
        <w:t xml:space="preserve">Spustenie reportov z aplikácie NBS </w:t>
      </w:r>
      <w:proofErr w:type="spellStart"/>
      <w:r w:rsidRPr="002C60F3">
        <w:rPr>
          <w:b/>
          <w:bCs/>
          <w:lang w:eastAsia="sk-SK"/>
        </w:rPr>
        <w:t>Auction</w:t>
      </w:r>
      <w:proofErr w:type="spellEnd"/>
      <w:r w:rsidRPr="002C60F3">
        <w:rPr>
          <w:b/>
          <w:bCs/>
          <w:lang w:eastAsia="sk-SK"/>
        </w:rPr>
        <w:t xml:space="preserve"> Editor</w:t>
      </w:r>
    </w:p>
    <w:p w14:paraId="68C41EE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Generovanie reportov a prehľadov z aplikácie NBS </w:t>
      </w:r>
      <w:proofErr w:type="spellStart"/>
      <w:r w:rsidRPr="002C60F3">
        <w:rPr>
          <w:lang w:eastAsia="sk-SK"/>
        </w:rPr>
        <w:t>Auction</w:t>
      </w:r>
      <w:proofErr w:type="spellEnd"/>
      <w:r w:rsidRPr="002C60F3">
        <w:rPr>
          <w:lang w:eastAsia="sk-SK"/>
        </w:rPr>
        <w:t xml:space="preserve"> Editor, ktorá slúži na správu a evidenciu aukcií.</w:t>
      </w:r>
    </w:p>
    <w:p w14:paraId="46E3AD23" w14:textId="77777777" w:rsidR="00616148" w:rsidRPr="002C60F3" w:rsidRDefault="00616148" w:rsidP="00616148">
      <w:pPr>
        <w:rPr>
          <w:lang w:eastAsia="sk-SK"/>
        </w:rPr>
      </w:pPr>
      <w:r w:rsidRPr="002C60F3">
        <w:rPr>
          <w:b/>
          <w:bCs/>
          <w:lang w:eastAsia="sk-SK"/>
        </w:rPr>
        <w:t>Monitoring likvidity v domácej mene</w:t>
      </w:r>
    </w:p>
    <w:p w14:paraId="2775EA4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a správa likvidity v domácej mene, vrátane analýzy finančných tokov a predikcie potreby likvidity.</w:t>
      </w:r>
    </w:p>
    <w:p w14:paraId="71A9D2CD" w14:textId="77777777" w:rsidR="00616148" w:rsidRPr="002C60F3" w:rsidRDefault="00616148" w:rsidP="00616148">
      <w:pPr>
        <w:rPr>
          <w:lang w:eastAsia="sk-SK"/>
        </w:rPr>
      </w:pPr>
      <w:r w:rsidRPr="002C60F3">
        <w:rPr>
          <w:b/>
          <w:bCs/>
          <w:lang w:eastAsia="sk-SK"/>
        </w:rPr>
        <w:t>Monitoring likvidity – Načítanie dennej bilancie NBS</w:t>
      </w:r>
    </w:p>
    <w:p w14:paraId="1B08EBF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načítania a analýzy dennej bilancie NBS, ktorý poskytuje prehľad o finančnej situácii a potrebách likvidity.</w:t>
      </w:r>
    </w:p>
    <w:p w14:paraId="40517FB5" w14:textId="77777777" w:rsidR="00616148" w:rsidRPr="002C60F3" w:rsidRDefault="00616148" w:rsidP="00616148">
      <w:pPr>
        <w:rPr>
          <w:lang w:eastAsia="sk-SK"/>
        </w:rPr>
      </w:pPr>
      <w:r w:rsidRPr="002C60F3">
        <w:rPr>
          <w:b/>
          <w:bCs/>
          <w:lang w:eastAsia="sk-SK"/>
        </w:rPr>
        <w:t>Monitoring likvidity – Zobrazenie dennej bilancie</w:t>
      </w:r>
    </w:p>
    <w:p w14:paraId="119D0AD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Prehľadné zobrazenie dennej bilancie likvidity, čo je kľúčové pre rozhodovanie a riadenie finančných tokov.</w:t>
      </w:r>
    </w:p>
    <w:p w14:paraId="50B5838A" w14:textId="77777777" w:rsidR="00616148" w:rsidRPr="002C60F3" w:rsidRDefault="00616148" w:rsidP="00616148">
      <w:pPr>
        <w:rPr>
          <w:lang w:eastAsia="sk-SK"/>
        </w:rPr>
      </w:pPr>
      <w:r w:rsidRPr="002C60F3">
        <w:rPr>
          <w:b/>
          <w:bCs/>
          <w:lang w:eastAsia="sk-SK"/>
        </w:rPr>
        <w:t>Monitoring likvidity – Automatické vytvorenie simulačných obchodov</w:t>
      </w:r>
    </w:p>
    <w:p w14:paraId="5E84302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Automatizované vytváranie simulovaných obchodov na predikciu a riadenie likvidity na základe predpokladaných scenárov.</w:t>
      </w:r>
    </w:p>
    <w:p w14:paraId="10374A84" w14:textId="77777777" w:rsidR="00616148" w:rsidRPr="002C60F3" w:rsidRDefault="00616148" w:rsidP="00616148">
      <w:pPr>
        <w:rPr>
          <w:lang w:eastAsia="sk-SK"/>
        </w:rPr>
      </w:pPr>
      <w:r w:rsidRPr="002C60F3">
        <w:rPr>
          <w:b/>
          <w:bCs/>
          <w:lang w:eastAsia="sk-SK"/>
        </w:rPr>
        <w:t>Monitoring likvidity – Manuálne vytvorenie simulačných transakcií</w:t>
      </w:r>
    </w:p>
    <w:p w14:paraId="34326C5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vytváranie simulovaných obchodov na riadenie likvidity, čo umožňuje presnejšiu kontrolu nad finančnými tokmi.</w:t>
      </w:r>
    </w:p>
    <w:p w14:paraId="0D731CE6" w14:textId="77777777" w:rsidR="00616148" w:rsidRPr="002C60F3" w:rsidRDefault="00616148" w:rsidP="00616148">
      <w:pPr>
        <w:rPr>
          <w:lang w:eastAsia="sk-SK"/>
        </w:rPr>
      </w:pPr>
      <w:r w:rsidRPr="002C60F3">
        <w:rPr>
          <w:b/>
          <w:bCs/>
          <w:lang w:eastAsia="sk-SK"/>
        </w:rPr>
        <w:t>Monitoring likvidity – Prehľad vytvorených simulačných obchodov</w:t>
      </w:r>
    </w:p>
    <w:p w14:paraId="14286E7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všetkých vytvorených simulovaných obchodov, ktoré sa používajú na analýzu a plánovanie likvidity.</w:t>
      </w:r>
    </w:p>
    <w:p w14:paraId="6E235719" w14:textId="77777777" w:rsidR="00616148" w:rsidRPr="002C60F3" w:rsidRDefault="00616148" w:rsidP="00616148">
      <w:pPr>
        <w:rPr>
          <w:lang w:eastAsia="sk-SK"/>
        </w:rPr>
      </w:pPr>
      <w:r w:rsidRPr="002C60F3">
        <w:rPr>
          <w:b/>
          <w:bCs/>
          <w:lang w:eastAsia="sk-SK"/>
        </w:rPr>
        <w:lastRenderedPageBreak/>
        <w:t>Monitoring likvidity – Zobrazenie hodnôt autonómnych faktorov</w:t>
      </w:r>
    </w:p>
    <w:p w14:paraId="5CD141E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hodnôt autonómnych faktorov, ktoré ovplyvňujú likviditu, ako sú platby, príjmy a iné finančné operácie.</w:t>
      </w:r>
    </w:p>
    <w:p w14:paraId="62DB3E5F" w14:textId="77777777" w:rsidR="00616148" w:rsidRPr="002C60F3" w:rsidRDefault="00616148" w:rsidP="00616148">
      <w:pPr>
        <w:rPr>
          <w:lang w:eastAsia="sk-SK"/>
        </w:rPr>
      </w:pPr>
      <w:r w:rsidRPr="002C60F3">
        <w:rPr>
          <w:b/>
          <w:bCs/>
          <w:lang w:eastAsia="sk-SK"/>
        </w:rPr>
        <w:t>Monitoring likvidity – Porovnanie vybraných ukazovateľov voči systému FINU</w:t>
      </w:r>
    </w:p>
    <w:p w14:paraId="0FF4A67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Porovnanie vybraných likviditných ukazovateľov so systémom FINU, čo pomáha pri overovaní správnosti a konzistencie údajov.</w:t>
      </w:r>
    </w:p>
    <w:p w14:paraId="37A308E9" w14:textId="77777777" w:rsidR="00616148" w:rsidRPr="002C60F3" w:rsidRDefault="00616148" w:rsidP="00616148">
      <w:pPr>
        <w:rPr>
          <w:lang w:eastAsia="sk-SK"/>
        </w:rPr>
      </w:pPr>
      <w:r w:rsidRPr="002C60F3">
        <w:rPr>
          <w:b/>
          <w:bCs/>
          <w:lang w:eastAsia="sk-SK"/>
        </w:rPr>
        <w:t>Zoznam reportov MPO-FO</w:t>
      </w:r>
    </w:p>
    <w:p w14:paraId="049998C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Kompletný zoznam reportov dostupných v rámci systému MPO-FO, ktoré poskytujú prehľad o rôznych aspektoch menovej politiky a operácií.</w:t>
      </w:r>
    </w:p>
    <w:p w14:paraId="1386E4BC" w14:textId="77777777" w:rsidR="00616148" w:rsidRPr="002C60F3" w:rsidRDefault="00616148" w:rsidP="00616148">
      <w:pPr>
        <w:rPr>
          <w:lang w:eastAsia="sk-SK"/>
        </w:rPr>
      </w:pPr>
      <w:r w:rsidRPr="002C60F3">
        <w:rPr>
          <w:b/>
          <w:bCs/>
          <w:lang w:eastAsia="sk-SK"/>
        </w:rPr>
        <w:t>Špecifické nastavenie reportov pre tlač a export údajov</w:t>
      </w:r>
    </w:p>
    <w:p w14:paraId="3901BCF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Možnosť prispôsobenia reportov pre tlač a export, vrátane nastavenia formátovania a rozsahu údajov.</w:t>
      </w:r>
    </w:p>
    <w:p w14:paraId="12BC14B3"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NBS_Covered_bonds</w:t>
      </w:r>
      <w:proofErr w:type="spellEnd"/>
    </w:p>
    <w:p w14:paraId="5472C1E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krytých dlhopisoch, ktoré sú súčasťou portfólia, vrátane detailov o ich hodnote a splatnosti.</w:t>
      </w:r>
    </w:p>
    <w:p w14:paraId="5184F768"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NBS_Všetky_operácie_podľa_dátumu</w:t>
      </w:r>
      <w:proofErr w:type="spellEnd"/>
    </w:p>
    <w:p w14:paraId="751437B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všetkých operácií realizovaných podľa dátumu, čo je užitočné pre historickú analýzu a sledovanie trendov.</w:t>
      </w:r>
    </w:p>
    <w:p w14:paraId="23AAF0CE"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NBS_Živé_operácie_podľa_bánk_a_typov_operácií</w:t>
      </w:r>
      <w:proofErr w:type="spellEnd"/>
    </w:p>
    <w:p w14:paraId="6FE4C9A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o aktuálnych živých operáciách podľa bánk a typov operácií, čo poskytuje detailný pohľad na súčasnú aktivitu.</w:t>
      </w:r>
    </w:p>
    <w:p w14:paraId="3718FC10"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NBS_Živé_operácie_podľa_typov_operácií_a_bánk</w:t>
      </w:r>
      <w:proofErr w:type="spellEnd"/>
    </w:p>
    <w:p w14:paraId="548AB6F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Podobne ako predchádzajúci report, tento poskytuje prehľad o živých operáciách, ale je zoskupený podľa typov operácií a bánk.</w:t>
      </w:r>
    </w:p>
    <w:p w14:paraId="689A3B08" w14:textId="77777777" w:rsidR="00616148" w:rsidRPr="002C60F3" w:rsidRDefault="00616148" w:rsidP="00616148">
      <w:pPr>
        <w:rPr>
          <w:lang w:eastAsia="sk-SK"/>
        </w:rPr>
      </w:pPr>
      <w:r w:rsidRPr="002C60F3">
        <w:rPr>
          <w:b/>
          <w:bCs/>
          <w:lang w:eastAsia="sk-SK"/>
        </w:rPr>
        <w:t>Report NBS_Prehľad_tendrov_pre_TARGET2</w:t>
      </w:r>
    </w:p>
    <w:p w14:paraId="7FD7942B"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Prehľad ponúk do špecifických tendrových operácií.</w:t>
      </w:r>
    </w:p>
    <w:p w14:paraId="0C5C35E7"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NBS_Prehľad_tendrov_podľa_dátumu</w:t>
      </w:r>
      <w:proofErr w:type="spellEnd"/>
    </w:p>
    <w:p w14:paraId="488C913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tendrových operácií zoskupených podľa dátumu, čo je užitočné pre analýzu a sledovanie časového priebehu.</w:t>
      </w:r>
    </w:p>
    <w:p w14:paraId="53AB006E"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NBS_Prehľad_tendrov_podľa_typu</w:t>
      </w:r>
      <w:proofErr w:type="spellEnd"/>
    </w:p>
    <w:p w14:paraId="623C70E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tendrových operácií podľa ich typu, vrátane fixných, variabilných a cudzo-menových tendrov.</w:t>
      </w:r>
    </w:p>
    <w:p w14:paraId="43C4FC54"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NBS_Prehľad_podľa_bánk_a_ich_účasti_v_operáciách</w:t>
      </w:r>
      <w:proofErr w:type="spellEnd"/>
    </w:p>
    <w:p w14:paraId="7711003F"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Prehľad o účasti jednotlivých bánk v </w:t>
      </w:r>
      <w:proofErr w:type="spellStart"/>
      <w:r w:rsidRPr="002C60F3">
        <w:rPr>
          <w:lang w:eastAsia="sk-SK"/>
        </w:rPr>
        <w:t>menovopolitických</w:t>
      </w:r>
      <w:proofErr w:type="spellEnd"/>
      <w:r w:rsidRPr="002C60F3">
        <w:rPr>
          <w:lang w:eastAsia="sk-SK"/>
        </w:rPr>
        <w:t xml:space="preserve"> operáciách.</w:t>
      </w:r>
    </w:p>
    <w:p w14:paraId="62437A01" w14:textId="77777777" w:rsidR="00616148" w:rsidRPr="002C60F3" w:rsidRDefault="00616148" w:rsidP="00616148">
      <w:pPr>
        <w:rPr>
          <w:lang w:eastAsia="sk-SK"/>
        </w:rPr>
      </w:pPr>
      <w:r w:rsidRPr="002C60F3">
        <w:rPr>
          <w:b/>
          <w:bCs/>
          <w:lang w:eastAsia="sk-SK"/>
        </w:rPr>
        <w:lastRenderedPageBreak/>
        <w:t xml:space="preserve">Report </w:t>
      </w:r>
      <w:proofErr w:type="spellStart"/>
      <w:r w:rsidRPr="002C60F3">
        <w:rPr>
          <w:b/>
          <w:bCs/>
          <w:lang w:eastAsia="sk-SK"/>
        </w:rPr>
        <w:t>Účasť_bánk_v_jednotlivých_operáciách</w:t>
      </w:r>
      <w:proofErr w:type="spellEnd"/>
    </w:p>
    <w:p w14:paraId="51AC61C9"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Detaily o účasti bánk v jednotlivých operáciách.</w:t>
      </w:r>
    </w:p>
    <w:p w14:paraId="5D304BA9"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NBS_MPO_FO_Auctions</w:t>
      </w:r>
      <w:proofErr w:type="spellEnd"/>
    </w:p>
    <w:p w14:paraId="20D384F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aukcií realizovaných v rámci MPO-FO, vrátane detailov o ponukách, výhercoch a podmienkach.</w:t>
      </w:r>
    </w:p>
    <w:p w14:paraId="6DA0A0CA"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NBS_FO_REPO_Lookup</w:t>
      </w:r>
      <w:proofErr w:type="spellEnd"/>
    </w:p>
    <w:p w14:paraId="464553E7"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Prehľad REPO operácií, vrátane informácií o podmienkach, </w:t>
      </w:r>
      <w:proofErr w:type="spellStart"/>
      <w:r w:rsidRPr="002C60F3">
        <w:rPr>
          <w:lang w:eastAsia="sk-SK"/>
        </w:rPr>
        <w:t>kolaterále</w:t>
      </w:r>
      <w:proofErr w:type="spellEnd"/>
      <w:r w:rsidRPr="002C60F3">
        <w:rPr>
          <w:lang w:eastAsia="sk-SK"/>
        </w:rPr>
        <w:t xml:space="preserve"> a úrokových sadzbách.</w:t>
      </w:r>
    </w:p>
    <w:p w14:paraId="6CB09BC2"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NBS_Auction_Transaction_Report</w:t>
      </w:r>
      <w:proofErr w:type="spellEnd"/>
    </w:p>
    <w:p w14:paraId="4E544F5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Detaily o transakciách z aukcií, vrátane ponúk, výsledkov a analýzy účasti.</w:t>
      </w:r>
    </w:p>
    <w:p w14:paraId="1373E1B8"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NBS_Prehľad_Aukcií</w:t>
      </w:r>
      <w:proofErr w:type="spellEnd"/>
    </w:p>
    <w:p w14:paraId="5FA71D05"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Celkový prehľad všetkých aukcií.</w:t>
      </w:r>
    </w:p>
    <w:p w14:paraId="2911261B"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NBS_Prehľad_výsledkov_emisie_DC</w:t>
      </w:r>
      <w:proofErr w:type="spellEnd"/>
    </w:p>
    <w:p w14:paraId="11EF92C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Výsledky emisií DC (</w:t>
      </w:r>
      <w:proofErr w:type="spellStart"/>
      <w:r w:rsidRPr="002C60F3">
        <w:rPr>
          <w:lang w:eastAsia="sk-SK"/>
        </w:rPr>
        <w:t>Deposit</w:t>
      </w:r>
      <w:proofErr w:type="spellEnd"/>
      <w:r w:rsidRPr="002C60F3">
        <w:rPr>
          <w:lang w:eastAsia="sk-SK"/>
        </w:rPr>
        <w:t xml:space="preserve"> </w:t>
      </w:r>
      <w:proofErr w:type="spellStart"/>
      <w:r w:rsidRPr="002C60F3">
        <w:rPr>
          <w:lang w:eastAsia="sk-SK"/>
        </w:rPr>
        <w:t>Certificate</w:t>
      </w:r>
      <w:proofErr w:type="spellEnd"/>
      <w:r w:rsidRPr="002C60F3">
        <w:rPr>
          <w:lang w:eastAsia="sk-SK"/>
        </w:rPr>
        <w:t>).</w:t>
      </w:r>
    </w:p>
    <w:p w14:paraId="2EDDD1C1"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NBS_Prehľad_objednávok_emisie_DC</w:t>
      </w:r>
      <w:proofErr w:type="spellEnd"/>
    </w:p>
    <w:p w14:paraId="0EC49236"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Prehľad objednávok v rámci emisií DC.</w:t>
      </w:r>
    </w:p>
    <w:p w14:paraId="2629E4D4"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NBS_Prehľad_ponúk_do_POOL_tendra</w:t>
      </w:r>
      <w:proofErr w:type="spellEnd"/>
    </w:p>
    <w:p w14:paraId="303C703C"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Prehľad ponúk podaných do POOL tendra.</w:t>
      </w:r>
    </w:p>
    <w:p w14:paraId="19AA71C2"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NBS_Prehľad_ponúk_POOL_tendra_vysporiadanie</w:t>
      </w:r>
      <w:proofErr w:type="spellEnd"/>
    </w:p>
    <w:p w14:paraId="3ADAEFA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Detaily o vysporiadaní ponúk v POOL tendri, vrátane finálnych podmienok a úrokových sadzieb.</w:t>
      </w:r>
    </w:p>
    <w:p w14:paraId="7C289AC7"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NBS_Prehľad_ponúk_tendra_depozity</w:t>
      </w:r>
      <w:proofErr w:type="spellEnd"/>
    </w:p>
    <w:p w14:paraId="3CC6BE94"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Prehľad ponúk v tendroch súvisiacich s depozitmi, vrátane podmienok a účasti.</w:t>
      </w:r>
    </w:p>
    <w:p w14:paraId="2F89F807"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NBS_Prehľad_ponúk_tendra_depozity_vysporiadanie</w:t>
      </w:r>
      <w:proofErr w:type="spellEnd"/>
    </w:p>
    <w:p w14:paraId="5AFCEA3A"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Detaily o vysporiadaní ponúk v tendroch na depozity, vrátane finálnych podmienok.</w:t>
      </w:r>
    </w:p>
    <w:p w14:paraId="33B28A10"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NBS_Prehľad_tendrov</w:t>
      </w:r>
      <w:proofErr w:type="spellEnd"/>
    </w:p>
    <w:p w14:paraId="63675D3B"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Celkový prehľad o tendroch, vrátane typov, dátumov a účasti.</w:t>
      </w:r>
    </w:p>
    <w:p w14:paraId="0F707CF9"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NBS_Matured_Transactions</w:t>
      </w:r>
      <w:proofErr w:type="spellEnd"/>
    </w:p>
    <w:p w14:paraId="69771C7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Prehľad o transakciách, ktoré dosiahli splatnosť.</w:t>
      </w:r>
    </w:p>
    <w:p w14:paraId="198B1FE7" w14:textId="77777777" w:rsidR="00616148" w:rsidRPr="002C60F3" w:rsidRDefault="00616148" w:rsidP="009F260E">
      <w:pPr>
        <w:numPr>
          <w:ilvl w:val="1"/>
          <w:numId w:val="37"/>
        </w:numPr>
        <w:rPr>
          <w:lang w:eastAsia="sk-SK"/>
        </w:rPr>
      </w:pPr>
    </w:p>
    <w:p w14:paraId="09539645" w14:textId="77777777" w:rsidR="00616148" w:rsidRPr="002C60F3" w:rsidRDefault="00616148" w:rsidP="009F260E">
      <w:pPr>
        <w:pStyle w:val="Heading1"/>
        <w:numPr>
          <w:ilvl w:val="0"/>
          <w:numId w:val="37"/>
        </w:numPr>
        <w:jc w:val="center"/>
        <w:rPr>
          <w:lang w:eastAsia="sk-SK"/>
        </w:rPr>
      </w:pPr>
      <w:bookmarkStart w:id="26" w:name="_Toc178932607"/>
      <w:r w:rsidRPr="002C60F3">
        <w:rPr>
          <w:lang w:eastAsia="sk-SK"/>
        </w:rPr>
        <w:t xml:space="preserve">MPO-MO: </w:t>
      </w:r>
      <w:proofErr w:type="spellStart"/>
      <w:r w:rsidRPr="002C60F3">
        <w:rPr>
          <w:lang w:eastAsia="sk-SK"/>
        </w:rPr>
        <w:t>Middle</w:t>
      </w:r>
      <w:proofErr w:type="spellEnd"/>
      <w:r w:rsidRPr="002C60F3">
        <w:rPr>
          <w:lang w:eastAsia="sk-SK"/>
        </w:rPr>
        <w:t xml:space="preserve"> Office pre operácie menovej politiky</w:t>
      </w:r>
      <w:bookmarkEnd w:id="26"/>
    </w:p>
    <w:p w14:paraId="66B89521" w14:textId="77777777" w:rsidR="00616148" w:rsidRPr="002C60F3" w:rsidRDefault="00616148" w:rsidP="00616148">
      <w:pPr>
        <w:rPr>
          <w:lang w:eastAsia="sk-SK"/>
        </w:rPr>
      </w:pPr>
      <w:r w:rsidRPr="002C60F3">
        <w:rPr>
          <w:b/>
          <w:bCs/>
          <w:lang w:eastAsia="sk-SK"/>
        </w:rPr>
        <w:t>Akceptovateľné aktíva</w:t>
      </w:r>
    </w:p>
    <w:p w14:paraId="523DF871"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Správa a evidencia aktív, ktoré sú akceptovateľné ako kolaterál v </w:t>
      </w:r>
      <w:proofErr w:type="spellStart"/>
      <w:r w:rsidRPr="002C60F3">
        <w:rPr>
          <w:lang w:eastAsia="sk-SK"/>
        </w:rPr>
        <w:t>menovopolitických</w:t>
      </w:r>
      <w:proofErr w:type="spellEnd"/>
      <w:r w:rsidRPr="002C60F3">
        <w:rPr>
          <w:lang w:eastAsia="sk-SK"/>
        </w:rPr>
        <w:t xml:space="preserve"> operáciách. Zahŕňa pravidlá a kritériá, ktoré musia aktíva spĺňať, aby boli považované za akceptovateľné.</w:t>
      </w:r>
    </w:p>
    <w:p w14:paraId="2E70DEA5" w14:textId="77777777" w:rsidR="00616148" w:rsidRPr="002C60F3" w:rsidRDefault="00616148" w:rsidP="00616148">
      <w:pPr>
        <w:rPr>
          <w:lang w:eastAsia="sk-SK"/>
        </w:rPr>
      </w:pPr>
      <w:r w:rsidRPr="002C60F3">
        <w:rPr>
          <w:b/>
          <w:bCs/>
          <w:lang w:eastAsia="sk-SK"/>
        </w:rPr>
        <w:t xml:space="preserve">EA Manuálne vytvorenie inštrumentu v </w:t>
      </w:r>
      <w:proofErr w:type="spellStart"/>
      <w:r w:rsidRPr="002C60F3">
        <w:rPr>
          <w:b/>
          <w:bCs/>
          <w:lang w:eastAsia="sk-SK"/>
        </w:rPr>
        <w:t>Instrument</w:t>
      </w:r>
      <w:proofErr w:type="spellEnd"/>
      <w:r w:rsidRPr="002C60F3">
        <w:rPr>
          <w:b/>
          <w:bCs/>
          <w:lang w:eastAsia="sk-SK"/>
        </w:rPr>
        <w:t xml:space="preserve"> Editore</w:t>
      </w:r>
    </w:p>
    <w:p w14:paraId="3B1A206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pridanie nových finančných inštrumentov do systému pomocou nástroja </w:t>
      </w:r>
      <w:proofErr w:type="spellStart"/>
      <w:r w:rsidRPr="002C60F3">
        <w:rPr>
          <w:lang w:eastAsia="sk-SK"/>
        </w:rPr>
        <w:t>Instrument</w:t>
      </w:r>
      <w:proofErr w:type="spellEnd"/>
      <w:r w:rsidRPr="002C60F3">
        <w:rPr>
          <w:lang w:eastAsia="sk-SK"/>
        </w:rPr>
        <w:t xml:space="preserve"> Editor, ktorý umožňuje detailné nastavenie vlastností a parametrov inštrumentov.</w:t>
      </w:r>
    </w:p>
    <w:p w14:paraId="74590B2B" w14:textId="77777777" w:rsidR="00616148" w:rsidRPr="002C60F3" w:rsidRDefault="00616148" w:rsidP="00616148">
      <w:pPr>
        <w:rPr>
          <w:lang w:eastAsia="sk-SK"/>
        </w:rPr>
      </w:pPr>
      <w:r w:rsidRPr="002C60F3">
        <w:rPr>
          <w:b/>
          <w:bCs/>
          <w:lang w:eastAsia="sk-SK"/>
        </w:rPr>
        <w:t xml:space="preserve">EA Manuálna úprava inštrumentu v SKEA </w:t>
      </w:r>
      <w:proofErr w:type="spellStart"/>
      <w:r w:rsidRPr="002C60F3">
        <w:rPr>
          <w:b/>
          <w:bCs/>
          <w:lang w:eastAsia="sk-SK"/>
        </w:rPr>
        <w:t>Assessment</w:t>
      </w:r>
      <w:proofErr w:type="spellEnd"/>
      <w:r w:rsidRPr="002C60F3">
        <w:rPr>
          <w:b/>
          <w:bCs/>
          <w:lang w:eastAsia="sk-SK"/>
        </w:rPr>
        <w:t xml:space="preserve"> Editore</w:t>
      </w:r>
    </w:p>
    <w:p w14:paraId="170E59F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Úprava existujúcich finančných inštrumentov v nástroji SKEA </w:t>
      </w:r>
      <w:proofErr w:type="spellStart"/>
      <w:r w:rsidRPr="002C60F3">
        <w:rPr>
          <w:lang w:eastAsia="sk-SK"/>
        </w:rPr>
        <w:t>Assessment</w:t>
      </w:r>
      <w:proofErr w:type="spellEnd"/>
      <w:r w:rsidRPr="002C60F3">
        <w:rPr>
          <w:lang w:eastAsia="sk-SK"/>
        </w:rPr>
        <w:t xml:space="preserve"> Editor, čo môže zahŕňať aktualizáciu údajov alebo zmenu hodnotiacich parametrov.</w:t>
      </w:r>
    </w:p>
    <w:p w14:paraId="1C9E67EC" w14:textId="77777777" w:rsidR="00616148" w:rsidRPr="002C60F3" w:rsidRDefault="00616148" w:rsidP="00616148">
      <w:pPr>
        <w:rPr>
          <w:lang w:eastAsia="sk-SK"/>
        </w:rPr>
      </w:pPr>
      <w:r w:rsidRPr="002C60F3">
        <w:rPr>
          <w:b/>
          <w:bCs/>
          <w:lang w:eastAsia="sk-SK"/>
        </w:rPr>
        <w:t>EA Číselníky RIAD</w:t>
      </w:r>
    </w:p>
    <w:p w14:paraId="040580A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aktualizácia číselníkov RIAD, ktoré sú používané na klasifikáciu a identifikáciu rôznych typov aktív a finančných nástrojov.</w:t>
      </w:r>
    </w:p>
    <w:p w14:paraId="62248DA8" w14:textId="77777777" w:rsidR="00616148" w:rsidRPr="002C60F3" w:rsidRDefault="00616148" w:rsidP="00616148">
      <w:pPr>
        <w:rPr>
          <w:lang w:eastAsia="sk-SK"/>
        </w:rPr>
      </w:pPr>
      <w:r w:rsidRPr="002C60F3">
        <w:rPr>
          <w:b/>
          <w:bCs/>
          <w:lang w:eastAsia="sk-SK"/>
        </w:rPr>
        <w:t xml:space="preserve">EA Výpočet </w:t>
      </w:r>
      <w:proofErr w:type="spellStart"/>
      <w:r w:rsidRPr="002C60F3">
        <w:rPr>
          <w:b/>
          <w:bCs/>
          <w:lang w:eastAsia="sk-SK"/>
        </w:rPr>
        <w:t>Valuation</w:t>
      </w:r>
      <w:proofErr w:type="spellEnd"/>
      <w:r w:rsidRPr="002C60F3">
        <w:rPr>
          <w:b/>
          <w:bCs/>
          <w:lang w:eastAsia="sk-SK"/>
        </w:rPr>
        <w:t xml:space="preserve"> </w:t>
      </w:r>
      <w:proofErr w:type="spellStart"/>
      <w:r w:rsidRPr="002C60F3">
        <w:rPr>
          <w:b/>
          <w:bCs/>
          <w:lang w:eastAsia="sk-SK"/>
        </w:rPr>
        <w:t>Haircut</w:t>
      </w:r>
      <w:proofErr w:type="spellEnd"/>
      <w:r w:rsidRPr="002C60F3">
        <w:rPr>
          <w:b/>
          <w:bCs/>
          <w:lang w:eastAsia="sk-SK"/>
        </w:rPr>
        <w:t xml:space="preserve"> Credit </w:t>
      </w:r>
      <w:proofErr w:type="spellStart"/>
      <w:r w:rsidRPr="002C60F3">
        <w:rPr>
          <w:b/>
          <w:bCs/>
          <w:lang w:eastAsia="sk-SK"/>
        </w:rPr>
        <w:t>Claim</w:t>
      </w:r>
      <w:proofErr w:type="spellEnd"/>
    </w:p>
    <w:p w14:paraId="2F5B58D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Výpočet zrážok (</w:t>
      </w:r>
      <w:proofErr w:type="spellStart"/>
      <w:r w:rsidRPr="002C60F3">
        <w:rPr>
          <w:lang w:eastAsia="sk-SK"/>
        </w:rPr>
        <w:t>haircut</w:t>
      </w:r>
      <w:proofErr w:type="spellEnd"/>
      <w:r w:rsidRPr="002C60F3">
        <w:rPr>
          <w:lang w:eastAsia="sk-SK"/>
        </w:rPr>
        <w:t>) pre kreditné pohľadávky, ktoré sa používajú na zníženie hodnoty aktív pri hodnotení ich použiteľnosti ako kolaterálu.</w:t>
      </w:r>
    </w:p>
    <w:p w14:paraId="5E6B549E"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Collateral</w:t>
      </w:r>
      <w:proofErr w:type="spellEnd"/>
      <w:r w:rsidRPr="002C60F3">
        <w:rPr>
          <w:b/>
          <w:bCs/>
          <w:lang w:eastAsia="sk-SK"/>
        </w:rPr>
        <w:t xml:space="preserve"> </w:t>
      </w:r>
      <w:proofErr w:type="spellStart"/>
      <w:r w:rsidRPr="002C60F3">
        <w:rPr>
          <w:b/>
          <w:bCs/>
          <w:lang w:eastAsia="sk-SK"/>
        </w:rPr>
        <w:t>Haircut</w:t>
      </w:r>
      <w:proofErr w:type="spellEnd"/>
      <w:r w:rsidRPr="002C60F3">
        <w:rPr>
          <w:b/>
          <w:bCs/>
          <w:lang w:eastAsia="sk-SK"/>
        </w:rPr>
        <w:t xml:space="preserve"> Editor</w:t>
      </w:r>
    </w:p>
    <w:p w14:paraId="569A138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a správa parametrov zrážok pre rôzne typy kolaterálu v aplikácii </w:t>
      </w:r>
      <w:proofErr w:type="spellStart"/>
      <w:r w:rsidRPr="002C60F3">
        <w:rPr>
          <w:lang w:eastAsia="sk-SK"/>
        </w:rPr>
        <w:t>Collateral</w:t>
      </w:r>
      <w:proofErr w:type="spellEnd"/>
      <w:r w:rsidRPr="002C60F3">
        <w:rPr>
          <w:lang w:eastAsia="sk-SK"/>
        </w:rPr>
        <w:t xml:space="preserve"> </w:t>
      </w:r>
      <w:proofErr w:type="spellStart"/>
      <w:r w:rsidRPr="002C60F3">
        <w:rPr>
          <w:lang w:eastAsia="sk-SK"/>
        </w:rPr>
        <w:t>Haircut</w:t>
      </w:r>
      <w:proofErr w:type="spellEnd"/>
      <w:r w:rsidRPr="002C60F3">
        <w:rPr>
          <w:lang w:eastAsia="sk-SK"/>
        </w:rPr>
        <w:t xml:space="preserve"> Editor.</w:t>
      </w:r>
    </w:p>
    <w:p w14:paraId="6FED0679" w14:textId="77777777" w:rsidR="00616148" w:rsidRPr="002C60F3" w:rsidRDefault="00616148" w:rsidP="00616148">
      <w:pPr>
        <w:rPr>
          <w:lang w:eastAsia="sk-SK"/>
        </w:rPr>
      </w:pPr>
      <w:r w:rsidRPr="002C60F3">
        <w:rPr>
          <w:b/>
          <w:bCs/>
          <w:lang w:eastAsia="sk-SK"/>
        </w:rPr>
        <w:t xml:space="preserve">EA Zobrazenie </w:t>
      </w:r>
      <w:proofErr w:type="spellStart"/>
      <w:r w:rsidRPr="002C60F3">
        <w:rPr>
          <w:b/>
          <w:bCs/>
          <w:lang w:eastAsia="sk-SK"/>
        </w:rPr>
        <w:t>Valuation</w:t>
      </w:r>
      <w:proofErr w:type="spellEnd"/>
      <w:r w:rsidRPr="002C60F3">
        <w:rPr>
          <w:b/>
          <w:bCs/>
          <w:lang w:eastAsia="sk-SK"/>
        </w:rPr>
        <w:t xml:space="preserve"> </w:t>
      </w:r>
      <w:proofErr w:type="spellStart"/>
      <w:r w:rsidRPr="002C60F3">
        <w:rPr>
          <w:b/>
          <w:bCs/>
          <w:lang w:eastAsia="sk-SK"/>
        </w:rPr>
        <w:t>Haircut</w:t>
      </w:r>
      <w:proofErr w:type="spellEnd"/>
    </w:p>
    <w:p w14:paraId="731E52A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Vizualizácia a prehľad aktuálnych zrážok aplikovaných na hodnotu kolaterálu, čo pomáha pri hodnotení a manažovaní rizika.</w:t>
      </w:r>
    </w:p>
    <w:p w14:paraId="6D54E24C" w14:textId="77777777" w:rsidR="00616148" w:rsidRPr="002C60F3" w:rsidRDefault="00616148" w:rsidP="00616148">
      <w:pPr>
        <w:rPr>
          <w:lang w:eastAsia="sk-SK"/>
        </w:rPr>
      </w:pPr>
      <w:r w:rsidRPr="002C60F3">
        <w:rPr>
          <w:b/>
          <w:bCs/>
          <w:lang w:eastAsia="sk-SK"/>
        </w:rPr>
        <w:t xml:space="preserve">EA Manuálne uloženie </w:t>
      </w:r>
      <w:proofErr w:type="spellStart"/>
      <w:r w:rsidRPr="002C60F3">
        <w:rPr>
          <w:b/>
          <w:bCs/>
          <w:lang w:eastAsia="sk-SK"/>
        </w:rPr>
        <w:t>Valuation</w:t>
      </w:r>
      <w:proofErr w:type="spellEnd"/>
      <w:r w:rsidRPr="002C60F3">
        <w:rPr>
          <w:b/>
          <w:bCs/>
          <w:lang w:eastAsia="sk-SK"/>
        </w:rPr>
        <w:t xml:space="preserve"> </w:t>
      </w:r>
      <w:proofErr w:type="spellStart"/>
      <w:r w:rsidRPr="002C60F3">
        <w:rPr>
          <w:b/>
          <w:bCs/>
          <w:lang w:eastAsia="sk-SK"/>
        </w:rPr>
        <w:t>Haircut</w:t>
      </w:r>
      <w:proofErr w:type="spellEnd"/>
      <w:r w:rsidRPr="002C60F3">
        <w:rPr>
          <w:b/>
          <w:bCs/>
          <w:lang w:eastAsia="sk-SK"/>
        </w:rPr>
        <w:t xml:space="preserve"> pre Credit </w:t>
      </w:r>
      <w:proofErr w:type="spellStart"/>
      <w:r w:rsidRPr="002C60F3">
        <w:rPr>
          <w:b/>
          <w:bCs/>
          <w:lang w:eastAsia="sk-SK"/>
        </w:rPr>
        <w:t>Claimy</w:t>
      </w:r>
      <w:proofErr w:type="spellEnd"/>
    </w:p>
    <w:p w14:paraId="6C7A688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zaznamenanie a uloženie zrážok pre kreditné pohľadávky, čo je dôležité pre správne vyhodnotenie ich hodnoty.</w:t>
      </w:r>
    </w:p>
    <w:p w14:paraId="2F090B0A" w14:textId="77777777" w:rsidR="00616148" w:rsidRPr="002C60F3" w:rsidRDefault="00616148" w:rsidP="00616148">
      <w:pPr>
        <w:rPr>
          <w:lang w:eastAsia="sk-SK"/>
        </w:rPr>
      </w:pPr>
      <w:r w:rsidRPr="002C60F3">
        <w:rPr>
          <w:b/>
          <w:bCs/>
          <w:lang w:eastAsia="sk-SK"/>
        </w:rPr>
        <w:t xml:space="preserve">EA Manuálne uloženie </w:t>
      </w:r>
      <w:proofErr w:type="spellStart"/>
      <w:r w:rsidRPr="002C60F3">
        <w:rPr>
          <w:b/>
          <w:bCs/>
          <w:lang w:eastAsia="sk-SK"/>
        </w:rPr>
        <w:t>Valuation</w:t>
      </w:r>
      <w:proofErr w:type="spellEnd"/>
      <w:r w:rsidRPr="002C60F3">
        <w:rPr>
          <w:b/>
          <w:bCs/>
          <w:lang w:eastAsia="sk-SK"/>
        </w:rPr>
        <w:t xml:space="preserve"> </w:t>
      </w:r>
      <w:proofErr w:type="spellStart"/>
      <w:r w:rsidRPr="002C60F3">
        <w:rPr>
          <w:b/>
          <w:bCs/>
          <w:lang w:eastAsia="sk-SK"/>
        </w:rPr>
        <w:t>Haircut</w:t>
      </w:r>
      <w:proofErr w:type="spellEnd"/>
      <w:r w:rsidRPr="002C60F3">
        <w:rPr>
          <w:b/>
          <w:bCs/>
          <w:lang w:eastAsia="sk-SK"/>
        </w:rPr>
        <w:t xml:space="preserve"> so spätnou platnosťou</w:t>
      </w:r>
    </w:p>
    <w:p w14:paraId="08F94C3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Uloženie zrážok s retroaktívnym účinkom, čo môže byť potrebné pri spätnom hodnotení alebo korekcii hodnoty kolaterálu.</w:t>
      </w:r>
    </w:p>
    <w:p w14:paraId="5EEC80D6" w14:textId="77777777" w:rsidR="00616148" w:rsidRPr="002C60F3" w:rsidRDefault="00616148" w:rsidP="00616148">
      <w:pPr>
        <w:rPr>
          <w:lang w:eastAsia="sk-SK"/>
        </w:rPr>
      </w:pPr>
      <w:r w:rsidRPr="002C60F3">
        <w:rPr>
          <w:b/>
          <w:bCs/>
          <w:lang w:eastAsia="sk-SK"/>
        </w:rPr>
        <w:t>EA Manuálna úprava ceny EA</w:t>
      </w:r>
    </w:p>
    <w:p w14:paraId="321782C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Ručná úprava ceny akceptovateľných aktív (EA), čo môže byť potrebné pri zmenách trhových podmienok alebo aktualizácii údajov.</w:t>
      </w:r>
    </w:p>
    <w:p w14:paraId="4B021CB6" w14:textId="77777777" w:rsidR="00616148" w:rsidRPr="002C60F3" w:rsidRDefault="00616148" w:rsidP="00616148">
      <w:pPr>
        <w:rPr>
          <w:lang w:eastAsia="sk-SK"/>
        </w:rPr>
      </w:pPr>
      <w:r w:rsidRPr="002C60F3">
        <w:rPr>
          <w:b/>
          <w:bCs/>
          <w:lang w:eastAsia="sk-SK"/>
        </w:rPr>
        <w:t>EA Manuálne fixovanie kupónových sadzieb inštrumentov a transakcií</w:t>
      </w:r>
    </w:p>
    <w:p w14:paraId="2B143FF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nastavenie a fixácia kupónových sadzieb pre inštrumenty a transakcie, čo je dôležité pre presnú evidenciu a výpočet výnosov.</w:t>
      </w:r>
    </w:p>
    <w:p w14:paraId="42E6DC5E" w14:textId="77777777" w:rsidR="00616148" w:rsidRPr="002C60F3" w:rsidRDefault="00616148" w:rsidP="00616148">
      <w:pPr>
        <w:rPr>
          <w:lang w:eastAsia="sk-SK"/>
        </w:rPr>
      </w:pPr>
      <w:r w:rsidRPr="002C60F3">
        <w:rPr>
          <w:b/>
          <w:bCs/>
          <w:lang w:eastAsia="sk-SK"/>
        </w:rPr>
        <w:t xml:space="preserve">EA Kontrola 4 očí v </w:t>
      </w:r>
      <w:proofErr w:type="spellStart"/>
      <w:r w:rsidRPr="002C60F3">
        <w:rPr>
          <w:b/>
          <w:bCs/>
          <w:lang w:eastAsia="sk-SK"/>
        </w:rPr>
        <w:t>Instrument</w:t>
      </w:r>
      <w:proofErr w:type="spellEnd"/>
      <w:r w:rsidRPr="002C60F3">
        <w:rPr>
          <w:b/>
          <w:bCs/>
          <w:lang w:eastAsia="sk-SK"/>
        </w:rPr>
        <w:t xml:space="preserve"> Editore</w:t>
      </w:r>
    </w:p>
    <w:p w14:paraId="2DA0E2BC"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Systém dvojnásobnej kontroly (tzv. "4 </w:t>
      </w:r>
      <w:proofErr w:type="spellStart"/>
      <w:r w:rsidRPr="002C60F3">
        <w:rPr>
          <w:lang w:eastAsia="sk-SK"/>
        </w:rPr>
        <w:t>eyes</w:t>
      </w:r>
      <w:proofErr w:type="spellEnd"/>
      <w:r w:rsidRPr="002C60F3">
        <w:rPr>
          <w:lang w:eastAsia="sk-SK"/>
        </w:rPr>
        <w:t xml:space="preserve"> </w:t>
      </w:r>
      <w:proofErr w:type="spellStart"/>
      <w:r w:rsidRPr="002C60F3">
        <w:rPr>
          <w:lang w:eastAsia="sk-SK"/>
        </w:rPr>
        <w:t>principle</w:t>
      </w:r>
      <w:proofErr w:type="spellEnd"/>
      <w:r w:rsidRPr="002C60F3">
        <w:rPr>
          <w:lang w:eastAsia="sk-SK"/>
        </w:rPr>
        <w:t xml:space="preserve">") v nástroji </w:t>
      </w:r>
      <w:proofErr w:type="spellStart"/>
      <w:r w:rsidRPr="002C60F3">
        <w:rPr>
          <w:lang w:eastAsia="sk-SK"/>
        </w:rPr>
        <w:t>Instrument</w:t>
      </w:r>
      <w:proofErr w:type="spellEnd"/>
      <w:r w:rsidRPr="002C60F3">
        <w:rPr>
          <w:lang w:eastAsia="sk-SK"/>
        </w:rPr>
        <w:t xml:space="preserve"> Editor, kde musí byť každá zmena alebo nový záznam overený dvoma nezávislými osobami.</w:t>
      </w:r>
    </w:p>
    <w:p w14:paraId="1026FEF2" w14:textId="77777777" w:rsidR="00616148" w:rsidRPr="002C60F3" w:rsidRDefault="00616148" w:rsidP="00616148">
      <w:pPr>
        <w:rPr>
          <w:lang w:eastAsia="sk-SK"/>
        </w:rPr>
      </w:pPr>
      <w:r w:rsidRPr="002C60F3">
        <w:rPr>
          <w:b/>
          <w:bCs/>
          <w:lang w:eastAsia="sk-SK"/>
        </w:rPr>
        <w:t xml:space="preserve">EA Kontrola 4 očí v SKEA </w:t>
      </w:r>
      <w:proofErr w:type="spellStart"/>
      <w:r w:rsidRPr="002C60F3">
        <w:rPr>
          <w:b/>
          <w:bCs/>
          <w:lang w:eastAsia="sk-SK"/>
        </w:rPr>
        <w:t>Assessment</w:t>
      </w:r>
      <w:proofErr w:type="spellEnd"/>
      <w:r w:rsidRPr="002C60F3">
        <w:rPr>
          <w:b/>
          <w:bCs/>
          <w:lang w:eastAsia="sk-SK"/>
        </w:rPr>
        <w:t xml:space="preserve"> Editore</w:t>
      </w:r>
    </w:p>
    <w:p w14:paraId="430F49A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Podobne ako v </w:t>
      </w:r>
      <w:proofErr w:type="spellStart"/>
      <w:r w:rsidRPr="002C60F3">
        <w:rPr>
          <w:lang w:eastAsia="sk-SK"/>
        </w:rPr>
        <w:t>Instrument</w:t>
      </w:r>
      <w:proofErr w:type="spellEnd"/>
      <w:r w:rsidRPr="002C60F3">
        <w:rPr>
          <w:lang w:eastAsia="sk-SK"/>
        </w:rPr>
        <w:t xml:space="preserve"> Editore, aj v SKEA </w:t>
      </w:r>
      <w:proofErr w:type="spellStart"/>
      <w:r w:rsidRPr="002C60F3">
        <w:rPr>
          <w:lang w:eastAsia="sk-SK"/>
        </w:rPr>
        <w:t>Assessment</w:t>
      </w:r>
      <w:proofErr w:type="spellEnd"/>
      <w:r w:rsidRPr="002C60F3">
        <w:rPr>
          <w:lang w:eastAsia="sk-SK"/>
        </w:rPr>
        <w:t xml:space="preserve"> Editore je zavedený systém kontroly štyrmi očami na zabezpečenie správnosti a presnosti údajov.</w:t>
      </w:r>
    </w:p>
    <w:p w14:paraId="3C8A61CB" w14:textId="77777777" w:rsidR="00616148" w:rsidRPr="002C60F3" w:rsidRDefault="00616148" w:rsidP="00616148">
      <w:pPr>
        <w:rPr>
          <w:lang w:eastAsia="sk-SK"/>
        </w:rPr>
      </w:pPr>
      <w:r w:rsidRPr="002C60F3">
        <w:rPr>
          <w:b/>
          <w:bCs/>
          <w:lang w:eastAsia="sk-SK"/>
        </w:rPr>
        <w:t>EA Automatický import inštrumentu z databáz SK EA a EU EA</w:t>
      </w:r>
    </w:p>
    <w:p w14:paraId="23D66A7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proces importu finančných inštrumentov z databáz slovenských a európskych akceptovateľných aktív, čo zabezpečuje aktuálnosť a konzistenciu údajov.</w:t>
      </w:r>
    </w:p>
    <w:p w14:paraId="73BEEFCE" w14:textId="77777777" w:rsidR="00616148" w:rsidRPr="002C60F3" w:rsidRDefault="00616148" w:rsidP="00616148">
      <w:pPr>
        <w:rPr>
          <w:lang w:eastAsia="sk-SK"/>
        </w:rPr>
      </w:pPr>
      <w:r w:rsidRPr="002C60F3">
        <w:rPr>
          <w:b/>
          <w:bCs/>
          <w:lang w:eastAsia="sk-SK"/>
        </w:rPr>
        <w:t>EA Postupnosť krokov pri automatickom importe inštrumentu z databázy EU EA</w:t>
      </w:r>
    </w:p>
    <w:p w14:paraId="7F02A1D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Detailný postup krokov potrebných na automatický import inštrumentov z databázy európskych akceptovateľných aktív (EU EA), vrátane validácie a aktualizácie údajov.</w:t>
      </w:r>
    </w:p>
    <w:p w14:paraId="23081751" w14:textId="77777777" w:rsidR="00616148" w:rsidRPr="002C60F3" w:rsidRDefault="00616148" w:rsidP="00616148">
      <w:pPr>
        <w:rPr>
          <w:lang w:eastAsia="sk-SK"/>
        </w:rPr>
      </w:pPr>
      <w:r w:rsidRPr="002C60F3">
        <w:rPr>
          <w:b/>
          <w:bCs/>
          <w:lang w:eastAsia="sk-SK"/>
        </w:rPr>
        <w:t>EA Automatický zber informácií o aktívach z RBUZ</w:t>
      </w:r>
    </w:p>
    <w:p w14:paraId="0873404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zber údajov o aktívach z RBUZ (Register bankových úverov a záruk), čo umožňuje efektívne sledovanie a správu týchto aktív.</w:t>
      </w:r>
    </w:p>
    <w:p w14:paraId="487623C2" w14:textId="77777777" w:rsidR="00616148" w:rsidRPr="002C60F3" w:rsidRDefault="00616148" w:rsidP="00616148">
      <w:pPr>
        <w:rPr>
          <w:lang w:eastAsia="sk-SK"/>
        </w:rPr>
      </w:pPr>
      <w:r w:rsidRPr="002C60F3">
        <w:rPr>
          <w:b/>
          <w:bCs/>
          <w:lang w:eastAsia="sk-SK"/>
        </w:rPr>
        <w:t xml:space="preserve">EA Evidencia akceptovateľných aktív pre potreby posúdenia akceptovateľnosti v aplikácii SK EA </w:t>
      </w:r>
      <w:proofErr w:type="spellStart"/>
      <w:r w:rsidRPr="002C60F3">
        <w:rPr>
          <w:b/>
          <w:bCs/>
          <w:lang w:eastAsia="sk-SK"/>
        </w:rPr>
        <w:t>Assessment</w:t>
      </w:r>
      <w:proofErr w:type="spellEnd"/>
    </w:p>
    <w:p w14:paraId="7746B14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evidencia aktív, ktoré sú považované za akceptovateľné v rámci aplikácie SK EA </w:t>
      </w:r>
      <w:proofErr w:type="spellStart"/>
      <w:r w:rsidRPr="002C60F3">
        <w:rPr>
          <w:lang w:eastAsia="sk-SK"/>
        </w:rPr>
        <w:t>Assessment</w:t>
      </w:r>
      <w:proofErr w:type="spellEnd"/>
      <w:r w:rsidRPr="002C60F3">
        <w:rPr>
          <w:lang w:eastAsia="sk-SK"/>
        </w:rPr>
        <w:t>, vrátane posúdenia ich vhodnosti a hodnoty.</w:t>
      </w:r>
    </w:p>
    <w:p w14:paraId="6E0AD40A" w14:textId="77777777" w:rsidR="00616148" w:rsidRPr="002C60F3" w:rsidRDefault="00616148" w:rsidP="00616148">
      <w:pPr>
        <w:rPr>
          <w:lang w:eastAsia="sk-SK"/>
        </w:rPr>
      </w:pPr>
      <w:r w:rsidRPr="002C60F3">
        <w:rPr>
          <w:b/>
          <w:bCs/>
          <w:lang w:eastAsia="sk-SK"/>
        </w:rPr>
        <w:t>EA Zobrazenie zoznamu položiek zvoleného akceptovateľného aktíva</w:t>
      </w:r>
    </w:p>
    <w:p w14:paraId="3075842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Prehľadný zoznam všetkých položiek, ktoré tvoria zvolené akceptovateľné aktívum, vrátane ich detailov a parametrov.</w:t>
      </w:r>
    </w:p>
    <w:p w14:paraId="275AF9F9" w14:textId="77777777" w:rsidR="00616148" w:rsidRPr="002C60F3" w:rsidRDefault="00616148" w:rsidP="00616148">
      <w:pPr>
        <w:rPr>
          <w:lang w:eastAsia="sk-SK"/>
        </w:rPr>
      </w:pPr>
      <w:r w:rsidRPr="002C60F3">
        <w:rPr>
          <w:b/>
          <w:bCs/>
          <w:lang w:eastAsia="sk-SK"/>
        </w:rPr>
        <w:t>EA Posúdenie a vyhodnotenie údajov o EA</w:t>
      </w:r>
    </w:p>
    <w:p w14:paraId="6834955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posudzovania a vyhodnocovania údajov o akceptovateľných aktívach, čo je kľúčové pre určenie ich použiteľnosti ako kolaterálu.</w:t>
      </w:r>
    </w:p>
    <w:p w14:paraId="4451A97B" w14:textId="77777777" w:rsidR="00616148" w:rsidRPr="002C60F3" w:rsidRDefault="00616148" w:rsidP="00616148">
      <w:pPr>
        <w:rPr>
          <w:lang w:eastAsia="sk-SK"/>
        </w:rPr>
      </w:pPr>
      <w:r w:rsidRPr="002C60F3">
        <w:rPr>
          <w:b/>
          <w:bCs/>
          <w:lang w:eastAsia="sk-SK"/>
        </w:rPr>
        <w:t>EA Identifikácia a vizualizácia zmien položiek akceptovateľných aktív</w:t>
      </w:r>
    </w:p>
    <w:p w14:paraId="0BDFB81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a vizualizácia zmien v zozname akceptovateľných aktív, čo pomáha pri riadení rizika a hodnotení ich aktuálneho stavu.</w:t>
      </w:r>
    </w:p>
    <w:p w14:paraId="20A60D1E" w14:textId="77777777" w:rsidR="00616148" w:rsidRPr="002C60F3" w:rsidRDefault="00616148" w:rsidP="00616148">
      <w:pPr>
        <w:rPr>
          <w:lang w:eastAsia="sk-SK"/>
        </w:rPr>
      </w:pPr>
      <w:r w:rsidRPr="002C60F3">
        <w:rPr>
          <w:b/>
          <w:bCs/>
          <w:lang w:eastAsia="sk-SK"/>
        </w:rPr>
        <w:t>EA Vytvorenie a odoslanie súboru s návrhom zmien akceptovateľných aktív</w:t>
      </w:r>
    </w:p>
    <w:p w14:paraId="1D520BA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Tvorba a odoslanie súborov obsahujúcich návrhy zmien v zozname akceptovateľných aktív, čo je dôležité pre aktualizáciu a správu kolaterálov.</w:t>
      </w:r>
    </w:p>
    <w:p w14:paraId="6F967BCE" w14:textId="77777777" w:rsidR="00616148" w:rsidRPr="002C60F3" w:rsidRDefault="00616148" w:rsidP="00616148">
      <w:pPr>
        <w:rPr>
          <w:lang w:eastAsia="sk-SK"/>
        </w:rPr>
      </w:pPr>
      <w:r w:rsidRPr="002C60F3">
        <w:rPr>
          <w:b/>
          <w:bCs/>
          <w:lang w:eastAsia="sk-SK"/>
        </w:rPr>
        <w:t xml:space="preserve">EA Import </w:t>
      </w:r>
      <w:proofErr w:type="spellStart"/>
      <w:r w:rsidRPr="002C60F3">
        <w:rPr>
          <w:b/>
          <w:bCs/>
          <w:lang w:eastAsia="sk-SK"/>
        </w:rPr>
        <w:t>xml</w:t>
      </w:r>
      <w:proofErr w:type="spellEnd"/>
      <w:r w:rsidRPr="002C60F3">
        <w:rPr>
          <w:b/>
          <w:bCs/>
          <w:lang w:eastAsia="sk-SK"/>
        </w:rPr>
        <w:t xml:space="preserve"> súborov z ECB</w:t>
      </w:r>
    </w:p>
    <w:p w14:paraId="7B18821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import XML súborov z ECB, ktorý obsahuje údaje o akceptovateľných aktívach a ďalšie relevantné informácie.</w:t>
      </w:r>
    </w:p>
    <w:p w14:paraId="7644DBDD" w14:textId="77777777" w:rsidR="00616148" w:rsidRPr="002C60F3" w:rsidRDefault="00616148" w:rsidP="00616148">
      <w:pPr>
        <w:rPr>
          <w:lang w:eastAsia="sk-SK"/>
        </w:rPr>
      </w:pPr>
      <w:r w:rsidRPr="002C60F3">
        <w:rPr>
          <w:b/>
          <w:bCs/>
          <w:lang w:eastAsia="sk-SK"/>
        </w:rPr>
        <w:t>EA Logika použitia údajov zo súborov CEPH</w:t>
      </w:r>
    </w:p>
    <w:p w14:paraId="4AB3B02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Logika a pravidlá pre použitie údajov zo súborov CEPH, ktoré obsahujú informácie o cenách a hodnoteniach aktív.</w:t>
      </w:r>
    </w:p>
    <w:p w14:paraId="6A7AE180" w14:textId="77777777" w:rsidR="00616148" w:rsidRPr="002C60F3" w:rsidRDefault="00616148" w:rsidP="00616148">
      <w:pPr>
        <w:rPr>
          <w:lang w:eastAsia="sk-SK"/>
        </w:rPr>
      </w:pPr>
      <w:r w:rsidRPr="002C60F3">
        <w:rPr>
          <w:b/>
          <w:bCs/>
          <w:lang w:eastAsia="sk-SK"/>
        </w:rPr>
        <w:lastRenderedPageBreak/>
        <w:t>Postup pri chýbajúcich cenách z CEPH a ich zaslanie do T2S</w:t>
      </w:r>
    </w:p>
    <w:p w14:paraId="0729D0F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Postupy pre prípad chýbajúcich cien v súboroch CEPH, vrátane zaslania potrebných údajov do systému Target2-Securities (T2S).</w:t>
      </w:r>
    </w:p>
    <w:p w14:paraId="6A41F83B" w14:textId="77777777" w:rsidR="00616148" w:rsidRPr="002C60F3" w:rsidRDefault="00616148" w:rsidP="00616148">
      <w:pPr>
        <w:rPr>
          <w:lang w:eastAsia="sk-SK"/>
        </w:rPr>
      </w:pPr>
      <w:r w:rsidRPr="002C60F3">
        <w:rPr>
          <w:b/>
          <w:bCs/>
          <w:lang w:eastAsia="sk-SK"/>
        </w:rPr>
        <w:t>EA Kontrola nastavenia európskych akceptovateľných aktív</w:t>
      </w:r>
    </w:p>
    <w:p w14:paraId="7FDCD63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Overenie a kontrola nastavení pre európske akceptovateľné aktíva, čo zahŕňa validáciu údajov a ich správne nastavenie v systéme.</w:t>
      </w:r>
    </w:p>
    <w:p w14:paraId="56139DBA" w14:textId="77777777" w:rsidR="00616148" w:rsidRPr="002C60F3" w:rsidRDefault="00616148" w:rsidP="00616148">
      <w:pPr>
        <w:rPr>
          <w:lang w:eastAsia="sk-SK"/>
        </w:rPr>
      </w:pPr>
      <w:r w:rsidRPr="002C60F3">
        <w:rPr>
          <w:b/>
          <w:bCs/>
          <w:lang w:eastAsia="sk-SK"/>
        </w:rPr>
        <w:t>EA Evidencia histórie položiek slovenských akceptovateľných aktív</w:t>
      </w:r>
    </w:p>
    <w:p w14:paraId="4996D1FF"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Zaznamenávanie a uchovávanie histórie zmien slovenských akceptovateľných aktív.</w:t>
      </w:r>
    </w:p>
    <w:p w14:paraId="3A02ECEB" w14:textId="77777777" w:rsidR="00616148" w:rsidRPr="002C60F3" w:rsidRDefault="00616148" w:rsidP="00616148">
      <w:pPr>
        <w:rPr>
          <w:lang w:eastAsia="sk-SK"/>
        </w:rPr>
      </w:pPr>
      <w:r w:rsidRPr="002C60F3">
        <w:rPr>
          <w:b/>
          <w:bCs/>
          <w:lang w:eastAsia="sk-SK"/>
        </w:rPr>
        <w:t xml:space="preserve">EA Import amortizačného kalendára pre inštrumenty Credit </w:t>
      </w:r>
      <w:proofErr w:type="spellStart"/>
      <w:r w:rsidRPr="002C60F3">
        <w:rPr>
          <w:b/>
          <w:bCs/>
          <w:lang w:eastAsia="sk-SK"/>
        </w:rPr>
        <w:t>Claim</w:t>
      </w:r>
      <w:proofErr w:type="spellEnd"/>
    </w:p>
    <w:p w14:paraId="1D47BF9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import amortizačných kalendárov pre kreditné pohľadávky, čo umožňuje sledovanie a správu splátok.</w:t>
      </w:r>
    </w:p>
    <w:p w14:paraId="648D39D3" w14:textId="77777777" w:rsidR="00616148" w:rsidRPr="002C60F3" w:rsidRDefault="00616148" w:rsidP="00616148">
      <w:pPr>
        <w:rPr>
          <w:lang w:eastAsia="sk-SK"/>
        </w:rPr>
      </w:pPr>
      <w:r w:rsidRPr="002C60F3">
        <w:rPr>
          <w:b/>
          <w:bCs/>
          <w:lang w:eastAsia="sk-SK"/>
        </w:rPr>
        <w:t xml:space="preserve">EA Amortizácia inštrumentu typu Credit </w:t>
      </w:r>
      <w:proofErr w:type="spellStart"/>
      <w:r w:rsidRPr="002C60F3">
        <w:rPr>
          <w:b/>
          <w:bCs/>
          <w:lang w:eastAsia="sk-SK"/>
        </w:rPr>
        <w:t>Claim</w:t>
      </w:r>
      <w:proofErr w:type="spellEnd"/>
      <w:r w:rsidRPr="002C60F3">
        <w:rPr>
          <w:b/>
          <w:bCs/>
          <w:lang w:eastAsia="sk-SK"/>
        </w:rPr>
        <w:t xml:space="preserve"> v aplikácii SK EA </w:t>
      </w:r>
      <w:proofErr w:type="spellStart"/>
      <w:r w:rsidRPr="002C60F3">
        <w:rPr>
          <w:b/>
          <w:bCs/>
          <w:lang w:eastAsia="sk-SK"/>
        </w:rPr>
        <w:t>Assessment</w:t>
      </w:r>
      <w:proofErr w:type="spellEnd"/>
    </w:p>
    <w:p w14:paraId="18F0422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evidencia amortizácie kreditných pohľadávok v rámci aplikácie SK EA </w:t>
      </w:r>
      <w:proofErr w:type="spellStart"/>
      <w:r w:rsidRPr="002C60F3">
        <w:rPr>
          <w:lang w:eastAsia="sk-SK"/>
        </w:rPr>
        <w:t>Assessment</w:t>
      </w:r>
      <w:proofErr w:type="spellEnd"/>
      <w:r w:rsidRPr="002C60F3">
        <w:rPr>
          <w:lang w:eastAsia="sk-SK"/>
        </w:rPr>
        <w:t>, vrátane výpočtu zostatkov a úrokov.</w:t>
      </w:r>
    </w:p>
    <w:p w14:paraId="542768C0" w14:textId="77777777" w:rsidR="00616148" w:rsidRPr="002C60F3" w:rsidRDefault="00616148" w:rsidP="00616148">
      <w:pPr>
        <w:rPr>
          <w:lang w:eastAsia="sk-SK"/>
        </w:rPr>
      </w:pPr>
      <w:r w:rsidRPr="002C60F3">
        <w:rPr>
          <w:b/>
          <w:bCs/>
          <w:lang w:eastAsia="sk-SK"/>
        </w:rPr>
        <w:t xml:space="preserve">EA Log z procesu amortizácie cash </w:t>
      </w:r>
      <w:proofErr w:type="spellStart"/>
      <w:r w:rsidRPr="002C60F3">
        <w:rPr>
          <w:b/>
          <w:bCs/>
          <w:lang w:eastAsia="sk-SK"/>
        </w:rPr>
        <w:t>flow</w:t>
      </w:r>
      <w:proofErr w:type="spellEnd"/>
      <w:r w:rsidRPr="002C60F3">
        <w:rPr>
          <w:b/>
          <w:bCs/>
          <w:lang w:eastAsia="sk-SK"/>
        </w:rPr>
        <w:t xml:space="preserve"> inštrumentu Credit </w:t>
      </w:r>
      <w:proofErr w:type="spellStart"/>
      <w:r w:rsidRPr="002C60F3">
        <w:rPr>
          <w:b/>
          <w:bCs/>
          <w:lang w:eastAsia="sk-SK"/>
        </w:rPr>
        <w:t>Claim</w:t>
      </w:r>
      <w:proofErr w:type="spellEnd"/>
    </w:p>
    <w:p w14:paraId="06EA74A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Zaznamenávanie procesu amortizácie cash </w:t>
      </w:r>
      <w:proofErr w:type="spellStart"/>
      <w:r w:rsidRPr="002C60F3">
        <w:rPr>
          <w:lang w:eastAsia="sk-SK"/>
        </w:rPr>
        <w:t>flow</w:t>
      </w:r>
      <w:proofErr w:type="spellEnd"/>
      <w:r w:rsidRPr="002C60F3">
        <w:rPr>
          <w:lang w:eastAsia="sk-SK"/>
        </w:rPr>
        <w:t xml:space="preserve"> pre inštrumenty Credit </w:t>
      </w:r>
      <w:proofErr w:type="spellStart"/>
      <w:r w:rsidRPr="002C60F3">
        <w:rPr>
          <w:lang w:eastAsia="sk-SK"/>
        </w:rPr>
        <w:t>Claim</w:t>
      </w:r>
      <w:proofErr w:type="spellEnd"/>
      <w:r w:rsidRPr="002C60F3">
        <w:rPr>
          <w:lang w:eastAsia="sk-SK"/>
        </w:rPr>
        <w:t>, čo je dôležité pre audit a kontrolu.</w:t>
      </w:r>
    </w:p>
    <w:p w14:paraId="6B890706" w14:textId="77777777" w:rsidR="00616148" w:rsidRPr="002C60F3" w:rsidRDefault="00616148" w:rsidP="00616148">
      <w:pPr>
        <w:rPr>
          <w:lang w:eastAsia="sk-SK"/>
        </w:rPr>
      </w:pPr>
      <w:r w:rsidRPr="002C60F3">
        <w:rPr>
          <w:b/>
          <w:bCs/>
          <w:lang w:eastAsia="sk-SK"/>
        </w:rPr>
        <w:t xml:space="preserve">EA Aplikácia Credit </w:t>
      </w:r>
      <w:proofErr w:type="spellStart"/>
      <w:r w:rsidRPr="002C60F3">
        <w:rPr>
          <w:b/>
          <w:bCs/>
          <w:lang w:eastAsia="sk-SK"/>
        </w:rPr>
        <w:t>Claim</w:t>
      </w:r>
      <w:proofErr w:type="spellEnd"/>
      <w:r w:rsidRPr="002C60F3">
        <w:rPr>
          <w:b/>
          <w:bCs/>
          <w:lang w:eastAsia="sk-SK"/>
        </w:rPr>
        <w:t xml:space="preserve"> </w:t>
      </w:r>
      <w:proofErr w:type="spellStart"/>
      <w:r w:rsidRPr="002C60F3">
        <w:rPr>
          <w:b/>
          <w:bCs/>
          <w:lang w:eastAsia="sk-SK"/>
        </w:rPr>
        <w:t>Updater</w:t>
      </w:r>
      <w:proofErr w:type="spellEnd"/>
    </w:p>
    <w:p w14:paraId="02DF566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Aplikácia na aktualizáciu údajov o kreditných pohľadávkach, vrátane zmien v amortizácii, hodnotení a ďalších relevantných informácií.</w:t>
      </w:r>
    </w:p>
    <w:p w14:paraId="4D02BCE8" w14:textId="77777777" w:rsidR="00616148" w:rsidRPr="002C60F3" w:rsidRDefault="00616148" w:rsidP="00616148">
      <w:pPr>
        <w:rPr>
          <w:lang w:eastAsia="sk-SK"/>
        </w:rPr>
      </w:pPr>
      <w:r w:rsidRPr="002C60F3">
        <w:rPr>
          <w:b/>
          <w:bCs/>
          <w:lang w:eastAsia="sk-SK"/>
        </w:rPr>
        <w:t xml:space="preserve">EA Postup pri amortizácii </w:t>
      </w:r>
      <w:proofErr w:type="spellStart"/>
      <w:r w:rsidRPr="002C60F3">
        <w:rPr>
          <w:b/>
          <w:bCs/>
          <w:lang w:eastAsia="sk-SK"/>
        </w:rPr>
        <w:t>zosellovanej</w:t>
      </w:r>
      <w:proofErr w:type="spellEnd"/>
      <w:r w:rsidRPr="002C60F3">
        <w:rPr>
          <w:b/>
          <w:bCs/>
          <w:lang w:eastAsia="sk-SK"/>
        </w:rPr>
        <w:t xml:space="preserve"> úverovej pohľadávky</w:t>
      </w:r>
    </w:p>
    <w:p w14:paraId="7D15E40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Postup pri správe a evidencii amortizácie úverových pohľadávok, ktoré boli predané alebo </w:t>
      </w:r>
      <w:proofErr w:type="spellStart"/>
      <w:r w:rsidRPr="002C60F3">
        <w:rPr>
          <w:lang w:eastAsia="sk-SK"/>
        </w:rPr>
        <w:t>zosellované</w:t>
      </w:r>
      <w:proofErr w:type="spellEnd"/>
      <w:r w:rsidRPr="002C60F3">
        <w:rPr>
          <w:lang w:eastAsia="sk-SK"/>
        </w:rPr>
        <w:t>.</w:t>
      </w:r>
    </w:p>
    <w:p w14:paraId="4BDABA69" w14:textId="77777777" w:rsidR="00616148" w:rsidRPr="002C60F3" w:rsidRDefault="00616148" w:rsidP="00616148">
      <w:pPr>
        <w:rPr>
          <w:lang w:eastAsia="sk-SK"/>
        </w:rPr>
      </w:pPr>
      <w:r w:rsidRPr="002C60F3">
        <w:rPr>
          <w:b/>
          <w:bCs/>
          <w:lang w:eastAsia="sk-SK"/>
        </w:rPr>
        <w:t xml:space="preserve">EA Credit </w:t>
      </w:r>
      <w:proofErr w:type="spellStart"/>
      <w:r w:rsidRPr="002C60F3">
        <w:rPr>
          <w:b/>
          <w:bCs/>
          <w:lang w:eastAsia="sk-SK"/>
        </w:rPr>
        <w:t>Claims</w:t>
      </w:r>
      <w:proofErr w:type="spellEnd"/>
      <w:r w:rsidRPr="002C60F3">
        <w:rPr>
          <w:b/>
          <w:bCs/>
          <w:lang w:eastAsia="sk-SK"/>
        </w:rPr>
        <w:t xml:space="preserve"> List</w:t>
      </w:r>
    </w:p>
    <w:p w14:paraId="212E395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Zoznam všetkých kreditných pohľadávok evidovaných v systéme, vrátane detailných informácií o každej pohľadávke.</w:t>
      </w:r>
    </w:p>
    <w:p w14:paraId="055BA238" w14:textId="77777777" w:rsidR="00616148" w:rsidRPr="002C60F3" w:rsidRDefault="00616148" w:rsidP="00616148">
      <w:pPr>
        <w:rPr>
          <w:lang w:eastAsia="sk-SK"/>
        </w:rPr>
      </w:pPr>
      <w:r w:rsidRPr="002C60F3">
        <w:rPr>
          <w:b/>
          <w:bCs/>
          <w:lang w:eastAsia="sk-SK"/>
        </w:rPr>
        <w:t>EA Reporty založené na súboroch z ECB a CEPH</w:t>
      </w:r>
    </w:p>
    <w:p w14:paraId="276AF45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Reporty, ktoré sú generované na základe údajov z ECB a CEPH, poskytujúce prehľad o hodnotení a stave aktív.</w:t>
      </w:r>
    </w:p>
    <w:p w14:paraId="4D2D9290" w14:textId="77777777" w:rsidR="00616148" w:rsidRPr="002C60F3" w:rsidRDefault="00616148" w:rsidP="00616148">
      <w:pPr>
        <w:rPr>
          <w:lang w:eastAsia="sk-SK"/>
        </w:rPr>
      </w:pPr>
      <w:r w:rsidRPr="002C60F3">
        <w:rPr>
          <w:b/>
          <w:bCs/>
          <w:lang w:eastAsia="sk-SK"/>
        </w:rPr>
        <w:t xml:space="preserve">EA Report </w:t>
      </w:r>
      <w:proofErr w:type="spellStart"/>
      <w:r w:rsidRPr="002C60F3">
        <w:rPr>
          <w:b/>
          <w:bCs/>
          <w:lang w:eastAsia="sk-SK"/>
        </w:rPr>
        <w:t>ExCoupon</w:t>
      </w:r>
      <w:proofErr w:type="spellEnd"/>
      <w:r w:rsidRPr="002C60F3">
        <w:rPr>
          <w:b/>
          <w:bCs/>
          <w:lang w:eastAsia="sk-SK"/>
        </w:rPr>
        <w:t xml:space="preserve"> </w:t>
      </w:r>
      <w:proofErr w:type="spellStart"/>
      <w:r w:rsidRPr="002C60F3">
        <w:rPr>
          <w:b/>
          <w:bCs/>
          <w:lang w:eastAsia="sk-SK"/>
        </w:rPr>
        <w:t>Check</w:t>
      </w:r>
      <w:proofErr w:type="spellEnd"/>
    </w:p>
    <w:p w14:paraId="685C850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ktorý kontroluje kupónové platby z dlhopisov a iných cenných papierov, vrátane správnosti a včasnosti platieb.</w:t>
      </w:r>
    </w:p>
    <w:p w14:paraId="4068AB99" w14:textId="77777777" w:rsidR="00616148" w:rsidRPr="002C60F3" w:rsidRDefault="00616148" w:rsidP="00616148">
      <w:pPr>
        <w:rPr>
          <w:lang w:eastAsia="sk-SK"/>
        </w:rPr>
      </w:pPr>
      <w:r w:rsidRPr="002C60F3">
        <w:rPr>
          <w:b/>
          <w:bCs/>
          <w:lang w:eastAsia="sk-SK"/>
        </w:rPr>
        <w:t xml:space="preserve">EA Uloženie </w:t>
      </w:r>
      <w:proofErr w:type="spellStart"/>
      <w:r w:rsidRPr="002C60F3">
        <w:rPr>
          <w:b/>
          <w:bCs/>
          <w:lang w:eastAsia="sk-SK"/>
        </w:rPr>
        <w:t>Valuation</w:t>
      </w:r>
      <w:proofErr w:type="spellEnd"/>
      <w:r w:rsidRPr="002C60F3">
        <w:rPr>
          <w:b/>
          <w:bCs/>
          <w:lang w:eastAsia="sk-SK"/>
        </w:rPr>
        <w:t xml:space="preserve"> </w:t>
      </w:r>
      <w:proofErr w:type="spellStart"/>
      <w:r w:rsidRPr="002C60F3">
        <w:rPr>
          <w:b/>
          <w:bCs/>
          <w:lang w:eastAsia="sk-SK"/>
        </w:rPr>
        <w:t>Haircut</w:t>
      </w:r>
      <w:proofErr w:type="spellEnd"/>
      <w:r w:rsidRPr="002C60F3">
        <w:rPr>
          <w:b/>
          <w:bCs/>
          <w:lang w:eastAsia="sk-SK"/>
        </w:rPr>
        <w:t xml:space="preserve"> z </w:t>
      </w:r>
      <w:proofErr w:type="spellStart"/>
      <w:r w:rsidRPr="002C60F3">
        <w:rPr>
          <w:b/>
          <w:bCs/>
          <w:lang w:eastAsia="sk-SK"/>
        </w:rPr>
        <w:t>diseminačného</w:t>
      </w:r>
      <w:proofErr w:type="spellEnd"/>
      <w:r w:rsidRPr="002C60F3">
        <w:rPr>
          <w:b/>
          <w:bCs/>
          <w:lang w:eastAsia="sk-SK"/>
        </w:rPr>
        <w:t xml:space="preserve"> súboru</w:t>
      </w:r>
    </w:p>
    <w:p w14:paraId="0A8BD3B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Uloženie zrážok z </w:t>
      </w:r>
      <w:proofErr w:type="spellStart"/>
      <w:r w:rsidRPr="002C60F3">
        <w:rPr>
          <w:lang w:eastAsia="sk-SK"/>
        </w:rPr>
        <w:t>diseminačného</w:t>
      </w:r>
      <w:proofErr w:type="spellEnd"/>
      <w:r w:rsidRPr="002C60F3">
        <w:rPr>
          <w:lang w:eastAsia="sk-SK"/>
        </w:rPr>
        <w:t xml:space="preserve"> súboru, čo umožňuje správne hodnotenie kolaterálu.</w:t>
      </w:r>
    </w:p>
    <w:p w14:paraId="3144EF3D" w14:textId="77777777" w:rsidR="00616148" w:rsidRPr="002C60F3" w:rsidRDefault="00616148" w:rsidP="00616148">
      <w:pPr>
        <w:rPr>
          <w:lang w:eastAsia="sk-SK"/>
        </w:rPr>
      </w:pPr>
      <w:r w:rsidRPr="002C60F3">
        <w:rPr>
          <w:b/>
          <w:bCs/>
          <w:lang w:eastAsia="sk-SK"/>
        </w:rPr>
        <w:lastRenderedPageBreak/>
        <w:t>EA Kontrola akceptovateľnosti MPEC a EA</w:t>
      </w:r>
    </w:p>
    <w:p w14:paraId="3C9ACB0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Kontrola akceptovateľnosti aktív a protistrán v rámci MPEC a EA, čo zahŕňa overenie súladu s pravidlami a kritériami.</w:t>
      </w:r>
    </w:p>
    <w:p w14:paraId="196AC905" w14:textId="77777777" w:rsidR="00616148" w:rsidRPr="002C60F3" w:rsidRDefault="00616148" w:rsidP="00616148">
      <w:pPr>
        <w:rPr>
          <w:lang w:eastAsia="sk-SK"/>
        </w:rPr>
      </w:pPr>
      <w:r w:rsidRPr="002C60F3">
        <w:rPr>
          <w:b/>
          <w:bCs/>
          <w:lang w:eastAsia="sk-SK"/>
        </w:rPr>
        <w:t xml:space="preserve">EA Report </w:t>
      </w:r>
      <w:proofErr w:type="spellStart"/>
      <w:r w:rsidRPr="002C60F3">
        <w:rPr>
          <w:b/>
          <w:bCs/>
          <w:lang w:eastAsia="sk-SK"/>
        </w:rPr>
        <w:t>MPEC_Limit</w:t>
      </w:r>
      <w:proofErr w:type="spellEnd"/>
    </w:p>
    <w:p w14:paraId="30AE8E9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poskytujúci prehľad o limitných hodnotách pre MPEC, vrátane detailov o prekročení a dodržiavaní limitov.</w:t>
      </w:r>
    </w:p>
    <w:p w14:paraId="33A24061" w14:textId="77777777" w:rsidR="00616148" w:rsidRPr="002C60F3" w:rsidRDefault="00616148" w:rsidP="00616148">
      <w:pPr>
        <w:rPr>
          <w:lang w:eastAsia="sk-SK"/>
        </w:rPr>
      </w:pPr>
      <w:r w:rsidRPr="002C60F3">
        <w:rPr>
          <w:b/>
          <w:bCs/>
          <w:lang w:eastAsia="sk-SK"/>
        </w:rPr>
        <w:t>EA Zobrazenie logu zmien statických dát akceptovateľných aktív</w:t>
      </w:r>
    </w:p>
    <w:p w14:paraId="728CA22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zmien v statických údajoch akceptovateľných aktív, čo je dôležité pre audit a kontrolu.</w:t>
      </w:r>
    </w:p>
    <w:p w14:paraId="1836897E" w14:textId="77777777" w:rsidR="00616148" w:rsidRPr="002C60F3" w:rsidRDefault="00616148" w:rsidP="00616148">
      <w:pPr>
        <w:rPr>
          <w:lang w:eastAsia="sk-SK"/>
        </w:rPr>
      </w:pPr>
      <w:r w:rsidRPr="002C60F3">
        <w:rPr>
          <w:b/>
          <w:bCs/>
          <w:lang w:eastAsia="sk-SK"/>
        </w:rPr>
        <w:t xml:space="preserve">EA Vytvorenie a odoslanie </w:t>
      </w:r>
      <w:proofErr w:type="spellStart"/>
      <w:r w:rsidRPr="002C60F3">
        <w:rPr>
          <w:b/>
          <w:bCs/>
          <w:lang w:eastAsia="sk-SK"/>
        </w:rPr>
        <w:t>disagregovaného</w:t>
      </w:r>
      <w:proofErr w:type="spellEnd"/>
      <w:r w:rsidRPr="002C60F3">
        <w:rPr>
          <w:b/>
          <w:bCs/>
          <w:lang w:eastAsia="sk-SK"/>
        </w:rPr>
        <w:t xml:space="preserve"> reportu obsahujúceho používané aktíva</w:t>
      </w:r>
    </w:p>
    <w:p w14:paraId="7F45650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Tvorba a odoslanie detailného reportu o aktívach, ktoré sú aktuálne používané ako kolaterál.</w:t>
      </w:r>
    </w:p>
    <w:p w14:paraId="2442084D" w14:textId="77777777" w:rsidR="00616148" w:rsidRPr="002C60F3" w:rsidRDefault="00616148" w:rsidP="00616148">
      <w:pPr>
        <w:rPr>
          <w:lang w:eastAsia="sk-SK"/>
        </w:rPr>
      </w:pPr>
      <w:r w:rsidRPr="002C60F3">
        <w:rPr>
          <w:b/>
          <w:bCs/>
          <w:lang w:eastAsia="sk-SK"/>
        </w:rPr>
        <w:t>EA Odoslanie cien EA do systému Target2-Securities</w:t>
      </w:r>
    </w:p>
    <w:p w14:paraId="1445398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Odosielanie aktuálnych cien akceptovateľných aktív do systému Target2-Securities (T2S) na zabezpečenie konzistencie údajov.</w:t>
      </w:r>
    </w:p>
    <w:p w14:paraId="3EBCDBCA" w14:textId="77777777" w:rsidR="00616148" w:rsidRPr="002C60F3" w:rsidRDefault="00616148" w:rsidP="00616148">
      <w:pPr>
        <w:rPr>
          <w:lang w:eastAsia="sk-SK"/>
        </w:rPr>
      </w:pPr>
      <w:r w:rsidRPr="002C60F3">
        <w:rPr>
          <w:b/>
          <w:bCs/>
          <w:lang w:eastAsia="sk-SK"/>
        </w:rPr>
        <w:t xml:space="preserve">Import </w:t>
      </w:r>
      <w:proofErr w:type="spellStart"/>
      <w:r w:rsidRPr="002C60F3">
        <w:rPr>
          <w:b/>
          <w:bCs/>
          <w:lang w:eastAsia="sk-SK"/>
        </w:rPr>
        <w:t>PeakIDC</w:t>
      </w:r>
      <w:proofErr w:type="spellEnd"/>
    </w:p>
    <w:p w14:paraId="6E48B5DD"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Import údajov </w:t>
      </w:r>
      <w:proofErr w:type="spellStart"/>
      <w:r w:rsidRPr="002C60F3">
        <w:rPr>
          <w:lang w:eastAsia="sk-SK"/>
        </w:rPr>
        <w:t>PeakIDC</w:t>
      </w:r>
      <w:proofErr w:type="spellEnd"/>
      <w:r w:rsidRPr="002C60F3">
        <w:rPr>
          <w:lang w:eastAsia="sk-SK"/>
        </w:rPr>
        <w:t>.</w:t>
      </w:r>
    </w:p>
    <w:p w14:paraId="7675C52F"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Event_Diary_Report</w:t>
      </w:r>
      <w:proofErr w:type="spellEnd"/>
    </w:p>
    <w:p w14:paraId="1F1A9D7A"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Report o udalostiach a zmenách, ktoré nastali v rámci správy aktív a kolaterálov.</w:t>
      </w:r>
    </w:p>
    <w:p w14:paraId="5B181F78" w14:textId="77777777" w:rsidR="00616148" w:rsidRPr="002C60F3" w:rsidRDefault="00616148" w:rsidP="00616148">
      <w:pPr>
        <w:rPr>
          <w:lang w:eastAsia="sk-SK"/>
        </w:rPr>
      </w:pPr>
      <w:r w:rsidRPr="002C60F3">
        <w:rPr>
          <w:b/>
          <w:bCs/>
          <w:lang w:eastAsia="sk-SK"/>
        </w:rPr>
        <w:t>EA Použitie 2 oceňovacích zrážok pre jedno aktívum</w:t>
      </w:r>
    </w:p>
    <w:p w14:paraId="477C29B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Možnosť aplikovať dve rôzne oceňovacie zrážky na jedno aktívum, čo môže byť potrebné pri komplexných </w:t>
      </w:r>
      <w:proofErr w:type="spellStart"/>
      <w:r w:rsidRPr="002C60F3">
        <w:rPr>
          <w:lang w:eastAsia="sk-SK"/>
        </w:rPr>
        <w:t>kolaterálových</w:t>
      </w:r>
      <w:proofErr w:type="spellEnd"/>
      <w:r w:rsidRPr="002C60F3">
        <w:rPr>
          <w:lang w:eastAsia="sk-SK"/>
        </w:rPr>
        <w:t xml:space="preserve"> dohodách.</w:t>
      </w:r>
    </w:p>
    <w:p w14:paraId="015A2E20" w14:textId="77777777" w:rsidR="00616148" w:rsidRPr="002C60F3" w:rsidRDefault="00616148" w:rsidP="00616148">
      <w:pPr>
        <w:rPr>
          <w:lang w:eastAsia="sk-SK"/>
        </w:rPr>
      </w:pPr>
      <w:r w:rsidRPr="002C60F3">
        <w:rPr>
          <w:b/>
          <w:bCs/>
          <w:lang w:eastAsia="sk-SK"/>
        </w:rPr>
        <w:t xml:space="preserve">Report Ex </w:t>
      </w:r>
      <w:proofErr w:type="spellStart"/>
      <w:r w:rsidRPr="002C60F3">
        <w:rPr>
          <w:b/>
          <w:bCs/>
          <w:lang w:eastAsia="sk-SK"/>
        </w:rPr>
        <w:t>Redemption</w:t>
      </w:r>
      <w:proofErr w:type="spellEnd"/>
      <w:r w:rsidRPr="002C60F3">
        <w:rPr>
          <w:b/>
          <w:bCs/>
          <w:lang w:eastAsia="sk-SK"/>
        </w:rPr>
        <w:t xml:space="preserve"> Maturity </w:t>
      </w:r>
      <w:proofErr w:type="spellStart"/>
      <w:r w:rsidRPr="002C60F3">
        <w:rPr>
          <w:b/>
          <w:bCs/>
          <w:lang w:eastAsia="sk-SK"/>
        </w:rPr>
        <w:t>Pool</w:t>
      </w:r>
      <w:proofErr w:type="spellEnd"/>
    </w:p>
    <w:p w14:paraId="7BA83BC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cenných papieroch v maturity </w:t>
      </w:r>
      <w:proofErr w:type="spellStart"/>
      <w:r w:rsidRPr="002C60F3">
        <w:rPr>
          <w:lang w:eastAsia="sk-SK"/>
        </w:rPr>
        <w:t>pool</w:t>
      </w:r>
      <w:proofErr w:type="spellEnd"/>
      <w:r w:rsidRPr="002C60F3">
        <w:rPr>
          <w:lang w:eastAsia="sk-SK"/>
        </w:rPr>
        <w:t>, ktoré sú blízko k splatnosti alebo už splatné.</w:t>
      </w:r>
    </w:p>
    <w:p w14:paraId="0009CC9D" w14:textId="77777777" w:rsidR="00616148" w:rsidRPr="002C60F3" w:rsidRDefault="00616148" w:rsidP="00616148">
      <w:pPr>
        <w:rPr>
          <w:lang w:eastAsia="sk-SK"/>
        </w:rPr>
      </w:pPr>
      <w:r w:rsidRPr="002C60F3">
        <w:rPr>
          <w:b/>
          <w:bCs/>
          <w:lang w:eastAsia="sk-SK"/>
        </w:rPr>
        <w:t>Aktualizácia dátumov platnosti cien z CEPH</w:t>
      </w:r>
    </w:p>
    <w:p w14:paraId="12FB4C2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Aktualizácia dátumov platnosti cien z CEPH, aby sa zabezpečila aktuálnosť a presnosť údajov o aktívach.</w:t>
      </w:r>
    </w:p>
    <w:p w14:paraId="4DA6031C"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NbsCheckCreditClaimHaircutProperties.fkr</w:t>
      </w:r>
      <w:proofErr w:type="spellEnd"/>
    </w:p>
    <w:p w14:paraId="74D2297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zrážkach pre kreditné pohľadávky, ktorý kontroluje správnosť a aplikáciu zrážok.</w:t>
      </w:r>
    </w:p>
    <w:p w14:paraId="3D8DE897"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EA_NbsCheckCreditClaims.fkr</w:t>
      </w:r>
      <w:proofErr w:type="spellEnd"/>
    </w:p>
    <w:p w14:paraId="0820B66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stave a hodnote kreditných pohľadávok, vrátane detailov o zrážkach a amortizácii.</w:t>
      </w:r>
    </w:p>
    <w:p w14:paraId="6A028D8B" w14:textId="77777777" w:rsidR="00616148" w:rsidRPr="002C60F3" w:rsidRDefault="00616148" w:rsidP="00616148">
      <w:pPr>
        <w:rPr>
          <w:lang w:eastAsia="sk-SK"/>
        </w:rPr>
      </w:pPr>
      <w:r w:rsidRPr="002C60F3">
        <w:rPr>
          <w:b/>
          <w:bCs/>
          <w:lang w:eastAsia="sk-SK"/>
        </w:rPr>
        <w:lastRenderedPageBreak/>
        <w:t>Aktivita PRINT_REP_CC_QUALITY-CHECK</w:t>
      </w:r>
    </w:p>
    <w:p w14:paraId="7EFCFE8F"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Aktivita na tlač reportu pre kontrolu kvality údajov o kreditných pohľadávkach.</w:t>
      </w:r>
    </w:p>
    <w:p w14:paraId="4ABEB7D3" w14:textId="77777777" w:rsidR="00616148" w:rsidRPr="002C60F3" w:rsidRDefault="00616148" w:rsidP="00616148">
      <w:pPr>
        <w:rPr>
          <w:lang w:eastAsia="sk-SK"/>
        </w:rPr>
      </w:pPr>
      <w:r w:rsidRPr="002C60F3">
        <w:rPr>
          <w:b/>
          <w:bCs/>
          <w:lang w:eastAsia="sk-SK"/>
        </w:rPr>
        <w:t xml:space="preserve">Aktivity typu </w:t>
      </w:r>
      <w:proofErr w:type="spellStart"/>
      <w:r w:rsidRPr="002C60F3">
        <w:rPr>
          <w:b/>
          <w:bCs/>
          <w:lang w:eastAsia="sk-SK"/>
        </w:rPr>
        <w:t>Selling</w:t>
      </w:r>
      <w:proofErr w:type="spellEnd"/>
      <w:r w:rsidRPr="002C60F3">
        <w:rPr>
          <w:b/>
          <w:bCs/>
          <w:lang w:eastAsia="sk-SK"/>
        </w:rPr>
        <w:t xml:space="preserve"> (FIFO and </w:t>
      </w:r>
      <w:proofErr w:type="spellStart"/>
      <w:r w:rsidRPr="002C60F3">
        <w:rPr>
          <w:b/>
          <w:bCs/>
          <w:lang w:eastAsia="sk-SK"/>
        </w:rPr>
        <w:t>Avg</w:t>
      </w:r>
      <w:proofErr w:type="spellEnd"/>
      <w:r w:rsidRPr="002C60F3">
        <w:rPr>
          <w:b/>
          <w:bCs/>
          <w:lang w:eastAsia="sk-SK"/>
        </w:rPr>
        <w:t xml:space="preserve"> </w:t>
      </w:r>
      <w:proofErr w:type="spellStart"/>
      <w:r w:rsidRPr="002C60F3">
        <w:rPr>
          <w:b/>
          <w:bCs/>
          <w:lang w:eastAsia="sk-SK"/>
        </w:rPr>
        <w:t>Balances</w:t>
      </w:r>
      <w:proofErr w:type="spellEnd"/>
      <w:r w:rsidRPr="002C60F3">
        <w:rPr>
          <w:b/>
          <w:bCs/>
          <w:lang w:eastAsia="sk-SK"/>
        </w:rPr>
        <w:t>)</w:t>
      </w:r>
    </w:p>
    <w:p w14:paraId="119EE78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Správa a evidencia dávkových aktivít uvedeného typu.</w:t>
      </w:r>
    </w:p>
    <w:p w14:paraId="18240F24"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Credit_Claim_Pool_Verification_Status</w:t>
      </w:r>
      <w:proofErr w:type="spellEnd"/>
    </w:p>
    <w:p w14:paraId="3A65924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stave a overení kreditných pohľadávok, ktoré sú súčasťou </w:t>
      </w:r>
      <w:proofErr w:type="spellStart"/>
      <w:r w:rsidRPr="002C60F3">
        <w:rPr>
          <w:lang w:eastAsia="sk-SK"/>
        </w:rPr>
        <w:t>poolu</w:t>
      </w:r>
      <w:proofErr w:type="spellEnd"/>
      <w:r w:rsidRPr="002C60F3">
        <w:rPr>
          <w:lang w:eastAsia="sk-SK"/>
        </w:rPr>
        <w:t xml:space="preserve"> na kolaterálne použitie.</w:t>
      </w:r>
    </w:p>
    <w:p w14:paraId="65AA4C9E"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Eligible_Link_Report</w:t>
      </w:r>
      <w:proofErr w:type="spellEnd"/>
    </w:p>
    <w:p w14:paraId="514A2F8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o prepojeniach medzi akceptovateľnými aktívami a ich použitím v rámci kolaterálnych dohôd.</w:t>
      </w:r>
    </w:p>
    <w:p w14:paraId="260E17A0" w14:textId="77777777" w:rsidR="00616148" w:rsidRPr="002C60F3" w:rsidRDefault="00616148" w:rsidP="00616148">
      <w:pPr>
        <w:rPr>
          <w:lang w:eastAsia="sk-SK"/>
        </w:rPr>
      </w:pPr>
      <w:r w:rsidRPr="002C60F3">
        <w:rPr>
          <w:b/>
          <w:bCs/>
          <w:lang w:eastAsia="sk-SK"/>
        </w:rPr>
        <w:t>Akceptovateľné zmluvné strany</w:t>
      </w:r>
    </w:p>
    <w:p w14:paraId="05AD16D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evidencia zmluvných strán, ktoré sú považované za akceptovateľné v rámci </w:t>
      </w:r>
      <w:proofErr w:type="spellStart"/>
      <w:r w:rsidRPr="002C60F3">
        <w:rPr>
          <w:lang w:eastAsia="sk-SK"/>
        </w:rPr>
        <w:t>menovopolitických</w:t>
      </w:r>
      <w:proofErr w:type="spellEnd"/>
      <w:r w:rsidRPr="002C60F3">
        <w:rPr>
          <w:lang w:eastAsia="sk-SK"/>
        </w:rPr>
        <w:t xml:space="preserve"> operácií.</w:t>
      </w:r>
    </w:p>
    <w:p w14:paraId="5C51F50B" w14:textId="77777777" w:rsidR="00616148" w:rsidRPr="002C60F3" w:rsidRDefault="00616148" w:rsidP="00616148">
      <w:pPr>
        <w:rPr>
          <w:lang w:eastAsia="sk-SK"/>
        </w:rPr>
      </w:pPr>
      <w:r w:rsidRPr="002C60F3">
        <w:rPr>
          <w:b/>
          <w:bCs/>
          <w:lang w:eastAsia="sk-SK"/>
        </w:rPr>
        <w:t>MPEC Priradenie skupín obchodov protistrane</w:t>
      </w:r>
    </w:p>
    <w:p w14:paraId="4F32970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Priradenie skupín obchodov jednotlivým protistranám, čo pomáha pri sledovaní a správe obchodov.</w:t>
      </w:r>
    </w:p>
    <w:p w14:paraId="62D83D22" w14:textId="77777777" w:rsidR="00616148" w:rsidRPr="002C60F3" w:rsidRDefault="00616148" w:rsidP="00616148">
      <w:pPr>
        <w:rPr>
          <w:lang w:eastAsia="sk-SK"/>
        </w:rPr>
      </w:pPr>
      <w:r w:rsidRPr="002C60F3">
        <w:rPr>
          <w:b/>
          <w:bCs/>
          <w:lang w:eastAsia="sk-SK"/>
        </w:rPr>
        <w:t>MPEC Nastavenie komunikácie s ECB o protistrane</w:t>
      </w:r>
    </w:p>
    <w:p w14:paraId="1CAE228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a správa komunikácie s ECB týkajúcej sa informácií o protistranách, vrátane zdieľania údajov a reportovania.</w:t>
      </w:r>
    </w:p>
    <w:p w14:paraId="5F6FABCC" w14:textId="77777777" w:rsidR="00616148" w:rsidRPr="002C60F3" w:rsidRDefault="00616148" w:rsidP="00616148">
      <w:pPr>
        <w:rPr>
          <w:lang w:eastAsia="sk-SK"/>
        </w:rPr>
      </w:pPr>
      <w:r w:rsidRPr="002C60F3">
        <w:rPr>
          <w:b/>
          <w:bCs/>
          <w:lang w:eastAsia="sk-SK"/>
        </w:rPr>
        <w:t>MPEC Automatizované vyhodnotenie akceptovateľnosti zmluvných strán</w:t>
      </w:r>
    </w:p>
    <w:p w14:paraId="5A1E9CA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systém na hodnotenie a schvaľovanie zmluvných strán, ktoré sú zapojené do </w:t>
      </w:r>
      <w:proofErr w:type="spellStart"/>
      <w:r w:rsidRPr="002C60F3">
        <w:rPr>
          <w:lang w:eastAsia="sk-SK"/>
        </w:rPr>
        <w:t>menovopolitických</w:t>
      </w:r>
      <w:proofErr w:type="spellEnd"/>
      <w:r w:rsidRPr="002C60F3">
        <w:rPr>
          <w:lang w:eastAsia="sk-SK"/>
        </w:rPr>
        <w:t xml:space="preserve"> operácií.</w:t>
      </w:r>
    </w:p>
    <w:p w14:paraId="636BBF6D" w14:textId="77777777" w:rsidR="00616148" w:rsidRPr="002C60F3" w:rsidRDefault="00616148" w:rsidP="00616148">
      <w:pPr>
        <w:rPr>
          <w:lang w:eastAsia="sk-SK"/>
        </w:rPr>
      </w:pPr>
      <w:r w:rsidRPr="002C60F3">
        <w:rPr>
          <w:b/>
          <w:bCs/>
          <w:lang w:eastAsia="sk-SK"/>
        </w:rPr>
        <w:t xml:space="preserve">MPEC Výber zmluvných strán pre </w:t>
      </w:r>
      <w:proofErr w:type="spellStart"/>
      <w:r w:rsidRPr="002C60F3">
        <w:rPr>
          <w:b/>
          <w:bCs/>
          <w:lang w:eastAsia="sk-SK"/>
        </w:rPr>
        <w:t>Fine-tuning</w:t>
      </w:r>
      <w:proofErr w:type="spellEnd"/>
      <w:r w:rsidRPr="002C60F3">
        <w:rPr>
          <w:b/>
          <w:bCs/>
          <w:lang w:eastAsia="sk-SK"/>
        </w:rPr>
        <w:t xml:space="preserve"> operácie</w:t>
      </w:r>
    </w:p>
    <w:p w14:paraId="379BAAD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Výber zmluvných strán, ktoré sa zúčastnia na operáciách jemného doladenia (</w:t>
      </w:r>
      <w:proofErr w:type="spellStart"/>
      <w:r w:rsidRPr="002C60F3">
        <w:rPr>
          <w:lang w:eastAsia="sk-SK"/>
        </w:rPr>
        <w:t>fine-tuning</w:t>
      </w:r>
      <w:proofErr w:type="spellEnd"/>
      <w:r w:rsidRPr="002C60F3">
        <w:rPr>
          <w:lang w:eastAsia="sk-SK"/>
        </w:rPr>
        <w:t>), čo je dôležité pre presné riadenie menovej politiky.</w:t>
      </w:r>
    </w:p>
    <w:p w14:paraId="69F6BA32" w14:textId="77777777" w:rsidR="00616148" w:rsidRPr="002C60F3" w:rsidRDefault="00616148" w:rsidP="00616148">
      <w:pPr>
        <w:rPr>
          <w:lang w:eastAsia="sk-SK"/>
        </w:rPr>
      </w:pPr>
      <w:r w:rsidRPr="002C60F3">
        <w:rPr>
          <w:b/>
          <w:bCs/>
          <w:lang w:eastAsia="sk-SK"/>
        </w:rPr>
        <w:t>MPEC Reporty určené na komunikáciu s ECB</w:t>
      </w:r>
    </w:p>
    <w:p w14:paraId="39520F2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Reporty, ktoré sú určené na zdieľanie informácií s ECB, vrátane údajov o zmluvných stranách a operáciách.</w:t>
      </w:r>
    </w:p>
    <w:p w14:paraId="1C1CB9E4" w14:textId="77777777" w:rsidR="00616148" w:rsidRPr="002C60F3" w:rsidRDefault="00616148" w:rsidP="00616148">
      <w:pPr>
        <w:rPr>
          <w:lang w:eastAsia="sk-SK"/>
        </w:rPr>
      </w:pPr>
      <w:r w:rsidRPr="002C60F3">
        <w:rPr>
          <w:b/>
          <w:bCs/>
          <w:lang w:eastAsia="sk-SK"/>
        </w:rPr>
        <w:t>MPEC Vytvorenie a odoslanie súboru s návrhom zmien akceptovateľných zmluvných strán</w:t>
      </w:r>
    </w:p>
    <w:p w14:paraId="15142E6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Tvorba a odoslanie súborov obsahujúcich návrhy zmien v zozname akceptovateľných zmluvných strán.</w:t>
      </w:r>
    </w:p>
    <w:p w14:paraId="4245FA31" w14:textId="77777777" w:rsidR="00616148" w:rsidRPr="002C60F3" w:rsidRDefault="00616148" w:rsidP="00616148">
      <w:pPr>
        <w:rPr>
          <w:lang w:eastAsia="sk-SK"/>
        </w:rPr>
      </w:pPr>
      <w:r w:rsidRPr="002C60F3">
        <w:rPr>
          <w:b/>
          <w:bCs/>
          <w:lang w:eastAsia="sk-SK"/>
        </w:rPr>
        <w:t xml:space="preserve">MPEC Import </w:t>
      </w:r>
      <w:proofErr w:type="spellStart"/>
      <w:r w:rsidRPr="002C60F3">
        <w:rPr>
          <w:b/>
          <w:bCs/>
          <w:lang w:eastAsia="sk-SK"/>
        </w:rPr>
        <w:t>xml</w:t>
      </w:r>
      <w:proofErr w:type="spellEnd"/>
      <w:r w:rsidRPr="002C60F3">
        <w:rPr>
          <w:b/>
          <w:bCs/>
          <w:lang w:eastAsia="sk-SK"/>
        </w:rPr>
        <w:t xml:space="preserve"> súborov z ECB</w:t>
      </w:r>
    </w:p>
    <w:p w14:paraId="119C078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import XML súborov z ECB, ktoré obsahujú údaje o zmluvných stranách a ďalšie relevantné informácie.</w:t>
      </w:r>
    </w:p>
    <w:p w14:paraId="29D9F587" w14:textId="77777777" w:rsidR="00616148" w:rsidRPr="002C60F3" w:rsidRDefault="00616148" w:rsidP="00616148">
      <w:pPr>
        <w:rPr>
          <w:lang w:eastAsia="sk-SK"/>
        </w:rPr>
      </w:pPr>
      <w:r w:rsidRPr="002C60F3">
        <w:rPr>
          <w:b/>
          <w:bCs/>
          <w:lang w:eastAsia="sk-SK"/>
        </w:rPr>
        <w:lastRenderedPageBreak/>
        <w:t>MPEC Kontrola nastavenia európskych akceptovateľných zmluvných strán</w:t>
      </w:r>
    </w:p>
    <w:p w14:paraId="29ACFEF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Overenie a kontrola nastavení pre európske akceptovateľné zmluvné strany, vrátane validácie údajov a ich správneho nastavenia v systéme.</w:t>
      </w:r>
    </w:p>
    <w:p w14:paraId="6CBDB858" w14:textId="77777777" w:rsidR="00616148" w:rsidRPr="002C60F3" w:rsidRDefault="00616148" w:rsidP="00616148">
      <w:pPr>
        <w:rPr>
          <w:lang w:eastAsia="sk-SK"/>
        </w:rPr>
      </w:pPr>
      <w:r w:rsidRPr="002C60F3">
        <w:rPr>
          <w:b/>
          <w:bCs/>
          <w:lang w:eastAsia="sk-SK"/>
        </w:rPr>
        <w:t>MPEC Uloženie aktuálnych pozícií zmluvných strán</w:t>
      </w:r>
    </w:p>
    <w:p w14:paraId="455602C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Uloženie a aktualizácia údajov o aktuálnych pozíciách zmluvných strán, čo je dôležité pre správu rizika a sledovanie expozícií.</w:t>
      </w:r>
    </w:p>
    <w:p w14:paraId="0FB55B0C" w14:textId="77777777" w:rsidR="00616148" w:rsidRPr="002C60F3" w:rsidRDefault="00616148" w:rsidP="00616148">
      <w:pPr>
        <w:rPr>
          <w:lang w:eastAsia="sk-SK"/>
        </w:rPr>
      </w:pPr>
      <w:r w:rsidRPr="002C60F3">
        <w:rPr>
          <w:b/>
          <w:bCs/>
          <w:lang w:eastAsia="sk-SK"/>
        </w:rPr>
        <w:t>MPEC Report EU_MPEC</w:t>
      </w:r>
    </w:p>
    <w:p w14:paraId="3B728B2A"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Report o stave a činnosti MPEC (</w:t>
      </w:r>
      <w:proofErr w:type="spellStart"/>
      <w:r w:rsidRPr="002C60F3">
        <w:rPr>
          <w:lang w:eastAsia="sk-SK"/>
        </w:rPr>
        <w:t>Monetary</w:t>
      </w:r>
      <w:proofErr w:type="spellEnd"/>
      <w:r w:rsidRPr="002C60F3">
        <w:rPr>
          <w:lang w:eastAsia="sk-SK"/>
        </w:rPr>
        <w:t xml:space="preserve"> </w:t>
      </w:r>
      <w:proofErr w:type="spellStart"/>
      <w:r w:rsidRPr="002C60F3">
        <w:rPr>
          <w:lang w:eastAsia="sk-SK"/>
        </w:rPr>
        <w:t>Policy</w:t>
      </w:r>
      <w:proofErr w:type="spellEnd"/>
      <w:r w:rsidRPr="002C60F3">
        <w:rPr>
          <w:lang w:eastAsia="sk-SK"/>
        </w:rPr>
        <w:t xml:space="preserve"> </w:t>
      </w:r>
      <w:proofErr w:type="spellStart"/>
      <w:r w:rsidRPr="002C60F3">
        <w:rPr>
          <w:lang w:eastAsia="sk-SK"/>
        </w:rPr>
        <w:t>Eligible</w:t>
      </w:r>
      <w:proofErr w:type="spellEnd"/>
      <w:r w:rsidRPr="002C60F3">
        <w:rPr>
          <w:lang w:eastAsia="sk-SK"/>
        </w:rPr>
        <w:t xml:space="preserve"> </w:t>
      </w:r>
      <w:proofErr w:type="spellStart"/>
      <w:r w:rsidRPr="002C60F3">
        <w:rPr>
          <w:lang w:eastAsia="sk-SK"/>
        </w:rPr>
        <w:t>Counterparties</w:t>
      </w:r>
      <w:proofErr w:type="spellEnd"/>
      <w:r w:rsidRPr="002C60F3">
        <w:rPr>
          <w:lang w:eastAsia="sk-SK"/>
        </w:rPr>
        <w:t>) v rámci EU.</w:t>
      </w:r>
    </w:p>
    <w:p w14:paraId="34519FC1" w14:textId="77777777" w:rsidR="00616148" w:rsidRPr="002C60F3" w:rsidRDefault="00616148" w:rsidP="00616148">
      <w:pPr>
        <w:rPr>
          <w:lang w:eastAsia="sk-SK"/>
        </w:rPr>
      </w:pPr>
      <w:r w:rsidRPr="002C60F3">
        <w:rPr>
          <w:b/>
          <w:bCs/>
          <w:lang w:eastAsia="sk-SK"/>
        </w:rPr>
        <w:t xml:space="preserve">MPEC Report MPEC </w:t>
      </w:r>
      <w:proofErr w:type="spellStart"/>
      <w:r w:rsidRPr="002C60F3">
        <w:rPr>
          <w:b/>
          <w:bCs/>
          <w:lang w:eastAsia="sk-SK"/>
        </w:rPr>
        <w:t>History</w:t>
      </w:r>
      <w:proofErr w:type="spellEnd"/>
    </w:p>
    <w:p w14:paraId="3A6A6C41"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Historický prehľad o zmenách a udalostiach spojených s MPEC.</w:t>
      </w:r>
    </w:p>
    <w:p w14:paraId="1FC7DBD9" w14:textId="77777777" w:rsidR="00616148" w:rsidRPr="002C60F3" w:rsidRDefault="00616148" w:rsidP="00616148">
      <w:pPr>
        <w:rPr>
          <w:lang w:eastAsia="sk-SK"/>
        </w:rPr>
      </w:pPr>
      <w:r w:rsidRPr="002C60F3">
        <w:rPr>
          <w:b/>
          <w:bCs/>
          <w:lang w:eastAsia="sk-SK"/>
        </w:rPr>
        <w:t>MPEC Report MPEC Sankcie</w:t>
      </w:r>
    </w:p>
    <w:p w14:paraId="5149CC54"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Report o sankciách uložených na zmluvné strany v rámci MPEC.</w:t>
      </w:r>
    </w:p>
    <w:p w14:paraId="17308AB6" w14:textId="77777777" w:rsidR="00616148" w:rsidRPr="002C60F3" w:rsidRDefault="00616148" w:rsidP="00616148">
      <w:pPr>
        <w:rPr>
          <w:lang w:eastAsia="sk-SK"/>
        </w:rPr>
      </w:pPr>
      <w:r w:rsidRPr="002C60F3">
        <w:rPr>
          <w:b/>
          <w:bCs/>
          <w:lang w:eastAsia="sk-SK"/>
        </w:rPr>
        <w:t xml:space="preserve">MPEC Report </w:t>
      </w:r>
      <w:proofErr w:type="spellStart"/>
      <w:r w:rsidRPr="002C60F3">
        <w:rPr>
          <w:b/>
          <w:bCs/>
          <w:lang w:eastAsia="sk-SK"/>
        </w:rPr>
        <w:t>Close</w:t>
      </w:r>
      <w:proofErr w:type="spellEnd"/>
      <w:r w:rsidRPr="002C60F3">
        <w:rPr>
          <w:b/>
          <w:bCs/>
          <w:lang w:eastAsia="sk-SK"/>
        </w:rPr>
        <w:t xml:space="preserve"> </w:t>
      </w:r>
      <w:proofErr w:type="spellStart"/>
      <w:r w:rsidRPr="002C60F3">
        <w:rPr>
          <w:b/>
          <w:bCs/>
          <w:lang w:eastAsia="sk-SK"/>
        </w:rPr>
        <w:t>Link</w:t>
      </w:r>
      <w:proofErr w:type="spellEnd"/>
    </w:p>
    <w:p w14:paraId="3C46139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Report o </w:t>
      </w:r>
      <w:proofErr w:type="spellStart"/>
      <w:r w:rsidRPr="002C60F3">
        <w:rPr>
          <w:lang w:eastAsia="sk-SK"/>
        </w:rPr>
        <w:t>close-links</w:t>
      </w:r>
      <w:proofErr w:type="spellEnd"/>
      <w:r w:rsidRPr="002C60F3">
        <w:rPr>
          <w:lang w:eastAsia="sk-SK"/>
        </w:rPr>
        <w:t xml:space="preserve"> medzi zmluvnými stranami a akceptovateľnými aktívami.</w:t>
      </w:r>
    </w:p>
    <w:p w14:paraId="6769D5BA" w14:textId="77777777" w:rsidR="00616148" w:rsidRPr="002C60F3" w:rsidRDefault="00616148" w:rsidP="00616148">
      <w:pPr>
        <w:rPr>
          <w:lang w:eastAsia="sk-SK"/>
        </w:rPr>
      </w:pPr>
      <w:r w:rsidRPr="002C60F3">
        <w:rPr>
          <w:b/>
          <w:bCs/>
          <w:lang w:eastAsia="sk-SK"/>
        </w:rPr>
        <w:t xml:space="preserve">MPEC reporty na overenie správneho nastavenia </w:t>
      </w:r>
      <w:proofErr w:type="spellStart"/>
      <w:r w:rsidRPr="002C60F3">
        <w:rPr>
          <w:b/>
          <w:bCs/>
          <w:lang w:eastAsia="sk-SK"/>
        </w:rPr>
        <w:t>Property</w:t>
      </w:r>
      <w:proofErr w:type="spellEnd"/>
      <w:r w:rsidRPr="002C60F3">
        <w:rPr>
          <w:b/>
          <w:bCs/>
          <w:lang w:eastAsia="sk-SK"/>
        </w:rPr>
        <w:t xml:space="preserve"> CHECK-CLOSE-LINK v </w:t>
      </w:r>
      <w:proofErr w:type="spellStart"/>
      <w:r w:rsidRPr="002C60F3">
        <w:rPr>
          <w:b/>
          <w:bCs/>
          <w:lang w:eastAsia="sk-SK"/>
        </w:rPr>
        <w:t>Instrument</w:t>
      </w:r>
      <w:proofErr w:type="spellEnd"/>
      <w:r w:rsidRPr="002C60F3">
        <w:rPr>
          <w:b/>
          <w:bCs/>
          <w:lang w:eastAsia="sk-SK"/>
        </w:rPr>
        <w:t xml:space="preserve"> Editor</w:t>
      </w:r>
    </w:p>
    <w:p w14:paraId="62392CE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Reporty na overenie správneho nastavenia vlastnosti CHECK-CLOSE-LINK v nástroji </w:t>
      </w:r>
      <w:proofErr w:type="spellStart"/>
      <w:r w:rsidRPr="002C60F3">
        <w:rPr>
          <w:lang w:eastAsia="sk-SK"/>
        </w:rPr>
        <w:t>Instrument</w:t>
      </w:r>
      <w:proofErr w:type="spellEnd"/>
      <w:r w:rsidRPr="002C60F3">
        <w:rPr>
          <w:lang w:eastAsia="sk-SK"/>
        </w:rPr>
        <w:t xml:space="preserve"> Editor, čo je dôležité pre správnu evidenciu a kontrolu.</w:t>
      </w:r>
    </w:p>
    <w:p w14:paraId="467CFFDF" w14:textId="77777777" w:rsidR="00616148" w:rsidRPr="002C60F3" w:rsidRDefault="00616148" w:rsidP="00616148">
      <w:pPr>
        <w:rPr>
          <w:lang w:eastAsia="sk-SK"/>
        </w:rPr>
      </w:pPr>
      <w:r w:rsidRPr="002C60F3">
        <w:rPr>
          <w:b/>
          <w:bCs/>
          <w:lang w:eastAsia="sk-SK"/>
        </w:rPr>
        <w:t>Aktivita SAVE-SKEA-CLIENT-HISTORY</w:t>
      </w:r>
    </w:p>
    <w:p w14:paraId="4470F94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Aktivita na ukladanie histórie údajov o klientoch a zmluvných stranách, vrátane zmien a aktualizácií.</w:t>
      </w:r>
    </w:p>
    <w:p w14:paraId="3D1929BC" w14:textId="77777777" w:rsidR="00616148" w:rsidRPr="002C60F3" w:rsidRDefault="00616148" w:rsidP="00616148">
      <w:pPr>
        <w:rPr>
          <w:lang w:eastAsia="sk-SK"/>
        </w:rPr>
      </w:pPr>
      <w:r w:rsidRPr="002C60F3">
        <w:rPr>
          <w:b/>
          <w:bCs/>
          <w:lang w:eastAsia="sk-SK"/>
        </w:rPr>
        <w:t>Povinné minimálne rezervy</w:t>
      </w:r>
    </w:p>
    <w:p w14:paraId="0962E99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Systém správy povinných minimálnych rezerv (PMR), vrátane sledovania, výpočtu a reportovania plnenia týchto požiadaviek.</w:t>
      </w:r>
    </w:p>
    <w:p w14:paraId="32A7121B" w14:textId="77777777" w:rsidR="00616148" w:rsidRPr="002C60F3" w:rsidRDefault="00616148" w:rsidP="00616148">
      <w:pPr>
        <w:rPr>
          <w:lang w:eastAsia="sk-SK"/>
        </w:rPr>
      </w:pPr>
      <w:r w:rsidRPr="002C60F3">
        <w:rPr>
          <w:b/>
          <w:bCs/>
          <w:lang w:eastAsia="sk-SK"/>
        </w:rPr>
        <w:t xml:space="preserve">Zobrazenie a zmena úrokovej sadzby pre výpočet úrokov z PMR, nastavenie </w:t>
      </w:r>
      <w:proofErr w:type="spellStart"/>
      <w:r w:rsidRPr="002C60F3">
        <w:rPr>
          <w:b/>
          <w:bCs/>
          <w:lang w:eastAsia="sk-SK"/>
        </w:rPr>
        <w:t>multiplikátora</w:t>
      </w:r>
      <w:proofErr w:type="spellEnd"/>
      <w:r w:rsidRPr="002C60F3">
        <w:rPr>
          <w:b/>
          <w:bCs/>
          <w:lang w:eastAsia="sk-SK"/>
        </w:rPr>
        <w:t xml:space="preserve"> PMR</w:t>
      </w:r>
    </w:p>
    <w:p w14:paraId="4E6E52A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Zobrazenie a úprava úrokových sadzieb používaných na výpočet úrokov z povinných minimálnych rezerv, vrátane nastavenia </w:t>
      </w:r>
      <w:proofErr w:type="spellStart"/>
      <w:r w:rsidRPr="002C60F3">
        <w:rPr>
          <w:lang w:eastAsia="sk-SK"/>
        </w:rPr>
        <w:t>multiplikátorov</w:t>
      </w:r>
      <w:proofErr w:type="spellEnd"/>
      <w:r w:rsidRPr="002C60F3">
        <w:rPr>
          <w:lang w:eastAsia="sk-SK"/>
        </w:rPr>
        <w:t>.</w:t>
      </w:r>
    </w:p>
    <w:p w14:paraId="79659706" w14:textId="77777777" w:rsidR="00616148" w:rsidRPr="002C60F3" w:rsidRDefault="00616148" w:rsidP="00616148">
      <w:pPr>
        <w:rPr>
          <w:lang w:eastAsia="sk-SK"/>
        </w:rPr>
      </w:pPr>
      <w:r w:rsidRPr="002C60F3">
        <w:rPr>
          <w:b/>
          <w:bCs/>
          <w:lang w:eastAsia="sk-SK"/>
        </w:rPr>
        <w:t>Vytvorenie a zmena výšky sankčnej prirážky</w:t>
      </w:r>
    </w:p>
    <w:p w14:paraId="495FB08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a správa sankčných prirážok, ktoré sú uplatňované v prípade nesplnenia požiadaviek na PMR.</w:t>
      </w:r>
    </w:p>
    <w:p w14:paraId="7703DB85" w14:textId="77777777" w:rsidR="00616148" w:rsidRPr="002C60F3" w:rsidRDefault="00616148" w:rsidP="00616148">
      <w:pPr>
        <w:rPr>
          <w:lang w:eastAsia="sk-SK"/>
        </w:rPr>
      </w:pPr>
      <w:r w:rsidRPr="002C60F3">
        <w:rPr>
          <w:b/>
          <w:bCs/>
          <w:lang w:eastAsia="sk-SK"/>
        </w:rPr>
        <w:t>Identifikácia MPO protistrán pre potreby PMR</w:t>
      </w:r>
    </w:p>
    <w:p w14:paraId="6A096B2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Identifikácia zmluvných strán zapojených do </w:t>
      </w:r>
      <w:proofErr w:type="spellStart"/>
      <w:r w:rsidRPr="002C60F3">
        <w:rPr>
          <w:lang w:eastAsia="sk-SK"/>
        </w:rPr>
        <w:t>menovopolitických</w:t>
      </w:r>
      <w:proofErr w:type="spellEnd"/>
      <w:r w:rsidRPr="002C60F3">
        <w:rPr>
          <w:lang w:eastAsia="sk-SK"/>
        </w:rPr>
        <w:t xml:space="preserve"> operácií, ktoré sú relevantné pre správu PMR.</w:t>
      </w:r>
    </w:p>
    <w:p w14:paraId="0660E8D4" w14:textId="77777777" w:rsidR="00616148" w:rsidRPr="002C60F3" w:rsidRDefault="00616148" w:rsidP="00616148">
      <w:pPr>
        <w:rPr>
          <w:lang w:eastAsia="sk-SK"/>
        </w:rPr>
      </w:pPr>
      <w:r w:rsidRPr="002C60F3">
        <w:rPr>
          <w:b/>
          <w:bCs/>
          <w:lang w:eastAsia="sk-SK"/>
        </w:rPr>
        <w:t xml:space="preserve">Zaevidovanie určenej hodnoty PMR pre jednotlivých tvorcov a </w:t>
      </w:r>
      <w:proofErr w:type="spellStart"/>
      <w:r w:rsidRPr="002C60F3">
        <w:rPr>
          <w:b/>
          <w:bCs/>
          <w:lang w:eastAsia="sk-SK"/>
        </w:rPr>
        <w:t>netvorcov</w:t>
      </w:r>
      <w:proofErr w:type="spellEnd"/>
      <w:r w:rsidRPr="002C60F3">
        <w:rPr>
          <w:b/>
          <w:bCs/>
          <w:lang w:eastAsia="sk-SK"/>
        </w:rPr>
        <w:t xml:space="preserve"> PMR</w:t>
      </w:r>
    </w:p>
    <w:p w14:paraId="4ED0B3D4"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Evidencia a správa hodnoty povinných minimálnych rezerv pre jednotlivých tvorcov a </w:t>
      </w:r>
      <w:proofErr w:type="spellStart"/>
      <w:r w:rsidRPr="002C60F3">
        <w:rPr>
          <w:lang w:eastAsia="sk-SK"/>
        </w:rPr>
        <w:t>netvorcov</w:t>
      </w:r>
      <w:proofErr w:type="spellEnd"/>
      <w:r w:rsidRPr="002C60F3">
        <w:rPr>
          <w:lang w:eastAsia="sk-SK"/>
        </w:rPr>
        <w:t xml:space="preserve"> PMR, vrátane aktualizácií a úprav.</w:t>
      </w:r>
    </w:p>
    <w:p w14:paraId="378FA94D" w14:textId="77777777" w:rsidR="00616148" w:rsidRPr="002C60F3" w:rsidRDefault="00616148" w:rsidP="00616148">
      <w:pPr>
        <w:rPr>
          <w:lang w:eastAsia="sk-SK"/>
        </w:rPr>
      </w:pPr>
      <w:r w:rsidRPr="002C60F3">
        <w:rPr>
          <w:b/>
          <w:bCs/>
          <w:lang w:eastAsia="sk-SK"/>
        </w:rPr>
        <w:t>Zmena určenej hodnoty PMR pre jednotlivých tvorcov PMR</w:t>
      </w:r>
    </w:p>
    <w:p w14:paraId="1D5ECE4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Možnosť upraviť určené hodnoty PMR pre jednotlivých tvorcov, čo môže byť potrebné pri zmene regulácií alebo podmienok na trhu.</w:t>
      </w:r>
    </w:p>
    <w:p w14:paraId="591C7BCB" w14:textId="77777777" w:rsidR="00616148" w:rsidRPr="002C60F3" w:rsidRDefault="00616148" w:rsidP="00616148">
      <w:pPr>
        <w:rPr>
          <w:lang w:eastAsia="sk-SK"/>
        </w:rPr>
      </w:pPr>
      <w:r w:rsidRPr="002C60F3">
        <w:rPr>
          <w:b/>
          <w:bCs/>
          <w:lang w:eastAsia="sk-SK"/>
        </w:rPr>
        <w:t>Zaevidovanie výšky denného zostatku na RTGS/TIPS účte (PMR)</w:t>
      </w:r>
    </w:p>
    <w:p w14:paraId="34C5FA3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Zaznamenanie denného zostatku na účtoch RTGS a TIPS, ktoré sú používané na správu PMR.</w:t>
      </w:r>
    </w:p>
    <w:p w14:paraId="2A1C8677" w14:textId="77777777" w:rsidR="00616148" w:rsidRPr="002C60F3" w:rsidRDefault="00616148" w:rsidP="00616148">
      <w:pPr>
        <w:rPr>
          <w:lang w:eastAsia="sk-SK"/>
        </w:rPr>
      </w:pPr>
      <w:r w:rsidRPr="002C60F3">
        <w:rPr>
          <w:b/>
          <w:bCs/>
          <w:lang w:eastAsia="sk-SK"/>
        </w:rPr>
        <w:t>Prehľad o výške zostatku na RTGS a TIPS účte (PMR)</w:t>
      </w:r>
    </w:p>
    <w:p w14:paraId="235F5A7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Prehľad a sledovanie zostatkov na účtoch RTGS a TIPS.</w:t>
      </w:r>
    </w:p>
    <w:p w14:paraId="1C1DB1BD" w14:textId="77777777" w:rsidR="00616148" w:rsidRPr="002C60F3" w:rsidRDefault="00616148" w:rsidP="00616148">
      <w:pPr>
        <w:rPr>
          <w:lang w:eastAsia="sk-SK"/>
        </w:rPr>
      </w:pPr>
      <w:r w:rsidRPr="002C60F3">
        <w:rPr>
          <w:b/>
          <w:bCs/>
          <w:lang w:eastAsia="sk-SK"/>
        </w:rPr>
        <w:t>Zmena výšky denného zostatku na RTGS/TIPS účte (PMR)</w:t>
      </w:r>
    </w:p>
    <w:p w14:paraId="3A386FD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Možnosť upraviť denné zostatky na účtoch RTGS a TIPS, čo môže byť potrebné pri riadení likvidity alebo plnení PMR.</w:t>
      </w:r>
    </w:p>
    <w:p w14:paraId="222725DB" w14:textId="77777777" w:rsidR="00616148" w:rsidRPr="002C60F3" w:rsidRDefault="00616148" w:rsidP="00616148">
      <w:pPr>
        <w:rPr>
          <w:lang w:eastAsia="sk-SK"/>
        </w:rPr>
      </w:pPr>
      <w:r w:rsidRPr="002C60F3">
        <w:rPr>
          <w:b/>
          <w:bCs/>
          <w:lang w:eastAsia="sk-SK"/>
        </w:rPr>
        <w:t>Nastavenie posunu splatnosti pre transakcie reprezentujúce kreditný/debetný úrok</w:t>
      </w:r>
    </w:p>
    <w:p w14:paraId="52E4167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posunu splatnosti pre transakcie, ktoré zahŕňajú úrokové príjmy alebo výdavky, čo je dôležité pre správnu evidenciu a výkazníctvo.</w:t>
      </w:r>
    </w:p>
    <w:p w14:paraId="133F30F2" w14:textId="77777777" w:rsidR="00616148" w:rsidRPr="002C60F3" w:rsidRDefault="00616148" w:rsidP="00616148">
      <w:pPr>
        <w:rPr>
          <w:lang w:eastAsia="sk-SK"/>
        </w:rPr>
      </w:pPr>
      <w:r w:rsidRPr="002C60F3">
        <w:rPr>
          <w:b/>
          <w:bCs/>
          <w:lang w:eastAsia="sk-SK"/>
        </w:rPr>
        <w:t>Zaevidovanie základných charakteristík periódy PMR</w:t>
      </w:r>
    </w:p>
    <w:p w14:paraId="7A45799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Evidencia základných údajov o perióde plnenia PMR, vrátane časových rámcov, úrokových sadzieb a sankčných podmienok.</w:t>
      </w:r>
    </w:p>
    <w:p w14:paraId="5656B993" w14:textId="77777777" w:rsidR="00616148" w:rsidRPr="002C60F3" w:rsidRDefault="00616148" w:rsidP="00616148">
      <w:pPr>
        <w:rPr>
          <w:lang w:eastAsia="sk-SK"/>
        </w:rPr>
      </w:pPr>
      <w:r w:rsidRPr="002C60F3">
        <w:rPr>
          <w:b/>
          <w:bCs/>
          <w:lang w:eastAsia="sk-SK"/>
        </w:rPr>
        <w:t xml:space="preserve">Vyhodnotenie plnenia PMR pre tvorcov PMR </w:t>
      </w:r>
      <w:proofErr w:type="spellStart"/>
      <w:r w:rsidRPr="002C60F3">
        <w:rPr>
          <w:b/>
          <w:bCs/>
          <w:lang w:eastAsia="sk-SK"/>
        </w:rPr>
        <w:t>kustomizovaným</w:t>
      </w:r>
      <w:proofErr w:type="spellEnd"/>
      <w:r w:rsidRPr="002C60F3">
        <w:rPr>
          <w:b/>
          <w:bCs/>
          <w:lang w:eastAsia="sk-SK"/>
        </w:rPr>
        <w:t xml:space="preserve"> reportom s parametrom VIEW/GENERATE</w:t>
      </w:r>
    </w:p>
    <w:p w14:paraId="581A11E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Vyhodnotenie plnenia PMR pre jednotlivých tvorcov pomocou </w:t>
      </w:r>
      <w:proofErr w:type="spellStart"/>
      <w:r w:rsidRPr="002C60F3">
        <w:rPr>
          <w:lang w:eastAsia="sk-SK"/>
        </w:rPr>
        <w:t>kustomizovaných</w:t>
      </w:r>
      <w:proofErr w:type="spellEnd"/>
      <w:r w:rsidRPr="002C60F3">
        <w:rPr>
          <w:lang w:eastAsia="sk-SK"/>
        </w:rPr>
        <w:t xml:space="preserve"> reportov, ktoré umožňujú prehľadné zobrazenie a analýzu údajov.</w:t>
      </w:r>
    </w:p>
    <w:p w14:paraId="7B2D61B1" w14:textId="77777777" w:rsidR="00616148" w:rsidRPr="002C60F3" w:rsidRDefault="00616148" w:rsidP="00616148">
      <w:pPr>
        <w:rPr>
          <w:lang w:eastAsia="sk-SK"/>
        </w:rPr>
      </w:pPr>
      <w:r w:rsidRPr="002C60F3">
        <w:rPr>
          <w:b/>
          <w:bCs/>
          <w:lang w:eastAsia="sk-SK"/>
        </w:rPr>
        <w:t xml:space="preserve">Vyhodnotenie plnenia PMR pre </w:t>
      </w:r>
      <w:proofErr w:type="spellStart"/>
      <w:r w:rsidRPr="002C60F3">
        <w:rPr>
          <w:b/>
          <w:bCs/>
          <w:lang w:eastAsia="sk-SK"/>
        </w:rPr>
        <w:t>netvorcov</w:t>
      </w:r>
      <w:proofErr w:type="spellEnd"/>
      <w:r w:rsidRPr="002C60F3">
        <w:rPr>
          <w:b/>
          <w:bCs/>
          <w:lang w:eastAsia="sk-SK"/>
        </w:rPr>
        <w:t xml:space="preserve"> PMR </w:t>
      </w:r>
      <w:proofErr w:type="spellStart"/>
      <w:r w:rsidRPr="002C60F3">
        <w:rPr>
          <w:b/>
          <w:bCs/>
          <w:lang w:eastAsia="sk-SK"/>
        </w:rPr>
        <w:t>kustomizovaným</w:t>
      </w:r>
      <w:proofErr w:type="spellEnd"/>
      <w:r w:rsidRPr="002C60F3">
        <w:rPr>
          <w:b/>
          <w:bCs/>
          <w:lang w:eastAsia="sk-SK"/>
        </w:rPr>
        <w:t xml:space="preserve"> reportom s parametrom VIEW/GENERATE</w:t>
      </w:r>
    </w:p>
    <w:p w14:paraId="1709CBE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Podobne ako pre tvorcov PMR, aj pre </w:t>
      </w:r>
      <w:proofErr w:type="spellStart"/>
      <w:r w:rsidRPr="002C60F3">
        <w:rPr>
          <w:lang w:eastAsia="sk-SK"/>
        </w:rPr>
        <w:t>netvorcov</w:t>
      </w:r>
      <w:proofErr w:type="spellEnd"/>
      <w:r w:rsidRPr="002C60F3">
        <w:rPr>
          <w:lang w:eastAsia="sk-SK"/>
        </w:rPr>
        <w:t xml:space="preserve"> je možné vyhodnotenie plnenia pomocou </w:t>
      </w:r>
      <w:proofErr w:type="spellStart"/>
      <w:r w:rsidRPr="002C60F3">
        <w:rPr>
          <w:lang w:eastAsia="sk-SK"/>
        </w:rPr>
        <w:t>kustomizovaných</w:t>
      </w:r>
      <w:proofErr w:type="spellEnd"/>
      <w:r w:rsidRPr="002C60F3">
        <w:rPr>
          <w:lang w:eastAsia="sk-SK"/>
        </w:rPr>
        <w:t xml:space="preserve"> reportov.</w:t>
      </w:r>
    </w:p>
    <w:p w14:paraId="6DDFEF20" w14:textId="77777777" w:rsidR="00616148" w:rsidRPr="002C60F3" w:rsidRDefault="00616148" w:rsidP="00616148">
      <w:pPr>
        <w:rPr>
          <w:lang w:eastAsia="sk-SK"/>
        </w:rPr>
      </w:pPr>
      <w:r w:rsidRPr="002C60F3">
        <w:rPr>
          <w:b/>
          <w:bCs/>
          <w:lang w:eastAsia="sk-SK"/>
        </w:rPr>
        <w:t xml:space="preserve">Kontrola a posunutie platieb kreditného, výnosového a sankčného úroku na spracovanie oddelením </w:t>
      </w:r>
      <w:proofErr w:type="spellStart"/>
      <w:r w:rsidRPr="002C60F3">
        <w:rPr>
          <w:b/>
          <w:bCs/>
          <w:lang w:eastAsia="sk-SK"/>
        </w:rPr>
        <w:t>Back</w:t>
      </w:r>
      <w:proofErr w:type="spellEnd"/>
      <w:r w:rsidRPr="002C60F3">
        <w:rPr>
          <w:b/>
          <w:bCs/>
          <w:lang w:eastAsia="sk-SK"/>
        </w:rPr>
        <w:t xml:space="preserve"> Office</w:t>
      </w:r>
    </w:p>
    <w:p w14:paraId="42E57DC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Kontrola a správa platieb úrokov spojených s PMR, vrátane zabezpečenia správnosti a včasnosti spracovania.</w:t>
      </w:r>
    </w:p>
    <w:p w14:paraId="791755DE" w14:textId="77777777" w:rsidR="00616148" w:rsidRPr="002C60F3" w:rsidRDefault="00616148" w:rsidP="00616148">
      <w:pPr>
        <w:rPr>
          <w:lang w:eastAsia="sk-SK"/>
        </w:rPr>
      </w:pPr>
      <w:r w:rsidRPr="002C60F3">
        <w:rPr>
          <w:b/>
          <w:bCs/>
          <w:lang w:eastAsia="sk-SK"/>
        </w:rPr>
        <w:t>Prehľad plnenia PMR podľa tvorcov PMR k vybranému dňu určitej periódy</w:t>
      </w:r>
    </w:p>
    <w:p w14:paraId="0F461B4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o stave plnenia PMR pre jednotlivých tvorcov k určitému dátumu, čo je dôležité pre monitorovanie a riadenie rezerv.</w:t>
      </w:r>
    </w:p>
    <w:p w14:paraId="0F91A041" w14:textId="77777777" w:rsidR="00616148" w:rsidRPr="002C60F3" w:rsidRDefault="00616148" w:rsidP="00616148">
      <w:pPr>
        <w:rPr>
          <w:lang w:eastAsia="sk-SK"/>
        </w:rPr>
      </w:pPr>
      <w:r w:rsidRPr="002C60F3">
        <w:rPr>
          <w:b/>
          <w:bCs/>
          <w:lang w:eastAsia="sk-SK"/>
        </w:rPr>
        <w:t>Prehľad o skutočnom stave plnenia PMR podľa dní v perióde</w:t>
      </w:r>
    </w:p>
    <w:p w14:paraId="60BDA432"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Detailný prehľad o dennom plnení PMR, ktorý poskytuje informácie o výške rezerv a dodržiavaní pravidiel.</w:t>
      </w:r>
    </w:p>
    <w:p w14:paraId="6650F00C" w14:textId="77777777" w:rsidR="00616148" w:rsidRPr="002C60F3" w:rsidRDefault="00616148" w:rsidP="00616148">
      <w:pPr>
        <w:rPr>
          <w:lang w:eastAsia="sk-SK"/>
        </w:rPr>
      </w:pPr>
      <w:r w:rsidRPr="002C60F3">
        <w:rPr>
          <w:b/>
          <w:bCs/>
          <w:lang w:eastAsia="sk-SK"/>
        </w:rPr>
        <w:t>Prehľad o skutočnom priemernom stave PMR podľa periód vo vybranom roku</w:t>
      </w:r>
    </w:p>
    <w:p w14:paraId="4A15ED0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o priemernom plnení PMR v rámci jednotlivých periód vo vybranom roku, čo je dôležité pre dlhodobé plánovanie a analýzu.</w:t>
      </w:r>
    </w:p>
    <w:p w14:paraId="4633ECC1" w14:textId="77777777" w:rsidR="00616148" w:rsidRPr="002C60F3" w:rsidRDefault="00616148" w:rsidP="00616148">
      <w:pPr>
        <w:rPr>
          <w:lang w:eastAsia="sk-SK"/>
        </w:rPr>
      </w:pPr>
      <w:r w:rsidRPr="002C60F3">
        <w:rPr>
          <w:b/>
          <w:bCs/>
          <w:lang w:eastAsia="sk-SK"/>
        </w:rPr>
        <w:t>Prehľad o skutočne uhradených úrokoch za PMR podľa periód vo vybranom roku</w:t>
      </w:r>
    </w:p>
    <w:p w14:paraId="510E8A9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o úrokoch zaplatených za PMR v jednotlivých periódach, vrátane detailov o úrokových sadzbách a výpočtoch.</w:t>
      </w:r>
    </w:p>
    <w:p w14:paraId="35E6D071" w14:textId="77777777" w:rsidR="00616148" w:rsidRPr="002C60F3" w:rsidRDefault="00616148" w:rsidP="00616148">
      <w:pPr>
        <w:rPr>
          <w:lang w:eastAsia="sk-SK"/>
        </w:rPr>
      </w:pPr>
      <w:r w:rsidRPr="002C60F3">
        <w:rPr>
          <w:b/>
          <w:bCs/>
          <w:lang w:eastAsia="sk-SK"/>
        </w:rPr>
        <w:t>Prehľad o uplatnených sankčných úrokoch za nesplnenie PMR podľa periód vo vybranom roku</w:t>
      </w:r>
    </w:p>
    <w:p w14:paraId="72D74AE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Informácie o sankčných úrokoch, ktoré boli uplatnené za nesplnenie PMR, vrátane analýzy dôvodov a výšky sankcií.</w:t>
      </w:r>
    </w:p>
    <w:p w14:paraId="48606CAF" w14:textId="77777777" w:rsidR="00616148" w:rsidRPr="002C60F3" w:rsidRDefault="00616148" w:rsidP="00616148">
      <w:pPr>
        <w:rPr>
          <w:lang w:eastAsia="sk-SK"/>
        </w:rPr>
      </w:pPr>
      <w:r w:rsidRPr="002C60F3">
        <w:rPr>
          <w:b/>
          <w:bCs/>
          <w:lang w:eastAsia="sk-SK"/>
        </w:rPr>
        <w:t>Pracovný postup doladenia PMR v prípade zlúčenia dvoch bánk v priebehu periódy plnenia PMR</w:t>
      </w:r>
    </w:p>
    <w:p w14:paraId="3636526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Postup pre riadenie PMR v prípade, že dôjde k zlúčeniu dvoch bánk počas periódy plnenia PMR, čo zahŕňa úpravy a redistribúciu rezerv.</w:t>
      </w:r>
    </w:p>
    <w:p w14:paraId="5D046201" w14:textId="77777777" w:rsidR="00616148" w:rsidRPr="002C60F3" w:rsidRDefault="00616148" w:rsidP="00616148">
      <w:pPr>
        <w:rPr>
          <w:lang w:eastAsia="sk-SK"/>
        </w:rPr>
      </w:pPr>
      <w:r w:rsidRPr="002C60F3">
        <w:rPr>
          <w:b/>
          <w:bCs/>
          <w:lang w:eastAsia="sk-SK"/>
        </w:rPr>
        <w:t>Podklady pre zasielanie denných zostatkov do ECB pre potreby PMR</w:t>
      </w:r>
    </w:p>
    <w:p w14:paraId="0C30B4B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Príprava a odosielanie denných zostatkov na účtoch do ECB, čo je potrebné pre dodržanie požiadaviek na PMR.</w:t>
      </w:r>
    </w:p>
    <w:p w14:paraId="439220C8" w14:textId="77777777" w:rsidR="00616148" w:rsidRPr="002C60F3" w:rsidRDefault="00616148" w:rsidP="00616148">
      <w:pPr>
        <w:rPr>
          <w:lang w:eastAsia="sk-SK"/>
        </w:rPr>
      </w:pPr>
      <w:r w:rsidRPr="002C60F3">
        <w:rPr>
          <w:b/>
          <w:bCs/>
          <w:lang w:eastAsia="sk-SK"/>
        </w:rPr>
        <w:t>ČISTÉ FINANČNÉ AKTÍVA</w:t>
      </w:r>
    </w:p>
    <w:p w14:paraId="580070F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sledovanie čistých finančných aktív (NFA), vrátane bilancie, výpočtu a analýzy.</w:t>
      </w:r>
    </w:p>
    <w:p w14:paraId="23FBC666" w14:textId="77777777" w:rsidR="00616148" w:rsidRPr="002C60F3" w:rsidRDefault="00616148" w:rsidP="00616148">
      <w:pPr>
        <w:rPr>
          <w:lang w:eastAsia="sk-SK"/>
        </w:rPr>
      </w:pPr>
      <w:r w:rsidRPr="002C60F3">
        <w:rPr>
          <w:b/>
          <w:bCs/>
          <w:lang w:eastAsia="sk-SK"/>
        </w:rPr>
        <w:t>NFA – Spracovanie bilančných položiek a výpočet priemerných hodnôt</w:t>
      </w:r>
    </w:p>
    <w:p w14:paraId="0CF6EFC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evidencia bilančných položiek v rámci NFA, vrátane výpočtu priemerných hodnôt pre finančné plánovanie a analýzu.</w:t>
      </w:r>
    </w:p>
    <w:p w14:paraId="78596C06" w14:textId="77777777" w:rsidR="00616148" w:rsidRPr="002C60F3" w:rsidRDefault="00616148" w:rsidP="00616148">
      <w:pPr>
        <w:rPr>
          <w:lang w:eastAsia="sk-SK"/>
        </w:rPr>
      </w:pPr>
      <w:r w:rsidRPr="002C60F3">
        <w:rPr>
          <w:b/>
          <w:bCs/>
          <w:lang w:eastAsia="sk-SK"/>
        </w:rPr>
        <w:t xml:space="preserve">NFA Report NFA </w:t>
      </w:r>
      <w:proofErr w:type="spellStart"/>
      <w:r w:rsidRPr="002C60F3">
        <w:rPr>
          <w:b/>
          <w:bCs/>
          <w:lang w:eastAsia="sk-SK"/>
        </w:rPr>
        <w:t>Average</w:t>
      </w:r>
      <w:proofErr w:type="spellEnd"/>
    </w:p>
    <w:p w14:paraId="19920E0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priemerných hodnotách čistých finančných aktív, ktorý poskytuje prehľad o dlhodobom stave finančných pozícií.</w:t>
      </w:r>
    </w:p>
    <w:p w14:paraId="132FFE87" w14:textId="77777777" w:rsidR="00616148" w:rsidRPr="002C60F3" w:rsidRDefault="00616148" w:rsidP="00616148">
      <w:pPr>
        <w:rPr>
          <w:lang w:eastAsia="sk-SK"/>
        </w:rPr>
      </w:pPr>
      <w:r w:rsidRPr="002C60F3">
        <w:rPr>
          <w:b/>
          <w:bCs/>
          <w:lang w:eastAsia="sk-SK"/>
        </w:rPr>
        <w:t>NFA Report BSM</w:t>
      </w:r>
    </w:p>
    <w:p w14:paraId="3344436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stave a pohyboch v rámci BSM (</w:t>
      </w:r>
      <w:proofErr w:type="spellStart"/>
      <w:r w:rsidRPr="002C60F3">
        <w:rPr>
          <w:lang w:eastAsia="sk-SK"/>
        </w:rPr>
        <w:t>Balance</w:t>
      </w:r>
      <w:proofErr w:type="spellEnd"/>
      <w:r w:rsidRPr="002C60F3">
        <w:rPr>
          <w:lang w:eastAsia="sk-SK"/>
        </w:rPr>
        <w:t xml:space="preserve"> </w:t>
      </w:r>
      <w:proofErr w:type="spellStart"/>
      <w:r w:rsidRPr="002C60F3">
        <w:rPr>
          <w:lang w:eastAsia="sk-SK"/>
        </w:rPr>
        <w:t>Sheet</w:t>
      </w:r>
      <w:proofErr w:type="spellEnd"/>
      <w:r w:rsidRPr="002C60F3">
        <w:rPr>
          <w:lang w:eastAsia="sk-SK"/>
        </w:rPr>
        <w:t xml:space="preserve"> Management), vrátane analýzy aktív a pasív.</w:t>
      </w:r>
    </w:p>
    <w:p w14:paraId="5CDBAA40" w14:textId="77777777" w:rsidR="00616148" w:rsidRPr="002C60F3" w:rsidRDefault="00616148" w:rsidP="00616148">
      <w:pPr>
        <w:rPr>
          <w:lang w:eastAsia="sk-SK"/>
        </w:rPr>
      </w:pPr>
      <w:r w:rsidRPr="002C60F3">
        <w:rPr>
          <w:b/>
          <w:bCs/>
          <w:lang w:eastAsia="sk-SK"/>
        </w:rPr>
        <w:t xml:space="preserve">NFA Manuálny import </w:t>
      </w:r>
      <w:proofErr w:type="spellStart"/>
      <w:r w:rsidRPr="002C60F3">
        <w:rPr>
          <w:b/>
          <w:bCs/>
          <w:lang w:eastAsia="sk-SK"/>
        </w:rPr>
        <w:t>xml</w:t>
      </w:r>
      <w:proofErr w:type="spellEnd"/>
      <w:r w:rsidRPr="002C60F3">
        <w:rPr>
          <w:b/>
          <w:bCs/>
          <w:lang w:eastAsia="sk-SK"/>
        </w:rPr>
        <w:t xml:space="preserve"> súboru z FINU</w:t>
      </w:r>
    </w:p>
    <w:p w14:paraId="721F4A8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Ručný import XML súborov z FINU, ktoré obsahujú údaje potrebné pre správu a evidenciu NFA.</w:t>
      </w:r>
    </w:p>
    <w:p w14:paraId="357B828D" w14:textId="77777777" w:rsidR="00616148" w:rsidRPr="002C60F3" w:rsidRDefault="00616148" w:rsidP="00616148">
      <w:pPr>
        <w:rPr>
          <w:lang w:eastAsia="sk-SK"/>
        </w:rPr>
      </w:pPr>
      <w:r w:rsidRPr="002C60F3">
        <w:rPr>
          <w:b/>
          <w:bCs/>
          <w:lang w:eastAsia="sk-SK"/>
        </w:rPr>
        <w:t xml:space="preserve">NFA Report NFA </w:t>
      </w:r>
      <w:proofErr w:type="spellStart"/>
      <w:r w:rsidRPr="002C60F3">
        <w:rPr>
          <w:b/>
          <w:bCs/>
          <w:lang w:eastAsia="sk-SK"/>
        </w:rPr>
        <w:t>Timeseries</w:t>
      </w:r>
      <w:proofErr w:type="spellEnd"/>
    </w:p>
    <w:p w14:paraId="5E4C1CC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časových radoch NFA, ktorý poskytuje prehľad o historických údajoch a trendoch.</w:t>
      </w:r>
    </w:p>
    <w:p w14:paraId="28F92263" w14:textId="77777777" w:rsidR="00616148" w:rsidRPr="002C60F3" w:rsidRDefault="00616148" w:rsidP="00616148">
      <w:pPr>
        <w:rPr>
          <w:lang w:eastAsia="sk-SK"/>
        </w:rPr>
      </w:pPr>
      <w:r w:rsidRPr="002C60F3">
        <w:rPr>
          <w:b/>
          <w:bCs/>
          <w:lang w:eastAsia="sk-SK"/>
        </w:rPr>
        <w:lastRenderedPageBreak/>
        <w:t>NFA Report na overenie nahrania bilancie do IS DISPEČER</w:t>
      </w:r>
    </w:p>
    <w:p w14:paraId="78A901D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na kontrolu a overenie správneho nahrania bilančných údajov do informačného systému DISPEČER.</w:t>
      </w:r>
    </w:p>
    <w:p w14:paraId="06B94338" w14:textId="77777777" w:rsidR="00616148" w:rsidRPr="002C60F3" w:rsidRDefault="00616148" w:rsidP="00616148">
      <w:pPr>
        <w:rPr>
          <w:lang w:eastAsia="sk-SK"/>
        </w:rPr>
      </w:pPr>
      <w:r w:rsidRPr="002C60F3">
        <w:rPr>
          <w:b/>
          <w:bCs/>
          <w:lang w:eastAsia="sk-SK"/>
        </w:rPr>
        <w:t>Sledovanie kolaterálu</w:t>
      </w:r>
    </w:p>
    <w:p w14:paraId="0C547D3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Sledovanie a správa kolaterálov, ktoré sú používané na zabezpečenie úverov a finančných transakcií.</w:t>
      </w:r>
    </w:p>
    <w:p w14:paraId="20542722" w14:textId="77777777" w:rsidR="00616148" w:rsidRPr="002C60F3" w:rsidRDefault="00616148" w:rsidP="00616148">
      <w:pPr>
        <w:rPr>
          <w:lang w:eastAsia="sk-SK"/>
        </w:rPr>
      </w:pPr>
      <w:r w:rsidRPr="002C60F3">
        <w:rPr>
          <w:b/>
          <w:bCs/>
          <w:lang w:eastAsia="sk-SK"/>
        </w:rPr>
        <w:t xml:space="preserve">Kolaterály – Report </w:t>
      </w:r>
      <w:proofErr w:type="spellStart"/>
      <w:r w:rsidRPr="002C60F3">
        <w:rPr>
          <w:b/>
          <w:bCs/>
          <w:lang w:eastAsia="sk-SK"/>
        </w:rPr>
        <w:t>Collateral</w:t>
      </w:r>
      <w:proofErr w:type="spellEnd"/>
      <w:r w:rsidRPr="002C60F3">
        <w:rPr>
          <w:b/>
          <w:bCs/>
          <w:lang w:eastAsia="sk-SK"/>
        </w:rPr>
        <w:t xml:space="preserve"> MNGM </w:t>
      </w:r>
      <w:proofErr w:type="spellStart"/>
      <w:r w:rsidRPr="002C60F3">
        <w:rPr>
          <w:b/>
          <w:bCs/>
          <w:lang w:eastAsia="sk-SK"/>
        </w:rPr>
        <w:t>Pool</w:t>
      </w:r>
      <w:proofErr w:type="spellEnd"/>
    </w:p>
    <w:p w14:paraId="576E04C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stave a správe </w:t>
      </w:r>
      <w:proofErr w:type="spellStart"/>
      <w:r w:rsidRPr="002C60F3">
        <w:rPr>
          <w:lang w:eastAsia="sk-SK"/>
        </w:rPr>
        <w:t>kolaterálového</w:t>
      </w:r>
      <w:proofErr w:type="spellEnd"/>
      <w:r w:rsidRPr="002C60F3">
        <w:rPr>
          <w:lang w:eastAsia="sk-SK"/>
        </w:rPr>
        <w:t xml:space="preserve"> </w:t>
      </w:r>
      <w:proofErr w:type="spellStart"/>
      <w:r w:rsidRPr="002C60F3">
        <w:rPr>
          <w:lang w:eastAsia="sk-SK"/>
        </w:rPr>
        <w:t>poolu</w:t>
      </w:r>
      <w:proofErr w:type="spellEnd"/>
      <w:r w:rsidRPr="002C60F3">
        <w:rPr>
          <w:lang w:eastAsia="sk-SK"/>
        </w:rPr>
        <w:t>, vrátane detailov o použití a hodnote kolaterálov.</w:t>
      </w:r>
    </w:p>
    <w:p w14:paraId="32B99CA2" w14:textId="77777777" w:rsidR="00616148" w:rsidRPr="002C60F3" w:rsidRDefault="00616148" w:rsidP="00616148">
      <w:pPr>
        <w:rPr>
          <w:lang w:eastAsia="sk-SK"/>
        </w:rPr>
      </w:pPr>
      <w:r w:rsidRPr="002C60F3">
        <w:rPr>
          <w:b/>
          <w:bCs/>
          <w:lang w:eastAsia="sk-SK"/>
        </w:rPr>
        <w:t>Nastavenie limitného procesu</w:t>
      </w:r>
    </w:p>
    <w:p w14:paraId="15BACCF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a správa limitov pre rôzne finančné operácie a aktíva, čo je kľúčové pre riadenie rizík a dodržiavanie regulácií.</w:t>
      </w:r>
    </w:p>
    <w:p w14:paraId="3A56F375" w14:textId="77777777" w:rsidR="00616148" w:rsidRPr="002C60F3" w:rsidRDefault="00616148" w:rsidP="00616148">
      <w:pPr>
        <w:rPr>
          <w:lang w:eastAsia="sk-SK"/>
        </w:rPr>
      </w:pPr>
      <w:r w:rsidRPr="002C60F3">
        <w:rPr>
          <w:b/>
          <w:bCs/>
          <w:lang w:eastAsia="sk-SK"/>
        </w:rPr>
        <w:t>Ostatné</w:t>
      </w:r>
    </w:p>
    <w:p w14:paraId="34C6986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Zahŕňa rôzne iné funkcie a aktivity, ktoré nie sú špecificky uvedené, ale sú súčasťou správy a administrácie </w:t>
      </w:r>
      <w:proofErr w:type="spellStart"/>
      <w:r w:rsidRPr="002C60F3">
        <w:rPr>
          <w:lang w:eastAsia="sk-SK"/>
        </w:rPr>
        <w:t>menovopolitických</w:t>
      </w:r>
      <w:proofErr w:type="spellEnd"/>
      <w:r w:rsidRPr="002C60F3">
        <w:rPr>
          <w:lang w:eastAsia="sk-SK"/>
        </w:rPr>
        <w:t xml:space="preserve"> operácií.</w:t>
      </w:r>
    </w:p>
    <w:p w14:paraId="41D1C3DE" w14:textId="77777777" w:rsidR="00616148" w:rsidRPr="002C60F3" w:rsidRDefault="00616148" w:rsidP="00616148">
      <w:pPr>
        <w:rPr>
          <w:lang w:eastAsia="sk-SK"/>
        </w:rPr>
      </w:pPr>
      <w:r w:rsidRPr="002C60F3">
        <w:rPr>
          <w:b/>
          <w:bCs/>
          <w:lang w:eastAsia="sk-SK"/>
        </w:rPr>
        <w:t>Zmena hesla</w:t>
      </w:r>
    </w:p>
    <w:p w14:paraId="2753FFA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Funkcia na zmenu hesla v systéme, ktorá je potrebná pre zabezpečenie bezpečnosti a ochrany údajov.</w:t>
      </w:r>
    </w:p>
    <w:p w14:paraId="5C847C7E" w14:textId="77777777" w:rsidR="00616148" w:rsidRPr="002C60F3" w:rsidRDefault="00616148" w:rsidP="009F260E">
      <w:pPr>
        <w:numPr>
          <w:ilvl w:val="1"/>
          <w:numId w:val="38"/>
        </w:numPr>
        <w:rPr>
          <w:lang w:eastAsia="sk-SK"/>
        </w:rPr>
      </w:pPr>
    </w:p>
    <w:p w14:paraId="61A8D626" w14:textId="77777777" w:rsidR="00616148" w:rsidRPr="002C60F3" w:rsidRDefault="00616148" w:rsidP="009F260E">
      <w:pPr>
        <w:pStyle w:val="Heading1"/>
        <w:numPr>
          <w:ilvl w:val="0"/>
          <w:numId w:val="40"/>
        </w:numPr>
        <w:jc w:val="center"/>
        <w:rPr>
          <w:lang w:eastAsia="sk-SK"/>
        </w:rPr>
      </w:pPr>
      <w:bookmarkStart w:id="27" w:name="_Toc178932608"/>
      <w:r w:rsidRPr="002C60F3">
        <w:rPr>
          <w:lang w:eastAsia="sk-SK"/>
        </w:rPr>
        <w:t xml:space="preserve">MPO-BO: </w:t>
      </w:r>
      <w:proofErr w:type="spellStart"/>
      <w:r w:rsidRPr="002C60F3">
        <w:rPr>
          <w:lang w:eastAsia="sk-SK"/>
        </w:rPr>
        <w:t>Back</w:t>
      </w:r>
      <w:proofErr w:type="spellEnd"/>
      <w:r w:rsidRPr="002C60F3">
        <w:rPr>
          <w:lang w:eastAsia="sk-SK"/>
        </w:rPr>
        <w:t xml:space="preserve"> Office pre operácie menovej politiky</w:t>
      </w:r>
      <w:bookmarkEnd w:id="27"/>
    </w:p>
    <w:p w14:paraId="252C4A9F" w14:textId="77777777" w:rsidR="00616148" w:rsidRPr="002C60F3" w:rsidRDefault="00616148" w:rsidP="00616148">
      <w:pPr>
        <w:rPr>
          <w:lang w:eastAsia="sk-SK"/>
        </w:rPr>
      </w:pPr>
      <w:r w:rsidRPr="002C60F3">
        <w:rPr>
          <w:b/>
          <w:bCs/>
          <w:lang w:eastAsia="sk-SK"/>
        </w:rPr>
        <w:t>Vytvorenie a spracovanie transakcie v systéme</w:t>
      </w:r>
    </w:p>
    <w:p w14:paraId="2F376EE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Celkový proces vytvárania a spracovania transakcií v systéme, vrátane zadania, overenia,  finalizácie záznamu v systéme.</w:t>
      </w:r>
    </w:p>
    <w:p w14:paraId="7CA79100" w14:textId="77777777" w:rsidR="00616148" w:rsidRPr="002C60F3" w:rsidRDefault="00616148" w:rsidP="00616148">
      <w:pPr>
        <w:rPr>
          <w:lang w:eastAsia="sk-SK"/>
        </w:rPr>
      </w:pPr>
      <w:r w:rsidRPr="002C60F3">
        <w:rPr>
          <w:b/>
          <w:bCs/>
          <w:lang w:eastAsia="sk-SK"/>
        </w:rPr>
        <w:t>Vloženie transakcie s inštrumentom zo skupiny PAYMENT do stavu BO-OPEN</w:t>
      </w:r>
    </w:p>
    <w:p w14:paraId="4372A67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Inicializácia transakcií súvisiacich s platbami a ich zadanie do systému v stave "BO-OPEN" pre ďalšie spracovanie.</w:t>
      </w:r>
    </w:p>
    <w:p w14:paraId="2068C147" w14:textId="77777777" w:rsidR="00616148" w:rsidRPr="002C60F3" w:rsidRDefault="00616148" w:rsidP="00616148">
      <w:pPr>
        <w:rPr>
          <w:lang w:eastAsia="sk-SK"/>
        </w:rPr>
      </w:pPr>
      <w:r w:rsidRPr="002C60F3">
        <w:rPr>
          <w:b/>
          <w:bCs/>
          <w:lang w:eastAsia="sk-SK"/>
        </w:rPr>
        <w:t>Vloženie transakcie s inštrumentom zo skupiny TRANSFER do stavu BO-OPEN</w:t>
      </w:r>
    </w:p>
    <w:p w14:paraId="6DCB946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Zadanie transakcií týkajúcich sa prevodov finančných prostriedkov alebo aktív do systému v stave "BO-OPEN".</w:t>
      </w:r>
    </w:p>
    <w:p w14:paraId="36097542" w14:textId="77777777" w:rsidR="00616148" w:rsidRPr="002C60F3" w:rsidRDefault="00616148" w:rsidP="00616148">
      <w:pPr>
        <w:rPr>
          <w:lang w:eastAsia="sk-SK"/>
        </w:rPr>
      </w:pPr>
      <w:r w:rsidRPr="002C60F3">
        <w:rPr>
          <w:b/>
          <w:bCs/>
          <w:lang w:eastAsia="sk-SK"/>
        </w:rPr>
        <w:t>Spracovanie obchodu v stave BO-OPEN</w:t>
      </w:r>
    </w:p>
    <w:p w14:paraId="23E43B3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Spracovanie transakcií v počiatočnej fáze "BO-OPEN", vrátane overenia a prípravy na ďalšie spracovanie.</w:t>
      </w:r>
    </w:p>
    <w:p w14:paraId="05C0AFCF" w14:textId="77777777" w:rsidR="00616148" w:rsidRPr="002C60F3" w:rsidRDefault="00616148" w:rsidP="00616148">
      <w:pPr>
        <w:rPr>
          <w:lang w:eastAsia="sk-SK"/>
        </w:rPr>
      </w:pPr>
      <w:r w:rsidRPr="002C60F3">
        <w:rPr>
          <w:b/>
          <w:bCs/>
          <w:lang w:eastAsia="sk-SK"/>
        </w:rPr>
        <w:t>Spracovanie obchodu v stave BO-VERIFY</w:t>
      </w:r>
    </w:p>
    <w:p w14:paraId="4C25513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Verifikácia transakcií v stave "BO-VERIFY", čo zahŕňa kontrolu správnosti údajov a súladu s pravidlami.</w:t>
      </w:r>
    </w:p>
    <w:p w14:paraId="4EA9B3F3" w14:textId="77777777" w:rsidR="00616148" w:rsidRPr="002C60F3" w:rsidRDefault="00616148" w:rsidP="00616148">
      <w:pPr>
        <w:rPr>
          <w:lang w:eastAsia="sk-SK"/>
        </w:rPr>
      </w:pPr>
      <w:r w:rsidRPr="002C60F3">
        <w:rPr>
          <w:b/>
          <w:bCs/>
          <w:lang w:eastAsia="sk-SK"/>
        </w:rPr>
        <w:lastRenderedPageBreak/>
        <w:t>Spracovanie obchodu v stave FINAL</w:t>
      </w:r>
    </w:p>
    <w:p w14:paraId="5F694C9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Konečné spracovanie transakcií v stave "FINAL", ktoré zahŕňa uzavretie transakcií a ich zaznamenanie do účtovných záznamov.</w:t>
      </w:r>
    </w:p>
    <w:p w14:paraId="65AD0CFB" w14:textId="77777777" w:rsidR="00616148" w:rsidRPr="002C60F3" w:rsidRDefault="00616148" w:rsidP="00616148">
      <w:pPr>
        <w:rPr>
          <w:lang w:eastAsia="sk-SK"/>
        </w:rPr>
      </w:pPr>
      <w:r w:rsidRPr="002C60F3">
        <w:rPr>
          <w:b/>
          <w:bCs/>
          <w:lang w:eastAsia="sk-SK"/>
        </w:rPr>
        <w:t>Vrátenie transakcie z FINAL do BO-VERIFY</w:t>
      </w:r>
    </w:p>
    <w:p w14:paraId="3AD7F33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Možnosť vrátiť transakcie zo stavu "FINAL" späť do stavu "BO-VERIFY" v prípade potreby ďalšej kontroly alebo úpravy.</w:t>
      </w:r>
    </w:p>
    <w:p w14:paraId="099B673F" w14:textId="77777777" w:rsidR="00616148" w:rsidRPr="002C60F3" w:rsidRDefault="00616148" w:rsidP="00616148">
      <w:pPr>
        <w:rPr>
          <w:lang w:eastAsia="sk-SK"/>
        </w:rPr>
      </w:pPr>
      <w:proofErr w:type="spellStart"/>
      <w:r w:rsidRPr="002C60F3">
        <w:rPr>
          <w:b/>
          <w:bCs/>
          <w:lang w:eastAsia="sk-SK"/>
        </w:rPr>
        <w:t>Custody</w:t>
      </w:r>
      <w:proofErr w:type="spellEnd"/>
      <w:r w:rsidRPr="002C60F3">
        <w:rPr>
          <w:b/>
          <w:bCs/>
          <w:lang w:eastAsia="sk-SK"/>
        </w:rPr>
        <w:t xml:space="preserve"> transfer</w:t>
      </w:r>
    </w:p>
    <w:p w14:paraId="29D4879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prevodu cenných papierov medzi rôznymi </w:t>
      </w:r>
      <w:proofErr w:type="spellStart"/>
      <w:r w:rsidRPr="002C60F3">
        <w:rPr>
          <w:lang w:eastAsia="sk-SK"/>
        </w:rPr>
        <w:t>custody</w:t>
      </w:r>
      <w:proofErr w:type="spellEnd"/>
      <w:r w:rsidRPr="002C60F3">
        <w:rPr>
          <w:lang w:eastAsia="sk-SK"/>
        </w:rPr>
        <w:t xml:space="preserve"> účtami, vrátane evidencie a kontroly prevodov.</w:t>
      </w:r>
    </w:p>
    <w:p w14:paraId="5961C1E8" w14:textId="77777777" w:rsidR="00616148" w:rsidRPr="002C60F3" w:rsidRDefault="00616148" w:rsidP="00616148">
      <w:pPr>
        <w:rPr>
          <w:lang w:eastAsia="sk-SK"/>
        </w:rPr>
      </w:pPr>
      <w:r w:rsidRPr="002C60F3">
        <w:rPr>
          <w:b/>
          <w:bCs/>
          <w:lang w:eastAsia="sk-SK"/>
        </w:rPr>
        <w:t>CSDR - sankčný mechanizmus</w:t>
      </w:r>
    </w:p>
    <w:p w14:paraId="1658C14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Implementácia sankčných mechanizmov podľa nariadenia CSDR (</w:t>
      </w:r>
      <w:proofErr w:type="spellStart"/>
      <w:r w:rsidRPr="002C60F3">
        <w:rPr>
          <w:lang w:eastAsia="sk-SK"/>
        </w:rPr>
        <w:t>Central</w:t>
      </w:r>
      <w:proofErr w:type="spellEnd"/>
      <w:r w:rsidRPr="002C60F3">
        <w:rPr>
          <w:lang w:eastAsia="sk-SK"/>
        </w:rPr>
        <w:t xml:space="preserve"> </w:t>
      </w:r>
      <w:proofErr w:type="spellStart"/>
      <w:r w:rsidRPr="002C60F3">
        <w:rPr>
          <w:lang w:eastAsia="sk-SK"/>
        </w:rPr>
        <w:t>Securities</w:t>
      </w:r>
      <w:proofErr w:type="spellEnd"/>
      <w:r w:rsidRPr="002C60F3">
        <w:rPr>
          <w:lang w:eastAsia="sk-SK"/>
        </w:rPr>
        <w:t xml:space="preserve"> </w:t>
      </w:r>
      <w:proofErr w:type="spellStart"/>
      <w:r w:rsidRPr="002C60F3">
        <w:rPr>
          <w:lang w:eastAsia="sk-SK"/>
        </w:rPr>
        <w:t>Depositories</w:t>
      </w:r>
      <w:proofErr w:type="spellEnd"/>
      <w:r w:rsidRPr="002C60F3">
        <w:rPr>
          <w:lang w:eastAsia="sk-SK"/>
        </w:rPr>
        <w:t xml:space="preserve"> </w:t>
      </w:r>
      <w:proofErr w:type="spellStart"/>
      <w:r w:rsidRPr="002C60F3">
        <w:rPr>
          <w:lang w:eastAsia="sk-SK"/>
        </w:rPr>
        <w:t>Regulation</w:t>
      </w:r>
      <w:proofErr w:type="spellEnd"/>
      <w:r w:rsidRPr="002C60F3">
        <w:rPr>
          <w:lang w:eastAsia="sk-SK"/>
        </w:rPr>
        <w:t>), vrátane evidencie a uplatňovania sankcií.</w:t>
      </w:r>
    </w:p>
    <w:p w14:paraId="65FB1B54" w14:textId="77777777" w:rsidR="00616148" w:rsidRPr="002C60F3" w:rsidRDefault="00616148" w:rsidP="00616148">
      <w:pPr>
        <w:rPr>
          <w:lang w:eastAsia="sk-SK"/>
        </w:rPr>
      </w:pPr>
      <w:r w:rsidRPr="002C60F3">
        <w:rPr>
          <w:b/>
          <w:bCs/>
          <w:lang w:eastAsia="sk-SK"/>
        </w:rPr>
        <w:t>Vygenerovanie a odoslanie konfirmácie</w:t>
      </w:r>
    </w:p>
    <w:p w14:paraId="6D54463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Generovanie a odoslanie konfirmácií pre transakcie, ktoré slúžia ako oficiálne potvrdenie obchodov.</w:t>
      </w:r>
    </w:p>
    <w:p w14:paraId="5517CBD5" w14:textId="77777777" w:rsidR="00616148" w:rsidRPr="002C60F3" w:rsidRDefault="00616148" w:rsidP="00616148">
      <w:pPr>
        <w:rPr>
          <w:lang w:eastAsia="sk-SK"/>
        </w:rPr>
      </w:pPr>
      <w:r w:rsidRPr="002C60F3">
        <w:rPr>
          <w:b/>
          <w:bCs/>
          <w:lang w:eastAsia="sk-SK"/>
        </w:rPr>
        <w:t xml:space="preserve">Vygenerovanie a odoslanie </w:t>
      </w:r>
      <w:proofErr w:type="spellStart"/>
      <w:r w:rsidRPr="002C60F3">
        <w:rPr>
          <w:b/>
          <w:bCs/>
          <w:lang w:eastAsia="sk-SK"/>
        </w:rPr>
        <w:t>SWIFTovej</w:t>
      </w:r>
      <w:proofErr w:type="spellEnd"/>
      <w:r w:rsidRPr="002C60F3">
        <w:rPr>
          <w:b/>
          <w:bCs/>
          <w:lang w:eastAsia="sk-SK"/>
        </w:rPr>
        <w:t xml:space="preserve"> konfirmácie</w:t>
      </w:r>
    </w:p>
    <w:p w14:paraId="0CF3886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Tvorba a odoslanie konfirmácií prostredníctvom SWIFT siete, čo je štandardný spôsob komunikácie medzi finančnými inštitúciami.</w:t>
      </w:r>
    </w:p>
    <w:p w14:paraId="75C522C5" w14:textId="77777777" w:rsidR="00616148" w:rsidRPr="002C60F3" w:rsidRDefault="00616148" w:rsidP="00616148">
      <w:pPr>
        <w:rPr>
          <w:lang w:eastAsia="sk-SK"/>
        </w:rPr>
      </w:pPr>
      <w:r w:rsidRPr="002C60F3">
        <w:rPr>
          <w:b/>
          <w:bCs/>
          <w:lang w:eastAsia="sk-SK"/>
        </w:rPr>
        <w:t>Vygenerovanie a odoslanie konfirmácie faxom alebo mailom</w:t>
      </w:r>
    </w:p>
    <w:p w14:paraId="26D3DEB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Alternatívne spôsoby odosielania konfirmácií, ktoré môžu byť použité v prípadoch, kde SWIFT nie je dostupný.</w:t>
      </w:r>
    </w:p>
    <w:p w14:paraId="29141C20" w14:textId="77777777" w:rsidR="00616148" w:rsidRPr="002C60F3" w:rsidRDefault="00616148" w:rsidP="00616148">
      <w:pPr>
        <w:rPr>
          <w:lang w:eastAsia="sk-SK"/>
        </w:rPr>
      </w:pPr>
      <w:r w:rsidRPr="002C60F3">
        <w:rPr>
          <w:b/>
          <w:bCs/>
          <w:lang w:eastAsia="sk-SK"/>
        </w:rPr>
        <w:t>Vygenerovanie a spracovanie prevodného príkazu</w:t>
      </w:r>
    </w:p>
    <w:p w14:paraId="0387C4F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Tvorba a spracovanie príkazov na prevod finančných prostriedkov, vrátane ich schválenia a vykonania.</w:t>
      </w:r>
    </w:p>
    <w:p w14:paraId="0A9B8981" w14:textId="77777777" w:rsidR="00616148" w:rsidRPr="002C60F3" w:rsidRDefault="00616148" w:rsidP="00616148">
      <w:pPr>
        <w:rPr>
          <w:lang w:eastAsia="sk-SK"/>
        </w:rPr>
      </w:pPr>
      <w:r w:rsidRPr="002C60F3">
        <w:rPr>
          <w:b/>
          <w:bCs/>
          <w:lang w:eastAsia="sk-SK"/>
        </w:rPr>
        <w:t>Spracovanie prevodného príkazu</w:t>
      </w:r>
    </w:p>
    <w:p w14:paraId="0BF6CA9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Realizácia a zaúčtovanie prevodných príkazov, vrátane kontroly a zabezpečenia správneho vysporiadania.</w:t>
      </w:r>
    </w:p>
    <w:p w14:paraId="15C5F911" w14:textId="77777777" w:rsidR="00616148" w:rsidRPr="002C60F3" w:rsidRDefault="00616148" w:rsidP="00616148">
      <w:pPr>
        <w:rPr>
          <w:lang w:eastAsia="sk-SK"/>
        </w:rPr>
      </w:pPr>
      <w:r w:rsidRPr="002C60F3">
        <w:rPr>
          <w:b/>
          <w:bCs/>
          <w:lang w:eastAsia="sk-SK"/>
        </w:rPr>
        <w:t xml:space="preserve">Odoslanie </w:t>
      </w:r>
      <w:proofErr w:type="spellStart"/>
      <w:r w:rsidRPr="002C60F3">
        <w:rPr>
          <w:b/>
          <w:bCs/>
          <w:lang w:eastAsia="sk-SK"/>
        </w:rPr>
        <w:t>SWIFTovej</w:t>
      </w:r>
      <w:proofErr w:type="spellEnd"/>
      <w:r w:rsidRPr="002C60F3">
        <w:rPr>
          <w:b/>
          <w:bCs/>
          <w:lang w:eastAsia="sk-SK"/>
        </w:rPr>
        <w:t xml:space="preserve"> správy z prevodného príkazu</w:t>
      </w:r>
    </w:p>
    <w:p w14:paraId="66F0B33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Odoslanie prevodného príkazu cez SWIFT sieť, čo zabezpečuje rýchle a bezpečné vykonanie prevodu.</w:t>
      </w:r>
    </w:p>
    <w:p w14:paraId="3B189ECC" w14:textId="77777777" w:rsidR="00616148" w:rsidRPr="002C60F3" w:rsidRDefault="00616148" w:rsidP="00616148">
      <w:pPr>
        <w:rPr>
          <w:lang w:eastAsia="sk-SK"/>
        </w:rPr>
      </w:pPr>
      <w:r w:rsidRPr="002C60F3">
        <w:rPr>
          <w:b/>
          <w:bCs/>
          <w:lang w:eastAsia="sk-SK"/>
        </w:rPr>
        <w:t xml:space="preserve">Hotovostná a majetková </w:t>
      </w:r>
      <w:proofErr w:type="spellStart"/>
      <w:r w:rsidRPr="002C60F3">
        <w:rPr>
          <w:b/>
          <w:bCs/>
          <w:lang w:eastAsia="sk-SK"/>
        </w:rPr>
        <w:t>rekonciliácia</w:t>
      </w:r>
      <w:proofErr w:type="spellEnd"/>
    </w:p>
    <w:p w14:paraId="3A90D31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porovnania interných záznamov s výpismi z účtov a </w:t>
      </w:r>
      <w:proofErr w:type="spellStart"/>
      <w:r w:rsidRPr="002C60F3">
        <w:rPr>
          <w:lang w:eastAsia="sk-SK"/>
        </w:rPr>
        <w:t>custody</w:t>
      </w:r>
      <w:proofErr w:type="spellEnd"/>
      <w:r w:rsidRPr="002C60F3">
        <w:rPr>
          <w:lang w:eastAsia="sk-SK"/>
        </w:rPr>
        <w:t xml:space="preserve"> systémov na overenie správnosti údajov.</w:t>
      </w:r>
    </w:p>
    <w:p w14:paraId="60FE4702" w14:textId="77777777" w:rsidR="00616148" w:rsidRPr="002C60F3" w:rsidRDefault="00616148" w:rsidP="00616148">
      <w:pPr>
        <w:rPr>
          <w:lang w:eastAsia="sk-SK"/>
        </w:rPr>
      </w:pPr>
      <w:r w:rsidRPr="002C60F3">
        <w:rPr>
          <w:b/>
          <w:bCs/>
          <w:lang w:eastAsia="sk-SK"/>
        </w:rPr>
        <w:t>Import výpisov o obratoch na účtoch</w:t>
      </w:r>
    </w:p>
    <w:p w14:paraId="15F70008"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Automatizovaný import výpisov o obratoch na účtoch.</w:t>
      </w:r>
    </w:p>
    <w:p w14:paraId="3FC8E063" w14:textId="77777777" w:rsidR="00616148" w:rsidRPr="002C60F3" w:rsidRDefault="00616148" w:rsidP="00616148">
      <w:pPr>
        <w:rPr>
          <w:lang w:eastAsia="sk-SK"/>
        </w:rPr>
      </w:pPr>
      <w:r w:rsidRPr="002C60F3">
        <w:rPr>
          <w:b/>
          <w:bCs/>
          <w:lang w:eastAsia="sk-SK"/>
        </w:rPr>
        <w:lastRenderedPageBreak/>
        <w:t xml:space="preserve">Nastavenie pravidiel pre </w:t>
      </w:r>
      <w:proofErr w:type="spellStart"/>
      <w:r w:rsidRPr="002C60F3">
        <w:rPr>
          <w:b/>
          <w:bCs/>
          <w:lang w:eastAsia="sk-SK"/>
        </w:rPr>
        <w:t>rekonciliáciu</w:t>
      </w:r>
      <w:proofErr w:type="spellEnd"/>
    </w:p>
    <w:p w14:paraId="1855199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pravidiel a postupov pre </w:t>
      </w:r>
      <w:proofErr w:type="spellStart"/>
      <w:r w:rsidRPr="002C60F3">
        <w:rPr>
          <w:lang w:eastAsia="sk-SK"/>
        </w:rPr>
        <w:t>rekonciliáciu</w:t>
      </w:r>
      <w:proofErr w:type="spellEnd"/>
      <w:r w:rsidRPr="002C60F3">
        <w:rPr>
          <w:lang w:eastAsia="sk-SK"/>
        </w:rPr>
        <w:t xml:space="preserve"> hotovostných a majetkových účtov, vrátane stanovenia tolerancií a postupov pre riešenie rozdielov.</w:t>
      </w:r>
    </w:p>
    <w:p w14:paraId="13C4B292" w14:textId="77777777" w:rsidR="00616148" w:rsidRPr="002C60F3" w:rsidRDefault="00616148" w:rsidP="00616148">
      <w:pPr>
        <w:rPr>
          <w:lang w:eastAsia="sk-SK"/>
        </w:rPr>
      </w:pPr>
      <w:r w:rsidRPr="002C60F3">
        <w:rPr>
          <w:b/>
          <w:bCs/>
          <w:lang w:eastAsia="sk-SK"/>
        </w:rPr>
        <w:t xml:space="preserve">Automatická hotovostná </w:t>
      </w:r>
      <w:proofErr w:type="spellStart"/>
      <w:r w:rsidRPr="002C60F3">
        <w:rPr>
          <w:b/>
          <w:bCs/>
          <w:lang w:eastAsia="sk-SK"/>
        </w:rPr>
        <w:t>rekonciliácia</w:t>
      </w:r>
      <w:proofErr w:type="spellEnd"/>
    </w:p>
    <w:p w14:paraId="7C033B4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proces </w:t>
      </w:r>
      <w:proofErr w:type="spellStart"/>
      <w:r w:rsidRPr="002C60F3">
        <w:rPr>
          <w:lang w:eastAsia="sk-SK"/>
        </w:rPr>
        <w:t>rekonciliácie</w:t>
      </w:r>
      <w:proofErr w:type="spellEnd"/>
      <w:r w:rsidRPr="002C60F3">
        <w:rPr>
          <w:lang w:eastAsia="sk-SK"/>
        </w:rPr>
        <w:t xml:space="preserve"> hotovostných zostatkov, ktorý zabezpečuje rýchle a efektívne spracovanie údajov.</w:t>
      </w:r>
    </w:p>
    <w:p w14:paraId="23068530" w14:textId="77777777" w:rsidR="00616148" w:rsidRPr="002C60F3" w:rsidRDefault="00616148" w:rsidP="00616148">
      <w:pPr>
        <w:rPr>
          <w:lang w:eastAsia="sk-SK"/>
        </w:rPr>
      </w:pPr>
      <w:r w:rsidRPr="002C60F3">
        <w:rPr>
          <w:b/>
          <w:bCs/>
          <w:lang w:eastAsia="sk-SK"/>
        </w:rPr>
        <w:t xml:space="preserve">Manuálna hotovostná </w:t>
      </w:r>
      <w:proofErr w:type="spellStart"/>
      <w:r w:rsidRPr="002C60F3">
        <w:rPr>
          <w:b/>
          <w:bCs/>
          <w:lang w:eastAsia="sk-SK"/>
        </w:rPr>
        <w:t>rekonciliácia</w:t>
      </w:r>
      <w:proofErr w:type="spellEnd"/>
    </w:p>
    <w:p w14:paraId="4C304D4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spracovanie hotovostných zostatkov, ktoré je potrebné v prípadoch nezrovnalostí alebo chýbajúcich údajov.</w:t>
      </w:r>
    </w:p>
    <w:p w14:paraId="7411FB54" w14:textId="77777777" w:rsidR="00616148" w:rsidRPr="002C60F3" w:rsidRDefault="00616148" w:rsidP="00616148">
      <w:pPr>
        <w:rPr>
          <w:lang w:eastAsia="sk-SK"/>
        </w:rPr>
      </w:pPr>
      <w:r w:rsidRPr="002C60F3">
        <w:rPr>
          <w:b/>
          <w:bCs/>
          <w:lang w:eastAsia="sk-SK"/>
        </w:rPr>
        <w:t xml:space="preserve">Manuálna hotovostná </w:t>
      </w:r>
      <w:proofErr w:type="spellStart"/>
      <w:r w:rsidRPr="002C60F3">
        <w:rPr>
          <w:b/>
          <w:bCs/>
          <w:lang w:eastAsia="sk-SK"/>
        </w:rPr>
        <w:t>rekonciliácia</w:t>
      </w:r>
      <w:proofErr w:type="spellEnd"/>
      <w:r w:rsidRPr="002C60F3">
        <w:rPr>
          <w:b/>
          <w:bCs/>
          <w:lang w:eastAsia="sk-SK"/>
        </w:rPr>
        <w:t xml:space="preserve"> bez importovaného výpisu s obratmi na účte</w:t>
      </w:r>
    </w:p>
    <w:p w14:paraId="70E3B17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Ručná </w:t>
      </w:r>
      <w:proofErr w:type="spellStart"/>
      <w:r w:rsidRPr="002C60F3">
        <w:rPr>
          <w:lang w:eastAsia="sk-SK"/>
        </w:rPr>
        <w:t>rekonciliácia</w:t>
      </w:r>
      <w:proofErr w:type="spellEnd"/>
      <w:r w:rsidRPr="002C60F3">
        <w:rPr>
          <w:lang w:eastAsia="sk-SK"/>
        </w:rPr>
        <w:t xml:space="preserve"> bez použitia importovaných výpisov, ktorá môže byť potrebná pri technických problémoch alebo špecifických situáciách.</w:t>
      </w:r>
    </w:p>
    <w:p w14:paraId="6A1CD882" w14:textId="77777777" w:rsidR="00616148" w:rsidRPr="002C60F3" w:rsidRDefault="00616148" w:rsidP="00616148">
      <w:pPr>
        <w:rPr>
          <w:lang w:eastAsia="sk-SK"/>
        </w:rPr>
      </w:pPr>
      <w:r w:rsidRPr="002C60F3">
        <w:rPr>
          <w:b/>
          <w:bCs/>
          <w:lang w:eastAsia="sk-SK"/>
        </w:rPr>
        <w:t>Vygenerovanie platby z obratu na bankovom účte</w:t>
      </w:r>
    </w:p>
    <w:p w14:paraId="6FAAD3C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Vytvorenie platobného príkazu na základe obratov na bankovom účte, vrátane spracovania a zaúčtovania.</w:t>
      </w:r>
    </w:p>
    <w:p w14:paraId="078C8B36" w14:textId="77777777" w:rsidR="00616148" w:rsidRPr="002C60F3" w:rsidRDefault="00616148" w:rsidP="00616148">
      <w:pPr>
        <w:rPr>
          <w:lang w:eastAsia="sk-SK"/>
        </w:rPr>
      </w:pPr>
      <w:r w:rsidRPr="002C60F3">
        <w:rPr>
          <w:b/>
          <w:bCs/>
          <w:lang w:eastAsia="sk-SK"/>
        </w:rPr>
        <w:t xml:space="preserve">Zrušenie vykonanej </w:t>
      </w:r>
      <w:proofErr w:type="spellStart"/>
      <w:r w:rsidRPr="002C60F3">
        <w:rPr>
          <w:b/>
          <w:bCs/>
          <w:lang w:eastAsia="sk-SK"/>
        </w:rPr>
        <w:t>rekonciliácie</w:t>
      </w:r>
      <w:proofErr w:type="spellEnd"/>
    </w:p>
    <w:p w14:paraId="35C5566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Možnosť zrušiť vykonanú </w:t>
      </w:r>
      <w:proofErr w:type="spellStart"/>
      <w:r w:rsidRPr="002C60F3">
        <w:rPr>
          <w:lang w:eastAsia="sk-SK"/>
        </w:rPr>
        <w:t>rekonciliáciu</w:t>
      </w:r>
      <w:proofErr w:type="spellEnd"/>
      <w:r w:rsidRPr="002C60F3">
        <w:rPr>
          <w:lang w:eastAsia="sk-SK"/>
        </w:rPr>
        <w:t xml:space="preserve"> v prípade zistenia chýb alebo potreby úprav.</w:t>
      </w:r>
    </w:p>
    <w:p w14:paraId="6E8FB72E" w14:textId="77777777" w:rsidR="00616148" w:rsidRPr="002C60F3" w:rsidRDefault="00616148" w:rsidP="00616148">
      <w:pPr>
        <w:rPr>
          <w:lang w:eastAsia="sk-SK"/>
        </w:rPr>
      </w:pPr>
      <w:r w:rsidRPr="002C60F3">
        <w:rPr>
          <w:b/>
          <w:bCs/>
          <w:lang w:eastAsia="sk-SK"/>
        </w:rPr>
        <w:t>Výpočet zostatkov na bankových účtoch</w:t>
      </w:r>
    </w:p>
    <w:p w14:paraId="1A7347C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výpočet zostatkov na bankových účtoch, ktorý je potrebný pre správne riadenie likvidity a finančných tokov.</w:t>
      </w:r>
    </w:p>
    <w:p w14:paraId="5395CF66" w14:textId="77777777" w:rsidR="00616148" w:rsidRPr="002C60F3" w:rsidRDefault="00616148" w:rsidP="00616148">
      <w:pPr>
        <w:rPr>
          <w:lang w:eastAsia="sk-SK"/>
        </w:rPr>
      </w:pPr>
      <w:r w:rsidRPr="002C60F3">
        <w:rPr>
          <w:b/>
          <w:bCs/>
          <w:lang w:eastAsia="sk-SK"/>
        </w:rPr>
        <w:t>Výpočet zostatkov cenných papierov na majetkových účtoch</w:t>
      </w:r>
    </w:p>
    <w:p w14:paraId="35424CAE"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Výpočet zostatkov cenných papierov na majetkových účtoch.</w:t>
      </w:r>
    </w:p>
    <w:p w14:paraId="4B8473C5" w14:textId="77777777" w:rsidR="00616148" w:rsidRPr="002C60F3" w:rsidRDefault="00616148" w:rsidP="00616148">
      <w:pPr>
        <w:rPr>
          <w:lang w:eastAsia="sk-SK"/>
        </w:rPr>
      </w:pPr>
      <w:r w:rsidRPr="002C60F3">
        <w:rPr>
          <w:b/>
          <w:bCs/>
          <w:lang w:eastAsia="sk-SK"/>
        </w:rPr>
        <w:t>Načítanie zostatkov na majetkových účtoch vedených v CDCP</w:t>
      </w:r>
    </w:p>
    <w:p w14:paraId="335A2E2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Import a aktualizácia zostatkov na majetkových účtoch vedených v Centrálnom depozitári cenných papierov (CDCP).</w:t>
      </w:r>
    </w:p>
    <w:p w14:paraId="25A84822" w14:textId="77777777" w:rsidR="00616148" w:rsidRPr="002C60F3" w:rsidRDefault="00616148" w:rsidP="00616148">
      <w:pPr>
        <w:rPr>
          <w:lang w:eastAsia="sk-SK"/>
        </w:rPr>
      </w:pPr>
      <w:r w:rsidRPr="002C60F3">
        <w:rPr>
          <w:b/>
          <w:bCs/>
          <w:lang w:eastAsia="sk-SK"/>
        </w:rPr>
        <w:t xml:space="preserve">Automatická majetková </w:t>
      </w:r>
      <w:proofErr w:type="spellStart"/>
      <w:r w:rsidRPr="002C60F3">
        <w:rPr>
          <w:b/>
          <w:bCs/>
          <w:lang w:eastAsia="sk-SK"/>
        </w:rPr>
        <w:t>rekonciliácia</w:t>
      </w:r>
      <w:proofErr w:type="spellEnd"/>
    </w:p>
    <w:p w14:paraId="43E4174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Automatizovaná </w:t>
      </w:r>
      <w:proofErr w:type="spellStart"/>
      <w:r w:rsidRPr="002C60F3">
        <w:rPr>
          <w:lang w:eastAsia="sk-SK"/>
        </w:rPr>
        <w:t>rekonciliácia</w:t>
      </w:r>
      <w:proofErr w:type="spellEnd"/>
      <w:r w:rsidRPr="002C60F3">
        <w:rPr>
          <w:lang w:eastAsia="sk-SK"/>
        </w:rPr>
        <w:t xml:space="preserve"> majetkových účtov, ktorá zabezpečuje presnosť a konzistenciu údajov o cenných papieroch.</w:t>
      </w:r>
    </w:p>
    <w:p w14:paraId="205D8085" w14:textId="77777777" w:rsidR="00616148" w:rsidRPr="002C60F3" w:rsidRDefault="00616148" w:rsidP="00616148">
      <w:pPr>
        <w:rPr>
          <w:lang w:eastAsia="sk-SK"/>
        </w:rPr>
      </w:pPr>
      <w:r w:rsidRPr="002C60F3">
        <w:rPr>
          <w:b/>
          <w:bCs/>
          <w:lang w:eastAsia="sk-SK"/>
        </w:rPr>
        <w:t xml:space="preserve">Manuálna majetková </w:t>
      </w:r>
      <w:proofErr w:type="spellStart"/>
      <w:r w:rsidRPr="002C60F3">
        <w:rPr>
          <w:b/>
          <w:bCs/>
          <w:lang w:eastAsia="sk-SK"/>
        </w:rPr>
        <w:t>rekonciliácia</w:t>
      </w:r>
      <w:proofErr w:type="spellEnd"/>
    </w:p>
    <w:p w14:paraId="3E18289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porovnanie a overenie údajov o cenných papieroch na majetkových účtoch, čo je potrebné pri nezrovnalostiach alebo chýbajúcich údajoch.</w:t>
      </w:r>
    </w:p>
    <w:p w14:paraId="3FDACEA6" w14:textId="77777777" w:rsidR="00616148" w:rsidRPr="002C60F3" w:rsidRDefault="00616148" w:rsidP="00616148">
      <w:pPr>
        <w:rPr>
          <w:lang w:eastAsia="sk-SK"/>
        </w:rPr>
      </w:pPr>
      <w:r w:rsidRPr="002C60F3">
        <w:rPr>
          <w:b/>
          <w:bCs/>
          <w:lang w:eastAsia="sk-SK"/>
        </w:rPr>
        <w:t xml:space="preserve">Manuálna majetková </w:t>
      </w:r>
      <w:proofErr w:type="spellStart"/>
      <w:r w:rsidRPr="002C60F3">
        <w:rPr>
          <w:b/>
          <w:bCs/>
          <w:lang w:eastAsia="sk-SK"/>
        </w:rPr>
        <w:t>rekonciliácia</w:t>
      </w:r>
      <w:proofErr w:type="spellEnd"/>
      <w:r w:rsidRPr="002C60F3">
        <w:rPr>
          <w:b/>
          <w:bCs/>
          <w:lang w:eastAsia="sk-SK"/>
        </w:rPr>
        <w:t xml:space="preserve"> bez importovaného výpisu z majetkového účtu</w:t>
      </w:r>
    </w:p>
    <w:p w14:paraId="4836985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Ručná </w:t>
      </w:r>
      <w:proofErr w:type="spellStart"/>
      <w:r w:rsidRPr="002C60F3">
        <w:rPr>
          <w:lang w:eastAsia="sk-SK"/>
        </w:rPr>
        <w:t>rekonciliácia</w:t>
      </w:r>
      <w:proofErr w:type="spellEnd"/>
      <w:r w:rsidRPr="002C60F3">
        <w:rPr>
          <w:lang w:eastAsia="sk-SK"/>
        </w:rPr>
        <w:t xml:space="preserve"> bez použitia importovaných výpisov, ktorá môže byť potrebná v špecifických prípadoch.</w:t>
      </w:r>
    </w:p>
    <w:p w14:paraId="717DFF04" w14:textId="77777777" w:rsidR="00616148" w:rsidRPr="002C60F3" w:rsidRDefault="00616148" w:rsidP="00616148">
      <w:pPr>
        <w:rPr>
          <w:lang w:eastAsia="sk-SK"/>
        </w:rPr>
      </w:pPr>
      <w:r w:rsidRPr="002C60F3">
        <w:rPr>
          <w:b/>
          <w:bCs/>
          <w:lang w:eastAsia="sk-SK"/>
        </w:rPr>
        <w:lastRenderedPageBreak/>
        <w:t xml:space="preserve">Zrušenie vykonanej </w:t>
      </w:r>
      <w:proofErr w:type="spellStart"/>
      <w:r w:rsidRPr="002C60F3">
        <w:rPr>
          <w:b/>
          <w:bCs/>
          <w:lang w:eastAsia="sk-SK"/>
        </w:rPr>
        <w:t>rekonciliácie</w:t>
      </w:r>
      <w:proofErr w:type="spellEnd"/>
    </w:p>
    <w:p w14:paraId="09AD210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Možnosť zrušiť vykonanú </w:t>
      </w:r>
      <w:proofErr w:type="spellStart"/>
      <w:r w:rsidRPr="002C60F3">
        <w:rPr>
          <w:lang w:eastAsia="sk-SK"/>
        </w:rPr>
        <w:t>rekonciliáciu</w:t>
      </w:r>
      <w:proofErr w:type="spellEnd"/>
      <w:r w:rsidRPr="002C60F3">
        <w:rPr>
          <w:lang w:eastAsia="sk-SK"/>
        </w:rPr>
        <w:t xml:space="preserve"> majetkových účtov, ak sa zistia chyby alebo nezrovnalosti.</w:t>
      </w:r>
    </w:p>
    <w:p w14:paraId="51D81A93" w14:textId="77777777" w:rsidR="00616148" w:rsidRPr="002C60F3" w:rsidRDefault="00616148" w:rsidP="00616148">
      <w:pPr>
        <w:rPr>
          <w:lang w:eastAsia="sk-SK"/>
        </w:rPr>
      </w:pPr>
      <w:r w:rsidRPr="002C60F3">
        <w:rPr>
          <w:b/>
          <w:bCs/>
          <w:lang w:eastAsia="sk-SK"/>
        </w:rPr>
        <w:t xml:space="preserve">IDC a </w:t>
      </w:r>
      <w:proofErr w:type="spellStart"/>
      <w:r w:rsidRPr="002C60F3">
        <w:rPr>
          <w:b/>
          <w:bCs/>
          <w:lang w:eastAsia="sk-SK"/>
        </w:rPr>
        <w:t>Standing</w:t>
      </w:r>
      <w:proofErr w:type="spellEnd"/>
      <w:r w:rsidRPr="002C60F3">
        <w:rPr>
          <w:b/>
          <w:bCs/>
          <w:lang w:eastAsia="sk-SK"/>
        </w:rPr>
        <w:t xml:space="preserve"> </w:t>
      </w:r>
      <w:proofErr w:type="spellStart"/>
      <w:r w:rsidRPr="002C60F3">
        <w:rPr>
          <w:b/>
          <w:bCs/>
          <w:lang w:eastAsia="sk-SK"/>
        </w:rPr>
        <w:t>Facility</w:t>
      </w:r>
      <w:proofErr w:type="spellEnd"/>
    </w:p>
    <w:p w14:paraId="6A8052D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evidencia </w:t>
      </w:r>
      <w:proofErr w:type="spellStart"/>
      <w:r w:rsidRPr="002C60F3">
        <w:rPr>
          <w:lang w:eastAsia="sk-SK"/>
        </w:rPr>
        <w:t>vnutrodenného</w:t>
      </w:r>
      <w:proofErr w:type="spellEnd"/>
      <w:r w:rsidRPr="002C60F3">
        <w:rPr>
          <w:lang w:eastAsia="sk-SK"/>
        </w:rPr>
        <w:t xml:space="preserve"> úveru (</w:t>
      </w:r>
      <w:proofErr w:type="spellStart"/>
      <w:r w:rsidRPr="002C60F3">
        <w:rPr>
          <w:lang w:eastAsia="sk-SK"/>
        </w:rPr>
        <w:t>Intraday</w:t>
      </w:r>
      <w:proofErr w:type="spellEnd"/>
      <w:r w:rsidRPr="002C60F3">
        <w:rPr>
          <w:lang w:eastAsia="sk-SK"/>
        </w:rPr>
        <w:t xml:space="preserve"> Credit - IDC) a </w:t>
      </w:r>
      <w:proofErr w:type="spellStart"/>
      <w:r w:rsidRPr="002C60F3">
        <w:rPr>
          <w:lang w:eastAsia="sk-SK"/>
        </w:rPr>
        <w:t>Standing</w:t>
      </w:r>
      <w:proofErr w:type="spellEnd"/>
      <w:r w:rsidRPr="002C60F3">
        <w:rPr>
          <w:lang w:eastAsia="sk-SK"/>
        </w:rPr>
        <w:t xml:space="preserve"> </w:t>
      </w:r>
      <w:proofErr w:type="spellStart"/>
      <w:r w:rsidRPr="002C60F3">
        <w:rPr>
          <w:lang w:eastAsia="sk-SK"/>
        </w:rPr>
        <w:t>Facility</w:t>
      </w:r>
      <w:proofErr w:type="spellEnd"/>
      <w:r w:rsidRPr="002C60F3">
        <w:rPr>
          <w:lang w:eastAsia="sk-SK"/>
        </w:rPr>
        <w:t>, vrátane úverových a vkladových operácií.</w:t>
      </w:r>
    </w:p>
    <w:p w14:paraId="57F7E3D7" w14:textId="77777777" w:rsidR="00616148" w:rsidRPr="002C60F3" w:rsidRDefault="00616148" w:rsidP="00616148">
      <w:pPr>
        <w:rPr>
          <w:lang w:eastAsia="sk-SK"/>
        </w:rPr>
      </w:pPr>
      <w:r w:rsidRPr="002C60F3">
        <w:rPr>
          <w:b/>
          <w:bCs/>
          <w:lang w:eastAsia="sk-SK"/>
        </w:rPr>
        <w:t>Manuálne zaevidovanie IDC pre novú banku</w:t>
      </w:r>
    </w:p>
    <w:p w14:paraId="5BEC9D1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zaznamenanie IDC operácií pre novú banku, čo zahŕňa nastavenie parametrov a podmienok.</w:t>
      </w:r>
    </w:p>
    <w:p w14:paraId="1F53BACD" w14:textId="77777777" w:rsidR="00616148" w:rsidRPr="002C60F3" w:rsidRDefault="00616148" w:rsidP="00616148">
      <w:pPr>
        <w:rPr>
          <w:lang w:eastAsia="sk-SK"/>
        </w:rPr>
      </w:pPr>
      <w:r w:rsidRPr="002C60F3">
        <w:rPr>
          <w:b/>
          <w:bCs/>
          <w:lang w:eastAsia="sk-SK"/>
        </w:rPr>
        <w:t>Automatické nastavenie IDC na nový pracovný deň</w:t>
      </w:r>
    </w:p>
    <w:p w14:paraId="6A32017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Automatizované nastavenie IDC na nový pracovný deň, čo zabezpečuje kontinuitu a presnosť údajov.</w:t>
      </w:r>
    </w:p>
    <w:p w14:paraId="1B6F3EE0" w14:textId="77777777" w:rsidR="00616148" w:rsidRPr="002C60F3" w:rsidRDefault="00616148" w:rsidP="00616148">
      <w:pPr>
        <w:rPr>
          <w:lang w:eastAsia="sk-SK"/>
        </w:rPr>
      </w:pPr>
      <w:r w:rsidRPr="002C60F3">
        <w:rPr>
          <w:b/>
          <w:bCs/>
          <w:lang w:eastAsia="sk-SK"/>
        </w:rPr>
        <w:t xml:space="preserve">Automatické nastavenie IDC na základe </w:t>
      </w:r>
      <w:proofErr w:type="spellStart"/>
      <w:r w:rsidRPr="002C60F3">
        <w:rPr>
          <w:b/>
          <w:bCs/>
          <w:lang w:eastAsia="sk-SK"/>
        </w:rPr>
        <w:t>SWIFTovej</w:t>
      </w:r>
      <w:proofErr w:type="spellEnd"/>
      <w:r w:rsidRPr="002C60F3">
        <w:rPr>
          <w:b/>
          <w:bCs/>
          <w:lang w:eastAsia="sk-SK"/>
        </w:rPr>
        <w:t xml:space="preserve"> požiadavky MPEC (MT991)</w:t>
      </w:r>
    </w:p>
    <w:p w14:paraId="15CBC88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Automatizované spracovanie IDC na základe SWIFT správ od </w:t>
      </w:r>
      <w:proofErr w:type="spellStart"/>
      <w:r w:rsidRPr="002C60F3">
        <w:rPr>
          <w:lang w:eastAsia="sk-SK"/>
        </w:rPr>
        <w:t>Monetary</w:t>
      </w:r>
      <w:proofErr w:type="spellEnd"/>
      <w:r w:rsidRPr="002C60F3">
        <w:rPr>
          <w:lang w:eastAsia="sk-SK"/>
        </w:rPr>
        <w:t xml:space="preserve"> </w:t>
      </w:r>
      <w:proofErr w:type="spellStart"/>
      <w:r w:rsidRPr="002C60F3">
        <w:rPr>
          <w:lang w:eastAsia="sk-SK"/>
        </w:rPr>
        <w:t>Policy</w:t>
      </w:r>
      <w:proofErr w:type="spellEnd"/>
      <w:r w:rsidRPr="002C60F3">
        <w:rPr>
          <w:lang w:eastAsia="sk-SK"/>
        </w:rPr>
        <w:t xml:space="preserve"> </w:t>
      </w:r>
      <w:proofErr w:type="spellStart"/>
      <w:r w:rsidRPr="002C60F3">
        <w:rPr>
          <w:lang w:eastAsia="sk-SK"/>
        </w:rPr>
        <w:t>Eligible</w:t>
      </w:r>
      <w:proofErr w:type="spellEnd"/>
      <w:r w:rsidRPr="002C60F3">
        <w:rPr>
          <w:lang w:eastAsia="sk-SK"/>
        </w:rPr>
        <w:t xml:space="preserve"> </w:t>
      </w:r>
      <w:proofErr w:type="spellStart"/>
      <w:r w:rsidRPr="002C60F3">
        <w:rPr>
          <w:lang w:eastAsia="sk-SK"/>
        </w:rPr>
        <w:t>Counterparty</w:t>
      </w:r>
      <w:proofErr w:type="spellEnd"/>
      <w:r w:rsidRPr="002C60F3">
        <w:rPr>
          <w:lang w:eastAsia="sk-SK"/>
        </w:rPr>
        <w:t xml:space="preserve"> (MPEC), čo umožňuje rýchle a presné zaevidovanie operácií.</w:t>
      </w:r>
    </w:p>
    <w:p w14:paraId="45D8C2E0" w14:textId="77777777" w:rsidR="00616148" w:rsidRPr="002C60F3" w:rsidRDefault="00616148" w:rsidP="00616148">
      <w:pPr>
        <w:rPr>
          <w:lang w:eastAsia="sk-SK"/>
        </w:rPr>
      </w:pPr>
      <w:r w:rsidRPr="002C60F3">
        <w:rPr>
          <w:b/>
          <w:bCs/>
          <w:lang w:eastAsia="sk-SK"/>
        </w:rPr>
        <w:t xml:space="preserve">Manuálne nastavenie IDC na základe požiadavky MPEC zaslanej formou </w:t>
      </w:r>
      <w:proofErr w:type="spellStart"/>
      <w:r w:rsidRPr="002C60F3">
        <w:rPr>
          <w:b/>
          <w:bCs/>
          <w:lang w:eastAsia="sk-SK"/>
        </w:rPr>
        <w:t>SWIFTovej</w:t>
      </w:r>
      <w:proofErr w:type="spellEnd"/>
      <w:r w:rsidRPr="002C60F3">
        <w:rPr>
          <w:b/>
          <w:bCs/>
          <w:lang w:eastAsia="sk-SK"/>
        </w:rPr>
        <w:t xml:space="preserve"> správy MT599 alebo mailom</w:t>
      </w:r>
    </w:p>
    <w:p w14:paraId="27B8F16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spracovanie IDC na základe požiadaviek od MPEC, ktoré môžu byť zaslané prostredníctvom SWIFT alebo emailu.</w:t>
      </w:r>
    </w:p>
    <w:p w14:paraId="7D12CB92" w14:textId="77777777" w:rsidR="00616148" w:rsidRPr="002C60F3" w:rsidRDefault="00616148" w:rsidP="00616148">
      <w:pPr>
        <w:rPr>
          <w:lang w:eastAsia="sk-SK"/>
        </w:rPr>
      </w:pPr>
      <w:r w:rsidRPr="002C60F3">
        <w:rPr>
          <w:b/>
          <w:bCs/>
          <w:lang w:eastAsia="sk-SK"/>
        </w:rPr>
        <w:t>Nesplatenie IDC na konci pracovného dňa</w:t>
      </w:r>
    </w:p>
    <w:p w14:paraId="55188C3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situácií, kde IDC nebolo splatené na konci pracovného dňa, vrátane riešenia následkov a ďalších krokov.</w:t>
      </w:r>
    </w:p>
    <w:p w14:paraId="29C8BEBA" w14:textId="77777777" w:rsidR="00616148" w:rsidRPr="002C60F3" w:rsidRDefault="00616148" w:rsidP="00616148">
      <w:pPr>
        <w:rPr>
          <w:lang w:eastAsia="sk-SK"/>
        </w:rPr>
      </w:pPr>
      <w:r w:rsidRPr="002C60F3">
        <w:rPr>
          <w:b/>
          <w:bCs/>
          <w:lang w:eastAsia="sk-SK"/>
        </w:rPr>
        <w:t>Splatenie refinančného O/N úveru a úprava hodnoty IDC</w:t>
      </w:r>
    </w:p>
    <w:p w14:paraId="1549B2C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splatenia </w:t>
      </w:r>
      <w:proofErr w:type="spellStart"/>
      <w:r w:rsidRPr="002C60F3">
        <w:rPr>
          <w:lang w:eastAsia="sk-SK"/>
        </w:rPr>
        <w:t>overnight</w:t>
      </w:r>
      <w:proofErr w:type="spellEnd"/>
      <w:r w:rsidRPr="002C60F3">
        <w:rPr>
          <w:lang w:eastAsia="sk-SK"/>
        </w:rPr>
        <w:t xml:space="preserve"> (O/N) úveru a úprava hodnoty IDC, čo zahŕňa výpočet úrokov a úpravy zostatkov.</w:t>
      </w:r>
    </w:p>
    <w:p w14:paraId="475B26AC" w14:textId="77777777" w:rsidR="00616148" w:rsidRPr="002C60F3" w:rsidRDefault="00616148" w:rsidP="00616148">
      <w:pPr>
        <w:rPr>
          <w:lang w:eastAsia="sk-SK"/>
        </w:rPr>
      </w:pPr>
      <w:r w:rsidRPr="002C60F3">
        <w:rPr>
          <w:b/>
          <w:bCs/>
          <w:lang w:eastAsia="sk-SK"/>
        </w:rPr>
        <w:t xml:space="preserve">Refinančný O/N úver na požiadanie cez </w:t>
      </w:r>
      <w:proofErr w:type="spellStart"/>
      <w:r w:rsidRPr="002C60F3">
        <w:rPr>
          <w:b/>
          <w:bCs/>
          <w:lang w:eastAsia="sk-SK"/>
        </w:rPr>
        <w:t>Standing</w:t>
      </w:r>
      <w:proofErr w:type="spellEnd"/>
      <w:r w:rsidRPr="002C60F3">
        <w:rPr>
          <w:b/>
          <w:bCs/>
          <w:lang w:eastAsia="sk-SK"/>
        </w:rPr>
        <w:t xml:space="preserve"> </w:t>
      </w:r>
      <w:proofErr w:type="spellStart"/>
      <w:r w:rsidRPr="002C60F3">
        <w:rPr>
          <w:b/>
          <w:bCs/>
          <w:lang w:eastAsia="sk-SK"/>
        </w:rPr>
        <w:t>Facility</w:t>
      </w:r>
      <w:proofErr w:type="spellEnd"/>
    </w:p>
    <w:p w14:paraId="0EE773C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Poskytovanie </w:t>
      </w:r>
      <w:proofErr w:type="spellStart"/>
      <w:r w:rsidRPr="002C60F3">
        <w:rPr>
          <w:lang w:eastAsia="sk-SK"/>
        </w:rPr>
        <w:t>overnight</w:t>
      </w:r>
      <w:proofErr w:type="spellEnd"/>
      <w:r w:rsidRPr="002C60F3">
        <w:rPr>
          <w:lang w:eastAsia="sk-SK"/>
        </w:rPr>
        <w:t xml:space="preserve"> refinančných úverov prostredníctvom </w:t>
      </w:r>
      <w:proofErr w:type="spellStart"/>
      <w:r w:rsidRPr="002C60F3">
        <w:rPr>
          <w:lang w:eastAsia="sk-SK"/>
        </w:rPr>
        <w:t>Standing</w:t>
      </w:r>
      <w:proofErr w:type="spellEnd"/>
      <w:r w:rsidRPr="002C60F3">
        <w:rPr>
          <w:lang w:eastAsia="sk-SK"/>
        </w:rPr>
        <w:t xml:space="preserve"> </w:t>
      </w:r>
      <w:proofErr w:type="spellStart"/>
      <w:r w:rsidRPr="002C60F3">
        <w:rPr>
          <w:lang w:eastAsia="sk-SK"/>
        </w:rPr>
        <w:t>Facility</w:t>
      </w:r>
      <w:proofErr w:type="spellEnd"/>
      <w:r w:rsidRPr="002C60F3">
        <w:rPr>
          <w:lang w:eastAsia="sk-SK"/>
        </w:rPr>
        <w:t>, čo je mechanizmus na poskytovanie krátkodobej likvidity.</w:t>
      </w:r>
    </w:p>
    <w:p w14:paraId="60520E62" w14:textId="77777777" w:rsidR="00616148" w:rsidRPr="002C60F3" w:rsidRDefault="00616148" w:rsidP="00616148">
      <w:pPr>
        <w:rPr>
          <w:lang w:eastAsia="sk-SK"/>
        </w:rPr>
      </w:pPr>
      <w:r w:rsidRPr="002C60F3">
        <w:rPr>
          <w:b/>
          <w:bCs/>
          <w:lang w:eastAsia="sk-SK"/>
        </w:rPr>
        <w:t xml:space="preserve">Sterilizačný O/N vklad zo </w:t>
      </w:r>
      <w:proofErr w:type="spellStart"/>
      <w:r w:rsidRPr="002C60F3">
        <w:rPr>
          <w:b/>
          <w:bCs/>
          <w:lang w:eastAsia="sk-SK"/>
        </w:rPr>
        <w:t>Standing</w:t>
      </w:r>
      <w:proofErr w:type="spellEnd"/>
      <w:r w:rsidRPr="002C60F3">
        <w:rPr>
          <w:b/>
          <w:bCs/>
          <w:lang w:eastAsia="sk-SK"/>
        </w:rPr>
        <w:t xml:space="preserve"> </w:t>
      </w:r>
      <w:proofErr w:type="spellStart"/>
      <w:r w:rsidRPr="002C60F3">
        <w:rPr>
          <w:b/>
          <w:bCs/>
          <w:lang w:eastAsia="sk-SK"/>
        </w:rPr>
        <w:t>Facility</w:t>
      </w:r>
      <w:proofErr w:type="spellEnd"/>
    </w:p>
    <w:p w14:paraId="46FEA50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Umiestnenie sterilizačných </w:t>
      </w:r>
      <w:proofErr w:type="spellStart"/>
      <w:r w:rsidRPr="002C60F3">
        <w:rPr>
          <w:lang w:eastAsia="sk-SK"/>
        </w:rPr>
        <w:t>overnight</w:t>
      </w:r>
      <w:proofErr w:type="spellEnd"/>
      <w:r w:rsidRPr="002C60F3">
        <w:rPr>
          <w:lang w:eastAsia="sk-SK"/>
        </w:rPr>
        <w:t xml:space="preserve"> vkladov prostredníctvom </w:t>
      </w:r>
      <w:proofErr w:type="spellStart"/>
      <w:r w:rsidRPr="002C60F3">
        <w:rPr>
          <w:lang w:eastAsia="sk-SK"/>
        </w:rPr>
        <w:t>Standing</w:t>
      </w:r>
      <w:proofErr w:type="spellEnd"/>
      <w:r w:rsidRPr="002C60F3">
        <w:rPr>
          <w:lang w:eastAsia="sk-SK"/>
        </w:rPr>
        <w:t xml:space="preserve"> </w:t>
      </w:r>
      <w:proofErr w:type="spellStart"/>
      <w:r w:rsidRPr="002C60F3">
        <w:rPr>
          <w:lang w:eastAsia="sk-SK"/>
        </w:rPr>
        <w:t>Facility</w:t>
      </w:r>
      <w:proofErr w:type="spellEnd"/>
      <w:r w:rsidRPr="002C60F3">
        <w:rPr>
          <w:lang w:eastAsia="sk-SK"/>
        </w:rPr>
        <w:t>, čo je nástroj na reguláciu likvidity.</w:t>
      </w:r>
    </w:p>
    <w:p w14:paraId="320F1A06" w14:textId="77777777" w:rsidR="00616148" w:rsidRPr="002C60F3" w:rsidRDefault="00616148" w:rsidP="00616148">
      <w:pPr>
        <w:rPr>
          <w:lang w:eastAsia="sk-SK"/>
        </w:rPr>
      </w:pPr>
      <w:r w:rsidRPr="002C60F3">
        <w:rPr>
          <w:b/>
          <w:bCs/>
          <w:lang w:eastAsia="sk-SK"/>
        </w:rPr>
        <w:t>Refinančné operácie</w:t>
      </w:r>
    </w:p>
    <w:p w14:paraId="08662F6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realizácia refinančných operácií, vrátane poskytovania úverov a riadenia likvidity.</w:t>
      </w:r>
    </w:p>
    <w:p w14:paraId="53352004" w14:textId="77777777" w:rsidR="00616148" w:rsidRPr="002C60F3" w:rsidRDefault="00616148" w:rsidP="00616148">
      <w:pPr>
        <w:rPr>
          <w:lang w:eastAsia="sk-SK"/>
        </w:rPr>
      </w:pPr>
      <w:proofErr w:type="spellStart"/>
      <w:r w:rsidRPr="002C60F3">
        <w:rPr>
          <w:b/>
          <w:bCs/>
          <w:lang w:eastAsia="sk-SK"/>
        </w:rPr>
        <w:t>Kolateralizovaný</w:t>
      </w:r>
      <w:proofErr w:type="spellEnd"/>
      <w:r w:rsidRPr="002C60F3">
        <w:rPr>
          <w:b/>
          <w:bCs/>
          <w:lang w:eastAsia="sk-SK"/>
        </w:rPr>
        <w:t xml:space="preserve"> úver na požiadanie / v rámci tendra s aktuálnou valutou</w:t>
      </w:r>
    </w:p>
    <w:p w14:paraId="381A09A1"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Poskytovanie </w:t>
      </w:r>
      <w:proofErr w:type="spellStart"/>
      <w:r w:rsidRPr="002C60F3">
        <w:rPr>
          <w:lang w:eastAsia="sk-SK"/>
        </w:rPr>
        <w:t>kolateralizovaných</w:t>
      </w:r>
      <w:proofErr w:type="spellEnd"/>
      <w:r w:rsidRPr="002C60F3">
        <w:rPr>
          <w:lang w:eastAsia="sk-SK"/>
        </w:rPr>
        <w:t xml:space="preserve"> úverov na požiadanie alebo prostredníctvom tendrov, ktoré majú okamžitú splatnosť.</w:t>
      </w:r>
    </w:p>
    <w:p w14:paraId="59F0269A" w14:textId="77777777" w:rsidR="00616148" w:rsidRPr="002C60F3" w:rsidRDefault="00616148" w:rsidP="00616148">
      <w:pPr>
        <w:rPr>
          <w:lang w:eastAsia="sk-SK"/>
        </w:rPr>
      </w:pPr>
      <w:proofErr w:type="spellStart"/>
      <w:r w:rsidRPr="002C60F3">
        <w:rPr>
          <w:b/>
          <w:bCs/>
          <w:lang w:eastAsia="sk-SK"/>
        </w:rPr>
        <w:t>Kolateralizovaný</w:t>
      </w:r>
      <w:proofErr w:type="spellEnd"/>
      <w:r w:rsidRPr="002C60F3">
        <w:rPr>
          <w:b/>
          <w:bCs/>
          <w:lang w:eastAsia="sk-SK"/>
        </w:rPr>
        <w:t xml:space="preserve"> úver na požiadanie / v rámci tendra s odloženou splatnosťou</w:t>
      </w:r>
    </w:p>
    <w:p w14:paraId="6D05B5D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Poskytovanie </w:t>
      </w:r>
      <w:proofErr w:type="spellStart"/>
      <w:r w:rsidRPr="002C60F3">
        <w:rPr>
          <w:lang w:eastAsia="sk-SK"/>
        </w:rPr>
        <w:t>kolateralizovaných</w:t>
      </w:r>
      <w:proofErr w:type="spellEnd"/>
      <w:r w:rsidRPr="002C60F3">
        <w:rPr>
          <w:lang w:eastAsia="sk-SK"/>
        </w:rPr>
        <w:t xml:space="preserve"> úverov na požiadanie alebo prostredníctvom tendrov s odloženou splatnosťou, čo umožňuje flexibilnejšie riadenie likvidity.</w:t>
      </w:r>
    </w:p>
    <w:p w14:paraId="0F1EC9E9" w14:textId="77777777" w:rsidR="00616148" w:rsidRPr="002C60F3" w:rsidRDefault="00616148" w:rsidP="00616148">
      <w:pPr>
        <w:rPr>
          <w:lang w:eastAsia="sk-SK"/>
        </w:rPr>
      </w:pPr>
      <w:r w:rsidRPr="002C60F3">
        <w:rPr>
          <w:b/>
          <w:bCs/>
          <w:lang w:eastAsia="sk-SK"/>
        </w:rPr>
        <w:t>Automatické spracovanie transakcie s valutou v budúcnosti v stave PRE-FINAL</w:t>
      </w:r>
    </w:p>
    <w:p w14:paraId="2B34B56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Automatizované spracovanie transakcií s valutou v budúcnosti, ktoré sú v stave "PRE-FINAL", pripravené na finálne vysporiadanie.</w:t>
      </w:r>
    </w:p>
    <w:p w14:paraId="20200E61" w14:textId="77777777" w:rsidR="00616148" w:rsidRPr="002C60F3" w:rsidRDefault="00616148" w:rsidP="00616148">
      <w:pPr>
        <w:rPr>
          <w:lang w:eastAsia="sk-SK"/>
        </w:rPr>
      </w:pPr>
      <w:r w:rsidRPr="002C60F3">
        <w:rPr>
          <w:b/>
          <w:bCs/>
          <w:lang w:eastAsia="sk-SK"/>
        </w:rPr>
        <w:t xml:space="preserve">Automatické odobratie hotovostnej operácie z ocenenia </w:t>
      </w:r>
      <w:proofErr w:type="spellStart"/>
      <w:r w:rsidRPr="002C60F3">
        <w:rPr>
          <w:b/>
          <w:bCs/>
          <w:lang w:eastAsia="sk-SK"/>
        </w:rPr>
        <w:t>poolu</w:t>
      </w:r>
      <w:proofErr w:type="spellEnd"/>
    </w:p>
    <w:p w14:paraId="08D4708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proces odobratia hotovostných operácií z ocenenia </w:t>
      </w:r>
      <w:proofErr w:type="spellStart"/>
      <w:r w:rsidRPr="002C60F3">
        <w:rPr>
          <w:lang w:eastAsia="sk-SK"/>
        </w:rPr>
        <w:t>poolu</w:t>
      </w:r>
      <w:proofErr w:type="spellEnd"/>
      <w:r w:rsidRPr="002C60F3">
        <w:rPr>
          <w:lang w:eastAsia="sk-SK"/>
        </w:rPr>
        <w:t>, čo môže byť potrebné pri zmene podmienok alebo nastavení.</w:t>
      </w:r>
    </w:p>
    <w:p w14:paraId="58EE14AE" w14:textId="77777777" w:rsidR="00616148" w:rsidRPr="002C60F3" w:rsidRDefault="00616148" w:rsidP="00616148">
      <w:pPr>
        <w:rPr>
          <w:lang w:eastAsia="sk-SK"/>
        </w:rPr>
      </w:pPr>
      <w:r w:rsidRPr="002C60F3">
        <w:rPr>
          <w:b/>
          <w:bCs/>
          <w:lang w:eastAsia="sk-SK"/>
        </w:rPr>
        <w:t xml:space="preserve">Manuálne odobratie hotovostnej operácie z ocenenia </w:t>
      </w:r>
      <w:proofErr w:type="spellStart"/>
      <w:r w:rsidRPr="002C60F3">
        <w:rPr>
          <w:b/>
          <w:bCs/>
          <w:lang w:eastAsia="sk-SK"/>
        </w:rPr>
        <w:t>poolu</w:t>
      </w:r>
      <w:proofErr w:type="spellEnd"/>
    </w:p>
    <w:p w14:paraId="409C3A0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Manuálne  odobratia hotovostných operácií z ocenenia </w:t>
      </w:r>
      <w:proofErr w:type="spellStart"/>
      <w:r w:rsidRPr="002C60F3">
        <w:rPr>
          <w:lang w:eastAsia="sk-SK"/>
        </w:rPr>
        <w:t>poolu</w:t>
      </w:r>
      <w:proofErr w:type="spellEnd"/>
      <w:r w:rsidRPr="002C60F3">
        <w:rPr>
          <w:lang w:eastAsia="sk-SK"/>
        </w:rPr>
        <w:t>, čo je potrebné v špecifických situáciách.</w:t>
      </w:r>
    </w:p>
    <w:p w14:paraId="446B81E0" w14:textId="77777777" w:rsidR="00616148" w:rsidRPr="002C60F3" w:rsidRDefault="00616148" w:rsidP="00616148">
      <w:pPr>
        <w:rPr>
          <w:lang w:eastAsia="sk-SK"/>
        </w:rPr>
      </w:pPr>
      <w:r w:rsidRPr="002C60F3">
        <w:rPr>
          <w:b/>
          <w:bCs/>
          <w:lang w:eastAsia="sk-SK"/>
        </w:rPr>
        <w:t xml:space="preserve">Refinančné operácie s </w:t>
      </w:r>
      <w:proofErr w:type="spellStart"/>
      <w:r w:rsidRPr="002C60F3">
        <w:rPr>
          <w:b/>
          <w:bCs/>
          <w:lang w:eastAsia="sk-SK"/>
        </w:rPr>
        <w:t>floatovou</w:t>
      </w:r>
      <w:proofErr w:type="spellEnd"/>
      <w:r w:rsidRPr="002C60F3">
        <w:rPr>
          <w:b/>
          <w:bCs/>
          <w:lang w:eastAsia="sk-SK"/>
        </w:rPr>
        <w:t xml:space="preserve"> úrokovou sadzbou – zmena úrokovej sadzby</w:t>
      </w:r>
    </w:p>
    <w:p w14:paraId="6B624BF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refinančných operácií s variabilnou úrokovou sadzbou, vrátane zmien sadzieb podľa trhových podmienok.</w:t>
      </w:r>
    </w:p>
    <w:p w14:paraId="3508F130" w14:textId="77777777" w:rsidR="00616148" w:rsidRPr="002C60F3" w:rsidRDefault="00616148" w:rsidP="00616148">
      <w:pPr>
        <w:rPr>
          <w:lang w:eastAsia="sk-SK"/>
        </w:rPr>
      </w:pPr>
      <w:r w:rsidRPr="002C60F3">
        <w:rPr>
          <w:b/>
          <w:bCs/>
          <w:lang w:eastAsia="sk-SK"/>
        </w:rPr>
        <w:t>LTRO – dlhodobejšie refinančné operácie</w:t>
      </w:r>
    </w:p>
    <w:p w14:paraId="3319899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Dlhodobejšie refinančné operácie (</w:t>
      </w:r>
      <w:proofErr w:type="spellStart"/>
      <w:r w:rsidRPr="002C60F3">
        <w:rPr>
          <w:lang w:eastAsia="sk-SK"/>
        </w:rPr>
        <w:t>Longer</w:t>
      </w:r>
      <w:proofErr w:type="spellEnd"/>
      <w:r w:rsidRPr="002C60F3">
        <w:rPr>
          <w:lang w:eastAsia="sk-SK"/>
        </w:rPr>
        <w:t xml:space="preserve">-Term </w:t>
      </w:r>
      <w:proofErr w:type="spellStart"/>
      <w:r w:rsidRPr="002C60F3">
        <w:rPr>
          <w:lang w:eastAsia="sk-SK"/>
        </w:rPr>
        <w:t>Refinancing</w:t>
      </w:r>
      <w:proofErr w:type="spellEnd"/>
      <w:r w:rsidRPr="002C60F3">
        <w:rPr>
          <w:lang w:eastAsia="sk-SK"/>
        </w:rPr>
        <w:t xml:space="preserve"> </w:t>
      </w:r>
      <w:proofErr w:type="spellStart"/>
      <w:r w:rsidRPr="002C60F3">
        <w:rPr>
          <w:lang w:eastAsia="sk-SK"/>
        </w:rPr>
        <w:t>Operations</w:t>
      </w:r>
      <w:proofErr w:type="spellEnd"/>
      <w:r w:rsidRPr="002C60F3">
        <w:rPr>
          <w:lang w:eastAsia="sk-SK"/>
        </w:rPr>
        <w:t>), ktoré poskytujú likviditu na dlhšie obdobie.</w:t>
      </w:r>
    </w:p>
    <w:p w14:paraId="75C046CF" w14:textId="77777777" w:rsidR="00616148" w:rsidRPr="002C60F3" w:rsidRDefault="00616148" w:rsidP="00616148">
      <w:pPr>
        <w:rPr>
          <w:lang w:eastAsia="sk-SK"/>
        </w:rPr>
      </w:pPr>
      <w:r w:rsidRPr="002C60F3">
        <w:rPr>
          <w:b/>
          <w:bCs/>
          <w:lang w:eastAsia="sk-SK"/>
        </w:rPr>
        <w:t>TLTRO – cielené dlhodobejšie refinančné operácie</w:t>
      </w:r>
    </w:p>
    <w:p w14:paraId="6C69750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Cielené dlhodobejšie refinančné operácie (</w:t>
      </w:r>
      <w:proofErr w:type="spellStart"/>
      <w:r w:rsidRPr="002C60F3">
        <w:rPr>
          <w:lang w:eastAsia="sk-SK"/>
        </w:rPr>
        <w:t>Targeted</w:t>
      </w:r>
      <w:proofErr w:type="spellEnd"/>
      <w:r w:rsidRPr="002C60F3">
        <w:rPr>
          <w:lang w:eastAsia="sk-SK"/>
        </w:rPr>
        <w:t xml:space="preserve"> </w:t>
      </w:r>
      <w:proofErr w:type="spellStart"/>
      <w:r w:rsidRPr="002C60F3">
        <w:rPr>
          <w:lang w:eastAsia="sk-SK"/>
        </w:rPr>
        <w:t>Longer</w:t>
      </w:r>
      <w:proofErr w:type="spellEnd"/>
      <w:r w:rsidRPr="002C60F3">
        <w:rPr>
          <w:lang w:eastAsia="sk-SK"/>
        </w:rPr>
        <w:t xml:space="preserve">-Term </w:t>
      </w:r>
      <w:proofErr w:type="spellStart"/>
      <w:r w:rsidRPr="002C60F3">
        <w:rPr>
          <w:lang w:eastAsia="sk-SK"/>
        </w:rPr>
        <w:t>Refinancing</w:t>
      </w:r>
      <w:proofErr w:type="spellEnd"/>
      <w:r w:rsidRPr="002C60F3">
        <w:rPr>
          <w:lang w:eastAsia="sk-SK"/>
        </w:rPr>
        <w:t xml:space="preserve"> </w:t>
      </w:r>
      <w:proofErr w:type="spellStart"/>
      <w:r w:rsidRPr="002C60F3">
        <w:rPr>
          <w:lang w:eastAsia="sk-SK"/>
        </w:rPr>
        <w:t>Operations</w:t>
      </w:r>
      <w:proofErr w:type="spellEnd"/>
      <w:r w:rsidRPr="002C60F3">
        <w:rPr>
          <w:lang w:eastAsia="sk-SK"/>
        </w:rPr>
        <w:t>), zamerané na stimuláciu úverovania v ekonomike.</w:t>
      </w:r>
    </w:p>
    <w:p w14:paraId="24BC4552" w14:textId="77777777" w:rsidR="00616148" w:rsidRPr="002C60F3" w:rsidRDefault="00616148" w:rsidP="00616148">
      <w:pPr>
        <w:rPr>
          <w:lang w:eastAsia="sk-SK"/>
        </w:rPr>
      </w:pPr>
      <w:r w:rsidRPr="002C60F3">
        <w:rPr>
          <w:b/>
          <w:bCs/>
          <w:lang w:eastAsia="sk-SK"/>
        </w:rPr>
        <w:t>Predčasné splatenie úveru</w:t>
      </w:r>
    </w:p>
    <w:p w14:paraId="65BC2D48"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Možnosť predčasného splatenia úveru, vrátane výpočtu a správy úrokov a poplatkov.</w:t>
      </w:r>
    </w:p>
    <w:p w14:paraId="7F2222D5" w14:textId="77777777" w:rsidR="00616148" w:rsidRPr="002C60F3" w:rsidRDefault="00616148" w:rsidP="00616148">
      <w:pPr>
        <w:rPr>
          <w:lang w:eastAsia="sk-SK"/>
        </w:rPr>
      </w:pPr>
      <w:r w:rsidRPr="002C60F3">
        <w:rPr>
          <w:b/>
          <w:bCs/>
          <w:lang w:eastAsia="sk-SK"/>
        </w:rPr>
        <w:t>Dodanie likvidity účastníkom TARGET-SK z dôvodu núdzového spracovania kritických a veľmi kritických platieb v module núdzovej prevádzky (ECONSII)</w:t>
      </w:r>
    </w:p>
    <w:p w14:paraId="5B9F32F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Poskytovanie likvidity účastníkom systému TARGET-SK na spracovanie kritických platieb v núdzových situáciách.</w:t>
      </w:r>
    </w:p>
    <w:p w14:paraId="057456F4" w14:textId="77777777" w:rsidR="00616148" w:rsidRPr="002C60F3" w:rsidRDefault="00616148" w:rsidP="00616148">
      <w:pPr>
        <w:rPr>
          <w:lang w:eastAsia="sk-SK"/>
        </w:rPr>
      </w:pPr>
      <w:r w:rsidRPr="002C60F3">
        <w:rPr>
          <w:b/>
          <w:bCs/>
          <w:lang w:eastAsia="sk-SK"/>
        </w:rPr>
        <w:t>Mobilizácia/demobilizácia kolaterálu</w:t>
      </w:r>
    </w:p>
    <w:p w14:paraId="5B387AD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mobilizácie alebo demobilizácie kolaterálu, čo zahŕňa pridanie alebo odobratie aktív ako záruky pre úvery.</w:t>
      </w:r>
    </w:p>
    <w:p w14:paraId="20CDB71E" w14:textId="77777777" w:rsidR="00616148" w:rsidRPr="002C60F3" w:rsidRDefault="00616148" w:rsidP="00616148">
      <w:pPr>
        <w:rPr>
          <w:lang w:eastAsia="sk-SK"/>
        </w:rPr>
      </w:pPr>
      <w:r w:rsidRPr="002C60F3">
        <w:rPr>
          <w:b/>
          <w:bCs/>
          <w:lang w:eastAsia="sk-SK"/>
        </w:rPr>
        <w:t>Mobilizácia/demobilizácia kolaterálu SKEA, NBS v pozícii HCB</w:t>
      </w:r>
    </w:p>
    <w:p w14:paraId="0EF6BD0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mobilizácie a demobilizácie kolaterálu v rámci Slovak </w:t>
      </w:r>
      <w:proofErr w:type="spellStart"/>
      <w:r w:rsidRPr="002C60F3">
        <w:rPr>
          <w:lang w:eastAsia="sk-SK"/>
        </w:rPr>
        <w:t>Eligible</w:t>
      </w:r>
      <w:proofErr w:type="spellEnd"/>
      <w:r w:rsidRPr="002C60F3">
        <w:rPr>
          <w:lang w:eastAsia="sk-SK"/>
        </w:rPr>
        <w:t xml:space="preserve"> </w:t>
      </w:r>
      <w:proofErr w:type="spellStart"/>
      <w:r w:rsidRPr="002C60F3">
        <w:rPr>
          <w:lang w:eastAsia="sk-SK"/>
        </w:rPr>
        <w:t>Assets</w:t>
      </w:r>
      <w:proofErr w:type="spellEnd"/>
      <w:r w:rsidRPr="002C60F3">
        <w:rPr>
          <w:lang w:eastAsia="sk-SK"/>
        </w:rPr>
        <w:t xml:space="preserve"> (SKEA) s NBS v pozícii Home </w:t>
      </w:r>
      <w:proofErr w:type="spellStart"/>
      <w:r w:rsidRPr="002C60F3">
        <w:rPr>
          <w:lang w:eastAsia="sk-SK"/>
        </w:rPr>
        <w:t>Central</w:t>
      </w:r>
      <w:proofErr w:type="spellEnd"/>
      <w:r w:rsidRPr="002C60F3">
        <w:rPr>
          <w:lang w:eastAsia="sk-SK"/>
        </w:rPr>
        <w:t xml:space="preserve"> Bank (HCB).</w:t>
      </w:r>
    </w:p>
    <w:p w14:paraId="2ABED285" w14:textId="77777777" w:rsidR="00616148" w:rsidRPr="002C60F3" w:rsidRDefault="00616148" w:rsidP="00616148">
      <w:pPr>
        <w:rPr>
          <w:lang w:eastAsia="sk-SK"/>
        </w:rPr>
      </w:pPr>
      <w:r w:rsidRPr="002C60F3">
        <w:rPr>
          <w:b/>
          <w:bCs/>
          <w:lang w:eastAsia="sk-SK"/>
        </w:rPr>
        <w:lastRenderedPageBreak/>
        <w:t>Mobilizácia/demobilizácia kolaterálu EUEA, NBS v pozícii HCB</w:t>
      </w:r>
    </w:p>
    <w:p w14:paraId="759F006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kolaterálu v rámci EU </w:t>
      </w:r>
      <w:proofErr w:type="spellStart"/>
      <w:r w:rsidRPr="002C60F3">
        <w:rPr>
          <w:lang w:eastAsia="sk-SK"/>
        </w:rPr>
        <w:t>Eligible</w:t>
      </w:r>
      <w:proofErr w:type="spellEnd"/>
      <w:r w:rsidRPr="002C60F3">
        <w:rPr>
          <w:lang w:eastAsia="sk-SK"/>
        </w:rPr>
        <w:t xml:space="preserve"> </w:t>
      </w:r>
      <w:proofErr w:type="spellStart"/>
      <w:r w:rsidRPr="002C60F3">
        <w:rPr>
          <w:lang w:eastAsia="sk-SK"/>
        </w:rPr>
        <w:t>Assets</w:t>
      </w:r>
      <w:proofErr w:type="spellEnd"/>
      <w:r w:rsidRPr="002C60F3">
        <w:rPr>
          <w:lang w:eastAsia="sk-SK"/>
        </w:rPr>
        <w:t xml:space="preserve"> (EUEA) s NBS v pozícii Home </w:t>
      </w:r>
      <w:proofErr w:type="spellStart"/>
      <w:r w:rsidRPr="002C60F3">
        <w:rPr>
          <w:lang w:eastAsia="sk-SK"/>
        </w:rPr>
        <w:t>Central</w:t>
      </w:r>
      <w:proofErr w:type="spellEnd"/>
      <w:r w:rsidRPr="002C60F3">
        <w:rPr>
          <w:lang w:eastAsia="sk-SK"/>
        </w:rPr>
        <w:t xml:space="preserve"> Bank (HCB).</w:t>
      </w:r>
    </w:p>
    <w:p w14:paraId="6FDF18DA" w14:textId="77777777" w:rsidR="00616148" w:rsidRPr="002C60F3" w:rsidRDefault="00616148" w:rsidP="00616148">
      <w:pPr>
        <w:rPr>
          <w:lang w:eastAsia="sk-SK"/>
        </w:rPr>
      </w:pPr>
      <w:r w:rsidRPr="002C60F3">
        <w:rPr>
          <w:b/>
          <w:bCs/>
          <w:lang w:eastAsia="sk-SK"/>
        </w:rPr>
        <w:t>Mobilizácia/demobilizácia kolaterálu SKEA, NBS v pozícii CCB</w:t>
      </w:r>
    </w:p>
    <w:p w14:paraId="5CC94E44"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Správa kolaterálu v rámci SKEA s NBS v pozícii </w:t>
      </w:r>
      <w:proofErr w:type="spellStart"/>
      <w:r w:rsidRPr="002C60F3">
        <w:rPr>
          <w:lang w:eastAsia="sk-SK"/>
        </w:rPr>
        <w:t>Correspondent</w:t>
      </w:r>
      <w:proofErr w:type="spellEnd"/>
      <w:r w:rsidRPr="002C60F3">
        <w:rPr>
          <w:lang w:eastAsia="sk-SK"/>
        </w:rPr>
        <w:t xml:space="preserve"> </w:t>
      </w:r>
      <w:proofErr w:type="spellStart"/>
      <w:r w:rsidRPr="002C60F3">
        <w:rPr>
          <w:lang w:eastAsia="sk-SK"/>
        </w:rPr>
        <w:t>Central</w:t>
      </w:r>
      <w:proofErr w:type="spellEnd"/>
      <w:r w:rsidRPr="002C60F3">
        <w:rPr>
          <w:lang w:eastAsia="sk-SK"/>
        </w:rPr>
        <w:t xml:space="preserve"> Bank (CCB).</w:t>
      </w:r>
    </w:p>
    <w:p w14:paraId="31CC7646" w14:textId="77777777" w:rsidR="00616148" w:rsidRPr="002C60F3" w:rsidRDefault="00616148" w:rsidP="00616148">
      <w:pPr>
        <w:rPr>
          <w:lang w:eastAsia="sk-SK"/>
        </w:rPr>
      </w:pPr>
      <w:r w:rsidRPr="002C60F3">
        <w:rPr>
          <w:b/>
          <w:bCs/>
          <w:lang w:eastAsia="sk-SK"/>
        </w:rPr>
        <w:t xml:space="preserve">Mobilizácia/demobilizácia kolaterálu Credit </w:t>
      </w:r>
      <w:proofErr w:type="spellStart"/>
      <w:r w:rsidRPr="002C60F3">
        <w:rPr>
          <w:b/>
          <w:bCs/>
          <w:lang w:eastAsia="sk-SK"/>
        </w:rPr>
        <w:t>Claim</w:t>
      </w:r>
      <w:proofErr w:type="spellEnd"/>
      <w:r w:rsidRPr="002C60F3">
        <w:rPr>
          <w:b/>
          <w:bCs/>
          <w:lang w:eastAsia="sk-SK"/>
        </w:rPr>
        <w:t>, NBS v pozícii HCB</w:t>
      </w:r>
    </w:p>
    <w:p w14:paraId="0BE220A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kolaterálu v rámci kreditných pohľadávok (Credit </w:t>
      </w:r>
      <w:proofErr w:type="spellStart"/>
      <w:r w:rsidRPr="002C60F3">
        <w:rPr>
          <w:lang w:eastAsia="sk-SK"/>
        </w:rPr>
        <w:t>Claim</w:t>
      </w:r>
      <w:proofErr w:type="spellEnd"/>
      <w:r w:rsidRPr="002C60F3">
        <w:rPr>
          <w:lang w:eastAsia="sk-SK"/>
        </w:rPr>
        <w:t xml:space="preserve">) s NBS v pozícii Home </w:t>
      </w:r>
      <w:proofErr w:type="spellStart"/>
      <w:r w:rsidRPr="002C60F3">
        <w:rPr>
          <w:lang w:eastAsia="sk-SK"/>
        </w:rPr>
        <w:t>Central</w:t>
      </w:r>
      <w:proofErr w:type="spellEnd"/>
      <w:r w:rsidRPr="002C60F3">
        <w:rPr>
          <w:lang w:eastAsia="sk-SK"/>
        </w:rPr>
        <w:t xml:space="preserve"> Bank (HCB).</w:t>
      </w:r>
    </w:p>
    <w:p w14:paraId="7D0BED4D" w14:textId="77777777" w:rsidR="00616148" w:rsidRPr="002C60F3" w:rsidRDefault="00616148" w:rsidP="00616148">
      <w:pPr>
        <w:rPr>
          <w:lang w:eastAsia="sk-SK"/>
        </w:rPr>
      </w:pPr>
      <w:r w:rsidRPr="002C60F3">
        <w:rPr>
          <w:b/>
          <w:bCs/>
          <w:lang w:eastAsia="sk-SK"/>
        </w:rPr>
        <w:t xml:space="preserve">Mobilizácia/demobilizácia slovenského kolaterálu Credit </w:t>
      </w:r>
      <w:proofErr w:type="spellStart"/>
      <w:r w:rsidRPr="002C60F3">
        <w:rPr>
          <w:b/>
          <w:bCs/>
          <w:lang w:eastAsia="sk-SK"/>
        </w:rPr>
        <w:t>Claim</w:t>
      </w:r>
      <w:proofErr w:type="spellEnd"/>
    </w:p>
    <w:p w14:paraId="4D9B911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slovenského kolaterálu vo forme kreditných pohľadávok, vrátane jeho mobilizácie a demobilizácie.</w:t>
      </w:r>
    </w:p>
    <w:p w14:paraId="641B0656" w14:textId="77777777" w:rsidR="00616148" w:rsidRPr="002C60F3" w:rsidRDefault="00616148" w:rsidP="00616148">
      <w:pPr>
        <w:rPr>
          <w:lang w:eastAsia="sk-SK"/>
        </w:rPr>
      </w:pPr>
      <w:r w:rsidRPr="002C60F3">
        <w:rPr>
          <w:b/>
          <w:bCs/>
          <w:lang w:eastAsia="sk-SK"/>
        </w:rPr>
        <w:t xml:space="preserve">Mobilizácia/demobilizácia zahraničného kolaterálu Credit </w:t>
      </w:r>
      <w:proofErr w:type="spellStart"/>
      <w:r w:rsidRPr="002C60F3">
        <w:rPr>
          <w:b/>
          <w:bCs/>
          <w:lang w:eastAsia="sk-SK"/>
        </w:rPr>
        <w:t>Claim</w:t>
      </w:r>
      <w:proofErr w:type="spellEnd"/>
    </w:p>
    <w:p w14:paraId="7BCEF44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zahraničného kolaterálu vo forme kreditných pohľadávok, vrátane jeho mobilizácie a demobilizácie.</w:t>
      </w:r>
    </w:p>
    <w:p w14:paraId="4D7EE665" w14:textId="77777777" w:rsidR="00616148" w:rsidRPr="002C60F3" w:rsidRDefault="00616148" w:rsidP="00616148">
      <w:pPr>
        <w:rPr>
          <w:lang w:eastAsia="sk-SK"/>
        </w:rPr>
      </w:pPr>
      <w:r w:rsidRPr="002C60F3">
        <w:rPr>
          <w:b/>
          <w:bCs/>
          <w:lang w:eastAsia="sk-SK"/>
        </w:rPr>
        <w:t>Manuálne vytvorenie transakcie mobilizácie/demobilizácie, NBS v pozícii HCB</w:t>
      </w:r>
    </w:p>
    <w:p w14:paraId="185981F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vytvorenie transakcií týkajúcich sa mobilizácie alebo demobilizácie kolaterálu s NBS v pozícii Home </w:t>
      </w:r>
      <w:proofErr w:type="spellStart"/>
      <w:r w:rsidRPr="002C60F3">
        <w:rPr>
          <w:lang w:eastAsia="sk-SK"/>
        </w:rPr>
        <w:t>Central</w:t>
      </w:r>
      <w:proofErr w:type="spellEnd"/>
      <w:r w:rsidRPr="002C60F3">
        <w:rPr>
          <w:lang w:eastAsia="sk-SK"/>
        </w:rPr>
        <w:t xml:space="preserve"> Bank (HCB).</w:t>
      </w:r>
    </w:p>
    <w:p w14:paraId="3CDCA3D2" w14:textId="77777777" w:rsidR="00616148" w:rsidRPr="002C60F3" w:rsidRDefault="00616148" w:rsidP="00616148">
      <w:pPr>
        <w:rPr>
          <w:lang w:eastAsia="sk-SK"/>
        </w:rPr>
      </w:pPr>
      <w:r w:rsidRPr="002C60F3">
        <w:rPr>
          <w:b/>
          <w:bCs/>
          <w:lang w:eastAsia="sk-SK"/>
        </w:rPr>
        <w:t>Manuálne vytvorenie transakcie mobilizácie/demobilizácie, NBS v pozícii CCB</w:t>
      </w:r>
    </w:p>
    <w:p w14:paraId="7785921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vytvorenie transakcií týkajúcich sa mobilizácie alebo demobilizácie kolaterálu s NBS v pozícii </w:t>
      </w:r>
      <w:proofErr w:type="spellStart"/>
      <w:r w:rsidRPr="002C60F3">
        <w:rPr>
          <w:lang w:eastAsia="sk-SK"/>
        </w:rPr>
        <w:t>Correspondent</w:t>
      </w:r>
      <w:proofErr w:type="spellEnd"/>
      <w:r w:rsidRPr="002C60F3">
        <w:rPr>
          <w:lang w:eastAsia="sk-SK"/>
        </w:rPr>
        <w:t xml:space="preserve"> </w:t>
      </w:r>
      <w:proofErr w:type="spellStart"/>
      <w:r w:rsidRPr="002C60F3">
        <w:rPr>
          <w:lang w:eastAsia="sk-SK"/>
        </w:rPr>
        <w:t>Central</w:t>
      </w:r>
      <w:proofErr w:type="spellEnd"/>
      <w:r w:rsidRPr="002C60F3">
        <w:rPr>
          <w:lang w:eastAsia="sk-SK"/>
        </w:rPr>
        <w:t xml:space="preserve"> Bank (CCB).</w:t>
      </w:r>
    </w:p>
    <w:p w14:paraId="5A437924" w14:textId="77777777" w:rsidR="00616148" w:rsidRPr="002C60F3" w:rsidRDefault="00616148" w:rsidP="00616148">
      <w:pPr>
        <w:rPr>
          <w:lang w:eastAsia="sk-SK"/>
        </w:rPr>
      </w:pPr>
      <w:r w:rsidRPr="002C60F3">
        <w:rPr>
          <w:b/>
          <w:bCs/>
          <w:lang w:eastAsia="sk-SK"/>
        </w:rPr>
        <w:t xml:space="preserve">Manuálne vytvorenie transakcie mobilizácie/demobilizácie kolaterálu Credit </w:t>
      </w:r>
      <w:proofErr w:type="spellStart"/>
      <w:r w:rsidRPr="002C60F3">
        <w:rPr>
          <w:b/>
          <w:bCs/>
          <w:lang w:eastAsia="sk-SK"/>
        </w:rPr>
        <w:t>Claim</w:t>
      </w:r>
      <w:proofErr w:type="spellEnd"/>
    </w:p>
    <w:p w14:paraId="698B37D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vytvorenie transakcií na mobilizáciu alebo demobilizáciu kolaterálu vo forme kreditných pohľadávok.</w:t>
      </w:r>
    </w:p>
    <w:p w14:paraId="1CE90952" w14:textId="77777777" w:rsidR="00616148" w:rsidRPr="002C60F3" w:rsidRDefault="00616148" w:rsidP="00616148">
      <w:pPr>
        <w:rPr>
          <w:lang w:eastAsia="sk-SK"/>
        </w:rPr>
      </w:pPr>
      <w:r w:rsidRPr="002C60F3">
        <w:rPr>
          <w:b/>
          <w:bCs/>
          <w:lang w:eastAsia="sk-SK"/>
        </w:rPr>
        <w:t xml:space="preserve">Spracovanie transakcie s valutou v budúcnosti v stave </w:t>
      </w:r>
      <w:proofErr w:type="spellStart"/>
      <w:r w:rsidRPr="002C60F3">
        <w:rPr>
          <w:b/>
          <w:bCs/>
          <w:lang w:eastAsia="sk-SK"/>
        </w:rPr>
        <w:t>Collateral</w:t>
      </w:r>
      <w:proofErr w:type="spellEnd"/>
      <w:r w:rsidRPr="002C60F3">
        <w:rPr>
          <w:b/>
          <w:bCs/>
          <w:lang w:eastAsia="sk-SK"/>
        </w:rPr>
        <w:t xml:space="preserve"> </w:t>
      </w:r>
      <w:proofErr w:type="spellStart"/>
      <w:r w:rsidRPr="002C60F3">
        <w:rPr>
          <w:b/>
          <w:bCs/>
          <w:lang w:eastAsia="sk-SK"/>
        </w:rPr>
        <w:t>Create</w:t>
      </w:r>
      <w:proofErr w:type="spellEnd"/>
    </w:p>
    <w:p w14:paraId="331751B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Spracovanie transakcií, ktoré sa týkajú budúcej valuty, v stave "</w:t>
      </w:r>
      <w:proofErr w:type="spellStart"/>
      <w:r w:rsidRPr="002C60F3">
        <w:rPr>
          <w:lang w:eastAsia="sk-SK"/>
        </w:rPr>
        <w:t>Collateral</w:t>
      </w:r>
      <w:proofErr w:type="spellEnd"/>
      <w:r w:rsidRPr="002C60F3">
        <w:rPr>
          <w:lang w:eastAsia="sk-SK"/>
        </w:rPr>
        <w:t xml:space="preserve"> </w:t>
      </w:r>
      <w:proofErr w:type="spellStart"/>
      <w:r w:rsidRPr="002C60F3">
        <w:rPr>
          <w:lang w:eastAsia="sk-SK"/>
        </w:rPr>
        <w:t>Create</w:t>
      </w:r>
      <w:proofErr w:type="spellEnd"/>
      <w:r w:rsidRPr="002C60F3">
        <w:rPr>
          <w:lang w:eastAsia="sk-SK"/>
        </w:rPr>
        <w:t>", vrátane správy kolaterálu.</w:t>
      </w:r>
    </w:p>
    <w:p w14:paraId="20A621BC" w14:textId="77777777" w:rsidR="00616148" w:rsidRPr="002C60F3" w:rsidRDefault="00616148" w:rsidP="00616148">
      <w:pPr>
        <w:rPr>
          <w:lang w:eastAsia="sk-SK"/>
        </w:rPr>
      </w:pPr>
      <w:r w:rsidRPr="002C60F3">
        <w:rPr>
          <w:b/>
          <w:bCs/>
          <w:lang w:eastAsia="sk-SK"/>
        </w:rPr>
        <w:t xml:space="preserve">Stornovanie transakcie po prijatí </w:t>
      </w:r>
      <w:proofErr w:type="spellStart"/>
      <w:r w:rsidRPr="002C60F3">
        <w:rPr>
          <w:b/>
          <w:bCs/>
          <w:lang w:eastAsia="sk-SK"/>
        </w:rPr>
        <w:t>Cancel</w:t>
      </w:r>
      <w:proofErr w:type="spellEnd"/>
      <w:r w:rsidRPr="002C60F3">
        <w:rPr>
          <w:b/>
          <w:bCs/>
          <w:lang w:eastAsia="sk-SK"/>
        </w:rPr>
        <w:t xml:space="preserve"> správy</w:t>
      </w:r>
    </w:p>
    <w:p w14:paraId="2068FDB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Možnosť stornovania transakcií po prijatí </w:t>
      </w:r>
      <w:proofErr w:type="spellStart"/>
      <w:r w:rsidRPr="002C60F3">
        <w:rPr>
          <w:lang w:eastAsia="sk-SK"/>
        </w:rPr>
        <w:t>cancel</w:t>
      </w:r>
      <w:proofErr w:type="spellEnd"/>
      <w:r w:rsidRPr="002C60F3">
        <w:rPr>
          <w:lang w:eastAsia="sk-SK"/>
        </w:rPr>
        <w:t xml:space="preserve"> správy, čo zahŕňa zrušenie všetkých súvisiacich operácií.</w:t>
      </w:r>
    </w:p>
    <w:p w14:paraId="76DB30B2" w14:textId="77777777" w:rsidR="00616148" w:rsidRPr="002C60F3" w:rsidRDefault="00616148" w:rsidP="00616148">
      <w:pPr>
        <w:rPr>
          <w:lang w:eastAsia="sk-SK"/>
        </w:rPr>
      </w:pPr>
      <w:r w:rsidRPr="002C60F3">
        <w:rPr>
          <w:b/>
          <w:bCs/>
          <w:lang w:eastAsia="sk-SK"/>
        </w:rPr>
        <w:t>Odoslanie informačnej správy MT548 pre protistranu HCB</w:t>
      </w:r>
    </w:p>
    <w:p w14:paraId="51E8123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Odoslanie informačných správ MT548 pre protistrany v pozícii Home </w:t>
      </w:r>
      <w:proofErr w:type="spellStart"/>
      <w:r w:rsidRPr="002C60F3">
        <w:rPr>
          <w:lang w:eastAsia="sk-SK"/>
        </w:rPr>
        <w:t>Central</w:t>
      </w:r>
      <w:proofErr w:type="spellEnd"/>
      <w:r w:rsidRPr="002C60F3">
        <w:rPr>
          <w:lang w:eastAsia="sk-SK"/>
        </w:rPr>
        <w:t xml:space="preserve"> Bank (HCB), ktoré poskytujú detaily o transakciách a stave kolaterálu.</w:t>
      </w:r>
    </w:p>
    <w:p w14:paraId="4F1014C2" w14:textId="77777777" w:rsidR="00616148" w:rsidRPr="002C60F3" w:rsidRDefault="00616148" w:rsidP="00616148">
      <w:pPr>
        <w:rPr>
          <w:lang w:eastAsia="sk-SK"/>
        </w:rPr>
      </w:pPr>
      <w:r w:rsidRPr="002C60F3">
        <w:rPr>
          <w:b/>
          <w:bCs/>
          <w:lang w:eastAsia="sk-SK"/>
        </w:rPr>
        <w:t>Substitúcia kolaterálu</w:t>
      </w:r>
    </w:p>
    <w:p w14:paraId="36F9409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nahradenia jedného kolaterálu iným, čo je potrebné pri zmene podmienok alebo zmenách v hodnote aktív.</w:t>
      </w:r>
    </w:p>
    <w:p w14:paraId="132F2909" w14:textId="77777777" w:rsidR="00616148" w:rsidRPr="002C60F3" w:rsidRDefault="00616148" w:rsidP="00616148">
      <w:pPr>
        <w:rPr>
          <w:lang w:eastAsia="sk-SK"/>
        </w:rPr>
      </w:pPr>
      <w:r w:rsidRPr="002C60F3">
        <w:rPr>
          <w:b/>
          <w:bCs/>
          <w:lang w:eastAsia="sk-SK"/>
        </w:rPr>
        <w:lastRenderedPageBreak/>
        <w:t>Generovanie prevodných príkazov</w:t>
      </w:r>
    </w:p>
    <w:p w14:paraId="13460BC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Automatizované generovanie prevodných príkazov na základe schválených transakcií, vrátane spracovania a zaúčtovania.</w:t>
      </w:r>
    </w:p>
    <w:p w14:paraId="013D7130" w14:textId="77777777" w:rsidR="00616148" w:rsidRPr="002C60F3" w:rsidRDefault="00616148" w:rsidP="00616148">
      <w:pPr>
        <w:rPr>
          <w:lang w:eastAsia="sk-SK"/>
        </w:rPr>
      </w:pPr>
      <w:proofErr w:type="spellStart"/>
      <w:r w:rsidRPr="002C60F3">
        <w:rPr>
          <w:b/>
          <w:bCs/>
          <w:lang w:eastAsia="sk-SK"/>
        </w:rPr>
        <w:t>Autokolateralizácia</w:t>
      </w:r>
      <w:proofErr w:type="spellEnd"/>
      <w:r w:rsidRPr="002C60F3">
        <w:rPr>
          <w:b/>
          <w:bCs/>
          <w:lang w:eastAsia="sk-SK"/>
        </w:rPr>
        <w:t xml:space="preserve"> – nútené splatenie</w:t>
      </w:r>
    </w:p>
    <w:p w14:paraId="2D2BE6E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Nútené splatenie prostredníctvom </w:t>
      </w:r>
      <w:proofErr w:type="spellStart"/>
      <w:r w:rsidRPr="002C60F3">
        <w:rPr>
          <w:lang w:eastAsia="sk-SK"/>
        </w:rPr>
        <w:t>autokolateralizácie</w:t>
      </w:r>
      <w:proofErr w:type="spellEnd"/>
      <w:r w:rsidRPr="002C60F3">
        <w:rPr>
          <w:lang w:eastAsia="sk-SK"/>
        </w:rPr>
        <w:t>, čo zahŕňa použitie kolaterálu na splatenie dlhov.</w:t>
      </w:r>
    </w:p>
    <w:p w14:paraId="0845E2B2" w14:textId="77777777" w:rsidR="00616148" w:rsidRPr="002C60F3" w:rsidRDefault="00616148" w:rsidP="00616148">
      <w:pPr>
        <w:rPr>
          <w:lang w:eastAsia="sk-SK"/>
        </w:rPr>
      </w:pPr>
      <w:r w:rsidRPr="002C60F3">
        <w:rPr>
          <w:b/>
          <w:bCs/>
          <w:lang w:eastAsia="sk-SK"/>
        </w:rPr>
        <w:t>Operácie súvisiace s kolaterálmi</w:t>
      </w:r>
    </w:p>
    <w:p w14:paraId="7C167D2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Rôzne operácie týkajúce sa správy a využitia kolaterálu, vrátane správy rizík a zabezpečenia likvidity.</w:t>
      </w:r>
    </w:p>
    <w:p w14:paraId="05CCF384" w14:textId="77777777" w:rsidR="00616148" w:rsidRPr="002C60F3" w:rsidRDefault="00616148" w:rsidP="00616148">
      <w:pPr>
        <w:rPr>
          <w:lang w:eastAsia="sk-SK"/>
        </w:rPr>
      </w:pPr>
      <w:r w:rsidRPr="002C60F3">
        <w:rPr>
          <w:b/>
          <w:bCs/>
          <w:lang w:eastAsia="sk-SK"/>
        </w:rPr>
        <w:t>Uzavretie pozície v portfóliu</w:t>
      </w:r>
    </w:p>
    <w:p w14:paraId="22A6C7D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Proces uzavretia pozícií v obchodnom portfóliu, vrátane vysporiadania a reportovania.</w:t>
      </w:r>
    </w:p>
    <w:p w14:paraId="734CBE52" w14:textId="77777777" w:rsidR="00616148" w:rsidRPr="002C60F3" w:rsidRDefault="00616148" w:rsidP="00616148">
      <w:pPr>
        <w:rPr>
          <w:lang w:eastAsia="sk-SK"/>
        </w:rPr>
      </w:pPr>
      <w:r w:rsidRPr="002C60F3">
        <w:rPr>
          <w:b/>
          <w:bCs/>
          <w:lang w:eastAsia="sk-SK"/>
        </w:rPr>
        <w:t>Vklad ako kolaterál</w:t>
      </w:r>
    </w:p>
    <w:p w14:paraId="622E335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Použitie vkladov ako kolaterálu, čo zahŕňa ich evidenciu a správu v rámci finančných operácií.</w:t>
      </w:r>
    </w:p>
    <w:p w14:paraId="2175866D" w14:textId="77777777" w:rsidR="00616148" w:rsidRPr="002C60F3" w:rsidRDefault="00616148" w:rsidP="00616148">
      <w:pPr>
        <w:rPr>
          <w:lang w:eastAsia="sk-SK"/>
        </w:rPr>
      </w:pPr>
      <w:proofErr w:type="spellStart"/>
      <w:r w:rsidRPr="002C60F3">
        <w:rPr>
          <w:b/>
          <w:bCs/>
          <w:lang w:eastAsia="sk-SK"/>
        </w:rPr>
        <w:t>Margin</w:t>
      </w:r>
      <w:proofErr w:type="spellEnd"/>
      <w:r w:rsidRPr="002C60F3">
        <w:rPr>
          <w:b/>
          <w:bCs/>
          <w:lang w:eastAsia="sk-SK"/>
        </w:rPr>
        <w:t xml:space="preserve"> </w:t>
      </w:r>
      <w:proofErr w:type="spellStart"/>
      <w:r w:rsidRPr="002C60F3">
        <w:rPr>
          <w:b/>
          <w:bCs/>
          <w:lang w:eastAsia="sk-SK"/>
        </w:rPr>
        <w:t>Call</w:t>
      </w:r>
      <w:proofErr w:type="spellEnd"/>
      <w:r w:rsidRPr="002C60F3">
        <w:rPr>
          <w:b/>
          <w:bCs/>
          <w:lang w:eastAsia="sk-SK"/>
        </w:rPr>
        <w:t xml:space="preserve"> vo forme hotovosti</w:t>
      </w:r>
    </w:p>
    <w:p w14:paraId="34B2BEF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Vyžiadanie hotovostného </w:t>
      </w:r>
      <w:proofErr w:type="spellStart"/>
      <w:r w:rsidRPr="002C60F3">
        <w:rPr>
          <w:lang w:eastAsia="sk-SK"/>
        </w:rPr>
        <w:t>margin</w:t>
      </w:r>
      <w:proofErr w:type="spellEnd"/>
      <w:r w:rsidRPr="002C60F3">
        <w:rPr>
          <w:lang w:eastAsia="sk-SK"/>
        </w:rPr>
        <w:t xml:space="preserve"> </w:t>
      </w:r>
      <w:proofErr w:type="spellStart"/>
      <w:r w:rsidRPr="002C60F3">
        <w:rPr>
          <w:lang w:eastAsia="sk-SK"/>
        </w:rPr>
        <w:t>callu</w:t>
      </w:r>
      <w:proofErr w:type="spellEnd"/>
      <w:r w:rsidRPr="002C60F3">
        <w:rPr>
          <w:lang w:eastAsia="sk-SK"/>
        </w:rPr>
        <w:t>, ktorý je potrebný na zabezpečenie pozícií alebo splnenie záväzkov.</w:t>
      </w:r>
    </w:p>
    <w:p w14:paraId="4853F7FF" w14:textId="77777777" w:rsidR="00616148" w:rsidRPr="002C60F3" w:rsidRDefault="00616148" w:rsidP="00616148">
      <w:pPr>
        <w:rPr>
          <w:lang w:eastAsia="sk-SK"/>
        </w:rPr>
      </w:pPr>
      <w:r w:rsidRPr="002C60F3">
        <w:rPr>
          <w:b/>
          <w:bCs/>
          <w:lang w:eastAsia="sk-SK"/>
        </w:rPr>
        <w:t>Zasielanie výpisu kolaterálov pre protistrany MPEC alebo HCB</w:t>
      </w:r>
    </w:p>
    <w:p w14:paraId="585DC04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Tvorba a zasielanie výpisov o stave kolaterálov pre protistrany MPEC alebo Home </w:t>
      </w:r>
      <w:proofErr w:type="spellStart"/>
      <w:r w:rsidRPr="002C60F3">
        <w:rPr>
          <w:lang w:eastAsia="sk-SK"/>
        </w:rPr>
        <w:t>Central</w:t>
      </w:r>
      <w:proofErr w:type="spellEnd"/>
      <w:r w:rsidRPr="002C60F3">
        <w:rPr>
          <w:lang w:eastAsia="sk-SK"/>
        </w:rPr>
        <w:t xml:space="preserve"> Bank (HCB).</w:t>
      </w:r>
    </w:p>
    <w:p w14:paraId="1FA78C44" w14:textId="77777777" w:rsidR="00616148" w:rsidRPr="002C60F3" w:rsidRDefault="00616148" w:rsidP="00616148">
      <w:pPr>
        <w:rPr>
          <w:lang w:eastAsia="sk-SK"/>
        </w:rPr>
      </w:pPr>
      <w:r w:rsidRPr="002C60F3">
        <w:rPr>
          <w:b/>
          <w:bCs/>
          <w:lang w:eastAsia="sk-SK"/>
        </w:rPr>
        <w:t xml:space="preserve">Zasielanie výpisu čerpania </w:t>
      </w:r>
      <w:proofErr w:type="spellStart"/>
      <w:r w:rsidRPr="002C60F3">
        <w:rPr>
          <w:b/>
          <w:bCs/>
          <w:lang w:eastAsia="sk-SK"/>
        </w:rPr>
        <w:t>poolu</w:t>
      </w:r>
      <w:proofErr w:type="spellEnd"/>
      <w:r w:rsidRPr="002C60F3">
        <w:rPr>
          <w:b/>
          <w:bCs/>
          <w:lang w:eastAsia="sk-SK"/>
        </w:rPr>
        <w:t xml:space="preserve"> pre protistrany MPEC</w:t>
      </w:r>
    </w:p>
    <w:p w14:paraId="79BCBFF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Tvorba a zasielanie výpisov o čerpaní </w:t>
      </w:r>
      <w:proofErr w:type="spellStart"/>
      <w:r w:rsidRPr="002C60F3">
        <w:rPr>
          <w:lang w:eastAsia="sk-SK"/>
        </w:rPr>
        <w:t>poolu</w:t>
      </w:r>
      <w:proofErr w:type="spellEnd"/>
      <w:r w:rsidRPr="002C60F3">
        <w:rPr>
          <w:lang w:eastAsia="sk-SK"/>
        </w:rPr>
        <w:t xml:space="preserve"> pre protistrany MPEC.</w:t>
      </w:r>
    </w:p>
    <w:p w14:paraId="591CD6C5" w14:textId="77777777" w:rsidR="00616148" w:rsidRPr="002C60F3" w:rsidRDefault="00616148" w:rsidP="00616148">
      <w:pPr>
        <w:rPr>
          <w:lang w:eastAsia="sk-SK"/>
        </w:rPr>
      </w:pPr>
      <w:r w:rsidRPr="002C60F3">
        <w:rPr>
          <w:b/>
          <w:bCs/>
          <w:lang w:eastAsia="sk-SK"/>
        </w:rPr>
        <w:t>Spracovanie výpisu kolaterálu od CCB</w:t>
      </w:r>
    </w:p>
    <w:p w14:paraId="4268296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Spracovanie a evidovanie výpisov o stave kolaterálu od </w:t>
      </w:r>
      <w:proofErr w:type="spellStart"/>
      <w:r w:rsidRPr="002C60F3">
        <w:rPr>
          <w:lang w:eastAsia="sk-SK"/>
        </w:rPr>
        <w:t>Correspondent</w:t>
      </w:r>
      <w:proofErr w:type="spellEnd"/>
      <w:r w:rsidRPr="002C60F3">
        <w:rPr>
          <w:lang w:eastAsia="sk-SK"/>
        </w:rPr>
        <w:t xml:space="preserve"> </w:t>
      </w:r>
      <w:proofErr w:type="spellStart"/>
      <w:r w:rsidRPr="002C60F3">
        <w:rPr>
          <w:lang w:eastAsia="sk-SK"/>
        </w:rPr>
        <w:t>Central</w:t>
      </w:r>
      <w:proofErr w:type="spellEnd"/>
      <w:r w:rsidRPr="002C60F3">
        <w:rPr>
          <w:lang w:eastAsia="sk-SK"/>
        </w:rPr>
        <w:t xml:space="preserve"> Bank (CCB).</w:t>
      </w:r>
    </w:p>
    <w:p w14:paraId="3108DBC3" w14:textId="77777777" w:rsidR="00616148" w:rsidRPr="002C60F3" w:rsidRDefault="00616148" w:rsidP="00616148">
      <w:pPr>
        <w:rPr>
          <w:lang w:eastAsia="sk-SK"/>
        </w:rPr>
      </w:pPr>
      <w:proofErr w:type="spellStart"/>
      <w:r w:rsidRPr="002C60F3">
        <w:rPr>
          <w:b/>
          <w:bCs/>
          <w:lang w:eastAsia="sk-SK"/>
        </w:rPr>
        <w:t>Corporate</w:t>
      </w:r>
      <w:proofErr w:type="spellEnd"/>
      <w:r w:rsidRPr="002C60F3">
        <w:rPr>
          <w:b/>
          <w:bCs/>
          <w:lang w:eastAsia="sk-SK"/>
        </w:rPr>
        <w:t xml:space="preserve"> </w:t>
      </w:r>
      <w:proofErr w:type="spellStart"/>
      <w:r w:rsidRPr="002C60F3">
        <w:rPr>
          <w:b/>
          <w:bCs/>
          <w:lang w:eastAsia="sk-SK"/>
        </w:rPr>
        <w:t>Events</w:t>
      </w:r>
      <w:proofErr w:type="spellEnd"/>
      <w:r w:rsidRPr="002C60F3">
        <w:rPr>
          <w:b/>
          <w:bCs/>
          <w:lang w:eastAsia="sk-SK"/>
        </w:rPr>
        <w:t xml:space="preserve"> – SKEA</w:t>
      </w:r>
    </w:p>
    <w:p w14:paraId="3BE39A0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spracovanie </w:t>
      </w:r>
      <w:proofErr w:type="spellStart"/>
      <w:r w:rsidRPr="002C60F3">
        <w:rPr>
          <w:lang w:eastAsia="sk-SK"/>
        </w:rPr>
        <w:t>korporátnych</w:t>
      </w:r>
      <w:proofErr w:type="spellEnd"/>
      <w:r w:rsidRPr="002C60F3">
        <w:rPr>
          <w:lang w:eastAsia="sk-SK"/>
        </w:rPr>
        <w:t xml:space="preserve"> udalostí týkajúcich sa aktív v rámci Slovak </w:t>
      </w:r>
      <w:proofErr w:type="spellStart"/>
      <w:r w:rsidRPr="002C60F3">
        <w:rPr>
          <w:lang w:eastAsia="sk-SK"/>
        </w:rPr>
        <w:t>Eligible</w:t>
      </w:r>
      <w:proofErr w:type="spellEnd"/>
      <w:r w:rsidRPr="002C60F3">
        <w:rPr>
          <w:lang w:eastAsia="sk-SK"/>
        </w:rPr>
        <w:t xml:space="preserve"> </w:t>
      </w:r>
      <w:proofErr w:type="spellStart"/>
      <w:r w:rsidRPr="002C60F3">
        <w:rPr>
          <w:lang w:eastAsia="sk-SK"/>
        </w:rPr>
        <w:t>Assets</w:t>
      </w:r>
      <w:proofErr w:type="spellEnd"/>
      <w:r w:rsidRPr="002C60F3">
        <w:rPr>
          <w:lang w:eastAsia="sk-SK"/>
        </w:rPr>
        <w:t xml:space="preserve"> (SKEA).</w:t>
      </w:r>
    </w:p>
    <w:p w14:paraId="25992F13" w14:textId="77777777" w:rsidR="00616148" w:rsidRPr="002C60F3" w:rsidRDefault="00616148" w:rsidP="00616148">
      <w:pPr>
        <w:rPr>
          <w:lang w:eastAsia="sk-SK"/>
        </w:rPr>
      </w:pPr>
      <w:proofErr w:type="spellStart"/>
      <w:r w:rsidRPr="002C60F3">
        <w:rPr>
          <w:b/>
          <w:bCs/>
          <w:lang w:eastAsia="sk-SK"/>
        </w:rPr>
        <w:t>Corporate</w:t>
      </w:r>
      <w:proofErr w:type="spellEnd"/>
      <w:r w:rsidRPr="002C60F3">
        <w:rPr>
          <w:b/>
          <w:bCs/>
          <w:lang w:eastAsia="sk-SK"/>
        </w:rPr>
        <w:t xml:space="preserve"> </w:t>
      </w:r>
      <w:proofErr w:type="spellStart"/>
      <w:r w:rsidRPr="002C60F3">
        <w:rPr>
          <w:b/>
          <w:bCs/>
          <w:lang w:eastAsia="sk-SK"/>
        </w:rPr>
        <w:t>Events</w:t>
      </w:r>
      <w:proofErr w:type="spellEnd"/>
      <w:r w:rsidRPr="002C60F3">
        <w:rPr>
          <w:b/>
          <w:bCs/>
          <w:lang w:eastAsia="sk-SK"/>
        </w:rPr>
        <w:t xml:space="preserve"> – EUEA</w:t>
      </w:r>
    </w:p>
    <w:p w14:paraId="00AFC3A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spracovanie </w:t>
      </w:r>
      <w:proofErr w:type="spellStart"/>
      <w:r w:rsidRPr="002C60F3">
        <w:rPr>
          <w:lang w:eastAsia="sk-SK"/>
        </w:rPr>
        <w:t>korporátnych</w:t>
      </w:r>
      <w:proofErr w:type="spellEnd"/>
      <w:r w:rsidRPr="002C60F3">
        <w:rPr>
          <w:lang w:eastAsia="sk-SK"/>
        </w:rPr>
        <w:t xml:space="preserve"> udalostí týkajúcich sa aktív v rámci EU </w:t>
      </w:r>
      <w:proofErr w:type="spellStart"/>
      <w:r w:rsidRPr="002C60F3">
        <w:rPr>
          <w:lang w:eastAsia="sk-SK"/>
        </w:rPr>
        <w:t>Eligible</w:t>
      </w:r>
      <w:proofErr w:type="spellEnd"/>
      <w:r w:rsidRPr="002C60F3">
        <w:rPr>
          <w:lang w:eastAsia="sk-SK"/>
        </w:rPr>
        <w:t xml:space="preserve"> </w:t>
      </w:r>
      <w:proofErr w:type="spellStart"/>
      <w:r w:rsidRPr="002C60F3">
        <w:rPr>
          <w:lang w:eastAsia="sk-SK"/>
        </w:rPr>
        <w:t>Assets</w:t>
      </w:r>
      <w:proofErr w:type="spellEnd"/>
      <w:r w:rsidRPr="002C60F3">
        <w:rPr>
          <w:lang w:eastAsia="sk-SK"/>
        </w:rPr>
        <w:t xml:space="preserve"> (EUEA).</w:t>
      </w:r>
    </w:p>
    <w:p w14:paraId="71F15F50" w14:textId="77777777" w:rsidR="00616148" w:rsidRPr="002C60F3" w:rsidRDefault="00616148" w:rsidP="00616148">
      <w:pPr>
        <w:rPr>
          <w:lang w:eastAsia="sk-SK"/>
        </w:rPr>
      </w:pPr>
      <w:r w:rsidRPr="002C60F3">
        <w:rPr>
          <w:b/>
          <w:bCs/>
          <w:lang w:eastAsia="sk-SK"/>
        </w:rPr>
        <w:t>Zálohovanie Limit Monitora</w:t>
      </w:r>
    </w:p>
    <w:p w14:paraId="53E2801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Zálohovanie údajov z Limit Monitora, ktoré sú dôležité pre sledovanie a správu finančných limitov.</w:t>
      </w:r>
    </w:p>
    <w:p w14:paraId="3359CE40" w14:textId="77777777" w:rsidR="00616148" w:rsidRPr="002C60F3" w:rsidRDefault="00616148" w:rsidP="00616148">
      <w:pPr>
        <w:rPr>
          <w:lang w:eastAsia="sk-SK"/>
        </w:rPr>
      </w:pPr>
      <w:r w:rsidRPr="002C60F3">
        <w:rPr>
          <w:b/>
          <w:bCs/>
          <w:lang w:eastAsia="sk-SK"/>
        </w:rPr>
        <w:lastRenderedPageBreak/>
        <w:t xml:space="preserve">Definícia </w:t>
      </w:r>
      <w:proofErr w:type="spellStart"/>
      <w:r w:rsidRPr="002C60F3">
        <w:rPr>
          <w:b/>
          <w:bCs/>
          <w:lang w:eastAsia="sk-SK"/>
        </w:rPr>
        <w:t>eligible</w:t>
      </w:r>
      <w:proofErr w:type="spellEnd"/>
      <w:r w:rsidRPr="002C60F3">
        <w:rPr>
          <w:b/>
          <w:bCs/>
          <w:lang w:eastAsia="sk-SK"/>
        </w:rPr>
        <w:t xml:space="preserve"> </w:t>
      </w:r>
      <w:proofErr w:type="spellStart"/>
      <w:r w:rsidRPr="002C60F3">
        <w:rPr>
          <w:b/>
          <w:bCs/>
          <w:lang w:eastAsia="sk-SK"/>
        </w:rPr>
        <w:t>linkov</w:t>
      </w:r>
      <w:proofErr w:type="spellEnd"/>
      <w:r w:rsidRPr="002C60F3">
        <w:rPr>
          <w:b/>
          <w:bCs/>
          <w:lang w:eastAsia="sk-SK"/>
        </w:rPr>
        <w:t xml:space="preserve"> v </w:t>
      </w:r>
      <w:proofErr w:type="spellStart"/>
      <w:r w:rsidRPr="002C60F3">
        <w:rPr>
          <w:b/>
          <w:bCs/>
          <w:lang w:eastAsia="sk-SK"/>
        </w:rPr>
        <w:t>Eligible</w:t>
      </w:r>
      <w:proofErr w:type="spellEnd"/>
      <w:r w:rsidRPr="002C60F3">
        <w:rPr>
          <w:b/>
          <w:bCs/>
          <w:lang w:eastAsia="sk-SK"/>
        </w:rPr>
        <w:t xml:space="preserve"> </w:t>
      </w:r>
      <w:proofErr w:type="spellStart"/>
      <w:r w:rsidRPr="002C60F3">
        <w:rPr>
          <w:b/>
          <w:bCs/>
          <w:lang w:eastAsia="sk-SK"/>
        </w:rPr>
        <w:t>Link</w:t>
      </w:r>
      <w:proofErr w:type="spellEnd"/>
      <w:r w:rsidRPr="002C60F3">
        <w:rPr>
          <w:b/>
          <w:bCs/>
          <w:lang w:eastAsia="sk-SK"/>
        </w:rPr>
        <w:t xml:space="preserve"> Editore</w:t>
      </w:r>
    </w:p>
    <w:p w14:paraId="174A2E7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a správa </w:t>
      </w:r>
      <w:proofErr w:type="spellStart"/>
      <w:r w:rsidRPr="002C60F3">
        <w:rPr>
          <w:lang w:eastAsia="sk-SK"/>
        </w:rPr>
        <w:t>eligible</w:t>
      </w:r>
      <w:proofErr w:type="spellEnd"/>
      <w:r w:rsidRPr="002C60F3">
        <w:rPr>
          <w:lang w:eastAsia="sk-SK"/>
        </w:rPr>
        <w:t xml:space="preserve"> </w:t>
      </w:r>
      <w:proofErr w:type="spellStart"/>
      <w:r w:rsidRPr="002C60F3">
        <w:rPr>
          <w:lang w:eastAsia="sk-SK"/>
        </w:rPr>
        <w:t>linkov</w:t>
      </w:r>
      <w:proofErr w:type="spellEnd"/>
      <w:r w:rsidRPr="002C60F3">
        <w:rPr>
          <w:lang w:eastAsia="sk-SK"/>
        </w:rPr>
        <w:t>, ktoré umožňujú prepojenie medzi rôznymi finančnými aktívami a operáciami.</w:t>
      </w:r>
    </w:p>
    <w:p w14:paraId="13E45994" w14:textId="77777777" w:rsidR="00616148" w:rsidRPr="002C60F3" w:rsidRDefault="00616148" w:rsidP="00616148">
      <w:pPr>
        <w:rPr>
          <w:lang w:eastAsia="sk-SK"/>
        </w:rPr>
      </w:pPr>
      <w:r w:rsidRPr="002C60F3">
        <w:rPr>
          <w:b/>
          <w:bCs/>
          <w:lang w:eastAsia="sk-SK"/>
        </w:rPr>
        <w:t>Devízové intervencie v mene ECB</w:t>
      </w:r>
    </w:p>
    <w:p w14:paraId="3A4D42E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Realizácia devízových intervencií v mene ECB, ktoré sú zamerané na stabilizáciu menového kurzu alebo riadenie likvidity.</w:t>
      </w:r>
    </w:p>
    <w:p w14:paraId="410C8457" w14:textId="77777777" w:rsidR="00616148" w:rsidRPr="002C60F3" w:rsidRDefault="00616148" w:rsidP="00616148">
      <w:pPr>
        <w:rPr>
          <w:lang w:eastAsia="sk-SK"/>
        </w:rPr>
      </w:pPr>
      <w:r w:rsidRPr="002C60F3">
        <w:rPr>
          <w:b/>
          <w:bCs/>
          <w:lang w:eastAsia="sk-SK"/>
        </w:rPr>
        <w:t>Intervencie v mene USD</w:t>
      </w:r>
    </w:p>
    <w:p w14:paraId="183DD11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Realizácia devízových intervencií v mene USD, vrátane nákupov a predajov amerických dolárov.</w:t>
      </w:r>
    </w:p>
    <w:p w14:paraId="168AAD15" w14:textId="77777777" w:rsidR="00616148" w:rsidRPr="002C60F3" w:rsidRDefault="00616148" w:rsidP="00616148">
      <w:pPr>
        <w:rPr>
          <w:lang w:eastAsia="sk-SK"/>
        </w:rPr>
      </w:pPr>
      <w:r w:rsidRPr="002C60F3">
        <w:rPr>
          <w:b/>
          <w:bCs/>
          <w:lang w:eastAsia="sk-SK"/>
        </w:rPr>
        <w:t>Scenár nákup EUR/predaj USD</w:t>
      </w:r>
    </w:p>
    <w:p w14:paraId="611EB6AC"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Scenár pre devízovú intervenciu zahŕňajúcu nákup eura a predaj USD.</w:t>
      </w:r>
    </w:p>
    <w:p w14:paraId="7252DF97" w14:textId="77777777" w:rsidR="00616148" w:rsidRPr="002C60F3" w:rsidRDefault="00616148" w:rsidP="00616148">
      <w:pPr>
        <w:rPr>
          <w:lang w:eastAsia="sk-SK"/>
        </w:rPr>
      </w:pPr>
      <w:r w:rsidRPr="002C60F3">
        <w:rPr>
          <w:b/>
          <w:bCs/>
          <w:lang w:eastAsia="sk-SK"/>
        </w:rPr>
        <w:t>Prevod USD z účtu ECB vo FED na účet NBS vo FED</w:t>
      </w:r>
    </w:p>
    <w:p w14:paraId="70588E6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prevodu amerických dolárov z účtu ECB vo FED na účet NBS vo FED, vrátane všetkých potrebných krokov a potvrdení.</w:t>
      </w:r>
    </w:p>
    <w:p w14:paraId="105BEAA6" w14:textId="77777777" w:rsidR="00616148" w:rsidRPr="002C60F3" w:rsidRDefault="00616148" w:rsidP="00616148">
      <w:pPr>
        <w:rPr>
          <w:lang w:eastAsia="sk-SK"/>
        </w:rPr>
      </w:pPr>
      <w:r w:rsidRPr="002C60F3">
        <w:rPr>
          <w:b/>
          <w:bCs/>
          <w:lang w:eastAsia="sk-SK"/>
        </w:rPr>
        <w:t>Záverečný transfer EUR do ECB</w:t>
      </w:r>
    </w:p>
    <w:p w14:paraId="3145A511"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Konečný prevod eur do ECB po ukončení devízovej intervencie.</w:t>
      </w:r>
    </w:p>
    <w:p w14:paraId="57DA50F2" w14:textId="77777777" w:rsidR="00616148" w:rsidRPr="002C60F3" w:rsidRDefault="00616148" w:rsidP="00616148">
      <w:pPr>
        <w:rPr>
          <w:lang w:eastAsia="sk-SK"/>
        </w:rPr>
      </w:pPr>
      <w:r w:rsidRPr="002C60F3">
        <w:rPr>
          <w:b/>
          <w:bCs/>
          <w:lang w:eastAsia="sk-SK"/>
        </w:rPr>
        <w:t>Scenár nákup USD/predaj EUR</w:t>
      </w:r>
    </w:p>
    <w:p w14:paraId="6D603099"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Scenár pre devízovú intervenciu zahŕňajúcu nákup USD a predaj eura.</w:t>
      </w:r>
    </w:p>
    <w:p w14:paraId="1E3551E0" w14:textId="77777777" w:rsidR="00616148" w:rsidRPr="002C60F3" w:rsidRDefault="00616148" w:rsidP="00616148">
      <w:pPr>
        <w:rPr>
          <w:lang w:eastAsia="sk-SK"/>
        </w:rPr>
      </w:pPr>
      <w:r w:rsidRPr="002C60F3">
        <w:rPr>
          <w:b/>
          <w:bCs/>
          <w:lang w:eastAsia="sk-SK"/>
        </w:rPr>
        <w:t>Prevod USD z účtu NBS vo FED na účet ECB vo FED</w:t>
      </w:r>
    </w:p>
    <w:p w14:paraId="7E92AE4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prevodu amerických dolárov z účtu NBS vo FED na účet ECB vo FED, vrátane všetkých potrebných krokov a potvrdení.</w:t>
      </w:r>
    </w:p>
    <w:p w14:paraId="5C33D013" w14:textId="77777777" w:rsidR="00616148" w:rsidRPr="002C60F3" w:rsidRDefault="00616148" w:rsidP="00616148">
      <w:pPr>
        <w:rPr>
          <w:lang w:eastAsia="sk-SK"/>
        </w:rPr>
      </w:pPr>
      <w:r w:rsidRPr="002C60F3">
        <w:rPr>
          <w:b/>
          <w:bCs/>
          <w:lang w:eastAsia="sk-SK"/>
        </w:rPr>
        <w:t>Záverečný transfer EUR z ECB do NBS</w:t>
      </w:r>
    </w:p>
    <w:p w14:paraId="4AC24870"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Konečný prevod eur z ECB do NBS po ukončení devízovej intervencie.</w:t>
      </w:r>
    </w:p>
    <w:p w14:paraId="1A61BADE" w14:textId="77777777" w:rsidR="00616148" w:rsidRPr="002C60F3" w:rsidRDefault="00616148" w:rsidP="00616148">
      <w:pPr>
        <w:rPr>
          <w:lang w:eastAsia="sk-SK"/>
        </w:rPr>
      </w:pPr>
      <w:r w:rsidRPr="002C60F3">
        <w:rPr>
          <w:b/>
          <w:bCs/>
          <w:lang w:eastAsia="sk-SK"/>
        </w:rPr>
        <w:t>Nastavenie klientov pri devízových intervenciách</w:t>
      </w:r>
    </w:p>
    <w:p w14:paraId="324AA9B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nastavenie klientov, ktorí sú zapojení do devízových intervencií, vrátane evidencie a komunikácie.</w:t>
      </w:r>
    </w:p>
    <w:p w14:paraId="755EC8B8" w14:textId="77777777" w:rsidR="00616148" w:rsidRPr="002C60F3" w:rsidRDefault="00616148" w:rsidP="00616148">
      <w:pPr>
        <w:rPr>
          <w:lang w:eastAsia="sk-SK"/>
        </w:rPr>
      </w:pPr>
      <w:r w:rsidRPr="002C60F3">
        <w:rPr>
          <w:b/>
          <w:bCs/>
          <w:lang w:eastAsia="sk-SK"/>
        </w:rPr>
        <w:t>ERM II Intervencie</w:t>
      </w:r>
    </w:p>
    <w:p w14:paraId="50472DD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Realizácia intervencií v rámci mechanizmu výmenných kurzov ERM II, ktorý stabilizuje kurzy medzi eurom a menami nečlenských krajín.</w:t>
      </w:r>
    </w:p>
    <w:p w14:paraId="55B723DE" w14:textId="77777777" w:rsidR="00616148" w:rsidRPr="002C60F3" w:rsidRDefault="00616148" w:rsidP="00616148">
      <w:pPr>
        <w:rPr>
          <w:lang w:eastAsia="sk-SK"/>
        </w:rPr>
      </w:pPr>
      <w:r w:rsidRPr="002C60F3">
        <w:rPr>
          <w:b/>
          <w:bCs/>
          <w:lang w:eastAsia="sk-SK"/>
        </w:rPr>
        <w:t xml:space="preserve">Intervencie ERM II at </w:t>
      </w:r>
      <w:proofErr w:type="spellStart"/>
      <w:r w:rsidRPr="002C60F3">
        <w:rPr>
          <w:b/>
          <w:bCs/>
          <w:lang w:eastAsia="sk-SK"/>
        </w:rPr>
        <w:t>the</w:t>
      </w:r>
      <w:proofErr w:type="spellEnd"/>
      <w:r w:rsidRPr="002C60F3">
        <w:rPr>
          <w:b/>
          <w:bCs/>
          <w:lang w:eastAsia="sk-SK"/>
        </w:rPr>
        <w:t xml:space="preserve"> </w:t>
      </w:r>
      <w:proofErr w:type="spellStart"/>
      <w:r w:rsidRPr="002C60F3">
        <w:rPr>
          <w:b/>
          <w:bCs/>
          <w:lang w:eastAsia="sk-SK"/>
        </w:rPr>
        <w:t>margin</w:t>
      </w:r>
      <w:proofErr w:type="spellEnd"/>
    </w:p>
    <w:p w14:paraId="6DE7D868" w14:textId="77777777" w:rsidR="00616148" w:rsidRPr="002C60F3" w:rsidRDefault="00616148" w:rsidP="00616148">
      <w:pPr>
        <w:rPr>
          <w:lang w:eastAsia="sk-SK"/>
        </w:rPr>
      </w:pPr>
      <w:r w:rsidRPr="002C60F3">
        <w:rPr>
          <w:b/>
          <w:bCs/>
          <w:lang w:eastAsia="sk-SK"/>
        </w:rPr>
        <w:t>Popis:</w:t>
      </w:r>
      <w:r w:rsidRPr="002C60F3">
        <w:rPr>
          <w:lang w:eastAsia="sk-SK"/>
        </w:rPr>
        <w:t xml:space="preserve"> Realizácia intervencií v rámci ERM II na hranici povolených kurzových odchýlok, vrátane správy a sledovania intervencií.</w:t>
      </w:r>
    </w:p>
    <w:p w14:paraId="72660909" w14:textId="77777777" w:rsidR="00616148" w:rsidRPr="002C60F3" w:rsidRDefault="00616148" w:rsidP="00616148">
      <w:pPr>
        <w:rPr>
          <w:lang w:eastAsia="sk-SK"/>
        </w:rPr>
      </w:pPr>
      <w:r w:rsidRPr="002C60F3">
        <w:rPr>
          <w:b/>
          <w:bCs/>
          <w:lang w:eastAsia="sk-SK"/>
        </w:rPr>
        <w:t>Scenár nákup EUR/predaj meny ERM II</w:t>
      </w:r>
    </w:p>
    <w:p w14:paraId="4F7596D4"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Scenár pre intervenciu v rámci ERM II, kde sa nakupuje euro a predáva mena ERM II, vrátane správy zostatkov a kurzov.</w:t>
      </w:r>
    </w:p>
    <w:p w14:paraId="6D2826E5" w14:textId="77777777" w:rsidR="00616148" w:rsidRPr="002C60F3" w:rsidRDefault="00616148" w:rsidP="00616148">
      <w:pPr>
        <w:rPr>
          <w:lang w:eastAsia="sk-SK"/>
        </w:rPr>
      </w:pPr>
      <w:r w:rsidRPr="002C60F3">
        <w:rPr>
          <w:b/>
          <w:bCs/>
          <w:lang w:eastAsia="sk-SK"/>
        </w:rPr>
        <w:t>Prevod ERM II meny z účtu ECB v príslušnej národnej centrálnej banke meny ERM II na účet NBS v príslušnej národnej centrálnej banke meny ERM II</w:t>
      </w:r>
    </w:p>
    <w:p w14:paraId="3868FDE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prevodu ERM II meny medzi účtami ECB a NBS v príslušnej národnej centrálnej banke, vrátane všetkých potrebných krokov a potvrdení.</w:t>
      </w:r>
    </w:p>
    <w:p w14:paraId="2EE1512C" w14:textId="77777777" w:rsidR="00616148" w:rsidRPr="002C60F3" w:rsidRDefault="00616148" w:rsidP="00616148">
      <w:pPr>
        <w:rPr>
          <w:lang w:eastAsia="sk-SK"/>
        </w:rPr>
      </w:pPr>
      <w:r w:rsidRPr="002C60F3">
        <w:rPr>
          <w:b/>
          <w:bCs/>
          <w:lang w:eastAsia="sk-SK"/>
        </w:rPr>
        <w:t>Záverečný transfer EUR do ECB</w:t>
      </w:r>
    </w:p>
    <w:p w14:paraId="14F3DF0D"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Konečný prevod eur do ECB po ukončení intervencie v rámci ERM II.</w:t>
      </w:r>
    </w:p>
    <w:p w14:paraId="6AC0B5EF" w14:textId="77777777" w:rsidR="00616148" w:rsidRPr="002C60F3" w:rsidRDefault="00616148" w:rsidP="00616148">
      <w:pPr>
        <w:rPr>
          <w:lang w:eastAsia="sk-SK"/>
        </w:rPr>
      </w:pPr>
      <w:r w:rsidRPr="002C60F3">
        <w:rPr>
          <w:b/>
          <w:bCs/>
          <w:lang w:eastAsia="sk-SK"/>
        </w:rPr>
        <w:t>Scenár nákup meny ERM II/predaj EUR</w:t>
      </w:r>
    </w:p>
    <w:p w14:paraId="7E10853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Scenár pre intervenciu v rámci ERM II, kde sa nakupuje mena ERM II a predáva euro, vrátane správy zostatkov a kurzov.</w:t>
      </w:r>
    </w:p>
    <w:p w14:paraId="5AD35E54" w14:textId="77777777" w:rsidR="00616148" w:rsidRPr="002C60F3" w:rsidRDefault="00616148" w:rsidP="00616148">
      <w:pPr>
        <w:rPr>
          <w:lang w:eastAsia="sk-SK"/>
        </w:rPr>
      </w:pPr>
      <w:r w:rsidRPr="002C60F3">
        <w:rPr>
          <w:b/>
          <w:bCs/>
          <w:lang w:eastAsia="sk-SK"/>
        </w:rPr>
        <w:t>Prevod ERM II meny z účtu NBS v príslušnej národnej centrálnej banke meny ERM II na účet ECB v príslušnej národnej centrálnej banke meny ERM II</w:t>
      </w:r>
    </w:p>
    <w:p w14:paraId="79D6A42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prevodu ERM II meny medzi účtami NBS a ECB v príslušnej národnej centrálnej banke, vrátane všetkých potrebných krokov a potvrdení.</w:t>
      </w:r>
    </w:p>
    <w:p w14:paraId="3A63DAEF" w14:textId="77777777" w:rsidR="00616148" w:rsidRPr="002C60F3" w:rsidRDefault="00616148" w:rsidP="00616148">
      <w:pPr>
        <w:rPr>
          <w:lang w:eastAsia="sk-SK"/>
        </w:rPr>
      </w:pPr>
      <w:r w:rsidRPr="002C60F3">
        <w:rPr>
          <w:b/>
          <w:bCs/>
          <w:lang w:eastAsia="sk-SK"/>
        </w:rPr>
        <w:t>Záverečný transfer EUR z ECB do NBS</w:t>
      </w:r>
    </w:p>
    <w:p w14:paraId="23D2E55B"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Konečný prevod eur z ECB do NBS po ukončení intervencie v rámci ERM II.</w:t>
      </w:r>
    </w:p>
    <w:p w14:paraId="6CB5A86D" w14:textId="77777777" w:rsidR="00616148" w:rsidRPr="002C60F3" w:rsidRDefault="00616148" w:rsidP="00616148">
      <w:pPr>
        <w:rPr>
          <w:lang w:eastAsia="sk-SK"/>
        </w:rPr>
      </w:pPr>
      <w:r w:rsidRPr="002C60F3">
        <w:rPr>
          <w:b/>
          <w:bCs/>
          <w:lang w:eastAsia="sk-SK"/>
        </w:rPr>
        <w:t>Nastavenie klientov pri intervenciách v mene ERM II</w:t>
      </w:r>
    </w:p>
    <w:p w14:paraId="100B4BA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nastavenie klientov, ktorí sú zapojení do intervencií v rámci ERM II, vrátane evidencie a komunikácie.</w:t>
      </w:r>
    </w:p>
    <w:p w14:paraId="1C62B285" w14:textId="77777777" w:rsidR="00616148" w:rsidRPr="002C60F3" w:rsidRDefault="00616148" w:rsidP="00616148">
      <w:pPr>
        <w:rPr>
          <w:lang w:eastAsia="sk-SK"/>
        </w:rPr>
      </w:pPr>
      <w:r w:rsidRPr="002C60F3">
        <w:rPr>
          <w:b/>
          <w:bCs/>
          <w:lang w:eastAsia="sk-SK"/>
        </w:rPr>
        <w:t xml:space="preserve">Intervencie ERM II in </w:t>
      </w:r>
      <w:proofErr w:type="spellStart"/>
      <w:r w:rsidRPr="002C60F3">
        <w:rPr>
          <w:b/>
          <w:bCs/>
          <w:lang w:eastAsia="sk-SK"/>
        </w:rPr>
        <w:t>the</w:t>
      </w:r>
      <w:proofErr w:type="spellEnd"/>
      <w:r w:rsidRPr="002C60F3">
        <w:rPr>
          <w:b/>
          <w:bCs/>
          <w:lang w:eastAsia="sk-SK"/>
        </w:rPr>
        <w:t xml:space="preserve"> </w:t>
      </w:r>
      <w:proofErr w:type="spellStart"/>
      <w:r w:rsidRPr="002C60F3">
        <w:rPr>
          <w:b/>
          <w:bCs/>
          <w:lang w:eastAsia="sk-SK"/>
        </w:rPr>
        <w:t>margin</w:t>
      </w:r>
      <w:proofErr w:type="spellEnd"/>
    </w:p>
    <w:p w14:paraId="1167522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Realizácia intervencií v rámci ERM II v blízkosti povolených kurzových odchýlok, vrátane správy a sledovania intervencií.</w:t>
      </w:r>
    </w:p>
    <w:p w14:paraId="43C7D16D" w14:textId="77777777" w:rsidR="00616148" w:rsidRPr="002C60F3" w:rsidRDefault="00616148" w:rsidP="00616148">
      <w:pPr>
        <w:rPr>
          <w:lang w:eastAsia="sk-SK"/>
        </w:rPr>
      </w:pPr>
      <w:r w:rsidRPr="002C60F3">
        <w:rPr>
          <w:b/>
          <w:bCs/>
          <w:lang w:eastAsia="sk-SK"/>
        </w:rPr>
        <w:t>Scenár nákup EUR/predaj meny ERM II</w:t>
      </w:r>
    </w:p>
    <w:p w14:paraId="63BA16F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Scenár pre intervenciu, kde sa nakupuje euro a predáva mena ERM II, vrátane správy zostatkov a kurzov.</w:t>
      </w:r>
    </w:p>
    <w:p w14:paraId="750FEFCC" w14:textId="77777777" w:rsidR="00616148" w:rsidRPr="002C60F3" w:rsidRDefault="00616148" w:rsidP="00616148">
      <w:pPr>
        <w:rPr>
          <w:lang w:eastAsia="sk-SK"/>
        </w:rPr>
      </w:pPr>
      <w:r w:rsidRPr="002C60F3">
        <w:rPr>
          <w:b/>
          <w:bCs/>
          <w:lang w:eastAsia="sk-SK"/>
        </w:rPr>
        <w:t>Prevod ERM II meny z účtu ECB v príslušnej národnej centrálnej banke meny ERM II na účet NBS v príslušnej národnej centrálnej banke meny ERM II</w:t>
      </w:r>
    </w:p>
    <w:p w14:paraId="7F6F5EC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prevodu ERM II meny medzi účtami ECB a NBS, vrátane všetkých potrebných krokov a potvrdení.</w:t>
      </w:r>
    </w:p>
    <w:p w14:paraId="6E946AFC" w14:textId="77777777" w:rsidR="00616148" w:rsidRPr="002C60F3" w:rsidRDefault="00616148" w:rsidP="00616148">
      <w:pPr>
        <w:rPr>
          <w:lang w:eastAsia="sk-SK"/>
        </w:rPr>
      </w:pPr>
      <w:r w:rsidRPr="002C60F3">
        <w:rPr>
          <w:b/>
          <w:bCs/>
          <w:lang w:eastAsia="sk-SK"/>
        </w:rPr>
        <w:t>Záverečný transfer EUR z NBS do ECB</w:t>
      </w:r>
    </w:p>
    <w:p w14:paraId="4ED92C46"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Konečný prevod eur z NBS do ECB po ukončení intervencie.</w:t>
      </w:r>
    </w:p>
    <w:p w14:paraId="7C845477" w14:textId="77777777" w:rsidR="00616148" w:rsidRPr="002C60F3" w:rsidRDefault="00616148" w:rsidP="00616148">
      <w:pPr>
        <w:rPr>
          <w:lang w:eastAsia="sk-SK"/>
        </w:rPr>
      </w:pPr>
      <w:r w:rsidRPr="002C60F3">
        <w:rPr>
          <w:b/>
          <w:bCs/>
          <w:lang w:eastAsia="sk-SK"/>
        </w:rPr>
        <w:t>Scenár nákup meny ERM II/predaj EUR</w:t>
      </w:r>
    </w:p>
    <w:p w14:paraId="7BA94DA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Scenár pre intervenciu, kde sa nakupuje mena ERM II a predáva euro, vrátane správy zostatkov a kurzov.</w:t>
      </w:r>
    </w:p>
    <w:p w14:paraId="29157D74" w14:textId="77777777" w:rsidR="00616148" w:rsidRPr="002C60F3" w:rsidRDefault="00616148" w:rsidP="00616148">
      <w:pPr>
        <w:rPr>
          <w:lang w:eastAsia="sk-SK"/>
        </w:rPr>
      </w:pPr>
      <w:r w:rsidRPr="002C60F3">
        <w:rPr>
          <w:b/>
          <w:bCs/>
          <w:lang w:eastAsia="sk-SK"/>
        </w:rPr>
        <w:lastRenderedPageBreak/>
        <w:t>Prevod ERM II meny z účtu NBS v príslušnej národnej centrálnej banke meny ERM II na účet ECB v príslušnej národnej centrálnej banke meny ERM II</w:t>
      </w:r>
      <w:r w:rsidRPr="002C60F3">
        <w:rPr>
          <w:lang w:eastAsia="sk-SK"/>
        </w:rPr>
        <w:t xml:space="preserve"> </w:t>
      </w:r>
    </w:p>
    <w:p w14:paraId="387A870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prevodu ERM II meny medzi účtami NBS a ECB, vrátane všetkých potrebných krokov a potvrdení.</w:t>
      </w:r>
    </w:p>
    <w:p w14:paraId="4F9A3696" w14:textId="77777777" w:rsidR="00616148" w:rsidRPr="002C60F3" w:rsidRDefault="00616148" w:rsidP="00616148">
      <w:pPr>
        <w:rPr>
          <w:lang w:eastAsia="sk-SK"/>
        </w:rPr>
      </w:pPr>
      <w:r w:rsidRPr="002C60F3">
        <w:rPr>
          <w:b/>
          <w:bCs/>
          <w:lang w:eastAsia="sk-SK"/>
        </w:rPr>
        <w:t>Záverečný transfer EUR z ECB do NBS</w:t>
      </w:r>
    </w:p>
    <w:p w14:paraId="6A2CF0AE"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Konečný prevod eur z ECB do NBS po ukončení intervencie.</w:t>
      </w:r>
    </w:p>
    <w:p w14:paraId="591A3B65" w14:textId="77777777" w:rsidR="00616148" w:rsidRPr="002C60F3" w:rsidRDefault="00616148" w:rsidP="00616148">
      <w:pPr>
        <w:rPr>
          <w:lang w:eastAsia="sk-SK"/>
        </w:rPr>
      </w:pPr>
      <w:r w:rsidRPr="002C60F3">
        <w:rPr>
          <w:b/>
          <w:bCs/>
          <w:lang w:eastAsia="sk-SK"/>
        </w:rPr>
        <w:t>Nastavenie klientov pri intervenciách v mene ERM II</w:t>
      </w:r>
    </w:p>
    <w:p w14:paraId="5E65790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nastavenie klientov, ktorí sú zapojení do intervencií v rámci ERM II, vrátane evidencie a komunikácie.</w:t>
      </w:r>
    </w:p>
    <w:p w14:paraId="75E07ACC" w14:textId="77777777" w:rsidR="00616148" w:rsidRPr="002C60F3" w:rsidRDefault="00616148" w:rsidP="00616148">
      <w:pPr>
        <w:rPr>
          <w:lang w:eastAsia="sk-SK"/>
        </w:rPr>
      </w:pPr>
    </w:p>
    <w:p w14:paraId="3FD3D6FA" w14:textId="77777777" w:rsidR="00616148" w:rsidRPr="002C60F3" w:rsidRDefault="00616148" w:rsidP="009F260E">
      <w:pPr>
        <w:pStyle w:val="Heading1"/>
        <w:numPr>
          <w:ilvl w:val="0"/>
          <w:numId w:val="40"/>
        </w:numPr>
        <w:jc w:val="center"/>
        <w:rPr>
          <w:lang w:eastAsia="sk-SK"/>
        </w:rPr>
      </w:pPr>
      <w:bookmarkStart w:id="28" w:name="_Toc178932609"/>
      <w:r w:rsidRPr="002C60F3">
        <w:rPr>
          <w:lang w:eastAsia="sk-SK"/>
        </w:rPr>
        <w:t xml:space="preserve">ACC: Účtovníctvo pre investičné rezervy a </w:t>
      </w:r>
      <w:proofErr w:type="spellStart"/>
      <w:r w:rsidRPr="002C60F3">
        <w:rPr>
          <w:lang w:eastAsia="sk-SK"/>
        </w:rPr>
        <w:t>menovopolitické</w:t>
      </w:r>
      <w:proofErr w:type="spellEnd"/>
      <w:r w:rsidRPr="002C60F3">
        <w:rPr>
          <w:lang w:eastAsia="sk-SK"/>
        </w:rPr>
        <w:t xml:space="preserve"> operácie</w:t>
      </w:r>
      <w:bookmarkEnd w:id="28"/>
    </w:p>
    <w:p w14:paraId="3CEAF9D4" w14:textId="77777777" w:rsidR="00616148" w:rsidRPr="002C60F3" w:rsidRDefault="00616148" w:rsidP="00616148">
      <w:pPr>
        <w:rPr>
          <w:lang w:eastAsia="sk-SK"/>
        </w:rPr>
      </w:pPr>
      <w:r w:rsidRPr="002C60F3">
        <w:rPr>
          <w:b/>
          <w:bCs/>
          <w:lang w:eastAsia="sk-SK"/>
        </w:rPr>
        <w:t xml:space="preserve">Moduly TRM a ACM v systéme </w:t>
      </w:r>
      <w:proofErr w:type="spellStart"/>
      <w:r w:rsidRPr="002C60F3">
        <w:rPr>
          <w:b/>
          <w:bCs/>
          <w:lang w:eastAsia="sk-SK"/>
        </w:rPr>
        <w:t>Wallstreet</w:t>
      </w:r>
      <w:proofErr w:type="spellEnd"/>
      <w:r w:rsidRPr="002C60F3">
        <w:rPr>
          <w:b/>
          <w:bCs/>
          <w:lang w:eastAsia="sk-SK"/>
        </w:rPr>
        <w:t xml:space="preserve"> Suite</w:t>
      </w:r>
    </w:p>
    <w:p w14:paraId="1D7F1F0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TRM (</w:t>
      </w:r>
      <w:proofErr w:type="spellStart"/>
      <w:r w:rsidRPr="002C60F3">
        <w:rPr>
          <w:lang w:eastAsia="sk-SK"/>
        </w:rPr>
        <w:t>Transaction</w:t>
      </w:r>
      <w:proofErr w:type="spellEnd"/>
      <w:r w:rsidRPr="002C60F3">
        <w:rPr>
          <w:lang w:eastAsia="sk-SK"/>
        </w:rPr>
        <w:t xml:space="preserve"> Management) a ACM (</w:t>
      </w:r>
      <w:proofErr w:type="spellStart"/>
      <w:r w:rsidRPr="002C60F3">
        <w:rPr>
          <w:lang w:eastAsia="sk-SK"/>
        </w:rPr>
        <w:t>Accounting</w:t>
      </w:r>
      <w:proofErr w:type="spellEnd"/>
      <w:r w:rsidRPr="002C60F3">
        <w:rPr>
          <w:lang w:eastAsia="sk-SK"/>
        </w:rPr>
        <w:t xml:space="preserve"> Management) sú kľúčové moduly v systéme </w:t>
      </w:r>
      <w:proofErr w:type="spellStart"/>
      <w:r w:rsidRPr="002C60F3">
        <w:rPr>
          <w:lang w:eastAsia="sk-SK"/>
        </w:rPr>
        <w:t>Wallstreet</w:t>
      </w:r>
      <w:proofErr w:type="spellEnd"/>
      <w:r w:rsidRPr="002C60F3">
        <w:rPr>
          <w:lang w:eastAsia="sk-SK"/>
        </w:rPr>
        <w:t xml:space="preserve"> Suite, ktoré poskytujú komplexné riešenia pre správu transakcií a účtovníctva.</w:t>
      </w:r>
    </w:p>
    <w:p w14:paraId="30D5D6F6" w14:textId="77777777" w:rsidR="00616148" w:rsidRPr="002C60F3" w:rsidRDefault="00616148" w:rsidP="00616148">
      <w:pPr>
        <w:rPr>
          <w:lang w:eastAsia="sk-SK"/>
        </w:rPr>
      </w:pPr>
      <w:r w:rsidRPr="002C60F3">
        <w:rPr>
          <w:b/>
          <w:bCs/>
          <w:lang w:eastAsia="sk-SK"/>
        </w:rPr>
        <w:t>Funkcie modulu TRM</w:t>
      </w:r>
    </w:p>
    <w:p w14:paraId="16A4748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Modul TRM obsahuje funkcie na správu transakcií, vrátane zadania, spracovania a sledovania obchodov s rôznymi finančnými nástrojmi.</w:t>
      </w:r>
    </w:p>
    <w:p w14:paraId="3E176517" w14:textId="77777777" w:rsidR="00616148" w:rsidRPr="002C60F3" w:rsidRDefault="00616148" w:rsidP="00616148">
      <w:pPr>
        <w:rPr>
          <w:lang w:eastAsia="sk-SK"/>
        </w:rPr>
      </w:pPr>
      <w:r w:rsidRPr="002C60F3">
        <w:rPr>
          <w:b/>
          <w:bCs/>
          <w:lang w:eastAsia="sk-SK"/>
        </w:rPr>
        <w:t>Generovanie podkladových dát pre transakčné účtovanie</w:t>
      </w:r>
    </w:p>
    <w:p w14:paraId="228DFB7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tvorby podkladových dát pre účtovanie transakcií, zahŕňajúci prípravu dát pre zaúčtovanie obchodov.</w:t>
      </w:r>
    </w:p>
    <w:p w14:paraId="3BF51BD0" w14:textId="77777777" w:rsidR="00616148" w:rsidRPr="002C60F3" w:rsidRDefault="00616148" w:rsidP="00616148">
      <w:pPr>
        <w:rPr>
          <w:lang w:eastAsia="sk-SK"/>
        </w:rPr>
      </w:pPr>
      <w:r w:rsidRPr="002C60F3">
        <w:rPr>
          <w:b/>
          <w:bCs/>
          <w:lang w:eastAsia="sk-SK"/>
        </w:rPr>
        <w:t xml:space="preserve">Účtovanie v deň dohodnutia obchodu - </w:t>
      </w:r>
      <w:proofErr w:type="spellStart"/>
      <w:r w:rsidRPr="002C60F3">
        <w:rPr>
          <w:b/>
          <w:bCs/>
          <w:lang w:eastAsia="sk-SK"/>
        </w:rPr>
        <w:t>Trade</w:t>
      </w:r>
      <w:proofErr w:type="spellEnd"/>
      <w:r w:rsidRPr="002C60F3">
        <w:rPr>
          <w:b/>
          <w:bCs/>
          <w:lang w:eastAsia="sk-SK"/>
        </w:rPr>
        <w:t xml:space="preserve"> </w:t>
      </w:r>
      <w:proofErr w:type="spellStart"/>
      <w:r w:rsidRPr="002C60F3">
        <w:rPr>
          <w:b/>
          <w:bCs/>
          <w:lang w:eastAsia="sk-SK"/>
        </w:rPr>
        <w:t>Date</w:t>
      </w:r>
      <w:proofErr w:type="spellEnd"/>
      <w:r w:rsidRPr="002C60F3">
        <w:rPr>
          <w:b/>
          <w:bCs/>
          <w:lang w:eastAsia="sk-SK"/>
        </w:rPr>
        <w:t xml:space="preserve"> </w:t>
      </w:r>
      <w:proofErr w:type="spellStart"/>
      <w:r w:rsidRPr="002C60F3">
        <w:rPr>
          <w:b/>
          <w:bCs/>
          <w:lang w:eastAsia="sk-SK"/>
        </w:rPr>
        <w:t>Booking</w:t>
      </w:r>
      <w:proofErr w:type="spellEnd"/>
    </w:p>
    <w:p w14:paraId="4538BFA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transakcií k dátumu dohodnutia obchodu, ktoré zabezpečuje okamžité zaznamenanie obchodov do účtovných záznamov.</w:t>
      </w:r>
    </w:p>
    <w:p w14:paraId="2D1D08EA" w14:textId="77777777" w:rsidR="00616148" w:rsidRPr="002C60F3" w:rsidRDefault="00616148" w:rsidP="00616148">
      <w:pPr>
        <w:rPr>
          <w:lang w:eastAsia="sk-SK"/>
        </w:rPr>
      </w:pPr>
      <w:r w:rsidRPr="002C60F3">
        <w:rPr>
          <w:b/>
          <w:bCs/>
          <w:lang w:eastAsia="sk-SK"/>
        </w:rPr>
        <w:t>Účtovanie v deň valuty</w:t>
      </w:r>
    </w:p>
    <w:p w14:paraId="4DEBC90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transakcií k dátumu valuty, čo je deň, keď sa finančné prostriedky alebo aktíva fyzicky presúvajú.</w:t>
      </w:r>
    </w:p>
    <w:p w14:paraId="698C1171" w14:textId="77777777" w:rsidR="00616148" w:rsidRPr="002C60F3" w:rsidRDefault="00616148" w:rsidP="00616148">
      <w:pPr>
        <w:rPr>
          <w:lang w:eastAsia="sk-SK"/>
        </w:rPr>
      </w:pPr>
      <w:r w:rsidRPr="002C60F3">
        <w:rPr>
          <w:b/>
          <w:bCs/>
          <w:lang w:eastAsia="sk-SK"/>
        </w:rPr>
        <w:t xml:space="preserve">Účtovanie do </w:t>
      </w:r>
      <w:proofErr w:type="spellStart"/>
      <w:r w:rsidRPr="002C60F3">
        <w:rPr>
          <w:b/>
          <w:bCs/>
          <w:lang w:eastAsia="sk-SK"/>
        </w:rPr>
        <w:t>podsúvahy</w:t>
      </w:r>
      <w:proofErr w:type="spellEnd"/>
      <w:r w:rsidRPr="002C60F3">
        <w:rPr>
          <w:b/>
          <w:bCs/>
          <w:lang w:eastAsia="sk-SK"/>
        </w:rPr>
        <w:t xml:space="preserve"> pre deriváty</w:t>
      </w:r>
    </w:p>
    <w:p w14:paraId="3D861E9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Zaznamenávanie derivátových transakcií do </w:t>
      </w:r>
      <w:proofErr w:type="spellStart"/>
      <w:r w:rsidRPr="002C60F3">
        <w:rPr>
          <w:lang w:eastAsia="sk-SK"/>
        </w:rPr>
        <w:t>podsúvahy</w:t>
      </w:r>
      <w:proofErr w:type="spellEnd"/>
      <w:r w:rsidRPr="002C60F3">
        <w:rPr>
          <w:lang w:eastAsia="sk-SK"/>
        </w:rPr>
        <w:t>, čo umožňuje lepšie sledovanie a správu derivátových pozícií.</w:t>
      </w:r>
    </w:p>
    <w:p w14:paraId="5D4FD746" w14:textId="77777777" w:rsidR="00616148" w:rsidRPr="002C60F3" w:rsidRDefault="00616148" w:rsidP="00616148">
      <w:pPr>
        <w:rPr>
          <w:lang w:eastAsia="sk-SK"/>
        </w:rPr>
      </w:pPr>
      <w:r w:rsidRPr="002C60F3">
        <w:rPr>
          <w:b/>
          <w:bCs/>
          <w:lang w:eastAsia="sk-SK"/>
        </w:rPr>
        <w:t>Generovanie podkladových dát pre periodické účtovanie</w:t>
      </w:r>
    </w:p>
    <w:p w14:paraId="5B028B8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Tvorba podkladových dát pre účtovanie pravidelných účtovných období, vrátane mesačných, štvrťročných a ročných záznamov.</w:t>
      </w:r>
    </w:p>
    <w:p w14:paraId="0BAF4729" w14:textId="77777777" w:rsidR="00616148" w:rsidRPr="002C60F3" w:rsidRDefault="00616148" w:rsidP="00616148">
      <w:pPr>
        <w:rPr>
          <w:lang w:eastAsia="sk-SK"/>
        </w:rPr>
      </w:pPr>
      <w:proofErr w:type="spellStart"/>
      <w:r w:rsidRPr="002C60F3">
        <w:rPr>
          <w:b/>
          <w:bCs/>
          <w:lang w:eastAsia="sk-SK"/>
        </w:rPr>
        <w:t>Daily</w:t>
      </w:r>
      <w:proofErr w:type="spellEnd"/>
      <w:r w:rsidRPr="002C60F3">
        <w:rPr>
          <w:b/>
          <w:bCs/>
          <w:lang w:eastAsia="sk-SK"/>
        </w:rPr>
        <w:t xml:space="preserve"> Delta</w:t>
      </w:r>
    </w:p>
    <w:p w14:paraId="5E499B34"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Denný výpočet zmien v hodnotách účtovných položiek, ktorý pomáha sledovať denné fluktuácie a upravovať účtovné záznamy podľa potreby. Napríklad časové rozlíšenie úrokov, časové rozlíšenie diskontu resp. prémie pri cenných papieroch,  amortizácia koncoročnej straty pri úrokových swapoch</w:t>
      </w:r>
    </w:p>
    <w:p w14:paraId="48D3F348" w14:textId="77777777" w:rsidR="00616148" w:rsidRPr="002C60F3" w:rsidRDefault="00616148" w:rsidP="00616148">
      <w:pPr>
        <w:rPr>
          <w:lang w:eastAsia="sk-SK"/>
        </w:rPr>
      </w:pPr>
      <w:r w:rsidRPr="002C60F3">
        <w:rPr>
          <w:b/>
          <w:bCs/>
          <w:lang w:eastAsia="sk-SK"/>
        </w:rPr>
        <w:t>CTB (</w:t>
      </w:r>
      <w:proofErr w:type="spellStart"/>
      <w:r w:rsidRPr="002C60F3">
        <w:rPr>
          <w:b/>
          <w:bCs/>
          <w:lang w:eastAsia="sk-SK"/>
        </w:rPr>
        <w:t>Cost</w:t>
      </w:r>
      <w:proofErr w:type="spellEnd"/>
      <w:r w:rsidRPr="002C60F3">
        <w:rPr>
          <w:b/>
          <w:bCs/>
          <w:lang w:eastAsia="sk-SK"/>
        </w:rPr>
        <w:t>-to-Benefit)</w:t>
      </w:r>
    </w:p>
    <w:p w14:paraId="0628DF6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Analýza nákladov a prínosov, ktorá hodnotí ekonomickú výhodnosť finančných rozhodnutí a transakcií.</w:t>
      </w:r>
    </w:p>
    <w:p w14:paraId="690E7E5A"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Closing</w:t>
      </w:r>
      <w:proofErr w:type="spellEnd"/>
      <w:r w:rsidRPr="002C60F3">
        <w:rPr>
          <w:b/>
          <w:bCs/>
          <w:lang w:eastAsia="sk-SK"/>
        </w:rPr>
        <w:t xml:space="preserve"> </w:t>
      </w:r>
      <w:proofErr w:type="spellStart"/>
      <w:r w:rsidRPr="002C60F3">
        <w:rPr>
          <w:b/>
          <w:bCs/>
          <w:lang w:eastAsia="sk-SK"/>
        </w:rPr>
        <w:t>Book</w:t>
      </w:r>
      <w:proofErr w:type="spellEnd"/>
      <w:r w:rsidRPr="002C60F3">
        <w:rPr>
          <w:b/>
          <w:bCs/>
          <w:lang w:eastAsia="sk-SK"/>
        </w:rPr>
        <w:t xml:space="preserve"> Rule Editor</w:t>
      </w:r>
    </w:p>
    <w:p w14:paraId="6C12350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pravidiel pre uzávierkové knihy, vrátane nastavení pre uzávierky a účtovné uzávierky v systéme.</w:t>
      </w:r>
    </w:p>
    <w:p w14:paraId="11897B28" w14:textId="77777777" w:rsidR="00616148" w:rsidRPr="002C60F3" w:rsidRDefault="00616148" w:rsidP="00616148">
      <w:pPr>
        <w:rPr>
          <w:lang w:eastAsia="sk-SK"/>
        </w:rPr>
      </w:pPr>
      <w:r w:rsidRPr="002C60F3">
        <w:rPr>
          <w:b/>
          <w:bCs/>
          <w:lang w:eastAsia="sk-SK"/>
        </w:rPr>
        <w:t>Výpočet a evidencia pozície cenných papierov priemernou metódou</w:t>
      </w:r>
    </w:p>
    <w:p w14:paraId="62465BC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Výpočet pozícií cenných papierov použitím priemernej metódy, čo zahŕňa výpočet priemernej ceny a hodnoty portfólia.</w:t>
      </w:r>
    </w:p>
    <w:p w14:paraId="403B2474" w14:textId="77777777" w:rsidR="00616148" w:rsidRPr="002C60F3" w:rsidRDefault="00616148" w:rsidP="00616148">
      <w:pPr>
        <w:rPr>
          <w:lang w:eastAsia="sk-SK"/>
        </w:rPr>
      </w:pPr>
      <w:r w:rsidRPr="002C60F3">
        <w:rPr>
          <w:b/>
          <w:bCs/>
          <w:lang w:eastAsia="sk-SK"/>
        </w:rPr>
        <w:t xml:space="preserve">Denný </w:t>
      </w:r>
      <w:proofErr w:type="spellStart"/>
      <w:r w:rsidRPr="002C60F3">
        <w:rPr>
          <w:b/>
          <w:bCs/>
          <w:lang w:eastAsia="sk-SK"/>
        </w:rPr>
        <w:t>reporting</w:t>
      </w:r>
      <w:proofErr w:type="spellEnd"/>
      <w:r w:rsidRPr="002C60F3">
        <w:rPr>
          <w:b/>
          <w:bCs/>
          <w:lang w:eastAsia="sk-SK"/>
        </w:rPr>
        <w:t xml:space="preserve"> pozície cenných papierov</w:t>
      </w:r>
    </w:p>
    <w:p w14:paraId="37F23D1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generovanie správ o pozíciách cenných papierov, ktoré poskytujú prehľad o stave a zmenách v portfóliu.</w:t>
      </w:r>
    </w:p>
    <w:p w14:paraId="631EC272" w14:textId="77777777" w:rsidR="00616148" w:rsidRPr="002C60F3" w:rsidRDefault="00616148" w:rsidP="00616148">
      <w:pPr>
        <w:rPr>
          <w:lang w:eastAsia="sk-SK"/>
        </w:rPr>
      </w:pPr>
      <w:r w:rsidRPr="002C60F3">
        <w:rPr>
          <w:b/>
          <w:bCs/>
          <w:lang w:eastAsia="sk-SK"/>
        </w:rPr>
        <w:t>Koncoročné precenenie pozície cenných papierov a derivátov</w:t>
      </w:r>
    </w:p>
    <w:p w14:paraId="2E166B8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Precenenie pozícií cenných papierov a derivátov na konci roka, ktoré reflektuje aktuálnu trhovú hodnotu.</w:t>
      </w:r>
    </w:p>
    <w:p w14:paraId="2D26F068" w14:textId="77777777" w:rsidR="00616148" w:rsidRPr="002C60F3" w:rsidRDefault="00616148" w:rsidP="00616148">
      <w:pPr>
        <w:rPr>
          <w:lang w:eastAsia="sk-SK"/>
        </w:rPr>
      </w:pPr>
      <w:r w:rsidRPr="002C60F3">
        <w:rPr>
          <w:b/>
          <w:bCs/>
          <w:lang w:eastAsia="sk-SK"/>
        </w:rPr>
        <w:t>Koncoročné precenenie pozície CCIRS transakcií</w:t>
      </w:r>
    </w:p>
    <w:p w14:paraId="49E196A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Precenenie </w:t>
      </w:r>
      <w:proofErr w:type="spellStart"/>
      <w:r w:rsidRPr="002C60F3">
        <w:rPr>
          <w:lang w:eastAsia="sk-SK"/>
        </w:rPr>
        <w:t>cross-currency</w:t>
      </w:r>
      <w:proofErr w:type="spellEnd"/>
      <w:r w:rsidRPr="002C60F3">
        <w:rPr>
          <w:lang w:eastAsia="sk-SK"/>
        </w:rPr>
        <w:t xml:space="preserve"> </w:t>
      </w:r>
      <w:proofErr w:type="spellStart"/>
      <w:r w:rsidRPr="002C60F3">
        <w:rPr>
          <w:lang w:eastAsia="sk-SK"/>
        </w:rPr>
        <w:t>interest</w:t>
      </w:r>
      <w:proofErr w:type="spellEnd"/>
      <w:r w:rsidRPr="002C60F3">
        <w:rPr>
          <w:lang w:eastAsia="sk-SK"/>
        </w:rPr>
        <w:t xml:space="preserve"> rate swap (CCIRS) transakcií na konci roka, vrátane výpočtu trhovej hodnoty.</w:t>
      </w:r>
    </w:p>
    <w:p w14:paraId="6E5C77F3" w14:textId="77777777" w:rsidR="00616148" w:rsidRPr="002C60F3" w:rsidRDefault="00616148" w:rsidP="00616148">
      <w:pPr>
        <w:rPr>
          <w:lang w:eastAsia="sk-SK"/>
        </w:rPr>
      </w:pPr>
      <w:r w:rsidRPr="002C60F3">
        <w:rPr>
          <w:b/>
          <w:bCs/>
          <w:lang w:eastAsia="sk-SK"/>
        </w:rPr>
        <w:t>Nastavenie globálnych účtovných charakteristík RESULT MODE</w:t>
      </w:r>
    </w:p>
    <w:p w14:paraId="6C72A0D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globálnych parametrov účtovania, ktoré ovplyvňujú spôsob účtovania a prezentácie výsledkov v systéme.</w:t>
      </w:r>
    </w:p>
    <w:p w14:paraId="0490F974" w14:textId="77777777" w:rsidR="00616148" w:rsidRPr="002C60F3" w:rsidRDefault="00616148" w:rsidP="00616148">
      <w:pPr>
        <w:rPr>
          <w:lang w:eastAsia="sk-SK"/>
        </w:rPr>
      </w:pPr>
      <w:r w:rsidRPr="002C60F3">
        <w:rPr>
          <w:b/>
          <w:bCs/>
          <w:lang w:eastAsia="sk-SK"/>
        </w:rPr>
        <w:t>Nastavenie v aplikácii CLIENT EDITOR</w:t>
      </w:r>
    </w:p>
    <w:p w14:paraId="48BE842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nastavenie klientskych údajov, vrátane účtovných charakteristík a preferencií klientov.</w:t>
      </w:r>
    </w:p>
    <w:p w14:paraId="4FE16C31"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Configuration</w:t>
      </w:r>
      <w:proofErr w:type="spellEnd"/>
      <w:r w:rsidRPr="002C60F3">
        <w:rPr>
          <w:b/>
          <w:bCs/>
          <w:lang w:eastAsia="sk-SK"/>
        </w:rPr>
        <w:t xml:space="preserve"> Editor</w:t>
      </w:r>
    </w:p>
    <w:p w14:paraId="1600765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a správa účtovných konfigurácií, ktoré zahŕňajú nastavenie účtov, pravidiel a procesov v systéme.</w:t>
      </w:r>
    </w:p>
    <w:p w14:paraId="2AC86F40" w14:textId="77777777" w:rsidR="00616148" w:rsidRPr="002C60F3" w:rsidRDefault="00616148" w:rsidP="00616148">
      <w:pPr>
        <w:rPr>
          <w:lang w:eastAsia="sk-SK"/>
        </w:rPr>
      </w:pPr>
      <w:r w:rsidRPr="002C60F3">
        <w:rPr>
          <w:b/>
          <w:bCs/>
          <w:lang w:eastAsia="sk-SK"/>
        </w:rPr>
        <w:t>Nastavenie účtovných charakteristík RESULT na úrovni inštrumentu</w:t>
      </w:r>
    </w:p>
    <w:p w14:paraId="6660B1F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Špecifikácia účtovných parametrov a pravidiel pre jednotlivé finančné nástroje, vrátane spôsobu účtovania výnosov a nákladov.</w:t>
      </w:r>
    </w:p>
    <w:p w14:paraId="2697D753"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Result</w:t>
      </w:r>
      <w:proofErr w:type="spellEnd"/>
      <w:r w:rsidRPr="002C60F3">
        <w:rPr>
          <w:b/>
          <w:bCs/>
          <w:lang w:eastAsia="sk-SK"/>
        </w:rPr>
        <w:t xml:space="preserve"> Editor</w:t>
      </w:r>
    </w:p>
    <w:p w14:paraId="2A2C6465"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Správa výsledkov účtovania, vrátane definovania pravidiel pre zaúčtovanie a prezentáciu finančných výsledkov.</w:t>
      </w:r>
    </w:p>
    <w:p w14:paraId="041436FC" w14:textId="77777777" w:rsidR="00616148" w:rsidRPr="002C60F3" w:rsidRDefault="00616148" w:rsidP="00616148">
      <w:pPr>
        <w:rPr>
          <w:lang w:eastAsia="sk-SK"/>
        </w:rPr>
      </w:pPr>
      <w:r w:rsidRPr="002C60F3">
        <w:rPr>
          <w:b/>
          <w:bCs/>
          <w:lang w:eastAsia="sk-SK"/>
        </w:rPr>
        <w:t>Funkcie modulu ACM</w:t>
      </w:r>
    </w:p>
    <w:p w14:paraId="168E0F2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Modul ACM poskytuje funkcie pre komplexnú správu účtovníctva, vrátane nastavení účtovných parametrov a pravidiel.</w:t>
      </w:r>
    </w:p>
    <w:p w14:paraId="62E922F0" w14:textId="77777777" w:rsidR="00616148" w:rsidRPr="002C60F3" w:rsidRDefault="00616148" w:rsidP="00616148">
      <w:pPr>
        <w:rPr>
          <w:lang w:eastAsia="sk-SK"/>
        </w:rPr>
      </w:pPr>
      <w:r w:rsidRPr="002C60F3">
        <w:rPr>
          <w:b/>
          <w:bCs/>
          <w:lang w:eastAsia="sk-SK"/>
        </w:rPr>
        <w:t>Základné nastavenie ACM</w:t>
      </w:r>
    </w:p>
    <w:p w14:paraId="24EE391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základných parametrov a nastavení v module ACM, ktoré sú potrebné pre správne fungovanie účtovných procesov.</w:t>
      </w:r>
    </w:p>
    <w:p w14:paraId="6211E4E6"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Chart</w:t>
      </w:r>
      <w:proofErr w:type="spellEnd"/>
      <w:r w:rsidRPr="002C60F3">
        <w:rPr>
          <w:b/>
          <w:bCs/>
          <w:lang w:eastAsia="sk-SK"/>
        </w:rPr>
        <w:t xml:space="preserve"> of </w:t>
      </w:r>
      <w:proofErr w:type="spellStart"/>
      <w:r w:rsidRPr="002C60F3">
        <w:rPr>
          <w:b/>
          <w:bCs/>
          <w:lang w:eastAsia="sk-SK"/>
        </w:rPr>
        <w:t>Accounts</w:t>
      </w:r>
      <w:proofErr w:type="spellEnd"/>
      <w:r w:rsidRPr="002C60F3">
        <w:rPr>
          <w:b/>
          <w:bCs/>
          <w:lang w:eastAsia="sk-SK"/>
        </w:rPr>
        <w:t xml:space="preserve"> Editor</w:t>
      </w:r>
    </w:p>
    <w:p w14:paraId="638743D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nastavenie účtovnej osnovy, ktorá zahŕňa štruktúru a kategorizáciu účtovných účtov.</w:t>
      </w:r>
    </w:p>
    <w:p w14:paraId="574170DB"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Period</w:t>
      </w:r>
      <w:proofErr w:type="spellEnd"/>
      <w:r w:rsidRPr="002C60F3">
        <w:rPr>
          <w:b/>
          <w:bCs/>
          <w:lang w:eastAsia="sk-SK"/>
        </w:rPr>
        <w:t xml:space="preserve"> Set Editor</w:t>
      </w:r>
    </w:p>
    <w:p w14:paraId="049369C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účtovných období, ktoré určujú časové rámce pre účtovné zápisy a uzávierky.</w:t>
      </w:r>
    </w:p>
    <w:p w14:paraId="264E10E6"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Perspective</w:t>
      </w:r>
      <w:proofErr w:type="spellEnd"/>
      <w:r w:rsidRPr="002C60F3">
        <w:rPr>
          <w:b/>
          <w:bCs/>
          <w:lang w:eastAsia="sk-SK"/>
        </w:rPr>
        <w:t xml:space="preserve"> Editor</w:t>
      </w:r>
    </w:p>
    <w:p w14:paraId="1BEB08F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nastavenie účtovných perspektív, ktoré poskytujú rôzne pohľady na finančné údaje a výsledky.</w:t>
      </w:r>
    </w:p>
    <w:p w14:paraId="22C3DB87"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Account</w:t>
      </w:r>
      <w:proofErr w:type="spellEnd"/>
      <w:r w:rsidRPr="002C60F3">
        <w:rPr>
          <w:b/>
          <w:bCs/>
          <w:lang w:eastAsia="sk-SK"/>
        </w:rPr>
        <w:t xml:space="preserve"> Editor</w:t>
      </w:r>
    </w:p>
    <w:p w14:paraId="4EC97DD1"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Úprava a nastavenie účtovných účtov, vrátane ich kategorizácie a parametrov.</w:t>
      </w:r>
    </w:p>
    <w:p w14:paraId="22ECA879"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Account</w:t>
      </w:r>
      <w:proofErr w:type="spellEnd"/>
      <w:r w:rsidRPr="002C60F3">
        <w:rPr>
          <w:b/>
          <w:bCs/>
          <w:lang w:eastAsia="sk-SK"/>
        </w:rPr>
        <w:t xml:space="preserve"> Type Editor</w:t>
      </w:r>
    </w:p>
    <w:p w14:paraId="6C07F2D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typov účtov, ktoré určujú špecifické charakteristiky a účtovné pravidlá pre jednotlivé účty.</w:t>
      </w:r>
    </w:p>
    <w:p w14:paraId="07FCD803"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Period</w:t>
      </w:r>
      <w:proofErr w:type="spellEnd"/>
      <w:r w:rsidRPr="002C60F3">
        <w:rPr>
          <w:b/>
          <w:bCs/>
          <w:lang w:eastAsia="sk-SK"/>
        </w:rPr>
        <w:t xml:space="preserve"> Editor</w:t>
      </w:r>
    </w:p>
    <w:p w14:paraId="09F7A8C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Úprava účtovných období, ktoré umožňujú flexibilné riadenie časových rámcov pre účtovné zápisy.</w:t>
      </w:r>
    </w:p>
    <w:p w14:paraId="7D11E0C2"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Ledger</w:t>
      </w:r>
      <w:proofErr w:type="spellEnd"/>
      <w:r w:rsidRPr="002C60F3">
        <w:rPr>
          <w:b/>
          <w:bCs/>
          <w:lang w:eastAsia="sk-SK"/>
        </w:rPr>
        <w:t xml:space="preserve"> Editor</w:t>
      </w:r>
    </w:p>
    <w:p w14:paraId="31E85AD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účtovnej hlavnej knihy, vrátane nastavení pre zaúčtovanie a kategorizáciu finančných transakcií.</w:t>
      </w:r>
    </w:p>
    <w:p w14:paraId="39F23816"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Voucher</w:t>
      </w:r>
      <w:proofErr w:type="spellEnd"/>
      <w:r w:rsidRPr="002C60F3">
        <w:rPr>
          <w:b/>
          <w:bCs/>
          <w:lang w:eastAsia="sk-SK"/>
        </w:rPr>
        <w:t xml:space="preserve"> Type Editor</w:t>
      </w:r>
    </w:p>
    <w:p w14:paraId="1C5E642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typov účtovných dokladov, ktoré sú používané na evidenciu a spracovanie finančných transakcií.</w:t>
      </w:r>
    </w:p>
    <w:p w14:paraId="6C343268" w14:textId="77777777" w:rsidR="00616148" w:rsidRPr="002C60F3" w:rsidRDefault="00616148" w:rsidP="00616148">
      <w:pPr>
        <w:rPr>
          <w:lang w:eastAsia="sk-SK"/>
        </w:rPr>
      </w:pPr>
      <w:r w:rsidRPr="002C60F3">
        <w:rPr>
          <w:b/>
          <w:bCs/>
          <w:lang w:eastAsia="sk-SK"/>
        </w:rPr>
        <w:t>Pokročilé nastavenia modulu ACM</w:t>
      </w:r>
    </w:p>
    <w:p w14:paraId="297EB99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Pokročilé nastavenia v module ACM, ktoré zahŕňajú detailnú konfiguráciu účtovných pravidiel a parametrov.</w:t>
      </w:r>
    </w:p>
    <w:p w14:paraId="7DA3A35C"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Mapping</w:t>
      </w:r>
      <w:proofErr w:type="spellEnd"/>
      <w:r w:rsidRPr="002C60F3">
        <w:rPr>
          <w:b/>
          <w:bCs/>
          <w:lang w:eastAsia="sk-SK"/>
        </w:rPr>
        <w:t xml:space="preserve"> Rule Editor</w:t>
      </w:r>
    </w:p>
    <w:p w14:paraId="09BEECC6"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Definovanie </w:t>
      </w:r>
      <w:proofErr w:type="spellStart"/>
      <w:r w:rsidRPr="002C60F3">
        <w:rPr>
          <w:lang w:eastAsia="sk-SK"/>
        </w:rPr>
        <w:t>mapovacích</w:t>
      </w:r>
      <w:proofErr w:type="spellEnd"/>
      <w:r w:rsidRPr="002C60F3">
        <w:rPr>
          <w:lang w:eastAsia="sk-SK"/>
        </w:rPr>
        <w:t xml:space="preserve"> pravidiel pre účtovné položky, ktoré určujú spôsob zaúčtovania transakcií.</w:t>
      </w:r>
    </w:p>
    <w:p w14:paraId="7C8E0E37"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Accounting</w:t>
      </w:r>
      <w:proofErr w:type="spellEnd"/>
      <w:r w:rsidRPr="002C60F3">
        <w:rPr>
          <w:b/>
          <w:bCs/>
          <w:lang w:eastAsia="sk-SK"/>
        </w:rPr>
        <w:t xml:space="preserve"> Parameter </w:t>
      </w:r>
      <w:proofErr w:type="spellStart"/>
      <w:r w:rsidRPr="002C60F3">
        <w:rPr>
          <w:b/>
          <w:bCs/>
          <w:lang w:eastAsia="sk-SK"/>
        </w:rPr>
        <w:t>Configuration</w:t>
      </w:r>
      <w:proofErr w:type="spellEnd"/>
      <w:r w:rsidRPr="002C60F3">
        <w:rPr>
          <w:b/>
          <w:bCs/>
          <w:lang w:eastAsia="sk-SK"/>
        </w:rPr>
        <w:t xml:space="preserve"> Editor</w:t>
      </w:r>
    </w:p>
    <w:p w14:paraId="70C44D3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Úprava a nastavenie účtovných parametrov, ktoré ovplyvňujú zaúčtovanie a prezentáciu finančných údajov.</w:t>
      </w:r>
    </w:p>
    <w:p w14:paraId="35D30CED"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Breakdown</w:t>
      </w:r>
      <w:proofErr w:type="spellEnd"/>
      <w:r w:rsidRPr="002C60F3">
        <w:rPr>
          <w:b/>
          <w:bCs/>
          <w:lang w:eastAsia="sk-SK"/>
        </w:rPr>
        <w:t xml:space="preserve"> </w:t>
      </w:r>
      <w:proofErr w:type="spellStart"/>
      <w:r w:rsidRPr="002C60F3">
        <w:rPr>
          <w:b/>
          <w:bCs/>
          <w:lang w:eastAsia="sk-SK"/>
        </w:rPr>
        <w:t>Criterion</w:t>
      </w:r>
      <w:proofErr w:type="spellEnd"/>
      <w:r w:rsidRPr="002C60F3">
        <w:rPr>
          <w:b/>
          <w:bCs/>
          <w:lang w:eastAsia="sk-SK"/>
        </w:rPr>
        <w:t xml:space="preserve"> Editor</w:t>
      </w:r>
    </w:p>
    <w:p w14:paraId="7CA3A0C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kritérií pre rozklad finančných údajov, čo umožňuje detailnú analýzu a správu účtovných položiek.</w:t>
      </w:r>
    </w:p>
    <w:p w14:paraId="2C5B2950"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Value</w:t>
      </w:r>
      <w:proofErr w:type="spellEnd"/>
      <w:r w:rsidRPr="002C60F3">
        <w:rPr>
          <w:b/>
          <w:bCs/>
          <w:lang w:eastAsia="sk-SK"/>
        </w:rPr>
        <w:t xml:space="preserve"> </w:t>
      </w:r>
      <w:proofErr w:type="spellStart"/>
      <w:r w:rsidRPr="002C60F3">
        <w:rPr>
          <w:b/>
          <w:bCs/>
          <w:lang w:eastAsia="sk-SK"/>
        </w:rPr>
        <w:t>Mapping</w:t>
      </w:r>
      <w:proofErr w:type="spellEnd"/>
      <w:r w:rsidRPr="002C60F3">
        <w:rPr>
          <w:b/>
          <w:bCs/>
          <w:lang w:eastAsia="sk-SK"/>
        </w:rPr>
        <w:t xml:space="preserve"> Editor</w:t>
      </w:r>
    </w:p>
    <w:p w14:paraId="404CBF3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mapovania hodnôt pre účtovné zápisy, ktoré zabezpečuje správne zaúčtovanie finančných transakcií.</w:t>
      </w:r>
    </w:p>
    <w:p w14:paraId="5B4FD8E6" w14:textId="77777777" w:rsidR="00616148" w:rsidRPr="002C60F3" w:rsidRDefault="00616148" w:rsidP="00616148">
      <w:pPr>
        <w:rPr>
          <w:lang w:eastAsia="sk-SK"/>
        </w:rPr>
      </w:pPr>
      <w:r w:rsidRPr="002C60F3">
        <w:rPr>
          <w:b/>
          <w:bCs/>
          <w:lang w:eastAsia="sk-SK"/>
        </w:rPr>
        <w:t>Nastavenie v aplikácii Project Editor</w:t>
      </w:r>
    </w:p>
    <w:p w14:paraId="2140D37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a správa  zákaziek v účtovnom systéme, vrátane alokácie nákladov a výnosov.</w:t>
      </w:r>
    </w:p>
    <w:p w14:paraId="4EFC2808"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Accounting</w:t>
      </w:r>
      <w:proofErr w:type="spellEnd"/>
      <w:r w:rsidRPr="002C60F3">
        <w:rPr>
          <w:b/>
          <w:bCs/>
          <w:lang w:eastAsia="sk-SK"/>
        </w:rPr>
        <w:t xml:space="preserve"> Parameter List Editor</w:t>
      </w:r>
    </w:p>
    <w:p w14:paraId="3A98AB8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zoznamu účtovných parametrov, ktoré sú používané na konfiguráciu účtovných pravidiel.</w:t>
      </w:r>
    </w:p>
    <w:p w14:paraId="0DF90DBF" w14:textId="77777777" w:rsidR="00616148" w:rsidRPr="002C60F3" w:rsidRDefault="00616148" w:rsidP="00616148">
      <w:pPr>
        <w:rPr>
          <w:lang w:eastAsia="sk-SK"/>
        </w:rPr>
      </w:pPr>
      <w:r w:rsidRPr="002C60F3">
        <w:rPr>
          <w:b/>
          <w:bCs/>
          <w:lang w:eastAsia="sk-SK"/>
        </w:rPr>
        <w:t xml:space="preserve">Nastavenie v aplikácii Event to </w:t>
      </w:r>
      <w:proofErr w:type="spellStart"/>
      <w:r w:rsidRPr="002C60F3">
        <w:rPr>
          <w:b/>
          <w:bCs/>
          <w:lang w:eastAsia="sk-SK"/>
        </w:rPr>
        <w:t>Entry</w:t>
      </w:r>
      <w:proofErr w:type="spellEnd"/>
      <w:r w:rsidRPr="002C60F3">
        <w:rPr>
          <w:b/>
          <w:bCs/>
          <w:lang w:eastAsia="sk-SK"/>
        </w:rPr>
        <w:t xml:space="preserve"> </w:t>
      </w:r>
      <w:proofErr w:type="spellStart"/>
      <w:r w:rsidRPr="002C60F3">
        <w:rPr>
          <w:b/>
          <w:bCs/>
          <w:lang w:eastAsia="sk-SK"/>
        </w:rPr>
        <w:t>Mapping</w:t>
      </w:r>
      <w:proofErr w:type="spellEnd"/>
      <w:r w:rsidRPr="002C60F3">
        <w:rPr>
          <w:b/>
          <w:bCs/>
          <w:lang w:eastAsia="sk-SK"/>
        </w:rPr>
        <w:t xml:space="preserve"> Editor</w:t>
      </w:r>
    </w:p>
    <w:p w14:paraId="2691189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mapovania udalostí na účtovné zápisy, ktoré určujú spôsob, ako sa finančné udalosti premietajú do účtovných záznamov.</w:t>
      </w:r>
    </w:p>
    <w:p w14:paraId="276998F9"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Entry</w:t>
      </w:r>
      <w:proofErr w:type="spellEnd"/>
      <w:r w:rsidRPr="002C60F3">
        <w:rPr>
          <w:b/>
          <w:bCs/>
          <w:lang w:eastAsia="sk-SK"/>
        </w:rPr>
        <w:t xml:space="preserve"> Rule Editor</w:t>
      </w:r>
    </w:p>
    <w:p w14:paraId="191E57CF" w14:textId="77777777" w:rsidR="00616148" w:rsidRPr="002C60F3" w:rsidRDefault="00616148" w:rsidP="00D30ABB">
      <w:pPr>
        <w:ind w:left="708"/>
        <w:rPr>
          <w:lang w:eastAsia="sk-SK"/>
        </w:rPr>
      </w:pPr>
      <w:r w:rsidRPr="002C60F3">
        <w:rPr>
          <w:b/>
          <w:bCs/>
          <w:lang w:eastAsia="sk-SK"/>
        </w:rPr>
        <w:t>Popis:</w:t>
      </w:r>
      <w:r w:rsidRPr="002C60F3">
        <w:rPr>
          <w:lang w:eastAsia="sk-SK"/>
        </w:rPr>
        <w:t>. Definovanie pravidiel pre agregovanie účtovných položiek (</w:t>
      </w:r>
      <w:proofErr w:type="spellStart"/>
      <w:r w:rsidRPr="002C60F3">
        <w:rPr>
          <w:lang w:eastAsia="sk-SK"/>
        </w:rPr>
        <w:t>entries</w:t>
      </w:r>
      <w:proofErr w:type="spellEnd"/>
      <w:r w:rsidRPr="002C60F3">
        <w:rPr>
          <w:lang w:eastAsia="sk-SK"/>
        </w:rPr>
        <w:t>) a grupovanie účtovných položiek do účtovných dokladov (</w:t>
      </w:r>
      <w:proofErr w:type="spellStart"/>
      <w:r w:rsidRPr="002C60F3">
        <w:rPr>
          <w:lang w:eastAsia="sk-SK"/>
        </w:rPr>
        <w:t>voucher</w:t>
      </w:r>
      <w:proofErr w:type="spellEnd"/>
      <w:r w:rsidRPr="002C60F3">
        <w:rPr>
          <w:lang w:eastAsia="sk-SK"/>
        </w:rPr>
        <w:t>), čo umožňuje efektívnu správu a analýzu finančných údajov.</w:t>
      </w:r>
    </w:p>
    <w:p w14:paraId="3C1B6163"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Grouping</w:t>
      </w:r>
      <w:proofErr w:type="spellEnd"/>
      <w:r w:rsidRPr="002C60F3">
        <w:rPr>
          <w:b/>
          <w:bCs/>
          <w:lang w:eastAsia="sk-SK"/>
        </w:rPr>
        <w:t xml:space="preserve"> Rule Editor</w:t>
      </w:r>
    </w:p>
    <w:p w14:paraId="0173EDD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pravidiel pre agregovanie účtovných položiek (</w:t>
      </w:r>
      <w:proofErr w:type="spellStart"/>
      <w:r w:rsidRPr="002C60F3">
        <w:rPr>
          <w:lang w:eastAsia="sk-SK"/>
        </w:rPr>
        <w:t>entries</w:t>
      </w:r>
      <w:proofErr w:type="spellEnd"/>
      <w:r w:rsidRPr="002C60F3">
        <w:rPr>
          <w:lang w:eastAsia="sk-SK"/>
        </w:rPr>
        <w:t>) a grupovanie účtovných položiek do účtovných dokladov (</w:t>
      </w:r>
      <w:proofErr w:type="spellStart"/>
      <w:r w:rsidRPr="002C60F3">
        <w:rPr>
          <w:lang w:eastAsia="sk-SK"/>
        </w:rPr>
        <w:t>voucher</w:t>
      </w:r>
      <w:proofErr w:type="spellEnd"/>
      <w:r w:rsidRPr="002C60F3">
        <w:rPr>
          <w:lang w:eastAsia="sk-SK"/>
        </w:rPr>
        <w:t>), čo umožňuje efektívnu správu a analýzu finančných údajov.</w:t>
      </w:r>
    </w:p>
    <w:p w14:paraId="5778AAB2"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Flexible</w:t>
      </w:r>
      <w:proofErr w:type="spellEnd"/>
      <w:r w:rsidRPr="002C60F3">
        <w:rPr>
          <w:b/>
          <w:bCs/>
          <w:lang w:eastAsia="sk-SK"/>
        </w:rPr>
        <w:t xml:space="preserve"> </w:t>
      </w:r>
      <w:proofErr w:type="spellStart"/>
      <w:r w:rsidRPr="002C60F3">
        <w:rPr>
          <w:b/>
          <w:bCs/>
          <w:lang w:eastAsia="sk-SK"/>
        </w:rPr>
        <w:t>Balance</w:t>
      </w:r>
      <w:proofErr w:type="spellEnd"/>
      <w:r w:rsidRPr="002C60F3">
        <w:rPr>
          <w:b/>
          <w:bCs/>
          <w:lang w:eastAsia="sk-SK"/>
        </w:rPr>
        <w:t xml:space="preserve"> </w:t>
      </w:r>
      <w:proofErr w:type="spellStart"/>
      <w:r w:rsidRPr="002C60F3">
        <w:rPr>
          <w:b/>
          <w:bCs/>
          <w:lang w:eastAsia="sk-SK"/>
        </w:rPr>
        <w:t>Definition</w:t>
      </w:r>
      <w:proofErr w:type="spellEnd"/>
      <w:r w:rsidRPr="002C60F3">
        <w:rPr>
          <w:b/>
          <w:bCs/>
          <w:lang w:eastAsia="sk-SK"/>
        </w:rPr>
        <w:t xml:space="preserve"> Editor</w:t>
      </w:r>
    </w:p>
    <w:p w14:paraId="4B395B1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definícií flexibilných zostatkov, ktoré poskytujú možnosti pre rôzne metódy výpočtu a prezentácie finančných zostatkov.</w:t>
      </w:r>
    </w:p>
    <w:p w14:paraId="726839EC" w14:textId="77777777" w:rsidR="00616148" w:rsidRPr="002C60F3" w:rsidRDefault="00616148" w:rsidP="00616148">
      <w:pPr>
        <w:rPr>
          <w:lang w:eastAsia="sk-SK"/>
        </w:rPr>
      </w:pPr>
      <w:r w:rsidRPr="002C60F3">
        <w:rPr>
          <w:b/>
          <w:bCs/>
          <w:lang w:eastAsia="sk-SK"/>
        </w:rPr>
        <w:t>Nastavenie pre denné účtovanie</w:t>
      </w:r>
    </w:p>
    <w:p w14:paraId="2383184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nastavení pre denné účtovné procesy, ktoré zahŕňajú zaúčtovanie denných transakcií a úprav.</w:t>
      </w:r>
    </w:p>
    <w:p w14:paraId="774669D3" w14:textId="77777777" w:rsidR="00616148" w:rsidRPr="002C60F3" w:rsidRDefault="00616148" w:rsidP="00616148">
      <w:pPr>
        <w:rPr>
          <w:lang w:eastAsia="sk-SK"/>
        </w:rPr>
      </w:pP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Inputs</w:t>
      </w:r>
      <w:proofErr w:type="spellEnd"/>
    </w:p>
    <w:p w14:paraId="6356B94A"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Vstupy z transakcií pre účtovníctvo, ktoré zahŕňajú všetky údaje potrebné pre zaúčtovanie finančných transakcií.</w:t>
      </w:r>
    </w:p>
    <w:p w14:paraId="110F2C9E" w14:textId="77777777" w:rsidR="00616148" w:rsidRPr="002C60F3" w:rsidRDefault="00616148" w:rsidP="00616148">
      <w:pPr>
        <w:rPr>
          <w:lang w:eastAsia="sk-SK"/>
        </w:rPr>
      </w:pP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Events</w:t>
      </w:r>
      <w:proofErr w:type="spellEnd"/>
      <w:r w:rsidRPr="002C60F3">
        <w:rPr>
          <w:b/>
          <w:bCs/>
          <w:lang w:eastAsia="sk-SK"/>
        </w:rPr>
        <w:t xml:space="preserve"> pre denné účtovné zápisy</w:t>
      </w:r>
    </w:p>
    <w:p w14:paraId="0E2F6FFC"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Udalosti, ktoré spúšťajú denné účtovné zápisy, vrátane transakcií, úprav a uzávierok.</w:t>
      </w:r>
    </w:p>
    <w:p w14:paraId="4CE7CE11" w14:textId="77777777" w:rsidR="00616148" w:rsidRPr="002C60F3" w:rsidRDefault="00616148" w:rsidP="00616148">
      <w:pPr>
        <w:rPr>
          <w:lang w:eastAsia="sk-SK"/>
        </w:rPr>
      </w:pPr>
      <w:r w:rsidRPr="002C60F3">
        <w:rPr>
          <w:b/>
          <w:bCs/>
          <w:lang w:eastAsia="sk-SK"/>
        </w:rPr>
        <w:t>Nastavenie pre periodické účtovanie</w:t>
      </w:r>
    </w:p>
    <w:p w14:paraId="73D952D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Konfigurácia účtovných procesov pre periodické uzávierky, ktoré zahŕňajú mesačné, štvrťročné a ročné účtovné závierky.</w:t>
      </w:r>
    </w:p>
    <w:p w14:paraId="734CEFAE" w14:textId="77777777" w:rsidR="00616148" w:rsidRPr="002C60F3" w:rsidRDefault="00616148" w:rsidP="00616148">
      <w:pPr>
        <w:rPr>
          <w:lang w:eastAsia="sk-SK"/>
        </w:rPr>
      </w:pP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Events</w:t>
      </w:r>
      <w:proofErr w:type="spellEnd"/>
      <w:r w:rsidRPr="002C60F3">
        <w:rPr>
          <w:b/>
          <w:bCs/>
          <w:lang w:eastAsia="sk-SK"/>
        </w:rPr>
        <w:t xml:space="preserve"> pre periodické účtovné zápisy</w:t>
      </w:r>
    </w:p>
    <w:p w14:paraId="6993C8B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Udalosti, ktoré spúšťajú periodické účtovné zápisy, vrátane precenenia, amortizácie a iných pravidelných účtovných operácií.</w:t>
      </w:r>
    </w:p>
    <w:p w14:paraId="6588F577" w14:textId="77777777" w:rsidR="00616148" w:rsidRPr="002C60F3" w:rsidRDefault="00616148" w:rsidP="00616148">
      <w:pPr>
        <w:rPr>
          <w:lang w:eastAsia="sk-SK"/>
        </w:rPr>
      </w:pPr>
      <w:r w:rsidRPr="002C60F3">
        <w:rPr>
          <w:b/>
          <w:bCs/>
          <w:lang w:eastAsia="sk-SK"/>
        </w:rPr>
        <w:t xml:space="preserve">Nastavenie v aplikácii </w:t>
      </w:r>
      <w:proofErr w:type="spellStart"/>
      <w:r w:rsidRPr="002C60F3">
        <w:rPr>
          <w:b/>
          <w:bCs/>
          <w:lang w:eastAsia="sk-SK"/>
        </w:rPr>
        <w:t>Closing</w:t>
      </w:r>
      <w:proofErr w:type="spellEnd"/>
      <w:r w:rsidRPr="002C60F3">
        <w:rPr>
          <w:b/>
          <w:bCs/>
          <w:lang w:eastAsia="sk-SK"/>
        </w:rPr>
        <w:t xml:space="preserve"> </w:t>
      </w:r>
      <w:proofErr w:type="spellStart"/>
      <w:r w:rsidRPr="002C60F3">
        <w:rPr>
          <w:b/>
          <w:bCs/>
          <w:lang w:eastAsia="sk-SK"/>
        </w:rPr>
        <w:t>Books</w:t>
      </w:r>
      <w:proofErr w:type="spellEnd"/>
      <w:r w:rsidRPr="002C60F3">
        <w:rPr>
          <w:b/>
          <w:bCs/>
          <w:lang w:eastAsia="sk-SK"/>
        </w:rPr>
        <w:t xml:space="preserve"> Type Rule Editor</w:t>
      </w:r>
    </w:p>
    <w:p w14:paraId="523DCB4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pravidiel pre uzávierky účtov, ktoré určujú spôsob, akým sú účty uzavreté a uzávierkové údaje zaznamenané.</w:t>
      </w:r>
    </w:p>
    <w:p w14:paraId="27ABE544" w14:textId="77777777" w:rsidR="00616148" w:rsidRPr="002C60F3" w:rsidRDefault="00616148" w:rsidP="00616148">
      <w:pPr>
        <w:rPr>
          <w:lang w:eastAsia="sk-SK"/>
        </w:rPr>
      </w:pPr>
      <w:r w:rsidRPr="002C60F3">
        <w:rPr>
          <w:b/>
          <w:bCs/>
          <w:lang w:eastAsia="sk-SK"/>
        </w:rPr>
        <w:t xml:space="preserve">Nastavenie </w:t>
      </w:r>
      <w:proofErr w:type="spellStart"/>
      <w:r w:rsidRPr="002C60F3">
        <w:rPr>
          <w:b/>
          <w:bCs/>
          <w:lang w:eastAsia="sk-SK"/>
        </w:rPr>
        <w:t>mapovacích</w:t>
      </w:r>
      <w:proofErr w:type="spellEnd"/>
      <w:r w:rsidRPr="002C60F3">
        <w:rPr>
          <w:b/>
          <w:bCs/>
          <w:lang w:eastAsia="sk-SK"/>
        </w:rPr>
        <w:t xml:space="preserve"> pravidiel pre periodické účtovné zápisy</w:t>
      </w:r>
    </w:p>
    <w:p w14:paraId="08873B5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pravidiel mapovania pre periodické účtovné zápisy, ktoré zabezpečujú správne zaúčtovanie opakujúcich sa finančných operácií.</w:t>
      </w:r>
    </w:p>
    <w:p w14:paraId="46FB758E" w14:textId="77777777" w:rsidR="00616148" w:rsidRPr="002C60F3" w:rsidRDefault="00616148" w:rsidP="00616148">
      <w:pPr>
        <w:rPr>
          <w:lang w:eastAsia="sk-SK"/>
        </w:rPr>
      </w:pPr>
      <w:r w:rsidRPr="002C60F3">
        <w:rPr>
          <w:b/>
          <w:bCs/>
          <w:lang w:eastAsia="sk-SK"/>
        </w:rPr>
        <w:t>Generovanie účtovných záznamov na úrovni ACM</w:t>
      </w:r>
    </w:p>
    <w:p w14:paraId="37D9AE5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proces tvorby účtovných záznamov na úrovni ACM, vrátane zaúčtovania všetkých typov transakcií a úprav.</w:t>
      </w:r>
    </w:p>
    <w:p w14:paraId="35020CB5" w14:textId="77777777" w:rsidR="00616148" w:rsidRPr="002C60F3" w:rsidRDefault="00616148" w:rsidP="00616148">
      <w:pPr>
        <w:rPr>
          <w:lang w:eastAsia="sk-SK"/>
        </w:rPr>
      </w:pPr>
      <w:r w:rsidRPr="002C60F3">
        <w:rPr>
          <w:b/>
          <w:bCs/>
          <w:lang w:eastAsia="sk-SK"/>
        </w:rPr>
        <w:t xml:space="preserve">Event </w:t>
      </w:r>
      <w:proofErr w:type="spellStart"/>
      <w:r w:rsidRPr="002C60F3">
        <w:rPr>
          <w:b/>
          <w:bCs/>
          <w:lang w:eastAsia="sk-SK"/>
        </w:rPr>
        <w:t>takeover</w:t>
      </w:r>
      <w:proofErr w:type="spellEnd"/>
    </w:p>
    <w:p w14:paraId="2AAE521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Prevzatie udalostí do účtovného systému, ktoré zabezpečuje správne zaznamenanie a spracovanie finančných udalostí.</w:t>
      </w:r>
    </w:p>
    <w:p w14:paraId="7C8F5FF7" w14:textId="77777777" w:rsidR="00616148" w:rsidRPr="002C60F3" w:rsidRDefault="00616148" w:rsidP="00616148">
      <w:pPr>
        <w:rPr>
          <w:lang w:eastAsia="sk-SK"/>
        </w:rPr>
      </w:pPr>
      <w:r w:rsidRPr="002C60F3">
        <w:rPr>
          <w:b/>
          <w:bCs/>
          <w:lang w:eastAsia="sk-SK"/>
        </w:rPr>
        <w:t>Agregácia</w:t>
      </w:r>
    </w:p>
    <w:p w14:paraId="2361885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agregácie účtovných položiek, ktorý umožňuje zoskupenie a sumarizáciu finančných informácií pre analytické účely.</w:t>
      </w:r>
    </w:p>
    <w:p w14:paraId="6FB8EE30" w14:textId="77777777" w:rsidR="00616148" w:rsidRPr="002C60F3" w:rsidRDefault="00616148" w:rsidP="00616148">
      <w:pPr>
        <w:rPr>
          <w:lang w:eastAsia="sk-SK"/>
        </w:rPr>
      </w:pPr>
      <w:r w:rsidRPr="002C60F3">
        <w:rPr>
          <w:b/>
          <w:bCs/>
          <w:lang w:eastAsia="sk-SK"/>
        </w:rPr>
        <w:t>Mapovanie účtov hlavnej knihy</w:t>
      </w:r>
    </w:p>
    <w:p w14:paraId="24968D3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mapovania účtov hlavnej knihy, ktoré zabezpečuje správne zaúčtovanie a kategorizáciu finančných transakcií.</w:t>
      </w:r>
    </w:p>
    <w:p w14:paraId="3EB35E0D" w14:textId="77777777" w:rsidR="00616148" w:rsidRPr="002C60F3" w:rsidRDefault="00616148" w:rsidP="00616148">
      <w:pPr>
        <w:rPr>
          <w:lang w:eastAsia="sk-SK"/>
        </w:rPr>
      </w:pPr>
      <w:r w:rsidRPr="002C60F3">
        <w:rPr>
          <w:b/>
          <w:bCs/>
          <w:lang w:eastAsia="sk-SK"/>
        </w:rPr>
        <w:t>Grupovanie účtovných záznamov</w:t>
      </w:r>
    </w:p>
    <w:p w14:paraId="022BFCF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grupovania účtovných položiek do účtovných dokladov podľa rôznych kritérií, čo umožňuje lepšiu analýzu a prehľadnosť údajov.</w:t>
      </w:r>
    </w:p>
    <w:p w14:paraId="6C94DE01" w14:textId="77777777" w:rsidR="00616148" w:rsidRPr="002C60F3" w:rsidRDefault="00616148" w:rsidP="00616148">
      <w:pPr>
        <w:rPr>
          <w:lang w:eastAsia="sk-SK"/>
        </w:rPr>
      </w:pPr>
      <w:r w:rsidRPr="002C60F3">
        <w:rPr>
          <w:b/>
          <w:bCs/>
          <w:lang w:eastAsia="sk-SK"/>
        </w:rPr>
        <w:t>Tvorba účtovných dokladov</w:t>
      </w:r>
    </w:p>
    <w:p w14:paraId="2615CEB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Vytváranie účtovných dokladov, ktoré slúžia ako oficiálne záznamy o finančných transakciách a operáciách.</w:t>
      </w:r>
    </w:p>
    <w:p w14:paraId="2DA91BAD" w14:textId="77777777" w:rsidR="00616148" w:rsidRPr="002C60F3" w:rsidRDefault="00616148" w:rsidP="00616148">
      <w:pPr>
        <w:rPr>
          <w:lang w:eastAsia="sk-SK"/>
        </w:rPr>
      </w:pPr>
      <w:r w:rsidRPr="002C60F3">
        <w:rPr>
          <w:b/>
          <w:bCs/>
          <w:lang w:eastAsia="sk-SK"/>
        </w:rPr>
        <w:t>Účtovanie jednotlivých typov transakcií</w:t>
      </w:r>
    </w:p>
    <w:p w14:paraId="4B978EB8"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Detailné účtovanie rôznych typov transakcií, vrátane špecifických pravidiel a postupov pre každý typ transakcie.</w:t>
      </w:r>
    </w:p>
    <w:p w14:paraId="104AFEA4" w14:textId="77777777" w:rsidR="00616148" w:rsidRPr="002C60F3" w:rsidRDefault="00616148" w:rsidP="00616148">
      <w:pPr>
        <w:rPr>
          <w:lang w:eastAsia="sk-SK"/>
        </w:rPr>
      </w:pPr>
      <w:r w:rsidRPr="002C60F3">
        <w:rPr>
          <w:b/>
          <w:bCs/>
          <w:lang w:eastAsia="sk-SK"/>
        </w:rPr>
        <w:t>Účtovanie transakcií typu PAYMENT</w:t>
      </w:r>
    </w:p>
    <w:p w14:paraId="28178C3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platieb, vrátane príjmov a výdavkov, ktoré zahŕňajú hotovostné a bezhotovostné platby.</w:t>
      </w:r>
    </w:p>
    <w:p w14:paraId="2A6B852F" w14:textId="77777777" w:rsidR="00616148" w:rsidRPr="002C60F3" w:rsidRDefault="00616148" w:rsidP="00616148">
      <w:pPr>
        <w:rPr>
          <w:lang w:eastAsia="sk-SK"/>
        </w:rPr>
      </w:pPr>
      <w:r w:rsidRPr="002C60F3">
        <w:rPr>
          <w:b/>
          <w:bCs/>
          <w:lang w:eastAsia="sk-SK"/>
        </w:rPr>
        <w:t>Účtovanie transakcií typu TRANSFER</w:t>
      </w:r>
    </w:p>
    <w:p w14:paraId="79E1161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prevodov finančných prostriedkov alebo aktív medzi účtami alebo subjektmi.</w:t>
      </w:r>
    </w:p>
    <w:p w14:paraId="4B187AA5" w14:textId="77777777" w:rsidR="00616148" w:rsidRPr="002C60F3" w:rsidRDefault="00616148" w:rsidP="00616148">
      <w:pPr>
        <w:rPr>
          <w:lang w:eastAsia="sk-SK"/>
        </w:rPr>
      </w:pPr>
      <w:r w:rsidRPr="002C60F3">
        <w:rPr>
          <w:b/>
          <w:bCs/>
          <w:lang w:eastAsia="sk-SK"/>
        </w:rPr>
        <w:t>Účtovanie obchodov typu BUY-SELL-BACK</w:t>
      </w:r>
    </w:p>
    <w:p w14:paraId="0525D82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obchodov, kde sa finančné aktíva predávajú s možnosťou ich spätného odkúpenia za dohodnutú cenu.</w:t>
      </w:r>
    </w:p>
    <w:p w14:paraId="17E1D2DE" w14:textId="77777777" w:rsidR="00616148" w:rsidRPr="002C60F3" w:rsidRDefault="00616148" w:rsidP="00616148">
      <w:pPr>
        <w:rPr>
          <w:lang w:eastAsia="sk-SK"/>
        </w:rPr>
      </w:pPr>
      <w:r w:rsidRPr="002C60F3">
        <w:rPr>
          <w:b/>
          <w:bCs/>
          <w:lang w:eastAsia="sk-SK"/>
        </w:rPr>
        <w:t xml:space="preserve">Účtovanie obchodov typu </w:t>
      </w:r>
      <w:proofErr w:type="spellStart"/>
      <w:r w:rsidRPr="002C60F3">
        <w:rPr>
          <w:b/>
          <w:bCs/>
          <w:lang w:eastAsia="sk-SK"/>
        </w:rPr>
        <w:t>Repo</w:t>
      </w:r>
      <w:proofErr w:type="spellEnd"/>
      <w:r w:rsidRPr="002C60F3">
        <w:rPr>
          <w:b/>
          <w:bCs/>
          <w:lang w:eastAsia="sk-SK"/>
        </w:rPr>
        <w:t xml:space="preserve"> / Reverzné </w:t>
      </w:r>
      <w:proofErr w:type="spellStart"/>
      <w:r w:rsidRPr="002C60F3">
        <w:rPr>
          <w:b/>
          <w:bCs/>
          <w:lang w:eastAsia="sk-SK"/>
        </w:rPr>
        <w:t>repo</w:t>
      </w:r>
      <w:proofErr w:type="spellEnd"/>
    </w:p>
    <w:p w14:paraId="4D6356C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w:t>
      </w:r>
      <w:proofErr w:type="spellStart"/>
      <w:r w:rsidRPr="002C60F3">
        <w:rPr>
          <w:lang w:eastAsia="sk-SK"/>
        </w:rPr>
        <w:t>repo</w:t>
      </w:r>
      <w:proofErr w:type="spellEnd"/>
      <w:r w:rsidRPr="002C60F3">
        <w:rPr>
          <w:lang w:eastAsia="sk-SK"/>
        </w:rPr>
        <w:t xml:space="preserve"> a reverzného </w:t>
      </w:r>
      <w:proofErr w:type="spellStart"/>
      <w:r w:rsidRPr="002C60F3">
        <w:rPr>
          <w:lang w:eastAsia="sk-SK"/>
        </w:rPr>
        <w:t>repo</w:t>
      </w:r>
      <w:proofErr w:type="spellEnd"/>
      <w:r w:rsidRPr="002C60F3">
        <w:rPr>
          <w:lang w:eastAsia="sk-SK"/>
        </w:rPr>
        <w:t xml:space="preserve"> obchodov, ktoré zahŕňajú dočasný prevod aktív s dohodnutým spätným odkúpením.</w:t>
      </w:r>
    </w:p>
    <w:p w14:paraId="7705F39A" w14:textId="77777777" w:rsidR="00616148" w:rsidRPr="002C60F3" w:rsidRDefault="00616148" w:rsidP="00616148">
      <w:pPr>
        <w:rPr>
          <w:lang w:eastAsia="sk-SK"/>
        </w:rPr>
      </w:pPr>
      <w:r w:rsidRPr="002C60F3">
        <w:rPr>
          <w:b/>
          <w:bCs/>
          <w:lang w:eastAsia="sk-SK"/>
        </w:rPr>
        <w:t>Účtovanie obchodov typu LOAN</w:t>
      </w:r>
    </w:p>
    <w:p w14:paraId="3A5F41D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úverových obchodov, vrátane poskytnutia a prijatia úverov, úrokov a poplatkov.</w:t>
      </w:r>
    </w:p>
    <w:p w14:paraId="736CFE43" w14:textId="77777777" w:rsidR="00616148" w:rsidRPr="002C60F3" w:rsidRDefault="00616148" w:rsidP="00616148">
      <w:pPr>
        <w:rPr>
          <w:lang w:eastAsia="sk-SK"/>
        </w:rPr>
      </w:pPr>
      <w:r w:rsidRPr="002C60F3">
        <w:rPr>
          <w:b/>
          <w:bCs/>
          <w:lang w:eastAsia="sk-SK"/>
        </w:rPr>
        <w:t>Účtovanie obchodov typu DEPO</w:t>
      </w:r>
    </w:p>
    <w:p w14:paraId="37633C8A"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Účtovanie depozitných obchodov, ktoré zahŕňajú vklady a výbery z depozitných účtov.</w:t>
      </w:r>
    </w:p>
    <w:p w14:paraId="751638B2" w14:textId="77777777" w:rsidR="00616148" w:rsidRPr="002C60F3" w:rsidRDefault="00616148" w:rsidP="00616148">
      <w:pPr>
        <w:rPr>
          <w:lang w:eastAsia="sk-SK"/>
        </w:rPr>
      </w:pPr>
      <w:r w:rsidRPr="002C60F3">
        <w:rPr>
          <w:b/>
          <w:bCs/>
          <w:lang w:eastAsia="sk-SK"/>
        </w:rPr>
        <w:t>Účtovanie FX obchodov</w:t>
      </w:r>
    </w:p>
    <w:p w14:paraId="7089F83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Účtovanie devízových obchodov, vrátane konverzií mien a </w:t>
      </w:r>
      <w:proofErr w:type="spellStart"/>
      <w:r w:rsidRPr="002C60F3">
        <w:rPr>
          <w:lang w:eastAsia="sk-SK"/>
        </w:rPr>
        <w:t>hedgingových</w:t>
      </w:r>
      <w:proofErr w:type="spellEnd"/>
      <w:r w:rsidRPr="002C60F3">
        <w:rPr>
          <w:lang w:eastAsia="sk-SK"/>
        </w:rPr>
        <w:t xml:space="preserve"> operácií.</w:t>
      </w:r>
    </w:p>
    <w:p w14:paraId="7803C053" w14:textId="77777777" w:rsidR="00616148" w:rsidRPr="002C60F3" w:rsidRDefault="00616148" w:rsidP="00616148">
      <w:pPr>
        <w:rPr>
          <w:lang w:eastAsia="sk-SK"/>
        </w:rPr>
      </w:pPr>
      <w:r w:rsidRPr="002C60F3">
        <w:rPr>
          <w:b/>
          <w:bCs/>
          <w:lang w:eastAsia="sk-SK"/>
        </w:rPr>
        <w:t>Účtovanie obchodov FUTURE</w:t>
      </w:r>
    </w:p>
    <w:p w14:paraId="42F61D7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obchodov s </w:t>
      </w:r>
      <w:proofErr w:type="spellStart"/>
      <w:r w:rsidRPr="002C60F3">
        <w:rPr>
          <w:lang w:eastAsia="sk-SK"/>
        </w:rPr>
        <w:t>futures</w:t>
      </w:r>
      <w:proofErr w:type="spellEnd"/>
      <w:r w:rsidRPr="002C60F3">
        <w:rPr>
          <w:lang w:eastAsia="sk-SK"/>
        </w:rPr>
        <w:t xml:space="preserve"> kontraktmi, ktoré zahŕňajú zmluvy o budúcom nákupe alebo predaji aktív za predom dohodnutú cenu.</w:t>
      </w:r>
    </w:p>
    <w:p w14:paraId="76D58564" w14:textId="77777777" w:rsidR="00616148" w:rsidRPr="002C60F3" w:rsidRDefault="00616148" w:rsidP="00616148">
      <w:pPr>
        <w:rPr>
          <w:lang w:eastAsia="sk-SK"/>
        </w:rPr>
      </w:pPr>
      <w:r w:rsidRPr="002C60F3">
        <w:rPr>
          <w:b/>
          <w:bCs/>
          <w:lang w:eastAsia="sk-SK"/>
        </w:rPr>
        <w:t>Účtovanie obchodov IR-SWAP</w:t>
      </w:r>
    </w:p>
    <w:p w14:paraId="786B56B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obchodov s úrokovými swapmi (</w:t>
      </w:r>
      <w:proofErr w:type="spellStart"/>
      <w:r w:rsidRPr="002C60F3">
        <w:rPr>
          <w:lang w:eastAsia="sk-SK"/>
        </w:rPr>
        <w:t>Interest</w:t>
      </w:r>
      <w:proofErr w:type="spellEnd"/>
      <w:r w:rsidRPr="002C60F3">
        <w:rPr>
          <w:lang w:eastAsia="sk-SK"/>
        </w:rPr>
        <w:t xml:space="preserve"> Rate </w:t>
      </w:r>
      <w:proofErr w:type="spellStart"/>
      <w:r w:rsidRPr="002C60F3">
        <w:rPr>
          <w:lang w:eastAsia="sk-SK"/>
        </w:rPr>
        <w:t>Swaps</w:t>
      </w:r>
      <w:proofErr w:type="spellEnd"/>
      <w:r w:rsidRPr="002C60F3">
        <w:rPr>
          <w:lang w:eastAsia="sk-SK"/>
        </w:rPr>
        <w:t>), ktoré zahŕňajú výmenu úrokových platieb medzi dvoma stranami.</w:t>
      </w:r>
    </w:p>
    <w:p w14:paraId="48EBBC52" w14:textId="77777777" w:rsidR="00616148" w:rsidRPr="002C60F3" w:rsidRDefault="00616148" w:rsidP="00616148">
      <w:pPr>
        <w:rPr>
          <w:lang w:eastAsia="sk-SK"/>
        </w:rPr>
      </w:pPr>
      <w:r w:rsidRPr="002C60F3">
        <w:rPr>
          <w:b/>
          <w:bCs/>
          <w:lang w:eastAsia="sk-SK"/>
        </w:rPr>
        <w:t>Účtovanie obchodov FX-SWAP</w:t>
      </w:r>
    </w:p>
    <w:p w14:paraId="16A4750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devízových swapov, ktoré zahŕňajú výmenu dvoch mien s dohodnutým spätným prevodom v budúcnosti.</w:t>
      </w:r>
    </w:p>
    <w:p w14:paraId="3E2A3BD9" w14:textId="77777777" w:rsidR="00616148" w:rsidRPr="002C60F3" w:rsidRDefault="00616148" w:rsidP="00616148">
      <w:pPr>
        <w:rPr>
          <w:lang w:eastAsia="sk-SK"/>
        </w:rPr>
      </w:pPr>
      <w:r w:rsidRPr="002C60F3">
        <w:rPr>
          <w:b/>
          <w:bCs/>
          <w:lang w:eastAsia="sk-SK"/>
        </w:rPr>
        <w:t>Účtovanie obchodov s kupónovými cennými papiermi</w:t>
      </w:r>
    </w:p>
    <w:p w14:paraId="7546D769"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Účtovanie obchodov s cennými papiermi, ktoré vyplácajú pravidelný kupónový výnos.</w:t>
      </w:r>
    </w:p>
    <w:p w14:paraId="39C2C058" w14:textId="77777777" w:rsidR="00616148" w:rsidRPr="002C60F3" w:rsidRDefault="00616148" w:rsidP="00616148">
      <w:pPr>
        <w:rPr>
          <w:lang w:eastAsia="sk-SK"/>
        </w:rPr>
      </w:pPr>
      <w:r w:rsidRPr="002C60F3">
        <w:rPr>
          <w:b/>
          <w:bCs/>
          <w:lang w:eastAsia="sk-SK"/>
        </w:rPr>
        <w:t xml:space="preserve">Účtovanie obchodov s </w:t>
      </w:r>
      <w:proofErr w:type="spellStart"/>
      <w:r w:rsidRPr="002C60F3">
        <w:rPr>
          <w:b/>
          <w:bCs/>
          <w:lang w:eastAsia="sk-SK"/>
        </w:rPr>
        <w:t>bezkupónovými</w:t>
      </w:r>
      <w:proofErr w:type="spellEnd"/>
      <w:r w:rsidRPr="002C60F3">
        <w:rPr>
          <w:b/>
          <w:bCs/>
          <w:lang w:eastAsia="sk-SK"/>
        </w:rPr>
        <w:t xml:space="preserve"> cennými papiermi</w:t>
      </w:r>
    </w:p>
    <w:p w14:paraId="7F59CAB4"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Účtovanie obchodov s cennými papiermi, ktoré nevyplácajú kupónový výnos, ako sú diskontované cenné papiere.</w:t>
      </w:r>
    </w:p>
    <w:p w14:paraId="32C25A52" w14:textId="77777777" w:rsidR="00616148" w:rsidRPr="002C60F3" w:rsidRDefault="00616148" w:rsidP="00616148">
      <w:pPr>
        <w:rPr>
          <w:lang w:eastAsia="sk-SK"/>
        </w:rPr>
      </w:pPr>
      <w:r w:rsidRPr="002C60F3">
        <w:rPr>
          <w:b/>
          <w:bCs/>
          <w:lang w:eastAsia="sk-SK"/>
        </w:rPr>
        <w:t>Účtovanie obchodov s ETF</w:t>
      </w:r>
    </w:p>
    <w:p w14:paraId="650FCA3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Účtovanie obchodov s ETF (Exchange-</w:t>
      </w:r>
      <w:proofErr w:type="spellStart"/>
      <w:r w:rsidRPr="002C60F3">
        <w:rPr>
          <w:lang w:eastAsia="sk-SK"/>
        </w:rPr>
        <w:t>Traded</w:t>
      </w:r>
      <w:proofErr w:type="spellEnd"/>
      <w:r w:rsidRPr="002C60F3">
        <w:rPr>
          <w:lang w:eastAsia="sk-SK"/>
        </w:rPr>
        <w:t xml:space="preserve"> </w:t>
      </w:r>
      <w:proofErr w:type="spellStart"/>
      <w:r w:rsidRPr="002C60F3">
        <w:rPr>
          <w:lang w:eastAsia="sk-SK"/>
        </w:rPr>
        <w:t>Funds</w:t>
      </w:r>
      <w:proofErr w:type="spellEnd"/>
      <w:r w:rsidRPr="002C60F3">
        <w:rPr>
          <w:lang w:eastAsia="sk-SK"/>
        </w:rPr>
        <w:t>), ktoré zahŕňajú transakcie s fondmi obchodovanými na burze.</w:t>
      </w:r>
    </w:p>
    <w:p w14:paraId="29CE66D2" w14:textId="77777777" w:rsidR="00616148" w:rsidRPr="002C60F3" w:rsidRDefault="00616148" w:rsidP="00616148">
      <w:pPr>
        <w:rPr>
          <w:lang w:eastAsia="sk-SK"/>
        </w:rPr>
      </w:pPr>
      <w:r w:rsidRPr="002C60F3">
        <w:rPr>
          <w:b/>
          <w:bCs/>
          <w:lang w:eastAsia="sk-SK"/>
        </w:rPr>
        <w:t>Nastavenie aktivít pre oblasť ACC (</w:t>
      </w:r>
      <w:proofErr w:type="spellStart"/>
      <w:r w:rsidRPr="002C60F3">
        <w:rPr>
          <w:b/>
          <w:bCs/>
          <w:lang w:eastAsia="sk-SK"/>
        </w:rPr>
        <w:t>Activity</w:t>
      </w:r>
      <w:proofErr w:type="spellEnd"/>
      <w:r w:rsidRPr="002C60F3">
        <w:rPr>
          <w:b/>
          <w:bCs/>
          <w:lang w:eastAsia="sk-SK"/>
        </w:rPr>
        <w:t xml:space="preserve"> Manager)</w:t>
      </w:r>
    </w:p>
    <w:p w14:paraId="6E4B45E7"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Konfigurácia a správa aktivít pre účtovný modul, vrátane definovania procesov a úloh.</w:t>
      </w:r>
    </w:p>
    <w:p w14:paraId="58C590EC" w14:textId="77777777" w:rsidR="00616148" w:rsidRPr="002C60F3" w:rsidRDefault="00616148" w:rsidP="00616148">
      <w:pPr>
        <w:rPr>
          <w:lang w:eastAsia="sk-SK"/>
        </w:rPr>
      </w:pPr>
      <w:r w:rsidRPr="002C60F3">
        <w:rPr>
          <w:b/>
          <w:bCs/>
          <w:lang w:eastAsia="sk-SK"/>
        </w:rPr>
        <w:t xml:space="preserve">TRM </w:t>
      </w:r>
      <w:proofErr w:type="spellStart"/>
      <w:r w:rsidRPr="002C60F3">
        <w:rPr>
          <w:b/>
          <w:bCs/>
          <w:lang w:eastAsia="sk-SK"/>
        </w:rPr>
        <w:t>Daily</w:t>
      </w:r>
      <w:proofErr w:type="spellEnd"/>
      <w:r w:rsidRPr="002C60F3">
        <w:rPr>
          <w:b/>
          <w:bCs/>
          <w:lang w:eastAsia="sk-SK"/>
        </w:rPr>
        <w:t xml:space="preserve"> </w:t>
      </w:r>
      <w:proofErr w:type="spellStart"/>
      <w:r w:rsidRPr="002C60F3">
        <w:rPr>
          <w:b/>
          <w:bCs/>
          <w:lang w:eastAsia="sk-SK"/>
        </w:rPr>
        <w:t>Events</w:t>
      </w:r>
      <w:proofErr w:type="spellEnd"/>
    </w:p>
    <w:p w14:paraId="2E559E0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generovanie účtovných záznamov z </w:t>
      </w:r>
      <w:proofErr w:type="spellStart"/>
      <w:r w:rsidRPr="002C60F3">
        <w:rPr>
          <w:lang w:eastAsia="sk-SK"/>
        </w:rPr>
        <w:t>cashflowov</w:t>
      </w:r>
      <w:proofErr w:type="spellEnd"/>
      <w:r w:rsidRPr="002C60F3">
        <w:rPr>
          <w:lang w:eastAsia="sk-SK"/>
        </w:rPr>
        <w:t xml:space="preserve"> na transakciách v module TRM, ktoré zahŕňajú spracovanie a aktualizáciu transakcií.</w:t>
      </w:r>
    </w:p>
    <w:p w14:paraId="259D3D47" w14:textId="77777777" w:rsidR="00616148" w:rsidRPr="002C60F3" w:rsidRDefault="00616148" w:rsidP="00616148">
      <w:pPr>
        <w:rPr>
          <w:lang w:eastAsia="sk-SK"/>
        </w:rPr>
      </w:pPr>
      <w:r w:rsidRPr="002C60F3">
        <w:rPr>
          <w:b/>
          <w:bCs/>
          <w:lang w:eastAsia="sk-SK"/>
        </w:rPr>
        <w:t xml:space="preserve">Aktivita TRM </w:t>
      </w:r>
      <w:proofErr w:type="spellStart"/>
      <w:r w:rsidRPr="002C60F3">
        <w:rPr>
          <w:b/>
          <w:bCs/>
          <w:lang w:eastAsia="sk-SK"/>
        </w:rPr>
        <w:t>Daily</w:t>
      </w:r>
      <w:proofErr w:type="spellEnd"/>
      <w:r w:rsidRPr="002C60F3">
        <w:rPr>
          <w:b/>
          <w:bCs/>
          <w:lang w:eastAsia="sk-SK"/>
        </w:rPr>
        <w:t xml:space="preserve"> Delta </w:t>
      </w:r>
      <w:proofErr w:type="spellStart"/>
      <w:r w:rsidRPr="002C60F3">
        <w:rPr>
          <w:b/>
          <w:bCs/>
          <w:lang w:eastAsia="sk-SK"/>
        </w:rPr>
        <w:t>Events</w:t>
      </w:r>
      <w:proofErr w:type="spellEnd"/>
      <w:r w:rsidRPr="002C60F3">
        <w:rPr>
          <w:b/>
          <w:bCs/>
          <w:lang w:eastAsia="sk-SK"/>
        </w:rPr>
        <w:t xml:space="preserve"> </w:t>
      </w:r>
      <w:proofErr w:type="spellStart"/>
      <w:r w:rsidRPr="002C60F3">
        <w:rPr>
          <w:b/>
          <w:bCs/>
          <w:lang w:eastAsia="sk-SK"/>
        </w:rPr>
        <w:t>generation</w:t>
      </w:r>
      <w:proofErr w:type="spellEnd"/>
    </w:p>
    <w:p w14:paraId="1C449D7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Generovanie denného delta záznamu v module TRM, ktorý zachytáva zmeny v hodnotách transakcií.</w:t>
      </w:r>
    </w:p>
    <w:p w14:paraId="0F5AB64E" w14:textId="77777777" w:rsidR="00616148" w:rsidRPr="002C60F3" w:rsidRDefault="00616148" w:rsidP="00616148">
      <w:pPr>
        <w:rPr>
          <w:lang w:eastAsia="sk-SK"/>
        </w:rPr>
      </w:pPr>
      <w:r w:rsidRPr="002C60F3">
        <w:rPr>
          <w:b/>
          <w:bCs/>
          <w:lang w:eastAsia="sk-SK"/>
        </w:rPr>
        <w:t xml:space="preserve">TRM CTB </w:t>
      </w:r>
      <w:proofErr w:type="spellStart"/>
      <w:r w:rsidRPr="002C60F3">
        <w:rPr>
          <w:b/>
          <w:bCs/>
          <w:lang w:eastAsia="sk-SK"/>
        </w:rPr>
        <w:t>Events</w:t>
      </w:r>
      <w:proofErr w:type="spellEnd"/>
      <w:r w:rsidRPr="002C60F3">
        <w:rPr>
          <w:b/>
          <w:bCs/>
          <w:lang w:eastAsia="sk-SK"/>
        </w:rPr>
        <w:t xml:space="preserve"> </w:t>
      </w:r>
      <w:proofErr w:type="spellStart"/>
      <w:r w:rsidRPr="002C60F3">
        <w:rPr>
          <w:b/>
          <w:bCs/>
          <w:lang w:eastAsia="sk-SK"/>
        </w:rPr>
        <w:t>Generation</w:t>
      </w:r>
      <w:proofErr w:type="spellEnd"/>
    </w:p>
    <w:p w14:paraId="2610856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Generovanie nerealizovaných </w:t>
      </w:r>
      <w:proofErr w:type="spellStart"/>
      <w:r w:rsidRPr="002C60F3">
        <w:rPr>
          <w:lang w:eastAsia="sk-SK"/>
        </w:rPr>
        <w:t>koncomesačných</w:t>
      </w:r>
      <w:proofErr w:type="spellEnd"/>
      <w:r w:rsidRPr="002C60F3">
        <w:rPr>
          <w:lang w:eastAsia="sk-SK"/>
        </w:rPr>
        <w:t xml:space="preserve"> trhových precenení cenných papierov, derivátov a ETF v module TRM, ktoré analyzujú náklady a prínosy transakcií.</w:t>
      </w:r>
    </w:p>
    <w:p w14:paraId="62DAD406" w14:textId="77777777" w:rsidR="00616148" w:rsidRPr="002C60F3" w:rsidRDefault="00616148" w:rsidP="00616148">
      <w:pPr>
        <w:rPr>
          <w:lang w:eastAsia="sk-SK"/>
        </w:rPr>
      </w:pPr>
      <w:r w:rsidRPr="002C60F3">
        <w:rPr>
          <w:b/>
          <w:bCs/>
          <w:lang w:eastAsia="sk-SK"/>
        </w:rPr>
        <w:t xml:space="preserve">Aktivita </w:t>
      </w:r>
      <w:proofErr w:type="spellStart"/>
      <w:r w:rsidRPr="002C60F3">
        <w:rPr>
          <w:b/>
          <w:bCs/>
          <w:lang w:eastAsia="sk-SK"/>
        </w:rPr>
        <w:t>Book</w:t>
      </w:r>
      <w:proofErr w:type="spellEnd"/>
      <w:r w:rsidRPr="002C60F3">
        <w:rPr>
          <w:b/>
          <w:bCs/>
          <w:lang w:eastAsia="sk-SK"/>
        </w:rPr>
        <w:t xml:space="preserve"> </w:t>
      </w:r>
      <w:proofErr w:type="spellStart"/>
      <w:r w:rsidRPr="002C60F3">
        <w:rPr>
          <w:b/>
          <w:bCs/>
          <w:lang w:eastAsia="sk-SK"/>
        </w:rPr>
        <w:t>Value</w:t>
      </w:r>
      <w:proofErr w:type="spellEnd"/>
      <w:r w:rsidRPr="002C60F3">
        <w:rPr>
          <w:b/>
          <w:bCs/>
          <w:lang w:eastAsia="sk-SK"/>
        </w:rPr>
        <w:t xml:space="preserve"> Change</w:t>
      </w:r>
    </w:p>
    <w:p w14:paraId="0004E3F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Generovanie realizovanej koncoročnej straty z trhového precenenia  cenných papierov, derivátov a ETF,.</w:t>
      </w:r>
    </w:p>
    <w:p w14:paraId="56A94E65" w14:textId="77777777" w:rsidR="00616148" w:rsidRPr="002C60F3" w:rsidRDefault="00616148" w:rsidP="00616148">
      <w:pPr>
        <w:rPr>
          <w:lang w:eastAsia="sk-SK"/>
        </w:rPr>
      </w:pPr>
      <w:r w:rsidRPr="002C60F3">
        <w:rPr>
          <w:b/>
          <w:bCs/>
          <w:lang w:eastAsia="sk-SK"/>
        </w:rPr>
        <w:t xml:space="preserve">Aktivita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Processing</w:t>
      </w:r>
      <w:proofErr w:type="spellEnd"/>
    </w:p>
    <w:p w14:paraId="38315B3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účtovného spracovania, ktorý zahŕňa zaúčtovanie a uzávierku finančných transakcií.</w:t>
      </w:r>
    </w:p>
    <w:p w14:paraId="58857BF0" w14:textId="77777777" w:rsidR="00616148" w:rsidRPr="002C60F3" w:rsidRDefault="00616148" w:rsidP="00616148">
      <w:pPr>
        <w:rPr>
          <w:lang w:eastAsia="sk-SK"/>
        </w:rPr>
      </w:pPr>
      <w:r w:rsidRPr="002C60F3">
        <w:rPr>
          <w:b/>
          <w:bCs/>
          <w:lang w:eastAsia="sk-SK"/>
        </w:rPr>
        <w:t xml:space="preserve">Aktivita </w:t>
      </w:r>
      <w:proofErr w:type="spellStart"/>
      <w:r w:rsidRPr="002C60F3">
        <w:rPr>
          <w:b/>
          <w:bCs/>
          <w:lang w:eastAsia="sk-SK"/>
        </w:rPr>
        <w:t>Security</w:t>
      </w:r>
      <w:proofErr w:type="spellEnd"/>
      <w:r w:rsidRPr="002C60F3">
        <w:rPr>
          <w:b/>
          <w:bCs/>
          <w:lang w:eastAsia="sk-SK"/>
        </w:rPr>
        <w:t xml:space="preserve"> </w:t>
      </w:r>
      <w:proofErr w:type="spellStart"/>
      <w:r w:rsidRPr="002C60F3">
        <w:rPr>
          <w:b/>
          <w:bCs/>
          <w:lang w:eastAsia="sk-SK"/>
        </w:rPr>
        <w:t>Positions</w:t>
      </w:r>
      <w:proofErr w:type="spellEnd"/>
      <w:r w:rsidRPr="002C60F3">
        <w:rPr>
          <w:b/>
          <w:bCs/>
          <w:lang w:eastAsia="sk-SK"/>
        </w:rPr>
        <w:t xml:space="preserve"> </w:t>
      </w:r>
      <w:proofErr w:type="spellStart"/>
      <w:r w:rsidRPr="002C60F3">
        <w:rPr>
          <w:b/>
          <w:bCs/>
          <w:lang w:eastAsia="sk-SK"/>
        </w:rPr>
        <w:t>Data</w:t>
      </w:r>
      <w:proofErr w:type="spellEnd"/>
    </w:p>
    <w:p w14:paraId="13F0850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aktualizácia údajov o pozíciách cenných papierov, vrátane sledovania držby a zmien v portfóliu.</w:t>
      </w:r>
    </w:p>
    <w:p w14:paraId="0D2CF58E" w14:textId="77777777" w:rsidR="00616148" w:rsidRPr="002C60F3" w:rsidRDefault="00616148" w:rsidP="00616148">
      <w:pPr>
        <w:rPr>
          <w:lang w:eastAsia="sk-SK"/>
        </w:rPr>
      </w:pPr>
      <w:r w:rsidRPr="002C60F3">
        <w:rPr>
          <w:b/>
          <w:bCs/>
          <w:lang w:eastAsia="sk-SK"/>
        </w:rPr>
        <w:t xml:space="preserve">Aktivita typu NBS – </w:t>
      </w:r>
      <w:proofErr w:type="spellStart"/>
      <w:r w:rsidRPr="002C60F3">
        <w:rPr>
          <w:b/>
          <w:bCs/>
          <w:lang w:eastAsia="sk-SK"/>
        </w:rPr>
        <w:t>Security</w:t>
      </w:r>
      <w:proofErr w:type="spellEnd"/>
      <w:r w:rsidRPr="002C60F3">
        <w:rPr>
          <w:b/>
          <w:bCs/>
          <w:lang w:eastAsia="sk-SK"/>
        </w:rPr>
        <w:t xml:space="preserve"> </w:t>
      </w:r>
      <w:proofErr w:type="spellStart"/>
      <w:r w:rsidRPr="002C60F3">
        <w:rPr>
          <w:b/>
          <w:bCs/>
          <w:lang w:eastAsia="sk-SK"/>
        </w:rPr>
        <w:t>Positions</w:t>
      </w:r>
      <w:proofErr w:type="spellEnd"/>
      <w:r w:rsidRPr="002C60F3">
        <w:rPr>
          <w:b/>
          <w:bCs/>
          <w:lang w:eastAsia="sk-SK"/>
        </w:rPr>
        <w:t xml:space="preserve"> </w:t>
      </w:r>
      <w:proofErr w:type="spellStart"/>
      <w:r w:rsidRPr="002C60F3">
        <w:rPr>
          <w:b/>
          <w:bCs/>
          <w:lang w:eastAsia="sk-SK"/>
        </w:rPr>
        <w:t>Yield</w:t>
      </w:r>
      <w:proofErr w:type="spellEnd"/>
      <w:r w:rsidRPr="002C60F3">
        <w:rPr>
          <w:b/>
          <w:bCs/>
          <w:lang w:eastAsia="sk-SK"/>
        </w:rPr>
        <w:t xml:space="preserve"> </w:t>
      </w:r>
      <w:proofErr w:type="spellStart"/>
      <w:r w:rsidRPr="002C60F3">
        <w:rPr>
          <w:b/>
          <w:bCs/>
          <w:lang w:eastAsia="sk-SK"/>
        </w:rPr>
        <w:t>Price</w:t>
      </w:r>
      <w:proofErr w:type="spellEnd"/>
      <w:r w:rsidRPr="002C60F3">
        <w:rPr>
          <w:b/>
          <w:bCs/>
          <w:lang w:eastAsia="sk-SK"/>
        </w:rPr>
        <w:t xml:space="preserve"> </w:t>
      </w:r>
      <w:proofErr w:type="spellStart"/>
      <w:r w:rsidRPr="002C60F3">
        <w:rPr>
          <w:b/>
          <w:bCs/>
          <w:lang w:eastAsia="sk-SK"/>
        </w:rPr>
        <w:t>Conversion</w:t>
      </w:r>
      <w:proofErr w:type="spellEnd"/>
    </w:p>
    <w:p w14:paraId="10D4F40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Konverzia výnosových cien pozícií cenných papierov podľa pravidiel NBS (Národná banka Slovenska).</w:t>
      </w:r>
    </w:p>
    <w:p w14:paraId="54A33152" w14:textId="77777777" w:rsidR="00616148" w:rsidRPr="002C60F3" w:rsidRDefault="00616148" w:rsidP="00616148">
      <w:pPr>
        <w:rPr>
          <w:lang w:eastAsia="sk-SK"/>
        </w:rPr>
      </w:pPr>
      <w:r w:rsidRPr="002C60F3">
        <w:rPr>
          <w:b/>
          <w:bCs/>
          <w:lang w:eastAsia="sk-SK"/>
        </w:rPr>
        <w:t xml:space="preserve">Aktivita </w:t>
      </w:r>
      <w:proofErr w:type="spellStart"/>
      <w:r w:rsidRPr="002C60F3">
        <w:rPr>
          <w:b/>
          <w:bCs/>
          <w:lang w:eastAsia="sk-SK"/>
        </w:rPr>
        <w:t>Selling</w:t>
      </w:r>
      <w:proofErr w:type="spellEnd"/>
      <w:r w:rsidRPr="002C60F3">
        <w:rPr>
          <w:b/>
          <w:bCs/>
          <w:lang w:eastAsia="sk-SK"/>
        </w:rPr>
        <w:t xml:space="preserve"> (FIFO and </w:t>
      </w:r>
      <w:proofErr w:type="spellStart"/>
      <w:r w:rsidRPr="002C60F3">
        <w:rPr>
          <w:b/>
          <w:bCs/>
          <w:lang w:eastAsia="sk-SK"/>
        </w:rPr>
        <w:t>Avg</w:t>
      </w:r>
      <w:proofErr w:type="spellEnd"/>
      <w:r w:rsidRPr="002C60F3">
        <w:rPr>
          <w:b/>
          <w:bCs/>
          <w:lang w:eastAsia="sk-SK"/>
        </w:rPr>
        <w:t xml:space="preserve"> </w:t>
      </w:r>
      <w:proofErr w:type="spellStart"/>
      <w:r w:rsidRPr="002C60F3">
        <w:rPr>
          <w:b/>
          <w:bCs/>
          <w:lang w:eastAsia="sk-SK"/>
        </w:rPr>
        <w:t>Balances</w:t>
      </w:r>
      <w:proofErr w:type="spellEnd"/>
      <w:r w:rsidRPr="002C60F3">
        <w:rPr>
          <w:b/>
          <w:bCs/>
          <w:lang w:eastAsia="sk-SK"/>
        </w:rPr>
        <w:t>)</w:t>
      </w:r>
    </w:p>
    <w:p w14:paraId="13A8032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Predaj aktív s použitím metódy priemernej hodnoty zostatkov.</w:t>
      </w:r>
    </w:p>
    <w:p w14:paraId="2F8D2238" w14:textId="77777777" w:rsidR="00616148" w:rsidRPr="002C60F3" w:rsidRDefault="00616148" w:rsidP="00616148">
      <w:pPr>
        <w:rPr>
          <w:lang w:eastAsia="sk-SK"/>
        </w:rPr>
      </w:pPr>
      <w:r w:rsidRPr="002C60F3">
        <w:rPr>
          <w:b/>
          <w:bCs/>
          <w:lang w:eastAsia="sk-SK"/>
        </w:rPr>
        <w:t xml:space="preserve">Aktivita </w:t>
      </w:r>
      <w:proofErr w:type="spellStart"/>
      <w:r w:rsidRPr="002C60F3">
        <w:rPr>
          <w:b/>
          <w:bCs/>
          <w:lang w:eastAsia="sk-SK"/>
        </w:rPr>
        <w:t>Flexible</w:t>
      </w:r>
      <w:proofErr w:type="spellEnd"/>
      <w:r w:rsidRPr="002C60F3">
        <w:rPr>
          <w:b/>
          <w:bCs/>
          <w:lang w:eastAsia="sk-SK"/>
        </w:rPr>
        <w:t xml:space="preserve"> </w:t>
      </w:r>
      <w:proofErr w:type="spellStart"/>
      <w:r w:rsidRPr="002C60F3">
        <w:rPr>
          <w:b/>
          <w:bCs/>
          <w:lang w:eastAsia="sk-SK"/>
        </w:rPr>
        <w:t>Balances</w:t>
      </w:r>
      <w:proofErr w:type="spellEnd"/>
      <w:r w:rsidRPr="002C60F3">
        <w:rPr>
          <w:b/>
          <w:bCs/>
          <w:lang w:eastAsia="sk-SK"/>
        </w:rPr>
        <w:t xml:space="preserve"> </w:t>
      </w:r>
      <w:proofErr w:type="spellStart"/>
      <w:r w:rsidRPr="002C60F3">
        <w:rPr>
          <w:b/>
          <w:bCs/>
          <w:lang w:eastAsia="sk-SK"/>
        </w:rPr>
        <w:t>Recalculation</w:t>
      </w:r>
      <w:proofErr w:type="spellEnd"/>
    </w:p>
    <w:p w14:paraId="5466834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Prepočet flexibilných zostatkov, ktorý zabezpečuje aktualizáciu finančných údajov podľa aktuálnych podmienok.</w:t>
      </w:r>
    </w:p>
    <w:p w14:paraId="7BC718D3" w14:textId="77777777" w:rsidR="00616148" w:rsidRPr="002C60F3" w:rsidRDefault="00616148" w:rsidP="00616148">
      <w:pPr>
        <w:rPr>
          <w:lang w:eastAsia="sk-SK"/>
        </w:rPr>
      </w:pPr>
      <w:r w:rsidRPr="002C60F3">
        <w:rPr>
          <w:b/>
          <w:bCs/>
          <w:lang w:eastAsia="sk-SK"/>
        </w:rPr>
        <w:t xml:space="preserve">Aktivita typu </w:t>
      </w:r>
      <w:proofErr w:type="spellStart"/>
      <w:r w:rsidRPr="002C60F3">
        <w:rPr>
          <w:b/>
          <w:bCs/>
          <w:lang w:eastAsia="sk-SK"/>
        </w:rPr>
        <w:t>Nbs</w:t>
      </w:r>
      <w:proofErr w:type="spellEnd"/>
      <w:r w:rsidRPr="002C60F3">
        <w:rPr>
          <w:b/>
          <w:bCs/>
          <w:lang w:eastAsia="sk-SK"/>
        </w:rPr>
        <w:t xml:space="preserve"> – </w:t>
      </w:r>
      <w:proofErr w:type="spellStart"/>
      <w:r w:rsidRPr="002C60F3">
        <w:rPr>
          <w:b/>
          <w:bCs/>
          <w:lang w:eastAsia="sk-SK"/>
        </w:rPr>
        <w:t>Print</w:t>
      </w:r>
      <w:proofErr w:type="spellEnd"/>
      <w:r w:rsidRPr="002C60F3">
        <w:rPr>
          <w:b/>
          <w:bCs/>
          <w:lang w:eastAsia="sk-SK"/>
        </w:rPr>
        <w:t xml:space="preserve"> Report – </w:t>
      </w:r>
      <w:proofErr w:type="spellStart"/>
      <w:r w:rsidRPr="002C60F3">
        <w:rPr>
          <w:b/>
          <w:bCs/>
          <w:lang w:eastAsia="sk-SK"/>
        </w:rPr>
        <w:t>Finu</w:t>
      </w:r>
      <w:proofErr w:type="spellEnd"/>
      <w:r w:rsidRPr="002C60F3">
        <w:rPr>
          <w:b/>
          <w:bCs/>
          <w:lang w:eastAsia="sk-SK"/>
        </w:rPr>
        <w:t xml:space="preserve"> </w:t>
      </w:r>
      <w:proofErr w:type="spellStart"/>
      <w:r w:rsidRPr="002C60F3">
        <w:rPr>
          <w:b/>
          <w:bCs/>
          <w:lang w:eastAsia="sk-SK"/>
        </w:rPr>
        <w:t>Dispatcher</w:t>
      </w:r>
      <w:proofErr w:type="spellEnd"/>
    </w:p>
    <w:p w14:paraId="20105549" w14:textId="77777777" w:rsidR="00616148" w:rsidRPr="002C60F3" w:rsidRDefault="00616148" w:rsidP="00D30ABB">
      <w:pPr>
        <w:ind w:firstLine="708"/>
        <w:rPr>
          <w:lang w:eastAsia="sk-SK"/>
        </w:rPr>
      </w:pPr>
      <w:r w:rsidRPr="002C60F3">
        <w:rPr>
          <w:b/>
          <w:bCs/>
          <w:lang w:eastAsia="sk-SK"/>
        </w:rPr>
        <w:lastRenderedPageBreak/>
        <w:t>Popis:</w:t>
      </w:r>
      <w:r w:rsidRPr="002C60F3">
        <w:rPr>
          <w:lang w:eastAsia="sk-SK"/>
        </w:rPr>
        <w:t xml:space="preserve"> Tlač správ o finančných údajoch pre dispečing finančných tokov.</w:t>
      </w:r>
    </w:p>
    <w:p w14:paraId="2DA48419" w14:textId="77777777" w:rsidR="00616148" w:rsidRPr="002C60F3" w:rsidRDefault="00616148" w:rsidP="00616148">
      <w:pPr>
        <w:rPr>
          <w:lang w:eastAsia="sk-SK"/>
        </w:rPr>
      </w:pPr>
      <w:r w:rsidRPr="002C60F3">
        <w:rPr>
          <w:b/>
          <w:bCs/>
          <w:lang w:eastAsia="sk-SK"/>
        </w:rPr>
        <w:t xml:space="preserve">Aktivita typu </w:t>
      </w:r>
      <w:proofErr w:type="spellStart"/>
      <w:r w:rsidRPr="002C60F3">
        <w:rPr>
          <w:b/>
          <w:bCs/>
          <w:lang w:eastAsia="sk-SK"/>
        </w:rPr>
        <w:t>Nbs</w:t>
      </w:r>
      <w:proofErr w:type="spellEnd"/>
      <w:r w:rsidRPr="002C60F3">
        <w:rPr>
          <w:b/>
          <w:bCs/>
          <w:lang w:eastAsia="sk-SK"/>
        </w:rPr>
        <w:t xml:space="preserve"> – </w:t>
      </w:r>
      <w:proofErr w:type="spellStart"/>
      <w:r w:rsidRPr="002C60F3">
        <w:rPr>
          <w:b/>
          <w:bCs/>
          <w:lang w:eastAsia="sk-SK"/>
        </w:rPr>
        <w:t>Print</w:t>
      </w:r>
      <w:proofErr w:type="spellEnd"/>
      <w:r w:rsidRPr="002C60F3">
        <w:rPr>
          <w:b/>
          <w:bCs/>
          <w:lang w:eastAsia="sk-SK"/>
        </w:rPr>
        <w:t xml:space="preserve"> Report – </w:t>
      </w:r>
      <w:proofErr w:type="spellStart"/>
      <w:r w:rsidRPr="002C60F3">
        <w:rPr>
          <w:b/>
          <w:bCs/>
          <w:lang w:eastAsia="sk-SK"/>
        </w:rPr>
        <w:t>Cashflow</w:t>
      </w:r>
      <w:proofErr w:type="spellEnd"/>
      <w:r w:rsidRPr="002C60F3">
        <w:rPr>
          <w:b/>
          <w:bCs/>
          <w:lang w:eastAsia="sk-SK"/>
        </w:rPr>
        <w:t xml:space="preserve"> </w:t>
      </w:r>
      <w:proofErr w:type="spellStart"/>
      <w:r w:rsidRPr="002C60F3">
        <w:rPr>
          <w:b/>
          <w:bCs/>
          <w:lang w:eastAsia="sk-SK"/>
        </w:rPr>
        <w:t>Booking</w:t>
      </w:r>
      <w:proofErr w:type="spellEnd"/>
    </w:p>
    <w:p w14:paraId="1B6C7DDD"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Tlač správ o zaúčtovaní peňažných tokov, vrátane sledovania príjmov a výdavkov.</w:t>
      </w:r>
    </w:p>
    <w:p w14:paraId="2C254567" w14:textId="77777777" w:rsidR="00616148" w:rsidRPr="002C60F3" w:rsidRDefault="00616148" w:rsidP="00616148">
      <w:pPr>
        <w:rPr>
          <w:lang w:eastAsia="sk-SK"/>
        </w:rPr>
      </w:pPr>
      <w:r w:rsidRPr="002C60F3">
        <w:rPr>
          <w:b/>
          <w:bCs/>
          <w:lang w:eastAsia="sk-SK"/>
        </w:rPr>
        <w:t xml:space="preserve">Aktivita typu </w:t>
      </w:r>
      <w:proofErr w:type="spellStart"/>
      <w:r w:rsidRPr="002C60F3">
        <w:rPr>
          <w:b/>
          <w:bCs/>
          <w:lang w:eastAsia="sk-SK"/>
        </w:rPr>
        <w:t>Nbs</w:t>
      </w:r>
      <w:proofErr w:type="spellEnd"/>
      <w:r w:rsidRPr="002C60F3">
        <w:rPr>
          <w:b/>
          <w:bCs/>
          <w:lang w:eastAsia="sk-SK"/>
        </w:rPr>
        <w:t xml:space="preserve"> - </w:t>
      </w:r>
      <w:proofErr w:type="spellStart"/>
      <w:r w:rsidRPr="002C60F3">
        <w:rPr>
          <w:b/>
          <w:bCs/>
          <w:lang w:eastAsia="sk-SK"/>
        </w:rPr>
        <w:t>Print</w:t>
      </w:r>
      <w:proofErr w:type="spellEnd"/>
      <w:r w:rsidRPr="002C60F3">
        <w:rPr>
          <w:b/>
          <w:bCs/>
          <w:lang w:eastAsia="sk-SK"/>
        </w:rPr>
        <w:t xml:space="preserve"> Report - </w:t>
      </w:r>
      <w:proofErr w:type="spellStart"/>
      <w:r w:rsidRPr="002C60F3">
        <w:rPr>
          <w:b/>
          <w:bCs/>
          <w:lang w:eastAsia="sk-SK"/>
        </w:rPr>
        <w:t>Acm</w:t>
      </w:r>
      <w:proofErr w:type="spellEnd"/>
      <w:r w:rsidRPr="002C60F3">
        <w:rPr>
          <w:b/>
          <w:bCs/>
          <w:lang w:eastAsia="sk-SK"/>
        </w:rPr>
        <w:t xml:space="preserve"> </w:t>
      </w:r>
      <w:proofErr w:type="spellStart"/>
      <w:r w:rsidRPr="002C60F3">
        <w:rPr>
          <w:b/>
          <w:bCs/>
          <w:lang w:eastAsia="sk-SK"/>
        </w:rPr>
        <w:t>Activity</w:t>
      </w:r>
      <w:proofErr w:type="spellEnd"/>
      <w:r w:rsidRPr="002C60F3">
        <w:rPr>
          <w:b/>
          <w:bCs/>
          <w:lang w:eastAsia="sk-SK"/>
        </w:rPr>
        <w:t xml:space="preserve"> Log</w:t>
      </w:r>
    </w:p>
    <w:p w14:paraId="2CE44A2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Tlač správ z logu aktivít v module ACM, ktoré zaznamenávajú všetky operácie a zmeny v účtovných záznamoch.</w:t>
      </w:r>
    </w:p>
    <w:p w14:paraId="4CFD6374" w14:textId="77777777" w:rsidR="00616148" w:rsidRPr="002C60F3" w:rsidRDefault="00616148" w:rsidP="00616148">
      <w:pPr>
        <w:rPr>
          <w:lang w:eastAsia="sk-SK"/>
        </w:rPr>
      </w:pPr>
      <w:r w:rsidRPr="002C60F3">
        <w:rPr>
          <w:b/>
          <w:bCs/>
          <w:lang w:eastAsia="sk-SK"/>
        </w:rPr>
        <w:t xml:space="preserve">Aktivita typu </w:t>
      </w:r>
      <w:proofErr w:type="spellStart"/>
      <w:r w:rsidRPr="002C60F3">
        <w:rPr>
          <w:b/>
          <w:bCs/>
          <w:lang w:eastAsia="sk-SK"/>
        </w:rPr>
        <w:t>Nbs</w:t>
      </w:r>
      <w:proofErr w:type="spellEnd"/>
      <w:r w:rsidRPr="002C60F3">
        <w:rPr>
          <w:b/>
          <w:bCs/>
          <w:lang w:eastAsia="sk-SK"/>
        </w:rPr>
        <w:t xml:space="preserve"> – </w:t>
      </w:r>
      <w:proofErr w:type="spellStart"/>
      <w:r w:rsidRPr="002C60F3">
        <w:rPr>
          <w:b/>
          <w:bCs/>
          <w:lang w:eastAsia="sk-SK"/>
        </w:rPr>
        <w:t>Print</w:t>
      </w:r>
      <w:proofErr w:type="spellEnd"/>
      <w:r w:rsidRPr="002C60F3">
        <w:rPr>
          <w:b/>
          <w:bCs/>
          <w:lang w:eastAsia="sk-SK"/>
        </w:rPr>
        <w:t xml:space="preserve"> Report - </w:t>
      </w:r>
      <w:proofErr w:type="spellStart"/>
      <w:r w:rsidRPr="002C60F3">
        <w:rPr>
          <w:b/>
          <w:bCs/>
          <w:lang w:eastAsia="sk-SK"/>
        </w:rPr>
        <w:t>Acm</w:t>
      </w:r>
      <w:proofErr w:type="spellEnd"/>
      <w:r w:rsidRPr="002C60F3">
        <w:rPr>
          <w:b/>
          <w:bCs/>
          <w:lang w:eastAsia="sk-SK"/>
        </w:rPr>
        <w:t xml:space="preserve"> </w:t>
      </w:r>
      <w:proofErr w:type="spellStart"/>
      <w:r w:rsidRPr="002C60F3">
        <w:rPr>
          <w:b/>
          <w:bCs/>
          <w:lang w:eastAsia="sk-SK"/>
        </w:rPr>
        <w:t>Journal</w:t>
      </w:r>
      <w:proofErr w:type="spellEnd"/>
    </w:p>
    <w:p w14:paraId="2FDD363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Tlač účtovného denníka, ktorý zaznamenáva všetky účtovné zápisy a transakcie v module ACM.</w:t>
      </w:r>
    </w:p>
    <w:p w14:paraId="5475334B" w14:textId="77777777" w:rsidR="00616148" w:rsidRPr="002C60F3" w:rsidRDefault="00616148" w:rsidP="00616148">
      <w:pPr>
        <w:rPr>
          <w:lang w:eastAsia="sk-SK"/>
        </w:rPr>
      </w:pPr>
      <w:r w:rsidRPr="002C60F3">
        <w:rPr>
          <w:b/>
          <w:bCs/>
          <w:lang w:eastAsia="sk-SK"/>
        </w:rPr>
        <w:t xml:space="preserve">Aktivita typu NBS – </w:t>
      </w:r>
      <w:proofErr w:type="spellStart"/>
      <w:r w:rsidRPr="002C60F3">
        <w:rPr>
          <w:b/>
          <w:bCs/>
          <w:lang w:eastAsia="sk-SK"/>
        </w:rPr>
        <w:t>Automatic</w:t>
      </w:r>
      <w:proofErr w:type="spellEnd"/>
      <w:r w:rsidRPr="002C60F3">
        <w:rPr>
          <w:b/>
          <w:bCs/>
          <w:lang w:eastAsia="sk-SK"/>
        </w:rPr>
        <w:t xml:space="preserve"> EOY CCS </w:t>
      </w:r>
      <w:proofErr w:type="spellStart"/>
      <w:r w:rsidRPr="002C60F3">
        <w:rPr>
          <w:b/>
          <w:bCs/>
          <w:lang w:eastAsia="sk-SK"/>
        </w:rPr>
        <w:t>Revaluation</w:t>
      </w:r>
      <w:proofErr w:type="spellEnd"/>
    </w:p>
    <w:p w14:paraId="2F3DAC3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Automatická koncoročná revalvácia CCS (</w:t>
      </w:r>
      <w:proofErr w:type="spellStart"/>
      <w:r w:rsidRPr="002C60F3">
        <w:rPr>
          <w:lang w:eastAsia="sk-SK"/>
        </w:rPr>
        <w:t>cross-currency</w:t>
      </w:r>
      <w:proofErr w:type="spellEnd"/>
      <w:r w:rsidRPr="002C60F3">
        <w:rPr>
          <w:lang w:eastAsia="sk-SK"/>
        </w:rPr>
        <w:t xml:space="preserve"> </w:t>
      </w:r>
      <w:proofErr w:type="spellStart"/>
      <w:r w:rsidRPr="002C60F3">
        <w:rPr>
          <w:lang w:eastAsia="sk-SK"/>
        </w:rPr>
        <w:t>swaps</w:t>
      </w:r>
      <w:proofErr w:type="spellEnd"/>
      <w:r w:rsidRPr="002C60F3">
        <w:rPr>
          <w:lang w:eastAsia="sk-SK"/>
        </w:rPr>
        <w:t>) transakcií podľa pravidiel NBS.</w:t>
      </w:r>
    </w:p>
    <w:p w14:paraId="6C05CB38" w14:textId="77777777" w:rsidR="00616148" w:rsidRPr="002C60F3" w:rsidRDefault="00616148" w:rsidP="00616148">
      <w:pPr>
        <w:rPr>
          <w:lang w:eastAsia="sk-SK"/>
        </w:rPr>
      </w:pPr>
      <w:r w:rsidRPr="002C60F3">
        <w:rPr>
          <w:b/>
          <w:bCs/>
          <w:lang w:eastAsia="sk-SK"/>
        </w:rPr>
        <w:t xml:space="preserve">Aktivita typu </w:t>
      </w:r>
      <w:proofErr w:type="spellStart"/>
      <w:r w:rsidRPr="002C60F3">
        <w:rPr>
          <w:b/>
          <w:bCs/>
          <w:lang w:eastAsia="sk-SK"/>
        </w:rPr>
        <w:t>Nbs</w:t>
      </w:r>
      <w:proofErr w:type="spellEnd"/>
      <w:r w:rsidRPr="002C60F3">
        <w:rPr>
          <w:b/>
          <w:bCs/>
          <w:lang w:eastAsia="sk-SK"/>
        </w:rPr>
        <w:t xml:space="preserve"> - </w:t>
      </w:r>
      <w:proofErr w:type="spellStart"/>
      <w:r w:rsidRPr="002C60F3">
        <w:rPr>
          <w:b/>
          <w:bCs/>
          <w:lang w:eastAsia="sk-SK"/>
        </w:rPr>
        <w:t>Print</w:t>
      </w:r>
      <w:proofErr w:type="spellEnd"/>
      <w:r w:rsidRPr="002C60F3">
        <w:rPr>
          <w:b/>
          <w:bCs/>
          <w:lang w:eastAsia="sk-SK"/>
        </w:rPr>
        <w:t xml:space="preserve"> Report - Dates_2 Strings_1</w:t>
      </w:r>
    </w:p>
    <w:p w14:paraId="3552177C"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Tlač správ so špecifickými dátami a informáciami podľa definovaných parametrov.</w:t>
      </w:r>
    </w:p>
    <w:p w14:paraId="295BB881" w14:textId="77777777" w:rsidR="00616148" w:rsidRPr="002C60F3" w:rsidRDefault="00616148" w:rsidP="00616148">
      <w:pPr>
        <w:rPr>
          <w:lang w:eastAsia="sk-SK"/>
        </w:rPr>
      </w:pPr>
      <w:r w:rsidRPr="002C60F3">
        <w:rPr>
          <w:b/>
          <w:bCs/>
          <w:lang w:eastAsia="sk-SK"/>
        </w:rPr>
        <w:t>Nastavenie účtovných aktivít IS IBFO</w:t>
      </w:r>
    </w:p>
    <w:p w14:paraId="3EC1F924" w14:textId="1CB9DDD4" w:rsidR="00616148" w:rsidRPr="002C60F3" w:rsidRDefault="00616148" w:rsidP="00D30ABB">
      <w:pPr>
        <w:ind w:left="708"/>
        <w:rPr>
          <w:lang w:eastAsia="sk-SK"/>
        </w:rPr>
      </w:pPr>
      <w:r w:rsidRPr="002C60F3">
        <w:rPr>
          <w:b/>
          <w:bCs/>
          <w:lang w:eastAsia="sk-SK"/>
        </w:rPr>
        <w:t>Popis:</w:t>
      </w:r>
      <w:r w:rsidRPr="002C60F3">
        <w:rPr>
          <w:lang w:eastAsia="sk-SK"/>
        </w:rPr>
        <w:t xml:space="preserve"> Konfigurácia účtovných aktivít v </w:t>
      </w:r>
      <w:r w:rsidR="00E154EE" w:rsidRPr="002C60F3">
        <w:rPr>
          <w:lang w:eastAsia="sk-SK"/>
        </w:rPr>
        <w:t xml:space="preserve">IS </w:t>
      </w:r>
      <w:r w:rsidRPr="002C60F3">
        <w:rPr>
          <w:lang w:eastAsia="sk-SK"/>
        </w:rPr>
        <w:t>IBFO, ktorý podporuje účtovné operácie a spracovanie údajov.</w:t>
      </w:r>
    </w:p>
    <w:p w14:paraId="327FB079" w14:textId="77777777" w:rsidR="00616148" w:rsidRPr="002C60F3" w:rsidRDefault="00616148" w:rsidP="00616148">
      <w:pPr>
        <w:rPr>
          <w:lang w:eastAsia="sk-SK"/>
        </w:rPr>
      </w:pPr>
      <w:r w:rsidRPr="002C60F3">
        <w:rPr>
          <w:b/>
          <w:bCs/>
          <w:lang w:eastAsia="sk-SK"/>
        </w:rPr>
        <w:t>Denný set účtovných aktivít</w:t>
      </w:r>
    </w:p>
    <w:p w14:paraId="67A1D5F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Denný súbor účtovných aktivít, ktorý zahŕňa všetky potrebné úlohy a procesy pre denné účtovanie.</w:t>
      </w:r>
    </w:p>
    <w:p w14:paraId="469B486A" w14:textId="77777777" w:rsidR="00616148" w:rsidRPr="002C60F3" w:rsidRDefault="00616148" w:rsidP="00616148">
      <w:pPr>
        <w:rPr>
          <w:lang w:eastAsia="sk-SK"/>
        </w:rPr>
      </w:pPr>
      <w:r w:rsidRPr="002C60F3">
        <w:rPr>
          <w:b/>
          <w:bCs/>
          <w:lang w:eastAsia="sk-SK"/>
        </w:rPr>
        <w:t>ACC_EOD_01_TRM_DAILY_EVENTS_NBS</w:t>
      </w:r>
    </w:p>
    <w:p w14:paraId="4E35EDD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udalosti TRM pre NBS, ktoré zahŕňajú spracovanie transakcií a aktualizáciu finančných údajov.</w:t>
      </w:r>
    </w:p>
    <w:p w14:paraId="05F30B95" w14:textId="77777777" w:rsidR="00616148" w:rsidRPr="002C60F3" w:rsidRDefault="00616148" w:rsidP="00616148">
      <w:pPr>
        <w:rPr>
          <w:lang w:eastAsia="sk-SK"/>
        </w:rPr>
      </w:pPr>
      <w:r w:rsidRPr="002C60F3">
        <w:rPr>
          <w:b/>
          <w:bCs/>
          <w:lang w:eastAsia="sk-SK"/>
        </w:rPr>
        <w:t>ACC_EOD1_021_TRM_DAILY_EVENTS_FUTURES</w:t>
      </w:r>
    </w:p>
    <w:p w14:paraId="581013D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udalosti TRM pre </w:t>
      </w:r>
      <w:proofErr w:type="spellStart"/>
      <w:r w:rsidRPr="002C60F3">
        <w:rPr>
          <w:lang w:eastAsia="sk-SK"/>
        </w:rPr>
        <w:t>futures</w:t>
      </w:r>
      <w:proofErr w:type="spellEnd"/>
      <w:r w:rsidRPr="002C60F3">
        <w:rPr>
          <w:lang w:eastAsia="sk-SK"/>
        </w:rPr>
        <w:t xml:space="preserve"> kontrakty, vrátane sledovania a účtovania </w:t>
      </w:r>
      <w:proofErr w:type="spellStart"/>
      <w:r w:rsidRPr="002C60F3">
        <w:rPr>
          <w:lang w:eastAsia="sk-SK"/>
        </w:rPr>
        <w:t>futures</w:t>
      </w:r>
      <w:proofErr w:type="spellEnd"/>
      <w:r w:rsidRPr="002C60F3">
        <w:rPr>
          <w:lang w:eastAsia="sk-SK"/>
        </w:rPr>
        <w:t xml:space="preserve"> obchodov.</w:t>
      </w:r>
    </w:p>
    <w:p w14:paraId="7BD70316" w14:textId="77777777" w:rsidR="00616148" w:rsidRPr="002C60F3" w:rsidRDefault="00616148" w:rsidP="00616148">
      <w:pPr>
        <w:rPr>
          <w:lang w:eastAsia="sk-SK"/>
        </w:rPr>
      </w:pPr>
      <w:r w:rsidRPr="002C60F3">
        <w:rPr>
          <w:b/>
          <w:bCs/>
          <w:lang w:eastAsia="sk-SK"/>
        </w:rPr>
        <w:t>ACC_EOD_02_TRM_DAILY_EVENTS_AVERAGE</w:t>
      </w:r>
    </w:p>
    <w:p w14:paraId="029E623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udalosti TRM priemerných zostatkov, ktoré sledujú a spracovávajú zmeny v priemerných hodnotách aktív.</w:t>
      </w:r>
    </w:p>
    <w:p w14:paraId="112AE8AC" w14:textId="77777777" w:rsidR="00616148" w:rsidRPr="002C60F3" w:rsidRDefault="00616148" w:rsidP="00616148">
      <w:pPr>
        <w:rPr>
          <w:lang w:eastAsia="sk-SK"/>
        </w:rPr>
      </w:pPr>
      <w:r w:rsidRPr="002C60F3">
        <w:rPr>
          <w:b/>
          <w:bCs/>
          <w:lang w:eastAsia="sk-SK"/>
        </w:rPr>
        <w:t>ACC_EOD_03_TRM_DAILY_DELTA_NBS</w:t>
      </w:r>
    </w:p>
    <w:p w14:paraId="362CB84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Denný delta záznam TRM pre NBS, ktorý zaznamenáva zmeny v hodnotách transakcií a aktív.</w:t>
      </w:r>
    </w:p>
    <w:p w14:paraId="6CA713B9" w14:textId="77777777" w:rsidR="00616148" w:rsidRPr="002C60F3" w:rsidRDefault="00616148" w:rsidP="00616148">
      <w:pPr>
        <w:rPr>
          <w:lang w:eastAsia="sk-SK"/>
        </w:rPr>
      </w:pPr>
      <w:r w:rsidRPr="002C60F3">
        <w:rPr>
          <w:b/>
          <w:bCs/>
          <w:lang w:eastAsia="sk-SK"/>
        </w:rPr>
        <w:t>ACC_EOD_04_TRM_DAILY_DELTA_AVERAGE</w:t>
      </w:r>
    </w:p>
    <w:p w14:paraId="60AC916C"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Denný delta záznam priemerných zostatkov, ktorý sleduje zmeny v priemerných hodnotách aktív.</w:t>
      </w:r>
    </w:p>
    <w:p w14:paraId="5753C7C1" w14:textId="77777777" w:rsidR="00616148" w:rsidRPr="002C60F3" w:rsidRDefault="00616148" w:rsidP="00616148">
      <w:pPr>
        <w:rPr>
          <w:lang w:eastAsia="sk-SK"/>
        </w:rPr>
      </w:pPr>
      <w:r w:rsidRPr="002C60F3">
        <w:rPr>
          <w:b/>
          <w:bCs/>
          <w:lang w:eastAsia="sk-SK"/>
        </w:rPr>
        <w:t>ACC_EOD_05_ACCOUNTING_PROCESSING</w:t>
      </w:r>
    </w:p>
    <w:p w14:paraId="44232A0E"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Spracovanie účtovných transakcií na konci dňa, vrátane zaúčtovania a uzávierky.</w:t>
      </w:r>
    </w:p>
    <w:p w14:paraId="141126FE" w14:textId="77777777" w:rsidR="00616148" w:rsidRPr="002C60F3" w:rsidRDefault="00616148" w:rsidP="00616148">
      <w:pPr>
        <w:rPr>
          <w:lang w:eastAsia="sk-SK"/>
        </w:rPr>
      </w:pPr>
      <w:r w:rsidRPr="002C60F3">
        <w:rPr>
          <w:b/>
          <w:bCs/>
          <w:lang w:eastAsia="sk-SK"/>
        </w:rPr>
        <w:t>ACC_EOD_06_EXPORT_TO_FINU</w:t>
      </w:r>
    </w:p>
    <w:p w14:paraId="711191D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Export účtovných údajov do hlavnej knihy v IS FINU, ktorý zabezpečuje ďalšie spracovanie a analýzu finančných údajov.</w:t>
      </w:r>
    </w:p>
    <w:p w14:paraId="4A14244B" w14:textId="77777777" w:rsidR="00616148" w:rsidRPr="002C60F3" w:rsidRDefault="00616148" w:rsidP="00616148">
      <w:pPr>
        <w:rPr>
          <w:lang w:eastAsia="sk-SK"/>
        </w:rPr>
      </w:pPr>
      <w:r w:rsidRPr="002C60F3">
        <w:rPr>
          <w:b/>
          <w:bCs/>
          <w:lang w:eastAsia="sk-SK"/>
        </w:rPr>
        <w:t>ACC_EOD_07_SELLING_BENCHMARK</w:t>
      </w:r>
    </w:p>
    <w:p w14:paraId="01C1269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w:t>
      </w:r>
      <w:proofErr w:type="spellStart"/>
      <w:r w:rsidRPr="002C60F3">
        <w:rPr>
          <w:lang w:eastAsia="sk-SK"/>
        </w:rPr>
        <w:t>Benchmarking</w:t>
      </w:r>
      <w:proofErr w:type="spellEnd"/>
      <w:r w:rsidRPr="002C60F3">
        <w:rPr>
          <w:lang w:eastAsia="sk-SK"/>
        </w:rPr>
        <w:t xml:space="preserve"> predaja aktív, ktorý poskytuje porovnanie výkonnosti a efektívnosti predaja.</w:t>
      </w:r>
    </w:p>
    <w:p w14:paraId="69F2446C" w14:textId="77777777" w:rsidR="00616148" w:rsidRPr="002C60F3" w:rsidRDefault="00616148" w:rsidP="00616148">
      <w:pPr>
        <w:rPr>
          <w:lang w:eastAsia="sk-SK"/>
        </w:rPr>
      </w:pPr>
      <w:r w:rsidRPr="002C60F3">
        <w:rPr>
          <w:b/>
          <w:bCs/>
          <w:lang w:eastAsia="sk-SK"/>
        </w:rPr>
        <w:t>ACC_EOD_08_SECURITY_POSITIONS</w:t>
      </w:r>
    </w:p>
    <w:p w14:paraId="0E37CDB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aktualizácia pozícií cenných papierov na konci dňa, vrátane sledovania a evidencie.</w:t>
      </w:r>
    </w:p>
    <w:p w14:paraId="0DDB8DDF" w14:textId="77777777" w:rsidR="00616148" w:rsidRPr="002C60F3" w:rsidRDefault="00616148" w:rsidP="00616148">
      <w:pPr>
        <w:rPr>
          <w:lang w:eastAsia="sk-SK"/>
        </w:rPr>
      </w:pPr>
      <w:r w:rsidRPr="002C60F3">
        <w:rPr>
          <w:b/>
          <w:bCs/>
          <w:lang w:eastAsia="sk-SK"/>
        </w:rPr>
        <w:t>ACC_EOD_09_SECURITY_POSITIONS_BENCHMARK</w:t>
      </w:r>
    </w:p>
    <w:p w14:paraId="3ADE53D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w:t>
      </w:r>
      <w:proofErr w:type="spellStart"/>
      <w:r w:rsidRPr="002C60F3">
        <w:rPr>
          <w:lang w:eastAsia="sk-SK"/>
        </w:rPr>
        <w:t>Benchmarking</w:t>
      </w:r>
      <w:proofErr w:type="spellEnd"/>
      <w:r w:rsidRPr="002C60F3">
        <w:rPr>
          <w:lang w:eastAsia="sk-SK"/>
        </w:rPr>
        <w:t xml:space="preserve"> pozícií cenných papierov, ktorý poskytuje porovnanie výkonnosti a rizika portfólia.</w:t>
      </w:r>
    </w:p>
    <w:p w14:paraId="7E424E6A" w14:textId="77777777" w:rsidR="00616148" w:rsidRPr="002C60F3" w:rsidRDefault="00616148" w:rsidP="00616148">
      <w:pPr>
        <w:rPr>
          <w:lang w:eastAsia="sk-SK"/>
        </w:rPr>
      </w:pPr>
      <w:proofErr w:type="spellStart"/>
      <w:r w:rsidRPr="002C60F3">
        <w:rPr>
          <w:b/>
          <w:bCs/>
          <w:lang w:eastAsia="sk-SK"/>
        </w:rPr>
        <w:t>Koncomesačný</w:t>
      </w:r>
      <w:proofErr w:type="spellEnd"/>
      <w:r w:rsidRPr="002C60F3">
        <w:rPr>
          <w:b/>
          <w:bCs/>
          <w:lang w:eastAsia="sk-SK"/>
        </w:rPr>
        <w:t xml:space="preserve"> set účtovných aktivít</w:t>
      </w:r>
    </w:p>
    <w:p w14:paraId="50C7426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Súbor účtovných aktivít na konci mesiaca, ktorý zahŕňa všetky potrebné uzávierky a spracovanie údajov.</w:t>
      </w:r>
    </w:p>
    <w:p w14:paraId="074A3F1C" w14:textId="77777777" w:rsidR="00616148" w:rsidRPr="002C60F3" w:rsidRDefault="00616148" w:rsidP="00616148">
      <w:pPr>
        <w:rPr>
          <w:lang w:eastAsia="sk-SK"/>
        </w:rPr>
      </w:pPr>
      <w:r w:rsidRPr="002C60F3">
        <w:rPr>
          <w:b/>
          <w:bCs/>
          <w:lang w:eastAsia="sk-SK"/>
        </w:rPr>
        <w:t>ACC_EOM_01_COPY_ACM_TO_ACM</w:t>
      </w:r>
    </w:p>
    <w:p w14:paraId="4663CDA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Kopírovanie údajov z jedného modulu ACM do druhého, čo zabezpečuje kontinuitu a správnosť účtovných záznamov.</w:t>
      </w:r>
    </w:p>
    <w:p w14:paraId="7DD5F14F" w14:textId="77777777" w:rsidR="00616148" w:rsidRPr="002C60F3" w:rsidRDefault="00616148" w:rsidP="00616148">
      <w:pPr>
        <w:rPr>
          <w:lang w:eastAsia="sk-SK"/>
        </w:rPr>
      </w:pPr>
      <w:r w:rsidRPr="002C60F3">
        <w:rPr>
          <w:b/>
          <w:bCs/>
          <w:lang w:eastAsia="sk-SK"/>
        </w:rPr>
        <w:t>ACC_EOM_02_TRM_CTB_EVENTS_NBS</w:t>
      </w:r>
    </w:p>
    <w:p w14:paraId="13975BE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CTB udalosti TRM pre NBS na konci mesiaca, ktoré analyzujú náklady a prínosy transakcií.</w:t>
      </w:r>
    </w:p>
    <w:p w14:paraId="30ACD46E" w14:textId="77777777" w:rsidR="00616148" w:rsidRPr="002C60F3" w:rsidRDefault="00616148" w:rsidP="00616148">
      <w:pPr>
        <w:rPr>
          <w:lang w:eastAsia="sk-SK"/>
        </w:rPr>
      </w:pPr>
      <w:r w:rsidRPr="002C60F3">
        <w:rPr>
          <w:b/>
          <w:bCs/>
          <w:lang w:eastAsia="sk-SK"/>
        </w:rPr>
        <w:t>ACC_EOM_03_TRM_CTB_EVENTS_AVERAGE</w:t>
      </w:r>
    </w:p>
    <w:p w14:paraId="715E45F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CTB udalosti TRM priemerných zostatkov na konci mesiaca, ktoré hodnotia ekonomickú výhodnosť.</w:t>
      </w:r>
    </w:p>
    <w:p w14:paraId="48AE216A" w14:textId="77777777" w:rsidR="00616148" w:rsidRPr="002C60F3" w:rsidRDefault="00616148" w:rsidP="00616148">
      <w:pPr>
        <w:rPr>
          <w:lang w:eastAsia="sk-SK"/>
        </w:rPr>
      </w:pPr>
      <w:r w:rsidRPr="002C60F3">
        <w:rPr>
          <w:b/>
          <w:bCs/>
          <w:lang w:eastAsia="sk-SK"/>
        </w:rPr>
        <w:t>ACC_EOM_04_ACCOUNTING_PROCESSING</w:t>
      </w:r>
      <w:r w:rsidRPr="002C60F3">
        <w:rPr>
          <w:lang w:eastAsia="sk-SK"/>
        </w:rPr>
        <w:t xml:space="preserve"> </w:t>
      </w:r>
    </w:p>
    <w:p w14:paraId="5B44CAE1"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Spracovanie účtovných transakcií na konci mesiaca, vrátane uzávierky a zaúčtovania.</w:t>
      </w:r>
    </w:p>
    <w:p w14:paraId="7927FEBD" w14:textId="77777777" w:rsidR="00616148" w:rsidRPr="002C60F3" w:rsidRDefault="00616148" w:rsidP="00616148">
      <w:pPr>
        <w:rPr>
          <w:lang w:eastAsia="sk-SK"/>
        </w:rPr>
      </w:pPr>
      <w:r w:rsidRPr="002C60F3">
        <w:rPr>
          <w:b/>
          <w:bCs/>
          <w:lang w:eastAsia="sk-SK"/>
        </w:rPr>
        <w:t>ACC_EOM_05_EXPORT_TO_FINU</w:t>
      </w:r>
      <w:r w:rsidRPr="002C60F3">
        <w:rPr>
          <w:lang w:eastAsia="sk-SK"/>
        </w:rPr>
        <w:t xml:space="preserve"> </w:t>
      </w:r>
    </w:p>
    <w:p w14:paraId="0E64932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Export účtovných údajov do hlavnej knihy v IS FINU na konci mesiaca, čo umožňuje ďalšie spracovanie a analýzu.</w:t>
      </w:r>
    </w:p>
    <w:p w14:paraId="436EB1DC" w14:textId="77777777" w:rsidR="00616148" w:rsidRPr="002C60F3" w:rsidRDefault="00616148" w:rsidP="00616148">
      <w:pPr>
        <w:rPr>
          <w:lang w:eastAsia="sk-SK"/>
        </w:rPr>
      </w:pPr>
      <w:r w:rsidRPr="002C60F3">
        <w:rPr>
          <w:b/>
          <w:bCs/>
          <w:lang w:eastAsia="sk-SK"/>
        </w:rPr>
        <w:t>Koncoročný set účtovných aktivít</w:t>
      </w:r>
      <w:r w:rsidRPr="002C60F3">
        <w:rPr>
          <w:lang w:eastAsia="sk-SK"/>
        </w:rPr>
        <w:t xml:space="preserve"> </w:t>
      </w:r>
    </w:p>
    <w:p w14:paraId="08AA2B94"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Súbor účtovných aktivít na konci roka, ktorý zahŕňa všetky potrebné uzávierky a ročné spracovanie údajov.</w:t>
      </w:r>
    </w:p>
    <w:p w14:paraId="03567A67" w14:textId="77777777" w:rsidR="00616148" w:rsidRPr="002C60F3" w:rsidRDefault="00616148" w:rsidP="00616148">
      <w:pPr>
        <w:rPr>
          <w:lang w:eastAsia="sk-SK"/>
        </w:rPr>
      </w:pPr>
      <w:r w:rsidRPr="002C60F3">
        <w:rPr>
          <w:b/>
          <w:bCs/>
          <w:lang w:eastAsia="sk-SK"/>
        </w:rPr>
        <w:t>ACC_EOY_01_TRM_DAILY_EVENTS_NBS</w:t>
      </w:r>
      <w:r w:rsidRPr="002C60F3">
        <w:rPr>
          <w:lang w:eastAsia="sk-SK"/>
        </w:rPr>
        <w:t xml:space="preserve"> </w:t>
      </w:r>
    </w:p>
    <w:p w14:paraId="27A2664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udalosti TRM pre NBS na konci roka, ktoré zahŕňajú spracovanie a uzávierku transakcií.</w:t>
      </w:r>
    </w:p>
    <w:p w14:paraId="1C3AC016" w14:textId="77777777" w:rsidR="00616148" w:rsidRPr="002C60F3" w:rsidRDefault="00616148" w:rsidP="00616148">
      <w:pPr>
        <w:rPr>
          <w:lang w:eastAsia="sk-SK"/>
        </w:rPr>
      </w:pPr>
      <w:r w:rsidRPr="002C60F3">
        <w:rPr>
          <w:b/>
          <w:bCs/>
          <w:lang w:eastAsia="sk-SK"/>
        </w:rPr>
        <w:t>ACC_EOY_021_TRM_DAILY_EVENTS_FUTURES</w:t>
      </w:r>
      <w:r w:rsidRPr="002C60F3">
        <w:rPr>
          <w:lang w:eastAsia="sk-SK"/>
        </w:rPr>
        <w:t xml:space="preserve"> </w:t>
      </w:r>
    </w:p>
    <w:p w14:paraId="14E7BD0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udalosti TRM pre </w:t>
      </w:r>
      <w:proofErr w:type="spellStart"/>
      <w:r w:rsidRPr="002C60F3">
        <w:rPr>
          <w:lang w:eastAsia="sk-SK"/>
        </w:rPr>
        <w:t>futures</w:t>
      </w:r>
      <w:proofErr w:type="spellEnd"/>
      <w:r w:rsidRPr="002C60F3">
        <w:rPr>
          <w:lang w:eastAsia="sk-SK"/>
        </w:rPr>
        <w:t xml:space="preserve"> kontrakty na konci roka, vrátane sledovania a účtovania obchodov.</w:t>
      </w:r>
    </w:p>
    <w:p w14:paraId="194A5489" w14:textId="77777777" w:rsidR="00616148" w:rsidRPr="002C60F3" w:rsidRDefault="00616148" w:rsidP="00616148">
      <w:pPr>
        <w:rPr>
          <w:lang w:eastAsia="sk-SK"/>
        </w:rPr>
      </w:pPr>
      <w:r w:rsidRPr="002C60F3">
        <w:rPr>
          <w:b/>
          <w:bCs/>
          <w:lang w:eastAsia="sk-SK"/>
        </w:rPr>
        <w:t>ACC_EOY_02_TRM_DAILY_EVENTS_AVERAGE</w:t>
      </w:r>
      <w:r w:rsidRPr="002C60F3">
        <w:rPr>
          <w:lang w:eastAsia="sk-SK"/>
        </w:rPr>
        <w:t xml:space="preserve"> </w:t>
      </w:r>
    </w:p>
    <w:p w14:paraId="5399D3B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udalosti TRM priemerných zostatkov na konci roka, ktoré sledujú zmeny v hodnotách aktív.</w:t>
      </w:r>
    </w:p>
    <w:p w14:paraId="4F5B6241" w14:textId="77777777" w:rsidR="00616148" w:rsidRPr="002C60F3" w:rsidRDefault="00616148" w:rsidP="00616148">
      <w:pPr>
        <w:rPr>
          <w:lang w:eastAsia="sk-SK"/>
        </w:rPr>
      </w:pPr>
      <w:r w:rsidRPr="002C60F3">
        <w:rPr>
          <w:b/>
          <w:bCs/>
          <w:lang w:eastAsia="sk-SK"/>
        </w:rPr>
        <w:t>ACC_EOY_03_COPY_ACM_TO_ACM</w:t>
      </w:r>
      <w:r w:rsidRPr="002C60F3">
        <w:rPr>
          <w:lang w:eastAsia="sk-SK"/>
        </w:rPr>
        <w:t xml:space="preserve"> </w:t>
      </w:r>
    </w:p>
    <w:p w14:paraId="7FD5247C"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Kopírovanie údajov z jedného modulu ACM do druhého na konci roka, čo zabezpečuje správnosť účtovných záznamov.</w:t>
      </w:r>
    </w:p>
    <w:p w14:paraId="2EE5B730" w14:textId="77777777" w:rsidR="00616148" w:rsidRPr="002C60F3" w:rsidRDefault="00616148" w:rsidP="00616148">
      <w:pPr>
        <w:rPr>
          <w:lang w:eastAsia="sk-SK"/>
        </w:rPr>
      </w:pPr>
      <w:r w:rsidRPr="002C60F3">
        <w:rPr>
          <w:b/>
          <w:bCs/>
          <w:lang w:eastAsia="sk-SK"/>
        </w:rPr>
        <w:t>ACC_EOY_04_BOOK_VALUE_CHANGE_NBS</w:t>
      </w:r>
      <w:r w:rsidRPr="002C60F3">
        <w:rPr>
          <w:lang w:eastAsia="sk-SK"/>
        </w:rPr>
        <w:t xml:space="preserve"> </w:t>
      </w:r>
    </w:p>
    <w:p w14:paraId="3DB175F1"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Zmeny v účtovnej hodnote aktív pre NBS na konci roka, vrátane precenenia a úprav.</w:t>
      </w:r>
    </w:p>
    <w:p w14:paraId="5C067FA8" w14:textId="77777777" w:rsidR="00616148" w:rsidRPr="002C60F3" w:rsidRDefault="00616148" w:rsidP="00616148">
      <w:pPr>
        <w:rPr>
          <w:lang w:eastAsia="sk-SK"/>
        </w:rPr>
      </w:pPr>
      <w:r w:rsidRPr="002C60F3">
        <w:rPr>
          <w:b/>
          <w:bCs/>
          <w:lang w:eastAsia="sk-SK"/>
        </w:rPr>
        <w:t>ACC_EOY_05_BOOK_VALUE_CHANGE_AVERAGE</w:t>
      </w:r>
      <w:r w:rsidRPr="002C60F3">
        <w:rPr>
          <w:lang w:eastAsia="sk-SK"/>
        </w:rPr>
        <w:t xml:space="preserve"> </w:t>
      </w:r>
    </w:p>
    <w:p w14:paraId="005C3976"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Zmeny v účtovnej hodnote priemerných zostatkov na konci roka, vrátane precenenia.</w:t>
      </w:r>
    </w:p>
    <w:p w14:paraId="6D1506C8" w14:textId="77777777" w:rsidR="00616148" w:rsidRPr="002C60F3" w:rsidRDefault="00616148" w:rsidP="00616148">
      <w:pPr>
        <w:rPr>
          <w:lang w:eastAsia="sk-SK"/>
        </w:rPr>
      </w:pPr>
      <w:r w:rsidRPr="002C60F3">
        <w:rPr>
          <w:b/>
          <w:bCs/>
          <w:lang w:eastAsia="sk-SK"/>
        </w:rPr>
        <w:t>ACC_EOY_06_TRM_DAILY_EVENTS_NBS</w:t>
      </w:r>
    </w:p>
    <w:p w14:paraId="5AB2193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udalosti TRM pre NBS na konci roka, ktoré zahŕňajú spracovanie a uzávierku transakcií.</w:t>
      </w:r>
    </w:p>
    <w:p w14:paraId="7D7E7D97" w14:textId="77777777" w:rsidR="00616148" w:rsidRPr="002C60F3" w:rsidRDefault="00616148" w:rsidP="00616148">
      <w:pPr>
        <w:rPr>
          <w:lang w:eastAsia="sk-SK"/>
        </w:rPr>
      </w:pPr>
      <w:r w:rsidRPr="002C60F3">
        <w:rPr>
          <w:b/>
          <w:bCs/>
          <w:lang w:eastAsia="sk-SK"/>
        </w:rPr>
        <w:t>ACC_EOY_07_TRM_DAILY_EVENTS_AVERAGE</w:t>
      </w:r>
    </w:p>
    <w:p w14:paraId="78A4FA8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udalosti TRM priemerných zostatkov na konci roka, ktoré sledujú zmeny v hodnotách aktív.</w:t>
      </w:r>
    </w:p>
    <w:p w14:paraId="6C2CADE4" w14:textId="77777777" w:rsidR="00616148" w:rsidRPr="002C60F3" w:rsidRDefault="00616148" w:rsidP="00616148">
      <w:pPr>
        <w:rPr>
          <w:lang w:eastAsia="sk-SK"/>
        </w:rPr>
      </w:pPr>
      <w:r w:rsidRPr="002C60F3">
        <w:rPr>
          <w:b/>
          <w:bCs/>
          <w:lang w:eastAsia="sk-SK"/>
        </w:rPr>
        <w:t>ACC_EOY_08_TRM_DAILY_DELTA_EVENTS_NBS</w:t>
      </w:r>
    </w:p>
    <w:p w14:paraId="0917E65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delta udalosti TRM pre NBS na konci roka, ktoré zaznamenávajú zmeny v hodnotách transakcií.</w:t>
      </w:r>
    </w:p>
    <w:p w14:paraId="74ED2BDD" w14:textId="77777777" w:rsidR="00616148" w:rsidRPr="002C60F3" w:rsidRDefault="00616148" w:rsidP="00616148">
      <w:pPr>
        <w:rPr>
          <w:lang w:eastAsia="sk-SK"/>
        </w:rPr>
      </w:pPr>
      <w:r w:rsidRPr="002C60F3">
        <w:rPr>
          <w:b/>
          <w:bCs/>
          <w:lang w:eastAsia="sk-SK"/>
        </w:rPr>
        <w:t>ACC_EOY_09_TRM_DAILY_DELTA_EVENTS_AVERAGE</w:t>
      </w:r>
    </w:p>
    <w:p w14:paraId="49B8B25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Denné delta udalosti TRM priemerných zostatkov na konci roka, ktoré sledujú zmeny v hodnotách aktív.</w:t>
      </w:r>
    </w:p>
    <w:p w14:paraId="4D9DE980" w14:textId="77777777" w:rsidR="00616148" w:rsidRPr="002C60F3" w:rsidRDefault="00616148" w:rsidP="00616148">
      <w:pPr>
        <w:rPr>
          <w:lang w:eastAsia="sk-SK"/>
        </w:rPr>
      </w:pPr>
      <w:r w:rsidRPr="002C60F3">
        <w:rPr>
          <w:b/>
          <w:bCs/>
          <w:lang w:eastAsia="sk-SK"/>
        </w:rPr>
        <w:t>ACC_EOY_10_TRM_CTB_EVENTS_NBS</w:t>
      </w:r>
    </w:p>
    <w:p w14:paraId="3E13BB0D"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CTB udalosti TRM pre NBS na konci roka, ktoré analyzujú náklady a prínosy transakcií.</w:t>
      </w:r>
    </w:p>
    <w:p w14:paraId="15FBBC9D" w14:textId="77777777" w:rsidR="00616148" w:rsidRPr="002C60F3" w:rsidRDefault="00616148" w:rsidP="00616148">
      <w:pPr>
        <w:rPr>
          <w:lang w:eastAsia="sk-SK"/>
        </w:rPr>
      </w:pPr>
      <w:r w:rsidRPr="002C60F3">
        <w:rPr>
          <w:b/>
          <w:bCs/>
          <w:lang w:eastAsia="sk-SK"/>
        </w:rPr>
        <w:t>ACC_EOY_11_TRM_CTB_EVENTS_AVERAGE</w:t>
      </w:r>
    </w:p>
    <w:p w14:paraId="757F932C"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CTB udalosti TRM priemerných zostatkov na konci roka, ktoré hodnotia ekonomickú výhodnosť.</w:t>
      </w:r>
    </w:p>
    <w:p w14:paraId="3A3DEB68" w14:textId="77777777" w:rsidR="00616148" w:rsidRPr="002C60F3" w:rsidRDefault="00616148" w:rsidP="00616148">
      <w:pPr>
        <w:rPr>
          <w:lang w:eastAsia="sk-SK"/>
        </w:rPr>
      </w:pPr>
      <w:r w:rsidRPr="002C60F3">
        <w:rPr>
          <w:b/>
          <w:bCs/>
          <w:lang w:eastAsia="sk-SK"/>
        </w:rPr>
        <w:t>ACC_EOY_12_ACCOUNTING_PROCESSING</w:t>
      </w:r>
    </w:p>
    <w:p w14:paraId="747CC85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Spracovanie účtovných transakcií na konci roka, vrátane uzávierky a zaúčtovania.</w:t>
      </w:r>
    </w:p>
    <w:p w14:paraId="721E064B" w14:textId="77777777" w:rsidR="00616148" w:rsidRPr="002C60F3" w:rsidRDefault="00616148" w:rsidP="00616148">
      <w:pPr>
        <w:rPr>
          <w:lang w:eastAsia="sk-SK"/>
        </w:rPr>
      </w:pPr>
      <w:r w:rsidRPr="002C60F3">
        <w:rPr>
          <w:b/>
          <w:bCs/>
          <w:lang w:eastAsia="sk-SK"/>
        </w:rPr>
        <w:t>ACC_EOY_13_EXPORT_TO_FINU</w:t>
      </w:r>
    </w:p>
    <w:p w14:paraId="04E46C0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Export účtovných údajov do hlavnej knihy v IS FINU na konci roka, čo umožňuje ďalšie spracovanie a analýzu.</w:t>
      </w:r>
    </w:p>
    <w:p w14:paraId="4A11EB7D" w14:textId="77777777" w:rsidR="00616148" w:rsidRPr="002C60F3" w:rsidRDefault="00616148" w:rsidP="00616148">
      <w:pPr>
        <w:rPr>
          <w:lang w:eastAsia="sk-SK"/>
        </w:rPr>
      </w:pPr>
      <w:r w:rsidRPr="002C60F3">
        <w:rPr>
          <w:b/>
          <w:bCs/>
          <w:lang w:eastAsia="sk-SK"/>
        </w:rPr>
        <w:t>ACC_EOY_14_SELLING_BENCHMARK</w:t>
      </w:r>
    </w:p>
    <w:p w14:paraId="2C84002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w:t>
      </w:r>
      <w:proofErr w:type="spellStart"/>
      <w:r w:rsidRPr="002C60F3">
        <w:rPr>
          <w:lang w:eastAsia="sk-SK"/>
        </w:rPr>
        <w:t>Benchmarking</w:t>
      </w:r>
      <w:proofErr w:type="spellEnd"/>
      <w:r w:rsidRPr="002C60F3">
        <w:rPr>
          <w:lang w:eastAsia="sk-SK"/>
        </w:rPr>
        <w:t xml:space="preserve"> predaja aktív na konci roka, ktorý poskytuje porovnanie výkonnosti a efektívnosti predaja.</w:t>
      </w:r>
    </w:p>
    <w:p w14:paraId="5F07185C" w14:textId="77777777" w:rsidR="00616148" w:rsidRPr="002C60F3" w:rsidRDefault="00616148" w:rsidP="00616148">
      <w:pPr>
        <w:rPr>
          <w:lang w:eastAsia="sk-SK"/>
        </w:rPr>
      </w:pPr>
      <w:r w:rsidRPr="002C60F3">
        <w:rPr>
          <w:b/>
          <w:bCs/>
          <w:lang w:eastAsia="sk-SK"/>
        </w:rPr>
        <w:t>ACC_EOY_15_BOOK_VALUE_CHANGE_BENCHMARK</w:t>
      </w:r>
    </w:p>
    <w:p w14:paraId="2E3E57BE"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w:t>
      </w:r>
      <w:proofErr w:type="spellStart"/>
      <w:r w:rsidRPr="002C60F3">
        <w:rPr>
          <w:lang w:eastAsia="sk-SK"/>
        </w:rPr>
        <w:t>Benchmarking</w:t>
      </w:r>
      <w:proofErr w:type="spellEnd"/>
      <w:r w:rsidRPr="002C60F3">
        <w:rPr>
          <w:lang w:eastAsia="sk-SK"/>
        </w:rPr>
        <w:t xml:space="preserve"> zmien v účtovnej hodnote aktív na konci roka.</w:t>
      </w:r>
    </w:p>
    <w:p w14:paraId="28B8D117" w14:textId="77777777" w:rsidR="00616148" w:rsidRPr="002C60F3" w:rsidRDefault="00616148" w:rsidP="00616148">
      <w:pPr>
        <w:rPr>
          <w:lang w:eastAsia="sk-SK"/>
        </w:rPr>
      </w:pPr>
      <w:r w:rsidRPr="002C60F3">
        <w:rPr>
          <w:b/>
          <w:bCs/>
          <w:lang w:eastAsia="sk-SK"/>
        </w:rPr>
        <w:t>ACC_EOY_16_SECURITY_POSITIONS</w:t>
      </w:r>
    </w:p>
    <w:p w14:paraId="553A3A9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a aktualizácia pozícií cenných papierov na konci roka, vrátane sledovania a evidencie.</w:t>
      </w:r>
    </w:p>
    <w:p w14:paraId="35E7A261" w14:textId="77777777" w:rsidR="00616148" w:rsidRPr="002C60F3" w:rsidRDefault="00616148" w:rsidP="00616148">
      <w:pPr>
        <w:rPr>
          <w:lang w:eastAsia="sk-SK"/>
        </w:rPr>
      </w:pPr>
      <w:r w:rsidRPr="002C60F3">
        <w:rPr>
          <w:b/>
          <w:bCs/>
          <w:lang w:eastAsia="sk-SK"/>
        </w:rPr>
        <w:t>ACC_EOY_17_SECURITY_POSITIONS_BENCHMARK</w:t>
      </w:r>
    </w:p>
    <w:p w14:paraId="124D3B0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w:t>
      </w:r>
      <w:proofErr w:type="spellStart"/>
      <w:r w:rsidRPr="002C60F3">
        <w:rPr>
          <w:lang w:eastAsia="sk-SK"/>
        </w:rPr>
        <w:t>Benchmarking</w:t>
      </w:r>
      <w:proofErr w:type="spellEnd"/>
      <w:r w:rsidRPr="002C60F3">
        <w:rPr>
          <w:lang w:eastAsia="sk-SK"/>
        </w:rPr>
        <w:t xml:space="preserve"> pozícií cenných papierov na konci roka, ktorý poskytuje porovnanie výkonnosti a rizika portfólia.</w:t>
      </w:r>
    </w:p>
    <w:p w14:paraId="37DF5D6E" w14:textId="77777777" w:rsidR="00616148" w:rsidRPr="002C60F3" w:rsidRDefault="00616148" w:rsidP="00616148">
      <w:pPr>
        <w:rPr>
          <w:lang w:eastAsia="sk-SK"/>
        </w:rPr>
      </w:pPr>
      <w:r w:rsidRPr="002C60F3">
        <w:rPr>
          <w:b/>
          <w:bCs/>
          <w:lang w:eastAsia="sk-SK"/>
        </w:rPr>
        <w:t xml:space="preserve">Koncoročný set účtovných aktivít pre </w:t>
      </w:r>
      <w:proofErr w:type="spellStart"/>
      <w:r w:rsidRPr="002C60F3">
        <w:rPr>
          <w:b/>
          <w:bCs/>
          <w:lang w:eastAsia="sk-SK"/>
        </w:rPr>
        <w:t>instrument</w:t>
      </w:r>
      <w:proofErr w:type="spellEnd"/>
      <w:r w:rsidRPr="002C60F3">
        <w:rPr>
          <w:b/>
          <w:bCs/>
          <w:lang w:eastAsia="sk-SK"/>
        </w:rPr>
        <w:t xml:space="preserve"> </w:t>
      </w:r>
      <w:proofErr w:type="spellStart"/>
      <w:r w:rsidRPr="002C60F3">
        <w:rPr>
          <w:b/>
          <w:bCs/>
          <w:lang w:eastAsia="sk-SK"/>
        </w:rPr>
        <w:t>group</w:t>
      </w:r>
      <w:proofErr w:type="spellEnd"/>
      <w:r w:rsidRPr="002C60F3">
        <w:rPr>
          <w:b/>
          <w:bCs/>
          <w:lang w:eastAsia="sk-SK"/>
        </w:rPr>
        <w:t xml:space="preserve"> CCS</w:t>
      </w:r>
    </w:p>
    <w:p w14:paraId="0F101A8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Súbor účtovných aktivít na konci roka pre skupinu inštrumentov CCS, ktorý zahŕňa všetky potrebné uzávierky a spracovanie údajov.</w:t>
      </w:r>
    </w:p>
    <w:p w14:paraId="77D69783" w14:textId="77777777" w:rsidR="00616148" w:rsidRPr="002C60F3" w:rsidRDefault="00616148" w:rsidP="00616148">
      <w:pPr>
        <w:rPr>
          <w:lang w:eastAsia="sk-SK"/>
        </w:rPr>
      </w:pPr>
      <w:r w:rsidRPr="002C60F3">
        <w:rPr>
          <w:b/>
          <w:bCs/>
          <w:lang w:eastAsia="sk-SK"/>
        </w:rPr>
        <w:t>ACC_EOY_CCS1_TRM_DAILY_EVENTS</w:t>
      </w:r>
    </w:p>
    <w:p w14:paraId="7E7F810F"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Denné udalosti TRM pre skupinu inštrumentov CCS na konci roka.</w:t>
      </w:r>
    </w:p>
    <w:p w14:paraId="7C87220B" w14:textId="77777777" w:rsidR="00616148" w:rsidRPr="002C60F3" w:rsidRDefault="00616148" w:rsidP="00616148">
      <w:pPr>
        <w:rPr>
          <w:lang w:eastAsia="sk-SK"/>
        </w:rPr>
      </w:pPr>
      <w:r w:rsidRPr="002C60F3">
        <w:rPr>
          <w:b/>
          <w:bCs/>
          <w:lang w:eastAsia="sk-SK"/>
        </w:rPr>
        <w:t>ACC_EOY_CCS2_TRM_DAILY_DELTA_EVENTS</w:t>
      </w:r>
    </w:p>
    <w:p w14:paraId="6731FB1A"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Denné delta udalosti TRM pre skupinu inštrumentov CCS na konci roka.</w:t>
      </w:r>
    </w:p>
    <w:p w14:paraId="037AFF13" w14:textId="77777777" w:rsidR="00616148" w:rsidRPr="002C60F3" w:rsidRDefault="00616148" w:rsidP="00616148">
      <w:pPr>
        <w:rPr>
          <w:lang w:eastAsia="sk-SK"/>
        </w:rPr>
      </w:pPr>
      <w:r w:rsidRPr="002C60F3">
        <w:rPr>
          <w:b/>
          <w:bCs/>
          <w:lang w:eastAsia="sk-SK"/>
        </w:rPr>
        <w:t>ACC_EOY_CCS3_TRM_CTB_EVENTS</w:t>
      </w:r>
    </w:p>
    <w:p w14:paraId="20981B3A"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CTB udalosti TRM pre skupinu inštrumentov CCS na konci roka.</w:t>
      </w:r>
    </w:p>
    <w:p w14:paraId="065930B4" w14:textId="77777777" w:rsidR="00616148" w:rsidRPr="002C60F3" w:rsidRDefault="00616148" w:rsidP="00616148">
      <w:pPr>
        <w:rPr>
          <w:lang w:eastAsia="sk-SK"/>
        </w:rPr>
      </w:pPr>
      <w:r w:rsidRPr="002C60F3">
        <w:rPr>
          <w:b/>
          <w:bCs/>
          <w:lang w:eastAsia="sk-SK"/>
        </w:rPr>
        <w:t>ACC_EOY_CCS4_ACCOUNTING_PROCESSING</w:t>
      </w:r>
    </w:p>
    <w:p w14:paraId="26AE187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Spracovanie účtovných transakcií pre skupinu inštrumentov CCS na konci roka.</w:t>
      </w:r>
    </w:p>
    <w:p w14:paraId="7FECA9F2" w14:textId="77777777" w:rsidR="00616148" w:rsidRPr="002C60F3" w:rsidRDefault="00616148" w:rsidP="00616148">
      <w:pPr>
        <w:rPr>
          <w:lang w:eastAsia="sk-SK"/>
        </w:rPr>
      </w:pPr>
      <w:r w:rsidRPr="002C60F3">
        <w:rPr>
          <w:b/>
          <w:bCs/>
          <w:lang w:eastAsia="sk-SK"/>
        </w:rPr>
        <w:t>Set účtovných aktivít pre úpravu koncoročného ocenenia/precenenia CP a IRS obchodov</w:t>
      </w:r>
    </w:p>
    <w:p w14:paraId="3540B5A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Súbor účtovných aktivít na opravu ocenenia/precenenia cenných papierov a IRS obchodov na konci roka.</w:t>
      </w:r>
    </w:p>
    <w:p w14:paraId="0E84C020" w14:textId="77777777" w:rsidR="00616148" w:rsidRPr="002C60F3" w:rsidRDefault="00616148" w:rsidP="00616148">
      <w:pPr>
        <w:rPr>
          <w:lang w:eastAsia="sk-SK"/>
        </w:rPr>
      </w:pPr>
      <w:r w:rsidRPr="002C60F3">
        <w:rPr>
          <w:b/>
          <w:bCs/>
          <w:lang w:eastAsia="sk-SK"/>
        </w:rPr>
        <w:t>Reporty ACC</w:t>
      </w:r>
    </w:p>
    <w:p w14:paraId="15CB4EEA"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Rôzne reporty generované v module ACC, ktoré poskytujú prehľady o finančných operáciách a účtovníctve.</w:t>
      </w:r>
    </w:p>
    <w:p w14:paraId="339F1ED5" w14:textId="77777777" w:rsidR="00616148" w:rsidRPr="002C60F3" w:rsidRDefault="00616148" w:rsidP="00616148">
      <w:pPr>
        <w:rPr>
          <w:lang w:eastAsia="sk-SK"/>
        </w:rPr>
      </w:pPr>
      <w:r w:rsidRPr="002C60F3">
        <w:rPr>
          <w:b/>
          <w:bCs/>
          <w:lang w:eastAsia="sk-SK"/>
        </w:rPr>
        <w:t>Reporty k operáciám s cennými papiermi</w:t>
      </w:r>
    </w:p>
    <w:p w14:paraId="7A6E913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Špecifické reporty týkajúce sa operácií s cennými papiermi, vrátane sledovania pozícií a výnosov.</w:t>
      </w:r>
    </w:p>
    <w:p w14:paraId="7EC5E1E3" w14:textId="77777777" w:rsidR="00616148" w:rsidRPr="002C60F3" w:rsidRDefault="00616148" w:rsidP="00616148">
      <w:pPr>
        <w:rPr>
          <w:lang w:eastAsia="sk-SK"/>
        </w:rPr>
      </w:pPr>
      <w:r w:rsidRPr="002C60F3">
        <w:rPr>
          <w:b/>
          <w:bCs/>
          <w:lang w:eastAsia="sk-SK"/>
        </w:rPr>
        <w:t>Report Evidencia CP</w:t>
      </w:r>
    </w:p>
    <w:p w14:paraId="0877CBD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evidencii cenných papierov, ktorý poskytuje prehľad o držbe a transakciách s cennými papiermi.</w:t>
      </w:r>
    </w:p>
    <w:p w14:paraId="76D47D47" w14:textId="77777777" w:rsidR="00616148" w:rsidRPr="002C60F3" w:rsidRDefault="00616148" w:rsidP="00616148">
      <w:pPr>
        <w:rPr>
          <w:lang w:eastAsia="sk-SK"/>
        </w:rPr>
      </w:pPr>
      <w:r w:rsidRPr="002C60F3">
        <w:rPr>
          <w:b/>
          <w:bCs/>
          <w:lang w:eastAsia="sk-SK"/>
        </w:rPr>
        <w:t>Report Evidencia kupónu podľa účtu za emisiu</w:t>
      </w:r>
      <w:r w:rsidRPr="002C60F3">
        <w:rPr>
          <w:lang w:eastAsia="sk-SK"/>
        </w:rPr>
        <w:t xml:space="preserve"> </w:t>
      </w:r>
    </w:p>
    <w:p w14:paraId="50D6FC2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Report sledujúci výplatu kupónov podľa účtu za jednotlivé emisie cenných papierov.</w:t>
      </w:r>
    </w:p>
    <w:p w14:paraId="6293A18E" w14:textId="77777777" w:rsidR="00616148" w:rsidRPr="002C60F3" w:rsidRDefault="00616148" w:rsidP="00616148">
      <w:pPr>
        <w:rPr>
          <w:lang w:eastAsia="sk-SK"/>
        </w:rPr>
      </w:pPr>
      <w:r w:rsidRPr="002C60F3">
        <w:rPr>
          <w:b/>
          <w:bCs/>
          <w:lang w:eastAsia="sk-SK"/>
        </w:rPr>
        <w:t>Report Zisky a straty z ocenenia CP</w:t>
      </w:r>
    </w:p>
    <w:p w14:paraId="54A9B26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ziskoch a stratách z ocenenia cenných papierov, ktorý zaznamenáva rozdiely medzi nákupnou a aktuálnou hodnotou.</w:t>
      </w:r>
    </w:p>
    <w:p w14:paraId="0D2F0ABE" w14:textId="77777777" w:rsidR="00616148" w:rsidRPr="002C60F3" w:rsidRDefault="00616148" w:rsidP="00616148">
      <w:pPr>
        <w:rPr>
          <w:lang w:eastAsia="sk-SK"/>
        </w:rPr>
      </w:pPr>
      <w:r w:rsidRPr="002C60F3">
        <w:rPr>
          <w:b/>
          <w:bCs/>
          <w:lang w:eastAsia="sk-SK"/>
        </w:rPr>
        <w:t>Report Rozdiely z ocenenia</w:t>
      </w:r>
    </w:p>
    <w:p w14:paraId="60BBDA4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rozdieloch z ocenenia, ktorý poskytuje prehľad o zmenách hodnoty aktív v portfóliu.</w:t>
      </w:r>
    </w:p>
    <w:p w14:paraId="21B121DF" w14:textId="77777777" w:rsidR="00616148" w:rsidRPr="002C60F3" w:rsidRDefault="00616148" w:rsidP="00616148">
      <w:pPr>
        <w:rPr>
          <w:lang w:eastAsia="sk-SK"/>
        </w:rPr>
      </w:pPr>
      <w:r w:rsidRPr="002C60F3">
        <w:rPr>
          <w:b/>
          <w:bCs/>
          <w:lang w:eastAsia="sk-SK"/>
        </w:rPr>
        <w:t xml:space="preserve">Report Zoznam CP v </w:t>
      </w:r>
      <w:proofErr w:type="spellStart"/>
      <w:r w:rsidRPr="002C60F3">
        <w:rPr>
          <w:b/>
          <w:bCs/>
          <w:lang w:eastAsia="sk-SK"/>
        </w:rPr>
        <w:t>portfoliu</w:t>
      </w:r>
      <w:proofErr w:type="spellEnd"/>
      <w:r w:rsidRPr="002C60F3">
        <w:rPr>
          <w:b/>
          <w:bCs/>
          <w:lang w:eastAsia="sk-SK"/>
        </w:rPr>
        <w:t xml:space="preserve"> NBS</w:t>
      </w:r>
    </w:p>
    <w:p w14:paraId="236D203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zozname cenných papierov v portfóliu NBS, ktorý poskytuje prehľad o aktuálnom stave a zmenách v portfóliu.</w:t>
      </w:r>
    </w:p>
    <w:p w14:paraId="2C7973F0" w14:textId="77777777" w:rsidR="00616148" w:rsidRPr="002C60F3" w:rsidRDefault="00616148" w:rsidP="00616148">
      <w:pPr>
        <w:rPr>
          <w:lang w:eastAsia="sk-SK"/>
        </w:rPr>
      </w:pPr>
      <w:r w:rsidRPr="002C60F3">
        <w:rPr>
          <w:b/>
          <w:bCs/>
          <w:lang w:eastAsia="sk-SK"/>
        </w:rPr>
        <w:t xml:space="preserve">Report Zoznam CP v </w:t>
      </w:r>
      <w:proofErr w:type="spellStart"/>
      <w:r w:rsidRPr="002C60F3">
        <w:rPr>
          <w:b/>
          <w:bCs/>
          <w:lang w:eastAsia="sk-SK"/>
        </w:rPr>
        <w:t>portfoliu</w:t>
      </w:r>
      <w:proofErr w:type="spellEnd"/>
      <w:r w:rsidRPr="002C60F3">
        <w:rPr>
          <w:b/>
          <w:bCs/>
          <w:lang w:eastAsia="sk-SK"/>
        </w:rPr>
        <w:t xml:space="preserve"> NBS </w:t>
      </w:r>
      <w:proofErr w:type="spellStart"/>
      <w:r w:rsidRPr="002C60F3">
        <w:rPr>
          <w:b/>
          <w:bCs/>
          <w:lang w:eastAsia="sk-SK"/>
        </w:rPr>
        <w:t>transactions</w:t>
      </w:r>
      <w:proofErr w:type="spellEnd"/>
    </w:p>
    <w:p w14:paraId="4A617A2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transakciách s cennými papiermi v portfóliu NBS, ktorý poskytuje detailné informácie o nákupoch a predajoch.</w:t>
      </w:r>
    </w:p>
    <w:p w14:paraId="189729D2" w14:textId="77777777" w:rsidR="00616148" w:rsidRPr="002C60F3" w:rsidRDefault="00616148" w:rsidP="00616148">
      <w:pPr>
        <w:rPr>
          <w:lang w:eastAsia="sk-SK"/>
        </w:rPr>
      </w:pPr>
      <w:r w:rsidRPr="002C60F3">
        <w:rPr>
          <w:b/>
          <w:bCs/>
          <w:lang w:eastAsia="sk-SK"/>
        </w:rPr>
        <w:t xml:space="preserve">Report Zostava CR diskontu a </w:t>
      </w:r>
      <w:proofErr w:type="spellStart"/>
      <w:r w:rsidRPr="002C60F3">
        <w:rPr>
          <w:b/>
          <w:bCs/>
          <w:lang w:eastAsia="sk-SK"/>
        </w:rPr>
        <w:t>premie</w:t>
      </w:r>
      <w:proofErr w:type="spellEnd"/>
      <w:r w:rsidRPr="002C60F3">
        <w:rPr>
          <w:b/>
          <w:bCs/>
          <w:lang w:eastAsia="sk-SK"/>
        </w:rPr>
        <w:t xml:space="preserve"> </w:t>
      </w:r>
      <w:proofErr w:type="spellStart"/>
      <w:r w:rsidRPr="002C60F3">
        <w:rPr>
          <w:b/>
          <w:bCs/>
          <w:lang w:eastAsia="sk-SK"/>
        </w:rPr>
        <w:t>podla</w:t>
      </w:r>
      <w:proofErr w:type="spellEnd"/>
      <w:r w:rsidRPr="002C60F3">
        <w:rPr>
          <w:b/>
          <w:bCs/>
          <w:lang w:eastAsia="sk-SK"/>
        </w:rPr>
        <w:t xml:space="preserve"> emisie</w:t>
      </w:r>
    </w:p>
    <w:p w14:paraId="7A2C0AF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sledujúci diskonty a prémie podľa emisie, ktorý poskytuje prehľad o cenových rozdieloch.</w:t>
      </w:r>
    </w:p>
    <w:p w14:paraId="06AEAAD6"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Tabulka</w:t>
      </w:r>
      <w:proofErr w:type="spellEnd"/>
      <w:r w:rsidRPr="002C60F3">
        <w:rPr>
          <w:b/>
          <w:bCs/>
          <w:lang w:eastAsia="sk-SK"/>
        </w:rPr>
        <w:t xml:space="preserve"> ZS </w:t>
      </w:r>
      <w:proofErr w:type="spellStart"/>
      <w:r w:rsidRPr="002C60F3">
        <w:rPr>
          <w:b/>
          <w:bCs/>
          <w:lang w:eastAsia="sk-SK"/>
        </w:rPr>
        <w:t>BondBillFixBisIR</w:t>
      </w:r>
      <w:proofErr w:type="spellEnd"/>
    </w:p>
    <w:p w14:paraId="75DC9141"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Report o tabuľke zostatkov cenných papierov typu Bond, Bill, Fix, Bis a IR.</w:t>
      </w:r>
    </w:p>
    <w:p w14:paraId="29BD6FB0"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Tabulka</w:t>
      </w:r>
      <w:proofErr w:type="spellEnd"/>
      <w:r w:rsidRPr="002C60F3">
        <w:rPr>
          <w:b/>
          <w:bCs/>
          <w:lang w:eastAsia="sk-SK"/>
        </w:rPr>
        <w:t xml:space="preserve"> ZS </w:t>
      </w:r>
      <w:proofErr w:type="spellStart"/>
      <w:r w:rsidRPr="002C60F3">
        <w:rPr>
          <w:b/>
          <w:bCs/>
          <w:lang w:eastAsia="sk-SK"/>
        </w:rPr>
        <w:t>celkovy_sumar</w:t>
      </w:r>
      <w:proofErr w:type="spellEnd"/>
      <w:r w:rsidRPr="002C60F3">
        <w:rPr>
          <w:b/>
          <w:bCs/>
          <w:lang w:eastAsia="sk-SK"/>
        </w:rPr>
        <w:t xml:space="preserve"> </w:t>
      </w:r>
      <w:proofErr w:type="spellStart"/>
      <w:r w:rsidRPr="002C60F3">
        <w:rPr>
          <w:b/>
          <w:bCs/>
          <w:lang w:eastAsia="sk-SK"/>
        </w:rPr>
        <w:t>BondBillFixBisIR</w:t>
      </w:r>
      <w:proofErr w:type="spellEnd"/>
    </w:p>
    <w:p w14:paraId="63727D3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Celkový sumarizovaný prehľad o zostatkoch cenných papierov typu Bond, Bill, Fix, Bis a IR.</w:t>
      </w:r>
    </w:p>
    <w:p w14:paraId="3A399ADE" w14:textId="77777777" w:rsidR="00616148" w:rsidRPr="002C60F3" w:rsidRDefault="00616148" w:rsidP="00616148">
      <w:pPr>
        <w:rPr>
          <w:lang w:eastAsia="sk-SK"/>
        </w:rPr>
      </w:pPr>
      <w:r w:rsidRPr="002C60F3">
        <w:rPr>
          <w:b/>
          <w:bCs/>
          <w:lang w:eastAsia="sk-SK"/>
        </w:rPr>
        <w:t>Report Inventura1</w:t>
      </w:r>
    </w:p>
    <w:p w14:paraId="4EF6F6D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inventúre cenných papierov, ktorý poskytuje prehľad o držbe a stave cenných papierov.</w:t>
      </w:r>
    </w:p>
    <w:p w14:paraId="7369494F"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Expected</w:t>
      </w:r>
      <w:proofErr w:type="spellEnd"/>
      <w:r w:rsidRPr="002C60F3">
        <w:rPr>
          <w:b/>
          <w:bCs/>
          <w:lang w:eastAsia="sk-SK"/>
        </w:rPr>
        <w:t xml:space="preserve"> </w:t>
      </w:r>
      <w:proofErr w:type="spellStart"/>
      <w:r w:rsidRPr="002C60F3">
        <w:rPr>
          <w:b/>
          <w:bCs/>
          <w:lang w:eastAsia="sk-SK"/>
        </w:rPr>
        <w:t>Income</w:t>
      </w:r>
      <w:proofErr w:type="spellEnd"/>
      <w:r w:rsidRPr="002C60F3">
        <w:rPr>
          <w:b/>
          <w:bCs/>
          <w:lang w:eastAsia="sk-SK"/>
        </w:rPr>
        <w:t xml:space="preserve"> per </w:t>
      </w:r>
      <w:proofErr w:type="spellStart"/>
      <w:r w:rsidRPr="002C60F3">
        <w:rPr>
          <w:b/>
          <w:bCs/>
          <w:lang w:eastAsia="sk-SK"/>
        </w:rPr>
        <w:t>Issuer</w:t>
      </w:r>
      <w:proofErr w:type="spellEnd"/>
    </w:p>
    <w:p w14:paraId="292E516A" w14:textId="77777777" w:rsidR="00616148" w:rsidRPr="002C60F3" w:rsidRDefault="00616148" w:rsidP="00D30ABB">
      <w:pPr>
        <w:ind w:firstLine="708"/>
        <w:rPr>
          <w:lang w:eastAsia="sk-SK"/>
        </w:rPr>
      </w:pPr>
      <w:r w:rsidRPr="002C60F3">
        <w:rPr>
          <w:b/>
          <w:bCs/>
          <w:lang w:eastAsia="sk-SK"/>
        </w:rPr>
        <w:lastRenderedPageBreak/>
        <w:t>Popis:</w:t>
      </w:r>
      <w:r w:rsidRPr="002C60F3">
        <w:rPr>
          <w:lang w:eastAsia="sk-SK"/>
        </w:rPr>
        <w:t xml:space="preserve"> Očakávaný príjem podľa emitenta, ktorý poskytuje predpoveď výnosov z investícií.</w:t>
      </w:r>
    </w:p>
    <w:p w14:paraId="70F610C5" w14:textId="77777777" w:rsidR="00616148" w:rsidRPr="002C60F3" w:rsidRDefault="00616148" w:rsidP="00616148">
      <w:pPr>
        <w:rPr>
          <w:b/>
          <w:bCs/>
          <w:lang w:eastAsia="sk-SK"/>
        </w:rPr>
      </w:pPr>
      <w:r w:rsidRPr="002C60F3">
        <w:rPr>
          <w:b/>
          <w:bCs/>
          <w:lang w:eastAsia="sk-SK"/>
        </w:rPr>
        <w:t>Report Základ dane z CP</w:t>
      </w:r>
    </w:p>
    <w:p w14:paraId="2AEE376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základe dane z cenných papierov, ktorý poskytuje informácie potrebné pre daňové účely.</w:t>
      </w:r>
    </w:p>
    <w:p w14:paraId="0FD10CC5" w14:textId="77777777" w:rsidR="00616148" w:rsidRPr="002C60F3" w:rsidRDefault="00616148" w:rsidP="00616148">
      <w:pPr>
        <w:rPr>
          <w:lang w:eastAsia="sk-SK"/>
        </w:rPr>
      </w:pPr>
      <w:r w:rsidRPr="002C60F3">
        <w:rPr>
          <w:b/>
          <w:bCs/>
          <w:lang w:eastAsia="sk-SK"/>
        </w:rPr>
        <w:t>Report Realizovaný Diskont a Prémia</w:t>
      </w:r>
    </w:p>
    <w:p w14:paraId="61E38F9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realizovaných diskontoch a prémiách, ktorý zaznamenáva skutočné výnosy a náklady z obchodov.</w:t>
      </w:r>
    </w:p>
    <w:p w14:paraId="7207C21B" w14:textId="77777777" w:rsidR="00616148" w:rsidRPr="002C60F3" w:rsidRDefault="00616148" w:rsidP="00616148">
      <w:pPr>
        <w:rPr>
          <w:lang w:eastAsia="sk-SK"/>
        </w:rPr>
      </w:pPr>
      <w:r w:rsidRPr="002C60F3">
        <w:rPr>
          <w:b/>
          <w:bCs/>
          <w:lang w:eastAsia="sk-SK"/>
        </w:rPr>
        <w:t>Report CR Diskont Prémia</w:t>
      </w:r>
    </w:p>
    <w:p w14:paraId="2EAE7F7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diskontoch a prémiách cenných papierov, ktorý poskytuje prehľad o cenových rozdieloch.</w:t>
      </w:r>
    </w:p>
    <w:p w14:paraId="775DDE03" w14:textId="77777777" w:rsidR="00616148" w:rsidRPr="002C60F3" w:rsidRDefault="00616148" w:rsidP="00616148">
      <w:pPr>
        <w:rPr>
          <w:lang w:eastAsia="sk-SK"/>
        </w:rPr>
      </w:pPr>
      <w:r w:rsidRPr="002C60F3">
        <w:rPr>
          <w:b/>
          <w:bCs/>
          <w:lang w:eastAsia="sk-SK"/>
        </w:rPr>
        <w:t>Report Realizovaný kupón</w:t>
      </w:r>
    </w:p>
    <w:p w14:paraId="671AFFB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realizovaných kupónoch, ktorý zaznamenáva vyplatené kupónové výnosy z cenných papierov.</w:t>
      </w:r>
    </w:p>
    <w:p w14:paraId="11D1F02C" w14:textId="77777777" w:rsidR="00616148" w:rsidRPr="002C60F3" w:rsidRDefault="00616148" w:rsidP="00616148">
      <w:pPr>
        <w:rPr>
          <w:lang w:eastAsia="sk-SK"/>
        </w:rPr>
      </w:pPr>
      <w:r w:rsidRPr="002C60F3">
        <w:rPr>
          <w:b/>
          <w:bCs/>
          <w:lang w:eastAsia="sk-SK"/>
        </w:rPr>
        <w:t>Report CR Kupónu</w:t>
      </w:r>
    </w:p>
    <w:p w14:paraId="3DF77AC9"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Report o kupónových výnosoch, ktorý poskytuje prehľad o výplatách kupónov.</w:t>
      </w:r>
    </w:p>
    <w:p w14:paraId="5A2E50B4" w14:textId="77777777" w:rsidR="00616148" w:rsidRPr="002C60F3" w:rsidRDefault="00616148" w:rsidP="00616148">
      <w:pPr>
        <w:rPr>
          <w:lang w:eastAsia="sk-SK"/>
        </w:rPr>
      </w:pPr>
      <w:r w:rsidRPr="002C60F3">
        <w:rPr>
          <w:b/>
          <w:bCs/>
          <w:lang w:eastAsia="sk-SK"/>
        </w:rPr>
        <w:t xml:space="preserve">Report BILL </w:t>
      </w:r>
      <w:proofErr w:type="spellStart"/>
      <w:r w:rsidRPr="002C60F3">
        <w:rPr>
          <w:b/>
          <w:bCs/>
          <w:lang w:eastAsia="sk-SK"/>
        </w:rPr>
        <w:t>Accrued</w:t>
      </w:r>
      <w:proofErr w:type="spellEnd"/>
      <w:r w:rsidRPr="002C60F3">
        <w:rPr>
          <w:b/>
          <w:bCs/>
          <w:lang w:eastAsia="sk-SK"/>
        </w:rPr>
        <w:t xml:space="preserve"> </w:t>
      </w:r>
      <w:proofErr w:type="spellStart"/>
      <w:r w:rsidRPr="002C60F3">
        <w:rPr>
          <w:b/>
          <w:bCs/>
          <w:lang w:eastAsia="sk-SK"/>
        </w:rPr>
        <w:t>Interest</w:t>
      </w:r>
      <w:proofErr w:type="spellEnd"/>
    </w:p>
    <w:p w14:paraId="3DDAE18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nabiehajúcich úrokoch z účtovných závierok, ktorý poskytuje prehľad o očakávaných úrokových príjmoch.</w:t>
      </w:r>
    </w:p>
    <w:p w14:paraId="110A0315" w14:textId="77777777" w:rsidR="00616148" w:rsidRPr="002C60F3" w:rsidRDefault="00616148" w:rsidP="00616148">
      <w:pPr>
        <w:rPr>
          <w:lang w:eastAsia="sk-SK"/>
        </w:rPr>
      </w:pPr>
      <w:r w:rsidRPr="002C60F3">
        <w:rPr>
          <w:b/>
          <w:bCs/>
          <w:lang w:eastAsia="sk-SK"/>
        </w:rPr>
        <w:t>Reporty k FX-SWAP operáciám</w:t>
      </w:r>
    </w:p>
    <w:p w14:paraId="482501B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Špecifické reporty týkajúce sa operácií s FX swapmi, ktoré sledujú a analyzujú devízové </w:t>
      </w:r>
      <w:proofErr w:type="spellStart"/>
      <w:r w:rsidRPr="002C60F3">
        <w:rPr>
          <w:lang w:eastAsia="sk-SK"/>
        </w:rPr>
        <w:t>swapové</w:t>
      </w:r>
      <w:proofErr w:type="spellEnd"/>
      <w:r w:rsidRPr="002C60F3">
        <w:rPr>
          <w:lang w:eastAsia="sk-SK"/>
        </w:rPr>
        <w:t xml:space="preserve"> transakcie.</w:t>
      </w:r>
    </w:p>
    <w:p w14:paraId="4EBF8F17" w14:textId="77777777" w:rsidR="00616148" w:rsidRPr="002C60F3" w:rsidRDefault="00616148" w:rsidP="00616148">
      <w:pPr>
        <w:rPr>
          <w:lang w:eastAsia="sk-SK"/>
        </w:rPr>
      </w:pPr>
      <w:r w:rsidRPr="002C60F3">
        <w:rPr>
          <w:b/>
          <w:bCs/>
          <w:lang w:eastAsia="sk-SK"/>
        </w:rPr>
        <w:t>Report FX-SWAP audit report</w:t>
      </w:r>
    </w:p>
    <w:p w14:paraId="25E1356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Auditný report o FX </w:t>
      </w:r>
      <w:proofErr w:type="spellStart"/>
      <w:r w:rsidRPr="002C60F3">
        <w:rPr>
          <w:lang w:eastAsia="sk-SK"/>
        </w:rPr>
        <w:t>swapových</w:t>
      </w:r>
      <w:proofErr w:type="spellEnd"/>
      <w:r w:rsidRPr="002C60F3">
        <w:rPr>
          <w:lang w:eastAsia="sk-SK"/>
        </w:rPr>
        <w:t xml:space="preserve"> operáciách, ktorý poskytuje prehľad o vykonaných transakciách a ich výsledkoch.</w:t>
      </w:r>
    </w:p>
    <w:p w14:paraId="4BC9A3C7" w14:textId="77777777" w:rsidR="00616148" w:rsidRPr="002C60F3" w:rsidRDefault="00616148" w:rsidP="00616148">
      <w:pPr>
        <w:rPr>
          <w:lang w:eastAsia="sk-SK"/>
        </w:rPr>
      </w:pPr>
      <w:r w:rsidRPr="002C60F3">
        <w:rPr>
          <w:b/>
          <w:bCs/>
          <w:lang w:eastAsia="sk-SK"/>
        </w:rPr>
        <w:t>Reporty k IR-SWAP operáciám</w:t>
      </w:r>
    </w:p>
    <w:p w14:paraId="119CE57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Špecifické reporty týkajúce sa operácií s úrokovými swapmi, ktoré sledujú a analyzujú IR </w:t>
      </w:r>
      <w:proofErr w:type="spellStart"/>
      <w:r w:rsidRPr="002C60F3">
        <w:rPr>
          <w:lang w:eastAsia="sk-SK"/>
        </w:rPr>
        <w:t>swapové</w:t>
      </w:r>
      <w:proofErr w:type="spellEnd"/>
      <w:r w:rsidRPr="002C60F3">
        <w:rPr>
          <w:lang w:eastAsia="sk-SK"/>
        </w:rPr>
        <w:t xml:space="preserve"> transakcie.</w:t>
      </w:r>
    </w:p>
    <w:p w14:paraId="4B1B7D04" w14:textId="77777777" w:rsidR="00616148" w:rsidRPr="002C60F3" w:rsidRDefault="00616148" w:rsidP="00616148">
      <w:pPr>
        <w:rPr>
          <w:lang w:eastAsia="sk-SK"/>
        </w:rPr>
      </w:pPr>
      <w:r w:rsidRPr="002C60F3">
        <w:rPr>
          <w:b/>
          <w:bCs/>
          <w:lang w:eastAsia="sk-SK"/>
        </w:rPr>
        <w:t>Report Deriváty - úrokové swapy</w:t>
      </w:r>
    </w:p>
    <w:p w14:paraId="7897CF2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derivátových transakciách s úrokovými swapmi, ktorý poskytuje prehľad o zmluvách a ich výkonnosti.</w:t>
      </w:r>
    </w:p>
    <w:p w14:paraId="72F3F18C" w14:textId="77777777" w:rsidR="00616148" w:rsidRPr="002C60F3" w:rsidRDefault="00616148" w:rsidP="00616148">
      <w:pPr>
        <w:rPr>
          <w:lang w:eastAsia="sk-SK"/>
        </w:rPr>
      </w:pPr>
      <w:r w:rsidRPr="002C60F3">
        <w:rPr>
          <w:b/>
          <w:bCs/>
          <w:lang w:eastAsia="sk-SK"/>
        </w:rPr>
        <w:t>Report IRS PL Report 2</w:t>
      </w:r>
      <w:r w:rsidRPr="002C60F3">
        <w:rPr>
          <w:lang w:eastAsia="sk-SK"/>
        </w:rPr>
        <w:t xml:space="preserve"> </w:t>
      </w:r>
    </w:p>
    <w:p w14:paraId="13867FF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ziskoch a stratách z úrokových swapov (IRS PL Report 2), ktorý analyzuje finančné výsledky.</w:t>
      </w:r>
    </w:p>
    <w:p w14:paraId="29E82D87" w14:textId="77777777" w:rsidR="00616148" w:rsidRPr="002C60F3" w:rsidRDefault="00616148" w:rsidP="00616148">
      <w:pPr>
        <w:rPr>
          <w:lang w:eastAsia="sk-SK"/>
        </w:rPr>
      </w:pPr>
      <w:r w:rsidRPr="002C60F3">
        <w:rPr>
          <w:b/>
          <w:bCs/>
          <w:lang w:eastAsia="sk-SK"/>
        </w:rPr>
        <w:t>Reporty – kontrolné zostavy účtovníctva</w:t>
      </w:r>
      <w:r w:rsidRPr="002C60F3">
        <w:rPr>
          <w:lang w:eastAsia="sk-SK"/>
        </w:rPr>
        <w:t xml:space="preserve"> </w:t>
      </w:r>
    </w:p>
    <w:p w14:paraId="4B27651D"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Kontrolné zostavy pre účtovníctvo, ktoré poskytujú prehľad o zaúčtovaných a nezaúčtovaných transakciách.</w:t>
      </w:r>
    </w:p>
    <w:p w14:paraId="415EF7E8"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Nezaúčtovené</w:t>
      </w:r>
      <w:proofErr w:type="spellEnd"/>
      <w:r w:rsidRPr="002C60F3">
        <w:rPr>
          <w:b/>
          <w:bCs/>
          <w:lang w:eastAsia="sk-SK"/>
        </w:rPr>
        <w:t xml:space="preserve"> transakcie v stave FINAL</w:t>
      </w:r>
      <w:r w:rsidRPr="002C60F3">
        <w:rPr>
          <w:lang w:eastAsia="sk-SK"/>
        </w:rPr>
        <w:t xml:space="preserve"> </w:t>
      </w:r>
    </w:p>
    <w:p w14:paraId="7359481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nezaúčtovaných transakciách, ktoré sú v stave FINAL, čo znamená, že boli schválené, ale ešte nie sú zaúčtované.</w:t>
      </w:r>
    </w:p>
    <w:p w14:paraId="4330494A"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Nezauctovane</w:t>
      </w:r>
      <w:proofErr w:type="spellEnd"/>
      <w:r w:rsidRPr="002C60F3">
        <w:rPr>
          <w:b/>
          <w:bCs/>
          <w:lang w:eastAsia="sk-SK"/>
        </w:rPr>
        <w:t xml:space="preserve"> transakcie - chyba FK – TD</w:t>
      </w:r>
      <w:r w:rsidRPr="002C60F3">
        <w:rPr>
          <w:lang w:eastAsia="sk-SK"/>
        </w:rPr>
        <w:t xml:space="preserve"> </w:t>
      </w:r>
    </w:p>
    <w:p w14:paraId="2E78841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nezaúčtovaných transakciách s chybou FK (</w:t>
      </w:r>
      <w:proofErr w:type="spellStart"/>
      <w:r w:rsidRPr="002C60F3">
        <w:rPr>
          <w:lang w:eastAsia="sk-SK"/>
        </w:rPr>
        <w:t>Foreign</w:t>
      </w:r>
      <w:proofErr w:type="spellEnd"/>
      <w:r w:rsidRPr="002C60F3">
        <w:rPr>
          <w:lang w:eastAsia="sk-SK"/>
        </w:rPr>
        <w:t xml:space="preserve"> </w:t>
      </w:r>
      <w:proofErr w:type="spellStart"/>
      <w:r w:rsidRPr="002C60F3">
        <w:rPr>
          <w:lang w:eastAsia="sk-SK"/>
        </w:rPr>
        <w:t>Key</w:t>
      </w:r>
      <w:proofErr w:type="spellEnd"/>
      <w:r w:rsidRPr="002C60F3">
        <w:rPr>
          <w:lang w:eastAsia="sk-SK"/>
        </w:rPr>
        <w:t>) pri zadávaní dátumu obchodu (TD).</w:t>
      </w:r>
    </w:p>
    <w:p w14:paraId="6070F30C"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Nezauctovane</w:t>
      </w:r>
      <w:proofErr w:type="spellEnd"/>
      <w:r w:rsidRPr="002C60F3">
        <w:rPr>
          <w:b/>
          <w:bCs/>
          <w:lang w:eastAsia="sk-SK"/>
        </w:rPr>
        <w:t xml:space="preserve"> transakcie - chyba FK – VD</w:t>
      </w:r>
      <w:r w:rsidRPr="002C60F3">
        <w:rPr>
          <w:lang w:eastAsia="sk-SK"/>
        </w:rPr>
        <w:t xml:space="preserve"> </w:t>
      </w:r>
    </w:p>
    <w:p w14:paraId="6828FB2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nezaúčtovaných transakciách s chybou FK (</w:t>
      </w:r>
      <w:proofErr w:type="spellStart"/>
      <w:r w:rsidRPr="002C60F3">
        <w:rPr>
          <w:lang w:eastAsia="sk-SK"/>
        </w:rPr>
        <w:t>Foreign</w:t>
      </w:r>
      <w:proofErr w:type="spellEnd"/>
      <w:r w:rsidRPr="002C60F3">
        <w:rPr>
          <w:lang w:eastAsia="sk-SK"/>
        </w:rPr>
        <w:t xml:space="preserve"> </w:t>
      </w:r>
      <w:proofErr w:type="spellStart"/>
      <w:r w:rsidRPr="002C60F3">
        <w:rPr>
          <w:lang w:eastAsia="sk-SK"/>
        </w:rPr>
        <w:t>Key</w:t>
      </w:r>
      <w:proofErr w:type="spellEnd"/>
      <w:r w:rsidRPr="002C60F3">
        <w:rPr>
          <w:lang w:eastAsia="sk-SK"/>
        </w:rPr>
        <w:t>) pri zadávaní dátumu valuty (VD).</w:t>
      </w:r>
    </w:p>
    <w:p w14:paraId="07373726" w14:textId="77777777" w:rsidR="00616148" w:rsidRPr="002C60F3" w:rsidRDefault="00616148" w:rsidP="00616148">
      <w:pPr>
        <w:rPr>
          <w:lang w:eastAsia="sk-SK"/>
        </w:rPr>
      </w:pPr>
      <w:r w:rsidRPr="002C60F3">
        <w:rPr>
          <w:b/>
          <w:bCs/>
          <w:lang w:eastAsia="sk-SK"/>
        </w:rPr>
        <w:t xml:space="preserve">Report Transakcie so </w:t>
      </w:r>
      <w:proofErr w:type="spellStart"/>
      <w:r w:rsidRPr="002C60F3">
        <w:rPr>
          <w:b/>
          <w:bCs/>
          <w:lang w:eastAsia="sk-SK"/>
        </w:rPr>
        <w:t>spatnou</w:t>
      </w:r>
      <w:proofErr w:type="spellEnd"/>
      <w:r w:rsidRPr="002C60F3">
        <w:rPr>
          <w:b/>
          <w:bCs/>
          <w:lang w:eastAsia="sk-SK"/>
        </w:rPr>
        <w:t xml:space="preserve"> valutou – TD</w:t>
      </w:r>
      <w:r w:rsidRPr="002C60F3">
        <w:rPr>
          <w:lang w:eastAsia="sk-SK"/>
        </w:rPr>
        <w:t xml:space="preserve"> </w:t>
      </w:r>
    </w:p>
    <w:p w14:paraId="6C4B609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transakciách s oneskoreným dátumom valuty (TD), ktorý sleduje a analyzuje tieto transakcie.</w:t>
      </w:r>
    </w:p>
    <w:p w14:paraId="22C4FB50" w14:textId="77777777" w:rsidR="00616148" w:rsidRPr="002C60F3" w:rsidRDefault="00616148" w:rsidP="00616148">
      <w:pPr>
        <w:rPr>
          <w:lang w:eastAsia="sk-SK"/>
        </w:rPr>
      </w:pPr>
      <w:r w:rsidRPr="002C60F3">
        <w:rPr>
          <w:b/>
          <w:bCs/>
          <w:lang w:eastAsia="sk-SK"/>
        </w:rPr>
        <w:t xml:space="preserve">Report Transakcie so </w:t>
      </w:r>
      <w:proofErr w:type="spellStart"/>
      <w:r w:rsidRPr="002C60F3">
        <w:rPr>
          <w:b/>
          <w:bCs/>
          <w:lang w:eastAsia="sk-SK"/>
        </w:rPr>
        <w:t>spatnou</w:t>
      </w:r>
      <w:proofErr w:type="spellEnd"/>
      <w:r w:rsidRPr="002C60F3">
        <w:rPr>
          <w:b/>
          <w:bCs/>
          <w:lang w:eastAsia="sk-SK"/>
        </w:rPr>
        <w:t xml:space="preserve"> valutou – VD</w:t>
      </w:r>
      <w:r w:rsidRPr="002C60F3">
        <w:rPr>
          <w:lang w:eastAsia="sk-SK"/>
        </w:rPr>
        <w:t xml:space="preserve"> </w:t>
      </w:r>
    </w:p>
    <w:p w14:paraId="79E9F51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Report o transakciách s oneskoreným dátumom valuty (VD), ktorý sleduje a analyzuje tieto transakcie.</w:t>
      </w:r>
    </w:p>
    <w:p w14:paraId="1F6D5D90"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Nezauctovane</w:t>
      </w:r>
      <w:proofErr w:type="spellEnd"/>
      <w:r w:rsidRPr="002C60F3">
        <w:rPr>
          <w:b/>
          <w:bCs/>
          <w:lang w:eastAsia="sk-SK"/>
        </w:rPr>
        <w:t xml:space="preserve"> transakcie - chyba ACC</w:t>
      </w:r>
      <w:r w:rsidRPr="002C60F3">
        <w:rPr>
          <w:lang w:eastAsia="sk-SK"/>
        </w:rPr>
        <w:t xml:space="preserve"> </w:t>
      </w:r>
    </w:p>
    <w:p w14:paraId="41AB12E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Report o nezaúčtovaných transakciách z dôvodu chýb v účtovníctve.</w:t>
      </w:r>
    </w:p>
    <w:p w14:paraId="5B00636F"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Manual</w:t>
      </w:r>
      <w:proofErr w:type="spellEnd"/>
      <w:r w:rsidRPr="002C60F3">
        <w:rPr>
          <w:b/>
          <w:bCs/>
          <w:lang w:eastAsia="sk-SK"/>
        </w:rPr>
        <w:t xml:space="preserve"> </w:t>
      </w:r>
      <w:proofErr w:type="spellStart"/>
      <w:r w:rsidRPr="002C60F3">
        <w:rPr>
          <w:b/>
          <w:bCs/>
          <w:lang w:eastAsia="sk-SK"/>
        </w:rPr>
        <w:t>Voucher</w:t>
      </w:r>
      <w:proofErr w:type="spellEnd"/>
      <w:r w:rsidRPr="002C60F3">
        <w:rPr>
          <w:b/>
          <w:bCs/>
          <w:lang w:eastAsia="sk-SK"/>
        </w:rPr>
        <w:t xml:space="preserve"> </w:t>
      </w:r>
      <w:proofErr w:type="spellStart"/>
      <w:r w:rsidRPr="002C60F3">
        <w:rPr>
          <w:b/>
          <w:bCs/>
          <w:lang w:eastAsia="sk-SK"/>
        </w:rPr>
        <w:t>Processing</w:t>
      </w:r>
      <w:proofErr w:type="spellEnd"/>
      <w:r w:rsidRPr="002C60F3">
        <w:rPr>
          <w:b/>
          <w:bCs/>
          <w:lang w:eastAsia="sk-SK"/>
        </w:rPr>
        <w:t xml:space="preserve"> Log</w:t>
      </w:r>
      <w:r w:rsidRPr="002C60F3">
        <w:rPr>
          <w:lang w:eastAsia="sk-SK"/>
        </w:rPr>
        <w:t xml:space="preserve"> </w:t>
      </w:r>
    </w:p>
    <w:p w14:paraId="38F3726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Log o manuálnom spracovaní účtovných dokladov, ktorý zaznamenáva všetky manuálne úpravy a zásahy.</w:t>
      </w:r>
    </w:p>
    <w:p w14:paraId="6E792538" w14:textId="3EE42337" w:rsidR="00616148" w:rsidRPr="002C60F3" w:rsidRDefault="00616148" w:rsidP="00616148">
      <w:pPr>
        <w:rPr>
          <w:lang w:eastAsia="sk-SK"/>
        </w:rPr>
      </w:pPr>
      <w:r w:rsidRPr="002C60F3">
        <w:rPr>
          <w:b/>
          <w:bCs/>
          <w:lang w:eastAsia="sk-SK"/>
        </w:rPr>
        <w:t>Report Porovnanie zostatkov</w:t>
      </w:r>
      <w:r w:rsidR="00DF54E6" w:rsidRPr="002C60F3">
        <w:rPr>
          <w:b/>
          <w:bCs/>
          <w:lang w:eastAsia="sk-SK"/>
        </w:rPr>
        <w:t xml:space="preserve"> IS</w:t>
      </w:r>
      <w:r w:rsidRPr="002C60F3">
        <w:rPr>
          <w:b/>
          <w:bCs/>
          <w:lang w:eastAsia="sk-SK"/>
        </w:rPr>
        <w:t xml:space="preserve"> IBFO FINU</w:t>
      </w:r>
      <w:r w:rsidRPr="002C60F3">
        <w:rPr>
          <w:lang w:eastAsia="sk-SK"/>
        </w:rPr>
        <w:t xml:space="preserve"> </w:t>
      </w:r>
    </w:p>
    <w:p w14:paraId="3895D7F2" w14:textId="5A01A8B9" w:rsidR="00616148" w:rsidRPr="002C60F3" w:rsidRDefault="00616148" w:rsidP="00D30ABB">
      <w:pPr>
        <w:ind w:left="708"/>
        <w:rPr>
          <w:lang w:eastAsia="sk-SK"/>
        </w:rPr>
      </w:pPr>
      <w:r w:rsidRPr="002C60F3">
        <w:rPr>
          <w:b/>
          <w:bCs/>
          <w:lang w:eastAsia="sk-SK"/>
        </w:rPr>
        <w:t>Popis:</w:t>
      </w:r>
      <w:r w:rsidRPr="002C60F3">
        <w:rPr>
          <w:lang w:eastAsia="sk-SK"/>
        </w:rPr>
        <w:t xml:space="preserve"> Report o porovnaní zostatkov medzi</w:t>
      </w:r>
      <w:r w:rsidR="00DF54E6" w:rsidRPr="002C60F3">
        <w:rPr>
          <w:lang w:eastAsia="sk-SK"/>
        </w:rPr>
        <w:t xml:space="preserve"> IS</w:t>
      </w:r>
      <w:r w:rsidRPr="002C60F3">
        <w:rPr>
          <w:lang w:eastAsia="sk-SK"/>
        </w:rPr>
        <w:t xml:space="preserve"> IBFO a FINU, ktorý poskytuje prehľad o konzistencii finančných údajov.</w:t>
      </w:r>
    </w:p>
    <w:p w14:paraId="678A2977" w14:textId="77777777" w:rsidR="00616148" w:rsidRPr="002C60F3" w:rsidRDefault="00616148" w:rsidP="00616148">
      <w:pPr>
        <w:rPr>
          <w:lang w:eastAsia="sk-SK"/>
        </w:rPr>
      </w:pPr>
      <w:r w:rsidRPr="002C60F3">
        <w:rPr>
          <w:b/>
          <w:bCs/>
          <w:lang w:eastAsia="sk-SK"/>
        </w:rPr>
        <w:t xml:space="preserve">Report Kontrola zaúčtovania </w:t>
      </w:r>
      <w:proofErr w:type="spellStart"/>
      <w:r w:rsidRPr="002C60F3">
        <w:rPr>
          <w:b/>
          <w:bCs/>
          <w:lang w:eastAsia="sk-SK"/>
        </w:rPr>
        <w:t>cashflows</w:t>
      </w:r>
      <w:proofErr w:type="spellEnd"/>
      <w:r w:rsidRPr="002C60F3">
        <w:rPr>
          <w:lang w:eastAsia="sk-SK"/>
        </w:rPr>
        <w:t xml:space="preserve"> </w:t>
      </w:r>
    </w:p>
    <w:p w14:paraId="3A65B02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Kontrolný report o zaúčtovaní peňažných tokov, ktorý sleduje správnosť a presnosť účtovných záznamov.</w:t>
      </w:r>
    </w:p>
    <w:p w14:paraId="6A2437B6" w14:textId="77777777" w:rsidR="00616148" w:rsidRPr="002C60F3" w:rsidRDefault="00616148" w:rsidP="00616148">
      <w:pPr>
        <w:rPr>
          <w:lang w:eastAsia="sk-SK"/>
        </w:rPr>
      </w:pPr>
      <w:r w:rsidRPr="002C60F3">
        <w:rPr>
          <w:b/>
          <w:bCs/>
          <w:lang w:eastAsia="sk-SK"/>
        </w:rPr>
        <w:t xml:space="preserve">Manuálne účtovanie v aplikácii </w:t>
      </w:r>
      <w:proofErr w:type="spellStart"/>
      <w:r w:rsidRPr="002C60F3">
        <w:rPr>
          <w:b/>
          <w:bCs/>
          <w:lang w:eastAsia="sk-SK"/>
        </w:rPr>
        <w:t>Accounting</w:t>
      </w:r>
      <w:proofErr w:type="spellEnd"/>
      <w:r w:rsidRPr="002C60F3">
        <w:rPr>
          <w:b/>
          <w:bCs/>
          <w:lang w:eastAsia="sk-SK"/>
        </w:rPr>
        <w:t xml:space="preserve"> Manager</w:t>
      </w:r>
      <w:r w:rsidRPr="002C60F3">
        <w:rPr>
          <w:lang w:eastAsia="sk-SK"/>
        </w:rPr>
        <w:t xml:space="preserve"> </w:t>
      </w:r>
    </w:p>
    <w:p w14:paraId="0A7A360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Možnosť manuálneho účtovania transakcií v aplikácii </w:t>
      </w:r>
      <w:proofErr w:type="spellStart"/>
      <w:r w:rsidRPr="002C60F3">
        <w:rPr>
          <w:lang w:eastAsia="sk-SK"/>
        </w:rPr>
        <w:t>Accounting</w:t>
      </w:r>
      <w:proofErr w:type="spellEnd"/>
      <w:r w:rsidRPr="002C60F3">
        <w:rPr>
          <w:lang w:eastAsia="sk-SK"/>
        </w:rPr>
        <w:t xml:space="preserve"> Manager, vrátane úprav a korekcií.</w:t>
      </w:r>
    </w:p>
    <w:p w14:paraId="0D76ABFE" w14:textId="77777777" w:rsidR="00616148" w:rsidRPr="002C60F3" w:rsidRDefault="00616148" w:rsidP="00616148">
      <w:pPr>
        <w:rPr>
          <w:lang w:eastAsia="sk-SK"/>
        </w:rPr>
      </w:pPr>
      <w:r w:rsidRPr="002C60F3">
        <w:rPr>
          <w:b/>
          <w:bCs/>
          <w:lang w:eastAsia="sk-SK"/>
        </w:rPr>
        <w:t>Priraďovanie atribútov položkám účtovných dokladov</w:t>
      </w:r>
      <w:r w:rsidRPr="002C60F3">
        <w:rPr>
          <w:lang w:eastAsia="sk-SK"/>
        </w:rPr>
        <w:t xml:space="preserve"> </w:t>
      </w:r>
    </w:p>
    <w:p w14:paraId="1CB0EAC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Priraďovanie špecifických atribútov položkám účtovných dokladov, ktoré zabezpečuje presné a detailné účtovanie.</w:t>
      </w:r>
    </w:p>
    <w:p w14:paraId="4A2B4395" w14:textId="77777777" w:rsidR="00616148" w:rsidRPr="002C60F3" w:rsidRDefault="00616148" w:rsidP="00616148">
      <w:pPr>
        <w:rPr>
          <w:lang w:eastAsia="sk-SK"/>
        </w:rPr>
      </w:pPr>
      <w:r w:rsidRPr="002C60F3">
        <w:rPr>
          <w:b/>
          <w:bCs/>
          <w:lang w:eastAsia="sk-SK"/>
        </w:rPr>
        <w:t>Atribút Druh dokladu</w:t>
      </w:r>
      <w:r w:rsidRPr="002C60F3">
        <w:rPr>
          <w:lang w:eastAsia="sk-SK"/>
        </w:rPr>
        <w:t xml:space="preserve"> </w:t>
      </w:r>
    </w:p>
    <w:p w14:paraId="78CC97EC" w14:textId="77777777" w:rsidR="00616148" w:rsidRPr="002C60F3" w:rsidRDefault="00616148" w:rsidP="00D30ABB">
      <w:pPr>
        <w:ind w:firstLine="708"/>
        <w:rPr>
          <w:lang w:eastAsia="sk-SK"/>
        </w:rPr>
      </w:pPr>
      <w:r w:rsidRPr="002C60F3">
        <w:rPr>
          <w:b/>
          <w:bCs/>
          <w:lang w:eastAsia="sk-SK"/>
        </w:rPr>
        <w:lastRenderedPageBreak/>
        <w:t>Popis:</w:t>
      </w:r>
      <w:r w:rsidRPr="002C60F3">
        <w:rPr>
          <w:lang w:eastAsia="sk-SK"/>
        </w:rPr>
        <w:t xml:space="preserve"> Atribút, ktorý určuje typ účtovného dokladu (napr. faktúra, platobný príkaz).</w:t>
      </w:r>
    </w:p>
    <w:p w14:paraId="5BED2F0B" w14:textId="77777777" w:rsidR="00616148" w:rsidRPr="002C60F3" w:rsidRDefault="00616148" w:rsidP="00616148">
      <w:pPr>
        <w:rPr>
          <w:lang w:eastAsia="sk-SK"/>
        </w:rPr>
      </w:pPr>
      <w:r w:rsidRPr="002C60F3">
        <w:rPr>
          <w:b/>
          <w:bCs/>
          <w:lang w:eastAsia="sk-SK"/>
        </w:rPr>
        <w:t>Atribút Zákazka</w:t>
      </w:r>
    </w:p>
    <w:p w14:paraId="3532B20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Atribút </w:t>
      </w:r>
      <w:proofErr w:type="spellStart"/>
      <w:r w:rsidRPr="002C60F3">
        <w:rPr>
          <w:lang w:eastAsia="sk-SK"/>
        </w:rPr>
        <w:t>priraďujúcizákazky</w:t>
      </w:r>
      <w:proofErr w:type="spellEnd"/>
      <w:r w:rsidRPr="002C60F3">
        <w:rPr>
          <w:lang w:eastAsia="sk-SK"/>
        </w:rPr>
        <w:t xml:space="preserve"> k účtovným položkám .</w:t>
      </w:r>
    </w:p>
    <w:p w14:paraId="74E3B79D" w14:textId="77777777" w:rsidR="00616148" w:rsidRPr="002C60F3" w:rsidRDefault="00616148" w:rsidP="00616148">
      <w:pPr>
        <w:rPr>
          <w:lang w:eastAsia="sk-SK"/>
        </w:rPr>
      </w:pPr>
      <w:r w:rsidRPr="002C60F3">
        <w:rPr>
          <w:b/>
          <w:bCs/>
          <w:lang w:eastAsia="sk-SK"/>
        </w:rPr>
        <w:t>Atribút Pracovný úsek</w:t>
      </w:r>
      <w:r w:rsidRPr="002C60F3">
        <w:rPr>
          <w:lang w:eastAsia="sk-SK"/>
        </w:rPr>
        <w:t xml:space="preserve"> </w:t>
      </w:r>
    </w:p>
    <w:p w14:paraId="5F07E769"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Atribút označujúci pracovný úsek, ktorý sa podieľa na transakcii alebo projekte.</w:t>
      </w:r>
    </w:p>
    <w:p w14:paraId="4D459E35" w14:textId="77777777" w:rsidR="00616148" w:rsidRPr="002C60F3" w:rsidRDefault="00616148" w:rsidP="00616148">
      <w:pPr>
        <w:rPr>
          <w:lang w:eastAsia="sk-SK"/>
        </w:rPr>
      </w:pPr>
      <w:r w:rsidRPr="002C60F3">
        <w:rPr>
          <w:b/>
          <w:bCs/>
          <w:lang w:eastAsia="sk-SK"/>
        </w:rPr>
        <w:t>Atribút Časové Hľadisko</w:t>
      </w:r>
      <w:r w:rsidRPr="002C60F3">
        <w:rPr>
          <w:lang w:eastAsia="sk-SK"/>
        </w:rPr>
        <w:t xml:space="preserve"> </w:t>
      </w:r>
    </w:p>
    <w:p w14:paraId="02D322C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Atribút, ktorý zaznamenáva časové hľadisko </w:t>
      </w:r>
      <w:proofErr w:type="spellStart"/>
      <w:r w:rsidRPr="002C60F3">
        <w:rPr>
          <w:lang w:eastAsia="sk-SK"/>
        </w:rPr>
        <w:t>t.j</w:t>
      </w:r>
      <w:proofErr w:type="spellEnd"/>
      <w:r w:rsidRPr="002C60F3">
        <w:rPr>
          <w:lang w:eastAsia="sk-SK"/>
        </w:rPr>
        <w:t xml:space="preserve">. počet dní od začiatku do splatnosti obchodu. </w:t>
      </w:r>
    </w:p>
    <w:p w14:paraId="78EA3017" w14:textId="77777777" w:rsidR="00616148" w:rsidRPr="002C60F3" w:rsidRDefault="00616148" w:rsidP="00616148">
      <w:pPr>
        <w:rPr>
          <w:lang w:eastAsia="sk-SK"/>
        </w:rPr>
      </w:pPr>
      <w:r w:rsidRPr="002C60F3">
        <w:rPr>
          <w:b/>
          <w:bCs/>
          <w:lang w:eastAsia="sk-SK"/>
        </w:rPr>
        <w:t>Atribút Nákladové/Ziskové stredisko</w:t>
      </w:r>
      <w:r w:rsidRPr="002C60F3">
        <w:rPr>
          <w:lang w:eastAsia="sk-SK"/>
        </w:rPr>
        <w:t xml:space="preserve"> </w:t>
      </w:r>
    </w:p>
    <w:p w14:paraId="4B43CF9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Atribút priraďujúci transakcie k špecifickým nákladovým alebo ziskovým strediskám v rámci organizácie.</w:t>
      </w:r>
    </w:p>
    <w:p w14:paraId="0380316C" w14:textId="77777777" w:rsidR="00616148" w:rsidRPr="002C60F3" w:rsidRDefault="00616148" w:rsidP="00616148">
      <w:pPr>
        <w:rPr>
          <w:lang w:eastAsia="sk-SK"/>
        </w:rPr>
      </w:pPr>
      <w:r w:rsidRPr="002C60F3">
        <w:rPr>
          <w:b/>
          <w:bCs/>
          <w:lang w:eastAsia="sk-SK"/>
        </w:rPr>
        <w:t>Atribúty Rezident/Krajina/Sektor</w:t>
      </w:r>
      <w:r w:rsidRPr="002C60F3">
        <w:rPr>
          <w:lang w:eastAsia="sk-SK"/>
        </w:rPr>
        <w:t xml:space="preserve"> </w:t>
      </w:r>
    </w:p>
    <w:p w14:paraId="67F4B3F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Atribúty, ktoré sa priraďujú k účtovnému dokladu podľa zaradenia protistrany alebo emitenta  podľa členstva krajiny v EMU, krajiny sídla organizácie, odvetví hospodárskych činností a  pre štatistické účely.  </w:t>
      </w:r>
    </w:p>
    <w:p w14:paraId="31A9836B" w14:textId="77777777" w:rsidR="00616148" w:rsidRPr="002C60F3" w:rsidRDefault="00616148" w:rsidP="00616148">
      <w:pPr>
        <w:rPr>
          <w:lang w:eastAsia="sk-SK"/>
        </w:rPr>
      </w:pPr>
      <w:r w:rsidRPr="002C60F3">
        <w:rPr>
          <w:b/>
          <w:bCs/>
          <w:lang w:eastAsia="sk-SK"/>
        </w:rPr>
        <w:t>Kontrola priradenia atribútov</w:t>
      </w:r>
      <w:r w:rsidRPr="002C60F3">
        <w:rPr>
          <w:lang w:eastAsia="sk-SK"/>
        </w:rPr>
        <w:t xml:space="preserve"> </w:t>
      </w:r>
    </w:p>
    <w:p w14:paraId="4F23748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kontroly správnosti priradenia atribútov k účtovným položkám, ktorý zabezpečuje presnosť údajov pred ich odoslaním do rozhrania.</w:t>
      </w:r>
    </w:p>
    <w:p w14:paraId="1E3AB5B7" w14:textId="77777777" w:rsidR="00616148" w:rsidRPr="002C60F3" w:rsidRDefault="00616148" w:rsidP="00616148">
      <w:pPr>
        <w:rPr>
          <w:lang w:eastAsia="sk-SK"/>
        </w:rPr>
      </w:pPr>
      <w:r w:rsidRPr="002C60F3">
        <w:rPr>
          <w:b/>
          <w:bCs/>
          <w:lang w:eastAsia="sk-SK"/>
        </w:rPr>
        <w:t xml:space="preserve">Spätné doplnenie súm na agregovaných účtovných záznamoch CCIRS transakcií procedúrou </w:t>
      </w:r>
      <w:proofErr w:type="spellStart"/>
      <w:r w:rsidRPr="002C60F3">
        <w:rPr>
          <w:b/>
          <w:bCs/>
          <w:lang w:eastAsia="sk-SK"/>
        </w:rPr>
        <w:t>ACMCSDAfterPosting</w:t>
      </w:r>
      <w:proofErr w:type="spellEnd"/>
      <w:r w:rsidRPr="002C60F3">
        <w:rPr>
          <w:lang w:eastAsia="sk-SK"/>
        </w:rPr>
        <w:t xml:space="preserve"> </w:t>
      </w:r>
    </w:p>
    <w:p w14:paraId="4D59F05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Procedúra na spätné doplnenie súm na agregovaných účtovných záznamoch pre účtovné doklady ..</w:t>
      </w:r>
    </w:p>
    <w:p w14:paraId="0E652E2B" w14:textId="77777777" w:rsidR="00616148" w:rsidRPr="002C60F3" w:rsidRDefault="00616148" w:rsidP="00616148">
      <w:pPr>
        <w:rPr>
          <w:lang w:eastAsia="sk-SK"/>
        </w:rPr>
      </w:pPr>
      <w:r w:rsidRPr="002C60F3">
        <w:rPr>
          <w:b/>
          <w:bCs/>
          <w:lang w:eastAsia="sk-SK"/>
        </w:rPr>
        <w:t xml:space="preserve">Generovanie účtovných </w:t>
      </w:r>
      <w:proofErr w:type="spellStart"/>
      <w:r w:rsidRPr="002C60F3">
        <w:rPr>
          <w:b/>
          <w:bCs/>
          <w:lang w:eastAsia="sk-SK"/>
        </w:rPr>
        <w:t>inputov</w:t>
      </w:r>
      <w:proofErr w:type="spellEnd"/>
      <w:r w:rsidRPr="002C60F3">
        <w:rPr>
          <w:b/>
          <w:bCs/>
          <w:lang w:eastAsia="sk-SK"/>
        </w:rPr>
        <w:t xml:space="preserve"> v aplikácii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Deal</w:t>
      </w:r>
      <w:proofErr w:type="spellEnd"/>
      <w:r w:rsidRPr="002C60F3">
        <w:rPr>
          <w:b/>
          <w:bCs/>
          <w:lang w:eastAsia="sk-SK"/>
        </w:rPr>
        <w:t xml:space="preserve"> </w:t>
      </w:r>
      <w:proofErr w:type="spellStart"/>
      <w:r w:rsidRPr="002C60F3">
        <w:rPr>
          <w:b/>
          <w:bCs/>
          <w:lang w:eastAsia="sk-SK"/>
        </w:rPr>
        <w:t>Capture</w:t>
      </w:r>
      <w:proofErr w:type="spellEnd"/>
      <w:r w:rsidRPr="002C60F3">
        <w:rPr>
          <w:lang w:eastAsia="sk-SK"/>
        </w:rPr>
        <w:t xml:space="preserve"> </w:t>
      </w:r>
    </w:p>
    <w:p w14:paraId="5AA8D9D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Tvorba špecifických účtovných vstupov v aplikácii </w:t>
      </w:r>
      <w:proofErr w:type="spellStart"/>
      <w:r w:rsidRPr="002C60F3">
        <w:rPr>
          <w:lang w:eastAsia="sk-SK"/>
        </w:rPr>
        <w:t>Accounting</w:t>
      </w:r>
      <w:proofErr w:type="spellEnd"/>
      <w:r w:rsidRPr="002C60F3">
        <w:rPr>
          <w:lang w:eastAsia="sk-SK"/>
        </w:rPr>
        <w:t xml:space="preserve"> </w:t>
      </w:r>
      <w:proofErr w:type="spellStart"/>
      <w:r w:rsidRPr="002C60F3">
        <w:rPr>
          <w:lang w:eastAsia="sk-SK"/>
        </w:rPr>
        <w:t>Deal</w:t>
      </w:r>
      <w:proofErr w:type="spellEnd"/>
      <w:r w:rsidRPr="002C60F3">
        <w:rPr>
          <w:lang w:eastAsia="sk-SK"/>
        </w:rPr>
        <w:t xml:space="preserve"> </w:t>
      </w:r>
      <w:proofErr w:type="spellStart"/>
      <w:r w:rsidRPr="002C60F3">
        <w:rPr>
          <w:lang w:eastAsia="sk-SK"/>
        </w:rPr>
        <w:t>Capture</w:t>
      </w:r>
      <w:proofErr w:type="spellEnd"/>
      <w:r w:rsidRPr="002C60F3">
        <w:rPr>
          <w:lang w:eastAsia="sk-SK"/>
        </w:rPr>
        <w:t>, ktorá zaznamenáva všetky detaily transakcií.</w:t>
      </w:r>
    </w:p>
    <w:p w14:paraId="1AB941F4" w14:textId="77777777" w:rsidR="00616148" w:rsidRPr="002C60F3" w:rsidRDefault="00616148" w:rsidP="00616148">
      <w:pPr>
        <w:rPr>
          <w:lang w:eastAsia="sk-SK"/>
        </w:rPr>
      </w:pPr>
      <w:r w:rsidRPr="002C60F3">
        <w:rPr>
          <w:b/>
          <w:bCs/>
          <w:lang w:eastAsia="sk-SK"/>
        </w:rPr>
        <w:t xml:space="preserve">Predikcia autonómnych faktorov – nastavenie v aplikácii </w:t>
      </w:r>
      <w:proofErr w:type="spellStart"/>
      <w:r w:rsidRPr="002C60F3">
        <w:rPr>
          <w:b/>
          <w:bCs/>
          <w:lang w:eastAsia="sk-SK"/>
        </w:rPr>
        <w:t>Balance</w:t>
      </w:r>
      <w:proofErr w:type="spellEnd"/>
      <w:r w:rsidRPr="002C60F3">
        <w:rPr>
          <w:b/>
          <w:bCs/>
          <w:lang w:eastAsia="sk-SK"/>
        </w:rPr>
        <w:t xml:space="preserve"> </w:t>
      </w:r>
      <w:proofErr w:type="spellStart"/>
      <w:r w:rsidRPr="002C60F3">
        <w:rPr>
          <w:b/>
          <w:bCs/>
          <w:lang w:eastAsia="sk-SK"/>
        </w:rPr>
        <w:t>Item</w:t>
      </w:r>
      <w:proofErr w:type="spellEnd"/>
      <w:r w:rsidRPr="002C60F3">
        <w:rPr>
          <w:b/>
          <w:bCs/>
          <w:lang w:eastAsia="sk-SK"/>
        </w:rPr>
        <w:t xml:space="preserve"> </w:t>
      </w:r>
      <w:proofErr w:type="spellStart"/>
      <w:r w:rsidRPr="002C60F3">
        <w:rPr>
          <w:b/>
          <w:bCs/>
          <w:lang w:eastAsia="sk-SK"/>
        </w:rPr>
        <w:t>Rules</w:t>
      </w:r>
      <w:proofErr w:type="spellEnd"/>
      <w:r w:rsidRPr="002C60F3">
        <w:rPr>
          <w:b/>
          <w:bCs/>
          <w:lang w:eastAsia="sk-SK"/>
        </w:rPr>
        <w:t xml:space="preserve"> </w:t>
      </w:r>
      <w:proofErr w:type="spellStart"/>
      <w:r w:rsidRPr="002C60F3">
        <w:rPr>
          <w:b/>
          <w:bCs/>
          <w:lang w:eastAsia="sk-SK"/>
        </w:rPr>
        <w:t>Configuration</w:t>
      </w:r>
      <w:proofErr w:type="spellEnd"/>
      <w:r w:rsidRPr="002C60F3">
        <w:rPr>
          <w:lang w:eastAsia="sk-SK"/>
        </w:rPr>
        <w:t xml:space="preserve"> </w:t>
      </w:r>
    </w:p>
    <w:p w14:paraId="5024005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Nastavenie pravidiel pre predikciu autonómnych faktorov, pre potreby predikcie likvidity pre potreby MPO-FO.</w:t>
      </w:r>
    </w:p>
    <w:p w14:paraId="102EB7A5" w14:textId="77777777" w:rsidR="00616148" w:rsidRPr="002C60F3" w:rsidRDefault="00616148" w:rsidP="00616148">
      <w:pPr>
        <w:rPr>
          <w:lang w:eastAsia="sk-SK"/>
        </w:rPr>
      </w:pPr>
      <w:r w:rsidRPr="002C60F3">
        <w:rPr>
          <w:b/>
          <w:bCs/>
          <w:lang w:eastAsia="sk-SK"/>
        </w:rPr>
        <w:t xml:space="preserve">Report Vybrané ukazovatele trhu – nastavenie v aplikácii </w:t>
      </w:r>
      <w:proofErr w:type="spellStart"/>
      <w:r w:rsidRPr="002C60F3">
        <w:rPr>
          <w:b/>
          <w:bCs/>
          <w:lang w:eastAsia="sk-SK"/>
        </w:rPr>
        <w:t>Balance</w:t>
      </w:r>
      <w:proofErr w:type="spellEnd"/>
      <w:r w:rsidRPr="002C60F3">
        <w:rPr>
          <w:b/>
          <w:bCs/>
          <w:lang w:eastAsia="sk-SK"/>
        </w:rPr>
        <w:t xml:space="preserve"> </w:t>
      </w:r>
      <w:proofErr w:type="spellStart"/>
      <w:r w:rsidRPr="002C60F3">
        <w:rPr>
          <w:b/>
          <w:bCs/>
          <w:lang w:eastAsia="sk-SK"/>
        </w:rPr>
        <w:t>Sheet</w:t>
      </w:r>
      <w:proofErr w:type="spellEnd"/>
      <w:r w:rsidRPr="002C60F3">
        <w:rPr>
          <w:b/>
          <w:bCs/>
          <w:lang w:eastAsia="sk-SK"/>
        </w:rPr>
        <w:t xml:space="preserve"> </w:t>
      </w:r>
      <w:proofErr w:type="spellStart"/>
      <w:r w:rsidRPr="002C60F3">
        <w:rPr>
          <w:b/>
          <w:bCs/>
          <w:lang w:eastAsia="sk-SK"/>
        </w:rPr>
        <w:t>Item</w:t>
      </w:r>
      <w:proofErr w:type="spellEnd"/>
      <w:r w:rsidRPr="002C60F3">
        <w:rPr>
          <w:b/>
          <w:bCs/>
          <w:lang w:eastAsia="sk-SK"/>
        </w:rPr>
        <w:t xml:space="preserve"> </w:t>
      </w:r>
      <w:proofErr w:type="spellStart"/>
      <w:r w:rsidRPr="002C60F3">
        <w:rPr>
          <w:b/>
          <w:bCs/>
          <w:lang w:eastAsia="sk-SK"/>
        </w:rPr>
        <w:t>Configuration</w:t>
      </w:r>
      <w:proofErr w:type="spellEnd"/>
      <w:r w:rsidRPr="002C60F3">
        <w:rPr>
          <w:lang w:eastAsia="sk-SK"/>
        </w:rPr>
        <w:t xml:space="preserve"> </w:t>
      </w:r>
    </w:p>
    <w:p w14:paraId="6B47EFD5" w14:textId="77777777" w:rsidR="00616148" w:rsidRPr="002C60F3" w:rsidRDefault="00616148" w:rsidP="00D30ABB">
      <w:pPr>
        <w:ind w:left="708"/>
        <w:rPr>
          <w:lang w:eastAsia="sk-SK"/>
        </w:rPr>
      </w:pPr>
      <w:r w:rsidRPr="002C60F3">
        <w:rPr>
          <w:b/>
          <w:bCs/>
          <w:lang w:eastAsia="sk-SK"/>
        </w:rPr>
        <w:t>Popis:</w:t>
      </w:r>
      <w:r w:rsidRPr="002C60F3">
        <w:rPr>
          <w:lang w:eastAsia="sk-SK"/>
        </w:rPr>
        <w:t>. Nastavenie položiek dennej bilancie, ktorá sa importuje z IS FINU pre predikciu autonómnych faktorov.</w:t>
      </w:r>
    </w:p>
    <w:p w14:paraId="41C8B5BD" w14:textId="77777777" w:rsidR="00616148" w:rsidRPr="002C60F3" w:rsidRDefault="00616148" w:rsidP="00616148">
      <w:pPr>
        <w:rPr>
          <w:lang w:eastAsia="sk-SK"/>
        </w:rPr>
      </w:pPr>
      <w:r w:rsidRPr="002C60F3">
        <w:rPr>
          <w:b/>
          <w:bCs/>
          <w:lang w:eastAsia="sk-SK"/>
        </w:rPr>
        <w:t xml:space="preserve">Príloha A - základné charakteristiky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Inputs</w:t>
      </w:r>
      <w:proofErr w:type="spellEnd"/>
      <w:r w:rsidRPr="002C60F3">
        <w:rPr>
          <w:lang w:eastAsia="sk-SK"/>
        </w:rPr>
        <w:t xml:space="preserve"> </w:t>
      </w:r>
    </w:p>
    <w:p w14:paraId="4BF0FB2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Príloha poskytujúca základné charakteristiky účtovných vstupov, ktoré sú kľúčové pre zaúčtovanie transakcií.</w:t>
      </w:r>
    </w:p>
    <w:p w14:paraId="76DF41A2" w14:textId="77777777" w:rsidR="00616148" w:rsidRPr="002C60F3" w:rsidRDefault="00616148" w:rsidP="00616148">
      <w:pPr>
        <w:rPr>
          <w:lang w:eastAsia="sk-SK"/>
        </w:rPr>
      </w:pPr>
      <w:r w:rsidRPr="002C60F3">
        <w:rPr>
          <w:b/>
          <w:bCs/>
          <w:lang w:eastAsia="sk-SK"/>
        </w:rPr>
        <w:t xml:space="preserve">Príloha B - základné charakteristiky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Events</w:t>
      </w:r>
      <w:proofErr w:type="spellEnd"/>
      <w:r w:rsidRPr="002C60F3">
        <w:rPr>
          <w:lang w:eastAsia="sk-SK"/>
        </w:rPr>
        <w:t xml:space="preserve"> </w:t>
      </w:r>
    </w:p>
    <w:p w14:paraId="6DE5CE79"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Príloha obsahujúca základné charakteristiky účtovných udalostí, ktoré spúšťajú zaúčtovanie transakcií.</w:t>
      </w:r>
    </w:p>
    <w:p w14:paraId="242EE415" w14:textId="77777777" w:rsidR="00616148" w:rsidRPr="002C60F3" w:rsidRDefault="00616148" w:rsidP="00616148">
      <w:pPr>
        <w:rPr>
          <w:lang w:eastAsia="sk-SK"/>
        </w:rPr>
      </w:pPr>
      <w:r w:rsidRPr="002C60F3">
        <w:rPr>
          <w:b/>
          <w:bCs/>
          <w:lang w:eastAsia="sk-SK"/>
        </w:rPr>
        <w:t xml:space="preserve">Príloha C - základné charakteristiky </w:t>
      </w:r>
      <w:proofErr w:type="spellStart"/>
      <w:r w:rsidRPr="002C60F3">
        <w:rPr>
          <w:b/>
          <w:bCs/>
          <w:lang w:eastAsia="sk-SK"/>
        </w:rPr>
        <w:t>Accounting</w:t>
      </w:r>
      <w:proofErr w:type="spellEnd"/>
      <w:r w:rsidRPr="002C60F3">
        <w:rPr>
          <w:b/>
          <w:bCs/>
          <w:lang w:eastAsia="sk-SK"/>
        </w:rPr>
        <w:t xml:space="preserve"> </w:t>
      </w:r>
      <w:proofErr w:type="spellStart"/>
      <w:r w:rsidRPr="002C60F3">
        <w:rPr>
          <w:b/>
          <w:bCs/>
          <w:lang w:eastAsia="sk-SK"/>
        </w:rPr>
        <w:t>Entry</w:t>
      </w:r>
      <w:proofErr w:type="spellEnd"/>
    </w:p>
    <w:p w14:paraId="35F0B14D"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Príloha poskytujúca prehľad o základných charakteristikách účtovných zápisov.</w:t>
      </w:r>
    </w:p>
    <w:p w14:paraId="6DCEAF3C" w14:textId="77777777" w:rsidR="00616148" w:rsidRPr="002C60F3" w:rsidRDefault="00616148" w:rsidP="00616148">
      <w:pPr>
        <w:rPr>
          <w:lang w:eastAsia="sk-SK"/>
        </w:rPr>
      </w:pPr>
      <w:r w:rsidRPr="002C60F3">
        <w:rPr>
          <w:b/>
          <w:bCs/>
          <w:lang w:eastAsia="sk-SK"/>
        </w:rPr>
        <w:t xml:space="preserve">Príloha D – prehľad základných stavov ACM </w:t>
      </w:r>
      <w:proofErr w:type="spellStart"/>
      <w:r w:rsidRPr="002C60F3">
        <w:rPr>
          <w:b/>
          <w:bCs/>
          <w:lang w:eastAsia="sk-SK"/>
        </w:rPr>
        <w:t>Voucher</w:t>
      </w:r>
      <w:proofErr w:type="spellEnd"/>
    </w:p>
    <w:p w14:paraId="2D258FF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základných stavov účtovných dokladov v module ACM, ktorý zaznamenáva všetky zmeny a úpravy.</w:t>
      </w:r>
    </w:p>
    <w:p w14:paraId="1510408F" w14:textId="77777777" w:rsidR="00616148" w:rsidRPr="002C60F3" w:rsidRDefault="00616148" w:rsidP="00616148">
      <w:pPr>
        <w:rPr>
          <w:lang w:eastAsia="sk-SK"/>
        </w:rPr>
      </w:pPr>
      <w:r w:rsidRPr="002C60F3">
        <w:rPr>
          <w:b/>
          <w:bCs/>
          <w:lang w:eastAsia="sk-SK"/>
        </w:rPr>
        <w:t xml:space="preserve">Príloha E – prehľad základných stavov ACM </w:t>
      </w:r>
      <w:proofErr w:type="spellStart"/>
      <w:r w:rsidRPr="002C60F3">
        <w:rPr>
          <w:b/>
          <w:bCs/>
          <w:lang w:eastAsia="sk-SK"/>
        </w:rPr>
        <w:t>Entry</w:t>
      </w:r>
      <w:proofErr w:type="spellEnd"/>
    </w:p>
    <w:p w14:paraId="2B897B4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Prehľad základných stavov účtovných zápisov v module ACM, ktorý zaznamenáva všetky zmeny a úpravy.</w:t>
      </w:r>
    </w:p>
    <w:p w14:paraId="544B17A7" w14:textId="77777777" w:rsidR="00616148" w:rsidRPr="002C60F3" w:rsidRDefault="00616148" w:rsidP="00616148">
      <w:pPr>
        <w:rPr>
          <w:lang w:eastAsia="sk-SK"/>
        </w:rPr>
      </w:pPr>
    </w:p>
    <w:p w14:paraId="5FD738BC" w14:textId="77777777" w:rsidR="00616148" w:rsidRPr="002C60F3" w:rsidRDefault="00616148" w:rsidP="009F260E">
      <w:pPr>
        <w:pStyle w:val="Heading1"/>
        <w:numPr>
          <w:ilvl w:val="0"/>
          <w:numId w:val="40"/>
        </w:numPr>
        <w:jc w:val="center"/>
        <w:rPr>
          <w:lang w:eastAsia="sk-SK"/>
        </w:rPr>
      </w:pPr>
      <w:bookmarkStart w:id="29" w:name="_Toc178932610"/>
      <w:r w:rsidRPr="002C60F3">
        <w:rPr>
          <w:lang w:eastAsia="sk-SK"/>
        </w:rPr>
        <w:t>ADMIN: Funkčná administrácia systému</w:t>
      </w:r>
      <w:bookmarkEnd w:id="29"/>
    </w:p>
    <w:p w14:paraId="5EA860AF" w14:textId="77777777" w:rsidR="00616148" w:rsidRPr="002C60F3" w:rsidRDefault="00616148" w:rsidP="00616148">
      <w:pPr>
        <w:rPr>
          <w:lang w:eastAsia="sk-SK"/>
        </w:rPr>
      </w:pPr>
      <w:r w:rsidRPr="002C60F3">
        <w:rPr>
          <w:b/>
          <w:bCs/>
          <w:lang w:eastAsia="sk-SK"/>
        </w:rPr>
        <w:t>Editory statických dát s SDM tokom</w:t>
      </w:r>
    </w:p>
    <w:p w14:paraId="7C91F1F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statických dát so špecifickými SDM (</w:t>
      </w:r>
      <w:proofErr w:type="spellStart"/>
      <w:r w:rsidRPr="002C60F3">
        <w:rPr>
          <w:lang w:eastAsia="sk-SK"/>
        </w:rPr>
        <w:t>Static</w:t>
      </w:r>
      <w:proofErr w:type="spellEnd"/>
      <w:r w:rsidRPr="002C60F3">
        <w:rPr>
          <w:lang w:eastAsia="sk-SK"/>
        </w:rPr>
        <w:t xml:space="preserve"> </w:t>
      </w:r>
      <w:proofErr w:type="spellStart"/>
      <w:r w:rsidRPr="002C60F3">
        <w:rPr>
          <w:lang w:eastAsia="sk-SK"/>
        </w:rPr>
        <w:t>Data</w:t>
      </w:r>
      <w:proofErr w:type="spellEnd"/>
      <w:r w:rsidRPr="002C60F3">
        <w:rPr>
          <w:lang w:eastAsia="sk-SK"/>
        </w:rPr>
        <w:t xml:space="preserve"> Management) tokmi, ktoré zabezpečujú presné a aktuálne informácie pre systém.</w:t>
      </w:r>
    </w:p>
    <w:p w14:paraId="05FD5DA4" w14:textId="77777777" w:rsidR="00616148" w:rsidRPr="002C60F3" w:rsidRDefault="00616148" w:rsidP="00616148">
      <w:pPr>
        <w:rPr>
          <w:lang w:eastAsia="sk-SK"/>
        </w:rPr>
      </w:pPr>
      <w:r w:rsidRPr="002C60F3">
        <w:rPr>
          <w:b/>
          <w:bCs/>
          <w:lang w:eastAsia="sk-SK"/>
        </w:rPr>
        <w:t>Definícia novej entity</w:t>
      </w:r>
    </w:p>
    <w:p w14:paraId="63FE114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vytvorenia novej entity v systéme, vrátane priradenia všetkých potrebných atribútov a nastavení.</w:t>
      </w:r>
    </w:p>
    <w:p w14:paraId="24E8B8B1" w14:textId="77777777" w:rsidR="00616148" w:rsidRPr="002C60F3" w:rsidRDefault="00616148" w:rsidP="00616148">
      <w:pPr>
        <w:rPr>
          <w:lang w:eastAsia="sk-SK"/>
        </w:rPr>
      </w:pPr>
      <w:r w:rsidRPr="002C60F3">
        <w:rPr>
          <w:b/>
          <w:bCs/>
          <w:lang w:eastAsia="sk-SK"/>
        </w:rPr>
        <w:t>Definícia novej entity z existujúcej entity</w:t>
      </w:r>
    </w:p>
    <w:p w14:paraId="0F021C1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Vytvorenie novej entity na základe údajov z existujúcej entity, čo zjednodušuje proces a šetrí čas pri duplikovaní údajov.</w:t>
      </w:r>
    </w:p>
    <w:p w14:paraId="5EFD7F1E" w14:textId="77777777" w:rsidR="00616148" w:rsidRPr="002C60F3" w:rsidRDefault="00616148" w:rsidP="00616148">
      <w:pPr>
        <w:rPr>
          <w:lang w:eastAsia="sk-SK"/>
        </w:rPr>
      </w:pPr>
      <w:r w:rsidRPr="002C60F3">
        <w:rPr>
          <w:b/>
          <w:bCs/>
          <w:lang w:eastAsia="sk-SK"/>
        </w:rPr>
        <w:t>Editácia existujúcej entity</w:t>
      </w:r>
    </w:p>
    <w:p w14:paraId="3E02820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Úprava údajov a atribútov existujúcej entity, vrátane zmien v nastaveniach a vlastnostiach.</w:t>
      </w:r>
    </w:p>
    <w:p w14:paraId="01434879" w14:textId="77777777" w:rsidR="00616148" w:rsidRPr="002C60F3" w:rsidRDefault="00616148" w:rsidP="00616148">
      <w:pPr>
        <w:rPr>
          <w:lang w:eastAsia="sk-SK"/>
        </w:rPr>
      </w:pPr>
      <w:r w:rsidRPr="002C60F3">
        <w:rPr>
          <w:b/>
          <w:bCs/>
          <w:lang w:eastAsia="sk-SK"/>
        </w:rPr>
        <w:t>Zmazanie existujúcej entity</w:t>
      </w:r>
    </w:p>
    <w:p w14:paraId="0D3FFC1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Odstránenie entity z databázy systému, čo zahŕňa všetky údaje a asociácie s inými entitami.</w:t>
      </w:r>
    </w:p>
    <w:p w14:paraId="6AB69F53" w14:textId="77777777" w:rsidR="00616148" w:rsidRPr="002C60F3" w:rsidRDefault="00616148" w:rsidP="00616148">
      <w:pPr>
        <w:rPr>
          <w:lang w:eastAsia="sk-SK"/>
        </w:rPr>
      </w:pPr>
      <w:r w:rsidRPr="002C60F3">
        <w:rPr>
          <w:b/>
          <w:bCs/>
          <w:lang w:eastAsia="sk-SK"/>
        </w:rPr>
        <w:t>Vyhľadanie existujúcej entity</w:t>
      </w:r>
    </w:p>
    <w:p w14:paraId="7B0B157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Nástroj na vyhľadávanie existujúcich entít v systéme, čo umožňuje rýchly prístup k potrebným údajom.</w:t>
      </w:r>
    </w:p>
    <w:p w14:paraId="73447F4D" w14:textId="77777777" w:rsidR="00616148" w:rsidRPr="002C60F3" w:rsidRDefault="00616148" w:rsidP="00616148">
      <w:pPr>
        <w:rPr>
          <w:lang w:eastAsia="sk-SK"/>
        </w:rPr>
      </w:pPr>
      <w:proofErr w:type="spellStart"/>
      <w:r w:rsidRPr="002C60F3">
        <w:rPr>
          <w:b/>
          <w:bCs/>
          <w:lang w:eastAsia="sk-SK"/>
        </w:rPr>
        <w:t>Calendar</w:t>
      </w:r>
      <w:proofErr w:type="spellEnd"/>
      <w:r w:rsidRPr="002C60F3">
        <w:rPr>
          <w:b/>
          <w:bCs/>
          <w:lang w:eastAsia="sk-SK"/>
        </w:rPr>
        <w:t xml:space="preserve"> Editor</w:t>
      </w:r>
    </w:p>
    <w:p w14:paraId="25D4A8F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kalendárov v systéme, vrátane nastavenia pracovných dní, sviatkov a iných relevantných dátumov.</w:t>
      </w:r>
    </w:p>
    <w:p w14:paraId="6A637056" w14:textId="77777777" w:rsidR="00616148" w:rsidRPr="002C60F3" w:rsidRDefault="00616148" w:rsidP="00616148">
      <w:pPr>
        <w:rPr>
          <w:lang w:eastAsia="sk-SK"/>
        </w:rPr>
      </w:pPr>
      <w:r w:rsidRPr="002C60F3">
        <w:rPr>
          <w:b/>
          <w:bCs/>
          <w:lang w:eastAsia="sk-SK"/>
        </w:rPr>
        <w:t>Country Editor</w:t>
      </w:r>
    </w:p>
    <w:p w14:paraId="03D97434"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Editor na správu údajov o krajinách, vrátane kódov krajín a špecifických nastavení pre rôzne geografické oblasti.</w:t>
      </w:r>
    </w:p>
    <w:p w14:paraId="484BA404" w14:textId="77777777" w:rsidR="00616148" w:rsidRPr="002C60F3" w:rsidRDefault="00616148" w:rsidP="00616148">
      <w:pPr>
        <w:rPr>
          <w:lang w:eastAsia="sk-SK"/>
        </w:rPr>
      </w:pPr>
      <w:proofErr w:type="spellStart"/>
      <w:r w:rsidRPr="002C60F3">
        <w:rPr>
          <w:b/>
          <w:bCs/>
          <w:lang w:eastAsia="sk-SK"/>
        </w:rPr>
        <w:t>Currency</w:t>
      </w:r>
      <w:proofErr w:type="spellEnd"/>
      <w:r w:rsidRPr="002C60F3">
        <w:rPr>
          <w:b/>
          <w:bCs/>
          <w:lang w:eastAsia="sk-SK"/>
        </w:rPr>
        <w:t xml:space="preserve"> Editor</w:t>
      </w:r>
    </w:p>
    <w:p w14:paraId="18DFFEF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mien, vrátane ich kódov, symbolov a krížových kurzov, čo je kľúčové pre finančné transakcie.</w:t>
      </w:r>
    </w:p>
    <w:p w14:paraId="64458845" w14:textId="77777777" w:rsidR="00616148" w:rsidRPr="002C60F3" w:rsidRDefault="00616148" w:rsidP="00616148">
      <w:pPr>
        <w:rPr>
          <w:lang w:eastAsia="sk-SK"/>
        </w:rPr>
      </w:pPr>
      <w:proofErr w:type="spellStart"/>
      <w:r w:rsidRPr="002C60F3">
        <w:rPr>
          <w:b/>
          <w:bCs/>
          <w:lang w:eastAsia="sk-SK"/>
        </w:rPr>
        <w:t>Gap</w:t>
      </w:r>
      <w:proofErr w:type="spellEnd"/>
      <w:r w:rsidRPr="002C60F3">
        <w:rPr>
          <w:b/>
          <w:bCs/>
          <w:lang w:eastAsia="sk-SK"/>
        </w:rPr>
        <w:t xml:space="preserve"> Set Editor</w:t>
      </w:r>
    </w:p>
    <w:p w14:paraId="5A89BBE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nastavenie </w:t>
      </w:r>
      <w:proofErr w:type="spellStart"/>
      <w:r w:rsidRPr="002C60F3">
        <w:rPr>
          <w:lang w:eastAsia="sk-SK"/>
        </w:rPr>
        <w:t>gapových</w:t>
      </w:r>
      <w:proofErr w:type="spellEnd"/>
      <w:r w:rsidRPr="002C60F3">
        <w:rPr>
          <w:lang w:eastAsia="sk-SK"/>
        </w:rPr>
        <w:t xml:space="preserve"> množín, ktoré definujú rozdiely v časových intervaloch pre výpočty a analýzy.</w:t>
      </w:r>
    </w:p>
    <w:p w14:paraId="70FA318E" w14:textId="77777777" w:rsidR="00616148" w:rsidRPr="002C60F3" w:rsidRDefault="00616148" w:rsidP="00616148">
      <w:pPr>
        <w:rPr>
          <w:lang w:eastAsia="sk-SK"/>
        </w:rPr>
      </w:pPr>
      <w:r w:rsidRPr="002C60F3">
        <w:rPr>
          <w:b/>
          <w:bCs/>
          <w:lang w:eastAsia="sk-SK"/>
        </w:rPr>
        <w:t xml:space="preserve">IR </w:t>
      </w:r>
      <w:proofErr w:type="spellStart"/>
      <w:r w:rsidRPr="002C60F3">
        <w:rPr>
          <w:b/>
          <w:bCs/>
          <w:lang w:eastAsia="sk-SK"/>
        </w:rPr>
        <w:t>Quote</w:t>
      </w:r>
      <w:proofErr w:type="spellEnd"/>
      <w:r w:rsidRPr="002C60F3">
        <w:rPr>
          <w:b/>
          <w:bCs/>
          <w:lang w:eastAsia="sk-SK"/>
        </w:rPr>
        <w:t xml:space="preserve"> and </w:t>
      </w:r>
      <w:proofErr w:type="spellStart"/>
      <w:r w:rsidRPr="002C60F3">
        <w:rPr>
          <w:b/>
          <w:bCs/>
          <w:lang w:eastAsia="sk-SK"/>
        </w:rPr>
        <w:t>Yield</w:t>
      </w:r>
      <w:proofErr w:type="spellEnd"/>
      <w:r w:rsidRPr="002C60F3">
        <w:rPr>
          <w:b/>
          <w:bCs/>
          <w:lang w:eastAsia="sk-SK"/>
        </w:rPr>
        <w:t xml:space="preserve"> </w:t>
      </w:r>
      <w:proofErr w:type="spellStart"/>
      <w:r w:rsidRPr="002C60F3">
        <w:rPr>
          <w:b/>
          <w:bCs/>
          <w:lang w:eastAsia="sk-SK"/>
        </w:rPr>
        <w:t>Curve</w:t>
      </w:r>
      <w:proofErr w:type="spellEnd"/>
      <w:r w:rsidRPr="002C60F3">
        <w:rPr>
          <w:b/>
          <w:bCs/>
          <w:lang w:eastAsia="sk-SK"/>
        </w:rPr>
        <w:t xml:space="preserve"> Editor</w:t>
      </w:r>
    </w:p>
    <w:p w14:paraId="494C0DF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w:t>
      </w:r>
      <w:proofErr w:type="spellStart"/>
      <w:r w:rsidRPr="002C60F3">
        <w:rPr>
          <w:lang w:eastAsia="sk-SK"/>
        </w:rPr>
        <w:t>kotácií</w:t>
      </w:r>
      <w:proofErr w:type="spellEnd"/>
      <w:r w:rsidRPr="002C60F3">
        <w:rPr>
          <w:lang w:eastAsia="sk-SK"/>
        </w:rPr>
        <w:t xml:space="preserve"> úrokových sadzieb a výnosových kriviek, ktoré sú dôležité pre oceňovanie finančných nástrojov.</w:t>
      </w:r>
    </w:p>
    <w:p w14:paraId="05C0C6D4" w14:textId="77777777" w:rsidR="00616148" w:rsidRPr="002C60F3" w:rsidRDefault="00616148" w:rsidP="00616148">
      <w:pPr>
        <w:rPr>
          <w:lang w:eastAsia="sk-SK"/>
        </w:rPr>
      </w:pPr>
      <w:proofErr w:type="spellStart"/>
      <w:r w:rsidRPr="002C60F3">
        <w:rPr>
          <w:b/>
          <w:bCs/>
          <w:lang w:eastAsia="sk-SK"/>
        </w:rPr>
        <w:t>Market</w:t>
      </w:r>
      <w:proofErr w:type="spellEnd"/>
      <w:r w:rsidRPr="002C60F3">
        <w:rPr>
          <w:b/>
          <w:bCs/>
          <w:lang w:eastAsia="sk-SK"/>
        </w:rPr>
        <w:t xml:space="preserve"> </w:t>
      </w:r>
      <w:proofErr w:type="spellStart"/>
      <w:r w:rsidRPr="002C60F3">
        <w:rPr>
          <w:b/>
          <w:bCs/>
          <w:lang w:eastAsia="sk-SK"/>
        </w:rPr>
        <w:t>Info</w:t>
      </w:r>
      <w:proofErr w:type="spellEnd"/>
      <w:r w:rsidRPr="002C60F3">
        <w:rPr>
          <w:b/>
          <w:bCs/>
          <w:lang w:eastAsia="sk-SK"/>
        </w:rPr>
        <w:t xml:space="preserve"> </w:t>
      </w:r>
      <w:proofErr w:type="spellStart"/>
      <w:r w:rsidRPr="002C60F3">
        <w:rPr>
          <w:b/>
          <w:bCs/>
          <w:lang w:eastAsia="sk-SK"/>
        </w:rPr>
        <w:t>Source</w:t>
      </w:r>
      <w:proofErr w:type="spellEnd"/>
      <w:r w:rsidRPr="002C60F3">
        <w:rPr>
          <w:b/>
          <w:bCs/>
          <w:lang w:eastAsia="sk-SK"/>
        </w:rPr>
        <w:t xml:space="preserve"> Editor</w:t>
      </w:r>
    </w:p>
    <w:p w14:paraId="4F985D6D"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Správa zdrojov trhových informácií, vrátane poskytovateľov údajov.</w:t>
      </w:r>
    </w:p>
    <w:p w14:paraId="2344F119" w14:textId="77777777" w:rsidR="00616148" w:rsidRPr="002C60F3" w:rsidRDefault="00616148" w:rsidP="00616148">
      <w:pPr>
        <w:rPr>
          <w:lang w:eastAsia="sk-SK"/>
        </w:rPr>
      </w:pPr>
      <w:r w:rsidRPr="002C60F3">
        <w:rPr>
          <w:b/>
          <w:bCs/>
          <w:lang w:eastAsia="sk-SK"/>
        </w:rPr>
        <w:t>Rule Editor</w:t>
      </w:r>
    </w:p>
    <w:p w14:paraId="26E1FF0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a úprava pravidiel pre rôzne procesy v systéme, vrátane obchodných pravidiel a pravidiel pre spracovanie údajov.</w:t>
      </w:r>
    </w:p>
    <w:p w14:paraId="4701C387" w14:textId="77777777" w:rsidR="00616148" w:rsidRPr="002C60F3" w:rsidRDefault="00616148" w:rsidP="00616148">
      <w:pPr>
        <w:rPr>
          <w:lang w:eastAsia="sk-SK"/>
        </w:rPr>
      </w:pPr>
      <w:proofErr w:type="spellStart"/>
      <w:r w:rsidRPr="002C60F3">
        <w:rPr>
          <w:b/>
          <w:bCs/>
          <w:lang w:eastAsia="sk-SK"/>
        </w:rPr>
        <w:t>Portfolio</w:t>
      </w:r>
      <w:proofErr w:type="spellEnd"/>
      <w:r w:rsidRPr="002C60F3">
        <w:rPr>
          <w:b/>
          <w:bCs/>
          <w:lang w:eastAsia="sk-SK"/>
        </w:rPr>
        <w:t xml:space="preserve"> Editor</w:t>
      </w:r>
    </w:p>
    <w:p w14:paraId="29B6E1EB"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portfólií, vrátane ich štruktúry, aktív a pasív, a nastavení pre riadenie rizika.</w:t>
      </w:r>
    </w:p>
    <w:p w14:paraId="6805BFF9" w14:textId="77777777" w:rsidR="00616148" w:rsidRPr="002C60F3" w:rsidRDefault="00616148" w:rsidP="00616148">
      <w:pPr>
        <w:rPr>
          <w:lang w:eastAsia="sk-SK"/>
        </w:rPr>
      </w:pPr>
      <w:proofErr w:type="spellStart"/>
      <w:r w:rsidRPr="002C60F3">
        <w:rPr>
          <w:b/>
          <w:bCs/>
          <w:lang w:eastAsia="sk-SK"/>
        </w:rPr>
        <w:t>Settlement</w:t>
      </w:r>
      <w:proofErr w:type="spellEnd"/>
      <w:r w:rsidRPr="002C60F3">
        <w:rPr>
          <w:b/>
          <w:bCs/>
          <w:lang w:eastAsia="sk-SK"/>
        </w:rPr>
        <w:t xml:space="preserve"> Rule Editor</w:t>
      </w:r>
    </w:p>
    <w:p w14:paraId="3FA297DC"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Definovanie pravidiel pre vysporiadanie transakcií, vrátane spôsobu vysporiadania.</w:t>
      </w:r>
    </w:p>
    <w:p w14:paraId="5BA8BC0B" w14:textId="77777777" w:rsidR="00616148" w:rsidRPr="002C60F3" w:rsidRDefault="00616148" w:rsidP="00616148">
      <w:pPr>
        <w:rPr>
          <w:lang w:eastAsia="sk-SK"/>
        </w:rPr>
      </w:pPr>
      <w:r w:rsidRPr="002C60F3">
        <w:rPr>
          <w:b/>
          <w:bCs/>
          <w:lang w:eastAsia="sk-SK"/>
        </w:rPr>
        <w:t xml:space="preserve">Transfer </w:t>
      </w:r>
      <w:proofErr w:type="spellStart"/>
      <w:r w:rsidRPr="002C60F3">
        <w:rPr>
          <w:b/>
          <w:bCs/>
          <w:lang w:eastAsia="sk-SK"/>
        </w:rPr>
        <w:t>Method</w:t>
      </w:r>
      <w:proofErr w:type="spellEnd"/>
      <w:r w:rsidRPr="002C60F3">
        <w:rPr>
          <w:b/>
          <w:bCs/>
          <w:lang w:eastAsia="sk-SK"/>
        </w:rPr>
        <w:t xml:space="preserve"> Editor</w:t>
      </w:r>
    </w:p>
    <w:p w14:paraId="7342EC2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metód prevodov, vrátane rôznych typov finančných a majetkových prevodov v systéme.</w:t>
      </w:r>
    </w:p>
    <w:p w14:paraId="69698AAC" w14:textId="77777777" w:rsidR="00616148" w:rsidRPr="002C60F3" w:rsidRDefault="00616148" w:rsidP="00616148">
      <w:pPr>
        <w:rPr>
          <w:lang w:eastAsia="sk-SK"/>
        </w:rPr>
      </w:pPr>
      <w:r w:rsidRPr="002C60F3">
        <w:rPr>
          <w:b/>
          <w:bCs/>
          <w:lang w:eastAsia="sk-SK"/>
        </w:rPr>
        <w:t>Credit Rating Editor</w:t>
      </w:r>
    </w:p>
    <w:p w14:paraId="10F9DCD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úverových ratingov, ktoré sú používané na hodnotenie rizika spojeného s protistranami a finančnými nástrojmi.</w:t>
      </w:r>
    </w:p>
    <w:p w14:paraId="5C9A4E0B" w14:textId="77777777" w:rsidR="00616148" w:rsidRPr="002C60F3" w:rsidRDefault="00616148" w:rsidP="00616148">
      <w:pPr>
        <w:rPr>
          <w:lang w:eastAsia="sk-SK"/>
        </w:rPr>
      </w:pPr>
      <w:proofErr w:type="spellStart"/>
      <w:r w:rsidRPr="002C60F3">
        <w:rPr>
          <w:b/>
          <w:bCs/>
          <w:lang w:eastAsia="sk-SK"/>
        </w:rPr>
        <w:t>Cashflow</w:t>
      </w:r>
      <w:proofErr w:type="spellEnd"/>
      <w:r w:rsidRPr="002C60F3">
        <w:rPr>
          <w:b/>
          <w:bCs/>
          <w:lang w:eastAsia="sk-SK"/>
        </w:rPr>
        <w:t xml:space="preserve"> </w:t>
      </w:r>
      <w:proofErr w:type="spellStart"/>
      <w:r w:rsidRPr="002C60F3">
        <w:rPr>
          <w:b/>
          <w:bCs/>
          <w:lang w:eastAsia="sk-SK"/>
        </w:rPr>
        <w:t>Charge</w:t>
      </w:r>
      <w:proofErr w:type="spellEnd"/>
      <w:r w:rsidRPr="002C60F3">
        <w:rPr>
          <w:b/>
          <w:bCs/>
          <w:lang w:eastAsia="sk-SK"/>
        </w:rPr>
        <w:t xml:space="preserve"> Editor</w:t>
      </w:r>
    </w:p>
    <w:p w14:paraId="26B0D457"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poplatkov spojených s peňažnými tokmi, vrátane nastavenia sadzieb a podmienok pre rôzne typy transakcií.</w:t>
      </w:r>
    </w:p>
    <w:p w14:paraId="68CEC700" w14:textId="77777777" w:rsidR="00616148" w:rsidRPr="002C60F3" w:rsidRDefault="00616148" w:rsidP="00616148">
      <w:pPr>
        <w:rPr>
          <w:lang w:eastAsia="sk-SK"/>
        </w:rPr>
      </w:pPr>
      <w:proofErr w:type="spellStart"/>
      <w:r w:rsidRPr="002C60F3">
        <w:rPr>
          <w:b/>
          <w:bCs/>
          <w:lang w:eastAsia="sk-SK"/>
        </w:rPr>
        <w:t>Client</w:t>
      </w:r>
      <w:proofErr w:type="spellEnd"/>
      <w:r w:rsidRPr="002C60F3">
        <w:rPr>
          <w:b/>
          <w:bCs/>
          <w:lang w:eastAsia="sk-SK"/>
        </w:rPr>
        <w:t xml:space="preserve"> Editor</w:t>
      </w:r>
    </w:p>
    <w:p w14:paraId="5FB52A1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údajov o klientoch, vrátane kontaktných informácií, účtovných nastavení a preferencií.</w:t>
      </w:r>
    </w:p>
    <w:p w14:paraId="441C54B9" w14:textId="77777777" w:rsidR="00616148" w:rsidRPr="002C60F3" w:rsidRDefault="00616148" w:rsidP="00616148">
      <w:pPr>
        <w:rPr>
          <w:lang w:eastAsia="sk-SK"/>
        </w:rPr>
      </w:pPr>
      <w:proofErr w:type="spellStart"/>
      <w:r w:rsidRPr="002C60F3">
        <w:rPr>
          <w:b/>
          <w:bCs/>
          <w:lang w:eastAsia="sk-SK"/>
        </w:rPr>
        <w:t>Transaction</w:t>
      </w:r>
      <w:proofErr w:type="spellEnd"/>
      <w:r w:rsidRPr="002C60F3">
        <w:rPr>
          <w:b/>
          <w:bCs/>
          <w:lang w:eastAsia="sk-SK"/>
        </w:rPr>
        <w:t xml:space="preserve"> </w:t>
      </w:r>
      <w:proofErr w:type="spellStart"/>
      <w:r w:rsidRPr="002C60F3">
        <w:rPr>
          <w:b/>
          <w:bCs/>
          <w:lang w:eastAsia="sk-SK"/>
        </w:rPr>
        <w:t>Charges</w:t>
      </w:r>
      <w:proofErr w:type="spellEnd"/>
      <w:r w:rsidRPr="002C60F3">
        <w:rPr>
          <w:b/>
          <w:bCs/>
          <w:lang w:eastAsia="sk-SK"/>
        </w:rPr>
        <w:t xml:space="preserve"> Editor</w:t>
      </w:r>
    </w:p>
    <w:p w14:paraId="0DEB2908"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Definovanie a správa poplatkov spojených s transakciami, vrátane fixných a variabilných poplatkov.</w:t>
      </w:r>
    </w:p>
    <w:p w14:paraId="1191D9FF" w14:textId="77777777" w:rsidR="00616148" w:rsidRPr="002C60F3" w:rsidRDefault="00616148" w:rsidP="00616148">
      <w:pPr>
        <w:rPr>
          <w:lang w:eastAsia="sk-SK"/>
        </w:rPr>
      </w:pPr>
      <w:r w:rsidRPr="002C60F3">
        <w:rPr>
          <w:b/>
          <w:bCs/>
          <w:lang w:eastAsia="sk-SK"/>
        </w:rPr>
        <w:t>Editory statických dát bez SDM toku</w:t>
      </w:r>
    </w:p>
    <w:p w14:paraId="2364C70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statických dát bez špecifických SDM tokov, ktorá zahŕňa základné údaje a nastavenia.</w:t>
      </w:r>
    </w:p>
    <w:p w14:paraId="6C353F7F" w14:textId="77777777" w:rsidR="00616148" w:rsidRPr="002C60F3" w:rsidRDefault="00616148" w:rsidP="00616148">
      <w:pPr>
        <w:rPr>
          <w:lang w:eastAsia="sk-SK"/>
        </w:rPr>
      </w:pPr>
      <w:r w:rsidRPr="002C60F3">
        <w:rPr>
          <w:b/>
          <w:bCs/>
          <w:lang w:eastAsia="sk-SK"/>
        </w:rPr>
        <w:t>Definícia novej entity</w:t>
      </w:r>
    </w:p>
    <w:p w14:paraId="51D1DC0E"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Proces vytvorenia novej entity v systéme bez špecifických SDM tokov.</w:t>
      </w:r>
    </w:p>
    <w:p w14:paraId="7AF3D4BB" w14:textId="77777777" w:rsidR="00616148" w:rsidRPr="002C60F3" w:rsidRDefault="00616148" w:rsidP="00616148">
      <w:pPr>
        <w:rPr>
          <w:lang w:eastAsia="sk-SK"/>
        </w:rPr>
      </w:pPr>
      <w:r w:rsidRPr="002C60F3">
        <w:rPr>
          <w:b/>
          <w:bCs/>
          <w:lang w:eastAsia="sk-SK"/>
        </w:rPr>
        <w:t>Definícia novej entity z existujúcej entity</w:t>
      </w:r>
    </w:p>
    <w:p w14:paraId="77350D5B"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Vytvorenie novej entity na základe existujúcich údajov, bez využitia SDM toku.</w:t>
      </w:r>
    </w:p>
    <w:p w14:paraId="494E4CFA" w14:textId="77777777" w:rsidR="00616148" w:rsidRPr="002C60F3" w:rsidRDefault="00616148" w:rsidP="00616148">
      <w:pPr>
        <w:rPr>
          <w:lang w:eastAsia="sk-SK"/>
        </w:rPr>
      </w:pPr>
      <w:r w:rsidRPr="002C60F3">
        <w:rPr>
          <w:b/>
          <w:bCs/>
          <w:lang w:eastAsia="sk-SK"/>
        </w:rPr>
        <w:t>Editácia existujúcej entity</w:t>
      </w:r>
    </w:p>
    <w:p w14:paraId="5BEBE278"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Úprava údajov existujúcich entít bez potreby SDM toku.</w:t>
      </w:r>
    </w:p>
    <w:p w14:paraId="035BF2A9" w14:textId="77777777" w:rsidR="00616148" w:rsidRPr="002C60F3" w:rsidRDefault="00616148" w:rsidP="00616148">
      <w:pPr>
        <w:rPr>
          <w:lang w:eastAsia="sk-SK"/>
        </w:rPr>
      </w:pPr>
      <w:r w:rsidRPr="002C60F3">
        <w:rPr>
          <w:b/>
          <w:bCs/>
          <w:lang w:eastAsia="sk-SK"/>
        </w:rPr>
        <w:t>Zmazanie existujúcej entity</w:t>
      </w:r>
    </w:p>
    <w:p w14:paraId="7978E16F"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Odstránenie existujúcich entít z databázy systému bez SDM toku.</w:t>
      </w:r>
    </w:p>
    <w:p w14:paraId="2D6D4753" w14:textId="77777777" w:rsidR="00616148" w:rsidRPr="002C60F3" w:rsidRDefault="00616148" w:rsidP="00616148">
      <w:pPr>
        <w:rPr>
          <w:lang w:eastAsia="sk-SK"/>
        </w:rPr>
      </w:pPr>
      <w:proofErr w:type="spellStart"/>
      <w:r w:rsidRPr="002C60F3">
        <w:rPr>
          <w:b/>
          <w:bCs/>
          <w:lang w:eastAsia="sk-SK"/>
        </w:rPr>
        <w:t>Time</w:t>
      </w:r>
      <w:proofErr w:type="spellEnd"/>
      <w:r w:rsidRPr="002C60F3">
        <w:rPr>
          <w:b/>
          <w:bCs/>
          <w:lang w:eastAsia="sk-SK"/>
        </w:rPr>
        <w:t xml:space="preserve"> </w:t>
      </w:r>
      <w:proofErr w:type="spellStart"/>
      <w:r w:rsidRPr="002C60F3">
        <w:rPr>
          <w:b/>
          <w:bCs/>
          <w:lang w:eastAsia="sk-SK"/>
        </w:rPr>
        <w:t>Zone</w:t>
      </w:r>
      <w:proofErr w:type="spellEnd"/>
      <w:r w:rsidRPr="002C60F3">
        <w:rPr>
          <w:b/>
          <w:bCs/>
          <w:lang w:eastAsia="sk-SK"/>
        </w:rPr>
        <w:t xml:space="preserve"> Editor</w:t>
      </w:r>
    </w:p>
    <w:p w14:paraId="5456197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časových zón, vrátane nastavenia rozdielov medzi časovými pásmami pre účely správneho časovania transakcií.</w:t>
      </w:r>
    </w:p>
    <w:p w14:paraId="061C9E31" w14:textId="77777777" w:rsidR="00616148" w:rsidRPr="002C60F3" w:rsidRDefault="00616148" w:rsidP="00616148">
      <w:pPr>
        <w:rPr>
          <w:lang w:eastAsia="sk-SK"/>
        </w:rPr>
      </w:pPr>
      <w:r w:rsidRPr="002C60F3">
        <w:rPr>
          <w:b/>
          <w:bCs/>
          <w:lang w:eastAsia="sk-SK"/>
        </w:rPr>
        <w:t>Parameter Editor</w:t>
      </w:r>
    </w:p>
    <w:p w14:paraId="12ED5FB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systémových parametrov, ktoré ovplyvňujú rôzne funkcie a procesy v systéme.</w:t>
      </w:r>
    </w:p>
    <w:p w14:paraId="377EE0BA" w14:textId="77777777" w:rsidR="00616148" w:rsidRPr="002C60F3" w:rsidRDefault="00616148" w:rsidP="00616148">
      <w:pPr>
        <w:rPr>
          <w:lang w:eastAsia="sk-SK"/>
        </w:rPr>
      </w:pPr>
      <w:proofErr w:type="spellStart"/>
      <w:r w:rsidRPr="002C60F3">
        <w:rPr>
          <w:b/>
          <w:bCs/>
          <w:lang w:eastAsia="sk-SK"/>
        </w:rPr>
        <w:t>Property</w:t>
      </w:r>
      <w:proofErr w:type="spellEnd"/>
      <w:r w:rsidRPr="002C60F3">
        <w:rPr>
          <w:b/>
          <w:bCs/>
          <w:lang w:eastAsia="sk-SK"/>
        </w:rPr>
        <w:t xml:space="preserve"> Editor</w:t>
      </w:r>
    </w:p>
    <w:p w14:paraId="19801E3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vlastností (</w:t>
      </w:r>
      <w:proofErr w:type="spellStart"/>
      <w:r w:rsidRPr="002C60F3">
        <w:rPr>
          <w:lang w:eastAsia="sk-SK"/>
        </w:rPr>
        <w:t>properties</w:t>
      </w:r>
      <w:proofErr w:type="spellEnd"/>
      <w:r w:rsidRPr="002C60F3">
        <w:rPr>
          <w:lang w:eastAsia="sk-SK"/>
        </w:rPr>
        <w:t>) v systéme, vrátane definovania a úpravy atribútov pre rôzne objekty.</w:t>
      </w:r>
    </w:p>
    <w:p w14:paraId="63139A8A" w14:textId="77777777" w:rsidR="00616148" w:rsidRPr="002C60F3" w:rsidRDefault="00616148" w:rsidP="00616148">
      <w:pPr>
        <w:rPr>
          <w:lang w:eastAsia="sk-SK"/>
        </w:rPr>
      </w:pPr>
      <w:r w:rsidRPr="002C60F3">
        <w:rPr>
          <w:b/>
          <w:bCs/>
          <w:lang w:eastAsia="sk-SK"/>
        </w:rPr>
        <w:t xml:space="preserve">User </w:t>
      </w:r>
      <w:proofErr w:type="spellStart"/>
      <w:r w:rsidRPr="002C60F3">
        <w:rPr>
          <w:b/>
          <w:bCs/>
          <w:lang w:eastAsia="sk-SK"/>
        </w:rPr>
        <w:t>Property</w:t>
      </w:r>
      <w:proofErr w:type="spellEnd"/>
      <w:r w:rsidRPr="002C60F3">
        <w:rPr>
          <w:b/>
          <w:bCs/>
          <w:lang w:eastAsia="sk-SK"/>
        </w:rPr>
        <w:t xml:space="preserve"> Editor</w:t>
      </w:r>
    </w:p>
    <w:p w14:paraId="021C7E52"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Správa vlastností používateľov, vrátane nastavení a preferencií.</w:t>
      </w:r>
    </w:p>
    <w:p w14:paraId="1A26CFA1" w14:textId="77777777" w:rsidR="00616148" w:rsidRPr="002C60F3" w:rsidRDefault="00616148" w:rsidP="00616148">
      <w:pPr>
        <w:rPr>
          <w:lang w:eastAsia="sk-SK"/>
        </w:rPr>
      </w:pPr>
      <w:proofErr w:type="spellStart"/>
      <w:r w:rsidRPr="002C60F3">
        <w:rPr>
          <w:b/>
          <w:bCs/>
          <w:lang w:eastAsia="sk-SK"/>
        </w:rPr>
        <w:t>Client</w:t>
      </w:r>
      <w:proofErr w:type="spellEnd"/>
      <w:r w:rsidRPr="002C60F3">
        <w:rPr>
          <w:b/>
          <w:bCs/>
          <w:lang w:eastAsia="sk-SK"/>
        </w:rPr>
        <w:t xml:space="preserve"> Group Editor</w:t>
      </w:r>
    </w:p>
    <w:p w14:paraId="5DF8240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skupín klientov, čo umožňuje organizovať klientov do logických skupín pre lepšiu správu a analýzu.</w:t>
      </w:r>
    </w:p>
    <w:p w14:paraId="138B683B" w14:textId="77777777" w:rsidR="00616148" w:rsidRPr="002C60F3" w:rsidRDefault="00616148" w:rsidP="00616148">
      <w:pPr>
        <w:rPr>
          <w:lang w:eastAsia="sk-SK"/>
        </w:rPr>
      </w:pPr>
      <w:proofErr w:type="spellStart"/>
      <w:r w:rsidRPr="002C60F3">
        <w:rPr>
          <w:b/>
          <w:bCs/>
          <w:lang w:eastAsia="sk-SK"/>
        </w:rPr>
        <w:t>Branch</w:t>
      </w:r>
      <w:proofErr w:type="spellEnd"/>
      <w:r w:rsidRPr="002C60F3">
        <w:rPr>
          <w:b/>
          <w:bCs/>
          <w:lang w:eastAsia="sk-SK"/>
        </w:rPr>
        <w:t xml:space="preserve"> </w:t>
      </w:r>
      <w:proofErr w:type="spellStart"/>
      <w:r w:rsidRPr="002C60F3">
        <w:rPr>
          <w:b/>
          <w:bCs/>
          <w:lang w:eastAsia="sk-SK"/>
        </w:rPr>
        <w:t>Code</w:t>
      </w:r>
      <w:proofErr w:type="spellEnd"/>
      <w:r w:rsidRPr="002C60F3">
        <w:rPr>
          <w:b/>
          <w:bCs/>
          <w:lang w:eastAsia="sk-SK"/>
        </w:rPr>
        <w:t xml:space="preserve"> Editor</w:t>
      </w:r>
    </w:p>
    <w:p w14:paraId="662A55A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kódov, vrátane definovania a úpravy kódov pre účely transakcií a správy klientov.</w:t>
      </w:r>
    </w:p>
    <w:p w14:paraId="0125E189" w14:textId="77777777" w:rsidR="00616148" w:rsidRPr="002C60F3" w:rsidRDefault="00616148" w:rsidP="00616148">
      <w:pPr>
        <w:rPr>
          <w:lang w:eastAsia="sk-SK"/>
        </w:rPr>
      </w:pPr>
      <w:proofErr w:type="spellStart"/>
      <w:r w:rsidRPr="002C60F3">
        <w:rPr>
          <w:b/>
          <w:bCs/>
          <w:lang w:eastAsia="sk-SK"/>
        </w:rPr>
        <w:t>Result</w:t>
      </w:r>
      <w:proofErr w:type="spellEnd"/>
      <w:r w:rsidRPr="002C60F3">
        <w:rPr>
          <w:b/>
          <w:bCs/>
          <w:lang w:eastAsia="sk-SK"/>
        </w:rPr>
        <w:t xml:space="preserve"> Type Editor</w:t>
      </w:r>
    </w:p>
    <w:p w14:paraId="2549F8C6"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typov výsledkov, ktoré sú používané pre kategorizáciu a analýzu finančných výsledkov najmä pre potreby účtovníctva.</w:t>
      </w:r>
    </w:p>
    <w:p w14:paraId="21D979A8" w14:textId="77777777" w:rsidR="00616148" w:rsidRPr="002C60F3" w:rsidRDefault="00616148" w:rsidP="00616148">
      <w:pPr>
        <w:rPr>
          <w:lang w:eastAsia="sk-SK"/>
        </w:rPr>
      </w:pPr>
      <w:proofErr w:type="spellStart"/>
      <w:r w:rsidRPr="002C60F3">
        <w:rPr>
          <w:b/>
          <w:bCs/>
          <w:lang w:eastAsia="sk-SK"/>
        </w:rPr>
        <w:t>Result</w:t>
      </w:r>
      <w:proofErr w:type="spellEnd"/>
      <w:r w:rsidRPr="002C60F3">
        <w:rPr>
          <w:b/>
          <w:bCs/>
          <w:lang w:eastAsia="sk-SK"/>
        </w:rPr>
        <w:t xml:space="preserve"> Editor</w:t>
      </w:r>
    </w:p>
    <w:p w14:paraId="2F1CEA13" w14:textId="77777777" w:rsidR="00616148" w:rsidRPr="002C60F3" w:rsidRDefault="00616148" w:rsidP="00D30ABB">
      <w:pPr>
        <w:ind w:firstLine="708"/>
        <w:rPr>
          <w:lang w:eastAsia="sk-SK"/>
        </w:rPr>
      </w:pPr>
      <w:r w:rsidRPr="002C60F3">
        <w:rPr>
          <w:b/>
          <w:bCs/>
          <w:lang w:eastAsia="sk-SK"/>
        </w:rPr>
        <w:lastRenderedPageBreak/>
        <w:t>Popis:</w:t>
      </w:r>
      <w:r w:rsidRPr="002C60F3">
        <w:rPr>
          <w:lang w:eastAsia="sk-SK"/>
        </w:rPr>
        <w:t xml:space="preserve"> Správa výsledkov v systéme,.</w:t>
      </w:r>
    </w:p>
    <w:p w14:paraId="034CBA67" w14:textId="77777777" w:rsidR="00616148" w:rsidRPr="002C60F3" w:rsidRDefault="00616148" w:rsidP="00616148">
      <w:pPr>
        <w:rPr>
          <w:lang w:eastAsia="sk-SK"/>
        </w:rPr>
      </w:pPr>
      <w:proofErr w:type="spellStart"/>
      <w:r w:rsidRPr="002C60F3">
        <w:rPr>
          <w:b/>
          <w:bCs/>
          <w:lang w:eastAsia="sk-SK"/>
        </w:rPr>
        <w:t>Deal</w:t>
      </w:r>
      <w:proofErr w:type="spellEnd"/>
      <w:r w:rsidRPr="002C60F3">
        <w:rPr>
          <w:b/>
          <w:bCs/>
          <w:lang w:eastAsia="sk-SK"/>
        </w:rPr>
        <w:t xml:space="preserve"> </w:t>
      </w:r>
      <w:proofErr w:type="spellStart"/>
      <w:r w:rsidRPr="002C60F3">
        <w:rPr>
          <w:b/>
          <w:bCs/>
          <w:lang w:eastAsia="sk-SK"/>
        </w:rPr>
        <w:t>Mirroring</w:t>
      </w:r>
      <w:proofErr w:type="spellEnd"/>
      <w:r w:rsidRPr="002C60F3">
        <w:rPr>
          <w:b/>
          <w:bCs/>
          <w:lang w:eastAsia="sk-SK"/>
        </w:rPr>
        <w:t xml:space="preserve"> Editor</w:t>
      </w:r>
    </w:p>
    <w:p w14:paraId="3197B4E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zrkadlenia obchodov, ktoré umožňuje vytváranie kópií obchodov pre rôzne účely.</w:t>
      </w:r>
    </w:p>
    <w:p w14:paraId="2404F6CE" w14:textId="77777777" w:rsidR="00616148" w:rsidRPr="002C60F3" w:rsidRDefault="00616148" w:rsidP="00616148">
      <w:pPr>
        <w:rPr>
          <w:lang w:eastAsia="sk-SK"/>
        </w:rPr>
      </w:pPr>
      <w:proofErr w:type="spellStart"/>
      <w:r w:rsidRPr="002C60F3">
        <w:rPr>
          <w:b/>
          <w:bCs/>
          <w:lang w:eastAsia="sk-SK"/>
        </w:rPr>
        <w:t>Message</w:t>
      </w:r>
      <w:proofErr w:type="spellEnd"/>
      <w:r w:rsidRPr="002C60F3">
        <w:rPr>
          <w:b/>
          <w:bCs/>
          <w:lang w:eastAsia="sk-SK"/>
        </w:rPr>
        <w:t xml:space="preserve"> Rule Editor</w:t>
      </w:r>
    </w:p>
    <w:p w14:paraId="6D7CF19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pravidiel pre spracovanie správ v systéme, vrátane nastavení pre odosielanie a prijímanie správ.</w:t>
      </w:r>
    </w:p>
    <w:p w14:paraId="6D4E4C78" w14:textId="77777777" w:rsidR="00616148" w:rsidRPr="002C60F3" w:rsidRDefault="00616148" w:rsidP="00616148">
      <w:pPr>
        <w:rPr>
          <w:lang w:eastAsia="sk-SK"/>
        </w:rPr>
      </w:pPr>
      <w:proofErr w:type="spellStart"/>
      <w:r w:rsidRPr="002C60F3">
        <w:rPr>
          <w:b/>
          <w:bCs/>
          <w:lang w:eastAsia="sk-SK"/>
        </w:rPr>
        <w:t>Message</w:t>
      </w:r>
      <w:proofErr w:type="spellEnd"/>
      <w:r w:rsidRPr="002C60F3">
        <w:rPr>
          <w:b/>
          <w:bCs/>
          <w:lang w:eastAsia="sk-SK"/>
        </w:rPr>
        <w:t xml:space="preserve"> Type Editor</w:t>
      </w:r>
    </w:p>
    <w:p w14:paraId="6FD888CF"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Správa typov správ, ktoré sú používané v systéme,.</w:t>
      </w:r>
    </w:p>
    <w:p w14:paraId="610558B8" w14:textId="77777777" w:rsidR="00616148" w:rsidRPr="002C60F3" w:rsidRDefault="00616148" w:rsidP="00616148">
      <w:pPr>
        <w:rPr>
          <w:lang w:eastAsia="sk-SK"/>
        </w:rPr>
      </w:pPr>
      <w:r w:rsidRPr="002C60F3">
        <w:rPr>
          <w:b/>
          <w:bCs/>
          <w:lang w:eastAsia="sk-SK"/>
        </w:rPr>
        <w:t>Rate Monitor</w:t>
      </w:r>
    </w:p>
    <w:p w14:paraId="25297DD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Nástroj na monitorovanie sadzieb, ktorý poskytuje prehľad o aktuálnych sadzbách, cenách a výmenných kurzoch.</w:t>
      </w:r>
    </w:p>
    <w:p w14:paraId="43CE33CB" w14:textId="77777777" w:rsidR="00616148" w:rsidRPr="002C60F3" w:rsidRDefault="00616148" w:rsidP="00616148">
      <w:pPr>
        <w:rPr>
          <w:lang w:eastAsia="sk-SK"/>
        </w:rPr>
      </w:pPr>
      <w:proofErr w:type="spellStart"/>
      <w:r w:rsidRPr="002C60F3">
        <w:rPr>
          <w:b/>
          <w:bCs/>
          <w:lang w:eastAsia="sk-SK"/>
        </w:rPr>
        <w:t>Instrument</w:t>
      </w:r>
      <w:proofErr w:type="spellEnd"/>
      <w:r w:rsidRPr="002C60F3">
        <w:rPr>
          <w:b/>
          <w:bCs/>
          <w:lang w:eastAsia="sk-SK"/>
        </w:rPr>
        <w:t xml:space="preserve"> Group Editor</w:t>
      </w:r>
    </w:p>
    <w:p w14:paraId="58A5C88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skupín inštrumentov, vrátane kategorizácie a správy finančných nástrojov v systéme.</w:t>
      </w:r>
    </w:p>
    <w:p w14:paraId="6B0B2F25" w14:textId="77777777" w:rsidR="00616148" w:rsidRPr="002C60F3" w:rsidRDefault="00616148" w:rsidP="00616148">
      <w:pPr>
        <w:rPr>
          <w:lang w:eastAsia="sk-SK"/>
        </w:rPr>
      </w:pPr>
      <w:proofErr w:type="spellStart"/>
      <w:r w:rsidRPr="002C60F3">
        <w:rPr>
          <w:b/>
          <w:bCs/>
          <w:lang w:eastAsia="sk-SK"/>
        </w:rPr>
        <w:t>Instrument</w:t>
      </w:r>
      <w:proofErr w:type="spellEnd"/>
      <w:r w:rsidRPr="002C60F3">
        <w:rPr>
          <w:b/>
          <w:bCs/>
          <w:lang w:eastAsia="sk-SK"/>
        </w:rPr>
        <w:t xml:space="preserve"> Type Editor</w:t>
      </w:r>
    </w:p>
    <w:p w14:paraId="271C968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typov inštrumentov, ktoré zahŕňajú rôzne kategórie finančných nástrojov.</w:t>
      </w:r>
    </w:p>
    <w:p w14:paraId="0EC87FA9" w14:textId="77777777" w:rsidR="00616148" w:rsidRPr="002C60F3" w:rsidRDefault="00616148" w:rsidP="00616148">
      <w:pPr>
        <w:rPr>
          <w:lang w:eastAsia="sk-SK"/>
        </w:rPr>
      </w:pPr>
      <w:proofErr w:type="spellStart"/>
      <w:r w:rsidRPr="002C60F3">
        <w:rPr>
          <w:b/>
          <w:bCs/>
          <w:lang w:eastAsia="sk-SK"/>
        </w:rPr>
        <w:t>Instrument</w:t>
      </w:r>
      <w:proofErr w:type="spellEnd"/>
      <w:r w:rsidRPr="002C60F3">
        <w:rPr>
          <w:b/>
          <w:bCs/>
          <w:lang w:eastAsia="sk-SK"/>
        </w:rPr>
        <w:t xml:space="preserve"> Editor</w:t>
      </w:r>
    </w:p>
    <w:p w14:paraId="3CD6211B"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Editor na správu jednotlivých inštrumentov, vrátane nastavení a atribútov.</w:t>
      </w:r>
    </w:p>
    <w:p w14:paraId="7DC0D0D0" w14:textId="77777777" w:rsidR="00616148" w:rsidRPr="002C60F3" w:rsidRDefault="00616148" w:rsidP="00616148">
      <w:pPr>
        <w:rPr>
          <w:lang w:eastAsia="sk-SK"/>
        </w:rPr>
      </w:pPr>
      <w:r w:rsidRPr="002C60F3">
        <w:rPr>
          <w:b/>
          <w:bCs/>
          <w:lang w:eastAsia="sk-SK"/>
        </w:rPr>
        <w:t xml:space="preserve">Schedule </w:t>
      </w:r>
      <w:proofErr w:type="spellStart"/>
      <w:r w:rsidRPr="002C60F3">
        <w:rPr>
          <w:b/>
          <w:bCs/>
          <w:lang w:eastAsia="sk-SK"/>
        </w:rPr>
        <w:t>Template</w:t>
      </w:r>
      <w:proofErr w:type="spellEnd"/>
      <w:r w:rsidRPr="002C60F3">
        <w:rPr>
          <w:b/>
          <w:bCs/>
          <w:lang w:eastAsia="sk-SK"/>
        </w:rPr>
        <w:t xml:space="preserve"> Editor</w:t>
      </w:r>
    </w:p>
    <w:p w14:paraId="6917AAC1"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Správa šablón rozvrhov, ktoré definujú časové plány pre rôzne finančné nástroje.</w:t>
      </w:r>
    </w:p>
    <w:p w14:paraId="4BFE9D3B" w14:textId="77777777" w:rsidR="00616148" w:rsidRPr="002C60F3" w:rsidRDefault="00616148" w:rsidP="00616148">
      <w:pPr>
        <w:rPr>
          <w:lang w:eastAsia="sk-SK"/>
        </w:rPr>
      </w:pPr>
      <w:r w:rsidRPr="002C60F3">
        <w:rPr>
          <w:b/>
          <w:bCs/>
          <w:lang w:eastAsia="sk-SK"/>
        </w:rPr>
        <w:t xml:space="preserve">Schedule </w:t>
      </w:r>
      <w:proofErr w:type="spellStart"/>
      <w:r w:rsidRPr="002C60F3">
        <w:rPr>
          <w:b/>
          <w:bCs/>
          <w:lang w:eastAsia="sk-SK"/>
        </w:rPr>
        <w:t>Template</w:t>
      </w:r>
      <w:proofErr w:type="spellEnd"/>
      <w:r w:rsidRPr="002C60F3">
        <w:rPr>
          <w:b/>
          <w:bCs/>
          <w:lang w:eastAsia="sk-SK"/>
        </w:rPr>
        <w:t xml:space="preserve"> Group Editor</w:t>
      </w:r>
    </w:p>
    <w:p w14:paraId="01E2C897"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Editor na správu skupín šablón rozvrhov, čo umožňuje organizáciu a správu viacerých šablón.</w:t>
      </w:r>
    </w:p>
    <w:p w14:paraId="7435E866" w14:textId="77777777" w:rsidR="00616148" w:rsidRPr="002C60F3" w:rsidRDefault="00616148" w:rsidP="00616148">
      <w:pPr>
        <w:rPr>
          <w:lang w:eastAsia="sk-SK"/>
        </w:rPr>
      </w:pPr>
      <w:proofErr w:type="spellStart"/>
      <w:r w:rsidRPr="002C60F3">
        <w:rPr>
          <w:b/>
          <w:bCs/>
          <w:lang w:eastAsia="sk-SK"/>
        </w:rPr>
        <w:t>Scenario</w:t>
      </w:r>
      <w:proofErr w:type="spellEnd"/>
      <w:r w:rsidRPr="002C60F3">
        <w:rPr>
          <w:b/>
          <w:bCs/>
          <w:lang w:eastAsia="sk-SK"/>
        </w:rPr>
        <w:t xml:space="preserve"> Editor</w:t>
      </w:r>
    </w:p>
    <w:p w14:paraId="53217CF4"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Správa scenárov trhových údajov..</w:t>
      </w:r>
    </w:p>
    <w:p w14:paraId="46C37CC6" w14:textId="77777777" w:rsidR="00616148" w:rsidRPr="002C60F3" w:rsidRDefault="00616148" w:rsidP="00616148">
      <w:pPr>
        <w:rPr>
          <w:lang w:eastAsia="sk-SK"/>
        </w:rPr>
      </w:pPr>
      <w:proofErr w:type="spellStart"/>
      <w:r w:rsidRPr="002C60F3">
        <w:rPr>
          <w:b/>
          <w:bCs/>
          <w:lang w:eastAsia="sk-SK"/>
        </w:rPr>
        <w:t>Subscenario</w:t>
      </w:r>
      <w:proofErr w:type="spellEnd"/>
      <w:r w:rsidRPr="002C60F3">
        <w:rPr>
          <w:b/>
          <w:bCs/>
          <w:lang w:eastAsia="sk-SK"/>
        </w:rPr>
        <w:t xml:space="preserve"> Editor</w:t>
      </w:r>
    </w:p>
    <w:p w14:paraId="5496937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Editor na správu </w:t>
      </w:r>
      <w:proofErr w:type="spellStart"/>
      <w:r w:rsidRPr="002C60F3">
        <w:rPr>
          <w:lang w:eastAsia="sk-SK"/>
        </w:rPr>
        <w:t>podszenárov</w:t>
      </w:r>
      <w:proofErr w:type="spellEnd"/>
      <w:r w:rsidRPr="002C60F3">
        <w:rPr>
          <w:lang w:eastAsia="sk-SK"/>
        </w:rPr>
        <w:t>, ktoré poskytujú detailnejší pohľad na jednotlivé aspekty väčších scenárov.</w:t>
      </w:r>
    </w:p>
    <w:p w14:paraId="2FA52144" w14:textId="77777777" w:rsidR="00616148" w:rsidRPr="002C60F3" w:rsidRDefault="00616148" w:rsidP="00616148">
      <w:pPr>
        <w:rPr>
          <w:lang w:eastAsia="sk-SK"/>
        </w:rPr>
      </w:pPr>
      <w:proofErr w:type="spellStart"/>
      <w:r w:rsidRPr="002C60F3">
        <w:rPr>
          <w:b/>
          <w:bCs/>
          <w:lang w:eastAsia="sk-SK"/>
        </w:rPr>
        <w:t>Domain</w:t>
      </w:r>
      <w:proofErr w:type="spellEnd"/>
      <w:r w:rsidRPr="002C60F3">
        <w:rPr>
          <w:b/>
          <w:bCs/>
          <w:lang w:eastAsia="sk-SK"/>
        </w:rPr>
        <w:t xml:space="preserve"> Editor</w:t>
      </w:r>
    </w:p>
    <w:p w14:paraId="6CF9F508"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Správa domén, ktoré určujú oblasti pôsobnosti a prístupové práva v rámci systému.</w:t>
      </w:r>
    </w:p>
    <w:p w14:paraId="4C3A311C" w14:textId="77777777" w:rsidR="00616148" w:rsidRPr="002C60F3" w:rsidRDefault="00616148" w:rsidP="00616148">
      <w:pPr>
        <w:rPr>
          <w:lang w:eastAsia="sk-SK"/>
        </w:rPr>
      </w:pPr>
      <w:proofErr w:type="spellStart"/>
      <w:r w:rsidRPr="002C60F3">
        <w:rPr>
          <w:b/>
          <w:bCs/>
          <w:lang w:eastAsia="sk-SK"/>
        </w:rPr>
        <w:t>Activity</w:t>
      </w:r>
      <w:proofErr w:type="spellEnd"/>
      <w:r w:rsidRPr="002C60F3">
        <w:rPr>
          <w:b/>
          <w:bCs/>
          <w:lang w:eastAsia="sk-SK"/>
        </w:rPr>
        <w:t xml:space="preserve"> </w:t>
      </w:r>
      <w:proofErr w:type="spellStart"/>
      <w:r w:rsidRPr="002C60F3">
        <w:rPr>
          <w:b/>
          <w:bCs/>
          <w:lang w:eastAsia="sk-SK"/>
        </w:rPr>
        <w:t>Mode</w:t>
      </w:r>
      <w:proofErr w:type="spellEnd"/>
      <w:r w:rsidRPr="002C60F3">
        <w:rPr>
          <w:b/>
          <w:bCs/>
          <w:lang w:eastAsia="sk-SK"/>
        </w:rPr>
        <w:t xml:space="preserve"> Editor</w:t>
      </w:r>
    </w:p>
    <w:p w14:paraId="6F7AED17"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Editor na správu režimov aktivít, ktoré definujú  rozdelenie oprávnení nad jednotlivými typmi dávkových procesov pre jednotlivé skupiny používateľov..</w:t>
      </w:r>
    </w:p>
    <w:p w14:paraId="59E6771A" w14:textId="77777777" w:rsidR="00616148" w:rsidRPr="002C60F3" w:rsidRDefault="00616148" w:rsidP="00616148">
      <w:pPr>
        <w:rPr>
          <w:lang w:eastAsia="sk-SK"/>
        </w:rPr>
      </w:pPr>
      <w:proofErr w:type="spellStart"/>
      <w:r w:rsidRPr="002C60F3">
        <w:rPr>
          <w:b/>
          <w:bCs/>
          <w:lang w:eastAsia="sk-SK"/>
        </w:rPr>
        <w:t>Configuration</w:t>
      </w:r>
      <w:proofErr w:type="spellEnd"/>
      <w:r w:rsidRPr="002C60F3">
        <w:rPr>
          <w:b/>
          <w:bCs/>
          <w:lang w:eastAsia="sk-SK"/>
        </w:rPr>
        <w:t xml:space="preserve"> Table Editor</w:t>
      </w:r>
    </w:p>
    <w:p w14:paraId="7974021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konfiguračných tabuliek, ktoré obsahujú nastavenia a parametre pre rôzne časti systému.</w:t>
      </w:r>
    </w:p>
    <w:p w14:paraId="728086BD" w14:textId="77777777" w:rsidR="00616148" w:rsidRPr="002C60F3" w:rsidRDefault="00616148" w:rsidP="00616148">
      <w:pPr>
        <w:rPr>
          <w:lang w:eastAsia="sk-SK"/>
        </w:rPr>
      </w:pPr>
      <w:r w:rsidRPr="002C60F3">
        <w:rPr>
          <w:b/>
          <w:bCs/>
          <w:lang w:eastAsia="sk-SK"/>
        </w:rPr>
        <w:t xml:space="preserve">Nastavenie aktivít v aplikácii </w:t>
      </w:r>
      <w:proofErr w:type="spellStart"/>
      <w:r w:rsidRPr="002C60F3">
        <w:rPr>
          <w:b/>
          <w:bCs/>
          <w:lang w:eastAsia="sk-SK"/>
        </w:rPr>
        <w:t>Activity</w:t>
      </w:r>
      <w:proofErr w:type="spellEnd"/>
      <w:r w:rsidRPr="002C60F3">
        <w:rPr>
          <w:b/>
          <w:bCs/>
          <w:lang w:eastAsia="sk-SK"/>
        </w:rPr>
        <w:t xml:space="preserve"> Manager</w:t>
      </w:r>
    </w:p>
    <w:p w14:paraId="47BDF9F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Konfigurácia a správa aktivít v aplikácii </w:t>
      </w:r>
      <w:proofErr w:type="spellStart"/>
      <w:r w:rsidRPr="002C60F3">
        <w:rPr>
          <w:lang w:eastAsia="sk-SK"/>
        </w:rPr>
        <w:t>Activity</w:t>
      </w:r>
      <w:proofErr w:type="spellEnd"/>
      <w:r w:rsidRPr="002C60F3">
        <w:rPr>
          <w:lang w:eastAsia="sk-SK"/>
        </w:rPr>
        <w:t xml:space="preserve"> Manager, vrátane vytvárania, úpravy a monitorovania aktivít.</w:t>
      </w:r>
    </w:p>
    <w:p w14:paraId="5E2B7BEE" w14:textId="77777777" w:rsidR="00616148" w:rsidRPr="002C60F3" w:rsidRDefault="00616148" w:rsidP="00616148">
      <w:pPr>
        <w:rPr>
          <w:lang w:eastAsia="sk-SK"/>
        </w:rPr>
      </w:pPr>
      <w:r w:rsidRPr="002C60F3">
        <w:rPr>
          <w:b/>
          <w:bCs/>
          <w:lang w:eastAsia="sk-SK"/>
        </w:rPr>
        <w:t>Vytvorenie novej aktivity</w:t>
      </w:r>
    </w:p>
    <w:p w14:paraId="453E3553"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Proces vytvorenia novej aktivity v systéme, vrátane nastavení a definovania parametrov.</w:t>
      </w:r>
    </w:p>
    <w:p w14:paraId="7E907F26" w14:textId="77777777" w:rsidR="00616148" w:rsidRPr="002C60F3" w:rsidRDefault="00616148" w:rsidP="00616148">
      <w:pPr>
        <w:rPr>
          <w:lang w:eastAsia="sk-SK"/>
        </w:rPr>
      </w:pPr>
      <w:r w:rsidRPr="002C60F3">
        <w:rPr>
          <w:b/>
          <w:bCs/>
          <w:lang w:eastAsia="sk-SK"/>
        </w:rPr>
        <w:t>Úprava existujúcej aktivity</w:t>
      </w:r>
    </w:p>
    <w:p w14:paraId="086AD862" w14:textId="4AD15DFE" w:rsidR="00616148" w:rsidRPr="002C60F3" w:rsidRDefault="00616148" w:rsidP="00D30ABB">
      <w:pPr>
        <w:ind w:firstLine="708"/>
        <w:rPr>
          <w:lang w:eastAsia="sk-SK"/>
        </w:rPr>
      </w:pPr>
      <w:r w:rsidRPr="002C60F3">
        <w:rPr>
          <w:b/>
          <w:bCs/>
          <w:lang w:eastAsia="sk-SK"/>
        </w:rPr>
        <w:t>Popis:</w:t>
      </w:r>
      <w:r w:rsidRPr="002C60F3">
        <w:rPr>
          <w:lang w:eastAsia="sk-SK"/>
        </w:rPr>
        <w:t xml:space="preserve"> Úprava nastavení a parametrov existujúcich aktivít v systéme.</w:t>
      </w:r>
    </w:p>
    <w:p w14:paraId="05FBD995" w14:textId="77777777" w:rsidR="00616148" w:rsidRPr="002C60F3" w:rsidRDefault="00616148" w:rsidP="00616148">
      <w:pPr>
        <w:rPr>
          <w:lang w:eastAsia="sk-SK"/>
        </w:rPr>
      </w:pPr>
      <w:r w:rsidRPr="002C60F3">
        <w:rPr>
          <w:b/>
          <w:bCs/>
          <w:lang w:eastAsia="sk-SK"/>
        </w:rPr>
        <w:t>Odstránenie existujúcej aktivity</w:t>
      </w:r>
    </w:p>
    <w:p w14:paraId="29D6E287"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Proces odstránenia aktivity zo systému, vrátane všetkých jej záznamov a údajov.</w:t>
      </w:r>
    </w:p>
    <w:p w14:paraId="33BD0DC4" w14:textId="77777777" w:rsidR="00616148" w:rsidRPr="002C60F3" w:rsidRDefault="00616148" w:rsidP="00616148">
      <w:pPr>
        <w:rPr>
          <w:lang w:eastAsia="sk-SK"/>
        </w:rPr>
      </w:pPr>
      <w:r w:rsidRPr="002C60F3">
        <w:rPr>
          <w:b/>
          <w:bCs/>
          <w:lang w:eastAsia="sk-SK"/>
        </w:rPr>
        <w:t>Spustenie aktivity manuálne</w:t>
      </w:r>
    </w:p>
    <w:p w14:paraId="76C5DEEF"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Ručné spustenie aktivity v systéme, ktoré umožňuje kontrolu a monitorovanie priebehu aktivity.</w:t>
      </w:r>
    </w:p>
    <w:p w14:paraId="200662A6" w14:textId="77777777" w:rsidR="00616148" w:rsidRPr="002C60F3" w:rsidRDefault="00616148" w:rsidP="00616148">
      <w:pPr>
        <w:rPr>
          <w:lang w:eastAsia="sk-SK"/>
        </w:rPr>
      </w:pPr>
      <w:r w:rsidRPr="002C60F3">
        <w:rPr>
          <w:b/>
          <w:bCs/>
          <w:lang w:eastAsia="sk-SK"/>
        </w:rPr>
        <w:t xml:space="preserve">Report </w:t>
      </w:r>
      <w:proofErr w:type="spellStart"/>
      <w:r w:rsidRPr="002C60F3">
        <w:rPr>
          <w:b/>
          <w:bCs/>
          <w:lang w:eastAsia="sk-SK"/>
        </w:rPr>
        <w:t>Activity</w:t>
      </w:r>
      <w:proofErr w:type="spellEnd"/>
      <w:r w:rsidRPr="002C60F3">
        <w:rPr>
          <w:b/>
          <w:bCs/>
          <w:lang w:eastAsia="sk-SK"/>
        </w:rPr>
        <w:t xml:space="preserve"> Log Monitor</w:t>
      </w:r>
    </w:p>
    <w:p w14:paraId="30033C78"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Monitorovanie a reportovanie aktivít v systéme.</w:t>
      </w:r>
    </w:p>
    <w:p w14:paraId="073389FC" w14:textId="77777777" w:rsidR="00616148" w:rsidRPr="002C60F3" w:rsidRDefault="00616148" w:rsidP="00616148">
      <w:pPr>
        <w:rPr>
          <w:lang w:eastAsia="sk-SK"/>
        </w:rPr>
      </w:pPr>
      <w:r w:rsidRPr="002C60F3">
        <w:rPr>
          <w:b/>
          <w:bCs/>
          <w:lang w:eastAsia="sk-SK"/>
        </w:rPr>
        <w:t>Monitorovanie systému</w:t>
      </w:r>
    </w:p>
    <w:p w14:paraId="5F41397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Nástroje a postupy na sledovanie a analýzu výkonu systému, vrátane identifikácie potenciálnych problémov a optimalizácií.</w:t>
      </w:r>
    </w:p>
    <w:p w14:paraId="6446C83F" w14:textId="77777777" w:rsidR="00616148" w:rsidRPr="002C60F3" w:rsidRDefault="00616148" w:rsidP="00616148">
      <w:pPr>
        <w:rPr>
          <w:lang w:eastAsia="sk-SK"/>
        </w:rPr>
      </w:pPr>
      <w:r w:rsidRPr="002C60F3">
        <w:rPr>
          <w:b/>
          <w:bCs/>
          <w:lang w:eastAsia="sk-SK"/>
        </w:rPr>
        <w:t>Notifikácie z monitorovacieho systému</w:t>
      </w:r>
    </w:p>
    <w:p w14:paraId="0A7D0B4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Upozornenia a notifikácie z monitorovacieho systému, ktoré informujú používateľov o dôležitých udalostiach a problémoch.</w:t>
      </w:r>
    </w:p>
    <w:p w14:paraId="7A2770D2" w14:textId="5B642E5F" w:rsidR="00616148" w:rsidRPr="002C60F3" w:rsidRDefault="00616148" w:rsidP="00616148">
      <w:pPr>
        <w:rPr>
          <w:lang w:eastAsia="sk-SK"/>
        </w:rPr>
      </w:pPr>
      <w:r w:rsidRPr="002C60F3">
        <w:rPr>
          <w:b/>
          <w:bCs/>
          <w:lang w:eastAsia="sk-SK"/>
        </w:rPr>
        <w:t xml:space="preserve">Nástroje na aktívne monitorovanie </w:t>
      </w:r>
      <w:r w:rsidR="00DF54E6" w:rsidRPr="002C60F3">
        <w:rPr>
          <w:b/>
          <w:bCs/>
          <w:lang w:eastAsia="sk-SK"/>
        </w:rPr>
        <w:t xml:space="preserve">IS </w:t>
      </w:r>
      <w:r w:rsidRPr="002C60F3">
        <w:rPr>
          <w:b/>
          <w:bCs/>
          <w:lang w:eastAsia="sk-SK"/>
        </w:rPr>
        <w:t>IBFO</w:t>
      </w:r>
    </w:p>
    <w:p w14:paraId="56201F0D" w14:textId="2D53EB00" w:rsidR="00616148" w:rsidRPr="002C60F3" w:rsidRDefault="00616148" w:rsidP="00D30ABB">
      <w:pPr>
        <w:ind w:left="708"/>
        <w:rPr>
          <w:lang w:eastAsia="sk-SK"/>
        </w:rPr>
      </w:pPr>
      <w:r w:rsidRPr="002C60F3">
        <w:rPr>
          <w:b/>
          <w:bCs/>
          <w:lang w:eastAsia="sk-SK"/>
        </w:rPr>
        <w:t>Popis:</w:t>
      </w:r>
      <w:r w:rsidRPr="002C60F3">
        <w:rPr>
          <w:lang w:eastAsia="sk-SK"/>
        </w:rPr>
        <w:t xml:space="preserve"> Špeciálne nástroje na monitorovanie </w:t>
      </w:r>
      <w:r w:rsidR="00DF54E6" w:rsidRPr="002C60F3">
        <w:rPr>
          <w:lang w:eastAsia="sk-SK"/>
        </w:rPr>
        <w:t>IS</w:t>
      </w:r>
      <w:r w:rsidRPr="002C60F3">
        <w:rPr>
          <w:lang w:eastAsia="sk-SK"/>
        </w:rPr>
        <w:t xml:space="preserve"> IBFO, ktoré zabezpečujú stabilitu a optimálny výkon systému.</w:t>
      </w:r>
    </w:p>
    <w:p w14:paraId="29540BD1" w14:textId="77777777" w:rsidR="00616148" w:rsidRPr="002C60F3" w:rsidRDefault="00616148" w:rsidP="00616148">
      <w:pPr>
        <w:rPr>
          <w:lang w:eastAsia="sk-SK"/>
        </w:rPr>
      </w:pPr>
      <w:r w:rsidRPr="002C60F3">
        <w:rPr>
          <w:b/>
          <w:bCs/>
          <w:lang w:eastAsia="sk-SK"/>
        </w:rPr>
        <w:t>Transakčný tok</w:t>
      </w:r>
    </w:p>
    <w:p w14:paraId="18561F7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a správa toku transakcií v systéme, vrátane všetkých krokov od zadania po vysporiadanie a účtovanie.</w:t>
      </w:r>
    </w:p>
    <w:p w14:paraId="3B016667" w14:textId="77777777" w:rsidR="00616148" w:rsidRPr="002C60F3" w:rsidRDefault="00616148" w:rsidP="00616148">
      <w:pPr>
        <w:rPr>
          <w:lang w:eastAsia="sk-SK"/>
        </w:rPr>
      </w:pPr>
      <w:r w:rsidRPr="002C60F3">
        <w:rPr>
          <w:b/>
          <w:bCs/>
          <w:lang w:eastAsia="sk-SK"/>
        </w:rPr>
        <w:t>Špecifikácia transakčného toku</w:t>
      </w:r>
    </w:p>
    <w:p w14:paraId="3FC25F46"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Detailné nastavenie a definovanie jednotlivých krokov transakčného toku, vrátane podmienok a pravidiel.</w:t>
      </w:r>
    </w:p>
    <w:p w14:paraId="1ECDE2D0" w14:textId="77777777" w:rsidR="00616148" w:rsidRPr="002C60F3" w:rsidRDefault="00616148" w:rsidP="00616148">
      <w:pPr>
        <w:rPr>
          <w:lang w:eastAsia="sk-SK"/>
        </w:rPr>
      </w:pPr>
      <w:r w:rsidRPr="002C60F3">
        <w:rPr>
          <w:b/>
          <w:bCs/>
          <w:lang w:eastAsia="sk-SK"/>
        </w:rPr>
        <w:t>Implementácia a overenie transakčného toku</w:t>
      </w:r>
    </w:p>
    <w:p w14:paraId="5B830BF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Proces implementácie a overenia správneho fungovania transakčného toku, vrátane testovania a validácie.</w:t>
      </w:r>
    </w:p>
    <w:p w14:paraId="4D700596" w14:textId="77777777" w:rsidR="00616148" w:rsidRPr="002C60F3" w:rsidRDefault="00616148" w:rsidP="00616148">
      <w:pPr>
        <w:rPr>
          <w:lang w:eastAsia="sk-SK"/>
        </w:rPr>
      </w:pPr>
      <w:r w:rsidRPr="002C60F3">
        <w:rPr>
          <w:b/>
          <w:bCs/>
          <w:lang w:eastAsia="sk-SK"/>
        </w:rPr>
        <w:t xml:space="preserve">Automatické fixovanie IRS </w:t>
      </w:r>
      <w:proofErr w:type="spellStart"/>
      <w:r w:rsidRPr="002C60F3">
        <w:rPr>
          <w:b/>
          <w:bCs/>
          <w:lang w:eastAsia="sk-SK"/>
        </w:rPr>
        <w:t>float</w:t>
      </w:r>
      <w:proofErr w:type="spellEnd"/>
      <w:r w:rsidRPr="002C60F3">
        <w:rPr>
          <w:b/>
          <w:bCs/>
          <w:lang w:eastAsia="sk-SK"/>
        </w:rPr>
        <w:t xml:space="preserve"> kupónov interpolovanou sadzbou</w:t>
      </w:r>
    </w:p>
    <w:p w14:paraId="5D931E1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Automatizovaný proces fixovania plávajúcich úrokových sadzieb na IRS transakciách pomocou interpolovaných sadzieb.</w:t>
      </w:r>
    </w:p>
    <w:p w14:paraId="6FF52C18" w14:textId="77777777" w:rsidR="00616148" w:rsidRPr="002C60F3" w:rsidRDefault="00616148" w:rsidP="00616148">
      <w:pPr>
        <w:rPr>
          <w:lang w:eastAsia="sk-SK"/>
        </w:rPr>
      </w:pPr>
      <w:r w:rsidRPr="002C60F3">
        <w:rPr>
          <w:b/>
          <w:bCs/>
          <w:lang w:eastAsia="sk-SK"/>
        </w:rPr>
        <w:t xml:space="preserve">Správa </w:t>
      </w:r>
      <w:proofErr w:type="spellStart"/>
      <w:r w:rsidRPr="002C60F3">
        <w:rPr>
          <w:b/>
          <w:bCs/>
          <w:lang w:eastAsia="sk-SK"/>
        </w:rPr>
        <w:t>settlementov</w:t>
      </w:r>
      <w:proofErr w:type="spellEnd"/>
    </w:p>
    <w:p w14:paraId="2BA97E3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procesu vysporiadania transakcií, vrátane koordinácie platobných a majetkových prevodov.</w:t>
      </w:r>
    </w:p>
    <w:p w14:paraId="205BFA98" w14:textId="77777777" w:rsidR="00616148" w:rsidRPr="002C60F3" w:rsidRDefault="00616148" w:rsidP="00616148">
      <w:pPr>
        <w:rPr>
          <w:lang w:eastAsia="sk-SK"/>
        </w:rPr>
      </w:pPr>
      <w:r w:rsidRPr="002C60F3">
        <w:rPr>
          <w:b/>
          <w:bCs/>
          <w:lang w:eastAsia="sk-SK"/>
        </w:rPr>
        <w:t xml:space="preserve">SWIFT </w:t>
      </w:r>
      <w:proofErr w:type="spellStart"/>
      <w:r w:rsidRPr="002C60F3">
        <w:rPr>
          <w:b/>
          <w:bCs/>
          <w:lang w:eastAsia="sk-SK"/>
        </w:rPr>
        <w:t>Settlement</w:t>
      </w:r>
      <w:proofErr w:type="spellEnd"/>
      <w:r w:rsidRPr="002C60F3">
        <w:rPr>
          <w:b/>
          <w:bCs/>
          <w:lang w:eastAsia="sk-SK"/>
        </w:rPr>
        <w:t xml:space="preserve"> </w:t>
      </w:r>
      <w:proofErr w:type="spellStart"/>
      <w:r w:rsidRPr="002C60F3">
        <w:rPr>
          <w:b/>
          <w:bCs/>
          <w:lang w:eastAsia="sk-SK"/>
        </w:rPr>
        <w:t>Processing</w:t>
      </w:r>
      <w:proofErr w:type="spellEnd"/>
    </w:p>
    <w:p w14:paraId="03A9614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Spracovanie vysporiadania transakcií cez systém SWIFT, ktorý zahŕňa automatizovanú komunikáciu a potvrdenie transakcií.</w:t>
      </w:r>
    </w:p>
    <w:p w14:paraId="140696C6" w14:textId="77777777" w:rsidR="00616148" w:rsidRPr="002C60F3" w:rsidRDefault="00616148" w:rsidP="00616148">
      <w:pPr>
        <w:rPr>
          <w:lang w:eastAsia="sk-SK"/>
        </w:rPr>
      </w:pPr>
      <w:r w:rsidRPr="002C60F3">
        <w:rPr>
          <w:b/>
          <w:bCs/>
          <w:lang w:eastAsia="sk-SK"/>
        </w:rPr>
        <w:t>Portfóliová štruktúra</w:t>
      </w:r>
    </w:p>
    <w:p w14:paraId="5BD2EE90"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Definovanie a správa štruktúry portfólií v rámci systému.</w:t>
      </w:r>
    </w:p>
    <w:p w14:paraId="4616F2D6" w14:textId="77777777" w:rsidR="00616148" w:rsidRPr="002C60F3" w:rsidRDefault="00616148" w:rsidP="00616148">
      <w:pPr>
        <w:rPr>
          <w:lang w:eastAsia="sk-SK"/>
        </w:rPr>
      </w:pPr>
      <w:r w:rsidRPr="002C60F3">
        <w:rPr>
          <w:b/>
          <w:bCs/>
          <w:lang w:eastAsia="sk-SK"/>
        </w:rPr>
        <w:t>Portfóliová štruktúra FRM</w:t>
      </w:r>
    </w:p>
    <w:p w14:paraId="796EE47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portfóliovej štruktúry pre FRM (</w:t>
      </w:r>
      <w:proofErr w:type="spellStart"/>
      <w:r w:rsidRPr="002C60F3">
        <w:rPr>
          <w:lang w:eastAsia="sk-SK"/>
        </w:rPr>
        <w:t>Foreign</w:t>
      </w:r>
      <w:proofErr w:type="spellEnd"/>
      <w:r w:rsidRPr="002C60F3">
        <w:rPr>
          <w:lang w:eastAsia="sk-SK"/>
        </w:rPr>
        <w:t xml:space="preserve"> Risk Management), vrátane nastavení pre riadenie rizika a výnosnosti.</w:t>
      </w:r>
    </w:p>
    <w:p w14:paraId="2E408D11" w14:textId="77777777" w:rsidR="00616148" w:rsidRPr="002C60F3" w:rsidRDefault="00616148" w:rsidP="00616148">
      <w:pPr>
        <w:rPr>
          <w:lang w:eastAsia="sk-SK"/>
        </w:rPr>
      </w:pPr>
      <w:r w:rsidRPr="002C60F3">
        <w:rPr>
          <w:b/>
          <w:bCs/>
          <w:lang w:eastAsia="sk-SK"/>
        </w:rPr>
        <w:t>Portfóliová štruktúra MPO</w:t>
      </w:r>
    </w:p>
    <w:p w14:paraId="7D70902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portfóliovej štruktúry pre MPO (</w:t>
      </w:r>
      <w:proofErr w:type="spellStart"/>
      <w:r w:rsidRPr="002C60F3">
        <w:rPr>
          <w:lang w:eastAsia="sk-SK"/>
        </w:rPr>
        <w:t>Monetary</w:t>
      </w:r>
      <w:proofErr w:type="spellEnd"/>
      <w:r w:rsidRPr="002C60F3">
        <w:rPr>
          <w:lang w:eastAsia="sk-SK"/>
        </w:rPr>
        <w:t xml:space="preserve"> </w:t>
      </w:r>
      <w:proofErr w:type="spellStart"/>
      <w:r w:rsidRPr="002C60F3">
        <w:rPr>
          <w:lang w:eastAsia="sk-SK"/>
        </w:rPr>
        <w:t>Policy</w:t>
      </w:r>
      <w:proofErr w:type="spellEnd"/>
      <w:r w:rsidRPr="002C60F3">
        <w:rPr>
          <w:lang w:eastAsia="sk-SK"/>
        </w:rPr>
        <w:t xml:space="preserve"> </w:t>
      </w:r>
      <w:proofErr w:type="spellStart"/>
      <w:r w:rsidRPr="002C60F3">
        <w:rPr>
          <w:lang w:eastAsia="sk-SK"/>
        </w:rPr>
        <w:t>Operations</w:t>
      </w:r>
      <w:proofErr w:type="spellEnd"/>
      <w:r w:rsidRPr="002C60F3">
        <w:rPr>
          <w:lang w:eastAsia="sk-SK"/>
        </w:rPr>
        <w:t>), vrátane nastavení pre riadenie likvidity a úrokových rizík.</w:t>
      </w:r>
    </w:p>
    <w:p w14:paraId="625807BB" w14:textId="77777777" w:rsidR="00616148" w:rsidRPr="002C60F3" w:rsidRDefault="00616148" w:rsidP="00616148">
      <w:pPr>
        <w:rPr>
          <w:lang w:eastAsia="sk-SK"/>
        </w:rPr>
      </w:pPr>
      <w:r w:rsidRPr="002C60F3">
        <w:rPr>
          <w:b/>
          <w:bCs/>
          <w:lang w:eastAsia="sk-SK"/>
        </w:rPr>
        <w:t>Správa užívateľských oprávnení</w:t>
      </w:r>
    </w:p>
    <w:p w14:paraId="662D74A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prístupových práv a oprávnení používateľov v systéme, vrátane nastavení pre jednotlivé roly a skupiny.</w:t>
      </w:r>
    </w:p>
    <w:p w14:paraId="78E16E87" w14:textId="77777777" w:rsidR="00616148" w:rsidRPr="002C60F3" w:rsidRDefault="00616148" w:rsidP="00616148">
      <w:pPr>
        <w:rPr>
          <w:lang w:eastAsia="sk-SK"/>
        </w:rPr>
      </w:pPr>
      <w:r w:rsidRPr="002C60F3">
        <w:rPr>
          <w:b/>
          <w:bCs/>
          <w:lang w:eastAsia="sk-SK"/>
        </w:rPr>
        <w:t>Správa užívateľov</w:t>
      </w:r>
    </w:p>
    <w:p w14:paraId="7B5A29E6" w14:textId="77777777" w:rsidR="00616148" w:rsidRPr="002C60F3" w:rsidRDefault="00616148" w:rsidP="00D30ABB">
      <w:pPr>
        <w:ind w:firstLine="708"/>
        <w:rPr>
          <w:lang w:eastAsia="sk-SK"/>
        </w:rPr>
      </w:pPr>
      <w:r w:rsidRPr="002C60F3">
        <w:rPr>
          <w:b/>
          <w:bCs/>
          <w:lang w:eastAsia="sk-SK"/>
        </w:rPr>
        <w:t>Popis:</w:t>
      </w:r>
      <w:r w:rsidRPr="002C60F3">
        <w:rPr>
          <w:lang w:eastAsia="sk-SK"/>
        </w:rPr>
        <w:t xml:space="preserve"> Úprava a správa údajov o používateľoch, vrátane nastavení prístupov a oprávnení.</w:t>
      </w:r>
    </w:p>
    <w:p w14:paraId="4D065C4F" w14:textId="77777777" w:rsidR="00616148" w:rsidRPr="002C60F3" w:rsidRDefault="00616148" w:rsidP="00616148">
      <w:pPr>
        <w:rPr>
          <w:lang w:eastAsia="sk-SK"/>
        </w:rPr>
      </w:pPr>
      <w:r w:rsidRPr="002C60F3">
        <w:rPr>
          <w:b/>
          <w:bCs/>
          <w:lang w:eastAsia="sk-SK"/>
        </w:rPr>
        <w:t>Správa užívateľských rolí</w:t>
      </w:r>
    </w:p>
    <w:p w14:paraId="08101101"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a správa užívateľských rolí, ktoré určujú rozsah oprávnení a prístupových práv.</w:t>
      </w:r>
    </w:p>
    <w:p w14:paraId="6B68FFB8" w14:textId="77777777" w:rsidR="00616148" w:rsidRPr="002C60F3" w:rsidRDefault="00616148" w:rsidP="00616148">
      <w:pPr>
        <w:rPr>
          <w:lang w:eastAsia="sk-SK"/>
        </w:rPr>
      </w:pPr>
      <w:r w:rsidRPr="002C60F3">
        <w:rPr>
          <w:b/>
          <w:bCs/>
          <w:lang w:eastAsia="sk-SK"/>
        </w:rPr>
        <w:t>Správa prístupových profilov</w:t>
      </w:r>
    </w:p>
    <w:p w14:paraId="3627241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Správa prístupových profilov, ktoré určujú špecifické oprávnenia a nastavenia pre rôzne typy používateľov.</w:t>
      </w:r>
    </w:p>
    <w:p w14:paraId="169F5B26" w14:textId="77777777" w:rsidR="00616148" w:rsidRPr="002C60F3" w:rsidRDefault="00616148" w:rsidP="00616148">
      <w:pPr>
        <w:rPr>
          <w:lang w:eastAsia="sk-SK"/>
        </w:rPr>
      </w:pPr>
      <w:proofErr w:type="spellStart"/>
      <w:r w:rsidRPr="002C60F3">
        <w:rPr>
          <w:b/>
          <w:bCs/>
          <w:lang w:eastAsia="sk-SK"/>
        </w:rPr>
        <w:t>Deal</w:t>
      </w:r>
      <w:proofErr w:type="spellEnd"/>
      <w:r w:rsidRPr="002C60F3">
        <w:rPr>
          <w:b/>
          <w:bCs/>
          <w:lang w:eastAsia="sk-SK"/>
        </w:rPr>
        <w:t xml:space="preserve"> </w:t>
      </w:r>
      <w:proofErr w:type="spellStart"/>
      <w:r w:rsidRPr="002C60F3">
        <w:rPr>
          <w:b/>
          <w:bCs/>
          <w:lang w:eastAsia="sk-SK"/>
        </w:rPr>
        <w:t>Simulation</w:t>
      </w:r>
      <w:proofErr w:type="spellEnd"/>
    </w:p>
    <w:p w14:paraId="7A787267" w14:textId="77777777" w:rsidR="00616148" w:rsidRPr="002C60F3" w:rsidRDefault="00616148" w:rsidP="00D30ABB">
      <w:pPr>
        <w:ind w:left="708"/>
        <w:rPr>
          <w:lang w:eastAsia="sk-SK"/>
        </w:rPr>
      </w:pPr>
      <w:r w:rsidRPr="002C60F3">
        <w:rPr>
          <w:b/>
          <w:bCs/>
          <w:lang w:eastAsia="sk-SK"/>
        </w:rPr>
        <w:lastRenderedPageBreak/>
        <w:t>Popis:</w:t>
      </w:r>
      <w:r w:rsidRPr="002C60F3">
        <w:rPr>
          <w:lang w:eastAsia="sk-SK"/>
        </w:rPr>
        <w:t xml:space="preserve"> Nástroj na simuláciu obchodov, ktorý umožňuje testovanie a analýzu hypotetických scenárov a ich dopadu na portfólio.</w:t>
      </w:r>
    </w:p>
    <w:p w14:paraId="79C9E30F" w14:textId="77777777" w:rsidR="00616148" w:rsidRPr="002C60F3" w:rsidRDefault="00616148" w:rsidP="00616148">
      <w:pPr>
        <w:rPr>
          <w:lang w:eastAsia="sk-SK"/>
        </w:rPr>
      </w:pPr>
    </w:p>
    <w:p w14:paraId="5118AA36" w14:textId="77777777" w:rsidR="00616148" w:rsidRPr="002C60F3" w:rsidRDefault="00616148" w:rsidP="009F260E">
      <w:pPr>
        <w:pStyle w:val="Heading1"/>
        <w:numPr>
          <w:ilvl w:val="0"/>
          <w:numId w:val="40"/>
        </w:numPr>
        <w:jc w:val="center"/>
        <w:rPr>
          <w:lang w:eastAsia="sk-SK"/>
        </w:rPr>
      </w:pPr>
      <w:bookmarkStart w:id="30" w:name="_Toc178932611"/>
      <w:r w:rsidRPr="002C60F3">
        <w:rPr>
          <w:lang w:eastAsia="sk-SK"/>
        </w:rPr>
        <w:t>BEZP_ADMIN: Bezpečnostná administrácia systému</w:t>
      </w:r>
      <w:bookmarkEnd w:id="30"/>
    </w:p>
    <w:p w14:paraId="3A46CBE2" w14:textId="77777777" w:rsidR="00616148" w:rsidRPr="002C60F3" w:rsidRDefault="00616148" w:rsidP="00616148">
      <w:pPr>
        <w:rPr>
          <w:lang w:eastAsia="sk-SK"/>
        </w:rPr>
      </w:pPr>
      <w:r w:rsidRPr="002C60F3">
        <w:rPr>
          <w:b/>
          <w:bCs/>
          <w:lang w:eastAsia="sk-SK"/>
        </w:rPr>
        <w:t>Správa prístupových práv</w:t>
      </w:r>
    </w:p>
    <w:p w14:paraId="4908770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Zabezpečenie a riadenie prístupových práv používateľov k rôznym častiam systému. Táto funkcia zahŕňa nastavenie a úpravu prístupových úrovní, ktoré definujú, čo môžu používatelia vidieť a robiť v systéme. Správa prístupových práv je kľúčová pre ochranu citlivých informácií a zabezpečenie, aby iba autorizovaní používatelia mali prístup k dôležitým dátam a funkciám.</w:t>
      </w:r>
    </w:p>
    <w:p w14:paraId="64CAAD17" w14:textId="77777777" w:rsidR="00616148" w:rsidRPr="002C60F3" w:rsidRDefault="00616148" w:rsidP="00616148">
      <w:pPr>
        <w:rPr>
          <w:lang w:eastAsia="sk-SK"/>
        </w:rPr>
      </w:pPr>
      <w:r w:rsidRPr="002C60F3">
        <w:rPr>
          <w:b/>
          <w:bCs/>
          <w:lang w:eastAsia="sk-SK"/>
        </w:rPr>
        <w:t>Správa prístupových profilov</w:t>
      </w:r>
    </w:p>
    <w:p w14:paraId="4E5F46F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a úprava prístupových profilov, ktoré určujú súbor prístupových práv pre skupiny používateľov alebo jednotlivé role. Prístupové profily umožňujú jednoduchšiu správu oprávnení tým, že zoskupujú podobné prístupové práva do jedného profilu. To zjednodušuje pridávanie, úpravu a odoberanie práv používateľom, ktorí potrebujú prístup k rôznym funkciám systému.</w:t>
      </w:r>
    </w:p>
    <w:p w14:paraId="38332683" w14:textId="77777777" w:rsidR="00616148" w:rsidRPr="002C60F3" w:rsidRDefault="00616148" w:rsidP="00616148">
      <w:pPr>
        <w:rPr>
          <w:lang w:eastAsia="sk-SK"/>
        </w:rPr>
      </w:pPr>
      <w:r w:rsidRPr="002C60F3">
        <w:rPr>
          <w:b/>
          <w:bCs/>
          <w:lang w:eastAsia="sk-SK"/>
        </w:rPr>
        <w:t>Správa užívateľských rolí</w:t>
      </w:r>
    </w:p>
    <w:p w14:paraId="1D5937D3"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Definovanie a správa užívateľských rolí, ktoré určujú špecifické oprávnenia a zodpovednosti jednotlivých používateľov alebo skupín v systéme. Každá rola môže mať priradené špecifické prístupové práva (primárne definované pomocou prístupových profilov), ktoré zodpovedajú úlohám a povinnostiam používateľov v rámci organizácie. Táto funkcia umožňuje efektívne riadenie bezpečnosti a operácií v systéme.</w:t>
      </w:r>
    </w:p>
    <w:p w14:paraId="02BF5107" w14:textId="77777777" w:rsidR="00616148" w:rsidRPr="002C60F3" w:rsidRDefault="00616148" w:rsidP="00616148">
      <w:pPr>
        <w:rPr>
          <w:lang w:eastAsia="sk-SK"/>
        </w:rPr>
      </w:pPr>
      <w:r w:rsidRPr="002C60F3">
        <w:rPr>
          <w:b/>
          <w:bCs/>
          <w:lang w:eastAsia="sk-SK"/>
        </w:rPr>
        <w:t>Správa užívateľov</w:t>
      </w:r>
    </w:p>
    <w:p w14:paraId="009435F0"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Kompletná správa údajov o používateľoch v systéme, vrátane registrácie nových používateľov, úpravy existujúcich údajov, nastavovania prístupových práv a rolí, a deaktivácie alebo odstránenia používateľov. Táto funkcia zabezpečuje, že všetky užívateľské účty sú aktuálne a že používatelia majú len tie oprávnenia, ktoré sú pre ich prácu nevyhnutné, čím sa minimalizuje riziko neoprávneného prístupu.</w:t>
      </w:r>
    </w:p>
    <w:p w14:paraId="50E5FB1A" w14:textId="77777777" w:rsidR="00616148" w:rsidRPr="002C60F3" w:rsidRDefault="00616148" w:rsidP="00616148">
      <w:pPr>
        <w:rPr>
          <w:lang w:eastAsia="sk-SK"/>
        </w:rPr>
      </w:pPr>
    </w:p>
    <w:p w14:paraId="21DEE6CA" w14:textId="77777777" w:rsidR="00616148" w:rsidRPr="002C60F3" w:rsidRDefault="00616148" w:rsidP="009F260E">
      <w:pPr>
        <w:pStyle w:val="Heading1"/>
        <w:numPr>
          <w:ilvl w:val="0"/>
          <w:numId w:val="40"/>
        </w:numPr>
        <w:jc w:val="center"/>
        <w:rPr>
          <w:lang w:eastAsia="sk-SK"/>
        </w:rPr>
      </w:pPr>
      <w:bookmarkStart w:id="31" w:name="_Toc178932612"/>
      <w:r w:rsidRPr="002C60F3">
        <w:rPr>
          <w:lang w:eastAsia="sk-SK"/>
        </w:rPr>
        <w:t>SYS_ADMIN: Systémová administrácia</w:t>
      </w:r>
      <w:bookmarkEnd w:id="31"/>
    </w:p>
    <w:p w14:paraId="7F488BA7" w14:textId="77777777" w:rsidR="00616148" w:rsidRPr="002C60F3" w:rsidRDefault="00616148" w:rsidP="00616148">
      <w:pPr>
        <w:rPr>
          <w:lang w:eastAsia="sk-SK"/>
        </w:rPr>
      </w:pPr>
      <w:r w:rsidRPr="002C60F3">
        <w:rPr>
          <w:b/>
          <w:bCs/>
          <w:lang w:eastAsia="sk-SK"/>
        </w:rPr>
        <w:t>Správa serverov</w:t>
      </w:r>
    </w:p>
    <w:p w14:paraId="1D226F52"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Riadenie a údržba serverov, na ktorých beží systém </w:t>
      </w:r>
      <w:proofErr w:type="spellStart"/>
      <w:r w:rsidRPr="002C60F3">
        <w:rPr>
          <w:lang w:eastAsia="sk-SK"/>
        </w:rPr>
        <w:t>Wallstreet</w:t>
      </w:r>
      <w:proofErr w:type="spellEnd"/>
      <w:r w:rsidRPr="002C60F3">
        <w:rPr>
          <w:lang w:eastAsia="sk-SK"/>
        </w:rPr>
        <w:t xml:space="preserve"> Suite. Táto funkcia zahŕňa inštaláciu a aktualizáciu softvéru, monitorovanie výkonu serverov, zabezpečenie ich dostupnosti a rýchlu reakciu na akékoľvek technické problémy alebo výpadky.</w:t>
      </w:r>
    </w:p>
    <w:p w14:paraId="4D1554C3" w14:textId="77777777" w:rsidR="00616148" w:rsidRPr="002C60F3" w:rsidRDefault="00616148" w:rsidP="00616148">
      <w:pPr>
        <w:rPr>
          <w:lang w:eastAsia="sk-SK"/>
        </w:rPr>
      </w:pPr>
      <w:r w:rsidRPr="002C60F3">
        <w:rPr>
          <w:b/>
          <w:bCs/>
          <w:lang w:eastAsia="sk-SK"/>
        </w:rPr>
        <w:t>Správa databáz</w:t>
      </w:r>
    </w:p>
    <w:p w14:paraId="46618A9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Údržba a optimalizácia databázového systému. Zahŕňa zálohovanie a obnovu dát, monitorovanie výkonu databáz, optimalizáciu dotazov a zabezpečenie integrity a </w:t>
      </w:r>
      <w:r w:rsidRPr="002C60F3">
        <w:rPr>
          <w:lang w:eastAsia="sk-SK"/>
        </w:rPr>
        <w:lastRenderedPageBreak/>
        <w:t>bezpečnosti dát. Táto funkcia je kľúčová pre zabezpečenie spoľahlivosti a efektívneho spracovania údajov v systéme.</w:t>
      </w:r>
    </w:p>
    <w:p w14:paraId="270F97B5" w14:textId="77777777" w:rsidR="00616148" w:rsidRPr="002C60F3" w:rsidRDefault="00616148" w:rsidP="00616148">
      <w:pPr>
        <w:rPr>
          <w:lang w:eastAsia="sk-SK"/>
        </w:rPr>
      </w:pPr>
      <w:r w:rsidRPr="002C60F3">
        <w:rPr>
          <w:b/>
          <w:bCs/>
          <w:lang w:eastAsia="sk-SK"/>
        </w:rPr>
        <w:t>Inštalácia a konfigurácia softvéru</w:t>
      </w:r>
    </w:p>
    <w:p w14:paraId="1C3BB91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Inštalácia nových softvérových komponentov a aktualizácií systému </w:t>
      </w:r>
      <w:proofErr w:type="spellStart"/>
      <w:r w:rsidRPr="002C60F3">
        <w:rPr>
          <w:lang w:eastAsia="sk-SK"/>
        </w:rPr>
        <w:t>Wallstreet</w:t>
      </w:r>
      <w:proofErr w:type="spellEnd"/>
      <w:r w:rsidRPr="002C60F3">
        <w:rPr>
          <w:lang w:eastAsia="sk-SK"/>
        </w:rPr>
        <w:t xml:space="preserve"> Suite. Konfigurácia softvéru podľa špecifických potrieb organizácie, vrátane nastavenia systémových parametrov a integrácie s inými systémami.</w:t>
      </w:r>
    </w:p>
    <w:p w14:paraId="3A38AC5B" w14:textId="77777777" w:rsidR="00616148" w:rsidRPr="002C60F3" w:rsidRDefault="00616148" w:rsidP="00616148">
      <w:pPr>
        <w:rPr>
          <w:lang w:eastAsia="sk-SK"/>
        </w:rPr>
      </w:pPr>
      <w:r w:rsidRPr="002C60F3">
        <w:rPr>
          <w:b/>
          <w:bCs/>
          <w:lang w:eastAsia="sk-SK"/>
        </w:rPr>
        <w:t>Monitorovanie systému</w:t>
      </w:r>
    </w:p>
    <w:p w14:paraId="2B38E259"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Neustále sledovanie stavu a výkonu systému </w:t>
      </w:r>
      <w:proofErr w:type="spellStart"/>
      <w:r w:rsidRPr="002C60F3">
        <w:rPr>
          <w:lang w:eastAsia="sk-SK"/>
        </w:rPr>
        <w:t>Wallstreet</w:t>
      </w:r>
      <w:proofErr w:type="spellEnd"/>
      <w:r w:rsidRPr="002C60F3">
        <w:rPr>
          <w:lang w:eastAsia="sk-SK"/>
        </w:rPr>
        <w:t xml:space="preserve"> Suite. Zahŕňa sledovanie systémových zdrojov (CPU, pamäť, disk), aplikácií a služieb, ako aj rýchlu identifikáciu a riešenie potenciálnych problémov. Monitorovanie je nevyhnutné pre predchádzanie výpadkom a zabezpečenie plynulej prevádzky systému.</w:t>
      </w:r>
    </w:p>
    <w:p w14:paraId="40502827" w14:textId="77777777" w:rsidR="00616148" w:rsidRPr="002C60F3" w:rsidRDefault="00616148" w:rsidP="00616148">
      <w:pPr>
        <w:rPr>
          <w:lang w:eastAsia="sk-SK"/>
        </w:rPr>
      </w:pPr>
      <w:r w:rsidRPr="002C60F3">
        <w:rPr>
          <w:b/>
          <w:bCs/>
          <w:lang w:eastAsia="sk-SK"/>
        </w:rPr>
        <w:t>Správa záloh a obnovy systému</w:t>
      </w:r>
    </w:p>
    <w:p w14:paraId="5E21465E"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Plánovanie a vykonávanie pravidelných záloh systému a dát. Zabezpečenie, že zálohy sú správne uložené a pripravené na rýchlu obnovu v prípade straty dát alebo havárie systému. Táto funkcia je kritická pre minimalizovanie rizika straty dát a zabezpečenie kontinuity prevádzky.</w:t>
      </w:r>
    </w:p>
    <w:p w14:paraId="3D957B0F" w14:textId="77777777" w:rsidR="00616148" w:rsidRPr="002C60F3" w:rsidRDefault="00616148" w:rsidP="00616148">
      <w:pPr>
        <w:rPr>
          <w:lang w:eastAsia="sk-SK"/>
        </w:rPr>
      </w:pPr>
      <w:r w:rsidRPr="002C60F3">
        <w:rPr>
          <w:b/>
          <w:bCs/>
          <w:lang w:eastAsia="sk-SK"/>
        </w:rPr>
        <w:t>Správa sieťových nastavení</w:t>
      </w:r>
    </w:p>
    <w:p w14:paraId="2A9ED26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Konfigurácia a údržba sieťových nastavení pre systém </w:t>
      </w:r>
      <w:proofErr w:type="spellStart"/>
      <w:r w:rsidRPr="002C60F3">
        <w:rPr>
          <w:lang w:eastAsia="sk-SK"/>
        </w:rPr>
        <w:t>Wallstreet</w:t>
      </w:r>
      <w:proofErr w:type="spellEnd"/>
      <w:r w:rsidRPr="002C60F3">
        <w:rPr>
          <w:lang w:eastAsia="sk-SK"/>
        </w:rPr>
        <w:t xml:space="preserve"> Suite. Zahŕňa správu IP adries, DNS nastavení, firewallov a VPN pripojení, ako aj riešenie sieťových problémov, ktoré môžu ovplyvniť dostupnosť a bezpečnosť systému.</w:t>
      </w:r>
    </w:p>
    <w:p w14:paraId="29FA9F19" w14:textId="77777777" w:rsidR="00616148" w:rsidRPr="002C60F3" w:rsidRDefault="00616148" w:rsidP="00616148">
      <w:pPr>
        <w:rPr>
          <w:lang w:eastAsia="sk-SK"/>
        </w:rPr>
      </w:pPr>
      <w:r w:rsidRPr="002C60F3">
        <w:rPr>
          <w:b/>
          <w:bCs/>
          <w:lang w:eastAsia="sk-SK"/>
        </w:rPr>
        <w:t>Aktualizácie a údržba systému</w:t>
      </w:r>
    </w:p>
    <w:p w14:paraId="0EB64838"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Plánovanie a vykonávanie pravidelných aktualizácií softvéru a systémových komponentov. Zahŕňa aplikovanie bezpečnostných záplat, výkonových vylepšení a nových funkcií. Údržba systému zabezpečuje, že systém je aktuálny a chránený pred najnovšími hrozbami.</w:t>
      </w:r>
    </w:p>
    <w:p w14:paraId="01FD406C" w14:textId="77777777" w:rsidR="00616148" w:rsidRPr="002C60F3" w:rsidRDefault="00616148" w:rsidP="00616148">
      <w:pPr>
        <w:rPr>
          <w:lang w:eastAsia="sk-SK"/>
        </w:rPr>
      </w:pPr>
      <w:r w:rsidRPr="002C60F3">
        <w:rPr>
          <w:b/>
          <w:bCs/>
          <w:lang w:eastAsia="sk-SK"/>
        </w:rPr>
        <w:t>Správa užívateľských účtov a oprávnení</w:t>
      </w:r>
    </w:p>
    <w:p w14:paraId="6B9D2BED"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Riadenie užívateľských účtov a ich oprávnení v systéme </w:t>
      </w:r>
      <w:proofErr w:type="spellStart"/>
      <w:r w:rsidRPr="002C60F3">
        <w:rPr>
          <w:lang w:eastAsia="sk-SK"/>
        </w:rPr>
        <w:t>Wallstreet</w:t>
      </w:r>
      <w:proofErr w:type="spellEnd"/>
      <w:r w:rsidRPr="002C60F3">
        <w:rPr>
          <w:lang w:eastAsia="sk-SK"/>
        </w:rPr>
        <w:t xml:space="preserve"> Suite. Zahŕňa pridávanie, úpravu a odstraňovanie užívateľských účtov, ako aj nastavenie prístupových práv podľa potreby. Táto funkcia je dôležitá pre zabezpečenie správnej autentifikácie a autorizácie používateľov.</w:t>
      </w:r>
    </w:p>
    <w:p w14:paraId="07AB01E3" w14:textId="77777777" w:rsidR="00616148" w:rsidRPr="002C60F3" w:rsidRDefault="00616148" w:rsidP="00616148">
      <w:pPr>
        <w:rPr>
          <w:lang w:eastAsia="sk-SK"/>
        </w:rPr>
      </w:pPr>
      <w:r w:rsidRPr="002C60F3">
        <w:rPr>
          <w:b/>
          <w:bCs/>
          <w:lang w:eastAsia="sk-SK"/>
        </w:rPr>
        <w:t>Nastavenie a správa logovania a auditovania</w:t>
      </w:r>
    </w:p>
    <w:p w14:paraId="46742354"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Konfigurácia logovacích mechanizmov a </w:t>
      </w:r>
      <w:proofErr w:type="spellStart"/>
      <w:r w:rsidRPr="002C60F3">
        <w:rPr>
          <w:lang w:eastAsia="sk-SK"/>
        </w:rPr>
        <w:t>auditovacích</w:t>
      </w:r>
      <w:proofErr w:type="spellEnd"/>
      <w:r w:rsidRPr="002C60F3">
        <w:rPr>
          <w:lang w:eastAsia="sk-SK"/>
        </w:rPr>
        <w:t xml:space="preserve"> stop pre sledovanie aktivity v systéme. Zabezpečenie, že všetky kritické udalosti a prístupy sú zaznamenané a dostupné pre analýzu a riešenie incidentov.</w:t>
      </w:r>
    </w:p>
    <w:p w14:paraId="707C1A64" w14:textId="77777777" w:rsidR="00616148" w:rsidRPr="002C60F3" w:rsidRDefault="00616148" w:rsidP="00616148">
      <w:pPr>
        <w:rPr>
          <w:lang w:eastAsia="sk-SK"/>
        </w:rPr>
      </w:pPr>
      <w:r w:rsidRPr="002C60F3">
        <w:rPr>
          <w:b/>
          <w:bCs/>
          <w:lang w:eastAsia="sk-SK"/>
        </w:rPr>
        <w:t>Podpora a riešenie problémov</w:t>
      </w:r>
    </w:p>
    <w:p w14:paraId="640D561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Poskytovanie technickej podpory pre používateľov systému </w:t>
      </w:r>
      <w:proofErr w:type="spellStart"/>
      <w:r w:rsidRPr="002C60F3">
        <w:rPr>
          <w:lang w:eastAsia="sk-SK"/>
        </w:rPr>
        <w:t>Wallstreet</w:t>
      </w:r>
      <w:proofErr w:type="spellEnd"/>
      <w:r w:rsidRPr="002C60F3">
        <w:rPr>
          <w:lang w:eastAsia="sk-SK"/>
        </w:rPr>
        <w:t xml:space="preserve"> Suite. Zahŕňa diagnostiku a riešenie technických problémov, odpovedanie na otázky používateľov a poskytovanie školení pre zlepšenie ich schopností pracovať so systémom.</w:t>
      </w:r>
    </w:p>
    <w:p w14:paraId="6EAD1350" w14:textId="77777777" w:rsidR="00616148" w:rsidRPr="002C60F3" w:rsidRDefault="00616148" w:rsidP="00616148">
      <w:pPr>
        <w:rPr>
          <w:lang w:eastAsia="sk-SK"/>
        </w:rPr>
      </w:pPr>
      <w:r w:rsidRPr="002C60F3">
        <w:rPr>
          <w:b/>
          <w:bCs/>
          <w:lang w:eastAsia="sk-SK"/>
        </w:rPr>
        <w:lastRenderedPageBreak/>
        <w:t>Správa a údržba hardvérových komponentov</w:t>
      </w:r>
    </w:p>
    <w:p w14:paraId="00CAC52C"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Riadenie a údržba hardvérových zariadení, ktoré podporujú prevádzku systému </w:t>
      </w:r>
      <w:proofErr w:type="spellStart"/>
      <w:r w:rsidRPr="002C60F3">
        <w:rPr>
          <w:lang w:eastAsia="sk-SK"/>
        </w:rPr>
        <w:t>Wallstreet</w:t>
      </w:r>
      <w:proofErr w:type="spellEnd"/>
      <w:r w:rsidRPr="002C60F3">
        <w:rPr>
          <w:lang w:eastAsia="sk-SK"/>
        </w:rPr>
        <w:t xml:space="preserve"> Suite. Zahŕňa sledovanie stavu hardvéru, plánovanie údržby a výmeny komponentov a riešenie hardvérových porúch.</w:t>
      </w:r>
    </w:p>
    <w:p w14:paraId="7DFAEC0B" w14:textId="77777777" w:rsidR="00616148" w:rsidRPr="002C60F3" w:rsidRDefault="00616148" w:rsidP="00616148">
      <w:pPr>
        <w:rPr>
          <w:lang w:eastAsia="sk-SK"/>
        </w:rPr>
      </w:pPr>
      <w:r w:rsidRPr="002C60F3">
        <w:rPr>
          <w:b/>
          <w:bCs/>
          <w:lang w:eastAsia="sk-SK"/>
        </w:rPr>
        <w:t>Bezpečnostné opatrenia</w:t>
      </w:r>
    </w:p>
    <w:p w14:paraId="1E3E51A5"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Implementácia a správa bezpečnostných opatrení na ochranu systému </w:t>
      </w:r>
      <w:proofErr w:type="spellStart"/>
      <w:r w:rsidRPr="002C60F3">
        <w:rPr>
          <w:lang w:eastAsia="sk-SK"/>
        </w:rPr>
        <w:t>Wallstreet</w:t>
      </w:r>
      <w:proofErr w:type="spellEnd"/>
      <w:r w:rsidRPr="002C60F3">
        <w:rPr>
          <w:lang w:eastAsia="sk-SK"/>
        </w:rPr>
        <w:t xml:space="preserve"> Suite. Zahŕňa konfiguráciu firewallov, antivírusového softvéru, zabezpečenie prístupových bodov a sledovanie bezpečnostných incidentov.</w:t>
      </w:r>
    </w:p>
    <w:p w14:paraId="57CED851" w14:textId="77777777" w:rsidR="00616148" w:rsidRPr="002C60F3" w:rsidRDefault="00616148" w:rsidP="00616148">
      <w:pPr>
        <w:rPr>
          <w:lang w:eastAsia="sk-SK"/>
        </w:rPr>
      </w:pPr>
      <w:r w:rsidRPr="002C60F3">
        <w:rPr>
          <w:b/>
          <w:bCs/>
          <w:lang w:eastAsia="sk-SK"/>
        </w:rPr>
        <w:t>Optimalizácia výkonu systému</w:t>
      </w:r>
    </w:p>
    <w:p w14:paraId="354D902A" w14:textId="77777777" w:rsidR="00616148" w:rsidRPr="002C60F3" w:rsidRDefault="00616148" w:rsidP="00D30ABB">
      <w:pPr>
        <w:ind w:left="708"/>
        <w:rPr>
          <w:lang w:eastAsia="sk-SK"/>
        </w:rPr>
      </w:pPr>
      <w:r w:rsidRPr="002C60F3">
        <w:rPr>
          <w:b/>
          <w:bCs/>
          <w:lang w:eastAsia="sk-SK"/>
        </w:rPr>
        <w:t>Popis:</w:t>
      </w:r>
      <w:r w:rsidRPr="002C60F3">
        <w:rPr>
          <w:lang w:eastAsia="sk-SK"/>
        </w:rPr>
        <w:t xml:space="preserve"> Analýza a optimalizácia výkonu systému na zabezpečenie efektívnej prevádzky. Zahŕňa ladenie výkonu databáz, aplikácií a sieťových nastavení na zlepšenie rýchlosti a stability systému.</w:t>
      </w:r>
    </w:p>
    <w:p w14:paraId="7BA074F2" w14:textId="77777777" w:rsidR="00616148" w:rsidRPr="002C60F3" w:rsidRDefault="00616148" w:rsidP="00616148">
      <w:pPr>
        <w:rPr>
          <w:lang w:eastAsia="sk-SK"/>
        </w:rPr>
      </w:pPr>
      <w:r w:rsidRPr="002C60F3">
        <w:rPr>
          <w:b/>
          <w:bCs/>
          <w:lang w:eastAsia="sk-SK"/>
        </w:rPr>
        <w:t>Správa dokumentácie</w:t>
      </w:r>
    </w:p>
    <w:p w14:paraId="55B35203" w14:textId="77777777" w:rsidR="00616148" w:rsidRPr="002C60F3" w:rsidRDefault="00616148" w:rsidP="00D30ABB">
      <w:pPr>
        <w:ind w:left="360"/>
        <w:rPr>
          <w:lang w:eastAsia="sk-SK"/>
        </w:rPr>
      </w:pPr>
      <w:r w:rsidRPr="002C60F3">
        <w:rPr>
          <w:b/>
          <w:bCs/>
          <w:lang w:eastAsia="sk-SK"/>
        </w:rPr>
        <w:t>Popis:</w:t>
      </w:r>
      <w:r w:rsidRPr="002C60F3">
        <w:rPr>
          <w:lang w:eastAsia="sk-SK"/>
        </w:rPr>
        <w:t xml:space="preserve"> Udržiavanie a aktualizácia dokumentácie súvisiacej so systémovou administráciou. Zahŕňa technické manuály, postupy údržby, záznamy o aktualizáciách a konfiguráciách, čo zabezpečuje, že všetky informácie sú dostupné a aktuálne pre tím administrátorov.</w:t>
      </w:r>
    </w:p>
    <w:p w14:paraId="5B5E1EB8" w14:textId="77777777" w:rsidR="00616148" w:rsidRPr="002C60F3" w:rsidRDefault="00616148" w:rsidP="00616148">
      <w:pPr>
        <w:rPr>
          <w:lang w:eastAsia="sk-SK"/>
        </w:rPr>
      </w:pPr>
    </w:p>
    <w:p w14:paraId="4235304B" w14:textId="77777777" w:rsidR="007D33F8" w:rsidRPr="002C60F3" w:rsidRDefault="007D33F8" w:rsidP="00D30ABB">
      <w:pPr>
        <w:rPr>
          <w:lang w:eastAsia="sk-SK"/>
        </w:rPr>
      </w:pPr>
    </w:p>
    <w:p w14:paraId="16C7AFF6" w14:textId="77777777" w:rsidR="0041638C" w:rsidRPr="002C60F3" w:rsidRDefault="0041638C" w:rsidP="00D30ABB"/>
    <w:p w14:paraId="214F4441" w14:textId="217FBFEC" w:rsidR="0030462C" w:rsidRPr="002C60F3" w:rsidRDefault="00862323" w:rsidP="00862323">
      <w:pPr>
        <w:pStyle w:val="1Nadpis1"/>
      </w:pPr>
      <w:bookmarkStart w:id="32" w:name="_Toc178932613"/>
      <w:r w:rsidRPr="002C60F3">
        <w:t>Technický opis IS IBFO</w:t>
      </w:r>
      <w:bookmarkEnd w:id="32"/>
      <w:r w:rsidRPr="002C60F3">
        <w:t xml:space="preserve"> </w:t>
      </w:r>
    </w:p>
    <w:p w14:paraId="5B80A653" w14:textId="3F338E46" w:rsidR="00862323" w:rsidRPr="002C60F3" w:rsidRDefault="00862323" w:rsidP="00862323">
      <w:pPr>
        <w:pStyle w:val="11Nadpis11"/>
      </w:pPr>
      <w:bookmarkStart w:id="33" w:name="_Toc178932614"/>
      <w:r w:rsidRPr="002C60F3">
        <w:t>Architektúra a platforma systému</w:t>
      </w:r>
      <w:bookmarkEnd w:id="33"/>
    </w:p>
    <w:p w14:paraId="46DB705C" w14:textId="6AEF8D0F" w:rsidR="00862323" w:rsidRPr="002C60F3" w:rsidRDefault="00862323" w:rsidP="00862323">
      <w:pPr>
        <w:spacing w:after="0"/>
        <w:jc w:val="both"/>
      </w:pPr>
      <w:r w:rsidRPr="002C60F3">
        <w:t xml:space="preserve">Systém </w:t>
      </w:r>
      <w:r w:rsidRPr="002C60F3">
        <w:rPr>
          <w:i/>
          <w:iCs/>
        </w:rPr>
        <w:t>WSS</w:t>
      </w:r>
      <w:r w:rsidRPr="002C60F3">
        <w:t xml:space="preserve"> je  tvorený viacvrstvovou architektúrou, ktorá pozostáva z</w:t>
      </w:r>
      <w:r w:rsidR="43274425" w:rsidRPr="002C60F3">
        <w:t xml:space="preserve"> nasledovných komponentov</w:t>
      </w:r>
      <w:r w:rsidRPr="002C60F3">
        <w:t>:</w:t>
      </w:r>
    </w:p>
    <w:p w14:paraId="6B724E50" w14:textId="320B4C1C" w:rsidR="00862323" w:rsidRPr="002C60F3" w:rsidRDefault="00862323" w:rsidP="009F260E">
      <w:pPr>
        <w:numPr>
          <w:ilvl w:val="0"/>
          <w:numId w:val="34"/>
        </w:numPr>
        <w:spacing w:after="0" w:line="240" w:lineRule="auto"/>
        <w:jc w:val="both"/>
      </w:pPr>
      <w:r w:rsidRPr="002C60F3">
        <w:t>Databázov</w:t>
      </w:r>
      <w:r w:rsidR="1E2276DE" w:rsidRPr="002C60F3">
        <w:t>ý</w:t>
      </w:r>
      <w:r w:rsidRPr="002C60F3">
        <w:t xml:space="preserve"> server</w:t>
      </w:r>
      <w:r w:rsidR="3D4FA094" w:rsidRPr="002C60F3">
        <w:t xml:space="preserve"> Oracle</w:t>
      </w:r>
      <w:r w:rsidRPr="002C60F3">
        <w:t xml:space="preserve"> </w:t>
      </w:r>
    </w:p>
    <w:p w14:paraId="1B334B8D" w14:textId="4D468C2C" w:rsidR="00862323" w:rsidRPr="002C60F3" w:rsidRDefault="00862323" w:rsidP="009F260E">
      <w:pPr>
        <w:numPr>
          <w:ilvl w:val="0"/>
          <w:numId w:val="34"/>
        </w:numPr>
        <w:spacing w:after="0" w:line="240" w:lineRule="auto"/>
        <w:jc w:val="both"/>
      </w:pPr>
      <w:r w:rsidRPr="002C60F3">
        <w:t>Aplikačn</w:t>
      </w:r>
      <w:r w:rsidR="781D651C" w:rsidRPr="002C60F3">
        <w:t>ý</w:t>
      </w:r>
      <w:r w:rsidRPr="002C60F3">
        <w:t xml:space="preserve"> server</w:t>
      </w:r>
      <w:r w:rsidR="74C0EEF7" w:rsidRPr="002C60F3">
        <w:t xml:space="preserve"> WSS</w:t>
      </w:r>
    </w:p>
    <w:p w14:paraId="0A8464FA" w14:textId="6CE72D69" w:rsidR="00862323" w:rsidRPr="002C60F3" w:rsidRDefault="2335E801" w:rsidP="009F260E">
      <w:pPr>
        <w:pStyle w:val="ListParagraph"/>
        <w:numPr>
          <w:ilvl w:val="0"/>
          <w:numId w:val="34"/>
        </w:numPr>
      </w:pPr>
      <w:r w:rsidRPr="002C60F3">
        <w:t xml:space="preserve">Súborový server a </w:t>
      </w:r>
      <w:proofErr w:type="spellStart"/>
      <w:r w:rsidR="31CD1004" w:rsidRPr="002C60F3">
        <w:t>k</w:t>
      </w:r>
      <w:r w:rsidR="00862323" w:rsidRPr="002C60F3">
        <w:t>lientsk</w:t>
      </w:r>
      <w:r w:rsidR="000320C3" w:rsidRPr="002C60F3">
        <w:t>á</w:t>
      </w:r>
      <w:proofErr w:type="spellEnd"/>
      <w:r w:rsidR="00862323" w:rsidRPr="002C60F3">
        <w:t xml:space="preserve"> aplikáci</w:t>
      </w:r>
      <w:r w:rsidR="11E2FF69" w:rsidRPr="002C60F3">
        <w:t>a</w:t>
      </w:r>
    </w:p>
    <w:p w14:paraId="318B16F5" w14:textId="098D22C2" w:rsidR="4BFA1935" w:rsidRPr="002C60F3" w:rsidRDefault="4BFA1935" w:rsidP="009F260E">
      <w:pPr>
        <w:pStyle w:val="ListParagraph"/>
        <w:numPr>
          <w:ilvl w:val="0"/>
          <w:numId w:val="34"/>
        </w:numPr>
      </w:pPr>
      <w:r w:rsidRPr="002C60F3">
        <w:t>Windows server určený na komunikáciu s CDCP</w:t>
      </w:r>
    </w:p>
    <w:p w14:paraId="3891E5B0" w14:textId="1F7563B7" w:rsidR="0076431A" w:rsidRPr="002C60F3" w:rsidRDefault="4FED557E" w:rsidP="0DE8DCDA">
      <w:r w:rsidRPr="002C60F3">
        <w:rPr>
          <w:rFonts w:asciiTheme="majorHAnsi" w:eastAsiaTheme="majorEastAsia" w:hAnsiTheme="majorHAnsi" w:cstheme="majorBidi"/>
          <w:noProof/>
          <w:color w:val="2F5496" w:themeColor="accent1" w:themeShade="BF"/>
          <w:sz w:val="26"/>
          <w:szCs w:val="26"/>
        </w:rPr>
        <w:lastRenderedPageBreak/>
        <w:drawing>
          <wp:inline distT="0" distB="0" distL="0" distR="0" wp14:anchorId="15629543" wp14:editId="00073990">
            <wp:extent cx="5218627" cy="3938357"/>
            <wp:effectExtent l="0" t="0" r="0" b="0"/>
            <wp:docPr id="2090188414" name="Picture 2090188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218627" cy="3938357"/>
                    </a:xfrm>
                    <a:prstGeom prst="rect">
                      <a:avLst/>
                    </a:prstGeom>
                  </pic:spPr>
                </pic:pic>
              </a:graphicData>
            </a:graphic>
          </wp:inline>
        </w:drawing>
      </w:r>
    </w:p>
    <w:p w14:paraId="3563A33B" w14:textId="50E3732C" w:rsidR="00862323" w:rsidRPr="002C60F3" w:rsidRDefault="00862323" w:rsidP="009F260E">
      <w:pPr>
        <w:pStyle w:val="11Nadpis11"/>
        <w:numPr>
          <w:ilvl w:val="2"/>
          <w:numId w:val="6"/>
        </w:numPr>
      </w:pPr>
      <w:bookmarkStart w:id="34" w:name="_Toc178932615"/>
      <w:r w:rsidRPr="002C60F3">
        <w:t>Databázový server</w:t>
      </w:r>
      <w:bookmarkEnd w:id="34"/>
    </w:p>
    <w:p w14:paraId="3140F5BA" w14:textId="381A538D" w:rsidR="00862323" w:rsidRPr="002C60F3" w:rsidRDefault="00862323" w:rsidP="00D30ABB">
      <w:r w:rsidRPr="002C60F3">
        <w:t xml:space="preserve">Databázový server pre WSS systém </w:t>
      </w:r>
      <w:r w:rsidR="2B863241" w:rsidRPr="002C60F3">
        <w:t>aktuálne je</w:t>
      </w:r>
      <w:r w:rsidRPr="002C60F3">
        <w:t xml:space="preserve"> Oracle </w:t>
      </w:r>
      <w:proofErr w:type="spellStart"/>
      <w:r w:rsidRPr="002C60F3">
        <w:t>Database</w:t>
      </w:r>
      <w:proofErr w:type="spellEnd"/>
      <w:r w:rsidRPr="002C60F3">
        <w:t xml:space="preserve"> Server Enterprise </w:t>
      </w:r>
      <w:proofErr w:type="spellStart"/>
      <w:r w:rsidRPr="002C60F3">
        <w:t>Edition</w:t>
      </w:r>
      <w:proofErr w:type="spellEnd"/>
      <w:r w:rsidRPr="002C60F3">
        <w:t xml:space="preserve"> verzia 19c. Pre každé prevádzkové prostredie je vytvorená samostatná databáza. V každej databáze sú uložené všetky dáta daného prostredia – statické, dynamické a používateľské </w:t>
      </w:r>
      <w:r w:rsidR="119B5036" w:rsidRPr="002C60F3">
        <w:t xml:space="preserve">konfiguračné </w:t>
      </w:r>
      <w:r w:rsidRPr="002C60F3">
        <w:t xml:space="preserve">nastavenia pre každého používateľa. </w:t>
      </w:r>
    </w:p>
    <w:p w14:paraId="7784499B" w14:textId="1E91E038" w:rsidR="002C658D" w:rsidRPr="002C60F3" w:rsidRDefault="00862323" w:rsidP="009F260E">
      <w:pPr>
        <w:pStyle w:val="11Nadpis11"/>
        <w:numPr>
          <w:ilvl w:val="2"/>
          <w:numId w:val="6"/>
        </w:numPr>
      </w:pPr>
      <w:bookmarkStart w:id="35" w:name="_Toc178932616"/>
      <w:r w:rsidRPr="002C60F3">
        <w:t>Aplikačn</w:t>
      </w:r>
      <w:r w:rsidR="00327283" w:rsidRPr="002C60F3">
        <w:t xml:space="preserve">ý </w:t>
      </w:r>
      <w:r w:rsidRPr="002C60F3">
        <w:t>server</w:t>
      </w:r>
      <w:bookmarkEnd w:id="35"/>
    </w:p>
    <w:p w14:paraId="19896BE5" w14:textId="660326A4" w:rsidR="00862323" w:rsidRPr="002C60F3" w:rsidRDefault="00327283" w:rsidP="00D30ABB">
      <w:r w:rsidRPr="002C60F3">
        <w:t xml:space="preserve">Aplikačné servery </w:t>
      </w:r>
      <w:r w:rsidR="00862323" w:rsidRPr="002C60F3">
        <w:t xml:space="preserve">pre systémy WSS sú prevádzkované vo virtuálnom prostredí objednávateľa na platforme </w:t>
      </w:r>
      <w:proofErr w:type="spellStart"/>
      <w:r w:rsidR="00862323" w:rsidRPr="002C60F3">
        <w:t>ESXi</w:t>
      </w:r>
      <w:proofErr w:type="spellEnd"/>
      <w:r w:rsidR="00862323" w:rsidRPr="002C60F3">
        <w:t xml:space="preserve"> a je použitý operačný systém </w:t>
      </w:r>
      <w:proofErr w:type="spellStart"/>
      <w:r w:rsidR="00862323" w:rsidRPr="002C60F3">
        <w:t>Red</w:t>
      </w:r>
      <w:proofErr w:type="spellEnd"/>
      <w:r w:rsidR="00862323" w:rsidRPr="002C60F3">
        <w:t xml:space="preserve"> </w:t>
      </w:r>
      <w:proofErr w:type="spellStart"/>
      <w:r w:rsidR="00862323" w:rsidRPr="002C60F3">
        <w:t>Hat</w:t>
      </w:r>
      <w:proofErr w:type="spellEnd"/>
      <w:r w:rsidR="00862323" w:rsidRPr="002C60F3">
        <w:t xml:space="preserve"> Enterprise Linux verzia 6.</w:t>
      </w:r>
      <w:r w:rsidR="27B79F1C" w:rsidRPr="002C60F3">
        <w:t xml:space="preserve"> V rámci produktového balíka </w:t>
      </w:r>
      <w:proofErr w:type="spellStart"/>
      <w:r w:rsidR="27B79F1C" w:rsidRPr="002C60F3">
        <w:t>Wall</w:t>
      </w:r>
      <w:proofErr w:type="spellEnd"/>
      <w:r w:rsidR="27B79F1C" w:rsidRPr="002C60F3">
        <w:t xml:space="preserve"> </w:t>
      </w:r>
      <w:proofErr w:type="spellStart"/>
      <w:r w:rsidR="27B79F1C" w:rsidRPr="002C60F3">
        <w:t>Street</w:t>
      </w:r>
      <w:proofErr w:type="spellEnd"/>
      <w:r w:rsidR="27B79F1C" w:rsidRPr="002C60F3">
        <w:t xml:space="preserve"> Suite</w:t>
      </w:r>
      <w:r w:rsidR="5988A70E" w:rsidRPr="002C60F3">
        <w:t xml:space="preserve"> je v prostredí objednávateľa prevádzkovaná verzia 7.4.42</w:t>
      </w:r>
      <w:r w:rsidR="570D3779" w:rsidRPr="002C60F3">
        <w:t>.</w:t>
      </w:r>
    </w:p>
    <w:p w14:paraId="44939D00" w14:textId="0279F937" w:rsidR="00862323" w:rsidRPr="002C60F3" w:rsidRDefault="7AC8C414" w:rsidP="00D30ABB">
      <w:r w:rsidRPr="002C60F3">
        <w:t>M</w:t>
      </w:r>
      <w:r w:rsidR="13C291C0" w:rsidRPr="002C60F3">
        <w:t>oduly n</w:t>
      </w:r>
      <w:r w:rsidR="4E09E913" w:rsidRPr="002C60F3">
        <w:t xml:space="preserve">a aplikačnom serveri bežia </w:t>
      </w:r>
      <w:r w:rsidR="62430FE4" w:rsidRPr="002C60F3">
        <w:t xml:space="preserve">ako </w:t>
      </w:r>
      <w:proofErr w:type="spellStart"/>
      <w:r w:rsidR="4E09E913" w:rsidRPr="002C60F3">
        <w:t>real-time</w:t>
      </w:r>
      <w:proofErr w:type="spellEnd"/>
      <w:r w:rsidR="4E09E913" w:rsidRPr="002C60F3">
        <w:t xml:space="preserve"> služby zabezpečujúce on-line komunikáciu s externými systémami, ale aj komunikáciu medzi používateľskými oknami</w:t>
      </w:r>
      <w:r w:rsidR="5991DFEC" w:rsidRPr="002C60F3">
        <w:t>, spracovanie dávkových procesov, integráciu s inými systémami, niektoré výpočty ukazovateľov, automatické generovanie tlačových výstupov a pod.</w:t>
      </w:r>
    </w:p>
    <w:p w14:paraId="6B198A4F" w14:textId="24958B26" w:rsidR="00862323" w:rsidRPr="002C60F3" w:rsidRDefault="00862323" w:rsidP="00D30ABB">
      <w:pPr>
        <w:spacing w:after="0"/>
      </w:pPr>
    </w:p>
    <w:p w14:paraId="36172920" w14:textId="5F135913" w:rsidR="00862323" w:rsidRPr="002C60F3" w:rsidRDefault="512C3859" w:rsidP="00D30ABB">
      <w:pPr>
        <w:spacing w:after="0"/>
      </w:pPr>
      <w:r w:rsidRPr="002C60F3">
        <w:t>Základnými komponent</w:t>
      </w:r>
      <w:r w:rsidR="19029519" w:rsidRPr="002C60F3">
        <w:t>ami</w:t>
      </w:r>
      <w:r w:rsidRPr="002C60F3">
        <w:t xml:space="preserve">  systému WSS, </w:t>
      </w:r>
      <w:r w:rsidR="78F1C3E6" w:rsidRPr="002C60F3">
        <w:t xml:space="preserve">sú </w:t>
      </w:r>
      <w:r w:rsidRPr="002C60F3">
        <w:t>najmä</w:t>
      </w:r>
    </w:p>
    <w:p w14:paraId="0BE3F07E" w14:textId="7E1885F2" w:rsidR="00862323" w:rsidRPr="002C60F3" w:rsidRDefault="512C3859" w:rsidP="00D30ABB">
      <w:pPr>
        <w:spacing w:after="0"/>
      </w:pPr>
      <w:proofErr w:type="spellStart"/>
      <w:r w:rsidRPr="002C60F3">
        <w:t>ActiveMQ</w:t>
      </w:r>
      <w:proofErr w:type="spellEnd"/>
      <w:r w:rsidRPr="002C60F3">
        <w:t xml:space="preserve"> server,</w:t>
      </w:r>
    </w:p>
    <w:p w14:paraId="6AE3909A" w14:textId="4437CDDA" w:rsidR="00862323" w:rsidRPr="002C60F3" w:rsidRDefault="512C3859" w:rsidP="00D30ABB">
      <w:pPr>
        <w:spacing w:after="0"/>
      </w:pPr>
      <w:r w:rsidRPr="002C60F3">
        <w:t>Apache http server,</w:t>
      </w:r>
    </w:p>
    <w:p w14:paraId="54C8CF77" w14:textId="48CDA9C3" w:rsidR="00862323" w:rsidRPr="002C60F3" w:rsidRDefault="512C3859" w:rsidP="00D30ABB">
      <w:pPr>
        <w:spacing w:after="0"/>
      </w:pPr>
      <w:r w:rsidRPr="002C60F3">
        <w:t>služby modulu PMM,</w:t>
      </w:r>
    </w:p>
    <w:p w14:paraId="00AE837B" w14:textId="12DEDF03" w:rsidR="00862323" w:rsidRPr="002C60F3" w:rsidRDefault="512C3859" w:rsidP="00D30ABB">
      <w:pPr>
        <w:spacing w:after="0"/>
      </w:pPr>
      <w:r w:rsidRPr="002C60F3">
        <w:t>služby modulu TRM,</w:t>
      </w:r>
    </w:p>
    <w:p w14:paraId="752EB5CF" w14:textId="52239580" w:rsidR="00862323" w:rsidRPr="002C60F3" w:rsidRDefault="512C3859" w:rsidP="00D30ABB">
      <w:pPr>
        <w:spacing w:after="0"/>
      </w:pPr>
      <w:r w:rsidRPr="002C60F3">
        <w:t>služby modulu DMM,</w:t>
      </w:r>
    </w:p>
    <w:p w14:paraId="475BF9C0" w14:textId="0C180D32" w:rsidR="00862323" w:rsidRPr="002C60F3" w:rsidRDefault="512C3859" w:rsidP="00D30ABB">
      <w:pPr>
        <w:spacing w:after="0"/>
      </w:pPr>
      <w:r w:rsidRPr="002C60F3">
        <w:t>služby modulu ACM,</w:t>
      </w:r>
    </w:p>
    <w:p w14:paraId="582DFA95" w14:textId="190DEB6C" w:rsidR="00862323" w:rsidRPr="002C60F3" w:rsidRDefault="512C3859" w:rsidP="00D30ABB">
      <w:pPr>
        <w:spacing w:after="0"/>
      </w:pPr>
      <w:r w:rsidRPr="002C60F3">
        <w:t xml:space="preserve">služby modulu </w:t>
      </w:r>
      <w:proofErr w:type="spellStart"/>
      <w:r w:rsidRPr="002C60F3">
        <w:t>TRMSwift</w:t>
      </w:r>
      <w:proofErr w:type="spellEnd"/>
      <w:r w:rsidRPr="002C60F3">
        <w:t>,</w:t>
      </w:r>
    </w:p>
    <w:p w14:paraId="248FBAA9" w14:textId="750E2960" w:rsidR="00862323" w:rsidRPr="002C60F3" w:rsidRDefault="512C3859" w:rsidP="00D30ABB">
      <w:pPr>
        <w:spacing w:after="0"/>
      </w:pPr>
      <w:r w:rsidRPr="002C60F3">
        <w:t>rozhrania na iné systémy (v rámci NBS aj mimo siete NBS),</w:t>
      </w:r>
    </w:p>
    <w:p w14:paraId="3D4FEE4A" w14:textId="0F5852DF" w:rsidR="00862323" w:rsidRPr="002C60F3" w:rsidRDefault="512C3859" w:rsidP="00D30ABB">
      <w:pPr>
        <w:spacing w:after="0"/>
      </w:pPr>
      <w:r w:rsidRPr="002C60F3">
        <w:t xml:space="preserve">rozšírenia systému WSS bežiace na aplikačnom serveri, ostatné služby </w:t>
      </w:r>
    </w:p>
    <w:p w14:paraId="43776E9A" w14:textId="7D7ED7B2" w:rsidR="00862323" w:rsidRPr="002C60F3" w:rsidRDefault="00862323" w:rsidP="00D30ABB">
      <w:pPr>
        <w:pStyle w:val="ListParagraph"/>
        <w:spacing w:after="0"/>
        <w:ind w:hanging="360"/>
        <w:rPr>
          <w:rFonts w:ascii="Calibri Light" w:eastAsia="Calibri Light" w:hAnsi="Calibri Light" w:cs="Calibri Light"/>
          <w:sz w:val="24"/>
          <w:szCs w:val="24"/>
        </w:rPr>
      </w:pPr>
    </w:p>
    <w:p w14:paraId="5673B643" w14:textId="4DA09011" w:rsidR="00862323" w:rsidRPr="002C60F3" w:rsidRDefault="00862323" w:rsidP="00862323">
      <w:r w:rsidRPr="002C60F3">
        <w:t>Serverová časť inštalovaných softvérových komponentov systému WSS je umiestnená v centrálnom adresári /</w:t>
      </w:r>
      <w:proofErr w:type="spellStart"/>
      <w:r w:rsidRPr="002C60F3">
        <w:t>opt</w:t>
      </w:r>
      <w:proofErr w:type="spellEnd"/>
      <w:r w:rsidRPr="002C60F3">
        <w:t>/</w:t>
      </w:r>
      <w:proofErr w:type="spellStart"/>
      <w:r w:rsidRPr="002C60F3">
        <w:t>wss</w:t>
      </w:r>
      <w:proofErr w:type="spellEnd"/>
      <w:r w:rsidRPr="002C60F3">
        <w:t xml:space="preserve">. Tam sa nachádzajú všetky potrebné softvérové súčasti všetkých modulov WSS. Súčasťou systému sú aj komponenty vyvinuté a dodané súčasným dodávateľom systému, v rámci modulu </w:t>
      </w:r>
      <w:proofErr w:type="spellStart"/>
      <w:r w:rsidRPr="002C60F3">
        <w:t>Customer</w:t>
      </w:r>
      <w:proofErr w:type="spellEnd"/>
      <w:r w:rsidRPr="002C60F3">
        <w:t xml:space="preserve"> </w:t>
      </w:r>
      <w:proofErr w:type="spellStart"/>
      <w:r w:rsidRPr="002C60F3">
        <w:t>Specific</w:t>
      </w:r>
      <w:proofErr w:type="spellEnd"/>
      <w:r w:rsidRPr="002C60F3">
        <w:t xml:space="preserve"> </w:t>
      </w:r>
      <w:proofErr w:type="spellStart"/>
      <w:r w:rsidRPr="002C60F3">
        <w:t>Component</w:t>
      </w:r>
      <w:proofErr w:type="spellEnd"/>
      <w:r w:rsidRPr="002C60F3">
        <w:t xml:space="preserve"> (</w:t>
      </w:r>
      <w:proofErr w:type="spellStart"/>
      <w:r w:rsidRPr="002C60F3">
        <w:t>Unitrade</w:t>
      </w:r>
      <w:proofErr w:type="spellEnd"/>
      <w:r w:rsidRPr="002C60F3">
        <w:t xml:space="preserve">, </w:t>
      </w:r>
      <w:proofErr w:type="spellStart"/>
      <w:r w:rsidRPr="002C60F3">
        <w:t>Swift</w:t>
      </w:r>
      <w:proofErr w:type="spellEnd"/>
      <w:r w:rsidRPr="002C60F3">
        <w:t xml:space="preserve"> </w:t>
      </w:r>
      <w:proofErr w:type="spellStart"/>
      <w:r w:rsidRPr="002C60F3">
        <w:t>Convertor</w:t>
      </w:r>
      <w:proofErr w:type="spellEnd"/>
      <w:r w:rsidRPr="002C60F3">
        <w:t xml:space="preserve">, CDCP Interface a ďalšie) a tiež komponent na monitoring procesov a rozhraní systému WSS. Z </w:t>
      </w:r>
      <w:proofErr w:type="spellStart"/>
      <w:r w:rsidRPr="002C60F3">
        <w:t>treťostranných</w:t>
      </w:r>
      <w:proofErr w:type="spellEnd"/>
      <w:r w:rsidRPr="002C60F3">
        <w:t xml:space="preserve"> technologických komponentov, ktoré neboli súčasťou WSS inštalácie, je pre jednotlivé moduly využívaná Java JDK verzie 7, 8 a 17. </w:t>
      </w:r>
    </w:p>
    <w:p w14:paraId="134A3D87" w14:textId="5E6B3C7F" w:rsidR="69F5579A" w:rsidRPr="002C60F3" w:rsidRDefault="69F5579A" w:rsidP="009F260E">
      <w:pPr>
        <w:pStyle w:val="11Nadpis11"/>
        <w:numPr>
          <w:ilvl w:val="3"/>
          <w:numId w:val="6"/>
        </w:numPr>
      </w:pPr>
      <w:bookmarkStart w:id="36" w:name="_Toc178932617"/>
      <w:r w:rsidRPr="002C60F3">
        <w:t>Moduly aplikačného servera</w:t>
      </w:r>
      <w:bookmarkEnd w:id="36"/>
    </w:p>
    <w:p w14:paraId="42871513" w14:textId="2CB88F05" w:rsidR="2729BD58" w:rsidRPr="002C60F3" w:rsidRDefault="2729BD58" w:rsidP="00D30ABB">
      <w:r w:rsidRPr="002C60F3">
        <w:t>Nižšie je uvedený popis základných</w:t>
      </w:r>
      <w:r w:rsidR="65B6D4E4" w:rsidRPr="002C60F3">
        <w:t xml:space="preserve"> technických</w:t>
      </w:r>
      <w:r w:rsidRPr="002C60F3">
        <w:t xml:space="preserve"> komponentov</w:t>
      </w:r>
      <w:r w:rsidR="7E35B461" w:rsidRPr="002C60F3">
        <w:t xml:space="preserve"> </w:t>
      </w:r>
      <w:r w:rsidRPr="002C60F3">
        <w:t>aplikačného servera WSS:</w:t>
      </w:r>
    </w:p>
    <w:p w14:paraId="49C95A6D" w14:textId="3CE12E65"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proofErr w:type="spellStart"/>
      <w:r w:rsidRPr="002C60F3">
        <w:rPr>
          <w:rFonts w:ascii="Calibri Light" w:eastAsia="Calibri Light" w:hAnsi="Calibri Light" w:cs="Calibri Light"/>
          <w:b/>
          <w:bCs/>
          <w:sz w:val="24"/>
          <w:szCs w:val="24"/>
        </w:rPr>
        <w:t>Process</w:t>
      </w:r>
      <w:proofErr w:type="spellEnd"/>
      <w:r w:rsidRPr="002C60F3">
        <w:rPr>
          <w:rFonts w:ascii="Calibri Light" w:eastAsia="Calibri Light" w:hAnsi="Calibri Light" w:cs="Calibri Light"/>
          <w:b/>
          <w:bCs/>
          <w:sz w:val="24"/>
          <w:szCs w:val="24"/>
        </w:rPr>
        <w:t xml:space="preserve"> Manager Module</w:t>
      </w:r>
      <w:r w:rsidRPr="002C60F3">
        <w:rPr>
          <w:rFonts w:ascii="Calibri Light" w:eastAsia="Calibri Light" w:hAnsi="Calibri Light" w:cs="Calibri Light"/>
          <w:sz w:val="24"/>
          <w:szCs w:val="24"/>
        </w:rPr>
        <w:t xml:space="preserve"> – </w:t>
      </w:r>
      <w:r w:rsidRPr="002C60F3">
        <w:rPr>
          <w:rFonts w:ascii="Calibri Light" w:eastAsia="Calibri Light" w:hAnsi="Calibri Light" w:cs="Calibri Light"/>
          <w:b/>
          <w:bCs/>
          <w:sz w:val="24"/>
          <w:szCs w:val="24"/>
        </w:rPr>
        <w:t>PMM</w:t>
      </w:r>
      <w:r w:rsidRPr="002C60F3">
        <w:rPr>
          <w:rFonts w:ascii="Calibri Light" w:eastAsia="Calibri Light" w:hAnsi="Calibri Light" w:cs="Calibri Light"/>
          <w:sz w:val="24"/>
          <w:szCs w:val="24"/>
        </w:rPr>
        <w:t xml:space="preserve"> – slúži na manažment „biznis“ procesov aplikačného servera. Poskytuje funkcie štartovania, reštartovania a vypínania jednotlivých procesov, prezerania log súborov, zmeny úrovne logovania procesov, monitoring behu resp. pádov procesov. Na aplikačnom serveri bežia 2 procesy tohto modulu – </w:t>
      </w:r>
      <w:proofErr w:type="spellStart"/>
      <w:r w:rsidRPr="002C60F3">
        <w:rPr>
          <w:rFonts w:ascii="Calibri Light" w:eastAsia="Calibri Light" w:hAnsi="Calibri Light" w:cs="Calibri Light"/>
          <w:i/>
          <w:iCs/>
          <w:sz w:val="24"/>
          <w:szCs w:val="24"/>
        </w:rPr>
        <w:t>pmsd</w:t>
      </w:r>
      <w:proofErr w:type="spellEnd"/>
      <w:r w:rsidRPr="002C60F3">
        <w:rPr>
          <w:rFonts w:ascii="Calibri Light" w:eastAsia="Calibri Light" w:hAnsi="Calibri Light" w:cs="Calibri Light"/>
          <w:i/>
          <w:iCs/>
          <w:sz w:val="24"/>
          <w:szCs w:val="24"/>
        </w:rPr>
        <w:t xml:space="preserve">, </w:t>
      </w:r>
      <w:proofErr w:type="spellStart"/>
      <w:r w:rsidRPr="002C60F3">
        <w:rPr>
          <w:rFonts w:ascii="Calibri Light" w:eastAsia="Calibri Light" w:hAnsi="Calibri Light" w:cs="Calibri Light"/>
          <w:i/>
          <w:iCs/>
          <w:sz w:val="24"/>
          <w:szCs w:val="24"/>
        </w:rPr>
        <w:t>pmad</w:t>
      </w:r>
      <w:proofErr w:type="spellEnd"/>
      <w:r w:rsidRPr="002C60F3">
        <w:rPr>
          <w:rFonts w:ascii="Calibri Light" w:eastAsia="Calibri Light" w:hAnsi="Calibri Light" w:cs="Calibri Light"/>
          <w:i/>
          <w:iCs/>
          <w:sz w:val="24"/>
          <w:szCs w:val="24"/>
        </w:rPr>
        <w:t>.</w:t>
      </w:r>
    </w:p>
    <w:p w14:paraId="41534B34" w14:textId="20FFDB3E"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r w:rsidRPr="002C60F3">
        <w:rPr>
          <w:rFonts w:ascii="Calibri Light" w:eastAsia="Calibri Light" w:hAnsi="Calibri Light" w:cs="Calibri Light"/>
          <w:b/>
          <w:bCs/>
          <w:sz w:val="24"/>
          <w:szCs w:val="24"/>
        </w:rPr>
        <w:t xml:space="preserve">Apache HTTP Server – </w:t>
      </w:r>
      <w:r w:rsidRPr="002C60F3">
        <w:rPr>
          <w:rFonts w:ascii="Calibri Light" w:eastAsia="Calibri Light" w:hAnsi="Calibri Light" w:cs="Calibri Light"/>
          <w:sz w:val="24"/>
          <w:szCs w:val="24"/>
        </w:rPr>
        <w:t xml:space="preserve">poskytuje jednotný prístupový bod pre všetky služby aplikačného servera poskytované cez web rozhranie. Na technickej úrovni funguje ako reverzné proxy – prijíma požiadavky od klientov na jednotnej URL a preposiela ich jednotlivým modulom a procesom na aplikačnom serveri. Zároveň poskytuje aj jednotný SSL certifikát pre zabezpečenie komunikácie s klientskymi pracovnými stanicami. Na aplikačnom serveri beží niekoľko procesov </w:t>
      </w:r>
      <w:proofErr w:type="spellStart"/>
      <w:r w:rsidRPr="002C60F3">
        <w:rPr>
          <w:rFonts w:ascii="Calibri Light" w:eastAsia="Calibri Light" w:hAnsi="Calibri Light" w:cs="Calibri Light"/>
          <w:i/>
          <w:iCs/>
          <w:sz w:val="24"/>
          <w:szCs w:val="24"/>
        </w:rPr>
        <w:t>httpd</w:t>
      </w:r>
      <w:proofErr w:type="spellEnd"/>
      <w:r w:rsidRPr="002C60F3">
        <w:rPr>
          <w:rFonts w:ascii="Calibri Light" w:eastAsia="Calibri Light" w:hAnsi="Calibri Light" w:cs="Calibri Light"/>
          <w:i/>
          <w:iCs/>
          <w:sz w:val="24"/>
          <w:szCs w:val="24"/>
        </w:rPr>
        <w:t>.</w:t>
      </w:r>
    </w:p>
    <w:p w14:paraId="485BE8C8" w14:textId="6792DFA2"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proofErr w:type="spellStart"/>
      <w:r w:rsidRPr="002C60F3">
        <w:rPr>
          <w:rFonts w:ascii="Calibri Light" w:eastAsia="Calibri Light" w:hAnsi="Calibri Light" w:cs="Calibri Light"/>
          <w:b/>
          <w:bCs/>
          <w:sz w:val="24"/>
          <w:szCs w:val="24"/>
        </w:rPr>
        <w:t>ActiveMQ</w:t>
      </w:r>
      <w:proofErr w:type="spellEnd"/>
      <w:r w:rsidRPr="002C60F3">
        <w:rPr>
          <w:rFonts w:ascii="Calibri Light" w:eastAsia="Calibri Light" w:hAnsi="Calibri Light" w:cs="Calibri Light"/>
          <w:b/>
          <w:bCs/>
          <w:sz w:val="24"/>
          <w:szCs w:val="24"/>
        </w:rPr>
        <w:t xml:space="preserve"> </w:t>
      </w:r>
      <w:proofErr w:type="spellStart"/>
      <w:r w:rsidRPr="002C60F3">
        <w:rPr>
          <w:rFonts w:ascii="Calibri Light" w:eastAsia="Calibri Light" w:hAnsi="Calibri Light" w:cs="Calibri Light"/>
          <w:b/>
          <w:bCs/>
          <w:sz w:val="24"/>
          <w:szCs w:val="24"/>
        </w:rPr>
        <w:t>Message</w:t>
      </w:r>
      <w:proofErr w:type="spellEnd"/>
      <w:r w:rsidRPr="002C60F3">
        <w:rPr>
          <w:rFonts w:ascii="Calibri Light" w:eastAsia="Calibri Light" w:hAnsi="Calibri Light" w:cs="Calibri Light"/>
          <w:b/>
          <w:bCs/>
          <w:sz w:val="24"/>
          <w:szCs w:val="24"/>
        </w:rPr>
        <w:t xml:space="preserve"> </w:t>
      </w:r>
      <w:proofErr w:type="spellStart"/>
      <w:r w:rsidRPr="002C60F3">
        <w:rPr>
          <w:rFonts w:ascii="Calibri Light" w:eastAsia="Calibri Light" w:hAnsi="Calibri Light" w:cs="Calibri Light"/>
          <w:b/>
          <w:bCs/>
          <w:sz w:val="24"/>
          <w:szCs w:val="24"/>
        </w:rPr>
        <w:t>Bus</w:t>
      </w:r>
      <w:proofErr w:type="spellEnd"/>
      <w:r w:rsidRPr="002C60F3">
        <w:rPr>
          <w:rFonts w:ascii="Calibri Light" w:eastAsia="Calibri Light" w:hAnsi="Calibri Light" w:cs="Calibri Light"/>
          <w:b/>
          <w:bCs/>
          <w:sz w:val="24"/>
          <w:szCs w:val="24"/>
        </w:rPr>
        <w:t xml:space="preserve"> – </w:t>
      </w:r>
      <w:r w:rsidRPr="002C60F3">
        <w:rPr>
          <w:rFonts w:ascii="Calibri Light" w:eastAsia="Calibri Light" w:hAnsi="Calibri Light" w:cs="Calibri Light"/>
          <w:sz w:val="24"/>
          <w:szCs w:val="24"/>
        </w:rPr>
        <w:t xml:space="preserve">slúži na komunikáciu medzi procesmi a modulmi v reálnom čase. Komunikácia prebieha prostredníctvom pomenovaných front </w:t>
      </w:r>
      <w:proofErr w:type="spellStart"/>
      <w:r w:rsidRPr="002C60F3">
        <w:rPr>
          <w:rFonts w:ascii="Calibri Light" w:eastAsia="Calibri Light" w:hAnsi="Calibri Light" w:cs="Calibri Light"/>
          <w:sz w:val="24"/>
          <w:szCs w:val="24"/>
        </w:rPr>
        <w:t>queues</w:t>
      </w:r>
      <w:proofErr w:type="spellEnd"/>
      <w:r w:rsidRPr="002C60F3">
        <w:rPr>
          <w:rFonts w:ascii="Calibri Light" w:eastAsia="Calibri Light" w:hAnsi="Calibri Light" w:cs="Calibri Light"/>
          <w:sz w:val="24"/>
          <w:szCs w:val="24"/>
        </w:rPr>
        <w:t xml:space="preserve"> &amp; </w:t>
      </w:r>
      <w:proofErr w:type="spellStart"/>
      <w:r w:rsidRPr="002C60F3">
        <w:rPr>
          <w:rFonts w:ascii="Calibri Light" w:eastAsia="Calibri Light" w:hAnsi="Calibri Light" w:cs="Calibri Light"/>
          <w:sz w:val="24"/>
          <w:szCs w:val="24"/>
        </w:rPr>
        <w:t>topics</w:t>
      </w:r>
      <w:proofErr w:type="spellEnd"/>
      <w:r w:rsidRPr="002C60F3">
        <w:rPr>
          <w:rFonts w:ascii="Calibri Light" w:eastAsia="Calibri Light" w:hAnsi="Calibri Light" w:cs="Calibri Light"/>
          <w:sz w:val="24"/>
          <w:szCs w:val="24"/>
        </w:rPr>
        <w:t xml:space="preserve">. Prístup k týmto </w:t>
      </w:r>
      <w:proofErr w:type="spellStart"/>
      <w:r w:rsidRPr="002C60F3">
        <w:rPr>
          <w:rFonts w:ascii="Calibri Light" w:eastAsia="Calibri Light" w:hAnsi="Calibri Light" w:cs="Calibri Light"/>
          <w:sz w:val="24"/>
          <w:szCs w:val="24"/>
        </w:rPr>
        <w:t>frontám</w:t>
      </w:r>
      <w:proofErr w:type="spellEnd"/>
      <w:r w:rsidRPr="002C60F3">
        <w:rPr>
          <w:rFonts w:ascii="Calibri Light" w:eastAsia="Calibri Light" w:hAnsi="Calibri Light" w:cs="Calibri Light"/>
          <w:sz w:val="24"/>
          <w:szCs w:val="24"/>
        </w:rPr>
        <w:t xml:space="preserve"> je riadený a autentizovaný. Na aplikačnom serveri beží proces </w:t>
      </w:r>
      <w:proofErr w:type="spellStart"/>
      <w:r w:rsidRPr="002C60F3">
        <w:rPr>
          <w:rFonts w:ascii="Calibri Light" w:eastAsia="Calibri Light" w:hAnsi="Calibri Light" w:cs="Calibri Light"/>
          <w:i/>
          <w:iCs/>
          <w:sz w:val="24"/>
          <w:szCs w:val="24"/>
        </w:rPr>
        <w:t>java</w:t>
      </w:r>
      <w:proofErr w:type="spellEnd"/>
    </w:p>
    <w:p w14:paraId="5022BEA8" w14:textId="0EC11FE0"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proofErr w:type="spellStart"/>
      <w:r w:rsidRPr="002C60F3">
        <w:rPr>
          <w:rFonts w:ascii="Calibri Light" w:eastAsia="Calibri Light" w:hAnsi="Calibri Light" w:cs="Calibri Light"/>
          <w:b/>
          <w:bCs/>
          <w:sz w:val="24"/>
          <w:szCs w:val="24"/>
        </w:rPr>
        <w:t>Authenticator</w:t>
      </w:r>
      <w:proofErr w:type="spellEnd"/>
      <w:r w:rsidRPr="002C60F3">
        <w:rPr>
          <w:rFonts w:ascii="Calibri Light" w:eastAsia="Calibri Light" w:hAnsi="Calibri Light" w:cs="Calibri Light"/>
          <w:b/>
          <w:bCs/>
          <w:sz w:val="24"/>
          <w:szCs w:val="24"/>
        </w:rPr>
        <w:t xml:space="preserve"> – </w:t>
      </w:r>
      <w:r w:rsidRPr="002C60F3">
        <w:rPr>
          <w:rFonts w:ascii="Calibri Light" w:eastAsia="Calibri Light" w:hAnsi="Calibri Light" w:cs="Calibri Light"/>
          <w:sz w:val="24"/>
          <w:szCs w:val="24"/>
        </w:rPr>
        <w:t xml:space="preserve">slúži na autentizáciu používateľov. V NBS je nastavený na autentizáciu prostredníctvom </w:t>
      </w:r>
      <w:proofErr w:type="spellStart"/>
      <w:r w:rsidRPr="002C60F3">
        <w:rPr>
          <w:rFonts w:ascii="Calibri Light" w:eastAsia="Calibri Light" w:hAnsi="Calibri Light" w:cs="Calibri Light"/>
          <w:sz w:val="24"/>
          <w:szCs w:val="24"/>
        </w:rPr>
        <w:t>Active</w:t>
      </w:r>
      <w:proofErr w:type="spellEnd"/>
      <w:r w:rsidRPr="002C60F3">
        <w:rPr>
          <w:rFonts w:ascii="Calibri Light" w:eastAsia="Calibri Light" w:hAnsi="Calibri Light" w:cs="Calibri Light"/>
          <w:sz w:val="24"/>
          <w:szCs w:val="24"/>
        </w:rPr>
        <w:t xml:space="preserve"> </w:t>
      </w:r>
      <w:proofErr w:type="spellStart"/>
      <w:r w:rsidRPr="002C60F3">
        <w:rPr>
          <w:rFonts w:ascii="Calibri Light" w:eastAsia="Calibri Light" w:hAnsi="Calibri Light" w:cs="Calibri Light"/>
          <w:sz w:val="24"/>
          <w:szCs w:val="24"/>
        </w:rPr>
        <w:t>Directory</w:t>
      </w:r>
      <w:proofErr w:type="spellEnd"/>
      <w:r w:rsidRPr="002C60F3">
        <w:rPr>
          <w:rFonts w:ascii="Calibri Light" w:eastAsia="Calibri Light" w:hAnsi="Calibri Light" w:cs="Calibri Light"/>
          <w:sz w:val="24"/>
          <w:szCs w:val="24"/>
        </w:rPr>
        <w:t xml:space="preserve"> (používatelia – fyzické osoby) a aj prostredníctvom Oracle databázy (technickí používatelia). Na aplikačnom serveri beží proces </w:t>
      </w:r>
      <w:proofErr w:type="spellStart"/>
      <w:r w:rsidRPr="002C60F3">
        <w:rPr>
          <w:rFonts w:ascii="Calibri Light" w:eastAsia="Calibri Light" w:hAnsi="Calibri Light" w:cs="Calibri Light"/>
          <w:i/>
          <w:iCs/>
          <w:sz w:val="24"/>
          <w:szCs w:val="24"/>
        </w:rPr>
        <w:t>onyx</w:t>
      </w:r>
      <w:proofErr w:type="spellEnd"/>
      <w:r w:rsidRPr="002C60F3">
        <w:rPr>
          <w:rFonts w:ascii="Calibri Light" w:eastAsia="Calibri Light" w:hAnsi="Calibri Light" w:cs="Calibri Light"/>
          <w:i/>
          <w:iCs/>
          <w:sz w:val="24"/>
          <w:szCs w:val="24"/>
        </w:rPr>
        <w:t xml:space="preserve"> </w:t>
      </w:r>
      <w:proofErr w:type="spellStart"/>
      <w:r w:rsidRPr="002C60F3">
        <w:rPr>
          <w:rFonts w:ascii="Calibri Light" w:eastAsia="Calibri Light" w:hAnsi="Calibri Light" w:cs="Calibri Light"/>
          <w:i/>
          <w:iCs/>
          <w:sz w:val="24"/>
          <w:szCs w:val="24"/>
        </w:rPr>
        <w:t>authenticator</w:t>
      </w:r>
      <w:proofErr w:type="spellEnd"/>
    </w:p>
    <w:p w14:paraId="72DA6A73" w14:textId="509A79D6"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r w:rsidRPr="002C60F3">
        <w:rPr>
          <w:rFonts w:ascii="Calibri Light" w:eastAsia="Calibri Light" w:hAnsi="Calibri Light" w:cs="Calibri Light"/>
          <w:b/>
          <w:bCs/>
          <w:sz w:val="24"/>
          <w:szCs w:val="24"/>
        </w:rPr>
        <w:t xml:space="preserve">Služby modulu </w:t>
      </w:r>
      <w:proofErr w:type="spellStart"/>
      <w:r w:rsidRPr="002C60F3">
        <w:rPr>
          <w:rFonts w:ascii="Calibri Light" w:eastAsia="Calibri Light" w:hAnsi="Calibri Light" w:cs="Calibri Light"/>
          <w:b/>
          <w:bCs/>
          <w:sz w:val="24"/>
          <w:szCs w:val="24"/>
        </w:rPr>
        <w:t>Treasury</w:t>
      </w:r>
      <w:proofErr w:type="spellEnd"/>
      <w:r w:rsidRPr="002C60F3">
        <w:rPr>
          <w:rFonts w:ascii="Calibri Light" w:eastAsia="Calibri Light" w:hAnsi="Calibri Light" w:cs="Calibri Light"/>
          <w:b/>
          <w:bCs/>
          <w:sz w:val="24"/>
          <w:szCs w:val="24"/>
        </w:rPr>
        <w:t xml:space="preserve"> Management Module – TRM – </w:t>
      </w:r>
      <w:r w:rsidRPr="002C60F3">
        <w:rPr>
          <w:rFonts w:ascii="Calibri Light" w:eastAsia="Calibri Light" w:hAnsi="Calibri Light" w:cs="Calibri Light"/>
          <w:sz w:val="24"/>
          <w:szCs w:val="24"/>
        </w:rPr>
        <w:t xml:space="preserve">slúžia na spracovanie transakčných dát – ide o jadro celého systému. Na aplikačnom serveri bežia procesy </w:t>
      </w:r>
      <w:proofErr w:type="spellStart"/>
      <w:r w:rsidRPr="002C60F3">
        <w:rPr>
          <w:rFonts w:ascii="Calibri Light" w:eastAsia="Calibri Light" w:hAnsi="Calibri Light" w:cs="Calibri Light"/>
          <w:i/>
          <w:iCs/>
          <w:sz w:val="24"/>
          <w:szCs w:val="24"/>
        </w:rPr>
        <w:t>serviced</w:t>
      </w:r>
      <w:proofErr w:type="spellEnd"/>
      <w:r w:rsidRPr="002C60F3">
        <w:rPr>
          <w:rFonts w:ascii="Calibri Light" w:eastAsia="Calibri Light" w:hAnsi="Calibri Light" w:cs="Calibri Light"/>
          <w:i/>
          <w:iCs/>
          <w:sz w:val="24"/>
          <w:szCs w:val="24"/>
        </w:rPr>
        <w:t xml:space="preserve">, </w:t>
      </w:r>
      <w:proofErr w:type="spellStart"/>
      <w:r w:rsidRPr="002C60F3">
        <w:rPr>
          <w:rFonts w:ascii="Calibri Light" w:eastAsia="Calibri Light" w:hAnsi="Calibri Light" w:cs="Calibri Light"/>
          <w:i/>
          <w:iCs/>
          <w:sz w:val="24"/>
          <w:szCs w:val="24"/>
        </w:rPr>
        <w:t>systemd</w:t>
      </w:r>
      <w:proofErr w:type="spellEnd"/>
      <w:r w:rsidRPr="002C60F3">
        <w:rPr>
          <w:rFonts w:ascii="Calibri Light" w:eastAsia="Calibri Light" w:hAnsi="Calibri Light" w:cs="Calibri Light"/>
          <w:i/>
          <w:iCs/>
          <w:sz w:val="24"/>
          <w:szCs w:val="24"/>
        </w:rPr>
        <w:t xml:space="preserve">, </w:t>
      </w:r>
      <w:proofErr w:type="spellStart"/>
      <w:r w:rsidRPr="002C60F3">
        <w:rPr>
          <w:rFonts w:ascii="Calibri Light" w:eastAsia="Calibri Light" w:hAnsi="Calibri Light" w:cs="Calibri Light"/>
          <w:i/>
          <w:iCs/>
          <w:sz w:val="24"/>
          <w:szCs w:val="24"/>
        </w:rPr>
        <w:t>onyx</w:t>
      </w:r>
      <w:proofErr w:type="spellEnd"/>
    </w:p>
    <w:p w14:paraId="36BD588E" w14:textId="4DDD995E"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proofErr w:type="spellStart"/>
      <w:r w:rsidRPr="002C60F3">
        <w:rPr>
          <w:rFonts w:ascii="Calibri Light" w:eastAsia="Calibri Light" w:hAnsi="Calibri Light" w:cs="Calibri Light"/>
          <w:b/>
          <w:bCs/>
          <w:sz w:val="24"/>
          <w:szCs w:val="24"/>
        </w:rPr>
        <w:t>Deal</w:t>
      </w:r>
      <w:proofErr w:type="spellEnd"/>
      <w:r w:rsidRPr="002C60F3">
        <w:rPr>
          <w:rFonts w:ascii="Calibri Light" w:eastAsia="Calibri Light" w:hAnsi="Calibri Light" w:cs="Calibri Light"/>
          <w:b/>
          <w:bCs/>
          <w:sz w:val="24"/>
          <w:szCs w:val="24"/>
        </w:rPr>
        <w:t xml:space="preserve"> </w:t>
      </w:r>
      <w:proofErr w:type="spellStart"/>
      <w:r w:rsidRPr="002C60F3">
        <w:rPr>
          <w:rFonts w:ascii="Calibri Light" w:eastAsia="Calibri Light" w:hAnsi="Calibri Light" w:cs="Calibri Light"/>
          <w:b/>
          <w:bCs/>
          <w:sz w:val="24"/>
          <w:szCs w:val="24"/>
        </w:rPr>
        <w:t>Mirroring</w:t>
      </w:r>
      <w:proofErr w:type="spellEnd"/>
      <w:r w:rsidRPr="002C60F3">
        <w:rPr>
          <w:rFonts w:ascii="Calibri Light" w:eastAsia="Calibri Light" w:hAnsi="Calibri Light" w:cs="Calibri Light"/>
          <w:b/>
          <w:bCs/>
          <w:sz w:val="24"/>
          <w:szCs w:val="24"/>
        </w:rPr>
        <w:t xml:space="preserve"> Module – DMM – </w:t>
      </w:r>
      <w:r w:rsidRPr="002C60F3">
        <w:rPr>
          <w:rFonts w:ascii="Calibri Light" w:eastAsia="Calibri Light" w:hAnsi="Calibri Light" w:cs="Calibri Light"/>
          <w:sz w:val="24"/>
          <w:szCs w:val="24"/>
        </w:rPr>
        <w:t xml:space="preserve">slúži na zrkadlenie transakcií v prípade, že z jednej transakcie je potrebné automaticky generovať „dcérske“ transakcie. Na aplikačnom serveri bežia procesy </w:t>
      </w:r>
      <w:proofErr w:type="spellStart"/>
      <w:r w:rsidRPr="002C60F3">
        <w:rPr>
          <w:rFonts w:ascii="Calibri Light" w:eastAsia="Calibri Light" w:hAnsi="Calibri Light" w:cs="Calibri Light"/>
          <w:i/>
          <w:iCs/>
          <w:sz w:val="24"/>
          <w:szCs w:val="24"/>
        </w:rPr>
        <w:t>comkitd</w:t>
      </w:r>
      <w:proofErr w:type="spellEnd"/>
      <w:r w:rsidRPr="002C60F3">
        <w:rPr>
          <w:rFonts w:ascii="Calibri Light" w:eastAsia="Calibri Light" w:hAnsi="Calibri Light" w:cs="Calibri Light"/>
          <w:i/>
          <w:iCs/>
          <w:sz w:val="24"/>
          <w:szCs w:val="24"/>
        </w:rPr>
        <w:t xml:space="preserve">, </w:t>
      </w:r>
      <w:proofErr w:type="spellStart"/>
      <w:r w:rsidRPr="002C60F3">
        <w:rPr>
          <w:rFonts w:ascii="Calibri Light" w:eastAsia="Calibri Light" w:hAnsi="Calibri Light" w:cs="Calibri Light"/>
          <w:i/>
          <w:iCs/>
          <w:sz w:val="24"/>
          <w:szCs w:val="24"/>
        </w:rPr>
        <w:t>onyx</w:t>
      </w:r>
      <w:proofErr w:type="spellEnd"/>
    </w:p>
    <w:p w14:paraId="303F6E90" w14:textId="1933E68A"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proofErr w:type="spellStart"/>
      <w:r w:rsidRPr="002C60F3">
        <w:rPr>
          <w:rFonts w:ascii="Calibri Light" w:eastAsia="Calibri Light" w:hAnsi="Calibri Light" w:cs="Calibri Light"/>
          <w:b/>
          <w:bCs/>
          <w:sz w:val="24"/>
          <w:szCs w:val="24"/>
        </w:rPr>
        <w:t>TRMSwift</w:t>
      </w:r>
      <w:proofErr w:type="spellEnd"/>
      <w:r w:rsidRPr="002C60F3">
        <w:rPr>
          <w:rFonts w:ascii="Calibri Light" w:eastAsia="Calibri Light" w:hAnsi="Calibri Light" w:cs="Calibri Light"/>
          <w:b/>
          <w:bCs/>
          <w:sz w:val="24"/>
          <w:szCs w:val="24"/>
        </w:rPr>
        <w:t xml:space="preserve"> Module – </w:t>
      </w:r>
      <w:r w:rsidRPr="002C60F3">
        <w:rPr>
          <w:rFonts w:ascii="Calibri Light" w:eastAsia="Calibri Light" w:hAnsi="Calibri Light" w:cs="Calibri Light"/>
          <w:sz w:val="24"/>
          <w:szCs w:val="24"/>
        </w:rPr>
        <w:t xml:space="preserve">slúži na generovanie a spracovanie </w:t>
      </w:r>
      <w:proofErr w:type="spellStart"/>
      <w:r w:rsidRPr="002C60F3">
        <w:rPr>
          <w:rFonts w:ascii="Calibri Light" w:eastAsia="Calibri Light" w:hAnsi="Calibri Light" w:cs="Calibri Light"/>
          <w:sz w:val="24"/>
          <w:szCs w:val="24"/>
        </w:rPr>
        <w:t>SWIFTových</w:t>
      </w:r>
      <w:proofErr w:type="spellEnd"/>
      <w:r w:rsidRPr="002C60F3">
        <w:rPr>
          <w:rFonts w:ascii="Calibri Light" w:eastAsia="Calibri Light" w:hAnsi="Calibri Light" w:cs="Calibri Light"/>
          <w:sz w:val="24"/>
          <w:szCs w:val="24"/>
        </w:rPr>
        <w:t xml:space="preserve"> správ. Na aplikačnom serveri bežia procesy </w:t>
      </w:r>
      <w:proofErr w:type="spellStart"/>
      <w:r w:rsidRPr="002C60F3">
        <w:rPr>
          <w:rFonts w:ascii="Calibri Light" w:eastAsia="Calibri Light" w:hAnsi="Calibri Light" w:cs="Calibri Light"/>
          <w:i/>
          <w:iCs/>
          <w:sz w:val="24"/>
          <w:szCs w:val="24"/>
        </w:rPr>
        <w:t>comkitd</w:t>
      </w:r>
      <w:proofErr w:type="spellEnd"/>
      <w:r w:rsidRPr="002C60F3">
        <w:rPr>
          <w:rFonts w:ascii="Calibri Light" w:eastAsia="Calibri Light" w:hAnsi="Calibri Light" w:cs="Calibri Light"/>
          <w:i/>
          <w:iCs/>
          <w:sz w:val="24"/>
          <w:szCs w:val="24"/>
        </w:rPr>
        <w:t xml:space="preserve">, </w:t>
      </w:r>
      <w:proofErr w:type="spellStart"/>
      <w:r w:rsidRPr="002C60F3">
        <w:rPr>
          <w:rFonts w:ascii="Calibri Light" w:eastAsia="Calibri Light" w:hAnsi="Calibri Light" w:cs="Calibri Light"/>
          <w:i/>
          <w:iCs/>
          <w:sz w:val="24"/>
          <w:szCs w:val="24"/>
        </w:rPr>
        <w:t>serviced</w:t>
      </w:r>
      <w:proofErr w:type="spellEnd"/>
      <w:r w:rsidRPr="002C60F3">
        <w:rPr>
          <w:rFonts w:ascii="Calibri Light" w:eastAsia="Calibri Light" w:hAnsi="Calibri Light" w:cs="Calibri Light"/>
          <w:i/>
          <w:iCs/>
          <w:sz w:val="24"/>
          <w:szCs w:val="24"/>
        </w:rPr>
        <w:t xml:space="preserve">, </w:t>
      </w:r>
      <w:proofErr w:type="spellStart"/>
      <w:r w:rsidRPr="002C60F3">
        <w:rPr>
          <w:rFonts w:ascii="Calibri Light" w:eastAsia="Calibri Light" w:hAnsi="Calibri Light" w:cs="Calibri Light"/>
          <w:i/>
          <w:iCs/>
          <w:sz w:val="24"/>
          <w:szCs w:val="24"/>
        </w:rPr>
        <w:t>java</w:t>
      </w:r>
      <w:proofErr w:type="spellEnd"/>
    </w:p>
    <w:p w14:paraId="7F3E1E38" w14:textId="7C21917D"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proofErr w:type="spellStart"/>
      <w:r w:rsidRPr="002C60F3">
        <w:rPr>
          <w:rFonts w:ascii="Calibri Light" w:eastAsia="Calibri Light" w:hAnsi="Calibri Light" w:cs="Calibri Light"/>
          <w:b/>
          <w:bCs/>
          <w:sz w:val="24"/>
          <w:szCs w:val="24"/>
        </w:rPr>
        <w:t>Accounting</w:t>
      </w:r>
      <w:proofErr w:type="spellEnd"/>
      <w:r w:rsidRPr="002C60F3">
        <w:rPr>
          <w:rFonts w:ascii="Calibri Light" w:eastAsia="Calibri Light" w:hAnsi="Calibri Light" w:cs="Calibri Light"/>
          <w:b/>
          <w:bCs/>
          <w:sz w:val="24"/>
          <w:szCs w:val="24"/>
        </w:rPr>
        <w:t xml:space="preserve"> Module – ACM –</w:t>
      </w:r>
      <w:r w:rsidRPr="002C60F3">
        <w:rPr>
          <w:rFonts w:ascii="Calibri Light" w:eastAsia="Calibri Light" w:hAnsi="Calibri Light" w:cs="Calibri Light"/>
          <w:sz w:val="24"/>
          <w:szCs w:val="24"/>
        </w:rPr>
        <w:t xml:space="preserve"> slúži na spracovanie účtovníctva. Ide o nástupcu modulu CBAM z verzie WSS 6.5. Na aplikačnom serveri beží služba v procese </w:t>
      </w:r>
      <w:proofErr w:type="spellStart"/>
      <w:r w:rsidRPr="002C60F3">
        <w:rPr>
          <w:rFonts w:ascii="Calibri Light" w:eastAsia="Calibri Light" w:hAnsi="Calibri Light" w:cs="Calibri Light"/>
          <w:i/>
          <w:iCs/>
          <w:sz w:val="24"/>
          <w:szCs w:val="24"/>
        </w:rPr>
        <w:t>glassfish</w:t>
      </w:r>
      <w:proofErr w:type="spellEnd"/>
      <w:r w:rsidRPr="002C60F3">
        <w:rPr>
          <w:rFonts w:ascii="Calibri Light" w:eastAsia="Calibri Light" w:hAnsi="Calibri Light" w:cs="Calibri Light"/>
          <w:i/>
          <w:iCs/>
          <w:sz w:val="24"/>
          <w:szCs w:val="24"/>
        </w:rPr>
        <w:t>.</w:t>
      </w:r>
    </w:p>
    <w:p w14:paraId="30052141" w14:textId="7ADC5EB4"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proofErr w:type="spellStart"/>
      <w:r w:rsidRPr="002C60F3">
        <w:rPr>
          <w:rFonts w:ascii="Calibri Light" w:eastAsia="Calibri Light" w:hAnsi="Calibri Light" w:cs="Calibri Light"/>
          <w:b/>
          <w:bCs/>
          <w:sz w:val="24"/>
          <w:szCs w:val="24"/>
        </w:rPr>
        <w:t>Security</w:t>
      </w:r>
      <w:proofErr w:type="spellEnd"/>
      <w:r w:rsidRPr="002C60F3">
        <w:rPr>
          <w:rFonts w:ascii="Calibri Light" w:eastAsia="Calibri Light" w:hAnsi="Calibri Light" w:cs="Calibri Light"/>
          <w:b/>
          <w:bCs/>
          <w:sz w:val="24"/>
          <w:szCs w:val="24"/>
        </w:rPr>
        <w:t xml:space="preserve"> Center – </w:t>
      </w:r>
      <w:r w:rsidRPr="002C60F3">
        <w:rPr>
          <w:rFonts w:ascii="Calibri Light" w:eastAsia="Calibri Light" w:hAnsi="Calibri Light" w:cs="Calibri Light"/>
          <w:sz w:val="24"/>
          <w:szCs w:val="24"/>
        </w:rPr>
        <w:t xml:space="preserve">slúži na manažment riadenia prístupu. Ide o nástupcu nástroja </w:t>
      </w:r>
      <w:proofErr w:type="spellStart"/>
      <w:r w:rsidRPr="002C60F3">
        <w:rPr>
          <w:rFonts w:ascii="Calibri Light" w:eastAsia="Calibri Light" w:hAnsi="Calibri Light" w:cs="Calibri Light"/>
          <w:sz w:val="24"/>
          <w:szCs w:val="24"/>
        </w:rPr>
        <w:t>Securitu</w:t>
      </w:r>
      <w:proofErr w:type="spellEnd"/>
      <w:r w:rsidRPr="002C60F3">
        <w:rPr>
          <w:rFonts w:ascii="Calibri Light" w:eastAsia="Calibri Light" w:hAnsi="Calibri Light" w:cs="Calibri Light"/>
          <w:sz w:val="24"/>
          <w:szCs w:val="24"/>
        </w:rPr>
        <w:t xml:space="preserve"> KIT z verzie WSS 6.5. Na aplikačnom serveri beží služba v procese </w:t>
      </w:r>
      <w:proofErr w:type="spellStart"/>
      <w:r w:rsidRPr="002C60F3">
        <w:rPr>
          <w:rFonts w:ascii="Calibri Light" w:eastAsia="Calibri Light" w:hAnsi="Calibri Light" w:cs="Calibri Light"/>
          <w:i/>
          <w:iCs/>
          <w:sz w:val="24"/>
          <w:szCs w:val="24"/>
        </w:rPr>
        <w:t>glassfish</w:t>
      </w:r>
      <w:proofErr w:type="spellEnd"/>
      <w:r w:rsidRPr="002C60F3">
        <w:rPr>
          <w:rFonts w:ascii="Calibri Light" w:eastAsia="Calibri Light" w:hAnsi="Calibri Light" w:cs="Calibri Light"/>
          <w:i/>
          <w:iCs/>
          <w:sz w:val="24"/>
          <w:szCs w:val="24"/>
        </w:rPr>
        <w:t>.</w:t>
      </w:r>
    </w:p>
    <w:p w14:paraId="47A24BDB" w14:textId="7378F374"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r w:rsidRPr="002C60F3">
        <w:rPr>
          <w:rFonts w:ascii="Calibri Light" w:eastAsia="Calibri Light" w:hAnsi="Calibri Light" w:cs="Calibri Light"/>
          <w:b/>
          <w:bCs/>
          <w:sz w:val="24"/>
          <w:szCs w:val="24"/>
        </w:rPr>
        <w:lastRenderedPageBreak/>
        <w:t xml:space="preserve">Enterprise SWIFT </w:t>
      </w:r>
      <w:proofErr w:type="spellStart"/>
      <w:r w:rsidRPr="002C60F3">
        <w:rPr>
          <w:rFonts w:ascii="Calibri Light" w:eastAsia="Calibri Light" w:hAnsi="Calibri Light" w:cs="Calibri Light"/>
          <w:b/>
          <w:bCs/>
          <w:sz w:val="24"/>
          <w:szCs w:val="24"/>
        </w:rPr>
        <w:t>Integration</w:t>
      </w:r>
      <w:proofErr w:type="spellEnd"/>
      <w:r w:rsidRPr="002C60F3">
        <w:rPr>
          <w:rFonts w:ascii="Calibri Light" w:eastAsia="Calibri Light" w:hAnsi="Calibri Light" w:cs="Calibri Light"/>
          <w:b/>
          <w:bCs/>
          <w:sz w:val="24"/>
          <w:szCs w:val="24"/>
        </w:rPr>
        <w:t xml:space="preserve"> </w:t>
      </w:r>
      <w:proofErr w:type="spellStart"/>
      <w:r w:rsidRPr="002C60F3">
        <w:rPr>
          <w:rFonts w:ascii="Calibri Light" w:eastAsia="Calibri Light" w:hAnsi="Calibri Light" w:cs="Calibri Light"/>
          <w:b/>
          <w:bCs/>
          <w:sz w:val="24"/>
          <w:szCs w:val="24"/>
        </w:rPr>
        <w:t>Adapter</w:t>
      </w:r>
      <w:proofErr w:type="spellEnd"/>
      <w:r w:rsidRPr="002C60F3">
        <w:rPr>
          <w:rFonts w:ascii="Calibri Light" w:eastAsia="Calibri Light" w:hAnsi="Calibri Light" w:cs="Calibri Light"/>
          <w:b/>
          <w:bCs/>
          <w:sz w:val="24"/>
          <w:szCs w:val="24"/>
        </w:rPr>
        <w:t xml:space="preserve"> – </w:t>
      </w:r>
      <w:proofErr w:type="spellStart"/>
      <w:r w:rsidRPr="002C60F3">
        <w:rPr>
          <w:rFonts w:ascii="Calibri Light" w:eastAsia="Calibri Light" w:hAnsi="Calibri Light" w:cs="Calibri Light"/>
          <w:b/>
          <w:bCs/>
          <w:sz w:val="24"/>
          <w:szCs w:val="24"/>
        </w:rPr>
        <w:t>ESIAdapter</w:t>
      </w:r>
      <w:proofErr w:type="spellEnd"/>
      <w:r w:rsidRPr="002C60F3">
        <w:rPr>
          <w:rFonts w:ascii="Calibri Light" w:eastAsia="Calibri Light" w:hAnsi="Calibri Light" w:cs="Calibri Light"/>
          <w:b/>
          <w:bCs/>
          <w:sz w:val="24"/>
          <w:szCs w:val="24"/>
        </w:rPr>
        <w:t xml:space="preserve"> – </w:t>
      </w:r>
      <w:r w:rsidRPr="002C60F3">
        <w:rPr>
          <w:rFonts w:ascii="Calibri Light" w:eastAsia="Calibri Light" w:hAnsi="Calibri Light" w:cs="Calibri Light"/>
          <w:sz w:val="24"/>
          <w:szCs w:val="24"/>
        </w:rPr>
        <w:t xml:space="preserve">slúži na komunikáciu so serverom SWIFT Alliance na odosielanie a prijímanie </w:t>
      </w:r>
      <w:proofErr w:type="spellStart"/>
      <w:r w:rsidRPr="002C60F3">
        <w:rPr>
          <w:rFonts w:ascii="Calibri Light" w:eastAsia="Calibri Light" w:hAnsi="Calibri Light" w:cs="Calibri Light"/>
          <w:sz w:val="24"/>
          <w:szCs w:val="24"/>
        </w:rPr>
        <w:t>SWIFTových</w:t>
      </w:r>
      <w:proofErr w:type="spellEnd"/>
      <w:r w:rsidRPr="002C60F3">
        <w:rPr>
          <w:rFonts w:ascii="Calibri Light" w:eastAsia="Calibri Light" w:hAnsi="Calibri Light" w:cs="Calibri Light"/>
          <w:sz w:val="24"/>
          <w:szCs w:val="24"/>
        </w:rPr>
        <w:t xml:space="preserve"> MT správ. Na aplikačnom serveri beží služba </w:t>
      </w:r>
      <w:proofErr w:type="spellStart"/>
      <w:r w:rsidRPr="002C60F3">
        <w:rPr>
          <w:rFonts w:ascii="Calibri Light" w:eastAsia="Calibri Light" w:hAnsi="Calibri Light" w:cs="Calibri Light"/>
          <w:i/>
          <w:iCs/>
          <w:sz w:val="24"/>
          <w:szCs w:val="24"/>
        </w:rPr>
        <w:t>onyx</w:t>
      </w:r>
      <w:proofErr w:type="spellEnd"/>
    </w:p>
    <w:p w14:paraId="6FE54E80" w14:textId="6AB6C640"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r w:rsidRPr="002C60F3">
        <w:rPr>
          <w:rFonts w:ascii="Calibri Light" w:eastAsia="Calibri Light" w:hAnsi="Calibri Light" w:cs="Calibri Light"/>
          <w:b/>
          <w:bCs/>
          <w:sz w:val="24"/>
          <w:szCs w:val="24"/>
        </w:rPr>
        <w:t xml:space="preserve">CSD </w:t>
      </w:r>
      <w:proofErr w:type="spellStart"/>
      <w:r w:rsidRPr="002C60F3">
        <w:rPr>
          <w:rFonts w:ascii="Calibri Light" w:eastAsia="Calibri Light" w:hAnsi="Calibri Light" w:cs="Calibri Light"/>
          <w:b/>
          <w:bCs/>
          <w:sz w:val="24"/>
          <w:szCs w:val="24"/>
        </w:rPr>
        <w:t>Unitrade</w:t>
      </w:r>
      <w:proofErr w:type="spellEnd"/>
      <w:r w:rsidRPr="002C60F3">
        <w:rPr>
          <w:rFonts w:ascii="Calibri Light" w:eastAsia="Calibri Light" w:hAnsi="Calibri Light" w:cs="Calibri Light"/>
          <w:b/>
          <w:bCs/>
          <w:sz w:val="24"/>
          <w:szCs w:val="24"/>
        </w:rPr>
        <w:t xml:space="preserve"> – </w:t>
      </w:r>
      <w:r w:rsidRPr="002C60F3">
        <w:rPr>
          <w:rFonts w:ascii="Calibri Light" w:eastAsia="Calibri Light" w:hAnsi="Calibri Light" w:cs="Calibri Light"/>
          <w:sz w:val="24"/>
          <w:szCs w:val="24"/>
        </w:rPr>
        <w:t xml:space="preserve">rozšírenie systému WSS pripravené pre potreby NBS – má za úlohu komunikovať s externými systémami prostredníctvom protokolov FIX, SOAP, TOF. Na aplikačnom serveri beží proces </w:t>
      </w:r>
      <w:proofErr w:type="spellStart"/>
      <w:r w:rsidRPr="002C60F3">
        <w:rPr>
          <w:rFonts w:ascii="Calibri Light" w:eastAsia="Calibri Light" w:hAnsi="Calibri Light" w:cs="Calibri Light"/>
          <w:i/>
          <w:iCs/>
          <w:sz w:val="24"/>
          <w:szCs w:val="24"/>
        </w:rPr>
        <w:t>java</w:t>
      </w:r>
      <w:proofErr w:type="spellEnd"/>
    </w:p>
    <w:p w14:paraId="2ED5C3D1" w14:textId="1099D9B6" w:rsidR="3FE4136D" w:rsidRPr="002C60F3" w:rsidRDefault="3FE4136D" w:rsidP="009F260E">
      <w:pPr>
        <w:pStyle w:val="ListParagraph"/>
        <w:numPr>
          <w:ilvl w:val="0"/>
          <w:numId w:val="5"/>
        </w:numPr>
        <w:spacing w:after="0"/>
        <w:rPr>
          <w:rFonts w:ascii="Calibri Light" w:eastAsia="Calibri Light" w:hAnsi="Calibri Light" w:cs="Calibri Light"/>
          <w:i/>
          <w:iCs/>
          <w:sz w:val="24"/>
          <w:szCs w:val="24"/>
        </w:rPr>
      </w:pPr>
      <w:r w:rsidRPr="002C60F3">
        <w:rPr>
          <w:rFonts w:ascii="Calibri Light" w:eastAsia="Calibri Light" w:hAnsi="Calibri Light" w:cs="Calibri Light"/>
          <w:b/>
          <w:bCs/>
          <w:sz w:val="24"/>
          <w:szCs w:val="24"/>
        </w:rPr>
        <w:t xml:space="preserve">CSD CDCP Interface – </w:t>
      </w:r>
      <w:r w:rsidRPr="002C60F3">
        <w:rPr>
          <w:rFonts w:ascii="Calibri Light" w:eastAsia="Calibri Light" w:hAnsi="Calibri Light" w:cs="Calibri Light"/>
          <w:sz w:val="24"/>
          <w:szCs w:val="24"/>
        </w:rPr>
        <w:t xml:space="preserve">rozšírenie systému WSS pripravené pre potreby NBS – má za úlohu spracovať dáta pre komunikáciu s Centrálnym depozitárom cenných papierov. Samotnú komunikáciu s CDCP zabezpečuje komponent bežiaci na Windows serveri. Na aplikačnom serveri beží proces </w:t>
      </w:r>
      <w:proofErr w:type="spellStart"/>
      <w:r w:rsidRPr="002C60F3">
        <w:rPr>
          <w:rFonts w:ascii="Calibri Light" w:eastAsia="Calibri Light" w:hAnsi="Calibri Light" w:cs="Calibri Light"/>
          <w:i/>
          <w:iCs/>
          <w:sz w:val="24"/>
          <w:szCs w:val="24"/>
        </w:rPr>
        <w:t>python</w:t>
      </w:r>
      <w:proofErr w:type="spellEnd"/>
      <w:r w:rsidRPr="002C60F3">
        <w:rPr>
          <w:rFonts w:ascii="Calibri Light" w:eastAsia="Calibri Light" w:hAnsi="Calibri Light" w:cs="Calibri Light"/>
          <w:i/>
          <w:iCs/>
          <w:sz w:val="24"/>
          <w:szCs w:val="24"/>
        </w:rPr>
        <w:t>.</w:t>
      </w:r>
    </w:p>
    <w:p w14:paraId="17688145" w14:textId="6B0F33A0" w:rsidR="42A585C0" w:rsidRPr="002C60F3" w:rsidRDefault="42A585C0" w:rsidP="009F260E">
      <w:pPr>
        <w:pStyle w:val="ListParagraph"/>
        <w:numPr>
          <w:ilvl w:val="0"/>
          <w:numId w:val="5"/>
        </w:numPr>
        <w:spacing w:after="0"/>
        <w:rPr>
          <w:rFonts w:ascii="Calibri Light" w:eastAsia="Calibri Light" w:hAnsi="Calibri Light" w:cs="Calibri Light"/>
          <w:sz w:val="24"/>
          <w:szCs w:val="24"/>
        </w:rPr>
      </w:pPr>
      <w:r w:rsidRPr="002C60F3">
        <w:rPr>
          <w:rFonts w:ascii="Calibri Light" w:eastAsia="Calibri Light" w:hAnsi="Calibri Light" w:cs="Calibri Light"/>
          <w:b/>
          <w:bCs/>
          <w:sz w:val="24"/>
          <w:szCs w:val="24"/>
        </w:rPr>
        <w:t xml:space="preserve">CSD FRAS </w:t>
      </w:r>
      <w:proofErr w:type="spellStart"/>
      <w:r w:rsidRPr="002C60F3">
        <w:rPr>
          <w:rFonts w:ascii="Calibri Light" w:eastAsia="Calibri Light" w:hAnsi="Calibri Light" w:cs="Calibri Light"/>
          <w:b/>
          <w:bCs/>
          <w:sz w:val="24"/>
          <w:szCs w:val="24"/>
        </w:rPr>
        <w:t>Swift</w:t>
      </w:r>
      <w:proofErr w:type="spellEnd"/>
      <w:r w:rsidRPr="002C60F3">
        <w:rPr>
          <w:rFonts w:ascii="Calibri Light" w:eastAsia="Calibri Light" w:hAnsi="Calibri Light" w:cs="Calibri Light"/>
          <w:b/>
          <w:bCs/>
          <w:sz w:val="24"/>
          <w:szCs w:val="24"/>
        </w:rPr>
        <w:t xml:space="preserve"> </w:t>
      </w:r>
      <w:proofErr w:type="spellStart"/>
      <w:r w:rsidRPr="002C60F3">
        <w:rPr>
          <w:rFonts w:ascii="Calibri Light" w:eastAsia="Calibri Light" w:hAnsi="Calibri Light" w:cs="Calibri Light"/>
          <w:b/>
          <w:bCs/>
          <w:sz w:val="24"/>
          <w:szCs w:val="24"/>
        </w:rPr>
        <w:t>Convertor</w:t>
      </w:r>
      <w:proofErr w:type="spellEnd"/>
      <w:r w:rsidRPr="002C60F3">
        <w:rPr>
          <w:rFonts w:ascii="Calibri Light" w:eastAsia="Calibri Light" w:hAnsi="Calibri Light" w:cs="Calibri Light"/>
          <w:sz w:val="24"/>
          <w:szCs w:val="24"/>
        </w:rPr>
        <w:t xml:space="preserve"> - rozšírenie systému WSS, ktoré zabezpečuje konverziu </w:t>
      </w:r>
      <w:proofErr w:type="spellStart"/>
      <w:r w:rsidR="0A1C653B" w:rsidRPr="002C60F3">
        <w:rPr>
          <w:rFonts w:ascii="Calibri Light" w:eastAsia="Calibri Light" w:hAnsi="Calibri Light" w:cs="Calibri Light"/>
          <w:sz w:val="24"/>
          <w:szCs w:val="24"/>
        </w:rPr>
        <w:t>swift</w:t>
      </w:r>
      <w:proofErr w:type="spellEnd"/>
      <w:r w:rsidR="0A1C653B" w:rsidRPr="002C60F3">
        <w:rPr>
          <w:rFonts w:ascii="Calibri Light" w:eastAsia="Calibri Light" w:hAnsi="Calibri Light" w:cs="Calibri Light"/>
          <w:sz w:val="24"/>
          <w:szCs w:val="24"/>
        </w:rPr>
        <w:t xml:space="preserve"> správ</w:t>
      </w:r>
    </w:p>
    <w:p w14:paraId="4A1A1E1F" w14:textId="1AFFF373" w:rsidR="3FE4136D" w:rsidRPr="002C60F3" w:rsidRDefault="3FE4136D" w:rsidP="009F260E">
      <w:pPr>
        <w:pStyle w:val="ListParagraph"/>
        <w:numPr>
          <w:ilvl w:val="0"/>
          <w:numId w:val="5"/>
        </w:numPr>
        <w:spacing w:after="0"/>
        <w:rPr>
          <w:rFonts w:ascii="Calibri Light" w:eastAsia="Calibri Light" w:hAnsi="Calibri Light" w:cs="Calibri Light"/>
          <w:sz w:val="24"/>
          <w:szCs w:val="24"/>
        </w:rPr>
      </w:pPr>
      <w:r w:rsidRPr="002C60F3">
        <w:rPr>
          <w:rFonts w:ascii="Calibri Light" w:eastAsia="Calibri Light" w:hAnsi="Calibri Light" w:cs="Calibri Light"/>
          <w:b/>
          <w:bCs/>
          <w:sz w:val="24"/>
          <w:szCs w:val="24"/>
        </w:rPr>
        <w:t xml:space="preserve">Ostatné CSD procesy - </w:t>
      </w:r>
      <w:r w:rsidRPr="002C60F3">
        <w:rPr>
          <w:rFonts w:ascii="Calibri Light" w:eastAsia="Calibri Light" w:hAnsi="Calibri Light" w:cs="Calibri Light"/>
          <w:sz w:val="24"/>
          <w:szCs w:val="24"/>
        </w:rPr>
        <w:t>rozšírenie systému WSS pripravené pre potreby NBS – majú za úlohu automatizovať rôzne činnosti v rámci potrieb NBS.</w:t>
      </w:r>
    </w:p>
    <w:p w14:paraId="22CC54D7" w14:textId="4FB8568B" w:rsidR="0DE8DCDA" w:rsidRPr="002C60F3" w:rsidRDefault="0DE8DCDA" w:rsidP="0DE8DCDA"/>
    <w:p w14:paraId="1807E9AA" w14:textId="0F1D13B4" w:rsidR="69F5579A" w:rsidRPr="002C60F3" w:rsidRDefault="69F5579A">
      <w:r w:rsidRPr="002C60F3">
        <w:tab/>
      </w:r>
    </w:p>
    <w:p w14:paraId="471C4301" w14:textId="7EF707A1" w:rsidR="00862323" w:rsidRPr="002C60F3" w:rsidRDefault="0E961D02" w:rsidP="009F260E">
      <w:pPr>
        <w:pStyle w:val="11Nadpis11"/>
        <w:numPr>
          <w:ilvl w:val="2"/>
          <w:numId w:val="6"/>
        </w:numPr>
      </w:pPr>
      <w:bookmarkStart w:id="37" w:name="_Toc178932618"/>
      <w:r w:rsidRPr="002C60F3">
        <w:t xml:space="preserve">Súborový server a </w:t>
      </w:r>
      <w:r w:rsidR="7861C742" w:rsidRPr="002C60F3">
        <w:t>k</w:t>
      </w:r>
      <w:r w:rsidR="00862323" w:rsidRPr="002C60F3">
        <w:t>lientska aplikácia</w:t>
      </w:r>
      <w:bookmarkEnd w:id="37"/>
    </w:p>
    <w:p w14:paraId="4CE79800" w14:textId="2D48F3AC" w:rsidR="00862323" w:rsidRPr="002C60F3" w:rsidRDefault="00862323" w:rsidP="0DE8DCDA">
      <w:pPr>
        <w:rPr>
          <w:rFonts w:ascii="Calibri Light" w:eastAsia="Calibri Light" w:hAnsi="Calibri Light" w:cs="Calibri Light"/>
          <w:sz w:val="24"/>
          <w:szCs w:val="24"/>
        </w:rPr>
      </w:pPr>
      <w:proofErr w:type="spellStart"/>
      <w:r w:rsidRPr="002C60F3">
        <w:t>Klientská</w:t>
      </w:r>
      <w:proofErr w:type="spellEnd"/>
      <w:r w:rsidRPr="002C60F3">
        <w:t xml:space="preserve"> časť aplikácie je tvorená „tučným“ klientom, ktorá je uložená v zdieľanom adresári súboro</w:t>
      </w:r>
      <w:r w:rsidR="369BFB29" w:rsidRPr="002C60F3">
        <w:t>vého servera</w:t>
      </w:r>
      <w:r w:rsidRPr="002C60F3">
        <w:t xml:space="preserve"> a je používaná koncovými používateľmi systému.</w:t>
      </w:r>
      <w:r w:rsidR="57661F8B" w:rsidRPr="002C60F3">
        <w:t xml:space="preserve"> </w:t>
      </w:r>
      <w:r w:rsidR="57661F8B" w:rsidRPr="002C60F3">
        <w:rPr>
          <w:rFonts w:ascii="Calibri Light" w:eastAsia="Calibri Light" w:hAnsi="Calibri Light" w:cs="Calibri Light"/>
          <w:sz w:val="24"/>
          <w:szCs w:val="24"/>
        </w:rPr>
        <w:t xml:space="preserve">Väčšina používateľských funkcií a aplikácií je v systéme WSS 7 realizovaná tak, že na pracovnej stanici sa spustí natívna aplikácia, ktorá komunikuje s databázou (za účelom spracovania údajov) a s aplikačným serverom (za účelom synchronizácie a komunikácie v reálnom čase). </w:t>
      </w:r>
      <w:r w:rsidR="7DAA7A26" w:rsidRPr="002C60F3">
        <w:rPr>
          <w:rFonts w:ascii="Calibri Light" w:eastAsia="Calibri Light" w:hAnsi="Calibri Light" w:cs="Calibri Light"/>
          <w:sz w:val="24"/>
          <w:szCs w:val="24"/>
        </w:rPr>
        <w:t xml:space="preserve">Používatelia sú autentizovaný prostredníctvom </w:t>
      </w:r>
      <w:proofErr w:type="spellStart"/>
      <w:r w:rsidR="7DAA7A26" w:rsidRPr="002C60F3">
        <w:rPr>
          <w:rFonts w:ascii="Calibri Light" w:eastAsia="Calibri Light" w:hAnsi="Calibri Light" w:cs="Calibri Light"/>
          <w:sz w:val="24"/>
          <w:szCs w:val="24"/>
        </w:rPr>
        <w:t>Active</w:t>
      </w:r>
      <w:proofErr w:type="spellEnd"/>
      <w:r w:rsidR="7DAA7A26" w:rsidRPr="002C60F3">
        <w:rPr>
          <w:rFonts w:ascii="Calibri Light" w:eastAsia="Calibri Light" w:hAnsi="Calibri Light" w:cs="Calibri Light"/>
          <w:sz w:val="24"/>
          <w:szCs w:val="24"/>
        </w:rPr>
        <w:t xml:space="preserve"> </w:t>
      </w:r>
      <w:proofErr w:type="spellStart"/>
      <w:r w:rsidR="7DAA7A26" w:rsidRPr="002C60F3">
        <w:rPr>
          <w:rFonts w:ascii="Calibri Light" w:eastAsia="Calibri Light" w:hAnsi="Calibri Light" w:cs="Calibri Light"/>
          <w:sz w:val="24"/>
          <w:szCs w:val="24"/>
        </w:rPr>
        <w:t>Directory</w:t>
      </w:r>
      <w:proofErr w:type="spellEnd"/>
      <w:r w:rsidR="7DAA7A26" w:rsidRPr="002C60F3">
        <w:rPr>
          <w:rFonts w:ascii="Calibri Light" w:eastAsia="Calibri Light" w:hAnsi="Calibri Light" w:cs="Calibri Light"/>
          <w:sz w:val="24"/>
          <w:szCs w:val="24"/>
        </w:rPr>
        <w:t xml:space="preserve"> a podporované je aj prihlasovanie bez zadania hesla (Single-</w:t>
      </w:r>
      <w:proofErr w:type="spellStart"/>
      <w:r w:rsidR="7DAA7A26" w:rsidRPr="002C60F3">
        <w:rPr>
          <w:rFonts w:ascii="Calibri Light" w:eastAsia="Calibri Light" w:hAnsi="Calibri Light" w:cs="Calibri Light"/>
          <w:sz w:val="24"/>
          <w:szCs w:val="24"/>
        </w:rPr>
        <w:t>Sign</w:t>
      </w:r>
      <w:proofErr w:type="spellEnd"/>
      <w:r w:rsidR="7DAA7A26" w:rsidRPr="002C60F3">
        <w:rPr>
          <w:rFonts w:ascii="Calibri Light" w:eastAsia="Calibri Light" w:hAnsi="Calibri Light" w:cs="Calibri Light"/>
          <w:sz w:val="24"/>
          <w:szCs w:val="24"/>
        </w:rPr>
        <w:t xml:space="preserve">-On). </w:t>
      </w:r>
      <w:r w:rsidR="57661F8B" w:rsidRPr="002C60F3">
        <w:rPr>
          <w:rFonts w:ascii="Calibri Light" w:eastAsia="Calibri Light" w:hAnsi="Calibri Light" w:cs="Calibri Light"/>
          <w:sz w:val="24"/>
          <w:szCs w:val="24"/>
        </w:rPr>
        <w:t>Nižšie je zoznam jednotlivých procesov spúšťaných na pracovných</w:t>
      </w:r>
      <w:r w:rsidR="2B883395" w:rsidRPr="002C60F3">
        <w:rPr>
          <w:rFonts w:ascii="Calibri Light" w:eastAsia="Calibri Light" w:hAnsi="Calibri Light" w:cs="Calibri Light"/>
          <w:sz w:val="24"/>
          <w:szCs w:val="24"/>
        </w:rPr>
        <w:t xml:space="preserve"> staniciach:</w:t>
      </w:r>
    </w:p>
    <w:p w14:paraId="290C1350" w14:textId="6A6DDECD" w:rsidR="2B883395" w:rsidRPr="002C60F3" w:rsidRDefault="2B883395" w:rsidP="009F260E">
      <w:pPr>
        <w:pStyle w:val="ListParagraph"/>
        <w:numPr>
          <w:ilvl w:val="0"/>
          <w:numId w:val="4"/>
        </w:numPr>
        <w:spacing w:after="0"/>
        <w:rPr>
          <w:rFonts w:ascii="Calibri Light" w:eastAsia="Calibri Light" w:hAnsi="Calibri Light" w:cs="Calibri Light"/>
          <w:sz w:val="24"/>
          <w:szCs w:val="24"/>
        </w:rPr>
      </w:pPr>
      <w:r w:rsidRPr="002C60F3">
        <w:rPr>
          <w:rFonts w:ascii="Calibri Light" w:eastAsia="Calibri Light" w:hAnsi="Calibri Light" w:cs="Calibri Light"/>
          <w:b/>
          <w:bCs/>
          <w:sz w:val="24"/>
          <w:szCs w:val="24"/>
        </w:rPr>
        <w:t xml:space="preserve">Prihlasovací dialóg – </w:t>
      </w:r>
      <w:r w:rsidRPr="002C60F3">
        <w:rPr>
          <w:rFonts w:ascii="Calibri Light" w:eastAsia="Calibri Light" w:hAnsi="Calibri Light" w:cs="Calibri Light"/>
          <w:sz w:val="24"/>
          <w:szCs w:val="24"/>
        </w:rPr>
        <w:t>prvé okno, ktoré používateľ uvidí po spustení ikony</w:t>
      </w:r>
      <w:r w:rsidR="00CC41EB" w:rsidRPr="002C60F3">
        <w:rPr>
          <w:rFonts w:ascii="Calibri Light" w:eastAsia="Calibri Light" w:hAnsi="Calibri Light" w:cs="Calibri Light"/>
          <w:sz w:val="24"/>
          <w:szCs w:val="24"/>
        </w:rPr>
        <w:t xml:space="preserve"> IS</w:t>
      </w:r>
      <w:r w:rsidRPr="002C60F3">
        <w:rPr>
          <w:rFonts w:ascii="Calibri Light" w:eastAsia="Calibri Light" w:hAnsi="Calibri Light" w:cs="Calibri Light"/>
          <w:sz w:val="24"/>
          <w:szCs w:val="24"/>
        </w:rPr>
        <w:t xml:space="preserve"> IBFO WSS7. </w:t>
      </w:r>
    </w:p>
    <w:p w14:paraId="7C4487F8" w14:textId="1C4DF464" w:rsidR="2B883395" w:rsidRPr="002C60F3" w:rsidRDefault="2B883395" w:rsidP="009F260E">
      <w:pPr>
        <w:pStyle w:val="ListParagraph"/>
        <w:numPr>
          <w:ilvl w:val="0"/>
          <w:numId w:val="4"/>
        </w:numPr>
        <w:spacing w:after="0"/>
        <w:rPr>
          <w:rFonts w:ascii="Calibri Light" w:eastAsia="Calibri Light" w:hAnsi="Calibri Light" w:cs="Calibri Light"/>
          <w:sz w:val="24"/>
          <w:szCs w:val="24"/>
        </w:rPr>
      </w:pPr>
      <w:r w:rsidRPr="002C60F3">
        <w:rPr>
          <w:rFonts w:ascii="Calibri Light" w:eastAsia="Calibri Light" w:hAnsi="Calibri Light" w:cs="Calibri Light"/>
          <w:b/>
          <w:bCs/>
          <w:sz w:val="24"/>
          <w:szCs w:val="24"/>
        </w:rPr>
        <w:t xml:space="preserve">Manažér aplikácií – </w:t>
      </w:r>
      <w:proofErr w:type="spellStart"/>
      <w:r w:rsidRPr="002C60F3">
        <w:rPr>
          <w:rFonts w:ascii="Calibri Light" w:eastAsia="Calibri Light" w:hAnsi="Calibri Light" w:cs="Calibri Light"/>
          <w:b/>
          <w:bCs/>
          <w:sz w:val="24"/>
          <w:szCs w:val="24"/>
        </w:rPr>
        <w:t>Application</w:t>
      </w:r>
      <w:proofErr w:type="spellEnd"/>
      <w:r w:rsidRPr="002C60F3">
        <w:rPr>
          <w:rFonts w:ascii="Calibri Light" w:eastAsia="Calibri Light" w:hAnsi="Calibri Light" w:cs="Calibri Light"/>
          <w:b/>
          <w:bCs/>
          <w:sz w:val="24"/>
          <w:szCs w:val="24"/>
        </w:rPr>
        <w:t xml:space="preserve"> Manager – </w:t>
      </w:r>
      <w:r w:rsidRPr="002C60F3">
        <w:rPr>
          <w:rFonts w:ascii="Calibri Light" w:eastAsia="Calibri Light" w:hAnsi="Calibri Light" w:cs="Calibri Light"/>
          <w:sz w:val="24"/>
          <w:szCs w:val="24"/>
        </w:rPr>
        <w:t>Zoznam aplikácií dostupných používateľovi. Umožňuje spúšťať jednotlivé „biznis“ aplikácie, ku ktorým má používateľ prístup. Toto okno zostáva aktívne po celý čas práce používateľa s</w:t>
      </w:r>
      <w:r w:rsidR="00CC41EB" w:rsidRPr="002C60F3">
        <w:rPr>
          <w:rFonts w:ascii="Calibri Light" w:eastAsia="Calibri Light" w:hAnsi="Calibri Light" w:cs="Calibri Light"/>
          <w:sz w:val="24"/>
          <w:szCs w:val="24"/>
        </w:rPr>
        <w:t xml:space="preserve"> IS </w:t>
      </w:r>
      <w:r w:rsidRPr="002C60F3">
        <w:rPr>
          <w:rFonts w:ascii="Calibri Light" w:eastAsia="Calibri Light" w:hAnsi="Calibri Light" w:cs="Calibri Light"/>
          <w:sz w:val="24"/>
          <w:szCs w:val="24"/>
        </w:rPr>
        <w:t xml:space="preserve">IBFO WSS7. </w:t>
      </w:r>
    </w:p>
    <w:p w14:paraId="2B584C1B" w14:textId="1747962F" w:rsidR="2B883395" w:rsidRPr="002C60F3" w:rsidRDefault="2B883395" w:rsidP="009F260E">
      <w:pPr>
        <w:pStyle w:val="ListParagraph"/>
        <w:numPr>
          <w:ilvl w:val="0"/>
          <w:numId w:val="4"/>
        </w:numPr>
        <w:spacing w:after="0"/>
        <w:rPr>
          <w:rFonts w:ascii="Calibri Light" w:eastAsia="Calibri Light" w:hAnsi="Calibri Light" w:cs="Calibri Light"/>
          <w:sz w:val="24"/>
          <w:szCs w:val="24"/>
        </w:rPr>
      </w:pPr>
      <w:r w:rsidRPr="002C60F3">
        <w:rPr>
          <w:rFonts w:ascii="Calibri Light" w:eastAsia="Calibri Light" w:hAnsi="Calibri Light" w:cs="Calibri Light"/>
          <w:b/>
          <w:bCs/>
          <w:sz w:val="24"/>
          <w:szCs w:val="24"/>
        </w:rPr>
        <w:t xml:space="preserve">Manažér transakcií – </w:t>
      </w:r>
      <w:proofErr w:type="spellStart"/>
      <w:r w:rsidRPr="002C60F3">
        <w:rPr>
          <w:rFonts w:ascii="Calibri Light" w:eastAsia="Calibri Light" w:hAnsi="Calibri Light" w:cs="Calibri Light"/>
          <w:b/>
          <w:bCs/>
          <w:sz w:val="24"/>
          <w:szCs w:val="24"/>
        </w:rPr>
        <w:t>Transaction</w:t>
      </w:r>
      <w:proofErr w:type="spellEnd"/>
      <w:r w:rsidRPr="002C60F3">
        <w:rPr>
          <w:rFonts w:ascii="Calibri Light" w:eastAsia="Calibri Light" w:hAnsi="Calibri Light" w:cs="Calibri Light"/>
          <w:b/>
          <w:bCs/>
          <w:sz w:val="24"/>
          <w:szCs w:val="24"/>
        </w:rPr>
        <w:t xml:space="preserve"> Manager – </w:t>
      </w:r>
      <w:r w:rsidRPr="002C60F3">
        <w:rPr>
          <w:rFonts w:ascii="Calibri Light" w:eastAsia="Calibri Light" w:hAnsi="Calibri Light" w:cs="Calibri Light"/>
          <w:sz w:val="24"/>
          <w:szCs w:val="24"/>
        </w:rPr>
        <w:t xml:space="preserve">Aplikácia pre prácu s „dynamickými údajmi – transakciami a entitami“. Ide o obchodné transakcie, platby, správy, konfirmácie, účty marží atď. Transakcie a entity prechádzajú v rámci spracovania rôznymi stavmi, rôzni používatelia v rôznych stavoch spracovania môžu na transakciách a entitách vykonávať rôzne akcie, najmä vyhľadávanie podľa rôznych kritérií, editovanie polí, posuv v stavovom toku, nastavovanie príznakov a pod. </w:t>
      </w:r>
    </w:p>
    <w:p w14:paraId="3A1BEE38" w14:textId="2C1AAC86" w:rsidR="2B883395" w:rsidRPr="002C60F3" w:rsidRDefault="2B883395" w:rsidP="009F260E">
      <w:pPr>
        <w:pStyle w:val="ListParagraph"/>
        <w:numPr>
          <w:ilvl w:val="0"/>
          <w:numId w:val="4"/>
        </w:numPr>
        <w:spacing w:after="0"/>
        <w:rPr>
          <w:rFonts w:ascii="Calibri Light" w:eastAsia="Calibri Light" w:hAnsi="Calibri Light" w:cs="Calibri Light"/>
          <w:sz w:val="24"/>
          <w:szCs w:val="24"/>
        </w:rPr>
      </w:pPr>
      <w:r w:rsidRPr="002C60F3">
        <w:rPr>
          <w:rFonts w:ascii="Calibri Light" w:eastAsia="Calibri Light" w:hAnsi="Calibri Light" w:cs="Calibri Light"/>
          <w:b/>
          <w:bCs/>
          <w:sz w:val="24"/>
          <w:szCs w:val="24"/>
        </w:rPr>
        <w:t xml:space="preserve">Editor statických dát – </w:t>
      </w:r>
      <w:proofErr w:type="spellStart"/>
      <w:r w:rsidRPr="002C60F3">
        <w:rPr>
          <w:rFonts w:ascii="Calibri Light" w:eastAsia="Calibri Light" w:hAnsi="Calibri Light" w:cs="Calibri Light"/>
          <w:b/>
          <w:bCs/>
          <w:sz w:val="24"/>
          <w:szCs w:val="24"/>
        </w:rPr>
        <w:t>Static</w:t>
      </w:r>
      <w:proofErr w:type="spellEnd"/>
      <w:r w:rsidRPr="002C60F3">
        <w:rPr>
          <w:rFonts w:ascii="Calibri Light" w:eastAsia="Calibri Light" w:hAnsi="Calibri Light" w:cs="Calibri Light"/>
          <w:b/>
          <w:bCs/>
          <w:sz w:val="24"/>
          <w:szCs w:val="24"/>
        </w:rPr>
        <w:t xml:space="preserve"> </w:t>
      </w:r>
      <w:proofErr w:type="spellStart"/>
      <w:r w:rsidRPr="002C60F3">
        <w:rPr>
          <w:rFonts w:ascii="Calibri Light" w:eastAsia="Calibri Light" w:hAnsi="Calibri Light" w:cs="Calibri Light"/>
          <w:b/>
          <w:bCs/>
          <w:sz w:val="24"/>
          <w:szCs w:val="24"/>
        </w:rPr>
        <w:t>Data</w:t>
      </w:r>
      <w:proofErr w:type="spellEnd"/>
      <w:r w:rsidRPr="002C60F3">
        <w:rPr>
          <w:rFonts w:ascii="Calibri Light" w:eastAsia="Calibri Light" w:hAnsi="Calibri Light" w:cs="Calibri Light"/>
          <w:b/>
          <w:bCs/>
          <w:sz w:val="24"/>
          <w:szCs w:val="24"/>
        </w:rPr>
        <w:t xml:space="preserve"> Editor –</w:t>
      </w:r>
      <w:r w:rsidRPr="002C60F3">
        <w:rPr>
          <w:rFonts w:ascii="Calibri Light" w:eastAsia="Calibri Light" w:hAnsi="Calibri Light" w:cs="Calibri Light"/>
          <w:sz w:val="24"/>
          <w:szCs w:val="24"/>
        </w:rPr>
        <w:t xml:space="preserve"> Aplikácia pre prácu s číselníkmi. V jednotlivých aplikáciách majú oprávnení používatelia možnosť prezerať, vyhľadávať, modifikovať, pridávať či mazať jednotlivé údaje. Vo vybraných aplikáciách je podporovaná aj verifikácia zmien iným používateľom (tzv. „SDM – </w:t>
      </w:r>
      <w:proofErr w:type="spellStart"/>
      <w:r w:rsidRPr="002C60F3">
        <w:rPr>
          <w:rFonts w:ascii="Calibri Light" w:eastAsia="Calibri Light" w:hAnsi="Calibri Light" w:cs="Calibri Light"/>
          <w:sz w:val="24"/>
          <w:szCs w:val="24"/>
        </w:rPr>
        <w:t>Static</w:t>
      </w:r>
      <w:proofErr w:type="spellEnd"/>
      <w:r w:rsidRPr="002C60F3">
        <w:rPr>
          <w:rFonts w:ascii="Calibri Light" w:eastAsia="Calibri Light" w:hAnsi="Calibri Light" w:cs="Calibri Light"/>
          <w:sz w:val="24"/>
          <w:szCs w:val="24"/>
        </w:rPr>
        <w:t xml:space="preserve"> </w:t>
      </w:r>
      <w:proofErr w:type="spellStart"/>
      <w:r w:rsidRPr="002C60F3">
        <w:rPr>
          <w:rFonts w:ascii="Calibri Light" w:eastAsia="Calibri Light" w:hAnsi="Calibri Light" w:cs="Calibri Light"/>
          <w:sz w:val="24"/>
          <w:szCs w:val="24"/>
        </w:rPr>
        <w:t>Data</w:t>
      </w:r>
      <w:proofErr w:type="spellEnd"/>
      <w:r w:rsidRPr="002C60F3">
        <w:rPr>
          <w:rFonts w:ascii="Calibri Light" w:eastAsia="Calibri Light" w:hAnsi="Calibri Light" w:cs="Calibri Light"/>
          <w:sz w:val="24"/>
          <w:szCs w:val="24"/>
        </w:rPr>
        <w:t xml:space="preserve"> Management“). </w:t>
      </w:r>
    </w:p>
    <w:p w14:paraId="5FD1C146" w14:textId="5DF17F4C" w:rsidR="2B883395" w:rsidRPr="002C60F3" w:rsidRDefault="2B883395" w:rsidP="009F260E">
      <w:pPr>
        <w:pStyle w:val="ListParagraph"/>
        <w:numPr>
          <w:ilvl w:val="0"/>
          <w:numId w:val="4"/>
        </w:numPr>
        <w:spacing w:after="0"/>
        <w:rPr>
          <w:rFonts w:ascii="Calibri Light" w:eastAsia="Calibri Light" w:hAnsi="Calibri Light" w:cs="Calibri Light"/>
          <w:sz w:val="24"/>
          <w:szCs w:val="24"/>
        </w:rPr>
      </w:pPr>
      <w:r w:rsidRPr="002C60F3">
        <w:rPr>
          <w:rFonts w:ascii="Calibri Light" w:eastAsia="Calibri Light" w:hAnsi="Calibri Light" w:cs="Calibri Light"/>
          <w:b/>
          <w:bCs/>
          <w:sz w:val="24"/>
          <w:szCs w:val="24"/>
        </w:rPr>
        <w:t xml:space="preserve">Monitor </w:t>
      </w:r>
      <w:r w:rsidRPr="002C60F3">
        <w:rPr>
          <w:rFonts w:ascii="Calibri Light" w:eastAsia="Calibri Light" w:hAnsi="Calibri Light" w:cs="Calibri Light"/>
          <w:sz w:val="24"/>
          <w:szCs w:val="24"/>
        </w:rPr>
        <w:t xml:space="preserve">–  prehľady údajov vo forme tabuliek či grafov. Používateľ si môže nadefinovať vlastný pohľad na údaje a zaraďovať si ich do riadkov, stĺpcov, zvoliť </w:t>
      </w:r>
      <w:r w:rsidRPr="002C60F3">
        <w:rPr>
          <w:rFonts w:ascii="Calibri Light" w:eastAsia="Calibri Light" w:hAnsi="Calibri Light" w:cs="Calibri Light"/>
          <w:sz w:val="24"/>
          <w:szCs w:val="24"/>
        </w:rPr>
        <w:lastRenderedPageBreak/>
        <w:t xml:space="preserve">úrovne zoskupenia. Aplikácie typu Monitor poskytujú aktualizácie zobrazovaných údajov v reálnom čase. </w:t>
      </w:r>
    </w:p>
    <w:p w14:paraId="17DED53C" w14:textId="19B7EE44" w:rsidR="2B883395" w:rsidRPr="002C60F3" w:rsidRDefault="2B883395" w:rsidP="009F260E">
      <w:pPr>
        <w:pStyle w:val="ListParagraph"/>
        <w:numPr>
          <w:ilvl w:val="0"/>
          <w:numId w:val="4"/>
        </w:numPr>
        <w:spacing w:after="0"/>
        <w:rPr>
          <w:rFonts w:ascii="Calibri Light" w:eastAsia="Calibri Light" w:hAnsi="Calibri Light" w:cs="Calibri Light"/>
          <w:sz w:val="24"/>
          <w:szCs w:val="24"/>
        </w:rPr>
      </w:pPr>
      <w:r w:rsidRPr="002C60F3">
        <w:rPr>
          <w:rFonts w:ascii="Calibri Light" w:eastAsia="Calibri Light" w:hAnsi="Calibri Light" w:cs="Calibri Light"/>
          <w:b/>
          <w:bCs/>
          <w:sz w:val="24"/>
          <w:szCs w:val="24"/>
        </w:rPr>
        <w:t xml:space="preserve">Report </w:t>
      </w:r>
      <w:proofErr w:type="spellStart"/>
      <w:r w:rsidRPr="002C60F3">
        <w:rPr>
          <w:rFonts w:ascii="Calibri Light" w:eastAsia="Calibri Light" w:hAnsi="Calibri Light" w:cs="Calibri Light"/>
          <w:b/>
          <w:bCs/>
          <w:sz w:val="24"/>
          <w:szCs w:val="24"/>
        </w:rPr>
        <w:t>Generator</w:t>
      </w:r>
      <w:proofErr w:type="spellEnd"/>
      <w:r w:rsidRPr="002C60F3">
        <w:rPr>
          <w:rFonts w:ascii="Calibri Light" w:eastAsia="Calibri Light" w:hAnsi="Calibri Light" w:cs="Calibri Light"/>
          <w:sz w:val="24"/>
          <w:szCs w:val="24"/>
        </w:rPr>
        <w:t xml:space="preserve"> – Aplikácia na prezeranie výstupov zo systému. V systéme je preddefinované veľké množstvo reportov, ďalšie si používatelia môžu definovať aj sami. Výstupy je možné používateľmi formátovať a aj exportovať či tlačiť. Výstup sa po vytvorení nemení v reálnom čase. </w:t>
      </w:r>
    </w:p>
    <w:p w14:paraId="11BA6416" w14:textId="6234AEF6" w:rsidR="2B883395" w:rsidRPr="002C60F3" w:rsidRDefault="2B883395" w:rsidP="009F260E">
      <w:pPr>
        <w:pStyle w:val="ListParagraph"/>
        <w:numPr>
          <w:ilvl w:val="0"/>
          <w:numId w:val="4"/>
        </w:numPr>
        <w:spacing w:after="0"/>
        <w:rPr>
          <w:rFonts w:ascii="Calibri Light" w:eastAsia="Calibri Light" w:hAnsi="Calibri Light" w:cs="Calibri Light"/>
          <w:sz w:val="24"/>
          <w:szCs w:val="24"/>
        </w:rPr>
      </w:pPr>
      <w:proofErr w:type="spellStart"/>
      <w:r w:rsidRPr="002C60F3">
        <w:rPr>
          <w:rFonts w:ascii="Calibri Light" w:eastAsia="Calibri Light" w:hAnsi="Calibri Light" w:cs="Calibri Light"/>
          <w:b/>
          <w:bCs/>
          <w:sz w:val="24"/>
          <w:szCs w:val="24"/>
        </w:rPr>
        <w:t>Process</w:t>
      </w:r>
      <w:proofErr w:type="spellEnd"/>
      <w:r w:rsidRPr="002C60F3">
        <w:rPr>
          <w:rFonts w:ascii="Calibri Light" w:eastAsia="Calibri Light" w:hAnsi="Calibri Light" w:cs="Calibri Light"/>
          <w:b/>
          <w:bCs/>
          <w:sz w:val="24"/>
          <w:szCs w:val="24"/>
        </w:rPr>
        <w:t xml:space="preserve"> Monitor </w:t>
      </w:r>
      <w:proofErr w:type="spellStart"/>
      <w:r w:rsidRPr="002C60F3">
        <w:rPr>
          <w:rFonts w:ascii="Calibri Light" w:eastAsia="Calibri Light" w:hAnsi="Calibri Light" w:cs="Calibri Light"/>
          <w:b/>
          <w:bCs/>
          <w:sz w:val="24"/>
          <w:szCs w:val="24"/>
        </w:rPr>
        <w:t>Console</w:t>
      </w:r>
      <w:proofErr w:type="spellEnd"/>
      <w:r w:rsidRPr="002C60F3">
        <w:rPr>
          <w:rFonts w:ascii="Calibri Light" w:eastAsia="Calibri Light" w:hAnsi="Calibri Light" w:cs="Calibri Light"/>
          <w:b/>
          <w:bCs/>
          <w:sz w:val="24"/>
          <w:szCs w:val="24"/>
        </w:rPr>
        <w:t xml:space="preserve"> – PMM GUI – </w:t>
      </w:r>
      <w:r w:rsidRPr="002C60F3">
        <w:rPr>
          <w:rFonts w:ascii="Calibri Light" w:eastAsia="Calibri Light" w:hAnsi="Calibri Light" w:cs="Calibri Light"/>
          <w:sz w:val="24"/>
          <w:szCs w:val="24"/>
        </w:rPr>
        <w:t xml:space="preserve">Aplikácia na manažment procesov aplikačného servera. Do tejto aplikácie sa používatelia prihlasujú menom a heslom. Zoznam používateľov PMM je oddelený od používateľov ostatných modulov WSS. </w:t>
      </w:r>
    </w:p>
    <w:p w14:paraId="4D59B04E" w14:textId="2CC5F3DD" w:rsidR="2B883395" w:rsidRPr="002C60F3" w:rsidRDefault="2B883395" w:rsidP="00D30ABB">
      <w:pPr>
        <w:spacing w:before="120" w:after="0"/>
        <w:rPr>
          <w:rFonts w:ascii="Calibri Light" w:eastAsia="Calibri Light" w:hAnsi="Calibri Light" w:cs="Calibri Light"/>
          <w:sz w:val="24"/>
          <w:szCs w:val="24"/>
        </w:rPr>
      </w:pPr>
      <w:r w:rsidRPr="002C60F3">
        <w:rPr>
          <w:rFonts w:ascii="Calibri Light" w:eastAsia="Calibri Light" w:hAnsi="Calibri Light" w:cs="Calibri Light"/>
          <w:b/>
          <w:bCs/>
          <w:sz w:val="24"/>
          <w:szCs w:val="24"/>
        </w:rPr>
        <w:t xml:space="preserve">Rozšírenia systému WSS – CSD – </w:t>
      </w:r>
      <w:r w:rsidRPr="002C60F3">
        <w:rPr>
          <w:rFonts w:ascii="Calibri Light" w:eastAsia="Calibri Light" w:hAnsi="Calibri Light" w:cs="Calibri Light"/>
          <w:sz w:val="24"/>
          <w:szCs w:val="24"/>
        </w:rPr>
        <w:t xml:space="preserve">Rôzne aplikácie spúšťané na pracovných staniciach používateľov vyvinuté špecificky pre potreby NBS. Implementované sú ako jednoduché formuláre v programovacom jazyku </w:t>
      </w:r>
      <w:proofErr w:type="spellStart"/>
      <w:r w:rsidRPr="002C60F3">
        <w:rPr>
          <w:rFonts w:ascii="Calibri Light" w:eastAsia="Calibri Light" w:hAnsi="Calibri Light" w:cs="Calibri Light"/>
          <w:sz w:val="24"/>
          <w:szCs w:val="24"/>
        </w:rPr>
        <w:t>python</w:t>
      </w:r>
      <w:proofErr w:type="spellEnd"/>
      <w:r w:rsidRPr="002C60F3">
        <w:rPr>
          <w:rFonts w:ascii="Calibri Light" w:eastAsia="Calibri Light" w:hAnsi="Calibri Light" w:cs="Calibri Light"/>
          <w:sz w:val="24"/>
          <w:szCs w:val="24"/>
        </w:rPr>
        <w:t>.</w:t>
      </w:r>
    </w:p>
    <w:p w14:paraId="336672FE" w14:textId="4B23E19D" w:rsidR="0DE8DCDA" w:rsidRPr="002C60F3" w:rsidRDefault="0DE8DCDA" w:rsidP="0DE8DCDA">
      <w:pPr>
        <w:rPr>
          <w:rFonts w:ascii="Calibri Light" w:eastAsia="Calibri Light" w:hAnsi="Calibri Light" w:cs="Calibri Light"/>
          <w:sz w:val="24"/>
          <w:szCs w:val="24"/>
        </w:rPr>
      </w:pPr>
    </w:p>
    <w:p w14:paraId="18EE5B8A" w14:textId="0DDC5F06" w:rsidR="00862323" w:rsidRPr="002C60F3" w:rsidRDefault="66536CBD" w:rsidP="009F260E">
      <w:pPr>
        <w:pStyle w:val="11Nadpis11"/>
        <w:numPr>
          <w:ilvl w:val="2"/>
          <w:numId w:val="6"/>
        </w:numPr>
      </w:pPr>
      <w:bookmarkStart w:id="38" w:name="_Toc178932619"/>
      <w:r w:rsidRPr="002C60F3">
        <w:t>Windows server na komunikáciu s CDCP</w:t>
      </w:r>
      <w:bookmarkEnd w:id="38"/>
    </w:p>
    <w:p w14:paraId="408D692F" w14:textId="14290A02" w:rsidR="74F30A6C" w:rsidRPr="002C60F3" w:rsidRDefault="74F30A6C" w:rsidP="00D30ABB">
      <w:pPr>
        <w:spacing w:before="120" w:after="0"/>
        <w:rPr>
          <w:rFonts w:ascii="Calibri Light" w:eastAsia="Calibri Light" w:hAnsi="Calibri Light" w:cs="Calibri Light"/>
          <w:sz w:val="24"/>
          <w:szCs w:val="24"/>
        </w:rPr>
      </w:pPr>
      <w:r w:rsidRPr="002C60F3">
        <w:rPr>
          <w:rFonts w:ascii="Calibri Light" w:eastAsia="Calibri Light" w:hAnsi="Calibri Light" w:cs="Calibri Light"/>
          <w:sz w:val="24"/>
          <w:szCs w:val="24"/>
        </w:rPr>
        <w:t>Komunikácia so systémom Centrálneho depozitára cenných papierov prebieha prostredníctvom samostatného Windows servera. Dôvodom je skutočnosť, že CDCP poskytuje rozhranie vo forme webovej služby, ktorá je kompatibilná len s Microsoft WCF.</w:t>
      </w:r>
    </w:p>
    <w:p w14:paraId="7BC21074" w14:textId="7601B8D2" w:rsidR="0DE8DCDA" w:rsidRPr="002C60F3" w:rsidRDefault="0DE8DCDA" w:rsidP="0DE8DCDA"/>
    <w:p w14:paraId="5C6C1D6E" w14:textId="1E28C551" w:rsidR="00862323" w:rsidRPr="002C60F3" w:rsidRDefault="00862323" w:rsidP="00862323">
      <w:pPr>
        <w:pStyle w:val="11Nadpis11"/>
      </w:pPr>
      <w:bookmarkStart w:id="39" w:name="_Toc178932620"/>
      <w:r w:rsidRPr="002C60F3">
        <w:t>Prevádzkové prostredia</w:t>
      </w:r>
      <w:bookmarkEnd w:id="39"/>
    </w:p>
    <w:p w14:paraId="66F7DAAE" w14:textId="77777777" w:rsidR="00862323" w:rsidRPr="002C60F3" w:rsidRDefault="00862323" w:rsidP="00862323">
      <w:r w:rsidRPr="002C60F3">
        <w:t>Na strane objednávateľa je prevádzkovaných spolu šesť prostredí pre rôzne účely, pričom každé prostredie je tvorené samostatnými komponentami – Oracle databáza (inštancia), virtuálny aplikačný server a klientska inštalácia na serveri súborových služieb.</w:t>
      </w:r>
    </w:p>
    <w:p w14:paraId="4D8D24AB" w14:textId="77777777" w:rsidR="00862323" w:rsidRPr="002C60F3" w:rsidRDefault="00862323" w:rsidP="00D30ABB">
      <w:pPr>
        <w:ind w:left="709" w:hanging="709"/>
      </w:pPr>
      <w:r w:rsidRPr="002C60F3">
        <w:t>•</w:t>
      </w:r>
      <w:r w:rsidRPr="002C60F3">
        <w:tab/>
        <w:t>interné vývojové prostredia (2x) – slúžia pre interný vývoj a interné testovanie nových funkcií systému, technických aj konfiguračných zmien</w:t>
      </w:r>
    </w:p>
    <w:p w14:paraId="3AC49DB2" w14:textId="77777777" w:rsidR="00862323" w:rsidRPr="002C60F3" w:rsidRDefault="00862323" w:rsidP="00D30ABB">
      <w:pPr>
        <w:ind w:left="709" w:hanging="709"/>
      </w:pPr>
      <w:r w:rsidRPr="002C60F3">
        <w:t>•</w:t>
      </w:r>
      <w:r w:rsidRPr="002C60F3">
        <w:tab/>
        <w:t>akceptačné prostredie – slúži na úplné otestovanie novej/opravenej/modifikovanej funkcionality pred nasadením do produkčného prostredia</w:t>
      </w:r>
    </w:p>
    <w:p w14:paraId="23E28CE2" w14:textId="77777777" w:rsidR="00862323" w:rsidRPr="002C60F3" w:rsidRDefault="00862323" w:rsidP="00D30ABB">
      <w:pPr>
        <w:ind w:left="709" w:hanging="709"/>
      </w:pPr>
      <w:r w:rsidRPr="002C60F3">
        <w:t>•</w:t>
      </w:r>
      <w:r w:rsidRPr="002C60F3">
        <w:tab/>
        <w:t>dodávateľské vývojové prostredie – slúži pre vývoj na strane dodávateľa</w:t>
      </w:r>
    </w:p>
    <w:p w14:paraId="45437E10" w14:textId="77777777" w:rsidR="00862323" w:rsidRPr="002C60F3" w:rsidRDefault="00862323" w:rsidP="00D30ABB">
      <w:pPr>
        <w:ind w:left="709" w:hanging="709"/>
      </w:pPr>
      <w:r w:rsidRPr="002C60F3">
        <w:t>•</w:t>
      </w:r>
      <w:r w:rsidRPr="002C60F3">
        <w:tab/>
        <w:t xml:space="preserve">dodávateľské </w:t>
      </w:r>
      <w:proofErr w:type="spellStart"/>
      <w:r w:rsidRPr="002C60F3">
        <w:t>supportné</w:t>
      </w:r>
      <w:proofErr w:type="spellEnd"/>
      <w:r w:rsidRPr="002C60F3">
        <w:t xml:space="preserve"> prostredie – slúži pre podporu produkčného prostredia zo strany dodávateľa</w:t>
      </w:r>
    </w:p>
    <w:p w14:paraId="651C5E36" w14:textId="4947FBFC" w:rsidR="00862323" w:rsidRPr="002C60F3" w:rsidRDefault="00862323" w:rsidP="00D30ABB">
      <w:pPr>
        <w:ind w:left="709" w:hanging="709"/>
      </w:pPr>
      <w:r w:rsidRPr="002C60F3">
        <w:t>•</w:t>
      </w:r>
      <w:r w:rsidRPr="002C60F3">
        <w:tab/>
        <w:t>produkčné prostredie – živá produkcia</w:t>
      </w:r>
    </w:p>
    <w:p w14:paraId="74AAEC19" w14:textId="5F351913" w:rsidR="00862323" w:rsidRPr="002C60F3" w:rsidRDefault="00862323" w:rsidP="00862323">
      <w:pPr>
        <w:pStyle w:val="11Nadpis11"/>
      </w:pPr>
      <w:bookmarkStart w:id="40" w:name="_Toc178932621"/>
      <w:r w:rsidRPr="002C60F3">
        <w:t>Komunikačné rozhrania</w:t>
      </w:r>
      <w:bookmarkEnd w:id="40"/>
    </w:p>
    <w:p w14:paraId="4917159B" w14:textId="77777777" w:rsidR="00862323" w:rsidRPr="002C60F3" w:rsidRDefault="00862323" w:rsidP="00862323">
      <w:r w:rsidRPr="002C60F3">
        <w:t xml:space="preserve">Systém WSS komunikuje s inými internými aj externými systémami prostredníctvom rôznych rozhraní, pričom jedno technické rozhranie zabezpečuje komunikáciu zvyčajne pre viacero </w:t>
      </w:r>
      <w:proofErr w:type="spellStart"/>
      <w:r w:rsidRPr="002C60F3">
        <w:t>biznisových</w:t>
      </w:r>
      <w:proofErr w:type="spellEnd"/>
      <w:r w:rsidRPr="002C60F3">
        <w:t xml:space="preserve"> rozhraní. Nižšie je uvedený zoznam používaných technických rozhraní.</w:t>
      </w:r>
    </w:p>
    <w:p w14:paraId="15A4B00E" w14:textId="1D93C14C" w:rsidR="00862323" w:rsidRPr="002C60F3" w:rsidRDefault="0042231B" w:rsidP="009F260E">
      <w:pPr>
        <w:pStyle w:val="ListParagraph"/>
        <w:numPr>
          <w:ilvl w:val="0"/>
          <w:numId w:val="35"/>
        </w:numPr>
      </w:pPr>
      <w:r w:rsidRPr="002C60F3">
        <w:t>D</w:t>
      </w:r>
      <w:r w:rsidR="00862323" w:rsidRPr="002C60F3">
        <w:t>atabázové rozhranie</w:t>
      </w:r>
      <w:r w:rsidR="261D96BF" w:rsidRPr="002C60F3">
        <w:t xml:space="preserve"> Oracle</w:t>
      </w:r>
      <w:r w:rsidR="00862323" w:rsidRPr="002C60F3">
        <w:t xml:space="preserve"> – spojenie prostredníctvom pripojenia k inej Oracle databáze resp. prostredníctvom databázového linku (IS Dispečer)</w:t>
      </w:r>
    </w:p>
    <w:p w14:paraId="6A02CD45" w14:textId="486B4C36" w:rsidR="00862323" w:rsidRPr="002C60F3" w:rsidRDefault="0042231B" w:rsidP="009F260E">
      <w:pPr>
        <w:pStyle w:val="ListParagraph"/>
        <w:numPr>
          <w:ilvl w:val="0"/>
          <w:numId w:val="35"/>
        </w:numPr>
      </w:pPr>
      <w:r w:rsidRPr="002C60F3">
        <w:t>W</w:t>
      </w:r>
      <w:r w:rsidR="00862323" w:rsidRPr="002C60F3">
        <w:t xml:space="preserve">eb </w:t>
      </w:r>
      <w:proofErr w:type="spellStart"/>
      <w:r w:rsidR="00862323" w:rsidRPr="002C60F3">
        <w:t>service</w:t>
      </w:r>
      <w:proofErr w:type="spellEnd"/>
      <w:r w:rsidR="00862323" w:rsidRPr="002C60F3">
        <w:t xml:space="preserve"> – pripojenie na internú alebo externú službu prostredníctvom web služby </w:t>
      </w:r>
      <w:r w:rsidR="4B6FAE52" w:rsidRPr="002C60F3">
        <w:t xml:space="preserve">(HTTPS/SOAP) </w:t>
      </w:r>
      <w:r w:rsidR="00862323" w:rsidRPr="002C60F3">
        <w:t>alebo FIX protokolu (</w:t>
      </w:r>
      <w:proofErr w:type="spellStart"/>
      <w:r w:rsidR="00862323" w:rsidRPr="002C60F3">
        <w:t>Swift</w:t>
      </w:r>
      <w:proofErr w:type="spellEnd"/>
      <w:r w:rsidR="00862323" w:rsidRPr="002C60F3">
        <w:t xml:space="preserve">, </w:t>
      </w:r>
      <w:proofErr w:type="spellStart"/>
      <w:r w:rsidR="00862323" w:rsidRPr="002C60F3">
        <w:t>Bloomberg</w:t>
      </w:r>
      <w:proofErr w:type="spellEnd"/>
      <w:r w:rsidR="00862323" w:rsidRPr="002C60F3">
        <w:t>, Reuters, EXDI – informačný systém ECB, import trhových dát a transakcií z obchodných platforiem)</w:t>
      </w:r>
    </w:p>
    <w:p w14:paraId="60EA049F" w14:textId="57579805" w:rsidR="00862323" w:rsidRPr="002C60F3" w:rsidRDefault="0042231B" w:rsidP="009F260E">
      <w:pPr>
        <w:pStyle w:val="ListParagraph"/>
        <w:numPr>
          <w:ilvl w:val="0"/>
          <w:numId w:val="35"/>
        </w:numPr>
      </w:pPr>
      <w:proofErr w:type="spellStart"/>
      <w:r w:rsidRPr="002C60F3">
        <w:t>F</w:t>
      </w:r>
      <w:r w:rsidR="00862323" w:rsidRPr="002C60F3">
        <w:t>ile</w:t>
      </w:r>
      <w:proofErr w:type="spellEnd"/>
      <w:r w:rsidR="00862323" w:rsidRPr="002C60F3">
        <w:t xml:space="preserve"> </w:t>
      </w:r>
      <w:proofErr w:type="spellStart"/>
      <w:r w:rsidR="00862323" w:rsidRPr="002C60F3">
        <w:t>exchange</w:t>
      </w:r>
      <w:proofErr w:type="spellEnd"/>
      <w:r w:rsidR="00862323" w:rsidRPr="002C60F3">
        <w:t xml:space="preserve"> – prostredníctvom zdieľania súborov v adresároch súborových služieb</w:t>
      </w:r>
    </w:p>
    <w:tbl>
      <w:tblPr>
        <w:tblStyle w:val="TableGrid"/>
        <w:tblW w:w="9015" w:type="dxa"/>
        <w:tblLayout w:type="fixed"/>
        <w:tblLook w:val="04A0" w:firstRow="1" w:lastRow="0" w:firstColumn="1" w:lastColumn="0" w:noHBand="0" w:noVBand="1"/>
      </w:tblPr>
      <w:tblGrid>
        <w:gridCol w:w="699"/>
        <w:gridCol w:w="4633"/>
        <w:gridCol w:w="3683"/>
      </w:tblGrid>
      <w:tr w:rsidR="0DE8DCDA" w:rsidRPr="002C60F3" w14:paraId="5120F10F" w14:textId="77777777" w:rsidTr="00D30ABB">
        <w:trPr>
          <w:trHeight w:val="300"/>
        </w:trPr>
        <w:tc>
          <w:tcPr>
            <w:tcW w:w="699" w:type="dxa"/>
            <w:tcBorders>
              <w:top w:val="single" w:sz="8" w:space="0" w:color="5B9BD5" w:themeColor="accent5"/>
              <w:left w:val="single" w:sz="8" w:space="0" w:color="5B9BD5" w:themeColor="accent5"/>
              <w:bottom w:val="single" w:sz="8" w:space="0" w:color="5B9BD5" w:themeColor="accent5"/>
              <w:right w:val="nil"/>
            </w:tcBorders>
            <w:shd w:val="clear" w:color="auto" w:fill="5B9BD5" w:themeFill="accent5"/>
            <w:tcMar>
              <w:left w:w="108" w:type="dxa"/>
              <w:right w:w="108" w:type="dxa"/>
            </w:tcMar>
          </w:tcPr>
          <w:p w14:paraId="4ED139AC" w14:textId="566FE0F1" w:rsidR="0DE8DCDA" w:rsidRPr="002C60F3" w:rsidRDefault="0DE8DCDA" w:rsidP="00D30ABB">
            <w:pPr>
              <w:spacing w:before="120"/>
              <w:rPr>
                <w:rFonts w:ascii="Calibri" w:eastAsia="Calibri" w:hAnsi="Calibri" w:cs="Calibri"/>
                <w:b/>
                <w:bCs/>
                <w:color w:val="FFFFFF" w:themeColor="background1"/>
                <w:sz w:val="24"/>
                <w:szCs w:val="24"/>
              </w:rPr>
            </w:pPr>
            <w:proofErr w:type="spellStart"/>
            <w:r w:rsidRPr="002C60F3">
              <w:rPr>
                <w:rFonts w:ascii="Calibri" w:eastAsia="Calibri" w:hAnsi="Calibri" w:cs="Calibri"/>
                <w:b/>
                <w:bCs/>
                <w:color w:val="FFFFFF" w:themeColor="background1"/>
                <w:sz w:val="24"/>
                <w:szCs w:val="24"/>
              </w:rPr>
              <w:lastRenderedPageBreak/>
              <w:t>P.č</w:t>
            </w:r>
            <w:proofErr w:type="spellEnd"/>
            <w:r w:rsidR="00E43DEE" w:rsidRPr="002C60F3">
              <w:rPr>
                <w:rFonts w:ascii="Calibri" w:eastAsia="Calibri" w:hAnsi="Calibri" w:cs="Calibri"/>
                <w:b/>
                <w:bCs/>
                <w:color w:val="FFFFFF" w:themeColor="background1"/>
                <w:sz w:val="24"/>
                <w:szCs w:val="24"/>
              </w:rPr>
              <w:t>.</w:t>
            </w:r>
          </w:p>
        </w:tc>
        <w:tc>
          <w:tcPr>
            <w:tcW w:w="4633" w:type="dxa"/>
            <w:tcBorders>
              <w:top w:val="single" w:sz="8" w:space="0" w:color="5B9BD5" w:themeColor="accent5"/>
              <w:left w:val="nil"/>
              <w:bottom w:val="single" w:sz="8" w:space="0" w:color="5B9BD5" w:themeColor="accent5"/>
              <w:right w:val="nil"/>
            </w:tcBorders>
            <w:shd w:val="clear" w:color="auto" w:fill="5B9BD5" w:themeFill="accent5"/>
            <w:tcMar>
              <w:left w:w="108" w:type="dxa"/>
              <w:right w:w="108" w:type="dxa"/>
            </w:tcMar>
          </w:tcPr>
          <w:p w14:paraId="67BD49C1" w14:textId="28311092" w:rsidR="0DE8DCDA" w:rsidRPr="002C60F3" w:rsidRDefault="0DE8DCDA" w:rsidP="00D30ABB">
            <w:pPr>
              <w:spacing w:before="120"/>
              <w:rPr>
                <w:rFonts w:ascii="Calibri" w:eastAsia="Calibri" w:hAnsi="Calibri" w:cs="Calibri"/>
                <w:b/>
                <w:bCs/>
                <w:color w:val="FFFFFF" w:themeColor="background1"/>
                <w:sz w:val="24"/>
                <w:szCs w:val="24"/>
              </w:rPr>
            </w:pPr>
            <w:r w:rsidRPr="002C60F3">
              <w:rPr>
                <w:rFonts w:ascii="Calibri" w:eastAsia="Calibri" w:hAnsi="Calibri" w:cs="Calibri"/>
                <w:b/>
                <w:bCs/>
                <w:color w:val="FFFFFF" w:themeColor="background1"/>
                <w:sz w:val="24"/>
                <w:szCs w:val="24"/>
              </w:rPr>
              <w:t>Názov rozhrania</w:t>
            </w:r>
          </w:p>
        </w:tc>
        <w:tc>
          <w:tcPr>
            <w:tcW w:w="3683" w:type="dxa"/>
            <w:tcBorders>
              <w:top w:val="single" w:sz="8" w:space="0" w:color="5B9BD5" w:themeColor="accent5"/>
              <w:left w:val="nil"/>
              <w:bottom w:val="single" w:sz="8" w:space="0" w:color="5B9BD5" w:themeColor="accent5"/>
              <w:right w:val="single" w:sz="8" w:space="0" w:color="5B9BD5" w:themeColor="accent5"/>
            </w:tcBorders>
            <w:shd w:val="clear" w:color="auto" w:fill="5B9BD5" w:themeFill="accent5"/>
            <w:tcMar>
              <w:left w:w="108" w:type="dxa"/>
              <w:right w:w="108" w:type="dxa"/>
            </w:tcMar>
          </w:tcPr>
          <w:p w14:paraId="0871BE73" w14:textId="18E8B6CF" w:rsidR="0DE8DCDA" w:rsidRPr="002C60F3" w:rsidRDefault="0DE8DCDA" w:rsidP="00D30ABB">
            <w:pPr>
              <w:spacing w:before="120"/>
              <w:rPr>
                <w:rFonts w:ascii="Calibri" w:eastAsia="Calibri" w:hAnsi="Calibri" w:cs="Calibri"/>
                <w:b/>
                <w:bCs/>
                <w:color w:val="FFFFFF" w:themeColor="background1"/>
                <w:sz w:val="24"/>
                <w:szCs w:val="24"/>
              </w:rPr>
            </w:pPr>
            <w:r w:rsidRPr="002C60F3">
              <w:rPr>
                <w:rFonts w:ascii="Calibri" w:eastAsia="Calibri" w:hAnsi="Calibri" w:cs="Calibri"/>
                <w:b/>
                <w:bCs/>
                <w:color w:val="FFFFFF" w:themeColor="background1"/>
                <w:sz w:val="24"/>
                <w:szCs w:val="24"/>
              </w:rPr>
              <w:t>Protokol/ Popis</w:t>
            </w:r>
          </w:p>
        </w:tc>
      </w:tr>
      <w:tr w:rsidR="0DE8DCDA" w:rsidRPr="002C60F3" w14:paraId="44A09247" w14:textId="77777777" w:rsidTr="00D30ABB">
        <w:trPr>
          <w:trHeight w:val="285"/>
        </w:trPr>
        <w:tc>
          <w:tcPr>
            <w:tcW w:w="699"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36F1425A" w14:textId="58B6B917"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1</w:t>
            </w:r>
          </w:p>
        </w:tc>
        <w:tc>
          <w:tcPr>
            <w:tcW w:w="4633"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3C0D1358" w14:textId="7A0C4C7B"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Import platieb ZPS</w:t>
            </w:r>
          </w:p>
        </w:tc>
        <w:tc>
          <w:tcPr>
            <w:tcW w:w="3683"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322BAE77" w14:textId="36DF2162"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Oracle</w:t>
            </w:r>
          </w:p>
        </w:tc>
      </w:tr>
      <w:tr w:rsidR="0DE8DCDA" w:rsidRPr="002C60F3" w14:paraId="533EC28D"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5EB3888E" w14:textId="79B6FE20"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3</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622ABC3A" w14:textId="7384156D" w:rsidR="0DE8DCDA" w:rsidRPr="002C60F3" w:rsidRDefault="0DE8DCDA" w:rsidP="00D30ABB">
            <w:pPr>
              <w:spacing w:before="120"/>
              <w:rPr>
                <w:rFonts w:ascii="Calibri" w:eastAsia="Calibri" w:hAnsi="Calibri" w:cs="Calibri"/>
              </w:rPr>
            </w:pPr>
            <w:r w:rsidRPr="002C60F3">
              <w:rPr>
                <w:rFonts w:ascii="Calibri" w:eastAsia="Calibri" w:hAnsi="Calibri" w:cs="Calibri"/>
              </w:rPr>
              <w:t xml:space="preserve">Import zostatkov na </w:t>
            </w:r>
            <w:proofErr w:type="spellStart"/>
            <w:r w:rsidRPr="002C60F3">
              <w:rPr>
                <w:rFonts w:ascii="Calibri" w:eastAsia="Calibri" w:hAnsi="Calibri" w:cs="Calibri"/>
              </w:rPr>
              <w:t>loro</w:t>
            </w:r>
            <w:proofErr w:type="spellEnd"/>
            <w:r w:rsidRPr="002C60F3">
              <w:rPr>
                <w:rFonts w:ascii="Calibri" w:eastAsia="Calibri" w:hAnsi="Calibri" w:cs="Calibri"/>
              </w:rPr>
              <w:t xml:space="preserve"> účtoch z FINU</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3AFAFCA9" w14:textId="42CB7213" w:rsidR="0DE8DCDA" w:rsidRPr="002C60F3" w:rsidRDefault="0DE8DCDA" w:rsidP="00D30ABB">
            <w:pPr>
              <w:spacing w:before="120"/>
              <w:rPr>
                <w:rFonts w:ascii="Calibri" w:eastAsia="Calibri" w:hAnsi="Calibri" w:cs="Calibri"/>
              </w:rPr>
            </w:pPr>
            <w:r w:rsidRPr="002C60F3">
              <w:rPr>
                <w:rFonts w:ascii="Calibri" w:eastAsia="Calibri" w:hAnsi="Calibri" w:cs="Calibri"/>
              </w:rPr>
              <w:t>Oracle</w:t>
            </w:r>
          </w:p>
        </w:tc>
      </w:tr>
      <w:tr w:rsidR="0DE8DCDA" w:rsidRPr="002C60F3" w14:paraId="71EDCACD"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1F9C0DA3" w14:textId="53720093"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4</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09E0A288" w14:textId="2A10996F"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Export ceny zlata, XDR do FINU</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58D406CB" w14:textId="749BB1A4"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Oracle</w:t>
            </w:r>
          </w:p>
        </w:tc>
      </w:tr>
      <w:tr w:rsidR="0DE8DCDA" w:rsidRPr="002C60F3" w14:paraId="7DC6D7BE"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39A90926" w14:textId="5AB27975"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5</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5104D617" w14:textId="11D902A0" w:rsidR="0DE8DCDA" w:rsidRPr="002C60F3" w:rsidRDefault="0DE8DCDA" w:rsidP="00D30ABB">
            <w:pPr>
              <w:spacing w:before="120"/>
              <w:rPr>
                <w:rFonts w:ascii="Calibri" w:eastAsia="Calibri" w:hAnsi="Calibri" w:cs="Calibri"/>
              </w:rPr>
            </w:pPr>
            <w:r w:rsidRPr="002C60F3">
              <w:rPr>
                <w:rFonts w:ascii="Calibri" w:eastAsia="Calibri" w:hAnsi="Calibri" w:cs="Calibri"/>
              </w:rPr>
              <w:t>Komunikácia cez SWIFT</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59711610" w14:textId="49D05F15" w:rsidR="0DE8DCDA" w:rsidRPr="002C60F3" w:rsidRDefault="0DE8DCDA" w:rsidP="00D30ABB">
            <w:pPr>
              <w:spacing w:before="120"/>
              <w:rPr>
                <w:rFonts w:ascii="Calibri" w:eastAsia="Calibri" w:hAnsi="Calibri" w:cs="Calibri"/>
              </w:rPr>
            </w:pPr>
            <w:r w:rsidRPr="002C60F3">
              <w:rPr>
                <w:rFonts w:ascii="Calibri" w:eastAsia="Calibri" w:hAnsi="Calibri" w:cs="Calibri"/>
              </w:rPr>
              <w:t>web-</w:t>
            </w:r>
            <w:proofErr w:type="spellStart"/>
            <w:r w:rsidRPr="002C60F3">
              <w:rPr>
                <w:rFonts w:ascii="Calibri" w:eastAsia="Calibri" w:hAnsi="Calibri" w:cs="Calibri"/>
              </w:rPr>
              <w:t>services</w:t>
            </w:r>
            <w:proofErr w:type="spellEnd"/>
            <w:r w:rsidRPr="002C60F3">
              <w:br/>
            </w:r>
            <w:r w:rsidRPr="002C60F3">
              <w:rPr>
                <w:rFonts w:ascii="Calibri" w:eastAsia="Calibri" w:hAnsi="Calibri" w:cs="Calibri"/>
              </w:rPr>
              <w:t xml:space="preserve"> </w:t>
            </w:r>
            <w:r w:rsidRPr="002C60F3">
              <w:br/>
            </w:r>
          </w:p>
          <w:p w14:paraId="375DCE7B" w14:textId="11A40444" w:rsidR="0DE8DCDA" w:rsidRPr="002C60F3" w:rsidRDefault="0DE8DCDA" w:rsidP="00D30ABB">
            <w:pPr>
              <w:spacing w:before="120"/>
              <w:rPr>
                <w:rFonts w:ascii="Calibri" w:eastAsia="Calibri" w:hAnsi="Calibri" w:cs="Calibri"/>
              </w:rPr>
            </w:pPr>
            <w:r w:rsidRPr="002C60F3">
              <w:rPr>
                <w:rFonts w:ascii="Calibri" w:eastAsia="Calibri" w:hAnsi="Calibri" w:cs="Calibri"/>
              </w:rPr>
              <w:t xml:space="preserve"> </w:t>
            </w:r>
          </w:p>
        </w:tc>
      </w:tr>
      <w:tr w:rsidR="0DE8DCDA" w:rsidRPr="002C60F3" w14:paraId="665CC0D5"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0622AAFD" w14:textId="3D9555EB"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6</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15083D14" w14:textId="78B543C9" w:rsidR="0DE8DCDA" w:rsidRPr="002C60F3" w:rsidRDefault="0DE8DCDA" w:rsidP="00D30ABB">
            <w:pPr>
              <w:spacing w:before="120"/>
              <w:rPr>
                <w:rFonts w:ascii="Calibri" w:eastAsia="Calibri" w:hAnsi="Calibri" w:cs="Calibri"/>
                <w:color w:val="000000" w:themeColor="text1"/>
              </w:rPr>
            </w:pPr>
            <w:proofErr w:type="spellStart"/>
            <w:r w:rsidRPr="002C60F3">
              <w:rPr>
                <w:rFonts w:ascii="Calibri" w:eastAsia="Calibri" w:hAnsi="Calibri" w:cs="Calibri"/>
                <w:color w:val="000000" w:themeColor="text1"/>
              </w:rPr>
              <w:t>InterAct</w:t>
            </w:r>
            <w:proofErr w:type="spellEnd"/>
            <w:r w:rsidRPr="002C60F3">
              <w:rPr>
                <w:rFonts w:ascii="Calibri" w:eastAsia="Calibri" w:hAnsi="Calibri" w:cs="Calibri"/>
                <w:color w:val="000000" w:themeColor="text1"/>
              </w:rPr>
              <w:t xml:space="preserve"> komunikácia s modulmi Target2</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71B06E36" w14:textId="3024026D"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web-</w:t>
            </w:r>
            <w:proofErr w:type="spellStart"/>
            <w:r w:rsidRPr="002C60F3">
              <w:rPr>
                <w:rFonts w:ascii="Calibri" w:eastAsia="Calibri" w:hAnsi="Calibri" w:cs="Calibri"/>
                <w:color w:val="000000" w:themeColor="text1"/>
              </w:rPr>
              <w:t>services</w:t>
            </w:r>
            <w:proofErr w:type="spellEnd"/>
          </w:p>
          <w:p w14:paraId="7513CA6D" w14:textId="00E1517E" w:rsidR="0DE8DCDA" w:rsidRPr="002C60F3" w:rsidRDefault="0DE8DCDA" w:rsidP="00D30ABB">
            <w:pPr>
              <w:spacing w:before="120"/>
              <w:rPr>
                <w:rFonts w:ascii="Calibri" w:eastAsia="Calibri" w:hAnsi="Calibri" w:cs="Calibri"/>
              </w:rPr>
            </w:pPr>
            <w:r w:rsidRPr="002C60F3">
              <w:rPr>
                <w:rFonts w:ascii="Calibri" w:eastAsia="Calibri" w:hAnsi="Calibri" w:cs="Calibri"/>
              </w:rPr>
              <w:t xml:space="preserve"> </w:t>
            </w:r>
          </w:p>
        </w:tc>
      </w:tr>
      <w:tr w:rsidR="0DE8DCDA" w:rsidRPr="002C60F3" w14:paraId="117FF816"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2BEF8BD8" w14:textId="053B11FF"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7</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2FC453F5" w14:textId="6221DADD" w:rsidR="0DE8DCDA" w:rsidRPr="002C60F3" w:rsidRDefault="0DE8DCDA" w:rsidP="00D30ABB">
            <w:pPr>
              <w:spacing w:before="120"/>
              <w:rPr>
                <w:rFonts w:ascii="Calibri" w:eastAsia="Calibri" w:hAnsi="Calibri" w:cs="Calibri"/>
              </w:rPr>
            </w:pPr>
            <w:r w:rsidRPr="002C60F3">
              <w:rPr>
                <w:rFonts w:ascii="Calibri" w:eastAsia="Calibri" w:hAnsi="Calibri" w:cs="Calibri"/>
              </w:rPr>
              <w:t>Import zostatkov na RTGS účtoch bánk z Target2 a TIPS</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73769508" w14:textId="45998C9E" w:rsidR="0DE8DCDA" w:rsidRPr="002C60F3" w:rsidRDefault="0DE8DCDA" w:rsidP="00D30ABB">
            <w:pPr>
              <w:spacing w:before="120"/>
              <w:rPr>
                <w:rFonts w:ascii="Calibri" w:eastAsia="Calibri" w:hAnsi="Calibri" w:cs="Calibri"/>
              </w:rPr>
            </w:pPr>
            <w:r w:rsidRPr="002C60F3">
              <w:rPr>
                <w:rFonts w:ascii="Calibri" w:eastAsia="Calibri" w:hAnsi="Calibri" w:cs="Calibri"/>
              </w:rPr>
              <w:t>web-</w:t>
            </w:r>
            <w:proofErr w:type="spellStart"/>
            <w:r w:rsidRPr="002C60F3">
              <w:rPr>
                <w:rFonts w:ascii="Calibri" w:eastAsia="Calibri" w:hAnsi="Calibri" w:cs="Calibri"/>
              </w:rPr>
              <w:t>services</w:t>
            </w:r>
            <w:proofErr w:type="spellEnd"/>
          </w:p>
          <w:p w14:paraId="5FEFFA07" w14:textId="48FC3225" w:rsidR="0DE8DCDA" w:rsidRPr="002C60F3" w:rsidRDefault="0DE8DCDA" w:rsidP="00D30ABB">
            <w:pPr>
              <w:spacing w:before="120"/>
              <w:rPr>
                <w:rFonts w:ascii="Calibri" w:eastAsia="Calibri" w:hAnsi="Calibri" w:cs="Calibri"/>
              </w:rPr>
            </w:pPr>
            <w:r w:rsidRPr="002C60F3">
              <w:rPr>
                <w:rFonts w:ascii="Calibri" w:eastAsia="Calibri" w:hAnsi="Calibri" w:cs="Calibri"/>
              </w:rPr>
              <w:t xml:space="preserve"> </w:t>
            </w:r>
          </w:p>
        </w:tc>
      </w:tr>
      <w:tr w:rsidR="0DE8DCDA" w:rsidRPr="002C60F3" w14:paraId="40E3306F"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73E9BF1C" w14:textId="1E284DFB"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8</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18B9C31F" w14:textId="3B659F98"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Export účtovných dokladov do FINU</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1EB6042C" w14:textId="161D53E8"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Oracle</w:t>
            </w:r>
          </w:p>
        </w:tc>
      </w:tr>
      <w:tr w:rsidR="0DE8DCDA" w:rsidRPr="002C60F3" w14:paraId="4D753E3A"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2C894FF5" w14:textId="6D594FAD"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9</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0456AC9F" w14:textId="2F5B5F4F" w:rsidR="0DE8DCDA" w:rsidRPr="002C60F3" w:rsidRDefault="0DE8DCDA" w:rsidP="00D30ABB">
            <w:pPr>
              <w:spacing w:before="120"/>
              <w:rPr>
                <w:rFonts w:ascii="Calibri" w:eastAsia="Calibri" w:hAnsi="Calibri" w:cs="Calibri"/>
              </w:rPr>
            </w:pPr>
            <w:r w:rsidRPr="002C60F3">
              <w:rPr>
                <w:rFonts w:ascii="Calibri" w:eastAsia="Calibri" w:hAnsi="Calibri" w:cs="Calibri"/>
              </w:rPr>
              <w:t>Import položiek dennej bilancie NBS z FINU</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5BFDDDF6" w14:textId="1E614238" w:rsidR="0DE8DCDA" w:rsidRPr="002C60F3" w:rsidRDefault="0DE8DCDA" w:rsidP="00D30ABB">
            <w:pPr>
              <w:spacing w:before="120"/>
              <w:rPr>
                <w:rFonts w:ascii="Calibri" w:eastAsia="Calibri" w:hAnsi="Calibri" w:cs="Calibri"/>
              </w:rPr>
            </w:pPr>
            <w:r w:rsidRPr="002C60F3">
              <w:rPr>
                <w:rFonts w:ascii="Calibri" w:eastAsia="Calibri" w:hAnsi="Calibri" w:cs="Calibri"/>
              </w:rPr>
              <w:t>Oracle</w:t>
            </w:r>
          </w:p>
        </w:tc>
      </w:tr>
      <w:tr w:rsidR="0DE8DCDA" w:rsidRPr="002C60F3" w14:paraId="3B01416D"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190B35B8" w14:textId="34CFA19D"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10</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4E3D371D" w14:textId="6DC43B2B"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Export statických dát do EXDI</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284C0958" w14:textId="0B4DC242"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web-</w:t>
            </w:r>
            <w:proofErr w:type="spellStart"/>
            <w:r w:rsidRPr="002C60F3">
              <w:rPr>
                <w:rFonts w:ascii="Calibri" w:eastAsia="Calibri" w:hAnsi="Calibri" w:cs="Calibri"/>
                <w:color w:val="000000" w:themeColor="text1"/>
              </w:rPr>
              <w:t>services</w:t>
            </w:r>
            <w:proofErr w:type="spellEnd"/>
            <w:r w:rsidRPr="002C60F3">
              <w:br/>
            </w:r>
            <w:r w:rsidRPr="002C60F3">
              <w:rPr>
                <w:rFonts w:ascii="Calibri" w:eastAsia="Calibri" w:hAnsi="Calibri" w:cs="Calibri"/>
                <w:color w:val="000000" w:themeColor="text1"/>
              </w:rPr>
              <w:t xml:space="preserve"> </w:t>
            </w:r>
            <w:r w:rsidRPr="002C60F3">
              <w:br/>
            </w:r>
            <w:r w:rsidRPr="002C60F3">
              <w:br/>
            </w:r>
          </w:p>
        </w:tc>
      </w:tr>
      <w:tr w:rsidR="0DE8DCDA" w:rsidRPr="002C60F3" w14:paraId="6C3AA334"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51210C1C" w14:textId="5D781AEB"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11</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57E15535" w14:textId="1F4882F4" w:rsidR="0DE8DCDA" w:rsidRPr="002C60F3" w:rsidRDefault="0DE8DCDA" w:rsidP="00D30ABB">
            <w:pPr>
              <w:spacing w:before="120"/>
              <w:rPr>
                <w:rFonts w:ascii="Calibri" w:eastAsia="Calibri" w:hAnsi="Calibri" w:cs="Calibri"/>
              </w:rPr>
            </w:pPr>
            <w:r w:rsidRPr="002C60F3">
              <w:rPr>
                <w:rFonts w:ascii="Calibri" w:eastAsia="Calibri" w:hAnsi="Calibri" w:cs="Calibri"/>
              </w:rPr>
              <w:t>Import statických dát z EXDI</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37FE6A50" w14:textId="6F7DFA8D" w:rsidR="0DE8DCDA" w:rsidRPr="002C60F3" w:rsidRDefault="0DE8DCDA" w:rsidP="00D30ABB">
            <w:pPr>
              <w:spacing w:before="120"/>
              <w:rPr>
                <w:rFonts w:ascii="Calibri" w:eastAsia="Calibri" w:hAnsi="Calibri" w:cs="Calibri"/>
              </w:rPr>
            </w:pPr>
            <w:r w:rsidRPr="002C60F3">
              <w:rPr>
                <w:rFonts w:ascii="Calibri" w:eastAsia="Calibri" w:hAnsi="Calibri" w:cs="Calibri"/>
              </w:rPr>
              <w:t>web-</w:t>
            </w:r>
            <w:proofErr w:type="spellStart"/>
            <w:r w:rsidRPr="002C60F3">
              <w:rPr>
                <w:rFonts w:ascii="Calibri" w:eastAsia="Calibri" w:hAnsi="Calibri" w:cs="Calibri"/>
              </w:rPr>
              <w:t>services</w:t>
            </w:r>
            <w:proofErr w:type="spellEnd"/>
            <w:r w:rsidRPr="002C60F3">
              <w:br/>
            </w:r>
            <w:r w:rsidRPr="002C60F3">
              <w:rPr>
                <w:rFonts w:ascii="Calibri" w:eastAsia="Calibri" w:hAnsi="Calibri" w:cs="Calibri"/>
              </w:rPr>
              <w:t xml:space="preserve"> </w:t>
            </w:r>
            <w:r w:rsidRPr="002C60F3">
              <w:br/>
            </w:r>
          </w:p>
          <w:p w14:paraId="427D4CD4" w14:textId="438F2DC0" w:rsidR="0DE8DCDA" w:rsidRPr="002C60F3" w:rsidRDefault="0DE8DCDA" w:rsidP="00D30ABB">
            <w:pPr>
              <w:spacing w:before="120"/>
              <w:rPr>
                <w:rFonts w:ascii="Calibri" w:eastAsia="Calibri" w:hAnsi="Calibri" w:cs="Calibri"/>
              </w:rPr>
            </w:pPr>
            <w:r w:rsidRPr="002C60F3">
              <w:rPr>
                <w:rFonts w:ascii="Calibri" w:eastAsia="Calibri" w:hAnsi="Calibri" w:cs="Calibri"/>
              </w:rPr>
              <w:t xml:space="preserve"> </w:t>
            </w:r>
          </w:p>
        </w:tc>
      </w:tr>
      <w:tr w:rsidR="0DE8DCDA" w:rsidRPr="002C60F3" w14:paraId="3B2EA4D8"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7A8FED1E" w14:textId="5E92DED9"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13</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5EEBC98C" w14:textId="40DD9207"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Komunikácia s CDCP</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3AAF03DD" w14:textId="55F7979D"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WCF web-</w:t>
            </w:r>
            <w:proofErr w:type="spellStart"/>
            <w:r w:rsidRPr="002C60F3">
              <w:rPr>
                <w:rFonts w:ascii="Calibri" w:eastAsia="Calibri" w:hAnsi="Calibri" w:cs="Calibri"/>
                <w:color w:val="000000" w:themeColor="text1"/>
              </w:rPr>
              <w:t>services</w:t>
            </w:r>
            <w:proofErr w:type="spellEnd"/>
            <w:r w:rsidRPr="002C60F3">
              <w:br/>
            </w:r>
            <w:r w:rsidRPr="002C60F3">
              <w:rPr>
                <w:rFonts w:ascii="Calibri" w:eastAsia="Calibri" w:hAnsi="Calibri" w:cs="Calibri"/>
                <w:color w:val="000000" w:themeColor="text1"/>
              </w:rPr>
              <w:t xml:space="preserve"> </w:t>
            </w:r>
            <w:r w:rsidRPr="002C60F3">
              <w:br/>
            </w:r>
          </w:p>
        </w:tc>
      </w:tr>
      <w:tr w:rsidR="0DE8DCDA" w:rsidRPr="002C60F3" w14:paraId="0A0A48BB"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730D3C97" w14:textId="501F326B"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14</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242B6FB0" w14:textId="5FB06145" w:rsidR="0DE8DCDA" w:rsidRPr="002C60F3" w:rsidRDefault="0DE8DCDA" w:rsidP="00D30ABB">
            <w:pPr>
              <w:spacing w:before="120"/>
              <w:rPr>
                <w:rFonts w:ascii="Calibri" w:eastAsia="Calibri" w:hAnsi="Calibri" w:cs="Calibri"/>
              </w:rPr>
            </w:pPr>
            <w:r w:rsidRPr="002C60F3">
              <w:rPr>
                <w:rFonts w:ascii="Calibri" w:eastAsia="Calibri" w:hAnsi="Calibri" w:cs="Calibri"/>
              </w:rPr>
              <w:t>Export obchodov do BCP</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12CEC10D" w14:textId="6B3FC36A" w:rsidR="0DE8DCDA" w:rsidRPr="002C60F3" w:rsidRDefault="0DE8DCDA" w:rsidP="00D30ABB">
            <w:pPr>
              <w:spacing w:before="120"/>
              <w:rPr>
                <w:rFonts w:ascii="Calibri" w:eastAsia="Calibri" w:hAnsi="Calibri" w:cs="Calibri"/>
              </w:rPr>
            </w:pPr>
            <w:proofErr w:type="spellStart"/>
            <w:r w:rsidRPr="002C60F3">
              <w:rPr>
                <w:rFonts w:ascii="Calibri" w:eastAsia="Calibri" w:hAnsi="Calibri" w:cs="Calibri"/>
              </w:rPr>
              <w:t>file</w:t>
            </w:r>
            <w:proofErr w:type="spellEnd"/>
            <w:r w:rsidRPr="002C60F3">
              <w:rPr>
                <w:rFonts w:ascii="Calibri" w:eastAsia="Calibri" w:hAnsi="Calibri" w:cs="Calibri"/>
              </w:rPr>
              <w:t xml:space="preserve"> </w:t>
            </w:r>
            <w:proofErr w:type="spellStart"/>
            <w:r w:rsidRPr="002C60F3">
              <w:rPr>
                <w:rFonts w:ascii="Calibri" w:eastAsia="Calibri" w:hAnsi="Calibri" w:cs="Calibri"/>
              </w:rPr>
              <w:t>exchange</w:t>
            </w:r>
            <w:proofErr w:type="spellEnd"/>
          </w:p>
        </w:tc>
      </w:tr>
      <w:tr w:rsidR="0DE8DCDA" w:rsidRPr="002C60F3" w14:paraId="74BD888B"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0D0E78F8" w14:textId="51935876"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15</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66F847E1" w14:textId="2D7DE1A2"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Import statických dát z RBUZ</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35FB96AC" w14:textId="0B673DD7"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Oracle</w:t>
            </w:r>
          </w:p>
        </w:tc>
      </w:tr>
      <w:tr w:rsidR="0DE8DCDA" w:rsidRPr="002C60F3" w14:paraId="63F38B3A"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10DBCD39" w14:textId="63AEC2F5"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16</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526E2E7D" w14:textId="6202C1B2" w:rsidR="0DE8DCDA" w:rsidRPr="002C60F3" w:rsidRDefault="0DE8DCDA" w:rsidP="00D30ABB">
            <w:pPr>
              <w:spacing w:before="120"/>
              <w:rPr>
                <w:rFonts w:ascii="Calibri" w:eastAsia="Calibri" w:hAnsi="Calibri" w:cs="Calibri"/>
              </w:rPr>
            </w:pPr>
            <w:r w:rsidRPr="002C60F3">
              <w:rPr>
                <w:rFonts w:ascii="Calibri" w:eastAsia="Calibri" w:hAnsi="Calibri" w:cs="Calibri"/>
              </w:rPr>
              <w:t xml:space="preserve">Import transakcií z Reuters </w:t>
            </w:r>
            <w:proofErr w:type="spellStart"/>
            <w:r w:rsidRPr="002C60F3">
              <w:rPr>
                <w:rFonts w:ascii="Calibri" w:eastAsia="Calibri" w:hAnsi="Calibri" w:cs="Calibri"/>
              </w:rPr>
              <w:t>Dealing</w:t>
            </w:r>
            <w:proofErr w:type="spellEnd"/>
            <w:r w:rsidRPr="002C60F3">
              <w:rPr>
                <w:rFonts w:ascii="Calibri" w:eastAsia="Calibri" w:hAnsi="Calibri" w:cs="Calibri"/>
              </w:rPr>
              <w:t xml:space="preserve"> FXT</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07BBDFCA" w14:textId="5E5306CC" w:rsidR="0DE8DCDA" w:rsidRPr="002C60F3" w:rsidRDefault="0DE8DCDA" w:rsidP="00D30ABB">
            <w:pPr>
              <w:spacing w:before="120"/>
              <w:rPr>
                <w:rFonts w:ascii="Calibri" w:eastAsia="Calibri" w:hAnsi="Calibri" w:cs="Calibri"/>
              </w:rPr>
            </w:pPr>
            <w:r w:rsidRPr="002C60F3">
              <w:rPr>
                <w:rFonts w:ascii="Calibri" w:eastAsia="Calibri" w:hAnsi="Calibri" w:cs="Calibri"/>
              </w:rPr>
              <w:t>TCP</w:t>
            </w:r>
          </w:p>
        </w:tc>
      </w:tr>
      <w:tr w:rsidR="0DE8DCDA" w:rsidRPr="002C60F3" w14:paraId="71DC52CD"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48900D8D" w14:textId="0173A635"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19</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34C9D5EF" w14:textId="19E42DA6"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 xml:space="preserve">Import trhových dát z </w:t>
            </w:r>
            <w:proofErr w:type="spellStart"/>
            <w:r w:rsidRPr="002C60F3">
              <w:rPr>
                <w:rFonts w:ascii="Calibri" w:eastAsia="Calibri" w:hAnsi="Calibri" w:cs="Calibri"/>
                <w:color w:val="000000" w:themeColor="text1"/>
              </w:rPr>
              <w:t>Bloomberg</w:t>
            </w:r>
            <w:proofErr w:type="spellEnd"/>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150A37F0" w14:textId="5BD529D4"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HTTPS/SOAP</w:t>
            </w:r>
            <w:r w:rsidRPr="002C60F3">
              <w:br/>
            </w:r>
            <w:r w:rsidRPr="002C60F3">
              <w:rPr>
                <w:rFonts w:ascii="Calibri" w:eastAsia="Calibri" w:hAnsi="Calibri" w:cs="Calibri"/>
                <w:color w:val="000000" w:themeColor="text1"/>
              </w:rPr>
              <w:t xml:space="preserve"> </w:t>
            </w:r>
            <w:r w:rsidRPr="002C60F3">
              <w:br/>
            </w:r>
          </w:p>
        </w:tc>
      </w:tr>
      <w:tr w:rsidR="0DE8DCDA" w:rsidRPr="002C60F3" w14:paraId="019ACB28"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17E15D0B" w14:textId="1FCA9D9C"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20</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1A404FB5" w14:textId="778DBDD2" w:rsidR="0DE8DCDA" w:rsidRPr="002C60F3" w:rsidRDefault="0DE8DCDA" w:rsidP="00D30ABB">
            <w:pPr>
              <w:spacing w:before="120"/>
              <w:rPr>
                <w:rFonts w:ascii="Calibri" w:eastAsia="Calibri" w:hAnsi="Calibri" w:cs="Calibri"/>
              </w:rPr>
            </w:pPr>
            <w:r w:rsidRPr="002C60F3">
              <w:rPr>
                <w:rFonts w:ascii="Calibri" w:eastAsia="Calibri" w:hAnsi="Calibri" w:cs="Calibri"/>
              </w:rPr>
              <w:t xml:space="preserve">Import statických dát z </w:t>
            </w:r>
            <w:proofErr w:type="spellStart"/>
            <w:r w:rsidRPr="002C60F3">
              <w:rPr>
                <w:rFonts w:ascii="Calibri" w:eastAsia="Calibri" w:hAnsi="Calibri" w:cs="Calibri"/>
              </w:rPr>
              <w:t>Bloomberg</w:t>
            </w:r>
            <w:proofErr w:type="spellEnd"/>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7978F92C" w14:textId="269144E6" w:rsidR="0DE8DCDA" w:rsidRPr="002C60F3" w:rsidRDefault="0DE8DCDA" w:rsidP="00D30ABB">
            <w:pPr>
              <w:spacing w:before="120"/>
              <w:rPr>
                <w:rFonts w:ascii="Calibri" w:eastAsia="Calibri" w:hAnsi="Calibri" w:cs="Calibri"/>
              </w:rPr>
            </w:pPr>
            <w:r w:rsidRPr="002C60F3">
              <w:rPr>
                <w:rFonts w:ascii="Calibri" w:eastAsia="Calibri" w:hAnsi="Calibri" w:cs="Calibri"/>
              </w:rPr>
              <w:t>HTTPS/SOAP</w:t>
            </w:r>
            <w:r w:rsidRPr="002C60F3">
              <w:br/>
            </w:r>
            <w:r w:rsidRPr="002C60F3">
              <w:rPr>
                <w:rFonts w:ascii="Calibri" w:eastAsia="Calibri" w:hAnsi="Calibri" w:cs="Calibri"/>
              </w:rPr>
              <w:t xml:space="preserve"> </w:t>
            </w:r>
            <w:r w:rsidRPr="002C60F3">
              <w:br/>
            </w:r>
          </w:p>
        </w:tc>
      </w:tr>
      <w:tr w:rsidR="0DE8DCDA" w:rsidRPr="002C60F3" w14:paraId="05894BEC"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7447318D" w14:textId="5AF190EC"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21</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563CAFD6" w14:textId="0CB2B351"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Import transakcií z obchodných platforiem</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5247B916" w14:textId="648D2A0B"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 xml:space="preserve">FIX </w:t>
            </w:r>
            <w:proofErr w:type="spellStart"/>
            <w:r w:rsidRPr="002C60F3">
              <w:rPr>
                <w:rFonts w:ascii="Calibri" w:eastAsia="Calibri" w:hAnsi="Calibri" w:cs="Calibri"/>
                <w:color w:val="000000" w:themeColor="text1"/>
              </w:rPr>
              <w:t>protocol</w:t>
            </w:r>
            <w:proofErr w:type="spellEnd"/>
            <w:r w:rsidRPr="002C60F3">
              <w:rPr>
                <w:rFonts w:ascii="Calibri" w:eastAsia="Calibri" w:hAnsi="Calibri" w:cs="Calibri"/>
                <w:color w:val="000000" w:themeColor="text1"/>
              </w:rPr>
              <w:t xml:space="preserve"> (TCP+SSL)</w:t>
            </w:r>
            <w:r w:rsidRPr="002C60F3">
              <w:br/>
            </w:r>
            <w:r w:rsidRPr="002C60F3">
              <w:rPr>
                <w:rFonts w:ascii="Calibri" w:eastAsia="Calibri" w:hAnsi="Calibri" w:cs="Calibri"/>
                <w:color w:val="000000" w:themeColor="text1"/>
              </w:rPr>
              <w:t xml:space="preserve"> </w:t>
            </w:r>
            <w:r w:rsidRPr="002C60F3">
              <w:br/>
            </w:r>
          </w:p>
        </w:tc>
      </w:tr>
      <w:tr w:rsidR="0DE8DCDA" w:rsidRPr="002C60F3" w14:paraId="2E846B55"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5A278406" w14:textId="10CCCFA9"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23</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6D07AF31" w14:textId="1968160F" w:rsidR="0DE8DCDA" w:rsidRPr="002C60F3" w:rsidRDefault="0DE8DCDA" w:rsidP="00D30ABB">
            <w:pPr>
              <w:spacing w:before="120"/>
              <w:rPr>
                <w:rFonts w:ascii="Calibri" w:eastAsia="Calibri" w:hAnsi="Calibri" w:cs="Calibri"/>
              </w:rPr>
            </w:pPr>
            <w:r w:rsidRPr="002C60F3">
              <w:rPr>
                <w:rFonts w:ascii="Calibri" w:eastAsia="Calibri" w:hAnsi="Calibri" w:cs="Calibri"/>
              </w:rPr>
              <w:t>Import určených hodnôt PMR zo ŠZP</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36A5C570" w14:textId="77C51791" w:rsidR="0DE8DCDA" w:rsidRPr="002C60F3" w:rsidRDefault="0DE8DCDA" w:rsidP="00D30ABB">
            <w:pPr>
              <w:spacing w:before="120"/>
              <w:rPr>
                <w:rFonts w:ascii="Calibri" w:eastAsia="Calibri" w:hAnsi="Calibri" w:cs="Calibri"/>
              </w:rPr>
            </w:pPr>
            <w:r w:rsidRPr="002C60F3">
              <w:rPr>
                <w:rFonts w:ascii="Calibri" w:eastAsia="Calibri" w:hAnsi="Calibri" w:cs="Calibri"/>
              </w:rPr>
              <w:t>Oracle</w:t>
            </w:r>
          </w:p>
        </w:tc>
      </w:tr>
      <w:tr w:rsidR="0DE8DCDA" w:rsidRPr="002C60F3" w14:paraId="2F259708"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06F0B160" w14:textId="5F68B0C0"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lastRenderedPageBreak/>
              <w:t>25</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7D6AC356" w14:textId="5D58882A"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Komunikácia cez SWIFT špecifická pre MPO</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36D594B8" w14:textId="003C956F"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web-</w:t>
            </w:r>
            <w:proofErr w:type="spellStart"/>
            <w:r w:rsidRPr="002C60F3">
              <w:rPr>
                <w:rFonts w:ascii="Calibri" w:eastAsia="Calibri" w:hAnsi="Calibri" w:cs="Calibri"/>
                <w:color w:val="000000" w:themeColor="text1"/>
              </w:rPr>
              <w:t>services</w:t>
            </w:r>
            <w:proofErr w:type="spellEnd"/>
          </w:p>
        </w:tc>
      </w:tr>
      <w:tr w:rsidR="0DE8DCDA" w:rsidRPr="002C60F3" w14:paraId="2E67E460"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130C604A" w14:textId="422B00A1"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27</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4820F4DD" w14:textId="698C4914" w:rsidR="0DE8DCDA" w:rsidRPr="002C60F3" w:rsidRDefault="0DE8DCDA" w:rsidP="00D30ABB">
            <w:pPr>
              <w:spacing w:before="120"/>
              <w:rPr>
                <w:rFonts w:ascii="Calibri" w:eastAsia="Calibri" w:hAnsi="Calibri" w:cs="Calibri"/>
              </w:rPr>
            </w:pPr>
            <w:r w:rsidRPr="002C60F3">
              <w:rPr>
                <w:rFonts w:ascii="Calibri" w:eastAsia="Calibri" w:hAnsi="Calibri" w:cs="Calibri"/>
              </w:rPr>
              <w:t xml:space="preserve">Export údajov </w:t>
            </w:r>
            <w:proofErr w:type="spellStart"/>
            <w:r w:rsidRPr="002C60F3">
              <w:rPr>
                <w:rFonts w:ascii="Calibri" w:eastAsia="Calibri" w:hAnsi="Calibri" w:cs="Calibri"/>
              </w:rPr>
              <w:t>Use</w:t>
            </w:r>
            <w:proofErr w:type="spellEnd"/>
            <w:r w:rsidRPr="002C60F3">
              <w:rPr>
                <w:rFonts w:ascii="Calibri" w:eastAsia="Calibri" w:hAnsi="Calibri" w:cs="Calibri"/>
              </w:rPr>
              <w:t xml:space="preserve"> of </w:t>
            </w:r>
            <w:proofErr w:type="spellStart"/>
            <w:r w:rsidRPr="002C60F3">
              <w:rPr>
                <w:rFonts w:ascii="Calibri" w:eastAsia="Calibri" w:hAnsi="Calibri" w:cs="Calibri"/>
              </w:rPr>
              <w:t>Collateral</w:t>
            </w:r>
            <w:proofErr w:type="spellEnd"/>
            <w:r w:rsidRPr="002C60F3">
              <w:rPr>
                <w:rFonts w:ascii="Calibri" w:eastAsia="Calibri" w:hAnsi="Calibri" w:cs="Calibri"/>
              </w:rPr>
              <w:t xml:space="preserve"> do EXDI</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64B61CF7" w14:textId="2E453AB7" w:rsidR="0DE8DCDA" w:rsidRPr="002C60F3" w:rsidRDefault="0DE8DCDA" w:rsidP="00D30ABB">
            <w:pPr>
              <w:spacing w:before="120"/>
              <w:rPr>
                <w:rFonts w:ascii="Calibri" w:eastAsia="Calibri" w:hAnsi="Calibri" w:cs="Calibri"/>
              </w:rPr>
            </w:pPr>
            <w:r w:rsidRPr="002C60F3">
              <w:rPr>
                <w:rFonts w:ascii="Calibri" w:eastAsia="Calibri" w:hAnsi="Calibri" w:cs="Calibri"/>
              </w:rPr>
              <w:t>web-</w:t>
            </w:r>
            <w:proofErr w:type="spellStart"/>
            <w:r w:rsidRPr="002C60F3">
              <w:rPr>
                <w:rFonts w:ascii="Calibri" w:eastAsia="Calibri" w:hAnsi="Calibri" w:cs="Calibri"/>
              </w:rPr>
              <w:t>services</w:t>
            </w:r>
            <w:proofErr w:type="spellEnd"/>
            <w:r w:rsidRPr="002C60F3">
              <w:br/>
            </w:r>
            <w:r w:rsidRPr="002C60F3">
              <w:rPr>
                <w:rFonts w:ascii="Calibri" w:eastAsia="Calibri" w:hAnsi="Calibri" w:cs="Calibri"/>
              </w:rPr>
              <w:t xml:space="preserve"> </w:t>
            </w:r>
            <w:r w:rsidRPr="002C60F3">
              <w:br/>
            </w:r>
          </w:p>
        </w:tc>
      </w:tr>
      <w:tr w:rsidR="0DE8DCDA" w:rsidRPr="002C60F3" w14:paraId="64A5EACC"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47E04A24" w14:textId="31C4976C"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28</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6C1E736B" w14:textId="3DC714B5"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Import zostatkov na účtoch hlavnej knihy z FINU</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7B9D2061" w14:textId="57C57073"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Oracle</w:t>
            </w:r>
          </w:p>
        </w:tc>
      </w:tr>
      <w:tr w:rsidR="0DE8DCDA" w:rsidRPr="002C60F3" w14:paraId="680B0C45"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78B58CDA" w14:textId="0BE02CDC"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29</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1AEC2405" w14:textId="42C98D0A" w:rsidR="0DE8DCDA" w:rsidRPr="002C60F3" w:rsidRDefault="0DE8DCDA" w:rsidP="00D30ABB">
            <w:pPr>
              <w:spacing w:before="120"/>
              <w:rPr>
                <w:rFonts w:ascii="Calibri" w:eastAsia="Calibri" w:hAnsi="Calibri" w:cs="Calibri"/>
              </w:rPr>
            </w:pPr>
            <w:r w:rsidRPr="002C60F3">
              <w:rPr>
                <w:rFonts w:ascii="Calibri" w:eastAsia="Calibri" w:hAnsi="Calibri" w:cs="Calibri"/>
              </w:rPr>
              <w:t xml:space="preserve">Import trhových dát zo </w:t>
            </w:r>
            <w:proofErr w:type="spellStart"/>
            <w:r w:rsidRPr="002C60F3">
              <w:rPr>
                <w:rFonts w:ascii="Calibri" w:eastAsia="Calibri" w:hAnsi="Calibri" w:cs="Calibri"/>
              </w:rPr>
              <w:t>systemu</w:t>
            </w:r>
            <w:proofErr w:type="spellEnd"/>
            <w:r w:rsidRPr="002C60F3">
              <w:rPr>
                <w:rFonts w:ascii="Calibri" w:eastAsia="Calibri" w:hAnsi="Calibri" w:cs="Calibri"/>
              </w:rPr>
              <w:t xml:space="preserve"> CEPH</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2CC6A5B3" w14:textId="5475A2EA" w:rsidR="0DE8DCDA" w:rsidRPr="002C60F3" w:rsidRDefault="0DE8DCDA" w:rsidP="00D30ABB">
            <w:pPr>
              <w:spacing w:before="120"/>
              <w:rPr>
                <w:rFonts w:ascii="Calibri" w:eastAsia="Calibri" w:hAnsi="Calibri" w:cs="Calibri"/>
              </w:rPr>
            </w:pPr>
            <w:r w:rsidRPr="002C60F3">
              <w:rPr>
                <w:rFonts w:ascii="Calibri" w:eastAsia="Calibri" w:hAnsi="Calibri" w:cs="Calibri"/>
              </w:rPr>
              <w:t>web-</w:t>
            </w:r>
            <w:proofErr w:type="spellStart"/>
            <w:r w:rsidRPr="002C60F3">
              <w:rPr>
                <w:rFonts w:ascii="Calibri" w:eastAsia="Calibri" w:hAnsi="Calibri" w:cs="Calibri"/>
              </w:rPr>
              <w:t>services</w:t>
            </w:r>
            <w:proofErr w:type="spellEnd"/>
            <w:r w:rsidRPr="002C60F3">
              <w:br/>
            </w:r>
            <w:r w:rsidRPr="002C60F3">
              <w:rPr>
                <w:rFonts w:ascii="Calibri" w:eastAsia="Calibri" w:hAnsi="Calibri" w:cs="Calibri"/>
              </w:rPr>
              <w:t xml:space="preserve"> </w:t>
            </w:r>
            <w:r w:rsidRPr="002C60F3">
              <w:br/>
            </w:r>
          </w:p>
        </w:tc>
      </w:tr>
      <w:tr w:rsidR="0DE8DCDA" w:rsidRPr="002C60F3" w14:paraId="03340F20"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7F482455" w14:textId="0EF0B94A"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30</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624AD557" w14:textId="2A29C063"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Export kalkulovaných dát do DWH</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122DB695" w14:textId="6FD4211A" w:rsidR="0DE8DCDA" w:rsidRPr="002C60F3" w:rsidRDefault="0DE8DCDA" w:rsidP="00D30ABB">
            <w:pPr>
              <w:spacing w:before="120"/>
              <w:rPr>
                <w:rFonts w:ascii="Calibri" w:eastAsia="Calibri" w:hAnsi="Calibri" w:cs="Calibri"/>
                <w:color w:val="000000" w:themeColor="text1"/>
              </w:rPr>
            </w:pPr>
            <w:proofErr w:type="spellStart"/>
            <w:r w:rsidRPr="002C60F3">
              <w:rPr>
                <w:rFonts w:ascii="Calibri" w:eastAsia="Calibri" w:hAnsi="Calibri" w:cs="Calibri"/>
                <w:color w:val="000000" w:themeColor="text1"/>
              </w:rPr>
              <w:t>file</w:t>
            </w:r>
            <w:proofErr w:type="spellEnd"/>
            <w:r w:rsidRPr="002C60F3">
              <w:rPr>
                <w:rFonts w:ascii="Calibri" w:eastAsia="Calibri" w:hAnsi="Calibri" w:cs="Calibri"/>
                <w:color w:val="000000" w:themeColor="text1"/>
              </w:rPr>
              <w:t xml:space="preserve"> </w:t>
            </w:r>
            <w:proofErr w:type="spellStart"/>
            <w:r w:rsidRPr="002C60F3">
              <w:rPr>
                <w:rFonts w:ascii="Calibri" w:eastAsia="Calibri" w:hAnsi="Calibri" w:cs="Calibri"/>
                <w:color w:val="000000" w:themeColor="text1"/>
              </w:rPr>
              <w:t>exchange</w:t>
            </w:r>
            <w:proofErr w:type="spellEnd"/>
          </w:p>
        </w:tc>
      </w:tr>
      <w:tr w:rsidR="0DE8DCDA" w:rsidRPr="002C60F3" w14:paraId="7CF14E2F"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21A7702F" w14:textId="4693446A" w:rsidR="0DE8DCDA" w:rsidRPr="002C60F3" w:rsidRDefault="0DE8DCDA" w:rsidP="00D30ABB">
            <w:pPr>
              <w:spacing w:before="120"/>
              <w:jc w:val="right"/>
              <w:rPr>
                <w:rFonts w:ascii="Calibri" w:eastAsia="Calibri" w:hAnsi="Calibri" w:cs="Calibri"/>
                <w:b/>
                <w:bCs/>
                <w:sz w:val="24"/>
                <w:szCs w:val="24"/>
              </w:rPr>
            </w:pPr>
            <w:r w:rsidRPr="002C60F3">
              <w:rPr>
                <w:rFonts w:ascii="Calibri" w:eastAsia="Calibri" w:hAnsi="Calibri" w:cs="Calibri"/>
                <w:b/>
                <w:bCs/>
                <w:sz w:val="24"/>
                <w:szCs w:val="24"/>
              </w:rPr>
              <w:t>31</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040F8296" w14:textId="4763758F" w:rsidR="0DE8DCDA" w:rsidRPr="002C60F3" w:rsidRDefault="0DE8DCDA" w:rsidP="00D30ABB">
            <w:pPr>
              <w:spacing w:before="120"/>
              <w:rPr>
                <w:rFonts w:ascii="Calibri" w:eastAsia="Calibri" w:hAnsi="Calibri" w:cs="Calibri"/>
              </w:rPr>
            </w:pPr>
            <w:r w:rsidRPr="002C60F3">
              <w:rPr>
                <w:rFonts w:ascii="Calibri" w:eastAsia="Calibri" w:hAnsi="Calibri" w:cs="Calibri"/>
              </w:rPr>
              <w:t xml:space="preserve">Import výpisov majetkových účtov cez </w:t>
            </w:r>
            <w:proofErr w:type="spellStart"/>
            <w:r w:rsidRPr="002C60F3">
              <w:rPr>
                <w:rFonts w:ascii="Calibri" w:eastAsia="Calibri" w:hAnsi="Calibri" w:cs="Calibri"/>
              </w:rPr>
              <w:t>TriWeb</w:t>
            </w:r>
            <w:proofErr w:type="spellEnd"/>
            <w:r w:rsidRPr="002C60F3">
              <w:rPr>
                <w:rFonts w:ascii="Calibri" w:eastAsia="Calibri" w:hAnsi="Calibri" w:cs="Calibri"/>
              </w:rPr>
              <w:t xml:space="preserve"> aplikáciu</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Mar>
              <w:left w:w="108" w:type="dxa"/>
              <w:right w:w="108" w:type="dxa"/>
            </w:tcMar>
          </w:tcPr>
          <w:p w14:paraId="4525171D" w14:textId="44942829" w:rsidR="0DE8DCDA" w:rsidRPr="002C60F3" w:rsidRDefault="0DE8DCDA" w:rsidP="00D30ABB">
            <w:pPr>
              <w:spacing w:before="120"/>
              <w:rPr>
                <w:rFonts w:ascii="Calibri" w:eastAsia="Calibri" w:hAnsi="Calibri" w:cs="Calibri"/>
              </w:rPr>
            </w:pPr>
            <w:r w:rsidRPr="002C60F3">
              <w:rPr>
                <w:rFonts w:ascii="Calibri" w:eastAsia="Calibri" w:hAnsi="Calibri" w:cs="Calibri"/>
              </w:rPr>
              <w:t>user-to-</w:t>
            </w:r>
            <w:proofErr w:type="spellStart"/>
            <w:r w:rsidRPr="002C60F3">
              <w:rPr>
                <w:rFonts w:ascii="Calibri" w:eastAsia="Calibri" w:hAnsi="Calibri" w:cs="Calibri"/>
              </w:rPr>
              <w:t>application</w:t>
            </w:r>
            <w:proofErr w:type="spellEnd"/>
          </w:p>
        </w:tc>
      </w:tr>
      <w:tr w:rsidR="0DE8DCDA" w:rsidRPr="002C60F3" w14:paraId="45D15374" w14:textId="77777777" w:rsidTr="00D30ABB">
        <w:trPr>
          <w:trHeight w:val="285"/>
        </w:trPr>
        <w:tc>
          <w:tcPr>
            <w:tcW w:w="699"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06CF604D" w14:textId="07C57814" w:rsidR="0DE8DCDA" w:rsidRPr="002C60F3" w:rsidRDefault="0DE8DCDA" w:rsidP="00D30ABB">
            <w:pPr>
              <w:spacing w:before="120"/>
              <w:jc w:val="right"/>
              <w:rPr>
                <w:rFonts w:ascii="Calibri" w:eastAsia="Calibri" w:hAnsi="Calibri" w:cs="Calibri"/>
                <w:b/>
                <w:bCs/>
                <w:color w:val="000000" w:themeColor="text1"/>
                <w:sz w:val="24"/>
                <w:szCs w:val="24"/>
              </w:rPr>
            </w:pPr>
            <w:r w:rsidRPr="002C60F3">
              <w:rPr>
                <w:rFonts w:ascii="Calibri" w:eastAsia="Calibri" w:hAnsi="Calibri" w:cs="Calibri"/>
                <w:b/>
                <w:bCs/>
                <w:color w:val="000000" w:themeColor="text1"/>
                <w:sz w:val="24"/>
                <w:szCs w:val="24"/>
              </w:rPr>
              <w:t>32</w:t>
            </w:r>
          </w:p>
        </w:tc>
        <w:tc>
          <w:tcPr>
            <w:tcW w:w="463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74FF8B73" w14:textId="18437020"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Export sadzby EONIA do FINU</w:t>
            </w:r>
          </w:p>
        </w:tc>
        <w:tc>
          <w:tcPr>
            <w:tcW w:w="3683"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200C1C4D" w14:textId="51368543" w:rsidR="0DE8DCDA" w:rsidRPr="002C60F3" w:rsidRDefault="0DE8DCDA" w:rsidP="00D30ABB">
            <w:pPr>
              <w:spacing w:before="120"/>
              <w:rPr>
                <w:rFonts w:ascii="Calibri" w:eastAsia="Calibri" w:hAnsi="Calibri" w:cs="Calibri"/>
                <w:color w:val="000000" w:themeColor="text1"/>
              </w:rPr>
            </w:pPr>
            <w:r w:rsidRPr="002C60F3">
              <w:rPr>
                <w:rFonts w:ascii="Calibri" w:eastAsia="Calibri" w:hAnsi="Calibri" w:cs="Calibri"/>
                <w:color w:val="000000" w:themeColor="text1"/>
              </w:rPr>
              <w:t>Oracle</w:t>
            </w:r>
          </w:p>
        </w:tc>
      </w:tr>
    </w:tbl>
    <w:p w14:paraId="0FA78E0F" w14:textId="6DC51F73" w:rsidR="0DE8DCDA" w:rsidRPr="002C60F3" w:rsidRDefault="0DE8DCDA"/>
    <w:p w14:paraId="5AA0358D" w14:textId="77777777" w:rsidR="00862323" w:rsidRPr="002C60F3" w:rsidRDefault="00862323" w:rsidP="00862323"/>
    <w:p w14:paraId="7B53098C" w14:textId="620352CD" w:rsidR="028C9A74" w:rsidRPr="002C60F3" w:rsidRDefault="028C9A74" w:rsidP="00D30ABB">
      <w:pPr>
        <w:pStyle w:val="11Nadpis11"/>
        <w:rPr>
          <w:rFonts w:ascii="Calibri" w:eastAsia="Calibri" w:hAnsi="Calibri" w:cs="Calibri"/>
        </w:rPr>
      </w:pPr>
      <w:bookmarkStart w:id="41" w:name="_Toc178932622"/>
      <w:r w:rsidRPr="002C60F3">
        <w:t xml:space="preserve">Bezpečnostné prvky a mechanizmy </w:t>
      </w:r>
      <w:r w:rsidR="00AA3A4F" w:rsidRPr="002C60F3">
        <w:t>IS</w:t>
      </w:r>
      <w:r w:rsidRPr="002C60F3">
        <w:t xml:space="preserve"> IBFO</w:t>
      </w:r>
      <w:bookmarkEnd w:id="41"/>
    </w:p>
    <w:p w14:paraId="60717489" w14:textId="253E84FC" w:rsidR="028C9A74" w:rsidRPr="002C60F3" w:rsidRDefault="028C9A7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Riešenie bezpečnosti </w:t>
      </w:r>
      <w:r w:rsidR="00AA3A4F" w:rsidRPr="002C60F3">
        <w:rPr>
          <w:rFonts w:ascii="Calibri Light" w:eastAsia="Calibri Light" w:hAnsi="Calibri Light" w:cs="Calibri Light"/>
          <w:sz w:val="24"/>
          <w:szCs w:val="24"/>
        </w:rPr>
        <w:t>IS</w:t>
      </w:r>
      <w:r w:rsidRPr="002C60F3">
        <w:rPr>
          <w:rFonts w:ascii="Calibri Light" w:eastAsia="Calibri Light" w:hAnsi="Calibri Light" w:cs="Calibri Light"/>
          <w:sz w:val="24"/>
          <w:szCs w:val="24"/>
        </w:rPr>
        <w:t xml:space="preserve"> IBFO sa skladá z niekoľkých vrstiev:</w:t>
      </w:r>
    </w:p>
    <w:p w14:paraId="2FDA62EC" w14:textId="6A9A37EA" w:rsidR="028C9A74" w:rsidRPr="002C60F3" w:rsidRDefault="028C9A74" w:rsidP="009F260E">
      <w:pPr>
        <w:pStyle w:val="ListParagraph"/>
        <w:numPr>
          <w:ilvl w:val="0"/>
          <w:numId w:val="33"/>
        </w:numPr>
        <w:tabs>
          <w:tab w:val="left" w:pos="0"/>
          <w:tab w:val="left" w:pos="720"/>
        </w:tabs>
        <w:spacing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Operačný systém zabezpečuje základnú kostru, ktorá posilňuje celú ochranu WSS. Firewall garantuje bezpečnosť pri prístupe k sieťovým zdrojom. Pracovné stanice sa uzamknú v prípade, že určitý čas nie sú používané, čím zamedzia neoprávnený prístup na pracovné stanice. </w:t>
      </w:r>
    </w:p>
    <w:p w14:paraId="5F01C6B1" w14:textId="42E0AFF3" w:rsidR="028C9A74" w:rsidRPr="002C60F3" w:rsidRDefault="028C9A74" w:rsidP="009F260E">
      <w:pPr>
        <w:pStyle w:val="ListParagraph"/>
        <w:numPr>
          <w:ilvl w:val="0"/>
          <w:numId w:val="33"/>
        </w:numPr>
        <w:tabs>
          <w:tab w:val="left" w:pos="0"/>
          <w:tab w:val="left" w:pos="720"/>
        </w:tabs>
        <w:spacing w:after="0"/>
        <w:jc w:val="both"/>
        <w:rPr>
          <w:rFonts w:ascii="Calibri Light" w:eastAsia="Calibri Light" w:hAnsi="Calibri Light" w:cs="Calibri Light"/>
          <w:sz w:val="24"/>
          <w:szCs w:val="24"/>
        </w:rPr>
      </w:pPr>
      <w:proofErr w:type="spellStart"/>
      <w:r w:rsidRPr="002C60F3">
        <w:rPr>
          <w:rFonts w:ascii="Calibri Light" w:eastAsia="Calibri Light" w:hAnsi="Calibri Light" w:cs="Calibri Light"/>
          <w:i/>
          <w:iCs/>
          <w:sz w:val="24"/>
          <w:szCs w:val="24"/>
        </w:rPr>
        <w:t>Active</w:t>
      </w:r>
      <w:proofErr w:type="spellEnd"/>
      <w:r w:rsidRPr="002C60F3">
        <w:rPr>
          <w:rFonts w:ascii="Calibri Light" w:eastAsia="Calibri Light" w:hAnsi="Calibri Light" w:cs="Calibri Light"/>
          <w:i/>
          <w:iCs/>
          <w:sz w:val="24"/>
          <w:szCs w:val="24"/>
        </w:rPr>
        <w:t xml:space="preserve"> </w:t>
      </w:r>
      <w:proofErr w:type="spellStart"/>
      <w:r w:rsidRPr="002C60F3">
        <w:rPr>
          <w:rFonts w:ascii="Calibri Light" w:eastAsia="Calibri Light" w:hAnsi="Calibri Light" w:cs="Calibri Light"/>
          <w:i/>
          <w:iCs/>
          <w:sz w:val="24"/>
          <w:szCs w:val="24"/>
        </w:rPr>
        <w:t>Directory</w:t>
      </w:r>
      <w:proofErr w:type="spellEnd"/>
      <w:r w:rsidRPr="002C60F3">
        <w:rPr>
          <w:rFonts w:ascii="Calibri Light" w:eastAsia="Calibri Light" w:hAnsi="Calibri Light" w:cs="Calibri Light"/>
          <w:i/>
          <w:iCs/>
          <w:sz w:val="24"/>
          <w:szCs w:val="24"/>
        </w:rPr>
        <w:t xml:space="preserve"> </w:t>
      </w:r>
      <w:r w:rsidRPr="002C60F3">
        <w:rPr>
          <w:rFonts w:ascii="Calibri Light" w:eastAsia="Calibri Light" w:hAnsi="Calibri Light" w:cs="Calibri Light"/>
          <w:sz w:val="24"/>
          <w:szCs w:val="24"/>
        </w:rPr>
        <w:t xml:space="preserve">zabezpečuje autentizáciu používateľov </w:t>
      </w:r>
      <w:r w:rsidR="00AA3A4F" w:rsidRPr="002C60F3">
        <w:rPr>
          <w:rFonts w:ascii="Calibri Light" w:eastAsia="Calibri Light" w:hAnsi="Calibri Light" w:cs="Calibri Light"/>
          <w:sz w:val="24"/>
          <w:szCs w:val="24"/>
        </w:rPr>
        <w:t>IS</w:t>
      </w:r>
      <w:r w:rsidRPr="002C60F3">
        <w:rPr>
          <w:rFonts w:ascii="Calibri Light" w:eastAsia="Calibri Light" w:hAnsi="Calibri Light" w:cs="Calibri Light"/>
          <w:sz w:val="24"/>
          <w:szCs w:val="24"/>
        </w:rPr>
        <w:t xml:space="preserve"> IBFO</w:t>
      </w:r>
    </w:p>
    <w:p w14:paraId="65A287EA" w14:textId="73E37A43" w:rsidR="028C9A74" w:rsidRPr="002C60F3" w:rsidRDefault="028C9A74" w:rsidP="009F260E">
      <w:pPr>
        <w:pStyle w:val="ListParagraph"/>
        <w:numPr>
          <w:ilvl w:val="0"/>
          <w:numId w:val="33"/>
        </w:numPr>
        <w:tabs>
          <w:tab w:val="left" w:pos="0"/>
          <w:tab w:val="left" w:pos="720"/>
        </w:tabs>
        <w:spacing w:after="0"/>
        <w:jc w:val="both"/>
        <w:rPr>
          <w:rFonts w:ascii="Calibri Light" w:eastAsia="Calibri Light" w:hAnsi="Calibri Light" w:cs="Calibri Light"/>
          <w:sz w:val="24"/>
          <w:szCs w:val="24"/>
        </w:rPr>
      </w:pPr>
      <w:r w:rsidRPr="002C60F3">
        <w:rPr>
          <w:rFonts w:ascii="Calibri Light" w:eastAsia="Calibri Light" w:hAnsi="Calibri Light" w:cs="Calibri Light"/>
          <w:i/>
          <w:iCs/>
          <w:sz w:val="24"/>
          <w:szCs w:val="24"/>
        </w:rPr>
        <w:t>Oracle</w:t>
      </w:r>
      <w:r w:rsidRPr="002C60F3">
        <w:rPr>
          <w:rFonts w:ascii="Calibri Light" w:eastAsia="Calibri Light" w:hAnsi="Calibri Light" w:cs="Calibri Light"/>
          <w:sz w:val="24"/>
          <w:szCs w:val="24"/>
        </w:rPr>
        <w:t xml:space="preserve"> zabezpečuje integritu aj ochranu údajov centrálne, čo znamená že bezpečnosť ani integrita nie je narušiteľná nijakou aplikáciou. Poskytuje silný bezpečnostný model s nástrojmi pre autentifikáciu, autorizáciu a kontrolu prístupu.</w:t>
      </w:r>
    </w:p>
    <w:p w14:paraId="711490B3" w14:textId="7C2526F2" w:rsidR="028C9A74" w:rsidRPr="002C60F3" w:rsidRDefault="028C9A74" w:rsidP="009F260E">
      <w:pPr>
        <w:pStyle w:val="ListParagraph"/>
        <w:numPr>
          <w:ilvl w:val="0"/>
          <w:numId w:val="33"/>
        </w:numPr>
        <w:tabs>
          <w:tab w:val="left" w:pos="0"/>
          <w:tab w:val="left" w:pos="720"/>
        </w:tabs>
        <w:spacing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Kým </w:t>
      </w:r>
      <w:r w:rsidRPr="002C60F3">
        <w:rPr>
          <w:rFonts w:ascii="Calibri Light" w:eastAsia="Calibri Light" w:hAnsi="Calibri Light" w:cs="Calibri Light"/>
          <w:i/>
          <w:iCs/>
          <w:sz w:val="24"/>
          <w:szCs w:val="24"/>
        </w:rPr>
        <w:t>Oracle</w:t>
      </w:r>
      <w:r w:rsidRPr="002C60F3">
        <w:rPr>
          <w:rFonts w:ascii="Calibri Light" w:eastAsia="Calibri Light" w:hAnsi="Calibri Light" w:cs="Calibri Light"/>
          <w:sz w:val="24"/>
          <w:szCs w:val="24"/>
        </w:rPr>
        <w:t xml:space="preserve"> obslúži ochranu centrálneho bodu – databázy, bezpečnostná architektúra </w:t>
      </w:r>
      <w:r w:rsidRPr="002C60F3">
        <w:rPr>
          <w:rFonts w:ascii="Calibri Light" w:eastAsia="Calibri Light" w:hAnsi="Calibri Light" w:cs="Calibri Light"/>
          <w:i/>
          <w:iCs/>
          <w:sz w:val="24"/>
          <w:szCs w:val="24"/>
        </w:rPr>
        <w:t>WSS</w:t>
      </w:r>
      <w:r w:rsidRPr="002C60F3">
        <w:rPr>
          <w:rFonts w:ascii="Calibri Light" w:eastAsia="Calibri Light" w:hAnsi="Calibri Light" w:cs="Calibri Light"/>
          <w:sz w:val="24"/>
          <w:szCs w:val="24"/>
        </w:rPr>
        <w:t xml:space="preserve"> distribuuje niektoré úlohy serveru, ale vo veľkej miere sú zabezpečené samotnou aplikáciou. Týmto sa vytvorí druhá ochranná vrstva proti neoprávnenej hrozbe. </w:t>
      </w:r>
    </w:p>
    <w:p w14:paraId="20F5DACB" w14:textId="29266FB6" w:rsidR="028C9A74" w:rsidRPr="002C60F3" w:rsidRDefault="028C9A74" w:rsidP="009F260E">
      <w:pPr>
        <w:pStyle w:val="ListParagraph"/>
        <w:numPr>
          <w:ilvl w:val="0"/>
          <w:numId w:val="33"/>
        </w:numPr>
        <w:tabs>
          <w:tab w:val="left" w:pos="0"/>
          <w:tab w:val="left" w:pos="720"/>
        </w:tabs>
        <w:spacing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V poslednej fáze samotná aplikácia vykonáva niekoľko bezpečnostných kontrol založených na štruktúre vrstvy pod ňou. Zahŕňajú rôzne voľby v aplikácii založené na prístupových právach, zablokovaných možnostiach pre neoprávnených používateľov atď.</w:t>
      </w:r>
    </w:p>
    <w:p w14:paraId="5D3AD1E7" w14:textId="1E2228F8" w:rsidR="028C9A74" w:rsidRPr="002C60F3" w:rsidRDefault="028C9A74" w:rsidP="00D30ABB">
      <w:pPr>
        <w:spacing w:before="120" w:after="0"/>
        <w:rPr>
          <w:rFonts w:ascii="Calibri Light" w:eastAsia="Calibri Light" w:hAnsi="Calibri Light" w:cs="Calibri Light"/>
          <w:sz w:val="24"/>
          <w:szCs w:val="24"/>
        </w:rPr>
      </w:pPr>
      <w:r w:rsidRPr="002C60F3">
        <w:rPr>
          <w:rFonts w:ascii="Calibri Light" w:eastAsia="Calibri Light" w:hAnsi="Calibri Light" w:cs="Calibri Light"/>
          <w:sz w:val="24"/>
          <w:szCs w:val="24"/>
        </w:rPr>
        <w:t>Prvky systému WSS sú zaradené do nasledovných bezpečnostných systémov NBS:</w:t>
      </w:r>
    </w:p>
    <w:p w14:paraId="3DD03676" w14:textId="3172BF70" w:rsidR="028C9A74" w:rsidRPr="002C60F3" w:rsidRDefault="028C9A74" w:rsidP="009F260E">
      <w:pPr>
        <w:pStyle w:val="ListParagraph"/>
        <w:numPr>
          <w:ilvl w:val="0"/>
          <w:numId w:val="3"/>
        </w:numPr>
        <w:spacing w:after="0" w:line="257" w:lineRule="auto"/>
        <w:ind w:left="360"/>
        <w:rPr>
          <w:rFonts w:ascii="Calibri Light" w:eastAsia="Calibri Light" w:hAnsi="Calibri Light" w:cs="Calibri Light"/>
          <w:sz w:val="24"/>
          <w:szCs w:val="24"/>
        </w:rPr>
      </w:pPr>
      <w:r w:rsidRPr="002C60F3">
        <w:rPr>
          <w:rFonts w:ascii="Calibri Light" w:eastAsia="Calibri Light" w:hAnsi="Calibri Light" w:cs="Calibri Light"/>
          <w:sz w:val="24"/>
          <w:szCs w:val="24"/>
        </w:rPr>
        <w:t>Centrálna správa bezpečnostných prostriedkov (</w:t>
      </w:r>
      <w:proofErr w:type="spellStart"/>
      <w:r w:rsidRPr="002C60F3">
        <w:rPr>
          <w:rFonts w:ascii="Calibri Light" w:eastAsia="Calibri Light" w:hAnsi="Calibri Light" w:cs="Calibri Light"/>
          <w:sz w:val="24"/>
          <w:szCs w:val="24"/>
        </w:rPr>
        <w:t>ePO</w:t>
      </w:r>
      <w:proofErr w:type="spellEnd"/>
      <w:r w:rsidRPr="002C60F3">
        <w:rPr>
          <w:rFonts w:ascii="Calibri Light" w:eastAsia="Calibri Light" w:hAnsi="Calibri Light" w:cs="Calibri Light"/>
          <w:sz w:val="24"/>
          <w:szCs w:val="24"/>
        </w:rPr>
        <w:t>)</w:t>
      </w:r>
    </w:p>
    <w:p w14:paraId="182FA592" w14:textId="4AD43AD9" w:rsidR="028C9A74" w:rsidRPr="002C60F3" w:rsidRDefault="028C9A74" w:rsidP="009F260E">
      <w:pPr>
        <w:pStyle w:val="ListParagraph"/>
        <w:numPr>
          <w:ilvl w:val="0"/>
          <w:numId w:val="3"/>
        </w:numPr>
        <w:spacing w:after="0" w:line="257" w:lineRule="auto"/>
        <w:ind w:left="360"/>
        <w:rPr>
          <w:rFonts w:ascii="Calibri Light" w:eastAsia="Calibri Light" w:hAnsi="Calibri Light" w:cs="Calibri Light"/>
          <w:sz w:val="24"/>
          <w:szCs w:val="24"/>
        </w:rPr>
      </w:pPr>
      <w:r w:rsidRPr="002C60F3">
        <w:rPr>
          <w:rFonts w:ascii="Calibri Light" w:eastAsia="Calibri Light" w:hAnsi="Calibri Light" w:cs="Calibri Light"/>
          <w:sz w:val="24"/>
          <w:szCs w:val="24"/>
        </w:rPr>
        <w:t>Monitoring bezpečnosti IT (SIEM)</w:t>
      </w:r>
    </w:p>
    <w:p w14:paraId="0611F73D" w14:textId="0AD705F2" w:rsidR="028C9A74" w:rsidRPr="002C60F3" w:rsidRDefault="028C9A74" w:rsidP="009F260E">
      <w:pPr>
        <w:pStyle w:val="ListParagraph"/>
        <w:numPr>
          <w:ilvl w:val="0"/>
          <w:numId w:val="3"/>
        </w:numPr>
        <w:spacing w:after="0" w:line="257" w:lineRule="auto"/>
        <w:ind w:left="360"/>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Systém na dohľad a monitorovanie infraštruktúry (ITMONIT) </w:t>
      </w:r>
    </w:p>
    <w:p w14:paraId="7F55C0A0" w14:textId="356FD96E" w:rsidR="028C9A74" w:rsidRPr="002C60F3" w:rsidRDefault="028C9A74" w:rsidP="00D30ABB">
      <w:pPr>
        <w:spacing w:before="120" w:after="0"/>
        <w:rPr>
          <w:rFonts w:ascii="Calibri Light" w:eastAsia="Calibri Light" w:hAnsi="Calibri Light" w:cs="Calibri Light"/>
          <w:sz w:val="24"/>
          <w:szCs w:val="24"/>
        </w:rPr>
      </w:pPr>
      <w:r w:rsidRPr="002C60F3">
        <w:rPr>
          <w:rFonts w:ascii="Calibri Light" w:eastAsia="Calibri Light" w:hAnsi="Calibri Light" w:cs="Calibri Light"/>
          <w:sz w:val="24"/>
          <w:szCs w:val="24"/>
        </w:rPr>
        <w:t>Definovanie rozsahu monitorovania a konfiguráciu zabezpečuje NBS v rámci platných bezpečnostných politík.</w:t>
      </w:r>
    </w:p>
    <w:p w14:paraId="2265E063" w14:textId="39311B12" w:rsidR="028C9A74" w:rsidRPr="002C60F3" w:rsidRDefault="028C9A74" w:rsidP="00D30ABB">
      <w:pPr>
        <w:spacing w:before="120" w:after="0"/>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 </w:t>
      </w:r>
    </w:p>
    <w:p w14:paraId="28C9AFB7" w14:textId="23738A0B" w:rsidR="028C9A74" w:rsidRPr="002C60F3" w:rsidRDefault="028C9A74" w:rsidP="009F260E">
      <w:pPr>
        <w:pStyle w:val="11Nadpis11"/>
        <w:numPr>
          <w:ilvl w:val="2"/>
          <w:numId w:val="6"/>
        </w:numPr>
        <w:rPr>
          <w:rFonts w:ascii="Calibri Light" w:eastAsia="Calibri Light" w:hAnsi="Calibri Light" w:cs="Calibri Light"/>
          <w:sz w:val="24"/>
          <w:szCs w:val="24"/>
          <w:u w:val="single"/>
        </w:rPr>
      </w:pPr>
      <w:bookmarkStart w:id="42" w:name="_Toc178932623"/>
      <w:r w:rsidRPr="002C60F3">
        <w:lastRenderedPageBreak/>
        <w:t>Vrstva operačného systému</w:t>
      </w:r>
      <w:bookmarkEnd w:id="42"/>
    </w:p>
    <w:p w14:paraId="73C9217F" w14:textId="7E548B3B" w:rsidR="028C9A74" w:rsidRPr="002C60F3" w:rsidRDefault="028C9A7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Keďže WSS je klient-server aplikácia sú využívané bezpečnostné nastavenia v rámci samotného operačného systému. </w:t>
      </w:r>
    </w:p>
    <w:p w14:paraId="3E9B8BF6" w14:textId="5FF53489" w:rsidR="028C9A74" w:rsidRPr="002C60F3" w:rsidRDefault="028C9A74" w:rsidP="00D30ABB">
      <w:pPr>
        <w:spacing w:before="120" w:after="0"/>
        <w:jc w:val="both"/>
        <w:rPr>
          <w:rFonts w:ascii="Calibri Light" w:eastAsia="Calibri Light" w:hAnsi="Calibri Light" w:cs="Calibri Light"/>
          <w:b/>
          <w:bCs/>
          <w:sz w:val="24"/>
          <w:szCs w:val="24"/>
        </w:rPr>
      </w:pPr>
      <w:r w:rsidRPr="002C60F3">
        <w:rPr>
          <w:rFonts w:ascii="Calibri Light" w:eastAsia="Calibri Light" w:hAnsi="Calibri Light" w:cs="Calibri Light"/>
          <w:b/>
          <w:bCs/>
          <w:sz w:val="24"/>
          <w:szCs w:val="24"/>
        </w:rPr>
        <w:t>Autentifikácia</w:t>
      </w:r>
    </w:p>
    <w:p w14:paraId="6665AA82" w14:textId="531CA429" w:rsidR="028C9A74" w:rsidRPr="002C60F3" w:rsidRDefault="028C9A7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Používateľské stanice sa po určitej dobe nečinnosti uzamknú, čím sa zamedzí prístup ku všetkým aplikáciám.</w:t>
      </w:r>
    </w:p>
    <w:p w14:paraId="7D214A59" w14:textId="2D6E168F" w:rsidR="028C9A74" w:rsidRPr="002C60F3" w:rsidRDefault="028C9A74" w:rsidP="00D30ABB">
      <w:pPr>
        <w:spacing w:before="120" w:after="0"/>
        <w:jc w:val="both"/>
        <w:rPr>
          <w:rFonts w:ascii="Calibri Light" w:eastAsia="Calibri Light" w:hAnsi="Calibri Light" w:cs="Calibri Light"/>
          <w:b/>
          <w:bCs/>
          <w:sz w:val="24"/>
          <w:szCs w:val="24"/>
        </w:rPr>
      </w:pPr>
      <w:r w:rsidRPr="002C60F3">
        <w:rPr>
          <w:rFonts w:ascii="Calibri Light" w:eastAsia="Calibri Light" w:hAnsi="Calibri Light" w:cs="Calibri Light"/>
          <w:b/>
          <w:bCs/>
          <w:sz w:val="24"/>
          <w:szCs w:val="24"/>
        </w:rPr>
        <w:t>Kontrola prístupu</w:t>
      </w:r>
    </w:p>
    <w:p w14:paraId="565DBA83" w14:textId="7C1CB161" w:rsidR="028C9A74" w:rsidRPr="002C60F3" w:rsidRDefault="028C9A7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Súborový systém dáva možnosti k dostatočnému zabezpečeniu súborov. Kontrola prístupu na sieťovej vrstve je zabezpečená nastavením firewall-u zabezpečujúceho to, že celá komunikácia musí súhlasiť s požadovanými bezpečnostnými zásadami a implementovanými bezpečnostnými politikami.</w:t>
      </w:r>
    </w:p>
    <w:p w14:paraId="3DAC54C9" w14:textId="2E0D552B" w:rsidR="028C9A74" w:rsidRPr="002C60F3" w:rsidRDefault="028C9A74" w:rsidP="00D30ABB">
      <w:pPr>
        <w:spacing w:before="120" w:after="0"/>
        <w:jc w:val="both"/>
        <w:rPr>
          <w:rFonts w:ascii="Calibri Light" w:eastAsia="Calibri Light" w:hAnsi="Calibri Light" w:cs="Calibri Light"/>
          <w:b/>
          <w:bCs/>
          <w:sz w:val="24"/>
          <w:szCs w:val="24"/>
        </w:rPr>
      </w:pPr>
      <w:r w:rsidRPr="002C60F3">
        <w:rPr>
          <w:rFonts w:ascii="Calibri Light" w:eastAsia="Calibri Light" w:hAnsi="Calibri Light" w:cs="Calibri Light"/>
          <w:b/>
          <w:bCs/>
          <w:sz w:val="24"/>
          <w:szCs w:val="24"/>
        </w:rPr>
        <w:t>Sledovanie systému</w:t>
      </w:r>
    </w:p>
    <w:p w14:paraId="675E1561" w14:textId="2BECED3A" w:rsidR="028C9A74" w:rsidRPr="002C60F3" w:rsidRDefault="028C9A7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OS je nastavený tak, že sleduje definované udalosti, ktoré môžu byť potenciálnym pokusom o narušenie: Prihlásenie a odhlásenie sa zo systému, prístup k súborom i jednotlivým objektom, manažment používateľov a skupín, zmena bezpečnostných nastavení, atď.</w:t>
      </w:r>
    </w:p>
    <w:p w14:paraId="2E209661" w14:textId="6F667748" w:rsidR="028C9A74" w:rsidRPr="002C60F3" w:rsidRDefault="028C9A74" w:rsidP="009F260E">
      <w:pPr>
        <w:pStyle w:val="11Nadpis11"/>
        <w:numPr>
          <w:ilvl w:val="2"/>
          <w:numId w:val="6"/>
        </w:numPr>
        <w:rPr>
          <w:rFonts w:ascii="Calibri Light" w:eastAsia="Calibri Light" w:hAnsi="Calibri Light" w:cs="Calibri Light"/>
          <w:sz w:val="24"/>
          <w:szCs w:val="24"/>
          <w:u w:val="single"/>
        </w:rPr>
      </w:pPr>
      <w:bookmarkStart w:id="43" w:name="_Toc178932624"/>
      <w:proofErr w:type="spellStart"/>
      <w:r w:rsidRPr="002C60F3">
        <w:t>Active</w:t>
      </w:r>
      <w:proofErr w:type="spellEnd"/>
      <w:r w:rsidRPr="002C60F3">
        <w:t xml:space="preserve"> </w:t>
      </w:r>
      <w:proofErr w:type="spellStart"/>
      <w:r w:rsidRPr="002C60F3">
        <w:t>directory</w:t>
      </w:r>
      <w:bookmarkEnd w:id="43"/>
      <w:proofErr w:type="spellEnd"/>
    </w:p>
    <w:p w14:paraId="67CEFB8E" w14:textId="74A85BEA" w:rsidR="028C9A74" w:rsidRPr="002C60F3" w:rsidRDefault="028C9A74" w:rsidP="00D30ABB">
      <w:pPr>
        <w:spacing w:before="120" w:after="0"/>
        <w:rPr>
          <w:rFonts w:ascii="Calibri Light" w:eastAsia="Calibri Light" w:hAnsi="Calibri Light" w:cs="Calibri Light"/>
          <w:sz w:val="24"/>
          <w:szCs w:val="24"/>
        </w:rPr>
      </w:pPr>
      <w:r w:rsidRPr="002C60F3">
        <w:rPr>
          <w:rFonts w:ascii="Calibri Light" w:eastAsia="Calibri Light" w:hAnsi="Calibri Light" w:cs="Calibri Light"/>
          <w:sz w:val="24"/>
          <w:szCs w:val="24"/>
        </w:rPr>
        <w:t>AD zabezpečuje správu používateľov, vedenie systémových účtov, kontrolu, vytváranie, exspiráciu a uchovávanie hesiel, používa silné šifrovacie techniky na zabezpečenie hesiel uložených v systéme.</w:t>
      </w:r>
    </w:p>
    <w:p w14:paraId="6829036C" w14:textId="78DE37D0" w:rsidR="028C9A74" w:rsidRPr="002C60F3" w:rsidRDefault="028C9A7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WSS v NBS je integrovaný s </w:t>
      </w:r>
      <w:proofErr w:type="spellStart"/>
      <w:r w:rsidRPr="002C60F3">
        <w:rPr>
          <w:rFonts w:ascii="Calibri Light" w:eastAsia="Calibri Light" w:hAnsi="Calibri Light" w:cs="Calibri Light"/>
          <w:sz w:val="24"/>
          <w:szCs w:val="24"/>
        </w:rPr>
        <w:t>Active</w:t>
      </w:r>
      <w:proofErr w:type="spellEnd"/>
      <w:r w:rsidRPr="002C60F3">
        <w:rPr>
          <w:rFonts w:ascii="Calibri Light" w:eastAsia="Calibri Light" w:hAnsi="Calibri Light" w:cs="Calibri Light"/>
          <w:sz w:val="24"/>
          <w:szCs w:val="24"/>
        </w:rPr>
        <w:t xml:space="preserve"> </w:t>
      </w:r>
      <w:proofErr w:type="spellStart"/>
      <w:r w:rsidRPr="002C60F3">
        <w:rPr>
          <w:rFonts w:ascii="Calibri Light" w:eastAsia="Calibri Light" w:hAnsi="Calibri Light" w:cs="Calibri Light"/>
          <w:sz w:val="24"/>
          <w:szCs w:val="24"/>
        </w:rPr>
        <w:t>directory</w:t>
      </w:r>
      <w:proofErr w:type="spellEnd"/>
      <w:r w:rsidRPr="002C60F3">
        <w:rPr>
          <w:rFonts w:ascii="Calibri Light" w:eastAsia="Calibri Light" w:hAnsi="Calibri Light" w:cs="Calibri Light"/>
          <w:sz w:val="24"/>
          <w:szCs w:val="24"/>
        </w:rPr>
        <w:t xml:space="preserve"> a používa ho na autentizáciu používateľov. Používateľ spustí na svojom PC komponent </w:t>
      </w:r>
      <w:proofErr w:type="spellStart"/>
      <w:r w:rsidRPr="002C60F3">
        <w:rPr>
          <w:rFonts w:ascii="Calibri Light" w:eastAsia="Calibri Light" w:hAnsi="Calibri Light" w:cs="Calibri Light"/>
          <w:sz w:val="24"/>
          <w:szCs w:val="24"/>
        </w:rPr>
        <w:t>Application</w:t>
      </w:r>
      <w:proofErr w:type="spellEnd"/>
      <w:r w:rsidRPr="002C60F3">
        <w:rPr>
          <w:rFonts w:ascii="Calibri Light" w:eastAsia="Calibri Light" w:hAnsi="Calibri Light" w:cs="Calibri Light"/>
          <w:sz w:val="24"/>
          <w:szCs w:val="24"/>
        </w:rPr>
        <w:t xml:space="preserve"> Manager, ktorý získa </w:t>
      </w:r>
      <w:proofErr w:type="spellStart"/>
      <w:r w:rsidRPr="002C60F3">
        <w:rPr>
          <w:rFonts w:ascii="Calibri Light" w:eastAsia="Calibri Light" w:hAnsi="Calibri Light" w:cs="Calibri Light"/>
          <w:sz w:val="24"/>
          <w:szCs w:val="24"/>
        </w:rPr>
        <w:t>kerberos</w:t>
      </w:r>
      <w:proofErr w:type="spellEnd"/>
      <w:r w:rsidRPr="002C60F3">
        <w:rPr>
          <w:rFonts w:ascii="Calibri Light" w:eastAsia="Calibri Light" w:hAnsi="Calibri Light" w:cs="Calibri Light"/>
          <w:sz w:val="24"/>
          <w:szCs w:val="24"/>
        </w:rPr>
        <w:t xml:space="preserve"> </w:t>
      </w:r>
      <w:proofErr w:type="spellStart"/>
      <w:r w:rsidRPr="002C60F3">
        <w:rPr>
          <w:rFonts w:ascii="Calibri Light" w:eastAsia="Calibri Light" w:hAnsi="Calibri Light" w:cs="Calibri Light"/>
          <w:sz w:val="24"/>
          <w:szCs w:val="24"/>
        </w:rPr>
        <w:t>ticket</w:t>
      </w:r>
      <w:proofErr w:type="spellEnd"/>
      <w:r w:rsidRPr="002C60F3">
        <w:rPr>
          <w:rFonts w:ascii="Calibri Light" w:eastAsia="Calibri Light" w:hAnsi="Calibri Light" w:cs="Calibri Light"/>
          <w:sz w:val="24"/>
          <w:szCs w:val="24"/>
        </w:rPr>
        <w:t xml:space="preserve"> a pošle ho šifrovaným kanálom službe </w:t>
      </w:r>
      <w:proofErr w:type="spellStart"/>
      <w:r w:rsidRPr="002C60F3">
        <w:rPr>
          <w:rFonts w:ascii="Calibri Light" w:eastAsia="Calibri Light" w:hAnsi="Calibri Light" w:cs="Calibri Light"/>
          <w:sz w:val="24"/>
          <w:szCs w:val="24"/>
        </w:rPr>
        <w:t>authenticator</w:t>
      </w:r>
      <w:proofErr w:type="spellEnd"/>
      <w:r w:rsidRPr="002C60F3">
        <w:rPr>
          <w:rFonts w:ascii="Calibri Light" w:eastAsia="Calibri Light" w:hAnsi="Calibri Light" w:cs="Calibri Light"/>
          <w:sz w:val="24"/>
          <w:szCs w:val="24"/>
        </w:rPr>
        <w:t xml:space="preserve">. Tá overí jeho platnosť a pridelí autentifikačný token, ktorý sa následne používa pri prihlasovaní do databázy a </w:t>
      </w:r>
      <w:proofErr w:type="spellStart"/>
      <w:r w:rsidRPr="002C60F3">
        <w:rPr>
          <w:rFonts w:ascii="Calibri Light" w:eastAsia="Calibri Light" w:hAnsi="Calibri Light" w:cs="Calibri Light"/>
          <w:sz w:val="24"/>
          <w:szCs w:val="24"/>
        </w:rPr>
        <w:t>real-time</w:t>
      </w:r>
      <w:proofErr w:type="spellEnd"/>
      <w:r w:rsidRPr="002C60F3">
        <w:rPr>
          <w:rFonts w:ascii="Calibri Light" w:eastAsia="Calibri Light" w:hAnsi="Calibri Light" w:cs="Calibri Light"/>
          <w:sz w:val="24"/>
          <w:szCs w:val="24"/>
        </w:rPr>
        <w:t xml:space="preserve"> služieb </w:t>
      </w:r>
      <w:r w:rsidR="005E704A" w:rsidRPr="002C60F3">
        <w:rPr>
          <w:rFonts w:ascii="Calibri Light" w:eastAsia="Calibri Light" w:hAnsi="Calibri Light" w:cs="Calibri Light"/>
          <w:sz w:val="24"/>
          <w:szCs w:val="24"/>
        </w:rPr>
        <w:t>IS</w:t>
      </w:r>
      <w:r w:rsidRPr="002C60F3">
        <w:rPr>
          <w:rFonts w:ascii="Calibri Light" w:eastAsia="Calibri Light" w:hAnsi="Calibri Light" w:cs="Calibri Light"/>
          <w:sz w:val="24"/>
          <w:szCs w:val="24"/>
        </w:rPr>
        <w:t xml:space="preserve"> IBFO.</w:t>
      </w:r>
    </w:p>
    <w:p w14:paraId="7D2704A7" w14:textId="0819D160" w:rsidR="028C9A74" w:rsidRPr="002C60F3" w:rsidRDefault="028C9A74" w:rsidP="009F260E">
      <w:pPr>
        <w:pStyle w:val="11Nadpis11"/>
        <w:numPr>
          <w:ilvl w:val="2"/>
          <w:numId w:val="6"/>
        </w:numPr>
        <w:rPr>
          <w:rFonts w:ascii="Calibri Light" w:eastAsia="Calibri Light" w:hAnsi="Calibri Light" w:cs="Calibri Light"/>
          <w:sz w:val="24"/>
          <w:szCs w:val="24"/>
          <w:u w:val="single"/>
        </w:rPr>
      </w:pPr>
      <w:bookmarkStart w:id="44" w:name="_Toc178932625"/>
      <w:r w:rsidRPr="002C60F3">
        <w:t>Databázová vrstva</w:t>
      </w:r>
      <w:bookmarkEnd w:id="44"/>
    </w:p>
    <w:p w14:paraId="219E6892" w14:textId="4DD848AF" w:rsidR="028C9A74" w:rsidRPr="002C60F3" w:rsidRDefault="028C9A7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Používateľ WSS sa do databázy </w:t>
      </w:r>
      <w:r w:rsidRPr="002C60F3">
        <w:rPr>
          <w:rFonts w:ascii="Calibri Light" w:eastAsia="Calibri Light" w:hAnsi="Calibri Light" w:cs="Calibri Light"/>
          <w:i/>
          <w:iCs/>
          <w:sz w:val="24"/>
          <w:szCs w:val="24"/>
        </w:rPr>
        <w:t>Oracle</w:t>
      </w:r>
      <w:r w:rsidRPr="002C60F3">
        <w:rPr>
          <w:rFonts w:ascii="Calibri Light" w:eastAsia="Calibri Light" w:hAnsi="Calibri Light" w:cs="Calibri Light"/>
          <w:sz w:val="24"/>
          <w:szCs w:val="24"/>
        </w:rPr>
        <w:t xml:space="preserve"> prihlasuje pod všeobecným technickým používateľom. Na overenie identity konkrétneho používateľa sa používa autentifikačný token (viď </w:t>
      </w:r>
      <w:proofErr w:type="spellStart"/>
      <w:r w:rsidRPr="002C60F3">
        <w:rPr>
          <w:rFonts w:ascii="Calibri Light" w:eastAsia="Calibri Light" w:hAnsi="Calibri Light" w:cs="Calibri Light"/>
          <w:sz w:val="24"/>
          <w:szCs w:val="24"/>
        </w:rPr>
        <w:t>predch</w:t>
      </w:r>
      <w:proofErr w:type="spellEnd"/>
      <w:r w:rsidRPr="002C60F3">
        <w:rPr>
          <w:rFonts w:ascii="Calibri Light" w:eastAsia="Calibri Light" w:hAnsi="Calibri Light" w:cs="Calibri Light"/>
          <w:sz w:val="24"/>
          <w:szCs w:val="24"/>
        </w:rPr>
        <w:t xml:space="preserve">. bod – </w:t>
      </w:r>
      <w:proofErr w:type="spellStart"/>
      <w:r w:rsidRPr="002C60F3">
        <w:rPr>
          <w:rFonts w:ascii="Calibri Light" w:eastAsia="Calibri Light" w:hAnsi="Calibri Light" w:cs="Calibri Light"/>
          <w:sz w:val="24"/>
          <w:szCs w:val="24"/>
        </w:rPr>
        <w:t>Active</w:t>
      </w:r>
      <w:proofErr w:type="spellEnd"/>
      <w:r w:rsidRPr="002C60F3">
        <w:rPr>
          <w:rFonts w:ascii="Calibri Light" w:eastAsia="Calibri Light" w:hAnsi="Calibri Light" w:cs="Calibri Light"/>
          <w:sz w:val="24"/>
          <w:szCs w:val="24"/>
        </w:rPr>
        <w:t xml:space="preserve"> </w:t>
      </w:r>
      <w:proofErr w:type="spellStart"/>
      <w:r w:rsidRPr="002C60F3">
        <w:rPr>
          <w:rFonts w:ascii="Calibri Light" w:eastAsia="Calibri Light" w:hAnsi="Calibri Light" w:cs="Calibri Light"/>
          <w:sz w:val="24"/>
          <w:szCs w:val="24"/>
        </w:rPr>
        <w:t>directory</w:t>
      </w:r>
      <w:proofErr w:type="spellEnd"/>
      <w:r w:rsidRPr="002C60F3">
        <w:rPr>
          <w:rFonts w:ascii="Calibri Light" w:eastAsia="Calibri Light" w:hAnsi="Calibri Light" w:cs="Calibri Light"/>
          <w:sz w:val="24"/>
          <w:szCs w:val="24"/>
        </w:rPr>
        <w:t xml:space="preserve">). </w:t>
      </w:r>
      <w:r w:rsidRPr="002C60F3">
        <w:rPr>
          <w:rFonts w:ascii="Calibri Light" w:eastAsia="Calibri Light" w:hAnsi="Calibri Light" w:cs="Calibri Light"/>
          <w:i/>
          <w:iCs/>
          <w:sz w:val="24"/>
          <w:szCs w:val="24"/>
        </w:rPr>
        <w:t>Oracle</w:t>
      </w:r>
      <w:r w:rsidRPr="002C60F3">
        <w:rPr>
          <w:rFonts w:ascii="Calibri Light" w:eastAsia="Calibri Light" w:hAnsi="Calibri Light" w:cs="Calibri Light"/>
          <w:sz w:val="24"/>
          <w:szCs w:val="24"/>
        </w:rPr>
        <w:t xml:space="preserve"> ponúka možnosti na identifikáciu, kontrolu prístupu na báze udelenia a odmietnutia a možnosť auditu.</w:t>
      </w:r>
    </w:p>
    <w:p w14:paraId="16CCA100" w14:textId="0EB75434" w:rsidR="028C9A74" w:rsidRPr="002C60F3" w:rsidRDefault="028C9A7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Používatelia v databáze WSS majú len právo na spúšťanie uložených procedúr. Nemajú priame práva na tabuľky. Tým je zabezpečený riadený prístup k dátam uloženým v databáze a zaistená integrita týchto dát.</w:t>
      </w:r>
    </w:p>
    <w:p w14:paraId="0479DB1B" w14:textId="73445A19" w:rsidR="028C9A74" w:rsidRPr="002C60F3" w:rsidRDefault="028C9A74" w:rsidP="009F260E">
      <w:pPr>
        <w:pStyle w:val="11Nadpis11"/>
        <w:numPr>
          <w:ilvl w:val="2"/>
          <w:numId w:val="6"/>
        </w:numPr>
        <w:rPr>
          <w:rFonts w:ascii="Calibri Light" w:eastAsia="Calibri Light" w:hAnsi="Calibri Light" w:cs="Calibri Light"/>
          <w:sz w:val="24"/>
          <w:szCs w:val="24"/>
          <w:u w:val="single"/>
        </w:rPr>
      </w:pPr>
      <w:bookmarkStart w:id="45" w:name="_Toc178932626"/>
      <w:r w:rsidRPr="002C60F3">
        <w:t>Architektonická vrstva WSS</w:t>
      </w:r>
      <w:bookmarkEnd w:id="45"/>
    </w:p>
    <w:p w14:paraId="3C974628" w14:textId="7C6C4354" w:rsidR="028C9A74" w:rsidRPr="002C60F3" w:rsidRDefault="028C9A7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Architektonická vrstva </w:t>
      </w:r>
      <w:r w:rsidRPr="002C60F3">
        <w:rPr>
          <w:rFonts w:ascii="Calibri Light" w:eastAsia="Calibri Light" w:hAnsi="Calibri Light" w:cs="Calibri Light"/>
          <w:i/>
          <w:iCs/>
          <w:sz w:val="24"/>
          <w:szCs w:val="24"/>
        </w:rPr>
        <w:t>WSS</w:t>
      </w:r>
      <w:r w:rsidRPr="002C60F3">
        <w:rPr>
          <w:rFonts w:ascii="Calibri Light" w:eastAsia="Calibri Light" w:hAnsi="Calibri Light" w:cs="Calibri Light"/>
          <w:sz w:val="24"/>
          <w:szCs w:val="24"/>
        </w:rPr>
        <w:t xml:space="preserve"> pridáva ďalšie bezpečnostné opatrenia na posilnenie ostatných, implementovaných na vrstve pod ňou.  </w:t>
      </w:r>
      <w:proofErr w:type="spellStart"/>
      <w:r w:rsidRPr="002C60F3">
        <w:rPr>
          <w:rFonts w:ascii="Calibri Light" w:eastAsia="Calibri Light" w:hAnsi="Calibri Light" w:cs="Calibri Light"/>
          <w:i/>
          <w:iCs/>
          <w:sz w:val="24"/>
          <w:szCs w:val="24"/>
        </w:rPr>
        <w:t>Security</w:t>
      </w:r>
      <w:proofErr w:type="spellEnd"/>
      <w:r w:rsidRPr="002C60F3">
        <w:rPr>
          <w:rFonts w:ascii="Calibri Light" w:eastAsia="Calibri Light" w:hAnsi="Calibri Light" w:cs="Calibri Light"/>
          <w:i/>
          <w:iCs/>
          <w:sz w:val="24"/>
          <w:szCs w:val="24"/>
        </w:rPr>
        <w:t xml:space="preserve"> Center</w:t>
      </w:r>
      <w:r w:rsidRPr="002C60F3">
        <w:rPr>
          <w:rFonts w:ascii="Calibri Light" w:eastAsia="Calibri Light" w:hAnsi="Calibri Light" w:cs="Calibri Light"/>
          <w:sz w:val="24"/>
          <w:szCs w:val="24"/>
        </w:rPr>
        <w:t xml:space="preserve">, nástroj na administráciu systému integruje nové možnosti ochrany, ako napr. jednoduchý nástroj na manažment objektov a prístupov k nim. </w:t>
      </w:r>
    </w:p>
    <w:p w14:paraId="3F9374AD" w14:textId="2A97BE05" w:rsidR="028C9A74" w:rsidRPr="002C60F3" w:rsidRDefault="028C9A7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Systém obsahuje 3 vrstvy zabezpečenia na architektonickej vrstve:</w:t>
      </w:r>
    </w:p>
    <w:p w14:paraId="19370C88" w14:textId="51EF2A57" w:rsidR="028C9A74" w:rsidRPr="002C60F3" w:rsidRDefault="028C9A74" w:rsidP="009F260E">
      <w:pPr>
        <w:pStyle w:val="ListParagraph"/>
        <w:numPr>
          <w:ilvl w:val="0"/>
          <w:numId w:val="2"/>
        </w:numPr>
        <w:spacing w:after="0"/>
        <w:ind w:left="1571"/>
        <w:jc w:val="both"/>
        <w:rPr>
          <w:rFonts w:ascii="Calibri Light" w:eastAsia="Calibri Light" w:hAnsi="Calibri Light" w:cs="Calibri Light"/>
          <w:b/>
          <w:bCs/>
          <w:sz w:val="24"/>
          <w:szCs w:val="24"/>
        </w:rPr>
      </w:pPr>
      <w:r w:rsidRPr="002C60F3">
        <w:rPr>
          <w:rFonts w:ascii="Calibri Light" w:eastAsia="Calibri Light" w:hAnsi="Calibri Light" w:cs="Calibri Light"/>
          <w:sz w:val="24"/>
          <w:szCs w:val="24"/>
        </w:rPr>
        <w:lastRenderedPageBreak/>
        <w:t xml:space="preserve">Na úrovni </w:t>
      </w:r>
      <w:r w:rsidRPr="002C60F3">
        <w:rPr>
          <w:rFonts w:ascii="Calibri Light" w:eastAsia="Calibri Light" w:hAnsi="Calibri Light" w:cs="Calibri Light"/>
          <w:b/>
          <w:bCs/>
          <w:sz w:val="24"/>
          <w:szCs w:val="24"/>
        </w:rPr>
        <w:t>používateľov a skupín</w:t>
      </w:r>
    </w:p>
    <w:p w14:paraId="552CFC1A" w14:textId="6712CA28" w:rsidR="028C9A74" w:rsidRPr="002C60F3" w:rsidRDefault="028C9A74" w:rsidP="009F260E">
      <w:pPr>
        <w:pStyle w:val="ListParagraph"/>
        <w:numPr>
          <w:ilvl w:val="0"/>
          <w:numId w:val="2"/>
        </w:numPr>
        <w:spacing w:after="0"/>
        <w:ind w:left="1571"/>
        <w:jc w:val="both"/>
        <w:rPr>
          <w:rFonts w:ascii="Calibri Light" w:eastAsia="Calibri Light" w:hAnsi="Calibri Light" w:cs="Calibri Light"/>
          <w:b/>
          <w:bCs/>
          <w:sz w:val="24"/>
          <w:szCs w:val="24"/>
        </w:rPr>
      </w:pPr>
      <w:r w:rsidRPr="002C60F3">
        <w:rPr>
          <w:rFonts w:ascii="Calibri Light" w:eastAsia="Calibri Light" w:hAnsi="Calibri Light" w:cs="Calibri Light"/>
          <w:sz w:val="24"/>
          <w:szCs w:val="24"/>
        </w:rPr>
        <w:t xml:space="preserve">Na úrovni </w:t>
      </w:r>
      <w:r w:rsidRPr="002C60F3">
        <w:rPr>
          <w:rFonts w:ascii="Calibri Light" w:eastAsia="Calibri Light" w:hAnsi="Calibri Light" w:cs="Calibri Light"/>
          <w:b/>
          <w:bCs/>
          <w:sz w:val="24"/>
          <w:szCs w:val="24"/>
        </w:rPr>
        <w:t>portfólií</w:t>
      </w:r>
    </w:p>
    <w:p w14:paraId="7C4C5FF6" w14:textId="402D8DB3" w:rsidR="028C9A74" w:rsidRPr="002C60F3" w:rsidRDefault="028C9A74" w:rsidP="009F260E">
      <w:pPr>
        <w:pStyle w:val="ListParagraph"/>
        <w:numPr>
          <w:ilvl w:val="0"/>
          <w:numId w:val="2"/>
        </w:numPr>
        <w:spacing w:after="0"/>
        <w:ind w:left="1571"/>
        <w:jc w:val="both"/>
        <w:rPr>
          <w:rFonts w:ascii="Calibri Light" w:eastAsia="Calibri Light" w:hAnsi="Calibri Light" w:cs="Calibri Light"/>
          <w:b/>
          <w:bCs/>
          <w:sz w:val="24"/>
          <w:szCs w:val="24"/>
        </w:rPr>
      </w:pPr>
      <w:r w:rsidRPr="002C60F3">
        <w:rPr>
          <w:rFonts w:ascii="Calibri Light" w:eastAsia="Calibri Light" w:hAnsi="Calibri Light" w:cs="Calibri Light"/>
          <w:sz w:val="24"/>
          <w:szCs w:val="24"/>
        </w:rPr>
        <w:t xml:space="preserve">Na úrovni </w:t>
      </w:r>
      <w:r w:rsidRPr="002C60F3">
        <w:rPr>
          <w:rFonts w:ascii="Calibri Light" w:eastAsia="Calibri Light" w:hAnsi="Calibri Light" w:cs="Calibri Light"/>
          <w:b/>
          <w:bCs/>
          <w:sz w:val="24"/>
          <w:szCs w:val="24"/>
        </w:rPr>
        <w:t>domén</w:t>
      </w:r>
    </w:p>
    <w:p w14:paraId="43A1462A" w14:textId="1895A054" w:rsidR="0DE8DCDA" w:rsidRPr="002C60F3" w:rsidRDefault="0DE8DCDA"/>
    <w:p w14:paraId="1DB50731" w14:textId="20FEE4BF" w:rsidR="6764F484" w:rsidRPr="002C60F3" w:rsidRDefault="6764F484" w:rsidP="00D30ABB">
      <w:pPr>
        <w:pStyle w:val="11Nadpis11"/>
        <w:rPr>
          <w:rFonts w:ascii="Calibri" w:eastAsia="Calibri" w:hAnsi="Calibri" w:cs="Calibri"/>
        </w:rPr>
      </w:pPr>
      <w:bookmarkStart w:id="46" w:name="_Toc178932627"/>
      <w:r w:rsidRPr="002C60F3">
        <w:t>Popis funkcionality prvkov zabezpečujúcich dostupnosť, stabilitu a spoľahlivosť systému</w:t>
      </w:r>
      <w:bookmarkEnd w:id="46"/>
    </w:p>
    <w:p w14:paraId="67CC00B9" w14:textId="6C3A32A9" w:rsidR="6764F484" w:rsidRPr="002C60F3" w:rsidRDefault="6764F484" w:rsidP="009F260E">
      <w:pPr>
        <w:pStyle w:val="11Nadpis11"/>
        <w:numPr>
          <w:ilvl w:val="2"/>
          <w:numId w:val="6"/>
        </w:numPr>
        <w:rPr>
          <w:rFonts w:ascii="Calibri" w:eastAsia="Calibri" w:hAnsi="Calibri" w:cs="Calibri"/>
        </w:rPr>
      </w:pPr>
      <w:bookmarkStart w:id="47" w:name="_Toc178932628"/>
      <w:r w:rsidRPr="002C60F3">
        <w:t>Dostupnosť</w:t>
      </w:r>
      <w:bookmarkEnd w:id="47"/>
    </w:p>
    <w:p w14:paraId="4DD295CB" w14:textId="4D02AEF8" w:rsidR="6764F484" w:rsidRPr="002C60F3" w:rsidRDefault="6764F48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Používatelia pristupujú do </w:t>
      </w:r>
      <w:r w:rsidR="005E704A" w:rsidRPr="002C60F3">
        <w:rPr>
          <w:rFonts w:ascii="Calibri Light" w:eastAsia="Calibri Light" w:hAnsi="Calibri Light" w:cs="Calibri Light"/>
          <w:sz w:val="24"/>
          <w:szCs w:val="24"/>
        </w:rPr>
        <w:t>IS</w:t>
      </w:r>
      <w:r w:rsidRPr="002C60F3">
        <w:rPr>
          <w:rFonts w:ascii="Calibri Light" w:eastAsia="Calibri Light" w:hAnsi="Calibri Light" w:cs="Calibri Light"/>
          <w:sz w:val="24"/>
          <w:szCs w:val="24"/>
        </w:rPr>
        <w:t xml:space="preserve"> IBFO prostredníctvom lokálnej siete. </w:t>
      </w:r>
      <w:proofErr w:type="spellStart"/>
      <w:r w:rsidRPr="002C60F3">
        <w:rPr>
          <w:rFonts w:ascii="Calibri Light" w:eastAsia="Calibri Light" w:hAnsi="Calibri Light" w:cs="Calibri Light"/>
          <w:sz w:val="24"/>
          <w:szCs w:val="24"/>
        </w:rPr>
        <w:t>Klientská</w:t>
      </w:r>
      <w:proofErr w:type="spellEnd"/>
      <w:r w:rsidRPr="002C60F3">
        <w:rPr>
          <w:rFonts w:ascii="Calibri Light" w:eastAsia="Calibri Light" w:hAnsi="Calibri Light" w:cs="Calibri Light"/>
          <w:sz w:val="24"/>
          <w:szCs w:val="24"/>
        </w:rPr>
        <w:t xml:space="preserve"> časť aplikácie je uložená na serveroch súborových služieb. Databázový a aplikačný server sú uložené na samostatných serveroch.</w:t>
      </w:r>
    </w:p>
    <w:p w14:paraId="479A31BA" w14:textId="20D2B9E3" w:rsidR="6764F484" w:rsidRPr="002C60F3" w:rsidRDefault="6764F48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Na zabezpečenie vysokej dostupnosti súborových služieb je použité </w:t>
      </w:r>
      <w:proofErr w:type="spellStart"/>
      <w:r w:rsidRPr="002C60F3">
        <w:rPr>
          <w:rFonts w:ascii="Calibri Light" w:eastAsia="Calibri Light" w:hAnsi="Calibri Light" w:cs="Calibri Light"/>
          <w:sz w:val="24"/>
          <w:szCs w:val="24"/>
        </w:rPr>
        <w:t>vysokodostupné</w:t>
      </w:r>
      <w:proofErr w:type="spellEnd"/>
      <w:r w:rsidRPr="002C60F3">
        <w:rPr>
          <w:rFonts w:ascii="Calibri Light" w:eastAsia="Calibri Light" w:hAnsi="Calibri Light" w:cs="Calibri Light"/>
          <w:sz w:val="24"/>
          <w:szCs w:val="24"/>
        </w:rPr>
        <w:t xml:space="preserve"> klastrové riešenie využívajúce aj záložnú lokalitu. Dostupnosť súborových služieb je nevyhnutná pre beh WSS aplikácie, keďže výpadok úložiska klientskej časti </w:t>
      </w:r>
      <w:r w:rsidR="005E704A" w:rsidRPr="002C60F3">
        <w:rPr>
          <w:rFonts w:ascii="Calibri Light" w:eastAsia="Calibri Light" w:hAnsi="Calibri Light" w:cs="Calibri Light"/>
          <w:sz w:val="24"/>
          <w:szCs w:val="24"/>
        </w:rPr>
        <w:t>IS</w:t>
      </w:r>
      <w:r w:rsidRPr="002C60F3">
        <w:rPr>
          <w:rFonts w:ascii="Calibri Light" w:eastAsia="Calibri Light" w:hAnsi="Calibri Light" w:cs="Calibri Light"/>
          <w:sz w:val="24"/>
          <w:szCs w:val="24"/>
        </w:rPr>
        <w:t xml:space="preserve"> IBFO by spôsobil nedostupnosť systému.</w:t>
      </w:r>
      <w:r w:rsidR="5928BA6A" w:rsidRPr="002C60F3">
        <w:rPr>
          <w:rFonts w:ascii="Calibri Light" w:eastAsia="Calibri Light" w:hAnsi="Calibri Light" w:cs="Calibri Light"/>
          <w:sz w:val="24"/>
          <w:szCs w:val="24"/>
        </w:rPr>
        <w:t xml:space="preserve"> Prevádzka súborových služieb vrátane riešenia vysokej dostupnosti je plne v správe objednávateľa.</w:t>
      </w:r>
    </w:p>
    <w:p w14:paraId="551C91D4" w14:textId="1FEB8C57" w:rsidR="6764F484" w:rsidRPr="002C60F3" w:rsidRDefault="4467ED3A" w:rsidP="00D30ABB">
      <w:pPr>
        <w:spacing w:before="120" w:after="0"/>
        <w:jc w:val="both"/>
        <w:rPr>
          <w:rFonts w:ascii="Calibri" w:eastAsia="Calibri" w:hAnsi="Calibri" w:cs="Calibri"/>
          <w:color w:val="000000" w:themeColor="text1"/>
        </w:rPr>
      </w:pPr>
      <w:r w:rsidRPr="002C60F3">
        <w:rPr>
          <w:rFonts w:ascii="Calibri Light" w:eastAsia="Calibri Light" w:hAnsi="Calibri Light" w:cs="Calibri Light"/>
          <w:sz w:val="24"/>
          <w:szCs w:val="24"/>
        </w:rPr>
        <w:t xml:space="preserve">Vysoká dostupnosť databázového servera Oracle je zabezpečená technológiou Oracle </w:t>
      </w:r>
      <w:proofErr w:type="spellStart"/>
      <w:r w:rsidRPr="002C60F3">
        <w:rPr>
          <w:rFonts w:ascii="Calibri Light" w:eastAsia="Calibri Light" w:hAnsi="Calibri Light" w:cs="Calibri Light"/>
          <w:sz w:val="24"/>
          <w:szCs w:val="24"/>
        </w:rPr>
        <w:t>Data</w:t>
      </w:r>
      <w:proofErr w:type="spellEnd"/>
      <w:r w:rsidRPr="002C60F3">
        <w:rPr>
          <w:rFonts w:ascii="Calibri Light" w:eastAsia="Calibri Light" w:hAnsi="Calibri Light" w:cs="Calibri Light"/>
          <w:sz w:val="24"/>
          <w:szCs w:val="24"/>
        </w:rPr>
        <w:t xml:space="preserve"> </w:t>
      </w:r>
      <w:proofErr w:type="spellStart"/>
      <w:r w:rsidRPr="002C60F3">
        <w:rPr>
          <w:rFonts w:ascii="Calibri Light" w:eastAsia="Calibri Light" w:hAnsi="Calibri Light" w:cs="Calibri Light"/>
          <w:sz w:val="24"/>
          <w:szCs w:val="24"/>
        </w:rPr>
        <w:t>Guard</w:t>
      </w:r>
      <w:proofErr w:type="spellEnd"/>
      <w:r w:rsidRPr="002C60F3">
        <w:rPr>
          <w:rFonts w:ascii="Calibri Light" w:eastAsia="Calibri Light" w:hAnsi="Calibri Light" w:cs="Calibri Light"/>
          <w:sz w:val="24"/>
          <w:szCs w:val="24"/>
        </w:rPr>
        <w:t xml:space="preserve"> pričom riešenie je  nakonfigurované na automatické prepínanie dostupnej databázy v záložnej lokalite v prípade výpadku primárnej lokality. Komponenty aplikačného servera a </w:t>
      </w:r>
      <w:proofErr w:type="spellStart"/>
      <w:r w:rsidRPr="002C60F3">
        <w:rPr>
          <w:rFonts w:ascii="Calibri Light" w:eastAsia="Calibri Light" w:hAnsi="Calibri Light" w:cs="Calibri Light"/>
          <w:sz w:val="24"/>
          <w:szCs w:val="24"/>
        </w:rPr>
        <w:t>klientské</w:t>
      </w:r>
      <w:proofErr w:type="spellEnd"/>
      <w:r w:rsidRPr="002C60F3">
        <w:rPr>
          <w:rFonts w:ascii="Calibri Light" w:eastAsia="Calibri Light" w:hAnsi="Calibri Light" w:cs="Calibri Light"/>
          <w:sz w:val="24"/>
          <w:szCs w:val="24"/>
        </w:rPr>
        <w:t xml:space="preserve"> komponenty sú schopné sa pripojiť </w:t>
      </w:r>
      <w:r w:rsidRPr="002C60F3">
        <w:rPr>
          <w:rFonts w:asciiTheme="majorHAnsi" w:eastAsiaTheme="majorEastAsia" w:hAnsiTheme="majorHAnsi" w:cstheme="majorBidi"/>
          <w:sz w:val="24"/>
          <w:szCs w:val="24"/>
        </w:rPr>
        <w:t xml:space="preserve">k záložnej inštancie databázy bez nutnosti manuálneho zásahu, v prípade, že primárna inštancia nebude dostupná. </w:t>
      </w:r>
      <w:r w:rsidRPr="002C60F3">
        <w:rPr>
          <w:rFonts w:asciiTheme="majorHAnsi" w:eastAsiaTheme="majorEastAsia" w:hAnsiTheme="majorHAnsi" w:cstheme="majorBidi"/>
          <w:color w:val="000000" w:themeColor="text1"/>
          <w:sz w:val="24"/>
          <w:szCs w:val="24"/>
        </w:rPr>
        <w:t>Prevádzka databázových systémov je plne v správe objednávateľa.</w:t>
      </w:r>
      <w:r w:rsidRPr="002C60F3">
        <w:rPr>
          <w:rFonts w:asciiTheme="majorHAnsi" w:eastAsiaTheme="majorEastAsia" w:hAnsiTheme="majorHAnsi" w:cstheme="majorBidi"/>
          <w:color w:val="000000" w:themeColor="text1"/>
        </w:rPr>
        <w:t xml:space="preserve"> </w:t>
      </w:r>
    </w:p>
    <w:p w14:paraId="6866607A" w14:textId="1AB9C5A2" w:rsidR="6764F484" w:rsidRPr="002C60F3" w:rsidRDefault="6764F484" w:rsidP="00D30ABB">
      <w:pPr>
        <w:spacing w:before="120" w:after="0"/>
        <w:jc w:val="both"/>
        <w:rPr>
          <w:rFonts w:ascii="Calibri" w:eastAsia="Calibri" w:hAnsi="Calibri" w:cs="Calibri"/>
          <w:color w:val="000000" w:themeColor="text1"/>
          <w:sz w:val="24"/>
          <w:szCs w:val="24"/>
        </w:rPr>
      </w:pPr>
      <w:r w:rsidRPr="002C60F3">
        <w:rPr>
          <w:rFonts w:ascii="Calibri" w:eastAsia="Calibri" w:hAnsi="Calibri" w:cs="Calibri"/>
          <w:color w:val="000000" w:themeColor="text1"/>
          <w:sz w:val="24"/>
          <w:szCs w:val="24"/>
        </w:rPr>
        <w:t xml:space="preserve">Vysoká dostupnosť aplikačných serverov je zabezpečená v rámci </w:t>
      </w:r>
      <w:r w:rsidRPr="002C60F3">
        <w:rPr>
          <w:rFonts w:ascii="Calibri Light" w:eastAsia="Calibri Light" w:hAnsi="Calibri Light" w:cs="Calibri Light"/>
          <w:color w:val="000000" w:themeColor="text1"/>
          <w:sz w:val="24"/>
          <w:szCs w:val="24"/>
        </w:rPr>
        <w:t xml:space="preserve">klastrového riešenia </w:t>
      </w:r>
      <w:proofErr w:type="spellStart"/>
      <w:r w:rsidRPr="002C60F3">
        <w:rPr>
          <w:rFonts w:ascii="Calibri" w:eastAsia="Calibri" w:hAnsi="Calibri" w:cs="Calibri"/>
          <w:color w:val="000000" w:themeColor="text1"/>
          <w:sz w:val="24"/>
          <w:szCs w:val="24"/>
        </w:rPr>
        <w:t>VMware</w:t>
      </w:r>
      <w:proofErr w:type="spellEnd"/>
      <w:r w:rsidRPr="002C60F3">
        <w:rPr>
          <w:rFonts w:ascii="Calibri Light" w:eastAsia="Calibri Light" w:hAnsi="Calibri Light" w:cs="Calibri Light"/>
          <w:sz w:val="24"/>
          <w:szCs w:val="24"/>
        </w:rPr>
        <w:t xml:space="preserve"> </w:t>
      </w:r>
      <w:proofErr w:type="spellStart"/>
      <w:r w:rsidRPr="002C60F3">
        <w:rPr>
          <w:rFonts w:ascii="Calibri Light" w:eastAsia="Calibri Light" w:hAnsi="Calibri Light" w:cs="Calibri Light"/>
          <w:sz w:val="24"/>
          <w:szCs w:val="24"/>
        </w:rPr>
        <w:t>vSphere</w:t>
      </w:r>
      <w:proofErr w:type="spellEnd"/>
      <w:r w:rsidRPr="002C60F3">
        <w:rPr>
          <w:rFonts w:ascii="Calibri Light" w:eastAsia="Calibri Light" w:hAnsi="Calibri Light" w:cs="Calibri Light"/>
          <w:sz w:val="24"/>
          <w:szCs w:val="24"/>
        </w:rPr>
        <w:t xml:space="preserve"> platformy a</w:t>
      </w:r>
      <w:r w:rsidRPr="002C60F3">
        <w:rPr>
          <w:rFonts w:ascii="Calibri Light" w:eastAsia="Calibri Light" w:hAnsi="Calibri Light" w:cs="Calibri Light"/>
          <w:color w:val="000000" w:themeColor="text1"/>
          <w:sz w:val="24"/>
          <w:szCs w:val="24"/>
        </w:rPr>
        <w:t xml:space="preserve"> taktiež je zabezpečená v rámci dvoch lokalít. Toto riešenie </w:t>
      </w:r>
      <w:r w:rsidRPr="002C60F3">
        <w:rPr>
          <w:rFonts w:ascii="Calibri" w:eastAsia="Calibri" w:hAnsi="Calibri" w:cs="Calibri"/>
          <w:color w:val="000000" w:themeColor="text1"/>
          <w:sz w:val="24"/>
          <w:szCs w:val="24"/>
        </w:rPr>
        <w:t xml:space="preserve">je </w:t>
      </w:r>
      <w:r w:rsidRPr="002C60F3">
        <w:rPr>
          <w:rFonts w:ascii="Calibri Light" w:eastAsia="Calibri Light" w:hAnsi="Calibri Light" w:cs="Calibri Light"/>
          <w:color w:val="000000" w:themeColor="text1"/>
          <w:sz w:val="24"/>
          <w:szCs w:val="24"/>
        </w:rPr>
        <w:t>v správe</w:t>
      </w:r>
      <w:r w:rsidRPr="002C60F3">
        <w:rPr>
          <w:rFonts w:ascii="Calibri" w:eastAsia="Calibri" w:hAnsi="Calibri" w:cs="Calibri"/>
          <w:color w:val="000000" w:themeColor="text1"/>
          <w:sz w:val="24"/>
          <w:szCs w:val="24"/>
        </w:rPr>
        <w:t xml:space="preserve"> objednávateľ</w:t>
      </w:r>
      <w:r w:rsidRPr="002C60F3">
        <w:rPr>
          <w:rFonts w:ascii="Calibri Light" w:eastAsia="Calibri Light" w:hAnsi="Calibri Light" w:cs="Calibri Light"/>
          <w:color w:val="000000" w:themeColor="text1"/>
          <w:sz w:val="24"/>
          <w:szCs w:val="24"/>
        </w:rPr>
        <w:t>a</w:t>
      </w:r>
      <w:r w:rsidRPr="002C60F3">
        <w:rPr>
          <w:rFonts w:ascii="Calibri" w:eastAsia="Calibri" w:hAnsi="Calibri" w:cs="Calibri"/>
          <w:color w:val="000000" w:themeColor="text1"/>
          <w:sz w:val="24"/>
          <w:szCs w:val="24"/>
        </w:rPr>
        <w:t>.</w:t>
      </w:r>
    </w:p>
    <w:p w14:paraId="56F4377F" w14:textId="449B9227" w:rsidR="6764F484" w:rsidRPr="002C60F3" w:rsidRDefault="005E704A"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IS</w:t>
      </w:r>
      <w:r w:rsidR="6764F484" w:rsidRPr="002C60F3">
        <w:rPr>
          <w:rFonts w:ascii="Calibri Light" w:eastAsia="Calibri Light" w:hAnsi="Calibri Light" w:cs="Calibri Light"/>
          <w:sz w:val="24"/>
          <w:szCs w:val="24"/>
        </w:rPr>
        <w:t xml:space="preserve"> IBFO obsahuje niekoľko mechanizmov na rozloženie záťaže na zdroje systému. Jedná sa o nasledujúce mechanizmy:</w:t>
      </w:r>
    </w:p>
    <w:p w14:paraId="7B0D5860" w14:textId="1E6F42A5" w:rsidR="6764F484" w:rsidRPr="002C60F3" w:rsidRDefault="6764F484" w:rsidP="00D30ABB">
      <w:pPr>
        <w:pStyle w:val="ListParagraph"/>
        <w:numPr>
          <w:ilvl w:val="0"/>
          <w:numId w:val="1"/>
        </w:numPr>
        <w:rPr>
          <w:rFonts w:ascii="Calibri Light" w:eastAsia="Calibri Light" w:hAnsi="Calibri Light" w:cs="Calibri Light"/>
          <w:sz w:val="24"/>
          <w:szCs w:val="24"/>
        </w:rPr>
      </w:pPr>
      <w:r w:rsidRPr="002C60F3">
        <w:t xml:space="preserve">Obmedzenie dávkového spracovania – </w:t>
      </w:r>
      <w:r w:rsidR="005E704A" w:rsidRPr="002C60F3">
        <w:t>IS</w:t>
      </w:r>
      <w:r w:rsidRPr="002C60F3">
        <w:t xml:space="preserve"> IBFO je nastavený tak, že v jednom momente</w:t>
      </w:r>
      <w:r w:rsidR="781E9BE6" w:rsidRPr="002C60F3">
        <w:t>.</w:t>
      </w:r>
      <w:r w:rsidRPr="002C60F3">
        <w:t xml:space="preserve"> je aktívna najviac jedna aktivita dávkového spracovania. Niektoré aktivity dávkového spracovania sú náročné na systémové zdroje a preto je v štandardnom nastavení systému WSS povolené vykonávanie len jednej aktivity súčasne.</w:t>
      </w:r>
    </w:p>
    <w:p w14:paraId="5B2E5D0F" w14:textId="04EF7402" w:rsidR="6CD092DE" w:rsidRPr="002C60F3" w:rsidRDefault="6CD092DE" w:rsidP="00D30ABB">
      <w:pPr>
        <w:pStyle w:val="ListParagraph"/>
        <w:numPr>
          <w:ilvl w:val="0"/>
          <w:numId w:val="1"/>
        </w:numPr>
        <w:rPr>
          <w:rFonts w:ascii="Calibri Light" w:eastAsia="Calibri Light" w:hAnsi="Calibri Light" w:cs="Calibri Light"/>
          <w:sz w:val="24"/>
          <w:szCs w:val="24"/>
        </w:rPr>
      </w:pPr>
      <w:r w:rsidRPr="002C60F3">
        <w:t>Rozloženie dávkového spracovania – aktivity dávkového spracovania, ktoré sú náročné na systémové prostriedky a nemajú kritické časové požiadavky sú nastavené na spúšťanie mimo obchodných hodín. Jedná sa najmä o aktivity účtovníctva, ktoré sa  spúšťajú vo večerných hodinách a o aktivity údržby systému (zálohovanie, archivácia, pomocné dávky v databáze a pod.), ktoré sa budú spúšťať v nočných hodinách.</w:t>
      </w:r>
    </w:p>
    <w:p w14:paraId="42B57AF7" w14:textId="346CF6B9" w:rsidR="6CD092DE" w:rsidRPr="002C60F3" w:rsidRDefault="6CD092DE" w:rsidP="00D30ABB">
      <w:pPr>
        <w:pStyle w:val="ListParagraph"/>
        <w:numPr>
          <w:ilvl w:val="0"/>
          <w:numId w:val="1"/>
        </w:numPr>
        <w:rPr>
          <w:rFonts w:ascii="Calibri Light" w:eastAsia="Calibri Light" w:hAnsi="Calibri Light" w:cs="Calibri Light"/>
          <w:sz w:val="24"/>
          <w:szCs w:val="24"/>
        </w:rPr>
      </w:pPr>
      <w:r w:rsidRPr="002C60F3">
        <w:rPr>
          <w:rFonts w:ascii="Calibri Light" w:eastAsia="Calibri Light" w:hAnsi="Calibri Light" w:cs="Calibri Light"/>
          <w:sz w:val="24"/>
          <w:szCs w:val="24"/>
        </w:rPr>
        <w:t>Nastavenie prístupových práv používateľom – používatelia budú mať oprávnenia len k tým funkciám systému, ktoré potrebujú ku svojej práci aby sa zabránilo vyťažovaniu zdrojov systému nepotrebnými funkciami.</w:t>
      </w:r>
    </w:p>
    <w:p w14:paraId="6AE4E921" w14:textId="30F90B4E" w:rsidR="6CD092DE" w:rsidRPr="002C60F3" w:rsidRDefault="6CD092DE" w:rsidP="0DE8DCDA">
      <w:pPr>
        <w:pStyle w:val="ListParagraph"/>
        <w:numPr>
          <w:ilvl w:val="0"/>
          <w:numId w:val="1"/>
        </w:numPr>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Systém odladený pre výkon – systém </w:t>
      </w:r>
      <w:proofErr w:type="spellStart"/>
      <w:r w:rsidRPr="002C60F3">
        <w:rPr>
          <w:rFonts w:ascii="Calibri Light" w:eastAsia="Calibri Light" w:hAnsi="Calibri Light" w:cs="Calibri Light"/>
          <w:sz w:val="24"/>
          <w:szCs w:val="24"/>
        </w:rPr>
        <w:t>Wallstreet</w:t>
      </w:r>
      <w:proofErr w:type="spellEnd"/>
      <w:r w:rsidRPr="002C60F3">
        <w:rPr>
          <w:rFonts w:ascii="Calibri Light" w:eastAsia="Calibri Light" w:hAnsi="Calibri Light" w:cs="Calibri Light"/>
          <w:sz w:val="24"/>
          <w:szCs w:val="24"/>
        </w:rPr>
        <w:t xml:space="preserve"> Suite a aj </w:t>
      </w:r>
      <w:proofErr w:type="spellStart"/>
      <w:r w:rsidRPr="002C60F3">
        <w:rPr>
          <w:rFonts w:ascii="Calibri Light" w:eastAsia="Calibri Light" w:hAnsi="Calibri Light" w:cs="Calibri Light"/>
          <w:sz w:val="24"/>
          <w:szCs w:val="24"/>
        </w:rPr>
        <w:t>kustomizácie</w:t>
      </w:r>
      <w:proofErr w:type="spellEnd"/>
      <w:r w:rsidRPr="002C60F3">
        <w:rPr>
          <w:rFonts w:ascii="Calibri Light" w:eastAsia="Calibri Light" w:hAnsi="Calibri Light" w:cs="Calibri Light"/>
          <w:sz w:val="24"/>
          <w:szCs w:val="24"/>
        </w:rPr>
        <w:t xml:space="preserve"> vytvorené pre potreby NBS sú odladené pre optimálny výkon. Je kladený dôraz na správne používanie indexov v databáze, binárne súbory sú dodávané optimalizované pre konkrétnu architektúru procesorov a podobne.</w:t>
      </w:r>
    </w:p>
    <w:p w14:paraId="5716EF6B" w14:textId="2FF6BDF9" w:rsidR="0DE8DCDA" w:rsidRPr="002C60F3" w:rsidRDefault="0DE8DCDA" w:rsidP="00D30ABB"/>
    <w:p w14:paraId="5BDA057C" w14:textId="45C98D1F" w:rsidR="6764F484" w:rsidRPr="002C60F3" w:rsidRDefault="6764F484" w:rsidP="009F260E">
      <w:pPr>
        <w:pStyle w:val="11Nadpis11"/>
        <w:numPr>
          <w:ilvl w:val="2"/>
          <w:numId w:val="6"/>
        </w:numPr>
        <w:rPr>
          <w:rFonts w:ascii="Calibri" w:eastAsia="Calibri" w:hAnsi="Calibri" w:cs="Calibri"/>
        </w:rPr>
      </w:pPr>
      <w:bookmarkStart w:id="48" w:name="_Toc178932629"/>
      <w:r w:rsidRPr="002C60F3">
        <w:t>Stabilita</w:t>
      </w:r>
      <w:bookmarkEnd w:id="48"/>
    </w:p>
    <w:p w14:paraId="0E16D422" w14:textId="5367631E" w:rsidR="6764F484" w:rsidRPr="002C60F3" w:rsidRDefault="6764F48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Systém </w:t>
      </w:r>
      <w:proofErr w:type="spellStart"/>
      <w:r w:rsidRPr="002C60F3">
        <w:rPr>
          <w:rFonts w:ascii="Calibri Light" w:eastAsia="Calibri Light" w:hAnsi="Calibri Light" w:cs="Calibri Light"/>
          <w:sz w:val="24"/>
          <w:szCs w:val="24"/>
        </w:rPr>
        <w:t>Wallstreet</w:t>
      </w:r>
      <w:proofErr w:type="spellEnd"/>
      <w:r w:rsidRPr="002C60F3">
        <w:rPr>
          <w:rFonts w:ascii="Calibri Light" w:eastAsia="Calibri Light" w:hAnsi="Calibri Light" w:cs="Calibri Light"/>
          <w:sz w:val="24"/>
          <w:szCs w:val="24"/>
        </w:rPr>
        <w:t xml:space="preserve"> Suite a všetky </w:t>
      </w:r>
      <w:proofErr w:type="spellStart"/>
      <w:r w:rsidRPr="002C60F3">
        <w:rPr>
          <w:rFonts w:ascii="Calibri Light" w:eastAsia="Calibri Light" w:hAnsi="Calibri Light" w:cs="Calibri Light"/>
          <w:sz w:val="24"/>
          <w:szCs w:val="24"/>
        </w:rPr>
        <w:t>kustomizácie</w:t>
      </w:r>
      <w:proofErr w:type="spellEnd"/>
      <w:r w:rsidRPr="002C60F3">
        <w:rPr>
          <w:rFonts w:ascii="Calibri Light" w:eastAsia="Calibri Light" w:hAnsi="Calibri Light" w:cs="Calibri Light"/>
          <w:sz w:val="24"/>
          <w:szCs w:val="24"/>
        </w:rPr>
        <w:t xml:space="preserve"> dodávané dodávateľom sú modulárne, sieťovo transparentné a dosah prípadného zlyhania jednotlivého komponentu je tým pádom obmedzený a výpadok jedného komponentu vo všeobecnosti nespôsobí zlyhanie celého systému. Ďalším kľúčovým faktorom stability je aj použitý hardvér, na ktorom fungujú jednotlivé komponenty </w:t>
      </w:r>
      <w:r w:rsidR="004613AD" w:rsidRPr="002C60F3">
        <w:rPr>
          <w:rFonts w:ascii="Calibri Light" w:eastAsia="Calibri Light" w:hAnsi="Calibri Light" w:cs="Calibri Light"/>
          <w:sz w:val="24"/>
          <w:szCs w:val="24"/>
        </w:rPr>
        <w:t>IS</w:t>
      </w:r>
      <w:r w:rsidRPr="002C60F3">
        <w:rPr>
          <w:rFonts w:ascii="Calibri Light" w:eastAsia="Calibri Light" w:hAnsi="Calibri Light" w:cs="Calibri Light"/>
          <w:sz w:val="24"/>
          <w:szCs w:val="24"/>
        </w:rPr>
        <w:t xml:space="preserve"> IBFO. </w:t>
      </w:r>
    </w:p>
    <w:p w14:paraId="66C811F6" w14:textId="0BB18CAE" w:rsidR="6764F484" w:rsidRPr="002C60F3" w:rsidRDefault="6764F48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 </w:t>
      </w:r>
    </w:p>
    <w:p w14:paraId="26D4724B" w14:textId="2B137A64" w:rsidR="6764F484" w:rsidRPr="002C60F3" w:rsidRDefault="6764F484" w:rsidP="009F260E">
      <w:pPr>
        <w:pStyle w:val="11Nadpis11"/>
        <w:numPr>
          <w:ilvl w:val="2"/>
          <w:numId w:val="6"/>
        </w:numPr>
        <w:rPr>
          <w:rFonts w:ascii="Calibri" w:eastAsia="Calibri" w:hAnsi="Calibri" w:cs="Calibri"/>
        </w:rPr>
      </w:pPr>
      <w:bookmarkStart w:id="49" w:name="_Toc178932630"/>
      <w:r w:rsidRPr="002C60F3">
        <w:t>Spoľahlivosť</w:t>
      </w:r>
      <w:bookmarkEnd w:id="49"/>
    </w:p>
    <w:p w14:paraId="716B2ED1" w14:textId="4463CADD" w:rsidR="6764F484" w:rsidRPr="002C60F3" w:rsidRDefault="6764F48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Spoľahlivosť prenosu dát medzi komponentmi </w:t>
      </w:r>
      <w:r w:rsidR="004613AD" w:rsidRPr="002C60F3">
        <w:rPr>
          <w:rFonts w:ascii="Calibri Light" w:eastAsia="Calibri Light" w:hAnsi="Calibri Light" w:cs="Calibri Light"/>
          <w:sz w:val="24"/>
          <w:szCs w:val="24"/>
        </w:rPr>
        <w:t>IS</w:t>
      </w:r>
      <w:r w:rsidRPr="002C60F3">
        <w:rPr>
          <w:rFonts w:ascii="Calibri Light" w:eastAsia="Calibri Light" w:hAnsi="Calibri Light" w:cs="Calibri Light"/>
          <w:sz w:val="24"/>
          <w:szCs w:val="24"/>
        </w:rPr>
        <w:t xml:space="preserve"> IBFO je zabezpečená na všetkých vrstvách sieťového prenosu. </w:t>
      </w:r>
    </w:p>
    <w:p w14:paraId="4D07D7D6" w14:textId="445E52EB" w:rsidR="6764F484" w:rsidRPr="002C60F3" w:rsidRDefault="004613AD"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IS</w:t>
      </w:r>
      <w:r w:rsidR="6764F484" w:rsidRPr="002C60F3">
        <w:rPr>
          <w:rFonts w:ascii="Calibri Light" w:eastAsia="Calibri Light" w:hAnsi="Calibri Light" w:cs="Calibri Light"/>
          <w:sz w:val="24"/>
          <w:szCs w:val="24"/>
        </w:rPr>
        <w:t xml:space="preserve"> IBFO je prevádzkovaný v štandardnom sieťovom prostredí, kde je predpoklad, že poskytuje požadovanú spoľahlivosť na fyzickej a sieťovej vrstve. </w:t>
      </w:r>
    </w:p>
    <w:p w14:paraId="10260987" w14:textId="6E5BE4AE" w:rsidR="6764F484" w:rsidRPr="002C60F3" w:rsidRDefault="6764F48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Aplikačná vrstva sieťovej komunikácie v reálnom čase využíva spoľahlivý, otvorený a overený protokol </w:t>
      </w:r>
      <w:proofErr w:type="spellStart"/>
      <w:r w:rsidRPr="002C60F3">
        <w:rPr>
          <w:rFonts w:ascii="Calibri Light" w:eastAsia="Calibri Light" w:hAnsi="Calibri Light" w:cs="Calibri Light"/>
          <w:sz w:val="24"/>
          <w:szCs w:val="24"/>
        </w:rPr>
        <w:t>Active</w:t>
      </w:r>
      <w:proofErr w:type="spellEnd"/>
      <w:r w:rsidRPr="002C60F3">
        <w:rPr>
          <w:rFonts w:ascii="Calibri Light" w:eastAsia="Calibri Light" w:hAnsi="Calibri Light" w:cs="Calibri Light"/>
          <w:sz w:val="24"/>
          <w:szCs w:val="24"/>
        </w:rPr>
        <w:t xml:space="preserve"> MQ a </w:t>
      </w:r>
      <w:proofErr w:type="spellStart"/>
      <w:r w:rsidRPr="002C60F3">
        <w:rPr>
          <w:rFonts w:ascii="Calibri Light" w:eastAsia="Calibri Light" w:hAnsi="Calibri Light" w:cs="Calibri Light"/>
          <w:sz w:val="24"/>
          <w:szCs w:val="24"/>
        </w:rPr>
        <w:t>Corba</w:t>
      </w:r>
      <w:proofErr w:type="spellEnd"/>
      <w:r w:rsidRPr="002C60F3">
        <w:rPr>
          <w:rFonts w:ascii="Calibri Light" w:eastAsia="Calibri Light" w:hAnsi="Calibri Light" w:cs="Calibri Light"/>
          <w:sz w:val="24"/>
          <w:szCs w:val="24"/>
        </w:rPr>
        <w:t>. Okrem toho je ďalším použitým sieťovým protokolom Oracle databázová konektivita, ktorá poskytuje dostatočnú úroveň spoľahlivosti prenosu dát.</w:t>
      </w:r>
    </w:p>
    <w:p w14:paraId="08F012C8" w14:textId="08C721FE" w:rsidR="6764F484" w:rsidRPr="002C60F3" w:rsidRDefault="6764F48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Databázová vrstva Oracle predstavuje kľúčový komponent </w:t>
      </w:r>
      <w:r w:rsidR="004613AD" w:rsidRPr="002C60F3">
        <w:rPr>
          <w:rFonts w:ascii="Calibri Light" w:eastAsia="Calibri Light" w:hAnsi="Calibri Light" w:cs="Calibri Light"/>
          <w:sz w:val="24"/>
          <w:szCs w:val="24"/>
        </w:rPr>
        <w:t>IS</w:t>
      </w:r>
      <w:r w:rsidRPr="002C60F3">
        <w:rPr>
          <w:rFonts w:ascii="Calibri Light" w:eastAsia="Calibri Light" w:hAnsi="Calibri Light" w:cs="Calibri Light"/>
          <w:sz w:val="24"/>
          <w:szCs w:val="24"/>
        </w:rPr>
        <w:t xml:space="preserve"> IBFO a starostlivosť o Oracle infraštruktúru je dôležitou úlohou, ktorá zahŕňa kontinuálny monitoring databázy, pravidelnú implementáciu aktualizácií a záplat, sledovanie výkonnosti a ďalších štandardných činností v rámci správy databázovej infraštruktúry.</w:t>
      </w:r>
    </w:p>
    <w:p w14:paraId="0E476225" w14:textId="0EA35CA7" w:rsidR="6764F484" w:rsidRPr="002C60F3" w:rsidRDefault="6764F48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 </w:t>
      </w:r>
    </w:p>
    <w:p w14:paraId="7E8215A8" w14:textId="4ED3F04E" w:rsidR="6764F484" w:rsidRPr="002C60F3" w:rsidRDefault="6764F484" w:rsidP="009F260E">
      <w:pPr>
        <w:pStyle w:val="11Nadpis11"/>
        <w:numPr>
          <w:ilvl w:val="2"/>
          <w:numId w:val="6"/>
        </w:numPr>
        <w:rPr>
          <w:rFonts w:ascii="Calibri" w:eastAsia="Calibri" w:hAnsi="Calibri" w:cs="Calibri"/>
        </w:rPr>
      </w:pPr>
      <w:bookmarkStart w:id="50" w:name="_Toc178932631"/>
      <w:r w:rsidRPr="002C60F3">
        <w:t>Zotavenie a obnova systému</w:t>
      </w:r>
      <w:bookmarkEnd w:id="50"/>
    </w:p>
    <w:p w14:paraId="65B5E638" w14:textId="035CAE0E" w:rsidR="6764F484" w:rsidRPr="002C60F3" w:rsidRDefault="4467ED3A" w:rsidP="00D30ABB">
      <w:pPr>
        <w:spacing w:before="120" w:after="0"/>
        <w:jc w:val="both"/>
        <w:rPr>
          <w:rFonts w:ascii="Calibri" w:eastAsia="Calibri" w:hAnsi="Calibri" w:cs="Calibri"/>
          <w:color w:val="000000" w:themeColor="text1"/>
          <w:sz w:val="24"/>
          <w:szCs w:val="24"/>
        </w:rPr>
      </w:pPr>
      <w:r w:rsidRPr="002C60F3">
        <w:rPr>
          <w:rFonts w:ascii="Calibri Light" w:eastAsia="Calibri Light" w:hAnsi="Calibri Light" w:cs="Calibri Light"/>
          <w:sz w:val="24"/>
          <w:szCs w:val="24"/>
        </w:rPr>
        <w:t xml:space="preserve">Obnova </w:t>
      </w:r>
      <w:r w:rsidR="42BBABAB" w:rsidRPr="002C60F3">
        <w:rPr>
          <w:rFonts w:ascii="Calibri Light" w:eastAsia="Calibri Light" w:hAnsi="Calibri Light" w:cs="Calibri Light"/>
          <w:sz w:val="24"/>
          <w:szCs w:val="24"/>
        </w:rPr>
        <w:t>IS</w:t>
      </w:r>
      <w:r w:rsidRPr="002C60F3">
        <w:rPr>
          <w:rFonts w:ascii="Calibri Light" w:eastAsia="Calibri Light" w:hAnsi="Calibri Light" w:cs="Calibri Light"/>
          <w:sz w:val="24"/>
          <w:szCs w:val="24"/>
        </w:rPr>
        <w:t xml:space="preserve"> IBFO sa v prípade potreby vykoná štandardnými prostriedkami </w:t>
      </w:r>
      <w:proofErr w:type="spellStart"/>
      <w:r w:rsidRPr="002C60F3">
        <w:rPr>
          <w:rFonts w:ascii="Calibri Light" w:eastAsia="Calibri Light" w:hAnsi="Calibri Light" w:cs="Calibri Light"/>
          <w:sz w:val="24"/>
          <w:szCs w:val="24"/>
        </w:rPr>
        <w:t>restore</w:t>
      </w:r>
      <w:proofErr w:type="spellEnd"/>
      <w:r w:rsidRPr="002C60F3">
        <w:rPr>
          <w:rFonts w:ascii="Calibri Light" w:eastAsia="Calibri Light" w:hAnsi="Calibri Light" w:cs="Calibri Light"/>
          <w:sz w:val="24"/>
          <w:szCs w:val="24"/>
        </w:rPr>
        <w:t>/</w:t>
      </w:r>
      <w:proofErr w:type="spellStart"/>
      <w:r w:rsidRPr="002C60F3">
        <w:rPr>
          <w:rFonts w:ascii="Calibri Light" w:eastAsia="Calibri Light" w:hAnsi="Calibri Light" w:cs="Calibri Light"/>
          <w:sz w:val="24"/>
          <w:szCs w:val="24"/>
        </w:rPr>
        <w:t>recovery</w:t>
      </w:r>
      <w:proofErr w:type="spellEnd"/>
      <w:r w:rsidRPr="002C60F3">
        <w:rPr>
          <w:rFonts w:ascii="Calibri Light" w:eastAsia="Calibri Light" w:hAnsi="Calibri Light" w:cs="Calibri Light"/>
          <w:sz w:val="24"/>
          <w:szCs w:val="24"/>
        </w:rPr>
        <w:t xml:space="preserve"> databázového servera Oracle a operačného systému aplikačného servera resp. s využitím nástrojov </w:t>
      </w:r>
      <w:r w:rsidRPr="002C60F3">
        <w:rPr>
          <w:rFonts w:asciiTheme="majorHAnsi" w:eastAsiaTheme="majorEastAsia" w:hAnsiTheme="majorHAnsi" w:cstheme="majorBidi"/>
          <w:sz w:val="24"/>
          <w:szCs w:val="24"/>
        </w:rPr>
        <w:t xml:space="preserve">platformy </w:t>
      </w:r>
      <w:proofErr w:type="spellStart"/>
      <w:r w:rsidRPr="002C60F3">
        <w:rPr>
          <w:rFonts w:asciiTheme="majorHAnsi" w:eastAsiaTheme="majorEastAsia" w:hAnsiTheme="majorHAnsi" w:cstheme="majorBidi"/>
          <w:sz w:val="24"/>
          <w:szCs w:val="24"/>
        </w:rPr>
        <w:t>VMware</w:t>
      </w:r>
      <w:proofErr w:type="spellEnd"/>
      <w:r w:rsidRPr="002C60F3">
        <w:rPr>
          <w:rFonts w:asciiTheme="majorHAnsi" w:eastAsiaTheme="majorEastAsia" w:hAnsiTheme="majorHAnsi" w:cstheme="majorBidi"/>
          <w:sz w:val="24"/>
          <w:szCs w:val="24"/>
        </w:rPr>
        <w:t xml:space="preserve"> </w:t>
      </w:r>
      <w:proofErr w:type="spellStart"/>
      <w:r w:rsidRPr="002C60F3">
        <w:rPr>
          <w:rFonts w:asciiTheme="majorHAnsi" w:eastAsiaTheme="majorEastAsia" w:hAnsiTheme="majorHAnsi" w:cstheme="majorBidi"/>
          <w:sz w:val="24"/>
          <w:szCs w:val="24"/>
        </w:rPr>
        <w:t>vSphere</w:t>
      </w:r>
      <w:proofErr w:type="spellEnd"/>
      <w:r w:rsidRPr="002C60F3">
        <w:rPr>
          <w:rFonts w:asciiTheme="majorHAnsi" w:eastAsiaTheme="majorEastAsia" w:hAnsiTheme="majorHAnsi" w:cstheme="majorBidi"/>
          <w:sz w:val="24"/>
          <w:szCs w:val="24"/>
        </w:rPr>
        <w:t xml:space="preserve">. </w:t>
      </w:r>
      <w:r w:rsidRPr="002C60F3">
        <w:rPr>
          <w:rFonts w:asciiTheme="majorHAnsi" w:eastAsiaTheme="majorEastAsia" w:hAnsiTheme="majorHAnsi" w:cstheme="majorBidi"/>
          <w:color w:val="000000" w:themeColor="text1"/>
          <w:sz w:val="24"/>
          <w:szCs w:val="24"/>
        </w:rPr>
        <w:t>Procesy obnovy a zotavenia systému sú plne v správe objednávateľa.</w:t>
      </w:r>
    </w:p>
    <w:p w14:paraId="09919689" w14:textId="6A5A7136" w:rsidR="6764F484" w:rsidRPr="002C60F3" w:rsidRDefault="6764F48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 </w:t>
      </w:r>
    </w:p>
    <w:p w14:paraId="052766D2" w14:textId="750CACC7" w:rsidR="6764F484" w:rsidRPr="002C60F3" w:rsidRDefault="6764F484" w:rsidP="009F260E">
      <w:pPr>
        <w:pStyle w:val="11Nadpis11"/>
        <w:numPr>
          <w:ilvl w:val="2"/>
          <w:numId w:val="6"/>
        </w:numPr>
        <w:rPr>
          <w:rFonts w:ascii="Calibri" w:eastAsia="Calibri" w:hAnsi="Calibri" w:cs="Calibri"/>
        </w:rPr>
      </w:pPr>
      <w:bookmarkStart w:id="51" w:name="_Toc178932632"/>
      <w:r w:rsidRPr="002C60F3">
        <w:t>Zálohovanie dát na prednastavené zariadenia systému</w:t>
      </w:r>
      <w:bookmarkEnd w:id="51"/>
    </w:p>
    <w:p w14:paraId="0C0EEE0D" w14:textId="740E383E" w:rsidR="6764F484" w:rsidRPr="002C60F3" w:rsidRDefault="6764F484" w:rsidP="00D30ABB">
      <w:pPr>
        <w:spacing w:before="120" w:after="0"/>
        <w:jc w:val="both"/>
        <w:rPr>
          <w:rFonts w:ascii="Calibri Light" w:eastAsia="Calibri Light" w:hAnsi="Calibri Light" w:cs="Calibri Light"/>
          <w:sz w:val="24"/>
          <w:szCs w:val="24"/>
        </w:rPr>
      </w:pPr>
      <w:r w:rsidRPr="002C60F3">
        <w:rPr>
          <w:rFonts w:ascii="Calibri Light" w:eastAsia="Calibri Light" w:hAnsi="Calibri Light" w:cs="Calibri Light"/>
          <w:sz w:val="24"/>
          <w:szCs w:val="24"/>
        </w:rPr>
        <w:t xml:space="preserve">Zálohovanie sa vykonáva pomocou štandardných nástrojov Oracle a nástrojov platformy </w:t>
      </w:r>
      <w:proofErr w:type="spellStart"/>
      <w:r w:rsidRPr="002C60F3">
        <w:rPr>
          <w:rFonts w:ascii="Calibri Light" w:eastAsia="Calibri Light" w:hAnsi="Calibri Light" w:cs="Calibri Light"/>
          <w:sz w:val="24"/>
          <w:szCs w:val="24"/>
        </w:rPr>
        <w:t>VMware</w:t>
      </w:r>
      <w:proofErr w:type="spellEnd"/>
      <w:r w:rsidRPr="002C60F3">
        <w:rPr>
          <w:rFonts w:ascii="Calibri Light" w:eastAsia="Calibri Light" w:hAnsi="Calibri Light" w:cs="Calibri Light"/>
          <w:sz w:val="24"/>
          <w:szCs w:val="24"/>
        </w:rPr>
        <w:t xml:space="preserve"> </w:t>
      </w:r>
      <w:proofErr w:type="spellStart"/>
      <w:r w:rsidRPr="002C60F3">
        <w:rPr>
          <w:rFonts w:ascii="Calibri Light" w:eastAsia="Calibri Light" w:hAnsi="Calibri Light" w:cs="Calibri Light"/>
          <w:sz w:val="24"/>
          <w:szCs w:val="24"/>
        </w:rPr>
        <w:t>vSphere</w:t>
      </w:r>
      <w:proofErr w:type="spellEnd"/>
      <w:r w:rsidRPr="002C60F3">
        <w:rPr>
          <w:rFonts w:ascii="Calibri Light" w:eastAsia="Calibri Light" w:hAnsi="Calibri Light" w:cs="Calibri Light"/>
          <w:sz w:val="24"/>
          <w:szCs w:val="24"/>
        </w:rPr>
        <w:t xml:space="preserve"> a je zahrnuté do existujúcej infraštruktúry zálohovania. Procesy zálohovania databáz aj aplikačných serverov sú taktiež plne v správe objednávateľa. </w:t>
      </w:r>
    </w:p>
    <w:p w14:paraId="2BFE550A" w14:textId="03F374B8" w:rsidR="0DE8DCDA" w:rsidRPr="002C60F3" w:rsidRDefault="0DE8DCDA"/>
    <w:p w14:paraId="7449F25A" w14:textId="693AA86D" w:rsidR="0DE8DCDA" w:rsidRPr="002C60F3" w:rsidRDefault="0DE8DCDA"/>
    <w:sectPr w:rsidR="0DE8DCDA" w:rsidRPr="002C60F3" w:rsidSect="00C35FC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D2403" w14:textId="77777777" w:rsidR="00C11E60" w:rsidRDefault="00C11E60" w:rsidP="00EF461A">
      <w:pPr>
        <w:spacing w:after="0" w:line="240" w:lineRule="auto"/>
      </w:pPr>
      <w:r>
        <w:separator/>
      </w:r>
    </w:p>
  </w:endnote>
  <w:endnote w:type="continuationSeparator" w:id="0">
    <w:p w14:paraId="5C02AD00" w14:textId="77777777" w:rsidR="00C11E60" w:rsidRDefault="00C11E60" w:rsidP="00EF461A">
      <w:pPr>
        <w:spacing w:after="0" w:line="240" w:lineRule="auto"/>
      </w:pPr>
      <w:r>
        <w:continuationSeparator/>
      </w:r>
    </w:p>
  </w:endnote>
  <w:endnote w:type="continuationNotice" w:id="1">
    <w:p w14:paraId="244AB7F9" w14:textId="77777777" w:rsidR="00C11E60" w:rsidRDefault="00C11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 Sans Light">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4FF1" w14:textId="041FECBC" w:rsidR="00E34558" w:rsidRPr="00661D89" w:rsidRDefault="003B2CDB" w:rsidP="00EF461A">
    <w:pPr>
      <w:pStyle w:val="Footer"/>
      <w:pBdr>
        <w:top w:val="single" w:sz="4" w:space="1" w:color="auto"/>
      </w:pBdr>
      <w:rPr>
        <w:sz w:val="18"/>
        <w:szCs w:val="18"/>
      </w:rPr>
    </w:pPr>
    <w:r>
      <w:rPr>
        <w:sz w:val="18"/>
        <w:szCs w:val="18"/>
      </w:rPr>
      <w:t xml:space="preserve">IS </w:t>
    </w:r>
    <w:r w:rsidR="00E34558" w:rsidRPr="00661D89">
      <w:rPr>
        <w:sz w:val="18"/>
        <w:szCs w:val="18"/>
      </w:rPr>
      <w:fldChar w:fldCharType="begin"/>
    </w:r>
    <w:r w:rsidR="00E34558" w:rsidRPr="00661D89">
      <w:rPr>
        <w:sz w:val="18"/>
        <w:szCs w:val="18"/>
      </w:rPr>
      <w:instrText xml:space="preserve"> FILENAME \* MERGEFORMAT </w:instrText>
    </w:r>
    <w:r w:rsidR="00E34558" w:rsidRPr="00661D89">
      <w:rPr>
        <w:sz w:val="18"/>
        <w:szCs w:val="18"/>
      </w:rPr>
      <w:fldChar w:fldCharType="separate"/>
    </w:r>
    <w:r w:rsidR="00E34558">
      <w:rPr>
        <w:noProof/>
        <w:sz w:val="18"/>
        <w:szCs w:val="18"/>
      </w:rPr>
      <w:t>IBFO_</w:t>
    </w:r>
    <w:r w:rsidR="00E34558" w:rsidRPr="00661D89">
      <w:rPr>
        <w:sz w:val="18"/>
        <w:szCs w:val="18"/>
      </w:rPr>
      <w:fldChar w:fldCharType="end"/>
    </w:r>
    <w:r w:rsidR="00EF461A">
      <w:rPr>
        <w:sz w:val="18"/>
        <w:szCs w:val="18"/>
      </w:rPr>
      <w:t>Opis predmetu zákazky_SLA</w:t>
    </w:r>
    <w:r w:rsidR="00E34558">
      <w:rPr>
        <w:sz w:val="18"/>
        <w:szCs w:val="18"/>
      </w:rPr>
      <w:t>.docx</w:t>
    </w:r>
    <w:r w:rsidR="00E34558" w:rsidRPr="00661D89">
      <w:rPr>
        <w:sz w:val="18"/>
        <w:szCs w:val="18"/>
      </w:rPr>
      <w:tab/>
    </w:r>
    <w:r w:rsidR="00EF461A">
      <w:rPr>
        <w:sz w:val="18"/>
        <w:szCs w:val="18"/>
      </w:rPr>
      <w:tab/>
    </w:r>
    <w:r w:rsidR="00E34558" w:rsidRPr="00661D89">
      <w:rPr>
        <w:sz w:val="18"/>
        <w:szCs w:val="18"/>
      </w:rPr>
      <w:t xml:space="preserve">strana </w:t>
    </w:r>
    <w:r w:rsidR="00E34558" w:rsidRPr="00661D89">
      <w:rPr>
        <w:sz w:val="18"/>
        <w:szCs w:val="18"/>
      </w:rPr>
      <w:fldChar w:fldCharType="begin"/>
    </w:r>
    <w:r w:rsidR="00E34558" w:rsidRPr="00661D89">
      <w:rPr>
        <w:sz w:val="18"/>
        <w:szCs w:val="18"/>
      </w:rPr>
      <w:instrText>PAGE   \* MERGEFORMAT</w:instrText>
    </w:r>
    <w:r w:rsidR="00E34558" w:rsidRPr="00661D89">
      <w:rPr>
        <w:sz w:val="18"/>
        <w:szCs w:val="18"/>
      </w:rPr>
      <w:fldChar w:fldCharType="separate"/>
    </w:r>
    <w:r w:rsidR="00E34558">
      <w:rPr>
        <w:noProof/>
        <w:sz w:val="18"/>
        <w:szCs w:val="18"/>
      </w:rPr>
      <w:t>6</w:t>
    </w:r>
    <w:r w:rsidR="00E34558" w:rsidRPr="00661D89">
      <w:rPr>
        <w:sz w:val="18"/>
        <w:szCs w:val="18"/>
      </w:rPr>
      <w:fldChar w:fldCharType="end"/>
    </w:r>
    <w:r w:rsidR="00E34558" w:rsidRPr="00661D89">
      <w:rPr>
        <w:sz w:val="18"/>
        <w:szCs w:val="18"/>
      </w:rPr>
      <w:t xml:space="preserve"> z </w:t>
    </w:r>
    <w:r w:rsidR="00E34558" w:rsidRPr="00661D89">
      <w:rPr>
        <w:sz w:val="18"/>
        <w:szCs w:val="18"/>
      </w:rPr>
      <w:fldChar w:fldCharType="begin"/>
    </w:r>
    <w:r w:rsidR="00E34558" w:rsidRPr="00661D89">
      <w:rPr>
        <w:sz w:val="18"/>
        <w:szCs w:val="18"/>
      </w:rPr>
      <w:instrText xml:space="preserve"> NUMPAGES  \# "0" \* Arabic  \* MERGEFORMAT </w:instrText>
    </w:r>
    <w:r w:rsidR="00E34558" w:rsidRPr="00661D89">
      <w:rPr>
        <w:sz w:val="18"/>
        <w:szCs w:val="18"/>
      </w:rPr>
      <w:fldChar w:fldCharType="separate"/>
    </w:r>
    <w:r w:rsidR="00E34558">
      <w:rPr>
        <w:noProof/>
        <w:sz w:val="18"/>
        <w:szCs w:val="18"/>
      </w:rPr>
      <w:t>10</w:t>
    </w:r>
    <w:r w:rsidR="00E34558" w:rsidRPr="00661D8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48DDC" w14:textId="77777777" w:rsidR="00C11E60" w:rsidRDefault="00C11E60" w:rsidP="00EF461A">
      <w:pPr>
        <w:spacing w:after="0" w:line="240" w:lineRule="auto"/>
      </w:pPr>
      <w:r>
        <w:separator/>
      </w:r>
    </w:p>
  </w:footnote>
  <w:footnote w:type="continuationSeparator" w:id="0">
    <w:p w14:paraId="49E81934" w14:textId="77777777" w:rsidR="00C11E60" w:rsidRDefault="00C11E60" w:rsidP="00EF461A">
      <w:pPr>
        <w:spacing w:after="0" w:line="240" w:lineRule="auto"/>
      </w:pPr>
      <w:r>
        <w:continuationSeparator/>
      </w:r>
    </w:p>
  </w:footnote>
  <w:footnote w:type="continuationNotice" w:id="1">
    <w:p w14:paraId="08E8012C" w14:textId="77777777" w:rsidR="00C11E60" w:rsidRDefault="00C11E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949A" w14:textId="17146F1D" w:rsidR="006A65FB" w:rsidRDefault="006A65FB">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6B96" w14:textId="1C933EC9" w:rsidR="00E34558" w:rsidRPr="00661D89" w:rsidRDefault="00E34558">
    <w:pPr>
      <w:pStyle w:val="Header"/>
      <w:rPr>
        <w:sz w:val="18"/>
        <w:szCs w:val="18"/>
      </w:rPr>
    </w:pPr>
    <w:r>
      <w:rPr>
        <w:sz w:val="18"/>
        <w:szCs w:val="18"/>
      </w:rPr>
      <w:t xml:space="preserve">Opis predmetu </w:t>
    </w:r>
    <w:r w:rsidR="002C60F3">
      <w:rPr>
        <w:sz w:val="18"/>
        <w:szCs w:val="18"/>
      </w:rPr>
      <w:t>zákazky Servisné</w:t>
    </w:r>
    <w:r>
      <w:rPr>
        <w:sz w:val="18"/>
        <w:szCs w:val="18"/>
      </w:rPr>
      <w:t xml:space="preserve"> služby pre IS IBFO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A92"/>
    <w:multiLevelType w:val="multilevel"/>
    <w:tmpl w:val="158874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9F747B"/>
    <w:multiLevelType w:val="multilevel"/>
    <w:tmpl w:val="DF94D7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D45AA9"/>
    <w:multiLevelType w:val="multilevel"/>
    <w:tmpl w:val="EC9CD02C"/>
    <w:numStyleLink w:val="Popisfunkcie"/>
  </w:abstractNum>
  <w:abstractNum w:abstractNumId="3" w15:restartNumberingAfterBreak="0">
    <w:nsid w:val="0C8616CF"/>
    <w:multiLevelType w:val="multilevel"/>
    <w:tmpl w:val="79DECA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6E7532"/>
    <w:multiLevelType w:val="multilevel"/>
    <w:tmpl w:val="90BC21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BD1E87"/>
    <w:multiLevelType w:val="multilevel"/>
    <w:tmpl w:val="E11EFEF0"/>
    <w:lvl w:ilvl="0">
      <w:start w:val="1"/>
      <w:numFmt w:val="decimal"/>
      <w:pStyle w:val="1Nadpis1"/>
      <w:lvlText w:val="%1."/>
      <w:lvlJc w:val="left"/>
      <w:pPr>
        <w:ind w:left="360" w:hanging="360"/>
      </w:pPr>
    </w:lvl>
    <w:lvl w:ilvl="1">
      <w:start w:val="1"/>
      <w:numFmt w:val="decimal"/>
      <w:pStyle w:val="11Nadpis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4571F6"/>
    <w:multiLevelType w:val="multilevel"/>
    <w:tmpl w:val="59081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D560D0"/>
    <w:multiLevelType w:val="multilevel"/>
    <w:tmpl w:val="BDC48B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702573"/>
    <w:multiLevelType w:val="hybridMultilevel"/>
    <w:tmpl w:val="A9281206"/>
    <w:lvl w:ilvl="0" w:tplc="D012DF0A">
      <w:start w:val="1"/>
      <w:numFmt w:val="decimal"/>
      <w:lvlText w:val="%1."/>
      <w:lvlJc w:val="left"/>
      <w:pPr>
        <w:ind w:left="1080" w:hanging="360"/>
      </w:pPr>
    </w:lvl>
    <w:lvl w:ilvl="1" w:tplc="4588E7CA">
      <w:start w:val="1"/>
      <w:numFmt w:val="lowerLetter"/>
      <w:lvlText w:val="%2."/>
      <w:lvlJc w:val="left"/>
      <w:pPr>
        <w:ind w:left="1800" w:hanging="360"/>
      </w:pPr>
    </w:lvl>
    <w:lvl w:ilvl="2" w:tplc="AD9E056C">
      <w:start w:val="1"/>
      <w:numFmt w:val="lowerRoman"/>
      <w:lvlText w:val="%3."/>
      <w:lvlJc w:val="right"/>
      <w:pPr>
        <w:ind w:left="2520" w:hanging="180"/>
      </w:pPr>
    </w:lvl>
    <w:lvl w:ilvl="3" w:tplc="7C32EE5E">
      <w:start w:val="1"/>
      <w:numFmt w:val="decimal"/>
      <w:lvlText w:val="%4."/>
      <w:lvlJc w:val="left"/>
      <w:pPr>
        <w:ind w:left="3240" w:hanging="360"/>
      </w:pPr>
    </w:lvl>
    <w:lvl w:ilvl="4" w:tplc="29DC618C">
      <w:start w:val="1"/>
      <w:numFmt w:val="lowerLetter"/>
      <w:lvlText w:val="%5."/>
      <w:lvlJc w:val="left"/>
      <w:pPr>
        <w:ind w:left="3960" w:hanging="360"/>
      </w:pPr>
    </w:lvl>
    <w:lvl w:ilvl="5" w:tplc="A36A9710">
      <w:start w:val="1"/>
      <w:numFmt w:val="lowerRoman"/>
      <w:lvlText w:val="%6."/>
      <w:lvlJc w:val="right"/>
      <w:pPr>
        <w:ind w:left="4680" w:hanging="180"/>
      </w:pPr>
    </w:lvl>
    <w:lvl w:ilvl="6" w:tplc="B9B03704">
      <w:start w:val="1"/>
      <w:numFmt w:val="decimal"/>
      <w:lvlText w:val="%7."/>
      <w:lvlJc w:val="left"/>
      <w:pPr>
        <w:ind w:left="5400" w:hanging="360"/>
      </w:pPr>
    </w:lvl>
    <w:lvl w:ilvl="7" w:tplc="157E016E">
      <w:start w:val="1"/>
      <w:numFmt w:val="lowerLetter"/>
      <w:lvlText w:val="%8."/>
      <w:lvlJc w:val="left"/>
      <w:pPr>
        <w:ind w:left="6120" w:hanging="360"/>
      </w:pPr>
    </w:lvl>
    <w:lvl w:ilvl="8" w:tplc="50EE1BBA">
      <w:start w:val="1"/>
      <w:numFmt w:val="lowerRoman"/>
      <w:lvlText w:val="%9."/>
      <w:lvlJc w:val="right"/>
      <w:pPr>
        <w:ind w:left="6840" w:hanging="180"/>
      </w:pPr>
    </w:lvl>
  </w:abstractNum>
  <w:abstractNum w:abstractNumId="9" w15:restartNumberingAfterBreak="0">
    <w:nsid w:val="27D0841B"/>
    <w:multiLevelType w:val="hybridMultilevel"/>
    <w:tmpl w:val="8780BFF6"/>
    <w:lvl w:ilvl="0" w:tplc="EE2A6728">
      <w:start w:val="1"/>
      <w:numFmt w:val="bullet"/>
      <w:lvlText w:val="·"/>
      <w:lvlJc w:val="left"/>
      <w:pPr>
        <w:ind w:left="720" w:hanging="360"/>
      </w:pPr>
      <w:rPr>
        <w:rFonts w:ascii="Symbol" w:hAnsi="Symbol" w:hint="default"/>
      </w:rPr>
    </w:lvl>
    <w:lvl w:ilvl="1" w:tplc="09041E16">
      <w:start w:val="1"/>
      <w:numFmt w:val="bullet"/>
      <w:lvlText w:val="o"/>
      <w:lvlJc w:val="left"/>
      <w:pPr>
        <w:ind w:left="1440" w:hanging="360"/>
      </w:pPr>
      <w:rPr>
        <w:rFonts w:ascii="Courier New" w:hAnsi="Courier New" w:hint="default"/>
      </w:rPr>
    </w:lvl>
    <w:lvl w:ilvl="2" w:tplc="8A6E0DB0">
      <w:start w:val="1"/>
      <w:numFmt w:val="bullet"/>
      <w:lvlText w:val=""/>
      <w:lvlJc w:val="left"/>
      <w:pPr>
        <w:ind w:left="2160" w:hanging="360"/>
      </w:pPr>
      <w:rPr>
        <w:rFonts w:ascii="Wingdings" w:hAnsi="Wingdings" w:hint="default"/>
      </w:rPr>
    </w:lvl>
    <w:lvl w:ilvl="3" w:tplc="675EDD88">
      <w:start w:val="1"/>
      <w:numFmt w:val="bullet"/>
      <w:lvlText w:val=""/>
      <w:lvlJc w:val="left"/>
      <w:pPr>
        <w:ind w:left="2880" w:hanging="360"/>
      </w:pPr>
      <w:rPr>
        <w:rFonts w:ascii="Symbol" w:hAnsi="Symbol" w:hint="default"/>
      </w:rPr>
    </w:lvl>
    <w:lvl w:ilvl="4" w:tplc="53C05DCC">
      <w:start w:val="1"/>
      <w:numFmt w:val="bullet"/>
      <w:lvlText w:val="o"/>
      <w:lvlJc w:val="left"/>
      <w:pPr>
        <w:ind w:left="3600" w:hanging="360"/>
      </w:pPr>
      <w:rPr>
        <w:rFonts w:ascii="Courier New" w:hAnsi="Courier New" w:hint="default"/>
      </w:rPr>
    </w:lvl>
    <w:lvl w:ilvl="5" w:tplc="AE602138">
      <w:start w:val="1"/>
      <w:numFmt w:val="bullet"/>
      <w:lvlText w:val=""/>
      <w:lvlJc w:val="left"/>
      <w:pPr>
        <w:ind w:left="4320" w:hanging="360"/>
      </w:pPr>
      <w:rPr>
        <w:rFonts w:ascii="Wingdings" w:hAnsi="Wingdings" w:hint="default"/>
      </w:rPr>
    </w:lvl>
    <w:lvl w:ilvl="6" w:tplc="E3F03166">
      <w:start w:val="1"/>
      <w:numFmt w:val="bullet"/>
      <w:lvlText w:val=""/>
      <w:lvlJc w:val="left"/>
      <w:pPr>
        <w:ind w:left="5040" w:hanging="360"/>
      </w:pPr>
      <w:rPr>
        <w:rFonts w:ascii="Symbol" w:hAnsi="Symbol" w:hint="default"/>
      </w:rPr>
    </w:lvl>
    <w:lvl w:ilvl="7" w:tplc="667E8CEC">
      <w:start w:val="1"/>
      <w:numFmt w:val="bullet"/>
      <w:lvlText w:val="o"/>
      <w:lvlJc w:val="left"/>
      <w:pPr>
        <w:ind w:left="5760" w:hanging="360"/>
      </w:pPr>
      <w:rPr>
        <w:rFonts w:ascii="Courier New" w:hAnsi="Courier New" w:hint="default"/>
      </w:rPr>
    </w:lvl>
    <w:lvl w:ilvl="8" w:tplc="A6A6A7A6">
      <w:start w:val="1"/>
      <w:numFmt w:val="bullet"/>
      <w:lvlText w:val=""/>
      <w:lvlJc w:val="left"/>
      <w:pPr>
        <w:ind w:left="6480" w:hanging="360"/>
      </w:pPr>
      <w:rPr>
        <w:rFonts w:ascii="Wingdings" w:hAnsi="Wingdings" w:hint="default"/>
      </w:rPr>
    </w:lvl>
  </w:abstractNum>
  <w:abstractNum w:abstractNumId="10" w15:restartNumberingAfterBreak="0">
    <w:nsid w:val="2D4A2D60"/>
    <w:multiLevelType w:val="hybridMultilevel"/>
    <w:tmpl w:val="CD2A5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734A1C"/>
    <w:multiLevelType w:val="multilevel"/>
    <w:tmpl w:val="B4A847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DBF3387"/>
    <w:multiLevelType w:val="multilevel"/>
    <w:tmpl w:val="DE889C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2676673"/>
    <w:multiLevelType w:val="multilevel"/>
    <w:tmpl w:val="4CC22F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92F79F8"/>
    <w:multiLevelType w:val="multilevel"/>
    <w:tmpl w:val="F8B041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FB424EB"/>
    <w:multiLevelType w:val="multilevel"/>
    <w:tmpl w:val="F67A50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4675AC0"/>
    <w:multiLevelType w:val="multilevel"/>
    <w:tmpl w:val="8F52E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4A6F46"/>
    <w:multiLevelType w:val="multilevel"/>
    <w:tmpl w:val="4642A1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BB243C"/>
    <w:multiLevelType w:val="multilevel"/>
    <w:tmpl w:val="B838F5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9186106"/>
    <w:multiLevelType w:val="multilevel"/>
    <w:tmpl w:val="B70CB9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A15111"/>
    <w:multiLevelType w:val="multilevel"/>
    <w:tmpl w:val="892E1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AAE49EE"/>
    <w:multiLevelType w:val="multilevel"/>
    <w:tmpl w:val="06C2A1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64B47FC"/>
    <w:multiLevelType w:val="multilevel"/>
    <w:tmpl w:val="9ACE5200"/>
    <w:lvl w:ilvl="0">
      <w:start w:val="1"/>
      <w:numFmt w:val="bullet"/>
      <w:lvlText w:val=""/>
      <w:lvlJc w:val="left"/>
      <w:pPr>
        <w:ind w:left="720" w:hanging="360"/>
      </w:pPr>
      <w:rPr>
        <w:rFonts w:ascii="Symbol" w:hAnsi="Symbol" w:hint="default"/>
      </w:rPr>
    </w:lvl>
    <w:lvl w:ilvl="1">
      <w:start w:val="1"/>
      <w:numFmt w:val="bullet"/>
      <w:lvlText w:val=" "/>
      <w:lvlJc w:val="left"/>
      <w:pPr>
        <w:ind w:left="1440" w:hanging="360"/>
      </w:pPr>
      <w:rPr>
        <w:rFonts w:ascii="Courier New" w:eastAsia="Courier New" w:hAnsi="Courier New" w:hint="default"/>
        <w:i w:val="0"/>
        <w:sz w:val="20"/>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3" w15:restartNumberingAfterBreak="0">
    <w:nsid w:val="56913CD6"/>
    <w:multiLevelType w:val="hybridMultilevel"/>
    <w:tmpl w:val="4A2A9C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B9A600B"/>
    <w:multiLevelType w:val="multilevel"/>
    <w:tmpl w:val="A8FC50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6071FC"/>
    <w:multiLevelType w:val="multilevel"/>
    <w:tmpl w:val="556A3C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B39377"/>
    <w:multiLevelType w:val="hybridMultilevel"/>
    <w:tmpl w:val="185A74E6"/>
    <w:lvl w:ilvl="0" w:tplc="40C29DCC">
      <w:start w:val="1"/>
      <w:numFmt w:val="bullet"/>
      <w:lvlText w:val="·"/>
      <w:lvlJc w:val="left"/>
      <w:pPr>
        <w:ind w:left="720" w:hanging="360"/>
      </w:pPr>
      <w:rPr>
        <w:rFonts w:ascii="Symbol" w:hAnsi="Symbol" w:hint="default"/>
      </w:rPr>
    </w:lvl>
    <w:lvl w:ilvl="1" w:tplc="0B38A362">
      <w:start w:val="1"/>
      <w:numFmt w:val="bullet"/>
      <w:lvlText w:val="o"/>
      <w:lvlJc w:val="left"/>
      <w:pPr>
        <w:ind w:left="1440" w:hanging="360"/>
      </w:pPr>
      <w:rPr>
        <w:rFonts w:ascii="Courier New" w:hAnsi="Courier New" w:hint="default"/>
      </w:rPr>
    </w:lvl>
    <w:lvl w:ilvl="2" w:tplc="994A1928">
      <w:start w:val="1"/>
      <w:numFmt w:val="bullet"/>
      <w:lvlText w:val=""/>
      <w:lvlJc w:val="left"/>
      <w:pPr>
        <w:ind w:left="2160" w:hanging="360"/>
      </w:pPr>
      <w:rPr>
        <w:rFonts w:ascii="Wingdings" w:hAnsi="Wingdings" w:hint="default"/>
      </w:rPr>
    </w:lvl>
    <w:lvl w:ilvl="3" w:tplc="6A30384A">
      <w:start w:val="1"/>
      <w:numFmt w:val="bullet"/>
      <w:lvlText w:val=""/>
      <w:lvlJc w:val="left"/>
      <w:pPr>
        <w:ind w:left="2880" w:hanging="360"/>
      </w:pPr>
      <w:rPr>
        <w:rFonts w:ascii="Symbol" w:hAnsi="Symbol" w:hint="default"/>
      </w:rPr>
    </w:lvl>
    <w:lvl w:ilvl="4" w:tplc="E7A2B144">
      <w:start w:val="1"/>
      <w:numFmt w:val="bullet"/>
      <w:lvlText w:val="o"/>
      <w:lvlJc w:val="left"/>
      <w:pPr>
        <w:ind w:left="3600" w:hanging="360"/>
      </w:pPr>
      <w:rPr>
        <w:rFonts w:ascii="Courier New" w:hAnsi="Courier New" w:hint="default"/>
      </w:rPr>
    </w:lvl>
    <w:lvl w:ilvl="5" w:tplc="26B0AA28">
      <w:start w:val="1"/>
      <w:numFmt w:val="bullet"/>
      <w:lvlText w:val=""/>
      <w:lvlJc w:val="left"/>
      <w:pPr>
        <w:ind w:left="4320" w:hanging="360"/>
      </w:pPr>
      <w:rPr>
        <w:rFonts w:ascii="Wingdings" w:hAnsi="Wingdings" w:hint="default"/>
      </w:rPr>
    </w:lvl>
    <w:lvl w:ilvl="6" w:tplc="320A0D44">
      <w:start w:val="1"/>
      <w:numFmt w:val="bullet"/>
      <w:lvlText w:val=""/>
      <w:lvlJc w:val="left"/>
      <w:pPr>
        <w:ind w:left="5040" w:hanging="360"/>
      </w:pPr>
      <w:rPr>
        <w:rFonts w:ascii="Symbol" w:hAnsi="Symbol" w:hint="default"/>
      </w:rPr>
    </w:lvl>
    <w:lvl w:ilvl="7" w:tplc="3C340666">
      <w:start w:val="1"/>
      <w:numFmt w:val="bullet"/>
      <w:lvlText w:val="o"/>
      <w:lvlJc w:val="left"/>
      <w:pPr>
        <w:ind w:left="5760" w:hanging="360"/>
      </w:pPr>
      <w:rPr>
        <w:rFonts w:ascii="Courier New" w:hAnsi="Courier New" w:hint="default"/>
      </w:rPr>
    </w:lvl>
    <w:lvl w:ilvl="8" w:tplc="C65AF1EA">
      <w:start w:val="1"/>
      <w:numFmt w:val="bullet"/>
      <w:lvlText w:val=""/>
      <w:lvlJc w:val="left"/>
      <w:pPr>
        <w:ind w:left="6480" w:hanging="360"/>
      </w:pPr>
      <w:rPr>
        <w:rFonts w:ascii="Wingdings" w:hAnsi="Wingdings" w:hint="default"/>
      </w:rPr>
    </w:lvl>
  </w:abstractNum>
  <w:abstractNum w:abstractNumId="27" w15:restartNumberingAfterBreak="0">
    <w:nsid w:val="6280155E"/>
    <w:multiLevelType w:val="multilevel"/>
    <w:tmpl w:val="FA901D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44E56F2"/>
    <w:multiLevelType w:val="multilevel"/>
    <w:tmpl w:val="A3EAE9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7917784"/>
    <w:multiLevelType w:val="multilevel"/>
    <w:tmpl w:val="EA961882"/>
    <w:lvl w:ilvl="0">
      <w:start w:val="1"/>
      <w:numFmt w:val="bullet"/>
      <w:lvlText w:val=""/>
      <w:lvlJc w:val="left"/>
      <w:pPr>
        <w:ind w:left="720" w:hanging="360"/>
      </w:pPr>
      <w:rPr>
        <w:rFonts w:ascii="Symbol" w:hAnsi="Symbol" w:hint="default"/>
      </w:rPr>
    </w:lvl>
    <w:lvl w:ilvl="1">
      <w:start w:val="1"/>
      <w:numFmt w:val="bullet"/>
      <w:lvlText w:val=" "/>
      <w:lvlJc w:val="left"/>
      <w:pPr>
        <w:ind w:left="1440" w:hanging="360"/>
      </w:pPr>
      <w:rPr>
        <w:rFonts w:ascii="Courier New" w:eastAsia="Courier New" w:hAnsi="Courier New" w:hint="default"/>
        <w:i w:val="0"/>
        <w:sz w:val="20"/>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0" w15:restartNumberingAfterBreak="0">
    <w:nsid w:val="6963EC7C"/>
    <w:multiLevelType w:val="hybridMultilevel"/>
    <w:tmpl w:val="1D06F948"/>
    <w:lvl w:ilvl="0" w:tplc="CE148EC8">
      <w:start w:val="1"/>
      <w:numFmt w:val="bullet"/>
      <w:lvlText w:val="·"/>
      <w:lvlJc w:val="left"/>
      <w:pPr>
        <w:ind w:left="720" w:hanging="360"/>
      </w:pPr>
      <w:rPr>
        <w:rFonts w:ascii="Symbol" w:hAnsi="Symbol" w:hint="default"/>
      </w:rPr>
    </w:lvl>
    <w:lvl w:ilvl="1" w:tplc="3356D2D4">
      <w:start w:val="1"/>
      <w:numFmt w:val="bullet"/>
      <w:lvlText w:val="o"/>
      <w:lvlJc w:val="left"/>
      <w:pPr>
        <w:ind w:left="1440" w:hanging="360"/>
      </w:pPr>
      <w:rPr>
        <w:rFonts w:ascii="Courier New" w:hAnsi="Courier New" w:hint="default"/>
      </w:rPr>
    </w:lvl>
    <w:lvl w:ilvl="2" w:tplc="876E08F6">
      <w:start w:val="1"/>
      <w:numFmt w:val="bullet"/>
      <w:lvlText w:val=""/>
      <w:lvlJc w:val="left"/>
      <w:pPr>
        <w:ind w:left="2160" w:hanging="360"/>
      </w:pPr>
      <w:rPr>
        <w:rFonts w:ascii="Wingdings" w:hAnsi="Wingdings" w:hint="default"/>
      </w:rPr>
    </w:lvl>
    <w:lvl w:ilvl="3" w:tplc="244CDF90">
      <w:start w:val="1"/>
      <w:numFmt w:val="bullet"/>
      <w:lvlText w:val=""/>
      <w:lvlJc w:val="left"/>
      <w:pPr>
        <w:ind w:left="2880" w:hanging="360"/>
      </w:pPr>
      <w:rPr>
        <w:rFonts w:ascii="Symbol" w:hAnsi="Symbol" w:hint="default"/>
      </w:rPr>
    </w:lvl>
    <w:lvl w:ilvl="4" w:tplc="1F1AA75A">
      <w:start w:val="1"/>
      <w:numFmt w:val="bullet"/>
      <w:lvlText w:val="o"/>
      <w:lvlJc w:val="left"/>
      <w:pPr>
        <w:ind w:left="3600" w:hanging="360"/>
      </w:pPr>
      <w:rPr>
        <w:rFonts w:ascii="Courier New" w:hAnsi="Courier New" w:hint="default"/>
      </w:rPr>
    </w:lvl>
    <w:lvl w:ilvl="5" w:tplc="C4D241E4">
      <w:start w:val="1"/>
      <w:numFmt w:val="bullet"/>
      <w:lvlText w:val=""/>
      <w:lvlJc w:val="left"/>
      <w:pPr>
        <w:ind w:left="4320" w:hanging="360"/>
      </w:pPr>
      <w:rPr>
        <w:rFonts w:ascii="Wingdings" w:hAnsi="Wingdings" w:hint="default"/>
      </w:rPr>
    </w:lvl>
    <w:lvl w:ilvl="6" w:tplc="42261C52">
      <w:start w:val="1"/>
      <w:numFmt w:val="bullet"/>
      <w:lvlText w:val=""/>
      <w:lvlJc w:val="left"/>
      <w:pPr>
        <w:ind w:left="5040" w:hanging="360"/>
      </w:pPr>
      <w:rPr>
        <w:rFonts w:ascii="Symbol" w:hAnsi="Symbol" w:hint="default"/>
      </w:rPr>
    </w:lvl>
    <w:lvl w:ilvl="7" w:tplc="E7EE17EA">
      <w:start w:val="1"/>
      <w:numFmt w:val="bullet"/>
      <w:lvlText w:val="o"/>
      <w:lvlJc w:val="left"/>
      <w:pPr>
        <w:ind w:left="5760" w:hanging="360"/>
      </w:pPr>
      <w:rPr>
        <w:rFonts w:ascii="Courier New" w:hAnsi="Courier New" w:hint="default"/>
      </w:rPr>
    </w:lvl>
    <w:lvl w:ilvl="8" w:tplc="B5003364">
      <w:start w:val="1"/>
      <w:numFmt w:val="bullet"/>
      <w:lvlText w:val=""/>
      <w:lvlJc w:val="left"/>
      <w:pPr>
        <w:ind w:left="6480" w:hanging="360"/>
      </w:pPr>
      <w:rPr>
        <w:rFonts w:ascii="Wingdings" w:hAnsi="Wingdings" w:hint="default"/>
      </w:rPr>
    </w:lvl>
  </w:abstractNum>
  <w:abstractNum w:abstractNumId="31" w15:restartNumberingAfterBreak="0">
    <w:nsid w:val="6C611B92"/>
    <w:multiLevelType w:val="multilevel"/>
    <w:tmpl w:val="D81ADA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CB10207"/>
    <w:multiLevelType w:val="multilevel"/>
    <w:tmpl w:val="D034ED1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9FC9D2"/>
    <w:multiLevelType w:val="hybridMultilevel"/>
    <w:tmpl w:val="A89E26F6"/>
    <w:lvl w:ilvl="0" w:tplc="15604516">
      <w:start w:val="1"/>
      <w:numFmt w:val="bullet"/>
      <w:lvlText w:val="·"/>
      <w:lvlJc w:val="left"/>
      <w:pPr>
        <w:ind w:left="720" w:hanging="360"/>
      </w:pPr>
      <w:rPr>
        <w:rFonts w:ascii="Symbol" w:hAnsi="Symbol" w:hint="default"/>
      </w:rPr>
    </w:lvl>
    <w:lvl w:ilvl="1" w:tplc="CAB62AA6">
      <w:start w:val="1"/>
      <w:numFmt w:val="bullet"/>
      <w:lvlText w:val="o"/>
      <w:lvlJc w:val="left"/>
      <w:pPr>
        <w:ind w:left="1440" w:hanging="360"/>
      </w:pPr>
      <w:rPr>
        <w:rFonts w:ascii="Courier New" w:hAnsi="Courier New" w:hint="default"/>
      </w:rPr>
    </w:lvl>
    <w:lvl w:ilvl="2" w:tplc="B13A7D40">
      <w:start w:val="1"/>
      <w:numFmt w:val="bullet"/>
      <w:lvlText w:val=""/>
      <w:lvlJc w:val="left"/>
      <w:pPr>
        <w:ind w:left="2160" w:hanging="360"/>
      </w:pPr>
      <w:rPr>
        <w:rFonts w:ascii="Wingdings" w:hAnsi="Wingdings" w:hint="default"/>
      </w:rPr>
    </w:lvl>
    <w:lvl w:ilvl="3" w:tplc="5CF2488C">
      <w:start w:val="1"/>
      <w:numFmt w:val="bullet"/>
      <w:lvlText w:val=""/>
      <w:lvlJc w:val="left"/>
      <w:pPr>
        <w:ind w:left="2880" w:hanging="360"/>
      </w:pPr>
      <w:rPr>
        <w:rFonts w:ascii="Symbol" w:hAnsi="Symbol" w:hint="default"/>
      </w:rPr>
    </w:lvl>
    <w:lvl w:ilvl="4" w:tplc="ADB0A50A">
      <w:start w:val="1"/>
      <w:numFmt w:val="bullet"/>
      <w:lvlText w:val="o"/>
      <w:lvlJc w:val="left"/>
      <w:pPr>
        <w:ind w:left="3600" w:hanging="360"/>
      </w:pPr>
      <w:rPr>
        <w:rFonts w:ascii="Courier New" w:hAnsi="Courier New" w:hint="default"/>
      </w:rPr>
    </w:lvl>
    <w:lvl w:ilvl="5" w:tplc="E83CCD30">
      <w:start w:val="1"/>
      <w:numFmt w:val="bullet"/>
      <w:lvlText w:val=""/>
      <w:lvlJc w:val="left"/>
      <w:pPr>
        <w:ind w:left="4320" w:hanging="360"/>
      </w:pPr>
      <w:rPr>
        <w:rFonts w:ascii="Wingdings" w:hAnsi="Wingdings" w:hint="default"/>
      </w:rPr>
    </w:lvl>
    <w:lvl w:ilvl="6" w:tplc="603AEE40">
      <w:start w:val="1"/>
      <w:numFmt w:val="bullet"/>
      <w:lvlText w:val=""/>
      <w:lvlJc w:val="left"/>
      <w:pPr>
        <w:ind w:left="5040" w:hanging="360"/>
      </w:pPr>
      <w:rPr>
        <w:rFonts w:ascii="Symbol" w:hAnsi="Symbol" w:hint="default"/>
      </w:rPr>
    </w:lvl>
    <w:lvl w:ilvl="7" w:tplc="A854110C">
      <w:start w:val="1"/>
      <w:numFmt w:val="bullet"/>
      <w:lvlText w:val="o"/>
      <w:lvlJc w:val="left"/>
      <w:pPr>
        <w:ind w:left="5760" w:hanging="360"/>
      </w:pPr>
      <w:rPr>
        <w:rFonts w:ascii="Courier New" w:hAnsi="Courier New" w:hint="default"/>
      </w:rPr>
    </w:lvl>
    <w:lvl w:ilvl="8" w:tplc="6A1661B4">
      <w:start w:val="1"/>
      <w:numFmt w:val="bullet"/>
      <w:lvlText w:val=""/>
      <w:lvlJc w:val="left"/>
      <w:pPr>
        <w:ind w:left="6480" w:hanging="360"/>
      </w:pPr>
      <w:rPr>
        <w:rFonts w:ascii="Wingdings" w:hAnsi="Wingdings" w:hint="default"/>
      </w:rPr>
    </w:lvl>
  </w:abstractNum>
  <w:abstractNum w:abstractNumId="34" w15:restartNumberingAfterBreak="0">
    <w:nsid w:val="732A5885"/>
    <w:multiLevelType w:val="hybridMultilevel"/>
    <w:tmpl w:val="714003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36D5C74"/>
    <w:multiLevelType w:val="hybridMultilevel"/>
    <w:tmpl w:val="45925A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55467E2"/>
    <w:multiLevelType w:val="multilevel"/>
    <w:tmpl w:val="0CBE11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5730B34"/>
    <w:multiLevelType w:val="multilevel"/>
    <w:tmpl w:val="F93619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8EB3063"/>
    <w:multiLevelType w:val="multilevel"/>
    <w:tmpl w:val="173A60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F43B7B"/>
    <w:multiLevelType w:val="multilevel"/>
    <w:tmpl w:val="EC9CD02C"/>
    <w:styleLink w:val="Popisfunkcie"/>
    <w:lvl w:ilvl="0">
      <w:start w:val="1"/>
      <w:numFmt w:val="bullet"/>
      <w:lvlText w:val="-"/>
      <w:lvlJc w:val="left"/>
      <w:pPr>
        <w:ind w:left="720" w:hanging="360"/>
      </w:pPr>
      <w:rPr>
        <w:rFonts w:ascii="Open Sans Light" w:eastAsia="Open Sans Light" w:hAnsi="Open Sans Light" w:hint="default"/>
      </w:rPr>
    </w:lvl>
    <w:lvl w:ilvl="1">
      <w:start w:val="1"/>
      <w:numFmt w:val="bullet"/>
      <w:lvlText w:val=" "/>
      <w:lvlJc w:val="left"/>
      <w:pPr>
        <w:ind w:left="1440" w:hanging="360"/>
      </w:pPr>
      <w:rPr>
        <w:rFonts w:ascii="Courier New" w:eastAsia="Courier New" w:hAnsi="Courier New" w:hint="default"/>
        <w:i w:val="0"/>
        <w:sz w:val="20"/>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num w:numId="1" w16cid:durableId="1224558924">
    <w:abstractNumId w:val="8"/>
  </w:num>
  <w:num w:numId="2" w16cid:durableId="386757202">
    <w:abstractNumId w:val="33"/>
  </w:num>
  <w:num w:numId="3" w16cid:durableId="1025525544">
    <w:abstractNumId w:val="26"/>
  </w:num>
  <w:num w:numId="4" w16cid:durableId="179859992">
    <w:abstractNumId w:val="30"/>
  </w:num>
  <w:num w:numId="5" w16cid:durableId="364251690">
    <w:abstractNumId w:val="9"/>
  </w:num>
  <w:num w:numId="6" w16cid:durableId="369377009">
    <w:abstractNumId w:val="5"/>
  </w:num>
  <w:num w:numId="7" w16cid:durableId="1895694538">
    <w:abstractNumId w:val="1"/>
  </w:num>
  <w:num w:numId="8" w16cid:durableId="1913347302">
    <w:abstractNumId w:val="21"/>
  </w:num>
  <w:num w:numId="9" w16cid:durableId="995307484">
    <w:abstractNumId w:val="13"/>
  </w:num>
  <w:num w:numId="10" w16cid:durableId="1169637465">
    <w:abstractNumId w:val="11"/>
  </w:num>
  <w:num w:numId="11" w16cid:durableId="1236166159">
    <w:abstractNumId w:val="31"/>
  </w:num>
  <w:num w:numId="12" w16cid:durableId="658921820">
    <w:abstractNumId w:val="3"/>
  </w:num>
  <w:num w:numId="13" w16cid:durableId="2015499031">
    <w:abstractNumId w:val="14"/>
  </w:num>
  <w:num w:numId="14" w16cid:durableId="2079479837">
    <w:abstractNumId w:val="36"/>
  </w:num>
  <w:num w:numId="15" w16cid:durableId="369185303">
    <w:abstractNumId w:val="37"/>
  </w:num>
  <w:num w:numId="16" w16cid:durableId="1910073573">
    <w:abstractNumId w:val="15"/>
  </w:num>
  <w:num w:numId="17" w16cid:durableId="1455950338">
    <w:abstractNumId w:val="27"/>
  </w:num>
  <w:num w:numId="18" w16cid:durableId="697662446">
    <w:abstractNumId w:val="20"/>
  </w:num>
  <w:num w:numId="19" w16cid:durableId="785808170">
    <w:abstractNumId w:val="28"/>
  </w:num>
  <w:num w:numId="20" w16cid:durableId="1117216702">
    <w:abstractNumId w:val="4"/>
  </w:num>
  <w:num w:numId="21" w16cid:durableId="1428649759">
    <w:abstractNumId w:val="32"/>
  </w:num>
  <w:num w:numId="22" w16cid:durableId="983124602">
    <w:abstractNumId w:val="18"/>
  </w:num>
  <w:num w:numId="23" w16cid:durableId="2119593196">
    <w:abstractNumId w:val="12"/>
  </w:num>
  <w:num w:numId="24" w16cid:durableId="1670789584">
    <w:abstractNumId w:val="7"/>
  </w:num>
  <w:num w:numId="25" w16cid:durableId="361785534">
    <w:abstractNumId w:val="0"/>
  </w:num>
  <w:num w:numId="26" w16cid:durableId="48695249">
    <w:abstractNumId w:val="6"/>
  </w:num>
  <w:num w:numId="27" w16cid:durableId="544217110">
    <w:abstractNumId w:val="25"/>
  </w:num>
  <w:num w:numId="28" w16cid:durableId="796098340">
    <w:abstractNumId w:val="19"/>
  </w:num>
  <w:num w:numId="29" w16cid:durableId="1738744018">
    <w:abstractNumId w:val="16"/>
  </w:num>
  <w:num w:numId="30" w16cid:durableId="1260528070">
    <w:abstractNumId w:val="38"/>
  </w:num>
  <w:num w:numId="31" w16cid:durableId="1345860241">
    <w:abstractNumId w:val="24"/>
  </w:num>
  <w:num w:numId="32" w16cid:durableId="711074552">
    <w:abstractNumId w:val="17"/>
  </w:num>
  <w:num w:numId="33" w16cid:durableId="1176841600">
    <w:abstractNumId w:val="23"/>
  </w:num>
  <w:num w:numId="34" w16cid:durableId="600770512">
    <w:abstractNumId w:val="10"/>
  </w:num>
  <w:num w:numId="35" w16cid:durableId="1804997969">
    <w:abstractNumId w:val="34"/>
  </w:num>
  <w:num w:numId="36" w16cid:durableId="348915641">
    <w:abstractNumId w:val="22"/>
  </w:num>
  <w:num w:numId="37" w16cid:durableId="928542924">
    <w:abstractNumId w:val="29"/>
  </w:num>
  <w:num w:numId="38" w16cid:durableId="1290163598">
    <w:abstractNumId w:val="2"/>
  </w:num>
  <w:num w:numId="39" w16cid:durableId="1149596180">
    <w:abstractNumId w:val="39"/>
  </w:num>
  <w:num w:numId="40" w16cid:durableId="615478205">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2C"/>
    <w:rsid w:val="000061F3"/>
    <w:rsid w:val="00007015"/>
    <w:rsid w:val="000136E8"/>
    <w:rsid w:val="000320C3"/>
    <w:rsid w:val="000325B2"/>
    <w:rsid w:val="00036B91"/>
    <w:rsid w:val="00047DF9"/>
    <w:rsid w:val="00054ADF"/>
    <w:rsid w:val="000617A6"/>
    <w:rsid w:val="00064BAA"/>
    <w:rsid w:val="00083F56"/>
    <w:rsid w:val="00090125"/>
    <w:rsid w:val="00096876"/>
    <w:rsid w:val="000B406F"/>
    <w:rsid w:val="000E4ED3"/>
    <w:rsid w:val="000F007E"/>
    <w:rsid w:val="0010173F"/>
    <w:rsid w:val="00103B18"/>
    <w:rsid w:val="00114622"/>
    <w:rsid w:val="00146CA6"/>
    <w:rsid w:val="00152301"/>
    <w:rsid w:val="00152F64"/>
    <w:rsid w:val="00167EE5"/>
    <w:rsid w:val="0017158C"/>
    <w:rsid w:val="00177476"/>
    <w:rsid w:val="001825F0"/>
    <w:rsid w:val="00194858"/>
    <w:rsid w:val="001B6510"/>
    <w:rsid w:val="001C167C"/>
    <w:rsid w:val="001C5D98"/>
    <w:rsid w:val="001F6FA0"/>
    <w:rsid w:val="001F7ACF"/>
    <w:rsid w:val="001F7E1D"/>
    <w:rsid w:val="002044BA"/>
    <w:rsid w:val="00207AAA"/>
    <w:rsid w:val="002259F1"/>
    <w:rsid w:val="00230A16"/>
    <w:rsid w:val="00235163"/>
    <w:rsid w:val="00235E51"/>
    <w:rsid w:val="00246985"/>
    <w:rsid w:val="00255774"/>
    <w:rsid w:val="00260F1E"/>
    <w:rsid w:val="0027472C"/>
    <w:rsid w:val="00276F4F"/>
    <w:rsid w:val="002872C7"/>
    <w:rsid w:val="00287A05"/>
    <w:rsid w:val="00296240"/>
    <w:rsid w:val="002B7AB0"/>
    <w:rsid w:val="002B7FDD"/>
    <w:rsid w:val="002C0A63"/>
    <w:rsid w:val="002C60F3"/>
    <w:rsid w:val="002C658D"/>
    <w:rsid w:val="002C7BE4"/>
    <w:rsid w:val="002F3E07"/>
    <w:rsid w:val="002F616C"/>
    <w:rsid w:val="003018E6"/>
    <w:rsid w:val="0030462C"/>
    <w:rsid w:val="00307F63"/>
    <w:rsid w:val="00314E86"/>
    <w:rsid w:val="00317242"/>
    <w:rsid w:val="003215CD"/>
    <w:rsid w:val="003239D2"/>
    <w:rsid w:val="00327283"/>
    <w:rsid w:val="003344F0"/>
    <w:rsid w:val="00335A3D"/>
    <w:rsid w:val="00347E53"/>
    <w:rsid w:val="00362E7C"/>
    <w:rsid w:val="0038381D"/>
    <w:rsid w:val="00385E17"/>
    <w:rsid w:val="003A1C94"/>
    <w:rsid w:val="003A46C4"/>
    <w:rsid w:val="003A76E3"/>
    <w:rsid w:val="003B2CDB"/>
    <w:rsid w:val="003B514E"/>
    <w:rsid w:val="003C1213"/>
    <w:rsid w:val="003C125C"/>
    <w:rsid w:val="003C13F0"/>
    <w:rsid w:val="003D2E3F"/>
    <w:rsid w:val="003D45F2"/>
    <w:rsid w:val="003E4954"/>
    <w:rsid w:val="003E72B4"/>
    <w:rsid w:val="003F2147"/>
    <w:rsid w:val="003F7C1C"/>
    <w:rsid w:val="00407CED"/>
    <w:rsid w:val="0041638C"/>
    <w:rsid w:val="004209BB"/>
    <w:rsid w:val="004217C1"/>
    <w:rsid w:val="0042231B"/>
    <w:rsid w:val="00425773"/>
    <w:rsid w:val="00426000"/>
    <w:rsid w:val="004328AD"/>
    <w:rsid w:val="00434AF8"/>
    <w:rsid w:val="004375AA"/>
    <w:rsid w:val="004613AD"/>
    <w:rsid w:val="00490FE5"/>
    <w:rsid w:val="00494B35"/>
    <w:rsid w:val="004B7BF8"/>
    <w:rsid w:val="004C6052"/>
    <w:rsid w:val="004C6D5B"/>
    <w:rsid w:val="004D010E"/>
    <w:rsid w:val="004D6B2A"/>
    <w:rsid w:val="004D704A"/>
    <w:rsid w:val="004E3323"/>
    <w:rsid w:val="004E6F1A"/>
    <w:rsid w:val="004F6A3E"/>
    <w:rsid w:val="0053609A"/>
    <w:rsid w:val="00575E2F"/>
    <w:rsid w:val="00584998"/>
    <w:rsid w:val="00586EEF"/>
    <w:rsid w:val="0059740E"/>
    <w:rsid w:val="0059756A"/>
    <w:rsid w:val="005A666B"/>
    <w:rsid w:val="005AC488"/>
    <w:rsid w:val="005B4325"/>
    <w:rsid w:val="005D2CE7"/>
    <w:rsid w:val="005E704A"/>
    <w:rsid w:val="00601EE3"/>
    <w:rsid w:val="00602590"/>
    <w:rsid w:val="00613B78"/>
    <w:rsid w:val="00616148"/>
    <w:rsid w:val="00616B02"/>
    <w:rsid w:val="006305A4"/>
    <w:rsid w:val="006356ED"/>
    <w:rsid w:val="00650776"/>
    <w:rsid w:val="00656520"/>
    <w:rsid w:val="006601F2"/>
    <w:rsid w:val="0066413E"/>
    <w:rsid w:val="00665F31"/>
    <w:rsid w:val="00692D57"/>
    <w:rsid w:val="006A233C"/>
    <w:rsid w:val="006A4BC0"/>
    <w:rsid w:val="006A65FB"/>
    <w:rsid w:val="006B153C"/>
    <w:rsid w:val="006C2A36"/>
    <w:rsid w:val="006C4960"/>
    <w:rsid w:val="006D0540"/>
    <w:rsid w:val="006E1E8E"/>
    <w:rsid w:val="006E305A"/>
    <w:rsid w:val="006F4387"/>
    <w:rsid w:val="00711719"/>
    <w:rsid w:val="007174EB"/>
    <w:rsid w:val="00722564"/>
    <w:rsid w:val="00722C43"/>
    <w:rsid w:val="00722FF5"/>
    <w:rsid w:val="00737797"/>
    <w:rsid w:val="00747F78"/>
    <w:rsid w:val="00750DF6"/>
    <w:rsid w:val="00761D4C"/>
    <w:rsid w:val="0076431A"/>
    <w:rsid w:val="00764F1D"/>
    <w:rsid w:val="00766FC4"/>
    <w:rsid w:val="00771EB7"/>
    <w:rsid w:val="00772A15"/>
    <w:rsid w:val="00796D23"/>
    <w:rsid w:val="007A0C1B"/>
    <w:rsid w:val="007A3ED1"/>
    <w:rsid w:val="007C3D46"/>
    <w:rsid w:val="007C4142"/>
    <w:rsid w:val="007D33F8"/>
    <w:rsid w:val="007D473E"/>
    <w:rsid w:val="007F1FC0"/>
    <w:rsid w:val="007F399A"/>
    <w:rsid w:val="00801DAD"/>
    <w:rsid w:val="00821435"/>
    <w:rsid w:val="00824E0C"/>
    <w:rsid w:val="008377AA"/>
    <w:rsid w:val="00852965"/>
    <w:rsid w:val="00853425"/>
    <w:rsid w:val="00855FBB"/>
    <w:rsid w:val="00862323"/>
    <w:rsid w:val="00865053"/>
    <w:rsid w:val="008A4126"/>
    <w:rsid w:val="008B0548"/>
    <w:rsid w:val="008B1862"/>
    <w:rsid w:val="008B2C23"/>
    <w:rsid w:val="008B7A25"/>
    <w:rsid w:val="008C20E6"/>
    <w:rsid w:val="008D2068"/>
    <w:rsid w:val="008E3A35"/>
    <w:rsid w:val="008E735D"/>
    <w:rsid w:val="0091031B"/>
    <w:rsid w:val="009132E7"/>
    <w:rsid w:val="00922EB5"/>
    <w:rsid w:val="00926652"/>
    <w:rsid w:val="009427C9"/>
    <w:rsid w:val="00960646"/>
    <w:rsid w:val="00966196"/>
    <w:rsid w:val="00977366"/>
    <w:rsid w:val="00977DC2"/>
    <w:rsid w:val="00980D70"/>
    <w:rsid w:val="009819BF"/>
    <w:rsid w:val="00986D52"/>
    <w:rsid w:val="00995533"/>
    <w:rsid w:val="009A0D25"/>
    <w:rsid w:val="009A46CD"/>
    <w:rsid w:val="009D29FB"/>
    <w:rsid w:val="009E68C1"/>
    <w:rsid w:val="009F260E"/>
    <w:rsid w:val="009F2732"/>
    <w:rsid w:val="009F3C6C"/>
    <w:rsid w:val="00A15330"/>
    <w:rsid w:val="00A2004A"/>
    <w:rsid w:val="00A30E53"/>
    <w:rsid w:val="00A34AF4"/>
    <w:rsid w:val="00A35157"/>
    <w:rsid w:val="00A60CD1"/>
    <w:rsid w:val="00A67A19"/>
    <w:rsid w:val="00A67E4D"/>
    <w:rsid w:val="00A7398D"/>
    <w:rsid w:val="00A83A2F"/>
    <w:rsid w:val="00AA3A4F"/>
    <w:rsid w:val="00AA5125"/>
    <w:rsid w:val="00AB208E"/>
    <w:rsid w:val="00AE6F38"/>
    <w:rsid w:val="00AF45BC"/>
    <w:rsid w:val="00AF527B"/>
    <w:rsid w:val="00AF789D"/>
    <w:rsid w:val="00B12CBE"/>
    <w:rsid w:val="00B12EAC"/>
    <w:rsid w:val="00B25DEC"/>
    <w:rsid w:val="00B36601"/>
    <w:rsid w:val="00B46B18"/>
    <w:rsid w:val="00B70D50"/>
    <w:rsid w:val="00B74857"/>
    <w:rsid w:val="00B7694E"/>
    <w:rsid w:val="00B95516"/>
    <w:rsid w:val="00BB2939"/>
    <w:rsid w:val="00BB6A2B"/>
    <w:rsid w:val="00BB6E3C"/>
    <w:rsid w:val="00BB6F3F"/>
    <w:rsid w:val="00BE271B"/>
    <w:rsid w:val="00BE37D5"/>
    <w:rsid w:val="00BE5588"/>
    <w:rsid w:val="00C03BB6"/>
    <w:rsid w:val="00C05FA7"/>
    <w:rsid w:val="00C11E60"/>
    <w:rsid w:val="00C159B5"/>
    <w:rsid w:val="00C23B87"/>
    <w:rsid w:val="00C25AD0"/>
    <w:rsid w:val="00C31A04"/>
    <w:rsid w:val="00C35FC9"/>
    <w:rsid w:val="00C52D97"/>
    <w:rsid w:val="00C60E2F"/>
    <w:rsid w:val="00C61288"/>
    <w:rsid w:val="00C733B2"/>
    <w:rsid w:val="00C76D76"/>
    <w:rsid w:val="00C77F4D"/>
    <w:rsid w:val="00CB336C"/>
    <w:rsid w:val="00CC41EB"/>
    <w:rsid w:val="00CD0F47"/>
    <w:rsid w:val="00CD2B73"/>
    <w:rsid w:val="00CD2E80"/>
    <w:rsid w:val="00CE481C"/>
    <w:rsid w:val="00CF4FCA"/>
    <w:rsid w:val="00CF6D9A"/>
    <w:rsid w:val="00D06511"/>
    <w:rsid w:val="00D200DD"/>
    <w:rsid w:val="00D30ABB"/>
    <w:rsid w:val="00D32BC1"/>
    <w:rsid w:val="00D42EF6"/>
    <w:rsid w:val="00D7071B"/>
    <w:rsid w:val="00D77D76"/>
    <w:rsid w:val="00D8451A"/>
    <w:rsid w:val="00D8582D"/>
    <w:rsid w:val="00DA3262"/>
    <w:rsid w:val="00DA331B"/>
    <w:rsid w:val="00DA4FC1"/>
    <w:rsid w:val="00DB4BF4"/>
    <w:rsid w:val="00DF506A"/>
    <w:rsid w:val="00DF54E6"/>
    <w:rsid w:val="00E047D7"/>
    <w:rsid w:val="00E154EE"/>
    <w:rsid w:val="00E23C2C"/>
    <w:rsid w:val="00E34558"/>
    <w:rsid w:val="00E37196"/>
    <w:rsid w:val="00E4259A"/>
    <w:rsid w:val="00E42CAE"/>
    <w:rsid w:val="00E43DEE"/>
    <w:rsid w:val="00E44640"/>
    <w:rsid w:val="00E45D92"/>
    <w:rsid w:val="00E54CB8"/>
    <w:rsid w:val="00E615F5"/>
    <w:rsid w:val="00E70FC4"/>
    <w:rsid w:val="00E73367"/>
    <w:rsid w:val="00E737D2"/>
    <w:rsid w:val="00E84653"/>
    <w:rsid w:val="00E84A1C"/>
    <w:rsid w:val="00E93DC3"/>
    <w:rsid w:val="00EA3B20"/>
    <w:rsid w:val="00EA565D"/>
    <w:rsid w:val="00EA74E3"/>
    <w:rsid w:val="00EB1A20"/>
    <w:rsid w:val="00EC17C8"/>
    <w:rsid w:val="00EE038F"/>
    <w:rsid w:val="00EE20C3"/>
    <w:rsid w:val="00EE3098"/>
    <w:rsid w:val="00EE5420"/>
    <w:rsid w:val="00EF461A"/>
    <w:rsid w:val="00F04643"/>
    <w:rsid w:val="00F40954"/>
    <w:rsid w:val="00F40D52"/>
    <w:rsid w:val="00F43447"/>
    <w:rsid w:val="00F624D5"/>
    <w:rsid w:val="00F62AC3"/>
    <w:rsid w:val="00F64EAB"/>
    <w:rsid w:val="00F70771"/>
    <w:rsid w:val="00F7242F"/>
    <w:rsid w:val="00F73320"/>
    <w:rsid w:val="00F74FC5"/>
    <w:rsid w:val="00F759D7"/>
    <w:rsid w:val="00F92630"/>
    <w:rsid w:val="00FD01F2"/>
    <w:rsid w:val="00FE60E1"/>
    <w:rsid w:val="00FF6D23"/>
    <w:rsid w:val="0163F7A5"/>
    <w:rsid w:val="01A8D420"/>
    <w:rsid w:val="028C9A74"/>
    <w:rsid w:val="0426746E"/>
    <w:rsid w:val="0814B6E6"/>
    <w:rsid w:val="09B3F54B"/>
    <w:rsid w:val="0A1C653B"/>
    <w:rsid w:val="0AD8BAC1"/>
    <w:rsid w:val="0DE8DCDA"/>
    <w:rsid w:val="0E961D02"/>
    <w:rsid w:val="0EB8805B"/>
    <w:rsid w:val="0F39CFDB"/>
    <w:rsid w:val="0F507276"/>
    <w:rsid w:val="0FA2B218"/>
    <w:rsid w:val="11144619"/>
    <w:rsid w:val="11983765"/>
    <w:rsid w:val="119B5036"/>
    <w:rsid w:val="11E2FF69"/>
    <w:rsid w:val="1298F543"/>
    <w:rsid w:val="13C291C0"/>
    <w:rsid w:val="14FD5636"/>
    <w:rsid w:val="15280658"/>
    <w:rsid w:val="157734EA"/>
    <w:rsid w:val="15A27176"/>
    <w:rsid w:val="16BAB0B8"/>
    <w:rsid w:val="1767F2E5"/>
    <w:rsid w:val="18231431"/>
    <w:rsid w:val="19029519"/>
    <w:rsid w:val="192734B1"/>
    <w:rsid w:val="1BCCE4B8"/>
    <w:rsid w:val="1D56ACC1"/>
    <w:rsid w:val="1E2276DE"/>
    <w:rsid w:val="1E78F8B6"/>
    <w:rsid w:val="206DF3BC"/>
    <w:rsid w:val="223D9B70"/>
    <w:rsid w:val="2335E801"/>
    <w:rsid w:val="261D96BF"/>
    <w:rsid w:val="26C62B40"/>
    <w:rsid w:val="26D31AA3"/>
    <w:rsid w:val="2729BD58"/>
    <w:rsid w:val="27B79F1C"/>
    <w:rsid w:val="27DD768E"/>
    <w:rsid w:val="27EAE15B"/>
    <w:rsid w:val="29C58470"/>
    <w:rsid w:val="2B863241"/>
    <w:rsid w:val="2B883395"/>
    <w:rsid w:val="2D528C7B"/>
    <w:rsid w:val="31CD1004"/>
    <w:rsid w:val="3261299C"/>
    <w:rsid w:val="33B06D50"/>
    <w:rsid w:val="33B66F58"/>
    <w:rsid w:val="3606CD47"/>
    <w:rsid w:val="369BFB29"/>
    <w:rsid w:val="37104BB7"/>
    <w:rsid w:val="37BB9D61"/>
    <w:rsid w:val="3A5FE047"/>
    <w:rsid w:val="3A686389"/>
    <w:rsid w:val="3C3696FA"/>
    <w:rsid w:val="3D4FA094"/>
    <w:rsid w:val="3E3C05EB"/>
    <w:rsid w:val="3FE4136D"/>
    <w:rsid w:val="40DCE3A7"/>
    <w:rsid w:val="424198E1"/>
    <w:rsid w:val="42A585C0"/>
    <w:rsid w:val="42BBABAB"/>
    <w:rsid w:val="43274425"/>
    <w:rsid w:val="4366FA05"/>
    <w:rsid w:val="445BCA27"/>
    <w:rsid w:val="4467ED3A"/>
    <w:rsid w:val="46333656"/>
    <w:rsid w:val="47E6783E"/>
    <w:rsid w:val="4B6FAE52"/>
    <w:rsid w:val="4BDEC9A8"/>
    <w:rsid w:val="4BFA1935"/>
    <w:rsid w:val="4C23F015"/>
    <w:rsid w:val="4C85B051"/>
    <w:rsid w:val="4E09E913"/>
    <w:rsid w:val="4FED557E"/>
    <w:rsid w:val="50FB4FC4"/>
    <w:rsid w:val="512C3859"/>
    <w:rsid w:val="53405495"/>
    <w:rsid w:val="53A40CA9"/>
    <w:rsid w:val="5507E6F2"/>
    <w:rsid w:val="55F65EEC"/>
    <w:rsid w:val="56EF513E"/>
    <w:rsid w:val="570D3779"/>
    <w:rsid w:val="57661F8B"/>
    <w:rsid w:val="57A14EBC"/>
    <w:rsid w:val="57B66E6E"/>
    <w:rsid w:val="5802B6F7"/>
    <w:rsid w:val="58B23424"/>
    <w:rsid w:val="5928BA6A"/>
    <w:rsid w:val="5988A70E"/>
    <w:rsid w:val="5991DFEC"/>
    <w:rsid w:val="5AD50B7F"/>
    <w:rsid w:val="5B2AED50"/>
    <w:rsid w:val="5B729B86"/>
    <w:rsid w:val="5E2CE627"/>
    <w:rsid w:val="5EBB9396"/>
    <w:rsid w:val="620A4FE9"/>
    <w:rsid w:val="623C97CA"/>
    <w:rsid w:val="62430FE4"/>
    <w:rsid w:val="641A5259"/>
    <w:rsid w:val="65B6D4E4"/>
    <w:rsid w:val="66536CBD"/>
    <w:rsid w:val="668774D6"/>
    <w:rsid w:val="6764F484"/>
    <w:rsid w:val="69E9487C"/>
    <w:rsid w:val="69F5579A"/>
    <w:rsid w:val="6A7AA44A"/>
    <w:rsid w:val="6BB2C846"/>
    <w:rsid w:val="6CC46333"/>
    <w:rsid w:val="6CD092DE"/>
    <w:rsid w:val="6E184897"/>
    <w:rsid w:val="6F8A9BA9"/>
    <w:rsid w:val="6FB6732C"/>
    <w:rsid w:val="73B827F1"/>
    <w:rsid w:val="74A22FC0"/>
    <w:rsid w:val="74C0EEF7"/>
    <w:rsid w:val="74F30A6C"/>
    <w:rsid w:val="76A591F0"/>
    <w:rsid w:val="781D651C"/>
    <w:rsid w:val="781E9BE6"/>
    <w:rsid w:val="7861C742"/>
    <w:rsid w:val="78F1C3E6"/>
    <w:rsid w:val="790EDAF1"/>
    <w:rsid w:val="7AC8C414"/>
    <w:rsid w:val="7C01F73A"/>
    <w:rsid w:val="7D2B3636"/>
    <w:rsid w:val="7DAA7A26"/>
    <w:rsid w:val="7E1D0F3F"/>
    <w:rsid w:val="7E35B46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6B6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2C"/>
    <w:rPr>
      <w:kern w:val="0"/>
      <w14:ligatures w14:val="none"/>
    </w:rPr>
  </w:style>
  <w:style w:type="paragraph" w:styleId="Heading1">
    <w:name w:val="heading 1"/>
    <w:basedOn w:val="Normal"/>
    <w:next w:val="Normal"/>
    <w:link w:val="Heading1Char"/>
    <w:uiPriority w:val="9"/>
    <w:qFormat/>
    <w:rsid w:val="003046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46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46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62C"/>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30462C"/>
    <w:rPr>
      <w:rFonts w:asciiTheme="majorHAnsi" w:eastAsiaTheme="majorEastAsia" w:hAnsiTheme="majorHAnsi" w:cstheme="majorBidi"/>
      <w:color w:val="1F3763" w:themeColor="accent1" w:themeShade="7F"/>
      <w:kern w:val="0"/>
      <w:sz w:val="24"/>
      <w:szCs w:val="24"/>
      <w14:ligatures w14:val="none"/>
    </w:rPr>
  </w:style>
  <w:style w:type="paragraph" w:styleId="Title">
    <w:name w:val="Title"/>
    <w:basedOn w:val="Normal"/>
    <w:next w:val="Normal"/>
    <w:link w:val="TitleChar"/>
    <w:uiPriority w:val="10"/>
    <w:qFormat/>
    <w:rsid w:val="003046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62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0462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462C"/>
    <w:rPr>
      <w:rFonts w:eastAsiaTheme="minorEastAsia"/>
      <w:color w:val="5A5A5A" w:themeColor="text1" w:themeTint="A5"/>
      <w:spacing w:val="15"/>
      <w:kern w:val="0"/>
      <w14:ligatures w14:val="none"/>
    </w:rPr>
  </w:style>
  <w:style w:type="paragraph" w:styleId="NoteHeading">
    <w:name w:val="Note Heading"/>
    <w:basedOn w:val="Normal"/>
    <w:next w:val="Normal"/>
    <w:link w:val="NoteHeadingChar"/>
    <w:unhideWhenUsed/>
    <w:rsid w:val="0030462C"/>
    <w:pPr>
      <w:overflowPunct w:val="0"/>
      <w:autoSpaceDE w:val="0"/>
      <w:autoSpaceDN w:val="0"/>
      <w:adjustRightInd w:val="0"/>
      <w:spacing w:after="0" w:line="240" w:lineRule="auto"/>
    </w:pPr>
    <w:rPr>
      <w:rFonts w:ascii="Arial" w:eastAsia="Times New Roman" w:hAnsi="Arial" w:cs="Arial"/>
      <w:sz w:val="24"/>
      <w:szCs w:val="24"/>
    </w:rPr>
  </w:style>
  <w:style w:type="character" w:customStyle="1" w:styleId="NoteHeadingChar">
    <w:name w:val="Note Heading Char"/>
    <w:basedOn w:val="DefaultParagraphFont"/>
    <w:link w:val="NoteHeading"/>
    <w:rsid w:val="0030462C"/>
    <w:rPr>
      <w:rFonts w:ascii="Arial" w:eastAsia="Times New Roman" w:hAnsi="Arial" w:cs="Arial"/>
      <w:kern w:val="0"/>
      <w:sz w:val="24"/>
      <w:szCs w:val="24"/>
      <w14:ligatures w14:val="none"/>
    </w:rPr>
  </w:style>
  <w:style w:type="table" w:customStyle="1" w:styleId="Tabukasmriekou4zvraznenie11">
    <w:name w:val="Tabuľka s mriežkou 4 – zvýraznenie 11"/>
    <w:basedOn w:val="TableNormal"/>
    <w:uiPriority w:val="49"/>
    <w:rsid w:val="0030462C"/>
    <w:pPr>
      <w:spacing w:after="0" w:line="240" w:lineRule="auto"/>
    </w:pPr>
    <w:rPr>
      <w:kern w:val="0"/>
      <w:lang w:val="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30462C"/>
    <w:pPr>
      <w:ind w:left="720"/>
      <w:contextualSpacing/>
    </w:pPr>
  </w:style>
  <w:style w:type="paragraph" w:customStyle="1" w:styleId="1Nadpis1">
    <w:name w:val="1. Nadpis 1"/>
    <w:basedOn w:val="Heading1"/>
    <w:link w:val="1Nadpis1Char"/>
    <w:qFormat/>
    <w:rsid w:val="0030462C"/>
    <w:pPr>
      <w:numPr>
        <w:numId w:val="6"/>
      </w:numPr>
    </w:pPr>
  </w:style>
  <w:style w:type="paragraph" w:customStyle="1" w:styleId="11Nadpis11">
    <w:name w:val="1.1 Nadpis 1.1"/>
    <w:basedOn w:val="Heading2"/>
    <w:link w:val="11Nadpis11Char"/>
    <w:qFormat/>
    <w:rsid w:val="0030462C"/>
    <w:pPr>
      <w:numPr>
        <w:ilvl w:val="1"/>
        <w:numId w:val="6"/>
      </w:numPr>
    </w:pPr>
  </w:style>
  <w:style w:type="character" w:customStyle="1" w:styleId="1Nadpis1Char">
    <w:name w:val="1. Nadpis 1 Char"/>
    <w:basedOn w:val="Heading1Char"/>
    <w:link w:val="1Nadpis1"/>
    <w:rsid w:val="0030462C"/>
    <w:rPr>
      <w:rFonts w:asciiTheme="majorHAnsi" w:eastAsiaTheme="majorEastAsia" w:hAnsiTheme="majorHAnsi" w:cstheme="majorBidi"/>
      <w:color w:val="2F5496" w:themeColor="accent1" w:themeShade="BF"/>
      <w:kern w:val="0"/>
      <w:sz w:val="32"/>
      <w:szCs w:val="32"/>
      <w14:ligatures w14:val="none"/>
    </w:rPr>
  </w:style>
  <w:style w:type="character" w:customStyle="1" w:styleId="11Nadpis11Char">
    <w:name w:val="1.1 Nadpis 1.1 Char"/>
    <w:basedOn w:val="Heading2Char"/>
    <w:link w:val="11Nadpis11"/>
    <w:rsid w:val="0030462C"/>
    <w:rPr>
      <w:rFonts w:asciiTheme="majorHAnsi" w:eastAsiaTheme="majorEastAsia" w:hAnsiTheme="majorHAnsi" w:cstheme="majorBidi"/>
      <w:color w:val="2F5496" w:themeColor="accent1" w:themeShade="BF"/>
      <w:kern w:val="0"/>
      <w:sz w:val="26"/>
      <w:szCs w:val="26"/>
      <w14:ligatures w14:val="none"/>
    </w:rPr>
  </w:style>
  <w:style w:type="paragraph" w:styleId="TOCHeading">
    <w:name w:val="TOC Heading"/>
    <w:basedOn w:val="Heading1"/>
    <w:next w:val="Normal"/>
    <w:uiPriority w:val="39"/>
    <w:unhideWhenUsed/>
    <w:qFormat/>
    <w:rsid w:val="0030462C"/>
    <w:pPr>
      <w:outlineLvl w:val="9"/>
    </w:pPr>
    <w:rPr>
      <w:lang w:eastAsia="en-GB"/>
    </w:rPr>
  </w:style>
  <w:style w:type="paragraph" w:styleId="TOC1">
    <w:name w:val="toc 1"/>
    <w:basedOn w:val="Normal"/>
    <w:next w:val="Normal"/>
    <w:autoRedefine/>
    <w:uiPriority w:val="39"/>
    <w:unhideWhenUsed/>
    <w:rsid w:val="004375AA"/>
    <w:pPr>
      <w:tabs>
        <w:tab w:val="left" w:pos="440"/>
        <w:tab w:val="right" w:leader="dot" w:pos="9016"/>
      </w:tabs>
      <w:spacing w:after="0"/>
    </w:pPr>
  </w:style>
  <w:style w:type="paragraph" w:styleId="TOC2">
    <w:name w:val="toc 2"/>
    <w:basedOn w:val="Normal"/>
    <w:next w:val="Normal"/>
    <w:autoRedefine/>
    <w:uiPriority w:val="39"/>
    <w:unhideWhenUsed/>
    <w:rsid w:val="0030462C"/>
    <w:pPr>
      <w:spacing w:after="100"/>
      <w:ind w:left="220"/>
    </w:pPr>
  </w:style>
  <w:style w:type="character" w:styleId="Hyperlink">
    <w:name w:val="Hyperlink"/>
    <w:basedOn w:val="DefaultParagraphFont"/>
    <w:uiPriority w:val="99"/>
    <w:unhideWhenUsed/>
    <w:rsid w:val="0030462C"/>
    <w:rPr>
      <w:color w:val="0563C1" w:themeColor="hyperlink"/>
      <w:u w:val="single"/>
    </w:rPr>
  </w:style>
  <w:style w:type="paragraph" w:styleId="TOC3">
    <w:name w:val="toc 3"/>
    <w:basedOn w:val="Normal"/>
    <w:next w:val="Normal"/>
    <w:autoRedefine/>
    <w:uiPriority w:val="39"/>
    <w:unhideWhenUsed/>
    <w:rsid w:val="0030462C"/>
    <w:pPr>
      <w:spacing w:after="100"/>
      <w:ind w:left="440"/>
    </w:pPr>
    <w:rPr>
      <w:rFonts w:eastAsiaTheme="minorEastAsia" w:cs="Times New Roman"/>
      <w:lang w:eastAsia="en-GB"/>
    </w:rPr>
  </w:style>
  <w:style w:type="paragraph" w:styleId="Header">
    <w:name w:val="header"/>
    <w:basedOn w:val="Normal"/>
    <w:link w:val="HeaderChar"/>
    <w:uiPriority w:val="99"/>
    <w:unhideWhenUsed/>
    <w:rsid w:val="00304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62C"/>
    <w:rPr>
      <w:kern w:val="0"/>
      <w14:ligatures w14:val="none"/>
    </w:rPr>
  </w:style>
  <w:style w:type="paragraph" w:styleId="Footer">
    <w:name w:val="footer"/>
    <w:basedOn w:val="Normal"/>
    <w:link w:val="FooterChar"/>
    <w:uiPriority w:val="99"/>
    <w:unhideWhenUsed/>
    <w:rsid w:val="00304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62C"/>
    <w:rPr>
      <w:kern w:val="0"/>
      <w14:ligatures w14:val="none"/>
    </w:rPr>
  </w:style>
  <w:style w:type="table" w:customStyle="1" w:styleId="Tabukasozoznamom2zvraznenie11">
    <w:name w:val="Tabuľka so zoznamom 2 – zvýraznenie 11"/>
    <w:basedOn w:val="TableNormal"/>
    <w:uiPriority w:val="47"/>
    <w:rsid w:val="0030462C"/>
    <w:pPr>
      <w:spacing w:after="0" w:line="240" w:lineRule="auto"/>
    </w:pPr>
    <w:rPr>
      <w:kern w:val="0"/>
      <w:lang w:val="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ukasmriekou4zvraznenie51">
    <w:name w:val="Tabuľka s mriežkou 4 – zvýraznenie 51"/>
    <w:basedOn w:val="TableNormal"/>
    <w:uiPriority w:val="49"/>
    <w:rsid w:val="0030462C"/>
    <w:pPr>
      <w:spacing w:after="0" w:line="240" w:lineRule="auto"/>
    </w:pPr>
    <w:rPr>
      <w:kern w:val="0"/>
      <w:lang w:val="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ukasmriekou5tmavzvraznenie51">
    <w:name w:val="Tabuľka s mriežkou 5 – tmavá – zvýraznenie 51"/>
    <w:basedOn w:val="TableNormal"/>
    <w:uiPriority w:val="50"/>
    <w:rsid w:val="0030462C"/>
    <w:pPr>
      <w:spacing w:after="0" w:line="240" w:lineRule="auto"/>
    </w:pPr>
    <w:rPr>
      <w:kern w:val="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Heading2Char">
    <w:name w:val="Heading 2 Char"/>
    <w:basedOn w:val="DefaultParagraphFont"/>
    <w:link w:val="Heading2"/>
    <w:uiPriority w:val="9"/>
    <w:rsid w:val="0030462C"/>
    <w:rPr>
      <w:rFonts w:asciiTheme="majorHAnsi" w:eastAsiaTheme="majorEastAsia" w:hAnsiTheme="majorHAnsi" w:cstheme="majorBidi"/>
      <w:color w:val="2F5496" w:themeColor="accent1" w:themeShade="BF"/>
      <w:kern w:val="0"/>
      <w:sz w:val="26"/>
      <w:szCs w:val="26"/>
      <w14:ligatures w14:val="none"/>
    </w:rPr>
  </w:style>
  <w:style w:type="paragraph" w:customStyle="1" w:styleId="TableText">
    <w:name w:val="Table Text"/>
    <w:basedOn w:val="Normal"/>
    <w:rsid w:val="001C167C"/>
    <w:pPr>
      <w:keepLines/>
      <w:overflowPunct w:val="0"/>
      <w:autoSpaceDE w:val="0"/>
      <w:autoSpaceDN w:val="0"/>
      <w:adjustRightInd w:val="0"/>
      <w:spacing w:before="40" w:after="40" w:line="240" w:lineRule="auto"/>
      <w:ind w:left="57" w:right="57"/>
      <w:textAlignment w:val="baseline"/>
    </w:pPr>
    <w:rPr>
      <w:rFonts w:ascii="Arial" w:eastAsia="Times New Roman" w:hAnsi="Arial" w:cs="Arial"/>
      <w:sz w:val="20"/>
      <w:szCs w:val="24"/>
    </w:rPr>
  </w:style>
  <w:style w:type="character" w:styleId="CommentReference">
    <w:name w:val="annotation reference"/>
    <w:basedOn w:val="DefaultParagraphFont"/>
    <w:uiPriority w:val="99"/>
    <w:semiHidden/>
    <w:unhideWhenUsed/>
    <w:rsid w:val="001C167C"/>
    <w:rPr>
      <w:sz w:val="16"/>
      <w:szCs w:val="16"/>
    </w:rPr>
  </w:style>
  <w:style w:type="paragraph" w:styleId="CommentText">
    <w:name w:val="annotation text"/>
    <w:basedOn w:val="Normal"/>
    <w:link w:val="CommentTextChar"/>
    <w:uiPriority w:val="99"/>
    <w:unhideWhenUsed/>
    <w:rsid w:val="001C167C"/>
    <w:pPr>
      <w:spacing w:line="240" w:lineRule="auto"/>
    </w:pPr>
    <w:rPr>
      <w:sz w:val="20"/>
      <w:szCs w:val="20"/>
    </w:rPr>
  </w:style>
  <w:style w:type="character" w:customStyle="1" w:styleId="CommentTextChar">
    <w:name w:val="Comment Text Char"/>
    <w:basedOn w:val="DefaultParagraphFont"/>
    <w:link w:val="CommentText"/>
    <w:uiPriority w:val="99"/>
    <w:rsid w:val="001C167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C167C"/>
    <w:rPr>
      <w:b/>
      <w:bCs/>
    </w:rPr>
  </w:style>
  <w:style w:type="character" w:customStyle="1" w:styleId="CommentSubjectChar">
    <w:name w:val="Comment Subject Char"/>
    <w:basedOn w:val="CommentTextChar"/>
    <w:link w:val="CommentSubject"/>
    <w:uiPriority w:val="99"/>
    <w:semiHidden/>
    <w:rsid w:val="001C167C"/>
    <w:rPr>
      <w:b/>
      <w:bCs/>
      <w:kern w:val="0"/>
      <w:sz w:val="20"/>
      <w:szCs w:val="20"/>
      <w14:ligatures w14:val="none"/>
    </w:rPr>
  </w:style>
  <w:style w:type="paragraph" w:customStyle="1" w:styleId="msonormal0">
    <w:name w:val="msonormal"/>
    <w:basedOn w:val="Normal"/>
    <w:rsid w:val="00B9551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ragraph">
    <w:name w:val="paragraph"/>
    <w:basedOn w:val="Normal"/>
    <w:rsid w:val="00B9551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extrun">
    <w:name w:val="textrun"/>
    <w:basedOn w:val="DefaultParagraphFont"/>
    <w:rsid w:val="00B95516"/>
  </w:style>
  <w:style w:type="character" w:customStyle="1" w:styleId="normaltextrun">
    <w:name w:val="normaltextrun"/>
    <w:basedOn w:val="DefaultParagraphFont"/>
    <w:rsid w:val="00B95516"/>
  </w:style>
  <w:style w:type="character" w:customStyle="1" w:styleId="eop">
    <w:name w:val="eop"/>
    <w:basedOn w:val="DefaultParagraphFont"/>
    <w:rsid w:val="00B95516"/>
  </w:style>
  <w:style w:type="paragraph" w:customStyle="1" w:styleId="outlineelement">
    <w:name w:val="outlineelement"/>
    <w:basedOn w:val="Normal"/>
    <w:rsid w:val="00B9551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scxw72312755">
    <w:name w:val="scxw72312755"/>
    <w:basedOn w:val="DefaultParagraphFont"/>
    <w:rsid w:val="00B95516"/>
  </w:style>
  <w:style w:type="character" w:customStyle="1" w:styleId="scxw179334070">
    <w:name w:val="scxw179334070"/>
    <w:basedOn w:val="DefaultParagraphFont"/>
    <w:rsid w:val="00B95516"/>
  </w:style>
  <w:style w:type="paragraph" w:styleId="NoSpacing">
    <w:name w:val="No Spacing"/>
    <w:uiPriority w:val="1"/>
    <w:qFormat/>
    <w:rsid w:val="00862323"/>
    <w:pPr>
      <w:spacing w:after="0" w:line="240" w:lineRule="auto"/>
    </w:pPr>
    <w:rPr>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B0548"/>
    <w:pPr>
      <w:spacing w:after="0" w:line="240" w:lineRule="auto"/>
    </w:pPr>
    <w:rPr>
      <w:kern w:val="0"/>
      <w14:ligatures w14:val="none"/>
    </w:rPr>
  </w:style>
  <w:style w:type="paragraph" w:customStyle="1" w:styleId="Paticka">
    <w:name w:val="Paticka"/>
    <w:basedOn w:val="Footer"/>
    <w:link w:val="PatickaChar"/>
    <w:qFormat/>
    <w:rsid w:val="00616148"/>
    <w:pPr>
      <w:tabs>
        <w:tab w:val="clear" w:pos="4513"/>
        <w:tab w:val="clear" w:pos="9026"/>
        <w:tab w:val="center" w:pos="4536"/>
        <w:tab w:val="right" w:pos="9072"/>
      </w:tabs>
    </w:pPr>
    <w:rPr>
      <w:rFonts w:ascii="Verdana" w:hAnsi="Verdana"/>
      <w:sz w:val="14"/>
      <w:szCs w:val="20"/>
    </w:rPr>
  </w:style>
  <w:style w:type="paragraph" w:customStyle="1" w:styleId="Poznamka">
    <w:name w:val="Poznamka"/>
    <w:link w:val="PoznamkaChar"/>
    <w:qFormat/>
    <w:rsid w:val="00616148"/>
    <w:pPr>
      <w:spacing w:after="120" w:line="276" w:lineRule="auto"/>
    </w:pPr>
    <w:rPr>
      <w:rFonts w:ascii="Verdana" w:hAnsi="Verdana"/>
      <w:kern w:val="0"/>
      <w:sz w:val="14"/>
      <w:szCs w:val="20"/>
      <w14:ligatures w14:val="none"/>
    </w:rPr>
  </w:style>
  <w:style w:type="character" w:customStyle="1" w:styleId="PatickaChar">
    <w:name w:val="Paticka Char"/>
    <w:basedOn w:val="FooterChar"/>
    <w:link w:val="Paticka"/>
    <w:rsid w:val="00616148"/>
    <w:rPr>
      <w:rFonts w:ascii="Verdana" w:hAnsi="Verdana"/>
      <w:kern w:val="0"/>
      <w:sz w:val="14"/>
      <w:szCs w:val="20"/>
      <w14:ligatures w14:val="none"/>
    </w:rPr>
  </w:style>
  <w:style w:type="character" w:customStyle="1" w:styleId="PoznamkaChar">
    <w:name w:val="Poznamka Char"/>
    <w:basedOn w:val="DefaultParagraphFont"/>
    <w:link w:val="Poznamka"/>
    <w:rsid w:val="00616148"/>
    <w:rPr>
      <w:rFonts w:ascii="Verdana" w:hAnsi="Verdana"/>
      <w:kern w:val="0"/>
      <w:sz w:val="14"/>
      <w:szCs w:val="20"/>
      <w14:ligatures w14:val="none"/>
    </w:rPr>
  </w:style>
  <w:style w:type="character" w:styleId="Strong">
    <w:name w:val="Strong"/>
    <w:basedOn w:val="DefaultParagraphFont"/>
    <w:uiPriority w:val="22"/>
    <w:qFormat/>
    <w:rsid w:val="00616148"/>
    <w:rPr>
      <w:b/>
      <w:bCs/>
    </w:rPr>
  </w:style>
  <w:style w:type="paragraph" w:styleId="NormalWeb">
    <w:name w:val="Normal (Web)"/>
    <w:basedOn w:val="Normal"/>
    <w:uiPriority w:val="99"/>
    <w:semiHidden/>
    <w:unhideWhenUsed/>
    <w:rsid w:val="0061614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overflow-hidden">
    <w:name w:val="overflow-hidden"/>
    <w:basedOn w:val="DefaultParagraphFont"/>
    <w:rsid w:val="00616148"/>
  </w:style>
  <w:style w:type="numbering" w:customStyle="1" w:styleId="Popisfunkcie">
    <w:name w:val="Popis funkcie"/>
    <w:uiPriority w:val="99"/>
    <w:rsid w:val="00616148"/>
    <w:pPr>
      <w:numPr>
        <w:numId w:val="39"/>
      </w:numPr>
    </w:pPr>
  </w:style>
  <w:style w:type="character" w:styleId="Mention">
    <w:name w:val="Mention"/>
    <w:basedOn w:val="DefaultParagraphFont"/>
    <w:uiPriority w:val="99"/>
    <w:unhideWhenUsed/>
    <w:rsid w:val="000325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6424">
      <w:bodyDiv w:val="1"/>
      <w:marLeft w:val="0"/>
      <w:marRight w:val="0"/>
      <w:marTop w:val="0"/>
      <w:marBottom w:val="0"/>
      <w:divBdr>
        <w:top w:val="none" w:sz="0" w:space="0" w:color="auto"/>
        <w:left w:val="none" w:sz="0" w:space="0" w:color="auto"/>
        <w:bottom w:val="none" w:sz="0" w:space="0" w:color="auto"/>
        <w:right w:val="none" w:sz="0" w:space="0" w:color="auto"/>
      </w:divBdr>
      <w:divsChild>
        <w:div w:id="112335963">
          <w:marLeft w:val="0"/>
          <w:marRight w:val="0"/>
          <w:marTop w:val="0"/>
          <w:marBottom w:val="0"/>
          <w:divBdr>
            <w:top w:val="none" w:sz="0" w:space="0" w:color="auto"/>
            <w:left w:val="none" w:sz="0" w:space="0" w:color="auto"/>
            <w:bottom w:val="none" w:sz="0" w:space="0" w:color="auto"/>
            <w:right w:val="none" w:sz="0" w:space="0" w:color="auto"/>
          </w:divBdr>
          <w:divsChild>
            <w:div w:id="369914755">
              <w:marLeft w:val="0"/>
              <w:marRight w:val="0"/>
              <w:marTop w:val="0"/>
              <w:marBottom w:val="0"/>
              <w:divBdr>
                <w:top w:val="none" w:sz="0" w:space="0" w:color="auto"/>
                <w:left w:val="none" w:sz="0" w:space="0" w:color="auto"/>
                <w:bottom w:val="none" w:sz="0" w:space="0" w:color="auto"/>
                <w:right w:val="none" w:sz="0" w:space="0" w:color="auto"/>
              </w:divBdr>
            </w:div>
          </w:divsChild>
        </w:div>
        <w:div w:id="175652204">
          <w:marLeft w:val="0"/>
          <w:marRight w:val="0"/>
          <w:marTop w:val="0"/>
          <w:marBottom w:val="0"/>
          <w:divBdr>
            <w:top w:val="none" w:sz="0" w:space="0" w:color="auto"/>
            <w:left w:val="none" w:sz="0" w:space="0" w:color="auto"/>
            <w:bottom w:val="none" w:sz="0" w:space="0" w:color="auto"/>
            <w:right w:val="none" w:sz="0" w:space="0" w:color="auto"/>
          </w:divBdr>
          <w:divsChild>
            <w:div w:id="1287542113">
              <w:marLeft w:val="0"/>
              <w:marRight w:val="0"/>
              <w:marTop w:val="0"/>
              <w:marBottom w:val="0"/>
              <w:divBdr>
                <w:top w:val="none" w:sz="0" w:space="0" w:color="auto"/>
                <w:left w:val="none" w:sz="0" w:space="0" w:color="auto"/>
                <w:bottom w:val="none" w:sz="0" w:space="0" w:color="auto"/>
                <w:right w:val="none" w:sz="0" w:space="0" w:color="auto"/>
              </w:divBdr>
            </w:div>
          </w:divsChild>
        </w:div>
        <w:div w:id="189800768">
          <w:marLeft w:val="0"/>
          <w:marRight w:val="0"/>
          <w:marTop w:val="0"/>
          <w:marBottom w:val="0"/>
          <w:divBdr>
            <w:top w:val="none" w:sz="0" w:space="0" w:color="auto"/>
            <w:left w:val="none" w:sz="0" w:space="0" w:color="auto"/>
            <w:bottom w:val="none" w:sz="0" w:space="0" w:color="auto"/>
            <w:right w:val="none" w:sz="0" w:space="0" w:color="auto"/>
          </w:divBdr>
          <w:divsChild>
            <w:div w:id="1760322364">
              <w:marLeft w:val="0"/>
              <w:marRight w:val="0"/>
              <w:marTop w:val="0"/>
              <w:marBottom w:val="0"/>
              <w:divBdr>
                <w:top w:val="none" w:sz="0" w:space="0" w:color="auto"/>
                <w:left w:val="none" w:sz="0" w:space="0" w:color="auto"/>
                <w:bottom w:val="none" w:sz="0" w:space="0" w:color="auto"/>
                <w:right w:val="none" w:sz="0" w:space="0" w:color="auto"/>
              </w:divBdr>
            </w:div>
          </w:divsChild>
        </w:div>
        <w:div w:id="204678909">
          <w:marLeft w:val="0"/>
          <w:marRight w:val="0"/>
          <w:marTop w:val="0"/>
          <w:marBottom w:val="0"/>
          <w:divBdr>
            <w:top w:val="none" w:sz="0" w:space="0" w:color="auto"/>
            <w:left w:val="none" w:sz="0" w:space="0" w:color="auto"/>
            <w:bottom w:val="none" w:sz="0" w:space="0" w:color="auto"/>
            <w:right w:val="none" w:sz="0" w:space="0" w:color="auto"/>
          </w:divBdr>
          <w:divsChild>
            <w:div w:id="1977180694">
              <w:marLeft w:val="0"/>
              <w:marRight w:val="0"/>
              <w:marTop w:val="0"/>
              <w:marBottom w:val="0"/>
              <w:divBdr>
                <w:top w:val="none" w:sz="0" w:space="0" w:color="auto"/>
                <w:left w:val="none" w:sz="0" w:space="0" w:color="auto"/>
                <w:bottom w:val="none" w:sz="0" w:space="0" w:color="auto"/>
                <w:right w:val="none" w:sz="0" w:space="0" w:color="auto"/>
              </w:divBdr>
            </w:div>
          </w:divsChild>
        </w:div>
        <w:div w:id="233047110">
          <w:marLeft w:val="0"/>
          <w:marRight w:val="0"/>
          <w:marTop w:val="0"/>
          <w:marBottom w:val="0"/>
          <w:divBdr>
            <w:top w:val="none" w:sz="0" w:space="0" w:color="auto"/>
            <w:left w:val="none" w:sz="0" w:space="0" w:color="auto"/>
            <w:bottom w:val="none" w:sz="0" w:space="0" w:color="auto"/>
            <w:right w:val="none" w:sz="0" w:space="0" w:color="auto"/>
          </w:divBdr>
          <w:divsChild>
            <w:div w:id="562906704">
              <w:marLeft w:val="0"/>
              <w:marRight w:val="0"/>
              <w:marTop w:val="0"/>
              <w:marBottom w:val="0"/>
              <w:divBdr>
                <w:top w:val="none" w:sz="0" w:space="0" w:color="auto"/>
                <w:left w:val="none" w:sz="0" w:space="0" w:color="auto"/>
                <w:bottom w:val="none" w:sz="0" w:space="0" w:color="auto"/>
                <w:right w:val="none" w:sz="0" w:space="0" w:color="auto"/>
              </w:divBdr>
            </w:div>
          </w:divsChild>
        </w:div>
        <w:div w:id="284435427">
          <w:marLeft w:val="0"/>
          <w:marRight w:val="0"/>
          <w:marTop w:val="0"/>
          <w:marBottom w:val="0"/>
          <w:divBdr>
            <w:top w:val="none" w:sz="0" w:space="0" w:color="auto"/>
            <w:left w:val="none" w:sz="0" w:space="0" w:color="auto"/>
            <w:bottom w:val="none" w:sz="0" w:space="0" w:color="auto"/>
            <w:right w:val="none" w:sz="0" w:space="0" w:color="auto"/>
          </w:divBdr>
          <w:divsChild>
            <w:div w:id="763300608">
              <w:marLeft w:val="0"/>
              <w:marRight w:val="0"/>
              <w:marTop w:val="0"/>
              <w:marBottom w:val="0"/>
              <w:divBdr>
                <w:top w:val="none" w:sz="0" w:space="0" w:color="auto"/>
                <w:left w:val="none" w:sz="0" w:space="0" w:color="auto"/>
                <w:bottom w:val="none" w:sz="0" w:space="0" w:color="auto"/>
                <w:right w:val="none" w:sz="0" w:space="0" w:color="auto"/>
              </w:divBdr>
            </w:div>
          </w:divsChild>
        </w:div>
        <w:div w:id="421537880">
          <w:marLeft w:val="0"/>
          <w:marRight w:val="0"/>
          <w:marTop w:val="0"/>
          <w:marBottom w:val="0"/>
          <w:divBdr>
            <w:top w:val="none" w:sz="0" w:space="0" w:color="auto"/>
            <w:left w:val="none" w:sz="0" w:space="0" w:color="auto"/>
            <w:bottom w:val="none" w:sz="0" w:space="0" w:color="auto"/>
            <w:right w:val="none" w:sz="0" w:space="0" w:color="auto"/>
          </w:divBdr>
          <w:divsChild>
            <w:div w:id="1339695671">
              <w:marLeft w:val="0"/>
              <w:marRight w:val="0"/>
              <w:marTop w:val="0"/>
              <w:marBottom w:val="0"/>
              <w:divBdr>
                <w:top w:val="none" w:sz="0" w:space="0" w:color="auto"/>
                <w:left w:val="none" w:sz="0" w:space="0" w:color="auto"/>
                <w:bottom w:val="none" w:sz="0" w:space="0" w:color="auto"/>
                <w:right w:val="none" w:sz="0" w:space="0" w:color="auto"/>
              </w:divBdr>
            </w:div>
          </w:divsChild>
        </w:div>
        <w:div w:id="425227101">
          <w:marLeft w:val="0"/>
          <w:marRight w:val="0"/>
          <w:marTop w:val="0"/>
          <w:marBottom w:val="0"/>
          <w:divBdr>
            <w:top w:val="none" w:sz="0" w:space="0" w:color="auto"/>
            <w:left w:val="none" w:sz="0" w:space="0" w:color="auto"/>
            <w:bottom w:val="none" w:sz="0" w:space="0" w:color="auto"/>
            <w:right w:val="none" w:sz="0" w:space="0" w:color="auto"/>
          </w:divBdr>
          <w:divsChild>
            <w:div w:id="576287045">
              <w:marLeft w:val="0"/>
              <w:marRight w:val="0"/>
              <w:marTop w:val="0"/>
              <w:marBottom w:val="0"/>
              <w:divBdr>
                <w:top w:val="none" w:sz="0" w:space="0" w:color="auto"/>
                <w:left w:val="none" w:sz="0" w:space="0" w:color="auto"/>
                <w:bottom w:val="none" w:sz="0" w:space="0" w:color="auto"/>
                <w:right w:val="none" w:sz="0" w:space="0" w:color="auto"/>
              </w:divBdr>
            </w:div>
          </w:divsChild>
        </w:div>
        <w:div w:id="455149974">
          <w:marLeft w:val="0"/>
          <w:marRight w:val="0"/>
          <w:marTop w:val="0"/>
          <w:marBottom w:val="0"/>
          <w:divBdr>
            <w:top w:val="none" w:sz="0" w:space="0" w:color="auto"/>
            <w:left w:val="none" w:sz="0" w:space="0" w:color="auto"/>
            <w:bottom w:val="none" w:sz="0" w:space="0" w:color="auto"/>
            <w:right w:val="none" w:sz="0" w:space="0" w:color="auto"/>
          </w:divBdr>
          <w:divsChild>
            <w:div w:id="1545019355">
              <w:marLeft w:val="0"/>
              <w:marRight w:val="0"/>
              <w:marTop w:val="0"/>
              <w:marBottom w:val="0"/>
              <w:divBdr>
                <w:top w:val="none" w:sz="0" w:space="0" w:color="auto"/>
                <w:left w:val="none" w:sz="0" w:space="0" w:color="auto"/>
                <w:bottom w:val="none" w:sz="0" w:space="0" w:color="auto"/>
                <w:right w:val="none" w:sz="0" w:space="0" w:color="auto"/>
              </w:divBdr>
            </w:div>
          </w:divsChild>
        </w:div>
        <w:div w:id="649020635">
          <w:marLeft w:val="0"/>
          <w:marRight w:val="0"/>
          <w:marTop w:val="0"/>
          <w:marBottom w:val="0"/>
          <w:divBdr>
            <w:top w:val="none" w:sz="0" w:space="0" w:color="auto"/>
            <w:left w:val="none" w:sz="0" w:space="0" w:color="auto"/>
            <w:bottom w:val="none" w:sz="0" w:space="0" w:color="auto"/>
            <w:right w:val="none" w:sz="0" w:space="0" w:color="auto"/>
          </w:divBdr>
          <w:divsChild>
            <w:div w:id="746924650">
              <w:marLeft w:val="0"/>
              <w:marRight w:val="0"/>
              <w:marTop w:val="0"/>
              <w:marBottom w:val="0"/>
              <w:divBdr>
                <w:top w:val="none" w:sz="0" w:space="0" w:color="auto"/>
                <w:left w:val="none" w:sz="0" w:space="0" w:color="auto"/>
                <w:bottom w:val="none" w:sz="0" w:space="0" w:color="auto"/>
                <w:right w:val="none" w:sz="0" w:space="0" w:color="auto"/>
              </w:divBdr>
            </w:div>
          </w:divsChild>
        </w:div>
        <w:div w:id="656491879">
          <w:marLeft w:val="0"/>
          <w:marRight w:val="0"/>
          <w:marTop w:val="0"/>
          <w:marBottom w:val="0"/>
          <w:divBdr>
            <w:top w:val="none" w:sz="0" w:space="0" w:color="auto"/>
            <w:left w:val="none" w:sz="0" w:space="0" w:color="auto"/>
            <w:bottom w:val="none" w:sz="0" w:space="0" w:color="auto"/>
            <w:right w:val="none" w:sz="0" w:space="0" w:color="auto"/>
          </w:divBdr>
          <w:divsChild>
            <w:div w:id="957032185">
              <w:marLeft w:val="0"/>
              <w:marRight w:val="0"/>
              <w:marTop w:val="0"/>
              <w:marBottom w:val="0"/>
              <w:divBdr>
                <w:top w:val="none" w:sz="0" w:space="0" w:color="auto"/>
                <w:left w:val="none" w:sz="0" w:space="0" w:color="auto"/>
                <w:bottom w:val="none" w:sz="0" w:space="0" w:color="auto"/>
                <w:right w:val="none" w:sz="0" w:space="0" w:color="auto"/>
              </w:divBdr>
            </w:div>
          </w:divsChild>
        </w:div>
        <w:div w:id="687487736">
          <w:marLeft w:val="0"/>
          <w:marRight w:val="0"/>
          <w:marTop w:val="0"/>
          <w:marBottom w:val="0"/>
          <w:divBdr>
            <w:top w:val="none" w:sz="0" w:space="0" w:color="auto"/>
            <w:left w:val="none" w:sz="0" w:space="0" w:color="auto"/>
            <w:bottom w:val="none" w:sz="0" w:space="0" w:color="auto"/>
            <w:right w:val="none" w:sz="0" w:space="0" w:color="auto"/>
          </w:divBdr>
          <w:divsChild>
            <w:div w:id="1717585859">
              <w:marLeft w:val="0"/>
              <w:marRight w:val="0"/>
              <w:marTop w:val="0"/>
              <w:marBottom w:val="0"/>
              <w:divBdr>
                <w:top w:val="none" w:sz="0" w:space="0" w:color="auto"/>
                <w:left w:val="none" w:sz="0" w:space="0" w:color="auto"/>
                <w:bottom w:val="none" w:sz="0" w:space="0" w:color="auto"/>
                <w:right w:val="none" w:sz="0" w:space="0" w:color="auto"/>
              </w:divBdr>
            </w:div>
          </w:divsChild>
        </w:div>
        <w:div w:id="798258542">
          <w:marLeft w:val="0"/>
          <w:marRight w:val="0"/>
          <w:marTop w:val="0"/>
          <w:marBottom w:val="0"/>
          <w:divBdr>
            <w:top w:val="none" w:sz="0" w:space="0" w:color="auto"/>
            <w:left w:val="none" w:sz="0" w:space="0" w:color="auto"/>
            <w:bottom w:val="none" w:sz="0" w:space="0" w:color="auto"/>
            <w:right w:val="none" w:sz="0" w:space="0" w:color="auto"/>
          </w:divBdr>
          <w:divsChild>
            <w:div w:id="646208736">
              <w:marLeft w:val="0"/>
              <w:marRight w:val="0"/>
              <w:marTop w:val="0"/>
              <w:marBottom w:val="0"/>
              <w:divBdr>
                <w:top w:val="none" w:sz="0" w:space="0" w:color="auto"/>
                <w:left w:val="none" w:sz="0" w:space="0" w:color="auto"/>
                <w:bottom w:val="none" w:sz="0" w:space="0" w:color="auto"/>
                <w:right w:val="none" w:sz="0" w:space="0" w:color="auto"/>
              </w:divBdr>
            </w:div>
          </w:divsChild>
        </w:div>
        <w:div w:id="800416157">
          <w:marLeft w:val="0"/>
          <w:marRight w:val="0"/>
          <w:marTop w:val="0"/>
          <w:marBottom w:val="0"/>
          <w:divBdr>
            <w:top w:val="none" w:sz="0" w:space="0" w:color="auto"/>
            <w:left w:val="none" w:sz="0" w:space="0" w:color="auto"/>
            <w:bottom w:val="none" w:sz="0" w:space="0" w:color="auto"/>
            <w:right w:val="none" w:sz="0" w:space="0" w:color="auto"/>
          </w:divBdr>
          <w:divsChild>
            <w:div w:id="1105230988">
              <w:marLeft w:val="0"/>
              <w:marRight w:val="0"/>
              <w:marTop w:val="0"/>
              <w:marBottom w:val="0"/>
              <w:divBdr>
                <w:top w:val="none" w:sz="0" w:space="0" w:color="auto"/>
                <w:left w:val="none" w:sz="0" w:space="0" w:color="auto"/>
                <w:bottom w:val="none" w:sz="0" w:space="0" w:color="auto"/>
                <w:right w:val="none" w:sz="0" w:space="0" w:color="auto"/>
              </w:divBdr>
            </w:div>
          </w:divsChild>
        </w:div>
        <w:div w:id="813908405">
          <w:marLeft w:val="0"/>
          <w:marRight w:val="0"/>
          <w:marTop w:val="0"/>
          <w:marBottom w:val="0"/>
          <w:divBdr>
            <w:top w:val="none" w:sz="0" w:space="0" w:color="auto"/>
            <w:left w:val="none" w:sz="0" w:space="0" w:color="auto"/>
            <w:bottom w:val="none" w:sz="0" w:space="0" w:color="auto"/>
            <w:right w:val="none" w:sz="0" w:space="0" w:color="auto"/>
          </w:divBdr>
          <w:divsChild>
            <w:div w:id="1492017804">
              <w:marLeft w:val="0"/>
              <w:marRight w:val="0"/>
              <w:marTop w:val="0"/>
              <w:marBottom w:val="0"/>
              <w:divBdr>
                <w:top w:val="none" w:sz="0" w:space="0" w:color="auto"/>
                <w:left w:val="none" w:sz="0" w:space="0" w:color="auto"/>
                <w:bottom w:val="none" w:sz="0" w:space="0" w:color="auto"/>
                <w:right w:val="none" w:sz="0" w:space="0" w:color="auto"/>
              </w:divBdr>
            </w:div>
          </w:divsChild>
        </w:div>
        <w:div w:id="890767729">
          <w:marLeft w:val="0"/>
          <w:marRight w:val="0"/>
          <w:marTop w:val="0"/>
          <w:marBottom w:val="0"/>
          <w:divBdr>
            <w:top w:val="none" w:sz="0" w:space="0" w:color="auto"/>
            <w:left w:val="none" w:sz="0" w:space="0" w:color="auto"/>
            <w:bottom w:val="none" w:sz="0" w:space="0" w:color="auto"/>
            <w:right w:val="none" w:sz="0" w:space="0" w:color="auto"/>
          </w:divBdr>
          <w:divsChild>
            <w:div w:id="1552577929">
              <w:marLeft w:val="0"/>
              <w:marRight w:val="0"/>
              <w:marTop w:val="0"/>
              <w:marBottom w:val="0"/>
              <w:divBdr>
                <w:top w:val="none" w:sz="0" w:space="0" w:color="auto"/>
                <w:left w:val="none" w:sz="0" w:space="0" w:color="auto"/>
                <w:bottom w:val="none" w:sz="0" w:space="0" w:color="auto"/>
                <w:right w:val="none" w:sz="0" w:space="0" w:color="auto"/>
              </w:divBdr>
            </w:div>
          </w:divsChild>
        </w:div>
        <w:div w:id="997419584">
          <w:marLeft w:val="0"/>
          <w:marRight w:val="0"/>
          <w:marTop w:val="0"/>
          <w:marBottom w:val="0"/>
          <w:divBdr>
            <w:top w:val="none" w:sz="0" w:space="0" w:color="auto"/>
            <w:left w:val="none" w:sz="0" w:space="0" w:color="auto"/>
            <w:bottom w:val="none" w:sz="0" w:space="0" w:color="auto"/>
            <w:right w:val="none" w:sz="0" w:space="0" w:color="auto"/>
          </w:divBdr>
          <w:divsChild>
            <w:div w:id="120611081">
              <w:marLeft w:val="0"/>
              <w:marRight w:val="0"/>
              <w:marTop w:val="0"/>
              <w:marBottom w:val="0"/>
              <w:divBdr>
                <w:top w:val="none" w:sz="0" w:space="0" w:color="auto"/>
                <w:left w:val="none" w:sz="0" w:space="0" w:color="auto"/>
                <w:bottom w:val="none" w:sz="0" w:space="0" w:color="auto"/>
                <w:right w:val="none" w:sz="0" w:space="0" w:color="auto"/>
              </w:divBdr>
            </w:div>
          </w:divsChild>
        </w:div>
        <w:div w:id="1071001007">
          <w:marLeft w:val="0"/>
          <w:marRight w:val="0"/>
          <w:marTop w:val="0"/>
          <w:marBottom w:val="0"/>
          <w:divBdr>
            <w:top w:val="none" w:sz="0" w:space="0" w:color="auto"/>
            <w:left w:val="none" w:sz="0" w:space="0" w:color="auto"/>
            <w:bottom w:val="none" w:sz="0" w:space="0" w:color="auto"/>
            <w:right w:val="none" w:sz="0" w:space="0" w:color="auto"/>
          </w:divBdr>
          <w:divsChild>
            <w:div w:id="1582983857">
              <w:marLeft w:val="0"/>
              <w:marRight w:val="0"/>
              <w:marTop w:val="0"/>
              <w:marBottom w:val="0"/>
              <w:divBdr>
                <w:top w:val="none" w:sz="0" w:space="0" w:color="auto"/>
                <w:left w:val="none" w:sz="0" w:space="0" w:color="auto"/>
                <w:bottom w:val="none" w:sz="0" w:space="0" w:color="auto"/>
                <w:right w:val="none" w:sz="0" w:space="0" w:color="auto"/>
              </w:divBdr>
            </w:div>
          </w:divsChild>
        </w:div>
        <w:div w:id="1130324831">
          <w:marLeft w:val="0"/>
          <w:marRight w:val="0"/>
          <w:marTop w:val="0"/>
          <w:marBottom w:val="0"/>
          <w:divBdr>
            <w:top w:val="none" w:sz="0" w:space="0" w:color="auto"/>
            <w:left w:val="none" w:sz="0" w:space="0" w:color="auto"/>
            <w:bottom w:val="none" w:sz="0" w:space="0" w:color="auto"/>
            <w:right w:val="none" w:sz="0" w:space="0" w:color="auto"/>
          </w:divBdr>
          <w:divsChild>
            <w:div w:id="992833135">
              <w:marLeft w:val="0"/>
              <w:marRight w:val="0"/>
              <w:marTop w:val="0"/>
              <w:marBottom w:val="0"/>
              <w:divBdr>
                <w:top w:val="none" w:sz="0" w:space="0" w:color="auto"/>
                <w:left w:val="none" w:sz="0" w:space="0" w:color="auto"/>
                <w:bottom w:val="none" w:sz="0" w:space="0" w:color="auto"/>
                <w:right w:val="none" w:sz="0" w:space="0" w:color="auto"/>
              </w:divBdr>
            </w:div>
          </w:divsChild>
        </w:div>
        <w:div w:id="1160460502">
          <w:marLeft w:val="0"/>
          <w:marRight w:val="0"/>
          <w:marTop w:val="0"/>
          <w:marBottom w:val="0"/>
          <w:divBdr>
            <w:top w:val="none" w:sz="0" w:space="0" w:color="auto"/>
            <w:left w:val="none" w:sz="0" w:space="0" w:color="auto"/>
            <w:bottom w:val="none" w:sz="0" w:space="0" w:color="auto"/>
            <w:right w:val="none" w:sz="0" w:space="0" w:color="auto"/>
          </w:divBdr>
          <w:divsChild>
            <w:div w:id="1138256265">
              <w:marLeft w:val="0"/>
              <w:marRight w:val="0"/>
              <w:marTop w:val="0"/>
              <w:marBottom w:val="0"/>
              <w:divBdr>
                <w:top w:val="none" w:sz="0" w:space="0" w:color="auto"/>
                <w:left w:val="none" w:sz="0" w:space="0" w:color="auto"/>
                <w:bottom w:val="none" w:sz="0" w:space="0" w:color="auto"/>
                <w:right w:val="none" w:sz="0" w:space="0" w:color="auto"/>
              </w:divBdr>
            </w:div>
          </w:divsChild>
        </w:div>
        <w:div w:id="1238592508">
          <w:marLeft w:val="0"/>
          <w:marRight w:val="0"/>
          <w:marTop w:val="0"/>
          <w:marBottom w:val="0"/>
          <w:divBdr>
            <w:top w:val="none" w:sz="0" w:space="0" w:color="auto"/>
            <w:left w:val="none" w:sz="0" w:space="0" w:color="auto"/>
            <w:bottom w:val="none" w:sz="0" w:space="0" w:color="auto"/>
            <w:right w:val="none" w:sz="0" w:space="0" w:color="auto"/>
          </w:divBdr>
          <w:divsChild>
            <w:div w:id="1561483332">
              <w:marLeft w:val="0"/>
              <w:marRight w:val="0"/>
              <w:marTop w:val="0"/>
              <w:marBottom w:val="0"/>
              <w:divBdr>
                <w:top w:val="none" w:sz="0" w:space="0" w:color="auto"/>
                <w:left w:val="none" w:sz="0" w:space="0" w:color="auto"/>
                <w:bottom w:val="none" w:sz="0" w:space="0" w:color="auto"/>
                <w:right w:val="none" w:sz="0" w:space="0" w:color="auto"/>
              </w:divBdr>
            </w:div>
          </w:divsChild>
        </w:div>
        <w:div w:id="1301426544">
          <w:marLeft w:val="0"/>
          <w:marRight w:val="0"/>
          <w:marTop w:val="0"/>
          <w:marBottom w:val="0"/>
          <w:divBdr>
            <w:top w:val="none" w:sz="0" w:space="0" w:color="auto"/>
            <w:left w:val="none" w:sz="0" w:space="0" w:color="auto"/>
            <w:bottom w:val="none" w:sz="0" w:space="0" w:color="auto"/>
            <w:right w:val="none" w:sz="0" w:space="0" w:color="auto"/>
          </w:divBdr>
          <w:divsChild>
            <w:div w:id="680475904">
              <w:marLeft w:val="0"/>
              <w:marRight w:val="0"/>
              <w:marTop w:val="0"/>
              <w:marBottom w:val="0"/>
              <w:divBdr>
                <w:top w:val="none" w:sz="0" w:space="0" w:color="auto"/>
                <w:left w:val="none" w:sz="0" w:space="0" w:color="auto"/>
                <w:bottom w:val="none" w:sz="0" w:space="0" w:color="auto"/>
                <w:right w:val="none" w:sz="0" w:space="0" w:color="auto"/>
              </w:divBdr>
            </w:div>
          </w:divsChild>
        </w:div>
        <w:div w:id="1311904608">
          <w:marLeft w:val="0"/>
          <w:marRight w:val="0"/>
          <w:marTop w:val="0"/>
          <w:marBottom w:val="0"/>
          <w:divBdr>
            <w:top w:val="none" w:sz="0" w:space="0" w:color="auto"/>
            <w:left w:val="none" w:sz="0" w:space="0" w:color="auto"/>
            <w:bottom w:val="none" w:sz="0" w:space="0" w:color="auto"/>
            <w:right w:val="none" w:sz="0" w:space="0" w:color="auto"/>
          </w:divBdr>
          <w:divsChild>
            <w:div w:id="219753664">
              <w:marLeft w:val="0"/>
              <w:marRight w:val="0"/>
              <w:marTop w:val="0"/>
              <w:marBottom w:val="0"/>
              <w:divBdr>
                <w:top w:val="none" w:sz="0" w:space="0" w:color="auto"/>
                <w:left w:val="none" w:sz="0" w:space="0" w:color="auto"/>
                <w:bottom w:val="none" w:sz="0" w:space="0" w:color="auto"/>
                <w:right w:val="none" w:sz="0" w:space="0" w:color="auto"/>
              </w:divBdr>
            </w:div>
          </w:divsChild>
        </w:div>
        <w:div w:id="1377579747">
          <w:marLeft w:val="0"/>
          <w:marRight w:val="0"/>
          <w:marTop w:val="0"/>
          <w:marBottom w:val="0"/>
          <w:divBdr>
            <w:top w:val="none" w:sz="0" w:space="0" w:color="auto"/>
            <w:left w:val="none" w:sz="0" w:space="0" w:color="auto"/>
            <w:bottom w:val="none" w:sz="0" w:space="0" w:color="auto"/>
            <w:right w:val="none" w:sz="0" w:space="0" w:color="auto"/>
          </w:divBdr>
          <w:divsChild>
            <w:div w:id="1330525090">
              <w:marLeft w:val="0"/>
              <w:marRight w:val="0"/>
              <w:marTop w:val="0"/>
              <w:marBottom w:val="0"/>
              <w:divBdr>
                <w:top w:val="none" w:sz="0" w:space="0" w:color="auto"/>
                <w:left w:val="none" w:sz="0" w:space="0" w:color="auto"/>
                <w:bottom w:val="none" w:sz="0" w:space="0" w:color="auto"/>
                <w:right w:val="none" w:sz="0" w:space="0" w:color="auto"/>
              </w:divBdr>
            </w:div>
          </w:divsChild>
        </w:div>
        <w:div w:id="1400056975">
          <w:marLeft w:val="0"/>
          <w:marRight w:val="0"/>
          <w:marTop w:val="0"/>
          <w:marBottom w:val="0"/>
          <w:divBdr>
            <w:top w:val="none" w:sz="0" w:space="0" w:color="auto"/>
            <w:left w:val="none" w:sz="0" w:space="0" w:color="auto"/>
            <w:bottom w:val="none" w:sz="0" w:space="0" w:color="auto"/>
            <w:right w:val="none" w:sz="0" w:space="0" w:color="auto"/>
          </w:divBdr>
          <w:divsChild>
            <w:div w:id="740754868">
              <w:marLeft w:val="0"/>
              <w:marRight w:val="0"/>
              <w:marTop w:val="0"/>
              <w:marBottom w:val="0"/>
              <w:divBdr>
                <w:top w:val="none" w:sz="0" w:space="0" w:color="auto"/>
                <w:left w:val="none" w:sz="0" w:space="0" w:color="auto"/>
                <w:bottom w:val="none" w:sz="0" w:space="0" w:color="auto"/>
                <w:right w:val="none" w:sz="0" w:space="0" w:color="auto"/>
              </w:divBdr>
            </w:div>
          </w:divsChild>
        </w:div>
        <w:div w:id="1417747026">
          <w:marLeft w:val="0"/>
          <w:marRight w:val="0"/>
          <w:marTop w:val="0"/>
          <w:marBottom w:val="0"/>
          <w:divBdr>
            <w:top w:val="none" w:sz="0" w:space="0" w:color="auto"/>
            <w:left w:val="none" w:sz="0" w:space="0" w:color="auto"/>
            <w:bottom w:val="none" w:sz="0" w:space="0" w:color="auto"/>
            <w:right w:val="none" w:sz="0" w:space="0" w:color="auto"/>
          </w:divBdr>
          <w:divsChild>
            <w:div w:id="209268444">
              <w:marLeft w:val="0"/>
              <w:marRight w:val="0"/>
              <w:marTop w:val="0"/>
              <w:marBottom w:val="0"/>
              <w:divBdr>
                <w:top w:val="none" w:sz="0" w:space="0" w:color="auto"/>
                <w:left w:val="none" w:sz="0" w:space="0" w:color="auto"/>
                <w:bottom w:val="none" w:sz="0" w:space="0" w:color="auto"/>
                <w:right w:val="none" w:sz="0" w:space="0" w:color="auto"/>
              </w:divBdr>
            </w:div>
          </w:divsChild>
        </w:div>
        <w:div w:id="1534077060">
          <w:marLeft w:val="0"/>
          <w:marRight w:val="0"/>
          <w:marTop w:val="0"/>
          <w:marBottom w:val="0"/>
          <w:divBdr>
            <w:top w:val="none" w:sz="0" w:space="0" w:color="auto"/>
            <w:left w:val="none" w:sz="0" w:space="0" w:color="auto"/>
            <w:bottom w:val="none" w:sz="0" w:space="0" w:color="auto"/>
            <w:right w:val="none" w:sz="0" w:space="0" w:color="auto"/>
          </w:divBdr>
          <w:divsChild>
            <w:div w:id="1626813573">
              <w:marLeft w:val="0"/>
              <w:marRight w:val="0"/>
              <w:marTop w:val="0"/>
              <w:marBottom w:val="0"/>
              <w:divBdr>
                <w:top w:val="none" w:sz="0" w:space="0" w:color="auto"/>
                <w:left w:val="none" w:sz="0" w:space="0" w:color="auto"/>
                <w:bottom w:val="none" w:sz="0" w:space="0" w:color="auto"/>
                <w:right w:val="none" w:sz="0" w:space="0" w:color="auto"/>
              </w:divBdr>
            </w:div>
          </w:divsChild>
        </w:div>
        <w:div w:id="1557161488">
          <w:marLeft w:val="0"/>
          <w:marRight w:val="0"/>
          <w:marTop w:val="0"/>
          <w:marBottom w:val="0"/>
          <w:divBdr>
            <w:top w:val="none" w:sz="0" w:space="0" w:color="auto"/>
            <w:left w:val="none" w:sz="0" w:space="0" w:color="auto"/>
            <w:bottom w:val="none" w:sz="0" w:space="0" w:color="auto"/>
            <w:right w:val="none" w:sz="0" w:space="0" w:color="auto"/>
          </w:divBdr>
          <w:divsChild>
            <w:div w:id="1266035277">
              <w:marLeft w:val="0"/>
              <w:marRight w:val="0"/>
              <w:marTop w:val="0"/>
              <w:marBottom w:val="0"/>
              <w:divBdr>
                <w:top w:val="none" w:sz="0" w:space="0" w:color="auto"/>
                <w:left w:val="none" w:sz="0" w:space="0" w:color="auto"/>
                <w:bottom w:val="none" w:sz="0" w:space="0" w:color="auto"/>
                <w:right w:val="none" w:sz="0" w:space="0" w:color="auto"/>
              </w:divBdr>
            </w:div>
          </w:divsChild>
        </w:div>
        <w:div w:id="1594164319">
          <w:marLeft w:val="0"/>
          <w:marRight w:val="0"/>
          <w:marTop w:val="0"/>
          <w:marBottom w:val="0"/>
          <w:divBdr>
            <w:top w:val="none" w:sz="0" w:space="0" w:color="auto"/>
            <w:left w:val="none" w:sz="0" w:space="0" w:color="auto"/>
            <w:bottom w:val="none" w:sz="0" w:space="0" w:color="auto"/>
            <w:right w:val="none" w:sz="0" w:space="0" w:color="auto"/>
          </w:divBdr>
          <w:divsChild>
            <w:div w:id="1171024923">
              <w:marLeft w:val="0"/>
              <w:marRight w:val="0"/>
              <w:marTop w:val="0"/>
              <w:marBottom w:val="0"/>
              <w:divBdr>
                <w:top w:val="none" w:sz="0" w:space="0" w:color="auto"/>
                <w:left w:val="none" w:sz="0" w:space="0" w:color="auto"/>
                <w:bottom w:val="none" w:sz="0" w:space="0" w:color="auto"/>
                <w:right w:val="none" w:sz="0" w:space="0" w:color="auto"/>
              </w:divBdr>
            </w:div>
          </w:divsChild>
        </w:div>
        <w:div w:id="1614943242">
          <w:marLeft w:val="0"/>
          <w:marRight w:val="0"/>
          <w:marTop w:val="0"/>
          <w:marBottom w:val="0"/>
          <w:divBdr>
            <w:top w:val="none" w:sz="0" w:space="0" w:color="auto"/>
            <w:left w:val="none" w:sz="0" w:space="0" w:color="auto"/>
            <w:bottom w:val="none" w:sz="0" w:space="0" w:color="auto"/>
            <w:right w:val="none" w:sz="0" w:space="0" w:color="auto"/>
          </w:divBdr>
          <w:divsChild>
            <w:div w:id="332732460">
              <w:marLeft w:val="0"/>
              <w:marRight w:val="0"/>
              <w:marTop w:val="0"/>
              <w:marBottom w:val="0"/>
              <w:divBdr>
                <w:top w:val="none" w:sz="0" w:space="0" w:color="auto"/>
                <w:left w:val="none" w:sz="0" w:space="0" w:color="auto"/>
                <w:bottom w:val="none" w:sz="0" w:space="0" w:color="auto"/>
                <w:right w:val="none" w:sz="0" w:space="0" w:color="auto"/>
              </w:divBdr>
            </w:div>
          </w:divsChild>
        </w:div>
        <w:div w:id="1859805174">
          <w:marLeft w:val="0"/>
          <w:marRight w:val="0"/>
          <w:marTop w:val="0"/>
          <w:marBottom w:val="0"/>
          <w:divBdr>
            <w:top w:val="none" w:sz="0" w:space="0" w:color="auto"/>
            <w:left w:val="none" w:sz="0" w:space="0" w:color="auto"/>
            <w:bottom w:val="none" w:sz="0" w:space="0" w:color="auto"/>
            <w:right w:val="none" w:sz="0" w:space="0" w:color="auto"/>
          </w:divBdr>
          <w:divsChild>
            <w:div w:id="1454790912">
              <w:marLeft w:val="0"/>
              <w:marRight w:val="0"/>
              <w:marTop w:val="0"/>
              <w:marBottom w:val="0"/>
              <w:divBdr>
                <w:top w:val="none" w:sz="0" w:space="0" w:color="auto"/>
                <w:left w:val="none" w:sz="0" w:space="0" w:color="auto"/>
                <w:bottom w:val="none" w:sz="0" w:space="0" w:color="auto"/>
                <w:right w:val="none" w:sz="0" w:space="0" w:color="auto"/>
              </w:divBdr>
            </w:div>
          </w:divsChild>
        </w:div>
        <w:div w:id="1874731651">
          <w:marLeft w:val="0"/>
          <w:marRight w:val="0"/>
          <w:marTop w:val="0"/>
          <w:marBottom w:val="0"/>
          <w:divBdr>
            <w:top w:val="none" w:sz="0" w:space="0" w:color="auto"/>
            <w:left w:val="none" w:sz="0" w:space="0" w:color="auto"/>
            <w:bottom w:val="none" w:sz="0" w:space="0" w:color="auto"/>
            <w:right w:val="none" w:sz="0" w:space="0" w:color="auto"/>
          </w:divBdr>
          <w:divsChild>
            <w:div w:id="13893915">
              <w:marLeft w:val="0"/>
              <w:marRight w:val="0"/>
              <w:marTop w:val="0"/>
              <w:marBottom w:val="0"/>
              <w:divBdr>
                <w:top w:val="none" w:sz="0" w:space="0" w:color="auto"/>
                <w:left w:val="none" w:sz="0" w:space="0" w:color="auto"/>
                <w:bottom w:val="none" w:sz="0" w:space="0" w:color="auto"/>
                <w:right w:val="none" w:sz="0" w:space="0" w:color="auto"/>
              </w:divBdr>
            </w:div>
          </w:divsChild>
        </w:div>
        <w:div w:id="2054693097">
          <w:marLeft w:val="0"/>
          <w:marRight w:val="0"/>
          <w:marTop w:val="0"/>
          <w:marBottom w:val="0"/>
          <w:divBdr>
            <w:top w:val="none" w:sz="0" w:space="0" w:color="auto"/>
            <w:left w:val="none" w:sz="0" w:space="0" w:color="auto"/>
            <w:bottom w:val="none" w:sz="0" w:space="0" w:color="auto"/>
            <w:right w:val="none" w:sz="0" w:space="0" w:color="auto"/>
          </w:divBdr>
          <w:divsChild>
            <w:div w:id="73282487">
              <w:marLeft w:val="0"/>
              <w:marRight w:val="0"/>
              <w:marTop w:val="0"/>
              <w:marBottom w:val="0"/>
              <w:divBdr>
                <w:top w:val="none" w:sz="0" w:space="0" w:color="auto"/>
                <w:left w:val="none" w:sz="0" w:space="0" w:color="auto"/>
                <w:bottom w:val="none" w:sz="0" w:space="0" w:color="auto"/>
                <w:right w:val="none" w:sz="0" w:space="0" w:color="auto"/>
              </w:divBdr>
            </w:div>
          </w:divsChild>
        </w:div>
        <w:div w:id="2075426722">
          <w:marLeft w:val="0"/>
          <w:marRight w:val="0"/>
          <w:marTop w:val="0"/>
          <w:marBottom w:val="0"/>
          <w:divBdr>
            <w:top w:val="none" w:sz="0" w:space="0" w:color="auto"/>
            <w:left w:val="none" w:sz="0" w:space="0" w:color="auto"/>
            <w:bottom w:val="none" w:sz="0" w:space="0" w:color="auto"/>
            <w:right w:val="none" w:sz="0" w:space="0" w:color="auto"/>
          </w:divBdr>
          <w:divsChild>
            <w:div w:id="1035959081">
              <w:marLeft w:val="0"/>
              <w:marRight w:val="0"/>
              <w:marTop w:val="0"/>
              <w:marBottom w:val="0"/>
              <w:divBdr>
                <w:top w:val="none" w:sz="0" w:space="0" w:color="auto"/>
                <w:left w:val="none" w:sz="0" w:space="0" w:color="auto"/>
                <w:bottom w:val="none" w:sz="0" w:space="0" w:color="auto"/>
                <w:right w:val="none" w:sz="0" w:space="0" w:color="auto"/>
              </w:divBdr>
            </w:div>
          </w:divsChild>
        </w:div>
        <w:div w:id="2145807140">
          <w:marLeft w:val="0"/>
          <w:marRight w:val="0"/>
          <w:marTop w:val="0"/>
          <w:marBottom w:val="0"/>
          <w:divBdr>
            <w:top w:val="none" w:sz="0" w:space="0" w:color="auto"/>
            <w:left w:val="none" w:sz="0" w:space="0" w:color="auto"/>
            <w:bottom w:val="none" w:sz="0" w:space="0" w:color="auto"/>
            <w:right w:val="none" w:sz="0" w:space="0" w:color="auto"/>
          </w:divBdr>
          <w:divsChild>
            <w:div w:id="20029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3973">
      <w:bodyDiv w:val="1"/>
      <w:marLeft w:val="0"/>
      <w:marRight w:val="0"/>
      <w:marTop w:val="0"/>
      <w:marBottom w:val="0"/>
      <w:divBdr>
        <w:top w:val="none" w:sz="0" w:space="0" w:color="auto"/>
        <w:left w:val="none" w:sz="0" w:space="0" w:color="auto"/>
        <w:bottom w:val="none" w:sz="0" w:space="0" w:color="auto"/>
        <w:right w:val="none" w:sz="0" w:space="0" w:color="auto"/>
      </w:divBdr>
      <w:divsChild>
        <w:div w:id="175537122">
          <w:marLeft w:val="0"/>
          <w:marRight w:val="0"/>
          <w:marTop w:val="0"/>
          <w:marBottom w:val="0"/>
          <w:divBdr>
            <w:top w:val="none" w:sz="0" w:space="0" w:color="auto"/>
            <w:left w:val="none" w:sz="0" w:space="0" w:color="auto"/>
            <w:bottom w:val="none" w:sz="0" w:space="0" w:color="auto"/>
            <w:right w:val="none" w:sz="0" w:space="0" w:color="auto"/>
          </w:divBdr>
          <w:divsChild>
            <w:div w:id="1201362757">
              <w:marLeft w:val="0"/>
              <w:marRight w:val="0"/>
              <w:marTop w:val="0"/>
              <w:marBottom w:val="0"/>
              <w:divBdr>
                <w:top w:val="none" w:sz="0" w:space="0" w:color="auto"/>
                <w:left w:val="none" w:sz="0" w:space="0" w:color="auto"/>
                <w:bottom w:val="none" w:sz="0" w:space="0" w:color="auto"/>
                <w:right w:val="none" w:sz="0" w:space="0" w:color="auto"/>
              </w:divBdr>
            </w:div>
          </w:divsChild>
        </w:div>
        <w:div w:id="281309156">
          <w:marLeft w:val="0"/>
          <w:marRight w:val="0"/>
          <w:marTop w:val="0"/>
          <w:marBottom w:val="0"/>
          <w:divBdr>
            <w:top w:val="none" w:sz="0" w:space="0" w:color="auto"/>
            <w:left w:val="none" w:sz="0" w:space="0" w:color="auto"/>
            <w:bottom w:val="none" w:sz="0" w:space="0" w:color="auto"/>
            <w:right w:val="none" w:sz="0" w:space="0" w:color="auto"/>
          </w:divBdr>
          <w:divsChild>
            <w:div w:id="1490902266">
              <w:marLeft w:val="0"/>
              <w:marRight w:val="0"/>
              <w:marTop w:val="0"/>
              <w:marBottom w:val="0"/>
              <w:divBdr>
                <w:top w:val="none" w:sz="0" w:space="0" w:color="auto"/>
                <w:left w:val="none" w:sz="0" w:space="0" w:color="auto"/>
                <w:bottom w:val="none" w:sz="0" w:space="0" w:color="auto"/>
                <w:right w:val="none" w:sz="0" w:space="0" w:color="auto"/>
              </w:divBdr>
            </w:div>
            <w:div w:id="2082213342">
              <w:marLeft w:val="0"/>
              <w:marRight w:val="0"/>
              <w:marTop w:val="0"/>
              <w:marBottom w:val="0"/>
              <w:divBdr>
                <w:top w:val="none" w:sz="0" w:space="0" w:color="auto"/>
                <w:left w:val="none" w:sz="0" w:space="0" w:color="auto"/>
                <w:bottom w:val="none" w:sz="0" w:space="0" w:color="auto"/>
                <w:right w:val="none" w:sz="0" w:space="0" w:color="auto"/>
              </w:divBdr>
            </w:div>
          </w:divsChild>
        </w:div>
        <w:div w:id="301077899">
          <w:marLeft w:val="0"/>
          <w:marRight w:val="0"/>
          <w:marTop w:val="0"/>
          <w:marBottom w:val="0"/>
          <w:divBdr>
            <w:top w:val="none" w:sz="0" w:space="0" w:color="auto"/>
            <w:left w:val="none" w:sz="0" w:space="0" w:color="auto"/>
            <w:bottom w:val="none" w:sz="0" w:space="0" w:color="auto"/>
            <w:right w:val="none" w:sz="0" w:space="0" w:color="auto"/>
          </w:divBdr>
          <w:divsChild>
            <w:div w:id="1654261521">
              <w:marLeft w:val="0"/>
              <w:marRight w:val="0"/>
              <w:marTop w:val="0"/>
              <w:marBottom w:val="0"/>
              <w:divBdr>
                <w:top w:val="none" w:sz="0" w:space="0" w:color="auto"/>
                <w:left w:val="none" w:sz="0" w:space="0" w:color="auto"/>
                <w:bottom w:val="none" w:sz="0" w:space="0" w:color="auto"/>
                <w:right w:val="none" w:sz="0" w:space="0" w:color="auto"/>
              </w:divBdr>
            </w:div>
          </w:divsChild>
        </w:div>
        <w:div w:id="313334218">
          <w:marLeft w:val="0"/>
          <w:marRight w:val="0"/>
          <w:marTop w:val="0"/>
          <w:marBottom w:val="0"/>
          <w:divBdr>
            <w:top w:val="none" w:sz="0" w:space="0" w:color="auto"/>
            <w:left w:val="none" w:sz="0" w:space="0" w:color="auto"/>
            <w:bottom w:val="none" w:sz="0" w:space="0" w:color="auto"/>
            <w:right w:val="none" w:sz="0" w:space="0" w:color="auto"/>
          </w:divBdr>
          <w:divsChild>
            <w:div w:id="1141195731">
              <w:marLeft w:val="0"/>
              <w:marRight w:val="0"/>
              <w:marTop w:val="0"/>
              <w:marBottom w:val="0"/>
              <w:divBdr>
                <w:top w:val="none" w:sz="0" w:space="0" w:color="auto"/>
                <w:left w:val="none" w:sz="0" w:space="0" w:color="auto"/>
                <w:bottom w:val="none" w:sz="0" w:space="0" w:color="auto"/>
                <w:right w:val="none" w:sz="0" w:space="0" w:color="auto"/>
              </w:divBdr>
            </w:div>
          </w:divsChild>
        </w:div>
        <w:div w:id="522284602">
          <w:marLeft w:val="0"/>
          <w:marRight w:val="0"/>
          <w:marTop w:val="0"/>
          <w:marBottom w:val="0"/>
          <w:divBdr>
            <w:top w:val="none" w:sz="0" w:space="0" w:color="auto"/>
            <w:left w:val="none" w:sz="0" w:space="0" w:color="auto"/>
            <w:bottom w:val="none" w:sz="0" w:space="0" w:color="auto"/>
            <w:right w:val="none" w:sz="0" w:space="0" w:color="auto"/>
          </w:divBdr>
          <w:divsChild>
            <w:div w:id="823936930">
              <w:marLeft w:val="0"/>
              <w:marRight w:val="0"/>
              <w:marTop w:val="0"/>
              <w:marBottom w:val="0"/>
              <w:divBdr>
                <w:top w:val="none" w:sz="0" w:space="0" w:color="auto"/>
                <w:left w:val="none" w:sz="0" w:space="0" w:color="auto"/>
                <w:bottom w:val="none" w:sz="0" w:space="0" w:color="auto"/>
                <w:right w:val="none" w:sz="0" w:space="0" w:color="auto"/>
              </w:divBdr>
            </w:div>
          </w:divsChild>
        </w:div>
        <w:div w:id="595791985">
          <w:marLeft w:val="0"/>
          <w:marRight w:val="0"/>
          <w:marTop w:val="0"/>
          <w:marBottom w:val="0"/>
          <w:divBdr>
            <w:top w:val="none" w:sz="0" w:space="0" w:color="auto"/>
            <w:left w:val="none" w:sz="0" w:space="0" w:color="auto"/>
            <w:bottom w:val="none" w:sz="0" w:space="0" w:color="auto"/>
            <w:right w:val="none" w:sz="0" w:space="0" w:color="auto"/>
          </w:divBdr>
          <w:divsChild>
            <w:div w:id="415178718">
              <w:marLeft w:val="0"/>
              <w:marRight w:val="0"/>
              <w:marTop w:val="0"/>
              <w:marBottom w:val="0"/>
              <w:divBdr>
                <w:top w:val="none" w:sz="0" w:space="0" w:color="auto"/>
                <w:left w:val="none" w:sz="0" w:space="0" w:color="auto"/>
                <w:bottom w:val="none" w:sz="0" w:space="0" w:color="auto"/>
                <w:right w:val="none" w:sz="0" w:space="0" w:color="auto"/>
              </w:divBdr>
            </w:div>
          </w:divsChild>
        </w:div>
        <w:div w:id="668948609">
          <w:marLeft w:val="0"/>
          <w:marRight w:val="0"/>
          <w:marTop w:val="0"/>
          <w:marBottom w:val="0"/>
          <w:divBdr>
            <w:top w:val="none" w:sz="0" w:space="0" w:color="auto"/>
            <w:left w:val="none" w:sz="0" w:space="0" w:color="auto"/>
            <w:bottom w:val="none" w:sz="0" w:space="0" w:color="auto"/>
            <w:right w:val="none" w:sz="0" w:space="0" w:color="auto"/>
          </w:divBdr>
          <w:divsChild>
            <w:div w:id="442001830">
              <w:marLeft w:val="0"/>
              <w:marRight w:val="0"/>
              <w:marTop w:val="0"/>
              <w:marBottom w:val="0"/>
              <w:divBdr>
                <w:top w:val="none" w:sz="0" w:space="0" w:color="auto"/>
                <w:left w:val="none" w:sz="0" w:space="0" w:color="auto"/>
                <w:bottom w:val="none" w:sz="0" w:space="0" w:color="auto"/>
                <w:right w:val="none" w:sz="0" w:space="0" w:color="auto"/>
              </w:divBdr>
            </w:div>
          </w:divsChild>
        </w:div>
        <w:div w:id="681006257">
          <w:marLeft w:val="0"/>
          <w:marRight w:val="0"/>
          <w:marTop w:val="0"/>
          <w:marBottom w:val="0"/>
          <w:divBdr>
            <w:top w:val="none" w:sz="0" w:space="0" w:color="auto"/>
            <w:left w:val="none" w:sz="0" w:space="0" w:color="auto"/>
            <w:bottom w:val="none" w:sz="0" w:space="0" w:color="auto"/>
            <w:right w:val="none" w:sz="0" w:space="0" w:color="auto"/>
          </w:divBdr>
          <w:divsChild>
            <w:div w:id="756682033">
              <w:marLeft w:val="0"/>
              <w:marRight w:val="0"/>
              <w:marTop w:val="0"/>
              <w:marBottom w:val="0"/>
              <w:divBdr>
                <w:top w:val="none" w:sz="0" w:space="0" w:color="auto"/>
                <w:left w:val="none" w:sz="0" w:space="0" w:color="auto"/>
                <w:bottom w:val="none" w:sz="0" w:space="0" w:color="auto"/>
                <w:right w:val="none" w:sz="0" w:space="0" w:color="auto"/>
              </w:divBdr>
            </w:div>
          </w:divsChild>
        </w:div>
        <w:div w:id="738015110">
          <w:marLeft w:val="0"/>
          <w:marRight w:val="0"/>
          <w:marTop w:val="0"/>
          <w:marBottom w:val="0"/>
          <w:divBdr>
            <w:top w:val="none" w:sz="0" w:space="0" w:color="auto"/>
            <w:left w:val="none" w:sz="0" w:space="0" w:color="auto"/>
            <w:bottom w:val="none" w:sz="0" w:space="0" w:color="auto"/>
            <w:right w:val="none" w:sz="0" w:space="0" w:color="auto"/>
          </w:divBdr>
          <w:divsChild>
            <w:div w:id="800000365">
              <w:marLeft w:val="0"/>
              <w:marRight w:val="0"/>
              <w:marTop w:val="0"/>
              <w:marBottom w:val="0"/>
              <w:divBdr>
                <w:top w:val="none" w:sz="0" w:space="0" w:color="auto"/>
                <w:left w:val="none" w:sz="0" w:space="0" w:color="auto"/>
                <w:bottom w:val="none" w:sz="0" w:space="0" w:color="auto"/>
                <w:right w:val="none" w:sz="0" w:space="0" w:color="auto"/>
              </w:divBdr>
            </w:div>
          </w:divsChild>
        </w:div>
        <w:div w:id="747456955">
          <w:marLeft w:val="0"/>
          <w:marRight w:val="0"/>
          <w:marTop w:val="0"/>
          <w:marBottom w:val="0"/>
          <w:divBdr>
            <w:top w:val="none" w:sz="0" w:space="0" w:color="auto"/>
            <w:left w:val="none" w:sz="0" w:space="0" w:color="auto"/>
            <w:bottom w:val="none" w:sz="0" w:space="0" w:color="auto"/>
            <w:right w:val="none" w:sz="0" w:space="0" w:color="auto"/>
          </w:divBdr>
          <w:divsChild>
            <w:div w:id="73095492">
              <w:marLeft w:val="0"/>
              <w:marRight w:val="0"/>
              <w:marTop w:val="0"/>
              <w:marBottom w:val="0"/>
              <w:divBdr>
                <w:top w:val="none" w:sz="0" w:space="0" w:color="auto"/>
                <w:left w:val="none" w:sz="0" w:space="0" w:color="auto"/>
                <w:bottom w:val="none" w:sz="0" w:space="0" w:color="auto"/>
                <w:right w:val="none" w:sz="0" w:space="0" w:color="auto"/>
              </w:divBdr>
            </w:div>
          </w:divsChild>
        </w:div>
        <w:div w:id="797722834">
          <w:marLeft w:val="0"/>
          <w:marRight w:val="0"/>
          <w:marTop w:val="0"/>
          <w:marBottom w:val="0"/>
          <w:divBdr>
            <w:top w:val="none" w:sz="0" w:space="0" w:color="auto"/>
            <w:left w:val="none" w:sz="0" w:space="0" w:color="auto"/>
            <w:bottom w:val="none" w:sz="0" w:space="0" w:color="auto"/>
            <w:right w:val="none" w:sz="0" w:space="0" w:color="auto"/>
          </w:divBdr>
          <w:divsChild>
            <w:div w:id="848104290">
              <w:marLeft w:val="0"/>
              <w:marRight w:val="0"/>
              <w:marTop w:val="0"/>
              <w:marBottom w:val="0"/>
              <w:divBdr>
                <w:top w:val="none" w:sz="0" w:space="0" w:color="auto"/>
                <w:left w:val="none" w:sz="0" w:space="0" w:color="auto"/>
                <w:bottom w:val="none" w:sz="0" w:space="0" w:color="auto"/>
                <w:right w:val="none" w:sz="0" w:space="0" w:color="auto"/>
              </w:divBdr>
            </w:div>
          </w:divsChild>
        </w:div>
        <w:div w:id="800615112">
          <w:marLeft w:val="0"/>
          <w:marRight w:val="0"/>
          <w:marTop w:val="0"/>
          <w:marBottom w:val="0"/>
          <w:divBdr>
            <w:top w:val="none" w:sz="0" w:space="0" w:color="auto"/>
            <w:left w:val="none" w:sz="0" w:space="0" w:color="auto"/>
            <w:bottom w:val="none" w:sz="0" w:space="0" w:color="auto"/>
            <w:right w:val="none" w:sz="0" w:space="0" w:color="auto"/>
          </w:divBdr>
          <w:divsChild>
            <w:div w:id="1501693677">
              <w:marLeft w:val="0"/>
              <w:marRight w:val="0"/>
              <w:marTop w:val="0"/>
              <w:marBottom w:val="0"/>
              <w:divBdr>
                <w:top w:val="none" w:sz="0" w:space="0" w:color="auto"/>
                <w:left w:val="none" w:sz="0" w:space="0" w:color="auto"/>
                <w:bottom w:val="none" w:sz="0" w:space="0" w:color="auto"/>
                <w:right w:val="none" w:sz="0" w:space="0" w:color="auto"/>
              </w:divBdr>
            </w:div>
          </w:divsChild>
        </w:div>
        <w:div w:id="885600972">
          <w:marLeft w:val="0"/>
          <w:marRight w:val="0"/>
          <w:marTop w:val="0"/>
          <w:marBottom w:val="0"/>
          <w:divBdr>
            <w:top w:val="none" w:sz="0" w:space="0" w:color="auto"/>
            <w:left w:val="none" w:sz="0" w:space="0" w:color="auto"/>
            <w:bottom w:val="none" w:sz="0" w:space="0" w:color="auto"/>
            <w:right w:val="none" w:sz="0" w:space="0" w:color="auto"/>
          </w:divBdr>
          <w:divsChild>
            <w:div w:id="1326088095">
              <w:marLeft w:val="0"/>
              <w:marRight w:val="0"/>
              <w:marTop w:val="0"/>
              <w:marBottom w:val="0"/>
              <w:divBdr>
                <w:top w:val="none" w:sz="0" w:space="0" w:color="auto"/>
                <w:left w:val="none" w:sz="0" w:space="0" w:color="auto"/>
                <w:bottom w:val="none" w:sz="0" w:space="0" w:color="auto"/>
                <w:right w:val="none" w:sz="0" w:space="0" w:color="auto"/>
              </w:divBdr>
            </w:div>
          </w:divsChild>
        </w:div>
        <w:div w:id="971252312">
          <w:marLeft w:val="0"/>
          <w:marRight w:val="0"/>
          <w:marTop w:val="0"/>
          <w:marBottom w:val="0"/>
          <w:divBdr>
            <w:top w:val="none" w:sz="0" w:space="0" w:color="auto"/>
            <w:left w:val="none" w:sz="0" w:space="0" w:color="auto"/>
            <w:bottom w:val="none" w:sz="0" w:space="0" w:color="auto"/>
            <w:right w:val="none" w:sz="0" w:space="0" w:color="auto"/>
          </w:divBdr>
          <w:divsChild>
            <w:div w:id="748116936">
              <w:marLeft w:val="0"/>
              <w:marRight w:val="0"/>
              <w:marTop w:val="0"/>
              <w:marBottom w:val="0"/>
              <w:divBdr>
                <w:top w:val="none" w:sz="0" w:space="0" w:color="auto"/>
                <w:left w:val="none" w:sz="0" w:space="0" w:color="auto"/>
                <w:bottom w:val="none" w:sz="0" w:space="0" w:color="auto"/>
                <w:right w:val="none" w:sz="0" w:space="0" w:color="auto"/>
              </w:divBdr>
            </w:div>
          </w:divsChild>
        </w:div>
        <w:div w:id="1031884486">
          <w:marLeft w:val="0"/>
          <w:marRight w:val="0"/>
          <w:marTop w:val="0"/>
          <w:marBottom w:val="0"/>
          <w:divBdr>
            <w:top w:val="none" w:sz="0" w:space="0" w:color="auto"/>
            <w:left w:val="none" w:sz="0" w:space="0" w:color="auto"/>
            <w:bottom w:val="none" w:sz="0" w:space="0" w:color="auto"/>
            <w:right w:val="none" w:sz="0" w:space="0" w:color="auto"/>
          </w:divBdr>
          <w:divsChild>
            <w:div w:id="524249904">
              <w:marLeft w:val="0"/>
              <w:marRight w:val="0"/>
              <w:marTop w:val="0"/>
              <w:marBottom w:val="0"/>
              <w:divBdr>
                <w:top w:val="none" w:sz="0" w:space="0" w:color="auto"/>
                <w:left w:val="none" w:sz="0" w:space="0" w:color="auto"/>
                <w:bottom w:val="none" w:sz="0" w:space="0" w:color="auto"/>
                <w:right w:val="none" w:sz="0" w:space="0" w:color="auto"/>
              </w:divBdr>
            </w:div>
          </w:divsChild>
        </w:div>
        <w:div w:id="1530684492">
          <w:marLeft w:val="0"/>
          <w:marRight w:val="0"/>
          <w:marTop w:val="0"/>
          <w:marBottom w:val="0"/>
          <w:divBdr>
            <w:top w:val="none" w:sz="0" w:space="0" w:color="auto"/>
            <w:left w:val="none" w:sz="0" w:space="0" w:color="auto"/>
            <w:bottom w:val="none" w:sz="0" w:space="0" w:color="auto"/>
            <w:right w:val="none" w:sz="0" w:space="0" w:color="auto"/>
          </w:divBdr>
          <w:divsChild>
            <w:div w:id="1148089401">
              <w:marLeft w:val="0"/>
              <w:marRight w:val="0"/>
              <w:marTop w:val="0"/>
              <w:marBottom w:val="0"/>
              <w:divBdr>
                <w:top w:val="none" w:sz="0" w:space="0" w:color="auto"/>
                <w:left w:val="none" w:sz="0" w:space="0" w:color="auto"/>
                <w:bottom w:val="none" w:sz="0" w:space="0" w:color="auto"/>
                <w:right w:val="none" w:sz="0" w:space="0" w:color="auto"/>
              </w:divBdr>
            </w:div>
          </w:divsChild>
        </w:div>
        <w:div w:id="1544058496">
          <w:marLeft w:val="0"/>
          <w:marRight w:val="0"/>
          <w:marTop w:val="0"/>
          <w:marBottom w:val="0"/>
          <w:divBdr>
            <w:top w:val="none" w:sz="0" w:space="0" w:color="auto"/>
            <w:left w:val="none" w:sz="0" w:space="0" w:color="auto"/>
            <w:bottom w:val="none" w:sz="0" w:space="0" w:color="auto"/>
            <w:right w:val="none" w:sz="0" w:space="0" w:color="auto"/>
          </w:divBdr>
          <w:divsChild>
            <w:div w:id="382142610">
              <w:marLeft w:val="0"/>
              <w:marRight w:val="0"/>
              <w:marTop w:val="0"/>
              <w:marBottom w:val="0"/>
              <w:divBdr>
                <w:top w:val="none" w:sz="0" w:space="0" w:color="auto"/>
                <w:left w:val="none" w:sz="0" w:space="0" w:color="auto"/>
                <w:bottom w:val="none" w:sz="0" w:space="0" w:color="auto"/>
                <w:right w:val="none" w:sz="0" w:space="0" w:color="auto"/>
              </w:divBdr>
            </w:div>
          </w:divsChild>
        </w:div>
        <w:div w:id="1627349353">
          <w:marLeft w:val="0"/>
          <w:marRight w:val="0"/>
          <w:marTop w:val="0"/>
          <w:marBottom w:val="0"/>
          <w:divBdr>
            <w:top w:val="none" w:sz="0" w:space="0" w:color="auto"/>
            <w:left w:val="none" w:sz="0" w:space="0" w:color="auto"/>
            <w:bottom w:val="none" w:sz="0" w:space="0" w:color="auto"/>
            <w:right w:val="none" w:sz="0" w:space="0" w:color="auto"/>
          </w:divBdr>
          <w:divsChild>
            <w:div w:id="874000633">
              <w:marLeft w:val="0"/>
              <w:marRight w:val="0"/>
              <w:marTop w:val="0"/>
              <w:marBottom w:val="0"/>
              <w:divBdr>
                <w:top w:val="none" w:sz="0" w:space="0" w:color="auto"/>
                <w:left w:val="none" w:sz="0" w:space="0" w:color="auto"/>
                <w:bottom w:val="none" w:sz="0" w:space="0" w:color="auto"/>
                <w:right w:val="none" w:sz="0" w:space="0" w:color="auto"/>
              </w:divBdr>
            </w:div>
          </w:divsChild>
        </w:div>
        <w:div w:id="1808350885">
          <w:marLeft w:val="0"/>
          <w:marRight w:val="0"/>
          <w:marTop w:val="0"/>
          <w:marBottom w:val="0"/>
          <w:divBdr>
            <w:top w:val="none" w:sz="0" w:space="0" w:color="auto"/>
            <w:left w:val="none" w:sz="0" w:space="0" w:color="auto"/>
            <w:bottom w:val="none" w:sz="0" w:space="0" w:color="auto"/>
            <w:right w:val="none" w:sz="0" w:space="0" w:color="auto"/>
          </w:divBdr>
          <w:divsChild>
            <w:div w:id="167792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55528">
      <w:bodyDiv w:val="1"/>
      <w:marLeft w:val="0"/>
      <w:marRight w:val="0"/>
      <w:marTop w:val="0"/>
      <w:marBottom w:val="0"/>
      <w:divBdr>
        <w:top w:val="none" w:sz="0" w:space="0" w:color="auto"/>
        <w:left w:val="none" w:sz="0" w:space="0" w:color="auto"/>
        <w:bottom w:val="none" w:sz="0" w:space="0" w:color="auto"/>
        <w:right w:val="none" w:sz="0" w:space="0" w:color="auto"/>
      </w:divBdr>
      <w:divsChild>
        <w:div w:id="36587886">
          <w:marLeft w:val="0"/>
          <w:marRight w:val="0"/>
          <w:marTop w:val="0"/>
          <w:marBottom w:val="0"/>
          <w:divBdr>
            <w:top w:val="none" w:sz="0" w:space="0" w:color="auto"/>
            <w:left w:val="none" w:sz="0" w:space="0" w:color="auto"/>
            <w:bottom w:val="none" w:sz="0" w:space="0" w:color="auto"/>
            <w:right w:val="none" w:sz="0" w:space="0" w:color="auto"/>
          </w:divBdr>
          <w:divsChild>
            <w:div w:id="892617389">
              <w:marLeft w:val="0"/>
              <w:marRight w:val="0"/>
              <w:marTop w:val="0"/>
              <w:marBottom w:val="0"/>
              <w:divBdr>
                <w:top w:val="none" w:sz="0" w:space="0" w:color="auto"/>
                <w:left w:val="none" w:sz="0" w:space="0" w:color="auto"/>
                <w:bottom w:val="none" w:sz="0" w:space="0" w:color="auto"/>
                <w:right w:val="none" w:sz="0" w:space="0" w:color="auto"/>
              </w:divBdr>
            </w:div>
          </w:divsChild>
        </w:div>
        <w:div w:id="83841283">
          <w:marLeft w:val="0"/>
          <w:marRight w:val="0"/>
          <w:marTop w:val="0"/>
          <w:marBottom w:val="0"/>
          <w:divBdr>
            <w:top w:val="none" w:sz="0" w:space="0" w:color="auto"/>
            <w:left w:val="none" w:sz="0" w:space="0" w:color="auto"/>
            <w:bottom w:val="none" w:sz="0" w:space="0" w:color="auto"/>
            <w:right w:val="none" w:sz="0" w:space="0" w:color="auto"/>
          </w:divBdr>
          <w:divsChild>
            <w:div w:id="1280800006">
              <w:marLeft w:val="0"/>
              <w:marRight w:val="0"/>
              <w:marTop w:val="0"/>
              <w:marBottom w:val="0"/>
              <w:divBdr>
                <w:top w:val="none" w:sz="0" w:space="0" w:color="auto"/>
                <w:left w:val="none" w:sz="0" w:space="0" w:color="auto"/>
                <w:bottom w:val="none" w:sz="0" w:space="0" w:color="auto"/>
                <w:right w:val="none" w:sz="0" w:space="0" w:color="auto"/>
              </w:divBdr>
            </w:div>
          </w:divsChild>
        </w:div>
        <w:div w:id="84814588">
          <w:marLeft w:val="0"/>
          <w:marRight w:val="0"/>
          <w:marTop w:val="0"/>
          <w:marBottom w:val="0"/>
          <w:divBdr>
            <w:top w:val="none" w:sz="0" w:space="0" w:color="auto"/>
            <w:left w:val="none" w:sz="0" w:space="0" w:color="auto"/>
            <w:bottom w:val="none" w:sz="0" w:space="0" w:color="auto"/>
            <w:right w:val="none" w:sz="0" w:space="0" w:color="auto"/>
          </w:divBdr>
          <w:divsChild>
            <w:div w:id="165480892">
              <w:marLeft w:val="0"/>
              <w:marRight w:val="0"/>
              <w:marTop w:val="0"/>
              <w:marBottom w:val="0"/>
              <w:divBdr>
                <w:top w:val="none" w:sz="0" w:space="0" w:color="auto"/>
                <w:left w:val="none" w:sz="0" w:space="0" w:color="auto"/>
                <w:bottom w:val="none" w:sz="0" w:space="0" w:color="auto"/>
                <w:right w:val="none" w:sz="0" w:space="0" w:color="auto"/>
              </w:divBdr>
            </w:div>
          </w:divsChild>
        </w:div>
        <w:div w:id="86390295">
          <w:marLeft w:val="0"/>
          <w:marRight w:val="0"/>
          <w:marTop w:val="0"/>
          <w:marBottom w:val="0"/>
          <w:divBdr>
            <w:top w:val="none" w:sz="0" w:space="0" w:color="auto"/>
            <w:left w:val="none" w:sz="0" w:space="0" w:color="auto"/>
            <w:bottom w:val="none" w:sz="0" w:space="0" w:color="auto"/>
            <w:right w:val="none" w:sz="0" w:space="0" w:color="auto"/>
          </w:divBdr>
          <w:divsChild>
            <w:div w:id="1285190914">
              <w:marLeft w:val="0"/>
              <w:marRight w:val="0"/>
              <w:marTop w:val="0"/>
              <w:marBottom w:val="0"/>
              <w:divBdr>
                <w:top w:val="none" w:sz="0" w:space="0" w:color="auto"/>
                <w:left w:val="none" w:sz="0" w:space="0" w:color="auto"/>
                <w:bottom w:val="none" w:sz="0" w:space="0" w:color="auto"/>
                <w:right w:val="none" w:sz="0" w:space="0" w:color="auto"/>
              </w:divBdr>
            </w:div>
          </w:divsChild>
        </w:div>
        <w:div w:id="88549090">
          <w:marLeft w:val="0"/>
          <w:marRight w:val="0"/>
          <w:marTop w:val="0"/>
          <w:marBottom w:val="0"/>
          <w:divBdr>
            <w:top w:val="none" w:sz="0" w:space="0" w:color="auto"/>
            <w:left w:val="none" w:sz="0" w:space="0" w:color="auto"/>
            <w:bottom w:val="none" w:sz="0" w:space="0" w:color="auto"/>
            <w:right w:val="none" w:sz="0" w:space="0" w:color="auto"/>
          </w:divBdr>
          <w:divsChild>
            <w:div w:id="1173691357">
              <w:marLeft w:val="0"/>
              <w:marRight w:val="0"/>
              <w:marTop w:val="0"/>
              <w:marBottom w:val="0"/>
              <w:divBdr>
                <w:top w:val="none" w:sz="0" w:space="0" w:color="auto"/>
                <w:left w:val="none" w:sz="0" w:space="0" w:color="auto"/>
                <w:bottom w:val="none" w:sz="0" w:space="0" w:color="auto"/>
                <w:right w:val="none" w:sz="0" w:space="0" w:color="auto"/>
              </w:divBdr>
            </w:div>
          </w:divsChild>
        </w:div>
        <w:div w:id="129447346">
          <w:marLeft w:val="0"/>
          <w:marRight w:val="0"/>
          <w:marTop w:val="0"/>
          <w:marBottom w:val="0"/>
          <w:divBdr>
            <w:top w:val="none" w:sz="0" w:space="0" w:color="auto"/>
            <w:left w:val="none" w:sz="0" w:space="0" w:color="auto"/>
            <w:bottom w:val="none" w:sz="0" w:space="0" w:color="auto"/>
            <w:right w:val="none" w:sz="0" w:space="0" w:color="auto"/>
          </w:divBdr>
          <w:divsChild>
            <w:div w:id="1464423110">
              <w:marLeft w:val="0"/>
              <w:marRight w:val="0"/>
              <w:marTop w:val="0"/>
              <w:marBottom w:val="0"/>
              <w:divBdr>
                <w:top w:val="none" w:sz="0" w:space="0" w:color="auto"/>
                <w:left w:val="none" w:sz="0" w:space="0" w:color="auto"/>
                <w:bottom w:val="none" w:sz="0" w:space="0" w:color="auto"/>
                <w:right w:val="none" w:sz="0" w:space="0" w:color="auto"/>
              </w:divBdr>
            </w:div>
          </w:divsChild>
        </w:div>
        <w:div w:id="130175279">
          <w:marLeft w:val="0"/>
          <w:marRight w:val="0"/>
          <w:marTop w:val="0"/>
          <w:marBottom w:val="0"/>
          <w:divBdr>
            <w:top w:val="none" w:sz="0" w:space="0" w:color="auto"/>
            <w:left w:val="none" w:sz="0" w:space="0" w:color="auto"/>
            <w:bottom w:val="none" w:sz="0" w:space="0" w:color="auto"/>
            <w:right w:val="none" w:sz="0" w:space="0" w:color="auto"/>
          </w:divBdr>
          <w:divsChild>
            <w:div w:id="1191449825">
              <w:marLeft w:val="0"/>
              <w:marRight w:val="0"/>
              <w:marTop w:val="0"/>
              <w:marBottom w:val="0"/>
              <w:divBdr>
                <w:top w:val="none" w:sz="0" w:space="0" w:color="auto"/>
                <w:left w:val="none" w:sz="0" w:space="0" w:color="auto"/>
                <w:bottom w:val="none" w:sz="0" w:space="0" w:color="auto"/>
                <w:right w:val="none" w:sz="0" w:space="0" w:color="auto"/>
              </w:divBdr>
            </w:div>
          </w:divsChild>
        </w:div>
        <w:div w:id="161284721">
          <w:marLeft w:val="0"/>
          <w:marRight w:val="0"/>
          <w:marTop w:val="0"/>
          <w:marBottom w:val="0"/>
          <w:divBdr>
            <w:top w:val="none" w:sz="0" w:space="0" w:color="auto"/>
            <w:left w:val="none" w:sz="0" w:space="0" w:color="auto"/>
            <w:bottom w:val="none" w:sz="0" w:space="0" w:color="auto"/>
            <w:right w:val="none" w:sz="0" w:space="0" w:color="auto"/>
          </w:divBdr>
          <w:divsChild>
            <w:div w:id="557666497">
              <w:marLeft w:val="0"/>
              <w:marRight w:val="0"/>
              <w:marTop w:val="0"/>
              <w:marBottom w:val="0"/>
              <w:divBdr>
                <w:top w:val="none" w:sz="0" w:space="0" w:color="auto"/>
                <w:left w:val="none" w:sz="0" w:space="0" w:color="auto"/>
                <w:bottom w:val="none" w:sz="0" w:space="0" w:color="auto"/>
                <w:right w:val="none" w:sz="0" w:space="0" w:color="auto"/>
              </w:divBdr>
            </w:div>
          </w:divsChild>
        </w:div>
        <w:div w:id="171141869">
          <w:marLeft w:val="0"/>
          <w:marRight w:val="0"/>
          <w:marTop w:val="0"/>
          <w:marBottom w:val="0"/>
          <w:divBdr>
            <w:top w:val="none" w:sz="0" w:space="0" w:color="auto"/>
            <w:left w:val="none" w:sz="0" w:space="0" w:color="auto"/>
            <w:bottom w:val="none" w:sz="0" w:space="0" w:color="auto"/>
            <w:right w:val="none" w:sz="0" w:space="0" w:color="auto"/>
          </w:divBdr>
          <w:divsChild>
            <w:div w:id="275216830">
              <w:marLeft w:val="0"/>
              <w:marRight w:val="0"/>
              <w:marTop w:val="0"/>
              <w:marBottom w:val="0"/>
              <w:divBdr>
                <w:top w:val="none" w:sz="0" w:space="0" w:color="auto"/>
                <w:left w:val="none" w:sz="0" w:space="0" w:color="auto"/>
                <w:bottom w:val="none" w:sz="0" w:space="0" w:color="auto"/>
                <w:right w:val="none" w:sz="0" w:space="0" w:color="auto"/>
              </w:divBdr>
            </w:div>
          </w:divsChild>
        </w:div>
        <w:div w:id="175509434">
          <w:marLeft w:val="0"/>
          <w:marRight w:val="0"/>
          <w:marTop w:val="0"/>
          <w:marBottom w:val="0"/>
          <w:divBdr>
            <w:top w:val="none" w:sz="0" w:space="0" w:color="auto"/>
            <w:left w:val="none" w:sz="0" w:space="0" w:color="auto"/>
            <w:bottom w:val="none" w:sz="0" w:space="0" w:color="auto"/>
            <w:right w:val="none" w:sz="0" w:space="0" w:color="auto"/>
          </w:divBdr>
          <w:divsChild>
            <w:div w:id="58596784">
              <w:marLeft w:val="0"/>
              <w:marRight w:val="0"/>
              <w:marTop w:val="0"/>
              <w:marBottom w:val="0"/>
              <w:divBdr>
                <w:top w:val="none" w:sz="0" w:space="0" w:color="auto"/>
                <w:left w:val="none" w:sz="0" w:space="0" w:color="auto"/>
                <w:bottom w:val="none" w:sz="0" w:space="0" w:color="auto"/>
                <w:right w:val="none" w:sz="0" w:space="0" w:color="auto"/>
              </w:divBdr>
            </w:div>
          </w:divsChild>
        </w:div>
        <w:div w:id="206456990">
          <w:marLeft w:val="0"/>
          <w:marRight w:val="0"/>
          <w:marTop w:val="0"/>
          <w:marBottom w:val="0"/>
          <w:divBdr>
            <w:top w:val="none" w:sz="0" w:space="0" w:color="auto"/>
            <w:left w:val="none" w:sz="0" w:space="0" w:color="auto"/>
            <w:bottom w:val="none" w:sz="0" w:space="0" w:color="auto"/>
            <w:right w:val="none" w:sz="0" w:space="0" w:color="auto"/>
          </w:divBdr>
          <w:divsChild>
            <w:div w:id="972100960">
              <w:marLeft w:val="0"/>
              <w:marRight w:val="0"/>
              <w:marTop w:val="0"/>
              <w:marBottom w:val="0"/>
              <w:divBdr>
                <w:top w:val="none" w:sz="0" w:space="0" w:color="auto"/>
                <w:left w:val="none" w:sz="0" w:space="0" w:color="auto"/>
                <w:bottom w:val="none" w:sz="0" w:space="0" w:color="auto"/>
                <w:right w:val="none" w:sz="0" w:space="0" w:color="auto"/>
              </w:divBdr>
            </w:div>
          </w:divsChild>
        </w:div>
        <w:div w:id="254024638">
          <w:marLeft w:val="0"/>
          <w:marRight w:val="0"/>
          <w:marTop w:val="0"/>
          <w:marBottom w:val="0"/>
          <w:divBdr>
            <w:top w:val="none" w:sz="0" w:space="0" w:color="auto"/>
            <w:left w:val="none" w:sz="0" w:space="0" w:color="auto"/>
            <w:bottom w:val="none" w:sz="0" w:space="0" w:color="auto"/>
            <w:right w:val="none" w:sz="0" w:space="0" w:color="auto"/>
          </w:divBdr>
          <w:divsChild>
            <w:div w:id="48848346">
              <w:marLeft w:val="0"/>
              <w:marRight w:val="0"/>
              <w:marTop w:val="0"/>
              <w:marBottom w:val="0"/>
              <w:divBdr>
                <w:top w:val="none" w:sz="0" w:space="0" w:color="auto"/>
                <w:left w:val="none" w:sz="0" w:space="0" w:color="auto"/>
                <w:bottom w:val="none" w:sz="0" w:space="0" w:color="auto"/>
                <w:right w:val="none" w:sz="0" w:space="0" w:color="auto"/>
              </w:divBdr>
            </w:div>
          </w:divsChild>
        </w:div>
        <w:div w:id="304092978">
          <w:marLeft w:val="0"/>
          <w:marRight w:val="0"/>
          <w:marTop w:val="0"/>
          <w:marBottom w:val="0"/>
          <w:divBdr>
            <w:top w:val="none" w:sz="0" w:space="0" w:color="auto"/>
            <w:left w:val="none" w:sz="0" w:space="0" w:color="auto"/>
            <w:bottom w:val="none" w:sz="0" w:space="0" w:color="auto"/>
            <w:right w:val="none" w:sz="0" w:space="0" w:color="auto"/>
          </w:divBdr>
          <w:divsChild>
            <w:div w:id="1019623785">
              <w:marLeft w:val="0"/>
              <w:marRight w:val="0"/>
              <w:marTop w:val="0"/>
              <w:marBottom w:val="0"/>
              <w:divBdr>
                <w:top w:val="none" w:sz="0" w:space="0" w:color="auto"/>
                <w:left w:val="none" w:sz="0" w:space="0" w:color="auto"/>
                <w:bottom w:val="none" w:sz="0" w:space="0" w:color="auto"/>
                <w:right w:val="none" w:sz="0" w:space="0" w:color="auto"/>
              </w:divBdr>
            </w:div>
          </w:divsChild>
        </w:div>
        <w:div w:id="356155049">
          <w:marLeft w:val="0"/>
          <w:marRight w:val="0"/>
          <w:marTop w:val="0"/>
          <w:marBottom w:val="0"/>
          <w:divBdr>
            <w:top w:val="none" w:sz="0" w:space="0" w:color="auto"/>
            <w:left w:val="none" w:sz="0" w:space="0" w:color="auto"/>
            <w:bottom w:val="none" w:sz="0" w:space="0" w:color="auto"/>
            <w:right w:val="none" w:sz="0" w:space="0" w:color="auto"/>
          </w:divBdr>
          <w:divsChild>
            <w:div w:id="30614444">
              <w:marLeft w:val="0"/>
              <w:marRight w:val="0"/>
              <w:marTop w:val="0"/>
              <w:marBottom w:val="0"/>
              <w:divBdr>
                <w:top w:val="none" w:sz="0" w:space="0" w:color="auto"/>
                <w:left w:val="none" w:sz="0" w:space="0" w:color="auto"/>
                <w:bottom w:val="none" w:sz="0" w:space="0" w:color="auto"/>
                <w:right w:val="none" w:sz="0" w:space="0" w:color="auto"/>
              </w:divBdr>
            </w:div>
          </w:divsChild>
        </w:div>
        <w:div w:id="374542865">
          <w:marLeft w:val="0"/>
          <w:marRight w:val="0"/>
          <w:marTop w:val="0"/>
          <w:marBottom w:val="0"/>
          <w:divBdr>
            <w:top w:val="none" w:sz="0" w:space="0" w:color="auto"/>
            <w:left w:val="none" w:sz="0" w:space="0" w:color="auto"/>
            <w:bottom w:val="none" w:sz="0" w:space="0" w:color="auto"/>
            <w:right w:val="none" w:sz="0" w:space="0" w:color="auto"/>
          </w:divBdr>
          <w:divsChild>
            <w:div w:id="1723405908">
              <w:marLeft w:val="0"/>
              <w:marRight w:val="0"/>
              <w:marTop w:val="0"/>
              <w:marBottom w:val="0"/>
              <w:divBdr>
                <w:top w:val="none" w:sz="0" w:space="0" w:color="auto"/>
                <w:left w:val="none" w:sz="0" w:space="0" w:color="auto"/>
                <w:bottom w:val="none" w:sz="0" w:space="0" w:color="auto"/>
                <w:right w:val="none" w:sz="0" w:space="0" w:color="auto"/>
              </w:divBdr>
            </w:div>
          </w:divsChild>
        </w:div>
        <w:div w:id="629749230">
          <w:marLeft w:val="0"/>
          <w:marRight w:val="0"/>
          <w:marTop w:val="0"/>
          <w:marBottom w:val="0"/>
          <w:divBdr>
            <w:top w:val="none" w:sz="0" w:space="0" w:color="auto"/>
            <w:left w:val="none" w:sz="0" w:space="0" w:color="auto"/>
            <w:bottom w:val="none" w:sz="0" w:space="0" w:color="auto"/>
            <w:right w:val="none" w:sz="0" w:space="0" w:color="auto"/>
          </w:divBdr>
          <w:divsChild>
            <w:div w:id="559441641">
              <w:marLeft w:val="0"/>
              <w:marRight w:val="0"/>
              <w:marTop w:val="0"/>
              <w:marBottom w:val="0"/>
              <w:divBdr>
                <w:top w:val="none" w:sz="0" w:space="0" w:color="auto"/>
                <w:left w:val="none" w:sz="0" w:space="0" w:color="auto"/>
                <w:bottom w:val="none" w:sz="0" w:space="0" w:color="auto"/>
                <w:right w:val="none" w:sz="0" w:space="0" w:color="auto"/>
              </w:divBdr>
            </w:div>
          </w:divsChild>
        </w:div>
        <w:div w:id="647174683">
          <w:marLeft w:val="0"/>
          <w:marRight w:val="0"/>
          <w:marTop w:val="0"/>
          <w:marBottom w:val="0"/>
          <w:divBdr>
            <w:top w:val="none" w:sz="0" w:space="0" w:color="auto"/>
            <w:left w:val="none" w:sz="0" w:space="0" w:color="auto"/>
            <w:bottom w:val="none" w:sz="0" w:space="0" w:color="auto"/>
            <w:right w:val="none" w:sz="0" w:space="0" w:color="auto"/>
          </w:divBdr>
          <w:divsChild>
            <w:div w:id="204757353">
              <w:marLeft w:val="0"/>
              <w:marRight w:val="0"/>
              <w:marTop w:val="0"/>
              <w:marBottom w:val="0"/>
              <w:divBdr>
                <w:top w:val="none" w:sz="0" w:space="0" w:color="auto"/>
                <w:left w:val="none" w:sz="0" w:space="0" w:color="auto"/>
                <w:bottom w:val="none" w:sz="0" w:space="0" w:color="auto"/>
                <w:right w:val="none" w:sz="0" w:space="0" w:color="auto"/>
              </w:divBdr>
            </w:div>
          </w:divsChild>
        </w:div>
        <w:div w:id="732966837">
          <w:marLeft w:val="0"/>
          <w:marRight w:val="0"/>
          <w:marTop w:val="0"/>
          <w:marBottom w:val="0"/>
          <w:divBdr>
            <w:top w:val="none" w:sz="0" w:space="0" w:color="auto"/>
            <w:left w:val="none" w:sz="0" w:space="0" w:color="auto"/>
            <w:bottom w:val="none" w:sz="0" w:space="0" w:color="auto"/>
            <w:right w:val="none" w:sz="0" w:space="0" w:color="auto"/>
          </w:divBdr>
          <w:divsChild>
            <w:div w:id="62800068">
              <w:marLeft w:val="0"/>
              <w:marRight w:val="0"/>
              <w:marTop w:val="0"/>
              <w:marBottom w:val="0"/>
              <w:divBdr>
                <w:top w:val="none" w:sz="0" w:space="0" w:color="auto"/>
                <w:left w:val="none" w:sz="0" w:space="0" w:color="auto"/>
                <w:bottom w:val="none" w:sz="0" w:space="0" w:color="auto"/>
                <w:right w:val="none" w:sz="0" w:space="0" w:color="auto"/>
              </w:divBdr>
            </w:div>
          </w:divsChild>
        </w:div>
        <w:div w:id="742798892">
          <w:marLeft w:val="0"/>
          <w:marRight w:val="0"/>
          <w:marTop w:val="0"/>
          <w:marBottom w:val="0"/>
          <w:divBdr>
            <w:top w:val="none" w:sz="0" w:space="0" w:color="auto"/>
            <w:left w:val="none" w:sz="0" w:space="0" w:color="auto"/>
            <w:bottom w:val="none" w:sz="0" w:space="0" w:color="auto"/>
            <w:right w:val="none" w:sz="0" w:space="0" w:color="auto"/>
          </w:divBdr>
          <w:divsChild>
            <w:div w:id="2033416091">
              <w:marLeft w:val="0"/>
              <w:marRight w:val="0"/>
              <w:marTop w:val="0"/>
              <w:marBottom w:val="0"/>
              <w:divBdr>
                <w:top w:val="none" w:sz="0" w:space="0" w:color="auto"/>
                <w:left w:val="none" w:sz="0" w:space="0" w:color="auto"/>
                <w:bottom w:val="none" w:sz="0" w:space="0" w:color="auto"/>
                <w:right w:val="none" w:sz="0" w:space="0" w:color="auto"/>
              </w:divBdr>
            </w:div>
          </w:divsChild>
        </w:div>
        <w:div w:id="742994111">
          <w:marLeft w:val="0"/>
          <w:marRight w:val="0"/>
          <w:marTop w:val="0"/>
          <w:marBottom w:val="0"/>
          <w:divBdr>
            <w:top w:val="none" w:sz="0" w:space="0" w:color="auto"/>
            <w:left w:val="none" w:sz="0" w:space="0" w:color="auto"/>
            <w:bottom w:val="none" w:sz="0" w:space="0" w:color="auto"/>
            <w:right w:val="none" w:sz="0" w:space="0" w:color="auto"/>
          </w:divBdr>
          <w:divsChild>
            <w:div w:id="804667020">
              <w:marLeft w:val="0"/>
              <w:marRight w:val="0"/>
              <w:marTop w:val="0"/>
              <w:marBottom w:val="0"/>
              <w:divBdr>
                <w:top w:val="none" w:sz="0" w:space="0" w:color="auto"/>
                <w:left w:val="none" w:sz="0" w:space="0" w:color="auto"/>
                <w:bottom w:val="none" w:sz="0" w:space="0" w:color="auto"/>
                <w:right w:val="none" w:sz="0" w:space="0" w:color="auto"/>
              </w:divBdr>
            </w:div>
          </w:divsChild>
        </w:div>
        <w:div w:id="756436653">
          <w:marLeft w:val="0"/>
          <w:marRight w:val="0"/>
          <w:marTop w:val="0"/>
          <w:marBottom w:val="0"/>
          <w:divBdr>
            <w:top w:val="none" w:sz="0" w:space="0" w:color="auto"/>
            <w:left w:val="none" w:sz="0" w:space="0" w:color="auto"/>
            <w:bottom w:val="none" w:sz="0" w:space="0" w:color="auto"/>
            <w:right w:val="none" w:sz="0" w:space="0" w:color="auto"/>
          </w:divBdr>
          <w:divsChild>
            <w:div w:id="1132821734">
              <w:marLeft w:val="0"/>
              <w:marRight w:val="0"/>
              <w:marTop w:val="0"/>
              <w:marBottom w:val="0"/>
              <w:divBdr>
                <w:top w:val="none" w:sz="0" w:space="0" w:color="auto"/>
                <w:left w:val="none" w:sz="0" w:space="0" w:color="auto"/>
                <w:bottom w:val="none" w:sz="0" w:space="0" w:color="auto"/>
                <w:right w:val="none" w:sz="0" w:space="0" w:color="auto"/>
              </w:divBdr>
            </w:div>
          </w:divsChild>
        </w:div>
        <w:div w:id="769860666">
          <w:marLeft w:val="0"/>
          <w:marRight w:val="0"/>
          <w:marTop w:val="0"/>
          <w:marBottom w:val="0"/>
          <w:divBdr>
            <w:top w:val="none" w:sz="0" w:space="0" w:color="auto"/>
            <w:left w:val="none" w:sz="0" w:space="0" w:color="auto"/>
            <w:bottom w:val="none" w:sz="0" w:space="0" w:color="auto"/>
            <w:right w:val="none" w:sz="0" w:space="0" w:color="auto"/>
          </w:divBdr>
          <w:divsChild>
            <w:div w:id="1032419828">
              <w:marLeft w:val="0"/>
              <w:marRight w:val="0"/>
              <w:marTop w:val="0"/>
              <w:marBottom w:val="0"/>
              <w:divBdr>
                <w:top w:val="none" w:sz="0" w:space="0" w:color="auto"/>
                <w:left w:val="none" w:sz="0" w:space="0" w:color="auto"/>
                <w:bottom w:val="none" w:sz="0" w:space="0" w:color="auto"/>
                <w:right w:val="none" w:sz="0" w:space="0" w:color="auto"/>
              </w:divBdr>
            </w:div>
          </w:divsChild>
        </w:div>
        <w:div w:id="775558834">
          <w:marLeft w:val="0"/>
          <w:marRight w:val="0"/>
          <w:marTop w:val="0"/>
          <w:marBottom w:val="0"/>
          <w:divBdr>
            <w:top w:val="none" w:sz="0" w:space="0" w:color="auto"/>
            <w:left w:val="none" w:sz="0" w:space="0" w:color="auto"/>
            <w:bottom w:val="none" w:sz="0" w:space="0" w:color="auto"/>
            <w:right w:val="none" w:sz="0" w:space="0" w:color="auto"/>
          </w:divBdr>
          <w:divsChild>
            <w:div w:id="1926725342">
              <w:marLeft w:val="0"/>
              <w:marRight w:val="0"/>
              <w:marTop w:val="0"/>
              <w:marBottom w:val="0"/>
              <w:divBdr>
                <w:top w:val="none" w:sz="0" w:space="0" w:color="auto"/>
                <w:left w:val="none" w:sz="0" w:space="0" w:color="auto"/>
                <w:bottom w:val="none" w:sz="0" w:space="0" w:color="auto"/>
                <w:right w:val="none" w:sz="0" w:space="0" w:color="auto"/>
              </w:divBdr>
            </w:div>
          </w:divsChild>
        </w:div>
        <w:div w:id="776290377">
          <w:marLeft w:val="0"/>
          <w:marRight w:val="0"/>
          <w:marTop w:val="0"/>
          <w:marBottom w:val="0"/>
          <w:divBdr>
            <w:top w:val="none" w:sz="0" w:space="0" w:color="auto"/>
            <w:left w:val="none" w:sz="0" w:space="0" w:color="auto"/>
            <w:bottom w:val="none" w:sz="0" w:space="0" w:color="auto"/>
            <w:right w:val="none" w:sz="0" w:space="0" w:color="auto"/>
          </w:divBdr>
          <w:divsChild>
            <w:div w:id="1026709271">
              <w:marLeft w:val="0"/>
              <w:marRight w:val="0"/>
              <w:marTop w:val="0"/>
              <w:marBottom w:val="0"/>
              <w:divBdr>
                <w:top w:val="none" w:sz="0" w:space="0" w:color="auto"/>
                <w:left w:val="none" w:sz="0" w:space="0" w:color="auto"/>
                <w:bottom w:val="none" w:sz="0" w:space="0" w:color="auto"/>
                <w:right w:val="none" w:sz="0" w:space="0" w:color="auto"/>
              </w:divBdr>
            </w:div>
          </w:divsChild>
        </w:div>
        <w:div w:id="835343701">
          <w:marLeft w:val="0"/>
          <w:marRight w:val="0"/>
          <w:marTop w:val="0"/>
          <w:marBottom w:val="0"/>
          <w:divBdr>
            <w:top w:val="none" w:sz="0" w:space="0" w:color="auto"/>
            <w:left w:val="none" w:sz="0" w:space="0" w:color="auto"/>
            <w:bottom w:val="none" w:sz="0" w:space="0" w:color="auto"/>
            <w:right w:val="none" w:sz="0" w:space="0" w:color="auto"/>
          </w:divBdr>
          <w:divsChild>
            <w:div w:id="1545555524">
              <w:marLeft w:val="0"/>
              <w:marRight w:val="0"/>
              <w:marTop w:val="0"/>
              <w:marBottom w:val="0"/>
              <w:divBdr>
                <w:top w:val="none" w:sz="0" w:space="0" w:color="auto"/>
                <w:left w:val="none" w:sz="0" w:space="0" w:color="auto"/>
                <w:bottom w:val="none" w:sz="0" w:space="0" w:color="auto"/>
                <w:right w:val="none" w:sz="0" w:space="0" w:color="auto"/>
              </w:divBdr>
            </w:div>
          </w:divsChild>
        </w:div>
        <w:div w:id="847254279">
          <w:marLeft w:val="0"/>
          <w:marRight w:val="0"/>
          <w:marTop w:val="0"/>
          <w:marBottom w:val="0"/>
          <w:divBdr>
            <w:top w:val="none" w:sz="0" w:space="0" w:color="auto"/>
            <w:left w:val="none" w:sz="0" w:space="0" w:color="auto"/>
            <w:bottom w:val="none" w:sz="0" w:space="0" w:color="auto"/>
            <w:right w:val="none" w:sz="0" w:space="0" w:color="auto"/>
          </w:divBdr>
          <w:divsChild>
            <w:div w:id="244847599">
              <w:marLeft w:val="0"/>
              <w:marRight w:val="0"/>
              <w:marTop w:val="0"/>
              <w:marBottom w:val="0"/>
              <w:divBdr>
                <w:top w:val="none" w:sz="0" w:space="0" w:color="auto"/>
                <w:left w:val="none" w:sz="0" w:space="0" w:color="auto"/>
                <w:bottom w:val="none" w:sz="0" w:space="0" w:color="auto"/>
                <w:right w:val="none" w:sz="0" w:space="0" w:color="auto"/>
              </w:divBdr>
            </w:div>
          </w:divsChild>
        </w:div>
        <w:div w:id="851526184">
          <w:marLeft w:val="0"/>
          <w:marRight w:val="0"/>
          <w:marTop w:val="0"/>
          <w:marBottom w:val="0"/>
          <w:divBdr>
            <w:top w:val="none" w:sz="0" w:space="0" w:color="auto"/>
            <w:left w:val="none" w:sz="0" w:space="0" w:color="auto"/>
            <w:bottom w:val="none" w:sz="0" w:space="0" w:color="auto"/>
            <w:right w:val="none" w:sz="0" w:space="0" w:color="auto"/>
          </w:divBdr>
          <w:divsChild>
            <w:div w:id="214238656">
              <w:marLeft w:val="0"/>
              <w:marRight w:val="0"/>
              <w:marTop w:val="0"/>
              <w:marBottom w:val="0"/>
              <w:divBdr>
                <w:top w:val="none" w:sz="0" w:space="0" w:color="auto"/>
                <w:left w:val="none" w:sz="0" w:space="0" w:color="auto"/>
                <w:bottom w:val="none" w:sz="0" w:space="0" w:color="auto"/>
                <w:right w:val="none" w:sz="0" w:space="0" w:color="auto"/>
              </w:divBdr>
            </w:div>
          </w:divsChild>
        </w:div>
        <w:div w:id="878055761">
          <w:marLeft w:val="0"/>
          <w:marRight w:val="0"/>
          <w:marTop w:val="0"/>
          <w:marBottom w:val="0"/>
          <w:divBdr>
            <w:top w:val="none" w:sz="0" w:space="0" w:color="auto"/>
            <w:left w:val="none" w:sz="0" w:space="0" w:color="auto"/>
            <w:bottom w:val="none" w:sz="0" w:space="0" w:color="auto"/>
            <w:right w:val="none" w:sz="0" w:space="0" w:color="auto"/>
          </w:divBdr>
          <w:divsChild>
            <w:div w:id="2015305151">
              <w:marLeft w:val="0"/>
              <w:marRight w:val="0"/>
              <w:marTop w:val="0"/>
              <w:marBottom w:val="0"/>
              <w:divBdr>
                <w:top w:val="none" w:sz="0" w:space="0" w:color="auto"/>
                <w:left w:val="none" w:sz="0" w:space="0" w:color="auto"/>
                <w:bottom w:val="none" w:sz="0" w:space="0" w:color="auto"/>
                <w:right w:val="none" w:sz="0" w:space="0" w:color="auto"/>
              </w:divBdr>
            </w:div>
          </w:divsChild>
        </w:div>
        <w:div w:id="882402316">
          <w:marLeft w:val="0"/>
          <w:marRight w:val="0"/>
          <w:marTop w:val="0"/>
          <w:marBottom w:val="0"/>
          <w:divBdr>
            <w:top w:val="none" w:sz="0" w:space="0" w:color="auto"/>
            <w:left w:val="none" w:sz="0" w:space="0" w:color="auto"/>
            <w:bottom w:val="none" w:sz="0" w:space="0" w:color="auto"/>
            <w:right w:val="none" w:sz="0" w:space="0" w:color="auto"/>
          </w:divBdr>
          <w:divsChild>
            <w:div w:id="1274284020">
              <w:marLeft w:val="0"/>
              <w:marRight w:val="0"/>
              <w:marTop w:val="0"/>
              <w:marBottom w:val="0"/>
              <w:divBdr>
                <w:top w:val="none" w:sz="0" w:space="0" w:color="auto"/>
                <w:left w:val="none" w:sz="0" w:space="0" w:color="auto"/>
                <w:bottom w:val="none" w:sz="0" w:space="0" w:color="auto"/>
                <w:right w:val="none" w:sz="0" w:space="0" w:color="auto"/>
              </w:divBdr>
            </w:div>
          </w:divsChild>
        </w:div>
        <w:div w:id="882791839">
          <w:marLeft w:val="0"/>
          <w:marRight w:val="0"/>
          <w:marTop w:val="0"/>
          <w:marBottom w:val="0"/>
          <w:divBdr>
            <w:top w:val="none" w:sz="0" w:space="0" w:color="auto"/>
            <w:left w:val="none" w:sz="0" w:space="0" w:color="auto"/>
            <w:bottom w:val="none" w:sz="0" w:space="0" w:color="auto"/>
            <w:right w:val="none" w:sz="0" w:space="0" w:color="auto"/>
          </w:divBdr>
          <w:divsChild>
            <w:div w:id="634019024">
              <w:marLeft w:val="0"/>
              <w:marRight w:val="0"/>
              <w:marTop w:val="0"/>
              <w:marBottom w:val="0"/>
              <w:divBdr>
                <w:top w:val="none" w:sz="0" w:space="0" w:color="auto"/>
                <w:left w:val="none" w:sz="0" w:space="0" w:color="auto"/>
                <w:bottom w:val="none" w:sz="0" w:space="0" w:color="auto"/>
                <w:right w:val="none" w:sz="0" w:space="0" w:color="auto"/>
              </w:divBdr>
            </w:div>
          </w:divsChild>
        </w:div>
        <w:div w:id="888033471">
          <w:marLeft w:val="0"/>
          <w:marRight w:val="0"/>
          <w:marTop w:val="0"/>
          <w:marBottom w:val="0"/>
          <w:divBdr>
            <w:top w:val="none" w:sz="0" w:space="0" w:color="auto"/>
            <w:left w:val="none" w:sz="0" w:space="0" w:color="auto"/>
            <w:bottom w:val="none" w:sz="0" w:space="0" w:color="auto"/>
            <w:right w:val="none" w:sz="0" w:space="0" w:color="auto"/>
          </w:divBdr>
          <w:divsChild>
            <w:div w:id="782653457">
              <w:marLeft w:val="0"/>
              <w:marRight w:val="0"/>
              <w:marTop w:val="0"/>
              <w:marBottom w:val="0"/>
              <w:divBdr>
                <w:top w:val="none" w:sz="0" w:space="0" w:color="auto"/>
                <w:left w:val="none" w:sz="0" w:space="0" w:color="auto"/>
                <w:bottom w:val="none" w:sz="0" w:space="0" w:color="auto"/>
                <w:right w:val="none" w:sz="0" w:space="0" w:color="auto"/>
              </w:divBdr>
            </w:div>
          </w:divsChild>
        </w:div>
        <w:div w:id="894052463">
          <w:marLeft w:val="0"/>
          <w:marRight w:val="0"/>
          <w:marTop w:val="0"/>
          <w:marBottom w:val="0"/>
          <w:divBdr>
            <w:top w:val="none" w:sz="0" w:space="0" w:color="auto"/>
            <w:left w:val="none" w:sz="0" w:space="0" w:color="auto"/>
            <w:bottom w:val="none" w:sz="0" w:space="0" w:color="auto"/>
            <w:right w:val="none" w:sz="0" w:space="0" w:color="auto"/>
          </w:divBdr>
          <w:divsChild>
            <w:div w:id="787091722">
              <w:marLeft w:val="0"/>
              <w:marRight w:val="0"/>
              <w:marTop w:val="0"/>
              <w:marBottom w:val="0"/>
              <w:divBdr>
                <w:top w:val="none" w:sz="0" w:space="0" w:color="auto"/>
                <w:left w:val="none" w:sz="0" w:space="0" w:color="auto"/>
                <w:bottom w:val="none" w:sz="0" w:space="0" w:color="auto"/>
                <w:right w:val="none" w:sz="0" w:space="0" w:color="auto"/>
              </w:divBdr>
            </w:div>
          </w:divsChild>
        </w:div>
        <w:div w:id="948515258">
          <w:marLeft w:val="0"/>
          <w:marRight w:val="0"/>
          <w:marTop w:val="0"/>
          <w:marBottom w:val="0"/>
          <w:divBdr>
            <w:top w:val="none" w:sz="0" w:space="0" w:color="auto"/>
            <w:left w:val="none" w:sz="0" w:space="0" w:color="auto"/>
            <w:bottom w:val="none" w:sz="0" w:space="0" w:color="auto"/>
            <w:right w:val="none" w:sz="0" w:space="0" w:color="auto"/>
          </w:divBdr>
          <w:divsChild>
            <w:div w:id="1446269145">
              <w:marLeft w:val="0"/>
              <w:marRight w:val="0"/>
              <w:marTop w:val="0"/>
              <w:marBottom w:val="0"/>
              <w:divBdr>
                <w:top w:val="none" w:sz="0" w:space="0" w:color="auto"/>
                <w:left w:val="none" w:sz="0" w:space="0" w:color="auto"/>
                <w:bottom w:val="none" w:sz="0" w:space="0" w:color="auto"/>
                <w:right w:val="none" w:sz="0" w:space="0" w:color="auto"/>
              </w:divBdr>
            </w:div>
          </w:divsChild>
        </w:div>
        <w:div w:id="1017973815">
          <w:marLeft w:val="0"/>
          <w:marRight w:val="0"/>
          <w:marTop w:val="0"/>
          <w:marBottom w:val="0"/>
          <w:divBdr>
            <w:top w:val="none" w:sz="0" w:space="0" w:color="auto"/>
            <w:left w:val="none" w:sz="0" w:space="0" w:color="auto"/>
            <w:bottom w:val="none" w:sz="0" w:space="0" w:color="auto"/>
            <w:right w:val="none" w:sz="0" w:space="0" w:color="auto"/>
          </w:divBdr>
          <w:divsChild>
            <w:div w:id="151602970">
              <w:marLeft w:val="0"/>
              <w:marRight w:val="0"/>
              <w:marTop w:val="0"/>
              <w:marBottom w:val="0"/>
              <w:divBdr>
                <w:top w:val="none" w:sz="0" w:space="0" w:color="auto"/>
                <w:left w:val="none" w:sz="0" w:space="0" w:color="auto"/>
                <w:bottom w:val="none" w:sz="0" w:space="0" w:color="auto"/>
                <w:right w:val="none" w:sz="0" w:space="0" w:color="auto"/>
              </w:divBdr>
            </w:div>
          </w:divsChild>
        </w:div>
        <w:div w:id="1023634344">
          <w:marLeft w:val="0"/>
          <w:marRight w:val="0"/>
          <w:marTop w:val="0"/>
          <w:marBottom w:val="0"/>
          <w:divBdr>
            <w:top w:val="none" w:sz="0" w:space="0" w:color="auto"/>
            <w:left w:val="none" w:sz="0" w:space="0" w:color="auto"/>
            <w:bottom w:val="none" w:sz="0" w:space="0" w:color="auto"/>
            <w:right w:val="none" w:sz="0" w:space="0" w:color="auto"/>
          </w:divBdr>
          <w:divsChild>
            <w:div w:id="698163250">
              <w:marLeft w:val="0"/>
              <w:marRight w:val="0"/>
              <w:marTop w:val="0"/>
              <w:marBottom w:val="0"/>
              <w:divBdr>
                <w:top w:val="none" w:sz="0" w:space="0" w:color="auto"/>
                <w:left w:val="none" w:sz="0" w:space="0" w:color="auto"/>
                <w:bottom w:val="none" w:sz="0" w:space="0" w:color="auto"/>
                <w:right w:val="none" w:sz="0" w:space="0" w:color="auto"/>
              </w:divBdr>
            </w:div>
          </w:divsChild>
        </w:div>
        <w:div w:id="1077479901">
          <w:marLeft w:val="0"/>
          <w:marRight w:val="0"/>
          <w:marTop w:val="0"/>
          <w:marBottom w:val="0"/>
          <w:divBdr>
            <w:top w:val="none" w:sz="0" w:space="0" w:color="auto"/>
            <w:left w:val="none" w:sz="0" w:space="0" w:color="auto"/>
            <w:bottom w:val="none" w:sz="0" w:space="0" w:color="auto"/>
            <w:right w:val="none" w:sz="0" w:space="0" w:color="auto"/>
          </w:divBdr>
          <w:divsChild>
            <w:div w:id="124811451">
              <w:marLeft w:val="0"/>
              <w:marRight w:val="0"/>
              <w:marTop w:val="0"/>
              <w:marBottom w:val="0"/>
              <w:divBdr>
                <w:top w:val="none" w:sz="0" w:space="0" w:color="auto"/>
                <w:left w:val="none" w:sz="0" w:space="0" w:color="auto"/>
                <w:bottom w:val="none" w:sz="0" w:space="0" w:color="auto"/>
                <w:right w:val="none" w:sz="0" w:space="0" w:color="auto"/>
              </w:divBdr>
            </w:div>
          </w:divsChild>
        </w:div>
        <w:div w:id="1185096563">
          <w:marLeft w:val="0"/>
          <w:marRight w:val="0"/>
          <w:marTop w:val="0"/>
          <w:marBottom w:val="0"/>
          <w:divBdr>
            <w:top w:val="none" w:sz="0" w:space="0" w:color="auto"/>
            <w:left w:val="none" w:sz="0" w:space="0" w:color="auto"/>
            <w:bottom w:val="none" w:sz="0" w:space="0" w:color="auto"/>
            <w:right w:val="none" w:sz="0" w:space="0" w:color="auto"/>
          </w:divBdr>
          <w:divsChild>
            <w:div w:id="1454667439">
              <w:marLeft w:val="0"/>
              <w:marRight w:val="0"/>
              <w:marTop w:val="0"/>
              <w:marBottom w:val="0"/>
              <w:divBdr>
                <w:top w:val="none" w:sz="0" w:space="0" w:color="auto"/>
                <w:left w:val="none" w:sz="0" w:space="0" w:color="auto"/>
                <w:bottom w:val="none" w:sz="0" w:space="0" w:color="auto"/>
                <w:right w:val="none" w:sz="0" w:space="0" w:color="auto"/>
              </w:divBdr>
            </w:div>
          </w:divsChild>
        </w:div>
        <w:div w:id="1212963072">
          <w:marLeft w:val="0"/>
          <w:marRight w:val="0"/>
          <w:marTop w:val="0"/>
          <w:marBottom w:val="0"/>
          <w:divBdr>
            <w:top w:val="none" w:sz="0" w:space="0" w:color="auto"/>
            <w:left w:val="none" w:sz="0" w:space="0" w:color="auto"/>
            <w:bottom w:val="none" w:sz="0" w:space="0" w:color="auto"/>
            <w:right w:val="none" w:sz="0" w:space="0" w:color="auto"/>
          </w:divBdr>
          <w:divsChild>
            <w:div w:id="744689890">
              <w:marLeft w:val="0"/>
              <w:marRight w:val="0"/>
              <w:marTop w:val="0"/>
              <w:marBottom w:val="0"/>
              <w:divBdr>
                <w:top w:val="none" w:sz="0" w:space="0" w:color="auto"/>
                <w:left w:val="none" w:sz="0" w:space="0" w:color="auto"/>
                <w:bottom w:val="none" w:sz="0" w:space="0" w:color="auto"/>
                <w:right w:val="none" w:sz="0" w:space="0" w:color="auto"/>
              </w:divBdr>
            </w:div>
          </w:divsChild>
        </w:div>
        <w:div w:id="1240747708">
          <w:marLeft w:val="0"/>
          <w:marRight w:val="0"/>
          <w:marTop w:val="0"/>
          <w:marBottom w:val="0"/>
          <w:divBdr>
            <w:top w:val="none" w:sz="0" w:space="0" w:color="auto"/>
            <w:left w:val="none" w:sz="0" w:space="0" w:color="auto"/>
            <w:bottom w:val="none" w:sz="0" w:space="0" w:color="auto"/>
            <w:right w:val="none" w:sz="0" w:space="0" w:color="auto"/>
          </w:divBdr>
          <w:divsChild>
            <w:div w:id="1230114559">
              <w:marLeft w:val="0"/>
              <w:marRight w:val="0"/>
              <w:marTop w:val="0"/>
              <w:marBottom w:val="0"/>
              <w:divBdr>
                <w:top w:val="none" w:sz="0" w:space="0" w:color="auto"/>
                <w:left w:val="none" w:sz="0" w:space="0" w:color="auto"/>
                <w:bottom w:val="none" w:sz="0" w:space="0" w:color="auto"/>
                <w:right w:val="none" w:sz="0" w:space="0" w:color="auto"/>
              </w:divBdr>
            </w:div>
          </w:divsChild>
        </w:div>
        <w:div w:id="1319923141">
          <w:marLeft w:val="0"/>
          <w:marRight w:val="0"/>
          <w:marTop w:val="0"/>
          <w:marBottom w:val="0"/>
          <w:divBdr>
            <w:top w:val="none" w:sz="0" w:space="0" w:color="auto"/>
            <w:left w:val="none" w:sz="0" w:space="0" w:color="auto"/>
            <w:bottom w:val="none" w:sz="0" w:space="0" w:color="auto"/>
            <w:right w:val="none" w:sz="0" w:space="0" w:color="auto"/>
          </w:divBdr>
          <w:divsChild>
            <w:div w:id="851993872">
              <w:marLeft w:val="0"/>
              <w:marRight w:val="0"/>
              <w:marTop w:val="0"/>
              <w:marBottom w:val="0"/>
              <w:divBdr>
                <w:top w:val="none" w:sz="0" w:space="0" w:color="auto"/>
                <w:left w:val="none" w:sz="0" w:space="0" w:color="auto"/>
                <w:bottom w:val="none" w:sz="0" w:space="0" w:color="auto"/>
                <w:right w:val="none" w:sz="0" w:space="0" w:color="auto"/>
              </w:divBdr>
            </w:div>
          </w:divsChild>
        </w:div>
        <w:div w:id="1324091887">
          <w:marLeft w:val="0"/>
          <w:marRight w:val="0"/>
          <w:marTop w:val="0"/>
          <w:marBottom w:val="0"/>
          <w:divBdr>
            <w:top w:val="none" w:sz="0" w:space="0" w:color="auto"/>
            <w:left w:val="none" w:sz="0" w:space="0" w:color="auto"/>
            <w:bottom w:val="none" w:sz="0" w:space="0" w:color="auto"/>
            <w:right w:val="none" w:sz="0" w:space="0" w:color="auto"/>
          </w:divBdr>
          <w:divsChild>
            <w:div w:id="869729693">
              <w:marLeft w:val="0"/>
              <w:marRight w:val="0"/>
              <w:marTop w:val="0"/>
              <w:marBottom w:val="0"/>
              <w:divBdr>
                <w:top w:val="none" w:sz="0" w:space="0" w:color="auto"/>
                <w:left w:val="none" w:sz="0" w:space="0" w:color="auto"/>
                <w:bottom w:val="none" w:sz="0" w:space="0" w:color="auto"/>
                <w:right w:val="none" w:sz="0" w:space="0" w:color="auto"/>
              </w:divBdr>
            </w:div>
          </w:divsChild>
        </w:div>
        <w:div w:id="1340427136">
          <w:marLeft w:val="0"/>
          <w:marRight w:val="0"/>
          <w:marTop w:val="0"/>
          <w:marBottom w:val="0"/>
          <w:divBdr>
            <w:top w:val="none" w:sz="0" w:space="0" w:color="auto"/>
            <w:left w:val="none" w:sz="0" w:space="0" w:color="auto"/>
            <w:bottom w:val="none" w:sz="0" w:space="0" w:color="auto"/>
            <w:right w:val="none" w:sz="0" w:space="0" w:color="auto"/>
          </w:divBdr>
          <w:divsChild>
            <w:div w:id="651834354">
              <w:marLeft w:val="0"/>
              <w:marRight w:val="0"/>
              <w:marTop w:val="0"/>
              <w:marBottom w:val="0"/>
              <w:divBdr>
                <w:top w:val="none" w:sz="0" w:space="0" w:color="auto"/>
                <w:left w:val="none" w:sz="0" w:space="0" w:color="auto"/>
                <w:bottom w:val="none" w:sz="0" w:space="0" w:color="auto"/>
                <w:right w:val="none" w:sz="0" w:space="0" w:color="auto"/>
              </w:divBdr>
            </w:div>
          </w:divsChild>
        </w:div>
        <w:div w:id="1385327829">
          <w:marLeft w:val="0"/>
          <w:marRight w:val="0"/>
          <w:marTop w:val="0"/>
          <w:marBottom w:val="0"/>
          <w:divBdr>
            <w:top w:val="none" w:sz="0" w:space="0" w:color="auto"/>
            <w:left w:val="none" w:sz="0" w:space="0" w:color="auto"/>
            <w:bottom w:val="none" w:sz="0" w:space="0" w:color="auto"/>
            <w:right w:val="none" w:sz="0" w:space="0" w:color="auto"/>
          </w:divBdr>
          <w:divsChild>
            <w:div w:id="1536579192">
              <w:marLeft w:val="0"/>
              <w:marRight w:val="0"/>
              <w:marTop w:val="0"/>
              <w:marBottom w:val="0"/>
              <w:divBdr>
                <w:top w:val="none" w:sz="0" w:space="0" w:color="auto"/>
                <w:left w:val="none" w:sz="0" w:space="0" w:color="auto"/>
                <w:bottom w:val="none" w:sz="0" w:space="0" w:color="auto"/>
                <w:right w:val="none" w:sz="0" w:space="0" w:color="auto"/>
              </w:divBdr>
            </w:div>
          </w:divsChild>
        </w:div>
        <w:div w:id="1411150357">
          <w:marLeft w:val="0"/>
          <w:marRight w:val="0"/>
          <w:marTop w:val="0"/>
          <w:marBottom w:val="0"/>
          <w:divBdr>
            <w:top w:val="none" w:sz="0" w:space="0" w:color="auto"/>
            <w:left w:val="none" w:sz="0" w:space="0" w:color="auto"/>
            <w:bottom w:val="none" w:sz="0" w:space="0" w:color="auto"/>
            <w:right w:val="none" w:sz="0" w:space="0" w:color="auto"/>
          </w:divBdr>
          <w:divsChild>
            <w:div w:id="225914648">
              <w:marLeft w:val="0"/>
              <w:marRight w:val="0"/>
              <w:marTop w:val="0"/>
              <w:marBottom w:val="0"/>
              <w:divBdr>
                <w:top w:val="none" w:sz="0" w:space="0" w:color="auto"/>
                <w:left w:val="none" w:sz="0" w:space="0" w:color="auto"/>
                <w:bottom w:val="none" w:sz="0" w:space="0" w:color="auto"/>
                <w:right w:val="none" w:sz="0" w:space="0" w:color="auto"/>
              </w:divBdr>
            </w:div>
          </w:divsChild>
        </w:div>
        <w:div w:id="1429735521">
          <w:marLeft w:val="0"/>
          <w:marRight w:val="0"/>
          <w:marTop w:val="0"/>
          <w:marBottom w:val="0"/>
          <w:divBdr>
            <w:top w:val="none" w:sz="0" w:space="0" w:color="auto"/>
            <w:left w:val="none" w:sz="0" w:space="0" w:color="auto"/>
            <w:bottom w:val="none" w:sz="0" w:space="0" w:color="auto"/>
            <w:right w:val="none" w:sz="0" w:space="0" w:color="auto"/>
          </w:divBdr>
          <w:divsChild>
            <w:div w:id="71004760">
              <w:marLeft w:val="0"/>
              <w:marRight w:val="0"/>
              <w:marTop w:val="0"/>
              <w:marBottom w:val="0"/>
              <w:divBdr>
                <w:top w:val="none" w:sz="0" w:space="0" w:color="auto"/>
                <w:left w:val="none" w:sz="0" w:space="0" w:color="auto"/>
                <w:bottom w:val="none" w:sz="0" w:space="0" w:color="auto"/>
                <w:right w:val="none" w:sz="0" w:space="0" w:color="auto"/>
              </w:divBdr>
            </w:div>
          </w:divsChild>
        </w:div>
        <w:div w:id="1558272883">
          <w:marLeft w:val="0"/>
          <w:marRight w:val="0"/>
          <w:marTop w:val="0"/>
          <w:marBottom w:val="0"/>
          <w:divBdr>
            <w:top w:val="none" w:sz="0" w:space="0" w:color="auto"/>
            <w:left w:val="none" w:sz="0" w:space="0" w:color="auto"/>
            <w:bottom w:val="none" w:sz="0" w:space="0" w:color="auto"/>
            <w:right w:val="none" w:sz="0" w:space="0" w:color="auto"/>
          </w:divBdr>
          <w:divsChild>
            <w:div w:id="462817553">
              <w:marLeft w:val="0"/>
              <w:marRight w:val="0"/>
              <w:marTop w:val="0"/>
              <w:marBottom w:val="0"/>
              <w:divBdr>
                <w:top w:val="none" w:sz="0" w:space="0" w:color="auto"/>
                <w:left w:val="none" w:sz="0" w:space="0" w:color="auto"/>
                <w:bottom w:val="none" w:sz="0" w:space="0" w:color="auto"/>
                <w:right w:val="none" w:sz="0" w:space="0" w:color="auto"/>
              </w:divBdr>
            </w:div>
          </w:divsChild>
        </w:div>
        <w:div w:id="1590046513">
          <w:marLeft w:val="0"/>
          <w:marRight w:val="0"/>
          <w:marTop w:val="0"/>
          <w:marBottom w:val="0"/>
          <w:divBdr>
            <w:top w:val="none" w:sz="0" w:space="0" w:color="auto"/>
            <w:left w:val="none" w:sz="0" w:space="0" w:color="auto"/>
            <w:bottom w:val="none" w:sz="0" w:space="0" w:color="auto"/>
            <w:right w:val="none" w:sz="0" w:space="0" w:color="auto"/>
          </w:divBdr>
          <w:divsChild>
            <w:div w:id="1591890011">
              <w:marLeft w:val="0"/>
              <w:marRight w:val="0"/>
              <w:marTop w:val="0"/>
              <w:marBottom w:val="0"/>
              <w:divBdr>
                <w:top w:val="none" w:sz="0" w:space="0" w:color="auto"/>
                <w:left w:val="none" w:sz="0" w:space="0" w:color="auto"/>
                <w:bottom w:val="none" w:sz="0" w:space="0" w:color="auto"/>
                <w:right w:val="none" w:sz="0" w:space="0" w:color="auto"/>
              </w:divBdr>
            </w:div>
          </w:divsChild>
        </w:div>
        <w:div w:id="1656377393">
          <w:marLeft w:val="0"/>
          <w:marRight w:val="0"/>
          <w:marTop w:val="0"/>
          <w:marBottom w:val="0"/>
          <w:divBdr>
            <w:top w:val="none" w:sz="0" w:space="0" w:color="auto"/>
            <w:left w:val="none" w:sz="0" w:space="0" w:color="auto"/>
            <w:bottom w:val="none" w:sz="0" w:space="0" w:color="auto"/>
            <w:right w:val="none" w:sz="0" w:space="0" w:color="auto"/>
          </w:divBdr>
          <w:divsChild>
            <w:div w:id="1465611341">
              <w:marLeft w:val="0"/>
              <w:marRight w:val="0"/>
              <w:marTop w:val="0"/>
              <w:marBottom w:val="0"/>
              <w:divBdr>
                <w:top w:val="none" w:sz="0" w:space="0" w:color="auto"/>
                <w:left w:val="none" w:sz="0" w:space="0" w:color="auto"/>
                <w:bottom w:val="none" w:sz="0" w:space="0" w:color="auto"/>
                <w:right w:val="none" w:sz="0" w:space="0" w:color="auto"/>
              </w:divBdr>
            </w:div>
          </w:divsChild>
        </w:div>
        <w:div w:id="1667171493">
          <w:marLeft w:val="0"/>
          <w:marRight w:val="0"/>
          <w:marTop w:val="0"/>
          <w:marBottom w:val="0"/>
          <w:divBdr>
            <w:top w:val="none" w:sz="0" w:space="0" w:color="auto"/>
            <w:left w:val="none" w:sz="0" w:space="0" w:color="auto"/>
            <w:bottom w:val="none" w:sz="0" w:space="0" w:color="auto"/>
            <w:right w:val="none" w:sz="0" w:space="0" w:color="auto"/>
          </w:divBdr>
          <w:divsChild>
            <w:div w:id="1942639948">
              <w:marLeft w:val="0"/>
              <w:marRight w:val="0"/>
              <w:marTop w:val="0"/>
              <w:marBottom w:val="0"/>
              <w:divBdr>
                <w:top w:val="none" w:sz="0" w:space="0" w:color="auto"/>
                <w:left w:val="none" w:sz="0" w:space="0" w:color="auto"/>
                <w:bottom w:val="none" w:sz="0" w:space="0" w:color="auto"/>
                <w:right w:val="none" w:sz="0" w:space="0" w:color="auto"/>
              </w:divBdr>
            </w:div>
          </w:divsChild>
        </w:div>
        <w:div w:id="1748845798">
          <w:marLeft w:val="0"/>
          <w:marRight w:val="0"/>
          <w:marTop w:val="0"/>
          <w:marBottom w:val="0"/>
          <w:divBdr>
            <w:top w:val="none" w:sz="0" w:space="0" w:color="auto"/>
            <w:left w:val="none" w:sz="0" w:space="0" w:color="auto"/>
            <w:bottom w:val="none" w:sz="0" w:space="0" w:color="auto"/>
            <w:right w:val="none" w:sz="0" w:space="0" w:color="auto"/>
          </w:divBdr>
          <w:divsChild>
            <w:div w:id="324475885">
              <w:marLeft w:val="0"/>
              <w:marRight w:val="0"/>
              <w:marTop w:val="0"/>
              <w:marBottom w:val="0"/>
              <w:divBdr>
                <w:top w:val="none" w:sz="0" w:space="0" w:color="auto"/>
                <w:left w:val="none" w:sz="0" w:space="0" w:color="auto"/>
                <w:bottom w:val="none" w:sz="0" w:space="0" w:color="auto"/>
                <w:right w:val="none" w:sz="0" w:space="0" w:color="auto"/>
              </w:divBdr>
            </w:div>
          </w:divsChild>
        </w:div>
        <w:div w:id="1750686102">
          <w:marLeft w:val="0"/>
          <w:marRight w:val="0"/>
          <w:marTop w:val="0"/>
          <w:marBottom w:val="0"/>
          <w:divBdr>
            <w:top w:val="none" w:sz="0" w:space="0" w:color="auto"/>
            <w:left w:val="none" w:sz="0" w:space="0" w:color="auto"/>
            <w:bottom w:val="none" w:sz="0" w:space="0" w:color="auto"/>
            <w:right w:val="none" w:sz="0" w:space="0" w:color="auto"/>
          </w:divBdr>
          <w:divsChild>
            <w:div w:id="1212422685">
              <w:marLeft w:val="0"/>
              <w:marRight w:val="0"/>
              <w:marTop w:val="0"/>
              <w:marBottom w:val="0"/>
              <w:divBdr>
                <w:top w:val="none" w:sz="0" w:space="0" w:color="auto"/>
                <w:left w:val="none" w:sz="0" w:space="0" w:color="auto"/>
                <w:bottom w:val="none" w:sz="0" w:space="0" w:color="auto"/>
                <w:right w:val="none" w:sz="0" w:space="0" w:color="auto"/>
              </w:divBdr>
            </w:div>
          </w:divsChild>
        </w:div>
        <w:div w:id="1767652366">
          <w:marLeft w:val="0"/>
          <w:marRight w:val="0"/>
          <w:marTop w:val="0"/>
          <w:marBottom w:val="0"/>
          <w:divBdr>
            <w:top w:val="none" w:sz="0" w:space="0" w:color="auto"/>
            <w:left w:val="none" w:sz="0" w:space="0" w:color="auto"/>
            <w:bottom w:val="none" w:sz="0" w:space="0" w:color="auto"/>
            <w:right w:val="none" w:sz="0" w:space="0" w:color="auto"/>
          </w:divBdr>
          <w:divsChild>
            <w:div w:id="1214276044">
              <w:marLeft w:val="0"/>
              <w:marRight w:val="0"/>
              <w:marTop w:val="0"/>
              <w:marBottom w:val="0"/>
              <w:divBdr>
                <w:top w:val="none" w:sz="0" w:space="0" w:color="auto"/>
                <w:left w:val="none" w:sz="0" w:space="0" w:color="auto"/>
                <w:bottom w:val="none" w:sz="0" w:space="0" w:color="auto"/>
                <w:right w:val="none" w:sz="0" w:space="0" w:color="auto"/>
              </w:divBdr>
            </w:div>
          </w:divsChild>
        </w:div>
        <w:div w:id="1769277620">
          <w:marLeft w:val="0"/>
          <w:marRight w:val="0"/>
          <w:marTop w:val="0"/>
          <w:marBottom w:val="0"/>
          <w:divBdr>
            <w:top w:val="none" w:sz="0" w:space="0" w:color="auto"/>
            <w:left w:val="none" w:sz="0" w:space="0" w:color="auto"/>
            <w:bottom w:val="none" w:sz="0" w:space="0" w:color="auto"/>
            <w:right w:val="none" w:sz="0" w:space="0" w:color="auto"/>
          </w:divBdr>
          <w:divsChild>
            <w:div w:id="1879314122">
              <w:marLeft w:val="0"/>
              <w:marRight w:val="0"/>
              <w:marTop w:val="0"/>
              <w:marBottom w:val="0"/>
              <w:divBdr>
                <w:top w:val="none" w:sz="0" w:space="0" w:color="auto"/>
                <w:left w:val="none" w:sz="0" w:space="0" w:color="auto"/>
                <w:bottom w:val="none" w:sz="0" w:space="0" w:color="auto"/>
                <w:right w:val="none" w:sz="0" w:space="0" w:color="auto"/>
              </w:divBdr>
            </w:div>
          </w:divsChild>
        </w:div>
        <w:div w:id="1771389108">
          <w:marLeft w:val="0"/>
          <w:marRight w:val="0"/>
          <w:marTop w:val="0"/>
          <w:marBottom w:val="0"/>
          <w:divBdr>
            <w:top w:val="none" w:sz="0" w:space="0" w:color="auto"/>
            <w:left w:val="none" w:sz="0" w:space="0" w:color="auto"/>
            <w:bottom w:val="none" w:sz="0" w:space="0" w:color="auto"/>
            <w:right w:val="none" w:sz="0" w:space="0" w:color="auto"/>
          </w:divBdr>
          <w:divsChild>
            <w:div w:id="1437676267">
              <w:marLeft w:val="0"/>
              <w:marRight w:val="0"/>
              <w:marTop w:val="0"/>
              <w:marBottom w:val="0"/>
              <w:divBdr>
                <w:top w:val="none" w:sz="0" w:space="0" w:color="auto"/>
                <w:left w:val="none" w:sz="0" w:space="0" w:color="auto"/>
                <w:bottom w:val="none" w:sz="0" w:space="0" w:color="auto"/>
                <w:right w:val="none" w:sz="0" w:space="0" w:color="auto"/>
              </w:divBdr>
            </w:div>
          </w:divsChild>
        </w:div>
        <w:div w:id="1776821736">
          <w:marLeft w:val="0"/>
          <w:marRight w:val="0"/>
          <w:marTop w:val="0"/>
          <w:marBottom w:val="0"/>
          <w:divBdr>
            <w:top w:val="none" w:sz="0" w:space="0" w:color="auto"/>
            <w:left w:val="none" w:sz="0" w:space="0" w:color="auto"/>
            <w:bottom w:val="none" w:sz="0" w:space="0" w:color="auto"/>
            <w:right w:val="none" w:sz="0" w:space="0" w:color="auto"/>
          </w:divBdr>
          <w:divsChild>
            <w:div w:id="220795151">
              <w:marLeft w:val="0"/>
              <w:marRight w:val="0"/>
              <w:marTop w:val="0"/>
              <w:marBottom w:val="0"/>
              <w:divBdr>
                <w:top w:val="none" w:sz="0" w:space="0" w:color="auto"/>
                <w:left w:val="none" w:sz="0" w:space="0" w:color="auto"/>
                <w:bottom w:val="none" w:sz="0" w:space="0" w:color="auto"/>
                <w:right w:val="none" w:sz="0" w:space="0" w:color="auto"/>
              </w:divBdr>
            </w:div>
          </w:divsChild>
        </w:div>
        <w:div w:id="1809979076">
          <w:marLeft w:val="0"/>
          <w:marRight w:val="0"/>
          <w:marTop w:val="0"/>
          <w:marBottom w:val="0"/>
          <w:divBdr>
            <w:top w:val="none" w:sz="0" w:space="0" w:color="auto"/>
            <w:left w:val="none" w:sz="0" w:space="0" w:color="auto"/>
            <w:bottom w:val="none" w:sz="0" w:space="0" w:color="auto"/>
            <w:right w:val="none" w:sz="0" w:space="0" w:color="auto"/>
          </w:divBdr>
          <w:divsChild>
            <w:div w:id="980505188">
              <w:marLeft w:val="0"/>
              <w:marRight w:val="0"/>
              <w:marTop w:val="0"/>
              <w:marBottom w:val="0"/>
              <w:divBdr>
                <w:top w:val="none" w:sz="0" w:space="0" w:color="auto"/>
                <w:left w:val="none" w:sz="0" w:space="0" w:color="auto"/>
                <w:bottom w:val="none" w:sz="0" w:space="0" w:color="auto"/>
                <w:right w:val="none" w:sz="0" w:space="0" w:color="auto"/>
              </w:divBdr>
            </w:div>
          </w:divsChild>
        </w:div>
        <w:div w:id="1840344772">
          <w:marLeft w:val="0"/>
          <w:marRight w:val="0"/>
          <w:marTop w:val="0"/>
          <w:marBottom w:val="0"/>
          <w:divBdr>
            <w:top w:val="none" w:sz="0" w:space="0" w:color="auto"/>
            <w:left w:val="none" w:sz="0" w:space="0" w:color="auto"/>
            <w:bottom w:val="none" w:sz="0" w:space="0" w:color="auto"/>
            <w:right w:val="none" w:sz="0" w:space="0" w:color="auto"/>
          </w:divBdr>
          <w:divsChild>
            <w:div w:id="1697080700">
              <w:marLeft w:val="0"/>
              <w:marRight w:val="0"/>
              <w:marTop w:val="0"/>
              <w:marBottom w:val="0"/>
              <w:divBdr>
                <w:top w:val="none" w:sz="0" w:space="0" w:color="auto"/>
                <w:left w:val="none" w:sz="0" w:space="0" w:color="auto"/>
                <w:bottom w:val="none" w:sz="0" w:space="0" w:color="auto"/>
                <w:right w:val="none" w:sz="0" w:space="0" w:color="auto"/>
              </w:divBdr>
            </w:div>
          </w:divsChild>
        </w:div>
        <w:div w:id="1859002144">
          <w:marLeft w:val="0"/>
          <w:marRight w:val="0"/>
          <w:marTop w:val="0"/>
          <w:marBottom w:val="0"/>
          <w:divBdr>
            <w:top w:val="none" w:sz="0" w:space="0" w:color="auto"/>
            <w:left w:val="none" w:sz="0" w:space="0" w:color="auto"/>
            <w:bottom w:val="none" w:sz="0" w:space="0" w:color="auto"/>
            <w:right w:val="none" w:sz="0" w:space="0" w:color="auto"/>
          </w:divBdr>
          <w:divsChild>
            <w:div w:id="2076929601">
              <w:marLeft w:val="0"/>
              <w:marRight w:val="0"/>
              <w:marTop w:val="0"/>
              <w:marBottom w:val="0"/>
              <w:divBdr>
                <w:top w:val="none" w:sz="0" w:space="0" w:color="auto"/>
                <w:left w:val="none" w:sz="0" w:space="0" w:color="auto"/>
                <w:bottom w:val="none" w:sz="0" w:space="0" w:color="auto"/>
                <w:right w:val="none" w:sz="0" w:space="0" w:color="auto"/>
              </w:divBdr>
            </w:div>
          </w:divsChild>
        </w:div>
        <w:div w:id="1893075614">
          <w:marLeft w:val="0"/>
          <w:marRight w:val="0"/>
          <w:marTop w:val="0"/>
          <w:marBottom w:val="0"/>
          <w:divBdr>
            <w:top w:val="none" w:sz="0" w:space="0" w:color="auto"/>
            <w:left w:val="none" w:sz="0" w:space="0" w:color="auto"/>
            <w:bottom w:val="none" w:sz="0" w:space="0" w:color="auto"/>
            <w:right w:val="none" w:sz="0" w:space="0" w:color="auto"/>
          </w:divBdr>
          <w:divsChild>
            <w:div w:id="1161657229">
              <w:marLeft w:val="0"/>
              <w:marRight w:val="0"/>
              <w:marTop w:val="0"/>
              <w:marBottom w:val="0"/>
              <w:divBdr>
                <w:top w:val="none" w:sz="0" w:space="0" w:color="auto"/>
                <w:left w:val="none" w:sz="0" w:space="0" w:color="auto"/>
                <w:bottom w:val="none" w:sz="0" w:space="0" w:color="auto"/>
                <w:right w:val="none" w:sz="0" w:space="0" w:color="auto"/>
              </w:divBdr>
            </w:div>
          </w:divsChild>
        </w:div>
        <w:div w:id="1908566845">
          <w:marLeft w:val="0"/>
          <w:marRight w:val="0"/>
          <w:marTop w:val="0"/>
          <w:marBottom w:val="0"/>
          <w:divBdr>
            <w:top w:val="none" w:sz="0" w:space="0" w:color="auto"/>
            <w:left w:val="none" w:sz="0" w:space="0" w:color="auto"/>
            <w:bottom w:val="none" w:sz="0" w:space="0" w:color="auto"/>
            <w:right w:val="none" w:sz="0" w:space="0" w:color="auto"/>
          </w:divBdr>
          <w:divsChild>
            <w:div w:id="348487668">
              <w:marLeft w:val="0"/>
              <w:marRight w:val="0"/>
              <w:marTop w:val="0"/>
              <w:marBottom w:val="0"/>
              <w:divBdr>
                <w:top w:val="none" w:sz="0" w:space="0" w:color="auto"/>
                <w:left w:val="none" w:sz="0" w:space="0" w:color="auto"/>
                <w:bottom w:val="none" w:sz="0" w:space="0" w:color="auto"/>
                <w:right w:val="none" w:sz="0" w:space="0" w:color="auto"/>
              </w:divBdr>
            </w:div>
          </w:divsChild>
        </w:div>
        <w:div w:id="1916162137">
          <w:marLeft w:val="0"/>
          <w:marRight w:val="0"/>
          <w:marTop w:val="0"/>
          <w:marBottom w:val="0"/>
          <w:divBdr>
            <w:top w:val="none" w:sz="0" w:space="0" w:color="auto"/>
            <w:left w:val="none" w:sz="0" w:space="0" w:color="auto"/>
            <w:bottom w:val="none" w:sz="0" w:space="0" w:color="auto"/>
            <w:right w:val="none" w:sz="0" w:space="0" w:color="auto"/>
          </w:divBdr>
          <w:divsChild>
            <w:div w:id="2078241359">
              <w:marLeft w:val="0"/>
              <w:marRight w:val="0"/>
              <w:marTop w:val="0"/>
              <w:marBottom w:val="0"/>
              <w:divBdr>
                <w:top w:val="none" w:sz="0" w:space="0" w:color="auto"/>
                <w:left w:val="none" w:sz="0" w:space="0" w:color="auto"/>
                <w:bottom w:val="none" w:sz="0" w:space="0" w:color="auto"/>
                <w:right w:val="none" w:sz="0" w:space="0" w:color="auto"/>
              </w:divBdr>
            </w:div>
          </w:divsChild>
        </w:div>
        <w:div w:id="1983776898">
          <w:marLeft w:val="0"/>
          <w:marRight w:val="0"/>
          <w:marTop w:val="0"/>
          <w:marBottom w:val="0"/>
          <w:divBdr>
            <w:top w:val="none" w:sz="0" w:space="0" w:color="auto"/>
            <w:left w:val="none" w:sz="0" w:space="0" w:color="auto"/>
            <w:bottom w:val="none" w:sz="0" w:space="0" w:color="auto"/>
            <w:right w:val="none" w:sz="0" w:space="0" w:color="auto"/>
          </w:divBdr>
          <w:divsChild>
            <w:div w:id="940916727">
              <w:marLeft w:val="0"/>
              <w:marRight w:val="0"/>
              <w:marTop w:val="0"/>
              <w:marBottom w:val="0"/>
              <w:divBdr>
                <w:top w:val="none" w:sz="0" w:space="0" w:color="auto"/>
                <w:left w:val="none" w:sz="0" w:space="0" w:color="auto"/>
                <w:bottom w:val="none" w:sz="0" w:space="0" w:color="auto"/>
                <w:right w:val="none" w:sz="0" w:space="0" w:color="auto"/>
              </w:divBdr>
            </w:div>
          </w:divsChild>
        </w:div>
        <w:div w:id="1993749109">
          <w:marLeft w:val="0"/>
          <w:marRight w:val="0"/>
          <w:marTop w:val="0"/>
          <w:marBottom w:val="0"/>
          <w:divBdr>
            <w:top w:val="none" w:sz="0" w:space="0" w:color="auto"/>
            <w:left w:val="none" w:sz="0" w:space="0" w:color="auto"/>
            <w:bottom w:val="none" w:sz="0" w:space="0" w:color="auto"/>
            <w:right w:val="none" w:sz="0" w:space="0" w:color="auto"/>
          </w:divBdr>
          <w:divsChild>
            <w:div w:id="1990136066">
              <w:marLeft w:val="0"/>
              <w:marRight w:val="0"/>
              <w:marTop w:val="0"/>
              <w:marBottom w:val="0"/>
              <w:divBdr>
                <w:top w:val="none" w:sz="0" w:space="0" w:color="auto"/>
                <w:left w:val="none" w:sz="0" w:space="0" w:color="auto"/>
                <w:bottom w:val="none" w:sz="0" w:space="0" w:color="auto"/>
                <w:right w:val="none" w:sz="0" w:space="0" w:color="auto"/>
              </w:divBdr>
            </w:div>
          </w:divsChild>
        </w:div>
        <w:div w:id="2053726182">
          <w:marLeft w:val="0"/>
          <w:marRight w:val="0"/>
          <w:marTop w:val="0"/>
          <w:marBottom w:val="0"/>
          <w:divBdr>
            <w:top w:val="none" w:sz="0" w:space="0" w:color="auto"/>
            <w:left w:val="none" w:sz="0" w:space="0" w:color="auto"/>
            <w:bottom w:val="none" w:sz="0" w:space="0" w:color="auto"/>
            <w:right w:val="none" w:sz="0" w:space="0" w:color="auto"/>
          </w:divBdr>
          <w:divsChild>
            <w:div w:id="717896204">
              <w:marLeft w:val="0"/>
              <w:marRight w:val="0"/>
              <w:marTop w:val="0"/>
              <w:marBottom w:val="0"/>
              <w:divBdr>
                <w:top w:val="none" w:sz="0" w:space="0" w:color="auto"/>
                <w:left w:val="none" w:sz="0" w:space="0" w:color="auto"/>
                <w:bottom w:val="none" w:sz="0" w:space="0" w:color="auto"/>
                <w:right w:val="none" w:sz="0" w:space="0" w:color="auto"/>
              </w:divBdr>
            </w:div>
          </w:divsChild>
        </w:div>
        <w:div w:id="2065249039">
          <w:marLeft w:val="0"/>
          <w:marRight w:val="0"/>
          <w:marTop w:val="0"/>
          <w:marBottom w:val="0"/>
          <w:divBdr>
            <w:top w:val="none" w:sz="0" w:space="0" w:color="auto"/>
            <w:left w:val="none" w:sz="0" w:space="0" w:color="auto"/>
            <w:bottom w:val="none" w:sz="0" w:space="0" w:color="auto"/>
            <w:right w:val="none" w:sz="0" w:space="0" w:color="auto"/>
          </w:divBdr>
          <w:divsChild>
            <w:div w:id="874807051">
              <w:marLeft w:val="0"/>
              <w:marRight w:val="0"/>
              <w:marTop w:val="0"/>
              <w:marBottom w:val="0"/>
              <w:divBdr>
                <w:top w:val="none" w:sz="0" w:space="0" w:color="auto"/>
                <w:left w:val="none" w:sz="0" w:space="0" w:color="auto"/>
                <w:bottom w:val="none" w:sz="0" w:space="0" w:color="auto"/>
                <w:right w:val="none" w:sz="0" w:space="0" w:color="auto"/>
              </w:divBdr>
            </w:div>
          </w:divsChild>
        </w:div>
        <w:div w:id="2102750070">
          <w:marLeft w:val="0"/>
          <w:marRight w:val="0"/>
          <w:marTop w:val="0"/>
          <w:marBottom w:val="0"/>
          <w:divBdr>
            <w:top w:val="none" w:sz="0" w:space="0" w:color="auto"/>
            <w:left w:val="none" w:sz="0" w:space="0" w:color="auto"/>
            <w:bottom w:val="none" w:sz="0" w:space="0" w:color="auto"/>
            <w:right w:val="none" w:sz="0" w:space="0" w:color="auto"/>
          </w:divBdr>
          <w:divsChild>
            <w:div w:id="1486704685">
              <w:marLeft w:val="0"/>
              <w:marRight w:val="0"/>
              <w:marTop w:val="0"/>
              <w:marBottom w:val="0"/>
              <w:divBdr>
                <w:top w:val="none" w:sz="0" w:space="0" w:color="auto"/>
                <w:left w:val="none" w:sz="0" w:space="0" w:color="auto"/>
                <w:bottom w:val="none" w:sz="0" w:space="0" w:color="auto"/>
                <w:right w:val="none" w:sz="0" w:space="0" w:color="auto"/>
              </w:divBdr>
            </w:div>
          </w:divsChild>
        </w:div>
        <w:div w:id="2118601468">
          <w:marLeft w:val="0"/>
          <w:marRight w:val="0"/>
          <w:marTop w:val="0"/>
          <w:marBottom w:val="0"/>
          <w:divBdr>
            <w:top w:val="none" w:sz="0" w:space="0" w:color="auto"/>
            <w:left w:val="none" w:sz="0" w:space="0" w:color="auto"/>
            <w:bottom w:val="none" w:sz="0" w:space="0" w:color="auto"/>
            <w:right w:val="none" w:sz="0" w:space="0" w:color="auto"/>
          </w:divBdr>
          <w:divsChild>
            <w:div w:id="1082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4677">
      <w:bodyDiv w:val="1"/>
      <w:marLeft w:val="0"/>
      <w:marRight w:val="0"/>
      <w:marTop w:val="0"/>
      <w:marBottom w:val="0"/>
      <w:divBdr>
        <w:top w:val="none" w:sz="0" w:space="0" w:color="auto"/>
        <w:left w:val="none" w:sz="0" w:space="0" w:color="auto"/>
        <w:bottom w:val="none" w:sz="0" w:space="0" w:color="auto"/>
        <w:right w:val="none" w:sz="0" w:space="0" w:color="auto"/>
      </w:divBdr>
      <w:divsChild>
        <w:div w:id="9182397">
          <w:marLeft w:val="0"/>
          <w:marRight w:val="0"/>
          <w:marTop w:val="0"/>
          <w:marBottom w:val="0"/>
          <w:divBdr>
            <w:top w:val="none" w:sz="0" w:space="0" w:color="auto"/>
            <w:left w:val="none" w:sz="0" w:space="0" w:color="auto"/>
            <w:bottom w:val="none" w:sz="0" w:space="0" w:color="auto"/>
            <w:right w:val="none" w:sz="0" w:space="0" w:color="auto"/>
          </w:divBdr>
          <w:divsChild>
            <w:div w:id="435642621">
              <w:marLeft w:val="0"/>
              <w:marRight w:val="0"/>
              <w:marTop w:val="0"/>
              <w:marBottom w:val="0"/>
              <w:divBdr>
                <w:top w:val="none" w:sz="0" w:space="0" w:color="auto"/>
                <w:left w:val="none" w:sz="0" w:space="0" w:color="auto"/>
                <w:bottom w:val="none" w:sz="0" w:space="0" w:color="auto"/>
                <w:right w:val="none" w:sz="0" w:space="0" w:color="auto"/>
              </w:divBdr>
            </w:div>
          </w:divsChild>
        </w:div>
        <w:div w:id="10036849">
          <w:marLeft w:val="0"/>
          <w:marRight w:val="0"/>
          <w:marTop w:val="0"/>
          <w:marBottom w:val="0"/>
          <w:divBdr>
            <w:top w:val="none" w:sz="0" w:space="0" w:color="auto"/>
            <w:left w:val="none" w:sz="0" w:space="0" w:color="auto"/>
            <w:bottom w:val="none" w:sz="0" w:space="0" w:color="auto"/>
            <w:right w:val="none" w:sz="0" w:space="0" w:color="auto"/>
          </w:divBdr>
          <w:divsChild>
            <w:div w:id="1487015533">
              <w:marLeft w:val="0"/>
              <w:marRight w:val="0"/>
              <w:marTop w:val="0"/>
              <w:marBottom w:val="0"/>
              <w:divBdr>
                <w:top w:val="none" w:sz="0" w:space="0" w:color="auto"/>
                <w:left w:val="none" w:sz="0" w:space="0" w:color="auto"/>
                <w:bottom w:val="none" w:sz="0" w:space="0" w:color="auto"/>
                <w:right w:val="none" w:sz="0" w:space="0" w:color="auto"/>
              </w:divBdr>
            </w:div>
          </w:divsChild>
        </w:div>
        <w:div w:id="15162314">
          <w:marLeft w:val="0"/>
          <w:marRight w:val="0"/>
          <w:marTop w:val="0"/>
          <w:marBottom w:val="0"/>
          <w:divBdr>
            <w:top w:val="none" w:sz="0" w:space="0" w:color="auto"/>
            <w:left w:val="none" w:sz="0" w:space="0" w:color="auto"/>
            <w:bottom w:val="none" w:sz="0" w:space="0" w:color="auto"/>
            <w:right w:val="none" w:sz="0" w:space="0" w:color="auto"/>
          </w:divBdr>
          <w:divsChild>
            <w:div w:id="1275401958">
              <w:marLeft w:val="0"/>
              <w:marRight w:val="0"/>
              <w:marTop w:val="0"/>
              <w:marBottom w:val="0"/>
              <w:divBdr>
                <w:top w:val="none" w:sz="0" w:space="0" w:color="auto"/>
                <w:left w:val="none" w:sz="0" w:space="0" w:color="auto"/>
                <w:bottom w:val="none" w:sz="0" w:space="0" w:color="auto"/>
                <w:right w:val="none" w:sz="0" w:space="0" w:color="auto"/>
              </w:divBdr>
            </w:div>
          </w:divsChild>
        </w:div>
        <w:div w:id="46691457">
          <w:marLeft w:val="0"/>
          <w:marRight w:val="0"/>
          <w:marTop w:val="0"/>
          <w:marBottom w:val="0"/>
          <w:divBdr>
            <w:top w:val="none" w:sz="0" w:space="0" w:color="auto"/>
            <w:left w:val="none" w:sz="0" w:space="0" w:color="auto"/>
            <w:bottom w:val="none" w:sz="0" w:space="0" w:color="auto"/>
            <w:right w:val="none" w:sz="0" w:space="0" w:color="auto"/>
          </w:divBdr>
          <w:divsChild>
            <w:div w:id="805854978">
              <w:marLeft w:val="0"/>
              <w:marRight w:val="0"/>
              <w:marTop w:val="0"/>
              <w:marBottom w:val="0"/>
              <w:divBdr>
                <w:top w:val="none" w:sz="0" w:space="0" w:color="auto"/>
                <w:left w:val="none" w:sz="0" w:space="0" w:color="auto"/>
                <w:bottom w:val="none" w:sz="0" w:space="0" w:color="auto"/>
                <w:right w:val="none" w:sz="0" w:space="0" w:color="auto"/>
              </w:divBdr>
            </w:div>
          </w:divsChild>
        </w:div>
        <w:div w:id="47189714">
          <w:marLeft w:val="0"/>
          <w:marRight w:val="0"/>
          <w:marTop w:val="0"/>
          <w:marBottom w:val="0"/>
          <w:divBdr>
            <w:top w:val="none" w:sz="0" w:space="0" w:color="auto"/>
            <w:left w:val="none" w:sz="0" w:space="0" w:color="auto"/>
            <w:bottom w:val="none" w:sz="0" w:space="0" w:color="auto"/>
            <w:right w:val="none" w:sz="0" w:space="0" w:color="auto"/>
          </w:divBdr>
          <w:divsChild>
            <w:div w:id="239410858">
              <w:marLeft w:val="0"/>
              <w:marRight w:val="0"/>
              <w:marTop w:val="0"/>
              <w:marBottom w:val="0"/>
              <w:divBdr>
                <w:top w:val="none" w:sz="0" w:space="0" w:color="auto"/>
                <w:left w:val="none" w:sz="0" w:space="0" w:color="auto"/>
                <w:bottom w:val="none" w:sz="0" w:space="0" w:color="auto"/>
                <w:right w:val="none" w:sz="0" w:space="0" w:color="auto"/>
              </w:divBdr>
            </w:div>
          </w:divsChild>
        </w:div>
        <w:div w:id="49698415">
          <w:marLeft w:val="0"/>
          <w:marRight w:val="0"/>
          <w:marTop w:val="0"/>
          <w:marBottom w:val="0"/>
          <w:divBdr>
            <w:top w:val="none" w:sz="0" w:space="0" w:color="auto"/>
            <w:left w:val="none" w:sz="0" w:space="0" w:color="auto"/>
            <w:bottom w:val="none" w:sz="0" w:space="0" w:color="auto"/>
            <w:right w:val="none" w:sz="0" w:space="0" w:color="auto"/>
          </w:divBdr>
          <w:divsChild>
            <w:div w:id="1185091014">
              <w:marLeft w:val="0"/>
              <w:marRight w:val="0"/>
              <w:marTop w:val="0"/>
              <w:marBottom w:val="0"/>
              <w:divBdr>
                <w:top w:val="none" w:sz="0" w:space="0" w:color="auto"/>
                <w:left w:val="none" w:sz="0" w:space="0" w:color="auto"/>
                <w:bottom w:val="none" w:sz="0" w:space="0" w:color="auto"/>
                <w:right w:val="none" w:sz="0" w:space="0" w:color="auto"/>
              </w:divBdr>
            </w:div>
          </w:divsChild>
        </w:div>
        <w:div w:id="65609585">
          <w:marLeft w:val="0"/>
          <w:marRight w:val="0"/>
          <w:marTop w:val="0"/>
          <w:marBottom w:val="0"/>
          <w:divBdr>
            <w:top w:val="none" w:sz="0" w:space="0" w:color="auto"/>
            <w:left w:val="none" w:sz="0" w:space="0" w:color="auto"/>
            <w:bottom w:val="none" w:sz="0" w:space="0" w:color="auto"/>
            <w:right w:val="none" w:sz="0" w:space="0" w:color="auto"/>
          </w:divBdr>
          <w:divsChild>
            <w:div w:id="1389958269">
              <w:marLeft w:val="0"/>
              <w:marRight w:val="0"/>
              <w:marTop w:val="0"/>
              <w:marBottom w:val="0"/>
              <w:divBdr>
                <w:top w:val="none" w:sz="0" w:space="0" w:color="auto"/>
                <w:left w:val="none" w:sz="0" w:space="0" w:color="auto"/>
                <w:bottom w:val="none" w:sz="0" w:space="0" w:color="auto"/>
                <w:right w:val="none" w:sz="0" w:space="0" w:color="auto"/>
              </w:divBdr>
            </w:div>
          </w:divsChild>
        </w:div>
        <w:div w:id="68043690">
          <w:marLeft w:val="0"/>
          <w:marRight w:val="0"/>
          <w:marTop w:val="0"/>
          <w:marBottom w:val="0"/>
          <w:divBdr>
            <w:top w:val="none" w:sz="0" w:space="0" w:color="auto"/>
            <w:left w:val="none" w:sz="0" w:space="0" w:color="auto"/>
            <w:bottom w:val="none" w:sz="0" w:space="0" w:color="auto"/>
            <w:right w:val="none" w:sz="0" w:space="0" w:color="auto"/>
          </w:divBdr>
          <w:divsChild>
            <w:div w:id="405037436">
              <w:marLeft w:val="0"/>
              <w:marRight w:val="0"/>
              <w:marTop w:val="0"/>
              <w:marBottom w:val="0"/>
              <w:divBdr>
                <w:top w:val="none" w:sz="0" w:space="0" w:color="auto"/>
                <w:left w:val="none" w:sz="0" w:space="0" w:color="auto"/>
                <w:bottom w:val="none" w:sz="0" w:space="0" w:color="auto"/>
                <w:right w:val="none" w:sz="0" w:space="0" w:color="auto"/>
              </w:divBdr>
            </w:div>
          </w:divsChild>
        </w:div>
        <w:div w:id="69617667">
          <w:marLeft w:val="0"/>
          <w:marRight w:val="0"/>
          <w:marTop w:val="0"/>
          <w:marBottom w:val="0"/>
          <w:divBdr>
            <w:top w:val="none" w:sz="0" w:space="0" w:color="auto"/>
            <w:left w:val="none" w:sz="0" w:space="0" w:color="auto"/>
            <w:bottom w:val="none" w:sz="0" w:space="0" w:color="auto"/>
            <w:right w:val="none" w:sz="0" w:space="0" w:color="auto"/>
          </w:divBdr>
          <w:divsChild>
            <w:div w:id="1719933820">
              <w:marLeft w:val="0"/>
              <w:marRight w:val="0"/>
              <w:marTop w:val="0"/>
              <w:marBottom w:val="0"/>
              <w:divBdr>
                <w:top w:val="none" w:sz="0" w:space="0" w:color="auto"/>
                <w:left w:val="none" w:sz="0" w:space="0" w:color="auto"/>
                <w:bottom w:val="none" w:sz="0" w:space="0" w:color="auto"/>
                <w:right w:val="none" w:sz="0" w:space="0" w:color="auto"/>
              </w:divBdr>
            </w:div>
            <w:div w:id="1827357844">
              <w:marLeft w:val="0"/>
              <w:marRight w:val="0"/>
              <w:marTop w:val="0"/>
              <w:marBottom w:val="0"/>
              <w:divBdr>
                <w:top w:val="none" w:sz="0" w:space="0" w:color="auto"/>
                <w:left w:val="none" w:sz="0" w:space="0" w:color="auto"/>
                <w:bottom w:val="none" w:sz="0" w:space="0" w:color="auto"/>
                <w:right w:val="none" w:sz="0" w:space="0" w:color="auto"/>
              </w:divBdr>
            </w:div>
            <w:div w:id="2048486367">
              <w:marLeft w:val="0"/>
              <w:marRight w:val="0"/>
              <w:marTop w:val="0"/>
              <w:marBottom w:val="0"/>
              <w:divBdr>
                <w:top w:val="none" w:sz="0" w:space="0" w:color="auto"/>
                <w:left w:val="none" w:sz="0" w:space="0" w:color="auto"/>
                <w:bottom w:val="none" w:sz="0" w:space="0" w:color="auto"/>
                <w:right w:val="none" w:sz="0" w:space="0" w:color="auto"/>
              </w:divBdr>
            </w:div>
          </w:divsChild>
        </w:div>
        <w:div w:id="119692820">
          <w:marLeft w:val="0"/>
          <w:marRight w:val="0"/>
          <w:marTop w:val="0"/>
          <w:marBottom w:val="0"/>
          <w:divBdr>
            <w:top w:val="none" w:sz="0" w:space="0" w:color="auto"/>
            <w:left w:val="none" w:sz="0" w:space="0" w:color="auto"/>
            <w:bottom w:val="none" w:sz="0" w:space="0" w:color="auto"/>
            <w:right w:val="none" w:sz="0" w:space="0" w:color="auto"/>
          </w:divBdr>
          <w:divsChild>
            <w:div w:id="644504366">
              <w:marLeft w:val="0"/>
              <w:marRight w:val="0"/>
              <w:marTop w:val="0"/>
              <w:marBottom w:val="0"/>
              <w:divBdr>
                <w:top w:val="none" w:sz="0" w:space="0" w:color="auto"/>
                <w:left w:val="none" w:sz="0" w:space="0" w:color="auto"/>
                <w:bottom w:val="none" w:sz="0" w:space="0" w:color="auto"/>
                <w:right w:val="none" w:sz="0" w:space="0" w:color="auto"/>
              </w:divBdr>
            </w:div>
          </w:divsChild>
        </w:div>
        <w:div w:id="146939363">
          <w:marLeft w:val="0"/>
          <w:marRight w:val="0"/>
          <w:marTop w:val="0"/>
          <w:marBottom w:val="0"/>
          <w:divBdr>
            <w:top w:val="none" w:sz="0" w:space="0" w:color="auto"/>
            <w:left w:val="none" w:sz="0" w:space="0" w:color="auto"/>
            <w:bottom w:val="none" w:sz="0" w:space="0" w:color="auto"/>
            <w:right w:val="none" w:sz="0" w:space="0" w:color="auto"/>
          </w:divBdr>
          <w:divsChild>
            <w:div w:id="1400324925">
              <w:marLeft w:val="0"/>
              <w:marRight w:val="0"/>
              <w:marTop w:val="0"/>
              <w:marBottom w:val="0"/>
              <w:divBdr>
                <w:top w:val="none" w:sz="0" w:space="0" w:color="auto"/>
                <w:left w:val="none" w:sz="0" w:space="0" w:color="auto"/>
                <w:bottom w:val="none" w:sz="0" w:space="0" w:color="auto"/>
                <w:right w:val="none" w:sz="0" w:space="0" w:color="auto"/>
              </w:divBdr>
            </w:div>
          </w:divsChild>
        </w:div>
        <w:div w:id="147597119">
          <w:marLeft w:val="0"/>
          <w:marRight w:val="0"/>
          <w:marTop w:val="0"/>
          <w:marBottom w:val="0"/>
          <w:divBdr>
            <w:top w:val="none" w:sz="0" w:space="0" w:color="auto"/>
            <w:left w:val="none" w:sz="0" w:space="0" w:color="auto"/>
            <w:bottom w:val="none" w:sz="0" w:space="0" w:color="auto"/>
            <w:right w:val="none" w:sz="0" w:space="0" w:color="auto"/>
          </w:divBdr>
          <w:divsChild>
            <w:div w:id="794257749">
              <w:marLeft w:val="0"/>
              <w:marRight w:val="0"/>
              <w:marTop w:val="0"/>
              <w:marBottom w:val="0"/>
              <w:divBdr>
                <w:top w:val="none" w:sz="0" w:space="0" w:color="auto"/>
                <w:left w:val="none" w:sz="0" w:space="0" w:color="auto"/>
                <w:bottom w:val="none" w:sz="0" w:space="0" w:color="auto"/>
                <w:right w:val="none" w:sz="0" w:space="0" w:color="auto"/>
              </w:divBdr>
            </w:div>
          </w:divsChild>
        </w:div>
        <w:div w:id="154885215">
          <w:marLeft w:val="0"/>
          <w:marRight w:val="0"/>
          <w:marTop w:val="0"/>
          <w:marBottom w:val="0"/>
          <w:divBdr>
            <w:top w:val="none" w:sz="0" w:space="0" w:color="auto"/>
            <w:left w:val="none" w:sz="0" w:space="0" w:color="auto"/>
            <w:bottom w:val="none" w:sz="0" w:space="0" w:color="auto"/>
            <w:right w:val="none" w:sz="0" w:space="0" w:color="auto"/>
          </w:divBdr>
          <w:divsChild>
            <w:div w:id="738744987">
              <w:marLeft w:val="0"/>
              <w:marRight w:val="0"/>
              <w:marTop w:val="0"/>
              <w:marBottom w:val="0"/>
              <w:divBdr>
                <w:top w:val="none" w:sz="0" w:space="0" w:color="auto"/>
                <w:left w:val="none" w:sz="0" w:space="0" w:color="auto"/>
                <w:bottom w:val="none" w:sz="0" w:space="0" w:color="auto"/>
                <w:right w:val="none" w:sz="0" w:space="0" w:color="auto"/>
              </w:divBdr>
            </w:div>
          </w:divsChild>
        </w:div>
        <w:div w:id="156960782">
          <w:marLeft w:val="0"/>
          <w:marRight w:val="0"/>
          <w:marTop w:val="0"/>
          <w:marBottom w:val="0"/>
          <w:divBdr>
            <w:top w:val="none" w:sz="0" w:space="0" w:color="auto"/>
            <w:left w:val="none" w:sz="0" w:space="0" w:color="auto"/>
            <w:bottom w:val="none" w:sz="0" w:space="0" w:color="auto"/>
            <w:right w:val="none" w:sz="0" w:space="0" w:color="auto"/>
          </w:divBdr>
          <w:divsChild>
            <w:div w:id="803231293">
              <w:marLeft w:val="0"/>
              <w:marRight w:val="0"/>
              <w:marTop w:val="0"/>
              <w:marBottom w:val="0"/>
              <w:divBdr>
                <w:top w:val="none" w:sz="0" w:space="0" w:color="auto"/>
                <w:left w:val="none" w:sz="0" w:space="0" w:color="auto"/>
                <w:bottom w:val="none" w:sz="0" w:space="0" w:color="auto"/>
                <w:right w:val="none" w:sz="0" w:space="0" w:color="auto"/>
              </w:divBdr>
            </w:div>
          </w:divsChild>
        </w:div>
        <w:div w:id="187262874">
          <w:marLeft w:val="0"/>
          <w:marRight w:val="0"/>
          <w:marTop w:val="0"/>
          <w:marBottom w:val="0"/>
          <w:divBdr>
            <w:top w:val="none" w:sz="0" w:space="0" w:color="auto"/>
            <w:left w:val="none" w:sz="0" w:space="0" w:color="auto"/>
            <w:bottom w:val="none" w:sz="0" w:space="0" w:color="auto"/>
            <w:right w:val="none" w:sz="0" w:space="0" w:color="auto"/>
          </w:divBdr>
          <w:divsChild>
            <w:div w:id="843398799">
              <w:marLeft w:val="0"/>
              <w:marRight w:val="0"/>
              <w:marTop w:val="0"/>
              <w:marBottom w:val="0"/>
              <w:divBdr>
                <w:top w:val="none" w:sz="0" w:space="0" w:color="auto"/>
                <w:left w:val="none" w:sz="0" w:space="0" w:color="auto"/>
                <w:bottom w:val="none" w:sz="0" w:space="0" w:color="auto"/>
                <w:right w:val="none" w:sz="0" w:space="0" w:color="auto"/>
              </w:divBdr>
            </w:div>
          </w:divsChild>
        </w:div>
        <w:div w:id="200752255">
          <w:marLeft w:val="0"/>
          <w:marRight w:val="0"/>
          <w:marTop w:val="0"/>
          <w:marBottom w:val="0"/>
          <w:divBdr>
            <w:top w:val="none" w:sz="0" w:space="0" w:color="auto"/>
            <w:left w:val="none" w:sz="0" w:space="0" w:color="auto"/>
            <w:bottom w:val="none" w:sz="0" w:space="0" w:color="auto"/>
            <w:right w:val="none" w:sz="0" w:space="0" w:color="auto"/>
          </w:divBdr>
          <w:divsChild>
            <w:div w:id="279726869">
              <w:marLeft w:val="0"/>
              <w:marRight w:val="0"/>
              <w:marTop w:val="0"/>
              <w:marBottom w:val="0"/>
              <w:divBdr>
                <w:top w:val="none" w:sz="0" w:space="0" w:color="auto"/>
                <w:left w:val="none" w:sz="0" w:space="0" w:color="auto"/>
                <w:bottom w:val="none" w:sz="0" w:space="0" w:color="auto"/>
                <w:right w:val="none" w:sz="0" w:space="0" w:color="auto"/>
              </w:divBdr>
            </w:div>
          </w:divsChild>
        </w:div>
        <w:div w:id="227689200">
          <w:marLeft w:val="0"/>
          <w:marRight w:val="0"/>
          <w:marTop w:val="0"/>
          <w:marBottom w:val="0"/>
          <w:divBdr>
            <w:top w:val="none" w:sz="0" w:space="0" w:color="auto"/>
            <w:left w:val="none" w:sz="0" w:space="0" w:color="auto"/>
            <w:bottom w:val="none" w:sz="0" w:space="0" w:color="auto"/>
            <w:right w:val="none" w:sz="0" w:space="0" w:color="auto"/>
          </w:divBdr>
          <w:divsChild>
            <w:div w:id="1470903180">
              <w:marLeft w:val="0"/>
              <w:marRight w:val="0"/>
              <w:marTop w:val="0"/>
              <w:marBottom w:val="0"/>
              <w:divBdr>
                <w:top w:val="none" w:sz="0" w:space="0" w:color="auto"/>
                <w:left w:val="none" w:sz="0" w:space="0" w:color="auto"/>
                <w:bottom w:val="none" w:sz="0" w:space="0" w:color="auto"/>
                <w:right w:val="none" w:sz="0" w:space="0" w:color="auto"/>
              </w:divBdr>
            </w:div>
          </w:divsChild>
        </w:div>
        <w:div w:id="265966141">
          <w:marLeft w:val="0"/>
          <w:marRight w:val="0"/>
          <w:marTop w:val="0"/>
          <w:marBottom w:val="0"/>
          <w:divBdr>
            <w:top w:val="none" w:sz="0" w:space="0" w:color="auto"/>
            <w:left w:val="none" w:sz="0" w:space="0" w:color="auto"/>
            <w:bottom w:val="none" w:sz="0" w:space="0" w:color="auto"/>
            <w:right w:val="none" w:sz="0" w:space="0" w:color="auto"/>
          </w:divBdr>
          <w:divsChild>
            <w:div w:id="2122021613">
              <w:marLeft w:val="0"/>
              <w:marRight w:val="0"/>
              <w:marTop w:val="0"/>
              <w:marBottom w:val="0"/>
              <w:divBdr>
                <w:top w:val="none" w:sz="0" w:space="0" w:color="auto"/>
                <w:left w:val="none" w:sz="0" w:space="0" w:color="auto"/>
                <w:bottom w:val="none" w:sz="0" w:space="0" w:color="auto"/>
                <w:right w:val="none" w:sz="0" w:space="0" w:color="auto"/>
              </w:divBdr>
            </w:div>
          </w:divsChild>
        </w:div>
        <w:div w:id="269817680">
          <w:marLeft w:val="0"/>
          <w:marRight w:val="0"/>
          <w:marTop w:val="0"/>
          <w:marBottom w:val="0"/>
          <w:divBdr>
            <w:top w:val="none" w:sz="0" w:space="0" w:color="auto"/>
            <w:left w:val="none" w:sz="0" w:space="0" w:color="auto"/>
            <w:bottom w:val="none" w:sz="0" w:space="0" w:color="auto"/>
            <w:right w:val="none" w:sz="0" w:space="0" w:color="auto"/>
          </w:divBdr>
          <w:divsChild>
            <w:div w:id="1855729918">
              <w:marLeft w:val="0"/>
              <w:marRight w:val="0"/>
              <w:marTop w:val="0"/>
              <w:marBottom w:val="0"/>
              <w:divBdr>
                <w:top w:val="none" w:sz="0" w:space="0" w:color="auto"/>
                <w:left w:val="none" w:sz="0" w:space="0" w:color="auto"/>
                <w:bottom w:val="none" w:sz="0" w:space="0" w:color="auto"/>
                <w:right w:val="none" w:sz="0" w:space="0" w:color="auto"/>
              </w:divBdr>
            </w:div>
          </w:divsChild>
        </w:div>
        <w:div w:id="274559864">
          <w:marLeft w:val="0"/>
          <w:marRight w:val="0"/>
          <w:marTop w:val="0"/>
          <w:marBottom w:val="0"/>
          <w:divBdr>
            <w:top w:val="none" w:sz="0" w:space="0" w:color="auto"/>
            <w:left w:val="none" w:sz="0" w:space="0" w:color="auto"/>
            <w:bottom w:val="none" w:sz="0" w:space="0" w:color="auto"/>
            <w:right w:val="none" w:sz="0" w:space="0" w:color="auto"/>
          </w:divBdr>
          <w:divsChild>
            <w:div w:id="1131481386">
              <w:marLeft w:val="0"/>
              <w:marRight w:val="0"/>
              <w:marTop w:val="0"/>
              <w:marBottom w:val="0"/>
              <w:divBdr>
                <w:top w:val="none" w:sz="0" w:space="0" w:color="auto"/>
                <w:left w:val="none" w:sz="0" w:space="0" w:color="auto"/>
                <w:bottom w:val="none" w:sz="0" w:space="0" w:color="auto"/>
                <w:right w:val="none" w:sz="0" w:space="0" w:color="auto"/>
              </w:divBdr>
            </w:div>
          </w:divsChild>
        </w:div>
        <w:div w:id="298654685">
          <w:marLeft w:val="0"/>
          <w:marRight w:val="0"/>
          <w:marTop w:val="0"/>
          <w:marBottom w:val="0"/>
          <w:divBdr>
            <w:top w:val="none" w:sz="0" w:space="0" w:color="auto"/>
            <w:left w:val="none" w:sz="0" w:space="0" w:color="auto"/>
            <w:bottom w:val="none" w:sz="0" w:space="0" w:color="auto"/>
            <w:right w:val="none" w:sz="0" w:space="0" w:color="auto"/>
          </w:divBdr>
          <w:divsChild>
            <w:div w:id="303632189">
              <w:marLeft w:val="0"/>
              <w:marRight w:val="0"/>
              <w:marTop w:val="0"/>
              <w:marBottom w:val="0"/>
              <w:divBdr>
                <w:top w:val="none" w:sz="0" w:space="0" w:color="auto"/>
                <w:left w:val="none" w:sz="0" w:space="0" w:color="auto"/>
                <w:bottom w:val="none" w:sz="0" w:space="0" w:color="auto"/>
                <w:right w:val="none" w:sz="0" w:space="0" w:color="auto"/>
              </w:divBdr>
            </w:div>
            <w:div w:id="1404764299">
              <w:marLeft w:val="0"/>
              <w:marRight w:val="0"/>
              <w:marTop w:val="0"/>
              <w:marBottom w:val="0"/>
              <w:divBdr>
                <w:top w:val="none" w:sz="0" w:space="0" w:color="auto"/>
                <w:left w:val="none" w:sz="0" w:space="0" w:color="auto"/>
                <w:bottom w:val="none" w:sz="0" w:space="0" w:color="auto"/>
                <w:right w:val="none" w:sz="0" w:space="0" w:color="auto"/>
              </w:divBdr>
            </w:div>
            <w:div w:id="1593582378">
              <w:marLeft w:val="0"/>
              <w:marRight w:val="0"/>
              <w:marTop w:val="0"/>
              <w:marBottom w:val="0"/>
              <w:divBdr>
                <w:top w:val="none" w:sz="0" w:space="0" w:color="auto"/>
                <w:left w:val="none" w:sz="0" w:space="0" w:color="auto"/>
                <w:bottom w:val="none" w:sz="0" w:space="0" w:color="auto"/>
                <w:right w:val="none" w:sz="0" w:space="0" w:color="auto"/>
              </w:divBdr>
            </w:div>
            <w:div w:id="1672633923">
              <w:marLeft w:val="0"/>
              <w:marRight w:val="0"/>
              <w:marTop w:val="0"/>
              <w:marBottom w:val="0"/>
              <w:divBdr>
                <w:top w:val="none" w:sz="0" w:space="0" w:color="auto"/>
                <w:left w:val="none" w:sz="0" w:space="0" w:color="auto"/>
                <w:bottom w:val="none" w:sz="0" w:space="0" w:color="auto"/>
                <w:right w:val="none" w:sz="0" w:space="0" w:color="auto"/>
              </w:divBdr>
            </w:div>
          </w:divsChild>
        </w:div>
        <w:div w:id="305863956">
          <w:marLeft w:val="0"/>
          <w:marRight w:val="0"/>
          <w:marTop w:val="0"/>
          <w:marBottom w:val="0"/>
          <w:divBdr>
            <w:top w:val="none" w:sz="0" w:space="0" w:color="auto"/>
            <w:left w:val="none" w:sz="0" w:space="0" w:color="auto"/>
            <w:bottom w:val="none" w:sz="0" w:space="0" w:color="auto"/>
            <w:right w:val="none" w:sz="0" w:space="0" w:color="auto"/>
          </w:divBdr>
          <w:divsChild>
            <w:div w:id="1181505326">
              <w:marLeft w:val="0"/>
              <w:marRight w:val="0"/>
              <w:marTop w:val="0"/>
              <w:marBottom w:val="0"/>
              <w:divBdr>
                <w:top w:val="none" w:sz="0" w:space="0" w:color="auto"/>
                <w:left w:val="none" w:sz="0" w:space="0" w:color="auto"/>
                <w:bottom w:val="none" w:sz="0" w:space="0" w:color="auto"/>
                <w:right w:val="none" w:sz="0" w:space="0" w:color="auto"/>
              </w:divBdr>
            </w:div>
          </w:divsChild>
        </w:div>
        <w:div w:id="319508383">
          <w:marLeft w:val="0"/>
          <w:marRight w:val="0"/>
          <w:marTop w:val="0"/>
          <w:marBottom w:val="0"/>
          <w:divBdr>
            <w:top w:val="none" w:sz="0" w:space="0" w:color="auto"/>
            <w:left w:val="none" w:sz="0" w:space="0" w:color="auto"/>
            <w:bottom w:val="none" w:sz="0" w:space="0" w:color="auto"/>
            <w:right w:val="none" w:sz="0" w:space="0" w:color="auto"/>
          </w:divBdr>
          <w:divsChild>
            <w:div w:id="319119014">
              <w:marLeft w:val="0"/>
              <w:marRight w:val="0"/>
              <w:marTop w:val="0"/>
              <w:marBottom w:val="0"/>
              <w:divBdr>
                <w:top w:val="none" w:sz="0" w:space="0" w:color="auto"/>
                <w:left w:val="none" w:sz="0" w:space="0" w:color="auto"/>
                <w:bottom w:val="none" w:sz="0" w:space="0" w:color="auto"/>
                <w:right w:val="none" w:sz="0" w:space="0" w:color="auto"/>
              </w:divBdr>
            </w:div>
            <w:div w:id="707991256">
              <w:marLeft w:val="0"/>
              <w:marRight w:val="0"/>
              <w:marTop w:val="0"/>
              <w:marBottom w:val="0"/>
              <w:divBdr>
                <w:top w:val="none" w:sz="0" w:space="0" w:color="auto"/>
                <w:left w:val="none" w:sz="0" w:space="0" w:color="auto"/>
                <w:bottom w:val="none" w:sz="0" w:space="0" w:color="auto"/>
                <w:right w:val="none" w:sz="0" w:space="0" w:color="auto"/>
              </w:divBdr>
            </w:div>
            <w:div w:id="1063333141">
              <w:marLeft w:val="0"/>
              <w:marRight w:val="0"/>
              <w:marTop w:val="0"/>
              <w:marBottom w:val="0"/>
              <w:divBdr>
                <w:top w:val="none" w:sz="0" w:space="0" w:color="auto"/>
                <w:left w:val="none" w:sz="0" w:space="0" w:color="auto"/>
                <w:bottom w:val="none" w:sz="0" w:space="0" w:color="auto"/>
                <w:right w:val="none" w:sz="0" w:space="0" w:color="auto"/>
              </w:divBdr>
            </w:div>
            <w:div w:id="2036809599">
              <w:marLeft w:val="0"/>
              <w:marRight w:val="0"/>
              <w:marTop w:val="0"/>
              <w:marBottom w:val="0"/>
              <w:divBdr>
                <w:top w:val="none" w:sz="0" w:space="0" w:color="auto"/>
                <w:left w:val="none" w:sz="0" w:space="0" w:color="auto"/>
                <w:bottom w:val="none" w:sz="0" w:space="0" w:color="auto"/>
                <w:right w:val="none" w:sz="0" w:space="0" w:color="auto"/>
              </w:divBdr>
            </w:div>
          </w:divsChild>
        </w:div>
        <w:div w:id="348721541">
          <w:marLeft w:val="0"/>
          <w:marRight w:val="0"/>
          <w:marTop w:val="0"/>
          <w:marBottom w:val="0"/>
          <w:divBdr>
            <w:top w:val="none" w:sz="0" w:space="0" w:color="auto"/>
            <w:left w:val="none" w:sz="0" w:space="0" w:color="auto"/>
            <w:bottom w:val="none" w:sz="0" w:space="0" w:color="auto"/>
            <w:right w:val="none" w:sz="0" w:space="0" w:color="auto"/>
          </w:divBdr>
          <w:divsChild>
            <w:div w:id="1318218820">
              <w:marLeft w:val="0"/>
              <w:marRight w:val="0"/>
              <w:marTop w:val="0"/>
              <w:marBottom w:val="0"/>
              <w:divBdr>
                <w:top w:val="none" w:sz="0" w:space="0" w:color="auto"/>
                <w:left w:val="none" w:sz="0" w:space="0" w:color="auto"/>
                <w:bottom w:val="none" w:sz="0" w:space="0" w:color="auto"/>
                <w:right w:val="none" w:sz="0" w:space="0" w:color="auto"/>
              </w:divBdr>
            </w:div>
          </w:divsChild>
        </w:div>
        <w:div w:id="370688273">
          <w:marLeft w:val="0"/>
          <w:marRight w:val="0"/>
          <w:marTop w:val="0"/>
          <w:marBottom w:val="0"/>
          <w:divBdr>
            <w:top w:val="none" w:sz="0" w:space="0" w:color="auto"/>
            <w:left w:val="none" w:sz="0" w:space="0" w:color="auto"/>
            <w:bottom w:val="none" w:sz="0" w:space="0" w:color="auto"/>
            <w:right w:val="none" w:sz="0" w:space="0" w:color="auto"/>
          </w:divBdr>
          <w:divsChild>
            <w:div w:id="653728894">
              <w:marLeft w:val="0"/>
              <w:marRight w:val="0"/>
              <w:marTop w:val="0"/>
              <w:marBottom w:val="0"/>
              <w:divBdr>
                <w:top w:val="none" w:sz="0" w:space="0" w:color="auto"/>
                <w:left w:val="none" w:sz="0" w:space="0" w:color="auto"/>
                <w:bottom w:val="none" w:sz="0" w:space="0" w:color="auto"/>
                <w:right w:val="none" w:sz="0" w:space="0" w:color="auto"/>
              </w:divBdr>
            </w:div>
          </w:divsChild>
        </w:div>
        <w:div w:id="385031881">
          <w:marLeft w:val="0"/>
          <w:marRight w:val="0"/>
          <w:marTop w:val="0"/>
          <w:marBottom w:val="0"/>
          <w:divBdr>
            <w:top w:val="none" w:sz="0" w:space="0" w:color="auto"/>
            <w:left w:val="none" w:sz="0" w:space="0" w:color="auto"/>
            <w:bottom w:val="none" w:sz="0" w:space="0" w:color="auto"/>
            <w:right w:val="none" w:sz="0" w:space="0" w:color="auto"/>
          </w:divBdr>
          <w:divsChild>
            <w:div w:id="107816736">
              <w:marLeft w:val="0"/>
              <w:marRight w:val="0"/>
              <w:marTop w:val="0"/>
              <w:marBottom w:val="0"/>
              <w:divBdr>
                <w:top w:val="none" w:sz="0" w:space="0" w:color="auto"/>
                <w:left w:val="none" w:sz="0" w:space="0" w:color="auto"/>
                <w:bottom w:val="none" w:sz="0" w:space="0" w:color="auto"/>
                <w:right w:val="none" w:sz="0" w:space="0" w:color="auto"/>
              </w:divBdr>
            </w:div>
          </w:divsChild>
        </w:div>
        <w:div w:id="387270208">
          <w:marLeft w:val="0"/>
          <w:marRight w:val="0"/>
          <w:marTop w:val="0"/>
          <w:marBottom w:val="0"/>
          <w:divBdr>
            <w:top w:val="none" w:sz="0" w:space="0" w:color="auto"/>
            <w:left w:val="none" w:sz="0" w:space="0" w:color="auto"/>
            <w:bottom w:val="none" w:sz="0" w:space="0" w:color="auto"/>
            <w:right w:val="none" w:sz="0" w:space="0" w:color="auto"/>
          </w:divBdr>
          <w:divsChild>
            <w:div w:id="1717002387">
              <w:marLeft w:val="0"/>
              <w:marRight w:val="0"/>
              <w:marTop w:val="0"/>
              <w:marBottom w:val="0"/>
              <w:divBdr>
                <w:top w:val="none" w:sz="0" w:space="0" w:color="auto"/>
                <w:left w:val="none" w:sz="0" w:space="0" w:color="auto"/>
                <w:bottom w:val="none" w:sz="0" w:space="0" w:color="auto"/>
                <w:right w:val="none" w:sz="0" w:space="0" w:color="auto"/>
              </w:divBdr>
            </w:div>
          </w:divsChild>
        </w:div>
        <w:div w:id="388001280">
          <w:marLeft w:val="0"/>
          <w:marRight w:val="0"/>
          <w:marTop w:val="0"/>
          <w:marBottom w:val="0"/>
          <w:divBdr>
            <w:top w:val="none" w:sz="0" w:space="0" w:color="auto"/>
            <w:left w:val="none" w:sz="0" w:space="0" w:color="auto"/>
            <w:bottom w:val="none" w:sz="0" w:space="0" w:color="auto"/>
            <w:right w:val="none" w:sz="0" w:space="0" w:color="auto"/>
          </w:divBdr>
          <w:divsChild>
            <w:div w:id="686101115">
              <w:marLeft w:val="0"/>
              <w:marRight w:val="0"/>
              <w:marTop w:val="0"/>
              <w:marBottom w:val="0"/>
              <w:divBdr>
                <w:top w:val="none" w:sz="0" w:space="0" w:color="auto"/>
                <w:left w:val="none" w:sz="0" w:space="0" w:color="auto"/>
                <w:bottom w:val="none" w:sz="0" w:space="0" w:color="auto"/>
                <w:right w:val="none" w:sz="0" w:space="0" w:color="auto"/>
              </w:divBdr>
            </w:div>
          </w:divsChild>
        </w:div>
        <w:div w:id="430905204">
          <w:marLeft w:val="0"/>
          <w:marRight w:val="0"/>
          <w:marTop w:val="0"/>
          <w:marBottom w:val="0"/>
          <w:divBdr>
            <w:top w:val="none" w:sz="0" w:space="0" w:color="auto"/>
            <w:left w:val="none" w:sz="0" w:space="0" w:color="auto"/>
            <w:bottom w:val="none" w:sz="0" w:space="0" w:color="auto"/>
            <w:right w:val="none" w:sz="0" w:space="0" w:color="auto"/>
          </w:divBdr>
          <w:divsChild>
            <w:div w:id="1988627197">
              <w:marLeft w:val="0"/>
              <w:marRight w:val="0"/>
              <w:marTop w:val="0"/>
              <w:marBottom w:val="0"/>
              <w:divBdr>
                <w:top w:val="none" w:sz="0" w:space="0" w:color="auto"/>
                <w:left w:val="none" w:sz="0" w:space="0" w:color="auto"/>
                <w:bottom w:val="none" w:sz="0" w:space="0" w:color="auto"/>
                <w:right w:val="none" w:sz="0" w:space="0" w:color="auto"/>
              </w:divBdr>
            </w:div>
          </w:divsChild>
        </w:div>
        <w:div w:id="459955118">
          <w:marLeft w:val="0"/>
          <w:marRight w:val="0"/>
          <w:marTop w:val="0"/>
          <w:marBottom w:val="0"/>
          <w:divBdr>
            <w:top w:val="none" w:sz="0" w:space="0" w:color="auto"/>
            <w:left w:val="none" w:sz="0" w:space="0" w:color="auto"/>
            <w:bottom w:val="none" w:sz="0" w:space="0" w:color="auto"/>
            <w:right w:val="none" w:sz="0" w:space="0" w:color="auto"/>
          </w:divBdr>
          <w:divsChild>
            <w:div w:id="1910458911">
              <w:marLeft w:val="0"/>
              <w:marRight w:val="0"/>
              <w:marTop w:val="0"/>
              <w:marBottom w:val="0"/>
              <w:divBdr>
                <w:top w:val="none" w:sz="0" w:space="0" w:color="auto"/>
                <w:left w:val="none" w:sz="0" w:space="0" w:color="auto"/>
                <w:bottom w:val="none" w:sz="0" w:space="0" w:color="auto"/>
                <w:right w:val="none" w:sz="0" w:space="0" w:color="auto"/>
              </w:divBdr>
            </w:div>
          </w:divsChild>
        </w:div>
        <w:div w:id="507597274">
          <w:marLeft w:val="0"/>
          <w:marRight w:val="0"/>
          <w:marTop w:val="0"/>
          <w:marBottom w:val="0"/>
          <w:divBdr>
            <w:top w:val="none" w:sz="0" w:space="0" w:color="auto"/>
            <w:left w:val="none" w:sz="0" w:space="0" w:color="auto"/>
            <w:bottom w:val="none" w:sz="0" w:space="0" w:color="auto"/>
            <w:right w:val="none" w:sz="0" w:space="0" w:color="auto"/>
          </w:divBdr>
          <w:divsChild>
            <w:div w:id="1457485526">
              <w:marLeft w:val="0"/>
              <w:marRight w:val="0"/>
              <w:marTop w:val="0"/>
              <w:marBottom w:val="0"/>
              <w:divBdr>
                <w:top w:val="none" w:sz="0" w:space="0" w:color="auto"/>
                <w:left w:val="none" w:sz="0" w:space="0" w:color="auto"/>
                <w:bottom w:val="none" w:sz="0" w:space="0" w:color="auto"/>
                <w:right w:val="none" w:sz="0" w:space="0" w:color="auto"/>
              </w:divBdr>
            </w:div>
          </w:divsChild>
        </w:div>
        <w:div w:id="508714018">
          <w:marLeft w:val="0"/>
          <w:marRight w:val="0"/>
          <w:marTop w:val="0"/>
          <w:marBottom w:val="0"/>
          <w:divBdr>
            <w:top w:val="none" w:sz="0" w:space="0" w:color="auto"/>
            <w:left w:val="none" w:sz="0" w:space="0" w:color="auto"/>
            <w:bottom w:val="none" w:sz="0" w:space="0" w:color="auto"/>
            <w:right w:val="none" w:sz="0" w:space="0" w:color="auto"/>
          </w:divBdr>
          <w:divsChild>
            <w:div w:id="499466122">
              <w:marLeft w:val="0"/>
              <w:marRight w:val="0"/>
              <w:marTop w:val="0"/>
              <w:marBottom w:val="0"/>
              <w:divBdr>
                <w:top w:val="none" w:sz="0" w:space="0" w:color="auto"/>
                <w:left w:val="none" w:sz="0" w:space="0" w:color="auto"/>
                <w:bottom w:val="none" w:sz="0" w:space="0" w:color="auto"/>
                <w:right w:val="none" w:sz="0" w:space="0" w:color="auto"/>
              </w:divBdr>
            </w:div>
          </w:divsChild>
        </w:div>
        <w:div w:id="524247526">
          <w:marLeft w:val="0"/>
          <w:marRight w:val="0"/>
          <w:marTop w:val="0"/>
          <w:marBottom w:val="0"/>
          <w:divBdr>
            <w:top w:val="none" w:sz="0" w:space="0" w:color="auto"/>
            <w:left w:val="none" w:sz="0" w:space="0" w:color="auto"/>
            <w:bottom w:val="none" w:sz="0" w:space="0" w:color="auto"/>
            <w:right w:val="none" w:sz="0" w:space="0" w:color="auto"/>
          </w:divBdr>
          <w:divsChild>
            <w:div w:id="1804106828">
              <w:marLeft w:val="0"/>
              <w:marRight w:val="0"/>
              <w:marTop w:val="0"/>
              <w:marBottom w:val="0"/>
              <w:divBdr>
                <w:top w:val="none" w:sz="0" w:space="0" w:color="auto"/>
                <w:left w:val="none" w:sz="0" w:space="0" w:color="auto"/>
                <w:bottom w:val="none" w:sz="0" w:space="0" w:color="auto"/>
                <w:right w:val="none" w:sz="0" w:space="0" w:color="auto"/>
              </w:divBdr>
            </w:div>
          </w:divsChild>
        </w:div>
        <w:div w:id="557715492">
          <w:marLeft w:val="0"/>
          <w:marRight w:val="0"/>
          <w:marTop w:val="0"/>
          <w:marBottom w:val="0"/>
          <w:divBdr>
            <w:top w:val="none" w:sz="0" w:space="0" w:color="auto"/>
            <w:left w:val="none" w:sz="0" w:space="0" w:color="auto"/>
            <w:bottom w:val="none" w:sz="0" w:space="0" w:color="auto"/>
            <w:right w:val="none" w:sz="0" w:space="0" w:color="auto"/>
          </w:divBdr>
          <w:divsChild>
            <w:div w:id="158154614">
              <w:marLeft w:val="0"/>
              <w:marRight w:val="0"/>
              <w:marTop w:val="0"/>
              <w:marBottom w:val="0"/>
              <w:divBdr>
                <w:top w:val="none" w:sz="0" w:space="0" w:color="auto"/>
                <w:left w:val="none" w:sz="0" w:space="0" w:color="auto"/>
                <w:bottom w:val="none" w:sz="0" w:space="0" w:color="auto"/>
                <w:right w:val="none" w:sz="0" w:space="0" w:color="auto"/>
              </w:divBdr>
            </w:div>
            <w:div w:id="1265725354">
              <w:marLeft w:val="0"/>
              <w:marRight w:val="0"/>
              <w:marTop w:val="0"/>
              <w:marBottom w:val="0"/>
              <w:divBdr>
                <w:top w:val="none" w:sz="0" w:space="0" w:color="auto"/>
                <w:left w:val="none" w:sz="0" w:space="0" w:color="auto"/>
                <w:bottom w:val="none" w:sz="0" w:space="0" w:color="auto"/>
                <w:right w:val="none" w:sz="0" w:space="0" w:color="auto"/>
              </w:divBdr>
            </w:div>
            <w:div w:id="1743478103">
              <w:marLeft w:val="0"/>
              <w:marRight w:val="0"/>
              <w:marTop w:val="0"/>
              <w:marBottom w:val="0"/>
              <w:divBdr>
                <w:top w:val="none" w:sz="0" w:space="0" w:color="auto"/>
                <w:left w:val="none" w:sz="0" w:space="0" w:color="auto"/>
                <w:bottom w:val="none" w:sz="0" w:space="0" w:color="auto"/>
                <w:right w:val="none" w:sz="0" w:space="0" w:color="auto"/>
              </w:divBdr>
            </w:div>
          </w:divsChild>
        </w:div>
        <w:div w:id="572935824">
          <w:marLeft w:val="0"/>
          <w:marRight w:val="0"/>
          <w:marTop w:val="0"/>
          <w:marBottom w:val="0"/>
          <w:divBdr>
            <w:top w:val="none" w:sz="0" w:space="0" w:color="auto"/>
            <w:left w:val="none" w:sz="0" w:space="0" w:color="auto"/>
            <w:bottom w:val="none" w:sz="0" w:space="0" w:color="auto"/>
            <w:right w:val="none" w:sz="0" w:space="0" w:color="auto"/>
          </w:divBdr>
          <w:divsChild>
            <w:div w:id="2025857150">
              <w:marLeft w:val="0"/>
              <w:marRight w:val="0"/>
              <w:marTop w:val="0"/>
              <w:marBottom w:val="0"/>
              <w:divBdr>
                <w:top w:val="none" w:sz="0" w:space="0" w:color="auto"/>
                <w:left w:val="none" w:sz="0" w:space="0" w:color="auto"/>
                <w:bottom w:val="none" w:sz="0" w:space="0" w:color="auto"/>
                <w:right w:val="none" w:sz="0" w:space="0" w:color="auto"/>
              </w:divBdr>
            </w:div>
          </w:divsChild>
        </w:div>
        <w:div w:id="593173293">
          <w:marLeft w:val="0"/>
          <w:marRight w:val="0"/>
          <w:marTop w:val="0"/>
          <w:marBottom w:val="0"/>
          <w:divBdr>
            <w:top w:val="none" w:sz="0" w:space="0" w:color="auto"/>
            <w:left w:val="none" w:sz="0" w:space="0" w:color="auto"/>
            <w:bottom w:val="none" w:sz="0" w:space="0" w:color="auto"/>
            <w:right w:val="none" w:sz="0" w:space="0" w:color="auto"/>
          </w:divBdr>
          <w:divsChild>
            <w:div w:id="421952965">
              <w:marLeft w:val="0"/>
              <w:marRight w:val="0"/>
              <w:marTop w:val="0"/>
              <w:marBottom w:val="0"/>
              <w:divBdr>
                <w:top w:val="none" w:sz="0" w:space="0" w:color="auto"/>
                <w:left w:val="none" w:sz="0" w:space="0" w:color="auto"/>
                <w:bottom w:val="none" w:sz="0" w:space="0" w:color="auto"/>
                <w:right w:val="none" w:sz="0" w:space="0" w:color="auto"/>
              </w:divBdr>
            </w:div>
          </w:divsChild>
        </w:div>
        <w:div w:id="599222695">
          <w:marLeft w:val="0"/>
          <w:marRight w:val="0"/>
          <w:marTop w:val="0"/>
          <w:marBottom w:val="0"/>
          <w:divBdr>
            <w:top w:val="none" w:sz="0" w:space="0" w:color="auto"/>
            <w:left w:val="none" w:sz="0" w:space="0" w:color="auto"/>
            <w:bottom w:val="none" w:sz="0" w:space="0" w:color="auto"/>
            <w:right w:val="none" w:sz="0" w:space="0" w:color="auto"/>
          </w:divBdr>
          <w:divsChild>
            <w:div w:id="336886126">
              <w:marLeft w:val="0"/>
              <w:marRight w:val="0"/>
              <w:marTop w:val="0"/>
              <w:marBottom w:val="0"/>
              <w:divBdr>
                <w:top w:val="none" w:sz="0" w:space="0" w:color="auto"/>
                <w:left w:val="none" w:sz="0" w:space="0" w:color="auto"/>
                <w:bottom w:val="none" w:sz="0" w:space="0" w:color="auto"/>
                <w:right w:val="none" w:sz="0" w:space="0" w:color="auto"/>
              </w:divBdr>
            </w:div>
            <w:div w:id="724183410">
              <w:marLeft w:val="0"/>
              <w:marRight w:val="0"/>
              <w:marTop w:val="0"/>
              <w:marBottom w:val="0"/>
              <w:divBdr>
                <w:top w:val="none" w:sz="0" w:space="0" w:color="auto"/>
                <w:left w:val="none" w:sz="0" w:space="0" w:color="auto"/>
                <w:bottom w:val="none" w:sz="0" w:space="0" w:color="auto"/>
                <w:right w:val="none" w:sz="0" w:space="0" w:color="auto"/>
              </w:divBdr>
            </w:div>
            <w:div w:id="1368532115">
              <w:marLeft w:val="0"/>
              <w:marRight w:val="0"/>
              <w:marTop w:val="0"/>
              <w:marBottom w:val="0"/>
              <w:divBdr>
                <w:top w:val="none" w:sz="0" w:space="0" w:color="auto"/>
                <w:left w:val="none" w:sz="0" w:space="0" w:color="auto"/>
                <w:bottom w:val="none" w:sz="0" w:space="0" w:color="auto"/>
                <w:right w:val="none" w:sz="0" w:space="0" w:color="auto"/>
              </w:divBdr>
            </w:div>
            <w:div w:id="1389571135">
              <w:marLeft w:val="0"/>
              <w:marRight w:val="0"/>
              <w:marTop w:val="0"/>
              <w:marBottom w:val="0"/>
              <w:divBdr>
                <w:top w:val="none" w:sz="0" w:space="0" w:color="auto"/>
                <w:left w:val="none" w:sz="0" w:space="0" w:color="auto"/>
                <w:bottom w:val="none" w:sz="0" w:space="0" w:color="auto"/>
                <w:right w:val="none" w:sz="0" w:space="0" w:color="auto"/>
              </w:divBdr>
            </w:div>
          </w:divsChild>
        </w:div>
        <w:div w:id="616373005">
          <w:marLeft w:val="0"/>
          <w:marRight w:val="0"/>
          <w:marTop w:val="0"/>
          <w:marBottom w:val="0"/>
          <w:divBdr>
            <w:top w:val="none" w:sz="0" w:space="0" w:color="auto"/>
            <w:left w:val="none" w:sz="0" w:space="0" w:color="auto"/>
            <w:bottom w:val="none" w:sz="0" w:space="0" w:color="auto"/>
            <w:right w:val="none" w:sz="0" w:space="0" w:color="auto"/>
          </w:divBdr>
          <w:divsChild>
            <w:div w:id="216940496">
              <w:marLeft w:val="0"/>
              <w:marRight w:val="0"/>
              <w:marTop w:val="0"/>
              <w:marBottom w:val="0"/>
              <w:divBdr>
                <w:top w:val="none" w:sz="0" w:space="0" w:color="auto"/>
                <w:left w:val="none" w:sz="0" w:space="0" w:color="auto"/>
                <w:bottom w:val="none" w:sz="0" w:space="0" w:color="auto"/>
                <w:right w:val="none" w:sz="0" w:space="0" w:color="auto"/>
              </w:divBdr>
            </w:div>
            <w:div w:id="703748390">
              <w:marLeft w:val="0"/>
              <w:marRight w:val="0"/>
              <w:marTop w:val="0"/>
              <w:marBottom w:val="0"/>
              <w:divBdr>
                <w:top w:val="none" w:sz="0" w:space="0" w:color="auto"/>
                <w:left w:val="none" w:sz="0" w:space="0" w:color="auto"/>
                <w:bottom w:val="none" w:sz="0" w:space="0" w:color="auto"/>
                <w:right w:val="none" w:sz="0" w:space="0" w:color="auto"/>
              </w:divBdr>
            </w:div>
          </w:divsChild>
        </w:div>
        <w:div w:id="633485487">
          <w:marLeft w:val="0"/>
          <w:marRight w:val="0"/>
          <w:marTop w:val="0"/>
          <w:marBottom w:val="0"/>
          <w:divBdr>
            <w:top w:val="none" w:sz="0" w:space="0" w:color="auto"/>
            <w:left w:val="none" w:sz="0" w:space="0" w:color="auto"/>
            <w:bottom w:val="none" w:sz="0" w:space="0" w:color="auto"/>
            <w:right w:val="none" w:sz="0" w:space="0" w:color="auto"/>
          </w:divBdr>
          <w:divsChild>
            <w:div w:id="1744910594">
              <w:marLeft w:val="0"/>
              <w:marRight w:val="0"/>
              <w:marTop w:val="0"/>
              <w:marBottom w:val="0"/>
              <w:divBdr>
                <w:top w:val="none" w:sz="0" w:space="0" w:color="auto"/>
                <w:left w:val="none" w:sz="0" w:space="0" w:color="auto"/>
                <w:bottom w:val="none" w:sz="0" w:space="0" w:color="auto"/>
                <w:right w:val="none" w:sz="0" w:space="0" w:color="auto"/>
              </w:divBdr>
            </w:div>
          </w:divsChild>
        </w:div>
        <w:div w:id="678583856">
          <w:marLeft w:val="0"/>
          <w:marRight w:val="0"/>
          <w:marTop w:val="0"/>
          <w:marBottom w:val="0"/>
          <w:divBdr>
            <w:top w:val="none" w:sz="0" w:space="0" w:color="auto"/>
            <w:left w:val="none" w:sz="0" w:space="0" w:color="auto"/>
            <w:bottom w:val="none" w:sz="0" w:space="0" w:color="auto"/>
            <w:right w:val="none" w:sz="0" w:space="0" w:color="auto"/>
          </w:divBdr>
          <w:divsChild>
            <w:div w:id="403140987">
              <w:marLeft w:val="0"/>
              <w:marRight w:val="0"/>
              <w:marTop w:val="0"/>
              <w:marBottom w:val="0"/>
              <w:divBdr>
                <w:top w:val="none" w:sz="0" w:space="0" w:color="auto"/>
                <w:left w:val="none" w:sz="0" w:space="0" w:color="auto"/>
                <w:bottom w:val="none" w:sz="0" w:space="0" w:color="auto"/>
                <w:right w:val="none" w:sz="0" w:space="0" w:color="auto"/>
              </w:divBdr>
            </w:div>
          </w:divsChild>
        </w:div>
        <w:div w:id="702556902">
          <w:marLeft w:val="0"/>
          <w:marRight w:val="0"/>
          <w:marTop w:val="0"/>
          <w:marBottom w:val="0"/>
          <w:divBdr>
            <w:top w:val="none" w:sz="0" w:space="0" w:color="auto"/>
            <w:left w:val="none" w:sz="0" w:space="0" w:color="auto"/>
            <w:bottom w:val="none" w:sz="0" w:space="0" w:color="auto"/>
            <w:right w:val="none" w:sz="0" w:space="0" w:color="auto"/>
          </w:divBdr>
          <w:divsChild>
            <w:div w:id="1522550169">
              <w:marLeft w:val="0"/>
              <w:marRight w:val="0"/>
              <w:marTop w:val="0"/>
              <w:marBottom w:val="0"/>
              <w:divBdr>
                <w:top w:val="none" w:sz="0" w:space="0" w:color="auto"/>
                <w:left w:val="none" w:sz="0" w:space="0" w:color="auto"/>
                <w:bottom w:val="none" w:sz="0" w:space="0" w:color="auto"/>
                <w:right w:val="none" w:sz="0" w:space="0" w:color="auto"/>
              </w:divBdr>
            </w:div>
          </w:divsChild>
        </w:div>
        <w:div w:id="709494427">
          <w:marLeft w:val="0"/>
          <w:marRight w:val="0"/>
          <w:marTop w:val="0"/>
          <w:marBottom w:val="0"/>
          <w:divBdr>
            <w:top w:val="none" w:sz="0" w:space="0" w:color="auto"/>
            <w:left w:val="none" w:sz="0" w:space="0" w:color="auto"/>
            <w:bottom w:val="none" w:sz="0" w:space="0" w:color="auto"/>
            <w:right w:val="none" w:sz="0" w:space="0" w:color="auto"/>
          </w:divBdr>
          <w:divsChild>
            <w:div w:id="1435055816">
              <w:marLeft w:val="0"/>
              <w:marRight w:val="0"/>
              <w:marTop w:val="0"/>
              <w:marBottom w:val="0"/>
              <w:divBdr>
                <w:top w:val="none" w:sz="0" w:space="0" w:color="auto"/>
                <w:left w:val="none" w:sz="0" w:space="0" w:color="auto"/>
                <w:bottom w:val="none" w:sz="0" w:space="0" w:color="auto"/>
                <w:right w:val="none" w:sz="0" w:space="0" w:color="auto"/>
              </w:divBdr>
            </w:div>
          </w:divsChild>
        </w:div>
        <w:div w:id="709691605">
          <w:marLeft w:val="0"/>
          <w:marRight w:val="0"/>
          <w:marTop w:val="0"/>
          <w:marBottom w:val="0"/>
          <w:divBdr>
            <w:top w:val="none" w:sz="0" w:space="0" w:color="auto"/>
            <w:left w:val="none" w:sz="0" w:space="0" w:color="auto"/>
            <w:bottom w:val="none" w:sz="0" w:space="0" w:color="auto"/>
            <w:right w:val="none" w:sz="0" w:space="0" w:color="auto"/>
          </w:divBdr>
          <w:divsChild>
            <w:div w:id="395666570">
              <w:marLeft w:val="0"/>
              <w:marRight w:val="0"/>
              <w:marTop w:val="0"/>
              <w:marBottom w:val="0"/>
              <w:divBdr>
                <w:top w:val="none" w:sz="0" w:space="0" w:color="auto"/>
                <w:left w:val="none" w:sz="0" w:space="0" w:color="auto"/>
                <w:bottom w:val="none" w:sz="0" w:space="0" w:color="auto"/>
                <w:right w:val="none" w:sz="0" w:space="0" w:color="auto"/>
              </w:divBdr>
            </w:div>
          </w:divsChild>
        </w:div>
        <w:div w:id="724569548">
          <w:marLeft w:val="0"/>
          <w:marRight w:val="0"/>
          <w:marTop w:val="0"/>
          <w:marBottom w:val="0"/>
          <w:divBdr>
            <w:top w:val="none" w:sz="0" w:space="0" w:color="auto"/>
            <w:left w:val="none" w:sz="0" w:space="0" w:color="auto"/>
            <w:bottom w:val="none" w:sz="0" w:space="0" w:color="auto"/>
            <w:right w:val="none" w:sz="0" w:space="0" w:color="auto"/>
          </w:divBdr>
          <w:divsChild>
            <w:div w:id="897866072">
              <w:marLeft w:val="0"/>
              <w:marRight w:val="0"/>
              <w:marTop w:val="0"/>
              <w:marBottom w:val="0"/>
              <w:divBdr>
                <w:top w:val="none" w:sz="0" w:space="0" w:color="auto"/>
                <w:left w:val="none" w:sz="0" w:space="0" w:color="auto"/>
                <w:bottom w:val="none" w:sz="0" w:space="0" w:color="auto"/>
                <w:right w:val="none" w:sz="0" w:space="0" w:color="auto"/>
              </w:divBdr>
            </w:div>
          </w:divsChild>
        </w:div>
        <w:div w:id="731777170">
          <w:marLeft w:val="0"/>
          <w:marRight w:val="0"/>
          <w:marTop w:val="0"/>
          <w:marBottom w:val="0"/>
          <w:divBdr>
            <w:top w:val="none" w:sz="0" w:space="0" w:color="auto"/>
            <w:left w:val="none" w:sz="0" w:space="0" w:color="auto"/>
            <w:bottom w:val="none" w:sz="0" w:space="0" w:color="auto"/>
            <w:right w:val="none" w:sz="0" w:space="0" w:color="auto"/>
          </w:divBdr>
          <w:divsChild>
            <w:div w:id="1620645690">
              <w:marLeft w:val="0"/>
              <w:marRight w:val="0"/>
              <w:marTop w:val="0"/>
              <w:marBottom w:val="0"/>
              <w:divBdr>
                <w:top w:val="none" w:sz="0" w:space="0" w:color="auto"/>
                <w:left w:val="none" w:sz="0" w:space="0" w:color="auto"/>
                <w:bottom w:val="none" w:sz="0" w:space="0" w:color="auto"/>
                <w:right w:val="none" w:sz="0" w:space="0" w:color="auto"/>
              </w:divBdr>
            </w:div>
          </w:divsChild>
        </w:div>
        <w:div w:id="740298447">
          <w:marLeft w:val="0"/>
          <w:marRight w:val="0"/>
          <w:marTop w:val="0"/>
          <w:marBottom w:val="0"/>
          <w:divBdr>
            <w:top w:val="none" w:sz="0" w:space="0" w:color="auto"/>
            <w:left w:val="none" w:sz="0" w:space="0" w:color="auto"/>
            <w:bottom w:val="none" w:sz="0" w:space="0" w:color="auto"/>
            <w:right w:val="none" w:sz="0" w:space="0" w:color="auto"/>
          </w:divBdr>
          <w:divsChild>
            <w:div w:id="676929609">
              <w:marLeft w:val="0"/>
              <w:marRight w:val="0"/>
              <w:marTop w:val="0"/>
              <w:marBottom w:val="0"/>
              <w:divBdr>
                <w:top w:val="none" w:sz="0" w:space="0" w:color="auto"/>
                <w:left w:val="none" w:sz="0" w:space="0" w:color="auto"/>
                <w:bottom w:val="none" w:sz="0" w:space="0" w:color="auto"/>
                <w:right w:val="none" w:sz="0" w:space="0" w:color="auto"/>
              </w:divBdr>
            </w:div>
          </w:divsChild>
        </w:div>
        <w:div w:id="745030865">
          <w:marLeft w:val="0"/>
          <w:marRight w:val="0"/>
          <w:marTop w:val="0"/>
          <w:marBottom w:val="0"/>
          <w:divBdr>
            <w:top w:val="none" w:sz="0" w:space="0" w:color="auto"/>
            <w:left w:val="none" w:sz="0" w:space="0" w:color="auto"/>
            <w:bottom w:val="none" w:sz="0" w:space="0" w:color="auto"/>
            <w:right w:val="none" w:sz="0" w:space="0" w:color="auto"/>
          </w:divBdr>
          <w:divsChild>
            <w:div w:id="1842113181">
              <w:marLeft w:val="0"/>
              <w:marRight w:val="0"/>
              <w:marTop w:val="0"/>
              <w:marBottom w:val="0"/>
              <w:divBdr>
                <w:top w:val="none" w:sz="0" w:space="0" w:color="auto"/>
                <w:left w:val="none" w:sz="0" w:space="0" w:color="auto"/>
                <w:bottom w:val="none" w:sz="0" w:space="0" w:color="auto"/>
                <w:right w:val="none" w:sz="0" w:space="0" w:color="auto"/>
              </w:divBdr>
            </w:div>
          </w:divsChild>
        </w:div>
        <w:div w:id="750156778">
          <w:marLeft w:val="0"/>
          <w:marRight w:val="0"/>
          <w:marTop w:val="0"/>
          <w:marBottom w:val="0"/>
          <w:divBdr>
            <w:top w:val="none" w:sz="0" w:space="0" w:color="auto"/>
            <w:left w:val="none" w:sz="0" w:space="0" w:color="auto"/>
            <w:bottom w:val="none" w:sz="0" w:space="0" w:color="auto"/>
            <w:right w:val="none" w:sz="0" w:space="0" w:color="auto"/>
          </w:divBdr>
          <w:divsChild>
            <w:div w:id="1434862938">
              <w:marLeft w:val="0"/>
              <w:marRight w:val="0"/>
              <w:marTop w:val="0"/>
              <w:marBottom w:val="0"/>
              <w:divBdr>
                <w:top w:val="none" w:sz="0" w:space="0" w:color="auto"/>
                <w:left w:val="none" w:sz="0" w:space="0" w:color="auto"/>
                <w:bottom w:val="none" w:sz="0" w:space="0" w:color="auto"/>
                <w:right w:val="none" w:sz="0" w:space="0" w:color="auto"/>
              </w:divBdr>
            </w:div>
          </w:divsChild>
        </w:div>
        <w:div w:id="755444691">
          <w:marLeft w:val="0"/>
          <w:marRight w:val="0"/>
          <w:marTop w:val="0"/>
          <w:marBottom w:val="0"/>
          <w:divBdr>
            <w:top w:val="none" w:sz="0" w:space="0" w:color="auto"/>
            <w:left w:val="none" w:sz="0" w:space="0" w:color="auto"/>
            <w:bottom w:val="none" w:sz="0" w:space="0" w:color="auto"/>
            <w:right w:val="none" w:sz="0" w:space="0" w:color="auto"/>
          </w:divBdr>
          <w:divsChild>
            <w:div w:id="1513958124">
              <w:marLeft w:val="0"/>
              <w:marRight w:val="0"/>
              <w:marTop w:val="0"/>
              <w:marBottom w:val="0"/>
              <w:divBdr>
                <w:top w:val="none" w:sz="0" w:space="0" w:color="auto"/>
                <w:left w:val="none" w:sz="0" w:space="0" w:color="auto"/>
                <w:bottom w:val="none" w:sz="0" w:space="0" w:color="auto"/>
                <w:right w:val="none" w:sz="0" w:space="0" w:color="auto"/>
              </w:divBdr>
            </w:div>
          </w:divsChild>
        </w:div>
        <w:div w:id="816149875">
          <w:marLeft w:val="0"/>
          <w:marRight w:val="0"/>
          <w:marTop w:val="0"/>
          <w:marBottom w:val="0"/>
          <w:divBdr>
            <w:top w:val="none" w:sz="0" w:space="0" w:color="auto"/>
            <w:left w:val="none" w:sz="0" w:space="0" w:color="auto"/>
            <w:bottom w:val="none" w:sz="0" w:space="0" w:color="auto"/>
            <w:right w:val="none" w:sz="0" w:space="0" w:color="auto"/>
          </w:divBdr>
          <w:divsChild>
            <w:div w:id="2033140131">
              <w:marLeft w:val="0"/>
              <w:marRight w:val="0"/>
              <w:marTop w:val="0"/>
              <w:marBottom w:val="0"/>
              <w:divBdr>
                <w:top w:val="none" w:sz="0" w:space="0" w:color="auto"/>
                <w:left w:val="none" w:sz="0" w:space="0" w:color="auto"/>
                <w:bottom w:val="none" w:sz="0" w:space="0" w:color="auto"/>
                <w:right w:val="none" w:sz="0" w:space="0" w:color="auto"/>
              </w:divBdr>
            </w:div>
          </w:divsChild>
        </w:div>
        <w:div w:id="832065897">
          <w:marLeft w:val="0"/>
          <w:marRight w:val="0"/>
          <w:marTop w:val="0"/>
          <w:marBottom w:val="0"/>
          <w:divBdr>
            <w:top w:val="none" w:sz="0" w:space="0" w:color="auto"/>
            <w:left w:val="none" w:sz="0" w:space="0" w:color="auto"/>
            <w:bottom w:val="none" w:sz="0" w:space="0" w:color="auto"/>
            <w:right w:val="none" w:sz="0" w:space="0" w:color="auto"/>
          </w:divBdr>
          <w:divsChild>
            <w:div w:id="1335575902">
              <w:marLeft w:val="0"/>
              <w:marRight w:val="0"/>
              <w:marTop w:val="0"/>
              <w:marBottom w:val="0"/>
              <w:divBdr>
                <w:top w:val="none" w:sz="0" w:space="0" w:color="auto"/>
                <w:left w:val="none" w:sz="0" w:space="0" w:color="auto"/>
                <w:bottom w:val="none" w:sz="0" w:space="0" w:color="auto"/>
                <w:right w:val="none" w:sz="0" w:space="0" w:color="auto"/>
              </w:divBdr>
            </w:div>
          </w:divsChild>
        </w:div>
        <w:div w:id="858935819">
          <w:marLeft w:val="0"/>
          <w:marRight w:val="0"/>
          <w:marTop w:val="0"/>
          <w:marBottom w:val="0"/>
          <w:divBdr>
            <w:top w:val="none" w:sz="0" w:space="0" w:color="auto"/>
            <w:left w:val="none" w:sz="0" w:space="0" w:color="auto"/>
            <w:bottom w:val="none" w:sz="0" w:space="0" w:color="auto"/>
            <w:right w:val="none" w:sz="0" w:space="0" w:color="auto"/>
          </w:divBdr>
          <w:divsChild>
            <w:div w:id="308286647">
              <w:marLeft w:val="0"/>
              <w:marRight w:val="0"/>
              <w:marTop w:val="0"/>
              <w:marBottom w:val="0"/>
              <w:divBdr>
                <w:top w:val="none" w:sz="0" w:space="0" w:color="auto"/>
                <w:left w:val="none" w:sz="0" w:space="0" w:color="auto"/>
                <w:bottom w:val="none" w:sz="0" w:space="0" w:color="auto"/>
                <w:right w:val="none" w:sz="0" w:space="0" w:color="auto"/>
              </w:divBdr>
            </w:div>
          </w:divsChild>
        </w:div>
        <w:div w:id="861280347">
          <w:marLeft w:val="0"/>
          <w:marRight w:val="0"/>
          <w:marTop w:val="0"/>
          <w:marBottom w:val="0"/>
          <w:divBdr>
            <w:top w:val="none" w:sz="0" w:space="0" w:color="auto"/>
            <w:left w:val="none" w:sz="0" w:space="0" w:color="auto"/>
            <w:bottom w:val="none" w:sz="0" w:space="0" w:color="auto"/>
            <w:right w:val="none" w:sz="0" w:space="0" w:color="auto"/>
          </w:divBdr>
          <w:divsChild>
            <w:div w:id="1664623069">
              <w:marLeft w:val="0"/>
              <w:marRight w:val="0"/>
              <w:marTop w:val="0"/>
              <w:marBottom w:val="0"/>
              <w:divBdr>
                <w:top w:val="none" w:sz="0" w:space="0" w:color="auto"/>
                <w:left w:val="none" w:sz="0" w:space="0" w:color="auto"/>
                <w:bottom w:val="none" w:sz="0" w:space="0" w:color="auto"/>
                <w:right w:val="none" w:sz="0" w:space="0" w:color="auto"/>
              </w:divBdr>
            </w:div>
          </w:divsChild>
        </w:div>
        <w:div w:id="867714862">
          <w:marLeft w:val="0"/>
          <w:marRight w:val="0"/>
          <w:marTop w:val="0"/>
          <w:marBottom w:val="0"/>
          <w:divBdr>
            <w:top w:val="none" w:sz="0" w:space="0" w:color="auto"/>
            <w:left w:val="none" w:sz="0" w:space="0" w:color="auto"/>
            <w:bottom w:val="none" w:sz="0" w:space="0" w:color="auto"/>
            <w:right w:val="none" w:sz="0" w:space="0" w:color="auto"/>
          </w:divBdr>
          <w:divsChild>
            <w:div w:id="1375428075">
              <w:marLeft w:val="0"/>
              <w:marRight w:val="0"/>
              <w:marTop w:val="0"/>
              <w:marBottom w:val="0"/>
              <w:divBdr>
                <w:top w:val="none" w:sz="0" w:space="0" w:color="auto"/>
                <w:left w:val="none" w:sz="0" w:space="0" w:color="auto"/>
                <w:bottom w:val="none" w:sz="0" w:space="0" w:color="auto"/>
                <w:right w:val="none" w:sz="0" w:space="0" w:color="auto"/>
              </w:divBdr>
            </w:div>
          </w:divsChild>
        </w:div>
        <w:div w:id="880677923">
          <w:marLeft w:val="0"/>
          <w:marRight w:val="0"/>
          <w:marTop w:val="0"/>
          <w:marBottom w:val="0"/>
          <w:divBdr>
            <w:top w:val="none" w:sz="0" w:space="0" w:color="auto"/>
            <w:left w:val="none" w:sz="0" w:space="0" w:color="auto"/>
            <w:bottom w:val="none" w:sz="0" w:space="0" w:color="auto"/>
            <w:right w:val="none" w:sz="0" w:space="0" w:color="auto"/>
          </w:divBdr>
          <w:divsChild>
            <w:div w:id="852841906">
              <w:marLeft w:val="0"/>
              <w:marRight w:val="0"/>
              <w:marTop w:val="0"/>
              <w:marBottom w:val="0"/>
              <w:divBdr>
                <w:top w:val="none" w:sz="0" w:space="0" w:color="auto"/>
                <w:left w:val="none" w:sz="0" w:space="0" w:color="auto"/>
                <w:bottom w:val="none" w:sz="0" w:space="0" w:color="auto"/>
                <w:right w:val="none" w:sz="0" w:space="0" w:color="auto"/>
              </w:divBdr>
            </w:div>
          </w:divsChild>
        </w:div>
        <w:div w:id="887031497">
          <w:marLeft w:val="0"/>
          <w:marRight w:val="0"/>
          <w:marTop w:val="0"/>
          <w:marBottom w:val="0"/>
          <w:divBdr>
            <w:top w:val="none" w:sz="0" w:space="0" w:color="auto"/>
            <w:left w:val="none" w:sz="0" w:space="0" w:color="auto"/>
            <w:bottom w:val="none" w:sz="0" w:space="0" w:color="auto"/>
            <w:right w:val="none" w:sz="0" w:space="0" w:color="auto"/>
          </w:divBdr>
          <w:divsChild>
            <w:div w:id="1253734837">
              <w:marLeft w:val="0"/>
              <w:marRight w:val="0"/>
              <w:marTop w:val="0"/>
              <w:marBottom w:val="0"/>
              <w:divBdr>
                <w:top w:val="none" w:sz="0" w:space="0" w:color="auto"/>
                <w:left w:val="none" w:sz="0" w:space="0" w:color="auto"/>
                <w:bottom w:val="none" w:sz="0" w:space="0" w:color="auto"/>
                <w:right w:val="none" w:sz="0" w:space="0" w:color="auto"/>
              </w:divBdr>
            </w:div>
          </w:divsChild>
        </w:div>
        <w:div w:id="905840583">
          <w:marLeft w:val="0"/>
          <w:marRight w:val="0"/>
          <w:marTop w:val="0"/>
          <w:marBottom w:val="0"/>
          <w:divBdr>
            <w:top w:val="none" w:sz="0" w:space="0" w:color="auto"/>
            <w:left w:val="none" w:sz="0" w:space="0" w:color="auto"/>
            <w:bottom w:val="none" w:sz="0" w:space="0" w:color="auto"/>
            <w:right w:val="none" w:sz="0" w:space="0" w:color="auto"/>
          </w:divBdr>
          <w:divsChild>
            <w:div w:id="859663399">
              <w:marLeft w:val="0"/>
              <w:marRight w:val="0"/>
              <w:marTop w:val="0"/>
              <w:marBottom w:val="0"/>
              <w:divBdr>
                <w:top w:val="none" w:sz="0" w:space="0" w:color="auto"/>
                <w:left w:val="none" w:sz="0" w:space="0" w:color="auto"/>
                <w:bottom w:val="none" w:sz="0" w:space="0" w:color="auto"/>
                <w:right w:val="none" w:sz="0" w:space="0" w:color="auto"/>
              </w:divBdr>
            </w:div>
          </w:divsChild>
        </w:div>
        <w:div w:id="908078961">
          <w:marLeft w:val="0"/>
          <w:marRight w:val="0"/>
          <w:marTop w:val="0"/>
          <w:marBottom w:val="0"/>
          <w:divBdr>
            <w:top w:val="none" w:sz="0" w:space="0" w:color="auto"/>
            <w:left w:val="none" w:sz="0" w:space="0" w:color="auto"/>
            <w:bottom w:val="none" w:sz="0" w:space="0" w:color="auto"/>
            <w:right w:val="none" w:sz="0" w:space="0" w:color="auto"/>
          </w:divBdr>
          <w:divsChild>
            <w:div w:id="335886121">
              <w:marLeft w:val="0"/>
              <w:marRight w:val="0"/>
              <w:marTop w:val="0"/>
              <w:marBottom w:val="0"/>
              <w:divBdr>
                <w:top w:val="none" w:sz="0" w:space="0" w:color="auto"/>
                <w:left w:val="none" w:sz="0" w:space="0" w:color="auto"/>
                <w:bottom w:val="none" w:sz="0" w:space="0" w:color="auto"/>
                <w:right w:val="none" w:sz="0" w:space="0" w:color="auto"/>
              </w:divBdr>
            </w:div>
          </w:divsChild>
        </w:div>
        <w:div w:id="910193997">
          <w:marLeft w:val="0"/>
          <w:marRight w:val="0"/>
          <w:marTop w:val="0"/>
          <w:marBottom w:val="0"/>
          <w:divBdr>
            <w:top w:val="none" w:sz="0" w:space="0" w:color="auto"/>
            <w:left w:val="none" w:sz="0" w:space="0" w:color="auto"/>
            <w:bottom w:val="none" w:sz="0" w:space="0" w:color="auto"/>
            <w:right w:val="none" w:sz="0" w:space="0" w:color="auto"/>
          </w:divBdr>
          <w:divsChild>
            <w:div w:id="472908755">
              <w:marLeft w:val="0"/>
              <w:marRight w:val="0"/>
              <w:marTop w:val="0"/>
              <w:marBottom w:val="0"/>
              <w:divBdr>
                <w:top w:val="none" w:sz="0" w:space="0" w:color="auto"/>
                <w:left w:val="none" w:sz="0" w:space="0" w:color="auto"/>
                <w:bottom w:val="none" w:sz="0" w:space="0" w:color="auto"/>
                <w:right w:val="none" w:sz="0" w:space="0" w:color="auto"/>
              </w:divBdr>
            </w:div>
          </w:divsChild>
        </w:div>
        <w:div w:id="911547924">
          <w:marLeft w:val="0"/>
          <w:marRight w:val="0"/>
          <w:marTop w:val="0"/>
          <w:marBottom w:val="0"/>
          <w:divBdr>
            <w:top w:val="none" w:sz="0" w:space="0" w:color="auto"/>
            <w:left w:val="none" w:sz="0" w:space="0" w:color="auto"/>
            <w:bottom w:val="none" w:sz="0" w:space="0" w:color="auto"/>
            <w:right w:val="none" w:sz="0" w:space="0" w:color="auto"/>
          </w:divBdr>
          <w:divsChild>
            <w:div w:id="1607081187">
              <w:marLeft w:val="0"/>
              <w:marRight w:val="0"/>
              <w:marTop w:val="0"/>
              <w:marBottom w:val="0"/>
              <w:divBdr>
                <w:top w:val="none" w:sz="0" w:space="0" w:color="auto"/>
                <w:left w:val="none" w:sz="0" w:space="0" w:color="auto"/>
                <w:bottom w:val="none" w:sz="0" w:space="0" w:color="auto"/>
                <w:right w:val="none" w:sz="0" w:space="0" w:color="auto"/>
              </w:divBdr>
            </w:div>
          </w:divsChild>
        </w:div>
        <w:div w:id="924605910">
          <w:marLeft w:val="0"/>
          <w:marRight w:val="0"/>
          <w:marTop w:val="0"/>
          <w:marBottom w:val="0"/>
          <w:divBdr>
            <w:top w:val="none" w:sz="0" w:space="0" w:color="auto"/>
            <w:left w:val="none" w:sz="0" w:space="0" w:color="auto"/>
            <w:bottom w:val="none" w:sz="0" w:space="0" w:color="auto"/>
            <w:right w:val="none" w:sz="0" w:space="0" w:color="auto"/>
          </w:divBdr>
          <w:divsChild>
            <w:div w:id="1304240045">
              <w:marLeft w:val="0"/>
              <w:marRight w:val="0"/>
              <w:marTop w:val="0"/>
              <w:marBottom w:val="0"/>
              <w:divBdr>
                <w:top w:val="none" w:sz="0" w:space="0" w:color="auto"/>
                <w:left w:val="none" w:sz="0" w:space="0" w:color="auto"/>
                <w:bottom w:val="none" w:sz="0" w:space="0" w:color="auto"/>
                <w:right w:val="none" w:sz="0" w:space="0" w:color="auto"/>
              </w:divBdr>
            </w:div>
          </w:divsChild>
        </w:div>
        <w:div w:id="1010915711">
          <w:marLeft w:val="0"/>
          <w:marRight w:val="0"/>
          <w:marTop w:val="0"/>
          <w:marBottom w:val="0"/>
          <w:divBdr>
            <w:top w:val="none" w:sz="0" w:space="0" w:color="auto"/>
            <w:left w:val="none" w:sz="0" w:space="0" w:color="auto"/>
            <w:bottom w:val="none" w:sz="0" w:space="0" w:color="auto"/>
            <w:right w:val="none" w:sz="0" w:space="0" w:color="auto"/>
          </w:divBdr>
          <w:divsChild>
            <w:div w:id="1427072008">
              <w:marLeft w:val="0"/>
              <w:marRight w:val="0"/>
              <w:marTop w:val="0"/>
              <w:marBottom w:val="0"/>
              <w:divBdr>
                <w:top w:val="none" w:sz="0" w:space="0" w:color="auto"/>
                <w:left w:val="none" w:sz="0" w:space="0" w:color="auto"/>
                <w:bottom w:val="none" w:sz="0" w:space="0" w:color="auto"/>
                <w:right w:val="none" w:sz="0" w:space="0" w:color="auto"/>
              </w:divBdr>
            </w:div>
          </w:divsChild>
        </w:div>
        <w:div w:id="1019545753">
          <w:marLeft w:val="0"/>
          <w:marRight w:val="0"/>
          <w:marTop w:val="0"/>
          <w:marBottom w:val="0"/>
          <w:divBdr>
            <w:top w:val="none" w:sz="0" w:space="0" w:color="auto"/>
            <w:left w:val="none" w:sz="0" w:space="0" w:color="auto"/>
            <w:bottom w:val="none" w:sz="0" w:space="0" w:color="auto"/>
            <w:right w:val="none" w:sz="0" w:space="0" w:color="auto"/>
          </w:divBdr>
          <w:divsChild>
            <w:div w:id="1668821284">
              <w:marLeft w:val="0"/>
              <w:marRight w:val="0"/>
              <w:marTop w:val="0"/>
              <w:marBottom w:val="0"/>
              <w:divBdr>
                <w:top w:val="none" w:sz="0" w:space="0" w:color="auto"/>
                <w:left w:val="none" w:sz="0" w:space="0" w:color="auto"/>
                <w:bottom w:val="none" w:sz="0" w:space="0" w:color="auto"/>
                <w:right w:val="none" w:sz="0" w:space="0" w:color="auto"/>
              </w:divBdr>
            </w:div>
          </w:divsChild>
        </w:div>
        <w:div w:id="1040714217">
          <w:marLeft w:val="0"/>
          <w:marRight w:val="0"/>
          <w:marTop w:val="0"/>
          <w:marBottom w:val="0"/>
          <w:divBdr>
            <w:top w:val="none" w:sz="0" w:space="0" w:color="auto"/>
            <w:left w:val="none" w:sz="0" w:space="0" w:color="auto"/>
            <w:bottom w:val="none" w:sz="0" w:space="0" w:color="auto"/>
            <w:right w:val="none" w:sz="0" w:space="0" w:color="auto"/>
          </w:divBdr>
          <w:divsChild>
            <w:div w:id="262345090">
              <w:marLeft w:val="0"/>
              <w:marRight w:val="0"/>
              <w:marTop w:val="0"/>
              <w:marBottom w:val="0"/>
              <w:divBdr>
                <w:top w:val="none" w:sz="0" w:space="0" w:color="auto"/>
                <w:left w:val="none" w:sz="0" w:space="0" w:color="auto"/>
                <w:bottom w:val="none" w:sz="0" w:space="0" w:color="auto"/>
                <w:right w:val="none" w:sz="0" w:space="0" w:color="auto"/>
              </w:divBdr>
            </w:div>
          </w:divsChild>
        </w:div>
        <w:div w:id="1070423108">
          <w:marLeft w:val="0"/>
          <w:marRight w:val="0"/>
          <w:marTop w:val="0"/>
          <w:marBottom w:val="0"/>
          <w:divBdr>
            <w:top w:val="none" w:sz="0" w:space="0" w:color="auto"/>
            <w:left w:val="none" w:sz="0" w:space="0" w:color="auto"/>
            <w:bottom w:val="none" w:sz="0" w:space="0" w:color="auto"/>
            <w:right w:val="none" w:sz="0" w:space="0" w:color="auto"/>
          </w:divBdr>
          <w:divsChild>
            <w:div w:id="1837181823">
              <w:marLeft w:val="0"/>
              <w:marRight w:val="0"/>
              <w:marTop w:val="0"/>
              <w:marBottom w:val="0"/>
              <w:divBdr>
                <w:top w:val="none" w:sz="0" w:space="0" w:color="auto"/>
                <w:left w:val="none" w:sz="0" w:space="0" w:color="auto"/>
                <w:bottom w:val="none" w:sz="0" w:space="0" w:color="auto"/>
                <w:right w:val="none" w:sz="0" w:space="0" w:color="auto"/>
              </w:divBdr>
            </w:div>
          </w:divsChild>
        </w:div>
        <w:div w:id="1089304540">
          <w:marLeft w:val="0"/>
          <w:marRight w:val="0"/>
          <w:marTop w:val="0"/>
          <w:marBottom w:val="0"/>
          <w:divBdr>
            <w:top w:val="none" w:sz="0" w:space="0" w:color="auto"/>
            <w:left w:val="none" w:sz="0" w:space="0" w:color="auto"/>
            <w:bottom w:val="none" w:sz="0" w:space="0" w:color="auto"/>
            <w:right w:val="none" w:sz="0" w:space="0" w:color="auto"/>
          </w:divBdr>
          <w:divsChild>
            <w:div w:id="318505652">
              <w:marLeft w:val="0"/>
              <w:marRight w:val="0"/>
              <w:marTop w:val="0"/>
              <w:marBottom w:val="0"/>
              <w:divBdr>
                <w:top w:val="none" w:sz="0" w:space="0" w:color="auto"/>
                <w:left w:val="none" w:sz="0" w:space="0" w:color="auto"/>
                <w:bottom w:val="none" w:sz="0" w:space="0" w:color="auto"/>
                <w:right w:val="none" w:sz="0" w:space="0" w:color="auto"/>
              </w:divBdr>
            </w:div>
          </w:divsChild>
        </w:div>
        <w:div w:id="1104499153">
          <w:marLeft w:val="0"/>
          <w:marRight w:val="0"/>
          <w:marTop w:val="0"/>
          <w:marBottom w:val="0"/>
          <w:divBdr>
            <w:top w:val="none" w:sz="0" w:space="0" w:color="auto"/>
            <w:left w:val="none" w:sz="0" w:space="0" w:color="auto"/>
            <w:bottom w:val="none" w:sz="0" w:space="0" w:color="auto"/>
            <w:right w:val="none" w:sz="0" w:space="0" w:color="auto"/>
          </w:divBdr>
          <w:divsChild>
            <w:div w:id="298727813">
              <w:marLeft w:val="0"/>
              <w:marRight w:val="0"/>
              <w:marTop w:val="0"/>
              <w:marBottom w:val="0"/>
              <w:divBdr>
                <w:top w:val="none" w:sz="0" w:space="0" w:color="auto"/>
                <w:left w:val="none" w:sz="0" w:space="0" w:color="auto"/>
                <w:bottom w:val="none" w:sz="0" w:space="0" w:color="auto"/>
                <w:right w:val="none" w:sz="0" w:space="0" w:color="auto"/>
              </w:divBdr>
            </w:div>
          </w:divsChild>
        </w:div>
        <w:div w:id="1109549699">
          <w:marLeft w:val="0"/>
          <w:marRight w:val="0"/>
          <w:marTop w:val="0"/>
          <w:marBottom w:val="0"/>
          <w:divBdr>
            <w:top w:val="none" w:sz="0" w:space="0" w:color="auto"/>
            <w:left w:val="none" w:sz="0" w:space="0" w:color="auto"/>
            <w:bottom w:val="none" w:sz="0" w:space="0" w:color="auto"/>
            <w:right w:val="none" w:sz="0" w:space="0" w:color="auto"/>
          </w:divBdr>
          <w:divsChild>
            <w:div w:id="473066972">
              <w:marLeft w:val="0"/>
              <w:marRight w:val="0"/>
              <w:marTop w:val="0"/>
              <w:marBottom w:val="0"/>
              <w:divBdr>
                <w:top w:val="none" w:sz="0" w:space="0" w:color="auto"/>
                <w:left w:val="none" w:sz="0" w:space="0" w:color="auto"/>
                <w:bottom w:val="none" w:sz="0" w:space="0" w:color="auto"/>
                <w:right w:val="none" w:sz="0" w:space="0" w:color="auto"/>
              </w:divBdr>
            </w:div>
          </w:divsChild>
        </w:div>
        <w:div w:id="1146823403">
          <w:marLeft w:val="0"/>
          <w:marRight w:val="0"/>
          <w:marTop w:val="0"/>
          <w:marBottom w:val="0"/>
          <w:divBdr>
            <w:top w:val="none" w:sz="0" w:space="0" w:color="auto"/>
            <w:left w:val="none" w:sz="0" w:space="0" w:color="auto"/>
            <w:bottom w:val="none" w:sz="0" w:space="0" w:color="auto"/>
            <w:right w:val="none" w:sz="0" w:space="0" w:color="auto"/>
          </w:divBdr>
          <w:divsChild>
            <w:div w:id="1337537178">
              <w:marLeft w:val="0"/>
              <w:marRight w:val="0"/>
              <w:marTop w:val="0"/>
              <w:marBottom w:val="0"/>
              <w:divBdr>
                <w:top w:val="none" w:sz="0" w:space="0" w:color="auto"/>
                <w:left w:val="none" w:sz="0" w:space="0" w:color="auto"/>
                <w:bottom w:val="none" w:sz="0" w:space="0" w:color="auto"/>
                <w:right w:val="none" w:sz="0" w:space="0" w:color="auto"/>
              </w:divBdr>
            </w:div>
          </w:divsChild>
        </w:div>
        <w:div w:id="1150320505">
          <w:marLeft w:val="0"/>
          <w:marRight w:val="0"/>
          <w:marTop w:val="0"/>
          <w:marBottom w:val="0"/>
          <w:divBdr>
            <w:top w:val="none" w:sz="0" w:space="0" w:color="auto"/>
            <w:left w:val="none" w:sz="0" w:space="0" w:color="auto"/>
            <w:bottom w:val="none" w:sz="0" w:space="0" w:color="auto"/>
            <w:right w:val="none" w:sz="0" w:space="0" w:color="auto"/>
          </w:divBdr>
          <w:divsChild>
            <w:div w:id="376395610">
              <w:marLeft w:val="0"/>
              <w:marRight w:val="0"/>
              <w:marTop w:val="0"/>
              <w:marBottom w:val="0"/>
              <w:divBdr>
                <w:top w:val="none" w:sz="0" w:space="0" w:color="auto"/>
                <w:left w:val="none" w:sz="0" w:space="0" w:color="auto"/>
                <w:bottom w:val="none" w:sz="0" w:space="0" w:color="auto"/>
                <w:right w:val="none" w:sz="0" w:space="0" w:color="auto"/>
              </w:divBdr>
            </w:div>
            <w:div w:id="1819573080">
              <w:marLeft w:val="0"/>
              <w:marRight w:val="0"/>
              <w:marTop w:val="0"/>
              <w:marBottom w:val="0"/>
              <w:divBdr>
                <w:top w:val="none" w:sz="0" w:space="0" w:color="auto"/>
                <w:left w:val="none" w:sz="0" w:space="0" w:color="auto"/>
                <w:bottom w:val="none" w:sz="0" w:space="0" w:color="auto"/>
                <w:right w:val="none" w:sz="0" w:space="0" w:color="auto"/>
              </w:divBdr>
            </w:div>
          </w:divsChild>
        </w:div>
        <w:div w:id="1161195480">
          <w:marLeft w:val="0"/>
          <w:marRight w:val="0"/>
          <w:marTop w:val="0"/>
          <w:marBottom w:val="0"/>
          <w:divBdr>
            <w:top w:val="none" w:sz="0" w:space="0" w:color="auto"/>
            <w:left w:val="none" w:sz="0" w:space="0" w:color="auto"/>
            <w:bottom w:val="none" w:sz="0" w:space="0" w:color="auto"/>
            <w:right w:val="none" w:sz="0" w:space="0" w:color="auto"/>
          </w:divBdr>
          <w:divsChild>
            <w:div w:id="2024017085">
              <w:marLeft w:val="0"/>
              <w:marRight w:val="0"/>
              <w:marTop w:val="0"/>
              <w:marBottom w:val="0"/>
              <w:divBdr>
                <w:top w:val="none" w:sz="0" w:space="0" w:color="auto"/>
                <w:left w:val="none" w:sz="0" w:space="0" w:color="auto"/>
                <w:bottom w:val="none" w:sz="0" w:space="0" w:color="auto"/>
                <w:right w:val="none" w:sz="0" w:space="0" w:color="auto"/>
              </w:divBdr>
            </w:div>
          </w:divsChild>
        </w:div>
        <w:div w:id="1162162858">
          <w:marLeft w:val="0"/>
          <w:marRight w:val="0"/>
          <w:marTop w:val="0"/>
          <w:marBottom w:val="0"/>
          <w:divBdr>
            <w:top w:val="none" w:sz="0" w:space="0" w:color="auto"/>
            <w:left w:val="none" w:sz="0" w:space="0" w:color="auto"/>
            <w:bottom w:val="none" w:sz="0" w:space="0" w:color="auto"/>
            <w:right w:val="none" w:sz="0" w:space="0" w:color="auto"/>
          </w:divBdr>
          <w:divsChild>
            <w:div w:id="768626845">
              <w:marLeft w:val="0"/>
              <w:marRight w:val="0"/>
              <w:marTop w:val="0"/>
              <w:marBottom w:val="0"/>
              <w:divBdr>
                <w:top w:val="none" w:sz="0" w:space="0" w:color="auto"/>
                <w:left w:val="none" w:sz="0" w:space="0" w:color="auto"/>
                <w:bottom w:val="none" w:sz="0" w:space="0" w:color="auto"/>
                <w:right w:val="none" w:sz="0" w:space="0" w:color="auto"/>
              </w:divBdr>
            </w:div>
          </w:divsChild>
        </w:div>
        <w:div w:id="1168129383">
          <w:marLeft w:val="0"/>
          <w:marRight w:val="0"/>
          <w:marTop w:val="0"/>
          <w:marBottom w:val="0"/>
          <w:divBdr>
            <w:top w:val="none" w:sz="0" w:space="0" w:color="auto"/>
            <w:left w:val="none" w:sz="0" w:space="0" w:color="auto"/>
            <w:bottom w:val="none" w:sz="0" w:space="0" w:color="auto"/>
            <w:right w:val="none" w:sz="0" w:space="0" w:color="auto"/>
          </w:divBdr>
          <w:divsChild>
            <w:div w:id="1195775803">
              <w:marLeft w:val="0"/>
              <w:marRight w:val="0"/>
              <w:marTop w:val="0"/>
              <w:marBottom w:val="0"/>
              <w:divBdr>
                <w:top w:val="none" w:sz="0" w:space="0" w:color="auto"/>
                <w:left w:val="none" w:sz="0" w:space="0" w:color="auto"/>
                <w:bottom w:val="none" w:sz="0" w:space="0" w:color="auto"/>
                <w:right w:val="none" w:sz="0" w:space="0" w:color="auto"/>
              </w:divBdr>
            </w:div>
          </w:divsChild>
        </w:div>
        <w:div w:id="1194921541">
          <w:marLeft w:val="0"/>
          <w:marRight w:val="0"/>
          <w:marTop w:val="0"/>
          <w:marBottom w:val="0"/>
          <w:divBdr>
            <w:top w:val="none" w:sz="0" w:space="0" w:color="auto"/>
            <w:left w:val="none" w:sz="0" w:space="0" w:color="auto"/>
            <w:bottom w:val="none" w:sz="0" w:space="0" w:color="auto"/>
            <w:right w:val="none" w:sz="0" w:space="0" w:color="auto"/>
          </w:divBdr>
          <w:divsChild>
            <w:div w:id="1266503467">
              <w:marLeft w:val="0"/>
              <w:marRight w:val="0"/>
              <w:marTop w:val="0"/>
              <w:marBottom w:val="0"/>
              <w:divBdr>
                <w:top w:val="none" w:sz="0" w:space="0" w:color="auto"/>
                <w:left w:val="none" w:sz="0" w:space="0" w:color="auto"/>
                <w:bottom w:val="none" w:sz="0" w:space="0" w:color="auto"/>
                <w:right w:val="none" w:sz="0" w:space="0" w:color="auto"/>
              </w:divBdr>
            </w:div>
          </w:divsChild>
        </w:div>
        <w:div w:id="1204100820">
          <w:marLeft w:val="0"/>
          <w:marRight w:val="0"/>
          <w:marTop w:val="0"/>
          <w:marBottom w:val="0"/>
          <w:divBdr>
            <w:top w:val="none" w:sz="0" w:space="0" w:color="auto"/>
            <w:left w:val="none" w:sz="0" w:space="0" w:color="auto"/>
            <w:bottom w:val="none" w:sz="0" w:space="0" w:color="auto"/>
            <w:right w:val="none" w:sz="0" w:space="0" w:color="auto"/>
          </w:divBdr>
          <w:divsChild>
            <w:div w:id="1066689792">
              <w:marLeft w:val="0"/>
              <w:marRight w:val="0"/>
              <w:marTop w:val="0"/>
              <w:marBottom w:val="0"/>
              <w:divBdr>
                <w:top w:val="none" w:sz="0" w:space="0" w:color="auto"/>
                <w:left w:val="none" w:sz="0" w:space="0" w:color="auto"/>
                <w:bottom w:val="none" w:sz="0" w:space="0" w:color="auto"/>
                <w:right w:val="none" w:sz="0" w:space="0" w:color="auto"/>
              </w:divBdr>
            </w:div>
          </w:divsChild>
        </w:div>
        <w:div w:id="1210452933">
          <w:marLeft w:val="0"/>
          <w:marRight w:val="0"/>
          <w:marTop w:val="0"/>
          <w:marBottom w:val="0"/>
          <w:divBdr>
            <w:top w:val="none" w:sz="0" w:space="0" w:color="auto"/>
            <w:left w:val="none" w:sz="0" w:space="0" w:color="auto"/>
            <w:bottom w:val="none" w:sz="0" w:space="0" w:color="auto"/>
            <w:right w:val="none" w:sz="0" w:space="0" w:color="auto"/>
          </w:divBdr>
          <w:divsChild>
            <w:div w:id="1213300366">
              <w:marLeft w:val="0"/>
              <w:marRight w:val="0"/>
              <w:marTop w:val="0"/>
              <w:marBottom w:val="0"/>
              <w:divBdr>
                <w:top w:val="none" w:sz="0" w:space="0" w:color="auto"/>
                <w:left w:val="none" w:sz="0" w:space="0" w:color="auto"/>
                <w:bottom w:val="none" w:sz="0" w:space="0" w:color="auto"/>
                <w:right w:val="none" w:sz="0" w:space="0" w:color="auto"/>
              </w:divBdr>
            </w:div>
          </w:divsChild>
        </w:div>
        <w:div w:id="1248420497">
          <w:marLeft w:val="0"/>
          <w:marRight w:val="0"/>
          <w:marTop w:val="0"/>
          <w:marBottom w:val="0"/>
          <w:divBdr>
            <w:top w:val="none" w:sz="0" w:space="0" w:color="auto"/>
            <w:left w:val="none" w:sz="0" w:space="0" w:color="auto"/>
            <w:bottom w:val="none" w:sz="0" w:space="0" w:color="auto"/>
            <w:right w:val="none" w:sz="0" w:space="0" w:color="auto"/>
          </w:divBdr>
          <w:divsChild>
            <w:div w:id="646591103">
              <w:marLeft w:val="0"/>
              <w:marRight w:val="0"/>
              <w:marTop w:val="0"/>
              <w:marBottom w:val="0"/>
              <w:divBdr>
                <w:top w:val="none" w:sz="0" w:space="0" w:color="auto"/>
                <w:left w:val="none" w:sz="0" w:space="0" w:color="auto"/>
                <w:bottom w:val="none" w:sz="0" w:space="0" w:color="auto"/>
                <w:right w:val="none" w:sz="0" w:space="0" w:color="auto"/>
              </w:divBdr>
            </w:div>
          </w:divsChild>
        </w:div>
        <w:div w:id="1258445834">
          <w:marLeft w:val="0"/>
          <w:marRight w:val="0"/>
          <w:marTop w:val="0"/>
          <w:marBottom w:val="0"/>
          <w:divBdr>
            <w:top w:val="none" w:sz="0" w:space="0" w:color="auto"/>
            <w:left w:val="none" w:sz="0" w:space="0" w:color="auto"/>
            <w:bottom w:val="none" w:sz="0" w:space="0" w:color="auto"/>
            <w:right w:val="none" w:sz="0" w:space="0" w:color="auto"/>
          </w:divBdr>
          <w:divsChild>
            <w:div w:id="106583028">
              <w:marLeft w:val="0"/>
              <w:marRight w:val="0"/>
              <w:marTop w:val="0"/>
              <w:marBottom w:val="0"/>
              <w:divBdr>
                <w:top w:val="none" w:sz="0" w:space="0" w:color="auto"/>
                <w:left w:val="none" w:sz="0" w:space="0" w:color="auto"/>
                <w:bottom w:val="none" w:sz="0" w:space="0" w:color="auto"/>
                <w:right w:val="none" w:sz="0" w:space="0" w:color="auto"/>
              </w:divBdr>
            </w:div>
            <w:div w:id="512845036">
              <w:marLeft w:val="0"/>
              <w:marRight w:val="0"/>
              <w:marTop w:val="0"/>
              <w:marBottom w:val="0"/>
              <w:divBdr>
                <w:top w:val="none" w:sz="0" w:space="0" w:color="auto"/>
                <w:left w:val="none" w:sz="0" w:space="0" w:color="auto"/>
                <w:bottom w:val="none" w:sz="0" w:space="0" w:color="auto"/>
                <w:right w:val="none" w:sz="0" w:space="0" w:color="auto"/>
              </w:divBdr>
            </w:div>
            <w:div w:id="541602756">
              <w:marLeft w:val="0"/>
              <w:marRight w:val="0"/>
              <w:marTop w:val="0"/>
              <w:marBottom w:val="0"/>
              <w:divBdr>
                <w:top w:val="none" w:sz="0" w:space="0" w:color="auto"/>
                <w:left w:val="none" w:sz="0" w:space="0" w:color="auto"/>
                <w:bottom w:val="none" w:sz="0" w:space="0" w:color="auto"/>
                <w:right w:val="none" w:sz="0" w:space="0" w:color="auto"/>
              </w:divBdr>
            </w:div>
            <w:div w:id="1517694173">
              <w:marLeft w:val="0"/>
              <w:marRight w:val="0"/>
              <w:marTop w:val="0"/>
              <w:marBottom w:val="0"/>
              <w:divBdr>
                <w:top w:val="none" w:sz="0" w:space="0" w:color="auto"/>
                <w:left w:val="none" w:sz="0" w:space="0" w:color="auto"/>
                <w:bottom w:val="none" w:sz="0" w:space="0" w:color="auto"/>
                <w:right w:val="none" w:sz="0" w:space="0" w:color="auto"/>
              </w:divBdr>
            </w:div>
            <w:div w:id="2105496950">
              <w:marLeft w:val="0"/>
              <w:marRight w:val="0"/>
              <w:marTop w:val="0"/>
              <w:marBottom w:val="0"/>
              <w:divBdr>
                <w:top w:val="none" w:sz="0" w:space="0" w:color="auto"/>
                <w:left w:val="none" w:sz="0" w:space="0" w:color="auto"/>
                <w:bottom w:val="none" w:sz="0" w:space="0" w:color="auto"/>
                <w:right w:val="none" w:sz="0" w:space="0" w:color="auto"/>
              </w:divBdr>
            </w:div>
          </w:divsChild>
        </w:div>
        <w:div w:id="1260262244">
          <w:marLeft w:val="0"/>
          <w:marRight w:val="0"/>
          <w:marTop w:val="0"/>
          <w:marBottom w:val="0"/>
          <w:divBdr>
            <w:top w:val="none" w:sz="0" w:space="0" w:color="auto"/>
            <w:left w:val="none" w:sz="0" w:space="0" w:color="auto"/>
            <w:bottom w:val="none" w:sz="0" w:space="0" w:color="auto"/>
            <w:right w:val="none" w:sz="0" w:space="0" w:color="auto"/>
          </w:divBdr>
          <w:divsChild>
            <w:div w:id="1788694295">
              <w:marLeft w:val="0"/>
              <w:marRight w:val="0"/>
              <w:marTop w:val="0"/>
              <w:marBottom w:val="0"/>
              <w:divBdr>
                <w:top w:val="none" w:sz="0" w:space="0" w:color="auto"/>
                <w:left w:val="none" w:sz="0" w:space="0" w:color="auto"/>
                <w:bottom w:val="none" w:sz="0" w:space="0" w:color="auto"/>
                <w:right w:val="none" w:sz="0" w:space="0" w:color="auto"/>
              </w:divBdr>
            </w:div>
          </w:divsChild>
        </w:div>
        <w:div w:id="1277327372">
          <w:marLeft w:val="0"/>
          <w:marRight w:val="0"/>
          <w:marTop w:val="0"/>
          <w:marBottom w:val="0"/>
          <w:divBdr>
            <w:top w:val="none" w:sz="0" w:space="0" w:color="auto"/>
            <w:left w:val="none" w:sz="0" w:space="0" w:color="auto"/>
            <w:bottom w:val="none" w:sz="0" w:space="0" w:color="auto"/>
            <w:right w:val="none" w:sz="0" w:space="0" w:color="auto"/>
          </w:divBdr>
          <w:divsChild>
            <w:div w:id="920211560">
              <w:marLeft w:val="0"/>
              <w:marRight w:val="0"/>
              <w:marTop w:val="0"/>
              <w:marBottom w:val="0"/>
              <w:divBdr>
                <w:top w:val="none" w:sz="0" w:space="0" w:color="auto"/>
                <w:left w:val="none" w:sz="0" w:space="0" w:color="auto"/>
                <w:bottom w:val="none" w:sz="0" w:space="0" w:color="auto"/>
                <w:right w:val="none" w:sz="0" w:space="0" w:color="auto"/>
              </w:divBdr>
            </w:div>
          </w:divsChild>
        </w:div>
        <w:div w:id="1278292100">
          <w:marLeft w:val="0"/>
          <w:marRight w:val="0"/>
          <w:marTop w:val="0"/>
          <w:marBottom w:val="0"/>
          <w:divBdr>
            <w:top w:val="none" w:sz="0" w:space="0" w:color="auto"/>
            <w:left w:val="none" w:sz="0" w:space="0" w:color="auto"/>
            <w:bottom w:val="none" w:sz="0" w:space="0" w:color="auto"/>
            <w:right w:val="none" w:sz="0" w:space="0" w:color="auto"/>
          </w:divBdr>
          <w:divsChild>
            <w:div w:id="1535117515">
              <w:marLeft w:val="0"/>
              <w:marRight w:val="0"/>
              <w:marTop w:val="0"/>
              <w:marBottom w:val="0"/>
              <w:divBdr>
                <w:top w:val="none" w:sz="0" w:space="0" w:color="auto"/>
                <w:left w:val="none" w:sz="0" w:space="0" w:color="auto"/>
                <w:bottom w:val="none" w:sz="0" w:space="0" w:color="auto"/>
                <w:right w:val="none" w:sz="0" w:space="0" w:color="auto"/>
              </w:divBdr>
            </w:div>
          </w:divsChild>
        </w:div>
        <w:div w:id="1284507613">
          <w:marLeft w:val="0"/>
          <w:marRight w:val="0"/>
          <w:marTop w:val="0"/>
          <w:marBottom w:val="0"/>
          <w:divBdr>
            <w:top w:val="none" w:sz="0" w:space="0" w:color="auto"/>
            <w:left w:val="none" w:sz="0" w:space="0" w:color="auto"/>
            <w:bottom w:val="none" w:sz="0" w:space="0" w:color="auto"/>
            <w:right w:val="none" w:sz="0" w:space="0" w:color="auto"/>
          </w:divBdr>
          <w:divsChild>
            <w:div w:id="16926120">
              <w:marLeft w:val="0"/>
              <w:marRight w:val="0"/>
              <w:marTop w:val="0"/>
              <w:marBottom w:val="0"/>
              <w:divBdr>
                <w:top w:val="none" w:sz="0" w:space="0" w:color="auto"/>
                <w:left w:val="none" w:sz="0" w:space="0" w:color="auto"/>
                <w:bottom w:val="none" w:sz="0" w:space="0" w:color="auto"/>
                <w:right w:val="none" w:sz="0" w:space="0" w:color="auto"/>
              </w:divBdr>
            </w:div>
          </w:divsChild>
        </w:div>
        <w:div w:id="1289701986">
          <w:marLeft w:val="0"/>
          <w:marRight w:val="0"/>
          <w:marTop w:val="0"/>
          <w:marBottom w:val="0"/>
          <w:divBdr>
            <w:top w:val="none" w:sz="0" w:space="0" w:color="auto"/>
            <w:left w:val="none" w:sz="0" w:space="0" w:color="auto"/>
            <w:bottom w:val="none" w:sz="0" w:space="0" w:color="auto"/>
            <w:right w:val="none" w:sz="0" w:space="0" w:color="auto"/>
          </w:divBdr>
          <w:divsChild>
            <w:div w:id="195509394">
              <w:marLeft w:val="0"/>
              <w:marRight w:val="0"/>
              <w:marTop w:val="0"/>
              <w:marBottom w:val="0"/>
              <w:divBdr>
                <w:top w:val="none" w:sz="0" w:space="0" w:color="auto"/>
                <w:left w:val="none" w:sz="0" w:space="0" w:color="auto"/>
                <w:bottom w:val="none" w:sz="0" w:space="0" w:color="auto"/>
                <w:right w:val="none" w:sz="0" w:space="0" w:color="auto"/>
              </w:divBdr>
            </w:div>
          </w:divsChild>
        </w:div>
        <w:div w:id="1296789946">
          <w:marLeft w:val="0"/>
          <w:marRight w:val="0"/>
          <w:marTop w:val="0"/>
          <w:marBottom w:val="0"/>
          <w:divBdr>
            <w:top w:val="none" w:sz="0" w:space="0" w:color="auto"/>
            <w:left w:val="none" w:sz="0" w:space="0" w:color="auto"/>
            <w:bottom w:val="none" w:sz="0" w:space="0" w:color="auto"/>
            <w:right w:val="none" w:sz="0" w:space="0" w:color="auto"/>
          </w:divBdr>
          <w:divsChild>
            <w:div w:id="1279216547">
              <w:marLeft w:val="0"/>
              <w:marRight w:val="0"/>
              <w:marTop w:val="0"/>
              <w:marBottom w:val="0"/>
              <w:divBdr>
                <w:top w:val="none" w:sz="0" w:space="0" w:color="auto"/>
                <w:left w:val="none" w:sz="0" w:space="0" w:color="auto"/>
                <w:bottom w:val="none" w:sz="0" w:space="0" w:color="auto"/>
                <w:right w:val="none" w:sz="0" w:space="0" w:color="auto"/>
              </w:divBdr>
            </w:div>
          </w:divsChild>
        </w:div>
        <w:div w:id="1301032224">
          <w:marLeft w:val="0"/>
          <w:marRight w:val="0"/>
          <w:marTop w:val="0"/>
          <w:marBottom w:val="0"/>
          <w:divBdr>
            <w:top w:val="none" w:sz="0" w:space="0" w:color="auto"/>
            <w:left w:val="none" w:sz="0" w:space="0" w:color="auto"/>
            <w:bottom w:val="none" w:sz="0" w:space="0" w:color="auto"/>
            <w:right w:val="none" w:sz="0" w:space="0" w:color="auto"/>
          </w:divBdr>
          <w:divsChild>
            <w:div w:id="51588174">
              <w:marLeft w:val="0"/>
              <w:marRight w:val="0"/>
              <w:marTop w:val="0"/>
              <w:marBottom w:val="0"/>
              <w:divBdr>
                <w:top w:val="none" w:sz="0" w:space="0" w:color="auto"/>
                <w:left w:val="none" w:sz="0" w:space="0" w:color="auto"/>
                <w:bottom w:val="none" w:sz="0" w:space="0" w:color="auto"/>
                <w:right w:val="none" w:sz="0" w:space="0" w:color="auto"/>
              </w:divBdr>
            </w:div>
          </w:divsChild>
        </w:div>
        <w:div w:id="1303970915">
          <w:marLeft w:val="0"/>
          <w:marRight w:val="0"/>
          <w:marTop w:val="0"/>
          <w:marBottom w:val="0"/>
          <w:divBdr>
            <w:top w:val="none" w:sz="0" w:space="0" w:color="auto"/>
            <w:left w:val="none" w:sz="0" w:space="0" w:color="auto"/>
            <w:bottom w:val="none" w:sz="0" w:space="0" w:color="auto"/>
            <w:right w:val="none" w:sz="0" w:space="0" w:color="auto"/>
          </w:divBdr>
          <w:divsChild>
            <w:div w:id="2091072224">
              <w:marLeft w:val="0"/>
              <w:marRight w:val="0"/>
              <w:marTop w:val="0"/>
              <w:marBottom w:val="0"/>
              <w:divBdr>
                <w:top w:val="none" w:sz="0" w:space="0" w:color="auto"/>
                <w:left w:val="none" w:sz="0" w:space="0" w:color="auto"/>
                <w:bottom w:val="none" w:sz="0" w:space="0" w:color="auto"/>
                <w:right w:val="none" w:sz="0" w:space="0" w:color="auto"/>
              </w:divBdr>
            </w:div>
          </w:divsChild>
        </w:div>
        <w:div w:id="1307472577">
          <w:marLeft w:val="0"/>
          <w:marRight w:val="0"/>
          <w:marTop w:val="0"/>
          <w:marBottom w:val="0"/>
          <w:divBdr>
            <w:top w:val="none" w:sz="0" w:space="0" w:color="auto"/>
            <w:left w:val="none" w:sz="0" w:space="0" w:color="auto"/>
            <w:bottom w:val="none" w:sz="0" w:space="0" w:color="auto"/>
            <w:right w:val="none" w:sz="0" w:space="0" w:color="auto"/>
          </w:divBdr>
          <w:divsChild>
            <w:div w:id="1519659240">
              <w:marLeft w:val="0"/>
              <w:marRight w:val="0"/>
              <w:marTop w:val="0"/>
              <w:marBottom w:val="0"/>
              <w:divBdr>
                <w:top w:val="none" w:sz="0" w:space="0" w:color="auto"/>
                <w:left w:val="none" w:sz="0" w:space="0" w:color="auto"/>
                <w:bottom w:val="none" w:sz="0" w:space="0" w:color="auto"/>
                <w:right w:val="none" w:sz="0" w:space="0" w:color="auto"/>
              </w:divBdr>
            </w:div>
          </w:divsChild>
        </w:div>
        <w:div w:id="1329868319">
          <w:marLeft w:val="0"/>
          <w:marRight w:val="0"/>
          <w:marTop w:val="0"/>
          <w:marBottom w:val="0"/>
          <w:divBdr>
            <w:top w:val="none" w:sz="0" w:space="0" w:color="auto"/>
            <w:left w:val="none" w:sz="0" w:space="0" w:color="auto"/>
            <w:bottom w:val="none" w:sz="0" w:space="0" w:color="auto"/>
            <w:right w:val="none" w:sz="0" w:space="0" w:color="auto"/>
          </w:divBdr>
          <w:divsChild>
            <w:div w:id="623970623">
              <w:marLeft w:val="0"/>
              <w:marRight w:val="0"/>
              <w:marTop w:val="0"/>
              <w:marBottom w:val="0"/>
              <w:divBdr>
                <w:top w:val="none" w:sz="0" w:space="0" w:color="auto"/>
                <w:left w:val="none" w:sz="0" w:space="0" w:color="auto"/>
                <w:bottom w:val="none" w:sz="0" w:space="0" w:color="auto"/>
                <w:right w:val="none" w:sz="0" w:space="0" w:color="auto"/>
              </w:divBdr>
            </w:div>
          </w:divsChild>
        </w:div>
        <w:div w:id="1331326124">
          <w:marLeft w:val="0"/>
          <w:marRight w:val="0"/>
          <w:marTop w:val="0"/>
          <w:marBottom w:val="0"/>
          <w:divBdr>
            <w:top w:val="none" w:sz="0" w:space="0" w:color="auto"/>
            <w:left w:val="none" w:sz="0" w:space="0" w:color="auto"/>
            <w:bottom w:val="none" w:sz="0" w:space="0" w:color="auto"/>
            <w:right w:val="none" w:sz="0" w:space="0" w:color="auto"/>
          </w:divBdr>
          <w:divsChild>
            <w:div w:id="1115901219">
              <w:marLeft w:val="0"/>
              <w:marRight w:val="0"/>
              <w:marTop w:val="0"/>
              <w:marBottom w:val="0"/>
              <w:divBdr>
                <w:top w:val="none" w:sz="0" w:space="0" w:color="auto"/>
                <w:left w:val="none" w:sz="0" w:space="0" w:color="auto"/>
                <w:bottom w:val="none" w:sz="0" w:space="0" w:color="auto"/>
                <w:right w:val="none" w:sz="0" w:space="0" w:color="auto"/>
              </w:divBdr>
            </w:div>
          </w:divsChild>
        </w:div>
        <w:div w:id="1332292992">
          <w:marLeft w:val="0"/>
          <w:marRight w:val="0"/>
          <w:marTop w:val="0"/>
          <w:marBottom w:val="0"/>
          <w:divBdr>
            <w:top w:val="none" w:sz="0" w:space="0" w:color="auto"/>
            <w:left w:val="none" w:sz="0" w:space="0" w:color="auto"/>
            <w:bottom w:val="none" w:sz="0" w:space="0" w:color="auto"/>
            <w:right w:val="none" w:sz="0" w:space="0" w:color="auto"/>
          </w:divBdr>
          <w:divsChild>
            <w:div w:id="417795672">
              <w:marLeft w:val="0"/>
              <w:marRight w:val="0"/>
              <w:marTop w:val="0"/>
              <w:marBottom w:val="0"/>
              <w:divBdr>
                <w:top w:val="none" w:sz="0" w:space="0" w:color="auto"/>
                <w:left w:val="none" w:sz="0" w:space="0" w:color="auto"/>
                <w:bottom w:val="none" w:sz="0" w:space="0" w:color="auto"/>
                <w:right w:val="none" w:sz="0" w:space="0" w:color="auto"/>
              </w:divBdr>
            </w:div>
          </w:divsChild>
        </w:div>
        <w:div w:id="1345596035">
          <w:marLeft w:val="0"/>
          <w:marRight w:val="0"/>
          <w:marTop w:val="0"/>
          <w:marBottom w:val="0"/>
          <w:divBdr>
            <w:top w:val="none" w:sz="0" w:space="0" w:color="auto"/>
            <w:left w:val="none" w:sz="0" w:space="0" w:color="auto"/>
            <w:bottom w:val="none" w:sz="0" w:space="0" w:color="auto"/>
            <w:right w:val="none" w:sz="0" w:space="0" w:color="auto"/>
          </w:divBdr>
          <w:divsChild>
            <w:div w:id="1102267529">
              <w:marLeft w:val="0"/>
              <w:marRight w:val="0"/>
              <w:marTop w:val="0"/>
              <w:marBottom w:val="0"/>
              <w:divBdr>
                <w:top w:val="none" w:sz="0" w:space="0" w:color="auto"/>
                <w:left w:val="none" w:sz="0" w:space="0" w:color="auto"/>
                <w:bottom w:val="none" w:sz="0" w:space="0" w:color="auto"/>
                <w:right w:val="none" w:sz="0" w:space="0" w:color="auto"/>
              </w:divBdr>
            </w:div>
          </w:divsChild>
        </w:div>
        <w:div w:id="1362129315">
          <w:marLeft w:val="0"/>
          <w:marRight w:val="0"/>
          <w:marTop w:val="0"/>
          <w:marBottom w:val="0"/>
          <w:divBdr>
            <w:top w:val="none" w:sz="0" w:space="0" w:color="auto"/>
            <w:left w:val="none" w:sz="0" w:space="0" w:color="auto"/>
            <w:bottom w:val="none" w:sz="0" w:space="0" w:color="auto"/>
            <w:right w:val="none" w:sz="0" w:space="0" w:color="auto"/>
          </w:divBdr>
          <w:divsChild>
            <w:div w:id="327683448">
              <w:marLeft w:val="0"/>
              <w:marRight w:val="0"/>
              <w:marTop w:val="0"/>
              <w:marBottom w:val="0"/>
              <w:divBdr>
                <w:top w:val="none" w:sz="0" w:space="0" w:color="auto"/>
                <w:left w:val="none" w:sz="0" w:space="0" w:color="auto"/>
                <w:bottom w:val="none" w:sz="0" w:space="0" w:color="auto"/>
                <w:right w:val="none" w:sz="0" w:space="0" w:color="auto"/>
              </w:divBdr>
            </w:div>
          </w:divsChild>
        </w:div>
        <w:div w:id="1373070414">
          <w:marLeft w:val="0"/>
          <w:marRight w:val="0"/>
          <w:marTop w:val="0"/>
          <w:marBottom w:val="0"/>
          <w:divBdr>
            <w:top w:val="none" w:sz="0" w:space="0" w:color="auto"/>
            <w:left w:val="none" w:sz="0" w:space="0" w:color="auto"/>
            <w:bottom w:val="none" w:sz="0" w:space="0" w:color="auto"/>
            <w:right w:val="none" w:sz="0" w:space="0" w:color="auto"/>
          </w:divBdr>
          <w:divsChild>
            <w:div w:id="265355332">
              <w:marLeft w:val="0"/>
              <w:marRight w:val="0"/>
              <w:marTop w:val="0"/>
              <w:marBottom w:val="0"/>
              <w:divBdr>
                <w:top w:val="none" w:sz="0" w:space="0" w:color="auto"/>
                <w:left w:val="none" w:sz="0" w:space="0" w:color="auto"/>
                <w:bottom w:val="none" w:sz="0" w:space="0" w:color="auto"/>
                <w:right w:val="none" w:sz="0" w:space="0" w:color="auto"/>
              </w:divBdr>
            </w:div>
            <w:div w:id="366180343">
              <w:marLeft w:val="0"/>
              <w:marRight w:val="0"/>
              <w:marTop w:val="0"/>
              <w:marBottom w:val="0"/>
              <w:divBdr>
                <w:top w:val="none" w:sz="0" w:space="0" w:color="auto"/>
                <w:left w:val="none" w:sz="0" w:space="0" w:color="auto"/>
                <w:bottom w:val="none" w:sz="0" w:space="0" w:color="auto"/>
                <w:right w:val="none" w:sz="0" w:space="0" w:color="auto"/>
              </w:divBdr>
            </w:div>
            <w:div w:id="404649904">
              <w:marLeft w:val="0"/>
              <w:marRight w:val="0"/>
              <w:marTop w:val="0"/>
              <w:marBottom w:val="0"/>
              <w:divBdr>
                <w:top w:val="none" w:sz="0" w:space="0" w:color="auto"/>
                <w:left w:val="none" w:sz="0" w:space="0" w:color="auto"/>
                <w:bottom w:val="none" w:sz="0" w:space="0" w:color="auto"/>
                <w:right w:val="none" w:sz="0" w:space="0" w:color="auto"/>
              </w:divBdr>
            </w:div>
            <w:div w:id="543909098">
              <w:marLeft w:val="0"/>
              <w:marRight w:val="0"/>
              <w:marTop w:val="0"/>
              <w:marBottom w:val="0"/>
              <w:divBdr>
                <w:top w:val="none" w:sz="0" w:space="0" w:color="auto"/>
                <w:left w:val="none" w:sz="0" w:space="0" w:color="auto"/>
                <w:bottom w:val="none" w:sz="0" w:space="0" w:color="auto"/>
                <w:right w:val="none" w:sz="0" w:space="0" w:color="auto"/>
              </w:divBdr>
            </w:div>
            <w:div w:id="1386641789">
              <w:marLeft w:val="0"/>
              <w:marRight w:val="0"/>
              <w:marTop w:val="0"/>
              <w:marBottom w:val="0"/>
              <w:divBdr>
                <w:top w:val="none" w:sz="0" w:space="0" w:color="auto"/>
                <w:left w:val="none" w:sz="0" w:space="0" w:color="auto"/>
                <w:bottom w:val="none" w:sz="0" w:space="0" w:color="auto"/>
                <w:right w:val="none" w:sz="0" w:space="0" w:color="auto"/>
              </w:divBdr>
            </w:div>
            <w:div w:id="1522549684">
              <w:marLeft w:val="0"/>
              <w:marRight w:val="0"/>
              <w:marTop w:val="0"/>
              <w:marBottom w:val="0"/>
              <w:divBdr>
                <w:top w:val="none" w:sz="0" w:space="0" w:color="auto"/>
                <w:left w:val="none" w:sz="0" w:space="0" w:color="auto"/>
                <w:bottom w:val="none" w:sz="0" w:space="0" w:color="auto"/>
                <w:right w:val="none" w:sz="0" w:space="0" w:color="auto"/>
              </w:divBdr>
            </w:div>
          </w:divsChild>
        </w:div>
        <w:div w:id="1382704298">
          <w:marLeft w:val="0"/>
          <w:marRight w:val="0"/>
          <w:marTop w:val="0"/>
          <w:marBottom w:val="0"/>
          <w:divBdr>
            <w:top w:val="none" w:sz="0" w:space="0" w:color="auto"/>
            <w:left w:val="none" w:sz="0" w:space="0" w:color="auto"/>
            <w:bottom w:val="none" w:sz="0" w:space="0" w:color="auto"/>
            <w:right w:val="none" w:sz="0" w:space="0" w:color="auto"/>
          </w:divBdr>
          <w:divsChild>
            <w:div w:id="782579628">
              <w:marLeft w:val="0"/>
              <w:marRight w:val="0"/>
              <w:marTop w:val="0"/>
              <w:marBottom w:val="0"/>
              <w:divBdr>
                <w:top w:val="none" w:sz="0" w:space="0" w:color="auto"/>
                <w:left w:val="none" w:sz="0" w:space="0" w:color="auto"/>
                <w:bottom w:val="none" w:sz="0" w:space="0" w:color="auto"/>
                <w:right w:val="none" w:sz="0" w:space="0" w:color="auto"/>
              </w:divBdr>
            </w:div>
          </w:divsChild>
        </w:div>
        <w:div w:id="1383553931">
          <w:marLeft w:val="0"/>
          <w:marRight w:val="0"/>
          <w:marTop w:val="0"/>
          <w:marBottom w:val="0"/>
          <w:divBdr>
            <w:top w:val="none" w:sz="0" w:space="0" w:color="auto"/>
            <w:left w:val="none" w:sz="0" w:space="0" w:color="auto"/>
            <w:bottom w:val="none" w:sz="0" w:space="0" w:color="auto"/>
            <w:right w:val="none" w:sz="0" w:space="0" w:color="auto"/>
          </w:divBdr>
          <w:divsChild>
            <w:div w:id="1472864881">
              <w:marLeft w:val="0"/>
              <w:marRight w:val="0"/>
              <w:marTop w:val="0"/>
              <w:marBottom w:val="0"/>
              <w:divBdr>
                <w:top w:val="none" w:sz="0" w:space="0" w:color="auto"/>
                <w:left w:val="none" w:sz="0" w:space="0" w:color="auto"/>
                <w:bottom w:val="none" w:sz="0" w:space="0" w:color="auto"/>
                <w:right w:val="none" w:sz="0" w:space="0" w:color="auto"/>
              </w:divBdr>
            </w:div>
          </w:divsChild>
        </w:div>
        <w:div w:id="1402484541">
          <w:marLeft w:val="0"/>
          <w:marRight w:val="0"/>
          <w:marTop w:val="0"/>
          <w:marBottom w:val="0"/>
          <w:divBdr>
            <w:top w:val="none" w:sz="0" w:space="0" w:color="auto"/>
            <w:left w:val="none" w:sz="0" w:space="0" w:color="auto"/>
            <w:bottom w:val="none" w:sz="0" w:space="0" w:color="auto"/>
            <w:right w:val="none" w:sz="0" w:space="0" w:color="auto"/>
          </w:divBdr>
          <w:divsChild>
            <w:div w:id="1566523038">
              <w:marLeft w:val="0"/>
              <w:marRight w:val="0"/>
              <w:marTop w:val="0"/>
              <w:marBottom w:val="0"/>
              <w:divBdr>
                <w:top w:val="none" w:sz="0" w:space="0" w:color="auto"/>
                <w:left w:val="none" w:sz="0" w:space="0" w:color="auto"/>
                <w:bottom w:val="none" w:sz="0" w:space="0" w:color="auto"/>
                <w:right w:val="none" w:sz="0" w:space="0" w:color="auto"/>
              </w:divBdr>
            </w:div>
          </w:divsChild>
        </w:div>
        <w:div w:id="1428306441">
          <w:marLeft w:val="0"/>
          <w:marRight w:val="0"/>
          <w:marTop w:val="0"/>
          <w:marBottom w:val="0"/>
          <w:divBdr>
            <w:top w:val="none" w:sz="0" w:space="0" w:color="auto"/>
            <w:left w:val="none" w:sz="0" w:space="0" w:color="auto"/>
            <w:bottom w:val="none" w:sz="0" w:space="0" w:color="auto"/>
            <w:right w:val="none" w:sz="0" w:space="0" w:color="auto"/>
          </w:divBdr>
          <w:divsChild>
            <w:div w:id="489711385">
              <w:marLeft w:val="0"/>
              <w:marRight w:val="0"/>
              <w:marTop w:val="0"/>
              <w:marBottom w:val="0"/>
              <w:divBdr>
                <w:top w:val="none" w:sz="0" w:space="0" w:color="auto"/>
                <w:left w:val="none" w:sz="0" w:space="0" w:color="auto"/>
                <w:bottom w:val="none" w:sz="0" w:space="0" w:color="auto"/>
                <w:right w:val="none" w:sz="0" w:space="0" w:color="auto"/>
              </w:divBdr>
            </w:div>
          </w:divsChild>
        </w:div>
        <w:div w:id="1428690794">
          <w:marLeft w:val="0"/>
          <w:marRight w:val="0"/>
          <w:marTop w:val="0"/>
          <w:marBottom w:val="0"/>
          <w:divBdr>
            <w:top w:val="none" w:sz="0" w:space="0" w:color="auto"/>
            <w:left w:val="none" w:sz="0" w:space="0" w:color="auto"/>
            <w:bottom w:val="none" w:sz="0" w:space="0" w:color="auto"/>
            <w:right w:val="none" w:sz="0" w:space="0" w:color="auto"/>
          </w:divBdr>
          <w:divsChild>
            <w:div w:id="583874639">
              <w:marLeft w:val="0"/>
              <w:marRight w:val="0"/>
              <w:marTop w:val="0"/>
              <w:marBottom w:val="0"/>
              <w:divBdr>
                <w:top w:val="none" w:sz="0" w:space="0" w:color="auto"/>
                <w:left w:val="none" w:sz="0" w:space="0" w:color="auto"/>
                <w:bottom w:val="none" w:sz="0" w:space="0" w:color="auto"/>
                <w:right w:val="none" w:sz="0" w:space="0" w:color="auto"/>
              </w:divBdr>
            </w:div>
          </w:divsChild>
        </w:div>
        <w:div w:id="1437555323">
          <w:marLeft w:val="0"/>
          <w:marRight w:val="0"/>
          <w:marTop w:val="0"/>
          <w:marBottom w:val="0"/>
          <w:divBdr>
            <w:top w:val="none" w:sz="0" w:space="0" w:color="auto"/>
            <w:left w:val="none" w:sz="0" w:space="0" w:color="auto"/>
            <w:bottom w:val="none" w:sz="0" w:space="0" w:color="auto"/>
            <w:right w:val="none" w:sz="0" w:space="0" w:color="auto"/>
          </w:divBdr>
          <w:divsChild>
            <w:div w:id="2081636012">
              <w:marLeft w:val="0"/>
              <w:marRight w:val="0"/>
              <w:marTop w:val="0"/>
              <w:marBottom w:val="0"/>
              <w:divBdr>
                <w:top w:val="none" w:sz="0" w:space="0" w:color="auto"/>
                <w:left w:val="none" w:sz="0" w:space="0" w:color="auto"/>
                <w:bottom w:val="none" w:sz="0" w:space="0" w:color="auto"/>
                <w:right w:val="none" w:sz="0" w:space="0" w:color="auto"/>
              </w:divBdr>
            </w:div>
          </w:divsChild>
        </w:div>
        <w:div w:id="1444302559">
          <w:marLeft w:val="0"/>
          <w:marRight w:val="0"/>
          <w:marTop w:val="0"/>
          <w:marBottom w:val="0"/>
          <w:divBdr>
            <w:top w:val="none" w:sz="0" w:space="0" w:color="auto"/>
            <w:left w:val="none" w:sz="0" w:space="0" w:color="auto"/>
            <w:bottom w:val="none" w:sz="0" w:space="0" w:color="auto"/>
            <w:right w:val="none" w:sz="0" w:space="0" w:color="auto"/>
          </w:divBdr>
          <w:divsChild>
            <w:div w:id="1276326157">
              <w:marLeft w:val="0"/>
              <w:marRight w:val="0"/>
              <w:marTop w:val="0"/>
              <w:marBottom w:val="0"/>
              <w:divBdr>
                <w:top w:val="none" w:sz="0" w:space="0" w:color="auto"/>
                <w:left w:val="none" w:sz="0" w:space="0" w:color="auto"/>
                <w:bottom w:val="none" w:sz="0" w:space="0" w:color="auto"/>
                <w:right w:val="none" w:sz="0" w:space="0" w:color="auto"/>
              </w:divBdr>
            </w:div>
          </w:divsChild>
        </w:div>
        <w:div w:id="1448503326">
          <w:marLeft w:val="0"/>
          <w:marRight w:val="0"/>
          <w:marTop w:val="0"/>
          <w:marBottom w:val="0"/>
          <w:divBdr>
            <w:top w:val="none" w:sz="0" w:space="0" w:color="auto"/>
            <w:left w:val="none" w:sz="0" w:space="0" w:color="auto"/>
            <w:bottom w:val="none" w:sz="0" w:space="0" w:color="auto"/>
            <w:right w:val="none" w:sz="0" w:space="0" w:color="auto"/>
          </w:divBdr>
          <w:divsChild>
            <w:div w:id="2087680247">
              <w:marLeft w:val="0"/>
              <w:marRight w:val="0"/>
              <w:marTop w:val="0"/>
              <w:marBottom w:val="0"/>
              <w:divBdr>
                <w:top w:val="none" w:sz="0" w:space="0" w:color="auto"/>
                <w:left w:val="none" w:sz="0" w:space="0" w:color="auto"/>
                <w:bottom w:val="none" w:sz="0" w:space="0" w:color="auto"/>
                <w:right w:val="none" w:sz="0" w:space="0" w:color="auto"/>
              </w:divBdr>
            </w:div>
          </w:divsChild>
        </w:div>
        <w:div w:id="1453280172">
          <w:marLeft w:val="0"/>
          <w:marRight w:val="0"/>
          <w:marTop w:val="0"/>
          <w:marBottom w:val="0"/>
          <w:divBdr>
            <w:top w:val="none" w:sz="0" w:space="0" w:color="auto"/>
            <w:left w:val="none" w:sz="0" w:space="0" w:color="auto"/>
            <w:bottom w:val="none" w:sz="0" w:space="0" w:color="auto"/>
            <w:right w:val="none" w:sz="0" w:space="0" w:color="auto"/>
          </w:divBdr>
          <w:divsChild>
            <w:div w:id="600262436">
              <w:marLeft w:val="0"/>
              <w:marRight w:val="0"/>
              <w:marTop w:val="0"/>
              <w:marBottom w:val="0"/>
              <w:divBdr>
                <w:top w:val="none" w:sz="0" w:space="0" w:color="auto"/>
                <w:left w:val="none" w:sz="0" w:space="0" w:color="auto"/>
                <w:bottom w:val="none" w:sz="0" w:space="0" w:color="auto"/>
                <w:right w:val="none" w:sz="0" w:space="0" w:color="auto"/>
              </w:divBdr>
            </w:div>
          </w:divsChild>
        </w:div>
        <w:div w:id="1456679493">
          <w:marLeft w:val="0"/>
          <w:marRight w:val="0"/>
          <w:marTop w:val="0"/>
          <w:marBottom w:val="0"/>
          <w:divBdr>
            <w:top w:val="none" w:sz="0" w:space="0" w:color="auto"/>
            <w:left w:val="none" w:sz="0" w:space="0" w:color="auto"/>
            <w:bottom w:val="none" w:sz="0" w:space="0" w:color="auto"/>
            <w:right w:val="none" w:sz="0" w:space="0" w:color="auto"/>
          </w:divBdr>
          <w:divsChild>
            <w:div w:id="439833658">
              <w:marLeft w:val="0"/>
              <w:marRight w:val="0"/>
              <w:marTop w:val="0"/>
              <w:marBottom w:val="0"/>
              <w:divBdr>
                <w:top w:val="none" w:sz="0" w:space="0" w:color="auto"/>
                <w:left w:val="none" w:sz="0" w:space="0" w:color="auto"/>
                <w:bottom w:val="none" w:sz="0" w:space="0" w:color="auto"/>
                <w:right w:val="none" w:sz="0" w:space="0" w:color="auto"/>
              </w:divBdr>
            </w:div>
          </w:divsChild>
        </w:div>
        <w:div w:id="1465542857">
          <w:marLeft w:val="0"/>
          <w:marRight w:val="0"/>
          <w:marTop w:val="0"/>
          <w:marBottom w:val="0"/>
          <w:divBdr>
            <w:top w:val="none" w:sz="0" w:space="0" w:color="auto"/>
            <w:left w:val="none" w:sz="0" w:space="0" w:color="auto"/>
            <w:bottom w:val="none" w:sz="0" w:space="0" w:color="auto"/>
            <w:right w:val="none" w:sz="0" w:space="0" w:color="auto"/>
          </w:divBdr>
          <w:divsChild>
            <w:div w:id="1742830906">
              <w:marLeft w:val="0"/>
              <w:marRight w:val="0"/>
              <w:marTop w:val="0"/>
              <w:marBottom w:val="0"/>
              <w:divBdr>
                <w:top w:val="none" w:sz="0" w:space="0" w:color="auto"/>
                <w:left w:val="none" w:sz="0" w:space="0" w:color="auto"/>
                <w:bottom w:val="none" w:sz="0" w:space="0" w:color="auto"/>
                <w:right w:val="none" w:sz="0" w:space="0" w:color="auto"/>
              </w:divBdr>
            </w:div>
          </w:divsChild>
        </w:div>
        <w:div w:id="1475484804">
          <w:marLeft w:val="0"/>
          <w:marRight w:val="0"/>
          <w:marTop w:val="0"/>
          <w:marBottom w:val="0"/>
          <w:divBdr>
            <w:top w:val="none" w:sz="0" w:space="0" w:color="auto"/>
            <w:left w:val="none" w:sz="0" w:space="0" w:color="auto"/>
            <w:bottom w:val="none" w:sz="0" w:space="0" w:color="auto"/>
            <w:right w:val="none" w:sz="0" w:space="0" w:color="auto"/>
          </w:divBdr>
          <w:divsChild>
            <w:div w:id="23290442">
              <w:marLeft w:val="0"/>
              <w:marRight w:val="0"/>
              <w:marTop w:val="0"/>
              <w:marBottom w:val="0"/>
              <w:divBdr>
                <w:top w:val="none" w:sz="0" w:space="0" w:color="auto"/>
                <w:left w:val="none" w:sz="0" w:space="0" w:color="auto"/>
                <w:bottom w:val="none" w:sz="0" w:space="0" w:color="auto"/>
                <w:right w:val="none" w:sz="0" w:space="0" w:color="auto"/>
              </w:divBdr>
            </w:div>
            <w:div w:id="738132246">
              <w:marLeft w:val="0"/>
              <w:marRight w:val="0"/>
              <w:marTop w:val="0"/>
              <w:marBottom w:val="0"/>
              <w:divBdr>
                <w:top w:val="none" w:sz="0" w:space="0" w:color="auto"/>
                <w:left w:val="none" w:sz="0" w:space="0" w:color="auto"/>
                <w:bottom w:val="none" w:sz="0" w:space="0" w:color="auto"/>
                <w:right w:val="none" w:sz="0" w:space="0" w:color="auto"/>
              </w:divBdr>
            </w:div>
            <w:div w:id="1110660269">
              <w:marLeft w:val="0"/>
              <w:marRight w:val="0"/>
              <w:marTop w:val="0"/>
              <w:marBottom w:val="0"/>
              <w:divBdr>
                <w:top w:val="none" w:sz="0" w:space="0" w:color="auto"/>
                <w:left w:val="none" w:sz="0" w:space="0" w:color="auto"/>
                <w:bottom w:val="none" w:sz="0" w:space="0" w:color="auto"/>
                <w:right w:val="none" w:sz="0" w:space="0" w:color="auto"/>
              </w:divBdr>
            </w:div>
            <w:div w:id="2061976730">
              <w:marLeft w:val="0"/>
              <w:marRight w:val="0"/>
              <w:marTop w:val="0"/>
              <w:marBottom w:val="0"/>
              <w:divBdr>
                <w:top w:val="none" w:sz="0" w:space="0" w:color="auto"/>
                <w:left w:val="none" w:sz="0" w:space="0" w:color="auto"/>
                <w:bottom w:val="none" w:sz="0" w:space="0" w:color="auto"/>
                <w:right w:val="none" w:sz="0" w:space="0" w:color="auto"/>
              </w:divBdr>
            </w:div>
          </w:divsChild>
        </w:div>
        <w:div w:id="1478455106">
          <w:marLeft w:val="0"/>
          <w:marRight w:val="0"/>
          <w:marTop w:val="0"/>
          <w:marBottom w:val="0"/>
          <w:divBdr>
            <w:top w:val="none" w:sz="0" w:space="0" w:color="auto"/>
            <w:left w:val="none" w:sz="0" w:space="0" w:color="auto"/>
            <w:bottom w:val="none" w:sz="0" w:space="0" w:color="auto"/>
            <w:right w:val="none" w:sz="0" w:space="0" w:color="auto"/>
          </w:divBdr>
          <w:divsChild>
            <w:div w:id="1058282627">
              <w:marLeft w:val="0"/>
              <w:marRight w:val="0"/>
              <w:marTop w:val="0"/>
              <w:marBottom w:val="0"/>
              <w:divBdr>
                <w:top w:val="none" w:sz="0" w:space="0" w:color="auto"/>
                <w:left w:val="none" w:sz="0" w:space="0" w:color="auto"/>
                <w:bottom w:val="none" w:sz="0" w:space="0" w:color="auto"/>
                <w:right w:val="none" w:sz="0" w:space="0" w:color="auto"/>
              </w:divBdr>
            </w:div>
          </w:divsChild>
        </w:div>
        <w:div w:id="1493597276">
          <w:marLeft w:val="0"/>
          <w:marRight w:val="0"/>
          <w:marTop w:val="0"/>
          <w:marBottom w:val="0"/>
          <w:divBdr>
            <w:top w:val="none" w:sz="0" w:space="0" w:color="auto"/>
            <w:left w:val="none" w:sz="0" w:space="0" w:color="auto"/>
            <w:bottom w:val="none" w:sz="0" w:space="0" w:color="auto"/>
            <w:right w:val="none" w:sz="0" w:space="0" w:color="auto"/>
          </w:divBdr>
          <w:divsChild>
            <w:div w:id="412972863">
              <w:marLeft w:val="0"/>
              <w:marRight w:val="0"/>
              <w:marTop w:val="0"/>
              <w:marBottom w:val="0"/>
              <w:divBdr>
                <w:top w:val="none" w:sz="0" w:space="0" w:color="auto"/>
                <w:left w:val="none" w:sz="0" w:space="0" w:color="auto"/>
                <w:bottom w:val="none" w:sz="0" w:space="0" w:color="auto"/>
                <w:right w:val="none" w:sz="0" w:space="0" w:color="auto"/>
              </w:divBdr>
            </w:div>
          </w:divsChild>
        </w:div>
        <w:div w:id="1502161275">
          <w:marLeft w:val="0"/>
          <w:marRight w:val="0"/>
          <w:marTop w:val="0"/>
          <w:marBottom w:val="0"/>
          <w:divBdr>
            <w:top w:val="none" w:sz="0" w:space="0" w:color="auto"/>
            <w:left w:val="none" w:sz="0" w:space="0" w:color="auto"/>
            <w:bottom w:val="none" w:sz="0" w:space="0" w:color="auto"/>
            <w:right w:val="none" w:sz="0" w:space="0" w:color="auto"/>
          </w:divBdr>
          <w:divsChild>
            <w:div w:id="1074863829">
              <w:marLeft w:val="0"/>
              <w:marRight w:val="0"/>
              <w:marTop w:val="0"/>
              <w:marBottom w:val="0"/>
              <w:divBdr>
                <w:top w:val="none" w:sz="0" w:space="0" w:color="auto"/>
                <w:left w:val="none" w:sz="0" w:space="0" w:color="auto"/>
                <w:bottom w:val="none" w:sz="0" w:space="0" w:color="auto"/>
                <w:right w:val="none" w:sz="0" w:space="0" w:color="auto"/>
              </w:divBdr>
            </w:div>
          </w:divsChild>
        </w:div>
        <w:div w:id="1523587818">
          <w:marLeft w:val="0"/>
          <w:marRight w:val="0"/>
          <w:marTop w:val="0"/>
          <w:marBottom w:val="0"/>
          <w:divBdr>
            <w:top w:val="none" w:sz="0" w:space="0" w:color="auto"/>
            <w:left w:val="none" w:sz="0" w:space="0" w:color="auto"/>
            <w:bottom w:val="none" w:sz="0" w:space="0" w:color="auto"/>
            <w:right w:val="none" w:sz="0" w:space="0" w:color="auto"/>
          </w:divBdr>
          <w:divsChild>
            <w:div w:id="736241135">
              <w:marLeft w:val="0"/>
              <w:marRight w:val="0"/>
              <w:marTop w:val="0"/>
              <w:marBottom w:val="0"/>
              <w:divBdr>
                <w:top w:val="none" w:sz="0" w:space="0" w:color="auto"/>
                <w:left w:val="none" w:sz="0" w:space="0" w:color="auto"/>
                <w:bottom w:val="none" w:sz="0" w:space="0" w:color="auto"/>
                <w:right w:val="none" w:sz="0" w:space="0" w:color="auto"/>
              </w:divBdr>
            </w:div>
          </w:divsChild>
        </w:div>
        <w:div w:id="1556358930">
          <w:marLeft w:val="0"/>
          <w:marRight w:val="0"/>
          <w:marTop w:val="0"/>
          <w:marBottom w:val="0"/>
          <w:divBdr>
            <w:top w:val="none" w:sz="0" w:space="0" w:color="auto"/>
            <w:left w:val="none" w:sz="0" w:space="0" w:color="auto"/>
            <w:bottom w:val="none" w:sz="0" w:space="0" w:color="auto"/>
            <w:right w:val="none" w:sz="0" w:space="0" w:color="auto"/>
          </w:divBdr>
          <w:divsChild>
            <w:div w:id="272596219">
              <w:marLeft w:val="0"/>
              <w:marRight w:val="0"/>
              <w:marTop w:val="0"/>
              <w:marBottom w:val="0"/>
              <w:divBdr>
                <w:top w:val="none" w:sz="0" w:space="0" w:color="auto"/>
                <w:left w:val="none" w:sz="0" w:space="0" w:color="auto"/>
                <w:bottom w:val="none" w:sz="0" w:space="0" w:color="auto"/>
                <w:right w:val="none" w:sz="0" w:space="0" w:color="auto"/>
              </w:divBdr>
            </w:div>
          </w:divsChild>
        </w:div>
        <w:div w:id="1557815669">
          <w:marLeft w:val="0"/>
          <w:marRight w:val="0"/>
          <w:marTop w:val="0"/>
          <w:marBottom w:val="0"/>
          <w:divBdr>
            <w:top w:val="none" w:sz="0" w:space="0" w:color="auto"/>
            <w:left w:val="none" w:sz="0" w:space="0" w:color="auto"/>
            <w:bottom w:val="none" w:sz="0" w:space="0" w:color="auto"/>
            <w:right w:val="none" w:sz="0" w:space="0" w:color="auto"/>
          </w:divBdr>
          <w:divsChild>
            <w:div w:id="1666780797">
              <w:marLeft w:val="0"/>
              <w:marRight w:val="0"/>
              <w:marTop w:val="0"/>
              <w:marBottom w:val="0"/>
              <w:divBdr>
                <w:top w:val="none" w:sz="0" w:space="0" w:color="auto"/>
                <w:left w:val="none" w:sz="0" w:space="0" w:color="auto"/>
                <w:bottom w:val="none" w:sz="0" w:space="0" w:color="auto"/>
                <w:right w:val="none" w:sz="0" w:space="0" w:color="auto"/>
              </w:divBdr>
            </w:div>
          </w:divsChild>
        </w:div>
        <w:div w:id="1559167252">
          <w:marLeft w:val="0"/>
          <w:marRight w:val="0"/>
          <w:marTop w:val="0"/>
          <w:marBottom w:val="0"/>
          <w:divBdr>
            <w:top w:val="none" w:sz="0" w:space="0" w:color="auto"/>
            <w:left w:val="none" w:sz="0" w:space="0" w:color="auto"/>
            <w:bottom w:val="none" w:sz="0" w:space="0" w:color="auto"/>
            <w:right w:val="none" w:sz="0" w:space="0" w:color="auto"/>
          </w:divBdr>
          <w:divsChild>
            <w:div w:id="2026318877">
              <w:marLeft w:val="0"/>
              <w:marRight w:val="0"/>
              <w:marTop w:val="0"/>
              <w:marBottom w:val="0"/>
              <w:divBdr>
                <w:top w:val="none" w:sz="0" w:space="0" w:color="auto"/>
                <w:left w:val="none" w:sz="0" w:space="0" w:color="auto"/>
                <w:bottom w:val="none" w:sz="0" w:space="0" w:color="auto"/>
                <w:right w:val="none" w:sz="0" w:space="0" w:color="auto"/>
              </w:divBdr>
            </w:div>
          </w:divsChild>
        </w:div>
        <w:div w:id="1563828309">
          <w:marLeft w:val="0"/>
          <w:marRight w:val="0"/>
          <w:marTop w:val="0"/>
          <w:marBottom w:val="0"/>
          <w:divBdr>
            <w:top w:val="none" w:sz="0" w:space="0" w:color="auto"/>
            <w:left w:val="none" w:sz="0" w:space="0" w:color="auto"/>
            <w:bottom w:val="none" w:sz="0" w:space="0" w:color="auto"/>
            <w:right w:val="none" w:sz="0" w:space="0" w:color="auto"/>
          </w:divBdr>
          <w:divsChild>
            <w:div w:id="1487092425">
              <w:marLeft w:val="0"/>
              <w:marRight w:val="0"/>
              <w:marTop w:val="0"/>
              <w:marBottom w:val="0"/>
              <w:divBdr>
                <w:top w:val="none" w:sz="0" w:space="0" w:color="auto"/>
                <w:left w:val="none" w:sz="0" w:space="0" w:color="auto"/>
                <w:bottom w:val="none" w:sz="0" w:space="0" w:color="auto"/>
                <w:right w:val="none" w:sz="0" w:space="0" w:color="auto"/>
              </w:divBdr>
            </w:div>
          </w:divsChild>
        </w:div>
        <w:div w:id="1600798877">
          <w:marLeft w:val="0"/>
          <w:marRight w:val="0"/>
          <w:marTop w:val="0"/>
          <w:marBottom w:val="0"/>
          <w:divBdr>
            <w:top w:val="none" w:sz="0" w:space="0" w:color="auto"/>
            <w:left w:val="none" w:sz="0" w:space="0" w:color="auto"/>
            <w:bottom w:val="none" w:sz="0" w:space="0" w:color="auto"/>
            <w:right w:val="none" w:sz="0" w:space="0" w:color="auto"/>
          </w:divBdr>
          <w:divsChild>
            <w:div w:id="129173407">
              <w:marLeft w:val="0"/>
              <w:marRight w:val="0"/>
              <w:marTop w:val="0"/>
              <w:marBottom w:val="0"/>
              <w:divBdr>
                <w:top w:val="none" w:sz="0" w:space="0" w:color="auto"/>
                <w:left w:val="none" w:sz="0" w:space="0" w:color="auto"/>
                <w:bottom w:val="none" w:sz="0" w:space="0" w:color="auto"/>
                <w:right w:val="none" w:sz="0" w:space="0" w:color="auto"/>
              </w:divBdr>
            </w:div>
          </w:divsChild>
        </w:div>
        <w:div w:id="1640718950">
          <w:marLeft w:val="0"/>
          <w:marRight w:val="0"/>
          <w:marTop w:val="0"/>
          <w:marBottom w:val="0"/>
          <w:divBdr>
            <w:top w:val="none" w:sz="0" w:space="0" w:color="auto"/>
            <w:left w:val="none" w:sz="0" w:space="0" w:color="auto"/>
            <w:bottom w:val="none" w:sz="0" w:space="0" w:color="auto"/>
            <w:right w:val="none" w:sz="0" w:space="0" w:color="auto"/>
          </w:divBdr>
          <w:divsChild>
            <w:div w:id="1672759704">
              <w:marLeft w:val="0"/>
              <w:marRight w:val="0"/>
              <w:marTop w:val="0"/>
              <w:marBottom w:val="0"/>
              <w:divBdr>
                <w:top w:val="none" w:sz="0" w:space="0" w:color="auto"/>
                <w:left w:val="none" w:sz="0" w:space="0" w:color="auto"/>
                <w:bottom w:val="none" w:sz="0" w:space="0" w:color="auto"/>
                <w:right w:val="none" w:sz="0" w:space="0" w:color="auto"/>
              </w:divBdr>
            </w:div>
          </w:divsChild>
        </w:div>
        <w:div w:id="1645159388">
          <w:marLeft w:val="0"/>
          <w:marRight w:val="0"/>
          <w:marTop w:val="0"/>
          <w:marBottom w:val="0"/>
          <w:divBdr>
            <w:top w:val="none" w:sz="0" w:space="0" w:color="auto"/>
            <w:left w:val="none" w:sz="0" w:space="0" w:color="auto"/>
            <w:bottom w:val="none" w:sz="0" w:space="0" w:color="auto"/>
            <w:right w:val="none" w:sz="0" w:space="0" w:color="auto"/>
          </w:divBdr>
          <w:divsChild>
            <w:div w:id="1155996930">
              <w:marLeft w:val="0"/>
              <w:marRight w:val="0"/>
              <w:marTop w:val="0"/>
              <w:marBottom w:val="0"/>
              <w:divBdr>
                <w:top w:val="none" w:sz="0" w:space="0" w:color="auto"/>
                <w:left w:val="none" w:sz="0" w:space="0" w:color="auto"/>
                <w:bottom w:val="none" w:sz="0" w:space="0" w:color="auto"/>
                <w:right w:val="none" w:sz="0" w:space="0" w:color="auto"/>
              </w:divBdr>
            </w:div>
          </w:divsChild>
        </w:div>
        <w:div w:id="1660570538">
          <w:marLeft w:val="0"/>
          <w:marRight w:val="0"/>
          <w:marTop w:val="0"/>
          <w:marBottom w:val="0"/>
          <w:divBdr>
            <w:top w:val="none" w:sz="0" w:space="0" w:color="auto"/>
            <w:left w:val="none" w:sz="0" w:space="0" w:color="auto"/>
            <w:bottom w:val="none" w:sz="0" w:space="0" w:color="auto"/>
            <w:right w:val="none" w:sz="0" w:space="0" w:color="auto"/>
          </w:divBdr>
          <w:divsChild>
            <w:div w:id="51119053">
              <w:marLeft w:val="0"/>
              <w:marRight w:val="0"/>
              <w:marTop w:val="0"/>
              <w:marBottom w:val="0"/>
              <w:divBdr>
                <w:top w:val="none" w:sz="0" w:space="0" w:color="auto"/>
                <w:left w:val="none" w:sz="0" w:space="0" w:color="auto"/>
                <w:bottom w:val="none" w:sz="0" w:space="0" w:color="auto"/>
                <w:right w:val="none" w:sz="0" w:space="0" w:color="auto"/>
              </w:divBdr>
            </w:div>
          </w:divsChild>
        </w:div>
        <w:div w:id="1670130899">
          <w:marLeft w:val="0"/>
          <w:marRight w:val="0"/>
          <w:marTop w:val="0"/>
          <w:marBottom w:val="0"/>
          <w:divBdr>
            <w:top w:val="none" w:sz="0" w:space="0" w:color="auto"/>
            <w:left w:val="none" w:sz="0" w:space="0" w:color="auto"/>
            <w:bottom w:val="none" w:sz="0" w:space="0" w:color="auto"/>
            <w:right w:val="none" w:sz="0" w:space="0" w:color="auto"/>
          </w:divBdr>
          <w:divsChild>
            <w:div w:id="186800160">
              <w:marLeft w:val="0"/>
              <w:marRight w:val="0"/>
              <w:marTop w:val="0"/>
              <w:marBottom w:val="0"/>
              <w:divBdr>
                <w:top w:val="none" w:sz="0" w:space="0" w:color="auto"/>
                <w:left w:val="none" w:sz="0" w:space="0" w:color="auto"/>
                <w:bottom w:val="none" w:sz="0" w:space="0" w:color="auto"/>
                <w:right w:val="none" w:sz="0" w:space="0" w:color="auto"/>
              </w:divBdr>
            </w:div>
          </w:divsChild>
        </w:div>
        <w:div w:id="1673677304">
          <w:marLeft w:val="0"/>
          <w:marRight w:val="0"/>
          <w:marTop w:val="0"/>
          <w:marBottom w:val="0"/>
          <w:divBdr>
            <w:top w:val="none" w:sz="0" w:space="0" w:color="auto"/>
            <w:left w:val="none" w:sz="0" w:space="0" w:color="auto"/>
            <w:bottom w:val="none" w:sz="0" w:space="0" w:color="auto"/>
            <w:right w:val="none" w:sz="0" w:space="0" w:color="auto"/>
          </w:divBdr>
          <w:divsChild>
            <w:div w:id="849833174">
              <w:marLeft w:val="0"/>
              <w:marRight w:val="0"/>
              <w:marTop w:val="0"/>
              <w:marBottom w:val="0"/>
              <w:divBdr>
                <w:top w:val="none" w:sz="0" w:space="0" w:color="auto"/>
                <w:left w:val="none" w:sz="0" w:space="0" w:color="auto"/>
                <w:bottom w:val="none" w:sz="0" w:space="0" w:color="auto"/>
                <w:right w:val="none" w:sz="0" w:space="0" w:color="auto"/>
              </w:divBdr>
            </w:div>
          </w:divsChild>
        </w:div>
        <w:div w:id="1676222116">
          <w:marLeft w:val="0"/>
          <w:marRight w:val="0"/>
          <w:marTop w:val="0"/>
          <w:marBottom w:val="0"/>
          <w:divBdr>
            <w:top w:val="none" w:sz="0" w:space="0" w:color="auto"/>
            <w:left w:val="none" w:sz="0" w:space="0" w:color="auto"/>
            <w:bottom w:val="none" w:sz="0" w:space="0" w:color="auto"/>
            <w:right w:val="none" w:sz="0" w:space="0" w:color="auto"/>
          </w:divBdr>
          <w:divsChild>
            <w:div w:id="974024654">
              <w:marLeft w:val="0"/>
              <w:marRight w:val="0"/>
              <w:marTop w:val="0"/>
              <w:marBottom w:val="0"/>
              <w:divBdr>
                <w:top w:val="none" w:sz="0" w:space="0" w:color="auto"/>
                <w:left w:val="none" w:sz="0" w:space="0" w:color="auto"/>
                <w:bottom w:val="none" w:sz="0" w:space="0" w:color="auto"/>
                <w:right w:val="none" w:sz="0" w:space="0" w:color="auto"/>
              </w:divBdr>
            </w:div>
          </w:divsChild>
        </w:div>
        <w:div w:id="1698702349">
          <w:marLeft w:val="0"/>
          <w:marRight w:val="0"/>
          <w:marTop w:val="0"/>
          <w:marBottom w:val="0"/>
          <w:divBdr>
            <w:top w:val="none" w:sz="0" w:space="0" w:color="auto"/>
            <w:left w:val="none" w:sz="0" w:space="0" w:color="auto"/>
            <w:bottom w:val="none" w:sz="0" w:space="0" w:color="auto"/>
            <w:right w:val="none" w:sz="0" w:space="0" w:color="auto"/>
          </w:divBdr>
          <w:divsChild>
            <w:div w:id="853570871">
              <w:marLeft w:val="0"/>
              <w:marRight w:val="0"/>
              <w:marTop w:val="0"/>
              <w:marBottom w:val="0"/>
              <w:divBdr>
                <w:top w:val="none" w:sz="0" w:space="0" w:color="auto"/>
                <w:left w:val="none" w:sz="0" w:space="0" w:color="auto"/>
                <w:bottom w:val="none" w:sz="0" w:space="0" w:color="auto"/>
                <w:right w:val="none" w:sz="0" w:space="0" w:color="auto"/>
              </w:divBdr>
            </w:div>
          </w:divsChild>
        </w:div>
        <w:div w:id="1711222429">
          <w:marLeft w:val="0"/>
          <w:marRight w:val="0"/>
          <w:marTop w:val="0"/>
          <w:marBottom w:val="0"/>
          <w:divBdr>
            <w:top w:val="none" w:sz="0" w:space="0" w:color="auto"/>
            <w:left w:val="none" w:sz="0" w:space="0" w:color="auto"/>
            <w:bottom w:val="none" w:sz="0" w:space="0" w:color="auto"/>
            <w:right w:val="none" w:sz="0" w:space="0" w:color="auto"/>
          </w:divBdr>
          <w:divsChild>
            <w:div w:id="2001496481">
              <w:marLeft w:val="0"/>
              <w:marRight w:val="0"/>
              <w:marTop w:val="0"/>
              <w:marBottom w:val="0"/>
              <w:divBdr>
                <w:top w:val="none" w:sz="0" w:space="0" w:color="auto"/>
                <w:left w:val="none" w:sz="0" w:space="0" w:color="auto"/>
                <w:bottom w:val="none" w:sz="0" w:space="0" w:color="auto"/>
                <w:right w:val="none" w:sz="0" w:space="0" w:color="auto"/>
              </w:divBdr>
            </w:div>
          </w:divsChild>
        </w:div>
        <w:div w:id="1717505074">
          <w:marLeft w:val="0"/>
          <w:marRight w:val="0"/>
          <w:marTop w:val="0"/>
          <w:marBottom w:val="0"/>
          <w:divBdr>
            <w:top w:val="none" w:sz="0" w:space="0" w:color="auto"/>
            <w:left w:val="none" w:sz="0" w:space="0" w:color="auto"/>
            <w:bottom w:val="none" w:sz="0" w:space="0" w:color="auto"/>
            <w:right w:val="none" w:sz="0" w:space="0" w:color="auto"/>
          </w:divBdr>
          <w:divsChild>
            <w:div w:id="279654663">
              <w:marLeft w:val="0"/>
              <w:marRight w:val="0"/>
              <w:marTop w:val="0"/>
              <w:marBottom w:val="0"/>
              <w:divBdr>
                <w:top w:val="none" w:sz="0" w:space="0" w:color="auto"/>
                <w:left w:val="none" w:sz="0" w:space="0" w:color="auto"/>
                <w:bottom w:val="none" w:sz="0" w:space="0" w:color="auto"/>
                <w:right w:val="none" w:sz="0" w:space="0" w:color="auto"/>
              </w:divBdr>
            </w:div>
          </w:divsChild>
        </w:div>
        <w:div w:id="1722897431">
          <w:marLeft w:val="0"/>
          <w:marRight w:val="0"/>
          <w:marTop w:val="0"/>
          <w:marBottom w:val="0"/>
          <w:divBdr>
            <w:top w:val="none" w:sz="0" w:space="0" w:color="auto"/>
            <w:left w:val="none" w:sz="0" w:space="0" w:color="auto"/>
            <w:bottom w:val="none" w:sz="0" w:space="0" w:color="auto"/>
            <w:right w:val="none" w:sz="0" w:space="0" w:color="auto"/>
          </w:divBdr>
          <w:divsChild>
            <w:div w:id="1115249733">
              <w:marLeft w:val="0"/>
              <w:marRight w:val="0"/>
              <w:marTop w:val="0"/>
              <w:marBottom w:val="0"/>
              <w:divBdr>
                <w:top w:val="none" w:sz="0" w:space="0" w:color="auto"/>
                <w:left w:val="none" w:sz="0" w:space="0" w:color="auto"/>
                <w:bottom w:val="none" w:sz="0" w:space="0" w:color="auto"/>
                <w:right w:val="none" w:sz="0" w:space="0" w:color="auto"/>
              </w:divBdr>
            </w:div>
          </w:divsChild>
        </w:div>
        <w:div w:id="1728868731">
          <w:marLeft w:val="0"/>
          <w:marRight w:val="0"/>
          <w:marTop w:val="0"/>
          <w:marBottom w:val="0"/>
          <w:divBdr>
            <w:top w:val="none" w:sz="0" w:space="0" w:color="auto"/>
            <w:left w:val="none" w:sz="0" w:space="0" w:color="auto"/>
            <w:bottom w:val="none" w:sz="0" w:space="0" w:color="auto"/>
            <w:right w:val="none" w:sz="0" w:space="0" w:color="auto"/>
          </w:divBdr>
          <w:divsChild>
            <w:div w:id="40180000">
              <w:marLeft w:val="0"/>
              <w:marRight w:val="0"/>
              <w:marTop w:val="0"/>
              <w:marBottom w:val="0"/>
              <w:divBdr>
                <w:top w:val="none" w:sz="0" w:space="0" w:color="auto"/>
                <w:left w:val="none" w:sz="0" w:space="0" w:color="auto"/>
                <w:bottom w:val="none" w:sz="0" w:space="0" w:color="auto"/>
                <w:right w:val="none" w:sz="0" w:space="0" w:color="auto"/>
              </w:divBdr>
            </w:div>
          </w:divsChild>
        </w:div>
        <w:div w:id="1741168951">
          <w:marLeft w:val="0"/>
          <w:marRight w:val="0"/>
          <w:marTop w:val="0"/>
          <w:marBottom w:val="0"/>
          <w:divBdr>
            <w:top w:val="none" w:sz="0" w:space="0" w:color="auto"/>
            <w:left w:val="none" w:sz="0" w:space="0" w:color="auto"/>
            <w:bottom w:val="none" w:sz="0" w:space="0" w:color="auto"/>
            <w:right w:val="none" w:sz="0" w:space="0" w:color="auto"/>
          </w:divBdr>
          <w:divsChild>
            <w:div w:id="1194877438">
              <w:marLeft w:val="0"/>
              <w:marRight w:val="0"/>
              <w:marTop w:val="0"/>
              <w:marBottom w:val="0"/>
              <w:divBdr>
                <w:top w:val="none" w:sz="0" w:space="0" w:color="auto"/>
                <w:left w:val="none" w:sz="0" w:space="0" w:color="auto"/>
                <w:bottom w:val="none" w:sz="0" w:space="0" w:color="auto"/>
                <w:right w:val="none" w:sz="0" w:space="0" w:color="auto"/>
              </w:divBdr>
            </w:div>
          </w:divsChild>
        </w:div>
        <w:div w:id="1776947635">
          <w:marLeft w:val="0"/>
          <w:marRight w:val="0"/>
          <w:marTop w:val="0"/>
          <w:marBottom w:val="0"/>
          <w:divBdr>
            <w:top w:val="none" w:sz="0" w:space="0" w:color="auto"/>
            <w:left w:val="none" w:sz="0" w:space="0" w:color="auto"/>
            <w:bottom w:val="none" w:sz="0" w:space="0" w:color="auto"/>
            <w:right w:val="none" w:sz="0" w:space="0" w:color="auto"/>
          </w:divBdr>
          <w:divsChild>
            <w:div w:id="1039550285">
              <w:marLeft w:val="0"/>
              <w:marRight w:val="0"/>
              <w:marTop w:val="0"/>
              <w:marBottom w:val="0"/>
              <w:divBdr>
                <w:top w:val="none" w:sz="0" w:space="0" w:color="auto"/>
                <w:left w:val="none" w:sz="0" w:space="0" w:color="auto"/>
                <w:bottom w:val="none" w:sz="0" w:space="0" w:color="auto"/>
                <w:right w:val="none" w:sz="0" w:space="0" w:color="auto"/>
              </w:divBdr>
            </w:div>
          </w:divsChild>
        </w:div>
        <w:div w:id="1783765352">
          <w:marLeft w:val="0"/>
          <w:marRight w:val="0"/>
          <w:marTop w:val="0"/>
          <w:marBottom w:val="0"/>
          <w:divBdr>
            <w:top w:val="none" w:sz="0" w:space="0" w:color="auto"/>
            <w:left w:val="none" w:sz="0" w:space="0" w:color="auto"/>
            <w:bottom w:val="none" w:sz="0" w:space="0" w:color="auto"/>
            <w:right w:val="none" w:sz="0" w:space="0" w:color="auto"/>
          </w:divBdr>
          <w:divsChild>
            <w:div w:id="658196468">
              <w:marLeft w:val="0"/>
              <w:marRight w:val="0"/>
              <w:marTop w:val="0"/>
              <w:marBottom w:val="0"/>
              <w:divBdr>
                <w:top w:val="none" w:sz="0" w:space="0" w:color="auto"/>
                <w:left w:val="none" w:sz="0" w:space="0" w:color="auto"/>
                <w:bottom w:val="none" w:sz="0" w:space="0" w:color="auto"/>
                <w:right w:val="none" w:sz="0" w:space="0" w:color="auto"/>
              </w:divBdr>
            </w:div>
            <w:div w:id="1579942089">
              <w:marLeft w:val="0"/>
              <w:marRight w:val="0"/>
              <w:marTop w:val="0"/>
              <w:marBottom w:val="0"/>
              <w:divBdr>
                <w:top w:val="none" w:sz="0" w:space="0" w:color="auto"/>
                <w:left w:val="none" w:sz="0" w:space="0" w:color="auto"/>
                <w:bottom w:val="none" w:sz="0" w:space="0" w:color="auto"/>
                <w:right w:val="none" w:sz="0" w:space="0" w:color="auto"/>
              </w:divBdr>
            </w:div>
          </w:divsChild>
        </w:div>
        <w:div w:id="1787188286">
          <w:marLeft w:val="0"/>
          <w:marRight w:val="0"/>
          <w:marTop w:val="0"/>
          <w:marBottom w:val="0"/>
          <w:divBdr>
            <w:top w:val="none" w:sz="0" w:space="0" w:color="auto"/>
            <w:left w:val="none" w:sz="0" w:space="0" w:color="auto"/>
            <w:bottom w:val="none" w:sz="0" w:space="0" w:color="auto"/>
            <w:right w:val="none" w:sz="0" w:space="0" w:color="auto"/>
          </w:divBdr>
          <w:divsChild>
            <w:div w:id="1547597722">
              <w:marLeft w:val="0"/>
              <w:marRight w:val="0"/>
              <w:marTop w:val="0"/>
              <w:marBottom w:val="0"/>
              <w:divBdr>
                <w:top w:val="none" w:sz="0" w:space="0" w:color="auto"/>
                <w:left w:val="none" w:sz="0" w:space="0" w:color="auto"/>
                <w:bottom w:val="none" w:sz="0" w:space="0" w:color="auto"/>
                <w:right w:val="none" w:sz="0" w:space="0" w:color="auto"/>
              </w:divBdr>
            </w:div>
          </w:divsChild>
        </w:div>
        <w:div w:id="1798984404">
          <w:marLeft w:val="0"/>
          <w:marRight w:val="0"/>
          <w:marTop w:val="0"/>
          <w:marBottom w:val="0"/>
          <w:divBdr>
            <w:top w:val="none" w:sz="0" w:space="0" w:color="auto"/>
            <w:left w:val="none" w:sz="0" w:space="0" w:color="auto"/>
            <w:bottom w:val="none" w:sz="0" w:space="0" w:color="auto"/>
            <w:right w:val="none" w:sz="0" w:space="0" w:color="auto"/>
          </w:divBdr>
          <w:divsChild>
            <w:div w:id="91098496">
              <w:marLeft w:val="0"/>
              <w:marRight w:val="0"/>
              <w:marTop w:val="0"/>
              <w:marBottom w:val="0"/>
              <w:divBdr>
                <w:top w:val="none" w:sz="0" w:space="0" w:color="auto"/>
                <w:left w:val="none" w:sz="0" w:space="0" w:color="auto"/>
                <w:bottom w:val="none" w:sz="0" w:space="0" w:color="auto"/>
                <w:right w:val="none" w:sz="0" w:space="0" w:color="auto"/>
              </w:divBdr>
            </w:div>
          </w:divsChild>
        </w:div>
        <w:div w:id="1810393877">
          <w:marLeft w:val="0"/>
          <w:marRight w:val="0"/>
          <w:marTop w:val="0"/>
          <w:marBottom w:val="0"/>
          <w:divBdr>
            <w:top w:val="none" w:sz="0" w:space="0" w:color="auto"/>
            <w:left w:val="none" w:sz="0" w:space="0" w:color="auto"/>
            <w:bottom w:val="none" w:sz="0" w:space="0" w:color="auto"/>
            <w:right w:val="none" w:sz="0" w:space="0" w:color="auto"/>
          </w:divBdr>
          <w:divsChild>
            <w:div w:id="1592008769">
              <w:marLeft w:val="0"/>
              <w:marRight w:val="0"/>
              <w:marTop w:val="0"/>
              <w:marBottom w:val="0"/>
              <w:divBdr>
                <w:top w:val="none" w:sz="0" w:space="0" w:color="auto"/>
                <w:left w:val="none" w:sz="0" w:space="0" w:color="auto"/>
                <w:bottom w:val="none" w:sz="0" w:space="0" w:color="auto"/>
                <w:right w:val="none" w:sz="0" w:space="0" w:color="auto"/>
              </w:divBdr>
            </w:div>
          </w:divsChild>
        </w:div>
        <w:div w:id="1827161949">
          <w:marLeft w:val="0"/>
          <w:marRight w:val="0"/>
          <w:marTop w:val="0"/>
          <w:marBottom w:val="0"/>
          <w:divBdr>
            <w:top w:val="none" w:sz="0" w:space="0" w:color="auto"/>
            <w:left w:val="none" w:sz="0" w:space="0" w:color="auto"/>
            <w:bottom w:val="none" w:sz="0" w:space="0" w:color="auto"/>
            <w:right w:val="none" w:sz="0" w:space="0" w:color="auto"/>
          </w:divBdr>
          <w:divsChild>
            <w:div w:id="137962793">
              <w:marLeft w:val="0"/>
              <w:marRight w:val="0"/>
              <w:marTop w:val="0"/>
              <w:marBottom w:val="0"/>
              <w:divBdr>
                <w:top w:val="none" w:sz="0" w:space="0" w:color="auto"/>
                <w:left w:val="none" w:sz="0" w:space="0" w:color="auto"/>
                <w:bottom w:val="none" w:sz="0" w:space="0" w:color="auto"/>
                <w:right w:val="none" w:sz="0" w:space="0" w:color="auto"/>
              </w:divBdr>
            </w:div>
            <w:div w:id="878586776">
              <w:marLeft w:val="0"/>
              <w:marRight w:val="0"/>
              <w:marTop w:val="0"/>
              <w:marBottom w:val="0"/>
              <w:divBdr>
                <w:top w:val="none" w:sz="0" w:space="0" w:color="auto"/>
                <w:left w:val="none" w:sz="0" w:space="0" w:color="auto"/>
                <w:bottom w:val="none" w:sz="0" w:space="0" w:color="auto"/>
                <w:right w:val="none" w:sz="0" w:space="0" w:color="auto"/>
              </w:divBdr>
            </w:div>
            <w:div w:id="904146780">
              <w:marLeft w:val="0"/>
              <w:marRight w:val="0"/>
              <w:marTop w:val="0"/>
              <w:marBottom w:val="0"/>
              <w:divBdr>
                <w:top w:val="none" w:sz="0" w:space="0" w:color="auto"/>
                <w:left w:val="none" w:sz="0" w:space="0" w:color="auto"/>
                <w:bottom w:val="none" w:sz="0" w:space="0" w:color="auto"/>
                <w:right w:val="none" w:sz="0" w:space="0" w:color="auto"/>
              </w:divBdr>
            </w:div>
            <w:div w:id="1037854373">
              <w:marLeft w:val="0"/>
              <w:marRight w:val="0"/>
              <w:marTop w:val="0"/>
              <w:marBottom w:val="0"/>
              <w:divBdr>
                <w:top w:val="none" w:sz="0" w:space="0" w:color="auto"/>
                <w:left w:val="none" w:sz="0" w:space="0" w:color="auto"/>
                <w:bottom w:val="none" w:sz="0" w:space="0" w:color="auto"/>
                <w:right w:val="none" w:sz="0" w:space="0" w:color="auto"/>
              </w:divBdr>
            </w:div>
          </w:divsChild>
        </w:div>
        <w:div w:id="1845627619">
          <w:marLeft w:val="0"/>
          <w:marRight w:val="0"/>
          <w:marTop w:val="0"/>
          <w:marBottom w:val="0"/>
          <w:divBdr>
            <w:top w:val="none" w:sz="0" w:space="0" w:color="auto"/>
            <w:left w:val="none" w:sz="0" w:space="0" w:color="auto"/>
            <w:bottom w:val="none" w:sz="0" w:space="0" w:color="auto"/>
            <w:right w:val="none" w:sz="0" w:space="0" w:color="auto"/>
          </w:divBdr>
          <w:divsChild>
            <w:div w:id="1680622379">
              <w:marLeft w:val="0"/>
              <w:marRight w:val="0"/>
              <w:marTop w:val="0"/>
              <w:marBottom w:val="0"/>
              <w:divBdr>
                <w:top w:val="none" w:sz="0" w:space="0" w:color="auto"/>
                <w:left w:val="none" w:sz="0" w:space="0" w:color="auto"/>
                <w:bottom w:val="none" w:sz="0" w:space="0" w:color="auto"/>
                <w:right w:val="none" w:sz="0" w:space="0" w:color="auto"/>
              </w:divBdr>
            </w:div>
          </w:divsChild>
        </w:div>
        <w:div w:id="1847672514">
          <w:marLeft w:val="0"/>
          <w:marRight w:val="0"/>
          <w:marTop w:val="0"/>
          <w:marBottom w:val="0"/>
          <w:divBdr>
            <w:top w:val="none" w:sz="0" w:space="0" w:color="auto"/>
            <w:left w:val="none" w:sz="0" w:space="0" w:color="auto"/>
            <w:bottom w:val="none" w:sz="0" w:space="0" w:color="auto"/>
            <w:right w:val="none" w:sz="0" w:space="0" w:color="auto"/>
          </w:divBdr>
          <w:divsChild>
            <w:div w:id="1278683475">
              <w:marLeft w:val="0"/>
              <w:marRight w:val="0"/>
              <w:marTop w:val="0"/>
              <w:marBottom w:val="0"/>
              <w:divBdr>
                <w:top w:val="none" w:sz="0" w:space="0" w:color="auto"/>
                <w:left w:val="none" w:sz="0" w:space="0" w:color="auto"/>
                <w:bottom w:val="none" w:sz="0" w:space="0" w:color="auto"/>
                <w:right w:val="none" w:sz="0" w:space="0" w:color="auto"/>
              </w:divBdr>
            </w:div>
          </w:divsChild>
        </w:div>
        <w:div w:id="1876384823">
          <w:marLeft w:val="0"/>
          <w:marRight w:val="0"/>
          <w:marTop w:val="0"/>
          <w:marBottom w:val="0"/>
          <w:divBdr>
            <w:top w:val="none" w:sz="0" w:space="0" w:color="auto"/>
            <w:left w:val="none" w:sz="0" w:space="0" w:color="auto"/>
            <w:bottom w:val="none" w:sz="0" w:space="0" w:color="auto"/>
            <w:right w:val="none" w:sz="0" w:space="0" w:color="auto"/>
          </w:divBdr>
          <w:divsChild>
            <w:div w:id="1370685880">
              <w:marLeft w:val="0"/>
              <w:marRight w:val="0"/>
              <w:marTop w:val="0"/>
              <w:marBottom w:val="0"/>
              <w:divBdr>
                <w:top w:val="none" w:sz="0" w:space="0" w:color="auto"/>
                <w:left w:val="none" w:sz="0" w:space="0" w:color="auto"/>
                <w:bottom w:val="none" w:sz="0" w:space="0" w:color="auto"/>
                <w:right w:val="none" w:sz="0" w:space="0" w:color="auto"/>
              </w:divBdr>
            </w:div>
            <w:div w:id="2142454751">
              <w:marLeft w:val="0"/>
              <w:marRight w:val="0"/>
              <w:marTop w:val="0"/>
              <w:marBottom w:val="0"/>
              <w:divBdr>
                <w:top w:val="none" w:sz="0" w:space="0" w:color="auto"/>
                <w:left w:val="none" w:sz="0" w:space="0" w:color="auto"/>
                <w:bottom w:val="none" w:sz="0" w:space="0" w:color="auto"/>
                <w:right w:val="none" w:sz="0" w:space="0" w:color="auto"/>
              </w:divBdr>
            </w:div>
          </w:divsChild>
        </w:div>
        <w:div w:id="1877424028">
          <w:marLeft w:val="0"/>
          <w:marRight w:val="0"/>
          <w:marTop w:val="0"/>
          <w:marBottom w:val="0"/>
          <w:divBdr>
            <w:top w:val="none" w:sz="0" w:space="0" w:color="auto"/>
            <w:left w:val="none" w:sz="0" w:space="0" w:color="auto"/>
            <w:bottom w:val="none" w:sz="0" w:space="0" w:color="auto"/>
            <w:right w:val="none" w:sz="0" w:space="0" w:color="auto"/>
          </w:divBdr>
          <w:divsChild>
            <w:div w:id="876626877">
              <w:marLeft w:val="0"/>
              <w:marRight w:val="0"/>
              <w:marTop w:val="0"/>
              <w:marBottom w:val="0"/>
              <w:divBdr>
                <w:top w:val="none" w:sz="0" w:space="0" w:color="auto"/>
                <w:left w:val="none" w:sz="0" w:space="0" w:color="auto"/>
                <w:bottom w:val="none" w:sz="0" w:space="0" w:color="auto"/>
                <w:right w:val="none" w:sz="0" w:space="0" w:color="auto"/>
              </w:divBdr>
            </w:div>
            <w:div w:id="1775972712">
              <w:marLeft w:val="0"/>
              <w:marRight w:val="0"/>
              <w:marTop w:val="0"/>
              <w:marBottom w:val="0"/>
              <w:divBdr>
                <w:top w:val="none" w:sz="0" w:space="0" w:color="auto"/>
                <w:left w:val="none" w:sz="0" w:space="0" w:color="auto"/>
                <w:bottom w:val="none" w:sz="0" w:space="0" w:color="auto"/>
                <w:right w:val="none" w:sz="0" w:space="0" w:color="auto"/>
              </w:divBdr>
            </w:div>
            <w:div w:id="2129736370">
              <w:marLeft w:val="0"/>
              <w:marRight w:val="0"/>
              <w:marTop w:val="0"/>
              <w:marBottom w:val="0"/>
              <w:divBdr>
                <w:top w:val="none" w:sz="0" w:space="0" w:color="auto"/>
                <w:left w:val="none" w:sz="0" w:space="0" w:color="auto"/>
                <w:bottom w:val="none" w:sz="0" w:space="0" w:color="auto"/>
                <w:right w:val="none" w:sz="0" w:space="0" w:color="auto"/>
              </w:divBdr>
            </w:div>
          </w:divsChild>
        </w:div>
        <w:div w:id="1944220144">
          <w:marLeft w:val="0"/>
          <w:marRight w:val="0"/>
          <w:marTop w:val="0"/>
          <w:marBottom w:val="0"/>
          <w:divBdr>
            <w:top w:val="none" w:sz="0" w:space="0" w:color="auto"/>
            <w:left w:val="none" w:sz="0" w:space="0" w:color="auto"/>
            <w:bottom w:val="none" w:sz="0" w:space="0" w:color="auto"/>
            <w:right w:val="none" w:sz="0" w:space="0" w:color="auto"/>
          </w:divBdr>
          <w:divsChild>
            <w:div w:id="2900439">
              <w:marLeft w:val="0"/>
              <w:marRight w:val="0"/>
              <w:marTop w:val="0"/>
              <w:marBottom w:val="0"/>
              <w:divBdr>
                <w:top w:val="none" w:sz="0" w:space="0" w:color="auto"/>
                <w:left w:val="none" w:sz="0" w:space="0" w:color="auto"/>
                <w:bottom w:val="none" w:sz="0" w:space="0" w:color="auto"/>
                <w:right w:val="none" w:sz="0" w:space="0" w:color="auto"/>
              </w:divBdr>
            </w:div>
          </w:divsChild>
        </w:div>
        <w:div w:id="1947735887">
          <w:marLeft w:val="0"/>
          <w:marRight w:val="0"/>
          <w:marTop w:val="0"/>
          <w:marBottom w:val="0"/>
          <w:divBdr>
            <w:top w:val="none" w:sz="0" w:space="0" w:color="auto"/>
            <w:left w:val="none" w:sz="0" w:space="0" w:color="auto"/>
            <w:bottom w:val="none" w:sz="0" w:space="0" w:color="auto"/>
            <w:right w:val="none" w:sz="0" w:space="0" w:color="auto"/>
          </w:divBdr>
          <w:divsChild>
            <w:div w:id="1182088222">
              <w:marLeft w:val="0"/>
              <w:marRight w:val="0"/>
              <w:marTop w:val="0"/>
              <w:marBottom w:val="0"/>
              <w:divBdr>
                <w:top w:val="none" w:sz="0" w:space="0" w:color="auto"/>
                <w:left w:val="none" w:sz="0" w:space="0" w:color="auto"/>
                <w:bottom w:val="none" w:sz="0" w:space="0" w:color="auto"/>
                <w:right w:val="none" w:sz="0" w:space="0" w:color="auto"/>
              </w:divBdr>
            </w:div>
          </w:divsChild>
        </w:div>
        <w:div w:id="1949579677">
          <w:marLeft w:val="0"/>
          <w:marRight w:val="0"/>
          <w:marTop w:val="0"/>
          <w:marBottom w:val="0"/>
          <w:divBdr>
            <w:top w:val="none" w:sz="0" w:space="0" w:color="auto"/>
            <w:left w:val="none" w:sz="0" w:space="0" w:color="auto"/>
            <w:bottom w:val="none" w:sz="0" w:space="0" w:color="auto"/>
            <w:right w:val="none" w:sz="0" w:space="0" w:color="auto"/>
          </w:divBdr>
          <w:divsChild>
            <w:div w:id="471481081">
              <w:marLeft w:val="0"/>
              <w:marRight w:val="0"/>
              <w:marTop w:val="0"/>
              <w:marBottom w:val="0"/>
              <w:divBdr>
                <w:top w:val="none" w:sz="0" w:space="0" w:color="auto"/>
                <w:left w:val="none" w:sz="0" w:space="0" w:color="auto"/>
                <w:bottom w:val="none" w:sz="0" w:space="0" w:color="auto"/>
                <w:right w:val="none" w:sz="0" w:space="0" w:color="auto"/>
              </w:divBdr>
            </w:div>
          </w:divsChild>
        </w:div>
        <w:div w:id="1961379934">
          <w:marLeft w:val="0"/>
          <w:marRight w:val="0"/>
          <w:marTop w:val="0"/>
          <w:marBottom w:val="0"/>
          <w:divBdr>
            <w:top w:val="none" w:sz="0" w:space="0" w:color="auto"/>
            <w:left w:val="none" w:sz="0" w:space="0" w:color="auto"/>
            <w:bottom w:val="none" w:sz="0" w:space="0" w:color="auto"/>
            <w:right w:val="none" w:sz="0" w:space="0" w:color="auto"/>
          </w:divBdr>
          <w:divsChild>
            <w:div w:id="1235311665">
              <w:marLeft w:val="0"/>
              <w:marRight w:val="0"/>
              <w:marTop w:val="0"/>
              <w:marBottom w:val="0"/>
              <w:divBdr>
                <w:top w:val="none" w:sz="0" w:space="0" w:color="auto"/>
                <w:left w:val="none" w:sz="0" w:space="0" w:color="auto"/>
                <w:bottom w:val="none" w:sz="0" w:space="0" w:color="auto"/>
                <w:right w:val="none" w:sz="0" w:space="0" w:color="auto"/>
              </w:divBdr>
            </w:div>
          </w:divsChild>
        </w:div>
        <w:div w:id="1977906481">
          <w:marLeft w:val="0"/>
          <w:marRight w:val="0"/>
          <w:marTop w:val="0"/>
          <w:marBottom w:val="0"/>
          <w:divBdr>
            <w:top w:val="none" w:sz="0" w:space="0" w:color="auto"/>
            <w:left w:val="none" w:sz="0" w:space="0" w:color="auto"/>
            <w:bottom w:val="none" w:sz="0" w:space="0" w:color="auto"/>
            <w:right w:val="none" w:sz="0" w:space="0" w:color="auto"/>
          </w:divBdr>
          <w:divsChild>
            <w:div w:id="238712540">
              <w:marLeft w:val="0"/>
              <w:marRight w:val="0"/>
              <w:marTop w:val="0"/>
              <w:marBottom w:val="0"/>
              <w:divBdr>
                <w:top w:val="none" w:sz="0" w:space="0" w:color="auto"/>
                <w:left w:val="none" w:sz="0" w:space="0" w:color="auto"/>
                <w:bottom w:val="none" w:sz="0" w:space="0" w:color="auto"/>
                <w:right w:val="none" w:sz="0" w:space="0" w:color="auto"/>
              </w:divBdr>
            </w:div>
          </w:divsChild>
        </w:div>
        <w:div w:id="1984892331">
          <w:marLeft w:val="0"/>
          <w:marRight w:val="0"/>
          <w:marTop w:val="0"/>
          <w:marBottom w:val="0"/>
          <w:divBdr>
            <w:top w:val="none" w:sz="0" w:space="0" w:color="auto"/>
            <w:left w:val="none" w:sz="0" w:space="0" w:color="auto"/>
            <w:bottom w:val="none" w:sz="0" w:space="0" w:color="auto"/>
            <w:right w:val="none" w:sz="0" w:space="0" w:color="auto"/>
          </w:divBdr>
          <w:divsChild>
            <w:div w:id="1115714795">
              <w:marLeft w:val="0"/>
              <w:marRight w:val="0"/>
              <w:marTop w:val="0"/>
              <w:marBottom w:val="0"/>
              <w:divBdr>
                <w:top w:val="none" w:sz="0" w:space="0" w:color="auto"/>
                <w:left w:val="none" w:sz="0" w:space="0" w:color="auto"/>
                <w:bottom w:val="none" w:sz="0" w:space="0" w:color="auto"/>
                <w:right w:val="none" w:sz="0" w:space="0" w:color="auto"/>
              </w:divBdr>
            </w:div>
          </w:divsChild>
        </w:div>
        <w:div w:id="1987541119">
          <w:marLeft w:val="0"/>
          <w:marRight w:val="0"/>
          <w:marTop w:val="0"/>
          <w:marBottom w:val="0"/>
          <w:divBdr>
            <w:top w:val="none" w:sz="0" w:space="0" w:color="auto"/>
            <w:left w:val="none" w:sz="0" w:space="0" w:color="auto"/>
            <w:bottom w:val="none" w:sz="0" w:space="0" w:color="auto"/>
            <w:right w:val="none" w:sz="0" w:space="0" w:color="auto"/>
          </w:divBdr>
          <w:divsChild>
            <w:div w:id="1695883119">
              <w:marLeft w:val="0"/>
              <w:marRight w:val="0"/>
              <w:marTop w:val="0"/>
              <w:marBottom w:val="0"/>
              <w:divBdr>
                <w:top w:val="none" w:sz="0" w:space="0" w:color="auto"/>
                <w:left w:val="none" w:sz="0" w:space="0" w:color="auto"/>
                <w:bottom w:val="none" w:sz="0" w:space="0" w:color="auto"/>
                <w:right w:val="none" w:sz="0" w:space="0" w:color="auto"/>
              </w:divBdr>
            </w:div>
          </w:divsChild>
        </w:div>
        <w:div w:id="2023782166">
          <w:marLeft w:val="0"/>
          <w:marRight w:val="0"/>
          <w:marTop w:val="0"/>
          <w:marBottom w:val="0"/>
          <w:divBdr>
            <w:top w:val="none" w:sz="0" w:space="0" w:color="auto"/>
            <w:left w:val="none" w:sz="0" w:space="0" w:color="auto"/>
            <w:bottom w:val="none" w:sz="0" w:space="0" w:color="auto"/>
            <w:right w:val="none" w:sz="0" w:space="0" w:color="auto"/>
          </w:divBdr>
          <w:divsChild>
            <w:div w:id="1891575584">
              <w:marLeft w:val="0"/>
              <w:marRight w:val="0"/>
              <w:marTop w:val="0"/>
              <w:marBottom w:val="0"/>
              <w:divBdr>
                <w:top w:val="none" w:sz="0" w:space="0" w:color="auto"/>
                <w:left w:val="none" w:sz="0" w:space="0" w:color="auto"/>
                <w:bottom w:val="none" w:sz="0" w:space="0" w:color="auto"/>
                <w:right w:val="none" w:sz="0" w:space="0" w:color="auto"/>
              </w:divBdr>
            </w:div>
          </w:divsChild>
        </w:div>
        <w:div w:id="2026203692">
          <w:marLeft w:val="0"/>
          <w:marRight w:val="0"/>
          <w:marTop w:val="0"/>
          <w:marBottom w:val="0"/>
          <w:divBdr>
            <w:top w:val="none" w:sz="0" w:space="0" w:color="auto"/>
            <w:left w:val="none" w:sz="0" w:space="0" w:color="auto"/>
            <w:bottom w:val="none" w:sz="0" w:space="0" w:color="auto"/>
            <w:right w:val="none" w:sz="0" w:space="0" w:color="auto"/>
          </w:divBdr>
          <w:divsChild>
            <w:div w:id="747270005">
              <w:marLeft w:val="0"/>
              <w:marRight w:val="0"/>
              <w:marTop w:val="0"/>
              <w:marBottom w:val="0"/>
              <w:divBdr>
                <w:top w:val="none" w:sz="0" w:space="0" w:color="auto"/>
                <w:left w:val="none" w:sz="0" w:space="0" w:color="auto"/>
                <w:bottom w:val="none" w:sz="0" w:space="0" w:color="auto"/>
                <w:right w:val="none" w:sz="0" w:space="0" w:color="auto"/>
              </w:divBdr>
            </w:div>
          </w:divsChild>
        </w:div>
        <w:div w:id="2050493285">
          <w:marLeft w:val="0"/>
          <w:marRight w:val="0"/>
          <w:marTop w:val="0"/>
          <w:marBottom w:val="0"/>
          <w:divBdr>
            <w:top w:val="none" w:sz="0" w:space="0" w:color="auto"/>
            <w:left w:val="none" w:sz="0" w:space="0" w:color="auto"/>
            <w:bottom w:val="none" w:sz="0" w:space="0" w:color="auto"/>
            <w:right w:val="none" w:sz="0" w:space="0" w:color="auto"/>
          </w:divBdr>
          <w:divsChild>
            <w:div w:id="273178547">
              <w:marLeft w:val="0"/>
              <w:marRight w:val="0"/>
              <w:marTop w:val="0"/>
              <w:marBottom w:val="0"/>
              <w:divBdr>
                <w:top w:val="none" w:sz="0" w:space="0" w:color="auto"/>
                <w:left w:val="none" w:sz="0" w:space="0" w:color="auto"/>
                <w:bottom w:val="none" w:sz="0" w:space="0" w:color="auto"/>
                <w:right w:val="none" w:sz="0" w:space="0" w:color="auto"/>
              </w:divBdr>
            </w:div>
          </w:divsChild>
        </w:div>
        <w:div w:id="2067145937">
          <w:marLeft w:val="0"/>
          <w:marRight w:val="0"/>
          <w:marTop w:val="0"/>
          <w:marBottom w:val="0"/>
          <w:divBdr>
            <w:top w:val="none" w:sz="0" w:space="0" w:color="auto"/>
            <w:left w:val="none" w:sz="0" w:space="0" w:color="auto"/>
            <w:bottom w:val="none" w:sz="0" w:space="0" w:color="auto"/>
            <w:right w:val="none" w:sz="0" w:space="0" w:color="auto"/>
          </w:divBdr>
          <w:divsChild>
            <w:div w:id="1617449883">
              <w:marLeft w:val="0"/>
              <w:marRight w:val="0"/>
              <w:marTop w:val="0"/>
              <w:marBottom w:val="0"/>
              <w:divBdr>
                <w:top w:val="none" w:sz="0" w:space="0" w:color="auto"/>
                <w:left w:val="none" w:sz="0" w:space="0" w:color="auto"/>
                <w:bottom w:val="none" w:sz="0" w:space="0" w:color="auto"/>
                <w:right w:val="none" w:sz="0" w:space="0" w:color="auto"/>
              </w:divBdr>
            </w:div>
          </w:divsChild>
        </w:div>
        <w:div w:id="2078554742">
          <w:marLeft w:val="0"/>
          <w:marRight w:val="0"/>
          <w:marTop w:val="0"/>
          <w:marBottom w:val="0"/>
          <w:divBdr>
            <w:top w:val="none" w:sz="0" w:space="0" w:color="auto"/>
            <w:left w:val="none" w:sz="0" w:space="0" w:color="auto"/>
            <w:bottom w:val="none" w:sz="0" w:space="0" w:color="auto"/>
            <w:right w:val="none" w:sz="0" w:space="0" w:color="auto"/>
          </w:divBdr>
          <w:divsChild>
            <w:div w:id="1255819108">
              <w:marLeft w:val="0"/>
              <w:marRight w:val="0"/>
              <w:marTop w:val="0"/>
              <w:marBottom w:val="0"/>
              <w:divBdr>
                <w:top w:val="none" w:sz="0" w:space="0" w:color="auto"/>
                <w:left w:val="none" w:sz="0" w:space="0" w:color="auto"/>
                <w:bottom w:val="none" w:sz="0" w:space="0" w:color="auto"/>
                <w:right w:val="none" w:sz="0" w:space="0" w:color="auto"/>
              </w:divBdr>
            </w:div>
            <w:div w:id="1374116470">
              <w:marLeft w:val="0"/>
              <w:marRight w:val="0"/>
              <w:marTop w:val="0"/>
              <w:marBottom w:val="0"/>
              <w:divBdr>
                <w:top w:val="none" w:sz="0" w:space="0" w:color="auto"/>
                <w:left w:val="none" w:sz="0" w:space="0" w:color="auto"/>
                <w:bottom w:val="none" w:sz="0" w:space="0" w:color="auto"/>
                <w:right w:val="none" w:sz="0" w:space="0" w:color="auto"/>
              </w:divBdr>
            </w:div>
          </w:divsChild>
        </w:div>
        <w:div w:id="2090348476">
          <w:marLeft w:val="0"/>
          <w:marRight w:val="0"/>
          <w:marTop w:val="0"/>
          <w:marBottom w:val="0"/>
          <w:divBdr>
            <w:top w:val="none" w:sz="0" w:space="0" w:color="auto"/>
            <w:left w:val="none" w:sz="0" w:space="0" w:color="auto"/>
            <w:bottom w:val="none" w:sz="0" w:space="0" w:color="auto"/>
            <w:right w:val="none" w:sz="0" w:space="0" w:color="auto"/>
          </w:divBdr>
          <w:divsChild>
            <w:div w:id="1078792984">
              <w:marLeft w:val="0"/>
              <w:marRight w:val="0"/>
              <w:marTop w:val="0"/>
              <w:marBottom w:val="0"/>
              <w:divBdr>
                <w:top w:val="none" w:sz="0" w:space="0" w:color="auto"/>
                <w:left w:val="none" w:sz="0" w:space="0" w:color="auto"/>
                <w:bottom w:val="none" w:sz="0" w:space="0" w:color="auto"/>
                <w:right w:val="none" w:sz="0" w:space="0" w:color="auto"/>
              </w:divBdr>
            </w:div>
          </w:divsChild>
        </w:div>
        <w:div w:id="2090881418">
          <w:marLeft w:val="0"/>
          <w:marRight w:val="0"/>
          <w:marTop w:val="0"/>
          <w:marBottom w:val="0"/>
          <w:divBdr>
            <w:top w:val="none" w:sz="0" w:space="0" w:color="auto"/>
            <w:left w:val="none" w:sz="0" w:space="0" w:color="auto"/>
            <w:bottom w:val="none" w:sz="0" w:space="0" w:color="auto"/>
            <w:right w:val="none" w:sz="0" w:space="0" w:color="auto"/>
          </w:divBdr>
          <w:divsChild>
            <w:div w:id="1781802387">
              <w:marLeft w:val="0"/>
              <w:marRight w:val="0"/>
              <w:marTop w:val="0"/>
              <w:marBottom w:val="0"/>
              <w:divBdr>
                <w:top w:val="none" w:sz="0" w:space="0" w:color="auto"/>
                <w:left w:val="none" w:sz="0" w:space="0" w:color="auto"/>
                <w:bottom w:val="none" w:sz="0" w:space="0" w:color="auto"/>
                <w:right w:val="none" w:sz="0" w:space="0" w:color="auto"/>
              </w:divBdr>
            </w:div>
          </w:divsChild>
        </w:div>
        <w:div w:id="2106418057">
          <w:marLeft w:val="0"/>
          <w:marRight w:val="0"/>
          <w:marTop w:val="0"/>
          <w:marBottom w:val="0"/>
          <w:divBdr>
            <w:top w:val="none" w:sz="0" w:space="0" w:color="auto"/>
            <w:left w:val="none" w:sz="0" w:space="0" w:color="auto"/>
            <w:bottom w:val="none" w:sz="0" w:space="0" w:color="auto"/>
            <w:right w:val="none" w:sz="0" w:space="0" w:color="auto"/>
          </w:divBdr>
          <w:divsChild>
            <w:div w:id="1912503101">
              <w:marLeft w:val="0"/>
              <w:marRight w:val="0"/>
              <w:marTop w:val="0"/>
              <w:marBottom w:val="0"/>
              <w:divBdr>
                <w:top w:val="none" w:sz="0" w:space="0" w:color="auto"/>
                <w:left w:val="none" w:sz="0" w:space="0" w:color="auto"/>
                <w:bottom w:val="none" w:sz="0" w:space="0" w:color="auto"/>
                <w:right w:val="none" w:sz="0" w:space="0" w:color="auto"/>
              </w:divBdr>
            </w:div>
          </w:divsChild>
        </w:div>
        <w:div w:id="2118519350">
          <w:marLeft w:val="0"/>
          <w:marRight w:val="0"/>
          <w:marTop w:val="0"/>
          <w:marBottom w:val="0"/>
          <w:divBdr>
            <w:top w:val="none" w:sz="0" w:space="0" w:color="auto"/>
            <w:left w:val="none" w:sz="0" w:space="0" w:color="auto"/>
            <w:bottom w:val="none" w:sz="0" w:space="0" w:color="auto"/>
            <w:right w:val="none" w:sz="0" w:space="0" w:color="auto"/>
          </w:divBdr>
          <w:divsChild>
            <w:div w:id="14225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39257">
      <w:bodyDiv w:val="1"/>
      <w:marLeft w:val="0"/>
      <w:marRight w:val="0"/>
      <w:marTop w:val="0"/>
      <w:marBottom w:val="0"/>
      <w:divBdr>
        <w:top w:val="none" w:sz="0" w:space="0" w:color="auto"/>
        <w:left w:val="none" w:sz="0" w:space="0" w:color="auto"/>
        <w:bottom w:val="none" w:sz="0" w:space="0" w:color="auto"/>
        <w:right w:val="none" w:sz="0" w:space="0" w:color="auto"/>
      </w:divBdr>
      <w:divsChild>
        <w:div w:id="52241255">
          <w:marLeft w:val="0"/>
          <w:marRight w:val="0"/>
          <w:marTop w:val="0"/>
          <w:marBottom w:val="0"/>
          <w:divBdr>
            <w:top w:val="none" w:sz="0" w:space="0" w:color="auto"/>
            <w:left w:val="none" w:sz="0" w:space="0" w:color="auto"/>
            <w:bottom w:val="none" w:sz="0" w:space="0" w:color="auto"/>
            <w:right w:val="none" w:sz="0" w:space="0" w:color="auto"/>
          </w:divBdr>
          <w:divsChild>
            <w:div w:id="1094325993">
              <w:marLeft w:val="0"/>
              <w:marRight w:val="0"/>
              <w:marTop w:val="0"/>
              <w:marBottom w:val="0"/>
              <w:divBdr>
                <w:top w:val="none" w:sz="0" w:space="0" w:color="auto"/>
                <w:left w:val="none" w:sz="0" w:space="0" w:color="auto"/>
                <w:bottom w:val="none" w:sz="0" w:space="0" w:color="auto"/>
                <w:right w:val="none" w:sz="0" w:space="0" w:color="auto"/>
              </w:divBdr>
            </w:div>
            <w:div w:id="1866863809">
              <w:marLeft w:val="0"/>
              <w:marRight w:val="0"/>
              <w:marTop w:val="0"/>
              <w:marBottom w:val="0"/>
              <w:divBdr>
                <w:top w:val="none" w:sz="0" w:space="0" w:color="auto"/>
                <w:left w:val="none" w:sz="0" w:space="0" w:color="auto"/>
                <w:bottom w:val="none" w:sz="0" w:space="0" w:color="auto"/>
                <w:right w:val="none" w:sz="0" w:space="0" w:color="auto"/>
              </w:divBdr>
            </w:div>
          </w:divsChild>
        </w:div>
        <w:div w:id="373240539">
          <w:marLeft w:val="0"/>
          <w:marRight w:val="0"/>
          <w:marTop w:val="0"/>
          <w:marBottom w:val="0"/>
          <w:divBdr>
            <w:top w:val="none" w:sz="0" w:space="0" w:color="auto"/>
            <w:left w:val="none" w:sz="0" w:space="0" w:color="auto"/>
            <w:bottom w:val="none" w:sz="0" w:space="0" w:color="auto"/>
            <w:right w:val="none" w:sz="0" w:space="0" w:color="auto"/>
          </w:divBdr>
          <w:divsChild>
            <w:div w:id="577055771">
              <w:marLeft w:val="0"/>
              <w:marRight w:val="0"/>
              <w:marTop w:val="0"/>
              <w:marBottom w:val="0"/>
              <w:divBdr>
                <w:top w:val="none" w:sz="0" w:space="0" w:color="auto"/>
                <w:left w:val="none" w:sz="0" w:space="0" w:color="auto"/>
                <w:bottom w:val="none" w:sz="0" w:space="0" w:color="auto"/>
                <w:right w:val="none" w:sz="0" w:space="0" w:color="auto"/>
              </w:divBdr>
            </w:div>
          </w:divsChild>
        </w:div>
        <w:div w:id="376785588">
          <w:marLeft w:val="0"/>
          <w:marRight w:val="0"/>
          <w:marTop w:val="0"/>
          <w:marBottom w:val="0"/>
          <w:divBdr>
            <w:top w:val="none" w:sz="0" w:space="0" w:color="auto"/>
            <w:left w:val="none" w:sz="0" w:space="0" w:color="auto"/>
            <w:bottom w:val="none" w:sz="0" w:space="0" w:color="auto"/>
            <w:right w:val="none" w:sz="0" w:space="0" w:color="auto"/>
          </w:divBdr>
          <w:divsChild>
            <w:div w:id="956722598">
              <w:marLeft w:val="0"/>
              <w:marRight w:val="0"/>
              <w:marTop w:val="0"/>
              <w:marBottom w:val="0"/>
              <w:divBdr>
                <w:top w:val="none" w:sz="0" w:space="0" w:color="auto"/>
                <w:left w:val="none" w:sz="0" w:space="0" w:color="auto"/>
                <w:bottom w:val="none" w:sz="0" w:space="0" w:color="auto"/>
                <w:right w:val="none" w:sz="0" w:space="0" w:color="auto"/>
              </w:divBdr>
            </w:div>
          </w:divsChild>
        </w:div>
        <w:div w:id="393547985">
          <w:marLeft w:val="0"/>
          <w:marRight w:val="0"/>
          <w:marTop w:val="0"/>
          <w:marBottom w:val="0"/>
          <w:divBdr>
            <w:top w:val="none" w:sz="0" w:space="0" w:color="auto"/>
            <w:left w:val="none" w:sz="0" w:space="0" w:color="auto"/>
            <w:bottom w:val="none" w:sz="0" w:space="0" w:color="auto"/>
            <w:right w:val="none" w:sz="0" w:space="0" w:color="auto"/>
          </w:divBdr>
          <w:divsChild>
            <w:div w:id="2019892800">
              <w:marLeft w:val="0"/>
              <w:marRight w:val="0"/>
              <w:marTop w:val="0"/>
              <w:marBottom w:val="0"/>
              <w:divBdr>
                <w:top w:val="none" w:sz="0" w:space="0" w:color="auto"/>
                <w:left w:val="none" w:sz="0" w:space="0" w:color="auto"/>
                <w:bottom w:val="none" w:sz="0" w:space="0" w:color="auto"/>
                <w:right w:val="none" w:sz="0" w:space="0" w:color="auto"/>
              </w:divBdr>
            </w:div>
          </w:divsChild>
        </w:div>
        <w:div w:id="500434567">
          <w:marLeft w:val="0"/>
          <w:marRight w:val="0"/>
          <w:marTop w:val="0"/>
          <w:marBottom w:val="0"/>
          <w:divBdr>
            <w:top w:val="none" w:sz="0" w:space="0" w:color="auto"/>
            <w:left w:val="none" w:sz="0" w:space="0" w:color="auto"/>
            <w:bottom w:val="none" w:sz="0" w:space="0" w:color="auto"/>
            <w:right w:val="none" w:sz="0" w:space="0" w:color="auto"/>
          </w:divBdr>
          <w:divsChild>
            <w:div w:id="1695038702">
              <w:marLeft w:val="0"/>
              <w:marRight w:val="0"/>
              <w:marTop w:val="0"/>
              <w:marBottom w:val="0"/>
              <w:divBdr>
                <w:top w:val="none" w:sz="0" w:space="0" w:color="auto"/>
                <w:left w:val="none" w:sz="0" w:space="0" w:color="auto"/>
                <w:bottom w:val="none" w:sz="0" w:space="0" w:color="auto"/>
                <w:right w:val="none" w:sz="0" w:space="0" w:color="auto"/>
              </w:divBdr>
            </w:div>
          </w:divsChild>
        </w:div>
        <w:div w:id="508522588">
          <w:marLeft w:val="0"/>
          <w:marRight w:val="0"/>
          <w:marTop w:val="0"/>
          <w:marBottom w:val="0"/>
          <w:divBdr>
            <w:top w:val="none" w:sz="0" w:space="0" w:color="auto"/>
            <w:left w:val="none" w:sz="0" w:space="0" w:color="auto"/>
            <w:bottom w:val="none" w:sz="0" w:space="0" w:color="auto"/>
            <w:right w:val="none" w:sz="0" w:space="0" w:color="auto"/>
          </w:divBdr>
          <w:divsChild>
            <w:div w:id="2127772540">
              <w:marLeft w:val="0"/>
              <w:marRight w:val="0"/>
              <w:marTop w:val="0"/>
              <w:marBottom w:val="0"/>
              <w:divBdr>
                <w:top w:val="none" w:sz="0" w:space="0" w:color="auto"/>
                <w:left w:val="none" w:sz="0" w:space="0" w:color="auto"/>
                <w:bottom w:val="none" w:sz="0" w:space="0" w:color="auto"/>
                <w:right w:val="none" w:sz="0" w:space="0" w:color="auto"/>
              </w:divBdr>
            </w:div>
          </w:divsChild>
        </w:div>
        <w:div w:id="565845810">
          <w:marLeft w:val="0"/>
          <w:marRight w:val="0"/>
          <w:marTop w:val="0"/>
          <w:marBottom w:val="0"/>
          <w:divBdr>
            <w:top w:val="none" w:sz="0" w:space="0" w:color="auto"/>
            <w:left w:val="none" w:sz="0" w:space="0" w:color="auto"/>
            <w:bottom w:val="none" w:sz="0" w:space="0" w:color="auto"/>
            <w:right w:val="none" w:sz="0" w:space="0" w:color="auto"/>
          </w:divBdr>
          <w:divsChild>
            <w:div w:id="1046611335">
              <w:marLeft w:val="0"/>
              <w:marRight w:val="0"/>
              <w:marTop w:val="0"/>
              <w:marBottom w:val="0"/>
              <w:divBdr>
                <w:top w:val="none" w:sz="0" w:space="0" w:color="auto"/>
                <w:left w:val="none" w:sz="0" w:space="0" w:color="auto"/>
                <w:bottom w:val="none" w:sz="0" w:space="0" w:color="auto"/>
                <w:right w:val="none" w:sz="0" w:space="0" w:color="auto"/>
              </w:divBdr>
            </w:div>
          </w:divsChild>
        </w:div>
        <w:div w:id="585115791">
          <w:marLeft w:val="0"/>
          <w:marRight w:val="0"/>
          <w:marTop w:val="0"/>
          <w:marBottom w:val="0"/>
          <w:divBdr>
            <w:top w:val="none" w:sz="0" w:space="0" w:color="auto"/>
            <w:left w:val="none" w:sz="0" w:space="0" w:color="auto"/>
            <w:bottom w:val="none" w:sz="0" w:space="0" w:color="auto"/>
            <w:right w:val="none" w:sz="0" w:space="0" w:color="auto"/>
          </w:divBdr>
          <w:divsChild>
            <w:div w:id="2095932514">
              <w:marLeft w:val="0"/>
              <w:marRight w:val="0"/>
              <w:marTop w:val="0"/>
              <w:marBottom w:val="0"/>
              <w:divBdr>
                <w:top w:val="none" w:sz="0" w:space="0" w:color="auto"/>
                <w:left w:val="none" w:sz="0" w:space="0" w:color="auto"/>
                <w:bottom w:val="none" w:sz="0" w:space="0" w:color="auto"/>
                <w:right w:val="none" w:sz="0" w:space="0" w:color="auto"/>
              </w:divBdr>
            </w:div>
          </w:divsChild>
        </w:div>
        <w:div w:id="999776124">
          <w:marLeft w:val="0"/>
          <w:marRight w:val="0"/>
          <w:marTop w:val="0"/>
          <w:marBottom w:val="0"/>
          <w:divBdr>
            <w:top w:val="none" w:sz="0" w:space="0" w:color="auto"/>
            <w:left w:val="none" w:sz="0" w:space="0" w:color="auto"/>
            <w:bottom w:val="none" w:sz="0" w:space="0" w:color="auto"/>
            <w:right w:val="none" w:sz="0" w:space="0" w:color="auto"/>
          </w:divBdr>
          <w:divsChild>
            <w:div w:id="371616590">
              <w:marLeft w:val="0"/>
              <w:marRight w:val="0"/>
              <w:marTop w:val="0"/>
              <w:marBottom w:val="0"/>
              <w:divBdr>
                <w:top w:val="none" w:sz="0" w:space="0" w:color="auto"/>
                <w:left w:val="none" w:sz="0" w:space="0" w:color="auto"/>
                <w:bottom w:val="none" w:sz="0" w:space="0" w:color="auto"/>
                <w:right w:val="none" w:sz="0" w:space="0" w:color="auto"/>
              </w:divBdr>
            </w:div>
          </w:divsChild>
        </w:div>
        <w:div w:id="1081409708">
          <w:marLeft w:val="0"/>
          <w:marRight w:val="0"/>
          <w:marTop w:val="0"/>
          <w:marBottom w:val="0"/>
          <w:divBdr>
            <w:top w:val="none" w:sz="0" w:space="0" w:color="auto"/>
            <w:left w:val="none" w:sz="0" w:space="0" w:color="auto"/>
            <w:bottom w:val="none" w:sz="0" w:space="0" w:color="auto"/>
            <w:right w:val="none" w:sz="0" w:space="0" w:color="auto"/>
          </w:divBdr>
          <w:divsChild>
            <w:div w:id="1155993616">
              <w:marLeft w:val="0"/>
              <w:marRight w:val="0"/>
              <w:marTop w:val="0"/>
              <w:marBottom w:val="0"/>
              <w:divBdr>
                <w:top w:val="none" w:sz="0" w:space="0" w:color="auto"/>
                <w:left w:val="none" w:sz="0" w:space="0" w:color="auto"/>
                <w:bottom w:val="none" w:sz="0" w:space="0" w:color="auto"/>
                <w:right w:val="none" w:sz="0" w:space="0" w:color="auto"/>
              </w:divBdr>
            </w:div>
          </w:divsChild>
        </w:div>
        <w:div w:id="1084452388">
          <w:marLeft w:val="0"/>
          <w:marRight w:val="0"/>
          <w:marTop w:val="0"/>
          <w:marBottom w:val="0"/>
          <w:divBdr>
            <w:top w:val="none" w:sz="0" w:space="0" w:color="auto"/>
            <w:left w:val="none" w:sz="0" w:space="0" w:color="auto"/>
            <w:bottom w:val="none" w:sz="0" w:space="0" w:color="auto"/>
            <w:right w:val="none" w:sz="0" w:space="0" w:color="auto"/>
          </w:divBdr>
          <w:divsChild>
            <w:div w:id="930504722">
              <w:marLeft w:val="0"/>
              <w:marRight w:val="0"/>
              <w:marTop w:val="0"/>
              <w:marBottom w:val="0"/>
              <w:divBdr>
                <w:top w:val="none" w:sz="0" w:space="0" w:color="auto"/>
                <w:left w:val="none" w:sz="0" w:space="0" w:color="auto"/>
                <w:bottom w:val="none" w:sz="0" w:space="0" w:color="auto"/>
                <w:right w:val="none" w:sz="0" w:space="0" w:color="auto"/>
              </w:divBdr>
            </w:div>
          </w:divsChild>
        </w:div>
        <w:div w:id="1352681775">
          <w:marLeft w:val="0"/>
          <w:marRight w:val="0"/>
          <w:marTop w:val="0"/>
          <w:marBottom w:val="0"/>
          <w:divBdr>
            <w:top w:val="none" w:sz="0" w:space="0" w:color="auto"/>
            <w:left w:val="none" w:sz="0" w:space="0" w:color="auto"/>
            <w:bottom w:val="none" w:sz="0" w:space="0" w:color="auto"/>
            <w:right w:val="none" w:sz="0" w:space="0" w:color="auto"/>
          </w:divBdr>
          <w:divsChild>
            <w:div w:id="288512549">
              <w:marLeft w:val="0"/>
              <w:marRight w:val="0"/>
              <w:marTop w:val="0"/>
              <w:marBottom w:val="0"/>
              <w:divBdr>
                <w:top w:val="none" w:sz="0" w:space="0" w:color="auto"/>
                <w:left w:val="none" w:sz="0" w:space="0" w:color="auto"/>
                <w:bottom w:val="none" w:sz="0" w:space="0" w:color="auto"/>
                <w:right w:val="none" w:sz="0" w:space="0" w:color="auto"/>
              </w:divBdr>
            </w:div>
          </w:divsChild>
        </w:div>
        <w:div w:id="1424571651">
          <w:marLeft w:val="0"/>
          <w:marRight w:val="0"/>
          <w:marTop w:val="0"/>
          <w:marBottom w:val="0"/>
          <w:divBdr>
            <w:top w:val="none" w:sz="0" w:space="0" w:color="auto"/>
            <w:left w:val="none" w:sz="0" w:space="0" w:color="auto"/>
            <w:bottom w:val="none" w:sz="0" w:space="0" w:color="auto"/>
            <w:right w:val="none" w:sz="0" w:space="0" w:color="auto"/>
          </w:divBdr>
          <w:divsChild>
            <w:div w:id="1545092613">
              <w:marLeft w:val="0"/>
              <w:marRight w:val="0"/>
              <w:marTop w:val="0"/>
              <w:marBottom w:val="0"/>
              <w:divBdr>
                <w:top w:val="none" w:sz="0" w:space="0" w:color="auto"/>
                <w:left w:val="none" w:sz="0" w:space="0" w:color="auto"/>
                <w:bottom w:val="none" w:sz="0" w:space="0" w:color="auto"/>
                <w:right w:val="none" w:sz="0" w:space="0" w:color="auto"/>
              </w:divBdr>
            </w:div>
          </w:divsChild>
        </w:div>
        <w:div w:id="1481995558">
          <w:marLeft w:val="0"/>
          <w:marRight w:val="0"/>
          <w:marTop w:val="0"/>
          <w:marBottom w:val="0"/>
          <w:divBdr>
            <w:top w:val="none" w:sz="0" w:space="0" w:color="auto"/>
            <w:left w:val="none" w:sz="0" w:space="0" w:color="auto"/>
            <w:bottom w:val="none" w:sz="0" w:space="0" w:color="auto"/>
            <w:right w:val="none" w:sz="0" w:space="0" w:color="auto"/>
          </w:divBdr>
          <w:divsChild>
            <w:div w:id="191500555">
              <w:marLeft w:val="0"/>
              <w:marRight w:val="0"/>
              <w:marTop w:val="0"/>
              <w:marBottom w:val="0"/>
              <w:divBdr>
                <w:top w:val="none" w:sz="0" w:space="0" w:color="auto"/>
                <w:left w:val="none" w:sz="0" w:space="0" w:color="auto"/>
                <w:bottom w:val="none" w:sz="0" w:space="0" w:color="auto"/>
                <w:right w:val="none" w:sz="0" w:space="0" w:color="auto"/>
              </w:divBdr>
            </w:div>
          </w:divsChild>
        </w:div>
        <w:div w:id="1546867769">
          <w:marLeft w:val="0"/>
          <w:marRight w:val="0"/>
          <w:marTop w:val="0"/>
          <w:marBottom w:val="0"/>
          <w:divBdr>
            <w:top w:val="none" w:sz="0" w:space="0" w:color="auto"/>
            <w:left w:val="none" w:sz="0" w:space="0" w:color="auto"/>
            <w:bottom w:val="none" w:sz="0" w:space="0" w:color="auto"/>
            <w:right w:val="none" w:sz="0" w:space="0" w:color="auto"/>
          </w:divBdr>
          <w:divsChild>
            <w:div w:id="52047254">
              <w:marLeft w:val="0"/>
              <w:marRight w:val="0"/>
              <w:marTop w:val="0"/>
              <w:marBottom w:val="0"/>
              <w:divBdr>
                <w:top w:val="none" w:sz="0" w:space="0" w:color="auto"/>
                <w:left w:val="none" w:sz="0" w:space="0" w:color="auto"/>
                <w:bottom w:val="none" w:sz="0" w:space="0" w:color="auto"/>
                <w:right w:val="none" w:sz="0" w:space="0" w:color="auto"/>
              </w:divBdr>
            </w:div>
          </w:divsChild>
        </w:div>
        <w:div w:id="1776633230">
          <w:marLeft w:val="0"/>
          <w:marRight w:val="0"/>
          <w:marTop w:val="0"/>
          <w:marBottom w:val="0"/>
          <w:divBdr>
            <w:top w:val="none" w:sz="0" w:space="0" w:color="auto"/>
            <w:left w:val="none" w:sz="0" w:space="0" w:color="auto"/>
            <w:bottom w:val="none" w:sz="0" w:space="0" w:color="auto"/>
            <w:right w:val="none" w:sz="0" w:space="0" w:color="auto"/>
          </w:divBdr>
          <w:divsChild>
            <w:div w:id="1134714939">
              <w:marLeft w:val="0"/>
              <w:marRight w:val="0"/>
              <w:marTop w:val="0"/>
              <w:marBottom w:val="0"/>
              <w:divBdr>
                <w:top w:val="none" w:sz="0" w:space="0" w:color="auto"/>
                <w:left w:val="none" w:sz="0" w:space="0" w:color="auto"/>
                <w:bottom w:val="none" w:sz="0" w:space="0" w:color="auto"/>
                <w:right w:val="none" w:sz="0" w:space="0" w:color="auto"/>
              </w:divBdr>
            </w:div>
          </w:divsChild>
        </w:div>
        <w:div w:id="1863350033">
          <w:marLeft w:val="0"/>
          <w:marRight w:val="0"/>
          <w:marTop w:val="0"/>
          <w:marBottom w:val="0"/>
          <w:divBdr>
            <w:top w:val="none" w:sz="0" w:space="0" w:color="auto"/>
            <w:left w:val="none" w:sz="0" w:space="0" w:color="auto"/>
            <w:bottom w:val="none" w:sz="0" w:space="0" w:color="auto"/>
            <w:right w:val="none" w:sz="0" w:space="0" w:color="auto"/>
          </w:divBdr>
          <w:divsChild>
            <w:div w:id="466705337">
              <w:marLeft w:val="0"/>
              <w:marRight w:val="0"/>
              <w:marTop w:val="0"/>
              <w:marBottom w:val="0"/>
              <w:divBdr>
                <w:top w:val="none" w:sz="0" w:space="0" w:color="auto"/>
                <w:left w:val="none" w:sz="0" w:space="0" w:color="auto"/>
                <w:bottom w:val="none" w:sz="0" w:space="0" w:color="auto"/>
                <w:right w:val="none" w:sz="0" w:space="0" w:color="auto"/>
              </w:divBdr>
            </w:div>
          </w:divsChild>
        </w:div>
        <w:div w:id="1973057485">
          <w:marLeft w:val="0"/>
          <w:marRight w:val="0"/>
          <w:marTop w:val="0"/>
          <w:marBottom w:val="0"/>
          <w:divBdr>
            <w:top w:val="none" w:sz="0" w:space="0" w:color="auto"/>
            <w:left w:val="none" w:sz="0" w:space="0" w:color="auto"/>
            <w:bottom w:val="none" w:sz="0" w:space="0" w:color="auto"/>
            <w:right w:val="none" w:sz="0" w:space="0" w:color="auto"/>
          </w:divBdr>
          <w:divsChild>
            <w:div w:id="1691833316">
              <w:marLeft w:val="0"/>
              <w:marRight w:val="0"/>
              <w:marTop w:val="0"/>
              <w:marBottom w:val="0"/>
              <w:divBdr>
                <w:top w:val="none" w:sz="0" w:space="0" w:color="auto"/>
                <w:left w:val="none" w:sz="0" w:space="0" w:color="auto"/>
                <w:bottom w:val="none" w:sz="0" w:space="0" w:color="auto"/>
                <w:right w:val="none" w:sz="0" w:space="0" w:color="auto"/>
              </w:divBdr>
            </w:div>
          </w:divsChild>
        </w:div>
        <w:div w:id="2097048644">
          <w:marLeft w:val="0"/>
          <w:marRight w:val="0"/>
          <w:marTop w:val="0"/>
          <w:marBottom w:val="0"/>
          <w:divBdr>
            <w:top w:val="none" w:sz="0" w:space="0" w:color="auto"/>
            <w:left w:val="none" w:sz="0" w:space="0" w:color="auto"/>
            <w:bottom w:val="none" w:sz="0" w:space="0" w:color="auto"/>
            <w:right w:val="none" w:sz="0" w:space="0" w:color="auto"/>
          </w:divBdr>
          <w:divsChild>
            <w:div w:id="7660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78315">
      <w:bodyDiv w:val="1"/>
      <w:marLeft w:val="0"/>
      <w:marRight w:val="0"/>
      <w:marTop w:val="0"/>
      <w:marBottom w:val="0"/>
      <w:divBdr>
        <w:top w:val="none" w:sz="0" w:space="0" w:color="auto"/>
        <w:left w:val="none" w:sz="0" w:space="0" w:color="auto"/>
        <w:bottom w:val="none" w:sz="0" w:space="0" w:color="auto"/>
        <w:right w:val="none" w:sz="0" w:space="0" w:color="auto"/>
      </w:divBdr>
    </w:div>
    <w:div w:id="1897398863">
      <w:bodyDiv w:val="1"/>
      <w:marLeft w:val="0"/>
      <w:marRight w:val="0"/>
      <w:marTop w:val="0"/>
      <w:marBottom w:val="0"/>
      <w:divBdr>
        <w:top w:val="none" w:sz="0" w:space="0" w:color="auto"/>
        <w:left w:val="none" w:sz="0" w:space="0" w:color="auto"/>
        <w:bottom w:val="none" w:sz="0" w:space="0" w:color="auto"/>
        <w:right w:val="none" w:sz="0" w:space="0" w:color="auto"/>
      </w:divBdr>
      <w:divsChild>
        <w:div w:id="16739348">
          <w:marLeft w:val="0"/>
          <w:marRight w:val="0"/>
          <w:marTop w:val="0"/>
          <w:marBottom w:val="0"/>
          <w:divBdr>
            <w:top w:val="none" w:sz="0" w:space="0" w:color="auto"/>
            <w:left w:val="none" w:sz="0" w:space="0" w:color="auto"/>
            <w:bottom w:val="none" w:sz="0" w:space="0" w:color="auto"/>
            <w:right w:val="none" w:sz="0" w:space="0" w:color="auto"/>
          </w:divBdr>
          <w:divsChild>
            <w:div w:id="1169097621">
              <w:marLeft w:val="0"/>
              <w:marRight w:val="0"/>
              <w:marTop w:val="0"/>
              <w:marBottom w:val="0"/>
              <w:divBdr>
                <w:top w:val="none" w:sz="0" w:space="0" w:color="auto"/>
                <w:left w:val="none" w:sz="0" w:space="0" w:color="auto"/>
                <w:bottom w:val="none" w:sz="0" w:space="0" w:color="auto"/>
                <w:right w:val="none" w:sz="0" w:space="0" w:color="auto"/>
              </w:divBdr>
            </w:div>
          </w:divsChild>
        </w:div>
        <w:div w:id="22445482">
          <w:marLeft w:val="0"/>
          <w:marRight w:val="0"/>
          <w:marTop w:val="0"/>
          <w:marBottom w:val="0"/>
          <w:divBdr>
            <w:top w:val="none" w:sz="0" w:space="0" w:color="auto"/>
            <w:left w:val="none" w:sz="0" w:space="0" w:color="auto"/>
            <w:bottom w:val="none" w:sz="0" w:space="0" w:color="auto"/>
            <w:right w:val="none" w:sz="0" w:space="0" w:color="auto"/>
          </w:divBdr>
          <w:divsChild>
            <w:div w:id="143935256">
              <w:marLeft w:val="0"/>
              <w:marRight w:val="0"/>
              <w:marTop w:val="0"/>
              <w:marBottom w:val="0"/>
              <w:divBdr>
                <w:top w:val="none" w:sz="0" w:space="0" w:color="auto"/>
                <w:left w:val="none" w:sz="0" w:space="0" w:color="auto"/>
                <w:bottom w:val="none" w:sz="0" w:space="0" w:color="auto"/>
                <w:right w:val="none" w:sz="0" w:space="0" w:color="auto"/>
              </w:divBdr>
            </w:div>
          </w:divsChild>
        </w:div>
        <w:div w:id="27918751">
          <w:marLeft w:val="0"/>
          <w:marRight w:val="0"/>
          <w:marTop w:val="0"/>
          <w:marBottom w:val="0"/>
          <w:divBdr>
            <w:top w:val="none" w:sz="0" w:space="0" w:color="auto"/>
            <w:left w:val="none" w:sz="0" w:space="0" w:color="auto"/>
            <w:bottom w:val="none" w:sz="0" w:space="0" w:color="auto"/>
            <w:right w:val="none" w:sz="0" w:space="0" w:color="auto"/>
          </w:divBdr>
          <w:divsChild>
            <w:div w:id="1212379534">
              <w:marLeft w:val="0"/>
              <w:marRight w:val="0"/>
              <w:marTop w:val="0"/>
              <w:marBottom w:val="0"/>
              <w:divBdr>
                <w:top w:val="none" w:sz="0" w:space="0" w:color="auto"/>
                <w:left w:val="none" w:sz="0" w:space="0" w:color="auto"/>
                <w:bottom w:val="none" w:sz="0" w:space="0" w:color="auto"/>
                <w:right w:val="none" w:sz="0" w:space="0" w:color="auto"/>
              </w:divBdr>
            </w:div>
          </w:divsChild>
        </w:div>
        <w:div w:id="32537153">
          <w:marLeft w:val="0"/>
          <w:marRight w:val="0"/>
          <w:marTop w:val="0"/>
          <w:marBottom w:val="0"/>
          <w:divBdr>
            <w:top w:val="none" w:sz="0" w:space="0" w:color="auto"/>
            <w:left w:val="none" w:sz="0" w:space="0" w:color="auto"/>
            <w:bottom w:val="none" w:sz="0" w:space="0" w:color="auto"/>
            <w:right w:val="none" w:sz="0" w:space="0" w:color="auto"/>
          </w:divBdr>
          <w:divsChild>
            <w:div w:id="213857087">
              <w:marLeft w:val="0"/>
              <w:marRight w:val="0"/>
              <w:marTop w:val="0"/>
              <w:marBottom w:val="0"/>
              <w:divBdr>
                <w:top w:val="none" w:sz="0" w:space="0" w:color="auto"/>
                <w:left w:val="none" w:sz="0" w:space="0" w:color="auto"/>
                <w:bottom w:val="none" w:sz="0" w:space="0" w:color="auto"/>
                <w:right w:val="none" w:sz="0" w:space="0" w:color="auto"/>
              </w:divBdr>
            </w:div>
          </w:divsChild>
        </w:div>
        <w:div w:id="32730935">
          <w:marLeft w:val="0"/>
          <w:marRight w:val="0"/>
          <w:marTop w:val="0"/>
          <w:marBottom w:val="0"/>
          <w:divBdr>
            <w:top w:val="none" w:sz="0" w:space="0" w:color="auto"/>
            <w:left w:val="none" w:sz="0" w:space="0" w:color="auto"/>
            <w:bottom w:val="none" w:sz="0" w:space="0" w:color="auto"/>
            <w:right w:val="none" w:sz="0" w:space="0" w:color="auto"/>
          </w:divBdr>
          <w:divsChild>
            <w:div w:id="1540583442">
              <w:marLeft w:val="0"/>
              <w:marRight w:val="0"/>
              <w:marTop w:val="0"/>
              <w:marBottom w:val="0"/>
              <w:divBdr>
                <w:top w:val="none" w:sz="0" w:space="0" w:color="auto"/>
                <w:left w:val="none" w:sz="0" w:space="0" w:color="auto"/>
                <w:bottom w:val="none" w:sz="0" w:space="0" w:color="auto"/>
                <w:right w:val="none" w:sz="0" w:space="0" w:color="auto"/>
              </w:divBdr>
            </w:div>
          </w:divsChild>
        </w:div>
        <w:div w:id="34813511">
          <w:marLeft w:val="0"/>
          <w:marRight w:val="0"/>
          <w:marTop w:val="0"/>
          <w:marBottom w:val="0"/>
          <w:divBdr>
            <w:top w:val="none" w:sz="0" w:space="0" w:color="auto"/>
            <w:left w:val="none" w:sz="0" w:space="0" w:color="auto"/>
            <w:bottom w:val="none" w:sz="0" w:space="0" w:color="auto"/>
            <w:right w:val="none" w:sz="0" w:space="0" w:color="auto"/>
          </w:divBdr>
          <w:divsChild>
            <w:div w:id="594242891">
              <w:marLeft w:val="0"/>
              <w:marRight w:val="0"/>
              <w:marTop w:val="0"/>
              <w:marBottom w:val="0"/>
              <w:divBdr>
                <w:top w:val="none" w:sz="0" w:space="0" w:color="auto"/>
                <w:left w:val="none" w:sz="0" w:space="0" w:color="auto"/>
                <w:bottom w:val="none" w:sz="0" w:space="0" w:color="auto"/>
                <w:right w:val="none" w:sz="0" w:space="0" w:color="auto"/>
              </w:divBdr>
            </w:div>
          </w:divsChild>
        </w:div>
        <w:div w:id="41295440">
          <w:marLeft w:val="0"/>
          <w:marRight w:val="0"/>
          <w:marTop w:val="0"/>
          <w:marBottom w:val="0"/>
          <w:divBdr>
            <w:top w:val="none" w:sz="0" w:space="0" w:color="auto"/>
            <w:left w:val="none" w:sz="0" w:space="0" w:color="auto"/>
            <w:bottom w:val="none" w:sz="0" w:space="0" w:color="auto"/>
            <w:right w:val="none" w:sz="0" w:space="0" w:color="auto"/>
          </w:divBdr>
          <w:divsChild>
            <w:div w:id="128058578">
              <w:marLeft w:val="0"/>
              <w:marRight w:val="0"/>
              <w:marTop w:val="0"/>
              <w:marBottom w:val="0"/>
              <w:divBdr>
                <w:top w:val="none" w:sz="0" w:space="0" w:color="auto"/>
                <w:left w:val="none" w:sz="0" w:space="0" w:color="auto"/>
                <w:bottom w:val="none" w:sz="0" w:space="0" w:color="auto"/>
                <w:right w:val="none" w:sz="0" w:space="0" w:color="auto"/>
              </w:divBdr>
            </w:div>
            <w:div w:id="2079280223">
              <w:marLeft w:val="0"/>
              <w:marRight w:val="0"/>
              <w:marTop w:val="0"/>
              <w:marBottom w:val="0"/>
              <w:divBdr>
                <w:top w:val="none" w:sz="0" w:space="0" w:color="auto"/>
                <w:left w:val="none" w:sz="0" w:space="0" w:color="auto"/>
                <w:bottom w:val="none" w:sz="0" w:space="0" w:color="auto"/>
                <w:right w:val="none" w:sz="0" w:space="0" w:color="auto"/>
              </w:divBdr>
            </w:div>
          </w:divsChild>
        </w:div>
        <w:div w:id="76563829">
          <w:marLeft w:val="0"/>
          <w:marRight w:val="0"/>
          <w:marTop w:val="0"/>
          <w:marBottom w:val="0"/>
          <w:divBdr>
            <w:top w:val="none" w:sz="0" w:space="0" w:color="auto"/>
            <w:left w:val="none" w:sz="0" w:space="0" w:color="auto"/>
            <w:bottom w:val="none" w:sz="0" w:space="0" w:color="auto"/>
            <w:right w:val="none" w:sz="0" w:space="0" w:color="auto"/>
          </w:divBdr>
          <w:divsChild>
            <w:div w:id="1294209355">
              <w:marLeft w:val="0"/>
              <w:marRight w:val="0"/>
              <w:marTop w:val="0"/>
              <w:marBottom w:val="0"/>
              <w:divBdr>
                <w:top w:val="none" w:sz="0" w:space="0" w:color="auto"/>
                <w:left w:val="none" w:sz="0" w:space="0" w:color="auto"/>
                <w:bottom w:val="none" w:sz="0" w:space="0" w:color="auto"/>
                <w:right w:val="none" w:sz="0" w:space="0" w:color="auto"/>
              </w:divBdr>
            </w:div>
          </w:divsChild>
        </w:div>
        <w:div w:id="98641792">
          <w:marLeft w:val="0"/>
          <w:marRight w:val="0"/>
          <w:marTop w:val="0"/>
          <w:marBottom w:val="0"/>
          <w:divBdr>
            <w:top w:val="none" w:sz="0" w:space="0" w:color="auto"/>
            <w:left w:val="none" w:sz="0" w:space="0" w:color="auto"/>
            <w:bottom w:val="none" w:sz="0" w:space="0" w:color="auto"/>
            <w:right w:val="none" w:sz="0" w:space="0" w:color="auto"/>
          </w:divBdr>
          <w:divsChild>
            <w:div w:id="243074599">
              <w:marLeft w:val="0"/>
              <w:marRight w:val="0"/>
              <w:marTop w:val="0"/>
              <w:marBottom w:val="0"/>
              <w:divBdr>
                <w:top w:val="none" w:sz="0" w:space="0" w:color="auto"/>
                <w:left w:val="none" w:sz="0" w:space="0" w:color="auto"/>
                <w:bottom w:val="none" w:sz="0" w:space="0" w:color="auto"/>
                <w:right w:val="none" w:sz="0" w:space="0" w:color="auto"/>
              </w:divBdr>
            </w:div>
          </w:divsChild>
        </w:div>
        <w:div w:id="109209420">
          <w:marLeft w:val="0"/>
          <w:marRight w:val="0"/>
          <w:marTop w:val="0"/>
          <w:marBottom w:val="0"/>
          <w:divBdr>
            <w:top w:val="none" w:sz="0" w:space="0" w:color="auto"/>
            <w:left w:val="none" w:sz="0" w:space="0" w:color="auto"/>
            <w:bottom w:val="none" w:sz="0" w:space="0" w:color="auto"/>
            <w:right w:val="none" w:sz="0" w:space="0" w:color="auto"/>
          </w:divBdr>
          <w:divsChild>
            <w:div w:id="1486049903">
              <w:marLeft w:val="0"/>
              <w:marRight w:val="0"/>
              <w:marTop w:val="0"/>
              <w:marBottom w:val="0"/>
              <w:divBdr>
                <w:top w:val="none" w:sz="0" w:space="0" w:color="auto"/>
                <w:left w:val="none" w:sz="0" w:space="0" w:color="auto"/>
                <w:bottom w:val="none" w:sz="0" w:space="0" w:color="auto"/>
                <w:right w:val="none" w:sz="0" w:space="0" w:color="auto"/>
              </w:divBdr>
            </w:div>
          </w:divsChild>
        </w:div>
        <w:div w:id="177623144">
          <w:marLeft w:val="0"/>
          <w:marRight w:val="0"/>
          <w:marTop w:val="0"/>
          <w:marBottom w:val="0"/>
          <w:divBdr>
            <w:top w:val="none" w:sz="0" w:space="0" w:color="auto"/>
            <w:left w:val="none" w:sz="0" w:space="0" w:color="auto"/>
            <w:bottom w:val="none" w:sz="0" w:space="0" w:color="auto"/>
            <w:right w:val="none" w:sz="0" w:space="0" w:color="auto"/>
          </w:divBdr>
          <w:divsChild>
            <w:div w:id="577709599">
              <w:marLeft w:val="0"/>
              <w:marRight w:val="0"/>
              <w:marTop w:val="0"/>
              <w:marBottom w:val="0"/>
              <w:divBdr>
                <w:top w:val="none" w:sz="0" w:space="0" w:color="auto"/>
                <w:left w:val="none" w:sz="0" w:space="0" w:color="auto"/>
                <w:bottom w:val="none" w:sz="0" w:space="0" w:color="auto"/>
                <w:right w:val="none" w:sz="0" w:space="0" w:color="auto"/>
              </w:divBdr>
            </w:div>
          </w:divsChild>
        </w:div>
        <w:div w:id="210776022">
          <w:marLeft w:val="0"/>
          <w:marRight w:val="0"/>
          <w:marTop w:val="0"/>
          <w:marBottom w:val="0"/>
          <w:divBdr>
            <w:top w:val="none" w:sz="0" w:space="0" w:color="auto"/>
            <w:left w:val="none" w:sz="0" w:space="0" w:color="auto"/>
            <w:bottom w:val="none" w:sz="0" w:space="0" w:color="auto"/>
            <w:right w:val="none" w:sz="0" w:space="0" w:color="auto"/>
          </w:divBdr>
          <w:divsChild>
            <w:div w:id="459227327">
              <w:marLeft w:val="0"/>
              <w:marRight w:val="0"/>
              <w:marTop w:val="0"/>
              <w:marBottom w:val="0"/>
              <w:divBdr>
                <w:top w:val="none" w:sz="0" w:space="0" w:color="auto"/>
                <w:left w:val="none" w:sz="0" w:space="0" w:color="auto"/>
                <w:bottom w:val="none" w:sz="0" w:space="0" w:color="auto"/>
                <w:right w:val="none" w:sz="0" w:space="0" w:color="auto"/>
              </w:divBdr>
            </w:div>
          </w:divsChild>
        </w:div>
        <w:div w:id="211499063">
          <w:marLeft w:val="0"/>
          <w:marRight w:val="0"/>
          <w:marTop w:val="0"/>
          <w:marBottom w:val="0"/>
          <w:divBdr>
            <w:top w:val="none" w:sz="0" w:space="0" w:color="auto"/>
            <w:left w:val="none" w:sz="0" w:space="0" w:color="auto"/>
            <w:bottom w:val="none" w:sz="0" w:space="0" w:color="auto"/>
            <w:right w:val="none" w:sz="0" w:space="0" w:color="auto"/>
          </w:divBdr>
          <w:divsChild>
            <w:div w:id="577010977">
              <w:marLeft w:val="0"/>
              <w:marRight w:val="0"/>
              <w:marTop w:val="0"/>
              <w:marBottom w:val="0"/>
              <w:divBdr>
                <w:top w:val="none" w:sz="0" w:space="0" w:color="auto"/>
                <w:left w:val="none" w:sz="0" w:space="0" w:color="auto"/>
                <w:bottom w:val="none" w:sz="0" w:space="0" w:color="auto"/>
                <w:right w:val="none" w:sz="0" w:space="0" w:color="auto"/>
              </w:divBdr>
            </w:div>
          </w:divsChild>
        </w:div>
        <w:div w:id="244655421">
          <w:marLeft w:val="0"/>
          <w:marRight w:val="0"/>
          <w:marTop w:val="0"/>
          <w:marBottom w:val="0"/>
          <w:divBdr>
            <w:top w:val="none" w:sz="0" w:space="0" w:color="auto"/>
            <w:left w:val="none" w:sz="0" w:space="0" w:color="auto"/>
            <w:bottom w:val="none" w:sz="0" w:space="0" w:color="auto"/>
            <w:right w:val="none" w:sz="0" w:space="0" w:color="auto"/>
          </w:divBdr>
          <w:divsChild>
            <w:div w:id="1914922578">
              <w:marLeft w:val="0"/>
              <w:marRight w:val="0"/>
              <w:marTop w:val="0"/>
              <w:marBottom w:val="0"/>
              <w:divBdr>
                <w:top w:val="none" w:sz="0" w:space="0" w:color="auto"/>
                <w:left w:val="none" w:sz="0" w:space="0" w:color="auto"/>
                <w:bottom w:val="none" w:sz="0" w:space="0" w:color="auto"/>
                <w:right w:val="none" w:sz="0" w:space="0" w:color="auto"/>
              </w:divBdr>
            </w:div>
          </w:divsChild>
        </w:div>
        <w:div w:id="247613911">
          <w:marLeft w:val="0"/>
          <w:marRight w:val="0"/>
          <w:marTop w:val="0"/>
          <w:marBottom w:val="0"/>
          <w:divBdr>
            <w:top w:val="none" w:sz="0" w:space="0" w:color="auto"/>
            <w:left w:val="none" w:sz="0" w:space="0" w:color="auto"/>
            <w:bottom w:val="none" w:sz="0" w:space="0" w:color="auto"/>
            <w:right w:val="none" w:sz="0" w:space="0" w:color="auto"/>
          </w:divBdr>
          <w:divsChild>
            <w:div w:id="1189954432">
              <w:marLeft w:val="0"/>
              <w:marRight w:val="0"/>
              <w:marTop w:val="0"/>
              <w:marBottom w:val="0"/>
              <w:divBdr>
                <w:top w:val="none" w:sz="0" w:space="0" w:color="auto"/>
                <w:left w:val="none" w:sz="0" w:space="0" w:color="auto"/>
                <w:bottom w:val="none" w:sz="0" w:space="0" w:color="auto"/>
                <w:right w:val="none" w:sz="0" w:space="0" w:color="auto"/>
              </w:divBdr>
            </w:div>
          </w:divsChild>
        </w:div>
        <w:div w:id="253755858">
          <w:marLeft w:val="0"/>
          <w:marRight w:val="0"/>
          <w:marTop w:val="0"/>
          <w:marBottom w:val="0"/>
          <w:divBdr>
            <w:top w:val="none" w:sz="0" w:space="0" w:color="auto"/>
            <w:left w:val="none" w:sz="0" w:space="0" w:color="auto"/>
            <w:bottom w:val="none" w:sz="0" w:space="0" w:color="auto"/>
            <w:right w:val="none" w:sz="0" w:space="0" w:color="auto"/>
          </w:divBdr>
          <w:divsChild>
            <w:div w:id="1868983521">
              <w:marLeft w:val="0"/>
              <w:marRight w:val="0"/>
              <w:marTop w:val="0"/>
              <w:marBottom w:val="0"/>
              <w:divBdr>
                <w:top w:val="none" w:sz="0" w:space="0" w:color="auto"/>
                <w:left w:val="none" w:sz="0" w:space="0" w:color="auto"/>
                <w:bottom w:val="none" w:sz="0" w:space="0" w:color="auto"/>
                <w:right w:val="none" w:sz="0" w:space="0" w:color="auto"/>
              </w:divBdr>
            </w:div>
          </w:divsChild>
        </w:div>
        <w:div w:id="259800342">
          <w:marLeft w:val="0"/>
          <w:marRight w:val="0"/>
          <w:marTop w:val="0"/>
          <w:marBottom w:val="0"/>
          <w:divBdr>
            <w:top w:val="none" w:sz="0" w:space="0" w:color="auto"/>
            <w:left w:val="none" w:sz="0" w:space="0" w:color="auto"/>
            <w:bottom w:val="none" w:sz="0" w:space="0" w:color="auto"/>
            <w:right w:val="none" w:sz="0" w:space="0" w:color="auto"/>
          </w:divBdr>
          <w:divsChild>
            <w:div w:id="62992891">
              <w:marLeft w:val="0"/>
              <w:marRight w:val="0"/>
              <w:marTop w:val="0"/>
              <w:marBottom w:val="0"/>
              <w:divBdr>
                <w:top w:val="none" w:sz="0" w:space="0" w:color="auto"/>
                <w:left w:val="none" w:sz="0" w:space="0" w:color="auto"/>
                <w:bottom w:val="none" w:sz="0" w:space="0" w:color="auto"/>
                <w:right w:val="none" w:sz="0" w:space="0" w:color="auto"/>
              </w:divBdr>
            </w:div>
          </w:divsChild>
        </w:div>
        <w:div w:id="274991012">
          <w:marLeft w:val="0"/>
          <w:marRight w:val="0"/>
          <w:marTop w:val="0"/>
          <w:marBottom w:val="0"/>
          <w:divBdr>
            <w:top w:val="none" w:sz="0" w:space="0" w:color="auto"/>
            <w:left w:val="none" w:sz="0" w:space="0" w:color="auto"/>
            <w:bottom w:val="none" w:sz="0" w:space="0" w:color="auto"/>
            <w:right w:val="none" w:sz="0" w:space="0" w:color="auto"/>
          </w:divBdr>
          <w:divsChild>
            <w:div w:id="702246123">
              <w:marLeft w:val="0"/>
              <w:marRight w:val="0"/>
              <w:marTop w:val="0"/>
              <w:marBottom w:val="0"/>
              <w:divBdr>
                <w:top w:val="none" w:sz="0" w:space="0" w:color="auto"/>
                <w:left w:val="none" w:sz="0" w:space="0" w:color="auto"/>
                <w:bottom w:val="none" w:sz="0" w:space="0" w:color="auto"/>
                <w:right w:val="none" w:sz="0" w:space="0" w:color="auto"/>
              </w:divBdr>
            </w:div>
          </w:divsChild>
        </w:div>
        <w:div w:id="318850835">
          <w:marLeft w:val="0"/>
          <w:marRight w:val="0"/>
          <w:marTop w:val="0"/>
          <w:marBottom w:val="0"/>
          <w:divBdr>
            <w:top w:val="none" w:sz="0" w:space="0" w:color="auto"/>
            <w:left w:val="none" w:sz="0" w:space="0" w:color="auto"/>
            <w:bottom w:val="none" w:sz="0" w:space="0" w:color="auto"/>
            <w:right w:val="none" w:sz="0" w:space="0" w:color="auto"/>
          </w:divBdr>
          <w:divsChild>
            <w:div w:id="903445827">
              <w:marLeft w:val="0"/>
              <w:marRight w:val="0"/>
              <w:marTop w:val="0"/>
              <w:marBottom w:val="0"/>
              <w:divBdr>
                <w:top w:val="none" w:sz="0" w:space="0" w:color="auto"/>
                <w:left w:val="none" w:sz="0" w:space="0" w:color="auto"/>
                <w:bottom w:val="none" w:sz="0" w:space="0" w:color="auto"/>
                <w:right w:val="none" w:sz="0" w:space="0" w:color="auto"/>
              </w:divBdr>
            </w:div>
          </w:divsChild>
        </w:div>
        <w:div w:id="323165214">
          <w:marLeft w:val="0"/>
          <w:marRight w:val="0"/>
          <w:marTop w:val="0"/>
          <w:marBottom w:val="0"/>
          <w:divBdr>
            <w:top w:val="none" w:sz="0" w:space="0" w:color="auto"/>
            <w:left w:val="none" w:sz="0" w:space="0" w:color="auto"/>
            <w:bottom w:val="none" w:sz="0" w:space="0" w:color="auto"/>
            <w:right w:val="none" w:sz="0" w:space="0" w:color="auto"/>
          </w:divBdr>
          <w:divsChild>
            <w:div w:id="941258791">
              <w:marLeft w:val="0"/>
              <w:marRight w:val="0"/>
              <w:marTop w:val="0"/>
              <w:marBottom w:val="0"/>
              <w:divBdr>
                <w:top w:val="none" w:sz="0" w:space="0" w:color="auto"/>
                <w:left w:val="none" w:sz="0" w:space="0" w:color="auto"/>
                <w:bottom w:val="none" w:sz="0" w:space="0" w:color="auto"/>
                <w:right w:val="none" w:sz="0" w:space="0" w:color="auto"/>
              </w:divBdr>
            </w:div>
          </w:divsChild>
        </w:div>
        <w:div w:id="336931654">
          <w:marLeft w:val="0"/>
          <w:marRight w:val="0"/>
          <w:marTop w:val="0"/>
          <w:marBottom w:val="0"/>
          <w:divBdr>
            <w:top w:val="none" w:sz="0" w:space="0" w:color="auto"/>
            <w:left w:val="none" w:sz="0" w:space="0" w:color="auto"/>
            <w:bottom w:val="none" w:sz="0" w:space="0" w:color="auto"/>
            <w:right w:val="none" w:sz="0" w:space="0" w:color="auto"/>
          </w:divBdr>
          <w:divsChild>
            <w:div w:id="706874433">
              <w:marLeft w:val="0"/>
              <w:marRight w:val="0"/>
              <w:marTop w:val="0"/>
              <w:marBottom w:val="0"/>
              <w:divBdr>
                <w:top w:val="none" w:sz="0" w:space="0" w:color="auto"/>
                <w:left w:val="none" w:sz="0" w:space="0" w:color="auto"/>
                <w:bottom w:val="none" w:sz="0" w:space="0" w:color="auto"/>
                <w:right w:val="none" w:sz="0" w:space="0" w:color="auto"/>
              </w:divBdr>
            </w:div>
          </w:divsChild>
        </w:div>
        <w:div w:id="347290640">
          <w:marLeft w:val="0"/>
          <w:marRight w:val="0"/>
          <w:marTop w:val="0"/>
          <w:marBottom w:val="0"/>
          <w:divBdr>
            <w:top w:val="none" w:sz="0" w:space="0" w:color="auto"/>
            <w:left w:val="none" w:sz="0" w:space="0" w:color="auto"/>
            <w:bottom w:val="none" w:sz="0" w:space="0" w:color="auto"/>
            <w:right w:val="none" w:sz="0" w:space="0" w:color="auto"/>
          </w:divBdr>
          <w:divsChild>
            <w:div w:id="462693152">
              <w:marLeft w:val="0"/>
              <w:marRight w:val="0"/>
              <w:marTop w:val="0"/>
              <w:marBottom w:val="0"/>
              <w:divBdr>
                <w:top w:val="none" w:sz="0" w:space="0" w:color="auto"/>
                <w:left w:val="none" w:sz="0" w:space="0" w:color="auto"/>
                <w:bottom w:val="none" w:sz="0" w:space="0" w:color="auto"/>
                <w:right w:val="none" w:sz="0" w:space="0" w:color="auto"/>
              </w:divBdr>
            </w:div>
          </w:divsChild>
        </w:div>
        <w:div w:id="355427045">
          <w:marLeft w:val="0"/>
          <w:marRight w:val="0"/>
          <w:marTop w:val="0"/>
          <w:marBottom w:val="0"/>
          <w:divBdr>
            <w:top w:val="none" w:sz="0" w:space="0" w:color="auto"/>
            <w:left w:val="none" w:sz="0" w:space="0" w:color="auto"/>
            <w:bottom w:val="none" w:sz="0" w:space="0" w:color="auto"/>
            <w:right w:val="none" w:sz="0" w:space="0" w:color="auto"/>
          </w:divBdr>
          <w:divsChild>
            <w:div w:id="949118593">
              <w:marLeft w:val="0"/>
              <w:marRight w:val="0"/>
              <w:marTop w:val="0"/>
              <w:marBottom w:val="0"/>
              <w:divBdr>
                <w:top w:val="none" w:sz="0" w:space="0" w:color="auto"/>
                <w:left w:val="none" w:sz="0" w:space="0" w:color="auto"/>
                <w:bottom w:val="none" w:sz="0" w:space="0" w:color="auto"/>
                <w:right w:val="none" w:sz="0" w:space="0" w:color="auto"/>
              </w:divBdr>
            </w:div>
          </w:divsChild>
        </w:div>
        <w:div w:id="461577738">
          <w:marLeft w:val="0"/>
          <w:marRight w:val="0"/>
          <w:marTop w:val="0"/>
          <w:marBottom w:val="0"/>
          <w:divBdr>
            <w:top w:val="none" w:sz="0" w:space="0" w:color="auto"/>
            <w:left w:val="none" w:sz="0" w:space="0" w:color="auto"/>
            <w:bottom w:val="none" w:sz="0" w:space="0" w:color="auto"/>
            <w:right w:val="none" w:sz="0" w:space="0" w:color="auto"/>
          </w:divBdr>
          <w:divsChild>
            <w:div w:id="1643265266">
              <w:marLeft w:val="0"/>
              <w:marRight w:val="0"/>
              <w:marTop w:val="0"/>
              <w:marBottom w:val="0"/>
              <w:divBdr>
                <w:top w:val="none" w:sz="0" w:space="0" w:color="auto"/>
                <w:left w:val="none" w:sz="0" w:space="0" w:color="auto"/>
                <w:bottom w:val="none" w:sz="0" w:space="0" w:color="auto"/>
                <w:right w:val="none" w:sz="0" w:space="0" w:color="auto"/>
              </w:divBdr>
            </w:div>
          </w:divsChild>
        </w:div>
        <w:div w:id="475686376">
          <w:marLeft w:val="0"/>
          <w:marRight w:val="0"/>
          <w:marTop w:val="0"/>
          <w:marBottom w:val="0"/>
          <w:divBdr>
            <w:top w:val="none" w:sz="0" w:space="0" w:color="auto"/>
            <w:left w:val="none" w:sz="0" w:space="0" w:color="auto"/>
            <w:bottom w:val="none" w:sz="0" w:space="0" w:color="auto"/>
            <w:right w:val="none" w:sz="0" w:space="0" w:color="auto"/>
          </w:divBdr>
          <w:divsChild>
            <w:div w:id="815612259">
              <w:marLeft w:val="0"/>
              <w:marRight w:val="0"/>
              <w:marTop w:val="0"/>
              <w:marBottom w:val="0"/>
              <w:divBdr>
                <w:top w:val="none" w:sz="0" w:space="0" w:color="auto"/>
                <w:left w:val="none" w:sz="0" w:space="0" w:color="auto"/>
                <w:bottom w:val="none" w:sz="0" w:space="0" w:color="auto"/>
                <w:right w:val="none" w:sz="0" w:space="0" w:color="auto"/>
              </w:divBdr>
            </w:div>
          </w:divsChild>
        </w:div>
        <w:div w:id="534738422">
          <w:marLeft w:val="0"/>
          <w:marRight w:val="0"/>
          <w:marTop w:val="0"/>
          <w:marBottom w:val="0"/>
          <w:divBdr>
            <w:top w:val="none" w:sz="0" w:space="0" w:color="auto"/>
            <w:left w:val="none" w:sz="0" w:space="0" w:color="auto"/>
            <w:bottom w:val="none" w:sz="0" w:space="0" w:color="auto"/>
            <w:right w:val="none" w:sz="0" w:space="0" w:color="auto"/>
          </w:divBdr>
          <w:divsChild>
            <w:div w:id="577324077">
              <w:marLeft w:val="0"/>
              <w:marRight w:val="0"/>
              <w:marTop w:val="0"/>
              <w:marBottom w:val="0"/>
              <w:divBdr>
                <w:top w:val="none" w:sz="0" w:space="0" w:color="auto"/>
                <w:left w:val="none" w:sz="0" w:space="0" w:color="auto"/>
                <w:bottom w:val="none" w:sz="0" w:space="0" w:color="auto"/>
                <w:right w:val="none" w:sz="0" w:space="0" w:color="auto"/>
              </w:divBdr>
            </w:div>
          </w:divsChild>
        </w:div>
        <w:div w:id="535703970">
          <w:marLeft w:val="0"/>
          <w:marRight w:val="0"/>
          <w:marTop w:val="0"/>
          <w:marBottom w:val="0"/>
          <w:divBdr>
            <w:top w:val="none" w:sz="0" w:space="0" w:color="auto"/>
            <w:left w:val="none" w:sz="0" w:space="0" w:color="auto"/>
            <w:bottom w:val="none" w:sz="0" w:space="0" w:color="auto"/>
            <w:right w:val="none" w:sz="0" w:space="0" w:color="auto"/>
          </w:divBdr>
          <w:divsChild>
            <w:div w:id="843471776">
              <w:marLeft w:val="0"/>
              <w:marRight w:val="0"/>
              <w:marTop w:val="0"/>
              <w:marBottom w:val="0"/>
              <w:divBdr>
                <w:top w:val="none" w:sz="0" w:space="0" w:color="auto"/>
                <w:left w:val="none" w:sz="0" w:space="0" w:color="auto"/>
                <w:bottom w:val="none" w:sz="0" w:space="0" w:color="auto"/>
                <w:right w:val="none" w:sz="0" w:space="0" w:color="auto"/>
              </w:divBdr>
            </w:div>
          </w:divsChild>
        </w:div>
        <w:div w:id="566960954">
          <w:marLeft w:val="0"/>
          <w:marRight w:val="0"/>
          <w:marTop w:val="0"/>
          <w:marBottom w:val="0"/>
          <w:divBdr>
            <w:top w:val="none" w:sz="0" w:space="0" w:color="auto"/>
            <w:left w:val="none" w:sz="0" w:space="0" w:color="auto"/>
            <w:bottom w:val="none" w:sz="0" w:space="0" w:color="auto"/>
            <w:right w:val="none" w:sz="0" w:space="0" w:color="auto"/>
          </w:divBdr>
          <w:divsChild>
            <w:div w:id="2027948380">
              <w:marLeft w:val="0"/>
              <w:marRight w:val="0"/>
              <w:marTop w:val="0"/>
              <w:marBottom w:val="0"/>
              <w:divBdr>
                <w:top w:val="none" w:sz="0" w:space="0" w:color="auto"/>
                <w:left w:val="none" w:sz="0" w:space="0" w:color="auto"/>
                <w:bottom w:val="none" w:sz="0" w:space="0" w:color="auto"/>
                <w:right w:val="none" w:sz="0" w:space="0" w:color="auto"/>
              </w:divBdr>
            </w:div>
          </w:divsChild>
        </w:div>
        <w:div w:id="595987477">
          <w:marLeft w:val="0"/>
          <w:marRight w:val="0"/>
          <w:marTop w:val="0"/>
          <w:marBottom w:val="0"/>
          <w:divBdr>
            <w:top w:val="none" w:sz="0" w:space="0" w:color="auto"/>
            <w:left w:val="none" w:sz="0" w:space="0" w:color="auto"/>
            <w:bottom w:val="none" w:sz="0" w:space="0" w:color="auto"/>
            <w:right w:val="none" w:sz="0" w:space="0" w:color="auto"/>
          </w:divBdr>
          <w:divsChild>
            <w:div w:id="1320885514">
              <w:marLeft w:val="0"/>
              <w:marRight w:val="0"/>
              <w:marTop w:val="0"/>
              <w:marBottom w:val="0"/>
              <w:divBdr>
                <w:top w:val="none" w:sz="0" w:space="0" w:color="auto"/>
                <w:left w:val="none" w:sz="0" w:space="0" w:color="auto"/>
                <w:bottom w:val="none" w:sz="0" w:space="0" w:color="auto"/>
                <w:right w:val="none" w:sz="0" w:space="0" w:color="auto"/>
              </w:divBdr>
            </w:div>
          </w:divsChild>
        </w:div>
        <w:div w:id="595989178">
          <w:marLeft w:val="0"/>
          <w:marRight w:val="0"/>
          <w:marTop w:val="0"/>
          <w:marBottom w:val="0"/>
          <w:divBdr>
            <w:top w:val="none" w:sz="0" w:space="0" w:color="auto"/>
            <w:left w:val="none" w:sz="0" w:space="0" w:color="auto"/>
            <w:bottom w:val="none" w:sz="0" w:space="0" w:color="auto"/>
            <w:right w:val="none" w:sz="0" w:space="0" w:color="auto"/>
          </w:divBdr>
          <w:divsChild>
            <w:div w:id="1226604457">
              <w:marLeft w:val="0"/>
              <w:marRight w:val="0"/>
              <w:marTop w:val="0"/>
              <w:marBottom w:val="0"/>
              <w:divBdr>
                <w:top w:val="none" w:sz="0" w:space="0" w:color="auto"/>
                <w:left w:val="none" w:sz="0" w:space="0" w:color="auto"/>
                <w:bottom w:val="none" w:sz="0" w:space="0" w:color="auto"/>
                <w:right w:val="none" w:sz="0" w:space="0" w:color="auto"/>
              </w:divBdr>
            </w:div>
          </w:divsChild>
        </w:div>
        <w:div w:id="632711005">
          <w:marLeft w:val="0"/>
          <w:marRight w:val="0"/>
          <w:marTop w:val="0"/>
          <w:marBottom w:val="0"/>
          <w:divBdr>
            <w:top w:val="none" w:sz="0" w:space="0" w:color="auto"/>
            <w:left w:val="none" w:sz="0" w:space="0" w:color="auto"/>
            <w:bottom w:val="none" w:sz="0" w:space="0" w:color="auto"/>
            <w:right w:val="none" w:sz="0" w:space="0" w:color="auto"/>
          </w:divBdr>
          <w:divsChild>
            <w:div w:id="734745009">
              <w:marLeft w:val="0"/>
              <w:marRight w:val="0"/>
              <w:marTop w:val="0"/>
              <w:marBottom w:val="0"/>
              <w:divBdr>
                <w:top w:val="none" w:sz="0" w:space="0" w:color="auto"/>
                <w:left w:val="none" w:sz="0" w:space="0" w:color="auto"/>
                <w:bottom w:val="none" w:sz="0" w:space="0" w:color="auto"/>
                <w:right w:val="none" w:sz="0" w:space="0" w:color="auto"/>
              </w:divBdr>
            </w:div>
          </w:divsChild>
        </w:div>
        <w:div w:id="660475201">
          <w:marLeft w:val="0"/>
          <w:marRight w:val="0"/>
          <w:marTop w:val="0"/>
          <w:marBottom w:val="0"/>
          <w:divBdr>
            <w:top w:val="none" w:sz="0" w:space="0" w:color="auto"/>
            <w:left w:val="none" w:sz="0" w:space="0" w:color="auto"/>
            <w:bottom w:val="none" w:sz="0" w:space="0" w:color="auto"/>
            <w:right w:val="none" w:sz="0" w:space="0" w:color="auto"/>
          </w:divBdr>
          <w:divsChild>
            <w:div w:id="1256401467">
              <w:marLeft w:val="0"/>
              <w:marRight w:val="0"/>
              <w:marTop w:val="0"/>
              <w:marBottom w:val="0"/>
              <w:divBdr>
                <w:top w:val="none" w:sz="0" w:space="0" w:color="auto"/>
                <w:left w:val="none" w:sz="0" w:space="0" w:color="auto"/>
                <w:bottom w:val="none" w:sz="0" w:space="0" w:color="auto"/>
                <w:right w:val="none" w:sz="0" w:space="0" w:color="auto"/>
              </w:divBdr>
            </w:div>
            <w:div w:id="1881630129">
              <w:marLeft w:val="0"/>
              <w:marRight w:val="0"/>
              <w:marTop w:val="0"/>
              <w:marBottom w:val="0"/>
              <w:divBdr>
                <w:top w:val="none" w:sz="0" w:space="0" w:color="auto"/>
                <w:left w:val="none" w:sz="0" w:space="0" w:color="auto"/>
                <w:bottom w:val="none" w:sz="0" w:space="0" w:color="auto"/>
                <w:right w:val="none" w:sz="0" w:space="0" w:color="auto"/>
              </w:divBdr>
            </w:div>
          </w:divsChild>
        </w:div>
        <w:div w:id="673071862">
          <w:marLeft w:val="0"/>
          <w:marRight w:val="0"/>
          <w:marTop w:val="0"/>
          <w:marBottom w:val="0"/>
          <w:divBdr>
            <w:top w:val="none" w:sz="0" w:space="0" w:color="auto"/>
            <w:left w:val="none" w:sz="0" w:space="0" w:color="auto"/>
            <w:bottom w:val="none" w:sz="0" w:space="0" w:color="auto"/>
            <w:right w:val="none" w:sz="0" w:space="0" w:color="auto"/>
          </w:divBdr>
          <w:divsChild>
            <w:div w:id="403138582">
              <w:marLeft w:val="0"/>
              <w:marRight w:val="0"/>
              <w:marTop w:val="0"/>
              <w:marBottom w:val="0"/>
              <w:divBdr>
                <w:top w:val="none" w:sz="0" w:space="0" w:color="auto"/>
                <w:left w:val="none" w:sz="0" w:space="0" w:color="auto"/>
                <w:bottom w:val="none" w:sz="0" w:space="0" w:color="auto"/>
                <w:right w:val="none" w:sz="0" w:space="0" w:color="auto"/>
              </w:divBdr>
            </w:div>
          </w:divsChild>
        </w:div>
        <w:div w:id="783423302">
          <w:marLeft w:val="0"/>
          <w:marRight w:val="0"/>
          <w:marTop w:val="0"/>
          <w:marBottom w:val="0"/>
          <w:divBdr>
            <w:top w:val="none" w:sz="0" w:space="0" w:color="auto"/>
            <w:left w:val="none" w:sz="0" w:space="0" w:color="auto"/>
            <w:bottom w:val="none" w:sz="0" w:space="0" w:color="auto"/>
            <w:right w:val="none" w:sz="0" w:space="0" w:color="auto"/>
          </w:divBdr>
          <w:divsChild>
            <w:div w:id="1403258418">
              <w:marLeft w:val="0"/>
              <w:marRight w:val="0"/>
              <w:marTop w:val="0"/>
              <w:marBottom w:val="0"/>
              <w:divBdr>
                <w:top w:val="none" w:sz="0" w:space="0" w:color="auto"/>
                <w:left w:val="none" w:sz="0" w:space="0" w:color="auto"/>
                <w:bottom w:val="none" w:sz="0" w:space="0" w:color="auto"/>
                <w:right w:val="none" w:sz="0" w:space="0" w:color="auto"/>
              </w:divBdr>
            </w:div>
          </w:divsChild>
        </w:div>
        <w:div w:id="828601119">
          <w:marLeft w:val="0"/>
          <w:marRight w:val="0"/>
          <w:marTop w:val="0"/>
          <w:marBottom w:val="0"/>
          <w:divBdr>
            <w:top w:val="none" w:sz="0" w:space="0" w:color="auto"/>
            <w:left w:val="none" w:sz="0" w:space="0" w:color="auto"/>
            <w:bottom w:val="none" w:sz="0" w:space="0" w:color="auto"/>
            <w:right w:val="none" w:sz="0" w:space="0" w:color="auto"/>
          </w:divBdr>
          <w:divsChild>
            <w:div w:id="1195734245">
              <w:marLeft w:val="0"/>
              <w:marRight w:val="0"/>
              <w:marTop w:val="0"/>
              <w:marBottom w:val="0"/>
              <w:divBdr>
                <w:top w:val="none" w:sz="0" w:space="0" w:color="auto"/>
                <w:left w:val="none" w:sz="0" w:space="0" w:color="auto"/>
                <w:bottom w:val="none" w:sz="0" w:space="0" w:color="auto"/>
                <w:right w:val="none" w:sz="0" w:space="0" w:color="auto"/>
              </w:divBdr>
            </w:div>
          </w:divsChild>
        </w:div>
        <w:div w:id="829757150">
          <w:marLeft w:val="0"/>
          <w:marRight w:val="0"/>
          <w:marTop w:val="0"/>
          <w:marBottom w:val="0"/>
          <w:divBdr>
            <w:top w:val="none" w:sz="0" w:space="0" w:color="auto"/>
            <w:left w:val="none" w:sz="0" w:space="0" w:color="auto"/>
            <w:bottom w:val="none" w:sz="0" w:space="0" w:color="auto"/>
            <w:right w:val="none" w:sz="0" w:space="0" w:color="auto"/>
          </w:divBdr>
          <w:divsChild>
            <w:div w:id="1480224767">
              <w:marLeft w:val="0"/>
              <w:marRight w:val="0"/>
              <w:marTop w:val="0"/>
              <w:marBottom w:val="0"/>
              <w:divBdr>
                <w:top w:val="none" w:sz="0" w:space="0" w:color="auto"/>
                <w:left w:val="none" w:sz="0" w:space="0" w:color="auto"/>
                <w:bottom w:val="none" w:sz="0" w:space="0" w:color="auto"/>
                <w:right w:val="none" w:sz="0" w:space="0" w:color="auto"/>
              </w:divBdr>
            </w:div>
          </w:divsChild>
        </w:div>
        <w:div w:id="846674775">
          <w:marLeft w:val="0"/>
          <w:marRight w:val="0"/>
          <w:marTop w:val="0"/>
          <w:marBottom w:val="0"/>
          <w:divBdr>
            <w:top w:val="none" w:sz="0" w:space="0" w:color="auto"/>
            <w:left w:val="none" w:sz="0" w:space="0" w:color="auto"/>
            <w:bottom w:val="none" w:sz="0" w:space="0" w:color="auto"/>
            <w:right w:val="none" w:sz="0" w:space="0" w:color="auto"/>
          </w:divBdr>
          <w:divsChild>
            <w:div w:id="994604765">
              <w:marLeft w:val="0"/>
              <w:marRight w:val="0"/>
              <w:marTop w:val="0"/>
              <w:marBottom w:val="0"/>
              <w:divBdr>
                <w:top w:val="none" w:sz="0" w:space="0" w:color="auto"/>
                <w:left w:val="none" w:sz="0" w:space="0" w:color="auto"/>
                <w:bottom w:val="none" w:sz="0" w:space="0" w:color="auto"/>
                <w:right w:val="none" w:sz="0" w:space="0" w:color="auto"/>
              </w:divBdr>
            </w:div>
          </w:divsChild>
        </w:div>
        <w:div w:id="864559519">
          <w:marLeft w:val="0"/>
          <w:marRight w:val="0"/>
          <w:marTop w:val="0"/>
          <w:marBottom w:val="0"/>
          <w:divBdr>
            <w:top w:val="none" w:sz="0" w:space="0" w:color="auto"/>
            <w:left w:val="none" w:sz="0" w:space="0" w:color="auto"/>
            <w:bottom w:val="none" w:sz="0" w:space="0" w:color="auto"/>
            <w:right w:val="none" w:sz="0" w:space="0" w:color="auto"/>
          </w:divBdr>
          <w:divsChild>
            <w:div w:id="1551380755">
              <w:marLeft w:val="0"/>
              <w:marRight w:val="0"/>
              <w:marTop w:val="0"/>
              <w:marBottom w:val="0"/>
              <w:divBdr>
                <w:top w:val="none" w:sz="0" w:space="0" w:color="auto"/>
                <w:left w:val="none" w:sz="0" w:space="0" w:color="auto"/>
                <w:bottom w:val="none" w:sz="0" w:space="0" w:color="auto"/>
                <w:right w:val="none" w:sz="0" w:space="0" w:color="auto"/>
              </w:divBdr>
            </w:div>
          </w:divsChild>
        </w:div>
        <w:div w:id="898244510">
          <w:marLeft w:val="0"/>
          <w:marRight w:val="0"/>
          <w:marTop w:val="0"/>
          <w:marBottom w:val="0"/>
          <w:divBdr>
            <w:top w:val="none" w:sz="0" w:space="0" w:color="auto"/>
            <w:left w:val="none" w:sz="0" w:space="0" w:color="auto"/>
            <w:bottom w:val="none" w:sz="0" w:space="0" w:color="auto"/>
            <w:right w:val="none" w:sz="0" w:space="0" w:color="auto"/>
          </w:divBdr>
          <w:divsChild>
            <w:div w:id="1760058603">
              <w:marLeft w:val="0"/>
              <w:marRight w:val="0"/>
              <w:marTop w:val="0"/>
              <w:marBottom w:val="0"/>
              <w:divBdr>
                <w:top w:val="none" w:sz="0" w:space="0" w:color="auto"/>
                <w:left w:val="none" w:sz="0" w:space="0" w:color="auto"/>
                <w:bottom w:val="none" w:sz="0" w:space="0" w:color="auto"/>
                <w:right w:val="none" w:sz="0" w:space="0" w:color="auto"/>
              </w:divBdr>
            </w:div>
          </w:divsChild>
        </w:div>
        <w:div w:id="912011064">
          <w:marLeft w:val="0"/>
          <w:marRight w:val="0"/>
          <w:marTop w:val="0"/>
          <w:marBottom w:val="0"/>
          <w:divBdr>
            <w:top w:val="none" w:sz="0" w:space="0" w:color="auto"/>
            <w:left w:val="none" w:sz="0" w:space="0" w:color="auto"/>
            <w:bottom w:val="none" w:sz="0" w:space="0" w:color="auto"/>
            <w:right w:val="none" w:sz="0" w:space="0" w:color="auto"/>
          </w:divBdr>
          <w:divsChild>
            <w:div w:id="1612932958">
              <w:marLeft w:val="0"/>
              <w:marRight w:val="0"/>
              <w:marTop w:val="0"/>
              <w:marBottom w:val="0"/>
              <w:divBdr>
                <w:top w:val="none" w:sz="0" w:space="0" w:color="auto"/>
                <w:left w:val="none" w:sz="0" w:space="0" w:color="auto"/>
                <w:bottom w:val="none" w:sz="0" w:space="0" w:color="auto"/>
                <w:right w:val="none" w:sz="0" w:space="0" w:color="auto"/>
              </w:divBdr>
            </w:div>
          </w:divsChild>
        </w:div>
        <w:div w:id="926764622">
          <w:marLeft w:val="0"/>
          <w:marRight w:val="0"/>
          <w:marTop w:val="0"/>
          <w:marBottom w:val="0"/>
          <w:divBdr>
            <w:top w:val="none" w:sz="0" w:space="0" w:color="auto"/>
            <w:left w:val="none" w:sz="0" w:space="0" w:color="auto"/>
            <w:bottom w:val="none" w:sz="0" w:space="0" w:color="auto"/>
            <w:right w:val="none" w:sz="0" w:space="0" w:color="auto"/>
          </w:divBdr>
          <w:divsChild>
            <w:div w:id="1757701298">
              <w:marLeft w:val="0"/>
              <w:marRight w:val="0"/>
              <w:marTop w:val="0"/>
              <w:marBottom w:val="0"/>
              <w:divBdr>
                <w:top w:val="none" w:sz="0" w:space="0" w:color="auto"/>
                <w:left w:val="none" w:sz="0" w:space="0" w:color="auto"/>
                <w:bottom w:val="none" w:sz="0" w:space="0" w:color="auto"/>
                <w:right w:val="none" w:sz="0" w:space="0" w:color="auto"/>
              </w:divBdr>
            </w:div>
          </w:divsChild>
        </w:div>
        <w:div w:id="970666887">
          <w:marLeft w:val="0"/>
          <w:marRight w:val="0"/>
          <w:marTop w:val="0"/>
          <w:marBottom w:val="0"/>
          <w:divBdr>
            <w:top w:val="none" w:sz="0" w:space="0" w:color="auto"/>
            <w:left w:val="none" w:sz="0" w:space="0" w:color="auto"/>
            <w:bottom w:val="none" w:sz="0" w:space="0" w:color="auto"/>
            <w:right w:val="none" w:sz="0" w:space="0" w:color="auto"/>
          </w:divBdr>
          <w:divsChild>
            <w:div w:id="807237268">
              <w:marLeft w:val="0"/>
              <w:marRight w:val="0"/>
              <w:marTop w:val="0"/>
              <w:marBottom w:val="0"/>
              <w:divBdr>
                <w:top w:val="none" w:sz="0" w:space="0" w:color="auto"/>
                <w:left w:val="none" w:sz="0" w:space="0" w:color="auto"/>
                <w:bottom w:val="none" w:sz="0" w:space="0" w:color="auto"/>
                <w:right w:val="none" w:sz="0" w:space="0" w:color="auto"/>
              </w:divBdr>
            </w:div>
            <w:div w:id="1152528292">
              <w:marLeft w:val="0"/>
              <w:marRight w:val="0"/>
              <w:marTop w:val="0"/>
              <w:marBottom w:val="0"/>
              <w:divBdr>
                <w:top w:val="none" w:sz="0" w:space="0" w:color="auto"/>
                <w:left w:val="none" w:sz="0" w:space="0" w:color="auto"/>
                <w:bottom w:val="none" w:sz="0" w:space="0" w:color="auto"/>
                <w:right w:val="none" w:sz="0" w:space="0" w:color="auto"/>
              </w:divBdr>
            </w:div>
          </w:divsChild>
        </w:div>
        <w:div w:id="970748179">
          <w:marLeft w:val="0"/>
          <w:marRight w:val="0"/>
          <w:marTop w:val="0"/>
          <w:marBottom w:val="0"/>
          <w:divBdr>
            <w:top w:val="none" w:sz="0" w:space="0" w:color="auto"/>
            <w:left w:val="none" w:sz="0" w:space="0" w:color="auto"/>
            <w:bottom w:val="none" w:sz="0" w:space="0" w:color="auto"/>
            <w:right w:val="none" w:sz="0" w:space="0" w:color="auto"/>
          </w:divBdr>
          <w:divsChild>
            <w:div w:id="1899896122">
              <w:marLeft w:val="0"/>
              <w:marRight w:val="0"/>
              <w:marTop w:val="0"/>
              <w:marBottom w:val="0"/>
              <w:divBdr>
                <w:top w:val="none" w:sz="0" w:space="0" w:color="auto"/>
                <w:left w:val="none" w:sz="0" w:space="0" w:color="auto"/>
                <w:bottom w:val="none" w:sz="0" w:space="0" w:color="auto"/>
                <w:right w:val="none" w:sz="0" w:space="0" w:color="auto"/>
              </w:divBdr>
            </w:div>
          </w:divsChild>
        </w:div>
        <w:div w:id="1011373029">
          <w:marLeft w:val="0"/>
          <w:marRight w:val="0"/>
          <w:marTop w:val="0"/>
          <w:marBottom w:val="0"/>
          <w:divBdr>
            <w:top w:val="none" w:sz="0" w:space="0" w:color="auto"/>
            <w:left w:val="none" w:sz="0" w:space="0" w:color="auto"/>
            <w:bottom w:val="none" w:sz="0" w:space="0" w:color="auto"/>
            <w:right w:val="none" w:sz="0" w:space="0" w:color="auto"/>
          </w:divBdr>
          <w:divsChild>
            <w:div w:id="648677258">
              <w:marLeft w:val="0"/>
              <w:marRight w:val="0"/>
              <w:marTop w:val="0"/>
              <w:marBottom w:val="0"/>
              <w:divBdr>
                <w:top w:val="none" w:sz="0" w:space="0" w:color="auto"/>
                <w:left w:val="none" w:sz="0" w:space="0" w:color="auto"/>
                <w:bottom w:val="none" w:sz="0" w:space="0" w:color="auto"/>
                <w:right w:val="none" w:sz="0" w:space="0" w:color="auto"/>
              </w:divBdr>
            </w:div>
          </w:divsChild>
        </w:div>
        <w:div w:id="1014041222">
          <w:marLeft w:val="0"/>
          <w:marRight w:val="0"/>
          <w:marTop w:val="0"/>
          <w:marBottom w:val="0"/>
          <w:divBdr>
            <w:top w:val="none" w:sz="0" w:space="0" w:color="auto"/>
            <w:left w:val="none" w:sz="0" w:space="0" w:color="auto"/>
            <w:bottom w:val="none" w:sz="0" w:space="0" w:color="auto"/>
            <w:right w:val="none" w:sz="0" w:space="0" w:color="auto"/>
          </w:divBdr>
          <w:divsChild>
            <w:div w:id="2113549617">
              <w:marLeft w:val="0"/>
              <w:marRight w:val="0"/>
              <w:marTop w:val="0"/>
              <w:marBottom w:val="0"/>
              <w:divBdr>
                <w:top w:val="none" w:sz="0" w:space="0" w:color="auto"/>
                <w:left w:val="none" w:sz="0" w:space="0" w:color="auto"/>
                <w:bottom w:val="none" w:sz="0" w:space="0" w:color="auto"/>
                <w:right w:val="none" w:sz="0" w:space="0" w:color="auto"/>
              </w:divBdr>
            </w:div>
          </w:divsChild>
        </w:div>
        <w:div w:id="1031033345">
          <w:marLeft w:val="0"/>
          <w:marRight w:val="0"/>
          <w:marTop w:val="0"/>
          <w:marBottom w:val="0"/>
          <w:divBdr>
            <w:top w:val="none" w:sz="0" w:space="0" w:color="auto"/>
            <w:left w:val="none" w:sz="0" w:space="0" w:color="auto"/>
            <w:bottom w:val="none" w:sz="0" w:space="0" w:color="auto"/>
            <w:right w:val="none" w:sz="0" w:space="0" w:color="auto"/>
          </w:divBdr>
          <w:divsChild>
            <w:div w:id="2125223470">
              <w:marLeft w:val="0"/>
              <w:marRight w:val="0"/>
              <w:marTop w:val="0"/>
              <w:marBottom w:val="0"/>
              <w:divBdr>
                <w:top w:val="none" w:sz="0" w:space="0" w:color="auto"/>
                <w:left w:val="none" w:sz="0" w:space="0" w:color="auto"/>
                <w:bottom w:val="none" w:sz="0" w:space="0" w:color="auto"/>
                <w:right w:val="none" w:sz="0" w:space="0" w:color="auto"/>
              </w:divBdr>
            </w:div>
          </w:divsChild>
        </w:div>
        <w:div w:id="1055205785">
          <w:marLeft w:val="0"/>
          <w:marRight w:val="0"/>
          <w:marTop w:val="0"/>
          <w:marBottom w:val="0"/>
          <w:divBdr>
            <w:top w:val="none" w:sz="0" w:space="0" w:color="auto"/>
            <w:left w:val="none" w:sz="0" w:space="0" w:color="auto"/>
            <w:bottom w:val="none" w:sz="0" w:space="0" w:color="auto"/>
            <w:right w:val="none" w:sz="0" w:space="0" w:color="auto"/>
          </w:divBdr>
          <w:divsChild>
            <w:div w:id="1413548047">
              <w:marLeft w:val="0"/>
              <w:marRight w:val="0"/>
              <w:marTop w:val="0"/>
              <w:marBottom w:val="0"/>
              <w:divBdr>
                <w:top w:val="none" w:sz="0" w:space="0" w:color="auto"/>
                <w:left w:val="none" w:sz="0" w:space="0" w:color="auto"/>
                <w:bottom w:val="none" w:sz="0" w:space="0" w:color="auto"/>
                <w:right w:val="none" w:sz="0" w:space="0" w:color="auto"/>
              </w:divBdr>
            </w:div>
          </w:divsChild>
        </w:div>
        <w:div w:id="1056273103">
          <w:marLeft w:val="0"/>
          <w:marRight w:val="0"/>
          <w:marTop w:val="0"/>
          <w:marBottom w:val="0"/>
          <w:divBdr>
            <w:top w:val="none" w:sz="0" w:space="0" w:color="auto"/>
            <w:left w:val="none" w:sz="0" w:space="0" w:color="auto"/>
            <w:bottom w:val="none" w:sz="0" w:space="0" w:color="auto"/>
            <w:right w:val="none" w:sz="0" w:space="0" w:color="auto"/>
          </w:divBdr>
          <w:divsChild>
            <w:div w:id="1064915395">
              <w:marLeft w:val="0"/>
              <w:marRight w:val="0"/>
              <w:marTop w:val="0"/>
              <w:marBottom w:val="0"/>
              <w:divBdr>
                <w:top w:val="none" w:sz="0" w:space="0" w:color="auto"/>
                <w:left w:val="none" w:sz="0" w:space="0" w:color="auto"/>
                <w:bottom w:val="none" w:sz="0" w:space="0" w:color="auto"/>
                <w:right w:val="none" w:sz="0" w:space="0" w:color="auto"/>
              </w:divBdr>
            </w:div>
          </w:divsChild>
        </w:div>
        <w:div w:id="1062409360">
          <w:marLeft w:val="0"/>
          <w:marRight w:val="0"/>
          <w:marTop w:val="0"/>
          <w:marBottom w:val="0"/>
          <w:divBdr>
            <w:top w:val="none" w:sz="0" w:space="0" w:color="auto"/>
            <w:left w:val="none" w:sz="0" w:space="0" w:color="auto"/>
            <w:bottom w:val="none" w:sz="0" w:space="0" w:color="auto"/>
            <w:right w:val="none" w:sz="0" w:space="0" w:color="auto"/>
          </w:divBdr>
          <w:divsChild>
            <w:div w:id="467213015">
              <w:marLeft w:val="0"/>
              <w:marRight w:val="0"/>
              <w:marTop w:val="0"/>
              <w:marBottom w:val="0"/>
              <w:divBdr>
                <w:top w:val="none" w:sz="0" w:space="0" w:color="auto"/>
                <w:left w:val="none" w:sz="0" w:space="0" w:color="auto"/>
                <w:bottom w:val="none" w:sz="0" w:space="0" w:color="auto"/>
                <w:right w:val="none" w:sz="0" w:space="0" w:color="auto"/>
              </w:divBdr>
            </w:div>
          </w:divsChild>
        </w:div>
        <w:div w:id="1147012558">
          <w:marLeft w:val="0"/>
          <w:marRight w:val="0"/>
          <w:marTop w:val="0"/>
          <w:marBottom w:val="0"/>
          <w:divBdr>
            <w:top w:val="none" w:sz="0" w:space="0" w:color="auto"/>
            <w:left w:val="none" w:sz="0" w:space="0" w:color="auto"/>
            <w:bottom w:val="none" w:sz="0" w:space="0" w:color="auto"/>
            <w:right w:val="none" w:sz="0" w:space="0" w:color="auto"/>
          </w:divBdr>
          <w:divsChild>
            <w:div w:id="1939946942">
              <w:marLeft w:val="0"/>
              <w:marRight w:val="0"/>
              <w:marTop w:val="0"/>
              <w:marBottom w:val="0"/>
              <w:divBdr>
                <w:top w:val="none" w:sz="0" w:space="0" w:color="auto"/>
                <w:left w:val="none" w:sz="0" w:space="0" w:color="auto"/>
                <w:bottom w:val="none" w:sz="0" w:space="0" w:color="auto"/>
                <w:right w:val="none" w:sz="0" w:space="0" w:color="auto"/>
              </w:divBdr>
            </w:div>
          </w:divsChild>
        </w:div>
        <w:div w:id="1148790526">
          <w:marLeft w:val="0"/>
          <w:marRight w:val="0"/>
          <w:marTop w:val="0"/>
          <w:marBottom w:val="0"/>
          <w:divBdr>
            <w:top w:val="none" w:sz="0" w:space="0" w:color="auto"/>
            <w:left w:val="none" w:sz="0" w:space="0" w:color="auto"/>
            <w:bottom w:val="none" w:sz="0" w:space="0" w:color="auto"/>
            <w:right w:val="none" w:sz="0" w:space="0" w:color="auto"/>
          </w:divBdr>
          <w:divsChild>
            <w:div w:id="1228422887">
              <w:marLeft w:val="0"/>
              <w:marRight w:val="0"/>
              <w:marTop w:val="0"/>
              <w:marBottom w:val="0"/>
              <w:divBdr>
                <w:top w:val="none" w:sz="0" w:space="0" w:color="auto"/>
                <w:left w:val="none" w:sz="0" w:space="0" w:color="auto"/>
                <w:bottom w:val="none" w:sz="0" w:space="0" w:color="auto"/>
                <w:right w:val="none" w:sz="0" w:space="0" w:color="auto"/>
              </w:divBdr>
            </w:div>
          </w:divsChild>
        </w:div>
        <w:div w:id="1186360228">
          <w:marLeft w:val="0"/>
          <w:marRight w:val="0"/>
          <w:marTop w:val="0"/>
          <w:marBottom w:val="0"/>
          <w:divBdr>
            <w:top w:val="none" w:sz="0" w:space="0" w:color="auto"/>
            <w:left w:val="none" w:sz="0" w:space="0" w:color="auto"/>
            <w:bottom w:val="none" w:sz="0" w:space="0" w:color="auto"/>
            <w:right w:val="none" w:sz="0" w:space="0" w:color="auto"/>
          </w:divBdr>
          <w:divsChild>
            <w:div w:id="1165515774">
              <w:marLeft w:val="0"/>
              <w:marRight w:val="0"/>
              <w:marTop w:val="0"/>
              <w:marBottom w:val="0"/>
              <w:divBdr>
                <w:top w:val="none" w:sz="0" w:space="0" w:color="auto"/>
                <w:left w:val="none" w:sz="0" w:space="0" w:color="auto"/>
                <w:bottom w:val="none" w:sz="0" w:space="0" w:color="auto"/>
                <w:right w:val="none" w:sz="0" w:space="0" w:color="auto"/>
              </w:divBdr>
            </w:div>
          </w:divsChild>
        </w:div>
        <w:div w:id="1195190319">
          <w:marLeft w:val="0"/>
          <w:marRight w:val="0"/>
          <w:marTop w:val="0"/>
          <w:marBottom w:val="0"/>
          <w:divBdr>
            <w:top w:val="none" w:sz="0" w:space="0" w:color="auto"/>
            <w:left w:val="none" w:sz="0" w:space="0" w:color="auto"/>
            <w:bottom w:val="none" w:sz="0" w:space="0" w:color="auto"/>
            <w:right w:val="none" w:sz="0" w:space="0" w:color="auto"/>
          </w:divBdr>
          <w:divsChild>
            <w:div w:id="1155343801">
              <w:marLeft w:val="0"/>
              <w:marRight w:val="0"/>
              <w:marTop w:val="0"/>
              <w:marBottom w:val="0"/>
              <w:divBdr>
                <w:top w:val="none" w:sz="0" w:space="0" w:color="auto"/>
                <w:left w:val="none" w:sz="0" w:space="0" w:color="auto"/>
                <w:bottom w:val="none" w:sz="0" w:space="0" w:color="auto"/>
                <w:right w:val="none" w:sz="0" w:space="0" w:color="auto"/>
              </w:divBdr>
            </w:div>
          </w:divsChild>
        </w:div>
        <w:div w:id="1209488704">
          <w:marLeft w:val="0"/>
          <w:marRight w:val="0"/>
          <w:marTop w:val="0"/>
          <w:marBottom w:val="0"/>
          <w:divBdr>
            <w:top w:val="none" w:sz="0" w:space="0" w:color="auto"/>
            <w:left w:val="none" w:sz="0" w:space="0" w:color="auto"/>
            <w:bottom w:val="none" w:sz="0" w:space="0" w:color="auto"/>
            <w:right w:val="none" w:sz="0" w:space="0" w:color="auto"/>
          </w:divBdr>
          <w:divsChild>
            <w:div w:id="1905681513">
              <w:marLeft w:val="0"/>
              <w:marRight w:val="0"/>
              <w:marTop w:val="0"/>
              <w:marBottom w:val="0"/>
              <w:divBdr>
                <w:top w:val="none" w:sz="0" w:space="0" w:color="auto"/>
                <w:left w:val="none" w:sz="0" w:space="0" w:color="auto"/>
                <w:bottom w:val="none" w:sz="0" w:space="0" w:color="auto"/>
                <w:right w:val="none" w:sz="0" w:space="0" w:color="auto"/>
              </w:divBdr>
            </w:div>
          </w:divsChild>
        </w:div>
        <w:div w:id="1262253345">
          <w:marLeft w:val="0"/>
          <w:marRight w:val="0"/>
          <w:marTop w:val="0"/>
          <w:marBottom w:val="0"/>
          <w:divBdr>
            <w:top w:val="none" w:sz="0" w:space="0" w:color="auto"/>
            <w:left w:val="none" w:sz="0" w:space="0" w:color="auto"/>
            <w:bottom w:val="none" w:sz="0" w:space="0" w:color="auto"/>
            <w:right w:val="none" w:sz="0" w:space="0" w:color="auto"/>
          </w:divBdr>
          <w:divsChild>
            <w:div w:id="45645187">
              <w:marLeft w:val="0"/>
              <w:marRight w:val="0"/>
              <w:marTop w:val="0"/>
              <w:marBottom w:val="0"/>
              <w:divBdr>
                <w:top w:val="none" w:sz="0" w:space="0" w:color="auto"/>
                <w:left w:val="none" w:sz="0" w:space="0" w:color="auto"/>
                <w:bottom w:val="none" w:sz="0" w:space="0" w:color="auto"/>
                <w:right w:val="none" w:sz="0" w:space="0" w:color="auto"/>
              </w:divBdr>
            </w:div>
          </w:divsChild>
        </w:div>
        <w:div w:id="1295217879">
          <w:marLeft w:val="0"/>
          <w:marRight w:val="0"/>
          <w:marTop w:val="0"/>
          <w:marBottom w:val="0"/>
          <w:divBdr>
            <w:top w:val="none" w:sz="0" w:space="0" w:color="auto"/>
            <w:left w:val="none" w:sz="0" w:space="0" w:color="auto"/>
            <w:bottom w:val="none" w:sz="0" w:space="0" w:color="auto"/>
            <w:right w:val="none" w:sz="0" w:space="0" w:color="auto"/>
          </w:divBdr>
          <w:divsChild>
            <w:div w:id="189342421">
              <w:marLeft w:val="0"/>
              <w:marRight w:val="0"/>
              <w:marTop w:val="0"/>
              <w:marBottom w:val="0"/>
              <w:divBdr>
                <w:top w:val="none" w:sz="0" w:space="0" w:color="auto"/>
                <w:left w:val="none" w:sz="0" w:space="0" w:color="auto"/>
                <w:bottom w:val="none" w:sz="0" w:space="0" w:color="auto"/>
                <w:right w:val="none" w:sz="0" w:space="0" w:color="auto"/>
              </w:divBdr>
            </w:div>
          </w:divsChild>
        </w:div>
        <w:div w:id="1300375446">
          <w:marLeft w:val="0"/>
          <w:marRight w:val="0"/>
          <w:marTop w:val="0"/>
          <w:marBottom w:val="0"/>
          <w:divBdr>
            <w:top w:val="none" w:sz="0" w:space="0" w:color="auto"/>
            <w:left w:val="none" w:sz="0" w:space="0" w:color="auto"/>
            <w:bottom w:val="none" w:sz="0" w:space="0" w:color="auto"/>
            <w:right w:val="none" w:sz="0" w:space="0" w:color="auto"/>
          </w:divBdr>
          <w:divsChild>
            <w:div w:id="1075589286">
              <w:marLeft w:val="0"/>
              <w:marRight w:val="0"/>
              <w:marTop w:val="0"/>
              <w:marBottom w:val="0"/>
              <w:divBdr>
                <w:top w:val="none" w:sz="0" w:space="0" w:color="auto"/>
                <w:left w:val="none" w:sz="0" w:space="0" w:color="auto"/>
                <w:bottom w:val="none" w:sz="0" w:space="0" w:color="auto"/>
                <w:right w:val="none" w:sz="0" w:space="0" w:color="auto"/>
              </w:divBdr>
            </w:div>
            <w:div w:id="1468938786">
              <w:marLeft w:val="0"/>
              <w:marRight w:val="0"/>
              <w:marTop w:val="0"/>
              <w:marBottom w:val="0"/>
              <w:divBdr>
                <w:top w:val="none" w:sz="0" w:space="0" w:color="auto"/>
                <w:left w:val="none" w:sz="0" w:space="0" w:color="auto"/>
                <w:bottom w:val="none" w:sz="0" w:space="0" w:color="auto"/>
                <w:right w:val="none" w:sz="0" w:space="0" w:color="auto"/>
              </w:divBdr>
            </w:div>
          </w:divsChild>
        </w:div>
        <w:div w:id="1301958857">
          <w:marLeft w:val="0"/>
          <w:marRight w:val="0"/>
          <w:marTop w:val="0"/>
          <w:marBottom w:val="0"/>
          <w:divBdr>
            <w:top w:val="none" w:sz="0" w:space="0" w:color="auto"/>
            <w:left w:val="none" w:sz="0" w:space="0" w:color="auto"/>
            <w:bottom w:val="none" w:sz="0" w:space="0" w:color="auto"/>
            <w:right w:val="none" w:sz="0" w:space="0" w:color="auto"/>
          </w:divBdr>
          <w:divsChild>
            <w:div w:id="138615348">
              <w:marLeft w:val="0"/>
              <w:marRight w:val="0"/>
              <w:marTop w:val="0"/>
              <w:marBottom w:val="0"/>
              <w:divBdr>
                <w:top w:val="none" w:sz="0" w:space="0" w:color="auto"/>
                <w:left w:val="none" w:sz="0" w:space="0" w:color="auto"/>
                <w:bottom w:val="none" w:sz="0" w:space="0" w:color="auto"/>
                <w:right w:val="none" w:sz="0" w:space="0" w:color="auto"/>
              </w:divBdr>
            </w:div>
          </w:divsChild>
        </w:div>
        <w:div w:id="1315334296">
          <w:marLeft w:val="0"/>
          <w:marRight w:val="0"/>
          <w:marTop w:val="0"/>
          <w:marBottom w:val="0"/>
          <w:divBdr>
            <w:top w:val="none" w:sz="0" w:space="0" w:color="auto"/>
            <w:left w:val="none" w:sz="0" w:space="0" w:color="auto"/>
            <w:bottom w:val="none" w:sz="0" w:space="0" w:color="auto"/>
            <w:right w:val="none" w:sz="0" w:space="0" w:color="auto"/>
          </w:divBdr>
          <w:divsChild>
            <w:div w:id="1576158288">
              <w:marLeft w:val="0"/>
              <w:marRight w:val="0"/>
              <w:marTop w:val="0"/>
              <w:marBottom w:val="0"/>
              <w:divBdr>
                <w:top w:val="none" w:sz="0" w:space="0" w:color="auto"/>
                <w:left w:val="none" w:sz="0" w:space="0" w:color="auto"/>
                <w:bottom w:val="none" w:sz="0" w:space="0" w:color="auto"/>
                <w:right w:val="none" w:sz="0" w:space="0" w:color="auto"/>
              </w:divBdr>
            </w:div>
          </w:divsChild>
        </w:div>
        <w:div w:id="1361316042">
          <w:marLeft w:val="0"/>
          <w:marRight w:val="0"/>
          <w:marTop w:val="0"/>
          <w:marBottom w:val="0"/>
          <w:divBdr>
            <w:top w:val="none" w:sz="0" w:space="0" w:color="auto"/>
            <w:left w:val="none" w:sz="0" w:space="0" w:color="auto"/>
            <w:bottom w:val="none" w:sz="0" w:space="0" w:color="auto"/>
            <w:right w:val="none" w:sz="0" w:space="0" w:color="auto"/>
          </w:divBdr>
          <w:divsChild>
            <w:div w:id="1232346079">
              <w:marLeft w:val="0"/>
              <w:marRight w:val="0"/>
              <w:marTop w:val="0"/>
              <w:marBottom w:val="0"/>
              <w:divBdr>
                <w:top w:val="none" w:sz="0" w:space="0" w:color="auto"/>
                <w:left w:val="none" w:sz="0" w:space="0" w:color="auto"/>
                <w:bottom w:val="none" w:sz="0" w:space="0" w:color="auto"/>
                <w:right w:val="none" w:sz="0" w:space="0" w:color="auto"/>
              </w:divBdr>
            </w:div>
          </w:divsChild>
        </w:div>
        <w:div w:id="1391492012">
          <w:marLeft w:val="0"/>
          <w:marRight w:val="0"/>
          <w:marTop w:val="0"/>
          <w:marBottom w:val="0"/>
          <w:divBdr>
            <w:top w:val="none" w:sz="0" w:space="0" w:color="auto"/>
            <w:left w:val="none" w:sz="0" w:space="0" w:color="auto"/>
            <w:bottom w:val="none" w:sz="0" w:space="0" w:color="auto"/>
            <w:right w:val="none" w:sz="0" w:space="0" w:color="auto"/>
          </w:divBdr>
          <w:divsChild>
            <w:div w:id="1133599749">
              <w:marLeft w:val="0"/>
              <w:marRight w:val="0"/>
              <w:marTop w:val="0"/>
              <w:marBottom w:val="0"/>
              <w:divBdr>
                <w:top w:val="none" w:sz="0" w:space="0" w:color="auto"/>
                <w:left w:val="none" w:sz="0" w:space="0" w:color="auto"/>
                <w:bottom w:val="none" w:sz="0" w:space="0" w:color="auto"/>
                <w:right w:val="none" w:sz="0" w:space="0" w:color="auto"/>
              </w:divBdr>
            </w:div>
          </w:divsChild>
        </w:div>
        <w:div w:id="1399785046">
          <w:marLeft w:val="0"/>
          <w:marRight w:val="0"/>
          <w:marTop w:val="0"/>
          <w:marBottom w:val="0"/>
          <w:divBdr>
            <w:top w:val="none" w:sz="0" w:space="0" w:color="auto"/>
            <w:left w:val="none" w:sz="0" w:space="0" w:color="auto"/>
            <w:bottom w:val="none" w:sz="0" w:space="0" w:color="auto"/>
            <w:right w:val="none" w:sz="0" w:space="0" w:color="auto"/>
          </w:divBdr>
          <w:divsChild>
            <w:div w:id="6299185">
              <w:marLeft w:val="0"/>
              <w:marRight w:val="0"/>
              <w:marTop w:val="0"/>
              <w:marBottom w:val="0"/>
              <w:divBdr>
                <w:top w:val="none" w:sz="0" w:space="0" w:color="auto"/>
                <w:left w:val="none" w:sz="0" w:space="0" w:color="auto"/>
                <w:bottom w:val="none" w:sz="0" w:space="0" w:color="auto"/>
                <w:right w:val="none" w:sz="0" w:space="0" w:color="auto"/>
              </w:divBdr>
            </w:div>
          </w:divsChild>
        </w:div>
        <w:div w:id="1437098844">
          <w:marLeft w:val="0"/>
          <w:marRight w:val="0"/>
          <w:marTop w:val="0"/>
          <w:marBottom w:val="0"/>
          <w:divBdr>
            <w:top w:val="none" w:sz="0" w:space="0" w:color="auto"/>
            <w:left w:val="none" w:sz="0" w:space="0" w:color="auto"/>
            <w:bottom w:val="none" w:sz="0" w:space="0" w:color="auto"/>
            <w:right w:val="none" w:sz="0" w:space="0" w:color="auto"/>
          </w:divBdr>
          <w:divsChild>
            <w:div w:id="15085947">
              <w:marLeft w:val="0"/>
              <w:marRight w:val="0"/>
              <w:marTop w:val="0"/>
              <w:marBottom w:val="0"/>
              <w:divBdr>
                <w:top w:val="none" w:sz="0" w:space="0" w:color="auto"/>
                <w:left w:val="none" w:sz="0" w:space="0" w:color="auto"/>
                <w:bottom w:val="none" w:sz="0" w:space="0" w:color="auto"/>
                <w:right w:val="none" w:sz="0" w:space="0" w:color="auto"/>
              </w:divBdr>
            </w:div>
          </w:divsChild>
        </w:div>
        <w:div w:id="1464423765">
          <w:marLeft w:val="0"/>
          <w:marRight w:val="0"/>
          <w:marTop w:val="0"/>
          <w:marBottom w:val="0"/>
          <w:divBdr>
            <w:top w:val="none" w:sz="0" w:space="0" w:color="auto"/>
            <w:left w:val="none" w:sz="0" w:space="0" w:color="auto"/>
            <w:bottom w:val="none" w:sz="0" w:space="0" w:color="auto"/>
            <w:right w:val="none" w:sz="0" w:space="0" w:color="auto"/>
          </w:divBdr>
          <w:divsChild>
            <w:div w:id="1370497432">
              <w:marLeft w:val="0"/>
              <w:marRight w:val="0"/>
              <w:marTop w:val="0"/>
              <w:marBottom w:val="0"/>
              <w:divBdr>
                <w:top w:val="none" w:sz="0" w:space="0" w:color="auto"/>
                <w:left w:val="none" w:sz="0" w:space="0" w:color="auto"/>
                <w:bottom w:val="none" w:sz="0" w:space="0" w:color="auto"/>
                <w:right w:val="none" w:sz="0" w:space="0" w:color="auto"/>
              </w:divBdr>
            </w:div>
          </w:divsChild>
        </w:div>
        <w:div w:id="1507482536">
          <w:marLeft w:val="0"/>
          <w:marRight w:val="0"/>
          <w:marTop w:val="0"/>
          <w:marBottom w:val="0"/>
          <w:divBdr>
            <w:top w:val="none" w:sz="0" w:space="0" w:color="auto"/>
            <w:left w:val="none" w:sz="0" w:space="0" w:color="auto"/>
            <w:bottom w:val="none" w:sz="0" w:space="0" w:color="auto"/>
            <w:right w:val="none" w:sz="0" w:space="0" w:color="auto"/>
          </w:divBdr>
          <w:divsChild>
            <w:div w:id="158346562">
              <w:marLeft w:val="0"/>
              <w:marRight w:val="0"/>
              <w:marTop w:val="0"/>
              <w:marBottom w:val="0"/>
              <w:divBdr>
                <w:top w:val="none" w:sz="0" w:space="0" w:color="auto"/>
                <w:left w:val="none" w:sz="0" w:space="0" w:color="auto"/>
                <w:bottom w:val="none" w:sz="0" w:space="0" w:color="auto"/>
                <w:right w:val="none" w:sz="0" w:space="0" w:color="auto"/>
              </w:divBdr>
            </w:div>
          </w:divsChild>
        </w:div>
        <w:div w:id="1512453940">
          <w:marLeft w:val="0"/>
          <w:marRight w:val="0"/>
          <w:marTop w:val="0"/>
          <w:marBottom w:val="0"/>
          <w:divBdr>
            <w:top w:val="none" w:sz="0" w:space="0" w:color="auto"/>
            <w:left w:val="none" w:sz="0" w:space="0" w:color="auto"/>
            <w:bottom w:val="none" w:sz="0" w:space="0" w:color="auto"/>
            <w:right w:val="none" w:sz="0" w:space="0" w:color="auto"/>
          </w:divBdr>
          <w:divsChild>
            <w:div w:id="2043289117">
              <w:marLeft w:val="0"/>
              <w:marRight w:val="0"/>
              <w:marTop w:val="0"/>
              <w:marBottom w:val="0"/>
              <w:divBdr>
                <w:top w:val="none" w:sz="0" w:space="0" w:color="auto"/>
                <w:left w:val="none" w:sz="0" w:space="0" w:color="auto"/>
                <w:bottom w:val="none" w:sz="0" w:space="0" w:color="auto"/>
                <w:right w:val="none" w:sz="0" w:space="0" w:color="auto"/>
              </w:divBdr>
            </w:div>
          </w:divsChild>
        </w:div>
        <w:div w:id="1549757812">
          <w:marLeft w:val="0"/>
          <w:marRight w:val="0"/>
          <w:marTop w:val="0"/>
          <w:marBottom w:val="0"/>
          <w:divBdr>
            <w:top w:val="none" w:sz="0" w:space="0" w:color="auto"/>
            <w:left w:val="none" w:sz="0" w:space="0" w:color="auto"/>
            <w:bottom w:val="none" w:sz="0" w:space="0" w:color="auto"/>
            <w:right w:val="none" w:sz="0" w:space="0" w:color="auto"/>
          </w:divBdr>
          <w:divsChild>
            <w:div w:id="2082480006">
              <w:marLeft w:val="0"/>
              <w:marRight w:val="0"/>
              <w:marTop w:val="0"/>
              <w:marBottom w:val="0"/>
              <w:divBdr>
                <w:top w:val="none" w:sz="0" w:space="0" w:color="auto"/>
                <w:left w:val="none" w:sz="0" w:space="0" w:color="auto"/>
                <w:bottom w:val="none" w:sz="0" w:space="0" w:color="auto"/>
                <w:right w:val="none" w:sz="0" w:space="0" w:color="auto"/>
              </w:divBdr>
            </w:div>
          </w:divsChild>
        </w:div>
        <w:div w:id="1557928880">
          <w:marLeft w:val="0"/>
          <w:marRight w:val="0"/>
          <w:marTop w:val="0"/>
          <w:marBottom w:val="0"/>
          <w:divBdr>
            <w:top w:val="none" w:sz="0" w:space="0" w:color="auto"/>
            <w:left w:val="none" w:sz="0" w:space="0" w:color="auto"/>
            <w:bottom w:val="none" w:sz="0" w:space="0" w:color="auto"/>
            <w:right w:val="none" w:sz="0" w:space="0" w:color="auto"/>
          </w:divBdr>
          <w:divsChild>
            <w:div w:id="703097712">
              <w:marLeft w:val="0"/>
              <w:marRight w:val="0"/>
              <w:marTop w:val="0"/>
              <w:marBottom w:val="0"/>
              <w:divBdr>
                <w:top w:val="none" w:sz="0" w:space="0" w:color="auto"/>
                <w:left w:val="none" w:sz="0" w:space="0" w:color="auto"/>
                <w:bottom w:val="none" w:sz="0" w:space="0" w:color="auto"/>
                <w:right w:val="none" w:sz="0" w:space="0" w:color="auto"/>
              </w:divBdr>
            </w:div>
          </w:divsChild>
        </w:div>
        <w:div w:id="1580022327">
          <w:marLeft w:val="0"/>
          <w:marRight w:val="0"/>
          <w:marTop w:val="0"/>
          <w:marBottom w:val="0"/>
          <w:divBdr>
            <w:top w:val="none" w:sz="0" w:space="0" w:color="auto"/>
            <w:left w:val="none" w:sz="0" w:space="0" w:color="auto"/>
            <w:bottom w:val="none" w:sz="0" w:space="0" w:color="auto"/>
            <w:right w:val="none" w:sz="0" w:space="0" w:color="auto"/>
          </w:divBdr>
          <w:divsChild>
            <w:div w:id="399668872">
              <w:marLeft w:val="0"/>
              <w:marRight w:val="0"/>
              <w:marTop w:val="0"/>
              <w:marBottom w:val="0"/>
              <w:divBdr>
                <w:top w:val="none" w:sz="0" w:space="0" w:color="auto"/>
                <w:left w:val="none" w:sz="0" w:space="0" w:color="auto"/>
                <w:bottom w:val="none" w:sz="0" w:space="0" w:color="auto"/>
                <w:right w:val="none" w:sz="0" w:space="0" w:color="auto"/>
              </w:divBdr>
            </w:div>
          </w:divsChild>
        </w:div>
        <w:div w:id="1593129104">
          <w:marLeft w:val="0"/>
          <w:marRight w:val="0"/>
          <w:marTop w:val="0"/>
          <w:marBottom w:val="0"/>
          <w:divBdr>
            <w:top w:val="none" w:sz="0" w:space="0" w:color="auto"/>
            <w:left w:val="none" w:sz="0" w:space="0" w:color="auto"/>
            <w:bottom w:val="none" w:sz="0" w:space="0" w:color="auto"/>
            <w:right w:val="none" w:sz="0" w:space="0" w:color="auto"/>
          </w:divBdr>
          <w:divsChild>
            <w:div w:id="651375365">
              <w:marLeft w:val="0"/>
              <w:marRight w:val="0"/>
              <w:marTop w:val="0"/>
              <w:marBottom w:val="0"/>
              <w:divBdr>
                <w:top w:val="none" w:sz="0" w:space="0" w:color="auto"/>
                <w:left w:val="none" w:sz="0" w:space="0" w:color="auto"/>
                <w:bottom w:val="none" w:sz="0" w:space="0" w:color="auto"/>
                <w:right w:val="none" w:sz="0" w:space="0" w:color="auto"/>
              </w:divBdr>
            </w:div>
          </w:divsChild>
        </w:div>
        <w:div w:id="1639335824">
          <w:marLeft w:val="0"/>
          <w:marRight w:val="0"/>
          <w:marTop w:val="0"/>
          <w:marBottom w:val="0"/>
          <w:divBdr>
            <w:top w:val="none" w:sz="0" w:space="0" w:color="auto"/>
            <w:left w:val="none" w:sz="0" w:space="0" w:color="auto"/>
            <w:bottom w:val="none" w:sz="0" w:space="0" w:color="auto"/>
            <w:right w:val="none" w:sz="0" w:space="0" w:color="auto"/>
          </w:divBdr>
          <w:divsChild>
            <w:div w:id="44531216">
              <w:marLeft w:val="0"/>
              <w:marRight w:val="0"/>
              <w:marTop w:val="0"/>
              <w:marBottom w:val="0"/>
              <w:divBdr>
                <w:top w:val="none" w:sz="0" w:space="0" w:color="auto"/>
                <w:left w:val="none" w:sz="0" w:space="0" w:color="auto"/>
                <w:bottom w:val="none" w:sz="0" w:space="0" w:color="auto"/>
                <w:right w:val="none" w:sz="0" w:space="0" w:color="auto"/>
              </w:divBdr>
            </w:div>
            <w:div w:id="584731203">
              <w:marLeft w:val="0"/>
              <w:marRight w:val="0"/>
              <w:marTop w:val="0"/>
              <w:marBottom w:val="0"/>
              <w:divBdr>
                <w:top w:val="none" w:sz="0" w:space="0" w:color="auto"/>
                <w:left w:val="none" w:sz="0" w:space="0" w:color="auto"/>
                <w:bottom w:val="none" w:sz="0" w:space="0" w:color="auto"/>
                <w:right w:val="none" w:sz="0" w:space="0" w:color="auto"/>
              </w:divBdr>
            </w:div>
          </w:divsChild>
        </w:div>
        <w:div w:id="1678534580">
          <w:marLeft w:val="0"/>
          <w:marRight w:val="0"/>
          <w:marTop w:val="0"/>
          <w:marBottom w:val="0"/>
          <w:divBdr>
            <w:top w:val="none" w:sz="0" w:space="0" w:color="auto"/>
            <w:left w:val="none" w:sz="0" w:space="0" w:color="auto"/>
            <w:bottom w:val="none" w:sz="0" w:space="0" w:color="auto"/>
            <w:right w:val="none" w:sz="0" w:space="0" w:color="auto"/>
          </w:divBdr>
          <w:divsChild>
            <w:div w:id="5595215">
              <w:marLeft w:val="0"/>
              <w:marRight w:val="0"/>
              <w:marTop w:val="0"/>
              <w:marBottom w:val="0"/>
              <w:divBdr>
                <w:top w:val="none" w:sz="0" w:space="0" w:color="auto"/>
                <w:left w:val="none" w:sz="0" w:space="0" w:color="auto"/>
                <w:bottom w:val="none" w:sz="0" w:space="0" w:color="auto"/>
                <w:right w:val="none" w:sz="0" w:space="0" w:color="auto"/>
              </w:divBdr>
            </w:div>
          </w:divsChild>
        </w:div>
        <w:div w:id="1685860220">
          <w:marLeft w:val="0"/>
          <w:marRight w:val="0"/>
          <w:marTop w:val="0"/>
          <w:marBottom w:val="0"/>
          <w:divBdr>
            <w:top w:val="none" w:sz="0" w:space="0" w:color="auto"/>
            <w:left w:val="none" w:sz="0" w:space="0" w:color="auto"/>
            <w:bottom w:val="none" w:sz="0" w:space="0" w:color="auto"/>
            <w:right w:val="none" w:sz="0" w:space="0" w:color="auto"/>
          </w:divBdr>
          <w:divsChild>
            <w:div w:id="731776036">
              <w:marLeft w:val="0"/>
              <w:marRight w:val="0"/>
              <w:marTop w:val="0"/>
              <w:marBottom w:val="0"/>
              <w:divBdr>
                <w:top w:val="none" w:sz="0" w:space="0" w:color="auto"/>
                <w:left w:val="none" w:sz="0" w:space="0" w:color="auto"/>
                <w:bottom w:val="none" w:sz="0" w:space="0" w:color="auto"/>
                <w:right w:val="none" w:sz="0" w:space="0" w:color="auto"/>
              </w:divBdr>
            </w:div>
          </w:divsChild>
        </w:div>
        <w:div w:id="1701516991">
          <w:marLeft w:val="0"/>
          <w:marRight w:val="0"/>
          <w:marTop w:val="0"/>
          <w:marBottom w:val="0"/>
          <w:divBdr>
            <w:top w:val="none" w:sz="0" w:space="0" w:color="auto"/>
            <w:left w:val="none" w:sz="0" w:space="0" w:color="auto"/>
            <w:bottom w:val="none" w:sz="0" w:space="0" w:color="auto"/>
            <w:right w:val="none" w:sz="0" w:space="0" w:color="auto"/>
          </w:divBdr>
          <w:divsChild>
            <w:div w:id="1748916379">
              <w:marLeft w:val="0"/>
              <w:marRight w:val="0"/>
              <w:marTop w:val="0"/>
              <w:marBottom w:val="0"/>
              <w:divBdr>
                <w:top w:val="none" w:sz="0" w:space="0" w:color="auto"/>
                <w:left w:val="none" w:sz="0" w:space="0" w:color="auto"/>
                <w:bottom w:val="none" w:sz="0" w:space="0" w:color="auto"/>
                <w:right w:val="none" w:sz="0" w:space="0" w:color="auto"/>
              </w:divBdr>
            </w:div>
          </w:divsChild>
        </w:div>
        <w:div w:id="1705059967">
          <w:marLeft w:val="0"/>
          <w:marRight w:val="0"/>
          <w:marTop w:val="0"/>
          <w:marBottom w:val="0"/>
          <w:divBdr>
            <w:top w:val="none" w:sz="0" w:space="0" w:color="auto"/>
            <w:left w:val="none" w:sz="0" w:space="0" w:color="auto"/>
            <w:bottom w:val="none" w:sz="0" w:space="0" w:color="auto"/>
            <w:right w:val="none" w:sz="0" w:space="0" w:color="auto"/>
          </w:divBdr>
          <w:divsChild>
            <w:div w:id="1412845763">
              <w:marLeft w:val="0"/>
              <w:marRight w:val="0"/>
              <w:marTop w:val="0"/>
              <w:marBottom w:val="0"/>
              <w:divBdr>
                <w:top w:val="none" w:sz="0" w:space="0" w:color="auto"/>
                <w:left w:val="none" w:sz="0" w:space="0" w:color="auto"/>
                <w:bottom w:val="none" w:sz="0" w:space="0" w:color="auto"/>
                <w:right w:val="none" w:sz="0" w:space="0" w:color="auto"/>
              </w:divBdr>
            </w:div>
          </w:divsChild>
        </w:div>
        <w:div w:id="1722710620">
          <w:marLeft w:val="0"/>
          <w:marRight w:val="0"/>
          <w:marTop w:val="0"/>
          <w:marBottom w:val="0"/>
          <w:divBdr>
            <w:top w:val="none" w:sz="0" w:space="0" w:color="auto"/>
            <w:left w:val="none" w:sz="0" w:space="0" w:color="auto"/>
            <w:bottom w:val="none" w:sz="0" w:space="0" w:color="auto"/>
            <w:right w:val="none" w:sz="0" w:space="0" w:color="auto"/>
          </w:divBdr>
          <w:divsChild>
            <w:div w:id="705177772">
              <w:marLeft w:val="0"/>
              <w:marRight w:val="0"/>
              <w:marTop w:val="0"/>
              <w:marBottom w:val="0"/>
              <w:divBdr>
                <w:top w:val="none" w:sz="0" w:space="0" w:color="auto"/>
                <w:left w:val="none" w:sz="0" w:space="0" w:color="auto"/>
                <w:bottom w:val="none" w:sz="0" w:space="0" w:color="auto"/>
                <w:right w:val="none" w:sz="0" w:space="0" w:color="auto"/>
              </w:divBdr>
            </w:div>
          </w:divsChild>
        </w:div>
        <w:div w:id="1732920422">
          <w:marLeft w:val="0"/>
          <w:marRight w:val="0"/>
          <w:marTop w:val="0"/>
          <w:marBottom w:val="0"/>
          <w:divBdr>
            <w:top w:val="none" w:sz="0" w:space="0" w:color="auto"/>
            <w:left w:val="none" w:sz="0" w:space="0" w:color="auto"/>
            <w:bottom w:val="none" w:sz="0" w:space="0" w:color="auto"/>
            <w:right w:val="none" w:sz="0" w:space="0" w:color="auto"/>
          </w:divBdr>
          <w:divsChild>
            <w:div w:id="151455460">
              <w:marLeft w:val="0"/>
              <w:marRight w:val="0"/>
              <w:marTop w:val="0"/>
              <w:marBottom w:val="0"/>
              <w:divBdr>
                <w:top w:val="none" w:sz="0" w:space="0" w:color="auto"/>
                <w:left w:val="none" w:sz="0" w:space="0" w:color="auto"/>
                <w:bottom w:val="none" w:sz="0" w:space="0" w:color="auto"/>
                <w:right w:val="none" w:sz="0" w:space="0" w:color="auto"/>
              </w:divBdr>
            </w:div>
          </w:divsChild>
        </w:div>
        <w:div w:id="1740134794">
          <w:marLeft w:val="0"/>
          <w:marRight w:val="0"/>
          <w:marTop w:val="0"/>
          <w:marBottom w:val="0"/>
          <w:divBdr>
            <w:top w:val="none" w:sz="0" w:space="0" w:color="auto"/>
            <w:left w:val="none" w:sz="0" w:space="0" w:color="auto"/>
            <w:bottom w:val="none" w:sz="0" w:space="0" w:color="auto"/>
            <w:right w:val="none" w:sz="0" w:space="0" w:color="auto"/>
          </w:divBdr>
          <w:divsChild>
            <w:div w:id="205143580">
              <w:marLeft w:val="0"/>
              <w:marRight w:val="0"/>
              <w:marTop w:val="0"/>
              <w:marBottom w:val="0"/>
              <w:divBdr>
                <w:top w:val="none" w:sz="0" w:space="0" w:color="auto"/>
                <w:left w:val="none" w:sz="0" w:space="0" w:color="auto"/>
                <w:bottom w:val="none" w:sz="0" w:space="0" w:color="auto"/>
                <w:right w:val="none" w:sz="0" w:space="0" w:color="auto"/>
              </w:divBdr>
            </w:div>
            <w:div w:id="1253852624">
              <w:marLeft w:val="0"/>
              <w:marRight w:val="0"/>
              <w:marTop w:val="0"/>
              <w:marBottom w:val="0"/>
              <w:divBdr>
                <w:top w:val="none" w:sz="0" w:space="0" w:color="auto"/>
                <w:left w:val="none" w:sz="0" w:space="0" w:color="auto"/>
                <w:bottom w:val="none" w:sz="0" w:space="0" w:color="auto"/>
                <w:right w:val="none" w:sz="0" w:space="0" w:color="auto"/>
              </w:divBdr>
            </w:div>
          </w:divsChild>
        </w:div>
        <w:div w:id="1740203130">
          <w:marLeft w:val="0"/>
          <w:marRight w:val="0"/>
          <w:marTop w:val="0"/>
          <w:marBottom w:val="0"/>
          <w:divBdr>
            <w:top w:val="none" w:sz="0" w:space="0" w:color="auto"/>
            <w:left w:val="none" w:sz="0" w:space="0" w:color="auto"/>
            <w:bottom w:val="none" w:sz="0" w:space="0" w:color="auto"/>
            <w:right w:val="none" w:sz="0" w:space="0" w:color="auto"/>
          </w:divBdr>
          <w:divsChild>
            <w:div w:id="599139633">
              <w:marLeft w:val="0"/>
              <w:marRight w:val="0"/>
              <w:marTop w:val="0"/>
              <w:marBottom w:val="0"/>
              <w:divBdr>
                <w:top w:val="none" w:sz="0" w:space="0" w:color="auto"/>
                <w:left w:val="none" w:sz="0" w:space="0" w:color="auto"/>
                <w:bottom w:val="none" w:sz="0" w:space="0" w:color="auto"/>
                <w:right w:val="none" w:sz="0" w:space="0" w:color="auto"/>
              </w:divBdr>
            </w:div>
          </w:divsChild>
        </w:div>
        <w:div w:id="1743983562">
          <w:marLeft w:val="0"/>
          <w:marRight w:val="0"/>
          <w:marTop w:val="0"/>
          <w:marBottom w:val="0"/>
          <w:divBdr>
            <w:top w:val="none" w:sz="0" w:space="0" w:color="auto"/>
            <w:left w:val="none" w:sz="0" w:space="0" w:color="auto"/>
            <w:bottom w:val="none" w:sz="0" w:space="0" w:color="auto"/>
            <w:right w:val="none" w:sz="0" w:space="0" w:color="auto"/>
          </w:divBdr>
          <w:divsChild>
            <w:div w:id="430585439">
              <w:marLeft w:val="0"/>
              <w:marRight w:val="0"/>
              <w:marTop w:val="0"/>
              <w:marBottom w:val="0"/>
              <w:divBdr>
                <w:top w:val="none" w:sz="0" w:space="0" w:color="auto"/>
                <w:left w:val="none" w:sz="0" w:space="0" w:color="auto"/>
                <w:bottom w:val="none" w:sz="0" w:space="0" w:color="auto"/>
                <w:right w:val="none" w:sz="0" w:space="0" w:color="auto"/>
              </w:divBdr>
            </w:div>
          </w:divsChild>
        </w:div>
        <w:div w:id="1781147723">
          <w:marLeft w:val="0"/>
          <w:marRight w:val="0"/>
          <w:marTop w:val="0"/>
          <w:marBottom w:val="0"/>
          <w:divBdr>
            <w:top w:val="none" w:sz="0" w:space="0" w:color="auto"/>
            <w:left w:val="none" w:sz="0" w:space="0" w:color="auto"/>
            <w:bottom w:val="none" w:sz="0" w:space="0" w:color="auto"/>
            <w:right w:val="none" w:sz="0" w:space="0" w:color="auto"/>
          </w:divBdr>
          <w:divsChild>
            <w:div w:id="810942683">
              <w:marLeft w:val="0"/>
              <w:marRight w:val="0"/>
              <w:marTop w:val="0"/>
              <w:marBottom w:val="0"/>
              <w:divBdr>
                <w:top w:val="none" w:sz="0" w:space="0" w:color="auto"/>
                <w:left w:val="none" w:sz="0" w:space="0" w:color="auto"/>
                <w:bottom w:val="none" w:sz="0" w:space="0" w:color="auto"/>
                <w:right w:val="none" w:sz="0" w:space="0" w:color="auto"/>
              </w:divBdr>
            </w:div>
          </w:divsChild>
        </w:div>
        <w:div w:id="1809517967">
          <w:marLeft w:val="0"/>
          <w:marRight w:val="0"/>
          <w:marTop w:val="0"/>
          <w:marBottom w:val="0"/>
          <w:divBdr>
            <w:top w:val="none" w:sz="0" w:space="0" w:color="auto"/>
            <w:left w:val="none" w:sz="0" w:space="0" w:color="auto"/>
            <w:bottom w:val="none" w:sz="0" w:space="0" w:color="auto"/>
            <w:right w:val="none" w:sz="0" w:space="0" w:color="auto"/>
          </w:divBdr>
          <w:divsChild>
            <w:div w:id="671831702">
              <w:marLeft w:val="0"/>
              <w:marRight w:val="0"/>
              <w:marTop w:val="0"/>
              <w:marBottom w:val="0"/>
              <w:divBdr>
                <w:top w:val="none" w:sz="0" w:space="0" w:color="auto"/>
                <w:left w:val="none" w:sz="0" w:space="0" w:color="auto"/>
                <w:bottom w:val="none" w:sz="0" w:space="0" w:color="auto"/>
                <w:right w:val="none" w:sz="0" w:space="0" w:color="auto"/>
              </w:divBdr>
            </w:div>
            <w:div w:id="1475831216">
              <w:marLeft w:val="0"/>
              <w:marRight w:val="0"/>
              <w:marTop w:val="0"/>
              <w:marBottom w:val="0"/>
              <w:divBdr>
                <w:top w:val="none" w:sz="0" w:space="0" w:color="auto"/>
                <w:left w:val="none" w:sz="0" w:space="0" w:color="auto"/>
                <w:bottom w:val="none" w:sz="0" w:space="0" w:color="auto"/>
                <w:right w:val="none" w:sz="0" w:space="0" w:color="auto"/>
              </w:divBdr>
            </w:div>
          </w:divsChild>
        </w:div>
        <w:div w:id="1821268391">
          <w:marLeft w:val="0"/>
          <w:marRight w:val="0"/>
          <w:marTop w:val="0"/>
          <w:marBottom w:val="0"/>
          <w:divBdr>
            <w:top w:val="none" w:sz="0" w:space="0" w:color="auto"/>
            <w:left w:val="none" w:sz="0" w:space="0" w:color="auto"/>
            <w:bottom w:val="none" w:sz="0" w:space="0" w:color="auto"/>
            <w:right w:val="none" w:sz="0" w:space="0" w:color="auto"/>
          </w:divBdr>
          <w:divsChild>
            <w:div w:id="1558053644">
              <w:marLeft w:val="0"/>
              <w:marRight w:val="0"/>
              <w:marTop w:val="0"/>
              <w:marBottom w:val="0"/>
              <w:divBdr>
                <w:top w:val="none" w:sz="0" w:space="0" w:color="auto"/>
                <w:left w:val="none" w:sz="0" w:space="0" w:color="auto"/>
                <w:bottom w:val="none" w:sz="0" w:space="0" w:color="auto"/>
                <w:right w:val="none" w:sz="0" w:space="0" w:color="auto"/>
              </w:divBdr>
            </w:div>
          </w:divsChild>
        </w:div>
        <w:div w:id="1837695727">
          <w:marLeft w:val="0"/>
          <w:marRight w:val="0"/>
          <w:marTop w:val="0"/>
          <w:marBottom w:val="0"/>
          <w:divBdr>
            <w:top w:val="none" w:sz="0" w:space="0" w:color="auto"/>
            <w:left w:val="none" w:sz="0" w:space="0" w:color="auto"/>
            <w:bottom w:val="none" w:sz="0" w:space="0" w:color="auto"/>
            <w:right w:val="none" w:sz="0" w:space="0" w:color="auto"/>
          </w:divBdr>
          <w:divsChild>
            <w:div w:id="1220358574">
              <w:marLeft w:val="0"/>
              <w:marRight w:val="0"/>
              <w:marTop w:val="0"/>
              <w:marBottom w:val="0"/>
              <w:divBdr>
                <w:top w:val="none" w:sz="0" w:space="0" w:color="auto"/>
                <w:left w:val="none" w:sz="0" w:space="0" w:color="auto"/>
                <w:bottom w:val="none" w:sz="0" w:space="0" w:color="auto"/>
                <w:right w:val="none" w:sz="0" w:space="0" w:color="auto"/>
              </w:divBdr>
            </w:div>
          </w:divsChild>
        </w:div>
        <w:div w:id="1854371520">
          <w:marLeft w:val="0"/>
          <w:marRight w:val="0"/>
          <w:marTop w:val="0"/>
          <w:marBottom w:val="0"/>
          <w:divBdr>
            <w:top w:val="none" w:sz="0" w:space="0" w:color="auto"/>
            <w:left w:val="none" w:sz="0" w:space="0" w:color="auto"/>
            <w:bottom w:val="none" w:sz="0" w:space="0" w:color="auto"/>
            <w:right w:val="none" w:sz="0" w:space="0" w:color="auto"/>
          </w:divBdr>
          <w:divsChild>
            <w:div w:id="1697803795">
              <w:marLeft w:val="0"/>
              <w:marRight w:val="0"/>
              <w:marTop w:val="0"/>
              <w:marBottom w:val="0"/>
              <w:divBdr>
                <w:top w:val="none" w:sz="0" w:space="0" w:color="auto"/>
                <w:left w:val="none" w:sz="0" w:space="0" w:color="auto"/>
                <w:bottom w:val="none" w:sz="0" w:space="0" w:color="auto"/>
                <w:right w:val="none" w:sz="0" w:space="0" w:color="auto"/>
              </w:divBdr>
            </w:div>
            <w:div w:id="1973903133">
              <w:marLeft w:val="0"/>
              <w:marRight w:val="0"/>
              <w:marTop w:val="0"/>
              <w:marBottom w:val="0"/>
              <w:divBdr>
                <w:top w:val="none" w:sz="0" w:space="0" w:color="auto"/>
                <w:left w:val="none" w:sz="0" w:space="0" w:color="auto"/>
                <w:bottom w:val="none" w:sz="0" w:space="0" w:color="auto"/>
                <w:right w:val="none" w:sz="0" w:space="0" w:color="auto"/>
              </w:divBdr>
            </w:div>
          </w:divsChild>
        </w:div>
        <w:div w:id="1903326741">
          <w:marLeft w:val="0"/>
          <w:marRight w:val="0"/>
          <w:marTop w:val="0"/>
          <w:marBottom w:val="0"/>
          <w:divBdr>
            <w:top w:val="none" w:sz="0" w:space="0" w:color="auto"/>
            <w:left w:val="none" w:sz="0" w:space="0" w:color="auto"/>
            <w:bottom w:val="none" w:sz="0" w:space="0" w:color="auto"/>
            <w:right w:val="none" w:sz="0" w:space="0" w:color="auto"/>
          </w:divBdr>
          <w:divsChild>
            <w:div w:id="2050715912">
              <w:marLeft w:val="0"/>
              <w:marRight w:val="0"/>
              <w:marTop w:val="0"/>
              <w:marBottom w:val="0"/>
              <w:divBdr>
                <w:top w:val="none" w:sz="0" w:space="0" w:color="auto"/>
                <w:left w:val="none" w:sz="0" w:space="0" w:color="auto"/>
                <w:bottom w:val="none" w:sz="0" w:space="0" w:color="auto"/>
                <w:right w:val="none" w:sz="0" w:space="0" w:color="auto"/>
              </w:divBdr>
            </w:div>
          </w:divsChild>
        </w:div>
        <w:div w:id="1912691525">
          <w:marLeft w:val="0"/>
          <w:marRight w:val="0"/>
          <w:marTop w:val="0"/>
          <w:marBottom w:val="0"/>
          <w:divBdr>
            <w:top w:val="none" w:sz="0" w:space="0" w:color="auto"/>
            <w:left w:val="none" w:sz="0" w:space="0" w:color="auto"/>
            <w:bottom w:val="none" w:sz="0" w:space="0" w:color="auto"/>
            <w:right w:val="none" w:sz="0" w:space="0" w:color="auto"/>
          </w:divBdr>
          <w:divsChild>
            <w:div w:id="897204458">
              <w:marLeft w:val="0"/>
              <w:marRight w:val="0"/>
              <w:marTop w:val="0"/>
              <w:marBottom w:val="0"/>
              <w:divBdr>
                <w:top w:val="none" w:sz="0" w:space="0" w:color="auto"/>
                <w:left w:val="none" w:sz="0" w:space="0" w:color="auto"/>
                <w:bottom w:val="none" w:sz="0" w:space="0" w:color="auto"/>
                <w:right w:val="none" w:sz="0" w:space="0" w:color="auto"/>
              </w:divBdr>
            </w:div>
          </w:divsChild>
        </w:div>
        <w:div w:id="1918590010">
          <w:marLeft w:val="0"/>
          <w:marRight w:val="0"/>
          <w:marTop w:val="0"/>
          <w:marBottom w:val="0"/>
          <w:divBdr>
            <w:top w:val="none" w:sz="0" w:space="0" w:color="auto"/>
            <w:left w:val="none" w:sz="0" w:space="0" w:color="auto"/>
            <w:bottom w:val="none" w:sz="0" w:space="0" w:color="auto"/>
            <w:right w:val="none" w:sz="0" w:space="0" w:color="auto"/>
          </w:divBdr>
          <w:divsChild>
            <w:div w:id="260913686">
              <w:marLeft w:val="0"/>
              <w:marRight w:val="0"/>
              <w:marTop w:val="0"/>
              <w:marBottom w:val="0"/>
              <w:divBdr>
                <w:top w:val="none" w:sz="0" w:space="0" w:color="auto"/>
                <w:left w:val="none" w:sz="0" w:space="0" w:color="auto"/>
                <w:bottom w:val="none" w:sz="0" w:space="0" w:color="auto"/>
                <w:right w:val="none" w:sz="0" w:space="0" w:color="auto"/>
              </w:divBdr>
            </w:div>
          </w:divsChild>
        </w:div>
        <w:div w:id="1928691687">
          <w:marLeft w:val="0"/>
          <w:marRight w:val="0"/>
          <w:marTop w:val="0"/>
          <w:marBottom w:val="0"/>
          <w:divBdr>
            <w:top w:val="none" w:sz="0" w:space="0" w:color="auto"/>
            <w:left w:val="none" w:sz="0" w:space="0" w:color="auto"/>
            <w:bottom w:val="none" w:sz="0" w:space="0" w:color="auto"/>
            <w:right w:val="none" w:sz="0" w:space="0" w:color="auto"/>
          </w:divBdr>
          <w:divsChild>
            <w:div w:id="1507093898">
              <w:marLeft w:val="0"/>
              <w:marRight w:val="0"/>
              <w:marTop w:val="0"/>
              <w:marBottom w:val="0"/>
              <w:divBdr>
                <w:top w:val="none" w:sz="0" w:space="0" w:color="auto"/>
                <w:left w:val="none" w:sz="0" w:space="0" w:color="auto"/>
                <w:bottom w:val="none" w:sz="0" w:space="0" w:color="auto"/>
                <w:right w:val="none" w:sz="0" w:space="0" w:color="auto"/>
              </w:divBdr>
            </w:div>
          </w:divsChild>
        </w:div>
        <w:div w:id="1951356477">
          <w:marLeft w:val="0"/>
          <w:marRight w:val="0"/>
          <w:marTop w:val="0"/>
          <w:marBottom w:val="0"/>
          <w:divBdr>
            <w:top w:val="none" w:sz="0" w:space="0" w:color="auto"/>
            <w:left w:val="none" w:sz="0" w:space="0" w:color="auto"/>
            <w:bottom w:val="none" w:sz="0" w:space="0" w:color="auto"/>
            <w:right w:val="none" w:sz="0" w:space="0" w:color="auto"/>
          </w:divBdr>
          <w:divsChild>
            <w:div w:id="1987052667">
              <w:marLeft w:val="0"/>
              <w:marRight w:val="0"/>
              <w:marTop w:val="0"/>
              <w:marBottom w:val="0"/>
              <w:divBdr>
                <w:top w:val="none" w:sz="0" w:space="0" w:color="auto"/>
                <w:left w:val="none" w:sz="0" w:space="0" w:color="auto"/>
                <w:bottom w:val="none" w:sz="0" w:space="0" w:color="auto"/>
                <w:right w:val="none" w:sz="0" w:space="0" w:color="auto"/>
              </w:divBdr>
            </w:div>
          </w:divsChild>
        </w:div>
        <w:div w:id="2001960747">
          <w:marLeft w:val="0"/>
          <w:marRight w:val="0"/>
          <w:marTop w:val="0"/>
          <w:marBottom w:val="0"/>
          <w:divBdr>
            <w:top w:val="none" w:sz="0" w:space="0" w:color="auto"/>
            <w:left w:val="none" w:sz="0" w:space="0" w:color="auto"/>
            <w:bottom w:val="none" w:sz="0" w:space="0" w:color="auto"/>
            <w:right w:val="none" w:sz="0" w:space="0" w:color="auto"/>
          </w:divBdr>
          <w:divsChild>
            <w:div w:id="465858651">
              <w:marLeft w:val="0"/>
              <w:marRight w:val="0"/>
              <w:marTop w:val="0"/>
              <w:marBottom w:val="0"/>
              <w:divBdr>
                <w:top w:val="none" w:sz="0" w:space="0" w:color="auto"/>
                <w:left w:val="none" w:sz="0" w:space="0" w:color="auto"/>
                <w:bottom w:val="none" w:sz="0" w:space="0" w:color="auto"/>
                <w:right w:val="none" w:sz="0" w:space="0" w:color="auto"/>
              </w:divBdr>
            </w:div>
          </w:divsChild>
        </w:div>
        <w:div w:id="2020229618">
          <w:marLeft w:val="0"/>
          <w:marRight w:val="0"/>
          <w:marTop w:val="0"/>
          <w:marBottom w:val="0"/>
          <w:divBdr>
            <w:top w:val="none" w:sz="0" w:space="0" w:color="auto"/>
            <w:left w:val="none" w:sz="0" w:space="0" w:color="auto"/>
            <w:bottom w:val="none" w:sz="0" w:space="0" w:color="auto"/>
            <w:right w:val="none" w:sz="0" w:space="0" w:color="auto"/>
          </w:divBdr>
          <w:divsChild>
            <w:div w:id="1487628292">
              <w:marLeft w:val="0"/>
              <w:marRight w:val="0"/>
              <w:marTop w:val="0"/>
              <w:marBottom w:val="0"/>
              <w:divBdr>
                <w:top w:val="none" w:sz="0" w:space="0" w:color="auto"/>
                <w:left w:val="none" w:sz="0" w:space="0" w:color="auto"/>
                <w:bottom w:val="none" w:sz="0" w:space="0" w:color="auto"/>
                <w:right w:val="none" w:sz="0" w:space="0" w:color="auto"/>
              </w:divBdr>
            </w:div>
          </w:divsChild>
        </w:div>
        <w:div w:id="2020304640">
          <w:marLeft w:val="0"/>
          <w:marRight w:val="0"/>
          <w:marTop w:val="0"/>
          <w:marBottom w:val="0"/>
          <w:divBdr>
            <w:top w:val="none" w:sz="0" w:space="0" w:color="auto"/>
            <w:left w:val="none" w:sz="0" w:space="0" w:color="auto"/>
            <w:bottom w:val="none" w:sz="0" w:space="0" w:color="auto"/>
            <w:right w:val="none" w:sz="0" w:space="0" w:color="auto"/>
          </w:divBdr>
          <w:divsChild>
            <w:div w:id="1959680209">
              <w:marLeft w:val="0"/>
              <w:marRight w:val="0"/>
              <w:marTop w:val="0"/>
              <w:marBottom w:val="0"/>
              <w:divBdr>
                <w:top w:val="none" w:sz="0" w:space="0" w:color="auto"/>
                <w:left w:val="none" w:sz="0" w:space="0" w:color="auto"/>
                <w:bottom w:val="none" w:sz="0" w:space="0" w:color="auto"/>
                <w:right w:val="none" w:sz="0" w:space="0" w:color="auto"/>
              </w:divBdr>
            </w:div>
          </w:divsChild>
        </w:div>
        <w:div w:id="2043048133">
          <w:marLeft w:val="0"/>
          <w:marRight w:val="0"/>
          <w:marTop w:val="0"/>
          <w:marBottom w:val="0"/>
          <w:divBdr>
            <w:top w:val="none" w:sz="0" w:space="0" w:color="auto"/>
            <w:left w:val="none" w:sz="0" w:space="0" w:color="auto"/>
            <w:bottom w:val="none" w:sz="0" w:space="0" w:color="auto"/>
            <w:right w:val="none" w:sz="0" w:space="0" w:color="auto"/>
          </w:divBdr>
          <w:divsChild>
            <w:div w:id="1377658023">
              <w:marLeft w:val="0"/>
              <w:marRight w:val="0"/>
              <w:marTop w:val="0"/>
              <w:marBottom w:val="0"/>
              <w:divBdr>
                <w:top w:val="none" w:sz="0" w:space="0" w:color="auto"/>
                <w:left w:val="none" w:sz="0" w:space="0" w:color="auto"/>
                <w:bottom w:val="none" w:sz="0" w:space="0" w:color="auto"/>
                <w:right w:val="none" w:sz="0" w:space="0" w:color="auto"/>
              </w:divBdr>
            </w:div>
            <w:div w:id="1959291400">
              <w:marLeft w:val="0"/>
              <w:marRight w:val="0"/>
              <w:marTop w:val="0"/>
              <w:marBottom w:val="0"/>
              <w:divBdr>
                <w:top w:val="none" w:sz="0" w:space="0" w:color="auto"/>
                <w:left w:val="none" w:sz="0" w:space="0" w:color="auto"/>
                <w:bottom w:val="none" w:sz="0" w:space="0" w:color="auto"/>
                <w:right w:val="none" w:sz="0" w:space="0" w:color="auto"/>
              </w:divBdr>
            </w:div>
          </w:divsChild>
        </w:div>
        <w:div w:id="2059426025">
          <w:marLeft w:val="0"/>
          <w:marRight w:val="0"/>
          <w:marTop w:val="0"/>
          <w:marBottom w:val="0"/>
          <w:divBdr>
            <w:top w:val="none" w:sz="0" w:space="0" w:color="auto"/>
            <w:left w:val="none" w:sz="0" w:space="0" w:color="auto"/>
            <w:bottom w:val="none" w:sz="0" w:space="0" w:color="auto"/>
            <w:right w:val="none" w:sz="0" w:space="0" w:color="auto"/>
          </w:divBdr>
          <w:divsChild>
            <w:div w:id="2064059022">
              <w:marLeft w:val="0"/>
              <w:marRight w:val="0"/>
              <w:marTop w:val="0"/>
              <w:marBottom w:val="0"/>
              <w:divBdr>
                <w:top w:val="none" w:sz="0" w:space="0" w:color="auto"/>
                <w:left w:val="none" w:sz="0" w:space="0" w:color="auto"/>
                <w:bottom w:val="none" w:sz="0" w:space="0" w:color="auto"/>
                <w:right w:val="none" w:sz="0" w:space="0" w:color="auto"/>
              </w:divBdr>
            </w:div>
          </w:divsChild>
        </w:div>
        <w:div w:id="2120950182">
          <w:marLeft w:val="0"/>
          <w:marRight w:val="0"/>
          <w:marTop w:val="0"/>
          <w:marBottom w:val="0"/>
          <w:divBdr>
            <w:top w:val="none" w:sz="0" w:space="0" w:color="auto"/>
            <w:left w:val="none" w:sz="0" w:space="0" w:color="auto"/>
            <w:bottom w:val="none" w:sz="0" w:space="0" w:color="auto"/>
            <w:right w:val="none" w:sz="0" w:space="0" w:color="auto"/>
          </w:divBdr>
          <w:divsChild>
            <w:div w:id="510224421">
              <w:marLeft w:val="0"/>
              <w:marRight w:val="0"/>
              <w:marTop w:val="0"/>
              <w:marBottom w:val="0"/>
              <w:divBdr>
                <w:top w:val="none" w:sz="0" w:space="0" w:color="auto"/>
                <w:left w:val="none" w:sz="0" w:space="0" w:color="auto"/>
                <w:bottom w:val="none" w:sz="0" w:space="0" w:color="auto"/>
                <w:right w:val="none" w:sz="0" w:space="0" w:color="auto"/>
              </w:divBdr>
            </w:div>
          </w:divsChild>
        </w:div>
        <w:div w:id="2130277433">
          <w:marLeft w:val="0"/>
          <w:marRight w:val="0"/>
          <w:marTop w:val="0"/>
          <w:marBottom w:val="0"/>
          <w:divBdr>
            <w:top w:val="none" w:sz="0" w:space="0" w:color="auto"/>
            <w:left w:val="none" w:sz="0" w:space="0" w:color="auto"/>
            <w:bottom w:val="none" w:sz="0" w:space="0" w:color="auto"/>
            <w:right w:val="none" w:sz="0" w:space="0" w:color="auto"/>
          </w:divBdr>
          <w:divsChild>
            <w:div w:id="517473857">
              <w:marLeft w:val="0"/>
              <w:marRight w:val="0"/>
              <w:marTop w:val="0"/>
              <w:marBottom w:val="0"/>
              <w:divBdr>
                <w:top w:val="none" w:sz="0" w:space="0" w:color="auto"/>
                <w:left w:val="none" w:sz="0" w:space="0" w:color="auto"/>
                <w:bottom w:val="none" w:sz="0" w:space="0" w:color="auto"/>
                <w:right w:val="none" w:sz="0" w:space="0" w:color="auto"/>
              </w:divBdr>
            </w:div>
          </w:divsChild>
        </w:div>
        <w:div w:id="2138645100">
          <w:marLeft w:val="0"/>
          <w:marRight w:val="0"/>
          <w:marTop w:val="0"/>
          <w:marBottom w:val="0"/>
          <w:divBdr>
            <w:top w:val="none" w:sz="0" w:space="0" w:color="auto"/>
            <w:left w:val="none" w:sz="0" w:space="0" w:color="auto"/>
            <w:bottom w:val="none" w:sz="0" w:space="0" w:color="auto"/>
            <w:right w:val="none" w:sz="0" w:space="0" w:color="auto"/>
          </w:divBdr>
          <w:divsChild>
            <w:div w:id="517238818">
              <w:marLeft w:val="0"/>
              <w:marRight w:val="0"/>
              <w:marTop w:val="0"/>
              <w:marBottom w:val="0"/>
              <w:divBdr>
                <w:top w:val="none" w:sz="0" w:space="0" w:color="auto"/>
                <w:left w:val="none" w:sz="0" w:space="0" w:color="auto"/>
                <w:bottom w:val="none" w:sz="0" w:space="0" w:color="auto"/>
                <w:right w:val="none" w:sz="0" w:space="0" w:color="auto"/>
              </w:divBdr>
            </w:div>
          </w:divsChild>
        </w:div>
        <w:div w:id="2144078114">
          <w:marLeft w:val="0"/>
          <w:marRight w:val="0"/>
          <w:marTop w:val="0"/>
          <w:marBottom w:val="0"/>
          <w:divBdr>
            <w:top w:val="none" w:sz="0" w:space="0" w:color="auto"/>
            <w:left w:val="none" w:sz="0" w:space="0" w:color="auto"/>
            <w:bottom w:val="none" w:sz="0" w:space="0" w:color="auto"/>
            <w:right w:val="none" w:sz="0" w:space="0" w:color="auto"/>
          </w:divBdr>
          <w:divsChild>
            <w:div w:id="21314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C6D0D-121C-4B81-A17A-1A4CF457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26198</Words>
  <Characters>149333</Characters>
  <Application>Microsoft Office Word</Application>
  <DocSecurity>0</DocSecurity>
  <Lines>1244</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2024-10-10T06:44:00Z</dcterms:created>
  <dcterms:modified xsi:type="dcterms:W3CDTF">2024-10-10T06:44:00Z</dcterms:modified>
</cp:coreProperties>
</file>