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4185" w:rsidRDefault="00A24185" w:rsidP="00A24185">
      <w:pPr>
        <w:tabs>
          <w:tab w:val="left" w:pos="1770"/>
          <w:tab w:val="center" w:pos="4819"/>
        </w:tabs>
        <w:ind w:left="397"/>
        <w:jc w:val="center"/>
        <w:rPr>
          <w:b/>
          <w:color w:val="000000"/>
          <w:sz w:val="22"/>
        </w:rPr>
      </w:pPr>
      <w:r w:rsidRPr="008546AD">
        <w:rPr>
          <w:b/>
          <w:color w:val="000000"/>
          <w:sz w:val="28"/>
          <w:szCs w:val="28"/>
        </w:rPr>
        <w:t>Kúpna zmluva</w:t>
      </w:r>
      <w:r>
        <w:rPr>
          <w:b/>
          <w:color w:val="000000"/>
          <w:sz w:val="22"/>
        </w:rPr>
        <w:t xml:space="preserve"> </w:t>
      </w:r>
    </w:p>
    <w:p w:rsidR="00A24185" w:rsidRPr="00BF3FD2" w:rsidRDefault="00A24185" w:rsidP="00A24185">
      <w:pPr>
        <w:spacing w:before="120"/>
        <w:ind w:left="397"/>
        <w:jc w:val="center"/>
        <w:rPr>
          <w:color w:val="000000"/>
          <w:sz w:val="22"/>
        </w:rPr>
      </w:pPr>
      <w:r w:rsidRPr="008546AD">
        <w:rPr>
          <w:color w:val="000000"/>
          <w:sz w:val="22"/>
        </w:rPr>
        <w:t>uzatvorená v zmysle § 409 a nasl. zákona č. 513/1991 Zb. Obchodného zákonníka</w:t>
      </w:r>
    </w:p>
    <w:p w:rsidR="00A24185" w:rsidRPr="00BF3FD2" w:rsidRDefault="00A24185" w:rsidP="00A24185">
      <w:pPr>
        <w:pBdr>
          <w:bottom w:val="single" w:sz="4" w:space="1" w:color="auto"/>
        </w:pBdr>
        <w:ind w:left="397"/>
        <w:jc w:val="center"/>
        <w:rPr>
          <w:color w:val="000000"/>
          <w:sz w:val="22"/>
        </w:rPr>
      </w:pPr>
      <w:r w:rsidRPr="008546AD">
        <w:rPr>
          <w:color w:val="000000"/>
          <w:sz w:val="22"/>
        </w:rPr>
        <w:t>v znení neskorších predpisov (ďalej len „Obchodný zákonník“) a v súlade so zákonom č. 343/2015 Z.z. o verejnom obstarávaní a o zmene a doplnení niektorých zákonov</w:t>
      </w:r>
      <w:r>
        <w:rPr>
          <w:color w:val="000000"/>
          <w:sz w:val="22"/>
        </w:rPr>
        <w:t xml:space="preserve"> v znení neskorších predpisov</w:t>
      </w:r>
      <w:r w:rsidRPr="008546AD">
        <w:rPr>
          <w:color w:val="000000"/>
          <w:sz w:val="22"/>
        </w:rPr>
        <w:t xml:space="preserve"> (ďalej len „ZoVO“)</w:t>
      </w:r>
    </w:p>
    <w:p w:rsidR="00A24185" w:rsidRDefault="00A24185" w:rsidP="00A24185">
      <w:pPr>
        <w:ind w:left="397"/>
        <w:jc w:val="center"/>
        <w:rPr>
          <w:color w:val="000000"/>
          <w:sz w:val="22"/>
        </w:rPr>
      </w:pPr>
    </w:p>
    <w:p w:rsidR="00A24185" w:rsidRDefault="00A24185" w:rsidP="00A24185">
      <w:pPr>
        <w:ind w:left="397"/>
        <w:jc w:val="left"/>
        <w:rPr>
          <w:b/>
          <w:color w:val="000000"/>
          <w:sz w:val="22"/>
        </w:rPr>
      </w:pPr>
    </w:p>
    <w:p w:rsidR="00A24185" w:rsidRDefault="00A24185" w:rsidP="00A24185">
      <w:pPr>
        <w:ind w:left="3942"/>
        <w:jc w:val="left"/>
        <w:rPr>
          <w:b/>
          <w:color w:val="000000"/>
          <w:sz w:val="22"/>
        </w:rPr>
      </w:pPr>
      <w:r>
        <w:rPr>
          <w:b/>
          <w:color w:val="000000"/>
          <w:sz w:val="22"/>
        </w:rPr>
        <w:t>Zmluvné strany:</w:t>
      </w:r>
    </w:p>
    <w:p w:rsidR="00A24185" w:rsidRDefault="00A24185" w:rsidP="00A24185">
      <w:pPr>
        <w:ind w:left="397"/>
        <w:rPr>
          <w:color w:val="000000"/>
        </w:rPr>
      </w:pPr>
    </w:p>
    <w:p w:rsidR="00A24185" w:rsidRDefault="00A24185" w:rsidP="00A24185">
      <w:pPr>
        <w:ind w:left="397"/>
        <w:rPr>
          <w:b/>
          <w:color w:val="000000"/>
          <w:sz w:val="22"/>
        </w:rPr>
      </w:pPr>
      <w:r>
        <w:rPr>
          <w:b/>
          <w:color w:val="000000"/>
          <w:sz w:val="22"/>
        </w:rPr>
        <w:t>Predávajúci:</w:t>
      </w:r>
    </w:p>
    <w:p w:rsidR="00A24185" w:rsidRDefault="00A24185" w:rsidP="00A24185">
      <w:pPr>
        <w:ind w:left="397"/>
        <w:rPr>
          <w:color w:val="000000"/>
          <w:sz w:val="22"/>
        </w:rPr>
      </w:pPr>
      <w:r>
        <w:rPr>
          <w:color w:val="000000"/>
          <w:sz w:val="22"/>
        </w:rPr>
        <w:t xml:space="preserve">Názov: </w:t>
      </w:r>
    </w:p>
    <w:p w:rsidR="00A24185" w:rsidRDefault="00A24185" w:rsidP="00A24185">
      <w:pPr>
        <w:ind w:left="397"/>
        <w:rPr>
          <w:color w:val="000000"/>
          <w:sz w:val="22"/>
        </w:rPr>
      </w:pPr>
      <w:r>
        <w:rPr>
          <w:color w:val="000000"/>
          <w:sz w:val="22"/>
        </w:rPr>
        <w:t xml:space="preserve">Sídlo: </w:t>
      </w:r>
    </w:p>
    <w:p w:rsidR="00A24185" w:rsidRDefault="00A24185" w:rsidP="00A24185">
      <w:pPr>
        <w:ind w:left="397"/>
        <w:rPr>
          <w:color w:val="000000"/>
          <w:sz w:val="22"/>
        </w:rPr>
      </w:pPr>
      <w:r>
        <w:rPr>
          <w:color w:val="000000"/>
          <w:sz w:val="22"/>
        </w:rPr>
        <w:t xml:space="preserve">Štatutárny orgán: </w:t>
      </w:r>
    </w:p>
    <w:p w:rsidR="00A24185" w:rsidRDefault="00A24185" w:rsidP="00A24185">
      <w:pPr>
        <w:ind w:left="397"/>
        <w:rPr>
          <w:color w:val="000000"/>
          <w:sz w:val="22"/>
        </w:rPr>
      </w:pPr>
      <w:r>
        <w:rPr>
          <w:color w:val="000000"/>
          <w:sz w:val="22"/>
        </w:rPr>
        <w:t>IBAN:</w:t>
      </w:r>
    </w:p>
    <w:p w:rsidR="00A24185" w:rsidRDefault="00A24185" w:rsidP="00A24185">
      <w:pPr>
        <w:ind w:left="397"/>
        <w:rPr>
          <w:color w:val="000000"/>
          <w:sz w:val="22"/>
        </w:rPr>
      </w:pPr>
      <w:r>
        <w:rPr>
          <w:color w:val="000000"/>
          <w:sz w:val="22"/>
        </w:rPr>
        <w:t>BIC/SWIFT:</w:t>
      </w:r>
    </w:p>
    <w:p w:rsidR="00A24185" w:rsidRDefault="00A24185" w:rsidP="00A24185">
      <w:pPr>
        <w:ind w:left="397"/>
        <w:rPr>
          <w:color w:val="000000"/>
          <w:sz w:val="22"/>
        </w:rPr>
      </w:pPr>
      <w:r>
        <w:rPr>
          <w:color w:val="000000"/>
          <w:sz w:val="22"/>
        </w:rPr>
        <w:t>Bankové spojenie:</w:t>
      </w:r>
    </w:p>
    <w:p w:rsidR="00A24185" w:rsidRDefault="00A24185" w:rsidP="00A24185">
      <w:pPr>
        <w:ind w:left="397"/>
        <w:rPr>
          <w:color w:val="000000"/>
          <w:sz w:val="22"/>
        </w:rPr>
      </w:pPr>
      <w:r>
        <w:rPr>
          <w:color w:val="000000"/>
          <w:sz w:val="22"/>
        </w:rPr>
        <w:t>IČO:</w:t>
      </w:r>
    </w:p>
    <w:p w:rsidR="00A24185" w:rsidRDefault="00A24185" w:rsidP="00A24185">
      <w:pPr>
        <w:ind w:left="397"/>
        <w:rPr>
          <w:color w:val="000000"/>
          <w:sz w:val="22"/>
        </w:rPr>
      </w:pPr>
      <w:r>
        <w:rPr>
          <w:color w:val="000000"/>
          <w:sz w:val="22"/>
        </w:rPr>
        <w:t>IČ DPH:</w:t>
      </w:r>
    </w:p>
    <w:p w:rsidR="00A24185" w:rsidRDefault="00A24185" w:rsidP="00A24185">
      <w:pPr>
        <w:ind w:left="397"/>
        <w:rPr>
          <w:color w:val="000000"/>
          <w:sz w:val="22"/>
        </w:rPr>
      </w:pPr>
      <w:r>
        <w:rPr>
          <w:color w:val="000000"/>
          <w:sz w:val="22"/>
        </w:rPr>
        <w:t>DIČ:</w:t>
      </w:r>
    </w:p>
    <w:p w:rsidR="00A24185" w:rsidRDefault="00A24185" w:rsidP="00A24185">
      <w:pPr>
        <w:ind w:left="397"/>
        <w:rPr>
          <w:color w:val="000000"/>
          <w:sz w:val="22"/>
        </w:rPr>
      </w:pPr>
      <w:r>
        <w:rPr>
          <w:color w:val="000000"/>
          <w:sz w:val="22"/>
        </w:rPr>
        <w:t>Telefón / fax:</w:t>
      </w:r>
    </w:p>
    <w:p w:rsidR="00A24185" w:rsidRDefault="00A24185" w:rsidP="00A24185">
      <w:pPr>
        <w:pStyle w:val="tl1"/>
        <w:rPr>
          <w:rFonts w:ascii="Times New Roman" w:hAnsi="Times New Roman"/>
          <w:sz w:val="22"/>
          <w:szCs w:val="22"/>
        </w:rPr>
      </w:pPr>
      <w:r>
        <w:rPr>
          <w:rFonts w:ascii="Times New Roman" w:hAnsi="Times New Roman"/>
          <w:sz w:val="22"/>
          <w:szCs w:val="22"/>
        </w:rPr>
        <w:t xml:space="preserve">Zapísaný v obchodnom registri: </w:t>
      </w:r>
    </w:p>
    <w:p w:rsidR="00A24185" w:rsidRDefault="00A24185" w:rsidP="00A24185">
      <w:pPr>
        <w:spacing w:before="120"/>
        <w:ind w:left="397"/>
        <w:rPr>
          <w:i/>
          <w:iCs/>
          <w:color w:val="000000"/>
          <w:sz w:val="22"/>
        </w:rPr>
      </w:pPr>
      <w:r>
        <w:rPr>
          <w:i/>
          <w:iCs/>
          <w:color w:val="000000"/>
          <w:sz w:val="22"/>
        </w:rPr>
        <w:t>(ďalej len „</w:t>
      </w:r>
      <w:r>
        <w:rPr>
          <w:b/>
          <w:i/>
          <w:iCs/>
          <w:color w:val="000000"/>
          <w:sz w:val="22"/>
        </w:rPr>
        <w:t>predávajúci</w:t>
      </w:r>
      <w:r>
        <w:rPr>
          <w:i/>
          <w:iCs/>
          <w:color w:val="000000"/>
          <w:sz w:val="22"/>
        </w:rPr>
        <w:t xml:space="preserve">“) </w:t>
      </w:r>
    </w:p>
    <w:p w:rsidR="00A24185" w:rsidRDefault="00A24185" w:rsidP="00A24185">
      <w:pPr>
        <w:ind w:left="397"/>
        <w:jc w:val="center"/>
        <w:rPr>
          <w:color w:val="000000"/>
          <w:sz w:val="22"/>
        </w:rPr>
      </w:pPr>
    </w:p>
    <w:p w:rsidR="00A24185" w:rsidRDefault="00A24185" w:rsidP="00A24185">
      <w:pPr>
        <w:ind w:left="397"/>
        <w:rPr>
          <w:b/>
          <w:color w:val="000000"/>
          <w:sz w:val="22"/>
        </w:rPr>
      </w:pPr>
      <w:r>
        <w:rPr>
          <w:b/>
          <w:color w:val="000000"/>
          <w:sz w:val="22"/>
        </w:rPr>
        <w:t>Kupujúci:</w:t>
      </w:r>
    </w:p>
    <w:p w:rsidR="00A24185" w:rsidRDefault="00A24185" w:rsidP="00A24185">
      <w:pPr>
        <w:ind w:left="397"/>
        <w:rPr>
          <w:color w:val="000000"/>
          <w:sz w:val="22"/>
        </w:rPr>
      </w:pPr>
      <w:r>
        <w:rPr>
          <w:color w:val="000000"/>
          <w:sz w:val="22"/>
        </w:rPr>
        <w:t>Názov:</w:t>
      </w:r>
      <w:r>
        <w:rPr>
          <w:color w:val="000000"/>
          <w:sz w:val="22"/>
        </w:rPr>
        <w:tab/>
      </w:r>
      <w:r>
        <w:rPr>
          <w:color w:val="000000"/>
          <w:sz w:val="22"/>
        </w:rPr>
        <w:tab/>
        <w:t xml:space="preserve">   </w:t>
      </w:r>
      <w:r w:rsidRPr="00003943">
        <w:rPr>
          <w:b/>
          <w:color w:val="000000"/>
          <w:sz w:val="22"/>
        </w:rPr>
        <w:t>Fakultná nemocnica s poliklinikou F. D. Roosevelta Banská Bystrica</w:t>
      </w:r>
    </w:p>
    <w:p w:rsidR="00A24185" w:rsidRDefault="00A24185" w:rsidP="00A24185">
      <w:pPr>
        <w:ind w:left="397"/>
        <w:rPr>
          <w:color w:val="000000"/>
          <w:sz w:val="22"/>
        </w:rPr>
      </w:pPr>
      <w:r>
        <w:rPr>
          <w:color w:val="000000"/>
          <w:sz w:val="22"/>
        </w:rPr>
        <w:t>Sídlo:</w:t>
      </w:r>
      <w:r>
        <w:rPr>
          <w:color w:val="000000"/>
          <w:sz w:val="22"/>
        </w:rPr>
        <w:tab/>
      </w:r>
      <w:r>
        <w:rPr>
          <w:color w:val="000000"/>
          <w:sz w:val="22"/>
        </w:rPr>
        <w:tab/>
        <w:t xml:space="preserve">   Námestie L. Svobodu č. 1, 975 17 Banská Bystrica</w:t>
      </w:r>
      <w:r>
        <w:rPr>
          <w:color w:val="000000"/>
          <w:sz w:val="22"/>
        </w:rPr>
        <w:tab/>
      </w:r>
    </w:p>
    <w:p w:rsidR="00A24185" w:rsidRDefault="00A24185" w:rsidP="00A24185">
      <w:pPr>
        <w:ind w:left="2127" w:hanging="1730"/>
        <w:rPr>
          <w:color w:val="000000"/>
          <w:sz w:val="22"/>
        </w:rPr>
      </w:pPr>
      <w:r>
        <w:rPr>
          <w:color w:val="000000"/>
          <w:sz w:val="22"/>
        </w:rPr>
        <w:t xml:space="preserve">Štatutárny orgán: </w:t>
      </w:r>
      <w:r>
        <w:rPr>
          <w:color w:val="000000"/>
          <w:sz w:val="22"/>
        </w:rPr>
        <w:tab/>
        <w:t xml:space="preserve">   Ing. Miriam Lapuníková, MBA - riaditeľka</w:t>
      </w:r>
    </w:p>
    <w:p w:rsidR="00A24185" w:rsidRDefault="00A24185" w:rsidP="00A24185">
      <w:pPr>
        <w:ind w:left="397"/>
        <w:rPr>
          <w:color w:val="000000"/>
          <w:sz w:val="22"/>
        </w:rPr>
      </w:pPr>
      <w:r>
        <w:rPr>
          <w:color w:val="000000"/>
          <w:sz w:val="22"/>
        </w:rPr>
        <w:t>IČO:</w:t>
      </w:r>
      <w:r>
        <w:rPr>
          <w:color w:val="000000"/>
          <w:sz w:val="22"/>
        </w:rPr>
        <w:tab/>
      </w:r>
      <w:r>
        <w:rPr>
          <w:color w:val="000000"/>
          <w:sz w:val="22"/>
        </w:rPr>
        <w:tab/>
        <w:t xml:space="preserve">   00 165 549</w:t>
      </w:r>
    </w:p>
    <w:p w:rsidR="00A24185" w:rsidRDefault="00A24185" w:rsidP="00A24185">
      <w:pPr>
        <w:ind w:left="397"/>
        <w:rPr>
          <w:color w:val="000000"/>
          <w:sz w:val="22"/>
        </w:rPr>
      </w:pPr>
      <w:r>
        <w:rPr>
          <w:color w:val="000000"/>
          <w:sz w:val="22"/>
        </w:rPr>
        <w:t xml:space="preserve">IČ DPH: </w:t>
      </w:r>
      <w:r>
        <w:rPr>
          <w:color w:val="000000"/>
          <w:sz w:val="22"/>
        </w:rPr>
        <w:tab/>
      </w:r>
      <w:r>
        <w:rPr>
          <w:color w:val="000000"/>
          <w:sz w:val="22"/>
        </w:rPr>
        <w:tab/>
        <w:t xml:space="preserve">   SK 2021 095 670</w:t>
      </w:r>
    </w:p>
    <w:p w:rsidR="00A24185" w:rsidRDefault="00A24185" w:rsidP="00A24185">
      <w:pPr>
        <w:ind w:left="397"/>
        <w:rPr>
          <w:color w:val="000000"/>
          <w:sz w:val="22"/>
        </w:rPr>
      </w:pPr>
      <w:r>
        <w:rPr>
          <w:color w:val="000000"/>
          <w:sz w:val="22"/>
        </w:rPr>
        <w:t>Bankové spojenie:    Štátna pokladnica</w:t>
      </w:r>
    </w:p>
    <w:p w:rsidR="00A24185" w:rsidRDefault="00A24185" w:rsidP="00A24185">
      <w:pPr>
        <w:ind w:left="397"/>
        <w:rPr>
          <w:color w:val="000000"/>
          <w:sz w:val="22"/>
        </w:rPr>
      </w:pPr>
      <w:r>
        <w:rPr>
          <w:color w:val="000000"/>
          <w:sz w:val="22"/>
        </w:rPr>
        <w:t xml:space="preserve">IBAN: </w:t>
      </w:r>
      <w:r>
        <w:rPr>
          <w:color w:val="000000"/>
          <w:sz w:val="22"/>
        </w:rPr>
        <w:tab/>
      </w:r>
      <w:r>
        <w:rPr>
          <w:color w:val="000000"/>
          <w:sz w:val="22"/>
        </w:rPr>
        <w:tab/>
        <w:t xml:space="preserve">   SK35 8180 0000 0070 0027 8282</w:t>
      </w:r>
    </w:p>
    <w:p w:rsidR="00A24185" w:rsidRDefault="00A24185" w:rsidP="00A24185">
      <w:pPr>
        <w:ind w:left="397"/>
        <w:rPr>
          <w:color w:val="000000"/>
          <w:sz w:val="22"/>
        </w:rPr>
      </w:pPr>
      <w:r>
        <w:rPr>
          <w:color w:val="000000"/>
          <w:sz w:val="22"/>
        </w:rPr>
        <w:t>BIC/SWIFT:</w:t>
      </w:r>
      <w:r>
        <w:rPr>
          <w:color w:val="000000"/>
          <w:sz w:val="22"/>
        </w:rPr>
        <w:tab/>
        <w:t xml:space="preserve">   SPSRSKBA</w:t>
      </w:r>
    </w:p>
    <w:p w:rsidR="00A24185" w:rsidRDefault="00A24185" w:rsidP="00A24185">
      <w:pPr>
        <w:ind w:left="397"/>
        <w:rPr>
          <w:color w:val="000000"/>
          <w:sz w:val="22"/>
        </w:rPr>
      </w:pPr>
      <w:r>
        <w:rPr>
          <w:color w:val="000000"/>
          <w:sz w:val="22"/>
        </w:rPr>
        <w:t>Zriadená Zriaďovacou listinou: MZ SR č. 1842/90-A/II-1 z 18.12.1990 v znení neskorších zmien</w:t>
      </w:r>
    </w:p>
    <w:p w:rsidR="00A24185" w:rsidRDefault="00A24185" w:rsidP="00A24185">
      <w:pPr>
        <w:spacing w:before="120"/>
        <w:ind w:left="397"/>
        <w:rPr>
          <w:i/>
          <w:iCs/>
          <w:color w:val="000000"/>
        </w:rPr>
      </w:pPr>
      <w:r>
        <w:rPr>
          <w:i/>
          <w:iCs/>
          <w:color w:val="000000"/>
          <w:sz w:val="22"/>
        </w:rPr>
        <w:t>(ďalej len „</w:t>
      </w:r>
      <w:r>
        <w:rPr>
          <w:b/>
          <w:i/>
          <w:iCs/>
          <w:color w:val="000000"/>
          <w:sz w:val="22"/>
        </w:rPr>
        <w:t>kupujúci</w:t>
      </w:r>
      <w:r>
        <w:rPr>
          <w:i/>
          <w:iCs/>
          <w:color w:val="000000"/>
          <w:sz w:val="22"/>
        </w:rPr>
        <w:t>“)</w:t>
      </w:r>
      <w:r>
        <w:rPr>
          <w:i/>
          <w:iCs/>
          <w:color w:val="000000"/>
        </w:rPr>
        <w:t xml:space="preserve"> </w:t>
      </w:r>
    </w:p>
    <w:p w:rsidR="00A24185" w:rsidRDefault="00A24185" w:rsidP="00A24185">
      <w:pPr>
        <w:pBdr>
          <w:bottom w:val="single" w:sz="4" w:space="1" w:color="auto"/>
        </w:pBdr>
        <w:spacing w:before="120"/>
        <w:ind w:left="397"/>
        <w:rPr>
          <w:iCs/>
          <w:color w:val="000000"/>
          <w:sz w:val="22"/>
        </w:rPr>
      </w:pPr>
      <w:r>
        <w:rPr>
          <w:i/>
          <w:iCs/>
          <w:color w:val="000000"/>
          <w:sz w:val="22"/>
        </w:rPr>
        <w:t>(predávajúci a kupujúci ďalej spoločne len „</w:t>
      </w:r>
      <w:r>
        <w:rPr>
          <w:b/>
          <w:i/>
          <w:iCs/>
          <w:color w:val="000000"/>
          <w:sz w:val="22"/>
        </w:rPr>
        <w:t>zmluvné strany</w:t>
      </w:r>
      <w:r>
        <w:rPr>
          <w:i/>
          <w:iCs/>
          <w:color w:val="000000"/>
          <w:sz w:val="22"/>
        </w:rPr>
        <w:t>“)</w:t>
      </w:r>
    </w:p>
    <w:p w:rsidR="00A24185" w:rsidRDefault="00A24185" w:rsidP="00A24185">
      <w:pPr>
        <w:ind w:left="397"/>
        <w:rPr>
          <w:b/>
          <w:bCs/>
          <w:color w:val="000000"/>
        </w:rPr>
      </w:pPr>
    </w:p>
    <w:p w:rsidR="00A24185" w:rsidRDefault="00A24185" w:rsidP="00A24185">
      <w:pPr>
        <w:ind w:left="3977" w:firstLine="277"/>
        <w:rPr>
          <w:b/>
        </w:rPr>
      </w:pPr>
      <w:r>
        <w:rPr>
          <w:b/>
        </w:rPr>
        <w:t>Článok I.</w:t>
      </w:r>
    </w:p>
    <w:p w:rsidR="00A24185" w:rsidRDefault="00A24185" w:rsidP="00A24185">
      <w:pPr>
        <w:spacing w:after="120"/>
        <w:jc w:val="center"/>
        <w:rPr>
          <w:b/>
        </w:rPr>
      </w:pPr>
      <w:r>
        <w:rPr>
          <w:b/>
        </w:rPr>
        <w:t xml:space="preserve">  Úvodné ustanovenia</w:t>
      </w:r>
    </w:p>
    <w:p w:rsidR="00A24185" w:rsidRDefault="00A24185" w:rsidP="00A24185">
      <w:pPr>
        <w:numPr>
          <w:ilvl w:val="1"/>
          <w:numId w:val="6"/>
        </w:numPr>
        <w:spacing w:after="120"/>
        <w:rPr>
          <w:color w:val="FF0000"/>
          <w:sz w:val="22"/>
        </w:rPr>
      </w:pPr>
      <w:r>
        <w:rPr>
          <w:sz w:val="22"/>
        </w:rPr>
        <w:t xml:space="preserve">Táto kúpna zmluva (ďalej len „zmluva“) sa uzatvára ako výsledok verejného obstarávania v súlade so ZoVO. Kupujúci na obstaranie predmetu tejto zmluvy použil postup verejného obstarávania </w:t>
      </w:r>
      <w:r w:rsidRPr="00620F85">
        <w:rPr>
          <w:sz w:val="22"/>
        </w:rPr>
        <w:t xml:space="preserve">– </w:t>
      </w:r>
      <w:r>
        <w:rPr>
          <w:sz w:val="22"/>
        </w:rPr>
        <w:t>super reverzná verejná súťaž podľa § 66 ods.</w:t>
      </w:r>
      <w:r w:rsidR="00DE49EF">
        <w:rPr>
          <w:sz w:val="22"/>
        </w:rPr>
        <w:t>7</w:t>
      </w:r>
      <w:r>
        <w:rPr>
          <w:sz w:val="22"/>
        </w:rPr>
        <w:t xml:space="preserve"> písm. b) ZoVO.</w:t>
      </w:r>
    </w:p>
    <w:p w:rsidR="00A24185" w:rsidRPr="00B717D8" w:rsidRDefault="00A24185" w:rsidP="00A24185">
      <w:pPr>
        <w:numPr>
          <w:ilvl w:val="1"/>
          <w:numId w:val="6"/>
        </w:numPr>
        <w:rPr>
          <w:sz w:val="22"/>
        </w:rPr>
      </w:pPr>
      <w:r>
        <w:rPr>
          <w:sz w:val="22"/>
        </w:rPr>
        <w:t xml:space="preserve">Predávajúci je podľa ZoVO uchádzačom, ktorý bol vyhodnotený ako úspešný uchádzač a jeho ponuka bola prijatá. </w:t>
      </w:r>
    </w:p>
    <w:p w:rsidR="00A24185" w:rsidRDefault="00A24185" w:rsidP="00A24185">
      <w:pPr>
        <w:rPr>
          <w:b/>
        </w:rPr>
      </w:pPr>
    </w:p>
    <w:p w:rsidR="00A24185" w:rsidRDefault="00A24185" w:rsidP="00A24185">
      <w:pPr>
        <w:rPr>
          <w:b/>
        </w:rPr>
      </w:pPr>
    </w:p>
    <w:p w:rsidR="00A24185" w:rsidRDefault="00A24185" w:rsidP="00A24185">
      <w:pPr>
        <w:ind w:left="3977" w:firstLine="277"/>
        <w:rPr>
          <w:b/>
        </w:rPr>
      </w:pPr>
      <w:r>
        <w:rPr>
          <w:b/>
        </w:rPr>
        <w:t>Článok  II.</w:t>
      </w:r>
    </w:p>
    <w:p w:rsidR="00A24185" w:rsidRDefault="00A24185" w:rsidP="00A24185">
      <w:pPr>
        <w:spacing w:after="120"/>
        <w:jc w:val="center"/>
        <w:rPr>
          <w:b/>
        </w:rPr>
      </w:pPr>
      <w:r>
        <w:rPr>
          <w:b/>
        </w:rPr>
        <w:t xml:space="preserve">        Predmet kúpnej zmluvy</w:t>
      </w:r>
    </w:p>
    <w:p w:rsidR="00A24185" w:rsidRDefault="00A24185" w:rsidP="00A24185">
      <w:pPr>
        <w:pStyle w:val="Odsekzoznamu"/>
        <w:numPr>
          <w:ilvl w:val="0"/>
          <w:numId w:val="3"/>
        </w:numPr>
        <w:tabs>
          <w:tab w:val="left" w:pos="284"/>
        </w:tabs>
        <w:autoSpaceDE w:val="0"/>
        <w:autoSpaceDN w:val="0"/>
        <w:spacing w:after="120"/>
        <w:contextualSpacing w:val="0"/>
        <w:rPr>
          <w:vanish/>
        </w:rPr>
      </w:pPr>
    </w:p>
    <w:p w:rsidR="00A24185" w:rsidRDefault="00A24185" w:rsidP="00A24185">
      <w:pPr>
        <w:pStyle w:val="Odsekzoznamu"/>
        <w:numPr>
          <w:ilvl w:val="0"/>
          <w:numId w:val="3"/>
        </w:numPr>
        <w:tabs>
          <w:tab w:val="left" w:pos="284"/>
        </w:tabs>
        <w:autoSpaceDE w:val="0"/>
        <w:autoSpaceDN w:val="0"/>
        <w:spacing w:after="120"/>
        <w:contextualSpacing w:val="0"/>
        <w:rPr>
          <w:vanish/>
        </w:rPr>
      </w:pPr>
    </w:p>
    <w:p w:rsidR="00A24185" w:rsidRPr="001D5D4A" w:rsidRDefault="00A24185" w:rsidP="00A24185">
      <w:pPr>
        <w:numPr>
          <w:ilvl w:val="0"/>
          <w:numId w:val="5"/>
        </w:numPr>
        <w:spacing w:before="20"/>
        <w:ind w:left="567" w:hanging="567"/>
        <w:rPr>
          <w:color w:val="000000"/>
          <w:sz w:val="22"/>
        </w:rPr>
      </w:pPr>
      <w:r>
        <w:rPr>
          <w:sz w:val="22"/>
        </w:rPr>
        <w:t xml:space="preserve">Na základe tejto zmluvy sa predávajúci zaväzuje dodať kupujúcemu zariadenie </w:t>
      </w:r>
      <w:proofErr w:type="spellStart"/>
      <w:r w:rsidR="00E136E3" w:rsidRPr="006C2C21">
        <w:rPr>
          <w:b/>
          <w:bCs/>
          <w:color w:val="000000"/>
          <w:sz w:val="22"/>
        </w:rPr>
        <w:t>Intra-operačný</w:t>
      </w:r>
      <w:proofErr w:type="spellEnd"/>
      <w:r w:rsidR="00E136E3" w:rsidRPr="006C2C21">
        <w:rPr>
          <w:b/>
          <w:bCs/>
          <w:color w:val="000000"/>
          <w:sz w:val="22"/>
        </w:rPr>
        <w:t xml:space="preserve"> ultrazvukový prístroj pre roboticky asistované operácie</w:t>
      </w:r>
      <w:r w:rsidR="00E136E3">
        <w:rPr>
          <w:b/>
          <w:bCs/>
          <w:sz w:val="22"/>
        </w:rPr>
        <w:t xml:space="preserve"> </w:t>
      </w:r>
      <w:proofErr w:type="spellStart"/>
      <w:r w:rsidR="00E136E3">
        <w:rPr>
          <w:b/>
          <w:bCs/>
          <w:sz w:val="22"/>
        </w:rPr>
        <w:t>vpočte</w:t>
      </w:r>
      <w:proofErr w:type="spellEnd"/>
      <w:r w:rsidR="00E136E3">
        <w:rPr>
          <w:b/>
          <w:bCs/>
          <w:sz w:val="22"/>
        </w:rPr>
        <w:t xml:space="preserve"> 1ks</w:t>
      </w:r>
      <w:r w:rsidRPr="00B544F0">
        <w:rPr>
          <w:b/>
          <w:bCs/>
          <w:iCs/>
          <w:sz w:val="22"/>
          <w:highlight w:val="yellow"/>
        </w:rPr>
        <w:t>...............................................................</w:t>
      </w:r>
      <w:r w:rsidRPr="00F5664C">
        <w:rPr>
          <w:rFonts w:ascii="Times New Roman,Italic" w:eastAsia="Calibri" w:hAnsi="Times New Roman,Italic" w:cs="Times New Roman,Italic"/>
          <w:b/>
          <w:i/>
          <w:iCs/>
          <w:sz w:val="22"/>
          <w:lang w:eastAsia="en-US"/>
        </w:rPr>
        <w:t xml:space="preserve"> </w:t>
      </w:r>
      <w:r w:rsidRPr="00266A18">
        <w:rPr>
          <w:bCs/>
          <w:i/>
          <w:iCs/>
          <w:color w:val="A6A6A6" w:themeColor="background1" w:themeShade="A6"/>
          <w:sz w:val="22"/>
        </w:rPr>
        <w:t xml:space="preserve">(predávajúci uvedie presný názov, typ a výrobcu </w:t>
      </w:r>
      <w:r w:rsidRPr="00266A18">
        <w:rPr>
          <w:bCs/>
          <w:i/>
          <w:iCs/>
          <w:color w:val="A6A6A6" w:themeColor="background1" w:themeShade="A6"/>
          <w:sz w:val="22"/>
        </w:rPr>
        <w:lastRenderedPageBreak/>
        <w:t>zariadenia)</w:t>
      </w:r>
      <w:r w:rsidRPr="00266A18">
        <w:rPr>
          <w:snapToGrid w:val="0"/>
          <w:color w:val="A6A6A6" w:themeColor="background1" w:themeShade="A6"/>
          <w:sz w:val="22"/>
        </w:rPr>
        <w:t>,</w:t>
      </w:r>
      <w:r>
        <w:rPr>
          <w:b/>
          <w:snapToGrid w:val="0"/>
          <w:sz w:val="22"/>
        </w:rPr>
        <w:t xml:space="preserve"> vrátane súvisiacich služieb</w:t>
      </w:r>
      <w:r>
        <w:rPr>
          <w:sz w:val="22"/>
        </w:rPr>
        <w:t xml:space="preserve"> podľa podmienok dohodnutých v tejto zmluve a špecifikovaných v prílohách k tejto zmluve: </w:t>
      </w:r>
      <w:r>
        <w:rPr>
          <w:color w:val="000000"/>
          <w:sz w:val="22"/>
        </w:rPr>
        <w:t xml:space="preserve">(ďalej len „tovar“ alebo „predmet kúpy“). </w:t>
      </w:r>
    </w:p>
    <w:p w:rsidR="00A24185" w:rsidRDefault="00A24185" w:rsidP="00A24185">
      <w:pPr>
        <w:numPr>
          <w:ilvl w:val="0"/>
          <w:numId w:val="5"/>
        </w:numPr>
        <w:spacing w:before="20"/>
        <w:ind w:left="567" w:hanging="567"/>
        <w:rPr>
          <w:color w:val="000000"/>
          <w:sz w:val="22"/>
        </w:rPr>
      </w:pPr>
      <w:r>
        <w:rPr>
          <w:sz w:val="22"/>
        </w:rPr>
        <w:t>Predmet kúpy bude slúžiť potrebám Fakultnej nemocnice s poliklinikou F.D. Roosevelta Banská Bystrica na účely poskytovania zdravotnej starostlivosti.</w:t>
      </w:r>
    </w:p>
    <w:p w:rsidR="00A24185" w:rsidRPr="0068129C" w:rsidRDefault="00A24185" w:rsidP="00A24185">
      <w:pPr>
        <w:numPr>
          <w:ilvl w:val="0"/>
          <w:numId w:val="5"/>
        </w:numPr>
        <w:spacing w:before="20"/>
        <w:ind w:left="567" w:hanging="567"/>
        <w:rPr>
          <w:sz w:val="22"/>
        </w:rPr>
      </w:pPr>
      <w:r>
        <w:rPr>
          <w:sz w:val="22"/>
        </w:rPr>
        <w:t>Predávajúci je povinný</w:t>
      </w:r>
      <w:r w:rsidRPr="00EA73F1">
        <w:rPr>
          <w:sz w:val="22"/>
        </w:rPr>
        <w:t xml:space="preserve"> doda</w:t>
      </w:r>
      <w:r>
        <w:rPr>
          <w:sz w:val="22"/>
        </w:rPr>
        <w:t>ť</w:t>
      </w:r>
      <w:r w:rsidRPr="00EA73F1">
        <w:rPr>
          <w:sz w:val="22"/>
        </w:rPr>
        <w:t xml:space="preserve"> tovar schválený na dovoz a predaj v Slovenskej republike, resp.</w:t>
      </w:r>
      <w:r>
        <w:rPr>
          <w:sz w:val="22"/>
        </w:rPr>
        <w:t xml:space="preserve"> </w:t>
      </w:r>
      <w:r w:rsidRPr="00EA73F1">
        <w:rPr>
          <w:sz w:val="22"/>
        </w:rPr>
        <w:t xml:space="preserve"> v rámci Európskej únie</w:t>
      </w:r>
      <w:r>
        <w:rPr>
          <w:sz w:val="22"/>
        </w:rPr>
        <w:t xml:space="preserve">, </w:t>
      </w:r>
      <w:r w:rsidRPr="00EA73F1">
        <w:rPr>
          <w:sz w:val="22"/>
        </w:rPr>
        <w:t>vyhov</w:t>
      </w:r>
      <w:r>
        <w:rPr>
          <w:sz w:val="22"/>
        </w:rPr>
        <w:t>ujúci</w:t>
      </w:r>
      <w:r w:rsidRPr="00EA73F1">
        <w:rPr>
          <w:sz w:val="22"/>
        </w:rPr>
        <w:t xml:space="preserve"> platným medzinárodným normám, STN, všeobecne záväzným právnym predpisom a</w:t>
      </w:r>
      <w:r>
        <w:rPr>
          <w:sz w:val="22"/>
        </w:rPr>
        <w:t xml:space="preserve"> s </w:t>
      </w:r>
      <w:r w:rsidRPr="00EA73F1">
        <w:rPr>
          <w:sz w:val="22"/>
        </w:rPr>
        <w:t>pridelený</w:t>
      </w:r>
      <w:r>
        <w:rPr>
          <w:sz w:val="22"/>
        </w:rPr>
        <w:t>m</w:t>
      </w:r>
      <w:r w:rsidRPr="00EA73F1">
        <w:rPr>
          <w:sz w:val="22"/>
        </w:rPr>
        <w:t xml:space="preserve"> platný</w:t>
      </w:r>
      <w:r>
        <w:rPr>
          <w:sz w:val="22"/>
        </w:rPr>
        <w:t>m</w:t>
      </w:r>
      <w:r w:rsidRPr="00EA73F1">
        <w:rPr>
          <w:sz w:val="22"/>
        </w:rPr>
        <w:t xml:space="preserve"> ŠUKL kód</w:t>
      </w:r>
      <w:r>
        <w:rPr>
          <w:sz w:val="22"/>
        </w:rPr>
        <w:t>om.</w:t>
      </w:r>
    </w:p>
    <w:p w:rsidR="00A24185" w:rsidRDefault="00A24185" w:rsidP="00A24185">
      <w:pPr>
        <w:numPr>
          <w:ilvl w:val="0"/>
          <w:numId w:val="5"/>
        </w:numPr>
        <w:ind w:left="567" w:hanging="567"/>
        <w:rPr>
          <w:szCs w:val="24"/>
        </w:rPr>
      </w:pPr>
      <w:r>
        <w:rPr>
          <w:sz w:val="22"/>
        </w:rPr>
        <w:t>Tovar musí byť nový, nepoužitý</w:t>
      </w:r>
      <w:r w:rsidRPr="002C1FC8">
        <w:rPr>
          <w:sz w:val="22"/>
        </w:rPr>
        <w:t xml:space="preserve">, </w:t>
      </w:r>
      <w:r>
        <w:rPr>
          <w:sz w:val="22"/>
        </w:rPr>
        <w:t>nerepasovaný v originálnom balení</w:t>
      </w:r>
      <w:r w:rsidRPr="002C1FC8">
        <w:rPr>
          <w:sz w:val="22"/>
        </w:rPr>
        <w:t xml:space="preserve"> s </w:t>
      </w:r>
      <w:r>
        <w:rPr>
          <w:sz w:val="22"/>
        </w:rPr>
        <w:t>minimálnymi</w:t>
      </w:r>
      <w:r w:rsidRPr="002C1FC8">
        <w:rPr>
          <w:sz w:val="22"/>
        </w:rPr>
        <w:t xml:space="preserve"> </w:t>
      </w:r>
      <w:r>
        <w:rPr>
          <w:sz w:val="22"/>
        </w:rPr>
        <w:t>technicko-medicínskymi</w:t>
      </w:r>
      <w:r w:rsidRPr="002C1FC8">
        <w:rPr>
          <w:sz w:val="22"/>
        </w:rPr>
        <w:t xml:space="preserve"> a</w:t>
      </w:r>
      <w:r>
        <w:rPr>
          <w:sz w:val="22"/>
        </w:rPr>
        <w:t> funkčnými parametrami</w:t>
      </w:r>
      <w:r>
        <w:rPr>
          <w:i/>
          <w:sz w:val="22"/>
        </w:rPr>
        <w:t xml:space="preserve"> </w:t>
      </w:r>
      <w:r>
        <w:rPr>
          <w:sz w:val="22"/>
        </w:rPr>
        <w:t>uvedenými kupujúcim.</w:t>
      </w:r>
    </w:p>
    <w:p w:rsidR="00A24185" w:rsidRDefault="00A24185" w:rsidP="00A24185">
      <w:pPr>
        <w:numPr>
          <w:ilvl w:val="0"/>
          <w:numId w:val="5"/>
        </w:numPr>
        <w:tabs>
          <w:tab w:val="left" w:pos="709"/>
        </w:tabs>
        <w:autoSpaceDE w:val="0"/>
        <w:autoSpaceDN w:val="0"/>
        <w:spacing w:after="120"/>
        <w:ind w:left="567" w:hanging="567"/>
        <w:rPr>
          <w:sz w:val="22"/>
        </w:rPr>
      </w:pPr>
      <w:r>
        <w:rPr>
          <w:sz w:val="22"/>
        </w:rPr>
        <w:t xml:space="preserve">Kupujúci sa zaväzuje tovar dodaný v súlade s dojednanými zmluvnými podmienkami prevziať a zaplatiť  zaň dohodnutú kúpnu cenu. </w:t>
      </w:r>
    </w:p>
    <w:p w:rsidR="00A24185" w:rsidRDefault="00A24185" w:rsidP="00A24185">
      <w:pPr>
        <w:ind w:left="397" w:hanging="360"/>
        <w:jc w:val="center"/>
        <w:rPr>
          <w:color w:val="000000"/>
          <w:sz w:val="16"/>
        </w:rPr>
      </w:pPr>
    </w:p>
    <w:p w:rsidR="00A24185" w:rsidRPr="00361B47" w:rsidRDefault="00A24185" w:rsidP="00A24185">
      <w:pPr>
        <w:numPr>
          <w:ilvl w:val="0"/>
          <w:numId w:val="7"/>
        </w:numPr>
        <w:jc w:val="center"/>
        <w:rPr>
          <w:b/>
        </w:rPr>
      </w:pPr>
    </w:p>
    <w:p w:rsidR="00A24185" w:rsidRPr="00361B47" w:rsidRDefault="00A24185" w:rsidP="00A24185">
      <w:pPr>
        <w:spacing w:after="120"/>
        <w:ind w:left="432"/>
        <w:rPr>
          <w:b/>
        </w:rPr>
      </w:pPr>
      <w:r w:rsidRPr="00361B47">
        <w:rPr>
          <w:b/>
        </w:rPr>
        <w:t xml:space="preserve">                                       </w:t>
      </w:r>
      <w:r w:rsidR="00E136E3">
        <w:rPr>
          <w:b/>
        </w:rPr>
        <w:t xml:space="preserve">  </w:t>
      </w:r>
      <w:r w:rsidRPr="00361B47">
        <w:rPr>
          <w:b/>
        </w:rPr>
        <w:t>Spôsob, čas a miesto plnenia</w:t>
      </w:r>
    </w:p>
    <w:p w:rsidR="00A24185" w:rsidRPr="00A2466B" w:rsidRDefault="00A24185" w:rsidP="00A24185">
      <w:pPr>
        <w:numPr>
          <w:ilvl w:val="1"/>
          <w:numId w:val="7"/>
        </w:numPr>
        <w:spacing w:after="120"/>
        <w:rPr>
          <w:sz w:val="22"/>
        </w:rPr>
      </w:pPr>
      <w:bookmarkStart w:id="0" w:name="_Ref335081"/>
      <w:r w:rsidRPr="00A2466B">
        <w:rPr>
          <w:sz w:val="22"/>
        </w:rPr>
        <w:t>Zmluvné strany sa dohodli, že súčasťou dodania tovaru sú aj služby spojené s dodaním tovaru do miesta určenia, jeho vyloženie,</w:t>
      </w:r>
      <w:r>
        <w:rPr>
          <w:sz w:val="22"/>
        </w:rPr>
        <w:t xml:space="preserve"> inštalácia,</w:t>
      </w:r>
      <w:r w:rsidRPr="00A2466B">
        <w:rPr>
          <w:sz w:val="22"/>
        </w:rPr>
        <w:t xml:space="preserve"> vykonanie funkčnej skúšky, odovzdanie kompletnej dokumentácie, uvedenia predmetu kúpy do trvalej prevádzky a odborného zaškolenia zamestnancov kupujúceho k obsluhe tovaru</w:t>
      </w:r>
      <w:bookmarkEnd w:id="0"/>
      <w:r w:rsidRPr="00A2466B">
        <w:rPr>
          <w:sz w:val="22"/>
        </w:rPr>
        <w:t xml:space="preserve"> a plná autorizovaná servisná podpora vrátane</w:t>
      </w:r>
      <w:r>
        <w:rPr>
          <w:sz w:val="22"/>
        </w:rPr>
        <w:t xml:space="preserve"> povinných</w:t>
      </w:r>
      <w:r w:rsidRPr="00A2466B">
        <w:rPr>
          <w:sz w:val="22"/>
        </w:rPr>
        <w:t xml:space="preserve"> preventívnych prehliadok a</w:t>
      </w:r>
      <w:r>
        <w:rPr>
          <w:sz w:val="22"/>
        </w:rPr>
        <w:t xml:space="preserve"> technických</w:t>
      </w:r>
      <w:r w:rsidRPr="00A2466B">
        <w:rPr>
          <w:sz w:val="22"/>
        </w:rPr>
        <w:t xml:space="preserve"> kontrol, ktoré sú stanovené právnymi predpismi a predpísané výrobcom </w:t>
      </w:r>
      <w:r>
        <w:rPr>
          <w:sz w:val="22"/>
        </w:rPr>
        <w:t>na predmet kúpy</w:t>
      </w:r>
      <w:r w:rsidRPr="00A2466B">
        <w:rPr>
          <w:sz w:val="22"/>
        </w:rPr>
        <w:t xml:space="preserve">. </w:t>
      </w:r>
    </w:p>
    <w:p w:rsidR="00A24185" w:rsidRPr="001D5D4A" w:rsidRDefault="00A24185" w:rsidP="00A24185">
      <w:pPr>
        <w:pStyle w:val="Zkladntext"/>
        <w:numPr>
          <w:ilvl w:val="1"/>
          <w:numId w:val="7"/>
        </w:numPr>
        <w:tabs>
          <w:tab w:val="left" w:pos="0"/>
          <w:tab w:val="left" w:pos="851"/>
        </w:tabs>
        <w:autoSpaceDE/>
        <w:autoSpaceDN/>
        <w:spacing w:after="120"/>
        <w:rPr>
          <w:b w:val="0"/>
          <w:color w:val="FF0000"/>
          <w:sz w:val="22"/>
          <w:szCs w:val="22"/>
        </w:rPr>
      </w:pPr>
      <w:r w:rsidRPr="001D5D4A">
        <w:rPr>
          <w:b w:val="0"/>
          <w:sz w:val="22"/>
          <w:szCs w:val="22"/>
        </w:rPr>
        <w:t xml:space="preserve">Predávajúci sa zaväzuje dodať kupujúcemu kompletný tovar vrátane služieb s tým súvisiacich, najneskôr </w:t>
      </w:r>
      <w:r>
        <w:rPr>
          <w:b w:val="0"/>
          <w:sz w:val="22"/>
          <w:szCs w:val="22"/>
        </w:rPr>
        <w:t xml:space="preserve">do </w:t>
      </w:r>
      <w:r w:rsidR="004C7ACD">
        <w:rPr>
          <w:b w:val="0"/>
          <w:sz w:val="22"/>
          <w:szCs w:val="22"/>
        </w:rPr>
        <w:t>8</w:t>
      </w:r>
      <w:r w:rsidRPr="001D5D4A">
        <w:rPr>
          <w:b w:val="0"/>
          <w:sz w:val="22"/>
          <w:szCs w:val="22"/>
        </w:rPr>
        <w:t xml:space="preserve"> týždňov od nadobudnutia účinnosti tejto zmluvy. Kupujúci neakceptuje dodávanie tovaru po čiastkach.</w:t>
      </w:r>
    </w:p>
    <w:p w:rsidR="00A24185" w:rsidRDefault="00A24185" w:rsidP="00A24185">
      <w:pPr>
        <w:pStyle w:val="Odsekzoznamu"/>
        <w:numPr>
          <w:ilvl w:val="1"/>
          <w:numId w:val="7"/>
        </w:numPr>
        <w:tabs>
          <w:tab w:val="left" w:pos="0"/>
          <w:tab w:val="left" w:pos="851"/>
        </w:tabs>
        <w:spacing w:after="120"/>
        <w:contextualSpacing w:val="0"/>
        <w:rPr>
          <w:color w:val="000000"/>
          <w:sz w:val="22"/>
          <w:szCs w:val="22"/>
        </w:rPr>
      </w:pPr>
      <w:r w:rsidRPr="00A94840">
        <w:rPr>
          <w:sz w:val="22"/>
          <w:szCs w:val="22"/>
        </w:rPr>
        <w:t>Presný dátum a čas dodania tovaru a vykonania služieb s tým sú</w:t>
      </w:r>
      <w:r>
        <w:rPr>
          <w:sz w:val="22"/>
          <w:szCs w:val="22"/>
        </w:rPr>
        <w:t>visiacich oznámi predávajúci kupujúcemu najneskôr 3 pracovné dni vopred</w:t>
      </w:r>
      <w:r w:rsidRPr="002E6C8D">
        <w:rPr>
          <w:sz w:val="22"/>
          <w:szCs w:val="22"/>
        </w:rPr>
        <w:t>. Kupujúci</w:t>
      </w:r>
      <w:r w:rsidRPr="002E6C8D">
        <w:rPr>
          <w:color w:val="000000"/>
          <w:sz w:val="22"/>
          <w:szCs w:val="22"/>
        </w:rPr>
        <w:t xml:space="preserve"> je na tento účel povinný poskytnúť predávajúcemu potrebnú súčinnosť, ktorou sa rozumie najmä zabezpečenie funkčného výťahu pre transport tovaru do určených priestorov a umožnenie vstupu do priestorov.</w:t>
      </w:r>
      <w:r>
        <w:rPr>
          <w:color w:val="000000"/>
          <w:sz w:val="22"/>
          <w:szCs w:val="22"/>
        </w:rPr>
        <w:t xml:space="preserve"> </w:t>
      </w:r>
    </w:p>
    <w:p w:rsidR="00A24185" w:rsidRDefault="00A24185" w:rsidP="00A24185">
      <w:pPr>
        <w:pStyle w:val="Odsekzoznamu"/>
        <w:numPr>
          <w:ilvl w:val="1"/>
          <w:numId w:val="7"/>
        </w:numPr>
        <w:tabs>
          <w:tab w:val="left" w:pos="0"/>
          <w:tab w:val="left" w:pos="851"/>
        </w:tabs>
        <w:spacing w:after="120"/>
        <w:contextualSpacing w:val="0"/>
        <w:rPr>
          <w:color w:val="000000"/>
          <w:sz w:val="22"/>
          <w:szCs w:val="22"/>
        </w:rPr>
      </w:pPr>
      <w:r>
        <w:rPr>
          <w:color w:val="000000"/>
          <w:sz w:val="22"/>
          <w:szCs w:val="22"/>
        </w:rPr>
        <w:t xml:space="preserve">Spolu s tovarom je predávajúci pri dodaní tovaru povinný doručiť dodací list, v ktorom kupujúci potvrdí podpisom a pečiatkou dátum dodania tovaru a prevzatie tovaru. </w:t>
      </w:r>
    </w:p>
    <w:p w:rsidR="00A24185" w:rsidRPr="001D5D4A" w:rsidRDefault="00A24185" w:rsidP="00A24185">
      <w:pPr>
        <w:pStyle w:val="Odsekzoznamu"/>
        <w:numPr>
          <w:ilvl w:val="1"/>
          <w:numId w:val="7"/>
        </w:numPr>
        <w:tabs>
          <w:tab w:val="left" w:pos="0"/>
          <w:tab w:val="left" w:pos="851"/>
        </w:tabs>
        <w:spacing w:after="120"/>
        <w:rPr>
          <w:color w:val="000000"/>
          <w:sz w:val="22"/>
          <w:szCs w:val="22"/>
        </w:rPr>
      </w:pPr>
      <w:r>
        <w:rPr>
          <w:color w:val="000000"/>
          <w:sz w:val="22"/>
          <w:szCs w:val="22"/>
        </w:rPr>
        <w:t>Predávajúci je povinný zabezpečiť pre určených zamestnancov kupujúceho š</w:t>
      </w:r>
      <w:r w:rsidRPr="00095846">
        <w:rPr>
          <w:color w:val="000000"/>
          <w:sz w:val="22"/>
          <w:szCs w:val="22"/>
        </w:rPr>
        <w:t>kolenie</w:t>
      </w:r>
      <w:r>
        <w:rPr>
          <w:color w:val="000000"/>
          <w:sz w:val="22"/>
          <w:szCs w:val="22"/>
        </w:rPr>
        <w:t xml:space="preserve">. </w:t>
      </w:r>
      <w:r w:rsidRPr="00095846">
        <w:rPr>
          <w:color w:val="000000"/>
          <w:sz w:val="22"/>
          <w:szCs w:val="22"/>
        </w:rPr>
        <w:t xml:space="preserve"> </w:t>
      </w:r>
      <w:r w:rsidRPr="00527EDD">
        <w:rPr>
          <w:sz w:val="22"/>
        </w:rPr>
        <w:t>Školenie bude realizované v potrebnom rozsahu minimálne však v trvaní dvoch dní, a to certifikovaným aplikačným špecialistom v slovenskom alebo českom jazyku prípadne v anglickom jazyku so simultánnym prekladom. Školenie bude zahŕňať technickú a aplikačnú stránku používania zariadenia</w:t>
      </w:r>
      <w:r>
        <w:rPr>
          <w:sz w:val="22"/>
        </w:rPr>
        <w:t>.</w:t>
      </w:r>
      <w:r w:rsidRPr="00527EDD">
        <w:rPr>
          <w:sz w:val="22"/>
        </w:rPr>
        <w:t xml:space="preserve"> </w:t>
      </w:r>
      <w:r>
        <w:rPr>
          <w:sz w:val="22"/>
          <w:szCs w:val="22"/>
        </w:rPr>
        <w:t>O zaškolení bude vyhotovený protokol, v ktorom bude uvedený minimálne počet vyškolených osôb, ich mená a podpisy, rozsah a druh školenia, termín a dĺžka trvania, miesto zaškolenia a meno/mená osoby/osôb zodpovedných za školenie vrátane ich podpisov. Presný termín a miesto školenia budú určené po vzájomnej dohode oboch zmluvných strán.</w:t>
      </w:r>
    </w:p>
    <w:p w:rsidR="00A24185" w:rsidRPr="00095846" w:rsidRDefault="00A24185" w:rsidP="00A24185">
      <w:pPr>
        <w:pStyle w:val="Odsekzoznamu"/>
        <w:tabs>
          <w:tab w:val="left" w:pos="0"/>
          <w:tab w:val="left" w:pos="851"/>
        </w:tabs>
        <w:spacing w:after="120"/>
        <w:ind w:left="576"/>
        <w:rPr>
          <w:color w:val="000000"/>
          <w:sz w:val="22"/>
          <w:szCs w:val="22"/>
        </w:rPr>
      </w:pPr>
    </w:p>
    <w:p w:rsidR="00A24185" w:rsidRDefault="00A24185" w:rsidP="00A24185">
      <w:pPr>
        <w:pStyle w:val="Odsekzoznamu"/>
        <w:numPr>
          <w:ilvl w:val="1"/>
          <w:numId w:val="7"/>
        </w:numPr>
        <w:tabs>
          <w:tab w:val="left" w:pos="0"/>
          <w:tab w:val="left" w:pos="851"/>
        </w:tabs>
        <w:spacing w:after="120"/>
        <w:contextualSpacing w:val="0"/>
        <w:rPr>
          <w:color w:val="000000"/>
          <w:sz w:val="22"/>
          <w:szCs w:val="22"/>
        </w:rPr>
      </w:pPr>
      <w:r w:rsidRPr="002E6C8D">
        <w:rPr>
          <w:sz w:val="22"/>
          <w:szCs w:val="22"/>
        </w:rPr>
        <w:t>Predávajúci je povinný zabezpečiť inštaláciu tovaru a jeho uvedenie do prevádzky najneskôr do 3 dní odo dňa doručenia tovaru na miesto plnenia.</w:t>
      </w:r>
      <w:r>
        <w:rPr>
          <w:sz w:val="22"/>
          <w:szCs w:val="22"/>
        </w:rPr>
        <w:t xml:space="preserve"> O inštalácii a uvedení tovaru do prevádzky spíšu zmluvné strany </w:t>
      </w:r>
      <w:r w:rsidRPr="00683866">
        <w:rPr>
          <w:sz w:val="22"/>
          <w:szCs w:val="22"/>
        </w:rPr>
        <w:t>inštalačný protokol na daný tovar s uvedením presného názvu a výrobcu zariadenia vrátane vykonania preberacej funkčnej skúšky zariadenia</w:t>
      </w:r>
      <w:r>
        <w:rPr>
          <w:sz w:val="22"/>
          <w:szCs w:val="22"/>
        </w:rPr>
        <w:t>.</w:t>
      </w:r>
      <w:r w:rsidRPr="00683866">
        <w:rPr>
          <w:sz w:val="22"/>
          <w:szCs w:val="22"/>
        </w:rPr>
        <w:t xml:space="preserve"> </w:t>
      </w:r>
      <w:r>
        <w:rPr>
          <w:sz w:val="22"/>
          <w:szCs w:val="22"/>
        </w:rPr>
        <w:t>V</w:t>
      </w:r>
      <w:r w:rsidRPr="00683866">
        <w:rPr>
          <w:sz w:val="22"/>
          <w:szCs w:val="22"/>
        </w:rPr>
        <w:t> protokole budú rozpísané položky, z ktorých predmet kúpy pozostáva, vrátane uvedenia výrobných čísiel jednotlivých funkčných celkov a ich komponentov</w:t>
      </w:r>
      <w:r>
        <w:rPr>
          <w:sz w:val="22"/>
          <w:szCs w:val="22"/>
        </w:rPr>
        <w:t>.</w:t>
      </w:r>
    </w:p>
    <w:p w:rsidR="00A24185" w:rsidRPr="00E37D18" w:rsidRDefault="00A24185" w:rsidP="00A24185">
      <w:pPr>
        <w:pStyle w:val="Odsekzoznamu"/>
        <w:numPr>
          <w:ilvl w:val="1"/>
          <w:numId w:val="7"/>
        </w:numPr>
        <w:tabs>
          <w:tab w:val="left" w:pos="0"/>
          <w:tab w:val="left" w:pos="851"/>
        </w:tabs>
        <w:spacing w:after="120"/>
        <w:contextualSpacing w:val="0"/>
        <w:rPr>
          <w:b/>
          <w:color w:val="000000"/>
          <w:sz w:val="22"/>
          <w:szCs w:val="22"/>
        </w:rPr>
      </w:pPr>
      <w:r w:rsidRPr="00E37D18">
        <w:rPr>
          <w:sz w:val="22"/>
          <w:szCs w:val="22"/>
        </w:rPr>
        <w:t>Predávajúci je povinný dodať sprievodnú a technickú dokumentáciu a návod na obsluhu v slovenskom, prípadne č</w:t>
      </w:r>
      <w:r>
        <w:rPr>
          <w:sz w:val="22"/>
          <w:szCs w:val="22"/>
        </w:rPr>
        <w:t>eskom jazyku, vrátane</w:t>
      </w:r>
      <w:r w:rsidRPr="009B532B">
        <w:rPr>
          <w:b/>
        </w:rPr>
        <w:t xml:space="preserve"> </w:t>
      </w:r>
      <w:r w:rsidRPr="009B532B">
        <w:rPr>
          <w:sz w:val="22"/>
          <w:szCs w:val="22"/>
        </w:rPr>
        <w:t>návod</w:t>
      </w:r>
      <w:r>
        <w:rPr>
          <w:sz w:val="22"/>
          <w:szCs w:val="22"/>
        </w:rPr>
        <w:t>u</w:t>
      </w:r>
      <w:r w:rsidRPr="009B532B">
        <w:rPr>
          <w:sz w:val="22"/>
          <w:szCs w:val="22"/>
        </w:rPr>
        <w:t xml:space="preserve"> na využívanie ekologických vlastností ponúkaného tovaru</w:t>
      </w:r>
      <w:r w:rsidRPr="00D0373C">
        <w:t>,</w:t>
      </w:r>
      <w:r>
        <w:rPr>
          <w:sz w:val="22"/>
          <w:szCs w:val="22"/>
        </w:rPr>
        <w:t xml:space="preserve"> EC Declaration con</w:t>
      </w:r>
      <w:r w:rsidRPr="00E37D18">
        <w:rPr>
          <w:sz w:val="22"/>
          <w:szCs w:val="22"/>
        </w:rPr>
        <w:t>formity – ES vyhlásenie o zhode s doplňujúcimi podkladmi k nemu, záručný list, potvrdenia záruky na jednotlivé funkčné celky tovaru a ich komponenty, platný ŠUKL kód prístroja a ďalšie relevantné doklady najneskôr pri inštalácii a uvedení tovaru do prevádzky.</w:t>
      </w:r>
    </w:p>
    <w:p w:rsidR="00A24185" w:rsidRPr="006B4743" w:rsidRDefault="00A24185" w:rsidP="00A24185">
      <w:pPr>
        <w:pStyle w:val="Zkladntext"/>
        <w:numPr>
          <w:ilvl w:val="1"/>
          <w:numId w:val="7"/>
        </w:numPr>
        <w:autoSpaceDE/>
        <w:autoSpaceDN/>
        <w:spacing w:after="120"/>
        <w:rPr>
          <w:b w:val="0"/>
          <w:sz w:val="22"/>
          <w:szCs w:val="22"/>
        </w:rPr>
      </w:pPr>
      <w:r>
        <w:rPr>
          <w:b w:val="0"/>
          <w:sz w:val="22"/>
          <w:szCs w:val="22"/>
        </w:rPr>
        <w:lastRenderedPageBreak/>
        <w:t xml:space="preserve">Záväzok </w:t>
      </w:r>
      <w:r>
        <w:rPr>
          <w:b w:val="0"/>
          <w:color w:val="000000"/>
          <w:sz w:val="22"/>
          <w:szCs w:val="22"/>
        </w:rPr>
        <w:t xml:space="preserve">predávajúceho dodať tovar vrátane služieb s tým súvisiacich sa považuje za splnený riadnym dodaním tovaru a vykonaním služieb s tým súvisiacich, vrátane zaškolenia a vykonania funkčnej skúšky. </w:t>
      </w:r>
      <w:r>
        <w:rPr>
          <w:b w:val="0"/>
          <w:sz w:val="22"/>
          <w:szCs w:val="22"/>
        </w:rPr>
        <w:t xml:space="preserve">Za riadne dodaný tovar sa považuje bezchybný tovar, ktorý bude spĺňať požiadavky kvality a akosti podľa tejto zmluvy, technicko-medicínske parametre podľa platnej legislatívy SR, ak sa na tento tovar vzťahujú a písomné požiadavky kupujúceho v súlade s touto zmluvou.  </w:t>
      </w:r>
    </w:p>
    <w:p w:rsidR="00A24185" w:rsidRDefault="00A24185" w:rsidP="00A24185">
      <w:pPr>
        <w:pStyle w:val="Zkladntext"/>
        <w:numPr>
          <w:ilvl w:val="1"/>
          <w:numId w:val="7"/>
        </w:numPr>
        <w:autoSpaceDE/>
        <w:autoSpaceDN/>
        <w:spacing w:after="120"/>
        <w:rPr>
          <w:sz w:val="22"/>
          <w:szCs w:val="22"/>
        </w:rPr>
      </w:pPr>
      <w:bookmarkStart w:id="1" w:name="_Ref58319172"/>
      <w:r>
        <w:rPr>
          <w:b w:val="0"/>
          <w:sz w:val="22"/>
          <w:szCs w:val="22"/>
        </w:rPr>
        <w:t xml:space="preserve">Po dodaní tovaru, odbornom zaškolení zamestnancov kupujúceho, inštalácii a uvedení tovaru do prevádzky, ako aj dodaní potrebných dokladov, bude zmluvnými stranami spísaný Protokol o odovzdaní a prevzatí kompletného tovaru, ktorý musí byť podpísaný oboma zmluvnými stranami. Protokol bude vyhotovený v 2 rovnopisoch, s určením pre každú zmluvnú stranu po jednom vyhotovení. </w:t>
      </w:r>
      <w:r w:rsidRPr="008546AD">
        <w:rPr>
          <w:sz w:val="22"/>
          <w:szCs w:val="22"/>
        </w:rPr>
        <w:t xml:space="preserve">V protokole musí byť uvedený položkovitý </w:t>
      </w:r>
      <w:r>
        <w:rPr>
          <w:sz w:val="22"/>
          <w:szCs w:val="22"/>
        </w:rPr>
        <w:t>od</w:t>
      </w:r>
      <w:r w:rsidRPr="008546AD">
        <w:rPr>
          <w:sz w:val="22"/>
          <w:szCs w:val="22"/>
        </w:rPr>
        <w:t>počet odovzdaných dokumentov, vyhlásenie o odbornom zaškolení zamestnancov, vyhlásenie o inštalácii a uvedení tovaru do prevádzky</w:t>
      </w:r>
      <w:r>
        <w:rPr>
          <w:sz w:val="22"/>
          <w:szCs w:val="22"/>
        </w:rPr>
        <w:t>, vyhlásenie o udelení autorských licencií</w:t>
      </w:r>
      <w:bookmarkEnd w:id="1"/>
      <w:r>
        <w:rPr>
          <w:sz w:val="22"/>
          <w:szCs w:val="22"/>
        </w:rPr>
        <w:t>, ak sa vzťahujú na predmet kúpy.</w:t>
      </w:r>
      <w:r w:rsidRPr="008546AD">
        <w:rPr>
          <w:sz w:val="22"/>
          <w:szCs w:val="22"/>
        </w:rPr>
        <w:t xml:space="preserve">   </w:t>
      </w:r>
    </w:p>
    <w:p w:rsidR="00A24185" w:rsidRDefault="00A24185" w:rsidP="00A24185">
      <w:pPr>
        <w:pStyle w:val="Zkladntext"/>
        <w:numPr>
          <w:ilvl w:val="1"/>
          <w:numId w:val="7"/>
        </w:numPr>
        <w:autoSpaceDE/>
        <w:autoSpaceDN/>
        <w:spacing w:after="120"/>
        <w:rPr>
          <w:b w:val="0"/>
          <w:sz w:val="22"/>
          <w:szCs w:val="22"/>
        </w:rPr>
      </w:pPr>
      <w:r>
        <w:rPr>
          <w:b w:val="0"/>
          <w:sz w:val="22"/>
          <w:szCs w:val="22"/>
        </w:rPr>
        <w:t xml:space="preserve">Miestom plnenia bude Fakultná nemocnica s poliklinikou F.D. Roosevelta, Námestie L. Svobodu 1, 975 17 Banská Bystrica, </w:t>
      </w:r>
      <w:r w:rsidR="00635502">
        <w:rPr>
          <w:sz w:val="22"/>
          <w:szCs w:val="22"/>
        </w:rPr>
        <w:t xml:space="preserve">Oddelenie </w:t>
      </w:r>
      <w:proofErr w:type="spellStart"/>
      <w:r w:rsidR="00E136E3">
        <w:rPr>
          <w:sz w:val="22"/>
          <w:szCs w:val="22"/>
        </w:rPr>
        <w:t>zákrokových</w:t>
      </w:r>
      <w:proofErr w:type="spellEnd"/>
      <w:r w:rsidR="00E136E3">
        <w:rPr>
          <w:sz w:val="22"/>
          <w:szCs w:val="22"/>
        </w:rPr>
        <w:t xml:space="preserve"> sál a robotickej chirurgie</w:t>
      </w:r>
      <w:r>
        <w:rPr>
          <w:b w:val="0"/>
          <w:sz w:val="22"/>
          <w:szCs w:val="22"/>
        </w:rPr>
        <w:t>.</w:t>
      </w:r>
    </w:p>
    <w:p w:rsidR="00A24185" w:rsidRDefault="00A24185" w:rsidP="00A24185">
      <w:pPr>
        <w:pStyle w:val="Zkladntext"/>
        <w:numPr>
          <w:ilvl w:val="1"/>
          <w:numId w:val="7"/>
        </w:numPr>
        <w:autoSpaceDE/>
        <w:autoSpaceDN/>
        <w:spacing w:after="120"/>
        <w:rPr>
          <w:b w:val="0"/>
          <w:sz w:val="22"/>
          <w:szCs w:val="22"/>
        </w:rPr>
      </w:pPr>
      <w:r>
        <w:rPr>
          <w:b w:val="0"/>
          <w:sz w:val="22"/>
          <w:szCs w:val="22"/>
        </w:rPr>
        <w:t>Predávajúci je povinný zabezpečiť, aby bol tovar pri dodaní chránený a balený obvyklým spôsobom u dodávok tohto druhu tovaru tak, aby nedošlo k jeho poškodeniu, zničeniu alebo znehodnoteniu a zároveň kupujúci požaduje, aby bol tovar zabalený v obaloch z recyklovateľných materiálov.</w:t>
      </w:r>
      <w:r>
        <w:rPr>
          <w:sz w:val="22"/>
          <w:szCs w:val="22"/>
        </w:rPr>
        <w:t xml:space="preserve"> </w:t>
      </w:r>
    </w:p>
    <w:p w:rsidR="00A24185" w:rsidRDefault="00A24185" w:rsidP="00A24185">
      <w:pPr>
        <w:pStyle w:val="Zkladntext"/>
        <w:numPr>
          <w:ilvl w:val="1"/>
          <w:numId w:val="7"/>
        </w:numPr>
        <w:autoSpaceDE/>
        <w:autoSpaceDN/>
        <w:spacing w:after="120"/>
        <w:rPr>
          <w:b w:val="0"/>
          <w:sz w:val="22"/>
          <w:szCs w:val="22"/>
        </w:rPr>
      </w:pPr>
      <w:r>
        <w:rPr>
          <w:b w:val="0"/>
          <w:sz w:val="22"/>
          <w:szCs w:val="22"/>
        </w:rPr>
        <w:t>Kupujúci má právo odmietnuť prevzatie tovaru a vrátiť ho na náklady predávajúceho v prípade, že predmet kúpy sa nezhoduje s predloženou ponukou predávajúceho.</w:t>
      </w:r>
    </w:p>
    <w:p w:rsidR="00A24185" w:rsidRPr="0000018F" w:rsidRDefault="00A24185" w:rsidP="00A24185">
      <w:pPr>
        <w:pStyle w:val="Zkladntext"/>
        <w:autoSpaceDE/>
        <w:autoSpaceDN/>
        <w:spacing w:after="120"/>
        <w:ind w:left="576"/>
        <w:rPr>
          <w:b w:val="0"/>
          <w:sz w:val="22"/>
          <w:szCs w:val="22"/>
        </w:rPr>
      </w:pPr>
    </w:p>
    <w:p w:rsidR="00A24185" w:rsidRPr="00B717D8" w:rsidRDefault="00A24185" w:rsidP="00A24185">
      <w:pPr>
        <w:pStyle w:val="Bezriadkovania"/>
        <w:jc w:val="center"/>
        <w:rPr>
          <w:rFonts w:ascii="Times New Roman" w:hAnsi="Times New Roman"/>
          <w:b/>
          <w:sz w:val="24"/>
          <w:szCs w:val="24"/>
        </w:rPr>
      </w:pPr>
      <w:r w:rsidRPr="00B717D8">
        <w:rPr>
          <w:rFonts w:ascii="Times New Roman" w:hAnsi="Times New Roman"/>
          <w:b/>
          <w:sz w:val="24"/>
          <w:szCs w:val="24"/>
        </w:rPr>
        <w:t>Článok IV.</w:t>
      </w:r>
    </w:p>
    <w:p w:rsidR="00A24185" w:rsidRDefault="00A24185" w:rsidP="00A24185">
      <w:pPr>
        <w:pStyle w:val="Bezriadkovania"/>
        <w:jc w:val="center"/>
        <w:rPr>
          <w:rFonts w:ascii="Times New Roman" w:hAnsi="Times New Roman"/>
          <w:b/>
          <w:sz w:val="24"/>
          <w:szCs w:val="24"/>
        </w:rPr>
      </w:pPr>
      <w:r w:rsidRPr="00B717D8">
        <w:rPr>
          <w:rFonts w:ascii="Times New Roman" w:hAnsi="Times New Roman"/>
          <w:b/>
          <w:sz w:val="24"/>
          <w:szCs w:val="24"/>
        </w:rPr>
        <w:t>Subdodávatelia a zápis v registri partnerov verejného sektora</w:t>
      </w:r>
    </w:p>
    <w:p w:rsidR="00A24185" w:rsidRPr="00B717D8" w:rsidRDefault="00A24185" w:rsidP="00A24185">
      <w:pPr>
        <w:pStyle w:val="Bezriadkovania"/>
        <w:jc w:val="center"/>
        <w:rPr>
          <w:rFonts w:ascii="Times New Roman" w:hAnsi="Times New Roman"/>
          <w:b/>
          <w:sz w:val="24"/>
          <w:szCs w:val="24"/>
        </w:rPr>
      </w:pPr>
    </w:p>
    <w:p w:rsidR="00A24185" w:rsidRDefault="00A24185" w:rsidP="00A24185">
      <w:pPr>
        <w:pStyle w:val="Zkladntext"/>
        <w:numPr>
          <w:ilvl w:val="1"/>
          <w:numId w:val="9"/>
        </w:numPr>
        <w:autoSpaceDE/>
        <w:autoSpaceDN/>
        <w:spacing w:after="120"/>
        <w:ind w:left="567" w:hanging="567"/>
        <w:rPr>
          <w:b w:val="0"/>
          <w:sz w:val="22"/>
          <w:szCs w:val="22"/>
        </w:rPr>
      </w:pPr>
      <w:r>
        <w:rPr>
          <w:b w:val="0"/>
          <w:sz w:val="22"/>
          <w:szCs w:val="22"/>
        </w:rPr>
        <w:t xml:space="preserve">Predávajúci je vzhľadom na rozsah plnenia oprávnený plniť svoje záväzky z tejto zmluvy aj prostredníctvom tretích osôb, subdodávateľov. V takom prípade predávajúci v prílohe k tejto zmluve </w:t>
      </w:r>
      <w:r w:rsidRPr="00D0373C">
        <w:rPr>
          <w:b w:val="0"/>
          <w:sz w:val="22"/>
          <w:szCs w:val="22"/>
        </w:rPr>
        <w:t>najneskôr v čase jej uzavretia uvedie, údaje o všetkých známych subdodávateľoch a to v rozsahu</w:t>
      </w:r>
      <w:r>
        <w:rPr>
          <w:b w:val="0"/>
          <w:sz w:val="22"/>
          <w:szCs w:val="22"/>
        </w:rPr>
        <w:t xml:space="preserve"> údajov uvedených v prílohe č. 1 k tejto zmluve a údaje o osobe oprávnenej konať za subdodávateľa v rozsahu meno a priezvisko, adresa pobytu, dátum narodenia, tel.č., e-mail. </w:t>
      </w:r>
    </w:p>
    <w:p w:rsidR="00A24185" w:rsidRDefault="00A24185" w:rsidP="00A24185">
      <w:pPr>
        <w:pStyle w:val="Zkladntext"/>
        <w:numPr>
          <w:ilvl w:val="1"/>
          <w:numId w:val="9"/>
        </w:numPr>
        <w:autoSpaceDE/>
        <w:autoSpaceDN/>
        <w:spacing w:after="120"/>
        <w:ind w:left="567" w:hanging="567"/>
        <w:rPr>
          <w:b w:val="0"/>
          <w:sz w:val="22"/>
          <w:szCs w:val="22"/>
        </w:rPr>
      </w:pPr>
      <w:r>
        <w:rPr>
          <w:b w:val="0"/>
          <w:sz w:val="22"/>
          <w:szCs w:val="22"/>
        </w:rPr>
        <w:t>Predávajúci v plnom rozsahu zodpovedá za výber svojich subdodávateľov a/alebo spolupracujúcich tretích osôb.</w:t>
      </w:r>
    </w:p>
    <w:p w:rsidR="00A24185" w:rsidRPr="00287D5E" w:rsidRDefault="00A24185" w:rsidP="00A24185">
      <w:pPr>
        <w:pStyle w:val="Zkladntext"/>
        <w:numPr>
          <w:ilvl w:val="1"/>
          <w:numId w:val="9"/>
        </w:numPr>
        <w:autoSpaceDE/>
        <w:autoSpaceDN/>
        <w:spacing w:after="120"/>
        <w:ind w:left="567" w:hanging="567"/>
        <w:rPr>
          <w:b w:val="0"/>
          <w:sz w:val="22"/>
          <w:szCs w:val="22"/>
          <w:highlight w:val="yellow"/>
        </w:rPr>
      </w:pPr>
      <w:r>
        <w:rPr>
          <w:b w:val="0"/>
          <w:sz w:val="22"/>
          <w:szCs w:val="22"/>
        </w:rPr>
        <w:t xml:space="preserve">Pokiaľ predávajúci použije na plnenie svojich záväzkov podľa tejto zmluvy tretiu osobu, subdodávateľa, zodpovedá tak, akoby záväzok z tejto zmluvy plnil sám. </w:t>
      </w:r>
    </w:p>
    <w:p w:rsidR="00A24185" w:rsidRDefault="00A24185" w:rsidP="00A24185">
      <w:pPr>
        <w:pStyle w:val="Zkladntext"/>
        <w:numPr>
          <w:ilvl w:val="1"/>
          <w:numId w:val="9"/>
        </w:numPr>
        <w:autoSpaceDE/>
        <w:autoSpaceDN/>
        <w:spacing w:after="120"/>
        <w:ind w:left="567" w:hanging="567"/>
        <w:rPr>
          <w:b w:val="0"/>
          <w:sz w:val="22"/>
          <w:szCs w:val="22"/>
        </w:rPr>
      </w:pPr>
      <w:r>
        <w:rPr>
          <w:b w:val="0"/>
          <w:sz w:val="22"/>
          <w:szCs w:val="22"/>
        </w:rPr>
        <w:t>Predávajúci je povinný oznámiť kupujúcemu bezodkladne akúkoľvek zmenu údajov o subdodávateľovi a rovnako tak prípadnú zmenu subdodávateľa a jeho údaje.</w:t>
      </w:r>
    </w:p>
    <w:p w:rsidR="00A24185" w:rsidRDefault="00A24185" w:rsidP="00A24185">
      <w:pPr>
        <w:pStyle w:val="Zkladntext"/>
        <w:numPr>
          <w:ilvl w:val="1"/>
          <w:numId w:val="9"/>
        </w:numPr>
        <w:autoSpaceDE/>
        <w:autoSpaceDN/>
        <w:spacing w:after="120"/>
        <w:ind w:left="567" w:hanging="567"/>
        <w:rPr>
          <w:b w:val="0"/>
          <w:sz w:val="22"/>
          <w:szCs w:val="22"/>
        </w:rPr>
      </w:pPr>
      <w:r>
        <w:rPr>
          <w:b w:val="0"/>
          <w:sz w:val="22"/>
          <w:szCs w:val="22"/>
        </w:rPr>
        <w:t>Predávajúci je povinný písomne predložiť kupujúcemu na odsúhlasenie každého subdodávateľa.</w:t>
      </w:r>
    </w:p>
    <w:p w:rsidR="00A24185" w:rsidRDefault="00A24185" w:rsidP="00A24185">
      <w:pPr>
        <w:numPr>
          <w:ilvl w:val="1"/>
          <w:numId w:val="9"/>
        </w:numPr>
        <w:tabs>
          <w:tab w:val="left" w:pos="851"/>
        </w:tabs>
        <w:ind w:left="567" w:hanging="567"/>
        <w:rPr>
          <w:sz w:val="22"/>
        </w:rPr>
      </w:pPr>
      <w:r>
        <w:rPr>
          <w:sz w:val="22"/>
        </w:rPr>
        <w:t xml:space="preserve">Ak sa na predávajúceho a/alebo jeho subdodávateľov vzťahuje povinnosť zapisovať sa do registra partnerov verejného sektora podľa zákona č. 315/2016 Z. z. o registri partnerov verejného sektora a o zmene a doplnení niektorých zákonov, predávajúci je povinný dodržať túto povinnosť počas celej doby platnosti a účinnosti tejto zmluvy, pričom sa zaväzuje rovnako zabezpečiť plnenie tejto povinnosti všetkými jeho subdodávateľmi. </w:t>
      </w:r>
      <w:r>
        <w:rPr>
          <w:rFonts w:eastAsia="Calibri"/>
          <w:sz w:val="22"/>
        </w:rPr>
        <w:t>V prípade, ak počas plnenia tejto zmluvy dôjde k právoplatnému výmazu niektorého subdodávateľa z registra partnerov verejného sektora, je predávajúci povinný okamžite ukončiť plnenie tejto zmluvy prostredníctvom takéhoto subdodávateľa.</w:t>
      </w:r>
    </w:p>
    <w:p w:rsidR="00A24185" w:rsidRPr="005B203A" w:rsidRDefault="00A24185" w:rsidP="00A24185">
      <w:pPr>
        <w:tabs>
          <w:tab w:val="left" w:pos="851"/>
        </w:tabs>
        <w:rPr>
          <w:sz w:val="22"/>
        </w:rPr>
      </w:pPr>
    </w:p>
    <w:p w:rsidR="00A24185" w:rsidRDefault="00A24185" w:rsidP="00A24185">
      <w:pPr>
        <w:jc w:val="center"/>
        <w:rPr>
          <w:b/>
        </w:rPr>
      </w:pPr>
      <w:r>
        <w:rPr>
          <w:b/>
        </w:rPr>
        <w:t>Článok V.</w:t>
      </w:r>
    </w:p>
    <w:p w:rsidR="00A24185" w:rsidRDefault="00A24185" w:rsidP="00A24185">
      <w:pPr>
        <w:spacing w:after="120"/>
        <w:jc w:val="center"/>
        <w:rPr>
          <w:b/>
          <w:bCs/>
        </w:rPr>
      </w:pPr>
      <w:r>
        <w:rPr>
          <w:b/>
          <w:bCs/>
        </w:rPr>
        <w:t>Kúpna  cena a platobné podmienky</w:t>
      </w:r>
    </w:p>
    <w:p w:rsidR="00A24185" w:rsidRPr="00B717D8" w:rsidRDefault="00A24185" w:rsidP="00A24185">
      <w:pPr>
        <w:pStyle w:val="Odsekzoznamu"/>
        <w:numPr>
          <w:ilvl w:val="1"/>
          <w:numId w:val="10"/>
        </w:numPr>
        <w:spacing w:after="120"/>
        <w:ind w:left="567" w:hanging="567"/>
        <w:rPr>
          <w:sz w:val="22"/>
        </w:rPr>
      </w:pPr>
      <w:r w:rsidRPr="00B717D8">
        <w:rPr>
          <w:sz w:val="22"/>
        </w:rPr>
        <w:lastRenderedPageBreak/>
        <w:t>Kúpna cena je medzi zmluvnými stranami dohodnutá v zmysle zákona č. 18/1996 Z.</w:t>
      </w:r>
      <w:r>
        <w:rPr>
          <w:sz w:val="22"/>
        </w:rPr>
        <w:t xml:space="preserve"> </w:t>
      </w:r>
      <w:r w:rsidRPr="00B717D8">
        <w:rPr>
          <w:sz w:val="22"/>
        </w:rPr>
        <w:t>z. o cenách v znení neskorších predpisov a jeho vykonávajúcej vyhlášky MF SR č. 87/1996 Z.</w:t>
      </w:r>
      <w:r>
        <w:rPr>
          <w:sz w:val="22"/>
        </w:rPr>
        <w:t xml:space="preserve"> </w:t>
      </w:r>
      <w:r w:rsidRPr="00B717D8">
        <w:rPr>
          <w:sz w:val="22"/>
        </w:rPr>
        <w:t>z.  v znení neskorších predpisov.</w:t>
      </w:r>
    </w:p>
    <w:p w:rsidR="00A24185" w:rsidRDefault="00A24185" w:rsidP="00A24185">
      <w:pPr>
        <w:numPr>
          <w:ilvl w:val="1"/>
          <w:numId w:val="10"/>
        </w:numPr>
        <w:spacing w:after="120"/>
        <w:ind w:left="567" w:hanging="567"/>
        <w:rPr>
          <w:sz w:val="22"/>
        </w:rPr>
      </w:pPr>
      <w:r w:rsidRPr="00006629">
        <w:rPr>
          <w:sz w:val="22"/>
        </w:rPr>
        <w:t xml:space="preserve">Kúpna cena je zmluvnými stranami dohodnutá ako konečná kúpna cena, vrátane všetkých služieb </w:t>
      </w:r>
      <w:r w:rsidRPr="000629C5">
        <w:rPr>
          <w:sz w:val="22"/>
        </w:rPr>
        <w:t>spojených s dodaním tovaru a vrátane poskytovania záručného servisu, tak ako je uvedené v tejto zmluve a to vo výške:</w:t>
      </w:r>
    </w:p>
    <w:p w:rsidR="00A24185" w:rsidRPr="000629C5" w:rsidRDefault="00A24185" w:rsidP="00A24185">
      <w:pPr>
        <w:spacing w:after="120"/>
        <w:ind w:left="567"/>
        <w:rPr>
          <w:sz w:val="22"/>
        </w:rPr>
      </w:pPr>
      <w:r w:rsidRPr="000629C5">
        <w:rPr>
          <w:sz w:val="22"/>
        </w:rPr>
        <w:t xml:space="preserve">CENA za celý predmet kúpy </w:t>
      </w:r>
      <w:r w:rsidRPr="00B544F0">
        <w:rPr>
          <w:sz w:val="22"/>
          <w:highlight w:val="yellow"/>
        </w:rPr>
        <w:t>.........</w:t>
      </w:r>
      <w:r w:rsidRPr="000629C5">
        <w:rPr>
          <w:sz w:val="22"/>
        </w:rPr>
        <w:t xml:space="preserve"> eur bez DPH (slovom: </w:t>
      </w:r>
      <w:r w:rsidRPr="00B544F0">
        <w:rPr>
          <w:sz w:val="22"/>
          <w:highlight w:val="yellow"/>
        </w:rPr>
        <w:t>..........</w:t>
      </w:r>
      <w:r w:rsidRPr="000629C5">
        <w:rPr>
          <w:sz w:val="22"/>
        </w:rPr>
        <w:t xml:space="preserve"> eur), </w:t>
      </w:r>
    </w:p>
    <w:p w:rsidR="00A24185" w:rsidRPr="000629C5" w:rsidRDefault="00A24185" w:rsidP="00A24185">
      <w:pPr>
        <w:spacing w:after="120"/>
        <w:ind w:left="567"/>
        <w:rPr>
          <w:sz w:val="22"/>
        </w:rPr>
      </w:pPr>
      <w:r w:rsidRPr="000629C5">
        <w:rPr>
          <w:sz w:val="22"/>
        </w:rPr>
        <w:t>DPH 20%.</w:t>
      </w:r>
      <w:r w:rsidRPr="00B544F0">
        <w:rPr>
          <w:sz w:val="22"/>
          <w:highlight w:val="yellow"/>
        </w:rPr>
        <w:t>........</w:t>
      </w:r>
      <w:r w:rsidRPr="000629C5">
        <w:rPr>
          <w:sz w:val="22"/>
        </w:rPr>
        <w:t xml:space="preserve"> eur (slovom: </w:t>
      </w:r>
      <w:r w:rsidRPr="00B544F0">
        <w:rPr>
          <w:sz w:val="22"/>
          <w:highlight w:val="yellow"/>
        </w:rPr>
        <w:t>........</w:t>
      </w:r>
      <w:r w:rsidRPr="000629C5">
        <w:rPr>
          <w:sz w:val="22"/>
        </w:rPr>
        <w:t xml:space="preserve"> eur),</w:t>
      </w:r>
    </w:p>
    <w:p w:rsidR="00A24185" w:rsidRPr="00E57D05" w:rsidRDefault="00A24185" w:rsidP="00A24185">
      <w:pPr>
        <w:spacing w:after="120"/>
        <w:ind w:left="567"/>
        <w:rPr>
          <w:color w:val="FF0000"/>
          <w:sz w:val="22"/>
        </w:rPr>
      </w:pPr>
      <w:r w:rsidRPr="000629C5">
        <w:rPr>
          <w:sz w:val="22"/>
        </w:rPr>
        <w:t xml:space="preserve">CENA za celý predmet kúpy </w:t>
      </w:r>
      <w:r w:rsidRPr="00B544F0">
        <w:rPr>
          <w:sz w:val="22"/>
          <w:highlight w:val="yellow"/>
        </w:rPr>
        <w:t>...............</w:t>
      </w:r>
      <w:r w:rsidRPr="000629C5">
        <w:rPr>
          <w:sz w:val="22"/>
        </w:rPr>
        <w:t xml:space="preserve"> eur s DPH (slovom: </w:t>
      </w:r>
      <w:r w:rsidRPr="00B544F0">
        <w:rPr>
          <w:sz w:val="22"/>
          <w:highlight w:val="yellow"/>
        </w:rPr>
        <w:t>..........</w:t>
      </w:r>
      <w:r w:rsidRPr="000629C5">
        <w:rPr>
          <w:sz w:val="22"/>
        </w:rPr>
        <w:t xml:space="preserve">eur). </w:t>
      </w:r>
    </w:p>
    <w:p w:rsidR="00A24185" w:rsidRDefault="00A24185" w:rsidP="00A24185">
      <w:pPr>
        <w:numPr>
          <w:ilvl w:val="1"/>
          <w:numId w:val="10"/>
        </w:numPr>
        <w:spacing w:after="120"/>
        <w:ind w:left="567" w:hanging="567"/>
        <w:rPr>
          <w:sz w:val="22"/>
        </w:rPr>
      </w:pPr>
      <w:r w:rsidRPr="000629C5">
        <w:rPr>
          <w:sz w:val="22"/>
        </w:rPr>
        <w:t>Presná špecifikácia kúpnej ceny je uvedená v Prílohe č. 2 k tejto zmluve.</w:t>
      </w:r>
      <w:r>
        <w:rPr>
          <w:sz w:val="22"/>
        </w:rPr>
        <w:t xml:space="preserve"> </w:t>
      </w:r>
      <w:r w:rsidRPr="00753AB1">
        <w:rPr>
          <w:sz w:val="22"/>
          <w:u w:val="single"/>
        </w:rPr>
        <w:t>Predávajúci predloží</w:t>
      </w:r>
      <w:r>
        <w:rPr>
          <w:sz w:val="22"/>
          <w:u w:val="single"/>
        </w:rPr>
        <w:t xml:space="preserve"> kupujúcemu</w:t>
      </w:r>
      <w:r w:rsidRPr="00753AB1">
        <w:rPr>
          <w:sz w:val="22"/>
          <w:u w:val="single"/>
        </w:rPr>
        <w:t xml:space="preserve"> do siedmich dní po uzatvorení</w:t>
      </w:r>
      <w:r>
        <w:rPr>
          <w:sz w:val="22"/>
          <w:u w:val="single"/>
        </w:rPr>
        <w:t xml:space="preserve"> tejto</w:t>
      </w:r>
      <w:r w:rsidRPr="00753AB1">
        <w:rPr>
          <w:sz w:val="22"/>
          <w:u w:val="single"/>
        </w:rPr>
        <w:t xml:space="preserve"> zmluvy podrobný aktualizovaný rozpočet predmetu kúpy, pokiaľ t</w:t>
      </w:r>
      <w:r>
        <w:rPr>
          <w:sz w:val="22"/>
          <w:u w:val="single"/>
        </w:rPr>
        <w:t>ento</w:t>
      </w:r>
      <w:r w:rsidRPr="00753AB1">
        <w:rPr>
          <w:sz w:val="22"/>
          <w:u w:val="single"/>
        </w:rPr>
        <w:t xml:space="preserve"> rozpis neobsahuje už Príloha č. 2</w:t>
      </w:r>
      <w:r>
        <w:rPr>
          <w:sz w:val="22"/>
          <w:u w:val="single"/>
        </w:rPr>
        <w:t>.</w:t>
      </w:r>
      <w:r w:rsidRPr="0068129C">
        <w:rPr>
          <w:sz w:val="22"/>
        </w:rPr>
        <w:t xml:space="preserve"> </w:t>
      </w:r>
      <w:r w:rsidRPr="000629C5">
        <w:rPr>
          <w:sz w:val="22"/>
        </w:rPr>
        <w:t xml:space="preserve">Predávajúcemu vzniká nárok na zaplatenie kúpnej ceny na základe riadneho dodania </w:t>
      </w:r>
      <w:r>
        <w:rPr>
          <w:sz w:val="22"/>
        </w:rPr>
        <w:t xml:space="preserve">kompletného </w:t>
      </w:r>
      <w:r w:rsidRPr="000629C5">
        <w:rPr>
          <w:sz w:val="22"/>
        </w:rPr>
        <w:t xml:space="preserve">tovaru a všetkých služieb s tým súvisiacich, v súlade s touto zmluvou, po podpise Protokolu o odovzdaní a prevzatí </w:t>
      </w:r>
      <w:r>
        <w:rPr>
          <w:sz w:val="22"/>
        </w:rPr>
        <w:t xml:space="preserve">kompletného </w:t>
      </w:r>
      <w:r w:rsidRPr="000629C5">
        <w:rPr>
          <w:sz w:val="22"/>
        </w:rPr>
        <w:t xml:space="preserve">tovaru podľa bodu </w:t>
      </w:r>
      <w:r w:rsidR="003E2A38">
        <w:rPr>
          <w:sz w:val="22"/>
        </w:rPr>
        <w:fldChar w:fldCharType="begin"/>
      </w:r>
      <w:r>
        <w:rPr>
          <w:sz w:val="22"/>
        </w:rPr>
        <w:instrText xml:space="preserve"> REF _Ref58319172 \r \h </w:instrText>
      </w:r>
      <w:r w:rsidR="003E2A38">
        <w:rPr>
          <w:sz w:val="22"/>
        </w:rPr>
      </w:r>
      <w:r w:rsidR="003E2A38">
        <w:rPr>
          <w:sz w:val="22"/>
        </w:rPr>
        <w:fldChar w:fldCharType="separate"/>
      </w:r>
      <w:r>
        <w:rPr>
          <w:sz w:val="22"/>
        </w:rPr>
        <w:t>3.9</w:t>
      </w:r>
      <w:r w:rsidR="003E2A38">
        <w:rPr>
          <w:sz w:val="22"/>
        </w:rPr>
        <w:fldChar w:fldCharType="end"/>
      </w:r>
      <w:r>
        <w:rPr>
          <w:sz w:val="22"/>
        </w:rPr>
        <w:t xml:space="preserve"> tejto zmluvy.</w:t>
      </w:r>
    </w:p>
    <w:p w:rsidR="00A24185" w:rsidRPr="007C1622" w:rsidRDefault="00A24185" w:rsidP="00A24185">
      <w:pPr>
        <w:pStyle w:val="Bezriadkovania"/>
        <w:ind w:left="567" w:hanging="567"/>
        <w:jc w:val="both"/>
        <w:rPr>
          <w:highlight w:val="yellow"/>
        </w:rPr>
      </w:pPr>
      <w:r w:rsidRPr="001D5D4A">
        <w:t>5.4</w:t>
      </w:r>
      <w:r w:rsidRPr="00E37D18">
        <w:t xml:space="preserve"> </w:t>
      </w:r>
      <w:r>
        <w:t xml:space="preserve"> </w:t>
      </w:r>
      <w:r w:rsidR="00635502">
        <w:t xml:space="preserve">  </w:t>
      </w:r>
      <w:r w:rsidRPr="00635502">
        <w:rPr>
          <w:rFonts w:ascii="Times New Roman" w:hAnsi="Times New Roman"/>
        </w:rPr>
        <w:t xml:space="preserve">Kúpna cena bude uhradená z vlastných prostriedkov kupujúceho a to formou </w:t>
      </w:r>
      <w:r w:rsidR="00635502" w:rsidRPr="00635502">
        <w:rPr>
          <w:rFonts w:ascii="Times New Roman" w:hAnsi="Times New Roman"/>
        </w:rPr>
        <w:t>ôsmych</w:t>
      </w:r>
      <w:r w:rsidRPr="00635502">
        <w:rPr>
          <w:rFonts w:ascii="Times New Roman" w:hAnsi="Times New Roman"/>
        </w:rPr>
        <w:t xml:space="preserve"> po sebe nasledujúcich rovnomerných mesačných splátkach, s lehotou splatnosti vždy k 25.dňu príslušného kalendárneho mesiaca, pričom prvá splátka bude uhradená nasledujúci kalendárny mesiac, ktorý nasleduje po mesiaci, v ktorom bol kompletný tovar protokolárne odovzdaný a prevzatý.</w:t>
      </w:r>
    </w:p>
    <w:p w:rsidR="00A24185" w:rsidRPr="009B3416" w:rsidRDefault="00A24185" w:rsidP="00A24185">
      <w:pPr>
        <w:rPr>
          <w:color w:val="FF0000"/>
        </w:rPr>
      </w:pPr>
    </w:p>
    <w:p w:rsidR="00A24185" w:rsidRPr="00635502" w:rsidRDefault="00A24185" w:rsidP="00635502">
      <w:pPr>
        <w:pStyle w:val="Odsekzoznamu"/>
        <w:numPr>
          <w:ilvl w:val="1"/>
          <w:numId w:val="29"/>
        </w:numPr>
        <w:spacing w:after="120"/>
        <w:ind w:left="567" w:hanging="567"/>
        <w:rPr>
          <w:sz w:val="22"/>
        </w:rPr>
      </w:pPr>
      <w:r w:rsidRPr="00635502">
        <w:rPr>
          <w:sz w:val="22"/>
        </w:rPr>
        <w:t xml:space="preserve">Predávajúci je oprávnený požadovať len také zmeny dohodnutej kúpnej ceny, ktoré vyplývajú zo zmien daňových predpisov </w:t>
      </w:r>
      <w:r w:rsidRPr="00635502">
        <w:rPr>
          <w:i/>
          <w:sz w:val="22"/>
        </w:rPr>
        <w:t>(zmena výšky zákonnej sadzby DPH)</w:t>
      </w:r>
      <w:r w:rsidRPr="00635502">
        <w:rPr>
          <w:sz w:val="22"/>
        </w:rPr>
        <w:t>. Úprava ceny sa bude riešiť rokovaním zmluvných strán, výsledkom ktorého bude písomný dodatok k zmluve.</w:t>
      </w:r>
    </w:p>
    <w:p w:rsidR="00A24185" w:rsidRPr="0087655D" w:rsidRDefault="00A24185" w:rsidP="00A24185">
      <w:pPr>
        <w:pStyle w:val="Odsekzoznamu"/>
        <w:spacing w:after="120"/>
        <w:ind w:left="567"/>
        <w:rPr>
          <w:sz w:val="22"/>
        </w:rPr>
      </w:pPr>
    </w:p>
    <w:p w:rsidR="00A24185" w:rsidRPr="0087655D" w:rsidRDefault="00A24185" w:rsidP="00635502">
      <w:pPr>
        <w:pStyle w:val="Odsekzoznamu"/>
        <w:numPr>
          <w:ilvl w:val="1"/>
          <w:numId w:val="29"/>
        </w:numPr>
        <w:spacing w:after="120"/>
        <w:ind w:left="567" w:hanging="567"/>
        <w:rPr>
          <w:sz w:val="22"/>
        </w:rPr>
      </w:pPr>
      <w:r w:rsidRPr="0087655D">
        <w:rPr>
          <w:sz w:val="22"/>
        </w:rPr>
        <w:t xml:space="preserve">Kupujúci uhradí dohodnutú kúpnu cenu predávajúcemu na základe vystavenej faktúry, ktorá bude doručená elektronicky. </w:t>
      </w:r>
    </w:p>
    <w:p w:rsidR="00A24185" w:rsidRDefault="00A24185" w:rsidP="00635502">
      <w:pPr>
        <w:numPr>
          <w:ilvl w:val="1"/>
          <w:numId w:val="29"/>
        </w:numPr>
        <w:spacing w:after="120"/>
        <w:ind w:left="567" w:hanging="567"/>
        <w:rPr>
          <w:sz w:val="22"/>
        </w:rPr>
      </w:pPr>
      <w:r w:rsidRPr="000629C5">
        <w:rPr>
          <w:sz w:val="22"/>
        </w:rPr>
        <w:t>Preddavky z kúpnej ceny kupujúci neposkytuje.</w:t>
      </w:r>
    </w:p>
    <w:p w:rsidR="00A24185" w:rsidRDefault="00A24185" w:rsidP="00635502">
      <w:pPr>
        <w:numPr>
          <w:ilvl w:val="1"/>
          <w:numId w:val="29"/>
        </w:numPr>
        <w:spacing w:after="120"/>
        <w:ind w:left="567" w:hanging="567"/>
        <w:rPr>
          <w:sz w:val="22"/>
        </w:rPr>
      </w:pPr>
      <w:r w:rsidRPr="000629C5">
        <w:rPr>
          <w:sz w:val="22"/>
        </w:rPr>
        <w:t xml:space="preserve">Zmluvné strany sa dohodli, že predávajúci kupujúcemu vystaví a zašle faktúru elektronicky (ďalej len </w:t>
      </w:r>
      <w:r>
        <w:rPr>
          <w:sz w:val="22"/>
        </w:rPr>
        <w:t>„</w:t>
      </w:r>
      <w:r w:rsidRPr="000629C5">
        <w:rPr>
          <w:sz w:val="22"/>
        </w:rPr>
        <w:t>elektronická faktúra“). Za elektronickú faktúru sa pre účely tejto zmluvy považujú faktúry, opravné doklady k faktúram (dobropisy, ťarchopisy, storná).</w:t>
      </w:r>
    </w:p>
    <w:p w:rsidR="00A24185" w:rsidRDefault="00A24185" w:rsidP="00635502">
      <w:pPr>
        <w:numPr>
          <w:ilvl w:val="1"/>
          <w:numId w:val="29"/>
        </w:numPr>
        <w:spacing w:after="120"/>
        <w:ind w:left="567" w:hanging="567"/>
        <w:rPr>
          <w:sz w:val="22"/>
        </w:rPr>
      </w:pPr>
      <w:r w:rsidRPr="000629C5">
        <w:rPr>
          <w:sz w:val="22"/>
        </w:rPr>
        <w:t>Zmluvné strany sa dohodli, že internými kontrolnými mechanizmami zabezpečia vierohodnosť a neporušenosť údajov uvedených v elektronicky vystavenej a doručenej faktúre na základe tejto zmluvy. Žiadna zmluvná strana nie je oprávnená a nebude do už vystavenej a doručenej elektronickej faktúry zasahovať, ani meniť jej obsah.</w:t>
      </w:r>
    </w:p>
    <w:p w:rsidR="00A24185" w:rsidRDefault="00A24185" w:rsidP="00635502">
      <w:pPr>
        <w:numPr>
          <w:ilvl w:val="1"/>
          <w:numId w:val="29"/>
        </w:numPr>
        <w:spacing w:after="120"/>
        <w:ind w:left="567" w:hanging="567"/>
        <w:rPr>
          <w:sz w:val="22"/>
        </w:rPr>
      </w:pPr>
      <w:r w:rsidRPr="000629C5">
        <w:rPr>
          <w:sz w:val="22"/>
        </w:rPr>
        <w:t>Obe zmluvné strany sú povinné zabezpečiť riadne uchovávanie a archiváciu faktúr v zmysle § 76 zákona o DPH, zaručujúce vierohodnosť pôvodu, neporušiteľnosť obsahu a čitateľnosť elektronickej faktúry po celú dobu úschovy.</w:t>
      </w:r>
    </w:p>
    <w:p w:rsidR="00A24185" w:rsidRDefault="00A24185" w:rsidP="00635502">
      <w:pPr>
        <w:numPr>
          <w:ilvl w:val="1"/>
          <w:numId w:val="29"/>
        </w:numPr>
        <w:spacing w:after="120"/>
        <w:ind w:left="567" w:hanging="567"/>
        <w:rPr>
          <w:sz w:val="22"/>
        </w:rPr>
      </w:pPr>
      <w:r w:rsidRPr="000629C5">
        <w:rPr>
          <w:sz w:val="22"/>
        </w:rPr>
        <w:t xml:space="preserve">Kupujúci uhradí dohodnutú kúpnu cenu predávajúcemu na základe elektronicky vystavenej faktúry predávajúcim, zaslanej z e-mailovej adresy: </w:t>
      </w:r>
      <w:r w:rsidRPr="000629C5">
        <w:rPr>
          <w:sz w:val="22"/>
          <w:highlight w:val="yellow"/>
        </w:rPr>
        <w:t>................</w:t>
      </w:r>
      <w:r w:rsidRPr="000629C5">
        <w:rPr>
          <w:sz w:val="22"/>
        </w:rPr>
        <w:t xml:space="preserve"> </w:t>
      </w:r>
      <w:r w:rsidRPr="000629C5">
        <w:rPr>
          <w:i/>
          <w:sz w:val="22"/>
        </w:rPr>
        <w:t>(doplní predávajúci)</w:t>
      </w:r>
      <w:r w:rsidRPr="000629C5">
        <w:rPr>
          <w:sz w:val="22"/>
        </w:rPr>
        <w:t xml:space="preserve"> a doručenej kupujúcemu na emailovú adresu: </w:t>
      </w:r>
      <w:hyperlink r:id="rId7" w:history="1">
        <w:r>
          <w:rPr>
            <w:rStyle w:val="Hypertextovprepojenie"/>
            <w:sz w:val="22"/>
          </w:rPr>
          <w:t>ekonomicke@nspbb.sk</w:t>
        </w:r>
      </w:hyperlink>
      <w:r w:rsidRPr="000629C5">
        <w:rPr>
          <w:sz w:val="22"/>
        </w:rPr>
        <w:t xml:space="preserve"> .</w:t>
      </w:r>
      <w:r w:rsidRPr="000629C5">
        <w:rPr>
          <w:bCs/>
          <w:sz w:val="22"/>
        </w:rPr>
        <w:t xml:space="preserve"> Zmluvné strany tiež vyhlasujú, že majú prístup k týmto e-mailovým adresám, ich použitie nie je blokované  u žiadnej zo zmluvných strán a že prístup majú iba oprávnení zamestnanci. </w:t>
      </w:r>
    </w:p>
    <w:p w:rsidR="00A24185" w:rsidRDefault="00A24185" w:rsidP="00635502">
      <w:pPr>
        <w:numPr>
          <w:ilvl w:val="1"/>
          <w:numId w:val="29"/>
        </w:numPr>
        <w:spacing w:after="120"/>
        <w:ind w:left="567" w:hanging="567"/>
        <w:rPr>
          <w:sz w:val="22"/>
        </w:rPr>
      </w:pPr>
      <w:r w:rsidRPr="000629C5">
        <w:rPr>
          <w:sz w:val="22"/>
        </w:rPr>
        <w:t>Elektronická faktúra sa bude považovať za doručenú druhej zmluvnej strane v okamihu zaslania e-mailovej správy</w:t>
      </w:r>
    </w:p>
    <w:p w:rsidR="00A24185" w:rsidRDefault="00A24185" w:rsidP="00635502">
      <w:pPr>
        <w:numPr>
          <w:ilvl w:val="1"/>
          <w:numId w:val="29"/>
        </w:numPr>
        <w:spacing w:after="120"/>
        <w:ind w:left="567" w:hanging="567"/>
        <w:rPr>
          <w:sz w:val="22"/>
        </w:rPr>
      </w:pPr>
      <w:r w:rsidRPr="000629C5">
        <w:rPr>
          <w:sz w:val="22"/>
        </w:rPr>
        <w:t>Zmluvné strany vyhlasujú, že postup podľa tejto zmluvy považujú za dostatočný na to, aby nebolo možné zmeniť obsah žiadnej vystavenej elektronickej faktúry.</w:t>
      </w:r>
    </w:p>
    <w:p w:rsidR="00A24185" w:rsidRPr="00865DD1" w:rsidRDefault="00A24185" w:rsidP="00635502">
      <w:pPr>
        <w:numPr>
          <w:ilvl w:val="1"/>
          <w:numId w:val="29"/>
        </w:numPr>
        <w:spacing w:after="120"/>
        <w:ind w:left="567" w:hanging="567"/>
        <w:rPr>
          <w:sz w:val="23"/>
          <w:szCs w:val="23"/>
        </w:rPr>
      </w:pPr>
      <w:r w:rsidRPr="00865DD1">
        <w:rPr>
          <w:sz w:val="22"/>
        </w:rPr>
        <w:lastRenderedPageBreak/>
        <w:t>Zmluvné strany sa dohodli, že predávajúci doručí elektronicky vystavenú faktúru kupujúcemu spolu s prílohami najneskôr do štyroch dni odo dňa kompletného dodania tovaru, najneskôr však do piateho pracovného dňa v mesiaci, nasle</w:t>
      </w:r>
      <w:r>
        <w:rPr>
          <w:sz w:val="22"/>
        </w:rPr>
        <w:t xml:space="preserve">dujúceho po mesiaci, v ktorom bol dodaný tovar. Faktúra musí byť vystavená v súlade s platnými právnymi predpismi, musí obsahovať všetky náležitosti účtovného a daňového dokladu a jej prílohou musí byť potvrdený dodací list a protokol o odovzdaní a prevzatí tovaru. Faktúra musí obsahovať aj odvolávku na číslo tejto zmluvy. </w:t>
      </w:r>
    </w:p>
    <w:p w:rsidR="00A24185" w:rsidRPr="004D0423" w:rsidRDefault="00A24185" w:rsidP="00635502">
      <w:pPr>
        <w:pStyle w:val="Odsekzoznamu"/>
        <w:numPr>
          <w:ilvl w:val="1"/>
          <w:numId w:val="29"/>
        </w:numPr>
        <w:spacing w:after="120"/>
        <w:ind w:left="567" w:hanging="567"/>
        <w:contextualSpacing w:val="0"/>
        <w:rPr>
          <w:sz w:val="22"/>
          <w:szCs w:val="22"/>
        </w:rPr>
      </w:pPr>
      <w:r w:rsidRPr="004D0423">
        <w:rPr>
          <w:sz w:val="22"/>
          <w:szCs w:val="22"/>
        </w:rPr>
        <w:t>Platba bude realizovaná bezhotovostným platobným prevodom. Kúpna cena sa považuje za uhradenú dňom odpísania finančných prostriedkov z účtu kupujúceho.</w:t>
      </w:r>
    </w:p>
    <w:p w:rsidR="00A24185" w:rsidRDefault="00A24185" w:rsidP="00A24185">
      <w:pPr>
        <w:pStyle w:val="Odsekzoznamu"/>
        <w:spacing w:after="120"/>
        <w:ind w:left="578" w:hanging="578"/>
        <w:rPr>
          <w:color w:val="000000"/>
          <w:sz w:val="22"/>
        </w:rPr>
      </w:pPr>
      <w:r>
        <w:rPr>
          <w:color w:val="000000"/>
          <w:sz w:val="22"/>
          <w:szCs w:val="22"/>
        </w:rPr>
        <w:t xml:space="preserve">5.16  </w:t>
      </w:r>
      <w:r w:rsidRPr="008546AD">
        <w:rPr>
          <w:color w:val="000000"/>
          <w:sz w:val="22"/>
          <w:szCs w:val="22"/>
        </w:rPr>
        <w:t xml:space="preserve">Ak faktúra obsahuje formálne, vecné alebo číselné chyby, alebo ak faktúra nemá náležitosti daňového dokladu podľa platnej legislatívy a kupujúci na túto skutočnosť upozorní predávajúceho, ten je povinný zaslať kupujúcemu opravený doklad. </w:t>
      </w:r>
    </w:p>
    <w:p w:rsidR="00A24185" w:rsidRDefault="00A24185" w:rsidP="00A24185">
      <w:pPr>
        <w:pStyle w:val="Odsekzoznamu"/>
        <w:ind w:left="480"/>
        <w:jc w:val="center"/>
        <w:rPr>
          <w:b/>
          <w:color w:val="000000"/>
          <w:sz w:val="22"/>
        </w:rPr>
      </w:pPr>
    </w:p>
    <w:p w:rsidR="00A24185" w:rsidRDefault="00A24185" w:rsidP="00A24185">
      <w:pPr>
        <w:jc w:val="center"/>
        <w:rPr>
          <w:b/>
        </w:rPr>
      </w:pPr>
      <w:r>
        <w:rPr>
          <w:b/>
        </w:rPr>
        <w:t>Článok VI.</w:t>
      </w:r>
    </w:p>
    <w:p w:rsidR="00A24185" w:rsidRDefault="00A24185" w:rsidP="00A24185">
      <w:pPr>
        <w:spacing w:after="120"/>
        <w:ind w:left="432"/>
        <w:jc w:val="center"/>
        <w:rPr>
          <w:b/>
          <w:bCs/>
        </w:rPr>
      </w:pPr>
      <w:r>
        <w:rPr>
          <w:b/>
          <w:bCs/>
        </w:rPr>
        <w:t>Záručné podmienky a reklamácia vád tovaru</w:t>
      </w:r>
    </w:p>
    <w:p w:rsidR="00A24185" w:rsidRPr="004D7055" w:rsidRDefault="00A24185" w:rsidP="00A24185">
      <w:pPr>
        <w:pStyle w:val="Odsekzoznamu"/>
        <w:numPr>
          <w:ilvl w:val="1"/>
          <w:numId w:val="11"/>
        </w:numPr>
        <w:spacing w:after="120"/>
        <w:ind w:left="567" w:hanging="567"/>
        <w:rPr>
          <w:bCs/>
          <w:sz w:val="22"/>
        </w:rPr>
      </w:pPr>
      <w:r w:rsidRPr="004D7055">
        <w:rPr>
          <w:bCs/>
          <w:sz w:val="22"/>
        </w:rPr>
        <w:t>Predávajúci sa zaväzuje dodať tovar v množstve, sortimente a akosti určenej príslušnými predpismi vzťahujúcimi sa na daný predmet kúpy, platnou legislatívou SR a podľa požiadaviek kupujúceho zadaných v tejto zmluve a v špecifikácii predmetu kúpy.</w:t>
      </w:r>
    </w:p>
    <w:p w:rsidR="00A24185" w:rsidRDefault="00A24185" w:rsidP="00A24185">
      <w:pPr>
        <w:numPr>
          <w:ilvl w:val="1"/>
          <w:numId w:val="11"/>
        </w:numPr>
        <w:spacing w:after="120"/>
        <w:ind w:left="567" w:hanging="567"/>
        <w:rPr>
          <w:bCs/>
          <w:sz w:val="22"/>
        </w:rPr>
      </w:pPr>
      <w:r>
        <w:rPr>
          <w:color w:val="000000"/>
          <w:sz w:val="22"/>
        </w:rPr>
        <w:t>Predávajúci zodpovedá za právne i faktické vady, ktoré má tovar v okamihu prechodu nebezpečenstva škody na kupujúceho, a to aj vtedy, ak sa vada stane zjavnou až po tomto čase. Predávajúci zodpovedá aj za vadu, ktorá vznikne až po prechode nebezpečenstva škody na tovare na kupujúceho, ak je vada spôsobená porušením povinností predávajúceho.</w:t>
      </w:r>
    </w:p>
    <w:p w:rsidR="00A24185" w:rsidRDefault="00A24185" w:rsidP="00A24185">
      <w:pPr>
        <w:numPr>
          <w:ilvl w:val="1"/>
          <w:numId w:val="11"/>
        </w:numPr>
        <w:spacing w:after="120"/>
        <w:ind w:left="567" w:hanging="567"/>
        <w:rPr>
          <w:b/>
          <w:bCs/>
          <w:sz w:val="22"/>
        </w:rPr>
      </w:pPr>
      <w:bookmarkStart w:id="2" w:name="_Ref58239357"/>
      <w:r>
        <w:rPr>
          <w:sz w:val="22"/>
        </w:rPr>
        <w:t>Predávajúci poskytne na dodaný tovar ako celok záruku v dĺžke</w:t>
      </w:r>
      <w:r>
        <w:rPr>
          <w:color w:val="FF0000"/>
          <w:sz w:val="22"/>
        </w:rPr>
        <w:t xml:space="preserve"> </w:t>
      </w:r>
      <w:r w:rsidRPr="00B544F0">
        <w:rPr>
          <w:b/>
          <w:sz w:val="22"/>
          <w:highlight w:val="yellow"/>
        </w:rPr>
        <w:t>..................</w:t>
      </w:r>
      <w:r>
        <w:rPr>
          <w:b/>
          <w:sz w:val="22"/>
        </w:rPr>
        <w:t xml:space="preserve"> mesiacov</w:t>
      </w:r>
      <w:r>
        <w:rPr>
          <w:sz w:val="22"/>
        </w:rPr>
        <w:t xml:space="preserve"> </w:t>
      </w:r>
      <w:r>
        <w:rPr>
          <w:bCs/>
          <w:i/>
          <w:iCs/>
          <w:noProof/>
          <w:sz w:val="22"/>
        </w:rPr>
        <w:t xml:space="preserve">(uvedie uchádzač/predávajúci – požiadavka verejného obstarávateľa/kupujúceho min 24 mesiacov). </w:t>
      </w:r>
      <w:r w:rsidRPr="00AD0111">
        <w:rPr>
          <w:bCs/>
          <w:iCs/>
          <w:noProof/>
          <w:sz w:val="22"/>
        </w:rPr>
        <w:t>Záručná lehota začína plynúť</w:t>
      </w:r>
      <w:r>
        <w:rPr>
          <w:bCs/>
          <w:i/>
          <w:iCs/>
          <w:noProof/>
          <w:sz w:val="22"/>
        </w:rPr>
        <w:t xml:space="preserve"> </w:t>
      </w:r>
      <w:r>
        <w:rPr>
          <w:sz w:val="22"/>
        </w:rPr>
        <w:t>až odo dňa podpisu Protokolu o odovzdaní a prevzatí kompletného tovaru, kedy sa tovar považuje za riadne a kompletne dodaný. V prípade, ak sa na jednotlivé komponenty vzťahuje kratšia záručná doba od výrobcu a pod., predávajúci je povinný tieto komponenty opraviť alebo vymeniť bezplatne v rámci záručnej lehoty na tovar ako celok.</w:t>
      </w:r>
      <w:bookmarkEnd w:id="2"/>
    </w:p>
    <w:p w:rsidR="00A24185" w:rsidRDefault="00A24185" w:rsidP="00A24185">
      <w:pPr>
        <w:numPr>
          <w:ilvl w:val="1"/>
          <w:numId w:val="11"/>
        </w:numPr>
        <w:spacing w:after="120"/>
        <w:ind w:left="567" w:hanging="567"/>
        <w:rPr>
          <w:bCs/>
          <w:sz w:val="22"/>
        </w:rPr>
      </w:pPr>
      <w:r>
        <w:rPr>
          <w:sz w:val="22"/>
        </w:rPr>
        <w:t>Zárukou</w:t>
      </w:r>
      <w:r>
        <w:rPr>
          <w:color w:val="000000"/>
          <w:sz w:val="22"/>
        </w:rPr>
        <w:t xml:space="preserve"> preberá predávajúci zodpovednosť najmä za to, že tovar bude po dojednanú dobu spôsobilý na užívanie na dojednaný účel a bude bez vád a v kvalite požadovanej kupujúcim pri jeho kúpe. </w:t>
      </w:r>
    </w:p>
    <w:p w:rsidR="00A24185" w:rsidRDefault="00A24185" w:rsidP="00A24185">
      <w:pPr>
        <w:numPr>
          <w:ilvl w:val="1"/>
          <w:numId w:val="11"/>
        </w:numPr>
        <w:spacing w:after="120"/>
        <w:ind w:left="567" w:hanging="567"/>
        <w:rPr>
          <w:b/>
          <w:bCs/>
          <w:sz w:val="22"/>
        </w:rPr>
      </w:pPr>
      <w:r>
        <w:rPr>
          <w:sz w:val="22"/>
        </w:rPr>
        <w:t>Ak nie je uvedené v tomto článku zmluvy inak, prípadné reklamácie a nároky z vád tovaru budú riešené v zmysle príslušných ustanovení Obchodného zákonníka, ustanovenia § 428 ods. 1 písm. b) a c) Obchodného zákonníka sa nepoužijú.</w:t>
      </w:r>
    </w:p>
    <w:p w:rsidR="00A24185" w:rsidRDefault="00A24185" w:rsidP="00A24185">
      <w:pPr>
        <w:numPr>
          <w:ilvl w:val="1"/>
          <w:numId w:val="11"/>
        </w:numPr>
        <w:spacing w:after="120"/>
        <w:ind w:left="567" w:hanging="567"/>
        <w:rPr>
          <w:b/>
          <w:bCs/>
          <w:sz w:val="22"/>
        </w:rPr>
      </w:pPr>
      <w:r>
        <w:rPr>
          <w:sz w:val="22"/>
        </w:rPr>
        <w:t>Kupujúci je oprávnený podať reklamáciu písomne poštou alebo emailom.</w:t>
      </w:r>
    </w:p>
    <w:p w:rsidR="00A24185" w:rsidRDefault="00A24185" w:rsidP="00A24185">
      <w:pPr>
        <w:numPr>
          <w:ilvl w:val="1"/>
          <w:numId w:val="11"/>
        </w:numPr>
        <w:spacing w:after="120"/>
        <w:ind w:left="567" w:hanging="567"/>
        <w:rPr>
          <w:b/>
          <w:bCs/>
          <w:sz w:val="22"/>
        </w:rPr>
      </w:pPr>
      <w:r>
        <w:rPr>
          <w:sz w:val="22"/>
        </w:rPr>
        <w:t>V prípade podanej reklamácie sa predávajúci zaväzuje rozhodnúť o jej oprávnenosti do 10 pracovných dní od jej doručenia a to písomne alebo na email kupujúceho.</w:t>
      </w:r>
    </w:p>
    <w:p w:rsidR="00A24185" w:rsidRDefault="00A24185" w:rsidP="00A24185">
      <w:pPr>
        <w:numPr>
          <w:ilvl w:val="1"/>
          <w:numId w:val="11"/>
        </w:numPr>
        <w:spacing w:after="120"/>
        <w:ind w:left="567" w:hanging="567"/>
        <w:rPr>
          <w:b/>
          <w:bCs/>
          <w:sz w:val="22"/>
        </w:rPr>
      </w:pPr>
      <w:r>
        <w:rPr>
          <w:sz w:val="22"/>
        </w:rPr>
        <w:t xml:space="preserve">V prípade ak predávajúci dodá kupujúcemu tovar v kvalite, ktorá nezodpovedá požiadavkám kupujúceho alebo tovar, ktorý má vady, je poškodený alebo znehodnotený, je predávajúci povinný vymeniť tento tovar tovarom v zodpovedajúcej kvalite a bez vád alebo odstrániť vady tovaru, a to najneskôr do 10 kalendárnych dní od uznania reklamácie, ak si zmluvné strany nedohodnú dlhšiu lehotu. Právo voľby medzi výmenou tovaru alebo odstránením vady je na strane kupujúceho. V prípade ak reklamáciu nie je možné vyriešiť podľa tohto ustanovenia zmluvy v stanovenej lehote, z objektívnych dôvodov, ktoré predávajúci oznámi kupujúcemu písomne, určí kupujúci písomne novú lehotu na výmenu tovaru alebo odstránenie vád. Ak nie je možné reklamáciu vyriešiť odstránením vady alebo výmenou tovaru, zmluvné strany sa môžu dohodnúť na zľave z ceny tovaru formou dobropisu alebo na odstúpení od zmluvy, pričom voľba práva je na strane kupujúceho. </w:t>
      </w:r>
    </w:p>
    <w:p w:rsidR="00A24185" w:rsidRDefault="00A24185" w:rsidP="00A24185">
      <w:pPr>
        <w:numPr>
          <w:ilvl w:val="1"/>
          <w:numId w:val="11"/>
        </w:numPr>
        <w:spacing w:after="120"/>
        <w:ind w:left="567" w:hanging="567"/>
        <w:rPr>
          <w:b/>
          <w:bCs/>
          <w:sz w:val="22"/>
        </w:rPr>
      </w:pPr>
      <w:r>
        <w:rPr>
          <w:sz w:val="22"/>
        </w:rPr>
        <w:lastRenderedPageBreak/>
        <w:t xml:space="preserve">V prípade vzniku alebo zistenia vady tovaru, ktorá robí tovar neupotrebiteľným alebo funkčne len čiastočne upotrebiteľným, plynutie záručnej doby sa preruší až do jej úplného odstránenia, ktoré bude písomne potvrdené kupujúcim, záručná doba sa automaticky predĺži o túto dobu.  </w:t>
      </w:r>
    </w:p>
    <w:p w:rsidR="00A24185" w:rsidRDefault="00A24185" w:rsidP="00A24185">
      <w:pPr>
        <w:numPr>
          <w:ilvl w:val="1"/>
          <w:numId w:val="11"/>
        </w:numPr>
        <w:spacing w:after="120"/>
        <w:ind w:left="567" w:hanging="567"/>
        <w:rPr>
          <w:sz w:val="22"/>
        </w:rPr>
      </w:pPr>
      <w:r>
        <w:rPr>
          <w:sz w:val="22"/>
        </w:rPr>
        <w:t>Zodpovednosť predávajúceho za vady sa nevťahuje na bežné opotrebenie tovaru (alebo jeho časti) spôsobené používaním tovaru a neodbornou manipuláciou s tovarom v rozpore s návodom na obsluhu, v tomto prípade nie je predávajúci povinný odstrániť vady alebo vykonať servisný zásah na vlastné náklady, avšak predávajúci je povinný na základe žiadosti kupujúceho predložiť cenovú ponuku na opravu tovaru alebo výmenu chybného komponentu a na základe osobitnej objednávky vystavenej kupujúcim vady odstrániť.</w:t>
      </w:r>
    </w:p>
    <w:p w:rsidR="00A24185" w:rsidRDefault="00A24185" w:rsidP="00A24185">
      <w:pPr>
        <w:numPr>
          <w:ilvl w:val="1"/>
          <w:numId w:val="11"/>
        </w:numPr>
        <w:spacing w:after="120"/>
        <w:ind w:left="567" w:hanging="567"/>
        <w:rPr>
          <w:b/>
          <w:bCs/>
          <w:sz w:val="22"/>
        </w:rPr>
      </w:pPr>
      <w:r>
        <w:rPr>
          <w:sz w:val="22"/>
        </w:rPr>
        <w:t>Akékoľvek náklady spojené s oprávnenou reklamáciou kupujúceho znáša v plnom rozsahu predávajúci.</w:t>
      </w:r>
    </w:p>
    <w:p w:rsidR="00A24185" w:rsidRDefault="00A24185" w:rsidP="00A24185">
      <w:pPr>
        <w:numPr>
          <w:ilvl w:val="1"/>
          <w:numId w:val="11"/>
        </w:numPr>
        <w:ind w:left="567" w:hanging="567"/>
        <w:rPr>
          <w:sz w:val="22"/>
        </w:rPr>
      </w:pPr>
      <w:r>
        <w:rPr>
          <w:sz w:val="22"/>
        </w:rPr>
        <w:t xml:space="preserve">Uplatnením nárokov podľa tohto článku zmluvy nie je dotknutý nárok kupujúceho na náhradu škody a zaplatenie zmluvnej pokuty. </w:t>
      </w:r>
    </w:p>
    <w:p w:rsidR="00A24185" w:rsidRDefault="00A24185" w:rsidP="00A24185">
      <w:pPr>
        <w:pStyle w:val="Odsekzoznamu"/>
        <w:ind w:left="480"/>
        <w:rPr>
          <w:b/>
        </w:rPr>
      </w:pPr>
    </w:p>
    <w:p w:rsidR="00A24185" w:rsidRDefault="00A24185" w:rsidP="00A24185">
      <w:pPr>
        <w:shd w:val="clear" w:color="auto" w:fill="FFFFFF"/>
        <w:jc w:val="center"/>
        <w:rPr>
          <w:b/>
        </w:rPr>
      </w:pPr>
      <w:r>
        <w:rPr>
          <w:b/>
        </w:rPr>
        <w:t>Článok VII.</w:t>
      </w:r>
    </w:p>
    <w:p w:rsidR="00A24185" w:rsidRDefault="00A24185" w:rsidP="00A24185">
      <w:pPr>
        <w:shd w:val="clear" w:color="auto" w:fill="FFFFFF"/>
        <w:ind w:left="432"/>
        <w:rPr>
          <w:b/>
          <w:bCs/>
          <w:sz w:val="28"/>
        </w:rPr>
      </w:pPr>
      <w:r>
        <w:rPr>
          <w:b/>
          <w:bCs/>
        </w:rPr>
        <w:t xml:space="preserve">                                                    Servisné podmienky</w:t>
      </w:r>
    </w:p>
    <w:p w:rsidR="00A24185" w:rsidRDefault="00A24185" w:rsidP="00A24185">
      <w:pPr>
        <w:pStyle w:val="Odsekzoznamu"/>
        <w:numPr>
          <w:ilvl w:val="1"/>
          <w:numId w:val="8"/>
        </w:numPr>
        <w:spacing w:after="120"/>
        <w:ind w:left="567" w:hanging="567"/>
        <w:contextualSpacing w:val="0"/>
        <w:rPr>
          <w:b/>
          <w:bCs/>
          <w:sz w:val="22"/>
        </w:rPr>
      </w:pPr>
      <w:r w:rsidRPr="004D7055">
        <w:rPr>
          <w:sz w:val="22"/>
        </w:rPr>
        <w:t xml:space="preserve">Predávajúci sa zaväzuje poskytovať kupujúcemu počas plynutia celej záručnej doby </w:t>
      </w:r>
      <w:r w:rsidRPr="004D7055">
        <w:rPr>
          <w:b/>
          <w:sz w:val="22"/>
        </w:rPr>
        <w:t xml:space="preserve">t.j. </w:t>
      </w:r>
      <w:r w:rsidRPr="00B544F0">
        <w:rPr>
          <w:b/>
          <w:sz w:val="22"/>
          <w:highlight w:val="yellow"/>
        </w:rPr>
        <w:t>.......................</w:t>
      </w:r>
      <w:r w:rsidRPr="004D7055">
        <w:rPr>
          <w:b/>
          <w:sz w:val="22"/>
        </w:rPr>
        <w:t xml:space="preserve"> mesiacov </w:t>
      </w:r>
      <w:r w:rsidRPr="004D7055">
        <w:rPr>
          <w:b/>
          <w:i/>
          <w:sz w:val="22"/>
        </w:rPr>
        <w:t xml:space="preserve">(uvedie uchádzač/predávajúci podľa bodu </w:t>
      </w:r>
      <w:r w:rsidR="003E2A38" w:rsidRPr="004D7055">
        <w:rPr>
          <w:b/>
          <w:i/>
          <w:sz w:val="22"/>
        </w:rPr>
        <w:fldChar w:fldCharType="begin"/>
      </w:r>
      <w:r w:rsidRPr="004D7055">
        <w:rPr>
          <w:b/>
          <w:i/>
          <w:sz w:val="22"/>
        </w:rPr>
        <w:instrText xml:space="preserve"> REF _Ref58239357 \r \h </w:instrText>
      </w:r>
      <w:r w:rsidR="003E2A38" w:rsidRPr="004D7055">
        <w:rPr>
          <w:b/>
          <w:i/>
          <w:sz w:val="22"/>
        </w:rPr>
      </w:r>
      <w:r w:rsidR="003E2A38" w:rsidRPr="004D7055">
        <w:rPr>
          <w:b/>
          <w:i/>
          <w:sz w:val="22"/>
        </w:rPr>
        <w:fldChar w:fldCharType="separate"/>
      </w:r>
      <w:r>
        <w:rPr>
          <w:b/>
          <w:i/>
          <w:sz w:val="22"/>
        </w:rPr>
        <w:t>6.3</w:t>
      </w:r>
      <w:r w:rsidR="003E2A38" w:rsidRPr="004D7055">
        <w:rPr>
          <w:b/>
          <w:i/>
          <w:sz w:val="22"/>
        </w:rPr>
        <w:fldChar w:fldCharType="end"/>
      </w:r>
      <w:r w:rsidRPr="004D7055">
        <w:rPr>
          <w:b/>
          <w:i/>
          <w:sz w:val="22"/>
        </w:rPr>
        <w:t xml:space="preserve"> Zmluvy)</w:t>
      </w:r>
      <w:r w:rsidRPr="004D7055">
        <w:rPr>
          <w:sz w:val="22"/>
        </w:rPr>
        <w:t xml:space="preserve"> - komplexný autorizovaný záručný servis na tovar a jeho súčasti. Komplexná záruka (plné servisné pokrytie) predstavuje súbor opatrení, ktoré bude v rámci ceny za predmet kúpy vykonávať predávajúci po dobu trvania záručnej doby na predmete kúpy, za účelom jeho bezporuchovej prevádzky, a za účelom udržania všetkých parametrov uvedených v technickej špecifikácii predmetu kúpy. </w:t>
      </w:r>
    </w:p>
    <w:p w:rsidR="00A24185" w:rsidRDefault="00A24185" w:rsidP="00A24185">
      <w:pPr>
        <w:pStyle w:val="Odsekzoznamu"/>
        <w:numPr>
          <w:ilvl w:val="1"/>
          <w:numId w:val="8"/>
        </w:numPr>
        <w:spacing w:after="120"/>
        <w:ind w:left="567" w:hanging="567"/>
        <w:contextualSpacing w:val="0"/>
        <w:rPr>
          <w:b/>
          <w:bCs/>
          <w:sz w:val="22"/>
          <w:szCs w:val="22"/>
        </w:rPr>
      </w:pPr>
      <w:r>
        <w:rPr>
          <w:sz w:val="22"/>
          <w:szCs w:val="22"/>
        </w:rPr>
        <w:t xml:space="preserve">Autorizovaný záručný servis zahŕňa najmä: </w:t>
      </w:r>
    </w:p>
    <w:p w:rsidR="00A24185" w:rsidRPr="00323702" w:rsidRDefault="00A24185" w:rsidP="00A24185">
      <w:pPr>
        <w:pStyle w:val="Odsekzoznamu"/>
        <w:numPr>
          <w:ilvl w:val="2"/>
          <w:numId w:val="8"/>
        </w:numPr>
        <w:spacing w:after="120"/>
        <w:rPr>
          <w:b/>
          <w:bCs/>
          <w:sz w:val="22"/>
        </w:rPr>
      </w:pPr>
      <w:r w:rsidRPr="00323702">
        <w:rPr>
          <w:iCs/>
          <w:sz w:val="22"/>
        </w:rPr>
        <w:t>opravu vád a porúch predmetu kúpy, t.j. uvedenie predmetu kúpy do stavu plnej využiteľnosti vzhľadom k jeho technickým parametrom;</w:t>
      </w:r>
    </w:p>
    <w:p w:rsidR="00A24185" w:rsidRDefault="00A24185" w:rsidP="00A24185">
      <w:pPr>
        <w:numPr>
          <w:ilvl w:val="2"/>
          <w:numId w:val="8"/>
        </w:numPr>
        <w:tabs>
          <w:tab w:val="left" w:pos="567"/>
        </w:tabs>
        <w:spacing w:after="120"/>
        <w:rPr>
          <w:iCs/>
          <w:sz w:val="22"/>
        </w:rPr>
      </w:pPr>
      <w:r>
        <w:rPr>
          <w:iCs/>
          <w:sz w:val="22"/>
        </w:rPr>
        <w:t xml:space="preserve">  dodávku a výmenu všetkých potrebných originálnych náhradných dielov a súčiastok v prípade ich poruchy;</w:t>
      </w:r>
    </w:p>
    <w:p w:rsidR="00A24185" w:rsidRDefault="00A24185" w:rsidP="00A24185">
      <w:pPr>
        <w:numPr>
          <w:ilvl w:val="2"/>
          <w:numId w:val="8"/>
        </w:numPr>
        <w:tabs>
          <w:tab w:val="left" w:pos="567"/>
        </w:tabs>
        <w:spacing w:after="120"/>
        <w:rPr>
          <w:iCs/>
          <w:sz w:val="22"/>
        </w:rPr>
      </w:pPr>
      <w:r>
        <w:rPr>
          <w:iCs/>
          <w:sz w:val="22"/>
        </w:rPr>
        <w:t xml:space="preserve">  dodávku a zabudovanie náhradných dielov, materiálov, ktoré sú potrebné k riadnej a bezporuchovej prevádzke predmetu kúpy, vrátane ich demontáže, odvozu a ekologickej likvidácie;</w:t>
      </w:r>
    </w:p>
    <w:p w:rsidR="00A24185" w:rsidRDefault="00A24185" w:rsidP="00A24185">
      <w:pPr>
        <w:numPr>
          <w:ilvl w:val="2"/>
          <w:numId w:val="8"/>
        </w:numPr>
        <w:tabs>
          <w:tab w:val="left" w:pos="567"/>
        </w:tabs>
        <w:spacing w:after="120"/>
        <w:rPr>
          <w:iCs/>
          <w:sz w:val="22"/>
        </w:rPr>
      </w:pPr>
      <w:r>
        <w:rPr>
          <w:iCs/>
          <w:sz w:val="22"/>
        </w:rPr>
        <w:t xml:space="preserve">   v prípadoch ak je to relevantné, vykonanie validácií a kalibrácií zariadenia (resp. jeho relevantných častí) s periodicitou podľa odporučenia výrobcu zariadenia;</w:t>
      </w:r>
    </w:p>
    <w:p w:rsidR="00A24185" w:rsidRDefault="00A24185" w:rsidP="00A24185">
      <w:pPr>
        <w:numPr>
          <w:ilvl w:val="2"/>
          <w:numId w:val="8"/>
        </w:numPr>
        <w:tabs>
          <w:tab w:val="left" w:pos="567"/>
        </w:tabs>
        <w:spacing w:after="120"/>
        <w:rPr>
          <w:iCs/>
          <w:sz w:val="22"/>
        </w:rPr>
      </w:pPr>
      <w:r>
        <w:rPr>
          <w:iCs/>
          <w:sz w:val="22"/>
        </w:rPr>
        <w:t xml:space="preserve">  vykonanie pravidelných technických kontrol a prehliadok vo výrobcom predpísanom rozsahu a intervale podľa servisného manuálu, min. 1x ročnej bezplatne počas celej záručnej doby, pričom poslednú preventívnu prehliadku je predávajúci povinný vykonať mesiac pred uplynutím plnej autorizovanej servisnej podpory a je povinný bezplatne odstrániť všetky zistené vady a nedostatky, ktoré spadajú pod záruku.</w:t>
      </w:r>
      <w:r>
        <w:rPr>
          <w:iCs/>
          <w:color w:val="00B050"/>
          <w:sz w:val="22"/>
        </w:rPr>
        <w:t xml:space="preserve"> </w:t>
      </w:r>
      <w:r>
        <w:rPr>
          <w:iCs/>
          <w:sz w:val="22"/>
        </w:rPr>
        <w:t>Tieto prehliadky a opravy smie vykonávať len kvalifikovaný personál autorizovaný výrobcom s doložením osvedčenia (certifikát servisného technika na konkrétny typ prístroja);</w:t>
      </w:r>
    </w:p>
    <w:p w:rsidR="00A24185" w:rsidRDefault="00A24185" w:rsidP="00A24185">
      <w:pPr>
        <w:numPr>
          <w:ilvl w:val="2"/>
          <w:numId w:val="8"/>
        </w:numPr>
        <w:tabs>
          <w:tab w:val="left" w:pos="567"/>
        </w:tabs>
        <w:spacing w:after="120"/>
        <w:rPr>
          <w:iCs/>
          <w:sz w:val="22"/>
        </w:rPr>
      </w:pPr>
      <w:r>
        <w:rPr>
          <w:iCs/>
          <w:sz w:val="22"/>
        </w:rPr>
        <w:t xml:space="preserve">  vykonanie ďalších servisných úkonov a činností v súlade s príslušnou právnou úpravou a aplikovateľnými normami;</w:t>
      </w:r>
    </w:p>
    <w:p w:rsidR="00A24185" w:rsidRDefault="00A24185" w:rsidP="00A24185">
      <w:pPr>
        <w:numPr>
          <w:ilvl w:val="2"/>
          <w:numId w:val="8"/>
        </w:numPr>
        <w:tabs>
          <w:tab w:val="left" w:pos="567"/>
        </w:tabs>
        <w:spacing w:after="120"/>
        <w:rPr>
          <w:iCs/>
          <w:sz w:val="22"/>
        </w:rPr>
      </w:pPr>
      <w:r>
        <w:rPr>
          <w:iCs/>
          <w:sz w:val="22"/>
        </w:rPr>
        <w:t xml:space="preserve">  práce (servisné hodiny) a dojazdy servisných technikov dodávateľa do miesta inštalácie predmetu zmluvy v rámci zabezpečenia záručného servisu;</w:t>
      </w:r>
    </w:p>
    <w:p w:rsidR="00A24185" w:rsidRDefault="00A24185" w:rsidP="00A24185">
      <w:pPr>
        <w:numPr>
          <w:ilvl w:val="2"/>
          <w:numId w:val="8"/>
        </w:numPr>
        <w:tabs>
          <w:tab w:val="left" w:pos="567"/>
        </w:tabs>
        <w:spacing w:after="120"/>
        <w:rPr>
          <w:iCs/>
          <w:sz w:val="22"/>
        </w:rPr>
      </w:pPr>
      <w:r>
        <w:rPr>
          <w:iCs/>
          <w:sz w:val="22"/>
        </w:rPr>
        <w:t xml:space="preserve">   vykonanie akýchkoľvek neplánovaných opráv a údržby, ktoré nevyplývajú zo servisného plánu výrobcu zariadenia, ak takáto oprava je nevyhnutná za účelom zabezpečenia prevádzky zariadenia;</w:t>
      </w:r>
    </w:p>
    <w:p w:rsidR="00A24185" w:rsidRPr="00723D7E" w:rsidRDefault="00A24185" w:rsidP="00A24185">
      <w:pPr>
        <w:numPr>
          <w:ilvl w:val="2"/>
          <w:numId w:val="8"/>
        </w:numPr>
        <w:tabs>
          <w:tab w:val="left" w:pos="567"/>
        </w:tabs>
        <w:spacing w:after="120"/>
        <w:rPr>
          <w:iCs/>
          <w:sz w:val="22"/>
        </w:rPr>
      </w:pPr>
      <w:r>
        <w:rPr>
          <w:iCs/>
          <w:sz w:val="22"/>
        </w:rPr>
        <w:t xml:space="preserve">  údržba software vrátane vykonávania aktualizácií t.j. update softwarového vybavenia predmetu kúpy, ak sú k dispozícií a ak sa vzťahujú na predmet kúpy;</w:t>
      </w:r>
    </w:p>
    <w:p w:rsidR="00A24185" w:rsidRDefault="00A24185" w:rsidP="00A24185">
      <w:pPr>
        <w:pStyle w:val="Odsekzoznamu"/>
        <w:numPr>
          <w:ilvl w:val="1"/>
          <w:numId w:val="8"/>
        </w:numPr>
        <w:spacing w:after="120"/>
        <w:ind w:left="567" w:hanging="567"/>
        <w:contextualSpacing w:val="0"/>
        <w:rPr>
          <w:b/>
          <w:bCs/>
          <w:sz w:val="22"/>
          <w:szCs w:val="22"/>
        </w:rPr>
      </w:pPr>
      <w:r>
        <w:rPr>
          <w:color w:val="000000"/>
          <w:sz w:val="22"/>
          <w:szCs w:val="22"/>
        </w:rPr>
        <w:lastRenderedPageBreak/>
        <w:t>Autorizovaný záručný servis tovaru, ako je uvedený v predchádzajúcom bode, bude zabezpečovať predávajúci a to vrátane dopravy technika na miesto opravy, prác spojených s odstránením vád, náhradných dielov a poradenskej starostlivosti o inštalovaný tovar. Predávajúci sa zaväzuje, že v prípade výmeny náhradného dielu,</w:t>
      </w:r>
      <w:r w:rsidRPr="008D69F9">
        <w:rPr>
          <w:color w:val="000000"/>
          <w:sz w:val="22"/>
          <w:szCs w:val="22"/>
        </w:rPr>
        <w:t xml:space="preserve"> </w:t>
      </w:r>
      <w:r>
        <w:rPr>
          <w:color w:val="000000"/>
          <w:sz w:val="22"/>
          <w:szCs w:val="22"/>
        </w:rPr>
        <w:t>ktorý môže byť vnímaný ako nebezpečný odpad, zabezpečí ekologickú likvidáciu vymeneného náhradného dielu do 30 dní odo dňa výmeny, pričom o tejto skutočnosti je povinný predložiť kupujúcemu kópiu potvrdenia o ekologickej likvidácii náhradných dielov, najneskôr do 15 dní odo dňa likvidácie.</w:t>
      </w:r>
    </w:p>
    <w:p w:rsidR="00A24185" w:rsidRPr="00ED5D5D" w:rsidRDefault="00A24185" w:rsidP="00A24185">
      <w:pPr>
        <w:pStyle w:val="Odsekzoznamu"/>
        <w:numPr>
          <w:ilvl w:val="1"/>
          <w:numId w:val="8"/>
        </w:numPr>
        <w:spacing w:after="120"/>
        <w:ind w:left="567" w:hanging="567"/>
        <w:contextualSpacing w:val="0"/>
        <w:rPr>
          <w:b/>
          <w:bCs/>
          <w:sz w:val="22"/>
          <w:szCs w:val="22"/>
        </w:rPr>
      </w:pPr>
      <w:r w:rsidRPr="00ED5D5D">
        <w:rPr>
          <w:sz w:val="22"/>
          <w:szCs w:val="22"/>
        </w:rPr>
        <w:t xml:space="preserve">Ak kupujúci nahlási predávajúcemu poruchu alebo znefunkčnenie tovaru, predávajúci je povinný zabezpečiť, že servisný technik sa dostaví na opravu </w:t>
      </w:r>
      <w:r>
        <w:rPr>
          <w:sz w:val="22"/>
          <w:szCs w:val="22"/>
        </w:rPr>
        <w:t>tovaru</w:t>
      </w:r>
      <w:r w:rsidRPr="00ED5D5D">
        <w:rPr>
          <w:sz w:val="22"/>
          <w:szCs w:val="22"/>
        </w:rPr>
        <w:t xml:space="preserve"> do max. </w:t>
      </w:r>
      <w:r w:rsidRPr="00ED5D5D">
        <w:rPr>
          <w:sz w:val="22"/>
          <w:szCs w:val="22"/>
          <w:highlight w:val="yellow"/>
        </w:rPr>
        <w:t>...</w:t>
      </w:r>
      <w:r w:rsidRPr="00ED5D5D">
        <w:rPr>
          <w:sz w:val="22"/>
          <w:szCs w:val="22"/>
        </w:rPr>
        <w:t xml:space="preserve"> hodín </w:t>
      </w:r>
      <w:r w:rsidRPr="00ED5D5D">
        <w:rPr>
          <w:i/>
          <w:sz w:val="22"/>
          <w:szCs w:val="22"/>
        </w:rPr>
        <w:t>(</w:t>
      </w:r>
      <w:r w:rsidRPr="00ED5D5D">
        <w:rPr>
          <w:bCs/>
          <w:i/>
          <w:iCs/>
          <w:noProof/>
          <w:sz w:val="22"/>
        </w:rPr>
        <w:t>uvedie uchádzač/predávajúci – požiadavka verejného o</w:t>
      </w:r>
      <w:r>
        <w:rPr>
          <w:bCs/>
          <w:i/>
          <w:iCs/>
          <w:noProof/>
          <w:sz w:val="22"/>
        </w:rPr>
        <w:t>bstarávateľa/kupujúceho max do 48</w:t>
      </w:r>
      <w:r w:rsidRPr="00ED5D5D">
        <w:rPr>
          <w:bCs/>
          <w:i/>
          <w:iCs/>
          <w:noProof/>
          <w:sz w:val="22"/>
        </w:rPr>
        <w:t xml:space="preserve"> hodín) </w:t>
      </w:r>
      <w:r>
        <w:rPr>
          <w:sz w:val="22"/>
          <w:szCs w:val="22"/>
        </w:rPr>
        <w:t>od nahlásenia poruchy</w:t>
      </w:r>
      <w:r w:rsidRPr="00095846">
        <w:rPr>
          <w:sz w:val="22"/>
          <w:szCs w:val="22"/>
        </w:rPr>
        <w:t>. Počas pracovných dní je predávajúci povinný zabezpečiť, že servisný technik sa dostaví na opravu tovaru do max. 1</w:t>
      </w:r>
      <w:r>
        <w:rPr>
          <w:sz w:val="22"/>
          <w:szCs w:val="22"/>
        </w:rPr>
        <w:t>2</w:t>
      </w:r>
      <w:r w:rsidRPr="00095846">
        <w:rPr>
          <w:sz w:val="22"/>
          <w:szCs w:val="22"/>
        </w:rPr>
        <w:t xml:space="preserve"> hodiny od nahlásenia poruchy.</w:t>
      </w:r>
      <w:r>
        <w:rPr>
          <w:sz w:val="22"/>
          <w:szCs w:val="22"/>
        </w:rPr>
        <w:t xml:space="preserve"> </w:t>
      </w:r>
      <w:r w:rsidRPr="00ED5D5D">
        <w:rPr>
          <w:sz w:val="22"/>
          <w:szCs w:val="22"/>
        </w:rPr>
        <w:t xml:space="preserve">Pod nástupom technika na opravu sa rozumie osobná návšteva technika na pracovisku oznámenom kupujúcim, pričom dni pracovného voľna a pracovného pokoja sa do uvedenej lehoty nezapočítavajú. </w:t>
      </w:r>
    </w:p>
    <w:p w:rsidR="00A24185" w:rsidRPr="001268BE" w:rsidRDefault="00A24185" w:rsidP="00A24185">
      <w:pPr>
        <w:pStyle w:val="Odsekzoznamu"/>
        <w:numPr>
          <w:ilvl w:val="1"/>
          <w:numId w:val="8"/>
        </w:numPr>
        <w:spacing w:after="120"/>
        <w:ind w:left="567" w:hanging="567"/>
        <w:rPr>
          <w:sz w:val="22"/>
        </w:rPr>
      </w:pPr>
      <w:r w:rsidRPr="00ED5D5D">
        <w:rPr>
          <w:sz w:val="22"/>
          <w:szCs w:val="22"/>
        </w:rPr>
        <w:t>Odbornú inštaláciu zariadenia, funkčnú skúšku, zaškolenie obsluhy a záručný servis bude zabezpečovať servisný technik</w:t>
      </w:r>
      <w:r w:rsidRPr="00ED5D5D">
        <w:rPr>
          <w:b/>
          <w:sz w:val="22"/>
          <w:szCs w:val="22"/>
          <w:highlight w:val="yellow"/>
        </w:rPr>
        <w:t xml:space="preserve"> .............</w:t>
      </w:r>
      <w:r w:rsidRPr="00ED5D5D">
        <w:rPr>
          <w:b/>
          <w:bCs/>
          <w:i/>
          <w:iCs/>
          <w:noProof/>
          <w:sz w:val="22"/>
          <w:szCs w:val="22"/>
          <w:highlight w:val="yellow"/>
        </w:rPr>
        <w:t>.</w:t>
      </w:r>
      <w:r w:rsidRPr="00ED5D5D">
        <w:rPr>
          <w:bCs/>
          <w:i/>
          <w:iCs/>
          <w:noProof/>
          <w:sz w:val="22"/>
          <w:szCs w:val="22"/>
        </w:rPr>
        <w:t xml:space="preserve"> (uchádzač/predávajúci </w:t>
      </w:r>
      <w:r w:rsidRPr="00ED5D5D">
        <w:rPr>
          <w:bCs/>
          <w:i/>
          <w:iCs/>
          <w:noProof/>
          <w:sz w:val="22"/>
        </w:rPr>
        <w:t>uvedie názov servisného strediska, sídlo, telefón, e-mail a meno kontaktnej osoby centrály servisného stredisk</w:t>
      </w:r>
      <w:r w:rsidRPr="00ED5D5D">
        <w:rPr>
          <w:bCs/>
          <w:i/>
          <w:iCs/>
          <w:noProof/>
          <w:sz w:val="22"/>
          <w:szCs w:val="22"/>
        </w:rPr>
        <w:t>a).</w:t>
      </w:r>
      <w:r w:rsidRPr="00ED5D5D">
        <w:rPr>
          <w:bCs/>
          <w:iCs/>
          <w:noProof/>
          <w:sz w:val="22"/>
        </w:rPr>
        <w:t xml:space="preserve"> V prípade ak bude predávajúci zabezpečovať inštaláciu a zarúčný servis predmetu kúpy zmluvnými kapacitami, tieto uvedie do Prílohy č. 1 zmluvy.</w:t>
      </w:r>
    </w:p>
    <w:p w:rsidR="00A24185" w:rsidRPr="001268BE" w:rsidRDefault="00A24185" w:rsidP="00A24185">
      <w:pPr>
        <w:pStyle w:val="Odsekzoznamu"/>
        <w:spacing w:after="120"/>
        <w:ind w:left="567"/>
        <w:rPr>
          <w:sz w:val="22"/>
        </w:rPr>
      </w:pPr>
    </w:p>
    <w:p w:rsidR="00A24185" w:rsidRPr="00DE2DEC" w:rsidRDefault="00A24185" w:rsidP="00A24185">
      <w:pPr>
        <w:pStyle w:val="Odsekzoznamu"/>
        <w:numPr>
          <w:ilvl w:val="1"/>
          <w:numId w:val="8"/>
        </w:numPr>
        <w:spacing w:after="120"/>
        <w:ind w:left="567" w:hanging="567"/>
        <w:rPr>
          <w:sz w:val="22"/>
        </w:rPr>
      </w:pPr>
      <w:r>
        <w:rPr>
          <w:bCs/>
          <w:iCs/>
          <w:noProof/>
          <w:sz w:val="22"/>
        </w:rPr>
        <w:t xml:space="preserve">Kupujúci </w:t>
      </w:r>
      <w:r w:rsidRPr="00753AB1">
        <w:rPr>
          <w:bCs/>
          <w:sz w:val="22"/>
          <w:szCs w:val="22"/>
        </w:rPr>
        <w:t>nahlási poruchu alebo znefunkčnenie tovaru</w:t>
      </w:r>
      <w:r>
        <w:rPr>
          <w:b/>
          <w:bCs/>
          <w:sz w:val="22"/>
          <w:szCs w:val="22"/>
        </w:rPr>
        <w:t xml:space="preserve"> na email predávajúceho </w:t>
      </w:r>
      <w:r w:rsidRPr="00753AB1">
        <w:rPr>
          <w:b/>
          <w:bCs/>
          <w:sz w:val="22"/>
          <w:szCs w:val="22"/>
          <w:highlight w:val="yellow"/>
        </w:rPr>
        <w:t>.......................</w:t>
      </w:r>
      <w:r>
        <w:rPr>
          <w:b/>
          <w:bCs/>
          <w:sz w:val="22"/>
          <w:szCs w:val="22"/>
        </w:rPr>
        <w:t xml:space="preserve"> </w:t>
      </w:r>
      <w:r w:rsidRPr="00753AB1">
        <w:rPr>
          <w:bCs/>
          <w:i/>
          <w:sz w:val="22"/>
          <w:szCs w:val="22"/>
        </w:rPr>
        <w:t>(uchádzač/predávajúci uvedie email, na ktorý sa budú zasielať informácie o</w:t>
      </w:r>
      <w:r>
        <w:rPr>
          <w:bCs/>
          <w:i/>
          <w:sz w:val="22"/>
          <w:szCs w:val="22"/>
        </w:rPr>
        <w:t> </w:t>
      </w:r>
      <w:r w:rsidRPr="00753AB1">
        <w:rPr>
          <w:bCs/>
          <w:i/>
          <w:sz w:val="22"/>
          <w:szCs w:val="22"/>
        </w:rPr>
        <w:t>poruchách</w:t>
      </w:r>
      <w:r>
        <w:rPr>
          <w:bCs/>
          <w:i/>
          <w:sz w:val="22"/>
          <w:szCs w:val="22"/>
        </w:rPr>
        <w:t>).</w:t>
      </w:r>
    </w:p>
    <w:p w:rsidR="00A24185" w:rsidRPr="001268BE" w:rsidRDefault="00A24185" w:rsidP="00A24185">
      <w:pPr>
        <w:pStyle w:val="Odsekzoznamu"/>
        <w:spacing w:after="120"/>
        <w:ind w:left="576"/>
        <w:rPr>
          <w:sz w:val="22"/>
        </w:rPr>
      </w:pPr>
    </w:p>
    <w:p w:rsidR="00A24185" w:rsidRDefault="00A24185" w:rsidP="00A24185">
      <w:pPr>
        <w:pStyle w:val="Odsekzoznamu"/>
        <w:numPr>
          <w:ilvl w:val="1"/>
          <w:numId w:val="8"/>
        </w:numPr>
        <w:spacing w:after="120"/>
        <w:ind w:left="567" w:hanging="567"/>
        <w:contextualSpacing w:val="0"/>
        <w:rPr>
          <w:b/>
          <w:bCs/>
          <w:sz w:val="22"/>
          <w:szCs w:val="22"/>
        </w:rPr>
      </w:pPr>
      <w:r>
        <w:rPr>
          <w:sz w:val="22"/>
          <w:szCs w:val="22"/>
        </w:rPr>
        <w:t xml:space="preserve">Predávajúci je povinný zabezpečiť odstránenie vady prístrojového vybavenia v zmysle jeho plného sfunkčnenia, s odbornou starostlivosťou: </w:t>
      </w:r>
    </w:p>
    <w:p w:rsidR="00A24185" w:rsidRPr="00461808" w:rsidRDefault="00A24185" w:rsidP="00A24185">
      <w:pPr>
        <w:pStyle w:val="Odsekzoznamu"/>
        <w:numPr>
          <w:ilvl w:val="2"/>
          <w:numId w:val="8"/>
        </w:numPr>
        <w:spacing w:after="120"/>
        <w:contextualSpacing w:val="0"/>
        <w:rPr>
          <w:b/>
          <w:bCs/>
          <w:sz w:val="22"/>
          <w:szCs w:val="22"/>
        </w:rPr>
      </w:pPr>
      <w:r w:rsidRPr="00461808">
        <w:rPr>
          <w:sz w:val="22"/>
          <w:szCs w:val="22"/>
        </w:rPr>
        <w:t xml:space="preserve">najneskôr do </w:t>
      </w:r>
      <w:r w:rsidRPr="00B544F0">
        <w:rPr>
          <w:sz w:val="22"/>
          <w:szCs w:val="22"/>
          <w:highlight w:val="yellow"/>
        </w:rPr>
        <w:t>...</w:t>
      </w:r>
      <w:r w:rsidRPr="00461808">
        <w:rPr>
          <w:sz w:val="22"/>
          <w:szCs w:val="22"/>
        </w:rPr>
        <w:t xml:space="preserve"> hodín </w:t>
      </w:r>
      <w:r w:rsidRPr="00461808">
        <w:rPr>
          <w:i/>
          <w:sz w:val="22"/>
          <w:szCs w:val="22"/>
        </w:rPr>
        <w:t>(</w:t>
      </w:r>
      <w:r w:rsidRPr="00461808">
        <w:rPr>
          <w:bCs/>
          <w:i/>
          <w:iCs/>
          <w:noProof/>
          <w:sz w:val="22"/>
        </w:rPr>
        <w:t>uvedie uchádzač/predávajúci – požiadavka verejného obstarávateľa/kupujúceho max do 72 hodín</w:t>
      </w:r>
      <w:r w:rsidRPr="00461808">
        <w:rPr>
          <w:i/>
          <w:sz w:val="22"/>
          <w:szCs w:val="22"/>
        </w:rPr>
        <w:t>)</w:t>
      </w:r>
      <w:r w:rsidRPr="00461808">
        <w:rPr>
          <w:sz w:val="22"/>
          <w:szCs w:val="22"/>
        </w:rPr>
        <w:t xml:space="preserve"> od nástupu servisného technika na opravu v prípade ak ide o odstránenie poruchy s originálnymi náhradnými dielmi. </w:t>
      </w:r>
    </w:p>
    <w:p w:rsidR="00A24185" w:rsidRPr="004D0423" w:rsidRDefault="00A24185" w:rsidP="00A24185">
      <w:pPr>
        <w:pStyle w:val="Odsekzoznamu"/>
        <w:numPr>
          <w:ilvl w:val="2"/>
          <w:numId w:val="8"/>
        </w:numPr>
        <w:spacing w:after="120"/>
        <w:rPr>
          <w:bCs/>
          <w:sz w:val="22"/>
        </w:rPr>
      </w:pPr>
      <w:r w:rsidRPr="00461808">
        <w:rPr>
          <w:sz w:val="22"/>
        </w:rPr>
        <w:t xml:space="preserve">najneskôr do </w:t>
      </w:r>
      <w:r w:rsidRPr="00B544F0">
        <w:rPr>
          <w:sz w:val="22"/>
          <w:highlight w:val="yellow"/>
        </w:rPr>
        <w:t>...</w:t>
      </w:r>
      <w:r w:rsidRPr="00461808">
        <w:rPr>
          <w:sz w:val="22"/>
        </w:rPr>
        <w:t xml:space="preserve"> hodín</w:t>
      </w:r>
      <w:r w:rsidRPr="00461808">
        <w:rPr>
          <w:i/>
          <w:sz w:val="22"/>
        </w:rPr>
        <w:t xml:space="preserve"> </w:t>
      </w:r>
      <w:r w:rsidRPr="00461808">
        <w:rPr>
          <w:bCs/>
          <w:i/>
          <w:iCs/>
          <w:noProof/>
          <w:sz w:val="22"/>
        </w:rPr>
        <w:t>(uvedie uchádzač/predávajúci – požiadavka verejného ob</w:t>
      </w:r>
      <w:r>
        <w:rPr>
          <w:bCs/>
          <w:i/>
          <w:iCs/>
          <w:noProof/>
          <w:sz w:val="22"/>
        </w:rPr>
        <w:t>starávateľa/kupujúceho max do 24</w:t>
      </w:r>
      <w:r w:rsidRPr="00461808">
        <w:rPr>
          <w:bCs/>
          <w:i/>
          <w:iCs/>
          <w:noProof/>
          <w:sz w:val="22"/>
        </w:rPr>
        <w:t xml:space="preserve"> hodín</w:t>
      </w:r>
      <w:r w:rsidRPr="00461808">
        <w:rPr>
          <w:i/>
          <w:sz w:val="22"/>
        </w:rPr>
        <w:t>)</w:t>
      </w:r>
      <w:r w:rsidRPr="00461808">
        <w:rPr>
          <w:sz w:val="22"/>
        </w:rPr>
        <w:t xml:space="preserve"> od nástupu servisného technika na opravu v prípade ak ide o odstránenie poruchy bez náhradných dielov.</w:t>
      </w:r>
      <w:r w:rsidRPr="00461808">
        <w:rPr>
          <w:bCs/>
          <w:sz w:val="22"/>
        </w:rPr>
        <w:t xml:space="preserve"> </w:t>
      </w:r>
    </w:p>
    <w:p w:rsidR="00A24185" w:rsidRPr="00604196" w:rsidRDefault="00A24185" w:rsidP="00A24185">
      <w:pPr>
        <w:pStyle w:val="Bezriadkovania"/>
        <w:ind w:left="426"/>
        <w:jc w:val="both"/>
        <w:rPr>
          <w:bCs/>
        </w:rPr>
      </w:pPr>
    </w:p>
    <w:p w:rsidR="00A24185" w:rsidRDefault="00A24185" w:rsidP="00A24185">
      <w:pPr>
        <w:jc w:val="center"/>
        <w:rPr>
          <w:b/>
          <w:szCs w:val="24"/>
        </w:rPr>
      </w:pPr>
      <w:r w:rsidRPr="00A72115">
        <w:rPr>
          <w:b/>
          <w:szCs w:val="24"/>
        </w:rPr>
        <w:t>Článok VIII.</w:t>
      </w:r>
    </w:p>
    <w:p w:rsidR="00A24185" w:rsidRDefault="00A24185" w:rsidP="00A24185">
      <w:pPr>
        <w:jc w:val="center"/>
        <w:rPr>
          <w:b/>
          <w:szCs w:val="24"/>
        </w:rPr>
      </w:pPr>
      <w:r>
        <w:rPr>
          <w:b/>
          <w:szCs w:val="24"/>
        </w:rPr>
        <w:t>Kybernetická bezpečnosť</w:t>
      </w:r>
    </w:p>
    <w:p w:rsidR="00A24185" w:rsidRPr="00A72115" w:rsidRDefault="00A24185" w:rsidP="00A24185">
      <w:pPr>
        <w:jc w:val="center"/>
        <w:rPr>
          <w:b/>
          <w:szCs w:val="24"/>
        </w:rPr>
      </w:pPr>
    </w:p>
    <w:p w:rsidR="00A24185" w:rsidRPr="002216C1" w:rsidRDefault="00A24185" w:rsidP="00A24185">
      <w:pPr>
        <w:pStyle w:val="Odsekzoznamu"/>
        <w:keepNext/>
        <w:numPr>
          <w:ilvl w:val="2"/>
          <w:numId w:val="23"/>
        </w:numPr>
        <w:autoSpaceDE w:val="0"/>
        <w:autoSpaceDN w:val="0"/>
        <w:spacing w:after="120"/>
        <w:ind w:left="567" w:hanging="567"/>
        <w:rPr>
          <w:color w:val="000000"/>
          <w:sz w:val="22"/>
          <w:szCs w:val="22"/>
        </w:rPr>
      </w:pPr>
      <w:r w:rsidRPr="002216C1">
        <w:rPr>
          <w:color w:val="000000"/>
          <w:sz w:val="22"/>
          <w:szCs w:val="22"/>
        </w:rPr>
        <w:t>Nasledujúce ustanovenia zmluvy súvisiace s kybernetickou bezpečnosťou sa vzťahujú na predávajúceho a sú záväzné len v prípade ak predávajúci bude zabezpečovať plnenie predmetu zmluvy aj prostredníctvom vzdialeného prístupu.</w:t>
      </w:r>
    </w:p>
    <w:p w:rsidR="00A24185" w:rsidRPr="002216C1" w:rsidRDefault="00A24185" w:rsidP="00A24185">
      <w:pPr>
        <w:pStyle w:val="Odsekzoznamu"/>
        <w:numPr>
          <w:ilvl w:val="2"/>
          <w:numId w:val="23"/>
        </w:numPr>
        <w:autoSpaceDE w:val="0"/>
        <w:autoSpaceDN w:val="0"/>
        <w:adjustRightInd w:val="0"/>
        <w:spacing w:after="120"/>
        <w:ind w:left="567" w:hanging="567"/>
        <w:contextualSpacing w:val="0"/>
        <w:rPr>
          <w:color w:val="000000"/>
          <w:sz w:val="22"/>
          <w:szCs w:val="22"/>
        </w:rPr>
      </w:pPr>
      <w:r w:rsidRPr="002216C1">
        <w:rPr>
          <w:sz w:val="22"/>
          <w:szCs w:val="22"/>
        </w:rPr>
        <w:t>Predávajúci vystupuje vo vzťahu k zabezpečeniu kybernetickej bezpečnosti v postavení „tretej strany“ podľa §</w:t>
      </w:r>
      <w:r>
        <w:rPr>
          <w:sz w:val="22"/>
          <w:szCs w:val="22"/>
        </w:rPr>
        <w:t xml:space="preserve"> </w:t>
      </w:r>
      <w:r w:rsidRPr="002216C1">
        <w:rPr>
          <w:sz w:val="22"/>
          <w:szCs w:val="22"/>
        </w:rPr>
        <w:t xml:space="preserve">19 ods. 2 zákona 69/2018 Z. z. o kybernetickej bezpečnosti v znení neskorších predpisov (ďalej len „zákon </w:t>
      </w:r>
      <w:r w:rsidR="00635502">
        <w:rPr>
          <w:sz w:val="22"/>
          <w:szCs w:val="22"/>
        </w:rPr>
        <w:t xml:space="preserve">o kybernetickej bezpečnosti“) </w:t>
      </w:r>
      <w:r w:rsidR="00521B15">
        <w:rPr>
          <w:sz w:val="22"/>
          <w:szCs w:val="22"/>
        </w:rPr>
        <w:t xml:space="preserve">a </w:t>
      </w:r>
      <w:r w:rsidR="00573731">
        <w:rPr>
          <w:sz w:val="22"/>
          <w:szCs w:val="22"/>
        </w:rPr>
        <w:t>zaväzuje sa</w:t>
      </w:r>
      <w:r w:rsidRPr="002216C1">
        <w:rPr>
          <w:sz w:val="22"/>
          <w:szCs w:val="22"/>
        </w:rPr>
        <w:t xml:space="preserve"> prijať primerané bezpečnostné opatre</w:t>
      </w:r>
      <w:r>
        <w:rPr>
          <w:sz w:val="22"/>
          <w:szCs w:val="22"/>
        </w:rPr>
        <w:t>nia, ktoré mu kupujúci predpíše</w:t>
      </w:r>
      <w:r w:rsidRPr="002216C1">
        <w:rPr>
          <w:sz w:val="22"/>
          <w:szCs w:val="22"/>
        </w:rPr>
        <w:t>.</w:t>
      </w:r>
    </w:p>
    <w:p w:rsidR="00A24185" w:rsidRPr="002216C1" w:rsidRDefault="00A24185" w:rsidP="00A24185">
      <w:pPr>
        <w:pStyle w:val="Odsekzoznamu"/>
        <w:numPr>
          <w:ilvl w:val="2"/>
          <w:numId w:val="23"/>
        </w:numPr>
        <w:autoSpaceDE w:val="0"/>
        <w:autoSpaceDN w:val="0"/>
        <w:adjustRightInd w:val="0"/>
        <w:spacing w:after="120"/>
        <w:ind w:left="567" w:hanging="567"/>
        <w:contextualSpacing w:val="0"/>
        <w:rPr>
          <w:color w:val="000000"/>
          <w:sz w:val="22"/>
          <w:szCs w:val="22"/>
        </w:rPr>
      </w:pPr>
      <w:r w:rsidRPr="002216C1">
        <w:rPr>
          <w:sz w:val="22"/>
          <w:szCs w:val="22"/>
        </w:rPr>
        <w:t>Kupujúci ako poskytovateľ zdravotnej starostlivosti je prevádzkovateľom základnej služby v zmysle § 17 zákona o kybernetickej bezpečnosti.</w:t>
      </w:r>
    </w:p>
    <w:p w:rsidR="00A24185" w:rsidRPr="002216C1" w:rsidRDefault="00A24185" w:rsidP="00A24185">
      <w:pPr>
        <w:pStyle w:val="Odsekzoznamu"/>
        <w:numPr>
          <w:ilvl w:val="2"/>
          <w:numId w:val="23"/>
        </w:numPr>
        <w:autoSpaceDE w:val="0"/>
        <w:autoSpaceDN w:val="0"/>
        <w:adjustRightInd w:val="0"/>
        <w:spacing w:after="120"/>
        <w:ind w:left="567" w:hanging="567"/>
        <w:contextualSpacing w:val="0"/>
        <w:rPr>
          <w:color w:val="000000"/>
          <w:sz w:val="22"/>
          <w:szCs w:val="22"/>
        </w:rPr>
      </w:pPr>
      <w:r w:rsidRPr="002216C1">
        <w:rPr>
          <w:color w:val="000000"/>
          <w:sz w:val="22"/>
          <w:szCs w:val="22"/>
        </w:rPr>
        <w:t>V prípade potreby zabezpečenia vzdialeného prístupu do systému kupujúceho je predávajúci povinný</w:t>
      </w:r>
      <w:r w:rsidRPr="002216C1">
        <w:rPr>
          <w:sz w:val="22"/>
          <w:szCs w:val="22"/>
        </w:rPr>
        <w:t xml:space="preserve"> vopred oboznámiť s touto skutočnosťou kupujúceho (Oddelenie informačných technológií) a následne sa oboznámiť s politikou informačnej bezpečnosti</w:t>
      </w:r>
      <w:r w:rsidR="00854662">
        <w:rPr>
          <w:sz w:val="22"/>
          <w:szCs w:val="22"/>
        </w:rPr>
        <w:t xml:space="preserve"> kupujúceho</w:t>
      </w:r>
      <w:r w:rsidRPr="002216C1">
        <w:rPr>
          <w:sz w:val="22"/>
          <w:szCs w:val="22"/>
        </w:rPr>
        <w:t>, ktorá mu bude predložená</w:t>
      </w:r>
      <w:r w:rsidRPr="002216C1">
        <w:rPr>
          <w:color w:val="000000"/>
          <w:sz w:val="22"/>
          <w:szCs w:val="22"/>
        </w:rPr>
        <w:t xml:space="preserve"> a zaväzuje sa ju dodržiavať v časti, v ktorej je služba dodávateľa pripojená k sieti základnej služby.</w:t>
      </w:r>
    </w:p>
    <w:p w:rsidR="00A24185" w:rsidRPr="0000221B" w:rsidRDefault="00A24185" w:rsidP="00A24185">
      <w:pPr>
        <w:pStyle w:val="Odsekzoznamu"/>
        <w:numPr>
          <w:ilvl w:val="2"/>
          <w:numId w:val="23"/>
        </w:numPr>
        <w:autoSpaceDE w:val="0"/>
        <w:autoSpaceDN w:val="0"/>
        <w:adjustRightInd w:val="0"/>
        <w:spacing w:after="120"/>
        <w:ind w:left="567" w:hanging="567"/>
        <w:contextualSpacing w:val="0"/>
        <w:rPr>
          <w:color w:val="000000"/>
          <w:sz w:val="22"/>
          <w:szCs w:val="22"/>
        </w:rPr>
      </w:pPr>
      <w:r w:rsidRPr="0000221B">
        <w:rPr>
          <w:color w:val="000000"/>
          <w:sz w:val="22"/>
          <w:szCs w:val="22"/>
        </w:rPr>
        <w:lastRenderedPageBreak/>
        <w:t xml:space="preserve">Predávajúci </w:t>
      </w:r>
      <w:r w:rsidRPr="0000221B">
        <w:rPr>
          <w:rFonts w:eastAsiaTheme="minorEastAsia"/>
          <w:sz w:val="22"/>
          <w:szCs w:val="22"/>
        </w:rPr>
        <w:t xml:space="preserve">berie na vedomie a </w:t>
      </w:r>
      <w:r w:rsidRPr="0000221B">
        <w:rPr>
          <w:sz w:val="22"/>
          <w:szCs w:val="22"/>
        </w:rPr>
        <w:t>súhlasí s tým, že bezpečnostná politika kupujúceho sa môže priebežne meniť a dopĺňať tak, aby zodpovedala aktuálnym bezpečnostným opatreniam, aktuálnemu stavu sietí a informačných systémov kupujúceho a aktuálnym hrozbám týkajúcich sa kupujúceho, ktoré by mohli mať potenciálny nepriaznivý vplyv na</w:t>
      </w:r>
      <w:r w:rsidRPr="0000221B">
        <w:rPr>
          <w:rFonts w:eastAsiaTheme="minorEastAsia"/>
          <w:color w:val="000000" w:themeColor="text1"/>
          <w:sz w:val="22"/>
          <w:szCs w:val="22"/>
        </w:rPr>
        <w:t xml:space="preserve"> základnú službu kupujúceho. Kupujúci je povinný v prípade využívania vzdialeného prístupu Predávajúcim písomne alebo e-mailom oboznámiť predávajúceho s aktualizovanou Politikou informačnej bezpečnosti a upozorniť predávajúceho na zmeny v nej uvedené oproti predchádzajúcej verzii, pričom predávajúci následne vyhodnotí dopad zmien na aktuálne prijaté opatrenia a informuje kupujúceho o postupe, ktorý je potrebné zrealizovať na strane predávajúceho pre  potvrdenie akceptácie zmien Politiky informačnej bezpečnosti. Po obojstrannej dohode postupu vysporiadania dopadu uvedených zmien v Politike informačnej bezpečnosti kupujúceho a jeho úspešnom zrealizovaní potvrdí predávajúci ich akceptáciu e-mailom na e-mailovú adresu </w:t>
      </w:r>
      <w:hyperlink r:id="rId8" w:history="1">
        <w:r w:rsidRPr="0000221B">
          <w:rPr>
            <w:rStyle w:val="Hypertextovprepojenie"/>
            <w:rFonts w:eastAsiaTheme="minorEastAsia"/>
            <w:sz w:val="22"/>
            <w:szCs w:val="22"/>
          </w:rPr>
          <w:t>security@nspbb.sk</w:t>
        </w:r>
      </w:hyperlink>
      <w:r w:rsidRPr="0000221B">
        <w:rPr>
          <w:rFonts w:eastAsiaTheme="minorEastAsia"/>
          <w:color w:val="000000" w:themeColor="text1"/>
          <w:sz w:val="22"/>
          <w:szCs w:val="22"/>
        </w:rPr>
        <w:t>.</w:t>
      </w:r>
    </w:p>
    <w:p w:rsidR="00A24185" w:rsidRPr="002216C1" w:rsidRDefault="00A24185" w:rsidP="00A24185">
      <w:pPr>
        <w:pStyle w:val="Odsekzoznamu"/>
        <w:numPr>
          <w:ilvl w:val="2"/>
          <w:numId w:val="23"/>
        </w:numPr>
        <w:autoSpaceDE w:val="0"/>
        <w:autoSpaceDN w:val="0"/>
        <w:adjustRightInd w:val="0"/>
        <w:spacing w:after="120"/>
        <w:ind w:left="567" w:hanging="567"/>
        <w:contextualSpacing w:val="0"/>
        <w:rPr>
          <w:color w:val="000000"/>
          <w:sz w:val="22"/>
          <w:szCs w:val="22"/>
        </w:rPr>
      </w:pPr>
      <w:r w:rsidRPr="002216C1">
        <w:rPr>
          <w:color w:val="000000"/>
          <w:sz w:val="22"/>
          <w:szCs w:val="22"/>
        </w:rPr>
        <w:t xml:space="preserve">Predávajúci </w:t>
      </w:r>
      <w:r w:rsidRPr="002216C1">
        <w:rPr>
          <w:rFonts w:eastAsiaTheme="minorEastAsia"/>
          <w:color w:val="000000" w:themeColor="text1"/>
          <w:sz w:val="22"/>
          <w:szCs w:val="22"/>
        </w:rPr>
        <w:t>sa zaväzuje chrániť všetky informácie poskytnuté kupujúcim, najmä chrániť ich integritu, dostupnosť a dôvernosť pri ich spracovaní</w:t>
      </w:r>
      <w:r w:rsidRPr="002216C1">
        <w:rPr>
          <w:color w:val="000000" w:themeColor="text1"/>
          <w:sz w:val="22"/>
          <w:szCs w:val="22"/>
        </w:rPr>
        <w:t xml:space="preserve"> a nakladaní s nimi v prostredí  predávajúceho.</w:t>
      </w:r>
    </w:p>
    <w:p w:rsidR="00A24185" w:rsidRPr="002216C1" w:rsidRDefault="00A24185" w:rsidP="00A24185">
      <w:pPr>
        <w:pStyle w:val="Odsekzoznamu"/>
        <w:numPr>
          <w:ilvl w:val="2"/>
          <w:numId w:val="23"/>
        </w:numPr>
        <w:autoSpaceDE w:val="0"/>
        <w:autoSpaceDN w:val="0"/>
        <w:adjustRightInd w:val="0"/>
        <w:spacing w:after="120"/>
        <w:ind w:left="567" w:hanging="567"/>
        <w:contextualSpacing w:val="0"/>
        <w:rPr>
          <w:color w:val="000000"/>
          <w:sz w:val="22"/>
          <w:szCs w:val="22"/>
        </w:rPr>
      </w:pPr>
      <w:r w:rsidRPr="002216C1">
        <w:rPr>
          <w:color w:val="000000"/>
          <w:sz w:val="22"/>
          <w:szCs w:val="22"/>
        </w:rPr>
        <w:t xml:space="preserve">Predávajúci </w:t>
      </w:r>
      <w:r w:rsidRPr="002216C1">
        <w:rPr>
          <w:rFonts w:eastAsiaTheme="minorEastAsia"/>
          <w:color w:val="000000" w:themeColor="text1"/>
          <w:sz w:val="22"/>
          <w:szCs w:val="22"/>
        </w:rPr>
        <w:t>je povinný prijať a dodržiavať bezpečnostné opatrenia v obla</w:t>
      </w:r>
      <w:r>
        <w:rPr>
          <w:rFonts w:eastAsiaTheme="minorEastAsia"/>
          <w:color w:val="000000" w:themeColor="text1"/>
          <w:sz w:val="22"/>
          <w:szCs w:val="22"/>
        </w:rPr>
        <w:t>stiach podľa § 20 ods. 3 písm. d) g) až i), k) a m</w:t>
      </w:r>
      <w:r w:rsidRPr="002216C1">
        <w:rPr>
          <w:rFonts w:eastAsiaTheme="minorEastAsia"/>
          <w:color w:val="000000" w:themeColor="text1"/>
          <w:sz w:val="22"/>
          <w:szCs w:val="22"/>
        </w:rPr>
        <w:t>) zákona o kybernetickej bezpečnosti a v rozsahu špecifikovanom v politike informačnej bezpečnosti kupujúceho.</w:t>
      </w:r>
    </w:p>
    <w:p w:rsidR="00A24185" w:rsidRPr="002216C1" w:rsidRDefault="00A24185" w:rsidP="00A24185">
      <w:pPr>
        <w:pStyle w:val="Odsekzoznamu"/>
        <w:numPr>
          <w:ilvl w:val="2"/>
          <w:numId w:val="23"/>
        </w:numPr>
        <w:autoSpaceDE w:val="0"/>
        <w:autoSpaceDN w:val="0"/>
        <w:adjustRightInd w:val="0"/>
        <w:spacing w:after="120"/>
        <w:ind w:left="567" w:hanging="567"/>
        <w:contextualSpacing w:val="0"/>
        <w:rPr>
          <w:color w:val="000000"/>
          <w:sz w:val="22"/>
          <w:szCs w:val="22"/>
        </w:rPr>
      </w:pPr>
      <w:r w:rsidRPr="002216C1">
        <w:rPr>
          <w:color w:val="000000"/>
          <w:sz w:val="22"/>
          <w:szCs w:val="22"/>
        </w:rPr>
        <w:t>Predávajúci poskytne kupujúcemu v prípade potreby  zoznam pracovných rolí, ktoré budú mať prístup k informáciám alebo údajom kupujúceho ( v rozsahu meno, priezvisko, pracovná rola). Predávajúci je povinný oznámiť kupujúcemu každú zmenu v personálnom obsadení.</w:t>
      </w:r>
    </w:p>
    <w:p w:rsidR="00A24185" w:rsidRPr="002216C1" w:rsidRDefault="00A24185" w:rsidP="00A24185">
      <w:pPr>
        <w:pStyle w:val="Odsekzoznamu"/>
        <w:numPr>
          <w:ilvl w:val="2"/>
          <w:numId w:val="23"/>
        </w:numPr>
        <w:autoSpaceDE w:val="0"/>
        <w:autoSpaceDN w:val="0"/>
        <w:adjustRightInd w:val="0"/>
        <w:spacing w:after="120"/>
        <w:ind w:left="567" w:hanging="567"/>
        <w:contextualSpacing w:val="0"/>
        <w:rPr>
          <w:color w:val="000000"/>
          <w:sz w:val="22"/>
          <w:szCs w:val="22"/>
        </w:rPr>
      </w:pPr>
      <w:r w:rsidRPr="002216C1">
        <w:rPr>
          <w:color w:val="000000"/>
          <w:sz w:val="22"/>
          <w:szCs w:val="22"/>
        </w:rPr>
        <w:t xml:space="preserve">Kupujúci určuje nasledovnú kontaktnú osobu pre komunikáciu s predávajúcim vo veci kybernetickej bezpečnosti: Manažéra kybernetickej bezpečnosti – e-mail: </w:t>
      </w:r>
      <w:hyperlink r:id="rId9" w:history="1">
        <w:r w:rsidRPr="002216C1">
          <w:rPr>
            <w:rStyle w:val="Hypertextovprepojenie"/>
            <w:sz w:val="22"/>
            <w:szCs w:val="22"/>
          </w:rPr>
          <w:t>madamjakova@nspbb.sk</w:t>
        </w:r>
      </w:hyperlink>
      <w:r w:rsidRPr="002216C1">
        <w:rPr>
          <w:color w:val="000000"/>
          <w:sz w:val="22"/>
          <w:szCs w:val="22"/>
        </w:rPr>
        <w:t>, tel.:  +421 48 441 2602.</w:t>
      </w:r>
    </w:p>
    <w:p w:rsidR="00A24185" w:rsidRPr="002216C1" w:rsidRDefault="00A24185" w:rsidP="00A24185">
      <w:pPr>
        <w:pStyle w:val="Odsekzoznamu"/>
        <w:numPr>
          <w:ilvl w:val="2"/>
          <w:numId w:val="23"/>
        </w:numPr>
        <w:autoSpaceDE w:val="0"/>
        <w:autoSpaceDN w:val="0"/>
        <w:adjustRightInd w:val="0"/>
        <w:spacing w:after="120"/>
        <w:ind w:left="567" w:hanging="567"/>
        <w:contextualSpacing w:val="0"/>
        <w:rPr>
          <w:color w:val="000000"/>
          <w:sz w:val="22"/>
          <w:szCs w:val="22"/>
        </w:rPr>
      </w:pPr>
      <w:r w:rsidRPr="002216C1">
        <w:rPr>
          <w:color w:val="000000"/>
          <w:sz w:val="22"/>
          <w:szCs w:val="22"/>
        </w:rPr>
        <w:t>Predávajúci určí a oznámi kontaktnú osobu pre komunikáciu s kupujúcim vo veci kybernetickej bezpečnosti: na email uvedený v bode 8.9.</w:t>
      </w:r>
    </w:p>
    <w:p w:rsidR="00A24185" w:rsidRDefault="00A24185" w:rsidP="00A24185">
      <w:pPr>
        <w:pStyle w:val="Odsekzoznamu"/>
        <w:numPr>
          <w:ilvl w:val="2"/>
          <w:numId w:val="23"/>
        </w:numPr>
        <w:autoSpaceDE w:val="0"/>
        <w:autoSpaceDN w:val="0"/>
        <w:adjustRightInd w:val="0"/>
        <w:spacing w:after="120"/>
        <w:ind w:left="567" w:hanging="567"/>
        <w:contextualSpacing w:val="0"/>
        <w:rPr>
          <w:color w:val="000000"/>
          <w:sz w:val="22"/>
          <w:szCs w:val="22"/>
        </w:rPr>
      </w:pPr>
      <w:r w:rsidRPr="002216C1">
        <w:rPr>
          <w:color w:val="000000"/>
          <w:sz w:val="22"/>
          <w:szCs w:val="22"/>
        </w:rPr>
        <w:t xml:space="preserve">Kontaktné osoby môže príslušná zmluvná strana zmeniť. Novú kontaktnú osobu oznámi druhej zmluvnej strane  písomnou formou. V prípade ak akékoľvek osoby majú prístup k informáciám a údajom kupujúceho sú povinné zachovávať mlčanlivosť podľa § 12 ods. 1 zákona o kybernetickej bezpečnosti. </w:t>
      </w:r>
    </w:p>
    <w:p w:rsidR="00A24185" w:rsidRPr="003452F5" w:rsidRDefault="00A24185" w:rsidP="00A24185">
      <w:pPr>
        <w:pStyle w:val="Odsekzoznamu"/>
        <w:numPr>
          <w:ilvl w:val="2"/>
          <w:numId w:val="23"/>
        </w:numPr>
        <w:autoSpaceDE w:val="0"/>
        <w:autoSpaceDN w:val="0"/>
        <w:adjustRightInd w:val="0"/>
        <w:spacing w:after="120"/>
        <w:ind w:left="567" w:hanging="567"/>
        <w:rPr>
          <w:color w:val="000000"/>
          <w:sz w:val="22"/>
          <w:szCs w:val="22"/>
        </w:rPr>
      </w:pPr>
      <w:r w:rsidRPr="003452F5">
        <w:rPr>
          <w:sz w:val="22"/>
          <w:szCs w:val="22"/>
        </w:rPr>
        <w:t>Predávajúci sa zaväzuje vykonať školenie vo vzťahu ku kybernetickej bezpečnosti a ustanoveniam zmluvy pre tých svojich zamestnancov, ktorí pristupujú k IT aktívam kupujúceho.</w:t>
      </w:r>
    </w:p>
    <w:p w:rsidR="00A24185" w:rsidRPr="002216C1" w:rsidRDefault="00A24185" w:rsidP="00A24185">
      <w:pPr>
        <w:pStyle w:val="Odsekzoznamu"/>
        <w:autoSpaceDE w:val="0"/>
        <w:autoSpaceDN w:val="0"/>
        <w:adjustRightInd w:val="0"/>
        <w:spacing w:after="120"/>
        <w:ind w:left="567"/>
        <w:contextualSpacing w:val="0"/>
        <w:rPr>
          <w:color w:val="000000"/>
          <w:sz w:val="22"/>
          <w:szCs w:val="22"/>
        </w:rPr>
      </w:pPr>
    </w:p>
    <w:p w:rsidR="00A24185" w:rsidRPr="002216C1" w:rsidRDefault="00A24185" w:rsidP="00A24185">
      <w:pPr>
        <w:pStyle w:val="Odsekzoznamu"/>
        <w:numPr>
          <w:ilvl w:val="2"/>
          <w:numId w:val="23"/>
        </w:numPr>
        <w:autoSpaceDE w:val="0"/>
        <w:autoSpaceDN w:val="0"/>
        <w:adjustRightInd w:val="0"/>
        <w:spacing w:after="120"/>
        <w:ind w:left="567" w:hanging="567"/>
        <w:contextualSpacing w:val="0"/>
        <w:rPr>
          <w:color w:val="000000"/>
          <w:sz w:val="22"/>
          <w:szCs w:val="22"/>
        </w:rPr>
      </w:pPr>
      <w:r w:rsidRPr="002216C1">
        <w:rPr>
          <w:color w:val="000000"/>
          <w:sz w:val="22"/>
          <w:szCs w:val="22"/>
        </w:rPr>
        <w:t>Predávajúci je povinný bezodkladne informovať kupujúceho o kybernetickom bezpečnostnom incidente ako aj o všetkých skutočnostiach majúcich vplyv na zabezpečovanie kybernetickej bezpečnosti a to e-mailom alebo telefonicky na kontaktnú osobu uvedenú v tomto bode Zmluvy vyššie</w:t>
      </w:r>
      <w:r w:rsidR="00854662">
        <w:rPr>
          <w:color w:val="000000"/>
          <w:sz w:val="22"/>
          <w:szCs w:val="22"/>
        </w:rPr>
        <w:t xml:space="preserve"> </w:t>
      </w:r>
      <w:r w:rsidR="00854662" w:rsidRPr="00C06F9A">
        <w:rPr>
          <w:sz w:val="23"/>
          <w:szCs w:val="23"/>
        </w:rPr>
        <w:t>a</w:t>
      </w:r>
      <w:r w:rsidR="00854662">
        <w:rPr>
          <w:color w:val="FF0000"/>
          <w:sz w:val="23"/>
          <w:szCs w:val="23"/>
        </w:rPr>
        <w:t xml:space="preserve"> </w:t>
      </w:r>
      <w:r w:rsidR="00854662" w:rsidRPr="00C06F9A">
        <w:rPr>
          <w:sz w:val="23"/>
          <w:szCs w:val="23"/>
        </w:rPr>
        <w:t>poskytnúť súčinnosť pri jeho riešení</w:t>
      </w:r>
      <w:r w:rsidRPr="002216C1">
        <w:rPr>
          <w:color w:val="000000"/>
          <w:sz w:val="22"/>
          <w:szCs w:val="22"/>
        </w:rPr>
        <w:t>.</w:t>
      </w:r>
    </w:p>
    <w:p w:rsidR="00A24185" w:rsidRPr="002216C1" w:rsidRDefault="00A24185" w:rsidP="00A24185">
      <w:pPr>
        <w:pStyle w:val="Odsekzoznamu"/>
        <w:numPr>
          <w:ilvl w:val="2"/>
          <w:numId w:val="23"/>
        </w:numPr>
        <w:autoSpaceDE w:val="0"/>
        <w:autoSpaceDN w:val="0"/>
        <w:adjustRightInd w:val="0"/>
        <w:spacing w:after="120"/>
        <w:ind w:left="567" w:hanging="567"/>
        <w:contextualSpacing w:val="0"/>
        <w:rPr>
          <w:color w:val="000000"/>
          <w:sz w:val="22"/>
          <w:szCs w:val="22"/>
        </w:rPr>
      </w:pPr>
      <w:r w:rsidRPr="002216C1">
        <w:rPr>
          <w:color w:val="000000"/>
          <w:sz w:val="22"/>
          <w:szCs w:val="22"/>
        </w:rPr>
        <w:t xml:space="preserve">Kupujúci </w:t>
      </w:r>
      <w:r w:rsidRPr="002216C1">
        <w:rPr>
          <w:color w:val="000000" w:themeColor="text1"/>
          <w:sz w:val="22"/>
          <w:szCs w:val="22"/>
        </w:rPr>
        <w:t xml:space="preserve">je oprávnený vykonať u predávajúceho audit zameraný na overenie plnenia povinností predávajúceho, najmä na overenie technického, technologického a personálneho vybavenia predávajúceho a procesných postupov na plnenie úloh v oblasti kybernetickej bezpečnosti, ako aj nastavenie procesov, rolí a technológií v organizačnej, personálnej a technickej oblasti u predávajúceho pre plnenie cieľov zmluvy a tiež na overenie nastavenia a efektívnosti procesov a technológií v organizačnej a technickej oblasti predávajúceho, ktoré predávajúci využíva pri plnení svojich povinností v oblasti kybernetickej bezpečnosti v rozsahu predmetu zmluvy. Výdavky kupujúceho spojené s vykonaním auditu znáša kupujúci. Náklady predávajúceho znáša predávajúci a to v rozsahu jeden audit za kalendárny rok v rozsahu práce jeden človekodeň pre zamestnancov predávajúceho. V prípade, ak bude kupujúci požadovať vykonanie auditu nad rámec tohto rozsahu alebo kontroly viac ako jeden krát do roka, kupujúci </w:t>
      </w:r>
      <w:r w:rsidRPr="002216C1">
        <w:rPr>
          <w:color w:val="000000" w:themeColor="text1"/>
          <w:sz w:val="22"/>
          <w:szCs w:val="22"/>
        </w:rPr>
        <w:lastRenderedPageBreak/>
        <w:t>sa zaväzuje znášať náklady s tým spojené. Kupujúci je povinný oznámiť predávajúcemu najmenej 20 (slovom: dvadsať) pracovných dní vopred, že chce vykonať audit, oznámiť rozsah auditu, spôsob jeho vykonania a zoznam členov auditného tímu.</w:t>
      </w:r>
    </w:p>
    <w:p w:rsidR="00A24185" w:rsidRPr="002216C1" w:rsidRDefault="00A24185" w:rsidP="00A24185">
      <w:pPr>
        <w:pStyle w:val="Odsekzoznamu"/>
        <w:numPr>
          <w:ilvl w:val="2"/>
          <w:numId w:val="23"/>
        </w:numPr>
        <w:autoSpaceDE w:val="0"/>
        <w:autoSpaceDN w:val="0"/>
        <w:adjustRightInd w:val="0"/>
        <w:spacing w:after="120"/>
        <w:ind w:left="567" w:hanging="567"/>
        <w:contextualSpacing w:val="0"/>
        <w:rPr>
          <w:color w:val="000000"/>
          <w:sz w:val="22"/>
          <w:szCs w:val="22"/>
        </w:rPr>
      </w:pPr>
      <w:r w:rsidRPr="002216C1">
        <w:rPr>
          <w:color w:val="000000"/>
          <w:sz w:val="22"/>
          <w:szCs w:val="22"/>
        </w:rPr>
        <w:t xml:space="preserve">Oprávnené nedostatky alebo pochybenia zistené auditom je </w:t>
      </w:r>
      <w:r w:rsidRPr="002216C1">
        <w:rPr>
          <w:color w:val="000000" w:themeColor="text1"/>
          <w:sz w:val="22"/>
          <w:szCs w:val="22"/>
        </w:rPr>
        <w:t>predávajúci</w:t>
      </w:r>
      <w:r w:rsidRPr="002216C1">
        <w:rPr>
          <w:color w:val="000000"/>
          <w:sz w:val="22"/>
          <w:szCs w:val="22"/>
        </w:rPr>
        <w:t xml:space="preserve"> povinný odstrániť bezodkladne, avšak najneskôr do 60 (slovom: šesťdesiatich) kalendárnych dní od doručenia písomnej výzvy kupujúceho na ich odstránenie.</w:t>
      </w:r>
    </w:p>
    <w:p w:rsidR="00A24185" w:rsidRPr="002216C1" w:rsidRDefault="00A24185" w:rsidP="00A24185">
      <w:pPr>
        <w:pStyle w:val="Odsekzoznamu"/>
        <w:numPr>
          <w:ilvl w:val="2"/>
          <w:numId w:val="23"/>
        </w:numPr>
        <w:autoSpaceDE w:val="0"/>
        <w:autoSpaceDN w:val="0"/>
        <w:adjustRightInd w:val="0"/>
        <w:spacing w:after="120"/>
        <w:ind w:left="567" w:hanging="567"/>
        <w:contextualSpacing w:val="0"/>
        <w:rPr>
          <w:color w:val="000000"/>
          <w:sz w:val="22"/>
          <w:szCs w:val="22"/>
        </w:rPr>
      </w:pPr>
      <w:r w:rsidRPr="002216C1">
        <w:rPr>
          <w:color w:val="000000"/>
          <w:sz w:val="22"/>
          <w:szCs w:val="22"/>
        </w:rPr>
        <w:t xml:space="preserve">Predávajúci </w:t>
      </w:r>
      <w:r w:rsidRPr="002216C1">
        <w:rPr>
          <w:color w:val="000000" w:themeColor="text1"/>
          <w:sz w:val="22"/>
          <w:szCs w:val="22"/>
        </w:rPr>
        <w:t>je povinný pri audite aktívne spolupracovať s kupujúcim a v prípade potreby umožniť mu sprístupniť svoje priestory, dokumentáciu a technické a technologické vybavenie, ktoré súvisia s plnením úloh kybernetickej bezpečnosti, umožniť povereným zamestnancom objednávateľa vstup do dohodnutých priestorov a zabezpečiť im dokumentáciu a technické vybavenie potrebné na plnenie úloh v oblasti kybernetickej bezpečnosti.</w:t>
      </w:r>
    </w:p>
    <w:p w:rsidR="00A24185" w:rsidRPr="002216C1" w:rsidRDefault="00A24185" w:rsidP="00A24185">
      <w:pPr>
        <w:pStyle w:val="Odsekzoznamu"/>
        <w:numPr>
          <w:ilvl w:val="2"/>
          <w:numId w:val="23"/>
        </w:numPr>
        <w:autoSpaceDE w:val="0"/>
        <w:autoSpaceDN w:val="0"/>
        <w:adjustRightInd w:val="0"/>
        <w:spacing w:after="120"/>
        <w:ind w:left="567" w:hanging="567"/>
        <w:contextualSpacing w:val="0"/>
        <w:rPr>
          <w:color w:val="000000"/>
          <w:sz w:val="22"/>
          <w:szCs w:val="22"/>
        </w:rPr>
      </w:pPr>
      <w:r w:rsidRPr="002216C1">
        <w:rPr>
          <w:color w:val="000000" w:themeColor="text1"/>
          <w:sz w:val="22"/>
          <w:szCs w:val="22"/>
        </w:rPr>
        <w:t>Audítor, osoba poverená kupujúcim, je povinný zachovávať mlčanlivosť o okolnostiach, o ktorých sa dozvie pri výkone auditu a ktoré nie sú verejne známe. Kupujúci a jeho poverení zamestnanci pri návšteve priestorov predávajúceho v rámci výkonu auditu musia dodržiavať pokyny predávajúceho týkajúce sa uvedených priestorov na úseku bezpečnosti a ochrany zdravia pri práci (ďalej len „BOZP") a ochrany pred požiarmi na účely predchádzania vzniku požiarov a zabezpečenia podmienok na účinné zdolávanie požiarov (ďalej len „PO"), s ktorými boli preukázateľne oboznámení, pričom zodpovednosť za to, že tieto osoby budú dodržiavať uvedené pokyny, nesie kupujúci.</w:t>
      </w:r>
    </w:p>
    <w:p w:rsidR="00A24185" w:rsidRPr="002216C1" w:rsidRDefault="00A24185" w:rsidP="00A24185">
      <w:pPr>
        <w:pStyle w:val="Odsekzoznamu"/>
        <w:numPr>
          <w:ilvl w:val="2"/>
          <w:numId w:val="23"/>
        </w:numPr>
        <w:autoSpaceDE w:val="0"/>
        <w:autoSpaceDN w:val="0"/>
        <w:adjustRightInd w:val="0"/>
        <w:spacing w:after="120"/>
        <w:ind w:left="567" w:hanging="567"/>
        <w:contextualSpacing w:val="0"/>
        <w:rPr>
          <w:color w:val="000000"/>
          <w:sz w:val="22"/>
          <w:szCs w:val="22"/>
        </w:rPr>
      </w:pPr>
      <w:r w:rsidRPr="002216C1">
        <w:rPr>
          <w:color w:val="000000" w:themeColor="text1"/>
          <w:sz w:val="22"/>
          <w:szCs w:val="22"/>
        </w:rPr>
        <w:t xml:space="preserve">Predávajúci </w:t>
      </w:r>
      <w:r>
        <w:rPr>
          <w:sz w:val="22"/>
          <w:szCs w:val="22"/>
        </w:rPr>
        <w:t>sa v súlade s § 9</w:t>
      </w:r>
      <w:r w:rsidRPr="002216C1">
        <w:rPr>
          <w:sz w:val="22"/>
          <w:szCs w:val="22"/>
        </w:rPr>
        <w:t xml:space="preserve"> ods. 2 písm. o) vyhlášky NBÚ č. 362/2018 Z. z. </w:t>
      </w:r>
      <w:r w:rsidRPr="002216C1">
        <w:rPr>
          <w:bCs/>
          <w:color w:val="000000"/>
          <w:sz w:val="22"/>
          <w:szCs w:val="22"/>
          <w:shd w:val="clear" w:color="auto" w:fill="FFFFFF"/>
        </w:rPr>
        <w:t>ktorou sa ustanovuje obsah bezpečnostných opatrení, obsah a štruktúra bezpečnostnej dokumentácie a rozsah všeobecných bezpečnostných opatrení (ďalej len „vyhláška č. 362/2018“),</w:t>
      </w:r>
      <w:r w:rsidRPr="002216C1">
        <w:rPr>
          <w:sz w:val="22"/>
          <w:szCs w:val="22"/>
        </w:rPr>
        <w:t xml:space="preserve"> zaväzuje po skončení tejto zmluvy bezodkladne vrátiť, previesť všetky informácie, ku ktorým mal počas trvania zmluvného vzťahu prístup  kupujúcemu alebo ich podľa jeho pokynov zničiť.</w:t>
      </w:r>
    </w:p>
    <w:p w:rsidR="00A24185" w:rsidRPr="002216C1" w:rsidRDefault="00A24185" w:rsidP="00A24185">
      <w:pPr>
        <w:pStyle w:val="Odsekzoznamu"/>
        <w:numPr>
          <w:ilvl w:val="2"/>
          <w:numId w:val="23"/>
        </w:numPr>
        <w:autoSpaceDE w:val="0"/>
        <w:autoSpaceDN w:val="0"/>
        <w:adjustRightInd w:val="0"/>
        <w:spacing w:after="120"/>
        <w:ind w:left="567" w:hanging="567"/>
        <w:contextualSpacing w:val="0"/>
        <w:rPr>
          <w:color w:val="000000"/>
          <w:sz w:val="22"/>
          <w:szCs w:val="22"/>
        </w:rPr>
      </w:pPr>
      <w:r w:rsidRPr="002216C1">
        <w:rPr>
          <w:color w:val="000000" w:themeColor="text1"/>
          <w:sz w:val="22"/>
          <w:szCs w:val="22"/>
        </w:rPr>
        <w:t xml:space="preserve">Predávajúci </w:t>
      </w:r>
      <w:r>
        <w:rPr>
          <w:sz w:val="22"/>
          <w:szCs w:val="22"/>
        </w:rPr>
        <w:t>sa v súlade s § 9</w:t>
      </w:r>
      <w:r w:rsidRPr="002216C1">
        <w:rPr>
          <w:sz w:val="22"/>
          <w:szCs w:val="22"/>
        </w:rPr>
        <w:t xml:space="preserve"> ods. 2 písm. p) vyhlášky č. 362/2018 Z. z. zaväzuje po skončení tejto zmluvy</w:t>
      </w:r>
      <w:r w:rsidRPr="002216C1">
        <w:rPr>
          <w:sz w:val="22"/>
          <w:szCs w:val="22"/>
          <w:shd w:val="clear" w:color="auto" w:fill="FFFFFF"/>
        </w:rPr>
        <w:t xml:space="preserve"> v prípade potreby udeliť, poskytnúť, previesť alebo postúpiť všetky potrebné licencie, práva alebo súhlasy nevyhnutné na zabezpečenie kontinuity prevádzkovanej základnej služby na prevádzkovateľa základnej služby, t.j. kupujúceho; tento záväzok </w:t>
      </w:r>
      <w:r w:rsidRPr="002216C1">
        <w:rPr>
          <w:color w:val="000000" w:themeColor="text1"/>
          <w:sz w:val="22"/>
          <w:szCs w:val="22"/>
        </w:rPr>
        <w:t>predávajúceho</w:t>
      </w:r>
      <w:r w:rsidRPr="002216C1">
        <w:rPr>
          <w:sz w:val="22"/>
          <w:szCs w:val="22"/>
          <w:shd w:val="clear" w:color="auto" w:fill="FFFFFF"/>
        </w:rPr>
        <w:t xml:space="preserve"> ostáva v platnosti aj po ukončení zmluvného vzťahu po dobu dohodnutú zmluvnými stranami, ktorá nesmie byť kratšia ako päť rokov po ukončení zmluvného vzťahu.</w:t>
      </w:r>
    </w:p>
    <w:p w:rsidR="00A24185" w:rsidRPr="002205B7" w:rsidRDefault="00A24185" w:rsidP="00A24185">
      <w:pPr>
        <w:pStyle w:val="Odsekzoznamu"/>
        <w:autoSpaceDE w:val="0"/>
        <w:autoSpaceDN w:val="0"/>
        <w:adjustRightInd w:val="0"/>
        <w:ind w:left="1276"/>
        <w:contextualSpacing w:val="0"/>
        <w:rPr>
          <w:color w:val="000000"/>
          <w:sz w:val="23"/>
          <w:szCs w:val="23"/>
        </w:rPr>
      </w:pPr>
    </w:p>
    <w:p w:rsidR="00A24185" w:rsidRPr="00EF56E9" w:rsidRDefault="00A24185" w:rsidP="00A24185">
      <w:pPr>
        <w:pStyle w:val="Bezriadkovania"/>
        <w:jc w:val="center"/>
        <w:rPr>
          <w:rFonts w:ascii="Times New Roman" w:hAnsi="Times New Roman"/>
          <w:b/>
          <w:sz w:val="24"/>
          <w:szCs w:val="24"/>
        </w:rPr>
      </w:pPr>
      <w:r w:rsidRPr="00EF56E9">
        <w:rPr>
          <w:rFonts w:ascii="Times New Roman" w:hAnsi="Times New Roman"/>
          <w:b/>
          <w:sz w:val="24"/>
          <w:szCs w:val="24"/>
        </w:rPr>
        <w:t>Článok IX.</w:t>
      </w:r>
    </w:p>
    <w:p w:rsidR="00A24185" w:rsidRPr="00EF56E9" w:rsidRDefault="00A24185" w:rsidP="00A24185">
      <w:pPr>
        <w:pStyle w:val="Bezriadkovania"/>
        <w:jc w:val="center"/>
        <w:rPr>
          <w:rFonts w:ascii="Times New Roman" w:hAnsi="Times New Roman"/>
          <w:b/>
          <w:sz w:val="24"/>
          <w:szCs w:val="24"/>
        </w:rPr>
      </w:pPr>
      <w:r w:rsidRPr="00EF56E9">
        <w:rPr>
          <w:rFonts w:ascii="Times New Roman" w:hAnsi="Times New Roman"/>
          <w:b/>
          <w:sz w:val="24"/>
          <w:szCs w:val="24"/>
        </w:rPr>
        <w:t>Sankcie</w:t>
      </w:r>
    </w:p>
    <w:p w:rsidR="00A24185" w:rsidRPr="00A72115" w:rsidRDefault="00A24185" w:rsidP="00A24185">
      <w:pPr>
        <w:pStyle w:val="Odsekzoznamu"/>
        <w:numPr>
          <w:ilvl w:val="1"/>
          <w:numId w:val="20"/>
        </w:numPr>
        <w:tabs>
          <w:tab w:val="left" w:pos="567"/>
        </w:tabs>
        <w:spacing w:after="120"/>
        <w:ind w:left="567" w:hanging="567"/>
        <w:contextualSpacing w:val="0"/>
        <w:rPr>
          <w:sz w:val="22"/>
          <w:szCs w:val="22"/>
          <w:lang w:eastAsia="ar-SA"/>
        </w:rPr>
      </w:pPr>
      <w:r w:rsidRPr="00A72115">
        <w:rPr>
          <w:sz w:val="22"/>
          <w:szCs w:val="22"/>
        </w:rPr>
        <w:t xml:space="preserve">V prípade ak bude kupujúci v omeškaní so splnením peňažného záväzku v zmysle tejto zmluvy, je predávajúci oprávnený účtovať si úrok z omeškania vo výške </w:t>
      </w:r>
      <w:r w:rsidRPr="00A72115">
        <w:rPr>
          <w:color w:val="000000"/>
          <w:sz w:val="22"/>
          <w:szCs w:val="22"/>
        </w:rPr>
        <w:t>podľa ustanovení § 369 ods. 2 zákona č. 513/1991 Zb. Obchodný zákonník v znení neskorších zmien a doplnení,</w:t>
      </w:r>
      <w:r w:rsidRPr="00A72115">
        <w:rPr>
          <w:sz w:val="22"/>
          <w:szCs w:val="22"/>
        </w:rPr>
        <w:t xml:space="preserve"> v spojení s § 1 ods. 1 nariadenia vlády č. 21/2013 Z. z., ktorým sa vykonávajú niektoré ustanovenia Obchodného zákonníka.</w:t>
      </w:r>
    </w:p>
    <w:p w:rsidR="00A24185" w:rsidRPr="00A72115" w:rsidRDefault="00A24185" w:rsidP="00A24185">
      <w:pPr>
        <w:pStyle w:val="Odsekzoznamu"/>
        <w:numPr>
          <w:ilvl w:val="1"/>
          <w:numId w:val="20"/>
        </w:numPr>
        <w:tabs>
          <w:tab w:val="left" w:pos="567"/>
        </w:tabs>
        <w:spacing w:after="120"/>
        <w:ind w:left="567" w:hanging="567"/>
        <w:contextualSpacing w:val="0"/>
        <w:rPr>
          <w:sz w:val="22"/>
          <w:szCs w:val="22"/>
          <w:lang w:eastAsia="ar-SA"/>
        </w:rPr>
      </w:pPr>
      <w:r w:rsidRPr="00A72115">
        <w:rPr>
          <w:sz w:val="22"/>
          <w:szCs w:val="22"/>
        </w:rPr>
        <w:t xml:space="preserve">Kupujúci je oprávnený uplatniť si zmluvnú pokutu vo výške 0,1 % z ceny nedodaného tovaru s DPH za každý, aj začatý deň omeškania v prípade, že predávajúci nedodrží zmluvne dohodnutú lehotu dodania, najmenej však vo výške </w:t>
      </w:r>
      <w:r>
        <w:rPr>
          <w:sz w:val="22"/>
          <w:szCs w:val="22"/>
        </w:rPr>
        <w:t>500</w:t>
      </w:r>
      <w:r w:rsidRPr="00A72115">
        <w:rPr>
          <w:sz w:val="22"/>
          <w:szCs w:val="22"/>
        </w:rPr>
        <w:t xml:space="preserve">,- eur. Tým nie je dotknuté právo kupujúceho na náhradu škody, ktorá mu vznikla nedodržaním dohodnutého termínu plnenia. </w:t>
      </w:r>
    </w:p>
    <w:p w:rsidR="00A24185" w:rsidRPr="00A72115" w:rsidRDefault="00A24185" w:rsidP="00A24185">
      <w:pPr>
        <w:pStyle w:val="Odsekzoznamu"/>
        <w:numPr>
          <w:ilvl w:val="1"/>
          <w:numId w:val="20"/>
        </w:numPr>
        <w:tabs>
          <w:tab w:val="left" w:pos="567"/>
        </w:tabs>
        <w:spacing w:after="120"/>
        <w:ind w:left="567" w:hanging="567"/>
        <w:contextualSpacing w:val="0"/>
        <w:rPr>
          <w:sz w:val="22"/>
          <w:szCs w:val="22"/>
          <w:lang w:eastAsia="ar-SA"/>
        </w:rPr>
      </w:pPr>
      <w:r w:rsidRPr="00A72115">
        <w:rPr>
          <w:sz w:val="22"/>
          <w:szCs w:val="22"/>
        </w:rPr>
        <w:t xml:space="preserve">Kupujúci je oprávnený uplatniť si zmluvnú pokutu vo výške </w:t>
      </w:r>
      <w:r>
        <w:rPr>
          <w:sz w:val="22"/>
          <w:szCs w:val="22"/>
        </w:rPr>
        <w:t>250</w:t>
      </w:r>
      <w:r w:rsidRPr="00A72115">
        <w:rPr>
          <w:sz w:val="22"/>
          <w:szCs w:val="22"/>
        </w:rPr>
        <w:t xml:space="preserve">,- eur za každú, aj začatú hodinu omeškania v prípade, že predávajúci nedodrží zmluvne dohodnutú lehotu, na nástup technika na servis, na výmenu vadného tovaru alebo odstránenie vád tovaru podľa tejto zmluvy. Tým nie je dotknuté právo kupujúceho na náhradu škody, ktorá mu vznikla nedodržaním dohodnutého termínu výmeny vadného tovaru alebo odstránenia vád. </w:t>
      </w:r>
    </w:p>
    <w:p w:rsidR="00A24185" w:rsidRPr="00A72115" w:rsidRDefault="00A24185" w:rsidP="00A24185">
      <w:pPr>
        <w:pStyle w:val="Odsekzoznamu"/>
        <w:numPr>
          <w:ilvl w:val="1"/>
          <w:numId w:val="20"/>
        </w:numPr>
        <w:tabs>
          <w:tab w:val="left" w:pos="567"/>
        </w:tabs>
        <w:spacing w:after="120"/>
        <w:ind w:left="567" w:hanging="567"/>
        <w:contextualSpacing w:val="0"/>
        <w:rPr>
          <w:sz w:val="22"/>
          <w:szCs w:val="22"/>
          <w:lang w:eastAsia="ar-SA"/>
        </w:rPr>
      </w:pPr>
      <w:r w:rsidRPr="00A72115">
        <w:rPr>
          <w:sz w:val="22"/>
          <w:szCs w:val="22"/>
        </w:rPr>
        <w:t xml:space="preserve">Kupujúci je oprávnený uplatniť si zmluvnú pokutu vo výške </w:t>
      </w:r>
      <w:r>
        <w:rPr>
          <w:sz w:val="22"/>
          <w:szCs w:val="22"/>
        </w:rPr>
        <w:t>250</w:t>
      </w:r>
      <w:r w:rsidRPr="00A72115">
        <w:rPr>
          <w:sz w:val="22"/>
          <w:szCs w:val="22"/>
        </w:rPr>
        <w:t xml:space="preserve">,- eur za každý, aj začatý deň omeškania v prípade, že predávajúci nedodrží zmluvne dohodnutú lehotu na odborné zaškolenie zamestnancov k predmetu kúpy, alebo lehotu na inštaláciu a uvedenie tovaru do prevádzky. </w:t>
      </w:r>
      <w:r w:rsidRPr="00A72115">
        <w:rPr>
          <w:sz w:val="22"/>
          <w:szCs w:val="22"/>
        </w:rPr>
        <w:lastRenderedPageBreak/>
        <w:t>Tým nie je dotknuté právo kupujúceho na náhradu škody, ktorá mu vznikla nedodržaním dohodnutého termínu zaškolenia</w:t>
      </w:r>
      <w:r w:rsidRPr="00A72115">
        <w:rPr>
          <w:sz w:val="22"/>
          <w:szCs w:val="22"/>
          <w:lang w:eastAsia="ar-SA"/>
        </w:rPr>
        <w:t>.</w:t>
      </w:r>
    </w:p>
    <w:p w:rsidR="00A24185" w:rsidRPr="00A72115" w:rsidRDefault="00A24185" w:rsidP="00A24185">
      <w:pPr>
        <w:pStyle w:val="Odsekzoznamu"/>
        <w:numPr>
          <w:ilvl w:val="1"/>
          <w:numId w:val="20"/>
        </w:numPr>
        <w:tabs>
          <w:tab w:val="left" w:pos="567"/>
        </w:tabs>
        <w:spacing w:after="120"/>
        <w:ind w:left="567" w:hanging="567"/>
        <w:contextualSpacing w:val="0"/>
        <w:rPr>
          <w:sz w:val="22"/>
          <w:szCs w:val="22"/>
          <w:lang w:eastAsia="ar-SA"/>
        </w:rPr>
      </w:pPr>
      <w:r w:rsidRPr="00A72115">
        <w:rPr>
          <w:sz w:val="22"/>
          <w:szCs w:val="22"/>
        </w:rPr>
        <w:t>Kupujúci je oprávnený uplatniť si zmluvnú pokutu vo výške 100</w:t>
      </w:r>
      <w:r>
        <w:rPr>
          <w:sz w:val="22"/>
          <w:szCs w:val="22"/>
        </w:rPr>
        <w:t>0</w:t>
      </w:r>
      <w:r w:rsidRPr="00A72115">
        <w:rPr>
          <w:sz w:val="22"/>
          <w:szCs w:val="22"/>
        </w:rPr>
        <w:t xml:space="preserve">,- eur za každé jednotlivé porušenie v prípade, že predávajúci nezabezpečí ekologickú likvidáciu náhradných dielov, prípadne nedoručí kópiu potvrdenia o ekologickej likvidácii dielov kupujúcemu, ak je ekologická likvidácia náhradných dielov požadovaná na základe platnej legislatívy. Uplatnením zmluvnej pokuty však nie je dotknutá povinnosť predávajúceho splniť povinnosť ekologickej likvidácie. </w:t>
      </w:r>
    </w:p>
    <w:p w:rsidR="00A24185" w:rsidRDefault="00A24185" w:rsidP="00A24185">
      <w:pPr>
        <w:pStyle w:val="Odsekzoznamu"/>
        <w:numPr>
          <w:ilvl w:val="1"/>
          <w:numId w:val="20"/>
        </w:numPr>
        <w:tabs>
          <w:tab w:val="left" w:pos="567"/>
        </w:tabs>
        <w:spacing w:after="120"/>
        <w:ind w:left="567" w:hanging="567"/>
        <w:contextualSpacing w:val="0"/>
        <w:rPr>
          <w:sz w:val="22"/>
          <w:szCs w:val="22"/>
          <w:lang w:eastAsia="ar-SA"/>
        </w:rPr>
      </w:pPr>
      <w:r w:rsidRPr="00A72115">
        <w:rPr>
          <w:sz w:val="22"/>
          <w:szCs w:val="22"/>
        </w:rPr>
        <w:t>Kupujúci je oprávnený uplatniť si voči predávajúcemu zmluvnú pokutu vo výške 3.000,- eur v prípade každého jednotlivého porušenia ustanov</w:t>
      </w:r>
      <w:r>
        <w:rPr>
          <w:sz w:val="22"/>
          <w:szCs w:val="22"/>
        </w:rPr>
        <w:t>ení článku VIII. tejto zmluvy o</w:t>
      </w:r>
      <w:r w:rsidRPr="00A72115">
        <w:rPr>
          <w:sz w:val="22"/>
          <w:szCs w:val="22"/>
        </w:rPr>
        <w:t xml:space="preserve"> kybernetickej bezpečnosti, ak sa na predmet plnenia vzťahujú. </w:t>
      </w:r>
    </w:p>
    <w:p w:rsidR="00A24185" w:rsidRPr="00A72115" w:rsidRDefault="00A24185" w:rsidP="00A24185">
      <w:pPr>
        <w:pStyle w:val="Odsekzoznamu"/>
        <w:numPr>
          <w:ilvl w:val="1"/>
          <w:numId w:val="20"/>
        </w:numPr>
        <w:tabs>
          <w:tab w:val="left" w:pos="567"/>
        </w:tabs>
        <w:ind w:left="567" w:hanging="567"/>
        <w:contextualSpacing w:val="0"/>
        <w:rPr>
          <w:sz w:val="22"/>
          <w:szCs w:val="22"/>
          <w:lang w:eastAsia="ar-SA"/>
        </w:rPr>
      </w:pPr>
      <w:r>
        <w:rPr>
          <w:sz w:val="22"/>
          <w:szCs w:val="22"/>
          <w:lang w:eastAsia="ar-SA"/>
        </w:rPr>
        <w:t xml:space="preserve"> Kupujúci je oprávnený uplatniť si zmluvnú pokutu vo výške 10% z ceny predmetu plnenia z DPH v prípade ak predávajúci nesplní povinnosť zabezpečiť počas celej záručnej doby komplexný autorizovaný záručný servis.</w:t>
      </w:r>
    </w:p>
    <w:p w:rsidR="00A24185" w:rsidRPr="002205B7" w:rsidRDefault="00A24185" w:rsidP="00A24185">
      <w:pPr>
        <w:pStyle w:val="Odsekzoznamu"/>
        <w:ind w:left="480"/>
        <w:rPr>
          <w:b/>
          <w:sz w:val="23"/>
          <w:szCs w:val="23"/>
        </w:rPr>
      </w:pPr>
    </w:p>
    <w:p w:rsidR="00A24185" w:rsidRPr="00A72115" w:rsidRDefault="00A24185" w:rsidP="00A24185">
      <w:pPr>
        <w:jc w:val="center"/>
        <w:rPr>
          <w:b/>
          <w:szCs w:val="24"/>
        </w:rPr>
      </w:pPr>
      <w:r w:rsidRPr="00A72115">
        <w:rPr>
          <w:b/>
          <w:szCs w:val="24"/>
        </w:rPr>
        <w:t>Článok X.</w:t>
      </w:r>
    </w:p>
    <w:p w:rsidR="00A24185" w:rsidRPr="00A72115" w:rsidRDefault="00A24185" w:rsidP="00A24185">
      <w:pPr>
        <w:spacing w:after="120"/>
        <w:ind w:left="432"/>
        <w:jc w:val="center"/>
        <w:rPr>
          <w:b/>
          <w:szCs w:val="24"/>
        </w:rPr>
      </w:pPr>
      <w:r w:rsidRPr="00A72115">
        <w:rPr>
          <w:b/>
          <w:szCs w:val="24"/>
        </w:rPr>
        <w:t>Prechod rizika a prechod vlastníckeho práva</w:t>
      </w:r>
    </w:p>
    <w:p w:rsidR="00A24185" w:rsidRPr="00A72115" w:rsidRDefault="00A24185" w:rsidP="00A24185">
      <w:pPr>
        <w:pStyle w:val="Odsekzoznamu"/>
        <w:numPr>
          <w:ilvl w:val="1"/>
          <w:numId w:val="19"/>
        </w:numPr>
        <w:spacing w:after="120"/>
        <w:ind w:left="567" w:hanging="567"/>
        <w:contextualSpacing w:val="0"/>
        <w:rPr>
          <w:sz w:val="22"/>
          <w:szCs w:val="22"/>
        </w:rPr>
      </w:pPr>
      <w:r w:rsidRPr="00A72115">
        <w:rPr>
          <w:sz w:val="22"/>
          <w:szCs w:val="22"/>
        </w:rPr>
        <w:t xml:space="preserve">Prechod rizika za prípadné škody prechádza z predávajúceho na kupujúceho momentom </w:t>
      </w:r>
      <w:r>
        <w:rPr>
          <w:sz w:val="22"/>
          <w:szCs w:val="22"/>
        </w:rPr>
        <w:t xml:space="preserve">kompletného </w:t>
      </w:r>
      <w:r w:rsidRPr="00A72115">
        <w:rPr>
          <w:sz w:val="22"/>
          <w:szCs w:val="22"/>
        </w:rPr>
        <w:t>odovzdania a prevzatia tovaru, ak v tejto zmluve nie je uvedené inak.</w:t>
      </w:r>
    </w:p>
    <w:p w:rsidR="00A24185" w:rsidRPr="00A72115" w:rsidRDefault="00A24185" w:rsidP="00A24185">
      <w:pPr>
        <w:pStyle w:val="Odsekzoznamu"/>
        <w:numPr>
          <w:ilvl w:val="1"/>
          <w:numId w:val="19"/>
        </w:numPr>
        <w:ind w:left="567" w:hanging="567"/>
        <w:contextualSpacing w:val="0"/>
        <w:rPr>
          <w:sz w:val="22"/>
          <w:szCs w:val="22"/>
        </w:rPr>
      </w:pPr>
      <w:r w:rsidRPr="00A72115">
        <w:rPr>
          <w:sz w:val="22"/>
          <w:szCs w:val="22"/>
        </w:rPr>
        <w:t>Prechod vlastníckeho práva k tovaru prechádza z predávajúceho na kupujúceho okamihom odovzdania a prevzatia tovaru.</w:t>
      </w:r>
    </w:p>
    <w:p w:rsidR="00A24185" w:rsidRPr="002205B7" w:rsidRDefault="00A24185" w:rsidP="00A24185">
      <w:pPr>
        <w:pStyle w:val="Odsekzoznamu"/>
        <w:ind w:left="480"/>
        <w:rPr>
          <w:b/>
          <w:sz w:val="23"/>
          <w:szCs w:val="23"/>
        </w:rPr>
      </w:pPr>
    </w:p>
    <w:p w:rsidR="00A24185" w:rsidRPr="00A72115" w:rsidRDefault="00A24185" w:rsidP="00A24185">
      <w:pPr>
        <w:keepNext/>
        <w:keepLines/>
        <w:jc w:val="center"/>
        <w:rPr>
          <w:b/>
          <w:szCs w:val="24"/>
        </w:rPr>
      </w:pPr>
      <w:r w:rsidRPr="00A72115">
        <w:rPr>
          <w:b/>
          <w:szCs w:val="24"/>
        </w:rPr>
        <w:t>Článok XI.</w:t>
      </w:r>
    </w:p>
    <w:p w:rsidR="00A24185" w:rsidRPr="00A72115" w:rsidRDefault="00A24185" w:rsidP="00A24185">
      <w:pPr>
        <w:keepNext/>
        <w:keepLines/>
        <w:spacing w:after="120"/>
        <w:jc w:val="center"/>
        <w:rPr>
          <w:b/>
          <w:szCs w:val="24"/>
        </w:rPr>
      </w:pPr>
      <w:r w:rsidRPr="00A72115">
        <w:rPr>
          <w:b/>
          <w:szCs w:val="24"/>
        </w:rPr>
        <w:t>Postúpenie a započítanie pohľadávok</w:t>
      </w:r>
    </w:p>
    <w:p w:rsidR="00A24185" w:rsidRPr="00A72115" w:rsidRDefault="00A24185" w:rsidP="00A24185">
      <w:pPr>
        <w:pStyle w:val="Odsekzoznamu"/>
        <w:numPr>
          <w:ilvl w:val="1"/>
          <w:numId w:val="18"/>
        </w:numPr>
        <w:tabs>
          <w:tab w:val="left" w:pos="567"/>
        </w:tabs>
        <w:suppressAutoHyphens/>
        <w:spacing w:after="120"/>
        <w:ind w:left="567" w:hanging="567"/>
        <w:contextualSpacing w:val="0"/>
        <w:rPr>
          <w:sz w:val="22"/>
          <w:szCs w:val="22"/>
        </w:rPr>
      </w:pPr>
      <w:r w:rsidRPr="00A72115">
        <w:rPr>
          <w:sz w:val="22"/>
          <w:szCs w:val="22"/>
        </w:rPr>
        <w:t>V zmysle Príkazu ministra zdravotníctva SR č. 7/2017 zo dňa 25. septembra 2017 a v nadväznosti na Mandátnu zmluvu č. 257/2022, POZ 169/2022, uzatvorenú medzi kupujúcim a Ministerstvom zdravotníctva SR dňa 16.03.2022, sa zmluvné strany zaväzujú k plneniu nasledujúcich povinností:</w:t>
      </w:r>
    </w:p>
    <w:p w:rsidR="00A24185" w:rsidRPr="00A72115" w:rsidRDefault="00A24185" w:rsidP="00A24185">
      <w:pPr>
        <w:pStyle w:val="Odsekzoznamu"/>
        <w:numPr>
          <w:ilvl w:val="2"/>
          <w:numId w:val="18"/>
        </w:numPr>
        <w:tabs>
          <w:tab w:val="left" w:pos="567"/>
        </w:tabs>
        <w:suppressAutoHyphens/>
        <w:spacing w:after="120"/>
        <w:ind w:left="1560" w:hanging="993"/>
        <w:rPr>
          <w:sz w:val="22"/>
          <w:szCs w:val="22"/>
        </w:rPr>
      </w:pPr>
      <w:r w:rsidRPr="00A72115">
        <w:rPr>
          <w:sz w:val="22"/>
          <w:szCs w:val="22"/>
        </w:rPr>
        <w:t>Akékoľvek pohľadávky z tohto zmluvného vzťahu, ktoré eviduje predávajúci voči kupujúcemu, nie je možné postúpiť na tretiu osobu bez predchádzajúceho písomného súhlas</w:t>
      </w:r>
      <w:r w:rsidR="00A56441">
        <w:rPr>
          <w:sz w:val="22"/>
          <w:szCs w:val="22"/>
        </w:rPr>
        <w:t>u kupujúceho v zmysle ust. § 524</w:t>
      </w:r>
      <w:r w:rsidRPr="00A72115">
        <w:rPr>
          <w:sz w:val="22"/>
          <w:szCs w:val="22"/>
        </w:rPr>
        <w:t xml:space="preserve"> </w:t>
      </w:r>
      <w:r w:rsidR="00A56441">
        <w:rPr>
          <w:sz w:val="22"/>
          <w:szCs w:val="22"/>
        </w:rPr>
        <w:t>a </w:t>
      </w:r>
      <w:proofErr w:type="spellStart"/>
      <w:r w:rsidR="00A56441">
        <w:rPr>
          <w:sz w:val="22"/>
          <w:szCs w:val="22"/>
        </w:rPr>
        <w:t>nasl</w:t>
      </w:r>
      <w:proofErr w:type="spellEnd"/>
      <w:r w:rsidR="00A56441">
        <w:rPr>
          <w:sz w:val="22"/>
          <w:szCs w:val="22"/>
        </w:rPr>
        <w:t xml:space="preserve">. </w:t>
      </w:r>
      <w:r w:rsidRPr="00A72115">
        <w:rPr>
          <w:sz w:val="22"/>
          <w:szCs w:val="22"/>
        </w:rPr>
        <w:t>zákona č. 40/1964 Zb. Občianskeho zákonníka v znení neskorších predpisov, pričom na predchádzajúci písomný súhlas kupujúceho s postúpením pohľadávky na tretiu osobu sa vyžaduje predchádzajúci písomný súhlas Ministerstva zdravotníctva SR. Postúpenie pohľadávky na tretiu osobu v rozpore predchádzajúcou vetou je podľa ustanovenia ust. § 39 zákona č. 40/1964 Zb. Občianskeho zákonníka v znení neskorších predpisov neplatné a v prípade takéhoto postúpenia pohľadávky v rozpore s predchádzajúcou vetou je kupujúci oprávnený uplatniť si voči predávajúcemu zmluvnú pokutu vo výške 2% z istiny pohľadávky postúpenej v rozpore so zákazom. Uvedené sa neuplatní ak osobitný právny predpis vzťahujúci sa na pohľadávku vyplývajúcu z tejto zmluvy vylučuje možnosť podmieniť postúpenie pohľadávky súhlasom kupujúceho ako dlžníka.</w:t>
      </w:r>
    </w:p>
    <w:p w:rsidR="00A24185" w:rsidRPr="00A72115" w:rsidRDefault="00A24185" w:rsidP="00A24185">
      <w:pPr>
        <w:pStyle w:val="Odsekzoznamu"/>
        <w:numPr>
          <w:ilvl w:val="2"/>
          <w:numId w:val="18"/>
        </w:numPr>
        <w:tabs>
          <w:tab w:val="left" w:pos="567"/>
        </w:tabs>
        <w:suppressAutoHyphens/>
        <w:spacing w:after="120"/>
        <w:ind w:left="1560" w:hanging="993"/>
        <w:contextualSpacing w:val="0"/>
        <w:rPr>
          <w:sz w:val="22"/>
          <w:szCs w:val="22"/>
        </w:rPr>
      </w:pPr>
      <w:r w:rsidRPr="00A72115">
        <w:rPr>
          <w:sz w:val="22"/>
          <w:szCs w:val="22"/>
        </w:rPr>
        <w:t>Predávajúci neprijme vyhlásenie podľa ust. § 303 a nasl. zákona č. 513/1991 Zb. Obchodného zákonníka v znení neskorších predpisov. V prípade ak predávajúci prijme vyhlásenie v rozpore s predchádzajúcou vetou kupujúci je oprávnený uplatniť si voči predávajúcemu zmluvnú pokutu vo výške 2% z istiny pohľadávky, na ktorú sa vyhlásenie vzťahuje.</w:t>
      </w:r>
    </w:p>
    <w:p w:rsidR="00A24185" w:rsidRPr="00A72115" w:rsidRDefault="00A24185" w:rsidP="00A24185">
      <w:pPr>
        <w:pStyle w:val="Odsekzoznamu"/>
        <w:numPr>
          <w:ilvl w:val="1"/>
          <w:numId w:val="18"/>
        </w:numPr>
        <w:tabs>
          <w:tab w:val="left" w:pos="567"/>
        </w:tabs>
        <w:suppressAutoHyphens/>
        <w:ind w:left="567" w:hanging="567"/>
        <w:contextualSpacing w:val="0"/>
        <w:rPr>
          <w:sz w:val="22"/>
          <w:szCs w:val="22"/>
        </w:rPr>
      </w:pPr>
      <w:r w:rsidRPr="00A72115">
        <w:rPr>
          <w:sz w:val="22"/>
          <w:szCs w:val="22"/>
          <w:lang w:val="pl-PL"/>
        </w:rPr>
        <w:t xml:space="preserve">Predávajúci berie na vedomie, že jednostranné započítanie pohľadávok nie je možné. Započítanie pohľadávok kupujúceho je možné v zmysle ust. § 8 zák. č. 374/2014 Z.z. </w:t>
      </w:r>
      <w:r w:rsidRPr="00A72115">
        <w:rPr>
          <w:sz w:val="22"/>
          <w:szCs w:val="22"/>
          <w:lang w:val="pl-PL"/>
        </w:rPr>
        <w:lastRenderedPageBreak/>
        <w:t>o pohľadávkach štátu v znení neskorších predpisov len na základe písomnej dohody o započítaní pohľadávok štátu.</w:t>
      </w:r>
    </w:p>
    <w:p w:rsidR="00A24185" w:rsidRDefault="00A24185" w:rsidP="00A24185">
      <w:pPr>
        <w:jc w:val="center"/>
        <w:rPr>
          <w:b/>
          <w:sz w:val="23"/>
          <w:szCs w:val="23"/>
        </w:rPr>
      </w:pPr>
    </w:p>
    <w:p w:rsidR="00A24185" w:rsidRPr="00A72115" w:rsidRDefault="00A24185" w:rsidP="00A24185">
      <w:pPr>
        <w:jc w:val="center"/>
        <w:rPr>
          <w:b/>
          <w:szCs w:val="24"/>
        </w:rPr>
      </w:pPr>
      <w:r w:rsidRPr="00A72115">
        <w:rPr>
          <w:b/>
          <w:szCs w:val="24"/>
        </w:rPr>
        <w:t>Článok XII.</w:t>
      </w:r>
    </w:p>
    <w:p w:rsidR="00A24185" w:rsidRPr="00A72115" w:rsidRDefault="00A24185" w:rsidP="00A24185">
      <w:pPr>
        <w:spacing w:after="120"/>
        <w:ind w:left="432"/>
        <w:rPr>
          <w:b/>
          <w:bCs/>
          <w:szCs w:val="24"/>
        </w:rPr>
      </w:pPr>
      <w:r w:rsidRPr="00A72115">
        <w:rPr>
          <w:b/>
          <w:bCs/>
          <w:szCs w:val="24"/>
        </w:rPr>
        <w:t xml:space="preserve">                                                Skončenie kúpnej zmluvy</w:t>
      </w:r>
    </w:p>
    <w:p w:rsidR="00A24185" w:rsidRPr="00A72115" w:rsidRDefault="00A24185" w:rsidP="00A24185">
      <w:pPr>
        <w:pStyle w:val="Default"/>
        <w:numPr>
          <w:ilvl w:val="1"/>
          <w:numId w:val="17"/>
        </w:numPr>
        <w:spacing w:after="120"/>
        <w:ind w:left="567" w:hanging="567"/>
        <w:jc w:val="both"/>
        <w:rPr>
          <w:color w:val="auto"/>
          <w:sz w:val="22"/>
          <w:szCs w:val="22"/>
        </w:rPr>
      </w:pPr>
      <w:r w:rsidRPr="00A72115">
        <w:rPr>
          <w:color w:val="auto"/>
          <w:sz w:val="22"/>
          <w:szCs w:val="22"/>
        </w:rPr>
        <w:t>Táto zmluva sa skončí jej riadnym splnením po dodaní požadovaného množstva tovaru a uplynutím záručnej doby.</w:t>
      </w:r>
    </w:p>
    <w:p w:rsidR="00A24185" w:rsidRPr="00A72115" w:rsidRDefault="00A24185" w:rsidP="00A24185">
      <w:pPr>
        <w:pStyle w:val="Default"/>
        <w:numPr>
          <w:ilvl w:val="1"/>
          <w:numId w:val="17"/>
        </w:numPr>
        <w:spacing w:after="120"/>
        <w:ind w:left="567" w:hanging="567"/>
        <w:jc w:val="both"/>
        <w:rPr>
          <w:color w:val="auto"/>
          <w:sz w:val="22"/>
          <w:szCs w:val="22"/>
        </w:rPr>
      </w:pPr>
      <w:r w:rsidRPr="00A72115">
        <w:rPr>
          <w:color w:val="auto"/>
          <w:sz w:val="22"/>
          <w:szCs w:val="22"/>
        </w:rPr>
        <w:t>Túto zmluvu je možné ukončiť aj na základe vzájomnej dohody oboch zmluvných strán k dátumu, ktorý si dohodnú.</w:t>
      </w:r>
    </w:p>
    <w:p w:rsidR="00A24185" w:rsidRPr="00A72115" w:rsidRDefault="00A24185" w:rsidP="00A24185">
      <w:pPr>
        <w:numPr>
          <w:ilvl w:val="1"/>
          <w:numId w:val="17"/>
        </w:numPr>
        <w:tabs>
          <w:tab w:val="left" w:pos="851"/>
          <w:tab w:val="left" w:pos="1418"/>
        </w:tabs>
        <w:spacing w:after="120"/>
        <w:ind w:left="567" w:hanging="567"/>
        <w:rPr>
          <w:sz w:val="22"/>
        </w:rPr>
      </w:pPr>
      <w:r w:rsidRPr="00A72115">
        <w:rPr>
          <w:sz w:val="22"/>
        </w:rPr>
        <w:t>Kupujúci môže od tejto zmluvy odstúpiť pred dodaním tovaru v prípade, ak mu nebudú pridelené finančné prostriedky na úhradu predmetu kúpy podľa tejto zmluvy zo strany zriaďovateľa.</w:t>
      </w:r>
    </w:p>
    <w:p w:rsidR="00A24185" w:rsidRPr="00A72115" w:rsidRDefault="00A24185" w:rsidP="00A24185">
      <w:pPr>
        <w:numPr>
          <w:ilvl w:val="1"/>
          <w:numId w:val="17"/>
        </w:numPr>
        <w:tabs>
          <w:tab w:val="left" w:pos="851"/>
          <w:tab w:val="left" w:pos="1418"/>
        </w:tabs>
        <w:spacing w:after="120"/>
        <w:ind w:left="567" w:hanging="567"/>
        <w:rPr>
          <w:sz w:val="22"/>
        </w:rPr>
      </w:pPr>
      <w:r w:rsidRPr="00A72115">
        <w:rPr>
          <w:sz w:val="22"/>
        </w:rPr>
        <w:t>Kupujúci môže od tejto zmluvy odstúpiť v prípade ak sa predávajúci omešká s dodaním tovaru o viac ako 1 mesiac, v prípadoch výslovne uvedených v tejto zmluve alebo v prípade opakovaného omeškania predávajúceho s odstránením vád tovaru, s nástupom technika na opravu. Kupujúci môže od tejto zmluvy odstúpiť aj v prípade, ak sa na predávajúceho vzťahuje zápis v registri partnerov verejného sektora podľa zákona č. 315/2016 Z.z. o registri partnerov verejného sektora a o zmene a doplnení niektorých zákonov v znení neskorších predpisov a predávajúci poruší povinnosť zápisu v registri alebo bol vymazaný. Kupujúci môže odstúpiť od zmluvy aj z dôvodov uvedených v § 19 ZoVO.</w:t>
      </w:r>
    </w:p>
    <w:p w:rsidR="00A24185" w:rsidRPr="00A72115" w:rsidRDefault="00A24185" w:rsidP="00A24185">
      <w:pPr>
        <w:numPr>
          <w:ilvl w:val="1"/>
          <w:numId w:val="17"/>
        </w:numPr>
        <w:spacing w:after="120"/>
        <w:ind w:left="567" w:hanging="567"/>
        <w:rPr>
          <w:iCs/>
          <w:color w:val="FF0000"/>
          <w:sz w:val="22"/>
        </w:rPr>
      </w:pPr>
      <w:r w:rsidRPr="00A72115">
        <w:rPr>
          <w:iCs/>
          <w:sz w:val="22"/>
        </w:rPr>
        <w:t xml:space="preserve">Zmluvné strany sa dohodli, že zásahy úradných miest a zásahy vis major, ktorých dôsledkom je nemožnosť plnenia zmluvy niektorou zo zmluvných strán, sú dôvodom pre ukončenie zmluvy. Ak v tomto prípade nedôjde k dohode zmluvných strán o ukončení zmluvy,  ktorákoľvek zo zmluvných strán je oprávnená od zmluvy odstúpiť. </w:t>
      </w:r>
    </w:p>
    <w:p w:rsidR="00A24185" w:rsidRPr="00A72115" w:rsidRDefault="00A24185" w:rsidP="00A24185">
      <w:pPr>
        <w:numPr>
          <w:ilvl w:val="1"/>
          <w:numId w:val="17"/>
        </w:numPr>
        <w:spacing w:after="120"/>
        <w:ind w:left="567" w:hanging="567"/>
        <w:rPr>
          <w:iCs/>
          <w:sz w:val="22"/>
        </w:rPr>
      </w:pPr>
      <w:r w:rsidRPr="00A72115">
        <w:rPr>
          <w:iCs/>
          <w:sz w:val="22"/>
        </w:rPr>
        <w:t>V prípade ak predávajúci z preukázateľných objektívnych dôvodov spočívajúcich vo vis major alebo zásahov úradných miest nemôže dodržať zmluvne dohodnutú lehotu dodania tovaru, bezodkladne písomne o tejto skutočnosti informuje kupujúceho, pričom predávajúci sa nedostáva do omeškania s dodaním tovaru. V tomto prípade sa zmluvné strany na základe písomného dodatku a za splnenia podmienok v súlade so ZoVO môžu dohodnúť na predĺžení lehoty dodania alebo na ukončení zmluvy, pričom právo voľby je na strane Kupujúceho.</w:t>
      </w:r>
    </w:p>
    <w:p w:rsidR="00A24185" w:rsidRPr="00A72115" w:rsidRDefault="00A24185" w:rsidP="00A24185">
      <w:pPr>
        <w:numPr>
          <w:ilvl w:val="1"/>
          <w:numId w:val="17"/>
        </w:numPr>
        <w:spacing w:after="120"/>
        <w:ind w:left="567" w:hanging="567"/>
        <w:rPr>
          <w:iCs/>
          <w:sz w:val="22"/>
        </w:rPr>
      </w:pPr>
      <w:r w:rsidRPr="00A72115">
        <w:rPr>
          <w:iCs/>
          <w:sz w:val="22"/>
        </w:rPr>
        <w:t xml:space="preserve">Ak sa zmluvné strany písomne nedohodnú inak, v prípade ukončenia tejto zmluvy, podľa tohto článku, si zmluvné strany bezodkladne vrátia poskytnuté plnenia. </w:t>
      </w:r>
    </w:p>
    <w:p w:rsidR="00A24185" w:rsidRPr="00A72115" w:rsidRDefault="00A24185" w:rsidP="00A24185">
      <w:pPr>
        <w:pStyle w:val="Bezriadkovania"/>
        <w:numPr>
          <w:ilvl w:val="1"/>
          <w:numId w:val="17"/>
        </w:numPr>
        <w:spacing w:after="120"/>
        <w:ind w:left="567" w:hanging="567"/>
        <w:jc w:val="both"/>
        <w:rPr>
          <w:rFonts w:ascii="Times New Roman" w:hAnsi="Times New Roman"/>
        </w:rPr>
      </w:pPr>
      <w:r w:rsidRPr="00A72115">
        <w:rPr>
          <w:rFonts w:ascii="Times New Roman" w:hAnsi="Times New Roman"/>
        </w:rPr>
        <w:t>Právne účinky odstúpenia od tejto zmluvy, nastávajú dňom doručenia písomného oznámenia o odstúpení druhej zmluvnej strane.</w:t>
      </w:r>
    </w:p>
    <w:p w:rsidR="00A24185" w:rsidRPr="00A72115" w:rsidRDefault="00A24185" w:rsidP="00A24185">
      <w:pPr>
        <w:pStyle w:val="Bezriadkovania"/>
        <w:numPr>
          <w:ilvl w:val="1"/>
          <w:numId w:val="17"/>
        </w:numPr>
        <w:ind w:left="567" w:hanging="567"/>
        <w:jc w:val="both"/>
        <w:rPr>
          <w:rFonts w:ascii="Times New Roman" w:hAnsi="Times New Roman"/>
        </w:rPr>
      </w:pPr>
      <w:r w:rsidRPr="00A72115">
        <w:rPr>
          <w:rFonts w:ascii="Times New Roman" w:hAnsi="Times New Roman"/>
        </w:rPr>
        <w:t>Odstúpenie od tejto zmluvy musí mať písomnú formu, musí byť doručené druhej zmluvnej strane a musí v ňom byť uvedený konkrétny dôvod odstúpenia, inak je neplatné.</w:t>
      </w:r>
    </w:p>
    <w:p w:rsidR="00A24185" w:rsidRDefault="00A24185" w:rsidP="00A24185">
      <w:pPr>
        <w:jc w:val="center"/>
        <w:rPr>
          <w:b/>
          <w:sz w:val="23"/>
          <w:szCs w:val="23"/>
          <w:lang w:val="pl-PL"/>
        </w:rPr>
      </w:pPr>
    </w:p>
    <w:p w:rsidR="00A24185" w:rsidRPr="002205B7" w:rsidRDefault="00A24185" w:rsidP="00A24185">
      <w:pPr>
        <w:jc w:val="center"/>
        <w:rPr>
          <w:b/>
          <w:sz w:val="23"/>
          <w:szCs w:val="23"/>
          <w:lang w:val="pl-PL"/>
        </w:rPr>
      </w:pPr>
    </w:p>
    <w:p w:rsidR="00A24185" w:rsidRPr="00A72115" w:rsidRDefault="00A24185" w:rsidP="00A24185">
      <w:pPr>
        <w:jc w:val="center"/>
        <w:rPr>
          <w:b/>
          <w:szCs w:val="24"/>
        </w:rPr>
      </w:pPr>
      <w:r w:rsidRPr="00A72115">
        <w:rPr>
          <w:b/>
          <w:szCs w:val="24"/>
        </w:rPr>
        <w:t>Článok XIII.</w:t>
      </w:r>
    </w:p>
    <w:p w:rsidR="00A24185" w:rsidRPr="00A72115" w:rsidRDefault="00A24185" w:rsidP="00A24185">
      <w:pPr>
        <w:spacing w:after="120"/>
        <w:jc w:val="center"/>
        <w:rPr>
          <w:b/>
          <w:bCs/>
          <w:szCs w:val="24"/>
        </w:rPr>
      </w:pPr>
      <w:r w:rsidRPr="00A72115">
        <w:rPr>
          <w:b/>
          <w:bCs/>
          <w:szCs w:val="24"/>
        </w:rPr>
        <w:t>Platnosť a účinnosť kúpnej zmluvy</w:t>
      </w:r>
    </w:p>
    <w:p w:rsidR="00A24185" w:rsidRPr="00A72115" w:rsidRDefault="00A24185" w:rsidP="00A24185">
      <w:pPr>
        <w:pStyle w:val="Odsekzoznamu"/>
        <w:numPr>
          <w:ilvl w:val="1"/>
          <w:numId w:val="14"/>
        </w:numPr>
        <w:ind w:left="567" w:hanging="567"/>
        <w:rPr>
          <w:sz w:val="22"/>
          <w:szCs w:val="22"/>
        </w:rPr>
      </w:pPr>
      <w:r w:rsidRPr="00A72115">
        <w:rPr>
          <w:sz w:val="22"/>
          <w:szCs w:val="22"/>
        </w:rPr>
        <w:t xml:space="preserve">Táto zmluva nadobúda platnosť dňom jej podpisu oprávnenými zástupcami oboch zmluvných strán a účinnosť dňom nasledujúcim po dni jej zverejnenia v Centrálnom registri zmlúv SR. </w:t>
      </w:r>
    </w:p>
    <w:p w:rsidR="00A24185" w:rsidRDefault="00A24185" w:rsidP="00A24185">
      <w:pPr>
        <w:rPr>
          <w:sz w:val="23"/>
          <w:szCs w:val="23"/>
        </w:rPr>
      </w:pPr>
    </w:p>
    <w:p w:rsidR="00A24185" w:rsidRDefault="00A24185" w:rsidP="00A24185">
      <w:pPr>
        <w:rPr>
          <w:sz w:val="23"/>
          <w:szCs w:val="23"/>
        </w:rPr>
      </w:pPr>
    </w:p>
    <w:p w:rsidR="00A24185" w:rsidRDefault="00A24185" w:rsidP="00A24185">
      <w:pPr>
        <w:rPr>
          <w:sz w:val="23"/>
          <w:szCs w:val="23"/>
        </w:rPr>
      </w:pPr>
    </w:p>
    <w:p w:rsidR="00A24185" w:rsidRDefault="00A24185" w:rsidP="00A24185">
      <w:pPr>
        <w:rPr>
          <w:sz w:val="23"/>
          <w:szCs w:val="23"/>
        </w:rPr>
      </w:pPr>
    </w:p>
    <w:p w:rsidR="00A24185" w:rsidRPr="002205B7" w:rsidRDefault="00A24185" w:rsidP="00A24185">
      <w:pPr>
        <w:rPr>
          <w:sz w:val="23"/>
          <w:szCs w:val="23"/>
        </w:rPr>
      </w:pPr>
    </w:p>
    <w:p w:rsidR="00A24185" w:rsidRPr="00A72115" w:rsidRDefault="00A24185" w:rsidP="00A24185">
      <w:pPr>
        <w:jc w:val="center"/>
        <w:rPr>
          <w:b/>
          <w:szCs w:val="24"/>
        </w:rPr>
      </w:pPr>
      <w:r w:rsidRPr="00A72115">
        <w:rPr>
          <w:b/>
          <w:szCs w:val="24"/>
        </w:rPr>
        <w:t>Článok XIV.</w:t>
      </w:r>
    </w:p>
    <w:p w:rsidR="00A24185" w:rsidRPr="00A72115" w:rsidRDefault="00A24185" w:rsidP="00A24185">
      <w:pPr>
        <w:jc w:val="center"/>
        <w:rPr>
          <w:b/>
          <w:bCs/>
          <w:szCs w:val="24"/>
        </w:rPr>
      </w:pPr>
      <w:r w:rsidRPr="00A72115">
        <w:rPr>
          <w:b/>
          <w:bCs/>
          <w:szCs w:val="24"/>
        </w:rPr>
        <w:t>Mlčanlivosť</w:t>
      </w:r>
    </w:p>
    <w:p w:rsidR="00A24185" w:rsidRPr="00A72115" w:rsidRDefault="00A24185" w:rsidP="00A24185">
      <w:pPr>
        <w:pStyle w:val="Nadpis81"/>
        <w:numPr>
          <w:ilvl w:val="1"/>
          <w:numId w:val="27"/>
        </w:numPr>
        <w:pBdr>
          <w:top w:val="none" w:sz="0" w:space="0" w:color="auto"/>
          <w:left w:val="none" w:sz="0" w:space="0" w:color="auto"/>
          <w:bottom w:val="none" w:sz="0" w:space="0" w:color="auto"/>
          <w:right w:val="none" w:sz="0" w:space="0" w:color="auto"/>
          <w:bar w:val="none" w:sz="0" w:color="auto"/>
        </w:pBdr>
        <w:suppressAutoHyphens/>
        <w:spacing w:before="120"/>
        <w:ind w:left="567" w:right="23" w:hanging="567"/>
        <w:rPr>
          <w:rFonts w:hAnsi="Times New Roman" w:cs="Times New Roman"/>
          <w:sz w:val="22"/>
          <w:szCs w:val="22"/>
          <w:lang w:val="sk-SK"/>
        </w:rPr>
      </w:pPr>
      <w:r w:rsidRPr="00A72115">
        <w:rPr>
          <w:rFonts w:hAnsi="Times New Roman" w:cs="Times New Roman"/>
          <w:sz w:val="22"/>
          <w:szCs w:val="22"/>
          <w:lang w:val="sk-SK"/>
        </w:rPr>
        <w:lastRenderedPageBreak/>
        <w:t>Všetky skutočnosti, informácie, podklady, stanoviská a údaje, ktoré sa zmluvné strany dozvedia v súvislosti so zmluvou, jej plnením, okrem skutočností, informácií a údajov, ktoré podliehajú zverejneniu a/alebo sprístupneniu podľa osobitných všeobecne záväzných právnych predpisov Slovenskej republiky, sú dôvernými informáciami. Zmluvné strany sú povinné zachovávať mlčanlivosť o dôverných informáciách, ibaže by zo zmluvy alebo z príslušných všeobecne záväzných právnych predpisov vyplývalo niečo iné. Poskytnúť dôverné informácie tretej osobe môže niektorá zo zmluvných strán len po predchádzajúcom písomnom súhlase druhej zmluvnej strany. Zmluvné strany budú zodpovedné za akékoľvek straty a škody, ktoré vzniknú z dôvodu nedodržania tejto povinnosti. V prípade ak niektorá zo zmluvných strán považuje akékoľvek informácie uvedené v tejto zmluve (vrátane jej príloh) za dôverné alebo za obchodné tajomstvo, je povinná túto skutočnosť výslovne uviesť v tejto zmluve a takéto informácie označiť ako „dôverné“ alebo ako „obchodné tajomstvo“.</w:t>
      </w:r>
    </w:p>
    <w:p w:rsidR="00A24185" w:rsidRPr="002205B7" w:rsidRDefault="00A24185" w:rsidP="00A24185">
      <w:pPr>
        <w:pStyle w:val="Nadpis81"/>
        <w:pBdr>
          <w:top w:val="none" w:sz="0" w:space="0" w:color="auto"/>
          <w:left w:val="none" w:sz="0" w:space="0" w:color="auto"/>
          <w:bottom w:val="none" w:sz="0" w:space="0" w:color="auto"/>
          <w:right w:val="none" w:sz="0" w:space="0" w:color="auto"/>
          <w:bar w:val="none" w:sz="0" w:color="auto"/>
        </w:pBdr>
        <w:suppressAutoHyphens/>
        <w:ind w:left="567" w:right="23" w:hanging="567"/>
        <w:rPr>
          <w:rFonts w:hAnsi="Times New Roman" w:cs="Times New Roman"/>
          <w:sz w:val="23"/>
          <w:szCs w:val="23"/>
          <w:lang w:val="sk-SK"/>
        </w:rPr>
      </w:pPr>
    </w:p>
    <w:p w:rsidR="00A24185" w:rsidRPr="00A72115" w:rsidRDefault="00A24185" w:rsidP="00A24185">
      <w:pPr>
        <w:autoSpaceDE w:val="0"/>
        <w:autoSpaceDN w:val="0"/>
        <w:adjustRightInd w:val="0"/>
        <w:jc w:val="center"/>
        <w:rPr>
          <w:b/>
          <w:szCs w:val="24"/>
        </w:rPr>
      </w:pPr>
      <w:r w:rsidRPr="00A72115">
        <w:rPr>
          <w:b/>
          <w:szCs w:val="24"/>
        </w:rPr>
        <w:t>Článok XV.</w:t>
      </w:r>
    </w:p>
    <w:p w:rsidR="00A24185" w:rsidRPr="00A72115" w:rsidRDefault="00A24185" w:rsidP="00A24185">
      <w:pPr>
        <w:autoSpaceDE w:val="0"/>
        <w:autoSpaceDN w:val="0"/>
        <w:adjustRightInd w:val="0"/>
        <w:spacing w:after="120"/>
        <w:jc w:val="center"/>
        <w:rPr>
          <w:b/>
          <w:szCs w:val="24"/>
        </w:rPr>
      </w:pPr>
      <w:r w:rsidRPr="00A72115">
        <w:rPr>
          <w:b/>
          <w:szCs w:val="24"/>
        </w:rPr>
        <w:t>Udelenie licencie</w:t>
      </w:r>
    </w:p>
    <w:p w:rsidR="00A24185" w:rsidRPr="00A72115" w:rsidRDefault="00A24185" w:rsidP="00A24185">
      <w:pPr>
        <w:pStyle w:val="Odsekzoznamu"/>
        <w:numPr>
          <w:ilvl w:val="1"/>
          <w:numId w:val="16"/>
        </w:numPr>
        <w:autoSpaceDE w:val="0"/>
        <w:autoSpaceDN w:val="0"/>
        <w:adjustRightInd w:val="0"/>
        <w:spacing w:after="120"/>
        <w:ind w:left="567" w:hanging="567"/>
        <w:contextualSpacing w:val="0"/>
        <w:rPr>
          <w:sz w:val="22"/>
          <w:szCs w:val="22"/>
        </w:rPr>
      </w:pPr>
      <w:r w:rsidRPr="00A72115">
        <w:rPr>
          <w:sz w:val="22"/>
          <w:szCs w:val="22"/>
        </w:rPr>
        <w:t>Zmluvné strany sa dohodli, že ku všetkým dielam chráneným zákonom č. 185/2015 Z.z. autorský zákon v znení neskorších predpisov, ktoré dodá predávajúci kupujúcemu v rámci dodávky tovaru podľa tejto zmluvy alebo v rámci poskytovania služieb záručného autorizovaného servisu k dodanému predmetu zmluvy  (najmä, nie však výlučne k dielam charakteru individualizovaný softvér, štandardný (krabicový) softvér, operačný systém a pod.), platí, že predávajúci dňom podpisu dodacieho listu udeľuje kupujúcemu nevýhradnú licenciu/sublicenciu na jeho použitie, v neobmedzenom rozsahu, na celú dobu trvania majetkových práv autora a na účel, na ktorý bol softvér alebo dielo vytvorené alebo dodané kupujúcemu. Predávajúci súhlasí, aby kupujúci udelil sublicenciu tretím osobám na použitie softvéru alebo diela rovnakým spôsobom, v rovnakom rozsahu, na rovnaký čas a za rovnakých podmienok, ako je licencia/sublicencia udelená na základe tejto zmluvy kupujúcemu. Licencia/sublicencia sa udeľuje odplatne, pričom odmena za jej poskytnutie ako aj odmena za udelenie súhlasu na udelenie sublicencie je už zahrnutá v kúpnej cene dohodnutej v tejto zmluve. Udelená licencia/sublicencia a právo udeliť sublicenciu nebudú skončením platnosti tejto zmluvy dotknuté a licencia/sublicencia udelená podľa tejto zmluvy sa považuje za licenciu/sublicenciu uhradenú počas celej doby trvania licencie/sublicencie. V prípade, ak počas platnosti tejto zmluvy dodá predávajúci kupujúcemu upgrade alebo update softvéru tovaru, resp. iné zmeny softvéru tovaru, alebo ak predávajúci počas platnosti tejto zmluvy nahradí pôvodne dodaný softvér tovaru novým softvérom tovaru alebo inou verziou (spravidla vyššou verziou) pôvodného softvéru tovaru, platí že dodaním takéhoto upgrade, update, alebo dodaním inej zmeny softvéru tovaru alebo inej verzie softvéru tovaru udelil predávajúci kupujúcemu licenciu/sublicenciu k takémuto upgrade, update, inej zmene alebo vyššej verzii v rovnakom rozsahu a za rovnakých podmienok ako bola udelená k pôvodnému softvéru tovaru.</w:t>
      </w:r>
    </w:p>
    <w:p w:rsidR="00A24185" w:rsidRDefault="00A24185" w:rsidP="00A24185">
      <w:pPr>
        <w:pStyle w:val="Nadpis81"/>
        <w:numPr>
          <w:ilvl w:val="1"/>
          <w:numId w:val="16"/>
        </w:numPr>
        <w:pBdr>
          <w:top w:val="none" w:sz="0" w:space="0" w:color="auto"/>
          <w:left w:val="none" w:sz="0" w:space="0" w:color="auto"/>
          <w:bottom w:val="none" w:sz="0" w:space="0" w:color="auto"/>
          <w:right w:val="none" w:sz="0" w:space="0" w:color="auto"/>
          <w:bar w:val="none" w:sz="0" w:color="auto"/>
        </w:pBdr>
        <w:suppressAutoHyphens/>
        <w:ind w:left="567" w:right="23" w:hanging="567"/>
        <w:rPr>
          <w:rFonts w:hAnsi="Times New Roman" w:cs="Times New Roman"/>
          <w:sz w:val="22"/>
          <w:szCs w:val="22"/>
          <w:lang w:val="sk-SK"/>
        </w:rPr>
      </w:pPr>
      <w:r w:rsidRPr="00A72115">
        <w:rPr>
          <w:rFonts w:hAnsi="Times New Roman" w:cs="Times New Roman"/>
          <w:sz w:val="22"/>
          <w:szCs w:val="22"/>
          <w:lang w:val="sk-SK"/>
        </w:rPr>
        <w:t xml:space="preserve">V prípade ak sa preukáže, že vyššie uvedené ustanovenia o udelení licencie nie sú postačujúce na riadne </w:t>
      </w:r>
      <w:r w:rsidRPr="00D0373C">
        <w:rPr>
          <w:rFonts w:hAnsi="Times New Roman" w:cs="Times New Roman"/>
          <w:sz w:val="22"/>
          <w:szCs w:val="22"/>
          <w:lang w:val="sk-SK"/>
        </w:rPr>
        <w:t>udelenie</w:t>
      </w:r>
      <w:r w:rsidRPr="00A72115">
        <w:rPr>
          <w:rFonts w:hAnsi="Times New Roman" w:cs="Times New Roman"/>
          <w:sz w:val="22"/>
          <w:szCs w:val="22"/>
          <w:lang w:val="sk-SK"/>
        </w:rPr>
        <w:t xml:space="preserve"> platnej licencie nevyhnutnej na používanie tovaru na účel, na ktorý bol kúpený, predávajúci sa zaväzuje bezodkladne uzavrieť s kupujúcim samostatnú bezodplatnú licenčnú zmluvu v minimálnom rozsahu uvedenom v predchádzajúcom bode tejto zmluvy.</w:t>
      </w:r>
    </w:p>
    <w:p w:rsidR="00635502" w:rsidRDefault="00635502" w:rsidP="00635502">
      <w:pPr>
        <w:pStyle w:val="Nadpis81"/>
        <w:pBdr>
          <w:top w:val="none" w:sz="0" w:space="0" w:color="auto"/>
          <w:left w:val="none" w:sz="0" w:space="0" w:color="auto"/>
          <w:bottom w:val="none" w:sz="0" w:space="0" w:color="auto"/>
          <w:right w:val="none" w:sz="0" w:space="0" w:color="auto"/>
          <w:bar w:val="none" w:sz="0" w:color="auto"/>
        </w:pBdr>
        <w:suppressAutoHyphens/>
        <w:ind w:right="23"/>
        <w:rPr>
          <w:rFonts w:hAnsi="Times New Roman" w:cs="Times New Roman"/>
          <w:sz w:val="22"/>
          <w:szCs w:val="22"/>
          <w:lang w:val="sk-SK"/>
        </w:rPr>
      </w:pPr>
    </w:p>
    <w:p w:rsidR="00A24185" w:rsidRPr="002205B7" w:rsidRDefault="00A24185" w:rsidP="00A24185">
      <w:pPr>
        <w:rPr>
          <w:b/>
          <w:sz w:val="23"/>
          <w:szCs w:val="23"/>
        </w:rPr>
      </w:pPr>
    </w:p>
    <w:p w:rsidR="00A24185" w:rsidRPr="002205B7" w:rsidRDefault="00E136E3" w:rsidP="00A24185">
      <w:pPr>
        <w:jc w:val="center"/>
        <w:rPr>
          <w:b/>
          <w:sz w:val="23"/>
          <w:szCs w:val="23"/>
        </w:rPr>
      </w:pPr>
      <w:r>
        <w:rPr>
          <w:b/>
          <w:sz w:val="23"/>
          <w:szCs w:val="23"/>
        </w:rPr>
        <w:t>Článok XV</w:t>
      </w:r>
      <w:r w:rsidR="00A54F94">
        <w:rPr>
          <w:b/>
          <w:sz w:val="23"/>
          <w:szCs w:val="23"/>
        </w:rPr>
        <w:t>I</w:t>
      </w:r>
      <w:r w:rsidR="00A24185" w:rsidRPr="002205B7">
        <w:rPr>
          <w:b/>
          <w:sz w:val="23"/>
          <w:szCs w:val="23"/>
        </w:rPr>
        <w:t>.</w:t>
      </w:r>
    </w:p>
    <w:p w:rsidR="00A24185" w:rsidRPr="002205B7" w:rsidRDefault="00A24185" w:rsidP="00A24185">
      <w:pPr>
        <w:spacing w:after="120" w:line="276" w:lineRule="auto"/>
        <w:ind w:left="432"/>
        <w:rPr>
          <w:b/>
          <w:bCs/>
          <w:sz w:val="23"/>
          <w:szCs w:val="23"/>
        </w:rPr>
      </w:pPr>
      <w:r w:rsidRPr="002205B7">
        <w:rPr>
          <w:b/>
          <w:bCs/>
          <w:sz w:val="23"/>
          <w:szCs w:val="23"/>
        </w:rPr>
        <w:t xml:space="preserve">                  </w:t>
      </w:r>
      <w:r>
        <w:rPr>
          <w:b/>
          <w:bCs/>
          <w:sz w:val="23"/>
          <w:szCs w:val="23"/>
        </w:rPr>
        <w:t xml:space="preserve">                             </w:t>
      </w:r>
      <w:r w:rsidRPr="002205B7">
        <w:rPr>
          <w:b/>
          <w:bCs/>
          <w:sz w:val="23"/>
          <w:szCs w:val="23"/>
        </w:rPr>
        <w:t>Záverečné ustanovenia</w:t>
      </w:r>
    </w:p>
    <w:p w:rsidR="00A24185" w:rsidRPr="002205B7" w:rsidRDefault="00A24185" w:rsidP="00A24185">
      <w:pPr>
        <w:pStyle w:val="Odsekzoznamu"/>
        <w:numPr>
          <w:ilvl w:val="0"/>
          <w:numId w:val="13"/>
        </w:numPr>
        <w:spacing w:after="120"/>
        <w:rPr>
          <w:vanish/>
          <w:sz w:val="23"/>
          <w:szCs w:val="23"/>
        </w:rPr>
      </w:pPr>
    </w:p>
    <w:p w:rsidR="00A24185" w:rsidRPr="002205B7" w:rsidRDefault="00A24185" w:rsidP="00A24185">
      <w:pPr>
        <w:pStyle w:val="Odsekzoznamu"/>
        <w:numPr>
          <w:ilvl w:val="0"/>
          <w:numId w:val="13"/>
        </w:numPr>
        <w:spacing w:after="120"/>
        <w:rPr>
          <w:vanish/>
          <w:sz w:val="23"/>
          <w:szCs w:val="23"/>
        </w:rPr>
      </w:pPr>
    </w:p>
    <w:p w:rsidR="00A24185" w:rsidRPr="00E136E3" w:rsidRDefault="00A24185" w:rsidP="00E136E3">
      <w:pPr>
        <w:pStyle w:val="Odsekzoznamu"/>
        <w:numPr>
          <w:ilvl w:val="1"/>
          <w:numId w:val="13"/>
        </w:numPr>
        <w:spacing w:after="120"/>
        <w:ind w:left="567" w:hanging="567"/>
        <w:rPr>
          <w:bCs/>
          <w:sz w:val="22"/>
        </w:rPr>
      </w:pPr>
      <w:r w:rsidRPr="00E136E3">
        <w:rPr>
          <w:sz w:val="23"/>
          <w:szCs w:val="23"/>
        </w:rPr>
        <w:t xml:space="preserve"> </w:t>
      </w:r>
      <w:r w:rsidRPr="00E136E3">
        <w:rPr>
          <w:sz w:val="22"/>
        </w:rPr>
        <w:t>Práva a povinnosti zmluvných strán, ktoré nie sú v tejto zmluve výslovne upravené, riadia  sa ustanoveniami Obchodného zákonníka a inými všeobecne záväznými právnymi predpismi platnými na území Slovenskej republiky.</w:t>
      </w:r>
    </w:p>
    <w:p w:rsidR="00A24185" w:rsidRPr="00A54F94" w:rsidRDefault="00A24185" w:rsidP="00E136E3">
      <w:pPr>
        <w:pStyle w:val="Odsekzoznamu"/>
        <w:numPr>
          <w:ilvl w:val="1"/>
          <w:numId w:val="13"/>
        </w:numPr>
        <w:spacing w:after="120"/>
        <w:ind w:left="567" w:hanging="567"/>
        <w:rPr>
          <w:sz w:val="22"/>
        </w:rPr>
      </w:pPr>
      <w:r w:rsidRPr="00A54F94">
        <w:rPr>
          <w:sz w:val="22"/>
        </w:rPr>
        <w:t>Pri poskytovaní služieb spojených s dodaním tovaru podľa bodu 3.1 tejto zmluvy sa na zmluvný vzťah primerane aplikujú ustanovenia § 536 a nasl. Obchodného zákonníka.</w:t>
      </w:r>
    </w:p>
    <w:p w:rsidR="00A24185" w:rsidRPr="00AC6959" w:rsidRDefault="00A24185" w:rsidP="00E136E3">
      <w:pPr>
        <w:numPr>
          <w:ilvl w:val="1"/>
          <w:numId w:val="13"/>
        </w:numPr>
        <w:spacing w:after="120"/>
        <w:ind w:left="567" w:hanging="567"/>
        <w:rPr>
          <w:sz w:val="22"/>
        </w:rPr>
      </w:pPr>
      <w:r w:rsidRPr="00AC6959">
        <w:rPr>
          <w:sz w:val="22"/>
        </w:rPr>
        <w:lastRenderedPageBreak/>
        <w:t>Podmienky tejto zmluvy boli zmluvnými stranami dohodnuté v súlade s legislatívou platnou na území Slovenskej republiky. Všetky spory vyplývajúce z tejto zmluvy alebo vzniknuté v súvislosti s ňou, budú zmluvné strany riešiť predovšetkým vzájomnou dohodou. Ak k dohode nedôjde, predložia spory na výlučné a konečné rozhodnutie súdu príslušnému v zmysle zákona č. 160/2015 Z.z. Civilného sporového poriadku v znení neskorších predpisov.</w:t>
      </w:r>
    </w:p>
    <w:p w:rsidR="00A24185" w:rsidRPr="00AC6959" w:rsidRDefault="00A24185" w:rsidP="00E136E3">
      <w:pPr>
        <w:numPr>
          <w:ilvl w:val="1"/>
          <w:numId w:val="13"/>
        </w:numPr>
        <w:spacing w:after="120"/>
        <w:ind w:left="567" w:hanging="567"/>
        <w:rPr>
          <w:sz w:val="22"/>
        </w:rPr>
      </w:pPr>
      <w:r w:rsidRPr="00AC6959">
        <w:rPr>
          <w:sz w:val="22"/>
        </w:rPr>
        <w:t xml:space="preserve">Túto zmluvu je možné meniť len písomnou formou, ako dodatok k zmluve, pri dodržaní ustanovení § 18 ZoVO, ktorý bude podpísaný obidvoma zmluvnými stranami. Tieto dodatky sa stanú neoddeliteľnou súčasťou tejto zmluvy. </w:t>
      </w:r>
    </w:p>
    <w:p w:rsidR="00A24185" w:rsidRPr="00AC6959" w:rsidRDefault="00A24185" w:rsidP="00E136E3">
      <w:pPr>
        <w:numPr>
          <w:ilvl w:val="1"/>
          <w:numId w:val="13"/>
        </w:numPr>
        <w:spacing w:after="120"/>
        <w:ind w:left="567" w:hanging="567"/>
        <w:rPr>
          <w:sz w:val="22"/>
        </w:rPr>
      </w:pPr>
      <w:r w:rsidRPr="00AC6959">
        <w:rPr>
          <w:caps/>
          <w:sz w:val="22"/>
        </w:rPr>
        <w:t>Z</w:t>
      </w:r>
      <w:r w:rsidRPr="00AC6959">
        <w:rPr>
          <w:sz w:val="22"/>
        </w:rPr>
        <w:t>mluvné strany sa dohodli, že ak by akékoľvek ustanovenie tejto zmluvy bolo z akéhokoľvek dôvodu neplatné, je neplatným len toto ustanovenie, pokiaľ z povahy, z obsahu alebo z okolností tejto zmluvy, za ktorých došlo k jej uzatvoreniu, nevyplýva, že toto ustanovenie nemožno oddeliť od ostatného obsahu a pokiaľ to nie je vylúčené právnymi predpismi. V prípade, ak by došlo k situácii uvedenej v predchádzajúcej vete, zmluvné strany vykonajú bezodkladne doplnenie zmluvných podmienok v súlade s Obchodným zákonníkom a  ZoVO tak, aby bol zachovaný zmysel a účel neplatného ustanovenia. Uvedené doplnenie nevykonajú iba v prípade, ak by bol už samotný zmysel a účel neplatného ustanovenia právne nemožný a/alebo nedovolený a teda neplatné ustanovenie by objektívne nebolo možné nahradiť iným platným ustanovením so zachovaním jeho zmyslu a účelu.</w:t>
      </w:r>
    </w:p>
    <w:p w:rsidR="00A24185" w:rsidRPr="00AC6959" w:rsidRDefault="00A24185" w:rsidP="00E136E3">
      <w:pPr>
        <w:numPr>
          <w:ilvl w:val="1"/>
          <w:numId w:val="13"/>
        </w:numPr>
        <w:spacing w:after="120"/>
        <w:ind w:left="567" w:hanging="567"/>
        <w:rPr>
          <w:sz w:val="22"/>
        </w:rPr>
      </w:pPr>
      <w:r w:rsidRPr="00AC6959">
        <w:rPr>
          <w:sz w:val="22"/>
        </w:rPr>
        <w:t>Zmluvné strany sa dohodli, že na doručovanie všetkých písomností vyplývajúcich z tohto zmluvného vzťahu sa primerane použijú ustanovenia § 111 až § 113 zákona č. 160/2015 Z.z. Civilného sporového poriadku v znení neskorších predpisov.</w:t>
      </w:r>
    </w:p>
    <w:p w:rsidR="00A24185" w:rsidRPr="00AC6959" w:rsidRDefault="00A24185" w:rsidP="00E136E3">
      <w:pPr>
        <w:numPr>
          <w:ilvl w:val="1"/>
          <w:numId w:val="13"/>
        </w:numPr>
        <w:spacing w:after="120"/>
        <w:ind w:left="567" w:hanging="567"/>
        <w:rPr>
          <w:sz w:val="22"/>
        </w:rPr>
      </w:pPr>
      <w:r w:rsidRPr="00AC6959">
        <w:rPr>
          <w:color w:val="000000"/>
          <w:sz w:val="22"/>
        </w:rPr>
        <w:t>Pre vylúčenie akýchkoľvek pochybností sa zmluvné strany dohodli, že pri plnení zmluvných záväzkov, ktoré vznikli z tejto zmluvy majú prednosť ustanovenia tejto zmluvy. V prípade skutočností, ktoré nie sú v tejto zmluve výslovne upravené, majú prednosť požiadavky vyplývajúce zo súťažných podkladov kupujúceho v postavení verejného obstarávateľa, zadané v procese verejného obstarávania a v prípade skutočností, ktoré nie sú upravené v tejto zmluve a nevyplývajú ani z predzmluvných požiadaviek uvedených v súťažných podkladoch, má prednosť zákonná úprava. V prípade vzniku skutočností, ktoré nie sú výslovne upravené v tejto zmluve, nevyplývajú zo súťažných podkladov alebo zo zákona, uzatvoria zmluvné strany písomný dodatok k tejto zmluve, prípadne osobitnú písomnú dohodu v súlade s ustanoveniami ZoVO.</w:t>
      </w:r>
    </w:p>
    <w:p w:rsidR="00A24185" w:rsidRPr="00AC6959" w:rsidRDefault="00A24185" w:rsidP="00E136E3">
      <w:pPr>
        <w:numPr>
          <w:ilvl w:val="1"/>
          <w:numId w:val="13"/>
        </w:numPr>
        <w:spacing w:after="120"/>
        <w:ind w:left="567" w:hanging="567"/>
        <w:rPr>
          <w:sz w:val="22"/>
        </w:rPr>
      </w:pPr>
      <w:r w:rsidRPr="00AC6959">
        <w:rPr>
          <w:sz w:val="22"/>
        </w:rPr>
        <w:t>Táto zmluva je vyhotovená v troch rovnopisoch, z ktorých každý má platnosť originálu. Kupujúci obdrží dve vyhotovenia a predávajúci obdrží jedno vyhotovenie.</w:t>
      </w:r>
    </w:p>
    <w:p w:rsidR="00A24185" w:rsidRPr="00AC6959" w:rsidRDefault="00A24185" w:rsidP="00E136E3">
      <w:pPr>
        <w:numPr>
          <w:ilvl w:val="1"/>
          <w:numId w:val="13"/>
        </w:numPr>
        <w:spacing w:after="120"/>
        <w:ind w:left="567" w:hanging="567"/>
        <w:rPr>
          <w:sz w:val="22"/>
        </w:rPr>
      </w:pPr>
      <w:r w:rsidRPr="00AC6959">
        <w:rPr>
          <w:sz w:val="22"/>
        </w:rPr>
        <w:t>Zmluvné strany vyhlasujú, že si zmluvu dôkladne prečítali, jej obsahu, právam a povinnostiam z nej pre nich vyplývajúcich, úplne porozumeli a zaväzujú sa ich v celom rozsahu bezvýhradne plniť, že ich vôľa je slobodná, vážna, bez akéhokoľvek omylu a na znak súhlasu s jej obsahom ju vlastnoručne podpisujú.</w:t>
      </w:r>
    </w:p>
    <w:p w:rsidR="00A24185" w:rsidRPr="00AC6959" w:rsidRDefault="00A24185" w:rsidP="00E136E3">
      <w:pPr>
        <w:numPr>
          <w:ilvl w:val="1"/>
          <w:numId w:val="13"/>
        </w:numPr>
        <w:spacing w:after="120"/>
        <w:ind w:left="567" w:hanging="567"/>
        <w:rPr>
          <w:color w:val="000000"/>
          <w:sz w:val="22"/>
        </w:rPr>
      </w:pPr>
      <w:r w:rsidRPr="00AC6959">
        <w:rPr>
          <w:sz w:val="22"/>
        </w:rPr>
        <w:t xml:space="preserve">Neoddeliteľnou súčasťou tejto kúpnej zmluvy sú: </w:t>
      </w:r>
    </w:p>
    <w:p w:rsidR="00A24185" w:rsidRPr="00AC6959" w:rsidRDefault="00A24185" w:rsidP="00A24185">
      <w:pPr>
        <w:ind w:left="567"/>
        <w:jc w:val="left"/>
        <w:rPr>
          <w:sz w:val="22"/>
        </w:rPr>
      </w:pPr>
      <w:r w:rsidRPr="00AC6959">
        <w:rPr>
          <w:sz w:val="22"/>
        </w:rPr>
        <w:t xml:space="preserve">Príloha č. 1 – </w:t>
      </w:r>
      <w:r w:rsidRPr="00AC6959">
        <w:rPr>
          <w:i/>
          <w:sz w:val="22"/>
        </w:rPr>
        <w:t>Vyhlásenie uchádzača o subdodávkach,</w:t>
      </w:r>
    </w:p>
    <w:p w:rsidR="00A24185" w:rsidRPr="00AC6959" w:rsidRDefault="00A24185" w:rsidP="00A24185">
      <w:pPr>
        <w:ind w:left="1843" w:hanging="1276"/>
        <w:jc w:val="left"/>
        <w:rPr>
          <w:sz w:val="22"/>
        </w:rPr>
      </w:pPr>
      <w:r w:rsidRPr="00AC6959">
        <w:rPr>
          <w:sz w:val="22"/>
        </w:rPr>
        <w:t xml:space="preserve">Príloha č. 2 – </w:t>
      </w:r>
      <w:r w:rsidRPr="00AC6959">
        <w:rPr>
          <w:i/>
          <w:sz w:val="22"/>
        </w:rPr>
        <w:t xml:space="preserve">Cenová ponuka </w:t>
      </w:r>
      <w:r w:rsidRPr="00AC6959">
        <w:rPr>
          <w:sz w:val="22"/>
        </w:rPr>
        <w:t>vrátane nacenenia jednotlivých samostatných funkčných celkov,</w:t>
      </w:r>
    </w:p>
    <w:p w:rsidR="00A24185" w:rsidRPr="00AC6959" w:rsidRDefault="00A24185" w:rsidP="00A24185">
      <w:pPr>
        <w:ind w:left="567"/>
        <w:jc w:val="left"/>
        <w:rPr>
          <w:i/>
          <w:iCs/>
          <w:sz w:val="22"/>
        </w:rPr>
      </w:pPr>
      <w:r w:rsidRPr="00AC6959">
        <w:rPr>
          <w:sz w:val="22"/>
        </w:rPr>
        <w:t xml:space="preserve">Príloha č. 3 – </w:t>
      </w:r>
      <w:r w:rsidRPr="00AC6959">
        <w:rPr>
          <w:i/>
          <w:iCs/>
          <w:sz w:val="22"/>
        </w:rPr>
        <w:t>Podrobný technický opis predmetu zmluvy.</w:t>
      </w:r>
    </w:p>
    <w:p w:rsidR="00A24185" w:rsidRPr="002205B7" w:rsidRDefault="00A24185" w:rsidP="00A24185">
      <w:pPr>
        <w:pStyle w:val="Odsekzoznamu"/>
        <w:numPr>
          <w:ilvl w:val="0"/>
          <w:numId w:val="4"/>
        </w:numPr>
        <w:contextualSpacing w:val="0"/>
        <w:rPr>
          <w:noProof/>
          <w:vanish/>
          <w:sz w:val="23"/>
          <w:szCs w:val="23"/>
          <w:lang w:eastAsia="cs-CZ"/>
        </w:rPr>
      </w:pPr>
    </w:p>
    <w:p w:rsidR="00A24185" w:rsidRPr="002205B7" w:rsidRDefault="00A24185" w:rsidP="00A24185">
      <w:pPr>
        <w:pStyle w:val="Odsekzoznamu"/>
        <w:numPr>
          <w:ilvl w:val="0"/>
          <w:numId w:val="4"/>
        </w:numPr>
        <w:contextualSpacing w:val="0"/>
        <w:rPr>
          <w:noProof/>
          <w:vanish/>
          <w:sz w:val="23"/>
          <w:szCs w:val="23"/>
          <w:lang w:eastAsia="cs-CZ"/>
        </w:rPr>
      </w:pPr>
    </w:p>
    <w:p w:rsidR="00A24185" w:rsidRPr="002205B7" w:rsidRDefault="00A24185" w:rsidP="00A24185">
      <w:pPr>
        <w:pStyle w:val="Odsekzoznamu"/>
        <w:numPr>
          <w:ilvl w:val="0"/>
          <w:numId w:val="4"/>
        </w:numPr>
        <w:contextualSpacing w:val="0"/>
        <w:rPr>
          <w:noProof/>
          <w:vanish/>
          <w:sz w:val="23"/>
          <w:szCs w:val="23"/>
          <w:lang w:eastAsia="cs-CZ"/>
        </w:rPr>
      </w:pPr>
    </w:p>
    <w:p w:rsidR="00A24185" w:rsidRPr="002205B7" w:rsidRDefault="00A24185" w:rsidP="00A24185">
      <w:pPr>
        <w:pStyle w:val="Odsekzoznamu"/>
        <w:numPr>
          <w:ilvl w:val="0"/>
          <w:numId w:val="4"/>
        </w:numPr>
        <w:contextualSpacing w:val="0"/>
        <w:rPr>
          <w:noProof/>
          <w:vanish/>
          <w:sz w:val="23"/>
          <w:szCs w:val="23"/>
          <w:lang w:eastAsia="cs-CZ"/>
        </w:rPr>
      </w:pPr>
    </w:p>
    <w:p w:rsidR="00A24185" w:rsidRPr="002205B7" w:rsidRDefault="00A24185" w:rsidP="00A24185">
      <w:pPr>
        <w:pStyle w:val="Odsekzoznamu"/>
        <w:numPr>
          <w:ilvl w:val="0"/>
          <w:numId w:val="4"/>
        </w:numPr>
        <w:contextualSpacing w:val="0"/>
        <w:rPr>
          <w:noProof/>
          <w:vanish/>
          <w:sz w:val="23"/>
          <w:szCs w:val="23"/>
          <w:lang w:eastAsia="cs-CZ"/>
        </w:rPr>
      </w:pPr>
    </w:p>
    <w:p w:rsidR="00A24185" w:rsidRPr="002205B7" w:rsidRDefault="00A24185" w:rsidP="00A24185">
      <w:pPr>
        <w:pStyle w:val="Odsekzoznamu"/>
        <w:numPr>
          <w:ilvl w:val="0"/>
          <w:numId w:val="4"/>
        </w:numPr>
        <w:contextualSpacing w:val="0"/>
        <w:rPr>
          <w:noProof/>
          <w:vanish/>
          <w:sz w:val="23"/>
          <w:szCs w:val="23"/>
          <w:lang w:eastAsia="cs-CZ"/>
        </w:rPr>
      </w:pPr>
    </w:p>
    <w:p w:rsidR="00A24185" w:rsidRPr="002205B7" w:rsidRDefault="00A24185" w:rsidP="00A24185">
      <w:pPr>
        <w:pStyle w:val="Odsekzoznamu"/>
        <w:numPr>
          <w:ilvl w:val="0"/>
          <w:numId w:val="4"/>
        </w:numPr>
        <w:contextualSpacing w:val="0"/>
        <w:rPr>
          <w:noProof/>
          <w:vanish/>
          <w:sz w:val="23"/>
          <w:szCs w:val="23"/>
          <w:lang w:eastAsia="cs-CZ"/>
        </w:rPr>
      </w:pPr>
    </w:p>
    <w:p w:rsidR="00A24185" w:rsidRPr="002205B7" w:rsidRDefault="00A24185" w:rsidP="00A24185">
      <w:pPr>
        <w:pStyle w:val="Odsekzoznamu"/>
        <w:numPr>
          <w:ilvl w:val="0"/>
          <w:numId w:val="4"/>
        </w:numPr>
        <w:contextualSpacing w:val="0"/>
        <w:rPr>
          <w:noProof/>
          <w:vanish/>
          <w:sz w:val="23"/>
          <w:szCs w:val="23"/>
          <w:lang w:eastAsia="cs-CZ"/>
        </w:rPr>
      </w:pPr>
    </w:p>
    <w:p w:rsidR="00A24185" w:rsidRPr="002205B7" w:rsidRDefault="00A24185" w:rsidP="00A24185">
      <w:pPr>
        <w:pStyle w:val="Odsekzoznamu"/>
        <w:numPr>
          <w:ilvl w:val="0"/>
          <w:numId w:val="4"/>
        </w:numPr>
        <w:contextualSpacing w:val="0"/>
        <w:rPr>
          <w:noProof/>
          <w:vanish/>
          <w:sz w:val="23"/>
          <w:szCs w:val="23"/>
          <w:lang w:eastAsia="cs-CZ"/>
        </w:rPr>
      </w:pPr>
    </w:p>
    <w:p w:rsidR="00A24185" w:rsidRPr="002205B7" w:rsidRDefault="00A24185" w:rsidP="00A24185">
      <w:pPr>
        <w:pStyle w:val="Odsekzoznamu"/>
        <w:numPr>
          <w:ilvl w:val="0"/>
          <w:numId w:val="4"/>
        </w:numPr>
        <w:contextualSpacing w:val="0"/>
        <w:rPr>
          <w:noProof/>
          <w:vanish/>
          <w:sz w:val="23"/>
          <w:szCs w:val="23"/>
          <w:lang w:eastAsia="cs-CZ"/>
        </w:rPr>
      </w:pPr>
    </w:p>
    <w:p w:rsidR="00A24185" w:rsidRPr="002205B7" w:rsidRDefault="00A24185" w:rsidP="00A24185">
      <w:pPr>
        <w:pStyle w:val="Odsekzoznamu"/>
        <w:numPr>
          <w:ilvl w:val="0"/>
          <w:numId w:val="4"/>
        </w:numPr>
        <w:contextualSpacing w:val="0"/>
        <w:rPr>
          <w:noProof/>
          <w:vanish/>
          <w:sz w:val="23"/>
          <w:szCs w:val="23"/>
          <w:lang w:eastAsia="cs-CZ"/>
        </w:rPr>
      </w:pPr>
    </w:p>
    <w:p w:rsidR="00A24185" w:rsidRPr="002205B7" w:rsidRDefault="00A24185" w:rsidP="00A24185">
      <w:pPr>
        <w:pStyle w:val="Odsekzoznamu"/>
        <w:ind w:left="0"/>
        <w:contextualSpacing w:val="0"/>
        <w:rPr>
          <w:sz w:val="23"/>
          <w:szCs w:val="23"/>
        </w:rPr>
      </w:pPr>
    </w:p>
    <w:p w:rsidR="00A24185" w:rsidRPr="002205B7" w:rsidRDefault="00A24185" w:rsidP="00A24185">
      <w:pPr>
        <w:pStyle w:val="tl1"/>
        <w:rPr>
          <w:sz w:val="23"/>
          <w:szCs w:val="23"/>
        </w:rPr>
      </w:pPr>
    </w:p>
    <w:tbl>
      <w:tblPr>
        <w:tblW w:w="91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76"/>
        <w:gridCol w:w="4447"/>
      </w:tblGrid>
      <w:tr w:rsidR="00A24185" w:rsidRPr="002205B7" w:rsidTr="00DF5E5E">
        <w:trPr>
          <w:trHeight w:val="620"/>
          <w:jc w:val="center"/>
        </w:trPr>
        <w:tc>
          <w:tcPr>
            <w:tcW w:w="4676" w:type="dxa"/>
          </w:tcPr>
          <w:p w:rsidR="00A24185" w:rsidRPr="002205B7" w:rsidRDefault="00A24185" w:rsidP="00DF5E5E">
            <w:pPr>
              <w:pStyle w:val="Obyajntext1"/>
              <w:tabs>
                <w:tab w:val="left" w:pos="851"/>
              </w:tabs>
              <w:spacing w:line="360" w:lineRule="auto"/>
              <w:jc w:val="both"/>
              <w:rPr>
                <w:rFonts w:ascii="Times New Roman" w:hAnsi="Times New Roman" w:cs="Times New Roman"/>
                <w:color w:val="000000"/>
                <w:sz w:val="23"/>
                <w:szCs w:val="23"/>
              </w:rPr>
            </w:pPr>
          </w:p>
          <w:p w:rsidR="00A24185" w:rsidRPr="002205B7" w:rsidRDefault="00A24185" w:rsidP="00DF5E5E">
            <w:pPr>
              <w:pStyle w:val="Obyajntext1"/>
              <w:tabs>
                <w:tab w:val="left" w:pos="851"/>
              </w:tabs>
              <w:spacing w:line="360" w:lineRule="auto"/>
              <w:jc w:val="both"/>
              <w:rPr>
                <w:rFonts w:ascii="Times New Roman" w:hAnsi="Times New Roman" w:cs="Times New Roman"/>
                <w:color w:val="000000"/>
                <w:sz w:val="23"/>
                <w:szCs w:val="23"/>
              </w:rPr>
            </w:pPr>
            <w:r w:rsidRPr="002205B7">
              <w:rPr>
                <w:rFonts w:ascii="Times New Roman" w:hAnsi="Times New Roman" w:cs="Times New Roman"/>
                <w:color w:val="000000"/>
                <w:sz w:val="23"/>
                <w:szCs w:val="23"/>
              </w:rPr>
              <w:t>V Banskej Bystrici dňa ..........................</w:t>
            </w:r>
          </w:p>
        </w:tc>
        <w:tc>
          <w:tcPr>
            <w:tcW w:w="4447" w:type="dxa"/>
          </w:tcPr>
          <w:p w:rsidR="00A24185" w:rsidRPr="002205B7" w:rsidRDefault="00A24185" w:rsidP="00DF5E5E">
            <w:pPr>
              <w:pStyle w:val="Obyajntext1"/>
              <w:tabs>
                <w:tab w:val="left" w:pos="851"/>
              </w:tabs>
              <w:spacing w:line="360" w:lineRule="auto"/>
              <w:jc w:val="both"/>
              <w:rPr>
                <w:rFonts w:ascii="Times New Roman" w:hAnsi="Times New Roman" w:cs="Times New Roman"/>
                <w:color w:val="000000"/>
                <w:sz w:val="23"/>
                <w:szCs w:val="23"/>
              </w:rPr>
            </w:pPr>
          </w:p>
          <w:p w:rsidR="00A24185" w:rsidRPr="002205B7" w:rsidRDefault="00A24185" w:rsidP="00DF5E5E">
            <w:pPr>
              <w:pStyle w:val="Obyajntext1"/>
              <w:tabs>
                <w:tab w:val="left" w:pos="851"/>
              </w:tabs>
              <w:spacing w:line="360" w:lineRule="auto"/>
              <w:jc w:val="both"/>
              <w:rPr>
                <w:rFonts w:ascii="Times New Roman" w:hAnsi="Times New Roman" w:cs="Times New Roman"/>
                <w:color w:val="000000"/>
                <w:sz w:val="23"/>
                <w:szCs w:val="23"/>
              </w:rPr>
            </w:pPr>
            <w:r w:rsidRPr="002205B7">
              <w:rPr>
                <w:rFonts w:ascii="Times New Roman" w:hAnsi="Times New Roman" w:cs="Times New Roman"/>
                <w:color w:val="000000"/>
                <w:sz w:val="23"/>
                <w:szCs w:val="23"/>
              </w:rPr>
              <w:t>V ............................... dňa ........................</w:t>
            </w:r>
          </w:p>
        </w:tc>
      </w:tr>
      <w:tr w:rsidR="00A24185" w:rsidRPr="002205B7" w:rsidTr="00DF5E5E">
        <w:trPr>
          <w:trHeight w:val="2512"/>
          <w:jc w:val="center"/>
        </w:trPr>
        <w:tc>
          <w:tcPr>
            <w:tcW w:w="4676" w:type="dxa"/>
          </w:tcPr>
          <w:p w:rsidR="00A24185" w:rsidRPr="002205B7" w:rsidRDefault="00A24185" w:rsidP="00DF5E5E">
            <w:pPr>
              <w:pStyle w:val="Obyajntext1"/>
              <w:tabs>
                <w:tab w:val="left" w:pos="851"/>
              </w:tabs>
              <w:spacing w:line="360" w:lineRule="auto"/>
              <w:jc w:val="center"/>
              <w:rPr>
                <w:rFonts w:ascii="Times New Roman" w:hAnsi="Times New Roman" w:cs="Times New Roman"/>
                <w:color w:val="000000"/>
                <w:sz w:val="23"/>
                <w:szCs w:val="23"/>
              </w:rPr>
            </w:pPr>
          </w:p>
          <w:p w:rsidR="00A24185" w:rsidRPr="002205B7" w:rsidRDefault="00A24185" w:rsidP="00DF5E5E">
            <w:pPr>
              <w:pStyle w:val="Obyajntext1"/>
              <w:tabs>
                <w:tab w:val="left" w:pos="851"/>
              </w:tabs>
              <w:spacing w:line="360" w:lineRule="auto"/>
              <w:jc w:val="center"/>
              <w:rPr>
                <w:rFonts w:ascii="Times New Roman" w:hAnsi="Times New Roman" w:cs="Times New Roman"/>
                <w:color w:val="000000"/>
                <w:sz w:val="23"/>
                <w:szCs w:val="23"/>
              </w:rPr>
            </w:pPr>
          </w:p>
          <w:p w:rsidR="00A24185" w:rsidRPr="002205B7" w:rsidRDefault="00A24185" w:rsidP="00DF5E5E">
            <w:pPr>
              <w:pStyle w:val="Obyajntext1"/>
              <w:tabs>
                <w:tab w:val="left" w:pos="851"/>
              </w:tabs>
              <w:spacing w:line="360" w:lineRule="auto"/>
              <w:jc w:val="center"/>
              <w:rPr>
                <w:rFonts w:ascii="Times New Roman" w:hAnsi="Times New Roman" w:cs="Times New Roman"/>
                <w:color w:val="000000"/>
                <w:sz w:val="23"/>
                <w:szCs w:val="23"/>
              </w:rPr>
            </w:pPr>
            <w:r w:rsidRPr="002205B7">
              <w:rPr>
                <w:rFonts w:ascii="Times New Roman" w:hAnsi="Times New Roman" w:cs="Times New Roman"/>
                <w:color w:val="000000"/>
                <w:sz w:val="23"/>
                <w:szCs w:val="23"/>
              </w:rPr>
              <w:t>...................................................</w:t>
            </w:r>
          </w:p>
          <w:p w:rsidR="00A24185" w:rsidRPr="002205B7" w:rsidRDefault="00A24185" w:rsidP="00DF5E5E">
            <w:pPr>
              <w:pStyle w:val="Obyajntext1"/>
              <w:tabs>
                <w:tab w:val="left" w:pos="851"/>
              </w:tabs>
              <w:spacing w:line="360" w:lineRule="auto"/>
              <w:jc w:val="center"/>
              <w:rPr>
                <w:rFonts w:ascii="Times New Roman" w:hAnsi="Times New Roman" w:cs="Times New Roman"/>
                <w:b/>
                <w:color w:val="000000"/>
                <w:sz w:val="23"/>
                <w:szCs w:val="23"/>
              </w:rPr>
            </w:pPr>
            <w:r w:rsidRPr="002205B7">
              <w:rPr>
                <w:rFonts w:ascii="Times New Roman" w:hAnsi="Times New Roman" w:cs="Times New Roman"/>
                <w:b/>
                <w:color w:val="000000"/>
                <w:sz w:val="23"/>
                <w:szCs w:val="23"/>
              </w:rPr>
              <w:t>Ing. Miriam Lapuníková, MBA</w:t>
            </w:r>
          </w:p>
          <w:p w:rsidR="00A24185" w:rsidRPr="002205B7" w:rsidRDefault="00A24185" w:rsidP="00DF5E5E">
            <w:pPr>
              <w:pStyle w:val="Obyajntext1"/>
              <w:tabs>
                <w:tab w:val="left" w:pos="851"/>
              </w:tabs>
              <w:jc w:val="center"/>
              <w:rPr>
                <w:rFonts w:ascii="Times New Roman" w:hAnsi="Times New Roman" w:cs="Times New Roman"/>
                <w:color w:val="000000"/>
                <w:sz w:val="23"/>
                <w:szCs w:val="23"/>
              </w:rPr>
            </w:pPr>
            <w:r w:rsidRPr="002205B7">
              <w:rPr>
                <w:rFonts w:ascii="Times New Roman" w:hAnsi="Times New Roman" w:cs="Times New Roman"/>
                <w:color w:val="000000"/>
                <w:sz w:val="23"/>
                <w:szCs w:val="23"/>
              </w:rPr>
              <w:t>riaditeľka</w:t>
            </w:r>
          </w:p>
          <w:p w:rsidR="00A24185" w:rsidRPr="002205B7" w:rsidRDefault="00A24185" w:rsidP="00DF5E5E">
            <w:pPr>
              <w:pStyle w:val="Obyajntext1"/>
              <w:tabs>
                <w:tab w:val="left" w:pos="851"/>
              </w:tabs>
              <w:jc w:val="center"/>
              <w:rPr>
                <w:rFonts w:ascii="Times New Roman" w:hAnsi="Times New Roman" w:cs="Times New Roman"/>
                <w:color w:val="000000"/>
                <w:sz w:val="23"/>
                <w:szCs w:val="23"/>
              </w:rPr>
            </w:pPr>
            <w:r w:rsidRPr="002205B7">
              <w:rPr>
                <w:rFonts w:ascii="Times New Roman" w:hAnsi="Times New Roman" w:cs="Times New Roman"/>
                <w:color w:val="000000"/>
                <w:sz w:val="23"/>
                <w:szCs w:val="23"/>
              </w:rPr>
              <w:t>Fakultná nemocnica s poliklinikou F. D. Roosevelta Banská Bystrica</w:t>
            </w:r>
          </w:p>
        </w:tc>
        <w:tc>
          <w:tcPr>
            <w:tcW w:w="4447" w:type="dxa"/>
          </w:tcPr>
          <w:p w:rsidR="00A24185" w:rsidRPr="002205B7" w:rsidRDefault="00A24185" w:rsidP="00DF5E5E">
            <w:pPr>
              <w:pStyle w:val="Obyajntext1"/>
              <w:tabs>
                <w:tab w:val="left" w:pos="851"/>
              </w:tabs>
              <w:spacing w:line="360" w:lineRule="auto"/>
              <w:jc w:val="center"/>
              <w:rPr>
                <w:rFonts w:ascii="Times New Roman" w:hAnsi="Times New Roman" w:cs="Times New Roman"/>
                <w:color w:val="000000"/>
                <w:sz w:val="23"/>
                <w:szCs w:val="23"/>
              </w:rPr>
            </w:pPr>
          </w:p>
          <w:p w:rsidR="00A24185" w:rsidRPr="002205B7" w:rsidRDefault="00A24185" w:rsidP="00DF5E5E">
            <w:pPr>
              <w:pStyle w:val="Obyajntext1"/>
              <w:tabs>
                <w:tab w:val="left" w:pos="851"/>
              </w:tabs>
              <w:spacing w:line="360" w:lineRule="auto"/>
              <w:jc w:val="center"/>
              <w:rPr>
                <w:rFonts w:ascii="Times New Roman" w:hAnsi="Times New Roman" w:cs="Times New Roman"/>
                <w:color w:val="000000"/>
                <w:sz w:val="23"/>
                <w:szCs w:val="23"/>
              </w:rPr>
            </w:pPr>
          </w:p>
          <w:p w:rsidR="00A24185" w:rsidRPr="002205B7" w:rsidRDefault="00A24185" w:rsidP="00DF5E5E">
            <w:pPr>
              <w:pStyle w:val="Obyajntext1"/>
              <w:tabs>
                <w:tab w:val="left" w:pos="851"/>
              </w:tabs>
              <w:spacing w:line="360" w:lineRule="auto"/>
              <w:jc w:val="center"/>
              <w:rPr>
                <w:rFonts w:ascii="Times New Roman" w:hAnsi="Times New Roman" w:cs="Times New Roman"/>
                <w:color w:val="000000"/>
                <w:sz w:val="23"/>
                <w:szCs w:val="23"/>
              </w:rPr>
            </w:pPr>
            <w:r w:rsidRPr="002205B7">
              <w:rPr>
                <w:rFonts w:ascii="Times New Roman" w:hAnsi="Times New Roman" w:cs="Times New Roman"/>
                <w:color w:val="000000"/>
                <w:sz w:val="23"/>
                <w:szCs w:val="23"/>
              </w:rPr>
              <w:t>...................................................</w:t>
            </w:r>
          </w:p>
          <w:p w:rsidR="00A24185" w:rsidRPr="002205B7" w:rsidRDefault="00A24185" w:rsidP="00DF5E5E">
            <w:pPr>
              <w:pStyle w:val="Obyajntext1"/>
              <w:tabs>
                <w:tab w:val="left" w:pos="851"/>
              </w:tabs>
              <w:spacing w:line="360" w:lineRule="auto"/>
              <w:jc w:val="center"/>
              <w:rPr>
                <w:rFonts w:ascii="Times New Roman" w:hAnsi="Times New Roman" w:cs="Times New Roman"/>
                <w:color w:val="000000"/>
                <w:sz w:val="23"/>
                <w:szCs w:val="23"/>
              </w:rPr>
            </w:pPr>
          </w:p>
        </w:tc>
      </w:tr>
      <w:tr w:rsidR="00A24185" w:rsidRPr="002205B7" w:rsidTr="00DF5E5E">
        <w:trPr>
          <w:trHeight w:val="2512"/>
          <w:jc w:val="center"/>
        </w:trPr>
        <w:tc>
          <w:tcPr>
            <w:tcW w:w="4676" w:type="dxa"/>
            <w:tcBorders>
              <w:top w:val="single" w:sz="4" w:space="0" w:color="auto"/>
              <w:left w:val="single" w:sz="4" w:space="0" w:color="auto"/>
              <w:bottom w:val="single" w:sz="4" w:space="0" w:color="auto"/>
              <w:right w:val="single" w:sz="4" w:space="0" w:color="auto"/>
            </w:tcBorders>
          </w:tcPr>
          <w:p w:rsidR="00A24185" w:rsidRPr="002205B7" w:rsidRDefault="00A24185" w:rsidP="00DF5E5E">
            <w:pPr>
              <w:pStyle w:val="Obyajntext1"/>
              <w:tabs>
                <w:tab w:val="left" w:pos="851"/>
              </w:tabs>
              <w:spacing w:line="360" w:lineRule="auto"/>
              <w:jc w:val="center"/>
              <w:rPr>
                <w:rFonts w:ascii="Times New Roman" w:hAnsi="Times New Roman" w:cs="Times New Roman"/>
                <w:color w:val="000000"/>
                <w:sz w:val="23"/>
                <w:szCs w:val="23"/>
              </w:rPr>
            </w:pPr>
          </w:p>
          <w:p w:rsidR="00A24185" w:rsidRPr="002205B7" w:rsidRDefault="00A24185" w:rsidP="00DF5E5E">
            <w:pPr>
              <w:pStyle w:val="Obyajntext1"/>
              <w:tabs>
                <w:tab w:val="left" w:pos="851"/>
              </w:tabs>
              <w:spacing w:line="360" w:lineRule="auto"/>
              <w:jc w:val="center"/>
              <w:rPr>
                <w:rFonts w:ascii="Times New Roman" w:hAnsi="Times New Roman" w:cs="Times New Roman"/>
                <w:color w:val="000000"/>
                <w:sz w:val="23"/>
                <w:szCs w:val="23"/>
              </w:rPr>
            </w:pPr>
          </w:p>
          <w:p w:rsidR="00A24185" w:rsidRPr="002205B7" w:rsidRDefault="00A24185" w:rsidP="00DF5E5E">
            <w:pPr>
              <w:pStyle w:val="Obyajntext1"/>
              <w:tabs>
                <w:tab w:val="left" w:pos="851"/>
              </w:tabs>
              <w:jc w:val="center"/>
              <w:rPr>
                <w:rFonts w:ascii="Times New Roman" w:hAnsi="Times New Roman" w:cs="Times New Roman"/>
                <w:color w:val="000000"/>
                <w:sz w:val="23"/>
                <w:szCs w:val="23"/>
              </w:rPr>
            </w:pPr>
          </w:p>
        </w:tc>
        <w:tc>
          <w:tcPr>
            <w:tcW w:w="4447" w:type="dxa"/>
            <w:tcBorders>
              <w:top w:val="single" w:sz="4" w:space="0" w:color="auto"/>
              <w:left w:val="single" w:sz="4" w:space="0" w:color="auto"/>
              <w:bottom w:val="single" w:sz="4" w:space="0" w:color="auto"/>
              <w:right w:val="single" w:sz="4" w:space="0" w:color="auto"/>
            </w:tcBorders>
          </w:tcPr>
          <w:p w:rsidR="00A24185" w:rsidRPr="002205B7" w:rsidRDefault="00A24185" w:rsidP="00DF5E5E">
            <w:pPr>
              <w:pStyle w:val="Obyajntext1"/>
              <w:tabs>
                <w:tab w:val="left" w:pos="851"/>
              </w:tabs>
              <w:spacing w:line="360" w:lineRule="auto"/>
              <w:jc w:val="center"/>
              <w:rPr>
                <w:rFonts w:ascii="Times New Roman" w:hAnsi="Times New Roman" w:cs="Times New Roman"/>
                <w:color w:val="000000"/>
                <w:sz w:val="23"/>
                <w:szCs w:val="23"/>
              </w:rPr>
            </w:pPr>
          </w:p>
          <w:p w:rsidR="00A24185" w:rsidRPr="002205B7" w:rsidRDefault="00A24185" w:rsidP="00DF5E5E">
            <w:pPr>
              <w:pStyle w:val="Obyajntext1"/>
              <w:tabs>
                <w:tab w:val="left" w:pos="851"/>
              </w:tabs>
              <w:spacing w:line="360" w:lineRule="auto"/>
              <w:jc w:val="center"/>
              <w:rPr>
                <w:rFonts w:ascii="Times New Roman" w:hAnsi="Times New Roman" w:cs="Times New Roman"/>
                <w:color w:val="000000"/>
                <w:sz w:val="23"/>
                <w:szCs w:val="23"/>
              </w:rPr>
            </w:pPr>
          </w:p>
          <w:p w:rsidR="00A24185" w:rsidRPr="002205B7" w:rsidRDefault="00A24185" w:rsidP="00DF5E5E">
            <w:pPr>
              <w:pStyle w:val="Obyajntext1"/>
              <w:tabs>
                <w:tab w:val="left" w:pos="851"/>
              </w:tabs>
              <w:spacing w:line="360" w:lineRule="auto"/>
              <w:jc w:val="center"/>
              <w:rPr>
                <w:rFonts w:ascii="Times New Roman" w:hAnsi="Times New Roman" w:cs="Times New Roman"/>
                <w:color w:val="000000"/>
                <w:sz w:val="23"/>
                <w:szCs w:val="23"/>
              </w:rPr>
            </w:pPr>
            <w:r w:rsidRPr="002205B7">
              <w:rPr>
                <w:rFonts w:ascii="Times New Roman" w:hAnsi="Times New Roman" w:cs="Times New Roman"/>
                <w:color w:val="000000"/>
                <w:sz w:val="23"/>
                <w:szCs w:val="23"/>
              </w:rPr>
              <w:t>...................................................</w:t>
            </w:r>
          </w:p>
          <w:p w:rsidR="00A24185" w:rsidRPr="002205B7" w:rsidRDefault="00A24185" w:rsidP="00DF5E5E">
            <w:pPr>
              <w:pStyle w:val="Obyajntext1"/>
              <w:tabs>
                <w:tab w:val="left" w:pos="851"/>
              </w:tabs>
              <w:spacing w:line="360" w:lineRule="auto"/>
              <w:jc w:val="center"/>
              <w:rPr>
                <w:rFonts w:ascii="Times New Roman" w:hAnsi="Times New Roman" w:cs="Times New Roman"/>
                <w:color w:val="000000"/>
                <w:sz w:val="23"/>
                <w:szCs w:val="23"/>
              </w:rPr>
            </w:pPr>
          </w:p>
        </w:tc>
      </w:tr>
    </w:tbl>
    <w:p w:rsidR="00A24185" w:rsidRDefault="00A24185" w:rsidP="00A24185">
      <w:pPr>
        <w:rPr>
          <w:sz w:val="23"/>
          <w:szCs w:val="23"/>
        </w:rPr>
      </w:pPr>
    </w:p>
    <w:p w:rsidR="00A24185" w:rsidRDefault="00A24185" w:rsidP="00A24185">
      <w:pPr>
        <w:rPr>
          <w:sz w:val="23"/>
          <w:szCs w:val="23"/>
        </w:rPr>
      </w:pPr>
    </w:p>
    <w:p w:rsidR="00A24185" w:rsidRDefault="00A24185" w:rsidP="00A24185">
      <w:pPr>
        <w:rPr>
          <w:sz w:val="23"/>
          <w:szCs w:val="23"/>
        </w:rPr>
      </w:pPr>
    </w:p>
    <w:p w:rsidR="00A24185" w:rsidRDefault="00A24185" w:rsidP="00A24185">
      <w:pPr>
        <w:rPr>
          <w:sz w:val="23"/>
          <w:szCs w:val="23"/>
        </w:rPr>
      </w:pPr>
    </w:p>
    <w:p w:rsidR="00A24185" w:rsidRDefault="00A24185" w:rsidP="00A24185">
      <w:pPr>
        <w:rPr>
          <w:sz w:val="23"/>
          <w:szCs w:val="23"/>
        </w:rPr>
      </w:pPr>
    </w:p>
    <w:p w:rsidR="00A24185" w:rsidRDefault="00A24185" w:rsidP="00A24185">
      <w:pPr>
        <w:rPr>
          <w:sz w:val="23"/>
          <w:szCs w:val="23"/>
        </w:rPr>
      </w:pPr>
    </w:p>
    <w:p w:rsidR="00A24185" w:rsidRDefault="00A24185" w:rsidP="00A24185">
      <w:pPr>
        <w:rPr>
          <w:sz w:val="23"/>
          <w:szCs w:val="23"/>
        </w:rPr>
      </w:pPr>
    </w:p>
    <w:p w:rsidR="00A24185" w:rsidRDefault="00A24185" w:rsidP="00A24185">
      <w:pPr>
        <w:rPr>
          <w:sz w:val="23"/>
          <w:szCs w:val="23"/>
        </w:rPr>
      </w:pPr>
    </w:p>
    <w:p w:rsidR="00A24185" w:rsidRDefault="00A24185" w:rsidP="00A24185">
      <w:pPr>
        <w:rPr>
          <w:sz w:val="23"/>
          <w:szCs w:val="23"/>
        </w:rPr>
      </w:pPr>
    </w:p>
    <w:p w:rsidR="00A24185" w:rsidRDefault="00A24185" w:rsidP="00A24185">
      <w:pPr>
        <w:rPr>
          <w:sz w:val="23"/>
          <w:szCs w:val="23"/>
        </w:rPr>
      </w:pPr>
    </w:p>
    <w:p w:rsidR="00A24185" w:rsidRDefault="00A24185" w:rsidP="00A24185">
      <w:pPr>
        <w:rPr>
          <w:sz w:val="23"/>
          <w:szCs w:val="23"/>
        </w:rPr>
      </w:pPr>
    </w:p>
    <w:p w:rsidR="00A24185" w:rsidRDefault="00A24185" w:rsidP="00A24185">
      <w:pPr>
        <w:rPr>
          <w:sz w:val="23"/>
          <w:szCs w:val="23"/>
        </w:rPr>
      </w:pPr>
    </w:p>
    <w:p w:rsidR="00A24185" w:rsidRDefault="00A24185" w:rsidP="00A24185">
      <w:pPr>
        <w:rPr>
          <w:sz w:val="23"/>
          <w:szCs w:val="23"/>
        </w:rPr>
      </w:pPr>
    </w:p>
    <w:p w:rsidR="00E136E3" w:rsidRDefault="00E136E3" w:rsidP="00A24185">
      <w:pPr>
        <w:rPr>
          <w:sz w:val="23"/>
          <w:szCs w:val="23"/>
        </w:rPr>
      </w:pPr>
    </w:p>
    <w:p w:rsidR="00E136E3" w:rsidRDefault="00E136E3" w:rsidP="00A24185">
      <w:pPr>
        <w:rPr>
          <w:sz w:val="23"/>
          <w:szCs w:val="23"/>
        </w:rPr>
      </w:pPr>
    </w:p>
    <w:p w:rsidR="00E136E3" w:rsidRDefault="00E136E3" w:rsidP="00A24185">
      <w:pPr>
        <w:rPr>
          <w:sz w:val="23"/>
          <w:szCs w:val="23"/>
        </w:rPr>
      </w:pPr>
    </w:p>
    <w:p w:rsidR="00E136E3" w:rsidRDefault="00E136E3" w:rsidP="00A24185">
      <w:pPr>
        <w:rPr>
          <w:sz w:val="23"/>
          <w:szCs w:val="23"/>
        </w:rPr>
      </w:pPr>
    </w:p>
    <w:p w:rsidR="00E136E3" w:rsidRDefault="00E136E3" w:rsidP="00A24185">
      <w:pPr>
        <w:rPr>
          <w:sz w:val="23"/>
          <w:szCs w:val="23"/>
        </w:rPr>
      </w:pPr>
    </w:p>
    <w:p w:rsidR="00E136E3" w:rsidRDefault="00E136E3" w:rsidP="00A24185">
      <w:pPr>
        <w:rPr>
          <w:sz w:val="23"/>
          <w:szCs w:val="23"/>
        </w:rPr>
      </w:pPr>
    </w:p>
    <w:p w:rsidR="00E136E3" w:rsidRDefault="00E136E3" w:rsidP="00A24185">
      <w:pPr>
        <w:rPr>
          <w:sz w:val="23"/>
          <w:szCs w:val="23"/>
        </w:rPr>
      </w:pPr>
    </w:p>
    <w:p w:rsidR="00E136E3" w:rsidRDefault="00E136E3" w:rsidP="00A24185">
      <w:pPr>
        <w:rPr>
          <w:sz w:val="23"/>
          <w:szCs w:val="23"/>
        </w:rPr>
      </w:pPr>
    </w:p>
    <w:p w:rsidR="00E136E3" w:rsidRDefault="00E136E3" w:rsidP="00A24185">
      <w:pPr>
        <w:rPr>
          <w:sz w:val="23"/>
          <w:szCs w:val="23"/>
        </w:rPr>
      </w:pPr>
    </w:p>
    <w:p w:rsidR="00E136E3" w:rsidRDefault="00E136E3" w:rsidP="00A24185">
      <w:pPr>
        <w:rPr>
          <w:sz w:val="23"/>
          <w:szCs w:val="23"/>
        </w:rPr>
      </w:pPr>
    </w:p>
    <w:p w:rsidR="00E136E3" w:rsidRDefault="00E136E3" w:rsidP="00A24185">
      <w:pPr>
        <w:rPr>
          <w:sz w:val="23"/>
          <w:szCs w:val="23"/>
        </w:rPr>
      </w:pPr>
    </w:p>
    <w:p w:rsidR="00E136E3" w:rsidRDefault="00E136E3" w:rsidP="00A24185">
      <w:pPr>
        <w:rPr>
          <w:sz w:val="23"/>
          <w:szCs w:val="23"/>
        </w:rPr>
      </w:pPr>
    </w:p>
    <w:p w:rsidR="00E136E3" w:rsidRDefault="00E136E3" w:rsidP="00A24185">
      <w:pPr>
        <w:rPr>
          <w:sz w:val="23"/>
          <w:szCs w:val="23"/>
        </w:rPr>
      </w:pPr>
    </w:p>
    <w:p w:rsidR="00E136E3" w:rsidRDefault="00E136E3" w:rsidP="00A24185">
      <w:pPr>
        <w:rPr>
          <w:sz w:val="23"/>
          <w:szCs w:val="23"/>
        </w:rPr>
      </w:pPr>
    </w:p>
    <w:p w:rsidR="00E136E3" w:rsidRDefault="00E136E3" w:rsidP="00A24185">
      <w:pPr>
        <w:rPr>
          <w:sz w:val="23"/>
          <w:szCs w:val="23"/>
        </w:rPr>
      </w:pPr>
    </w:p>
    <w:p w:rsidR="00E136E3" w:rsidRDefault="00E136E3" w:rsidP="00A24185">
      <w:pPr>
        <w:rPr>
          <w:sz w:val="23"/>
          <w:szCs w:val="23"/>
        </w:rPr>
      </w:pPr>
    </w:p>
    <w:p w:rsidR="00E136E3" w:rsidRDefault="00E136E3" w:rsidP="00A24185">
      <w:pPr>
        <w:rPr>
          <w:sz w:val="23"/>
          <w:szCs w:val="23"/>
        </w:rPr>
      </w:pPr>
    </w:p>
    <w:p w:rsidR="00E136E3" w:rsidRDefault="00E136E3" w:rsidP="00A24185">
      <w:pPr>
        <w:rPr>
          <w:sz w:val="23"/>
          <w:szCs w:val="23"/>
        </w:rPr>
      </w:pPr>
    </w:p>
    <w:p w:rsidR="00E136E3" w:rsidRDefault="00E136E3" w:rsidP="00A24185">
      <w:pPr>
        <w:rPr>
          <w:sz w:val="23"/>
          <w:szCs w:val="23"/>
        </w:rPr>
      </w:pPr>
    </w:p>
    <w:p w:rsidR="00E136E3" w:rsidRDefault="00E136E3" w:rsidP="00A24185">
      <w:pPr>
        <w:rPr>
          <w:sz w:val="23"/>
          <w:szCs w:val="23"/>
        </w:rPr>
      </w:pPr>
    </w:p>
    <w:p w:rsidR="00A24185" w:rsidRDefault="00A24185" w:rsidP="00A24185">
      <w:pPr>
        <w:pStyle w:val="Zarkazkladnhotextu"/>
        <w:rPr>
          <w:b/>
          <w:szCs w:val="24"/>
        </w:rPr>
      </w:pPr>
      <w:r>
        <w:lastRenderedPageBreak/>
        <w:t>Príloha č. 1</w:t>
      </w:r>
    </w:p>
    <w:p w:rsidR="00A24185" w:rsidRDefault="00A24185" w:rsidP="00A24185">
      <w:pPr>
        <w:pStyle w:val="Zarkazkladnhotextu"/>
        <w:jc w:val="center"/>
        <w:rPr>
          <w:b/>
          <w:szCs w:val="24"/>
        </w:rPr>
      </w:pPr>
      <w:r>
        <w:rPr>
          <w:b/>
          <w:szCs w:val="24"/>
        </w:rPr>
        <w:t xml:space="preserve">ZOZNAM SUBDODÁVATEĽOV </w:t>
      </w:r>
    </w:p>
    <w:p w:rsidR="00A24185" w:rsidRPr="00A518D9" w:rsidRDefault="00A24185" w:rsidP="00A24185">
      <w:pPr>
        <w:pStyle w:val="Zarkazkladnhotextu"/>
        <w:jc w:val="center"/>
        <w:rPr>
          <w:szCs w:val="24"/>
        </w:rPr>
      </w:pPr>
    </w:p>
    <w:p w:rsidR="00A24185" w:rsidRDefault="00A24185" w:rsidP="00A24185">
      <w:pPr>
        <w:pStyle w:val="Zarkazkladnhotextu"/>
        <w:numPr>
          <w:ilvl w:val="1"/>
          <w:numId w:val="26"/>
        </w:numPr>
        <w:autoSpaceDE/>
        <w:autoSpaceDN/>
        <w:spacing w:after="120" w:line="276" w:lineRule="auto"/>
        <w:ind w:left="567" w:hanging="567"/>
        <w:jc w:val="left"/>
        <w:rPr>
          <w:bCs/>
          <w:szCs w:val="24"/>
        </w:rPr>
      </w:pPr>
      <w:r>
        <w:rPr>
          <w:szCs w:val="24"/>
        </w:rPr>
        <w:t>Predávajúci</w:t>
      </w:r>
      <w:r w:rsidRPr="004420C6">
        <w:rPr>
          <w:szCs w:val="24"/>
        </w:rPr>
        <w:t xml:space="preserve"> predmetu zákazky podľa tejto zmluvy vyhlasuje, že </w:t>
      </w:r>
      <w:r w:rsidRPr="004420C6">
        <w:rPr>
          <w:bCs/>
          <w:szCs w:val="24"/>
        </w:rPr>
        <w:t xml:space="preserve">na plnenie predmetu zmluvy: </w:t>
      </w:r>
    </w:p>
    <w:p w:rsidR="00A24185" w:rsidRPr="004420C6" w:rsidRDefault="00A24185" w:rsidP="00A24185">
      <w:pPr>
        <w:pStyle w:val="Zarkazkladnhotextu"/>
        <w:ind w:left="567"/>
        <w:rPr>
          <w:bCs/>
          <w:szCs w:val="24"/>
        </w:rPr>
      </w:pPr>
    </w:p>
    <w:p w:rsidR="00A24185" w:rsidRPr="004420C6" w:rsidRDefault="00A24185" w:rsidP="00A24185">
      <w:pPr>
        <w:pStyle w:val="Zarkazkladnhotextu"/>
        <w:ind w:left="567"/>
        <w:rPr>
          <w:bCs/>
          <w:szCs w:val="24"/>
        </w:rPr>
      </w:pPr>
      <w:r w:rsidRPr="004420C6">
        <w:rPr>
          <w:b/>
          <w:bCs/>
          <w:szCs w:val="24"/>
        </w:rPr>
        <w:sym w:font="Symbol" w:char="F08E"/>
      </w:r>
      <w:r>
        <w:rPr>
          <w:b/>
          <w:bCs/>
          <w:szCs w:val="24"/>
        </w:rPr>
        <w:t xml:space="preserve"> </w:t>
      </w:r>
      <w:r w:rsidRPr="004420C6">
        <w:rPr>
          <w:b/>
          <w:bCs/>
          <w:szCs w:val="24"/>
        </w:rPr>
        <w:t xml:space="preserve">nevyužije*  </w:t>
      </w:r>
      <w:r w:rsidRPr="004420C6">
        <w:rPr>
          <w:bCs/>
          <w:szCs w:val="24"/>
        </w:rPr>
        <w:t>subdodávateľov;</w:t>
      </w:r>
    </w:p>
    <w:p w:rsidR="00A24185" w:rsidRPr="004420C6" w:rsidRDefault="00A24185" w:rsidP="00A24185">
      <w:pPr>
        <w:pStyle w:val="Zarkazkladnhotextu"/>
        <w:numPr>
          <w:ilvl w:val="0"/>
          <w:numId w:val="25"/>
        </w:numPr>
        <w:autoSpaceDE/>
        <w:autoSpaceDN/>
        <w:spacing w:after="120" w:line="276" w:lineRule="auto"/>
        <w:ind w:left="567" w:firstLine="0"/>
        <w:jc w:val="left"/>
        <w:rPr>
          <w:i/>
          <w:szCs w:val="24"/>
        </w:rPr>
      </w:pPr>
      <w:r>
        <w:rPr>
          <w:b/>
          <w:bCs/>
          <w:szCs w:val="24"/>
        </w:rPr>
        <w:t xml:space="preserve"> </w:t>
      </w:r>
      <w:r w:rsidRPr="004420C6">
        <w:rPr>
          <w:b/>
          <w:bCs/>
          <w:szCs w:val="24"/>
        </w:rPr>
        <w:t xml:space="preserve">využije* </w:t>
      </w:r>
      <w:r w:rsidRPr="004420C6">
        <w:rPr>
          <w:bCs/>
          <w:szCs w:val="24"/>
        </w:rPr>
        <w:t>nasledujúcich subdodávateľov</w:t>
      </w:r>
      <w:r w:rsidRPr="004420C6">
        <w:rPr>
          <w:b/>
          <w:bCs/>
          <w:szCs w:val="24"/>
        </w:rPr>
        <w:t>:</w:t>
      </w:r>
    </w:p>
    <w:p w:rsidR="00A24185" w:rsidRPr="004420C6" w:rsidRDefault="00A24185" w:rsidP="00A24185">
      <w:pPr>
        <w:pStyle w:val="Zarkazkladnhotextu"/>
        <w:ind w:left="709"/>
        <w:rPr>
          <w:i/>
          <w:szCs w:val="24"/>
        </w:rPr>
      </w:pPr>
    </w:p>
    <w:tbl>
      <w:tblPr>
        <w:tblW w:w="932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80"/>
        <w:gridCol w:w="1701"/>
        <w:gridCol w:w="1843"/>
        <w:gridCol w:w="1559"/>
        <w:gridCol w:w="1418"/>
        <w:gridCol w:w="2126"/>
      </w:tblGrid>
      <w:tr w:rsidR="00A24185" w:rsidRPr="006730FF" w:rsidTr="00DF5E5E">
        <w:trPr>
          <w:trHeight w:val="1104"/>
        </w:trPr>
        <w:tc>
          <w:tcPr>
            <w:tcW w:w="680" w:type="dxa"/>
            <w:tcBorders>
              <w:top w:val="single" w:sz="4" w:space="0" w:color="000000"/>
              <w:left w:val="single" w:sz="4" w:space="0" w:color="000000"/>
              <w:bottom w:val="single" w:sz="4" w:space="0" w:color="000000"/>
              <w:right w:val="single" w:sz="4" w:space="0" w:color="000000"/>
            </w:tcBorders>
            <w:shd w:val="clear" w:color="auto" w:fill="C6D9F1"/>
            <w:hideMark/>
          </w:tcPr>
          <w:p w:rsidR="00A24185" w:rsidRPr="006730FF" w:rsidRDefault="00A24185" w:rsidP="00DF5E5E">
            <w:pPr>
              <w:pStyle w:val="Zarkazkladnhotextu"/>
              <w:spacing w:line="256" w:lineRule="auto"/>
              <w:jc w:val="center"/>
            </w:pPr>
            <w:r w:rsidRPr="006730FF">
              <w:t>Por. č.</w:t>
            </w:r>
          </w:p>
        </w:tc>
        <w:tc>
          <w:tcPr>
            <w:tcW w:w="1701" w:type="dxa"/>
            <w:tcBorders>
              <w:top w:val="single" w:sz="4" w:space="0" w:color="000000"/>
              <w:left w:val="single" w:sz="4" w:space="0" w:color="000000"/>
              <w:bottom w:val="single" w:sz="4" w:space="0" w:color="000000"/>
              <w:right w:val="single" w:sz="4" w:space="0" w:color="000000"/>
            </w:tcBorders>
            <w:shd w:val="clear" w:color="auto" w:fill="C6D9F1"/>
            <w:hideMark/>
          </w:tcPr>
          <w:p w:rsidR="00A24185" w:rsidRPr="006730FF" w:rsidRDefault="00A24185" w:rsidP="00DF5E5E">
            <w:pPr>
              <w:pStyle w:val="Zarkazkladnhotextu"/>
              <w:spacing w:line="257" w:lineRule="auto"/>
              <w:jc w:val="center"/>
            </w:pPr>
            <w:r w:rsidRPr="006730FF">
              <w:t>Subdodávateľ</w:t>
            </w:r>
          </w:p>
          <w:p w:rsidR="00A24185" w:rsidRPr="006730FF" w:rsidRDefault="00A24185" w:rsidP="00DF5E5E">
            <w:pPr>
              <w:pStyle w:val="Zarkazkladnhotextu"/>
              <w:spacing w:line="257" w:lineRule="auto"/>
              <w:jc w:val="center"/>
              <w:rPr>
                <w:i/>
              </w:rPr>
            </w:pPr>
            <w:r w:rsidRPr="006730FF">
              <w:rPr>
                <w:i/>
              </w:rPr>
              <w:t>(obchodné meno, sídlo alebo miesto podnikania, IČO)</w:t>
            </w:r>
          </w:p>
        </w:tc>
        <w:tc>
          <w:tcPr>
            <w:tcW w:w="1843" w:type="dxa"/>
            <w:tcBorders>
              <w:top w:val="single" w:sz="4" w:space="0" w:color="000000"/>
              <w:left w:val="single" w:sz="4" w:space="0" w:color="000000"/>
              <w:bottom w:val="single" w:sz="4" w:space="0" w:color="000000"/>
              <w:right w:val="single" w:sz="4" w:space="0" w:color="000000"/>
            </w:tcBorders>
            <w:shd w:val="clear" w:color="auto" w:fill="C6D9F1"/>
            <w:hideMark/>
          </w:tcPr>
          <w:p w:rsidR="00A24185" w:rsidRPr="006730FF" w:rsidRDefault="00A24185" w:rsidP="00DF5E5E">
            <w:pPr>
              <w:pStyle w:val="Zarkazkladnhotextu"/>
              <w:spacing w:line="257" w:lineRule="auto"/>
              <w:jc w:val="center"/>
            </w:pPr>
            <w:r w:rsidRPr="006730FF">
              <w:t>Kontaktná osoba</w:t>
            </w:r>
          </w:p>
          <w:p w:rsidR="00A24185" w:rsidRPr="006730FF" w:rsidRDefault="00A24185" w:rsidP="00DF5E5E">
            <w:pPr>
              <w:pStyle w:val="Zarkazkladnhotextu"/>
              <w:spacing w:line="257" w:lineRule="auto"/>
              <w:jc w:val="center"/>
              <w:rPr>
                <w:i/>
              </w:rPr>
            </w:pPr>
            <w:r w:rsidRPr="006730FF">
              <w:rPr>
                <w:i/>
              </w:rPr>
              <w:t>(meno priezvisko, adresa pobytu, dátum narodenia tel. č., email, osoba oprávnená konať za subdodávateľa)</w:t>
            </w:r>
          </w:p>
        </w:tc>
        <w:tc>
          <w:tcPr>
            <w:tcW w:w="1559" w:type="dxa"/>
            <w:tcBorders>
              <w:top w:val="single" w:sz="4" w:space="0" w:color="000000"/>
              <w:left w:val="single" w:sz="4" w:space="0" w:color="000000"/>
              <w:bottom w:val="single" w:sz="4" w:space="0" w:color="000000"/>
              <w:right w:val="single" w:sz="4" w:space="0" w:color="000000"/>
            </w:tcBorders>
            <w:shd w:val="clear" w:color="auto" w:fill="C6D9F1"/>
            <w:hideMark/>
          </w:tcPr>
          <w:p w:rsidR="00A24185" w:rsidRPr="006730FF" w:rsidRDefault="00A24185" w:rsidP="00DF5E5E">
            <w:pPr>
              <w:pStyle w:val="Zarkazkladnhotextu"/>
              <w:spacing w:line="257" w:lineRule="auto"/>
              <w:jc w:val="center"/>
            </w:pPr>
            <w:r w:rsidRPr="006730FF">
              <w:t>Predmet subdodávky</w:t>
            </w:r>
          </w:p>
        </w:tc>
        <w:tc>
          <w:tcPr>
            <w:tcW w:w="1418" w:type="dxa"/>
            <w:tcBorders>
              <w:top w:val="single" w:sz="4" w:space="0" w:color="000000"/>
              <w:left w:val="single" w:sz="4" w:space="0" w:color="000000"/>
              <w:bottom w:val="single" w:sz="4" w:space="0" w:color="000000"/>
              <w:right w:val="single" w:sz="4" w:space="0" w:color="000000"/>
            </w:tcBorders>
            <w:shd w:val="clear" w:color="auto" w:fill="C6D9F1"/>
          </w:tcPr>
          <w:p w:rsidR="00A24185" w:rsidRPr="006730FF" w:rsidRDefault="00A24185" w:rsidP="00DF5E5E">
            <w:pPr>
              <w:pStyle w:val="Zarkazkladnhotextu"/>
              <w:spacing w:line="257" w:lineRule="auto"/>
              <w:jc w:val="center"/>
            </w:pPr>
            <w:r w:rsidRPr="006730FF">
              <w:t>Podiel plnenia zmluvy v %</w:t>
            </w:r>
          </w:p>
        </w:tc>
        <w:tc>
          <w:tcPr>
            <w:tcW w:w="2126" w:type="dxa"/>
            <w:tcBorders>
              <w:top w:val="single" w:sz="4" w:space="0" w:color="000000"/>
              <w:left w:val="single" w:sz="4" w:space="0" w:color="000000"/>
              <w:bottom w:val="single" w:sz="4" w:space="0" w:color="000000"/>
              <w:right w:val="single" w:sz="4" w:space="0" w:color="000000"/>
            </w:tcBorders>
            <w:shd w:val="clear" w:color="auto" w:fill="C6D9F1"/>
          </w:tcPr>
          <w:p w:rsidR="00A24185" w:rsidRPr="006730FF" w:rsidRDefault="00A24185" w:rsidP="00DF5E5E">
            <w:pPr>
              <w:pStyle w:val="Zarkazkladnhotextu"/>
              <w:spacing w:line="257" w:lineRule="auto"/>
              <w:jc w:val="center"/>
            </w:pPr>
            <w:r w:rsidRPr="006730FF">
              <w:t>Podiel plnenia zmluvy v € bez DPH</w:t>
            </w:r>
          </w:p>
        </w:tc>
      </w:tr>
      <w:tr w:rsidR="00A24185" w:rsidRPr="006730FF" w:rsidTr="00DF5E5E">
        <w:trPr>
          <w:trHeight w:val="454"/>
        </w:trPr>
        <w:tc>
          <w:tcPr>
            <w:tcW w:w="680" w:type="dxa"/>
            <w:tcBorders>
              <w:top w:val="single" w:sz="4" w:space="0" w:color="000000"/>
              <w:left w:val="single" w:sz="4" w:space="0" w:color="000000"/>
              <w:bottom w:val="single" w:sz="4" w:space="0" w:color="000000"/>
              <w:right w:val="single" w:sz="4" w:space="0" w:color="000000"/>
            </w:tcBorders>
          </w:tcPr>
          <w:p w:rsidR="00A24185" w:rsidRPr="006730FF" w:rsidRDefault="00A24185" w:rsidP="00DF5E5E">
            <w:pPr>
              <w:pStyle w:val="Zarkazkladnhotextu"/>
            </w:pPr>
          </w:p>
        </w:tc>
        <w:tc>
          <w:tcPr>
            <w:tcW w:w="1701" w:type="dxa"/>
            <w:tcBorders>
              <w:top w:val="single" w:sz="4" w:space="0" w:color="000000"/>
              <w:left w:val="single" w:sz="4" w:space="0" w:color="000000"/>
              <w:bottom w:val="single" w:sz="4" w:space="0" w:color="000000"/>
              <w:right w:val="single" w:sz="4" w:space="0" w:color="000000"/>
            </w:tcBorders>
          </w:tcPr>
          <w:p w:rsidR="00A24185" w:rsidRPr="006730FF" w:rsidRDefault="00A24185" w:rsidP="00DF5E5E">
            <w:pPr>
              <w:pStyle w:val="Zarkazkladnhotextu"/>
            </w:pPr>
          </w:p>
        </w:tc>
        <w:tc>
          <w:tcPr>
            <w:tcW w:w="1843" w:type="dxa"/>
            <w:tcBorders>
              <w:top w:val="single" w:sz="4" w:space="0" w:color="000000"/>
              <w:left w:val="single" w:sz="4" w:space="0" w:color="000000"/>
              <w:bottom w:val="single" w:sz="4" w:space="0" w:color="000000"/>
              <w:right w:val="single" w:sz="4" w:space="0" w:color="000000"/>
            </w:tcBorders>
          </w:tcPr>
          <w:p w:rsidR="00A24185" w:rsidRPr="006730FF" w:rsidRDefault="00A24185" w:rsidP="00DF5E5E">
            <w:pPr>
              <w:pStyle w:val="Zarkazkladnhotextu"/>
            </w:pPr>
          </w:p>
        </w:tc>
        <w:tc>
          <w:tcPr>
            <w:tcW w:w="1559" w:type="dxa"/>
            <w:tcBorders>
              <w:top w:val="single" w:sz="4" w:space="0" w:color="000000"/>
              <w:left w:val="single" w:sz="4" w:space="0" w:color="000000"/>
              <w:bottom w:val="single" w:sz="4" w:space="0" w:color="000000"/>
              <w:right w:val="single" w:sz="4" w:space="0" w:color="000000"/>
            </w:tcBorders>
          </w:tcPr>
          <w:p w:rsidR="00A24185" w:rsidRPr="006730FF" w:rsidRDefault="00A24185" w:rsidP="00DF5E5E">
            <w:pPr>
              <w:pStyle w:val="Zarkazkladnhotextu"/>
            </w:pPr>
          </w:p>
        </w:tc>
        <w:tc>
          <w:tcPr>
            <w:tcW w:w="1418" w:type="dxa"/>
            <w:tcBorders>
              <w:top w:val="single" w:sz="4" w:space="0" w:color="000000"/>
              <w:left w:val="single" w:sz="4" w:space="0" w:color="000000"/>
              <w:bottom w:val="single" w:sz="4" w:space="0" w:color="000000"/>
              <w:right w:val="single" w:sz="4" w:space="0" w:color="000000"/>
            </w:tcBorders>
          </w:tcPr>
          <w:p w:rsidR="00A24185" w:rsidRPr="006730FF" w:rsidRDefault="00A24185" w:rsidP="00DF5E5E">
            <w:pPr>
              <w:pStyle w:val="Zarkazkladnhotextu"/>
            </w:pPr>
          </w:p>
        </w:tc>
        <w:tc>
          <w:tcPr>
            <w:tcW w:w="2126" w:type="dxa"/>
            <w:tcBorders>
              <w:top w:val="single" w:sz="4" w:space="0" w:color="000000"/>
              <w:left w:val="single" w:sz="4" w:space="0" w:color="000000"/>
              <w:bottom w:val="single" w:sz="4" w:space="0" w:color="000000"/>
              <w:right w:val="single" w:sz="4" w:space="0" w:color="000000"/>
            </w:tcBorders>
          </w:tcPr>
          <w:p w:rsidR="00A24185" w:rsidRPr="006730FF" w:rsidRDefault="00A24185" w:rsidP="00DF5E5E">
            <w:pPr>
              <w:pStyle w:val="Zarkazkladnhotextu"/>
            </w:pPr>
          </w:p>
        </w:tc>
      </w:tr>
      <w:tr w:rsidR="00A24185" w:rsidRPr="006730FF" w:rsidTr="00DF5E5E">
        <w:trPr>
          <w:trHeight w:val="454"/>
        </w:trPr>
        <w:tc>
          <w:tcPr>
            <w:tcW w:w="680" w:type="dxa"/>
            <w:tcBorders>
              <w:top w:val="single" w:sz="4" w:space="0" w:color="000000"/>
              <w:left w:val="single" w:sz="4" w:space="0" w:color="000000"/>
              <w:bottom w:val="single" w:sz="4" w:space="0" w:color="000000"/>
              <w:right w:val="single" w:sz="4" w:space="0" w:color="000000"/>
            </w:tcBorders>
          </w:tcPr>
          <w:p w:rsidR="00A24185" w:rsidRPr="006730FF" w:rsidRDefault="00A24185" w:rsidP="00DF5E5E">
            <w:pPr>
              <w:pStyle w:val="Zarkazkladnhotextu"/>
            </w:pPr>
          </w:p>
        </w:tc>
        <w:tc>
          <w:tcPr>
            <w:tcW w:w="1701" w:type="dxa"/>
            <w:tcBorders>
              <w:top w:val="single" w:sz="4" w:space="0" w:color="000000"/>
              <w:left w:val="single" w:sz="4" w:space="0" w:color="000000"/>
              <w:bottom w:val="single" w:sz="4" w:space="0" w:color="000000"/>
              <w:right w:val="single" w:sz="4" w:space="0" w:color="000000"/>
            </w:tcBorders>
          </w:tcPr>
          <w:p w:rsidR="00A24185" w:rsidRPr="006730FF" w:rsidRDefault="00A24185" w:rsidP="00DF5E5E">
            <w:pPr>
              <w:pStyle w:val="Zarkazkladnhotextu"/>
            </w:pPr>
          </w:p>
        </w:tc>
        <w:tc>
          <w:tcPr>
            <w:tcW w:w="1843" w:type="dxa"/>
            <w:tcBorders>
              <w:top w:val="single" w:sz="4" w:space="0" w:color="000000"/>
              <w:left w:val="single" w:sz="4" w:space="0" w:color="000000"/>
              <w:bottom w:val="single" w:sz="4" w:space="0" w:color="000000"/>
              <w:right w:val="single" w:sz="4" w:space="0" w:color="000000"/>
            </w:tcBorders>
          </w:tcPr>
          <w:p w:rsidR="00A24185" w:rsidRPr="006730FF" w:rsidRDefault="00A24185" w:rsidP="00DF5E5E">
            <w:pPr>
              <w:pStyle w:val="Zarkazkladnhotextu"/>
            </w:pPr>
          </w:p>
        </w:tc>
        <w:tc>
          <w:tcPr>
            <w:tcW w:w="1559" w:type="dxa"/>
            <w:tcBorders>
              <w:top w:val="single" w:sz="4" w:space="0" w:color="000000"/>
              <w:left w:val="single" w:sz="4" w:space="0" w:color="000000"/>
              <w:bottom w:val="single" w:sz="4" w:space="0" w:color="000000"/>
              <w:right w:val="single" w:sz="4" w:space="0" w:color="000000"/>
            </w:tcBorders>
          </w:tcPr>
          <w:p w:rsidR="00A24185" w:rsidRPr="006730FF" w:rsidRDefault="00A24185" w:rsidP="00DF5E5E">
            <w:pPr>
              <w:pStyle w:val="Zarkazkladnhotextu"/>
            </w:pPr>
          </w:p>
        </w:tc>
        <w:tc>
          <w:tcPr>
            <w:tcW w:w="1418" w:type="dxa"/>
            <w:tcBorders>
              <w:top w:val="single" w:sz="4" w:space="0" w:color="000000"/>
              <w:left w:val="single" w:sz="4" w:space="0" w:color="000000"/>
              <w:bottom w:val="single" w:sz="4" w:space="0" w:color="000000"/>
              <w:right w:val="single" w:sz="4" w:space="0" w:color="000000"/>
            </w:tcBorders>
          </w:tcPr>
          <w:p w:rsidR="00A24185" w:rsidRPr="006730FF" w:rsidRDefault="00A24185" w:rsidP="00DF5E5E">
            <w:pPr>
              <w:pStyle w:val="Zarkazkladnhotextu"/>
            </w:pPr>
          </w:p>
        </w:tc>
        <w:tc>
          <w:tcPr>
            <w:tcW w:w="2126" w:type="dxa"/>
            <w:tcBorders>
              <w:top w:val="single" w:sz="4" w:space="0" w:color="000000"/>
              <w:left w:val="single" w:sz="4" w:space="0" w:color="000000"/>
              <w:bottom w:val="single" w:sz="4" w:space="0" w:color="000000"/>
              <w:right w:val="single" w:sz="4" w:space="0" w:color="000000"/>
            </w:tcBorders>
          </w:tcPr>
          <w:p w:rsidR="00A24185" w:rsidRPr="006730FF" w:rsidRDefault="00A24185" w:rsidP="00DF5E5E">
            <w:pPr>
              <w:pStyle w:val="Zarkazkladnhotextu"/>
            </w:pPr>
          </w:p>
        </w:tc>
      </w:tr>
      <w:tr w:rsidR="00A24185" w:rsidRPr="006730FF" w:rsidTr="00DF5E5E">
        <w:trPr>
          <w:trHeight w:val="454"/>
        </w:trPr>
        <w:tc>
          <w:tcPr>
            <w:tcW w:w="680" w:type="dxa"/>
            <w:tcBorders>
              <w:top w:val="single" w:sz="4" w:space="0" w:color="000000"/>
              <w:left w:val="single" w:sz="4" w:space="0" w:color="000000"/>
              <w:bottom w:val="single" w:sz="4" w:space="0" w:color="000000"/>
              <w:right w:val="single" w:sz="4" w:space="0" w:color="000000"/>
            </w:tcBorders>
          </w:tcPr>
          <w:p w:rsidR="00A24185" w:rsidRPr="006730FF" w:rsidRDefault="00A24185" w:rsidP="00DF5E5E">
            <w:pPr>
              <w:pStyle w:val="Zarkazkladnhotextu"/>
            </w:pPr>
          </w:p>
        </w:tc>
        <w:tc>
          <w:tcPr>
            <w:tcW w:w="1701" w:type="dxa"/>
            <w:tcBorders>
              <w:top w:val="single" w:sz="4" w:space="0" w:color="000000"/>
              <w:left w:val="single" w:sz="4" w:space="0" w:color="000000"/>
              <w:bottom w:val="single" w:sz="4" w:space="0" w:color="000000"/>
              <w:right w:val="single" w:sz="4" w:space="0" w:color="000000"/>
            </w:tcBorders>
          </w:tcPr>
          <w:p w:rsidR="00A24185" w:rsidRPr="006730FF" w:rsidRDefault="00A24185" w:rsidP="00DF5E5E">
            <w:pPr>
              <w:pStyle w:val="Zarkazkladnhotextu"/>
            </w:pPr>
          </w:p>
        </w:tc>
        <w:tc>
          <w:tcPr>
            <w:tcW w:w="1843" w:type="dxa"/>
            <w:tcBorders>
              <w:top w:val="single" w:sz="4" w:space="0" w:color="000000"/>
              <w:left w:val="single" w:sz="4" w:space="0" w:color="000000"/>
              <w:bottom w:val="single" w:sz="4" w:space="0" w:color="000000"/>
              <w:right w:val="single" w:sz="4" w:space="0" w:color="000000"/>
            </w:tcBorders>
          </w:tcPr>
          <w:p w:rsidR="00A24185" w:rsidRPr="006730FF" w:rsidRDefault="00A24185" w:rsidP="00DF5E5E">
            <w:pPr>
              <w:pStyle w:val="Zarkazkladnhotextu"/>
            </w:pPr>
          </w:p>
        </w:tc>
        <w:tc>
          <w:tcPr>
            <w:tcW w:w="1559" w:type="dxa"/>
            <w:tcBorders>
              <w:top w:val="single" w:sz="4" w:space="0" w:color="000000"/>
              <w:left w:val="single" w:sz="4" w:space="0" w:color="000000"/>
              <w:bottom w:val="single" w:sz="4" w:space="0" w:color="000000"/>
              <w:right w:val="single" w:sz="4" w:space="0" w:color="000000"/>
            </w:tcBorders>
          </w:tcPr>
          <w:p w:rsidR="00A24185" w:rsidRPr="006730FF" w:rsidRDefault="00A24185" w:rsidP="00DF5E5E">
            <w:pPr>
              <w:pStyle w:val="Zarkazkladnhotextu"/>
            </w:pPr>
          </w:p>
        </w:tc>
        <w:tc>
          <w:tcPr>
            <w:tcW w:w="1418" w:type="dxa"/>
            <w:tcBorders>
              <w:top w:val="single" w:sz="4" w:space="0" w:color="000000"/>
              <w:left w:val="single" w:sz="4" w:space="0" w:color="000000"/>
              <w:bottom w:val="single" w:sz="4" w:space="0" w:color="000000"/>
              <w:right w:val="single" w:sz="4" w:space="0" w:color="000000"/>
            </w:tcBorders>
          </w:tcPr>
          <w:p w:rsidR="00A24185" w:rsidRPr="006730FF" w:rsidRDefault="00A24185" w:rsidP="00DF5E5E">
            <w:pPr>
              <w:pStyle w:val="Zarkazkladnhotextu"/>
            </w:pPr>
          </w:p>
        </w:tc>
        <w:tc>
          <w:tcPr>
            <w:tcW w:w="2126" w:type="dxa"/>
            <w:tcBorders>
              <w:top w:val="single" w:sz="4" w:space="0" w:color="000000"/>
              <w:left w:val="single" w:sz="4" w:space="0" w:color="000000"/>
              <w:bottom w:val="single" w:sz="4" w:space="0" w:color="000000"/>
              <w:right w:val="single" w:sz="4" w:space="0" w:color="000000"/>
            </w:tcBorders>
          </w:tcPr>
          <w:p w:rsidR="00A24185" w:rsidRPr="006730FF" w:rsidRDefault="00A24185" w:rsidP="00DF5E5E">
            <w:pPr>
              <w:pStyle w:val="Zarkazkladnhotextu"/>
            </w:pPr>
          </w:p>
        </w:tc>
      </w:tr>
      <w:tr w:rsidR="00A24185" w:rsidRPr="006730FF" w:rsidTr="00DF5E5E">
        <w:trPr>
          <w:trHeight w:val="454"/>
        </w:trPr>
        <w:tc>
          <w:tcPr>
            <w:tcW w:w="680" w:type="dxa"/>
            <w:tcBorders>
              <w:top w:val="single" w:sz="4" w:space="0" w:color="000000"/>
              <w:left w:val="single" w:sz="4" w:space="0" w:color="000000"/>
              <w:bottom w:val="single" w:sz="4" w:space="0" w:color="000000"/>
              <w:right w:val="single" w:sz="4" w:space="0" w:color="000000"/>
            </w:tcBorders>
          </w:tcPr>
          <w:p w:rsidR="00A24185" w:rsidRPr="006730FF" w:rsidRDefault="00A24185" w:rsidP="00DF5E5E">
            <w:pPr>
              <w:pStyle w:val="Zarkazkladnhotextu"/>
            </w:pPr>
          </w:p>
        </w:tc>
        <w:tc>
          <w:tcPr>
            <w:tcW w:w="1701" w:type="dxa"/>
            <w:tcBorders>
              <w:top w:val="single" w:sz="4" w:space="0" w:color="000000"/>
              <w:left w:val="single" w:sz="4" w:space="0" w:color="000000"/>
              <w:bottom w:val="single" w:sz="4" w:space="0" w:color="000000"/>
              <w:right w:val="single" w:sz="4" w:space="0" w:color="000000"/>
            </w:tcBorders>
          </w:tcPr>
          <w:p w:rsidR="00A24185" w:rsidRPr="006730FF" w:rsidRDefault="00A24185" w:rsidP="00DF5E5E">
            <w:pPr>
              <w:pStyle w:val="Zarkazkladnhotextu"/>
            </w:pPr>
          </w:p>
        </w:tc>
        <w:tc>
          <w:tcPr>
            <w:tcW w:w="1843" w:type="dxa"/>
            <w:tcBorders>
              <w:top w:val="single" w:sz="4" w:space="0" w:color="000000"/>
              <w:left w:val="single" w:sz="4" w:space="0" w:color="000000"/>
              <w:bottom w:val="single" w:sz="4" w:space="0" w:color="000000"/>
              <w:right w:val="single" w:sz="4" w:space="0" w:color="000000"/>
            </w:tcBorders>
          </w:tcPr>
          <w:p w:rsidR="00A24185" w:rsidRPr="006730FF" w:rsidRDefault="00A24185" w:rsidP="00DF5E5E">
            <w:pPr>
              <w:pStyle w:val="Zarkazkladnhotextu"/>
            </w:pPr>
          </w:p>
        </w:tc>
        <w:tc>
          <w:tcPr>
            <w:tcW w:w="1559" w:type="dxa"/>
            <w:tcBorders>
              <w:top w:val="single" w:sz="4" w:space="0" w:color="000000"/>
              <w:left w:val="single" w:sz="4" w:space="0" w:color="000000"/>
              <w:bottom w:val="single" w:sz="4" w:space="0" w:color="000000"/>
              <w:right w:val="single" w:sz="4" w:space="0" w:color="000000"/>
            </w:tcBorders>
          </w:tcPr>
          <w:p w:rsidR="00A24185" w:rsidRPr="006730FF" w:rsidRDefault="00A24185" w:rsidP="00DF5E5E">
            <w:pPr>
              <w:pStyle w:val="Zarkazkladnhotextu"/>
            </w:pPr>
          </w:p>
        </w:tc>
        <w:tc>
          <w:tcPr>
            <w:tcW w:w="1418" w:type="dxa"/>
            <w:tcBorders>
              <w:top w:val="single" w:sz="4" w:space="0" w:color="000000"/>
              <w:left w:val="single" w:sz="4" w:space="0" w:color="000000"/>
              <w:bottom w:val="single" w:sz="4" w:space="0" w:color="000000"/>
              <w:right w:val="single" w:sz="4" w:space="0" w:color="000000"/>
            </w:tcBorders>
          </w:tcPr>
          <w:p w:rsidR="00A24185" w:rsidRPr="006730FF" w:rsidRDefault="00A24185" w:rsidP="00DF5E5E">
            <w:pPr>
              <w:pStyle w:val="Zarkazkladnhotextu"/>
            </w:pPr>
          </w:p>
        </w:tc>
        <w:tc>
          <w:tcPr>
            <w:tcW w:w="2126" w:type="dxa"/>
            <w:tcBorders>
              <w:top w:val="single" w:sz="4" w:space="0" w:color="000000"/>
              <w:left w:val="single" w:sz="4" w:space="0" w:color="000000"/>
              <w:bottom w:val="single" w:sz="4" w:space="0" w:color="000000"/>
              <w:right w:val="single" w:sz="4" w:space="0" w:color="000000"/>
            </w:tcBorders>
          </w:tcPr>
          <w:p w:rsidR="00A24185" w:rsidRPr="006730FF" w:rsidRDefault="00A24185" w:rsidP="00DF5E5E">
            <w:pPr>
              <w:pStyle w:val="Zarkazkladnhotextu"/>
            </w:pPr>
          </w:p>
        </w:tc>
      </w:tr>
    </w:tbl>
    <w:p w:rsidR="00A24185" w:rsidRDefault="00A24185" w:rsidP="00A24185">
      <w:pPr>
        <w:pStyle w:val="Zarkazkladnhotextu"/>
      </w:pPr>
    </w:p>
    <w:p w:rsidR="00A24185" w:rsidRDefault="00A24185" w:rsidP="00A24185">
      <w:pPr>
        <w:tabs>
          <w:tab w:val="left" w:pos="851"/>
        </w:tabs>
        <w:autoSpaceDE w:val="0"/>
        <w:autoSpaceDN w:val="0"/>
        <w:rPr>
          <w:bCs/>
          <w:iCs/>
          <w:noProof/>
          <w:color w:val="000000"/>
          <w:sz w:val="22"/>
          <w:lang w:eastAsia="cs-CZ"/>
        </w:rPr>
      </w:pPr>
    </w:p>
    <w:p w:rsidR="00A24185" w:rsidRDefault="00A24185" w:rsidP="00A24185">
      <w:pPr>
        <w:tabs>
          <w:tab w:val="left" w:pos="851"/>
        </w:tabs>
        <w:autoSpaceDE w:val="0"/>
        <w:autoSpaceDN w:val="0"/>
        <w:rPr>
          <w:bCs/>
          <w:iCs/>
          <w:noProof/>
          <w:color w:val="000000"/>
          <w:sz w:val="22"/>
          <w:lang w:eastAsia="cs-CZ"/>
        </w:rPr>
      </w:pPr>
    </w:p>
    <w:p w:rsidR="00A24185" w:rsidRDefault="00A24185" w:rsidP="00A24185">
      <w:pPr>
        <w:tabs>
          <w:tab w:val="left" w:pos="851"/>
        </w:tabs>
        <w:autoSpaceDE w:val="0"/>
        <w:autoSpaceDN w:val="0"/>
        <w:rPr>
          <w:bCs/>
          <w:iCs/>
          <w:noProof/>
          <w:color w:val="000000"/>
          <w:sz w:val="22"/>
          <w:lang w:eastAsia="cs-CZ"/>
        </w:rPr>
      </w:pPr>
    </w:p>
    <w:p w:rsidR="00A24185" w:rsidRDefault="00A24185" w:rsidP="00A24185">
      <w:pPr>
        <w:tabs>
          <w:tab w:val="left" w:pos="851"/>
        </w:tabs>
        <w:autoSpaceDE w:val="0"/>
        <w:autoSpaceDN w:val="0"/>
        <w:rPr>
          <w:bCs/>
          <w:iCs/>
          <w:noProof/>
          <w:color w:val="000000"/>
          <w:sz w:val="22"/>
          <w:lang w:eastAsia="cs-CZ"/>
        </w:rPr>
      </w:pPr>
    </w:p>
    <w:p w:rsidR="00A24185" w:rsidRDefault="00A24185" w:rsidP="00A24185">
      <w:pPr>
        <w:tabs>
          <w:tab w:val="left" w:pos="851"/>
        </w:tabs>
        <w:autoSpaceDE w:val="0"/>
        <w:autoSpaceDN w:val="0"/>
        <w:rPr>
          <w:bCs/>
          <w:iCs/>
          <w:noProof/>
          <w:color w:val="000000"/>
          <w:sz w:val="22"/>
          <w:lang w:eastAsia="cs-CZ"/>
        </w:rPr>
      </w:pPr>
    </w:p>
    <w:p w:rsidR="00A24185" w:rsidRDefault="00A24185" w:rsidP="00A24185">
      <w:pPr>
        <w:tabs>
          <w:tab w:val="left" w:pos="851"/>
        </w:tabs>
        <w:autoSpaceDE w:val="0"/>
        <w:autoSpaceDN w:val="0"/>
        <w:rPr>
          <w:bCs/>
          <w:iCs/>
          <w:noProof/>
          <w:color w:val="000000"/>
          <w:sz w:val="22"/>
          <w:lang w:eastAsia="cs-CZ"/>
        </w:rPr>
      </w:pPr>
    </w:p>
    <w:p w:rsidR="00A24185" w:rsidRPr="00DD37A0" w:rsidRDefault="00A24185" w:rsidP="00A24185">
      <w:pPr>
        <w:tabs>
          <w:tab w:val="left" w:pos="851"/>
        </w:tabs>
        <w:autoSpaceDE w:val="0"/>
        <w:autoSpaceDN w:val="0"/>
        <w:rPr>
          <w:bCs/>
          <w:iCs/>
          <w:noProof/>
          <w:color w:val="000000"/>
          <w:sz w:val="22"/>
          <w:lang w:eastAsia="cs-CZ"/>
        </w:rPr>
      </w:pPr>
      <w:r w:rsidRPr="00DD37A0">
        <w:rPr>
          <w:bCs/>
          <w:iCs/>
          <w:noProof/>
          <w:color w:val="000000"/>
          <w:sz w:val="22"/>
          <w:lang w:eastAsia="cs-CZ"/>
        </w:rPr>
        <w:t>V ............................................, dňa ............................</w:t>
      </w:r>
    </w:p>
    <w:p w:rsidR="00A24185" w:rsidRPr="00DD37A0" w:rsidRDefault="00A24185" w:rsidP="00A24185">
      <w:pPr>
        <w:tabs>
          <w:tab w:val="left" w:pos="851"/>
        </w:tabs>
        <w:autoSpaceDE w:val="0"/>
        <w:autoSpaceDN w:val="0"/>
        <w:rPr>
          <w:bCs/>
          <w:iCs/>
          <w:noProof/>
          <w:color w:val="000000"/>
          <w:sz w:val="22"/>
          <w:lang w:eastAsia="cs-CZ"/>
        </w:rPr>
      </w:pPr>
    </w:p>
    <w:p w:rsidR="00A24185" w:rsidRPr="00DD37A0" w:rsidRDefault="00A24185" w:rsidP="00A24185">
      <w:pPr>
        <w:tabs>
          <w:tab w:val="left" w:pos="851"/>
        </w:tabs>
        <w:autoSpaceDE w:val="0"/>
        <w:autoSpaceDN w:val="0"/>
        <w:jc w:val="right"/>
        <w:rPr>
          <w:bCs/>
          <w:i/>
          <w:iCs/>
          <w:noProof/>
          <w:color w:val="000000"/>
          <w:sz w:val="22"/>
          <w:lang w:eastAsia="cs-CZ"/>
        </w:rPr>
      </w:pPr>
      <w:r w:rsidRPr="00DD37A0">
        <w:rPr>
          <w:bCs/>
          <w:i/>
          <w:iCs/>
          <w:noProof/>
          <w:color w:val="000000"/>
          <w:sz w:val="22"/>
          <w:lang w:eastAsia="cs-CZ"/>
        </w:rPr>
        <w:tab/>
      </w:r>
      <w:r w:rsidRPr="00DD37A0">
        <w:rPr>
          <w:bCs/>
          <w:i/>
          <w:iCs/>
          <w:noProof/>
          <w:color w:val="000000"/>
          <w:sz w:val="22"/>
          <w:lang w:eastAsia="cs-CZ"/>
        </w:rPr>
        <w:tab/>
      </w:r>
      <w:r w:rsidRPr="00DD37A0">
        <w:rPr>
          <w:bCs/>
          <w:i/>
          <w:iCs/>
          <w:noProof/>
          <w:color w:val="000000"/>
          <w:sz w:val="22"/>
          <w:lang w:eastAsia="cs-CZ"/>
        </w:rPr>
        <w:tab/>
      </w:r>
      <w:r w:rsidRPr="00DD37A0">
        <w:rPr>
          <w:bCs/>
          <w:i/>
          <w:iCs/>
          <w:noProof/>
          <w:color w:val="000000"/>
          <w:sz w:val="22"/>
          <w:lang w:eastAsia="cs-CZ"/>
        </w:rPr>
        <w:tab/>
      </w:r>
      <w:r w:rsidRPr="00DD37A0">
        <w:rPr>
          <w:bCs/>
          <w:i/>
          <w:iCs/>
          <w:noProof/>
          <w:color w:val="000000"/>
          <w:sz w:val="22"/>
          <w:lang w:eastAsia="cs-CZ"/>
        </w:rPr>
        <w:tab/>
      </w:r>
      <w:r w:rsidRPr="00DD37A0">
        <w:rPr>
          <w:bCs/>
          <w:i/>
          <w:iCs/>
          <w:noProof/>
          <w:color w:val="000000"/>
          <w:sz w:val="22"/>
          <w:lang w:eastAsia="cs-CZ"/>
        </w:rPr>
        <w:tab/>
      </w:r>
      <w:r w:rsidRPr="00DD37A0">
        <w:rPr>
          <w:bCs/>
          <w:i/>
          <w:iCs/>
          <w:noProof/>
          <w:color w:val="000000"/>
          <w:sz w:val="22"/>
          <w:lang w:eastAsia="cs-CZ"/>
        </w:rPr>
        <w:tab/>
        <w:t xml:space="preserve">                           </w:t>
      </w:r>
    </w:p>
    <w:p w:rsidR="00A24185" w:rsidRPr="00DD37A0" w:rsidRDefault="00A24185" w:rsidP="00A24185">
      <w:pPr>
        <w:tabs>
          <w:tab w:val="left" w:pos="851"/>
        </w:tabs>
        <w:autoSpaceDE w:val="0"/>
        <w:autoSpaceDN w:val="0"/>
        <w:jc w:val="right"/>
        <w:rPr>
          <w:bCs/>
          <w:i/>
          <w:iCs/>
          <w:noProof/>
          <w:color w:val="000000"/>
          <w:sz w:val="22"/>
          <w:lang w:eastAsia="cs-CZ"/>
        </w:rPr>
      </w:pPr>
    </w:p>
    <w:p w:rsidR="00A24185" w:rsidRPr="00DD37A0" w:rsidRDefault="00A24185" w:rsidP="00A24185">
      <w:pPr>
        <w:tabs>
          <w:tab w:val="left" w:pos="851"/>
        </w:tabs>
        <w:autoSpaceDE w:val="0"/>
        <w:autoSpaceDN w:val="0"/>
        <w:jc w:val="right"/>
        <w:rPr>
          <w:bCs/>
          <w:i/>
          <w:iCs/>
          <w:noProof/>
          <w:color w:val="000000"/>
          <w:sz w:val="22"/>
          <w:lang w:eastAsia="cs-CZ"/>
        </w:rPr>
      </w:pPr>
    </w:p>
    <w:p w:rsidR="00A24185" w:rsidRPr="00DD37A0" w:rsidRDefault="00A24185" w:rsidP="00A24185">
      <w:pPr>
        <w:tabs>
          <w:tab w:val="left" w:pos="851"/>
        </w:tabs>
        <w:autoSpaceDE w:val="0"/>
        <w:autoSpaceDN w:val="0"/>
        <w:jc w:val="right"/>
        <w:rPr>
          <w:bCs/>
          <w:iCs/>
          <w:noProof/>
          <w:color w:val="000000"/>
          <w:sz w:val="22"/>
          <w:lang w:eastAsia="cs-CZ"/>
        </w:rPr>
      </w:pPr>
      <w:r w:rsidRPr="00DD37A0">
        <w:rPr>
          <w:bCs/>
          <w:iCs/>
          <w:noProof/>
          <w:color w:val="000000"/>
          <w:sz w:val="22"/>
          <w:lang w:eastAsia="cs-CZ"/>
        </w:rPr>
        <w:t>.......................................................................</w:t>
      </w:r>
    </w:p>
    <w:p w:rsidR="00A24185" w:rsidRPr="00DD37A0" w:rsidRDefault="00A24185" w:rsidP="00A24185">
      <w:pPr>
        <w:tabs>
          <w:tab w:val="left" w:pos="851"/>
        </w:tabs>
        <w:autoSpaceDE w:val="0"/>
        <w:autoSpaceDN w:val="0"/>
        <w:ind w:left="357"/>
        <w:jc w:val="right"/>
        <w:rPr>
          <w:bCs/>
          <w:iCs/>
          <w:noProof/>
          <w:color w:val="000000"/>
          <w:sz w:val="22"/>
          <w:lang w:eastAsia="cs-CZ"/>
        </w:rPr>
      </w:pPr>
      <w:r w:rsidRPr="00DD37A0">
        <w:rPr>
          <w:bCs/>
          <w:iCs/>
          <w:noProof/>
          <w:color w:val="000000"/>
          <w:sz w:val="22"/>
          <w:lang w:eastAsia="cs-CZ"/>
        </w:rPr>
        <w:t xml:space="preserve">     meno a priezvisko štatutárneho orgánu</w:t>
      </w:r>
    </w:p>
    <w:p w:rsidR="00A24185" w:rsidRPr="00DD37A0" w:rsidRDefault="00A24185" w:rsidP="00A24185">
      <w:pPr>
        <w:tabs>
          <w:tab w:val="left" w:pos="851"/>
        </w:tabs>
        <w:autoSpaceDE w:val="0"/>
        <w:autoSpaceDN w:val="0"/>
        <w:ind w:left="357"/>
        <w:jc w:val="right"/>
        <w:rPr>
          <w:bCs/>
          <w:iCs/>
          <w:noProof/>
          <w:color w:val="000000"/>
          <w:sz w:val="22"/>
          <w:lang w:eastAsia="cs-CZ"/>
        </w:rPr>
      </w:pPr>
      <w:r w:rsidRPr="00DD37A0">
        <w:rPr>
          <w:bCs/>
          <w:iCs/>
          <w:noProof/>
          <w:color w:val="000000"/>
          <w:sz w:val="22"/>
          <w:lang w:eastAsia="cs-CZ"/>
        </w:rPr>
        <w:t>podpis a pečiatka</w:t>
      </w:r>
    </w:p>
    <w:p w:rsidR="00A24185" w:rsidRDefault="00A24185" w:rsidP="00A24185">
      <w:pPr>
        <w:rPr>
          <w:b/>
        </w:rPr>
      </w:pPr>
    </w:p>
    <w:p w:rsidR="00A24185" w:rsidRDefault="00A24185" w:rsidP="00A24185">
      <w:pPr>
        <w:rPr>
          <w:b/>
        </w:rPr>
      </w:pPr>
    </w:p>
    <w:p w:rsidR="00A24185" w:rsidRPr="00747798" w:rsidRDefault="00A24185" w:rsidP="00A24185">
      <w:pPr>
        <w:pStyle w:val="Pta"/>
        <w:rPr>
          <w:sz w:val="22"/>
        </w:rPr>
      </w:pPr>
      <w:r w:rsidRPr="00747798">
        <w:rPr>
          <w:sz w:val="22"/>
        </w:rPr>
        <w:t>*relevantné označte krížikom</w:t>
      </w:r>
    </w:p>
    <w:p w:rsidR="00A24185" w:rsidRDefault="00A24185" w:rsidP="00A24185">
      <w:pPr>
        <w:rPr>
          <w:b/>
        </w:rPr>
      </w:pPr>
    </w:p>
    <w:p w:rsidR="004F7A96" w:rsidRPr="00A24185" w:rsidRDefault="004F7A96" w:rsidP="00A24185"/>
    <w:sectPr w:rsidR="004F7A96" w:rsidRPr="00A24185" w:rsidSect="00A24185">
      <w:headerReference w:type="default" r:id="rId10"/>
      <w:footerReference w:type="default" r:id="rId11"/>
      <w:headerReference w:type="first" r:id="rId12"/>
      <w:footerReference w:type="first" r:id="rId13"/>
      <w:pgSz w:w="11906" w:h="16838"/>
      <w:pgMar w:top="1418"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7DBB" w:rsidRDefault="00597DBB" w:rsidP="009D4214">
      <w:r>
        <w:separator/>
      </w:r>
    </w:p>
  </w:endnote>
  <w:endnote w:type="continuationSeparator" w:id="0">
    <w:p w:rsidR="00597DBB" w:rsidRDefault="00597DBB" w:rsidP="009D421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Times New Roman,Italic">
    <w:altName w:val="Times New Roman"/>
    <w:charset w:val="00"/>
    <w:family w:val="auto"/>
    <w:pitch w:val="variable"/>
    <w:sig w:usb0="E00002FF" w:usb1="5000205A"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358147"/>
      <w:docPartObj>
        <w:docPartGallery w:val="Page Numbers (Bottom of Page)"/>
        <w:docPartUnique/>
      </w:docPartObj>
    </w:sdtPr>
    <w:sdtContent>
      <w:p w:rsidR="00865DD1" w:rsidRDefault="003E2A38">
        <w:pPr>
          <w:pStyle w:val="Pta"/>
          <w:jc w:val="right"/>
        </w:pPr>
        <w:fldSimple w:instr=" PAGE   \* MERGEFORMAT ">
          <w:r w:rsidR="00DE49EF">
            <w:rPr>
              <w:noProof/>
            </w:rPr>
            <w:t>13</w:t>
          </w:r>
        </w:fldSimple>
      </w:p>
    </w:sdtContent>
  </w:sdt>
  <w:p w:rsidR="00865DD1" w:rsidRPr="00AB5035" w:rsidRDefault="00865DD1" w:rsidP="00A94840">
    <w:pPr>
      <w:pStyle w:val="Pta"/>
      <w:jc w:val="right"/>
      <w:rPr>
        <w:sz w:val="18"/>
        <w:szCs w:val="18"/>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5DD1" w:rsidRDefault="00865DD1">
    <w:pPr>
      <w:pStyle w:val="Pta"/>
    </w:pPr>
  </w:p>
  <w:p w:rsidR="00865DD1" w:rsidRPr="00AB5035" w:rsidRDefault="003E2A38" w:rsidP="00A94840">
    <w:pPr>
      <w:pStyle w:val="Pta"/>
      <w:jc w:val="right"/>
      <w:rPr>
        <w:sz w:val="18"/>
        <w:szCs w:val="18"/>
      </w:rPr>
    </w:pPr>
    <w:r w:rsidRPr="00AA0786">
      <w:rPr>
        <w:sz w:val="18"/>
        <w:szCs w:val="18"/>
      </w:rPr>
      <w:fldChar w:fldCharType="begin"/>
    </w:r>
    <w:r w:rsidR="00865DD1" w:rsidRPr="00AA0786">
      <w:rPr>
        <w:sz w:val="18"/>
        <w:szCs w:val="18"/>
      </w:rPr>
      <w:instrText xml:space="preserve"> PAGE   \* MERGEFORMAT </w:instrText>
    </w:r>
    <w:r w:rsidRPr="00AA0786">
      <w:rPr>
        <w:sz w:val="18"/>
        <w:szCs w:val="18"/>
      </w:rPr>
      <w:fldChar w:fldCharType="separate"/>
    </w:r>
    <w:r w:rsidR="00865DD1">
      <w:rPr>
        <w:noProof/>
        <w:sz w:val="18"/>
        <w:szCs w:val="18"/>
      </w:rPr>
      <w:t>1</w:t>
    </w:r>
    <w:r w:rsidRPr="00AA0786">
      <w:rPr>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7DBB" w:rsidRDefault="00597DBB" w:rsidP="009D4214">
      <w:r>
        <w:separator/>
      </w:r>
    </w:p>
  </w:footnote>
  <w:footnote w:type="continuationSeparator" w:id="0">
    <w:p w:rsidR="00597DBB" w:rsidRDefault="00597DBB" w:rsidP="009D421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5DD1" w:rsidRDefault="00865DD1" w:rsidP="00A94840">
    <w:pPr>
      <w:pStyle w:val="Hlavika"/>
    </w:pPr>
  </w:p>
  <w:p w:rsidR="00865DD1" w:rsidRDefault="00865DD1" w:rsidP="00A94840">
    <w:pPr>
      <w:pStyle w:val="Hlavika"/>
    </w:pPr>
  </w:p>
  <w:p w:rsidR="00865DD1" w:rsidRDefault="00865DD1" w:rsidP="00A94840">
    <w:pPr>
      <w:pStyle w:val="Hlavika"/>
      <w:tabs>
        <w:tab w:val="clear" w:pos="4536"/>
        <w:tab w:val="clear" w:pos="9072"/>
        <w:tab w:val="left" w:pos="3210"/>
      </w:tabs>
      <w:rPr>
        <w:sz w:val="16"/>
        <w:szCs w:val="16"/>
      </w:rPr>
    </w:pPr>
  </w:p>
  <w:p w:rsidR="00865DD1" w:rsidRPr="00AC3E7B" w:rsidRDefault="00865DD1" w:rsidP="00A94840">
    <w:pPr>
      <w:pStyle w:val="Hlavika"/>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5DD1" w:rsidRDefault="00865DD1">
    <w:pPr>
      <w:pStyle w:val="Hlavika"/>
      <w:rPr>
        <w:b/>
        <w:bCs/>
        <w:noProof/>
      </w:rPr>
    </w:pPr>
  </w:p>
  <w:p w:rsidR="00865DD1" w:rsidRDefault="00865DD1">
    <w:pPr>
      <w:pStyle w:val="Hlavika"/>
      <w:rPr>
        <w:b/>
        <w:bCs/>
        <w:noProof/>
      </w:rPr>
    </w:pPr>
  </w:p>
  <w:p w:rsidR="00865DD1" w:rsidRDefault="00865DD1">
    <w:pPr>
      <w:pStyle w:val="Hlavika"/>
      <w:rPr>
        <w:b/>
        <w:bCs/>
        <w:noProof/>
      </w:rPr>
    </w:pPr>
  </w:p>
  <w:p w:rsidR="00865DD1" w:rsidRDefault="00865DD1" w:rsidP="00A94840">
    <w:pPr>
      <w:pStyle w:val="Hlavika"/>
      <w:ind w:left="567"/>
    </w:pPr>
    <w:r w:rsidRPr="00701E25">
      <w:rPr>
        <w:rFonts w:ascii="Calibri" w:hAnsi="Calibri"/>
        <w:sz w:val="10"/>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80441A10"/>
    <w:lvl w:ilvl="0">
      <w:start w:val="1"/>
      <w:numFmt w:val="decimal"/>
      <w:pStyle w:val="slovanzoznam2"/>
      <w:lvlText w:val="%1."/>
      <w:lvlJc w:val="left"/>
      <w:pPr>
        <w:tabs>
          <w:tab w:val="num" w:pos="643"/>
        </w:tabs>
        <w:ind w:left="643" w:hanging="360"/>
      </w:pPr>
    </w:lvl>
  </w:abstractNum>
  <w:abstractNum w:abstractNumId="1">
    <w:nsid w:val="00000005"/>
    <w:multiLevelType w:val="multilevel"/>
    <w:tmpl w:val="041B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
    <w:nsid w:val="00000010"/>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78F7188"/>
    <w:multiLevelType w:val="multilevel"/>
    <w:tmpl w:val="7FAA1F68"/>
    <w:lvl w:ilvl="0">
      <w:start w:val="13"/>
      <w:numFmt w:val="decimal"/>
      <w:lvlText w:val="%1"/>
      <w:lvlJc w:val="left"/>
      <w:pPr>
        <w:ind w:left="420" w:hanging="420"/>
      </w:pPr>
      <w:rPr>
        <w:rFonts w:hint="default"/>
      </w:rPr>
    </w:lvl>
    <w:lvl w:ilvl="1">
      <w:start w:val="1"/>
      <w:numFmt w:val="decimal"/>
      <w:lvlText w:val="13.%2"/>
      <w:lvlJc w:val="left"/>
      <w:pPr>
        <w:ind w:left="420" w:hanging="420"/>
      </w:pPr>
      <w:rPr>
        <w:rFonts w:hint="default"/>
        <w:b w:val="0"/>
        <w:i w:val="0"/>
        <w:strike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1B0257BC"/>
    <w:multiLevelType w:val="multilevel"/>
    <w:tmpl w:val="24C03B82"/>
    <w:lvl w:ilvl="0">
      <w:start w:val="3"/>
      <w:numFmt w:val="upperRoman"/>
      <w:lvlText w:val="Článok %1."/>
      <w:lvlJc w:val="left"/>
      <w:pPr>
        <w:ind w:left="432" w:hanging="432"/>
      </w:pPr>
      <w:rPr>
        <w:rFonts w:hint="default"/>
        <w:b/>
        <w:sz w:val="24"/>
        <w:szCs w:val="24"/>
      </w:rPr>
    </w:lvl>
    <w:lvl w:ilvl="1">
      <w:start w:val="1"/>
      <w:numFmt w:val="decimal"/>
      <w:isLgl/>
      <w:lvlText w:val="%1.%2"/>
      <w:lvlJc w:val="left"/>
      <w:pPr>
        <w:ind w:left="576" w:hanging="576"/>
      </w:pPr>
      <w:rPr>
        <w:rFonts w:ascii="Times New Roman" w:hAnsi="Times New Roman" w:cs="Times New Roman" w:hint="default"/>
        <w:b w:val="0"/>
        <w:color w:val="auto"/>
      </w:rPr>
    </w:lvl>
    <w:lvl w:ilvl="2">
      <w:start w:val="1"/>
      <w:numFmt w:val="decimal"/>
      <w:isLgl/>
      <w:lvlText w:val="%1.%2.%3"/>
      <w:lvlJc w:val="left"/>
      <w:pPr>
        <w:ind w:left="720" w:hanging="720"/>
      </w:pPr>
      <w:rPr>
        <w:rFonts w:hint="default"/>
        <w:b w:val="0"/>
        <w:color w:val="auto"/>
      </w:rPr>
    </w:lvl>
    <w:lvl w:ilvl="3">
      <w:start w:val="1"/>
      <w:numFmt w:val="decimal"/>
      <w:isLgl/>
      <w:lvlText w:val="%1.%2.%3.%4"/>
      <w:lvlJc w:val="left"/>
      <w:pPr>
        <w:ind w:left="864" w:hanging="864"/>
      </w:pPr>
      <w:rPr>
        <w:rFonts w:hint="default"/>
      </w:rPr>
    </w:lvl>
    <w:lvl w:ilvl="4">
      <w:start w:val="1"/>
      <w:numFmt w:val="decimal"/>
      <w:isLgl/>
      <w:lvlText w:val="%1.%2.%3.%4.%5"/>
      <w:lvlJc w:val="left"/>
      <w:pPr>
        <w:ind w:left="1008" w:hanging="1008"/>
      </w:pPr>
      <w:rPr>
        <w:rFonts w:hint="default"/>
      </w:rPr>
    </w:lvl>
    <w:lvl w:ilvl="5">
      <w:start w:val="1"/>
      <w:numFmt w:val="decimal"/>
      <w:isLgl/>
      <w:lvlText w:val="%1.%2.%3.%4.%5.%6"/>
      <w:lvlJc w:val="left"/>
      <w:pPr>
        <w:ind w:left="1152" w:hanging="1152"/>
      </w:pPr>
      <w:rPr>
        <w:rFonts w:hint="default"/>
      </w:rPr>
    </w:lvl>
    <w:lvl w:ilvl="6">
      <w:start w:val="1"/>
      <w:numFmt w:val="decimal"/>
      <w:isLgl/>
      <w:lvlText w:val="%1.%2.%3.%4.%5.%6.%7"/>
      <w:lvlJc w:val="left"/>
      <w:pPr>
        <w:ind w:left="1296" w:hanging="1296"/>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584" w:hanging="1584"/>
      </w:pPr>
      <w:rPr>
        <w:rFonts w:hint="default"/>
      </w:rPr>
    </w:lvl>
  </w:abstractNum>
  <w:abstractNum w:abstractNumId="5">
    <w:nsid w:val="1FD73B75"/>
    <w:multiLevelType w:val="multilevel"/>
    <w:tmpl w:val="69C656BA"/>
    <w:lvl w:ilvl="0">
      <w:start w:val="1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nsid w:val="23923EB9"/>
    <w:multiLevelType w:val="multilevel"/>
    <w:tmpl w:val="12C21192"/>
    <w:lvl w:ilvl="0">
      <w:start w:val="1"/>
      <w:numFmt w:val="upperRoman"/>
      <w:lvlText w:val="Článok %1."/>
      <w:lvlJc w:val="left"/>
      <w:pPr>
        <w:ind w:left="432" w:hanging="432"/>
      </w:pPr>
      <w:rPr>
        <w:b/>
      </w:rPr>
    </w:lvl>
    <w:lvl w:ilvl="1">
      <w:start w:val="1"/>
      <w:numFmt w:val="decimal"/>
      <w:isLgl/>
      <w:lvlText w:val="%1.%2"/>
      <w:lvlJc w:val="left"/>
      <w:pPr>
        <w:ind w:left="576" w:hanging="576"/>
      </w:pPr>
      <w:rPr>
        <w:b w:val="0"/>
        <w:color w:val="auto"/>
      </w:rPr>
    </w:lvl>
    <w:lvl w:ilvl="2">
      <w:start w:val="1"/>
      <w:numFmt w:val="decimal"/>
      <w:isLgl/>
      <w:lvlText w:val="%1.%2.%3"/>
      <w:lvlJc w:val="left"/>
      <w:pPr>
        <w:ind w:left="720" w:hanging="720"/>
      </w:pPr>
      <w:rPr>
        <w:b w:val="0"/>
        <w:color w:val="auto"/>
      </w:rPr>
    </w:lvl>
    <w:lvl w:ilvl="3">
      <w:start w:val="1"/>
      <w:numFmt w:val="decimal"/>
      <w:isLgl/>
      <w:lvlText w:val="%1.%2.%3.%4"/>
      <w:lvlJc w:val="left"/>
      <w:pPr>
        <w:ind w:left="864" w:hanging="864"/>
      </w:pPr>
    </w:lvl>
    <w:lvl w:ilvl="4">
      <w:start w:val="1"/>
      <w:numFmt w:val="decimal"/>
      <w:isLgl/>
      <w:lvlText w:val="%1.%2.%3.%4.%5"/>
      <w:lvlJc w:val="left"/>
      <w:pPr>
        <w:ind w:left="1008" w:hanging="1008"/>
      </w:pPr>
    </w:lvl>
    <w:lvl w:ilvl="5">
      <w:start w:val="1"/>
      <w:numFmt w:val="decimal"/>
      <w:isLgl/>
      <w:lvlText w:val="%1.%2.%3.%4.%5.%6"/>
      <w:lvlJc w:val="left"/>
      <w:pPr>
        <w:ind w:left="1152" w:hanging="1152"/>
      </w:pPr>
    </w:lvl>
    <w:lvl w:ilvl="6">
      <w:start w:val="1"/>
      <w:numFmt w:val="decimal"/>
      <w:isLgl/>
      <w:lvlText w:val="%1.%2.%3.%4.%5.%6.%7"/>
      <w:lvlJc w:val="left"/>
      <w:pPr>
        <w:ind w:left="1296" w:hanging="1296"/>
      </w:pPr>
    </w:lvl>
    <w:lvl w:ilvl="7">
      <w:start w:val="1"/>
      <w:numFmt w:val="decimal"/>
      <w:isLgl/>
      <w:lvlText w:val="%1.%2.%3.%4.%5.%6.%7.%8"/>
      <w:lvlJc w:val="left"/>
      <w:pPr>
        <w:ind w:left="1440" w:hanging="1440"/>
      </w:pPr>
    </w:lvl>
    <w:lvl w:ilvl="8">
      <w:start w:val="1"/>
      <w:numFmt w:val="decimal"/>
      <w:isLgl/>
      <w:lvlText w:val="%1.%2.%3.%4.%5.%6.%7.%8.%9"/>
      <w:lvlJc w:val="left"/>
      <w:pPr>
        <w:ind w:left="1584" w:hanging="1584"/>
      </w:pPr>
    </w:lvl>
  </w:abstractNum>
  <w:abstractNum w:abstractNumId="7">
    <w:nsid w:val="29CC436B"/>
    <w:multiLevelType w:val="multilevel"/>
    <w:tmpl w:val="21181F5C"/>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nsid w:val="2DF4319A"/>
    <w:multiLevelType w:val="multilevel"/>
    <w:tmpl w:val="9B2EBFE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nsid w:val="35B80E28"/>
    <w:multiLevelType w:val="multilevel"/>
    <w:tmpl w:val="771877D4"/>
    <w:lvl w:ilvl="0">
      <w:start w:val="11"/>
      <w:numFmt w:val="decimal"/>
      <w:lvlText w:val="%1"/>
      <w:lvlJc w:val="left"/>
      <w:pPr>
        <w:ind w:left="420" w:hanging="420"/>
      </w:pPr>
      <w:rPr>
        <w:rFonts w:hint="default"/>
      </w:rPr>
    </w:lvl>
    <w:lvl w:ilvl="1">
      <w:start w:val="1"/>
      <w:numFmt w:val="decimal"/>
      <w:lvlText w:val="12.%2"/>
      <w:lvlJc w:val="left"/>
      <w:pPr>
        <w:ind w:left="420" w:hanging="420"/>
      </w:pPr>
      <w:rPr>
        <w:rFonts w:cs="Times New Roman" w:hint="default"/>
        <w:b w:val="0"/>
        <w:i w:val="0"/>
        <w:strike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nsid w:val="36330DEC"/>
    <w:multiLevelType w:val="multilevel"/>
    <w:tmpl w:val="81227A72"/>
    <w:lvl w:ilvl="0">
      <w:start w:val="1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nsid w:val="3A79665B"/>
    <w:multiLevelType w:val="multilevel"/>
    <w:tmpl w:val="B832C994"/>
    <w:lvl w:ilvl="0">
      <w:start w:val="16"/>
      <w:numFmt w:val="decimal"/>
      <w:lvlText w:val="%1"/>
      <w:lvlJc w:val="left"/>
      <w:pPr>
        <w:ind w:left="420" w:hanging="420"/>
      </w:pPr>
      <w:rPr>
        <w:rFonts w:hint="default"/>
        <w:sz w:val="23"/>
      </w:rPr>
    </w:lvl>
    <w:lvl w:ilvl="1">
      <w:start w:val="1"/>
      <w:numFmt w:val="decimal"/>
      <w:lvlText w:val="%1.%2"/>
      <w:lvlJc w:val="left"/>
      <w:pPr>
        <w:ind w:left="704" w:hanging="420"/>
      </w:pPr>
      <w:rPr>
        <w:rFonts w:hint="default"/>
        <w:sz w:val="22"/>
        <w:szCs w:val="22"/>
      </w:rPr>
    </w:lvl>
    <w:lvl w:ilvl="2">
      <w:start w:val="1"/>
      <w:numFmt w:val="decimal"/>
      <w:lvlText w:val="%1.%2.%3"/>
      <w:lvlJc w:val="left"/>
      <w:pPr>
        <w:ind w:left="720" w:hanging="720"/>
      </w:pPr>
      <w:rPr>
        <w:rFonts w:hint="default"/>
        <w:sz w:val="23"/>
      </w:rPr>
    </w:lvl>
    <w:lvl w:ilvl="3">
      <w:start w:val="1"/>
      <w:numFmt w:val="decimal"/>
      <w:lvlText w:val="%1.%2.%3.%4"/>
      <w:lvlJc w:val="left"/>
      <w:pPr>
        <w:ind w:left="720" w:hanging="720"/>
      </w:pPr>
      <w:rPr>
        <w:rFonts w:hint="default"/>
        <w:sz w:val="23"/>
      </w:rPr>
    </w:lvl>
    <w:lvl w:ilvl="4">
      <w:start w:val="1"/>
      <w:numFmt w:val="decimal"/>
      <w:lvlText w:val="%1.%2.%3.%4.%5"/>
      <w:lvlJc w:val="left"/>
      <w:pPr>
        <w:ind w:left="1080" w:hanging="1080"/>
      </w:pPr>
      <w:rPr>
        <w:rFonts w:hint="default"/>
        <w:sz w:val="23"/>
      </w:rPr>
    </w:lvl>
    <w:lvl w:ilvl="5">
      <w:start w:val="1"/>
      <w:numFmt w:val="decimal"/>
      <w:lvlText w:val="%1.%2.%3.%4.%5.%6"/>
      <w:lvlJc w:val="left"/>
      <w:pPr>
        <w:ind w:left="1080" w:hanging="1080"/>
      </w:pPr>
      <w:rPr>
        <w:rFonts w:hint="default"/>
        <w:sz w:val="23"/>
      </w:rPr>
    </w:lvl>
    <w:lvl w:ilvl="6">
      <w:start w:val="1"/>
      <w:numFmt w:val="decimal"/>
      <w:lvlText w:val="%1.%2.%3.%4.%5.%6.%7"/>
      <w:lvlJc w:val="left"/>
      <w:pPr>
        <w:ind w:left="1440" w:hanging="1440"/>
      </w:pPr>
      <w:rPr>
        <w:rFonts w:hint="default"/>
        <w:sz w:val="23"/>
      </w:rPr>
    </w:lvl>
    <w:lvl w:ilvl="7">
      <w:start w:val="1"/>
      <w:numFmt w:val="decimal"/>
      <w:lvlText w:val="%1.%2.%3.%4.%5.%6.%7.%8"/>
      <w:lvlJc w:val="left"/>
      <w:pPr>
        <w:ind w:left="1440" w:hanging="1440"/>
      </w:pPr>
      <w:rPr>
        <w:rFonts w:hint="default"/>
        <w:sz w:val="23"/>
      </w:rPr>
    </w:lvl>
    <w:lvl w:ilvl="8">
      <w:start w:val="1"/>
      <w:numFmt w:val="decimal"/>
      <w:lvlText w:val="%1.%2.%3.%4.%5.%6.%7.%8.%9"/>
      <w:lvlJc w:val="left"/>
      <w:pPr>
        <w:ind w:left="1440" w:hanging="1440"/>
      </w:pPr>
      <w:rPr>
        <w:rFonts w:hint="default"/>
        <w:sz w:val="23"/>
      </w:rPr>
    </w:lvl>
  </w:abstractNum>
  <w:abstractNum w:abstractNumId="12">
    <w:nsid w:val="3BCF2CB0"/>
    <w:multiLevelType w:val="hybridMultilevel"/>
    <w:tmpl w:val="2D4E643E"/>
    <w:lvl w:ilvl="0" w:tplc="2E1EBC5E">
      <w:numFmt w:val="bullet"/>
      <w:lvlText w:val=""/>
      <w:lvlJc w:val="left"/>
      <w:pPr>
        <w:ind w:left="643" w:hanging="360"/>
      </w:pPr>
      <w:rPr>
        <w:rFonts w:ascii="Symbol" w:eastAsiaTheme="minorHAnsi" w:hAnsi="Symbol" w:cs="Times New Roman" w:hint="default"/>
        <w:b/>
        <w:i w:val="0"/>
        <w:u w:val="none"/>
      </w:rPr>
    </w:lvl>
    <w:lvl w:ilvl="1" w:tplc="041B0003" w:tentative="1">
      <w:start w:val="1"/>
      <w:numFmt w:val="bullet"/>
      <w:lvlText w:val="o"/>
      <w:lvlJc w:val="left"/>
      <w:pPr>
        <w:ind w:left="1363" w:hanging="360"/>
      </w:pPr>
      <w:rPr>
        <w:rFonts w:ascii="Courier New" w:hAnsi="Courier New" w:cs="Courier New" w:hint="default"/>
      </w:rPr>
    </w:lvl>
    <w:lvl w:ilvl="2" w:tplc="041B0005" w:tentative="1">
      <w:start w:val="1"/>
      <w:numFmt w:val="bullet"/>
      <w:lvlText w:val=""/>
      <w:lvlJc w:val="left"/>
      <w:pPr>
        <w:ind w:left="2083" w:hanging="360"/>
      </w:pPr>
      <w:rPr>
        <w:rFonts w:ascii="Wingdings" w:hAnsi="Wingdings" w:hint="default"/>
      </w:rPr>
    </w:lvl>
    <w:lvl w:ilvl="3" w:tplc="041B0001" w:tentative="1">
      <w:start w:val="1"/>
      <w:numFmt w:val="bullet"/>
      <w:lvlText w:val=""/>
      <w:lvlJc w:val="left"/>
      <w:pPr>
        <w:ind w:left="2803" w:hanging="360"/>
      </w:pPr>
      <w:rPr>
        <w:rFonts w:ascii="Symbol" w:hAnsi="Symbol" w:hint="default"/>
      </w:rPr>
    </w:lvl>
    <w:lvl w:ilvl="4" w:tplc="041B0003" w:tentative="1">
      <w:start w:val="1"/>
      <w:numFmt w:val="bullet"/>
      <w:lvlText w:val="o"/>
      <w:lvlJc w:val="left"/>
      <w:pPr>
        <w:ind w:left="3523" w:hanging="360"/>
      </w:pPr>
      <w:rPr>
        <w:rFonts w:ascii="Courier New" w:hAnsi="Courier New" w:cs="Courier New" w:hint="default"/>
      </w:rPr>
    </w:lvl>
    <w:lvl w:ilvl="5" w:tplc="041B0005" w:tentative="1">
      <w:start w:val="1"/>
      <w:numFmt w:val="bullet"/>
      <w:lvlText w:val=""/>
      <w:lvlJc w:val="left"/>
      <w:pPr>
        <w:ind w:left="4243" w:hanging="360"/>
      </w:pPr>
      <w:rPr>
        <w:rFonts w:ascii="Wingdings" w:hAnsi="Wingdings" w:hint="default"/>
      </w:rPr>
    </w:lvl>
    <w:lvl w:ilvl="6" w:tplc="041B0001" w:tentative="1">
      <w:start w:val="1"/>
      <w:numFmt w:val="bullet"/>
      <w:lvlText w:val=""/>
      <w:lvlJc w:val="left"/>
      <w:pPr>
        <w:ind w:left="4963" w:hanging="360"/>
      </w:pPr>
      <w:rPr>
        <w:rFonts w:ascii="Symbol" w:hAnsi="Symbol" w:hint="default"/>
      </w:rPr>
    </w:lvl>
    <w:lvl w:ilvl="7" w:tplc="041B0003" w:tentative="1">
      <w:start w:val="1"/>
      <w:numFmt w:val="bullet"/>
      <w:lvlText w:val="o"/>
      <w:lvlJc w:val="left"/>
      <w:pPr>
        <w:ind w:left="5683" w:hanging="360"/>
      </w:pPr>
      <w:rPr>
        <w:rFonts w:ascii="Courier New" w:hAnsi="Courier New" w:cs="Courier New" w:hint="default"/>
      </w:rPr>
    </w:lvl>
    <w:lvl w:ilvl="8" w:tplc="041B0005" w:tentative="1">
      <w:start w:val="1"/>
      <w:numFmt w:val="bullet"/>
      <w:lvlText w:val=""/>
      <w:lvlJc w:val="left"/>
      <w:pPr>
        <w:ind w:left="6403" w:hanging="360"/>
      </w:pPr>
      <w:rPr>
        <w:rFonts w:ascii="Wingdings" w:hAnsi="Wingdings" w:hint="default"/>
      </w:rPr>
    </w:lvl>
  </w:abstractNum>
  <w:abstractNum w:abstractNumId="13">
    <w:nsid w:val="3CA9658C"/>
    <w:multiLevelType w:val="multilevel"/>
    <w:tmpl w:val="EA56AD2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nsid w:val="3DA7600A"/>
    <w:multiLevelType w:val="hybridMultilevel"/>
    <w:tmpl w:val="3B6E3868"/>
    <w:lvl w:ilvl="0" w:tplc="B2969B5A">
      <w:start w:val="1"/>
      <w:numFmt w:val="decimal"/>
      <w:lvlText w:val="8.%1"/>
      <w:lvlJc w:val="left"/>
      <w:pPr>
        <w:ind w:left="720" w:hanging="360"/>
      </w:pPr>
      <w:rPr>
        <w:rFonts w:hint="default"/>
        <w:b w:val="0"/>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nsid w:val="40862501"/>
    <w:multiLevelType w:val="multilevel"/>
    <w:tmpl w:val="55C6FF58"/>
    <w:lvl w:ilvl="0">
      <w:start w:val="7"/>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6">
    <w:nsid w:val="41F8145F"/>
    <w:multiLevelType w:val="multilevel"/>
    <w:tmpl w:val="8F9CBB9A"/>
    <w:lvl w:ilvl="0">
      <w:start w:val="17"/>
      <w:numFmt w:val="decimal"/>
      <w:lvlText w:val="%1"/>
      <w:lvlJc w:val="left"/>
      <w:pPr>
        <w:ind w:left="420" w:hanging="420"/>
      </w:pPr>
      <w:rPr>
        <w:rFonts w:hint="default"/>
        <w:sz w:val="23"/>
      </w:rPr>
    </w:lvl>
    <w:lvl w:ilvl="1">
      <w:start w:val="1"/>
      <w:numFmt w:val="decimal"/>
      <w:lvlText w:val="%1.%2"/>
      <w:lvlJc w:val="left"/>
      <w:pPr>
        <w:ind w:left="704" w:hanging="420"/>
      </w:pPr>
      <w:rPr>
        <w:rFonts w:hint="default"/>
        <w:sz w:val="23"/>
      </w:rPr>
    </w:lvl>
    <w:lvl w:ilvl="2">
      <w:start w:val="1"/>
      <w:numFmt w:val="decimal"/>
      <w:lvlText w:val="%1.%2.%3"/>
      <w:lvlJc w:val="left"/>
      <w:pPr>
        <w:ind w:left="1288" w:hanging="720"/>
      </w:pPr>
      <w:rPr>
        <w:rFonts w:hint="default"/>
        <w:sz w:val="23"/>
      </w:rPr>
    </w:lvl>
    <w:lvl w:ilvl="3">
      <w:start w:val="1"/>
      <w:numFmt w:val="decimal"/>
      <w:lvlText w:val="%1.%2.%3.%4"/>
      <w:lvlJc w:val="left"/>
      <w:pPr>
        <w:ind w:left="1572" w:hanging="720"/>
      </w:pPr>
      <w:rPr>
        <w:rFonts w:hint="default"/>
        <w:sz w:val="23"/>
      </w:rPr>
    </w:lvl>
    <w:lvl w:ilvl="4">
      <w:start w:val="1"/>
      <w:numFmt w:val="decimal"/>
      <w:lvlText w:val="%1.%2.%3.%4.%5"/>
      <w:lvlJc w:val="left"/>
      <w:pPr>
        <w:ind w:left="2216" w:hanging="1080"/>
      </w:pPr>
      <w:rPr>
        <w:rFonts w:hint="default"/>
        <w:sz w:val="23"/>
      </w:rPr>
    </w:lvl>
    <w:lvl w:ilvl="5">
      <w:start w:val="1"/>
      <w:numFmt w:val="decimal"/>
      <w:lvlText w:val="%1.%2.%3.%4.%5.%6"/>
      <w:lvlJc w:val="left"/>
      <w:pPr>
        <w:ind w:left="2500" w:hanging="1080"/>
      </w:pPr>
      <w:rPr>
        <w:rFonts w:hint="default"/>
        <w:sz w:val="23"/>
      </w:rPr>
    </w:lvl>
    <w:lvl w:ilvl="6">
      <w:start w:val="1"/>
      <w:numFmt w:val="decimal"/>
      <w:lvlText w:val="%1.%2.%3.%4.%5.%6.%7"/>
      <w:lvlJc w:val="left"/>
      <w:pPr>
        <w:ind w:left="3144" w:hanging="1440"/>
      </w:pPr>
      <w:rPr>
        <w:rFonts w:hint="default"/>
        <w:sz w:val="23"/>
      </w:rPr>
    </w:lvl>
    <w:lvl w:ilvl="7">
      <w:start w:val="1"/>
      <w:numFmt w:val="decimal"/>
      <w:lvlText w:val="%1.%2.%3.%4.%5.%6.%7.%8"/>
      <w:lvlJc w:val="left"/>
      <w:pPr>
        <w:ind w:left="3428" w:hanging="1440"/>
      </w:pPr>
      <w:rPr>
        <w:rFonts w:hint="default"/>
        <w:sz w:val="23"/>
      </w:rPr>
    </w:lvl>
    <w:lvl w:ilvl="8">
      <w:start w:val="1"/>
      <w:numFmt w:val="decimal"/>
      <w:lvlText w:val="%1.%2.%3.%4.%5.%6.%7.%8.%9"/>
      <w:lvlJc w:val="left"/>
      <w:pPr>
        <w:ind w:left="3712" w:hanging="1440"/>
      </w:pPr>
      <w:rPr>
        <w:rFonts w:hint="default"/>
        <w:sz w:val="23"/>
      </w:rPr>
    </w:lvl>
  </w:abstractNum>
  <w:abstractNum w:abstractNumId="17">
    <w:nsid w:val="427E2EA7"/>
    <w:multiLevelType w:val="multilevel"/>
    <w:tmpl w:val="D8165BC6"/>
    <w:lvl w:ilvl="0">
      <w:start w:val="17"/>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430B401C"/>
    <w:multiLevelType w:val="multilevel"/>
    <w:tmpl w:val="616A95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nsid w:val="46A56E9F"/>
    <w:multiLevelType w:val="multilevel"/>
    <w:tmpl w:val="10865E00"/>
    <w:lvl w:ilvl="0">
      <w:start w:val="9"/>
      <w:numFmt w:val="decimal"/>
      <w:lvlText w:val="%1"/>
      <w:lvlJc w:val="left"/>
      <w:pPr>
        <w:ind w:left="360" w:hanging="360"/>
      </w:pPr>
      <w:rPr>
        <w:rFonts w:hint="default"/>
      </w:rPr>
    </w:lvl>
    <w:lvl w:ilvl="1">
      <w:start w:val="1"/>
      <w:numFmt w:val="decimal"/>
      <w:lvlText w:val="10.%2"/>
      <w:lvlJc w:val="left"/>
      <w:pPr>
        <w:ind w:left="360" w:hanging="360"/>
      </w:pPr>
      <w:rPr>
        <w:rFonts w:hint="default"/>
        <w:b w:val="0"/>
        <w:i w:val="0"/>
        <w:strike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nsid w:val="472C2D28"/>
    <w:multiLevelType w:val="multilevel"/>
    <w:tmpl w:val="2744BD7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nsid w:val="4F053542"/>
    <w:multiLevelType w:val="multilevel"/>
    <w:tmpl w:val="B9D46918"/>
    <w:lvl w:ilvl="0">
      <w:start w:val="8"/>
      <w:numFmt w:val="decimal"/>
      <w:lvlText w:val="%1"/>
      <w:lvlJc w:val="left"/>
      <w:pPr>
        <w:ind w:left="360" w:hanging="360"/>
      </w:pPr>
      <w:rPr>
        <w:rFonts w:hint="default"/>
        <w:b/>
      </w:rPr>
    </w:lvl>
    <w:lvl w:ilvl="1">
      <w:start w:val="2"/>
      <w:numFmt w:val="decimal"/>
      <w:lvlText w:val="%1.%2"/>
      <w:lvlJc w:val="left"/>
      <w:pPr>
        <w:ind w:left="360" w:hanging="360"/>
      </w:pPr>
      <w:rPr>
        <w:rFonts w:hint="default"/>
        <w:b w:val="0"/>
      </w:rPr>
    </w:lvl>
    <w:lvl w:ilvl="2">
      <w:start w:val="1"/>
      <w:numFmt w:val="decimal"/>
      <w:lvlText w:val="8.%3"/>
      <w:lvlJc w:val="left"/>
      <w:pPr>
        <w:ind w:left="720" w:hanging="720"/>
      </w:pPr>
      <w:rPr>
        <w:rFonts w:hint="default"/>
        <w:b w:val="0"/>
        <w:i w:val="0"/>
        <w:strike w:val="0"/>
        <w:color w:val="auto"/>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2">
    <w:nsid w:val="4FBA6A63"/>
    <w:multiLevelType w:val="hybridMultilevel"/>
    <w:tmpl w:val="26503786"/>
    <w:lvl w:ilvl="0" w:tplc="8DB6173E">
      <w:start w:val="1"/>
      <w:numFmt w:val="decimal"/>
      <w:lvlText w:val="8.1.%1"/>
      <w:lvlJc w:val="left"/>
      <w:pPr>
        <w:ind w:left="720" w:hanging="360"/>
      </w:pPr>
      <w:rPr>
        <w:rFonts w:hint="default"/>
        <w:b w:val="0"/>
        <w:color w:val="auto"/>
      </w:rPr>
    </w:lvl>
    <w:lvl w:ilvl="1" w:tplc="FC0CE08E">
      <w:start w:val="1"/>
      <w:numFmt w:val="lowerLetter"/>
      <w:lvlText w:val="%2."/>
      <w:lvlJc w:val="left"/>
      <w:pPr>
        <w:ind w:left="1440" w:hanging="360"/>
      </w:pPr>
    </w:lvl>
    <w:lvl w:ilvl="2" w:tplc="64BE41BE" w:tentative="1">
      <w:start w:val="1"/>
      <w:numFmt w:val="lowerRoman"/>
      <w:lvlText w:val="%3."/>
      <w:lvlJc w:val="right"/>
      <w:pPr>
        <w:ind w:left="2160" w:hanging="180"/>
      </w:pPr>
    </w:lvl>
    <w:lvl w:ilvl="3" w:tplc="6C9C21C2" w:tentative="1">
      <w:start w:val="1"/>
      <w:numFmt w:val="decimal"/>
      <w:lvlText w:val="%4."/>
      <w:lvlJc w:val="left"/>
      <w:pPr>
        <w:ind w:left="2880" w:hanging="360"/>
      </w:pPr>
    </w:lvl>
    <w:lvl w:ilvl="4" w:tplc="80D62538" w:tentative="1">
      <w:start w:val="1"/>
      <w:numFmt w:val="lowerLetter"/>
      <w:lvlText w:val="%5."/>
      <w:lvlJc w:val="left"/>
      <w:pPr>
        <w:ind w:left="3600" w:hanging="360"/>
      </w:pPr>
    </w:lvl>
    <w:lvl w:ilvl="5" w:tplc="1BC6E2DA" w:tentative="1">
      <w:start w:val="1"/>
      <w:numFmt w:val="lowerRoman"/>
      <w:lvlText w:val="%6."/>
      <w:lvlJc w:val="right"/>
      <w:pPr>
        <w:ind w:left="4320" w:hanging="180"/>
      </w:pPr>
    </w:lvl>
    <w:lvl w:ilvl="6" w:tplc="5E043FF6" w:tentative="1">
      <w:start w:val="1"/>
      <w:numFmt w:val="decimal"/>
      <w:lvlText w:val="%7."/>
      <w:lvlJc w:val="left"/>
      <w:pPr>
        <w:ind w:left="5040" w:hanging="360"/>
      </w:pPr>
    </w:lvl>
    <w:lvl w:ilvl="7" w:tplc="4DB48A00" w:tentative="1">
      <w:start w:val="1"/>
      <w:numFmt w:val="lowerLetter"/>
      <w:lvlText w:val="%8."/>
      <w:lvlJc w:val="left"/>
      <w:pPr>
        <w:ind w:left="5760" w:hanging="360"/>
      </w:pPr>
    </w:lvl>
    <w:lvl w:ilvl="8" w:tplc="84A41AC2" w:tentative="1">
      <w:start w:val="1"/>
      <w:numFmt w:val="lowerRoman"/>
      <w:lvlText w:val="%9."/>
      <w:lvlJc w:val="right"/>
      <w:pPr>
        <w:ind w:left="6480" w:hanging="180"/>
      </w:pPr>
    </w:lvl>
  </w:abstractNum>
  <w:abstractNum w:abstractNumId="23">
    <w:nsid w:val="59A72EFC"/>
    <w:multiLevelType w:val="multilevel"/>
    <w:tmpl w:val="8C58739E"/>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nsid w:val="5E1469A6"/>
    <w:multiLevelType w:val="multilevel"/>
    <w:tmpl w:val="5622BA38"/>
    <w:lvl w:ilvl="0">
      <w:start w:val="1"/>
      <w:numFmt w:val="upperRoman"/>
      <w:lvlText w:val="Článok %1."/>
      <w:lvlJc w:val="left"/>
      <w:pPr>
        <w:ind w:left="432" w:hanging="432"/>
      </w:pPr>
      <w:rPr>
        <w:b/>
      </w:rPr>
    </w:lvl>
    <w:lvl w:ilvl="1">
      <w:start w:val="1"/>
      <w:numFmt w:val="decimal"/>
      <w:isLgl/>
      <w:lvlText w:val="%1.%2"/>
      <w:lvlJc w:val="left"/>
      <w:pPr>
        <w:ind w:left="576" w:hanging="576"/>
      </w:pPr>
      <w:rPr>
        <w:b w:val="0"/>
        <w:color w:val="auto"/>
      </w:rPr>
    </w:lvl>
    <w:lvl w:ilvl="2">
      <w:start w:val="1"/>
      <w:numFmt w:val="decimal"/>
      <w:isLgl/>
      <w:lvlText w:val="%1.%2.%3"/>
      <w:lvlJc w:val="left"/>
      <w:pPr>
        <w:ind w:left="720" w:hanging="720"/>
      </w:pPr>
      <w:rPr>
        <w:color w:val="auto"/>
      </w:rPr>
    </w:lvl>
    <w:lvl w:ilvl="3">
      <w:start w:val="1"/>
      <w:numFmt w:val="decimal"/>
      <w:isLgl/>
      <w:lvlText w:val="%1.%2.%3.%4"/>
      <w:lvlJc w:val="left"/>
      <w:pPr>
        <w:ind w:left="864" w:hanging="864"/>
      </w:pPr>
    </w:lvl>
    <w:lvl w:ilvl="4">
      <w:start w:val="1"/>
      <w:numFmt w:val="decimal"/>
      <w:isLgl/>
      <w:lvlText w:val="%1.%2.%3.%4.%5"/>
      <w:lvlJc w:val="left"/>
      <w:pPr>
        <w:ind w:left="1008" w:hanging="1008"/>
      </w:pPr>
    </w:lvl>
    <w:lvl w:ilvl="5">
      <w:start w:val="1"/>
      <w:numFmt w:val="decimal"/>
      <w:isLgl/>
      <w:lvlText w:val="%1.%2.%3.%4.%5.%6"/>
      <w:lvlJc w:val="left"/>
      <w:pPr>
        <w:ind w:left="1152" w:hanging="1152"/>
      </w:pPr>
    </w:lvl>
    <w:lvl w:ilvl="6">
      <w:start w:val="1"/>
      <w:numFmt w:val="decimal"/>
      <w:isLgl/>
      <w:lvlText w:val="%1.%2.%3.%4.%5.%6.%7"/>
      <w:lvlJc w:val="left"/>
      <w:pPr>
        <w:ind w:left="1296" w:hanging="1296"/>
      </w:pPr>
    </w:lvl>
    <w:lvl w:ilvl="7">
      <w:start w:val="1"/>
      <w:numFmt w:val="decimal"/>
      <w:isLgl/>
      <w:lvlText w:val="%1.%2.%3.%4.%5.%6.%7.%8"/>
      <w:lvlJc w:val="left"/>
      <w:pPr>
        <w:ind w:left="1440" w:hanging="1440"/>
      </w:pPr>
    </w:lvl>
    <w:lvl w:ilvl="8">
      <w:start w:val="1"/>
      <w:numFmt w:val="decimal"/>
      <w:isLgl/>
      <w:lvlText w:val="%1.%2.%3.%4.%5.%6.%7.%8.%9"/>
      <w:lvlJc w:val="left"/>
      <w:pPr>
        <w:ind w:left="1584" w:hanging="1584"/>
      </w:pPr>
    </w:lvl>
  </w:abstractNum>
  <w:abstractNum w:abstractNumId="25">
    <w:nsid w:val="5F1A27E1"/>
    <w:multiLevelType w:val="multilevel"/>
    <w:tmpl w:val="31F257DA"/>
    <w:lvl w:ilvl="0">
      <w:start w:val="8"/>
      <w:numFmt w:val="decimal"/>
      <w:lvlText w:val="%1"/>
      <w:lvlJc w:val="left"/>
      <w:pPr>
        <w:ind w:left="360" w:hanging="360"/>
      </w:pPr>
      <w:rPr>
        <w:rFonts w:hint="default"/>
      </w:rPr>
    </w:lvl>
    <w:lvl w:ilvl="1">
      <w:start w:val="1"/>
      <w:numFmt w:val="decimal"/>
      <w:lvlText w:val="9.%2"/>
      <w:lvlJc w:val="left"/>
      <w:pPr>
        <w:ind w:left="360" w:hanging="360"/>
      </w:pPr>
      <w:rPr>
        <w:rFonts w:cs="Times New Roman" w:hint="default"/>
        <w:b w:val="0"/>
        <w:i w:val="0"/>
        <w:strike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nsid w:val="68D618E5"/>
    <w:multiLevelType w:val="multilevel"/>
    <w:tmpl w:val="E308376C"/>
    <w:lvl w:ilvl="0">
      <w:start w:val="14"/>
      <w:numFmt w:val="decimal"/>
      <w:lvlText w:val="%1"/>
      <w:lvlJc w:val="left"/>
      <w:pPr>
        <w:ind w:left="420" w:hanging="420"/>
      </w:pPr>
      <w:rPr>
        <w:rFonts w:hint="default"/>
      </w:rPr>
    </w:lvl>
    <w:lvl w:ilvl="1">
      <w:start w:val="1"/>
      <w:numFmt w:val="decimal"/>
      <w:lvlText w:val="15.%2"/>
      <w:lvlJc w:val="left"/>
      <w:pPr>
        <w:ind w:left="704" w:hanging="420"/>
      </w:pPr>
      <w:rPr>
        <w:rFonts w:hint="default"/>
        <w:b w:val="0"/>
        <w:i w:val="0"/>
        <w:strike w:val="0"/>
        <w:color w:val="auto"/>
        <w:sz w:val="22"/>
        <w:szCs w:val="22"/>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7">
    <w:nsid w:val="6B71135E"/>
    <w:multiLevelType w:val="multilevel"/>
    <w:tmpl w:val="97A29A38"/>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nsid w:val="71050DB2"/>
    <w:multiLevelType w:val="multilevel"/>
    <w:tmpl w:val="2E12ADA4"/>
    <w:lvl w:ilvl="0">
      <w:start w:val="5"/>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nsid w:val="759D5E99"/>
    <w:multiLevelType w:val="multilevel"/>
    <w:tmpl w:val="9940A396"/>
    <w:lvl w:ilvl="0">
      <w:start w:val="11"/>
      <w:numFmt w:val="decimal"/>
      <w:lvlText w:val="%1"/>
      <w:lvlJc w:val="left"/>
      <w:pPr>
        <w:ind w:left="421" w:hanging="421"/>
      </w:pPr>
      <w:rPr>
        <w:rFonts w:hint="default"/>
      </w:rPr>
    </w:lvl>
    <w:lvl w:ilvl="1">
      <w:start w:val="1"/>
      <w:numFmt w:val="decimal"/>
      <w:lvlText w:val="%1.%2"/>
      <w:lvlJc w:val="left"/>
      <w:pPr>
        <w:ind w:left="1101" w:hanging="421"/>
      </w:pPr>
      <w:rPr>
        <w:rFonts w:hint="default"/>
      </w:rPr>
    </w:lvl>
    <w:lvl w:ilvl="2">
      <w:start w:val="1"/>
      <w:numFmt w:val="decimal"/>
      <w:lvlText w:val="%1.%2.%3"/>
      <w:lvlJc w:val="left"/>
      <w:pPr>
        <w:ind w:left="2080" w:hanging="720"/>
      </w:pPr>
      <w:rPr>
        <w:rFonts w:hint="default"/>
      </w:rPr>
    </w:lvl>
    <w:lvl w:ilvl="3">
      <w:start w:val="1"/>
      <w:numFmt w:val="decimal"/>
      <w:lvlText w:val="%1.%2.%3.%4"/>
      <w:lvlJc w:val="left"/>
      <w:pPr>
        <w:ind w:left="2760" w:hanging="720"/>
      </w:pPr>
      <w:rPr>
        <w:rFonts w:hint="default"/>
      </w:rPr>
    </w:lvl>
    <w:lvl w:ilvl="4">
      <w:start w:val="1"/>
      <w:numFmt w:val="decimal"/>
      <w:lvlText w:val="%1.%2.%3.%4.%5"/>
      <w:lvlJc w:val="left"/>
      <w:pPr>
        <w:ind w:left="3800" w:hanging="1080"/>
      </w:pPr>
      <w:rPr>
        <w:rFonts w:hint="default"/>
      </w:rPr>
    </w:lvl>
    <w:lvl w:ilvl="5">
      <w:start w:val="1"/>
      <w:numFmt w:val="decimal"/>
      <w:lvlText w:val="%1.%2.%3.%4.%5.%6"/>
      <w:lvlJc w:val="left"/>
      <w:pPr>
        <w:ind w:left="4480" w:hanging="1080"/>
      </w:pPr>
      <w:rPr>
        <w:rFonts w:hint="default"/>
      </w:rPr>
    </w:lvl>
    <w:lvl w:ilvl="6">
      <w:start w:val="1"/>
      <w:numFmt w:val="decimal"/>
      <w:lvlText w:val="%1.%2.%3.%4.%5.%6.%7"/>
      <w:lvlJc w:val="left"/>
      <w:pPr>
        <w:ind w:left="5520" w:hanging="1440"/>
      </w:pPr>
      <w:rPr>
        <w:rFonts w:hint="default"/>
      </w:rPr>
    </w:lvl>
    <w:lvl w:ilvl="7">
      <w:start w:val="1"/>
      <w:numFmt w:val="decimal"/>
      <w:lvlText w:val="%1.%2.%3.%4.%5.%6.%7.%8"/>
      <w:lvlJc w:val="left"/>
      <w:pPr>
        <w:ind w:left="6200" w:hanging="1440"/>
      </w:pPr>
      <w:rPr>
        <w:rFonts w:hint="default"/>
      </w:rPr>
    </w:lvl>
    <w:lvl w:ilvl="8">
      <w:start w:val="1"/>
      <w:numFmt w:val="decimal"/>
      <w:lvlText w:val="%1.%2.%3.%4.%5.%6.%7.%8.%9"/>
      <w:lvlJc w:val="left"/>
      <w:pPr>
        <w:ind w:left="7240" w:hanging="1800"/>
      </w:pPr>
      <w:rPr>
        <w:rFonts w:hint="default"/>
      </w:rPr>
    </w:lvl>
  </w:abstractNum>
  <w:abstractNum w:abstractNumId="30">
    <w:nsid w:val="776D715B"/>
    <w:multiLevelType w:val="multilevel"/>
    <w:tmpl w:val="1720A5C4"/>
    <w:lvl w:ilvl="0">
      <w:start w:val="1"/>
      <w:numFmt w:val="decimal"/>
      <w:lvlText w:val="%1"/>
      <w:lvlJc w:val="left"/>
      <w:pPr>
        <w:ind w:left="360" w:hanging="360"/>
      </w:pPr>
      <w:rPr>
        <w:rFonts w:cstheme="minorBidi" w:hint="default"/>
      </w:rPr>
    </w:lvl>
    <w:lvl w:ilvl="1">
      <w:start w:val="1"/>
      <w:numFmt w:val="decimal"/>
      <w:lvlText w:val="%1.%2"/>
      <w:lvlJc w:val="left"/>
      <w:pPr>
        <w:ind w:left="360" w:hanging="36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720" w:hanging="72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080" w:hanging="108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440" w:hanging="1440"/>
      </w:pPr>
      <w:rPr>
        <w:rFonts w:cstheme="minorBidi" w:hint="default"/>
      </w:rPr>
    </w:lvl>
    <w:lvl w:ilvl="8">
      <w:start w:val="1"/>
      <w:numFmt w:val="decimal"/>
      <w:lvlText w:val="%1.%2.%3.%4.%5.%6.%7.%8.%9"/>
      <w:lvlJc w:val="left"/>
      <w:pPr>
        <w:ind w:left="1800" w:hanging="1800"/>
      </w:pPr>
      <w:rPr>
        <w:rFonts w:cstheme="minorBidi" w:hint="default"/>
      </w:rPr>
    </w:lvl>
  </w:abstractNum>
  <w:abstractNum w:abstractNumId="31">
    <w:nsid w:val="7CF21F99"/>
    <w:multiLevelType w:val="hybridMultilevel"/>
    <w:tmpl w:val="B21C47D8"/>
    <w:lvl w:ilvl="0" w:tplc="C8CCB13E">
      <w:start w:val="1"/>
      <w:numFmt w:val="decimal"/>
      <w:lvlText w:val="2.%1"/>
      <w:lvlJc w:val="left"/>
      <w:pPr>
        <w:ind w:left="720" w:hanging="360"/>
      </w:pPr>
      <w:rPr>
        <w:rFonts w:hint="default"/>
        <w:b w:val="0"/>
        <w:i w:val="0"/>
        <w:strike w:val="0"/>
        <w:color w:val="auto"/>
      </w:rPr>
    </w:lvl>
    <w:lvl w:ilvl="1" w:tplc="2FA2AAA6" w:tentative="1">
      <w:start w:val="1"/>
      <w:numFmt w:val="lowerLetter"/>
      <w:lvlText w:val="%2."/>
      <w:lvlJc w:val="left"/>
      <w:pPr>
        <w:ind w:left="1440" w:hanging="360"/>
      </w:pPr>
    </w:lvl>
    <w:lvl w:ilvl="2" w:tplc="57107CEC" w:tentative="1">
      <w:start w:val="1"/>
      <w:numFmt w:val="lowerRoman"/>
      <w:lvlText w:val="%3."/>
      <w:lvlJc w:val="right"/>
      <w:pPr>
        <w:ind w:left="2160" w:hanging="180"/>
      </w:pPr>
    </w:lvl>
    <w:lvl w:ilvl="3" w:tplc="FC086998" w:tentative="1">
      <w:start w:val="1"/>
      <w:numFmt w:val="decimal"/>
      <w:lvlText w:val="%4."/>
      <w:lvlJc w:val="left"/>
      <w:pPr>
        <w:ind w:left="2880" w:hanging="360"/>
      </w:pPr>
    </w:lvl>
    <w:lvl w:ilvl="4" w:tplc="83B4017E" w:tentative="1">
      <w:start w:val="1"/>
      <w:numFmt w:val="lowerLetter"/>
      <w:lvlText w:val="%5."/>
      <w:lvlJc w:val="left"/>
      <w:pPr>
        <w:ind w:left="3600" w:hanging="360"/>
      </w:pPr>
    </w:lvl>
    <w:lvl w:ilvl="5" w:tplc="885C943C" w:tentative="1">
      <w:start w:val="1"/>
      <w:numFmt w:val="lowerRoman"/>
      <w:lvlText w:val="%6."/>
      <w:lvlJc w:val="right"/>
      <w:pPr>
        <w:ind w:left="4320" w:hanging="180"/>
      </w:pPr>
    </w:lvl>
    <w:lvl w:ilvl="6" w:tplc="55DAEC52" w:tentative="1">
      <w:start w:val="1"/>
      <w:numFmt w:val="decimal"/>
      <w:lvlText w:val="%7."/>
      <w:lvlJc w:val="left"/>
      <w:pPr>
        <w:ind w:left="5040" w:hanging="360"/>
      </w:pPr>
    </w:lvl>
    <w:lvl w:ilvl="7" w:tplc="C00C3662" w:tentative="1">
      <w:start w:val="1"/>
      <w:numFmt w:val="lowerLetter"/>
      <w:lvlText w:val="%8."/>
      <w:lvlJc w:val="left"/>
      <w:pPr>
        <w:ind w:left="5760" w:hanging="360"/>
      </w:pPr>
    </w:lvl>
    <w:lvl w:ilvl="8" w:tplc="B8EE3312" w:tentative="1">
      <w:start w:val="1"/>
      <w:numFmt w:val="lowerRoman"/>
      <w:lvlText w:val="%9."/>
      <w:lvlJc w:val="right"/>
      <w:pPr>
        <w:ind w:left="6480" w:hanging="180"/>
      </w:pPr>
    </w:lvl>
  </w:abstractNum>
  <w:num w:numId="1">
    <w:abstractNumId w:val="13"/>
  </w:num>
  <w:num w:numId="2">
    <w:abstractNumId w:val="0"/>
  </w:num>
  <w:num w:numId="3">
    <w:abstractNumId w:val="2"/>
  </w:num>
  <w:num w:numId="4">
    <w:abstractNumId w:val="1"/>
  </w:num>
  <w:num w:numId="5">
    <w:abstractNumId w:val="31"/>
  </w:num>
  <w:num w:numId="6">
    <w:abstractNumId w:val="24"/>
  </w:num>
  <w:num w:numId="7">
    <w:abstractNumId w:val="4"/>
  </w:num>
  <w:num w:numId="8">
    <w:abstractNumId w:val="15"/>
  </w:num>
  <w:num w:numId="9">
    <w:abstractNumId w:val="20"/>
  </w:num>
  <w:num w:numId="10">
    <w:abstractNumId w:val="18"/>
  </w:num>
  <w:num w:numId="11">
    <w:abstractNumId w:val="8"/>
  </w:num>
  <w:num w:numId="12">
    <w:abstractNumId w:val="23"/>
  </w:num>
  <w:num w:numId="13">
    <w:abstractNumId w:val="7"/>
  </w:num>
  <w:num w:numId="14">
    <w:abstractNumId w:val="3"/>
  </w:num>
  <w:num w:numId="15">
    <w:abstractNumId w:val="27"/>
  </w:num>
  <w:num w:numId="16">
    <w:abstractNumId w:val="26"/>
  </w:num>
  <w:num w:numId="17">
    <w:abstractNumId w:val="9"/>
  </w:num>
  <w:num w:numId="18">
    <w:abstractNumId w:val="29"/>
  </w:num>
  <w:num w:numId="19">
    <w:abstractNumId w:val="19"/>
  </w:num>
  <w:num w:numId="20">
    <w:abstractNumId w:val="25"/>
  </w:num>
  <w:num w:numId="21">
    <w:abstractNumId w:val="14"/>
  </w:num>
  <w:num w:numId="22">
    <w:abstractNumId w:val="22"/>
  </w:num>
  <w:num w:numId="23">
    <w:abstractNumId w:val="21"/>
  </w:num>
  <w:num w:numId="24">
    <w:abstractNumId w:val="17"/>
  </w:num>
  <w:num w:numId="25">
    <w:abstractNumId w:val="12"/>
  </w:num>
  <w:num w:numId="26">
    <w:abstractNumId w:val="30"/>
  </w:num>
  <w:num w:numId="27">
    <w:abstractNumId w:val="5"/>
  </w:num>
  <w:num w:numId="28">
    <w:abstractNumId w:val="11"/>
  </w:num>
  <w:num w:numId="29">
    <w:abstractNumId w:val="28"/>
  </w:num>
  <w:num w:numId="30">
    <w:abstractNumId w:val="6"/>
  </w:num>
  <w:num w:numId="31">
    <w:abstractNumId w:val="10"/>
  </w:num>
  <w:num w:numId="32">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stylePaneFormatFilter w:val="3F01"/>
  <w:defaultTabStop w:val="708"/>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rsids>
    <w:rsidRoot w:val="009D4214"/>
    <w:rsid w:val="00003215"/>
    <w:rsid w:val="00074F5C"/>
    <w:rsid w:val="00094AF5"/>
    <w:rsid w:val="000B01B2"/>
    <w:rsid w:val="000E0D6D"/>
    <w:rsid w:val="00133CF3"/>
    <w:rsid w:val="001B6BB9"/>
    <w:rsid w:val="001F65E1"/>
    <w:rsid w:val="00227936"/>
    <w:rsid w:val="00241E4D"/>
    <w:rsid w:val="00266A18"/>
    <w:rsid w:val="00293204"/>
    <w:rsid w:val="002D75E6"/>
    <w:rsid w:val="002E6C8D"/>
    <w:rsid w:val="002E7534"/>
    <w:rsid w:val="0034297A"/>
    <w:rsid w:val="003779C2"/>
    <w:rsid w:val="00383245"/>
    <w:rsid w:val="003E2A38"/>
    <w:rsid w:val="003E602B"/>
    <w:rsid w:val="00415DD9"/>
    <w:rsid w:val="00434BA6"/>
    <w:rsid w:val="00490951"/>
    <w:rsid w:val="004B50EA"/>
    <w:rsid w:val="004B76D0"/>
    <w:rsid w:val="004C7ACD"/>
    <w:rsid w:val="004F1FE7"/>
    <w:rsid w:val="004F26E9"/>
    <w:rsid w:val="004F7A96"/>
    <w:rsid w:val="00511616"/>
    <w:rsid w:val="0051276F"/>
    <w:rsid w:val="00521B15"/>
    <w:rsid w:val="00573731"/>
    <w:rsid w:val="00582A45"/>
    <w:rsid w:val="00597DBB"/>
    <w:rsid w:val="005A5781"/>
    <w:rsid w:val="005B2E3F"/>
    <w:rsid w:val="005E6619"/>
    <w:rsid w:val="00612DDE"/>
    <w:rsid w:val="006245E5"/>
    <w:rsid w:val="006323E0"/>
    <w:rsid w:val="00635502"/>
    <w:rsid w:val="006372B5"/>
    <w:rsid w:val="00637600"/>
    <w:rsid w:val="006514D6"/>
    <w:rsid w:val="00687FF7"/>
    <w:rsid w:val="00697C0D"/>
    <w:rsid w:val="006A1211"/>
    <w:rsid w:val="006E440F"/>
    <w:rsid w:val="006E7B2F"/>
    <w:rsid w:val="006F39AB"/>
    <w:rsid w:val="007F7851"/>
    <w:rsid w:val="0085268A"/>
    <w:rsid w:val="00854662"/>
    <w:rsid w:val="00865DD1"/>
    <w:rsid w:val="008D0F11"/>
    <w:rsid w:val="008D11C0"/>
    <w:rsid w:val="008E5C61"/>
    <w:rsid w:val="008F5BB3"/>
    <w:rsid w:val="00966D33"/>
    <w:rsid w:val="00993F3B"/>
    <w:rsid w:val="009A4087"/>
    <w:rsid w:val="009D4214"/>
    <w:rsid w:val="009F3EC1"/>
    <w:rsid w:val="00A00C13"/>
    <w:rsid w:val="00A24185"/>
    <w:rsid w:val="00A54F94"/>
    <w:rsid w:val="00A56441"/>
    <w:rsid w:val="00A94840"/>
    <w:rsid w:val="00A955AB"/>
    <w:rsid w:val="00AA2107"/>
    <w:rsid w:val="00AA707A"/>
    <w:rsid w:val="00AC6678"/>
    <w:rsid w:val="00AC6959"/>
    <w:rsid w:val="00B76791"/>
    <w:rsid w:val="00BC3347"/>
    <w:rsid w:val="00BC4201"/>
    <w:rsid w:val="00C115EC"/>
    <w:rsid w:val="00C1465F"/>
    <w:rsid w:val="00C270ED"/>
    <w:rsid w:val="00C27399"/>
    <w:rsid w:val="00C7215B"/>
    <w:rsid w:val="00C74C36"/>
    <w:rsid w:val="00C80D22"/>
    <w:rsid w:val="00C81140"/>
    <w:rsid w:val="00C90620"/>
    <w:rsid w:val="00CE1922"/>
    <w:rsid w:val="00D33109"/>
    <w:rsid w:val="00D4202E"/>
    <w:rsid w:val="00DA71C5"/>
    <w:rsid w:val="00DB0E26"/>
    <w:rsid w:val="00DC2653"/>
    <w:rsid w:val="00DE49EF"/>
    <w:rsid w:val="00E136E3"/>
    <w:rsid w:val="00E703D9"/>
    <w:rsid w:val="00E82148"/>
    <w:rsid w:val="00EA64A7"/>
    <w:rsid w:val="00EA67AD"/>
    <w:rsid w:val="00EE00E4"/>
    <w:rsid w:val="00F34D6E"/>
    <w:rsid w:val="00F62822"/>
    <w:rsid w:val="00F868B5"/>
    <w:rsid w:val="00F9790C"/>
    <w:rsid w:val="00FD2CDB"/>
    <w:rsid w:val="00FD402C"/>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Body Text" w:uiPriority="99"/>
    <w:lsdException w:name="Body Text Indent" w:uiPriority="99"/>
    <w:lsdException w:name="Subtitle" w:qFormat="1"/>
    <w:lsdException w:name="Hyperlink" w:uiPriority="99"/>
    <w:lsdException w:name="Strong" w:qFormat="1"/>
    <w:lsdException w:name="Emphasis" w:qFormat="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y">
    <w:name w:val="Normal"/>
    <w:qFormat/>
    <w:rsid w:val="009D4214"/>
    <w:pPr>
      <w:jc w:val="both"/>
    </w:pPr>
    <w:rPr>
      <w:sz w:val="24"/>
      <w:szCs w:val="22"/>
    </w:rPr>
  </w:style>
  <w:style w:type="paragraph" w:styleId="Nadpis1">
    <w:name w:val="heading 1"/>
    <w:basedOn w:val="Normlny"/>
    <w:next w:val="Normlny"/>
    <w:qFormat/>
    <w:rsid w:val="001B6BB9"/>
    <w:pPr>
      <w:keepNext/>
      <w:spacing w:before="240" w:after="60"/>
      <w:outlineLvl w:val="0"/>
    </w:pPr>
    <w:rPr>
      <w:rFonts w:ascii="Arial" w:hAnsi="Arial" w:cs="Arial"/>
      <w:b/>
      <w:bCs/>
      <w:kern w:val="32"/>
      <w:sz w:val="32"/>
      <w:szCs w:val="32"/>
    </w:rPr>
  </w:style>
  <w:style w:type="paragraph" w:styleId="Nadpis2">
    <w:name w:val="heading 2"/>
    <w:basedOn w:val="Normlny"/>
    <w:next w:val="Normlny"/>
    <w:qFormat/>
    <w:rsid w:val="001B6BB9"/>
    <w:pPr>
      <w:keepNext/>
      <w:spacing w:before="240" w:after="60"/>
      <w:outlineLvl w:val="1"/>
    </w:pPr>
    <w:rPr>
      <w:rFonts w:ascii="Arial" w:hAnsi="Arial" w:cs="Arial"/>
      <w:b/>
      <w:bCs/>
      <w:i/>
      <w:iCs/>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ormlnysozarkami">
    <w:name w:val="Normal Indent"/>
    <w:basedOn w:val="Normlny"/>
    <w:rsid w:val="001B6BB9"/>
    <w:pPr>
      <w:ind w:left="708"/>
    </w:pPr>
  </w:style>
  <w:style w:type="paragraph" w:styleId="slovanzoznam2">
    <w:name w:val="List Number 2"/>
    <w:basedOn w:val="Normlny"/>
    <w:rsid w:val="001B6BB9"/>
    <w:pPr>
      <w:numPr>
        <w:numId w:val="2"/>
      </w:numPr>
    </w:pPr>
  </w:style>
  <w:style w:type="paragraph" w:customStyle="1" w:styleId="smsStyleH1">
    <w:name w:val="smsStyleH1"/>
    <w:basedOn w:val="Normlny"/>
    <w:rsid w:val="001B6BB9"/>
    <w:pPr>
      <w:tabs>
        <w:tab w:val="left" w:pos="2127"/>
        <w:tab w:val="left" w:pos="6521"/>
        <w:tab w:val="left" w:pos="7938"/>
      </w:tabs>
    </w:pPr>
    <w:rPr>
      <w:sz w:val="20"/>
      <w:szCs w:val="20"/>
    </w:rPr>
  </w:style>
  <w:style w:type="paragraph" w:customStyle="1" w:styleId="smsStyleH2">
    <w:name w:val="smsStyleH2"/>
    <w:basedOn w:val="Normlny"/>
    <w:rsid w:val="001B6BB9"/>
    <w:pPr>
      <w:tabs>
        <w:tab w:val="left" w:pos="1985"/>
        <w:tab w:val="left" w:pos="3119"/>
        <w:tab w:val="left" w:pos="7088"/>
      </w:tabs>
    </w:pPr>
    <w:rPr>
      <w:sz w:val="20"/>
      <w:szCs w:val="20"/>
    </w:rPr>
  </w:style>
  <w:style w:type="paragraph" w:customStyle="1" w:styleId="smsStyleTI">
    <w:name w:val="smsStyleTI"/>
    <w:basedOn w:val="Normlny"/>
    <w:rsid w:val="001B6BB9"/>
    <w:pPr>
      <w:tabs>
        <w:tab w:val="left" w:pos="1985"/>
        <w:tab w:val="left" w:pos="3119"/>
        <w:tab w:val="left" w:pos="7088"/>
      </w:tabs>
    </w:pPr>
    <w:rPr>
      <w:i/>
      <w:sz w:val="20"/>
      <w:szCs w:val="20"/>
    </w:rPr>
  </w:style>
  <w:style w:type="paragraph" w:customStyle="1" w:styleId="smsStyleTB">
    <w:name w:val="smsStyleTB"/>
    <w:basedOn w:val="Normlny"/>
    <w:rsid w:val="001B6BB9"/>
    <w:pPr>
      <w:tabs>
        <w:tab w:val="left" w:pos="1985"/>
        <w:tab w:val="left" w:pos="3119"/>
        <w:tab w:val="left" w:pos="7088"/>
      </w:tabs>
    </w:pPr>
    <w:rPr>
      <w:sz w:val="20"/>
      <w:szCs w:val="20"/>
    </w:rPr>
  </w:style>
  <w:style w:type="paragraph" w:customStyle="1" w:styleId="smsStyleT8">
    <w:name w:val="smsStyleT8"/>
    <w:basedOn w:val="Normlny"/>
    <w:rsid w:val="001B6BB9"/>
    <w:pPr>
      <w:tabs>
        <w:tab w:val="left" w:pos="1985"/>
        <w:tab w:val="left" w:pos="3119"/>
        <w:tab w:val="left" w:pos="7088"/>
      </w:tabs>
    </w:pPr>
    <w:rPr>
      <w:sz w:val="20"/>
      <w:szCs w:val="20"/>
    </w:rPr>
  </w:style>
  <w:style w:type="paragraph" w:customStyle="1" w:styleId="smsStyleTC">
    <w:name w:val="smsStyleTC"/>
    <w:basedOn w:val="Normlny"/>
    <w:rsid w:val="001B6BB9"/>
    <w:pPr>
      <w:tabs>
        <w:tab w:val="left" w:pos="1985"/>
        <w:tab w:val="left" w:pos="3119"/>
        <w:tab w:val="left" w:pos="7088"/>
      </w:tabs>
    </w:pPr>
    <w:rPr>
      <w:sz w:val="20"/>
      <w:szCs w:val="20"/>
    </w:rPr>
  </w:style>
  <w:style w:type="paragraph" w:customStyle="1" w:styleId="smsStyleT0">
    <w:name w:val="smsStyleT0"/>
    <w:basedOn w:val="Normlny"/>
    <w:rsid w:val="001B6BB9"/>
    <w:rPr>
      <w:sz w:val="20"/>
    </w:rPr>
  </w:style>
  <w:style w:type="paragraph" w:customStyle="1" w:styleId="smsStyleT1">
    <w:name w:val="smsStyleT1"/>
    <w:basedOn w:val="Normlny"/>
    <w:autoRedefine/>
    <w:rsid w:val="006E7B2F"/>
    <w:rPr>
      <w:b/>
    </w:rPr>
  </w:style>
  <w:style w:type="paragraph" w:customStyle="1" w:styleId="smsStyleTR">
    <w:name w:val="smsStyleTR"/>
    <w:basedOn w:val="Normlny"/>
    <w:rsid w:val="001B6BB9"/>
    <w:rPr>
      <w:rFonts w:ascii="Courier New" w:hAnsi="Courier New"/>
      <w:sz w:val="20"/>
    </w:rPr>
  </w:style>
  <w:style w:type="paragraph" w:styleId="Popis">
    <w:name w:val="caption"/>
    <w:basedOn w:val="Normlny"/>
    <w:next w:val="Normlny"/>
    <w:qFormat/>
    <w:rsid w:val="006E7B2F"/>
    <w:rPr>
      <w:b/>
      <w:bCs/>
      <w:sz w:val="20"/>
      <w:szCs w:val="20"/>
    </w:rPr>
  </w:style>
  <w:style w:type="paragraph" w:styleId="Odsekzoznamu">
    <w:name w:val="List Paragraph"/>
    <w:aliases w:val="body,Odsek,Bullet Number,lp1,lp11,List Paragraph11,Bullet 1,Use Case List Paragraph,List Paragraph1,Bullet List,FooterText,numbered,Paragraphe de liste1,Odsek 1.,Nad,Odstavec cíl se seznamem,Odstavec_muj,Medium List 2 - Accent 41,Tabuľka"/>
    <w:basedOn w:val="Normlny"/>
    <w:link w:val="OdsekzoznamuChar"/>
    <w:uiPriority w:val="34"/>
    <w:qFormat/>
    <w:rsid w:val="009D4214"/>
    <w:pPr>
      <w:ind w:left="680"/>
      <w:contextualSpacing/>
    </w:pPr>
    <w:rPr>
      <w:szCs w:val="20"/>
    </w:rPr>
  </w:style>
  <w:style w:type="character" w:customStyle="1" w:styleId="OdsekzoznamuChar">
    <w:name w:val="Odsek zoznamu Char"/>
    <w:aliases w:val="body Char,Odsek Char,Bullet Number Char,lp1 Char,lp11 Char,List Paragraph11 Char,Bullet 1 Char,Use Case List Paragraph Char,List Paragraph1 Char,Bullet List Char,FooterText Char,numbered Char,Paragraphe de liste1 Char,Odsek 1. Char"/>
    <w:link w:val="Odsekzoznamu"/>
    <w:uiPriority w:val="34"/>
    <w:qFormat/>
    <w:locked/>
    <w:rsid w:val="009D4214"/>
    <w:rPr>
      <w:sz w:val="24"/>
    </w:rPr>
  </w:style>
  <w:style w:type="paragraph" w:customStyle="1" w:styleId="Default">
    <w:name w:val="Default"/>
    <w:rsid w:val="009D4214"/>
    <w:pPr>
      <w:autoSpaceDE w:val="0"/>
      <w:autoSpaceDN w:val="0"/>
      <w:adjustRightInd w:val="0"/>
    </w:pPr>
    <w:rPr>
      <w:color w:val="000000"/>
      <w:sz w:val="24"/>
      <w:szCs w:val="24"/>
      <w:lang w:eastAsia="en-US"/>
    </w:rPr>
  </w:style>
  <w:style w:type="paragraph" w:styleId="Zarkazkladnhotextu">
    <w:name w:val="Body Text Indent"/>
    <w:basedOn w:val="Normlny"/>
    <w:link w:val="ZarkazkladnhotextuChar"/>
    <w:uiPriority w:val="99"/>
    <w:rsid w:val="009D4214"/>
    <w:pPr>
      <w:autoSpaceDE w:val="0"/>
      <w:autoSpaceDN w:val="0"/>
    </w:pPr>
    <w:rPr>
      <w:sz w:val="20"/>
      <w:szCs w:val="20"/>
      <w:lang w:eastAsia="cs-CZ"/>
    </w:rPr>
  </w:style>
  <w:style w:type="character" w:customStyle="1" w:styleId="ZarkazkladnhotextuChar">
    <w:name w:val="Zarážka základného textu Char"/>
    <w:basedOn w:val="Predvolenpsmoodseku"/>
    <w:link w:val="Zarkazkladnhotextu"/>
    <w:uiPriority w:val="99"/>
    <w:rsid w:val="009D4214"/>
    <w:rPr>
      <w:lang w:eastAsia="cs-CZ"/>
    </w:rPr>
  </w:style>
  <w:style w:type="paragraph" w:styleId="Zkladntext">
    <w:name w:val="Body Text"/>
    <w:basedOn w:val="Normlny"/>
    <w:link w:val="ZkladntextChar"/>
    <w:uiPriority w:val="99"/>
    <w:rsid w:val="009D4214"/>
    <w:pPr>
      <w:autoSpaceDE w:val="0"/>
      <w:autoSpaceDN w:val="0"/>
    </w:pPr>
    <w:rPr>
      <w:b/>
      <w:bCs/>
      <w:sz w:val="20"/>
      <w:szCs w:val="20"/>
      <w:lang w:eastAsia="cs-CZ"/>
    </w:rPr>
  </w:style>
  <w:style w:type="character" w:customStyle="1" w:styleId="ZkladntextChar">
    <w:name w:val="Základný text Char"/>
    <w:basedOn w:val="Predvolenpsmoodseku"/>
    <w:link w:val="Zkladntext"/>
    <w:uiPriority w:val="99"/>
    <w:rsid w:val="009D4214"/>
    <w:rPr>
      <w:b/>
      <w:bCs/>
      <w:lang w:eastAsia="cs-CZ"/>
    </w:rPr>
  </w:style>
  <w:style w:type="paragraph" w:styleId="Hlavika">
    <w:name w:val="header"/>
    <w:aliases w:val="1"/>
    <w:basedOn w:val="Normlny"/>
    <w:link w:val="HlavikaChar1"/>
    <w:uiPriority w:val="99"/>
    <w:rsid w:val="009D4214"/>
    <w:pPr>
      <w:tabs>
        <w:tab w:val="center" w:pos="4536"/>
        <w:tab w:val="right" w:pos="9072"/>
      </w:tabs>
      <w:autoSpaceDE w:val="0"/>
      <w:autoSpaceDN w:val="0"/>
    </w:pPr>
    <w:rPr>
      <w:sz w:val="20"/>
      <w:szCs w:val="20"/>
      <w:lang w:eastAsia="cs-CZ"/>
    </w:rPr>
  </w:style>
  <w:style w:type="character" w:customStyle="1" w:styleId="HlavikaChar">
    <w:name w:val="Hlavička Char"/>
    <w:basedOn w:val="Predvolenpsmoodseku"/>
    <w:link w:val="Hlavika"/>
    <w:rsid w:val="009D4214"/>
    <w:rPr>
      <w:sz w:val="24"/>
      <w:szCs w:val="22"/>
    </w:rPr>
  </w:style>
  <w:style w:type="character" w:customStyle="1" w:styleId="HlavikaChar1">
    <w:name w:val="Hlavička Char1"/>
    <w:aliases w:val="1 Char"/>
    <w:basedOn w:val="Predvolenpsmoodseku"/>
    <w:link w:val="Hlavika"/>
    <w:uiPriority w:val="99"/>
    <w:locked/>
    <w:rsid w:val="009D4214"/>
    <w:rPr>
      <w:lang w:eastAsia="cs-CZ"/>
    </w:rPr>
  </w:style>
  <w:style w:type="paragraph" w:styleId="Pta">
    <w:name w:val="footer"/>
    <w:basedOn w:val="Normlny"/>
    <w:link w:val="PtaChar"/>
    <w:uiPriority w:val="99"/>
    <w:rsid w:val="009D4214"/>
    <w:pPr>
      <w:tabs>
        <w:tab w:val="center" w:pos="4536"/>
        <w:tab w:val="right" w:pos="9072"/>
      </w:tabs>
      <w:autoSpaceDE w:val="0"/>
      <w:autoSpaceDN w:val="0"/>
    </w:pPr>
    <w:rPr>
      <w:sz w:val="20"/>
      <w:szCs w:val="20"/>
      <w:lang w:eastAsia="cs-CZ"/>
    </w:rPr>
  </w:style>
  <w:style w:type="character" w:customStyle="1" w:styleId="PtaChar">
    <w:name w:val="Päta Char"/>
    <w:basedOn w:val="Predvolenpsmoodseku"/>
    <w:link w:val="Pta"/>
    <w:uiPriority w:val="99"/>
    <w:rsid w:val="009D4214"/>
    <w:rPr>
      <w:lang w:eastAsia="cs-CZ"/>
    </w:rPr>
  </w:style>
  <w:style w:type="character" w:styleId="Hypertextovprepojenie">
    <w:name w:val="Hyperlink"/>
    <w:basedOn w:val="Predvolenpsmoodseku"/>
    <w:uiPriority w:val="99"/>
    <w:rsid w:val="009D4214"/>
    <w:rPr>
      <w:rFonts w:cs="Times New Roman"/>
      <w:color w:val="0000FF"/>
      <w:u w:val="single"/>
    </w:rPr>
  </w:style>
  <w:style w:type="paragraph" w:customStyle="1" w:styleId="tl1">
    <w:name w:val="Štýl1"/>
    <w:basedOn w:val="Obsah3"/>
    <w:rsid w:val="009D4214"/>
    <w:pPr>
      <w:tabs>
        <w:tab w:val="left" w:pos="720"/>
        <w:tab w:val="right" w:leader="dot" w:pos="9781"/>
      </w:tabs>
      <w:autoSpaceDE w:val="0"/>
      <w:autoSpaceDN w:val="0"/>
      <w:spacing w:after="0"/>
      <w:ind w:left="400" w:right="-284"/>
    </w:pPr>
    <w:rPr>
      <w:rFonts w:ascii="Arial" w:hAnsi="Arial"/>
      <w:noProof/>
      <w:sz w:val="18"/>
      <w:szCs w:val="20"/>
      <w:lang w:eastAsia="cs-CZ"/>
    </w:rPr>
  </w:style>
  <w:style w:type="paragraph" w:styleId="Bezriadkovania">
    <w:name w:val="No Spacing"/>
    <w:aliases w:val="Klasický text"/>
    <w:link w:val="BezriadkovaniaChar"/>
    <w:uiPriority w:val="99"/>
    <w:qFormat/>
    <w:rsid w:val="009D4214"/>
    <w:rPr>
      <w:rFonts w:ascii="Calibri" w:hAnsi="Calibri"/>
      <w:sz w:val="22"/>
      <w:szCs w:val="22"/>
    </w:rPr>
  </w:style>
  <w:style w:type="paragraph" w:customStyle="1" w:styleId="Nadpis81">
    <w:name w:val="Nadpis 81"/>
    <w:uiPriority w:val="99"/>
    <w:qFormat/>
    <w:rsid w:val="009D4214"/>
    <w:pPr>
      <w:pBdr>
        <w:top w:val="none" w:sz="96" w:space="31" w:color="FFFFFF" w:frame="1"/>
        <w:left w:val="none" w:sz="96" w:space="31" w:color="FFFFFF" w:frame="1"/>
        <w:bottom w:val="none" w:sz="96" w:space="31" w:color="FFFFFF" w:frame="1"/>
        <w:right w:val="none" w:sz="96" w:space="31" w:color="FFFFFF" w:frame="1"/>
        <w:bar w:val="none" w:sz="0" w:color="000000"/>
      </w:pBdr>
      <w:jc w:val="both"/>
    </w:pPr>
    <w:rPr>
      <w:rFonts w:eastAsia="Arial Unicode MS" w:hAnsi="Arial Unicode MS" w:cs="Arial Unicode MS"/>
      <w:color w:val="000000"/>
      <w:u w:color="000000"/>
      <w:lang w:val="en-GB" w:eastAsia="en-GB"/>
    </w:rPr>
  </w:style>
  <w:style w:type="paragraph" w:customStyle="1" w:styleId="Obyajntext1">
    <w:name w:val="Obyčajný text1"/>
    <w:basedOn w:val="Normlny"/>
    <w:uiPriority w:val="99"/>
    <w:rsid w:val="009D4214"/>
    <w:pPr>
      <w:jc w:val="left"/>
    </w:pPr>
    <w:rPr>
      <w:rFonts w:ascii="Courier New" w:hAnsi="Courier New" w:cs="Courier New"/>
      <w:sz w:val="20"/>
      <w:szCs w:val="20"/>
      <w:lang w:eastAsia="ar-SA"/>
    </w:rPr>
  </w:style>
  <w:style w:type="paragraph" w:styleId="Obsah3">
    <w:name w:val="toc 3"/>
    <w:basedOn w:val="Normlny"/>
    <w:next w:val="Normlny"/>
    <w:autoRedefine/>
    <w:rsid w:val="009D4214"/>
    <w:pPr>
      <w:spacing w:after="100"/>
      <w:ind w:left="480"/>
    </w:pPr>
  </w:style>
  <w:style w:type="paragraph" w:styleId="Textbubliny">
    <w:name w:val="Balloon Text"/>
    <w:basedOn w:val="Normlny"/>
    <w:link w:val="TextbublinyChar"/>
    <w:rsid w:val="00A94840"/>
    <w:rPr>
      <w:rFonts w:ascii="Tahoma" w:hAnsi="Tahoma" w:cs="Tahoma"/>
      <w:sz w:val="16"/>
      <w:szCs w:val="16"/>
    </w:rPr>
  </w:style>
  <w:style w:type="character" w:customStyle="1" w:styleId="TextbublinyChar">
    <w:name w:val="Text bubliny Char"/>
    <w:basedOn w:val="Predvolenpsmoodseku"/>
    <w:link w:val="Textbubliny"/>
    <w:rsid w:val="00A94840"/>
    <w:rPr>
      <w:rFonts w:ascii="Tahoma" w:hAnsi="Tahoma" w:cs="Tahoma"/>
      <w:sz w:val="16"/>
      <w:szCs w:val="16"/>
    </w:rPr>
  </w:style>
  <w:style w:type="character" w:styleId="Odkaznakomentr">
    <w:name w:val="annotation reference"/>
    <w:basedOn w:val="Predvolenpsmoodseku"/>
    <w:rsid w:val="00A94840"/>
    <w:rPr>
      <w:sz w:val="16"/>
      <w:szCs w:val="16"/>
    </w:rPr>
  </w:style>
  <w:style w:type="paragraph" w:styleId="Textkomentra">
    <w:name w:val="annotation text"/>
    <w:basedOn w:val="Normlny"/>
    <w:link w:val="TextkomentraChar"/>
    <w:rsid w:val="00A94840"/>
    <w:rPr>
      <w:sz w:val="20"/>
      <w:szCs w:val="20"/>
    </w:rPr>
  </w:style>
  <w:style w:type="character" w:customStyle="1" w:styleId="TextkomentraChar">
    <w:name w:val="Text komentára Char"/>
    <w:basedOn w:val="Predvolenpsmoodseku"/>
    <w:link w:val="Textkomentra"/>
    <w:rsid w:val="00A94840"/>
  </w:style>
  <w:style w:type="paragraph" w:styleId="Predmetkomentra">
    <w:name w:val="annotation subject"/>
    <w:basedOn w:val="Textkomentra"/>
    <w:next w:val="Textkomentra"/>
    <w:link w:val="PredmetkomentraChar"/>
    <w:rsid w:val="00A94840"/>
    <w:rPr>
      <w:b/>
      <w:bCs/>
    </w:rPr>
  </w:style>
  <w:style w:type="character" w:customStyle="1" w:styleId="PredmetkomentraChar">
    <w:name w:val="Predmet komentára Char"/>
    <w:basedOn w:val="TextkomentraChar"/>
    <w:link w:val="Predmetkomentra"/>
    <w:rsid w:val="00A94840"/>
    <w:rPr>
      <w:b/>
      <w:bCs/>
    </w:rPr>
  </w:style>
  <w:style w:type="character" w:customStyle="1" w:styleId="BezriadkovaniaChar">
    <w:name w:val="Bez riadkovania Char"/>
    <w:aliases w:val="Klasický text Char"/>
    <w:link w:val="Bezriadkovania"/>
    <w:uiPriority w:val="99"/>
    <w:locked/>
    <w:rsid w:val="00511616"/>
    <w:rPr>
      <w:rFonts w:ascii="Calibri" w:hAnsi="Calibri"/>
      <w:sz w:val="22"/>
      <w:szCs w:val="22"/>
    </w:rPr>
  </w:style>
</w:styles>
</file>

<file path=word/webSettings.xml><?xml version="1.0" encoding="utf-8"?>
<w:webSettings xmlns:r="http://schemas.openxmlformats.org/officeDocument/2006/relationships" xmlns:w="http://schemas.openxmlformats.org/wordprocessingml/2006/main">
  <w:divs>
    <w:div w:id="1753889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curity@nspbb.sk"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efaktury@nspbb.sk"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madamjakova@nspbb.sk" TargetMode="Externa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94</TotalTime>
  <Pages>1</Pages>
  <Words>6788</Words>
  <Characters>38693</Characters>
  <Application>Microsoft Office Word</Application>
  <DocSecurity>0</DocSecurity>
  <Lines>322</Lines>
  <Paragraphs>90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45391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mbosela</dc:creator>
  <cp:lastModifiedBy>mbosela</cp:lastModifiedBy>
  <cp:revision>29</cp:revision>
  <dcterms:created xsi:type="dcterms:W3CDTF">2023-10-06T12:00:00Z</dcterms:created>
  <dcterms:modified xsi:type="dcterms:W3CDTF">2024-09-19T09:00:00Z</dcterms:modified>
</cp:coreProperties>
</file>