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4E1AC8" w:rsidP="004E1AC8">
      <w:pPr>
        <w:pStyle w:val="Default"/>
        <w:jc w:val="both"/>
        <w:rPr>
          <w:b/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7A7AFB">
        <w:rPr>
          <w:b/>
          <w:sz w:val="22"/>
          <w:szCs w:val="22"/>
        </w:rPr>
        <w:t xml:space="preserve">Ultrazvukové prístroje vrátane súvisiacich služieb </w:t>
      </w:r>
      <w:r w:rsidR="007A7AFB">
        <w:rPr>
          <w:snapToGrid w:val="0"/>
          <w:sz w:val="22"/>
          <w:szCs w:val="22"/>
        </w:rPr>
        <w:t xml:space="preserve">pre potreby Fakultnej nemocnice s poliklinikou F.D. </w:t>
      </w:r>
      <w:proofErr w:type="spellStart"/>
      <w:r w:rsidR="007A7AFB">
        <w:rPr>
          <w:snapToGrid w:val="0"/>
          <w:sz w:val="22"/>
          <w:szCs w:val="22"/>
        </w:rPr>
        <w:t>Roosevelta</w:t>
      </w:r>
      <w:proofErr w:type="spellEnd"/>
      <w:r w:rsidR="007A7AFB">
        <w:rPr>
          <w:snapToGrid w:val="0"/>
          <w:sz w:val="22"/>
          <w:szCs w:val="22"/>
        </w:rPr>
        <w:t xml:space="preserve"> Banská Bystrica.</w:t>
      </w:r>
    </w:p>
    <w:p w:rsidR="007A7AFB" w:rsidRDefault="007A7AFB" w:rsidP="004E1AC8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7A7AFB" w:rsidP="004E1AC8">
      <w:pPr>
        <w:pStyle w:val="Default"/>
        <w:jc w:val="both"/>
        <w:rPr>
          <w:sz w:val="22"/>
          <w:szCs w:val="22"/>
        </w:rPr>
      </w:pPr>
      <w:r w:rsidRPr="007A7AFB">
        <w:rPr>
          <w:sz w:val="22"/>
          <w:szCs w:val="22"/>
        </w:rPr>
        <w:t xml:space="preserve">Predmet zákazky je rozdelený na </w:t>
      </w:r>
      <w:r w:rsidR="00EC611A">
        <w:rPr>
          <w:sz w:val="22"/>
          <w:szCs w:val="22"/>
        </w:rPr>
        <w:t>tri</w:t>
      </w:r>
      <w:r w:rsidRPr="007A7AFB">
        <w:rPr>
          <w:sz w:val="22"/>
          <w:szCs w:val="22"/>
        </w:rPr>
        <w:t xml:space="preserve"> časti.</w:t>
      </w:r>
    </w:p>
    <w:p w:rsidR="007A7AFB" w:rsidRDefault="007A7AFB" w:rsidP="004E1AC8">
      <w:pPr>
        <w:pStyle w:val="Default"/>
        <w:jc w:val="both"/>
        <w:rPr>
          <w:b/>
          <w:i/>
          <w:sz w:val="22"/>
          <w:szCs w:val="22"/>
        </w:rPr>
      </w:pPr>
    </w:p>
    <w:p w:rsidR="007A7AFB" w:rsidRPr="007A7AFB" w:rsidRDefault="00D00CF0" w:rsidP="004E1AC8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č.3</w:t>
      </w:r>
    </w:p>
    <w:p w:rsidR="004E1AC8" w:rsidRDefault="006252CD" w:rsidP="004E1AC8">
      <w:pPr>
        <w:tabs>
          <w:tab w:val="left" w:pos="851"/>
        </w:tabs>
        <w:autoSpaceDE w:val="0"/>
        <w:autoSpaceDN w:val="0"/>
        <w:rPr>
          <w:rFonts w:eastAsia="PMingLiU"/>
          <w:b/>
          <w:color w:val="000000"/>
          <w:sz w:val="22"/>
          <w:szCs w:val="22"/>
          <w:lang w:eastAsia="sk-SK"/>
        </w:rPr>
      </w:pPr>
      <w:r w:rsidRPr="006252CD">
        <w:rPr>
          <w:rFonts w:eastAsia="PMingLiU"/>
          <w:b/>
          <w:color w:val="000000"/>
          <w:sz w:val="22"/>
          <w:szCs w:val="22"/>
          <w:lang w:eastAsia="sk-SK"/>
        </w:rPr>
        <w:t xml:space="preserve">Ultrazvukový prístroj s dominanciou </w:t>
      </w:r>
      <w:proofErr w:type="spellStart"/>
      <w:r w:rsidRPr="006252CD">
        <w:rPr>
          <w:rFonts w:eastAsia="PMingLiU"/>
          <w:b/>
          <w:color w:val="000000"/>
          <w:sz w:val="22"/>
          <w:szCs w:val="22"/>
          <w:lang w:eastAsia="sk-SK"/>
        </w:rPr>
        <w:t>echokardiografie</w:t>
      </w:r>
      <w:proofErr w:type="spellEnd"/>
      <w:r w:rsidRPr="006252CD">
        <w:rPr>
          <w:rFonts w:eastAsia="PMingLiU"/>
          <w:b/>
          <w:color w:val="000000"/>
          <w:sz w:val="22"/>
          <w:szCs w:val="22"/>
          <w:lang w:eastAsia="sk-SK"/>
        </w:rPr>
        <w:t xml:space="preserve"> vrátane súvisiacich služieb pre potreby ECMO centra</w:t>
      </w:r>
    </w:p>
    <w:p w:rsidR="006252CD" w:rsidRPr="000B165C" w:rsidRDefault="006252CD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Pr="00F942B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4E1AC8" w:rsidRPr="00F942B8" w:rsidRDefault="004E1AC8" w:rsidP="004E1AC8">
      <w:pPr>
        <w:jc w:val="both"/>
        <w:outlineLvl w:val="0"/>
        <w:rPr>
          <w:sz w:val="12"/>
          <w:szCs w:val="12"/>
        </w:rPr>
      </w:pPr>
    </w:p>
    <w:p w:rsidR="004E1AC8" w:rsidRDefault="004E1AC8" w:rsidP="004E1AC8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4E1AC8" w:rsidRPr="000B165C" w:rsidRDefault="004E1AC8" w:rsidP="004E1AC8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</w:t>
      </w:r>
      <w:r w:rsidR="00646459">
        <w:rPr>
          <w:rFonts w:ascii="Times New Roman" w:hAnsi="Times New Roman"/>
          <w:sz w:val="22"/>
          <w:szCs w:val="22"/>
        </w:rPr>
        <w:t xml:space="preserve">isná podpora po dobu minimálne </w:t>
      </w:r>
      <w:r w:rsidR="00A36AF0">
        <w:rPr>
          <w:rFonts w:ascii="Times New Roman" w:hAnsi="Times New Roman"/>
          <w:sz w:val="22"/>
          <w:szCs w:val="22"/>
        </w:rPr>
        <w:t>24</w:t>
      </w:r>
      <w:r w:rsidRPr="000B165C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</w:p>
    <w:p w:rsidR="004E1AC8" w:rsidRDefault="004E1AC8" w:rsidP="004E1AC8">
      <w:pPr>
        <w:pStyle w:val="Bezriadkovania"/>
        <w:jc w:val="both"/>
        <w:rPr>
          <w:sz w:val="22"/>
          <w:szCs w:val="22"/>
        </w:rPr>
      </w:pPr>
    </w:p>
    <w:p w:rsidR="004E1AC8" w:rsidRPr="00BC0E6F" w:rsidRDefault="004E1AC8" w:rsidP="004E1AC8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 xml:space="preserve">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</w:t>
      </w:r>
      <w:r w:rsidRPr="00F942B8">
        <w:rPr>
          <w:sz w:val="22"/>
          <w:szCs w:val="22"/>
        </w:rPr>
        <w:lastRenderedPageBreak/>
        <w:t>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A36AF0" w:rsidRDefault="00A36AF0" w:rsidP="004E1AC8">
      <w:pPr>
        <w:rPr>
          <w:bCs/>
          <w:iCs/>
          <w:sz w:val="22"/>
          <w:szCs w:val="22"/>
        </w:rPr>
      </w:pPr>
    </w:p>
    <w:p w:rsidR="00776EB1" w:rsidRDefault="00776EB1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117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60"/>
        <w:gridCol w:w="1920"/>
        <w:gridCol w:w="2060"/>
        <w:gridCol w:w="1920"/>
      </w:tblGrid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Ultrazvukový prístroj s dominanciou </w:t>
            </w:r>
            <w:proofErr w:type="spellStart"/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echokardiografie</w:t>
            </w:r>
            <w:proofErr w:type="spellEnd"/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vrátane súvisiacich služieb pre potreby ECMO centra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1C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E11C9D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E11C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1C9D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 bonus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1C9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 resp. uviesť konkrétny parameter 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5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3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11C9D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11C9D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E11C9D" w:rsidRPr="00E11C9D" w:rsidTr="00E11C9D">
        <w:trPr>
          <w:trHeight w:val="28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Pohyblivý ultrazvukový prístroj s dominanciou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echokardiografie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pre potreby ECMO centra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5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Zobrazovací monitor nastaviteľný výškovo a stranovo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1.2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Veľkosť zobrazovacieho monitoru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21"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1.3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Rozlíšenie zobrazovacieho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min. 1920 x 1080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px</w:t>
            </w:r>
            <w:proofErr w:type="spellEnd"/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>1.4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Dotykový ovládací monitor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10"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12"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2 000,00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14" a viac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4 000,00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Minimálny frekvenčný rozsah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max. 1,5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Maximálny frekvenčný rozsah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20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Maximálna zobrazovaná hĺbka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400 mm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450 mm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5 000,00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500 mm a viac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10 000,00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Musí mať možnosť pripojenia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transezofageálnej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sondy (rozhranie, stojan na odkladanie) - 2D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Sieťová platforma na spracovanie a zobrazovanie ultrazvukových dát 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snímkov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>, ich správu a ukladanie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Dual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Live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Quad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view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Simultánne duálne zobrazenia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B-mód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B-mód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+ CFM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Trapezoidný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Duplexné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Triplexné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1.17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Softvér pre redukciu ultrazvukových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speklov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Automatická korekcia rýchlosti šírenia mechanického (akustického) vlnenia v závislosti od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echogenity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1.19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Zosilňovanie slabnúceho signálu v čase /TGC/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1.20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Automatický výpočet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ejekčnej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frakcie na základe metódy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speckle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tracking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1.21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Softvér pre vyšetrovanie, zobrazenie a vyhodnotenie deformačných parametrov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longitudinálneho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strainu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pre globálny 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segmentačný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strain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pomocou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speckle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trackingu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Kardiologické merania a kalkulácie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SW na automatický výpočet a rozmeranie parametrov srdca na základe algoritmov umelej inteligencie pre min. tieto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parametry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>:</w:t>
            </w:r>
            <w:r w:rsidRPr="00E11C9D">
              <w:rPr>
                <w:sz w:val="22"/>
                <w:szCs w:val="22"/>
                <w:lang w:eastAsia="sk-SK"/>
              </w:rPr>
              <w:br/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B-mód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: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IVSd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LVIDd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LVPWd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IVSs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LVIDs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LVPWs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LA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diam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RVIDd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LVOT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diam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Ao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diam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br/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M-mód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: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IVSd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LVIDd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LVPWd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IVSs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LVIDs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LVPWs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LA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diam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Ao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diam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br/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: PV (VTI,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), AV (VTI,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>, PHT), LVOT (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>), MV (E, A, DT),  TR (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>), TDW (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lateral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E’, A’, S’,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septal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E’, A’, S’)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Automatická optimalizácia B obrazu, CFM a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krivky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Automatické meranie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spektra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lastRenderedPageBreak/>
              <w:t xml:space="preserve"> 1.26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Technológia potlačenia šumu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Pokročilý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vaskulárny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B-mód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(BFM a BFI)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1.29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M-mód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a farebný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M-mód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z rôznych uhlov a rezov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Technológia skladania obrazu tzv.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compounding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nastaviteľný minimálne v 4 úrovniach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Farebné mapovanie prietokov s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pulznou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opakovacou frekvenciou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zobrazenie (CFM, CFI) so zvýšenou citlivosťou vrátane zobrazenia energie krvného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28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 rozlíšením smeru toku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Pulzný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spektrálny PW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 automatickou optimalizáciou krivky, korekčného uhla a base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line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Tissue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Imaging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AMM a TVI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Tracking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Coded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Phase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Inversion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(CPI)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Cardiac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auto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1.39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Harmonické zobrazenie s možnosťou zmeny vo frekvenčných krokoch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lastRenderedPageBreak/>
              <w:t xml:space="preserve"> 1.40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High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resolution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sz w:val="22"/>
                <w:szCs w:val="22"/>
                <w:lang w:eastAsia="sk-SK"/>
              </w:rPr>
              <w:t>Zoom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na živom i na zmrazenom obraze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Panoramatické zobrazenie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mapovanie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Softvér pre zobrazovanie cirkulačne atypických tokov (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nedopplerovské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) vrátane duálneho zobrazenia s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B-módom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Softvér pre meranie dĺžok, plôch, objemov, uhlov, rýchlostí, %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stenózy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>, HR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Automatické merania parametrov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spektra (PI, RI,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Vmax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Vmin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Vmean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Ukladanie obrázkov a slučiek vo formáte surových dát s možnosťou exportu a dodatočnej úpravy obraz. parametrov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Programovateľné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1.49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Užívateľsky jednoducho 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vytvárateľné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 a modifikovateľné prednastavenia (</w:t>
            </w:r>
            <w:proofErr w:type="spellStart"/>
            <w:r w:rsidRPr="00E11C9D">
              <w:rPr>
                <w:sz w:val="22"/>
                <w:szCs w:val="22"/>
                <w:lang w:eastAsia="sk-SK"/>
              </w:rPr>
              <w:t>presety</w:t>
            </w:r>
            <w:proofErr w:type="spellEnd"/>
            <w:r w:rsidRPr="00E11C9D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Komunikácia s nemocničným PACS prostredníctvom zasielania dát vo formáte DICOM 3.0 alebo vyšší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Podpora single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crystal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matrixovej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technológie na požadovaných sondách (lineárna)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Porty: USB (4x) a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lastRenderedPageBreak/>
              <w:t xml:space="preserve"> 1.53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EKG port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EKG káble (dospelý)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modul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HDMI a súčasne VGA alebo DVI výstup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Počet aktívnych portov pre zapojenie sond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4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Ovládanie pomocou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trackballu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1.59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Alfanumerická klávesnica ako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intergrálna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súčasť prístroja umožňujúca zadávanie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Batériová prevádzka (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stand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by)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500 GB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Export dát vo formáte: .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avi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>, .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jpeg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>,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Musí samostatne umožňovať export meraných údajov pre potreby digitalizácie výstupov meraní do NIS (prostredníctvom protokolov, bez potreby ďalšieho zariadenia, v súlade s HL7)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Počítačová jednotka pracovnej stanice s minimálne 6-jadrovým procesorom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Diagnostický farebný min. 3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Mpix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monitor pracovnej stanice, svietivosť min. 350 cd/m2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 21"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Operačný systém pracovnej stanice min. Windows </w:t>
            </w: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>10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lastRenderedPageBreak/>
              <w:t xml:space="preserve"> 1.67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RAM pracovnej stanice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16 GB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SSD pracovnej stanice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500 GB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1.69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Myš a klávesnica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11720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sz w:val="22"/>
                <w:szCs w:val="22"/>
                <w:lang w:eastAsia="sk-SK"/>
              </w:rPr>
              <w:t>Príslušenstvo</w:t>
            </w:r>
          </w:p>
        </w:tc>
      </w:tr>
      <w:tr w:rsidR="00E11C9D" w:rsidRPr="00E11C9D" w:rsidTr="00E11C9D">
        <w:trPr>
          <w:trHeight w:val="300"/>
        </w:trPr>
        <w:tc>
          <w:tcPr>
            <w:tcW w:w="11720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1.70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Sektorová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1-5 MHz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1.71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Lineárna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2-10 MHz (±10 %)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 1.72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Konvexná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1-6 MHz (±10 %)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Školenie bude realizované v potrebnom rozsahu minimálne však v trvaní dvoch dní,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289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0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0 Eur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36 mesiacov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8 000,00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min. 48 mesiacov a viac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16 000,00 Eur s DPH 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3.2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  <w:r w:rsidRPr="00E11C9D">
              <w:rPr>
                <w:sz w:val="22"/>
                <w:szCs w:val="22"/>
                <w:lang w:eastAsia="sk-SK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Bez vyzvania vykonanie preventívnej prehliadky a odstránenie všetkých zistených </w:t>
            </w:r>
            <w:proofErr w:type="spellStart"/>
            <w:r w:rsidRPr="00E11C9D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V plnej autorizovanej servisnej podpore sú zahrnuté všetky práce (servisné hodiny) a dojazdy servisných technikov dodávateľa do miesta inštalácie zariadenia </w:t>
            </w: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>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3.10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C9D" w:rsidRPr="00E11C9D" w:rsidRDefault="00E11C9D" w:rsidP="00E11C9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E11C9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E11C9D" w:rsidRPr="00E11C9D" w:rsidTr="00E11C9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9D" w:rsidRPr="00E11C9D" w:rsidRDefault="00E11C9D" w:rsidP="00E11C9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11C9D" w:rsidRPr="004C276A" w:rsidRDefault="00E11C9D" w:rsidP="00E11C9D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11C9D" w:rsidRPr="00B71BF8" w:rsidRDefault="00E11C9D" w:rsidP="00E11C9D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11C9D" w:rsidRPr="00B71BF8" w:rsidRDefault="00E11C9D" w:rsidP="00E11C9D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11C9D" w:rsidRDefault="00E11C9D" w:rsidP="00E11C9D">
      <w:pPr>
        <w:tabs>
          <w:tab w:val="left" w:pos="4750"/>
        </w:tabs>
        <w:rPr>
          <w:b/>
          <w:bCs/>
          <w:iCs/>
          <w:color w:val="000000"/>
          <w:sz w:val="22"/>
        </w:rPr>
      </w:pPr>
      <w:r>
        <w:rPr>
          <w:b/>
          <w:bCs/>
          <w:iCs/>
          <w:color w:val="000000"/>
          <w:sz w:val="22"/>
        </w:rPr>
        <w:tab/>
      </w:r>
    </w:p>
    <w:p w:rsidR="00E11C9D" w:rsidRPr="00B71BF8" w:rsidRDefault="00E11C9D" w:rsidP="00E11C9D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E11C9D" w:rsidRPr="00B71BF8" w:rsidRDefault="00E11C9D" w:rsidP="00E11C9D">
      <w:pPr>
        <w:pStyle w:val="Bezriadkovania"/>
        <w:rPr>
          <w:sz w:val="22"/>
          <w:szCs w:val="22"/>
        </w:rPr>
      </w:pPr>
    </w:p>
    <w:p w:rsidR="00E11C9D" w:rsidRPr="00B71BF8" w:rsidRDefault="00E11C9D" w:rsidP="00E11C9D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11C9D" w:rsidRPr="00B71BF8" w:rsidRDefault="00E11C9D" w:rsidP="00E11C9D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E11C9D" w:rsidRDefault="00E11C9D" w:rsidP="00E11C9D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podpis, pečiatka uchádzača</w:t>
      </w:r>
    </w:p>
    <w:p w:rsidR="004F7A96" w:rsidRDefault="004F7A96"/>
    <w:sectPr w:rsidR="004F7A96" w:rsidSect="00E11C9D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529" w:rsidRDefault="00980529" w:rsidP="006F5F5B">
      <w:r>
        <w:separator/>
      </w:r>
    </w:p>
  </w:endnote>
  <w:endnote w:type="continuationSeparator" w:id="0">
    <w:p w:rsidR="00980529" w:rsidRDefault="00980529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153C1C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E11C9D">
          <w:rPr>
            <w:noProof/>
            <w:sz w:val="20"/>
            <w:szCs w:val="20"/>
          </w:rPr>
          <w:t>10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529" w:rsidRDefault="00980529" w:rsidP="006F5F5B">
      <w:r>
        <w:separator/>
      </w:r>
    </w:p>
  </w:footnote>
  <w:footnote w:type="continuationSeparator" w:id="0">
    <w:p w:rsidR="00980529" w:rsidRDefault="00980529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705D"/>
    <w:rsid w:val="00062480"/>
    <w:rsid w:val="00066356"/>
    <w:rsid w:val="00071843"/>
    <w:rsid w:val="00074F5C"/>
    <w:rsid w:val="0009781B"/>
    <w:rsid w:val="000D6DF8"/>
    <w:rsid w:val="000E2CDA"/>
    <w:rsid w:val="00101418"/>
    <w:rsid w:val="0011540F"/>
    <w:rsid w:val="00153C1C"/>
    <w:rsid w:val="00175784"/>
    <w:rsid w:val="0019385F"/>
    <w:rsid w:val="001B6BB9"/>
    <w:rsid w:val="001C21A6"/>
    <w:rsid w:val="001C5E6B"/>
    <w:rsid w:val="001E6D6C"/>
    <w:rsid w:val="001E71E5"/>
    <w:rsid w:val="00206AD2"/>
    <w:rsid w:val="0022143F"/>
    <w:rsid w:val="002A756C"/>
    <w:rsid w:val="002C0023"/>
    <w:rsid w:val="002C428A"/>
    <w:rsid w:val="002E7534"/>
    <w:rsid w:val="002F28E6"/>
    <w:rsid w:val="003257D5"/>
    <w:rsid w:val="003359EE"/>
    <w:rsid w:val="0034018E"/>
    <w:rsid w:val="00383245"/>
    <w:rsid w:val="0038474B"/>
    <w:rsid w:val="003B3D5C"/>
    <w:rsid w:val="003B7A1F"/>
    <w:rsid w:val="003E29B6"/>
    <w:rsid w:val="00406993"/>
    <w:rsid w:val="00415DD9"/>
    <w:rsid w:val="00416067"/>
    <w:rsid w:val="0042653B"/>
    <w:rsid w:val="00436809"/>
    <w:rsid w:val="0045796B"/>
    <w:rsid w:val="0048075A"/>
    <w:rsid w:val="00483A0F"/>
    <w:rsid w:val="00490951"/>
    <w:rsid w:val="004A7748"/>
    <w:rsid w:val="004B5605"/>
    <w:rsid w:val="004D1981"/>
    <w:rsid w:val="004E1AC8"/>
    <w:rsid w:val="004F298E"/>
    <w:rsid w:val="004F7A96"/>
    <w:rsid w:val="00503F7D"/>
    <w:rsid w:val="00504475"/>
    <w:rsid w:val="0050573C"/>
    <w:rsid w:val="00532198"/>
    <w:rsid w:val="005E1126"/>
    <w:rsid w:val="0061577F"/>
    <w:rsid w:val="006252CD"/>
    <w:rsid w:val="00634812"/>
    <w:rsid w:val="00646459"/>
    <w:rsid w:val="00677CDF"/>
    <w:rsid w:val="00683361"/>
    <w:rsid w:val="006B6FFE"/>
    <w:rsid w:val="006D06B7"/>
    <w:rsid w:val="006D1D85"/>
    <w:rsid w:val="006E66AD"/>
    <w:rsid w:val="006E7B2F"/>
    <w:rsid w:val="006F5F5B"/>
    <w:rsid w:val="0070428C"/>
    <w:rsid w:val="007244E3"/>
    <w:rsid w:val="00744270"/>
    <w:rsid w:val="007732E6"/>
    <w:rsid w:val="00776EB1"/>
    <w:rsid w:val="00787634"/>
    <w:rsid w:val="007A7AFB"/>
    <w:rsid w:val="00803708"/>
    <w:rsid w:val="008255D2"/>
    <w:rsid w:val="0084006C"/>
    <w:rsid w:val="00852206"/>
    <w:rsid w:val="0085268A"/>
    <w:rsid w:val="00873775"/>
    <w:rsid w:val="00875D53"/>
    <w:rsid w:val="00884EC0"/>
    <w:rsid w:val="00896C64"/>
    <w:rsid w:val="008D0F11"/>
    <w:rsid w:val="008E5C61"/>
    <w:rsid w:val="009325B1"/>
    <w:rsid w:val="00963662"/>
    <w:rsid w:val="0097217C"/>
    <w:rsid w:val="00980529"/>
    <w:rsid w:val="00993619"/>
    <w:rsid w:val="00993F3B"/>
    <w:rsid w:val="009A767A"/>
    <w:rsid w:val="009B54A0"/>
    <w:rsid w:val="009D05FD"/>
    <w:rsid w:val="009D544C"/>
    <w:rsid w:val="009D7E7C"/>
    <w:rsid w:val="00A23C6E"/>
    <w:rsid w:val="00A24BEC"/>
    <w:rsid w:val="00A36AF0"/>
    <w:rsid w:val="00A53746"/>
    <w:rsid w:val="00A955AB"/>
    <w:rsid w:val="00AA66D8"/>
    <w:rsid w:val="00AC7F09"/>
    <w:rsid w:val="00AD545A"/>
    <w:rsid w:val="00AE552C"/>
    <w:rsid w:val="00B22A40"/>
    <w:rsid w:val="00B8504F"/>
    <w:rsid w:val="00B91A96"/>
    <w:rsid w:val="00BA348E"/>
    <w:rsid w:val="00BB3130"/>
    <w:rsid w:val="00C228D9"/>
    <w:rsid w:val="00C270ED"/>
    <w:rsid w:val="00C27399"/>
    <w:rsid w:val="00C57D2E"/>
    <w:rsid w:val="00C762AF"/>
    <w:rsid w:val="00C91146"/>
    <w:rsid w:val="00CE3C9D"/>
    <w:rsid w:val="00CE7AE9"/>
    <w:rsid w:val="00CF6580"/>
    <w:rsid w:val="00D00CF0"/>
    <w:rsid w:val="00D025A6"/>
    <w:rsid w:val="00D8208D"/>
    <w:rsid w:val="00DB5D27"/>
    <w:rsid w:val="00E11C9D"/>
    <w:rsid w:val="00E46C4A"/>
    <w:rsid w:val="00E6551A"/>
    <w:rsid w:val="00E77845"/>
    <w:rsid w:val="00EB3444"/>
    <w:rsid w:val="00EC611A"/>
    <w:rsid w:val="00EE1A17"/>
    <w:rsid w:val="00EF08AA"/>
    <w:rsid w:val="00F34D6E"/>
    <w:rsid w:val="00F55F97"/>
    <w:rsid w:val="00F7337B"/>
    <w:rsid w:val="00F81356"/>
    <w:rsid w:val="00F868B5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99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99"/>
    <w:locked/>
    <w:rsid w:val="00E11C9D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76</cp:revision>
  <cp:lastPrinted>2024-08-27T06:38:00Z</cp:lastPrinted>
  <dcterms:created xsi:type="dcterms:W3CDTF">2021-10-14T05:28:00Z</dcterms:created>
  <dcterms:modified xsi:type="dcterms:W3CDTF">2024-10-17T08:47:00Z</dcterms:modified>
</cp:coreProperties>
</file>