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6C1E4" w14:textId="77777777" w:rsidR="00130B03" w:rsidRPr="001B65EF" w:rsidRDefault="00130B03" w:rsidP="00570409">
      <w:pPr>
        <w:widowControl w:val="0"/>
        <w:jc w:val="center"/>
        <w:rPr>
          <w:noProof w:val="0"/>
          <w:color w:val="000000" w:themeColor="text1"/>
          <w:sz w:val="20"/>
          <w:szCs w:val="20"/>
        </w:rPr>
      </w:pPr>
    </w:p>
    <w:p w14:paraId="689914ED" w14:textId="77777777" w:rsidR="00130B03" w:rsidRPr="001B65EF" w:rsidRDefault="00130B03" w:rsidP="00570409">
      <w:pPr>
        <w:widowControl w:val="0"/>
        <w:jc w:val="center"/>
        <w:rPr>
          <w:noProof w:val="0"/>
          <w:color w:val="000000" w:themeColor="text1"/>
          <w:sz w:val="20"/>
          <w:szCs w:val="20"/>
        </w:rPr>
      </w:pPr>
    </w:p>
    <w:p w14:paraId="53C4C4C7" w14:textId="77777777" w:rsidR="00130B03" w:rsidRPr="001B65EF" w:rsidRDefault="00130B03" w:rsidP="00570409">
      <w:pPr>
        <w:widowControl w:val="0"/>
        <w:jc w:val="center"/>
        <w:rPr>
          <w:noProof w:val="0"/>
          <w:color w:val="000000" w:themeColor="text1"/>
          <w:sz w:val="20"/>
          <w:szCs w:val="20"/>
        </w:rPr>
      </w:pPr>
    </w:p>
    <w:p w14:paraId="3EBDE9B9" w14:textId="77777777" w:rsidR="00130B03" w:rsidRPr="001B65EF" w:rsidRDefault="00130B03" w:rsidP="00570409">
      <w:pPr>
        <w:widowControl w:val="0"/>
        <w:jc w:val="center"/>
        <w:rPr>
          <w:noProof w:val="0"/>
          <w:color w:val="000000" w:themeColor="text1"/>
          <w:sz w:val="20"/>
          <w:szCs w:val="20"/>
        </w:rPr>
      </w:pPr>
    </w:p>
    <w:p w14:paraId="16BC3979" w14:textId="77777777" w:rsidR="00130B03" w:rsidRPr="001B65EF" w:rsidRDefault="00130B03" w:rsidP="00570409">
      <w:pPr>
        <w:widowControl w:val="0"/>
        <w:jc w:val="center"/>
        <w:rPr>
          <w:noProof w:val="0"/>
          <w:color w:val="000000" w:themeColor="text1"/>
          <w:sz w:val="20"/>
          <w:szCs w:val="20"/>
        </w:rPr>
      </w:pPr>
    </w:p>
    <w:p w14:paraId="4DF59393" w14:textId="77777777" w:rsidR="00130B03" w:rsidRPr="001B65EF" w:rsidRDefault="00130B03" w:rsidP="00570409">
      <w:pPr>
        <w:widowControl w:val="0"/>
        <w:jc w:val="center"/>
        <w:rPr>
          <w:noProof w:val="0"/>
          <w:color w:val="000000" w:themeColor="text1"/>
          <w:sz w:val="20"/>
          <w:szCs w:val="20"/>
        </w:rPr>
      </w:pPr>
    </w:p>
    <w:p w14:paraId="612B4637" w14:textId="77777777" w:rsidR="00130B03" w:rsidRPr="001B65EF" w:rsidRDefault="00130B03" w:rsidP="00570409">
      <w:pPr>
        <w:widowControl w:val="0"/>
        <w:jc w:val="center"/>
        <w:rPr>
          <w:noProof w:val="0"/>
          <w:color w:val="000000" w:themeColor="text1"/>
          <w:sz w:val="20"/>
          <w:szCs w:val="20"/>
        </w:rPr>
      </w:pPr>
    </w:p>
    <w:p w14:paraId="5431A7B0" w14:textId="77777777" w:rsidR="00130B03" w:rsidRPr="001B65EF" w:rsidRDefault="00130B03" w:rsidP="00570409">
      <w:pPr>
        <w:widowControl w:val="0"/>
        <w:jc w:val="center"/>
        <w:rPr>
          <w:noProof w:val="0"/>
          <w:color w:val="000000" w:themeColor="text1"/>
          <w:sz w:val="20"/>
          <w:szCs w:val="20"/>
        </w:rPr>
      </w:pPr>
    </w:p>
    <w:p w14:paraId="0FFAE082" w14:textId="77777777" w:rsidR="00130B03" w:rsidRPr="001B65EF" w:rsidRDefault="00130B03" w:rsidP="00570409">
      <w:pPr>
        <w:widowControl w:val="0"/>
        <w:rPr>
          <w:b/>
          <w:noProof w:val="0"/>
          <w:color w:val="000000" w:themeColor="text1"/>
          <w:sz w:val="20"/>
          <w:szCs w:val="20"/>
        </w:rPr>
      </w:pPr>
    </w:p>
    <w:p w14:paraId="26839F57" w14:textId="77777777" w:rsidR="00130B03" w:rsidRPr="001B65EF" w:rsidRDefault="00130B03" w:rsidP="00570409">
      <w:pPr>
        <w:widowControl w:val="0"/>
        <w:jc w:val="center"/>
        <w:rPr>
          <w:b/>
          <w:noProof w:val="0"/>
          <w:sz w:val="20"/>
          <w:szCs w:val="20"/>
        </w:rPr>
      </w:pPr>
      <w:r w:rsidRPr="001B65EF">
        <w:rPr>
          <w:b/>
          <w:noProof w:val="0"/>
          <w:sz w:val="20"/>
          <w:szCs w:val="20"/>
        </w:rPr>
        <w:t>Dopravný podnik Bratislava, akciová spoločnosť</w:t>
      </w:r>
    </w:p>
    <w:p w14:paraId="2284845B" w14:textId="77777777" w:rsidR="00130B03" w:rsidRPr="001B65EF" w:rsidRDefault="00130B03" w:rsidP="00570409">
      <w:pPr>
        <w:widowControl w:val="0"/>
        <w:jc w:val="center"/>
        <w:rPr>
          <w:noProof w:val="0"/>
          <w:sz w:val="20"/>
          <w:szCs w:val="20"/>
        </w:rPr>
      </w:pPr>
      <w:r w:rsidRPr="001B65EF">
        <w:rPr>
          <w:noProof w:val="0"/>
          <w:sz w:val="20"/>
          <w:szCs w:val="20"/>
        </w:rPr>
        <w:t>ako Objednávateľ</w:t>
      </w:r>
    </w:p>
    <w:p w14:paraId="50D64FEE" w14:textId="77777777" w:rsidR="00130B03" w:rsidRPr="001B65EF" w:rsidRDefault="00130B03" w:rsidP="00570409">
      <w:pPr>
        <w:widowControl w:val="0"/>
        <w:jc w:val="center"/>
        <w:rPr>
          <w:noProof w:val="0"/>
          <w:sz w:val="20"/>
          <w:szCs w:val="20"/>
        </w:rPr>
      </w:pPr>
    </w:p>
    <w:p w14:paraId="48C53221" w14:textId="77777777" w:rsidR="00130B03" w:rsidRPr="001B65EF" w:rsidRDefault="00130B03" w:rsidP="00570409">
      <w:pPr>
        <w:widowControl w:val="0"/>
        <w:jc w:val="center"/>
        <w:rPr>
          <w:noProof w:val="0"/>
          <w:sz w:val="20"/>
          <w:szCs w:val="20"/>
        </w:rPr>
      </w:pPr>
    </w:p>
    <w:p w14:paraId="5020FF91" w14:textId="77777777" w:rsidR="00130B03" w:rsidRPr="001B65EF" w:rsidRDefault="00130B03" w:rsidP="00570409">
      <w:pPr>
        <w:widowControl w:val="0"/>
        <w:jc w:val="center"/>
        <w:rPr>
          <w:noProof w:val="0"/>
          <w:sz w:val="20"/>
          <w:szCs w:val="20"/>
        </w:rPr>
      </w:pPr>
    </w:p>
    <w:p w14:paraId="1CF946E1" w14:textId="77777777" w:rsidR="00130B03" w:rsidRPr="001B65EF" w:rsidRDefault="00130B03" w:rsidP="00570409">
      <w:pPr>
        <w:widowControl w:val="0"/>
        <w:jc w:val="center"/>
        <w:rPr>
          <w:noProof w:val="0"/>
          <w:sz w:val="20"/>
          <w:szCs w:val="20"/>
        </w:rPr>
      </w:pPr>
      <w:r w:rsidRPr="001B65EF">
        <w:rPr>
          <w:noProof w:val="0"/>
          <w:sz w:val="20"/>
          <w:szCs w:val="20"/>
        </w:rPr>
        <w:t>a</w:t>
      </w:r>
    </w:p>
    <w:p w14:paraId="2220DA1E" w14:textId="77777777" w:rsidR="00130B03" w:rsidRPr="001B65EF" w:rsidRDefault="00130B03" w:rsidP="00570409">
      <w:pPr>
        <w:widowControl w:val="0"/>
        <w:jc w:val="center"/>
        <w:rPr>
          <w:noProof w:val="0"/>
          <w:sz w:val="20"/>
          <w:szCs w:val="20"/>
        </w:rPr>
      </w:pPr>
    </w:p>
    <w:p w14:paraId="615C6319" w14:textId="77777777" w:rsidR="00130B03" w:rsidRPr="001B65EF" w:rsidRDefault="00130B03" w:rsidP="00570409">
      <w:pPr>
        <w:widowControl w:val="0"/>
        <w:jc w:val="center"/>
        <w:rPr>
          <w:noProof w:val="0"/>
          <w:sz w:val="20"/>
          <w:szCs w:val="20"/>
        </w:rPr>
      </w:pPr>
    </w:p>
    <w:p w14:paraId="3052AABF" w14:textId="77777777" w:rsidR="00130B03" w:rsidRPr="001B65EF" w:rsidRDefault="00130B03" w:rsidP="00570409">
      <w:pPr>
        <w:widowControl w:val="0"/>
        <w:jc w:val="center"/>
        <w:rPr>
          <w:noProof w:val="0"/>
          <w:sz w:val="20"/>
          <w:szCs w:val="20"/>
        </w:rPr>
      </w:pPr>
    </w:p>
    <w:p w14:paraId="6E6D341B" w14:textId="77777777" w:rsidR="00130B03" w:rsidRPr="001B65EF" w:rsidRDefault="00130B03" w:rsidP="00570409">
      <w:pPr>
        <w:widowControl w:val="0"/>
        <w:tabs>
          <w:tab w:val="center" w:pos="4805"/>
          <w:tab w:val="left" w:pos="7680"/>
        </w:tabs>
        <w:jc w:val="center"/>
        <w:rPr>
          <w:b/>
          <w:noProof w:val="0"/>
          <w:sz w:val="20"/>
          <w:szCs w:val="20"/>
          <w:lang w:eastAsia="cs-CZ"/>
        </w:rPr>
      </w:pPr>
      <w:r w:rsidRPr="001B65EF">
        <w:rPr>
          <w:b/>
          <w:noProof w:val="0"/>
          <w:sz w:val="20"/>
          <w:szCs w:val="20"/>
          <w:lang w:eastAsia="cs-CZ"/>
        </w:rPr>
        <w:t>[</w:t>
      </w:r>
      <w:r w:rsidRPr="001B65EF">
        <w:rPr>
          <w:b/>
          <w:noProof w:val="0"/>
          <w:sz w:val="20"/>
          <w:szCs w:val="20"/>
          <w:highlight w:val="yellow"/>
          <w:lang w:eastAsia="cs-CZ"/>
        </w:rPr>
        <w:t>doplniť</w:t>
      </w:r>
      <w:r w:rsidRPr="001B65EF">
        <w:rPr>
          <w:b/>
          <w:noProof w:val="0"/>
          <w:sz w:val="20"/>
          <w:szCs w:val="20"/>
          <w:lang w:eastAsia="cs-CZ"/>
        </w:rPr>
        <w:t>]</w:t>
      </w:r>
    </w:p>
    <w:p w14:paraId="6E74DE07" w14:textId="78D934E0" w:rsidR="00130B03" w:rsidRPr="001B65EF" w:rsidRDefault="00130B03" w:rsidP="00570409">
      <w:pPr>
        <w:widowControl w:val="0"/>
        <w:jc w:val="center"/>
        <w:rPr>
          <w:noProof w:val="0"/>
          <w:sz w:val="20"/>
          <w:szCs w:val="20"/>
        </w:rPr>
      </w:pPr>
      <w:r w:rsidRPr="001B65EF">
        <w:rPr>
          <w:noProof w:val="0"/>
          <w:sz w:val="20"/>
          <w:szCs w:val="20"/>
        </w:rPr>
        <w:t xml:space="preserve">ako </w:t>
      </w:r>
      <w:r w:rsidR="00D2498A" w:rsidRPr="001B65EF">
        <w:rPr>
          <w:noProof w:val="0"/>
          <w:sz w:val="20"/>
          <w:szCs w:val="20"/>
        </w:rPr>
        <w:t>Poskytovateľ</w:t>
      </w:r>
    </w:p>
    <w:p w14:paraId="147693E1" w14:textId="77777777" w:rsidR="00130B03" w:rsidRPr="001B65EF" w:rsidRDefault="00130B03" w:rsidP="00570409">
      <w:pPr>
        <w:widowControl w:val="0"/>
        <w:jc w:val="center"/>
        <w:rPr>
          <w:noProof w:val="0"/>
          <w:sz w:val="20"/>
          <w:szCs w:val="20"/>
        </w:rPr>
      </w:pPr>
    </w:p>
    <w:p w14:paraId="2413D06B" w14:textId="77777777" w:rsidR="00130B03" w:rsidRPr="001B65EF" w:rsidRDefault="00130B03" w:rsidP="00570409">
      <w:pPr>
        <w:widowControl w:val="0"/>
        <w:jc w:val="center"/>
        <w:rPr>
          <w:noProof w:val="0"/>
          <w:sz w:val="20"/>
          <w:szCs w:val="20"/>
        </w:rPr>
      </w:pPr>
    </w:p>
    <w:p w14:paraId="272F5CC2" w14:textId="77777777" w:rsidR="00130B03" w:rsidRPr="001B65EF" w:rsidRDefault="00130B03" w:rsidP="00570409">
      <w:pPr>
        <w:widowControl w:val="0"/>
        <w:jc w:val="center"/>
        <w:rPr>
          <w:noProof w:val="0"/>
          <w:sz w:val="20"/>
          <w:szCs w:val="20"/>
        </w:rPr>
      </w:pPr>
    </w:p>
    <w:p w14:paraId="5F0647AE" w14:textId="77777777" w:rsidR="00130B03" w:rsidRPr="001B65EF" w:rsidRDefault="00130B03" w:rsidP="00570409">
      <w:pPr>
        <w:widowControl w:val="0"/>
        <w:jc w:val="center"/>
        <w:rPr>
          <w:noProof w:val="0"/>
          <w:sz w:val="20"/>
          <w:szCs w:val="20"/>
        </w:rPr>
      </w:pPr>
    </w:p>
    <w:p w14:paraId="0EF8C9D0" w14:textId="77777777" w:rsidR="00130B03" w:rsidRPr="001B65EF" w:rsidRDefault="00130B03" w:rsidP="00570409">
      <w:pPr>
        <w:widowControl w:val="0"/>
        <w:jc w:val="center"/>
        <w:rPr>
          <w:noProof w:val="0"/>
          <w:sz w:val="20"/>
          <w:szCs w:val="20"/>
        </w:rPr>
      </w:pPr>
    </w:p>
    <w:p w14:paraId="7962DDBE" w14:textId="77777777" w:rsidR="00130B03" w:rsidRPr="001B65EF" w:rsidRDefault="00130B03" w:rsidP="00570409">
      <w:pPr>
        <w:widowControl w:val="0"/>
        <w:jc w:val="center"/>
        <w:rPr>
          <w:noProof w:val="0"/>
          <w:sz w:val="20"/>
          <w:szCs w:val="20"/>
        </w:rPr>
      </w:pPr>
    </w:p>
    <w:p w14:paraId="60E1B02B" w14:textId="77777777" w:rsidR="00130B03" w:rsidRPr="001B65EF" w:rsidRDefault="00130B03" w:rsidP="00570409">
      <w:pPr>
        <w:widowControl w:val="0"/>
        <w:jc w:val="center"/>
        <w:rPr>
          <w:noProof w:val="0"/>
          <w:sz w:val="20"/>
          <w:szCs w:val="20"/>
        </w:rPr>
      </w:pPr>
    </w:p>
    <w:p w14:paraId="4D303C0F" w14:textId="77777777" w:rsidR="00130B03" w:rsidRPr="001B65EF" w:rsidRDefault="00130B03" w:rsidP="00570409">
      <w:pPr>
        <w:widowControl w:val="0"/>
        <w:jc w:val="center"/>
        <w:rPr>
          <w:noProof w:val="0"/>
          <w:sz w:val="20"/>
          <w:szCs w:val="20"/>
        </w:rPr>
      </w:pPr>
    </w:p>
    <w:p w14:paraId="4E7CEE81" w14:textId="77777777" w:rsidR="00130B03" w:rsidRPr="001B65EF" w:rsidRDefault="00130B03" w:rsidP="00570409">
      <w:pPr>
        <w:widowControl w:val="0"/>
        <w:jc w:val="center"/>
        <w:rPr>
          <w:noProof w:val="0"/>
          <w:sz w:val="20"/>
          <w:szCs w:val="20"/>
        </w:rPr>
      </w:pPr>
    </w:p>
    <w:p w14:paraId="29D6A9A6" w14:textId="77777777" w:rsidR="00130B03" w:rsidRPr="001B65EF" w:rsidRDefault="00130B03" w:rsidP="00570409">
      <w:pPr>
        <w:widowControl w:val="0"/>
        <w:jc w:val="center"/>
        <w:rPr>
          <w:noProof w:val="0"/>
          <w:sz w:val="20"/>
          <w:szCs w:val="20"/>
        </w:rPr>
      </w:pPr>
    </w:p>
    <w:p w14:paraId="2B371687" w14:textId="77777777" w:rsidR="00130B03" w:rsidRPr="001B65EF" w:rsidRDefault="00130B03" w:rsidP="00570409">
      <w:pPr>
        <w:widowControl w:val="0"/>
        <w:jc w:val="center"/>
        <w:rPr>
          <w:noProof w:val="0"/>
          <w:sz w:val="20"/>
          <w:szCs w:val="20"/>
        </w:rPr>
      </w:pPr>
      <w:r w:rsidRPr="001B65EF">
        <w:rPr>
          <w:noProof w:val="0"/>
          <w:sz w:val="20"/>
          <w:szCs w:val="20"/>
        </w:rPr>
        <w:t>_________________________________________________________________________________</w:t>
      </w:r>
    </w:p>
    <w:p w14:paraId="7B680EFB" w14:textId="77777777" w:rsidR="00130B03" w:rsidRPr="001B65EF" w:rsidRDefault="00130B03" w:rsidP="00570409">
      <w:pPr>
        <w:widowControl w:val="0"/>
        <w:jc w:val="center"/>
        <w:rPr>
          <w:noProof w:val="0"/>
          <w:sz w:val="20"/>
          <w:szCs w:val="20"/>
        </w:rPr>
      </w:pPr>
    </w:p>
    <w:p w14:paraId="6213C07F" w14:textId="446C5DC9" w:rsidR="00130B03" w:rsidRPr="001B65EF" w:rsidRDefault="00130B03" w:rsidP="00570409">
      <w:pPr>
        <w:widowControl w:val="0"/>
        <w:jc w:val="center"/>
        <w:rPr>
          <w:b/>
          <w:noProof w:val="0"/>
          <w:sz w:val="20"/>
          <w:szCs w:val="20"/>
        </w:rPr>
      </w:pPr>
      <w:r w:rsidRPr="001B65EF">
        <w:rPr>
          <w:b/>
          <w:noProof w:val="0"/>
          <w:sz w:val="20"/>
          <w:szCs w:val="20"/>
        </w:rPr>
        <w:t>RÁMCOVÁ  DOHODA  O</w:t>
      </w:r>
      <w:r w:rsidR="00D2498A" w:rsidRPr="001B65EF">
        <w:rPr>
          <w:b/>
          <w:noProof w:val="0"/>
          <w:sz w:val="20"/>
          <w:szCs w:val="20"/>
        </w:rPr>
        <w:t> POSKYTOVANÍ SLUŽIEB</w:t>
      </w:r>
    </w:p>
    <w:p w14:paraId="2ACCB828" w14:textId="77777777" w:rsidR="00130B03" w:rsidRPr="001B65EF" w:rsidRDefault="00130B03" w:rsidP="00570409">
      <w:pPr>
        <w:widowControl w:val="0"/>
        <w:jc w:val="center"/>
        <w:rPr>
          <w:noProof w:val="0"/>
          <w:sz w:val="20"/>
          <w:szCs w:val="20"/>
        </w:rPr>
      </w:pPr>
      <w:r w:rsidRPr="001B65EF">
        <w:rPr>
          <w:noProof w:val="0"/>
          <w:sz w:val="20"/>
          <w:szCs w:val="20"/>
        </w:rPr>
        <w:t>_________________________________________________________________________________</w:t>
      </w:r>
    </w:p>
    <w:p w14:paraId="0AC19F37" w14:textId="77777777" w:rsidR="00130B03" w:rsidRPr="001B65EF" w:rsidRDefault="00130B03" w:rsidP="00570409">
      <w:pPr>
        <w:widowControl w:val="0"/>
        <w:jc w:val="center"/>
        <w:rPr>
          <w:noProof w:val="0"/>
          <w:sz w:val="20"/>
          <w:szCs w:val="20"/>
        </w:rPr>
      </w:pPr>
    </w:p>
    <w:p w14:paraId="4105BBCD" w14:textId="77777777" w:rsidR="00130B03" w:rsidRPr="001B65EF" w:rsidRDefault="00130B03" w:rsidP="00570409">
      <w:pPr>
        <w:widowControl w:val="0"/>
        <w:jc w:val="center"/>
        <w:rPr>
          <w:noProof w:val="0"/>
          <w:sz w:val="20"/>
          <w:szCs w:val="20"/>
        </w:rPr>
      </w:pPr>
    </w:p>
    <w:p w14:paraId="14027181" w14:textId="77777777" w:rsidR="00130B03" w:rsidRPr="001B65EF" w:rsidRDefault="00130B03" w:rsidP="00570409">
      <w:pPr>
        <w:widowControl w:val="0"/>
        <w:jc w:val="center"/>
        <w:rPr>
          <w:noProof w:val="0"/>
          <w:sz w:val="20"/>
          <w:szCs w:val="20"/>
        </w:rPr>
      </w:pPr>
    </w:p>
    <w:p w14:paraId="3CC92706" w14:textId="77777777" w:rsidR="00130B03" w:rsidRPr="001B65EF" w:rsidRDefault="00130B03" w:rsidP="00570409">
      <w:pPr>
        <w:widowControl w:val="0"/>
        <w:jc w:val="center"/>
        <w:rPr>
          <w:noProof w:val="0"/>
          <w:sz w:val="20"/>
          <w:szCs w:val="20"/>
        </w:rPr>
      </w:pPr>
    </w:p>
    <w:p w14:paraId="0BEADDC3" w14:textId="77777777" w:rsidR="00130B03" w:rsidRPr="001B65EF" w:rsidRDefault="00130B03" w:rsidP="00570409">
      <w:pPr>
        <w:widowControl w:val="0"/>
        <w:jc w:val="center"/>
        <w:rPr>
          <w:noProof w:val="0"/>
          <w:sz w:val="20"/>
          <w:szCs w:val="20"/>
        </w:rPr>
      </w:pPr>
    </w:p>
    <w:p w14:paraId="4C4A2761" w14:textId="77777777" w:rsidR="00130B03" w:rsidRPr="001B65EF" w:rsidRDefault="00130B03" w:rsidP="00570409">
      <w:pPr>
        <w:widowControl w:val="0"/>
        <w:jc w:val="center"/>
        <w:rPr>
          <w:noProof w:val="0"/>
          <w:sz w:val="20"/>
          <w:szCs w:val="20"/>
        </w:rPr>
      </w:pPr>
    </w:p>
    <w:p w14:paraId="53D58E27" w14:textId="77777777" w:rsidR="00130B03" w:rsidRPr="001B65EF" w:rsidRDefault="00130B03" w:rsidP="00570409">
      <w:pPr>
        <w:widowControl w:val="0"/>
        <w:jc w:val="center"/>
        <w:rPr>
          <w:noProof w:val="0"/>
          <w:sz w:val="20"/>
          <w:szCs w:val="20"/>
        </w:rPr>
      </w:pPr>
    </w:p>
    <w:p w14:paraId="42BB46CF" w14:textId="77777777" w:rsidR="00130B03" w:rsidRPr="001B65EF" w:rsidRDefault="00130B03" w:rsidP="00570409">
      <w:pPr>
        <w:widowControl w:val="0"/>
        <w:jc w:val="center"/>
        <w:rPr>
          <w:noProof w:val="0"/>
          <w:sz w:val="20"/>
          <w:szCs w:val="20"/>
        </w:rPr>
      </w:pPr>
    </w:p>
    <w:p w14:paraId="25984878" w14:textId="77777777" w:rsidR="00130B03" w:rsidRPr="001B65EF" w:rsidRDefault="00130B03" w:rsidP="00570409">
      <w:pPr>
        <w:widowControl w:val="0"/>
        <w:jc w:val="center"/>
        <w:rPr>
          <w:noProof w:val="0"/>
          <w:sz w:val="20"/>
          <w:szCs w:val="20"/>
        </w:rPr>
      </w:pPr>
    </w:p>
    <w:p w14:paraId="5E20F231" w14:textId="77777777" w:rsidR="00130B03" w:rsidRPr="001B65EF" w:rsidRDefault="00130B03" w:rsidP="00570409">
      <w:pPr>
        <w:widowControl w:val="0"/>
        <w:jc w:val="center"/>
        <w:rPr>
          <w:noProof w:val="0"/>
          <w:sz w:val="20"/>
          <w:szCs w:val="20"/>
        </w:rPr>
      </w:pPr>
    </w:p>
    <w:p w14:paraId="30F83065" w14:textId="3BFE5140" w:rsidR="00130B03" w:rsidRPr="001B65EF" w:rsidRDefault="00130B03" w:rsidP="00570409">
      <w:pPr>
        <w:widowControl w:val="0"/>
        <w:jc w:val="center"/>
        <w:rPr>
          <w:noProof w:val="0"/>
          <w:sz w:val="20"/>
          <w:szCs w:val="20"/>
        </w:rPr>
      </w:pPr>
      <w:r w:rsidRPr="001B65EF">
        <w:rPr>
          <w:noProof w:val="0"/>
          <w:sz w:val="20"/>
          <w:szCs w:val="20"/>
        </w:rPr>
        <w:t>20</w:t>
      </w:r>
      <w:r w:rsidR="006D4AE9" w:rsidRPr="001B65EF">
        <w:rPr>
          <w:noProof w:val="0"/>
          <w:sz w:val="20"/>
          <w:szCs w:val="20"/>
        </w:rPr>
        <w:t>24</w:t>
      </w:r>
    </w:p>
    <w:p w14:paraId="3C65706D" w14:textId="77777777" w:rsidR="00130B03" w:rsidRPr="001B65EF" w:rsidRDefault="00130B03" w:rsidP="00570409">
      <w:pPr>
        <w:widowControl w:val="0"/>
        <w:jc w:val="center"/>
        <w:rPr>
          <w:noProof w:val="0"/>
          <w:sz w:val="20"/>
          <w:szCs w:val="20"/>
        </w:rPr>
      </w:pPr>
    </w:p>
    <w:p w14:paraId="1A96E85B" w14:textId="77777777" w:rsidR="00130B03" w:rsidRPr="001B65EF" w:rsidRDefault="00130B03" w:rsidP="00570409">
      <w:pPr>
        <w:widowControl w:val="0"/>
        <w:jc w:val="center"/>
        <w:rPr>
          <w:noProof w:val="0"/>
          <w:sz w:val="20"/>
          <w:szCs w:val="20"/>
        </w:rPr>
      </w:pPr>
    </w:p>
    <w:p w14:paraId="2A5CADF9" w14:textId="77777777" w:rsidR="00130B03" w:rsidRPr="001B65EF" w:rsidRDefault="00130B03" w:rsidP="00570409">
      <w:pPr>
        <w:widowControl w:val="0"/>
        <w:jc w:val="center"/>
        <w:rPr>
          <w:noProof w:val="0"/>
          <w:sz w:val="20"/>
          <w:szCs w:val="20"/>
        </w:rPr>
      </w:pPr>
    </w:p>
    <w:p w14:paraId="408AE4CD" w14:textId="77777777" w:rsidR="00130B03" w:rsidRPr="001B65EF" w:rsidRDefault="00130B03" w:rsidP="00570409">
      <w:pPr>
        <w:widowControl w:val="0"/>
        <w:jc w:val="center"/>
        <w:rPr>
          <w:noProof w:val="0"/>
          <w:sz w:val="20"/>
          <w:szCs w:val="20"/>
        </w:rPr>
      </w:pPr>
    </w:p>
    <w:p w14:paraId="2B7860EB" w14:textId="77777777" w:rsidR="00130B03" w:rsidRPr="001B65EF" w:rsidRDefault="00130B03" w:rsidP="00570409">
      <w:pPr>
        <w:widowControl w:val="0"/>
        <w:jc w:val="center"/>
        <w:rPr>
          <w:noProof w:val="0"/>
          <w:sz w:val="20"/>
          <w:szCs w:val="20"/>
        </w:rPr>
      </w:pPr>
    </w:p>
    <w:p w14:paraId="442AE60C" w14:textId="77777777" w:rsidR="00130B03" w:rsidRPr="001B65EF" w:rsidRDefault="00130B03" w:rsidP="00570409">
      <w:pPr>
        <w:widowControl w:val="0"/>
        <w:jc w:val="center"/>
        <w:rPr>
          <w:noProof w:val="0"/>
          <w:sz w:val="20"/>
          <w:szCs w:val="20"/>
        </w:rPr>
      </w:pPr>
    </w:p>
    <w:p w14:paraId="3CC8298F" w14:textId="77777777" w:rsidR="00130B03" w:rsidRPr="001B65EF" w:rsidRDefault="00130B03" w:rsidP="00570409">
      <w:pPr>
        <w:widowControl w:val="0"/>
        <w:jc w:val="center"/>
        <w:rPr>
          <w:noProof w:val="0"/>
          <w:sz w:val="20"/>
          <w:szCs w:val="20"/>
        </w:rPr>
      </w:pPr>
    </w:p>
    <w:p w14:paraId="65EF2C90" w14:textId="77777777" w:rsidR="00130B03" w:rsidRPr="001B65EF" w:rsidRDefault="00130B03" w:rsidP="00570409">
      <w:pPr>
        <w:widowControl w:val="0"/>
        <w:jc w:val="center"/>
        <w:rPr>
          <w:noProof w:val="0"/>
          <w:sz w:val="20"/>
          <w:szCs w:val="20"/>
        </w:rPr>
      </w:pPr>
      <w:r w:rsidRPr="001B65EF">
        <w:rPr>
          <w:noProof w:val="0"/>
          <w:sz w:val="20"/>
          <w:szCs w:val="20"/>
        </w:rPr>
        <w:br w:type="page"/>
      </w:r>
    </w:p>
    <w:p w14:paraId="238D7372" w14:textId="77777777" w:rsidR="00130B03" w:rsidRPr="001B65EF" w:rsidRDefault="00130B03" w:rsidP="00570409">
      <w:pPr>
        <w:widowControl w:val="0"/>
        <w:jc w:val="both"/>
        <w:rPr>
          <w:noProof w:val="0"/>
          <w:sz w:val="20"/>
          <w:szCs w:val="20"/>
        </w:rPr>
      </w:pPr>
      <w:r w:rsidRPr="001B65EF">
        <w:rPr>
          <w:noProof w:val="0"/>
          <w:sz w:val="20"/>
          <w:szCs w:val="20"/>
        </w:rPr>
        <w:lastRenderedPageBreak/>
        <w:t>TÁTO ZMLUVA (ďalej len „</w:t>
      </w:r>
      <w:r w:rsidRPr="001B65EF">
        <w:rPr>
          <w:b/>
          <w:noProof w:val="0"/>
          <w:sz w:val="20"/>
          <w:szCs w:val="20"/>
        </w:rPr>
        <w:t>Zmluva</w:t>
      </w:r>
      <w:r w:rsidRPr="001B65EF">
        <w:rPr>
          <w:noProof w:val="0"/>
          <w:sz w:val="20"/>
          <w:szCs w:val="20"/>
        </w:rPr>
        <w:t>“) je uzatvorená nižšie uvedeného dňa medzi:</w:t>
      </w:r>
    </w:p>
    <w:p w14:paraId="04929BCF" w14:textId="77777777" w:rsidR="00130B03" w:rsidRPr="001B65EF" w:rsidRDefault="00130B03" w:rsidP="00570409">
      <w:pPr>
        <w:widowControl w:val="0"/>
        <w:jc w:val="both"/>
        <w:rPr>
          <w:noProof w:val="0"/>
          <w:sz w:val="20"/>
          <w:szCs w:val="20"/>
        </w:rPr>
      </w:pPr>
    </w:p>
    <w:p w14:paraId="076FFAF1" w14:textId="1F007221" w:rsidR="00130B03" w:rsidRPr="001B65EF" w:rsidRDefault="00130B03" w:rsidP="00570409">
      <w:pPr>
        <w:widowControl w:val="0"/>
        <w:numPr>
          <w:ilvl w:val="0"/>
          <w:numId w:val="2"/>
        </w:numPr>
        <w:ind w:hanging="720"/>
        <w:contextualSpacing/>
        <w:jc w:val="both"/>
        <w:rPr>
          <w:noProof w:val="0"/>
          <w:sz w:val="20"/>
          <w:szCs w:val="20"/>
          <w:lang w:eastAsia="cs-CZ"/>
        </w:rPr>
      </w:pPr>
      <w:r w:rsidRPr="001B65EF">
        <w:rPr>
          <w:b/>
          <w:bCs/>
          <w:noProof w:val="0"/>
          <w:sz w:val="20"/>
          <w:szCs w:val="20"/>
          <w:lang w:eastAsia="cs-CZ"/>
        </w:rPr>
        <w:t>Dopravný podnik Bratislava, akciová spoločnosť</w:t>
      </w:r>
      <w:r w:rsidRPr="001B65EF">
        <w:rPr>
          <w:noProof w:val="0"/>
          <w:sz w:val="20"/>
          <w:szCs w:val="20"/>
          <w:lang w:eastAsia="cs-CZ"/>
        </w:rPr>
        <w:t xml:space="preserve">, spoločnosť založená a existujúca podľa práva Slovenskej republiky, so sídlom Olejkárska 1, 814 52 Bratislava, IČO: 00 492 736, zapísaná v Obchodnom registri </w:t>
      </w:r>
      <w:r w:rsidR="00207142" w:rsidRPr="001B65EF">
        <w:rPr>
          <w:noProof w:val="0"/>
          <w:sz w:val="20"/>
          <w:szCs w:val="20"/>
          <w:lang w:eastAsia="cs-CZ"/>
        </w:rPr>
        <w:t>Mestského</w:t>
      </w:r>
      <w:r w:rsidRPr="001B65EF">
        <w:rPr>
          <w:noProof w:val="0"/>
          <w:sz w:val="20"/>
          <w:szCs w:val="20"/>
          <w:lang w:eastAsia="cs-CZ"/>
        </w:rPr>
        <w:t xml:space="preserve"> súdu Bratislava </w:t>
      </w:r>
      <w:r w:rsidR="00207142" w:rsidRPr="001B65EF">
        <w:rPr>
          <w:noProof w:val="0"/>
          <w:sz w:val="20"/>
          <w:szCs w:val="20"/>
          <w:lang w:eastAsia="cs-CZ"/>
        </w:rPr>
        <w:t>II</w:t>
      </w:r>
      <w:r w:rsidRPr="001B65EF">
        <w:rPr>
          <w:noProof w:val="0"/>
          <w:sz w:val="20"/>
          <w:szCs w:val="20"/>
          <w:lang w:eastAsia="cs-CZ"/>
        </w:rPr>
        <w:t xml:space="preserve">I, oddiel: Sa, vložka číslo: 607/B, DIČ: 2020298786, IČ DPH: SK2020298786, bankové spojenie: VÚB, a.s., číslo účtu: 48009012/0200, IBAN: SK98 0200 0000 0000 4800 9012, BIC (SWIFT): SUBASKBX, štatutárny orgán: </w:t>
      </w:r>
      <w:r w:rsidR="00207142" w:rsidRPr="001B65EF">
        <w:rPr>
          <w:noProof w:val="0"/>
          <w:sz w:val="20"/>
          <w:szCs w:val="20"/>
          <w:lang w:eastAsia="cs-CZ"/>
        </w:rPr>
        <w:t>Ing.</w:t>
      </w:r>
      <w:r w:rsidR="001B65EF" w:rsidRPr="001B65EF">
        <w:rPr>
          <w:noProof w:val="0"/>
          <w:sz w:val="20"/>
          <w:szCs w:val="20"/>
          <w:lang w:eastAsia="cs-CZ"/>
        </w:rPr>
        <w:t> </w:t>
      </w:r>
      <w:r w:rsidR="00207142" w:rsidRPr="001B65EF">
        <w:rPr>
          <w:noProof w:val="0"/>
          <w:sz w:val="20"/>
          <w:szCs w:val="20"/>
          <w:lang w:eastAsia="cs-CZ"/>
        </w:rPr>
        <w:t>Milan Donoval</w:t>
      </w:r>
      <w:r w:rsidRPr="001B65EF">
        <w:rPr>
          <w:noProof w:val="0"/>
          <w:sz w:val="20"/>
          <w:szCs w:val="20"/>
          <w:lang w:eastAsia="cs-CZ"/>
        </w:rPr>
        <w:t xml:space="preserve">, </w:t>
      </w:r>
      <w:r w:rsidR="00207142" w:rsidRPr="001B65EF">
        <w:rPr>
          <w:noProof w:val="0"/>
          <w:sz w:val="20"/>
          <w:szCs w:val="20"/>
          <w:lang w:eastAsia="cs-CZ"/>
        </w:rPr>
        <w:t>pod</w:t>
      </w:r>
      <w:r w:rsidRPr="001B65EF">
        <w:rPr>
          <w:noProof w:val="0"/>
          <w:sz w:val="20"/>
          <w:szCs w:val="20"/>
          <w:lang w:eastAsia="cs-CZ"/>
        </w:rPr>
        <w:t>predseda predstavenstva</w:t>
      </w:r>
      <w:r w:rsidR="00207142" w:rsidRPr="001B65EF">
        <w:rPr>
          <w:noProof w:val="0"/>
          <w:sz w:val="20"/>
          <w:szCs w:val="20"/>
          <w:lang w:eastAsia="cs-CZ"/>
        </w:rPr>
        <w:t xml:space="preserve"> a Mgr. Gabriela Dikošová, člen predstavenstva - CFO</w:t>
      </w:r>
      <w:r w:rsidRPr="001B65EF">
        <w:rPr>
          <w:noProof w:val="0"/>
          <w:sz w:val="20"/>
          <w:szCs w:val="20"/>
          <w:lang w:eastAsia="cs-CZ"/>
        </w:rPr>
        <w:t xml:space="preserve">, kontaktná osoba pre technické veci: </w:t>
      </w:r>
      <w:r w:rsidR="00207142" w:rsidRPr="001B65EF">
        <w:rPr>
          <w:noProof w:val="0"/>
          <w:sz w:val="20"/>
          <w:szCs w:val="20"/>
          <w:lang w:eastAsia="cs-CZ"/>
        </w:rPr>
        <w:t>[</w:t>
      </w:r>
      <w:r w:rsidR="00207142" w:rsidRPr="001B65EF">
        <w:rPr>
          <w:noProof w:val="0"/>
          <w:sz w:val="20"/>
          <w:szCs w:val="20"/>
          <w:highlight w:val="yellow"/>
          <w:lang w:eastAsia="cs-CZ"/>
        </w:rPr>
        <w:t>doplniť</w:t>
      </w:r>
      <w:r w:rsidR="00207142" w:rsidRPr="001B65EF">
        <w:rPr>
          <w:noProof w:val="0"/>
          <w:sz w:val="20"/>
          <w:szCs w:val="20"/>
          <w:lang w:eastAsia="cs-CZ"/>
        </w:rPr>
        <w:t>]</w:t>
      </w:r>
      <w:r w:rsidRPr="001B65EF">
        <w:rPr>
          <w:noProof w:val="0"/>
          <w:sz w:val="20"/>
          <w:szCs w:val="20"/>
          <w:lang w:eastAsia="cs-CZ"/>
        </w:rPr>
        <w:t xml:space="preserve">, telefón: + 421 (0)2 5950 </w:t>
      </w:r>
      <w:r w:rsidR="00207142" w:rsidRPr="001B65EF">
        <w:rPr>
          <w:noProof w:val="0"/>
          <w:sz w:val="20"/>
          <w:szCs w:val="20"/>
          <w:lang w:eastAsia="cs-CZ"/>
        </w:rPr>
        <w:t>[</w:t>
      </w:r>
      <w:r w:rsidR="00207142" w:rsidRPr="001B65EF">
        <w:rPr>
          <w:noProof w:val="0"/>
          <w:sz w:val="20"/>
          <w:szCs w:val="20"/>
          <w:highlight w:val="yellow"/>
          <w:lang w:eastAsia="cs-CZ"/>
        </w:rPr>
        <w:t>doplniť</w:t>
      </w:r>
      <w:r w:rsidR="00207142" w:rsidRPr="001B65EF">
        <w:rPr>
          <w:noProof w:val="0"/>
          <w:sz w:val="20"/>
          <w:szCs w:val="20"/>
          <w:lang w:eastAsia="cs-CZ"/>
        </w:rPr>
        <w:t>]</w:t>
      </w:r>
      <w:r w:rsidRPr="001B65EF">
        <w:rPr>
          <w:noProof w:val="0"/>
          <w:sz w:val="20"/>
          <w:szCs w:val="20"/>
          <w:lang w:eastAsia="cs-CZ"/>
        </w:rPr>
        <w:t>, e-mail</w:t>
      </w:r>
      <w:r w:rsidRPr="001B65EF">
        <w:rPr>
          <w:noProof w:val="0"/>
          <w:color w:val="000000" w:themeColor="text1"/>
          <w:sz w:val="20"/>
          <w:szCs w:val="20"/>
          <w:lang w:eastAsia="cs-CZ"/>
        </w:rPr>
        <w:t xml:space="preserve">: </w:t>
      </w:r>
      <w:r w:rsidR="00207142" w:rsidRPr="001B65EF">
        <w:rPr>
          <w:noProof w:val="0"/>
          <w:sz w:val="20"/>
          <w:szCs w:val="20"/>
          <w:lang w:eastAsia="cs-CZ"/>
        </w:rPr>
        <w:t>[</w:t>
      </w:r>
      <w:r w:rsidR="00207142" w:rsidRPr="001B65EF">
        <w:rPr>
          <w:noProof w:val="0"/>
          <w:sz w:val="20"/>
          <w:szCs w:val="20"/>
          <w:highlight w:val="yellow"/>
          <w:lang w:eastAsia="cs-CZ"/>
        </w:rPr>
        <w:t>doplniť</w:t>
      </w:r>
      <w:r w:rsidR="00207142" w:rsidRPr="001B65EF">
        <w:rPr>
          <w:noProof w:val="0"/>
          <w:sz w:val="20"/>
          <w:szCs w:val="20"/>
          <w:lang w:eastAsia="cs-CZ"/>
        </w:rPr>
        <w:t>]</w:t>
      </w:r>
      <w:r w:rsidRPr="001B65EF">
        <w:rPr>
          <w:noProof w:val="0"/>
          <w:color w:val="000000" w:themeColor="text1"/>
          <w:sz w:val="20"/>
          <w:szCs w:val="20"/>
          <w:lang w:eastAsia="cs-CZ"/>
        </w:rPr>
        <w:t xml:space="preserve">, kontaktná osoba pre zmluvné veci: </w:t>
      </w:r>
      <w:r w:rsidR="00207142" w:rsidRPr="001B65EF">
        <w:rPr>
          <w:noProof w:val="0"/>
          <w:color w:val="000000" w:themeColor="text1"/>
          <w:sz w:val="20"/>
          <w:szCs w:val="20"/>
          <w:lang w:eastAsia="cs-CZ"/>
        </w:rPr>
        <w:t>Mgr. Eva Krokker Boleková</w:t>
      </w:r>
      <w:r w:rsidRPr="001B65EF">
        <w:rPr>
          <w:noProof w:val="0"/>
          <w:color w:val="000000" w:themeColor="text1"/>
          <w:sz w:val="20"/>
          <w:szCs w:val="20"/>
          <w:lang w:eastAsia="cs-CZ"/>
        </w:rPr>
        <w:t xml:space="preserve">, telefón: +421 (0)2 5950 </w:t>
      </w:r>
      <w:r w:rsidR="00207142" w:rsidRPr="001B65EF">
        <w:rPr>
          <w:noProof w:val="0"/>
          <w:color w:val="000000" w:themeColor="text1"/>
          <w:sz w:val="20"/>
          <w:szCs w:val="20"/>
          <w:lang w:eastAsia="cs-CZ"/>
        </w:rPr>
        <w:t>1129</w:t>
      </w:r>
      <w:r w:rsidRPr="001B65EF">
        <w:rPr>
          <w:noProof w:val="0"/>
          <w:color w:val="000000" w:themeColor="text1"/>
          <w:sz w:val="20"/>
          <w:szCs w:val="20"/>
          <w:lang w:eastAsia="cs-CZ"/>
        </w:rPr>
        <w:t xml:space="preserve">, e-mail: </w:t>
      </w:r>
      <w:hyperlink r:id="rId8" w:history="1">
        <w:r w:rsidR="00207142" w:rsidRPr="001B65EF">
          <w:rPr>
            <w:rStyle w:val="Hypertextovprepojenie"/>
            <w:noProof w:val="0"/>
            <w:sz w:val="20"/>
            <w:szCs w:val="20"/>
          </w:rPr>
          <w:t>krokker.bolekova.eva</w:t>
        </w:r>
        <w:r w:rsidR="00207142" w:rsidRPr="001B65EF">
          <w:rPr>
            <w:rStyle w:val="Hypertextovprepojenie"/>
            <w:noProof w:val="0"/>
            <w:sz w:val="20"/>
            <w:szCs w:val="20"/>
            <w:lang w:eastAsia="cs-CZ"/>
          </w:rPr>
          <w:t>@dpb.sk</w:t>
        </w:r>
      </w:hyperlink>
      <w:r w:rsidR="00207142" w:rsidRPr="001B65EF">
        <w:rPr>
          <w:noProof w:val="0"/>
          <w:sz w:val="20"/>
          <w:szCs w:val="20"/>
        </w:rPr>
        <w:t xml:space="preserve"> </w:t>
      </w:r>
      <w:r w:rsidRPr="001B65EF">
        <w:rPr>
          <w:noProof w:val="0"/>
          <w:color w:val="000000" w:themeColor="text1"/>
          <w:sz w:val="20"/>
          <w:szCs w:val="20"/>
          <w:lang w:eastAsia="cs-CZ"/>
        </w:rPr>
        <w:t xml:space="preserve">(ďalej len </w:t>
      </w:r>
      <w:r w:rsidRPr="001B65EF">
        <w:rPr>
          <w:noProof w:val="0"/>
          <w:sz w:val="20"/>
          <w:szCs w:val="20"/>
          <w:lang w:eastAsia="cs-CZ"/>
        </w:rPr>
        <w:t>„</w:t>
      </w:r>
      <w:r w:rsidRPr="001B65EF">
        <w:rPr>
          <w:b/>
          <w:noProof w:val="0"/>
          <w:sz w:val="20"/>
          <w:szCs w:val="20"/>
          <w:lang w:eastAsia="cs-CZ"/>
        </w:rPr>
        <w:t>Objednávateľ</w:t>
      </w:r>
      <w:r w:rsidRPr="001B65EF">
        <w:rPr>
          <w:noProof w:val="0"/>
          <w:sz w:val="20"/>
          <w:szCs w:val="20"/>
          <w:lang w:eastAsia="cs-CZ"/>
        </w:rPr>
        <w:t>”) na jednej strane; a</w:t>
      </w:r>
    </w:p>
    <w:p w14:paraId="6DFA9F81" w14:textId="77777777" w:rsidR="00130B03" w:rsidRPr="001B65EF" w:rsidRDefault="00130B03" w:rsidP="00570409">
      <w:pPr>
        <w:widowControl w:val="0"/>
        <w:jc w:val="both"/>
        <w:rPr>
          <w:noProof w:val="0"/>
          <w:sz w:val="20"/>
          <w:szCs w:val="20"/>
        </w:rPr>
      </w:pPr>
    </w:p>
    <w:p w14:paraId="42C5FB4B" w14:textId="66F517B4" w:rsidR="00130B03" w:rsidRPr="001B65EF" w:rsidRDefault="00130B03" w:rsidP="00570409">
      <w:pPr>
        <w:widowControl w:val="0"/>
        <w:numPr>
          <w:ilvl w:val="0"/>
          <w:numId w:val="2"/>
        </w:numPr>
        <w:ind w:hanging="720"/>
        <w:contextualSpacing/>
        <w:jc w:val="both"/>
        <w:rPr>
          <w:b/>
          <w:noProof w:val="0"/>
          <w:sz w:val="20"/>
          <w:szCs w:val="20"/>
        </w:rPr>
      </w:pPr>
      <w:r w:rsidRPr="001B65EF">
        <w:rPr>
          <w:b/>
          <w:noProof w:val="0"/>
          <w:sz w:val="20"/>
          <w:szCs w:val="20"/>
          <w:lang w:eastAsia="cs-CZ"/>
        </w:rPr>
        <w:t>[</w:t>
      </w:r>
      <w:r w:rsidRPr="001B65EF">
        <w:rPr>
          <w:b/>
          <w:noProof w:val="0"/>
          <w:sz w:val="20"/>
          <w:szCs w:val="20"/>
          <w:highlight w:val="yellow"/>
          <w:lang w:eastAsia="cs-CZ"/>
        </w:rPr>
        <w:t>doplniť</w:t>
      </w:r>
      <w:r w:rsidRPr="001B65EF">
        <w:rPr>
          <w:b/>
          <w:noProof w:val="0"/>
          <w:sz w:val="20"/>
          <w:szCs w:val="20"/>
          <w:lang w:eastAsia="cs-CZ"/>
        </w:rPr>
        <w:t>]</w:t>
      </w:r>
      <w:r w:rsidRPr="001B65EF">
        <w:rPr>
          <w:noProof w:val="0"/>
          <w:sz w:val="20"/>
          <w:szCs w:val="20"/>
          <w:lang w:eastAsia="cs-CZ"/>
        </w:rPr>
        <w:t>, spoločnosť založená a existujúca podľa práva Slovenskej republiky, so sídlom [</w:t>
      </w:r>
      <w:r w:rsidRPr="001B65EF">
        <w:rPr>
          <w:noProof w:val="0"/>
          <w:sz w:val="20"/>
          <w:szCs w:val="20"/>
          <w:highlight w:val="yellow"/>
          <w:lang w:eastAsia="cs-CZ"/>
        </w:rPr>
        <w:t>doplniť</w:t>
      </w:r>
      <w:r w:rsidRPr="001B65EF">
        <w:rPr>
          <w:noProof w:val="0"/>
          <w:sz w:val="20"/>
          <w:szCs w:val="20"/>
          <w:lang w:eastAsia="cs-CZ"/>
        </w:rPr>
        <w:t>], IČO: [</w:t>
      </w:r>
      <w:r w:rsidRPr="001B65EF">
        <w:rPr>
          <w:noProof w:val="0"/>
          <w:sz w:val="20"/>
          <w:szCs w:val="20"/>
          <w:highlight w:val="yellow"/>
          <w:lang w:eastAsia="cs-CZ"/>
        </w:rPr>
        <w:t>doplniť</w:t>
      </w:r>
      <w:r w:rsidRPr="001B65EF">
        <w:rPr>
          <w:noProof w:val="0"/>
          <w:sz w:val="20"/>
          <w:szCs w:val="20"/>
          <w:lang w:eastAsia="cs-CZ"/>
        </w:rPr>
        <w:t>], zapísaná v Obchodnom registri Okresného súdu [</w:t>
      </w:r>
      <w:r w:rsidRPr="001B65EF">
        <w:rPr>
          <w:noProof w:val="0"/>
          <w:sz w:val="20"/>
          <w:szCs w:val="20"/>
          <w:highlight w:val="yellow"/>
          <w:lang w:eastAsia="cs-CZ"/>
        </w:rPr>
        <w:t>doplniť</w:t>
      </w:r>
      <w:r w:rsidRPr="001B65EF">
        <w:rPr>
          <w:noProof w:val="0"/>
          <w:sz w:val="20"/>
          <w:szCs w:val="20"/>
          <w:lang w:eastAsia="cs-CZ"/>
        </w:rPr>
        <w:t>], oddiel: [</w:t>
      </w:r>
      <w:r w:rsidRPr="001B65EF">
        <w:rPr>
          <w:noProof w:val="0"/>
          <w:sz w:val="20"/>
          <w:szCs w:val="20"/>
          <w:highlight w:val="yellow"/>
          <w:lang w:eastAsia="cs-CZ"/>
        </w:rPr>
        <w:t>doplniť</w:t>
      </w:r>
      <w:r w:rsidRPr="001B65EF">
        <w:rPr>
          <w:noProof w:val="0"/>
          <w:sz w:val="20"/>
          <w:szCs w:val="20"/>
          <w:lang w:eastAsia="cs-CZ"/>
        </w:rPr>
        <w:t>], vložka číslo: [</w:t>
      </w:r>
      <w:r w:rsidRPr="001B65EF">
        <w:rPr>
          <w:noProof w:val="0"/>
          <w:sz w:val="20"/>
          <w:szCs w:val="20"/>
          <w:highlight w:val="yellow"/>
          <w:lang w:eastAsia="cs-CZ"/>
        </w:rPr>
        <w:t>doplniť</w:t>
      </w:r>
      <w:r w:rsidRPr="001B65EF">
        <w:rPr>
          <w:noProof w:val="0"/>
          <w:sz w:val="20"/>
          <w:szCs w:val="20"/>
          <w:lang w:eastAsia="cs-CZ"/>
        </w:rPr>
        <w:t>], DIČ: [</w:t>
      </w:r>
      <w:r w:rsidRPr="001B65EF">
        <w:rPr>
          <w:noProof w:val="0"/>
          <w:sz w:val="20"/>
          <w:szCs w:val="20"/>
          <w:highlight w:val="yellow"/>
          <w:lang w:eastAsia="cs-CZ"/>
        </w:rPr>
        <w:t>doplniť</w:t>
      </w:r>
      <w:r w:rsidRPr="001B65EF">
        <w:rPr>
          <w:noProof w:val="0"/>
          <w:sz w:val="20"/>
          <w:szCs w:val="20"/>
          <w:lang w:eastAsia="cs-CZ"/>
        </w:rPr>
        <w:t>], IČ DPH: [</w:t>
      </w:r>
      <w:r w:rsidRPr="001B65EF">
        <w:rPr>
          <w:noProof w:val="0"/>
          <w:sz w:val="20"/>
          <w:szCs w:val="20"/>
          <w:highlight w:val="yellow"/>
          <w:lang w:eastAsia="cs-CZ"/>
        </w:rPr>
        <w:t>doplniť</w:t>
      </w:r>
      <w:r w:rsidRPr="001B65EF">
        <w:rPr>
          <w:noProof w:val="0"/>
          <w:sz w:val="20"/>
          <w:szCs w:val="20"/>
          <w:lang w:eastAsia="cs-CZ"/>
        </w:rPr>
        <w:t>], bankové spojenie: [</w:t>
      </w:r>
      <w:r w:rsidRPr="001B65EF">
        <w:rPr>
          <w:noProof w:val="0"/>
          <w:sz w:val="20"/>
          <w:szCs w:val="20"/>
          <w:highlight w:val="yellow"/>
          <w:lang w:eastAsia="cs-CZ"/>
        </w:rPr>
        <w:t>doplniť</w:t>
      </w:r>
      <w:r w:rsidRPr="001B65EF">
        <w:rPr>
          <w:noProof w:val="0"/>
          <w:sz w:val="20"/>
          <w:szCs w:val="20"/>
          <w:lang w:eastAsia="cs-CZ"/>
        </w:rPr>
        <w:t>], číslo účtu: [</w:t>
      </w:r>
      <w:r w:rsidRPr="001B65EF">
        <w:rPr>
          <w:noProof w:val="0"/>
          <w:sz w:val="20"/>
          <w:szCs w:val="20"/>
          <w:highlight w:val="yellow"/>
          <w:lang w:eastAsia="cs-CZ"/>
        </w:rPr>
        <w:t>doplniť</w:t>
      </w:r>
      <w:r w:rsidRPr="001B65EF">
        <w:rPr>
          <w:noProof w:val="0"/>
          <w:sz w:val="20"/>
          <w:szCs w:val="20"/>
          <w:lang w:eastAsia="cs-CZ"/>
        </w:rPr>
        <w:t>], IBAN: [</w:t>
      </w:r>
      <w:r w:rsidRPr="001B65EF">
        <w:rPr>
          <w:noProof w:val="0"/>
          <w:sz w:val="20"/>
          <w:szCs w:val="20"/>
          <w:highlight w:val="yellow"/>
          <w:lang w:eastAsia="cs-CZ"/>
        </w:rPr>
        <w:t>doplniť</w:t>
      </w:r>
      <w:r w:rsidRPr="001B65EF">
        <w:rPr>
          <w:noProof w:val="0"/>
          <w:sz w:val="20"/>
          <w:szCs w:val="20"/>
          <w:lang w:eastAsia="cs-CZ"/>
        </w:rPr>
        <w:t>], BIC (SWIFT): [</w:t>
      </w:r>
      <w:r w:rsidRPr="001B65EF">
        <w:rPr>
          <w:noProof w:val="0"/>
          <w:sz w:val="20"/>
          <w:szCs w:val="20"/>
          <w:highlight w:val="yellow"/>
          <w:lang w:eastAsia="cs-CZ"/>
        </w:rPr>
        <w:t>doplniť</w:t>
      </w:r>
      <w:r w:rsidRPr="001B65EF">
        <w:rPr>
          <w:noProof w:val="0"/>
          <w:sz w:val="20"/>
          <w:szCs w:val="20"/>
          <w:lang w:eastAsia="cs-CZ"/>
        </w:rPr>
        <w:t>], štatutárny orgán: [</w:t>
      </w:r>
      <w:r w:rsidRPr="001B65EF">
        <w:rPr>
          <w:noProof w:val="0"/>
          <w:sz w:val="20"/>
          <w:szCs w:val="20"/>
          <w:highlight w:val="yellow"/>
          <w:lang w:eastAsia="cs-CZ"/>
        </w:rPr>
        <w:t>doplniť</w:t>
      </w:r>
      <w:r w:rsidRPr="001B65EF">
        <w:rPr>
          <w:noProof w:val="0"/>
          <w:sz w:val="20"/>
          <w:szCs w:val="20"/>
          <w:lang w:eastAsia="cs-CZ"/>
        </w:rPr>
        <w:t>], kontaktná osoba pre technické veci: [</w:t>
      </w:r>
      <w:r w:rsidRPr="001B65EF">
        <w:rPr>
          <w:noProof w:val="0"/>
          <w:sz w:val="20"/>
          <w:szCs w:val="20"/>
          <w:highlight w:val="yellow"/>
          <w:lang w:eastAsia="cs-CZ"/>
        </w:rPr>
        <w:t>doplniť</w:t>
      </w:r>
      <w:r w:rsidRPr="001B65EF">
        <w:rPr>
          <w:noProof w:val="0"/>
          <w:sz w:val="20"/>
          <w:szCs w:val="20"/>
          <w:lang w:eastAsia="cs-CZ"/>
        </w:rPr>
        <w:t>], telefón: [</w:t>
      </w:r>
      <w:r w:rsidRPr="001B65EF">
        <w:rPr>
          <w:noProof w:val="0"/>
          <w:sz w:val="20"/>
          <w:szCs w:val="20"/>
          <w:highlight w:val="yellow"/>
          <w:lang w:eastAsia="cs-CZ"/>
        </w:rPr>
        <w:t>doplniť</w:t>
      </w:r>
      <w:r w:rsidRPr="001B65EF">
        <w:rPr>
          <w:noProof w:val="0"/>
          <w:sz w:val="20"/>
          <w:szCs w:val="20"/>
          <w:lang w:eastAsia="cs-CZ"/>
        </w:rPr>
        <w:t>], e-mail: [</w:t>
      </w:r>
      <w:r w:rsidRPr="001B65EF">
        <w:rPr>
          <w:noProof w:val="0"/>
          <w:sz w:val="20"/>
          <w:szCs w:val="20"/>
          <w:highlight w:val="yellow"/>
          <w:lang w:eastAsia="cs-CZ"/>
        </w:rPr>
        <w:t>doplniť</w:t>
      </w:r>
      <w:r w:rsidRPr="001B65EF">
        <w:rPr>
          <w:noProof w:val="0"/>
          <w:sz w:val="20"/>
          <w:szCs w:val="20"/>
          <w:lang w:eastAsia="cs-CZ"/>
        </w:rPr>
        <w:t>], kontaktná osoba pre zmluvné veci: [</w:t>
      </w:r>
      <w:r w:rsidRPr="001B65EF">
        <w:rPr>
          <w:noProof w:val="0"/>
          <w:sz w:val="20"/>
          <w:szCs w:val="20"/>
          <w:highlight w:val="yellow"/>
          <w:lang w:eastAsia="cs-CZ"/>
        </w:rPr>
        <w:t>doplniť</w:t>
      </w:r>
      <w:r w:rsidRPr="001B65EF">
        <w:rPr>
          <w:noProof w:val="0"/>
          <w:sz w:val="20"/>
          <w:szCs w:val="20"/>
          <w:lang w:eastAsia="cs-CZ"/>
        </w:rPr>
        <w:t>], telefón: [</w:t>
      </w:r>
      <w:r w:rsidRPr="001B65EF">
        <w:rPr>
          <w:noProof w:val="0"/>
          <w:sz w:val="20"/>
          <w:szCs w:val="20"/>
          <w:highlight w:val="yellow"/>
          <w:lang w:eastAsia="cs-CZ"/>
        </w:rPr>
        <w:t>doplniť</w:t>
      </w:r>
      <w:r w:rsidRPr="001B65EF">
        <w:rPr>
          <w:noProof w:val="0"/>
          <w:sz w:val="20"/>
          <w:szCs w:val="20"/>
          <w:lang w:eastAsia="cs-CZ"/>
        </w:rPr>
        <w:t>], e-mail: [</w:t>
      </w:r>
      <w:r w:rsidRPr="001B65EF">
        <w:rPr>
          <w:noProof w:val="0"/>
          <w:sz w:val="20"/>
          <w:szCs w:val="20"/>
          <w:highlight w:val="yellow"/>
          <w:lang w:eastAsia="cs-CZ"/>
        </w:rPr>
        <w:t>doplniť</w:t>
      </w:r>
      <w:r w:rsidRPr="001B65EF">
        <w:rPr>
          <w:noProof w:val="0"/>
          <w:sz w:val="20"/>
          <w:szCs w:val="20"/>
          <w:lang w:eastAsia="cs-CZ"/>
        </w:rPr>
        <w:t>] (ďalej len „</w:t>
      </w:r>
      <w:r w:rsidR="00711F77" w:rsidRPr="001B65EF">
        <w:rPr>
          <w:b/>
          <w:bCs/>
          <w:noProof w:val="0"/>
          <w:sz w:val="20"/>
          <w:szCs w:val="20"/>
          <w:lang w:eastAsia="cs-CZ"/>
        </w:rPr>
        <w:t>Poskytovateľ</w:t>
      </w:r>
      <w:r w:rsidRPr="001B65EF">
        <w:rPr>
          <w:noProof w:val="0"/>
          <w:sz w:val="20"/>
          <w:szCs w:val="20"/>
          <w:lang w:eastAsia="cs-CZ"/>
        </w:rPr>
        <w:t xml:space="preserve">”) na druhej strane. </w:t>
      </w:r>
    </w:p>
    <w:p w14:paraId="40464796" w14:textId="77777777" w:rsidR="00130B03" w:rsidRPr="001B65EF" w:rsidRDefault="00130B03" w:rsidP="00570409">
      <w:pPr>
        <w:widowControl w:val="0"/>
        <w:contextualSpacing/>
        <w:jc w:val="both"/>
        <w:rPr>
          <w:noProof w:val="0"/>
          <w:sz w:val="20"/>
          <w:szCs w:val="20"/>
          <w:lang w:eastAsia="cs-CZ"/>
        </w:rPr>
      </w:pPr>
    </w:p>
    <w:p w14:paraId="63350913" w14:textId="77777777" w:rsidR="00130B03" w:rsidRPr="001B65EF" w:rsidRDefault="00130B03" w:rsidP="00570409">
      <w:pPr>
        <w:widowControl w:val="0"/>
        <w:jc w:val="both"/>
        <w:rPr>
          <w:b/>
          <w:bCs/>
          <w:noProof w:val="0"/>
          <w:sz w:val="20"/>
          <w:szCs w:val="20"/>
        </w:rPr>
      </w:pPr>
      <w:r w:rsidRPr="001B65EF">
        <w:rPr>
          <w:b/>
          <w:bCs/>
          <w:noProof w:val="0"/>
          <w:sz w:val="20"/>
          <w:szCs w:val="20"/>
        </w:rPr>
        <w:t>Vzhľadom k tomu, že:</w:t>
      </w:r>
    </w:p>
    <w:p w14:paraId="04AA17F7" w14:textId="77777777" w:rsidR="00130B03" w:rsidRPr="001B65EF" w:rsidRDefault="00130B03" w:rsidP="00570409">
      <w:pPr>
        <w:widowControl w:val="0"/>
        <w:jc w:val="both"/>
        <w:rPr>
          <w:noProof w:val="0"/>
          <w:sz w:val="20"/>
          <w:szCs w:val="20"/>
        </w:rPr>
      </w:pPr>
    </w:p>
    <w:p w14:paraId="0C660E17" w14:textId="28A884F4" w:rsidR="00130B03" w:rsidRPr="001B65EF" w:rsidRDefault="00130B03" w:rsidP="00570409">
      <w:pPr>
        <w:widowControl w:val="0"/>
        <w:numPr>
          <w:ilvl w:val="0"/>
          <w:numId w:val="3"/>
        </w:numPr>
        <w:tabs>
          <w:tab w:val="num" w:pos="720"/>
        </w:tabs>
        <w:ind w:left="720"/>
        <w:jc w:val="both"/>
        <w:rPr>
          <w:noProof w:val="0"/>
          <w:sz w:val="20"/>
          <w:szCs w:val="20"/>
        </w:rPr>
      </w:pPr>
      <w:r w:rsidRPr="001B65EF">
        <w:rPr>
          <w:noProof w:val="0"/>
          <w:sz w:val="20"/>
          <w:szCs w:val="20"/>
        </w:rPr>
        <w:t>Objednávateľ má záujem o</w:t>
      </w:r>
      <w:r w:rsidR="00711F77" w:rsidRPr="001B65EF">
        <w:rPr>
          <w:noProof w:val="0"/>
          <w:sz w:val="20"/>
          <w:szCs w:val="20"/>
        </w:rPr>
        <w:t> poskytovanie Služby</w:t>
      </w:r>
      <w:r w:rsidRPr="001B65EF">
        <w:rPr>
          <w:noProof w:val="0"/>
          <w:sz w:val="20"/>
          <w:szCs w:val="20"/>
        </w:rPr>
        <w:t xml:space="preserve"> – </w:t>
      </w:r>
      <w:r w:rsidR="00711F77" w:rsidRPr="001B65EF">
        <w:rPr>
          <w:noProof w:val="0"/>
          <w:sz w:val="20"/>
          <w:szCs w:val="20"/>
        </w:rPr>
        <w:t>poskytovanie komplexnej starostlivosti o automaty na predaj cestovných lístkov pre mestskú hromadnú dopravu v Bratislave</w:t>
      </w:r>
      <w:r w:rsidRPr="001B65EF">
        <w:rPr>
          <w:noProof w:val="0"/>
          <w:sz w:val="20"/>
          <w:szCs w:val="20"/>
        </w:rPr>
        <w:t xml:space="preserve">, za účelom čoho realizoval </w:t>
      </w:r>
      <w:r w:rsidR="00B75E23" w:rsidRPr="001B65EF">
        <w:rPr>
          <w:noProof w:val="0"/>
          <w:sz w:val="20"/>
          <w:szCs w:val="20"/>
        </w:rPr>
        <w:t xml:space="preserve">zákazku podľa internej smernice ER 97/2017 o obstarávaní v podmienkach DPB, a.s. označenú interným číslom </w:t>
      </w:r>
      <w:r w:rsidR="00A35AEA" w:rsidRPr="001B65EF">
        <w:rPr>
          <w:noProof w:val="0"/>
          <w:sz w:val="20"/>
          <w:szCs w:val="20"/>
          <w:lang w:eastAsia="cs-CZ"/>
        </w:rPr>
        <w:t>CP 38/2024</w:t>
      </w:r>
      <w:r w:rsidR="00711F77" w:rsidRPr="001B65EF">
        <w:rPr>
          <w:noProof w:val="0"/>
          <w:sz w:val="20"/>
          <w:szCs w:val="20"/>
          <w:lang w:eastAsia="cs-CZ"/>
        </w:rPr>
        <w:t xml:space="preserve"> </w:t>
      </w:r>
      <w:r w:rsidR="00B75E23" w:rsidRPr="001B65EF">
        <w:rPr>
          <w:noProof w:val="0"/>
          <w:sz w:val="20"/>
          <w:szCs w:val="20"/>
        </w:rPr>
        <w:t>na predmet zákazky „</w:t>
      </w:r>
      <w:r w:rsidR="009B32AE" w:rsidRPr="001B65EF">
        <w:rPr>
          <w:b/>
          <w:bCs/>
          <w:noProof w:val="0"/>
          <w:sz w:val="20"/>
          <w:szCs w:val="20"/>
        </w:rPr>
        <w:t xml:space="preserve">Komplexná starostlivosť o automaty </w:t>
      </w:r>
      <w:r w:rsidR="00B278D7" w:rsidRPr="001B65EF">
        <w:rPr>
          <w:b/>
          <w:bCs/>
          <w:noProof w:val="0"/>
          <w:sz w:val="20"/>
          <w:szCs w:val="20"/>
        </w:rPr>
        <w:t>na predaj cestovných lístkov</w:t>
      </w:r>
      <w:r w:rsidR="00B75E23" w:rsidRPr="001B65EF">
        <w:rPr>
          <w:noProof w:val="0"/>
          <w:sz w:val="20"/>
          <w:szCs w:val="20"/>
        </w:rPr>
        <w:t>“</w:t>
      </w:r>
      <w:r w:rsidRPr="001B65EF">
        <w:rPr>
          <w:noProof w:val="0"/>
          <w:sz w:val="20"/>
          <w:szCs w:val="20"/>
        </w:rPr>
        <w:t>; a</w:t>
      </w:r>
    </w:p>
    <w:p w14:paraId="4237340A" w14:textId="77777777" w:rsidR="00130B03" w:rsidRPr="001B65EF" w:rsidRDefault="00130B03" w:rsidP="00570409">
      <w:pPr>
        <w:widowControl w:val="0"/>
        <w:ind w:left="709"/>
        <w:jc w:val="both"/>
        <w:rPr>
          <w:noProof w:val="0"/>
          <w:sz w:val="20"/>
          <w:szCs w:val="20"/>
        </w:rPr>
      </w:pPr>
    </w:p>
    <w:p w14:paraId="5AD43980" w14:textId="7ADF3EC8" w:rsidR="00130B03" w:rsidRPr="001B65EF" w:rsidRDefault="00711F77" w:rsidP="00570409">
      <w:pPr>
        <w:widowControl w:val="0"/>
        <w:numPr>
          <w:ilvl w:val="0"/>
          <w:numId w:val="3"/>
        </w:numPr>
        <w:tabs>
          <w:tab w:val="num" w:pos="720"/>
        </w:tabs>
        <w:ind w:left="720"/>
        <w:jc w:val="both"/>
        <w:rPr>
          <w:noProof w:val="0"/>
          <w:sz w:val="20"/>
          <w:szCs w:val="20"/>
        </w:rPr>
      </w:pPr>
      <w:r w:rsidRPr="001B65EF">
        <w:rPr>
          <w:rFonts w:eastAsia="Calibri"/>
          <w:noProof w:val="0"/>
          <w:sz w:val="20"/>
          <w:szCs w:val="20"/>
        </w:rPr>
        <w:t>Poskytovateľ</w:t>
      </w:r>
      <w:r w:rsidR="00130B03" w:rsidRPr="001B65EF">
        <w:rPr>
          <w:noProof w:val="0"/>
          <w:sz w:val="20"/>
          <w:szCs w:val="20"/>
          <w:lang w:eastAsia="cs-CZ"/>
        </w:rPr>
        <w:t xml:space="preserve"> </w:t>
      </w:r>
      <w:r w:rsidR="00130B03" w:rsidRPr="001B65EF">
        <w:rPr>
          <w:rFonts w:eastAsia="Calibri"/>
          <w:noProof w:val="0"/>
          <w:sz w:val="20"/>
          <w:szCs w:val="20"/>
        </w:rPr>
        <w:t xml:space="preserve">je úspešným uchádzačom verejného obstarávania </w:t>
      </w:r>
      <w:r w:rsidR="00130B03" w:rsidRPr="001B65EF">
        <w:rPr>
          <w:noProof w:val="0"/>
          <w:sz w:val="20"/>
          <w:szCs w:val="20"/>
        </w:rPr>
        <w:t xml:space="preserve">na predmet zákazky č. </w:t>
      </w:r>
      <w:r w:rsidR="00A35AEA" w:rsidRPr="001B65EF">
        <w:rPr>
          <w:noProof w:val="0"/>
          <w:sz w:val="20"/>
          <w:szCs w:val="20"/>
          <w:lang w:eastAsia="cs-CZ"/>
        </w:rPr>
        <w:t>CP 38/2024</w:t>
      </w:r>
      <w:r w:rsidRPr="001B65EF">
        <w:rPr>
          <w:noProof w:val="0"/>
          <w:sz w:val="20"/>
          <w:szCs w:val="20"/>
          <w:lang w:eastAsia="cs-CZ"/>
        </w:rPr>
        <w:t xml:space="preserve"> </w:t>
      </w:r>
      <w:r w:rsidR="00B75E23" w:rsidRPr="001B65EF">
        <w:rPr>
          <w:noProof w:val="0"/>
          <w:sz w:val="20"/>
          <w:szCs w:val="20"/>
        </w:rPr>
        <w:t>„</w:t>
      </w:r>
      <w:r w:rsidR="009B32AE" w:rsidRPr="001B65EF">
        <w:rPr>
          <w:b/>
          <w:bCs/>
          <w:noProof w:val="0"/>
          <w:sz w:val="20"/>
          <w:szCs w:val="20"/>
        </w:rPr>
        <w:t xml:space="preserve">Komplexná starostlivosť o automaty </w:t>
      </w:r>
      <w:r w:rsidRPr="001B65EF">
        <w:rPr>
          <w:b/>
          <w:bCs/>
          <w:noProof w:val="0"/>
          <w:sz w:val="20"/>
          <w:szCs w:val="20"/>
        </w:rPr>
        <w:t>na predaj cestovných lístkov</w:t>
      </w:r>
      <w:r w:rsidR="00130B03" w:rsidRPr="001B65EF">
        <w:rPr>
          <w:noProof w:val="0"/>
          <w:sz w:val="20"/>
          <w:szCs w:val="20"/>
        </w:rPr>
        <w:t>“</w:t>
      </w:r>
      <w:r w:rsidR="00130B03" w:rsidRPr="001B65EF">
        <w:rPr>
          <w:rFonts w:eastAsia="Calibri"/>
          <w:noProof w:val="0"/>
          <w:sz w:val="20"/>
          <w:szCs w:val="20"/>
        </w:rPr>
        <w:t>; a</w:t>
      </w:r>
      <w:r w:rsidR="00130B03" w:rsidRPr="001B65EF">
        <w:rPr>
          <w:noProof w:val="0"/>
          <w:sz w:val="20"/>
          <w:szCs w:val="20"/>
        </w:rPr>
        <w:t xml:space="preserve"> </w:t>
      </w:r>
    </w:p>
    <w:p w14:paraId="1AAEC37C" w14:textId="77777777" w:rsidR="00130B03" w:rsidRPr="001B65EF" w:rsidRDefault="00130B03" w:rsidP="00570409">
      <w:pPr>
        <w:widowControl w:val="0"/>
        <w:jc w:val="both"/>
        <w:rPr>
          <w:noProof w:val="0"/>
          <w:sz w:val="20"/>
          <w:szCs w:val="20"/>
        </w:rPr>
      </w:pPr>
    </w:p>
    <w:p w14:paraId="3D8E39AC" w14:textId="626EF3AB" w:rsidR="00130B03" w:rsidRPr="001B65EF" w:rsidRDefault="00130B03" w:rsidP="00570409">
      <w:pPr>
        <w:widowControl w:val="0"/>
        <w:numPr>
          <w:ilvl w:val="0"/>
          <w:numId w:val="3"/>
        </w:numPr>
        <w:tabs>
          <w:tab w:val="num" w:pos="720"/>
        </w:tabs>
        <w:ind w:left="720"/>
        <w:jc w:val="both"/>
        <w:rPr>
          <w:noProof w:val="0"/>
          <w:sz w:val="20"/>
          <w:szCs w:val="20"/>
        </w:rPr>
      </w:pPr>
      <w:r w:rsidRPr="001B65EF">
        <w:rPr>
          <w:noProof w:val="0"/>
          <w:sz w:val="20"/>
          <w:szCs w:val="20"/>
        </w:rPr>
        <w:t>Zmluvné strany majú záujem upraviť si vzájomné práva a povinnosti súvisiace s</w:t>
      </w:r>
      <w:r w:rsidR="003812AC" w:rsidRPr="001B65EF">
        <w:rPr>
          <w:noProof w:val="0"/>
          <w:sz w:val="20"/>
          <w:szCs w:val="20"/>
        </w:rPr>
        <w:t> poskytovaním Služby</w:t>
      </w:r>
      <w:r w:rsidRPr="001B65EF">
        <w:rPr>
          <w:noProof w:val="0"/>
          <w:sz w:val="20"/>
          <w:szCs w:val="20"/>
        </w:rPr>
        <w:t>;</w:t>
      </w:r>
    </w:p>
    <w:p w14:paraId="14475C38" w14:textId="77777777" w:rsidR="00130B03" w:rsidRPr="001B65EF" w:rsidRDefault="00130B03" w:rsidP="00570409">
      <w:pPr>
        <w:widowControl w:val="0"/>
        <w:jc w:val="both"/>
        <w:rPr>
          <w:noProof w:val="0"/>
          <w:sz w:val="20"/>
          <w:szCs w:val="20"/>
        </w:rPr>
      </w:pPr>
    </w:p>
    <w:p w14:paraId="10A996EE" w14:textId="77777777" w:rsidR="00130B03" w:rsidRPr="001B65EF" w:rsidRDefault="00130B03" w:rsidP="00570409">
      <w:pPr>
        <w:widowControl w:val="0"/>
        <w:jc w:val="both"/>
        <w:rPr>
          <w:noProof w:val="0"/>
          <w:color w:val="000000" w:themeColor="text1"/>
          <w:sz w:val="20"/>
          <w:szCs w:val="20"/>
        </w:rPr>
      </w:pPr>
      <w:r w:rsidRPr="001B65EF">
        <w:rPr>
          <w:b/>
          <w:noProof w:val="0"/>
          <w:sz w:val="20"/>
          <w:szCs w:val="20"/>
        </w:rPr>
        <w:t>DOHODLO SA NASLEDOVNÉ:</w:t>
      </w:r>
    </w:p>
    <w:p w14:paraId="550FDFFB" w14:textId="77777777" w:rsidR="00130B03" w:rsidRPr="001B65EF" w:rsidRDefault="00130B03" w:rsidP="00570409">
      <w:pPr>
        <w:widowControl w:val="0"/>
        <w:jc w:val="both"/>
        <w:rPr>
          <w:b/>
          <w:noProof w:val="0"/>
          <w:color w:val="000000" w:themeColor="text1"/>
          <w:sz w:val="20"/>
          <w:szCs w:val="20"/>
        </w:rPr>
      </w:pPr>
    </w:p>
    <w:p w14:paraId="5D1090E0" w14:textId="77777777" w:rsidR="00130B03" w:rsidRPr="001B65EF" w:rsidRDefault="00130B03" w:rsidP="00570409">
      <w:pPr>
        <w:pStyle w:val="Nadpis2"/>
        <w:keepNext w:val="0"/>
        <w:widowControl w:val="0"/>
        <w:numPr>
          <w:ilvl w:val="0"/>
          <w:numId w:val="15"/>
        </w:numPr>
        <w:tabs>
          <w:tab w:val="left" w:pos="720"/>
        </w:tabs>
        <w:spacing w:line="240" w:lineRule="auto"/>
        <w:ind w:hanging="720"/>
        <w:jc w:val="both"/>
        <w:rPr>
          <w:caps/>
          <w:noProof w:val="0"/>
          <w:color w:val="000000" w:themeColor="text1"/>
          <w:sz w:val="20"/>
          <w:szCs w:val="20"/>
        </w:rPr>
      </w:pPr>
      <w:r w:rsidRPr="001B65EF">
        <w:rPr>
          <w:caps/>
          <w:noProof w:val="0"/>
          <w:color w:val="000000" w:themeColor="text1"/>
          <w:sz w:val="20"/>
          <w:szCs w:val="20"/>
        </w:rPr>
        <w:t>Definície a interpretácia zmluvných ustanovení</w:t>
      </w:r>
    </w:p>
    <w:p w14:paraId="5F92C268" w14:textId="77777777" w:rsidR="00130B03" w:rsidRPr="001B65EF" w:rsidRDefault="00130B03" w:rsidP="00570409">
      <w:pPr>
        <w:widowControl w:val="0"/>
        <w:jc w:val="both"/>
        <w:rPr>
          <w:b/>
          <w:noProof w:val="0"/>
          <w:color w:val="000000" w:themeColor="text1"/>
          <w:sz w:val="20"/>
          <w:szCs w:val="20"/>
        </w:rPr>
      </w:pPr>
    </w:p>
    <w:p w14:paraId="1C38F23D" w14:textId="77777777" w:rsidR="00130B03" w:rsidRPr="001B65EF" w:rsidRDefault="00130B03" w:rsidP="00570409">
      <w:pPr>
        <w:widowControl w:val="0"/>
        <w:numPr>
          <w:ilvl w:val="1"/>
          <w:numId w:val="4"/>
        </w:numPr>
        <w:jc w:val="both"/>
        <w:rPr>
          <w:noProof w:val="0"/>
          <w:color w:val="000000" w:themeColor="text1"/>
          <w:sz w:val="20"/>
          <w:szCs w:val="20"/>
          <w:lang w:eastAsia="cs-CZ"/>
        </w:rPr>
      </w:pPr>
      <w:r w:rsidRPr="001B65EF">
        <w:rPr>
          <w:noProof w:val="0"/>
          <w:color w:val="000000" w:themeColor="text1"/>
          <w:sz w:val="20"/>
          <w:szCs w:val="20"/>
          <w:lang w:eastAsia="cs-CZ"/>
        </w:rPr>
        <w:t xml:space="preserve">Pokiaľ nebude ďalej uvedené inak, výrazy použité v Zmluve s veľkými začiatočnými písmenami budú mať nasledovný význam: </w:t>
      </w:r>
    </w:p>
    <w:p w14:paraId="4FB1DB8F" w14:textId="77777777" w:rsidR="00130B03" w:rsidRPr="001B65EF" w:rsidRDefault="00130B03" w:rsidP="00570409">
      <w:pPr>
        <w:widowControl w:val="0"/>
        <w:contextualSpacing/>
        <w:jc w:val="both"/>
        <w:rPr>
          <w:noProof w:val="0"/>
          <w:color w:val="000000" w:themeColor="text1"/>
          <w:sz w:val="20"/>
          <w:szCs w:val="20"/>
          <w:lang w:eastAsia="cs-CZ"/>
        </w:rPr>
      </w:pPr>
    </w:p>
    <w:p w14:paraId="20A47F0E" w14:textId="21D31DB1" w:rsidR="00B25485" w:rsidRPr="001B65EF" w:rsidRDefault="00B25485" w:rsidP="00570409">
      <w:pPr>
        <w:widowControl w:val="0"/>
        <w:numPr>
          <w:ilvl w:val="0"/>
          <w:numId w:val="5"/>
        </w:numPr>
        <w:ind w:left="1418" w:hanging="709"/>
        <w:contextualSpacing/>
        <w:jc w:val="both"/>
        <w:rPr>
          <w:b/>
          <w:noProof w:val="0"/>
          <w:color w:val="000000" w:themeColor="text1"/>
          <w:sz w:val="20"/>
          <w:szCs w:val="20"/>
          <w:lang w:eastAsia="cs-CZ"/>
        </w:rPr>
      </w:pPr>
      <w:r w:rsidRPr="001B65EF">
        <w:rPr>
          <w:b/>
          <w:noProof w:val="0"/>
          <w:color w:val="000000" w:themeColor="text1"/>
          <w:sz w:val="20"/>
          <w:szCs w:val="20"/>
          <w:lang w:eastAsia="cs-CZ"/>
        </w:rPr>
        <w:t>Aplikácia Backoffice</w:t>
      </w:r>
      <w:r w:rsidRPr="001B65EF">
        <w:rPr>
          <w:bCs/>
          <w:noProof w:val="0"/>
          <w:color w:val="000000" w:themeColor="text1"/>
          <w:sz w:val="20"/>
          <w:szCs w:val="20"/>
          <w:lang w:eastAsia="cs-CZ"/>
        </w:rPr>
        <w:t xml:space="preserve"> znamená aplikáci</w:t>
      </w:r>
      <w:r w:rsidR="002C368F" w:rsidRPr="001B65EF">
        <w:rPr>
          <w:bCs/>
          <w:noProof w:val="0"/>
          <w:color w:val="000000" w:themeColor="text1"/>
          <w:sz w:val="20"/>
          <w:szCs w:val="20"/>
          <w:lang w:eastAsia="cs-CZ"/>
        </w:rPr>
        <w:t>u</w:t>
      </w:r>
      <w:r w:rsidRPr="001B65EF">
        <w:rPr>
          <w:bCs/>
          <w:noProof w:val="0"/>
          <w:color w:val="000000" w:themeColor="text1"/>
          <w:sz w:val="20"/>
          <w:szCs w:val="20"/>
          <w:lang w:eastAsia="cs-CZ"/>
        </w:rPr>
        <w:t xml:space="preserve"> pre správu tržieb, štatistiky predaja, evidenciu predajných automatov a monitorovanie servisných zásahov prístupnú cez webové rozhranie pre predajné automaty, ktorých technické vybavenie umožňuje vytvorenie a udržiavanie takejto aplikácie, pričom táto aplikácia musí byť kompatibilná s vytvorenou a používanou aplikáciou Backoff</w:t>
      </w:r>
      <w:r w:rsidR="004C17B6" w:rsidRPr="001B65EF">
        <w:rPr>
          <w:bCs/>
          <w:noProof w:val="0"/>
          <w:color w:val="000000" w:themeColor="text1"/>
          <w:sz w:val="20"/>
          <w:szCs w:val="20"/>
          <w:lang w:eastAsia="cs-CZ"/>
        </w:rPr>
        <w:t>i</w:t>
      </w:r>
      <w:r w:rsidRPr="001B65EF">
        <w:rPr>
          <w:bCs/>
          <w:noProof w:val="0"/>
          <w:color w:val="000000" w:themeColor="text1"/>
          <w:sz w:val="20"/>
          <w:szCs w:val="20"/>
          <w:lang w:eastAsia="cs-CZ"/>
        </w:rPr>
        <w:t xml:space="preserve">ce pre nové modernizované predajné automaty v rámci projektu Objednávateľa – Upgrade automatov na predaj cestovných lístkov, </w:t>
      </w:r>
      <w:r w:rsidR="004C17B6" w:rsidRPr="001B65EF">
        <w:rPr>
          <w:bCs/>
          <w:noProof w:val="0"/>
          <w:color w:val="000000" w:themeColor="text1"/>
          <w:sz w:val="20"/>
          <w:szCs w:val="20"/>
          <w:lang w:eastAsia="cs-CZ"/>
        </w:rPr>
        <w:t xml:space="preserve">a/alebo Poskytovateľ musí prebrať a nahradiť systém Backoffice v modernizovaných automatoch vrátane všetkých jeho funkcionalít, </w:t>
      </w:r>
      <w:r w:rsidRPr="001B65EF">
        <w:rPr>
          <w:bCs/>
          <w:noProof w:val="0"/>
          <w:color w:val="000000" w:themeColor="text1"/>
          <w:sz w:val="20"/>
          <w:szCs w:val="20"/>
          <w:lang w:eastAsia="cs-CZ"/>
        </w:rPr>
        <w:t xml:space="preserve">rozsah a podrobná špecifikácia aplikácie je bližšie špecifikovaná v článku 2 PREDMET ZMLUVY, </w:t>
      </w:r>
      <w:r w:rsidRPr="001B65EF">
        <w:rPr>
          <w:rFonts w:cs="Arial"/>
          <w:noProof w:val="0"/>
          <w:sz w:val="20"/>
          <w:szCs w:val="20"/>
        </w:rPr>
        <w:t xml:space="preserve">v článku 4 PODMIENKY POSKYTOVANIA SLUŽBY </w:t>
      </w:r>
      <w:r w:rsidRPr="001B65EF">
        <w:rPr>
          <w:bCs/>
          <w:noProof w:val="0"/>
          <w:color w:val="000000" w:themeColor="text1"/>
          <w:sz w:val="20"/>
          <w:szCs w:val="20"/>
          <w:lang w:eastAsia="cs-CZ"/>
        </w:rPr>
        <w:t>a v Prílohe 1 Zmluvy</w:t>
      </w:r>
      <w:r w:rsidRPr="001B65EF">
        <w:rPr>
          <w:rFonts w:cs="Arial"/>
          <w:noProof w:val="0"/>
          <w:sz w:val="20"/>
          <w:szCs w:val="20"/>
        </w:rPr>
        <w:t>– Špecifikácia predmetu zákazky, ktorá tvorí neoddeliteľnú súčasť Zmluvy (ďalej len „</w:t>
      </w:r>
      <w:r w:rsidRPr="001B65EF">
        <w:rPr>
          <w:rFonts w:cs="Arial"/>
          <w:b/>
          <w:noProof w:val="0"/>
          <w:sz w:val="20"/>
          <w:szCs w:val="20"/>
        </w:rPr>
        <w:t>Príloha 1 Zmluvy</w:t>
      </w:r>
      <w:r w:rsidRPr="001B65EF">
        <w:rPr>
          <w:rFonts w:cs="Arial"/>
          <w:noProof w:val="0"/>
          <w:sz w:val="20"/>
          <w:szCs w:val="20"/>
        </w:rPr>
        <w:t>“)</w:t>
      </w:r>
      <w:r w:rsidRPr="001B65EF">
        <w:rPr>
          <w:bCs/>
          <w:noProof w:val="0"/>
          <w:color w:val="000000" w:themeColor="text1"/>
          <w:sz w:val="20"/>
          <w:szCs w:val="20"/>
          <w:lang w:eastAsia="cs-CZ"/>
        </w:rPr>
        <w:t>; pre vylúčenie akýchkoľvek pochybností sa uvádza, že Aplikácia Backoffice predstavuje dielo v zmysle Autorského zákona a podmienky jej použitia upravuje Licencia;</w:t>
      </w:r>
    </w:p>
    <w:p w14:paraId="7A8381A1" w14:textId="77777777" w:rsidR="00B25485" w:rsidRPr="001B65EF" w:rsidRDefault="00B25485" w:rsidP="00B25485">
      <w:pPr>
        <w:widowControl w:val="0"/>
        <w:ind w:left="1418"/>
        <w:contextualSpacing/>
        <w:jc w:val="both"/>
        <w:rPr>
          <w:b/>
          <w:noProof w:val="0"/>
          <w:color w:val="000000" w:themeColor="text1"/>
          <w:sz w:val="20"/>
          <w:szCs w:val="20"/>
          <w:lang w:eastAsia="cs-CZ"/>
        </w:rPr>
      </w:pPr>
    </w:p>
    <w:p w14:paraId="39400582" w14:textId="61AB0FA1" w:rsidR="00DB43DA" w:rsidRPr="001B65EF" w:rsidRDefault="00DB43DA" w:rsidP="00570409">
      <w:pPr>
        <w:widowControl w:val="0"/>
        <w:numPr>
          <w:ilvl w:val="0"/>
          <w:numId w:val="5"/>
        </w:numPr>
        <w:ind w:left="1418" w:hanging="709"/>
        <w:contextualSpacing/>
        <w:jc w:val="both"/>
        <w:rPr>
          <w:b/>
          <w:noProof w:val="0"/>
          <w:color w:val="000000" w:themeColor="text1"/>
          <w:sz w:val="20"/>
          <w:szCs w:val="20"/>
          <w:lang w:eastAsia="cs-CZ"/>
        </w:rPr>
      </w:pPr>
      <w:r w:rsidRPr="001B65EF">
        <w:rPr>
          <w:b/>
          <w:noProof w:val="0"/>
          <w:color w:val="000000" w:themeColor="text1"/>
          <w:sz w:val="20"/>
          <w:szCs w:val="20"/>
          <w:lang w:eastAsia="cs-CZ"/>
        </w:rPr>
        <w:t xml:space="preserve">Autorský zákon </w:t>
      </w:r>
      <w:r w:rsidRPr="001B65EF">
        <w:rPr>
          <w:bCs/>
          <w:noProof w:val="0"/>
          <w:color w:val="000000" w:themeColor="text1"/>
          <w:sz w:val="20"/>
          <w:szCs w:val="20"/>
          <w:lang w:eastAsia="cs-CZ"/>
        </w:rPr>
        <w:t xml:space="preserve">znamená zákon č. 185/2025 Z. z. </w:t>
      </w:r>
      <w:r w:rsidR="00570409" w:rsidRPr="001B65EF">
        <w:rPr>
          <w:bCs/>
          <w:noProof w:val="0"/>
          <w:color w:val="000000" w:themeColor="text1"/>
          <w:sz w:val="20"/>
          <w:szCs w:val="20"/>
          <w:lang w:eastAsia="cs-CZ"/>
        </w:rPr>
        <w:t>Autorský</w:t>
      </w:r>
      <w:r w:rsidRPr="001B65EF">
        <w:rPr>
          <w:bCs/>
          <w:noProof w:val="0"/>
          <w:color w:val="000000" w:themeColor="text1"/>
          <w:sz w:val="20"/>
          <w:szCs w:val="20"/>
          <w:lang w:eastAsia="cs-CZ"/>
        </w:rPr>
        <w:t xml:space="preserve"> zákon v znení neskorších predpisov;</w:t>
      </w:r>
    </w:p>
    <w:p w14:paraId="57230B06" w14:textId="77777777" w:rsidR="00130B03" w:rsidRPr="001B65EF" w:rsidRDefault="00130B03" w:rsidP="00570409">
      <w:pPr>
        <w:widowControl w:val="0"/>
        <w:contextualSpacing/>
        <w:jc w:val="both"/>
        <w:rPr>
          <w:b/>
          <w:noProof w:val="0"/>
          <w:color w:val="000000" w:themeColor="text1"/>
          <w:sz w:val="20"/>
          <w:szCs w:val="20"/>
          <w:lang w:eastAsia="cs-CZ"/>
        </w:rPr>
      </w:pPr>
    </w:p>
    <w:p w14:paraId="223A78A4" w14:textId="4822E366" w:rsidR="002377E3" w:rsidRPr="001B65EF" w:rsidRDefault="00711F77" w:rsidP="00F30EBD">
      <w:pPr>
        <w:widowControl w:val="0"/>
        <w:numPr>
          <w:ilvl w:val="0"/>
          <w:numId w:val="5"/>
        </w:numPr>
        <w:ind w:left="1418" w:hanging="709"/>
        <w:contextualSpacing/>
        <w:jc w:val="both"/>
        <w:rPr>
          <w:b/>
          <w:noProof w:val="0"/>
          <w:color w:val="000000" w:themeColor="text1"/>
          <w:sz w:val="20"/>
          <w:szCs w:val="20"/>
          <w:lang w:eastAsia="cs-CZ"/>
        </w:rPr>
      </w:pPr>
      <w:r w:rsidRPr="001B65EF">
        <w:rPr>
          <w:b/>
          <w:noProof w:val="0"/>
          <w:color w:val="000000" w:themeColor="text1"/>
          <w:sz w:val="20"/>
          <w:szCs w:val="20"/>
        </w:rPr>
        <w:t>Služba</w:t>
      </w:r>
      <w:r w:rsidR="00130B03" w:rsidRPr="001B65EF">
        <w:rPr>
          <w:noProof w:val="0"/>
          <w:color w:val="000000" w:themeColor="text1"/>
          <w:sz w:val="20"/>
          <w:szCs w:val="20"/>
        </w:rPr>
        <w:t xml:space="preserve"> znamená </w:t>
      </w:r>
      <w:r w:rsidR="00673424" w:rsidRPr="001B65EF">
        <w:rPr>
          <w:rFonts w:cs="Arial"/>
          <w:noProof w:val="0"/>
          <w:sz w:val="20"/>
          <w:szCs w:val="20"/>
        </w:rPr>
        <w:t xml:space="preserve">zabezpečenie prevádzky a funkčnosti automatov na predaj cestovných lístkov – poskytovanie </w:t>
      </w:r>
      <w:r w:rsidRPr="001B65EF">
        <w:rPr>
          <w:rFonts w:cs="Arial"/>
          <w:noProof w:val="0"/>
          <w:sz w:val="20"/>
          <w:szCs w:val="20"/>
        </w:rPr>
        <w:t>komplexnej starostlivosti o</w:t>
      </w:r>
      <w:r w:rsidR="00453C0E" w:rsidRPr="001B65EF">
        <w:rPr>
          <w:rFonts w:cs="Arial"/>
          <w:noProof w:val="0"/>
          <w:sz w:val="20"/>
          <w:szCs w:val="20"/>
        </w:rPr>
        <w:t> 300 ks</w:t>
      </w:r>
      <w:r w:rsidRPr="001B65EF">
        <w:rPr>
          <w:rFonts w:cs="Arial"/>
          <w:noProof w:val="0"/>
          <w:sz w:val="20"/>
          <w:szCs w:val="20"/>
        </w:rPr>
        <w:t> automat</w:t>
      </w:r>
      <w:r w:rsidR="00453C0E" w:rsidRPr="001B65EF">
        <w:rPr>
          <w:rFonts w:cs="Arial"/>
          <w:noProof w:val="0"/>
          <w:sz w:val="20"/>
          <w:szCs w:val="20"/>
        </w:rPr>
        <w:t>ov</w:t>
      </w:r>
      <w:r w:rsidRPr="001B65EF">
        <w:rPr>
          <w:rFonts w:cs="Arial"/>
          <w:noProof w:val="0"/>
          <w:sz w:val="20"/>
          <w:szCs w:val="20"/>
        </w:rPr>
        <w:t xml:space="preserve"> na predaj cestovných </w:t>
      </w:r>
      <w:r w:rsidR="00570409" w:rsidRPr="001B65EF">
        <w:rPr>
          <w:rFonts w:cs="Arial"/>
          <w:noProof w:val="0"/>
          <w:sz w:val="20"/>
          <w:szCs w:val="20"/>
        </w:rPr>
        <w:t>lístkov</w:t>
      </w:r>
      <w:r w:rsidRPr="001B65EF">
        <w:rPr>
          <w:rFonts w:cs="Arial"/>
          <w:noProof w:val="0"/>
          <w:sz w:val="20"/>
          <w:szCs w:val="20"/>
        </w:rPr>
        <w:t xml:space="preserve"> pre mestskú hromadnú dopravu v Bratislave zabezpečovanú Objednávateľom</w:t>
      </w:r>
      <w:r w:rsidR="00453C0E" w:rsidRPr="001B65EF">
        <w:rPr>
          <w:rFonts w:cs="Arial"/>
          <w:noProof w:val="0"/>
          <w:sz w:val="20"/>
          <w:szCs w:val="20"/>
        </w:rPr>
        <w:t>, pričom 220 ks automatov je v pôvodnom stave a 80 ks modernizovaných automatov AVJG</w:t>
      </w:r>
      <w:r w:rsidRPr="001B65EF">
        <w:rPr>
          <w:rFonts w:cs="Arial"/>
          <w:noProof w:val="0"/>
          <w:sz w:val="20"/>
          <w:szCs w:val="20"/>
        </w:rPr>
        <w:t>, ktorá zahŕňa služby prevádzky, opráv, predaja, platieb, kontroly, zvozu hotovosti, štatistických vykazovaní a súvisiacich služieb komplexnej starostlivosti o automaty na predaj cestovných lístkov</w:t>
      </w:r>
      <w:r w:rsidR="00130B03" w:rsidRPr="001B65EF">
        <w:rPr>
          <w:rFonts w:cs="Arial"/>
          <w:noProof w:val="0"/>
          <w:sz w:val="20"/>
          <w:szCs w:val="20"/>
        </w:rPr>
        <w:t xml:space="preserve">; rozsah </w:t>
      </w:r>
      <w:r w:rsidRPr="001B65EF">
        <w:rPr>
          <w:rFonts w:cs="Arial"/>
          <w:noProof w:val="0"/>
          <w:sz w:val="20"/>
          <w:szCs w:val="20"/>
        </w:rPr>
        <w:t>poskytovanej Služby</w:t>
      </w:r>
      <w:r w:rsidR="00130B03" w:rsidRPr="001B65EF">
        <w:rPr>
          <w:rFonts w:cs="Arial"/>
          <w:noProof w:val="0"/>
          <w:sz w:val="20"/>
          <w:szCs w:val="20"/>
        </w:rPr>
        <w:t xml:space="preserve"> je bližšie špecifikovaný </w:t>
      </w:r>
      <w:r w:rsidR="001E6DBC" w:rsidRPr="001B65EF">
        <w:rPr>
          <w:rFonts w:cs="Arial"/>
          <w:noProof w:val="0"/>
          <w:sz w:val="20"/>
          <w:szCs w:val="20"/>
        </w:rPr>
        <w:t>v článku 2 PREDMET ZMLUVY</w:t>
      </w:r>
      <w:r w:rsidR="00A34D58" w:rsidRPr="001B65EF">
        <w:rPr>
          <w:rFonts w:cs="Arial"/>
          <w:noProof w:val="0"/>
          <w:sz w:val="20"/>
          <w:szCs w:val="20"/>
        </w:rPr>
        <w:t xml:space="preserve">, v článku 4 PODMIENKY POSKYTOVANIA SLUŽBY </w:t>
      </w:r>
      <w:r w:rsidR="001E6DBC" w:rsidRPr="001B65EF">
        <w:rPr>
          <w:rFonts w:cs="Arial"/>
          <w:noProof w:val="0"/>
          <w:sz w:val="20"/>
          <w:szCs w:val="20"/>
        </w:rPr>
        <w:t xml:space="preserve">a </w:t>
      </w:r>
      <w:r w:rsidR="00130B03" w:rsidRPr="001B65EF">
        <w:rPr>
          <w:rFonts w:cs="Arial"/>
          <w:noProof w:val="0"/>
          <w:sz w:val="20"/>
          <w:szCs w:val="20"/>
        </w:rPr>
        <w:t>v Prílohe 1 Zmluvy, ktorá tvorí neoddeliteľnú súčasť Zmluvy</w:t>
      </w:r>
      <w:r w:rsidR="00165F67" w:rsidRPr="001B65EF">
        <w:rPr>
          <w:rFonts w:cs="Arial"/>
          <w:noProof w:val="0"/>
          <w:sz w:val="20"/>
          <w:szCs w:val="20"/>
        </w:rPr>
        <w:t>;</w:t>
      </w:r>
      <w:r w:rsidR="00A80667" w:rsidRPr="001B65EF">
        <w:rPr>
          <w:rFonts w:cs="Arial"/>
          <w:noProof w:val="0"/>
          <w:sz w:val="20"/>
          <w:szCs w:val="20"/>
        </w:rPr>
        <w:t xml:space="preserve"> </w:t>
      </w:r>
    </w:p>
    <w:p w14:paraId="0F3B3C16" w14:textId="77777777" w:rsidR="00165F67" w:rsidRPr="001B65EF" w:rsidRDefault="00165F67" w:rsidP="00165F67">
      <w:pPr>
        <w:widowControl w:val="0"/>
        <w:ind w:left="1418"/>
        <w:contextualSpacing/>
        <w:jc w:val="both"/>
        <w:rPr>
          <w:b/>
          <w:noProof w:val="0"/>
          <w:color w:val="000000" w:themeColor="text1"/>
          <w:sz w:val="20"/>
          <w:szCs w:val="20"/>
          <w:lang w:eastAsia="cs-CZ"/>
        </w:rPr>
      </w:pPr>
    </w:p>
    <w:p w14:paraId="26934B08" w14:textId="6B289724" w:rsidR="00DB43DA" w:rsidRPr="001B65EF" w:rsidRDefault="00DB43DA" w:rsidP="00570409">
      <w:pPr>
        <w:widowControl w:val="0"/>
        <w:numPr>
          <w:ilvl w:val="0"/>
          <w:numId w:val="5"/>
        </w:numPr>
        <w:ind w:left="1418" w:hanging="709"/>
        <w:contextualSpacing/>
        <w:jc w:val="both"/>
        <w:rPr>
          <w:b/>
          <w:noProof w:val="0"/>
          <w:color w:val="000000" w:themeColor="text1"/>
          <w:sz w:val="20"/>
          <w:szCs w:val="20"/>
          <w:lang w:eastAsia="cs-CZ"/>
        </w:rPr>
      </w:pPr>
      <w:r w:rsidRPr="001B65EF">
        <w:rPr>
          <w:b/>
          <w:noProof w:val="0"/>
          <w:color w:val="000000" w:themeColor="text1"/>
          <w:sz w:val="20"/>
          <w:szCs w:val="20"/>
          <w:lang w:eastAsia="cs-CZ"/>
        </w:rPr>
        <w:t xml:space="preserve">Licencia </w:t>
      </w:r>
      <w:r w:rsidRPr="001B65EF">
        <w:rPr>
          <w:bCs/>
          <w:noProof w:val="0"/>
          <w:color w:val="000000" w:themeColor="text1"/>
          <w:sz w:val="20"/>
          <w:szCs w:val="20"/>
          <w:lang w:eastAsia="cs-CZ"/>
        </w:rPr>
        <w:t>znamená licencia</w:t>
      </w:r>
      <w:r w:rsidR="00552DF5" w:rsidRPr="001B65EF">
        <w:rPr>
          <w:bCs/>
          <w:noProof w:val="0"/>
          <w:color w:val="000000" w:themeColor="text1"/>
          <w:sz w:val="20"/>
          <w:szCs w:val="20"/>
          <w:lang w:eastAsia="cs-CZ"/>
        </w:rPr>
        <w:t>,</w:t>
      </w:r>
      <w:r w:rsidR="00A1754F" w:rsidRPr="001B65EF">
        <w:rPr>
          <w:bCs/>
          <w:noProof w:val="0"/>
          <w:color w:val="000000" w:themeColor="text1"/>
          <w:sz w:val="20"/>
          <w:szCs w:val="20"/>
          <w:lang w:eastAsia="cs-CZ"/>
        </w:rPr>
        <w:t xml:space="preserve"> ktorú podľa podmienok upravených v článku 10 Zmluvy </w:t>
      </w:r>
      <w:r w:rsidR="00453C0E" w:rsidRPr="001B65EF">
        <w:rPr>
          <w:bCs/>
          <w:noProof w:val="0"/>
          <w:color w:val="000000" w:themeColor="text1"/>
          <w:sz w:val="20"/>
          <w:szCs w:val="20"/>
          <w:lang w:eastAsia="cs-CZ"/>
        </w:rPr>
        <w:t>Poskytovateľ</w:t>
      </w:r>
      <w:r w:rsidR="00A1754F" w:rsidRPr="001B65EF">
        <w:rPr>
          <w:bCs/>
          <w:noProof w:val="0"/>
          <w:color w:val="000000" w:themeColor="text1"/>
          <w:sz w:val="20"/>
          <w:szCs w:val="20"/>
          <w:lang w:eastAsia="cs-CZ"/>
        </w:rPr>
        <w:t xml:space="preserve"> udeľuje Objednávateľovi</w:t>
      </w:r>
      <w:r w:rsidRPr="001B65EF">
        <w:rPr>
          <w:bCs/>
          <w:noProof w:val="0"/>
          <w:color w:val="000000" w:themeColor="text1"/>
          <w:sz w:val="20"/>
          <w:szCs w:val="20"/>
          <w:lang w:eastAsia="cs-CZ"/>
        </w:rPr>
        <w:t xml:space="preserve"> na všetky spôsoby použitia </w:t>
      </w:r>
      <w:r w:rsidR="00B25485" w:rsidRPr="001B65EF">
        <w:rPr>
          <w:bCs/>
          <w:noProof w:val="0"/>
          <w:color w:val="000000" w:themeColor="text1"/>
          <w:sz w:val="20"/>
          <w:szCs w:val="20"/>
          <w:lang w:eastAsia="cs-CZ"/>
        </w:rPr>
        <w:t>Aplikácie Backoffice</w:t>
      </w:r>
      <w:r w:rsidRPr="001B65EF">
        <w:rPr>
          <w:bCs/>
          <w:noProof w:val="0"/>
          <w:color w:val="000000" w:themeColor="text1"/>
          <w:sz w:val="20"/>
          <w:szCs w:val="20"/>
          <w:lang w:eastAsia="cs-CZ"/>
        </w:rPr>
        <w:t>, ktoré vyplýva</w:t>
      </w:r>
      <w:r w:rsidR="00B25485" w:rsidRPr="001B65EF">
        <w:rPr>
          <w:bCs/>
          <w:noProof w:val="0"/>
          <w:color w:val="000000" w:themeColor="text1"/>
          <w:sz w:val="20"/>
          <w:szCs w:val="20"/>
          <w:lang w:eastAsia="cs-CZ"/>
        </w:rPr>
        <w:t>jú</w:t>
      </w:r>
      <w:r w:rsidRPr="001B65EF">
        <w:rPr>
          <w:bCs/>
          <w:noProof w:val="0"/>
          <w:color w:val="000000" w:themeColor="text1"/>
          <w:sz w:val="20"/>
          <w:szCs w:val="20"/>
          <w:lang w:eastAsia="cs-CZ"/>
        </w:rPr>
        <w:t xml:space="preserve"> zo Zmluvy a ustanovení Autorského zákona a súhlas </w:t>
      </w:r>
      <w:r w:rsidR="00453C0E" w:rsidRPr="001B65EF">
        <w:rPr>
          <w:bCs/>
          <w:noProof w:val="0"/>
          <w:color w:val="000000" w:themeColor="text1"/>
          <w:sz w:val="20"/>
          <w:szCs w:val="20"/>
          <w:lang w:eastAsia="cs-CZ"/>
        </w:rPr>
        <w:t>Poskytovateľa</w:t>
      </w:r>
      <w:r w:rsidRPr="001B65EF">
        <w:rPr>
          <w:bCs/>
          <w:noProof w:val="0"/>
          <w:color w:val="000000" w:themeColor="text1"/>
          <w:sz w:val="20"/>
          <w:szCs w:val="20"/>
          <w:lang w:eastAsia="cs-CZ"/>
        </w:rPr>
        <w:t xml:space="preserve"> na akékoľvek ďalšie nakladanie s</w:t>
      </w:r>
      <w:r w:rsidR="00B25485" w:rsidRPr="001B65EF">
        <w:rPr>
          <w:bCs/>
          <w:noProof w:val="0"/>
          <w:color w:val="000000" w:themeColor="text1"/>
          <w:sz w:val="20"/>
          <w:szCs w:val="20"/>
          <w:lang w:eastAsia="cs-CZ"/>
        </w:rPr>
        <w:t xml:space="preserve"> Aplikáciou Backoffice </w:t>
      </w:r>
      <w:r w:rsidRPr="001B65EF">
        <w:rPr>
          <w:bCs/>
          <w:noProof w:val="0"/>
          <w:color w:val="000000" w:themeColor="text1"/>
          <w:sz w:val="20"/>
          <w:szCs w:val="20"/>
          <w:lang w:eastAsia="cs-CZ"/>
        </w:rPr>
        <w:t>spôsobom, ktorý neodporuje Autorskému zákonu;</w:t>
      </w:r>
    </w:p>
    <w:p w14:paraId="7BB23A35" w14:textId="77777777" w:rsidR="00DB43DA" w:rsidRPr="001B65EF" w:rsidRDefault="00DB43DA" w:rsidP="00570409">
      <w:pPr>
        <w:rPr>
          <w:b/>
          <w:noProof w:val="0"/>
          <w:color w:val="000000" w:themeColor="text1"/>
          <w:sz w:val="20"/>
          <w:szCs w:val="20"/>
          <w:lang w:eastAsia="cs-CZ"/>
        </w:rPr>
      </w:pPr>
    </w:p>
    <w:p w14:paraId="2B316D4A" w14:textId="7D7A9BB0" w:rsidR="002377E3" w:rsidRPr="001B65EF" w:rsidRDefault="002377E3" w:rsidP="00570409">
      <w:pPr>
        <w:widowControl w:val="0"/>
        <w:numPr>
          <w:ilvl w:val="0"/>
          <w:numId w:val="5"/>
        </w:numPr>
        <w:ind w:left="1418" w:hanging="709"/>
        <w:contextualSpacing/>
        <w:jc w:val="both"/>
        <w:rPr>
          <w:b/>
          <w:noProof w:val="0"/>
          <w:color w:val="000000" w:themeColor="text1"/>
          <w:sz w:val="20"/>
          <w:szCs w:val="20"/>
          <w:lang w:eastAsia="cs-CZ"/>
        </w:rPr>
      </w:pPr>
      <w:r w:rsidRPr="001B65EF">
        <w:rPr>
          <w:b/>
          <w:noProof w:val="0"/>
          <w:color w:val="000000" w:themeColor="text1"/>
          <w:sz w:val="20"/>
          <w:szCs w:val="20"/>
          <w:lang w:eastAsia="cs-CZ"/>
        </w:rPr>
        <w:t xml:space="preserve">Miesto plnenia </w:t>
      </w:r>
      <w:r w:rsidRPr="001B65EF">
        <w:rPr>
          <w:bCs/>
          <w:noProof w:val="0"/>
          <w:color w:val="000000" w:themeColor="text1"/>
          <w:sz w:val="20"/>
          <w:szCs w:val="20"/>
          <w:lang w:eastAsia="cs-CZ"/>
        </w:rPr>
        <w:t xml:space="preserve">znamená </w:t>
      </w:r>
      <w:r w:rsidR="004322AF" w:rsidRPr="001B65EF">
        <w:rPr>
          <w:bCs/>
          <w:noProof w:val="0"/>
          <w:color w:val="000000" w:themeColor="text1"/>
          <w:sz w:val="20"/>
          <w:szCs w:val="20"/>
          <w:lang w:eastAsia="cs-CZ"/>
        </w:rPr>
        <w:t xml:space="preserve">územie mesta Bratislavy, </w:t>
      </w:r>
      <w:r w:rsidR="00570409" w:rsidRPr="001B65EF">
        <w:rPr>
          <w:bCs/>
          <w:noProof w:val="0"/>
          <w:color w:val="000000" w:themeColor="text1"/>
          <w:sz w:val="20"/>
          <w:szCs w:val="20"/>
          <w:lang w:eastAsia="cs-CZ"/>
        </w:rPr>
        <w:t>konkrétne</w:t>
      </w:r>
      <w:r w:rsidR="004322AF" w:rsidRPr="001B65EF">
        <w:rPr>
          <w:bCs/>
          <w:noProof w:val="0"/>
          <w:color w:val="000000" w:themeColor="text1"/>
          <w:sz w:val="20"/>
          <w:szCs w:val="20"/>
          <w:lang w:eastAsia="cs-CZ"/>
        </w:rPr>
        <w:t xml:space="preserve"> miesto plnenia bude uvedené v jednotlivých objednávkach vystavených podľa článku 2 bodu 2.2</w:t>
      </w:r>
      <w:r w:rsidR="00A34D58" w:rsidRPr="001B65EF">
        <w:rPr>
          <w:bCs/>
          <w:noProof w:val="0"/>
          <w:color w:val="000000" w:themeColor="text1"/>
          <w:sz w:val="20"/>
          <w:szCs w:val="20"/>
          <w:lang w:eastAsia="cs-CZ"/>
        </w:rPr>
        <w:t xml:space="preserve"> </w:t>
      </w:r>
      <w:r w:rsidR="004322AF" w:rsidRPr="001B65EF">
        <w:rPr>
          <w:bCs/>
          <w:noProof w:val="0"/>
          <w:color w:val="000000" w:themeColor="text1"/>
          <w:sz w:val="20"/>
          <w:szCs w:val="20"/>
          <w:lang w:eastAsia="cs-CZ"/>
        </w:rPr>
        <w:t>Zmluvy</w:t>
      </w:r>
      <w:r w:rsidRPr="001B65EF">
        <w:rPr>
          <w:bCs/>
          <w:noProof w:val="0"/>
          <w:color w:val="000000" w:themeColor="text1"/>
          <w:sz w:val="20"/>
          <w:szCs w:val="20"/>
          <w:lang w:eastAsia="cs-CZ"/>
        </w:rPr>
        <w:t>;</w:t>
      </w:r>
    </w:p>
    <w:p w14:paraId="6FB525C1" w14:textId="77777777" w:rsidR="00A35AEA" w:rsidRPr="001B65EF" w:rsidRDefault="00A35AEA" w:rsidP="00570409">
      <w:pPr>
        <w:widowControl w:val="0"/>
        <w:ind w:left="1418"/>
        <w:contextualSpacing/>
        <w:jc w:val="both"/>
        <w:rPr>
          <w:b/>
          <w:noProof w:val="0"/>
          <w:color w:val="000000" w:themeColor="text1"/>
          <w:sz w:val="20"/>
          <w:szCs w:val="20"/>
          <w:lang w:eastAsia="cs-CZ"/>
        </w:rPr>
      </w:pPr>
    </w:p>
    <w:p w14:paraId="7766C493" w14:textId="77777777" w:rsidR="00130B03" w:rsidRPr="001B65EF" w:rsidRDefault="00130B03" w:rsidP="00570409">
      <w:pPr>
        <w:widowControl w:val="0"/>
        <w:numPr>
          <w:ilvl w:val="0"/>
          <w:numId w:val="5"/>
        </w:numPr>
        <w:ind w:left="1418" w:hanging="709"/>
        <w:contextualSpacing/>
        <w:jc w:val="both"/>
        <w:rPr>
          <w:b/>
          <w:noProof w:val="0"/>
          <w:color w:val="000000" w:themeColor="text1"/>
          <w:sz w:val="20"/>
          <w:szCs w:val="20"/>
          <w:lang w:eastAsia="cs-CZ"/>
        </w:rPr>
      </w:pPr>
      <w:r w:rsidRPr="001B65EF">
        <w:rPr>
          <w:b/>
          <w:noProof w:val="0"/>
          <w:color w:val="000000" w:themeColor="text1"/>
          <w:sz w:val="20"/>
          <w:szCs w:val="20"/>
          <w:lang w:eastAsia="cs-CZ"/>
        </w:rPr>
        <w:t>Obchodný zákonník</w:t>
      </w:r>
      <w:r w:rsidRPr="001B65EF">
        <w:rPr>
          <w:noProof w:val="0"/>
          <w:color w:val="000000" w:themeColor="text1"/>
          <w:sz w:val="20"/>
          <w:szCs w:val="20"/>
          <w:lang w:eastAsia="cs-CZ"/>
        </w:rPr>
        <w:t xml:space="preserve">  znamená zákon č. 513/1991 Zb. Obchodný zákonník v znení neskorších predpisov;</w:t>
      </w:r>
    </w:p>
    <w:p w14:paraId="01269F45" w14:textId="335B56D7" w:rsidR="00130B03" w:rsidRPr="001B65EF" w:rsidRDefault="00130B03" w:rsidP="00570409">
      <w:pPr>
        <w:widowControl w:val="0"/>
        <w:numPr>
          <w:ilvl w:val="0"/>
          <w:numId w:val="5"/>
        </w:numPr>
        <w:ind w:left="1418" w:hanging="709"/>
        <w:contextualSpacing/>
        <w:jc w:val="both"/>
        <w:rPr>
          <w:b/>
          <w:noProof w:val="0"/>
          <w:color w:val="000000" w:themeColor="text1"/>
          <w:sz w:val="20"/>
          <w:szCs w:val="20"/>
          <w:lang w:eastAsia="cs-CZ"/>
        </w:rPr>
      </w:pPr>
      <w:r w:rsidRPr="001B65EF">
        <w:rPr>
          <w:b/>
          <w:noProof w:val="0"/>
          <w:color w:val="000000" w:themeColor="text1"/>
          <w:sz w:val="20"/>
          <w:szCs w:val="20"/>
          <w:lang w:eastAsia="cs-CZ"/>
        </w:rPr>
        <w:lastRenderedPageBreak/>
        <w:t>Občiansky zákonník</w:t>
      </w:r>
      <w:r w:rsidRPr="001B65EF">
        <w:rPr>
          <w:noProof w:val="0"/>
          <w:color w:val="000000" w:themeColor="text1"/>
          <w:sz w:val="20"/>
          <w:szCs w:val="20"/>
          <w:lang w:eastAsia="cs-CZ"/>
        </w:rPr>
        <w:t xml:space="preserve">  znamená zákon č. 40/1964 Zb. Občiansky zákonník v znení neskorších predpisov;</w:t>
      </w:r>
    </w:p>
    <w:p w14:paraId="747E679D" w14:textId="77777777" w:rsidR="00B25485" w:rsidRPr="001B65EF" w:rsidRDefault="00B25485" w:rsidP="00B25485">
      <w:pPr>
        <w:widowControl w:val="0"/>
        <w:ind w:left="1418"/>
        <w:contextualSpacing/>
        <w:jc w:val="both"/>
        <w:rPr>
          <w:b/>
          <w:noProof w:val="0"/>
          <w:color w:val="000000" w:themeColor="text1"/>
          <w:sz w:val="20"/>
          <w:szCs w:val="20"/>
          <w:lang w:eastAsia="cs-CZ"/>
        </w:rPr>
      </w:pPr>
    </w:p>
    <w:p w14:paraId="479371B5" w14:textId="433C1F02" w:rsidR="00DB43DA" w:rsidRPr="001B65EF" w:rsidRDefault="00DB43DA" w:rsidP="00570409">
      <w:pPr>
        <w:widowControl w:val="0"/>
        <w:numPr>
          <w:ilvl w:val="0"/>
          <w:numId w:val="5"/>
        </w:numPr>
        <w:ind w:left="1418" w:hanging="709"/>
        <w:contextualSpacing/>
        <w:jc w:val="both"/>
        <w:rPr>
          <w:b/>
          <w:noProof w:val="0"/>
          <w:color w:val="000000" w:themeColor="text1"/>
          <w:sz w:val="20"/>
          <w:szCs w:val="20"/>
          <w:lang w:eastAsia="cs-CZ"/>
        </w:rPr>
      </w:pPr>
      <w:r w:rsidRPr="001B65EF">
        <w:rPr>
          <w:b/>
          <w:noProof w:val="0"/>
          <w:color w:val="000000" w:themeColor="text1"/>
          <w:sz w:val="20"/>
          <w:szCs w:val="20"/>
          <w:lang w:eastAsia="cs-CZ"/>
        </w:rPr>
        <w:t>Odplata</w:t>
      </w:r>
      <w:r w:rsidRPr="001B65EF">
        <w:rPr>
          <w:noProof w:val="0"/>
          <w:color w:val="000000" w:themeColor="text1"/>
          <w:sz w:val="20"/>
          <w:szCs w:val="20"/>
          <w:lang w:eastAsia="cs-CZ"/>
        </w:rPr>
        <w:t xml:space="preserve"> znamená odplata za </w:t>
      </w:r>
      <w:r w:rsidR="00BA0E9D" w:rsidRPr="001B65EF">
        <w:rPr>
          <w:noProof w:val="0"/>
          <w:color w:val="000000" w:themeColor="text1"/>
          <w:sz w:val="20"/>
          <w:szCs w:val="20"/>
          <w:lang w:eastAsia="cs-CZ"/>
        </w:rPr>
        <w:t>poskytované Služby</w:t>
      </w:r>
      <w:r w:rsidR="00453C0E" w:rsidRPr="001B65EF">
        <w:rPr>
          <w:noProof w:val="0"/>
          <w:color w:val="000000" w:themeColor="text1"/>
          <w:sz w:val="20"/>
          <w:szCs w:val="20"/>
          <w:lang w:eastAsia="cs-CZ"/>
        </w:rPr>
        <w:t xml:space="preserve"> a</w:t>
      </w:r>
      <w:r w:rsidRPr="001B65EF">
        <w:rPr>
          <w:noProof w:val="0"/>
          <w:color w:val="000000" w:themeColor="text1"/>
          <w:sz w:val="20"/>
          <w:szCs w:val="20"/>
          <w:lang w:eastAsia="cs-CZ"/>
        </w:rPr>
        <w:t xml:space="preserve"> podľa článku 3 Zmluvy stanovená na základe cien podľa Prílohy 2 Zmluvy </w:t>
      </w:r>
      <w:r w:rsidR="00BA0E9D" w:rsidRPr="001B65EF">
        <w:rPr>
          <w:noProof w:val="0"/>
          <w:color w:val="000000" w:themeColor="text1"/>
          <w:sz w:val="20"/>
          <w:szCs w:val="20"/>
          <w:lang w:eastAsia="cs-CZ"/>
        </w:rPr>
        <w:t xml:space="preserve">- Ceny </w:t>
      </w:r>
      <w:r w:rsidRPr="001B65EF">
        <w:rPr>
          <w:noProof w:val="0"/>
          <w:color w:val="000000" w:themeColor="text1"/>
          <w:sz w:val="20"/>
          <w:szCs w:val="20"/>
          <w:lang w:eastAsia="cs-CZ"/>
        </w:rPr>
        <w:t>, ktorá tvorí neoddeliteľnú súčasť Zmluvy (ďalej len „</w:t>
      </w:r>
      <w:r w:rsidRPr="001B65EF">
        <w:rPr>
          <w:b/>
          <w:noProof w:val="0"/>
          <w:color w:val="000000" w:themeColor="text1"/>
          <w:sz w:val="20"/>
          <w:szCs w:val="20"/>
          <w:lang w:eastAsia="cs-CZ"/>
        </w:rPr>
        <w:t>Príloha 2 Zmluvy</w:t>
      </w:r>
      <w:r w:rsidRPr="001B65EF">
        <w:rPr>
          <w:noProof w:val="0"/>
          <w:color w:val="000000" w:themeColor="text1"/>
          <w:sz w:val="20"/>
          <w:szCs w:val="20"/>
          <w:lang w:eastAsia="cs-CZ"/>
        </w:rPr>
        <w:t>“);</w:t>
      </w:r>
    </w:p>
    <w:p w14:paraId="5AC3EA75" w14:textId="77777777" w:rsidR="00091EB4" w:rsidRPr="001B65EF" w:rsidRDefault="00091EB4" w:rsidP="00570409">
      <w:pPr>
        <w:widowControl w:val="0"/>
        <w:ind w:left="1418"/>
        <w:contextualSpacing/>
        <w:jc w:val="both"/>
        <w:rPr>
          <w:b/>
          <w:noProof w:val="0"/>
          <w:color w:val="000000" w:themeColor="text1"/>
          <w:sz w:val="20"/>
          <w:szCs w:val="20"/>
          <w:lang w:eastAsia="cs-CZ"/>
        </w:rPr>
      </w:pPr>
    </w:p>
    <w:p w14:paraId="4EB3F45B" w14:textId="0DA70051" w:rsidR="002377E3" w:rsidRPr="001B65EF" w:rsidRDefault="002377E3" w:rsidP="00570409">
      <w:pPr>
        <w:widowControl w:val="0"/>
        <w:numPr>
          <w:ilvl w:val="0"/>
          <w:numId w:val="5"/>
        </w:numPr>
        <w:ind w:left="1418" w:hanging="709"/>
        <w:contextualSpacing/>
        <w:jc w:val="both"/>
        <w:rPr>
          <w:b/>
          <w:noProof w:val="0"/>
          <w:color w:val="000000" w:themeColor="text1"/>
          <w:sz w:val="20"/>
          <w:szCs w:val="20"/>
          <w:lang w:eastAsia="cs-CZ"/>
        </w:rPr>
      </w:pPr>
      <w:r w:rsidRPr="001B65EF">
        <w:rPr>
          <w:b/>
          <w:noProof w:val="0"/>
          <w:color w:val="000000" w:themeColor="text1"/>
          <w:sz w:val="20"/>
          <w:szCs w:val="20"/>
          <w:lang w:eastAsia="cs-CZ"/>
        </w:rPr>
        <w:t xml:space="preserve">Pracovný deň </w:t>
      </w:r>
      <w:r w:rsidRPr="001B65EF">
        <w:rPr>
          <w:bCs/>
          <w:noProof w:val="0"/>
          <w:color w:val="000000" w:themeColor="text1"/>
          <w:sz w:val="20"/>
          <w:szCs w:val="20"/>
          <w:lang w:eastAsia="cs-CZ"/>
        </w:rPr>
        <w:t xml:space="preserve">znamená deň, ktorý nie je sobotou, nedeľou ani dňom pracovného pokoja ani dňom pracovného voľna v Slovenskej republike; </w:t>
      </w:r>
    </w:p>
    <w:p w14:paraId="0247BE5E" w14:textId="77777777" w:rsidR="002377E3" w:rsidRPr="001B65EF" w:rsidRDefault="002377E3" w:rsidP="00570409">
      <w:pPr>
        <w:widowControl w:val="0"/>
        <w:rPr>
          <w:b/>
          <w:noProof w:val="0"/>
          <w:color w:val="000000" w:themeColor="text1"/>
          <w:sz w:val="20"/>
          <w:szCs w:val="20"/>
          <w:lang w:eastAsia="cs-CZ"/>
        </w:rPr>
      </w:pPr>
    </w:p>
    <w:p w14:paraId="155EBE2B" w14:textId="77777777" w:rsidR="002377E3" w:rsidRPr="001B65EF" w:rsidRDefault="002377E3" w:rsidP="00570409">
      <w:pPr>
        <w:widowControl w:val="0"/>
        <w:numPr>
          <w:ilvl w:val="0"/>
          <w:numId w:val="5"/>
        </w:numPr>
        <w:ind w:left="1418" w:hanging="709"/>
        <w:contextualSpacing/>
        <w:jc w:val="both"/>
        <w:rPr>
          <w:rStyle w:val="Hypertextovprepojenie"/>
          <w:noProof w:val="0"/>
          <w:sz w:val="20"/>
          <w:szCs w:val="20"/>
        </w:rPr>
      </w:pPr>
      <w:r w:rsidRPr="001B65EF">
        <w:rPr>
          <w:b/>
          <w:noProof w:val="0"/>
          <w:sz w:val="20"/>
          <w:szCs w:val="20"/>
        </w:rPr>
        <w:t>Register partnerov verejného sektora</w:t>
      </w:r>
      <w:r w:rsidRPr="001B65EF">
        <w:rPr>
          <w:noProof w:val="0"/>
          <w:sz w:val="20"/>
          <w:szCs w:val="20"/>
        </w:rPr>
        <w:t xml:space="preserve"> znamená informačný systém verejnej správy, ktorý</w:t>
      </w:r>
      <w:r w:rsidRPr="001B65EF">
        <w:rPr>
          <w:rFonts w:eastAsiaTheme="minorHAnsi" w:cs="Garamond"/>
          <w:noProof w:val="0"/>
          <w:color w:val="000000"/>
          <w:sz w:val="20"/>
          <w:szCs w:val="20"/>
        </w:rPr>
        <w:t xml:space="preserve"> </w:t>
      </w:r>
      <w:r w:rsidRPr="001B65EF">
        <w:rPr>
          <w:noProof w:val="0"/>
          <w:sz w:val="20"/>
          <w:szCs w:val="20"/>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9" w:history="1">
        <w:r w:rsidRPr="001B65EF">
          <w:rPr>
            <w:rStyle w:val="Hypertextovprepojenie"/>
            <w:noProof w:val="0"/>
            <w:sz w:val="20"/>
            <w:szCs w:val="20"/>
          </w:rPr>
          <w:t>https://rpvs.gov.sk/rpvs/</w:t>
        </w:r>
      </w:hyperlink>
      <w:r w:rsidRPr="001B65EF">
        <w:rPr>
          <w:rStyle w:val="Hypertextovprepojenie"/>
          <w:noProof w:val="0"/>
          <w:sz w:val="20"/>
          <w:szCs w:val="20"/>
        </w:rPr>
        <w:t>;</w:t>
      </w:r>
    </w:p>
    <w:p w14:paraId="59783E61" w14:textId="77777777" w:rsidR="002377E3" w:rsidRPr="001B65EF" w:rsidRDefault="002377E3" w:rsidP="00570409">
      <w:pPr>
        <w:widowControl w:val="0"/>
        <w:contextualSpacing/>
        <w:jc w:val="both"/>
        <w:rPr>
          <w:rStyle w:val="Hypertextovprepojenie"/>
          <w:noProof w:val="0"/>
          <w:sz w:val="20"/>
          <w:szCs w:val="20"/>
        </w:rPr>
      </w:pPr>
    </w:p>
    <w:p w14:paraId="76320151" w14:textId="02B06D06" w:rsidR="0033602A" w:rsidRPr="001B65EF" w:rsidRDefault="002377E3" w:rsidP="00570409">
      <w:pPr>
        <w:widowControl w:val="0"/>
        <w:numPr>
          <w:ilvl w:val="0"/>
          <w:numId w:val="5"/>
        </w:numPr>
        <w:ind w:left="1418" w:hanging="709"/>
        <w:contextualSpacing/>
        <w:jc w:val="both"/>
        <w:rPr>
          <w:b/>
          <w:noProof w:val="0"/>
          <w:sz w:val="20"/>
          <w:szCs w:val="20"/>
        </w:rPr>
      </w:pPr>
      <w:r w:rsidRPr="001B65EF">
        <w:rPr>
          <w:rFonts w:eastAsia="Calibri"/>
          <w:b/>
          <w:noProof w:val="0"/>
          <w:sz w:val="20"/>
          <w:szCs w:val="20"/>
        </w:rPr>
        <w:t>Subdodávateľ</w:t>
      </w:r>
      <w:r w:rsidRPr="001B65EF">
        <w:rPr>
          <w:b/>
          <w:noProof w:val="0"/>
          <w:sz w:val="20"/>
          <w:szCs w:val="20"/>
        </w:rPr>
        <w:t xml:space="preserve"> </w:t>
      </w:r>
      <w:r w:rsidRPr="001B65EF">
        <w:rPr>
          <w:noProof w:val="0"/>
          <w:sz w:val="20"/>
          <w:szCs w:val="20"/>
        </w:rPr>
        <w:t xml:space="preserve">znamená fyzická alebo právnická osoba uvedená v zmluve uzatvorenej medzi </w:t>
      </w:r>
      <w:r w:rsidR="00A337CB" w:rsidRPr="001B65EF">
        <w:rPr>
          <w:noProof w:val="0"/>
          <w:sz w:val="20"/>
          <w:szCs w:val="20"/>
        </w:rPr>
        <w:t>Poskytovateľom</w:t>
      </w:r>
      <w:r w:rsidRPr="001B65EF">
        <w:rPr>
          <w:noProof w:val="0"/>
          <w:sz w:val="20"/>
          <w:szCs w:val="20"/>
        </w:rPr>
        <w:t xml:space="preserve"> a </w:t>
      </w:r>
      <w:r w:rsidRPr="001B65EF">
        <w:rPr>
          <w:rFonts w:eastAsia="Calibri"/>
          <w:noProof w:val="0"/>
          <w:sz w:val="20"/>
          <w:szCs w:val="20"/>
        </w:rPr>
        <w:t>Subdodávateľom</w:t>
      </w:r>
      <w:r w:rsidRPr="001B65EF">
        <w:rPr>
          <w:noProof w:val="0"/>
          <w:sz w:val="20"/>
          <w:szCs w:val="20"/>
        </w:rPr>
        <w:t xml:space="preserve">, ktorá je poverená </w:t>
      </w:r>
      <w:r w:rsidR="003812AC" w:rsidRPr="001B65EF">
        <w:rPr>
          <w:noProof w:val="0"/>
          <w:sz w:val="20"/>
          <w:szCs w:val="20"/>
        </w:rPr>
        <w:t>poskytovaním</w:t>
      </w:r>
      <w:r w:rsidR="001E6DBC" w:rsidRPr="001B65EF">
        <w:rPr>
          <w:noProof w:val="0"/>
          <w:sz w:val="20"/>
          <w:szCs w:val="20"/>
        </w:rPr>
        <w:t xml:space="preserve"> </w:t>
      </w:r>
      <w:r w:rsidR="00A337CB" w:rsidRPr="001B65EF">
        <w:rPr>
          <w:noProof w:val="0"/>
          <w:sz w:val="20"/>
          <w:szCs w:val="20"/>
        </w:rPr>
        <w:t>časti Služby</w:t>
      </w:r>
      <w:r w:rsidRPr="001B65EF">
        <w:rPr>
          <w:noProof w:val="0"/>
          <w:sz w:val="20"/>
          <w:szCs w:val="20"/>
        </w:rPr>
        <w:t xml:space="preserve">, pričom zoznam </w:t>
      </w:r>
      <w:r w:rsidRPr="001B65EF">
        <w:rPr>
          <w:rFonts w:eastAsia="Calibri"/>
          <w:noProof w:val="0"/>
          <w:sz w:val="20"/>
          <w:szCs w:val="20"/>
        </w:rPr>
        <w:t>Subdodávateľov</w:t>
      </w:r>
      <w:r w:rsidRPr="001B65EF">
        <w:rPr>
          <w:noProof w:val="0"/>
          <w:sz w:val="20"/>
          <w:szCs w:val="20"/>
        </w:rPr>
        <w:t xml:space="preserve"> je uvedený v Prílohe 3 Zmluvy – Zoznam Subdodávateľov;</w:t>
      </w:r>
    </w:p>
    <w:p w14:paraId="7F3B2600" w14:textId="77777777" w:rsidR="00DB43DA" w:rsidRPr="001B65EF" w:rsidRDefault="00DB43DA" w:rsidP="00570409">
      <w:pPr>
        <w:widowControl w:val="0"/>
        <w:ind w:left="1418"/>
        <w:contextualSpacing/>
        <w:jc w:val="both"/>
        <w:rPr>
          <w:noProof w:val="0"/>
          <w:sz w:val="20"/>
          <w:szCs w:val="20"/>
        </w:rPr>
      </w:pPr>
    </w:p>
    <w:p w14:paraId="77696C8B" w14:textId="573DF70A" w:rsidR="0033602A" w:rsidRPr="001B65EF" w:rsidRDefault="0033602A" w:rsidP="00570409">
      <w:pPr>
        <w:widowControl w:val="0"/>
        <w:numPr>
          <w:ilvl w:val="0"/>
          <w:numId w:val="5"/>
        </w:numPr>
        <w:ind w:left="1418" w:hanging="709"/>
        <w:contextualSpacing/>
        <w:jc w:val="both"/>
        <w:rPr>
          <w:noProof w:val="0"/>
          <w:sz w:val="20"/>
          <w:szCs w:val="20"/>
        </w:rPr>
      </w:pPr>
      <w:r w:rsidRPr="001B65EF">
        <w:rPr>
          <w:b/>
          <w:noProof w:val="0"/>
          <w:color w:val="000000" w:themeColor="text1"/>
          <w:sz w:val="20"/>
          <w:szCs w:val="20"/>
        </w:rPr>
        <w:t xml:space="preserve">Zákon o verejnom obstarávaní </w:t>
      </w:r>
      <w:r w:rsidRPr="001B65EF">
        <w:rPr>
          <w:noProof w:val="0"/>
          <w:color w:val="000000" w:themeColor="text1"/>
          <w:sz w:val="20"/>
          <w:szCs w:val="20"/>
        </w:rPr>
        <w:t>znamená</w:t>
      </w:r>
      <w:r w:rsidRPr="001B65EF">
        <w:rPr>
          <w:b/>
          <w:noProof w:val="0"/>
          <w:color w:val="000000" w:themeColor="text1"/>
          <w:sz w:val="20"/>
          <w:szCs w:val="20"/>
        </w:rPr>
        <w:t xml:space="preserve"> </w:t>
      </w:r>
      <w:r w:rsidRPr="001B65EF">
        <w:rPr>
          <w:noProof w:val="0"/>
          <w:sz w:val="20"/>
          <w:szCs w:val="20"/>
        </w:rPr>
        <w:t xml:space="preserve">zákon č. 343/2015 Z. z. o verejnom obstarávaní a o zmene a doplnení niektorých predpisov v znení neskorších predpisov; </w:t>
      </w:r>
    </w:p>
    <w:p w14:paraId="41B8D70F" w14:textId="77777777" w:rsidR="00130B03" w:rsidRPr="001B65EF" w:rsidRDefault="00130B03" w:rsidP="00570409">
      <w:pPr>
        <w:widowControl w:val="0"/>
        <w:contextualSpacing/>
        <w:jc w:val="both"/>
        <w:rPr>
          <w:b/>
          <w:noProof w:val="0"/>
          <w:color w:val="000000" w:themeColor="text1"/>
          <w:sz w:val="20"/>
          <w:szCs w:val="20"/>
          <w:lang w:eastAsia="cs-CZ"/>
        </w:rPr>
      </w:pPr>
    </w:p>
    <w:p w14:paraId="6B1F2EBE" w14:textId="470E355A" w:rsidR="00130B03" w:rsidRPr="001B65EF" w:rsidRDefault="00130B03" w:rsidP="00570409">
      <w:pPr>
        <w:widowControl w:val="0"/>
        <w:numPr>
          <w:ilvl w:val="0"/>
          <w:numId w:val="5"/>
        </w:numPr>
        <w:ind w:left="1418" w:hanging="709"/>
        <w:contextualSpacing/>
        <w:jc w:val="both"/>
        <w:rPr>
          <w:b/>
          <w:noProof w:val="0"/>
          <w:color w:val="000000" w:themeColor="text1"/>
          <w:sz w:val="20"/>
          <w:szCs w:val="20"/>
          <w:lang w:eastAsia="cs-CZ"/>
        </w:rPr>
      </w:pPr>
      <w:r w:rsidRPr="001B65EF">
        <w:rPr>
          <w:b/>
          <w:noProof w:val="0"/>
          <w:color w:val="000000" w:themeColor="text1"/>
          <w:sz w:val="20"/>
          <w:szCs w:val="20"/>
        </w:rPr>
        <w:t>Zmluvná strana</w:t>
      </w:r>
      <w:r w:rsidRPr="001B65EF">
        <w:rPr>
          <w:noProof w:val="0"/>
          <w:color w:val="000000" w:themeColor="text1"/>
          <w:sz w:val="20"/>
          <w:szCs w:val="20"/>
        </w:rPr>
        <w:t xml:space="preserve"> znamená Objednávateľ a/alebo </w:t>
      </w:r>
      <w:r w:rsidR="00A337CB" w:rsidRPr="001B65EF">
        <w:rPr>
          <w:noProof w:val="0"/>
          <w:color w:val="000000" w:themeColor="text1"/>
          <w:sz w:val="20"/>
          <w:szCs w:val="20"/>
        </w:rPr>
        <w:t>Poskytovateľ</w:t>
      </w:r>
      <w:r w:rsidRPr="001B65EF">
        <w:rPr>
          <w:noProof w:val="0"/>
          <w:color w:val="000000" w:themeColor="text1"/>
          <w:sz w:val="20"/>
          <w:szCs w:val="20"/>
        </w:rPr>
        <w:t>.</w:t>
      </w:r>
    </w:p>
    <w:p w14:paraId="26512197" w14:textId="77777777" w:rsidR="00130B03" w:rsidRPr="001B65EF" w:rsidRDefault="00130B03" w:rsidP="00570409">
      <w:pPr>
        <w:widowControl w:val="0"/>
        <w:ind w:left="1068"/>
        <w:contextualSpacing/>
        <w:jc w:val="both"/>
        <w:rPr>
          <w:noProof w:val="0"/>
          <w:color w:val="000000" w:themeColor="text1"/>
          <w:sz w:val="20"/>
          <w:szCs w:val="20"/>
          <w:highlight w:val="yellow"/>
        </w:rPr>
      </w:pPr>
    </w:p>
    <w:p w14:paraId="11826D5C" w14:textId="77777777" w:rsidR="00130B03" w:rsidRPr="001B65EF" w:rsidRDefault="00130B03" w:rsidP="00570409">
      <w:pPr>
        <w:widowControl w:val="0"/>
        <w:numPr>
          <w:ilvl w:val="1"/>
          <w:numId w:val="4"/>
        </w:numPr>
        <w:ind w:left="709" w:hanging="709"/>
        <w:contextualSpacing/>
        <w:jc w:val="both"/>
        <w:rPr>
          <w:noProof w:val="0"/>
          <w:color w:val="000000" w:themeColor="text1"/>
          <w:sz w:val="20"/>
          <w:szCs w:val="20"/>
          <w:lang w:eastAsia="cs-CZ"/>
        </w:rPr>
      </w:pPr>
      <w:r w:rsidRPr="001B65EF">
        <w:rPr>
          <w:noProof w:val="0"/>
          <w:color w:val="000000" w:themeColor="text1"/>
          <w:sz w:val="20"/>
          <w:szCs w:val="20"/>
          <w:lang w:eastAsia="cs-CZ"/>
        </w:rPr>
        <w:t>Okrem definovaných pojmov uvedených v článku 1 bode 1.1 Zmluvy, ak je ďalej v Zmluve použitý definovaný pojem, v Zmluve bude mať takýto pojem význam, ktorý mu je priradený v príslušnej časti Zmluvy, kde je definovaný.</w:t>
      </w:r>
    </w:p>
    <w:p w14:paraId="53AA0B2F" w14:textId="77777777" w:rsidR="00130B03" w:rsidRPr="001B65EF" w:rsidRDefault="00130B03" w:rsidP="00570409">
      <w:pPr>
        <w:widowControl w:val="0"/>
        <w:tabs>
          <w:tab w:val="num" w:pos="360"/>
          <w:tab w:val="num" w:pos="540"/>
        </w:tabs>
        <w:jc w:val="both"/>
        <w:rPr>
          <w:noProof w:val="0"/>
          <w:color w:val="000000" w:themeColor="text1"/>
          <w:sz w:val="20"/>
          <w:szCs w:val="20"/>
        </w:rPr>
      </w:pPr>
    </w:p>
    <w:p w14:paraId="3D7BDCB8" w14:textId="77777777" w:rsidR="00130B03" w:rsidRPr="001B65EF" w:rsidRDefault="00130B03" w:rsidP="00570409">
      <w:pPr>
        <w:widowControl w:val="0"/>
        <w:numPr>
          <w:ilvl w:val="1"/>
          <w:numId w:val="4"/>
        </w:numPr>
        <w:ind w:left="709" w:hanging="709"/>
        <w:contextualSpacing/>
        <w:jc w:val="both"/>
        <w:rPr>
          <w:noProof w:val="0"/>
          <w:color w:val="000000" w:themeColor="text1"/>
          <w:sz w:val="20"/>
          <w:szCs w:val="20"/>
          <w:lang w:eastAsia="cs-CZ"/>
        </w:rPr>
      </w:pPr>
      <w:r w:rsidRPr="001B65EF">
        <w:rPr>
          <w:noProof w:val="0"/>
          <w:color w:val="000000" w:themeColor="text1"/>
          <w:sz w:val="20"/>
          <w:szCs w:val="20"/>
          <w:lang w:eastAsia="cs-CZ"/>
        </w:rPr>
        <w:t>V Zmluve, ak z kontextu nevyplýva iný zámer,</w:t>
      </w:r>
    </w:p>
    <w:p w14:paraId="53CF6618" w14:textId="77777777" w:rsidR="00130B03" w:rsidRPr="001B65EF" w:rsidRDefault="00130B03" w:rsidP="00570409">
      <w:pPr>
        <w:widowControl w:val="0"/>
        <w:jc w:val="both"/>
        <w:rPr>
          <w:noProof w:val="0"/>
          <w:color w:val="000000" w:themeColor="text1"/>
          <w:sz w:val="20"/>
          <w:szCs w:val="20"/>
        </w:rPr>
      </w:pPr>
    </w:p>
    <w:p w14:paraId="568C8C18" w14:textId="77777777" w:rsidR="00130B03" w:rsidRPr="001B65EF" w:rsidRDefault="00130B03" w:rsidP="00570409">
      <w:pPr>
        <w:widowControl w:val="0"/>
        <w:numPr>
          <w:ilvl w:val="2"/>
          <w:numId w:val="6"/>
        </w:numPr>
        <w:tabs>
          <w:tab w:val="num" w:pos="1418"/>
        </w:tabs>
        <w:ind w:left="1418" w:hanging="709"/>
        <w:contextualSpacing/>
        <w:jc w:val="both"/>
        <w:rPr>
          <w:noProof w:val="0"/>
          <w:color w:val="000000" w:themeColor="text1"/>
          <w:sz w:val="20"/>
          <w:szCs w:val="20"/>
          <w:lang w:eastAsia="cs-CZ"/>
        </w:rPr>
      </w:pPr>
      <w:r w:rsidRPr="001B65EF">
        <w:rPr>
          <w:noProof w:val="0"/>
          <w:color w:val="000000" w:themeColor="text1"/>
          <w:sz w:val="20"/>
          <w:szCs w:val="20"/>
          <w:lang w:eastAsia="cs-CZ"/>
        </w:rPr>
        <w:t>každý odkaz na Zmluvnú stranu zahŕňa aj jej právnych nástupcov ako aj postupníkov a nadobúdateľov práv alebo záväzkov, vyplývajúcich zo Zmluvy;</w:t>
      </w:r>
    </w:p>
    <w:p w14:paraId="68E76BB4" w14:textId="77777777" w:rsidR="00130B03" w:rsidRPr="001B65EF" w:rsidRDefault="00130B03" w:rsidP="00570409">
      <w:pPr>
        <w:widowControl w:val="0"/>
        <w:jc w:val="both"/>
        <w:rPr>
          <w:noProof w:val="0"/>
          <w:color w:val="000000" w:themeColor="text1"/>
          <w:sz w:val="20"/>
          <w:szCs w:val="20"/>
        </w:rPr>
      </w:pPr>
    </w:p>
    <w:p w14:paraId="111BC351" w14:textId="77777777" w:rsidR="00130B03" w:rsidRPr="001B65EF" w:rsidRDefault="00130B03" w:rsidP="00570409">
      <w:pPr>
        <w:widowControl w:val="0"/>
        <w:numPr>
          <w:ilvl w:val="2"/>
          <w:numId w:val="6"/>
        </w:numPr>
        <w:tabs>
          <w:tab w:val="num" w:pos="1418"/>
        </w:tabs>
        <w:ind w:left="1418" w:hanging="709"/>
        <w:contextualSpacing/>
        <w:jc w:val="both"/>
        <w:rPr>
          <w:noProof w:val="0"/>
          <w:color w:val="000000" w:themeColor="text1"/>
          <w:sz w:val="20"/>
          <w:szCs w:val="20"/>
          <w:lang w:eastAsia="cs-CZ"/>
        </w:rPr>
      </w:pPr>
      <w:r w:rsidRPr="001B65EF">
        <w:rPr>
          <w:noProof w:val="0"/>
          <w:color w:val="000000" w:themeColor="text1"/>
          <w:sz w:val="20"/>
          <w:szCs w:val="20"/>
          <w:lang w:eastAsia="cs-CZ"/>
        </w:rPr>
        <w:t>každý odkaz na Zmluvu alebo iný dokument znamená Zmluvu alebo iný dokument v znení jeho dodatkov a iných zmien, vrátane novácií;</w:t>
      </w:r>
    </w:p>
    <w:p w14:paraId="01F99830" w14:textId="77777777" w:rsidR="003610BC" w:rsidRPr="001B65EF" w:rsidRDefault="003610BC" w:rsidP="00570409">
      <w:pPr>
        <w:widowControl w:val="0"/>
        <w:ind w:left="1418"/>
        <w:contextualSpacing/>
        <w:jc w:val="both"/>
        <w:rPr>
          <w:noProof w:val="0"/>
          <w:color w:val="000000" w:themeColor="text1"/>
          <w:sz w:val="20"/>
          <w:szCs w:val="20"/>
          <w:lang w:eastAsia="cs-CZ"/>
        </w:rPr>
      </w:pPr>
    </w:p>
    <w:p w14:paraId="0EE45B46" w14:textId="6C472F97" w:rsidR="00130B03" w:rsidRPr="001B65EF" w:rsidRDefault="00130B03" w:rsidP="00570409">
      <w:pPr>
        <w:widowControl w:val="0"/>
        <w:numPr>
          <w:ilvl w:val="2"/>
          <w:numId w:val="6"/>
        </w:numPr>
        <w:tabs>
          <w:tab w:val="num" w:pos="1418"/>
        </w:tabs>
        <w:ind w:left="1418" w:hanging="709"/>
        <w:contextualSpacing/>
        <w:jc w:val="both"/>
        <w:rPr>
          <w:noProof w:val="0"/>
          <w:color w:val="000000" w:themeColor="text1"/>
          <w:sz w:val="20"/>
          <w:szCs w:val="20"/>
          <w:lang w:eastAsia="cs-CZ"/>
        </w:rPr>
      </w:pPr>
      <w:r w:rsidRPr="001B65EF">
        <w:rPr>
          <w:noProof w:val="0"/>
          <w:color w:val="000000" w:themeColor="text1"/>
          <w:sz w:val="20"/>
          <w:szCs w:val="20"/>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7081980A" w14:textId="77777777" w:rsidR="0085262C" w:rsidRPr="001B65EF" w:rsidRDefault="0085262C" w:rsidP="00570409">
      <w:pPr>
        <w:widowControl w:val="0"/>
        <w:contextualSpacing/>
        <w:jc w:val="both"/>
        <w:rPr>
          <w:noProof w:val="0"/>
          <w:color w:val="000000" w:themeColor="text1"/>
          <w:sz w:val="20"/>
          <w:szCs w:val="20"/>
          <w:lang w:eastAsia="cs-CZ"/>
        </w:rPr>
      </w:pPr>
    </w:p>
    <w:p w14:paraId="10C93DDF" w14:textId="77777777" w:rsidR="00130B03" w:rsidRPr="001B65EF" w:rsidRDefault="00130B03" w:rsidP="00570409">
      <w:pPr>
        <w:widowControl w:val="0"/>
        <w:numPr>
          <w:ilvl w:val="2"/>
          <w:numId w:val="6"/>
        </w:numPr>
        <w:tabs>
          <w:tab w:val="num" w:pos="1418"/>
        </w:tabs>
        <w:ind w:left="1418" w:hanging="709"/>
        <w:contextualSpacing/>
        <w:jc w:val="both"/>
        <w:rPr>
          <w:noProof w:val="0"/>
          <w:color w:val="000000" w:themeColor="text1"/>
          <w:sz w:val="20"/>
          <w:szCs w:val="20"/>
          <w:lang w:eastAsia="cs-CZ"/>
        </w:rPr>
      </w:pPr>
      <w:r w:rsidRPr="001B65EF">
        <w:rPr>
          <w:noProof w:val="0"/>
          <w:color w:val="000000" w:themeColor="text1"/>
          <w:sz w:val="20"/>
          <w:szCs w:val="20"/>
          <w:lang w:eastAsia="cs-CZ"/>
        </w:rPr>
        <w:t>každý odkaz na „článok“ alebo „prílohu“ znamená odkaz na príslušný článok alebo prílohu Zmluvy; a</w:t>
      </w:r>
    </w:p>
    <w:p w14:paraId="13574A30" w14:textId="77777777" w:rsidR="00130B03" w:rsidRPr="001B65EF" w:rsidRDefault="00130B03" w:rsidP="00570409">
      <w:pPr>
        <w:widowControl w:val="0"/>
        <w:jc w:val="both"/>
        <w:rPr>
          <w:noProof w:val="0"/>
          <w:color w:val="000000" w:themeColor="text1"/>
          <w:sz w:val="20"/>
          <w:szCs w:val="20"/>
        </w:rPr>
      </w:pPr>
    </w:p>
    <w:p w14:paraId="16C5D36E" w14:textId="77777777" w:rsidR="00130B03" w:rsidRPr="001B65EF" w:rsidRDefault="00130B03" w:rsidP="00570409">
      <w:pPr>
        <w:widowControl w:val="0"/>
        <w:numPr>
          <w:ilvl w:val="2"/>
          <w:numId w:val="6"/>
        </w:numPr>
        <w:tabs>
          <w:tab w:val="num" w:pos="1418"/>
        </w:tabs>
        <w:ind w:left="1418" w:hanging="709"/>
        <w:contextualSpacing/>
        <w:jc w:val="both"/>
        <w:rPr>
          <w:noProof w:val="0"/>
          <w:color w:val="000000" w:themeColor="text1"/>
          <w:sz w:val="20"/>
          <w:szCs w:val="20"/>
          <w:lang w:eastAsia="cs-CZ"/>
        </w:rPr>
      </w:pPr>
      <w:r w:rsidRPr="001B65EF">
        <w:rPr>
          <w:noProof w:val="0"/>
          <w:color w:val="000000" w:themeColor="text1"/>
          <w:sz w:val="20"/>
          <w:szCs w:val="20"/>
          <w:lang w:eastAsia="cs-CZ"/>
        </w:rPr>
        <w:t>výrazy definované v jednotnom čísle alebo v základnom gramatickom tvare majú v Zmluve rovnaký význam, keď sú použité v množnom čísle a inom gramatickom tvare a naopak.</w:t>
      </w:r>
    </w:p>
    <w:p w14:paraId="3E4CDB15" w14:textId="77777777" w:rsidR="00130B03" w:rsidRPr="001B65EF" w:rsidRDefault="00130B03" w:rsidP="00570409">
      <w:pPr>
        <w:widowControl w:val="0"/>
        <w:jc w:val="both"/>
        <w:rPr>
          <w:rFonts w:cs="Arial"/>
          <w:noProof w:val="0"/>
          <w:sz w:val="20"/>
          <w:szCs w:val="20"/>
        </w:rPr>
      </w:pPr>
    </w:p>
    <w:p w14:paraId="257D9058" w14:textId="77777777" w:rsidR="00130B03" w:rsidRPr="001B65EF" w:rsidRDefault="00130B03" w:rsidP="00570409">
      <w:pPr>
        <w:pStyle w:val="Odsekzoznamu"/>
        <w:widowControl w:val="0"/>
        <w:numPr>
          <w:ilvl w:val="0"/>
          <w:numId w:val="4"/>
        </w:numPr>
        <w:spacing w:after="0" w:line="240" w:lineRule="auto"/>
        <w:jc w:val="both"/>
        <w:rPr>
          <w:rFonts w:ascii="Garamond" w:eastAsia="Times New Roman" w:hAnsi="Garamond" w:cs="Arial"/>
          <w:b/>
          <w:sz w:val="20"/>
          <w:szCs w:val="20"/>
          <w:lang w:eastAsia="sk-SK"/>
        </w:rPr>
      </w:pPr>
      <w:r w:rsidRPr="001B65EF">
        <w:rPr>
          <w:rFonts w:ascii="Garamond" w:eastAsia="Times New Roman" w:hAnsi="Garamond" w:cs="Arial"/>
          <w:b/>
          <w:sz w:val="20"/>
          <w:szCs w:val="20"/>
          <w:lang w:eastAsia="sk-SK"/>
        </w:rPr>
        <w:t>PREDMET ZMLUVY</w:t>
      </w:r>
    </w:p>
    <w:p w14:paraId="5D174008" w14:textId="77777777" w:rsidR="00130B03" w:rsidRPr="001B65EF" w:rsidRDefault="00130B03" w:rsidP="00570409">
      <w:pPr>
        <w:widowControl w:val="0"/>
        <w:tabs>
          <w:tab w:val="left" w:pos="709"/>
        </w:tabs>
        <w:ind w:left="709" w:hanging="709"/>
        <w:jc w:val="both"/>
        <w:rPr>
          <w:rFonts w:cs="Arial"/>
          <w:b/>
          <w:noProof w:val="0"/>
          <w:sz w:val="20"/>
          <w:szCs w:val="20"/>
        </w:rPr>
      </w:pPr>
    </w:p>
    <w:p w14:paraId="6000585C" w14:textId="77777777" w:rsidR="00130B03" w:rsidRPr="001B65EF" w:rsidRDefault="00130B03" w:rsidP="00570409">
      <w:pPr>
        <w:widowControl w:val="0"/>
        <w:numPr>
          <w:ilvl w:val="0"/>
          <w:numId w:val="7"/>
        </w:numPr>
        <w:ind w:left="709" w:hanging="709"/>
        <w:contextualSpacing/>
        <w:jc w:val="both"/>
        <w:rPr>
          <w:rFonts w:cs="Arial"/>
          <w:noProof w:val="0"/>
          <w:color w:val="000000" w:themeColor="text1"/>
          <w:sz w:val="20"/>
          <w:szCs w:val="20"/>
        </w:rPr>
      </w:pPr>
      <w:r w:rsidRPr="001B65EF">
        <w:rPr>
          <w:rFonts w:cs="Arial"/>
          <w:noProof w:val="0"/>
          <w:color w:val="000000" w:themeColor="text1"/>
          <w:sz w:val="20"/>
          <w:szCs w:val="20"/>
        </w:rPr>
        <w:t>Predmetom Zmluvy je záväzok:</w:t>
      </w:r>
    </w:p>
    <w:p w14:paraId="084A9904" w14:textId="77777777" w:rsidR="00130B03" w:rsidRPr="001B65EF" w:rsidRDefault="00130B03" w:rsidP="00570409">
      <w:pPr>
        <w:widowControl w:val="0"/>
        <w:ind w:left="426"/>
        <w:contextualSpacing/>
        <w:jc w:val="both"/>
        <w:rPr>
          <w:rFonts w:cs="Arial"/>
          <w:noProof w:val="0"/>
          <w:color w:val="000000" w:themeColor="text1"/>
          <w:sz w:val="20"/>
          <w:szCs w:val="20"/>
        </w:rPr>
      </w:pPr>
    </w:p>
    <w:p w14:paraId="41480A13" w14:textId="5ACE8F94" w:rsidR="00F85F14" w:rsidRPr="001B65EF" w:rsidRDefault="00F85F14" w:rsidP="00570409">
      <w:pPr>
        <w:pStyle w:val="Odsekzoznamu"/>
        <w:widowControl w:val="0"/>
        <w:numPr>
          <w:ilvl w:val="0"/>
          <w:numId w:val="16"/>
        </w:numPr>
        <w:spacing w:after="0" w:line="240" w:lineRule="auto"/>
        <w:ind w:left="1418" w:hanging="709"/>
        <w:jc w:val="both"/>
        <w:rPr>
          <w:rFonts w:ascii="Garamond" w:eastAsia="Times New Roman" w:hAnsi="Garamond" w:cs="Arial"/>
          <w:color w:val="000000" w:themeColor="text1"/>
          <w:sz w:val="20"/>
          <w:szCs w:val="20"/>
        </w:rPr>
      </w:pPr>
      <w:r w:rsidRPr="001B65EF">
        <w:rPr>
          <w:rFonts w:ascii="Garamond" w:eastAsia="Times New Roman" w:hAnsi="Garamond" w:cs="Arial"/>
          <w:color w:val="000000" w:themeColor="text1"/>
          <w:sz w:val="20"/>
          <w:szCs w:val="20"/>
        </w:rPr>
        <w:t>Poskytovateľa poskytovať pre Objednávateľa Služby;</w:t>
      </w:r>
    </w:p>
    <w:p w14:paraId="26C582C3" w14:textId="77777777" w:rsidR="00130B03" w:rsidRPr="001B65EF" w:rsidRDefault="00130B03" w:rsidP="00570409">
      <w:pPr>
        <w:pStyle w:val="Odsekzoznamu"/>
        <w:widowControl w:val="0"/>
        <w:spacing w:after="0" w:line="240" w:lineRule="auto"/>
        <w:ind w:left="1440"/>
        <w:jc w:val="both"/>
        <w:rPr>
          <w:rFonts w:ascii="Garamond" w:eastAsia="Times New Roman" w:hAnsi="Garamond" w:cs="Arial"/>
          <w:color w:val="000000" w:themeColor="text1"/>
          <w:sz w:val="20"/>
          <w:szCs w:val="20"/>
        </w:rPr>
      </w:pPr>
    </w:p>
    <w:p w14:paraId="023635D4" w14:textId="70A03F84" w:rsidR="00130B03" w:rsidRPr="001B65EF" w:rsidRDefault="00F85F14" w:rsidP="00570409">
      <w:pPr>
        <w:pStyle w:val="Odsekzoznamu"/>
        <w:widowControl w:val="0"/>
        <w:numPr>
          <w:ilvl w:val="0"/>
          <w:numId w:val="16"/>
        </w:numPr>
        <w:spacing w:after="0" w:line="240" w:lineRule="auto"/>
        <w:ind w:left="1418" w:hanging="709"/>
        <w:jc w:val="both"/>
        <w:rPr>
          <w:rFonts w:ascii="Garamond" w:eastAsia="Times New Roman" w:hAnsi="Garamond" w:cs="Arial"/>
          <w:color w:val="000000" w:themeColor="text1"/>
          <w:sz w:val="20"/>
          <w:szCs w:val="20"/>
        </w:rPr>
      </w:pPr>
      <w:r w:rsidRPr="001B65EF">
        <w:rPr>
          <w:rFonts w:ascii="Garamond" w:eastAsia="Times New Roman" w:hAnsi="Garamond" w:cs="Arial"/>
          <w:sz w:val="20"/>
          <w:szCs w:val="20"/>
        </w:rPr>
        <w:t>Objednávateľa zaplatiť Poskytovateľovi Odplatu za poskytnuté Služby</w:t>
      </w:r>
      <w:r w:rsidR="00130B03" w:rsidRPr="001B65EF">
        <w:rPr>
          <w:rFonts w:ascii="Garamond" w:eastAsia="Times New Roman" w:hAnsi="Garamond" w:cs="Arial"/>
          <w:color w:val="000000" w:themeColor="text1"/>
          <w:sz w:val="20"/>
          <w:szCs w:val="20"/>
        </w:rPr>
        <w:t>,</w:t>
      </w:r>
    </w:p>
    <w:p w14:paraId="74BBC853" w14:textId="77777777" w:rsidR="00130B03" w:rsidRPr="001B65EF" w:rsidRDefault="00130B03" w:rsidP="00570409">
      <w:pPr>
        <w:pStyle w:val="Odsekzoznamu"/>
        <w:widowControl w:val="0"/>
        <w:spacing w:after="0" w:line="240" w:lineRule="auto"/>
        <w:ind w:left="1440"/>
        <w:jc w:val="both"/>
        <w:rPr>
          <w:rFonts w:ascii="Garamond" w:eastAsia="Times New Roman" w:hAnsi="Garamond" w:cs="Arial"/>
          <w:color w:val="000000" w:themeColor="text1"/>
          <w:sz w:val="20"/>
          <w:szCs w:val="20"/>
        </w:rPr>
      </w:pPr>
    </w:p>
    <w:p w14:paraId="27C358A4" w14:textId="3212685B" w:rsidR="00C84BC8" w:rsidRPr="001B65EF" w:rsidRDefault="00130B03" w:rsidP="00570409">
      <w:pPr>
        <w:widowControl w:val="0"/>
        <w:tabs>
          <w:tab w:val="left" w:pos="709"/>
        </w:tabs>
        <w:ind w:left="709"/>
        <w:jc w:val="both"/>
        <w:rPr>
          <w:rFonts w:cs="Arial"/>
          <w:noProof w:val="0"/>
          <w:sz w:val="20"/>
          <w:szCs w:val="20"/>
        </w:rPr>
      </w:pPr>
      <w:r w:rsidRPr="001B65EF">
        <w:rPr>
          <w:rFonts w:cs="Arial"/>
          <w:noProof w:val="0"/>
          <w:color w:val="000000" w:themeColor="text1"/>
          <w:sz w:val="20"/>
          <w:szCs w:val="20"/>
        </w:rPr>
        <w:t>a to za podmienok stanovených Zmluvou</w:t>
      </w:r>
    </w:p>
    <w:p w14:paraId="02B77203" w14:textId="77777777" w:rsidR="002D3D6D" w:rsidRPr="001B65EF" w:rsidRDefault="002D3D6D" w:rsidP="00570409">
      <w:pPr>
        <w:widowControl w:val="0"/>
        <w:ind w:left="709"/>
        <w:contextualSpacing/>
        <w:jc w:val="both"/>
        <w:rPr>
          <w:noProof w:val="0"/>
          <w:sz w:val="20"/>
          <w:szCs w:val="20"/>
        </w:rPr>
      </w:pPr>
    </w:p>
    <w:p w14:paraId="0AE441CA" w14:textId="55B3CC68" w:rsidR="00130B03" w:rsidRPr="001B65EF" w:rsidRDefault="00F85F14" w:rsidP="00570409">
      <w:pPr>
        <w:widowControl w:val="0"/>
        <w:numPr>
          <w:ilvl w:val="0"/>
          <w:numId w:val="7"/>
        </w:numPr>
        <w:ind w:left="709" w:hanging="709"/>
        <w:contextualSpacing/>
        <w:jc w:val="both"/>
        <w:rPr>
          <w:rFonts w:cs="Arial"/>
          <w:noProof w:val="0"/>
          <w:sz w:val="20"/>
          <w:szCs w:val="20"/>
        </w:rPr>
      </w:pPr>
      <w:r w:rsidRPr="001B65EF">
        <w:rPr>
          <w:rFonts w:cs="Arial"/>
          <w:noProof w:val="0"/>
          <w:color w:val="000000" w:themeColor="text1"/>
          <w:sz w:val="20"/>
          <w:szCs w:val="20"/>
        </w:rPr>
        <w:t>Služba</w:t>
      </w:r>
      <w:r w:rsidR="00130B03" w:rsidRPr="001B65EF">
        <w:rPr>
          <w:noProof w:val="0"/>
          <w:sz w:val="20"/>
          <w:szCs w:val="20"/>
        </w:rPr>
        <w:t xml:space="preserve"> bude </w:t>
      </w:r>
      <w:r w:rsidR="00570409" w:rsidRPr="001B65EF">
        <w:rPr>
          <w:noProof w:val="0"/>
          <w:sz w:val="20"/>
          <w:szCs w:val="20"/>
        </w:rPr>
        <w:t>poskytovaná</w:t>
      </w:r>
      <w:r w:rsidR="00130B03" w:rsidRPr="001B65EF">
        <w:rPr>
          <w:noProof w:val="0"/>
          <w:sz w:val="20"/>
          <w:szCs w:val="20"/>
        </w:rPr>
        <w:t xml:space="preserve"> podľa potrieb Objednávateľa na základe </w:t>
      </w:r>
      <w:r w:rsidR="00EC3BA6" w:rsidRPr="001B65EF">
        <w:rPr>
          <w:noProof w:val="0"/>
          <w:sz w:val="20"/>
          <w:szCs w:val="20"/>
        </w:rPr>
        <w:t>čiastkových</w:t>
      </w:r>
      <w:r w:rsidR="00130B03" w:rsidRPr="001B65EF">
        <w:rPr>
          <w:noProof w:val="0"/>
          <w:sz w:val="20"/>
          <w:szCs w:val="20"/>
        </w:rPr>
        <w:t xml:space="preserve"> objednávok, </w:t>
      </w:r>
      <w:r w:rsidR="00EC3BA6" w:rsidRPr="001B65EF">
        <w:rPr>
          <w:noProof w:val="0"/>
          <w:sz w:val="20"/>
          <w:szCs w:val="20"/>
        </w:rPr>
        <w:t xml:space="preserve">v ktorých Objednávateľ určí rozsah </w:t>
      </w:r>
      <w:r w:rsidRPr="001B65EF">
        <w:rPr>
          <w:noProof w:val="0"/>
          <w:sz w:val="20"/>
          <w:szCs w:val="20"/>
        </w:rPr>
        <w:t>poskytovania Služby</w:t>
      </w:r>
      <w:r w:rsidR="00701143" w:rsidRPr="001B65EF">
        <w:rPr>
          <w:noProof w:val="0"/>
          <w:sz w:val="20"/>
          <w:szCs w:val="20"/>
        </w:rPr>
        <w:t xml:space="preserve">, miesto </w:t>
      </w:r>
      <w:r w:rsidRPr="001B65EF">
        <w:rPr>
          <w:noProof w:val="0"/>
          <w:sz w:val="20"/>
          <w:szCs w:val="20"/>
        </w:rPr>
        <w:t>poskytovania Služby</w:t>
      </w:r>
      <w:r w:rsidR="00D70896" w:rsidRPr="001B65EF">
        <w:rPr>
          <w:noProof w:val="0"/>
          <w:sz w:val="20"/>
          <w:szCs w:val="20"/>
        </w:rPr>
        <w:t xml:space="preserve"> a lehotu </w:t>
      </w:r>
      <w:r w:rsidRPr="001B65EF">
        <w:rPr>
          <w:noProof w:val="0"/>
          <w:sz w:val="20"/>
          <w:szCs w:val="20"/>
        </w:rPr>
        <w:t xml:space="preserve">poskytovania </w:t>
      </w:r>
      <w:r w:rsidR="006C0A6C" w:rsidRPr="001B65EF">
        <w:rPr>
          <w:noProof w:val="0"/>
          <w:sz w:val="20"/>
          <w:szCs w:val="20"/>
        </w:rPr>
        <w:t>Služby</w:t>
      </w:r>
      <w:r w:rsidR="00E02B6C" w:rsidRPr="001B65EF">
        <w:rPr>
          <w:noProof w:val="0"/>
          <w:sz w:val="20"/>
          <w:szCs w:val="20"/>
        </w:rPr>
        <w:t xml:space="preserve">. Čiastková objednávka </w:t>
      </w:r>
      <w:r w:rsidR="00701143" w:rsidRPr="001B65EF">
        <w:rPr>
          <w:noProof w:val="0"/>
          <w:sz w:val="20"/>
          <w:szCs w:val="20"/>
        </w:rPr>
        <w:t xml:space="preserve"> </w:t>
      </w:r>
      <w:r w:rsidR="00E02B6C" w:rsidRPr="001B65EF">
        <w:rPr>
          <w:noProof w:val="0"/>
          <w:sz w:val="20"/>
          <w:szCs w:val="20"/>
        </w:rPr>
        <w:t>s</w:t>
      </w:r>
      <w:r w:rsidR="00EC3BA6" w:rsidRPr="001B65EF">
        <w:rPr>
          <w:noProof w:val="0"/>
          <w:sz w:val="20"/>
          <w:szCs w:val="20"/>
        </w:rPr>
        <w:t>a doručením považuje za potv</w:t>
      </w:r>
      <w:r w:rsidR="00E02B6C" w:rsidRPr="001B65EF">
        <w:rPr>
          <w:noProof w:val="0"/>
          <w:sz w:val="20"/>
          <w:szCs w:val="20"/>
        </w:rPr>
        <w:t>r</w:t>
      </w:r>
      <w:r w:rsidR="00EC3BA6" w:rsidRPr="001B65EF">
        <w:rPr>
          <w:noProof w:val="0"/>
          <w:sz w:val="20"/>
          <w:szCs w:val="20"/>
        </w:rPr>
        <w:t xml:space="preserve">denú </w:t>
      </w:r>
      <w:r w:rsidRPr="001B65EF">
        <w:rPr>
          <w:noProof w:val="0"/>
          <w:sz w:val="20"/>
          <w:szCs w:val="20"/>
        </w:rPr>
        <w:t>Poskytovateľom</w:t>
      </w:r>
      <w:r w:rsidR="00EC3BA6" w:rsidRPr="001B65EF">
        <w:rPr>
          <w:noProof w:val="0"/>
          <w:sz w:val="20"/>
          <w:szCs w:val="20"/>
        </w:rPr>
        <w:t xml:space="preserve"> a je podkladom pre fakturáciu Odplaty z</w:t>
      </w:r>
      <w:r w:rsidRPr="001B65EF">
        <w:rPr>
          <w:noProof w:val="0"/>
          <w:sz w:val="20"/>
          <w:szCs w:val="20"/>
        </w:rPr>
        <w:t>a poskytnuté Služby</w:t>
      </w:r>
      <w:r w:rsidR="00EC3BA6" w:rsidRPr="001B65EF">
        <w:rPr>
          <w:noProof w:val="0"/>
          <w:sz w:val="20"/>
          <w:szCs w:val="20"/>
        </w:rPr>
        <w:t xml:space="preserve">. Potvrdená Objednávka je záväzná a Zmluvné strany sú ňou viazané. </w:t>
      </w:r>
      <w:r w:rsidRPr="001B65EF">
        <w:rPr>
          <w:noProof w:val="0"/>
          <w:sz w:val="20"/>
          <w:szCs w:val="20"/>
        </w:rPr>
        <w:t>Poskytovateľ</w:t>
      </w:r>
      <w:r w:rsidR="00130B03" w:rsidRPr="001B65EF">
        <w:rPr>
          <w:rFonts w:cs="Arial"/>
          <w:noProof w:val="0"/>
          <w:sz w:val="20"/>
          <w:szCs w:val="20"/>
        </w:rPr>
        <w:t xml:space="preserve"> sa zväzuje </w:t>
      </w:r>
      <w:r w:rsidRPr="001B65EF">
        <w:rPr>
          <w:rFonts w:cs="Arial"/>
          <w:noProof w:val="0"/>
          <w:sz w:val="20"/>
          <w:szCs w:val="20"/>
        </w:rPr>
        <w:t>poskytovať Služby</w:t>
      </w:r>
      <w:r w:rsidR="00E02B6C" w:rsidRPr="001B65EF">
        <w:rPr>
          <w:rFonts w:cs="Arial"/>
          <w:noProof w:val="0"/>
          <w:sz w:val="20"/>
          <w:szCs w:val="20"/>
        </w:rPr>
        <w:t xml:space="preserve"> </w:t>
      </w:r>
      <w:r w:rsidR="00130B03" w:rsidRPr="001B65EF">
        <w:rPr>
          <w:rFonts w:cs="Arial"/>
          <w:noProof w:val="0"/>
          <w:sz w:val="20"/>
          <w:szCs w:val="20"/>
        </w:rPr>
        <w:t>na základe</w:t>
      </w:r>
      <w:r w:rsidR="00E02B6C" w:rsidRPr="001B65EF">
        <w:rPr>
          <w:rFonts w:cs="Arial"/>
          <w:noProof w:val="0"/>
          <w:sz w:val="20"/>
          <w:szCs w:val="20"/>
        </w:rPr>
        <w:t xml:space="preserve"> čiastkovej</w:t>
      </w:r>
      <w:r w:rsidR="00130B03" w:rsidRPr="001B65EF">
        <w:rPr>
          <w:rFonts w:cs="Arial"/>
          <w:noProof w:val="0"/>
          <w:sz w:val="20"/>
          <w:szCs w:val="20"/>
        </w:rPr>
        <w:t xml:space="preserve"> objednávky, vo vlastnom mene, na vlastnú zodpovednosť a za podmienok dojednaných v Zmluve. </w:t>
      </w:r>
    </w:p>
    <w:p w14:paraId="1480E19A" w14:textId="77777777" w:rsidR="00F85F14" w:rsidRPr="001B65EF" w:rsidRDefault="00F85F14" w:rsidP="00570409">
      <w:pPr>
        <w:widowControl w:val="0"/>
        <w:ind w:left="709"/>
        <w:contextualSpacing/>
        <w:jc w:val="both"/>
        <w:rPr>
          <w:rFonts w:cs="Arial"/>
          <w:noProof w:val="0"/>
          <w:sz w:val="20"/>
          <w:szCs w:val="20"/>
        </w:rPr>
      </w:pPr>
    </w:p>
    <w:p w14:paraId="058629E6" w14:textId="1FB58EA2" w:rsidR="004C17B6" w:rsidRPr="001B65EF" w:rsidRDefault="004C17B6" w:rsidP="006156E4">
      <w:pPr>
        <w:widowControl w:val="0"/>
        <w:numPr>
          <w:ilvl w:val="0"/>
          <w:numId w:val="7"/>
        </w:numPr>
        <w:ind w:left="709" w:hanging="709"/>
        <w:contextualSpacing/>
        <w:jc w:val="both"/>
        <w:rPr>
          <w:rFonts w:cs="Arial"/>
          <w:noProof w:val="0"/>
          <w:sz w:val="20"/>
          <w:szCs w:val="20"/>
        </w:rPr>
      </w:pPr>
      <w:r w:rsidRPr="001B65EF">
        <w:rPr>
          <w:rFonts w:cs="Arial"/>
          <w:noProof w:val="0"/>
          <w:sz w:val="20"/>
          <w:szCs w:val="20"/>
        </w:rPr>
        <w:t xml:space="preserve">Poskytovateľ sa zaväzuje zabezpečiť pre Objednávateľa </w:t>
      </w:r>
      <w:r w:rsidR="00873707" w:rsidRPr="001B65EF">
        <w:rPr>
          <w:rFonts w:cs="Arial"/>
          <w:noProof w:val="0"/>
          <w:sz w:val="20"/>
          <w:szCs w:val="20"/>
        </w:rPr>
        <w:t>S</w:t>
      </w:r>
      <w:r w:rsidRPr="001B65EF">
        <w:rPr>
          <w:rFonts w:cs="Arial"/>
          <w:noProof w:val="0"/>
          <w:sz w:val="20"/>
          <w:szCs w:val="20"/>
        </w:rPr>
        <w:t>lužbu v zmysle požiadaviek podľa Prílohy 1 Zmluvy</w:t>
      </w:r>
      <w:r w:rsidR="003A752E" w:rsidRPr="001B65EF">
        <w:rPr>
          <w:rFonts w:cs="Arial"/>
          <w:noProof w:val="0"/>
          <w:sz w:val="20"/>
          <w:szCs w:val="20"/>
        </w:rPr>
        <w:t xml:space="preserve"> a podľa článku 4 Zmluvy</w:t>
      </w:r>
      <w:r w:rsidR="00165F67" w:rsidRPr="001B65EF">
        <w:rPr>
          <w:rFonts w:cs="Arial"/>
          <w:noProof w:val="0"/>
          <w:sz w:val="20"/>
          <w:szCs w:val="20"/>
        </w:rPr>
        <w:t xml:space="preserve"> v súlade s účelom Zmluvy</w:t>
      </w:r>
      <w:r w:rsidR="003A752E" w:rsidRPr="001B65EF">
        <w:rPr>
          <w:rFonts w:cs="Arial"/>
          <w:noProof w:val="0"/>
          <w:sz w:val="20"/>
          <w:szCs w:val="20"/>
        </w:rPr>
        <w:t>,</w:t>
      </w:r>
      <w:r w:rsidR="00165F67" w:rsidRPr="001B65EF">
        <w:rPr>
          <w:rFonts w:cs="Arial"/>
          <w:noProof w:val="0"/>
          <w:sz w:val="20"/>
          <w:szCs w:val="20"/>
        </w:rPr>
        <w:t xml:space="preserve"> t.j. tak, aby bola plne zabezpečená prevádzka a funkčnosť automatov na predaj cestovných lístkov, vrátane povinnosti zabezpečiť údržbu a servis automatov, obsluhu automatov a zber a spracovanie dát z predajných automatov,</w:t>
      </w:r>
      <w:r w:rsidR="003A752E" w:rsidRPr="001B65EF">
        <w:rPr>
          <w:rFonts w:cs="Arial"/>
          <w:noProof w:val="0"/>
          <w:sz w:val="20"/>
          <w:szCs w:val="20"/>
        </w:rPr>
        <w:t xml:space="preserve"> a to v termíne od 01.01.2025</w:t>
      </w:r>
      <w:r w:rsidRPr="001B65EF">
        <w:rPr>
          <w:rFonts w:cs="Arial"/>
          <w:noProof w:val="0"/>
          <w:sz w:val="20"/>
          <w:szCs w:val="20"/>
        </w:rPr>
        <w:t xml:space="preserve">, pričom Objednávateľ si vyhradzuje právo </w:t>
      </w:r>
      <w:r w:rsidR="003A752E" w:rsidRPr="001B65EF">
        <w:rPr>
          <w:rFonts w:cs="Arial"/>
          <w:noProof w:val="0"/>
          <w:sz w:val="20"/>
          <w:szCs w:val="20"/>
        </w:rPr>
        <w:t>upraviť</w:t>
      </w:r>
      <w:r w:rsidRPr="001B65EF">
        <w:rPr>
          <w:rFonts w:cs="Arial"/>
          <w:noProof w:val="0"/>
          <w:sz w:val="20"/>
          <w:szCs w:val="20"/>
        </w:rPr>
        <w:t xml:space="preserve"> termín začiatku poskytovania </w:t>
      </w:r>
      <w:r w:rsidR="00873707" w:rsidRPr="001B65EF">
        <w:rPr>
          <w:rFonts w:cs="Arial"/>
          <w:noProof w:val="0"/>
          <w:sz w:val="20"/>
          <w:szCs w:val="20"/>
        </w:rPr>
        <w:t>S</w:t>
      </w:r>
      <w:r w:rsidRPr="001B65EF">
        <w:rPr>
          <w:rFonts w:cs="Arial"/>
          <w:noProof w:val="0"/>
          <w:sz w:val="20"/>
          <w:szCs w:val="20"/>
        </w:rPr>
        <w:t>lužby</w:t>
      </w:r>
      <w:r w:rsidR="003A752E" w:rsidRPr="001B65EF">
        <w:rPr>
          <w:rFonts w:cs="Arial"/>
          <w:noProof w:val="0"/>
          <w:sz w:val="20"/>
          <w:szCs w:val="20"/>
        </w:rPr>
        <w:t xml:space="preserve"> na neskorší termín, o čom Poskytovateľa písomne vopred upovedomí</w:t>
      </w:r>
      <w:r w:rsidRPr="001B65EF">
        <w:rPr>
          <w:rFonts w:cs="Arial"/>
          <w:noProof w:val="0"/>
          <w:sz w:val="20"/>
          <w:szCs w:val="20"/>
        </w:rPr>
        <w:t>.</w:t>
      </w:r>
      <w:r w:rsidR="003A752E" w:rsidRPr="001B65EF">
        <w:rPr>
          <w:rFonts w:cs="Arial"/>
          <w:noProof w:val="0"/>
          <w:sz w:val="20"/>
          <w:szCs w:val="20"/>
        </w:rPr>
        <w:t xml:space="preserve"> </w:t>
      </w:r>
    </w:p>
    <w:p w14:paraId="75B946D1" w14:textId="77777777" w:rsidR="00F30EBD" w:rsidRDefault="00F30EBD" w:rsidP="00F30EBD">
      <w:pPr>
        <w:widowControl w:val="0"/>
        <w:ind w:left="709"/>
        <w:contextualSpacing/>
        <w:jc w:val="both"/>
        <w:rPr>
          <w:rFonts w:cs="Arial"/>
          <w:noProof w:val="0"/>
          <w:sz w:val="20"/>
          <w:szCs w:val="20"/>
        </w:rPr>
      </w:pPr>
    </w:p>
    <w:p w14:paraId="611433ED" w14:textId="3E3AED95" w:rsidR="00EC3BA6" w:rsidRPr="001B65EF" w:rsidRDefault="00130B03" w:rsidP="00514957">
      <w:pPr>
        <w:widowControl w:val="0"/>
        <w:numPr>
          <w:ilvl w:val="0"/>
          <w:numId w:val="7"/>
        </w:numPr>
        <w:ind w:left="709" w:hanging="709"/>
        <w:contextualSpacing/>
        <w:jc w:val="both"/>
        <w:rPr>
          <w:rFonts w:cs="Arial"/>
          <w:noProof w:val="0"/>
          <w:sz w:val="20"/>
          <w:szCs w:val="20"/>
        </w:rPr>
      </w:pPr>
      <w:r w:rsidRPr="001B65EF">
        <w:rPr>
          <w:rFonts w:cs="Arial"/>
          <w:noProof w:val="0"/>
          <w:color w:val="000000" w:themeColor="text1"/>
          <w:sz w:val="20"/>
          <w:szCs w:val="20"/>
        </w:rPr>
        <w:t>Objednávateľ</w:t>
      </w:r>
      <w:r w:rsidRPr="001B65EF">
        <w:rPr>
          <w:rFonts w:cs="Arial"/>
          <w:noProof w:val="0"/>
          <w:sz w:val="20"/>
          <w:szCs w:val="20"/>
        </w:rPr>
        <w:t xml:space="preserve"> sa za </w:t>
      </w:r>
      <w:r w:rsidR="00F85F14" w:rsidRPr="001B65EF">
        <w:rPr>
          <w:rFonts w:cs="Arial"/>
          <w:noProof w:val="0"/>
          <w:sz w:val="20"/>
          <w:szCs w:val="20"/>
        </w:rPr>
        <w:t>poskytnuté Služby</w:t>
      </w:r>
      <w:r w:rsidRPr="001B65EF">
        <w:rPr>
          <w:rFonts w:cs="Arial"/>
          <w:noProof w:val="0"/>
          <w:sz w:val="20"/>
          <w:szCs w:val="20"/>
        </w:rPr>
        <w:t xml:space="preserve"> zaväzuje zaplatiť </w:t>
      </w:r>
      <w:r w:rsidR="00F85F14" w:rsidRPr="001B65EF">
        <w:rPr>
          <w:rFonts w:cs="Arial"/>
          <w:noProof w:val="0"/>
          <w:sz w:val="20"/>
          <w:szCs w:val="20"/>
        </w:rPr>
        <w:t>Poskytovateľovi</w:t>
      </w:r>
      <w:r w:rsidRPr="001B65EF">
        <w:rPr>
          <w:rFonts w:cs="Arial"/>
          <w:noProof w:val="0"/>
          <w:sz w:val="20"/>
          <w:szCs w:val="20"/>
        </w:rPr>
        <w:t xml:space="preserve"> Odplatu vo výške a za podmienok dojednaných v článku 3 Zmluvy.</w:t>
      </w:r>
      <w:r w:rsidR="00EC3BA6" w:rsidRPr="001B65EF">
        <w:rPr>
          <w:rFonts w:cs="Arial"/>
          <w:noProof w:val="0"/>
          <w:sz w:val="20"/>
          <w:szCs w:val="20"/>
        </w:rPr>
        <w:t xml:space="preserve"> </w:t>
      </w:r>
      <w:r w:rsidR="00620A36" w:rsidRPr="001B65EF">
        <w:rPr>
          <w:rFonts w:cs="Arial"/>
          <w:noProof w:val="0"/>
          <w:sz w:val="20"/>
          <w:szCs w:val="20"/>
        </w:rPr>
        <w:t xml:space="preserve"> </w:t>
      </w:r>
    </w:p>
    <w:p w14:paraId="4921730C" w14:textId="77777777" w:rsidR="001B65EF" w:rsidRDefault="001B65EF" w:rsidP="00050410">
      <w:pPr>
        <w:widowControl w:val="0"/>
        <w:contextualSpacing/>
        <w:jc w:val="both"/>
        <w:rPr>
          <w:rFonts w:cs="Arial"/>
          <w:noProof w:val="0"/>
          <w:sz w:val="20"/>
          <w:szCs w:val="20"/>
        </w:rPr>
      </w:pPr>
    </w:p>
    <w:p w14:paraId="33DD7499" w14:textId="77777777" w:rsidR="001B65EF" w:rsidRPr="001B65EF" w:rsidRDefault="001B65EF" w:rsidP="00050410">
      <w:pPr>
        <w:widowControl w:val="0"/>
        <w:contextualSpacing/>
        <w:jc w:val="both"/>
        <w:rPr>
          <w:rFonts w:cs="Arial"/>
          <w:noProof w:val="0"/>
          <w:sz w:val="20"/>
          <w:szCs w:val="20"/>
        </w:rPr>
      </w:pPr>
    </w:p>
    <w:p w14:paraId="549DE82F" w14:textId="64584F7D" w:rsidR="00EC3BA6" w:rsidRPr="001B65EF" w:rsidRDefault="00EC3BA6" w:rsidP="00570409">
      <w:pPr>
        <w:widowControl w:val="0"/>
        <w:numPr>
          <w:ilvl w:val="0"/>
          <w:numId w:val="7"/>
        </w:numPr>
        <w:ind w:left="709" w:hanging="709"/>
        <w:contextualSpacing/>
        <w:jc w:val="both"/>
        <w:rPr>
          <w:rFonts w:cs="Arial"/>
          <w:noProof w:val="0"/>
          <w:sz w:val="20"/>
          <w:szCs w:val="20"/>
        </w:rPr>
      </w:pPr>
      <w:r w:rsidRPr="001B65EF">
        <w:rPr>
          <w:rFonts w:cs="Arial"/>
          <w:noProof w:val="0"/>
          <w:sz w:val="20"/>
          <w:szCs w:val="20"/>
        </w:rPr>
        <w:t>Obchodovateľný finanč</w:t>
      </w:r>
      <w:r w:rsidR="00E6407A" w:rsidRPr="001B65EF">
        <w:rPr>
          <w:rFonts w:cs="Arial"/>
          <w:noProof w:val="0"/>
          <w:sz w:val="20"/>
          <w:szCs w:val="20"/>
        </w:rPr>
        <w:t>n</w:t>
      </w:r>
      <w:r w:rsidRPr="001B65EF">
        <w:rPr>
          <w:rFonts w:cs="Arial"/>
          <w:noProof w:val="0"/>
          <w:sz w:val="20"/>
          <w:szCs w:val="20"/>
        </w:rPr>
        <w:t xml:space="preserve">ý objem počas účinnosti Zmluvy je v celkovej výške </w:t>
      </w:r>
      <w:r w:rsidR="00E6407A" w:rsidRPr="001B65EF">
        <w:rPr>
          <w:noProof w:val="0"/>
          <w:sz w:val="20"/>
          <w:szCs w:val="20"/>
        </w:rPr>
        <w:t>[</w:t>
      </w:r>
      <w:r w:rsidR="00E6407A" w:rsidRPr="001B65EF">
        <w:rPr>
          <w:noProof w:val="0"/>
          <w:sz w:val="20"/>
          <w:szCs w:val="20"/>
          <w:highlight w:val="yellow"/>
        </w:rPr>
        <w:t>doplniť</w:t>
      </w:r>
      <w:r w:rsidR="00E6407A" w:rsidRPr="001B65EF">
        <w:rPr>
          <w:noProof w:val="0"/>
          <w:sz w:val="20"/>
          <w:szCs w:val="20"/>
        </w:rPr>
        <w:t>]</w:t>
      </w:r>
      <w:r w:rsidRPr="001B65EF">
        <w:rPr>
          <w:rFonts w:cs="Arial"/>
          <w:noProof w:val="0"/>
          <w:sz w:val="20"/>
          <w:szCs w:val="20"/>
        </w:rPr>
        <w:t xml:space="preserve"> EUR (slovom:</w:t>
      </w:r>
      <w:r w:rsidR="00E6407A" w:rsidRPr="001B65EF">
        <w:rPr>
          <w:noProof w:val="0"/>
          <w:sz w:val="20"/>
          <w:szCs w:val="20"/>
        </w:rPr>
        <w:t xml:space="preserve"> [</w:t>
      </w:r>
      <w:r w:rsidR="00E6407A" w:rsidRPr="001B65EF">
        <w:rPr>
          <w:noProof w:val="0"/>
          <w:sz w:val="20"/>
          <w:szCs w:val="20"/>
          <w:highlight w:val="yellow"/>
        </w:rPr>
        <w:t>doplniť</w:t>
      </w:r>
      <w:r w:rsidR="00E6407A" w:rsidRPr="001B65EF">
        <w:rPr>
          <w:noProof w:val="0"/>
          <w:sz w:val="20"/>
          <w:szCs w:val="20"/>
        </w:rPr>
        <w:t>]</w:t>
      </w:r>
      <w:r w:rsidRPr="001B65EF">
        <w:rPr>
          <w:rFonts w:cs="Arial"/>
          <w:noProof w:val="0"/>
          <w:sz w:val="20"/>
          <w:szCs w:val="20"/>
        </w:rPr>
        <w:t xml:space="preserve">     eur) bez DPH. Uvedený finančný objem je predpokladaný a Objednávateľ nie je povinný ho vyčerpať.</w:t>
      </w:r>
    </w:p>
    <w:p w14:paraId="3729D012" w14:textId="77777777" w:rsidR="00720310" w:rsidRPr="001B65EF" w:rsidRDefault="00720310" w:rsidP="00720310">
      <w:pPr>
        <w:widowControl w:val="0"/>
        <w:ind w:left="709"/>
        <w:contextualSpacing/>
        <w:jc w:val="both"/>
        <w:rPr>
          <w:rFonts w:cs="Arial"/>
          <w:noProof w:val="0"/>
          <w:sz w:val="20"/>
          <w:szCs w:val="20"/>
        </w:rPr>
      </w:pPr>
    </w:p>
    <w:p w14:paraId="3BC63311" w14:textId="3520675B" w:rsidR="00130B03" w:rsidRPr="001B65EF" w:rsidRDefault="00130B03" w:rsidP="00570409">
      <w:pPr>
        <w:widowControl w:val="0"/>
        <w:numPr>
          <w:ilvl w:val="0"/>
          <w:numId w:val="7"/>
        </w:numPr>
        <w:ind w:left="709" w:hanging="709"/>
        <w:contextualSpacing/>
        <w:jc w:val="both"/>
        <w:rPr>
          <w:rFonts w:cs="Arial"/>
          <w:noProof w:val="0"/>
          <w:sz w:val="20"/>
          <w:szCs w:val="20"/>
        </w:rPr>
      </w:pPr>
      <w:r w:rsidRPr="001B65EF">
        <w:rPr>
          <w:rFonts w:cs="Arial"/>
          <w:noProof w:val="0"/>
          <w:color w:val="000000" w:themeColor="text1"/>
          <w:sz w:val="20"/>
          <w:szCs w:val="20"/>
        </w:rPr>
        <w:t>Objednávateľ</w:t>
      </w:r>
      <w:r w:rsidRPr="001B65EF">
        <w:rPr>
          <w:rFonts w:cs="Arial"/>
          <w:noProof w:val="0"/>
          <w:sz w:val="20"/>
          <w:szCs w:val="20"/>
        </w:rPr>
        <w:t xml:space="preserve"> sa zaväzuje spolupôsobiť pri plnení záväzku </w:t>
      </w:r>
      <w:r w:rsidR="00F85F14" w:rsidRPr="001B65EF">
        <w:rPr>
          <w:rFonts w:cs="Arial"/>
          <w:noProof w:val="0"/>
          <w:sz w:val="20"/>
          <w:szCs w:val="20"/>
        </w:rPr>
        <w:t>Poskytovateľa</w:t>
      </w:r>
      <w:r w:rsidRPr="001B65EF">
        <w:rPr>
          <w:rFonts w:cs="Arial"/>
          <w:noProof w:val="0"/>
          <w:sz w:val="20"/>
          <w:szCs w:val="20"/>
        </w:rPr>
        <w:t xml:space="preserve"> týkajúceho sa predmetu Zmluvy.</w:t>
      </w:r>
    </w:p>
    <w:p w14:paraId="35EF54F7" w14:textId="77777777" w:rsidR="00165F67" w:rsidRPr="001B65EF" w:rsidRDefault="00165F67" w:rsidP="00165F67">
      <w:pPr>
        <w:widowControl w:val="0"/>
        <w:ind w:left="709"/>
        <w:contextualSpacing/>
        <w:jc w:val="both"/>
        <w:rPr>
          <w:rFonts w:cs="Arial"/>
          <w:noProof w:val="0"/>
          <w:sz w:val="20"/>
          <w:szCs w:val="20"/>
        </w:rPr>
      </w:pPr>
    </w:p>
    <w:p w14:paraId="01CE0C18" w14:textId="41034809" w:rsidR="00E6407A" w:rsidRPr="001B65EF" w:rsidRDefault="00E6407A" w:rsidP="00570409">
      <w:pPr>
        <w:widowControl w:val="0"/>
        <w:numPr>
          <w:ilvl w:val="0"/>
          <w:numId w:val="7"/>
        </w:numPr>
        <w:ind w:left="709" w:hanging="709"/>
        <w:contextualSpacing/>
        <w:jc w:val="both"/>
        <w:rPr>
          <w:rFonts w:cs="Arial"/>
          <w:noProof w:val="0"/>
          <w:sz w:val="20"/>
          <w:szCs w:val="20"/>
        </w:rPr>
      </w:pPr>
      <w:r w:rsidRPr="001B65EF">
        <w:rPr>
          <w:rFonts w:cs="Arial"/>
          <w:noProof w:val="0"/>
          <w:sz w:val="20"/>
          <w:szCs w:val="20"/>
        </w:rPr>
        <w:t xml:space="preserve">Zmluvné strany sa dohodli, že </w:t>
      </w:r>
      <w:r w:rsidR="00F85F14" w:rsidRPr="001B65EF">
        <w:rPr>
          <w:rFonts w:cs="Arial"/>
          <w:noProof w:val="0"/>
          <w:sz w:val="20"/>
          <w:szCs w:val="20"/>
        </w:rPr>
        <w:t>Poskytovateľ</w:t>
      </w:r>
      <w:r w:rsidRPr="001B65EF">
        <w:rPr>
          <w:rFonts w:cs="Arial"/>
          <w:noProof w:val="0"/>
          <w:sz w:val="20"/>
          <w:szCs w:val="20"/>
        </w:rPr>
        <w:t xml:space="preserve"> je povinný </w:t>
      </w:r>
      <w:r w:rsidR="00F85F14" w:rsidRPr="001B65EF">
        <w:rPr>
          <w:rFonts w:cs="Arial"/>
          <w:noProof w:val="0"/>
          <w:sz w:val="20"/>
          <w:szCs w:val="20"/>
        </w:rPr>
        <w:t>poskytova</w:t>
      </w:r>
      <w:r w:rsidR="0067607F" w:rsidRPr="001B65EF">
        <w:rPr>
          <w:rFonts w:cs="Arial"/>
          <w:noProof w:val="0"/>
          <w:sz w:val="20"/>
          <w:szCs w:val="20"/>
        </w:rPr>
        <w:t>ť</w:t>
      </w:r>
      <w:r w:rsidR="00F85F14" w:rsidRPr="001B65EF">
        <w:rPr>
          <w:rFonts w:cs="Arial"/>
          <w:noProof w:val="0"/>
          <w:sz w:val="20"/>
          <w:szCs w:val="20"/>
        </w:rPr>
        <w:t xml:space="preserve"> Službu </w:t>
      </w:r>
      <w:r w:rsidRPr="001B65EF">
        <w:rPr>
          <w:rFonts w:cs="Arial"/>
          <w:noProof w:val="0"/>
          <w:sz w:val="20"/>
          <w:szCs w:val="20"/>
        </w:rPr>
        <w:t>vo vlastnom mene</w:t>
      </w:r>
      <w:r w:rsidR="00A80667" w:rsidRPr="001B65EF">
        <w:rPr>
          <w:rFonts w:cs="Arial"/>
          <w:noProof w:val="0"/>
          <w:sz w:val="20"/>
          <w:szCs w:val="20"/>
        </w:rPr>
        <w:t xml:space="preserve">, </w:t>
      </w:r>
      <w:r w:rsidRPr="001B65EF">
        <w:rPr>
          <w:rFonts w:cs="Arial"/>
          <w:noProof w:val="0"/>
          <w:sz w:val="20"/>
          <w:szCs w:val="20"/>
        </w:rPr>
        <w:t>na vlastnú zodpovednosť</w:t>
      </w:r>
      <w:r w:rsidR="00A80667" w:rsidRPr="001B65EF">
        <w:rPr>
          <w:rFonts w:cs="Arial"/>
          <w:noProof w:val="0"/>
          <w:sz w:val="20"/>
          <w:szCs w:val="20"/>
        </w:rPr>
        <w:t xml:space="preserve"> </w:t>
      </w:r>
      <w:r w:rsidR="00A80667" w:rsidRPr="001B65EF">
        <w:rPr>
          <w:noProof w:val="0"/>
          <w:sz w:val="20"/>
          <w:szCs w:val="20"/>
        </w:rPr>
        <w:t>a na vlastné nebezpečenstvo</w:t>
      </w:r>
      <w:r w:rsidRPr="001B65EF">
        <w:rPr>
          <w:rFonts w:cs="Arial"/>
          <w:noProof w:val="0"/>
          <w:sz w:val="20"/>
          <w:szCs w:val="20"/>
        </w:rPr>
        <w:t>, podľa pokyno</w:t>
      </w:r>
      <w:r w:rsidR="002F41B0" w:rsidRPr="001B65EF">
        <w:rPr>
          <w:rFonts w:cs="Arial"/>
          <w:noProof w:val="0"/>
          <w:sz w:val="20"/>
          <w:szCs w:val="20"/>
        </w:rPr>
        <w:t>v</w:t>
      </w:r>
      <w:r w:rsidRPr="001B65EF">
        <w:rPr>
          <w:rFonts w:cs="Arial"/>
          <w:noProof w:val="0"/>
          <w:sz w:val="20"/>
          <w:szCs w:val="20"/>
        </w:rPr>
        <w:t xml:space="preserve"> Objednávateľa, v rozsahu a spôsobom uvedeným v</w:t>
      </w:r>
      <w:r w:rsidR="00050410" w:rsidRPr="001B65EF">
        <w:rPr>
          <w:rFonts w:cs="Arial"/>
          <w:noProof w:val="0"/>
          <w:sz w:val="20"/>
          <w:szCs w:val="20"/>
        </w:rPr>
        <w:t> </w:t>
      </w:r>
      <w:r w:rsidRPr="001B65EF">
        <w:rPr>
          <w:rFonts w:cs="Arial"/>
          <w:noProof w:val="0"/>
          <w:sz w:val="20"/>
          <w:szCs w:val="20"/>
        </w:rPr>
        <w:t>Objednávk</w:t>
      </w:r>
      <w:r w:rsidR="0067607F" w:rsidRPr="001B65EF">
        <w:rPr>
          <w:rFonts w:cs="Arial"/>
          <w:noProof w:val="0"/>
          <w:sz w:val="20"/>
          <w:szCs w:val="20"/>
        </w:rPr>
        <w:t>e</w:t>
      </w:r>
      <w:r w:rsidR="00050410" w:rsidRPr="001B65EF">
        <w:rPr>
          <w:rFonts w:cs="Arial"/>
          <w:noProof w:val="0"/>
          <w:sz w:val="20"/>
          <w:szCs w:val="20"/>
        </w:rPr>
        <w:t>,</w:t>
      </w:r>
      <w:r w:rsidR="00F85F14" w:rsidRPr="001B65EF">
        <w:rPr>
          <w:rFonts w:cs="Arial"/>
          <w:noProof w:val="0"/>
          <w:sz w:val="20"/>
          <w:szCs w:val="20"/>
        </w:rPr>
        <w:t xml:space="preserve"> </w:t>
      </w:r>
      <w:r w:rsidRPr="001B65EF">
        <w:rPr>
          <w:rFonts w:cs="Arial"/>
          <w:noProof w:val="0"/>
          <w:sz w:val="20"/>
          <w:szCs w:val="20"/>
        </w:rPr>
        <w:t>podľa tejto</w:t>
      </w:r>
      <w:r w:rsidR="00050410" w:rsidRPr="001B65EF">
        <w:rPr>
          <w:rFonts w:cs="Arial"/>
          <w:noProof w:val="0"/>
          <w:sz w:val="20"/>
          <w:szCs w:val="20"/>
        </w:rPr>
        <w:t xml:space="preserve"> </w:t>
      </w:r>
      <w:r w:rsidRPr="001B65EF">
        <w:rPr>
          <w:rFonts w:cs="Arial"/>
          <w:noProof w:val="0"/>
          <w:sz w:val="20"/>
          <w:szCs w:val="20"/>
        </w:rPr>
        <w:t>Zmluvy, v súlade s </w:t>
      </w:r>
      <w:r w:rsidR="009A2ABC" w:rsidRPr="001B65EF">
        <w:rPr>
          <w:rFonts w:cs="Arial"/>
          <w:noProof w:val="0"/>
          <w:sz w:val="20"/>
          <w:szCs w:val="20"/>
        </w:rPr>
        <w:t>príslušnými</w:t>
      </w:r>
      <w:r w:rsidRPr="001B65EF">
        <w:rPr>
          <w:rFonts w:cs="Arial"/>
          <w:noProof w:val="0"/>
          <w:sz w:val="20"/>
          <w:szCs w:val="20"/>
        </w:rPr>
        <w:t xml:space="preserve"> technickými normami STN a EN, v súlade s príslušnými platnými a</w:t>
      </w:r>
      <w:r w:rsidR="00050410" w:rsidRPr="001B65EF">
        <w:rPr>
          <w:rFonts w:cs="Arial"/>
          <w:noProof w:val="0"/>
          <w:sz w:val="20"/>
          <w:szCs w:val="20"/>
        </w:rPr>
        <w:t> </w:t>
      </w:r>
      <w:r w:rsidRPr="001B65EF">
        <w:rPr>
          <w:rFonts w:cs="Arial"/>
          <w:noProof w:val="0"/>
          <w:sz w:val="20"/>
          <w:szCs w:val="20"/>
        </w:rPr>
        <w:t>účinnými</w:t>
      </w:r>
      <w:r w:rsidR="00050410" w:rsidRPr="001B65EF">
        <w:rPr>
          <w:rFonts w:cs="Arial"/>
          <w:noProof w:val="0"/>
          <w:sz w:val="20"/>
          <w:szCs w:val="20"/>
        </w:rPr>
        <w:t xml:space="preserve"> </w:t>
      </w:r>
      <w:r w:rsidRPr="001B65EF">
        <w:rPr>
          <w:rFonts w:cs="Arial"/>
          <w:noProof w:val="0"/>
          <w:sz w:val="20"/>
          <w:szCs w:val="20"/>
        </w:rPr>
        <w:t xml:space="preserve">právnymi predpismi, s odbornou starostlivosťou a za účelom dosiahnutia vysokej kvality a dlhej </w:t>
      </w:r>
      <w:r w:rsidR="009A2ABC" w:rsidRPr="001B65EF">
        <w:rPr>
          <w:rFonts w:cs="Arial"/>
          <w:noProof w:val="0"/>
          <w:sz w:val="20"/>
          <w:szCs w:val="20"/>
        </w:rPr>
        <w:t>životnosti</w:t>
      </w:r>
      <w:r w:rsidR="00050410" w:rsidRPr="001B65EF">
        <w:rPr>
          <w:rFonts w:cs="Arial"/>
          <w:noProof w:val="0"/>
          <w:sz w:val="20"/>
          <w:szCs w:val="20"/>
        </w:rPr>
        <w:t xml:space="preserve"> </w:t>
      </w:r>
      <w:r w:rsidR="0067607F" w:rsidRPr="001B65EF">
        <w:rPr>
          <w:rFonts w:cs="Arial"/>
          <w:noProof w:val="0"/>
          <w:sz w:val="20"/>
          <w:szCs w:val="20"/>
        </w:rPr>
        <w:t>poskytnutej Služby</w:t>
      </w:r>
      <w:r w:rsidRPr="001B65EF">
        <w:rPr>
          <w:rFonts w:cs="Arial"/>
          <w:noProof w:val="0"/>
          <w:sz w:val="20"/>
          <w:szCs w:val="20"/>
        </w:rPr>
        <w:t>.</w:t>
      </w:r>
      <w:r w:rsidR="00A80667" w:rsidRPr="001B65EF">
        <w:rPr>
          <w:rFonts w:cs="Arial"/>
          <w:noProof w:val="0"/>
          <w:sz w:val="20"/>
          <w:szCs w:val="20"/>
        </w:rPr>
        <w:t xml:space="preserve"> </w:t>
      </w:r>
    </w:p>
    <w:p w14:paraId="055862FA" w14:textId="77777777" w:rsidR="00B75E23" w:rsidRPr="001B65EF" w:rsidRDefault="00B75E23" w:rsidP="00570409">
      <w:pPr>
        <w:widowControl w:val="0"/>
        <w:tabs>
          <w:tab w:val="left" w:pos="709"/>
        </w:tabs>
        <w:jc w:val="both"/>
        <w:rPr>
          <w:rFonts w:cs="Arial"/>
          <w:noProof w:val="0"/>
          <w:sz w:val="20"/>
          <w:szCs w:val="20"/>
        </w:rPr>
      </w:pPr>
    </w:p>
    <w:p w14:paraId="2F650DBB" w14:textId="77777777" w:rsidR="00130B03" w:rsidRPr="001B65EF" w:rsidRDefault="00130B03" w:rsidP="00570409">
      <w:pPr>
        <w:pStyle w:val="Odsekzoznamu"/>
        <w:widowControl w:val="0"/>
        <w:numPr>
          <w:ilvl w:val="0"/>
          <w:numId w:val="4"/>
        </w:numPr>
        <w:spacing w:after="0" w:line="240" w:lineRule="auto"/>
        <w:ind w:left="709" w:hanging="709"/>
        <w:jc w:val="both"/>
        <w:rPr>
          <w:rFonts w:ascii="Garamond" w:eastAsia="Times New Roman" w:hAnsi="Garamond" w:cs="Arial"/>
          <w:b/>
          <w:sz w:val="20"/>
          <w:szCs w:val="20"/>
          <w:lang w:eastAsia="sk-SK"/>
        </w:rPr>
      </w:pPr>
      <w:r w:rsidRPr="001B65EF">
        <w:rPr>
          <w:rFonts w:ascii="Garamond" w:eastAsia="Times New Roman" w:hAnsi="Garamond" w:cs="Arial"/>
          <w:b/>
          <w:sz w:val="20"/>
          <w:szCs w:val="20"/>
          <w:lang w:eastAsia="sk-SK"/>
        </w:rPr>
        <w:t>ODPLATA A PLATOBNÉ PODMIENKY</w:t>
      </w:r>
    </w:p>
    <w:p w14:paraId="52CC8C1C" w14:textId="77777777" w:rsidR="00130B03" w:rsidRPr="001B65EF" w:rsidRDefault="00130B03" w:rsidP="00570409">
      <w:pPr>
        <w:pStyle w:val="Odsekzoznamu"/>
        <w:widowControl w:val="0"/>
        <w:spacing w:after="0" w:line="240" w:lineRule="auto"/>
        <w:ind w:left="709"/>
        <w:jc w:val="both"/>
        <w:rPr>
          <w:rFonts w:ascii="Garamond" w:eastAsia="Times New Roman" w:hAnsi="Garamond" w:cs="Arial"/>
          <w:b/>
          <w:sz w:val="20"/>
          <w:szCs w:val="20"/>
          <w:lang w:eastAsia="sk-SK"/>
        </w:rPr>
      </w:pPr>
    </w:p>
    <w:p w14:paraId="0C27EB76" w14:textId="18F5C8F8" w:rsidR="00130B03" w:rsidRPr="001B65EF" w:rsidRDefault="00130B03" w:rsidP="00570409">
      <w:pPr>
        <w:widowControl w:val="0"/>
        <w:numPr>
          <w:ilvl w:val="0"/>
          <w:numId w:val="10"/>
        </w:numPr>
        <w:tabs>
          <w:tab w:val="left" w:pos="709"/>
        </w:tabs>
        <w:suppressAutoHyphens/>
        <w:ind w:left="709" w:hanging="709"/>
        <w:contextualSpacing/>
        <w:jc w:val="both"/>
        <w:rPr>
          <w:rFonts w:cs="Arial"/>
          <w:noProof w:val="0"/>
          <w:sz w:val="20"/>
          <w:szCs w:val="20"/>
          <w:lang w:eastAsia="ar-SA"/>
        </w:rPr>
      </w:pPr>
      <w:r w:rsidRPr="001B65EF">
        <w:rPr>
          <w:rFonts w:cs="Arial"/>
          <w:noProof w:val="0"/>
          <w:sz w:val="20"/>
          <w:szCs w:val="20"/>
          <w:lang w:eastAsia="ar-SA"/>
        </w:rPr>
        <w:t>Odplata je stanovená v súlade so zákonom č. 18/1996 Z. z. o cenách v znení neskorších predpisov a je konečná, bez možnosti doúčtovania ďalších nákladov</w:t>
      </w:r>
      <w:r w:rsidR="00701143" w:rsidRPr="001B65EF">
        <w:rPr>
          <w:rFonts w:cs="Arial"/>
          <w:noProof w:val="0"/>
          <w:sz w:val="20"/>
          <w:szCs w:val="20"/>
          <w:lang w:eastAsia="ar-SA"/>
        </w:rPr>
        <w:t>, pričom zahŕňa aj náklady na dopravu</w:t>
      </w:r>
      <w:r w:rsidR="00D6160D" w:rsidRPr="001B65EF">
        <w:rPr>
          <w:rFonts w:cs="Arial"/>
          <w:noProof w:val="0"/>
          <w:sz w:val="20"/>
          <w:szCs w:val="20"/>
          <w:lang w:eastAsia="ar-SA"/>
        </w:rPr>
        <w:t>, ,</w:t>
      </w:r>
      <w:r w:rsidR="008E6617" w:rsidRPr="001B65EF">
        <w:rPr>
          <w:rFonts w:cs="Arial"/>
          <w:noProof w:val="0"/>
          <w:sz w:val="20"/>
          <w:szCs w:val="20"/>
          <w:lang w:eastAsia="ar-SA"/>
        </w:rPr>
        <w:t xml:space="preserve"> </w:t>
      </w:r>
      <w:r w:rsidR="00701143" w:rsidRPr="001B65EF">
        <w:rPr>
          <w:rFonts w:cs="Arial"/>
          <w:noProof w:val="0"/>
          <w:sz w:val="20"/>
          <w:szCs w:val="20"/>
          <w:lang w:eastAsia="ar-SA"/>
        </w:rPr>
        <w:t>náklady na udelenie</w:t>
      </w:r>
      <w:r w:rsidR="00C207C1" w:rsidRPr="001B65EF">
        <w:rPr>
          <w:rFonts w:cs="Arial"/>
          <w:noProof w:val="0"/>
          <w:sz w:val="20"/>
          <w:szCs w:val="20"/>
          <w:lang w:eastAsia="ar-SA"/>
        </w:rPr>
        <w:t xml:space="preserve"> </w:t>
      </w:r>
      <w:r w:rsidR="00701143" w:rsidRPr="001B65EF">
        <w:rPr>
          <w:rFonts w:cs="Arial"/>
          <w:noProof w:val="0"/>
          <w:sz w:val="20"/>
          <w:szCs w:val="20"/>
          <w:lang w:eastAsia="ar-SA"/>
        </w:rPr>
        <w:t>licencie</w:t>
      </w:r>
      <w:r w:rsidR="008462D1" w:rsidRPr="001B65EF">
        <w:rPr>
          <w:rFonts w:cs="Arial"/>
          <w:noProof w:val="0"/>
          <w:sz w:val="20"/>
          <w:szCs w:val="20"/>
          <w:lang w:eastAsia="ar-SA"/>
        </w:rPr>
        <w:t xml:space="preserve"> v zmysle tejto Zmluvy</w:t>
      </w:r>
      <w:r w:rsidR="00050410" w:rsidRPr="001B65EF">
        <w:rPr>
          <w:rFonts w:cs="Arial"/>
          <w:noProof w:val="0"/>
          <w:sz w:val="20"/>
          <w:szCs w:val="20"/>
          <w:lang w:eastAsia="ar-SA"/>
        </w:rPr>
        <w:t xml:space="preserve">, </w:t>
      </w:r>
      <w:r w:rsidR="008462D1" w:rsidRPr="001B65EF">
        <w:rPr>
          <w:rFonts w:cs="Arial"/>
          <w:noProof w:val="0"/>
          <w:sz w:val="20"/>
          <w:szCs w:val="20"/>
          <w:lang w:eastAsia="ar-SA"/>
        </w:rPr>
        <w:t xml:space="preserve">náklady na </w:t>
      </w:r>
      <w:r w:rsidR="00050410" w:rsidRPr="001B65EF">
        <w:rPr>
          <w:rFonts w:cs="Arial"/>
          <w:noProof w:val="0"/>
          <w:sz w:val="20"/>
          <w:szCs w:val="20"/>
          <w:lang w:eastAsia="ar-SA"/>
        </w:rPr>
        <w:t>Aplikáciu</w:t>
      </w:r>
      <w:r w:rsidR="008462D1" w:rsidRPr="001B65EF">
        <w:rPr>
          <w:rFonts w:cs="Arial"/>
          <w:noProof w:val="0"/>
          <w:sz w:val="20"/>
          <w:szCs w:val="20"/>
          <w:lang w:eastAsia="ar-SA"/>
        </w:rPr>
        <w:t xml:space="preserve"> Backoffic</w:t>
      </w:r>
      <w:r w:rsidR="00050410" w:rsidRPr="001B65EF">
        <w:rPr>
          <w:rFonts w:cs="Arial"/>
          <w:noProof w:val="0"/>
          <w:sz w:val="20"/>
          <w:szCs w:val="20"/>
          <w:lang w:eastAsia="ar-SA"/>
        </w:rPr>
        <w:t xml:space="preserve">e, </w:t>
      </w:r>
      <w:r w:rsidR="00DD0524" w:rsidRPr="001B65EF">
        <w:rPr>
          <w:rFonts w:cs="Arial"/>
          <w:noProof w:val="0"/>
          <w:sz w:val="20"/>
          <w:szCs w:val="20"/>
          <w:lang w:eastAsia="ar-SA"/>
        </w:rPr>
        <w:t>náklady na náhradné diely</w:t>
      </w:r>
      <w:r w:rsidR="00050410" w:rsidRPr="001B65EF">
        <w:rPr>
          <w:rFonts w:cs="Arial"/>
          <w:noProof w:val="0"/>
          <w:sz w:val="20"/>
          <w:szCs w:val="20"/>
          <w:lang w:eastAsia="ar-SA"/>
        </w:rPr>
        <w:t xml:space="preserve"> pre opravu a servis automatov na predaj cestovných lístkov a zaškolenie zamestnancov Objednávateľa</w:t>
      </w:r>
      <w:r w:rsidR="00701143" w:rsidRPr="001B65EF">
        <w:rPr>
          <w:rFonts w:cs="Arial"/>
          <w:noProof w:val="0"/>
          <w:sz w:val="20"/>
          <w:szCs w:val="20"/>
          <w:lang w:eastAsia="ar-SA"/>
        </w:rPr>
        <w:t>. Pri DP</w:t>
      </w:r>
      <w:r w:rsidR="002F41B0" w:rsidRPr="001B65EF">
        <w:rPr>
          <w:rFonts w:cs="Arial"/>
          <w:noProof w:val="0"/>
          <w:sz w:val="20"/>
          <w:szCs w:val="20"/>
          <w:lang w:eastAsia="ar-SA"/>
        </w:rPr>
        <w:t>H</w:t>
      </w:r>
      <w:r w:rsidR="00701143" w:rsidRPr="001B65EF">
        <w:rPr>
          <w:rFonts w:cs="Arial"/>
          <w:noProof w:val="0"/>
          <w:sz w:val="20"/>
          <w:szCs w:val="20"/>
          <w:lang w:eastAsia="ar-SA"/>
        </w:rPr>
        <w:t xml:space="preserve"> sa bude postupovať podľa osobitných predpisov. </w:t>
      </w:r>
      <w:r w:rsidR="0067607F" w:rsidRPr="001B65EF">
        <w:rPr>
          <w:rFonts w:cs="Arial"/>
          <w:noProof w:val="0"/>
          <w:sz w:val="20"/>
          <w:szCs w:val="20"/>
          <w:lang w:eastAsia="ar-SA"/>
        </w:rPr>
        <w:t>C</w:t>
      </w:r>
      <w:r w:rsidR="00701143" w:rsidRPr="001B65EF">
        <w:rPr>
          <w:rFonts w:cs="Arial"/>
          <w:noProof w:val="0"/>
          <w:sz w:val="20"/>
          <w:szCs w:val="20"/>
          <w:lang w:eastAsia="ar-SA"/>
        </w:rPr>
        <w:t>ena uvedená v Prílohe 2 Zmluvy je počas účinnosti Zmluvy nemenná smerom nahor</w:t>
      </w:r>
      <w:r w:rsidR="0067607F" w:rsidRPr="001B65EF">
        <w:rPr>
          <w:rFonts w:cs="Arial"/>
          <w:noProof w:val="0"/>
          <w:sz w:val="20"/>
          <w:szCs w:val="20"/>
          <w:lang w:eastAsia="ar-SA"/>
        </w:rPr>
        <w:t xml:space="preserve"> s výnimkou uvedenou v tomto článku bod 3.7 Zmluvy</w:t>
      </w:r>
      <w:r w:rsidR="00701143" w:rsidRPr="001B65EF">
        <w:rPr>
          <w:rFonts w:cs="Arial"/>
          <w:noProof w:val="0"/>
          <w:sz w:val="20"/>
          <w:szCs w:val="20"/>
          <w:lang w:eastAsia="ar-SA"/>
        </w:rPr>
        <w:t>.</w:t>
      </w:r>
    </w:p>
    <w:p w14:paraId="36668510" w14:textId="77777777" w:rsidR="00130B03" w:rsidRPr="001B65EF" w:rsidRDefault="00130B03" w:rsidP="00570409">
      <w:pPr>
        <w:widowControl w:val="0"/>
        <w:tabs>
          <w:tab w:val="left" w:pos="709"/>
        </w:tabs>
        <w:suppressAutoHyphens/>
        <w:contextualSpacing/>
        <w:jc w:val="both"/>
        <w:rPr>
          <w:rFonts w:cs="Arial"/>
          <w:noProof w:val="0"/>
          <w:sz w:val="20"/>
          <w:szCs w:val="20"/>
          <w:lang w:eastAsia="ar-SA"/>
        </w:rPr>
      </w:pPr>
    </w:p>
    <w:p w14:paraId="160B80FF" w14:textId="67034A32" w:rsidR="00130B03" w:rsidRPr="001B65EF" w:rsidRDefault="00130B03" w:rsidP="00570409">
      <w:pPr>
        <w:widowControl w:val="0"/>
        <w:numPr>
          <w:ilvl w:val="0"/>
          <w:numId w:val="10"/>
        </w:numPr>
        <w:tabs>
          <w:tab w:val="left" w:pos="709"/>
        </w:tabs>
        <w:suppressAutoHyphens/>
        <w:ind w:left="709" w:hanging="709"/>
        <w:contextualSpacing/>
        <w:jc w:val="both"/>
        <w:rPr>
          <w:rFonts w:cs="Arial"/>
          <w:noProof w:val="0"/>
          <w:sz w:val="20"/>
          <w:szCs w:val="20"/>
          <w:lang w:eastAsia="ar-SA"/>
        </w:rPr>
      </w:pPr>
      <w:r w:rsidRPr="001B65EF">
        <w:rPr>
          <w:rFonts w:cs="Arial"/>
          <w:noProof w:val="0"/>
          <w:sz w:val="20"/>
          <w:szCs w:val="20"/>
          <w:lang w:eastAsia="ar-SA"/>
        </w:rPr>
        <w:t xml:space="preserve">Právo </w:t>
      </w:r>
      <w:r w:rsidR="00DA5884" w:rsidRPr="001B65EF">
        <w:rPr>
          <w:rFonts w:cs="Arial"/>
          <w:noProof w:val="0"/>
          <w:sz w:val="20"/>
          <w:szCs w:val="20"/>
          <w:lang w:eastAsia="ar-SA"/>
        </w:rPr>
        <w:t>Poskytovateľa</w:t>
      </w:r>
      <w:r w:rsidRPr="001B65EF">
        <w:rPr>
          <w:rFonts w:cs="Arial"/>
          <w:noProof w:val="0"/>
          <w:sz w:val="20"/>
          <w:szCs w:val="20"/>
          <w:lang w:eastAsia="ar-SA"/>
        </w:rPr>
        <w:t xml:space="preserve"> na zaplatenie Odplaty vzniká riadnym </w:t>
      </w:r>
      <w:r w:rsidR="00DA5884" w:rsidRPr="001B65EF">
        <w:rPr>
          <w:rFonts w:cs="Arial"/>
          <w:noProof w:val="0"/>
          <w:sz w:val="20"/>
          <w:szCs w:val="20"/>
          <w:lang w:eastAsia="ar-SA"/>
        </w:rPr>
        <w:t xml:space="preserve">poskytnutím Služby </w:t>
      </w:r>
      <w:r w:rsidRPr="001B65EF">
        <w:rPr>
          <w:rFonts w:cs="Arial"/>
          <w:noProof w:val="0"/>
          <w:sz w:val="20"/>
          <w:szCs w:val="20"/>
          <w:lang w:eastAsia="ar-SA"/>
        </w:rPr>
        <w:t>podľa článku 4 Zmluvy</w:t>
      </w:r>
      <w:r w:rsidR="00165F67" w:rsidRPr="001B65EF">
        <w:rPr>
          <w:rFonts w:cs="Arial"/>
          <w:noProof w:val="0"/>
          <w:sz w:val="20"/>
          <w:szCs w:val="20"/>
          <w:lang w:eastAsia="ar-SA"/>
        </w:rPr>
        <w:t xml:space="preserve"> na základ príslušnej objednávky podľa článku 2 bod 2.2 Zmluvy</w:t>
      </w:r>
      <w:r w:rsidRPr="001B65EF">
        <w:rPr>
          <w:rFonts w:cs="Arial"/>
          <w:noProof w:val="0"/>
          <w:sz w:val="20"/>
          <w:szCs w:val="20"/>
          <w:lang w:eastAsia="ar-SA"/>
        </w:rPr>
        <w:t>.</w:t>
      </w:r>
      <w:r w:rsidR="00CD18FD" w:rsidRPr="001B65EF">
        <w:rPr>
          <w:rFonts w:cs="Arial"/>
          <w:noProof w:val="0"/>
          <w:sz w:val="20"/>
          <w:szCs w:val="20"/>
          <w:lang w:eastAsia="ar-SA"/>
        </w:rPr>
        <w:t xml:space="preserve"> </w:t>
      </w:r>
      <w:r w:rsidR="00CD18FD" w:rsidRPr="001B65EF">
        <w:rPr>
          <w:sz w:val="20"/>
          <w:szCs w:val="20"/>
        </w:rPr>
        <w:t xml:space="preserve">Za poskytnutie Služieb Poskytovateľ vystaví Objednávateľovi </w:t>
      </w:r>
      <w:r w:rsidR="00CD18FD" w:rsidRPr="001B65EF">
        <w:rPr>
          <w:rFonts w:cs="Arial"/>
          <w:color w:val="000000"/>
          <w:sz w:val="20"/>
          <w:szCs w:val="20"/>
        </w:rPr>
        <w:t>faktúru na zaplatenie Odplaty za skutočne poskytnuté Služby, t. j. na základe</w:t>
      </w:r>
      <w:r w:rsidR="00165F67" w:rsidRPr="001B65EF">
        <w:rPr>
          <w:rFonts w:cs="Arial"/>
          <w:color w:val="000000"/>
          <w:sz w:val="20"/>
          <w:szCs w:val="20"/>
        </w:rPr>
        <w:t xml:space="preserve"> odsúhlasného a potvrdeného</w:t>
      </w:r>
      <w:r w:rsidR="00CD18FD" w:rsidRPr="001B65EF">
        <w:rPr>
          <w:rFonts w:cs="Arial"/>
          <w:color w:val="000000"/>
          <w:sz w:val="20"/>
          <w:szCs w:val="20"/>
        </w:rPr>
        <w:t xml:space="preserve"> súpisu vykonaných </w:t>
      </w:r>
      <w:r w:rsidR="00116D2D" w:rsidRPr="001B65EF">
        <w:rPr>
          <w:rFonts w:cs="Arial"/>
          <w:color w:val="000000"/>
          <w:sz w:val="20"/>
          <w:szCs w:val="20"/>
        </w:rPr>
        <w:t>úkonov</w:t>
      </w:r>
      <w:r w:rsidR="006C0A6C" w:rsidRPr="001B65EF">
        <w:rPr>
          <w:rFonts w:cs="Arial"/>
          <w:color w:val="000000"/>
          <w:sz w:val="20"/>
          <w:szCs w:val="20"/>
        </w:rPr>
        <w:t xml:space="preserve"> </w:t>
      </w:r>
      <w:r w:rsidR="00165F67" w:rsidRPr="001B65EF">
        <w:rPr>
          <w:rFonts w:cs="Arial"/>
          <w:color w:val="000000"/>
          <w:sz w:val="20"/>
          <w:szCs w:val="20"/>
        </w:rPr>
        <w:t>zo strany Objednávateľa</w:t>
      </w:r>
      <w:r w:rsidR="00CD18FD" w:rsidRPr="001B65EF">
        <w:rPr>
          <w:rFonts w:cs="Arial"/>
          <w:color w:val="000000"/>
          <w:sz w:val="20"/>
          <w:szCs w:val="20"/>
        </w:rPr>
        <w:t>, ktorý je p</w:t>
      </w:r>
      <w:r w:rsidR="004374AF" w:rsidRPr="001B65EF">
        <w:rPr>
          <w:rFonts w:cs="Arial"/>
          <w:color w:val="000000"/>
          <w:sz w:val="20"/>
          <w:szCs w:val="20"/>
          <w:lang w:eastAsia="ar-SA"/>
        </w:rPr>
        <w:t>odkladom pre fakturáciu</w:t>
      </w:r>
      <w:r w:rsidR="00CD18FD" w:rsidRPr="001B65EF">
        <w:rPr>
          <w:rFonts w:cs="Arial"/>
          <w:color w:val="000000"/>
          <w:sz w:val="20"/>
          <w:szCs w:val="20"/>
          <w:lang w:eastAsia="ar-SA"/>
        </w:rPr>
        <w:t>.</w:t>
      </w:r>
    </w:p>
    <w:p w14:paraId="5260635E" w14:textId="77777777" w:rsidR="00130B03" w:rsidRPr="001B65EF" w:rsidRDefault="00130B03" w:rsidP="00570409">
      <w:pPr>
        <w:widowControl w:val="0"/>
        <w:tabs>
          <w:tab w:val="left" w:pos="709"/>
        </w:tabs>
        <w:suppressAutoHyphens/>
        <w:contextualSpacing/>
        <w:jc w:val="both"/>
        <w:rPr>
          <w:rFonts w:cs="Arial"/>
          <w:noProof w:val="0"/>
          <w:sz w:val="20"/>
          <w:szCs w:val="20"/>
          <w:lang w:eastAsia="ar-SA"/>
        </w:rPr>
      </w:pPr>
    </w:p>
    <w:p w14:paraId="41BFD797" w14:textId="7A33C3B7" w:rsidR="008E6617" w:rsidRPr="001B65EF" w:rsidRDefault="008E6617" w:rsidP="00570409">
      <w:pPr>
        <w:widowControl w:val="0"/>
        <w:numPr>
          <w:ilvl w:val="0"/>
          <w:numId w:val="10"/>
        </w:numPr>
        <w:tabs>
          <w:tab w:val="left" w:pos="709"/>
        </w:tabs>
        <w:suppressAutoHyphens/>
        <w:ind w:left="709" w:hanging="709"/>
        <w:contextualSpacing/>
        <w:jc w:val="both"/>
        <w:rPr>
          <w:rFonts w:cs="Arial"/>
          <w:noProof w:val="0"/>
          <w:sz w:val="20"/>
          <w:szCs w:val="20"/>
          <w:lang w:eastAsia="ar-SA"/>
        </w:rPr>
      </w:pPr>
      <w:r w:rsidRPr="001B65EF">
        <w:rPr>
          <w:rFonts w:cs="Arial"/>
          <w:noProof w:val="0"/>
          <w:color w:val="000000"/>
          <w:sz w:val="20"/>
          <w:szCs w:val="20"/>
        </w:rPr>
        <w:t>Poskytovateľ vystaví Objednávateľovi faktúru na zaplatenie Odplaty na základe objednávky podľa článku 2 bodu 2.2 Zmluvy</w:t>
      </w:r>
      <w:r w:rsidR="00165F67" w:rsidRPr="001B65EF">
        <w:rPr>
          <w:rFonts w:cs="Arial"/>
          <w:noProof w:val="0"/>
          <w:color w:val="000000"/>
          <w:sz w:val="20"/>
          <w:szCs w:val="20"/>
        </w:rPr>
        <w:t xml:space="preserve"> a na základe </w:t>
      </w:r>
      <w:r w:rsidR="00165F67" w:rsidRPr="001B65EF">
        <w:rPr>
          <w:rFonts w:cs="Arial"/>
          <w:color w:val="000000"/>
          <w:sz w:val="20"/>
          <w:szCs w:val="20"/>
        </w:rPr>
        <w:t>odsúhlasného a potvrdeného súpisu vykonaných úkonov zo strany Objednávateľa</w:t>
      </w:r>
      <w:r w:rsidRPr="001B65EF">
        <w:rPr>
          <w:rFonts w:cs="Arial"/>
          <w:noProof w:val="0"/>
          <w:color w:val="000000"/>
          <w:sz w:val="20"/>
          <w:szCs w:val="20"/>
        </w:rPr>
        <w:t xml:space="preserve"> a doručí ju Objednávateľovi najneskôr do 15 (pätnásteho) dňa nasledujúceho mesiaca po mesiaci</w:t>
      </w:r>
      <w:r w:rsidR="00CD18FD" w:rsidRPr="001B65EF">
        <w:rPr>
          <w:rFonts w:cs="Arial"/>
          <w:noProof w:val="0"/>
          <w:color w:val="000000"/>
          <w:sz w:val="20"/>
          <w:szCs w:val="20"/>
        </w:rPr>
        <w:t>,</w:t>
      </w:r>
      <w:r w:rsidRPr="001B65EF">
        <w:rPr>
          <w:rFonts w:cs="Arial"/>
          <w:noProof w:val="0"/>
          <w:color w:val="000000"/>
          <w:sz w:val="20"/>
          <w:szCs w:val="20"/>
        </w:rPr>
        <w:t xml:space="preserve"> v ktorom bola Služba </w:t>
      </w:r>
      <w:r w:rsidR="00CD18FD" w:rsidRPr="001B65EF">
        <w:rPr>
          <w:rFonts w:cs="Arial"/>
          <w:noProof w:val="0"/>
          <w:color w:val="000000"/>
          <w:sz w:val="20"/>
          <w:szCs w:val="20"/>
        </w:rPr>
        <w:t xml:space="preserve">poskytovaná </w:t>
      </w:r>
      <w:r w:rsidRPr="001B65EF">
        <w:rPr>
          <w:rFonts w:cs="Arial"/>
          <w:noProof w:val="0"/>
          <w:color w:val="000000"/>
          <w:sz w:val="20"/>
          <w:szCs w:val="20"/>
        </w:rPr>
        <w:t xml:space="preserve">Poskytovateľom.  </w:t>
      </w:r>
    </w:p>
    <w:p w14:paraId="29C10C7C" w14:textId="77777777" w:rsidR="00130B03" w:rsidRPr="001B65EF" w:rsidRDefault="00130B03" w:rsidP="00570409">
      <w:pPr>
        <w:widowControl w:val="0"/>
        <w:jc w:val="both"/>
        <w:rPr>
          <w:noProof w:val="0"/>
          <w:color w:val="000000"/>
          <w:sz w:val="20"/>
          <w:szCs w:val="20"/>
        </w:rPr>
      </w:pPr>
    </w:p>
    <w:p w14:paraId="6E08C3EA" w14:textId="7E4C4DFD" w:rsidR="00130B03" w:rsidRPr="001B65EF" w:rsidRDefault="00130B03" w:rsidP="00570409">
      <w:pPr>
        <w:widowControl w:val="0"/>
        <w:numPr>
          <w:ilvl w:val="0"/>
          <w:numId w:val="10"/>
        </w:numPr>
        <w:tabs>
          <w:tab w:val="left" w:pos="709"/>
        </w:tabs>
        <w:suppressAutoHyphens/>
        <w:ind w:left="709" w:hanging="709"/>
        <w:contextualSpacing/>
        <w:jc w:val="both"/>
        <w:rPr>
          <w:rFonts w:cs="Arial"/>
          <w:noProof w:val="0"/>
          <w:sz w:val="20"/>
          <w:szCs w:val="20"/>
          <w:lang w:eastAsia="ar-SA"/>
        </w:rPr>
      </w:pPr>
      <w:r w:rsidRPr="001B65EF">
        <w:rPr>
          <w:noProof w:val="0"/>
          <w:sz w:val="20"/>
          <w:szCs w:val="20"/>
        </w:rPr>
        <w:t>Faktúra musí obsahovať všetky náležitosti daňového a účtovného dokladu podľa § 10 zákona č. 431/2002 Z. z. o účtovníctve v znení neskorších predpisov, náležitosti daňového dokladu podľa § 74 zákona č. 222/2004 Z. z. o dani z pridanej hodnoty v znení neskorších predpisov, evidenčné číslo zmluvy, pod ktorou je zmluva evidovaná u Objednávateľa, číslo objednávky, ku ktorej sa faktúra vzťahuje</w:t>
      </w:r>
      <w:r w:rsidR="00050410" w:rsidRPr="001B65EF">
        <w:rPr>
          <w:noProof w:val="0"/>
          <w:sz w:val="20"/>
          <w:szCs w:val="20"/>
        </w:rPr>
        <w:t xml:space="preserve"> a súpis vykonaných úkonov</w:t>
      </w:r>
      <w:r w:rsidRPr="001B65EF">
        <w:rPr>
          <w:noProof w:val="0"/>
          <w:sz w:val="20"/>
          <w:szCs w:val="20"/>
        </w:rPr>
        <w:t xml:space="preserve">. V prípade, ak faktúra nebude spĺňať tieto náležitosti, je Objednávateľ oprávnený vrátiť faktúru na dopracovanie, resp. opravu. </w:t>
      </w:r>
      <w:r w:rsidRPr="001B65EF">
        <w:rPr>
          <w:rFonts w:cs="Arial"/>
          <w:noProof w:val="0"/>
          <w:sz w:val="20"/>
          <w:szCs w:val="20"/>
          <w:lang w:eastAsia="ar-SA"/>
        </w:rPr>
        <w:t xml:space="preserve">Taktiež v prípade, ak výška fakturovanej sumy nebude zodpovedať podkladom Objednávateľa, je Objednávateľ oprávnený vrátiť faktúru </w:t>
      </w:r>
      <w:r w:rsidR="008E6617" w:rsidRPr="001B65EF">
        <w:rPr>
          <w:rFonts w:cs="Arial"/>
          <w:noProof w:val="0"/>
          <w:sz w:val="20"/>
          <w:szCs w:val="20"/>
          <w:lang w:eastAsia="ar-SA"/>
        </w:rPr>
        <w:t>Poskytovateľ</w:t>
      </w:r>
      <w:r w:rsidR="00552DF5" w:rsidRPr="001B65EF">
        <w:rPr>
          <w:rFonts w:cs="Arial"/>
          <w:noProof w:val="0"/>
          <w:sz w:val="20"/>
          <w:szCs w:val="20"/>
          <w:lang w:eastAsia="ar-SA"/>
        </w:rPr>
        <w:t>ovi</w:t>
      </w:r>
      <w:r w:rsidRPr="001B65EF">
        <w:rPr>
          <w:rFonts w:cs="Arial"/>
          <w:noProof w:val="0"/>
          <w:sz w:val="20"/>
          <w:szCs w:val="20"/>
          <w:lang w:eastAsia="ar-SA"/>
        </w:rPr>
        <w:t xml:space="preserve"> na prepracovanie. </w:t>
      </w:r>
      <w:r w:rsidRPr="001B65EF">
        <w:rPr>
          <w:noProof w:val="0"/>
          <w:sz w:val="20"/>
          <w:szCs w:val="20"/>
        </w:rPr>
        <w:t>Nová lehota splatnosti začína plynúť momentom doručenia opravenej faktúry Objednávateľovi</w:t>
      </w:r>
      <w:r w:rsidRPr="001B65EF">
        <w:rPr>
          <w:rFonts w:cs="Arial"/>
          <w:noProof w:val="0"/>
          <w:sz w:val="20"/>
          <w:szCs w:val="20"/>
          <w:lang w:eastAsia="ar-SA"/>
        </w:rPr>
        <w:t>.</w:t>
      </w:r>
    </w:p>
    <w:p w14:paraId="6150E42A" w14:textId="77777777" w:rsidR="00130B03" w:rsidRPr="001B65EF" w:rsidRDefault="00130B03" w:rsidP="00570409">
      <w:pPr>
        <w:widowControl w:val="0"/>
        <w:tabs>
          <w:tab w:val="left" w:pos="709"/>
        </w:tabs>
        <w:suppressAutoHyphens/>
        <w:ind w:left="709"/>
        <w:contextualSpacing/>
        <w:jc w:val="both"/>
        <w:rPr>
          <w:rFonts w:cs="Arial"/>
          <w:noProof w:val="0"/>
          <w:sz w:val="20"/>
          <w:szCs w:val="20"/>
          <w:lang w:eastAsia="ar-SA"/>
        </w:rPr>
      </w:pPr>
    </w:p>
    <w:p w14:paraId="774DF858" w14:textId="0B8AD9F6" w:rsidR="00130B03" w:rsidRPr="001B65EF" w:rsidRDefault="00130B03" w:rsidP="00570409">
      <w:pPr>
        <w:widowControl w:val="0"/>
        <w:numPr>
          <w:ilvl w:val="0"/>
          <w:numId w:val="10"/>
        </w:numPr>
        <w:tabs>
          <w:tab w:val="left" w:pos="709"/>
        </w:tabs>
        <w:suppressAutoHyphens/>
        <w:ind w:left="709" w:hanging="709"/>
        <w:contextualSpacing/>
        <w:jc w:val="both"/>
        <w:rPr>
          <w:rFonts w:cs="Arial"/>
          <w:noProof w:val="0"/>
          <w:sz w:val="20"/>
          <w:szCs w:val="20"/>
          <w:lang w:eastAsia="ar-SA"/>
        </w:rPr>
      </w:pPr>
      <w:r w:rsidRPr="001B65EF">
        <w:rPr>
          <w:rFonts w:cs="Arial"/>
          <w:noProof w:val="0"/>
          <w:sz w:val="20"/>
          <w:szCs w:val="20"/>
          <w:lang w:eastAsia="ar-SA"/>
        </w:rPr>
        <w:t xml:space="preserve">Faktúra je splatná do </w:t>
      </w:r>
      <w:r w:rsidRPr="001B65EF">
        <w:rPr>
          <w:rFonts w:cs="Arial"/>
          <w:b/>
          <w:bCs/>
          <w:noProof w:val="0"/>
          <w:sz w:val="20"/>
          <w:szCs w:val="20"/>
          <w:lang w:eastAsia="ar-SA"/>
        </w:rPr>
        <w:t>60</w:t>
      </w:r>
      <w:r w:rsidR="00701143" w:rsidRPr="001B65EF">
        <w:rPr>
          <w:rFonts w:cs="Arial"/>
          <w:b/>
          <w:bCs/>
          <w:noProof w:val="0"/>
          <w:sz w:val="20"/>
          <w:szCs w:val="20"/>
          <w:lang w:eastAsia="ar-SA"/>
        </w:rPr>
        <w:t xml:space="preserve"> (šesťdesiat)</w:t>
      </w:r>
      <w:r w:rsidRPr="001B65EF">
        <w:rPr>
          <w:rFonts w:cs="Arial"/>
          <w:b/>
          <w:bCs/>
          <w:noProof w:val="0"/>
          <w:sz w:val="20"/>
          <w:szCs w:val="20"/>
          <w:lang w:eastAsia="ar-SA"/>
        </w:rPr>
        <w:t xml:space="preserve"> dní</w:t>
      </w:r>
      <w:r w:rsidR="00701143" w:rsidRPr="001B65EF">
        <w:rPr>
          <w:rFonts w:cs="Arial"/>
          <w:noProof w:val="0"/>
          <w:sz w:val="20"/>
          <w:szCs w:val="20"/>
          <w:lang w:eastAsia="ar-SA"/>
        </w:rPr>
        <w:t xml:space="preserve"> odo dňa doručenia faktúry</w:t>
      </w:r>
      <w:r w:rsidRPr="001B65EF">
        <w:rPr>
          <w:rFonts w:cs="Arial"/>
          <w:noProof w:val="0"/>
          <w:sz w:val="20"/>
          <w:szCs w:val="20"/>
          <w:lang w:eastAsia="ar-SA"/>
        </w:rPr>
        <w:t xml:space="preserve">. Ak deň splatnosti faktúry pripadne na sobotu, nedeľu alebo sviatok, splatnosť takejto sa posúva na najbližší </w:t>
      </w:r>
      <w:r w:rsidR="00701143" w:rsidRPr="001B65EF">
        <w:rPr>
          <w:rFonts w:cs="Arial"/>
          <w:noProof w:val="0"/>
          <w:sz w:val="20"/>
          <w:szCs w:val="20"/>
          <w:lang w:eastAsia="ar-SA"/>
        </w:rPr>
        <w:t xml:space="preserve"> Pracovný deň.</w:t>
      </w:r>
    </w:p>
    <w:p w14:paraId="053D470D" w14:textId="77777777" w:rsidR="00130B03" w:rsidRPr="001B65EF" w:rsidRDefault="00130B03" w:rsidP="00570409">
      <w:pPr>
        <w:widowControl w:val="0"/>
        <w:tabs>
          <w:tab w:val="left" w:pos="709"/>
        </w:tabs>
        <w:suppressAutoHyphens/>
        <w:ind w:left="709"/>
        <w:contextualSpacing/>
        <w:jc w:val="both"/>
        <w:rPr>
          <w:rFonts w:cs="Arial"/>
          <w:noProof w:val="0"/>
          <w:sz w:val="20"/>
          <w:szCs w:val="20"/>
          <w:lang w:eastAsia="ar-SA"/>
        </w:rPr>
      </w:pPr>
    </w:p>
    <w:p w14:paraId="6FEE7F0F" w14:textId="26601E61" w:rsidR="00130B03" w:rsidRPr="001B65EF" w:rsidRDefault="00130B03" w:rsidP="00570409">
      <w:pPr>
        <w:widowControl w:val="0"/>
        <w:numPr>
          <w:ilvl w:val="0"/>
          <w:numId w:val="10"/>
        </w:numPr>
        <w:tabs>
          <w:tab w:val="left" w:pos="709"/>
        </w:tabs>
        <w:suppressAutoHyphens/>
        <w:ind w:left="709" w:hanging="709"/>
        <w:contextualSpacing/>
        <w:jc w:val="both"/>
        <w:rPr>
          <w:rFonts w:cs="Arial"/>
          <w:noProof w:val="0"/>
          <w:sz w:val="20"/>
          <w:szCs w:val="20"/>
          <w:lang w:eastAsia="ar-SA"/>
        </w:rPr>
      </w:pPr>
      <w:r w:rsidRPr="001B65EF">
        <w:rPr>
          <w:rFonts w:cs="Arial"/>
          <w:noProof w:val="0"/>
          <w:sz w:val="20"/>
          <w:szCs w:val="20"/>
          <w:lang w:eastAsia="ar-SA"/>
        </w:rPr>
        <w:t>Zaplatením faktúry sa rozumie deň odpísania fakturovanej sumy z účtu Objednávateľa.</w:t>
      </w:r>
    </w:p>
    <w:p w14:paraId="707E5244" w14:textId="77777777" w:rsidR="0067607F" w:rsidRPr="001B65EF" w:rsidRDefault="0067607F" w:rsidP="00570409">
      <w:pPr>
        <w:widowControl w:val="0"/>
        <w:tabs>
          <w:tab w:val="left" w:pos="709"/>
        </w:tabs>
        <w:suppressAutoHyphens/>
        <w:ind w:left="709"/>
        <w:contextualSpacing/>
        <w:jc w:val="both"/>
        <w:rPr>
          <w:rFonts w:cs="Arial"/>
          <w:noProof w:val="0"/>
          <w:sz w:val="20"/>
          <w:szCs w:val="20"/>
          <w:lang w:eastAsia="ar-SA"/>
        </w:rPr>
      </w:pPr>
    </w:p>
    <w:p w14:paraId="28E81F4B" w14:textId="1163B89F" w:rsidR="0067607F" w:rsidRPr="001B65EF" w:rsidRDefault="0067607F" w:rsidP="00570409">
      <w:pPr>
        <w:widowControl w:val="0"/>
        <w:numPr>
          <w:ilvl w:val="0"/>
          <w:numId w:val="10"/>
        </w:numPr>
        <w:tabs>
          <w:tab w:val="left" w:pos="709"/>
        </w:tabs>
        <w:suppressAutoHyphens/>
        <w:ind w:left="709" w:hanging="709"/>
        <w:contextualSpacing/>
        <w:jc w:val="both"/>
        <w:rPr>
          <w:rFonts w:cs="Arial"/>
          <w:noProof w:val="0"/>
          <w:sz w:val="20"/>
          <w:szCs w:val="20"/>
          <w:lang w:eastAsia="ar-SA"/>
        </w:rPr>
      </w:pPr>
      <w:r w:rsidRPr="001B65EF">
        <w:rPr>
          <w:rFonts w:cs="Arial"/>
          <w:noProof w:val="0"/>
          <w:sz w:val="20"/>
          <w:szCs w:val="20"/>
          <w:lang w:eastAsia="ar-SA"/>
        </w:rPr>
        <w:t>V</w:t>
      </w:r>
      <w:r w:rsidR="00552DF5" w:rsidRPr="001B65EF">
        <w:rPr>
          <w:rFonts w:cs="Arial"/>
          <w:noProof w:val="0"/>
          <w:sz w:val="20"/>
          <w:szCs w:val="20"/>
          <w:lang w:eastAsia="ar-SA"/>
        </w:rPr>
        <w:t> </w:t>
      </w:r>
      <w:r w:rsidRPr="001B65EF">
        <w:rPr>
          <w:rFonts w:cs="Arial"/>
          <w:noProof w:val="0"/>
          <w:sz w:val="20"/>
          <w:szCs w:val="20"/>
          <w:lang w:eastAsia="ar-SA"/>
        </w:rPr>
        <w:t xml:space="preserve">prípade ak príde k predĺženiu trvania </w:t>
      </w:r>
      <w:r w:rsidR="00050410" w:rsidRPr="001B65EF">
        <w:rPr>
          <w:rFonts w:cs="Arial"/>
          <w:noProof w:val="0"/>
          <w:sz w:val="20"/>
          <w:szCs w:val="20"/>
          <w:lang w:eastAsia="ar-SA"/>
        </w:rPr>
        <w:t>Z</w:t>
      </w:r>
      <w:r w:rsidRPr="001B65EF">
        <w:rPr>
          <w:rFonts w:cs="Arial"/>
          <w:noProof w:val="0"/>
          <w:sz w:val="20"/>
          <w:szCs w:val="20"/>
          <w:lang w:eastAsia="ar-SA"/>
        </w:rPr>
        <w:t>mluvy</w:t>
      </w:r>
      <w:r w:rsidR="00050410" w:rsidRPr="001B65EF">
        <w:rPr>
          <w:rFonts w:cs="Arial"/>
          <w:noProof w:val="0"/>
          <w:sz w:val="20"/>
          <w:szCs w:val="20"/>
          <w:lang w:eastAsia="ar-SA"/>
        </w:rPr>
        <w:t xml:space="preserve"> nad rámec doby</w:t>
      </w:r>
      <w:r w:rsidRPr="001B65EF">
        <w:rPr>
          <w:rFonts w:cs="Arial"/>
          <w:noProof w:val="0"/>
          <w:sz w:val="20"/>
          <w:szCs w:val="20"/>
          <w:lang w:eastAsia="ar-SA"/>
        </w:rPr>
        <w:t xml:space="preserve"> podľa článku 12 bodu 12.</w:t>
      </w:r>
      <w:r w:rsidR="00050410" w:rsidRPr="001B65EF">
        <w:rPr>
          <w:rFonts w:cs="Arial"/>
          <w:noProof w:val="0"/>
          <w:sz w:val="20"/>
          <w:szCs w:val="20"/>
          <w:lang w:eastAsia="ar-SA"/>
        </w:rPr>
        <w:t>1</w:t>
      </w:r>
      <w:r w:rsidRPr="001B65EF">
        <w:rPr>
          <w:rFonts w:cs="Arial"/>
          <w:noProof w:val="0"/>
          <w:sz w:val="20"/>
          <w:szCs w:val="20"/>
          <w:lang w:eastAsia="ar-SA"/>
        </w:rPr>
        <w:t xml:space="preserve"> Zmluvy</w:t>
      </w:r>
      <w:r w:rsidR="00552DF5" w:rsidRPr="001B65EF">
        <w:rPr>
          <w:rFonts w:cs="Arial"/>
          <w:noProof w:val="0"/>
          <w:sz w:val="20"/>
          <w:szCs w:val="20"/>
          <w:lang w:eastAsia="ar-SA"/>
        </w:rPr>
        <w:t>,</w:t>
      </w:r>
      <w:r w:rsidRPr="001B65EF">
        <w:rPr>
          <w:rFonts w:cs="Arial"/>
          <w:noProof w:val="0"/>
          <w:sz w:val="20"/>
          <w:szCs w:val="20"/>
          <w:lang w:eastAsia="ar-SA"/>
        </w:rPr>
        <w:t xml:space="preserve"> Poskytovateľ </w:t>
      </w:r>
      <w:r w:rsidR="00552DF5" w:rsidRPr="001B65EF">
        <w:rPr>
          <w:rFonts w:cs="Arial"/>
          <w:noProof w:val="0"/>
          <w:sz w:val="20"/>
          <w:szCs w:val="20"/>
          <w:lang w:eastAsia="ar-SA"/>
        </w:rPr>
        <w:t xml:space="preserve">sa </w:t>
      </w:r>
      <w:r w:rsidRPr="001B65EF">
        <w:rPr>
          <w:rFonts w:cs="Arial"/>
          <w:noProof w:val="0"/>
          <w:sz w:val="20"/>
          <w:szCs w:val="20"/>
          <w:lang w:eastAsia="ar-SA"/>
        </w:rPr>
        <w:t>zaväzuje garantovať ceny uvedené v Prílohe 1 Zmluvy po dobu 8 (ôsmich) rokov, pričom</w:t>
      </w:r>
      <w:r w:rsidR="00DA5884" w:rsidRPr="001B65EF">
        <w:rPr>
          <w:rFonts w:cs="Arial"/>
          <w:noProof w:val="0"/>
          <w:sz w:val="20"/>
          <w:szCs w:val="20"/>
          <w:lang w:eastAsia="ar-SA"/>
        </w:rPr>
        <w:t xml:space="preserve"> má Poskytovateľ právo</w:t>
      </w:r>
      <w:r w:rsidRPr="001B65EF">
        <w:rPr>
          <w:rFonts w:cs="Arial"/>
          <w:noProof w:val="0"/>
          <w:sz w:val="20"/>
          <w:szCs w:val="20"/>
          <w:lang w:eastAsia="ar-SA"/>
        </w:rPr>
        <w:t xml:space="preserve"> od 3</w:t>
      </w:r>
      <w:r w:rsidR="00050410" w:rsidRPr="001B65EF">
        <w:rPr>
          <w:rFonts w:cs="Arial"/>
          <w:noProof w:val="0"/>
          <w:sz w:val="20"/>
          <w:szCs w:val="20"/>
          <w:lang w:eastAsia="ar-SA"/>
        </w:rPr>
        <w:t>.</w:t>
      </w:r>
      <w:r w:rsidRPr="001B65EF">
        <w:rPr>
          <w:rFonts w:cs="Arial"/>
          <w:noProof w:val="0"/>
          <w:sz w:val="20"/>
          <w:szCs w:val="20"/>
          <w:lang w:eastAsia="ar-SA"/>
        </w:rPr>
        <w:t xml:space="preserve"> (tretieho) roku účinnosti Zmluvy</w:t>
      </w:r>
      <w:r w:rsidR="00DA5884" w:rsidRPr="001B65EF">
        <w:rPr>
          <w:rFonts w:cs="Arial"/>
          <w:noProof w:val="0"/>
          <w:sz w:val="20"/>
          <w:szCs w:val="20"/>
          <w:lang w:eastAsia="ar-SA"/>
        </w:rPr>
        <w:t xml:space="preserve"> požiadať o úpravu výšky cien uvedených v Prílohe 1 Zmluvy, a to podľa miery inflácie oficiálne vyhlásenej Štatistickým úradom Slovenskej republiky, ktorá je vyjadrená prírastkom priemerného ročného indexu spotrebiteľských cien v </w:t>
      </w:r>
      <w:r w:rsidR="009A2ABC" w:rsidRPr="001B65EF">
        <w:rPr>
          <w:rFonts w:cs="Arial"/>
          <w:noProof w:val="0"/>
          <w:sz w:val="20"/>
          <w:szCs w:val="20"/>
          <w:lang w:eastAsia="ar-SA"/>
        </w:rPr>
        <w:t>porovnaní</w:t>
      </w:r>
      <w:r w:rsidR="00DA5884" w:rsidRPr="001B65EF">
        <w:rPr>
          <w:rFonts w:cs="Arial"/>
          <w:noProof w:val="0"/>
          <w:sz w:val="20"/>
          <w:szCs w:val="20"/>
          <w:lang w:eastAsia="ar-SA"/>
        </w:rPr>
        <w:t xml:space="preserve"> s predchádzajúcim kalendárnym rokom, najviac však o 3 %. Toto môže Poskytovateľ písomne uplatniť u Objednávateľa v termíne do 31.03. kalendárneho roka, pre ktorý sa majú garantovan</w:t>
      </w:r>
      <w:r w:rsidR="002C368F" w:rsidRPr="001B65EF">
        <w:rPr>
          <w:rFonts w:cs="Arial"/>
          <w:noProof w:val="0"/>
          <w:sz w:val="20"/>
          <w:szCs w:val="20"/>
          <w:lang w:eastAsia="ar-SA"/>
        </w:rPr>
        <w:t>é</w:t>
      </w:r>
      <w:r w:rsidR="00DA5884" w:rsidRPr="001B65EF">
        <w:rPr>
          <w:rFonts w:cs="Arial"/>
          <w:noProof w:val="0"/>
          <w:sz w:val="20"/>
          <w:szCs w:val="20"/>
          <w:lang w:eastAsia="ar-SA"/>
        </w:rPr>
        <w:t xml:space="preserve"> ceny upraviť, inak jeho právo zanikne. </w:t>
      </w:r>
    </w:p>
    <w:p w14:paraId="67795028" w14:textId="77777777" w:rsidR="00130B03" w:rsidRPr="001B65EF" w:rsidRDefault="00130B03" w:rsidP="00570409">
      <w:pPr>
        <w:widowControl w:val="0"/>
        <w:tabs>
          <w:tab w:val="left" w:pos="709"/>
        </w:tabs>
        <w:suppressAutoHyphens/>
        <w:ind w:left="709"/>
        <w:contextualSpacing/>
        <w:jc w:val="both"/>
        <w:rPr>
          <w:rFonts w:cs="Arial"/>
          <w:noProof w:val="0"/>
          <w:sz w:val="20"/>
          <w:szCs w:val="20"/>
          <w:lang w:eastAsia="ar-SA"/>
        </w:rPr>
      </w:pPr>
    </w:p>
    <w:p w14:paraId="34050A04" w14:textId="521FCBA0" w:rsidR="00130B03" w:rsidRPr="001B65EF" w:rsidRDefault="00130B03" w:rsidP="00570409">
      <w:pPr>
        <w:pStyle w:val="Odsekzoznamu"/>
        <w:widowControl w:val="0"/>
        <w:numPr>
          <w:ilvl w:val="0"/>
          <w:numId w:val="4"/>
        </w:numPr>
        <w:spacing w:after="0" w:line="240" w:lineRule="auto"/>
        <w:ind w:left="709" w:hanging="709"/>
        <w:jc w:val="both"/>
        <w:rPr>
          <w:rFonts w:ascii="Garamond" w:eastAsia="Times New Roman" w:hAnsi="Garamond" w:cs="Arial"/>
          <w:b/>
          <w:sz w:val="20"/>
          <w:szCs w:val="20"/>
          <w:lang w:eastAsia="sk-SK"/>
        </w:rPr>
      </w:pPr>
      <w:r w:rsidRPr="001B65EF">
        <w:rPr>
          <w:rFonts w:ascii="Garamond" w:eastAsia="Times New Roman" w:hAnsi="Garamond" w:cs="Arial"/>
          <w:b/>
          <w:sz w:val="20"/>
          <w:szCs w:val="20"/>
          <w:lang w:eastAsia="sk-SK"/>
        </w:rPr>
        <w:t xml:space="preserve">PODMIENKY </w:t>
      </w:r>
      <w:r w:rsidR="00CD5AAE" w:rsidRPr="001B65EF">
        <w:rPr>
          <w:rFonts w:ascii="Garamond" w:eastAsia="Times New Roman" w:hAnsi="Garamond" w:cs="Arial"/>
          <w:b/>
          <w:sz w:val="20"/>
          <w:szCs w:val="20"/>
          <w:lang w:eastAsia="sk-SK"/>
        </w:rPr>
        <w:t>POSKYTOVANIA SLUŽBY</w:t>
      </w:r>
    </w:p>
    <w:p w14:paraId="405DFC1E" w14:textId="77777777" w:rsidR="00130B03" w:rsidRPr="001B65EF" w:rsidRDefault="00130B03" w:rsidP="00570409">
      <w:pPr>
        <w:widowControl w:val="0"/>
        <w:tabs>
          <w:tab w:val="left" w:pos="0"/>
        </w:tabs>
        <w:suppressAutoHyphens/>
        <w:ind w:left="426"/>
        <w:jc w:val="both"/>
        <w:rPr>
          <w:rFonts w:cs="Arial"/>
          <w:noProof w:val="0"/>
          <w:sz w:val="20"/>
          <w:szCs w:val="20"/>
          <w:lang w:eastAsia="ar-SA"/>
        </w:rPr>
      </w:pPr>
    </w:p>
    <w:p w14:paraId="43642033" w14:textId="1A0A3346" w:rsidR="003A752E" w:rsidRPr="001B65EF" w:rsidRDefault="003A752E" w:rsidP="00165F67">
      <w:pPr>
        <w:widowControl w:val="0"/>
        <w:numPr>
          <w:ilvl w:val="0"/>
          <w:numId w:val="8"/>
        </w:numPr>
        <w:tabs>
          <w:tab w:val="left" w:pos="709"/>
        </w:tabs>
        <w:suppressAutoHyphens/>
        <w:ind w:left="709" w:hanging="709"/>
        <w:jc w:val="both"/>
        <w:rPr>
          <w:rFonts w:cs="Arial"/>
          <w:noProof w:val="0"/>
          <w:sz w:val="20"/>
          <w:szCs w:val="20"/>
        </w:rPr>
      </w:pPr>
      <w:r w:rsidRPr="001B65EF">
        <w:rPr>
          <w:noProof w:val="0"/>
          <w:sz w:val="20"/>
          <w:szCs w:val="20"/>
        </w:rPr>
        <w:t>Poskytovateľ</w:t>
      </w:r>
      <w:r w:rsidRPr="001B65EF">
        <w:rPr>
          <w:rFonts w:cs="Arial"/>
          <w:noProof w:val="0"/>
          <w:sz w:val="20"/>
          <w:szCs w:val="20"/>
        </w:rPr>
        <w:t xml:space="preserve"> je povinný poskytovať pre Objednávateľa Službu</w:t>
      </w:r>
      <w:r w:rsidR="00165F67" w:rsidRPr="001B65EF">
        <w:rPr>
          <w:rFonts w:cs="Arial"/>
          <w:noProof w:val="0"/>
          <w:sz w:val="20"/>
          <w:szCs w:val="20"/>
        </w:rPr>
        <w:t xml:space="preserve"> </w:t>
      </w:r>
      <w:r w:rsidRPr="001B65EF">
        <w:rPr>
          <w:rFonts w:cs="Arial"/>
          <w:noProof w:val="0"/>
          <w:sz w:val="20"/>
          <w:szCs w:val="20"/>
        </w:rPr>
        <w:t>tak, aby bola plne zabezpečená prevádzka a funkčnosť automatov na predaj cestovných lístkov,</w:t>
      </w:r>
      <w:r w:rsidR="00B74700" w:rsidRPr="001B65EF">
        <w:rPr>
          <w:rFonts w:cs="Arial"/>
          <w:noProof w:val="0"/>
          <w:sz w:val="20"/>
          <w:szCs w:val="20"/>
        </w:rPr>
        <w:t xml:space="preserve"> vrátane povinnosti zabezpečiť údržbu a servis automatov, obsluhu automatov a zber a spracovanie dát z predajných automatov, a to</w:t>
      </w:r>
      <w:r w:rsidRPr="001B65EF">
        <w:rPr>
          <w:rFonts w:cs="Arial"/>
          <w:noProof w:val="0"/>
          <w:sz w:val="20"/>
          <w:szCs w:val="20"/>
        </w:rPr>
        <w:t xml:space="preserve"> v termíne</w:t>
      </w:r>
      <w:r w:rsidR="00B74700" w:rsidRPr="001B65EF">
        <w:rPr>
          <w:rFonts w:cs="Arial"/>
          <w:noProof w:val="0"/>
          <w:sz w:val="20"/>
          <w:szCs w:val="20"/>
        </w:rPr>
        <w:t xml:space="preserve"> </w:t>
      </w:r>
      <w:r w:rsidRPr="001B65EF">
        <w:rPr>
          <w:rFonts w:cs="Arial"/>
          <w:noProof w:val="0"/>
          <w:sz w:val="20"/>
          <w:szCs w:val="20"/>
        </w:rPr>
        <w:t>podľa článku 2 bod 2.3 Zmluvy.</w:t>
      </w:r>
      <w:r w:rsidR="00165F67" w:rsidRPr="001B65EF">
        <w:rPr>
          <w:rFonts w:cs="Arial"/>
          <w:noProof w:val="0"/>
          <w:sz w:val="20"/>
          <w:szCs w:val="20"/>
        </w:rPr>
        <w:t xml:space="preserve"> Pre vylúčenie akýchkoľvek pochybností Zmluvné strany zhodne vyhlasujú a podpisom Zmluvy potvrdzujú, že účelom tejto Zmluvy a povinnosti Poskytovateľa podľa článku 2 bod 2.2 Zmluvy a podľa tohto bodu Zmluvy je, aby boli automaty na predaj cestovných lístkov k termínu začatia poskytovania Služby plne funkčné, umožňovali predaj a výdaj cestovných lístkov, aby nebola žiadnym spôsobom znefunkčnená alebo obmedzená ich prevádzka, obsluha</w:t>
      </w:r>
      <w:r w:rsidR="00CA3BE9" w:rsidRPr="001B65EF">
        <w:rPr>
          <w:rFonts w:cs="Arial"/>
          <w:noProof w:val="0"/>
          <w:sz w:val="20"/>
          <w:szCs w:val="20"/>
        </w:rPr>
        <w:t>, zber a spracovanie dát z predajných automatov. V opačnom prípade to bude Objednávateľ považovať za podstatné porušenie Zmluvy a bude oprávnený uplatňovať si zmluvnú pokutu podľa článku 6 bod 6.1 Zmluvy.</w:t>
      </w:r>
      <w:r w:rsidR="00165F67" w:rsidRPr="001B65EF">
        <w:rPr>
          <w:rFonts w:cs="Arial"/>
          <w:noProof w:val="0"/>
          <w:sz w:val="20"/>
          <w:szCs w:val="20"/>
        </w:rPr>
        <w:t xml:space="preserve"> </w:t>
      </w:r>
    </w:p>
    <w:p w14:paraId="44D6BB70" w14:textId="77777777" w:rsidR="001B65EF" w:rsidRPr="001B65EF" w:rsidRDefault="001B65EF" w:rsidP="00570409">
      <w:pPr>
        <w:widowControl w:val="0"/>
        <w:tabs>
          <w:tab w:val="left" w:pos="709"/>
        </w:tabs>
        <w:suppressAutoHyphens/>
        <w:ind w:left="709"/>
        <w:jc w:val="both"/>
        <w:rPr>
          <w:noProof w:val="0"/>
          <w:sz w:val="20"/>
          <w:szCs w:val="20"/>
        </w:rPr>
      </w:pPr>
    </w:p>
    <w:p w14:paraId="63C7118D" w14:textId="18E22769" w:rsidR="00CD5AAE" w:rsidRPr="001B65EF" w:rsidRDefault="00CD5AAE" w:rsidP="00570409">
      <w:pPr>
        <w:widowControl w:val="0"/>
        <w:numPr>
          <w:ilvl w:val="0"/>
          <w:numId w:val="8"/>
        </w:numPr>
        <w:tabs>
          <w:tab w:val="left" w:pos="709"/>
        </w:tabs>
        <w:suppressAutoHyphens/>
        <w:ind w:left="709" w:hanging="709"/>
        <w:jc w:val="both"/>
        <w:rPr>
          <w:noProof w:val="0"/>
          <w:sz w:val="20"/>
          <w:szCs w:val="20"/>
        </w:rPr>
      </w:pPr>
      <w:r w:rsidRPr="001B65EF">
        <w:rPr>
          <w:noProof w:val="0"/>
          <w:sz w:val="20"/>
          <w:szCs w:val="20"/>
        </w:rPr>
        <w:t xml:space="preserve">Poskytovateľ je povinný odstraňovať poruchy na predajných automatoch </w:t>
      </w:r>
      <w:r w:rsidR="004374AF" w:rsidRPr="001B65EF">
        <w:rPr>
          <w:noProof w:val="0"/>
          <w:sz w:val="20"/>
          <w:szCs w:val="20"/>
        </w:rPr>
        <w:t xml:space="preserve">v dňoch </w:t>
      </w:r>
      <w:r w:rsidRPr="001B65EF">
        <w:rPr>
          <w:noProof w:val="0"/>
          <w:sz w:val="20"/>
          <w:szCs w:val="20"/>
        </w:rPr>
        <w:t>Pondelok až Piatok od 06.00 do 21.30 hod</w:t>
      </w:r>
      <w:r w:rsidR="00F82DEA" w:rsidRPr="001B65EF">
        <w:rPr>
          <w:noProof w:val="0"/>
          <w:sz w:val="20"/>
          <w:szCs w:val="20"/>
        </w:rPr>
        <w:t>. a v Sobotu až Nedeľu a sviatok od 07:00 až 19:30 hod.</w:t>
      </w:r>
      <w:r w:rsidR="004374AF" w:rsidRPr="001B65EF">
        <w:rPr>
          <w:noProof w:val="0"/>
          <w:sz w:val="20"/>
          <w:szCs w:val="20"/>
        </w:rPr>
        <w:t>, p</w:t>
      </w:r>
      <w:r w:rsidR="00F82DEA" w:rsidRPr="001B65EF">
        <w:rPr>
          <w:noProof w:val="0"/>
          <w:sz w:val="20"/>
          <w:szCs w:val="20"/>
        </w:rPr>
        <w:t xml:space="preserve">ričom sa Poskytovateľ zaväzuje odstraňovať poruchy </w:t>
      </w:r>
      <w:r w:rsidR="00D41650" w:rsidRPr="001B65EF">
        <w:rPr>
          <w:noProof w:val="0"/>
          <w:sz w:val="20"/>
          <w:szCs w:val="20"/>
        </w:rPr>
        <w:t xml:space="preserve">nahlásené </w:t>
      </w:r>
      <w:r w:rsidR="00F82DEA" w:rsidRPr="001B65EF">
        <w:rPr>
          <w:noProof w:val="0"/>
          <w:sz w:val="20"/>
          <w:szCs w:val="20"/>
        </w:rPr>
        <w:t>v čase o</w:t>
      </w:r>
      <w:r w:rsidR="00616C42" w:rsidRPr="001B65EF">
        <w:rPr>
          <w:noProof w:val="0"/>
          <w:sz w:val="20"/>
          <w:szCs w:val="20"/>
        </w:rPr>
        <w:t>d</w:t>
      </w:r>
      <w:r w:rsidR="00F82DEA" w:rsidRPr="001B65EF">
        <w:rPr>
          <w:noProof w:val="0"/>
          <w:sz w:val="20"/>
          <w:szCs w:val="20"/>
        </w:rPr>
        <w:t> 05:00 do 20:00 hod.</w:t>
      </w:r>
      <w:r w:rsidR="00081F89" w:rsidRPr="001B65EF">
        <w:rPr>
          <w:noProof w:val="0"/>
          <w:sz w:val="20"/>
          <w:szCs w:val="20"/>
        </w:rPr>
        <w:t xml:space="preserve"> a poruchy v dôsledku násilného poškodenia automatov v čase od 21.30 do 06:00 hod (tzv. Nočná pohotovosť)</w:t>
      </w:r>
      <w:r w:rsidR="00F82DEA" w:rsidRPr="001B65EF">
        <w:rPr>
          <w:noProof w:val="0"/>
          <w:sz w:val="20"/>
          <w:szCs w:val="20"/>
        </w:rPr>
        <w:t xml:space="preserve"> </w:t>
      </w:r>
      <w:r w:rsidR="00081F89" w:rsidRPr="001B65EF">
        <w:rPr>
          <w:noProof w:val="0"/>
          <w:sz w:val="20"/>
          <w:szCs w:val="20"/>
        </w:rPr>
        <w:t xml:space="preserve">bezodkladne, </w:t>
      </w:r>
      <w:r w:rsidR="00F82DEA" w:rsidRPr="001B65EF">
        <w:rPr>
          <w:noProof w:val="0"/>
          <w:sz w:val="20"/>
          <w:szCs w:val="20"/>
        </w:rPr>
        <w:t xml:space="preserve">najneskôr do 5 (piatich) hodín od nahlásenia. </w:t>
      </w:r>
    </w:p>
    <w:p w14:paraId="72BB8F2E" w14:textId="77777777" w:rsidR="001B65EF" w:rsidRDefault="001B65EF" w:rsidP="001B65EF">
      <w:pPr>
        <w:widowControl w:val="0"/>
        <w:tabs>
          <w:tab w:val="left" w:pos="709"/>
        </w:tabs>
        <w:suppressAutoHyphens/>
        <w:ind w:left="709"/>
        <w:jc w:val="both"/>
        <w:rPr>
          <w:noProof w:val="0"/>
          <w:sz w:val="20"/>
          <w:szCs w:val="20"/>
        </w:rPr>
      </w:pPr>
    </w:p>
    <w:p w14:paraId="61473A42" w14:textId="7CE18516" w:rsidR="00F66E8B" w:rsidRPr="001B65EF" w:rsidRDefault="00F66E8B" w:rsidP="00570409">
      <w:pPr>
        <w:widowControl w:val="0"/>
        <w:numPr>
          <w:ilvl w:val="0"/>
          <w:numId w:val="8"/>
        </w:numPr>
        <w:tabs>
          <w:tab w:val="left" w:pos="709"/>
        </w:tabs>
        <w:suppressAutoHyphens/>
        <w:ind w:left="709" w:hanging="709"/>
        <w:jc w:val="both"/>
        <w:rPr>
          <w:noProof w:val="0"/>
          <w:sz w:val="20"/>
          <w:szCs w:val="20"/>
        </w:rPr>
      </w:pPr>
      <w:r w:rsidRPr="001B65EF">
        <w:rPr>
          <w:noProof w:val="0"/>
          <w:sz w:val="20"/>
          <w:szCs w:val="20"/>
        </w:rPr>
        <w:t>Poskytovateľ sa zaväzuje pre Objednávateľa vykonávať obsluhu predajných automatov na cestovné lístky a zber a spracovanie dát predajných automatov na cestovné lístky v rozsahu uvedenom v Prílohe 1 Zmluvy</w:t>
      </w:r>
      <w:r w:rsidR="004374AF" w:rsidRPr="001B65EF">
        <w:rPr>
          <w:noProof w:val="0"/>
          <w:sz w:val="20"/>
          <w:szCs w:val="20"/>
        </w:rPr>
        <w:t xml:space="preserve"> a</w:t>
      </w:r>
      <w:r w:rsidRPr="001B65EF">
        <w:rPr>
          <w:noProof w:val="0"/>
          <w:sz w:val="20"/>
          <w:szCs w:val="20"/>
        </w:rPr>
        <w:t xml:space="preserve"> komplexnú starostlivosť o posterminály vrátane uzatvorenia servisnej zmluvy so súčasnými alebo novými dodávateľmi týchto posterminálov s aktualizáciou komunikačných protokolov a platných bankových </w:t>
      </w:r>
      <w:r w:rsidR="009A2ABC" w:rsidRPr="001B65EF">
        <w:rPr>
          <w:noProof w:val="0"/>
          <w:sz w:val="20"/>
          <w:szCs w:val="20"/>
        </w:rPr>
        <w:t>štandardov</w:t>
      </w:r>
      <w:r w:rsidRPr="001B65EF">
        <w:rPr>
          <w:noProof w:val="0"/>
          <w:sz w:val="20"/>
          <w:szCs w:val="20"/>
        </w:rPr>
        <w:t xml:space="preserve"> pre akceptáciu kariet (Visa, Mastercard a pod.) platných v Slovenskej republike v rámci poskytovania Služby. </w:t>
      </w:r>
    </w:p>
    <w:p w14:paraId="653FC222" w14:textId="77777777" w:rsidR="00D16879" w:rsidRPr="001B65EF" w:rsidRDefault="00D16879" w:rsidP="00570409">
      <w:pPr>
        <w:widowControl w:val="0"/>
        <w:tabs>
          <w:tab w:val="left" w:pos="709"/>
        </w:tabs>
        <w:suppressAutoHyphens/>
        <w:jc w:val="both"/>
        <w:rPr>
          <w:rFonts w:cs="Arial"/>
          <w:noProof w:val="0"/>
          <w:color w:val="000000"/>
          <w:sz w:val="20"/>
          <w:szCs w:val="20"/>
          <w:lang w:eastAsia="ar-SA"/>
        </w:rPr>
      </w:pPr>
    </w:p>
    <w:p w14:paraId="58BFA8F9" w14:textId="5BBF64F6" w:rsidR="005C6495" w:rsidRPr="001B65EF" w:rsidRDefault="005C00CB" w:rsidP="00CA3BE9">
      <w:pPr>
        <w:widowControl w:val="0"/>
        <w:numPr>
          <w:ilvl w:val="0"/>
          <w:numId w:val="8"/>
        </w:numPr>
        <w:tabs>
          <w:tab w:val="left" w:pos="709"/>
        </w:tabs>
        <w:suppressAutoHyphens/>
        <w:ind w:left="709" w:hanging="709"/>
        <w:jc w:val="both"/>
        <w:rPr>
          <w:rFonts w:cs="Arial"/>
          <w:color w:val="000000"/>
          <w:sz w:val="20"/>
          <w:szCs w:val="20"/>
          <w:lang w:eastAsia="ar-SA"/>
        </w:rPr>
      </w:pPr>
      <w:r w:rsidRPr="001B65EF">
        <w:rPr>
          <w:noProof w:val="0"/>
          <w:sz w:val="20"/>
          <w:szCs w:val="20"/>
        </w:rPr>
        <w:t xml:space="preserve">Poskytovateľ sa zaväzuje  poskytnúť Objednávateľovi </w:t>
      </w:r>
      <w:r w:rsidR="004374AF" w:rsidRPr="001B65EF">
        <w:rPr>
          <w:noProof w:val="0"/>
          <w:sz w:val="20"/>
          <w:szCs w:val="20"/>
        </w:rPr>
        <w:t>A</w:t>
      </w:r>
      <w:r w:rsidRPr="001B65EF">
        <w:rPr>
          <w:noProof w:val="0"/>
          <w:sz w:val="20"/>
          <w:szCs w:val="20"/>
        </w:rPr>
        <w:t>plikáciu Backoffice pre správu tržieb, štatistiky predaja, evidenciu predajných automatov a monitorovanie servisných zásahov</w:t>
      </w:r>
      <w:r w:rsidR="00CA3BE9" w:rsidRPr="001B65EF">
        <w:rPr>
          <w:noProof w:val="0"/>
          <w:sz w:val="20"/>
          <w:szCs w:val="20"/>
        </w:rPr>
        <w:t xml:space="preserve"> </w:t>
      </w:r>
      <w:r w:rsidR="00E80F2A" w:rsidRPr="001B65EF">
        <w:rPr>
          <w:noProof w:val="0"/>
          <w:sz w:val="20"/>
          <w:szCs w:val="20"/>
        </w:rPr>
        <w:t xml:space="preserve">pre predajné automaty, ktorých technické vybavenie umožňuje vytvorenie a udržiavanie takejto aplikácie, </w:t>
      </w:r>
      <w:r w:rsidRPr="001B65EF">
        <w:rPr>
          <w:noProof w:val="0"/>
          <w:sz w:val="20"/>
          <w:szCs w:val="20"/>
        </w:rPr>
        <w:t xml:space="preserve">ktorá bude prístupná cez webové rozhranie podľa požiadaviek Objednávateľa uvedených v Prílohe 1 Zmluvy. </w:t>
      </w:r>
    </w:p>
    <w:p w14:paraId="4469994D" w14:textId="77777777" w:rsidR="00CA3BE9" w:rsidRPr="001B65EF" w:rsidRDefault="00CA3BE9" w:rsidP="00CA3BE9">
      <w:pPr>
        <w:widowControl w:val="0"/>
        <w:tabs>
          <w:tab w:val="left" w:pos="709"/>
        </w:tabs>
        <w:suppressAutoHyphens/>
        <w:ind w:left="709"/>
        <w:jc w:val="both"/>
        <w:rPr>
          <w:rFonts w:cs="Arial"/>
          <w:noProof w:val="0"/>
          <w:color w:val="000000"/>
          <w:sz w:val="20"/>
          <w:szCs w:val="20"/>
          <w:lang w:eastAsia="ar-SA"/>
        </w:rPr>
      </w:pPr>
    </w:p>
    <w:p w14:paraId="67076F0C" w14:textId="3956723E" w:rsidR="002C5F2A" w:rsidRPr="001B65EF" w:rsidRDefault="002C5F2A" w:rsidP="00570409">
      <w:pPr>
        <w:widowControl w:val="0"/>
        <w:numPr>
          <w:ilvl w:val="0"/>
          <w:numId w:val="8"/>
        </w:numPr>
        <w:tabs>
          <w:tab w:val="left" w:pos="709"/>
        </w:tabs>
        <w:suppressAutoHyphens/>
        <w:ind w:left="709" w:hanging="709"/>
        <w:jc w:val="both"/>
        <w:rPr>
          <w:rFonts w:cs="Arial"/>
          <w:noProof w:val="0"/>
          <w:color w:val="000000"/>
          <w:sz w:val="20"/>
          <w:szCs w:val="20"/>
          <w:lang w:eastAsia="ar-SA"/>
        </w:rPr>
      </w:pPr>
      <w:r w:rsidRPr="001B65EF">
        <w:rPr>
          <w:rFonts w:cs="Arial"/>
          <w:noProof w:val="0"/>
          <w:color w:val="000000"/>
          <w:sz w:val="20"/>
          <w:szCs w:val="20"/>
          <w:lang w:eastAsia="ar-SA"/>
        </w:rPr>
        <w:t xml:space="preserve">Súčasťou </w:t>
      </w:r>
      <w:r w:rsidR="00116D2D" w:rsidRPr="001B65EF">
        <w:rPr>
          <w:rFonts w:cs="Arial"/>
          <w:noProof w:val="0"/>
          <w:color w:val="000000"/>
          <w:sz w:val="20"/>
          <w:szCs w:val="20"/>
          <w:lang w:eastAsia="ar-SA"/>
        </w:rPr>
        <w:t>Aplikácie Backoffice</w:t>
      </w:r>
      <w:r w:rsidRPr="001B65EF">
        <w:rPr>
          <w:rFonts w:cs="Arial"/>
          <w:noProof w:val="0"/>
          <w:color w:val="000000"/>
          <w:sz w:val="20"/>
          <w:szCs w:val="20"/>
          <w:lang w:eastAsia="ar-SA"/>
        </w:rPr>
        <w:t xml:space="preserve"> je poskytnutie dostatočných oprávnení a majetkových práv pre Objednávateľa ako napr. zdrojových kódov, licencií, technických riešení tak, aby boli umožnené modifikácie Hardwaru a upgrade Softwaru</w:t>
      </w:r>
      <w:r w:rsidR="00116D2D" w:rsidRPr="001B65EF">
        <w:rPr>
          <w:rFonts w:cs="Arial"/>
          <w:noProof w:val="0"/>
          <w:color w:val="000000"/>
          <w:sz w:val="20"/>
          <w:szCs w:val="20"/>
          <w:lang w:eastAsia="ar-SA"/>
        </w:rPr>
        <w:t>,</w:t>
      </w:r>
      <w:r w:rsidRPr="001B65EF">
        <w:rPr>
          <w:rFonts w:cs="Arial"/>
          <w:noProof w:val="0"/>
          <w:color w:val="000000"/>
          <w:sz w:val="20"/>
          <w:szCs w:val="20"/>
          <w:lang w:eastAsia="ar-SA"/>
        </w:rPr>
        <w:t xml:space="preserve"> a to najmä v oblastiach:</w:t>
      </w:r>
    </w:p>
    <w:p w14:paraId="016CAD0B" w14:textId="77777777" w:rsidR="002C5F2A" w:rsidRPr="001B65EF" w:rsidRDefault="002C5F2A" w:rsidP="00570409">
      <w:pPr>
        <w:widowControl w:val="0"/>
        <w:tabs>
          <w:tab w:val="left" w:pos="709"/>
        </w:tabs>
        <w:suppressAutoHyphens/>
        <w:ind w:left="709"/>
        <w:jc w:val="both"/>
        <w:rPr>
          <w:rFonts w:cs="Arial"/>
          <w:noProof w:val="0"/>
          <w:color w:val="000000"/>
          <w:sz w:val="20"/>
          <w:szCs w:val="20"/>
          <w:lang w:eastAsia="ar-SA"/>
        </w:rPr>
      </w:pPr>
    </w:p>
    <w:p w14:paraId="18E3D636" w14:textId="1B168C2C" w:rsidR="002C5F2A" w:rsidRPr="001B65EF" w:rsidRDefault="002C5F2A" w:rsidP="00570409">
      <w:pPr>
        <w:pStyle w:val="Odsekzoznamu"/>
        <w:widowControl w:val="0"/>
        <w:numPr>
          <w:ilvl w:val="0"/>
          <w:numId w:val="23"/>
        </w:numPr>
        <w:tabs>
          <w:tab w:val="left" w:pos="709"/>
        </w:tabs>
        <w:suppressAutoHyphens/>
        <w:spacing w:after="0" w:line="240" w:lineRule="auto"/>
        <w:ind w:left="1418" w:hanging="709"/>
        <w:jc w:val="both"/>
        <w:rPr>
          <w:rFonts w:ascii="Garamond" w:hAnsi="Garamond" w:cs="Arial"/>
          <w:color w:val="000000"/>
          <w:sz w:val="20"/>
          <w:szCs w:val="20"/>
          <w:lang w:eastAsia="ar-SA"/>
        </w:rPr>
      </w:pPr>
      <w:r w:rsidRPr="001B65EF">
        <w:rPr>
          <w:rFonts w:ascii="Garamond" w:hAnsi="Garamond" w:cs="Arial"/>
          <w:color w:val="000000"/>
          <w:sz w:val="20"/>
          <w:szCs w:val="20"/>
          <w:lang w:eastAsia="ar-SA"/>
        </w:rPr>
        <w:t>spolupráce Poskytovateľa s nový</w:t>
      </w:r>
      <w:r w:rsidR="00BC7E93" w:rsidRPr="001B65EF">
        <w:rPr>
          <w:rFonts w:ascii="Garamond" w:hAnsi="Garamond" w:cs="Arial"/>
          <w:color w:val="000000"/>
          <w:sz w:val="20"/>
          <w:szCs w:val="20"/>
          <w:lang w:eastAsia="ar-SA"/>
        </w:rPr>
        <w:t>m</w:t>
      </w:r>
      <w:r w:rsidRPr="001B65EF">
        <w:rPr>
          <w:rFonts w:ascii="Garamond" w:hAnsi="Garamond" w:cs="Arial"/>
          <w:color w:val="000000"/>
          <w:sz w:val="20"/>
          <w:szCs w:val="20"/>
          <w:lang w:eastAsia="ar-SA"/>
        </w:rPr>
        <w:t xml:space="preserve"> poskytovateľom podpory a údržby Softwaru a Hardwaru;</w:t>
      </w:r>
    </w:p>
    <w:p w14:paraId="2AFAA698" w14:textId="77777777" w:rsidR="002C5F2A" w:rsidRPr="001B65EF" w:rsidRDefault="002C5F2A" w:rsidP="00570409">
      <w:pPr>
        <w:widowControl w:val="0"/>
        <w:tabs>
          <w:tab w:val="left" w:pos="709"/>
        </w:tabs>
        <w:suppressAutoHyphens/>
        <w:ind w:left="709"/>
        <w:jc w:val="both"/>
        <w:rPr>
          <w:rFonts w:cs="Arial"/>
          <w:noProof w:val="0"/>
          <w:color w:val="000000"/>
          <w:sz w:val="20"/>
          <w:szCs w:val="20"/>
          <w:lang w:eastAsia="ar-SA"/>
        </w:rPr>
      </w:pPr>
    </w:p>
    <w:p w14:paraId="59B63ADD" w14:textId="7B25F426" w:rsidR="002C5F2A" w:rsidRPr="001B65EF" w:rsidRDefault="002C5F2A" w:rsidP="00570409">
      <w:pPr>
        <w:pStyle w:val="Odsekzoznamu"/>
        <w:widowControl w:val="0"/>
        <w:numPr>
          <w:ilvl w:val="0"/>
          <w:numId w:val="23"/>
        </w:numPr>
        <w:tabs>
          <w:tab w:val="left" w:pos="709"/>
        </w:tabs>
        <w:suppressAutoHyphens/>
        <w:spacing w:after="0" w:line="240" w:lineRule="auto"/>
        <w:ind w:left="1418" w:hanging="709"/>
        <w:jc w:val="both"/>
        <w:rPr>
          <w:rFonts w:ascii="Garamond" w:hAnsi="Garamond" w:cs="Arial"/>
          <w:color w:val="000000"/>
          <w:sz w:val="20"/>
          <w:szCs w:val="20"/>
          <w:lang w:eastAsia="ar-SA"/>
        </w:rPr>
      </w:pPr>
      <w:r w:rsidRPr="001B65EF">
        <w:rPr>
          <w:rFonts w:ascii="Garamond" w:hAnsi="Garamond" w:cs="Arial"/>
          <w:color w:val="000000"/>
          <w:sz w:val="20"/>
          <w:szCs w:val="20"/>
          <w:lang w:eastAsia="ar-SA"/>
        </w:rPr>
        <w:t>prevádzky počas celého životného cyklu predajného automatu;</w:t>
      </w:r>
    </w:p>
    <w:p w14:paraId="7B0EA70E" w14:textId="77777777" w:rsidR="002C5F2A" w:rsidRPr="001B65EF" w:rsidRDefault="002C5F2A" w:rsidP="00570409">
      <w:pPr>
        <w:widowControl w:val="0"/>
        <w:tabs>
          <w:tab w:val="left" w:pos="709"/>
        </w:tabs>
        <w:suppressAutoHyphens/>
        <w:jc w:val="both"/>
        <w:rPr>
          <w:rFonts w:cs="Arial"/>
          <w:noProof w:val="0"/>
          <w:color w:val="000000"/>
          <w:sz w:val="20"/>
          <w:szCs w:val="20"/>
          <w:lang w:eastAsia="ar-SA"/>
        </w:rPr>
      </w:pPr>
    </w:p>
    <w:p w14:paraId="1946A727" w14:textId="18FDE68E" w:rsidR="002C5F2A" w:rsidRPr="001B65EF" w:rsidRDefault="002C5F2A" w:rsidP="00570409">
      <w:pPr>
        <w:pStyle w:val="Odsekzoznamu"/>
        <w:widowControl w:val="0"/>
        <w:numPr>
          <w:ilvl w:val="0"/>
          <w:numId w:val="23"/>
        </w:numPr>
        <w:tabs>
          <w:tab w:val="left" w:pos="709"/>
        </w:tabs>
        <w:suppressAutoHyphens/>
        <w:spacing w:after="0" w:line="240" w:lineRule="auto"/>
        <w:ind w:left="1418" w:hanging="709"/>
        <w:jc w:val="both"/>
        <w:rPr>
          <w:rFonts w:ascii="Garamond" w:hAnsi="Garamond" w:cs="Arial"/>
          <w:color w:val="000000"/>
          <w:sz w:val="20"/>
          <w:szCs w:val="20"/>
          <w:lang w:eastAsia="ar-SA"/>
        </w:rPr>
      </w:pPr>
      <w:r w:rsidRPr="001B65EF">
        <w:rPr>
          <w:rFonts w:ascii="Garamond" w:hAnsi="Garamond" w:cs="Arial"/>
          <w:color w:val="000000"/>
          <w:sz w:val="20"/>
          <w:szCs w:val="20"/>
          <w:lang w:eastAsia="ar-SA"/>
        </w:rPr>
        <w:t>riadeného ukončovania prevádzky Softwaru;</w:t>
      </w:r>
    </w:p>
    <w:p w14:paraId="37380630" w14:textId="77777777" w:rsidR="002C5F2A" w:rsidRPr="001B65EF" w:rsidRDefault="002C5F2A" w:rsidP="00570409">
      <w:pPr>
        <w:widowControl w:val="0"/>
        <w:tabs>
          <w:tab w:val="left" w:pos="709"/>
        </w:tabs>
        <w:suppressAutoHyphens/>
        <w:jc w:val="both"/>
        <w:rPr>
          <w:rFonts w:cs="Arial"/>
          <w:noProof w:val="0"/>
          <w:color w:val="000000"/>
          <w:sz w:val="20"/>
          <w:szCs w:val="20"/>
          <w:lang w:eastAsia="ar-SA"/>
        </w:rPr>
      </w:pPr>
    </w:p>
    <w:p w14:paraId="7D04B2A6" w14:textId="4B0C2D61" w:rsidR="002C5F2A" w:rsidRPr="001B65EF" w:rsidRDefault="002C5F2A" w:rsidP="00570409">
      <w:pPr>
        <w:pStyle w:val="Odsekzoznamu"/>
        <w:widowControl w:val="0"/>
        <w:numPr>
          <w:ilvl w:val="0"/>
          <w:numId w:val="23"/>
        </w:numPr>
        <w:tabs>
          <w:tab w:val="left" w:pos="709"/>
        </w:tabs>
        <w:suppressAutoHyphens/>
        <w:spacing w:after="0" w:line="240" w:lineRule="auto"/>
        <w:ind w:left="1418" w:hanging="709"/>
        <w:jc w:val="both"/>
        <w:rPr>
          <w:rFonts w:ascii="Garamond" w:hAnsi="Garamond" w:cs="Arial"/>
          <w:color w:val="000000"/>
          <w:sz w:val="20"/>
          <w:szCs w:val="20"/>
          <w:lang w:eastAsia="ar-SA"/>
        </w:rPr>
      </w:pPr>
      <w:r w:rsidRPr="001B65EF">
        <w:rPr>
          <w:rFonts w:ascii="Garamond" w:hAnsi="Garamond" w:cs="Arial"/>
          <w:color w:val="000000"/>
          <w:sz w:val="20"/>
          <w:szCs w:val="20"/>
          <w:lang w:eastAsia="ar-SA"/>
        </w:rPr>
        <w:t>migrácie dát do nového Sof</w:t>
      </w:r>
      <w:r w:rsidR="00BC7E93" w:rsidRPr="001B65EF">
        <w:rPr>
          <w:rFonts w:ascii="Garamond" w:hAnsi="Garamond" w:cs="Arial"/>
          <w:color w:val="000000"/>
          <w:sz w:val="20"/>
          <w:szCs w:val="20"/>
          <w:lang w:eastAsia="ar-SA"/>
        </w:rPr>
        <w:t>t</w:t>
      </w:r>
      <w:r w:rsidRPr="001B65EF">
        <w:rPr>
          <w:rFonts w:ascii="Garamond" w:hAnsi="Garamond" w:cs="Arial"/>
          <w:color w:val="000000"/>
          <w:sz w:val="20"/>
          <w:szCs w:val="20"/>
          <w:lang w:eastAsia="ar-SA"/>
        </w:rPr>
        <w:t>waru;</w:t>
      </w:r>
    </w:p>
    <w:p w14:paraId="03645E31" w14:textId="77777777" w:rsidR="002C5F2A" w:rsidRPr="001B65EF" w:rsidRDefault="002C5F2A" w:rsidP="00570409">
      <w:pPr>
        <w:widowControl w:val="0"/>
        <w:tabs>
          <w:tab w:val="left" w:pos="709"/>
        </w:tabs>
        <w:suppressAutoHyphens/>
        <w:jc w:val="both"/>
        <w:rPr>
          <w:rFonts w:cs="Arial"/>
          <w:noProof w:val="0"/>
          <w:color w:val="000000"/>
          <w:sz w:val="20"/>
          <w:szCs w:val="20"/>
          <w:lang w:eastAsia="ar-SA"/>
        </w:rPr>
      </w:pPr>
    </w:p>
    <w:p w14:paraId="2238E930" w14:textId="2D35C153" w:rsidR="002C5F2A" w:rsidRPr="001B65EF" w:rsidRDefault="002C5F2A" w:rsidP="00570409">
      <w:pPr>
        <w:pStyle w:val="Odsekzoznamu"/>
        <w:widowControl w:val="0"/>
        <w:numPr>
          <w:ilvl w:val="0"/>
          <w:numId w:val="23"/>
        </w:numPr>
        <w:tabs>
          <w:tab w:val="left" w:pos="709"/>
        </w:tabs>
        <w:suppressAutoHyphens/>
        <w:spacing w:after="0" w:line="240" w:lineRule="auto"/>
        <w:ind w:left="1418" w:hanging="709"/>
        <w:jc w:val="both"/>
        <w:rPr>
          <w:rFonts w:ascii="Garamond" w:hAnsi="Garamond" w:cs="Arial"/>
          <w:color w:val="000000"/>
          <w:sz w:val="20"/>
          <w:szCs w:val="20"/>
          <w:lang w:eastAsia="ar-SA"/>
        </w:rPr>
      </w:pPr>
      <w:r w:rsidRPr="001B65EF">
        <w:rPr>
          <w:rFonts w:ascii="Garamond" w:hAnsi="Garamond" w:cs="Arial"/>
          <w:color w:val="000000"/>
          <w:sz w:val="20"/>
          <w:szCs w:val="20"/>
          <w:lang w:eastAsia="ar-SA"/>
        </w:rPr>
        <w:t>spolupráce Poskytovateľa s dodávateľom nového Sof</w:t>
      </w:r>
      <w:r w:rsidR="00BC7E93" w:rsidRPr="001B65EF">
        <w:rPr>
          <w:rFonts w:ascii="Garamond" w:hAnsi="Garamond" w:cs="Arial"/>
          <w:color w:val="000000"/>
          <w:sz w:val="20"/>
          <w:szCs w:val="20"/>
          <w:lang w:eastAsia="ar-SA"/>
        </w:rPr>
        <w:t>t</w:t>
      </w:r>
      <w:r w:rsidRPr="001B65EF">
        <w:rPr>
          <w:rFonts w:ascii="Garamond" w:hAnsi="Garamond" w:cs="Arial"/>
          <w:color w:val="000000"/>
          <w:sz w:val="20"/>
          <w:szCs w:val="20"/>
          <w:lang w:eastAsia="ar-SA"/>
        </w:rPr>
        <w:t>waru.</w:t>
      </w:r>
    </w:p>
    <w:p w14:paraId="34305FB5" w14:textId="7718F7C5" w:rsidR="002C5F2A" w:rsidRPr="001B65EF" w:rsidRDefault="002C5F2A" w:rsidP="00570409">
      <w:pPr>
        <w:pStyle w:val="Odsekzoznamu"/>
        <w:widowControl w:val="0"/>
        <w:tabs>
          <w:tab w:val="left" w:pos="709"/>
        </w:tabs>
        <w:suppressAutoHyphens/>
        <w:spacing w:after="0" w:line="240" w:lineRule="auto"/>
        <w:ind w:left="1418"/>
        <w:jc w:val="both"/>
        <w:rPr>
          <w:rFonts w:ascii="Garamond" w:hAnsi="Garamond" w:cs="Arial"/>
          <w:color w:val="000000"/>
          <w:sz w:val="20"/>
          <w:szCs w:val="20"/>
          <w:lang w:eastAsia="ar-SA"/>
        </w:rPr>
      </w:pPr>
    </w:p>
    <w:p w14:paraId="524709C3" w14:textId="167913D4" w:rsidR="005C00CB" w:rsidRPr="001B65EF" w:rsidRDefault="005C00CB" w:rsidP="00570409">
      <w:pPr>
        <w:widowControl w:val="0"/>
        <w:numPr>
          <w:ilvl w:val="0"/>
          <w:numId w:val="8"/>
        </w:numPr>
        <w:tabs>
          <w:tab w:val="left" w:pos="709"/>
        </w:tabs>
        <w:suppressAutoHyphens/>
        <w:ind w:left="709" w:hanging="709"/>
        <w:jc w:val="both"/>
        <w:rPr>
          <w:rFonts w:cs="Arial"/>
          <w:noProof w:val="0"/>
          <w:color w:val="000000"/>
          <w:sz w:val="20"/>
          <w:szCs w:val="20"/>
          <w:lang w:eastAsia="ar-SA"/>
        </w:rPr>
      </w:pPr>
      <w:r w:rsidRPr="001B65EF">
        <w:rPr>
          <w:rFonts w:cs="Arial"/>
          <w:noProof w:val="0"/>
          <w:color w:val="000000"/>
          <w:sz w:val="20"/>
          <w:szCs w:val="20"/>
          <w:lang w:eastAsia="ar-SA"/>
        </w:rPr>
        <w:t>Povinnosťou Poskytovateľa je zabezpečiť plnú kompatibilitu</w:t>
      </w:r>
      <w:r w:rsidR="00B74700" w:rsidRPr="001B65EF">
        <w:rPr>
          <w:rFonts w:cs="Arial"/>
          <w:noProof w:val="0"/>
          <w:color w:val="000000"/>
          <w:sz w:val="20"/>
          <w:szCs w:val="20"/>
          <w:lang w:eastAsia="ar-SA"/>
        </w:rPr>
        <w:t xml:space="preserve"> poskytovaných Služieb</w:t>
      </w:r>
      <w:r w:rsidRPr="001B65EF">
        <w:rPr>
          <w:rFonts w:cs="Arial"/>
          <w:noProof w:val="0"/>
          <w:color w:val="000000"/>
          <w:sz w:val="20"/>
          <w:szCs w:val="20"/>
          <w:lang w:eastAsia="ar-SA"/>
        </w:rPr>
        <w:t xml:space="preserve"> v rámci predajných systémov IDS BK a umožniť </w:t>
      </w:r>
      <w:r w:rsidR="00B74700" w:rsidRPr="001B65EF">
        <w:rPr>
          <w:rFonts w:cs="Arial"/>
          <w:noProof w:val="0"/>
          <w:color w:val="000000"/>
          <w:sz w:val="20"/>
          <w:szCs w:val="20"/>
          <w:lang w:eastAsia="ar-SA"/>
        </w:rPr>
        <w:t xml:space="preserve">ich </w:t>
      </w:r>
      <w:r w:rsidRPr="001B65EF">
        <w:rPr>
          <w:rFonts w:cs="Arial"/>
          <w:noProof w:val="0"/>
          <w:color w:val="000000"/>
          <w:sz w:val="20"/>
          <w:szCs w:val="20"/>
          <w:lang w:eastAsia="ar-SA"/>
        </w:rPr>
        <w:t xml:space="preserve">plné zúčtovanie v rámci týchto systémov. </w:t>
      </w:r>
      <w:r w:rsidR="00116D2D" w:rsidRPr="001B65EF">
        <w:rPr>
          <w:rFonts w:cs="Arial"/>
          <w:noProof w:val="0"/>
          <w:color w:val="000000"/>
          <w:sz w:val="20"/>
          <w:szCs w:val="20"/>
          <w:lang w:eastAsia="ar-SA"/>
        </w:rPr>
        <w:t>A</w:t>
      </w:r>
      <w:r w:rsidRPr="001B65EF">
        <w:rPr>
          <w:rFonts w:cs="Arial"/>
          <w:noProof w:val="0"/>
          <w:color w:val="000000"/>
          <w:sz w:val="20"/>
          <w:szCs w:val="20"/>
          <w:lang w:eastAsia="ar-SA"/>
        </w:rPr>
        <w:t xml:space="preserve">plikácia Backoffice musí spĺňať technické a prevádzkové </w:t>
      </w:r>
      <w:r w:rsidR="009A2ABC" w:rsidRPr="001B65EF">
        <w:rPr>
          <w:rFonts w:cs="Arial"/>
          <w:noProof w:val="0"/>
          <w:color w:val="000000"/>
          <w:sz w:val="20"/>
          <w:szCs w:val="20"/>
          <w:lang w:eastAsia="ar-SA"/>
        </w:rPr>
        <w:t>štandardy</w:t>
      </w:r>
      <w:r w:rsidRPr="001B65EF">
        <w:rPr>
          <w:rFonts w:cs="Arial"/>
          <w:noProof w:val="0"/>
          <w:color w:val="000000"/>
          <w:sz w:val="20"/>
          <w:szCs w:val="20"/>
          <w:lang w:eastAsia="ar-SA"/>
        </w:rPr>
        <w:t xml:space="preserve"> IDS BK platné v čase prekladania ponuky v rámci </w:t>
      </w:r>
      <w:r w:rsidR="00116D2D" w:rsidRPr="001B65EF">
        <w:rPr>
          <w:rFonts w:cs="Arial"/>
          <w:noProof w:val="0"/>
          <w:color w:val="000000"/>
          <w:sz w:val="20"/>
          <w:szCs w:val="20"/>
          <w:lang w:eastAsia="ar-SA"/>
        </w:rPr>
        <w:t>zadávania zákazky</w:t>
      </w:r>
      <w:r w:rsidRPr="001B65EF">
        <w:rPr>
          <w:rFonts w:cs="Arial"/>
          <w:noProof w:val="0"/>
          <w:color w:val="000000"/>
          <w:sz w:val="20"/>
          <w:szCs w:val="20"/>
          <w:lang w:eastAsia="ar-SA"/>
        </w:rPr>
        <w:t>. Poskytovateľ sa zaväzuje umožniť tretím stranám integráciu s </w:t>
      </w:r>
      <w:r w:rsidR="00116D2D" w:rsidRPr="001B65EF">
        <w:rPr>
          <w:rFonts w:cs="Arial"/>
          <w:noProof w:val="0"/>
          <w:color w:val="000000"/>
          <w:sz w:val="20"/>
          <w:szCs w:val="20"/>
          <w:lang w:eastAsia="ar-SA"/>
        </w:rPr>
        <w:t>A</w:t>
      </w:r>
      <w:r w:rsidRPr="001B65EF">
        <w:rPr>
          <w:rFonts w:cs="Arial"/>
          <w:noProof w:val="0"/>
          <w:color w:val="000000"/>
          <w:sz w:val="20"/>
          <w:szCs w:val="20"/>
          <w:lang w:eastAsia="ar-SA"/>
        </w:rPr>
        <w:t xml:space="preserve">plikáciou Backoffice a poskytnúť nevyhnutnú súčinnosť týkajúcu sa integrácie predajných automatov s informačným systémom Objednávateľa </w:t>
      </w:r>
      <w:r w:rsidR="00BC7E93" w:rsidRPr="001B65EF">
        <w:rPr>
          <w:rFonts w:cs="Arial"/>
          <w:noProof w:val="0"/>
          <w:color w:val="000000"/>
          <w:sz w:val="20"/>
          <w:szCs w:val="20"/>
          <w:lang w:eastAsia="ar-SA"/>
        </w:rPr>
        <w:t xml:space="preserve">a </w:t>
      </w:r>
      <w:r w:rsidRPr="001B65EF">
        <w:rPr>
          <w:rFonts w:cs="Arial"/>
          <w:noProof w:val="0"/>
          <w:color w:val="000000"/>
          <w:sz w:val="20"/>
          <w:szCs w:val="20"/>
          <w:lang w:eastAsia="ar-SA"/>
        </w:rPr>
        <w:t xml:space="preserve">informačnými systémami tretích osôb. </w:t>
      </w:r>
    </w:p>
    <w:p w14:paraId="5A57E4E1" w14:textId="77777777" w:rsidR="005C00CB" w:rsidRPr="001B65EF" w:rsidRDefault="005C00CB" w:rsidP="00570409">
      <w:pPr>
        <w:widowControl w:val="0"/>
        <w:tabs>
          <w:tab w:val="left" w:pos="709"/>
        </w:tabs>
        <w:suppressAutoHyphens/>
        <w:ind w:left="709"/>
        <w:jc w:val="both"/>
        <w:rPr>
          <w:rFonts w:cs="Arial"/>
          <w:noProof w:val="0"/>
          <w:color w:val="000000"/>
          <w:sz w:val="20"/>
          <w:szCs w:val="20"/>
          <w:lang w:eastAsia="ar-SA"/>
        </w:rPr>
      </w:pPr>
    </w:p>
    <w:p w14:paraId="54FD8452" w14:textId="76FFF291" w:rsidR="00130B03" w:rsidRPr="001B65EF" w:rsidRDefault="00DD0524" w:rsidP="00570409">
      <w:pPr>
        <w:widowControl w:val="0"/>
        <w:numPr>
          <w:ilvl w:val="0"/>
          <w:numId w:val="8"/>
        </w:numPr>
        <w:tabs>
          <w:tab w:val="left" w:pos="709"/>
        </w:tabs>
        <w:suppressAutoHyphens/>
        <w:ind w:left="709" w:hanging="709"/>
        <w:jc w:val="both"/>
        <w:rPr>
          <w:noProof w:val="0"/>
          <w:sz w:val="20"/>
          <w:szCs w:val="20"/>
        </w:rPr>
      </w:pPr>
      <w:r w:rsidRPr="001B65EF">
        <w:rPr>
          <w:rFonts w:cs="Arial"/>
          <w:noProof w:val="0"/>
          <w:sz w:val="20"/>
          <w:szCs w:val="20"/>
          <w:lang w:eastAsia="ar-SA"/>
        </w:rPr>
        <w:t>Poskytovateľ</w:t>
      </w:r>
      <w:r w:rsidR="00130B03" w:rsidRPr="001B65EF">
        <w:rPr>
          <w:noProof w:val="0"/>
          <w:sz w:val="20"/>
          <w:szCs w:val="20"/>
        </w:rPr>
        <w:t xml:space="preserve"> sa zaväzuje realizovať činnosti súvisiace </w:t>
      </w:r>
      <w:r w:rsidR="00C207C1" w:rsidRPr="001B65EF">
        <w:rPr>
          <w:noProof w:val="0"/>
          <w:sz w:val="20"/>
          <w:szCs w:val="20"/>
        </w:rPr>
        <w:t>s</w:t>
      </w:r>
      <w:r w:rsidR="003812AC" w:rsidRPr="001B65EF">
        <w:rPr>
          <w:noProof w:val="0"/>
          <w:sz w:val="20"/>
          <w:szCs w:val="20"/>
        </w:rPr>
        <w:t> poskytovaním Služby</w:t>
      </w:r>
      <w:r w:rsidR="00130B03" w:rsidRPr="001B65EF">
        <w:rPr>
          <w:noProof w:val="0"/>
          <w:sz w:val="20"/>
          <w:szCs w:val="20"/>
        </w:rPr>
        <w:t xml:space="preserve"> na svoje náklady a na vlastné nebezpečenstvo, za podmienok dohodnutých v Zmluve a v rozsahu podľa článku 2 bod 2.</w:t>
      </w:r>
      <w:r w:rsidR="00486560" w:rsidRPr="001B65EF">
        <w:rPr>
          <w:noProof w:val="0"/>
          <w:sz w:val="20"/>
          <w:szCs w:val="20"/>
        </w:rPr>
        <w:t>2</w:t>
      </w:r>
      <w:r w:rsidR="00130B03" w:rsidRPr="001B65EF">
        <w:rPr>
          <w:noProof w:val="0"/>
          <w:sz w:val="20"/>
          <w:szCs w:val="20"/>
        </w:rPr>
        <w:t xml:space="preserve"> Zmluvy.</w:t>
      </w:r>
    </w:p>
    <w:p w14:paraId="1CCA1250" w14:textId="77777777" w:rsidR="00130B03" w:rsidRPr="001B65EF" w:rsidRDefault="00130B03" w:rsidP="00570409">
      <w:pPr>
        <w:widowControl w:val="0"/>
        <w:jc w:val="both"/>
        <w:rPr>
          <w:noProof w:val="0"/>
          <w:sz w:val="20"/>
          <w:szCs w:val="20"/>
        </w:rPr>
      </w:pPr>
    </w:p>
    <w:p w14:paraId="0F2D3658" w14:textId="045EF579" w:rsidR="00130B03" w:rsidRPr="001B65EF" w:rsidRDefault="00DD0524" w:rsidP="00570409">
      <w:pPr>
        <w:widowControl w:val="0"/>
        <w:numPr>
          <w:ilvl w:val="0"/>
          <w:numId w:val="8"/>
        </w:numPr>
        <w:tabs>
          <w:tab w:val="left" w:pos="709"/>
        </w:tabs>
        <w:suppressAutoHyphens/>
        <w:ind w:left="709" w:hanging="709"/>
        <w:jc w:val="both"/>
        <w:rPr>
          <w:noProof w:val="0"/>
          <w:sz w:val="20"/>
          <w:szCs w:val="20"/>
        </w:rPr>
      </w:pPr>
      <w:r w:rsidRPr="001B65EF">
        <w:rPr>
          <w:rFonts w:cs="Arial"/>
          <w:noProof w:val="0"/>
          <w:sz w:val="20"/>
          <w:szCs w:val="20"/>
          <w:lang w:eastAsia="ar-SA"/>
        </w:rPr>
        <w:t>Poskytovateľ</w:t>
      </w:r>
      <w:r w:rsidR="00130B03" w:rsidRPr="001B65EF">
        <w:rPr>
          <w:noProof w:val="0"/>
          <w:sz w:val="20"/>
          <w:szCs w:val="20"/>
        </w:rPr>
        <w:t xml:space="preserve"> je povinný činnosti súvisiace </w:t>
      </w:r>
      <w:r w:rsidR="00A80667" w:rsidRPr="001B65EF">
        <w:rPr>
          <w:noProof w:val="0"/>
          <w:sz w:val="20"/>
          <w:szCs w:val="20"/>
        </w:rPr>
        <w:t>s poskytovaním Služby</w:t>
      </w:r>
      <w:r w:rsidR="00130B03" w:rsidRPr="001B65EF">
        <w:rPr>
          <w:noProof w:val="0"/>
          <w:sz w:val="20"/>
          <w:szCs w:val="20"/>
        </w:rPr>
        <w:t xml:space="preserve"> zrealizovať a odovzdať v zmysle všetkých právnych predpisov, platných STN a v požadovanom rozsahu a</w:t>
      </w:r>
      <w:r w:rsidRPr="001B65EF">
        <w:rPr>
          <w:noProof w:val="0"/>
          <w:sz w:val="20"/>
          <w:szCs w:val="20"/>
        </w:rPr>
        <w:t> </w:t>
      </w:r>
      <w:r w:rsidR="00130B03" w:rsidRPr="001B65EF">
        <w:rPr>
          <w:noProof w:val="0"/>
          <w:sz w:val="20"/>
          <w:szCs w:val="20"/>
        </w:rPr>
        <w:t>kvalite</w:t>
      </w:r>
      <w:r w:rsidRPr="001B65EF">
        <w:rPr>
          <w:noProof w:val="0"/>
          <w:sz w:val="20"/>
          <w:szCs w:val="20"/>
        </w:rPr>
        <w:t xml:space="preserve"> podľa tejto Zmluvy</w:t>
      </w:r>
      <w:r w:rsidR="00130B03" w:rsidRPr="001B65EF">
        <w:rPr>
          <w:noProof w:val="0"/>
          <w:sz w:val="20"/>
          <w:szCs w:val="20"/>
        </w:rPr>
        <w:t>.</w:t>
      </w:r>
    </w:p>
    <w:p w14:paraId="548A990C" w14:textId="77777777" w:rsidR="00130B03" w:rsidRPr="001B65EF" w:rsidRDefault="00130B03" w:rsidP="00570409">
      <w:pPr>
        <w:widowControl w:val="0"/>
        <w:tabs>
          <w:tab w:val="left" w:pos="709"/>
        </w:tabs>
        <w:suppressAutoHyphens/>
        <w:jc w:val="both"/>
        <w:rPr>
          <w:noProof w:val="0"/>
          <w:sz w:val="20"/>
          <w:szCs w:val="20"/>
        </w:rPr>
      </w:pPr>
    </w:p>
    <w:p w14:paraId="641E3B59" w14:textId="4337F113" w:rsidR="00130B03" w:rsidRPr="001B65EF" w:rsidRDefault="00DD0524" w:rsidP="00570409">
      <w:pPr>
        <w:widowControl w:val="0"/>
        <w:numPr>
          <w:ilvl w:val="0"/>
          <w:numId w:val="8"/>
        </w:numPr>
        <w:tabs>
          <w:tab w:val="left" w:pos="709"/>
        </w:tabs>
        <w:suppressAutoHyphens/>
        <w:ind w:left="709" w:hanging="709"/>
        <w:jc w:val="both"/>
        <w:rPr>
          <w:noProof w:val="0"/>
          <w:sz w:val="20"/>
          <w:szCs w:val="20"/>
        </w:rPr>
      </w:pPr>
      <w:r w:rsidRPr="001B65EF">
        <w:rPr>
          <w:rFonts w:cs="Arial"/>
          <w:noProof w:val="0"/>
          <w:sz w:val="20"/>
          <w:szCs w:val="20"/>
        </w:rPr>
        <w:t>Poskytovateľ</w:t>
      </w:r>
      <w:r w:rsidR="00130B03" w:rsidRPr="001B65EF">
        <w:rPr>
          <w:rFonts w:cs="Arial"/>
          <w:noProof w:val="0"/>
          <w:sz w:val="20"/>
          <w:szCs w:val="20"/>
        </w:rPr>
        <w:t xml:space="preserve"> sa zaväzuje pri </w:t>
      </w:r>
      <w:r w:rsidR="00A80667" w:rsidRPr="001B65EF">
        <w:rPr>
          <w:rFonts w:cs="Arial"/>
          <w:noProof w:val="0"/>
          <w:sz w:val="20"/>
          <w:szCs w:val="20"/>
        </w:rPr>
        <w:t>poskytovaní</w:t>
      </w:r>
      <w:r w:rsidRPr="001B65EF">
        <w:rPr>
          <w:rFonts w:cs="Arial"/>
          <w:noProof w:val="0"/>
          <w:sz w:val="20"/>
          <w:szCs w:val="20"/>
        </w:rPr>
        <w:t xml:space="preserve"> Služby</w:t>
      </w:r>
      <w:r w:rsidR="00130B03" w:rsidRPr="001B65EF">
        <w:rPr>
          <w:rFonts w:cs="Arial"/>
          <w:noProof w:val="0"/>
          <w:sz w:val="20"/>
          <w:szCs w:val="20"/>
        </w:rPr>
        <w:t xml:space="preserve"> dodržiavať všetky technické normy platné pre túto činnosť na území Slovenskej republiky.</w:t>
      </w:r>
    </w:p>
    <w:p w14:paraId="76D7A4F0" w14:textId="77777777" w:rsidR="00130B03" w:rsidRPr="001B65EF" w:rsidRDefault="00130B03" w:rsidP="00570409">
      <w:pPr>
        <w:widowControl w:val="0"/>
        <w:tabs>
          <w:tab w:val="left" w:pos="709"/>
        </w:tabs>
        <w:suppressAutoHyphens/>
        <w:jc w:val="both"/>
        <w:rPr>
          <w:noProof w:val="0"/>
          <w:sz w:val="20"/>
          <w:szCs w:val="20"/>
        </w:rPr>
      </w:pPr>
    </w:p>
    <w:p w14:paraId="49DF82B3" w14:textId="0569CC30" w:rsidR="00130B03" w:rsidRPr="001B65EF" w:rsidRDefault="00DD0524" w:rsidP="00570409">
      <w:pPr>
        <w:widowControl w:val="0"/>
        <w:numPr>
          <w:ilvl w:val="0"/>
          <w:numId w:val="8"/>
        </w:numPr>
        <w:tabs>
          <w:tab w:val="left" w:pos="709"/>
        </w:tabs>
        <w:suppressAutoHyphens/>
        <w:ind w:left="709" w:hanging="709"/>
        <w:jc w:val="both"/>
        <w:rPr>
          <w:noProof w:val="0"/>
          <w:sz w:val="20"/>
          <w:szCs w:val="20"/>
        </w:rPr>
      </w:pPr>
      <w:r w:rsidRPr="001B65EF">
        <w:rPr>
          <w:noProof w:val="0"/>
          <w:sz w:val="20"/>
          <w:szCs w:val="20"/>
        </w:rPr>
        <w:t>Poskytovateľ</w:t>
      </w:r>
      <w:r w:rsidR="00130B03" w:rsidRPr="001B65EF">
        <w:rPr>
          <w:noProof w:val="0"/>
          <w:sz w:val="20"/>
          <w:szCs w:val="20"/>
        </w:rPr>
        <w:t xml:space="preserve"> je zodpovedný za presnosť, správnosť, pravdivosť a úplnosť všetkých informácií poskytovaných Objednávateľovi.</w:t>
      </w:r>
    </w:p>
    <w:p w14:paraId="17CAF5EE" w14:textId="77777777" w:rsidR="008462D1" w:rsidRPr="001B65EF" w:rsidRDefault="008462D1" w:rsidP="00570409">
      <w:pPr>
        <w:widowControl w:val="0"/>
        <w:rPr>
          <w:noProof w:val="0"/>
          <w:sz w:val="20"/>
          <w:szCs w:val="20"/>
        </w:rPr>
      </w:pPr>
    </w:p>
    <w:p w14:paraId="5A65BAB6" w14:textId="1CBFD19B" w:rsidR="00FF781A" w:rsidRPr="001B65EF" w:rsidRDefault="000D00EC" w:rsidP="00570409">
      <w:pPr>
        <w:widowControl w:val="0"/>
        <w:numPr>
          <w:ilvl w:val="0"/>
          <w:numId w:val="8"/>
        </w:numPr>
        <w:tabs>
          <w:tab w:val="left" w:pos="709"/>
        </w:tabs>
        <w:suppressAutoHyphens/>
        <w:ind w:left="709" w:hanging="709"/>
        <w:jc w:val="both"/>
        <w:rPr>
          <w:noProof w:val="0"/>
          <w:sz w:val="20"/>
          <w:szCs w:val="20"/>
        </w:rPr>
      </w:pPr>
      <w:r w:rsidRPr="001B65EF">
        <w:rPr>
          <w:noProof w:val="0"/>
          <w:sz w:val="20"/>
          <w:szCs w:val="20"/>
        </w:rPr>
        <w:t>Poskytovateľ</w:t>
      </w:r>
      <w:r w:rsidR="00FF781A" w:rsidRPr="001B65EF">
        <w:rPr>
          <w:noProof w:val="0"/>
          <w:sz w:val="20"/>
          <w:szCs w:val="20"/>
        </w:rPr>
        <w:t xml:space="preserve"> sa zaväzuje umožniť tretím stranám integráciu so </w:t>
      </w:r>
      <w:r w:rsidR="00B25485" w:rsidRPr="001B65EF">
        <w:rPr>
          <w:noProof w:val="0"/>
          <w:sz w:val="20"/>
          <w:szCs w:val="20"/>
        </w:rPr>
        <w:t>Softwarom</w:t>
      </w:r>
      <w:r w:rsidR="00FF781A" w:rsidRPr="001B65EF">
        <w:rPr>
          <w:noProof w:val="0"/>
          <w:sz w:val="20"/>
          <w:szCs w:val="20"/>
        </w:rPr>
        <w:t xml:space="preserve"> automatov a poskytnúť nevyhnutnú súčinnosť týkajúcu sa integrácie automatov s informačným systémom Objednávateľa a informačnými systémami tretích strán.</w:t>
      </w:r>
    </w:p>
    <w:p w14:paraId="0BB8CB96" w14:textId="77777777" w:rsidR="00FF781A" w:rsidRPr="001B65EF" w:rsidRDefault="00FF781A" w:rsidP="00570409">
      <w:pPr>
        <w:pStyle w:val="Odsekzoznamu"/>
        <w:spacing w:after="0" w:line="240" w:lineRule="auto"/>
        <w:rPr>
          <w:rFonts w:ascii="Garamond" w:hAnsi="Garamond"/>
          <w:sz w:val="20"/>
          <w:szCs w:val="20"/>
        </w:rPr>
      </w:pPr>
    </w:p>
    <w:p w14:paraId="781829B6" w14:textId="73CA30E8" w:rsidR="00743806" w:rsidRPr="001B65EF" w:rsidRDefault="000D00EC" w:rsidP="00570409">
      <w:pPr>
        <w:widowControl w:val="0"/>
        <w:numPr>
          <w:ilvl w:val="0"/>
          <w:numId w:val="8"/>
        </w:numPr>
        <w:tabs>
          <w:tab w:val="left" w:pos="709"/>
        </w:tabs>
        <w:suppressAutoHyphens/>
        <w:ind w:left="709" w:hanging="709"/>
        <w:jc w:val="both"/>
        <w:rPr>
          <w:noProof w:val="0"/>
          <w:sz w:val="20"/>
          <w:szCs w:val="20"/>
        </w:rPr>
      </w:pPr>
      <w:r w:rsidRPr="001B65EF">
        <w:rPr>
          <w:noProof w:val="0"/>
          <w:sz w:val="20"/>
          <w:szCs w:val="20"/>
        </w:rPr>
        <w:t>Poskytovateľ je povinn</w:t>
      </w:r>
      <w:r w:rsidR="00743806" w:rsidRPr="001B65EF">
        <w:rPr>
          <w:noProof w:val="0"/>
          <w:sz w:val="20"/>
          <w:szCs w:val="20"/>
        </w:rPr>
        <w:t>ý</w:t>
      </w:r>
      <w:r w:rsidRPr="001B65EF">
        <w:rPr>
          <w:noProof w:val="0"/>
          <w:sz w:val="20"/>
          <w:szCs w:val="20"/>
        </w:rPr>
        <w:t xml:space="preserve"> vykonať</w:t>
      </w:r>
      <w:r w:rsidR="00743806" w:rsidRPr="001B65EF">
        <w:rPr>
          <w:noProof w:val="0"/>
          <w:sz w:val="20"/>
          <w:szCs w:val="20"/>
        </w:rPr>
        <w:t xml:space="preserve"> zaškolenie zamestnancov Objednávateľa k vykonávaniu všetkých servisných úkonov pre predajné automaty  a poskytne plnú súčinnosť k odovzdaniu informácií o poskytovaní služby v rozsahu podľa Zmluvy a požiadaviek Objednávateľa</w:t>
      </w:r>
      <w:r w:rsidR="007F14AC" w:rsidRPr="001B65EF">
        <w:rPr>
          <w:noProof w:val="0"/>
          <w:sz w:val="20"/>
          <w:szCs w:val="20"/>
        </w:rPr>
        <w:t>.</w:t>
      </w:r>
    </w:p>
    <w:p w14:paraId="32A8C991" w14:textId="77777777" w:rsidR="00A80667" w:rsidRPr="001B65EF" w:rsidRDefault="00A80667" w:rsidP="00A80667">
      <w:pPr>
        <w:pStyle w:val="Odsekzoznamu"/>
        <w:spacing w:after="0" w:line="240" w:lineRule="auto"/>
        <w:rPr>
          <w:rFonts w:ascii="Garamond" w:hAnsi="Garamond"/>
          <w:sz w:val="20"/>
          <w:szCs w:val="20"/>
        </w:rPr>
      </w:pPr>
    </w:p>
    <w:p w14:paraId="5834B6B1" w14:textId="276069B8" w:rsidR="00A80667" w:rsidRPr="001B65EF" w:rsidRDefault="00A80667" w:rsidP="00A80667">
      <w:pPr>
        <w:widowControl w:val="0"/>
        <w:numPr>
          <w:ilvl w:val="0"/>
          <w:numId w:val="8"/>
        </w:numPr>
        <w:tabs>
          <w:tab w:val="left" w:pos="709"/>
        </w:tabs>
        <w:suppressAutoHyphens/>
        <w:ind w:left="709" w:hanging="709"/>
        <w:jc w:val="both"/>
        <w:rPr>
          <w:noProof w:val="0"/>
          <w:sz w:val="20"/>
          <w:szCs w:val="20"/>
        </w:rPr>
      </w:pPr>
      <w:r w:rsidRPr="001B65EF">
        <w:rPr>
          <w:noProof w:val="0"/>
          <w:sz w:val="20"/>
          <w:szCs w:val="20"/>
        </w:rPr>
        <w:t>Poskytovateľ sa zaväzuje počas trvania Zmluvy a počas záručnej doby poskytnúť Objednávateľovi potrebnú súčinnosť.</w:t>
      </w:r>
    </w:p>
    <w:p w14:paraId="13EFD8C6" w14:textId="77777777" w:rsidR="00000444" w:rsidRPr="001B65EF" w:rsidRDefault="00000444" w:rsidP="00000444">
      <w:pPr>
        <w:widowControl w:val="0"/>
        <w:tabs>
          <w:tab w:val="left" w:pos="709"/>
        </w:tabs>
        <w:suppressAutoHyphens/>
        <w:ind w:left="709"/>
        <w:jc w:val="both"/>
        <w:rPr>
          <w:noProof w:val="0"/>
          <w:sz w:val="20"/>
          <w:szCs w:val="20"/>
        </w:rPr>
      </w:pPr>
    </w:p>
    <w:p w14:paraId="6FE82A95" w14:textId="78D4E6F5" w:rsidR="00486560" w:rsidRPr="001B65EF" w:rsidRDefault="00000444" w:rsidP="00A80667">
      <w:pPr>
        <w:widowControl w:val="0"/>
        <w:numPr>
          <w:ilvl w:val="0"/>
          <w:numId w:val="8"/>
        </w:numPr>
        <w:tabs>
          <w:tab w:val="left" w:pos="709"/>
        </w:tabs>
        <w:suppressAutoHyphens/>
        <w:ind w:left="709" w:hanging="709"/>
        <w:jc w:val="both"/>
        <w:rPr>
          <w:noProof w:val="0"/>
          <w:sz w:val="20"/>
          <w:szCs w:val="20"/>
        </w:rPr>
      </w:pPr>
      <w:r w:rsidRPr="001B65EF">
        <w:rPr>
          <w:sz w:val="20"/>
          <w:szCs w:val="20"/>
        </w:rPr>
        <w:t>Poskytovateľ sa zaväzuje poskytnúť Objednávateľovi a tretej strane</w:t>
      </w:r>
      <w:r w:rsidR="00486560" w:rsidRPr="001B65EF">
        <w:rPr>
          <w:sz w:val="20"/>
          <w:szCs w:val="20"/>
        </w:rPr>
        <w:t xml:space="preserve"> – zhotoviteľovi, ktorý na základe osobitnej zmluvy vykonal moderznizáciu </w:t>
      </w:r>
      <w:r w:rsidR="00486560" w:rsidRPr="001B65EF">
        <w:rPr>
          <w:rFonts w:cs="Arial"/>
          <w:sz w:val="20"/>
          <w:szCs w:val="20"/>
        </w:rPr>
        <w:t xml:space="preserve">automatov na predaj cestovných lístkov AVJG, plnú súčinnosť, ktorá je nevyhnutná pre riadnu funkčnosť a prevádzku predmetných automatov a tak, aby mohla byť vykonávaná </w:t>
      </w:r>
      <w:r w:rsidR="001174E3">
        <w:rPr>
          <w:rFonts w:cs="Arial"/>
          <w:sz w:val="20"/>
          <w:szCs w:val="20"/>
        </w:rPr>
        <w:t>komplexná staroslitovať o autoamty na predaj cestonvých lístkov</w:t>
      </w:r>
      <w:r w:rsidR="00486560" w:rsidRPr="001B65EF">
        <w:rPr>
          <w:rFonts w:cs="Arial"/>
          <w:sz w:val="20"/>
          <w:szCs w:val="20"/>
        </w:rPr>
        <w:t>.</w:t>
      </w:r>
      <w:r w:rsidRPr="001B65EF">
        <w:rPr>
          <w:sz w:val="20"/>
          <w:szCs w:val="20"/>
        </w:rPr>
        <w:t xml:space="preserve"> </w:t>
      </w:r>
    </w:p>
    <w:p w14:paraId="795181A9" w14:textId="77777777" w:rsidR="00A80667" w:rsidRPr="001B65EF" w:rsidRDefault="00A80667" w:rsidP="00A80667">
      <w:pPr>
        <w:jc w:val="both"/>
        <w:rPr>
          <w:rFonts w:cs="Arial"/>
          <w:sz w:val="20"/>
          <w:szCs w:val="20"/>
        </w:rPr>
      </w:pPr>
    </w:p>
    <w:p w14:paraId="2CA0DF71" w14:textId="27F76043" w:rsidR="00A80667" w:rsidRPr="001B65EF" w:rsidRDefault="00A80667" w:rsidP="00A80667">
      <w:pPr>
        <w:widowControl w:val="0"/>
        <w:numPr>
          <w:ilvl w:val="0"/>
          <w:numId w:val="8"/>
        </w:numPr>
        <w:tabs>
          <w:tab w:val="left" w:pos="709"/>
        </w:tabs>
        <w:suppressAutoHyphens/>
        <w:ind w:left="709" w:hanging="709"/>
        <w:jc w:val="both"/>
        <w:rPr>
          <w:noProof w:val="0"/>
          <w:sz w:val="20"/>
          <w:szCs w:val="20"/>
        </w:rPr>
      </w:pPr>
      <w:r w:rsidRPr="001B65EF">
        <w:rPr>
          <w:rFonts w:cs="Arial"/>
          <w:noProof w:val="0"/>
          <w:sz w:val="20"/>
          <w:szCs w:val="20"/>
        </w:rPr>
        <w:t>Počas poskytovania Služby sa Objednávateľ zaväzuje poskytnúť Poskytovateľovi potrebnú súčinnosť</w:t>
      </w:r>
      <w:r w:rsidRPr="001B65EF">
        <w:rPr>
          <w:noProof w:val="0"/>
          <w:sz w:val="20"/>
          <w:szCs w:val="20"/>
        </w:rPr>
        <w:t xml:space="preserve">. </w:t>
      </w:r>
    </w:p>
    <w:p w14:paraId="18021A76" w14:textId="77777777" w:rsidR="00486560" w:rsidRDefault="00486560" w:rsidP="00486560">
      <w:pPr>
        <w:widowControl w:val="0"/>
        <w:tabs>
          <w:tab w:val="left" w:pos="709"/>
        </w:tabs>
        <w:suppressAutoHyphens/>
        <w:ind w:left="709"/>
        <w:jc w:val="both"/>
        <w:rPr>
          <w:noProof w:val="0"/>
          <w:sz w:val="20"/>
          <w:szCs w:val="20"/>
        </w:rPr>
      </w:pPr>
    </w:p>
    <w:p w14:paraId="52051849" w14:textId="7966C182" w:rsidR="00743806" w:rsidRPr="001B65EF" w:rsidRDefault="00486560" w:rsidP="00AA12D0">
      <w:pPr>
        <w:widowControl w:val="0"/>
        <w:numPr>
          <w:ilvl w:val="0"/>
          <w:numId w:val="8"/>
        </w:numPr>
        <w:tabs>
          <w:tab w:val="left" w:pos="709"/>
        </w:tabs>
        <w:suppressAutoHyphens/>
        <w:ind w:left="709" w:hanging="709"/>
        <w:jc w:val="both"/>
        <w:rPr>
          <w:sz w:val="20"/>
          <w:szCs w:val="20"/>
        </w:rPr>
      </w:pPr>
      <w:r w:rsidRPr="001B65EF">
        <w:rPr>
          <w:rFonts w:cstheme="minorHAnsi"/>
          <w:bCs/>
          <w:sz w:val="20"/>
          <w:szCs w:val="20"/>
        </w:rPr>
        <w:t xml:space="preserve">Objednávateľ si vyhradzuje právo počas trvania Zmluvy určovať rozsah objednaných Služieb. </w:t>
      </w:r>
      <w:r w:rsidRPr="001B65EF">
        <w:rPr>
          <w:sz w:val="20"/>
          <w:szCs w:val="20"/>
        </w:rPr>
        <w:t>Objednávateľ je oprávnený vykonávať časti Služby aj vlastnými kapacitmi alebo prostredníctvom tretej osoby, a to bez akejkoľvek náhrady voči Poskytovateľovi.</w:t>
      </w:r>
    </w:p>
    <w:p w14:paraId="07E9FB8C" w14:textId="77777777" w:rsidR="001B65EF" w:rsidRDefault="001B65EF" w:rsidP="001B65EF">
      <w:pPr>
        <w:pStyle w:val="Odsekzoznamu"/>
        <w:widowControl w:val="0"/>
        <w:spacing w:after="0" w:line="240" w:lineRule="auto"/>
        <w:jc w:val="both"/>
        <w:rPr>
          <w:rFonts w:ascii="Garamond" w:eastAsia="Times New Roman" w:hAnsi="Garamond" w:cs="Arial"/>
          <w:b/>
          <w:sz w:val="20"/>
          <w:szCs w:val="20"/>
          <w:lang w:eastAsia="ar-SA"/>
        </w:rPr>
      </w:pPr>
    </w:p>
    <w:p w14:paraId="21DC1601" w14:textId="23477897" w:rsidR="00130B03" w:rsidRPr="001B65EF" w:rsidRDefault="00130B03" w:rsidP="00570409">
      <w:pPr>
        <w:pStyle w:val="Odsekzoznamu"/>
        <w:widowControl w:val="0"/>
        <w:numPr>
          <w:ilvl w:val="0"/>
          <w:numId w:val="4"/>
        </w:numPr>
        <w:spacing w:after="0" w:line="240" w:lineRule="auto"/>
        <w:jc w:val="both"/>
        <w:rPr>
          <w:rFonts w:ascii="Garamond" w:eastAsia="Times New Roman" w:hAnsi="Garamond" w:cs="Arial"/>
          <w:b/>
          <w:sz w:val="20"/>
          <w:szCs w:val="20"/>
          <w:lang w:eastAsia="ar-SA"/>
        </w:rPr>
      </w:pPr>
      <w:r w:rsidRPr="001B65EF">
        <w:rPr>
          <w:rFonts w:ascii="Garamond" w:eastAsia="Times New Roman" w:hAnsi="Garamond" w:cs="Arial"/>
          <w:b/>
          <w:sz w:val="20"/>
          <w:szCs w:val="20"/>
          <w:lang w:eastAsia="ar-SA"/>
        </w:rPr>
        <w:t>ZODPOVEDNOSŤ ZA VADY, ZÁRUKA A ZÁRUČNÁ DOBA</w:t>
      </w:r>
    </w:p>
    <w:p w14:paraId="1344DDB0" w14:textId="77777777" w:rsidR="00130B03" w:rsidRPr="001B65EF" w:rsidRDefault="00130B03" w:rsidP="00570409">
      <w:pPr>
        <w:widowControl w:val="0"/>
        <w:tabs>
          <w:tab w:val="left" w:pos="0"/>
        </w:tabs>
        <w:suppressAutoHyphens/>
        <w:ind w:left="426"/>
        <w:jc w:val="both"/>
        <w:rPr>
          <w:rFonts w:cs="Arial"/>
          <w:noProof w:val="0"/>
          <w:sz w:val="20"/>
          <w:szCs w:val="20"/>
          <w:highlight w:val="yellow"/>
          <w:lang w:eastAsia="ar-SA"/>
        </w:rPr>
      </w:pPr>
    </w:p>
    <w:p w14:paraId="53F95AB0" w14:textId="15EC0FB4" w:rsidR="00130B03" w:rsidRPr="001B65EF" w:rsidRDefault="007F14AC" w:rsidP="00E005FC">
      <w:pPr>
        <w:pStyle w:val="Odsekzoznamu"/>
        <w:widowControl w:val="0"/>
        <w:numPr>
          <w:ilvl w:val="1"/>
          <w:numId w:val="4"/>
        </w:numPr>
        <w:suppressAutoHyphens/>
        <w:spacing w:after="0" w:line="240" w:lineRule="auto"/>
        <w:jc w:val="both"/>
        <w:rPr>
          <w:rFonts w:ascii="Garamond" w:eastAsia="Times New Roman" w:hAnsi="Garamond" w:cs="Arial"/>
          <w:sz w:val="20"/>
          <w:szCs w:val="20"/>
          <w:lang w:eastAsia="sk-SK"/>
        </w:rPr>
      </w:pPr>
      <w:r w:rsidRPr="001B65EF">
        <w:rPr>
          <w:rFonts w:ascii="Garamond" w:eastAsia="Times New Roman" w:hAnsi="Garamond" w:cs="Arial"/>
          <w:sz w:val="20"/>
          <w:szCs w:val="20"/>
          <w:lang w:eastAsia="sk-SK"/>
        </w:rPr>
        <w:t>Poskytovateľ</w:t>
      </w:r>
      <w:r w:rsidR="00130B03" w:rsidRPr="001B65EF">
        <w:rPr>
          <w:rFonts w:ascii="Garamond" w:eastAsia="Times New Roman" w:hAnsi="Garamond" w:cs="Arial"/>
          <w:sz w:val="20"/>
          <w:szCs w:val="20"/>
          <w:lang w:eastAsia="sk-SK"/>
        </w:rPr>
        <w:t> poskytuje na</w:t>
      </w:r>
      <w:r w:rsidR="00CF1DE1" w:rsidRPr="001B65EF">
        <w:rPr>
          <w:rFonts w:ascii="Garamond" w:eastAsia="Times New Roman" w:hAnsi="Garamond" w:cs="Arial"/>
          <w:sz w:val="20"/>
          <w:szCs w:val="20"/>
          <w:lang w:eastAsia="sk-SK"/>
        </w:rPr>
        <w:t xml:space="preserve"> </w:t>
      </w:r>
      <w:r w:rsidRPr="001B65EF">
        <w:rPr>
          <w:rFonts w:ascii="Garamond" w:eastAsia="Times New Roman" w:hAnsi="Garamond" w:cs="Arial"/>
          <w:sz w:val="20"/>
          <w:szCs w:val="20"/>
          <w:lang w:eastAsia="sk-SK"/>
        </w:rPr>
        <w:t>poskytnuté Služby</w:t>
      </w:r>
      <w:r w:rsidR="00130B03" w:rsidRPr="001B65EF">
        <w:rPr>
          <w:rFonts w:ascii="Garamond" w:eastAsia="Times New Roman" w:hAnsi="Garamond" w:cs="Arial"/>
          <w:sz w:val="20"/>
          <w:szCs w:val="20"/>
          <w:lang w:eastAsia="sk-SK"/>
        </w:rPr>
        <w:t xml:space="preserve"> záruku</w:t>
      </w:r>
      <w:r w:rsidRPr="001B65EF">
        <w:rPr>
          <w:rFonts w:ascii="Garamond" w:eastAsia="Times New Roman" w:hAnsi="Garamond" w:cs="Arial"/>
          <w:sz w:val="20"/>
          <w:szCs w:val="20"/>
          <w:lang w:eastAsia="sk-SK"/>
        </w:rPr>
        <w:t xml:space="preserve"> 6</w:t>
      </w:r>
      <w:r w:rsidR="00AC4B39" w:rsidRPr="001B65EF">
        <w:rPr>
          <w:rFonts w:ascii="Garamond" w:eastAsia="Times New Roman" w:hAnsi="Garamond" w:cs="Arial"/>
          <w:sz w:val="20"/>
          <w:szCs w:val="20"/>
          <w:lang w:eastAsia="sk-SK"/>
        </w:rPr>
        <w:t xml:space="preserve"> (</w:t>
      </w:r>
      <w:r w:rsidRPr="001B65EF">
        <w:rPr>
          <w:rFonts w:ascii="Garamond" w:eastAsia="Times New Roman" w:hAnsi="Garamond" w:cs="Arial"/>
          <w:sz w:val="20"/>
          <w:szCs w:val="20"/>
          <w:lang w:eastAsia="sk-SK"/>
        </w:rPr>
        <w:t>šesť</w:t>
      </w:r>
      <w:r w:rsidR="00AC4B39" w:rsidRPr="001B65EF">
        <w:rPr>
          <w:rFonts w:ascii="Garamond" w:eastAsia="Times New Roman" w:hAnsi="Garamond" w:cs="Arial"/>
          <w:sz w:val="20"/>
          <w:szCs w:val="20"/>
          <w:lang w:eastAsia="sk-SK"/>
        </w:rPr>
        <w:t>)</w:t>
      </w:r>
      <w:r w:rsidR="00130B03" w:rsidRPr="001B65EF">
        <w:rPr>
          <w:rFonts w:ascii="Garamond" w:eastAsia="Times New Roman" w:hAnsi="Garamond" w:cs="Arial"/>
          <w:sz w:val="20"/>
          <w:szCs w:val="20"/>
          <w:lang w:eastAsia="sk-SK"/>
        </w:rPr>
        <w:t xml:space="preserve"> mesiacov, pričom záručná doba začína plynúť odo dňa riadneho </w:t>
      </w:r>
      <w:r w:rsidR="00A80667" w:rsidRPr="001B65EF">
        <w:rPr>
          <w:rFonts w:ascii="Garamond" w:eastAsia="Times New Roman" w:hAnsi="Garamond" w:cs="Arial"/>
          <w:sz w:val="20"/>
          <w:szCs w:val="20"/>
          <w:lang w:eastAsia="sk-SK"/>
        </w:rPr>
        <w:t>poskytnutia</w:t>
      </w:r>
      <w:r w:rsidRPr="001B65EF">
        <w:rPr>
          <w:rFonts w:ascii="Garamond" w:eastAsia="Times New Roman" w:hAnsi="Garamond" w:cs="Arial"/>
          <w:sz w:val="20"/>
          <w:szCs w:val="20"/>
          <w:lang w:eastAsia="sk-SK"/>
        </w:rPr>
        <w:t xml:space="preserve"> Služby</w:t>
      </w:r>
      <w:r w:rsidR="00CF1DE1" w:rsidRPr="001B65EF">
        <w:rPr>
          <w:rFonts w:ascii="Garamond" w:eastAsia="Times New Roman" w:hAnsi="Garamond" w:cs="Arial"/>
          <w:sz w:val="20"/>
          <w:szCs w:val="20"/>
          <w:lang w:eastAsia="sk-SK"/>
        </w:rPr>
        <w:t xml:space="preserve"> bez vád</w:t>
      </w:r>
      <w:r w:rsidR="00130B03" w:rsidRPr="001B65EF">
        <w:rPr>
          <w:rFonts w:ascii="Garamond" w:eastAsia="Times New Roman" w:hAnsi="Garamond" w:cs="Arial"/>
          <w:sz w:val="20"/>
          <w:szCs w:val="20"/>
          <w:lang w:eastAsia="sk-SK"/>
        </w:rPr>
        <w:t xml:space="preserve"> podľa článku 4 Zmluvy</w:t>
      </w:r>
      <w:r w:rsidR="00A35AEA" w:rsidRPr="001B65EF">
        <w:rPr>
          <w:rFonts w:ascii="Garamond" w:eastAsia="Times New Roman" w:hAnsi="Garamond" w:cs="Arial"/>
          <w:sz w:val="20"/>
          <w:szCs w:val="20"/>
          <w:lang w:eastAsia="sk-SK"/>
        </w:rPr>
        <w:t xml:space="preserve"> a v zmysle súpisu vykonaných úkonov</w:t>
      </w:r>
      <w:r w:rsidR="00130B03" w:rsidRPr="001B65EF">
        <w:rPr>
          <w:rFonts w:ascii="Garamond" w:eastAsia="Times New Roman" w:hAnsi="Garamond" w:cs="Arial"/>
          <w:sz w:val="20"/>
          <w:szCs w:val="20"/>
          <w:lang w:eastAsia="sk-SK"/>
        </w:rPr>
        <w:t>.</w:t>
      </w:r>
      <w:r w:rsidR="00A5081D" w:rsidRPr="001B65EF">
        <w:rPr>
          <w:rFonts w:ascii="Garamond" w:eastAsia="Times New Roman" w:hAnsi="Garamond" w:cs="Arial"/>
          <w:sz w:val="20"/>
          <w:szCs w:val="20"/>
          <w:lang w:eastAsia="sk-SK"/>
        </w:rPr>
        <w:t xml:space="preserve"> </w:t>
      </w:r>
    </w:p>
    <w:p w14:paraId="7A9ADA9D" w14:textId="0712A4FF" w:rsidR="00130B03" w:rsidRPr="001B65EF" w:rsidRDefault="00130B03" w:rsidP="00570409">
      <w:pPr>
        <w:pStyle w:val="Odsekzoznamu"/>
        <w:widowControl w:val="0"/>
        <w:numPr>
          <w:ilvl w:val="1"/>
          <w:numId w:val="4"/>
        </w:numPr>
        <w:suppressAutoHyphens/>
        <w:spacing w:after="0" w:line="240" w:lineRule="auto"/>
        <w:jc w:val="both"/>
        <w:rPr>
          <w:rFonts w:ascii="Garamond" w:eastAsia="Times New Roman" w:hAnsi="Garamond" w:cs="Arial"/>
          <w:sz w:val="20"/>
          <w:szCs w:val="20"/>
          <w:lang w:eastAsia="sk-SK"/>
        </w:rPr>
      </w:pPr>
      <w:r w:rsidRPr="001B65EF">
        <w:rPr>
          <w:rFonts w:ascii="Garamond" w:eastAsia="Times New Roman" w:hAnsi="Garamond" w:cs="Arial"/>
          <w:sz w:val="20"/>
          <w:szCs w:val="20"/>
          <w:lang w:eastAsia="sk-SK"/>
        </w:rPr>
        <w:t xml:space="preserve">Záručná doba sa predlžuje o dobu odo dňa </w:t>
      </w:r>
      <w:r w:rsidR="00AC4B39" w:rsidRPr="001B65EF">
        <w:rPr>
          <w:rFonts w:ascii="Garamond" w:eastAsia="Times New Roman" w:hAnsi="Garamond" w:cs="Arial"/>
          <w:sz w:val="20"/>
          <w:szCs w:val="20"/>
          <w:lang w:eastAsia="sk-SK"/>
        </w:rPr>
        <w:t xml:space="preserve">oznámenia </w:t>
      </w:r>
      <w:r w:rsidRPr="001B65EF">
        <w:rPr>
          <w:rFonts w:ascii="Garamond" w:eastAsia="Times New Roman" w:hAnsi="Garamond" w:cs="Arial"/>
          <w:sz w:val="20"/>
          <w:szCs w:val="20"/>
          <w:lang w:eastAsia="sk-SK"/>
        </w:rPr>
        <w:t xml:space="preserve">reklamácie po deň odstránenia vád </w:t>
      </w:r>
      <w:r w:rsidR="007F14AC" w:rsidRPr="001B65EF">
        <w:rPr>
          <w:rFonts w:ascii="Garamond" w:eastAsia="Times New Roman" w:hAnsi="Garamond" w:cs="Arial"/>
          <w:sz w:val="20"/>
          <w:szCs w:val="20"/>
          <w:lang w:eastAsia="sk-SK"/>
        </w:rPr>
        <w:t>poskytnutej Služby</w:t>
      </w:r>
      <w:r w:rsidRPr="001B65EF">
        <w:rPr>
          <w:rFonts w:ascii="Garamond" w:eastAsia="Times New Roman" w:hAnsi="Garamond" w:cs="Arial"/>
          <w:sz w:val="20"/>
          <w:szCs w:val="20"/>
          <w:lang w:eastAsia="sk-SK"/>
        </w:rPr>
        <w:t xml:space="preserve">. </w:t>
      </w:r>
    </w:p>
    <w:p w14:paraId="21C1A502" w14:textId="77777777" w:rsidR="00130B03" w:rsidRPr="001B65EF" w:rsidRDefault="00130B03" w:rsidP="00570409">
      <w:pPr>
        <w:pStyle w:val="Odsekzoznamu"/>
        <w:widowControl w:val="0"/>
        <w:spacing w:line="240" w:lineRule="auto"/>
        <w:ind w:hanging="720"/>
        <w:jc w:val="both"/>
        <w:rPr>
          <w:rFonts w:ascii="Garamond" w:eastAsia="Times New Roman" w:hAnsi="Garamond" w:cs="Arial"/>
          <w:sz w:val="20"/>
          <w:szCs w:val="20"/>
          <w:lang w:eastAsia="sk-SK"/>
        </w:rPr>
      </w:pPr>
    </w:p>
    <w:p w14:paraId="1CE40DD4" w14:textId="536302D0" w:rsidR="00130B03" w:rsidRPr="001B65EF" w:rsidRDefault="007F14AC" w:rsidP="00570409">
      <w:pPr>
        <w:pStyle w:val="Odsekzoznamu"/>
        <w:widowControl w:val="0"/>
        <w:numPr>
          <w:ilvl w:val="1"/>
          <w:numId w:val="4"/>
        </w:numPr>
        <w:suppressAutoHyphens/>
        <w:spacing w:after="0" w:line="240" w:lineRule="auto"/>
        <w:jc w:val="both"/>
        <w:rPr>
          <w:rFonts w:ascii="Garamond" w:eastAsia="Times New Roman" w:hAnsi="Garamond" w:cs="Arial"/>
          <w:sz w:val="20"/>
          <w:szCs w:val="20"/>
          <w:lang w:eastAsia="sk-SK"/>
        </w:rPr>
      </w:pPr>
      <w:r w:rsidRPr="001B65EF">
        <w:rPr>
          <w:rFonts w:ascii="Garamond" w:hAnsi="Garamond"/>
          <w:sz w:val="20"/>
          <w:szCs w:val="20"/>
        </w:rPr>
        <w:t>Poskytovateľ</w:t>
      </w:r>
      <w:r w:rsidR="00130B03" w:rsidRPr="001B65EF">
        <w:rPr>
          <w:rFonts w:ascii="Garamond" w:hAnsi="Garamond"/>
          <w:sz w:val="20"/>
          <w:szCs w:val="20"/>
        </w:rPr>
        <w:t xml:space="preserve"> ručí za to, že výsledok </w:t>
      </w:r>
      <w:r w:rsidRPr="001B65EF">
        <w:rPr>
          <w:rFonts w:ascii="Garamond" w:hAnsi="Garamond"/>
          <w:sz w:val="20"/>
          <w:szCs w:val="20"/>
        </w:rPr>
        <w:t>poskytnutej Služby</w:t>
      </w:r>
      <w:r w:rsidR="00130B03" w:rsidRPr="001B65EF">
        <w:rPr>
          <w:rFonts w:ascii="Garamond" w:hAnsi="Garamond"/>
          <w:sz w:val="20"/>
          <w:szCs w:val="20"/>
        </w:rPr>
        <w:t xml:space="preserve"> bude mať počas celej záručnej doby vlastnosti dohodnuté podľa Zmluvy, zodpovedajúce právnym a technickým normám a predpisom, že bude bez vád, ktoré by rušili alebo znižovali hodnotu alebo schopnosť jeho používania k určeným účelom</w:t>
      </w:r>
      <w:r w:rsidR="00130B03" w:rsidRPr="001B65EF">
        <w:rPr>
          <w:rFonts w:ascii="Garamond" w:eastAsia="Times New Roman" w:hAnsi="Garamond" w:cs="Arial"/>
          <w:sz w:val="20"/>
          <w:szCs w:val="20"/>
          <w:lang w:eastAsia="sk-SK"/>
        </w:rPr>
        <w:t>.</w:t>
      </w:r>
      <w:r w:rsidR="00FC0390" w:rsidRPr="001B65EF">
        <w:rPr>
          <w:rFonts w:ascii="Garamond" w:eastAsia="Times New Roman" w:hAnsi="Garamond" w:cs="Arial"/>
          <w:sz w:val="20"/>
          <w:szCs w:val="20"/>
          <w:lang w:eastAsia="sk-SK"/>
        </w:rPr>
        <w:t xml:space="preserve"> </w:t>
      </w:r>
      <w:r w:rsidRPr="001B65EF">
        <w:rPr>
          <w:rFonts w:ascii="Garamond" w:eastAsia="Times New Roman" w:hAnsi="Garamond" w:cs="Arial"/>
          <w:sz w:val="20"/>
          <w:szCs w:val="20"/>
          <w:lang w:eastAsia="sk-SK"/>
        </w:rPr>
        <w:t>Poskytovateľ</w:t>
      </w:r>
      <w:r w:rsidR="00FC0390" w:rsidRPr="001B65EF">
        <w:rPr>
          <w:rFonts w:ascii="Garamond" w:eastAsia="Times New Roman" w:hAnsi="Garamond" w:cs="Arial"/>
          <w:sz w:val="20"/>
          <w:szCs w:val="20"/>
          <w:lang w:eastAsia="sk-SK"/>
        </w:rPr>
        <w:t xml:space="preserve"> sa zaväzuje počas celej záručnej doby poskytnúť Objednávateľovi bezodkladnú a bezodplatnú </w:t>
      </w:r>
      <w:r w:rsidR="00FF781A" w:rsidRPr="001B65EF">
        <w:rPr>
          <w:rFonts w:ascii="Garamond" w:eastAsia="Times New Roman" w:hAnsi="Garamond" w:cs="Arial"/>
          <w:sz w:val="20"/>
          <w:szCs w:val="20"/>
          <w:lang w:eastAsia="sk-SK"/>
        </w:rPr>
        <w:t xml:space="preserve">opravu a </w:t>
      </w:r>
      <w:r w:rsidR="00FC0390" w:rsidRPr="001B65EF">
        <w:rPr>
          <w:rFonts w:ascii="Garamond" w:eastAsia="Times New Roman" w:hAnsi="Garamond" w:cs="Arial"/>
          <w:sz w:val="20"/>
          <w:szCs w:val="20"/>
          <w:lang w:eastAsia="sk-SK"/>
        </w:rPr>
        <w:t>výmenu náhradných dielov predajných automatov</w:t>
      </w:r>
      <w:r w:rsidR="00A80667" w:rsidRPr="001B65EF">
        <w:rPr>
          <w:rFonts w:ascii="Garamond" w:eastAsia="Times New Roman" w:hAnsi="Garamond" w:cs="Arial"/>
          <w:sz w:val="20"/>
          <w:szCs w:val="20"/>
          <w:lang w:eastAsia="sk-SK"/>
        </w:rPr>
        <w:t xml:space="preserve"> na cestovné lístky</w:t>
      </w:r>
      <w:r w:rsidR="00FC0390" w:rsidRPr="001B65EF">
        <w:rPr>
          <w:rFonts w:ascii="Garamond" w:eastAsia="Times New Roman" w:hAnsi="Garamond" w:cs="Arial"/>
          <w:sz w:val="20"/>
          <w:szCs w:val="20"/>
          <w:lang w:eastAsia="sk-SK"/>
        </w:rPr>
        <w:t>.</w:t>
      </w:r>
    </w:p>
    <w:p w14:paraId="73F33828" w14:textId="77777777" w:rsidR="00130B03" w:rsidRPr="001B65EF" w:rsidRDefault="00130B03" w:rsidP="00570409">
      <w:pPr>
        <w:pStyle w:val="Odsekzoznamu"/>
        <w:widowControl w:val="0"/>
        <w:spacing w:line="240" w:lineRule="auto"/>
        <w:ind w:hanging="720"/>
        <w:jc w:val="both"/>
        <w:rPr>
          <w:rFonts w:ascii="Garamond" w:eastAsia="Times New Roman" w:hAnsi="Garamond" w:cs="Arial"/>
          <w:sz w:val="20"/>
          <w:szCs w:val="20"/>
          <w:lang w:eastAsia="sk-SK"/>
        </w:rPr>
      </w:pPr>
    </w:p>
    <w:p w14:paraId="54BE54EF" w14:textId="57E26BCA" w:rsidR="00130B03" w:rsidRPr="001B65EF" w:rsidRDefault="00130B03" w:rsidP="00570409">
      <w:pPr>
        <w:pStyle w:val="Odsekzoznamu"/>
        <w:widowControl w:val="0"/>
        <w:numPr>
          <w:ilvl w:val="1"/>
          <w:numId w:val="4"/>
        </w:numPr>
        <w:suppressAutoHyphens/>
        <w:spacing w:after="0" w:line="240" w:lineRule="auto"/>
        <w:jc w:val="both"/>
        <w:rPr>
          <w:rFonts w:ascii="Garamond" w:eastAsia="Times New Roman" w:hAnsi="Garamond" w:cs="Arial"/>
          <w:sz w:val="20"/>
          <w:szCs w:val="20"/>
          <w:lang w:eastAsia="sk-SK"/>
        </w:rPr>
      </w:pPr>
      <w:r w:rsidRPr="001B65EF">
        <w:rPr>
          <w:rFonts w:ascii="Garamond" w:eastAsia="Times New Roman" w:hAnsi="Garamond" w:cs="Arial"/>
          <w:sz w:val="20"/>
          <w:szCs w:val="20"/>
          <w:lang w:eastAsia="sk-SK"/>
        </w:rPr>
        <w:t xml:space="preserve">Výsledok </w:t>
      </w:r>
      <w:r w:rsidR="007F14AC" w:rsidRPr="001B65EF">
        <w:rPr>
          <w:rFonts w:ascii="Garamond" w:eastAsia="Times New Roman" w:hAnsi="Garamond" w:cs="Arial"/>
          <w:sz w:val="20"/>
          <w:szCs w:val="20"/>
          <w:lang w:eastAsia="sk-SK"/>
        </w:rPr>
        <w:t xml:space="preserve">poskytnutej Služby </w:t>
      </w:r>
      <w:r w:rsidRPr="001B65EF">
        <w:rPr>
          <w:rFonts w:ascii="Garamond" w:eastAsia="Times New Roman" w:hAnsi="Garamond" w:cs="Arial"/>
          <w:sz w:val="20"/>
          <w:szCs w:val="20"/>
          <w:lang w:eastAsia="sk-SK"/>
        </w:rPr>
        <w:t>má vady, ak nezodpovedá požadovanej kvalite alebo nezodpovedá požadovanému rozsahu.</w:t>
      </w:r>
    </w:p>
    <w:p w14:paraId="24CD3F26" w14:textId="77777777" w:rsidR="00A87F69" w:rsidRPr="001B65EF" w:rsidRDefault="00A87F69" w:rsidP="00570409">
      <w:pPr>
        <w:pStyle w:val="Odsekzoznamu"/>
        <w:widowControl w:val="0"/>
        <w:suppressAutoHyphens/>
        <w:spacing w:after="0" w:line="240" w:lineRule="auto"/>
        <w:jc w:val="both"/>
        <w:rPr>
          <w:rFonts w:ascii="Garamond" w:eastAsia="Times New Roman" w:hAnsi="Garamond" w:cs="Arial"/>
          <w:sz w:val="20"/>
          <w:szCs w:val="20"/>
          <w:lang w:eastAsia="sk-SK"/>
        </w:rPr>
      </w:pPr>
    </w:p>
    <w:p w14:paraId="53F52C9F" w14:textId="424BE525" w:rsidR="00091EB4" w:rsidRPr="001B65EF" w:rsidRDefault="007F14AC" w:rsidP="00570409">
      <w:pPr>
        <w:pStyle w:val="Odsekzoznamu"/>
        <w:widowControl w:val="0"/>
        <w:numPr>
          <w:ilvl w:val="1"/>
          <w:numId w:val="4"/>
        </w:numPr>
        <w:suppressAutoHyphens/>
        <w:spacing w:after="0" w:line="240" w:lineRule="auto"/>
        <w:jc w:val="both"/>
        <w:rPr>
          <w:rFonts w:ascii="Garamond" w:eastAsia="Times New Roman" w:hAnsi="Garamond" w:cs="Arial"/>
          <w:sz w:val="20"/>
          <w:szCs w:val="20"/>
          <w:lang w:eastAsia="sk-SK"/>
        </w:rPr>
      </w:pPr>
      <w:r w:rsidRPr="001B65EF">
        <w:rPr>
          <w:rFonts w:ascii="Garamond" w:eastAsia="Times New Roman" w:hAnsi="Garamond" w:cs="Arial"/>
          <w:sz w:val="20"/>
          <w:szCs w:val="20"/>
          <w:lang w:eastAsia="sk-SK"/>
        </w:rPr>
        <w:t>Poskytovateľ</w:t>
      </w:r>
      <w:r w:rsidR="00130B03" w:rsidRPr="001B65EF">
        <w:rPr>
          <w:rFonts w:ascii="Garamond" w:eastAsia="Times New Roman" w:hAnsi="Garamond" w:cs="Arial"/>
          <w:sz w:val="20"/>
          <w:szCs w:val="20"/>
          <w:lang w:eastAsia="sk-SK"/>
        </w:rPr>
        <w:t xml:space="preserve"> zodpovedá aj za skryté vady </w:t>
      </w:r>
      <w:r w:rsidRPr="001B65EF">
        <w:rPr>
          <w:rFonts w:ascii="Garamond" w:eastAsia="Times New Roman" w:hAnsi="Garamond" w:cs="Arial"/>
          <w:sz w:val="20"/>
          <w:szCs w:val="20"/>
          <w:lang w:eastAsia="sk-SK"/>
        </w:rPr>
        <w:t>poskytnutej Služby</w:t>
      </w:r>
      <w:r w:rsidR="00130B03" w:rsidRPr="001B65EF">
        <w:rPr>
          <w:rFonts w:ascii="Garamond" w:eastAsia="Times New Roman" w:hAnsi="Garamond" w:cs="Arial"/>
          <w:sz w:val="20"/>
          <w:szCs w:val="20"/>
          <w:lang w:eastAsia="sk-SK"/>
        </w:rPr>
        <w:t xml:space="preserve">, ktoré Objednávateľ zistil po </w:t>
      </w:r>
      <w:r w:rsidR="00A35AEA" w:rsidRPr="001B65EF">
        <w:rPr>
          <w:rFonts w:ascii="Garamond" w:eastAsia="Times New Roman" w:hAnsi="Garamond" w:cs="Arial"/>
          <w:sz w:val="20"/>
          <w:szCs w:val="20"/>
          <w:lang w:eastAsia="sk-SK"/>
        </w:rPr>
        <w:t>poskytnutí</w:t>
      </w:r>
      <w:r w:rsidRPr="001B65EF">
        <w:rPr>
          <w:rFonts w:ascii="Garamond" w:eastAsia="Times New Roman" w:hAnsi="Garamond" w:cs="Arial"/>
          <w:sz w:val="20"/>
          <w:szCs w:val="20"/>
          <w:lang w:eastAsia="sk-SK"/>
        </w:rPr>
        <w:t xml:space="preserve"> Služby</w:t>
      </w:r>
      <w:r w:rsidR="00130B03" w:rsidRPr="001B65EF">
        <w:rPr>
          <w:rFonts w:ascii="Garamond" w:eastAsia="Times New Roman" w:hAnsi="Garamond" w:cs="Arial"/>
          <w:sz w:val="20"/>
          <w:szCs w:val="20"/>
          <w:lang w:eastAsia="sk-SK"/>
        </w:rPr>
        <w:t xml:space="preserve">. Objednávateľ je </w:t>
      </w:r>
      <w:r w:rsidRPr="001B65EF">
        <w:rPr>
          <w:rFonts w:ascii="Garamond" w:eastAsia="Times New Roman" w:hAnsi="Garamond" w:cs="Arial"/>
          <w:sz w:val="20"/>
          <w:szCs w:val="20"/>
          <w:lang w:eastAsia="sk-SK"/>
        </w:rPr>
        <w:t>Poskytovateľovi</w:t>
      </w:r>
      <w:r w:rsidR="00130B03" w:rsidRPr="001B65EF">
        <w:rPr>
          <w:rFonts w:ascii="Garamond" w:eastAsia="Times New Roman" w:hAnsi="Garamond" w:cs="Arial"/>
          <w:sz w:val="20"/>
          <w:szCs w:val="20"/>
          <w:lang w:eastAsia="sk-SK"/>
        </w:rPr>
        <w:t xml:space="preserve"> povinný písomne oznámiť vadu </w:t>
      </w:r>
      <w:r w:rsidR="00A35AEA" w:rsidRPr="001B65EF">
        <w:rPr>
          <w:rFonts w:ascii="Garamond" w:eastAsia="Times New Roman" w:hAnsi="Garamond" w:cs="Arial"/>
          <w:sz w:val="20"/>
          <w:szCs w:val="20"/>
          <w:lang w:eastAsia="sk-SK"/>
        </w:rPr>
        <w:t>poskytnutej</w:t>
      </w:r>
      <w:r w:rsidRPr="001B65EF">
        <w:rPr>
          <w:rFonts w:ascii="Garamond" w:eastAsia="Times New Roman" w:hAnsi="Garamond" w:cs="Arial"/>
          <w:sz w:val="20"/>
          <w:szCs w:val="20"/>
          <w:lang w:eastAsia="sk-SK"/>
        </w:rPr>
        <w:t xml:space="preserve"> Služby</w:t>
      </w:r>
      <w:r w:rsidR="00130B03" w:rsidRPr="001B65EF">
        <w:rPr>
          <w:rFonts w:ascii="Garamond" w:eastAsia="Times New Roman" w:hAnsi="Garamond" w:cs="Arial"/>
          <w:sz w:val="20"/>
          <w:szCs w:val="20"/>
          <w:lang w:eastAsia="sk-SK"/>
        </w:rPr>
        <w:t xml:space="preserve"> bezodkladne po tom, čo ju zistil. </w:t>
      </w:r>
      <w:r w:rsidR="00130B03" w:rsidRPr="001B65EF">
        <w:rPr>
          <w:rFonts w:ascii="Garamond" w:hAnsi="Garamond"/>
          <w:sz w:val="20"/>
          <w:szCs w:val="20"/>
        </w:rPr>
        <w:t xml:space="preserve">V prípade, že sa preukáže zodpovednosť </w:t>
      </w:r>
      <w:r w:rsidRPr="001B65EF">
        <w:rPr>
          <w:rFonts w:ascii="Garamond" w:hAnsi="Garamond"/>
          <w:sz w:val="20"/>
          <w:szCs w:val="20"/>
        </w:rPr>
        <w:t>Poskytovateľa</w:t>
      </w:r>
      <w:r w:rsidR="00130B03" w:rsidRPr="001B65EF">
        <w:rPr>
          <w:rFonts w:ascii="Garamond" w:hAnsi="Garamond"/>
          <w:sz w:val="20"/>
          <w:szCs w:val="20"/>
        </w:rPr>
        <w:t xml:space="preserve"> za skryté vady počas záručnej doby, je </w:t>
      </w:r>
      <w:r w:rsidRPr="001B65EF">
        <w:rPr>
          <w:rFonts w:ascii="Garamond" w:hAnsi="Garamond"/>
          <w:sz w:val="20"/>
          <w:szCs w:val="20"/>
        </w:rPr>
        <w:t>Poskytovateľ</w:t>
      </w:r>
      <w:r w:rsidR="00130B03" w:rsidRPr="001B65EF">
        <w:rPr>
          <w:rFonts w:ascii="Garamond" w:hAnsi="Garamond"/>
          <w:sz w:val="20"/>
          <w:szCs w:val="20"/>
        </w:rPr>
        <w:t xml:space="preserve"> povinný v súlade s § 373 a nasl. Obchodného zákonníka nahradiť Objednávateľovi aj prípadnú, z takéhoto titulu vzniknutú škodu.</w:t>
      </w:r>
    </w:p>
    <w:p w14:paraId="2B793B1A" w14:textId="77777777" w:rsidR="00091EB4" w:rsidRPr="001B65EF" w:rsidRDefault="00091EB4" w:rsidP="00570409">
      <w:pPr>
        <w:pStyle w:val="Odsekzoznamu"/>
        <w:widowControl w:val="0"/>
        <w:spacing w:line="240" w:lineRule="auto"/>
        <w:rPr>
          <w:rFonts w:ascii="Garamond" w:eastAsia="Times New Roman" w:hAnsi="Garamond" w:cs="Arial"/>
          <w:sz w:val="20"/>
          <w:szCs w:val="20"/>
          <w:lang w:eastAsia="sk-SK"/>
        </w:rPr>
      </w:pPr>
    </w:p>
    <w:p w14:paraId="1E56E19B" w14:textId="1932CD69" w:rsidR="00130B03" w:rsidRPr="001B65EF" w:rsidRDefault="007F14AC" w:rsidP="00570409">
      <w:pPr>
        <w:pStyle w:val="Odsekzoznamu"/>
        <w:widowControl w:val="0"/>
        <w:numPr>
          <w:ilvl w:val="1"/>
          <w:numId w:val="4"/>
        </w:numPr>
        <w:suppressAutoHyphens/>
        <w:spacing w:after="0" w:line="240" w:lineRule="auto"/>
        <w:jc w:val="both"/>
        <w:rPr>
          <w:rFonts w:ascii="Garamond" w:eastAsia="Times New Roman" w:hAnsi="Garamond" w:cs="Arial"/>
          <w:sz w:val="20"/>
          <w:szCs w:val="20"/>
          <w:lang w:eastAsia="sk-SK"/>
        </w:rPr>
      </w:pPr>
      <w:r w:rsidRPr="001B65EF">
        <w:rPr>
          <w:rFonts w:ascii="Garamond" w:hAnsi="Garamond"/>
          <w:sz w:val="20"/>
          <w:szCs w:val="20"/>
        </w:rPr>
        <w:t>Poskytovateľ</w:t>
      </w:r>
      <w:r w:rsidR="00130B03" w:rsidRPr="001B65EF">
        <w:rPr>
          <w:rFonts w:ascii="Garamond" w:hAnsi="Garamond"/>
          <w:sz w:val="20"/>
          <w:szCs w:val="20"/>
        </w:rPr>
        <w:t xml:space="preserve"> nezodpovedá za chyby spôsobené dodržaním nevhodných pokynov zo strany Objednávateľa, ak na nevhodnosť týchto pokynov </w:t>
      </w:r>
      <w:r w:rsidRPr="001B65EF">
        <w:rPr>
          <w:rFonts w:ascii="Garamond" w:hAnsi="Garamond"/>
          <w:sz w:val="20"/>
          <w:szCs w:val="20"/>
        </w:rPr>
        <w:t>Poskytovateľ</w:t>
      </w:r>
      <w:r w:rsidR="00130B03" w:rsidRPr="001B65EF">
        <w:rPr>
          <w:rFonts w:ascii="Garamond" w:hAnsi="Garamond"/>
          <w:sz w:val="20"/>
          <w:szCs w:val="20"/>
        </w:rPr>
        <w:t xml:space="preserve"> Objednávateľa písomne upozornil a Objednávateľ na ich dodržaní aj napriek tomu trval.</w:t>
      </w:r>
    </w:p>
    <w:p w14:paraId="0619C28A" w14:textId="77777777" w:rsidR="00130B03" w:rsidRPr="001B65EF" w:rsidRDefault="00130B03" w:rsidP="00570409">
      <w:pPr>
        <w:pStyle w:val="Odsekzoznamu"/>
        <w:widowControl w:val="0"/>
        <w:spacing w:line="240" w:lineRule="auto"/>
        <w:jc w:val="both"/>
        <w:rPr>
          <w:rFonts w:ascii="Garamond" w:eastAsia="Times New Roman" w:hAnsi="Garamond" w:cs="Arial"/>
          <w:sz w:val="20"/>
          <w:szCs w:val="20"/>
          <w:lang w:eastAsia="sk-SK"/>
        </w:rPr>
      </w:pPr>
    </w:p>
    <w:p w14:paraId="793A2907" w14:textId="310743B2" w:rsidR="00130B03" w:rsidRPr="001B65EF" w:rsidRDefault="00130B03" w:rsidP="00570409">
      <w:pPr>
        <w:pStyle w:val="Odsekzoznamu"/>
        <w:widowControl w:val="0"/>
        <w:numPr>
          <w:ilvl w:val="1"/>
          <w:numId w:val="4"/>
        </w:numPr>
        <w:suppressAutoHyphens/>
        <w:spacing w:after="0" w:line="240" w:lineRule="auto"/>
        <w:jc w:val="both"/>
        <w:rPr>
          <w:rFonts w:ascii="Garamond" w:eastAsia="Times New Roman" w:hAnsi="Garamond" w:cs="Arial"/>
          <w:sz w:val="20"/>
          <w:szCs w:val="20"/>
          <w:lang w:eastAsia="sk-SK"/>
        </w:rPr>
      </w:pPr>
      <w:r w:rsidRPr="001B65EF">
        <w:rPr>
          <w:rFonts w:ascii="Garamond" w:hAnsi="Garamond"/>
          <w:sz w:val="20"/>
          <w:szCs w:val="20"/>
        </w:rPr>
        <w:t xml:space="preserve">Objednávateľ bez zbytočného odkladu písomne oznámi </w:t>
      </w:r>
      <w:r w:rsidR="007F14AC" w:rsidRPr="001B65EF">
        <w:rPr>
          <w:rFonts w:ascii="Garamond" w:hAnsi="Garamond"/>
          <w:sz w:val="20"/>
          <w:szCs w:val="20"/>
        </w:rPr>
        <w:t>Poskytovateľovi</w:t>
      </w:r>
      <w:r w:rsidRPr="001B65EF">
        <w:rPr>
          <w:rFonts w:ascii="Garamond" w:hAnsi="Garamond"/>
          <w:sz w:val="20"/>
          <w:szCs w:val="20"/>
        </w:rPr>
        <w:t xml:space="preserve"> vady </w:t>
      </w:r>
      <w:r w:rsidR="007F14AC" w:rsidRPr="001B65EF">
        <w:rPr>
          <w:rFonts w:ascii="Garamond" w:hAnsi="Garamond"/>
          <w:sz w:val="20"/>
          <w:szCs w:val="20"/>
        </w:rPr>
        <w:t xml:space="preserve">poskytnutej Služby </w:t>
      </w:r>
      <w:r w:rsidR="003221FC" w:rsidRPr="001B65EF">
        <w:rPr>
          <w:rFonts w:ascii="Garamond" w:hAnsi="Garamond"/>
          <w:sz w:val="20"/>
          <w:szCs w:val="20"/>
        </w:rPr>
        <w:t>na Helpdesk uvedený v</w:t>
      </w:r>
      <w:r w:rsidR="00C51130" w:rsidRPr="001B65EF">
        <w:rPr>
          <w:rFonts w:ascii="Garamond" w:hAnsi="Garamond"/>
          <w:sz w:val="20"/>
          <w:szCs w:val="20"/>
        </w:rPr>
        <w:t> </w:t>
      </w:r>
      <w:r w:rsidR="003221FC" w:rsidRPr="001B65EF">
        <w:rPr>
          <w:rFonts w:ascii="Garamond" w:hAnsi="Garamond"/>
          <w:sz w:val="20"/>
          <w:szCs w:val="20"/>
        </w:rPr>
        <w:t>článku</w:t>
      </w:r>
      <w:r w:rsidR="00C51130" w:rsidRPr="001B65EF">
        <w:rPr>
          <w:rFonts w:ascii="Garamond" w:hAnsi="Garamond"/>
          <w:sz w:val="20"/>
          <w:szCs w:val="20"/>
        </w:rPr>
        <w:t xml:space="preserve"> 4</w:t>
      </w:r>
      <w:r w:rsidR="003221FC" w:rsidRPr="001B65EF">
        <w:rPr>
          <w:rFonts w:ascii="Garamond" w:hAnsi="Garamond"/>
          <w:sz w:val="20"/>
          <w:szCs w:val="20"/>
        </w:rPr>
        <w:t xml:space="preserve"> bod 4.</w:t>
      </w:r>
      <w:r w:rsidR="007F14AC" w:rsidRPr="001B65EF">
        <w:rPr>
          <w:rFonts w:ascii="Garamond" w:hAnsi="Garamond"/>
          <w:sz w:val="20"/>
          <w:szCs w:val="20"/>
        </w:rPr>
        <w:t>7</w:t>
      </w:r>
      <w:r w:rsidR="003221FC" w:rsidRPr="001B65EF">
        <w:rPr>
          <w:rFonts w:ascii="Garamond" w:hAnsi="Garamond"/>
          <w:sz w:val="20"/>
          <w:szCs w:val="20"/>
        </w:rPr>
        <w:t xml:space="preserve"> Zmluvy</w:t>
      </w:r>
      <w:r w:rsidR="006039A9" w:rsidRPr="001B65EF">
        <w:rPr>
          <w:rFonts w:ascii="Garamond" w:hAnsi="Garamond"/>
          <w:sz w:val="20"/>
          <w:szCs w:val="20"/>
        </w:rPr>
        <w:t xml:space="preserve"> alebo prostredníctvom e</w:t>
      </w:r>
      <w:r w:rsidR="00C51130" w:rsidRPr="001B65EF">
        <w:rPr>
          <w:rFonts w:ascii="Garamond" w:hAnsi="Garamond"/>
          <w:sz w:val="20"/>
          <w:szCs w:val="20"/>
        </w:rPr>
        <w:t>-</w:t>
      </w:r>
      <w:r w:rsidR="006039A9" w:rsidRPr="001B65EF">
        <w:rPr>
          <w:rFonts w:ascii="Garamond" w:hAnsi="Garamond"/>
          <w:sz w:val="20"/>
          <w:szCs w:val="20"/>
        </w:rPr>
        <w:t xml:space="preserve">mailu </w:t>
      </w:r>
      <w:r w:rsidR="00A348F1" w:rsidRPr="001B65EF">
        <w:rPr>
          <w:rFonts w:ascii="Garamond" w:hAnsi="Garamond"/>
          <w:sz w:val="20"/>
          <w:szCs w:val="20"/>
        </w:rPr>
        <w:t xml:space="preserve">kontaktnej </w:t>
      </w:r>
      <w:r w:rsidR="006039A9" w:rsidRPr="001B65EF">
        <w:rPr>
          <w:rFonts w:ascii="Garamond" w:hAnsi="Garamond"/>
          <w:sz w:val="20"/>
          <w:szCs w:val="20"/>
        </w:rPr>
        <w:t>osoby pre veci technické uvede</w:t>
      </w:r>
      <w:r w:rsidR="00A348F1" w:rsidRPr="001B65EF">
        <w:rPr>
          <w:rFonts w:ascii="Garamond" w:hAnsi="Garamond"/>
          <w:sz w:val="20"/>
          <w:szCs w:val="20"/>
        </w:rPr>
        <w:t>nej</w:t>
      </w:r>
      <w:r w:rsidR="006039A9" w:rsidRPr="001B65EF">
        <w:rPr>
          <w:rFonts w:ascii="Garamond" w:hAnsi="Garamond"/>
          <w:sz w:val="20"/>
          <w:szCs w:val="20"/>
        </w:rPr>
        <w:t xml:space="preserve"> v záhlaví tejto Zmluvy</w:t>
      </w:r>
      <w:r w:rsidRPr="001B65EF">
        <w:rPr>
          <w:rFonts w:ascii="Garamond" w:hAnsi="Garamond"/>
          <w:sz w:val="20"/>
          <w:szCs w:val="20"/>
        </w:rPr>
        <w:t>, ktoré sa vyskytli v rámci záručnej doby. V oznámení musí Objednávateľ chyby popísať a uviesť ako sa prejavujú. K oznámeniu prípadne doloží dôkazné prostriedky, ktoré umožnia overiť oprávnenosť Objednávateľovho nároku.</w:t>
      </w:r>
      <w:r w:rsidR="009A2ABC" w:rsidRPr="001B65EF">
        <w:rPr>
          <w:rFonts w:ascii="Garamond" w:hAnsi="Garamond"/>
          <w:sz w:val="20"/>
          <w:szCs w:val="20"/>
        </w:rPr>
        <w:t xml:space="preserve"> Poskytovateľ je povinný odstrániť vady </w:t>
      </w:r>
      <w:r w:rsidR="00A35AEA" w:rsidRPr="001B65EF">
        <w:rPr>
          <w:rFonts w:ascii="Garamond" w:hAnsi="Garamond"/>
          <w:sz w:val="20"/>
          <w:szCs w:val="20"/>
        </w:rPr>
        <w:t xml:space="preserve">poskytnutej služby </w:t>
      </w:r>
      <w:r w:rsidR="009A2ABC" w:rsidRPr="001B65EF">
        <w:rPr>
          <w:rFonts w:ascii="Garamond" w:hAnsi="Garamond"/>
          <w:sz w:val="20"/>
          <w:szCs w:val="20"/>
        </w:rPr>
        <w:t xml:space="preserve">v čase od 05:00 hod. do 20:00 hod. bezodkladne, najneskôr do 5 (piatich) hodín od oznámenia vady </w:t>
      </w:r>
      <w:r w:rsidR="003812AC" w:rsidRPr="001B65EF">
        <w:rPr>
          <w:rFonts w:ascii="Garamond" w:hAnsi="Garamond"/>
          <w:sz w:val="20"/>
          <w:szCs w:val="20"/>
        </w:rPr>
        <w:t>poskytnutej Služby</w:t>
      </w:r>
      <w:r w:rsidR="009A2ABC" w:rsidRPr="001B65EF">
        <w:rPr>
          <w:rFonts w:ascii="Garamond" w:hAnsi="Garamond"/>
          <w:sz w:val="20"/>
          <w:szCs w:val="20"/>
        </w:rPr>
        <w:t xml:space="preserve"> zo strany Objednávateľa</w:t>
      </w:r>
      <w:r w:rsidR="00B146FE" w:rsidRPr="001B65EF">
        <w:rPr>
          <w:rFonts w:ascii="Garamond" w:hAnsi="Garamond"/>
          <w:sz w:val="20"/>
          <w:szCs w:val="20"/>
        </w:rPr>
        <w:t>.</w:t>
      </w:r>
      <w:r w:rsidRPr="001B65EF">
        <w:rPr>
          <w:rFonts w:ascii="Garamond" w:hAnsi="Garamond"/>
          <w:sz w:val="20"/>
          <w:szCs w:val="20"/>
        </w:rPr>
        <w:t xml:space="preserve"> </w:t>
      </w:r>
    </w:p>
    <w:p w14:paraId="1D12E53B" w14:textId="77777777" w:rsidR="00720310" w:rsidRPr="001B65EF" w:rsidRDefault="00720310" w:rsidP="00570409">
      <w:pPr>
        <w:widowControl w:val="0"/>
        <w:suppressAutoHyphens/>
        <w:jc w:val="both"/>
        <w:rPr>
          <w:rFonts w:cs="Arial"/>
          <w:noProof w:val="0"/>
          <w:sz w:val="20"/>
          <w:szCs w:val="20"/>
        </w:rPr>
      </w:pPr>
    </w:p>
    <w:p w14:paraId="4744E9CE" w14:textId="714328B0" w:rsidR="00130B03" w:rsidRPr="001B65EF" w:rsidRDefault="00130B03" w:rsidP="00570409">
      <w:pPr>
        <w:pStyle w:val="Odsekzoznamu"/>
        <w:widowControl w:val="0"/>
        <w:numPr>
          <w:ilvl w:val="1"/>
          <w:numId w:val="4"/>
        </w:numPr>
        <w:suppressAutoHyphens/>
        <w:spacing w:after="0" w:line="240" w:lineRule="auto"/>
        <w:jc w:val="both"/>
        <w:rPr>
          <w:rFonts w:ascii="Garamond" w:eastAsia="Times New Roman" w:hAnsi="Garamond" w:cs="Arial"/>
          <w:sz w:val="20"/>
          <w:szCs w:val="20"/>
          <w:lang w:eastAsia="sk-SK"/>
        </w:rPr>
      </w:pPr>
      <w:r w:rsidRPr="001B65EF">
        <w:rPr>
          <w:rFonts w:ascii="Garamond" w:hAnsi="Garamond"/>
          <w:sz w:val="20"/>
          <w:szCs w:val="20"/>
        </w:rPr>
        <w:t xml:space="preserve">Pokiaľ </w:t>
      </w:r>
      <w:r w:rsidR="00512841" w:rsidRPr="001B65EF">
        <w:rPr>
          <w:rFonts w:ascii="Garamond" w:hAnsi="Garamond"/>
          <w:sz w:val="20"/>
          <w:szCs w:val="20"/>
        </w:rPr>
        <w:t>Poskytovateľ</w:t>
      </w:r>
      <w:r w:rsidRPr="001B65EF">
        <w:rPr>
          <w:rFonts w:ascii="Garamond" w:hAnsi="Garamond"/>
          <w:sz w:val="20"/>
          <w:szCs w:val="20"/>
        </w:rPr>
        <w:t xml:space="preserve"> nesplní svoju povinnosť odstrániť vady v lehote stanovenej podľa tohto článku bod 5.7 Zmluvy, je Objednávateľ oprávnený tieto vady sám alebo pomocou tretej osoby odstrániť a </w:t>
      </w:r>
      <w:r w:rsidR="00512841" w:rsidRPr="001B65EF">
        <w:rPr>
          <w:rFonts w:ascii="Garamond" w:hAnsi="Garamond"/>
          <w:sz w:val="20"/>
          <w:szCs w:val="20"/>
        </w:rPr>
        <w:t>Poskytovateľ</w:t>
      </w:r>
      <w:r w:rsidRPr="001B65EF">
        <w:rPr>
          <w:rFonts w:ascii="Garamond" w:hAnsi="Garamond"/>
          <w:sz w:val="20"/>
          <w:szCs w:val="20"/>
        </w:rPr>
        <w:t xml:space="preserve"> je povinný uhradiť náklady na odstránenie vád. Takýmto postupom Objednávateľa alebo inej oprávnenej osoby nie je dotknutá záruka poskytnutá </w:t>
      </w:r>
      <w:r w:rsidR="00512841" w:rsidRPr="001B65EF">
        <w:rPr>
          <w:rFonts w:ascii="Garamond" w:hAnsi="Garamond"/>
          <w:sz w:val="20"/>
          <w:szCs w:val="20"/>
        </w:rPr>
        <w:t>Poskytovateľom</w:t>
      </w:r>
      <w:r w:rsidRPr="001B65EF">
        <w:rPr>
          <w:rFonts w:ascii="Garamond" w:hAnsi="Garamond"/>
          <w:sz w:val="20"/>
          <w:szCs w:val="20"/>
        </w:rPr>
        <w:t>.</w:t>
      </w:r>
    </w:p>
    <w:p w14:paraId="39CA4BD8" w14:textId="77777777" w:rsidR="00130B03" w:rsidRPr="001B65EF" w:rsidRDefault="00130B03" w:rsidP="00570409">
      <w:pPr>
        <w:pStyle w:val="Odsekzoznamu"/>
        <w:widowControl w:val="0"/>
        <w:spacing w:line="240" w:lineRule="auto"/>
        <w:jc w:val="both"/>
        <w:rPr>
          <w:rFonts w:ascii="Garamond" w:eastAsia="Times New Roman" w:hAnsi="Garamond" w:cs="Arial"/>
          <w:sz w:val="20"/>
          <w:szCs w:val="20"/>
          <w:lang w:eastAsia="sk-SK"/>
        </w:rPr>
      </w:pPr>
    </w:p>
    <w:p w14:paraId="57E5E1C9" w14:textId="1731A32C" w:rsidR="008C364B" w:rsidRPr="001B65EF" w:rsidRDefault="00130B03" w:rsidP="00570409">
      <w:pPr>
        <w:pStyle w:val="Odsekzoznamu"/>
        <w:widowControl w:val="0"/>
        <w:numPr>
          <w:ilvl w:val="1"/>
          <w:numId w:val="4"/>
        </w:numPr>
        <w:suppressAutoHyphens/>
        <w:spacing w:after="0" w:line="240" w:lineRule="auto"/>
        <w:jc w:val="both"/>
        <w:rPr>
          <w:rFonts w:ascii="Garamond" w:eastAsia="Times New Roman" w:hAnsi="Garamond" w:cs="Arial"/>
          <w:sz w:val="20"/>
          <w:szCs w:val="20"/>
          <w:lang w:eastAsia="sk-SK"/>
        </w:rPr>
      </w:pPr>
      <w:r w:rsidRPr="001B65EF">
        <w:rPr>
          <w:rFonts w:ascii="Garamond" w:eastAsia="Times New Roman" w:hAnsi="Garamond" w:cs="Arial"/>
          <w:sz w:val="20"/>
          <w:szCs w:val="20"/>
          <w:lang w:eastAsia="sk-SK"/>
        </w:rPr>
        <w:t>Zodpovednosť za vady sa ďalej spravuje príslušnými ustanoveniami Obchodného zákonníka.</w:t>
      </w:r>
    </w:p>
    <w:p w14:paraId="2F75CC43" w14:textId="77777777" w:rsidR="006B6B83" w:rsidRPr="001B65EF" w:rsidRDefault="006B6B83" w:rsidP="00570409">
      <w:pPr>
        <w:widowControl w:val="0"/>
        <w:tabs>
          <w:tab w:val="left" w:pos="709"/>
        </w:tabs>
        <w:suppressAutoHyphens/>
        <w:jc w:val="both"/>
        <w:rPr>
          <w:rFonts w:cs="Arial"/>
          <w:noProof w:val="0"/>
          <w:sz w:val="20"/>
          <w:szCs w:val="20"/>
        </w:rPr>
      </w:pPr>
    </w:p>
    <w:p w14:paraId="50F4A7B8" w14:textId="77777777" w:rsidR="00130B03" w:rsidRPr="001B65EF" w:rsidRDefault="00130B03" w:rsidP="00570409">
      <w:pPr>
        <w:pStyle w:val="Odsekzoznamu"/>
        <w:widowControl w:val="0"/>
        <w:numPr>
          <w:ilvl w:val="0"/>
          <w:numId w:val="4"/>
        </w:numPr>
        <w:spacing w:after="0" w:line="240" w:lineRule="auto"/>
        <w:ind w:left="709" w:hanging="709"/>
        <w:jc w:val="both"/>
        <w:rPr>
          <w:rFonts w:ascii="Garamond" w:eastAsia="Times New Roman" w:hAnsi="Garamond" w:cs="Arial"/>
          <w:b/>
          <w:sz w:val="20"/>
          <w:szCs w:val="20"/>
          <w:lang w:eastAsia="sk-SK"/>
        </w:rPr>
      </w:pPr>
      <w:r w:rsidRPr="001B65EF">
        <w:rPr>
          <w:rFonts w:ascii="Garamond" w:eastAsia="Times New Roman" w:hAnsi="Garamond" w:cs="Arial"/>
          <w:b/>
          <w:sz w:val="20"/>
          <w:szCs w:val="20"/>
          <w:lang w:eastAsia="sk-SK"/>
        </w:rPr>
        <w:t>SANKCIE</w:t>
      </w:r>
    </w:p>
    <w:p w14:paraId="54D32A1D" w14:textId="77777777" w:rsidR="00130B03" w:rsidRPr="001B65EF" w:rsidRDefault="00130B03" w:rsidP="00570409">
      <w:pPr>
        <w:pStyle w:val="Odsekzoznamu"/>
        <w:widowControl w:val="0"/>
        <w:spacing w:after="0" w:line="240" w:lineRule="auto"/>
        <w:ind w:left="709"/>
        <w:jc w:val="both"/>
        <w:rPr>
          <w:rFonts w:ascii="Garamond" w:eastAsia="Times New Roman" w:hAnsi="Garamond" w:cs="Arial"/>
          <w:b/>
          <w:sz w:val="20"/>
          <w:szCs w:val="20"/>
          <w:lang w:eastAsia="sk-SK"/>
        </w:rPr>
      </w:pPr>
    </w:p>
    <w:p w14:paraId="56491961" w14:textId="053C08E2" w:rsidR="00130B03" w:rsidRPr="001B65EF" w:rsidRDefault="00FC1A7F" w:rsidP="00570409">
      <w:pPr>
        <w:pStyle w:val="Zkladntext2"/>
        <w:widowControl w:val="0"/>
        <w:numPr>
          <w:ilvl w:val="0"/>
          <w:numId w:val="11"/>
        </w:numPr>
        <w:tabs>
          <w:tab w:val="left" w:pos="709"/>
        </w:tabs>
        <w:spacing w:before="0"/>
        <w:ind w:hanging="720"/>
        <w:jc w:val="both"/>
        <w:rPr>
          <w:rFonts w:ascii="Garamond" w:hAnsi="Garamond"/>
          <w:b/>
          <w:noProof w:val="0"/>
          <w:sz w:val="20"/>
          <w:szCs w:val="20"/>
        </w:rPr>
      </w:pPr>
      <w:r w:rsidRPr="001B65EF">
        <w:rPr>
          <w:rFonts w:ascii="Garamond" w:hAnsi="Garamond"/>
          <w:noProof w:val="0"/>
          <w:sz w:val="20"/>
          <w:szCs w:val="20"/>
        </w:rPr>
        <w:t xml:space="preserve">V prípade </w:t>
      </w:r>
      <w:r w:rsidR="00A37515" w:rsidRPr="001B65EF">
        <w:rPr>
          <w:rFonts w:ascii="Garamond" w:hAnsi="Garamond"/>
          <w:noProof w:val="0"/>
          <w:sz w:val="20"/>
          <w:szCs w:val="20"/>
        </w:rPr>
        <w:t>porušenia povinnosti</w:t>
      </w:r>
      <w:r w:rsidRPr="001B65EF">
        <w:rPr>
          <w:rFonts w:ascii="Garamond" w:hAnsi="Garamond"/>
          <w:noProof w:val="0"/>
          <w:sz w:val="20"/>
          <w:szCs w:val="20"/>
        </w:rPr>
        <w:t xml:space="preserve"> Poskytovateľa podľa článku 2 bod 2.3</w:t>
      </w:r>
      <w:r w:rsidR="00A37515" w:rsidRPr="001B65EF">
        <w:rPr>
          <w:rFonts w:ascii="Garamond" w:hAnsi="Garamond"/>
          <w:noProof w:val="0"/>
          <w:sz w:val="20"/>
          <w:szCs w:val="20"/>
        </w:rPr>
        <w:t xml:space="preserve"> a článku 4 bod 4.1 Zmluvy</w:t>
      </w:r>
      <w:r w:rsidRPr="001B65EF">
        <w:rPr>
          <w:rFonts w:ascii="Garamond" w:hAnsi="Garamond"/>
          <w:noProof w:val="0"/>
          <w:sz w:val="20"/>
          <w:szCs w:val="20"/>
        </w:rPr>
        <w:t xml:space="preserve">, je </w:t>
      </w:r>
      <w:r w:rsidR="00130B03" w:rsidRPr="001B65EF">
        <w:rPr>
          <w:rFonts w:ascii="Garamond" w:hAnsi="Garamond"/>
          <w:noProof w:val="0"/>
          <w:sz w:val="20"/>
          <w:szCs w:val="20"/>
        </w:rPr>
        <w:t xml:space="preserve">Objednávateľ oprávnený uplatňovať si zmluvnú pokutu vo výške </w:t>
      </w:r>
      <w:r w:rsidR="00B146FE" w:rsidRPr="001B65EF">
        <w:rPr>
          <w:rFonts w:ascii="Garamond" w:hAnsi="Garamond"/>
          <w:noProof w:val="0"/>
          <w:sz w:val="20"/>
          <w:szCs w:val="20"/>
        </w:rPr>
        <w:t xml:space="preserve">150 </w:t>
      </w:r>
      <w:r w:rsidR="007119FC" w:rsidRPr="001B65EF">
        <w:rPr>
          <w:rFonts w:ascii="Garamond" w:hAnsi="Garamond"/>
          <w:noProof w:val="0"/>
          <w:sz w:val="20"/>
          <w:szCs w:val="20"/>
        </w:rPr>
        <w:t>EUR (sto</w:t>
      </w:r>
      <w:r w:rsidR="00B146FE" w:rsidRPr="001B65EF">
        <w:rPr>
          <w:rFonts w:ascii="Garamond" w:hAnsi="Garamond"/>
          <w:noProof w:val="0"/>
          <w:sz w:val="20"/>
          <w:szCs w:val="20"/>
        </w:rPr>
        <w:t>päťdesiat</w:t>
      </w:r>
      <w:r w:rsidR="007119FC" w:rsidRPr="001B65EF">
        <w:rPr>
          <w:rFonts w:ascii="Garamond" w:hAnsi="Garamond"/>
          <w:noProof w:val="0"/>
          <w:sz w:val="20"/>
          <w:szCs w:val="20"/>
        </w:rPr>
        <w:t xml:space="preserve"> eur)</w:t>
      </w:r>
      <w:r w:rsidR="00130B03" w:rsidRPr="001B65EF">
        <w:rPr>
          <w:rFonts w:ascii="Garamond" w:hAnsi="Garamond"/>
          <w:noProof w:val="0"/>
          <w:sz w:val="20"/>
          <w:szCs w:val="20"/>
        </w:rPr>
        <w:t xml:space="preserve"> za každý deň omeškania</w:t>
      </w:r>
      <w:r w:rsidR="00CA3BE9" w:rsidRPr="001B65EF">
        <w:rPr>
          <w:rFonts w:ascii="Garamond" w:hAnsi="Garamond"/>
          <w:noProof w:val="0"/>
          <w:sz w:val="20"/>
          <w:szCs w:val="20"/>
        </w:rPr>
        <w:t xml:space="preserve"> a za každý automat na predaj cestovných lístkov, ktoré</w:t>
      </w:r>
      <w:r w:rsidR="001174E3">
        <w:rPr>
          <w:rFonts w:ascii="Garamond" w:hAnsi="Garamond"/>
          <w:noProof w:val="0"/>
          <w:sz w:val="20"/>
          <w:szCs w:val="20"/>
        </w:rPr>
        <w:t>ho</w:t>
      </w:r>
      <w:r w:rsidR="00CA3BE9" w:rsidRPr="001B65EF">
        <w:rPr>
          <w:rFonts w:ascii="Garamond" w:hAnsi="Garamond"/>
          <w:noProof w:val="0"/>
          <w:sz w:val="20"/>
          <w:szCs w:val="20"/>
        </w:rPr>
        <w:t xml:space="preserve"> sa bude porušenie povinnosti týkať</w:t>
      </w:r>
      <w:r w:rsidR="001D4B15" w:rsidRPr="001B65EF">
        <w:rPr>
          <w:rFonts w:ascii="Garamond" w:hAnsi="Garamond"/>
          <w:noProof w:val="0"/>
          <w:sz w:val="20"/>
          <w:szCs w:val="20"/>
        </w:rPr>
        <w:t xml:space="preserve">. </w:t>
      </w:r>
      <w:r w:rsidR="001D4B15" w:rsidRPr="001B65EF">
        <w:rPr>
          <w:rFonts w:ascii="Garamond" w:hAnsi="Garamond"/>
          <w:bCs/>
          <w:noProof w:val="0"/>
          <w:sz w:val="20"/>
          <w:szCs w:val="20"/>
        </w:rPr>
        <w:t>Uplatnením zmluvnej pokuty nie je dotknuté právo Objednávateľa na náhradu škody.</w:t>
      </w:r>
    </w:p>
    <w:p w14:paraId="7F8A2E54" w14:textId="77777777" w:rsidR="00130B03" w:rsidRPr="001B65EF" w:rsidRDefault="00130B03" w:rsidP="00570409">
      <w:pPr>
        <w:pStyle w:val="Zkladntext2"/>
        <w:widowControl w:val="0"/>
        <w:tabs>
          <w:tab w:val="left" w:pos="0"/>
        </w:tabs>
        <w:spacing w:before="0"/>
        <w:jc w:val="both"/>
        <w:rPr>
          <w:rFonts w:ascii="Garamond" w:hAnsi="Garamond"/>
          <w:b/>
          <w:noProof w:val="0"/>
          <w:sz w:val="20"/>
          <w:szCs w:val="20"/>
        </w:rPr>
      </w:pPr>
    </w:p>
    <w:p w14:paraId="7A426E21" w14:textId="237F6E3D" w:rsidR="0020159F" w:rsidRPr="001B65EF" w:rsidRDefault="0020159F" w:rsidP="00570409">
      <w:pPr>
        <w:pStyle w:val="Zkladntext2"/>
        <w:widowControl w:val="0"/>
        <w:numPr>
          <w:ilvl w:val="0"/>
          <w:numId w:val="11"/>
        </w:numPr>
        <w:tabs>
          <w:tab w:val="left" w:pos="0"/>
        </w:tabs>
        <w:spacing w:before="0"/>
        <w:ind w:hanging="720"/>
        <w:jc w:val="both"/>
        <w:rPr>
          <w:rFonts w:ascii="Garamond" w:hAnsi="Garamond"/>
          <w:b/>
          <w:noProof w:val="0"/>
          <w:sz w:val="20"/>
          <w:szCs w:val="20"/>
        </w:rPr>
      </w:pPr>
      <w:r w:rsidRPr="001B65EF">
        <w:rPr>
          <w:rFonts w:ascii="Garamond" w:hAnsi="Garamond"/>
          <w:bCs/>
          <w:noProof w:val="0"/>
          <w:sz w:val="20"/>
          <w:szCs w:val="20"/>
        </w:rPr>
        <w:t xml:space="preserve">V prípade nesplnenia povinností </w:t>
      </w:r>
      <w:r w:rsidR="00512841" w:rsidRPr="001B65EF">
        <w:rPr>
          <w:rFonts w:ascii="Garamond" w:hAnsi="Garamond"/>
          <w:bCs/>
          <w:noProof w:val="0"/>
          <w:sz w:val="20"/>
          <w:szCs w:val="20"/>
        </w:rPr>
        <w:t xml:space="preserve">Poskytovateľa </w:t>
      </w:r>
      <w:r w:rsidRPr="001B65EF">
        <w:rPr>
          <w:rFonts w:ascii="Garamond" w:hAnsi="Garamond"/>
          <w:bCs/>
          <w:noProof w:val="0"/>
          <w:sz w:val="20"/>
          <w:szCs w:val="20"/>
        </w:rPr>
        <w:t>uvedených v</w:t>
      </w:r>
      <w:r w:rsidR="00A37515" w:rsidRPr="001B65EF">
        <w:rPr>
          <w:rFonts w:ascii="Garamond" w:hAnsi="Garamond"/>
          <w:bCs/>
          <w:noProof w:val="0"/>
          <w:sz w:val="20"/>
          <w:szCs w:val="20"/>
        </w:rPr>
        <w:t xml:space="preserve"> článku</w:t>
      </w:r>
      <w:r w:rsidRPr="001B65EF">
        <w:rPr>
          <w:rFonts w:ascii="Garamond" w:hAnsi="Garamond"/>
          <w:bCs/>
          <w:noProof w:val="0"/>
          <w:sz w:val="20"/>
          <w:szCs w:val="20"/>
        </w:rPr>
        <w:t xml:space="preserve"> 4 bod 4.</w:t>
      </w:r>
      <w:r w:rsidR="00512841" w:rsidRPr="001B65EF">
        <w:rPr>
          <w:rFonts w:ascii="Garamond" w:hAnsi="Garamond"/>
          <w:bCs/>
          <w:noProof w:val="0"/>
          <w:sz w:val="20"/>
          <w:szCs w:val="20"/>
        </w:rPr>
        <w:t>2</w:t>
      </w:r>
      <w:r w:rsidR="00A348F1" w:rsidRPr="001B65EF">
        <w:rPr>
          <w:rFonts w:ascii="Garamond" w:hAnsi="Garamond"/>
          <w:bCs/>
          <w:noProof w:val="0"/>
          <w:sz w:val="20"/>
          <w:szCs w:val="20"/>
        </w:rPr>
        <w:t xml:space="preserve"> až 4.</w:t>
      </w:r>
      <w:r w:rsidR="00CA3BE9" w:rsidRPr="001B65EF">
        <w:rPr>
          <w:rFonts w:ascii="Garamond" w:hAnsi="Garamond"/>
          <w:bCs/>
          <w:noProof w:val="0"/>
          <w:sz w:val="20"/>
          <w:szCs w:val="20"/>
        </w:rPr>
        <w:t>1</w:t>
      </w:r>
      <w:r w:rsidR="00000444" w:rsidRPr="001B65EF">
        <w:rPr>
          <w:rFonts w:ascii="Garamond" w:hAnsi="Garamond"/>
          <w:bCs/>
          <w:noProof w:val="0"/>
          <w:sz w:val="20"/>
          <w:szCs w:val="20"/>
        </w:rPr>
        <w:t>4</w:t>
      </w:r>
      <w:r w:rsidRPr="001B65EF">
        <w:rPr>
          <w:rFonts w:ascii="Garamond" w:hAnsi="Garamond"/>
          <w:bCs/>
          <w:noProof w:val="0"/>
          <w:sz w:val="20"/>
          <w:szCs w:val="20"/>
        </w:rPr>
        <w:t xml:space="preserve"> Zmluvy, je Objednávateľ </w:t>
      </w:r>
      <w:r w:rsidR="009A2ABC" w:rsidRPr="001B65EF">
        <w:rPr>
          <w:rFonts w:ascii="Garamond" w:hAnsi="Garamond"/>
          <w:bCs/>
          <w:noProof w:val="0"/>
          <w:sz w:val="20"/>
          <w:szCs w:val="20"/>
        </w:rPr>
        <w:t>oprávnený</w:t>
      </w:r>
      <w:r w:rsidRPr="001B65EF">
        <w:rPr>
          <w:rFonts w:ascii="Garamond" w:hAnsi="Garamond"/>
          <w:bCs/>
          <w:noProof w:val="0"/>
          <w:sz w:val="20"/>
          <w:szCs w:val="20"/>
        </w:rPr>
        <w:t xml:space="preserve"> uplatňovať si zmluvnú pokutu vo výške </w:t>
      </w:r>
      <w:r w:rsidR="006C0A6C" w:rsidRPr="001B65EF">
        <w:rPr>
          <w:rFonts w:ascii="Garamond" w:hAnsi="Garamond"/>
          <w:bCs/>
          <w:noProof w:val="0"/>
          <w:sz w:val="20"/>
          <w:szCs w:val="20"/>
        </w:rPr>
        <w:t xml:space="preserve">150 </w:t>
      </w:r>
      <w:r w:rsidR="007119FC" w:rsidRPr="001B65EF">
        <w:rPr>
          <w:rFonts w:ascii="Garamond" w:hAnsi="Garamond"/>
          <w:bCs/>
          <w:noProof w:val="0"/>
          <w:sz w:val="20"/>
          <w:szCs w:val="20"/>
        </w:rPr>
        <w:t>EUR (</w:t>
      </w:r>
      <w:r w:rsidR="006C0A6C" w:rsidRPr="001B65EF">
        <w:rPr>
          <w:rFonts w:ascii="Garamond" w:hAnsi="Garamond"/>
          <w:bCs/>
          <w:noProof w:val="0"/>
          <w:sz w:val="20"/>
          <w:szCs w:val="20"/>
        </w:rPr>
        <w:t xml:space="preserve">stopäťdesiat </w:t>
      </w:r>
      <w:r w:rsidR="007119FC" w:rsidRPr="001B65EF">
        <w:rPr>
          <w:rFonts w:ascii="Garamond" w:hAnsi="Garamond"/>
          <w:bCs/>
          <w:noProof w:val="0"/>
          <w:sz w:val="20"/>
          <w:szCs w:val="20"/>
        </w:rPr>
        <w:t>eur)</w:t>
      </w:r>
      <w:r w:rsidRPr="001B65EF">
        <w:rPr>
          <w:rFonts w:ascii="Garamond" w:hAnsi="Garamond"/>
          <w:bCs/>
          <w:noProof w:val="0"/>
          <w:sz w:val="20"/>
          <w:szCs w:val="20"/>
        </w:rPr>
        <w:t xml:space="preserve"> za každý deň omeškania. Uplatnením zmluvnej pokuty nie je dotknuté právo Objednávateľa na náhradu škody. Uplatnením zmluvnej pokuty nie je dotknuté právo Objednávateľa uplatňovať si zmluvnú pokutu súbežne a/alebo opakovane za každé jednotlivé porušenie</w:t>
      </w:r>
      <w:r w:rsidR="00A348F1" w:rsidRPr="001B65EF">
        <w:rPr>
          <w:rFonts w:ascii="Garamond" w:hAnsi="Garamond"/>
          <w:bCs/>
          <w:noProof w:val="0"/>
          <w:sz w:val="20"/>
          <w:szCs w:val="20"/>
        </w:rPr>
        <w:t>.</w:t>
      </w:r>
    </w:p>
    <w:p w14:paraId="534D172A" w14:textId="77777777" w:rsidR="00A348F1" w:rsidRPr="001B65EF" w:rsidRDefault="00A348F1" w:rsidP="00570409">
      <w:pPr>
        <w:rPr>
          <w:b/>
          <w:noProof w:val="0"/>
          <w:sz w:val="20"/>
          <w:szCs w:val="20"/>
        </w:rPr>
      </w:pPr>
    </w:p>
    <w:p w14:paraId="2703AE93" w14:textId="4D160795" w:rsidR="00A348F1" w:rsidRPr="001B65EF" w:rsidRDefault="00A348F1" w:rsidP="00570409">
      <w:pPr>
        <w:pStyle w:val="Zkladntext2"/>
        <w:widowControl w:val="0"/>
        <w:numPr>
          <w:ilvl w:val="0"/>
          <w:numId w:val="11"/>
        </w:numPr>
        <w:tabs>
          <w:tab w:val="left" w:pos="0"/>
        </w:tabs>
        <w:spacing w:before="0"/>
        <w:ind w:hanging="720"/>
        <w:jc w:val="both"/>
        <w:rPr>
          <w:rFonts w:ascii="Garamond" w:hAnsi="Garamond"/>
          <w:b/>
          <w:noProof w:val="0"/>
          <w:sz w:val="20"/>
          <w:szCs w:val="20"/>
        </w:rPr>
      </w:pPr>
      <w:r w:rsidRPr="001B65EF">
        <w:rPr>
          <w:rFonts w:ascii="Garamond" w:hAnsi="Garamond"/>
          <w:noProof w:val="0"/>
          <w:sz w:val="20"/>
          <w:szCs w:val="20"/>
        </w:rPr>
        <w:t xml:space="preserve">V prípade omeškania </w:t>
      </w:r>
      <w:r w:rsidR="00512841" w:rsidRPr="001B65EF">
        <w:rPr>
          <w:rFonts w:ascii="Garamond" w:hAnsi="Garamond"/>
          <w:noProof w:val="0"/>
          <w:sz w:val="20"/>
          <w:szCs w:val="20"/>
        </w:rPr>
        <w:t>Poskytovateľa</w:t>
      </w:r>
      <w:r w:rsidRPr="001B65EF">
        <w:rPr>
          <w:rFonts w:ascii="Garamond" w:hAnsi="Garamond"/>
          <w:noProof w:val="0"/>
          <w:sz w:val="20"/>
          <w:szCs w:val="20"/>
        </w:rPr>
        <w:t xml:space="preserve"> s odstraňovaním vád v záručnej dobe podľa článku 5 bod</w:t>
      </w:r>
      <w:r w:rsidR="00E005FC" w:rsidRPr="001B65EF">
        <w:rPr>
          <w:rFonts w:ascii="Garamond" w:hAnsi="Garamond"/>
          <w:noProof w:val="0"/>
          <w:sz w:val="20"/>
          <w:szCs w:val="20"/>
        </w:rPr>
        <w:t xml:space="preserve"> 5.2 </w:t>
      </w:r>
      <w:r w:rsidRPr="001B65EF">
        <w:rPr>
          <w:rFonts w:ascii="Garamond" w:hAnsi="Garamond"/>
          <w:noProof w:val="0"/>
          <w:sz w:val="20"/>
          <w:szCs w:val="20"/>
        </w:rPr>
        <w:t xml:space="preserve">Zmluvy, je Objednávateľ oprávnený uplatňovať si zmluvnú pokutu vo výške </w:t>
      </w:r>
      <w:r w:rsidR="006C0A6C" w:rsidRPr="001B65EF">
        <w:rPr>
          <w:rFonts w:ascii="Garamond" w:hAnsi="Garamond"/>
          <w:noProof w:val="0"/>
          <w:sz w:val="20"/>
          <w:szCs w:val="20"/>
        </w:rPr>
        <w:t xml:space="preserve">150 </w:t>
      </w:r>
      <w:r w:rsidRPr="001B65EF">
        <w:rPr>
          <w:rFonts w:ascii="Garamond" w:hAnsi="Garamond"/>
          <w:noProof w:val="0"/>
          <w:sz w:val="20"/>
          <w:szCs w:val="20"/>
        </w:rPr>
        <w:t>EUR (</w:t>
      </w:r>
      <w:r w:rsidR="006C0A6C" w:rsidRPr="001B65EF">
        <w:rPr>
          <w:rFonts w:ascii="Garamond" w:hAnsi="Garamond"/>
          <w:noProof w:val="0"/>
          <w:sz w:val="20"/>
          <w:szCs w:val="20"/>
        </w:rPr>
        <w:t xml:space="preserve">stopäťdesiat </w:t>
      </w:r>
      <w:r w:rsidRPr="001B65EF">
        <w:rPr>
          <w:rFonts w:ascii="Garamond" w:hAnsi="Garamond"/>
          <w:noProof w:val="0"/>
          <w:sz w:val="20"/>
          <w:szCs w:val="20"/>
        </w:rPr>
        <w:t>eur) za každý deň omeškania. Uplatnením zmluvnej pokuty nie je dotknuté právo Objednávateľa na náhradu škody.</w:t>
      </w:r>
    </w:p>
    <w:p w14:paraId="76DE9243" w14:textId="77777777" w:rsidR="003221FC" w:rsidRPr="001B65EF" w:rsidRDefault="003221FC" w:rsidP="00570409">
      <w:pPr>
        <w:widowControl w:val="0"/>
        <w:rPr>
          <w:noProof w:val="0"/>
          <w:sz w:val="20"/>
          <w:szCs w:val="20"/>
        </w:rPr>
      </w:pPr>
    </w:p>
    <w:p w14:paraId="3F3624E2" w14:textId="1C9D1EED" w:rsidR="00A1754F" w:rsidRPr="001B65EF" w:rsidRDefault="00A1754F" w:rsidP="00570409">
      <w:pPr>
        <w:pStyle w:val="Zkladntext2"/>
        <w:widowControl w:val="0"/>
        <w:numPr>
          <w:ilvl w:val="0"/>
          <w:numId w:val="11"/>
        </w:numPr>
        <w:tabs>
          <w:tab w:val="left" w:pos="0"/>
        </w:tabs>
        <w:spacing w:before="0"/>
        <w:ind w:hanging="720"/>
        <w:jc w:val="both"/>
        <w:rPr>
          <w:rFonts w:ascii="Garamond" w:hAnsi="Garamond"/>
          <w:b/>
          <w:noProof w:val="0"/>
          <w:sz w:val="20"/>
          <w:szCs w:val="20"/>
        </w:rPr>
      </w:pPr>
      <w:r w:rsidRPr="001B65EF">
        <w:rPr>
          <w:rFonts w:ascii="Garamond" w:hAnsi="Garamond"/>
          <w:bCs/>
          <w:noProof w:val="0"/>
          <w:sz w:val="20"/>
          <w:szCs w:val="20"/>
        </w:rPr>
        <w:t xml:space="preserve">V prípade porušenia akejkoľvek povinnosti </w:t>
      </w:r>
      <w:r w:rsidR="00512841" w:rsidRPr="001B65EF">
        <w:rPr>
          <w:rFonts w:ascii="Garamond" w:hAnsi="Garamond"/>
          <w:bCs/>
          <w:noProof w:val="0"/>
          <w:sz w:val="20"/>
          <w:szCs w:val="20"/>
        </w:rPr>
        <w:t>Poskytovateľa</w:t>
      </w:r>
      <w:r w:rsidRPr="001B65EF">
        <w:rPr>
          <w:rFonts w:ascii="Garamond" w:hAnsi="Garamond"/>
          <w:bCs/>
          <w:noProof w:val="0"/>
          <w:sz w:val="20"/>
          <w:szCs w:val="20"/>
        </w:rPr>
        <w:t xml:space="preserve"> podľa článku 10 Zmluvy, je Objednávateľ oprávnený uplatňovať si zmluvnú pokutu vo výške 50 000 EUR (päťdesiattisíc eur), a to aj opakovane za jednotlivé porušenie.</w:t>
      </w:r>
    </w:p>
    <w:p w14:paraId="1B31C041" w14:textId="77777777" w:rsidR="00A1754F" w:rsidRPr="001B65EF" w:rsidRDefault="00A1754F" w:rsidP="00570409">
      <w:pPr>
        <w:rPr>
          <w:noProof w:val="0"/>
          <w:sz w:val="20"/>
          <w:szCs w:val="20"/>
        </w:rPr>
      </w:pPr>
    </w:p>
    <w:p w14:paraId="25832006" w14:textId="77777777" w:rsidR="00091EB4" w:rsidRPr="001B65EF" w:rsidRDefault="00091EB4" w:rsidP="00570409">
      <w:pPr>
        <w:pStyle w:val="Zkladntext2"/>
        <w:widowControl w:val="0"/>
        <w:numPr>
          <w:ilvl w:val="0"/>
          <w:numId w:val="11"/>
        </w:numPr>
        <w:tabs>
          <w:tab w:val="left" w:pos="0"/>
        </w:tabs>
        <w:spacing w:before="0"/>
        <w:ind w:hanging="720"/>
        <w:jc w:val="both"/>
        <w:rPr>
          <w:rFonts w:ascii="Garamond" w:hAnsi="Garamond"/>
          <w:b/>
          <w:noProof w:val="0"/>
          <w:sz w:val="20"/>
          <w:szCs w:val="20"/>
        </w:rPr>
      </w:pPr>
      <w:r w:rsidRPr="001B65EF">
        <w:rPr>
          <w:rFonts w:ascii="Garamond" w:hAnsi="Garamond"/>
          <w:noProof w:val="0"/>
          <w:sz w:val="20"/>
          <w:szCs w:val="20"/>
          <w:lang w:eastAsia="ar-SA"/>
        </w:rPr>
        <w:t xml:space="preserve">V prípade porušenia ktorejkoľvek z povinností týkajúcej sa Subdodávateľov alebo ich zmeny (napr. neoznámenie zmeny Subdodávateľa, </w:t>
      </w:r>
      <w:bookmarkStart w:id="0" w:name="_Hlk528156039"/>
      <w:r w:rsidRPr="001B65EF">
        <w:rPr>
          <w:rFonts w:ascii="Garamond" w:hAnsi="Garamond"/>
          <w:noProof w:val="0"/>
          <w:sz w:val="20"/>
          <w:szCs w:val="20"/>
          <w:lang w:eastAsia="ar-SA"/>
        </w:rPr>
        <w:t xml:space="preserve">nepredloženie dokladov preukazujúcich splnenie podmienok účasti podľa § 41 ods.1 písm. b) Zákona o verejnom obstarávaní alebo využitie Subdodávateľa, ktorý nespĺňa podmienky podľa § 41 ods.1 písm. b) Zákona o verejnom obstarávaní </w:t>
      </w:r>
      <w:bookmarkEnd w:id="0"/>
      <w:r w:rsidRPr="001B65EF">
        <w:rPr>
          <w:rFonts w:ascii="Garamond" w:hAnsi="Garamond"/>
          <w:noProof w:val="0"/>
          <w:sz w:val="20"/>
          <w:szCs w:val="20"/>
          <w:lang w:eastAsia="ar-SA"/>
        </w:rPr>
        <w:t xml:space="preserve">alebo povinnosť podľa § 11 ods. 1 Zákona o verejnom obstarávaní v prípade Subdodávateľa, ktorý má povinnosť zapisovať sa do Registra partnerov verejného sektora, má Objednávateľ právo: </w:t>
      </w:r>
    </w:p>
    <w:p w14:paraId="32703E01" w14:textId="77777777" w:rsidR="00091EB4" w:rsidRPr="001B65EF" w:rsidRDefault="00091EB4" w:rsidP="00570409">
      <w:pPr>
        <w:widowControl w:val="0"/>
        <w:tabs>
          <w:tab w:val="left" w:pos="1418"/>
        </w:tabs>
        <w:jc w:val="both"/>
        <w:rPr>
          <w:noProof w:val="0"/>
          <w:sz w:val="20"/>
          <w:szCs w:val="20"/>
        </w:rPr>
      </w:pPr>
    </w:p>
    <w:p w14:paraId="17076C34" w14:textId="60803D26" w:rsidR="00091EB4" w:rsidRPr="001B65EF" w:rsidRDefault="00091EB4" w:rsidP="00570409">
      <w:pPr>
        <w:widowControl w:val="0"/>
        <w:numPr>
          <w:ilvl w:val="1"/>
          <w:numId w:val="22"/>
        </w:numPr>
        <w:tabs>
          <w:tab w:val="left" w:pos="1418"/>
        </w:tabs>
        <w:spacing w:after="200"/>
        <w:ind w:left="1418" w:hanging="709"/>
        <w:contextualSpacing/>
        <w:jc w:val="both"/>
        <w:rPr>
          <w:noProof w:val="0"/>
          <w:sz w:val="20"/>
          <w:szCs w:val="20"/>
        </w:rPr>
      </w:pPr>
      <w:r w:rsidRPr="001B65EF">
        <w:rPr>
          <w:noProof w:val="0"/>
          <w:sz w:val="20"/>
          <w:szCs w:val="20"/>
        </w:rPr>
        <w:t xml:space="preserve">požadovať od </w:t>
      </w:r>
      <w:r w:rsidR="00512841" w:rsidRPr="001B65EF">
        <w:rPr>
          <w:noProof w:val="0"/>
          <w:sz w:val="20"/>
          <w:szCs w:val="20"/>
        </w:rPr>
        <w:t>Poskytovateľa</w:t>
      </w:r>
      <w:r w:rsidRPr="001B65EF">
        <w:rPr>
          <w:noProof w:val="0"/>
          <w:sz w:val="20"/>
          <w:szCs w:val="20"/>
        </w:rPr>
        <w:t xml:space="preserve"> uhradenie zmluvnej pokuty vo výške 10 000,00 EUR (slovom: desaťtisíc eur), a to za každé porušenie ktorejkoľvek z vyššie uvedených povinností ako aj povinnosti uvedených v článku 8 Zmluvy, a to aj opakovane; a zároveň; </w:t>
      </w:r>
    </w:p>
    <w:p w14:paraId="12CED771" w14:textId="77777777" w:rsidR="00091EB4" w:rsidRPr="001B65EF" w:rsidRDefault="00091EB4" w:rsidP="00570409">
      <w:pPr>
        <w:widowControl w:val="0"/>
        <w:tabs>
          <w:tab w:val="left" w:pos="1418"/>
        </w:tabs>
        <w:ind w:left="1418"/>
        <w:contextualSpacing/>
        <w:jc w:val="both"/>
        <w:rPr>
          <w:noProof w:val="0"/>
          <w:sz w:val="20"/>
          <w:szCs w:val="20"/>
        </w:rPr>
      </w:pPr>
    </w:p>
    <w:p w14:paraId="18C05BDE" w14:textId="7D71E372" w:rsidR="00091EB4" w:rsidRPr="001B65EF" w:rsidRDefault="00091EB4" w:rsidP="00570409">
      <w:pPr>
        <w:widowControl w:val="0"/>
        <w:numPr>
          <w:ilvl w:val="1"/>
          <w:numId w:val="22"/>
        </w:numPr>
        <w:tabs>
          <w:tab w:val="left" w:pos="1418"/>
        </w:tabs>
        <w:ind w:left="1418" w:hanging="709"/>
        <w:contextualSpacing/>
        <w:jc w:val="both"/>
        <w:rPr>
          <w:noProof w:val="0"/>
          <w:sz w:val="20"/>
          <w:szCs w:val="20"/>
        </w:rPr>
      </w:pPr>
      <w:r w:rsidRPr="001B65EF">
        <w:rPr>
          <w:rFonts w:eastAsia="Arial Narrow" w:cs="Calibri"/>
          <w:bCs/>
          <w:noProof w:val="0"/>
          <w:sz w:val="20"/>
          <w:szCs w:val="20"/>
        </w:rPr>
        <w:t xml:space="preserve">odmietnuť plnenie vykonané Subdodávateľom </w:t>
      </w:r>
      <w:r w:rsidR="00512841" w:rsidRPr="001B65EF">
        <w:rPr>
          <w:rFonts w:eastAsia="Arial Narrow" w:cs="Calibri"/>
          <w:bCs/>
          <w:noProof w:val="0"/>
          <w:sz w:val="20"/>
          <w:szCs w:val="20"/>
        </w:rPr>
        <w:t>Poskytovateľa</w:t>
      </w:r>
      <w:r w:rsidRPr="001B65EF">
        <w:rPr>
          <w:rFonts w:eastAsia="Arial Narrow" w:cs="Calibri"/>
          <w:bCs/>
          <w:noProof w:val="0"/>
          <w:sz w:val="20"/>
          <w:szCs w:val="20"/>
        </w:rPr>
        <w:t>, ktorý nebol písomne schválený Objednávateľom podľa článku 8 bod 8.2 Zmluvy.</w:t>
      </w:r>
    </w:p>
    <w:p w14:paraId="26910BEC" w14:textId="77777777" w:rsidR="00091EB4" w:rsidRDefault="00091EB4" w:rsidP="00570409">
      <w:pPr>
        <w:rPr>
          <w:noProof w:val="0"/>
          <w:sz w:val="20"/>
          <w:szCs w:val="20"/>
        </w:rPr>
      </w:pPr>
    </w:p>
    <w:p w14:paraId="095B6939" w14:textId="77777777" w:rsidR="001B65EF" w:rsidRPr="001B65EF" w:rsidRDefault="001B65EF" w:rsidP="00570409">
      <w:pPr>
        <w:rPr>
          <w:noProof w:val="0"/>
          <w:sz w:val="20"/>
          <w:szCs w:val="20"/>
        </w:rPr>
      </w:pPr>
    </w:p>
    <w:p w14:paraId="73204AD8" w14:textId="32AC8E0E" w:rsidR="00130B03" w:rsidRPr="001B65EF" w:rsidRDefault="00512841" w:rsidP="00570409">
      <w:pPr>
        <w:pStyle w:val="Zkladntext2"/>
        <w:widowControl w:val="0"/>
        <w:numPr>
          <w:ilvl w:val="0"/>
          <w:numId w:val="11"/>
        </w:numPr>
        <w:tabs>
          <w:tab w:val="left" w:pos="0"/>
        </w:tabs>
        <w:spacing w:before="0"/>
        <w:ind w:hanging="720"/>
        <w:jc w:val="both"/>
        <w:rPr>
          <w:rFonts w:ascii="Garamond" w:hAnsi="Garamond"/>
          <w:b/>
          <w:noProof w:val="0"/>
          <w:sz w:val="20"/>
          <w:szCs w:val="20"/>
        </w:rPr>
      </w:pPr>
      <w:r w:rsidRPr="001B65EF">
        <w:rPr>
          <w:rFonts w:ascii="Garamond" w:hAnsi="Garamond"/>
          <w:noProof w:val="0"/>
          <w:sz w:val="20"/>
          <w:szCs w:val="20"/>
        </w:rPr>
        <w:t>Poskytovateľ</w:t>
      </w:r>
      <w:r w:rsidR="00130B03" w:rsidRPr="001B65EF">
        <w:rPr>
          <w:rFonts w:ascii="Garamond" w:hAnsi="Garamond"/>
          <w:noProof w:val="0"/>
          <w:sz w:val="20"/>
          <w:szCs w:val="20"/>
        </w:rPr>
        <w:t xml:space="preserve"> sa zaväzuje zaplatiť Objednávateľovi zmluvnú pokutu podľa tohto článku bod 6.1</w:t>
      </w:r>
      <w:r w:rsidR="00AC4B39" w:rsidRPr="001B65EF">
        <w:rPr>
          <w:rFonts w:ascii="Garamond" w:hAnsi="Garamond"/>
          <w:noProof w:val="0"/>
          <w:sz w:val="20"/>
          <w:szCs w:val="20"/>
        </w:rPr>
        <w:t xml:space="preserve"> až</w:t>
      </w:r>
      <w:r w:rsidR="005F07C0" w:rsidRPr="001B65EF">
        <w:rPr>
          <w:rFonts w:ascii="Garamond" w:hAnsi="Garamond"/>
          <w:noProof w:val="0"/>
          <w:sz w:val="20"/>
          <w:szCs w:val="20"/>
        </w:rPr>
        <w:t xml:space="preserve"> 6.</w:t>
      </w:r>
      <w:r w:rsidR="00A348F1" w:rsidRPr="001B65EF">
        <w:rPr>
          <w:rFonts w:ascii="Garamond" w:hAnsi="Garamond"/>
          <w:noProof w:val="0"/>
          <w:sz w:val="20"/>
          <w:szCs w:val="20"/>
        </w:rPr>
        <w:t>5</w:t>
      </w:r>
      <w:r w:rsidR="0020159F" w:rsidRPr="001B65EF">
        <w:rPr>
          <w:rFonts w:ascii="Garamond" w:hAnsi="Garamond"/>
          <w:noProof w:val="0"/>
          <w:sz w:val="20"/>
          <w:szCs w:val="20"/>
        </w:rPr>
        <w:t xml:space="preserve"> </w:t>
      </w:r>
      <w:r w:rsidR="00130B03" w:rsidRPr="001B65EF">
        <w:rPr>
          <w:rFonts w:ascii="Garamond" w:hAnsi="Garamond"/>
          <w:noProof w:val="0"/>
          <w:sz w:val="20"/>
          <w:szCs w:val="20"/>
        </w:rPr>
        <w:t xml:space="preserve">Zmluvy. Zmluvné strany považujú takéto určenie zmluvnej pokuty za primerané a dostatočne určité. Zmluvnú pokutu sa zaväzuje </w:t>
      </w:r>
      <w:r w:rsidRPr="001B65EF">
        <w:rPr>
          <w:rFonts w:ascii="Garamond" w:hAnsi="Garamond"/>
          <w:noProof w:val="0"/>
          <w:sz w:val="20"/>
          <w:szCs w:val="20"/>
        </w:rPr>
        <w:t>Poskytovateľ</w:t>
      </w:r>
      <w:r w:rsidR="00130B03" w:rsidRPr="001B65EF">
        <w:rPr>
          <w:rFonts w:ascii="Garamond" w:hAnsi="Garamond"/>
          <w:noProof w:val="0"/>
          <w:sz w:val="20"/>
          <w:szCs w:val="20"/>
        </w:rPr>
        <w:t xml:space="preserve"> uhradiť Objednávateľovi bezodkladne po výzve Objednávateľa, najneskôr do 10 pracovných dní odo dňa doručenia výzvy Objednávateľa.  </w:t>
      </w:r>
    </w:p>
    <w:p w14:paraId="38E423E6" w14:textId="77777777" w:rsidR="00130B03" w:rsidRPr="001B65EF" w:rsidRDefault="00130B03" w:rsidP="00570409">
      <w:pPr>
        <w:pStyle w:val="Zkladntext2"/>
        <w:widowControl w:val="0"/>
        <w:tabs>
          <w:tab w:val="left" w:pos="0"/>
        </w:tabs>
        <w:spacing w:before="0"/>
        <w:jc w:val="both"/>
        <w:rPr>
          <w:rFonts w:ascii="Garamond" w:hAnsi="Garamond"/>
          <w:b/>
          <w:noProof w:val="0"/>
          <w:sz w:val="20"/>
          <w:szCs w:val="20"/>
        </w:rPr>
      </w:pPr>
    </w:p>
    <w:p w14:paraId="311B7990" w14:textId="0C21A83A" w:rsidR="00AC4B39" w:rsidRPr="001B65EF" w:rsidRDefault="00512841" w:rsidP="00570409">
      <w:pPr>
        <w:pStyle w:val="Zkladntext2"/>
        <w:widowControl w:val="0"/>
        <w:numPr>
          <w:ilvl w:val="0"/>
          <w:numId w:val="11"/>
        </w:numPr>
        <w:tabs>
          <w:tab w:val="left" w:pos="0"/>
        </w:tabs>
        <w:spacing w:before="0"/>
        <w:ind w:hanging="720"/>
        <w:jc w:val="both"/>
        <w:rPr>
          <w:rFonts w:ascii="Garamond" w:hAnsi="Garamond"/>
          <w:b/>
          <w:noProof w:val="0"/>
          <w:sz w:val="20"/>
          <w:szCs w:val="20"/>
        </w:rPr>
      </w:pPr>
      <w:r w:rsidRPr="001B65EF">
        <w:rPr>
          <w:rFonts w:ascii="Garamond" w:hAnsi="Garamond"/>
          <w:noProof w:val="0"/>
          <w:sz w:val="20"/>
          <w:szCs w:val="20"/>
        </w:rPr>
        <w:t>Poskytovateľ</w:t>
      </w:r>
      <w:r w:rsidR="00AC4B39" w:rsidRPr="001B65EF">
        <w:rPr>
          <w:rFonts w:ascii="Garamond" w:hAnsi="Garamond"/>
          <w:noProof w:val="0"/>
          <w:sz w:val="20"/>
          <w:szCs w:val="20"/>
        </w:rPr>
        <w:t xml:space="preserve"> je oprávnený uplatňovať si úrok z omeškania vo výške 0,022</w:t>
      </w:r>
      <w:r w:rsidR="00A35AEA" w:rsidRPr="001B65EF">
        <w:rPr>
          <w:rFonts w:ascii="Garamond" w:hAnsi="Garamond"/>
          <w:noProof w:val="0"/>
          <w:sz w:val="20"/>
          <w:szCs w:val="20"/>
        </w:rPr>
        <w:t xml:space="preserve"> </w:t>
      </w:r>
      <w:r w:rsidR="00AC4B39" w:rsidRPr="001B65EF">
        <w:rPr>
          <w:rFonts w:ascii="Garamond" w:hAnsi="Garamond"/>
          <w:noProof w:val="0"/>
          <w:sz w:val="20"/>
          <w:szCs w:val="20"/>
        </w:rPr>
        <w:t>% z nezaplatenej fakturovanej sumy za každý deň omeškania, ak je Objednávateľ v omeškaní s úhradou Odplaty.</w:t>
      </w:r>
    </w:p>
    <w:p w14:paraId="3631D5C0" w14:textId="77777777" w:rsidR="00AC4B39" w:rsidRPr="001B65EF" w:rsidRDefault="00AC4B39" w:rsidP="00570409">
      <w:pPr>
        <w:widowControl w:val="0"/>
        <w:rPr>
          <w:noProof w:val="0"/>
          <w:sz w:val="20"/>
          <w:szCs w:val="20"/>
        </w:rPr>
      </w:pPr>
    </w:p>
    <w:p w14:paraId="234209E5" w14:textId="255AE2D7" w:rsidR="00130B03" w:rsidRPr="001B65EF" w:rsidRDefault="00130B03" w:rsidP="00570409">
      <w:pPr>
        <w:pStyle w:val="Zkladntext2"/>
        <w:widowControl w:val="0"/>
        <w:numPr>
          <w:ilvl w:val="0"/>
          <w:numId w:val="11"/>
        </w:numPr>
        <w:tabs>
          <w:tab w:val="left" w:pos="0"/>
        </w:tabs>
        <w:spacing w:before="0"/>
        <w:ind w:hanging="720"/>
        <w:jc w:val="both"/>
        <w:rPr>
          <w:rFonts w:ascii="Garamond" w:hAnsi="Garamond"/>
          <w:b/>
          <w:noProof w:val="0"/>
          <w:sz w:val="20"/>
          <w:szCs w:val="20"/>
        </w:rPr>
      </w:pPr>
      <w:r w:rsidRPr="001B65EF">
        <w:rPr>
          <w:rFonts w:ascii="Garamond" w:hAnsi="Garamond"/>
          <w:noProof w:val="0"/>
          <w:sz w:val="20"/>
          <w:szCs w:val="20"/>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1B65EF">
        <w:rPr>
          <w:rFonts w:ascii="Garamond" w:eastAsiaTheme="minorHAnsi" w:hAnsi="Garamond"/>
          <w:noProof w:val="0"/>
          <w:sz w:val="20"/>
          <w:szCs w:val="20"/>
          <w:lang w:eastAsia="en-US"/>
        </w:rPr>
        <w:t xml:space="preserve"> </w:t>
      </w:r>
      <w:r w:rsidRPr="001B65EF">
        <w:rPr>
          <w:rFonts w:ascii="Garamond" w:hAnsi="Garamond"/>
          <w:noProof w:val="0"/>
          <w:sz w:val="20"/>
          <w:szCs w:val="20"/>
        </w:rPr>
        <w:t>a nasl. Obchodného zákonníka.</w:t>
      </w:r>
    </w:p>
    <w:p w14:paraId="08978E8C" w14:textId="77777777" w:rsidR="00091EB4" w:rsidRPr="001B65EF" w:rsidRDefault="00091EB4" w:rsidP="00570409">
      <w:pPr>
        <w:widowControl w:val="0"/>
        <w:rPr>
          <w:b/>
          <w:noProof w:val="0"/>
          <w:sz w:val="20"/>
          <w:szCs w:val="20"/>
        </w:rPr>
      </w:pPr>
    </w:p>
    <w:p w14:paraId="5AD94B28" w14:textId="0ABF2BDB" w:rsidR="005F07C0" w:rsidRPr="001B65EF" w:rsidRDefault="005F07C0" w:rsidP="00570409">
      <w:pPr>
        <w:pStyle w:val="Zkladntext2"/>
        <w:widowControl w:val="0"/>
        <w:numPr>
          <w:ilvl w:val="0"/>
          <w:numId w:val="11"/>
        </w:numPr>
        <w:tabs>
          <w:tab w:val="left" w:pos="0"/>
        </w:tabs>
        <w:spacing w:before="0"/>
        <w:ind w:hanging="720"/>
        <w:jc w:val="both"/>
        <w:rPr>
          <w:rFonts w:ascii="Garamond" w:hAnsi="Garamond"/>
          <w:b/>
          <w:noProof w:val="0"/>
          <w:sz w:val="20"/>
          <w:szCs w:val="20"/>
        </w:rPr>
      </w:pPr>
      <w:r w:rsidRPr="001B65EF">
        <w:rPr>
          <w:rFonts w:ascii="Garamond" w:hAnsi="Garamond"/>
          <w:bCs/>
          <w:noProof w:val="0"/>
          <w:sz w:val="20"/>
          <w:szCs w:val="20"/>
        </w:rPr>
        <w:t>Objednávateľ si v prípade nároku na</w:t>
      </w:r>
      <w:r w:rsidR="00AC4B39" w:rsidRPr="001B65EF">
        <w:rPr>
          <w:rFonts w:ascii="Garamond" w:hAnsi="Garamond"/>
          <w:bCs/>
          <w:noProof w:val="0"/>
          <w:sz w:val="20"/>
          <w:szCs w:val="20"/>
        </w:rPr>
        <w:t xml:space="preserve"> </w:t>
      </w:r>
      <w:r w:rsidR="009A2ABC" w:rsidRPr="001B65EF">
        <w:rPr>
          <w:rFonts w:ascii="Garamond" w:hAnsi="Garamond"/>
          <w:bCs/>
          <w:noProof w:val="0"/>
          <w:sz w:val="20"/>
          <w:szCs w:val="20"/>
        </w:rPr>
        <w:t>zaplatenie</w:t>
      </w:r>
      <w:r w:rsidR="00AC4B39" w:rsidRPr="001B65EF">
        <w:rPr>
          <w:rFonts w:ascii="Garamond" w:hAnsi="Garamond"/>
          <w:bCs/>
          <w:noProof w:val="0"/>
          <w:sz w:val="20"/>
          <w:szCs w:val="20"/>
        </w:rPr>
        <w:t xml:space="preserve"> zmluvnej pokuty a/alebo</w:t>
      </w:r>
      <w:r w:rsidRPr="001B65EF">
        <w:rPr>
          <w:rFonts w:ascii="Garamond" w:hAnsi="Garamond"/>
          <w:bCs/>
          <w:noProof w:val="0"/>
          <w:sz w:val="20"/>
          <w:szCs w:val="20"/>
        </w:rPr>
        <w:t xml:space="preserve"> náhradu škody môže škodu odpočítať z čiastky splatnej v prospech </w:t>
      </w:r>
      <w:r w:rsidR="00BD47D4" w:rsidRPr="001B65EF">
        <w:rPr>
          <w:rFonts w:ascii="Garamond" w:hAnsi="Garamond"/>
          <w:bCs/>
          <w:noProof w:val="0"/>
          <w:sz w:val="20"/>
          <w:szCs w:val="20"/>
        </w:rPr>
        <w:t>Poskytovateľa</w:t>
      </w:r>
      <w:r w:rsidRPr="001B65EF">
        <w:rPr>
          <w:rFonts w:ascii="Garamond" w:hAnsi="Garamond"/>
          <w:bCs/>
          <w:noProof w:val="0"/>
          <w:sz w:val="20"/>
          <w:szCs w:val="20"/>
        </w:rPr>
        <w:t>.</w:t>
      </w:r>
    </w:p>
    <w:p w14:paraId="787A5226" w14:textId="77777777" w:rsidR="0085262C" w:rsidRPr="001B65EF" w:rsidRDefault="0085262C" w:rsidP="00570409">
      <w:pPr>
        <w:pStyle w:val="Odsekzoznamu"/>
        <w:widowControl w:val="0"/>
        <w:spacing w:line="240" w:lineRule="auto"/>
        <w:rPr>
          <w:rFonts w:ascii="Garamond" w:hAnsi="Garamond"/>
          <w:b/>
          <w:sz w:val="20"/>
          <w:szCs w:val="20"/>
        </w:rPr>
      </w:pPr>
    </w:p>
    <w:p w14:paraId="42E7075D" w14:textId="77777777" w:rsidR="0085262C" w:rsidRPr="001B65EF" w:rsidRDefault="0085262C" w:rsidP="00570409">
      <w:pPr>
        <w:pStyle w:val="Odsekzoznamu"/>
        <w:widowControl w:val="0"/>
        <w:numPr>
          <w:ilvl w:val="0"/>
          <w:numId w:val="4"/>
        </w:numPr>
        <w:spacing w:after="0" w:line="240" w:lineRule="auto"/>
        <w:ind w:left="709" w:hanging="709"/>
        <w:jc w:val="both"/>
        <w:rPr>
          <w:rFonts w:ascii="Garamond" w:hAnsi="Garamond"/>
          <w:b/>
          <w:bCs/>
          <w:sz w:val="20"/>
          <w:szCs w:val="20"/>
        </w:rPr>
      </w:pPr>
      <w:r w:rsidRPr="001B65EF">
        <w:rPr>
          <w:rFonts w:ascii="Garamond" w:hAnsi="Garamond" w:cs="Arial"/>
          <w:b/>
          <w:bCs/>
          <w:sz w:val="20"/>
          <w:szCs w:val="20"/>
          <w:lang w:eastAsia="ar-SA"/>
        </w:rPr>
        <w:t>VYHLÁSENIA</w:t>
      </w:r>
      <w:r w:rsidRPr="001B65EF">
        <w:rPr>
          <w:rFonts w:ascii="Garamond" w:hAnsi="Garamond"/>
          <w:b/>
          <w:bCs/>
          <w:sz w:val="20"/>
          <w:szCs w:val="20"/>
        </w:rPr>
        <w:t xml:space="preserve"> A </w:t>
      </w:r>
      <w:r w:rsidRPr="001B65EF">
        <w:rPr>
          <w:rFonts w:ascii="Garamond" w:eastAsia="Times New Roman" w:hAnsi="Garamond" w:cs="Arial"/>
          <w:b/>
          <w:sz w:val="20"/>
          <w:szCs w:val="20"/>
          <w:lang w:eastAsia="sk-SK"/>
        </w:rPr>
        <w:t>ZÁRUKY</w:t>
      </w:r>
    </w:p>
    <w:p w14:paraId="34124B42" w14:textId="77777777" w:rsidR="0085262C" w:rsidRPr="001B65EF" w:rsidRDefault="0085262C" w:rsidP="00570409">
      <w:pPr>
        <w:widowControl w:val="0"/>
        <w:tabs>
          <w:tab w:val="left" w:pos="0"/>
          <w:tab w:val="left" w:pos="708"/>
          <w:tab w:val="center" w:pos="4536"/>
          <w:tab w:val="right" w:pos="9072"/>
        </w:tabs>
        <w:ind w:left="709"/>
        <w:jc w:val="both"/>
        <w:rPr>
          <w:rFonts w:eastAsia="Calibri"/>
          <w:b/>
          <w:noProof w:val="0"/>
          <w:sz w:val="20"/>
          <w:szCs w:val="20"/>
        </w:rPr>
      </w:pPr>
    </w:p>
    <w:p w14:paraId="2BB16A2B" w14:textId="2D447707" w:rsidR="0085262C" w:rsidRPr="001B65EF" w:rsidRDefault="00BD47D4" w:rsidP="00570409">
      <w:pPr>
        <w:widowControl w:val="0"/>
        <w:numPr>
          <w:ilvl w:val="0"/>
          <w:numId w:val="18"/>
        </w:numPr>
        <w:tabs>
          <w:tab w:val="left" w:pos="0"/>
          <w:tab w:val="center" w:pos="4536"/>
          <w:tab w:val="right" w:pos="9072"/>
        </w:tabs>
        <w:ind w:left="709" w:hanging="709"/>
        <w:contextualSpacing/>
        <w:jc w:val="both"/>
        <w:rPr>
          <w:rFonts w:eastAsia="Calibri"/>
          <w:noProof w:val="0"/>
          <w:sz w:val="20"/>
          <w:szCs w:val="20"/>
        </w:rPr>
      </w:pPr>
      <w:r w:rsidRPr="001B65EF">
        <w:rPr>
          <w:rFonts w:eastAsia="Calibri"/>
          <w:noProof w:val="0"/>
          <w:sz w:val="20"/>
          <w:szCs w:val="20"/>
        </w:rPr>
        <w:t>Poskytovate</w:t>
      </w:r>
      <w:r w:rsidR="00303489" w:rsidRPr="001B65EF">
        <w:rPr>
          <w:rFonts w:eastAsia="Calibri"/>
          <w:noProof w:val="0"/>
          <w:sz w:val="20"/>
          <w:szCs w:val="20"/>
        </w:rPr>
        <w:t>ľ</w:t>
      </w:r>
      <w:r w:rsidR="0085262C" w:rsidRPr="001B65EF">
        <w:rPr>
          <w:rFonts w:eastAsia="Calibri"/>
          <w:noProof w:val="0"/>
          <w:sz w:val="20"/>
          <w:szCs w:val="20"/>
        </w:rPr>
        <w:t xml:space="preserve"> vyhlasuje a ubezpečuje </w:t>
      </w:r>
      <w:r w:rsidR="00DF3274" w:rsidRPr="001B65EF">
        <w:rPr>
          <w:rFonts w:eastAsia="Calibri"/>
          <w:noProof w:val="0"/>
          <w:sz w:val="20"/>
          <w:szCs w:val="20"/>
        </w:rPr>
        <w:t>Objednávateľa</w:t>
      </w:r>
      <w:r w:rsidR="0085262C" w:rsidRPr="001B65EF">
        <w:rPr>
          <w:rFonts w:eastAsia="Calibri"/>
          <w:noProof w:val="0"/>
          <w:sz w:val="20"/>
          <w:szCs w:val="20"/>
        </w:rPr>
        <w:t xml:space="preserve">, že ku dňu podpisu Zmluvy </w:t>
      </w:r>
      <w:r w:rsidRPr="001B65EF">
        <w:rPr>
          <w:rFonts w:eastAsia="Calibri"/>
          <w:noProof w:val="0"/>
          <w:sz w:val="20"/>
          <w:szCs w:val="20"/>
        </w:rPr>
        <w:t>Poskytovateľom</w:t>
      </w:r>
      <w:r w:rsidR="0085262C" w:rsidRPr="001B65EF">
        <w:rPr>
          <w:rFonts w:eastAsia="Calibri"/>
          <w:noProof w:val="0"/>
          <w:sz w:val="20"/>
          <w:szCs w:val="20"/>
        </w:rPr>
        <w:t xml:space="preserve">: </w:t>
      </w:r>
      <w:r w:rsidR="0085262C" w:rsidRPr="001B65EF">
        <w:rPr>
          <w:rFonts w:eastAsia="Calibri"/>
          <w:noProof w:val="0"/>
          <w:sz w:val="20"/>
          <w:szCs w:val="20"/>
        </w:rPr>
        <w:tab/>
      </w:r>
    </w:p>
    <w:p w14:paraId="6E4F8FC0" w14:textId="77777777" w:rsidR="00925FB3" w:rsidRPr="001B65EF" w:rsidRDefault="00925FB3" w:rsidP="00570409">
      <w:pPr>
        <w:widowControl w:val="0"/>
        <w:tabs>
          <w:tab w:val="left" w:pos="0"/>
          <w:tab w:val="center" w:pos="4536"/>
          <w:tab w:val="right" w:pos="9072"/>
        </w:tabs>
        <w:ind w:left="1429"/>
        <w:contextualSpacing/>
        <w:jc w:val="both"/>
        <w:rPr>
          <w:rFonts w:eastAsia="Calibri"/>
          <w:noProof w:val="0"/>
          <w:sz w:val="20"/>
          <w:szCs w:val="20"/>
        </w:rPr>
      </w:pPr>
    </w:p>
    <w:p w14:paraId="5042B961" w14:textId="13E1B53B" w:rsidR="0085262C" w:rsidRPr="001B65EF" w:rsidRDefault="0085262C" w:rsidP="00570409">
      <w:pPr>
        <w:widowControl w:val="0"/>
        <w:numPr>
          <w:ilvl w:val="0"/>
          <w:numId w:val="20"/>
        </w:numPr>
        <w:tabs>
          <w:tab w:val="left" w:pos="0"/>
          <w:tab w:val="center" w:pos="4536"/>
          <w:tab w:val="right" w:pos="9072"/>
        </w:tabs>
        <w:ind w:hanging="720"/>
        <w:contextualSpacing/>
        <w:jc w:val="both"/>
        <w:rPr>
          <w:rFonts w:eastAsia="Calibri"/>
          <w:noProof w:val="0"/>
          <w:sz w:val="20"/>
          <w:szCs w:val="20"/>
        </w:rPr>
      </w:pPr>
      <w:r w:rsidRPr="001B65EF">
        <w:rPr>
          <w:rFonts w:eastAsia="Calibri"/>
          <w:noProof w:val="0"/>
          <w:sz w:val="20"/>
          <w:szCs w:val="20"/>
        </w:rPr>
        <w:t xml:space="preserve">osoba konajúca za </w:t>
      </w:r>
      <w:r w:rsidR="00BD47D4" w:rsidRPr="001B65EF">
        <w:rPr>
          <w:rFonts w:eastAsia="Calibri"/>
          <w:noProof w:val="0"/>
          <w:sz w:val="20"/>
          <w:szCs w:val="20"/>
        </w:rPr>
        <w:t>Poskytovateľa</w:t>
      </w:r>
      <w:r w:rsidRPr="001B65EF">
        <w:rPr>
          <w:rFonts w:eastAsia="Calibri"/>
          <w:noProof w:val="0"/>
          <w:sz w:val="20"/>
          <w:szCs w:val="20"/>
        </w:rPr>
        <w:t xml:space="preserve"> je v plnom rozsahu oprávnená dojednať, uzavrieť a podpísať Zmluvu </w:t>
      </w:r>
      <w:r w:rsidRPr="001B65EF">
        <w:rPr>
          <w:rFonts w:eastAsia="Calibri"/>
          <w:noProof w:val="0"/>
          <w:sz w:val="20"/>
          <w:szCs w:val="20"/>
        </w:rPr>
        <w:br/>
        <w:t>a vykonávať práva a povinnosti v nej upravené;</w:t>
      </w:r>
    </w:p>
    <w:p w14:paraId="2ACE9C33" w14:textId="77777777" w:rsidR="0085262C" w:rsidRPr="001B65EF" w:rsidRDefault="0085262C" w:rsidP="00570409">
      <w:pPr>
        <w:widowControl w:val="0"/>
        <w:tabs>
          <w:tab w:val="left" w:pos="0"/>
          <w:tab w:val="center" w:pos="4536"/>
          <w:tab w:val="right" w:pos="9072"/>
        </w:tabs>
        <w:ind w:left="1429"/>
        <w:contextualSpacing/>
        <w:jc w:val="both"/>
        <w:rPr>
          <w:rFonts w:eastAsia="Calibri"/>
          <w:noProof w:val="0"/>
          <w:sz w:val="20"/>
          <w:szCs w:val="20"/>
        </w:rPr>
      </w:pPr>
    </w:p>
    <w:p w14:paraId="534B21D3" w14:textId="3BC2FFD1" w:rsidR="0085262C" w:rsidRPr="001B65EF" w:rsidRDefault="0085262C" w:rsidP="00570409">
      <w:pPr>
        <w:widowControl w:val="0"/>
        <w:numPr>
          <w:ilvl w:val="0"/>
          <w:numId w:val="20"/>
        </w:numPr>
        <w:tabs>
          <w:tab w:val="left" w:pos="0"/>
          <w:tab w:val="center" w:pos="4536"/>
          <w:tab w:val="right" w:pos="9072"/>
        </w:tabs>
        <w:ind w:hanging="720"/>
        <w:contextualSpacing/>
        <w:jc w:val="both"/>
        <w:rPr>
          <w:rFonts w:eastAsia="Calibri"/>
          <w:noProof w:val="0"/>
          <w:sz w:val="20"/>
          <w:szCs w:val="20"/>
        </w:rPr>
      </w:pPr>
      <w:r w:rsidRPr="001B65EF">
        <w:rPr>
          <w:rFonts w:eastAsia="Calibri"/>
          <w:noProof w:val="0"/>
          <w:sz w:val="20"/>
          <w:szCs w:val="20"/>
        </w:rPr>
        <w:t xml:space="preserve">je spoločnosťou riadne založenou a existujúcou podľa právneho poriadku </w:t>
      </w:r>
      <w:r w:rsidRPr="001B65EF">
        <w:rPr>
          <w:noProof w:val="0"/>
          <w:sz w:val="20"/>
          <w:szCs w:val="20"/>
          <w:lang w:eastAsia="cs-CZ"/>
        </w:rPr>
        <w:t>[</w:t>
      </w:r>
      <w:r w:rsidRPr="001B65EF">
        <w:rPr>
          <w:noProof w:val="0"/>
          <w:sz w:val="20"/>
          <w:szCs w:val="20"/>
          <w:highlight w:val="yellow"/>
          <w:lang w:eastAsia="cs-CZ"/>
        </w:rPr>
        <w:t>doplniť</w:t>
      </w:r>
      <w:r w:rsidRPr="001B65EF">
        <w:rPr>
          <w:noProof w:val="0"/>
          <w:sz w:val="20"/>
          <w:szCs w:val="20"/>
          <w:lang w:eastAsia="cs-CZ"/>
        </w:rPr>
        <w:t>],</w:t>
      </w:r>
      <w:r w:rsidRPr="001B65EF">
        <w:rPr>
          <w:rFonts w:eastAsia="Calibri"/>
          <w:noProof w:val="0"/>
          <w:sz w:val="20"/>
          <w:szCs w:val="20"/>
        </w:rPr>
        <w:t xml:space="preserve"> neexistuje žiaden dôvod neplatnosti spoločnosti, má všetky potrebné právomoci a oprávnenia n</w:t>
      </w:r>
      <w:r w:rsidR="00BD47D4" w:rsidRPr="001B65EF">
        <w:rPr>
          <w:rFonts w:eastAsia="Calibri"/>
          <w:noProof w:val="0"/>
          <w:sz w:val="20"/>
          <w:szCs w:val="20"/>
        </w:rPr>
        <w:t>a poskyt</w:t>
      </w:r>
      <w:r w:rsidR="003812AC" w:rsidRPr="001B65EF">
        <w:rPr>
          <w:rFonts w:eastAsia="Calibri"/>
          <w:noProof w:val="0"/>
          <w:sz w:val="20"/>
          <w:szCs w:val="20"/>
        </w:rPr>
        <w:t>ovanie</w:t>
      </w:r>
      <w:r w:rsidR="00BD47D4" w:rsidRPr="001B65EF">
        <w:rPr>
          <w:rFonts w:eastAsia="Calibri"/>
          <w:noProof w:val="0"/>
          <w:sz w:val="20"/>
          <w:szCs w:val="20"/>
        </w:rPr>
        <w:t xml:space="preserve"> Služby</w:t>
      </w:r>
      <w:r w:rsidR="00570409" w:rsidRPr="001B65EF">
        <w:rPr>
          <w:rFonts w:eastAsia="Calibri"/>
          <w:noProof w:val="0"/>
          <w:sz w:val="20"/>
          <w:szCs w:val="20"/>
        </w:rPr>
        <w:t>,</w:t>
      </w:r>
      <w:r w:rsidRPr="001B65EF">
        <w:rPr>
          <w:rFonts w:eastAsia="Calibri"/>
          <w:noProof w:val="0"/>
          <w:sz w:val="20"/>
          <w:szCs w:val="20"/>
        </w:rPr>
        <w:t xml:space="preserve"> a riadne plní všetky povinnosti, porušenie ktorých by mohlo viesť k jeho zrušeniu;</w:t>
      </w:r>
    </w:p>
    <w:p w14:paraId="49CCA421" w14:textId="77777777" w:rsidR="00720310" w:rsidRPr="001B65EF" w:rsidRDefault="00720310" w:rsidP="00720310">
      <w:pPr>
        <w:widowControl w:val="0"/>
        <w:tabs>
          <w:tab w:val="left" w:pos="0"/>
          <w:tab w:val="center" w:pos="4536"/>
          <w:tab w:val="right" w:pos="9072"/>
        </w:tabs>
        <w:ind w:left="1429"/>
        <w:contextualSpacing/>
        <w:jc w:val="both"/>
        <w:rPr>
          <w:rFonts w:eastAsia="Calibri"/>
          <w:noProof w:val="0"/>
          <w:sz w:val="20"/>
          <w:szCs w:val="20"/>
        </w:rPr>
      </w:pPr>
    </w:p>
    <w:p w14:paraId="10E70F25" w14:textId="78F0D29C" w:rsidR="0085262C" w:rsidRPr="001B65EF" w:rsidRDefault="0085262C" w:rsidP="00570409">
      <w:pPr>
        <w:widowControl w:val="0"/>
        <w:numPr>
          <w:ilvl w:val="0"/>
          <w:numId w:val="20"/>
        </w:numPr>
        <w:tabs>
          <w:tab w:val="left" w:pos="0"/>
          <w:tab w:val="center" w:pos="4536"/>
          <w:tab w:val="right" w:pos="9072"/>
        </w:tabs>
        <w:ind w:hanging="720"/>
        <w:contextualSpacing/>
        <w:jc w:val="both"/>
        <w:rPr>
          <w:rFonts w:eastAsia="Calibri"/>
          <w:noProof w:val="0"/>
          <w:sz w:val="20"/>
          <w:szCs w:val="20"/>
        </w:rPr>
      </w:pPr>
      <w:r w:rsidRPr="001B65EF">
        <w:rPr>
          <w:rFonts w:eastAsia="Calibri"/>
          <w:noProof w:val="0"/>
          <w:sz w:val="20"/>
          <w:szCs w:val="20"/>
        </w:rPr>
        <w:t xml:space="preserve">uzatvorenie alebo plnenie Zmluvy </w:t>
      </w:r>
      <w:r w:rsidR="00BD47D4" w:rsidRPr="001B65EF">
        <w:rPr>
          <w:rFonts w:eastAsia="Calibri"/>
          <w:noProof w:val="0"/>
          <w:sz w:val="20"/>
          <w:szCs w:val="20"/>
        </w:rPr>
        <w:t>Poskytovateľom</w:t>
      </w:r>
      <w:r w:rsidRPr="001B65EF">
        <w:rPr>
          <w:rFonts w:eastAsia="Calibri"/>
          <w:noProof w:val="0"/>
          <w:sz w:val="20"/>
          <w:szCs w:val="20"/>
        </w:rPr>
        <w:t xml:space="preserve"> nie je ukracujúcim alebo poškodzujúcim alebo zvýhodňujúcim alebo znevýhodňujúcim úkonom vo vzťahu k akémukoľvek veriteľovi, pričom v tejto súvislosti nie je najmä odporovateľným právnym úkonom; </w:t>
      </w:r>
    </w:p>
    <w:p w14:paraId="3E10B211" w14:textId="619FAC61" w:rsidR="00925FB3" w:rsidRPr="001B65EF" w:rsidRDefault="00925FB3" w:rsidP="00570409">
      <w:pPr>
        <w:widowControl w:val="0"/>
        <w:numPr>
          <w:ilvl w:val="0"/>
          <w:numId w:val="20"/>
        </w:numPr>
        <w:tabs>
          <w:tab w:val="left" w:pos="0"/>
          <w:tab w:val="center" w:pos="4536"/>
          <w:tab w:val="right" w:pos="9072"/>
        </w:tabs>
        <w:ind w:hanging="720"/>
        <w:contextualSpacing/>
        <w:jc w:val="both"/>
        <w:rPr>
          <w:rFonts w:eastAsia="Calibri"/>
          <w:noProof w:val="0"/>
          <w:sz w:val="20"/>
          <w:szCs w:val="20"/>
        </w:rPr>
      </w:pPr>
      <w:r w:rsidRPr="001B65EF">
        <w:rPr>
          <w:rFonts w:eastAsia="Calibri"/>
          <w:noProof w:val="0"/>
          <w:sz w:val="20"/>
          <w:szCs w:val="20"/>
        </w:rPr>
        <w:t xml:space="preserve">má všetky potrebné právomoci a oprávnenia na </w:t>
      </w:r>
      <w:r w:rsidR="003812AC" w:rsidRPr="001B65EF">
        <w:rPr>
          <w:rFonts w:eastAsia="Calibri"/>
          <w:noProof w:val="0"/>
          <w:sz w:val="20"/>
          <w:szCs w:val="20"/>
        </w:rPr>
        <w:t>poskytovanie</w:t>
      </w:r>
      <w:r w:rsidR="00BD47D4" w:rsidRPr="001B65EF">
        <w:rPr>
          <w:rFonts w:eastAsia="Calibri"/>
          <w:noProof w:val="0"/>
          <w:sz w:val="20"/>
          <w:szCs w:val="20"/>
        </w:rPr>
        <w:t xml:space="preserve"> Služby a</w:t>
      </w:r>
      <w:r w:rsidRPr="001B65EF">
        <w:rPr>
          <w:rFonts w:eastAsia="Calibri"/>
          <w:noProof w:val="0"/>
          <w:sz w:val="20"/>
          <w:szCs w:val="20"/>
        </w:rPr>
        <w:t> poskytnutie licencie a riadne plní všetky povinnosti, porušenie ktorých by mohlo viesť k jeho zrušeniu;</w:t>
      </w:r>
    </w:p>
    <w:p w14:paraId="0C59FADA" w14:textId="77777777" w:rsidR="00925FB3" w:rsidRPr="001B65EF" w:rsidRDefault="00925FB3" w:rsidP="00570409">
      <w:pPr>
        <w:widowControl w:val="0"/>
        <w:tabs>
          <w:tab w:val="left" w:pos="0"/>
          <w:tab w:val="center" w:pos="4536"/>
          <w:tab w:val="right" w:pos="9072"/>
        </w:tabs>
        <w:ind w:left="1429"/>
        <w:contextualSpacing/>
        <w:jc w:val="both"/>
        <w:rPr>
          <w:rFonts w:eastAsia="Calibri"/>
          <w:noProof w:val="0"/>
          <w:sz w:val="20"/>
          <w:szCs w:val="20"/>
        </w:rPr>
      </w:pPr>
    </w:p>
    <w:p w14:paraId="35DDCF60" w14:textId="372C6AF9" w:rsidR="0085262C" w:rsidRPr="001B65EF" w:rsidRDefault="0085262C" w:rsidP="00570409">
      <w:pPr>
        <w:widowControl w:val="0"/>
        <w:numPr>
          <w:ilvl w:val="0"/>
          <w:numId w:val="20"/>
        </w:numPr>
        <w:tabs>
          <w:tab w:val="left" w:pos="0"/>
          <w:tab w:val="center" w:pos="4536"/>
          <w:tab w:val="right" w:pos="9072"/>
        </w:tabs>
        <w:ind w:hanging="720"/>
        <w:contextualSpacing/>
        <w:jc w:val="both"/>
        <w:rPr>
          <w:rFonts w:eastAsia="Calibri"/>
          <w:noProof w:val="0"/>
          <w:sz w:val="20"/>
          <w:szCs w:val="20"/>
        </w:rPr>
      </w:pPr>
      <w:r w:rsidRPr="001B65EF">
        <w:rPr>
          <w:rFonts w:eastAsia="Calibri"/>
          <w:noProof w:val="0"/>
          <w:sz w:val="20"/>
          <w:szCs w:val="20"/>
        </w:rPr>
        <w:t>nevedie sa voči nemu vyšetrovanie alebo zisťovanie zo strany štátnych alebo správnych orgánov, nevedie sa voči nemu resp. voči jeho majetku súdny spor vrátane exekučného, daňového, konkurzného, rozhodcovského konania alebo akéhokoľvek obdobného konania a neexistujú skutočnosti, ktoré by mohli viesť k začatiu takýchto konaní proti nemu; a</w:t>
      </w:r>
    </w:p>
    <w:p w14:paraId="19696AB2" w14:textId="77777777" w:rsidR="0085262C" w:rsidRPr="001B65EF" w:rsidRDefault="0085262C" w:rsidP="00570409">
      <w:pPr>
        <w:widowControl w:val="0"/>
        <w:tabs>
          <w:tab w:val="left" w:pos="0"/>
          <w:tab w:val="center" w:pos="4536"/>
          <w:tab w:val="right" w:pos="9072"/>
        </w:tabs>
        <w:contextualSpacing/>
        <w:jc w:val="both"/>
        <w:rPr>
          <w:rFonts w:eastAsia="Calibri"/>
          <w:noProof w:val="0"/>
          <w:sz w:val="20"/>
          <w:szCs w:val="20"/>
        </w:rPr>
      </w:pPr>
    </w:p>
    <w:p w14:paraId="7C2EF9D0" w14:textId="77777777" w:rsidR="0085262C" w:rsidRPr="001B65EF" w:rsidRDefault="0085262C" w:rsidP="00570409">
      <w:pPr>
        <w:widowControl w:val="0"/>
        <w:numPr>
          <w:ilvl w:val="0"/>
          <w:numId w:val="20"/>
        </w:numPr>
        <w:tabs>
          <w:tab w:val="left" w:pos="0"/>
          <w:tab w:val="center" w:pos="4536"/>
          <w:tab w:val="right" w:pos="9072"/>
        </w:tabs>
        <w:ind w:hanging="720"/>
        <w:contextualSpacing/>
        <w:jc w:val="both"/>
        <w:rPr>
          <w:rFonts w:eastAsia="Calibri"/>
          <w:noProof w:val="0"/>
          <w:sz w:val="20"/>
          <w:szCs w:val="20"/>
        </w:rPr>
      </w:pPr>
      <w:r w:rsidRPr="001B65EF">
        <w:rPr>
          <w:noProof w:val="0"/>
          <w:sz w:val="20"/>
          <w:szCs w:val="20"/>
        </w:rPr>
        <w:t>je zapísaný v Registri partnerov verejného sektora, pokiaľ sa na neho takáto povinnosť vzťahuje.</w:t>
      </w:r>
    </w:p>
    <w:p w14:paraId="14E2638F" w14:textId="77777777" w:rsidR="0085262C" w:rsidRPr="001B65EF" w:rsidRDefault="0085262C" w:rsidP="00570409">
      <w:pPr>
        <w:widowControl w:val="0"/>
        <w:tabs>
          <w:tab w:val="left" w:pos="0"/>
          <w:tab w:val="left" w:pos="708"/>
          <w:tab w:val="center" w:pos="4536"/>
          <w:tab w:val="right" w:pos="9072"/>
        </w:tabs>
        <w:contextualSpacing/>
        <w:jc w:val="both"/>
        <w:rPr>
          <w:rFonts w:eastAsia="Calibri"/>
          <w:noProof w:val="0"/>
          <w:sz w:val="20"/>
          <w:szCs w:val="20"/>
        </w:rPr>
      </w:pPr>
    </w:p>
    <w:p w14:paraId="4C121D4B" w14:textId="645FA551" w:rsidR="0085262C" w:rsidRPr="001B65EF" w:rsidRDefault="0085262C" w:rsidP="00570409">
      <w:pPr>
        <w:widowControl w:val="0"/>
        <w:numPr>
          <w:ilvl w:val="0"/>
          <w:numId w:val="18"/>
        </w:numPr>
        <w:tabs>
          <w:tab w:val="left" w:pos="0"/>
          <w:tab w:val="center" w:pos="4536"/>
          <w:tab w:val="right" w:pos="9072"/>
        </w:tabs>
        <w:ind w:left="709" w:hanging="709"/>
        <w:contextualSpacing/>
        <w:jc w:val="both"/>
        <w:rPr>
          <w:noProof w:val="0"/>
          <w:sz w:val="20"/>
          <w:szCs w:val="20"/>
        </w:rPr>
      </w:pPr>
      <w:r w:rsidRPr="001B65EF">
        <w:rPr>
          <w:rFonts w:eastAsia="Calibri"/>
          <w:noProof w:val="0"/>
          <w:sz w:val="20"/>
          <w:szCs w:val="20"/>
        </w:rPr>
        <w:tab/>
      </w:r>
      <w:r w:rsidR="00BD47D4" w:rsidRPr="001B65EF">
        <w:rPr>
          <w:rFonts w:eastAsia="Calibri"/>
          <w:noProof w:val="0"/>
          <w:sz w:val="20"/>
          <w:szCs w:val="20"/>
        </w:rPr>
        <w:t>Poskytovateľ</w:t>
      </w:r>
      <w:r w:rsidRPr="001B65EF">
        <w:rPr>
          <w:noProof w:val="0"/>
          <w:sz w:val="20"/>
          <w:szCs w:val="20"/>
        </w:rPr>
        <w:t xml:space="preserve"> berie na vedomie, že ak by </w:t>
      </w:r>
      <w:r w:rsidR="001D6094" w:rsidRPr="001B65EF">
        <w:rPr>
          <w:noProof w:val="0"/>
          <w:sz w:val="20"/>
          <w:szCs w:val="20"/>
        </w:rPr>
        <w:t>Objednávateľ</w:t>
      </w:r>
      <w:r w:rsidRPr="001B65EF">
        <w:rPr>
          <w:noProof w:val="0"/>
          <w:sz w:val="20"/>
          <w:szCs w:val="20"/>
        </w:rPr>
        <w:t xml:space="preserve"> mal v čase podpisovania Zmluvy vedomosť o tom, že ktorékoľvek z vyhlásení </w:t>
      </w:r>
      <w:r w:rsidR="00BD47D4" w:rsidRPr="001B65EF">
        <w:rPr>
          <w:noProof w:val="0"/>
          <w:sz w:val="20"/>
          <w:szCs w:val="20"/>
        </w:rPr>
        <w:t>Poskytovateľa</w:t>
      </w:r>
      <w:r w:rsidRPr="001B65EF">
        <w:rPr>
          <w:noProof w:val="0"/>
          <w:sz w:val="20"/>
          <w:szCs w:val="20"/>
        </w:rPr>
        <w:t xml:space="preserve"> uvedené v tomto článku, v bodoch </w:t>
      </w:r>
      <w:r w:rsidR="001D6094" w:rsidRPr="001B65EF">
        <w:rPr>
          <w:noProof w:val="0"/>
          <w:sz w:val="20"/>
          <w:szCs w:val="20"/>
        </w:rPr>
        <w:t>7</w:t>
      </w:r>
      <w:r w:rsidRPr="001B65EF">
        <w:rPr>
          <w:noProof w:val="0"/>
          <w:sz w:val="20"/>
          <w:szCs w:val="20"/>
        </w:rPr>
        <w:t xml:space="preserve">.1 Zmluvy je nepravdivé, Zmluvu by neuzatvoril, nakoľko uvedené vyhlásenia </w:t>
      </w:r>
      <w:r w:rsidR="001D6094" w:rsidRPr="001B65EF">
        <w:rPr>
          <w:noProof w:val="0"/>
          <w:sz w:val="20"/>
          <w:szCs w:val="20"/>
        </w:rPr>
        <w:t>Objednávateľ</w:t>
      </w:r>
      <w:r w:rsidRPr="001B65EF">
        <w:rPr>
          <w:noProof w:val="0"/>
          <w:sz w:val="20"/>
          <w:szCs w:val="20"/>
        </w:rPr>
        <w:t xml:space="preserve"> považuje za skutočnosti, ktoré si vymienil. </w:t>
      </w:r>
    </w:p>
    <w:p w14:paraId="60E6CDB5" w14:textId="77777777" w:rsidR="00BD1939" w:rsidRPr="001B65EF" w:rsidRDefault="00BD1939" w:rsidP="00570409">
      <w:pPr>
        <w:widowControl w:val="0"/>
        <w:tabs>
          <w:tab w:val="left" w:pos="0"/>
          <w:tab w:val="center" w:pos="4536"/>
          <w:tab w:val="right" w:pos="9072"/>
        </w:tabs>
        <w:ind w:left="709"/>
        <w:contextualSpacing/>
        <w:jc w:val="both"/>
        <w:rPr>
          <w:noProof w:val="0"/>
          <w:sz w:val="20"/>
          <w:szCs w:val="20"/>
        </w:rPr>
      </w:pPr>
    </w:p>
    <w:p w14:paraId="258E45D4" w14:textId="637D5D61" w:rsidR="00BD1939" w:rsidRPr="001B65EF" w:rsidRDefault="00BD1939" w:rsidP="00570409">
      <w:pPr>
        <w:widowControl w:val="0"/>
        <w:numPr>
          <w:ilvl w:val="0"/>
          <w:numId w:val="18"/>
        </w:numPr>
        <w:tabs>
          <w:tab w:val="left" w:pos="0"/>
          <w:tab w:val="center" w:pos="4536"/>
          <w:tab w:val="right" w:pos="9072"/>
        </w:tabs>
        <w:ind w:left="709" w:hanging="709"/>
        <w:contextualSpacing/>
        <w:jc w:val="both"/>
        <w:rPr>
          <w:noProof w:val="0"/>
          <w:sz w:val="20"/>
          <w:szCs w:val="20"/>
        </w:rPr>
      </w:pPr>
      <w:r w:rsidRPr="001B65EF">
        <w:rPr>
          <w:noProof w:val="0"/>
          <w:sz w:val="20"/>
          <w:szCs w:val="20"/>
        </w:rPr>
        <w:t xml:space="preserve">Porušenie povinnosti </w:t>
      </w:r>
      <w:r w:rsidR="00BD47D4" w:rsidRPr="001B65EF">
        <w:rPr>
          <w:noProof w:val="0"/>
          <w:sz w:val="20"/>
          <w:szCs w:val="20"/>
        </w:rPr>
        <w:t>Poskytovateľa</w:t>
      </w:r>
      <w:r w:rsidRPr="001B65EF">
        <w:rPr>
          <w:noProof w:val="0"/>
          <w:sz w:val="20"/>
          <w:szCs w:val="20"/>
        </w:rPr>
        <w:t xml:space="preserve"> spôsobené nepravdivosťou alebo neúplnosťou niektorého z vyhlásení uvedených v tomto článku bod 7.1 Zmluvy sa považuje za podstatné porušenie Zmluvy, ktoré zakladá právo Objednávateľa na odstúpenie od Zmluvy.</w:t>
      </w:r>
    </w:p>
    <w:p w14:paraId="6DFAB6DC" w14:textId="77777777" w:rsidR="0085262C" w:rsidRPr="001B65EF" w:rsidRDefault="0085262C" w:rsidP="00570409">
      <w:pPr>
        <w:widowControl w:val="0"/>
        <w:tabs>
          <w:tab w:val="left" w:pos="0"/>
          <w:tab w:val="center" w:pos="4536"/>
          <w:tab w:val="right" w:pos="9072"/>
        </w:tabs>
        <w:ind w:left="709"/>
        <w:contextualSpacing/>
        <w:jc w:val="both"/>
        <w:rPr>
          <w:noProof w:val="0"/>
          <w:sz w:val="20"/>
          <w:szCs w:val="20"/>
        </w:rPr>
      </w:pPr>
    </w:p>
    <w:p w14:paraId="46461659" w14:textId="493A7D5A" w:rsidR="0085262C" w:rsidRPr="001B65EF" w:rsidRDefault="0085262C" w:rsidP="00570409">
      <w:pPr>
        <w:widowControl w:val="0"/>
        <w:numPr>
          <w:ilvl w:val="0"/>
          <w:numId w:val="18"/>
        </w:numPr>
        <w:tabs>
          <w:tab w:val="left" w:pos="0"/>
          <w:tab w:val="center" w:pos="4536"/>
          <w:tab w:val="right" w:pos="9072"/>
        </w:tabs>
        <w:ind w:left="709" w:hanging="709"/>
        <w:contextualSpacing/>
        <w:jc w:val="both"/>
        <w:rPr>
          <w:noProof w:val="0"/>
          <w:sz w:val="20"/>
          <w:szCs w:val="20"/>
        </w:rPr>
      </w:pPr>
      <w:r w:rsidRPr="001B65EF">
        <w:rPr>
          <w:noProof w:val="0"/>
          <w:sz w:val="20"/>
          <w:szCs w:val="20"/>
        </w:rPr>
        <w:t xml:space="preserve">Pokiaľ sa preukáže, že ktorékoľvek z vyhlásení </w:t>
      </w:r>
      <w:r w:rsidR="00BD47D4" w:rsidRPr="001B65EF">
        <w:rPr>
          <w:noProof w:val="0"/>
          <w:sz w:val="20"/>
          <w:szCs w:val="20"/>
        </w:rPr>
        <w:t>Poskytovateľa</w:t>
      </w:r>
      <w:r w:rsidRPr="001B65EF">
        <w:rPr>
          <w:noProof w:val="0"/>
          <w:sz w:val="20"/>
          <w:szCs w:val="20"/>
        </w:rPr>
        <w:t xml:space="preserve"> uvedených v tomto článku bode </w:t>
      </w:r>
      <w:r w:rsidR="00BD1939" w:rsidRPr="001B65EF">
        <w:rPr>
          <w:noProof w:val="0"/>
          <w:sz w:val="20"/>
          <w:szCs w:val="20"/>
        </w:rPr>
        <w:t>7</w:t>
      </w:r>
      <w:r w:rsidRPr="001B65EF">
        <w:rPr>
          <w:noProof w:val="0"/>
          <w:sz w:val="20"/>
          <w:szCs w:val="20"/>
        </w:rPr>
        <w:t xml:space="preserve">.1 Zmluvy nebolo v čase uzatvorenia Zmluvy pravdivým, alebo v čase nasledujúcom po uzatvorení Zmluvy prestalo byť pravdivým v dôsledku konania </w:t>
      </w:r>
      <w:r w:rsidR="00BD47D4" w:rsidRPr="001B65EF">
        <w:rPr>
          <w:noProof w:val="0"/>
          <w:sz w:val="20"/>
          <w:szCs w:val="20"/>
        </w:rPr>
        <w:t>Poskytovateľa</w:t>
      </w:r>
      <w:r w:rsidRPr="001B65EF">
        <w:rPr>
          <w:noProof w:val="0"/>
          <w:sz w:val="20"/>
          <w:szCs w:val="20"/>
        </w:rPr>
        <w:t xml:space="preserve">, zaväzuje sa </w:t>
      </w:r>
      <w:r w:rsidR="00BD47D4" w:rsidRPr="001B65EF">
        <w:rPr>
          <w:noProof w:val="0"/>
          <w:sz w:val="20"/>
          <w:szCs w:val="20"/>
        </w:rPr>
        <w:t>Poskytovateľ</w:t>
      </w:r>
      <w:r w:rsidRPr="001B65EF">
        <w:rPr>
          <w:noProof w:val="0"/>
          <w:sz w:val="20"/>
          <w:szCs w:val="20"/>
        </w:rPr>
        <w:t xml:space="preserve"> nahradiť škodu, ktorá vznikne </w:t>
      </w:r>
      <w:r w:rsidR="00BD1939" w:rsidRPr="001B65EF">
        <w:rPr>
          <w:noProof w:val="0"/>
          <w:sz w:val="20"/>
          <w:szCs w:val="20"/>
        </w:rPr>
        <w:t xml:space="preserve">Objednávateľa </w:t>
      </w:r>
      <w:r w:rsidRPr="001B65EF">
        <w:rPr>
          <w:noProof w:val="0"/>
          <w:sz w:val="20"/>
          <w:szCs w:val="20"/>
        </w:rPr>
        <w:t xml:space="preserve">v dôsledku skutočností, ktoré sú obsahom tohto vyhlásenia. </w:t>
      </w:r>
      <w:r w:rsidR="00BD1939" w:rsidRPr="001B65EF">
        <w:rPr>
          <w:noProof w:val="0"/>
          <w:sz w:val="20"/>
          <w:szCs w:val="20"/>
        </w:rPr>
        <w:t>Právo Objednávateľa na odstúpenie od Zmluvy tým nie je dotknuté.</w:t>
      </w:r>
    </w:p>
    <w:p w14:paraId="09D43B10" w14:textId="77777777" w:rsidR="0085262C" w:rsidRPr="001B65EF" w:rsidRDefault="0085262C" w:rsidP="00570409">
      <w:pPr>
        <w:widowControl w:val="0"/>
        <w:tabs>
          <w:tab w:val="left" w:pos="0"/>
          <w:tab w:val="center" w:pos="4536"/>
          <w:tab w:val="right" w:pos="9072"/>
        </w:tabs>
        <w:ind w:left="709"/>
        <w:contextualSpacing/>
        <w:jc w:val="both"/>
        <w:rPr>
          <w:rFonts w:eastAsia="Calibri"/>
          <w:noProof w:val="0"/>
          <w:sz w:val="20"/>
          <w:szCs w:val="20"/>
        </w:rPr>
      </w:pPr>
    </w:p>
    <w:p w14:paraId="2DEA896A" w14:textId="070F3BFC" w:rsidR="0085262C" w:rsidRPr="001B65EF" w:rsidRDefault="00925FB3" w:rsidP="00570409">
      <w:pPr>
        <w:widowControl w:val="0"/>
        <w:numPr>
          <w:ilvl w:val="0"/>
          <w:numId w:val="18"/>
        </w:numPr>
        <w:tabs>
          <w:tab w:val="left" w:pos="0"/>
          <w:tab w:val="center" w:pos="4536"/>
          <w:tab w:val="right" w:pos="9072"/>
        </w:tabs>
        <w:ind w:left="709" w:hanging="709"/>
        <w:contextualSpacing/>
        <w:jc w:val="both"/>
        <w:rPr>
          <w:rFonts w:eastAsia="Calibri"/>
          <w:noProof w:val="0"/>
          <w:sz w:val="20"/>
          <w:szCs w:val="20"/>
        </w:rPr>
      </w:pPr>
      <w:r w:rsidRPr="001B65EF">
        <w:rPr>
          <w:rFonts w:eastAsia="Calibri"/>
          <w:noProof w:val="0"/>
          <w:sz w:val="20"/>
          <w:szCs w:val="20"/>
        </w:rPr>
        <w:t xml:space="preserve">Objednávateľ </w:t>
      </w:r>
      <w:r w:rsidR="0085262C" w:rsidRPr="001B65EF">
        <w:rPr>
          <w:rFonts w:eastAsia="Calibri"/>
          <w:noProof w:val="0"/>
          <w:sz w:val="20"/>
          <w:szCs w:val="20"/>
        </w:rPr>
        <w:t xml:space="preserve">vyhlasuje a ubezpečuje </w:t>
      </w:r>
      <w:r w:rsidR="00BD47D4" w:rsidRPr="001B65EF">
        <w:rPr>
          <w:rFonts w:eastAsia="Calibri"/>
          <w:noProof w:val="0"/>
          <w:sz w:val="20"/>
          <w:szCs w:val="20"/>
        </w:rPr>
        <w:t>Poskytovateľa</w:t>
      </w:r>
      <w:r w:rsidR="0085262C" w:rsidRPr="001B65EF">
        <w:rPr>
          <w:rFonts w:eastAsia="Calibri"/>
          <w:noProof w:val="0"/>
          <w:sz w:val="20"/>
          <w:szCs w:val="20"/>
        </w:rPr>
        <w:t xml:space="preserve">, že ku dňu podpisu Zmluvy </w:t>
      </w:r>
      <w:r w:rsidR="00D94D60" w:rsidRPr="001B65EF">
        <w:rPr>
          <w:rFonts w:eastAsia="Calibri"/>
          <w:noProof w:val="0"/>
          <w:sz w:val="20"/>
          <w:szCs w:val="20"/>
        </w:rPr>
        <w:t>Objednávateľom</w:t>
      </w:r>
      <w:r w:rsidR="0085262C" w:rsidRPr="001B65EF">
        <w:rPr>
          <w:rFonts w:eastAsia="Calibri"/>
          <w:noProof w:val="0"/>
          <w:sz w:val="20"/>
          <w:szCs w:val="20"/>
        </w:rPr>
        <w:t>:</w:t>
      </w:r>
    </w:p>
    <w:p w14:paraId="19A66E9E" w14:textId="77777777" w:rsidR="0085262C" w:rsidRPr="001B65EF" w:rsidRDefault="0085262C" w:rsidP="00570409">
      <w:pPr>
        <w:widowControl w:val="0"/>
        <w:tabs>
          <w:tab w:val="left" w:pos="0"/>
          <w:tab w:val="center" w:pos="4536"/>
          <w:tab w:val="right" w:pos="9072"/>
        </w:tabs>
        <w:ind w:left="709"/>
        <w:contextualSpacing/>
        <w:jc w:val="both"/>
        <w:rPr>
          <w:rFonts w:eastAsia="Calibri"/>
          <w:noProof w:val="0"/>
          <w:sz w:val="20"/>
          <w:szCs w:val="20"/>
        </w:rPr>
      </w:pPr>
    </w:p>
    <w:p w14:paraId="74B26816" w14:textId="7E6E2C79" w:rsidR="0085262C" w:rsidRPr="001B65EF" w:rsidRDefault="0085262C" w:rsidP="00570409">
      <w:pPr>
        <w:widowControl w:val="0"/>
        <w:numPr>
          <w:ilvl w:val="0"/>
          <w:numId w:val="19"/>
        </w:numPr>
        <w:tabs>
          <w:tab w:val="left" w:pos="0"/>
          <w:tab w:val="left" w:pos="708"/>
          <w:tab w:val="center" w:pos="4536"/>
          <w:tab w:val="right" w:pos="9072"/>
        </w:tabs>
        <w:ind w:hanging="720"/>
        <w:contextualSpacing/>
        <w:jc w:val="both"/>
        <w:rPr>
          <w:rFonts w:eastAsia="Calibri"/>
          <w:noProof w:val="0"/>
          <w:sz w:val="20"/>
          <w:szCs w:val="20"/>
        </w:rPr>
      </w:pPr>
      <w:r w:rsidRPr="001B65EF">
        <w:rPr>
          <w:rFonts w:eastAsia="Calibri"/>
          <w:noProof w:val="0"/>
          <w:sz w:val="20"/>
          <w:szCs w:val="20"/>
        </w:rPr>
        <w:t>má oprávnenie podpísať Zmluvu, vykonávať práva a plniť záväzky vyplývajúce pre neho zo</w:t>
      </w:r>
      <w:r w:rsidRPr="001B65EF">
        <w:rPr>
          <w:noProof w:val="0"/>
          <w:sz w:val="20"/>
          <w:szCs w:val="20"/>
        </w:rPr>
        <w:t xml:space="preserve"> </w:t>
      </w:r>
      <w:r w:rsidRPr="001B65EF">
        <w:rPr>
          <w:rFonts w:eastAsia="Calibri"/>
          <w:noProof w:val="0"/>
          <w:sz w:val="20"/>
          <w:szCs w:val="20"/>
        </w:rPr>
        <w:t xml:space="preserve">Zmluvy; </w:t>
      </w:r>
    </w:p>
    <w:p w14:paraId="0C6B787E" w14:textId="77777777" w:rsidR="00091EB4" w:rsidRPr="001B65EF" w:rsidRDefault="00091EB4" w:rsidP="00570409">
      <w:pPr>
        <w:widowControl w:val="0"/>
        <w:tabs>
          <w:tab w:val="left" w:pos="0"/>
          <w:tab w:val="left" w:pos="709"/>
          <w:tab w:val="center" w:pos="4536"/>
          <w:tab w:val="right" w:pos="9072"/>
        </w:tabs>
        <w:ind w:left="1429"/>
        <w:contextualSpacing/>
        <w:jc w:val="both"/>
        <w:rPr>
          <w:rFonts w:eastAsia="Calibri"/>
          <w:noProof w:val="0"/>
          <w:sz w:val="20"/>
          <w:szCs w:val="20"/>
        </w:rPr>
      </w:pPr>
    </w:p>
    <w:p w14:paraId="45DC6542" w14:textId="769697A0" w:rsidR="0085262C" w:rsidRPr="001B65EF" w:rsidRDefault="0085262C" w:rsidP="00570409">
      <w:pPr>
        <w:widowControl w:val="0"/>
        <w:numPr>
          <w:ilvl w:val="0"/>
          <w:numId w:val="19"/>
        </w:numPr>
        <w:tabs>
          <w:tab w:val="left" w:pos="0"/>
          <w:tab w:val="left" w:pos="709"/>
          <w:tab w:val="center" w:pos="4536"/>
          <w:tab w:val="right" w:pos="9072"/>
        </w:tabs>
        <w:ind w:hanging="720"/>
        <w:contextualSpacing/>
        <w:jc w:val="both"/>
        <w:rPr>
          <w:rFonts w:eastAsia="Calibri"/>
          <w:noProof w:val="0"/>
          <w:sz w:val="20"/>
          <w:szCs w:val="20"/>
        </w:rPr>
      </w:pPr>
      <w:r w:rsidRPr="001B65EF">
        <w:rPr>
          <w:rFonts w:eastAsia="Calibri"/>
          <w:noProof w:val="0"/>
          <w:sz w:val="20"/>
          <w:szCs w:val="20"/>
        </w:rPr>
        <w:t xml:space="preserve">osoby konajúce za </w:t>
      </w:r>
      <w:r w:rsidR="00BD47D4" w:rsidRPr="001B65EF">
        <w:rPr>
          <w:rFonts w:eastAsia="Calibri"/>
          <w:noProof w:val="0"/>
          <w:sz w:val="20"/>
          <w:szCs w:val="20"/>
        </w:rPr>
        <w:t>Poskytovateľa</w:t>
      </w:r>
      <w:r w:rsidRPr="001B65EF">
        <w:rPr>
          <w:rFonts w:eastAsia="Calibri"/>
          <w:noProof w:val="0"/>
          <w:sz w:val="20"/>
          <w:szCs w:val="20"/>
        </w:rPr>
        <w:t xml:space="preserve"> sú v plnom rozsahu oprávnené dojednať, uzavrieť a podpísať Zmluvu a vykonávať práva a povinnosti v nej upravené; a</w:t>
      </w:r>
    </w:p>
    <w:p w14:paraId="01FAED33" w14:textId="77777777" w:rsidR="00A1754F" w:rsidRPr="001B65EF" w:rsidRDefault="00A1754F" w:rsidP="00570409">
      <w:pPr>
        <w:widowControl w:val="0"/>
        <w:tabs>
          <w:tab w:val="left" w:pos="0"/>
          <w:tab w:val="left" w:pos="709"/>
          <w:tab w:val="center" w:pos="4536"/>
          <w:tab w:val="right" w:pos="9072"/>
        </w:tabs>
        <w:ind w:left="1429"/>
        <w:contextualSpacing/>
        <w:jc w:val="both"/>
        <w:rPr>
          <w:rFonts w:eastAsia="Calibri"/>
          <w:noProof w:val="0"/>
          <w:sz w:val="20"/>
          <w:szCs w:val="20"/>
        </w:rPr>
      </w:pPr>
    </w:p>
    <w:p w14:paraId="3325799B" w14:textId="32AAD82E" w:rsidR="0085262C" w:rsidRPr="001B65EF" w:rsidRDefault="0085262C" w:rsidP="00570409">
      <w:pPr>
        <w:widowControl w:val="0"/>
        <w:numPr>
          <w:ilvl w:val="0"/>
          <w:numId w:val="19"/>
        </w:numPr>
        <w:tabs>
          <w:tab w:val="left" w:pos="0"/>
          <w:tab w:val="left" w:pos="709"/>
          <w:tab w:val="center" w:pos="4536"/>
          <w:tab w:val="right" w:pos="9072"/>
        </w:tabs>
        <w:ind w:hanging="720"/>
        <w:contextualSpacing/>
        <w:jc w:val="both"/>
        <w:rPr>
          <w:rFonts w:eastAsia="Calibri"/>
          <w:noProof w:val="0"/>
          <w:sz w:val="20"/>
          <w:szCs w:val="20"/>
        </w:rPr>
      </w:pPr>
      <w:r w:rsidRPr="001B65EF">
        <w:rPr>
          <w:rFonts w:eastAsia="Calibri"/>
          <w:noProof w:val="0"/>
          <w:sz w:val="20"/>
          <w:szCs w:val="20"/>
        </w:rPr>
        <w:t xml:space="preserve">je spoločnosťou riadne založenou a existujúcou podľa právneho poriadku </w:t>
      </w:r>
      <w:r w:rsidR="00925FB3" w:rsidRPr="001B65EF">
        <w:rPr>
          <w:rFonts w:eastAsia="Calibri"/>
          <w:noProof w:val="0"/>
          <w:sz w:val="20"/>
          <w:szCs w:val="20"/>
        </w:rPr>
        <w:t>Slovenskej republiky</w:t>
      </w:r>
      <w:r w:rsidRPr="001B65EF">
        <w:rPr>
          <w:rFonts w:eastAsia="Calibri"/>
          <w:noProof w:val="0"/>
          <w:sz w:val="20"/>
          <w:szCs w:val="20"/>
        </w:rPr>
        <w:t xml:space="preserve">, neexistuje žiaden dôvod neplatnosti spoločnosti, má všetky potrebné právomoci a oprávnenia na </w:t>
      </w:r>
      <w:r w:rsidR="003812AC" w:rsidRPr="001B65EF">
        <w:rPr>
          <w:rFonts w:eastAsia="Calibri"/>
          <w:noProof w:val="0"/>
          <w:sz w:val="20"/>
          <w:szCs w:val="20"/>
        </w:rPr>
        <w:t>prijatie výsledkov poskytovanej Služby</w:t>
      </w:r>
      <w:r w:rsidR="00051FF7" w:rsidRPr="001B65EF">
        <w:rPr>
          <w:rFonts w:eastAsia="Calibri"/>
          <w:noProof w:val="0"/>
          <w:sz w:val="20"/>
          <w:szCs w:val="20"/>
        </w:rPr>
        <w:t xml:space="preserve"> s poskytnut</w:t>
      </w:r>
      <w:r w:rsidR="003812AC" w:rsidRPr="001B65EF">
        <w:rPr>
          <w:rFonts w:eastAsia="Calibri"/>
          <w:noProof w:val="0"/>
          <w:sz w:val="20"/>
          <w:szCs w:val="20"/>
        </w:rPr>
        <w:t>ím</w:t>
      </w:r>
      <w:r w:rsidR="00051FF7" w:rsidRPr="001B65EF">
        <w:rPr>
          <w:rFonts w:eastAsia="Calibri"/>
          <w:noProof w:val="0"/>
          <w:sz w:val="20"/>
          <w:szCs w:val="20"/>
        </w:rPr>
        <w:t xml:space="preserve"> licencie</w:t>
      </w:r>
      <w:r w:rsidRPr="001B65EF">
        <w:rPr>
          <w:rFonts w:eastAsia="Calibri"/>
          <w:noProof w:val="0"/>
          <w:sz w:val="20"/>
          <w:szCs w:val="20"/>
        </w:rPr>
        <w:t xml:space="preserve"> a riadne plní všetky povinnosti, porušenie ktorých by mohlo viesť k jeho zrušeniu.</w:t>
      </w:r>
    </w:p>
    <w:p w14:paraId="33FC4BDB" w14:textId="77777777" w:rsidR="001D6094" w:rsidRPr="001B65EF" w:rsidRDefault="001D6094" w:rsidP="00570409">
      <w:pPr>
        <w:widowControl w:val="0"/>
        <w:tabs>
          <w:tab w:val="left" w:pos="0"/>
          <w:tab w:val="left" w:pos="709"/>
          <w:tab w:val="center" w:pos="4536"/>
          <w:tab w:val="right" w:pos="9072"/>
        </w:tabs>
        <w:contextualSpacing/>
        <w:jc w:val="both"/>
        <w:rPr>
          <w:noProof w:val="0"/>
          <w:sz w:val="20"/>
          <w:szCs w:val="20"/>
        </w:rPr>
      </w:pPr>
    </w:p>
    <w:p w14:paraId="0AC3E333" w14:textId="7A746C8B" w:rsidR="001D6094" w:rsidRPr="001B65EF" w:rsidRDefault="001D6094" w:rsidP="00570409">
      <w:pPr>
        <w:widowControl w:val="0"/>
        <w:numPr>
          <w:ilvl w:val="0"/>
          <w:numId w:val="18"/>
        </w:numPr>
        <w:tabs>
          <w:tab w:val="left" w:pos="0"/>
          <w:tab w:val="center" w:pos="4536"/>
          <w:tab w:val="right" w:pos="9072"/>
        </w:tabs>
        <w:ind w:left="709" w:hanging="709"/>
        <w:contextualSpacing/>
        <w:jc w:val="both"/>
        <w:rPr>
          <w:noProof w:val="0"/>
          <w:sz w:val="20"/>
          <w:szCs w:val="20"/>
        </w:rPr>
      </w:pPr>
      <w:r w:rsidRPr="001B65EF">
        <w:rPr>
          <w:noProof w:val="0"/>
          <w:sz w:val="20"/>
          <w:szCs w:val="20"/>
        </w:rPr>
        <w:t>Zmluvné strany vyhlasujú, že všetky vyhlásenia uvedené v tomto článku Zmluvy sú pravdivé a úplné a zaväzujú sa konať tak, aby riadne plnili všetky povinnosti pre nich z týchto vyhlásení vyplývajúce, a aby nenastala žiadna negatívna okolnosť predpokladaná ustanoveniami týchto vyhlásení.</w:t>
      </w:r>
    </w:p>
    <w:p w14:paraId="5ECB09D4" w14:textId="77777777" w:rsidR="001D6094" w:rsidRPr="001B65EF" w:rsidRDefault="001D6094" w:rsidP="00570409">
      <w:pPr>
        <w:widowControl w:val="0"/>
        <w:tabs>
          <w:tab w:val="left" w:pos="0"/>
          <w:tab w:val="center" w:pos="4536"/>
          <w:tab w:val="right" w:pos="9072"/>
        </w:tabs>
        <w:ind w:left="709"/>
        <w:contextualSpacing/>
        <w:jc w:val="both"/>
        <w:rPr>
          <w:noProof w:val="0"/>
          <w:sz w:val="20"/>
          <w:szCs w:val="20"/>
        </w:rPr>
      </w:pPr>
    </w:p>
    <w:p w14:paraId="2756A8A3" w14:textId="519D6584" w:rsidR="001D6094" w:rsidRPr="001B65EF" w:rsidRDefault="001D6094" w:rsidP="00570409">
      <w:pPr>
        <w:widowControl w:val="0"/>
        <w:numPr>
          <w:ilvl w:val="0"/>
          <w:numId w:val="18"/>
        </w:numPr>
        <w:tabs>
          <w:tab w:val="left" w:pos="0"/>
          <w:tab w:val="center" w:pos="4536"/>
          <w:tab w:val="right" w:pos="9072"/>
        </w:tabs>
        <w:ind w:left="709" w:hanging="709"/>
        <w:contextualSpacing/>
        <w:jc w:val="both"/>
        <w:rPr>
          <w:noProof w:val="0"/>
          <w:sz w:val="20"/>
          <w:szCs w:val="20"/>
        </w:rPr>
      </w:pPr>
      <w:r w:rsidRPr="001B65EF">
        <w:rPr>
          <w:noProof w:val="0"/>
          <w:sz w:val="20"/>
          <w:szCs w:val="20"/>
        </w:rPr>
        <w:t>Zmluvné strany sa zaväzujú vzájomne sa písomne informovať o akýchkoľvek a všetkých skutočnostiach, ktoré sú výsledkom ich vlastného poznania alebo o ktorých sa dozvedeli od tretej osoby, ktoré nasve</w:t>
      </w:r>
      <w:r w:rsidR="00BC7E93" w:rsidRPr="001B65EF">
        <w:rPr>
          <w:noProof w:val="0"/>
          <w:sz w:val="20"/>
          <w:szCs w:val="20"/>
        </w:rPr>
        <w:t>d</w:t>
      </w:r>
      <w:r w:rsidRPr="001B65EF">
        <w:rPr>
          <w:noProof w:val="0"/>
          <w:sz w:val="20"/>
          <w:szCs w:val="20"/>
        </w:rPr>
        <w:t>čujú tomu, že došlo, resp. v budúcnosti nepochybne dôjde k niektorej z nepriaznivých okolností predpokladaných ustanoveniami tohto článku Zmluvy, a to v lehote 5 (piatich) Pracovných dní odo dňa, kedy k takejto skutočnosti na strane ktorejkoľvek Zmluvnej strany došlo, resp. od kedy sa ktorákoľvek Zmluvná strana o takejto skutočnosti na jej strane dozvedela alebo sa pri vynaložení odbornej starostlivosti mala dozvedieť, a to podľa toho, ktorý z týchto dní nastane skôr.</w:t>
      </w:r>
    </w:p>
    <w:p w14:paraId="705C3D78" w14:textId="77777777" w:rsidR="001D6094" w:rsidRPr="001B65EF" w:rsidRDefault="001D6094" w:rsidP="00570409">
      <w:pPr>
        <w:widowControl w:val="0"/>
        <w:tabs>
          <w:tab w:val="left" w:pos="0"/>
          <w:tab w:val="center" w:pos="4536"/>
          <w:tab w:val="right" w:pos="9072"/>
        </w:tabs>
        <w:ind w:left="709"/>
        <w:contextualSpacing/>
        <w:jc w:val="both"/>
        <w:rPr>
          <w:noProof w:val="0"/>
          <w:sz w:val="20"/>
          <w:szCs w:val="20"/>
        </w:rPr>
      </w:pPr>
    </w:p>
    <w:p w14:paraId="03843616" w14:textId="3CFDF12A" w:rsidR="001D6094" w:rsidRPr="001B65EF" w:rsidRDefault="001D6094" w:rsidP="00570409">
      <w:pPr>
        <w:widowControl w:val="0"/>
        <w:numPr>
          <w:ilvl w:val="0"/>
          <w:numId w:val="18"/>
        </w:numPr>
        <w:tabs>
          <w:tab w:val="left" w:pos="0"/>
          <w:tab w:val="center" w:pos="4536"/>
          <w:tab w:val="right" w:pos="9072"/>
        </w:tabs>
        <w:ind w:left="709" w:hanging="709"/>
        <w:contextualSpacing/>
        <w:jc w:val="both"/>
        <w:rPr>
          <w:noProof w:val="0"/>
          <w:sz w:val="20"/>
          <w:szCs w:val="20"/>
        </w:rPr>
      </w:pPr>
      <w:r w:rsidRPr="001B65EF">
        <w:rPr>
          <w:noProof w:val="0"/>
          <w:sz w:val="20"/>
          <w:szCs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47A38B08" w14:textId="77777777" w:rsidR="00091EB4" w:rsidRPr="001B65EF" w:rsidRDefault="00091EB4" w:rsidP="00570409">
      <w:pPr>
        <w:pStyle w:val="Odsekzoznamu"/>
        <w:widowControl w:val="0"/>
        <w:spacing w:line="240" w:lineRule="auto"/>
        <w:rPr>
          <w:rFonts w:ascii="Garamond" w:hAnsi="Garamond"/>
          <w:sz w:val="20"/>
          <w:szCs w:val="20"/>
        </w:rPr>
      </w:pPr>
    </w:p>
    <w:p w14:paraId="021B90E2" w14:textId="77777777" w:rsidR="001D6094" w:rsidRPr="001B65EF" w:rsidRDefault="001D6094" w:rsidP="00570409">
      <w:pPr>
        <w:pStyle w:val="Odsekzoznamu"/>
        <w:widowControl w:val="0"/>
        <w:numPr>
          <w:ilvl w:val="0"/>
          <w:numId w:val="4"/>
        </w:numPr>
        <w:spacing w:after="0" w:line="240" w:lineRule="auto"/>
        <w:ind w:left="709" w:hanging="709"/>
        <w:jc w:val="both"/>
        <w:rPr>
          <w:rFonts w:ascii="Garamond" w:hAnsi="Garamond"/>
          <w:b/>
          <w:bCs/>
          <w:sz w:val="20"/>
          <w:szCs w:val="20"/>
          <w:lang w:eastAsia="sk-SK"/>
        </w:rPr>
      </w:pPr>
      <w:r w:rsidRPr="001B65EF">
        <w:rPr>
          <w:rFonts w:ascii="Garamond" w:hAnsi="Garamond" w:cs="Arial"/>
          <w:b/>
          <w:bCs/>
          <w:sz w:val="20"/>
          <w:szCs w:val="20"/>
          <w:lang w:eastAsia="ar-SA"/>
        </w:rPr>
        <w:t>SUBDODÁVATELIA</w:t>
      </w:r>
    </w:p>
    <w:p w14:paraId="05DDE289" w14:textId="62BA0B28" w:rsidR="001D6094" w:rsidRPr="001B65EF" w:rsidRDefault="001D6094" w:rsidP="00570409">
      <w:pPr>
        <w:pStyle w:val="Odsekzoznamu"/>
        <w:widowControl w:val="0"/>
        <w:spacing w:after="0" w:line="240" w:lineRule="auto"/>
        <w:ind w:left="709"/>
        <w:jc w:val="both"/>
        <w:rPr>
          <w:rFonts w:ascii="Garamond" w:hAnsi="Garamond"/>
          <w:b/>
          <w:bCs/>
          <w:sz w:val="20"/>
          <w:szCs w:val="20"/>
          <w:lang w:eastAsia="sk-SK"/>
        </w:rPr>
      </w:pPr>
    </w:p>
    <w:p w14:paraId="7691EBFD" w14:textId="5492A2F8" w:rsidR="001D6094" w:rsidRPr="001B65EF" w:rsidRDefault="00661045" w:rsidP="00570409">
      <w:pPr>
        <w:widowControl w:val="0"/>
        <w:numPr>
          <w:ilvl w:val="0"/>
          <w:numId w:val="21"/>
        </w:numPr>
        <w:tabs>
          <w:tab w:val="left" w:pos="0"/>
          <w:tab w:val="center" w:pos="4536"/>
          <w:tab w:val="right" w:pos="9072"/>
        </w:tabs>
        <w:ind w:left="709" w:hanging="709"/>
        <w:contextualSpacing/>
        <w:jc w:val="both"/>
        <w:rPr>
          <w:noProof w:val="0"/>
          <w:sz w:val="20"/>
          <w:szCs w:val="20"/>
        </w:rPr>
      </w:pPr>
      <w:r w:rsidRPr="001B65EF">
        <w:rPr>
          <w:noProof w:val="0"/>
          <w:sz w:val="20"/>
          <w:szCs w:val="20"/>
        </w:rPr>
        <w:t>Poskytovateľ</w:t>
      </w:r>
      <w:r w:rsidR="001D6094" w:rsidRPr="001B65EF">
        <w:rPr>
          <w:noProof w:val="0"/>
          <w:sz w:val="20"/>
          <w:szCs w:val="20"/>
        </w:rPr>
        <w:t xml:space="preserve"> nesmie poveriť </w:t>
      </w:r>
      <w:r w:rsidR="00817DEE" w:rsidRPr="001B65EF">
        <w:rPr>
          <w:noProof w:val="0"/>
          <w:sz w:val="20"/>
          <w:szCs w:val="20"/>
        </w:rPr>
        <w:t>poskytovaním</w:t>
      </w:r>
      <w:r w:rsidRPr="001B65EF">
        <w:rPr>
          <w:noProof w:val="0"/>
          <w:sz w:val="20"/>
          <w:szCs w:val="20"/>
        </w:rPr>
        <w:t xml:space="preserve"> Služby</w:t>
      </w:r>
      <w:r w:rsidR="001D6094" w:rsidRPr="001B65EF">
        <w:rPr>
          <w:noProof w:val="0"/>
          <w:sz w:val="20"/>
          <w:szCs w:val="20"/>
        </w:rPr>
        <w:t xml:space="preserve"> ako celku iný subjekt. </w:t>
      </w:r>
      <w:r w:rsidR="00817DEE" w:rsidRPr="001B65EF">
        <w:rPr>
          <w:noProof w:val="0"/>
          <w:sz w:val="20"/>
          <w:szCs w:val="20"/>
        </w:rPr>
        <w:t>Poskytovaním časti</w:t>
      </w:r>
      <w:r w:rsidRPr="001B65EF">
        <w:rPr>
          <w:noProof w:val="0"/>
          <w:sz w:val="20"/>
          <w:szCs w:val="20"/>
        </w:rPr>
        <w:t xml:space="preserve"> Služby</w:t>
      </w:r>
      <w:r w:rsidR="001D6094" w:rsidRPr="001B65EF">
        <w:rPr>
          <w:noProof w:val="0"/>
          <w:sz w:val="20"/>
          <w:szCs w:val="20"/>
        </w:rPr>
        <w:t xml:space="preserve"> je</w:t>
      </w:r>
      <w:r w:rsidRPr="001B65EF">
        <w:rPr>
          <w:noProof w:val="0"/>
          <w:sz w:val="20"/>
          <w:szCs w:val="20"/>
        </w:rPr>
        <w:t xml:space="preserve"> Poskytovateľ</w:t>
      </w:r>
      <w:r w:rsidR="007807D6" w:rsidRPr="001B65EF">
        <w:rPr>
          <w:noProof w:val="0"/>
          <w:sz w:val="20"/>
          <w:szCs w:val="20"/>
        </w:rPr>
        <w:t xml:space="preserve"> </w:t>
      </w:r>
      <w:r w:rsidR="001D6094" w:rsidRPr="001B65EF">
        <w:rPr>
          <w:noProof w:val="0"/>
          <w:sz w:val="20"/>
          <w:szCs w:val="20"/>
        </w:rPr>
        <w:t>oprávnený poveriť Subdodávateľa.</w:t>
      </w:r>
    </w:p>
    <w:p w14:paraId="57174A76" w14:textId="77777777" w:rsidR="001D6094" w:rsidRPr="001B65EF" w:rsidRDefault="001D6094" w:rsidP="00570409">
      <w:pPr>
        <w:widowControl w:val="0"/>
        <w:tabs>
          <w:tab w:val="left" w:pos="0"/>
          <w:tab w:val="center" w:pos="4536"/>
          <w:tab w:val="right" w:pos="9072"/>
        </w:tabs>
        <w:ind w:left="709"/>
        <w:contextualSpacing/>
        <w:jc w:val="both"/>
        <w:rPr>
          <w:noProof w:val="0"/>
          <w:sz w:val="20"/>
          <w:szCs w:val="20"/>
        </w:rPr>
      </w:pPr>
    </w:p>
    <w:p w14:paraId="339083E2" w14:textId="580C1E3F" w:rsidR="001D6094" w:rsidRPr="001B65EF" w:rsidRDefault="001D6094" w:rsidP="00570409">
      <w:pPr>
        <w:widowControl w:val="0"/>
        <w:numPr>
          <w:ilvl w:val="0"/>
          <w:numId w:val="21"/>
        </w:numPr>
        <w:tabs>
          <w:tab w:val="left" w:pos="0"/>
          <w:tab w:val="center" w:pos="4536"/>
          <w:tab w:val="right" w:pos="9072"/>
        </w:tabs>
        <w:ind w:left="709" w:hanging="709"/>
        <w:contextualSpacing/>
        <w:jc w:val="both"/>
        <w:rPr>
          <w:noProof w:val="0"/>
          <w:sz w:val="20"/>
          <w:szCs w:val="20"/>
        </w:rPr>
      </w:pPr>
      <w:r w:rsidRPr="001B65EF">
        <w:rPr>
          <w:noProof w:val="0"/>
          <w:sz w:val="20"/>
          <w:szCs w:val="20"/>
        </w:rPr>
        <w:t xml:space="preserve">Každá zmluva, na základe ktorej </w:t>
      </w:r>
      <w:r w:rsidR="00661045" w:rsidRPr="001B65EF">
        <w:rPr>
          <w:noProof w:val="0"/>
          <w:sz w:val="20"/>
          <w:szCs w:val="20"/>
        </w:rPr>
        <w:t>Poskytovateľ</w:t>
      </w:r>
      <w:r w:rsidRPr="001B65EF">
        <w:rPr>
          <w:noProof w:val="0"/>
          <w:sz w:val="20"/>
          <w:szCs w:val="20"/>
        </w:rPr>
        <w:t xml:space="preserve"> poverí tretiu stranu </w:t>
      </w:r>
      <w:r w:rsidR="00817DEE" w:rsidRPr="001B65EF">
        <w:rPr>
          <w:noProof w:val="0"/>
          <w:sz w:val="20"/>
          <w:szCs w:val="20"/>
        </w:rPr>
        <w:t>poskytovaním časti</w:t>
      </w:r>
      <w:r w:rsidR="00661045" w:rsidRPr="001B65EF">
        <w:rPr>
          <w:noProof w:val="0"/>
          <w:sz w:val="20"/>
          <w:szCs w:val="20"/>
        </w:rPr>
        <w:t xml:space="preserve"> Služby</w:t>
      </w:r>
      <w:r w:rsidRPr="001B65EF">
        <w:rPr>
          <w:noProof w:val="0"/>
          <w:sz w:val="20"/>
          <w:szCs w:val="20"/>
        </w:rPr>
        <w:t xml:space="preserve"> sa považuje za zmluvu so Subdodávateľom. </w:t>
      </w:r>
      <w:r w:rsidR="00661045" w:rsidRPr="001B65EF">
        <w:rPr>
          <w:noProof w:val="0"/>
          <w:sz w:val="20"/>
          <w:szCs w:val="20"/>
        </w:rPr>
        <w:t>Poskytovateľ</w:t>
      </w:r>
      <w:r w:rsidRPr="001B65EF">
        <w:rPr>
          <w:noProof w:val="0"/>
          <w:sz w:val="20"/>
          <w:szCs w:val="20"/>
        </w:rPr>
        <w:t xml:space="preserve"> je pred uzatvorením zmluvy so Subdodávateľom, ktorý nie je uvedený v Prílohe </w:t>
      </w:r>
      <w:r w:rsidR="001623D3" w:rsidRPr="001B65EF">
        <w:rPr>
          <w:noProof w:val="0"/>
          <w:sz w:val="20"/>
          <w:szCs w:val="20"/>
        </w:rPr>
        <w:t>3</w:t>
      </w:r>
      <w:r w:rsidRPr="001B65EF">
        <w:rPr>
          <w:noProof w:val="0"/>
          <w:sz w:val="20"/>
          <w:szCs w:val="20"/>
        </w:rPr>
        <w:t xml:space="preserve"> Zmluvy, povinný získať predchádzajúci písomný súhlas Objednávateľa. V písomnej žiadosti o udelenie súhlasu Objednávateľa je </w:t>
      </w:r>
      <w:r w:rsidR="00661045" w:rsidRPr="001B65EF">
        <w:rPr>
          <w:noProof w:val="0"/>
          <w:sz w:val="20"/>
          <w:szCs w:val="20"/>
        </w:rPr>
        <w:t>Poskytovateľ</w:t>
      </w:r>
      <w:r w:rsidRPr="001B65EF">
        <w:rPr>
          <w:noProof w:val="0"/>
          <w:sz w:val="20"/>
          <w:szCs w:val="20"/>
        </w:rPr>
        <w:t xml:space="preserve"> povinný uviesť </w:t>
      </w:r>
      <w:r w:rsidR="00661045" w:rsidRPr="001B65EF">
        <w:rPr>
          <w:noProof w:val="0"/>
          <w:sz w:val="20"/>
          <w:szCs w:val="20"/>
        </w:rPr>
        <w:t>časť Služby</w:t>
      </w:r>
      <w:r w:rsidRPr="001B65EF">
        <w:rPr>
          <w:noProof w:val="0"/>
          <w:sz w:val="20"/>
          <w:szCs w:val="20"/>
        </w:rPr>
        <w:t xml:space="preserve">, ktorú má vykonať Subdodávateľ a presnú identifikáciu Subdodávateľa. Objednávateľ písomne upovedomí </w:t>
      </w:r>
      <w:r w:rsidR="009A2ABC" w:rsidRPr="001B65EF">
        <w:rPr>
          <w:noProof w:val="0"/>
          <w:sz w:val="20"/>
          <w:szCs w:val="20"/>
        </w:rPr>
        <w:t>Poskytovateľa</w:t>
      </w:r>
      <w:r w:rsidRPr="001B65EF">
        <w:rPr>
          <w:noProof w:val="0"/>
          <w:sz w:val="20"/>
          <w:szCs w:val="20"/>
        </w:rPr>
        <w:t xml:space="preserve"> o svojom rozhodnutí v lehote do 5 (piatich) Pracovných dní odo dňa doručenia žiadosti o súhlas, v ktorom v prípade neudelenia súhlasu uvedie príslušné dôvody.</w:t>
      </w:r>
    </w:p>
    <w:p w14:paraId="4A2047F9" w14:textId="77777777" w:rsidR="001D6094" w:rsidRPr="001B65EF" w:rsidRDefault="001D6094" w:rsidP="00570409">
      <w:pPr>
        <w:widowControl w:val="0"/>
        <w:tabs>
          <w:tab w:val="left" w:pos="0"/>
          <w:tab w:val="center" w:pos="4536"/>
          <w:tab w:val="right" w:pos="9072"/>
        </w:tabs>
        <w:ind w:left="709"/>
        <w:contextualSpacing/>
        <w:jc w:val="both"/>
        <w:rPr>
          <w:noProof w:val="0"/>
          <w:sz w:val="20"/>
          <w:szCs w:val="20"/>
        </w:rPr>
      </w:pPr>
    </w:p>
    <w:p w14:paraId="5375F140" w14:textId="34F2999D" w:rsidR="001D6094" w:rsidRPr="001B65EF" w:rsidRDefault="009A2ABC" w:rsidP="00570409">
      <w:pPr>
        <w:widowControl w:val="0"/>
        <w:numPr>
          <w:ilvl w:val="0"/>
          <w:numId w:val="21"/>
        </w:numPr>
        <w:tabs>
          <w:tab w:val="left" w:pos="0"/>
          <w:tab w:val="center" w:pos="4536"/>
          <w:tab w:val="right" w:pos="9072"/>
        </w:tabs>
        <w:ind w:left="709" w:hanging="709"/>
        <w:contextualSpacing/>
        <w:jc w:val="both"/>
        <w:rPr>
          <w:noProof w:val="0"/>
          <w:sz w:val="20"/>
          <w:szCs w:val="20"/>
        </w:rPr>
      </w:pPr>
      <w:r w:rsidRPr="001B65EF">
        <w:rPr>
          <w:noProof w:val="0"/>
          <w:sz w:val="20"/>
          <w:szCs w:val="20"/>
        </w:rPr>
        <w:t>Poskytovateľ</w:t>
      </w:r>
      <w:r w:rsidR="001D6094" w:rsidRPr="001B65EF">
        <w:rPr>
          <w:noProof w:val="0"/>
          <w:sz w:val="20"/>
          <w:szCs w:val="20"/>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sidR="00661045" w:rsidRPr="001B65EF">
        <w:rPr>
          <w:noProof w:val="0"/>
          <w:sz w:val="20"/>
          <w:szCs w:val="20"/>
        </w:rPr>
        <w:t>Poskytovateľa</w:t>
      </w:r>
      <w:r w:rsidR="001D6094" w:rsidRPr="001B65EF">
        <w:rPr>
          <w:noProof w:val="0"/>
          <w:sz w:val="20"/>
          <w:szCs w:val="20"/>
        </w:rPr>
        <w:t xml:space="preserve">. Súhlas Objednávateľa s uzatvorením akejkoľvek zmluvy so Subdodávateľom a ani jej uzatvorenie nezbavuje </w:t>
      </w:r>
      <w:r w:rsidR="00661045" w:rsidRPr="001B65EF">
        <w:rPr>
          <w:noProof w:val="0"/>
          <w:sz w:val="20"/>
          <w:szCs w:val="20"/>
        </w:rPr>
        <w:t>Poskytovateľa</w:t>
      </w:r>
      <w:r w:rsidR="001D6094" w:rsidRPr="001B65EF">
        <w:rPr>
          <w:noProof w:val="0"/>
          <w:sz w:val="20"/>
          <w:szCs w:val="20"/>
        </w:rPr>
        <w:t xml:space="preserve"> žiadneho z jeho záväzkov vyplývajúcich zo Zmluvy.</w:t>
      </w:r>
    </w:p>
    <w:p w14:paraId="1731E6C2" w14:textId="77777777" w:rsidR="00817DEE" w:rsidRPr="001B65EF" w:rsidRDefault="00817DEE" w:rsidP="001D4B15">
      <w:pPr>
        <w:rPr>
          <w:sz w:val="20"/>
          <w:szCs w:val="20"/>
        </w:rPr>
      </w:pPr>
    </w:p>
    <w:p w14:paraId="3064EB74" w14:textId="706E4CFB" w:rsidR="001D6094" w:rsidRPr="001B65EF" w:rsidRDefault="001D6094" w:rsidP="00570409">
      <w:pPr>
        <w:widowControl w:val="0"/>
        <w:numPr>
          <w:ilvl w:val="0"/>
          <w:numId w:val="21"/>
        </w:numPr>
        <w:tabs>
          <w:tab w:val="left" w:pos="0"/>
          <w:tab w:val="center" w:pos="4536"/>
          <w:tab w:val="right" w:pos="9072"/>
        </w:tabs>
        <w:ind w:left="709" w:hanging="709"/>
        <w:contextualSpacing/>
        <w:jc w:val="both"/>
        <w:rPr>
          <w:noProof w:val="0"/>
          <w:sz w:val="20"/>
          <w:szCs w:val="20"/>
        </w:rPr>
      </w:pPr>
      <w:r w:rsidRPr="001B65EF">
        <w:rPr>
          <w:noProof w:val="0"/>
          <w:sz w:val="20"/>
          <w:szCs w:val="20"/>
        </w:rPr>
        <w:t xml:space="preserve">Ak Objednávateľ zistí, že Subdodávateľ nie je schopný plniť si svoje záväzky, môže od </w:t>
      </w:r>
      <w:r w:rsidR="00661045" w:rsidRPr="001B65EF">
        <w:rPr>
          <w:noProof w:val="0"/>
          <w:sz w:val="20"/>
          <w:szCs w:val="20"/>
        </w:rPr>
        <w:t>Poskytovateľa</w:t>
      </w:r>
      <w:r w:rsidRPr="001B65EF">
        <w:rPr>
          <w:noProof w:val="0"/>
          <w:sz w:val="20"/>
          <w:szCs w:val="20"/>
        </w:rPr>
        <w:t xml:space="preserve"> okamžite požadovať náhradu za tohto Subdodávateľa alebo aby </w:t>
      </w:r>
      <w:r w:rsidR="00661045" w:rsidRPr="001B65EF">
        <w:rPr>
          <w:noProof w:val="0"/>
          <w:sz w:val="20"/>
          <w:szCs w:val="20"/>
        </w:rPr>
        <w:t>Poskytovateľ</w:t>
      </w:r>
      <w:r w:rsidRPr="001B65EF">
        <w:rPr>
          <w:noProof w:val="0"/>
          <w:sz w:val="20"/>
          <w:szCs w:val="20"/>
        </w:rPr>
        <w:t xml:space="preserve"> sám začal </w:t>
      </w:r>
      <w:r w:rsidR="00661045" w:rsidRPr="001B65EF">
        <w:rPr>
          <w:noProof w:val="0"/>
          <w:sz w:val="20"/>
          <w:szCs w:val="20"/>
        </w:rPr>
        <w:t>poskytovať časť Služby</w:t>
      </w:r>
      <w:r w:rsidRPr="001B65EF">
        <w:rPr>
          <w:noProof w:val="0"/>
          <w:sz w:val="20"/>
          <w:szCs w:val="20"/>
        </w:rPr>
        <w:t xml:space="preserve"> vykonávané týmto Subdodávateľom.</w:t>
      </w:r>
    </w:p>
    <w:p w14:paraId="73C1528C" w14:textId="77777777" w:rsidR="00A348F1" w:rsidRPr="001B65EF" w:rsidRDefault="00A348F1" w:rsidP="00570409">
      <w:pPr>
        <w:widowControl w:val="0"/>
        <w:tabs>
          <w:tab w:val="left" w:pos="0"/>
          <w:tab w:val="center" w:pos="4536"/>
          <w:tab w:val="right" w:pos="9072"/>
        </w:tabs>
        <w:ind w:left="709"/>
        <w:contextualSpacing/>
        <w:jc w:val="both"/>
        <w:rPr>
          <w:noProof w:val="0"/>
          <w:sz w:val="20"/>
          <w:szCs w:val="20"/>
        </w:rPr>
      </w:pPr>
    </w:p>
    <w:p w14:paraId="42E897B1" w14:textId="51D0820B" w:rsidR="001D6094" w:rsidRPr="001B65EF" w:rsidRDefault="001D6094" w:rsidP="00570409">
      <w:pPr>
        <w:widowControl w:val="0"/>
        <w:numPr>
          <w:ilvl w:val="0"/>
          <w:numId w:val="21"/>
        </w:numPr>
        <w:tabs>
          <w:tab w:val="left" w:pos="0"/>
          <w:tab w:val="center" w:pos="4536"/>
          <w:tab w:val="right" w:pos="9072"/>
        </w:tabs>
        <w:ind w:left="709" w:hanging="709"/>
        <w:contextualSpacing/>
        <w:jc w:val="both"/>
        <w:rPr>
          <w:noProof w:val="0"/>
          <w:sz w:val="20"/>
          <w:szCs w:val="20"/>
        </w:rPr>
      </w:pPr>
      <w:r w:rsidRPr="001B65EF">
        <w:rPr>
          <w:noProof w:val="0"/>
          <w:sz w:val="20"/>
          <w:szCs w:val="20"/>
        </w:rPr>
        <w:t>Časť</w:t>
      </w:r>
      <w:r w:rsidR="00CA6112" w:rsidRPr="001B65EF">
        <w:rPr>
          <w:noProof w:val="0"/>
          <w:sz w:val="20"/>
          <w:szCs w:val="20"/>
        </w:rPr>
        <w:t xml:space="preserve"> </w:t>
      </w:r>
      <w:r w:rsidR="00661045" w:rsidRPr="001B65EF">
        <w:rPr>
          <w:noProof w:val="0"/>
          <w:sz w:val="20"/>
          <w:szCs w:val="20"/>
        </w:rPr>
        <w:t>Služby</w:t>
      </w:r>
      <w:r w:rsidRPr="001B65EF">
        <w:rPr>
          <w:noProof w:val="0"/>
          <w:sz w:val="20"/>
          <w:szCs w:val="20"/>
        </w:rPr>
        <w:t xml:space="preserve">, </w:t>
      </w:r>
      <w:r w:rsidR="00817DEE" w:rsidRPr="001B65EF">
        <w:rPr>
          <w:noProof w:val="0"/>
          <w:sz w:val="20"/>
          <w:szCs w:val="20"/>
        </w:rPr>
        <w:t>ktorej poskytnutím</w:t>
      </w:r>
      <w:r w:rsidRPr="001B65EF">
        <w:rPr>
          <w:noProof w:val="0"/>
          <w:sz w:val="20"/>
          <w:szCs w:val="20"/>
        </w:rPr>
        <w:t xml:space="preserve"> poveril </w:t>
      </w:r>
      <w:r w:rsidR="00661045" w:rsidRPr="001B65EF">
        <w:rPr>
          <w:noProof w:val="0"/>
          <w:sz w:val="20"/>
          <w:szCs w:val="20"/>
        </w:rPr>
        <w:t>Poskytovateľ</w:t>
      </w:r>
      <w:r w:rsidRPr="001B65EF">
        <w:rPr>
          <w:noProof w:val="0"/>
          <w:sz w:val="20"/>
          <w:szCs w:val="20"/>
        </w:rPr>
        <w:t xml:space="preserve"> na základe zmluvného vzťahu Subdodávateľa, nesmie byť zverená Subdodávateľom tretej osobe.</w:t>
      </w:r>
    </w:p>
    <w:p w14:paraId="7010294E" w14:textId="77777777" w:rsidR="001D6094" w:rsidRPr="001B65EF" w:rsidRDefault="001D6094" w:rsidP="00570409">
      <w:pPr>
        <w:widowControl w:val="0"/>
        <w:tabs>
          <w:tab w:val="left" w:pos="0"/>
          <w:tab w:val="center" w:pos="4536"/>
          <w:tab w:val="right" w:pos="9072"/>
        </w:tabs>
        <w:ind w:left="709"/>
        <w:contextualSpacing/>
        <w:jc w:val="both"/>
        <w:rPr>
          <w:noProof w:val="0"/>
          <w:sz w:val="20"/>
          <w:szCs w:val="20"/>
        </w:rPr>
      </w:pPr>
    </w:p>
    <w:p w14:paraId="3D76251B" w14:textId="4AD543EE" w:rsidR="0085262C" w:rsidRPr="001B65EF" w:rsidRDefault="001D6094" w:rsidP="00570409">
      <w:pPr>
        <w:widowControl w:val="0"/>
        <w:numPr>
          <w:ilvl w:val="0"/>
          <w:numId w:val="21"/>
        </w:numPr>
        <w:tabs>
          <w:tab w:val="left" w:pos="0"/>
          <w:tab w:val="center" w:pos="4536"/>
          <w:tab w:val="right" w:pos="9072"/>
        </w:tabs>
        <w:ind w:left="709" w:hanging="709"/>
        <w:contextualSpacing/>
        <w:jc w:val="both"/>
        <w:rPr>
          <w:noProof w:val="0"/>
          <w:sz w:val="20"/>
          <w:szCs w:val="20"/>
        </w:rPr>
      </w:pPr>
      <w:r w:rsidRPr="001B65EF">
        <w:rPr>
          <w:noProof w:val="0"/>
          <w:sz w:val="20"/>
          <w:szCs w:val="20"/>
        </w:rPr>
        <w:t xml:space="preserve">Každé poverenie tretej strany </w:t>
      </w:r>
      <w:r w:rsidR="00817DEE" w:rsidRPr="001B65EF">
        <w:rPr>
          <w:noProof w:val="0"/>
          <w:sz w:val="20"/>
          <w:szCs w:val="20"/>
        </w:rPr>
        <w:t>poskytovaním</w:t>
      </w:r>
      <w:r w:rsidRPr="001B65EF">
        <w:rPr>
          <w:noProof w:val="0"/>
          <w:sz w:val="20"/>
          <w:szCs w:val="20"/>
        </w:rPr>
        <w:t xml:space="preserve"> časti </w:t>
      </w:r>
      <w:r w:rsidR="00661045" w:rsidRPr="001B65EF">
        <w:rPr>
          <w:noProof w:val="0"/>
          <w:sz w:val="20"/>
          <w:szCs w:val="20"/>
        </w:rPr>
        <w:t>Služby</w:t>
      </w:r>
      <w:r w:rsidRPr="001B65EF">
        <w:rPr>
          <w:noProof w:val="0"/>
          <w:sz w:val="20"/>
          <w:szCs w:val="20"/>
        </w:rPr>
        <w:t xml:space="preserve"> a každá zmena Subdodávateľa bez predchádzajúceho písomného súhlasu Objednávateľa sa považuje za podstatné porušenie Zmluvy a Objednávateľ je oprávnený od Zmluvy odstúpiť. </w:t>
      </w:r>
      <w:r w:rsidR="00661045" w:rsidRPr="001B65EF">
        <w:rPr>
          <w:noProof w:val="0"/>
          <w:sz w:val="20"/>
          <w:szCs w:val="20"/>
        </w:rPr>
        <w:t>Poskytovateľ</w:t>
      </w:r>
      <w:r w:rsidRPr="001B65EF">
        <w:rPr>
          <w:noProof w:val="0"/>
          <w:sz w:val="20"/>
          <w:szCs w:val="20"/>
        </w:rPr>
        <w:t xml:space="preserve"> je oprávnený zmeniť Subdodávateľov len postupom v súlade so Zmluvou, t.j. písomným dodatkom k Zmluve.</w:t>
      </w:r>
    </w:p>
    <w:p w14:paraId="378259C7" w14:textId="77777777" w:rsidR="00130B03" w:rsidRPr="001B65EF" w:rsidRDefault="00130B03" w:rsidP="00570409">
      <w:pPr>
        <w:widowControl w:val="0"/>
        <w:tabs>
          <w:tab w:val="left" w:pos="0"/>
        </w:tabs>
        <w:suppressAutoHyphens/>
        <w:jc w:val="both"/>
        <w:rPr>
          <w:rFonts w:cs="Arial"/>
          <w:noProof w:val="0"/>
          <w:sz w:val="20"/>
          <w:szCs w:val="20"/>
        </w:rPr>
      </w:pPr>
    </w:p>
    <w:p w14:paraId="1EBAFAFD" w14:textId="77777777" w:rsidR="00130B03" w:rsidRPr="001B65EF" w:rsidRDefault="00130B03" w:rsidP="00570409">
      <w:pPr>
        <w:pStyle w:val="Odsekzoznamu"/>
        <w:widowControl w:val="0"/>
        <w:numPr>
          <w:ilvl w:val="0"/>
          <w:numId w:val="4"/>
        </w:numPr>
        <w:spacing w:after="0" w:line="240" w:lineRule="auto"/>
        <w:ind w:left="709" w:hanging="709"/>
        <w:jc w:val="both"/>
        <w:rPr>
          <w:rFonts w:ascii="Garamond" w:eastAsia="Times New Roman" w:hAnsi="Garamond" w:cs="Garamond"/>
          <w:b/>
          <w:bCs/>
          <w:sz w:val="20"/>
          <w:szCs w:val="20"/>
          <w:lang w:eastAsia="sk-SK"/>
        </w:rPr>
      </w:pPr>
      <w:r w:rsidRPr="001B65EF">
        <w:rPr>
          <w:rFonts w:ascii="Garamond" w:eastAsia="Times New Roman" w:hAnsi="Garamond" w:cs="Garamond"/>
          <w:b/>
          <w:bCs/>
          <w:sz w:val="20"/>
          <w:szCs w:val="20"/>
          <w:lang w:eastAsia="sk-SK"/>
        </w:rPr>
        <w:t>KOMUNIKÁCIA MEDZI ZMLUVNÝMI STRANAMI</w:t>
      </w:r>
    </w:p>
    <w:p w14:paraId="063B91A2" w14:textId="77777777" w:rsidR="00130B03" w:rsidRPr="001B65EF" w:rsidRDefault="00130B03" w:rsidP="00570409">
      <w:pPr>
        <w:widowControl w:val="0"/>
        <w:spacing w:before="20"/>
        <w:ind w:left="709" w:hanging="283"/>
        <w:jc w:val="both"/>
        <w:rPr>
          <w:rFonts w:cs="Arial"/>
          <w:b/>
          <w:noProof w:val="0"/>
          <w:sz w:val="20"/>
          <w:szCs w:val="20"/>
        </w:rPr>
      </w:pPr>
    </w:p>
    <w:p w14:paraId="364E9F89" w14:textId="77777777" w:rsidR="00130B03" w:rsidRPr="001B65EF" w:rsidRDefault="00130B03" w:rsidP="00570409">
      <w:pPr>
        <w:pStyle w:val="Odsekzoznamu"/>
        <w:widowControl w:val="0"/>
        <w:numPr>
          <w:ilvl w:val="1"/>
          <w:numId w:val="4"/>
        </w:numPr>
        <w:spacing w:after="0" w:line="240" w:lineRule="auto"/>
        <w:jc w:val="both"/>
        <w:rPr>
          <w:rFonts w:ascii="Garamond" w:eastAsia="Times New Roman" w:hAnsi="Garamond" w:cs="Arial"/>
          <w:sz w:val="20"/>
          <w:szCs w:val="20"/>
          <w:lang w:eastAsia="sk-SK"/>
        </w:rPr>
      </w:pPr>
      <w:r w:rsidRPr="001B65EF">
        <w:rPr>
          <w:rFonts w:ascii="Garamond" w:eastAsia="Times New Roman" w:hAnsi="Garamond"/>
          <w:sz w:val="20"/>
          <w:szCs w:val="20"/>
        </w:rPr>
        <w:t xml:space="preserve">Akákoľvek </w:t>
      </w:r>
      <w:r w:rsidRPr="001B65EF">
        <w:rPr>
          <w:rFonts w:ascii="Garamond" w:eastAsia="Times New Roman" w:hAnsi="Garamond"/>
          <w:sz w:val="20"/>
          <w:szCs w:val="20"/>
          <w:lang w:eastAsia="sk-SK"/>
        </w:rPr>
        <w:t>komunikácia</w:t>
      </w:r>
      <w:r w:rsidRPr="001B65EF">
        <w:rPr>
          <w:rFonts w:ascii="Garamond" w:eastAsia="Times New Roman" w:hAnsi="Garamond"/>
          <w:sz w:val="20"/>
          <w:szCs w:val="20"/>
        </w:rPr>
        <w:t xml:space="preserve"> medzi Zmluvnými stranami v súvislosti so Zmluvou bude vykonávaná prostredníctvom listu, e-mailu alebo telefonického spojenia a bude zaslaná na adresy uvedené v záhlaví Zmluvy alebo na iné adresy alebo kontaktné osoby, ktoré si Zmluvné strany navzájom písomne oznámia.</w:t>
      </w:r>
    </w:p>
    <w:p w14:paraId="014B20A4" w14:textId="77777777" w:rsidR="00130B03" w:rsidRPr="001B65EF" w:rsidRDefault="00130B03" w:rsidP="00570409">
      <w:pPr>
        <w:widowControl w:val="0"/>
        <w:tabs>
          <w:tab w:val="left" w:pos="426"/>
        </w:tabs>
        <w:ind w:left="426" w:hanging="426"/>
        <w:jc w:val="both"/>
        <w:rPr>
          <w:noProof w:val="0"/>
          <w:sz w:val="20"/>
          <w:szCs w:val="20"/>
        </w:rPr>
      </w:pPr>
    </w:p>
    <w:p w14:paraId="3A2FED33" w14:textId="77777777" w:rsidR="00130B03" w:rsidRPr="001B65EF" w:rsidRDefault="00130B03" w:rsidP="00570409">
      <w:pPr>
        <w:pStyle w:val="Odsekzoznamu"/>
        <w:widowControl w:val="0"/>
        <w:numPr>
          <w:ilvl w:val="1"/>
          <w:numId w:val="4"/>
        </w:numPr>
        <w:spacing w:after="0" w:line="240" w:lineRule="auto"/>
        <w:jc w:val="both"/>
        <w:rPr>
          <w:rFonts w:ascii="Garamond" w:eastAsia="Times New Roman" w:hAnsi="Garamond"/>
          <w:sz w:val="20"/>
          <w:szCs w:val="20"/>
          <w:lang w:eastAsia="sk-SK"/>
        </w:rPr>
      </w:pPr>
      <w:r w:rsidRPr="001B65EF">
        <w:rPr>
          <w:rFonts w:ascii="Garamond" w:eastAsia="Times New Roman" w:hAnsi="Garamond"/>
          <w:sz w:val="20"/>
          <w:szCs w:val="20"/>
          <w:lang w:eastAsia="sk-SK"/>
        </w:rPr>
        <w:t>Korešpondencia súvisiaca so Zmluvou sa bude považovať za doručenú:.</w:t>
      </w:r>
    </w:p>
    <w:p w14:paraId="5BAB8B27" w14:textId="77777777" w:rsidR="00130B03" w:rsidRPr="001B65EF" w:rsidRDefault="00130B03" w:rsidP="00570409">
      <w:pPr>
        <w:widowControl w:val="0"/>
        <w:shd w:val="clear" w:color="auto" w:fill="FFFFFF"/>
        <w:tabs>
          <w:tab w:val="left" w:pos="288"/>
          <w:tab w:val="left" w:pos="426"/>
        </w:tabs>
        <w:autoSpaceDE w:val="0"/>
        <w:autoSpaceDN w:val="0"/>
        <w:adjustRightInd w:val="0"/>
        <w:ind w:right="10"/>
        <w:jc w:val="both"/>
        <w:rPr>
          <w:noProof w:val="0"/>
          <w:sz w:val="20"/>
          <w:szCs w:val="20"/>
        </w:rPr>
      </w:pPr>
    </w:p>
    <w:p w14:paraId="5F06435D" w14:textId="77777777" w:rsidR="00130B03" w:rsidRPr="001B65EF" w:rsidRDefault="00130B03" w:rsidP="00570409">
      <w:pPr>
        <w:widowControl w:val="0"/>
        <w:numPr>
          <w:ilvl w:val="0"/>
          <w:numId w:val="14"/>
        </w:numPr>
        <w:shd w:val="clear" w:color="auto" w:fill="FFFFFF"/>
        <w:tabs>
          <w:tab w:val="left" w:pos="288"/>
          <w:tab w:val="left" w:pos="426"/>
        </w:tabs>
        <w:autoSpaceDE w:val="0"/>
        <w:autoSpaceDN w:val="0"/>
        <w:adjustRightInd w:val="0"/>
        <w:ind w:left="1418" w:right="10" w:hanging="709"/>
        <w:contextualSpacing/>
        <w:jc w:val="both"/>
        <w:rPr>
          <w:noProof w:val="0"/>
          <w:sz w:val="20"/>
          <w:szCs w:val="20"/>
        </w:rPr>
      </w:pPr>
      <w:r w:rsidRPr="001B65EF">
        <w:rPr>
          <w:noProof w:val="0"/>
          <w:sz w:val="20"/>
          <w:szCs w:val="20"/>
        </w:rPr>
        <w:t>v deň doručenia zásielky, ak bola zásielka doručená osobne, poštou alebo kuriérskou službou; alebo</w:t>
      </w:r>
    </w:p>
    <w:p w14:paraId="0E532BB8" w14:textId="77777777" w:rsidR="00130B03" w:rsidRPr="001B65EF" w:rsidRDefault="00130B03" w:rsidP="00570409">
      <w:pPr>
        <w:widowControl w:val="0"/>
        <w:shd w:val="clear" w:color="auto" w:fill="FFFFFF"/>
        <w:tabs>
          <w:tab w:val="left" w:pos="288"/>
          <w:tab w:val="left" w:pos="426"/>
        </w:tabs>
        <w:autoSpaceDE w:val="0"/>
        <w:autoSpaceDN w:val="0"/>
        <w:adjustRightInd w:val="0"/>
        <w:ind w:left="1418" w:right="10" w:hanging="709"/>
        <w:jc w:val="both"/>
        <w:rPr>
          <w:noProof w:val="0"/>
          <w:sz w:val="20"/>
          <w:szCs w:val="20"/>
        </w:rPr>
      </w:pPr>
    </w:p>
    <w:p w14:paraId="27C0D8A9" w14:textId="77777777" w:rsidR="00130B03" w:rsidRPr="001B65EF" w:rsidRDefault="00130B03" w:rsidP="00570409">
      <w:pPr>
        <w:widowControl w:val="0"/>
        <w:numPr>
          <w:ilvl w:val="0"/>
          <w:numId w:val="14"/>
        </w:numPr>
        <w:shd w:val="clear" w:color="auto" w:fill="FFFFFF"/>
        <w:tabs>
          <w:tab w:val="left" w:pos="288"/>
          <w:tab w:val="left" w:pos="426"/>
        </w:tabs>
        <w:autoSpaceDE w:val="0"/>
        <w:autoSpaceDN w:val="0"/>
        <w:adjustRightInd w:val="0"/>
        <w:ind w:left="1418" w:right="10" w:hanging="709"/>
        <w:jc w:val="both"/>
        <w:rPr>
          <w:noProof w:val="0"/>
          <w:sz w:val="20"/>
          <w:szCs w:val="20"/>
        </w:rPr>
      </w:pPr>
      <w:r w:rsidRPr="001B65EF">
        <w:rPr>
          <w:noProof w:val="0"/>
          <w:sz w:val="20"/>
          <w:szCs w:val="20"/>
        </w:rPr>
        <w:t>piaty (5) pracovný deň nasledujúci po dni podania zásielky na poštovú prepravu, ak bola zásielka poslaná poštou alebo v deň doručenia zásielky, podľa toho čo nastane skôr; alebo</w:t>
      </w:r>
    </w:p>
    <w:p w14:paraId="2C448252" w14:textId="77777777" w:rsidR="00130B03" w:rsidRPr="001B65EF" w:rsidRDefault="00130B03" w:rsidP="00570409">
      <w:pPr>
        <w:widowControl w:val="0"/>
        <w:contextualSpacing/>
        <w:jc w:val="both"/>
        <w:rPr>
          <w:noProof w:val="0"/>
          <w:sz w:val="20"/>
          <w:szCs w:val="20"/>
        </w:rPr>
      </w:pPr>
    </w:p>
    <w:p w14:paraId="5B483CBC" w14:textId="619F2FFF" w:rsidR="00130B03" w:rsidRPr="001B65EF" w:rsidRDefault="00BC7E93" w:rsidP="00570409">
      <w:pPr>
        <w:widowControl w:val="0"/>
        <w:numPr>
          <w:ilvl w:val="0"/>
          <w:numId w:val="14"/>
        </w:numPr>
        <w:shd w:val="clear" w:color="auto" w:fill="FFFFFF"/>
        <w:tabs>
          <w:tab w:val="left" w:pos="288"/>
          <w:tab w:val="left" w:pos="426"/>
        </w:tabs>
        <w:autoSpaceDE w:val="0"/>
        <w:autoSpaceDN w:val="0"/>
        <w:adjustRightInd w:val="0"/>
        <w:ind w:left="1418" w:right="10" w:hanging="709"/>
        <w:contextualSpacing/>
        <w:jc w:val="both"/>
        <w:rPr>
          <w:noProof w:val="0"/>
          <w:sz w:val="20"/>
          <w:szCs w:val="20"/>
        </w:rPr>
      </w:pPr>
      <w:r w:rsidRPr="001B65EF">
        <w:rPr>
          <w:rFonts w:eastAsiaTheme="minorEastAsia" w:cstheme="minorBidi"/>
          <w:noProof w:val="0"/>
          <w:sz w:val="20"/>
          <w:szCs w:val="20"/>
        </w:rPr>
        <w:t xml:space="preserve"> </w:t>
      </w:r>
      <w:r w:rsidRPr="001B65EF">
        <w:rPr>
          <w:noProof w:val="0"/>
          <w:sz w:val="20"/>
          <w:szCs w:val="20"/>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7D4ED3EE" w14:textId="77777777" w:rsidR="00130B03" w:rsidRPr="001B65EF" w:rsidRDefault="00130B03" w:rsidP="00570409">
      <w:pPr>
        <w:pStyle w:val="Odsekzoznamu"/>
        <w:widowControl w:val="0"/>
        <w:spacing w:after="0" w:line="240" w:lineRule="auto"/>
        <w:jc w:val="both"/>
        <w:rPr>
          <w:rFonts w:ascii="Garamond" w:eastAsia="Times New Roman" w:hAnsi="Garamond"/>
          <w:sz w:val="20"/>
          <w:szCs w:val="20"/>
          <w:lang w:eastAsia="sk-SK"/>
        </w:rPr>
      </w:pPr>
    </w:p>
    <w:p w14:paraId="54255748" w14:textId="77777777" w:rsidR="00130B03" w:rsidRPr="001B65EF" w:rsidRDefault="00130B03" w:rsidP="00570409">
      <w:pPr>
        <w:pStyle w:val="Odsekzoznamu"/>
        <w:widowControl w:val="0"/>
        <w:numPr>
          <w:ilvl w:val="1"/>
          <w:numId w:val="4"/>
        </w:numPr>
        <w:spacing w:after="0" w:line="240" w:lineRule="auto"/>
        <w:jc w:val="both"/>
        <w:rPr>
          <w:rFonts w:ascii="Garamond" w:eastAsia="Times New Roman" w:hAnsi="Garamond"/>
          <w:sz w:val="20"/>
          <w:szCs w:val="20"/>
          <w:lang w:eastAsia="sk-SK"/>
        </w:rPr>
      </w:pPr>
      <w:r w:rsidRPr="001B65EF">
        <w:rPr>
          <w:rFonts w:ascii="Garamond" w:eastAsia="Times New Roman" w:hAnsi="Garamond"/>
          <w:sz w:val="20"/>
          <w:szCs w:val="20"/>
          <w:lang w:eastAsia="sk-SK"/>
        </w:rPr>
        <w:t>Zmeny</w:t>
      </w:r>
      <w:r w:rsidRPr="001B65EF">
        <w:rPr>
          <w:rFonts w:ascii="Garamond" w:hAnsi="Garamond"/>
          <w:sz w:val="20"/>
          <w:szCs w:val="20"/>
          <w:lang w:eastAsia="sk-SK"/>
        </w:rPr>
        <w:t xml:space="preserve"> identifikačných údajov sú si Zmluvné strany povinné oznámiť do 5 kalendárnych dní od realizácie </w:t>
      </w:r>
      <w:r w:rsidRPr="001B65EF">
        <w:rPr>
          <w:rFonts w:ascii="Garamond" w:eastAsia="Times New Roman" w:hAnsi="Garamond"/>
          <w:sz w:val="20"/>
          <w:szCs w:val="20"/>
          <w:lang w:eastAsia="sk-SK"/>
        </w:rPr>
        <w:t>týchto</w:t>
      </w:r>
      <w:r w:rsidRPr="001B65EF">
        <w:rPr>
          <w:rFonts w:ascii="Garamond" w:hAnsi="Garamond"/>
          <w:sz w:val="20"/>
          <w:szCs w:val="20"/>
          <w:lang w:eastAsia="sk-SK"/>
        </w:rPr>
        <w:t xml:space="preserve"> zmien.</w:t>
      </w:r>
    </w:p>
    <w:p w14:paraId="4C832F6E" w14:textId="77777777" w:rsidR="00303489" w:rsidRPr="001B65EF" w:rsidRDefault="00303489" w:rsidP="00570409">
      <w:pPr>
        <w:pStyle w:val="Odsekzoznamu"/>
        <w:widowControl w:val="0"/>
        <w:spacing w:after="0" w:line="240" w:lineRule="auto"/>
        <w:jc w:val="both"/>
        <w:rPr>
          <w:rFonts w:ascii="Garamond" w:eastAsia="Times New Roman" w:hAnsi="Garamond"/>
          <w:sz w:val="20"/>
          <w:szCs w:val="20"/>
          <w:lang w:eastAsia="sk-SK"/>
        </w:rPr>
      </w:pPr>
    </w:p>
    <w:p w14:paraId="430CFCDE" w14:textId="77777777" w:rsidR="00303489" w:rsidRPr="001B65EF" w:rsidRDefault="00303489" w:rsidP="00570409">
      <w:pPr>
        <w:pStyle w:val="Odsekzoznamu"/>
        <w:widowControl w:val="0"/>
        <w:numPr>
          <w:ilvl w:val="0"/>
          <w:numId w:val="4"/>
        </w:numPr>
        <w:spacing w:after="0" w:line="240" w:lineRule="auto"/>
        <w:ind w:left="709" w:hanging="709"/>
        <w:jc w:val="both"/>
        <w:rPr>
          <w:rFonts w:ascii="Garamond" w:hAnsi="Garamond"/>
          <w:b/>
          <w:bCs/>
          <w:sz w:val="20"/>
          <w:szCs w:val="20"/>
        </w:rPr>
      </w:pPr>
      <w:r w:rsidRPr="001B65EF">
        <w:rPr>
          <w:rFonts w:ascii="Garamond" w:hAnsi="Garamond"/>
          <w:b/>
          <w:bCs/>
          <w:sz w:val="20"/>
          <w:szCs w:val="20"/>
        </w:rPr>
        <w:t>UDELENIE LICENCIE</w:t>
      </w:r>
    </w:p>
    <w:p w14:paraId="644DB187" w14:textId="77777777" w:rsidR="00303489" w:rsidRPr="001B65EF" w:rsidRDefault="00303489" w:rsidP="00570409">
      <w:pPr>
        <w:widowControl w:val="0"/>
        <w:tabs>
          <w:tab w:val="left" w:pos="709"/>
        </w:tabs>
        <w:rPr>
          <w:rFonts w:eastAsia="Calibri"/>
          <w:noProof w:val="0"/>
          <w:sz w:val="20"/>
          <w:szCs w:val="20"/>
        </w:rPr>
      </w:pPr>
    </w:p>
    <w:p w14:paraId="6CABE528" w14:textId="23DFAA45" w:rsidR="00E71126" w:rsidRPr="001B65EF" w:rsidRDefault="00AA7299" w:rsidP="00570409">
      <w:pPr>
        <w:pStyle w:val="Odsekzoznamu"/>
        <w:widowControl w:val="0"/>
        <w:numPr>
          <w:ilvl w:val="1"/>
          <w:numId w:val="24"/>
        </w:numPr>
        <w:tabs>
          <w:tab w:val="left" w:pos="709"/>
        </w:tabs>
        <w:spacing w:after="0" w:line="240" w:lineRule="auto"/>
        <w:ind w:left="709" w:hanging="709"/>
        <w:jc w:val="both"/>
        <w:rPr>
          <w:rFonts w:ascii="Garamond" w:hAnsi="Garamond"/>
          <w:sz w:val="20"/>
          <w:szCs w:val="20"/>
        </w:rPr>
      </w:pPr>
      <w:r w:rsidRPr="001B65EF">
        <w:rPr>
          <w:rFonts w:ascii="Garamond" w:hAnsi="Garamond"/>
          <w:sz w:val="20"/>
          <w:szCs w:val="20"/>
        </w:rPr>
        <w:t>Poskytovateľ</w:t>
      </w:r>
      <w:r w:rsidR="00303489" w:rsidRPr="001B65EF">
        <w:rPr>
          <w:rFonts w:ascii="Garamond" w:hAnsi="Garamond"/>
          <w:sz w:val="20"/>
          <w:szCs w:val="20"/>
        </w:rPr>
        <w:t xml:space="preserve"> priamo Zmluvou udeľuje Objednávateľovi v súlade s § 65 a nasl. Autorského zákona licenciu na použitie </w:t>
      </w:r>
      <w:r w:rsidR="00A35AEA" w:rsidRPr="001B65EF">
        <w:rPr>
          <w:rFonts w:ascii="Garamond" w:hAnsi="Garamond"/>
          <w:sz w:val="20"/>
          <w:szCs w:val="20"/>
        </w:rPr>
        <w:t>Aplikácie Backoffice</w:t>
      </w:r>
      <w:r w:rsidR="00DB43DA" w:rsidRPr="001B65EF">
        <w:rPr>
          <w:rFonts w:ascii="Garamond" w:hAnsi="Garamond"/>
          <w:sz w:val="20"/>
          <w:szCs w:val="20"/>
        </w:rPr>
        <w:t xml:space="preserve"> a jeho </w:t>
      </w:r>
      <w:r w:rsidR="00B25485" w:rsidRPr="001B65EF">
        <w:rPr>
          <w:rFonts w:ascii="Garamond" w:hAnsi="Garamond"/>
          <w:sz w:val="20"/>
          <w:szCs w:val="20"/>
        </w:rPr>
        <w:t>Softwaru</w:t>
      </w:r>
      <w:r w:rsidR="00303489" w:rsidRPr="001B65EF">
        <w:rPr>
          <w:rFonts w:ascii="Garamond" w:hAnsi="Garamond"/>
          <w:sz w:val="20"/>
          <w:szCs w:val="20"/>
        </w:rPr>
        <w:t xml:space="preserve">. </w:t>
      </w:r>
      <w:r w:rsidRPr="001B65EF">
        <w:rPr>
          <w:rFonts w:ascii="Garamond" w:hAnsi="Garamond"/>
          <w:sz w:val="20"/>
          <w:szCs w:val="20"/>
        </w:rPr>
        <w:t>Poskytovateľ</w:t>
      </w:r>
      <w:r w:rsidR="006049E0" w:rsidRPr="001B65EF">
        <w:rPr>
          <w:rFonts w:ascii="Garamond" w:hAnsi="Garamond"/>
          <w:sz w:val="20"/>
          <w:szCs w:val="20"/>
        </w:rPr>
        <w:t xml:space="preserve"> udeľuje licenciu</w:t>
      </w:r>
      <w:r w:rsidR="00E71126" w:rsidRPr="001B65EF">
        <w:rPr>
          <w:rFonts w:ascii="Garamond" w:hAnsi="Garamond"/>
          <w:sz w:val="20"/>
          <w:szCs w:val="20"/>
        </w:rPr>
        <w:t xml:space="preserve"> Objednávateľovi v rozsahu</w:t>
      </w:r>
      <w:r w:rsidR="006049E0" w:rsidRPr="001B65EF">
        <w:rPr>
          <w:rFonts w:ascii="Garamond" w:hAnsi="Garamond"/>
          <w:sz w:val="20"/>
          <w:szCs w:val="20"/>
        </w:rPr>
        <w:t xml:space="preserve"> práv</w:t>
      </w:r>
      <w:r w:rsidR="00E71126" w:rsidRPr="001B65EF">
        <w:rPr>
          <w:rFonts w:ascii="Garamond" w:hAnsi="Garamond"/>
          <w:sz w:val="20"/>
          <w:szCs w:val="20"/>
        </w:rPr>
        <w:t>a</w:t>
      </w:r>
      <w:r w:rsidR="006049E0" w:rsidRPr="001B65EF">
        <w:rPr>
          <w:rFonts w:ascii="Garamond" w:hAnsi="Garamond"/>
          <w:sz w:val="20"/>
          <w:szCs w:val="20"/>
        </w:rPr>
        <w:t xml:space="preserve"> </w:t>
      </w:r>
      <w:r w:rsidR="00B25485" w:rsidRPr="001B65EF">
        <w:rPr>
          <w:rFonts w:ascii="Garamond" w:hAnsi="Garamond"/>
          <w:sz w:val="20"/>
          <w:szCs w:val="20"/>
        </w:rPr>
        <w:t>Software</w:t>
      </w:r>
      <w:r w:rsidR="006049E0" w:rsidRPr="001B65EF">
        <w:rPr>
          <w:rFonts w:ascii="Garamond" w:hAnsi="Garamond"/>
          <w:sz w:val="20"/>
          <w:szCs w:val="20"/>
        </w:rPr>
        <w:t xml:space="preserve"> meniť, spojovať s iným </w:t>
      </w:r>
      <w:r w:rsidR="00B25485" w:rsidRPr="001B65EF">
        <w:rPr>
          <w:rFonts w:ascii="Garamond" w:hAnsi="Garamond"/>
          <w:sz w:val="20"/>
          <w:szCs w:val="20"/>
        </w:rPr>
        <w:t>Softwarom</w:t>
      </w:r>
      <w:r w:rsidR="006049E0" w:rsidRPr="001B65EF">
        <w:rPr>
          <w:rFonts w:ascii="Garamond" w:hAnsi="Garamond"/>
          <w:sz w:val="20"/>
          <w:szCs w:val="20"/>
        </w:rPr>
        <w:t xml:space="preserve">, </w:t>
      </w:r>
      <w:r w:rsidR="00E71126" w:rsidRPr="001B65EF">
        <w:rPr>
          <w:rFonts w:ascii="Garamond" w:hAnsi="Garamond"/>
          <w:sz w:val="20"/>
          <w:szCs w:val="20"/>
        </w:rPr>
        <w:t>rozmnožovať</w:t>
      </w:r>
      <w:r w:rsidR="006049E0" w:rsidRPr="001B65EF">
        <w:rPr>
          <w:rFonts w:ascii="Garamond" w:hAnsi="Garamond"/>
          <w:sz w:val="20"/>
          <w:szCs w:val="20"/>
        </w:rPr>
        <w:t xml:space="preserve"> a ďalej distr</w:t>
      </w:r>
      <w:r w:rsidR="00E71126" w:rsidRPr="001B65EF">
        <w:rPr>
          <w:rFonts w:ascii="Garamond" w:hAnsi="Garamond"/>
          <w:sz w:val="20"/>
          <w:szCs w:val="20"/>
        </w:rPr>
        <w:t>ibuo</w:t>
      </w:r>
      <w:r w:rsidR="006049E0" w:rsidRPr="001B65EF">
        <w:rPr>
          <w:rFonts w:ascii="Garamond" w:hAnsi="Garamond"/>
          <w:sz w:val="20"/>
          <w:szCs w:val="20"/>
        </w:rPr>
        <w:t>vať</w:t>
      </w:r>
      <w:r w:rsidR="00E71126" w:rsidRPr="001B65EF">
        <w:rPr>
          <w:rFonts w:ascii="Garamond" w:hAnsi="Garamond"/>
          <w:sz w:val="20"/>
          <w:szCs w:val="20"/>
        </w:rPr>
        <w:t xml:space="preserve">, práva umožniť tretím stranám integráciu so </w:t>
      </w:r>
      <w:r w:rsidR="00B25485" w:rsidRPr="001B65EF">
        <w:rPr>
          <w:rFonts w:ascii="Garamond" w:hAnsi="Garamond"/>
          <w:sz w:val="20"/>
          <w:szCs w:val="20"/>
        </w:rPr>
        <w:t>Softwarom</w:t>
      </w:r>
      <w:r w:rsidR="00E71126" w:rsidRPr="001B65EF">
        <w:rPr>
          <w:rFonts w:ascii="Garamond" w:hAnsi="Garamond"/>
          <w:sz w:val="20"/>
          <w:szCs w:val="20"/>
        </w:rPr>
        <w:t xml:space="preserve">. </w:t>
      </w:r>
    </w:p>
    <w:p w14:paraId="3694E8A1" w14:textId="77777777" w:rsidR="00000444" w:rsidRPr="001B65EF" w:rsidRDefault="00000444" w:rsidP="00000444">
      <w:pPr>
        <w:pStyle w:val="Odsekzoznamu"/>
        <w:widowControl w:val="0"/>
        <w:tabs>
          <w:tab w:val="left" w:pos="709"/>
        </w:tabs>
        <w:spacing w:after="0" w:line="240" w:lineRule="auto"/>
        <w:ind w:left="709"/>
        <w:jc w:val="both"/>
        <w:rPr>
          <w:rFonts w:ascii="Garamond" w:hAnsi="Garamond"/>
          <w:sz w:val="20"/>
          <w:szCs w:val="20"/>
        </w:rPr>
      </w:pPr>
    </w:p>
    <w:p w14:paraId="13A082EE" w14:textId="6AB4D67A" w:rsidR="00303489" w:rsidRPr="001B65EF" w:rsidRDefault="00AA7299" w:rsidP="00570409">
      <w:pPr>
        <w:pStyle w:val="Odsekzoznamu"/>
        <w:widowControl w:val="0"/>
        <w:numPr>
          <w:ilvl w:val="1"/>
          <w:numId w:val="24"/>
        </w:numPr>
        <w:tabs>
          <w:tab w:val="left" w:pos="709"/>
        </w:tabs>
        <w:spacing w:after="0" w:line="240" w:lineRule="auto"/>
        <w:ind w:left="709" w:hanging="709"/>
        <w:jc w:val="both"/>
        <w:rPr>
          <w:rFonts w:ascii="Garamond" w:hAnsi="Garamond"/>
          <w:sz w:val="20"/>
          <w:szCs w:val="20"/>
        </w:rPr>
      </w:pPr>
      <w:r w:rsidRPr="001B65EF">
        <w:rPr>
          <w:rFonts w:ascii="Garamond" w:hAnsi="Garamond"/>
          <w:sz w:val="20"/>
          <w:szCs w:val="20"/>
        </w:rPr>
        <w:t>Poskytovateľ</w:t>
      </w:r>
      <w:r w:rsidR="00E71126" w:rsidRPr="001B65EF">
        <w:rPr>
          <w:rFonts w:ascii="Garamond" w:hAnsi="Garamond"/>
          <w:sz w:val="20"/>
          <w:szCs w:val="20"/>
        </w:rPr>
        <w:t xml:space="preserve"> sa zaväzuje poskytnúť nevyhnutnú súčinnosť týkajúcej sa integrácie automatov s informačným systémom Objednávateľa a informačnými systémami tretích osôb.</w:t>
      </w:r>
    </w:p>
    <w:p w14:paraId="0FCB93BE" w14:textId="77777777" w:rsidR="00303489" w:rsidRPr="001B65EF" w:rsidRDefault="00303489" w:rsidP="00570409">
      <w:pPr>
        <w:widowControl w:val="0"/>
        <w:tabs>
          <w:tab w:val="left" w:pos="709"/>
        </w:tabs>
        <w:contextualSpacing/>
        <w:jc w:val="both"/>
        <w:rPr>
          <w:noProof w:val="0"/>
          <w:sz w:val="20"/>
          <w:szCs w:val="20"/>
        </w:rPr>
      </w:pPr>
    </w:p>
    <w:p w14:paraId="34C89D8E" w14:textId="1D516028" w:rsidR="00B91153" w:rsidRPr="001B65EF" w:rsidRDefault="00AA7299" w:rsidP="00570409">
      <w:pPr>
        <w:pStyle w:val="Odsekzoznamu"/>
        <w:widowControl w:val="0"/>
        <w:numPr>
          <w:ilvl w:val="1"/>
          <w:numId w:val="24"/>
        </w:numPr>
        <w:tabs>
          <w:tab w:val="left" w:pos="709"/>
        </w:tabs>
        <w:spacing w:after="0" w:line="240" w:lineRule="auto"/>
        <w:ind w:left="709" w:hanging="709"/>
        <w:jc w:val="both"/>
        <w:rPr>
          <w:rFonts w:ascii="Garamond" w:hAnsi="Garamond"/>
          <w:sz w:val="20"/>
          <w:szCs w:val="20"/>
        </w:rPr>
      </w:pPr>
      <w:r w:rsidRPr="001B65EF">
        <w:rPr>
          <w:rFonts w:ascii="Garamond" w:hAnsi="Garamond"/>
          <w:sz w:val="20"/>
          <w:szCs w:val="20"/>
        </w:rPr>
        <w:t xml:space="preserve">Poskytovateľ </w:t>
      </w:r>
      <w:r w:rsidR="00B91153" w:rsidRPr="001B65EF">
        <w:rPr>
          <w:rFonts w:ascii="Garamond" w:hAnsi="Garamond"/>
          <w:sz w:val="20"/>
          <w:szCs w:val="20"/>
        </w:rPr>
        <w:t xml:space="preserve">udeľuje Objednávateľovi súhlas na používanie </w:t>
      </w:r>
      <w:r w:rsidR="00A35AEA" w:rsidRPr="001B65EF">
        <w:rPr>
          <w:rFonts w:ascii="Garamond" w:hAnsi="Garamond"/>
          <w:sz w:val="20"/>
          <w:szCs w:val="20"/>
        </w:rPr>
        <w:t>Aplikácie Backoffice</w:t>
      </w:r>
      <w:r w:rsidR="00B91153" w:rsidRPr="001B65EF">
        <w:rPr>
          <w:rFonts w:ascii="Garamond" w:hAnsi="Garamond"/>
          <w:sz w:val="20"/>
          <w:szCs w:val="20"/>
        </w:rPr>
        <w:t xml:space="preserve"> v súlade s týmto článkom 10 Zmluvy. Objednávateľ je oprávnený </w:t>
      </w:r>
      <w:r w:rsidR="00A35AEA" w:rsidRPr="001B65EF">
        <w:rPr>
          <w:rFonts w:ascii="Garamond" w:hAnsi="Garamond"/>
          <w:sz w:val="20"/>
          <w:szCs w:val="20"/>
        </w:rPr>
        <w:t>Aplikáciu Backoffice</w:t>
      </w:r>
      <w:r w:rsidR="00B91153" w:rsidRPr="001B65EF">
        <w:rPr>
          <w:rFonts w:ascii="Garamond" w:hAnsi="Garamond"/>
          <w:sz w:val="20"/>
          <w:szCs w:val="20"/>
        </w:rPr>
        <w:t xml:space="preserve"> voľne používať podľa vlastného uváženia, t. j. najmä </w:t>
      </w:r>
      <w:r w:rsidR="00A35AEA" w:rsidRPr="001B65EF">
        <w:rPr>
          <w:rFonts w:ascii="Garamond" w:hAnsi="Garamond"/>
          <w:sz w:val="20"/>
          <w:szCs w:val="20"/>
        </w:rPr>
        <w:t>Aplikáciu Backoffice</w:t>
      </w:r>
      <w:r w:rsidR="00B91153" w:rsidRPr="001B65EF">
        <w:rPr>
          <w:rFonts w:ascii="Garamond" w:hAnsi="Garamond"/>
          <w:sz w:val="20"/>
          <w:szCs w:val="20"/>
        </w:rPr>
        <w:t xml:space="preserve"> rozmnožovať, spracúvať, modifikovať, upravovať, opravovať, zverejňovať, publikovať, a to sám alebo tiež prostredníctvom akýchkoľvek tretích osôb v akomkoľvek rozsahu. </w:t>
      </w:r>
      <w:r w:rsidRPr="001B65EF">
        <w:rPr>
          <w:rFonts w:ascii="Garamond" w:hAnsi="Garamond"/>
          <w:sz w:val="20"/>
          <w:szCs w:val="20"/>
        </w:rPr>
        <w:t>Poskytovateľ</w:t>
      </w:r>
      <w:r w:rsidR="00B91153" w:rsidRPr="001B65EF">
        <w:rPr>
          <w:rFonts w:ascii="Garamond" w:hAnsi="Garamond"/>
          <w:sz w:val="20"/>
          <w:szCs w:val="20"/>
        </w:rPr>
        <w:t xml:space="preserve"> udeľuje týmto Objednávateľovi licenciu na </w:t>
      </w:r>
      <w:r w:rsidR="00A35AEA" w:rsidRPr="001B65EF">
        <w:rPr>
          <w:rFonts w:ascii="Garamond" w:hAnsi="Garamond"/>
          <w:sz w:val="20"/>
          <w:szCs w:val="20"/>
        </w:rPr>
        <w:t>Aplikáciu Backoffice</w:t>
      </w:r>
      <w:r w:rsidR="00B91153" w:rsidRPr="001B65EF">
        <w:rPr>
          <w:rFonts w:ascii="Garamond" w:hAnsi="Garamond"/>
          <w:sz w:val="20"/>
          <w:szCs w:val="20"/>
        </w:rPr>
        <w:t xml:space="preserve"> v neobmedzenom vecnom rozsahu, v neobmedzenom územnom rozsahu a v časovom rozsahu na dobu trvania majetkových práv k </w:t>
      </w:r>
      <w:r w:rsidR="00817DEE" w:rsidRPr="001B65EF">
        <w:rPr>
          <w:rFonts w:ascii="Garamond" w:hAnsi="Garamond"/>
          <w:sz w:val="20"/>
          <w:szCs w:val="20"/>
        </w:rPr>
        <w:t>Aplikácii Backoffice</w:t>
      </w:r>
      <w:r w:rsidR="00B91153" w:rsidRPr="001B65EF">
        <w:rPr>
          <w:rFonts w:ascii="Garamond" w:hAnsi="Garamond"/>
          <w:sz w:val="20"/>
          <w:szCs w:val="20"/>
        </w:rPr>
        <w:t xml:space="preserve"> podľa § 32 Autorského zákona. Táto licencia je udelená ako nevýhradná.</w:t>
      </w:r>
    </w:p>
    <w:p w14:paraId="0F512F26" w14:textId="77777777" w:rsidR="00B91153" w:rsidRPr="001B65EF" w:rsidRDefault="00B91153" w:rsidP="00570409">
      <w:pPr>
        <w:jc w:val="both"/>
        <w:rPr>
          <w:noProof w:val="0"/>
          <w:sz w:val="20"/>
          <w:szCs w:val="20"/>
        </w:rPr>
      </w:pPr>
    </w:p>
    <w:p w14:paraId="388A811F" w14:textId="4C629EAB" w:rsidR="00B91153" w:rsidRPr="001B65EF" w:rsidRDefault="00B91153" w:rsidP="00570409">
      <w:pPr>
        <w:pStyle w:val="Odsekzoznamu"/>
        <w:widowControl w:val="0"/>
        <w:numPr>
          <w:ilvl w:val="1"/>
          <w:numId w:val="24"/>
        </w:numPr>
        <w:tabs>
          <w:tab w:val="left" w:pos="709"/>
        </w:tabs>
        <w:spacing w:after="0" w:line="240" w:lineRule="auto"/>
        <w:ind w:left="709" w:hanging="709"/>
        <w:jc w:val="both"/>
        <w:rPr>
          <w:rFonts w:ascii="Garamond" w:hAnsi="Garamond"/>
          <w:sz w:val="20"/>
          <w:szCs w:val="20"/>
        </w:rPr>
      </w:pPr>
      <w:r w:rsidRPr="001B65EF">
        <w:rPr>
          <w:rFonts w:ascii="Garamond" w:hAnsi="Garamond"/>
          <w:sz w:val="20"/>
          <w:szCs w:val="20"/>
        </w:rPr>
        <w:t>V prípade, ak</w:t>
      </w:r>
      <w:r w:rsidR="00AA7299" w:rsidRPr="001B65EF">
        <w:rPr>
          <w:rFonts w:ascii="Garamond" w:hAnsi="Garamond"/>
          <w:sz w:val="20"/>
          <w:szCs w:val="20"/>
        </w:rPr>
        <w:t xml:space="preserve"> Poskytovateľ</w:t>
      </w:r>
      <w:r w:rsidRPr="001B65EF">
        <w:rPr>
          <w:rFonts w:ascii="Garamond" w:hAnsi="Garamond"/>
          <w:sz w:val="20"/>
          <w:szCs w:val="20"/>
        </w:rPr>
        <w:t xml:space="preserve"> </w:t>
      </w:r>
      <w:r w:rsidR="00A35AEA" w:rsidRPr="001B65EF">
        <w:rPr>
          <w:rFonts w:ascii="Garamond" w:hAnsi="Garamond"/>
          <w:sz w:val="20"/>
          <w:szCs w:val="20"/>
        </w:rPr>
        <w:t xml:space="preserve">pri poskytovaní Služby </w:t>
      </w:r>
      <w:r w:rsidRPr="001B65EF">
        <w:rPr>
          <w:rFonts w:ascii="Garamond" w:hAnsi="Garamond"/>
          <w:sz w:val="20"/>
          <w:szCs w:val="20"/>
        </w:rPr>
        <w:t>použije diela tretích osôb a/alebo ich časti, ku ktorým má autorské právo alebo akékoľvek iné právo duševného vlastníctva tretia osoba (ďalej len „</w:t>
      </w:r>
      <w:r w:rsidRPr="001B65EF">
        <w:rPr>
          <w:rFonts w:ascii="Garamond" w:hAnsi="Garamond"/>
          <w:b/>
          <w:bCs/>
          <w:sz w:val="20"/>
          <w:szCs w:val="20"/>
        </w:rPr>
        <w:t>diela tretej osoby</w:t>
      </w:r>
      <w:r w:rsidRPr="001B65EF">
        <w:rPr>
          <w:rFonts w:ascii="Garamond" w:hAnsi="Garamond"/>
          <w:sz w:val="20"/>
          <w:szCs w:val="20"/>
        </w:rPr>
        <w:t>“),</w:t>
      </w:r>
      <w:r w:rsidRPr="001B65EF">
        <w:rPr>
          <w:rFonts w:ascii="Garamond" w:hAnsi="Garamond"/>
          <w:b/>
          <w:bCs/>
          <w:sz w:val="20"/>
          <w:szCs w:val="20"/>
        </w:rPr>
        <w:t xml:space="preserve"> </w:t>
      </w:r>
      <w:r w:rsidR="00AA7299" w:rsidRPr="001B65EF">
        <w:rPr>
          <w:rFonts w:ascii="Garamond" w:hAnsi="Garamond"/>
          <w:sz w:val="20"/>
          <w:szCs w:val="20"/>
        </w:rPr>
        <w:t>Poskytovate</w:t>
      </w:r>
      <w:r w:rsidRPr="001B65EF">
        <w:rPr>
          <w:rFonts w:ascii="Garamond" w:hAnsi="Garamond"/>
          <w:sz w:val="20"/>
          <w:szCs w:val="20"/>
        </w:rPr>
        <w:t xml:space="preserve">ľ vyhlasuje, že má právo uvedené diela tretej osoby alebo ich časti použiť. </w:t>
      </w:r>
      <w:r w:rsidR="00AA7299" w:rsidRPr="001B65EF">
        <w:rPr>
          <w:rFonts w:ascii="Garamond" w:hAnsi="Garamond"/>
          <w:sz w:val="20"/>
          <w:szCs w:val="20"/>
        </w:rPr>
        <w:t>Poskytovateľ</w:t>
      </w:r>
      <w:r w:rsidRPr="001B65EF">
        <w:rPr>
          <w:rFonts w:ascii="Garamond" w:hAnsi="Garamond"/>
          <w:sz w:val="20"/>
          <w:szCs w:val="20"/>
        </w:rPr>
        <w:t xml:space="preserve"> týmto udeľuje Objednávateľovi sublicenciu na diela tretej osoby podľa tohto bodu Zmluvy. Objednávateľ je oprávnený diela tretej osoby podľa tohto bodu Zmluvy voľne používať podľa vlastného uváženia, t. j. najmä rozmnožovať, spracúvať, modifikovať, upravovať, opravovať, zverejňovať, publikovať, a to sám alebo tiež prostredníctvom akýchkoľvek tretích osôb, v akomkoľvek rozsahu. </w:t>
      </w:r>
      <w:r w:rsidR="00AA7299" w:rsidRPr="001B65EF">
        <w:rPr>
          <w:rFonts w:ascii="Garamond" w:hAnsi="Garamond"/>
          <w:sz w:val="20"/>
          <w:szCs w:val="20"/>
        </w:rPr>
        <w:t>Poskytovate</w:t>
      </w:r>
      <w:r w:rsidRPr="001B65EF">
        <w:rPr>
          <w:rFonts w:ascii="Garamond" w:hAnsi="Garamond"/>
          <w:sz w:val="20"/>
          <w:szCs w:val="20"/>
        </w:rPr>
        <w:t xml:space="preserve">ľ udeľuje týmto Objednávateľovi sublicenciu na diela tretej osoby podľa tohto bodu Zmluvy v neobmedzenom vecnom rozsahu, v neobmedzenom územnom rozsahu a v časovom rozsahu na dobu trvania majetkových práv k dielu tretej osoby podľa § 32 Autorského zákona. Táto sublicencia je udelená ako nevýhradná. </w:t>
      </w:r>
      <w:r w:rsidR="00AA7299" w:rsidRPr="001B65EF">
        <w:rPr>
          <w:rFonts w:ascii="Garamond" w:hAnsi="Garamond"/>
          <w:sz w:val="20"/>
          <w:szCs w:val="20"/>
        </w:rPr>
        <w:t>Poskytovat</w:t>
      </w:r>
      <w:r w:rsidRPr="001B65EF">
        <w:rPr>
          <w:rFonts w:ascii="Garamond" w:hAnsi="Garamond"/>
          <w:sz w:val="20"/>
          <w:szCs w:val="20"/>
        </w:rPr>
        <w:t>eľ vyhlasuje, že má právo udeliť sublicenciu na diela tretej osoby v rozsahu, v akom ju udelil Objednávateľovi.</w:t>
      </w:r>
    </w:p>
    <w:p w14:paraId="59E4DEA4" w14:textId="77777777" w:rsidR="00A35AEA" w:rsidRPr="001B65EF" w:rsidRDefault="00A35AEA" w:rsidP="00570409">
      <w:pPr>
        <w:jc w:val="both"/>
        <w:rPr>
          <w:noProof w:val="0"/>
          <w:sz w:val="20"/>
          <w:szCs w:val="20"/>
        </w:rPr>
      </w:pPr>
    </w:p>
    <w:p w14:paraId="6F86F480" w14:textId="509C0B00" w:rsidR="00B91153" w:rsidRPr="001B65EF" w:rsidRDefault="00B91153" w:rsidP="00570409">
      <w:pPr>
        <w:pStyle w:val="Odsekzoznamu"/>
        <w:widowControl w:val="0"/>
        <w:numPr>
          <w:ilvl w:val="1"/>
          <w:numId w:val="24"/>
        </w:numPr>
        <w:tabs>
          <w:tab w:val="left" w:pos="709"/>
        </w:tabs>
        <w:spacing w:after="0" w:line="240" w:lineRule="auto"/>
        <w:ind w:left="709" w:hanging="709"/>
        <w:jc w:val="both"/>
        <w:rPr>
          <w:rFonts w:ascii="Garamond" w:hAnsi="Garamond"/>
          <w:sz w:val="20"/>
          <w:szCs w:val="20"/>
        </w:rPr>
      </w:pPr>
      <w:r w:rsidRPr="001B65EF">
        <w:rPr>
          <w:rFonts w:ascii="Garamond" w:hAnsi="Garamond"/>
          <w:sz w:val="20"/>
          <w:szCs w:val="20"/>
        </w:rPr>
        <w:t xml:space="preserve">V prípade, ak v súvislosti s touto Zmluvou bude </w:t>
      </w:r>
      <w:r w:rsidR="00AA7299" w:rsidRPr="001B65EF">
        <w:rPr>
          <w:rFonts w:ascii="Garamond" w:hAnsi="Garamond"/>
          <w:sz w:val="20"/>
          <w:szCs w:val="20"/>
        </w:rPr>
        <w:t>Poskytovateľo</w:t>
      </w:r>
      <w:r w:rsidRPr="001B65EF">
        <w:rPr>
          <w:rFonts w:ascii="Garamond" w:hAnsi="Garamond"/>
          <w:sz w:val="20"/>
          <w:szCs w:val="20"/>
        </w:rPr>
        <w:t xml:space="preserve">m vytvorená databáza podľa § 131 Autorského zákona, udeľuje </w:t>
      </w:r>
      <w:r w:rsidR="00AA7299" w:rsidRPr="001B65EF">
        <w:rPr>
          <w:rFonts w:ascii="Garamond" w:hAnsi="Garamond"/>
          <w:sz w:val="20"/>
          <w:szCs w:val="20"/>
        </w:rPr>
        <w:t>Poskytovate</w:t>
      </w:r>
      <w:r w:rsidRPr="001B65EF">
        <w:rPr>
          <w:rFonts w:ascii="Garamond" w:hAnsi="Garamond"/>
          <w:sz w:val="20"/>
          <w:szCs w:val="20"/>
        </w:rPr>
        <w:t xml:space="preserve">ľ, ako autor databázy, Objednávateľovi súhlas s použitím databázy podľa jeho vlastného uváženia v súlade s touto Zmluvou a v neobmedzenom rozsahu, najmä podľa § 133 ods. 3 Autorského zákona, t. j. najmä súhlas na vyhotovenie rozmnoženiny databázy, spracovanie databázy, verejné rozširovanie originálu databázy alebo jej rozmnoženiny prevodom vlastníckeho práva, nájmom alebo vypožičaním, technické predvedenie databázy a verejný prenos databázy. </w:t>
      </w:r>
      <w:r w:rsidR="00AA7299" w:rsidRPr="001B65EF">
        <w:rPr>
          <w:rFonts w:ascii="Garamond" w:hAnsi="Garamond"/>
          <w:sz w:val="20"/>
          <w:szCs w:val="20"/>
        </w:rPr>
        <w:t>Poskytovat</w:t>
      </w:r>
      <w:r w:rsidRPr="001B65EF">
        <w:rPr>
          <w:rFonts w:ascii="Garamond" w:hAnsi="Garamond"/>
          <w:sz w:val="20"/>
          <w:szCs w:val="20"/>
        </w:rPr>
        <w:t>eľ udeľuje týmto Objednávateľovi súhlas s použitím databázy v neobmedzenom vecnom rozsahu, v neobmedzenom územnom rozsahu a v časovom rozsahu na dobu trvania majetkových práv k databáze podľa § 32 Autorského zákona. Táto licencia je udelená ako výhradná.</w:t>
      </w:r>
    </w:p>
    <w:p w14:paraId="275ECCEF" w14:textId="77777777" w:rsidR="00B91153" w:rsidRPr="001B65EF" w:rsidRDefault="00B91153" w:rsidP="00570409">
      <w:pPr>
        <w:jc w:val="both"/>
        <w:rPr>
          <w:noProof w:val="0"/>
          <w:sz w:val="20"/>
          <w:szCs w:val="20"/>
        </w:rPr>
      </w:pPr>
    </w:p>
    <w:p w14:paraId="4DFAC65D" w14:textId="792251E1" w:rsidR="00B91153" w:rsidRPr="001B65EF" w:rsidRDefault="00B91153" w:rsidP="00570409">
      <w:pPr>
        <w:pStyle w:val="Odsekzoznamu"/>
        <w:widowControl w:val="0"/>
        <w:numPr>
          <w:ilvl w:val="1"/>
          <w:numId w:val="24"/>
        </w:numPr>
        <w:tabs>
          <w:tab w:val="left" w:pos="709"/>
        </w:tabs>
        <w:spacing w:after="0" w:line="240" w:lineRule="auto"/>
        <w:ind w:left="709" w:hanging="709"/>
        <w:jc w:val="both"/>
        <w:rPr>
          <w:rFonts w:ascii="Garamond" w:hAnsi="Garamond"/>
          <w:sz w:val="20"/>
          <w:szCs w:val="20"/>
        </w:rPr>
      </w:pPr>
      <w:r w:rsidRPr="001B65EF">
        <w:rPr>
          <w:rFonts w:ascii="Garamond" w:hAnsi="Garamond"/>
          <w:sz w:val="20"/>
          <w:szCs w:val="20"/>
        </w:rPr>
        <w:t xml:space="preserve">V prípade, ak </w:t>
      </w:r>
      <w:r w:rsidR="00AA7299" w:rsidRPr="001B65EF">
        <w:rPr>
          <w:rFonts w:ascii="Garamond" w:hAnsi="Garamond"/>
          <w:sz w:val="20"/>
          <w:szCs w:val="20"/>
        </w:rPr>
        <w:t>Poskytovateľ</w:t>
      </w:r>
      <w:r w:rsidR="00A35AEA" w:rsidRPr="001B65EF">
        <w:rPr>
          <w:rFonts w:ascii="Garamond" w:hAnsi="Garamond"/>
          <w:sz w:val="20"/>
          <w:szCs w:val="20"/>
        </w:rPr>
        <w:t>ovi</w:t>
      </w:r>
      <w:r w:rsidRPr="001B65EF">
        <w:rPr>
          <w:rFonts w:ascii="Garamond" w:hAnsi="Garamond"/>
          <w:sz w:val="20"/>
          <w:szCs w:val="20"/>
        </w:rPr>
        <w:t xml:space="preserve"> vznikne osobitné právo k databáze podľa § 135 ods. 1 Autorského zákona, </w:t>
      </w:r>
      <w:r w:rsidR="00AA7299" w:rsidRPr="001B65EF">
        <w:rPr>
          <w:rFonts w:ascii="Garamond" w:hAnsi="Garamond"/>
          <w:sz w:val="20"/>
          <w:szCs w:val="20"/>
        </w:rPr>
        <w:t>Poskytovateľ,</w:t>
      </w:r>
      <w:r w:rsidRPr="001B65EF">
        <w:rPr>
          <w:rFonts w:ascii="Garamond" w:hAnsi="Garamond"/>
          <w:sz w:val="20"/>
          <w:szCs w:val="20"/>
        </w:rPr>
        <w:t xml:space="preserve"> ako zhotoviteľ databázy, prevádza bezodplatne všetky svoje práva k databáze podľa § 135 od. 1 Autorského zákona na Objednávateľa, ktorý je týmto oprávnený na extrakciu alebo reutilizáciu celého obsahu databázy alebo jej kvalitatívne alebo kvantitatívne podstatnej časti.</w:t>
      </w:r>
    </w:p>
    <w:p w14:paraId="0E7D1612" w14:textId="77777777" w:rsidR="00AA7299" w:rsidRPr="001B65EF" w:rsidRDefault="00AA7299" w:rsidP="00570409">
      <w:pPr>
        <w:widowControl w:val="0"/>
        <w:tabs>
          <w:tab w:val="left" w:pos="709"/>
        </w:tabs>
        <w:jc w:val="both"/>
        <w:rPr>
          <w:noProof w:val="0"/>
          <w:sz w:val="20"/>
          <w:szCs w:val="20"/>
        </w:rPr>
      </w:pPr>
    </w:p>
    <w:p w14:paraId="2898AD70" w14:textId="4F73AF87" w:rsidR="00B91153" w:rsidRPr="001B65EF" w:rsidRDefault="00AA7299" w:rsidP="00570409">
      <w:pPr>
        <w:pStyle w:val="Odsekzoznamu"/>
        <w:widowControl w:val="0"/>
        <w:numPr>
          <w:ilvl w:val="1"/>
          <w:numId w:val="24"/>
        </w:numPr>
        <w:tabs>
          <w:tab w:val="left" w:pos="709"/>
        </w:tabs>
        <w:spacing w:after="0" w:line="240" w:lineRule="auto"/>
        <w:ind w:left="709" w:hanging="709"/>
        <w:jc w:val="both"/>
        <w:rPr>
          <w:rFonts w:ascii="Garamond" w:hAnsi="Garamond"/>
          <w:sz w:val="20"/>
          <w:szCs w:val="20"/>
        </w:rPr>
      </w:pPr>
      <w:r w:rsidRPr="001B65EF">
        <w:rPr>
          <w:rFonts w:ascii="Garamond" w:hAnsi="Garamond"/>
          <w:sz w:val="20"/>
          <w:szCs w:val="20"/>
        </w:rPr>
        <w:t>Poskytovateľ</w:t>
      </w:r>
      <w:r w:rsidR="00B91153" w:rsidRPr="001B65EF">
        <w:rPr>
          <w:rFonts w:ascii="Garamond" w:hAnsi="Garamond"/>
          <w:sz w:val="20"/>
          <w:szCs w:val="20"/>
        </w:rPr>
        <w:t xml:space="preserve"> týmto súhlasí, že Objednávateľ je oprávnený udeliť akejkoľvek tretej osobe podľa vlastného uváženia sublicenciu na </w:t>
      </w:r>
      <w:r w:rsidR="00A35AEA" w:rsidRPr="001B65EF">
        <w:rPr>
          <w:rFonts w:ascii="Garamond" w:hAnsi="Garamond"/>
          <w:sz w:val="20"/>
          <w:szCs w:val="20"/>
        </w:rPr>
        <w:t>Aplikáciu Backoffice</w:t>
      </w:r>
      <w:r w:rsidR="00B91153" w:rsidRPr="001B65EF">
        <w:rPr>
          <w:rFonts w:ascii="Garamond" w:hAnsi="Garamond"/>
          <w:sz w:val="20"/>
          <w:szCs w:val="20"/>
        </w:rPr>
        <w:t xml:space="preserve"> podľa tohto článku bod 10.</w:t>
      </w:r>
      <w:r w:rsidR="00A1754F" w:rsidRPr="001B65EF">
        <w:rPr>
          <w:rFonts w:ascii="Garamond" w:hAnsi="Garamond"/>
          <w:sz w:val="20"/>
          <w:szCs w:val="20"/>
        </w:rPr>
        <w:t>3</w:t>
      </w:r>
      <w:r w:rsidR="00B91153" w:rsidRPr="001B65EF">
        <w:rPr>
          <w:rFonts w:ascii="Garamond" w:hAnsi="Garamond"/>
          <w:sz w:val="20"/>
          <w:szCs w:val="20"/>
        </w:rPr>
        <w:t xml:space="preserve"> Zmluvy a/alebo na diela tretej osoby podľa tohto článku bod 10.</w:t>
      </w:r>
      <w:r w:rsidR="00A1754F" w:rsidRPr="001B65EF">
        <w:rPr>
          <w:rFonts w:ascii="Garamond" w:hAnsi="Garamond"/>
          <w:sz w:val="20"/>
          <w:szCs w:val="20"/>
        </w:rPr>
        <w:t>4</w:t>
      </w:r>
      <w:r w:rsidR="00B91153" w:rsidRPr="001B65EF">
        <w:rPr>
          <w:rFonts w:ascii="Garamond" w:hAnsi="Garamond"/>
          <w:sz w:val="20"/>
          <w:szCs w:val="20"/>
        </w:rPr>
        <w:t xml:space="preserve"> Zmluvy v rozsahu udelenej licencie/sublicencie podľa tohto článku. Objednávateľ je oprávnený tiež postúpiť udelenú licenciu podľa tohto článku bod 10.</w:t>
      </w:r>
      <w:r w:rsidR="00A1754F" w:rsidRPr="001B65EF">
        <w:rPr>
          <w:rFonts w:ascii="Garamond" w:hAnsi="Garamond"/>
          <w:sz w:val="20"/>
          <w:szCs w:val="20"/>
        </w:rPr>
        <w:t>3</w:t>
      </w:r>
      <w:r w:rsidR="00B91153" w:rsidRPr="001B65EF">
        <w:rPr>
          <w:rFonts w:ascii="Garamond" w:hAnsi="Garamond"/>
          <w:sz w:val="20"/>
          <w:szCs w:val="20"/>
        </w:rPr>
        <w:t xml:space="preserve"> Zmluvy a/alebo sublicenciu podľa tohto článku bod 10.</w:t>
      </w:r>
      <w:r w:rsidR="00A1754F" w:rsidRPr="001B65EF">
        <w:rPr>
          <w:rFonts w:ascii="Garamond" w:hAnsi="Garamond"/>
          <w:sz w:val="20"/>
          <w:szCs w:val="20"/>
        </w:rPr>
        <w:t>4</w:t>
      </w:r>
      <w:r w:rsidR="00B91153" w:rsidRPr="001B65EF">
        <w:rPr>
          <w:rFonts w:ascii="Garamond" w:hAnsi="Garamond"/>
          <w:sz w:val="20"/>
          <w:szCs w:val="20"/>
        </w:rPr>
        <w:t xml:space="preserve"> Zmluvy akejkoľvek tretej osobe podľa vlastného uváženia. Udelenie sublicencie ani postúpenie licencie nemusí byť v písomnej forme. Zmluvné strany sa zároveň dohodli, že v prípade postúpenia licencie, Objednávateľ nie je povinný informovať </w:t>
      </w:r>
      <w:r w:rsidRPr="001B65EF">
        <w:rPr>
          <w:rFonts w:ascii="Garamond" w:hAnsi="Garamond"/>
          <w:sz w:val="20"/>
          <w:szCs w:val="20"/>
        </w:rPr>
        <w:t>Poskytovateľa</w:t>
      </w:r>
      <w:r w:rsidR="00B91153" w:rsidRPr="001B65EF">
        <w:rPr>
          <w:rFonts w:ascii="Garamond" w:hAnsi="Garamond"/>
          <w:sz w:val="20"/>
          <w:szCs w:val="20"/>
        </w:rPr>
        <w:t xml:space="preserve"> o osobe postupníka. </w:t>
      </w:r>
      <w:r w:rsidRPr="001B65EF">
        <w:rPr>
          <w:rFonts w:ascii="Garamond" w:hAnsi="Garamond"/>
          <w:sz w:val="20"/>
          <w:szCs w:val="20"/>
        </w:rPr>
        <w:t>Poskytovateľ</w:t>
      </w:r>
      <w:r w:rsidR="00B91153" w:rsidRPr="001B65EF">
        <w:rPr>
          <w:rFonts w:ascii="Garamond" w:hAnsi="Garamond"/>
          <w:sz w:val="20"/>
          <w:szCs w:val="20"/>
        </w:rPr>
        <w:t xml:space="preserve"> týmto vyhlasuje, že takéto použitie </w:t>
      </w:r>
      <w:r w:rsidR="00A35AEA" w:rsidRPr="001B65EF">
        <w:rPr>
          <w:rFonts w:ascii="Garamond" w:hAnsi="Garamond"/>
          <w:sz w:val="20"/>
          <w:szCs w:val="20"/>
        </w:rPr>
        <w:t>Aplikácie Backoffice</w:t>
      </w:r>
      <w:r w:rsidR="00B91153" w:rsidRPr="001B65EF">
        <w:rPr>
          <w:rFonts w:ascii="Garamond" w:hAnsi="Garamond"/>
          <w:sz w:val="20"/>
          <w:szCs w:val="20"/>
        </w:rPr>
        <w:t xml:space="preserve"> a/alebo diela tretej osoby nie je porušením povinnosti mlčanlivosti podľa Zmluvy.</w:t>
      </w:r>
    </w:p>
    <w:p w14:paraId="04425864" w14:textId="77777777" w:rsidR="00B91153" w:rsidRPr="001B65EF" w:rsidRDefault="00B91153" w:rsidP="00570409">
      <w:pPr>
        <w:jc w:val="both"/>
        <w:rPr>
          <w:noProof w:val="0"/>
          <w:sz w:val="20"/>
          <w:szCs w:val="20"/>
        </w:rPr>
      </w:pPr>
    </w:p>
    <w:p w14:paraId="0045985F" w14:textId="77777777" w:rsidR="00B91153" w:rsidRPr="001B65EF" w:rsidRDefault="00B91153" w:rsidP="00570409">
      <w:pPr>
        <w:pStyle w:val="Odsekzoznamu"/>
        <w:widowControl w:val="0"/>
        <w:numPr>
          <w:ilvl w:val="1"/>
          <w:numId w:val="24"/>
        </w:numPr>
        <w:tabs>
          <w:tab w:val="left" w:pos="709"/>
        </w:tabs>
        <w:spacing w:after="0" w:line="240" w:lineRule="auto"/>
        <w:ind w:left="709" w:hanging="709"/>
        <w:jc w:val="both"/>
        <w:rPr>
          <w:rFonts w:ascii="Garamond" w:hAnsi="Garamond"/>
          <w:sz w:val="20"/>
          <w:szCs w:val="20"/>
        </w:rPr>
      </w:pPr>
      <w:r w:rsidRPr="001B65EF">
        <w:rPr>
          <w:rFonts w:ascii="Garamond" w:hAnsi="Garamond"/>
          <w:sz w:val="20"/>
          <w:szCs w:val="20"/>
        </w:rPr>
        <w:t>Zánik tejto Zmluvy nemá vplyv na trvanie licencií/sublicencií podľa tohto článku Zmluvy, pričom licencie/sublicencie podľa tohto článku Zmluvy nekončia zánikom Zmluvy a zostávajú platné a účinné.</w:t>
      </w:r>
    </w:p>
    <w:p w14:paraId="08F33627" w14:textId="77777777" w:rsidR="00B91153" w:rsidRPr="001B65EF" w:rsidRDefault="00B91153" w:rsidP="00570409">
      <w:pPr>
        <w:jc w:val="both"/>
        <w:rPr>
          <w:noProof w:val="0"/>
          <w:sz w:val="20"/>
          <w:szCs w:val="20"/>
        </w:rPr>
      </w:pPr>
    </w:p>
    <w:p w14:paraId="75712E23" w14:textId="12A82DB1" w:rsidR="00B91153" w:rsidRPr="001B65EF" w:rsidRDefault="00AA7299" w:rsidP="00570409">
      <w:pPr>
        <w:pStyle w:val="Odsekzoznamu"/>
        <w:widowControl w:val="0"/>
        <w:numPr>
          <w:ilvl w:val="1"/>
          <w:numId w:val="24"/>
        </w:numPr>
        <w:tabs>
          <w:tab w:val="left" w:pos="709"/>
        </w:tabs>
        <w:spacing w:after="0" w:line="240" w:lineRule="auto"/>
        <w:ind w:left="709" w:hanging="709"/>
        <w:jc w:val="both"/>
        <w:rPr>
          <w:rFonts w:ascii="Garamond" w:hAnsi="Garamond"/>
          <w:sz w:val="20"/>
          <w:szCs w:val="20"/>
        </w:rPr>
      </w:pPr>
      <w:r w:rsidRPr="001B65EF">
        <w:rPr>
          <w:rFonts w:ascii="Garamond" w:hAnsi="Garamond"/>
          <w:sz w:val="20"/>
          <w:szCs w:val="20"/>
        </w:rPr>
        <w:t xml:space="preserve">Poskytovateľ </w:t>
      </w:r>
      <w:r w:rsidR="00B91153" w:rsidRPr="001B65EF">
        <w:rPr>
          <w:rFonts w:ascii="Garamond" w:hAnsi="Garamond"/>
          <w:sz w:val="20"/>
          <w:szCs w:val="20"/>
        </w:rPr>
        <w:t xml:space="preserve">v celom rozsahu zodpovedá, ak používaním </w:t>
      </w:r>
      <w:r w:rsidR="00720310" w:rsidRPr="001B65EF">
        <w:rPr>
          <w:rFonts w:ascii="Garamond" w:hAnsi="Garamond"/>
          <w:sz w:val="20"/>
          <w:szCs w:val="20"/>
        </w:rPr>
        <w:t>Aplikácie Backoffice</w:t>
      </w:r>
      <w:r w:rsidR="00B91153" w:rsidRPr="001B65EF">
        <w:rPr>
          <w:rFonts w:ascii="Garamond" w:hAnsi="Garamond"/>
          <w:sz w:val="20"/>
          <w:szCs w:val="20"/>
        </w:rPr>
        <w:t xml:space="preserve"> a/alebo diela tretej osoby v súlade s touto Zmluvou Objednávateľom, porušuje Objednávateľ autorské práva tretích osôb. V prípade porušenia autorských práv tretích osôb je </w:t>
      </w:r>
      <w:r w:rsidRPr="001B65EF">
        <w:rPr>
          <w:rFonts w:ascii="Garamond" w:hAnsi="Garamond"/>
          <w:sz w:val="20"/>
          <w:szCs w:val="20"/>
        </w:rPr>
        <w:t>Poskytovateľ</w:t>
      </w:r>
      <w:r w:rsidR="00B91153" w:rsidRPr="001B65EF">
        <w:rPr>
          <w:rFonts w:ascii="Garamond" w:hAnsi="Garamond"/>
          <w:sz w:val="20"/>
          <w:szCs w:val="20"/>
        </w:rPr>
        <w:t xml:space="preserve"> povinný uspokojiť nároky tretích osôb za Objednávateľa, a to vrátane nákladov spojených s právnou ochranou a obranou Objednávateľa.</w:t>
      </w:r>
    </w:p>
    <w:p w14:paraId="1203F73C" w14:textId="77777777" w:rsidR="00B91153" w:rsidRPr="001B65EF" w:rsidRDefault="00B91153" w:rsidP="00570409">
      <w:pPr>
        <w:jc w:val="both"/>
        <w:rPr>
          <w:noProof w:val="0"/>
          <w:sz w:val="20"/>
          <w:szCs w:val="20"/>
        </w:rPr>
      </w:pPr>
    </w:p>
    <w:p w14:paraId="05D9098E" w14:textId="6779446F" w:rsidR="00B91153" w:rsidRPr="001B65EF" w:rsidRDefault="00B91153" w:rsidP="00570409">
      <w:pPr>
        <w:pStyle w:val="Odsekzoznamu"/>
        <w:widowControl w:val="0"/>
        <w:numPr>
          <w:ilvl w:val="1"/>
          <w:numId w:val="24"/>
        </w:numPr>
        <w:tabs>
          <w:tab w:val="left" w:pos="709"/>
        </w:tabs>
        <w:spacing w:after="0" w:line="240" w:lineRule="auto"/>
        <w:ind w:left="709" w:hanging="709"/>
        <w:jc w:val="both"/>
        <w:rPr>
          <w:rFonts w:ascii="Garamond" w:hAnsi="Garamond"/>
          <w:sz w:val="20"/>
          <w:szCs w:val="20"/>
        </w:rPr>
      </w:pPr>
      <w:r w:rsidRPr="001B65EF">
        <w:rPr>
          <w:rFonts w:ascii="Garamond" w:hAnsi="Garamond"/>
          <w:sz w:val="20"/>
          <w:szCs w:val="20"/>
        </w:rPr>
        <w:t xml:space="preserve">Objednávateľ je povinný oznámiť </w:t>
      </w:r>
      <w:r w:rsidR="00AA7299" w:rsidRPr="001B65EF">
        <w:rPr>
          <w:rFonts w:ascii="Garamond" w:hAnsi="Garamond"/>
          <w:sz w:val="20"/>
          <w:szCs w:val="20"/>
        </w:rPr>
        <w:t>Poskytovateľovi</w:t>
      </w:r>
      <w:r w:rsidRPr="001B65EF">
        <w:rPr>
          <w:rFonts w:ascii="Garamond" w:hAnsi="Garamond"/>
          <w:sz w:val="20"/>
          <w:szCs w:val="20"/>
        </w:rPr>
        <w:t xml:space="preserve"> uplatnenie nárokov, z akýchkoľvek práv duševného vlastníctva v súvislosti s touto Zmluvou, treťou osobou. </w:t>
      </w:r>
      <w:r w:rsidR="00AA7299" w:rsidRPr="001B65EF">
        <w:rPr>
          <w:rFonts w:ascii="Garamond" w:hAnsi="Garamond"/>
          <w:sz w:val="20"/>
          <w:szCs w:val="20"/>
        </w:rPr>
        <w:t>Poskytovateľ</w:t>
      </w:r>
      <w:r w:rsidRPr="001B65EF">
        <w:rPr>
          <w:rFonts w:ascii="Garamond" w:hAnsi="Garamond"/>
          <w:sz w:val="20"/>
          <w:szCs w:val="20"/>
        </w:rPr>
        <w:t xml:space="preserve"> je povinný do 5 (piatich) Pracovných dní poskytnúť Objednávateľovi všetku súčinnosť pri ochrane práv Objednávateľa.</w:t>
      </w:r>
    </w:p>
    <w:p w14:paraId="34F4918E" w14:textId="77777777" w:rsidR="00A348F1" w:rsidRPr="001B65EF" w:rsidRDefault="00A348F1" w:rsidP="00570409">
      <w:pPr>
        <w:pStyle w:val="Odsekzoznamu"/>
        <w:widowControl w:val="0"/>
        <w:tabs>
          <w:tab w:val="left" w:pos="709"/>
        </w:tabs>
        <w:spacing w:after="0" w:line="240" w:lineRule="auto"/>
        <w:ind w:left="709"/>
        <w:jc w:val="both"/>
        <w:rPr>
          <w:rFonts w:ascii="Garamond" w:hAnsi="Garamond"/>
          <w:sz w:val="20"/>
          <w:szCs w:val="20"/>
        </w:rPr>
      </w:pPr>
    </w:p>
    <w:p w14:paraId="70DCFA90" w14:textId="1B6F8E04" w:rsidR="00B91153" w:rsidRPr="001B65EF" w:rsidRDefault="00B91153" w:rsidP="00570409">
      <w:pPr>
        <w:pStyle w:val="Odsekzoznamu"/>
        <w:widowControl w:val="0"/>
        <w:numPr>
          <w:ilvl w:val="1"/>
          <w:numId w:val="24"/>
        </w:numPr>
        <w:tabs>
          <w:tab w:val="left" w:pos="709"/>
        </w:tabs>
        <w:spacing w:after="0" w:line="240" w:lineRule="auto"/>
        <w:ind w:left="709" w:hanging="709"/>
        <w:jc w:val="both"/>
        <w:rPr>
          <w:rFonts w:ascii="Garamond" w:hAnsi="Garamond"/>
          <w:sz w:val="20"/>
          <w:szCs w:val="20"/>
        </w:rPr>
      </w:pPr>
      <w:r w:rsidRPr="001B65EF">
        <w:rPr>
          <w:rFonts w:ascii="Garamond" w:hAnsi="Garamond"/>
          <w:sz w:val="20"/>
          <w:szCs w:val="20"/>
        </w:rPr>
        <w:t xml:space="preserve">V prípade, ak bude Objednávateľovi na základe právoplatného rozhodnutia súdu alebo akéhokoľvek iného príslušného orgánu zabránené </w:t>
      </w:r>
      <w:r w:rsidR="00720310" w:rsidRPr="001B65EF">
        <w:rPr>
          <w:rFonts w:ascii="Garamond" w:hAnsi="Garamond"/>
          <w:sz w:val="20"/>
          <w:szCs w:val="20"/>
        </w:rPr>
        <w:t>Aplikáciu Backoffice</w:t>
      </w:r>
      <w:r w:rsidRPr="001B65EF">
        <w:rPr>
          <w:rFonts w:ascii="Garamond" w:hAnsi="Garamond"/>
          <w:sz w:val="20"/>
          <w:szCs w:val="20"/>
        </w:rPr>
        <w:t xml:space="preserve"> a/alebo dielo tretej osoby používať z dôvodu porušenia autorských práv tretích osôb, zaväzuje sa </w:t>
      </w:r>
      <w:r w:rsidR="00AA7299" w:rsidRPr="001B65EF">
        <w:rPr>
          <w:rFonts w:ascii="Garamond" w:hAnsi="Garamond"/>
          <w:sz w:val="20"/>
          <w:szCs w:val="20"/>
        </w:rPr>
        <w:t>Poskytovateľ</w:t>
      </w:r>
      <w:r w:rsidRPr="001B65EF">
        <w:rPr>
          <w:rFonts w:ascii="Garamond" w:hAnsi="Garamond"/>
          <w:sz w:val="20"/>
          <w:szCs w:val="20"/>
        </w:rPr>
        <w:t xml:space="preserve"> obstarať pre Objednávateľa oprávnenie </w:t>
      </w:r>
      <w:r w:rsidR="00720310" w:rsidRPr="001B65EF">
        <w:rPr>
          <w:rFonts w:ascii="Garamond" w:hAnsi="Garamond"/>
          <w:sz w:val="20"/>
          <w:szCs w:val="20"/>
        </w:rPr>
        <w:t>Aplikáciu Backoffice</w:t>
      </w:r>
      <w:r w:rsidRPr="001B65EF">
        <w:rPr>
          <w:rFonts w:ascii="Garamond" w:hAnsi="Garamond"/>
          <w:sz w:val="20"/>
          <w:szCs w:val="20"/>
        </w:rPr>
        <w:t xml:space="preserve"> a/alebo dielo tretej osoby ďalej používať, prípadne sa </w:t>
      </w:r>
      <w:r w:rsidR="00AA7299" w:rsidRPr="001B65EF">
        <w:rPr>
          <w:rFonts w:ascii="Garamond" w:hAnsi="Garamond"/>
          <w:sz w:val="20"/>
          <w:szCs w:val="20"/>
        </w:rPr>
        <w:t>Poskytovateľ</w:t>
      </w:r>
      <w:r w:rsidRPr="001B65EF">
        <w:rPr>
          <w:rFonts w:ascii="Garamond" w:hAnsi="Garamond"/>
          <w:sz w:val="20"/>
          <w:szCs w:val="20"/>
        </w:rPr>
        <w:t xml:space="preserve"> zaväzuje vykonať resp. zabezpečiť úpravu </w:t>
      </w:r>
      <w:r w:rsidR="00720310" w:rsidRPr="001B65EF">
        <w:rPr>
          <w:rFonts w:ascii="Garamond" w:hAnsi="Garamond"/>
          <w:sz w:val="20"/>
          <w:szCs w:val="20"/>
        </w:rPr>
        <w:t xml:space="preserve">Aplikácie Backoffice </w:t>
      </w:r>
      <w:r w:rsidRPr="001B65EF">
        <w:rPr>
          <w:rFonts w:ascii="Garamond" w:hAnsi="Garamond"/>
          <w:sz w:val="20"/>
          <w:szCs w:val="20"/>
        </w:rPr>
        <w:t xml:space="preserve">a/alebo diela tretej osoby tak, aby Objednávateľ mohol </w:t>
      </w:r>
      <w:r w:rsidR="00720310" w:rsidRPr="001B65EF">
        <w:rPr>
          <w:rFonts w:ascii="Garamond" w:hAnsi="Garamond"/>
          <w:sz w:val="20"/>
          <w:szCs w:val="20"/>
        </w:rPr>
        <w:t>Aplikáciu Backoffice</w:t>
      </w:r>
      <w:r w:rsidRPr="001B65EF">
        <w:rPr>
          <w:rFonts w:ascii="Garamond" w:hAnsi="Garamond"/>
          <w:sz w:val="20"/>
          <w:szCs w:val="20"/>
        </w:rPr>
        <w:t xml:space="preserve"> a/alebo dielo tretej osoby používať a neporušoval pritom autorské práva tretích osôb, a to bezodkladne.</w:t>
      </w:r>
    </w:p>
    <w:p w14:paraId="7883DE6E" w14:textId="77777777" w:rsidR="00303489" w:rsidRPr="001B65EF" w:rsidRDefault="00303489" w:rsidP="00570409">
      <w:pPr>
        <w:pStyle w:val="Odsekzoznamu"/>
        <w:widowControl w:val="0"/>
        <w:tabs>
          <w:tab w:val="left" w:pos="709"/>
        </w:tabs>
        <w:spacing w:line="240" w:lineRule="auto"/>
        <w:ind w:left="709"/>
        <w:jc w:val="both"/>
        <w:rPr>
          <w:rFonts w:ascii="Garamond" w:hAnsi="Garamond"/>
          <w:sz w:val="20"/>
          <w:szCs w:val="20"/>
        </w:rPr>
      </w:pPr>
    </w:p>
    <w:p w14:paraId="75F927EE" w14:textId="69FCD536" w:rsidR="00303489" w:rsidRPr="001B65EF" w:rsidRDefault="00303489" w:rsidP="00570409">
      <w:pPr>
        <w:pStyle w:val="Odsekzoznamu"/>
        <w:widowControl w:val="0"/>
        <w:numPr>
          <w:ilvl w:val="1"/>
          <w:numId w:val="24"/>
        </w:numPr>
        <w:tabs>
          <w:tab w:val="left" w:pos="709"/>
        </w:tabs>
        <w:spacing w:after="0" w:line="240" w:lineRule="auto"/>
        <w:ind w:left="709" w:hanging="709"/>
        <w:jc w:val="both"/>
        <w:rPr>
          <w:rFonts w:ascii="Garamond" w:hAnsi="Garamond"/>
          <w:sz w:val="20"/>
          <w:szCs w:val="20"/>
        </w:rPr>
      </w:pPr>
      <w:r w:rsidRPr="001B65EF">
        <w:rPr>
          <w:rFonts w:ascii="Garamond" w:hAnsi="Garamond"/>
          <w:sz w:val="20"/>
          <w:szCs w:val="20"/>
        </w:rPr>
        <w:t>Zmluvné strany sa dohodli, že k udeleniu licencie</w:t>
      </w:r>
      <w:r w:rsidR="008F5DF8" w:rsidRPr="001B65EF">
        <w:rPr>
          <w:rFonts w:ascii="Garamond" w:hAnsi="Garamond"/>
          <w:sz w:val="20"/>
          <w:szCs w:val="20"/>
        </w:rPr>
        <w:t>,</w:t>
      </w:r>
      <w:r w:rsidR="00A1754F" w:rsidRPr="001B65EF">
        <w:rPr>
          <w:rFonts w:ascii="Garamond" w:hAnsi="Garamond"/>
          <w:sz w:val="20"/>
          <w:szCs w:val="20"/>
        </w:rPr>
        <w:t xml:space="preserve"> sublicencie na diela tretej osoby a licencie na databázu podľa tohto článku Zmluvy</w:t>
      </w:r>
      <w:r w:rsidRPr="001B65EF">
        <w:rPr>
          <w:rFonts w:ascii="Garamond" w:hAnsi="Garamond"/>
          <w:sz w:val="20"/>
          <w:szCs w:val="20"/>
        </w:rPr>
        <w:t xml:space="preserve"> dochádza momentom </w:t>
      </w:r>
      <w:r w:rsidR="00720310" w:rsidRPr="001B65EF">
        <w:rPr>
          <w:rFonts w:ascii="Garamond" w:hAnsi="Garamond"/>
          <w:sz w:val="20"/>
          <w:szCs w:val="20"/>
        </w:rPr>
        <w:t>podľa článku 4 bod 4.</w:t>
      </w:r>
      <w:r w:rsidR="00CA3BE9" w:rsidRPr="001B65EF">
        <w:rPr>
          <w:rFonts w:ascii="Garamond" w:hAnsi="Garamond"/>
          <w:sz w:val="20"/>
          <w:szCs w:val="20"/>
        </w:rPr>
        <w:t>4</w:t>
      </w:r>
      <w:r w:rsidRPr="001B65EF">
        <w:rPr>
          <w:rFonts w:ascii="Garamond" w:hAnsi="Garamond"/>
          <w:sz w:val="20"/>
          <w:szCs w:val="20"/>
        </w:rPr>
        <w:t xml:space="preserve"> Zmluvy.</w:t>
      </w:r>
    </w:p>
    <w:p w14:paraId="727DCCF8" w14:textId="77777777" w:rsidR="00303489" w:rsidRDefault="00303489" w:rsidP="00570409">
      <w:pPr>
        <w:pStyle w:val="Odsekzoznamu"/>
        <w:widowControl w:val="0"/>
        <w:tabs>
          <w:tab w:val="left" w:pos="709"/>
        </w:tabs>
        <w:spacing w:line="240" w:lineRule="auto"/>
        <w:ind w:left="709"/>
        <w:jc w:val="both"/>
        <w:rPr>
          <w:rFonts w:ascii="Garamond" w:hAnsi="Garamond"/>
          <w:sz w:val="20"/>
          <w:szCs w:val="20"/>
        </w:rPr>
      </w:pPr>
    </w:p>
    <w:p w14:paraId="43B1A61C" w14:textId="77777777" w:rsidR="001B65EF" w:rsidRPr="001B65EF" w:rsidRDefault="001B65EF" w:rsidP="00570409">
      <w:pPr>
        <w:pStyle w:val="Odsekzoznamu"/>
        <w:widowControl w:val="0"/>
        <w:tabs>
          <w:tab w:val="left" w:pos="709"/>
        </w:tabs>
        <w:spacing w:line="240" w:lineRule="auto"/>
        <w:ind w:left="709"/>
        <w:jc w:val="both"/>
        <w:rPr>
          <w:rFonts w:ascii="Garamond" w:hAnsi="Garamond"/>
          <w:sz w:val="20"/>
          <w:szCs w:val="20"/>
        </w:rPr>
      </w:pPr>
    </w:p>
    <w:p w14:paraId="6550B5FA" w14:textId="4EF2CDB4" w:rsidR="00303489" w:rsidRPr="001B65EF" w:rsidRDefault="00303489" w:rsidP="00570409">
      <w:pPr>
        <w:pStyle w:val="Odsekzoznamu"/>
        <w:widowControl w:val="0"/>
        <w:numPr>
          <w:ilvl w:val="1"/>
          <w:numId w:val="24"/>
        </w:numPr>
        <w:tabs>
          <w:tab w:val="left" w:pos="709"/>
        </w:tabs>
        <w:spacing w:after="0" w:line="240" w:lineRule="auto"/>
        <w:ind w:left="709" w:hanging="709"/>
        <w:jc w:val="both"/>
        <w:rPr>
          <w:rFonts w:ascii="Garamond" w:hAnsi="Garamond"/>
          <w:sz w:val="20"/>
          <w:szCs w:val="20"/>
        </w:rPr>
      </w:pPr>
      <w:r w:rsidRPr="001B65EF">
        <w:rPr>
          <w:rFonts w:ascii="Garamond" w:hAnsi="Garamond"/>
          <w:sz w:val="20"/>
          <w:szCs w:val="20"/>
        </w:rPr>
        <w:t xml:space="preserve">Zmluvné strany sa dohodli, že odmena za udelenie licencie </w:t>
      </w:r>
      <w:r w:rsidR="00B91153" w:rsidRPr="001B65EF">
        <w:rPr>
          <w:rFonts w:ascii="Garamond" w:hAnsi="Garamond"/>
          <w:sz w:val="20"/>
          <w:szCs w:val="20"/>
        </w:rPr>
        <w:t xml:space="preserve">na </w:t>
      </w:r>
      <w:r w:rsidR="00720310" w:rsidRPr="001B65EF">
        <w:rPr>
          <w:rFonts w:ascii="Garamond" w:hAnsi="Garamond"/>
          <w:sz w:val="20"/>
          <w:szCs w:val="20"/>
        </w:rPr>
        <w:t>Aplikáciu Backoffice</w:t>
      </w:r>
      <w:r w:rsidR="00B91153" w:rsidRPr="001B65EF">
        <w:rPr>
          <w:rFonts w:ascii="Garamond" w:hAnsi="Garamond"/>
          <w:sz w:val="20"/>
          <w:szCs w:val="20"/>
        </w:rPr>
        <w:t xml:space="preserve">, sublicencie na diela tretej osoby a licencie na databázu podľa tohto článku Zmluvy </w:t>
      </w:r>
      <w:r w:rsidRPr="001B65EF">
        <w:rPr>
          <w:rFonts w:ascii="Garamond" w:hAnsi="Garamond"/>
          <w:sz w:val="20"/>
          <w:szCs w:val="20"/>
        </w:rPr>
        <w:t xml:space="preserve">je zhrnutá </w:t>
      </w:r>
      <w:r w:rsidR="00735956" w:rsidRPr="001B65EF">
        <w:rPr>
          <w:rFonts w:ascii="Garamond" w:hAnsi="Garamond"/>
          <w:sz w:val="20"/>
          <w:szCs w:val="20"/>
        </w:rPr>
        <w:t>v</w:t>
      </w:r>
      <w:r w:rsidRPr="001B65EF">
        <w:rPr>
          <w:rFonts w:ascii="Garamond" w:hAnsi="Garamond"/>
          <w:sz w:val="20"/>
          <w:szCs w:val="20"/>
        </w:rPr>
        <w:t xml:space="preserve"> </w:t>
      </w:r>
      <w:r w:rsidR="00735956" w:rsidRPr="001B65EF">
        <w:rPr>
          <w:rFonts w:ascii="Garamond" w:hAnsi="Garamond"/>
          <w:sz w:val="20"/>
          <w:szCs w:val="20"/>
        </w:rPr>
        <w:t>Odmene</w:t>
      </w:r>
      <w:r w:rsidRPr="001B65EF">
        <w:rPr>
          <w:rFonts w:ascii="Garamond" w:hAnsi="Garamond"/>
          <w:sz w:val="20"/>
          <w:szCs w:val="20"/>
        </w:rPr>
        <w:t>.</w:t>
      </w:r>
    </w:p>
    <w:p w14:paraId="4EBFC542" w14:textId="77777777" w:rsidR="00735956" w:rsidRPr="001B65EF" w:rsidRDefault="00735956" w:rsidP="00570409">
      <w:pPr>
        <w:widowControl w:val="0"/>
        <w:tabs>
          <w:tab w:val="left" w:pos="0"/>
          <w:tab w:val="left" w:pos="708"/>
          <w:tab w:val="center" w:pos="4536"/>
          <w:tab w:val="right" w:pos="9072"/>
        </w:tabs>
        <w:contextualSpacing/>
        <w:jc w:val="both"/>
        <w:rPr>
          <w:noProof w:val="0"/>
          <w:sz w:val="20"/>
          <w:szCs w:val="20"/>
        </w:rPr>
      </w:pPr>
    </w:p>
    <w:p w14:paraId="36598778" w14:textId="77777777" w:rsidR="00E71126" w:rsidRPr="001B65EF" w:rsidRDefault="00E71126" w:rsidP="00570409">
      <w:pPr>
        <w:pStyle w:val="Odsekzoznamu"/>
        <w:widowControl w:val="0"/>
        <w:numPr>
          <w:ilvl w:val="0"/>
          <w:numId w:val="4"/>
        </w:numPr>
        <w:spacing w:after="0" w:line="240" w:lineRule="auto"/>
        <w:ind w:left="709" w:hanging="709"/>
        <w:jc w:val="both"/>
        <w:rPr>
          <w:rFonts w:ascii="Garamond" w:hAnsi="Garamond"/>
          <w:b/>
          <w:sz w:val="20"/>
          <w:szCs w:val="20"/>
        </w:rPr>
      </w:pPr>
      <w:r w:rsidRPr="001B65EF">
        <w:rPr>
          <w:rFonts w:ascii="Garamond" w:hAnsi="Garamond"/>
          <w:b/>
          <w:bCs/>
          <w:sz w:val="20"/>
          <w:szCs w:val="20"/>
        </w:rPr>
        <w:t>ZACHOVÁVANIE MLČANLIVOSTI</w:t>
      </w:r>
    </w:p>
    <w:p w14:paraId="23AED4AC" w14:textId="77777777" w:rsidR="00E71126" w:rsidRPr="001B65EF" w:rsidRDefault="00E71126" w:rsidP="00570409">
      <w:pPr>
        <w:widowControl w:val="0"/>
        <w:tabs>
          <w:tab w:val="left" w:pos="720"/>
        </w:tabs>
        <w:ind w:left="720"/>
        <w:jc w:val="both"/>
        <w:outlineLvl w:val="1"/>
        <w:rPr>
          <w:b/>
          <w:noProof w:val="0"/>
          <w:sz w:val="20"/>
          <w:szCs w:val="20"/>
        </w:rPr>
      </w:pPr>
    </w:p>
    <w:p w14:paraId="37BA1ACA" w14:textId="3458AEAE" w:rsidR="00E71126" w:rsidRPr="001B65EF" w:rsidRDefault="00336CC7" w:rsidP="00570409">
      <w:pPr>
        <w:pStyle w:val="Odsekzoznamu"/>
        <w:widowControl w:val="0"/>
        <w:numPr>
          <w:ilvl w:val="0"/>
          <w:numId w:val="28"/>
        </w:numPr>
        <w:tabs>
          <w:tab w:val="left" w:pos="-142"/>
          <w:tab w:val="left" w:pos="851"/>
          <w:tab w:val="left" w:pos="993"/>
        </w:tabs>
        <w:spacing w:after="0" w:line="240" w:lineRule="auto"/>
        <w:ind w:hanging="720"/>
        <w:jc w:val="both"/>
        <w:rPr>
          <w:rFonts w:ascii="Garamond" w:hAnsi="Garamond"/>
          <w:sz w:val="20"/>
          <w:szCs w:val="20"/>
        </w:rPr>
      </w:pPr>
      <w:r w:rsidRPr="001B65EF">
        <w:rPr>
          <w:rFonts w:ascii="Garamond" w:hAnsi="Garamond"/>
          <w:sz w:val="20"/>
          <w:szCs w:val="20"/>
        </w:rPr>
        <w:t>Poskytovateľ</w:t>
      </w:r>
      <w:r w:rsidR="00E71126" w:rsidRPr="001B65EF">
        <w:rPr>
          <w:rFonts w:ascii="Garamond" w:hAnsi="Garamond"/>
          <w:sz w:val="20"/>
          <w:szCs w:val="20"/>
        </w:rPr>
        <w:t xml:space="preserve"> sa zaväzuje zachovávať mlčanlivosť o údajoch Objednávateľa a ďalších skutočnostiach, ktoré sa v súvislosti </w:t>
      </w:r>
      <w:r w:rsidR="00720310" w:rsidRPr="001B65EF">
        <w:rPr>
          <w:rFonts w:ascii="Garamond" w:hAnsi="Garamond"/>
          <w:sz w:val="20"/>
          <w:szCs w:val="20"/>
        </w:rPr>
        <w:t>s poskytovaním Služby</w:t>
      </w:r>
      <w:r w:rsidR="00E71126" w:rsidRPr="001B65EF">
        <w:rPr>
          <w:rFonts w:ascii="Garamond" w:hAnsi="Garamond"/>
          <w:sz w:val="20"/>
          <w:szCs w:val="20"/>
        </w:rPr>
        <w:t xml:space="preserve"> podľa Zmluvy dozvie.</w:t>
      </w:r>
    </w:p>
    <w:p w14:paraId="79A27B57" w14:textId="77777777" w:rsidR="00E71126" w:rsidRPr="001B65EF" w:rsidRDefault="00E71126" w:rsidP="00570409">
      <w:pPr>
        <w:widowControl w:val="0"/>
        <w:tabs>
          <w:tab w:val="left" w:pos="-142"/>
          <w:tab w:val="left" w:pos="1560"/>
          <w:tab w:val="left" w:pos="1701"/>
        </w:tabs>
        <w:ind w:left="1418"/>
        <w:jc w:val="both"/>
        <w:rPr>
          <w:noProof w:val="0"/>
          <w:sz w:val="20"/>
          <w:szCs w:val="20"/>
        </w:rPr>
      </w:pPr>
    </w:p>
    <w:p w14:paraId="56C79E33" w14:textId="587BA791" w:rsidR="00303489" w:rsidRPr="001B65EF" w:rsidRDefault="00E71126" w:rsidP="00570409">
      <w:pPr>
        <w:pStyle w:val="Odsekzoznamu"/>
        <w:widowControl w:val="0"/>
        <w:numPr>
          <w:ilvl w:val="0"/>
          <w:numId w:val="28"/>
        </w:numPr>
        <w:tabs>
          <w:tab w:val="left" w:pos="-142"/>
          <w:tab w:val="left" w:pos="851"/>
          <w:tab w:val="left" w:pos="993"/>
        </w:tabs>
        <w:spacing w:after="0" w:line="240" w:lineRule="auto"/>
        <w:ind w:hanging="720"/>
        <w:jc w:val="both"/>
        <w:rPr>
          <w:rFonts w:ascii="Garamond" w:hAnsi="Garamond"/>
          <w:sz w:val="20"/>
          <w:szCs w:val="20"/>
        </w:rPr>
      </w:pPr>
      <w:r w:rsidRPr="001B65EF">
        <w:rPr>
          <w:rFonts w:ascii="Garamond" w:hAnsi="Garamond"/>
          <w:sz w:val="20"/>
          <w:szCs w:val="20"/>
        </w:rPr>
        <w:t xml:space="preserve">Povinnosti vyplývajúce z tohto článku bod </w:t>
      </w:r>
      <w:r w:rsidR="00735956" w:rsidRPr="001B65EF">
        <w:rPr>
          <w:rFonts w:ascii="Garamond" w:hAnsi="Garamond"/>
          <w:sz w:val="20"/>
          <w:szCs w:val="20"/>
        </w:rPr>
        <w:t>11</w:t>
      </w:r>
      <w:r w:rsidRPr="001B65EF">
        <w:rPr>
          <w:rFonts w:ascii="Garamond" w:hAnsi="Garamond"/>
          <w:sz w:val="20"/>
          <w:szCs w:val="20"/>
        </w:rPr>
        <w:t xml:space="preserve">.1 Zmluvy je </w:t>
      </w:r>
      <w:r w:rsidR="00336CC7" w:rsidRPr="001B65EF">
        <w:rPr>
          <w:rFonts w:ascii="Garamond" w:hAnsi="Garamond"/>
          <w:sz w:val="20"/>
          <w:szCs w:val="20"/>
        </w:rPr>
        <w:t>Poskytovateľ</w:t>
      </w:r>
      <w:r w:rsidRPr="001B65EF">
        <w:rPr>
          <w:rFonts w:ascii="Garamond" w:hAnsi="Garamond"/>
          <w:sz w:val="20"/>
          <w:szCs w:val="20"/>
        </w:rPr>
        <w:t xml:space="preserve"> povinný dodržiavať bez časového obmedzenia. V prípade porušenia tejto povinnosti má Objednávateľ nárok na náhradu vzniknutej škody od </w:t>
      </w:r>
      <w:r w:rsidR="00336CC7" w:rsidRPr="001B65EF">
        <w:rPr>
          <w:rFonts w:ascii="Garamond" w:hAnsi="Garamond"/>
          <w:sz w:val="20"/>
          <w:szCs w:val="20"/>
        </w:rPr>
        <w:t>Poskytovateľa</w:t>
      </w:r>
      <w:r w:rsidRPr="001B65EF">
        <w:rPr>
          <w:rFonts w:ascii="Garamond" w:hAnsi="Garamond"/>
          <w:sz w:val="20"/>
          <w:szCs w:val="20"/>
        </w:rPr>
        <w:t>.</w:t>
      </w:r>
    </w:p>
    <w:p w14:paraId="2DDE7B6A" w14:textId="77777777" w:rsidR="00091EB4" w:rsidRPr="001B65EF" w:rsidRDefault="00091EB4" w:rsidP="00570409">
      <w:pPr>
        <w:widowControl w:val="0"/>
        <w:jc w:val="both"/>
        <w:rPr>
          <w:b/>
          <w:noProof w:val="0"/>
          <w:sz w:val="20"/>
          <w:szCs w:val="20"/>
        </w:rPr>
      </w:pPr>
    </w:p>
    <w:p w14:paraId="02E8F2E5" w14:textId="77777777" w:rsidR="00130B03" w:rsidRPr="001B65EF" w:rsidRDefault="00130B03" w:rsidP="00570409">
      <w:pPr>
        <w:pStyle w:val="Odsekzoznamu"/>
        <w:widowControl w:val="0"/>
        <w:numPr>
          <w:ilvl w:val="0"/>
          <w:numId w:val="4"/>
        </w:numPr>
        <w:spacing w:after="0" w:line="240" w:lineRule="auto"/>
        <w:jc w:val="both"/>
        <w:rPr>
          <w:rFonts w:ascii="Garamond" w:eastAsia="Times New Roman" w:hAnsi="Garamond"/>
          <w:b/>
          <w:sz w:val="20"/>
          <w:szCs w:val="20"/>
        </w:rPr>
      </w:pPr>
      <w:r w:rsidRPr="001B65EF">
        <w:rPr>
          <w:rFonts w:ascii="Garamond" w:eastAsia="Times New Roman" w:hAnsi="Garamond"/>
          <w:b/>
          <w:sz w:val="20"/>
          <w:szCs w:val="20"/>
        </w:rPr>
        <w:t>TRVANIE A ZÁNIK ZMLUVY</w:t>
      </w:r>
    </w:p>
    <w:p w14:paraId="3DBAF6E9" w14:textId="77777777" w:rsidR="00130B03" w:rsidRPr="001B65EF" w:rsidRDefault="00130B03" w:rsidP="00570409">
      <w:pPr>
        <w:widowControl w:val="0"/>
        <w:tabs>
          <w:tab w:val="left" w:pos="0"/>
        </w:tabs>
        <w:suppressAutoHyphens/>
        <w:jc w:val="both"/>
        <w:rPr>
          <w:rFonts w:cs="Arial"/>
          <w:noProof w:val="0"/>
          <w:sz w:val="20"/>
          <w:szCs w:val="20"/>
          <w:lang w:eastAsia="ar-SA"/>
        </w:rPr>
      </w:pPr>
    </w:p>
    <w:p w14:paraId="489F1992" w14:textId="306FC8D4" w:rsidR="00130B03" w:rsidRPr="001B65EF" w:rsidRDefault="00130B03" w:rsidP="00570409">
      <w:pPr>
        <w:widowControl w:val="0"/>
        <w:numPr>
          <w:ilvl w:val="0"/>
          <w:numId w:val="12"/>
        </w:numPr>
        <w:tabs>
          <w:tab w:val="left" w:pos="-142"/>
          <w:tab w:val="num" w:pos="0"/>
        </w:tabs>
        <w:ind w:left="709" w:hanging="709"/>
        <w:jc w:val="both"/>
        <w:rPr>
          <w:rFonts w:cs="Arial"/>
          <w:noProof w:val="0"/>
          <w:sz w:val="20"/>
          <w:szCs w:val="20"/>
        </w:rPr>
      </w:pPr>
      <w:r w:rsidRPr="001B65EF">
        <w:rPr>
          <w:rFonts w:cs="Arial"/>
          <w:noProof w:val="0"/>
          <w:sz w:val="20"/>
          <w:szCs w:val="20"/>
        </w:rPr>
        <w:t>Zmluva sa uzatvára na dobu určitú, a</w:t>
      </w:r>
      <w:r w:rsidR="00720310" w:rsidRPr="001B65EF">
        <w:rPr>
          <w:rFonts w:cs="Arial"/>
          <w:noProof w:val="0"/>
          <w:sz w:val="20"/>
          <w:szCs w:val="20"/>
        </w:rPr>
        <w:t> </w:t>
      </w:r>
      <w:r w:rsidRPr="001B65EF">
        <w:rPr>
          <w:rFonts w:cs="Arial"/>
          <w:noProof w:val="0"/>
          <w:sz w:val="20"/>
          <w:szCs w:val="20"/>
        </w:rPr>
        <w:t>to</w:t>
      </w:r>
      <w:r w:rsidR="00720310" w:rsidRPr="001B65EF">
        <w:rPr>
          <w:rFonts w:cs="Arial"/>
          <w:noProof w:val="0"/>
          <w:sz w:val="20"/>
          <w:szCs w:val="20"/>
        </w:rPr>
        <w:t xml:space="preserve"> na</w:t>
      </w:r>
      <w:r w:rsidRPr="001B65EF">
        <w:rPr>
          <w:rFonts w:cs="Arial"/>
          <w:noProof w:val="0"/>
          <w:sz w:val="20"/>
          <w:szCs w:val="20"/>
        </w:rPr>
        <w:t xml:space="preserve"> </w:t>
      </w:r>
      <w:r w:rsidR="00336CC7" w:rsidRPr="001B65EF">
        <w:rPr>
          <w:rFonts w:cs="Arial"/>
          <w:b/>
          <w:bCs/>
          <w:noProof w:val="0"/>
          <w:sz w:val="20"/>
          <w:szCs w:val="20"/>
        </w:rPr>
        <w:t>12 (dvanásť) mesiacov odo dňa účinnosti</w:t>
      </w:r>
      <w:r w:rsidR="00336CC7" w:rsidRPr="001B65EF">
        <w:rPr>
          <w:rFonts w:cs="Arial"/>
          <w:noProof w:val="0"/>
          <w:sz w:val="20"/>
          <w:szCs w:val="20"/>
        </w:rPr>
        <w:t xml:space="preserve"> Zmluvy alebo do vyčerpania finančného objemu</w:t>
      </w:r>
      <w:r w:rsidR="0026487A" w:rsidRPr="001B65EF">
        <w:rPr>
          <w:rFonts w:cs="Arial"/>
          <w:noProof w:val="0"/>
          <w:sz w:val="20"/>
          <w:szCs w:val="20"/>
        </w:rPr>
        <w:t xml:space="preserve"> podľa článku 2 bod 2.</w:t>
      </w:r>
      <w:r w:rsidR="00CA3BE9" w:rsidRPr="001B65EF">
        <w:rPr>
          <w:rFonts w:cs="Arial"/>
          <w:noProof w:val="0"/>
          <w:sz w:val="20"/>
          <w:szCs w:val="20"/>
        </w:rPr>
        <w:t>5</w:t>
      </w:r>
      <w:r w:rsidR="0026487A" w:rsidRPr="001B65EF">
        <w:rPr>
          <w:rFonts w:cs="Arial"/>
          <w:noProof w:val="0"/>
          <w:sz w:val="20"/>
          <w:szCs w:val="20"/>
        </w:rPr>
        <w:t xml:space="preserve"> Zmluvy, </w:t>
      </w:r>
      <w:r w:rsidR="00336CC7" w:rsidRPr="001B65EF">
        <w:rPr>
          <w:rFonts w:cs="Arial"/>
          <w:noProof w:val="0"/>
          <w:sz w:val="20"/>
          <w:szCs w:val="20"/>
        </w:rPr>
        <w:t>podľa toho, ktorá skutočnosť nastane skôr. V prípade, že nedôjde k vyčerpaniu obchodovateľného finančného objemu podľa článku 2 bodu 2.</w:t>
      </w:r>
      <w:r w:rsidR="00CA3BE9" w:rsidRPr="001B65EF">
        <w:rPr>
          <w:rFonts w:cs="Arial"/>
          <w:noProof w:val="0"/>
          <w:sz w:val="20"/>
          <w:szCs w:val="20"/>
        </w:rPr>
        <w:t>5</w:t>
      </w:r>
      <w:r w:rsidR="00336CC7" w:rsidRPr="001B65EF">
        <w:rPr>
          <w:rFonts w:cs="Arial"/>
          <w:noProof w:val="0"/>
          <w:sz w:val="20"/>
          <w:szCs w:val="20"/>
        </w:rPr>
        <w:t xml:space="preserve"> Zmluvy počas 12 (dvanástich) mesiacov odo dňa účinnosti Zmluvy, môže byť Zmluva na návrh Objednávateľa predĺžená do vyčerpania obchodovateľného objemu. Zmluva bude predĺžená podľa predchádzajúcej vety uzatvorením písomného dodatku k Zmluve. </w:t>
      </w:r>
    </w:p>
    <w:p w14:paraId="50D6F5C9" w14:textId="77777777" w:rsidR="00720310" w:rsidRPr="001B65EF" w:rsidRDefault="00720310" w:rsidP="00570409">
      <w:pPr>
        <w:widowControl w:val="0"/>
        <w:tabs>
          <w:tab w:val="left" w:pos="-142"/>
        </w:tabs>
        <w:ind w:left="709"/>
        <w:jc w:val="both"/>
        <w:rPr>
          <w:rFonts w:cs="Arial"/>
          <w:noProof w:val="0"/>
          <w:sz w:val="20"/>
          <w:szCs w:val="20"/>
        </w:rPr>
      </w:pPr>
    </w:p>
    <w:p w14:paraId="3E776B8B" w14:textId="3168F78E" w:rsidR="00130B03" w:rsidRPr="001B65EF" w:rsidRDefault="00B60E87" w:rsidP="00570409">
      <w:pPr>
        <w:widowControl w:val="0"/>
        <w:numPr>
          <w:ilvl w:val="0"/>
          <w:numId w:val="12"/>
        </w:numPr>
        <w:tabs>
          <w:tab w:val="left" w:pos="-142"/>
          <w:tab w:val="num" w:pos="0"/>
        </w:tabs>
        <w:ind w:left="709" w:hanging="709"/>
        <w:jc w:val="both"/>
        <w:rPr>
          <w:rFonts w:cs="Arial"/>
          <w:noProof w:val="0"/>
          <w:sz w:val="20"/>
          <w:szCs w:val="20"/>
        </w:rPr>
      </w:pPr>
      <w:r w:rsidRPr="001B65EF">
        <w:rPr>
          <w:rFonts w:cs="Arial"/>
          <w:noProof w:val="0"/>
          <w:sz w:val="20"/>
          <w:szCs w:val="20"/>
        </w:rPr>
        <w:t xml:space="preserve">Zmluvné strany sa dohodli, že </w:t>
      </w:r>
      <w:r w:rsidR="00130B03" w:rsidRPr="001B65EF">
        <w:rPr>
          <w:rFonts w:cs="Arial"/>
          <w:noProof w:val="0"/>
          <w:sz w:val="20"/>
          <w:szCs w:val="20"/>
        </w:rPr>
        <w:t xml:space="preserve">Zmluva môže byť ukončená aj skôr ako je uvedené v tomto článku v bode </w:t>
      </w:r>
      <w:r w:rsidRPr="001B65EF">
        <w:rPr>
          <w:rFonts w:cs="Arial"/>
          <w:noProof w:val="0"/>
          <w:sz w:val="20"/>
          <w:szCs w:val="20"/>
        </w:rPr>
        <w:t>1</w:t>
      </w:r>
      <w:r w:rsidR="00E71126" w:rsidRPr="001B65EF">
        <w:rPr>
          <w:rFonts w:cs="Arial"/>
          <w:noProof w:val="0"/>
          <w:sz w:val="20"/>
          <w:szCs w:val="20"/>
        </w:rPr>
        <w:t>2</w:t>
      </w:r>
      <w:r w:rsidR="00130B03" w:rsidRPr="001B65EF">
        <w:rPr>
          <w:rFonts w:cs="Arial"/>
          <w:noProof w:val="0"/>
          <w:sz w:val="20"/>
          <w:szCs w:val="20"/>
        </w:rPr>
        <w:t xml:space="preserve">.1 Zmluvy, a to jednostranným odstúpením </w:t>
      </w:r>
      <w:r w:rsidRPr="001B65EF">
        <w:rPr>
          <w:rFonts w:cs="Arial"/>
          <w:noProof w:val="0"/>
          <w:sz w:val="20"/>
          <w:szCs w:val="20"/>
        </w:rPr>
        <w:t xml:space="preserve">za podmienok dohodnutých v Zmluve, písomnou výpoveďou za podmienok dohodnutých v Zmluve alebo </w:t>
      </w:r>
      <w:r w:rsidR="00130B03" w:rsidRPr="001B65EF">
        <w:rPr>
          <w:rFonts w:cs="Arial"/>
          <w:noProof w:val="0"/>
          <w:sz w:val="20"/>
          <w:szCs w:val="20"/>
        </w:rPr>
        <w:t xml:space="preserve">písomnou dohodou Zmluvných strán. </w:t>
      </w:r>
    </w:p>
    <w:p w14:paraId="06657C55" w14:textId="77777777" w:rsidR="00130B03" w:rsidRPr="001B65EF" w:rsidRDefault="00130B03" w:rsidP="00570409">
      <w:pPr>
        <w:widowControl w:val="0"/>
        <w:tabs>
          <w:tab w:val="left" w:pos="-142"/>
          <w:tab w:val="num" w:pos="0"/>
        </w:tabs>
        <w:ind w:left="709"/>
        <w:jc w:val="both"/>
        <w:rPr>
          <w:rFonts w:cs="Arial"/>
          <w:noProof w:val="0"/>
          <w:sz w:val="20"/>
          <w:szCs w:val="20"/>
        </w:rPr>
      </w:pPr>
    </w:p>
    <w:p w14:paraId="7E5F6B44" w14:textId="2B95D188" w:rsidR="00130B03" w:rsidRPr="001B65EF" w:rsidRDefault="00B60E87" w:rsidP="00570409">
      <w:pPr>
        <w:widowControl w:val="0"/>
        <w:numPr>
          <w:ilvl w:val="0"/>
          <w:numId w:val="12"/>
        </w:numPr>
        <w:tabs>
          <w:tab w:val="left" w:pos="-142"/>
        </w:tabs>
        <w:ind w:left="709" w:hanging="709"/>
        <w:jc w:val="both"/>
        <w:rPr>
          <w:rFonts w:cs="Arial"/>
          <w:noProof w:val="0"/>
          <w:sz w:val="20"/>
          <w:szCs w:val="20"/>
        </w:rPr>
      </w:pPr>
      <w:r w:rsidRPr="001B65EF">
        <w:rPr>
          <w:rFonts w:cs="Arial"/>
          <w:noProof w:val="0"/>
          <w:sz w:val="20"/>
          <w:szCs w:val="20"/>
        </w:rPr>
        <w:t>Zmluvné strany sa dohodli, že o</w:t>
      </w:r>
      <w:r w:rsidR="00130B03" w:rsidRPr="001B65EF">
        <w:rPr>
          <w:rFonts w:cs="Arial"/>
          <w:noProof w:val="0"/>
          <w:sz w:val="20"/>
          <w:szCs w:val="20"/>
        </w:rPr>
        <w:t xml:space="preserve">dstúpiť od Zmluvy a požadovať od povinnej </w:t>
      </w:r>
      <w:r w:rsidRPr="001B65EF">
        <w:rPr>
          <w:rFonts w:cs="Arial"/>
          <w:noProof w:val="0"/>
          <w:sz w:val="20"/>
          <w:szCs w:val="20"/>
        </w:rPr>
        <w:t xml:space="preserve">Zmluvnej </w:t>
      </w:r>
      <w:r w:rsidR="00130B03" w:rsidRPr="001B65EF">
        <w:rPr>
          <w:rFonts w:cs="Arial"/>
          <w:noProof w:val="0"/>
          <w:sz w:val="20"/>
          <w:szCs w:val="20"/>
        </w:rPr>
        <w:t>strany náhradu škody môžu pri podstatnom porušení zmluvného záväzku a v ostatných prípadoch uvedených v Zmluve alebo v Obchodnom zákonníku.</w:t>
      </w:r>
    </w:p>
    <w:p w14:paraId="5C7A5CD0" w14:textId="77777777" w:rsidR="00CA3BE9" w:rsidRPr="001B65EF" w:rsidRDefault="00CA3BE9" w:rsidP="00CA3BE9">
      <w:pPr>
        <w:widowControl w:val="0"/>
        <w:tabs>
          <w:tab w:val="left" w:pos="-142"/>
        </w:tabs>
        <w:ind w:left="709"/>
        <w:jc w:val="both"/>
        <w:rPr>
          <w:rFonts w:cs="Arial"/>
          <w:noProof w:val="0"/>
          <w:sz w:val="20"/>
          <w:szCs w:val="20"/>
        </w:rPr>
      </w:pPr>
    </w:p>
    <w:p w14:paraId="65CB1066" w14:textId="4B782D9A" w:rsidR="00130B03" w:rsidRPr="001B65EF" w:rsidRDefault="00130B03" w:rsidP="00570409">
      <w:pPr>
        <w:widowControl w:val="0"/>
        <w:numPr>
          <w:ilvl w:val="0"/>
          <w:numId w:val="12"/>
        </w:numPr>
        <w:tabs>
          <w:tab w:val="left" w:pos="-142"/>
        </w:tabs>
        <w:ind w:left="709" w:hanging="709"/>
        <w:jc w:val="both"/>
        <w:rPr>
          <w:rFonts w:cs="Arial"/>
          <w:noProof w:val="0"/>
          <w:sz w:val="20"/>
          <w:szCs w:val="20"/>
        </w:rPr>
      </w:pPr>
      <w:r w:rsidRPr="001B65EF">
        <w:rPr>
          <w:rFonts w:cs="Arial"/>
          <w:noProof w:val="0"/>
          <w:sz w:val="20"/>
          <w:szCs w:val="20"/>
        </w:rPr>
        <w:t xml:space="preserve">Za podstatné porušenie Zmluvy Objednávateľ považuje prípady, ak </w:t>
      </w:r>
      <w:r w:rsidR="0026487A" w:rsidRPr="001B65EF">
        <w:rPr>
          <w:rFonts w:cs="Arial"/>
          <w:noProof w:val="0"/>
          <w:sz w:val="20"/>
          <w:szCs w:val="20"/>
        </w:rPr>
        <w:t>Poskytovateľ</w:t>
      </w:r>
      <w:r w:rsidRPr="001B65EF">
        <w:rPr>
          <w:rFonts w:cs="Arial"/>
          <w:noProof w:val="0"/>
          <w:sz w:val="20"/>
          <w:szCs w:val="20"/>
        </w:rPr>
        <w:t>:</w:t>
      </w:r>
    </w:p>
    <w:p w14:paraId="3A4112E4" w14:textId="77777777" w:rsidR="00130B03" w:rsidRPr="001B65EF" w:rsidRDefault="00130B03" w:rsidP="00570409">
      <w:pPr>
        <w:widowControl w:val="0"/>
        <w:tabs>
          <w:tab w:val="left" w:pos="-142"/>
        </w:tabs>
        <w:ind w:left="709"/>
        <w:jc w:val="both"/>
        <w:rPr>
          <w:rFonts w:cs="Arial"/>
          <w:noProof w:val="0"/>
          <w:sz w:val="20"/>
          <w:szCs w:val="20"/>
        </w:rPr>
      </w:pPr>
    </w:p>
    <w:p w14:paraId="263DA8A8" w14:textId="0A1289DF" w:rsidR="00130B03" w:rsidRPr="001B65EF" w:rsidRDefault="00720310" w:rsidP="00570409">
      <w:pPr>
        <w:pStyle w:val="Odsekzoznamu"/>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1B65EF">
        <w:rPr>
          <w:rFonts w:ascii="Garamond" w:eastAsia="Times New Roman" w:hAnsi="Garamond" w:cs="Arial"/>
          <w:sz w:val="20"/>
          <w:szCs w:val="20"/>
          <w:lang w:eastAsia="sk-SK"/>
        </w:rPr>
        <w:t>poskytuje</w:t>
      </w:r>
      <w:r w:rsidR="0026487A" w:rsidRPr="001B65EF">
        <w:rPr>
          <w:rFonts w:ascii="Garamond" w:eastAsia="Times New Roman" w:hAnsi="Garamond" w:cs="Arial"/>
          <w:sz w:val="20"/>
          <w:szCs w:val="20"/>
          <w:lang w:eastAsia="sk-SK"/>
        </w:rPr>
        <w:t xml:space="preserve"> Službu</w:t>
      </w:r>
      <w:r w:rsidR="00130B03" w:rsidRPr="001B65EF">
        <w:rPr>
          <w:rFonts w:ascii="Garamond" w:eastAsia="Times New Roman" w:hAnsi="Garamond" w:cs="Arial"/>
          <w:sz w:val="20"/>
          <w:szCs w:val="20"/>
          <w:lang w:eastAsia="sk-SK"/>
        </w:rPr>
        <w:t xml:space="preserve"> spôsobom, ktorý je v rozpore so Zmluvou alebo s príslušnými zákonmi, a ak </w:t>
      </w:r>
      <w:r w:rsidR="0026487A" w:rsidRPr="001B65EF">
        <w:rPr>
          <w:rFonts w:ascii="Garamond" w:eastAsia="Times New Roman" w:hAnsi="Garamond" w:cs="Arial"/>
          <w:sz w:val="20"/>
          <w:szCs w:val="20"/>
          <w:lang w:eastAsia="sk-SK"/>
        </w:rPr>
        <w:t>Poskytovateľ</w:t>
      </w:r>
      <w:r w:rsidR="00130B03" w:rsidRPr="001B65EF">
        <w:rPr>
          <w:rFonts w:ascii="Garamond" w:eastAsia="Times New Roman" w:hAnsi="Garamond" w:cs="Arial"/>
          <w:sz w:val="20"/>
          <w:szCs w:val="20"/>
          <w:lang w:eastAsia="sk-SK"/>
        </w:rPr>
        <w:t xml:space="preserve"> nezjedná nápravu ani po výzve Objednávateľa, v ktorej Objednávateľ poskytne dodatočnú primeranú lehotu k náprave a/alebo určené opatrenia k náprave;</w:t>
      </w:r>
    </w:p>
    <w:p w14:paraId="267BF938" w14:textId="77777777" w:rsidR="00130B03" w:rsidRPr="001B65EF" w:rsidRDefault="00130B03" w:rsidP="00570409">
      <w:pPr>
        <w:widowControl w:val="0"/>
        <w:tabs>
          <w:tab w:val="left" w:pos="-142"/>
        </w:tabs>
        <w:ind w:left="1418" w:hanging="709"/>
        <w:jc w:val="both"/>
        <w:rPr>
          <w:rFonts w:cs="Arial"/>
          <w:noProof w:val="0"/>
          <w:sz w:val="20"/>
          <w:szCs w:val="20"/>
        </w:rPr>
      </w:pPr>
    </w:p>
    <w:p w14:paraId="09F7B321" w14:textId="38B3C0A6" w:rsidR="004E03B6" w:rsidRPr="001B65EF" w:rsidRDefault="004E03B6" w:rsidP="00570409">
      <w:pPr>
        <w:pStyle w:val="Odsekzoznamu"/>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1B65EF">
        <w:rPr>
          <w:rFonts w:ascii="Garamond" w:eastAsia="Times New Roman" w:hAnsi="Garamond" w:cs="Arial"/>
          <w:sz w:val="20"/>
          <w:szCs w:val="20"/>
          <w:lang w:eastAsia="sk-SK"/>
        </w:rPr>
        <w:t>poruší povinnosť podľa článku 2 bod 2.3 Zmluvy a článku 4 bod 4.1 Zmluvy, a ak Poskytovateľ nezjedná nápravu ani po výzve Objednávateľa, v ktorej Objednávateľ poskytne dodatočnú primeranú lehotu k náprave a/alebo určené opatrenia k náprave;</w:t>
      </w:r>
    </w:p>
    <w:p w14:paraId="7E9FA08C" w14:textId="77777777" w:rsidR="004E03B6" w:rsidRPr="001B65EF" w:rsidRDefault="004E03B6" w:rsidP="00F30EBD">
      <w:pPr>
        <w:pStyle w:val="Odsekzoznamu"/>
        <w:rPr>
          <w:rFonts w:ascii="Garamond" w:eastAsia="Times New Roman" w:hAnsi="Garamond" w:cs="Arial"/>
          <w:sz w:val="20"/>
          <w:szCs w:val="20"/>
          <w:lang w:eastAsia="sk-SK"/>
        </w:rPr>
      </w:pPr>
    </w:p>
    <w:p w14:paraId="596C9664" w14:textId="52E28FB6" w:rsidR="00A348F1" w:rsidRPr="001B65EF" w:rsidRDefault="00A348F1" w:rsidP="00570409">
      <w:pPr>
        <w:pStyle w:val="Odsekzoznamu"/>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1B65EF">
        <w:rPr>
          <w:rFonts w:ascii="Garamond" w:eastAsia="Times New Roman" w:hAnsi="Garamond" w:cs="Arial"/>
          <w:sz w:val="20"/>
          <w:szCs w:val="20"/>
          <w:lang w:eastAsia="sk-SK"/>
        </w:rPr>
        <w:t xml:space="preserve">poruší svoje povinnosti uvedené </w:t>
      </w:r>
      <w:r w:rsidR="004E03B6" w:rsidRPr="001B65EF">
        <w:rPr>
          <w:rFonts w:ascii="Garamond" w:hAnsi="Garamond"/>
          <w:bCs/>
          <w:sz w:val="20"/>
          <w:szCs w:val="20"/>
        </w:rPr>
        <w:t>článku 4 bod 4.2 až 4.</w:t>
      </w:r>
      <w:r w:rsidR="00CA3BE9" w:rsidRPr="001B65EF">
        <w:rPr>
          <w:rFonts w:ascii="Garamond" w:hAnsi="Garamond"/>
          <w:bCs/>
          <w:sz w:val="20"/>
          <w:szCs w:val="20"/>
        </w:rPr>
        <w:t>1</w:t>
      </w:r>
      <w:r w:rsidR="00000444" w:rsidRPr="001B65EF">
        <w:rPr>
          <w:rFonts w:ascii="Garamond" w:hAnsi="Garamond"/>
          <w:bCs/>
          <w:sz w:val="20"/>
          <w:szCs w:val="20"/>
        </w:rPr>
        <w:t>4</w:t>
      </w:r>
      <w:r w:rsidR="00CA3BE9" w:rsidRPr="001B65EF">
        <w:rPr>
          <w:rFonts w:ascii="Garamond" w:hAnsi="Garamond"/>
          <w:bCs/>
          <w:sz w:val="20"/>
          <w:szCs w:val="20"/>
        </w:rPr>
        <w:t xml:space="preserve"> Zmluvy</w:t>
      </w:r>
      <w:r w:rsidRPr="001B65EF">
        <w:rPr>
          <w:rFonts w:ascii="Garamond" w:eastAsia="Times New Roman" w:hAnsi="Garamond" w:cs="Arial"/>
          <w:sz w:val="20"/>
          <w:szCs w:val="20"/>
          <w:lang w:eastAsia="sk-SK"/>
        </w:rPr>
        <w:t xml:space="preserve">, a ak </w:t>
      </w:r>
      <w:r w:rsidR="0026487A" w:rsidRPr="001B65EF">
        <w:rPr>
          <w:rFonts w:ascii="Garamond" w:eastAsia="Times New Roman" w:hAnsi="Garamond" w:cs="Arial"/>
          <w:sz w:val="20"/>
          <w:szCs w:val="20"/>
          <w:lang w:eastAsia="sk-SK"/>
        </w:rPr>
        <w:t>Poskytovateľ</w:t>
      </w:r>
      <w:r w:rsidRPr="001B65EF">
        <w:rPr>
          <w:rFonts w:ascii="Garamond" w:eastAsia="Times New Roman" w:hAnsi="Garamond" w:cs="Arial"/>
          <w:sz w:val="20"/>
          <w:szCs w:val="20"/>
          <w:lang w:eastAsia="sk-SK"/>
        </w:rPr>
        <w:t xml:space="preserve"> nezjedná nápravu ani po výzve Objednávateľa, v ktorej Objednávateľ poskytne dodatočnú primeranú lehotu k náprave a/alebo určené opatrenia k náprave;</w:t>
      </w:r>
    </w:p>
    <w:p w14:paraId="35D258E3" w14:textId="77777777" w:rsidR="00A348F1" w:rsidRPr="001B65EF" w:rsidRDefault="00A348F1" w:rsidP="00570409">
      <w:pPr>
        <w:pStyle w:val="Odsekzoznamu"/>
        <w:spacing w:line="240" w:lineRule="auto"/>
        <w:rPr>
          <w:rFonts w:ascii="Garamond" w:eastAsia="Times New Roman" w:hAnsi="Garamond" w:cs="Arial"/>
          <w:sz w:val="20"/>
          <w:szCs w:val="20"/>
          <w:lang w:eastAsia="sk-SK"/>
        </w:rPr>
      </w:pPr>
    </w:p>
    <w:p w14:paraId="7D14980E" w14:textId="043FE3CB" w:rsidR="00130B03" w:rsidRPr="001B65EF" w:rsidRDefault="00130B03" w:rsidP="00570409">
      <w:pPr>
        <w:pStyle w:val="Odsekzoznamu"/>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1B65EF">
        <w:rPr>
          <w:rFonts w:ascii="Garamond" w:eastAsia="Times New Roman" w:hAnsi="Garamond" w:cs="Arial"/>
          <w:sz w:val="20"/>
          <w:szCs w:val="20"/>
          <w:lang w:eastAsia="sk-SK"/>
        </w:rPr>
        <w:t xml:space="preserve">pri </w:t>
      </w:r>
      <w:r w:rsidR="0026487A" w:rsidRPr="001B65EF">
        <w:rPr>
          <w:rFonts w:ascii="Garamond" w:eastAsia="Times New Roman" w:hAnsi="Garamond" w:cs="Arial"/>
          <w:sz w:val="20"/>
          <w:szCs w:val="20"/>
          <w:lang w:eastAsia="sk-SK"/>
        </w:rPr>
        <w:t>poskytovaní Služby</w:t>
      </w:r>
      <w:r w:rsidRPr="001B65EF">
        <w:rPr>
          <w:rFonts w:ascii="Garamond" w:eastAsia="Times New Roman" w:hAnsi="Garamond" w:cs="Arial"/>
          <w:sz w:val="20"/>
          <w:szCs w:val="20"/>
          <w:lang w:eastAsia="sk-SK"/>
        </w:rPr>
        <w:t xml:space="preserve"> nepostupuje s odbornou starostlivosťou, a ak </w:t>
      </w:r>
      <w:r w:rsidR="0026487A" w:rsidRPr="001B65EF">
        <w:rPr>
          <w:rFonts w:ascii="Garamond" w:eastAsia="Times New Roman" w:hAnsi="Garamond" w:cs="Arial"/>
          <w:sz w:val="20"/>
          <w:szCs w:val="20"/>
          <w:lang w:eastAsia="sk-SK"/>
        </w:rPr>
        <w:t xml:space="preserve">Poskytovateľ </w:t>
      </w:r>
      <w:r w:rsidRPr="001B65EF">
        <w:rPr>
          <w:rFonts w:ascii="Garamond" w:eastAsia="Times New Roman" w:hAnsi="Garamond" w:cs="Arial"/>
          <w:sz w:val="20"/>
          <w:szCs w:val="20"/>
          <w:lang w:eastAsia="sk-SK"/>
        </w:rPr>
        <w:t>nezjedná nápravu ani po výzve Objednávateľa, v ktorej Objednávateľ poskytne dodatočnú primeranú lehotu k náprave a/alebo určené opatrenia k náprave;</w:t>
      </w:r>
    </w:p>
    <w:p w14:paraId="1A1A5291" w14:textId="77777777" w:rsidR="00130B03" w:rsidRPr="001B65EF" w:rsidRDefault="00130B03" w:rsidP="00570409">
      <w:pPr>
        <w:widowControl w:val="0"/>
        <w:tabs>
          <w:tab w:val="left" w:pos="-142"/>
        </w:tabs>
        <w:jc w:val="both"/>
        <w:rPr>
          <w:rFonts w:cs="Arial"/>
          <w:noProof w:val="0"/>
          <w:sz w:val="20"/>
          <w:szCs w:val="20"/>
        </w:rPr>
      </w:pPr>
    </w:p>
    <w:p w14:paraId="7BDBC2D8" w14:textId="6800D7B7" w:rsidR="00B60E87" w:rsidRPr="001B65EF" w:rsidRDefault="00130B03" w:rsidP="00570409">
      <w:pPr>
        <w:pStyle w:val="Odsekzoznamu"/>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1B65EF">
        <w:rPr>
          <w:rFonts w:ascii="Garamond" w:eastAsia="Times New Roman" w:hAnsi="Garamond" w:cs="Arial"/>
          <w:sz w:val="20"/>
          <w:szCs w:val="20"/>
          <w:lang w:eastAsia="sk-SK"/>
        </w:rPr>
        <w:t>opakovane nevybaví reklamáciu v lehote dohodnutej v článku 5 bod</w:t>
      </w:r>
      <w:r w:rsidR="004E03B6" w:rsidRPr="001B65EF">
        <w:rPr>
          <w:rFonts w:ascii="Garamond" w:eastAsia="Times New Roman" w:hAnsi="Garamond" w:cs="Arial"/>
          <w:sz w:val="20"/>
          <w:szCs w:val="20"/>
          <w:lang w:eastAsia="sk-SK"/>
        </w:rPr>
        <w:t xml:space="preserve"> 5.2 </w:t>
      </w:r>
      <w:r w:rsidRPr="001B65EF">
        <w:rPr>
          <w:rFonts w:ascii="Garamond" w:eastAsia="Times New Roman" w:hAnsi="Garamond" w:cs="Arial"/>
          <w:sz w:val="20"/>
          <w:szCs w:val="20"/>
          <w:lang w:eastAsia="sk-SK"/>
        </w:rPr>
        <w:t xml:space="preserve">Zmluvy, a ak </w:t>
      </w:r>
      <w:r w:rsidR="0026487A" w:rsidRPr="001B65EF">
        <w:rPr>
          <w:rFonts w:ascii="Garamond" w:eastAsia="Times New Roman" w:hAnsi="Garamond" w:cs="Arial"/>
          <w:sz w:val="20"/>
          <w:szCs w:val="20"/>
          <w:lang w:eastAsia="sk-SK"/>
        </w:rPr>
        <w:t>Poskytovateľ</w:t>
      </w:r>
      <w:r w:rsidRPr="001B65EF">
        <w:rPr>
          <w:rFonts w:ascii="Garamond" w:eastAsia="Times New Roman" w:hAnsi="Garamond" w:cs="Arial"/>
          <w:sz w:val="20"/>
          <w:szCs w:val="20"/>
          <w:lang w:eastAsia="sk-SK"/>
        </w:rPr>
        <w:t xml:space="preserve"> nezjedná nápravu ani po výzve Objednávateľa, v ktorej Objednávateľ poskytne dodatočnú primeranú lehotu k náprave a/alebo určené opatrenia k</w:t>
      </w:r>
      <w:r w:rsidR="00B60E87" w:rsidRPr="001B65EF">
        <w:rPr>
          <w:rFonts w:ascii="Garamond" w:eastAsia="Times New Roman" w:hAnsi="Garamond" w:cs="Arial"/>
          <w:sz w:val="20"/>
          <w:szCs w:val="20"/>
          <w:lang w:eastAsia="sk-SK"/>
        </w:rPr>
        <w:t> </w:t>
      </w:r>
      <w:r w:rsidRPr="001B65EF">
        <w:rPr>
          <w:rFonts w:ascii="Garamond" w:eastAsia="Times New Roman" w:hAnsi="Garamond" w:cs="Arial"/>
          <w:sz w:val="20"/>
          <w:szCs w:val="20"/>
          <w:lang w:eastAsia="sk-SK"/>
        </w:rPr>
        <w:t>náprave</w:t>
      </w:r>
      <w:r w:rsidR="00B60E87" w:rsidRPr="001B65EF">
        <w:rPr>
          <w:rFonts w:ascii="Garamond" w:eastAsia="Times New Roman" w:hAnsi="Garamond" w:cs="Arial"/>
          <w:sz w:val="20"/>
          <w:szCs w:val="20"/>
          <w:lang w:eastAsia="sk-SK"/>
        </w:rPr>
        <w:t>;</w:t>
      </w:r>
    </w:p>
    <w:p w14:paraId="41604D78" w14:textId="77777777" w:rsidR="00091EB4" w:rsidRPr="001B65EF" w:rsidRDefault="00091EB4" w:rsidP="00570409">
      <w:pPr>
        <w:pStyle w:val="Odsekzoznamu"/>
        <w:widowControl w:val="0"/>
        <w:tabs>
          <w:tab w:val="left" w:pos="-142"/>
        </w:tabs>
        <w:spacing w:after="0" w:line="240" w:lineRule="auto"/>
        <w:ind w:left="1418"/>
        <w:jc w:val="both"/>
        <w:rPr>
          <w:rFonts w:ascii="Garamond" w:eastAsia="Times New Roman" w:hAnsi="Garamond" w:cs="Arial"/>
          <w:sz w:val="20"/>
          <w:szCs w:val="20"/>
          <w:lang w:eastAsia="sk-SK"/>
        </w:rPr>
      </w:pPr>
    </w:p>
    <w:p w14:paraId="4F24F4FD" w14:textId="4B31679A" w:rsidR="00B60E87" w:rsidRPr="001B65EF" w:rsidRDefault="00B60E87" w:rsidP="00570409">
      <w:pPr>
        <w:pStyle w:val="Odsekzoznamu"/>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1B65EF">
        <w:rPr>
          <w:rFonts w:ascii="Garamond" w:eastAsia="Times New Roman" w:hAnsi="Garamond" w:cs="Arial"/>
          <w:sz w:val="20"/>
          <w:szCs w:val="20"/>
          <w:lang w:eastAsia="sk-SK"/>
        </w:rPr>
        <w:t xml:space="preserve">poruší ktorúkoľvek z povinností týkajúcej sa Subdodávateľov alebo ich zmeny podľa </w:t>
      </w:r>
      <w:r w:rsidR="00925FB3" w:rsidRPr="001B65EF">
        <w:rPr>
          <w:rFonts w:ascii="Garamond" w:eastAsia="Times New Roman" w:hAnsi="Garamond" w:cs="Arial"/>
          <w:sz w:val="20"/>
          <w:szCs w:val="20"/>
          <w:lang w:eastAsia="sk-SK"/>
        </w:rPr>
        <w:t xml:space="preserve">Zákona o verejnom obstarávaní </w:t>
      </w:r>
      <w:r w:rsidRPr="001B65EF">
        <w:rPr>
          <w:rFonts w:ascii="Garamond" w:eastAsia="Times New Roman" w:hAnsi="Garamond" w:cs="Arial"/>
          <w:sz w:val="20"/>
          <w:szCs w:val="20"/>
          <w:lang w:eastAsia="sk-SK"/>
        </w:rPr>
        <w:t>a/alebo podľa článku 8 Zmluvy;</w:t>
      </w:r>
    </w:p>
    <w:p w14:paraId="7B64B023" w14:textId="77777777" w:rsidR="00A1754F" w:rsidRPr="001B65EF" w:rsidRDefault="00A1754F" w:rsidP="00570409">
      <w:pPr>
        <w:pStyle w:val="Odsekzoznamu"/>
        <w:widowControl w:val="0"/>
        <w:tabs>
          <w:tab w:val="left" w:pos="-142"/>
        </w:tabs>
        <w:spacing w:after="0" w:line="240" w:lineRule="auto"/>
        <w:ind w:left="1418"/>
        <w:jc w:val="both"/>
        <w:rPr>
          <w:rFonts w:ascii="Garamond" w:eastAsia="Times New Roman" w:hAnsi="Garamond" w:cs="Arial"/>
          <w:sz w:val="20"/>
          <w:szCs w:val="20"/>
          <w:lang w:eastAsia="sk-SK"/>
        </w:rPr>
      </w:pPr>
    </w:p>
    <w:p w14:paraId="00516F3C" w14:textId="629EA75B" w:rsidR="00B60E87" w:rsidRPr="001B65EF" w:rsidRDefault="00925FB3" w:rsidP="00570409">
      <w:pPr>
        <w:pStyle w:val="Odsekzoznamu"/>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1B65EF">
        <w:rPr>
          <w:rFonts w:ascii="Garamond" w:hAnsi="Garamond"/>
          <w:color w:val="000000" w:themeColor="text1"/>
          <w:sz w:val="20"/>
          <w:szCs w:val="20"/>
        </w:rPr>
        <w:t xml:space="preserve">sa niektoré z vyhlásení </w:t>
      </w:r>
      <w:r w:rsidR="0026487A" w:rsidRPr="001B65EF">
        <w:rPr>
          <w:rFonts w:ascii="Garamond" w:hAnsi="Garamond"/>
          <w:color w:val="000000" w:themeColor="text1"/>
          <w:sz w:val="20"/>
          <w:szCs w:val="20"/>
        </w:rPr>
        <w:t>Poskytovateľa</w:t>
      </w:r>
      <w:r w:rsidRPr="001B65EF">
        <w:rPr>
          <w:rFonts w:ascii="Garamond" w:hAnsi="Garamond"/>
          <w:color w:val="000000" w:themeColor="text1"/>
          <w:sz w:val="20"/>
          <w:szCs w:val="20"/>
        </w:rPr>
        <w:t xml:space="preserve"> podľa článku 7 bodu 7.1 Zmluvy ukáže ako nepravdivé</w:t>
      </w:r>
      <w:r w:rsidR="003D1A50" w:rsidRPr="001B65EF">
        <w:rPr>
          <w:rFonts w:ascii="Garamond" w:eastAsia="Times New Roman" w:hAnsi="Garamond" w:cs="Arial"/>
          <w:sz w:val="20"/>
          <w:szCs w:val="20"/>
          <w:lang w:eastAsia="sk-SK"/>
        </w:rPr>
        <w:t>;</w:t>
      </w:r>
      <w:r w:rsidRPr="001B65EF">
        <w:rPr>
          <w:rFonts w:ascii="Garamond" w:eastAsia="Times New Roman" w:hAnsi="Garamond" w:cs="Arial"/>
          <w:sz w:val="20"/>
          <w:szCs w:val="20"/>
          <w:lang w:eastAsia="sk-SK"/>
        </w:rPr>
        <w:t xml:space="preserve"> </w:t>
      </w:r>
    </w:p>
    <w:p w14:paraId="0B7240DA" w14:textId="77777777" w:rsidR="003D1A50" w:rsidRPr="001B65EF" w:rsidRDefault="003D1A50" w:rsidP="00570409">
      <w:pPr>
        <w:pStyle w:val="Odsekzoznamu"/>
        <w:widowControl w:val="0"/>
        <w:spacing w:line="240" w:lineRule="auto"/>
        <w:rPr>
          <w:rFonts w:ascii="Garamond" w:eastAsia="Times New Roman" w:hAnsi="Garamond" w:cs="Arial"/>
          <w:sz w:val="20"/>
          <w:szCs w:val="20"/>
          <w:lang w:eastAsia="sk-SK"/>
        </w:rPr>
      </w:pPr>
    </w:p>
    <w:p w14:paraId="223EEBC9" w14:textId="464ED26E" w:rsidR="00A348F1" w:rsidRPr="001B65EF" w:rsidRDefault="00A348F1" w:rsidP="00570409">
      <w:pPr>
        <w:pStyle w:val="Odsekzoznamu"/>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1B65EF">
        <w:rPr>
          <w:rFonts w:ascii="Garamond" w:eastAsia="Times New Roman" w:hAnsi="Garamond" w:cs="Arial"/>
          <w:sz w:val="20"/>
          <w:szCs w:val="20"/>
          <w:lang w:eastAsia="sk-SK"/>
        </w:rPr>
        <w:t xml:space="preserve">poruší svoje povinnosti uvedené v článku 10 Zmluvy, a ak </w:t>
      </w:r>
      <w:r w:rsidR="0026487A" w:rsidRPr="001B65EF">
        <w:rPr>
          <w:rFonts w:ascii="Garamond" w:eastAsia="Times New Roman" w:hAnsi="Garamond" w:cs="Arial"/>
          <w:sz w:val="20"/>
          <w:szCs w:val="20"/>
          <w:lang w:eastAsia="sk-SK"/>
        </w:rPr>
        <w:t>Poskytovateľ</w:t>
      </w:r>
      <w:r w:rsidRPr="001B65EF">
        <w:rPr>
          <w:rFonts w:ascii="Garamond" w:eastAsia="Times New Roman" w:hAnsi="Garamond" w:cs="Arial"/>
          <w:sz w:val="20"/>
          <w:szCs w:val="20"/>
          <w:lang w:eastAsia="sk-SK"/>
        </w:rPr>
        <w:t xml:space="preserve"> nezjedná nápravu ani po výzve Objednávateľa, v ktorej Objednávateľ poskytne dodatočnú primeranú lehotu k náprave a/alebo určené opatrenia k náprave; a</w:t>
      </w:r>
    </w:p>
    <w:p w14:paraId="62E847E6" w14:textId="77777777" w:rsidR="00A348F1" w:rsidRPr="001B65EF" w:rsidRDefault="00A348F1" w:rsidP="00570409">
      <w:pPr>
        <w:pStyle w:val="Odsekzoznamu"/>
        <w:spacing w:after="0" w:line="240" w:lineRule="auto"/>
        <w:jc w:val="both"/>
        <w:rPr>
          <w:rFonts w:ascii="Garamond" w:eastAsia="Times New Roman" w:hAnsi="Garamond" w:cs="Arial"/>
          <w:sz w:val="20"/>
          <w:szCs w:val="20"/>
          <w:lang w:eastAsia="sk-SK"/>
        </w:rPr>
      </w:pPr>
    </w:p>
    <w:p w14:paraId="4F0EF24D" w14:textId="1FE62E24" w:rsidR="003D1A50" w:rsidRPr="001B65EF" w:rsidRDefault="00925FB3" w:rsidP="00570409">
      <w:pPr>
        <w:pStyle w:val="Odsekzoznamu"/>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1B65EF">
        <w:rPr>
          <w:rFonts w:ascii="Garamond" w:eastAsia="Times New Roman" w:hAnsi="Garamond" w:cs="Arial"/>
          <w:sz w:val="20"/>
          <w:szCs w:val="20"/>
          <w:lang w:eastAsia="sk-SK"/>
        </w:rPr>
        <w:t xml:space="preserve">poruší </w:t>
      </w:r>
      <w:r w:rsidR="003D1A50" w:rsidRPr="001B65EF">
        <w:rPr>
          <w:rFonts w:ascii="Garamond" w:eastAsia="Times New Roman" w:hAnsi="Garamond" w:cs="Arial"/>
          <w:sz w:val="20"/>
          <w:szCs w:val="20"/>
          <w:lang w:eastAsia="sk-SK"/>
        </w:rPr>
        <w:t xml:space="preserve">svoje povinnosti uvedené v článku </w:t>
      </w:r>
      <w:r w:rsidR="00DC0A02" w:rsidRPr="001B65EF">
        <w:rPr>
          <w:rFonts w:ascii="Garamond" w:eastAsia="Times New Roman" w:hAnsi="Garamond" w:cs="Arial"/>
          <w:sz w:val="20"/>
          <w:szCs w:val="20"/>
          <w:lang w:eastAsia="sk-SK"/>
        </w:rPr>
        <w:t>11</w:t>
      </w:r>
      <w:r w:rsidR="003D1A50" w:rsidRPr="001B65EF">
        <w:rPr>
          <w:rFonts w:ascii="Garamond" w:eastAsia="Times New Roman" w:hAnsi="Garamond" w:cs="Arial"/>
          <w:sz w:val="20"/>
          <w:szCs w:val="20"/>
          <w:lang w:eastAsia="sk-SK"/>
        </w:rPr>
        <w:t xml:space="preserve"> Zmluvy</w:t>
      </w:r>
      <w:r w:rsidR="00A348F1" w:rsidRPr="001B65EF">
        <w:rPr>
          <w:rFonts w:ascii="Garamond" w:eastAsia="Times New Roman" w:hAnsi="Garamond" w:cs="Arial"/>
          <w:sz w:val="20"/>
          <w:szCs w:val="20"/>
          <w:lang w:eastAsia="sk-SK"/>
        </w:rPr>
        <w:t xml:space="preserve">, a ak </w:t>
      </w:r>
      <w:r w:rsidR="0026487A" w:rsidRPr="001B65EF">
        <w:rPr>
          <w:rFonts w:ascii="Garamond" w:eastAsia="Times New Roman" w:hAnsi="Garamond" w:cs="Arial"/>
          <w:sz w:val="20"/>
          <w:szCs w:val="20"/>
          <w:lang w:eastAsia="sk-SK"/>
        </w:rPr>
        <w:t>Poskytovateľ</w:t>
      </w:r>
      <w:r w:rsidR="00A348F1" w:rsidRPr="001B65EF">
        <w:rPr>
          <w:rFonts w:ascii="Garamond" w:eastAsia="Times New Roman" w:hAnsi="Garamond" w:cs="Arial"/>
          <w:sz w:val="20"/>
          <w:szCs w:val="20"/>
          <w:lang w:eastAsia="sk-SK"/>
        </w:rPr>
        <w:t xml:space="preserve"> nezjedná nápravu ani po výzve Objednávateľa, v ktorej Objednávateľ poskytne dodatočnú primeranú lehotu k náprave a/alebo určené opatrenia k náprave</w:t>
      </w:r>
      <w:r w:rsidR="003D1A50" w:rsidRPr="001B65EF">
        <w:rPr>
          <w:rFonts w:ascii="Garamond" w:eastAsia="Times New Roman" w:hAnsi="Garamond" w:cs="Arial"/>
          <w:sz w:val="20"/>
          <w:szCs w:val="20"/>
          <w:lang w:eastAsia="sk-SK"/>
        </w:rPr>
        <w:t>.</w:t>
      </w:r>
    </w:p>
    <w:p w14:paraId="2D650A1E" w14:textId="77777777" w:rsidR="00130B03" w:rsidRPr="001B65EF" w:rsidRDefault="00130B03" w:rsidP="00570409">
      <w:pPr>
        <w:widowControl w:val="0"/>
        <w:tabs>
          <w:tab w:val="left" w:pos="-142"/>
        </w:tabs>
        <w:ind w:left="709"/>
        <w:jc w:val="both"/>
        <w:rPr>
          <w:rFonts w:cs="Arial"/>
          <w:noProof w:val="0"/>
          <w:sz w:val="20"/>
          <w:szCs w:val="20"/>
        </w:rPr>
      </w:pPr>
    </w:p>
    <w:p w14:paraId="1841F5A5" w14:textId="44DEF41E" w:rsidR="00130B03" w:rsidRPr="001B65EF" w:rsidRDefault="00130B03" w:rsidP="00570409">
      <w:pPr>
        <w:widowControl w:val="0"/>
        <w:numPr>
          <w:ilvl w:val="0"/>
          <w:numId w:val="12"/>
        </w:numPr>
        <w:tabs>
          <w:tab w:val="left" w:pos="-142"/>
        </w:tabs>
        <w:ind w:left="709" w:hanging="709"/>
        <w:jc w:val="both"/>
        <w:rPr>
          <w:rFonts w:cs="Arial"/>
          <w:noProof w:val="0"/>
          <w:sz w:val="20"/>
          <w:szCs w:val="20"/>
        </w:rPr>
      </w:pPr>
      <w:r w:rsidRPr="001B65EF">
        <w:rPr>
          <w:rFonts w:cs="Arial"/>
          <w:noProof w:val="0"/>
          <w:sz w:val="20"/>
          <w:szCs w:val="20"/>
        </w:rPr>
        <w:t xml:space="preserve">Za podstatné porušenie Zmluvy </w:t>
      </w:r>
      <w:r w:rsidR="0026487A" w:rsidRPr="001B65EF">
        <w:rPr>
          <w:rFonts w:cs="Arial"/>
          <w:noProof w:val="0"/>
          <w:sz w:val="20"/>
          <w:szCs w:val="20"/>
        </w:rPr>
        <w:t>Poskytovateľ</w:t>
      </w:r>
      <w:r w:rsidRPr="001B65EF">
        <w:rPr>
          <w:rFonts w:cs="Arial"/>
          <w:noProof w:val="0"/>
          <w:sz w:val="20"/>
          <w:szCs w:val="20"/>
        </w:rPr>
        <w:t xml:space="preserve"> považuje prípad, ak Objednávateľ neposkytne </w:t>
      </w:r>
      <w:r w:rsidR="0026487A" w:rsidRPr="001B65EF">
        <w:rPr>
          <w:rFonts w:cs="Arial"/>
          <w:noProof w:val="0"/>
          <w:sz w:val="20"/>
          <w:szCs w:val="20"/>
        </w:rPr>
        <w:t>Poskytovateľovi</w:t>
      </w:r>
      <w:r w:rsidRPr="001B65EF">
        <w:rPr>
          <w:rFonts w:cs="Arial"/>
          <w:noProof w:val="0"/>
          <w:sz w:val="20"/>
          <w:szCs w:val="20"/>
        </w:rPr>
        <w:t xml:space="preserve"> súčinnosť podľa článku 2 bod 2.</w:t>
      </w:r>
      <w:r w:rsidR="00314754" w:rsidRPr="001B65EF">
        <w:rPr>
          <w:rFonts w:cs="Arial"/>
          <w:noProof w:val="0"/>
          <w:sz w:val="20"/>
          <w:szCs w:val="20"/>
        </w:rPr>
        <w:t>7</w:t>
      </w:r>
      <w:r w:rsidRPr="001B65EF">
        <w:rPr>
          <w:rFonts w:cs="Arial"/>
          <w:noProof w:val="0"/>
          <w:sz w:val="20"/>
          <w:szCs w:val="20"/>
        </w:rPr>
        <w:t xml:space="preserve"> Zmluvy a podľa článku 4 bod 4.</w:t>
      </w:r>
      <w:r w:rsidR="00720310" w:rsidRPr="001B65EF">
        <w:rPr>
          <w:rFonts w:cs="Arial"/>
          <w:noProof w:val="0"/>
          <w:sz w:val="20"/>
          <w:szCs w:val="20"/>
        </w:rPr>
        <w:t>22</w:t>
      </w:r>
      <w:r w:rsidRPr="001B65EF">
        <w:rPr>
          <w:rFonts w:cs="Arial"/>
          <w:noProof w:val="0"/>
          <w:sz w:val="20"/>
          <w:szCs w:val="20"/>
        </w:rPr>
        <w:t xml:space="preserve"> Zmluvy</w:t>
      </w:r>
      <w:r w:rsidR="00B60E87" w:rsidRPr="001B65EF">
        <w:rPr>
          <w:rFonts w:cs="Arial"/>
          <w:noProof w:val="0"/>
          <w:sz w:val="20"/>
          <w:szCs w:val="20"/>
        </w:rPr>
        <w:t>.</w:t>
      </w:r>
    </w:p>
    <w:p w14:paraId="26388945" w14:textId="77777777" w:rsidR="00CA3BE9" w:rsidRPr="001B65EF" w:rsidRDefault="00CA3BE9" w:rsidP="00570409">
      <w:pPr>
        <w:widowControl w:val="0"/>
        <w:tabs>
          <w:tab w:val="left" w:pos="-142"/>
        </w:tabs>
        <w:ind w:left="709"/>
        <w:jc w:val="both"/>
        <w:rPr>
          <w:rFonts w:cs="Arial"/>
          <w:noProof w:val="0"/>
          <w:sz w:val="20"/>
          <w:szCs w:val="20"/>
        </w:rPr>
      </w:pPr>
    </w:p>
    <w:p w14:paraId="110ED3B5" w14:textId="49219ABD" w:rsidR="00130B03" w:rsidRPr="001B65EF" w:rsidRDefault="00130B03" w:rsidP="00570409">
      <w:pPr>
        <w:widowControl w:val="0"/>
        <w:numPr>
          <w:ilvl w:val="0"/>
          <w:numId w:val="12"/>
        </w:numPr>
        <w:tabs>
          <w:tab w:val="left" w:pos="-142"/>
        </w:tabs>
        <w:ind w:left="709" w:hanging="709"/>
        <w:jc w:val="both"/>
        <w:rPr>
          <w:rFonts w:cs="Arial"/>
          <w:noProof w:val="0"/>
          <w:sz w:val="20"/>
          <w:szCs w:val="20"/>
        </w:rPr>
      </w:pPr>
      <w:r w:rsidRPr="001B65EF">
        <w:rPr>
          <w:rFonts w:cs="Arial"/>
          <w:noProof w:val="0"/>
          <w:sz w:val="20"/>
          <w:szCs w:val="20"/>
        </w:rPr>
        <w:t>Výzvy uvedené v tomto článku Zmluvy musia byť písomné a doručené na</w:t>
      </w:r>
      <w:r w:rsidR="00D10EE9" w:rsidRPr="001B65EF">
        <w:rPr>
          <w:rFonts w:cs="Arial"/>
          <w:noProof w:val="0"/>
          <w:sz w:val="20"/>
          <w:szCs w:val="20"/>
        </w:rPr>
        <w:t xml:space="preserve"> príslušnú</w:t>
      </w:r>
      <w:r w:rsidRPr="001B65EF">
        <w:rPr>
          <w:rFonts w:cs="Arial"/>
          <w:noProof w:val="0"/>
          <w:sz w:val="20"/>
          <w:szCs w:val="20"/>
        </w:rPr>
        <w:t xml:space="preserve"> adres</w:t>
      </w:r>
      <w:r w:rsidR="00D10EE9" w:rsidRPr="001B65EF">
        <w:rPr>
          <w:rFonts w:cs="Arial"/>
          <w:noProof w:val="0"/>
          <w:sz w:val="20"/>
          <w:szCs w:val="20"/>
        </w:rPr>
        <w:t>u uvedenú v záhlaví Zmluvy alebo oznámené podľa článku 9 bod 9.3 Zmluvy.</w:t>
      </w:r>
    </w:p>
    <w:p w14:paraId="33975E5B" w14:textId="2EAA8B5D" w:rsidR="00D10EE9" w:rsidRPr="001B65EF" w:rsidRDefault="009A2ABC" w:rsidP="00570409">
      <w:pPr>
        <w:widowControl w:val="0"/>
        <w:numPr>
          <w:ilvl w:val="0"/>
          <w:numId w:val="12"/>
        </w:numPr>
        <w:tabs>
          <w:tab w:val="left" w:pos="-142"/>
        </w:tabs>
        <w:ind w:left="709" w:hanging="709"/>
        <w:jc w:val="both"/>
        <w:rPr>
          <w:rFonts w:cs="Arial"/>
          <w:noProof w:val="0"/>
          <w:sz w:val="20"/>
          <w:szCs w:val="20"/>
        </w:rPr>
      </w:pPr>
      <w:r w:rsidRPr="001B65EF">
        <w:rPr>
          <w:rFonts w:cs="Arial"/>
          <w:noProof w:val="0"/>
          <w:sz w:val="20"/>
          <w:szCs w:val="20"/>
        </w:rPr>
        <w:t>Objednávateľ</w:t>
      </w:r>
      <w:r w:rsidR="00D10EE9" w:rsidRPr="001B65EF">
        <w:rPr>
          <w:rFonts w:cs="Arial"/>
          <w:noProof w:val="0"/>
          <w:sz w:val="20"/>
          <w:szCs w:val="20"/>
        </w:rPr>
        <w:t xml:space="preserve"> má taktiež právo odstúpiť od Zmluvy ak </w:t>
      </w:r>
      <w:r w:rsidR="00122210" w:rsidRPr="001B65EF">
        <w:rPr>
          <w:rFonts w:cs="Arial"/>
          <w:noProof w:val="0"/>
          <w:sz w:val="20"/>
          <w:szCs w:val="20"/>
        </w:rPr>
        <w:t>Poskytovateľ</w:t>
      </w:r>
      <w:r w:rsidR="00D10EE9" w:rsidRPr="001B65EF">
        <w:rPr>
          <w:rFonts w:cs="Arial"/>
          <w:noProof w:val="0"/>
          <w:sz w:val="20"/>
          <w:szCs w:val="20"/>
        </w:rPr>
        <w:t xml:space="preserve">/Subdodávateľ v čase uzavretia Zmluvy nebol zapísaný v Registri partnerov verejného sektora, ak bol z tohto registra vymazaný alebo ak mu bol právoplatne uložený zákaz účasti podľa § 182 ods. 3 písm. b) </w:t>
      </w:r>
      <w:r w:rsidR="00925FB3" w:rsidRPr="001B65EF">
        <w:rPr>
          <w:rFonts w:cs="Arial"/>
          <w:noProof w:val="0"/>
          <w:sz w:val="20"/>
          <w:szCs w:val="20"/>
        </w:rPr>
        <w:t>Zákona o verejnom obstarávaní</w:t>
      </w:r>
      <w:r w:rsidR="00D10EE9" w:rsidRPr="001B65EF">
        <w:rPr>
          <w:rFonts w:cs="Arial"/>
          <w:noProof w:val="0"/>
          <w:sz w:val="20"/>
          <w:szCs w:val="20"/>
        </w:rPr>
        <w:t>.</w:t>
      </w:r>
    </w:p>
    <w:p w14:paraId="1F2422E9" w14:textId="77777777" w:rsidR="00D10EE9" w:rsidRPr="001B65EF" w:rsidRDefault="00D10EE9" w:rsidP="00570409">
      <w:pPr>
        <w:widowControl w:val="0"/>
        <w:tabs>
          <w:tab w:val="left" w:pos="-142"/>
        </w:tabs>
        <w:ind w:left="709"/>
        <w:jc w:val="both"/>
        <w:rPr>
          <w:rFonts w:cs="Arial"/>
          <w:noProof w:val="0"/>
          <w:sz w:val="20"/>
          <w:szCs w:val="20"/>
        </w:rPr>
      </w:pPr>
    </w:p>
    <w:p w14:paraId="257AD8E9" w14:textId="4A544D3E" w:rsidR="00130B03" w:rsidRPr="001B65EF" w:rsidRDefault="00130B03" w:rsidP="00570409">
      <w:pPr>
        <w:widowControl w:val="0"/>
        <w:numPr>
          <w:ilvl w:val="0"/>
          <w:numId w:val="12"/>
        </w:numPr>
        <w:tabs>
          <w:tab w:val="left" w:pos="-142"/>
        </w:tabs>
        <w:ind w:left="709" w:hanging="709"/>
        <w:jc w:val="both"/>
        <w:rPr>
          <w:rFonts w:cs="Arial"/>
          <w:noProof w:val="0"/>
          <w:sz w:val="20"/>
          <w:szCs w:val="20"/>
        </w:rPr>
      </w:pPr>
      <w:r w:rsidRPr="001B65EF">
        <w:rPr>
          <w:rFonts w:cs="Arial"/>
          <w:noProof w:val="0"/>
          <w:sz w:val="20"/>
          <w:szCs w:val="20"/>
        </w:rPr>
        <w:t>Odstúpenie od Zmluvy nadobudne účinnosť dňom doručenia písomného oznámenia Zmluvnej strany o odstúpení od Zmluvy druhej Zmluvnej strane.</w:t>
      </w:r>
    </w:p>
    <w:p w14:paraId="2C88A56C" w14:textId="77777777" w:rsidR="00D10EE9" w:rsidRPr="001B65EF" w:rsidRDefault="00D10EE9" w:rsidP="00570409">
      <w:pPr>
        <w:widowControl w:val="0"/>
        <w:rPr>
          <w:rFonts w:cs="Arial"/>
          <w:noProof w:val="0"/>
          <w:sz w:val="20"/>
          <w:szCs w:val="20"/>
        </w:rPr>
      </w:pPr>
    </w:p>
    <w:p w14:paraId="0C9ADFCE" w14:textId="79C0C845" w:rsidR="00D10EE9" w:rsidRPr="001B65EF" w:rsidRDefault="00D10EE9" w:rsidP="00570409">
      <w:pPr>
        <w:widowControl w:val="0"/>
        <w:numPr>
          <w:ilvl w:val="0"/>
          <w:numId w:val="12"/>
        </w:numPr>
        <w:tabs>
          <w:tab w:val="left" w:pos="-142"/>
        </w:tabs>
        <w:ind w:left="709" w:hanging="709"/>
        <w:jc w:val="both"/>
        <w:rPr>
          <w:rFonts w:cs="Arial"/>
          <w:noProof w:val="0"/>
          <w:sz w:val="20"/>
          <w:szCs w:val="20"/>
        </w:rPr>
      </w:pPr>
      <w:r w:rsidRPr="001B65EF">
        <w:rPr>
          <w:rFonts w:cs="Arial"/>
          <w:noProof w:val="0"/>
          <w:sz w:val="20"/>
          <w:szCs w:val="20"/>
        </w:rPr>
        <w:t xml:space="preserve">Odstúpením od Zmluvy Zmluva zaniká, a teda zanikajú všetky práva a povinnosti Zmluvných strán, ktoré vyplývajú zo Zmluvy. Odstúpenie od Zmluvy sa nedotýka nároku na náhradu škody vzniknutej porušením Zmluvy, zmluvných pokút a všetkých </w:t>
      </w:r>
      <w:r w:rsidR="009A2ABC" w:rsidRPr="001B65EF">
        <w:rPr>
          <w:rFonts w:cs="Arial"/>
          <w:noProof w:val="0"/>
          <w:sz w:val="20"/>
          <w:szCs w:val="20"/>
        </w:rPr>
        <w:t>ďalších</w:t>
      </w:r>
      <w:r w:rsidRPr="001B65EF">
        <w:rPr>
          <w:rFonts w:cs="Arial"/>
          <w:noProof w:val="0"/>
          <w:sz w:val="20"/>
          <w:szCs w:val="20"/>
        </w:rPr>
        <w:t xml:space="preserve"> ustanovení, ktoré podľa prejavenej vôle Zmluvných strán alebo vzhľadom na svoju povahu majú trvať aj po ukončení Zmluvy. Za </w:t>
      </w:r>
      <w:r w:rsidR="00122210" w:rsidRPr="001B65EF">
        <w:rPr>
          <w:rFonts w:cs="Arial"/>
          <w:noProof w:val="0"/>
          <w:sz w:val="20"/>
          <w:szCs w:val="20"/>
        </w:rPr>
        <w:t>Služby</w:t>
      </w:r>
      <w:r w:rsidR="00817DEE" w:rsidRPr="001B65EF">
        <w:rPr>
          <w:rFonts w:cs="Arial"/>
          <w:noProof w:val="0"/>
          <w:sz w:val="20"/>
          <w:szCs w:val="20"/>
        </w:rPr>
        <w:t xml:space="preserve"> poskytnuté</w:t>
      </w:r>
      <w:r w:rsidRPr="001B65EF">
        <w:rPr>
          <w:rFonts w:cs="Arial"/>
          <w:noProof w:val="0"/>
          <w:sz w:val="20"/>
          <w:szCs w:val="20"/>
        </w:rPr>
        <w:t xml:space="preserve"> v súlade so Zmluvou do okamihu odstúpenia Objednávateľa od Zmluvy má </w:t>
      </w:r>
      <w:r w:rsidR="00122210" w:rsidRPr="001B65EF">
        <w:rPr>
          <w:rFonts w:cs="Arial"/>
          <w:noProof w:val="0"/>
          <w:sz w:val="20"/>
          <w:szCs w:val="20"/>
        </w:rPr>
        <w:t>Poskytovateľ</w:t>
      </w:r>
      <w:r w:rsidRPr="001B65EF">
        <w:rPr>
          <w:rFonts w:cs="Arial"/>
          <w:noProof w:val="0"/>
          <w:sz w:val="20"/>
          <w:szCs w:val="20"/>
        </w:rPr>
        <w:t xml:space="preserve"> nárok na náhradu príslušnej časti Odplaty za </w:t>
      </w:r>
      <w:r w:rsidR="00817DEE" w:rsidRPr="001B65EF">
        <w:rPr>
          <w:rFonts w:cs="Arial"/>
          <w:noProof w:val="0"/>
          <w:sz w:val="20"/>
          <w:szCs w:val="20"/>
        </w:rPr>
        <w:t>poskytnutú</w:t>
      </w:r>
      <w:r w:rsidR="00122210" w:rsidRPr="001B65EF">
        <w:rPr>
          <w:rFonts w:cs="Arial"/>
          <w:noProof w:val="0"/>
          <w:sz w:val="20"/>
          <w:szCs w:val="20"/>
        </w:rPr>
        <w:t xml:space="preserve"> Službu</w:t>
      </w:r>
      <w:r w:rsidRPr="001B65EF">
        <w:rPr>
          <w:rFonts w:cs="Arial"/>
          <w:noProof w:val="0"/>
          <w:sz w:val="20"/>
          <w:szCs w:val="20"/>
        </w:rPr>
        <w:t xml:space="preserve">. Objednávateľ je oprávnený do záverečného vyúčtovania si započítať straty, škody a sankcie vzniknuté v dôsledku porušenia zmluvných povinností zo strany </w:t>
      </w:r>
      <w:r w:rsidR="00122210" w:rsidRPr="001B65EF">
        <w:rPr>
          <w:rFonts w:cs="Arial"/>
          <w:noProof w:val="0"/>
          <w:sz w:val="20"/>
          <w:szCs w:val="20"/>
        </w:rPr>
        <w:t>Poskytovateľa</w:t>
      </w:r>
      <w:r w:rsidRPr="001B65EF">
        <w:rPr>
          <w:rFonts w:cs="Arial"/>
          <w:noProof w:val="0"/>
          <w:sz w:val="20"/>
          <w:szCs w:val="20"/>
        </w:rPr>
        <w:t xml:space="preserve">, prípadne do doby ich vysporiadania je oprávnený držať neuhradené platby. </w:t>
      </w:r>
    </w:p>
    <w:p w14:paraId="68C95F66" w14:textId="77777777" w:rsidR="00130B03" w:rsidRPr="001B65EF" w:rsidRDefault="00130B03" w:rsidP="00570409">
      <w:pPr>
        <w:widowControl w:val="0"/>
        <w:tabs>
          <w:tab w:val="left" w:pos="-142"/>
        </w:tabs>
        <w:jc w:val="both"/>
        <w:rPr>
          <w:rFonts w:cs="Arial"/>
          <w:noProof w:val="0"/>
          <w:sz w:val="20"/>
          <w:szCs w:val="20"/>
        </w:rPr>
      </w:pPr>
    </w:p>
    <w:p w14:paraId="105DB110" w14:textId="77777777" w:rsidR="00130B03" w:rsidRPr="001B65EF" w:rsidRDefault="00130B03" w:rsidP="00570409">
      <w:pPr>
        <w:widowControl w:val="0"/>
        <w:numPr>
          <w:ilvl w:val="0"/>
          <w:numId w:val="12"/>
        </w:numPr>
        <w:tabs>
          <w:tab w:val="left" w:pos="-142"/>
        </w:tabs>
        <w:ind w:left="709" w:hanging="709"/>
        <w:jc w:val="both"/>
        <w:rPr>
          <w:rFonts w:cs="Arial"/>
          <w:noProof w:val="0"/>
          <w:sz w:val="20"/>
          <w:szCs w:val="20"/>
        </w:rPr>
      </w:pPr>
      <w:r w:rsidRPr="001B65EF">
        <w:rPr>
          <w:rFonts w:cs="Arial"/>
          <w:noProof w:val="0"/>
          <w:sz w:val="20"/>
          <w:szCs w:val="20"/>
        </w:rPr>
        <w:t>Odstúpením Zmluva zaniká, a teda zanikajú všetky práva a povinnosti Zmluvných strán, ktoré vyplývajú zo Zmluvy. Odstúpenie od Zmluvy sa však nedotýka nároku na náhradu škody vzniknutej porušením Zmluvy.</w:t>
      </w:r>
    </w:p>
    <w:p w14:paraId="755E6097" w14:textId="77777777" w:rsidR="00130B03" w:rsidRPr="001B65EF" w:rsidRDefault="00130B03" w:rsidP="00570409">
      <w:pPr>
        <w:widowControl w:val="0"/>
        <w:ind w:left="360"/>
        <w:contextualSpacing/>
        <w:jc w:val="both"/>
        <w:rPr>
          <w:rFonts w:cs="Arial"/>
          <w:noProof w:val="0"/>
          <w:sz w:val="20"/>
          <w:szCs w:val="20"/>
        </w:rPr>
      </w:pPr>
    </w:p>
    <w:p w14:paraId="40AC8062" w14:textId="2DE4A3AE" w:rsidR="00130B03" w:rsidRPr="001B65EF" w:rsidRDefault="00130B03" w:rsidP="00570409">
      <w:pPr>
        <w:widowControl w:val="0"/>
        <w:numPr>
          <w:ilvl w:val="0"/>
          <w:numId w:val="12"/>
        </w:numPr>
        <w:tabs>
          <w:tab w:val="left" w:pos="-142"/>
        </w:tabs>
        <w:ind w:left="709" w:hanging="709"/>
        <w:jc w:val="both"/>
        <w:rPr>
          <w:rFonts w:cs="Arial"/>
          <w:noProof w:val="0"/>
          <w:sz w:val="20"/>
          <w:szCs w:val="20"/>
        </w:rPr>
      </w:pPr>
      <w:r w:rsidRPr="001B65EF">
        <w:rPr>
          <w:rFonts w:cs="Arial"/>
          <w:noProof w:val="0"/>
          <w:sz w:val="20"/>
          <w:szCs w:val="20"/>
        </w:rPr>
        <w:t xml:space="preserve">Zmluvu môže Objednávateľ vypovedať aj bez udania dôvodu zaslaním písomnej výpovede </w:t>
      </w:r>
      <w:r w:rsidR="00122210" w:rsidRPr="001B65EF">
        <w:rPr>
          <w:rFonts w:cs="Arial"/>
          <w:noProof w:val="0"/>
          <w:sz w:val="20"/>
          <w:szCs w:val="20"/>
        </w:rPr>
        <w:t>Poskytovateľovi</w:t>
      </w:r>
      <w:r w:rsidRPr="001B65EF">
        <w:rPr>
          <w:rFonts w:cs="Arial"/>
          <w:noProof w:val="0"/>
          <w:sz w:val="20"/>
          <w:szCs w:val="20"/>
        </w:rPr>
        <w:t xml:space="preserve"> na adresu jeho sídla uvedenú v záhlaví Zmluvy, pričom výpovedná lehota je 1 (jeden) mesiac a začína plynúť prvým dňom mesiaca nasledujúceho po mesiaci, v ktorom bola výpoveď doručená </w:t>
      </w:r>
      <w:r w:rsidR="00122210" w:rsidRPr="001B65EF">
        <w:rPr>
          <w:rFonts w:cs="Arial"/>
          <w:noProof w:val="0"/>
          <w:sz w:val="20"/>
          <w:szCs w:val="20"/>
        </w:rPr>
        <w:t>Poskytovateľovi.</w:t>
      </w:r>
      <w:r w:rsidRPr="001B65EF">
        <w:rPr>
          <w:rFonts w:cs="Arial"/>
          <w:noProof w:val="0"/>
          <w:sz w:val="20"/>
          <w:szCs w:val="20"/>
        </w:rPr>
        <w:t xml:space="preserve"> Objednávky </w:t>
      </w:r>
      <w:r w:rsidR="00DC0A02" w:rsidRPr="001B65EF">
        <w:rPr>
          <w:rFonts w:cs="Arial"/>
          <w:noProof w:val="0"/>
          <w:sz w:val="20"/>
          <w:szCs w:val="20"/>
        </w:rPr>
        <w:t xml:space="preserve">doručené </w:t>
      </w:r>
      <w:r w:rsidR="00122210" w:rsidRPr="001B65EF">
        <w:rPr>
          <w:rFonts w:cs="Arial"/>
          <w:noProof w:val="0"/>
          <w:sz w:val="20"/>
          <w:szCs w:val="20"/>
        </w:rPr>
        <w:t>Poskytovateľovi</w:t>
      </w:r>
      <w:r w:rsidRPr="001B65EF">
        <w:rPr>
          <w:rFonts w:cs="Arial"/>
          <w:noProof w:val="0"/>
          <w:sz w:val="20"/>
          <w:szCs w:val="20"/>
        </w:rPr>
        <w:t xml:space="preserve"> pred dátumom odoslania výpovede </w:t>
      </w:r>
      <w:r w:rsidR="00122210" w:rsidRPr="001B65EF">
        <w:rPr>
          <w:rFonts w:cs="Arial"/>
          <w:noProof w:val="0"/>
          <w:sz w:val="20"/>
          <w:szCs w:val="20"/>
        </w:rPr>
        <w:t>Poskytovateľovi</w:t>
      </w:r>
      <w:r w:rsidRPr="001B65EF">
        <w:rPr>
          <w:rFonts w:cs="Arial"/>
          <w:noProof w:val="0"/>
          <w:sz w:val="20"/>
          <w:szCs w:val="20"/>
        </w:rPr>
        <w:t xml:space="preserve"> zostávajú platné a budú vysporiadané v zmysle ustanovení Zmluvy.</w:t>
      </w:r>
    </w:p>
    <w:p w14:paraId="34C60F70" w14:textId="77777777" w:rsidR="00130B03" w:rsidRPr="001B65EF" w:rsidRDefault="00130B03" w:rsidP="00570409">
      <w:pPr>
        <w:widowControl w:val="0"/>
        <w:tabs>
          <w:tab w:val="left" w:pos="0"/>
        </w:tabs>
        <w:ind w:left="360"/>
        <w:jc w:val="both"/>
        <w:rPr>
          <w:rFonts w:cs="Arial"/>
          <w:noProof w:val="0"/>
          <w:sz w:val="20"/>
          <w:szCs w:val="20"/>
        </w:rPr>
      </w:pPr>
    </w:p>
    <w:p w14:paraId="2D4AFB61" w14:textId="77777777" w:rsidR="00130B03" w:rsidRPr="001B65EF" w:rsidRDefault="00130B03" w:rsidP="00570409">
      <w:pPr>
        <w:widowControl w:val="0"/>
        <w:numPr>
          <w:ilvl w:val="0"/>
          <w:numId w:val="12"/>
        </w:numPr>
        <w:tabs>
          <w:tab w:val="left" w:pos="-142"/>
        </w:tabs>
        <w:ind w:left="709" w:hanging="709"/>
        <w:jc w:val="both"/>
        <w:rPr>
          <w:rFonts w:cs="Arial"/>
          <w:noProof w:val="0"/>
          <w:sz w:val="20"/>
          <w:szCs w:val="20"/>
        </w:rPr>
      </w:pPr>
      <w:r w:rsidRPr="001B65EF">
        <w:rPr>
          <w:rFonts w:cs="Arial"/>
          <w:noProof w:val="0"/>
          <w:sz w:val="20"/>
          <w:szCs w:val="20"/>
        </w:rPr>
        <w:t>Zmluvné strany sa dohodli, že Zmluva zaniká aj na základe písomnej dohody Zmluvných strán.</w:t>
      </w:r>
    </w:p>
    <w:p w14:paraId="309A7ADA" w14:textId="77777777" w:rsidR="00130B03" w:rsidRPr="001B65EF" w:rsidRDefault="00130B03" w:rsidP="00570409">
      <w:pPr>
        <w:widowControl w:val="0"/>
        <w:jc w:val="both"/>
        <w:rPr>
          <w:rFonts w:cs="Arial"/>
          <w:b/>
          <w:noProof w:val="0"/>
          <w:sz w:val="20"/>
          <w:szCs w:val="20"/>
        </w:rPr>
      </w:pPr>
    </w:p>
    <w:p w14:paraId="3167C308" w14:textId="77777777" w:rsidR="00130B03" w:rsidRPr="001B65EF" w:rsidRDefault="00130B03" w:rsidP="00570409">
      <w:pPr>
        <w:pStyle w:val="Odsekzoznamu"/>
        <w:widowControl w:val="0"/>
        <w:numPr>
          <w:ilvl w:val="0"/>
          <w:numId w:val="4"/>
        </w:numPr>
        <w:spacing w:after="0" w:line="240" w:lineRule="auto"/>
        <w:ind w:left="709" w:hanging="709"/>
        <w:jc w:val="both"/>
        <w:rPr>
          <w:rFonts w:ascii="Garamond" w:eastAsia="Times New Roman" w:hAnsi="Garamond" w:cs="Arial"/>
          <w:b/>
          <w:sz w:val="20"/>
          <w:szCs w:val="20"/>
          <w:lang w:eastAsia="sk-SK"/>
        </w:rPr>
      </w:pPr>
      <w:r w:rsidRPr="001B65EF">
        <w:rPr>
          <w:rFonts w:ascii="Garamond" w:eastAsia="Times New Roman" w:hAnsi="Garamond" w:cs="Arial"/>
          <w:b/>
          <w:sz w:val="20"/>
          <w:szCs w:val="20"/>
          <w:lang w:eastAsia="sk-SK"/>
        </w:rPr>
        <w:t>ZÁVEREČNÉ USTANOVENIA</w:t>
      </w:r>
    </w:p>
    <w:p w14:paraId="74B1C878" w14:textId="77777777" w:rsidR="00130B03" w:rsidRPr="001B65EF" w:rsidRDefault="00130B03" w:rsidP="00570409">
      <w:pPr>
        <w:widowControl w:val="0"/>
        <w:spacing w:before="20"/>
        <w:ind w:left="709" w:hanging="283"/>
        <w:jc w:val="both"/>
        <w:rPr>
          <w:rFonts w:cs="Arial"/>
          <w:b/>
          <w:noProof w:val="0"/>
          <w:sz w:val="20"/>
          <w:szCs w:val="20"/>
        </w:rPr>
      </w:pPr>
    </w:p>
    <w:p w14:paraId="63649722" w14:textId="77777777" w:rsidR="00130B03" w:rsidRPr="001B65EF" w:rsidRDefault="00130B03" w:rsidP="00570409">
      <w:pPr>
        <w:widowControl w:val="0"/>
        <w:numPr>
          <w:ilvl w:val="1"/>
          <w:numId w:val="9"/>
        </w:numPr>
        <w:tabs>
          <w:tab w:val="left" w:pos="709"/>
        </w:tabs>
        <w:ind w:left="709" w:hanging="709"/>
        <w:jc w:val="both"/>
        <w:rPr>
          <w:rFonts w:cs="Arial"/>
          <w:b/>
          <w:bCs/>
          <w:noProof w:val="0"/>
          <w:sz w:val="20"/>
          <w:szCs w:val="20"/>
        </w:rPr>
      </w:pPr>
      <w:r w:rsidRPr="001B65EF">
        <w:rPr>
          <w:rFonts w:cs="Arial"/>
          <w:noProof w:val="0"/>
          <w:sz w:val="20"/>
          <w:szCs w:val="20"/>
        </w:rPr>
        <w:t xml:space="preserve">Zmluva je účinná dňom nasledujúcim po dni jej zverejnenia </w:t>
      </w:r>
      <w:r w:rsidRPr="001B65EF">
        <w:rPr>
          <w:noProof w:val="0"/>
          <w:sz w:val="20"/>
          <w:szCs w:val="20"/>
        </w:rPr>
        <w:t>podľa § 47a Občianskeho zákonníka</w:t>
      </w:r>
      <w:r w:rsidRPr="001B65EF">
        <w:rPr>
          <w:rFonts w:cs="Arial"/>
          <w:noProof w:val="0"/>
          <w:sz w:val="20"/>
          <w:szCs w:val="20"/>
        </w:rPr>
        <w:t>.</w:t>
      </w:r>
    </w:p>
    <w:p w14:paraId="2506D0CA" w14:textId="77777777" w:rsidR="00130B03" w:rsidRPr="001B65EF" w:rsidRDefault="00130B03" w:rsidP="00570409">
      <w:pPr>
        <w:widowControl w:val="0"/>
        <w:tabs>
          <w:tab w:val="left" w:pos="0"/>
          <w:tab w:val="left" w:pos="709"/>
        </w:tabs>
        <w:ind w:left="709" w:hanging="709"/>
        <w:jc w:val="both"/>
        <w:rPr>
          <w:rFonts w:cs="Arial"/>
          <w:b/>
          <w:bCs/>
          <w:noProof w:val="0"/>
          <w:sz w:val="20"/>
          <w:szCs w:val="20"/>
        </w:rPr>
      </w:pPr>
    </w:p>
    <w:p w14:paraId="11849C45" w14:textId="77777777" w:rsidR="00130B03" w:rsidRPr="001B65EF" w:rsidRDefault="00130B03" w:rsidP="00570409">
      <w:pPr>
        <w:widowControl w:val="0"/>
        <w:numPr>
          <w:ilvl w:val="1"/>
          <w:numId w:val="9"/>
        </w:numPr>
        <w:tabs>
          <w:tab w:val="left" w:pos="709"/>
        </w:tabs>
        <w:ind w:left="709" w:hanging="709"/>
        <w:jc w:val="both"/>
        <w:rPr>
          <w:rFonts w:cs="Arial"/>
          <w:noProof w:val="0"/>
          <w:sz w:val="20"/>
          <w:szCs w:val="20"/>
        </w:rPr>
      </w:pPr>
      <w:r w:rsidRPr="001B65EF">
        <w:rPr>
          <w:rFonts w:cs="Arial"/>
          <w:noProof w:val="0"/>
          <w:sz w:val="20"/>
          <w:szCs w:val="20"/>
        </w:rPr>
        <w:t>Práva a povinnosti Zmluvných strán neupravené v Zmluve sa spravujú príslušnými ustanoveniami Obchodného zákonníka.</w:t>
      </w:r>
    </w:p>
    <w:p w14:paraId="276BB01A" w14:textId="77777777" w:rsidR="00A87F69" w:rsidRPr="001B65EF" w:rsidRDefault="00A87F69" w:rsidP="00570409">
      <w:pPr>
        <w:widowControl w:val="0"/>
        <w:tabs>
          <w:tab w:val="left" w:pos="709"/>
        </w:tabs>
        <w:ind w:left="709"/>
        <w:jc w:val="both"/>
        <w:rPr>
          <w:rFonts w:cs="Arial"/>
          <w:noProof w:val="0"/>
          <w:sz w:val="20"/>
          <w:szCs w:val="20"/>
        </w:rPr>
      </w:pPr>
    </w:p>
    <w:p w14:paraId="694F8F4A" w14:textId="77777777" w:rsidR="00130B03" w:rsidRPr="001B65EF" w:rsidRDefault="00130B03" w:rsidP="00570409">
      <w:pPr>
        <w:widowControl w:val="0"/>
        <w:numPr>
          <w:ilvl w:val="1"/>
          <w:numId w:val="9"/>
        </w:numPr>
        <w:tabs>
          <w:tab w:val="left" w:pos="709"/>
        </w:tabs>
        <w:ind w:left="709" w:hanging="709"/>
        <w:jc w:val="both"/>
        <w:rPr>
          <w:rFonts w:cs="Arial"/>
          <w:noProof w:val="0"/>
          <w:sz w:val="20"/>
          <w:szCs w:val="20"/>
        </w:rPr>
      </w:pPr>
      <w:r w:rsidRPr="001B65EF">
        <w:rPr>
          <w:rFonts w:cs="Arial"/>
          <w:noProof w:val="0"/>
          <w:sz w:val="20"/>
          <w:szCs w:val="20"/>
        </w:rPr>
        <w:t>Zmluvné strany sa dohodli, že akýkoľvek spor vzniknutý na základe Zmluvy alebo v súvislosti so Zmluvou, vrátane otázok platnosti, účinnosti alebo výkladu Zmluvy, bude rozhodnutý príslušným súdom v Slovenskej republike.</w:t>
      </w:r>
    </w:p>
    <w:p w14:paraId="2C38EC6A" w14:textId="77777777" w:rsidR="00130B03" w:rsidRPr="001B65EF" w:rsidRDefault="00130B03" w:rsidP="00570409">
      <w:pPr>
        <w:widowControl w:val="0"/>
        <w:tabs>
          <w:tab w:val="left" w:pos="0"/>
          <w:tab w:val="left" w:pos="709"/>
        </w:tabs>
        <w:ind w:left="709" w:hanging="709"/>
        <w:jc w:val="both"/>
        <w:rPr>
          <w:rFonts w:cs="Arial"/>
          <w:noProof w:val="0"/>
          <w:sz w:val="20"/>
          <w:szCs w:val="20"/>
        </w:rPr>
      </w:pPr>
    </w:p>
    <w:p w14:paraId="0A8DE973" w14:textId="28725C4A" w:rsidR="00130B03" w:rsidRPr="001B65EF" w:rsidRDefault="00130B03" w:rsidP="00570409">
      <w:pPr>
        <w:widowControl w:val="0"/>
        <w:numPr>
          <w:ilvl w:val="1"/>
          <w:numId w:val="9"/>
        </w:numPr>
        <w:tabs>
          <w:tab w:val="left" w:pos="709"/>
        </w:tabs>
        <w:ind w:left="709" w:hanging="709"/>
        <w:jc w:val="both"/>
        <w:rPr>
          <w:rFonts w:cs="Arial"/>
          <w:noProof w:val="0"/>
          <w:sz w:val="20"/>
          <w:szCs w:val="20"/>
        </w:rPr>
      </w:pPr>
      <w:r w:rsidRPr="001B65EF">
        <w:rPr>
          <w:rFonts w:cs="Arial"/>
          <w:noProof w:val="0"/>
          <w:sz w:val="20"/>
          <w:szCs w:val="20"/>
        </w:rPr>
        <w:t>Práva</w:t>
      </w:r>
      <w:r w:rsidRPr="001B65EF">
        <w:rPr>
          <w:rFonts w:cs="Garamond"/>
          <w:noProof w:val="0"/>
          <w:sz w:val="20"/>
          <w:szCs w:val="20"/>
        </w:rPr>
        <w:t xml:space="preserve"> a povinnosti zo Zmluvy prechádzajú na právnych nástupcov Zmluvných strán. Žiadna zo Zmluvných strán nie je oprávnená previesť práva a povinnosti zo Zmluvy na tretiu osobu bez predchádzajúceho písomného súhlasu druhej Zmluvnej strany.</w:t>
      </w:r>
    </w:p>
    <w:p w14:paraId="3CC92F45" w14:textId="77777777" w:rsidR="006B6B83" w:rsidRPr="001B65EF" w:rsidRDefault="006B6B83" w:rsidP="00570409">
      <w:pPr>
        <w:widowControl w:val="0"/>
        <w:tabs>
          <w:tab w:val="left" w:pos="709"/>
        </w:tabs>
        <w:ind w:left="709"/>
        <w:jc w:val="both"/>
        <w:rPr>
          <w:rFonts w:cs="Arial"/>
          <w:noProof w:val="0"/>
          <w:sz w:val="20"/>
          <w:szCs w:val="20"/>
        </w:rPr>
      </w:pPr>
    </w:p>
    <w:p w14:paraId="01418DBD" w14:textId="73311395" w:rsidR="00130B03" w:rsidRPr="001B65EF" w:rsidRDefault="00130B03" w:rsidP="00570409">
      <w:pPr>
        <w:widowControl w:val="0"/>
        <w:numPr>
          <w:ilvl w:val="1"/>
          <w:numId w:val="9"/>
        </w:numPr>
        <w:tabs>
          <w:tab w:val="left" w:pos="709"/>
        </w:tabs>
        <w:ind w:left="709" w:hanging="709"/>
        <w:jc w:val="both"/>
        <w:rPr>
          <w:rFonts w:cs="Arial"/>
          <w:noProof w:val="0"/>
          <w:sz w:val="20"/>
          <w:szCs w:val="20"/>
        </w:rPr>
      </w:pPr>
      <w:r w:rsidRPr="001B65EF">
        <w:rPr>
          <w:rFonts w:cs="Garamond"/>
          <w:noProof w:val="0"/>
          <w:sz w:val="20"/>
          <w:szCs w:val="20"/>
        </w:rPr>
        <w:t xml:space="preserve">Zmluvu možno meniť jedine formou písomných, očíslovaných dodatkov, podpísaných Zmluvnými stranami. </w:t>
      </w:r>
    </w:p>
    <w:p w14:paraId="4AE73E89" w14:textId="77777777" w:rsidR="00130B03" w:rsidRPr="001B65EF" w:rsidRDefault="00130B03" w:rsidP="00570409">
      <w:pPr>
        <w:widowControl w:val="0"/>
        <w:tabs>
          <w:tab w:val="left" w:pos="709"/>
        </w:tabs>
        <w:ind w:left="709" w:hanging="709"/>
        <w:jc w:val="both"/>
        <w:rPr>
          <w:rFonts w:cs="Arial"/>
          <w:noProof w:val="0"/>
          <w:sz w:val="20"/>
          <w:szCs w:val="20"/>
        </w:rPr>
      </w:pPr>
    </w:p>
    <w:p w14:paraId="2456F46D" w14:textId="30E1AF51" w:rsidR="00130B03" w:rsidRPr="001B65EF" w:rsidRDefault="00130B03" w:rsidP="00570409">
      <w:pPr>
        <w:widowControl w:val="0"/>
        <w:numPr>
          <w:ilvl w:val="1"/>
          <w:numId w:val="9"/>
        </w:numPr>
        <w:tabs>
          <w:tab w:val="left" w:pos="709"/>
        </w:tabs>
        <w:ind w:left="709" w:hanging="709"/>
        <w:jc w:val="both"/>
        <w:rPr>
          <w:rFonts w:cs="Arial"/>
          <w:noProof w:val="0"/>
          <w:sz w:val="20"/>
          <w:szCs w:val="20"/>
        </w:rPr>
      </w:pPr>
      <w:r w:rsidRPr="001B65EF">
        <w:rPr>
          <w:rFonts w:cs="Garamond"/>
          <w:noProof w:val="0"/>
          <w:sz w:val="20"/>
          <w:szCs w:val="20"/>
        </w:rPr>
        <w:t xml:space="preserve">Zmluvné strany sa dohodli, v rozsahu v akom to právne predpisy pripúšťajú, že vylučujú právo </w:t>
      </w:r>
      <w:r w:rsidR="00122210" w:rsidRPr="001B65EF">
        <w:rPr>
          <w:rFonts w:cs="Garamond"/>
          <w:noProof w:val="0"/>
          <w:sz w:val="20"/>
          <w:szCs w:val="20"/>
        </w:rPr>
        <w:t>Poskytovateľa</w:t>
      </w:r>
      <w:r w:rsidRPr="001B65EF">
        <w:rPr>
          <w:rFonts w:cs="Garamond"/>
          <w:noProof w:val="0"/>
          <w:sz w:val="20"/>
          <w:szCs w:val="20"/>
        </w:rPr>
        <w:t xml:space="preserve"> započítať bez súhlasu Objednávateľa akúkoľvek svoju pohľadávku voči Objednávateľovi oproti akejkoľvek pohľadávke Objednávateľa voči </w:t>
      </w:r>
      <w:r w:rsidR="00122210" w:rsidRPr="001B65EF">
        <w:rPr>
          <w:rFonts w:cs="Garamond"/>
          <w:noProof w:val="0"/>
          <w:sz w:val="20"/>
          <w:szCs w:val="20"/>
        </w:rPr>
        <w:t>Poskytovateľovi</w:t>
      </w:r>
      <w:r w:rsidRPr="001B65EF">
        <w:rPr>
          <w:rFonts w:cs="Garamond"/>
          <w:noProof w:val="0"/>
          <w:sz w:val="20"/>
          <w:szCs w:val="20"/>
        </w:rPr>
        <w:t>.</w:t>
      </w:r>
    </w:p>
    <w:p w14:paraId="36EBB2B2" w14:textId="77777777" w:rsidR="00130B03" w:rsidRPr="001B65EF" w:rsidRDefault="00130B03" w:rsidP="00570409">
      <w:pPr>
        <w:widowControl w:val="0"/>
        <w:tabs>
          <w:tab w:val="left" w:pos="0"/>
          <w:tab w:val="left" w:pos="709"/>
        </w:tabs>
        <w:ind w:left="709" w:hanging="709"/>
        <w:jc w:val="both"/>
        <w:rPr>
          <w:rFonts w:cs="Arial"/>
          <w:noProof w:val="0"/>
          <w:sz w:val="20"/>
          <w:szCs w:val="20"/>
        </w:rPr>
      </w:pPr>
    </w:p>
    <w:p w14:paraId="0B3319E1" w14:textId="7D276468" w:rsidR="00130B03" w:rsidRPr="001B65EF" w:rsidRDefault="00130B03" w:rsidP="00570409">
      <w:pPr>
        <w:widowControl w:val="0"/>
        <w:numPr>
          <w:ilvl w:val="1"/>
          <w:numId w:val="9"/>
        </w:numPr>
        <w:tabs>
          <w:tab w:val="left" w:pos="709"/>
        </w:tabs>
        <w:ind w:left="709" w:hanging="709"/>
        <w:jc w:val="both"/>
        <w:rPr>
          <w:rFonts w:cs="Arial"/>
          <w:noProof w:val="0"/>
          <w:sz w:val="20"/>
          <w:szCs w:val="20"/>
        </w:rPr>
      </w:pPr>
      <w:r w:rsidRPr="001B65EF">
        <w:rPr>
          <w:rFonts w:cs="Garamond"/>
          <w:noProof w:val="0"/>
          <w:sz w:val="20"/>
          <w:szCs w:val="20"/>
        </w:rPr>
        <w:t xml:space="preserve">Zmluvné strany sa dohodli, že Objednávateľ môže kedykoľvek započítať pohľadávku, ktorú má voči </w:t>
      </w:r>
      <w:r w:rsidR="00122210" w:rsidRPr="001B65EF">
        <w:rPr>
          <w:rFonts w:cs="Garamond"/>
          <w:noProof w:val="0"/>
          <w:sz w:val="20"/>
          <w:szCs w:val="20"/>
        </w:rPr>
        <w:t>Poskytovateľovi</w:t>
      </w:r>
      <w:r w:rsidRPr="001B65EF">
        <w:rPr>
          <w:rFonts w:cs="Garamond"/>
          <w:noProof w:val="0"/>
          <w:sz w:val="20"/>
          <w:szCs w:val="20"/>
        </w:rPr>
        <w:t xml:space="preserve"> proti akejkoľvek pohľadávke (bez ohľadu na to, či je v čase započítania splatná alebo nie), ktorú má </w:t>
      </w:r>
      <w:r w:rsidR="00122210" w:rsidRPr="001B65EF">
        <w:rPr>
          <w:rFonts w:cs="Garamond"/>
          <w:noProof w:val="0"/>
          <w:sz w:val="20"/>
          <w:szCs w:val="20"/>
        </w:rPr>
        <w:t>Poskytovateľ</w:t>
      </w:r>
      <w:r w:rsidRPr="001B65EF">
        <w:rPr>
          <w:rFonts w:cs="Garamond"/>
          <w:noProof w:val="0"/>
          <w:sz w:val="20"/>
          <w:szCs w:val="20"/>
        </w:rPr>
        <w:t xml:space="preserve">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42747D97" w14:textId="77777777" w:rsidR="00130B03" w:rsidRPr="001B65EF" w:rsidRDefault="00130B03" w:rsidP="00570409">
      <w:pPr>
        <w:widowControl w:val="0"/>
        <w:tabs>
          <w:tab w:val="left" w:pos="0"/>
          <w:tab w:val="left" w:pos="709"/>
        </w:tabs>
        <w:ind w:left="709" w:hanging="709"/>
        <w:jc w:val="both"/>
        <w:rPr>
          <w:rFonts w:cs="Arial"/>
          <w:noProof w:val="0"/>
          <w:sz w:val="20"/>
          <w:szCs w:val="20"/>
        </w:rPr>
      </w:pPr>
    </w:p>
    <w:p w14:paraId="0A02F42F" w14:textId="77777777" w:rsidR="00130B03" w:rsidRPr="001B65EF" w:rsidRDefault="00130B03" w:rsidP="00570409">
      <w:pPr>
        <w:widowControl w:val="0"/>
        <w:numPr>
          <w:ilvl w:val="1"/>
          <w:numId w:val="9"/>
        </w:numPr>
        <w:tabs>
          <w:tab w:val="left" w:pos="709"/>
        </w:tabs>
        <w:ind w:left="709" w:hanging="709"/>
        <w:jc w:val="both"/>
        <w:rPr>
          <w:rFonts w:cs="Arial"/>
          <w:noProof w:val="0"/>
          <w:sz w:val="20"/>
          <w:szCs w:val="20"/>
        </w:rPr>
      </w:pPr>
      <w:r w:rsidRPr="001B65EF">
        <w:rPr>
          <w:rFonts w:cs="Garamond"/>
          <w:noProof w:val="0"/>
          <w:sz w:val="20"/>
          <w:szCs w:val="20"/>
        </w:rPr>
        <w:t>Žiadna zo Zmluvných strán nezodpovedá za omeškanie alebo nesplnenie svojej zmluvnej povinnosti, pokiaľ dôjde k nepredvídateľnej udalosti, ktorú povinná Zmluvná strana nemôže ovplyvniť, najmä k živelnej pohrome, vojne ,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2E5E58E3" w14:textId="77777777" w:rsidR="00130B03" w:rsidRPr="001B65EF" w:rsidRDefault="00130B03" w:rsidP="00570409">
      <w:pPr>
        <w:widowControl w:val="0"/>
        <w:tabs>
          <w:tab w:val="left" w:pos="0"/>
          <w:tab w:val="left" w:pos="709"/>
        </w:tabs>
        <w:ind w:left="709" w:hanging="709"/>
        <w:jc w:val="both"/>
        <w:rPr>
          <w:rFonts w:cs="Arial"/>
          <w:noProof w:val="0"/>
          <w:sz w:val="20"/>
          <w:szCs w:val="20"/>
        </w:rPr>
      </w:pPr>
    </w:p>
    <w:p w14:paraId="7484BD93" w14:textId="77777777" w:rsidR="00130B03" w:rsidRPr="001B65EF" w:rsidRDefault="00130B03" w:rsidP="00570409">
      <w:pPr>
        <w:widowControl w:val="0"/>
        <w:numPr>
          <w:ilvl w:val="1"/>
          <w:numId w:val="9"/>
        </w:numPr>
        <w:tabs>
          <w:tab w:val="left" w:pos="709"/>
        </w:tabs>
        <w:ind w:left="709" w:hanging="709"/>
        <w:jc w:val="both"/>
        <w:rPr>
          <w:rFonts w:cs="Arial"/>
          <w:noProof w:val="0"/>
          <w:sz w:val="20"/>
          <w:szCs w:val="20"/>
        </w:rPr>
      </w:pPr>
      <w:r w:rsidRPr="001B65EF">
        <w:rPr>
          <w:rFonts w:cs="Arial"/>
          <w:noProof w:val="0"/>
          <w:sz w:val="20"/>
          <w:szCs w:val="20"/>
        </w:rPr>
        <w:t>Pokiaľ</w:t>
      </w:r>
      <w:r w:rsidRPr="001B65EF">
        <w:rPr>
          <w:rFonts w:cs="Garamond"/>
          <w:noProof w:val="0"/>
          <w:sz w:val="20"/>
          <w:szCs w:val="20"/>
        </w:rPr>
        <w:t xml:space="preserve"> by omeškanie so splnením zmluvnej povinnosti presiahlo dobu 3 (troch) mesiacov, sú Zmluvné strany oprávnené od Zmluvy odstúpiť.</w:t>
      </w:r>
    </w:p>
    <w:p w14:paraId="2369AAB0" w14:textId="77777777" w:rsidR="00130B03" w:rsidRPr="001B65EF" w:rsidRDefault="00130B03" w:rsidP="00570409">
      <w:pPr>
        <w:widowControl w:val="0"/>
        <w:tabs>
          <w:tab w:val="left" w:pos="0"/>
          <w:tab w:val="left" w:pos="709"/>
        </w:tabs>
        <w:ind w:left="709" w:hanging="709"/>
        <w:jc w:val="both"/>
        <w:rPr>
          <w:rFonts w:cs="Arial"/>
          <w:noProof w:val="0"/>
          <w:sz w:val="20"/>
          <w:szCs w:val="20"/>
        </w:rPr>
      </w:pPr>
    </w:p>
    <w:p w14:paraId="27C5E633" w14:textId="77777777" w:rsidR="00130B03" w:rsidRPr="001B65EF" w:rsidRDefault="00130B03" w:rsidP="00570409">
      <w:pPr>
        <w:widowControl w:val="0"/>
        <w:numPr>
          <w:ilvl w:val="1"/>
          <w:numId w:val="9"/>
        </w:numPr>
        <w:tabs>
          <w:tab w:val="left" w:pos="709"/>
        </w:tabs>
        <w:ind w:left="709" w:hanging="709"/>
        <w:jc w:val="both"/>
        <w:rPr>
          <w:rFonts w:cs="Arial"/>
          <w:noProof w:val="0"/>
          <w:sz w:val="20"/>
          <w:szCs w:val="20"/>
        </w:rPr>
      </w:pPr>
      <w:r w:rsidRPr="001B65EF">
        <w:rPr>
          <w:rFonts w:cs="Garamond"/>
          <w:noProof w:val="0"/>
          <w:sz w:val="20"/>
          <w:szCs w:val="20"/>
        </w:rPr>
        <w:t>V prípade, ak sa niektoré z ustanovení Zmluvy stane neplatným alebo nevykonateľným, nemá takáto neplatnosť alebo nevykonateľnosť niektorého z ustanovení Zmluvy vplyv na platnosť a vykonateľnosť ostatných ustanovení Zmluvy. Zmluvné strany sú v takomto prípade povinné bez zbytočného odkladu uzatvoriť dodatok k Zmluve, ktorý nahradí neplatné alebo nevykonateľné ustanovenie Zmluvy iným ustanovením, ktoré ho v právnom aj obchodnom zmysle najbližšie nahradzuje tak, aby bola vôľa Zmluvných strán vyjadrená v nahrádzaných ustanoveniach Zmluvy zachovaná.</w:t>
      </w:r>
    </w:p>
    <w:p w14:paraId="6E1CF835" w14:textId="77777777" w:rsidR="00130B03" w:rsidRPr="001B65EF" w:rsidRDefault="00130B03" w:rsidP="00570409">
      <w:pPr>
        <w:widowControl w:val="0"/>
        <w:tabs>
          <w:tab w:val="left" w:pos="709"/>
        </w:tabs>
        <w:jc w:val="both"/>
        <w:rPr>
          <w:rFonts w:cs="Arial"/>
          <w:noProof w:val="0"/>
          <w:sz w:val="20"/>
          <w:szCs w:val="20"/>
        </w:rPr>
      </w:pPr>
    </w:p>
    <w:p w14:paraId="686B069B" w14:textId="77777777" w:rsidR="00130B03" w:rsidRPr="001B65EF" w:rsidRDefault="00130B03" w:rsidP="00570409">
      <w:pPr>
        <w:widowControl w:val="0"/>
        <w:numPr>
          <w:ilvl w:val="1"/>
          <w:numId w:val="9"/>
        </w:numPr>
        <w:tabs>
          <w:tab w:val="left" w:pos="709"/>
        </w:tabs>
        <w:ind w:left="709" w:hanging="709"/>
        <w:jc w:val="both"/>
        <w:rPr>
          <w:rFonts w:cs="Arial"/>
          <w:noProof w:val="0"/>
          <w:sz w:val="20"/>
          <w:szCs w:val="20"/>
        </w:rPr>
      </w:pPr>
      <w:r w:rsidRPr="001B65EF">
        <w:rPr>
          <w:rFonts w:cs="Garamond"/>
          <w:noProof w:val="0"/>
          <w:sz w:val="20"/>
          <w:szCs w:val="20"/>
        </w:rPr>
        <w:t xml:space="preserve">Zmluvné strany zhodne prehlasujú, (i) že si Zmluvu riadne prečítali, (ii) v plnom rozsahu porozumeli jej obsahu, ktorý </w:t>
      </w:r>
      <w:r w:rsidRPr="001B65EF">
        <w:rPr>
          <w:rFonts w:cs="Arial"/>
          <w:noProof w:val="0"/>
          <w:sz w:val="20"/>
          <w:szCs w:val="20"/>
        </w:rPr>
        <w:t>je</w:t>
      </w:r>
      <w:r w:rsidRPr="001B65EF">
        <w:rPr>
          <w:rFonts w:cs="Garamond"/>
          <w:noProof w:val="0"/>
          <w:sz w:val="20"/>
          <w:szCs w:val="20"/>
        </w:rPr>
        <w:t xml:space="preserve"> pre ne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6CE9642A" w14:textId="77777777" w:rsidR="00130B03" w:rsidRPr="001B65EF" w:rsidRDefault="00130B03" w:rsidP="00570409">
      <w:pPr>
        <w:widowControl w:val="0"/>
        <w:tabs>
          <w:tab w:val="left" w:pos="0"/>
          <w:tab w:val="left" w:pos="709"/>
        </w:tabs>
        <w:ind w:left="709" w:hanging="709"/>
        <w:jc w:val="both"/>
        <w:rPr>
          <w:rFonts w:cs="Arial"/>
          <w:noProof w:val="0"/>
          <w:sz w:val="20"/>
          <w:szCs w:val="20"/>
        </w:rPr>
      </w:pPr>
    </w:p>
    <w:p w14:paraId="50B482C3" w14:textId="495B27BC" w:rsidR="00130B03" w:rsidRPr="001B65EF" w:rsidRDefault="00130B03" w:rsidP="00570409">
      <w:pPr>
        <w:widowControl w:val="0"/>
        <w:numPr>
          <w:ilvl w:val="1"/>
          <w:numId w:val="9"/>
        </w:numPr>
        <w:tabs>
          <w:tab w:val="left" w:pos="709"/>
        </w:tabs>
        <w:ind w:left="709" w:hanging="709"/>
        <w:jc w:val="both"/>
        <w:rPr>
          <w:rFonts w:cs="Arial"/>
          <w:noProof w:val="0"/>
          <w:sz w:val="20"/>
          <w:szCs w:val="20"/>
        </w:rPr>
      </w:pPr>
      <w:r w:rsidRPr="001B65EF">
        <w:rPr>
          <w:rFonts w:cs="Garamond"/>
          <w:noProof w:val="0"/>
          <w:sz w:val="20"/>
          <w:szCs w:val="20"/>
        </w:rPr>
        <w:t>Zmluva je vyhotovená v 5 (piatich) rovnopisoch, s tým, že všetky rovnopisy majú platnosť originálu. Objednávateľ dostane 3 (tri) jej rovnopisy a </w:t>
      </w:r>
      <w:r w:rsidR="00122210" w:rsidRPr="001B65EF">
        <w:rPr>
          <w:rFonts w:cs="Garamond"/>
          <w:noProof w:val="0"/>
          <w:sz w:val="20"/>
          <w:szCs w:val="20"/>
        </w:rPr>
        <w:t>Poskytovateľ</w:t>
      </w:r>
      <w:r w:rsidRPr="001B65EF">
        <w:rPr>
          <w:rFonts w:cs="Garamond"/>
          <w:noProof w:val="0"/>
          <w:sz w:val="20"/>
          <w:szCs w:val="20"/>
        </w:rPr>
        <w:t xml:space="preserve"> dostane 2 (dva) jej rovnopisy.</w:t>
      </w:r>
    </w:p>
    <w:p w14:paraId="38095512" w14:textId="77777777" w:rsidR="00130B03" w:rsidRPr="001B65EF" w:rsidRDefault="00130B03" w:rsidP="00570409">
      <w:pPr>
        <w:widowControl w:val="0"/>
        <w:tabs>
          <w:tab w:val="left" w:pos="709"/>
        </w:tabs>
        <w:jc w:val="both"/>
        <w:rPr>
          <w:rFonts w:cs="Arial"/>
          <w:noProof w:val="0"/>
          <w:sz w:val="20"/>
          <w:szCs w:val="20"/>
        </w:rPr>
      </w:pPr>
    </w:p>
    <w:p w14:paraId="59117266" w14:textId="50BF8FC6" w:rsidR="00130B03" w:rsidRPr="001B65EF" w:rsidRDefault="00130B03" w:rsidP="00570409">
      <w:pPr>
        <w:widowControl w:val="0"/>
        <w:tabs>
          <w:tab w:val="left" w:pos="709"/>
        </w:tabs>
        <w:jc w:val="both"/>
        <w:rPr>
          <w:noProof w:val="0"/>
          <w:sz w:val="20"/>
          <w:szCs w:val="20"/>
        </w:rPr>
      </w:pPr>
      <w:r w:rsidRPr="001B65EF">
        <w:rPr>
          <w:rFonts w:cs="Arial"/>
          <w:noProof w:val="0"/>
          <w:sz w:val="20"/>
          <w:szCs w:val="20"/>
        </w:rPr>
        <w:t xml:space="preserve">Príloha 1 Zmluvy </w:t>
      </w:r>
      <w:r w:rsidR="00C93EFF" w:rsidRPr="001B65EF">
        <w:rPr>
          <w:rFonts w:cs="Arial"/>
          <w:noProof w:val="0"/>
          <w:sz w:val="20"/>
          <w:szCs w:val="20"/>
        </w:rPr>
        <w:t xml:space="preserve">– </w:t>
      </w:r>
      <w:r w:rsidR="00C93EFF" w:rsidRPr="001B65EF">
        <w:rPr>
          <w:noProof w:val="0"/>
          <w:sz w:val="20"/>
          <w:szCs w:val="20"/>
        </w:rPr>
        <w:t>Š</w:t>
      </w:r>
      <w:r w:rsidRPr="001B65EF">
        <w:rPr>
          <w:noProof w:val="0"/>
          <w:sz w:val="20"/>
          <w:szCs w:val="20"/>
        </w:rPr>
        <w:t>pecifikácia predmetu zákazky</w:t>
      </w:r>
    </w:p>
    <w:p w14:paraId="0D5E8B40" w14:textId="6B270B44" w:rsidR="00130B03" w:rsidRPr="001B65EF" w:rsidRDefault="00130B03" w:rsidP="00570409">
      <w:pPr>
        <w:widowControl w:val="0"/>
        <w:tabs>
          <w:tab w:val="left" w:pos="709"/>
        </w:tabs>
        <w:jc w:val="both"/>
        <w:rPr>
          <w:noProof w:val="0"/>
          <w:sz w:val="20"/>
          <w:szCs w:val="20"/>
        </w:rPr>
      </w:pPr>
      <w:r w:rsidRPr="001B65EF">
        <w:rPr>
          <w:noProof w:val="0"/>
          <w:sz w:val="20"/>
          <w:szCs w:val="20"/>
        </w:rPr>
        <w:t xml:space="preserve">Príloha 2 Zmluvy </w:t>
      </w:r>
      <w:r w:rsidR="00C93EFF" w:rsidRPr="001B65EF">
        <w:rPr>
          <w:noProof w:val="0"/>
          <w:sz w:val="20"/>
          <w:szCs w:val="20"/>
        </w:rPr>
        <w:t>–</w:t>
      </w:r>
      <w:r w:rsidRPr="001B65EF">
        <w:rPr>
          <w:noProof w:val="0"/>
          <w:sz w:val="20"/>
          <w:szCs w:val="20"/>
        </w:rPr>
        <w:t xml:space="preserve"> </w:t>
      </w:r>
      <w:r w:rsidR="00BA0E9D" w:rsidRPr="001B65EF">
        <w:rPr>
          <w:noProof w:val="0"/>
          <w:sz w:val="20"/>
          <w:szCs w:val="20"/>
        </w:rPr>
        <w:t>C</w:t>
      </w:r>
      <w:r w:rsidRPr="001B65EF">
        <w:rPr>
          <w:noProof w:val="0"/>
          <w:sz w:val="20"/>
          <w:szCs w:val="20"/>
        </w:rPr>
        <w:t xml:space="preserve">eny </w:t>
      </w:r>
    </w:p>
    <w:p w14:paraId="21935D73" w14:textId="2D74D481" w:rsidR="002377E3" w:rsidRPr="001B65EF" w:rsidRDefault="002377E3" w:rsidP="00570409">
      <w:pPr>
        <w:widowControl w:val="0"/>
        <w:tabs>
          <w:tab w:val="left" w:pos="709"/>
        </w:tabs>
        <w:jc w:val="both"/>
        <w:rPr>
          <w:rFonts w:cs="Arial"/>
          <w:b/>
          <w:noProof w:val="0"/>
          <w:sz w:val="20"/>
          <w:szCs w:val="20"/>
        </w:rPr>
      </w:pPr>
      <w:r w:rsidRPr="001B65EF">
        <w:rPr>
          <w:noProof w:val="0"/>
          <w:sz w:val="20"/>
          <w:szCs w:val="20"/>
        </w:rPr>
        <w:t>Prílohe 3 Zmluvy – Zoznam Subdodávateľov</w:t>
      </w:r>
    </w:p>
    <w:p w14:paraId="7F10C1B4" w14:textId="77777777" w:rsidR="00130B03" w:rsidRPr="001B65EF" w:rsidRDefault="00130B03" w:rsidP="00570409">
      <w:pPr>
        <w:widowControl w:val="0"/>
        <w:tabs>
          <w:tab w:val="left" w:pos="709"/>
        </w:tabs>
        <w:jc w:val="center"/>
        <w:rPr>
          <w:rFonts w:cs="Arial"/>
          <w:b/>
          <w:noProof w:val="0"/>
          <w:sz w:val="20"/>
          <w:szCs w:val="20"/>
        </w:rPr>
      </w:pPr>
    </w:p>
    <w:p w14:paraId="75BC260E" w14:textId="77777777" w:rsidR="00130B03" w:rsidRPr="001B65EF" w:rsidRDefault="00130B03" w:rsidP="00570409">
      <w:pPr>
        <w:widowControl w:val="0"/>
        <w:tabs>
          <w:tab w:val="left" w:pos="709"/>
        </w:tabs>
        <w:rPr>
          <w:rFonts w:cs="Arial"/>
          <w:b/>
          <w:noProof w:val="0"/>
          <w:sz w:val="20"/>
          <w:szCs w:val="20"/>
        </w:rPr>
      </w:pPr>
    </w:p>
    <w:p w14:paraId="4E0CE471" w14:textId="77777777" w:rsidR="00130B03" w:rsidRPr="001B65EF" w:rsidRDefault="00130B03" w:rsidP="00570409">
      <w:pPr>
        <w:widowControl w:val="0"/>
        <w:tabs>
          <w:tab w:val="left" w:pos="709"/>
        </w:tabs>
        <w:jc w:val="center"/>
        <w:rPr>
          <w:rFonts w:cs="Arial"/>
          <w:b/>
          <w:noProof w:val="0"/>
          <w:sz w:val="20"/>
          <w:szCs w:val="20"/>
        </w:rPr>
      </w:pPr>
    </w:p>
    <w:p w14:paraId="0A0046E2" w14:textId="2688DC39" w:rsidR="00C93EFF" w:rsidRPr="001B65EF" w:rsidRDefault="00C93EFF" w:rsidP="00570409">
      <w:pPr>
        <w:rPr>
          <w:rFonts w:cs="Arial"/>
          <w:b/>
          <w:noProof w:val="0"/>
          <w:sz w:val="20"/>
          <w:szCs w:val="20"/>
        </w:rPr>
      </w:pPr>
    </w:p>
    <w:p w14:paraId="372CC25E" w14:textId="77777777" w:rsidR="00E453A4" w:rsidRPr="001B65EF" w:rsidRDefault="00E453A4" w:rsidP="00570409">
      <w:pPr>
        <w:rPr>
          <w:rFonts w:cs="Arial"/>
          <w:b/>
          <w:noProof w:val="0"/>
          <w:sz w:val="20"/>
          <w:szCs w:val="20"/>
        </w:rPr>
      </w:pPr>
      <w:r w:rsidRPr="001B65EF">
        <w:rPr>
          <w:rFonts w:cs="Arial"/>
          <w:b/>
          <w:noProof w:val="0"/>
          <w:sz w:val="20"/>
          <w:szCs w:val="20"/>
        </w:rPr>
        <w:br w:type="page"/>
      </w:r>
    </w:p>
    <w:p w14:paraId="561B40C1" w14:textId="19ED1434" w:rsidR="00130B03" w:rsidRPr="001B65EF" w:rsidRDefault="00130B03" w:rsidP="00570409">
      <w:pPr>
        <w:widowControl w:val="0"/>
        <w:tabs>
          <w:tab w:val="left" w:pos="709"/>
          <w:tab w:val="left" w:pos="4159"/>
        </w:tabs>
        <w:jc w:val="center"/>
        <w:rPr>
          <w:rFonts w:cs="Arial"/>
          <w:b/>
          <w:noProof w:val="0"/>
          <w:sz w:val="20"/>
          <w:szCs w:val="20"/>
        </w:rPr>
      </w:pPr>
      <w:r w:rsidRPr="001B65EF">
        <w:rPr>
          <w:rFonts w:cs="Arial"/>
          <w:b/>
          <w:noProof w:val="0"/>
          <w:sz w:val="20"/>
          <w:szCs w:val="20"/>
        </w:rPr>
        <w:t>P</w:t>
      </w:r>
      <w:r w:rsidR="007E2737" w:rsidRPr="001B65EF">
        <w:rPr>
          <w:rFonts w:cs="Arial"/>
          <w:b/>
          <w:noProof w:val="0"/>
          <w:sz w:val="20"/>
          <w:szCs w:val="20"/>
        </w:rPr>
        <w:t>RÍLOHA 1</w:t>
      </w:r>
    </w:p>
    <w:p w14:paraId="2E2D8EC8" w14:textId="77777777" w:rsidR="00C93EFF" w:rsidRPr="001B65EF" w:rsidRDefault="00C93EFF" w:rsidP="00570409">
      <w:pPr>
        <w:widowControl w:val="0"/>
        <w:tabs>
          <w:tab w:val="left" w:pos="709"/>
          <w:tab w:val="left" w:pos="4159"/>
        </w:tabs>
        <w:jc w:val="center"/>
        <w:rPr>
          <w:rFonts w:cs="Arial"/>
          <w:b/>
          <w:noProof w:val="0"/>
          <w:sz w:val="20"/>
          <w:szCs w:val="20"/>
        </w:rPr>
      </w:pPr>
    </w:p>
    <w:p w14:paraId="6E9015AF" w14:textId="5FFB8AD3" w:rsidR="00130B03" w:rsidRPr="001B65EF" w:rsidRDefault="00C93EFF" w:rsidP="00570409">
      <w:pPr>
        <w:widowControl w:val="0"/>
        <w:tabs>
          <w:tab w:val="left" w:pos="709"/>
        </w:tabs>
        <w:jc w:val="center"/>
        <w:rPr>
          <w:rFonts w:cs="Arial"/>
          <w:b/>
          <w:noProof w:val="0"/>
          <w:sz w:val="20"/>
          <w:szCs w:val="20"/>
        </w:rPr>
      </w:pPr>
      <w:r w:rsidRPr="001B65EF">
        <w:rPr>
          <w:b/>
          <w:noProof w:val="0"/>
          <w:sz w:val="20"/>
          <w:szCs w:val="20"/>
        </w:rPr>
        <w:t>ŠPECIFIKÁCIA PREDMETU ZÁKAZKY</w:t>
      </w:r>
    </w:p>
    <w:p w14:paraId="289CD828" w14:textId="77777777" w:rsidR="00130B03" w:rsidRPr="001B65EF" w:rsidRDefault="00130B03" w:rsidP="00570409">
      <w:pPr>
        <w:widowControl w:val="0"/>
        <w:tabs>
          <w:tab w:val="left" w:pos="3318"/>
        </w:tabs>
        <w:jc w:val="both"/>
        <w:rPr>
          <w:rFonts w:cs="Arial"/>
          <w:b/>
          <w:noProof w:val="0"/>
          <w:sz w:val="20"/>
          <w:szCs w:val="20"/>
        </w:rPr>
      </w:pPr>
      <w:r w:rsidRPr="001B65EF">
        <w:rPr>
          <w:rFonts w:cs="Arial"/>
          <w:b/>
          <w:noProof w:val="0"/>
          <w:sz w:val="20"/>
          <w:szCs w:val="20"/>
        </w:rPr>
        <w:tab/>
      </w:r>
    </w:p>
    <w:p w14:paraId="241D3A7E" w14:textId="144D2DEF" w:rsidR="00130B03" w:rsidRPr="001B65EF" w:rsidRDefault="00A87F69" w:rsidP="00570409">
      <w:pPr>
        <w:widowControl w:val="0"/>
        <w:tabs>
          <w:tab w:val="left" w:pos="709"/>
        </w:tabs>
        <w:jc w:val="both"/>
        <w:rPr>
          <w:rFonts w:cs="Arial"/>
          <w:noProof w:val="0"/>
          <w:sz w:val="20"/>
          <w:szCs w:val="20"/>
        </w:rPr>
      </w:pPr>
      <w:r w:rsidRPr="001B65EF">
        <w:rPr>
          <w:rFonts w:cs="Arial"/>
          <w:noProof w:val="0"/>
          <w:sz w:val="20"/>
          <w:szCs w:val="20"/>
        </w:rPr>
        <w:t xml:space="preserve"> </w:t>
      </w:r>
      <w:r w:rsidR="007E2737" w:rsidRPr="001B65EF">
        <w:rPr>
          <w:noProof w:val="0"/>
          <w:sz w:val="20"/>
          <w:szCs w:val="20"/>
          <w:lang w:eastAsia="cs-CZ"/>
        </w:rPr>
        <w:t>[</w:t>
      </w:r>
      <w:r w:rsidR="007E2737" w:rsidRPr="001B65EF">
        <w:rPr>
          <w:noProof w:val="0"/>
          <w:sz w:val="20"/>
          <w:szCs w:val="20"/>
          <w:highlight w:val="yellow"/>
          <w:lang w:eastAsia="cs-CZ"/>
        </w:rPr>
        <w:t>doplniť</w:t>
      </w:r>
      <w:r w:rsidR="007E2737" w:rsidRPr="001B65EF">
        <w:rPr>
          <w:noProof w:val="0"/>
          <w:sz w:val="20"/>
          <w:szCs w:val="20"/>
          <w:lang w:eastAsia="cs-CZ"/>
        </w:rPr>
        <w:t>]</w:t>
      </w:r>
    </w:p>
    <w:p w14:paraId="1059C3F3" w14:textId="77777777" w:rsidR="00417888" w:rsidRPr="001B65EF" w:rsidRDefault="00417888" w:rsidP="00570409">
      <w:pPr>
        <w:widowControl w:val="0"/>
        <w:jc w:val="both"/>
        <w:rPr>
          <w:noProof w:val="0"/>
          <w:sz w:val="20"/>
          <w:szCs w:val="20"/>
        </w:rPr>
      </w:pPr>
    </w:p>
    <w:p w14:paraId="4085A016" w14:textId="77777777" w:rsidR="00D579A3" w:rsidRPr="001B65EF" w:rsidRDefault="00D579A3" w:rsidP="00570409">
      <w:pPr>
        <w:widowControl w:val="0"/>
        <w:tabs>
          <w:tab w:val="left" w:pos="709"/>
        </w:tabs>
        <w:jc w:val="both"/>
        <w:rPr>
          <w:rFonts w:cs="Arial"/>
          <w:b/>
          <w:noProof w:val="0"/>
          <w:sz w:val="20"/>
          <w:szCs w:val="20"/>
        </w:rPr>
      </w:pPr>
    </w:p>
    <w:p w14:paraId="230B1C61" w14:textId="77777777" w:rsidR="007E2737" w:rsidRPr="001B65EF" w:rsidRDefault="007E2737" w:rsidP="00570409">
      <w:pPr>
        <w:widowControl w:val="0"/>
        <w:tabs>
          <w:tab w:val="left" w:pos="709"/>
        </w:tabs>
        <w:jc w:val="center"/>
        <w:rPr>
          <w:rFonts w:cs="Arial"/>
          <w:b/>
          <w:noProof w:val="0"/>
          <w:sz w:val="20"/>
          <w:szCs w:val="20"/>
        </w:rPr>
      </w:pPr>
    </w:p>
    <w:p w14:paraId="1C3170F2" w14:textId="77777777" w:rsidR="007E2737" w:rsidRPr="001B65EF" w:rsidRDefault="007E2737" w:rsidP="00570409">
      <w:pPr>
        <w:widowControl w:val="0"/>
        <w:tabs>
          <w:tab w:val="left" w:pos="709"/>
        </w:tabs>
        <w:jc w:val="center"/>
        <w:rPr>
          <w:rFonts w:cs="Arial"/>
          <w:b/>
          <w:noProof w:val="0"/>
          <w:sz w:val="20"/>
          <w:szCs w:val="20"/>
        </w:rPr>
      </w:pPr>
    </w:p>
    <w:p w14:paraId="7538602B" w14:textId="77777777" w:rsidR="007E2737" w:rsidRPr="001B65EF" w:rsidRDefault="007E2737" w:rsidP="00570409">
      <w:pPr>
        <w:widowControl w:val="0"/>
        <w:tabs>
          <w:tab w:val="left" w:pos="709"/>
        </w:tabs>
        <w:jc w:val="center"/>
        <w:rPr>
          <w:rFonts w:cs="Arial"/>
          <w:b/>
          <w:noProof w:val="0"/>
          <w:sz w:val="20"/>
          <w:szCs w:val="20"/>
        </w:rPr>
      </w:pPr>
    </w:p>
    <w:p w14:paraId="187CC790" w14:textId="77777777" w:rsidR="007E2737" w:rsidRPr="001B65EF" w:rsidRDefault="007E2737" w:rsidP="00570409">
      <w:pPr>
        <w:widowControl w:val="0"/>
        <w:tabs>
          <w:tab w:val="left" w:pos="709"/>
        </w:tabs>
        <w:jc w:val="center"/>
        <w:rPr>
          <w:rFonts w:cs="Arial"/>
          <w:b/>
          <w:noProof w:val="0"/>
          <w:sz w:val="20"/>
          <w:szCs w:val="20"/>
        </w:rPr>
      </w:pPr>
    </w:p>
    <w:p w14:paraId="6022F482" w14:textId="77777777" w:rsidR="007E2737" w:rsidRPr="001B65EF" w:rsidRDefault="007E2737" w:rsidP="00570409">
      <w:pPr>
        <w:widowControl w:val="0"/>
        <w:tabs>
          <w:tab w:val="left" w:pos="709"/>
        </w:tabs>
        <w:jc w:val="center"/>
        <w:rPr>
          <w:rFonts w:cs="Arial"/>
          <w:b/>
          <w:noProof w:val="0"/>
          <w:sz w:val="20"/>
          <w:szCs w:val="20"/>
        </w:rPr>
      </w:pPr>
    </w:p>
    <w:p w14:paraId="1B464D37" w14:textId="77777777" w:rsidR="007E2737" w:rsidRPr="001B65EF" w:rsidRDefault="007E2737" w:rsidP="00570409">
      <w:pPr>
        <w:widowControl w:val="0"/>
        <w:tabs>
          <w:tab w:val="left" w:pos="709"/>
        </w:tabs>
        <w:jc w:val="center"/>
        <w:rPr>
          <w:rFonts w:cs="Arial"/>
          <w:b/>
          <w:noProof w:val="0"/>
          <w:sz w:val="20"/>
          <w:szCs w:val="20"/>
        </w:rPr>
      </w:pPr>
    </w:p>
    <w:p w14:paraId="55BB8BF0" w14:textId="77777777" w:rsidR="007E2737" w:rsidRPr="001B65EF" w:rsidRDefault="007E2737" w:rsidP="00570409">
      <w:pPr>
        <w:widowControl w:val="0"/>
        <w:tabs>
          <w:tab w:val="left" w:pos="709"/>
        </w:tabs>
        <w:jc w:val="center"/>
        <w:rPr>
          <w:rFonts w:cs="Arial"/>
          <w:b/>
          <w:noProof w:val="0"/>
          <w:sz w:val="20"/>
          <w:szCs w:val="20"/>
        </w:rPr>
      </w:pPr>
    </w:p>
    <w:p w14:paraId="353BF364" w14:textId="77777777" w:rsidR="007E2737" w:rsidRPr="001B65EF" w:rsidRDefault="007E2737" w:rsidP="00570409">
      <w:pPr>
        <w:widowControl w:val="0"/>
        <w:tabs>
          <w:tab w:val="left" w:pos="709"/>
        </w:tabs>
        <w:jc w:val="center"/>
        <w:rPr>
          <w:rFonts w:cs="Arial"/>
          <w:b/>
          <w:noProof w:val="0"/>
          <w:sz w:val="20"/>
          <w:szCs w:val="20"/>
        </w:rPr>
      </w:pPr>
    </w:p>
    <w:p w14:paraId="6D50BBA0" w14:textId="77777777" w:rsidR="007E2737" w:rsidRPr="001B65EF" w:rsidRDefault="007E2737" w:rsidP="00570409">
      <w:pPr>
        <w:widowControl w:val="0"/>
        <w:tabs>
          <w:tab w:val="left" w:pos="709"/>
        </w:tabs>
        <w:jc w:val="center"/>
        <w:rPr>
          <w:rFonts w:cs="Arial"/>
          <w:b/>
          <w:noProof w:val="0"/>
          <w:sz w:val="20"/>
          <w:szCs w:val="20"/>
        </w:rPr>
      </w:pPr>
    </w:p>
    <w:p w14:paraId="6416BB4D" w14:textId="77777777" w:rsidR="007E2737" w:rsidRPr="001B65EF" w:rsidRDefault="007E2737" w:rsidP="00570409">
      <w:pPr>
        <w:widowControl w:val="0"/>
        <w:tabs>
          <w:tab w:val="left" w:pos="709"/>
        </w:tabs>
        <w:jc w:val="center"/>
        <w:rPr>
          <w:rFonts w:cs="Arial"/>
          <w:b/>
          <w:noProof w:val="0"/>
          <w:sz w:val="20"/>
          <w:szCs w:val="20"/>
        </w:rPr>
      </w:pPr>
    </w:p>
    <w:p w14:paraId="77004BF2" w14:textId="77777777" w:rsidR="007E2737" w:rsidRPr="001B65EF" w:rsidRDefault="007E2737" w:rsidP="00570409">
      <w:pPr>
        <w:widowControl w:val="0"/>
        <w:tabs>
          <w:tab w:val="left" w:pos="709"/>
        </w:tabs>
        <w:jc w:val="center"/>
        <w:rPr>
          <w:rFonts w:cs="Arial"/>
          <w:b/>
          <w:noProof w:val="0"/>
          <w:sz w:val="20"/>
          <w:szCs w:val="20"/>
        </w:rPr>
      </w:pPr>
    </w:p>
    <w:p w14:paraId="63C37472" w14:textId="77777777" w:rsidR="007E2737" w:rsidRPr="001B65EF" w:rsidRDefault="007E2737" w:rsidP="00570409">
      <w:pPr>
        <w:widowControl w:val="0"/>
        <w:tabs>
          <w:tab w:val="left" w:pos="709"/>
        </w:tabs>
        <w:jc w:val="center"/>
        <w:rPr>
          <w:rFonts w:cs="Arial"/>
          <w:b/>
          <w:noProof w:val="0"/>
          <w:sz w:val="20"/>
          <w:szCs w:val="20"/>
        </w:rPr>
      </w:pPr>
    </w:p>
    <w:p w14:paraId="150E84D4" w14:textId="77777777" w:rsidR="007E2737" w:rsidRPr="001B65EF" w:rsidRDefault="007E2737" w:rsidP="00570409">
      <w:pPr>
        <w:widowControl w:val="0"/>
        <w:tabs>
          <w:tab w:val="left" w:pos="709"/>
        </w:tabs>
        <w:jc w:val="center"/>
        <w:rPr>
          <w:rFonts w:cs="Arial"/>
          <w:b/>
          <w:noProof w:val="0"/>
          <w:sz w:val="20"/>
          <w:szCs w:val="20"/>
        </w:rPr>
      </w:pPr>
    </w:p>
    <w:p w14:paraId="52BCAF3E" w14:textId="77777777" w:rsidR="007E2737" w:rsidRPr="001B65EF" w:rsidRDefault="007E2737" w:rsidP="00570409">
      <w:pPr>
        <w:widowControl w:val="0"/>
        <w:tabs>
          <w:tab w:val="left" w:pos="709"/>
        </w:tabs>
        <w:jc w:val="center"/>
        <w:rPr>
          <w:rFonts w:cs="Arial"/>
          <w:b/>
          <w:noProof w:val="0"/>
          <w:sz w:val="20"/>
          <w:szCs w:val="20"/>
        </w:rPr>
      </w:pPr>
    </w:p>
    <w:p w14:paraId="1137CC8E" w14:textId="77777777" w:rsidR="007E2737" w:rsidRPr="001B65EF" w:rsidRDefault="007E2737" w:rsidP="00570409">
      <w:pPr>
        <w:widowControl w:val="0"/>
        <w:tabs>
          <w:tab w:val="left" w:pos="709"/>
        </w:tabs>
        <w:jc w:val="center"/>
        <w:rPr>
          <w:rFonts w:cs="Arial"/>
          <w:b/>
          <w:noProof w:val="0"/>
          <w:sz w:val="20"/>
          <w:szCs w:val="20"/>
        </w:rPr>
      </w:pPr>
    </w:p>
    <w:p w14:paraId="6ACA015B" w14:textId="77777777" w:rsidR="007E2737" w:rsidRPr="001B65EF" w:rsidRDefault="007E2737" w:rsidP="00570409">
      <w:pPr>
        <w:widowControl w:val="0"/>
        <w:tabs>
          <w:tab w:val="left" w:pos="709"/>
        </w:tabs>
        <w:jc w:val="center"/>
        <w:rPr>
          <w:rFonts w:cs="Arial"/>
          <w:b/>
          <w:noProof w:val="0"/>
          <w:sz w:val="20"/>
          <w:szCs w:val="20"/>
        </w:rPr>
      </w:pPr>
    </w:p>
    <w:p w14:paraId="1E8527BF" w14:textId="77777777" w:rsidR="007E2737" w:rsidRPr="001B65EF" w:rsidRDefault="007E2737" w:rsidP="00570409">
      <w:pPr>
        <w:widowControl w:val="0"/>
        <w:tabs>
          <w:tab w:val="left" w:pos="709"/>
        </w:tabs>
        <w:jc w:val="center"/>
        <w:rPr>
          <w:rFonts w:cs="Arial"/>
          <w:b/>
          <w:noProof w:val="0"/>
          <w:sz w:val="20"/>
          <w:szCs w:val="20"/>
        </w:rPr>
      </w:pPr>
    </w:p>
    <w:p w14:paraId="7BE0D45B" w14:textId="77777777" w:rsidR="007E2737" w:rsidRPr="001B65EF" w:rsidRDefault="007E2737" w:rsidP="00570409">
      <w:pPr>
        <w:widowControl w:val="0"/>
        <w:tabs>
          <w:tab w:val="left" w:pos="709"/>
        </w:tabs>
        <w:jc w:val="center"/>
        <w:rPr>
          <w:rFonts w:cs="Arial"/>
          <w:b/>
          <w:noProof w:val="0"/>
          <w:sz w:val="20"/>
          <w:szCs w:val="20"/>
        </w:rPr>
      </w:pPr>
    </w:p>
    <w:p w14:paraId="51A4E23F" w14:textId="77777777" w:rsidR="007E2737" w:rsidRPr="001B65EF" w:rsidRDefault="007E2737" w:rsidP="00570409">
      <w:pPr>
        <w:widowControl w:val="0"/>
        <w:tabs>
          <w:tab w:val="left" w:pos="709"/>
        </w:tabs>
        <w:jc w:val="center"/>
        <w:rPr>
          <w:rFonts w:cs="Arial"/>
          <w:b/>
          <w:noProof w:val="0"/>
          <w:sz w:val="20"/>
          <w:szCs w:val="20"/>
        </w:rPr>
      </w:pPr>
    </w:p>
    <w:p w14:paraId="33005717" w14:textId="77777777" w:rsidR="007E2737" w:rsidRPr="001B65EF" w:rsidRDefault="007E2737" w:rsidP="00570409">
      <w:pPr>
        <w:widowControl w:val="0"/>
        <w:tabs>
          <w:tab w:val="left" w:pos="709"/>
        </w:tabs>
        <w:jc w:val="center"/>
        <w:rPr>
          <w:rFonts w:cs="Arial"/>
          <w:b/>
          <w:noProof w:val="0"/>
          <w:sz w:val="20"/>
          <w:szCs w:val="20"/>
        </w:rPr>
      </w:pPr>
    </w:p>
    <w:p w14:paraId="0EB34741" w14:textId="77777777" w:rsidR="007E2737" w:rsidRPr="001B65EF" w:rsidRDefault="007E2737" w:rsidP="00570409">
      <w:pPr>
        <w:widowControl w:val="0"/>
        <w:tabs>
          <w:tab w:val="left" w:pos="709"/>
        </w:tabs>
        <w:jc w:val="center"/>
        <w:rPr>
          <w:rFonts w:cs="Arial"/>
          <w:b/>
          <w:noProof w:val="0"/>
          <w:sz w:val="20"/>
          <w:szCs w:val="20"/>
        </w:rPr>
      </w:pPr>
    </w:p>
    <w:p w14:paraId="27E5BC1D" w14:textId="77777777" w:rsidR="007E2737" w:rsidRPr="001B65EF" w:rsidRDefault="007E2737" w:rsidP="00570409">
      <w:pPr>
        <w:widowControl w:val="0"/>
        <w:tabs>
          <w:tab w:val="left" w:pos="709"/>
        </w:tabs>
        <w:jc w:val="center"/>
        <w:rPr>
          <w:rFonts w:cs="Arial"/>
          <w:b/>
          <w:noProof w:val="0"/>
          <w:sz w:val="20"/>
          <w:szCs w:val="20"/>
        </w:rPr>
      </w:pPr>
    </w:p>
    <w:p w14:paraId="2DC29F47" w14:textId="77777777" w:rsidR="007E2737" w:rsidRPr="001B65EF" w:rsidRDefault="007E2737" w:rsidP="00570409">
      <w:pPr>
        <w:widowControl w:val="0"/>
        <w:tabs>
          <w:tab w:val="left" w:pos="709"/>
        </w:tabs>
        <w:jc w:val="center"/>
        <w:rPr>
          <w:rFonts w:cs="Arial"/>
          <w:b/>
          <w:noProof w:val="0"/>
          <w:sz w:val="20"/>
          <w:szCs w:val="20"/>
        </w:rPr>
      </w:pPr>
    </w:p>
    <w:p w14:paraId="2A87B9E4" w14:textId="77777777" w:rsidR="007E2737" w:rsidRPr="001B65EF" w:rsidRDefault="007E2737" w:rsidP="00570409">
      <w:pPr>
        <w:widowControl w:val="0"/>
        <w:tabs>
          <w:tab w:val="left" w:pos="709"/>
        </w:tabs>
        <w:jc w:val="center"/>
        <w:rPr>
          <w:rFonts w:cs="Arial"/>
          <w:b/>
          <w:noProof w:val="0"/>
          <w:sz w:val="20"/>
          <w:szCs w:val="20"/>
        </w:rPr>
      </w:pPr>
    </w:p>
    <w:p w14:paraId="13433A74" w14:textId="77777777" w:rsidR="007E2737" w:rsidRPr="001B65EF" w:rsidRDefault="007E2737" w:rsidP="00570409">
      <w:pPr>
        <w:widowControl w:val="0"/>
        <w:tabs>
          <w:tab w:val="left" w:pos="709"/>
        </w:tabs>
        <w:jc w:val="center"/>
        <w:rPr>
          <w:rFonts w:cs="Arial"/>
          <w:b/>
          <w:noProof w:val="0"/>
          <w:sz w:val="20"/>
          <w:szCs w:val="20"/>
        </w:rPr>
      </w:pPr>
    </w:p>
    <w:p w14:paraId="759C551E" w14:textId="77777777" w:rsidR="007E2737" w:rsidRPr="001B65EF" w:rsidRDefault="007E2737" w:rsidP="00570409">
      <w:pPr>
        <w:widowControl w:val="0"/>
        <w:tabs>
          <w:tab w:val="left" w:pos="709"/>
        </w:tabs>
        <w:jc w:val="center"/>
        <w:rPr>
          <w:rFonts w:cs="Arial"/>
          <w:b/>
          <w:noProof w:val="0"/>
          <w:sz w:val="20"/>
          <w:szCs w:val="20"/>
        </w:rPr>
      </w:pPr>
    </w:p>
    <w:p w14:paraId="3464329C" w14:textId="77777777" w:rsidR="007E2737" w:rsidRPr="001B65EF" w:rsidRDefault="007E2737" w:rsidP="00570409">
      <w:pPr>
        <w:widowControl w:val="0"/>
        <w:tabs>
          <w:tab w:val="left" w:pos="709"/>
        </w:tabs>
        <w:jc w:val="center"/>
        <w:rPr>
          <w:rFonts w:cs="Arial"/>
          <w:b/>
          <w:noProof w:val="0"/>
          <w:sz w:val="20"/>
          <w:szCs w:val="20"/>
        </w:rPr>
      </w:pPr>
    </w:p>
    <w:p w14:paraId="41276B03" w14:textId="77777777" w:rsidR="007E2737" w:rsidRPr="001B65EF" w:rsidRDefault="007E2737" w:rsidP="00570409">
      <w:pPr>
        <w:widowControl w:val="0"/>
        <w:tabs>
          <w:tab w:val="left" w:pos="709"/>
        </w:tabs>
        <w:jc w:val="center"/>
        <w:rPr>
          <w:rFonts w:cs="Arial"/>
          <w:b/>
          <w:noProof w:val="0"/>
          <w:sz w:val="20"/>
          <w:szCs w:val="20"/>
        </w:rPr>
      </w:pPr>
    </w:p>
    <w:p w14:paraId="7FD78B47" w14:textId="77777777" w:rsidR="007E2737" w:rsidRPr="001B65EF" w:rsidRDefault="007E2737" w:rsidP="00570409">
      <w:pPr>
        <w:widowControl w:val="0"/>
        <w:tabs>
          <w:tab w:val="left" w:pos="709"/>
        </w:tabs>
        <w:jc w:val="center"/>
        <w:rPr>
          <w:rFonts w:cs="Arial"/>
          <w:b/>
          <w:noProof w:val="0"/>
          <w:sz w:val="20"/>
          <w:szCs w:val="20"/>
        </w:rPr>
      </w:pPr>
    </w:p>
    <w:p w14:paraId="2C2C9E81" w14:textId="77777777" w:rsidR="007E2737" w:rsidRPr="001B65EF" w:rsidRDefault="007E2737" w:rsidP="00570409">
      <w:pPr>
        <w:widowControl w:val="0"/>
        <w:tabs>
          <w:tab w:val="left" w:pos="709"/>
        </w:tabs>
        <w:jc w:val="center"/>
        <w:rPr>
          <w:rFonts w:cs="Arial"/>
          <w:b/>
          <w:noProof w:val="0"/>
          <w:sz w:val="20"/>
          <w:szCs w:val="20"/>
        </w:rPr>
      </w:pPr>
    </w:p>
    <w:p w14:paraId="3E0CF28E" w14:textId="77777777" w:rsidR="007E2737" w:rsidRPr="001B65EF" w:rsidRDefault="007E2737" w:rsidP="00570409">
      <w:pPr>
        <w:widowControl w:val="0"/>
        <w:tabs>
          <w:tab w:val="left" w:pos="709"/>
        </w:tabs>
        <w:jc w:val="center"/>
        <w:rPr>
          <w:rFonts w:cs="Arial"/>
          <w:b/>
          <w:noProof w:val="0"/>
          <w:sz w:val="20"/>
          <w:szCs w:val="20"/>
        </w:rPr>
      </w:pPr>
    </w:p>
    <w:p w14:paraId="562FB25C" w14:textId="77777777" w:rsidR="007E2737" w:rsidRPr="001B65EF" w:rsidRDefault="007E2737" w:rsidP="00570409">
      <w:pPr>
        <w:widowControl w:val="0"/>
        <w:tabs>
          <w:tab w:val="left" w:pos="709"/>
        </w:tabs>
        <w:jc w:val="center"/>
        <w:rPr>
          <w:rFonts w:cs="Arial"/>
          <w:b/>
          <w:noProof w:val="0"/>
          <w:sz w:val="20"/>
          <w:szCs w:val="20"/>
        </w:rPr>
      </w:pPr>
    </w:p>
    <w:p w14:paraId="1AE0B1D6" w14:textId="77777777" w:rsidR="007E2737" w:rsidRPr="001B65EF" w:rsidRDefault="007E2737" w:rsidP="00570409">
      <w:pPr>
        <w:widowControl w:val="0"/>
        <w:tabs>
          <w:tab w:val="left" w:pos="709"/>
        </w:tabs>
        <w:jc w:val="center"/>
        <w:rPr>
          <w:rFonts w:cs="Arial"/>
          <w:b/>
          <w:noProof w:val="0"/>
          <w:sz w:val="20"/>
          <w:szCs w:val="20"/>
        </w:rPr>
      </w:pPr>
    </w:p>
    <w:p w14:paraId="30210CCE" w14:textId="77777777" w:rsidR="007E2737" w:rsidRPr="001B65EF" w:rsidRDefault="007E2737" w:rsidP="00570409">
      <w:pPr>
        <w:widowControl w:val="0"/>
        <w:tabs>
          <w:tab w:val="left" w:pos="709"/>
        </w:tabs>
        <w:jc w:val="center"/>
        <w:rPr>
          <w:rFonts w:cs="Arial"/>
          <w:b/>
          <w:noProof w:val="0"/>
          <w:sz w:val="20"/>
          <w:szCs w:val="20"/>
        </w:rPr>
      </w:pPr>
    </w:p>
    <w:p w14:paraId="17FC66FE" w14:textId="77777777" w:rsidR="007E2737" w:rsidRPr="001B65EF" w:rsidRDefault="007E2737" w:rsidP="00570409">
      <w:pPr>
        <w:widowControl w:val="0"/>
        <w:tabs>
          <w:tab w:val="left" w:pos="709"/>
        </w:tabs>
        <w:jc w:val="center"/>
        <w:rPr>
          <w:rFonts w:cs="Arial"/>
          <w:b/>
          <w:noProof w:val="0"/>
          <w:sz w:val="20"/>
          <w:szCs w:val="20"/>
        </w:rPr>
      </w:pPr>
    </w:p>
    <w:p w14:paraId="4DA471CC" w14:textId="77777777" w:rsidR="007E2737" w:rsidRPr="001B65EF" w:rsidRDefault="007E2737" w:rsidP="00570409">
      <w:pPr>
        <w:widowControl w:val="0"/>
        <w:tabs>
          <w:tab w:val="left" w:pos="709"/>
        </w:tabs>
        <w:jc w:val="center"/>
        <w:rPr>
          <w:rFonts w:cs="Arial"/>
          <w:b/>
          <w:noProof w:val="0"/>
          <w:sz w:val="20"/>
          <w:szCs w:val="20"/>
        </w:rPr>
      </w:pPr>
    </w:p>
    <w:p w14:paraId="1B5F718D" w14:textId="77777777" w:rsidR="007E2737" w:rsidRPr="001B65EF" w:rsidRDefault="007E2737" w:rsidP="00570409">
      <w:pPr>
        <w:widowControl w:val="0"/>
        <w:tabs>
          <w:tab w:val="left" w:pos="709"/>
        </w:tabs>
        <w:jc w:val="center"/>
        <w:rPr>
          <w:rFonts w:cs="Arial"/>
          <w:b/>
          <w:noProof w:val="0"/>
          <w:sz w:val="20"/>
          <w:szCs w:val="20"/>
        </w:rPr>
      </w:pPr>
    </w:p>
    <w:p w14:paraId="41A7C648" w14:textId="77777777" w:rsidR="007E2737" w:rsidRPr="001B65EF" w:rsidRDefault="007E2737" w:rsidP="00570409">
      <w:pPr>
        <w:widowControl w:val="0"/>
        <w:tabs>
          <w:tab w:val="left" w:pos="709"/>
        </w:tabs>
        <w:jc w:val="center"/>
        <w:rPr>
          <w:rFonts w:cs="Arial"/>
          <w:b/>
          <w:noProof w:val="0"/>
          <w:sz w:val="20"/>
          <w:szCs w:val="20"/>
        </w:rPr>
      </w:pPr>
    </w:p>
    <w:p w14:paraId="1A1FE716" w14:textId="77777777" w:rsidR="007E2737" w:rsidRPr="001B65EF" w:rsidRDefault="007E2737" w:rsidP="00570409">
      <w:pPr>
        <w:widowControl w:val="0"/>
        <w:tabs>
          <w:tab w:val="left" w:pos="709"/>
        </w:tabs>
        <w:jc w:val="center"/>
        <w:rPr>
          <w:rFonts w:cs="Arial"/>
          <w:b/>
          <w:noProof w:val="0"/>
          <w:sz w:val="20"/>
          <w:szCs w:val="20"/>
        </w:rPr>
      </w:pPr>
    </w:p>
    <w:p w14:paraId="3A5CC3E3" w14:textId="77777777" w:rsidR="007E2737" w:rsidRPr="001B65EF" w:rsidRDefault="007E2737" w:rsidP="00570409">
      <w:pPr>
        <w:widowControl w:val="0"/>
        <w:tabs>
          <w:tab w:val="left" w:pos="709"/>
        </w:tabs>
        <w:jc w:val="center"/>
        <w:rPr>
          <w:rFonts w:cs="Arial"/>
          <w:b/>
          <w:noProof w:val="0"/>
          <w:sz w:val="20"/>
          <w:szCs w:val="20"/>
        </w:rPr>
      </w:pPr>
    </w:p>
    <w:p w14:paraId="393321CA" w14:textId="77777777" w:rsidR="007E2737" w:rsidRPr="001B65EF" w:rsidRDefault="007E2737" w:rsidP="00570409">
      <w:pPr>
        <w:widowControl w:val="0"/>
        <w:tabs>
          <w:tab w:val="left" w:pos="709"/>
        </w:tabs>
        <w:jc w:val="center"/>
        <w:rPr>
          <w:rFonts w:cs="Arial"/>
          <w:b/>
          <w:noProof w:val="0"/>
          <w:sz w:val="20"/>
          <w:szCs w:val="20"/>
        </w:rPr>
      </w:pPr>
    </w:p>
    <w:p w14:paraId="254C25DE" w14:textId="77777777" w:rsidR="007E2737" w:rsidRPr="001B65EF" w:rsidRDefault="007E2737" w:rsidP="00570409">
      <w:pPr>
        <w:widowControl w:val="0"/>
        <w:tabs>
          <w:tab w:val="left" w:pos="709"/>
        </w:tabs>
        <w:jc w:val="center"/>
        <w:rPr>
          <w:rFonts w:cs="Arial"/>
          <w:b/>
          <w:noProof w:val="0"/>
          <w:sz w:val="20"/>
          <w:szCs w:val="20"/>
        </w:rPr>
      </w:pPr>
    </w:p>
    <w:p w14:paraId="6B77A239" w14:textId="77777777" w:rsidR="007E2737" w:rsidRPr="001B65EF" w:rsidRDefault="007E2737" w:rsidP="00570409">
      <w:pPr>
        <w:widowControl w:val="0"/>
        <w:tabs>
          <w:tab w:val="left" w:pos="709"/>
        </w:tabs>
        <w:jc w:val="center"/>
        <w:rPr>
          <w:rFonts w:cs="Arial"/>
          <w:b/>
          <w:noProof w:val="0"/>
          <w:sz w:val="20"/>
          <w:szCs w:val="20"/>
        </w:rPr>
      </w:pPr>
    </w:p>
    <w:p w14:paraId="324CBB54" w14:textId="77777777" w:rsidR="007E2737" w:rsidRPr="001B65EF" w:rsidRDefault="007E2737" w:rsidP="00570409">
      <w:pPr>
        <w:widowControl w:val="0"/>
        <w:tabs>
          <w:tab w:val="left" w:pos="709"/>
        </w:tabs>
        <w:jc w:val="center"/>
        <w:rPr>
          <w:rFonts w:cs="Arial"/>
          <w:b/>
          <w:noProof w:val="0"/>
          <w:sz w:val="20"/>
          <w:szCs w:val="20"/>
        </w:rPr>
      </w:pPr>
    </w:p>
    <w:p w14:paraId="6251A2B9" w14:textId="77777777" w:rsidR="007E2737" w:rsidRPr="001B65EF" w:rsidRDefault="007E2737" w:rsidP="00570409">
      <w:pPr>
        <w:widowControl w:val="0"/>
        <w:tabs>
          <w:tab w:val="left" w:pos="709"/>
        </w:tabs>
        <w:jc w:val="center"/>
        <w:rPr>
          <w:rFonts w:cs="Arial"/>
          <w:b/>
          <w:noProof w:val="0"/>
          <w:sz w:val="20"/>
          <w:szCs w:val="20"/>
        </w:rPr>
      </w:pPr>
    </w:p>
    <w:p w14:paraId="53FF8F24" w14:textId="77777777" w:rsidR="007E2737" w:rsidRPr="001B65EF" w:rsidRDefault="007E2737" w:rsidP="00570409">
      <w:pPr>
        <w:widowControl w:val="0"/>
        <w:tabs>
          <w:tab w:val="left" w:pos="709"/>
        </w:tabs>
        <w:jc w:val="center"/>
        <w:rPr>
          <w:rFonts w:cs="Arial"/>
          <w:b/>
          <w:noProof w:val="0"/>
          <w:sz w:val="20"/>
          <w:szCs w:val="20"/>
        </w:rPr>
      </w:pPr>
    </w:p>
    <w:p w14:paraId="79C2B912" w14:textId="77777777" w:rsidR="007E2737" w:rsidRPr="001B65EF" w:rsidRDefault="007E2737" w:rsidP="00570409">
      <w:pPr>
        <w:widowControl w:val="0"/>
        <w:tabs>
          <w:tab w:val="left" w:pos="709"/>
        </w:tabs>
        <w:jc w:val="center"/>
        <w:rPr>
          <w:rFonts w:cs="Arial"/>
          <w:b/>
          <w:noProof w:val="0"/>
          <w:sz w:val="20"/>
          <w:szCs w:val="20"/>
        </w:rPr>
      </w:pPr>
    </w:p>
    <w:p w14:paraId="2753FAB0" w14:textId="77777777" w:rsidR="007E2737" w:rsidRPr="001B65EF" w:rsidRDefault="007E2737" w:rsidP="00570409">
      <w:pPr>
        <w:widowControl w:val="0"/>
        <w:tabs>
          <w:tab w:val="left" w:pos="709"/>
        </w:tabs>
        <w:jc w:val="center"/>
        <w:rPr>
          <w:rFonts w:cs="Arial"/>
          <w:b/>
          <w:noProof w:val="0"/>
          <w:sz w:val="20"/>
          <w:szCs w:val="20"/>
        </w:rPr>
      </w:pPr>
    </w:p>
    <w:p w14:paraId="2D14B480" w14:textId="77777777" w:rsidR="007E2737" w:rsidRPr="001B65EF" w:rsidRDefault="007E2737" w:rsidP="00570409">
      <w:pPr>
        <w:widowControl w:val="0"/>
        <w:tabs>
          <w:tab w:val="left" w:pos="709"/>
        </w:tabs>
        <w:jc w:val="center"/>
        <w:rPr>
          <w:rFonts w:cs="Arial"/>
          <w:b/>
          <w:noProof w:val="0"/>
          <w:sz w:val="20"/>
          <w:szCs w:val="20"/>
        </w:rPr>
      </w:pPr>
    </w:p>
    <w:p w14:paraId="2C12F0D4" w14:textId="77777777" w:rsidR="007E2737" w:rsidRPr="001B65EF" w:rsidRDefault="007E2737" w:rsidP="00570409">
      <w:pPr>
        <w:widowControl w:val="0"/>
        <w:tabs>
          <w:tab w:val="left" w:pos="709"/>
        </w:tabs>
        <w:jc w:val="center"/>
        <w:rPr>
          <w:rFonts w:cs="Arial"/>
          <w:b/>
          <w:noProof w:val="0"/>
          <w:sz w:val="20"/>
          <w:szCs w:val="20"/>
        </w:rPr>
      </w:pPr>
    </w:p>
    <w:p w14:paraId="3EB1E712" w14:textId="77777777" w:rsidR="007E2737" w:rsidRPr="001B65EF" w:rsidRDefault="007E2737" w:rsidP="00570409">
      <w:pPr>
        <w:widowControl w:val="0"/>
        <w:tabs>
          <w:tab w:val="left" w:pos="709"/>
        </w:tabs>
        <w:jc w:val="center"/>
        <w:rPr>
          <w:rFonts w:cs="Arial"/>
          <w:b/>
          <w:noProof w:val="0"/>
          <w:sz w:val="20"/>
          <w:szCs w:val="20"/>
        </w:rPr>
      </w:pPr>
    </w:p>
    <w:p w14:paraId="25CBB80E" w14:textId="77777777" w:rsidR="007E2737" w:rsidRPr="001B65EF" w:rsidRDefault="007E2737" w:rsidP="00570409">
      <w:pPr>
        <w:widowControl w:val="0"/>
        <w:tabs>
          <w:tab w:val="left" w:pos="709"/>
        </w:tabs>
        <w:jc w:val="center"/>
        <w:rPr>
          <w:rFonts w:cs="Arial"/>
          <w:b/>
          <w:noProof w:val="0"/>
          <w:sz w:val="20"/>
          <w:szCs w:val="20"/>
        </w:rPr>
      </w:pPr>
    </w:p>
    <w:p w14:paraId="7F95A2F6" w14:textId="77777777" w:rsidR="007E2737" w:rsidRPr="001B65EF" w:rsidRDefault="007E2737" w:rsidP="00570409">
      <w:pPr>
        <w:widowControl w:val="0"/>
        <w:tabs>
          <w:tab w:val="left" w:pos="709"/>
        </w:tabs>
        <w:jc w:val="center"/>
        <w:rPr>
          <w:rFonts w:cs="Arial"/>
          <w:b/>
          <w:noProof w:val="0"/>
          <w:sz w:val="20"/>
          <w:szCs w:val="20"/>
        </w:rPr>
      </w:pPr>
    </w:p>
    <w:p w14:paraId="6560B694" w14:textId="77777777" w:rsidR="007E2737" w:rsidRPr="001B65EF" w:rsidRDefault="007E2737" w:rsidP="00570409">
      <w:pPr>
        <w:widowControl w:val="0"/>
        <w:tabs>
          <w:tab w:val="left" w:pos="709"/>
        </w:tabs>
        <w:jc w:val="center"/>
        <w:rPr>
          <w:rFonts w:cs="Arial"/>
          <w:b/>
          <w:noProof w:val="0"/>
          <w:sz w:val="20"/>
          <w:szCs w:val="20"/>
        </w:rPr>
      </w:pPr>
    </w:p>
    <w:p w14:paraId="75EEFD8D" w14:textId="77777777" w:rsidR="007E2737" w:rsidRPr="001B65EF" w:rsidRDefault="007E2737" w:rsidP="00570409">
      <w:pPr>
        <w:widowControl w:val="0"/>
        <w:tabs>
          <w:tab w:val="left" w:pos="709"/>
        </w:tabs>
        <w:jc w:val="center"/>
        <w:rPr>
          <w:rFonts w:cs="Arial"/>
          <w:b/>
          <w:noProof w:val="0"/>
          <w:sz w:val="20"/>
          <w:szCs w:val="20"/>
        </w:rPr>
      </w:pPr>
    </w:p>
    <w:p w14:paraId="532D30E6" w14:textId="77777777" w:rsidR="007E2737" w:rsidRPr="001B65EF" w:rsidRDefault="007E2737" w:rsidP="00570409">
      <w:pPr>
        <w:widowControl w:val="0"/>
        <w:tabs>
          <w:tab w:val="left" w:pos="709"/>
        </w:tabs>
        <w:jc w:val="center"/>
        <w:rPr>
          <w:rFonts w:cs="Arial"/>
          <w:b/>
          <w:noProof w:val="0"/>
          <w:sz w:val="20"/>
          <w:szCs w:val="20"/>
        </w:rPr>
      </w:pPr>
    </w:p>
    <w:p w14:paraId="7E1FFBA2" w14:textId="77777777" w:rsidR="007E2737" w:rsidRPr="001B65EF" w:rsidRDefault="007E2737" w:rsidP="00570409">
      <w:pPr>
        <w:widowControl w:val="0"/>
        <w:tabs>
          <w:tab w:val="left" w:pos="709"/>
        </w:tabs>
        <w:jc w:val="center"/>
        <w:rPr>
          <w:rFonts w:cs="Arial"/>
          <w:b/>
          <w:noProof w:val="0"/>
          <w:sz w:val="20"/>
          <w:szCs w:val="20"/>
        </w:rPr>
      </w:pPr>
    </w:p>
    <w:p w14:paraId="68388CB6" w14:textId="77777777" w:rsidR="007E2737" w:rsidRPr="001B65EF" w:rsidRDefault="007E2737" w:rsidP="00570409">
      <w:pPr>
        <w:widowControl w:val="0"/>
        <w:tabs>
          <w:tab w:val="left" w:pos="709"/>
        </w:tabs>
        <w:jc w:val="center"/>
        <w:rPr>
          <w:rFonts w:cs="Arial"/>
          <w:b/>
          <w:noProof w:val="0"/>
          <w:sz w:val="20"/>
          <w:szCs w:val="20"/>
        </w:rPr>
      </w:pPr>
    </w:p>
    <w:p w14:paraId="77627DAE" w14:textId="77777777" w:rsidR="007E2737" w:rsidRPr="001B65EF" w:rsidRDefault="007E2737" w:rsidP="00570409">
      <w:pPr>
        <w:widowControl w:val="0"/>
        <w:tabs>
          <w:tab w:val="left" w:pos="709"/>
        </w:tabs>
        <w:jc w:val="center"/>
        <w:rPr>
          <w:rFonts w:cs="Arial"/>
          <w:b/>
          <w:noProof w:val="0"/>
          <w:sz w:val="20"/>
          <w:szCs w:val="20"/>
        </w:rPr>
      </w:pPr>
    </w:p>
    <w:p w14:paraId="7745884A" w14:textId="77777777" w:rsidR="007E2737" w:rsidRPr="001B65EF" w:rsidRDefault="007E2737" w:rsidP="00570409">
      <w:pPr>
        <w:widowControl w:val="0"/>
        <w:tabs>
          <w:tab w:val="left" w:pos="709"/>
        </w:tabs>
        <w:jc w:val="center"/>
        <w:rPr>
          <w:rFonts w:cs="Arial"/>
          <w:b/>
          <w:noProof w:val="0"/>
          <w:sz w:val="20"/>
          <w:szCs w:val="20"/>
        </w:rPr>
      </w:pPr>
    </w:p>
    <w:p w14:paraId="50A6560D" w14:textId="77777777" w:rsidR="00C93EFF" w:rsidRPr="001B65EF" w:rsidRDefault="00C93EFF" w:rsidP="00570409">
      <w:pPr>
        <w:rPr>
          <w:rFonts w:cs="Arial"/>
          <w:b/>
          <w:noProof w:val="0"/>
          <w:sz w:val="20"/>
          <w:szCs w:val="20"/>
        </w:rPr>
      </w:pPr>
      <w:r w:rsidRPr="001B65EF">
        <w:rPr>
          <w:rFonts w:cs="Arial"/>
          <w:b/>
          <w:noProof w:val="0"/>
          <w:sz w:val="20"/>
          <w:szCs w:val="20"/>
        </w:rPr>
        <w:br w:type="page"/>
      </w:r>
    </w:p>
    <w:p w14:paraId="49FBE0B1" w14:textId="77777777" w:rsidR="00BA0E9D" w:rsidRPr="001B65EF" w:rsidRDefault="00BA0E9D" w:rsidP="00570409">
      <w:pPr>
        <w:widowControl w:val="0"/>
        <w:tabs>
          <w:tab w:val="left" w:pos="709"/>
        </w:tabs>
        <w:jc w:val="center"/>
        <w:rPr>
          <w:rFonts w:cs="Arial"/>
          <w:b/>
          <w:noProof w:val="0"/>
          <w:sz w:val="20"/>
          <w:szCs w:val="20"/>
        </w:rPr>
        <w:sectPr w:rsidR="00BA0E9D" w:rsidRPr="001B65EF" w:rsidSect="001B65EF">
          <w:headerReference w:type="default" r:id="rId10"/>
          <w:footerReference w:type="default" r:id="rId11"/>
          <w:pgSz w:w="11906" w:h="16838" w:code="9"/>
          <w:pgMar w:top="709" w:right="1133" w:bottom="568" w:left="964" w:header="283" w:footer="283"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pPr>
    </w:p>
    <w:p w14:paraId="0764791B" w14:textId="2C338C9E" w:rsidR="00130B03" w:rsidRPr="001B65EF" w:rsidRDefault="00130B03" w:rsidP="00570409">
      <w:pPr>
        <w:widowControl w:val="0"/>
        <w:tabs>
          <w:tab w:val="left" w:pos="709"/>
        </w:tabs>
        <w:jc w:val="center"/>
        <w:rPr>
          <w:rFonts w:cs="Arial"/>
          <w:b/>
          <w:noProof w:val="0"/>
          <w:sz w:val="20"/>
          <w:szCs w:val="20"/>
        </w:rPr>
      </w:pPr>
      <w:r w:rsidRPr="001B65EF">
        <w:rPr>
          <w:rFonts w:cs="Arial"/>
          <w:b/>
          <w:noProof w:val="0"/>
          <w:sz w:val="20"/>
          <w:szCs w:val="20"/>
        </w:rPr>
        <w:t>P</w:t>
      </w:r>
      <w:r w:rsidR="007E2737" w:rsidRPr="001B65EF">
        <w:rPr>
          <w:rFonts w:cs="Arial"/>
          <w:b/>
          <w:noProof w:val="0"/>
          <w:sz w:val="20"/>
          <w:szCs w:val="20"/>
        </w:rPr>
        <w:t>RÍLOHA</w:t>
      </w:r>
      <w:r w:rsidRPr="001B65EF">
        <w:rPr>
          <w:rFonts w:cs="Arial"/>
          <w:b/>
          <w:noProof w:val="0"/>
          <w:sz w:val="20"/>
          <w:szCs w:val="20"/>
        </w:rPr>
        <w:t xml:space="preserve"> 2</w:t>
      </w:r>
    </w:p>
    <w:p w14:paraId="6AD6B402" w14:textId="77777777" w:rsidR="00C93EFF" w:rsidRPr="001B65EF" w:rsidRDefault="00C93EFF" w:rsidP="00570409">
      <w:pPr>
        <w:widowControl w:val="0"/>
        <w:tabs>
          <w:tab w:val="left" w:pos="709"/>
        </w:tabs>
        <w:jc w:val="center"/>
        <w:rPr>
          <w:rFonts w:cs="Arial"/>
          <w:b/>
          <w:noProof w:val="0"/>
          <w:sz w:val="20"/>
          <w:szCs w:val="20"/>
        </w:rPr>
      </w:pPr>
    </w:p>
    <w:p w14:paraId="3486A467" w14:textId="53E81B60" w:rsidR="00130B03" w:rsidRPr="001B65EF" w:rsidRDefault="00C93EFF" w:rsidP="00570409">
      <w:pPr>
        <w:widowControl w:val="0"/>
        <w:tabs>
          <w:tab w:val="left" w:pos="709"/>
        </w:tabs>
        <w:jc w:val="center"/>
        <w:rPr>
          <w:rFonts w:cs="Arial"/>
          <w:b/>
          <w:noProof w:val="0"/>
          <w:sz w:val="20"/>
          <w:szCs w:val="20"/>
        </w:rPr>
      </w:pPr>
      <w:r w:rsidRPr="001B65EF">
        <w:rPr>
          <w:rFonts w:cs="Arial"/>
          <w:b/>
          <w:noProof w:val="0"/>
          <w:sz w:val="20"/>
          <w:szCs w:val="20"/>
        </w:rPr>
        <w:t>CENY</w:t>
      </w:r>
    </w:p>
    <w:p w14:paraId="19A4CD8F" w14:textId="77777777" w:rsidR="00C93EFF" w:rsidRPr="001B65EF" w:rsidRDefault="00C93EFF" w:rsidP="00570409">
      <w:pPr>
        <w:widowControl w:val="0"/>
        <w:tabs>
          <w:tab w:val="left" w:pos="709"/>
        </w:tabs>
        <w:jc w:val="center"/>
        <w:rPr>
          <w:noProof w:val="0"/>
          <w:sz w:val="20"/>
          <w:szCs w:val="20"/>
          <w:lang w:eastAsia="cs-CZ"/>
        </w:rPr>
      </w:pPr>
    </w:p>
    <w:tbl>
      <w:tblPr>
        <w:tblW w:w="14737" w:type="dxa"/>
        <w:tblCellMar>
          <w:left w:w="70" w:type="dxa"/>
          <w:right w:w="70" w:type="dxa"/>
        </w:tblCellMar>
        <w:tblLook w:val="04A0" w:firstRow="1" w:lastRow="0" w:firstColumn="1" w:lastColumn="0" w:noHBand="0" w:noVBand="1"/>
      </w:tblPr>
      <w:tblGrid>
        <w:gridCol w:w="467"/>
        <w:gridCol w:w="4631"/>
        <w:gridCol w:w="655"/>
        <w:gridCol w:w="691"/>
        <w:gridCol w:w="2907"/>
        <w:gridCol w:w="2693"/>
        <w:gridCol w:w="2693"/>
      </w:tblGrid>
      <w:tr w:rsidR="00BA0E9D" w:rsidRPr="001B65EF" w14:paraId="5DD54CCF" w14:textId="77777777" w:rsidTr="00122210">
        <w:trPr>
          <w:trHeight w:val="922"/>
        </w:trPr>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98362" w14:textId="77777777" w:rsidR="00BA0E9D" w:rsidRPr="001B65EF" w:rsidRDefault="00BA0E9D" w:rsidP="00570409">
            <w:pPr>
              <w:jc w:val="center"/>
              <w:rPr>
                <w:rFonts w:cs="Calibri"/>
                <w:b/>
                <w:bCs/>
                <w:noProof w:val="0"/>
                <w:color w:val="000000"/>
                <w:sz w:val="20"/>
                <w:szCs w:val="20"/>
              </w:rPr>
            </w:pPr>
            <w:r w:rsidRPr="001B65EF">
              <w:rPr>
                <w:rFonts w:cs="Calibri"/>
                <w:b/>
                <w:bCs/>
                <w:noProof w:val="0"/>
                <w:color w:val="000000"/>
                <w:sz w:val="20"/>
                <w:szCs w:val="20"/>
              </w:rPr>
              <w:t>P.č.</w:t>
            </w:r>
          </w:p>
        </w:tc>
        <w:tc>
          <w:tcPr>
            <w:tcW w:w="4631" w:type="dxa"/>
            <w:tcBorders>
              <w:top w:val="single" w:sz="4" w:space="0" w:color="auto"/>
              <w:left w:val="nil"/>
              <w:bottom w:val="single" w:sz="4" w:space="0" w:color="auto"/>
              <w:right w:val="single" w:sz="4" w:space="0" w:color="auto"/>
            </w:tcBorders>
            <w:shd w:val="clear" w:color="auto" w:fill="auto"/>
            <w:noWrap/>
            <w:vAlign w:val="center"/>
            <w:hideMark/>
          </w:tcPr>
          <w:p w14:paraId="0AB1F01E" w14:textId="77777777" w:rsidR="00BA0E9D" w:rsidRPr="001B65EF" w:rsidRDefault="00BA0E9D" w:rsidP="00570409">
            <w:pPr>
              <w:jc w:val="center"/>
              <w:rPr>
                <w:rFonts w:cs="Calibri"/>
                <w:b/>
                <w:bCs/>
                <w:noProof w:val="0"/>
                <w:color w:val="000000"/>
                <w:sz w:val="20"/>
                <w:szCs w:val="20"/>
              </w:rPr>
            </w:pPr>
            <w:r w:rsidRPr="001B65EF">
              <w:rPr>
                <w:rFonts w:cs="Calibri"/>
                <w:b/>
                <w:bCs/>
                <w:noProof w:val="0"/>
                <w:color w:val="000000"/>
                <w:sz w:val="20"/>
                <w:szCs w:val="20"/>
              </w:rPr>
              <w:t>Kritérium</w:t>
            </w:r>
          </w:p>
        </w:tc>
        <w:tc>
          <w:tcPr>
            <w:tcW w:w="655" w:type="dxa"/>
            <w:tcBorders>
              <w:top w:val="single" w:sz="4" w:space="0" w:color="auto"/>
              <w:left w:val="nil"/>
              <w:bottom w:val="single" w:sz="4" w:space="0" w:color="auto"/>
              <w:right w:val="single" w:sz="4" w:space="0" w:color="auto"/>
            </w:tcBorders>
            <w:shd w:val="clear" w:color="auto" w:fill="auto"/>
            <w:noWrap/>
            <w:vAlign w:val="center"/>
            <w:hideMark/>
          </w:tcPr>
          <w:p w14:paraId="67555423" w14:textId="77777777" w:rsidR="00BA0E9D" w:rsidRPr="001B65EF" w:rsidRDefault="00BA0E9D" w:rsidP="00570409">
            <w:pPr>
              <w:jc w:val="center"/>
              <w:rPr>
                <w:rFonts w:cs="Calibri"/>
                <w:b/>
                <w:bCs/>
                <w:noProof w:val="0"/>
                <w:color w:val="000000"/>
                <w:sz w:val="20"/>
                <w:szCs w:val="20"/>
              </w:rPr>
            </w:pPr>
            <w:r w:rsidRPr="001B65EF">
              <w:rPr>
                <w:rFonts w:cs="Calibri"/>
                <w:b/>
                <w:bCs/>
                <w:noProof w:val="0"/>
                <w:color w:val="000000"/>
                <w:sz w:val="20"/>
                <w:szCs w:val="20"/>
              </w:rPr>
              <w:t xml:space="preserve">Počet </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14:paraId="4F89BE1D" w14:textId="77777777" w:rsidR="00BA0E9D" w:rsidRPr="001B65EF" w:rsidRDefault="00BA0E9D" w:rsidP="00570409">
            <w:pPr>
              <w:jc w:val="center"/>
              <w:rPr>
                <w:rFonts w:cs="Calibri"/>
                <w:b/>
                <w:bCs/>
                <w:noProof w:val="0"/>
                <w:color w:val="000000"/>
                <w:sz w:val="20"/>
                <w:szCs w:val="20"/>
              </w:rPr>
            </w:pPr>
            <w:r w:rsidRPr="001B65EF">
              <w:rPr>
                <w:rFonts w:cs="Calibri"/>
                <w:b/>
                <w:bCs/>
                <w:noProof w:val="0"/>
                <w:color w:val="000000"/>
                <w:sz w:val="20"/>
                <w:szCs w:val="20"/>
              </w:rPr>
              <w:t>MJ</w:t>
            </w:r>
          </w:p>
        </w:tc>
        <w:tc>
          <w:tcPr>
            <w:tcW w:w="2907" w:type="dxa"/>
            <w:tcBorders>
              <w:top w:val="single" w:sz="4" w:space="0" w:color="auto"/>
              <w:left w:val="nil"/>
              <w:bottom w:val="single" w:sz="4" w:space="0" w:color="auto"/>
              <w:right w:val="single" w:sz="4" w:space="0" w:color="auto"/>
            </w:tcBorders>
            <w:shd w:val="clear" w:color="auto" w:fill="auto"/>
            <w:vAlign w:val="center"/>
            <w:hideMark/>
          </w:tcPr>
          <w:p w14:paraId="724F2F4E" w14:textId="77777777" w:rsidR="00BA0E9D" w:rsidRPr="001B65EF" w:rsidRDefault="00BA0E9D" w:rsidP="00570409">
            <w:pPr>
              <w:jc w:val="center"/>
              <w:rPr>
                <w:rFonts w:cs="Calibri"/>
                <w:b/>
                <w:bCs/>
                <w:noProof w:val="0"/>
                <w:color w:val="000000"/>
                <w:sz w:val="20"/>
                <w:szCs w:val="20"/>
              </w:rPr>
            </w:pPr>
            <w:r w:rsidRPr="001B65EF">
              <w:rPr>
                <w:rFonts w:cs="Calibri"/>
                <w:b/>
                <w:bCs/>
                <w:noProof w:val="0"/>
                <w:color w:val="000000"/>
                <w:sz w:val="20"/>
                <w:szCs w:val="20"/>
              </w:rPr>
              <w:t>Cena bez DPH za MJ</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62D6BC32" w14:textId="77777777" w:rsidR="00BA0E9D" w:rsidRPr="001B65EF" w:rsidRDefault="00BA0E9D" w:rsidP="00570409">
            <w:pPr>
              <w:jc w:val="center"/>
              <w:rPr>
                <w:rFonts w:cs="Calibri"/>
                <w:b/>
                <w:bCs/>
                <w:noProof w:val="0"/>
                <w:color w:val="000000"/>
                <w:sz w:val="20"/>
                <w:szCs w:val="20"/>
              </w:rPr>
            </w:pPr>
            <w:r w:rsidRPr="001B65EF">
              <w:rPr>
                <w:rFonts w:cs="Calibri"/>
                <w:b/>
                <w:bCs/>
                <w:noProof w:val="0"/>
                <w:color w:val="000000"/>
                <w:sz w:val="20"/>
                <w:szCs w:val="20"/>
              </w:rPr>
              <w:t>Celková cena bez DPH spolu za 1 mesiac</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62FEA38D" w14:textId="77777777" w:rsidR="00BA0E9D" w:rsidRPr="001B65EF" w:rsidRDefault="00BA0E9D" w:rsidP="00570409">
            <w:pPr>
              <w:jc w:val="center"/>
              <w:rPr>
                <w:rFonts w:cs="Calibri"/>
                <w:b/>
                <w:bCs/>
                <w:noProof w:val="0"/>
                <w:color w:val="000000"/>
                <w:sz w:val="20"/>
                <w:szCs w:val="20"/>
              </w:rPr>
            </w:pPr>
            <w:r w:rsidRPr="001B65EF">
              <w:rPr>
                <w:rFonts w:cs="Calibri"/>
                <w:b/>
                <w:bCs/>
                <w:noProof w:val="0"/>
                <w:color w:val="000000"/>
                <w:sz w:val="20"/>
                <w:szCs w:val="20"/>
              </w:rPr>
              <w:t>Celková cena bez DPH spolu za 12 mesiacov</w:t>
            </w:r>
          </w:p>
        </w:tc>
      </w:tr>
      <w:tr w:rsidR="00BA0E9D" w:rsidRPr="001B65EF" w14:paraId="24793663" w14:textId="77777777" w:rsidTr="00122210">
        <w:trPr>
          <w:trHeight w:val="307"/>
        </w:trPr>
        <w:tc>
          <w:tcPr>
            <w:tcW w:w="467" w:type="dxa"/>
            <w:tcBorders>
              <w:top w:val="nil"/>
              <w:left w:val="single" w:sz="4" w:space="0" w:color="auto"/>
              <w:bottom w:val="single" w:sz="4" w:space="0" w:color="auto"/>
              <w:right w:val="single" w:sz="4" w:space="0" w:color="auto"/>
            </w:tcBorders>
            <w:shd w:val="clear" w:color="auto" w:fill="auto"/>
            <w:noWrap/>
            <w:vAlign w:val="center"/>
            <w:hideMark/>
          </w:tcPr>
          <w:p w14:paraId="5AF09350" w14:textId="77777777" w:rsidR="00BA0E9D" w:rsidRPr="001B65EF" w:rsidRDefault="00BA0E9D" w:rsidP="00570409">
            <w:pPr>
              <w:jc w:val="center"/>
              <w:rPr>
                <w:rFonts w:cs="Calibri"/>
                <w:b/>
                <w:bCs/>
                <w:noProof w:val="0"/>
                <w:color w:val="000000"/>
                <w:sz w:val="20"/>
                <w:szCs w:val="20"/>
              </w:rPr>
            </w:pPr>
            <w:r w:rsidRPr="001B65EF">
              <w:rPr>
                <w:rFonts w:cs="Calibri"/>
                <w:b/>
                <w:bCs/>
                <w:noProof w:val="0"/>
                <w:color w:val="000000"/>
                <w:sz w:val="20"/>
                <w:szCs w:val="20"/>
              </w:rPr>
              <w:t>1.</w:t>
            </w:r>
          </w:p>
        </w:tc>
        <w:tc>
          <w:tcPr>
            <w:tcW w:w="4631" w:type="dxa"/>
            <w:tcBorders>
              <w:top w:val="nil"/>
              <w:left w:val="nil"/>
              <w:bottom w:val="single" w:sz="4" w:space="0" w:color="auto"/>
              <w:right w:val="single" w:sz="4" w:space="0" w:color="auto"/>
            </w:tcBorders>
            <w:shd w:val="clear" w:color="000000" w:fill="92D050"/>
            <w:noWrap/>
            <w:vAlign w:val="center"/>
            <w:hideMark/>
          </w:tcPr>
          <w:p w14:paraId="5A505667" w14:textId="77777777" w:rsidR="00BA0E9D" w:rsidRPr="001B65EF" w:rsidRDefault="00BA0E9D" w:rsidP="00570409">
            <w:pPr>
              <w:rPr>
                <w:rFonts w:cs="Calibri"/>
                <w:b/>
                <w:bCs/>
                <w:noProof w:val="0"/>
                <w:color w:val="000000"/>
                <w:sz w:val="20"/>
                <w:szCs w:val="20"/>
              </w:rPr>
            </w:pPr>
            <w:r w:rsidRPr="001B65EF">
              <w:rPr>
                <w:rFonts w:cs="Calibri"/>
                <w:b/>
                <w:bCs/>
                <w:noProof w:val="0"/>
                <w:color w:val="000000"/>
                <w:sz w:val="20"/>
                <w:szCs w:val="20"/>
              </w:rPr>
              <w:t>Poplatok za poskytnutie služby pre automaty v pôvodnom stave</w:t>
            </w:r>
          </w:p>
        </w:tc>
        <w:tc>
          <w:tcPr>
            <w:tcW w:w="655" w:type="dxa"/>
            <w:tcBorders>
              <w:top w:val="nil"/>
              <w:left w:val="nil"/>
              <w:bottom w:val="single" w:sz="4" w:space="0" w:color="auto"/>
              <w:right w:val="single" w:sz="4" w:space="0" w:color="auto"/>
            </w:tcBorders>
            <w:shd w:val="clear" w:color="auto" w:fill="auto"/>
            <w:noWrap/>
            <w:vAlign w:val="center"/>
            <w:hideMark/>
          </w:tcPr>
          <w:p w14:paraId="570F8E4D" w14:textId="77777777" w:rsidR="00BA0E9D" w:rsidRPr="001B65EF" w:rsidRDefault="00BA0E9D" w:rsidP="00570409">
            <w:pPr>
              <w:jc w:val="center"/>
              <w:rPr>
                <w:rFonts w:cs="Calibri"/>
                <w:noProof w:val="0"/>
                <w:color w:val="000000"/>
                <w:sz w:val="20"/>
                <w:szCs w:val="20"/>
              </w:rPr>
            </w:pPr>
            <w:r w:rsidRPr="001B65EF">
              <w:rPr>
                <w:rFonts w:cs="Calibri"/>
                <w:noProof w:val="0"/>
                <w:color w:val="000000"/>
                <w:sz w:val="20"/>
                <w:szCs w:val="20"/>
              </w:rPr>
              <w:t> </w:t>
            </w:r>
          </w:p>
        </w:tc>
        <w:tc>
          <w:tcPr>
            <w:tcW w:w="691" w:type="dxa"/>
            <w:tcBorders>
              <w:top w:val="nil"/>
              <w:left w:val="nil"/>
              <w:bottom w:val="single" w:sz="4" w:space="0" w:color="auto"/>
              <w:right w:val="single" w:sz="4" w:space="0" w:color="auto"/>
            </w:tcBorders>
            <w:shd w:val="clear" w:color="auto" w:fill="auto"/>
            <w:noWrap/>
            <w:vAlign w:val="center"/>
            <w:hideMark/>
          </w:tcPr>
          <w:p w14:paraId="0AD2F47F" w14:textId="77777777" w:rsidR="00BA0E9D" w:rsidRPr="001B65EF" w:rsidRDefault="00BA0E9D" w:rsidP="00570409">
            <w:pPr>
              <w:jc w:val="center"/>
              <w:rPr>
                <w:rFonts w:cs="Calibri"/>
                <w:noProof w:val="0"/>
                <w:color w:val="000000"/>
                <w:sz w:val="20"/>
                <w:szCs w:val="20"/>
              </w:rPr>
            </w:pPr>
            <w:r w:rsidRPr="001B65EF">
              <w:rPr>
                <w:rFonts w:cs="Calibri"/>
                <w:noProof w:val="0"/>
                <w:color w:val="000000"/>
                <w:sz w:val="20"/>
                <w:szCs w:val="20"/>
              </w:rPr>
              <w:t> </w:t>
            </w:r>
          </w:p>
        </w:tc>
        <w:tc>
          <w:tcPr>
            <w:tcW w:w="2907" w:type="dxa"/>
            <w:tcBorders>
              <w:top w:val="nil"/>
              <w:left w:val="nil"/>
              <w:bottom w:val="single" w:sz="4" w:space="0" w:color="auto"/>
              <w:right w:val="single" w:sz="4" w:space="0" w:color="auto"/>
            </w:tcBorders>
            <w:shd w:val="clear" w:color="auto" w:fill="auto"/>
            <w:vAlign w:val="center"/>
            <w:hideMark/>
          </w:tcPr>
          <w:p w14:paraId="59FA5B6A" w14:textId="77777777" w:rsidR="00BA0E9D" w:rsidRPr="001B65EF" w:rsidRDefault="00BA0E9D" w:rsidP="00570409">
            <w:pPr>
              <w:jc w:val="right"/>
              <w:rPr>
                <w:rFonts w:cs="Calibri"/>
                <w:noProof w:val="0"/>
                <w:color w:val="000000"/>
                <w:sz w:val="20"/>
                <w:szCs w:val="20"/>
              </w:rPr>
            </w:pPr>
            <w:r w:rsidRPr="001B65EF">
              <w:rPr>
                <w:rFonts w:cs="Calibri"/>
                <w:noProof w:val="0"/>
                <w:color w:val="000000"/>
                <w:sz w:val="20"/>
                <w:szCs w:val="20"/>
              </w:rPr>
              <w:t> </w:t>
            </w:r>
          </w:p>
        </w:tc>
        <w:tc>
          <w:tcPr>
            <w:tcW w:w="2693" w:type="dxa"/>
            <w:tcBorders>
              <w:top w:val="nil"/>
              <w:left w:val="nil"/>
              <w:bottom w:val="single" w:sz="4" w:space="0" w:color="auto"/>
              <w:right w:val="single" w:sz="4" w:space="0" w:color="auto"/>
            </w:tcBorders>
            <w:shd w:val="clear" w:color="auto" w:fill="auto"/>
            <w:vAlign w:val="center"/>
            <w:hideMark/>
          </w:tcPr>
          <w:p w14:paraId="7491E2F2" w14:textId="77777777" w:rsidR="00BA0E9D" w:rsidRPr="001B65EF" w:rsidRDefault="00BA0E9D" w:rsidP="00570409">
            <w:pPr>
              <w:jc w:val="right"/>
              <w:rPr>
                <w:rFonts w:cs="Calibri"/>
                <w:noProof w:val="0"/>
                <w:color w:val="000000"/>
                <w:sz w:val="20"/>
                <w:szCs w:val="20"/>
              </w:rPr>
            </w:pPr>
            <w:r w:rsidRPr="001B65EF">
              <w:rPr>
                <w:rFonts w:cs="Calibri"/>
                <w:noProof w:val="0"/>
                <w:color w:val="000000"/>
                <w:sz w:val="20"/>
                <w:szCs w:val="20"/>
              </w:rPr>
              <w:t> </w:t>
            </w:r>
          </w:p>
        </w:tc>
        <w:tc>
          <w:tcPr>
            <w:tcW w:w="2693" w:type="dxa"/>
            <w:tcBorders>
              <w:top w:val="nil"/>
              <w:left w:val="nil"/>
              <w:bottom w:val="single" w:sz="4" w:space="0" w:color="auto"/>
              <w:right w:val="single" w:sz="4" w:space="0" w:color="auto"/>
            </w:tcBorders>
            <w:shd w:val="clear" w:color="auto" w:fill="auto"/>
            <w:vAlign w:val="center"/>
            <w:hideMark/>
          </w:tcPr>
          <w:p w14:paraId="1BBC5E45" w14:textId="77777777" w:rsidR="00BA0E9D" w:rsidRPr="001B65EF" w:rsidRDefault="00BA0E9D" w:rsidP="00570409">
            <w:pPr>
              <w:jc w:val="right"/>
              <w:rPr>
                <w:rFonts w:cs="Calibri"/>
                <w:b/>
                <w:bCs/>
                <w:noProof w:val="0"/>
                <w:color w:val="000000"/>
                <w:sz w:val="20"/>
                <w:szCs w:val="20"/>
              </w:rPr>
            </w:pPr>
            <w:r w:rsidRPr="001B65EF">
              <w:rPr>
                <w:rFonts w:cs="Calibri"/>
                <w:b/>
                <w:bCs/>
                <w:noProof w:val="0"/>
                <w:color w:val="000000"/>
                <w:sz w:val="20"/>
                <w:szCs w:val="20"/>
              </w:rPr>
              <w:t> </w:t>
            </w:r>
          </w:p>
        </w:tc>
      </w:tr>
      <w:tr w:rsidR="00122210" w:rsidRPr="001B65EF" w14:paraId="4E1D26AE" w14:textId="77777777" w:rsidTr="00EF0ABC">
        <w:trPr>
          <w:trHeight w:val="307"/>
        </w:trPr>
        <w:tc>
          <w:tcPr>
            <w:tcW w:w="467" w:type="dxa"/>
            <w:tcBorders>
              <w:top w:val="nil"/>
              <w:left w:val="single" w:sz="4" w:space="0" w:color="auto"/>
              <w:bottom w:val="single" w:sz="4" w:space="0" w:color="auto"/>
              <w:right w:val="single" w:sz="4" w:space="0" w:color="auto"/>
            </w:tcBorders>
            <w:shd w:val="clear" w:color="auto" w:fill="auto"/>
            <w:noWrap/>
            <w:vAlign w:val="center"/>
            <w:hideMark/>
          </w:tcPr>
          <w:p w14:paraId="59284C14" w14:textId="77777777" w:rsidR="00122210" w:rsidRPr="001B65EF" w:rsidRDefault="00122210" w:rsidP="00570409">
            <w:pPr>
              <w:jc w:val="center"/>
              <w:rPr>
                <w:rFonts w:cs="Calibri"/>
                <w:noProof w:val="0"/>
                <w:color w:val="000000"/>
                <w:sz w:val="20"/>
                <w:szCs w:val="20"/>
              </w:rPr>
            </w:pPr>
            <w:r w:rsidRPr="001B65EF">
              <w:rPr>
                <w:rFonts w:cs="Calibri"/>
                <w:noProof w:val="0"/>
                <w:color w:val="000000"/>
                <w:sz w:val="20"/>
                <w:szCs w:val="20"/>
              </w:rPr>
              <w:t> </w:t>
            </w:r>
          </w:p>
        </w:tc>
        <w:tc>
          <w:tcPr>
            <w:tcW w:w="4631" w:type="dxa"/>
            <w:tcBorders>
              <w:top w:val="nil"/>
              <w:left w:val="nil"/>
              <w:bottom w:val="single" w:sz="4" w:space="0" w:color="auto"/>
              <w:right w:val="single" w:sz="4" w:space="0" w:color="auto"/>
            </w:tcBorders>
            <w:shd w:val="clear" w:color="auto" w:fill="auto"/>
            <w:noWrap/>
            <w:vAlign w:val="center"/>
            <w:hideMark/>
          </w:tcPr>
          <w:p w14:paraId="79FB8C7B" w14:textId="77777777" w:rsidR="00122210" w:rsidRPr="001B65EF" w:rsidRDefault="00122210" w:rsidP="00570409">
            <w:pPr>
              <w:rPr>
                <w:rFonts w:cs="Calibri"/>
                <w:noProof w:val="0"/>
                <w:color w:val="000000"/>
                <w:sz w:val="20"/>
                <w:szCs w:val="20"/>
              </w:rPr>
            </w:pPr>
            <w:r w:rsidRPr="001B65EF">
              <w:rPr>
                <w:rFonts w:cs="Calibri"/>
                <w:noProof w:val="0"/>
                <w:color w:val="000000"/>
                <w:sz w:val="20"/>
                <w:szCs w:val="20"/>
              </w:rPr>
              <w:t>Servis predajného automatu na cestovné lístky</w:t>
            </w:r>
          </w:p>
        </w:tc>
        <w:tc>
          <w:tcPr>
            <w:tcW w:w="655" w:type="dxa"/>
            <w:tcBorders>
              <w:top w:val="nil"/>
              <w:left w:val="nil"/>
              <w:bottom w:val="single" w:sz="4" w:space="0" w:color="auto"/>
              <w:right w:val="single" w:sz="4" w:space="0" w:color="auto"/>
            </w:tcBorders>
            <w:shd w:val="clear" w:color="auto" w:fill="auto"/>
            <w:noWrap/>
            <w:vAlign w:val="center"/>
            <w:hideMark/>
          </w:tcPr>
          <w:p w14:paraId="42493622" w14:textId="77777777" w:rsidR="00122210" w:rsidRPr="001B65EF" w:rsidRDefault="00122210" w:rsidP="00570409">
            <w:pPr>
              <w:jc w:val="center"/>
              <w:rPr>
                <w:rFonts w:cs="Calibri"/>
                <w:noProof w:val="0"/>
                <w:color w:val="000000"/>
                <w:sz w:val="20"/>
                <w:szCs w:val="20"/>
              </w:rPr>
            </w:pPr>
            <w:r w:rsidRPr="001B65EF">
              <w:rPr>
                <w:rFonts w:cs="Calibri"/>
                <w:noProof w:val="0"/>
                <w:color w:val="000000"/>
                <w:sz w:val="20"/>
                <w:szCs w:val="20"/>
              </w:rPr>
              <w:t>220</w:t>
            </w:r>
          </w:p>
        </w:tc>
        <w:tc>
          <w:tcPr>
            <w:tcW w:w="691" w:type="dxa"/>
            <w:tcBorders>
              <w:top w:val="nil"/>
              <w:left w:val="nil"/>
              <w:bottom w:val="single" w:sz="4" w:space="0" w:color="auto"/>
              <w:right w:val="single" w:sz="4" w:space="0" w:color="auto"/>
            </w:tcBorders>
            <w:shd w:val="clear" w:color="auto" w:fill="auto"/>
            <w:noWrap/>
            <w:vAlign w:val="center"/>
            <w:hideMark/>
          </w:tcPr>
          <w:p w14:paraId="0DAE7C1D" w14:textId="77777777" w:rsidR="00122210" w:rsidRPr="001B65EF" w:rsidRDefault="00122210" w:rsidP="00570409">
            <w:pPr>
              <w:jc w:val="center"/>
              <w:rPr>
                <w:rFonts w:cs="Calibri"/>
                <w:noProof w:val="0"/>
                <w:color w:val="000000"/>
                <w:sz w:val="20"/>
                <w:szCs w:val="20"/>
              </w:rPr>
            </w:pPr>
            <w:r w:rsidRPr="001B65EF">
              <w:rPr>
                <w:rFonts w:cs="Calibri"/>
                <w:noProof w:val="0"/>
                <w:color w:val="000000"/>
                <w:sz w:val="20"/>
                <w:szCs w:val="20"/>
              </w:rPr>
              <w:t>ks</w:t>
            </w:r>
          </w:p>
        </w:tc>
        <w:tc>
          <w:tcPr>
            <w:tcW w:w="2907" w:type="dxa"/>
            <w:tcBorders>
              <w:top w:val="nil"/>
              <w:left w:val="nil"/>
              <w:bottom w:val="single" w:sz="4" w:space="0" w:color="auto"/>
              <w:right w:val="single" w:sz="4" w:space="0" w:color="auto"/>
            </w:tcBorders>
            <w:shd w:val="clear" w:color="auto" w:fill="auto"/>
            <w:vAlign w:val="center"/>
            <w:hideMark/>
          </w:tcPr>
          <w:p w14:paraId="79DC1C21" w14:textId="7E274FCC" w:rsidR="00122210" w:rsidRPr="001B65EF" w:rsidRDefault="00122210" w:rsidP="00570409">
            <w:pPr>
              <w:widowControl w:val="0"/>
              <w:tabs>
                <w:tab w:val="left" w:pos="709"/>
              </w:tabs>
              <w:jc w:val="right"/>
              <w:rPr>
                <w:rFonts w:cs="Arial"/>
                <w:noProof w:val="0"/>
                <w:sz w:val="20"/>
                <w:szCs w:val="20"/>
              </w:rPr>
            </w:pPr>
            <w:r w:rsidRPr="001B65EF">
              <w:rPr>
                <w:noProof w:val="0"/>
                <w:sz w:val="20"/>
                <w:szCs w:val="20"/>
                <w:lang w:eastAsia="cs-CZ"/>
              </w:rPr>
              <w:t>[</w:t>
            </w:r>
            <w:r w:rsidRPr="001B65EF">
              <w:rPr>
                <w:noProof w:val="0"/>
                <w:sz w:val="20"/>
                <w:szCs w:val="20"/>
                <w:highlight w:val="yellow"/>
                <w:lang w:eastAsia="cs-CZ"/>
              </w:rPr>
              <w:t>doplniť</w:t>
            </w:r>
            <w:r w:rsidRPr="001B65EF">
              <w:rPr>
                <w:noProof w:val="0"/>
                <w:sz w:val="20"/>
                <w:szCs w:val="20"/>
                <w:lang w:eastAsia="cs-CZ"/>
              </w:rPr>
              <w:t>]</w:t>
            </w:r>
            <w:r w:rsidRPr="001B65EF">
              <w:rPr>
                <w:rFonts w:cs="Calibri"/>
                <w:noProof w:val="0"/>
                <w:color w:val="000000"/>
                <w:sz w:val="20"/>
                <w:szCs w:val="20"/>
              </w:rPr>
              <w:t>€</w:t>
            </w:r>
          </w:p>
        </w:tc>
        <w:tc>
          <w:tcPr>
            <w:tcW w:w="2693" w:type="dxa"/>
            <w:tcBorders>
              <w:top w:val="nil"/>
              <w:left w:val="nil"/>
              <w:bottom w:val="single" w:sz="4" w:space="0" w:color="auto"/>
              <w:right w:val="single" w:sz="4" w:space="0" w:color="auto"/>
            </w:tcBorders>
            <w:shd w:val="clear" w:color="auto" w:fill="auto"/>
            <w:hideMark/>
          </w:tcPr>
          <w:p w14:paraId="0C3015A7" w14:textId="3B5ADF8B" w:rsidR="00122210" w:rsidRPr="001B65EF" w:rsidRDefault="00122210" w:rsidP="00570409">
            <w:pPr>
              <w:jc w:val="right"/>
              <w:rPr>
                <w:rFonts w:cs="Calibri"/>
                <w:noProof w:val="0"/>
                <w:color w:val="000000"/>
                <w:sz w:val="20"/>
                <w:szCs w:val="20"/>
              </w:rPr>
            </w:pPr>
            <w:r w:rsidRPr="001B65EF">
              <w:rPr>
                <w:noProof w:val="0"/>
                <w:sz w:val="20"/>
                <w:szCs w:val="20"/>
                <w:lang w:eastAsia="cs-CZ"/>
              </w:rPr>
              <w:t>[</w:t>
            </w:r>
            <w:r w:rsidRPr="001B65EF">
              <w:rPr>
                <w:noProof w:val="0"/>
                <w:sz w:val="20"/>
                <w:szCs w:val="20"/>
                <w:highlight w:val="yellow"/>
                <w:lang w:eastAsia="cs-CZ"/>
              </w:rPr>
              <w:t>doplniť</w:t>
            </w:r>
            <w:r w:rsidRPr="001B65EF">
              <w:rPr>
                <w:noProof w:val="0"/>
                <w:sz w:val="20"/>
                <w:szCs w:val="20"/>
                <w:lang w:eastAsia="cs-CZ"/>
              </w:rPr>
              <w:t>]</w:t>
            </w:r>
            <w:r w:rsidRPr="001B65EF">
              <w:rPr>
                <w:rFonts w:cs="Calibri"/>
                <w:noProof w:val="0"/>
                <w:color w:val="000000"/>
                <w:sz w:val="20"/>
                <w:szCs w:val="20"/>
              </w:rPr>
              <w:t>€</w:t>
            </w:r>
          </w:p>
        </w:tc>
        <w:tc>
          <w:tcPr>
            <w:tcW w:w="2693" w:type="dxa"/>
            <w:tcBorders>
              <w:top w:val="nil"/>
              <w:left w:val="nil"/>
              <w:bottom w:val="single" w:sz="4" w:space="0" w:color="auto"/>
              <w:right w:val="single" w:sz="4" w:space="0" w:color="auto"/>
            </w:tcBorders>
            <w:shd w:val="clear" w:color="auto" w:fill="auto"/>
            <w:hideMark/>
          </w:tcPr>
          <w:p w14:paraId="2BBB5E4B" w14:textId="3CA71B54" w:rsidR="00122210" w:rsidRPr="001B65EF" w:rsidRDefault="00122210" w:rsidP="00570409">
            <w:pPr>
              <w:jc w:val="right"/>
              <w:rPr>
                <w:rFonts w:cs="Calibri"/>
                <w:b/>
                <w:bCs/>
                <w:noProof w:val="0"/>
                <w:color w:val="000000"/>
                <w:sz w:val="20"/>
                <w:szCs w:val="20"/>
              </w:rPr>
            </w:pPr>
            <w:r w:rsidRPr="001B65EF">
              <w:rPr>
                <w:b/>
                <w:bCs/>
                <w:noProof w:val="0"/>
                <w:sz w:val="20"/>
                <w:szCs w:val="20"/>
                <w:lang w:eastAsia="cs-CZ"/>
              </w:rPr>
              <w:t>[</w:t>
            </w:r>
            <w:r w:rsidRPr="001B65EF">
              <w:rPr>
                <w:b/>
                <w:bCs/>
                <w:noProof w:val="0"/>
                <w:sz w:val="20"/>
                <w:szCs w:val="20"/>
                <w:highlight w:val="yellow"/>
                <w:lang w:eastAsia="cs-CZ"/>
              </w:rPr>
              <w:t>doplniť</w:t>
            </w:r>
            <w:r w:rsidRPr="001B65EF">
              <w:rPr>
                <w:b/>
                <w:bCs/>
                <w:noProof w:val="0"/>
                <w:sz w:val="20"/>
                <w:szCs w:val="20"/>
                <w:lang w:eastAsia="cs-CZ"/>
              </w:rPr>
              <w:t>]</w:t>
            </w:r>
            <w:r w:rsidRPr="001B65EF">
              <w:rPr>
                <w:rFonts w:cs="Calibri"/>
                <w:b/>
                <w:bCs/>
                <w:noProof w:val="0"/>
                <w:color w:val="000000"/>
                <w:sz w:val="20"/>
                <w:szCs w:val="20"/>
              </w:rPr>
              <w:t>€</w:t>
            </w:r>
          </w:p>
        </w:tc>
      </w:tr>
      <w:tr w:rsidR="00122210" w:rsidRPr="001B65EF" w14:paraId="32BF313B" w14:textId="77777777" w:rsidTr="00EF0ABC">
        <w:trPr>
          <w:trHeight w:val="307"/>
        </w:trPr>
        <w:tc>
          <w:tcPr>
            <w:tcW w:w="467" w:type="dxa"/>
            <w:tcBorders>
              <w:top w:val="nil"/>
              <w:left w:val="single" w:sz="4" w:space="0" w:color="auto"/>
              <w:bottom w:val="single" w:sz="4" w:space="0" w:color="auto"/>
              <w:right w:val="single" w:sz="4" w:space="0" w:color="auto"/>
            </w:tcBorders>
            <w:shd w:val="clear" w:color="auto" w:fill="auto"/>
            <w:noWrap/>
            <w:vAlign w:val="center"/>
            <w:hideMark/>
          </w:tcPr>
          <w:p w14:paraId="4F61CD55" w14:textId="77777777" w:rsidR="00122210" w:rsidRPr="001B65EF" w:rsidRDefault="00122210" w:rsidP="00570409">
            <w:pPr>
              <w:jc w:val="center"/>
              <w:rPr>
                <w:rFonts w:cs="Calibri"/>
                <w:noProof w:val="0"/>
                <w:color w:val="000000"/>
                <w:sz w:val="20"/>
                <w:szCs w:val="20"/>
              </w:rPr>
            </w:pPr>
            <w:r w:rsidRPr="001B65EF">
              <w:rPr>
                <w:rFonts w:cs="Calibri"/>
                <w:noProof w:val="0"/>
                <w:color w:val="000000"/>
                <w:sz w:val="20"/>
                <w:szCs w:val="20"/>
              </w:rPr>
              <w:t> </w:t>
            </w:r>
          </w:p>
        </w:tc>
        <w:tc>
          <w:tcPr>
            <w:tcW w:w="4631" w:type="dxa"/>
            <w:tcBorders>
              <w:top w:val="nil"/>
              <w:left w:val="nil"/>
              <w:bottom w:val="single" w:sz="4" w:space="0" w:color="auto"/>
              <w:right w:val="single" w:sz="4" w:space="0" w:color="auto"/>
            </w:tcBorders>
            <w:shd w:val="clear" w:color="auto" w:fill="auto"/>
            <w:noWrap/>
            <w:vAlign w:val="center"/>
            <w:hideMark/>
          </w:tcPr>
          <w:p w14:paraId="760F13D6" w14:textId="77777777" w:rsidR="00122210" w:rsidRPr="001B65EF" w:rsidRDefault="00122210" w:rsidP="00570409">
            <w:pPr>
              <w:rPr>
                <w:rFonts w:cs="Calibri"/>
                <w:noProof w:val="0"/>
                <w:color w:val="000000"/>
                <w:sz w:val="20"/>
                <w:szCs w:val="20"/>
              </w:rPr>
            </w:pPr>
            <w:r w:rsidRPr="001B65EF">
              <w:rPr>
                <w:rFonts w:cs="Calibri"/>
                <w:noProof w:val="0"/>
                <w:color w:val="000000"/>
                <w:sz w:val="20"/>
                <w:szCs w:val="20"/>
              </w:rPr>
              <w:t>Obsluha predajných automatov na cestovné lístky</w:t>
            </w:r>
          </w:p>
        </w:tc>
        <w:tc>
          <w:tcPr>
            <w:tcW w:w="655" w:type="dxa"/>
            <w:tcBorders>
              <w:top w:val="nil"/>
              <w:left w:val="nil"/>
              <w:bottom w:val="single" w:sz="4" w:space="0" w:color="auto"/>
              <w:right w:val="single" w:sz="4" w:space="0" w:color="auto"/>
            </w:tcBorders>
            <w:shd w:val="clear" w:color="auto" w:fill="auto"/>
            <w:noWrap/>
            <w:vAlign w:val="center"/>
            <w:hideMark/>
          </w:tcPr>
          <w:p w14:paraId="3B78F067" w14:textId="77777777" w:rsidR="00122210" w:rsidRPr="001B65EF" w:rsidRDefault="00122210" w:rsidP="00570409">
            <w:pPr>
              <w:jc w:val="center"/>
              <w:rPr>
                <w:rFonts w:cs="Calibri"/>
                <w:noProof w:val="0"/>
                <w:color w:val="000000"/>
                <w:sz w:val="20"/>
                <w:szCs w:val="20"/>
              </w:rPr>
            </w:pPr>
            <w:r w:rsidRPr="001B65EF">
              <w:rPr>
                <w:rFonts w:cs="Calibri"/>
                <w:noProof w:val="0"/>
                <w:color w:val="000000"/>
                <w:sz w:val="20"/>
                <w:szCs w:val="20"/>
              </w:rPr>
              <w:t>220</w:t>
            </w:r>
          </w:p>
        </w:tc>
        <w:tc>
          <w:tcPr>
            <w:tcW w:w="691" w:type="dxa"/>
            <w:tcBorders>
              <w:top w:val="nil"/>
              <w:left w:val="nil"/>
              <w:bottom w:val="single" w:sz="4" w:space="0" w:color="auto"/>
              <w:right w:val="single" w:sz="4" w:space="0" w:color="auto"/>
            </w:tcBorders>
            <w:shd w:val="clear" w:color="auto" w:fill="auto"/>
            <w:noWrap/>
            <w:vAlign w:val="center"/>
            <w:hideMark/>
          </w:tcPr>
          <w:p w14:paraId="29AB7C68" w14:textId="77777777" w:rsidR="00122210" w:rsidRPr="001B65EF" w:rsidRDefault="00122210" w:rsidP="00570409">
            <w:pPr>
              <w:jc w:val="center"/>
              <w:rPr>
                <w:rFonts w:cs="Calibri"/>
                <w:noProof w:val="0"/>
                <w:color w:val="000000"/>
                <w:sz w:val="20"/>
                <w:szCs w:val="20"/>
              </w:rPr>
            </w:pPr>
            <w:r w:rsidRPr="001B65EF">
              <w:rPr>
                <w:rFonts w:cs="Calibri"/>
                <w:noProof w:val="0"/>
                <w:color w:val="000000"/>
                <w:sz w:val="20"/>
                <w:szCs w:val="20"/>
              </w:rPr>
              <w:t>ks</w:t>
            </w:r>
          </w:p>
        </w:tc>
        <w:tc>
          <w:tcPr>
            <w:tcW w:w="2907" w:type="dxa"/>
            <w:tcBorders>
              <w:top w:val="nil"/>
              <w:left w:val="nil"/>
              <w:bottom w:val="single" w:sz="4" w:space="0" w:color="auto"/>
              <w:right w:val="single" w:sz="4" w:space="0" w:color="auto"/>
            </w:tcBorders>
            <w:shd w:val="clear" w:color="auto" w:fill="auto"/>
            <w:vAlign w:val="center"/>
            <w:hideMark/>
          </w:tcPr>
          <w:p w14:paraId="32D06538" w14:textId="0D65E1B3" w:rsidR="00122210" w:rsidRPr="001B65EF" w:rsidRDefault="00122210" w:rsidP="00570409">
            <w:pPr>
              <w:jc w:val="right"/>
              <w:rPr>
                <w:rFonts w:cs="Calibri"/>
                <w:noProof w:val="0"/>
                <w:color w:val="000000"/>
                <w:sz w:val="20"/>
                <w:szCs w:val="20"/>
              </w:rPr>
            </w:pPr>
            <w:r w:rsidRPr="001B65EF">
              <w:rPr>
                <w:noProof w:val="0"/>
                <w:sz w:val="20"/>
                <w:szCs w:val="20"/>
                <w:lang w:eastAsia="cs-CZ"/>
              </w:rPr>
              <w:t>[</w:t>
            </w:r>
            <w:r w:rsidRPr="001B65EF">
              <w:rPr>
                <w:noProof w:val="0"/>
                <w:sz w:val="20"/>
                <w:szCs w:val="20"/>
                <w:highlight w:val="yellow"/>
                <w:lang w:eastAsia="cs-CZ"/>
              </w:rPr>
              <w:t>doplniť</w:t>
            </w:r>
            <w:r w:rsidRPr="001B65EF">
              <w:rPr>
                <w:noProof w:val="0"/>
                <w:sz w:val="20"/>
                <w:szCs w:val="20"/>
                <w:lang w:eastAsia="cs-CZ"/>
              </w:rPr>
              <w:t>]</w:t>
            </w:r>
            <w:r w:rsidRPr="001B65EF">
              <w:rPr>
                <w:rFonts w:cs="Calibri"/>
                <w:noProof w:val="0"/>
                <w:color w:val="000000"/>
                <w:sz w:val="20"/>
                <w:szCs w:val="20"/>
              </w:rPr>
              <w:t>€</w:t>
            </w:r>
          </w:p>
        </w:tc>
        <w:tc>
          <w:tcPr>
            <w:tcW w:w="2693" w:type="dxa"/>
            <w:tcBorders>
              <w:top w:val="nil"/>
              <w:left w:val="nil"/>
              <w:bottom w:val="single" w:sz="4" w:space="0" w:color="auto"/>
              <w:right w:val="single" w:sz="4" w:space="0" w:color="auto"/>
            </w:tcBorders>
            <w:shd w:val="clear" w:color="auto" w:fill="auto"/>
            <w:hideMark/>
          </w:tcPr>
          <w:p w14:paraId="7FC7DB19" w14:textId="09A170D9" w:rsidR="00122210" w:rsidRPr="001B65EF" w:rsidRDefault="00122210" w:rsidP="00570409">
            <w:pPr>
              <w:jc w:val="right"/>
              <w:rPr>
                <w:rFonts w:cs="Calibri"/>
                <w:noProof w:val="0"/>
                <w:color w:val="000000"/>
                <w:sz w:val="20"/>
                <w:szCs w:val="20"/>
              </w:rPr>
            </w:pPr>
            <w:r w:rsidRPr="001B65EF">
              <w:rPr>
                <w:noProof w:val="0"/>
                <w:sz w:val="20"/>
                <w:szCs w:val="20"/>
                <w:lang w:eastAsia="cs-CZ"/>
              </w:rPr>
              <w:t>[</w:t>
            </w:r>
            <w:r w:rsidRPr="001B65EF">
              <w:rPr>
                <w:noProof w:val="0"/>
                <w:sz w:val="20"/>
                <w:szCs w:val="20"/>
                <w:highlight w:val="yellow"/>
                <w:lang w:eastAsia="cs-CZ"/>
              </w:rPr>
              <w:t>doplniť</w:t>
            </w:r>
            <w:r w:rsidRPr="001B65EF">
              <w:rPr>
                <w:noProof w:val="0"/>
                <w:sz w:val="20"/>
                <w:szCs w:val="20"/>
                <w:lang w:eastAsia="cs-CZ"/>
              </w:rPr>
              <w:t>]</w:t>
            </w:r>
            <w:r w:rsidRPr="001B65EF">
              <w:rPr>
                <w:rFonts w:cs="Calibri"/>
                <w:noProof w:val="0"/>
                <w:color w:val="000000"/>
                <w:sz w:val="20"/>
                <w:szCs w:val="20"/>
              </w:rPr>
              <w:t>€</w:t>
            </w:r>
          </w:p>
        </w:tc>
        <w:tc>
          <w:tcPr>
            <w:tcW w:w="2693" w:type="dxa"/>
            <w:tcBorders>
              <w:top w:val="nil"/>
              <w:left w:val="nil"/>
              <w:bottom w:val="single" w:sz="4" w:space="0" w:color="auto"/>
              <w:right w:val="single" w:sz="4" w:space="0" w:color="auto"/>
            </w:tcBorders>
            <w:shd w:val="clear" w:color="auto" w:fill="auto"/>
            <w:hideMark/>
          </w:tcPr>
          <w:p w14:paraId="312D5268" w14:textId="5D4955A9" w:rsidR="00122210" w:rsidRPr="001B65EF" w:rsidRDefault="00122210" w:rsidP="00570409">
            <w:pPr>
              <w:jc w:val="right"/>
              <w:rPr>
                <w:rFonts w:cs="Calibri"/>
                <w:b/>
                <w:bCs/>
                <w:noProof w:val="0"/>
                <w:color w:val="000000"/>
                <w:sz w:val="20"/>
                <w:szCs w:val="20"/>
              </w:rPr>
            </w:pPr>
            <w:r w:rsidRPr="001B65EF">
              <w:rPr>
                <w:b/>
                <w:bCs/>
                <w:noProof w:val="0"/>
                <w:sz w:val="20"/>
                <w:szCs w:val="20"/>
                <w:lang w:eastAsia="cs-CZ"/>
              </w:rPr>
              <w:t>[</w:t>
            </w:r>
            <w:r w:rsidRPr="001B65EF">
              <w:rPr>
                <w:b/>
                <w:bCs/>
                <w:noProof w:val="0"/>
                <w:sz w:val="20"/>
                <w:szCs w:val="20"/>
                <w:highlight w:val="yellow"/>
                <w:lang w:eastAsia="cs-CZ"/>
              </w:rPr>
              <w:t>doplniť</w:t>
            </w:r>
            <w:r w:rsidRPr="001B65EF">
              <w:rPr>
                <w:b/>
                <w:bCs/>
                <w:noProof w:val="0"/>
                <w:sz w:val="20"/>
                <w:szCs w:val="20"/>
                <w:lang w:eastAsia="cs-CZ"/>
              </w:rPr>
              <w:t>]</w:t>
            </w:r>
            <w:r w:rsidRPr="001B65EF">
              <w:rPr>
                <w:rFonts w:cs="Calibri"/>
                <w:b/>
                <w:bCs/>
                <w:noProof w:val="0"/>
                <w:color w:val="000000"/>
                <w:sz w:val="20"/>
                <w:szCs w:val="20"/>
              </w:rPr>
              <w:t>€</w:t>
            </w:r>
          </w:p>
        </w:tc>
      </w:tr>
      <w:tr w:rsidR="00122210" w:rsidRPr="001B65EF" w14:paraId="19F4E2F9" w14:textId="77777777" w:rsidTr="00EF0ABC">
        <w:trPr>
          <w:trHeight w:val="307"/>
        </w:trPr>
        <w:tc>
          <w:tcPr>
            <w:tcW w:w="467" w:type="dxa"/>
            <w:tcBorders>
              <w:top w:val="nil"/>
              <w:left w:val="single" w:sz="4" w:space="0" w:color="auto"/>
              <w:bottom w:val="single" w:sz="4" w:space="0" w:color="auto"/>
              <w:right w:val="single" w:sz="4" w:space="0" w:color="auto"/>
            </w:tcBorders>
            <w:shd w:val="clear" w:color="auto" w:fill="auto"/>
            <w:noWrap/>
            <w:vAlign w:val="center"/>
            <w:hideMark/>
          </w:tcPr>
          <w:p w14:paraId="6BD068EA" w14:textId="77777777" w:rsidR="00122210" w:rsidRPr="001B65EF" w:rsidRDefault="00122210" w:rsidP="00570409">
            <w:pPr>
              <w:jc w:val="center"/>
              <w:rPr>
                <w:rFonts w:cs="Calibri"/>
                <w:noProof w:val="0"/>
                <w:color w:val="000000"/>
                <w:sz w:val="20"/>
                <w:szCs w:val="20"/>
              </w:rPr>
            </w:pPr>
            <w:r w:rsidRPr="001B65EF">
              <w:rPr>
                <w:rFonts w:cs="Calibri"/>
                <w:noProof w:val="0"/>
                <w:color w:val="000000"/>
                <w:sz w:val="20"/>
                <w:szCs w:val="20"/>
              </w:rPr>
              <w:t> </w:t>
            </w:r>
          </w:p>
        </w:tc>
        <w:tc>
          <w:tcPr>
            <w:tcW w:w="4631" w:type="dxa"/>
            <w:tcBorders>
              <w:top w:val="nil"/>
              <w:left w:val="nil"/>
              <w:bottom w:val="single" w:sz="4" w:space="0" w:color="auto"/>
              <w:right w:val="single" w:sz="4" w:space="0" w:color="auto"/>
            </w:tcBorders>
            <w:shd w:val="clear" w:color="auto" w:fill="auto"/>
            <w:noWrap/>
            <w:vAlign w:val="center"/>
            <w:hideMark/>
          </w:tcPr>
          <w:p w14:paraId="3555D9F6" w14:textId="77777777" w:rsidR="00122210" w:rsidRPr="001B65EF" w:rsidRDefault="00122210" w:rsidP="00570409">
            <w:pPr>
              <w:rPr>
                <w:rFonts w:cs="Calibri"/>
                <w:noProof w:val="0"/>
                <w:color w:val="000000"/>
                <w:sz w:val="20"/>
                <w:szCs w:val="20"/>
              </w:rPr>
            </w:pPr>
            <w:r w:rsidRPr="001B65EF">
              <w:rPr>
                <w:rFonts w:cs="Calibri"/>
                <w:noProof w:val="0"/>
                <w:color w:val="000000"/>
                <w:sz w:val="20"/>
                <w:szCs w:val="20"/>
              </w:rPr>
              <w:t>Zber a spracovanie dát o predajných automatoch na cestovné lístky</w:t>
            </w:r>
          </w:p>
        </w:tc>
        <w:tc>
          <w:tcPr>
            <w:tcW w:w="655" w:type="dxa"/>
            <w:tcBorders>
              <w:top w:val="nil"/>
              <w:left w:val="nil"/>
              <w:bottom w:val="single" w:sz="4" w:space="0" w:color="auto"/>
              <w:right w:val="single" w:sz="4" w:space="0" w:color="auto"/>
            </w:tcBorders>
            <w:shd w:val="clear" w:color="auto" w:fill="auto"/>
            <w:noWrap/>
            <w:vAlign w:val="center"/>
            <w:hideMark/>
          </w:tcPr>
          <w:p w14:paraId="39977D12" w14:textId="77777777" w:rsidR="00122210" w:rsidRPr="001B65EF" w:rsidRDefault="00122210" w:rsidP="00570409">
            <w:pPr>
              <w:jc w:val="center"/>
              <w:rPr>
                <w:rFonts w:cs="Calibri"/>
                <w:noProof w:val="0"/>
                <w:color w:val="000000"/>
                <w:sz w:val="20"/>
                <w:szCs w:val="20"/>
              </w:rPr>
            </w:pPr>
            <w:r w:rsidRPr="001B65EF">
              <w:rPr>
                <w:rFonts w:cs="Calibri"/>
                <w:noProof w:val="0"/>
                <w:color w:val="000000"/>
                <w:sz w:val="20"/>
                <w:szCs w:val="20"/>
              </w:rPr>
              <w:t>220</w:t>
            </w:r>
          </w:p>
        </w:tc>
        <w:tc>
          <w:tcPr>
            <w:tcW w:w="691" w:type="dxa"/>
            <w:tcBorders>
              <w:top w:val="nil"/>
              <w:left w:val="nil"/>
              <w:bottom w:val="single" w:sz="4" w:space="0" w:color="auto"/>
              <w:right w:val="single" w:sz="4" w:space="0" w:color="auto"/>
            </w:tcBorders>
            <w:shd w:val="clear" w:color="auto" w:fill="auto"/>
            <w:noWrap/>
            <w:vAlign w:val="center"/>
            <w:hideMark/>
          </w:tcPr>
          <w:p w14:paraId="03A5F90E" w14:textId="77777777" w:rsidR="00122210" w:rsidRPr="001B65EF" w:rsidRDefault="00122210" w:rsidP="00570409">
            <w:pPr>
              <w:jc w:val="center"/>
              <w:rPr>
                <w:rFonts w:cs="Calibri"/>
                <w:noProof w:val="0"/>
                <w:color w:val="000000"/>
                <w:sz w:val="20"/>
                <w:szCs w:val="20"/>
              </w:rPr>
            </w:pPr>
            <w:r w:rsidRPr="001B65EF">
              <w:rPr>
                <w:rFonts w:cs="Calibri"/>
                <w:noProof w:val="0"/>
                <w:color w:val="000000"/>
                <w:sz w:val="20"/>
                <w:szCs w:val="20"/>
              </w:rPr>
              <w:t>ks</w:t>
            </w:r>
          </w:p>
        </w:tc>
        <w:tc>
          <w:tcPr>
            <w:tcW w:w="2907" w:type="dxa"/>
            <w:tcBorders>
              <w:top w:val="nil"/>
              <w:left w:val="nil"/>
              <w:bottom w:val="single" w:sz="4" w:space="0" w:color="auto"/>
              <w:right w:val="single" w:sz="4" w:space="0" w:color="auto"/>
            </w:tcBorders>
            <w:shd w:val="clear" w:color="auto" w:fill="auto"/>
            <w:vAlign w:val="center"/>
            <w:hideMark/>
          </w:tcPr>
          <w:p w14:paraId="11503594" w14:textId="708348A8" w:rsidR="00122210" w:rsidRPr="001B65EF" w:rsidRDefault="00122210" w:rsidP="00570409">
            <w:pPr>
              <w:jc w:val="right"/>
              <w:rPr>
                <w:rFonts w:cs="Calibri"/>
                <w:noProof w:val="0"/>
                <w:color w:val="000000"/>
                <w:sz w:val="20"/>
                <w:szCs w:val="20"/>
              </w:rPr>
            </w:pPr>
            <w:r w:rsidRPr="001B65EF">
              <w:rPr>
                <w:noProof w:val="0"/>
                <w:sz w:val="20"/>
                <w:szCs w:val="20"/>
                <w:lang w:eastAsia="cs-CZ"/>
              </w:rPr>
              <w:t>[</w:t>
            </w:r>
            <w:r w:rsidRPr="001B65EF">
              <w:rPr>
                <w:noProof w:val="0"/>
                <w:sz w:val="20"/>
                <w:szCs w:val="20"/>
                <w:highlight w:val="yellow"/>
                <w:lang w:eastAsia="cs-CZ"/>
              </w:rPr>
              <w:t>doplniť</w:t>
            </w:r>
            <w:r w:rsidRPr="001B65EF">
              <w:rPr>
                <w:noProof w:val="0"/>
                <w:sz w:val="20"/>
                <w:szCs w:val="20"/>
                <w:lang w:eastAsia="cs-CZ"/>
              </w:rPr>
              <w:t>]</w:t>
            </w:r>
            <w:r w:rsidRPr="001B65EF">
              <w:rPr>
                <w:rFonts w:cs="Calibri"/>
                <w:noProof w:val="0"/>
                <w:color w:val="000000"/>
                <w:sz w:val="20"/>
                <w:szCs w:val="20"/>
              </w:rPr>
              <w:t>€</w:t>
            </w:r>
          </w:p>
        </w:tc>
        <w:tc>
          <w:tcPr>
            <w:tcW w:w="2693" w:type="dxa"/>
            <w:tcBorders>
              <w:top w:val="nil"/>
              <w:left w:val="nil"/>
              <w:bottom w:val="single" w:sz="4" w:space="0" w:color="auto"/>
              <w:right w:val="single" w:sz="4" w:space="0" w:color="auto"/>
            </w:tcBorders>
            <w:shd w:val="clear" w:color="auto" w:fill="auto"/>
            <w:hideMark/>
          </w:tcPr>
          <w:p w14:paraId="4D2417AD" w14:textId="7F2D3D0B" w:rsidR="00122210" w:rsidRPr="001B65EF" w:rsidRDefault="00122210" w:rsidP="00570409">
            <w:pPr>
              <w:jc w:val="right"/>
              <w:rPr>
                <w:rFonts w:cs="Calibri"/>
                <w:noProof w:val="0"/>
                <w:color w:val="000000"/>
                <w:sz w:val="20"/>
                <w:szCs w:val="20"/>
              </w:rPr>
            </w:pPr>
            <w:r w:rsidRPr="001B65EF">
              <w:rPr>
                <w:noProof w:val="0"/>
                <w:sz w:val="20"/>
                <w:szCs w:val="20"/>
                <w:lang w:eastAsia="cs-CZ"/>
              </w:rPr>
              <w:t>[</w:t>
            </w:r>
            <w:r w:rsidRPr="001B65EF">
              <w:rPr>
                <w:noProof w:val="0"/>
                <w:sz w:val="20"/>
                <w:szCs w:val="20"/>
                <w:highlight w:val="yellow"/>
                <w:lang w:eastAsia="cs-CZ"/>
              </w:rPr>
              <w:t>doplniť</w:t>
            </w:r>
            <w:r w:rsidRPr="001B65EF">
              <w:rPr>
                <w:noProof w:val="0"/>
                <w:sz w:val="20"/>
                <w:szCs w:val="20"/>
                <w:lang w:eastAsia="cs-CZ"/>
              </w:rPr>
              <w:t>]</w:t>
            </w:r>
            <w:r w:rsidRPr="001B65EF">
              <w:rPr>
                <w:rFonts w:cs="Calibri"/>
                <w:noProof w:val="0"/>
                <w:color w:val="000000"/>
                <w:sz w:val="20"/>
                <w:szCs w:val="20"/>
              </w:rPr>
              <w:t>€</w:t>
            </w:r>
          </w:p>
        </w:tc>
        <w:tc>
          <w:tcPr>
            <w:tcW w:w="2693" w:type="dxa"/>
            <w:tcBorders>
              <w:top w:val="nil"/>
              <w:left w:val="nil"/>
              <w:bottom w:val="single" w:sz="4" w:space="0" w:color="auto"/>
              <w:right w:val="single" w:sz="4" w:space="0" w:color="auto"/>
            </w:tcBorders>
            <w:shd w:val="clear" w:color="auto" w:fill="auto"/>
            <w:hideMark/>
          </w:tcPr>
          <w:p w14:paraId="7CAD286D" w14:textId="7189535C" w:rsidR="00122210" w:rsidRPr="001B65EF" w:rsidRDefault="00122210" w:rsidP="00570409">
            <w:pPr>
              <w:jc w:val="right"/>
              <w:rPr>
                <w:rFonts w:cs="Calibri"/>
                <w:b/>
                <w:bCs/>
                <w:noProof w:val="0"/>
                <w:color w:val="000000"/>
                <w:sz w:val="20"/>
                <w:szCs w:val="20"/>
              </w:rPr>
            </w:pPr>
            <w:r w:rsidRPr="001B65EF">
              <w:rPr>
                <w:b/>
                <w:bCs/>
                <w:noProof w:val="0"/>
                <w:sz w:val="20"/>
                <w:szCs w:val="20"/>
                <w:lang w:eastAsia="cs-CZ"/>
              </w:rPr>
              <w:t>[</w:t>
            </w:r>
            <w:r w:rsidRPr="001B65EF">
              <w:rPr>
                <w:b/>
                <w:bCs/>
                <w:noProof w:val="0"/>
                <w:sz w:val="20"/>
                <w:szCs w:val="20"/>
                <w:highlight w:val="yellow"/>
                <w:lang w:eastAsia="cs-CZ"/>
              </w:rPr>
              <w:t>doplniť</w:t>
            </w:r>
            <w:r w:rsidRPr="001B65EF">
              <w:rPr>
                <w:b/>
                <w:bCs/>
                <w:noProof w:val="0"/>
                <w:sz w:val="20"/>
                <w:szCs w:val="20"/>
                <w:lang w:eastAsia="cs-CZ"/>
              </w:rPr>
              <w:t>]</w:t>
            </w:r>
            <w:r w:rsidRPr="001B65EF">
              <w:rPr>
                <w:rFonts w:cs="Calibri"/>
                <w:b/>
                <w:bCs/>
                <w:noProof w:val="0"/>
                <w:color w:val="000000"/>
                <w:sz w:val="20"/>
                <w:szCs w:val="20"/>
              </w:rPr>
              <w:t>€</w:t>
            </w:r>
          </w:p>
        </w:tc>
      </w:tr>
      <w:tr w:rsidR="00BA0E9D" w:rsidRPr="001B65EF" w14:paraId="4AC49471" w14:textId="77777777" w:rsidTr="00122210">
        <w:trPr>
          <w:trHeight w:val="307"/>
        </w:trPr>
        <w:tc>
          <w:tcPr>
            <w:tcW w:w="467" w:type="dxa"/>
            <w:tcBorders>
              <w:top w:val="nil"/>
              <w:left w:val="single" w:sz="4" w:space="0" w:color="auto"/>
              <w:bottom w:val="single" w:sz="4" w:space="0" w:color="auto"/>
              <w:right w:val="single" w:sz="4" w:space="0" w:color="auto"/>
            </w:tcBorders>
            <w:shd w:val="clear" w:color="auto" w:fill="auto"/>
            <w:noWrap/>
            <w:vAlign w:val="center"/>
            <w:hideMark/>
          </w:tcPr>
          <w:p w14:paraId="62B42A38" w14:textId="77777777" w:rsidR="00BA0E9D" w:rsidRPr="001B65EF" w:rsidRDefault="00BA0E9D" w:rsidP="00570409">
            <w:pPr>
              <w:jc w:val="center"/>
              <w:rPr>
                <w:rFonts w:cs="Calibri"/>
                <w:noProof w:val="0"/>
                <w:color w:val="000000"/>
                <w:sz w:val="20"/>
                <w:szCs w:val="20"/>
              </w:rPr>
            </w:pPr>
            <w:r w:rsidRPr="001B65EF">
              <w:rPr>
                <w:rFonts w:cs="Calibri"/>
                <w:noProof w:val="0"/>
                <w:color w:val="000000"/>
                <w:sz w:val="20"/>
                <w:szCs w:val="20"/>
              </w:rPr>
              <w:t> </w:t>
            </w:r>
          </w:p>
        </w:tc>
        <w:tc>
          <w:tcPr>
            <w:tcW w:w="4631" w:type="dxa"/>
            <w:tcBorders>
              <w:top w:val="nil"/>
              <w:left w:val="nil"/>
              <w:bottom w:val="single" w:sz="4" w:space="0" w:color="auto"/>
              <w:right w:val="single" w:sz="4" w:space="0" w:color="auto"/>
            </w:tcBorders>
            <w:shd w:val="clear" w:color="000000" w:fill="D9D9D9"/>
            <w:noWrap/>
            <w:vAlign w:val="center"/>
            <w:hideMark/>
          </w:tcPr>
          <w:p w14:paraId="34C4964A" w14:textId="77777777" w:rsidR="00BA0E9D" w:rsidRPr="001B65EF" w:rsidRDefault="00BA0E9D" w:rsidP="00570409">
            <w:pPr>
              <w:jc w:val="center"/>
              <w:rPr>
                <w:rFonts w:cs="Calibri"/>
                <w:noProof w:val="0"/>
                <w:color w:val="000000"/>
                <w:sz w:val="20"/>
                <w:szCs w:val="20"/>
              </w:rPr>
            </w:pPr>
            <w:r w:rsidRPr="001B65EF">
              <w:rPr>
                <w:rFonts w:cs="Calibri"/>
                <w:noProof w:val="0"/>
                <w:color w:val="000000"/>
                <w:sz w:val="20"/>
                <w:szCs w:val="20"/>
              </w:rPr>
              <w:t xml:space="preserve">Spolu </w:t>
            </w:r>
          </w:p>
        </w:tc>
        <w:tc>
          <w:tcPr>
            <w:tcW w:w="655" w:type="dxa"/>
            <w:tcBorders>
              <w:top w:val="nil"/>
              <w:left w:val="nil"/>
              <w:bottom w:val="single" w:sz="4" w:space="0" w:color="auto"/>
              <w:right w:val="single" w:sz="4" w:space="0" w:color="auto"/>
            </w:tcBorders>
            <w:shd w:val="clear" w:color="auto" w:fill="auto"/>
            <w:noWrap/>
            <w:vAlign w:val="center"/>
            <w:hideMark/>
          </w:tcPr>
          <w:p w14:paraId="74C65698" w14:textId="77777777" w:rsidR="00BA0E9D" w:rsidRPr="001B65EF" w:rsidRDefault="00BA0E9D" w:rsidP="00570409">
            <w:pPr>
              <w:jc w:val="center"/>
              <w:rPr>
                <w:rFonts w:cs="Calibri"/>
                <w:noProof w:val="0"/>
                <w:color w:val="000000"/>
                <w:sz w:val="20"/>
                <w:szCs w:val="20"/>
              </w:rPr>
            </w:pPr>
            <w:r w:rsidRPr="001B65EF">
              <w:rPr>
                <w:rFonts w:cs="Calibri"/>
                <w:noProof w:val="0"/>
                <w:color w:val="000000"/>
                <w:sz w:val="20"/>
                <w:szCs w:val="20"/>
              </w:rPr>
              <w:t> </w:t>
            </w:r>
          </w:p>
        </w:tc>
        <w:tc>
          <w:tcPr>
            <w:tcW w:w="691" w:type="dxa"/>
            <w:tcBorders>
              <w:top w:val="nil"/>
              <w:left w:val="nil"/>
              <w:bottom w:val="single" w:sz="4" w:space="0" w:color="auto"/>
              <w:right w:val="single" w:sz="4" w:space="0" w:color="auto"/>
            </w:tcBorders>
            <w:shd w:val="clear" w:color="auto" w:fill="auto"/>
            <w:noWrap/>
            <w:vAlign w:val="center"/>
            <w:hideMark/>
          </w:tcPr>
          <w:p w14:paraId="77F4EA85" w14:textId="77777777" w:rsidR="00BA0E9D" w:rsidRPr="001B65EF" w:rsidRDefault="00BA0E9D" w:rsidP="00570409">
            <w:pPr>
              <w:jc w:val="center"/>
              <w:rPr>
                <w:rFonts w:cs="Calibri"/>
                <w:noProof w:val="0"/>
                <w:color w:val="000000"/>
                <w:sz w:val="20"/>
                <w:szCs w:val="20"/>
              </w:rPr>
            </w:pPr>
            <w:r w:rsidRPr="001B65EF">
              <w:rPr>
                <w:rFonts w:cs="Calibri"/>
                <w:noProof w:val="0"/>
                <w:color w:val="000000"/>
                <w:sz w:val="20"/>
                <w:szCs w:val="20"/>
              </w:rPr>
              <w:t> </w:t>
            </w:r>
          </w:p>
        </w:tc>
        <w:tc>
          <w:tcPr>
            <w:tcW w:w="2907" w:type="dxa"/>
            <w:tcBorders>
              <w:top w:val="nil"/>
              <w:left w:val="nil"/>
              <w:bottom w:val="single" w:sz="4" w:space="0" w:color="auto"/>
              <w:right w:val="single" w:sz="4" w:space="0" w:color="auto"/>
            </w:tcBorders>
            <w:shd w:val="clear" w:color="000000" w:fill="D9D9D9"/>
            <w:vAlign w:val="center"/>
            <w:hideMark/>
          </w:tcPr>
          <w:p w14:paraId="09D5E056" w14:textId="74F82DCF" w:rsidR="00BA0E9D" w:rsidRPr="001B65EF" w:rsidRDefault="00122210" w:rsidP="00570409">
            <w:pPr>
              <w:jc w:val="right"/>
              <w:rPr>
                <w:rFonts w:cs="Calibri"/>
                <w:b/>
                <w:bCs/>
                <w:noProof w:val="0"/>
                <w:color w:val="000000"/>
                <w:sz w:val="20"/>
                <w:szCs w:val="20"/>
              </w:rPr>
            </w:pPr>
            <w:r w:rsidRPr="001B65EF">
              <w:rPr>
                <w:b/>
                <w:bCs/>
                <w:noProof w:val="0"/>
                <w:sz w:val="20"/>
                <w:szCs w:val="20"/>
                <w:lang w:eastAsia="cs-CZ"/>
              </w:rPr>
              <w:t>[</w:t>
            </w:r>
            <w:r w:rsidRPr="001B65EF">
              <w:rPr>
                <w:b/>
                <w:bCs/>
                <w:noProof w:val="0"/>
                <w:sz w:val="20"/>
                <w:szCs w:val="20"/>
                <w:highlight w:val="yellow"/>
                <w:lang w:eastAsia="cs-CZ"/>
              </w:rPr>
              <w:t>doplniť</w:t>
            </w:r>
            <w:r w:rsidRPr="001B65EF">
              <w:rPr>
                <w:b/>
                <w:bCs/>
                <w:noProof w:val="0"/>
                <w:sz w:val="20"/>
                <w:szCs w:val="20"/>
                <w:lang w:eastAsia="cs-CZ"/>
              </w:rPr>
              <w:t>]</w:t>
            </w:r>
            <w:r w:rsidRPr="001B65EF">
              <w:rPr>
                <w:rFonts w:cs="Calibri"/>
                <w:b/>
                <w:bCs/>
                <w:noProof w:val="0"/>
                <w:color w:val="000000"/>
                <w:sz w:val="20"/>
                <w:szCs w:val="20"/>
              </w:rPr>
              <w:t>€</w:t>
            </w:r>
          </w:p>
        </w:tc>
        <w:tc>
          <w:tcPr>
            <w:tcW w:w="2693" w:type="dxa"/>
            <w:tcBorders>
              <w:top w:val="nil"/>
              <w:left w:val="nil"/>
              <w:bottom w:val="single" w:sz="4" w:space="0" w:color="auto"/>
              <w:right w:val="single" w:sz="4" w:space="0" w:color="auto"/>
            </w:tcBorders>
            <w:shd w:val="clear" w:color="auto" w:fill="auto"/>
            <w:vAlign w:val="center"/>
            <w:hideMark/>
          </w:tcPr>
          <w:p w14:paraId="6D0C0BFF" w14:textId="77777777" w:rsidR="00BA0E9D" w:rsidRPr="001B65EF" w:rsidRDefault="00BA0E9D" w:rsidP="00570409">
            <w:pPr>
              <w:jc w:val="right"/>
              <w:rPr>
                <w:rFonts w:cs="Calibri"/>
                <w:noProof w:val="0"/>
                <w:color w:val="000000"/>
                <w:sz w:val="20"/>
                <w:szCs w:val="20"/>
              </w:rPr>
            </w:pPr>
            <w:r w:rsidRPr="001B65EF">
              <w:rPr>
                <w:rFonts w:cs="Calibri"/>
                <w:noProof w:val="0"/>
                <w:color w:val="000000"/>
                <w:sz w:val="20"/>
                <w:szCs w:val="20"/>
              </w:rPr>
              <w:t> </w:t>
            </w:r>
          </w:p>
        </w:tc>
        <w:tc>
          <w:tcPr>
            <w:tcW w:w="2693" w:type="dxa"/>
            <w:tcBorders>
              <w:top w:val="nil"/>
              <w:left w:val="nil"/>
              <w:bottom w:val="single" w:sz="4" w:space="0" w:color="auto"/>
              <w:right w:val="single" w:sz="4" w:space="0" w:color="auto"/>
            </w:tcBorders>
            <w:shd w:val="clear" w:color="000000" w:fill="D9D9D9"/>
            <w:vAlign w:val="center"/>
            <w:hideMark/>
          </w:tcPr>
          <w:p w14:paraId="02351DCB" w14:textId="53692890" w:rsidR="00BA0E9D" w:rsidRPr="001B65EF" w:rsidRDefault="00122210" w:rsidP="00570409">
            <w:pPr>
              <w:jc w:val="right"/>
              <w:rPr>
                <w:rFonts w:cs="Calibri"/>
                <w:b/>
                <w:bCs/>
                <w:noProof w:val="0"/>
                <w:color w:val="000000"/>
                <w:sz w:val="20"/>
                <w:szCs w:val="20"/>
              </w:rPr>
            </w:pPr>
            <w:r w:rsidRPr="001B65EF">
              <w:rPr>
                <w:b/>
                <w:bCs/>
                <w:noProof w:val="0"/>
                <w:sz w:val="20"/>
                <w:szCs w:val="20"/>
                <w:lang w:eastAsia="cs-CZ"/>
              </w:rPr>
              <w:t>[</w:t>
            </w:r>
            <w:r w:rsidRPr="001B65EF">
              <w:rPr>
                <w:b/>
                <w:bCs/>
                <w:noProof w:val="0"/>
                <w:sz w:val="20"/>
                <w:szCs w:val="20"/>
                <w:highlight w:val="yellow"/>
                <w:lang w:eastAsia="cs-CZ"/>
              </w:rPr>
              <w:t>doplniť</w:t>
            </w:r>
            <w:r w:rsidRPr="001B65EF">
              <w:rPr>
                <w:b/>
                <w:bCs/>
                <w:noProof w:val="0"/>
                <w:sz w:val="20"/>
                <w:szCs w:val="20"/>
                <w:lang w:eastAsia="cs-CZ"/>
              </w:rPr>
              <w:t>]</w:t>
            </w:r>
            <w:r w:rsidRPr="001B65EF">
              <w:rPr>
                <w:rFonts w:cs="Calibri"/>
                <w:b/>
                <w:bCs/>
                <w:noProof w:val="0"/>
                <w:color w:val="000000"/>
                <w:sz w:val="20"/>
                <w:szCs w:val="20"/>
              </w:rPr>
              <w:t>€</w:t>
            </w:r>
          </w:p>
        </w:tc>
      </w:tr>
      <w:tr w:rsidR="00BA0E9D" w:rsidRPr="001B65EF" w14:paraId="3E8F1D10" w14:textId="77777777" w:rsidTr="00122210">
        <w:trPr>
          <w:trHeight w:val="307"/>
        </w:trPr>
        <w:tc>
          <w:tcPr>
            <w:tcW w:w="467" w:type="dxa"/>
            <w:tcBorders>
              <w:top w:val="nil"/>
              <w:left w:val="single" w:sz="4" w:space="0" w:color="auto"/>
              <w:bottom w:val="single" w:sz="4" w:space="0" w:color="auto"/>
              <w:right w:val="single" w:sz="4" w:space="0" w:color="auto"/>
            </w:tcBorders>
            <w:shd w:val="clear" w:color="auto" w:fill="auto"/>
            <w:noWrap/>
            <w:vAlign w:val="center"/>
            <w:hideMark/>
          </w:tcPr>
          <w:p w14:paraId="727F8685" w14:textId="77777777" w:rsidR="00BA0E9D" w:rsidRPr="001B65EF" w:rsidRDefault="00BA0E9D" w:rsidP="00570409">
            <w:pPr>
              <w:jc w:val="center"/>
              <w:rPr>
                <w:rFonts w:cs="Calibri"/>
                <w:b/>
                <w:bCs/>
                <w:noProof w:val="0"/>
                <w:color w:val="000000"/>
                <w:sz w:val="20"/>
                <w:szCs w:val="20"/>
              </w:rPr>
            </w:pPr>
            <w:r w:rsidRPr="001B65EF">
              <w:rPr>
                <w:rFonts w:cs="Calibri"/>
                <w:b/>
                <w:bCs/>
                <w:noProof w:val="0"/>
                <w:color w:val="000000"/>
                <w:sz w:val="20"/>
                <w:szCs w:val="20"/>
              </w:rPr>
              <w:t xml:space="preserve">2. </w:t>
            </w:r>
          </w:p>
        </w:tc>
        <w:tc>
          <w:tcPr>
            <w:tcW w:w="4631" w:type="dxa"/>
            <w:tcBorders>
              <w:top w:val="nil"/>
              <w:left w:val="nil"/>
              <w:bottom w:val="single" w:sz="4" w:space="0" w:color="auto"/>
              <w:right w:val="single" w:sz="4" w:space="0" w:color="auto"/>
            </w:tcBorders>
            <w:shd w:val="clear" w:color="000000" w:fill="00B0F0"/>
            <w:noWrap/>
            <w:vAlign w:val="center"/>
            <w:hideMark/>
          </w:tcPr>
          <w:p w14:paraId="21589A7F" w14:textId="77777777" w:rsidR="00BA0E9D" w:rsidRPr="001B65EF" w:rsidRDefault="00BA0E9D" w:rsidP="00570409">
            <w:pPr>
              <w:rPr>
                <w:rFonts w:cs="Calibri"/>
                <w:b/>
                <w:bCs/>
                <w:noProof w:val="0"/>
                <w:color w:val="000000"/>
                <w:sz w:val="20"/>
                <w:szCs w:val="20"/>
              </w:rPr>
            </w:pPr>
            <w:r w:rsidRPr="001B65EF">
              <w:rPr>
                <w:rFonts w:cs="Calibri"/>
                <w:b/>
                <w:bCs/>
                <w:noProof w:val="0"/>
                <w:color w:val="000000"/>
                <w:sz w:val="20"/>
                <w:szCs w:val="20"/>
              </w:rPr>
              <w:t>Poplatok za poskytnutie služby pre automaty po modernizácii</w:t>
            </w:r>
          </w:p>
        </w:tc>
        <w:tc>
          <w:tcPr>
            <w:tcW w:w="655" w:type="dxa"/>
            <w:tcBorders>
              <w:top w:val="nil"/>
              <w:left w:val="nil"/>
              <w:bottom w:val="single" w:sz="4" w:space="0" w:color="auto"/>
              <w:right w:val="single" w:sz="4" w:space="0" w:color="auto"/>
            </w:tcBorders>
            <w:shd w:val="clear" w:color="auto" w:fill="auto"/>
            <w:noWrap/>
            <w:vAlign w:val="center"/>
            <w:hideMark/>
          </w:tcPr>
          <w:p w14:paraId="5F2BCF7A" w14:textId="77777777" w:rsidR="00BA0E9D" w:rsidRPr="001B65EF" w:rsidRDefault="00BA0E9D" w:rsidP="00570409">
            <w:pPr>
              <w:jc w:val="center"/>
              <w:rPr>
                <w:rFonts w:cs="Calibri"/>
                <w:noProof w:val="0"/>
                <w:color w:val="000000"/>
                <w:sz w:val="20"/>
                <w:szCs w:val="20"/>
              </w:rPr>
            </w:pPr>
            <w:r w:rsidRPr="001B65EF">
              <w:rPr>
                <w:rFonts w:cs="Calibri"/>
                <w:noProof w:val="0"/>
                <w:color w:val="000000"/>
                <w:sz w:val="20"/>
                <w:szCs w:val="20"/>
              </w:rPr>
              <w:t> </w:t>
            </w:r>
          </w:p>
        </w:tc>
        <w:tc>
          <w:tcPr>
            <w:tcW w:w="691" w:type="dxa"/>
            <w:tcBorders>
              <w:top w:val="nil"/>
              <w:left w:val="nil"/>
              <w:bottom w:val="single" w:sz="4" w:space="0" w:color="auto"/>
              <w:right w:val="single" w:sz="4" w:space="0" w:color="auto"/>
            </w:tcBorders>
            <w:shd w:val="clear" w:color="auto" w:fill="auto"/>
            <w:noWrap/>
            <w:vAlign w:val="center"/>
            <w:hideMark/>
          </w:tcPr>
          <w:p w14:paraId="2EC37741" w14:textId="77777777" w:rsidR="00BA0E9D" w:rsidRPr="001B65EF" w:rsidRDefault="00BA0E9D" w:rsidP="00570409">
            <w:pPr>
              <w:jc w:val="center"/>
              <w:rPr>
                <w:rFonts w:cs="Calibri"/>
                <w:noProof w:val="0"/>
                <w:color w:val="000000"/>
                <w:sz w:val="20"/>
                <w:szCs w:val="20"/>
              </w:rPr>
            </w:pPr>
            <w:r w:rsidRPr="001B65EF">
              <w:rPr>
                <w:rFonts w:cs="Calibri"/>
                <w:noProof w:val="0"/>
                <w:color w:val="000000"/>
                <w:sz w:val="20"/>
                <w:szCs w:val="20"/>
              </w:rPr>
              <w:t> </w:t>
            </w:r>
          </w:p>
        </w:tc>
        <w:tc>
          <w:tcPr>
            <w:tcW w:w="2907" w:type="dxa"/>
            <w:tcBorders>
              <w:top w:val="nil"/>
              <w:left w:val="nil"/>
              <w:bottom w:val="single" w:sz="4" w:space="0" w:color="auto"/>
              <w:right w:val="single" w:sz="4" w:space="0" w:color="auto"/>
            </w:tcBorders>
            <w:shd w:val="clear" w:color="auto" w:fill="auto"/>
            <w:vAlign w:val="center"/>
            <w:hideMark/>
          </w:tcPr>
          <w:p w14:paraId="1BC2BCBA" w14:textId="77777777" w:rsidR="00BA0E9D" w:rsidRPr="001B65EF" w:rsidRDefault="00BA0E9D" w:rsidP="00570409">
            <w:pPr>
              <w:jc w:val="right"/>
              <w:rPr>
                <w:rFonts w:cs="Calibri"/>
                <w:noProof w:val="0"/>
                <w:color w:val="000000"/>
                <w:sz w:val="20"/>
                <w:szCs w:val="20"/>
              </w:rPr>
            </w:pPr>
            <w:r w:rsidRPr="001B65EF">
              <w:rPr>
                <w:rFonts w:cs="Calibri"/>
                <w:noProof w:val="0"/>
                <w:color w:val="000000"/>
                <w:sz w:val="20"/>
                <w:szCs w:val="20"/>
              </w:rPr>
              <w:t> </w:t>
            </w:r>
          </w:p>
        </w:tc>
        <w:tc>
          <w:tcPr>
            <w:tcW w:w="2693" w:type="dxa"/>
            <w:tcBorders>
              <w:top w:val="nil"/>
              <w:left w:val="nil"/>
              <w:bottom w:val="single" w:sz="4" w:space="0" w:color="auto"/>
              <w:right w:val="single" w:sz="4" w:space="0" w:color="auto"/>
            </w:tcBorders>
            <w:shd w:val="clear" w:color="auto" w:fill="auto"/>
            <w:vAlign w:val="center"/>
            <w:hideMark/>
          </w:tcPr>
          <w:p w14:paraId="18CEE352" w14:textId="77777777" w:rsidR="00BA0E9D" w:rsidRPr="001B65EF" w:rsidRDefault="00BA0E9D" w:rsidP="00570409">
            <w:pPr>
              <w:jc w:val="right"/>
              <w:rPr>
                <w:rFonts w:cs="Calibri"/>
                <w:noProof w:val="0"/>
                <w:color w:val="000000"/>
                <w:sz w:val="20"/>
                <w:szCs w:val="20"/>
              </w:rPr>
            </w:pPr>
            <w:r w:rsidRPr="001B65EF">
              <w:rPr>
                <w:rFonts w:cs="Calibri"/>
                <w:noProof w:val="0"/>
                <w:color w:val="000000"/>
                <w:sz w:val="20"/>
                <w:szCs w:val="20"/>
              </w:rPr>
              <w:t> </w:t>
            </w:r>
          </w:p>
        </w:tc>
        <w:tc>
          <w:tcPr>
            <w:tcW w:w="2693" w:type="dxa"/>
            <w:tcBorders>
              <w:top w:val="nil"/>
              <w:left w:val="nil"/>
              <w:bottom w:val="single" w:sz="4" w:space="0" w:color="auto"/>
              <w:right w:val="single" w:sz="4" w:space="0" w:color="auto"/>
            </w:tcBorders>
            <w:shd w:val="clear" w:color="auto" w:fill="auto"/>
            <w:vAlign w:val="center"/>
            <w:hideMark/>
          </w:tcPr>
          <w:p w14:paraId="53F379A9" w14:textId="77777777" w:rsidR="00BA0E9D" w:rsidRPr="001B65EF" w:rsidRDefault="00BA0E9D" w:rsidP="00570409">
            <w:pPr>
              <w:jc w:val="right"/>
              <w:rPr>
                <w:rFonts w:cs="Calibri"/>
                <w:b/>
                <w:bCs/>
                <w:noProof w:val="0"/>
                <w:color w:val="000000"/>
                <w:sz w:val="20"/>
                <w:szCs w:val="20"/>
              </w:rPr>
            </w:pPr>
            <w:r w:rsidRPr="001B65EF">
              <w:rPr>
                <w:rFonts w:cs="Calibri"/>
                <w:b/>
                <w:bCs/>
                <w:noProof w:val="0"/>
                <w:color w:val="000000"/>
                <w:sz w:val="20"/>
                <w:szCs w:val="20"/>
              </w:rPr>
              <w:t> </w:t>
            </w:r>
          </w:p>
        </w:tc>
      </w:tr>
      <w:tr w:rsidR="00122210" w:rsidRPr="001B65EF" w14:paraId="24C3FC1D" w14:textId="77777777" w:rsidTr="003E1ECD">
        <w:trPr>
          <w:trHeight w:val="307"/>
        </w:trPr>
        <w:tc>
          <w:tcPr>
            <w:tcW w:w="467" w:type="dxa"/>
            <w:tcBorders>
              <w:top w:val="nil"/>
              <w:left w:val="single" w:sz="4" w:space="0" w:color="auto"/>
              <w:bottom w:val="single" w:sz="4" w:space="0" w:color="auto"/>
              <w:right w:val="single" w:sz="4" w:space="0" w:color="auto"/>
            </w:tcBorders>
            <w:shd w:val="clear" w:color="auto" w:fill="auto"/>
            <w:noWrap/>
            <w:vAlign w:val="center"/>
            <w:hideMark/>
          </w:tcPr>
          <w:p w14:paraId="135AD265" w14:textId="77777777" w:rsidR="00122210" w:rsidRPr="001B65EF" w:rsidRDefault="00122210" w:rsidP="00570409">
            <w:pPr>
              <w:jc w:val="center"/>
              <w:rPr>
                <w:rFonts w:cs="Calibri"/>
                <w:noProof w:val="0"/>
                <w:color w:val="000000"/>
                <w:sz w:val="20"/>
                <w:szCs w:val="20"/>
              </w:rPr>
            </w:pPr>
            <w:r w:rsidRPr="001B65EF">
              <w:rPr>
                <w:rFonts w:cs="Calibri"/>
                <w:noProof w:val="0"/>
                <w:color w:val="000000"/>
                <w:sz w:val="20"/>
                <w:szCs w:val="20"/>
              </w:rPr>
              <w:t> </w:t>
            </w:r>
          </w:p>
        </w:tc>
        <w:tc>
          <w:tcPr>
            <w:tcW w:w="4631" w:type="dxa"/>
            <w:tcBorders>
              <w:top w:val="nil"/>
              <w:left w:val="nil"/>
              <w:bottom w:val="single" w:sz="4" w:space="0" w:color="auto"/>
              <w:right w:val="single" w:sz="4" w:space="0" w:color="auto"/>
            </w:tcBorders>
            <w:shd w:val="clear" w:color="auto" w:fill="auto"/>
            <w:noWrap/>
            <w:vAlign w:val="center"/>
            <w:hideMark/>
          </w:tcPr>
          <w:p w14:paraId="1E462F88" w14:textId="77777777" w:rsidR="00122210" w:rsidRPr="001B65EF" w:rsidRDefault="00122210" w:rsidP="00570409">
            <w:pPr>
              <w:rPr>
                <w:rFonts w:cs="Calibri"/>
                <w:noProof w:val="0"/>
                <w:color w:val="000000"/>
                <w:sz w:val="20"/>
                <w:szCs w:val="20"/>
              </w:rPr>
            </w:pPr>
            <w:r w:rsidRPr="001B65EF">
              <w:rPr>
                <w:rFonts w:cs="Calibri"/>
                <w:noProof w:val="0"/>
                <w:color w:val="000000"/>
                <w:sz w:val="20"/>
                <w:szCs w:val="20"/>
              </w:rPr>
              <w:t>Servis predajného automatu na cestovné lístky</w:t>
            </w:r>
          </w:p>
        </w:tc>
        <w:tc>
          <w:tcPr>
            <w:tcW w:w="655" w:type="dxa"/>
            <w:tcBorders>
              <w:top w:val="nil"/>
              <w:left w:val="nil"/>
              <w:bottom w:val="single" w:sz="4" w:space="0" w:color="auto"/>
              <w:right w:val="single" w:sz="4" w:space="0" w:color="auto"/>
            </w:tcBorders>
            <w:shd w:val="clear" w:color="auto" w:fill="auto"/>
            <w:noWrap/>
            <w:vAlign w:val="center"/>
            <w:hideMark/>
          </w:tcPr>
          <w:p w14:paraId="059A28C9" w14:textId="77777777" w:rsidR="00122210" w:rsidRPr="001B65EF" w:rsidRDefault="00122210" w:rsidP="00570409">
            <w:pPr>
              <w:jc w:val="center"/>
              <w:rPr>
                <w:rFonts w:cs="Calibri"/>
                <w:noProof w:val="0"/>
                <w:color w:val="000000"/>
                <w:sz w:val="20"/>
                <w:szCs w:val="20"/>
              </w:rPr>
            </w:pPr>
            <w:r w:rsidRPr="001B65EF">
              <w:rPr>
                <w:rFonts w:cs="Calibri"/>
                <w:noProof w:val="0"/>
                <w:color w:val="000000"/>
                <w:sz w:val="20"/>
                <w:szCs w:val="20"/>
              </w:rPr>
              <w:t>80</w:t>
            </w:r>
          </w:p>
        </w:tc>
        <w:tc>
          <w:tcPr>
            <w:tcW w:w="691" w:type="dxa"/>
            <w:tcBorders>
              <w:top w:val="nil"/>
              <w:left w:val="nil"/>
              <w:bottom w:val="single" w:sz="4" w:space="0" w:color="auto"/>
              <w:right w:val="single" w:sz="4" w:space="0" w:color="auto"/>
            </w:tcBorders>
            <w:shd w:val="clear" w:color="auto" w:fill="auto"/>
            <w:noWrap/>
            <w:vAlign w:val="center"/>
            <w:hideMark/>
          </w:tcPr>
          <w:p w14:paraId="061B593A" w14:textId="77777777" w:rsidR="00122210" w:rsidRPr="001B65EF" w:rsidRDefault="00122210" w:rsidP="00570409">
            <w:pPr>
              <w:jc w:val="center"/>
              <w:rPr>
                <w:rFonts w:cs="Calibri"/>
                <w:noProof w:val="0"/>
                <w:color w:val="000000"/>
                <w:sz w:val="20"/>
                <w:szCs w:val="20"/>
              </w:rPr>
            </w:pPr>
            <w:r w:rsidRPr="001B65EF">
              <w:rPr>
                <w:rFonts w:cs="Calibri"/>
                <w:noProof w:val="0"/>
                <w:color w:val="000000"/>
                <w:sz w:val="20"/>
                <w:szCs w:val="20"/>
              </w:rPr>
              <w:t>ks</w:t>
            </w:r>
          </w:p>
        </w:tc>
        <w:tc>
          <w:tcPr>
            <w:tcW w:w="2907" w:type="dxa"/>
            <w:tcBorders>
              <w:top w:val="nil"/>
              <w:left w:val="nil"/>
              <w:bottom w:val="single" w:sz="4" w:space="0" w:color="auto"/>
              <w:right w:val="single" w:sz="4" w:space="0" w:color="auto"/>
            </w:tcBorders>
            <w:shd w:val="clear" w:color="auto" w:fill="auto"/>
            <w:hideMark/>
          </w:tcPr>
          <w:p w14:paraId="623AAE01" w14:textId="028BF8DF" w:rsidR="00122210" w:rsidRPr="001B65EF" w:rsidRDefault="00122210" w:rsidP="00570409">
            <w:pPr>
              <w:jc w:val="right"/>
              <w:rPr>
                <w:rFonts w:cs="Calibri"/>
                <w:noProof w:val="0"/>
                <w:color w:val="000000"/>
                <w:sz w:val="20"/>
                <w:szCs w:val="20"/>
              </w:rPr>
            </w:pPr>
            <w:r w:rsidRPr="001B65EF">
              <w:rPr>
                <w:noProof w:val="0"/>
                <w:sz w:val="20"/>
                <w:szCs w:val="20"/>
                <w:lang w:eastAsia="cs-CZ"/>
              </w:rPr>
              <w:t>[</w:t>
            </w:r>
            <w:r w:rsidRPr="001B65EF">
              <w:rPr>
                <w:noProof w:val="0"/>
                <w:sz w:val="20"/>
                <w:szCs w:val="20"/>
                <w:highlight w:val="yellow"/>
                <w:lang w:eastAsia="cs-CZ"/>
              </w:rPr>
              <w:t>doplniť</w:t>
            </w:r>
            <w:r w:rsidRPr="001B65EF">
              <w:rPr>
                <w:noProof w:val="0"/>
                <w:sz w:val="20"/>
                <w:szCs w:val="20"/>
                <w:lang w:eastAsia="cs-CZ"/>
              </w:rPr>
              <w:t>]</w:t>
            </w:r>
            <w:r w:rsidRPr="001B65EF">
              <w:rPr>
                <w:rFonts w:cs="Calibri"/>
                <w:noProof w:val="0"/>
                <w:color w:val="000000"/>
                <w:sz w:val="20"/>
                <w:szCs w:val="20"/>
              </w:rPr>
              <w:t>€</w:t>
            </w:r>
          </w:p>
        </w:tc>
        <w:tc>
          <w:tcPr>
            <w:tcW w:w="2693" w:type="dxa"/>
            <w:tcBorders>
              <w:top w:val="nil"/>
              <w:left w:val="nil"/>
              <w:bottom w:val="single" w:sz="4" w:space="0" w:color="auto"/>
              <w:right w:val="single" w:sz="4" w:space="0" w:color="auto"/>
            </w:tcBorders>
            <w:shd w:val="clear" w:color="auto" w:fill="auto"/>
            <w:hideMark/>
          </w:tcPr>
          <w:p w14:paraId="00325574" w14:textId="179E537D" w:rsidR="00122210" w:rsidRPr="001B65EF" w:rsidRDefault="00122210" w:rsidP="00570409">
            <w:pPr>
              <w:jc w:val="right"/>
              <w:rPr>
                <w:rFonts w:cs="Calibri"/>
                <w:noProof w:val="0"/>
                <w:color w:val="000000"/>
                <w:sz w:val="20"/>
                <w:szCs w:val="20"/>
              </w:rPr>
            </w:pPr>
            <w:r w:rsidRPr="001B65EF">
              <w:rPr>
                <w:noProof w:val="0"/>
                <w:sz w:val="20"/>
                <w:szCs w:val="20"/>
                <w:lang w:eastAsia="cs-CZ"/>
              </w:rPr>
              <w:t>[</w:t>
            </w:r>
            <w:r w:rsidRPr="001B65EF">
              <w:rPr>
                <w:noProof w:val="0"/>
                <w:sz w:val="20"/>
                <w:szCs w:val="20"/>
                <w:highlight w:val="yellow"/>
                <w:lang w:eastAsia="cs-CZ"/>
              </w:rPr>
              <w:t>doplniť</w:t>
            </w:r>
            <w:r w:rsidRPr="001B65EF">
              <w:rPr>
                <w:noProof w:val="0"/>
                <w:sz w:val="20"/>
                <w:szCs w:val="20"/>
                <w:lang w:eastAsia="cs-CZ"/>
              </w:rPr>
              <w:t>]</w:t>
            </w:r>
            <w:r w:rsidRPr="001B65EF">
              <w:rPr>
                <w:rFonts w:cs="Calibri"/>
                <w:noProof w:val="0"/>
                <w:color w:val="000000"/>
                <w:sz w:val="20"/>
                <w:szCs w:val="20"/>
              </w:rPr>
              <w:t>€</w:t>
            </w:r>
          </w:p>
        </w:tc>
        <w:tc>
          <w:tcPr>
            <w:tcW w:w="2693" w:type="dxa"/>
            <w:tcBorders>
              <w:top w:val="nil"/>
              <w:left w:val="nil"/>
              <w:bottom w:val="single" w:sz="4" w:space="0" w:color="auto"/>
              <w:right w:val="single" w:sz="4" w:space="0" w:color="auto"/>
            </w:tcBorders>
            <w:shd w:val="clear" w:color="auto" w:fill="auto"/>
            <w:hideMark/>
          </w:tcPr>
          <w:p w14:paraId="2604E4A3" w14:textId="088F4101" w:rsidR="00122210" w:rsidRPr="001B65EF" w:rsidRDefault="00122210" w:rsidP="00570409">
            <w:pPr>
              <w:jc w:val="right"/>
              <w:rPr>
                <w:rFonts w:cs="Calibri"/>
                <w:b/>
                <w:bCs/>
                <w:noProof w:val="0"/>
                <w:color w:val="000000"/>
                <w:sz w:val="20"/>
                <w:szCs w:val="20"/>
              </w:rPr>
            </w:pPr>
            <w:r w:rsidRPr="001B65EF">
              <w:rPr>
                <w:b/>
                <w:bCs/>
                <w:noProof w:val="0"/>
                <w:sz w:val="20"/>
                <w:szCs w:val="20"/>
                <w:lang w:eastAsia="cs-CZ"/>
              </w:rPr>
              <w:t>[</w:t>
            </w:r>
            <w:r w:rsidRPr="001B65EF">
              <w:rPr>
                <w:b/>
                <w:bCs/>
                <w:noProof w:val="0"/>
                <w:sz w:val="20"/>
                <w:szCs w:val="20"/>
                <w:highlight w:val="yellow"/>
                <w:lang w:eastAsia="cs-CZ"/>
              </w:rPr>
              <w:t>doplniť</w:t>
            </w:r>
            <w:r w:rsidRPr="001B65EF">
              <w:rPr>
                <w:b/>
                <w:bCs/>
                <w:noProof w:val="0"/>
                <w:sz w:val="20"/>
                <w:szCs w:val="20"/>
                <w:lang w:eastAsia="cs-CZ"/>
              </w:rPr>
              <w:t>]</w:t>
            </w:r>
            <w:r w:rsidRPr="001B65EF">
              <w:rPr>
                <w:rFonts w:cs="Calibri"/>
                <w:b/>
                <w:bCs/>
                <w:noProof w:val="0"/>
                <w:color w:val="000000"/>
                <w:sz w:val="20"/>
                <w:szCs w:val="20"/>
              </w:rPr>
              <w:t>€</w:t>
            </w:r>
          </w:p>
        </w:tc>
      </w:tr>
      <w:tr w:rsidR="00122210" w:rsidRPr="001B65EF" w14:paraId="1BF48EF7" w14:textId="77777777" w:rsidTr="003E1ECD">
        <w:trPr>
          <w:trHeight w:val="307"/>
        </w:trPr>
        <w:tc>
          <w:tcPr>
            <w:tcW w:w="467" w:type="dxa"/>
            <w:tcBorders>
              <w:top w:val="nil"/>
              <w:left w:val="single" w:sz="4" w:space="0" w:color="auto"/>
              <w:bottom w:val="single" w:sz="4" w:space="0" w:color="auto"/>
              <w:right w:val="single" w:sz="4" w:space="0" w:color="auto"/>
            </w:tcBorders>
            <w:shd w:val="clear" w:color="auto" w:fill="auto"/>
            <w:noWrap/>
            <w:vAlign w:val="center"/>
            <w:hideMark/>
          </w:tcPr>
          <w:p w14:paraId="0DAB9D8F" w14:textId="77777777" w:rsidR="00122210" w:rsidRPr="001B65EF" w:rsidRDefault="00122210" w:rsidP="00570409">
            <w:pPr>
              <w:jc w:val="center"/>
              <w:rPr>
                <w:rFonts w:cs="Calibri"/>
                <w:noProof w:val="0"/>
                <w:color w:val="000000"/>
                <w:sz w:val="20"/>
                <w:szCs w:val="20"/>
              </w:rPr>
            </w:pPr>
            <w:r w:rsidRPr="001B65EF">
              <w:rPr>
                <w:rFonts w:cs="Calibri"/>
                <w:noProof w:val="0"/>
                <w:color w:val="000000"/>
                <w:sz w:val="20"/>
                <w:szCs w:val="20"/>
              </w:rPr>
              <w:t> </w:t>
            </w:r>
          </w:p>
        </w:tc>
        <w:tc>
          <w:tcPr>
            <w:tcW w:w="4631" w:type="dxa"/>
            <w:tcBorders>
              <w:top w:val="nil"/>
              <w:left w:val="nil"/>
              <w:bottom w:val="single" w:sz="4" w:space="0" w:color="auto"/>
              <w:right w:val="single" w:sz="4" w:space="0" w:color="auto"/>
            </w:tcBorders>
            <w:shd w:val="clear" w:color="auto" w:fill="auto"/>
            <w:noWrap/>
            <w:vAlign w:val="center"/>
            <w:hideMark/>
          </w:tcPr>
          <w:p w14:paraId="0BC83332" w14:textId="77777777" w:rsidR="00122210" w:rsidRPr="001B65EF" w:rsidRDefault="00122210" w:rsidP="00570409">
            <w:pPr>
              <w:rPr>
                <w:rFonts w:cs="Calibri"/>
                <w:noProof w:val="0"/>
                <w:color w:val="000000"/>
                <w:sz w:val="20"/>
                <w:szCs w:val="20"/>
              </w:rPr>
            </w:pPr>
            <w:r w:rsidRPr="001B65EF">
              <w:rPr>
                <w:rFonts w:cs="Calibri"/>
                <w:noProof w:val="0"/>
                <w:color w:val="000000"/>
                <w:sz w:val="20"/>
                <w:szCs w:val="20"/>
              </w:rPr>
              <w:t>Obsluha predajných automatov na cestovné lístky</w:t>
            </w:r>
          </w:p>
        </w:tc>
        <w:tc>
          <w:tcPr>
            <w:tcW w:w="655" w:type="dxa"/>
            <w:tcBorders>
              <w:top w:val="nil"/>
              <w:left w:val="nil"/>
              <w:bottom w:val="single" w:sz="4" w:space="0" w:color="auto"/>
              <w:right w:val="single" w:sz="4" w:space="0" w:color="auto"/>
            </w:tcBorders>
            <w:shd w:val="clear" w:color="auto" w:fill="auto"/>
            <w:noWrap/>
            <w:vAlign w:val="center"/>
            <w:hideMark/>
          </w:tcPr>
          <w:p w14:paraId="1A60BA24" w14:textId="77777777" w:rsidR="00122210" w:rsidRPr="001B65EF" w:rsidRDefault="00122210" w:rsidP="00570409">
            <w:pPr>
              <w:jc w:val="center"/>
              <w:rPr>
                <w:rFonts w:cs="Calibri"/>
                <w:noProof w:val="0"/>
                <w:color w:val="000000"/>
                <w:sz w:val="20"/>
                <w:szCs w:val="20"/>
              </w:rPr>
            </w:pPr>
            <w:r w:rsidRPr="001B65EF">
              <w:rPr>
                <w:rFonts w:cs="Calibri"/>
                <w:noProof w:val="0"/>
                <w:color w:val="000000"/>
                <w:sz w:val="20"/>
                <w:szCs w:val="20"/>
              </w:rPr>
              <w:t>80</w:t>
            </w:r>
          </w:p>
        </w:tc>
        <w:tc>
          <w:tcPr>
            <w:tcW w:w="691" w:type="dxa"/>
            <w:tcBorders>
              <w:top w:val="nil"/>
              <w:left w:val="nil"/>
              <w:bottom w:val="single" w:sz="4" w:space="0" w:color="auto"/>
              <w:right w:val="single" w:sz="4" w:space="0" w:color="auto"/>
            </w:tcBorders>
            <w:shd w:val="clear" w:color="auto" w:fill="auto"/>
            <w:noWrap/>
            <w:vAlign w:val="center"/>
            <w:hideMark/>
          </w:tcPr>
          <w:p w14:paraId="0BD1BAAB" w14:textId="77777777" w:rsidR="00122210" w:rsidRPr="001B65EF" w:rsidRDefault="00122210" w:rsidP="00570409">
            <w:pPr>
              <w:jc w:val="center"/>
              <w:rPr>
                <w:rFonts w:cs="Calibri"/>
                <w:noProof w:val="0"/>
                <w:color w:val="000000"/>
                <w:sz w:val="20"/>
                <w:szCs w:val="20"/>
              </w:rPr>
            </w:pPr>
            <w:r w:rsidRPr="001B65EF">
              <w:rPr>
                <w:rFonts w:cs="Calibri"/>
                <w:noProof w:val="0"/>
                <w:color w:val="000000"/>
                <w:sz w:val="20"/>
                <w:szCs w:val="20"/>
              </w:rPr>
              <w:t>ks</w:t>
            </w:r>
          </w:p>
        </w:tc>
        <w:tc>
          <w:tcPr>
            <w:tcW w:w="2907" w:type="dxa"/>
            <w:tcBorders>
              <w:top w:val="nil"/>
              <w:left w:val="nil"/>
              <w:bottom w:val="single" w:sz="4" w:space="0" w:color="auto"/>
              <w:right w:val="single" w:sz="4" w:space="0" w:color="auto"/>
            </w:tcBorders>
            <w:shd w:val="clear" w:color="auto" w:fill="auto"/>
            <w:hideMark/>
          </w:tcPr>
          <w:p w14:paraId="07F2DF75" w14:textId="33C4CEE4" w:rsidR="00122210" w:rsidRPr="001B65EF" w:rsidRDefault="00122210" w:rsidP="00570409">
            <w:pPr>
              <w:jc w:val="right"/>
              <w:rPr>
                <w:rFonts w:cs="Calibri"/>
                <w:noProof w:val="0"/>
                <w:color w:val="000000"/>
                <w:sz w:val="20"/>
                <w:szCs w:val="20"/>
              </w:rPr>
            </w:pPr>
            <w:r w:rsidRPr="001B65EF">
              <w:rPr>
                <w:noProof w:val="0"/>
                <w:sz w:val="20"/>
                <w:szCs w:val="20"/>
                <w:lang w:eastAsia="cs-CZ"/>
              </w:rPr>
              <w:t>[</w:t>
            </w:r>
            <w:r w:rsidRPr="001B65EF">
              <w:rPr>
                <w:noProof w:val="0"/>
                <w:sz w:val="20"/>
                <w:szCs w:val="20"/>
                <w:highlight w:val="yellow"/>
                <w:lang w:eastAsia="cs-CZ"/>
              </w:rPr>
              <w:t>doplniť</w:t>
            </w:r>
            <w:r w:rsidRPr="001B65EF">
              <w:rPr>
                <w:noProof w:val="0"/>
                <w:sz w:val="20"/>
                <w:szCs w:val="20"/>
                <w:lang w:eastAsia="cs-CZ"/>
              </w:rPr>
              <w:t>]</w:t>
            </w:r>
            <w:r w:rsidRPr="001B65EF">
              <w:rPr>
                <w:rFonts w:cs="Calibri"/>
                <w:noProof w:val="0"/>
                <w:color w:val="000000"/>
                <w:sz w:val="20"/>
                <w:szCs w:val="20"/>
              </w:rPr>
              <w:t>€</w:t>
            </w:r>
          </w:p>
        </w:tc>
        <w:tc>
          <w:tcPr>
            <w:tcW w:w="2693" w:type="dxa"/>
            <w:tcBorders>
              <w:top w:val="nil"/>
              <w:left w:val="nil"/>
              <w:bottom w:val="single" w:sz="4" w:space="0" w:color="auto"/>
              <w:right w:val="single" w:sz="4" w:space="0" w:color="auto"/>
            </w:tcBorders>
            <w:shd w:val="clear" w:color="auto" w:fill="auto"/>
            <w:hideMark/>
          </w:tcPr>
          <w:p w14:paraId="0B733ADD" w14:textId="7B7E3764" w:rsidR="00122210" w:rsidRPr="001B65EF" w:rsidRDefault="00122210" w:rsidP="00570409">
            <w:pPr>
              <w:jc w:val="right"/>
              <w:rPr>
                <w:rFonts w:cs="Calibri"/>
                <w:noProof w:val="0"/>
                <w:color w:val="000000"/>
                <w:sz w:val="20"/>
                <w:szCs w:val="20"/>
              </w:rPr>
            </w:pPr>
            <w:r w:rsidRPr="001B65EF">
              <w:rPr>
                <w:noProof w:val="0"/>
                <w:sz w:val="20"/>
                <w:szCs w:val="20"/>
                <w:lang w:eastAsia="cs-CZ"/>
              </w:rPr>
              <w:t>[</w:t>
            </w:r>
            <w:r w:rsidRPr="001B65EF">
              <w:rPr>
                <w:noProof w:val="0"/>
                <w:sz w:val="20"/>
                <w:szCs w:val="20"/>
                <w:highlight w:val="yellow"/>
                <w:lang w:eastAsia="cs-CZ"/>
              </w:rPr>
              <w:t>doplniť</w:t>
            </w:r>
            <w:r w:rsidRPr="001B65EF">
              <w:rPr>
                <w:noProof w:val="0"/>
                <w:sz w:val="20"/>
                <w:szCs w:val="20"/>
                <w:lang w:eastAsia="cs-CZ"/>
              </w:rPr>
              <w:t>]</w:t>
            </w:r>
            <w:r w:rsidRPr="001B65EF">
              <w:rPr>
                <w:rFonts w:cs="Calibri"/>
                <w:noProof w:val="0"/>
                <w:color w:val="000000"/>
                <w:sz w:val="20"/>
                <w:szCs w:val="20"/>
              </w:rPr>
              <w:t>€</w:t>
            </w:r>
          </w:p>
        </w:tc>
        <w:tc>
          <w:tcPr>
            <w:tcW w:w="2693" w:type="dxa"/>
            <w:tcBorders>
              <w:top w:val="nil"/>
              <w:left w:val="nil"/>
              <w:bottom w:val="single" w:sz="4" w:space="0" w:color="auto"/>
              <w:right w:val="single" w:sz="4" w:space="0" w:color="auto"/>
            </w:tcBorders>
            <w:shd w:val="clear" w:color="auto" w:fill="auto"/>
            <w:hideMark/>
          </w:tcPr>
          <w:p w14:paraId="5EA5DBF8" w14:textId="525F5DF3" w:rsidR="00122210" w:rsidRPr="001B65EF" w:rsidRDefault="00122210" w:rsidP="00570409">
            <w:pPr>
              <w:jc w:val="right"/>
              <w:rPr>
                <w:rFonts w:cs="Calibri"/>
                <w:b/>
                <w:bCs/>
                <w:noProof w:val="0"/>
                <w:color w:val="000000"/>
                <w:sz w:val="20"/>
                <w:szCs w:val="20"/>
              </w:rPr>
            </w:pPr>
            <w:r w:rsidRPr="001B65EF">
              <w:rPr>
                <w:b/>
                <w:bCs/>
                <w:noProof w:val="0"/>
                <w:sz w:val="20"/>
                <w:szCs w:val="20"/>
                <w:lang w:eastAsia="cs-CZ"/>
              </w:rPr>
              <w:t>[</w:t>
            </w:r>
            <w:r w:rsidRPr="001B65EF">
              <w:rPr>
                <w:b/>
                <w:bCs/>
                <w:noProof w:val="0"/>
                <w:sz w:val="20"/>
                <w:szCs w:val="20"/>
                <w:highlight w:val="yellow"/>
                <w:lang w:eastAsia="cs-CZ"/>
              </w:rPr>
              <w:t>doplniť</w:t>
            </w:r>
            <w:r w:rsidRPr="001B65EF">
              <w:rPr>
                <w:b/>
                <w:bCs/>
                <w:noProof w:val="0"/>
                <w:sz w:val="20"/>
                <w:szCs w:val="20"/>
                <w:lang w:eastAsia="cs-CZ"/>
              </w:rPr>
              <w:t>]</w:t>
            </w:r>
            <w:r w:rsidRPr="001B65EF">
              <w:rPr>
                <w:rFonts w:cs="Calibri"/>
                <w:b/>
                <w:bCs/>
                <w:noProof w:val="0"/>
                <w:color w:val="000000"/>
                <w:sz w:val="20"/>
                <w:szCs w:val="20"/>
              </w:rPr>
              <w:t>€</w:t>
            </w:r>
          </w:p>
        </w:tc>
      </w:tr>
      <w:tr w:rsidR="00122210" w:rsidRPr="001B65EF" w14:paraId="59B04186" w14:textId="77777777" w:rsidTr="003E1ECD">
        <w:trPr>
          <w:trHeight w:val="307"/>
        </w:trPr>
        <w:tc>
          <w:tcPr>
            <w:tcW w:w="467" w:type="dxa"/>
            <w:tcBorders>
              <w:top w:val="nil"/>
              <w:left w:val="single" w:sz="4" w:space="0" w:color="auto"/>
              <w:bottom w:val="single" w:sz="4" w:space="0" w:color="auto"/>
              <w:right w:val="single" w:sz="4" w:space="0" w:color="auto"/>
            </w:tcBorders>
            <w:shd w:val="clear" w:color="auto" w:fill="auto"/>
            <w:noWrap/>
            <w:vAlign w:val="center"/>
            <w:hideMark/>
          </w:tcPr>
          <w:p w14:paraId="101D535B" w14:textId="77777777" w:rsidR="00122210" w:rsidRPr="001B65EF" w:rsidRDefault="00122210" w:rsidP="00570409">
            <w:pPr>
              <w:jc w:val="center"/>
              <w:rPr>
                <w:rFonts w:cs="Calibri"/>
                <w:noProof w:val="0"/>
                <w:color w:val="000000"/>
                <w:sz w:val="20"/>
                <w:szCs w:val="20"/>
              </w:rPr>
            </w:pPr>
            <w:r w:rsidRPr="001B65EF">
              <w:rPr>
                <w:rFonts w:cs="Calibri"/>
                <w:noProof w:val="0"/>
                <w:color w:val="000000"/>
                <w:sz w:val="20"/>
                <w:szCs w:val="20"/>
              </w:rPr>
              <w:t> </w:t>
            </w:r>
          </w:p>
        </w:tc>
        <w:tc>
          <w:tcPr>
            <w:tcW w:w="4631" w:type="dxa"/>
            <w:tcBorders>
              <w:top w:val="nil"/>
              <w:left w:val="nil"/>
              <w:bottom w:val="single" w:sz="4" w:space="0" w:color="auto"/>
              <w:right w:val="single" w:sz="4" w:space="0" w:color="auto"/>
            </w:tcBorders>
            <w:shd w:val="clear" w:color="auto" w:fill="auto"/>
            <w:noWrap/>
            <w:vAlign w:val="center"/>
            <w:hideMark/>
          </w:tcPr>
          <w:p w14:paraId="50137152" w14:textId="77777777" w:rsidR="00122210" w:rsidRPr="001B65EF" w:rsidRDefault="00122210" w:rsidP="00570409">
            <w:pPr>
              <w:rPr>
                <w:rFonts w:cs="Calibri"/>
                <w:noProof w:val="0"/>
                <w:color w:val="000000"/>
                <w:sz w:val="20"/>
                <w:szCs w:val="20"/>
              </w:rPr>
            </w:pPr>
            <w:r w:rsidRPr="001B65EF">
              <w:rPr>
                <w:rFonts w:cs="Calibri"/>
                <w:noProof w:val="0"/>
                <w:color w:val="000000"/>
                <w:sz w:val="20"/>
                <w:szCs w:val="20"/>
              </w:rPr>
              <w:t>Zber a spracovanie dát o predajných automatoch na cestovné lístky</w:t>
            </w:r>
          </w:p>
        </w:tc>
        <w:tc>
          <w:tcPr>
            <w:tcW w:w="655" w:type="dxa"/>
            <w:tcBorders>
              <w:top w:val="nil"/>
              <w:left w:val="nil"/>
              <w:bottom w:val="single" w:sz="4" w:space="0" w:color="auto"/>
              <w:right w:val="single" w:sz="4" w:space="0" w:color="auto"/>
            </w:tcBorders>
            <w:shd w:val="clear" w:color="auto" w:fill="auto"/>
            <w:noWrap/>
            <w:vAlign w:val="center"/>
            <w:hideMark/>
          </w:tcPr>
          <w:p w14:paraId="14EF3786" w14:textId="77777777" w:rsidR="00122210" w:rsidRPr="001B65EF" w:rsidRDefault="00122210" w:rsidP="00570409">
            <w:pPr>
              <w:jc w:val="center"/>
              <w:rPr>
                <w:rFonts w:cs="Calibri"/>
                <w:noProof w:val="0"/>
                <w:color w:val="000000"/>
                <w:sz w:val="20"/>
                <w:szCs w:val="20"/>
              </w:rPr>
            </w:pPr>
            <w:r w:rsidRPr="001B65EF">
              <w:rPr>
                <w:rFonts w:cs="Calibri"/>
                <w:noProof w:val="0"/>
                <w:color w:val="000000"/>
                <w:sz w:val="20"/>
                <w:szCs w:val="20"/>
              </w:rPr>
              <w:t>80</w:t>
            </w:r>
          </w:p>
        </w:tc>
        <w:tc>
          <w:tcPr>
            <w:tcW w:w="691" w:type="dxa"/>
            <w:tcBorders>
              <w:top w:val="nil"/>
              <w:left w:val="nil"/>
              <w:bottom w:val="single" w:sz="4" w:space="0" w:color="auto"/>
              <w:right w:val="single" w:sz="4" w:space="0" w:color="auto"/>
            </w:tcBorders>
            <w:shd w:val="clear" w:color="auto" w:fill="auto"/>
            <w:noWrap/>
            <w:vAlign w:val="center"/>
            <w:hideMark/>
          </w:tcPr>
          <w:p w14:paraId="3831D643" w14:textId="77777777" w:rsidR="00122210" w:rsidRPr="001B65EF" w:rsidRDefault="00122210" w:rsidP="00570409">
            <w:pPr>
              <w:jc w:val="center"/>
              <w:rPr>
                <w:rFonts w:cs="Calibri"/>
                <w:noProof w:val="0"/>
                <w:color w:val="000000"/>
                <w:sz w:val="20"/>
                <w:szCs w:val="20"/>
              </w:rPr>
            </w:pPr>
            <w:r w:rsidRPr="001B65EF">
              <w:rPr>
                <w:rFonts w:cs="Calibri"/>
                <w:noProof w:val="0"/>
                <w:color w:val="000000"/>
                <w:sz w:val="20"/>
                <w:szCs w:val="20"/>
              </w:rPr>
              <w:t>ks</w:t>
            </w:r>
          </w:p>
        </w:tc>
        <w:tc>
          <w:tcPr>
            <w:tcW w:w="2907" w:type="dxa"/>
            <w:tcBorders>
              <w:top w:val="nil"/>
              <w:left w:val="nil"/>
              <w:bottom w:val="single" w:sz="4" w:space="0" w:color="auto"/>
              <w:right w:val="single" w:sz="4" w:space="0" w:color="auto"/>
            </w:tcBorders>
            <w:shd w:val="clear" w:color="auto" w:fill="auto"/>
            <w:hideMark/>
          </w:tcPr>
          <w:p w14:paraId="6AF5A639" w14:textId="1A68B88B" w:rsidR="00122210" w:rsidRPr="001B65EF" w:rsidRDefault="00122210" w:rsidP="00570409">
            <w:pPr>
              <w:jc w:val="right"/>
              <w:rPr>
                <w:rFonts w:cs="Calibri"/>
                <w:noProof w:val="0"/>
                <w:color w:val="000000"/>
                <w:sz w:val="20"/>
                <w:szCs w:val="20"/>
              </w:rPr>
            </w:pPr>
            <w:r w:rsidRPr="001B65EF">
              <w:rPr>
                <w:noProof w:val="0"/>
                <w:sz w:val="20"/>
                <w:szCs w:val="20"/>
                <w:lang w:eastAsia="cs-CZ"/>
              </w:rPr>
              <w:t>[</w:t>
            </w:r>
            <w:r w:rsidRPr="001B65EF">
              <w:rPr>
                <w:noProof w:val="0"/>
                <w:sz w:val="20"/>
                <w:szCs w:val="20"/>
                <w:highlight w:val="yellow"/>
                <w:lang w:eastAsia="cs-CZ"/>
              </w:rPr>
              <w:t>doplniť</w:t>
            </w:r>
            <w:r w:rsidRPr="001B65EF">
              <w:rPr>
                <w:noProof w:val="0"/>
                <w:sz w:val="20"/>
                <w:szCs w:val="20"/>
                <w:lang w:eastAsia="cs-CZ"/>
              </w:rPr>
              <w:t>]</w:t>
            </w:r>
            <w:r w:rsidRPr="001B65EF">
              <w:rPr>
                <w:rFonts w:cs="Calibri"/>
                <w:noProof w:val="0"/>
                <w:color w:val="000000"/>
                <w:sz w:val="20"/>
                <w:szCs w:val="20"/>
              </w:rPr>
              <w:t>€</w:t>
            </w:r>
          </w:p>
        </w:tc>
        <w:tc>
          <w:tcPr>
            <w:tcW w:w="2693" w:type="dxa"/>
            <w:tcBorders>
              <w:top w:val="nil"/>
              <w:left w:val="nil"/>
              <w:bottom w:val="single" w:sz="4" w:space="0" w:color="auto"/>
              <w:right w:val="single" w:sz="4" w:space="0" w:color="auto"/>
            </w:tcBorders>
            <w:shd w:val="clear" w:color="auto" w:fill="auto"/>
            <w:hideMark/>
          </w:tcPr>
          <w:p w14:paraId="6CF6C966" w14:textId="4A92E0B4" w:rsidR="00122210" w:rsidRPr="001B65EF" w:rsidRDefault="00122210" w:rsidP="00570409">
            <w:pPr>
              <w:jc w:val="right"/>
              <w:rPr>
                <w:rFonts w:cs="Calibri"/>
                <w:noProof w:val="0"/>
                <w:color w:val="000000"/>
                <w:sz w:val="20"/>
                <w:szCs w:val="20"/>
              </w:rPr>
            </w:pPr>
            <w:r w:rsidRPr="001B65EF">
              <w:rPr>
                <w:noProof w:val="0"/>
                <w:sz w:val="20"/>
                <w:szCs w:val="20"/>
                <w:lang w:eastAsia="cs-CZ"/>
              </w:rPr>
              <w:t>[</w:t>
            </w:r>
            <w:r w:rsidRPr="001B65EF">
              <w:rPr>
                <w:noProof w:val="0"/>
                <w:sz w:val="20"/>
                <w:szCs w:val="20"/>
                <w:highlight w:val="yellow"/>
                <w:lang w:eastAsia="cs-CZ"/>
              </w:rPr>
              <w:t>doplniť</w:t>
            </w:r>
            <w:r w:rsidRPr="001B65EF">
              <w:rPr>
                <w:noProof w:val="0"/>
                <w:sz w:val="20"/>
                <w:szCs w:val="20"/>
                <w:lang w:eastAsia="cs-CZ"/>
              </w:rPr>
              <w:t>]</w:t>
            </w:r>
            <w:r w:rsidRPr="001B65EF">
              <w:rPr>
                <w:rFonts w:cs="Calibri"/>
                <w:noProof w:val="0"/>
                <w:color w:val="000000"/>
                <w:sz w:val="20"/>
                <w:szCs w:val="20"/>
              </w:rPr>
              <w:t>€</w:t>
            </w:r>
          </w:p>
        </w:tc>
        <w:tc>
          <w:tcPr>
            <w:tcW w:w="2693" w:type="dxa"/>
            <w:tcBorders>
              <w:top w:val="nil"/>
              <w:left w:val="nil"/>
              <w:bottom w:val="single" w:sz="4" w:space="0" w:color="auto"/>
              <w:right w:val="single" w:sz="4" w:space="0" w:color="auto"/>
            </w:tcBorders>
            <w:shd w:val="clear" w:color="auto" w:fill="auto"/>
            <w:hideMark/>
          </w:tcPr>
          <w:p w14:paraId="52992F16" w14:textId="429B14F3" w:rsidR="00122210" w:rsidRPr="001B65EF" w:rsidRDefault="00122210" w:rsidP="00570409">
            <w:pPr>
              <w:jc w:val="right"/>
              <w:rPr>
                <w:rFonts w:cs="Calibri"/>
                <w:b/>
                <w:bCs/>
                <w:noProof w:val="0"/>
                <w:color w:val="000000"/>
                <w:sz w:val="20"/>
                <w:szCs w:val="20"/>
              </w:rPr>
            </w:pPr>
            <w:r w:rsidRPr="001B65EF">
              <w:rPr>
                <w:b/>
                <w:bCs/>
                <w:noProof w:val="0"/>
                <w:sz w:val="20"/>
                <w:szCs w:val="20"/>
                <w:lang w:eastAsia="cs-CZ"/>
              </w:rPr>
              <w:t>[</w:t>
            </w:r>
            <w:r w:rsidRPr="001B65EF">
              <w:rPr>
                <w:b/>
                <w:bCs/>
                <w:noProof w:val="0"/>
                <w:sz w:val="20"/>
                <w:szCs w:val="20"/>
                <w:highlight w:val="yellow"/>
                <w:lang w:eastAsia="cs-CZ"/>
              </w:rPr>
              <w:t>doplniť</w:t>
            </w:r>
            <w:r w:rsidRPr="001B65EF">
              <w:rPr>
                <w:b/>
                <w:bCs/>
                <w:noProof w:val="0"/>
                <w:sz w:val="20"/>
                <w:szCs w:val="20"/>
                <w:lang w:eastAsia="cs-CZ"/>
              </w:rPr>
              <w:t>]</w:t>
            </w:r>
            <w:r w:rsidRPr="001B65EF">
              <w:rPr>
                <w:rFonts w:cs="Calibri"/>
                <w:b/>
                <w:bCs/>
                <w:noProof w:val="0"/>
                <w:color w:val="000000"/>
                <w:sz w:val="20"/>
                <w:szCs w:val="20"/>
              </w:rPr>
              <w:t>€</w:t>
            </w:r>
          </w:p>
        </w:tc>
      </w:tr>
      <w:tr w:rsidR="00BA0E9D" w:rsidRPr="001B65EF" w14:paraId="1CF75AEF" w14:textId="77777777" w:rsidTr="00122210">
        <w:trPr>
          <w:trHeight w:val="307"/>
        </w:trPr>
        <w:tc>
          <w:tcPr>
            <w:tcW w:w="467" w:type="dxa"/>
            <w:tcBorders>
              <w:top w:val="nil"/>
              <w:left w:val="single" w:sz="4" w:space="0" w:color="auto"/>
              <w:bottom w:val="single" w:sz="4" w:space="0" w:color="auto"/>
              <w:right w:val="single" w:sz="4" w:space="0" w:color="auto"/>
            </w:tcBorders>
            <w:shd w:val="clear" w:color="auto" w:fill="auto"/>
            <w:noWrap/>
            <w:vAlign w:val="center"/>
            <w:hideMark/>
          </w:tcPr>
          <w:p w14:paraId="59CE860C" w14:textId="77777777" w:rsidR="00BA0E9D" w:rsidRPr="001B65EF" w:rsidRDefault="00BA0E9D" w:rsidP="00570409">
            <w:pPr>
              <w:jc w:val="center"/>
              <w:rPr>
                <w:rFonts w:cs="Calibri"/>
                <w:noProof w:val="0"/>
                <w:color w:val="000000"/>
                <w:sz w:val="20"/>
                <w:szCs w:val="20"/>
              </w:rPr>
            </w:pPr>
            <w:r w:rsidRPr="001B65EF">
              <w:rPr>
                <w:rFonts w:cs="Calibri"/>
                <w:noProof w:val="0"/>
                <w:color w:val="000000"/>
                <w:sz w:val="20"/>
                <w:szCs w:val="20"/>
              </w:rPr>
              <w:t> </w:t>
            </w:r>
          </w:p>
        </w:tc>
        <w:tc>
          <w:tcPr>
            <w:tcW w:w="4631" w:type="dxa"/>
            <w:tcBorders>
              <w:top w:val="nil"/>
              <w:left w:val="nil"/>
              <w:bottom w:val="single" w:sz="4" w:space="0" w:color="auto"/>
              <w:right w:val="single" w:sz="4" w:space="0" w:color="auto"/>
            </w:tcBorders>
            <w:shd w:val="clear" w:color="000000" w:fill="D9D9D9"/>
            <w:noWrap/>
            <w:vAlign w:val="center"/>
            <w:hideMark/>
          </w:tcPr>
          <w:p w14:paraId="62F9686D" w14:textId="77777777" w:rsidR="00BA0E9D" w:rsidRPr="001B65EF" w:rsidRDefault="00BA0E9D" w:rsidP="00570409">
            <w:pPr>
              <w:jc w:val="center"/>
              <w:rPr>
                <w:rFonts w:cs="Calibri"/>
                <w:noProof w:val="0"/>
                <w:color w:val="000000"/>
                <w:sz w:val="20"/>
                <w:szCs w:val="20"/>
              </w:rPr>
            </w:pPr>
            <w:r w:rsidRPr="001B65EF">
              <w:rPr>
                <w:rFonts w:cs="Calibri"/>
                <w:noProof w:val="0"/>
                <w:color w:val="000000"/>
                <w:sz w:val="20"/>
                <w:szCs w:val="20"/>
              </w:rPr>
              <w:t xml:space="preserve">Spolu </w:t>
            </w:r>
          </w:p>
        </w:tc>
        <w:tc>
          <w:tcPr>
            <w:tcW w:w="655" w:type="dxa"/>
            <w:tcBorders>
              <w:top w:val="nil"/>
              <w:left w:val="nil"/>
              <w:bottom w:val="single" w:sz="4" w:space="0" w:color="auto"/>
              <w:right w:val="single" w:sz="4" w:space="0" w:color="auto"/>
            </w:tcBorders>
            <w:shd w:val="clear" w:color="auto" w:fill="auto"/>
            <w:noWrap/>
            <w:vAlign w:val="center"/>
            <w:hideMark/>
          </w:tcPr>
          <w:p w14:paraId="15281749" w14:textId="77777777" w:rsidR="00BA0E9D" w:rsidRPr="001B65EF" w:rsidRDefault="00BA0E9D" w:rsidP="00570409">
            <w:pPr>
              <w:jc w:val="center"/>
              <w:rPr>
                <w:rFonts w:cs="Calibri"/>
                <w:noProof w:val="0"/>
                <w:color w:val="000000"/>
                <w:sz w:val="20"/>
                <w:szCs w:val="20"/>
              </w:rPr>
            </w:pPr>
            <w:r w:rsidRPr="001B65EF">
              <w:rPr>
                <w:rFonts w:cs="Calibri"/>
                <w:noProof w:val="0"/>
                <w:color w:val="000000"/>
                <w:sz w:val="20"/>
                <w:szCs w:val="20"/>
              </w:rPr>
              <w:t> </w:t>
            </w:r>
          </w:p>
        </w:tc>
        <w:tc>
          <w:tcPr>
            <w:tcW w:w="691" w:type="dxa"/>
            <w:tcBorders>
              <w:top w:val="nil"/>
              <w:left w:val="nil"/>
              <w:bottom w:val="single" w:sz="4" w:space="0" w:color="auto"/>
              <w:right w:val="single" w:sz="4" w:space="0" w:color="auto"/>
            </w:tcBorders>
            <w:shd w:val="clear" w:color="auto" w:fill="auto"/>
            <w:noWrap/>
            <w:vAlign w:val="center"/>
            <w:hideMark/>
          </w:tcPr>
          <w:p w14:paraId="3E11FE65" w14:textId="77777777" w:rsidR="00BA0E9D" w:rsidRPr="001B65EF" w:rsidRDefault="00BA0E9D" w:rsidP="00570409">
            <w:pPr>
              <w:jc w:val="center"/>
              <w:rPr>
                <w:rFonts w:cs="Calibri"/>
                <w:noProof w:val="0"/>
                <w:color w:val="000000"/>
                <w:sz w:val="20"/>
                <w:szCs w:val="20"/>
              </w:rPr>
            </w:pPr>
            <w:r w:rsidRPr="001B65EF">
              <w:rPr>
                <w:rFonts w:cs="Calibri"/>
                <w:noProof w:val="0"/>
                <w:color w:val="000000"/>
                <w:sz w:val="20"/>
                <w:szCs w:val="20"/>
              </w:rPr>
              <w:t> </w:t>
            </w:r>
          </w:p>
        </w:tc>
        <w:tc>
          <w:tcPr>
            <w:tcW w:w="2907" w:type="dxa"/>
            <w:tcBorders>
              <w:top w:val="nil"/>
              <w:left w:val="nil"/>
              <w:bottom w:val="single" w:sz="4" w:space="0" w:color="auto"/>
              <w:right w:val="single" w:sz="4" w:space="0" w:color="auto"/>
            </w:tcBorders>
            <w:shd w:val="clear" w:color="000000" w:fill="D9D9D9"/>
            <w:vAlign w:val="center"/>
            <w:hideMark/>
          </w:tcPr>
          <w:p w14:paraId="53594F58" w14:textId="4F5AE37F" w:rsidR="00BA0E9D" w:rsidRPr="001B65EF" w:rsidRDefault="00122210" w:rsidP="00570409">
            <w:pPr>
              <w:jc w:val="right"/>
              <w:rPr>
                <w:rFonts w:cs="Calibri"/>
                <w:b/>
                <w:bCs/>
                <w:noProof w:val="0"/>
                <w:color w:val="000000"/>
                <w:sz w:val="20"/>
                <w:szCs w:val="20"/>
              </w:rPr>
            </w:pPr>
            <w:r w:rsidRPr="001B65EF">
              <w:rPr>
                <w:b/>
                <w:bCs/>
                <w:noProof w:val="0"/>
                <w:sz w:val="20"/>
                <w:szCs w:val="20"/>
                <w:lang w:eastAsia="cs-CZ"/>
              </w:rPr>
              <w:t>[</w:t>
            </w:r>
            <w:r w:rsidRPr="001B65EF">
              <w:rPr>
                <w:b/>
                <w:bCs/>
                <w:noProof w:val="0"/>
                <w:sz w:val="20"/>
                <w:szCs w:val="20"/>
                <w:highlight w:val="yellow"/>
                <w:lang w:eastAsia="cs-CZ"/>
              </w:rPr>
              <w:t>doplniť</w:t>
            </w:r>
            <w:r w:rsidRPr="001B65EF">
              <w:rPr>
                <w:b/>
                <w:bCs/>
                <w:noProof w:val="0"/>
                <w:sz w:val="20"/>
                <w:szCs w:val="20"/>
                <w:lang w:eastAsia="cs-CZ"/>
              </w:rPr>
              <w:t>]</w:t>
            </w:r>
            <w:r w:rsidRPr="001B65EF">
              <w:rPr>
                <w:rFonts w:cs="Calibri"/>
                <w:b/>
                <w:bCs/>
                <w:noProof w:val="0"/>
                <w:color w:val="000000"/>
                <w:sz w:val="20"/>
                <w:szCs w:val="20"/>
              </w:rPr>
              <w:t>€</w:t>
            </w:r>
          </w:p>
        </w:tc>
        <w:tc>
          <w:tcPr>
            <w:tcW w:w="2693" w:type="dxa"/>
            <w:tcBorders>
              <w:top w:val="nil"/>
              <w:left w:val="nil"/>
              <w:bottom w:val="single" w:sz="4" w:space="0" w:color="auto"/>
              <w:right w:val="single" w:sz="4" w:space="0" w:color="auto"/>
            </w:tcBorders>
            <w:shd w:val="clear" w:color="auto" w:fill="auto"/>
            <w:vAlign w:val="center"/>
            <w:hideMark/>
          </w:tcPr>
          <w:p w14:paraId="2445B6F7" w14:textId="77777777" w:rsidR="00BA0E9D" w:rsidRPr="001B65EF" w:rsidRDefault="00BA0E9D" w:rsidP="00570409">
            <w:pPr>
              <w:jc w:val="right"/>
              <w:rPr>
                <w:rFonts w:cs="Calibri"/>
                <w:noProof w:val="0"/>
                <w:color w:val="000000"/>
                <w:sz w:val="20"/>
                <w:szCs w:val="20"/>
              </w:rPr>
            </w:pPr>
            <w:r w:rsidRPr="001B65EF">
              <w:rPr>
                <w:rFonts w:cs="Calibri"/>
                <w:noProof w:val="0"/>
                <w:color w:val="000000"/>
                <w:sz w:val="20"/>
                <w:szCs w:val="20"/>
              </w:rPr>
              <w:t> </w:t>
            </w:r>
          </w:p>
        </w:tc>
        <w:tc>
          <w:tcPr>
            <w:tcW w:w="2693" w:type="dxa"/>
            <w:tcBorders>
              <w:top w:val="nil"/>
              <w:left w:val="nil"/>
              <w:bottom w:val="single" w:sz="4" w:space="0" w:color="auto"/>
              <w:right w:val="single" w:sz="4" w:space="0" w:color="auto"/>
            </w:tcBorders>
            <w:shd w:val="clear" w:color="000000" w:fill="D9D9D9"/>
            <w:vAlign w:val="center"/>
            <w:hideMark/>
          </w:tcPr>
          <w:p w14:paraId="2188ECF6" w14:textId="65E9941A" w:rsidR="00BA0E9D" w:rsidRPr="001B65EF" w:rsidRDefault="00122210" w:rsidP="00570409">
            <w:pPr>
              <w:jc w:val="right"/>
              <w:rPr>
                <w:rFonts w:cs="Calibri"/>
                <w:b/>
                <w:bCs/>
                <w:noProof w:val="0"/>
                <w:color w:val="000000"/>
                <w:sz w:val="20"/>
                <w:szCs w:val="20"/>
              </w:rPr>
            </w:pPr>
            <w:r w:rsidRPr="001B65EF">
              <w:rPr>
                <w:b/>
                <w:bCs/>
                <w:noProof w:val="0"/>
                <w:sz w:val="20"/>
                <w:szCs w:val="20"/>
                <w:lang w:eastAsia="cs-CZ"/>
              </w:rPr>
              <w:t>[</w:t>
            </w:r>
            <w:r w:rsidRPr="001B65EF">
              <w:rPr>
                <w:b/>
                <w:bCs/>
                <w:noProof w:val="0"/>
                <w:sz w:val="20"/>
                <w:szCs w:val="20"/>
                <w:highlight w:val="yellow"/>
                <w:lang w:eastAsia="cs-CZ"/>
              </w:rPr>
              <w:t>doplniť</w:t>
            </w:r>
            <w:r w:rsidRPr="001B65EF">
              <w:rPr>
                <w:b/>
                <w:bCs/>
                <w:noProof w:val="0"/>
                <w:sz w:val="20"/>
                <w:szCs w:val="20"/>
                <w:lang w:eastAsia="cs-CZ"/>
              </w:rPr>
              <w:t>]</w:t>
            </w:r>
            <w:r w:rsidRPr="001B65EF">
              <w:rPr>
                <w:rFonts w:cs="Calibri"/>
                <w:b/>
                <w:bCs/>
                <w:noProof w:val="0"/>
                <w:color w:val="000000"/>
                <w:sz w:val="20"/>
                <w:szCs w:val="20"/>
              </w:rPr>
              <w:t>€</w:t>
            </w:r>
          </w:p>
        </w:tc>
      </w:tr>
      <w:tr w:rsidR="00BA0E9D" w:rsidRPr="001B65EF" w14:paraId="034BD45B" w14:textId="77777777" w:rsidTr="00122210">
        <w:trPr>
          <w:trHeight w:val="307"/>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586833D3" w14:textId="77777777" w:rsidR="00BA0E9D" w:rsidRPr="001B65EF" w:rsidRDefault="00BA0E9D" w:rsidP="00570409">
            <w:pPr>
              <w:jc w:val="center"/>
              <w:rPr>
                <w:rFonts w:cs="Calibri"/>
                <w:b/>
                <w:bCs/>
                <w:noProof w:val="0"/>
                <w:color w:val="000000"/>
                <w:sz w:val="20"/>
                <w:szCs w:val="20"/>
              </w:rPr>
            </w:pPr>
            <w:r w:rsidRPr="001B65EF">
              <w:rPr>
                <w:rFonts w:cs="Calibri"/>
                <w:b/>
                <w:bCs/>
                <w:noProof w:val="0"/>
                <w:color w:val="000000"/>
                <w:sz w:val="20"/>
                <w:szCs w:val="20"/>
              </w:rPr>
              <w:t xml:space="preserve">3. </w:t>
            </w:r>
          </w:p>
        </w:tc>
        <w:tc>
          <w:tcPr>
            <w:tcW w:w="4631" w:type="dxa"/>
            <w:tcBorders>
              <w:top w:val="nil"/>
              <w:left w:val="nil"/>
              <w:bottom w:val="single" w:sz="4" w:space="0" w:color="auto"/>
              <w:right w:val="single" w:sz="4" w:space="0" w:color="auto"/>
            </w:tcBorders>
            <w:shd w:val="clear" w:color="000000" w:fill="FCE4D6"/>
            <w:noWrap/>
            <w:vAlign w:val="bottom"/>
            <w:hideMark/>
          </w:tcPr>
          <w:p w14:paraId="30991DEA" w14:textId="77777777" w:rsidR="00BA0E9D" w:rsidRPr="001B65EF" w:rsidRDefault="00BA0E9D" w:rsidP="00570409">
            <w:pPr>
              <w:rPr>
                <w:rFonts w:cs="Calibri"/>
                <w:b/>
                <w:bCs/>
                <w:noProof w:val="0"/>
                <w:color w:val="000000"/>
                <w:sz w:val="20"/>
                <w:szCs w:val="20"/>
              </w:rPr>
            </w:pPr>
            <w:r w:rsidRPr="001B65EF">
              <w:rPr>
                <w:rFonts w:cs="Calibri"/>
                <w:b/>
                <w:bCs/>
                <w:noProof w:val="0"/>
                <w:color w:val="000000"/>
                <w:sz w:val="20"/>
                <w:szCs w:val="20"/>
              </w:rPr>
              <w:t xml:space="preserve">Ostatné činnosti nad rámec uvedených činností v bode 1 a 2 </w:t>
            </w:r>
          </w:p>
        </w:tc>
        <w:tc>
          <w:tcPr>
            <w:tcW w:w="655" w:type="dxa"/>
            <w:tcBorders>
              <w:top w:val="nil"/>
              <w:left w:val="nil"/>
              <w:bottom w:val="single" w:sz="4" w:space="0" w:color="auto"/>
              <w:right w:val="single" w:sz="4" w:space="0" w:color="auto"/>
            </w:tcBorders>
            <w:shd w:val="clear" w:color="auto" w:fill="auto"/>
            <w:noWrap/>
            <w:vAlign w:val="bottom"/>
            <w:hideMark/>
          </w:tcPr>
          <w:p w14:paraId="7D1D61F0" w14:textId="77777777" w:rsidR="00BA0E9D" w:rsidRPr="001B65EF" w:rsidRDefault="00BA0E9D" w:rsidP="00570409">
            <w:pPr>
              <w:rPr>
                <w:rFonts w:cs="Calibri"/>
                <w:noProof w:val="0"/>
                <w:color w:val="000000"/>
                <w:sz w:val="20"/>
                <w:szCs w:val="20"/>
              </w:rPr>
            </w:pPr>
            <w:r w:rsidRPr="001B65EF">
              <w:rPr>
                <w:rFonts w:cs="Calibri"/>
                <w:noProof w:val="0"/>
                <w:color w:val="000000"/>
                <w:sz w:val="20"/>
                <w:szCs w:val="20"/>
              </w:rPr>
              <w:t> </w:t>
            </w:r>
          </w:p>
        </w:tc>
        <w:tc>
          <w:tcPr>
            <w:tcW w:w="691" w:type="dxa"/>
            <w:tcBorders>
              <w:top w:val="nil"/>
              <w:left w:val="nil"/>
              <w:bottom w:val="single" w:sz="4" w:space="0" w:color="auto"/>
              <w:right w:val="single" w:sz="4" w:space="0" w:color="auto"/>
            </w:tcBorders>
            <w:shd w:val="clear" w:color="auto" w:fill="auto"/>
            <w:noWrap/>
            <w:vAlign w:val="bottom"/>
            <w:hideMark/>
          </w:tcPr>
          <w:p w14:paraId="6B431C69" w14:textId="77777777" w:rsidR="00BA0E9D" w:rsidRPr="001B65EF" w:rsidRDefault="00BA0E9D" w:rsidP="00570409">
            <w:pPr>
              <w:rPr>
                <w:rFonts w:cs="Calibri"/>
                <w:noProof w:val="0"/>
                <w:color w:val="000000"/>
                <w:sz w:val="20"/>
                <w:szCs w:val="20"/>
              </w:rPr>
            </w:pPr>
            <w:r w:rsidRPr="001B65EF">
              <w:rPr>
                <w:rFonts w:cs="Calibri"/>
                <w:noProof w:val="0"/>
                <w:color w:val="000000"/>
                <w:sz w:val="20"/>
                <w:szCs w:val="20"/>
              </w:rPr>
              <w:t> </w:t>
            </w:r>
          </w:p>
        </w:tc>
        <w:tc>
          <w:tcPr>
            <w:tcW w:w="2907" w:type="dxa"/>
            <w:tcBorders>
              <w:top w:val="nil"/>
              <w:left w:val="nil"/>
              <w:bottom w:val="single" w:sz="4" w:space="0" w:color="auto"/>
              <w:right w:val="single" w:sz="4" w:space="0" w:color="auto"/>
            </w:tcBorders>
            <w:shd w:val="clear" w:color="auto" w:fill="auto"/>
            <w:noWrap/>
            <w:vAlign w:val="bottom"/>
            <w:hideMark/>
          </w:tcPr>
          <w:p w14:paraId="08A5DB76" w14:textId="77777777" w:rsidR="00BA0E9D" w:rsidRPr="001B65EF" w:rsidRDefault="00BA0E9D" w:rsidP="00570409">
            <w:pPr>
              <w:rPr>
                <w:rFonts w:cs="Calibri"/>
                <w:noProof w:val="0"/>
                <w:color w:val="000000"/>
                <w:sz w:val="20"/>
                <w:szCs w:val="20"/>
              </w:rPr>
            </w:pPr>
            <w:r w:rsidRPr="001B65EF">
              <w:rPr>
                <w:rFonts w:cs="Calibri"/>
                <w:noProof w:val="0"/>
                <w:color w:val="000000"/>
                <w:sz w:val="20"/>
                <w:szCs w:val="20"/>
              </w:rPr>
              <w:t> </w:t>
            </w:r>
          </w:p>
        </w:tc>
        <w:tc>
          <w:tcPr>
            <w:tcW w:w="2693" w:type="dxa"/>
            <w:tcBorders>
              <w:top w:val="nil"/>
              <w:left w:val="nil"/>
              <w:bottom w:val="single" w:sz="4" w:space="0" w:color="auto"/>
              <w:right w:val="single" w:sz="4" w:space="0" w:color="auto"/>
            </w:tcBorders>
            <w:shd w:val="clear" w:color="auto" w:fill="auto"/>
            <w:noWrap/>
            <w:vAlign w:val="bottom"/>
            <w:hideMark/>
          </w:tcPr>
          <w:p w14:paraId="5DE10652" w14:textId="77777777" w:rsidR="00BA0E9D" w:rsidRPr="001B65EF" w:rsidRDefault="00BA0E9D" w:rsidP="00570409">
            <w:pPr>
              <w:rPr>
                <w:rFonts w:cs="Calibri"/>
                <w:noProof w:val="0"/>
                <w:color w:val="000000"/>
                <w:sz w:val="20"/>
                <w:szCs w:val="20"/>
              </w:rPr>
            </w:pPr>
            <w:r w:rsidRPr="001B65EF">
              <w:rPr>
                <w:rFonts w:cs="Calibri"/>
                <w:noProof w:val="0"/>
                <w:color w:val="000000"/>
                <w:sz w:val="20"/>
                <w:szCs w:val="20"/>
              </w:rPr>
              <w:t> </w:t>
            </w:r>
          </w:p>
        </w:tc>
        <w:tc>
          <w:tcPr>
            <w:tcW w:w="2693" w:type="dxa"/>
            <w:tcBorders>
              <w:top w:val="nil"/>
              <w:left w:val="nil"/>
              <w:bottom w:val="single" w:sz="4" w:space="0" w:color="auto"/>
              <w:right w:val="single" w:sz="4" w:space="0" w:color="auto"/>
            </w:tcBorders>
            <w:shd w:val="clear" w:color="auto" w:fill="auto"/>
            <w:noWrap/>
            <w:vAlign w:val="bottom"/>
            <w:hideMark/>
          </w:tcPr>
          <w:p w14:paraId="1CBC6A6F" w14:textId="77777777" w:rsidR="00BA0E9D" w:rsidRPr="001B65EF" w:rsidRDefault="00BA0E9D" w:rsidP="00570409">
            <w:pPr>
              <w:rPr>
                <w:rFonts w:cs="Calibri"/>
                <w:b/>
                <w:bCs/>
                <w:noProof w:val="0"/>
                <w:color w:val="000000"/>
                <w:sz w:val="20"/>
                <w:szCs w:val="20"/>
              </w:rPr>
            </w:pPr>
            <w:r w:rsidRPr="001B65EF">
              <w:rPr>
                <w:rFonts w:cs="Calibri"/>
                <w:b/>
                <w:bCs/>
                <w:noProof w:val="0"/>
                <w:color w:val="000000"/>
                <w:sz w:val="20"/>
                <w:szCs w:val="20"/>
              </w:rPr>
              <w:t> </w:t>
            </w:r>
          </w:p>
        </w:tc>
      </w:tr>
      <w:tr w:rsidR="00122210" w:rsidRPr="001B65EF" w14:paraId="4A086600" w14:textId="77777777" w:rsidTr="00FE73E0">
        <w:trPr>
          <w:trHeight w:val="307"/>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0F1E6B19" w14:textId="77777777" w:rsidR="00122210" w:rsidRPr="001B65EF" w:rsidRDefault="00122210" w:rsidP="00570409">
            <w:pPr>
              <w:jc w:val="center"/>
              <w:rPr>
                <w:rFonts w:cs="Calibri"/>
                <w:noProof w:val="0"/>
                <w:color w:val="000000"/>
                <w:sz w:val="20"/>
                <w:szCs w:val="20"/>
              </w:rPr>
            </w:pPr>
            <w:r w:rsidRPr="001B65EF">
              <w:rPr>
                <w:rFonts w:cs="Calibri"/>
                <w:noProof w:val="0"/>
                <w:color w:val="000000"/>
                <w:sz w:val="20"/>
                <w:szCs w:val="20"/>
              </w:rPr>
              <w:t> </w:t>
            </w:r>
          </w:p>
        </w:tc>
        <w:tc>
          <w:tcPr>
            <w:tcW w:w="4631" w:type="dxa"/>
            <w:tcBorders>
              <w:top w:val="nil"/>
              <w:left w:val="nil"/>
              <w:bottom w:val="single" w:sz="4" w:space="0" w:color="auto"/>
              <w:right w:val="single" w:sz="4" w:space="0" w:color="auto"/>
            </w:tcBorders>
            <w:shd w:val="clear" w:color="auto" w:fill="auto"/>
            <w:noWrap/>
            <w:vAlign w:val="bottom"/>
            <w:hideMark/>
          </w:tcPr>
          <w:p w14:paraId="1CFF4EDD" w14:textId="77777777" w:rsidR="00122210" w:rsidRPr="001B65EF" w:rsidRDefault="00122210" w:rsidP="00570409">
            <w:pPr>
              <w:rPr>
                <w:rFonts w:cs="Calibri"/>
                <w:noProof w:val="0"/>
                <w:color w:val="000000"/>
                <w:sz w:val="20"/>
                <w:szCs w:val="20"/>
              </w:rPr>
            </w:pPr>
            <w:r w:rsidRPr="001B65EF">
              <w:rPr>
                <w:rFonts w:cs="Calibri"/>
                <w:noProof w:val="0"/>
                <w:color w:val="000000"/>
                <w:sz w:val="20"/>
                <w:szCs w:val="20"/>
              </w:rPr>
              <w:t>Vonkajšie očistenie automatov</w:t>
            </w:r>
          </w:p>
        </w:tc>
        <w:tc>
          <w:tcPr>
            <w:tcW w:w="655" w:type="dxa"/>
            <w:tcBorders>
              <w:top w:val="nil"/>
              <w:left w:val="nil"/>
              <w:bottom w:val="single" w:sz="4" w:space="0" w:color="auto"/>
              <w:right w:val="single" w:sz="4" w:space="0" w:color="auto"/>
            </w:tcBorders>
            <w:shd w:val="clear" w:color="auto" w:fill="auto"/>
            <w:noWrap/>
            <w:vAlign w:val="bottom"/>
            <w:hideMark/>
          </w:tcPr>
          <w:p w14:paraId="09814849" w14:textId="77777777" w:rsidR="00122210" w:rsidRPr="001B65EF" w:rsidRDefault="00122210" w:rsidP="00570409">
            <w:pPr>
              <w:jc w:val="center"/>
              <w:rPr>
                <w:rFonts w:cs="Calibri"/>
                <w:noProof w:val="0"/>
                <w:color w:val="000000"/>
                <w:sz w:val="20"/>
                <w:szCs w:val="20"/>
              </w:rPr>
            </w:pPr>
            <w:r w:rsidRPr="001B65EF">
              <w:rPr>
                <w:rFonts w:cs="Calibri"/>
                <w:noProof w:val="0"/>
                <w:color w:val="000000"/>
                <w:sz w:val="20"/>
                <w:szCs w:val="20"/>
              </w:rPr>
              <w:t>20</w:t>
            </w:r>
          </w:p>
        </w:tc>
        <w:tc>
          <w:tcPr>
            <w:tcW w:w="691" w:type="dxa"/>
            <w:tcBorders>
              <w:top w:val="nil"/>
              <w:left w:val="nil"/>
              <w:bottom w:val="single" w:sz="4" w:space="0" w:color="auto"/>
              <w:right w:val="single" w:sz="4" w:space="0" w:color="auto"/>
            </w:tcBorders>
            <w:shd w:val="clear" w:color="auto" w:fill="auto"/>
            <w:noWrap/>
            <w:vAlign w:val="bottom"/>
            <w:hideMark/>
          </w:tcPr>
          <w:p w14:paraId="3FBEBD62" w14:textId="77777777" w:rsidR="00122210" w:rsidRPr="001B65EF" w:rsidRDefault="00122210" w:rsidP="00570409">
            <w:pPr>
              <w:jc w:val="center"/>
              <w:rPr>
                <w:rFonts w:cs="Calibri"/>
                <w:noProof w:val="0"/>
                <w:color w:val="000000"/>
                <w:sz w:val="20"/>
                <w:szCs w:val="20"/>
              </w:rPr>
            </w:pPr>
            <w:r w:rsidRPr="001B65EF">
              <w:rPr>
                <w:rFonts w:cs="Calibri"/>
                <w:noProof w:val="0"/>
                <w:color w:val="000000"/>
                <w:sz w:val="20"/>
                <w:szCs w:val="20"/>
              </w:rPr>
              <w:t>ks</w:t>
            </w:r>
          </w:p>
        </w:tc>
        <w:tc>
          <w:tcPr>
            <w:tcW w:w="2907" w:type="dxa"/>
            <w:tcBorders>
              <w:top w:val="nil"/>
              <w:left w:val="nil"/>
              <w:bottom w:val="single" w:sz="4" w:space="0" w:color="auto"/>
              <w:right w:val="single" w:sz="4" w:space="0" w:color="auto"/>
            </w:tcBorders>
            <w:shd w:val="clear" w:color="auto" w:fill="auto"/>
            <w:noWrap/>
            <w:hideMark/>
          </w:tcPr>
          <w:p w14:paraId="13744088" w14:textId="7C3EEAD6" w:rsidR="00122210" w:rsidRPr="001B65EF" w:rsidRDefault="00122210" w:rsidP="00570409">
            <w:pPr>
              <w:jc w:val="right"/>
              <w:rPr>
                <w:rFonts w:cs="Calibri"/>
                <w:noProof w:val="0"/>
                <w:color w:val="000000"/>
                <w:sz w:val="20"/>
                <w:szCs w:val="20"/>
              </w:rPr>
            </w:pPr>
            <w:r w:rsidRPr="001B65EF">
              <w:rPr>
                <w:noProof w:val="0"/>
                <w:sz w:val="20"/>
                <w:szCs w:val="20"/>
                <w:lang w:eastAsia="cs-CZ"/>
              </w:rPr>
              <w:t>[</w:t>
            </w:r>
            <w:r w:rsidRPr="001B65EF">
              <w:rPr>
                <w:noProof w:val="0"/>
                <w:sz w:val="20"/>
                <w:szCs w:val="20"/>
                <w:highlight w:val="yellow"/>
                <w:lang w:eastAsia="cs-CZ"/>
              </w:rPr>
              <w:t>doplniť</w:t>
            </w:r>
            <w:r w:rsidRPr="001B65EF">
              <w:rPr>
                <w:noProof w:val="0"/>
                <w:sz w:val="20"/>
                <w:szCs w:val="20"/>
                <w:lang w:eastAsia="cs-CZ"/>
              </w:rPr>
              <w:t>]</w:t>
            </w:r>
            <w:r w:rsidRPr="001B65EF">
              <w:rPr>
                <w:rFonts w:cs="Calibri"/>
                <w:noProof w:val="0"/>
                <w:color w:val="000000"/>
                <w:sz w:val="20"/>
                <w:szCs w:val="20"/>
              </w:rPr>
              <w:t>€</w:t>
            </w:r>
          </w:p>
        </w:tc>
        <w:tc>
          <w:tcPr>
            <w:tcW w:w="2693" w:type="dxa"/>
            <w:tcBorders>
              <w:top w:val="nil"/>
              <w:left w:val="nil"/>
              <w:bottom w:val="single" w:sz="4" w:space="0" w:color="auto"/>
              <w:right w:val="single" w:sz="4" w:space="0" w:color="auto"/>
            </w:tcBorders>
            <w:shd w:val="clear" w:color="auto" w:fill="auto"/>
            <w:noWrap/>
            <w:vAlign w:val="bottom"/>
            <w:hideMark/>
          </w:tcPr>
          <w:p w14:paraId="6DDC5268" w14:textId="77777777" w:rsidR="00122210" w:rsidRPr="001B65EF" w:rsidRDefault="00122210" w:rsidP="00570409">
            <w:pPr>
              <w:jc w:val="right"/>
              <w:rPr>
                <w:rFonts w:cs="Calibri"/>
                <w:noProof w:val="0"/>
                <w:color w:val="000000"/>
                <w:sz w:val="20"/>
                <w:szCs w:val="20"/>
              </w:rPr>
            </w:pPr>
            <w:r w:rsidRPr="001B65EF">
              <w:rPr>
                <w:rFonts w:cs="Calibri"/>
                <w:noProof w:val="0"/>
                <w:color w:val="000000"/>
                <w:sz w:val="20"/>
                <w:szCs w:val="20"/>
              </w:rPr>
              <w:t>nevypĺňať</w:t>
            </w:r>
          </w:p>
        </w:tc>
        <w:tc>
          <w:tcPr>
            <w:tcW w:w="2693" w:type="dxa"/>
            <w:tcBorders>
              <w:top w:val="nil"/>
              <w:left w:val="nil"/>
              <w:bottom w:val="single" w:sz="4" w:space="0" w:color="auto"/>
              <w:right w:val="single" w:sz="4" w:space="0" w:color="auto"/>
            </w:tcBorders>
            <w:shd w:val="clear" w:color="auto" w:fill="auto"/>
            <w:noWrap/>
            <w:hideMark/>
          </w:tcPr>
          <w:p w14:paraId="3852580B" w14:textId="758536EA" w:rsidR="00122210" w:rsidRPr="001B65EF" w:rsidRDefault="00122210" w:rsidP="00570409">
            <w:pPr>
              <w:jc w:val="right"/>
              <w:rPr>
                <w:rFonts w:cs="Calibri"/>
                <w:b/>
                <w:bCs/>
                <w:noProof w:val="0"/>
                <w:color w:val="000000"/>
                <w:sz w:val="20"/>
                <w:szCs w:val="20"/>
              </w:rPr>
            </w:pPr>
            <w:r w:rsidRPr="001B65EF">
              <w:rPr>
                <w:b/>
                <w:bCs/>
                <w:noProof w:val="0"/>
                <w:sz w:val="20"/>
                <w:szCs w:val="20"/>
                <w:lang w:eastAsia="cs-CZ"/>
              </w:rPr>
              <w:t>[</w:t>
            </w:r>
            <w:r w:rsidRPr="001B65EF">
              <w:rPr>
                <w:b/>
                <w:bCs/>
                <w:noProof w:val="0"/>
                <w:sz w:val="20"/>
                <w:szCs w:val="20"/>
                <w:highlight w:val="yellow"/>
                <w:lang w:eastAsia="cs-CZ"/>
              </w:rPr>
              <w:t>doplniť</w:t>
            </w:r>
            <w:r w:rsidRPr="001B65EF">
              <w:rPr>
                <w:b/>
                <w:bCs/>
                <w:noProof w:val="0"/>
                <w:sz w:val="20"/>
                <w:szCs w:val="20"/>
                <w:lang w:eastAsia="cs-CZ"/>
              </w:rPr>
              <w:t>]</w:t>
            </w:r>
            <w:r w:rsidRPr="001B65EF">
              <w:rPr>
                <w:rFonts w:cs="Calibri"/>
                <w:b/>
                <w:bCs/>
                <w:noProof w:val="0"/>
                <w:color w:val="000000"/>
                <w:sz w:val="20"/>
                <w:szCs w:val="20"/>
              </w:rPr>
              <w:t>€</w:t>
            </w:r>
          </w:p>
        </w:tc>
      </w:tr>
      <w:tr w:rsidR="00122210" w:rsidRPr="001B65EF" w14:paraId="0F830E21" w14:textId="77777777" w:rsidTr="00FE73E0">
        <w:trPr>
          <w:trHeight w:val="307"/>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3F3DFD32" w14:textId="77777777" w:rsidR="00122210" w:rsidRPr="001B65EF" w:rsidRDefault="00122210" w:rsidP="00570409">
            <w:pPr>
              <w:jc w:val="center"/>
              <w:rPr>
                <w:rFonts w:cs="Calibri"/>
                <w:noProof w:val="0"/>
                <w:color w:val="000000"/>
                <w:sz w:val="20"/>
                <w:szCs w:val="20"/>
              </w:rPr>
            </w:pPr>
            <w:r w:rsidRPr="001B65EF">
              <w:rPr>
                <w:rFonts w:cs="Calibri"/>
                <w:noProof w:val="0"/>
                <w:color w:val="000000"/>
                <w:sz w:val="20"/>
                <w:szCs w:val="20"/>
              </w:rPr>
              <w:t> </w:t>
            </w:r>
          </w:p>
        </w:tc>
        <w:tc>
          <w:tcPr>
            <w:tcW w:w="4631" w:type="dxa"/>
            <w:tcBorders>
              <w:top w:val="nil"/>
              <w:left w:val="nil"/>
              <w:bottom w:val="single" w:sz="4" w:space="0" w:color="auto"/>
              <w:right w:val="single" w:sz="4" w:space="0" w:color="auto"/>
            </w:tcBorders>
            <w:shd w:val="clear" w:color="auto" w:fill="auto"/>
            <w:noWrap/>
            <w:vAlign w:val="bottom"/>
            <w:hideMark/>
          </w:tcPr>
          <w:p w14:paraId="48272FEB" w14:textId="77777777" w:rsidR="00122210" w:rsidRPr="001B65EF" w:rsidRDefault="00122210" w:rsidP="00570409">
            <w:pPr>
              <w:rPr>
                <w:rFonts w:cs="Calibri"/>
                <w:noProof w:val="0"/>
                <w:color w:val="000000"/>
                <w:sz w:val="20"/>
                <w:szCs w:val="20"/>
              </w:rPr>
            </w:pPr>
            <w:r w:rsidRPr="001B65EF">
              <w:rPr>
                <w:rFonts w:cs="Calibri"/>
                <w:noProof w:val="0"/>
                <w:color w:val="000000"/>
                <w:sz w:val="20"/>
                <w:szCs w:val="20"/>
              </w:rPr>
              <w:t xml:space="preserve">Inštalácia predajného automatu </w:t>
            </w:r>
          </w:p>
        </w:tc>
        <w:tc>
          <w:tcPr>
            <w:tcW w:w="655" w:type="dxa"/>
            <w:tcBorders>
              <w:top w:val="nil"/>
              <w:left w:val="nil"/>
              <w:bottom w:val="single" w:sz="4" w:space="0" w:color="auto"/>
              <w:right w:val="single" w:sz="4" w:space="0" w:color="auto"/>
            </w:tcBorders>
            <w:shd w:val="clear" w:color="auto" w:fill="auto"/>
            <w:noWrap/>
            <w:vAlign w:val="bottom"/>
            <w:hideMark/>
          </w:tcPr>
          <w:p w14:paraId="22663286" w14:textId="77777777" w:rsidR="00122210" w:rsidRPr="001B65EF" w:rsidRDefault="00122210" w:rsidP="00570409">
            <w:pPr>
              <w:jc w:val="center"/>
              <w:rPr>
                <w:rFonts w:cs="Calibri"/>
                <w:noProof w:val="0"/>
                <w:color w:val="000000"/>
                <w:sz w:val="20"/>
                <w:szCs w:val="20"/>
              </w:rPr>
            </w:pPr>
            <w:r w:rsidRPr="001B65EF">
              <w:rPr>
                <w:rFonts w:cs="Calibri"/>
                <w:noProof w:val="0"/>
                <w:color w:val="000000"/>
                <w:sz w:val="20"/>
                <w:szCs w:val="20"/>
              </w:rPr>
              <w:t>20</w:t>
            </w:r>
          </w:p>
        </w:tc>
        <w:tc>
          <w:tcPr>
            <w:tcW w:w="691" w:type="dxa"/>
            <w:tcBorders>
              <w:top w:val="nil"/>
              <w:left w:val="nil"/>
              <w:bottom w:val="single" w:sz="4" w:space="0" w:color="auto"/>
              <w:right w:val="single" w:sz="4" w:space="0" w:color="auto"/>
            </w:tcBorders>
            <w:shd w:val="clear" w:color="auto" w:fill="auto"/>
            <w:noWrap/>
            <w:vAlign w:val="bottom"/>
            <w:hideMark/>
          </w:tcPr>
          <w:p w14:paraId="45AD0496" w14:textId="77777777" w:rsidR="00122210" w:rsidRPr="001B65EF" w:rsidRDefault="00122210" w:rsidP="00570409">
            <w:pPr>
              <w:jc w:val="center"/>
              <w:rPr>
                <w:rFonts w:cs="Calibri"/>
                <w:noProof w:val="0"/>
                <w:color w:val="000000"/>
                <w:sz w:val="20"/>
                <w:szCs w:val="20"/>
              </w:rPr>
            </w:pPr>
            <w:r w:rsidRPr="001B65EF">
              <w:rPr>
                <w:rFonts w:cs="Calibri"/>
                <w:noProof w:val="0"/>
                <w:color w:val="000000"/>
                <w:sz w:val="20"/>
                <w:szCs w:val="20"/>
              </w:rPr>
              <w:t>ks</w:t>
            </w:r>
          </w:p>
        </w:tc>
        <w:tc>
          <w:tcPr>
            <w:tcW w:w="2907" w:type="dxa"/>
            <w:tcBorders>
              <w:top w:val="nil"/>
              <w:left w:val="nil"/>
              <w:bottom w:val="single" w:sz="4" w:space="0" w:color="auto"/>
              <w:right w:val="single" w:sz="4" w:space="0" w:color="auto"/>
            </w:tcBorders>
            <w:shd w:val="clear" w:color="auto" w:fill="auto"/>
            <w:noWrap/>
            <w:hideMark/>
          </w:tcPr>
          <w:p w14:paraId="1995DA64" w14:textId="41497C25" w:rsidR="00122210" w:rsidRPr="001B65EF" w:rsidRDefault="00122210" w:rsidP="00570409">
            <w:pPr>
              <w:jc w:val="right"/>
              <w:rPr>
                <w:rFonts w:cs="Calibri"/>
                <w:noProof w:val="0"/>
                <w:color w:val="000000"/>
                <w:sz w:val="20"/>
                <w:szCs w:val="20"/>
              </w:rPr>
            </w:pPr>
            <w:r w:rsidRPr="001B65EF">
              <w:rPr>
                <w:noProof w:val="0"/>
                <w:sz w:val="20"/>
                <w:szCs w:val="20"/>
                <w:lang w:eastAsia="cs-CZ"/>
              </w:rPr>
              <w:t>[</w:t>
            </w:r>
            <w:r w:rsidRPr="001B65EF">
              <w:rPr>
                <w:noProof w:val="0"/>
                <w:sz w:val="20"/>
                <w:szCs w:val="20"/>
                <w:highlight w:val="yellow"/>
                <w:lang w:eastAsia="cs-CZ"/>
              </w:rPr>
              <w:t>doplniť</w:t>
            </w:r>
            <w:r w:rsidRPr="001B65EF">
              <w:rPr>
                <w:noProof w:val="0"/>
                <w:sz w:val="20"/>
                <w:szCs w:val="20"/>
                <w:lang w:eastAsia="cs-CZ"/>
              </w:rPr>
              <w:t>]</w:t>
            </w:r>
            <w:r w:rsidRPr="001B65EF">
              <w:rPr>
                <w:rFonts w:cs="Calibri"/>
                <w:noProof w:val="0"/>
                <w:color w:val="000000"/>
                <w:sz w:val="20"/>
                <w:szCs w:val="20"/>
              </w:rPr>
              <w:t>€</w:t>
            </w:r>
          </w:p>
        </w:tc>
        <w:tc>
          <w:tcPr>
            <w:tcW w:w="2693" w:type="dxa"/>
            <w:tcBorders>
              <w:top w:val="nil"/>
              <w:left w:val="nil"/>
              <w:bottom w:val="single" w:sz="4" w:space="0" w:color="auto"/>
              <w:right w:val="single" w:sz="4" w:space="0" w:color="auto"/>
            </w:tcBorders>
            <w:shd w:val="clear" w:color="auto" w:fill="auto"/>
            <w:noWrap/>
            <w:vAlign w:val="bottom"/>
            <w:hideMark/>
          </w:tcPr>
          <w:p w14:paraId="24E7F763" w14:textId="77777777" w:rsidR="00122210" w:rsidRPr="001B65EF" w:rsidRDefault="00122210" w:rsidP="00570409">
            <w:pPr>
              <w:jc w:val="right"/>
              <w:rPr>
                <w:rFonts w:cs="Calibri"/>
                <w:noProof w:val="0"/>
                <w:color w:val="000000"/>
                <w:sz w:val="20"/>
                <w:szCs w:val="20"/>
              </w:rPr>
            </w:pPr>
            <w:r w:rsidRPr="001B65EF">
              <w:rPr>
                <w:rFonts w:cs="Calibri"/>
                <w:noProof w:val="0"/>
                <w:color w:val="000000"/>
                <w:sz w:val="20"/>
                <w:szCs w:val="20"/>
              </w:rPr>
              <w:t>nevypĺňať</w:t>
            </w:r>
          </w:p>
        </w:tc>
        <w:tc>
          <w:tcPr>
            <w:tcW w:w="2693" w:type="dxa"/>
            <w:tcBorders>
              <w:top w:val="nil"/>
              <w:left w:val="nil"/>
              <w:bottom w:val="single" w:sz="4" w:space="0" w:color="auto"/>
              <w:right w:val="single" w:sz="4" w:space="0" w:color="auto"/>
            </w:tcBorders>
            <w:shd w:val="clear" w:color="auto" w:fill="auto"/>
            <w:noWrap/>
            <w:hideMark/>
          </w:tcPr>
          <w:p w14:paraId="720A4842" w14:textId="04B7B144" w:rsidR="00122210" w:rsidRPr="001B65EF" w:rsidRDefault="00122210" w:rsidP="00570409">
            <w:pPr>
              <w:jc w:val="right"/>
              <w:rPr>
                <w:rFonts w:cs="Calibri"/>
                <w:b/>
                <w:bCs/>
                <w:noProof w:val="0"/>
                <w:color w:val="000000"/>
                <w:sz w:val="20"/>
                <w:szCs w:val="20"/>
              </w:rPr>
            </w:pPr>
            <w:r w:rsidRPr="001B65EF">
              <w:rPr>
                <w:b/>
                <w:bCs/>
                <w:noProof w:val="0"/>
                <w:sz w:val="20"/>
                <w:szCs w:val="20"/>
                <w:lang w:eastAsia="cs-CZ"/>
              </w:rPr>
              <w:t>[</w:t>
            </w:r>
            <w:r w:rsidRPr="001B65EF">
              <w:rPr>
                <w:b/>
                <w:bCs/>
                <w:noProof w:val="0"/>
                <w:sz w:val="20"/>
                <w:szCs w:val="20"/>
                <w:highlight w:val="yellow"/>
                <w:lang w:eastAsia="cs-CZ"/>
              </w:rPr>
              <w:t>doplniť</w:t>
            </w:r>
            <w:r w:rsidRPr="001B65EF">
              <w:rPr>
                <w:b/>
                <w:bCs/>
                <w:noProof w:val="0"/>
                <w:sz w:val="20"/>
                <w:szCs w:val="20"/>
                <w:lang w:eastAsia="cs-CZ"/>
              </w:rPr>
              <w:t>]</w:t>
            </w:r>
            <w:r w:rsidRPr="001B65EF">
              <w:rPr>
                <w:rFonts w:cs="Calibri"/>
                <w:b/>
                <w:bCs/>
                <w:noProof w:val="0"/>
                <w:color w:val="000000"/>
                <w:sz w:val="20"/>
                <w:szCs w:val="20"/>
              </w:rPr>
              <w:t>€</w:t>
            </w:r>
          </w:p>
        </w:tc>
      </w:tr>
      <w:tr w:rsidR="00122210" w:rsidRPr="001B65EF" w14:paraId="5E266897" w14:textId="77777777" w:rsidTr="00FE73E0">
        <w:trPr>
          <w:trHeight w:val="307"/>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31C1CF19" w14:textId="77777777" w:rsidR="00122210" w:rsidRPr="001B65EF" w:rsidRDefault="00122210" w:rsidP="00570409">
            <w:pPr>
              <w:jc w:val="center"/>
              <w:rPr>
                <w:rFonts w:cs="Calibri"/>
                <w:noProof w:val="0"/>
                <w:color w:val="000000"/>
                <w:sz w:val="20"/>
                <w:szCs w:val="20"/>
              </w:rPr>
            </w:pPr>
            <w:r w:rsidRPr="001B65EF">
              <w:rPr>
                <w:rFonts w:cs="Calibri"/>
                <w:noProof w:val="0"/>
                <w:color w:val="000000"/>
                <w:sz w:val="20"/>
                <w:szCs w:val="20"/>
              </w:rPr>
              <w:t> </w:t>
            </w:r>
          </w:p>
        </w:tc>
        <w:tc>
          <w:tcPr>
            <w:tcW w:w="4631" w:type="dxa"/>
            <w:tcBorders>
              <w:top w:val="nil"/>
              <w:left w:val="nil"/>
              <w:bottom w:val="single" w:sz="4" w:space="0" w:color="auto"/>
              <w:right w:val="single" w:sz="4" w:space="0" w:color="auto"/>
            </w:tcBorders>
            <w:shd w:val="clear" w:color="auto" w:fill="auto"/>
            <w:noWrap/>
            <w:vAlign w:val="bottom"/>
            <w:hideMark/>
          </w:tcPr>
          <w:p w14:paraId="7332B404" w14:textId="77777777" w:rsidR="00122210" w:rsidRPr="001B65EF" w:rsidRDefault="00122210" w:rsidP="00570409">
            <w:pPr>
              <w:rPr>
                <w:rFonts w:cs="Calibri"/>
                <w:noProof w:val="0"/>
                <w:color w:val="000000"/>
                <w:sz w:val="20"/>
                <w:szCs w:val="20"/>
              </w:rPr>
            </w:pPr>
            <w:r w:rsidRPr="001B65EF">
              <w:rPr>
                <w:rFonts w:cs="Calibri"/>
                <w:noProof w:val="0"/>
                <w:color w:val="000000"/>
                <w:sz w:val="20"/>
                <w:szCs w:val="20"/>
              </w:rPr>
              <w:t xml:space="preserve">Deinštalácia predajného automatu </w:t>
            </w:r>
          </w:p>
        </w:tc>
        <w:tc>
          <w:tcPr>
            <w:tcW w:w="655" w:type="dxa"/>
            <w:tcBorders>
              <w:top w:val="nil"/>
              <w:left w:val="nil"/>
              <w:bottom w:val="single" w:sz="4" w:space="0" w:color="auto"/>
              <w:right w:val="single" w:sz="4" w:space="0" w:color="auto"/>
            </w:tcBorders>
            <w:shd w:val="clear" w:color="auto" w:fill="auto"/>
            <w:noWrap/>
            <w:vAlign w:val="bottom"/>
            <w:hideMark/>
          </w:tcPr>
          <w:p w14:paraId="7B30F7A8" w14:textId="77777777" w:rsidR="00122210" w:rsidRPr="001B65EF" w:rsidRDefault="00122210" w:rsidP="00570409">
            <w:pPr>
              <w:jc w:val="center"/>
              <w:rPr>
                <w:rFonts w:cs="Calibri"/>
                <w:noProof w:val="0"/>
                <w:color w:val="000000"/>
                <w:sz w:val="20"/>
                <w:szCs w:val="20"/>
              </w:rPr>
            </w:pPr>
            <w:r w:rsidRPr="001B65EF">
              <w:rPr>
                <w:rFonts w:cs="Calibri"/>
                <w:noProof w:val="0"/>
                <w:color w:val="000000"/>
                <w:sz w:val="20"/>
                <w:szCs w:val="20"/>
              </w:rPr>
              <w:t>20</w:t>
            </w:r>
          </w:p>
        </w:tc>
        <w:tc>
          <w:tcPr>
            <w:tcW w:w="691" w:type="dxa"/>
            <w:tcBorders>
              <w:top w:val="nil"/>
              <w:left w:val="nil"/>
              <w:bottom w:val="single" w:sz="4" w:space="0" w:color="auto"/>
              <w:right w:val="single" w:sz="4" w:space="0" w:color="auto"/>
            </w:tcBorders>
            <w:shd w:val="clear" w:color="auto" w:fill="auto"/>
            <w:noWrap/>
            <w:vAlign w:val="bottom"/>
            <w:hideMark/>
          </w:tcPr>
          <w:p w14:paraId="2099F220" w14:textId="77777777" w:rsidR="00122210" w:rsidRPr="001B65EF" w:rsidRDefault="00122210" w:rsidP="00570409">
            <w:pPr>
              <w:jc w:val="center"/>
              <w:rPr>
                <w:rFonts w:cs="Calibri"/>
                <w:noProof w:val="0"/>
                <w:color w:val="000000"/>
                <w:sz w:val="20"/>
                <w:szCs w:val="20"/>
              </w:rPr>
            </w:pPr>
            <w:r w:rsidRPr="001B65EF">
              <w:rPr>
                <w:rFonts w:cs="Calibri"/>
                <w:noProof w:val="0"/>
                <w:color w:val="000000"/>
                <w:sz w:val="20"/>
                <w:szCs w:val="20"/>
              </w:rPr>
              <w:t>ks</w:t>
            </w:r>
          </w:p>
        </w:tc>
        <w:tc>
          <w:tcPr>
            <w:tcW w:w="2907" w:type="dxa"/>
            <w:tcBorders>
              <w:top w:val="nil"/>
              <w:left w:val="nil"/>
              <w:bottom w:val="single" w:sz="4" w:space="0" w:color="auto"/>
              <w:right w:val="single" w:sz="4" w:space="0" w:color="auto"/>
            </w:tcBorders>
            <w:shd w:val="clear" w:color="auto" w:fill="auto"/>
            <w:noWrap/>
            <w:hideMark/>
          </w:tcPr>
          <w:p w14:paraId="4CEA8679" w14:textId="31845A08" w:rsidR="00122210" w:rsidRPr="001B65EF" w:rsidRDefault="00122210" w:rsidP="00570409">
            <w:pPr>
              <w:jc w:val="right"/>
              <w:rPr>
                <w:rFonts w:cs="Calibri"/>
                <w:noProof w:val="0"/>
                <w:color w:val="000000"/>
                <w:sz w:val="20"/>
                <w:szCs w:val="20"/>
              </w:rPr>
            </w:pPr>
            <w:r w:rsidRPr="001B65EF">
              <w:rPr>
                <w:noProof w:val="0"/>
                <w:sz w:val="20"/>
                <w:szCs w:val="20"/>
                <w:lang w:eastAsia="cs-CZ"/>
              </w:rPr>
              <w:t>[</w:t>
            </w:r>
            <w:r w:rsidRPr="001B65EF">
              <w:rPr>
                <w:noProof w:val="0"/>
                <w:sz w:val="20"/>
                <w:szCs w:val="20"/>
                <w:highlight w:val="yellow"/>
                <w:lang w:eastAsia="cs-CZ"/>
              </w:rPr>
              <w:t>doplniť</w:t>
            </w:r>
            <w:r w:rsidRPr="001B65EF">
              <w:rPr>
                <w:noProof w:val="0"/>
                <w:sz w:val="20"/>
                <w:szCs w:val="20"/>
                <w:lang w:eastAsia="cs-CZ"/>
              </w:rPr>
              <w:t>]</w:t>
            </w:r>
            <w:r w:rsidRPr="001B65EF">
              <w:rPr>
                <w:rFonts w:cs="Calibri"/>
                <w:noProof w:val="0"/>
                <w:color w:val="000000"/>
                <w:sz w:val="20"/>
                <w:szCs w:val="20"/>
              </w:rPr>
              <w:t>€</w:t>
            </w:r>
          </w:p>
        </w:tc>
        <w:tc>
          <w:tcPr>
            <w:tcW w:w="2693" w:type="dxa"/>
            <w:tcBorders>
              <w:top w:val="nil"/>
              <w:left w:val="nil"/>
              <w:bottom w:val="single" w:sz="4" w:space="0" w:color="auto"/>
              <w:right w:val="single" w:sz="4" w:space="0" w:color="auto"/>
            </w:tcBorders>
            <w:shd w:val="clear" w:color="auto" w:fill="auto"/>
            <w:noWrap/>
            <w:vAlign w:val="bottom"/>
            <w:hideMark/>
          </w:tcPr>
          <w:p w14:paraId="5C35A96C" w14:textId="77777777" w:rsidR="00122210" w:rsidRPr="001B65EF" w:rsidRDefault="00122210" w:rsidP="00570409">
            <w:pPr>
              <w:jc w:val="right"/>
              <w:rPr>
                <w:rFonts w:cs="Calibri"/>
                <w:noProof w:val="0"/>
                <w:color w:val="000000"/>
                <w:sz w:val="20"/>
                <w:szCs w:val="20"/>
              </w:rPr>
            </w:pPr>
            <w:r w:rsidRPr="001B65EF">
              <w:rPr>
                <w:rFonts w:cs="Calibri"/>
                <w:noProof w:val="0"/>
                <w:color w:val="000000"/>
                <w:sz w:val="20"/>
                <w:szCs w:val="20"/>
              </w:rPr>
              <w:t>nevypĺňať</w:t>
            </w:r>
          </w:p>
        </w:tc>
        <w:tc>
          <w:tcPr>
            <w:tcW w:w="2693" w:type="dxa"/>
            <w:tcBorders>
              <w:top w:val="nil"/>
              <w:left w:val="nil"/>
              <w:bottom w:val="single" w:sz="4" w:space="0" w:color="auto"/>
              <w:right w:val="single" w:sz="4" w:space="0" w:color="auto"/>
            </w:tcBorders>
            <w:shd w:val="clear" w:color="auto" w:fill="auto"/>
            <w:noWrap/>
            <w:hideMark/>
          </w:tcPr>
          <w:p w14:paraId="11B1696E" w14:textId="371B3ACB" w:rsidR="00122210" w:rsidRPr="001B65EF" w:rsidRDefault="00122210" w:rsidP="00570409">
            <w:pPr>
              <w:jc w:val="right"/>
              <w:rPr>
                <w:rFonts w:cs="Calibri"/>
                <w:b/>
                <w:bCs/>
                <w:noProof w:val="0"/>
                <w:color w:val="000000"/>
                <w:sz w:val="20"/>
                <w:szCs w:val="20"/>
              </w:rPr>
            </w:pPr>
            <w:r w:rsidRPr="001B65EF">
              <w:rPr>
                <w:b/>
                <w:bCs/>
                <w:noProof w:val="0"/>
                <w:sz w:val="20"/>
                <w:szCs w:val="20"/>
                <w:lang w:eastAsia="cs-CZ"/>
              </w:rPr>
              <w:t>[</w:t>
            </w:r>
            <w:r w:rsidRPr="001B65EF">
              <w:rPr>
                <w:b/>
                <w:bCs/>
                <w:noProof w:val="0"/>
                <w:sz w:val="20"/>
                <w:szCs w:val="20"/>
                <w:highlight w:val="yellow"/>
                <w:lang w:eastAsia="cs-CZ"/>
              </w:rPr>
              <w:t>doplniť</w:t>
            </w:r>
            <w:r w:rsidRPr="001B65EF">
              <w:rPr>
                <w:b/>
                <w:bCs/>
                <w:noProof w:val="0"/>
                <w:sz w:val="20"/>
                <w:szCs w:val="20"/>
                <w:lang w:eastAsia="cs-CZ"/>
              </w:rPr>
              <w:t>]</w:t>
            </w:r>
            <w:r w:rsidRPr="001B65EF">
              <w:rPr>
                <w:rFonts w:cs="Calibri"/>
                <w:b/>
                <w:bCs/>
                <w:noProof w:val="0"/>
                <w:color w:val="000000"/>
                <w:sz w:val="20"/>
                <w:szCs w:val="20"/>
              </w:rPr>
              <w:t>€</w:t>
            </w:r>
          </w:p>
        </w:tc>
      </w:tr>
      <w:tr w:rsidR="00122210" w:rsidRPr="001B65EF" w14:paraId="76206CF6" w14:textId="77777777" w:rsidTr="00FE73E0">
        <w:trPr>
          <w:trHeight w:val="307"/>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02875B93" w14:textId="77777777" w:rsidR="00122210" w:rsidRPr="001B65EF" w:rsidRDefault="00122210" w:rsidP="00570409">
            <w:pPr>
              <w:jc w:val="center"/>
              <w:rPr>
                <w:rFonts w:cs="Calibri"/>
                <w:noProof w:val="0"/>
                <w:color w:val="000000"/>
                <w:sz w:val="20"/>
                <w:szCs w:val="20"/>
              </w:rPr>
            </w:pPr>
            <w:r w:rsidRPr="001B65EF">
              <w:rPr>
                <w:rFonts w:cs="Calibri"/>
                <w:noProof w:val="0"/>
                <w:color w:val="000000"/>
                <w:sz w:val="20"/>
                <w:szCs w:val="20"/>
              </w:rPr>
              <w:t> </w:t>
            </w:r>
          </w:p>
        </w:tc>
        <w:tc>
          <w:tcPr>
            <w:tcW w:w="4631" w:type="dxa"/>
            <w:tcBorders>
              <w:top w:val="nil"/>
              <w:left w:val="nil"/>
              <w:bottom w:val="single" w:sz="4" w:space="0" w:color="auto"/>
              <w:right w:val="single" w:sz="4" w:space="0" w:color="auto"/>
            </w:tcBorders>
            <w:shd w:val="clear" w:color="000000" w:fill="D0CECE"/>
            <w:noWrap/>
            <w:vAlign w:val="bottom"/>
            <w:hideMark/>
          </w:tcPr>
          <w:p w14:paraId="1DD0CD67" w14:textId="77777777" w:rsidR="00122210" w:rsidRPr="001B65EF" w:rsidRDefault="00122210" w:rsidP="00570409">
            <w:pPr>
              <w:jc w:val="center"/>
              <w:rPr>
                <w:rFonts w:cs="Calibri"/>
                <w:noProof w:val="0"/>
                <w:color w:val="000000"/>
                <w:sz w:val="20"/>
                <w:szCs w:val="20"/>
              </w:rPr>
            </w:pPr>
            <w:r w:rsidRPr="001B65EF">
              <w:rPr>
                <w:rFonts w:cs="Calibri"/>
                <w:noProof w:val="0"/>
                <w:color w:val="000000"/>
                <w:sz w:val="20"/>
                <w:szCs w:val="20"/>
              </w:rPr>
              <w:t xml:space="preserve">Spolu </w:t>
            </w:r>
          </w:p>
        </w:tc>
        <w:tc>
          <w:tcPr>
            <w:tcW w:w="655" w:type="dxa"/>
            <w:tcBorders>
              <w:top w:val="nil"/>
              <w:left w:val="nil"/>
              <w:bottom w:val="single" w:sz="4" w:space="0" w:color="auto"/>
              <w:right w:val="single" w:sz="4" w:space="0" w:color="auto"/>
            </w:tcBorders>
            <w:shd w:val="clear" w:color="auto" w:fill="auto"/>
            <w:noWrap/>
            <w:vAlign w:val="bottom"/>
            <w:hideMark/>
          </w:tcPr>
          <w:p w14:paraId="6E64A855" w14:textId="77777777" w:rsidR="00122210" w:rsidRPr="001B65EF" w:rsidRDefault="00122210" w:rsidP="00570409">
            <w:pPr>
              <w:jc w:val="center"/>
              <w:rPr>
                <w:rFonts w:cs="Calibri"/>
                <w:noProof w:val="0"/>
                <w:color w:val="000000"/>
                <w:sz w:val="20"/>
                <w:szCs w:val="20"/>
              </w:rPr>
            </w:pPr>
            <w:r w:rsidRPr="001B65EF">
              <w:rPr>
                <w:rFonts w:cs="Calibri"/>
                <w:noProof w:val="0"/>
                <w:color w:val="000000"/>
                <w:sz w:val="20"/>
                <w:szCs w:val="20"/>
              </w:rPr>
              <w:t> </w:t>
            </w:r>
          </w:p>
        </w:tc>
        <w:tc>
          <w:tcPr>
            <w:tcW w:w="691" w:type="dxa"/>
            <w:tcBorders>
              <w:top w:val="nil"/>
              <w:left w:val="nil"/>
              <w:bottom w:val="single" w:sz="4" w:space="0" w:color="auto"/>
              <w:right w:val="single" w:sz="4" w:space="0" w:color="auto"/>
            </w:tcBorders>
            <w:shd w:val="clear" w:color="auto" w:fill="auto"/>
            <w:noWrap/>
            <w:vAlign w:val="bottom"/>
            <w:hideMark/>
          </w:tcPr>
          <w:p w14:paraId="269AB366" w14:textId="77777777" w:rsidR="00122210" w:rsidRPr="001B65EF" w:rsidRDefault="00122210" w:rsidP="00570409">
            <w:pPr>
              <w:jc w:val="center"/>
              <w:rPr>
                <w:rFonts w:cs="Calibri"/>
                <w:noProof w:val="0"/>
                <w:color w:val="000000"/>
                <w:sz w:val="20"/>
                <w:szCs w:val="20"/>
              </w:rPr>
            </w:pPr>
            <w:r w:rsidRPr="001B65EF">
              <w:rPr>
                <w:rFonts w:cs="Calibri"/>
                <w:noProof w:val="0"/>
                <w:color w:val="000000"/>
                <w:sz w:val="20"/>
                <w:szCs w:val="20"/>
              </w:rPr>
              <w:t> </w:t>
            </w:r>
          </w:p>
        </w:tc>
        <w:tc>
          <w:tcPr>
            <w:tcW w:w="2907" w:type="dxa"/>
            <w:tcBorders>
              <w:top w:val="nil"/>
              <w:left w:val="nil"/>
              <w:bottom w:val="single" w:sz="4" w:space="0" w:color="auto"/>
              <w:right w:val="single" w:sz="4" w:space="0" w:color="auto"/>
            </w:tcBorders>
            <w:shd w:val="clear" w:color="auto" w:fill="auto"/>
            <w:noWrap/>
            <w:vAlign w:val="bottom"/>
            <w:hideMark/>
          </w:tcPr>
          <w:p w14:paraId="17E126E6" w14:textId="77777777" w:rsidR="00122210" w:rsidRPr="001B65EF" w:rsidRDefault="00122210" w:rsidP="00570409">
            <w:pPr>
              <w:rPr>
                <w:rFonts w:cs="Calibri"/>
                <w:noProof w:val="0"/>
                <w:color w:val="000000"/>
                <w:sz w:val="20"/>
                <w:szCs w:val="20"/>
              </w:rPr>
            </w:pPr>
            <w:r w:rsidRPr="001B65EF">
              <w:rPr>
                <w:rFonts w:cs="Calibri"/>
                <w:noProof w:val="0"/>
                <w:color w:val="000000"/>
                <w:sz w:val="20"/>
                <w:szCs w:val="20"/>
              </w:rPr>
              <w:t> </w:t>
            </w:r>
          </w:p>
        </w:tc>
        <w:tc>
          <w:tcPr>
            <w:tcW w:w="2693" w:type="dxa"/>
            <w:tcBorders>
              <w:top w:val="nil"/>
              <w:left w:val="nil"/>
              <w:bottom w:val="single" w:sz="4" w:space="0" w:color="auto"/>
              <w:right w:val="single" w:sz="4" w:space="0" w:color="auto"/>
            </w:tcBorders>
            <w:shd w:val="clear" w:color="auto" w:fill="auto"/>
            <w:noWrap/>
            <w:vAlign w:val="bottom"/>
            <w:hideMark/>
          </w:tcPr>
          <w:p w14:paraId="339E0D0A" w14:textId="77777777" w:rsidR="00122210" w:rsidRPr="001B65EF" w:rsidRDefault="00122210" w:rsidP="00570409">
            <w:pPr>
              <w:jc w:val="right"/>
              <w:rPr>
                <w:rFonts w:cs="Calibri"/>
                <w:noProof w:val="0"/>
                <w:color w:val="000000"/>
                <w:sz w:val="20"/>
                <w:szCs w:val="20"/>
              </w:rPr>
            </w:pPr>
            <w:r w:rsidRPr="001B65EF">
              <w:rPr>
                <w:rFonts w:cs="Calibri"/>
                <w:noProof w:val="0"/>
                <w:color w:val="000000"/>
                <w:sz w:val="20"/>
                <w:szCs w:val="20"/>
              </w:rPr>
              <w:t> </w:t>
            </w:r>
          </w:p>
        </w:tc>
        <w:tc>
          <w:tcPr>
            <w:tcW w:w="2693" w:type="dxa"/>
            <w:tcBorders>
              <w:top w:val="nil"/>
              <w:left w:val="nil"/>
              <w:bottom w:val="single" w:sz="4" w:space="0" w:color="auto"/>
              <w:right w:val="single" w:sz="4" w:space="0" w:color="auto"/>
            </w:tcBorders>
            <w:shd w:val="clear" w:color="000000" w:fill="D0CECE"/>
            <w:noWrap/>
            <w:hideMark/>
          </w:tcPr>
          <w:p w14:paraId="5166F70C" w14:textId="07076CCD" w:rsidR="00122210" w:rsidRPr="001B65EF" w:rsidRDefault="00122210" w:rsidP="00570409">
            <w:pPr>
              <w:jc w:val="right"/>
              <w:rPr>
                <w:rFonts w:cs="Calibri"/>
                <w:b/>
                <w:bCs/>
                <w:noProof w:val="0"/>
                <w:color w:val="000000"/>
                <w:sz w:val="20"/>
                <w:szCs w:val="20"/>
              </w:rPr>
            </w:pPr>
            <w:r w:rsidRPr="001B65EF">
              <w:rPr>
                <w:b/>
                <w:bCs/>
                <w:noProof w:val="0"/>
                <w:sz w:val="20"/>
                <w:szCs w:val="20"/>
                <w:lang w:eastAsia="cs-CZ"/>
              </w:rPr>
              <w:t>[</w:t>
            </w:r>
            <w:r w:rsidRPr="001B65EF">
              <w:rPr>
                <w:b/>
                <w:bCs/>
                <w:noProof w:val="0"/>
                <w:sz w:val="20"/>
                <w:szCs w:val="20"/>
                <w:highlight w:val="yellow"/>
                <w:lang w:eastAsia="cs-CZ"/>
              </w:rPr>
              <w:t>doplniť</w:t>
            </w:r>
            <w:r w:rsidRPr="001B65EF">
              <w:rPr>
                <w:b/>
                <w:bCs/>
                <w:noProof w:val="0"/>
                <w:sz w:val="20"/>
                <w:szCs w:val="20"/>
                <w:lang w:eastAsia="cs-CZ"/>
              </w:rPr>
              <w:t>]</w:t>
            </w:r>
            <w:r w:rsidRPr="001B65EF">
              <w:rPr>
                <w:rFonts w:cs="Calibri"/>
                <w:b/>
                <w:bCs/>
                <w:noProof w:val="0"/>
                <w:color w:val="000000"/>
                <w:sz w:val="20"/>
                <w:szCs w:val="20"/>
              </w:rPr>
              <w:t>€</w:t>
            </w:r>
          </w:p>
        </w:tc>
      </w:tr>
      <w:tr w:rsidR="00122210" w:rsidRPr="001B65EF" w14:paraId="7798094C" w14:textId="77777777" w:rsidTr="00122210">
        <w:trPr>
          <w:trHeight w:val="592"/>
        </w:trPr>
        <w:tc>
          <w:tcPr>
            <w:tcW w:w="1204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0FEE5" w14:textId="77777777" w:rsidR="00122210" w:rsidRPr="001B65EF" w:rsidRDefault="00122210" w:rsidP="00570409">
            <w:pPr>
              <w:jc w:val="center"/>
              <w:rPr>
                <w:rFonts w:cs="Calibri"/>
                <w:b/>
                <w:bCs/>
                <w:noProof w:val="0"/>
                <w:color w:val="000000"/>
                <w:sz w:val="20"/>
                <w:szCs w:val="20"/>
              </w:rPr>
            </w:pPr>
            <w:r w:rsidRPr="001B65EF">
              <w:rPr>
                <w:rFonts w:cs="Calibri"/>
                <w:b/>
                <w:bCs/>
                <w:noProof w:val="0"/>
                <w:color w:val="000000"/>
                <w:sz w:val="20"/>
                <w:szCs w:val="20"/>
              </w:rPr>
              <w:t>Spolu 1, 2, 3</w:t>
            </w:r>
          </w:p>
        </w:tc>
        <w:tc>
          <w:tcPr>
            <w:tcW w:w="2693" w:type="dxa"/>
            <w:tcBorders>
              <w:top w:val="nil"/>
              <w:left w:val="nil"/>
              <w:bottom w:val="single" w:sz="4" w:space="0" w:color="auto"/>
              <w:right w:val="single" w:sz="4" w:space="0" w:color="auto"/>
            </w:tcBorders>
            <w:shd w:val="clear" w:color="000000" w:fill="FFE699"/>
            <w:noWrap/>
            <w:vAlign w:val="center"/>
            <w:hideMark/>
          </w:tcPr>
          <w:p w14:paraId="223F75D4" w14:textId="263CE38C" w:rsidR="00122210" w:rsidRPr="001B65EF" w:rsidRDefault="00122210" w:rsidP="00570409">
            <w:pPr>
              <w:jc w:val="right"/>
              <w:rPr>
                <w:rFonts w:cs="Calibri"/>
                <w:b/>
                <w:bCs/>
                <w:noProof w:val="0"/>
                <w:color w:val="000000"/>
                <w:sz w:val="20"/>
                <w:szCs w:val="20"/>
              </w:rPr>
            </w:pPr>
            <w:r w:rsidRPr="001B65EF">
              <w:rPr>
                <w:b/>
                <w:bCs/>
                <w:noProof w:val="0"/>
                <w:sz w:val="20"/>
                <w:szCs w:val="20"/>
                <w:lang w:eastAsia="cs-CZ"/>
              </w:rPr>
              <w:t>[</w:t>
            </w:r>
            <w:r w:rsidRPr="001B65EF">
              <w:rPr>
                <w:b/>
                <w:bCs/>
                <w:noProof w:val="0"/>
                <w:sz w:val="20"/>
                <w:szCs w:val="20"/>
                <w:highlight w:val="yellow"/>
                <w:lang w:eastAsia="cs-CZ"/>
              </w:rPr>
              <w:t>doplniť</w:t>
            </w:r>
            <w:r w:rsidRPr="001B65EF">
              <w:rPr>
                <w:b/>
                <w:bCs/>
                <w:noProof w:val="0"/>
                <w:sz w:val="20"/>
                <w:szCs w:val="20"/>
                <w:lang w:eastAsia="cs-CZ"/>
              </w:rPr>
              <w:t>]</w:t>
            </w:r>
            <w:r w:rsidRPr="001B65EF">
              <w:rPr>
                <w:rFonts w:cs="Calibri"/>
                <w:b/>
                <w:bCs/>
                <w:noProof w:val="0"/>
                <w:color w:val="000000"/>
                <w:sz w:val="20"/>
                <w:szCs w:val="20"/>
              </w:rPr>
              <w:t>€</w:t>
            </w:r>
          </w:p>
        </w:tc>
      </w:tr>
    </w:tbl>
    <w:p w14:paraId="54BB5FE5" w14:textId="77777777" w:rsidR="007E2737" w:rsidRPr="001B65EF" w:rsidRDefault="007E2737" w:rsidP="00570409">
      <w:pPr>
        <w:widowControl w:val="0"/>
        <w:tabs>
          <w:tab w:val="left" w:pos="709"/>
        </w:tabs>
        <w:jc w:val="center"/>
        <w:rPr>
          <w:rFonts w:cs="Arial"/>
          <w:b/>
          <w:noProof w:val="0"/>
          <w:sz w:val="20"/>
          <w:szCs w:val="20"/>
        </w:rPr>
      </w:pPr>
    </w:p>
    <w:p w14:paraId="3AD2E38F" w14:textId="77777777" w:rsidR="007E2737" w:rsidRPr="001B65EF" w:rsidRDefault="007E2737" w:rsidP="00570409">
      <w:pPr>
        <w:widowControl w:val="0"/>
        <w:tabs>
          <w:tab w:val="left" w:pos="709"/>
        </w:tabs>
        <w:jc w:val="center"/>
        <w:rPr>
          <w:rFonts w:cs="Arial"/>
          <w:b/>
          <w:noProof w:val="0"/>
          <w:sz w:val="20"/>
          <w:szCs w:val="20"/>
        </w:rPr>
      </w:pPr>
    </w:p>
    <w:p w14:paraId="6D63C229" w14:textId="77777777" w:rsidR="007E2737" w:rsidRPr="001B65EF" w:rsidRDefault="007E2737" w:rsidP="00570409">
      <w:pPr>
        <w:widowControl w:val="0"/>
        <w:tabs>
          <w:tab w:val="left" w:pos="709"/>
        </w:tabs>
        <w:jc w:val="center"/>
        <w:rPr>
          <w:rFonts w:cs="Arial"/>
          <w:b/>
          <w:noProof w:val="0"/>
          <w:sz w:val="20"/>
          <w:szCs w:val="20"/>
        </w:rPr>
      </w:pPr>
    </w:p>
    <w:p w14:paraId="0C7E3CF5" w14:textId="77777777" w:rsidR="007E2737" w:rsidRPr="001B65EF" w:rsidRDefault="007E2737" w:rsidP="00570409">
      <w:pPr>
        <w:widowControl w:val="0"/>
        <w:tabs>
          <w:tab w:val="left" w:pos="709"/>
        </w:tabs>
        <w:jc w:val="center"/>
        <w:rPr>
          <w:rFonts w:cs="Arial"/>
          <w:b/>
          <w:noProof w:val="0"/>
          <w:sz w:val="20"/>
          <w:szCs w:val="20"/>
        </w:rPr>
      </w:pPr>
    </w:p>
    <w:p w14:paraId="6E1D2150" w14:textId="77777777" w:rsidR="007E2737" w:rsidRPr="001B65EF" w:rsidRDefault="007E2737" w:rsidP="00570409">
      <w:pPr>
        <w:widowControl w:val="0"/>
        <w:tabs>
          <w:tab w:val="left" w:pos="709"/>
        </w:tabs>
        <w:jc w:val="center"/>
        <w:rPr>
          <w:rFonts w:cs="Arial"/>
          <w:b/>
          <w:noProof w:val="0"/>
          <w:sz w:val="20"/>
          <w:szCs w:val="20"/>
        </w:rPr>
      </w:pPr>
    </w:p>
    <w:p w14:paraId="0E95BC7D" w14:textId="77777777" w:rsidR="00BA0E9D" w:rsidRPr="001B65EF" w:rsidRDefault="00BA0E9D" w:rsidP="00570409">
      <w:pPr>
        <w:widowControl w:val="0"/>
        <w:tabs>
          <w:tab w:val="left" w:pos="709"/>
        </w:tabs>
        <w:jc w:val="center"/>
        <w:rPr>
          <w:rFonts w:cs="Arial"/>
          <w:b/>
          <w:noProof w:val="0"/>
          <w:sz w:val="20"/>
          <w:szCs w:val="20"/>
        </w:rPr>
        <w:sectPr w:rsidR="00BA0E9D" w:rsidRPr="001B65EF" w:rsidSect="00BA0E9D">
          <w:pgSz w:w="16838" w:h="11906" w:orient="landscape" w:code="9"/>
          <w:pgMar w:top="1106" w:right="851" w:bottom="992" w:left="567" w:header="284" w:footer="284"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pPr>
    </w:p>
    <w:p w14:paraId="3E6D63DE" w14:textId="59AC5EDB" w:rsidR="00C93EFF" w:rsidRPr="001B65EF" w:rsidRDefault="00C93EFF" w:rsidP="00570409">
      <w:pPr>
        <w:rPr>
          <w:b/>
          <w:noProof w:val="0"/>
          <w:sz w:val="20"/>
          <w:szCs w:val="20"/>
        </w:rPr>
      </w:pPr>
    </w:p>
    <w:p w14:paraId="3BAA2285" w14:textId="7BC48D4B" w:rsidR="007E2737" w:rsidRPr="001B65EF" w:rsidRDefault="007E2737" w:rsidP="00570409">
      <w:pPr>
        <w:widowControl w:val="0"/>
        <w:overflowPunct w:val="0"/>
        <w:autoSpaceDE w:val="0"/>
        <w:autoSpaceDN w:val="0"/>
        <w:adjustRightInd w:val="0"/>
        <w:jc w:val="center"/>
        <w:rPr>
          <w:b/>
          <w:noProof w:val="0"/>
          <w:sz w:val="20"/>
          <w:szCs w:val="20"/>
        </w:rPr>
      </w:pPr>
      <w:r w:rsidRPr="001B65EF">
        <w:rPr>
          <w:b/>
          <w:noProof w:val="0"/>
          <w:sz w:val="20"/>
          <w:szCs w:val="20"/>
        </w:rPr>
        <w:t>PRÍLOHA 3</w:t>
      </w:r>
    </w:p>
    <w:p w14:paraId="08FB2861" w14:textId="77777777" w:rsidR="007E2737" w:rsidRPr="001B65EF" w:rsidRDefault="007E2737" w:rsidP="00570409">
      <w:pPr>
        <w:widowControl w:val="0"/>
        <w:overflowPunct w:val="0"/>
        <w:autoSpaceDE w:val="0"/>
        <w:autoSpaceDN w:val="0"/>
        <w:adjustRightInd w:val="0"/>
        <w:jc w:val="center"/>
        <w:rPr>
          <w:b/>
          <w:noProof w:val="0"/>
          <w:sz w:val="20"/>
          <w:szCs w:val="20"/>
        </w:rPr>
      </w:pPr>
    </w:p>
    <w:p w14:paraId="2648BF79" w14:textId="77777777" w:rsidR="007E2737" w:rsidRPr="001B65EF" w:rsidRDefault="007E2737" w:rsidP="00570409">
      <w:pPr>
        <w:widowControl w:val="0"/>
        <w:overflowPunct w:val="0"/>
        <w:autoSpaceDE w:val="0"/>
        <w:autoSpaceDN w:val="0"/>
        <w:adjustRightInd w:val="0"/>
        <w:jc w:val="center"/>
        <w:rPr>
          <w:b/>
          <w:noProof w:val="0"/>
          <w:sz w:val="20"/>
          <w:szCs w:val="20"/>
        </w:rPr>
      </w:pPr>
      <w:r w:rsidRPr="001B65EF">
        <w:rPr>
          <w:b/>
          <w:noProof w:val="0"/>
          <w:sz w:val="20"/>
          <w:szCs w:val="20"/>
        </w:rPr>
        <w:t>ZOZNAM SUBDODÁVATEĽOV</w:t>
      </w:r>
    </w:p>
    <w:p w14:paraId="4FE63B34" w14:textId="77777777" w:rsidR="007E2737" w:rsidRPr="001B65EF" w:rsidRDefault="007E2737" w:rsidP="00570409">
      <w:pPr>
        <w:widowControl w:val="0"/>
        <w:overflowPunct w:val="0"/>
        <w:autoSpaceDE w:val="0"/>
        <w:autoSpaceDN w:val="0"/>
        <w:adjustRightInd w:val="0"/>
        <w:jc w:val="center"/>
        <w:rPr>
          <w:b/>
          <w:noProof w:val="0"/>
          <w:sz w:val="20"/>
          <w:szCs w:val="20"/>
        </w:rPr>
      </w:pPr>
    </w:p>
    <w:p w14:paraId="4E7A2736" w14:textId="77777777" w:rsidR="007E2737" w:rsidRPr="001B65EF" w:rsidRDefault="007E2737" w:rsidP="00570409">
      <w:pPr>
        <w:widowControl w:val="0"/>
        <w:overflowPunct w:val="0"/>
        <w:autoSpaceDE w:val="0"/>
        <w:autoSpaceDN w:val="0"/>
        <w:adjustRightInd w:val="0"/>
        <w:jc w:val="center"/>
        <w:rPr>
          <w:b/>
          <w:bCs/>
          <w:noProof w:val="0"/>
          <w:sz w:val="20"/>
          <w:szCs w:val="20"/>
        </w:rPr>
      </w:pPr>
    </w:p>
    <w:tbl>
      <w:tblPr>
        <w:tblStyle w:val="Mriekatabuky15"/>
        <w:tblW w:w="0" w:type="auto"/>
        <w:jc w:val="center"/>
        <w:tblLook w:val="04A0" w:firstRow="1" w:lastRow="0" w:firstColumn="1" w:lastColumn="0" w:noHBand="0" w:noVBand="1"/>
      </w:tblPr>
      <w:tblGrid>
        <w:gridCol w:w="1330"/>
        <w:gridCol w:w="1574"/>
        <w:gridCol w:w="923"/>
        <w:gridCol w:w="937"/>
        <w:gridCol w:w="1787"/>
        <w:gridCol w:w="3077"/>
      </w:tblGrid>
      <w:tr w:rsidR="007E2737" w:rsidRPr="001B65EF" w14:paraId="027620C2" w14:textId="77777777" w:rsidTr="007E2737">
        <w:trPr>
          <w:jc w:val="center"/>
        </w:trPr>
        <w:tc>
          <w:tcPr>
            <w:tcW w:w="1330" w:type="dxa"/>
            <w:shd w:val="clear" w:color="auto" w:fill="BFBFBF"/>
            <w:vAlign w:val="center"/>
          </w:tcPr>
          <w:p w14:paraId="3F3F1CFB" w14:textId="77777777" w:rsidR="007E2737" w:rsidRPr="001B65EF" w:rsidRDefault="007E2737" w:rsidP="00570409">
            <w:pPr>
              <w:widowControl w:val="0"/>
              <w:tabs>
                <w:tab w:val="left" w:pos="3957"/>
              </w:tabs>
              <w:jc w:val="center"/>
              <w:rPr>
                <w:rFonts w:ascii="Garamond" w:hAnsi="Garamond"/>
                <w:b/>
                <w:noProof w:val="0"/>
                <w:color w:val="000000"/>
                <w:sz w:val="20"/>
                <w:szCs w:val="20"/>
              </w:rPr>
            </w:pPr>
            <w:r w:rsidRPr="001B65EF">
              <w:rPr>
                <w:rFonts w:ascii="Garamond" w:hAnsi="Garamond"/>
                <w:b/>
                <w:noProof w:val="0"/>
                <w:color w:val="000000"/>
                <w:sz w:val="20"/>
                <w:szCs w:val="20"/>
              </w:rPr>
              <w:t>Obchodné meno</w:t>
            </w:r>
          </w:p>
        </w:tc>
        <w:tc>
          <w:tcPr>
            <w:tcW w:w="1574" w:type="dxa"/>
            <w:shd w:val="clear" w:color="auto" w:fill="BFBFBF"/>
            <w:vAlign w:val="center"/>
          </w:tcPr>
          <w:p w14:paraId="7347A545" w14:textId="77777777" w:rsidR="007E2737" w:rsidRPr="001B65EF" w:rsidRDefault="007E2737" w:rsidP="00570409">
            <w:pPr>
              <w:widowControl w:val="0"/>
              <w:tabs>
                <w:tab w:val="left" w:pos="3957"/>
              </w:tabs>
              <w:jc w:val="center"/>
              <w:rPr>
                <w:rFonts w:ascii="Garamond" w:hAnsi="Garamond"/>
                <w:b/>
                <w:noProof w:val="0"/>
                <w:color w:val="000000"/>
                <w:sz w:val="20"/>
                <w:szCs w:val="20"/>
              </w:rPr>
            </w:pPr>
            <w:r w:rsidRPr="001B65EF">
              <w:rPr>
                <w:rFonts w:ascii="Garamond" w:hAnsi="Garamond"/>
                <w:b/>
                <w:noProof w:val="0"/>
                <w:color w:val="000000"/>
                <w:sz w:val="20"/>
                <w:szCs w:val="20"/>
              </w:rPr>
              <w:t>Sídlo/miesto podnikania</w:t>
            </w:r>
          </w:p>
        </w:tc>
        <w:tc>
          <w:tcPr>
            <w:tcW w:w="923" w:type="dxa"/>
            <w:shd w:val="clear" w:color="auto" w:fill="BFBFBF"/>
            <w:vAlign w:val="center"/>
          </w:tcPr>
          <w:p w14:paraId="1E9C2AF9" w14:textId="77777777" w:rsidR="007E2737" w:rsidRPr="001B65EF" w:rsidRDefault="007E2737" w:rsidP="00570409">
            <w:pPr>
              <w:widowControl w:val="0"/>
              <w:tabs>
                <w:tab w:val="left" w:pos="3957"/>
              </w:tabs>
              <w:jc w:val="center"/>
              <w:rPr>
                <w:rFonts w:ascii="Garamond" w:hAnsi="Garamond"/>
                <w:b/>
                <w:noProof w:val="0"/>
                <w:color w:val="000000"/>
                <w:sz w:val="20"/>
                <w:szCs w:val="20"/>
              </w:rPr>
            </w:pPr>
            <w:r w:rsidRPr="001B65EF">
              <w:rPr>
                <w:rFonts w:ascii="Garamond" w:hAnsi="Garamond"/>
                <w:b/>
                <w:noProof w:val="0"/>
                <w:color w:val="000000"/>
                <w:sz w:val="20"/>
                <w:szCs w:val="20"/>
              </w:rPr>
              <w:t>IČO</w:t>
            </w:r>
          </w:p>
        </w:tc>
        <w:tc>
          <w:tcPr>
            <w:tcW w:w="937" w:type="dxa"/>
            <w:shd w:val="clear" w:color="auto" w:fill="BFBFBF"/>
            <w:vAlign w:val="center"/>
          </w:tcPr>
          <w:p w14:paraId="6829634D" w14:textId="77777777" w:rsidR="007E2737" w:rsidRPr="001B65EF" w:rsidRDefault="007E2737" w:rsidP="00570409">
            <w:pPr>
              <w:widowControl w:val="0"/>
              <w:tabs>
                <w:tab w:val="left" w:pos="3957"/>
              </w:tabs>
              <w:jc w:val="center"/>
              <w:rPr>
                <w:rFonts w:ascii="Garamond" w:hAnsi="Garamond"/>
                <w:b/>
                <w:noProof w:val="0"/>
                <w:color w:val="000000"/>
                <w:sz w:val="20"/>
                <w:szCs w:val="20"/>
              </w:rPr>
            </w:pPr>
            <w:r w:rsidRPr="001B65EF">
              <w:rPr>
                <w:rFonts w:ascii="Garamond" w:hAnsi="Garamond"/>
                <w:b/>
                <w:noProof w:val="0"/>
                <w:color w:val="000000"/>
                <w:sz w:val="20"/>
                <w:szCs w:val="20"/>
              </w:rPr>
              <w:t>Podiel na zákazke v EUR bez DPH</w:t>
            </w:r>
          </w:p>
        </w:tc>
        <w:tc>
          <w:tcPr>
            <w:tcW w:w="1787" w:type="dxa"/>
            <w:shd w:val="clear" w:color="auto" w:fill="BFBFBF"/>
            <w:vAlign w:val="center"/>
          </w:tcPr>
          <w:p w14:paraId="16D380CE" w14:textId="77777777" w:rsidR="007E2737" w:rsidRPr="001B65EF" w:rsidRDefault="007E2737" w:rsidP="00570409">
            <w:pPr>
              <w:widowControl w:val="0"/>
              <w:tabs>
                <w:tab w:val="left" w:pos="3957"/>
              </w:tabs>
              <w:jc w:val="center"/>
              <w:rPr>
                <w:rFonts w:ascii="Garamond" w:hAnsi="Garamond"/>
                <w:b/>
                <w:noProof w:val="0"/>
                <w:color w:val="000000"/>
                <w:sz w:val="20"/>
                <w:szCs w:val="20"/>
              </w:rPr>
            </w:pPr>
            <w:r w:rsidRPr="001B65EF">
              <w:rPr>
                <w:rFonts w:ascii="Garamond" w:hAnsi="Garamond"/>
                <w:b/>
                <w:noProof w:val="0"/>
                <w:color w:val="000000"/>
                <w:sz w:val="20"/>
                <w:szCs w:val="20"/>
              </w:rPr>
              <w:t>Predmet subdodávky</w:t>
            </w:r>
          </w:p>
        </w:tc>
        <w:tc>
          <w:tcPr>
            <w:tcW w:w="3078" w:type="dxa"/>
            <w:shd w:val="clear" w:color="auto" w:fill="BFBFBF"/>
            <w:vAlign w:val="center"/>
          </w:tcPr>
          <w:p w14:paraId="4B010DAA" w14:textId="77777777" w:rsidR="007E2737" w:rsidRPr="001B65EF" w:rsidRDefault="007E2737" w:rsidP="00570409">
            <w:pPr>
              <w:widowControl w:val="0"/>
              <w:tabs>
                <w:tab w:val="left" w:pos="3957"/>
              </w:tabs>
              <w:jc w:val="center"/>
              <w:rPr>
                <w:rFonts w:ascii="Garamond" w:hAnsi="Garamond"/>
                <w:b/>
                <w:noProof w:val="0"/>
                <w:color w:val="000000"/>
                <w:sz w:val="20"/>
                <w:szCs w:val="20"/>
              </w:rPr>
            </w:pPr>
            <w:r w:rsidRPr="001B65EF">
              <w:rPr>
                <w:rFonts w:ascii="Garamond" w:hAnsi="Garamond"/>
                <w:b/>
                <w:noProof w:val="0"/>
                <w:color w:val="000000"/>
                <w:sz w:val="20"/>
                <w:szCs w:val="20"/>
              </w:rPr>
              <w:t>Osoba oprávnená konať za Subdodávateľa (meno, priezvisko, trvalý pobyt, dátum narodenia)</w:t>
            </w:r>
          </w:p>
        </w:tc>
      </w:tr>
      <w:tr w:rsidR="007E2737" w:rsidRPr="001B65EF" w14:paraId="0AF44699" w14:textId="77777777" w:rsidTr="007E2737">
        <w:trPr>
          <w:jc w:val="center"/>
        </w:trPr>
        <w:tc>
          <w:tcPr>
            <w:tcW w:w="1330" w:type="dxa"/>
          </w:tcPr>
          <w:p w14:paraId="08D35878" w14:textId="2BAA7494" w:rsidR="007E2737" w:rsidRPr="001B65EF" w:rsidRDefault="007E2737" w:rsidP="00570409">
            <w:pPr>
              <w:widowControl w:val="0"/>
              <w:tabs>
                <w:tab w:val="left" w:pos="3957"/>
              </w:tabs>
              <w:jc w:val="center"/>
              <w:rPr>
                <w:rFonts w:ascii="Garamond" w:hAnsi="Garamond"/>
                <w:b/>
                <w:noProof w:val="0"/>
                <w:color w:val="000000"/>
                <w:sz w:val="20"/>
                <w:szCs w:val="20"/>
              </w:rPr>
            </w:pPr>
            <w:r w:rsidRPr="001B65EF">
              <w:rPr>
                <w:rFonts w:ascii="Garamond" w:hAnsi="Garamond"/>
                <w:noProof w:val="0"/>
                <w:sz w:val="20"/>
                <w:szCs w:val="20"/>
                <w:lang w:eastAsia="cs-CZ"/>
              </w:rPr>
              <w:t>[</w:t>
            </w:r>
            <w:r w:rsidRPr="001B65EF">
              <w:rPr>
                <w:rFonts w:ascii="Garamond" w:hAnsi="Garamond"/>
                <w:noProof w:val="0"/>
                <w:sz w:val="20"/>
                <w:szCs w:val="20"/>
                <w:highlight w:val="yellow"/>
                <w:lang w:eastAsia="cs-CZ"/>
              </w:rPr>
              <w:t>doplniť</w:t>
            </w:r>
            <w:r w:rsidRPr="001B65EF">
              <w:rPr>
                <w:rFonts w:ascii="Garamond" w:hAnsi="Garamond"/>
                <w:noProof w:val="0"/>
                <w:sz w:val="20"/>
                <w:szCs w:val="20"/>
                <w:lang w:eastAsia="cs-CZ"/>
              </w:rPr>
              <w:t>]</w:t>
            </w:r>
          </w:p>
        </w:tc>
        <w:tc>
          <w:tcPr>
            <w:tcW w:w="1574" w:type="dxa"/>
          </w:tcPr>
          <w:p w14:paraId="2EF5AA98" w14:textId="559A53E7" w:rsidR="007E2737" w:rsidRPr="001B65EF" w:rsidRDefault="007E2737" w:rsidP="00570409">
            <w:pPr>
              <w:widowControl w:val="0"/>
              <w:tabs>
                <w:tab w:val="left" w:pos="3957"/>
              </w:tabs>
              <w:jc w:val="center"/>
              <w:rPr>
                <w:rFonts w:ascii="Garamond" w:hAnsi="Garamond"/>
                <w:b/>
                <w:noProof w:val="0"/>
                <w:color w:val="000000"/>
                <w:sz w:val="20"/>
                <w:szCs w:val="20"/>
              </w:rPr>
            </w:pPr>
            <w:r w:rsidRPr="001B65EF">
              <w:rPr>
                <w:rFonts w:ascii="Garamond" w:hAnsi="Garamond"/>
                <w:noProof w:val="0"/>
                <w:sz w:val="20"/>
                <w:szCs w:val="20"/>
                <w:lang w:eastAsia="cs-CZ"/>
              </w:rPr>
              <w:t>[</w:t>
            </w:r>
            <w:r w:rsidRPr="001B65EF">
              <w:rPr>
                <w:rFonts w:ascii="Garamond" w:hAnsi="Garamond"/>
                <w:noProof w:val="0"/>
                <w:sz w:val="20"/>
                <w:szCs w:val="20"/>
                <w:highlight w:val="yellow"/>
                <w:lang w:eastAsia="cs-CZ"/>
              </w:rPr>
              <w:t>doplniť</w:t>
            </w:r>
            <w:r w:rsidRPr="001B65EF">
              <w:rPr>
                <w:rFonts w:ascii="Garamond" w:hAnsi="Garamond"/>
                <w:noProof w:val="0"/>
                <w:sz w:val="20"/>
                <w:szCs w:val="20"/>
                <w:lang w:eastAsia="cs-CZ"/>
              </w:rPr>
              <w:t>]</w:t>
            </w:r>
          </w:p>
        </w:tc>
        <w:tc>
          <w:tcPr>
            <w:tcW w:w="923" w:type="dxa"/>
          </w:tcPr>
          <w:p w14:paraId="219E6021" w14:textId="3501D771" w:rsidR="007E2737" w:rsidRPr="001B65EF" w:rsidRDefault="007E2737" w:rsidP="00570409">
            <w:pPr>
              <w:widowControl w:val="0"/>
              <w:tabs>
                <w:tab w:val="left" w:pos="3957"/>
              </w:tabs>
              <w:jc w:val="center"/>
              <w:rPr>
                <w:rFonts w:ascii="Garamond" w:hAnsi="Garamond"/>
                <w:b/>
                <w:noProof w:val="0"/>
                <w:color w:val="000000"/>
                <w:sz w:val="20"/>
                <w:szCs w:val="20"/>
              </w:rPr>
            </w:pPr>
            <w:r w:rsidRPr="001B65EF">
              <w:rPr>
                <w:rFonts w:ascii="Garamond" w:hAnsi="Garamond"/>
                <w:noProof w:val="0"/>
                <w:sz w:val="20"/>
                <w:szCs w:val="20"/>
                <w:lang w:eastAsia="cs-CZ"/>
              </w:rPr>
              <w:t>[</w:t>
            </w:r>
            <w:r w:rsidRPr="001B65EF">
              <w:rPr>
                <w:rFonts w:ascii="Garamond" w:hAnsi="Garamond"/>
                <w:noProof w:val="0"/>
                <w:sz w:val="20"/>
                <w:szCs w:val="20"/>
                <w:highlight w:val="yellow"/>
                <w:lang w:eastAsia="cs-CZ"/>
              </w:rPr>
              <w:t>doplniť</w:t>
            </w:r>
            <w:r w:rsidRPr="001B65EF">
              <w:rPr>
                <w:rFonts w:ascii="Garamond" w:hAnsi="Garamond"/>
                <w:noProof w:val="0"/>
                <w:sz w:val="20"/>
                <w:szCs w:val="20"/>
                <w:lang w:eastAsia="cs-CZ"/>
              </w:rPr>
              <w:t>]</w:t>
            </w:r>
          </w:p>
        </w:tc>
        <w:tc>
          <w:tcPr>
            <w:tcW w:w="937" w:type="dxa"/>
          </w:tcPr>
          <w:p w14:paraId="53DA9130" w14:textId="40CF96AD" w:rsidR="007E2737" w:rsidRPr="001B65EF" w:rsidRDefault="007E2737" w:rsidP="00570409">
            <w:pPr>
              <w:widowControl w:val="0"/>
              <w:tabs>
                <w:tab w:val="left" w:pos="3957"/>
              </w:tabs>
              <w:jc w:val="center"/>
              <w:rPr>
                <w:rFonts w:ascii="Garamond" w:hAnsi="Garamond"/>
                <w:b/>
                <w:noProof w:val="0"/>
                <w:color w:val="000000"/>
                <w:sz w:val="20"/>
                <w:szCs w:val="20"/>
              </w:rPr>
            </w:pPr>
            <w:r w:rsidRPr="001B65EF">
              <w:rPr>
                <w:rFonts w:ascii="Garamond" w:hAnsi="Garamond"/>
                <w:noProof w:val="0"/>
                <w:sz w:val="20"/>
                <w:szCs w:val="20"/>
                <w:lang w:eastAsia="cs-CZ"/>
              </w:rPr>
              <w:t>[</w:t>
            </w:r>
            <w:r w:rsidRPr="001B65EF">
              <w:rPr>
                <w:rFonts w:ascii="Garamond" w:hAnsi="Garamond"/>
                <w:noProof w:val="0"/>
                <w:sz w:val="20"/>
                <w:szCs w:val="20"/>
                <w:highlight w:val="yellow"/>
                <w:lang w:eastAsia="cs-CZ"/>
              </w:rPr>
              <w:t>doplniť</w:t>
            </w:r>
            <w:r w:rsidRPr="001B65EF">
              <w:rPr>
                <w:rFonts w:ascii="Garamond" w:hAnsi="Garamond"/>
                <w:noProof w:val="0"/>
                <w:sz w:val="20"/>
                <w:szCs w:val="20"/>
                <w:lang w:eastAsia="cs-CZ"/>
              </w:rPr>
              <w:t>]</w:t>
            </w:r>
          </w:p>
        </w:tc>
        <w:tc>
          <w:tcPr>
            <w:tcW w:w="1787" w:type="dxa"/>
          </w:tcPr>
          <w:p w14:paraId="0300D3AB" w14:textId="189C8870" w:rsidR="007E2737" w:rsidRPr="001B65EF" w:rsidRDefault="007E2737" w:rsidP="00570409">
            <w:pPr>
              <w:widowControl w:val="0"/>
              <w:tabs>
                <w:tab w:val="left" w:pos="3957"/>
              </w:tabs>
              <w:jc w:val="center"/>
              <w:rPr>
                <w:rFonts w:ascii="Garamond" w:hAnsi="Garamond"/>
                <w:b/>
                <w:noProof w:val="0"/>
                <w:color w:val="000000"/>
                <w:sz w:val="20"/>
                <w:szCs w:val="20"/>
              </w:rPr>
            </w:pPr>
            <w:r w:rsidRPr="001B65EF">
              <w:rPr>
                <w:rFonts w:ascii="Garamond" w:hAnsi="Garamond"/>
                <w:noProof w:val="0"/>
                <w:sz w:val="20"/>
                <w:szCs w:val="20"/>
                <w:lang w:eastAsia="cs-CZ"/>
              </w:rPr>
              <w:t>[</w:t>
            </w:r>
            <w:r w:rsidRPr="001B65EF">
              <w:rPr>
                <w:rFonts w:ascii="Garamond" w:hAnsi="Garamond"/>
                <w:noProof w:val="0"/>
                <w:sz w:val="20"/>
                <w:szCs w:val="20"/>
                <w:highlight w:val="yellow"/>
                <w:lang w:eastAsia="cs-CZ"/>
              </w:rPr>
              <w:t>doplniť</w:t>
            </w:r>
            <w:r w:rsidRPr="001B65EF">
              <w:rPr>
                <w:rFonts w:ascii="Garamond" w:hAnsi="Garamond"/>
                <w:noProof w:val="0"/>
                <w:sz w:val="20"/>
                <w:szCs w:val="20"/>
                <w:lang w:eastAsia="cs-CZ"/>
              </w:rPr>
              <w:t>]</w:t>
            </w:r>
          </w:p>
        </w:tc>
        <w:tc>
          <w:tcPr>
            <w:tcW w:w="3078" w:type="dxa"/>
          </w:tcPr>
          <w:p w14:paraId="51C4EE3C" w14:textId="2F9CDB26" w:rsidR="007E2737" w:rsidRPr="001B65EF" w:rsidRDefault="007E2737" w:rsidP="00570409">
            <w:pPr>
              <w:widowControl w:val="0"/>
              <w:tabs>
                <w:tab w:val="left" w:pos="3957"/>
              </w:tabs>
              <w:jc w:val="center"/>
              <w:rPr>
                <w:rFonts w:ascii="Garamond" w:hAnsi="Garamond"/>
                <w:b/>
                <w:noProof w:val="0"/>
                <w:color w:val="000000"/>
                <w:sz w:val="20"/>
                <w:szCs w:val="20"/>
              </w:rPr>
            </w:pPr>
            <w:r w:rsidRPr="001B65EF">
              <w:rPr>
                <w:rFonts w:ascii="Garamond" w:hAnsi="Garamond"/>
                <w:noProof w:val="0"/>
                <w:sz w:val="20"/>
                <w:szCs w:val="20"/>
                <w:lang w:eastAsia="cs-CZ"/>
              </w:rPr>
              <w:t>[</w:t>
            </w:r>
            <w:r w:rsidRPr="001B65EF">
              <w:rPr>
                <w:rFonts w:ascii="Garamond" w:hAnsi="Garamond"/>
                <w:noProof w:val="0"/>
                <w:sz w:val="20"/>
                <w:szCs w:val="20"/>
                <w:highlight w:val="yellow"/>
                <w:lang w:eastAsia="cs-CZ"/>
              </w:rPr>
              <w:t>doplniť</w:t>
            </w:r>
            <w:r w:rsidRPr="001B65EF">
              <w:rPr>
                <w:rFonts w:ascii="Garamond" w:hAnsi="Garamond"/>
                <w:noProof w:val="0"/>
                <w:sz w:val="20"/>
                <w:szCs w:val="20"/>
                <w:lang w:eastAsia="cs-CZ"/>
              </w:rPr>
              <w:t>]</w:t>
            </w:r>
          </w:p>
        </w:tc>
      </w:tr>
    </w:tbl>
    <w:p w14:paraId="28A777C2" w14:textId="77777777" w:rsidR="007E2737" w:rsidRPr="001B65EF" w:rsidRDefault="007E2737" w:rsidP="00570409">
      <w:pPr>
        <w:widowControl w:val="0"/>
        <w:tabs>
          <w:tab w:val="left" w:pos="709"/>
        </w:tabs>
        <w:jc w:val="center"/>
        <w:rPr>
          <w:rFonts w:cs="Arial"/>
          <w:b/>
          <w:noProof w:val="0"/>
          <w:sz w:val="20"/>
          <w:szCs w:val="20"/>
        </w:rPr>
      </w:pPr>
    </w:p>
    <w:p w14:paraId="2C5DC19C" w14:textId="77777777" w:rsidR="00130B03" w:rsidRPr="001B65EF" w:rsidRDefault="00130B03" w:rsidP="00570409">
      <w:pPr>
        <w:widowControl w:val="0"/>
        <w:rPr>
          <w:rFonts w:cs="Arial"/>
          <w:b/>
          <w:noProof w:val="0"/>
          <w:sz w:val="20"/>
          <w:szCs w:val="20"/>
        </w:rPr>
      </w:pPr>
    </w:p>
    <w:p w14:paraId="23D94E5F" w14:textId="77777777" w:rsidR="00130B03" w:rsidRPr="001B65EF" w:rsidRDefault="00130B03" w:rsidP="00570409">
      <w:pPr>
        <w:widowControl w:val="0"/>
        <w:rPr>
          <w:rFonts w:cs="Arial"/>
          <w:b/>
          <w:noProof w:val="0"/>
          <w:sz w:val="20"/>
          <w:szCs w:val="20"/>
        </w:rPr>
      </w:pPr>
    </w:p>
    <w:p w14:paraId="6AB34CA3" w14:textId="77777777" w:rsidR="00130B03" w:rsidRPr="001B65EF" w:rsidRDefault="00130B03" w:rsidP="00570409">
      <w:pPr>
        <w:widowControl w:val="0"/>
        <w:tabs>
          <w:tab w:val="left" w:pos="709"/>
        </w:tabs>
        <w:jc w:val="both"/>
        <w:rPr>
          <w:rFonts w:cs="Arial"/>
          <w:b/>
          <w:noProof w:val="0"/>
          <w:sz w:val="20"/>
          <w:szCs w:val="20"/>
        </w:rPr>
      </w:pPr>
    </w:p>
    <w:p w14:paraId="74D2BF26" w14:textId="77777777" w:rsidR="00C93EFF" w:rsidRPr="001B65EF" w:rsidRDefault="00C93EFF" w:rsidP="00570409">
      <w:pPr>
        <w:rPr>
          <w:b/>
          <w:caps/>
          <w:noProof w:val="0"/>
          <w:color w:val="000000" w:themeColor="text1"/>
          <w:sz w:val="20"/>
          <w:szCs w:val="20"/>
        </w:rPr>
      </w:pPr>
      <w:r w:rsidRPr="001B65EF">
        <w:rPr>
          <w:noProof w:val="0"/>
          <w:color w:val="000000" w:themeColor="text1"/>
          <w:sz w:val="20"/>
          <w:szCs w:val="20"/>
        </w:rPr>
        <w:br w:type="page"/>
      </w:r>
    </w:p>
    <w:p w14:paraId="7B90018C" w14:textId="059D0B9A" w:rsidR="00130B03" w:rsidRPr="001B65EF" w:rsidRDefault="00130B03" w:rsidP="00570409">
      <w:pPr>
        <w:pStyle w:val="AOSignatory"/>
        <w:pageBreakBefore w:val="0"/>
        <w:widowControl w:val="0"/>
        <w:spacing w:line="240" w:lineRule="auto"/>
        <w:rPr>
          <w:rFonts w:ascii="Garamond" w:hAnsi="Garamond"/>
          <w:color w:val="000000" w:themeColor="text1"/>
          <w:sz w:val="20"/>
        </w:rPr>
      </w:pPr>
      <w:r w:rsidRPr="001B65EF">
        <w:rPr>
          <w:rFonts w:ascii="Garamond" w:hAnsi="Garamond"/>
          <w:color w:val="000000" w:themeColor="text1"/>
          <w:sz w:val="20"/>
        </w:rPr>
        <w:t>PODPISY ZMLUVNÝCH STRÁN</w:t>
      </w:r>
    </w:p>
    <w:p w14:paraId="5E984D1F" w14:textId="77777777" w:rsidR="00130B03" w:rsidRPr="001B65EF" w:rsidRDefault="00130B03" w:rsidP="00570409">
      <w:pPr>
        <w:pStyle w:val="AODocTxt"/>
        <w:widowControl w:val="0"/>
        <w:numPr>
          <w:ilvl w:val="0"/>
          <w:numId w:val="0"/>
        </w:numPr>
        <w:spacing w:line="240" w:lineRule="auto"/>
        <w:rPr>
          <w:rFonts w:ascii="Garamond" w:hAnsi="Garamond"/>
          <w:color w:val="000000" w:themeColor="text1"/>
          <w:sz w:val="20"/>
          <w:szCs w:val="20"/>
        </w:rPr>
      </w:pPr>
    </w:p>
    <w:p w14:paraId="13D38272" w14:textId="77777777" w:rsidR="00130B03" w:rsidRPr="001B65EF" w:rsidRDefault="00130B03" w:rsidP="00570409">
      <w:pPr>
        <w:pStyle w:val="AODocTxt"/>
        <w:widowControl w:val="0"/>
        <w:spacing w:line="240" w:lineRule="auto"/>
        <w:ind w:left="0"/>
        <w:rPr>
          <w:rStyle w:val="ra"/>
          <w:rFonts w:ascii="Garamond" w:hAnsi="Garamond"/>
          <w:color w:val="000000" w:themeColor="text1"/>
          <w:sz w:val="20"/>
          <w:szCs w:val="20"/>
        </w:rPr>
      </w:pPr>
      <w:r w:rsidRPr="001B65EF">
        <w:rPr>
          <w:rStyle w:val="ra"/>
          <w:rFonts w:ascii="Garamond" w:hAnsi="Garamond"/>
          <w:color w:val="000000" w:themeColor="text1"/>
          <w:sz w:val="20"/>
          <w:szCs w:val="20"/>
        </w:rPr>
        <w:t>V Bratislave, dňa ______________</w:t>
      </w:r>
    </w:p>
    <w:p w14:paraId="343FFD45" w14:textId="77777777" w:rsidR="00130B03" w:rsidRPr="001B65EF" w:rsidRDefault="00130B03" w:rsidP="00570409">
      <w:pPr>
        <w:pStyle w:val="AODocTxt"/>
        <w:widowControl w:val="0"/>
        <w:spacing w:line="240" w:lineRule="auto"/>
        <w:ind w:left="0"/>
        <w:rPr>
          <w:rFonts w:ascii="Garamond" w:hAnsi="Garamond"/>
          <w:b/>
          <w:color w:val="000000" w:themeColor="text1"/>
          <w:sz w:val="20"/>
          <w:szCs w:val="20"/>
        </w:rPr>
      </w:pPr>
      <w:r w:rsidRPr="001B65EF">
        <w:rPr>
          <w:rStyle w:val="ra"/>
          <w:rFonts w:ascii="Garamond" w:hAnsi="Garamond"/>
          <w:b/>
          <w:color w:val="000000" w:themeColor="text1"/>
          <w:sz w:val="20"/>
          <w:szCs w:val="20"/>
        </w:rPr>
        <w:t>Dopravný podnik Bratislava, akciová spoločnosť</w:t>
      </w:r>
    </w:p>
    <w:p w14:paraId="15E42034" w14:textId="77777777" w:rsidR="00130B03" w:rsidRPr="001B65EF" w:rsidRDefault="00130B03" w:rsidP="00570409">
      <w:pPr>
        <w:pStyle w:val="AODocTxt"/>
        <w:widowControl w:val="0"/>
        <w:numPr>
          <w:ilvl w:val="0"/>
          <w:numId w:val="0"/>
        </w:numPr>
        <w:spacing w:line="240" w:lineRule="auto"/>
        <w:ind w:left="1416"/>
        <w:rPr>
          <w:rFonts w:ascii="Garamond" w:hAnsi="Garamond"/>
          <w:color w:val="000000" w:themeColor="text1"/>
          <w:sz w:val="20"/>
          <w:szCs w:val="20"/>
        </w:rPr>
      </w:pPr>
    </w:p>
    <w:p w14:paraId="485E59DF" w14:textId="77777777" w:rsidR="00C93EFF" w:rsidRPr="001B65EF" w:rsidRDefault="00C93EFF" w:rsidP="00570409">
      <w:pPr>
        <w:pStyle w:val="AODocTxt"/>
        <w:widowControl w:val="0"/>
        <w:numPr>
          <w:ilvl w:val="0"/>
          <w:numId w:val="0"/>
        </w:numPr>
        <w:spacing w:line="240" w:lineRule="auto"/>
        <w:ind w:left="1416"/>
        <w:rPr>
          <w:rFonts w:ascii="Garamond" w:hAnsi="Garamond"/>
          <w:color w:val="000000" w:themeColor="text1"/>
          <w:sz w:val="20"/>
          <w:szCs w:val="20"/>
        </w:rPr>
      </w:pPr>
    </w:p>
    <w:p w14:paraId="6BB42016" w14:textId="375D85B2" w:rsidR="00130B03" w:rsidRPr="001B65EF" w:rsidRDefault="00130B03" w:rsidP="00570409">
      <w:pPr>
        <w:pStyle w:val="AODocTxt"/>
        <w:widowControl w:val="0"/>
        <w:spacing w:line="240" w:lineRule="auto"/>
        <w:ind w:left="0"/>
        <w:rPr>
          <w:rFonts w:ascii="Garamond" w:hAnsi="Garamond"/>
          <w:color w:val="000000" w:themeColor="text1"/>
          <w:sz w:val="20"/>
          <w:szCs w:val="20"/>
        </w:rPr>
      </w:pPr>
      <w:r w:rsidRPr="001B65EF">
        <w:rPr>
          <w:rFonts w:ascii="Garamond" w:hAnsi="Garamond"/>
          <w:color w:val="000000" w:themeColor="text1"/>
          <w:sz w:val="20"/>
          <w:szCs w:val="20"/>
        </w:rPr>
        <w:t>Meno:</w:t>
      </w:r>
      <w:r w:rsidRPr="001B65EF">
        <w:rPr>
          <w:rFonts w:ascii="Garamond" w:hAnsi="Garamond"/>
          <w:color w:val="000000" w:themeColor="text1"/>
          <w:sz w:val="20"/>
          <w:szCs w:val="20"/>
        </w:rPr>
        <w:tab/>
      </w:r>
      <w:r w:rsidRPr="001B65EF">
        <w:rPr>
          <w:rFonts w:ascii="Garamond" w:hAnsi="Garamond"/>
          <w:color w:val="000000" w:themeColor="text1"/>
          <w:sz w:val="20"/>
          <w:szCs w:val="20"/>
        </w:rPr>
        <w:tab/>
      </w:r>
      <w:r w:rsidR="007E2737" w:rsidRPr="001B65EF">
        <w:rPr>
          <w:rFonts w:ascii="Garamond" w:hAnsi="Garamond"/>
          <w:color w:val="000000" w:themeColor="text1"/>
          <w:sz w:val="20"/>
          <w:szCs w:val="20"/>
        </w:rPr>
        <w:t>Ing. Milan Donoval</w:t>
      </w:r>
    </w:p>
    <w:p w14:paraId="783FEAD8" w14:textId="4E66B4A4" w:rsidR="00130B03" w:rsidRPr="001B65EF" w:rsidRDefault="00130B03" w:rsidP="00570409">
      <w:pPr>
        <w:pStyle w:val="AONormal"/>
        <w:widowControl w:val="0"/>
        <w:spacing w:line="240" w:lineRule="auto"/>
        <w:ind w:left="1430" w:hanging="1430"/>
        <w:rPr>
          <w:rFonts w:ascii="Garamond" w:hAnsi="Garamond"/>
          <w:color w:val="000000" w:themeColor="text1"/>
          <w:sz w:val="20"/>
        </w:rPr>
      </w:pPr>
      <w:r w:rsidRPr="001B65EF">
        <w:rPr>
          <w:rFonts w:ascii="Garamond" w:hAnsi="Garamond"/>
          <w:color w:val="000000" w:themeColor="text1"/>
          <w:sz w:val="20"/>
        </w:rPr>
        <w:t>Funkcia:</w:t>
      </w:r>
      <w:r w:rsidRPr="001B65EF">
        <w:rPr>
          <w:rFonts w:ascii="Garamond" w:hAnsi="Garamond"/>
          <w:color w:val="000000" w:themeColor="text1"/>
          <w:sz w:val="20"/>
        </w:rPr>
        <w:tab/>
      </w:r>
      <w:r w:rsidR="007E2737" w:rsidRPr="001B65EF">
        <w:rPr>
          <w:rFonts w:ascii="Garamond" w:hAnsi="Garamond"/>
          <w:color w:val="000000" w:themeColor="text1"/>
          <w:sz w:val="20"/>
        </w:rPr>
        <w:t>podpredseda predstavenstva</w:t>
      </w:r>
    </w:p>
    <w:p w14:paraId="47214E3D" w14:textId="77777777" w:rsidR="00130B03" w:rsidRPr="001B65EF" w:rsidRDefault="00130B03" w:rsidP="00570409">
      <w:pPr>
        <w:pStyle w:val="AODocTxt"/>
        <w:widowControl w:val="0"/>
        <w:numPr>
          <w:ilvl w:val="0"/>
          <w:numId w:val="0"/>
        </w:numPr>
        <w:spacing w:line="240" w:lineRule="auto"/>
        <w:ind w:left="1416"/>
        <w:rPr>
          <w:rFonts w:ascii="Garamond" w:hAnsi="Garamond"/>
          <w:color w:val="000000" w:themeColor="text1"/>
          <w:sz w:val="20"/>
          <w:szCs w:val="20"/>
        </w:rPr>
      </w:pPr>
    </w:p>
    <w:p w14:paraId="3BE27A97" w14:textId="77777777" w:rsidR="00C93EFF" w:rsidRPr="001B65EF" w:rsidRDefault="00C93EFF" w:rsidP="00570409">
      <w:pPr>
        <w:pStyle w:val="AODocTxt"/>
        <w:widowControl w:val="0"/>
        <w:numPr>
          <w:ilvl w:val="0"/>
          <w:numId w:val="0"/>
        </w:numPr>
        <w:spacing w:line="240" w:lineRule="auto"/>
        <w:ind w:left="1416"/>
        <w:rPr>
          <w:rFonts w:ascii="Garamond" w:hAnsi="Garamond"/>
          <w:color w:val="000000" w:themeColor="text1"/>
          <w:sz w:val="20"/>
          <w:szCs w:val="20"/>
        </w:rPr>
      </w:pPr>
    </w:p>
    <w:p w14:paraId="63C3580B" w14:textId="753378FE" w:rsidR="00130B03" w:rsidRPr="001B65EF" w:rsidRDefault="00130B03" w:rsidP="00570409">
      <w:pPr>
        <w:pStyle w:val="AODocTxt"/>
        <w:widowControl w:val="0"/>
        <w:spacing w:line="240" w:lineRule="auto"/>
        <w:ind w:left="0"/>
        <w:rPr>
          <w:rFonts w:ascii="Garamond" w:hAnsi="Garamond"/>
          <w:color w:val="000000" w:themeColor="text1"/>
          <w:sz w:val="20"/>
          <w:szCs w:val="20"/>
        </w:rPr>
      </w:pPr>
      <w:r w:rsidRPr="001B65EF">
        <w:rPr>
          <w:rFonts w:ascii="Garamond" w:hAnsi="Garamond"/>
          <w:color w:val="000000" w:themeColor="text1"/>
          <w:sz w:val="20"/>
          <w:szCs w:val="20"/>
        </w:rPr>
        <w:t>Meno:</w:t>
      </w:r>
      <w:r w:rsidRPr="001B65EF">
        <w:rPr>
          <w:rFonts w:ascii="Garamond" w:hAnsi="Garamond"/>
          <w:color w:val="000000" w:themeColor="text1"/>
          <w:sz w:val="20"/>
          <w:szCs w:val="20"/>
        </w:rPr>
        <w:tab/>
      </w:r>
      <w:r w:rsidRPr="001B65EF">
        <w:rPr>
          <w:rFonts w:ascii="Garamond" w:hAnsi="Garamond"/>
          <w:color w:val="000000" w:themeColor="text1"/>
          <w:sz w:val="20"/>
          <w:szCs w:val="20"/>
        </w:rPr>
        <w:tab/>
      </w:r>
      <w:r w:rsidR="007E2737" w:rsidRPr="001B65EF">
        <w:rPr>
          <w:rFonts w:ascii="Garamond" w:hAnsi="Garamond"/>
          <w:color w:val="000000" w:themeColor="text1"/>
          <w:sz w:val="20"/>
          <w:szCs w:val="20"/>
        </w:rPr>
        <w:t>Mgr. Gabriela Dikošová</w:t>
      </w:r>
    </w:p>
    <w:p w14:paraId="58158EB0" w14:textId="37950E74" w:rsidR="00130B03" w:rsidRPr="001B65EF" w:rsidRDefault="00130B03" w:rsidP="00570409">
      <w:pPr>
        <w:pStyle w:val="AONormal"/>
        <w:widowControl w:val="0"/>
        <w:spacing w:line="240" w:lineRule="auto"/>
        <w:ind w:left="1430" w:hanging="1430"/>
        <w:rPr>
          <w:rFonts w:ascii="Garamond" w:hAnsi="Garamond"/>
          <w:color w:val="000000" w:themeColor="text1"/>
          <w:sz w:val="20"/>
        </w:rPr>
      </w:pPr>
      <w:r w:rsidRPr="001B65EF">
        <w:rPr>
          <w:rFonts w:ascii="Garamond" w:hAnsi="Garamond"/>
          <w:color w:val="000000" w:themeColor="text1"/>
          <w:sz w:val="20"/>
        </w:rPr>
        <w:t>Funkcia:</w:t>
      </w:r>
      <w:r w:rsidRPr="001B65EF">
        <w:rPr>
          <w:rFonts w:ascii="Garamond" w:hAnsi="Garamond"/>
          <w:color w:val="000000" w:themeColor="text1"/>
          <w:sz w:val="20"/>
        </w:rPr>
        <w:tab/>
        <w:t xml:space="preserve">člen predstavenstva </w:t>
      </w:r>
      <w:r w:rsidR="007E2737" w:rsidRPr="001B65EF">
        <w:rPr>
          <w:rFonts w:ascii="Garamond" w:hAnsi="Garamond"/>
          <w:color w:val="000000" w:themeColor="text1"/>
          <w:sz w:val="20"/>
        </w:rPr>
        <w:t>- CFO</w:t>
      </w:r>
    </w:p>
    <w:p w14:paraId="4E0FD6F8" w14:textId="77777777" w:rsidR="00130B03" w:rsidRPr="001B65EF" w:rsidRDefault="00130B03" w:rsidP="00570409">
      <w:pPr>
        <w:pStyle w:val="AONormal"/>
        <w:widowControl w:val="0"/>
        <w:spacing w:line="240" w:lineRule="auto"/>
        <w:rPr>
          <w:rFonts w:ascii="Garamond" w:hAnsi="Garamond"/>
          <w:color w:val="000000" w:themeColor="text1"/>
          <w:sz w:val="20"/>
        </w:rPr>
      </w:pPr>
    </w:p>
    <w:p w14:paraId="50B6CA8D" w14:textId="77777777" w:rsidR="00130B03" w:rsidRPr="001B65EF" w:rsidRDefault="00130B03" w:rsidP="00570409">
      <w:pPr>
        <w:pStyle w:val="AODocTxt"/>
        <w:widowControl w:val="0"/>
        <w:spacing w:line="240" w:lineRule="auto"/>
        <w:ind w:left="0"/>
        <w:rPr>
          <w:rStyle w:val="ra"/>
          <w:rFonts w:ascii="Garamond" w:hAnsi="Garamond"/>
          <w:b/>
          <w:color w:val="000000" w:themeColor="text1"/>
          <w:sz w:val="20"/>
          <w:szCs w:val="20"/>
        </w:rPr>
      </w:pPr>
    </w:p>
    <w:p w14:paraId="0F8550A0" w14:textId="77777777" w:rsidR="00130B03" w:rsidRPr="001B65EF" w:rsidRDefault="00130B03" w:rsidP="00570409">
      <w:pPr>
        <w:pStyle w:val="AODocTxt"/>
        <w:widowControl w:val="0"/>
        <w:spacing w:line="240" w:lineRule="auto"/>
        <w:ind w:left="0"/>
        <w:rPr>
          <w:rStyle w:val="ra"/>
          <w:rFonts w:ascii="Garamond" w:hAnsi="Garamond"/>
          <w:color w:val="000000" w:themeColor="text1"/>
          <w:sz w:val="20"/>
          <w:szCs w:val="20"/>
        </w:rPr>
      </w:pPr>
    </w:p>
    <w:p w14:paraId="0872D5F5" w14:textId="77777777" w:rsidR="00130B03" w:rsidRPr="001B65EF" w:rsidRDefault="00130B03" w:rsidP="00570409">
      <w:pPr>
        <w:pStyle w:val="AODocTxt"/>
        <w:widowControl w:val="0"/>
        <w:spacing w:line="240" w:lineRule="auto"/>
        <w:ind w:left="0"/>
        <w:rPr>
          <w:rStyle w:val="ra"/>
          <w:rFonts w:ascii="Garamond" w:hAnsi="Garamond"/>
          <w:color w:val="000000" w:themeColor="text1"/>
          <w:sz w:val="20"/>
          <w:szCs w:val="20"/>
        </w:rPr>
      </w:pPr>
      <w:r w:rsidRPr="001B65EF">
        <w:rPr>
          <w:rStyle w:val="ra"/>
          <w:rFonts w:ascii="Garamond" w:hAnsi="Garamond"/>
          <w:color w:val="000000" w:themeColor="text1"/>
          <w:sz w:val="20"/>
          <w:szCs w:val="20"/>
        </w:rPr>
        <w:t xml:space="preserve">V </w:t>
      </w:r>
      <w:r w:rsidRPr="001B65EF">
        <w:rPr>
          <w:rFonts w:ascii="Garamond" w:eastAsia="Times New Roman" w:hAnsi="Garamond"/>
          <w:color w:val="000000" w:themeColor="text1"/>
          <w:sz w:val="20"/>
          <w:szCs w:val="20"/>
          <w:lang w:eastAsia="cs-CZ"/>
        </w:rPr>
        <w:t>[</w:t>
      </w:r>
      <w:r w:rsidRPr="001B65EF">
        <w:rPr>
          <w:rFonts w:ascii="Garamond" w:eastAsia="Times New Roman" w:hAnsi="Garamond"/>
          <w:color w:val="000000" w:themeColor="text1"/>
          <w:sz w:val="20"/>
          <w:szCs w:val="20"/>
          <w:highlight w:val="yellow"/>
          <w:lang w:eastAsia="cs-CZ"/>
        </w:rPr>
        <w:t>doplniť</w:t>
      </w:r>
      <w:r w:rsidRPr="001B65EF">
        <w:rPr>
          <w:rFonts w:ascii="Garamond" w:eastAsia="Times New Roman" w:hAnsi="Garamond"/>
          <w:color w:val="000000" w:themeColor="text1"/>
          <w:sz w:val="20"/>
          <w:szCs w:val="20"/>
          <w:lang w:eastAsia="cs-CZ"/>
        </w:rPr>
        <w:t>]</w:t>
      </w:r>
      <w:r w:rsidRPr="001B65EF">
        <w:rPr>
          <w:rStyle w:val="ra"/>
          <w:rFonts w:ascii="Garamond" w:hAnsi="Garamond"/>
          <w:color w:val="000000" w:themeColor="text1"/>
          <w:sz w:val="20"/>
          <w:szCs w:val="20"/>
        </w:rPr>
        <w:t>, dňa ______________</w:t>
      </w:r>
    </w:p>
    <w:p w14:paraId="3886C496" w14:textId="77777777" w:rsidR="00130B03" w:rsidRPr="001B65EF" w:rsidRDefault="00130B03" w:rsidP="00570409">
      <w:pPr>
        <w:pStyle w:val="AODocTxt"/>
        <w:widowControl w:val="0"/>
        <w:numPr>
          <w:ilvl w:val="0"/>
          <w:numId w:val="0"/>
        </w:numPr>
        <w:spacing w:line="240" w:lineRule="auto"/>
        <w:rPr>
          <w:rFonts w:ascii="Garamond" w:hAnsi="Garamond"/>
          <w:b/>
          <w:color w:val="000000" w:themeColor="text1"/>
          <w:sz w:val="20"/>
          <w:szCs w:val="20"/>
        </w:rPr>
      </w:pPr>
      <w:r w:rsidRPr="001B65EF">
        <w:rPr>
          <w:rFonts w:ascii="Garamond" w:eastAsia="Times New Roman" w:hAnsi="Garamond"/>
          <w:b/>
          <w:color w:val="000000" w:themeColor="text1"/>
          <w:sz w:val="20"/>
          <w:szCs w:val="20"/>
          <w:lang w:eastAsia="cs-CZ"/>
        </w:rPr>
        <w:t>[</w:t>
      </w:r>
      <w:r w:rsidRPr="001B65EF">
        <w:rPr>
          <w:rFonts w:ascii="Garamond" w:eastAsia="Times New Roman" w:hAnsi="Garamond"/>
          <w:b/>
          <w:color w:val="000000" w:themeColor="text1"/>
          <w:sz w:val="20"/>
          <w:szCs w:val="20"/>
          <w:highlight w:val="yellow"/>
          <w:lang w:eastAsia="cs-CZ"/>
        </w:rPr>
        <w:t>doplniť</w:t>
      </w:r>
      <w:r w:rsidRPr="001B65EF">
        <w:rPr>
          <w:rFonts w:ascii="Garamond" w:eastAsia="Times New Roman" w:hAnsi="Garamond"/>
          <w:b/>
          <w:color w:val="000000" w:themeColor="text1"/>
          <w:sz w:val="20"/>
          <w:szCs w:val="20"/>
          <w:lang w:eastAsia="cs-CZ"/>
        </w:rPr>
        <w:t>]</w:t>
      </w:r>
    </w:p>
    <w:p w14:paraId="25308B41" w14:textId="77777777" w:rsidR="00130B03" w:rsidRPr="001B65EF" w:rsidRDefault="00130B03" w:rsidP="00570409">
      <w:pPr>
        <w:pStyle w:val="AODocTxt"/>
        <w:widowControl w:val="0"/>
        <w:numPr>
          <w:ilvl w:val="0"/>
          <w:numId w:val="0"/>
        </w:numPr>
        <w:spacing w:line="240" w:lineRule="auto"/>
        <w:ind w:left="1416"/>
        <w:rPr>
          <w:rFonts w:ascii="Garamond" w:hAnsi="Garamond"/>
          <w:color w:val="000000" w:themeColor="text1"/>
          <w:sz w:val="20"/>
          <w:szCs w:val="20"/>
        </w:rPr>
      </w:pPr>
    </w:p>
    <w:p w14:paraId="780AF15A" w14:textId="77777777" w:rsidR="00C93EFF" w:rsidRPr="001B65EF" w:rsidRDefault="00C93EFF" w:rsidP="00570409">
      <w:pPr>
        <w:pStyle w:val="AODocTxt"/>
        <w:widowControl w:val="0"/>
        <w:numPr>
          <w:ilvl w:val="0"/>
          <w:numId w:val="0"/>
        </w:numPr>
        <w:spacing w:line="240" w:lineRule="auto"/>
        <w:ind w:left="1416"/>
        <w:rPr>
          <w:rFonts w:ascii="Garamond" w:hAnsi="Garamond"/>
          <w:color w:val="000000" w:themeColor="text1"/>
          <w:sz w:val="20"/>
          <w:szCs w:val="20"/>
        </w:rPr>
      </w:pPr>
    </w:p>
    <w:p w14:paraId="525B1182" w14:textId="77777777" w:rsidR="00130B03" w:rsidRPr="001B65EF" w:rsidRDefault="00130B03" w:rsidP="00570409">
      <w:pPr>
        <w:pStyle w:val="AODocTxt"/>
        <w:widowControl w:val="0"/>
        <w:spacing w:before="0" w:line="240" w:lineRule="auto"/>
        <w:ind w:left="1430" w:hanging="1430"/>
        <w:rPr>
          <w:rFonts w:ascii="Garamond" w:hAnsi="Garamond"/>
          <w:color w:val="000000" w:themeColor="text1"/>
          <w:sz w:val="20"/>
          <w:szCs w:val="20"/>
        </w:rPr>
      </w:pPr>
      <w:r w:rsidRPr="001B65EF">
        <w:rPr>
          <w:rFonts w:ascii="Garamond" w:hAnsi="Garamond"/>
          <w:color w:val="000000" w:themeColor="text1"/>
          <w:sz w:val="20"/>
          <w:szCs w:val="20"/>
        </w:rPr>
        <w:t>Meno:</w:t>
      </w:r>
      <w:r w:rsidRPr="001B65EF">
        <w:rPr>
          <w:rFonts w:ascii="Garamond" w:hAnsi="Garamond"/>
          <w:color w:val="000000" w:themeColor="text1"/>
          <w:sz w:val="20"/>
          <w:szCs w:val="20"/>
        </w:rPr>
        <w:tab/>
      </w:r>
      <w:r w:rsidRPr="001B65EF">
        <w:rPr>
          <w:rFonts w:ascii="Garamond" w:eastAsia="Times New Roman" w:hAnsi="Garamond"/>
          <w:color w:val="000000" w:themeColor="text1"/>
          <w:sz w:val="20"/>
          <w:szCs w:val="20"/>
          <w:lang w:eastAsia="cs-CZ"/>
        </w:rPr>
        <w:t>[</w:t>
      </w:r>
      <w:r w:rsidRPr="001B65EF">
        <w:rPr>
          <w:rFonts w:ascii="Garamond" w:eastAsia="Times New Roman" w:hAnsi="Garamond"/>
          <w:color w:val="000000" w:themeColor="text1"/>
          <w:sz w:val="20"/>
          <w:szCs w:val="20"/>
          <w:highlight w:val="yellow"/>
          <w:lang w:eastAsia="cs-CZ"/>
        </w:rPr>
        <w:t>doplniť</w:t>
      </w:r>
      <w:r w:rsidRPr="001B65EF">
        <w:rPr>
          <w:rFonts w:ascii="Garamond" w:eastAsia="Times New Roman" w:hAnsi="Garamond"/>
          <w:color w:val="000000" w:themeColor="text1"/>
          <w:sz w:val="20"/>
          <w:szCs w:val="20"/>
          <w:lang w:eastAsia="cs-CZ"/>
        </w:rPr>
        <w:t>]</w:t>
      </w:r>
    </w:p>
    <w:p w14:paraId="0ABB7A5A" w14:textId="77777777" w:rsidR="00130B03" w:rsidRPr="001B65EF" w:rsidRDefault="00130B03" w:rsidP="00570409">
      <w:pPr>
        <w:widowControl w:val="0"/>
        <w:tabs>
          <w:tab w:val="left" w:pos="709"/>
        </w:tabs>
        <w:jc w:val="both"/>
        <w:rPr>
          <w:rFonts w:cs="Arial"/>
          <w:b/>
          <w:noProof w:val="0"/>
          <w:sz w:val="20"/>
          <w:szCs w:val="20"/>
        </w:rPr>
      </w:pPr>
      <w:r w:rsidRPr="001B65EF">
        <w:rPr>
          <w:noProof w:val="0"/>
          <w:color w:val="000000" w:themeColor="text1"/>
          <w:sz w:val="20"/>
          <w:szCs w:val="20"/>
        </w:rPr>
        <w:t>Funkcia:</w:t>
      </w:r>
      <w:r w:rsidRPr="001B65EF">
        <w:rPr>
          <w:noProof w:val="0"/>
          <w:color w:val="000000" w:themeColor="text1"/>
          <w:sz w:val="20"/>
          <w:szCs w:val="20"/>
        </w:rPr>
        <w:tab/>
      </w:r>
      <w:r w:rsidRPr="001B65EF">
        <w:rPr>
          <w:noProof w:val="0"/>
          <w:color w:val="000000" w:themeColor="text1"/>
          <w:sz w:val="20"/>
          <w:szCs w:val="20"/>
        </w:rPr>
        <w:tab/>
      </w:r>
      <w:r w:rsidRPr="001B65EF">
        <w:rPr>
          <w:noProof w:val="0"/>
          <w:color w:val="000000" w:themeColor="text1"/>
          <w:sz w:val="20"/>
          <w:szCs w:val="20"/>
          <w:lang w:eastAsia="cs-CZ"/>
        </w:rPr>
        <w:t>[</w:t>
      </w:r>
      <w:r w:rsidRPr="001B65EF">
        <w:rPr>
          <w:noProof w:val="0"/>
          <w:color w:val="000000" w:themeColor="text1"/>
          <w:sz w:val="20"/>
          <w:szCs w:val="20"/>
          <w:highlight w:val="yellow"/>
          <w:lang w:eastAsia="cs-CZ"/>
        </w:rPr>
        <w:t>doplniť</w:t>
      </w:r>
      <w:r w:rsidRPr="001B65EF">
        <w:rPr>
          <w:noProof w:val="0"/>
          <w:color w:val="000000" w:themeColor="text1"/>
          <w:sz w:val="20"/>
          <w:szCs w:val="20"/>
          <w:lang w:eastAsia="cs-CZ"/>
        </w:rPr>
        <w:t>]</w:t>
      </w:r>
    </w:p>
    <w:p w14:paraId="5551852B" w14:textId="77777777" w:rsidR="00130B03" w:rsidRPr="001B65EF" w:rsidRDefault="00130B03" w:rsidP="00570409">
      <w:pPr>
        <w:widowControl w:val="0"/>
        <w:tabs>
          <w:tab w:val="left" w:pos="709"/>
        </w:tabs>
        <w:jc w:val="both"/>
        <w:rPr>
          <w:rFonts w:cs="Arial"/>
          <w:b/>
          <w:noProof w:val="0"/>
          <w:sz w:val="20"/>
          <w:szCs w:val="20"/>
        </w:rPr>
      </w:pPr>
    </w:p>
    <w:p w14:paraId="336E9E7C" w14:textId="77777777" w:rsidR="00130B03" w:rsidRPr="001B65EF" w:rsidRDefault="00130B03" w:rsidP="00570409">
      <w:pPr>
        <w:widowControl w:val="0"/>
        <w:tabs>
          <w:tab w:val="left" w:pos="709"/>
        </w:tabs>
        <w:jc w:val="both"/>
        <w:rPr>
          <w:rFonts w:cs="Arial"/>
          <w:b/>
          <w:noProof w:val="0"/>
          <w:sz w:val="20"/>
          <w:szCs w:val="20"/>
        </w:rPr>
      </w:pPr>
    </w:p>
    <w:p w14:paraId="35C2C90C" w14:textId="77777777" w:rsidR="00130B03" w:rsidRPr="001B65EF" w:rsidRDefault="00130B03" w:rsidP="00570409">
      <w:pPr>
        <w:widowControl w:val="0"/>
        <w:tabs>
          <w:tab w:val="left" w:pos="709"/>
        </w:tabs>
        <w:jc w:val="both"/>
        <w:rPr>
          <w:rFonts w:cs="Arial"/>
          <w:b/>
          <w:noProof w:val="0"/>
          <w:sz w:val="20"/>
          <w:szCs w:val="20"/>
        </w:rPr>
      </w:pPr>
    </w:p>
    <w:p w14:paraId="0CA7AE93" w14:textId="77777777" w:rsidR="00130B03" w:rsidRPr="001B65EF" w:rsidRDefault="00130B03" w:rsidP="00570409">
      <w:pPr>
        <w:widowControl w:val="0"/>
        <w:tabs>
          <w:tab w:val="left" w:pos="709"/>
        </w:tabs>
        <w:jc w:val="both"/>
        <w:rPr>
          <w:rFonts w:cs="Arial"/>
          <w:b/>
          <w:noProof w:val="0"/>
          <w:sz w:val="20"/>
          <w:szCs w:val="20"/>
        </w:rPr>
      </w:pPr>
    </w:p>
    <w:p w14:paraId="17E0EF62" w14:textId="77777777" w:rsidR="00130B03" w:rsidRPr="001B65EF" w:rsidRDefault="00130B03" w:rsidP="00570409">
      <w:pPr>
        <w:widowControl w:val="0"/>
        <w:tabs>
          <w:tab w:val="left" w:pos="709"/>
        </w:tabs>
        <w:jc w:val="both"/>
        <w:rPr>
          <w:rFonts w:cs="Arial"/>
          <w:b/>
          <w:noProof w:val="0"/>
          <w:sz w:val="20"/>
          <w:szCs w:val="20"/>
        </w:rPr>
      </w:pPr>
    </w:p>
    <w:p w14:paraId="2B4C3C00" w14:textId="77777777" w:rsidR="00130B03" w:rsidRPr="001B65EF" w:rsidRDefault="00130B03" w:rsidP="00570409">
      <w:pPr>
        <w:widowControl w:val="0"/>
        <w:tabs>
          <w:tab w:val="left" w:pos="709"/>
        </w:tabs>
        <w:jc w:val="both"/>
        <w:rPr>
          <w:rFonts w:cs="Arial"/>
          <w:b/>
          <w:noProof w:val="0"/>
          <w:sz w:val="20"/>
          <w:szCs w:val="20"/>
        </w:rPr>
      </w:pPr>
    </w:p>
    <w:p w14:paraId="26A684B9" w14:textId="77777777" w:rsidR="00130B03" w:rsidRPr="001B65EF" w:rsidRDefault="00130B03" w:rsidP="00570409">
      <w:pPr>
        <w:widowControl w:val="0"/>
        <w:tabs>
          <w:tab w:val="left" w:pos="709"/>
        </w:tabs>
        <w:jc w:val="both"/>
        <w:rPr>
          <w:rFonts w:cs="Arial"/>
          <w:b/>
          <w:noProof w:val="0"/>
          <w:sz w:val="20"/>
          <w:szCs w:val="20"/>
        </w:rPr>
      </w:pPr>
    </w:p>
    <w:p w14:paraId="5D3E73F0" w14:textId="77777777" w:rsidR="00130B03" w:rsidRPr="001B65EF" w:rsidRDefault="00130B03" w:rsidP="00570409">
      <w:pPr>
        <w:widowControl w:val="0"/>
        <w:tabs>
          <w:tab w:val="left" w:pos="709"/>
        </w:tabs>
        <w:jc w:val="both"/>
        <w:rPr>
          <w:rFonts w:cs="Arial"/>
          <w:b/>
          <w:noProof w:val="0"/>
          <w:sz w:val="20"/>
          <w:szCs w:val="20"/>
        </w:rPr>
      </w:pPr>
    </w:p>
    <w:p w14:paraId="3FF2AA02" w14:textId="77777777" w:rsidR="00130B03" w:rsidRPr="001B65EF" w:rsidRDefault="00130B03" w:rsidP="00570409">
      <w:pPr>
        <w:widowControl w:val="0"/>
        <w:tabs>
          <w:tab w:val="left" w:pos="709"/>
        </w:tabs>
        <w:jc w:val="both"/>
        <w:rPr>
          <w:rFonts w:cs="Arial"/>
          <w:b/>
          <w:noProof w:val="0"/>
          <w:sz w:val="20"/>
          <w:szCs w:val="20"/>
        </w:rPr>
      </w:pPr>
    </w:p>
    <w:p w14:paraId="5B70F72D" w14:textId="77777777" w:rsidR="00130B03" w:rsidRPr="001B65EF" w:rsidRDefault="00130B03" w:rsidP="00570409">
      <w:pPr>
        <w:widowControl w:val="0"/>
        <w:tabs>
          <w:tab w:val="left" w:pos="709"/>
        </w:tabs>
        <w:jc w:val="both"/>
        <w:rPr>
          <w:rFonts w:cs="Arial"/>
          <w:b/>
          <w:noProof w:val="0"/>
          <w:sz w:val="20"/>
          <w:szCs w:val="20"/>
        </w:rPr>
      </w:pPr>
    </w:p>
    <w:p w14:paraId="17C75B22" w14:textId="77777777" w:rsidR="00130B03" w:rsidRPr="001B65EF" w:rsidRDefault="00130B03" w:rsidP="00570409">
      <w:pPr>
        <w:widowControl w:val="0"/>
        <w:tabs>
          <w:tab w:val="left" w:pos="709"/>
        </w:tabs>
        <w:jc w:val="both"/>
        <w:rPr>
          <w:rFonts w:cs="Arial"/>
          <w:b/>
          <w:noProof w:val="0"/>
          <w:sz w:val="20"/>
          <w:szCs w:val="20"/>
        </w:rPr>
      </w:pPr>
    </w:p>
    <w:p w14:paraId="55FFDC66" w14:textId="77777777" w:rsidR="00130B03" w:rsidRPr="001B65EF" w:rsidRDefault="00130B03" w:rsidP="00570409">
      <w:pPr>
        <w:widowControl w:val="0"/>
        <w:tabs>
          <w:tab w:val="left" w:pos="709"/>
        </w:tabs>
        <w:jc w:val="both"/>
        <w:rPr>
          <w:rFonts w:cs="Arial"/>
          <w:b/>
          <w:noProof w:val="0"/>
          <w:sz w:val="20"/>
          <w:szCs w:val="20"/>
        </w:rPr>
      </w:pPr>
    </w:p>
    <w:p w14:paraId="53B725F9" w14:textId="77777777" w:rsidR="00130B03" w:rsidRPr="001B65EF" w:rsidRDefault="00130B03" w:rsidP="00570409">
      <w:pPr>
        <w:widowControl w:val="0"/>
        <w:tabs>
          <w:tab w:val="left" w:pos="709"/>
        </w:tabs>
        <w:jc w:val="both"/>
        <w:rPr>
          <w:rFonts w:cs="Arial"/>
          <w:b/>
          <w:noProof w:val="0"/>
          <w:sz w:val="20"/>
          <w:szCs w:val="20"/>
        </w:rPr>
      </w:pPr>
    </w:p>
    <w:p w14:paraId="34389108" w14:textId="77777777" w:rsidR="00130B03" w:rsidRPr="001B65EF" w:rsidRDefault="00130B03" w:rsidP="00570409">
      <w:pPr>
        <w:widowControl w:val="0"/>
        <w:tabs>
          <w:tab w:val="left" w:pos="709"/>
        </w:tabs>
        <w:jc w:val="both"/>
        <w:rPr>
          <w:rFonts w:cs="Arial"/>
          <w:b/>
          <w:noProof w:val="0"/>
          <w:sz w:val="20"/>
          <w:szCs w:val="20"/>
        </w:rPr>
      </w:pPr>
    </w:p>
    <w:p w14:paraId="7920B5FF" w14:textId="77777777" w:rsidR="00130B03" w:rsidRPr="001B65EF" w:rsidRDefault="00130B03" w:rsidP="00570409">
      <w:pPr>
        <w:widowControl w:val="0"/>
        <w:tabs>
          <w:tab w:val="left" w:pos="709"/>
        </w:tabs>
        <w:jc w:val="both"/>
        <w:rPr>
          <w:rFonts w:cs="Arial"/>
          <w:b/>
          <w:noProof w:val="0"/>
          <w:sz w:val="20"/>
          <w:szCs w:val="20"/>
        </w:rPr>
      </w:pPr>
    </w:p>
    <w:p w14:paraId="76F2EC86" w14:textId="77777777" w:rsidR="00130B03" w:rsidRPr="001B65EF" w:rsidRDefault="00130B03" w:rsidP="00570409">
      <w:pPr>
        <w:widowControl w:val="0"/>
        <w:tabs>
          <w:tab w:val="left" w:pos="709"/>
        </w:tabs>
        <w:jc w:val="both"/>
        <w:rPr>
          <w:rFonts w:cs="Arial"/>
          <w:b/>
          <w:noProof w:val="0"/>
          <w:sz w:val="20"/>
          <w:szCs w:val="20"/>
        </w:rPr>
      </w:pPr>
    </w:p>
    <w:p w14:paraId="6068B84E" w14:textId="77777777" w:rsidR="00130B03" w:rsidRPr="001B65EF" w:rsidRDefault="00130B03" w:rsidP="00570409">
      <w:pPr>
        <w:widowControl w:val="0"/>
        <w:tabs>
          <w:tab w:val="left" w:pos="709"/>
        </w:tabs>
        <w:jc w:val="both"/>
        <w:rPr>
          <w:rFonts w:cs="Arial"/>
          <w:b/>
          <w:noProof w:val="0"/>
          <w:sz w:val="20"/>
          <w:szCs w:val="20"/>
        </w:rPr>
      </w:pPr>
    </w:p>
    <w:p w14:paraId="2C736A45" w14:textId="77777777" w:rsidR="00130B03" w:rsidRPr="001B65EF" w:rsidRDefault="00130B03" w:rsidP="00570409">
      <w:pPr>
        <w:widowControl w:val="0"/>
        <w:tabs>
          <w:tab w:val="left" w:pos="709"/>
        </w:tabs>
        <w:jc w:val="both"/>
        <w:rPr>
          <w:rFonts w:cs="Arial"/>
          <w:b/>
          <w:noProof w:val="0"/>
          <w:sz w:val="20"/>
          <w:szCs w:val="20"/>
        </w:rPr>
      </w:pPr>
    </w:p>
    <w:p w14:paraId="62C09C0D" w14:textId="77777777" w:rsidR="00130B03" w:rsidRPr="001B65EF" w:rsidRDefault="00130B03" w:rsidP="00570409">
      <w:pPr>
        <w:widowControl w:val="0"/>
        <w:tabs>
          <w:tab w:val="left" w:pos="709"/>
        </w:tabs>
        <w:jc w:val="both"/>
        <w:rPr>
          <w:rFonts w:cs="Arial"/>
          <w:b/>
          <w:noProof w:val="0"/>
          <w:sz w:val="20"/>
          <w:szCs w:val="20"/>
        </w:rPr>
      </w:pPr>
    </w:p>
    <w:p w14:paraId="122F8767" w14:textId="77777777" w:rsidR="00130B03" w:rsidRPr="001B65EF" w:rsidRDefault="00130B03" w:rsidP="00570409">
      <w:pPr>
        <w:widowControl w:val="0"/>
        <w:tabs>
          <w:tab w:val="left" w:pos="709"/>
        </w:tabs>
        <w:jc w:val="both"/>
        <w:rPr>
          <w:rFonts w:cs="Arial"/>
          <w:b/>
          <w:noProof w:val="0"/>
          <w:sz w:val="20"/>
          <w:szCs w:val="20"/>
        </w:rPr>
      </w:pPr>
    </w:p>
    <w:p w14:paraId="446A2461" w14:textId="77777777" w:rsidR="00130B03" w:rsidRPr="001B65EF" w:rsidRDefault="00130B03" w:rsidP="00570409">
      <w:pPr>
        <w:widowControl w:val="0"/>
        <w:tabs>
          <w:tab w:val="left" w:pos="709"/>
        </w:tabs>
        <w:jc w:val="both"/>
        <w:rPr>
          <w:rFonts w:cs="Arial"/>
          <w:b/>
          <w:noProof w:val="0"/>
          <w:sz w:val="20"/>
          <w:szCs w:val="20"/>
        </w:rPr>
      </w:pPr>
    </w:p>
    <w:p w14:paraId="37026C4A" w14:textId="77777777" w:rsidR="00130B03" w:rsidRPr="001B65EF" w:rsidRDefault="00130B03" w:rsidP="00570409">
      <w:pPr>
        <w:widowControl w:val="0"/>
        <w:tabs>
          <w:tab w:val="left" w:pos="709"/>
        </w:tabs>
        <w:jc w:val="both"/>
        <w:rPr>
          <w:rFonts w:cs="Arial"/>
          <w:b/>
          <w:noProof w:val="0"/>
          <w:sz w:val="20"/>
          <w:szCs w:val="20"/>
        </w:rPr>
      </w:pPr>
    </w:p>
    <w:p w14:paraId="73011E8F" w14:textId="77777777" w:rsidR="00130B03" w:rsidRPr="001B65EF" w:rsidRDefault="00130B03" w:rsidP="00570409">
      <w:pPr>
        <w:widowControl w:val="0"/>
        <w:tabs>
          <w:tab w:val="left" w:pos="709"/>
        </w:tabs>
        <w:jc w:val="both"/>
        <w:rPr>
          <w:rFonts w:cs="Arial"/>
          <w:b/>
          <w:noProof w:val="0"/>
          <w:sz w:val="20"/>
          <w:szCs w:val="20"/>
        </w:rPr>
      </w:pPr>
    </w:p>
    <w:p w14:paraId="0CFE3F53" w14:textId="77777777" w:rsidR="00130B03" w:rsidRPr="001B65EF" w:rsidRDefault="00130B03" w:rsidP="00570409">
      <w:pPr>
        <w:widowControl w:val="0"/>
        <w:tabs>
          <w:tab w:val="left" w:pos="709"/>
        </w:tabs>
        <w:jc w:val="both"/>
        <w:rPr>
          <w:rFonts w:cs="Arial"/>
          <w:b/>
          <w:noProof w:val="0"/>
          <w:sz w:val="20"/>
          <w:szCs w:val="20"/>
        </w:rPr>
      </w:pPr>
    </w:p>
    <w:p w14:paraId="10D011DF" w14:textId="77777777" w:rsidR="00130B03" w:rsidRPr="001B65EF" w:rsidRDefault="00130B03" w:rsidP="00570409">
      <w:pPr>
        <w:widowControl w:val="0"/>
        <w:tabs>
          <w:tab w:val="left" w:pos="709"/>
        </w:tabs>
        <w:jc w:val="both"/>
        <w:rPr>
          <w:rFonts w:cs="Arial"/>
          <w:b/>
          <w:noProof w:val="0"/>
          <w:sz w:val="20"/>
          <w:szCs w:val="20"/>
        </w:rPr>
      </w:pPr>
    </w:p>
    <w:p w14:paraId="194A4CC4" w14:textId="77777777" w:rsidR="00130B03" w:rsidRPr="001B65EF" w:rsidRDefault="00130B03" w:rsidP="00570409">
      <w:pPr>
        <w:widowControl w:val="0"/>
        <w:tabs>
          <w:tab w:val="left" w:pos="709"/>
        </w:tabs>
        <w:jc w:val="both"/>
        <w:rPr>
          <w:rFonts w:cs="Arial"/>
          <w:b/>
          <w:noProof w:val="0"/>
          <w:sz w:val="20"/>
          <w:szCs w:val="20"/>
        </w:rPr>
      </w:pPr>
    </w:p>
    <w:p w14:paraId="526FA9E2" w14:textId="77777777" w:rsidR="00130B03" w:rsidRPr="001B65EF" w:rsidRDefault="00130B03" w:rsidP="00570409">
      <w:pPr>
        <w:widowControl w:val="0"/>
        <w:tabs>
          <w:tab w:val="left" w:pos="709"/>
        </w:tabs>
        <w:jc w:val="both"/>
        <w:rPr>
          <w:rFonts w:cs="Arial"/>
          <w:b/>
          <w:noProof w:val="0"/>
          <w:sz w:val="20"/>
          <w:szCs w:val="20"/>
        </w:rPr>
      </w:pPr>
    </w:p>
    <w:p w14:paraId="20D52329" w14:textId="77777777" w:rsidR="00130B03" w:rsidRPr="001B65EF" w:rsidRDefault="00130B03" w:rsidP="00570409">
      <w:pPr>
        <w:widowControl w:val="0"/>
        <w:tabs>
          <w:tab w:val="left" w:pos="709"/>
        </w:tabs>
        <w:jc w:val="both"/>
        <w:rPr>
          <w:rFonts w:cs="Arial"/>
          <w:b/>
          <w:noProof w:val="0"/>
          <w:sz w:val="20"/>
          <w:szCs w:val="20"/>
        </w:rPr>
      </w:pPr>
    </w:p>
    <w:p w14:paraId="01298807" w14:textId="77777777" w:rsidR="00130B03" w:rsidRPr="001B65EF" w:rsidRDefault="00130B03" w:rsidP="00570409">
      <w:pPr>
        <w:widowControl w:val="0"/>
        <w:rPr>
          <w:noProof w:val="0"/>
          <w:sz w:val="20"/>
          <w:szCs w:val="20"/>
        </w:rPr>
      </w:pPr>
    </w:p>
    <w:sectPr w:rsidR="00130B03" w:rsidRPr="001B65EF" w:rsidSect="00BA0E9D">
      <w:pgSz w:w="11906" w:h="16838" w:code="9"/>
      <w:pgMar w:top="851" w:right="992" w:bottom="567" w:left="1106" w:header="284" w:footer="284"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EA584C" w14:textId="77777777" w:rsidR="00511D52" w:rsidRDefault="00511D52">
      <w:r>
        <w:separator/>
      </w:r>
    </w:p>
  </w:endnote>
  <w:endnote w:type="continuationSeparator" w:id="0">
    <w:p w14:paraId="1D7DD118" w14:textId="77777777" w:rsidR="00511D52" w:rsidRDefault="00511D52">
      <w:r>
        <w:continuationSeparator/>
      </w:r>
    </w:p>
  </w:endnote>
  <w:endnote w:type="continuationNotice" w:id="1">
    <w:p w14:paraId="58D63CDF" w14:textId="77777777" w:rsidR="00511D52" w:rsidRDefault="00511D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95622" w14:textId="77777777" w:rsidR="00E64E85" w:rsidRDefault="00E64E8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9C73AA" w14:textId="77777777" w:rsidR="00511D52" w:rsidRDefault="00511D52">
      <w:r>
        <w:separator/>
      </w:r>
    </w:p>
  </w:footnote>
  <w:footnote w:type="continuationSeparator" w:id="0">
    <w:p w14:paraId="565CEA9E" w14:textId="77777777" w:rsidR="00511D52" w:rsidRDefault="00511D52">
      <w:r>
        <w:continuationSeparator/>
      </w:r>
    </w:p>
  </w:footnote>
  <w:footnote w:type="continuationNotice" w:id="1">
    <w:p w14:paraId="6259CC7A" w14:textId="77777777" w:rsidR="00511D52" w:rsidRDefault="00511D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F3896" w14:textId="77777777" w:rsidR="00E64E85" w:rsidRDefault="00E64E8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42CAC"/>
    <w:multiLevelType w:val="hybridMultilevel"/>
    <w:tmpl w:val="0F28F06C"/>
    <w:lvl w:ilvl="0" w:tplc="4CAA758E">
      <w:start w:val="1"/>
      <w:numFmt w:val="decimal"/>
      <w:lvlText w:val="3.%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 w15:restartNumberingAfterBreak="0">
    <w:nsid w:val="019C7594"/>
    <w:multiLevelType w:val="multilevel"/>
    <w:tmpl w:val="9BA82C02"/>
    <w:lvl w:ilvl="0">
      <w:start w:val="1"/>
      <w:numFmt w:val="decimal"/>
      <w:lvlText w:val="%1."/>
      <w:legacy w:legacy="1" w:legacySpace="0" w:legacyIndent="240"/>
      <w:lvlJc w:val="left"/>
      <w:pPr>
        <w:ind w:left="0" w:firstLine="0"/>
      </w:pPr>
      <w:rPr>
        <w:rFonts w:ascii="Garamond" w:hAnsi="Garamond" w:cs="Arial" w:hint="default"/>
      </w:rPr>
    </w:lvl>
    <w:lvl w:ilvl="1">
      <w:start w:val="1"/>
      <w:numFmt w:val="decimal"/>
      <w:lvlText w:val="13.%2"/>
      <w:lvlJc w:val="left"/>
      <w:pPr>
        <w:ind w:left="72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1C34BEC"/>
    <w:multiLevelType w:val="hybridMultilevel"/>
    <w:tmpl w:val="1C4A84F4"/>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01D202D0"/>
    <w:multiLevelType w:val="hybridMultilevel"/>
    <w:tmpl w:val="7B2473E8"/>
    <w:lvl w:ilvl="0" w:tplc="2C9E397A">
      <w:start w:val="1"/>
      <w:numFmt w:val="decimal"/>
      <w:lvlText w:val="12.%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F25A34"/>
    <w:multiLevelType w:val="hybridMultilevel"/>
    <w:tmpl w:val="2D4AF47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 w15:restartNumberingAfterBreak="0">
    <w:nsid w:val="05484C99"/>
    <w:multiLevelType w:val="hybridMultilevel"/>
    <w:tmpl w:val="DE7A929A"/>
    <w:lvl w:ilvl="0" w:tplc="928A24B8">
      <w:start w:val="1"/>
      <w:numFmt w:val="decimal"/>
      <w:lvlText w:val="(%1)"/>
      <w:lvlJc w:val="left"/>
      <w:pPr>
        <w:ind w:left="720" w:hanging="360"/>
      </w:pPr>
      <w:rPr>
        <w:rFonts w:cs="Times New Roman" w:hint="default"/>
        <w:b w:val="0"/>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0816941"/>
    <w:multiLevelType w:val="hybridMultilevel"/>
    <w:tmpl w:val="5F047226"/>
    <w:lvl w:ilvl="0" w:tplc="CBD09AEC">
      <w:start w:val="1"/>
      <w:numFmt w:val="lowerLetter"/>
      <w:lvlText w:val="(%1)"/>
      <w:lvlJc w:val="left"/>
      <w:pPr>
        <w:ind w:left="1077" w:hanging="360"/>
      </w:pPr>
      <w:rPr>
        <w:rFonts w:hint="default"/>
        <w:b w:val="0"/>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7" w15:restartNumberingAfterBreak="0">
    <w:nsid w:val="1343363E"/>
    <w:multiLevelType w:val="hybridMultilevel"/>
    <w:tmpl w:val="F4F2A15E"/>
    <w:lvl w:ilvl="0" w:tplc="03D68FA0">
      <w:start w:val="1"/>
      <w:numFmt w:val="upperLetter"/>
      <w:lvlText w:val="(%1)"/>
      <w:lvlJc w:val="left"/>
      <w:pPr>
        <w:tabs>
          <w:tab w:val="num" w:pos="1080"/>
        </w:tabs>
        <w:ind w:left="1080" w:hanging="72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77A5F2F"/>
    <w:multiLevelType w:val="multilevel"/>
    <w:tmpl w:val="69685CB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rPr>
    </w:lvl>
    <w:lvl w:ilvl="2">
      <w:start w:val="1"/>
      <w:numFmt w:val="lowerLetter"/>
      <w:lvlText w:val="(%3)"/>
      <w:lvlJc w:val="left"/>
      <w:pPr>
        <w:ind w:left="1212" w:hanging="720"/>
      </w:pPr>
      <w:rPr>
        <w:rFonts w:hint="default"/>
        <w:b w:val="0"/>
        <w:strike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1FDF74CD"/>
    <w:multiLevelType w:val="hybridMultilevel"/>
    <w:tmpl w:val="5F84E76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24575DD"/>
    <w:multiLevelType w:val="hybridMultilevel"/>
    <w:tmpl w:val="E1AABF40"/>
    <w:lvl w:ilvl="0" w:tplc="8A103088">
      <w:start w:val="1"/>
      <w:numFmt w:val="lowerLetter"/>
      <w:lvlText w:val="(%1)"/>
      <w:lvlJc w:val="left"/>
      <w:pPr>
        <w:ind w:left="2160" w:hanging="360"/>
      </w:pPr>
      <w:rPr>
        <w:rFonts w:hint="default"/>
        <w:b w:val="0"/>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11"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23EA7B52"/>
    <w:multiLevelType w:val="hybridMultilevel"/>
    <w:tmpl w:val="1C4A84F4"/>
    <w:lvl w:ilvl="0" w:tplc="11FC2E0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2461660A"/>
    <w:multiLevelType w:val="hybridMultilevel"/>
    <w:tmpl w:val="0F42AAC8"/>
    <w:lvl w:ilvl="0" w:tplc="E0165E1E">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6CE6653"/>
    <w:multiLevelType w:val="hybridMultilevel"/>
    <w:tmpl w:val="BB5A0D78"/>
    <w:lvl w:ilvl="0" w:tplc="1D1ABC70">
      <w:start w:val="1"/>
      <w:numFmt w:val="lowerLetter"/>
      <w:lvlText w:val="(%1)"/>
      <w:lvlJc w:val="left"/>
      <w:pPr>
        <w:ind w:left="1429" w:hanging="360"/>
      </w:pPr>
      <w:rPr>
        <w:rFonts w:ascii="Garamond" w:hAnsi="Garamond"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5" w15:restartNumberingAfterBreak="0">
    <w:nsid w:val="2A512588"/>
    <w:multiLevelType w:val="hybridMultilevel"/>
    <w:tmpl w:val="AAD41492"/>
    <w:lvl w:ilvl="0" w:tplc="2CEE2834">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07A675A"/>
    <w:multiLevelType w:val="hybridMultilevel"/>
    <w:tmpl w:val="30081F1C"/>
    <w:lvl w:ilvl="0" w:tplc="7EBC98AC">
      <w:start w:val="1"/>
      <w:numFmt w:val="decimal"/>
      <w:lvlText w:val="11.%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603480E"/>
    <w:multiLevelType w:val="hybridMultilevel"/>
    <w:tmpl w:val="1E4814B8"/>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AE80A1F"/>
    <w:multiLevelType w:val="hybridMultilevel"/>
    <w:tmpl w:val="F9A25228"/>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00079DB"/>
    <w:multiLevelType w:val="hybridMultilevel"/>
    <w:tmpl w:val="FEE41E1E"/>
    <w:lvl w:ilvl="0" w:tplc="67BC2C06">
      <w:start w:val="1"/>
      <w:numFmt w:val="decimal"/>
      <w:lvlText w:val="8.%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0" w15:restartNumberingAfterBreak="0">
    <w:nsid w:val="42B71743"/>
    <w:multiLevelType w:val="hybridMultilevel"/>
    <w:tmpl w:val="F4EC906A"/>
    <w:lvl w:ilvl="0" w:tplc="C568D596">
      <w:start w:val="1"/>
      <w:numFmt w:val="decimal"/>
      <w:lvlText w:val="7.%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1"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L8"/>
      <w:suff w:val="nothing"/>
      <w:lvlText w:val=""/>
      <w:lvlJc w:val="left"/>
      <w:pPr>
        <w:ind w:left="7176" w:firstLine="0"/>
      </w:pPr>
    </w:lvl>
  </w:abstractNum>
  <w:abstractNum w:abstractNumId="23" w15:restartNumberingAfterBreak="0">
    <w:nsid w:val="4BCE701E"/>
    <w:multiLevelType w:val="multilevel"/>
    <w:tmpl w:val="6B68DE18"/>
    <w:lvl w:ilvl="0">
      <w:start w:val="5"/>
      <w:numFmt w:val="decimal"/>
      <w:lvlText w:val="%1"/>
      <w:lvlJc w:val="left"/>
      <w:pPr>
        <w:ind w:left="720" w:hanging="360"/>
      </w:pPr>
      <w:rPr>
        <w:rFonts w:ascii="Garamond" w:hAnsi="Garamond" w:hint="default"/>
        <w:b/>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57B2451"/>
    <w:multiLevelType w:val="multilevel"/>
    <w:tmpl w:val="D8FCCEF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15:restartNumberingAfterBreak="0">
    <w:nsid w:val="579F3495"/>
    <w:multiLevelType w:val="multilevel"/>
    <w:tmpl w:val="1E621780"/>
    <w:lvl w:ilvl="0">
      <w:start w:val="1"/>
      <w:numFmt w:val="decimal"/>
      <w:lvlText w:val="2.%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5AA36DEF"/>
    <w:multiLevelType w:val="multilevel"/>
    <w:tmpl w:val="1F5215DA"/>
    <w:lvl w:ilvl="0">
      <w:start w:val="1"/>
      <w:numFmt w:val="decimal"/>
      <w:lvlText w:val="4.%1"/>
      <w:lvlJc w:val="left"/>
      <w:pPr>
        <w:ind w:left="928" w:hanging="360"/>
      </w:pPr>
      <w:rPr>
        <w:rFonts w:hint="default"/>
      </w:rPr>
    </w:lvl>
    <w:lvl w:ilvl="1">
      <w:start w:val="1"/>
      <w:numFmt w:val="decimal"/>
      <w:lvlText w:val="3.%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C53339C"/>
    <w:multiLevelType w:val="hybridMultilevel"/>
    <w:tmpl w:val="1C4A84F4"/>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8"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9" w15:restartNumberingAfterBreak="0">
    <w:nsid w:val="653A2FFD"/>
    <w:multiLevelType w:val="hybridMultilevel"/>
    <w:tmpl w:val="50B232E4"/>
    <w:lvl w:ilvl="0" w:tplc="0718669E">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1" w15:restartNumberingAfterBreak="0">
    <w:nsid w:val="6CAB251F"/>
    <w:multiLevelType w:val="hybridMultilevel"/>
    <w:tmpl w:val="24646EE8"/>
    <w:lvl w:ilvl="0" w:tplc="2ADCB642">
      <w:start w:val="1"/>
      <w:numFmt w:val="lowerLetter"/>
      <w:lvlText w:val="(%1)"/>
      <w:lvlJc w:val="left"/>
      <w:pPr>
        <w:ind w:left="1211" w:hanging="360"/>
      </w:pPr>
      <w:rPr>
        <w:rFonts w:cs="Times New Roman" w:hint="default"/>
        <w:b w:val="0"/>
        <w:color w:val="000000" w:themeColor="text1"/>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32" w15:restartNumberingAfterBreak="0">
    <w:nsid w:val="6D6C1970"/>
    <w:multiLevelType w:val="multilevel"/>
    <w:tmpl w:val="D70EF40A"/>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F025FAA"/>
    <w:multiLevelType w:val="multilevel"/>
    <w:tmpl w:val="E9A4B5B4"/>
    <w:lvl w:ilvl="0">
      <w:start w:val="1"/>
      <w:numFmt w:val="none"/>
      <w:pStyle w:val="AODefHead"/>
      <w:suff w:val="nothing"/>
      <w:lvlText w:val=""/>
      <w:lvlJc w:val="left"/>
      <w:rPr>
        <w:rFonts w:ascii="Times New Roman" w:hAnsi="Times New Roman" w:cs="Times New Roman" w:hint="default"/>
        <w:b/>
        <w:i w:val="0"/>
        <w:caps/>
        <w:smallCaps w:val="0"/>
        <w:sz w:val="22"/>
      </w:rPr>
    </w:lvl>
    <w:lvl w:ilvl="1">
      <w:start w:val="1"/>
      <w:numFmt w:val="none"/>
      <w:pStyle w:val="AODefPara"/>
      <w:suff w:val="nothing"/>
      <w:lvlText w:val=""/>
      <w:lvlJc w:val="left"/>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hint="default"/>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34"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16cid:durableId="1268197403">
    <w:abstractNumId w:val="30"/>
  </w:num>
  <w:num w:numId="2" w16cid:durableId="1354304282">
    <w:abstractNumId w:val="5"/>
  </w:num>
  <w:num w:numId="3" w16cid:durableId="484396475">
    <w:abstractNumId w:val="7"/>
  </w:num>
  <w:num w:numId="4" w16cid:durableId="668559452">
    <w:abstractNumId w:val="24"/>
  </w:num>
  <w:num w:numId="5" w16cid:durableId="1528906507">
    <w:abstractNumId w:val="31"/>
  </w:num>
  <w:num w:numId="6" w16cid:durableId="1094475156">
    <w:abstractNumId w:val="33"/>
  </w:num>
  <w:num w:numId="7" w16cid:durableId="441532038">
    <w:abstractNumId w:val="25"/>
  </w:num>
  <w:num w:numId="8" w16cid:durableId="684677091">
    <w:abstractNumId w:val="26"/>
  </w:num>
  <w:num w:numId="9" w16cid:durableId="1252811165">
    <w:abstractNumId w:val="1"/>
  </w:num>
  <w:num w:numId="10" w16cid:durableId="316418634">
    <w:abstractNumId w:val="0"/>
  </w:num>
  <w:num w:numId="11" w16cid:durableId="1358384991">
    <w:abstractNumId w:val="13"/>
  </w:num>
  <w:num w:numId="12" w16cid:durableId="917986339">
    <w:abstractNumId w:val="3"/>
  </w:num>
  <w:num w:numId="13" w16cid:durableId="740105360">
    <w:abstractNumId w:val="18"/>
  </w:num>
  <w:num w:numId="14" w16cid:durableId="1640112132">
    <w:abstractNumId w:val="17"/>
  </w:num>
  <w:num w:numId="15" w16cid:durableId="1319654967">
    <w:abstractNumId w:val="8"/>
  </w:num>
  <w:num w:numId="16" w16cid:durableId="1171750676">
    <w:abstractNumId w:val="10"/>
  </w:num>
  <w:num w:numId="17" w16cid:durableId="1643148770">
    <w:abstractNumId w:val="22"/>
  </w:num>
  <w:num w:numId="18" w16cid:durableId="693312593">
    <w:abstractNumId w:val="20"/>
  </w:num>
  <w:num w:numId="19" w16cid:durableId="617373665">
    <w:abstractNumId w:val="11"/>
  </w:num>
  <w:num w:numId="20" w16cid:durableId="1304969721">
    <w:abstractNumId w:val="28"/>
  </w:num>
  <w:num w:numId="21" w16cid:durableId="182062091">
    <w:abstractNumId w:val="19"/>
  </w:num>
  <w:num w:numId="22" w16cid:durableId="1944848213">
    <w:abstractNumId w:val="21"/>
  </w:num>
  <w:num w:numId="23" w16cid:durableId="1514345772">
    <w:abstractNumId w:val="12"/>
  </w:num>
  <w:num w:numId="24" w16cid:durableId="221598340">
    <w:abstractNumId w:val="32"/>
  </w:num>
  <w:num w:numId="25" w16cid:durableId="846023162">
    <w:abstractNumId w:val="9"/>
  </w:num>
  <w:num w:numId="26" w16cid:durableId="1801729371">
    <w:abstractNumId w:val="23"/>
  </w:num>
  <w:num w:numId="27" w16cid:durableId="1855459072">
    <w:abstractNumId w:val="6"/>
  </w:num>
  <w:num w:numId="28" w16cid:durableId="20909057">
    <w:abstractNumId w:val="16"/>
  </w:num>
  <w:num w:numId="29" w16cid:durableId="1565678180">
    <w:abstractNumId w:val="2"/>
  </w:num>
  <w:num w:numId="30" w16cid:durableId="2051879839">
    <w:abstractNumId w:val="14"/>
  </w:num>
  <w:num w:numId="31" w16cid:durableId="811022186">
    <w:abstractNumId w:val="15"/>
  </w:num>
  <w:num w:numId="32" w16cid:durableId="1534853342">
    <w:abstractNumId w:val="29"/>
  </w:num>
  <w:num w:numId="33" w16cid:durableId="1880389429">
    <w:abstractNumId w:val="4"/>
  </w:num>
  <w:num w:numId="34" w16cid:durableId="646011187">
    <w:abstractNumId w:val="27"/>
  </w:num>
  <w:num w:numId="35" w16cid:durableId="5637893">
    <w:abstractNumId w:val="3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grammar="clean"/>
  <w:defaultTabStop w:val="709"/>
  <w:hyphenationZone w:val="425"/>
  <w:doNotHyphenateCaps/>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2AE"/>
    <w:rsid w:val="00000444"/>
    <w:rsid w:val="000004B3"/>
    <w:rsid w:val="00001A2E"/>
    <w:rsid w:val="000028C6"/>
    <w:rsid w:val="000038F8"/>
    <w:rsid w:val="00004B00"/>
    <w:rsid w:val="00004BD5"/>
    <w:rsid w:val="00005546"/>
    <w:rsid w:val="0000566B"/>
    <w:rsid w:val="0000577A"/>
    <w:rsid w:val="00007D01"/>
    <w:rsid w:val="00010602"/>
    <w:rsid w:val="00011D48"/>
    <w:rsid w:val="0001281F"/>
    <w:rsid w:val="00012E9C"/>
    <w:rsid w:val="0001322B"/>
    <w:rsid w:val="00013721"/>
    <w:rsid w:val="00014A97"/>
    <w:rsid w:val="00015342"/>
    <w:rsid w:val="00015722"/>
    <w:rsid w:val="000165FD"/>
    <w:rsid w:val="0001699C"/>
    <w:rsid w:val="000208BC"/>
    <w:rsid w:val="00021AD3"/>
    <w:rsid w:val="0002332C"/>
    <w:rsid w:val="000234B9"/>
    <w:rsid w:val="000236B6"/>
    <w:rsid w:val="00023881"/>
    <w:rsid w:val="00026674"/>
    <w:rsid w:val="00030C34"/>
    <w:rsid w:val="0003468F"/>
    <w:rsid w:val="000361BE"/>
    <w:rsid w:val="000404DB"/>
    <w:rsid w:val="000409BC"/>
    <w:rsid w:val="00041E98"/>
    <w:rsid w:val="0004251F"/>
    <w:rsid w:val="000428DB"/>
    <w:rsid w:val="00045E8E"/>
    <w:rsid w:val="000465FC"/>
    <w:rsid w:val="00047053"/>
    <w:rsid w:val="000471BA"/>
    <w:rsid w:val="00047CF3"/>
    <w:rsid w:val="00050410"/>
    <w:rsid w:val="00050495"/>
    <w:rsid w:val="0005090C"/>
    <w:rsid w:val="00050D6B"/>
    <w:rsid w:val="00050FDA"/>
    <w:rsid w:val="000511A7"/>
    <w:rsid w:val="00051C6A"/>
    <w:rsid w:val="00051FF7"/>
    <w:rsid w:val="00052EA9"/>
    <w:rsid w:val="00053446"/>
    <w:rsid w:val="000537F2"/>
    <w:rsid w:val="0005506F"/>
    <w:rsid w:val="00055D31"/>
    <w:rsid w:val="00056A25"/>
    <w:rsid w:val="00056A90"/>
    <w:rsid w:val="00056EEA"/>
    <w:rsid w:val="000606CE"/>
    <w:rsid w:val="00061271"/>
    <w:rsid w:val="00061882"/>
    <w:rsid w:val="00062401"/>
    <w:rsid w:val="000626D4"/>
    <w:rsid w:val="00063618"/>
    <w:rsid w:val="00063634"/>
    <w:rsid w:val="00063B58"/>
    <w:rsid w:val="00066528"/>
    <w:rsid w:val="00066859"/>
    <w:rsid w:val="000718A9"/>
    <w:rsid w:val="00071DE8"/>
    <w:rsid w:val="00074709"/>
    <w:rsid w:val="00074A96"/>
    <w:rsid w:val="00077AC5"/>
    <w:rsid w:val="00081D50"/>
    <w:rsid w:val="00081F89"/>
    <w:rsid w:val="00083FC9"/>
    <w:rsid w:val="00084C5D"/>
    <w:rsid w:val="00085470"/>
    <w:rsid w:val="0008732B"/>
    <w:rsid w:val="00087C7F"/>
    <w:rsid w:val="00090EEA"/>
    <w:rsid w:val="000918D9"/>
    <w:rsid w:val="00091EB4"/>
    <w:rsid w:val="00092C90"/>
    <w:rsid w:val="0009444A"/>
    <w:rsid w:val="00095D5A"/>
    <w:rsid w:val="0009776F"/>
    <w:rsid w:val="00097CDE"/>
    <w:rsid w:val="000A055C"/>
    <w:rsid w:val="000A0887"/>
    <w:rsid w:val="000A10E2"/>
    <w:rsid w:val="000A1984"/>
    <w:rsid w:val="000A1E42"/>
    <w:rsid w:val="000A2F8F"/>
    <w:rsid w:val="000A30E7"/>
    <w:rsid w:val="000A40C8"/>
    <w:rsid w:val="000A49C9"/>
    <w:rsid w:val="000A50A4"/>
    <w:rsid w:val="000A5C1F"/>
    <w:rsid w:val="000A6E18"/>
    <w:rsid w:val="000B001F"/>
    <w:rsid w:val="000B0285"/>
    <w:rsid w:val="000B0AF6"/>
    <w:rsid w:val="000B1A56"/>
    <w:rsid w:val="000B1EB9"/>
    <w:rsid w:val="000B22E5"/>
    <w:rsid w:val="000B27EB"/>
    <w:rsid w:val="000B3442"/>
    <w:rsid w:val="000B40BA"/>
    <w:rsid w:val="000B49E6"/>
    <w:rsid w:val="000B5278"/>
    <w:rsid w:val="000B53AE"/>
    <w:rsid w:val="000B55F6"/>
    <w:rsid w:val="000B59F5"/>
    <w:rsid w:val="000B5A6A"/>
    <w:rsid w:val="000B610C"/>
    <w:rsid w:val="000B6D02"/>
    <w:rsid w:val="000B77E8"/>
    <w:rsid w:val="000B7B3F"/>
    <w:rsid w:val="000C0E24"/>
    <w:rsid w:val="000C1B9D"/>
    <w:rsid w:val="000C2BA0"/>
    <w:rsid w:val="000C3848"/>
    <w:rsid w:val="000D00EC"/>
    <w:rsid w:val="000D0139"/>
    <w:rsid w:val="000D0158"/>
    <w:rsid w:val="000D0C7C"/>
    <w:rsid w:val="000D2423"/>
    <w:rsid w:val="000D3222"/>
    <w:rsid w:val="000D3D6D"/>
    <w:rsid w:val="000D440D"/>
    <w:rsid w:val="000D671A"/>
    <w:rsid w:val="000D6FB9"/>
    <w:rsid w:val="000D71A9"/>
    <w:rsid w:val="000E0697"/>
    <w:rsid w:val="000E0C23"/>
    <w:rsid w:val="000E2755"/>
    <w:rsid w:val="000E2D44"/>
    <w:rsid w:val="000E402E"/>
    <w:rsid w:val="000E486F"/>
    <w:rsid w:val="000E6568"/>
    <w:rsid w:val="000E6B6E"/>
    <w:rsid w:val="000E6D4B"/>
    <w:rsid w:val="000F0709"/>
    <w:rsid w:val="000F0A68"/>
    <w:rsid w:val="000F4BB8"/>
    <w:rsid w:val="000F559A"/>
    <w:rsid w:val="000F5727"/>
    <w:rsid w:val="000F677C"/>
    <w:rsid w:val="000F6AE0"/>
    <w:rsid w:val="000F6E74"/>
    <w:rsid w:val="000F6F62"/>
    <w:rsid w:val="000F71F8"/>
    <w:rsid w:val="000F7340"/>
    <w:rsid w:val="000F77C5"/>
    <w:rsid w:val="000F7F5E"/>
    <w:rsid w:val="001001D6"/>
    <w:rsid w:val="00102CAD"/>
    <w:rsid w:val="00105261"/>
    <w:rsid w:val="00105A21"/>
    <w:rsid w:val="0010620B"/>
    <w:rsid w:val="00107E87"/>
    <w:rsid w:val="00111A03"/>
    <w:rsid w:val="0011353A"/>
    <w:rsid w:val="00114809"/>
    <w:rsid w:val="00114A58"/>
    <w:rsid w:val="00114F8F"/>
    <w:rsid w:val="001160D5"/>
    <w:rsid w:val="00116983"/>
    <w:rsid w:val="00116D2D"/>
    <w:rsid w:val="00116E0E"/>
    <w:rsid w:val="001174E3"/>
    <w:rsid w:val="00121AD6"/>
    <w:rsid w:val="00122210"/>
    <w:rsid w:val="00122758"/>
    <w:rsid w:val="001230BF"/>
    <w:rsid w:val="00123172"/>
    <w:rsid w:val="00124843"/>
    <w:rsid w:val="00125214"/>
    <w:rsid w:val="0012658D"/>
    <w:rsid w:val="00127D8D"/>
    <w:rsid w:val="00127F04"/>
    <w:rsid w:val="00130B03"/>
    <w:rsid w:val="00130E11"/>
    <w:rsid w:val="00132952"/>
    <w:rsid w:val="00133015"/>
    <w:rsid w:val="001334E4"/>
    <w:rsid w:val="00133C1A"/>
    <w:rsid w:val="00134B17"/>
    <w:rsid w:val="0013774D"/>
    <w:rsid w:val="001379EB"/>
    <w:rsid w:val="0014179A"/>
    <w:rsid w:val="00141AE1"/>
    <w:rsid w:val="0014221F"/>
    <w:rsid w:val="00142D21"/>
    <w:rsid w:val="00143E42"/>
    <w:rsid w:val="00144804"/>
    <w:rsid w:val="00145C10"/>
    <w:rsid w:val="00145D42"/>
    <w:rsid w:val="00146031"/>
    <w:rsid w:val="00147604"/>
    <w:rsid w:val="00152F20"/>
    <w:rsid w:val="00153F65"/>
    <w:rsid w:val="00153F6F"/>
    <w:rsid w:val="001561A2"/>
    <w:rsid w:val="001562F0"/>
    <w:rsid w:val="00156766"/>
    <w:rsid w:val="00156C20"/>
    <w:rsid w:val="00156F10"/>
    <w:rsid w:val="001577A9"/>
    <w:rsid w:val="001623D3"/>
    <w:rsid w:val="00165F67"/>
    <w:rsid w:val="00166936"/>
    <w:rsid w:val="001727A6"/>
    <w:rsid w:val="00174A91"/>
    <w:rsid w:val="00180B0E"/>
    <w:rsid w:val="00180DCF"/>
    <w:rsid w:val="00180E6B"/>
    <w:rsid w:val="00181055"/>
    <w:rsid w:val="0018342F"/>
    <w:rsid w:val="001837E9"/>
    <w:rsid w:val="00184031"/>
    <w:rsid w:val="001844D3"/>
    <w:rsid w:val="00185EE7"/>
    <w:rsid w:val="00191610"/>
    <w:rsid w:val="00191614"/>
    <w:rsid w:val="001919F0"/>
    <w:rsid w:val="0019204B"/>
    <w:rsid w:val="001922E5"/>
    <w:rsid w:val="001931C5"/>
    <w:rsid w:val="00194DA5"/>
    <w:rsid w:val="00195521"/>
    <w:rsid w:val="00195A66"/>
    <w:rsid w:val="00196A47"/>
    <w:rsid w:val="0019753D"/>
    <w:rsid w:val="001A0238"/>
    <w:rsid w:val="001A0B40"/>
    <w:rsid w:val="001A15DE"/>
    <w:rsid w:val="001A296E"/>
    <w:rsid w:val="001A3451"/>
    <w:rsid w:val="001A497B"/>
    <w:rsid w:val="001A53CC"/>
    <w:rsid w:val="001A5E9C"/>
    <w:rsid w:val="001B1226"/>
    <w:rsid w:val="001B1FC6"/>
    <w:rsid w:val="001B2BC3"/>
    <w:rsid w:val="001B3818"/>
    <w:rsid w:val="001B421B"/>
    <w:rsid w:val="001B5FA8"/>
    <w:rsid w:val="001B65EF"/>
    <w:rsid w:val="001B7C39"/>
    <w:rsid w:val="001C0CA0"/>
    <w:rsid w:val="001C2372"/>
    <w:rsid w:val="001C3105"/>
    <w:rsid w:val="001C3488"/>
    <w:rsid w:val="001C3D41"/>
    <w:rsid w:val="001C53D5"/>
    <w:rsid w:val="001C585D"/>
    <w:rsid w:val="001D004D"/>
    <w:rsid w:val="001D0231"/>
    <w:rsid w:val="001D08E7"/>
    <w:rsid w:val="001D0A1C"/>
    <w:rsid w:val="001D2414"/>
    <w:rsid w:val="001D4B15"/>
    <w:rsid w:val="001D6094"/>
    <w:rsid w:val="001D62A0"/>
    <w:rsid w:val="001D6C14"/>
    <w:rsid w:val="001E06AB"/>
    <w:rsid w:val="001E253E"/>
    <w:rsid w:val="001E36ED"/>
    <w:rsid w:val="001E4D10"/>
    <w:rsid w:val="001E6DBC"/>
    <w:rsid w:val="001E75BD"/>
    <w:rsid w:val="001F101C"/>
    <w:rsid w:val="001F180B"/>
    <w:rsid w:val="001F1AB0"/>
    <w:rsid w:val="001F218F"/>
    <w:rsid w:val="001F3815"/>
    <w:rsid w:val="001F407B"/>
    <w:rsid w:val="001F49DF"/>
    <w:rsid w:val="001F4E00"/>
    <w:rsid w:val="001F4EEE"/>
    <w:rsid w:val="001F696C"/>
    <w:rsid w:val="002007BF"/>
    <w:rsid w:val="00200A48"/>
    <w:rsid w:val="00200C33"/>
    <w:rsid w:val="0020159F"/>
    <w:rsid w:val="00201FD9"/>
    <w:rsid w:val="00202ECE"/>
    <w:rsid w:val="00203965"/>
    <w:rsid w:val="00203D78"/>
    <w:rsid w:val="00204FD2"/>
    <w:rsid w:val="00207142"/>
    <w:rsid w:val="002073F4"/>
    <w:rsid w:val="00211404"/>
    <w:rsid w:val="00211ABB"/>
    <w:rsid w:val="002142DE"/>
    <w:rsid w:val="0021440B"/>
    <w:rsid w:val="002150D1"/>
    <w:rsid w:val="002159AE"/>
    <w:rsid w:val="00216EC0"/>
    <w:rsid w:val="00217E4C"/>
    <w:rsid w:val="00220209"/>
    <w:rsid w:val="00222CCE"/>
    <w:rsid w:val="00222FE0"/>
    <w:rsid w:val="00224D8B"/>
    <w:rsid w:val="002258D3"/>
    <w:rsid w:val="00226F94"/>
    <w:rsid w:val="00230E6F"/>
    <w:rsid w:val="00231485"/>
    <w:rsid w:val="00233D9A"/>
    <w:rsid w:val="002377E3"/>
    <w:rsid w:val="00237CF3"/>
    <w:rsid w:val="002401D2"/>
    <w:rsid w:val="00240D82"/>
    <w:rsid w:val="00241FFB"/>
    <w:rsid w:val="00242664"/>
    <w:rsid w:val="00242AAE"/>
    <w:rsid w:val="002430A0"/>
    <w:rsid w:val="00243E32"/>
    <w:rsid w:val="002470BB"/>
    <w:rsid w:val="002507DB"/>
    <w:rsid w:val="002518F2"/>
    <w:rsid w:val="00251C3C"/>
    <w:rsid w:val="002523DD"/>
    <w:rsid w:val="00252A2E"/>
    <w:rsid w:val="00252AE7"/>
    <w:rsid w:val="002534FA"/>
    <w:rsid w:val="00253C0D"/>
    <w:rsid w:val="00254609"/>
    <w:rsid w:val="00255219"/>
    <w:rsid w:val="002565C4"/>
    <w:rsid w:val="00256803"/>
    <w:rsid w:val="00262E5B"/>
    <w:rsid w:val="00263335"/>
    <w:rsid w:val="0026423E"/>
    <w:rsid w:val="0026487A"/>
    <w:rsid w:val="00265427"/>
    <w:rsid w:val="0026700D"/>
    <w:rsid w:val="0027351E"/>
    <w:rsid w:val="0027363F"/>
    <w:rsid w:val="00273E04"/>
    <w:rsid w:val="00274695"/>
    <w:rsid w:val="002753EE"/>
    <w:rsid w:val="00281058"/>
    <w:rsid w:val="00284753"/>
    <w:rsid w:val="0028603A"/>
    <w:rsid w:val="00287E6B"/>
    <w:rsid w:val="00290062"/>
    <w:rsid w:val="0029042C"/>
    <w:rsid w:val="00291A28"/>
    <w:rsid w:val="00291B7E"/>
    <w:rsid w:val="00294ABA"/>
    <w:rsid w:val="00294CA7"/>
    <w:rsid w:val="00296B19"/>
    <w:rsid w:val="00296F22"/>
    <w:rsid w:val="00297696"/>
    <w:rsid w:val="002A09B7"/>
    <w:rsid w:val="002A09FB"/>
    <w:rsid w:val="002A0C5C"/>
    <w:rsid w:val="002A2247"/>
    <w:rsid w:val="002A2780"/>
    <w:rsid w:val="002A3A00"/>
    <w:rsid w:val="002A4228"/>
    <w:rsid w:val="002A45E1"/>
    <w:rsid w:val="002A6FD5"/>
    <w:rsid w:val="002A7FCE"/>
    <w:rsid w:val="002B33D4"/>
    <w:rsid w:val="002B43AE"/>
    <w:rsid w:val="002B481D"/>
    <w:rsid w:val="002B4E2E"/>
    <w:rsid w:val="002B5C7B"/>
    <w:rsid w:val="002B7132"/>
    <w:rsid w:val="002B72EE"/>
    <w:rsid w:val="002C0D75"/>
    <w:rsid w:val="002C2AE7"/>
    <w:rsid w:val="002C2AF1"/>
    <w:rsid w:val="002C368F"/>
    <w:rsid w:val="002C373C"/>
    <w:rsid w:val="002C5F2A"/>
    <w:rsid w:val="002C6A4A"/>
    <w:rsid w:val="002C783A"/>
    <w:rsid w:val="002C7A9C"/>
    <w:rsid w:val="002D0179"/>
    <w:rsid w:val="002D0B8D"/>
    <w:rsid w:val="002D0E88"/>
    <w:rsid w:val="002D0E95"/>
    <w:rsid w:val="002D21AF"/>
    <w:rsid w:val="002D2599"/>
    <w:rsid w:val="002D3D6D"/>
    <w:rsid w:val="002D48AE"/>
    <w:rsid w:val="002D5B1B"/>
    <w:rsid w:val="002D6166"/>
    <w:rsid w:val="002D69C0"/>
    <w:rsid w:val="002E292F"/>
    <w:rsid w:val="002E2A79"/>
    <w:rsid w:val="002E4255"/>
    <w:rsid w:val="002E45CC"/>
    <w:rsid w:val="002E5321"/>
    <w:rsid w:val="002E6E35"/>
    <w:rsid w:val="002E7301"/>
    <w:rsid w:val="002F1448"/>
    <w:rsid w:val="002F2AE7"/>
    <w:rsid w:val="002F2F1F"/>
    <w:rsid w:val="002F322A"/>
    <w:rsid w:val="002F41B0"/>
    <w:rsid w:val="002F7188"/>
    <w:rsid w:val="00302936"/>
    <w:rsid w:val="00303489"/>
    <w:rsid w:val="00303638"/>
    <w:rsid w:val="00303F38"/>
    <w:rsid w:val="00304638"/>
    <w:rsid w:val="00304CC7"/>
    <w:rsid w:val="00305DE6"/>
    <w:rsid w:val="00306289"/>
    <w:rsid w:val="00306E72"/>
    <w:rsid w:val="00306EE0"/>
    <w:rsid w:val="00307AE1"/>
    <w:rsid w:val="003105B3"/>
    <w:rsid w:val="00313072"/>
    <w:rsid w:val="00314754"/>
    <w:rsid w:val="00315A19"/>
    <w:rsid w:val="00317D8C"/>
    <w:rsid w:val="003210D1"/>
    <w:rsid w:val="00321968"/>
    <w:rsid w:val="003221FC"/>
    <w:rsid w:val="00322F3B"/>
    <w:rsid w:val="003236BF"/>
    <w:rsid w:val="00325F93"/>
    <w:rsid w:val="00326F9B"/>
    <w:rsid w:val="0033260D"/>
    <w:rsid w:val="00334CE2"/>
    <w:rsid w:val="00335299"/>
    <w:rsid w:val="0033602A"/>
    <w:rsid w:val="00336A87"/>
    <w:rsid w:val="00336CC7"/>
    <w:rsid w:val="0033719B"/>
    <w:rsid w:val="003377FF"/>
    <w:rsid w:val="0034111E"/>
    <w:rsid w:val="003416FD"/>
    <w:rsid w:val="00341D32"/>
    <w:rsid w:val="003431F1"/>
    <w:rsid w:val="00344074"/>
    <w:rsid w:val="00346BC8"/>
    <w:rsid w:val="00346FA3"/>
    <w:rsid w:val="003479A9"/>
    <w:rsid w:val="00347B7F"/>
    <w:rsid w:val="00350325"/>
    <w:rsid w:val="00350F7B"/>
    <w:rsid w:val="003510A8"/>
    <w:rsid w:val="003513C6"/>
    <w:rsid w:val="003521AB"/>
    <w:rsid w:val="003539E3"/>
    <w:rsid w:val="00355082"/>
    <w:rsid w:val="00355D72"/>
    <w:rsid w:val="0035660E"/>
    <w:rsid w:val="00356D0E"/>
    <w:rsid w:val="003610BC"/>
    <w:rsid w:val="0036538F"/>
    <w:rsid w:val="003706A1"/>
    <w:rsid w:val="0037127F"/>
    <w:rsid w:val="0037225D"/>
    <w:rsid w:val="003745ED"/>
    <w:rsid w:val="00374F3A"/>
    <w:rsid w:val="00375012"/>
    <w:rsid w:val="003752BE"/>
    <w:rsid w:val="003812AC"/>
    <w:rsid w:val="00381CAB"/>
    <w:rsid w:val="003826A7"/>
    <w:rsid w:val="00382B6C"/>
    <w:rsid w:val="00383236"/>
    <w:rsid w:val="00386572"/>
    <w:rsid w:val="003868E3"/>
    <w:rsid w:val="003869F0"/>
    <w:rsid w:val="003871FC"/>
    <w:rsid w:val="00387A13"/>
    <w:rsid w:val="00387B57"/>
    <w:rsid w:val="0039009F"/>
    <w:rsid w:val="00390AE0"/>
    <w:rsid w:val="00391049"/>
    <w:rsid w:val="0039251F"/>
    <w:rsid w:val="00392EED"/>
    <w:rsid w:val="003931AA"/>
    <w:rsid w:val="00394C81"/>
    <w:rsid w:val="003952D2"/>
    <w:rsid w:val="003954BB"/>
    <w:rsid w:val="003966E2"/>
    <w:rsid w:val="00396962"/>
    <w:rsid w:val="003A0ED4"/>
    <w:rsid w:val="003A40E8"/>
    <w:rsid w:val="003A5825"/>
    <w:rsid w:val="003A6951"/>
    <w:rsid w:val="003A752E"/>
    <w:rsid w:val="003B0285"/>
    <w:rsid w:val="003B208A"/>
    <w:rsid w:val="003B2A22"/>
    <w:rsid w:val="003B6124"/>
    <w:rsid w:val="003B73A2"/>
    <w:rsid w:val="003B790D"/>
    <w:rsid w:val="003C020A"/>
    <w:rsid w:val="003C370D"/>
    <w:rsid w:val="003C37F1"/>
    <w:rsid w:val="003C42BC"/>
    <w:rsid w:val="003C5071"/>
    <w:rsid w:val="003C6EF7"/>
    <w:rsid w:val="003D09CD"/>
    <w:rsid w:val="003D0FA7"/>
    <w:rsid w:val="003D1A50"/>
    <w:rsid w:val="003D31D7"/>
    <w:rsid w:val="003D6BAA"/>
    <w:rsid w:val="003D7572"/>
    <w:rsid w:val="003E027D"/>
    <w:rsid w:val="003E0FBD"/>
    <w:rsid w:val="003E2607"/>
    <w:rsid w:val="003E30A4"/>
    <w:rsid w:val="003E453D"/>
    <w:rsid w:val="003E4C2F"/>
    <w:rsid w:val="003E55E5"/>
    <w:rsid w:val="003E630F"/>
    <w:rsid w:val="003E73C3"/>
    <w:rsid w:val="003E79AA"/>
    <w:rsid w:val="003E7A48"/>
    <w:rsid w:val="003F0E66"/>
    <w:rsid w:val="003F12EF"/>
    <w:rsid w:val="003F17D6"/>
    <w:rsid w:val="003F1F00"/>
    <w:rsid w:val="003F2AA0"/>
    <w:rsid w:val="003F2B66"/>
    <w:rsid w:val="003F439C"/>
    <w:rsid w:val="003F59E9"/>
    <w:rsid w:val="003F5ED3"/>
    <w:rsid w:val="003F611C"/>
    <w:rsid w:val="003F742B"/>
    <w:rsid w:val="003F7737"/>
    <w:rsid w:val="003F783B"/>
    <w:rsid w:val="003F7A74"/>
    <w:rsid w:val="003F7DE8"/>
    <w:rsid w:val="003F7E79"/>
    <w:rsid w:val="004008C1"/>
    <w:rsid w:val="00400DB3"/>
    <w:rsid w:val="0040170B"/>
    <w:rsid w:val="00401A60"/>
    <w:rsid w:val="00401CE4"/>
    <w:rsid w:val="00402616"/>
    <w:rsid w:val="00402845"/>
    <w:rsid w:val="00403315"/>
    <w:rsid w:val="004033B6"/>
    <w:rsid w:val="004036F1"/>
    <w:rsid w:val="00404DCC"/>
    <w:rsid w:val="00405566"/>
    <w:rsid w:val="00405AF6"/>
    <w:rsid w:val="004060D4"/>
    <w:rsid w:val="004112D7"/>
    <w:rsid w:val="004115F9"/>
    <w:rsid w:val="00413A41"/>
    <w:rsid w:val="00413C41"/>
    <w:rsid w:val="00414E7C"/>
    <w:rsid w:val="00415700"/>
    <w:rsid w:val="00415FAB"/>
    <w:rsid w:val="00416982"/>
    <w:rsid w:val="00416ED0"/>
    <w:rsid w:val="0041782D"/>
    <w:rsid w:val="00417888"/>
    <w:rsid w:val="00420BFE"/>
    <w:rsid w:val="00421DDE"/>
    <w:rsid w:val="00422DD9"/>
    <w:rsid w:val="00423BA0"/>
    <w:rsid w:val="004251E3"/>
    <w:rsid w:val="004260F4"/>
    <w:rsid w:val="004278AF"/>
    <w:rsid w:val="00427EF4"/>
    <w:rsid w:val="00427F6E"/>
    <w:rsid w:val="004322AF"/>
    <w:rsid w:val="00435030"/>
    <w:rsid w:val="00435883"/>
    <w:rsid w:val="004374AF"/>
    <w:rsid w:val="00437B94"/>
    <w:rsid w:val="00437C86"/>
    <w:rsid w:val="00437E79"/>
    <w:rsid w:val="0044069B"/>
    <w:rsid w:val="004410EB"/>
    <w:rsid w:val="00441B37"/>
    <w:rsid w:val="00442182"/>
    <w:rsid w:val="0044218C"/>
    <w:rsid w:val="004425D2"/>
    <w:rsid w:val="0044277A"/>
    <w:rsid w:val="004429D3"/>
    <w:rsid w:val="00444499"/>
    <w:rsid w:val="00444BBE"/>
    <w:rsid w:val="00445816"/>
    <w:rsid w:val="00446CA1"/>
    <w:rsid w:val="0044706A"/>
    <w:rsid w:val="004504B7"/>
    <w:rsid w:val="00452783"/>
    <w:rsid w:val="00453C0E"/>
    <w:rsid w:val="00453EBE"/>
    <w:rsid w:val="00454F49"/>
    <w:rsid w:val="00455A9F"/>
    <w:rsid w:val="00456294"/>
    <w:rsid w:val="004578C0"/>
    <w:rsid w:val="00457D49"/>
    <w:rsid w:val="00460542"/>
    <w:rsid w:val="00460E36"/>
    <w:rsid w:val="004622AE"/>
    <w:rsid w:val="00462E43"/>
    <w:rsid w:val="00463F55"/>
    <w:rsid w:val="004704F9"/>
    <w:rsid w:val="00470581"/>
    <w:rsid w:val="0047137E"/>
    <w:rsid w:val="0047424C"/>
    <w:rsid w:val="00475084"/>
    <w:rsid w:val="00476133"/>
    <w:rsid w:val="00476DD3"/>
    <w:rsid w:val="0047789E"/>
    <w:rsid w:val="004811D6"/>
    <w:rsid w:val="00481DB9"/>
    <w:rsid w:val="004823CF"/>
    <w:rsid w:val="00482BFA"/>
    <w:rsid w:val="00483442"/>
    <w:rsid w:val="004849B8"/>
    <w:rsid w:val="00484A5F"/>
    <w:rsid w:val="00486560"/>
    <w:rsid w:val="004872C5"/>
    <w:rsid w:val="0048785F"/>
    <w:rsid w:val="00491E82"/>
    <w:rsid w:val="00493256"/>
    <w:rsid w:val="0049325D"/>
    <w:rsid w:val="00493DCF"/>
    <w:rsid w:val="0049463C"/>
    <w:rsid w:val="00494B30"/>
    <w:rsid w:val="00495047"/>
    <w:rsid w:val="004959AA"/>
    <w:rsid w:val="00496B09"/>
    <w:rsid w:val="00496CD3"/>
    <w:rsid w:val="004A01F2"/>
    <w:rsid w:val="004A25E0"/>
    <w:rsid w:val="004A3A2C"/>
    <w:rsid w:val="004A6716"/>
    <w:rsid w:val="004A6A7A"/>
    <w:rsid w:val="004B01E3"/>
    <w:rsid w:val="004B061B"/>
    <w:rsid w:val="004B0AFC"/>
    <w:rsid w:val="004B299B"/>
    <w:rsid w:val="004B6198"/>
    <w:rsid w:val="004C0106"/>
    <w:rsid w:val="004C1523"/>
    <w:rsid w:val="004C17B6"/>
    <w:rsid w:val="004C339D"/>
    <w:rsid w:val="004C40FE"/>
    <w:rsid w:val="004C69D3"/>
    <w:rsid w:val="004C7DEB"/>
    <w:rsid w:val="004C7E22"/>
    <w:rsid w:val="004D03EE"/>
    <w:rsid w:val="004D0819"/>
    <w:rsid w:val="004D1505"/>
    <w:rsid w:val="004D26BD"/>
    <w:rsid w:val="004D26F5"/>
    <w:rsid w:val="004D30EA"/>
    <w:rsid w:val="004D325E"/>
    <w:rsid w:val="004D3D8D"/>
    <w:rsid w:val="004D3F4E"/>
    <w:rsid w:val="004D450B"/>
    <w:rsid w:val="004D5058"/>
    <w:rsid w:val="004D53B9"/>
    <w:rsid w:val="004D6082"/>
    <w:rsid w:val="004D6C02"/>
    <w:rsid w:val="004D762E"/>
    <w:rsid w:val="004E03B6"/>
    <w:rsid w:val="004E0803"/>
    <w:rsid w:val="004E2337"/>
    <w:rsid w:val="004E26AC"/>
    <w:rsid w:val="004E4A3D"/>
    <w:rsid w:val="004E5D09"/>
    <w:rsid w:val="004E704A"/>
    <w:rsid w:val="004E7903"/>
    <w:rsid w:val="004E7B10"/>
    <w:rsid w:val="004E7C58"/>
    <w:rsid w:val="004F6052"/>
    <w:rsid w:val="004F617B"/>
    <w:rsid w:val="004F6836"/>
    <w:rsid w:val="004F76A6"/>
    <w:rsid w:val="004F77A9"/>
    <w:rsid w:val="004F7CBF"/>
    <w:rsid w:val="005015D7"/>
    <w:rsid w:val="00502B8F"/>
    <w:rsid w:val="00502D70"/>
    <w:rsid w:val="00505691"/>
    <w:rsid w:val="005066AF"/>
    <w:rsid w:val="00510587"/>
    <w:rsid w:val="00511D52"/>
    <w:rsid w:val="00512841"/>
    <w:rsid w:val="00513E2E"/>
    <w:rsid w:val="005152A1"/>
    <w:rsid w:val="0052030E"/>
    <w:rsid w:val="005209F5"/>
    <w:rsid w:val="00521ED3"/>
    <w:rsid w:val="005243DC"/>
    <w:rsid w:val="0052475C"/>
    <w:rsid w:val="00525F66"/>
    <w:rsid w:val="00527BC6"/>
    <w:rsid w:val="00530866"/>
    <w:rsid w:val="00531502"/>
    <w:rsid w:val="00531D3B"/>
    <w:rsid w:val="00531EC3"/>
    <w:rsid w:val="00532A2F"/>
    <w:rsid w:val="00535759"/>
    <w:rsid w:val="00535783"/>
    <w:rsid w:val="00542523"/>
    <w:rsid w:val="005427F5"/>
    <w:rsid w:val="00543096"/>
    <w:rsid w:val="00543212"/>
    <w:rsid w:val="00543289"/>
    <w:rsid w:val="005437FA"/>
    <w:rsid w:val="0054608F"/>
    <w:rsid w:val="00547189"/>
    <w:rsid w:val="00547A3A"/>
    <w:rsid w:val="00547F91"/>
    <w:rsid w:val="0055166D"/>
    <w:rsid w:val="00551768"/>
    <w:rsid w:val="00551A90"/>
    <w:rsid w:val="00551AA7"/>
    <w:rsid w:val="0055238F"/>
    <w:rsid w:val="00552DF5"/>
    <w:rsid w:val="00553383"/>
    <w:rsid w:val="00557528"/>
    <w:rsid w:val="00560445"/>
    <w:rsid w:val="00560E4C"/>
    <w:rsid w:val="0056287A"/>
    <w:rsid w:val="00563021"/>
    <w:rsid w:val="00564A18"/>
    <w:rsid w:val="00565903"/>
    <w:rsid w:val="00565AA5"/>
    <w:rsid w:val="00566BDF"/>
    <w:rsid w:val="005671F3"/>
    <w:rsid w:val="00567B74"/>
    <w:rsid w:val="00570409"/>
    <w:rsid w:val="00570D0D"/>
    <w:rsid w:val="0057123E"/>
    <w:rsid w:val="0057483C"/>
    <w:rsid w:val="00575359"/>
    <w:rsid w:val="00577324"/>
    <w:rsid w:val="0058021F"/>
    <w:rsid w:val="005817A9"/>
    <w:rsid w:val="00582374"/>
    <w:rsid w:val="005826B4"/>
    <w:rsid w:val="00582744"/>
    <w:rsid w:val="00587259"/>
    <w:rsid w:val="00590238"/>
    <w:rsid w:val="0059097B"/>
    <w:rsid w:val="0059147C"/>
    <w:rsid w:val="00593CCF"/>
    <w:rsid w:val="0059542A"/>
    <w:rsid w:val="00596995"/>
    <w:rsid w:val="00596C74"/>
    <w:rsid w:val="005972E5"/>
    <w:rsid w:val="0059745D"/>
    <w:rsid w:val="005979BC"/>
    <w:rsid w:val="00597CBD"/>
    <w:rsid w:val="005A1029"/>
    <w:rsid w:val="005A19BD"/>
    <w:rsid w:val="005A1FD9"/>
    <w:rsid w:val="005A488D"/>
    <w:rsid w:val="005A570C"/>
    <w:rsid w:val="005A7284"/>
    <w:rsid w:val="005B0500"/>
    <w:rsid w:val="005B09D9"/>
    <w:rsid w:val="005B1B26"/>
    <w:rsid w:val="005B1E4F"/>
    <w:rsid w:val="005B570B"/>
    <w:rsid w:val="005B6BA1"/>
    <w:rsid w:val="005C00CB"/>
    <w:rsid w:val="005C04AE"/>
    <w:rsid w:val="005C0577"/>
    <w:rsid w:val="005C099F"/>
    <w:rsid w:val="005C1068"/>
    <w:rsid w:val="005C20F5"/>
    <w:rsid w:val="005C372A"/>
    <w:rsid w:val="005C37EB"/>
    <w:rsid w:val="005C3FC9"/>
    <w:rsid w:val="005C5C6D"/>
    <w:rsid w:val="005C6495"/>
    <w:rsid w:val="005C66D1"/>
    <w:rsid w:val="005C6B67"/>
    <w:rsid w:val="005C7766"/>
    <w:rsid w:val="005C79F3"/>
    <w:rsid w:val="005C7AEA"/>
    <w:rsid w:val="005D14F9"/>
    <w:rsid w:val="005D3719"/>
    <w:rsid w:val="005D4EC5"/>
    <w:rsid w:val="005D6773"/>
    <w:rsid w:val="005D7AE1"/>
    <w:rsid w:val="005E180E"/>
    <w:rsid w:val="005E4107"/>
    <w:rsid w:val="005E4DE6"/>
    <w:rsid w:val="005E7BE8"/>
    <w:rsid w:val="005F07C0"/>
    <w:rsid w:val="005F0ADD"/>
    <w:rsid w:val="005F2291"/>
    <w:rsid w:val="005F2A56"/>
    <w:rsid w:val="005F57FA"/>
    <w:rsid w:val="005F7707"/>
    <w:rsid w:val="005F7A64"/>
    <w:rsid w:val="006002AE"/>
    <w:rsid w:val="0060281A"/>
    <w:rsid w:val="006039A9"/>
    <w:rsid w:val="006041C6"/>
    <w:rsid w:val="006049E0"/>
    <w:rsid w:val="00606DE8"/>
    <w:rsid w:val="00607F66"/>
    <w:rsid w:val="00610CB7"/>
    <w:rsid w:val="006142F5"/>
    <w:rsid w:val="00616B23"/>
    <w:rsid w:val="00616C42"/>
    <w:rsid w:val="00616CF0"/>
    <w:rsid w:val="006176F8"/>
    <w:rsid w:val="00620A36"/>
    <w:rsid w:val="00621694"/>
    <w:rsid w:val="0062274D"/>
    <w:rsid w:val="006230BE"/>
    <w:rsid w:val="0062370E"/>
    <w:rsid w:val="00623FD6"/>
    <w:rsid w:val="00624837"/>
    <w:rsid w:val="00625CD8"/>
    <w:rsid w:val="00627CD8"/>
    <w:rsid w:val="006314B7"/>
    <w:rsid w:val="00632372"/>
    <w:rsid w:val="00632F31"/>
    <w:rsid w:val="00633302"/>
    <w:rsid w:val="00635D27"/>
    <w:rsid w:val="00636C7B"/>
    <w:rsid w:val="00636F0B"/>
    <w:rsid w:val="0064102B"/>
    <w:rsid w:val="0064288F"/>
    <w:rsid w:val="00643DFB"/>
    <w:rsid w:val="00644162"/>
    <w:rsid w:val="00645357"/>
    <w:rsid w:val="00645C70"/>
    <w:rsid w:val="00646732"/>
    <w:rsid w:val="00650007"/>
    <w:rsid w:val="00650E91"/>
    <w:rsid w:val="00650F1A"/>
    <w:rsid w:val="006520B4"/>
    <w:rsid w:val="006535E7"/>
    <w:rsid w:val="006545E4"/>
    <w:rsid w:val="00655A60"/>
    <w:rsid w:val="00656CB4"/>
    <w:rsid w:val="006574F6"/>
    <w:rsid w:val="00661045"/>
    <w:rsid w:val="00661349"/>
    <w:rsid w:val="006647D0"/>
    <w:rsid w:val="006649CD"/>
    <w:rsid w:val="00665039"/>
    <w:rsid w:val="00665566"/>
    <w:rsid w:val="0066641C"/>
    <w:rsid w:val="006703C2"/>
    <w:rsid w:val="006703D2"/>
    <w:rsid w:val="00670F62"/>
    <w:rsid w:val="0067118D"/>
    <w:rsid w:val="006719A9"/>
    <w:rsid w:val="00673424"/>
    <w:rsid w:val="006737A8"/>
    <w:rsid w:val="00673AE8"/>
    <w:rsid w:val="00673E90"/>
    <w:rsid w:val="0067410D"/>
    <w:rsid w:val="00674953"/>
    <w:rsid w:val="00674E01"/>
    <w:rsid w:val="0067607F"/>
    <w:rsid w:val="00676595"/>
    <w:rsid w:val="0067774A"/>
    <w:rsid w:val="006779EA"/>
    <w:rsid w:val="00677EB4"/>
    <w:rsid w:val="00681D3B"/>
    <w:rsid w:val="00683AAB"/>
    <w:rsid w:val="00683F70"/>
    <w:rsid w:val="006849D7"/>
    <w:rsid w:val="006863AF"/>
    <w:rsid w:val="006877C9"/>
    <w:rsid w:val="00687BA1"/>
    <w:rsid w:val="00690188"/>
    <w:rsid w:val="00692C8B"/>
    <w:rsid w:val="006941F6"/>
    <w:rsid w:val="00694DEA"/>
    <w:rsid w:val="00694FBF"/>
    <w:rsid w:val="006953A5"/>
    <w:rsid w:val="0069600E"/>
    <w:rsid w:val="00696833"/>
    <w:rsid w:val="00697BD2"/>
    <w:rsid w:val="00697DB8"/>
    <w:rsid w:val="006A49C1"/>
    <w:rsid w:val="006A4A1F"/>
    <w:rsid w:val="006A500D"/>
    <w:rsid w:val="006A5AF8"/>
    <w:rsid w:val="006A667E"/>
    <w:rsid w:val="006A7AA5"/>
    <w:rsid w:val="006B019F"/>
    <w:rsid w:val="006B038E"/>
    <w:rsid w:val="006B35FD"/>
    <w:rsid w:val="006B3822"/>
    <w:rsid w:val="006B3EA3"/>
    <w:rsid w:val="006B59F2"/>
    <w:rsid w:val="006B6B83"/>
    <w:rsid w:val="006B7ACC"/>
    <w:rsid w:val="006C0A6C"/>
    <w:rsid w:val="006C140E"/>
    <w:rsid w:val="006C3454"/>
    <w:rsid w:val="006C416C"/>
    <w:rsid w:val="006C4515"/>
    <w:rsid w:val="006C5962"/>
    <w:rsid w:val="006C5D4C"/>
    <w:rsid w:val="006C76F6"/>
    <w:rsid w:val="006C7DD7"/>
    <w:rsid w:val="006D0441"/>
    <w:rsid w:val="006D0D95"/>
    <w:rsid w:val="006D17B9"/>
    <w:rsid w:val="006D286B"/>
    <w:rsid w:val="006D32F1"/>
    <w:rsid w:val="006D3707"/>
    <w:rsid w:val="006D45D3"/>
    <w:rsid w:val="006D4AD6"/>
    <w:rsid w:val="006D4AE9"/>
    <w:rsid w:val="006D4E37"/>
    <w:rsid w:val="006E37A9"/>
    <w:rsid w:val="006E489A"/>
    <w:rsid w:val="006E4DFF"/>
    <w:rsid w:val="006E5330"/>
    <w:rsid w:val="006E7060"/>
    <w:rsid w:val="006E7A52"/>
    <w:rsid w:val="006E7E14"/>
    <w:rsid w:val="006E7F29"/>
    <w:rsid w:val="006F2386"/>
    <w:rsid w:val="006F2E6E"/>
    <w:rsid w:val="006F4611"/>
    <w:rsid w:val="006F4B64"/>
    <w:rsid w:val="006F5134"/>
    <w:rsid w:val="006F5990"/>
    <w:rsid w:val="006F6A36"/>
    <w:rsid w:val="006F74A3"/>
    <w:rsid w:val="00701143"/>
    <w:rsid w:val="00701CD4"/>
    <w:rsid w:val="00701D84"/>
    <w:rsid w:val="00702255"/>
    <w:rsid w:val="00703A53"/>
    <w:rsid w:val="00706766"/>
    <w:rsid w:val="007069B7"/>
    <w:rsid w:val="007119FC"/>
    <w:rsid w:val="00711F77"/>
    <w:rsid w:val="00712F39"/>
    <w:rsid w:val="00713206"/>
    <w:rsid w:val="00713331"/>
    <w:rsid w:val="00713D25"/>
    <w:rsid w:val="0071645C"/>
    <w:rsid w:val="00716FF5"/>
    <w:rsid w:val="00717910"/>
    <w:rsid w:val="00720310"/>
    <w:rsid w:val="00720A57"/>
    <w:rsid w:val="00721647"/>
    <w:rsid w:val="0072195C"/>
    <w:rsid w:val="00721D0B"/>
    <w:rsid w:val="007234B2"/>
    <w:rsid w:val="007244CB"/>
    <w:rsid w:val="00725699"/>
    <w:rsid w:val="007264F2"/>
    <w:rsid w:val="00730252"/>
    <w:rsid w:val="0073055C"/>
    <w:rsid w:val="0073058C"/>
    <w:rsid w:val="00732687"/>
    <w:rsid w:val="0073333A"/>
    <w:rsid w:val="00733F85"/>
    <w:rsid w:val="00734B8A"/>
    <w:rsid w:val="00735956"/>
    <w:rsid w:val="00735A7E"/>
    <w:rsid w:val="007370D9"/>
    <w:rsid w:val="007378C5"/>
    <w:rsid w:val="0074034E"/>
    <w:rsid w:val="007406D0"/>
    <w:rsid w:val="00740AEF"/>
    <w:rsid w:val="00741023"/>
    <w:rsid w:val="007424F4"/>
    <w:rsid w:val="0074323D"/>
    <w:rsid w:val="00743806"/>
    <w:rsid w:val="00747408"/>
    <w:rsid w:val="00747DDB"/>
    <w:rsid w:val="00751321"/>
    <w:rsid w:val="007514C2"/>
    <w:rsid w:val="00752586"/>
    <w:rsid w:val="00752DD7"/>
    <w:rsid w:val="00752F47"/>
    <w:rsid w:val="007533C8"/>
    <w:rsid w:val="00753955"/>
    <w:rsid w:val="00753A14"/>
    <w:rsid w:val="00754362"/>
    <w:rsid w:val="00754555"/>
    <w:rsid w:val="00756945"/>
    <w:rsid w:val="00757138"/>
    <w:rsid w:val="00760369"/>
    <w:rsid w:val="007618A9"/>
    <w:rsid w:val="00762C27"/>
    <w:rsid w:val="007664A3"/>
    <w:rsid w:val="00771828"/>
    <w:rsid w:val="00771B55"/>
    <w:rsid w:val="0077348F"/>
    <w:rsid w:val="00774182"/>
    <w:rsid w:val="00775CCF"/>
    <w:rsid w:val="0077627F"/>
    <w:rsid w:val="00776782"/>
    <w:rsid w:val="00776B6C"/>
    <w:rsid w:val="00777BDE"/>
    <w:rsid w:val="00777FDC"/>
    <w:rsid w:val="007807D6"/>
    <w:rsid w:val="00781B68"/>
    <w:rsid w:val="00781F53"/>
    <w:rsid w:val="0078212F"/>
    <w:rsid w:val="00782549"/>
    <w:rsid w:val="0078413C"/>
    <w:rsid w:val="00784870"/>
    <w:rsid w:val="00785A48"/>
    <w:rsid w:val="00787DF2"/>
    <w:rsid w:val="007905BC"/>
    <w:rsid w:val="00791150"/>
    <w:rsid w:val="00791964"/>
    <w:rsid w:val="00792F1E"/>
    <w:rsid w:val="00793868"/>
    <w:rsid w:val="00793B20"/>
    <w:rsid w:val="00794426"/>
    <w:rsid w:val="0079478B"/>
    <w:rsid w:val="00795615"/>
    <w:rsid w:val="00795775"/>
    <w:rsid w:val="00797A5A"/>
    <w:rsid w:val="007A1262"/>
    <w:rsid w:val="007A135B"/>
    <w:rsid w:val="007A1798"/>
    <w:rsid w:val="007A3433"/>
    <w:rsid w:val="007A3544"/>
    <w:rsid w:val="007A5510"/>
    <w:rsid w:val="007A5A79"/>
    <w:rsid w:val="007A6098"/>
    <w:rsid w:val="007A644F"/>
    <w:rsid w:val="007A730C"/>
    <w:rsid w:val="007B35A9"/>
    <w:rsid w:val="007B44AA"/>
    <w:rsid w:val="007B54A1"/>
    <w:rsid w:val="007B69E8"/>
    <w:rsid w:val="007B6A3A"/>
    <w:rsid w:val="007C0080"/>
    <w:rsid w:val="007C1434"/>
    <w:rsid w:val="007C15DD"/>
    <w:rsid w:val="007C3793"/>
    <w:rsid w:val="007C4947"/>
    <w:rsid w:val="007C799B"/>
    <w:rsid w:val="007D3856"/>
    <w:rsid w:val="007D4587"/>
    <w:rsid w:val="007D68BC"/>
    <w:rsid w:val="007D6F83"/>
    <w:rsid w:val="007D76D1"/>
    <w:rsid w:val="007E007A"/>
    <w:rsid w:val="007E1510"/>
    <w:rsid w:val="007E2737"/>
    <w:rsid w:val="007E4A6F"/>
    <w:rsid w:val="007E4C36"/>
    <w:rsid w:val="007E4D9B"/>
    <w:rsid w:val="007F0ED8"/>
    <w:rsid w:val="007F1476"/>
    <w:rsid w:val="007F14AC"/>
    <w:rsid w:val="007F2508"/>
    <w:rsid w:val="007F3270"/>
    <w:rsid w:val="007F384F"/>
    <w:rsid w:val="007F4387"/>
    <w:rsid w:val="007F5D02"/>
    <w:rsid w:val="007F76CF"/>
    <w:rsid w:val="008001EB"/>
    <w:rsid w:val="00800578"/>
    <w:rsid w:val="00801E7F"/>
    <w:rsid w:val="008021D5"/>
    <w:rsid w:val="008032A5"/>
    <w:rsid w:val="008035C5"/>
    <w:rsid w:val="00804D7E"/>
    <w:rsid w:val="00805B8E"/>
    <w:rsid w:val="00805C75"/>
    <w:rsid w:val="00806D20"/>
    <w:rsid w:val="00807002"/>
    <w:rsid w:val="0080753E"/>
    <w:rsid w:val="00807850"/>
    <w:rsid w:val="00810591"/>
    <w:rsid w:val="0081194C"/>
    <w:rsid w:val="008126F5"/>
    <w:rsid w:val="008129D8"/>
    <w:rsid w:val="00812B13"/>
    <w:rsid w:val="00813044"/>
    <w:rsid w:val="0081373C"/>
    <w:rsid w:val="008168AB"/>
    <w:rsid w:val="00816FB1"/>
    <w:rsid w:val="00817DEE"/>
    <w:rsid w:val="00820461"/>
    <w:rsid w:val="00820EC5"/>
    <w:rsid w:val="00822BB5"/>
    <w:rsid w:val="0082414E"/>
    <w:rsid w:val="00825F40"/>
    <w:rsid w:val="00826AAB"/>
    <w:rsid w:val="00827A17"/>
    <w:rsid w:val="00827BF5"/>
    <w:rsid w:val="00833A19"/>
    <w:rsid w:val="00836D71"/>
    <w:rsid w:val="00837BCB"/>
    <w:rsid w:val="00837C1F"/>
    <w:rsid w:val="00837C87"/>
    <w:rsid w:val="008423BD"/>
    <w:rsid w:val="0084261B"/>
    <w:rsid w:val="008445F9"/>
    <w:rsid w:val="008459BD"/>
    <w:rsid w:val="008462D1"/>
    <w:rsid w:val="0084667E"/>
    <w:rsid w:val="008475D7"/>
    <w:rsid w:val="008478B5"/>
    <w:rsid w:val="0085262C"/>
    <w:rsid w:val="008546E1"/>
    <w:rsid w:val="00857B66"/>
    <w:rsid w:val="00860830"/>
    <w:rsid w:val="00861D1B"/>
    <w:rsid w:val="008622BF"/>
    <w:rsid w:val="008638BB"/>
    <w:rsid w:val="008663ED"/>
    <w:rsid w:val="00866B4D"/>
    <w:rsid w:val="00872AF3"/>
    <w:rsid w:val="00872C4C"/>
    <w:rsid w:val="008732EA"/>
    <w:rsid w:val="00873707"/>
    <w:rsid w:val="008743F8"/>
    <w:rsid w:val="0087443A"/>
    <w:rsid w:val="00875E33"/>
    <w:rsid w:val="00875FD5"/>
    <w:rsid w:val="00877F80"/>
    <w:rsid w:val="008809BD"/>
    <w:rsid w:val="00880ABD"/>
    <w:rsid w:val="00880F46"/>
    <w:rsid w:val="00881FDC"/>
    <w:rsid w:val="00882FBC"/>
    <w:rsid w:val="00883DBC"/>
    <w:rsid w:val="00885067"/>
    <w:rsid w:val="00885626"/>
    <w:rsid w:val="00887F1C"/>
    <w:rsid w:val="008917BC"/>
    <w:rsid w:val="00893AE5"/>
    <w:rsid w:val="00893F42"/>
    <w:rsid w:val="008941F4"/>
    <w:rsid w:val="00894F92"/>
    <w:rsid w:val="008951BD"/>
    <w:rsid w:val="008953CF"/>
    <w:rsid w:val="0089658C"/>
    <w:rsid w:val="008A25BE"/>
    <w:rsid w:val="008A28CB"/>
    <w:rsid w:val="008A54B7"/>
    <w:rsid w:val="008A58AC"/>
    <w:rsid w:val="008A58F1"/>
    <w:rsid w:val="008A7B38"/>
    <w:rsid w:val="008B074F"/>
    <w:rsid w:val="008B1B11"/>
    <w:rsid w:val="008B3ED6"/>
    <w:rsid w:val="008B4090"/>
    <w:rsid w:val="008B622E"/>
    <w:rsid w:val="008B6FD4"/>
    <w:rsid w:val="008B73FC"/>
    <w:rsid w:val="008B762C"/>
    <w:rsid w:val="008B76B4"/>
    <w:rsid w:val="008C05CD"/>
    <w:rsid w:val="008C0E45"/>
    <w:rsid w:val="008C1805"/>
    <w:rsid w:val="008C200C"/>
    <w:rsid w:val="008C364B"/>
    <w:rsid w:val="008C5CA4"/>
    <w:rsid w:val="008C7587"/>
    <w:rsid w:val="008D1ADB"/>
    <w:rsid w:val="008D254E"/>
    <w:rsid w:val="008D2CD9"/>
    <w:rsid w:val="008D3CBC"/>
    <w:rsid w:val="008D429D"/>
    <w:rsid w:val="008D4BB3"/>
    <w:rsid w:val="008D4F46"/>
    <w:rsid w:val="008D6531"/>
    <w:rsid w:val="008D69A1"/>
    <w:rsid w:val="008E1069"/>
    <w:rsid w:val="008E376E"/>
    <w:rsid w:val="008E51AE"/>
    <w:rsid w:val="008E591F"/>
    <w:rsid w:val="008E5C36"/>
    <w:rsid w:val="008E5D5A"/>
    <w:rsid w:val="008E6617"/>
    <w:rsid w:val="008E6B43"/>
    <w:rsid w:val="008F0FC2"/>
    <w:rsid w:val="008F170D"/>
    <w:rsid w:val="008F22A5"/>
    <w:rsid w:val="008F3B33"/>
    <w:rsid w:val="008F44E2"/>
    <w:rsid w:val="008F4D67"/>
    <w:rsid w:val="008F5686"/>
    <w:rsid w:val="008F5DF8"/>
    <w:rsid w:val="008F6F8F"/>
    <w:rsid w:val="008F735C"/>
    <w:rsid w:val="008F7A2E"/>
    <w:rsid w:val="009048F8"/>
    <w:rsid w:val="00905318"/>
    <w:rsid w:val="009054B9"/>
    <w:rsid w:val="00905660"/>
    <w:rsid w:val="00910DE5"/>
    <w:rsid w:val="009137BC"/>
    <w:rsid w:val="00914A8F"/>
    <w:rsid w:val="00915793"/>
    <w:rsid w:val="00917E9D"/>
    <w:rsid w:val="00920617"/>
    <w:rsid w:val="00921710"/>
    <w:rsid w:val="00921A32"/>
    <w:rsid w:val="00922363"/>
    <w:rsid w:val="00922642"/>
    <w:rsid w:val="00923086"/>
    <w:rsid w:val="00924350"/>
    <w:rsid w:val="00924CA5"/>
    <w:rsid w:val="009253D7"/>
    <w:rsid w:val="00925FAD"/>
    <w:rsid w:val="00925FB3"/>
    <w:rsid w:val="00926A3A"/>
    <w:rsid w:val="00926D24"/>
    <w:rsid w:val="00930722"/>
    <w:rsid w:val="00930810"/>
    <w:rsid w:val="00931AF2"/>
    <w:rsid w:val="00933BBD"/>
    <w:rsid w:val="009357DE"/>
    <w:rsid w:val="00936398"/>
    <w:rsid w:val="00941428"/>
    <w:rsid w:val="009425B4"/>
    <w:rsid w:val="009431DC"/>
    <w:rsid w:val="00943547"/>
    <w:rsid w:val="009463B5"/>
    <w:rsid w:val="00947595"/>
    <w:rsid w:val="0095053B"/>
    <w:rsid w:val="00951E76"/>
    <w:rsid w:val="0095211C"/>
    <w:rsid w:val="00955C65"/>
    <w:rsid w:val="009563C7"/>
    <w:rsid w:val="009570BC"/>
    <w:rsid w:val="009601C8"/>
    <w:rsid w:val="0096151E"/>
    <w:rsid w:val="009622EE"/>
    <w:rsid w:val="00963DE2"/>
    <w:rsid w:val="009653A1"/>
    <w:rsid w:val="009657C7"/>
    <w:rsid w:val="009662F2"/>
    <w:rsid w:val="009664AE"/>
    <w:rsid w:val="00967055"/>
    <w:rsid w:val="0097049A"/>
    <w:rsid w:val="00970BBD"/>
    <w:rsid w:val="00970BC4"/>
    <w:rsid w:val="00970BDC"/>
    <w:rsid w:val="00971B38"/>
    <w:rsid w:val="0097332A"/>
    <w:rsid w:val="009737BD"/>
    <w:rsid w:val="00973F59"/>
    <w:rsid w:val="00974B9B"/>
    <w:rsid w:val="00975FAC"/>
    <w:rsid w:val="00976049"/>
    <w:rsid w:val="009806A8"/>
    <w:rsid w:val="00983570"/>
    <w:rsid w:val="009839E4"/>
    <w:rsid w:val="00985A17"/>
    <w:rsid w:val="0099085B"/>
    <w:rsid w:val="00990EE5"/>
    <w:rsid w:val="00992A21"/>
    <w:rsid w:val="00992A8C"/>
    <w:rsid w:val="00993219"/>
    <w:rsid w:val="00995F96"/>
    <w:rsid w:val="009967C8"/>
    <w:rsid w:val="009967E7"/>
    <w:rsid w:val="009979A3"/>
    <w:rsid w:val="009979B6"/>
    <w:rsid w:val="00997B2D"/>
    <w:rsid w:val="00997BC8"/>
    <w:rsid w:val="00997CFC"/>
    <w:rsid w:val="009A1DD6"/>
    <w:rsid w:val="009A2ABC"/>
    <w:rsid w:val="009A3533"/>
    <w:rsid w:val="009A449F"/>
    <w:rsid w:val="009A6559"/>
    <w:rsid w:val="009A65FD"/>
    <w:rsid w:val="009B0903"/>
    <w:rsid w:val="009B0CE2"/>
    <w:rsid w:val="009B32AE"/>
    <w:rsid w:val="009B3B0C"/>
    <w:rsid w:val="009B408F"/>
    <w:rsid w:val="009B4146"/>
    <w:rsid w:val="009B4A55"/>
    <w:rsid w:val="009B618B"/>
    <w:rsid w:val="009C0A74"/>
    <w:rsid w:val="009C1DAE"/>
    <w:rsid w:val="009C3BCD"/>
    <w:rsid w:val="009C4179"/>
    <w:rsid w:val="009C505F"/>
    <w:rsid w:val="009C57C2"/>
    <w:rsid w:val="009C582D"/>
    <w:rsid w:val="009C6B63"/>
    <w:rsid w:val="009C6DE2"/>
    <w:rsid w:val="009C7065"/>
    <w:rsid w:val="009C7890"/>
    <w:rsid w:val="009C7CF3"/>
    <w:rsid w:val="009D0E0E"/>
    <w:rsid w:val="009D16C3"/>
    <w:rsid w:val="009D48E6"/>
    <w:rsid w:val="009E1328"/>
    <w:rsid w:val="009E16F6"/>
    <w:rsid w:val="009E4015"/>
    <w:rsid w:val="009E489B"/>
    <w:rsid w:val="009E4992"/>
    <w:rsid w:val="009F1EE1"/>
    <w:rsid w:val="009F341A"/>
    <w:rsid w:val="009F5355"/>
    <w:rsid w:val="009F548B"/>
    <w:rsid w:val="009F67D1"/>
    <w:rsid w:val="009F6D2B"/>
    <w:rsid w:val="009F77D0"/>
    <w:rsid w:val="00A00255"/>
    <w:rsid w:val="00A01ED7"/>
    <w:rsid w:val="00A03E2E"/>
    <w:rsid w:val="00A04AF4"/>
    <w:rsid w:val="00A05123"/>
    <w:rsid w:val="00A07EEA"/>
    <w:rsid w:val="00A101C4"/>
    <w:rsid w:val="00A14333"/>
    <w:rsid w:val="00A1497D"/>
    <w:rsid w:val="00A14CBF"/>
    <w:rsid w:val="00A1754F"/>
    <w:rsid w:val="00A20A66"/>
    <w:rsid w:val="00A20D84"/>
    <w:rsid w:val="00A25661"/>
    <w:rsid w:val="00A261B0"/>
    <w:rsid w:val="00A337CB"/>
    <w:rsid w:val="00A348F1"/>
    <w:rsid w:val="00A34D58"/>
    <w:rsid w:val="00A35AEA"/>
    <w:rsid w:val="00A35F2E"/>
    <w:rsid w:val="00A37515"/>
    <w:rsid w:val="00A378AF"/>
    <w:rsid w:val="00A409E5"/>
    <w:rsid w:val="00A40BBE"/>
    <w:rsid w:val="00A43C2F"/>
    <w:rsid w:val="00A448EB"/>
    <w:rsid w:val="00A44FC7"/>
    <w:rsid w:val="00A46226"/>
    <w:rsid w:val="00A46FFD"/>
    <w:rsid w:val="00A5081D"/>
    <w:rsid w:val="00A518F9"/>
    <w:rsid w:val="00A528DD"/>
    <w:rsid w:val="00A556C6"/>
    <w:rsid w:val="00A55904"/>
    <w:rsid w:val="00A60393"/>
    <w:rsid w:val="00A6155A"/>
    <w:rsid w:val="00A63241"/>
    <w:rsid w:val="00A63C34"/>
    <w:rsid w:val="00A65A85"/>
    <w:rsid w:val="00A708C8"/>
    <w:rsid w:val="00A71BFE"/>
    <w:rsid w:val="00A725EE"/>
    <w:rsid w:val="00A729CD"/>
    <w:rsid w:val="00A73502"/>
    <w:rsid w:val="00A77782"/>
    <w:rsid w:val="00A77ADA"/>
    <w:rsid w:val="00A80667"/>
    <w:rsid w:val="00A82AB4"/>
    <w:rsid w:val="00A83D7D"/>
    <w:rsid w:val="00A8526D"/>
    <w:rsid w:val="00A8672A"/>
    <w:rsid w:val="00A87E06"/>
    <w:rsid w:val="00A87F69"/>
    <w:rsid w:val="00A922C7"/>
    <w:rsid w:val="00A92A8D"/>
    <w:rsid w:val="00A965EC"/>
    <w:rsid w:val="00A972F2"/>
    <w:rsid w:val="00AA099A"/>
    <w:rsid w:val="00AA1030"/>
    <w:rsid w:val="00AA19F5"/>
    <w:rsid w:val="00AA3176"/>
    <w:rsid w:val="00AA4150"/>
    <w:rsid w:val="00AA4510"/>
    <w:rsid w:val="00AA47E0"/>
    <w:rsid w:val="00AA4B6F"/>
    <w:rsid w:val="00AA6537"/>
    <w:rsid w:val="00AA6721"/>
    <w:rsid w:val="00AA6F93"/>
    <w:rsid w:val="00AA7112"/>
    <w:rsid w:val="00AA7299"/>
    <w:rsid w:val="00AB00B1"/>
    <w:rsid w:val="00AB3D16"/>
    <w:rsid w:val="00AB4F38"/>
    <w:rsid w:val="00AB5BB2"/>
    <w:rsid w:val="00AB6DD3"/>
    <w:rsid w:val="00AB7D1E"/>
    <w:rsid w:val="00AC0924"/>
    <w:rsid w:val="00AC0AFD"/>
    <w:rsid w:val="00AC0CC3"/>
    <w:rsid w:val="00AC1C79"/>
    <w:rsid w:val="00AC2673"/>
    <w:rsid w:val="00AC49AE"/>
    <w:rsid w:val="00AC4B39"/>
    <w:rsid w:val="00AC4F2F"/>
    <w:rsid w:val="00AC6B22"/>
    <w:rsid w:val="00AC7814"/>
    <w:rsid w:val="00AD020B"/>
    <w:rsid w:val="00AD04B6"/>
    <w:rsid w:val="00AD0756"/>
    <w:rsid w:val="00AD340D"/>
    <w:rsid w:val="00AD3D12"/>
    <w:rsid w:val="00AD486F"/>
    <w:rsid w:val="00AD4911"/>
    <w:rsid w:val="00AD528C"/>
    <w:rsid w:val="00AE0F96"/>
    <w:rsid w:val="00AE32BF"/>
    <w:rsid w:val="00AE33C2"/>
    <w:rsid w:val="00AE679A"/>
    <w:rsid w:val="00AE6D1E"/>
    <w:rsid w:val="00AF2975"/>
    <w:rsid w:val="00AF34A3"/>
    <w:rsid w:val="00AF3B0B"/>
    <w:rsid w:val="00AF4293"/>
    <w:rsid w:val="00AF6886"/>
    <w:rsid w:val="00AF707F"/>
    <w:rsid w:val="00B00C72"/>
    <w:rsid w:val="00B01D69"/>
    <w:rsid w:val="00B022F3"/>
    <w:rsid w:val="00B027CA"/>
    <w:rsid w:val="00B038A4"/>
    <w:rsid w:val="00B05215"/>
    <w:rsid w:val="00B054CA"/>
    <w:rsid w:val="00B05963"/>
    <w:rsid w:val="00B05DA3"/>
    <w:rsid w:val="00B05E03"/>
    <w:rsid w:val="00B06D6F"/>
    <w:rsid w:val="00B06F75"/>
    <w:rsid w:val="00B0759B"/>
    <w:rsid w:val="00B105AF"/>
    <w:rsid w:val="00B1123D"/>
    <w:rsid w:val="00B11FA8"/>
    <w:rsid w:val="00B12E3B"/>
    <w:rsid w:val="00B146FE"/>
    <w:rsid w:val="00B15FC2"/>
    <w:rsid w:val="00B16343"/>
    <w:rsid w:val="00B16872"/>
    <w:rsid w:val="00B171C0"/>
    <w:rsid w:val="00B17CAE"/>
    <w:rsid w:val="00B22225"/>
    <w:rsid w:val="00B2391D"/>
    <w:rsid w:val="00B24CF0"/>
    <w:rsid w:val="00B25485"/>
    <w:rsid w:val="00B259F1"/>
    <w:rsid w:val="00B272BC"/>
    <w:rsid w:val="00B278D7"/>
    <w:rsid w:val="00B27EDA"/>
    <w:rsid w:val="00B33754"/>
    <w:rsid w:val="00B33A4F"/>
    <w:rsid w:val="00B34AC0"/>
    <w:rsid w:val="00B34B89"/>
    <w:rsid w:val="00B34F26"/>
    <w:rsid w:val="00B363E4"/>
    <w:rsid w:val="00B40E5D"/>
    <w:rsid w:val="00B419DC"/>
    <w:rsid w:val="00B43ECD"/>
    <w:rsid w:val="00B45515"/>
    <w:rsid w:val="00B467C8"/>
    <w:rsid w:val="00B51180"/>
    <w:rsid w:val="00B522CC"/>
    <w:rsid w:val="00B52EF5"/>
    <w:rsid w:val="00B53906"/>
    <w:rsid w:val="00B53FA9"/>
    <w:rsid w:val="00B56134"/>
    <w:rsid w:val="00B6069A"/>
    <w:rsid w:val="00B60783"/>
    <w:rsid w:val="00B608D1"/>
    <w:rsid w:val="00B60E87"/>
    <w:rsid w:val="00B61053"/>
    <w:rsid w:val="00B61310"/>
    <w:rsid w:val="00B6280F"/>
    <w:rsid w:val="00B63ABC"/>
    <w:rsid w:val="00B66C50"/>
    <w:rsid w:val="00B67435"/>
    <w:rsid w:val="00B6772D"/>
    <w:rsid w:val="00B70B1F"/>
    <w:rsid w:val="00B70E7E"/>
    <w:rsid w:val="00B72FD3"/>
    <w:rsid w:val="00B74700"/>
    <w:rsid w:val="00B74FFC"/>
    <w:rsid w:val="00B750CF"/>
    <w:rsid w:val="00B755E6"/>
    <w:rsid w:val="00B7575E"/>
    <w:rsid w:val="00B75E23"/>
    <w:rsid w:val="00B80161"/>
    <w:rsid w:val="00B80EC9"/>
    <w:rsid w:val="00B81F96"/>
    <w:rsid w:val="00B82F68"/>
    <w:rsid w:val="00B830B6"/>
    <w:rsid w:val="00B8429C"/>
    <w:rsid w:val="00B84680"/>
    <w:rsid w:val="00B85047"/>
    <w:rsid w:val="00B85880"/>
    <w:rsid w:val="00B85B21"/>
    <w:rsid w:val="00B861BE"/>
    <w:rsid w:val="00B86BE9"/>
    <w:rsid w:val="00B86C5A"/>
    <w:rsid w:val="00B8740D"/>
    <w:rsid w:val="00B8741B"/>
    <w:rsid w:val="00B87732"/>
    <w:rsid w:val="00B877F4"/>
    <w:rsid w:val="00B90C9D"/>
    <w:rsid w:val="00B91153"/>
    <w:rsid w:val="00B931B8"/>
    <w:rsid w:val="00B93B3A"/>
    <w:rsid w:val="00B954F6"/>
    <w:rsid w:val="00B9555D"/>
    <w:rsid w:val="00B963D4"/>
    <w:rsid w:val="00BA063F"/>
    <w:rsid w:val="00BA0663"/>
    <w:rsid w:val="00BA0B8C"/>
    <w:rsid w:val="00BA0E9D"/>
    <w:rsid w:val="00BA3C30"/>
    <w:rsid w:val="00BA4472"/>
    <w:rsid w:val="00BA461F"/>
    <w:rsid w:val="00BA4B37"/>
    <w:rsid w:val="00BA4F17"/>
    <w:rsid w:val="00BA5304"/>
    <w:rsid w:val="00BA5C58"/>
    <w:rsid w:val="00BA5FA6"/>
    <w:rsid w:val="00BA6828"/>
    <w:rsid w:val="00BA6A09"/>
    <w:rsid w:val="00BA75F1"/>
    <w:rsid w:val="00BB110F"/>
    <w:rsid w:val="00BB1AA6"/>
    <w:rsid w:val="00BB343B"/>
    <w:rsid w:val="00BB4598"/>
    <w:rsid w:val="00BB4AA4"/>
    <w:rsid w:val="00BB5749"/>
    <w:rsid w:val="00BB6297"/>
    <w:rsid w:val="00BB698D"/>
    <w:rsid w:val="00BB7D25"/>
    <w:rsid w:val="00BC045D"/>
    <w:rsid w:val="00BC06C0"/>
    <w:rsid w:val="00BC1CE2"/>
    <w:rsid w:val="00BC3393"/>
    <w:rsid w:val="00BC3D4D"/>
    <w:rsid w:val="00BC4E8F"/>
    <w:rsid w:val="00BC7973"/>
    <w:rsid w:val="00BC7E93"/>
    <w:rsid w:val="00BD0254"/>
    <w:rsid w:val="00BD076F"/>
    <w:rsid w:val="00BD1939"/>
    <w:rsid w:val="00BD42C2"/>
    <w:rsid w:val="00BD47D4"/>
    <w:rsid w:val="00BD5700"/>
    <w:rsid w:val="00BE0C28"/>
    <w:rsid w:val="00BE1279"/>
    <w:rsid w:val="00BE2944"/>
    <w:rsid w:val="00BE4756"/>
    <w:rsid w:val="00BF0E30"/>
    <w:rsid w:val="00BF31AB"/>
    <w:rsid w:val="00BF3F52"/>
    <w:rsid w:val="00BF6270"/>
    <w:rsid w:val="00BF6498"/>
    <w:rsid w:val="00BF73FD"/>
    <w:rsid w:val="00BF7E74"/>
    <w:rsid w:val="00C00869"/>
    <w:rsid w:val="00C00B49"/>
    <w:rsid w:val="00C017BE"/>
    <w:rsid w:val="00C0222F"/>
    <w:rsid w:val="00C04B61"/>
    <w:rsid w:val="00C04C03"/>
    <w:rsid w:val="00C06B54"/>
    <w:rsid w:val="00C1197A"/>
    <w:rsid w:val="00C14512"/>
    <w:rsid w:val="00C14B0F"/>
    <w:rsid w:val="00C14D5D"/>
    <w:rsid w:val="00C159B5"/>
    <w:rsid w:val="00C165C6"/>
    <w:rsid w:val="00C207C1"/>
    <w:rsid w:val="00C20EC9"/>
    <w:rsid w:val="00C22A82"/>
    <w:rsid w:val="00C237E3"/>
    <w:rsid w:val="00C23F88"/>
    <w:rsid w:val="00C25537"/>
    <w:rsid w:val="00C26D7D"/>
    <w:rsid w:val="00C30681"/>
    <w:rsid w:val="00C3144F"/>
    <w:rsid w:val="00C317FF"/>
    <w:rsid w:val="00C32959"/>
    <w:rsid w:val="00C32BFB"/>
    <w:rsid w:val="00C33664"/>
    <w:rsid w:val="00C35126"/>
    <w:rsid w:val="00C35528"/>
    <w:rsid w:val="00C3647E"/>
    <w:rsid w:val="00C36D47"/>
    <w:rsid w:val="00C37336"/>
    <w:rsid w:val="00C373B1"/>
    <w:rsid w:val="00C40F75"/>
    <w:rsid w:val="00C4165F"/>
    <w:rsid w:val="00C41969"/>
    <w:rsid w:val="00C41CFF"/>
    <w:rsid w:val="00C44EC2"/>
    <w:rsid w:val="00C45856"/>
    <w:rsid w:val="00C462F1"/>
    <w:rsid w:val="00C50049"/>
    <w:rsid w:val="00C50893"/>
    <w:rsid w:val="00C50D18"/>
    <w:rsid w:val="00C51130"/>
    <w:rsid w:val="00C5129D"/>
    <w:rsid w:val="00C5184D"/>
    <w:rsid w:val="00C519B0"/>
    <w:rsid w:val="00C51F6A"/>
    <w:rsid w:val="00C52597"/>
    <w:rsid w:val="00C52625"/>
    <w:rsid w:val="00C5432C"/>
    <w:rsid w:val="00C54995"/>
    <w:rsid w:val="00C55D30"/>
    <w:rsid w:val="00C5631B"/>
    <w:rsid w:val="00C56E42"/>
    <w:rsid w:val="00C607DF"/>
    <w:rsid w:val="00C62F5D"/>
    <w:rsid w:val="00C637AA"/>
    <w:rsid w:val="00C63B0D"/>
    <w:rsid w:val="00C63E08"/>
    <w:rsid w:val="00C64133"/>
    <w:rsid w:val="00C64BD1"/>
    <w:rsid w:val="00C64DB3"/>
    <w:rsid w:val="00C65DEA"/>
    <w:rsid w:val="00C6653B"/>
    <w:rsid w:val="00C66851"/>
    <w:rsid w:val="00C70938"/>
    <w:rsid w:val="00C70F0F"/>
    <w:rsid w:val="00C71C0B"/>
    <w:rsid w:val="00C724DF"/>
    <w:rsid w:val="00C74865"/>
    <w:rsid w:val="00C75FF9"/>
    <w:rsid w:val="00C76947"/>
    <w:rsid w:val="00C80310"/>
    <w:rsid w:val="00C80924"/>
    <w:rsid w:val="00C829A8"/>
    <w:rsid w:val="00C83DD3"/>
    <w:rsid w:val="00C84BC8"/>
    <w:rsid w:val="00C85CD9"/>
    <w:rsid w:val="00C8623F"/>
    <w:rsid w:val="00C866CE"/>
    <w:rsid w:val="00C86B54"/>
    <w:rsid w:val="00C90227"/>
    <w:rsid w:val="00C93148"/>
    <w:rsid w:val="00C93EFF"/>
    <w:rsid w:val="00C94824"/>
    <w:rsid w:val="00C95333"/>
    <w:rsid w:val="00C956D9"/>
    <w:rsid w:val="00C96166"/>
    <w:rsid w:val="00C971E6"/>
    <w:rsid w:val="00C97A3F"/>
    <w:rsid w:val="00C97EA9"/>
    <w:rsid w:val="00CA0BE7"/>
    <w:rsid w:val="00CA29C7"/>
    <w:rsid w:val="00CA29D9"/>
    <w:rsid w:val="00CA3646"/>
    <w:rsid w:val="00CA3BE9"/>
    <w:rsid w:val="00CA3C63"/>
    <w:rsid w:val="00CA4907"/>
    <w:rsid w:val="00CA494E"/>
    <w:rsid w:val="00CA4DA0"/>
    <w:rsid w:val="00CA60BD"/>
    <w:rsid w:val="00CA6112"/>
    <w:rsid w:val="00CA64C6"/>
    <w:rsid w:val="00CB0970"/>
    <w:rsid w:val="00CB1597"/>
    <w:rsid w:val="00CB40C9"/>
    <w:rsid w:val="00CB542C"/>
    <w:rsid w:val="00CB5666"/>
    <w:rsid w:val="00CB6474"/>
    <w:rsid w:val="00CC0C21"/>
    <w:rsid w:val="00CC1732"/>
    <w:rsid w:val="00CC1879"/>
    <w:rsid w:val="00CC1D61"/>
    <w:rsid w:val="00CC21A7"/>
    <w:rsid w:val="00CC2F52"/>
    <w:rsid w:val="00CC5B74"/>
    <w:rsid w:val="00CC6592"/>
    <w:rsid w:val="00CC6876"/>
    <w:rsid w:val="00CC6D1A"/>
    <w:rsid w:val="00CC707B"/>
    <w:rsid w:val="00CC7B1B"/>
    <w:rsid w:val="00CD05CF"/>
    <w:rsid w:val="00CD18A9"/>
    <w:rsid w:val="00CD18FD"/>
    <w:rsid w:val="00CD3475"/>
    <w:rsid w:val="00CD5AAE"/>
    <w:rsid w:val="00CD7525"/>
    <w:rsid w:val="00CE14BD"/>
    <w:rsid w:val="00CE1CF2"/>
    <w:rsid w:val="00CE45EE"/>
    <w:rsid w:val="00CE61F2"/>
    <w:rsid w:val="00CE653A"/>
    <w:rsid w:val="00CE706F"/>
    <w:rsid w:val="00CE7863"/>
    <w:rsid w:val="00CE7B67"/>
    <w:rsid w:val="00CF0040"/>
    <w:rsid w:val="00CF0B89"/>
    <w:rsid w:val="00CF0FAE"/>
    <w:rsid w:val="00CF1CCB"/>
    <w:rsid w:val="00CF1DE1"/>
    <w:rsid w:val="00CF2D90"/>
    <w:rsid w:val="00CF510D"/>
    <w:rsid w:val="00CF6459"/>
    <w:rsid w:val="00CF649C"/>
    <w:rsid w:val="00CF77B7"/>
    <w:rsid w:val="00D00472"/>
    <w:rsid w:val="00D00A31"/>
    <w:rsid w:val="00D00F85"/>
    <w:rsid w:val="00D021CD"/>
    <w:rsid w:val="00D02E1B"/>
    <w:rsid w:val="00D03F54"/>
    <w:rsid w:val="00D05B93"/>
    <w:rsid w:val="00D06E2D"/>
    <w:rsid w:val="00D07642"/>
    <w:rsid w:val="00D10EE9"/>
    <w:rsid w:val="00D11645"/>
    <w:rsid w:val="00D1179B"/>
    <w:rsid w:val="00D11901"/>
    <w:rsid w:val="00D11B90"/>
    <w:rsid w:val="00D1296C"/>
    <w:rsid w:val="00D142F8"/>
    <w:rsid w:val="00D15E1E"/>
    <w:rsid w:val="00D1628F"/>
    <w:rsid w:val="00D16879"/>
    <w:rsid w:val="00D16B49"/>
    <w:rsid w:val="00D16BCB"/>
    <w:rsid w:val="00D16C29"/>
    <w:rsid w:val="00D17ED0"/>
    <w:rsid w:val="00D226CB"/>
    <w:rsid w:val="00D238DD"/>
    <w:rsid w:val="00D2498A"/>
    <w:rsid w:val="00D25F33"/>
    <w:rsid w:val="00D27C0C"/>
    <w:rsid w:val="00D30F5D"/>
    <w:rsid w:val="00D3263E"/>
    <w:rsid w:val="00D342DF"/>
    <w:rsid w:val="00D34737"/>
    <w:rsid w:val="00D3488A"/>
    <w:rsid w:val="00D36A32"/>
    <w:rsid w:val="00D373BA"/>
    <w:rsid w:val="00D377A3"/>
    <w:rsid w:val="00D41650"/>
    <w:rsid w:val="00D416D7"/>
    <w:rsid w:val="00D42245"/>
    <w:rsid w:val="00D4302C"/>
    <w:rsid w:val="00D45BDD"/>
    <w:rsid w:val="00D46808"/>
    <w:rsid w:val="00D476D6"/>
    <w:rsid w:val="00D47D28"/>
    <w:rsid w:val="00D52EF9"/>
    <w:rsid w:val="00D53E80"/>
    <w:rsid w:val="00D53EC0"/>
    <w:rsid w:val="00D541C7"/>
    <w:rsid w:val="00D54D85"/>
    <w:rsid w:val="00D55311"/>
    <w:rsid w:val="00D579A3"/>
    <w:rsid w:val="00D60DFB"/>
    <w:rsid w:val="00D6160D"/>
    <w:rsid w:val="00D64E15"/>
    <w:rsid w:val="00D6532A"/>
    <w:rsid w:val="00D6534A"/>
    <w:rsid w:val="00D66334"/>
    <w:rsid w:val="00D6705A"/>
    <w:rsid w:val="00D673AD"/>
    <w:rsid w:val="00D679D4"/>
    <w:rsid w:val="00D67EB3"/>
    <w:rsid w:val="00D70219"/>
    <w:rsid w:val="00D70896"/>
    <w:rsid w:val="00D7094B"/>
    <w:rsid w:val="00D7188D"/>
    <w:rsid w:val="00D71ABC"/>
    <w:rsid w:val="00D71EE3"/>
    <w:rsid w:val="00D7494A"/>
    <w:rsid w:val="00D7520E"/>
    <w:rsid w:val="00D752A4"/>
    <w:rsid w:val="00D75378"/>
    <w:rsid w:val="00D75422"/>
    <w:rsid w:val="00D80E32"/>
    <w:rsid w:val="00D812D2"/>
    <w:rsid w:val="00D82DF2"/>
    <w:rsid w:val="00D83580"/>
    <w:rsid w:val="00D8467D"/>
    <w:rsid w:val="00D85430"/>
    <w:rsid w:val="00D857CA"/>
    <w:rsid w:val="00D85FFE"/>
    <w:rsid w:val="00D869F6"/>
    <w:rsid w:val="00D86AE5"/>
    <w:rsid w:val="00D86CAA"/>
    <w:rsid w:val="00D87A59"/>
    <w:rsid w:val="00D87B5B"/>
    <w:rsid w:val="00D87CC3"/>
    <w:rsid w:val="00D90236"/>
    <w:rsid w:val="00D91936"/>
    <w:rsid w:val="00D9206A"/>
    <w:rsid w:val="00D921C6"/>
    <w:rsid w:val="00D92E5E"/>
    <w:rsid w:val="00D93970"/>
    <w:rsid w:val="00D94CD3"/>
    <w:rsid w:val="00D94D60"/>
    <w:rsid w:val="00D96391"/>
    <w:rsid w:val="00DA0DB0"/>
    <w:rsid w:val="00DA2493"/>
    <w:rsid w:val="00DA24CB"/>
    <w:rsid w:val="00DA2E03"/>
    <w:rsid w:val="00DA3437"/>
    <w:rsid w:val="00DA49EA"/>
    <w:rsid w:val="00DA4A0D"/>
    <w:rsid w:val="00DA5884"/>
    <w:rsid w:val="00DA5C7E"/>
    <w:rsid w:val="00DA62B1"/>
    <w:rsid w:val="00DA6ED8"/>
    <w:rsid w:val="00DA7599"/>
    <w:rsid w:val="00DA7A21"/>
    <w:rsid w:val="00DB073A"/>
    <w:rsid w:val="00DB1491"/>
    <w:rsid w:val="00DB1874"/>
    <w:rsid w:val="00DB2916"/>
    <w:rsid w:val="00DB3BE2"/>
    <w:rsid w:val="00DB43DA"/>
    <w:rsid w:val="00DB4CFC"/>
    <w:rsid w:val="00DB4E1C"/>
    <w:rsid w:val="00DB622C"/>
    <w:rsid w:val="00DB7587"/>
    <w:rsid w:val="00DC090E"/>
    <w:rsid w:val="00DC0A02"/>
    <w:rsid w:val="00DC0DFE"/>
    <w:rsid w:val="00DC1F17"/>
    <w:rsid w:val="00DC20A6"/>
    <w:rsid w:val="00DC2CDF"/>
    <w:rsid w:val="00DC50BD"/>
    <w:rsid w:val="00DC7B46"/>
    <w:rsid w:val="00DD0524"/>
    <w:rsid w:val="00DD1029"/>
    <w:rsid w:val="00DD13B8"/>
    <w:rsid w:val="00DD1BB1"/>
    <w:rsid w:val="00DD1D54"/>
    <w:rsid w:val="00DD3A63"/>
    <w:rsid w:val="00DD4433"/>
    <w:rsid w:val="00DD5BE7"/>
    <w:rsid w:val="00DD5C9D"/>
    <w:rsid w:val="00DD6E14"/>
    <w:rsid w:val="00DD6FB2"/>
    <w:rsid w:val="00DD731F"/>
    <w:rsid w:val="00DE0B7F"/>
    <w:rsid w:val="00DE4657"/>
    <w:rsid w:val="00DE5050"/>
    <w:rsid w:val="00DE55CF"/>
    <w:rsid w:val="00DF0274"/>
    <w:rsid w:val="00DF1C68"/>
    <w:rsid w:val="00DF3274"/>
    <w:rsid w:val="00DF37BF"/>
    <w:rsid w:val="00DF38E4"/>
    <w:rsid w:val="00DF4969"/>
    <w:rsid w:val="00DF4DD3"/>
    <w:rsid w:val="00DF53B0"/>
    <w:rsid w:val="00DF5E1E"/>
    <w:rsid w:val="00DF7FB8"/>
    <w:rsid w:val="00E0028B"/>
    <w:rsid w:val="00E005FC"/>
    <w:rsid w:val="00E010DF"/>
    <w:rsid w:val="00E0199E"/>
    <w:rsid w:val="00E01B4E"/>
    <w:rsid w:val="00E02B6C"/>
    <w:rsid w:val="00E06398"/>
    <w:rsid w:val="00E06B34"/>
    <w:rsid w:val="00E078A2"/>
    <w:rsid w:val="00E11667"/>
    <w:rsid w:val="00E12D96"/>
    <w:rsid w:val="00E12F79"/>
    <w:rsid w:val="00E1315E"/>
    <w:rsid w:val="00E136B3"/>
    <w:rsid w:val="00E140D2"/>
    <w:rsid w:val="00E145C2"/>
    <w:rsid w:val="00E22200"/>
    <w:rsid w:val="00E223F4"/>
    <w:rsid w:val="00E228C8"/>
    <w:rsid w:val="00E22940"/>
    <w:rsid w:val="00E22D23"/>
    <w:rsid w:val="00E2715C"/>
    <w:rsid w:val="00E3145F"/>
    <w:rsid w:val="00E31793"/>
    <w:rsid w:val="00E3188C"/>
    <w:rsid w:val="00E32E43"/>
    <w:rsid w:val="00E3486E"/>
    <w:rsid w:val="00E34ADB"/>
    <w:rsid w:val="00E34B2B"/>
    <w:rsid w:val="00E35913"/>
    <w:rsid w:val="00E363A8"/>
    <w:rsid w:val="00E3640E"/>
    <w:rsid w:val="00E37C94"/>
    <w:rsid w:val="00E41AAB"/>
    <w:rsid w:val="00E423DE"/>
    <w:rsid w:val="00E42F76"/>
    <w:rsid w:val="00E44C4B"/>
    <w:rsid w:val="00E44FD1"/>
    <w:rsid w:val="00E453A4"/>
    <w:rsid w:val="00E50BA7"/>
    <w:rsid w:val="00E547CE"/>
    <w:rsid w:val="00E554B3"/>
    <w:rsid w:val="00E570D7"/>
    <w:rsid w:val="00E61FC5"/>
    <w:rsid w:val="00E63993"/>
    <w:rsid w:val="00E6407A"/>
    <w:rsid w:val="00E64B1F"/>
    <w:rsid w:val="00E64E85"/>
    <w:rsid w:val="00E653FC"/>
    <w:rsid w:val="00E655A4"/>
    <w:rsid w:val="00E656EB"/>
    <w:rsid w:val="00E6680D"/>
    <w:rsid w:val="00E66D7F"/>
    <w:rsid w:val="00E71126"/>
    <w:rsid w:val="00E7173C"/>
    <w:rsid w:val="00E732DC"/>
    <w:rsid w:val="00E74FBC"/>
    <w:rsid w:val="00E7513F"/>
    <w:rsid w:val="00E754E2"/>
    <w:rsid w:val="00E755DC"/>
    <w:rsid w:val="00E8058C"/>
    <w:rsid w:val="00E806A1"/>
    <w:rsid w:val="00E80D0F"/>
    <w:rsid w:val="00E80F2A"/>
    <w:rsid w:val="00E82758"/>
    <w:rsid w:val="00E83EAB"/>
    <w:rsid w:val="00E8473B"/>
    <w:rsid w:val="00E85BE5"/>
    <w:rsid w:val="00E86032"/>
    <w:rsid w:val="00E8696F"/>
    <w:rsid w:val="00E87362"/>
    <w:rsid w:val="00E87526"/>
    <w:rsid w:val="00E90A74"/>
    <w:rsid w:val="00E9149F"/>
    <w:rsid w:val="00E92047"/>
    <w:rsid w:val="00E920D9"/>
    <w:rsid w:val="00E92662"/>
    <w:rsid w:val="00E93CC5"/>
    <w:rsid w:val="00E9537B"/>
    <w:rsid w:val="00E9567F"/>
    <w:rsid w:val="00E9661C"/>
    <w:rsid w:val="00EA0C51"/>
    <w:rsid w:val="00EA0E58"/>
    <w:rsid w:val="00EA2113"/>
    <w:rsid w:val="00EA27D5"/>
    <w:rsid w:val="00EA358B"/>
    <w:rsid w:val="00EA4CF1"/>
    <w:rsid w:val="00EA5E5B"/>
    <w:rsid w:val="00EA71F1"/>
    <w:rsid w:val="00EB119B"/>
    <w:rsid w:val="00EB1F89"/>
    <w:rsid w:val="00EB2D25"/>
    <w:rsid w:val="00EB3771"/>
    <w:rsid w:val="00EB3DEF"/>
    <w:rsid w:val="00EB4B96"/>
    <w:rsid w:val="00EB650C"/>
    <w:rsid w:val="00EB67F4"/>
    <w:rsid w:val="00EB738B"/>
    <w:rsid w:val="00EC3462"/>
    <w:rsid w:val="00EC3BA6"/>
    <w:rsid w:val="00EC3FDF"/>
    <w:rsid w:val="00EC608E"/>
    <w:rsid w:val="00EC76A2"/>
    <w:rsid w:val="00EC7B9B"/>
    <w:rsid w:val="00EC7BE1"/>
    <w:rsid w:val="00ED04C1"/>
    <w:rsid w:val="00ED08EE"/>
    <w:rsid w:val="00ED15A0"/>
    <w:rsid w:val="00ED2157"/>
    <w:rsid w:val="00ED2C9A"/>
    <w:rsid w:val="00ED60CD"/>
    <w:rsid w:val="00ED6BC7"/>
    <w:rsid w:val="00ED745F"/>
    <w:rsid w:val="00EE258A"/>
    <w:rsid w:val="00EE3977"/>
    <w:rsid w:val="00EE5806"/>
    <w:rsid w:val="00EE6F05"/>
    <w:rsid w:val="00EF1A18"/>
    <w:rsid w:val="00EF1D0A"/>
    <w:rsid w:val="00EF250F"/>
    <w:rsid w:val="00EF2D26"/>
    <w:rsid w:val="00EF3112"/>
    <w:rsid w:val="00EF3F4B"/>
    <w:rsid w:val="00EF4C89"/>
    <w:rsid w:val="00EF676F"/>
    <w:rsid w:val="00F00CEE"/>
    <w:rsid w:val="00F02200"/>
    <w:rsid w:val="00F045D7"/>
    <w:rsid w:val="00F069AD"/>
    <w:rsid w:val="00F076DF"/>
    <w:rsid w:val="00F07E90"/>
    <w:rsid w:val="00F10349"/>
    <w:rsid w:val="00F121F4"/>
    <w:rsid w:val="00F125A7"/>
    <w:rsid w:val="00F133C6"/>
    <w:rsid w:val="00F138A6"/>
    <w:rsid w:val="00F147D2"/>
    <w:rsid w:val="00F14D75"/>
    <w:rsid w:val="00F1565B"/>
    <w:rsid w:val="00F16D7A"/>
    <w:rsid w:val="00F16DCF"/>
    <w:rsid w:val="00F177E0"/>
    <w:rsid w:val="00F20584"/>
    <w:rsid w:val="00F20CD3"/>
    <w:rsid w:val="00F22730"/>
    <w:rsid w:val="00F25005"/>
    <w:rsid w:val="00F27D33"/>
    <w:rsid w:val="00F30108"/>
    <w:rsid w:val="00F30EBD"/>
    <w:rsid w:val="00F311E6"/>
    <w:rsid w:val="00F31643"/>
    <w:rsid w:val="00F322BC"/>
    <w:rsid w:val="00F341D9"/>
    <w:rsid w:val="00F3441D"/>
    <w:rsid w:val="00F35616"/>
    <w:rsid w:val="00F35627"/>
    <w:rsid w:val="00F36983"/>
    <w:rsid w:val="00F374D5"/>
    <w:rsid w:val="00F425F9"/>
    <w:rsid w:val="00F42644"/>
    <w:rsid w:val="00F44675"/>
    <w:rsid w:val="00F463AE"/>
    <w:rsid w:val="00F46521"/>
    <w:rsid w:val="00F46807"/>
    <w:rsid w:val="00F46B93"/>
    <w:rsid w:val="00F47127"/>
    <w:rsid w:val="00F474A0"/>
    <w:rsid w:val="00F5054F"/>
    <w:rsid w:val="00F509D4"/>
    <w:rsid w:val="00F5130F"/>
    <w:rsid w:val="00F52E19"/>
    <w:rsid w:val="00F546A2"/>
    <w:rsid w:val="00F568B7"/>
    <w:rsid w:val="00F57F94"/>
    <w:rsid w:val="00F614CD"/>
    <w:rsid w:val="00F62AB9"/>
    <w:rsid w:val="00F66BC1"/>
    <w:rsid w:val="00F66E8B"/>
    <w:rsid w:val="00F66EEE"/>
    <w:rsid w:val="00F66F5F"/>
    <w:rsid w:val="00F67188"/>
    <w:rsid w:val="00F71B52"/>
    <w:rsid w:val="00F7323E"/>
    <w:rsid w:val="00F73772"/>
    <w:rsid w:val="00F74528"/>
    <w:rsid w:val="00F7485A"/>
    <w:rsid w:val="00F74F24"/>
    <w:rsid w:val="00F75166"/>
    <w:rsid w:val="00F75D16"/>
    <w:rsid w:val="00F76C9D"/>
    <w:rsid w:val="00F7793F"/>
    <w:rsid w:val="00F77AB5"/>
    <w:rsid w:val="00F80502"/>
    <w:rsid w:val="00F82DEA"/>
    <w:rsid w:val="00F8330A"/>
    <w:rsid w:val="00F83F78"/>
    <w:rsid w:val="00F849E6"/>
    <w:rsid w:val="00F85F14"/>
    <w:rsid w:val="00F869D6"/>
    <w:rsid w:val="00F86EF5"/>
    <w:rsid w:val="00F87EE6"/>
    <w:rsid w:val="00F91172"/>
    <w:rsid w:val="00F92253"/>
    <w:rsid w:val="00F92D06"/>
    <w:rsid w:val="00F93C8B"/>
    <w:rsid w:val="00F95922"/>
    <w:rsid w:val="00F97696"/>
    <w:rsid w:val="00FA10D9"/>
    <w:rsid w:val="00FA2615"/>
    <w:rsid w:val="00FA297A"/>
    <w:rsid w:val="00FA3F89"/>
    <w:rsid w:val="00FA44CB"/>
    <w:rsid w:val="00FA5FF0"/>
    <w:rsid w:val="00FA7176"/>
    <w:rsid w:val="00FA7987"/>
    <w:rsid w:val="00FA7EE8"/>
    <w:rsid w:val="00FB0161"/>
    <w:rsid w:val="00FB1098"/>
    <w:rsid w:val="00FB21E6"/>
    <w:rsid w:val="00FB27AE"/>
    <w:rsid w:val="00FB34A7"/>
    <w:rsid w:val="00FB3510"/>
    <w:rsid w:val="00FB35B3"/>
    <w:rsid w:val="00FB47A2"/>
    <w:rsid w:val="00FB5979"/>
    <w:rsid w:val="00FB599B"/>
    <w:rsid w:val="00FB5CA1"/>
    <w:rsid w:val="00FB6135"/>
    <w:rsid w:val="00FB6519"/>
    <w:rsid w:val="00FB6B4A"/>
    <w:rsid w:val="00FB770F"/>
    <w:rsid w:val="00FB7AB2"/>
    <w:rsid w:val="00FB7DA7"/>
    <w:rsid w:val="00FB7EB6"/>
    <w:rsid w:val="00FC01E8"/>
    <w:rsid w:val="00FC0390"/>
    <w:rsid w:val="00FC10C0"/>
    <w:rsid w:val="00FC17CF"/>
    <w:rsid w:val="00FC1A7F"/>
    <w:rsid w:val="00FC1C0B"/>
    <w:rsid w:val="00FC2383"/>
    <w:rsid w:val="00FC2D16"/>
    <w:rsid w:val="00FC4BCF"/>
    <w:rsid w:val="00FC5968"/>
    <w:rsid w:val="00FC6431"/>
    <w:rsid w:val="00FC66D7"/>
    <w:rsid w:val="00FD0679"/>
    <w:rsid w:val="00FD2079"/>
    <w:rsid w:val="00FD713F"/>
    <w:rsid w:val="00FE0185"/>
    <w:rsid w:val="00FE0463"/>
    <w:rsid w:val="00FE1C92"/>
    <w:rsid w:val="00FE31B6"/>
    <w:rsid w:val="00FE31C7"/>
    <w:rsid w:val="00FE34AE"/>
    <w:rsid w:val="00FE41AE"/>
    <w:rsid w:val="00FE5709"/>
    <w:rsid w:val="00FE6DC9"/>
    <w:rsid w:val="00FE719D"/>
    <w:rsid w:val="00FE72CD"/>
    <w:rsid w:val="00FF1795"/>
    <w:rsid w:val="00FF3943"/>
    <w:rsid w:val="00FF4783"/>
    <w:rsid w:val="00FF55F9"/>
    <w:rsid w:val="00FF7243"/>
    <w:rsid w:val="00FF72AF"/>
    <w:rsid w:val="00FF781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3FD7BC19"/>
  <w15:docId w15:val="{F01B6116-E9F4-406E-B635-2427A9122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95775"/>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qFormat/>
    <w:rsid w:val="00B06D6F"/>
    <w:pPr>
      <w:keepNext/>
      <w:jc w:val="both"/>
      <w:outlineLvl w:val="5"/>
    </w:pPr>
    <w:rPr>
      <w:b/>
      <w:bCs/>
    </w:rPr>
  </w:style>
  <w:style w:type="paragraph" w:styleId="Nadpis7">
    <w:name w:val="heading 7"/>
    <w:basedOn w:val="Normlny"/>
    <w:next w:val="Normlny"/>
    <w:qFormat/>
    <w:rsid w:val="00B06D6F"/>
    <w:pPr>
      <w:keepNext/>
      <w:spacing w:line="360" w:lineRule="auto"/>
      <w:jc w:val="both"/>
      <w:outlineLvl w:val="6"/>
    </w:pPr>
    <w:rPr>
      <w:b/>
      <w:bCs/>
      <w:u w:val="single"/>
    </w:rPr>
  </w:style>
  <w:style w:type="paragraph" w:styleId="Nadpis8">
    <w:name w:val="heading 8"/>
    <w:basedOn w:val="Normlny"/>
    <w:next w:val="Normlny"/>
    <w:qFormat/>
    <w:rsid w:val="00B06D6F"/>
    <w:pPr>
      <w:keepNext/>
      <w:ind w:firstLine="708"/>
      <w:jc w:val="both"/>
      <w:outlineLvl w:val="7"/>
    </w:pPr>
    <w:rPr>
      <w:u w:val="single"/>
    </w:rPr>
  </w:style>
  <w:style w:type="paragraph" w:styleId="Nadpis9">
    <w:name w:val="heading 9"/>
    <w:basedOn w:val="Normlny"/>
    <w:next w:val="Normlny"/>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ullet Number,lp1,lp11,List Paragraph11,Bullet 1,Use Case List Paragraph,List Paragraph1,Bullet List,FooterText,numbered,Paragraphe de liste1,Odsek,body,Nad,Odstavec cíl se seznamem,Odstavec_muj,Medium List 2 - Accent 41,Odsek a)"/>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5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uiPriority w:val="99"/>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437C86"/>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noProof w:val="0"/>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noProof w:val="0"/>
      <w:kern w:val="1"/>
      <w:sz w:val="22"/>
      <w:szCs w:val="22"/>
      <w:lang w:eastAsia="en-US"/>
    </w:rPr>
  </w:style>
  <w:style w:type="character" w:customStyle="1" w:styleId="Strednmrieka1zvraznenie2Char">
    <w:name w:val="Stredná mriežka 1 – zvýraznenie 2 Char"/>
    <w:link w:val="Strednmrieka1zvraznenie2"/>
    <w:uiPriority w:val="34"/>
    <w:locked/>
    <w:rsid w:val="0082414E"/>
    <w:rPr>
      <w:lang w:eastAsia="en-US"/>
    </w:rPr>
  </w:style>
  <w:style w:type="table" w:styleId="Strednmrieka1zvraznenie2">
    <w:name w:val="Medium Grid 1 Accent 2"/>
    <w:basedOn w:val="Normlnatabuka"/>
    <w:link w:val="Strednmrieka1zvraznenie2Char"/>
    <w:uiPriority w:val="34"/>
    <w:semiHidden/>
    <w:unhideWhenUsed/>
    <w:rsid w:val="0082414E"/>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customStyle="1" w:styleId="AODefHead">
    <w:name w:val="AODefHead"/>
    <w:basedOn w:val="Normlny"/>
    <w:next w:val="AODefPara"/>
    <w:rsid w:val="00CB542C"/>
    <w:pPr>
      <w:numPr>
        <w:numId w:val="6"/>
      </w:numPr>
      <w:spacing w:before="240" w:line="260" w:lineRule="atLeast"/>
      <w:jc w:val="both"/>
      <w:outlineLvl w:val="5"/>
    </w:pPr>
    <w:rPr>
      <w:rFonts w:ascii="Times New Roman" w:hAnsi="Times New Roman"/>
      <w:noProof w:val="0"/>
      <w:sz w:val="22"/>
      <w:szCs w:val="20"/>
      <w:lang w:eastAsia="en-US"/>
    </w:rPr>
  </w:style>
  <w:style w:type="paragraph" w:customStyle="1" w:styleId="AODefPara">
    <w:name w:val="AODefPara"/>
    <w:basedOn w:val="AODefHead"/>
    <w:rsid w:val="00CB542C"/>
    <w:pPr>
      <w:numPr>
        <w:ilvl w:val="1"/>
      </w:numPr>
      <w:outlineLvl w:val="6"/>
    </w:pPr>
  </w:style>
  <w:style w:type="character" w:customStyle="1" w:styleId="Nadpis5Char">
    <w:name w:val="Nadpis 5 Char"/>
    <w:basedOn w:val="Predvolenpsmoodseku"/>
    <w:link w:val="Nadpis5"/>
    <w:uiPriority w:val="99"/>
    <w:rsid w:val="00CB542C"/>
    <w:rPr>
      <w:b/>
      <w:bCs/>
      <w:noProof/>
      <w:sz w:val="28"/>
      <w:szCs w:val="28"/>
      <w:lang w:val="sk-SK" w:eastAsia="sk-SK"/>
    </w:rPr>
  </w:style>
  <w:style w:type="paragraph" w:customStyle="1" w:styleId="Default">
    <w:name w:val="Default"/>
    <w:rsid w:val="00CB542C"/>
    <w:pPr>
      <w:autoSpaceDE w:val="0"/>
      <w:autoSpaceDN w:val="0"/>
      <w:adjustRightInd w:val="0"/>
    </w:pPr>
    <w:rPr>
      <w:rFonts w:ascii="Arial" w:hAnsi="Arial" w:cs="Arial"/>
      <w:color w:val="000000"/>
      <w:szCs w:val="24"/>
      <w:lang w:val="sk-SK" w:eastAsia="sk-SK"/>
    </w:rPr>
  </w:style>
  <w:style w:type="character" w:customStyle="1" w:styleId="Nzov1">
    <w:name w:val="Názov1"/>
    <w:basedOn w:val="Predvolenpsmoodseku"/>
    <w:rsid w:val="00CB542C"/>
  </w:style>
  <w:style w:type="character" w:customStyle="1" w:styleId="code">
    <w:name w:val="code"/>
    <w:rsid w:val="00CB542C"/>
    <w:rPr>
      <w:sz w:val="17"/>
      <w:szCs w:val="17"/>
    </w:rPr>
  </w:style>
  <w:style w:type="character" w:styleId="Zstupntext">
    <w:name w:val="Placeholder Text"/>
    <w:basedOn w:val="Predvolenpsmoodseku"/>
    <w:uiPriority w:val="99"/>
    <w:semiHidden/>
    <w:rsid w:val="00CB542C"/>
    <w:rPr>
      <w:color w:val="808080"/>
    </w:rPr>
  </w:style>
  <w:style w:type="character" w:customStyle="1" w:styleId="Zmienka1">
    <w:name w:val="Zmienka1"/>
    <w:basedOn w:val="Predvolenpsmoodseku"/>
    <w:uiPriority w:val="99"/>
    <w:semiHidden/>
    <w:unhideWhenUsed/>
    <w:rsid w:val="00936398"/>
    <w:rPr>
      <w:color w:val="2B579A"/>
      <w:shd w:val="clear" w:color="auto" w:fill="E6E6E6"/>
    </w:rPr>
  </w:style>
  <w:style w:type="character" w:customStyle="1" w:styleId="Zmienka2">
    <w:name w:val="Zmienka2"/>
    <w:basedOn w:val="Predvolenpsmoodseku"/>
    <w:uiPriority w:val="99"/>
    <w:semiHidden/>
    <w:unhideWhenUsed/>
    <w:rsid w:val="00226F94"/>
    <w:rPr>
      <w:color w:val="2B579A"/>
      <w:shd w:val="clear" w:color="auto" w:fill="E6E6E6"/>
    </w:rPr>
  </w:style>
  <w:style w:type="character" w:customStyle="1" w:styleId="Nevyrieenzmienka1">
    <w:name w:val="Nevyriešená zmienka1"/>
    <w:basedOn w:val="Predvolenpsmoodseku"/>
    <w:uiPriority w:val="99"/>
    <w:semiHidden/>
    <w:unhideWhenUsed/>
    <w:rsid w:val="0058021F"/>
    <w:rPr>
      <w:color w:val="808080"/>
      <w:shd w:val="clear" w:color="auto" w:fill="E6E6E6"/>
    </w:rPr>
  </w:style>
  <w:style w:type="paragraph" w:customStyle="1" w:styleId="AODocTxt">
    <w:name w:val="AODocTxt"/>
    <w:basedOn w:val="Normlny"/>
    <w:rsid w:val="00130B03"/>
    <w:pPr>
      <w:numPr>
        <w:numId w:val="17"/>
      </w:numPr>
      <w:spacing w:before="240" w:line="260" w:lineRule="atLeast"/>
      <w:jc w:val="both"/>
    </w:pPr>
    <w:rPr>
      <w:rFonts w:ascii="Times New Roman" w:eastAsia="SimSun" w:hAnsi="Times New Roman"/>
      <w:noProof w:val="0"/>
      <w:sz w:val="22"/>
      <w:szCs w:val="22"/>
    </w:rPr>
  </w:style>
  <w:style w:type="paragraph" w:customStyle="1" w:styleId="AODocTxtL1">
    <w:name w:val="AODocTxtL1"/>
    <w:basedOn w:val="AODocTxt"/>
    <w:rsid w:val="00130B03"/>
    <w:pPr>
      <w:numPr>
        <w:ilvl w:val="1"/>
      </w:numPr>
    </w:pPr>
  </w:style>
  <w:style w:type="paragraph" w:customStyle="1" w:styleId="AODocTxtL2">
    <w:name w:val="AODocTxtL2"/>
    <w:basedOn w:val="AODocTxt"/>
    <w:rsid w:val="00130B03"/>
    <w:pPr>
      <w:numPr>
        <w:ilvl w:val="2"/>
      </w:numPr>
    </w:pPr>
  </w:style>
  <w:style w:type="paragraph" w:customStyle="1" w:styleId="AODocTxtL3">
    <w:name w:val="AODocTxtL3"/>
    <w:basedOn w:val="AODocTxt"/>
    <w:rsid w:val="00130B03"/>
    <w:pPr>
      <w:numPr>
        <w:ilvl w:val="3"/>
      </w:numPr>
    </w:pPr>
  </w:style>
  <w:style w:type="paragraph" w:customStyle="1" w:styleId="AODocTxtL4">
    <w:name w:val="AODocTxtL4"/>
    <w:basedOn w:val="AODocTxt"/>
    <w:rsid w:val="00130B03"/>
    <w:pPr>
      <w:numPr>
        <w:ilvl w:val="4"/>
      </w:numPr>
    </w:pPr>
  </w:style>
  <w:style w:type="paragraph" w:customStyle="1" w:styleId="AODocTxtL5">
    <w:name w:val="AODocTxtL5"/>
    <w:basedOn w:val="AODocTxt"/>
    <w:rsid w:val="00130B03"/>
    <w:pPr>
      <w:numPr>
        <w:ilvl w:val="5"/>
      </w:numPr>
    </w:pPr>
  </w:style>
  <w:style w:type="paragraph" w:customStyle="1" w:styleId="AODocTxtL6">
    <w:name w:val="AODocTxtL6"/>
    <w:basedOn w:val="AODocTxt"/>
    <w:rsid w:val="00130B03"/>
    <w:pPr>
      <w:numPr>
        <w:ilvl w:val="6"/>
      </w:numPr>
    </w:pPr>
  </w:style>
  <w:style w:type="paragraph" w:customStyle="1" w:styleId="AODocTxtL7">
    <w:name w:val="AODocTxtL7"/>
    <w:basedOn w:val="AODocTxt"/>
    <w:rsid w:val="00130B03"/>
    <w:pPr>
      <w:numPr>
        <w:ilvl w:val="7"/>
      </w:numPr>
    </w:pPr>
  </w:style>
  <w:style w:type="paragraph" w:customStyle="1" w:styleId="AODocTxtL8">
    <w:name w:val="AODocTxtL8"/>
    <w:basedOn w:val="AODocTxt"/>
    <w:rsid w:val="00130B03"/>
    <w:pPr>
      <w:numPr>
        <w:ilvl w:val="8"/>
      </w:numPr>
    </w:pPr>
  </w:style>
  <w:style w:type="character" w:customStyle="1" w:styleId="ra">
    <w:name w:val="ra"/>
    <w:basedOn w:val="Predvolenpsmoodseku"/>
    <w:rsid w:val="00130B03"/>
  </w:style>
  <w:style w:type="paragraph" w:customStyle="1" w:styleId="AONormal">
    <w:name w:val="AONormal"/>
    <w:rsid w:val="00130B03"/>
    <w:pPr>
      <w:spacing w:line="260" w:lineRule="atLeast"/>
      <w:jc w:val="both"/>
    </w:pPr>
    <w:rPr>
      <w:rFonts w:ascii="Times New Roman" w:hAnsi="Times New Roman"/>
      <w:sz w:val="22"/>
      <w:szCs w:val="20"/>
      <w:lang w:val="sk-SK" w:eastAsia="sk-SK"/>
    </w:rPr>
  </w:style>
  <w:style w:type="paragraph" w:customStyle="1" w:styleId="AOSignatory">
    <w:name w:val="AOSignatory"/>
    <w:basedOn w:val="Normlny"/>
    <w:next w:val="AODocTxt"/>
    <w:rsid w:val="00130B03"/>
    <w:pPr>
      <w:pageBreakBefore/>
      <w:spacing w:before="240" w:after="240" w:line="260" w:lineRule="atLeast"/>
      <w:jc w:val="center"/>
    </w:pPr>
    <w:rPr>
      <w:rFonts w:ascii="Times New Roman" w:hAnsi="Times New Roman"/>
      <w:b/>
      <w:caps/>
      <w:noProof w:val="0"/>
      <w:sz w:val="22"/>
      <w:szCs w:val="20"/>
    </w:rPr>
  </w:style>
  <w:style w:type="character" w:styleId="Nevyrieenzmienka">
    <w:name w:val="Unresolved Mention"/>
    <w:basedOn w:val="Predvolenpsmoodseku"/>
    <w:uiPriority w:val="99"/>
    <w:semiHidden/>
    <w:unhideWhenUsed/>
    <w:rsid w:val="00207142"/>
    <w:rPr>
      <w:color w:val="605E5C"/>
      <w:shd w:val="clear" w:color="auto" w:fill="E1DFDD"/>
    </w:rPr>
  </w:style>
  <w:style w:type="table" w:customStyle="1" w:styleId="Mriekatabuky15">
    <w:name w:val="Mriežka tabuľky15"/>
    <w:basedOn w:val="Normlnatabuka"/>
    <w:next w:val="Mriekatabuky"/>
    <w:uiPriority w:val="39"/>
    <w:unhideWhenUsed/>
    <w:rsid w:val="007E2737"/>
    <w:rPr>
      <w:rFonts w:asciiTheme="minorHAnsi" w:hAnsiTheme="minorHAnsi" w:cstheme="minorBidi"/>
      <w:sz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6703">
      <w:bodyDiv w:val="1"/>
      <w:marLeft w:val="0"/>
      <w:marRight w:val="0"/>
      <w:marTop w:val="0"/>
      <w:marBottom w:val="0"/>
      <w:divBdr>
        <w:top w:val="none" w:sz="0" w:space="0" w:color="auto"/>
        <w:left w:val="none" w:sz="0" w:space="0" w:color="auto"/>
        <w:bottom w:val="none" w:sz="0" w:space="0" w:color="auto"/>
        <w:right w:val="none" w:sz="0" w:space="0" w:color="auto"/>
      </w:divBdr>
      <w:divsChild>
        <w:div w:id="770441870">
          <w:marLeft w:val="75"/>
          <w:marRight w:val="0"/>
          <w:marTop w:val="0"/>
          <w:marBottom w:val="0"/>
          <w:divBdr>
            <w:top w:val="none" w:sz="0" w:space="0" w:color="auto"/>
            <w:left w:val="none" w:sz="0" w:space="0" w:color="auto"/>
            <w:bottom w:val="none" w:sz="0" w:space="0" w:color="auto"/>
            <w:right w:val="none" w:sz="0" w:space="0" w:color="auto"/>
          </w:divBdr>
        </w:div>
      </w:divsChild>
    </w:div>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281427073">
      <w:bodyDiv w:val="1"/>
      <w:marLeft w:val="0"/>
      <w:marRight w:val="0"/>
      <w:marTop w:val="0"/>
      <w:marBottom w:val="0"/>
      <w:divBdr>
        <w:top w:val="none" w:sz="0" w:space="0" w:color="auto"/>
        <w:left w:val="none" w:sz="0" w:space="0" w:color="auto"/>
        <w:bottom w:val="none" w:sz="0" w:space="0" w:color="auto"/>
        <w:right w:val="none" w:sz="0" w:space="0" w:color="auto"/>
      </w:divBdr>
    </w:div>
    <w:div w:id="356859370">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62906278">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91759881">
      <w:bodyDiv w:val="1"/>
      <w:marLeft w:val="0"/>
      <w:marRight w:val="0"/>
      <w:marTop w:val="0"/>
      <w:marBottom w:val="0"/>
      <w:divBdr>
        <w:top w:val="none" w:sz="0" w:space="0" w:color="auto"/>
        <w:left w:val="none" w:sz="0" w:space="0" w:color="auto"/>
        <w:bottom w:val="none" w:sz="0" w:space="0" w:color="auto"/>
        <w:right w:val="none" w:sz="0" w:space="0" w:color="auto"/>
      </w:divBdr>
    </w:div>
    <w:div w:id="710232012">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6258301">
      <w:bodyDiv w:val="1"/>
      <w:marLeft w:val="0"/>
      <w:marRight w:val="0"/>
      <w:marTop w:val="0"/>
      <w:marBottom w:val="0"/>
      <w:divBdr>
        <w:top w:val="none" w:sz="0" w:space="0" w:color="auto"/>
        <w:left w:val="none" w:sz="0" w:space="0" w:color="auto"/>
        <w:bottom w:val="none" w:sz="0" w:space="0" w:color="auto"/>
        <w:right w:val="none" w:sz="0" w:space="0" w:color="auto"/>
      </w:divBdr>
      <w:divsChild>
        <w:div w:id="412120140">
          <w:marLeft w:val="75"/>
          <w:marRight w:val="0"/>
          <w:marTop w:val="0"/>
          <w:marBottom w:val="0"/>
          <w:divBdr>
            <w:top w:val="none" w:sz="0" w:space="0" w:color="auto"/>
            <w:left w:val="none" w:sz="0" w:space="0" w:color="auto"/>
            <w:bottom w:val="none" w:sz="0" w:space="0" w:color="auto"/>
            <w:right w:val="none" w:sz="0" w:space="0" w:color="auto"/>
          </w:divBdr>
        </w:div>
      </w:divsChild>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972908126">
      <w:bodyDiv w:val="1"/>
      <w:marLeft w:val="0"/>
      <w:marRight w:val="0"/>
      <w:marTop w:val="0"/>
      <w:marBottom w:val="0"/>
      <w:divBdr>
        <w:top w:val="none" w:sz="0" w:space="0" w:color="auto"/>
        <w:left w:val="none" w:sz="0" w:space="0" w:color="auto"/>
        <w:bottom w:val="none" w:sz="0" w:space="0" w:color="auto"/>
        <w:right w:val="none" w:sz="0" w:space="0" w:color="auto"/>
      </w:divBdr>
    </w:div>
    <w:div w:id="1160079688">
      <w:bodyDiv w:val="1"/>
      <w:marLeft w:val="0"/>
      <w:marRight w:val="0"/>
      <w:marTop w:val="0"/>
      <w:marBottom w:val="0"/>
      <w:divBdr>
        <w:top w:val="none" w:sz="0" w:space="0" w:color="auto"/>
        <w:left w:val="none" w:sz="0" w:space="0" w:color="auto"/>
        <w:bottom w:val="none" w:sz="0" w:space="0" w:color="auto"/>
        <w:right w:val="none" w:sz="0" w:space="0" w:color="auto"/>
      </w:divBdr>
      <w:divsChild>
        <w:div w:id="257369333">
          <w:marLeft w:val="0"/>
          <w:marRight w:val="0"/>
          <w:marTop w:val="0"/>
          <w:marBottom w:val="0"/>
          <w:divBdr>
            <w:top w:val="none" w:sz="0" w:space="0" w:color="auto"/>
            <w:left w:val="none" w:sz="0" w:space="0" w:color="auto"/>
            <w:bottom w:val="none" w:sz="0" w:space="0" w:color="auto"/>
            <w:right w:val="none" w:sz="0" w:space="0" w:color="auto"/>
          </w:divBdr>
        </w:div>
        <w:div w:id="1436247275">
          <w:marLeft w:val="0"/>
          <w:marRight w:val="0"/>
          <w:marTop w:val="0"/>
          <w:marBottom w:val="0"/>
          <w:divBdr>
            <w:top w:val="none" w:sz="0" w:space="0" w:color="auto"/>
            <w:left w:val="none" w:sz="0" w:space="0" w:color="auto"/>
            <w:bottom w:val="none" w:sz="0" w:space="0" w:color="auto"/>
            <w:right w:val="none" w:sz="0" w:space="0" w:color="auto"/>
          </w:divBdr>
        </w:div>
        <w:div w:id="1085031622">
          <w:marLeft w:val="0"/>
          <w:marRight w:val="0"/>
          <w:marTop w:val="0"/>
          <w:marBottom w:val="0"/>
          <w:divBdr>
            <w:top w:val="none" w:sz="0" w:space="0" w:color="auto"/>
            <w:left w:val="none" w:sz="0" w:space="0" w:color="auto"/>
            <w:bottom w:val="none" w:sz="0" w:space="0" w:color="auto"/>
            <w:right w:val="none" w:sz="0" w:space="0" w:color="auto"/>
          </w:divBdr>
        </w:div>
        <w:div w:id="2120447378">
          <w:marLeft w:val="0"/>
          <w:marRight w:val="0"/>
          <w:marTop w:val="0"/>
          <w:marBottom w:val="0"/>
          <w:divBdr>
            <w:top w:val="none" w:sz="0" w:space="0" w:color="auto"/>
            <w:left w:val="none" w:sz="0" w:space="0" w:color="auto"/>
            <w:bottom w:val="none" w:sz="0" w:space="0" w:color="auto"/>
            <w:right w:val="none" w:sz="0" w:space="0" w:color="auto"/>
          </w:divBdr>
        </w:div>
        <w:div w:id="99567238">
          <w:marLeft w:val="0"/>
          <w:marRight w:val="0"/>
          <w:marTop w:val="0"/>
          <w:marBottom w:val="0"/>
          <w:divBdr>
            <w:top w:val="none" w:sz="0" w:space="0" w:color="auto"/>
            <w:left w:val="none" w:sz="0" w:space="0" w:color="auto"/>
            <w:bottom w:val="none" w:sz="0" w:space="0" w:color="auto"/>
            <w:right w:val="none" w:sz="0" w:space="0" w:color="auto"/>
          </w:divBdr>
        </w:div>
        <w:div w:id="837040419">
          <w:marLeft w:val="0"/>
          <w:marRight w:val="0"/>
          <w:marTop w:val="0"/>
          <w:marBottom w:val="0"/>
          <w:divBdr>
            <w:top w:val="none" w:sz="0" w:space="0" w:color="auto"/>
            <w:left w:val="none" w:sz="0" w:space="0" w:color="auto"/>
            <w:bottom w:val="none" w:sz="0" w:space="0" w:color="auto"/>
            <w:right w:val="none" w:sz="0" w:space="0" w:color="auto"/>
          </w:divBdr>
        </w:div>
        <w:div w:id="347365381">
          <w:marLeft w:val="0"/>
          <w:marRight w:val="0"/>
          <w:marTop w:val="0"/>
          <w:marBottom w:val="0"/>
          <w:divBdr>
            <w:top w:val="none" w:sz="0" w:space="0" w:color="auto"/>
            <w:left w:val="none" w:sz="0" w:space="0" w:color="auto"/>
            <w:bottom w:val="none" w:sz="0" w:space="0" w:color="auto"/>
            <w:right w:val="none" w:sz="0" w:space="0" w:color="auto"/>
          </w:divBdr>
        </w:div>
        <w:div w:id="1395619547">
          <w:marLeft w:val="0"/>
          <w:marRight w:val="0"/>
          <w:marTop w:val="0"/>
          <w:marBottom w:val="0"/>
          <w:divBdr>
            <w:top w:val="none" w:sz="0" w:space="0" w:color="auto"/>
            <w:left w:val="none" w:sz="0" w:space="0" w:color="auto"/>
            <w:bottom w:val="none" w:sz="0" w:space="0" w:color="auto"/>
            <w:right w:val="none" w:sz="0" w:space="0" w:color="auto"/>
          </w:divBdr>
        </w:div>
        <w:div w:id="1277105497">
          <w:marLeft w:val="0"/>
          <w:marRight w:val="0"/>
          <w:marTop w:val="0"/>
          <w:marBottom w:val="0"/>
          <w:divBdr>
            <w:top w:val="none" w:sz="0" w:space="0" w:color="auto"/>
            <w:left w:val="none" w:sz="0" w:space="0" w:color="auto"/>
            <w:bottom w:val="none" w:sz="0" w:space="0" w:color="auto"/>
            <w:right w:val="none" w:sz="0" w:space="0" w:color="auto"/>
          </w:divBdr>
        </w:div>
        <w:div w:id="2109351955">
          <w:marLeft w:val="0"/>
          <w:marRight w:val="0"/>
          <w:marTop w:val="0"/>
          <w:marBottom w:val="0"/>
          <w:divBdr>
            <w:top w:val="none" w:sz="0" w:space="0" w:color="auto"/>
            <w:left w:val="none" w:sz="0" w:space="0" w:color="auto"/>
            <w:bottom w:val="none" w:sz="0" w:space="0" w:color="auto"/>
            <w:right w:val="none" w:sz="0" w:space="0" w:color="auto"/>
          </w:divBdr>
        </w:div>
        <w:div w:id="1900239061">
          <w:marLeft w:val="0"/>
          <w:marRight w:val="0"/>
          <w:marTop w:val="0"/>
          <w:marBottom w:val="0"/>
          <w:divBdr>
            <w:top w:val="none" w:sz="0" w:space="0" w:color="auto"/>
            <w:left w:val="none" w:sz="0" w:space="0" w:color="auto"/>
            <w:bottom w:val="none" w:sz="0" w:space="0" w:color="auto"/>
            <w:right w:val="none" w:sz="0" w:space="0" w:color="auto"/>
          </w:divBdr>
        </w:div>
        <w:div w:id="412892890">
          <w:marLeft w:val="0"/>
          <w:marRight w:val="0"/>
          <w:marTop w:val="0"/>
          <w:marBottom w:val="0"/>
          <w:divBdr>
            <w:top w:val="none" w:sz="0" w:space="0" w:color="auto"/>
            <w:left w:val="none" w:sz="0" w:space="0" w:color="auto"/>
            <w:bottom w:val="none" w:sz="0" w:space="0" w:color="auto"/>
            <w:right w:val="none" w:sz="0" w:space="0" w:color="auto"/>
          </w:divBdr>
        </w:div>
        <w:div w:id="1273710288">
          <w:marLeft w:val="0"/>
          <w:marRight w:val="0"/>
          <w:marTop w:val="0"/>
          <w:marBottom w:val="0"/>
          <w:divBdr>
            <w:top w:val="none" w:sz="0" w:space="0" w:color="auto"/>
            <w:left w:val="none" w:sz="0" w:space="0" w:color="auto"/>
            <w:bottom w:val="none" w:sz="0" w:space="0" w:color="auto"/>
            <w:right w:val="none" w:sz="0" w:space="0" w:color="auto"/>
          </w:divBdr>
        </w:div>
        <w:div w:id="1168668780">
          <w:marLeft w:val="0"/>
          <w:marRight w:val="0"/>
          <w:marTop w:val="0"/>
          <w:marBottom w:val="0"/>
          <w:divBdr>
            <w:top w:val="none" w:sz="0" w:space="0" w:color="auto"/>
            <w:left w:val="none" w:sz="0" w:space="0" w:color="auto"/>
            <w:bottom w:val="none" w:sz="0" w:space="0" w:color="auto"/>
            <w:right w:val="none" w:sz="0" w:space="0" w:color="auto"/>
          </w:divBdr>
        </w:div>
        <w:div w:id="2089883453">
          <w:marLeft w:val="0"/>
          <w:marRight w:val="0"/>
          <w:marTop w:val="0"/>
          <w:marBottom w:val="0"/>
          <w:divBdr>
            <w:top w:val="none" w:sz="0" w:space="0" w:color="auto"/>
            <w:left w:val="none" w:sz="0" w:space="0" w:color="auto"/>
            <w:bottom w:val="none" w:sz="0" w:space="0" w:color="auto"/>
            <w:right w:val="none" w:sz="0" w:space="0" w:color="auto"/>
          </w:divBdr>
        </w:div>
        <w:div w:id="91705373">
          <w:marLeft w:val="0"/>
          <w:marRight w:val="0"/>
          <w:marTop w:val="0"/>
          <w:marBottom w:val="0"/>
          <w:divBdr>
            <w:top w:val="none" w:sz="0" w:space="0" w:color="auto"/>
            <w:left w:val="none" w:sz="0" w:space="0" w:color="auto"/>
            <w:bottom w:val="none" w:sz="0" w:space="0" w:color="auto"/>
            <w:right w:val="none" w:sz="0" w:space="0" w:color="auto"/>
          </w:divBdr>
        </w:div>
        <w:div w:id="354039896">
          <w:marLeft w:val="0"/>
          <w:marRight w:val="0"/>
          <w:marTop w:val="0"/>
          <w:marBottom w:val="0"/>
          <w:divBdr>
            <w:top w:val="none" w:sz="0" w:space="0" w:color="auto"/>
            <w:left w:val="none" w:sz="0" w:space="0" w:color="auto"/>
            <w:bottom w:val="none" w:sz="0" w:space="0" w:color="auto"/>
            <w:right w:val="none" w:sz="0" w:space="0" w:color="auto"/>
          </w:divBdr>
        </w:div>
        <w:div w:id="408580394">
          <w:marLeft w:val="0"/>
          <w:marRight w:val="0"/>
          <w:marTop w:val="0"/>
          <w:marBottom w:val="0"/>
          <w:divBdr>
            <w:top w:val="none" w:sz="0" w:space="0" w:color="auto"/>
            <w:left w:val="none" w:sz="0" w:space="0" w:color="auto"/>
            <w:bottom w:val="none" w:sz="0" w:space="0" w:color="auto"/>
            <w:right w:val="none" w:sz="0" w:space="0" w:color="auto"/>
          </w:divBdr>
        </w:div>
        <w:div w:id="1968316329">
          <w:marLeft w:val="0"/>
          <w:marRight w:val="0"/>
          <w:marTop w:val="0"/>
          <w:marBottom w:val="0"/>
          <w:divBdr>
            <w:top w:val="none" w:sz="0" w:space="0" w:color="auto"/>
            <w:left w:val="none" w:sz="0" w:space="0" w:color="auto"/>
            <w:bottom w:val="none" w:sz="0" w:space="0" w:color="auto"/>
            <w:right w:val="none" w:sz="0" w:space="0" w:color="auto"/>
          </w:divBdr>
        </w:div>
        <w:div w:id="909460935">
          <w:marLeft w:val="0"/>
          <w:marRight w:val="0"/>
          <w:marTop w:val="0"/>
          <w:marBottom w:val="0"/>
          <w:divBdr>
            <w:top w:val="none" w:sz="0" w:space="0" w:color="auto"/>
            <w:left w:val="none" w:sz="0" w:space="0" w:color="auto"/>
            <w:bottom w:val="none" w:sz="0" w:space="0" w:color="auto"/>
            <w:right w:val="none" w:sz="0" w:space="0" w:color="auto"/>
          </w:divBdr>
        </w:div>
        <w:div w:id="222256531">
          <w:marLeft w:val="0"/>
          <w:marRight w:val="0"/>
          <w:marTop w:val="0"/>
          <w:marBottom w:val="0"/>
          <w:divBdr>
            <w:top w:val="none" w:sz="0" w:space="0" w:color="auto"/>
            <w:left w:val="none" w:sz="0" w:space="0" w:color="auto"/>
            <w:bottom w:val="none" w:sz="0" w:space="0" w:color="auto"/>
            <w:right w:val="none" w:sz="0" w:space="0" w:color="auto"/>
          </w:divBdr>
        </w:div>
        <w:div w:id="30032497">
          <w:marLeft w:val="0"/>
          <w:marRight w:val="0"/>
          <w:marTop w:val="0"/>
          <w:marBottom w:val="0"/>
          <w:divBdr>
            <w:top w:val="none" w:sz="0" w:space="0" w:color="auto"/>
            <w:left w:val="none" w:sz="0" w:space="0" w:color="auto"/>
            <w:bottom w:val="none" w:sz="0" w:space="0" w:color="auto"/>
            <w:right w:val="none" w:sz="0" w:space="0" w:color="auto"/>
          </w:divBdr>
        </w:div>
        <w:div w:id="1988630705">
          <w:marLeft w:val="0"/>
          <w:marRight w:val="0"/>
          <w:marTop w:val="0"/>
          <w:marBottom w:val="0"/>
          <w:divBdr>
            <w:top w:val="none" w:sz="0" w:space="0" w:color="auto"/>
            <w:left w:val="none" w:sz="0" w:space="0" w:color="auto"/>
            <w:bottom w:val="none" w:sz="0" w:space="0" w:color="auto"/>
            <w:right w:val="none" w:sz="0" w:space="0" w:color="auto"/>
          </w:divBdr>
        </w:div>
        <w:div w:id="1023167107">
          <w:marLeft w:val="0"/>
          <w:marRight w:val="0"/>
          <w:marTop w:val="0"/>
          <w:marBottom w:val="0"/>
          <w:divBdr>
            <w:top w:val="none" w:sz="0" w:space="0" w:color="auto"/>
            <w:left w:val="none" w:sz="0" w:space="0" w:color="auto"/>
            <w:bottom w:val="none" w:sz="0" w:space="0" w:color="auto"/>
            <w:right w:val="none" w:sz="0" w:space="0" w:color="auto"/>
          </w:divBdr>
        </w:div>
        <w:div w:id="742458463">
          <w:marLeft w:val="0"/>
          <w:marRight w:val="0"/>
          <w:marTop w:val="0"/>
          <w:marBottom w:val="0"/>
          <w:divBdr>
            <w:top w:val="none" w:sz="0" w:space="0" w:color="auto"/>
            <w:left w:val="none" w:sz="0" w:space="0" w:color="auto"/>
            <w:bottom w:val="none" w:sz="0" w:space="0" w:color="auto"/>
            <w:right w:val="none" w:sz="0" w:space="0" w:color="auto"/>
          </w:divBdr>
        </w:div>
        <w:div w:id="703214690">
          <w:marLeft w:val="0"/>
          <w:marRight w:val="0"/>
          <w:marTop w:val="0"/>
          <w:marBottom w:val="0"/>
          <w:divBdr>
            <w:top w:val="none" w:sz="0" w:space="0" w:color="auto"/>
            <w:left w:val="none" w:sz="0" w:space="0" w:color="auto"/>
            <w:bottom w:val="none" w:sz="0" w:space="0" w:color="auto"/>
            <w:right w:val="none" w:sz="0" w:space="0" w:color="auto"/>
          </w:divBdr>
        </w:div>
        <w:div w:id="941766391">
          <w:marLeft w:val="0"/>
          <w:marRight w:val="0"/>
          <w:marTop w:val="0"/>
          <w:marBottom w:val="0"/>
          <w:divBdr>
            <w:top w:val="none" w:sz="0" w:space="0" w:color="auto"/>
            <w:left w:val="none" w:sz="0" w:space="0" w:color="auto"/>
            <w:bottom w:val="none" w:sz="0" w:space="0" w:color="auto"/>
            <w:right w:val="none" w:sz="0" w:space="0" w:color="auto"/>
          </w:divBdr>
        </w:div>
        <w:div w:id="963274225">
          <w:marLeft w:val="0"/>
          <w:marRight w:val="0"/>
          <w:marTop w:val="0"/>
          <w:marBottom w:val="0"/>
          <w:divBdr>
            <w:top w:val="none" w:sz="0" w:space="0" w:color="auto"/>
            <w:left w:val="none" w:sz="0" w:space="0" w:color="auto"/>
            <w:bottom w:val="none" w:sz="0" w:space="0" w:color="auto"/>
            <w:right w:val="none" w:sz="0" w:space="0" w:color="auto"/>
          </w:divBdr>
        </w:div>
        <w:div w:id="1841848027">
          <w:marLeft w:val="0"/>
          <w:marRight w:val="0"/>
          <w:marTop w:val="0"/>
          <w:marBottom w:val="0"/>
          <w:divBdr>
            <w:top w:val="none" w:sz="0" w:space="0" w:color="auto"/>
            <w:left w:val="none" w:sz="0" w:space="0" w:color="auto"/>
            <w:bottom w:val="none" w:sz="0" w:space="0" w:color="auto"/>
            <w:right w:val="none" w:sz="0" w:space="0" w:color="auto"/>
          </w:divBdr>
        </w:div>
        <w:div w:id="499858476">
          <w:marLeft w:val="0"/>
          <w:marRight w:val="0"/>
          <w:marTop w:val="0"/>
          <w:marBottom w:val="0"/>
          <w:divBdr>
            <w:top w:val="none" w:sz="0" w:space="0" w:color="auto"/>
            <w:left w:val="none" w:sz="0" w:space="0" w:color="auto"/>
            <w:bottom w:val="none" w:sz="0" w:space="0" w:color="auto"/>
            <w:right w:val="none" w:sz="0" w:space="0" w:color="auto"/>
          </w:divBdr>
        </w:div>
        <w:div w:id="1868594300">
          <w:marLeft w:val="0"/>
          <w:marRight w:val="0"/>
          <w:marTop w:val="0"/>
          <w:marBottom w:val="0"/>
          <w:divBdr>
            <w:top w:val="none" w:sz="0" w:space="0" w:color="auto"/>
            <w:left w:val="none" w:sz="0" w:space="0" w:color="auto"/>
            <w:bottom w:val="none" w:sz="0" w:space="0" w:color="auto"/>
            <w:right w:val="none" w:sz="0" w:space="0" w:color="auto"/>
          </w:divBdr>
        </w:div>
        <w:div w:id="1277446621">
          <w:marLeft w:val="0"/>
          <w:marRight w:val="0"/>
          <w:marTop w:val="0"/>
          <w:marBottom w:val="0"/>
          <w:divBdr>
            <w:top w:val="none" w:sz="0" w:space="0" w:color="auto"/>
            <w:left w:val="none" w:sz="0" w:space="0" w:color="auto"/>
            <w:bottom w:val="none" w:sz="0" w:space="0" w:color="auto"/>
            <w:right w:val="none" w:sz="0" w:space="0" w:color="auto"/>
          </w:divBdr>
        </w:div>
        <w:div w:id="976766204">
          <w:marLeft w:val="0"/>
          <w:marRight w:val="0"/>
          <w:marTop w:val="0"/>
          <w:marBottom w:val="0"/>
          <w:divBdr>
            <w:top w:val="none" w:sz="0" w:space="0" w:color="auto"/>
            <w:left w:val="none" w:sz="0" w:space="0" w:color="auto"/>
            <w:bottom w:val="none" w:sz="0" w:space="0" w:color="auto"/>
            <w:right w:val="none" w:sz="0" w:space="0" w:color="auto"/>
          </w:divBdr>
        </w:div>
        <w:div w:id="64838671">
          <w:marLeft w:val="0"/>
          <w:marRight w:val="0"/>
          <w:marTop w:val="0"/>
          <w:marBottom w:val="0"/>
          <w:divBdr>
            <w:top w:val="none" w:sz="0" w:space="0" w:color="auto"/>
            <w:left w:val="none" w:sz="0" w:space="0" w:color="auto"/>
            <w:bottom w:val="none" w:sz="0" w:space="0" w:color="auto"/>
            <w:right w:val="none" w:sz="0" w:space="0" w:color="auto"/>
          </w:divBdr>
        </w:div>
        <w:div w:id="1449663564">
          <w:marLeft w:val="0"/>
          <w:marRight w:val="0"/>
          <w:marTop w:val="0"/>
          <w:marBottom w:val="0"/>
          <w:divBdr>
            <w:top w:val="none" w:sz="0" w:space="0" w:color="auto"/>
            <w:left w:val="none" w:sz="0" w:space="0" w:color="auto"/>
            <w:bottom w:val="none" w:sz="0" w:space="0" w:color="auto"/>
            <w:right w:val="none" w:sz="0" w:space="0" w:color="auto"/>
          </w:divBdr>
        </w:div>
        <w:div w:id="676732317">
          <w:marLeft w:val="0"/>
          <w:marRight w:val="0"/>
          <w:marTop w:val="0"/>
          <w:marBottom w:val="0"/>
          <w:divBdr>
            <w:top w:val="none" w:sz="0" w:space="0" w:color="auto"/>
            <w:left w:val="none" w:sz="0" w:space="0" w:color="auto"/>
            <w:bottom w:val="none" w:sz="0" w:space="0" w:color="auto"/>
            <w:right w:val="none" w:sz="0" w:space="0" w:color="auto"/>
          </w:divBdr>
        </w:div>
        <w:div w:id="662245777">
          <w:marLeft w:val="0"/>
          <w:marRight w:val="0"/>
          <w:marTop w:val="0"/>
          <w:marBottom w:val="0"/>
          <w:divBdr>
            <w:top w:val="none" w:sz="0" w:space="0" w:color="auto"/>
            <w:left w:val="none" w:sz="0" w:space="0" w:color="auto"/>
            <w:bottom w:val="none" w:sz="0" w:space="0" w:color="auto"/>
            <w:right w:val="none" w:sz="0" w:space="0" w:color="auto"/>
          </w:divBdr>
        </w:div>
        <w:div w:id="1815945721">
          <w:marLeft w:val="0"/>
          <w:marRight w:val="0"/>
          <w:marTop w:val="0"/>
          <w:marBottom w:val="0"/>
          <w:divBdr>
            <w:top w:val="none" w:sz="0" w:space="0" w:color="auto"/>
            <w:left w:val="none" w:sz="0" w:space="0" w:color="auto"/>
            <w:bottom w:val="none" w:sz="0" w:space="0" w:color="auto"/>
            <w:right w:val="none" w:sz="0" w:space="0" w:color="auto"/>
          </w:divBdr>
        </w:div>
        <w:div w:id="1302224650">
          <w:marLeft w:val="0"/>
          <w:marRight w:val="0"/>
          <w:marTop w:val="0"/>
          <w:marBottom w:val="0"/>
          <w:divBdr>
            <w:top w:val="none" w:sz="0" w:space="0" w:color="auto"/>
            <w:left w:val="none" w:sz="0" w:space="0" w:color="auto"/>
            <w:bottom w:val="none" w:sz="0" w:space="0" w:color="auto"/>
            <w:right w:val="none" w:sz="0" w:space="0" w:color="auto"/>
          </w:divBdr>
        </w:div>
        <w:div w:id="841234838">
          <w:marLeft w:val="0"/>
          <w:marRight w:val="0"/>
          <w:marTop w:val="0"/>
          <w:marBottom w:val="0"/>
          <w:divBdr>
            <w:top w:val="none" w:sz="0" w:space="0" w:color="auto"/>
            <w:left w:val="none" w:sz="0" w:space="0" w:color="auto"/>
            <w:bottom w:val="none" w:sz="0" w:space="0" w:color="auto"/>
            <w:right w:val="none" w:sz="0" w:space="0" w:color="auto"/>
          </w:divBdr>
        </w:div>
        <w:div w:id="1334189128">
          <w:marLeft w:val="0"/>
          <w:marRight w:val="0"/>
          <w:marTop w:val="0"/>
          <w:marBottom w:val="0"/>
          <w:divBdr>
            <w:top w:val="none" w:sz="0" w:space="0" w:color="auto"/>
            <w:left w:val="none" w:sz="0" w:space="0" w:color="auto"/>
            <w:bottom w:val="none" w:sz="0" w:space="0" w:color="auto"/>
            <w:right w:val="none" w:sz="0" w:space="0" w:color="auto"/>
          </w:divBdr>
        </w:div>
        <w:div w:id="2036880542">
          <w:marLeft w:val="0"/>
          <w:marRight w:val="0"/>
          <w:marTop w:val="0"/>
          <w:marBottom w:val="0"/>
          <w:divBdr>
            <w:top w:val="none" w:sz="0" w:space="0" w:color="auto"/>
            <w:left w:val="none" w:sz="0" w:space="0" w:color="auto"/>
            <w:bottom w:val="none" w:sz="0" w:space="0" w:color="auto"/>
            <w:right w:val="none" w:sz="0" w:space="0" w:color="auto"/>
          </w:divBdr>
        </w:div>
        <w:div w:id="1120031926">
          <w:marLeft w:val="0"/>
          <w:marRight w:val="0"/>
          <w:marTop w:val="0"/>
          <w:marBottom w:val="0"/>
          <w:divBdr>
            <w:top w:val="none" w:sz="0" w:space="0" w:color="auto"/>
            <w:left w:val="none" w:sz="0" w:space="0" w:color="auto"/>
            <w:bottom w:val="none" w:sz="0" w:space="0" w:color="auto"/>
            <w:right w:val="none" w:sz="0" w:space="0" w:color="auto"/>
          </w:divBdr>
        </w:div>
        <w:div w:id="1873808974">
          <w:marLeft w:val="0"/>
          <w:marRight w:val="0"/>
          <w:marTop w:val="0"/>
          <w:marBottom w:val="0"/>
          <w:divBdr>
            <w:top w:val="none" w:sz="0" w:space="0" w:color="auto"/>
            <w:left w:val="none" w:sz="0" w:space="0" w:color="auto"/>
            <w:bottom w:val="none" w:sz="0" w:space="0" w:color="auto"/>
            <w:right w:val="none" w:sz="0" w:space="0" w:color="auto"/>
          </w:divBdr>
        </w:div>
        <w:div w:id="1546213981">
          <w:marLeft w:val="0"/>
          <w:marRight w:val="0"/>
          <w:marTop w:val="0"/>
          <w:marBottom w:val="0"/>
          <w:divBdr>
            <w:top w:val="none" w:sz="0" w:space="0" w:color="auto"/>
            <w:left w:val="none" w:sz="0" w:space="0" w:color="auto"/>
            <w:bottom w:val="none" w:sz="0" w:space="0" w:color="auto"/>
            <w:right w:val="none" w:sz="0" w:space="0" w:color="auto"/>
          </w:divBdr>
        </w:div>
        <w:div w:id="960234357">
          <w:marLeft w:val="0"/>
          <w:marRight w:val="0"/>
          <w:marTop w:val="0"/>
          <w:marBottom w:val="0"/>
          <w:divBdr>
            <w:top w:val="none" w:sz="0" w:space="0" w:color="auto"/>
            <w:left w:val="none" w:sz="0" w:space="0" w:color="auto"/>
            <w:bottom w:val="none" w:sz="0" w:space="0" w:color="auto"/>
            <w:right w:val="none" w:sz="0" w:space="0" w:color="auto"/>
          </w:divBdr>
        </w:div>
        <w:div w:id="543906583">
          <w:marLeft w:val="0"/>
          <w:marRight w:val="0"/>
          <w:marTop w:val="0"/>
          <w:marBottom w:val="0"/>
          <w:divBdr>
            <w:top w:val="none" w:sz="0" w:space="0" w:color="auto"/>
            <w:left w:val="none" w:sz="0" w:space="0" w:color="auto"/>
            <w:bottom w:val="none" w:sz="0" w:space="0" w:color="auto"/>
            <w:right w:val="none" w:sz="0" w:space="0" w:color="auto"/>
          </w:divBdr>
        </w:div>
        <w:div w:id="930353369">
          <w:marLeft w:val="0"/>
          <w:marRight w:val="0"/>
          <w:marTop w:val="0"/>
          <w:marBottom w:val="0"/>
          <w:divBdr>
            <w:top w:val="none" w:sz="0" w:space="0" w:color="auto"/>
            <w:left w:val="none" w:sz="0" w:space="0" w:color="auto"/>
            <w:bottom w:val="none" w:sz="0" w:space="0" w:color="auto"/>
            <w:right w:val="none" w:sz="0" w:space="0" w:color="auto"/>
          </w:divBdr>
        </w:div>
        <w:div w:id="1852598623">
          <w:marLeft w:val="0"/>
          <w:marRight w:val="0"/>
          <w:marTop w:val="0"/>
          <w:marBottom w:val="0"/>
          <w:divBdr>
            <w:top w:val="none" w:sz="0" w:space="0" w:color="auto"/>
            <w:left w:val="none" w:sz="0" w:space="0" w:color="auto"/>
            <w:bottom w:val="none" w:sz="0" w:space="0" w:color="auto"/>
            <w:right w:val="none" w:sz="0" w:space="0" w:color="auto"/>
          </w:divBdr>
        </w:div>
        <w:div w:id="126749044">
          <w:marLeft w:val="0"/>
          <w:marRight w:val="0"/>
          <w:marTop w:val="0"/>
          <w:marBottom w:val="0"/>
          <w:divBdr>
            <w:top w:val="none" w:sz="0" w:space="0" w:color="auto"/>
            <w:left w:val="none" w:sz="0" w:space="0" w:color="auto"/>
            <w:bottom w:val="none" w:sz="0" w:space="0" w:color="auto"/>
            <w:right w:val="none" w:sz="0" w:space="0" w:color="auto"/>
          </w:divBdr>
        </w:div>
        <w:div w:id="1052925169">
          <w:marLeft w:val="0"/>
          <w:marRight w:val="0"/>
          <w:marTop w:val="0"/>
          <w:marBottom w:val="0"/>
          <w:divBdr>
            <w:top w:val="none" w:sz="0" w:space="0" w:color="auto"/>
            <w:left w:val="none" w:sz="0" w:space="0" w:color="auto"/>
            <w:bottom w:val="none" w:sz="0" w:space="0" w:color="auto"/>
            <w:right w:val="none" w:sz="0" w:space="0" w:color="auto"/>
          </w:divBdr>
        </w:div>
        <w:div w:id="710232325">
          <w:marLeft w:val="0"/>
          <w:marRight w:val="0"/>
          <w:marTop w:val="0"/>
          <w:marBottom w:val="0"/>
          <w:divBdr>
            <w:top w:val="none" w:sz="0" w:space="0" w:color="auto"/>
            <w:left w:val="none" w:sz="0" w:space="0" w:color="auto"/>
            <w:bottom w:val="none" w:sz="0" w:space="0" w:color="auto"/>
            <w:right w:val="none" w:sz="0" w:space="0" w:color="auto"/>
          </w:divBdr>
        </w:div>
        <w:div w:id="1903756881">
          <w:marLeft w:val="0"/>
          <w:marRight w:val="0"/>
          <w:marTop w:val="0"/>
          <w:marBottom w:val="0"/>
          <w:divBdr>
            <w:top w:val="none" w:sz="0" w:space="0" w:color="auto"/>
            <w:left w:val="none" w:sz="0" w:space="0" w:color="auto"/>
            <w:bottom w:val="none" w:sz="0" w:space="0" w:color="auto"/>
            <w:right w:val="none" w:sz="0" w:space="0" w:color="auto"/>
          </w:divBdr>
        </w:div>
        <w:div w:id="1555192890">
          <w:marLeft w:val="0"/>
          <w:marRight w:val="0"/>
          <w:marTop w:val="0"/>
          <w:marBottom w:val="0"/>
          <w:divBdr>
            <w:top w:val="none" w:sz="0" w:space="0" w:color="auto"/>
            <w:left w:val="none" w:sz="0" w:space="0" w:color="auto"/>
            <w:bottom w:val="none" w:sz="0" w:space="0" w:color="auto"/>
            <w:right w:val="none" w:sz="0" w:space="0" w:color="auto"/>
          </w:divBdr>
        </w:div>
        <w:div w:id="1141846311">
          <w:marLeft w:val="0"/>
          <w:marRight w:val="0"/>
          <w:marTop w:val="0"/>
          <w:marBottom w:val="0"/>
          <w:divBdr>
            <w:top w:val="none" w:sz="0" w:space="0" w:color="auto"/>
            <w:left w:val="none" w:sz="0" w:space="0" w:color="auto"/>
            <w:bottom w:val="none" w:sz="0" w:space="0" w:color="auto"/>
            <w:right w:val="none" w:sz="0" w:space="0" w:color="auto"/>
          </w:divBdr>
        </w:div>
        <w:div w:id="859972462">
          <w:marLeft w:val="0"/>
          <w:marRight w:val="0"/>
          <w:marTop w:val="0"/>
          <w:marBottom w:val="0"/>
          <w:divBdr>
            <w:top w:val="none" w:sz="0" w:space="0" w:color="auto"/>
            <w:left w:val="none" w:sz="0" w:space="0" w:color="auto"/>
            <w:bottom w:val="none" w:sz="0" w:space="0" w:color="auto"/>
            <w:right w:val="none" w:sz="0" w:space="0" w:color="auto"/>
          </w:divBdr>
        </w:div>
        <w:div w:id="1400445615">
          <w:marLeft w:val="0"/>
          <w:marRight w:val="0"/>
          <w:marTop w:val="0"/>
          <w:marBottom w:val="0"/>
          <w:divBdr>
            <w:top w:val="none" w:sz="0" w:space="0" w:color="auto"/>
            <w:left w:val="none" w:sz="0" w:space="0" w:color="auto"/>
            <w:bottom w:val="none" w:sz="0" w:space="0" w:color="auto"/>
            <w:right w:val="none" w:sz="0" w:space="0" w:color="auto"/>
          </w:divBdr>
        </w:div>
      </w:divsChild>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73336358">
      <w:bodyDiv w:val="1"/>
      <w:marLeft w:val="0"/>
      <w:marRight w:val="0"/>
      <w:marTop w:val="0"/>
      <w:marBottom w:val="0"/>
      <w:divBdr>
        <w:top w:val="none" w:sz="0" w:space="0" w:color="auto"/>
        <w:left w:val="none" w:sz="0" w:space="0" w:color="auto"/>
        <w:bottom w:val="none" w:sz="0" w:space="0" w:color="auto"/>
        <w:right w:val="none" w:sz="0" w:space="0" w:color="auto"/>
      </w:divBdr>
      <w:divsChild>
        <w:div w:id="929586023">
          <w:marLeft w:val="75"/>
          <w:marRight w:val="0"/>
          <w:marTop w:val="75"/>
          <w:marBottom w:val="0"/>
          <w:divBdr>
            <w:top w:val="none" w:sz="0" w:space="0" w:color="auto"/>
            <w:left w:val="none" w:sz="0" w:space="0" w:color="auto"/>
            <w:bottom w:val="none" w:sz="0" w:space="0" w:color="auto"/>
            <w:right w:val="none" w:sz="0" w:space="0" w:color="auto"/>
          </w:divBdr>
          <w:divsChild>
            <w:div w:id="210725986">
              <w:marLeft w:val="75"/>
              <w:marRight w:val="0"/>
              <w:marTop w:val="0"/>
              <w:marBottom w:val="0"/>
              <w:divBdr>
                <w:top w:val="none" w:sz="0" w:space="0" w:color="auto"/>
                <w:left w:val="none" w:sz="0" w:space="0" w:color="auto"/>
                <w:bottom w:val="none" w:sz="0" w:space="0" w:color="auto"/>
                <w:right w:val="none" w:sz="0" w:space="0" w:color="auto"/>
              </w:divBdr>
            </w:div>
            <w:div w:id="63726887">
              <w:marLeft w:val="75"/>
              <w:marRight w:val="0"/>
              <w:marTop w:val="0"/>
              <w:marBottom w:val="0"/>
              <w:divBdr>
                <w:top w:val="none" w:sz="0" w:space="0" w:color="auto"/>
                <w:left w:val="none" w:sz="0" w:space="0" w:color="auto"/>
                <w:bottom w:val="none" w:sz="0" w:space="0" w:color="auto"/>
                <w:right w:val="none" w:sz="0" w:space="0" w:color="auto"/>
              </w:divBdr>
            </w:div>
            <w:div w:id="1062019199">
              <w:marLeft w:val="75"/>
              <w:marRight w:val="0"/>
              <w:marTop w:val="0"/>
              <w:marBottom w:val="0"/>
              <w:divBdr>
                <w:top w:val="none" w:sz="0" w:space="0" w:color="auto"/>
                <w:left w:val="none" w:sz="0" w:space="0" w:color="auto"/>
                <w:bottom w:val="none" w:sz="0" w:space="0" w:color="auto"/>
                <w:right w:val="none" w:sz="0" w:space="0" w:color="auto"/>
              </w:divBdr>
            </w:div>
            <w:div w:id="1005715688">
              <w:marLeft w:val="75"/>
              <w:marRight w:val="0"/>
              <w:marTop w:val="0"/>
              <w:marBottom w:val="0"/>
              <w:divBdr>
                <w:top w:val="none" w:sz="0" w:space="0" w:color="auto"/>
                <w:left w:val="none" w:sz="0" w:space="0" w:color="auto"/>
                <w:bottom w:val="none" w:sz="0" w:space="0" w:color="auto"/>
                <w:right w:val="none" w:sz="0" w:space="0" w:color="auto"/>
              </w:divBdr>
            </w:div>
            <w:div w:id="1400709517">
              <w:marLeft w:val="75"/>
              <w:marRight w:val="0"/>
              <w:marTop w:val="0"/>
              <w:marBottom w:val="0"/>
              <w:divBdr>
                <w:top w:val="none" w:sz="0" w:space="0" w:color="auto"/>
                <w:left w:val="none" w:sz="0" w:space="0" w:color="auto"/>
                <w:bottom w:val="none" w:sz="0" w:space="0" w:color="auto"/>
                <w:right w:val="none" w:sz="0" w:space="0" w:color="auto"/>
              </w:divBdr>
            </w:div>
            <w:div w:id="530994427">
              <w:marLeft w:val="75"/>
              <w:marRight w:val="0"/>
              <w:marTop w:val="0"/>
              <w:marBottom w:val="0"/>
              <w:divBdr>
                <w:top w:val="none" w:sz="0" w:space="0" w:color="auto"/>
                <w:left w:val="none" w:sz="0" w:space="0" w:color="auto"/>
                <w:bottom w:val="none" w:sz="0" w:space="0" w:color="auto"/>
                <w:right w:val="none" w:sz="0" w:space="0" w:color="auto"/>
              </w:divBdr>
            </w:div>
          </w:divsChild>
        </w:div>
        <w:div w:id="1120803072">
          <w:marLeft w:val="75"/>
          <w:marRight w:val="0"/>
          <w:marTop w:val="75"/>
          <w:marBottom w:val="0"/>
          <w:divBdr>
            <w:top w:val="none" w:sz="0" w:space="0" w:color="auto"/>
            <w:left w:val="none" w:sz="0" w:space="0" w:color="auto"/>
            <w:bottom w:val="none" w:sz="0" w:space="0" w:color="auto"/>
            <w:right w:val="none" w:sz="0" w:space="0" w:color="auto"/>
          </w:divBdr>
          <w:divsChild>
            <w:div w:id="622156221">
              <w:marLeft w:val="75"/>
              <w:marRight w:val="0"/>
              <w:marTop w:val="0"/>
              <w:marBottom w:val="0"/>
              <w:divBdr>
                <w:top w:val="none" w:sz="0" w:space="0" w:color="auto"/>
                <w:left w:val="none" w:sz="0" w:space="0" w:color="auto"/>
                <w:bottom w:val="none" w:sz="0" w:space="0" w:color="auto"/>
                <w:right w:val="none" w:sz="0" w:space="0" w:color="auto"/>
              </w:divBdr>
            </w:div>
            <w:div w:id="1554539415">
              <w:marLeft w:val="75"/>
              <w:marRight w:val="0"/>
              <w:marTop w:val="0"/>
              <w:marBottom w:val="0"/>
              <w:divBdr>
                <w:top w:val="none" w:sz="0" w:space="0" w:color="auto"/>
                <w:left w:val="none" w:sz="0" w:space="0" w:color="auto"/>
                <w:bottom w:val="none" w:sz="0" w:space="0" w:color="auto"/>
                <w:right w:val="none" w:sz="0" w:space="0" w:color="auto"/>
              </w:divBdr>
            </w:div>
          </w:divsChild>
        </w:div>
        <w:div w:id="736779763">
          <w:marLeft w:val="75"/>
          <w:marRight w:val="0"/>
          <w:marTop w:val="75"/>
          <w:marBottom w:val="0"/>
          <w:divBdr>
            <w:top w:val="none" w:sz="0" w:space="0" w:color="auto"/>
            <w:left w:val="none" w:sz="0" w:space="0" w:color="auto"/>
            <w:bottom w:val="none" w:sz="0" w:space="0" w:color="auto"/>
            <w:right w:val="none" w:sz="0" w:space="0" w:color="auto"/>
          </w:divBdr>
        </w:div>
      </w:divsChild>
    </w:div>
    <w:div w:id="140190797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539472342">
      <w:bodyDiv w:val="1"/>
      <w:marLeft w:val="0"/>
      <w:marRight w:val="0"/>
      <w:marTop w:val="0"/>
      <w:marBottom w:val="0"/>
      <w:divBdr>
        <w:top w:val="none" w:sz="0" w:space="0" w:color="auto"/>
        <w:left w:val="none" w:sz="0" w:space="0" w:color="auto"/>
        <w:bottom w:val="none" w:sz="0" w:space="0" w:color="auto"/>
        <w:right w:val="none" w:sz="0" w:space="0" w:color="auto"/>
      </w:divBdr>
    </w:div>
    <w:div w:id="1548759037">
      <w:bodyDiv w:val="1"/>
      <w:marLeft w:val="0"/>
      <w:marRight w:val="0"/>
      <w:marTop w:val="0"/>
      <w:marBottom w:val="0"/>
      <w:divBdr>
        <w:top w:val="none" w:sz="0" w:space="0" w:color="auto"/>
        <w:left w:val="none" w:sz="0" w:space="0" w:color="auto"/>
        <w:bottom w:val="none" w:sz="0" w:space="0" w:color="auto"/>
        <w:right w:val="none" w:sz="0" w:space="0" w:color="auto"/>
      </w:divBdr>
    </w:div>
    <w:div w:id="1602490577">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687831794">
      <w:bodyDiv w:val="1"/>
      <w:marLeft w:val="0"/>
      <w:marRight w:val="0"/>
      <w:marTop w:val="0"/>
      <w:marBottom w:val="0"/>
      <w:divBdr>
        <w:top w:val="none" w:sz="0" w:space="0" w:color="auto"/>
        <w:left w:val="none" w:sz="0" w:space="0" w:color="auto"/>
        <w:bottom w:val="none" w:sz="0" w:space="0" w:color="auto"/>
        <w:right w:val="none" w:sz="0" w:space="0" w:color="auto"/>
      </w:divBdr>
    </w:div>
    <w:div w:id="1704600716">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1979803329">
      <w:bodyDiv w:val="1"/>
      <w:marLeft w:val="0"/>
      <w:marRight w:val="0"/>
      <w:marTop w:val="0"/>
      <w:marBottom w:val="0"/>
      <w:divBdr>
        <w:top w:val="none" w:sz="0" w:space="0" w:color="auto"/>
        <w:left w:val="none" w:sz="0" w:space="0" w:color="auto"/>
        <w:bottom w:val="none" w:sz="0" w:space="0" w:color="auto"/>
        <w:right w:val="none" w:sz="0" w:space="0" w:color="auto"/>
      </w:divBdr>
    </w:div>
    <w:div w:id="2001880015">
      <w:bodyDiv w:val="1"/>
      <w:marLeft w:val="0"/>
      <w:marRight w:val="0"/>
      <w:marTop w:val="0"/>
      <w:marBottom w:val="0"/>
      <w:divBdr>
        <w:top w:val="none" w:sz="0" w:space="0" w:color="auto"/>
        <w:left w:val="none" w:sz="0" w:space="0" w:color="auto"/>
        <w:bottom w:val="none" w:sz="0" w:space="0" w:color="auto"/>
        <w:right w:val="none" w:sz="0" w:space="0" w:color="auto"/>
      </w:divBdr>
    </w:div>
    <w:div w:id="2020548565">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 w:id="214685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okker.bolekova.eva@dpb.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pvs.gov.sk/rpvs/"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7230D-9776-48B6-8792-E51B6F88B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6890</Words>
  <Characters>42843</Characters>
  <Application>Microsoft Office Word</Application>
  <DocSecurity>4</DocSecurity>
  <Lines>357</Lines>
  <Paragraphs>99</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49634</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Rajecova Michaela</dc:creator>
  <cp:lastModifiedBy>Notová Barbora</cp:lastModifiedBy>
  <cp:revision>2</cp:revision>
  <cp:lastPrinted>2024-10-16T12:52:00Z</cp:lastPrinted>
  <dcterms:created xsi:type="dcterms:W3CDTF">2024-10-23T18:35:00Z</dcterms:created>
  <dcterms:modified xsi:type="dcterms:W3CDTF">2024-10-23T18:35:00Z</dcterms:modified>
</cp:coreProperties>
</file>