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3AC3" w14:textId="77777777" w:rsidR="00723D3D" w:rsidRDefault="00723D3D" w:rsidP="009B3C19">
      <w:pPr>
        <w:pStyle w:val="Zkladntext3"/>
        <w:spacing w:after="0" w:line="240" w:lineRule="auto"/>
        <w:jc w:val="center"/>
        <w:rPr>
          <w:rFonts w:ascii="Arial Narrow" w:hAnsi="Arial Narrow" w:cs="Arial"/>
          <w:b/>
          <w:sz w:val="36"/>
          <w:szCs w:val="36"/>
        </w:rPr>
      </w:pPr>
    </w:p>
    <w:p w14:paraId="4D2230DF" w14:textId="77777777" w:rsidR="00723D3D" w:rsidRDefault="00723D3D" w:rsidP="009B3C19">
      <w:pPr>
        <w:pStyle w:val="Zkladntext3"/>
        <w:spacing w:after="0" w:line="240" w:lineRule="auto"/>
        <w:jc w:val="center"/>
        <w:rPr>
          <w:rFonts w:ascii="Arial Narrow" w:hAnsi="Arial Narrow" w:cs="Arial"/>
          <w:b/>
          <w:sz w:val="36"/>
          <w:szCs w:val="36"/>
        </w:rPr>
      </w:pPr>
    </w:p>
    <w:p w14:paraId="75E8E60A" w14:textId="77777777" w:rsidR="00723D3D" w:rsidRDefault="00723D3D" w:rsidP="009B3C19">
      <w:pPr>
        <w:pStyle w:val="Zkladntext3"/>
        <w:spacing w:after="0" w:line="240" w:lineRule="auto"/>
        <w:jc w:val="center"/>
        <w:rPr>
          <w:rFonts w:ascii="Arial Narrow" w:hAnsi="Arial Narrow" w:cs="Arial"/>
          <w:b/>
          <w:sz w:val="36"/>
          <w:szCs w:val="36"/>
        </w:rPr>
      </w:pPr>
    </w:p>
    <w:p w14:paraId="31D98BD3" w14:textId="77777777" w:rsidR="00723D3D" w:rsidRDefault="00723D3D" w:rsidP="009B3C19">
      <w:pPr>
        <w:pStyle w:val="Zkladntext3"/>
        <w:spacing w:after="0" w:line="240" w:lineRule="auto"/>
        <w:jc w:val="center"/>
        <w:rPr>
          <w:rFonts w:ascii="Arial Narrow" w:hAnsi="Arial Narrow" w:cs="Arial"/>
          <w:b/>
          <w:sz w:val="36"/>
          <w:szCs w:val="36"/>
        </w:rPr>
      </w:pPr>
    </w:p>
    <w:p w14:paraId="4D99834B" w14:textId="02CDF26A"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3185D804" w:rsidR="00065F6B" w:rsidRDefault="00723D3D"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Automobil hasičskej a záchrannej služby</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288DB43C" w14:textId="77777777" w:rsidR="0089052D" w:rsidRDefault="0089052D" w:rsidP="009B3C19">
      <w:pPr>
        <w:pStyle w:val="Zkladntext3"/>
        <w:spacing w:after="0" w:line="240" w:lineRule="auto"/>
        <w:rPr>
          <w:rFonts w:ascii="Arial Narrow" w:hAnsi="Arial Narrow" w:cs="Arial"/>
          <w:sz w:val="22"/>
          <w:szCs w:val="22"/>
        </w:rPr>
      </w:pPr>
    </w:p>
    <w:p w14:paraId="6BB28C9B" w14:textId="77777777" w:rsidR="0089052D" w:rsidRDefault="0089052D" w:rsidP="009B3C19">
      <w:pPr>
        <w:pStyle w:val="Zkladntext3"/>
        <w:spacing w:after="0" w:line="240" w:lineRule="auto"/>
        <w:rPr>
          <w:rFonts w:ascii="Arial Narrow" w:hAnsi="Arial Narrow" w:cs="Arial"/>
          <w:sz w:val="22"/>
          <w:szCs w:val="22"/>
        </w:rPr>
      </w:pPr>
    </w:p>
    <w:p w14:paraId="2CF2CB72" w14:textId="77777777" w:rsidR="0089052D" w:rsidRDefault="0089052D" w:rsidP="009B3C19">
      <w:pPr>
        <w:pStyle w:val="Zkladntext3"/>
        <w:spacing w:after="0" w:line="240" w:lineRule="auto"/>
        <w:rPr>
          <w:rFonts w:ascii="Arial Narrow" w:hAnsi="Arial Narrow" w:cs="Arial"/>
          <w:sz w:val="22"/>
          <w:szCs w:val="22"/>
        </w:rPr>
      </w:pPr>
    </w:p>
    <w:p w14:paraId="61141D48"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16C8B157"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w:t>
      </w:r>
      <w:r w:rsidRPr="00C4533A">
        <w:rPr>
          <w:rFonts w:ascii="Arial Narrow" w:hAnsi="Arial Narrow" w:cs="Arial"/>
          <w:sz w:val="22"/>
          <w:szCs w:val="22"/>
        </w:rPr>
        <w:t>e,</w:t>
      </w:r>
      <w:r w:rsidR="00335B54">
        <w:rPr>
          <w:rFonts w:ascii="Arial Narrow" w:hAnsi="Arial Narrow" w:cs="Arial"/>
          <w:sz w:val="22"/>
          <w:szCs w:val="22"/>
        </w:rPr>
        <w:t xml:space="preserve"> apríl</w:t>
      </w:r>
      <w:r w:rsidR="00E71069">
        <w:rPr>
          <w:rFonts w:ascii="Arial Narrow" w:hAnsi="Arial Narrow" w:cs="Arial"/>
          <w:sz w:val="22"/>
          <w:szCs w:val="22"/>
        </w:rPr>
        <w:t xml:space="preserve"> 2025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445E2C6D"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723D3D">
        <w:rPr>
          <w:rFonts w:ascii="Arial Narrow" w:hAnsi="Arial Narrow"/>
          <w:szCs w:val="20"/>
        </w:rPr>
        <w:t>kúpnej zmluvy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3E386D0F" w14:textId="40BF7B05" w:rsidR="00FF66BB" w:rsidRDefault="00FF66B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1F947F05"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t xml:space="preserve">Mgr. </w:t>
      </w:r>
      <w:r w:rsidR="00723D3D">
        <w:rPr>
          <w:rFonts w:ascii="Arial Narrow" w:hAnsi="Arial Narrow" w:cs="Arial"/>
          <w:sz w:val="22"/>
        </w:rPr>
        <w:t>Matej Gál</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3B0C3D">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7B611ADC" w:rsidR="00CC7F1D" w:rsidRPr="00CC7F1D" w:rsidRDefault="009705E6"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3B0C3D">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3B0C3D">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3B0C3D">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3B0C3D">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3B0C3D">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3B0C3D">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3B0C3D">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3B0C3D">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3B0C3D">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3B0C3D">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3B0C3D">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3B0C3D">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3B0C3D">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3B0C3D">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3B0C3D">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3B0C3D">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3B0C3D">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D912054" w:rsidR="00812C26" w:rsidRPr="000A35D5" w:rsidRDefault="00A0357F" w:rsidP="003B0C3D">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723D3D">
        <w:rPr>
          <w:rFonts w:ascii="Arial Narrow" w:hAnsi="Arial Narrow" w:cs="Arial"/>
          <w:b/>
          <w:szCs w:val="16"/>
          <w:lang w:val="sk-SK"/>
        </w:rPr>
        <w:t>Automobil hasičskej a záchrannej služby</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3B0C3D">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3922329" w:rsidR="00130CF0" w:rsidRPr="00723D3D" w:rsidRDefault="00130CF0" w:rsidP="003B0C3D">
      <w:pPr>
        <w:pStyle w:val="Zkladntext3"/>
        <w:numPr>
          <w:ilvl w:val="1"/>
          <w:numId w:val="22"/>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485BC46B" w14:textId="285C75E0" w:rsidR="00723D3D" w:rsidRPr="00723D3D" w:rsidRDefault="00723D3D" w:rsidP="003B0C3D">
      <w:pPr>
        <w:pStyle w:val="Zkladntext3"/>
        <w:numPr>
          <w:ilvl w:val="1"/>
          <w:numId w:val="22"/>
        </w:numPr>
        <w:spacing w:after="0" w:line="240" w:lineRule="auto"/>
        <w:ind w:left="567" w:hanging="567"/>
        <w:jc w:val="both"/>
        <w:rPr>
          <w:rFonts w:ascii="Arial Narrow" w:hAnsi="Arial Narrow" w:cs="Arial"/>
        </w:rPr>
      </w:pPr>
      <w:r>
        <w:rPr>
          <w:rFonts w:ascii="Arial Narrow" w:hAnsi="Arial Narrow" w:cs="Arial"/>
          <w:sz w:val="22"/>
          <w:szCs w:val="22"/>
        </w:rPr>
        <w:t xml:space="preserve">Odôvodnenie nerozdelenia predmetu zákazky na časti: </w:t>
      </w:r>
    </w:p>
    <w:p w14:paraId="7E22DB0D" w14:textId="0C6442EC" w:rsidR="00723D3D" w:rsidRPr="00BD2194" w:rsidRDefault="00723D3D" w:rsidP="00723D3D">
      <w:pPr>
        <w:pStyle w:val="Zkladntext3"/>
        <w:spacing w:after="0" w:line="240" w:lineRule="auto"/>
        <w:ind w:left="567"/>
        <w:jc w:val="both"/>
        <w:rPr>
          <w:rFonts w:ascii="Arial Narrow" w:hAnsi="Arial Narrow" w:cs="Arial"/>
        </w:rPr>
      </w:pPr>
      <w:r>
        <w:rPr>
          <w:rFonts w:ascii="Arial Narrow" w:hAnsi="Arial Narrow" w:cs="Arial"/>
          <w:sz w:val="22"/>
          <w:szCs w:val="22"/>
        </w:rPr>
        <w:t>Vzhľadom na skutočnosť, že predmet zákazky tvoria dva zhodné automobily</w:t>
      </w:r>
      <w:r w:rsidR="007B24F7">
        <w:rPr>
          <w:rFonts w:ascii="Arial Narrow" w:hAnsi="Arial Narrow" w:cs="Arial"/>
          <w:sz w:val="22"/>
          <w:szCs w:val="22"/>
        </w:rPr>
        <w:t xml:space="preserve"> so špecifickou výbavou a v špecifickom prevedení</w:t>
      </w:r>
      <w:r>
        <w:rPr>
          <w:rFonts w:ascii="Arial Narrow" w:hAnsi="Arial Narrow" w:cs="Arial"/>
          <w:sz w:val="22"/>
          <w:szCs w:val="22"/>
        </w:rPr>
        <w:t xml:space="preserve">, verejný obstarávateľ rozhodol o tom, že predmet zákazky nebude rozdelený na časti. </w:t>
      </w:r>
      <w:r w:rsidR="007B24F7">
        <w:rPr>
          <w:rFonts w:ascii="Arial Narrow" w:hAnsi="Arial Narrow" w:cs="Arial"/>
          <w:sz w:val="22"/>
          <w:szCs w:val="22"/>
        </w:rPr>
        <w:t xml:space="preserve">Uvedené rozhodnutie platí aj vo vzťahu k výbave vozidla, kedy je pre kupujúceho zmluvne výhodnejšie keď vozidlo s výbavou kupuje ako celok od jedného dodávateľa, čím sa zjednodušuje uplatňovanie zmluvných záruk. </w:t>
      </w:r>
      <w:r>
        <w:rPr>
          <w:rFonts w:ascii="Arial Narrow" w:hAnsi="Arial Narrow" w:cs="Arial"/>
          <w:sz w:val="22"/>
          <w:szCs w:val="22"/>
        </w:rPr>
        <w:t xml:space="preserve">Berúc do úvahy charakter predmetu zákazky týmto rozhodnutím verejného obstarávateľa nemôže dôjsť k diskriminácii hospodárskych subjektov ani k obmedzeniu čestnej hospodárskej súťaže. </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4E6C6932" w:rsidR="00593108" w:rsidRPr="00723D3D" w:rsidRDefault="00593108" w:rsidP="003B0C3D">
      <w:pPr>
        <w:pStyle w:val="Zkladntext3"/>
        <w:numPr>
          <w:ilvl w:val="1"/>
          <w:numId w:val="23"/>
        </w:numPr>
        <w:spacing w:after="0" w:line="240" w:lineRule="auto"/>
        <w:ind w:left="567" w:hanging="567"/>
        <w:jc w:val="both"/>
        <w:rPr>
          <w:rFonts w:ascii="Arial Narrow" w:hAnsi="Arial Narrow" w:cs="Arial"/>
          <w:color w:val="000000" w:themeColor="text1"/>
          <w:sz w:val="22"/>
          <w:lang w:eastAsia="sk-SK"/>
        </w:rPr>
      </w:pPr>
      <w:r w:rsidRPr="00723D3D">
        <w:rPr>
          <w:rFonts w:ascii="Arial Narrow" w:hAnsi="Arial Narrow" w:cs="Arial"/>
          <w:color w:val="000000" w:themeColor="text1"/>
          <w:sz w:val="22"/>
          <w:szCs w:val="22"/>
        </w:rPr>
        <w:t>Miesto</w:t>
      </w:r>
      <w:r w:rsidRPr="00723D3D">
        <w:rPr>
          <w:rFonts w:ascii="Arial Narrow" w:hAnsi="Arial Narrow" w:cs="Arial"/>
          <w:color w:val="000000" w:themeColor="text1"/>
          <w:sz w:val="22"/>
          <w:szCs w:val="22"/>
          <w:lang w:eastAsia="sk-SK"/>
        </w:rPr>
        <w:t xml:space="preserve"> dodania predmetu zákazky: </w:t>
      </w:r>
    </w:p>
    <w:p w14:paraId="6F5D61B7" w14:textId="01022B89" w:rsidR="000B1468" w:rsidRPr="00BD24DC" w:rsidRDefault="000B1468" w:rsidP="003B0C3D">
      <w:pPr>
        <w:pStyle w:val="Zkladntext3"/>
        <w:numPr>
          <w:ilvl w:val="2"/>
          <w:numId w:val="23"/>
        </w:numPr>
        <w:spacing w:after="0" w:line="240" w:lineRule="auto"/>
        <w:ind w:left="851" w:hanging="284"/>
        <w:jc w:val="both"/>
        <w:rPr>
          <w:rFonts w:ascii="Arial Narrow" w:hAnsi="Arial Narrow" w:cs="Arial"/>
          <w:bCs/>
          <w:smallCaps/>
          <w:color w:val="000000" w:themeColor="text1"/>
          <w:sz w:val="22"/>
        </w:rPr>
      </w:pPr>
      <w:bookmarkStart w:id="8" w:name="_Hlk183164306"/>
      <w:r w:rsidRPr="00BD24DC">
        <w:rPr>
          <w:rFonts w:ascii="Arial Narrow" w:hAnsi="Arial Narrow"/>
          <w:color w:val="000000" w:themeColor="text1"/>
          <w:sz w:val="22"/>
          <w:szCs w:val="22"/>
        </w:rPr>
        <w:t>Záchranná brigáda Hasičského a Záchranného Zboru v Žiline, Bánovská cesta 8111, 010 01 Žilina,</w:t>
      </w:r>
    </w:p>
    <w:p w14:paraId="6C7AA1F6" w14:textId="77777777" w:rsidR="000B1468" w:rsidRPr="00BD24DC" w:rsidRDefault="000B1468" w:rsidP="003B0C3D">
      <w:pPr>
        <w:pStyle w:val="Zkladntext3"/>
        <w:numPr>
          <w:ilvl w:val="2"/>
          <w:numId w:val="23"/>
        </w:numPr>
        <w:spacing w:after="0" w:line="240" w:lineRule="auto"/>
        <w:ind w:left="851" w:hanging="284"/>
        <w:jc w:val="both"/>
        <w:rPr>
          <w:rFonts w:ascii="Arial Narrow" w:hAnsi="Arial Narrow"/>
          <w:color w:val="000000" w:themeColor="text1"/>
          <w:sz w:val="22"/>
          <w:szCs w:val="22"/>
        </w:rPr>
      </w:pPr>
      <w:r w:rsidRPr="00BD24DC">
        <w:rPr>
          <w:rFonts w:ascii="Arial Narrow" w:hAnsi="Arial Narrow"/>
          <w:color w:val="000000" w:themeColor="text1"/>
          <w:sz w:val="22"/>
          <w:szCs w:val="22"/>
        </w:rPr>
        <w:t>Záchranná brigáda HaZZ v Malackách, Továrenská 1, 901 01 Malacky,</w:t>
      </w:r>
    </w:p>
    <w:p w14:paraId="37A45D91" w14:textId="7A0F03A6" w:rsidR="000B1468" w:rsidRDefault="000B1468" w:rsidP="003B0C3D">
      <w:pPr>
        <w:pStyle w:val="Zkladntext3"/>
        <w:numPr>
          <w:ilvl w:val="2"/>
          <w:numId w:val="23"/>
        </w:numPr>
        <w:spacing w:after="0" w:line="240" w:lineRule="auto"/>
        <w:ind w:left="851" w:hanging="284"/>
        <w:jc w:val="both"/>
        <w:rPr>
          <w:rFonts w:ascii="Arial Narrow" w:hAnsi="Arial Narrow"/>
          <w:color w:val="000000" w:themeColor="text1"/>
          <w:sz w:val="22"/>
          <w:szCs w:val="22"/>
        </w:rPr>
      </w:pPr>
      <w:r w:rsidRPr="00BD24DC">
        <w:rPr>
          <w:rFonts w:ascii="Arial Narrow" w:hAnsi="Arial Narrow"/>
          <w:color w:val="000000" w:themeColor="text1"/>
          <w:sz w:val="22"/>
          <w:szCs w:val="22"/>
        </w:rPr>
        <w:t>Záchranná brigáda HaZZ v Humennom, Mierová 3, 066 01  Humenné.</w:t>
      </w:r>
    </w:p>
    <w:bookmarkEnd w:id="8"/>
    <w:p w14:paraId="2D0BE381" w14:textId="6172EAD3" w:rsidR="00BD24DC" w:rsidRPr="00BD24DC" w:rsidRDefault="00BD24DC" w:rsidP="00BD24DC">
      <w:pPr>
        <w:pStyle w:val="Zkladntext3"/>
        <w:tabs>
          <w:tab w:val="left" w:pos="567"/>
        </w:tabs>
        <w:spacing w:after="0" w:line="240" w:lineRule="auto"/>
        <w:jc w:val="both"/>
        <w:rPr>
          <w:rFonts w:ascii="Arial Narrow" w:hAnsi="Arial Narrow"/>
          <w:color w:val="000000" w:themeColor="text1"/>
          <w:sz w:val="22"/>
          <w:szCs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3B0C3D">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49849B33" w:rsidR="00351196" w:rsidRPr="00D83531" w:rsidRDefault="00351196" w:rsidP="003B0C3D">
      <w:pPr>
        <w:pStyle w:val="Zkladntext3"/>
        <w:numPr>
          <w:ilvl w:val="1"/>
          <w:numId w:val="25"/>
        </w:numPr>
        <w:spacing w:after="0" w:line="240" w:lineRule="auto"/>
        <w:ind w:left="567" w:hanging="567"/>
        <w:jc w:val="both"/>
        <w:rPr>
          <w:rFonts w:ascii="Arial Narrow" w:hAnsi="Arial Narrow" w:cs="Arial"/>
          <w:sz w:val="22"/>
          <w:szCs w:val="22"/>
          <w:lang w:eastAsia="sk-SK"/>
        </w:rPr>
      </w:pPr>
      <w:r w:rsidRPr="00FA26ED">
        <w:rPr>
          <w:rFonts w:ascii="Arial Narrow" w:hAnsi="Arial Narrow" w:cs="Arial"/>
          <w:sz w:val="22"/>
          <w:szCs w:val="22"/>
        </w:rPr>
        <w:t>Lehota</w:t>
      </w:r>
      <w:r w:rsidRPr="00FA26ED">
        <w:rPr>
          <w:rFonts w:ascii="Arial Narrow" w:hAnsi="Arial Narrow"/>
          <w:sz w:val="22"/>
          <w:szCs w:val="22"/>
        </w:rPr>
        <w:t xml:space="preserve"> dodani</w:t>
      </w:r>
      <w:r w:rsidR="002E2914" w:rsidRPr="00FA26ED">
        <w:rPr>
          <w:rFonts w:ascii="Arial Narrow" w:hAnsi="Arial Narrow"/>
          <w:sz w:val="22"/>
          <w:szCs w:val="22"/>
        </w:rPr>
        <w:t>a</w:t>
      </w:r>
      <w:r w:rsidRPr="00FA26ED">
        <w:rPr>
          <w:rFonts w:ascii="Arial Narrow" w:hAnsi="Arial Narrow"/>
          <w:sz w:val="22"/>
          <w:szCs w:val="22"/>
        </w:rPr>
        <w:t xml:space="preserve"> je </w:t>
      </w:r>
      <w:r w:rsidR="00FA26ED">
        <w:rPr>
          <w:rFonts w:ascii="Arial Narrow" w:hAnsi="Arial Narrow"/>
          <w:sz w:val="22"/>
          <w:szCs w:val="22"/>
        </w:rPr>
        <w:t xml:space="preserve">najviac </w:t>
      </w:r>
      <w:r w:rsidR="00FA26ED" w:rsidRPr="00FA26ED">
        <w:rPr>
          <w:rFonts w:ascii="Arial Narrow" w:hAnsi="Arial Narrow"/>
          <w:sz w:val="22"/>
          <w:szCs w:val="22"/>
        </w:rPr>
        <w:t>24</w:t>
      </w:r>
      <w:r w:rsidR="000B1468" w:rsidRPr="00FA26ED">
        <w:rPr>
          <w:rFonts w:ascii="Arial Narrow" w:hAnsi="Arial Narrow"/>
          <w:sz w:val="22"/>
          <w:szCs w:val="22"/>
        </w:rPr>
        <w:t xml:space="preserve"> mesiacov </w:t>
      </w:r>
      <w:r w:rsidRPr="00FA26ED">
        <w:rPr>
          <w:rFonts w:ascii="Arial Narrow" w:hAnsi="Arial Narrow"/>
          <w:sz w:val="22"/>
          <w:szCs w:val="22"/>
        </w:rPr>
        <w:t xml:space="preserve">od </w:t>
      </w:r>
      <w:r w:rsidR="00FA26ED" w:rsidRPr="00FA26ED">
        <w:rPr>
          <w:rFonts w:ascii="Arial Narrow" w:hAnsi="Arial Narrow"/>
          <w:sz w:val="22"/>
          <w:szCs w:val="22"/>
        </w:rPr>
        <w:t>odo dňa nadobudnutia účinnosti zmluvy</w:t>
      </w:r>
      <w:r w:rsidRPr="00FA26ED">
        <w:rPr>
          <w:rFonts w:ascii="Arial Narrow" w:hAnsi="Arial Narrow"/>
          <w:sz w:val="22"/>
          <w:szCs w:val="22"/>
        </w:rPr>
        <w:t>.</w:t>
      </w:r>
      <w:r w:rsidR="00FA26ED">
        <w:rPr>
          <w:rFonts w:ascii="Arial Narrow" w:hAnsi="Arial Narrow"/>
          <w:sz w:val="22"/>
          <w:szCs w:val="22"/>
        </w:rPr>
        <w:t xml:space="preserve"> Zmluvná lehota dodania bude stanovená na základe návrhu uchádzača na plnenie Pomocného kritéria č. 1.</w:t>
      </w:r>
      <w:r w:rsidRPr="00FA26ED">
        <w:rPr>
          <w:rFonts w:ascii="Arial Narrow" w:hAnsi="Arial Narrow"/>
          <w:sz w:val="22"/>
          <w:szCs w:val="22"/>
        </w:rPr>
        <w:t xml:space="preserve"> </w:t>
      </w:r>
      <w:r w:rsidRPr="003E088A">
        <w:rPr>
          <w:rFonts w:ascii="Arial Narrow" w:hAnsi="Arial Narrow"/>
          <w:sz w:val="22"/>
          <w:szCs w:val="22"/>
        </w:rPr>
        <w:t xml:space="preserve">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00681159">
        <w:rPr>
          <w:rFonts w:ascii="Arial Narrow" w:hAnsi="Arial Narrow"/>
          <w:sz w:val="22"/>
          <w:szCs w:val="22"/>
        </w:rPr>
        <w:t>prílohe č. 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3B0C3D">
      <w:pPr>
        <w:pStyle w:val="Zkladntext3"/>
        <w:numPr>
          <w:ilvl w:val="1"/>
          <w:numId w:val="26"/>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007ABB92" w:rsidR="0008742B" w:rsidRPr="00BF72C1" w:rsidRDefault="0008742B" w:rsidP="003B0C3D">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FA26ED" w:rsidRPr="00E71069">
        <w:rPr>
          <w:rFonts w:ascii="Arial Narrow" w:hAnsi="Arial Narrow" w:cs="Arial"/>
          <w:b/>
          <w:bCs/>
          <w:sz w:val="22"/>
          <w:szCs w:val="22"/>
        </w:rPr>
        <w:t>1 734 4</w:t>
      </w:r>
      <w:r w:rsidR="00B85AAB" w:rsidRPr="00E71069">
        <w:rPr>
          <w:rFonts w:ascii="Arial Narrow" w:hAnsi="Arial Narrow" w:cs="Arial"/>
          <w:b/>
          <w:bCs/>
          <w:sz w:val="22"/>
          <w:szCs w:val="22"/>
        </w:rPr>
        <w:t>0</w:t>
      </w:r>
      <w:r w:rsidR="00FA26ED" w:rsidRPr="00E71069">
        <w:rPr>
          <w:rFonts w:ascii="Arial Narrow" w:hAnsi="Arial Narrow" w:cs="Arial"/>
          <w:b/>
          <w:bCs/>
          <w:sz w:val="22"/>
          <w:szCs w:val="22"/>
        </w:rPr>
        <w:t>0,00</w:t>
      </w:r>
      <w:r w:rsidR="00F4682E" w:rsidRPr="00E71069">
        <w:rPr>
          <w:rFonts w:ascii="Arial Narrow" w:hAnsi="Arial Narrow" w:cs="Arial"/>
          <w:sz w:val="22"/>
          <w:szCs w:val="22"/>
        </w:rPr>
        <w:t xml:space="preserve"> eur</w:t>
      </w:r>
      <w:r w:rsidRPr="00E71069">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3B0C3D">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lastRenderedPageBreak/>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3B0C3D">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3B0C3D">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3B0C3D">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3B0C3D">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3B0C3D">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3B0C3D">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3B0C3D">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3B0C3D">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3B0C3D">
      <w:pPr>
        <w:pStyle w:val="Zkladntext3"/>
        <w:numPr>
          <w:ilvl w:val="1"/>
          <w:numId w:val="30"/>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3B0C3D">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3B0C3D">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3B0C3D">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3B0C3D">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3B0C3D">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3B0C3D">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70E88B05" w:rsidR="00BF72C1" w:rsidRDefault="003156C0" w:rsidP="003B0C3D">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FA26ED">
        <w:rPr>
          <w:rFonts w:ascii="Arial Narrow" w:hAnsi="Arial Narrow" w:cs="Arial"/>
          <w:color w:val="000000" w:themeColor="text1"/>
          <w:sz w:val="22"/>
        </w:rPr>
        <w:t xml:space="preserve">Zábezpeka ponuky sa vyžaduje vo </w:t>
      </w:r>
      <w:r w:rsidRPr="00FA26ED">
        <w:rPr>
          <w:rFonts w:ascii="Arial Narrow" w:hAnsi="Arial Narrow" w:cs="Arial"/>
          <w:color w:val="000000" w:themeColor="text1"/>
          <w:sz w:val="22"/>
          <w:szCs w:val="22"/>
        </w:rPr>
        <w:t>výške</w:t>
      </w:r>
      <w:r w:rsidRPr="00FA26ED">
        <w:rPr>
          <w:rFonts w:ascii="Arial Narrow" w:hAnsi="Arial Narrow" w:cs="Arial"/>
          <w:color w:val="000000" w:themeColor="text1"/>
          <w:sz w:val="22"/>
        </w:rPr>
        <w:t xml:space="preserve"> </w:t>
      </w:r>
      <w:r w:rsidR="00FA26ED" w:rsidRPr="00FA26ED">
        <w:rPr>
          <w:rFonts w:ascii="Arial Narrow" w:hAnsi="Arial Narrow" w:cs="Arial"/>
          <w:b/>
          <w:color w:val="000000" w:themeColor="text1"/>
          <w:sz w:val="22"/>
        </w:rPr>
        <w:t>7</w:t>
      </w:r>
      <w:r w:rsidR="00B03328" w:rsidRPr="00FA26ED">
        <w:rPr>
          <w:rFonts w:ascii="Arial Narrow" w:hAnsi="Arial Narrow" w:cs="Arial"/>
          <w:b/>
          <w:color w:val="000000" w:themeColor="text1"/>
          <w:sz w:val="22"/>
        </w:rPr>
        <w:t>0</w:t>
      </w:r>
      <w:r w:rsidR="00606711" w:rsidRPr="00FA26ED">
        <w:rPr>
          <w:rFonts w:ascii="Arial Narrow" w:hAnsi="Arial Narrow" w:cs="Arial"/>
          <w:b/>
          <w:color w:val="000000" w:themeColor="text1"/>
          <w:sz w:val="22"/>
        </w:rPr>
        <w:t> </w:t>
      </w:r>
      <w:r w:rsidR="009823B9" w:rsidRPr="00FA26ED">
        <w:rPr>
          <w:rFonts w:ascii="Arial Narrow" w:hAnsi="Arial Narrow" w:cs="Arial"/>
          <w:b/>
          <w:color w:val="000000" w:themeColor="text1"/>
          <w:sz w:val="22"/>
        </w:rPr>
        <w:t>000</w:t>
      </w:r>
      <w:r w:rsidR="00606711" w:rsidRPr="00FA26ED">
        <w:rPr>
          <w:rFonts w:ascii="Arial Narrow" w:hAnsi="Arial Narrow" w:cs="Arial"/>
          <w:b/>
          <w:color w:val="000000" w:themeColor="text1"/>
          <w:sz w:val="22"/>
        </w:rPr>
        <w:t>,00</w:t>
      </w:r>
      <w:r w:rsidRPr="00FA26ED">
        <w:rPr>
          <w:rFonts w:ascii="Arial Narrow" w:hAnsi="Arial Narrow" w:cs="Arial"/>
          <w:b/>
          <w:color w:val="000000" w:themeColor="text1"/>
          <w:sz w:val="22"/>
        </w:rPr>
        <w:t xml:space="preserve"> EUR</w:t>
      </w:r>
      <w:r w:rsidR="00651E32" w:rsidRPr="00FA26ED">
        <w:rPr>
          <w:rFonts w:ascii="Arial Narrow" w:hAnsi="Arial Narrow" w:cs="Arial"/>
          <w:b/>
          <w:color w:val="000000" w:themeColor="text1"/>
          <w:sz w:val="22"/>
        </w:rPr>
        <w:t>.</w:t>
      </w:r>
      <w:r w:rsidRPr="00FA26ED">
        <w:rPr>
          <w:rFonts w:ascii="Arial Narrow" w:hAnsi="Arial Narrow" w:cs="Arial"/>
          <w:color w:val="000000" w:themeColor="text1"/>
          <w:sz w:val="22"/>
        </w:rPr>
        <w:t xml:space="preserve"> </w:t>
      </w:r>
      <w:bookmarkEnd w:id="19"/>
      <w:r w:rsidR="002B0D65" w:rsidRPr="002B0D65">
        <w:rPr>
          <w:rFonts w:ascii="Arial Narrow" w:hAnsi="Arial Narrow" w:cs="Arial"/>
          <w:sz w:val="22"/>
        </w:rPr>
        <w:t>Zábezpeka zabezpečuje ponuku uchádzača počas lehoty viazanosti ponúk</w:t>
      </w:r>
      <w:r w:rsidR="002B0D65">
        <w:rPr>
          <w:rFonts w:ascii="Arial Narrow" w:hAnsi="Arial Narrow" w:cs="Arial"/>
          <w:sz w:val="22"/>
        </w:rPr>
        <w:t>.</w:t>
      </w:r>
    </w:p>
    <w:p w14:paraId="625D4508" w14:textId="77777777" w:rsidR="002B0D65" w:rsidRPr="00BF72C1" w:rsidRDefault="002B0D65" w:rsidP="003B0C3D">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3B0C3D">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3B0C3D">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3B0C3D">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Pr="00E71069" w:rsidRDefault="00B758B8" w:rsidP="00095E17">
      <w:pPr>
        <w:pStyle w:val="Zkladntext3"/>
        <w:spacing w:after="0" w:line="240" w:lineRule="auto"/>
        <w:ind w:left="576"/>
        <w:jc w:val="both"/>
        <w:rPr>
          <w:rFonts w:ascii="Arial Narrow" w:hAnsi="Arial Narrow" w:cs="Arial"/>
          <w:sz w:val="22"/>
        </w:rPr>
      </w:pPr>
      <w:r w:rsidRPr="00E71069">
        <w:rPr>
          <w:rFonts w:ascii="Arial Narrow" w:hAnsi="Arial Narrow" w:cs="Arial"/>
          <w:sz w:val="22"/>
        </w:rPr>
        <w:t>Spôsob zloženia zábezpeky si vyberie uchádzač.</w:t>
      </w:r>
    </w:p>
    <w:p w14:paraId="6EFF8EC6" w14:textId="77777777" w:rsidR="00BF72C1" w:rsidRDefault="00BF72C1" w:rsidP="003B0C3D">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3B0C3D">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lastRenderedPageBreak/>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3B0C3D">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3B0C3D">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3B0C3D">
      <w:pPr>
        <w:pStyle w:val="Zkladntext3"/>
        <w:numPr>
          <w:ilvl w:val="0"/>
          <w:numId w:val="17"/>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2019000551</w:t>
      </w:r>
    </w:p>
    <w:p w14:paraId="4BDA1A1E" w14:textId="4CD2B327" w:rsidR="003156C0" w:rsidRPr="00AD2A22"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AD2A22">
        <w:rPr>
          <w:rFonts w:ascii="Arial Narrow" w:hAnsi="Arial Narrow" w:cs="Arial"/>
          <w:sz w:val="22"/>
          <w:szCs w:val="22"/>
        </w:rPr>
        <w:t>Zábezpeka</w:t>
      </w:r>
      <w:r w:rsidR="002C2D3D" w:rsidRPr="00AD2A22">
        <w:rPr>
          <w:rFonts w:ascii="Arial Narrow" w:hAnsi="Arial Narrow" w:cs="Arial"/>
          <w:sz w:val="22"/>
          <w:szCs w:val="22"/>
        </w:rPr>
        <w:t xml:space="preserve"> ponuky</w:t>
      </w:r>
      <w:r w:rsidRPr="00AD2A22">
        <w:rPr>
          <w:rFonts w:ascii="Arial Narrow" w:hAnsi="Arial Narrow" w:cs="Arial"/>
          <w:sz w:val="22"/>
          <w:szCs w:val="22"/>
        </w:rPr>
        <w:t xml:space="preserve"> </w:t>
      </w:r>
      <w:r w:rsidR="00AD2A22" w:rsidRPr="00AD2A22">
        <w:rPr>
          <w:rFonts w:ascii="Arial Narrow" w:hAnsi="Arial Narrow" w:cs="Arial"/>
          <w:sz w:val="22"/>
          <w:szCs w:val="22"/>
        </w:rPr>
        <w:t>61463</w:t>
      </w:r>
      <w:r w:rsidRPr="00AD2A22">
        <w:rPr>
          <w:rFonts w:ascii="Arial Narrow" w:hAnsi="Arial Narrow" w:cs="Arial"/>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002C2D3D" w:rsidP="00BF72C1">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sidR="00651E32">
        <w:rPr>
          <w:rFonts w:ascii="Arial Narrow" w:hAnsi="Arial Narrow" w:cs="Arial"/>
          <w:sz w:val="22"/>
        </w:rPr>
        <w:t xml:space="preserve">jného obstarávateľa najneskôr </w:t>
      </w:r>
      <w:r w:rsidR="00B21AD2">
        <w:rPr>
          <w:rFonts w:ascii="Arial Narrow" w:hAnsi="Arial Narrow" w:cs="Arial"/>
          <w:sz w:val="22"/>
        </w:rPr>
        <w:t>v deň uplynutia</w:t>
      </w:r>
      <w:r w:rsidR="00651E32">
        <w:rPr>
          <w:rFonts w:ascii="Arial Narrow" w:hAnsi="Arial Narrow" w:cs="Arial"/>
          <w:sz w:val="22"/>
        </w:rPr>
        <w:t xml:space="preserve"> </w:t>
      </w:r>
      <w:r w:rsidRPr="002C2D3D">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3B0C3D">
      <w:pPr>
        <w:pStyle w:val="Odsekzoznamu"/>
        <w:numPr>
          <w:ilvl w:val="0"/>
          <w:numId w:val="17"/>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w:t>
      </w:r>
      <w:r w:rsidR="00374B12">
        <w:rPr>
          <w:rFonts w:ascii="Arial Narrow" w:hAnsi="Arial Narrow" w:cs="Arial"/>
          <w:sz w:val="22"/>
        </w:rPr>
        <w:lastRenderedPageBreak/>
        <w:t xml:space="preserve">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766EAFBA" w14:textId="77777777" w:rsidR="00BF72C1" w:rsidRDefault="00BF72C1" w:rsidP="003B0C3D">
      <w:pPr>
        <w:pStyle w:val="Zkladntext3"/>
        <w:numPr>
          <w:ilvl w:val="1"/>
          <w:numId w:val="31"/>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3B0C3D">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3B0C3D">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3B0C3D">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AD2A22" w:rsidRDefault="00FC232C" w:rsidP="003B0C3D">
      <w:pPr>
        <w:pStyle w:val="Zkladntext3"/>
        <w:numPr>
          <w:ilvl w:val="1"/>
          <w:numId w:val="32"/>
        </w:numPr>
        <w:spacing w:after="0" w:line="240" w:lineRule="auto"/>
        <w:ind w:left="567" w:hanging="567"/>
        <w:jc w:val="both"/>
        <w:rPr>
          <w:rFonts w:ascii="Arial Narrow" w:hAnsi="Arial Narrow" w:cs="Arial"/>
          <w:sz w:val="22"/>
          <w:szCs w:val="22"/>
        </w:rPr>
      </w:pPr>
      <w:r w:rsidRPr="00AD2A22">
        <w:rPr>
          <w:rFonts w:ascii="Arial Narrow" w:hAnsi="Arial Narrow" w:cs="Arial"/>
          <w:sz w:val="22"/>
          <w:szCs w:val="22"/>
        </w:rPr>
        <w:t>Ponuka uchádzača musí obsahovať:</w:t>
      </w:r>
      <w:bookmarkEnd w:id="22"/>
    </w:p>
    <w:p w14:paraId="087855FD" w14:textId="13B5411B" w:rsidR="008D0A06" w:rsidRPr="00F2405F" w:rsidRDefault="00976FAF" w:rsidP="003B0C3D">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F56A14" w:rsidRDefault="00DE11B2" w:rsidP="003B0C3D">
      <w:pPr>
        <w:pStyle w:val="Zkladntext3"/>
        <w:numPr>
          <w:ilvl w:val="2"/>
          <w:numId w:val="32"/>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8BAA59E" w14:textId="117D53E3" w:rsidR="0013407E" w:rsidRDefault="00976FAF" w:rsidP="003B0C3D">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3B0C3D">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3B0C3D">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3B0C3D">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3B0C3D">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3B0C3D">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w:t>
      </w:r>
      <w:r w:rsidRPr="00BD2194">
        <w:rPr>
          <w:rFonts w:ascii="Arial Narrow" w:hAnsi="Arial Narrow" w:cs="Arial"/>
          <w:color w:val="000000"/>
          <w:sz w:val="22"/>
          <w:szCs w:val="22"/>
        </w:rPr>
        <w:lastRenderedPageBreak/>
        <w:t>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6" w:name="podmienky_technicke"/>
      <w:bookmarkEnd w:id="26"/>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3B0C3D">
      <w:pPr>
        <w:pStyle w:val="Odsekzoznamu"/>
        <w:numPr>
          <w:ilvl w:val="0"/>
          <w:numId w:val="32"/>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3B0C3D">
      <w:pPr>
        <w:pStyle w:val="Odsekzoznamu"/>
        <w:numPr>
          <w:ilvl w:val="0"/>
          <w:numId w:val="32"/>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3B0C3D">
      <w:pPr>
        <w:pStyle w:val="Odsekzoznamu"/>
        <w:numPr>
          <w:ilvl w:val="0"/>
          <w:numId w:val="32"/>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03B0C3D">
      <w:pPr>
        <w:pStyle w:val="Zkladntext3"/>
        <w:numPr>
          <w:ilvl w:val="1"/>
          <w:numId w:val="32"/>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7"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7"/>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3B0C3D">
      <w:pPr>
        <w:pStyle w:val="Zkladntext3"/>
        <w:numPr>
          <w:ilvl w:val="1"/>
          <w:numId w:val="3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3B0C3D">
      <w:pPr>
        <w:pStyle w:val="Zkladntext3"/>
        <w:numPr>
          <w:ilvl w:val="1"/>
          <w:numId w:val="32"/>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3B0C3D">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3B0C3D">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3B0C3D">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3B0C3D">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3B0C3D">
      <w:pPr>
        <w:pStyle w:val="Zkladntext3"/>
        <w:numPr>
          <w:ilvl w:val="1"/>
          <w:numId w:val="3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3B0C3D">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3B0C3D">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3B0C3D">
      <w:pPr>
        <w:pStyle w:val="Zkladntext3"/>
        <w:numPr>
          <w:ilvl w:val="1"/>
          <w:numId w:val="34"/>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3B0C3D">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rsidP="003B0C3D">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3B0C3D">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3B0C3D">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3B0C3D">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w:t>
      </w:r>
      <w:r w:rsidR="00167E2B" w:rsidRPr="003C0DA5">
        <w:rPr>
          <w:rFonts w:ascii="Arial Narrow" w:hAnsi="Arial Narrow" w:cs="ITCBookmanEE"/>
          <w:sz w:val="22"/>
          <w:szCs w:val="22"/>
          <w:lang w:eastAsia="sk-SK"/>
        </w:rPr>
        <w:lastRenderedPageBreak/>
        <w:t xml:space="preserve">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Default="00065F6B" w:rsidP="009B3C19">
      <w:pPr>
        <w:spacing w:after="0" w:line="240" w:lineRule="auto"/>
        <w:rPr>
          <w:rFonts w:ascii="Arial Narrow" w:hAnsi="Arial Narrow" w:cs="Arial"/>
          <w:b/>
          <w:bCs/>
          <w:sz w:val="22"/>
        </w:rPr>
      </w:pPr>
    </w:p>
    <w:p w14:paraId="0670C431" w14:textId="77777777" w:rsidR="00513873" w:rsidRPr="00BD2194" w:rsidRDefault="00513873"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3B0C3D">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3B0C3D">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FA26ED" w:rsidRDefault="00065F6B" w:rsidP="003C0DA5">
      <w:pPr>
        <w:pStyle w:val="Nadpis1"/>
        <w:rPr>
          <w:color w:val="000000" w:themeColor="text1"/>
        </w:rPr>
      </w:pPr>
      <w:r w:rsidRPr="00BD2194">
        <w:t>typ zmluvy</w:t>
      </w:r>
    </w:p>
    <w:p w14:paraId="65D87F45" w14:textId="42945DBF" w:rsidR="003C0DA5" w:rsidRPr="00FA26ED" w:rsidRDefault="00FF4BDD" w:rsidP="003B0C3D">
      <w:pPr>
        <w:pStyle w:val="Zkladntext3"/>
        <w:numPr>
          <w:ilvl w:val="1"/>
          <w:numId w:val="37"/>
        </w:numPr>
        <w:spacing w:after="0" w:line="240" w:lineRule="auto"/>
        <w:ind w:left="567" w:hanging="567"/>
        <w:jc w:val="both"/>
        <w:rPr>
          <w:rFonts w:ascii="Arial Narrow" w:hAnsi="Arial Narrow" w:cs="Arial"/>
          <w:color w:val="000000" w:themeColor="text1"/>
          <w:sz w:val="22"/>
          <w:szCs w:val="22"/>
          <w:lang w:eastAsia="sk-SK"/>
        </w:rPr>
      </w:pPr>
      <w:r w:rsidRPr="00FA26ED">
        <w:rPr>
          <w:rFonts w:ascii="Arial Narrow" w:hAnsi="Arial Narrow" w:cs="Arial"/>
          <w:color w:val="000000" w:themeColor="text1"/>
          <w:sz w:val="22"/>
          <w:szCs w:val="22"/>
        </w:rPr>
        <w:t>Typ Z</w:t>
      </w:r>
      <w:r w:rsidR="00065F6B" w:rsidRPr="00FA26ED">
        <w:rPr>
          <w:rFonts w:ascii="Arial Narrow" w:hAnsi="Arial Narrow" w:cs="Arial"/>
          <w:color w:val="000000" w:themeColor="text1"/>
          <w:sz w:val="22"/>
          <w:szCs w:val="22"/>
        </w:rPr>
        <w:t xml:space="preserve">mluvy na </w:t>
      </w:r>
      <w:r w:rsidR="00045A15">
        <w:rPr>
          <w:rFonts w:ascii="Arial Narrow" w:hAnsi="Arial Narrow" w:cs="Arial"/>
          <w:color w:val="000000" w:themeColor="text1"/>
          <w:sz w:val="22"/>
          <w:szCs w:val="22"/>
        </w:rPr>
        <w:t>dodanie</w:t>
      </w:r>
      <w:r w:rsidR="00065F6B" w:rsidRPr="00FA26ED">
        <w:rPr>
          <w:rFonts w:ascii="Arial Narrow" w:hAnsi="Arial Narrow" w:cs="Arial"/>
          <w:color w:val="000000" w:themeColor="text1"/>
          <w:sz w:val="22"/>
          <w:szCs w:val="22"/>
        </w:rPr>
        <w:t xml:space="preserve"> predmetu zákazky: </w:t>
      </w:r>
      <w:r w:rsidR="00FA26ED" w:rsidRPr="00FA26ED">
        <w:rPr>
          <w:rFonts w:ascii="Arial Narrow" w:hAnsi="Arial Narrow" w:cs="Arial"/>
          <w:color w:val="000000" w:themeColor="text1"/>
          <w:sz w:val="22"/>
          <w:szCs w:val="22"/>
        </w:rPr>
        <w:t xml:space="preserve">Kúpna zmluva. </w:t>
      </w:r>
    </w:p>
    <w:p w14:paraId="3D9758C7" w14:textId="3AC0D7BA" w:rsidR="00065F6B" w:rsidRPr="001E2A35" w:rsidRDefault="00065F6B" w:rsidP="003B0C3D">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3B0C3D">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0DA5D36F" w:rsidR="00AE0062" w:rsidRPr="003C0DA5" w:rsidRDefault="00643D91" w:rsidP="003B0C3D">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3B0C3D">
        <w:rPr>
          <w:rFonts w:ascii="Arial Narrow" w:hAnsi="Arial Narrow"/>
          <w:sz w:val="22"/>
          <w:szCs w:val="22"/>
        </w:rPr>
        <w:t xml:space="preserve"> najma</w:t>
      </w:r>
      <w:r w:rsidR="00AE0062" w:rsidRPr="003C0DA5">
        <w:rPr>
          <w:rFonts w:ascii="Arial Narrow" w:hAnsi="Arial Narrow"/>
          <w:sz w:val="22"/>
          <w:szCs w:val="22"/>
        </w:rPr>
        <w:t>:</w:t>
      </w:r>
    </w:p>
    <w:p w14:paraId="6AAFED05" w14:textId="645B50F5" w:rsidR="003B0C3D" w:rsidRDefault="003B0C3D" w:rsidP="003B0C3D">
      <w:pPr>
        <w:pStyle w:val="paragraph"/>
        <w:numPr>
          <w:ilvl w:val="0"/>
          <w:numId w:val="42"/>
        </w:numPr>
        <w:spacing w:before="0" w:beforeAutospacing="0" w:after="0" w:afterAutospacing="0"/>
        <w:ind w:left="993" w:hanging="426"/>
        <w:jc w:val="both"/>
        <w:textAlignment w:val="baseline"/>
        <w:rPr>
          <w:rFonts w:ascii="Arial Narrow" w:hAnsi="Arial Narrow"/>
          <w:sz w:val="22"/>
          <w:szCs w:val="22"/>
        </w:rPr>
      </w:pPr>
      <w:r>
        <w:rPr>
          <w:rStyle w:val="normaltextrun"/>
          <w:rFonts w:ascii="Arial Narrow" w:hAnsi="Arial Narrow"/>
          <w:sz w:val="22"/>
          <w:szCs w:val="22"/>
        </w:rPr>
        <w:t>uviesť údaje potrebné za uchádzača do zmluvy, ktorá sa bude uzatvárať  a</w:t>
      </w:r>
      <w:r>
        <w:rPr>
          <w:rStyle w:val="normaltextrun"/>
          <w:rFonts w:ascii="Arial" w:hAnsi="Arial" w:cs="Arial"/>
          <w:sz w:val="22"/>
          <w:szCs w:val="22"/>
        </w:rPr>
        <w:t> </w:t>
      </w:r>
      <w:r>
        <w:rPr>
          <w:rStyle w:val="normaltextrun"/>
          <w:rFonts w:ascii="Arial Narrow" w:hAnsi="Arial Narrow" w:cs="Arial Narrow"/>
          <w:sz w:val="22"/>
          <w:szCs w:val="22"/>
        </w:rPr>
        <w:t>ú</w:t>
      </w:r>
      <w:r>
        <w:rPr>
          <w:rStyle w:val="normaltextrun"/>
          <w:rFonts w:ascii="Arial Narrow" w:hAnsi="Arial Narrow"/>
          <w:sz w:val="22"/>
          <w:szCs w:val="22"/>
        </w:rPr>
        <w:t>daje o v</w:t>
      </w:r>
      <w:r>
        <w:rPr>
          <w:rStyle w:val="normaltextrun"/>
          <w:rFonts w:ascii="Arial Narrow" w:hAnsi="Arial Narrow" w:cs="Arial Narrow"/>
          <w:sz w:val="22"/>
          <w:szCs w:val="22"/>
        </w:rPr>
        <w:t>š</w:t>
      </w:r>
      <w:r>
        <w:rPr>
          <w:rStyle w:val="normaltextrun"/>
          <w:rFonts w:ascii="Arial Narrow" w:hAnsi="Arial Narrow"/>
          <w:sz w:val="22"/>
          <w:szCs w:val="22"/>
        </w:rPr>
        <w:t>etk</w:t>
      </w:r>
      <w:r>
        <w:rPr>
          <w:rStyle w:val="normaltextrun"/>
          <w:rFonts w:ascii="Arial Narrow" w:hAnsi="Arial Narrow" w:cs="Arial Narrow"/>
          <w:sz w:val="22"/>
          <w:szCs w:val="22"/>
        </w:rPr>
        <w:t>ý</w:t>
      </w:r>
      <w:r>
        <w:rPr>
          <w:rStyle w:val="normaltextrun"/>
          <w:rFonts w:ascii="Arial Narrow" w:hAnsi="Arial Narrow"/>
          <w:sz w:val="22"/>
          <w:szCs w:val="22"/>
        </w:rPr>
        <w:t>ch zn</w:t>
      </w:r>
      <w:r>
        <w:rPr>
          <w:rStyle w:val="normaltextrun"/>
          <w:rFonts w:ascii="Arial Narrow" w:hAnsi="Arial Narrow" w:cs="Arial Narrow"/>
          <w:sz w:val="22"/>
          <w:szCs w:val="22"/>
        </w:rPr>
        <w:t>á</w:t>
      </w:r>
      <w:r>
        <w:rPr>
          <w:rStyle w:val="normaltextrun"/>
          <w:rFonts w:ascii="Arial Narrow" w:hAnsi="Arial Narrow"/>
          <w:sz w:val="22"/>
          <w:szCs w:val="22"/>
        </w:rPr>
        <w:t>mych subdod</w:t>
      </w:r>
      <w:r>
        <w:rPr>
          <w:rStyle w:val="normaltextrun"/>
          <w:rFonts w:ascii="Arial Narrow" w:hAnsi="Arial Narrow" w:cs="Arial Narrow"/>
          <w:sz w:val="22"/>
          <w:szCs w:val="22"/>
        </w:rPr>
        <w:t>á</w:t>
      </w:r>
      <w:r>
        <w:rPr>
          <w:rStyle w:val="normaltextrun"/>
          <w:rFonts w:ascii="Arial Narrow" w:hAnsi="Arial Narrow"/>
          <w:sz w:val="22"/>
          <w:szCs w:val="22"/>
        </w:rPr>
        <w:t>vate</w:t>
      </w:r>
      <w:r>
        <w:rPr>
          <w:rStyle w:val="normaltextrun"/>
          <w:rFonts w:ascii="Arial Narrow" w:hAnsi="Arial Narrow" w:cs="Arial Narrow"/>
          <w:sz w:val="22"/>
          <w:szCs w:val="22"/>
        </w:rPr>
        <w:t>ľ</w:t>
      </w:r>
      <w:r>
        <w:rPr>
          <w:rStyle w:val="normaltextrun"/>
          <w:rFonts w:ascii="Arial Narrow" w:hAnsi="Arial Narrow"/>
          <w:sz w:val="22"/>
          <w:szCs w:val="22"/>
        </w:rPr>
        <w:t>och minim</w:t>
      </w:r>
      <w:r>
        <w:rPr>
          <w:rStyle w:val="normaltextrun"/>
          <w:rFonts w:ascii="Arial Narrow" w:hAnsi="Arial Narrow" w:cs="Arial Narrow"/>
          <w:sz w:val="22"/>
          <w:szCs w:val="22"/>
        </w:rPr>
        <w:t>á</w:t>
      </w:r>
      <w:r>
        <w:rPr>
          <w:rStyle w:val="normaltextrun"/>
          <w:rFonts w:ascii="Arial Narrow" w:hAnsi="Arial Narrow"/>
          <w:sz w:val="22"/>
          <w:szCs w:val="22"/>
        </w:rPr>
        <w:t>lne v rozsahu § 41 ods. 3 zákona v</w:t>
      </w:r>
      <w:r>
        <w:rPr>
          <w:rStyle w:val="normaltextrun"/>
          <w:rFonts w:ascii="Arial" w:hAnsi="Arial" w:cs="Arial"/>
          <w:sz w:val="22"/>
          <w:szCs w:val="22"/>
        </w:rPr>
        <w:t> </w:t>
      </w:r>
      <w:r>
        <w:rPr>
          <w:rStyle w:val="normaltextrun"/>
          <w:rFonts w:ascii="Arial Narrow" w:hAnsi="Arial Narrow"/>
          <w:sz w:val="22"/>
          <w:szCs w:val="22"/>
        </w:rPr>
        <w:t>pr</w:t>
      </w:r>
      <w:r>
        <w:rPr>
          <w:rStyle w:val="normaltextrun"/>
          <w:rFonts w:ascii="Arial Narrow" w:hAnsi="Arial Narrow" w:cs="Arial Narrow"/>
          <w:sz w:val="22"/>
          <w:szCs w:val="22"/>
        </w:rPr>
        <w:t>í</w:t>
      </w:r>
      <w:r>
        <w:rPr>
          <w:rStyle w:val="normaltextrun"/>
          <w:rFonts w:ascii="Arial Narrow" w:hAnsi="Arial Narrow"/>
          <w:sz w:val="22"/>
          <w:szCs w:val="22"/>
        </w:rPr>
        <w:t xml:space="preserve">pade, </w:t>
      </w:r>
      <w:r>
        <w:rPr>
          <w:rStyle w:val="normaltextrun"/>
          <w:rFonts w:ascii="Arial Narrow" w:hAnsi="Arial Narrow" w:cs="Arial Narrow"/>
          <w:sz w:val="22"/>
          <w:szCs w:val="22"/>
        </w:rPr>
        <w:t>ž</w:t>
      </w:r>
      <w:r>
        <w:rPr>
          <w:rStyle w:val="normaltextrun"/>
          <w:rFonts w:ascii="Arial Narrow" w:hAnsi="Arial Narrow"/>
          <w:sz w:val="22"/>
          <w:szCs w:val="22"/>
        </w:rPr>
        <w:t xml:space="preserve">e </w:t>
      </w:r>
      <w:r>
        <w:rPr>
          <w:rStyle w:val="normaltextrun"/>
          <w:rFonts w:ascii="Arial Narrow" w:hAnsi="Arial Narrow" w:cs="Arial Narrow"/>
          <w:sz w:val="22"/>
          <w:szCs w:val="22"/>
        </w:rPr>
        <w:t>ú</w:t>
      </w:r>
      <w:r>
        <w:rPr>
          <w:rStyle w:val="normaltextrun"/>
          <w:rFonts w:ascii="Arial Narrow" w:hAnsi="Arial Narrow"/>
          <w:sz w:val="22"/>
          <w:szCs w:val="22"/>
        </w:rPr>
        <w:t>spe</w:t>
      </w:r>
      <w:r>
        <w:rPr>
          <w:rStyle w:val="normaltextrun"/>
          <w:rFonts w:ascii="Arial Narrow" w:hAnsi="Arial Narrow" w:cs="Arial Narrow"/>
          <w:sz w:val="22"/>
          <w:szCs w:val="22"/>
        </w:rPr>
        <w:t>š</w:t>
      </w:r>
      <w:r>
        <w:rPr>
          <w:rStyle w:val="normaltextrun"/>
          <w:rFonts w:ascii="Arial Narrow" w:hAnsi="Arial Narrow"/>
          <w:sz w:val="22"/>
          <w:szCs w:val="22"/>
        </w:rPr>
        <w:t>n</w:t>
      </w:r>
      <w:r>
        <w:rPr>
          <w:rStyle w:val="normaltextrun"/>
          <w:rFonts w:ascii="Arial Narrow" w:hAnsi="Arial Narrow" w:cs="Arial Narrow"/>
          <w:sz w:val="22"/>
          <w:szCs w:val="22"/>
        </w:rPr>
        <w:t>ý</w:t>
      </w:r>
      <w:r>
        <w:rPr>
          <w:rStyle w:val="normaltextrun"/>
          <w:rFonts w:ascii="Arial Narrow" w:hAnsi="Arial Narrow"/>
          <w:sz w:val="22"/>
          <w:szCs w:val="22"/>
        </w:rPr>
        <w:t xml:space="preserve"> uch</w:t>
      </w:r>
      <w:r>
        <w:rPr>
          <w:rStyle w:val="normaltextrun"/>
          <w:rFonts w:ascii="Arial Narrow" w:hAnsi="Arial Narrow" w:cs="Arial Narrow"/>
          <w:sz w:val="22"/>
          <w:szCs w:val="22"/>
        </w:rPr>
        <w:t>á</w:t>
      </w:r>
      <w:r>
        <w:rPr>
          <w:rStyle w:val="normaltextrun"/>
          <w:rFonts w:ascii="Arial Narrow" w:hAnsi="Arial Narrow"/>
          <w:sz w:val="22"/>
          <w:szCs w:val="22"/>
        </w:rPr>
        <w:t>dza</w:t>
      </w:r>
      <w:r>
        <w:rPr>
          <w:rStyle w:val="normaltextrun"/>
          <w:rFonts w:ascii="Arial Narrow" w:hAnsi="Arial Narrow" w:cs="Arial Narrow"/>
          <w:sz w:val="22"/>
          <w:szCs w:val="22"/>
        </w:rPr>
        <w:t>č</w:t>
      </w:r>
      <w:r>
        <w:rPr>
          <w:rStyle w:val="normaltextrun"/>
          <w:rFonts w:ascii="Arial Narrow" w:hAnsi="Arial Narrow"/>
          <w:sz w:val="22"/>
          <w:szCs w:val="22"/>
        </w:rPr>
        <w:t>/</w:t>
      </w:r>
      <w:r>
        <w:rPr>
          <w:rStyle w:val="normaltextrun"/>
          <w:rFonts w:ascii="Arial Narrow" w:hAnsi="Arial Narrow" w:cs="Arial Narrow"/>
          <w:sz w:val="22"/>
          <w:szCs w:val="22"/>
        </w:rPr>
        <w:t>ú</w:t>
      </w:r>
      <w:r>
        <w:rPr>
          <w:rStyle w:val="normaltextrun"/>
          <w:rFonts w:ascii="Arial Narrow" w:hAnsi="Arial Narrow"/>
          <w:sz w:val="22"/>
          <w:szCs w:val="22"/>
        </w:rPr>
        <w:t>spe</w:t>
      </w:r>
      <w:r>
        <w:rPr>
          <w:rStyle w:val="normaltextrun"/>
          <w:rFonts w:ascii="Arial Narrow" w:hAnsi="Arial Narrow" w:cs="Arial Narrow"/>
          <w:sz w:val="22"/>
          <w:szCs w:val="22"/>
        </w:rPr>
        <w:t>š</w:t>
      </w:r>
      <w:r>
        <w:rPr>
          <w:rStyle w:val="normaltextrun"/>
          <w:rFonts w:ascii="Arial Narrow" w:hAnsi="Arial Narrow"/>
          <w:sz w:val="22"/>
          <w:szCs w:val="22"/>
        </w:rPr>
        <w:t>n</w:t>
      </w:r>
      <w:r>
        <w:rPr>
          <w:rStyle w:val="normaltextrun"/>
          <w:rFonts w:ascii="Arial Narrow" w:hAnsi="Arial Narrow" w:cs="Arial Narrow"/>
          <w:sz w:val="22"/>
          <w:szCs w:val="22"/>
        </w:rPr>
        <w:t>í</w:t>
      </w:r>
      <w:r>
        <w:rPr>
          <w:rStyle w:val="normaltextrun"/>
          <w:rFonts w:ascii="Arial Narrow" w:hAnsi="Arial Narrow"/>
          <w:sz w:val="22"/>
          <w:szCs w:val="22"/>
        </w:rPr>
        <w:t xml:space="preserve"> uch</w:t>
      </w:r>
      <w:r>
        <w:rPr>
          <w:rStyle w:val="normaltextrun"/>
          <w:rFonts w:ascii="Arial Narrow" w:hAnsi="Arial Narrow" w:cs="Arial Narrow"/>
          <w:sz w:val="22"/>
          <w:szCs w:val="22"/>
        </w:rPr>
        <w:t>á</w:t>
      </w:r>
      <w:r>
        <w:rPr>
          <w:rStyle w:val="normaltextrun"/>
          <w:rFonts w:ascii="Arial Narrow" w:hAnsi="Arial Narrow"/>
          <w:sz w:val="22"/>
          <w:szCs w:val="22"/>
        </w:rPr>
        <w:t>dza</w:t>
      </w:r>
      <w:r>
        <w:rPr>
          <w:rStyle w:val="normaltextrun"/>
          <w:rFonts w:ascii="Arial Narrow" w:hAnsi="Arial Narrow" w:cs="Arial Narrow"/>
          <w:sz w:val="22"/>
          <w:szCs w:val="22"/>
        </w:rPr>
        <w:t>č</w:t>
      </w:r>
      <w:r>
        <w:rPr>
          <w:rStyle w:val="normaltextrun"/>
          <w:rFonts w:ascii="Arial Narrow" w:hAnsi="Arial Narrow"/>
          <w:sz w:val="22"/>
          <w:szCs w:val="22"/>
        </w:rPr>
        <w:t>i zabezpe</w:t>
      </w:r>
      <w:r>
        <w:rPr>
          <w:rStyle w:val="normaltextrun"/>
          <w:rFonts w:ascii="Arial Narrow" w:hAnsi="Arial Narrow" w:cs="Arial Narrow"/>
          <w:sz w:val="22"/>
          <w:szCs w:val="22"/>
        </w:rPr>
        <w:t>č</w:t>
      </w:r>
      <w:r>
        <w:rPr>
          <w:rStyle w:val="normaltextrun"/>
          <w:rFonts w:ascii="Arial Narrow" w:hAnsi="Arial Narrow"/>
          <w:sz w:val="22"/>
          <w:szCs w:val="22"/>
        </w:rPr>
        <w:t>uj</w:t>
      </w:r>
      <w:r>
        <w:rPr>
          <w:rStyle w:val="normaltextrun"/>
          <w:rFonts w:ascii="Arial Narrow" w:hAnsi="Arial Narrow" w:cs="Arial Narrow"/>
          <w:sz w:val="22"/>
          <w:szCs w:val="22"/>
        </w:rPr>
        <w:t>ú</w:t>
      </w:r>
      <w:r>
        <w:rPr>
          <w:rStyle w:val="normaltextrun"/>
          <w:rFonts w:ascii="Arial Narrow" w:hAnsi="Arial Narrow"/>
          <w:sz w:val="22"/>
          <w:szCs w:val="22"/>
        </w:rPr>
        <w:t xml:space="preserve"> realiz</w:t>
      </w:r>
      <w:r>
        <w:rPr>
          <w:rStyle w:val="normaltextrun"/>
          <w:rFonts w:ascii="Arial Narrow" w:hAnsi="Arial Narrow" w:cs="Arial Narrow"/>
          <w:sz w:val="22"/>
          <w:szCs w:val="22"/>
        </w:rPr>
        <w:t>á</w:t>
      </w:r>
      <w:r>
        <w:rPr>
          <w:rStyle w:val="normaltextrun"/>
          <w:rFonts w:ascii="Arial Narrow" w:hAnsi="Arial Narrow"/>
          <w:sz w:val="22"/>
          <w:szCs w:val="22"/>
        </w:rPr>
        <w:t>ciu predmetu z</w:t>
      </w:r>
      <w:r>
        <w:rPr>
          <w:rStyle w:val="normaltextrun"/>
          <w:rFonts w:ascii="Arial Narrow" w:hAnsi="Arial Narrow" w:cs="Arial Narrow"/>
          <w:sz w:val="22"/>
          <w:szCs w:val="22"/>
        </w:rPr>
        <w:t>á</w:t>
      </w:r>
      <w:r>
        <w:rPr>
          <w:rStyle w:val="normaltextrun"/>
          <w:rFonts w:ascii="Arial Narrow" w:hAnsi="Arial Narrow"/>
          <w:sz w:val="22"/>
          <w:szCs w:val="22"/>
        </w:rPr>
        <w:t>kazky subdod</w:t>
      </w:r>
      <w:r>
        <w:rPr>
          <w:rStyle w:val="normaltextrun"/>
          <w:rFonts w:ascii="Arial Narrow" w:hAnsi="Arial Narrow" w:cs="Arial Narrow"/>
          <w:sz w:val="22"/>
          <w:szCs w:val="22"/>
        </w:rPr>
        <w:t>á</w:t>
      </w:r>
      <w:r>
        <w:rPr>
          <w:rStyle w:val="normaltextrun"/>
          <w:rFonts w:ascii="Arial Narrow" w:hAnsi="Arial Narrow"/>
          <w:sz w:val="22"/>
          <w:szCs w:val="22"/>
        </w:rPr>
        <w:t>vate</w:t>
      </w:r>
      <w:r>
        <w:rPr>
          <w:rStyle w:val="normaltextrun"/>
          <w:rFonts w:ascii="Arial Narrow" w:hAnsi="Arial Narrow" w:cs="Arial Narrow"/>
          <w:sz w:val="22"/>
          <w:szCs w:val="22"/>
        </w:rPr>
        <w:t>ľ</w:t>
      </w:r>
      <w:r>
        <w:rPr>
          <w:rStyle w:val="normaltextrun"/>
          <w:rFonts w:ascii="Arial Narrow" w:hAnsi="Arial Narrow"/>
          <w:sz w:val="22"/>
          <w:szCs w:val="22"/>
        </w:rPr>
        <w:t>mi,</w:t>
      </w:r>
      <w:r>
        <w:rPr>
          <w:rStyle w:val="eop"/>
          <w:rFonts w:ascii="Arial Narrow" w:hAnsi="Arial Narrow"/>
        </w:rPr>
        <w:t> </w:t>
      </w:r>
    </w:p>
    <w:p w14:paraId="3CE206A4" w14:textId="2C97D413" w:rsidR="008C6546" w:rsidRPr="003B0C3D" w:rsidRDefault="003B0C3D" w:rsidP="003B0C3D">
      <w:pPr>
        <w:pStyle w:val="paragraph"/>
        <w:numPr>
          <w:ilvl w:val="0"/>
          <w:numId w:val="42"/>
        </w:numPr>
        <w:spacing w:before="0" w:beforeAutospacing="0" w:after="0" w:afterAutospacing="0"/>
        <w:ind w:left="993" w:hanging="426"/>
        <w:jc w:val="both"/>
        <w:textAlignment w:val="baseline"/>
        <w:rPr>
          <w:rFonts w:ascii="Arial Narrow" w:hAnsi="Arial Narrow"/>
          <w:sz w:val="22"/>
          <w:szCs w:val="22"/>
        </w:rPr>
      </w:pPr>
      <w:r>
        <w:rPr>
          <w:rStyle w:val="normaltextrun"/>
          <w:rFonts w:ascii="Arial Narrow" w:hAnsi="Arial Narrow"/>
          <w:sz w:val="22"/>
          <w:szCs w:val="22"/>
        </w:rPr>
        <w:t>v</w:t>
      </w:r>
      <w:r>
        <w:rPr>
          <w:rStyle w:val="normaltextrun"/>
          <w:rFonts w:ascii="Arial" w:hAnsi="Arial" w:cs="Arial"/>
          <w:sz w:val="22"/>
          <w:szCs w:val="22"/>
        </w:rPr>
        <w:t> </w:t>
      </w:r>
      <w:r>
        <w:rPr>
          <w:rStyle w:val="normaltextrun"/>
          <w:rFonts w:ascii="Arial Narrow" w:hAnsi="Arial Narrow"/>
          <w:sz w:val="22"/>
          <w:szCs w:val="22"/>
        </w:rPr>
        <w:t>pr</w:t>
      </w:r>
      <w:r>
        <w:rPr>
          <w:rStyle w:val="normaltextrun"/>
          <w:rFonts w:ascii="Arial Narrow" w:hAnsi="Arial Narrow" w:cs="Arial Narrow"/>
          <w:sz w:val="22"/>
          <w:szCs w:val="22"/>
        </w:rPr>
        <w:t>í</w:t>
      </w:r>
      <w:r>
        <w:rPr>
          <w:rStyle w:val="normaltextrun"/>
          <w:rFonts w:ascii="Arial Narrow" w:hAnsi="Arial Narrow"/>
          <w:sz w:val="22"/>
          <w:szCs w:val="22"/>
        </w:rPr>
        <w:t>pade skupiny dodávateľov – predložiť zmluvu, v</w:t>
      </w:r>
      <w:r>
        <w:rPr>
          <w:rStyle w:val="normaltextrun"/>
          <w:rFonts w:ascii="Arial" w:hAnsi="Arial" w:cs="Arial"/>
          <w:sz w:val="22"/>
          <w:szCs w:val="22"/>
        </w:rPr>
        <w:t> </w:t>
      </w:r>
      <w:r>
        <w:rPr>
          <w:rStyle w:val="normaltextrun"/>
          <w:rFonts w:ascii="Arial Narrow" w:hAnsi="Arial Narrow"/>
          <w:sz w:val="22"/>
          <w:szCs w:val="22"/>
        </w:rPr>
        <w:t>ktorej bud</w:t>
      </w:r>
      <w:r>
        <w:rPr>
          <w:rStyle w:val="normaltextrun"/>
          <w:rFonts w:ascii="Arial Narrow" w:hAnsi="Arial Narrow" w:cs="Arial Narrow"/>
          <w:sz w:val="22"/>
          <w:szCs w:val="22"/>
        </w:rPr>
        <w:t>ú</w:t>
      </w:r>
      <w:r>
        <w:rPr>
          <w:rStyle w:val="normaltextrun"/>
          <w:rFonts w:ascii="Arial Narrow" w:hAnsi="Arial Narrow"/>
          <w:sz w:val="22"/>
          <w:szCs w:val="22"/>
        </w:rPr>
        <w:t xml:space="preserve"> jednozna</w:t>
      </w:r>
      <w:r>
        <w:rPr>
          <w:rStyle w:val="normaltextrun"/>
          <w:rFonts w:ascii="Arial Narrow" w:hAnsi="Arial Narrow" w:cs="Arial Narrow"/>
          <w:sz w:val="22"/>
          <w:szCs w:val="22"/>
        </w:rPr>
        <w:t>č</w:t>
      </w:r>
      <w:r>
        <w:rPr>
          <w:rStyle w:val="normaltextrun"/>
          <w:rFonts w:ascii="Arial Narrow" w:hAnsi="Arial Narrow"/>
          <w:sz w:val="22"/>
          <w:szCs w:val="22"/>
        </w:rPr>
        <w:t>ne stanoven</w:t>
      </w:r>
      <w:r>
        <w:rPr>
          <w:rStyle w:val="normaltextrun"/>
          <w:rFonts w:ascii="Arial Narrow" w:hAnsi="Arial Narrow" w:cs="Arial Narrow"/>
          <w:sz w:val="22"/>
          <w:szCs w:val="22"/>
        </w:rPr>
        <w:t>é</w:t>
      </w:r>
      <w:r>
        <w:rPr>
          <w:rStyle w:val="normaltextrun"/>
          <w:rFonts w:ascii="Arial Narrow" w:hAnsi="Arial Narrow"/>
          <w:sz w:val="22"/>
          <w:szCs w:val="22"/>
        </w:rPr>
        <w:t xml:space="preserve"> vz</w:t>
      </w:r>
      <w:r>
        <w:rPr>
          <w:rStyle w:val="normaltextrun"/>
          <w:rFonts w:ascii="Arial Narrow" w:hAnsi="Arial Narrow" w:cs="Arial Narrow"/>
          <w:sz w:val="22"/>
          <w:szCs w:val="22"/>
        </w:rPr>
        <w:t>á</w:t>
      </w:r>
      <w:r>
        <w:rPr>
          <w:rStyle w:val="normaltextrun"/>
          <w:rFonts w:ascii="Arial Narrow" w:hAnsi="Arial Narrow"/>
          <w:sz w:val="22"/>
          <w:szCs w:val="22"/>
        </w:rPr>
        <w:t>jomn</w:t>
      </w:r>
      <w:r>
        <w:rPr>
          <w:rStyle w:val="normaltextrun"/>
          <w:rFonts w:ascii="Arial Narrow" w:hAnsi="Arial Narrow" w:cs="Arial Narrow"/>
          <w:sz w:val="22"/>
          <w:szCs w:val="22"/>
        </w:rPr>
        <w:t>é</w:t>
      </w:r>
      <w:r>
        <w:rPr>
          <w:rStyle w:val="normaltextrun"/>
          <w:rFonts w:ascii="Arial Narrow" w:hAnsi="Arial Narrow"/>
          <w:sz w:val="22"/>
          <w:szCs w:val="22"/>
        </w:rPr>
        <w:t xml:space="preserve"> pr</w:t>
      </w:r>
      <w:r>
        <w:rPr>
          <w:rStyle w:val="normaltextrun"/>
          <w:rFonts w:ascii="Arial Narrow" w:hAnsi="Arial Narrow" w:cs="Arial Narrow"/>
          <w:sz w:val="22"/>
          <w:szCs w:val="22"/>
        </w:rPr>
        <w:t>á</w:t>
      </w:r>
      <w:r>
        <w:rPr>
          <w:rStyle w:val="normaltextrun"/>
          <w:rFonts w:ascii="Arial Narrow" w:hAnsi="Arial Narrow"/>
          <w:sz w:val="22"/>
          <w:szCs w:val="22"/>
        </w:rPr>
        <w:t>va a</w:t>
      </w:r>
      <w:r>
        <w:rPr>
          <w:rStyle w:val="normaltextrun"/>
          <w:rFonts w:ascii="Arial" w:hAnsi="Arial" w:cs="Arial"/>
          <w:sz w:val="22"/>
          <w:szCs w:val="22"/>
        </w:rPr>
        <w:t> </w:t>
      </w:r>
      <w:r>
        <w:rPr>
          <w:rStyle w:val="normaltextrun"/>
          <w:rFonts w:ascii="Arial Narrow" w:hAnsi="Arial Narrow"/>
          <w:sz w:val="22"/>
          <w:szCs w:val="22"/>
        </w:rPr>
        <w:t>povinnosti, kto sa akou časťou bude podieľať na plnení zákazky, ako aj skutočnosť, že všetci členovia skupiny dodávateľov sú zaviazaní zo záväzkov voči verejnému obstarávateľovi spoločne a</w:t>
      </w:r>
      <w:r>
        <w:rPr>
          <w:rStyle w:val="normaltextrun"/>
          <w:rFonts w:ascii="Arial" w:hAnsi="Arial" w:cs="Arial"/>
          <w:sz w:val="22"/>
          <w:szCs w:val="22"/>
        </w:rPr>
        <w:t> </w:t>
      </w:r>
      <w:r>
        <w:rPr>
          <w:rStyle w:val="normaltextrun"/>
          <w:rFonts w:ascii="Arial Narrow" w:hAnsi="Arial Narrow"/>
          <w:sz w:val="22"/>
          <w:szCs w:val="22"/>
        </w:rPr>
        <w:t>nerozdielne v</w:t>
      </w:r>
      <w:r>
        <w:rPr>
          <w:rStyle w:val="normaltextrun"/>
          <w:rFonts w:ascii="Arial" w:hAnsi="Arial" w:cs="Arial"/>
          <w:sz w:val="22"/>
          <w:szCs w:val="22"/>
        </w:rPr>
        <w:t> </w:t>
      </w:r>
      <w:r>
        <w:rPr>
          <w:rStyle w:val="normaltextrun"/>
          <w:rFonts w:ascii="Arial Narrow" w:hAnsi="Arial Narrow"/>
          <w:sz w:val="22"/>
          <w:szCs w:val="22"/>
        </w:rPr>
        <w:t>s</w:t>
      </w:r>
      <w:r>
        <w:rPr>
          <w:rStyle w:val="normaltextrun"/>
          <w:rFonts w:ascii="Arial Narrow" w:hAnsi="Arial Narrow" w:cs="Arial Narrow"/>
          <w:sz w:val="22"/>
          <w:szCs w:val="22"/>
        </w:rPr>
        <w:t>ú</w:t>
      </w:r>
      <w:r>
        <w:rPr>
          <w:rStyle w:val="normaltextrun"/>
          <w:rFonts w:ascii="Arial Narrow" w:hAnsi="Arial Narrow"/>
          <w:sz w:val="22"/>
          <w:szCs w:val="22"/>
        </w:rPr>
        <w:t>lade s</w:t>
      </w:r>
      <w:r>
        <w:rPr>
          <w:rStyle w:val="normaltextrun"/>
          <w:rFonts w:ascii="Arial" w:hAnsi="Arial" w:cs="Arial"/>
          <w:sz w:val="22"/>
          <w:szCs w:val="22"/>
        </w:rPr>
        <w:t> </w:t>
      </w:r>
      <w:r>
        <w:rPr>
          <w:rStyle w:val="normaltextrun"/>
          <w:rFonts w:ascii="Arial Narrow" w:hAnsi="Arial Narrow"/>
          <w:sz w:val="22"/>
          <w:szCs w:val="22"/>
        </w:rPr>
        <w:t>bodom 17. týchto SP.</w:t>
      </w:r>
      <w:r>
        <w:rPr>
          <w:rStyle w:val="eop"/>
          <w:rFonts w:ascii="Arial Narrow" w:hAnsi="Arial Narrow"/>
        </w:rPr>
        <w:t> </w:t>
      </w:r>
    </w:p>
    <w:p w14:paraId="2E97BBC6" w14:textId="16AC2F8F" w:rsidR="00026F2C" w:rsidRPr="00FA26ED" w:rsidRDefault="00CA6FD8" w:rsidP="003B0C3D">
      <w:pPr>
        <w:pStyle w:val="Zkladntext3"/>
        <w:numPr>
          <w:ilvl w:val="1"/>
          <w:numId w:val="38"/>
        </w:numPr>
        <w:spacing w:after="0" w:line="240" w:lineRule="auto"/>
        <w:ind w:left="567" w:hanging="567"/>
        <w:jc w:val="both"/>
        <w:rPr>
          <w:rFonts w:ascii="Arial Narrow" w:hAnsi="Arial Narrow" w:cs="Arial"/>
          <w:bCs/>
          <w:color w:val="000000" w:themeColor="text1"/>
          <w:sz w:val="22"/>
        </w:rPr>
      </w:pPr>
      <w:bookmarkStart w:id="45" w:name="_Hlk534982438"/>
      <w:r w:rsidRPr="00FA26ED">
        <w:rPr>
          <w:rFonts w:ascii="Arial Narrow" w:hAnsi="Arial Narrow" w:cs="Arial"/>
          <w:bCs/>
          <w:color w:val="000000" w:themeColor="text1"/>
          <w:sz w:val="22"/>
        </w:rPr>
        <w:t>Verejný obstarávateľ</w:t>
      </w:r>
      <w:r w:rsidR="00026F2C" w:rsidRPr="00FA26ED">
        <w:rPr>
          <w:rFonts w:ascii="Arial Narrow" w:hAnsi="Arial Narrow" w:cs="Arial"/>
          <w:bCs/>
          <w:color w:val="000000" w:themeColor="text1"/>
          <w:sz w:val="22"/>
        </w:rPr>
        <w:t xml:space="preserve"> nesmie uzavrieť zmluvu</w:t>
      </w:r>
      <w:r w:rsidRPr="00FA26ED">
        <w:rPr>
          <w:rFonts w:ascii="Arial Narrow" w:hAnsi="Arial Narrow" w:cs="Arial"/>
          <w:bCs/>
          <w:color w:val="000000" w:themeColor="text1"/>
          <w:sz w:val="22"/>
        </w:rPr>
        <w:t xml:space="preserve"> alebo rámcovú dohodu</w:t>
      </w:r>
      <w:r w:rsidR="00026F2C" w:rsidRPr="00FA26ED">
        <w:rPr>
          <w:rFonts w:ascii="Arial Narrow" w:hAnsi="Arial Narrow" w:cs="Arial"/>
          <w:bCs/>
          <w:color w:val="000000" w:themeColor="text1"/>
          <w:sz w:val="22"/>
        </w:rPr>
        <w:t xml:space="preserve"> s</w:t>
      </w:r>
    </w:p>
    <w:p w14:paraId="4DC37C99" w14:textId="16C84A8C" w:rsidR="00026F2C" w:rsidRDefault="00026F2C" w:rsidP="003B0C3D">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3B0C3D">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3B0C3D">
      <w:pPr>
        <w:numPr>
          <w:ilvl w:val="0"/>
          <w:numId w:val="41"/>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3B0C3D">
      <w:pPr>
        <w:pStyle w:val="Odsekzoznamu"/>
        <w:numPr>
          <w:ilvl w:val="0"/>
          <w:numId w:val="41"/>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3B0C3D">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rsidP="003B0C3D">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3B0C3D">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C46F" w14:textId="77777777" w:rsidR="00BD4C09" w:rsidRDefault="00BD4C09" w:rsidP="00116B5E">
      <w:pPr>
        <w:spacing w:after="0" w:line="240" w:lineRule="auto"/>
      </w:pPr>
      <w:r>
        <w:separator/>
      </w:r>
    </w:p>
  </w:endnote>
  <w:endnote w:type="continuationSeparator" w:id="0">
    <w:p w14:paraId="7565D2FD" w14:textId="77777777" w:rsidR="00BD4C09" w:rsidRDefault="00BD4C0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E5189E" w:rsidRPr="00E5189E">
          <w:rPr>
            <w:noProof/>
            <w:lang w:val="sk-SK"/>
          </w:rPr>
          <w:t>11</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2F5C" w14:textId="77777777" w:rsidR="00BD4C09" w:rsidRDefault="00BD4C09" w:rsidP="00116B5E">
      <w:pPr>
        <w:spacing w:after="0" w:line="240" w:lineRule="auto"/>
      </w:pPr>
      <w:r>
        <w:separator/>
      </w:r>
    </w:p>
  </w:footnote>
  <w:footnote w:type="continuationSeparator" w:id="0">
    <w:p w14:paraId="3D855D81" w14:textId="77777777" w:rsidR="00BD4C09" w:rsidRDefault="00BD4C0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4"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0"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3"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4"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7" w15:restartNumberingAfterBreak="0">
    <w:nsid w:val="61356A02"/>
    <w:multiLevelType w:val="multilevel"/>
    <w:tmpl w:val="8A6CD31E"/>
    <w:lvl w:ilvl="0">
      <w:start w:val="1"/>
      <w:numFmt w:val="lowerLetter"/>
      <w:lvlText w:val="%1)"/>
      <w:lvlJc w:val="left"/>
      <w:pPr>
        <w:ind w:left="927" w:hanging="360"/>
      </w:pPr>
      <w:rPr>
        <w:rFonts w:hint="default"/>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D16642"/>
    <w:multiLevelType w:val="hybridMultilevel"/>
    <w:tmpl w:val="6F86EF38"/>
    <w:lvl w:ilvl="0" w:tplc="041B0017">
      <w:start w:val="1"/>
      <w:numFmt w:val="lowerLetter"/>
      <w:lvlText w:val="%1)"/>
      <w:lvlJc w:val="left"/>
      <w:pPr>
        <w:ind w:left="2010" w:hanging="360"/>
      </w:pPr>
    </w:lvl>
    <w:lvl w:ilvl="1" w:tplc="041B0019" w:tentative="1">
      <w:start w:val="1"/>
      <w:numFmt w:val="lowerLetter"/>
      <w:lvlText w:val="%2."/>
      <w:lvlJc w:val="left"/>
      <w:pPr>
        <w:ind w:left="2730" w:hanging="360"/>
      </w:pPr>
    </w:lvl>
    <w:lvl w:ilvl="2" w:tplc="041B001B" w:tentative="1">
      <w:start w:val="1"/>
      <w:numFmt w:val="lowerRoman"/>
      <w:lvlText w:val="%3."/>
      <w:lvlJc w:val="right"/>
      <w:pPr>
        <w:ind w:left="3450" w:hanging="180"/>
      </w:pPr>
    </w:lvl>
    <w:lvl w:ilvl="3" w:tplc="041B000F" w:tentative="1">
      <w:start w:val="1"/>
      <w:numFmt w:val="decimal"/>
      <w:lvlText w:val="%4."/>
      <w:lvlJc w:val="left"/>
      <w:pPr>
        <w:ind w:left="4170" w:hanging="360"/>
      </w:pPr>
    </w:lvl>
    <w:lvl w:ilvl="4" w:tplc="041B0019" w:tentative="1">
      <w:start w:val="1"/>
      <w:numFmt w:val="lowerLetter"/>
      <w:lvlText w:val="%5."/>
      <w:lvlJc w:val="left"/>
      <w:pPr>
        <w:ind w:left="4890" w:hanging="360"/>
      </w:pPr>
    </w:lvl>
    <w:lvl w:ilvl="5" w:tplc="041B001B" w:tentative="1">
      <w:start w:val="1"/>
      <w:numFmt w:val="lowerRoman"/>
      <w:lvlText w:val="%6."/>
      <w:lvlJc w:val="right"/>
      <w:pPr>
        <w:ind w:left="5610" w:hanging="180"/>
      </w:pPr>
    </w:lvl>
    <w:lvl w:ilvl="6" w:tplc="041B000F" w:tentative="1">
      <w:start w:val="1"/>
      <w:numFmt w:val="decimal"/>
      <w:lvlText w:val="%7."/>
      <w:lvlJc w:val="left"/>
      <w:pPr>
        <w:ind w:left="6330" w:hanging="360"/>
      </w:pPr>
    </w:lvl>
    <w:lvl w:ilvl="7" w:tplc="041B0019" w:tentative="1">
      <w:start w:val="1"/>
      <w:numFmt w:val="lowerLetter"/>
      <w:lvlText w:val="%8."/>
      <w:lvlJc w:val="left"/>
      <w:pPr>
        <w:ind w:left="7050" w:hanging="360"/>
      </w:pPr>
    </w:lvl>
    <w:lvl w:ilvl="8" w:tplc="041B001B" w:tentative="1">
      <w:start w:val="1"/>
      <w:numFmt w:val="lowerRoman"/>
      <w:lvlText w:val="%9."/>
      <w:lvlJc w:val="right"/>
      <w:pPr>
        <w:ind w:left="7770" w:hanging="180"/>
      </w:p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5"/>
  </w:num>
  <w:num w:numId="3">
    <w:abstractNumId w:val="29"/>
  </w:num>
  <w:num w:numId="4">
    <w:abstractNumId w:val="21"/>
  </w:num>
  <w:num w:numId="5">
    <w:abstractNumId w:val="36"/>
  </w:num>
  <w:num w:numId="6">
    <w:abstractNumId w:val="38"/>
  </w:num>
  <w:num w:numId="7">
    <w:abstractNumId w:val="6"/>
  </w:num>
  <w:num w:numId="8">
    <w:abstractNumId w:val="26"/>
  </w:num>
  <w:num w:numId="9">
    <w:abstractNumId w:val="33"/>
  </w:num>
  <w:num w:numId="10">
    <w:abstractNumId w:val="12"/>
  </w:num>
  <w:num w:numId="11">
    <w:abstractNumId w:val="20"/>
  </w:num>
  <w:num w:numId="12">
    <w:abstractNumId w:val="7"/>
  </w:num>
  <w:num w:numId="13">
    <w:abstractNumId w:val="14"/>
  </w:num>
  <w:num w:numId="14">
    <w:abstractNumId w:val="9"/>
  </w:num>
  <w:num w:numId="15">
    <w:abstractNumId w:val="37"/>
  </w:num>
  <w:num w:numId="16">
    <w:abstractNumId w:val="23"/>
  </w:num>
  <w:num w:numId="17">
    <w:abstractNumId w:val="19"/>
  </w:num>
  <w:num w:numId="18">
    <w:abstractNumId w:val="34"/>
  </w:num>
  <w:num w:numId="19">
    <w:abstractNumId w:val="10"/>
  </w:num>
  <w:num w:numId="20">
    <w:abstractNumId w:val="40"/>
  </w:num>
  <w:num w:numId="21">
    <w:abstractNumId w:val="2"/>
  </w:num>
  <w:num w:numId="22">
    <w:abstractNumId w:val="22"/>
  </w:num>
  <w:num w:numId="23">
    <w:abstractNumId w:val="17"/>
  </w:num>
  <w:num w:numId="24">
    <w:abstractNumId w:val="3"/>
  </w:num>
  <w:num w:numId="25">
    <w:abstractNumId w:val="13"/>
  </w:num>
  <w:num w:numId="26">
    <w:abstractNumId w:val="1"/>
  </w:num>
  <w:num w:numId="27">
    <w:abstractNumId w:val="35"/>
  </w:num>
  <w:num w:numId="28">
    <w:abstractNumId w:val="28"/>
  </w:num>
  <w:num w:numId="29">
    <w:abstractNumId w:val="24"/>
  </w:num>
  <w:num w:numId="30">
    <w:abstractNumId w:val="25"/>
  </w:num>
  <w:num w:numId="31">
    <w:abstractNumId w:val="30"/>
  </w:num>
  <w:num w:numId="32">
    <w:abstractNumId w:val="0"/>
  </w:num>
  <w:num w:numId="33">
    <w:abstractNumId w:val="5"/>
  </w:num>
  <w:num w:numId="34">
    <w:abstractNumId w:val="16"/>
  </w:num>
  <w:num w:numId="35">
    <w:abstractNumId w:val="41"/>
  </w:num>
  <w:num w:numId="36">
    <w:abstractNumId w:val="31"/>
  </w:num>
  <w:num w:numId="37">
    <w:abstractNumId w:val="18"/>
  </w:num>
  <w:num w:numId="38">
    <w:abstractNumId w:val="11"/>
  </w:num>
  <w:num w:numId="39">
    <w:abstractNumId w:val="8"/>
  </w:num>
  <w:num w:numId="40">
    <w:abstractNumId w:val="4"/>
  </w:num>
  <w:num w:numId="41">
    <w:abstractNumId w:val="27"/>
  </w:num>
  <w:num w:numId="42">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5A15"/>
    <w:rsid w:val="00046F77"/>
    <w:rsid w:val="00052BCB"/>
    <w:rsid w:val="00052F5C"/>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4555"/>
    <w:rsid w:val="001814FD"/>
    <w:rsid w:val="0018161D"/>
    <w:rsid w:val="00183153"/>
    <w:rsid w:val="001845D7"/>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1F7C6D"/>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64C2"/>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E561D"/>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54"/>
    <w:rsid w:val="00335B8D"/>
    <w:rsid w:val="0034044C"/>
    <w:rsid w:val="00341816"/>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72"/>
    <w:rsid w:val="003A63EE"/>
    <w:rsid w:val="003A6826"/>
    <w:rsid w:val="003B0C3D"/>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07D45"/>
    <w:rsid w:val="00510318"/>
    <w:rsid w:val="00512187"/>
    <w:rsid w:val="00512B15"/>
    <w:rsid w:val="00513873"/>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2B37"/>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40E"/>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370F"/>
    <w:rsid w:val="007143FA"/>
    <w:rsid w:val="00715F97"/>
    <w:rsid w:val="007174B8"/>
    <w:rsid w:val="00717C36"/>
    <w:rsid w:val="007218D7"/>
    <w:rsid w:val="00723D3D"/>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6424"/>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22E8"/>
    <w:rsid w:val="007B24F7"/>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812"/>
    <w:rsid w:val="00A81AA6"/>
    <w:rsid w:val="00A8427F"/>
    <w:rsid w:val="00A85D5F"/>
    <w:rsid w:val="00A86984"/>
    <w:rsid w:val="00A86CFA"/>
    <w:rsid w:val="00A8783A"/>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A22"/>
    <w:rsid w:val="00AD2B22"/>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0955"/>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AAB"/>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4DC"/>
    <w:rsid w:val="00BD288C"/>
    <w:rsid w:val="00BD4C09"/>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0CC6"/>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33A"/>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CF6C2E"/>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069"/>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26ED"/>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paragraph" w:customStyle="1" w:styleId="paragraph">
    <w:name w:val="paragraph"/>
    <w:basedOn w:val="Normlny"/>
    <w:rsid w:val="003B0C3D"/>
    <w:pPr>
      <w:spacing w:before="100" w:beforeAutospacing="1" w:after="100" w:afterAutospacing="1" w:line="240" w:lineRule="auto"/>
    </w:pPr>
    <w:rPr>
      <w:rFonts w:eastAsia="Times New Roman"/>
      <w:sz w:val="24"/>
      <w:szCs w:val="24"/>
      <w:lang w:eastAsia="sk-SK"/>
    </w:rPr>
  </w:style>
  <w:style w:type="character" w:customStyle="1" w:styleId="normaltextrun">
    <w:name w:val="normaltextrun"/>
    <w:basedOn w:val="Predvolenpsmoodseku"/>
    <w:rsid w:val="003B0C3D"/>
  </w:style>
  <w:style w:type="character" w:customStyle="1" w:styleId="eop">
    <w:name w:val="eop"/>
    <w:basedOn w:val="Predvolenpsmoodseku"/>
    <w:rsid w:val="003B0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185407016">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148477494">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55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B98731-076F-4893-A187-BD8DC085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4520</Words>
  <Characters>25768</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2025-04-16T08:47:00Z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