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D47" w:rsidRPr="00025EEE" w:rsidRDefault="00301D47" w:rsidP="00301D47">
      <w:pPr>
        <w:pStyle w:val="Odsekzoznamu"/>
        <w:spacing w:after="160" w:line="259" w:lineRule="auto"/>
        <w:ind w:left="0"/>
        <w:jc w:val="center"/>
        <w:rPr>
          <w:b/>
        </w:rPr>
      </w:pPr>
      <w:r w:rsidRPr="00025EEE">
        <w:rPr>
          <w:b/>
        </w:rPr>
        <w:t>Opis a špecifikácia predmetu zákazky</w:t>
      </w:r>
    </w:p>
    <w:p w:rsidR="00301D47" w:rsidRPr="00025EEE" w:rsidRDefault="00301D47" w:rsidP="00165E8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25EEE">
        <w:rPr>
          <w:rFonts w:ascii="Times New Roman" w:hAnsi="Times New Roman" w:cs="Times New Roman"/>
          <w:b/>
          <w:sz w:val="24"/>
          <w:szCs w:val="24"/>
        </w:rPr>
        <w:t xml:space="preserve">Predmet zákazky: </w:t>
      </w:r>
      <w:r w:rsidRPr="00025EEE">
        <w:rPr>
          <w:rFonts w:ascii="Times New Roman" w:hAnsi="Times New Roman" w:cs="Times New Roman"/>
          <w:sz w:val="24"/>
          <w:szCs w:val="24"/>
        </w:rPr>
        <w:t xml:space="preserve">Dodávka </w:t>
      </w:r>
      <w:r w:rsidRPr="00025EEE">
        <w:rPr>
          <w:rFonts w:ascii="Times New Roman" w:hAnsi="Times New Roman" w:cs="Times New Roman"/>
          <w:b/>
          <w:sz w:val="24"/>
          <w:szCs w:val="24"/>
        </w:rPr>
        <w:t>„</w:t>
      </w:r>
      <w:r w:rsidR="00253567" w:rsidRPr="00025EEE">
        <w:rPr>
          <w:rFonts w:ascii="Times New Roman" w:hAnsi="Times New Roman" w:cs="Times New Roman"/>
          <w:b/>
          <w:sz w:val="24"/>
          <w:szCs w:val="24"/>
        </w:rPr>
        <w:t>Centráln</w:t>
      </w:r>
      <w:r w:rsidR="00165E82" w:rsidRPr="00025EEE">
        <w:rPr>
          <w:rFonts w:ascii="Times New Roman" w:hAnsi="Times New Roman" w:cs="Times New Roman"/>
          <w:b/>
          <w:sz w:val="24"/>
          <w:szCs w:val="24"/>
        </w:rPr>
        <w:t>e</w:t>
      </w:r>
      <w:r w:rsidR="00253567" w:rsidRPr="00025E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53567" w:rsidRPr="00025EEE">
        <w:rPr>
          <w:rFonts w:ascii="Times New Roman" w:hAnsi="Times New Roman" w:cs="Times New Roman"/>
          <w:b/>
          <w:sz w:val="24"/>
          <w:szCs w:val="24"/>
        </w:rPr>
        <w:t>venózn</w:t>
      </w:r>
      <w:r w:rsidR="00165E82" w:rsidRPr="00025EEE">
        <w:rPr>
          <w:rFonts w:ascii="Times New Roman" w:hAnsi="Times New Roman" w:cs="Times New Roman"/>
          <w:b/>
          <w:sz w:val="24"/>
          <w:szCs w:val="24"/>
        </w:rPr>
        <w:t>e</w:t>
      </w:r>
      <w:proofErr w:type="spellEnd"/>
      <w:r w:rsidR="00253567" w:rsidRPr="00025EEE">
        <w:rPr>
          <w:rFonts w:ascii="Times New Roman" w:hAnsi="Times New Roman" w:cs="Times New Roman"/>
          <w:b/>
          <w:sz w:val="24"/>
          <w:szCs w:val="24"/>
        </w:rPr>
        <w:t xml:space="preserve"> katétr</w:t>
      </w:r>
      <w:r w:rsidR="00165E82" w:rsidRPr="00025EEE">
        <w:rPr>
          <w:rFonts w:ascii="Times New Roman" w:hAnsi="Times New Roman" w:cs="Times New Roman"/>
          <w:b/>
          <w:sz w:val="24"/>
          <w:szCs w:val="24"/>
        </w:rPr>
        <w:t>e</w:t>
      </w:r>
      <w:r w:rsidR="00253567" w:rsidRPr="00025EE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253567" w:rsidRPr="00025EEE">
        <w:rPr>
          <w:rFonts w:ascii="Times New Roman" w:hAnsi="Times New Roman" w:cs="Times New Roman"/>
          <w:b/>
          <w:sz w:val="24"/>
          <w:szCs w:val="24"/>
        </w:rPr>
        <w:t>Midline</w:t>
      </w:r>
      <w:proofErr w:type="spellEnd"/>
      <w:r w:rsidR="00165E82" w:rsidRPr="00025EEE">
        <w:rPr>
          <w:rFonts w:ascii="Times New Roman" w:hAnsi="Times New Roman" w:cs="Times New Roman"/>
          <w:b/>
          <w:sz w:val="24"/>
          <w:szCs w:val="24"/>
        </w:rPr>
        <w:t>,</w:t>
      </w:r>
      <w:r w:rsidR="00253567" w:rsidRPr="00025EEE">
        <w:rPr>
          <w:rFonts w:ascii="Times New Roman" w:hAnsi="Times New Roman" w:cs="Times New Roman"/>
          <w:b/>
          <w:sz w:val="24"/>
          <w:szCs w:val="24"/>
        </w:rPr>
        <w:t> PICC a</w:t>
      </w:r>
      <w:r w:rsidR="00007652" w:rsidRPr="00025EEE">
        <w:rPr>
          <w:rFonts w:ascii="Times New Roman" w:hAnsi="Times New Roman" w:cs="Times New Roman"/>
          <w:b/>
          <w:sz w:val="24"/>
          <w:szCs w:val="24"/>
        </w:rPr>
        <w:t xml:space="preserve"> dlhodob</w:t>
      </w:r>
      <w:r w:rsidR="00165E82" w:rsidRPr="00025EEE">
        <w:rPr>
          <w:rFonts w:ascii="Times New Roman" w:hAnsi="Times New Roman" w:cs="Times New Roman"/>
          <w:b/>
          <w:sz w:val="24"/>
          <w:szCs w:val="24"/>
        </w:rPr>
        <w:t>é</w:t>
      </w:r>
      <w:r w:rsidR="00226FD9" w:rsidRPr="00025EEE">
        <w:rPr>
          <w:rFonts w:ascii="Times New Roman" w:hAnsi="Times New Roman" w:cs="Times New Roman"/>
          <w:b/>
          <w:sz w:val="24"/>
          <w:szCs w:val="24"/>
        </w:rPr>
        <w:t> </w:t>
      </w:r>
      <w:proofErr w:type="spellStart"/>
      <w:r w:rsidR="00226FD9" w:rsidRPr="00025EEE">
        <w:rPr>
          <w:rFonts w:ascii="Times New Roman" w:hAnsi="Times New Roman" w:cs="Times New Roman"/>
          <w:b/>
          <w:sz w:val="24"/>
          <w:szCs w:val="24"/>
        </w:rPr>
        <w:t>hemodialy</w:t>
      </w:r>
      <w:r w:rsidR="00253567" w:rsidRPr="00025EEE">
        <w:rPr>
          <w:rFonts w:ascii="Times New Roman" w:hAnsi="Times New Roman" w:cs="Times New Roman"/>
          <w:b/>
          <w:sz w:val="24"/>
          <w:szCs w:val="24"/>
        </w:rPr>
        <w:t>začn</w:t>
      </w:r>
      <w:r w:rsidR="00165E82" w:rsidRPr="00025EEE">
        <w:rPr>
          <w:rFonts w:ascii="Times New Roman" w:hAnsi="Times New Roman" w:cs="Times New Roman"/>
          <w:b/>
          <w:sz w:val="24"/>
          <w:szCs w:val="24"/>
        </w:rPr>
        <w:t>é</w:t>
      </w:r>
      <w:proofErr w:type="spellEnd"/>
      <w:r w:rsidR="00165E82" w:rsidRPr="00025EEE">
        <w:rPr>
          <w:rFonts w:ascii="Times New Roman" w:hAnsi="Times New Roman" w:cs="Times New Roman"/>
          <w:b/>
          <w:sz w:val="24"/>
          <w:szCs w:val="24"/>
        </w:rPr>
        <w:t xml:space="preserve"> katétre</w:t>
      </w:r>
      <w:r w:rsidRPr="00025EEE">
        <w:rPr>
          <w:rFonts w:ascii="Times New Roman" w:hAnsi="Times New Roman" w:cs="Times New Roman"/>
          <w:b/>
          <w:sz w:val="24"/>
          <w:szCs w:val="24"/>
        </w:rPr>
        <w:t xml:space="preserve">“ </w:t>
      </w:r>
      <w:r w:rsidRPr="00025EEE">
        <w:rPr>
          <w:rFonts w:ascii="Times New Roman" w:hAnsi="Times New Roman" w:cs="Times New Roman"/>
          <w:sz w:val="24"/>
          <w:szCs w:val="24"/>
        </w:rPr>
        <w:t xml:space="preserve"> p</w:t>
      </w:r>
      <w:r w:rsidRPr="00025EEE">
        <w:rPr>
          <w:rFonts w:ascii="Times New Roman" w:hAnsi="Times New Roman" w:cs="Times New Roman"/>
          <w:snapToGrid w:val="0"/>
          <w:sz w:val="24"/>
          <w:szCs w:val="24"/>
        </w:rPr>
        <w:t>re Fakultnú nemocnicu s poliklinikou F. D. </w:t>
      </w:r>
      <w:proofErr w:type="spellStart"/>
      <w:r w:rsidRPr="00025EEE">
        <w:rPr>
          <w:rFonts w:ascii="Times New Roman" w:hAnsi="Times New Roman" w:cs="Times New Roman"/>
          <w:snapToGrid w:val="0"/>
          <w:sz w:val="24"/>
          <w:szCs w:val="24"/>
        </w:rPr>
        <w:t>Roosevelta</w:t>
      </w:r>
      <w:proofErr w:type="spellEnd"/>
      <w:r w:rsidRPr="00025EEE">
        <w:rPr>
          <w:rFonts w:ascii="Times New Roman" w:hAnsi="Times New Roman" w:cs="Times New Roman"/>
          <w:snapToGrid w:val="0"/>
          <w:sz w:val="24"/>
          <w:szCs w:val="24"/>
        </w:rPr>
        <w:t xml:space="preserve"> Banská Bystrica</w:t>
      </w:r>
      <w:r w:rsidRPr="00025EEE">
        <w:rPr>
          <w:rFonts w:ascii="Times New Roman" w:hAnsi="Times New Roman" w:cs="Times New Roman"/>
          <w:sz w:val="24"/>
          <w:szCs w:val="24"/>
        </w:rPr>
        <w:t>, vrátane súvisiacich služieb - dovoz a vyloženie tovaru na miesto dodania.</w:t>
      </w:r>
    </w:p>
    <w:p w:rsidR="00467E98" w:rsidRPr="00025EEE" w:rsidRDefault="00467E98" w:rsidP="00165E82">
      <w:pPr>
        <w:pStyle w:val="Bezriadkovania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</w:p>
    <w:p w:rsidR="00FC0EDE" w:rsidRPr="00025EEE" w:rsidRDefault="00301D47" w:rsidP="00165E82">
      <w:pPr>
        <w:pStyle w:val="Bezriadkovania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 w:rsidRPr="00025EEE">
        <w:rPr>
          <w:rFonts w:ascii="Times New Roman" w:hAnsi="Times New Roman" w:cs="Times New Roman"/>
          <w:i/>
          <w:noProof/>
          <w:sz w:val="24"/>
          <w:szCs w:val="24"/>
        </w:rPr>
        <w:t>Predmet zákazky musí spĺňať minimálne technické a funkčné parametre v nižšie požadovanej špecifikácií:</w:t>
      </w:r>
    </w:p>
    <w:p w:rsidR="00165E82" w:rsidRPr="00025EEE" w:rsidRDefault="00165E82" w:rsidP="00165E82">
      <w:pPr>
        <w:pStyle w:val="Bezriadkovania"/>
        <w:jc w:val="both"/>
        <w:rPr>
          <w:rFonts w:cstheme="minorHAnsi"/>
          <w:i/>
          <w:noProof/>
          <w:sz w:val="24"/>
          <w:szCs w:val="24"/>
        </w:rPr>
      </w:pPr>
    </w:p>
    <w:p w:rsidR="00025EEE" w:rsidRPr="00025EEE" w:rsidRDefault="00025EEE" w:rsidP="00025EEE">
      <w:pPr>
        <w:pStyle w:val="Bezriadkovania"/>
        <w:rPr>
          <w:rFonts w:ascii="Times New Roman" w:hAnsi="Times New Roman"/>
          <w:i/>
          <w:sz w:val="24"/>
          <w:szCs w:val="24"/>
        </w:rPr>
      </w:pPr>
      <w:r w:rsidRPr="00025EEE">
        <w:rPr>
          <w:rFonts w:ascii="Times New Roman" w:hAnsi="Times New Roman"/>
          <w:sz w:val="24"/>
          <w:szCs w:val="24"/>
        </w:rPr>
        <w:t xml:space="preserve">Obchodné meno: ....................................... </w:t>
      </w:r>
    </w:p>
    <w:p w:rsidR="00025EEE" w:rsidRPr="00025EEE" w:rsidRDefault="00025EEE" w:rsidP="00025EEE">
      <w:pPr>
        <w:pStyle w:val="Bezriadkovania"/>
        <w:rPr>
          <w:rFonts w:ascii="Times New Roman" w:hAnsi="Times New Roman"/>
          <w:sz w:val="24"/>
          <w:szCs w:val="24"/>
        </w:rPr>
      </w:pPr>
      <w:r w:rsidRPr="00025EEE">
        <w:rPr>
          <w:rFonts w:ascii="Times New Roman" w:hAnsi="Times New Roman"/>
          <w:sz w:val="24"/>
          <w:szCs w:val="24"/>
        </w:rPr>
        <w:t>Sídlo: .........................................................</w:t>
      </w:r>
    </w:p>
    <w:p w:rsidR="00025EEE" w:rsidRPr="00025EEE" w:rsidRDefault="00025EEE" w:rsidP="00025EEE">
      <w:pPr>
        <w:pStyle w:val="Bezriadkovania"/>
        <w:rPr>
          <w:rFonts w:ascii="Times New Roman" w:hAnsi="Times New Roman"/>
          <w:i/>
          <w:sz w:val="24"/>
          <w:szCs w:val="24"/>
        </w:rPr>
      </w:pPr>
      <w:r w:rsidRPr="00025EEE">
        <w:rPr>
          <w:rFonts w:ascii="Times New Roman" w:hAnsi="Times New Roman"/>
          <w:sz w:val="24"/>
          <w:szCs w:val="24"/>
        </w:rPr>
        <w:t xml:space="preserve">IČO: .......................................................... </w:t>
      </w:r>
    </w:p>
    <w:p w:rsidR="00025EEE" w:rsidRPr="00165E82" w:rsidRDefault="00025EEE" w:rsidP="00165E82">
      <w:pPr>
        <w:pStyle w:val="Bezriadkovania"/>
        <w:jc w:val="both"/>
        <w:rPr>
          <w:rFonts w:cstheme="minorHAnsi"/>
          <w:b/>
          <w:i/>
          <w:noProof/>
        </w:rPr>
      </w:pPr>
    </w:p>
    <w:tbl>
      <w:tblPr>
        <w:tblStyle w:val="Mriekatabuky"/>
        <w:tblW w:w="9356" w:type="dxa"/>
        <w:tblInd w:w="108" w:type="dxa"/>
        <w:tblLook w:val="04A0"/>
      </w:tblPr>
      <w:tblGrid>
        <w:gridCol w:w="4962"/>
        <w:gridCol w:w="1700"/>
        <w:gridCol w:w="2694"/>
      </w:tblGrid>
      <w:tr w:rsidR="00165E82" w:rsidRPr="00025EEE" w:rsidTr="00F55EA0">
        <w:tc>
          <w:tcPr>
            <w:tcW w:w="9355" w:type="dxa"/>
            <w:gridSpan w:val="3"/>
            <w:shd w:val="clear" w:color="auto" w:fill="F2F2F2" w:themeFill="background1" w:themeFillShade="F2"/>
            <w:vAlign w:val="center"/>
          </w:tcPr>
          <w:p w:rsidR="00BC04CB" w:rsidRPr="00025EEE" w:rsidRDefault="00BC04CB" w:rsidP="00885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165E82" w:rsidRPr="00025EEE" w:rsidRDefault="00165E82" w:rsidP="00025E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E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Časť č. </w:t>
            </w:r>
            <w:r w:rsidR="00885FCC" w:rsidRPr="00025E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025E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885FCC" w:rsidRPr="00025EEE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025E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entrálny </w:t>
            </w:r>
            <w:proofErr w:type="spellStart"/>
            <w:r w:rsidRPr="00025EEE">
              <w:rPr>
                <w:rFonts w:ascii="Times New Roman" w:hAnsi="Times New Roman" w:cs="Times New Roman"/>
                <w:b/>
                <w:sz w:val="24"/>
                <w:szCs w:val="24"/>
              </w:rPr>
              <w:t>venózny</w:t>
            </w:r>
            <w:proofErr w:type="spellEnd"/>
            <w:r w:rsidRPr="00025E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katéter </w:t>
            </w:r>
            <w:r w:rsidR="00885FCC" w:rsidRPr="00025EEE">
              <w:rPr>
                <w:rFonts w:ascii="Times New Roman" w:hAnsi="Times New Roman" w:cs="Times New Roman"/>
                <w:b/>
                <w:sz w:val="24"/>
                <w:szCs w:val="24"/>
              </w:rPr>
              <w:t>(CVK</w:t>
            </w:r>
            <w:r w:rsidRPr="00025EE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BC04CB" w:rsidRPr="00025EEE" w:rsidRDefault="00BC04CB" w:rsidP="00885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</w:tr>
      <w:tr w:rsidR="00165E82" w:rsidRPr="00025EEE" w:rsidTr="00F55EA0">
        <w:tc>
          <w:tcPr>
            <w:tcW w:w="4962" w:type="dxa"/>
            <w:shd w:val="clear" w:color="auto" w:fill="auto"/>
          </w:tcPr>
          <w:p w:rsidR="00165E82" w:rsidRPr="00025EEE" w:rsidRDefault="00165E82" w:rsidP="000474A9">
            <w:pPr>
              <w:rPr>
                <w:rFonts w:ascii="Times New Roman" w:hAnsi="Times New Roman" w:cs="Times New Roman"/>
                <w:b/>
                <w:bCs/>
              </w:rPr>
            </w:pPr>
            <w:r w:rsidRPr="00025EEE">
              <w:rPr>
                <w:rFonts w:ascii="Times New Roman" w:hAnsi="Times New Roman" w:cs="Times New Roman"/>
                <w:b/>
                <w:bCs/>
              </w:rPr>
              <w:t>Obchodné meno uchádzača</w:t>
            </w:r>
          </w:p>
        </w:tc>
        <w:tc>
          <w:tcPr>
            <w:tcW w:w="4393" w:type="dxa"/>
            <w:gridSpan w:val="2"/>
            <w:shd w:val="clear" w:color="auto" w:fill="auto"/>
          </w:tcPr>
          <w:p w:rsidR="00165E82" w:rsidRPr="00025EEE" w:rsidRDefault="00165E82" w:rsidP="00D57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</w:tr>
      <w:tr w:rsidR="00165E82" w:rsidRPr="00025EEE" w:rsidTr="00F55EA0">
        <w:tc>
          <w:tcPr>
            <w:tcW w:w="4962" w:type="dxa"/>
            <w:shd w:val="clear" w:color="auto" w:fill="auto"/>
          </w:tcPr>
          <w:p w:rsidR="00165E82" w:rsidRPr="00025EEE" w:rsidRDefault="00165E82" w:rsidP="000474A9">
            <w:pPr>
              <w:rPr>
                <w:rFonts w:ascii="Times New Roman" w:hAnsi="Times New Roman" w:cs="Times New Roman"/>
                <w:b/>
                <w:bCs/>
              </w:rPr>
            </w:pPr>
            <w:r w:rsidRPr="00025EEE">
              <w:rPr>
                <w:rFonts w:ascii="Times New Roman" w:hAnsi="Times New Roman" w:cs="Times New Roman"/>
                <w:b/>
                <w:bCs/>
              </w:rPr>
              <w:t>Výrobca</w:t>
            </w:r>
          </w:p>
        </w:tc>
        <w:tc>
          <w:tcPr>
            <w:tcW w:w="4393" w:type="dxa"/>
            <w:gridSpan w:val="2"/>
            <w:shd w:val="clear" w:color="auto" w:fill="auto"/>
          </w:tcPr>
          <w:p w:rsidR="00165E82" w:rsidRPr="00025EEE" w:rsidRDefault="00165E82" w:rsidP="00D57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</w:tr>
      <w:tr w:rsidR="00165E82" w:rsidRPr="00025EEE" w:rsidTr="00F55EA0">
        <w:tc>
          <w:tcPr>
            <w:tcW w:w="4962" w:type="dxa"/>
            <w:shd w:val="clear" w:color="auto" w:fill="auto"/>
            <w:vAlign w:val="center"/>
          </w:tcPr>
          <w:p w:rsidR="00165E82" w:rsidRPr="00025EEE" w:rsidRDefault="00165E82" w:rsidP="000474A9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025EEE">
              <w:rPr>
                <w:rFonts w:ascii="Times New Roman" w:hAnsi="Times New Roman" w:cs="Times New Roman"/>
                <w:b/>
                <w:bCs/>
              </w:rPr>
              <w:t>Klasifikácia ZP* (zaradenie ZP* do triedy)</w:t>
            </w:r>
          </w:p>
        </w:tc>
        <w:tc>
          <w:tcPr>
            <w:tcW w:w="4393" w:type="dxa"/>
            <w:gridSpan w:val="2"/>
            <w:shd w:val="clear" w:color="auto" w:fill="auto"/>
          </w:tcPr>
          <w:p w:rsidR="00165E82" w:rsidRPr="00025EEE" w:rsidRDefault="00165E82" w:rsidP="00D57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</w:tr>
      <w:tr w:rsidR="00B84501" w:rsidRPr="00025EEE" w:rsidTr="00F55EA0">
        <w:tc>
          <w:tcPr>
            <w:tcW w:w="6662" w:type="dxa"/>
            <w:gridSpan w:val="2"/>
            <w:shd w:val="clear" w:color="auto" w:fill="F2F2F2" w:themeFill="background1" w:themeFillShade="F2"/>
            <w:vAlign w:val="center"/>
          </w:tcPr>
          <w:p w:rsidR="00B84501" w:rsidRPr="00025EEE" w:rsidRDefault="00025EEE" w:rsidP="00B84501">
            <w:pPr>
              <w:pStyle w:val="Bezriadkovani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Špecifikácia predmetu zákazky 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:rsidR="00B84501" w:rsidRPr="00025EEE" w:rsidRDefault="00B84501" w:rsidP="00025EEE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  <w:r w:rsidRPr="00025EEE">
              <w:rPr>
                <w:rFonts w:ascii="Times New Roman" w:hAnsi="Times New Roman" w:cs="Times New Roman"/>
              </w:rPr>
              <w:t>Uveďte, či tovar spĺňa</w:t>
            </w:r>
          </w:p>
          <w:p w:rsidR="00F55EA0" w:rsidRPr="00025EEE" w:rsidRDefault="00B84501" w:rsidP="00025EEE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  <w:r w:rsidRPr="00025EEE">
              <w:rPr>
                <w:rFonts w:ascii="Times New Roman" w:hAnsi="Times New Roman" w:cs="Times New Roman"/>
              </w:rPr>
              <w:t xml:space="preserve">požadovaný parameter </w:t>
            </w:r>
            <w:r w:rsidRPr="00025EEE">
              <w:rPr>
                <w:rFonts w:ascii="Times New Roman" w:hAnsi="Times New Roman" w:cs="Times New Roman"/>
                <w:b/>
              </w:rPr>
              <w:t>áno/nie</w:t>
            </w:r>
          </w:p>
          <w:p w:rsidR="00B84501" w:rsidRPr="00025EEE" w:rsidRDefault="00B84501" w:rsidP="00025EEE">
            <w:pPr>
              <w:pStyle w:val="Bezriadkovani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EEE">
              <w:rPr>
                <w:rFonts w:ascii="Times New Roman" w:hAnsi="Times New Roman" w:cs="Times New Roman"/>
                <w:sz w:val="20"/>
                <w:szCs w:val="20"/>
              </w:rPr>
              <w:t>resp. konkrétny</w:t>
            </w:r>
            <w:r w:rsidR="00F55EA0" w:rsidRPr="00025E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5EEE">
              <w:rPr>
                <w:rFonts w:ascii="Times New Roman" w:hAnsi="Times New Roman" w:cs="Times New Roman"/>
                <w:sz w:val="20"/>
                <w:szCs w:val="20"/>
              </w:rPr>
              <w:t>údaj</w:t>
            </w:r>
          </w:p>
        </w:tc>
      </w:tr>
      <w:tr w:rsidR="00B84501" w:rsidRPr="00025EEE" w:rsidTr="00F55EA0">
        <w:tc>
          <w:tcPr>
            <w:tcW w:w="6662" w:type="dxa"/>
            <w:gridSpan w:val="2"/>
          </w:tcPr>
          <w:p w:rsidR="00B84501" w:rsidRPr="00025EEE" w:rsidRDefault="00B84501" w:rsidP="00420058">
            <w:pPr>
              <w:rPr>
                <w:rFonts w:ascii="Times New Roman" w:hAnsi="Times New Roman" w:cs="Times New Roman"/>
              </w:rPr>
            </w:pPr>
            <w:r w:rsidRPr="00025EEE">
              <w:rPr>
                <w:rFonts w:ascii="Times New Roman" w:hAnsi="Times New Roman" w:cs="Times New Roman"/>
              </w:rPr>
              <w:t xml:space="preserve">CVK so svorkami na každom </w:t>
            </w:r>
            <w:proofErr w:type="spellStart"/>
            <w:r w:rsidRPr="00025EEE">
              <w:rPr>
                <w:rFonts w:ascii="Times New Roman" w:hAnsi="Times New Roman" w:cs="Times New Roman"/>
              </w:rPr>
              <w:t>lumene</w:t>
            </w:r>
            <w:proofErr w:type="spellEnd"/>
          </w:p>
        </w:tc>
        <w:tc>
          <w:tcPr>
            <w:tcW w:w="2694" w:type="dxa"/>
          </w:tcPr>
          <w:p w:rsidR="00025EEE" w:rsidRPr="00025EEE" w:rsidRDefault="00025EEE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B84501" w:rsidRPr="00025EEE" w:rsidTr="00F55EA0">
        <w:tc>
          <w:tcPr>
            <w:tcW w:w="6662" w:type="dxa"/>
            <w:gridSpan w:val="2"/>
          </w:tcPr>
          <w:p w:rsidR="00B84501" w:rsidRPr="00025EEE" w:rsidRDefault="00B84501" w:rsidP="00420058">
            <w:pPr>
              <w:rPr>
                <w:rFonts w:ascii="Times New Roman" w:hAnsi="Times New Roman" w:cs="Times New Roman"/>
              </w:rPr>
            </w:pPr>
            <w:r w:rsidRPr="00025EEE">
              <w:rPr>
                <w:rFonts w:ascii="Times New Roman" w:hAnsi="Times New Roman" w:cs="Times New Roman"/>
              </w:rPr>
              <w:t xml:space="preserve"> vodiaci drôt  v zavádzači s mäkkým J- zakončením na jednom konci a rovným zakončením na druhom konci a značkou na drôte, keď je vodič na konci katétra</w:t>
            </w:r>
          </w:p>
        </w:tc>
        <w:tc>
          <w:tcPr>
            <w:tcW w:w="2694" w:type="dxa"/>
          </w:tcPr>
          <w:p w:rsidR="00B84501" w:rsidRPr="00025EEE" w:rsidRDefault="00B84501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B84501" w:rsidRPr="00025EEE" w:rsidTr="00F55EA0">
        <w:tc>
          <w:tcPr>
            <w:tcW w:w="6662" w:type="dxa"/>
            <w:gridSpan w:val="2"/>
          </w:tcPr>
          <w:p w:rsidR="00B84501" w:rsidRPr="00025EEE" w:rsidRDefault="00B84501" w:rsidP="00420058">
            <w:pPr>
              <w:rPr>
                <w:rFonts w:ascii="Times New Roman" w:hAnsi="Times New Roman" w:cs="Times New Roman"/>
              </w:rPr>
            </w:pPr>
            <w:r w:rsidRPr="00025EEE">
              <w:rPr>
                <w:rFonts w:ascii="Times New Roman" w:hAnsi="Times New Roman" w:cs="Times New Roman"/>
              </w:rPr>
              <w:t xml:space="preserve">materiál vodiaceho drôtu - </w:t>
            </w:r>
            <w:proofErr w:type="spellStart"/>
            <w:r w:rsidRPr="00025EEE">
              <w:rPr>
                <w:rFonts w:ascii="Times New Roman" w:hAnsi="Times New Roman" w:cs="Times New Roman"/>
              </w:rPr>
              <w:t>nitinol</w:t>
            </w:r>
            <w:proofErr w:type="spellEnd"/>
          </w:p>
        </w:tc>
        <w:tc>
          <w:tcPr>
            <w:tcW w:w="2694" w:type="dxa"/>
          </w:tcPr>
          <w:p w:rsidR="00B84501" w:rsidRPr="00025EEE" w:rsidRDefault="00B84501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B84501" w:rsidRPr="00025EEE" w:rsidTr="00F55EA0">
        <w:tc>
          <w:tcPr>
            <w:tcW w:w="6662" w:type="dxa"/>
            <w:gridSpan w:val="2"/>
          </w:tcPr>
          <w:p w:rsidR="00B84501" w:rsidRPr="00025EEE" w:rsidRDefault="00B84501" w:rsidP="00420058">
            <w:pPr>
              <w:rPr>
                <w:rFonts w:ascii="Times New Roman" w:hAnsi="Times New Roman" w:cs="Times New Roman"/>
              </w:rPr>
            </w:pPr>
            <w:r w:rsidRPr="00025EEE">
              <w:rPr>
                <w:rFonts w:ascii="Times New Roman" w:hAnsi="Times New Roman" w:cs="Times New Roman"/>
              </w:rPr>
              <w:t>vodiaci drôt odolný voči zalomeniu a zauzleniu</w:t>
            </w:r>
          </w:p>
        </w:tc>
        <w:tc>
          <w:tcPr>
            <w:tcW w:w="2694" w:type="dxa"/>
          </w:tcPr>
          <w:p w:rsidR="00B84501" w:rsidRPr="00025EEE" w:rsidRDefault="00B84501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B84501" w:rsidRPr="00025EEE" w:rsidTr="00F55EA0">
        <w:tc>
          <w:tcPr>
            <w:tcW w:w="6662" w:type="dxa"/>
            <w:gridSpan w:val="2"/>
          </w:tcPr>
          <w:p w:rsidR="00B84501" w:rsidRPr="00025EEE" w:rsidRDefault="00B84501" w:rsidP="00420058">
            <w:pPr>
              <w:rPr>
                <w:rFonts w:ascii="Times New Roman" w:hAnsi="Times New Roman" w:cs="Times New Roman"/>
              </w:rPr>
            </w:pPr>
            <w:r w:rsidRPr="00025EEE">
              <w:rPr>
                <w:rFonts w:ascii="Times New Roman" w:hAnsi="Times New Roman" w:cs="Times New Roman"/>
              </w:rPr>
              <w:t>vysoko RTG kontrastný materiál umožňujúci RTG kontrolu polohy katétra</w:t>
            </w:r>
          </w:p>
        </w:tc>
        <w:tc>
          <w:tcPr>
            <w:tcW w:w="2694" w:type="dxa"/>
          </w:tcPr>
          <w:p w:rsidR="00B84501" w:rsidRPr="00025EEE" w:rsidRDefault="00B84501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B84501" w:rsidRPr="00025EEE" w:rsidTr="00F55EA0">
        <w:tc>
          <w:tcPr>
            <w:tcW w:w="6662" w:type="dxa"/>
            <w:gridSpan w:val="2"/>
          </w:tcPr>
          <w:p w:rsidR="00B84501" w:rsidRPr="00025EEE" w:rsidRDefault="00B84501" w:rsidP="00420058">
            <w:pPr>
              <w:rPr>
                <w:rFonts w:ascii="Times New Roman" w:hAnsi="Times New Roman" w:cs="Times New Roman"/>
              </w:rPr>
            </w:pPr>
            <w:r w:rsidRPr="00025EEE">
              <w:rPr>
                <w:rFonts w:ascii="Times New Roman" w:hAnsi="Times New Roman" w:cs="Times New Roman"/>
              </w:rPr>
              <w:t>s punkčnou ventilovou ihlou s bočným zavedením</w:t>
            </w:r>
          </w:p>
        </w:tc>
        <w:tc>
          <w:tcPr>
            <w:tcW w:w="2694" w:type="dxa"/>
          </w:tcPr>
          <w:p w:rsidR="00B84501" w:rsidRPr="00025EEE" w:rsidRDefault="00B84501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B84501" w:rsidRPr="00025EEE" w:rsidTr="00F55EA0">
        <w:tc>
          <w:tcPr>
            <w:tcW w:w="6662" w:type="dxa"/>
            <w:gridSpan w:val="2"/>
          </w:tcPr>
          <w:p w:rsidR="00B84501" w:rsidRPr="00025EEE" w:rsidRDefault="00B84501" w:rsidP="00420058">
            <w:pPr>
              <w:rPr>
                <w:rFonts w:ascii="Times New Roman" w:hAnsi="Times New Roman" w:cs="Times New Roman"/>
              </w:rPr>
            </w:pPr>
            <w:r w:rsidRPr="00025EEE">
              <w:rPr>
                <w:rFonts w:ascii="Times New Roman" w:hAnsi="Times New Roman" w:cs="Times New Roman"/>
              </w:rPr>
              <w:t>drôt na EKG navigáciu</w:t>
            </w:r>
          </w:p>
        </w:tc>
        <w:tc>
          <w:tcPr>
            <w:tcW w:w="2694" w:type="dxa"/>
          </w:tcPr>
          <w:p w:rsidR="00B84501" w:rsidRPr="00025EEE" w:rsidRDefault="00B84501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B84501" w:rsidRPr="00025EEE" w:rsidTr="00F55EA0">
        <w:tc>
          <w:tcPr>
            <w:tcW w:w="6662" w:type="dxa"/>
            <w:gridSpan w:val="2"/>
          </w:tcPr>
          <w:p w:rsidR="00B84501" w:rsidRPr="00025EEE" w:rsidRDefault="00B84501" w:rsidP="00420058">
            <w:pPr>
              <w:rPr>
                <w:rFonts w:ascii="Times New Roman" w:hAnsi="Times New Roman" w:cs="Times New Roman"/>
              </w:rPr>
            </w:pPr>
            <w:proofErr w:type="spellStart"/>
            <w:r w:rsidRPr="00025EEE">
              <w:rPr>
                <w:rFonts w:ascii="Times New Roman" w:hAnsi="Times New Roman" w:cs="Times New Roman"/>
              </w:rPr>
              <w:t>dilatátor</w:t>
            </w:r>
            <w:proofErr w:type="spellEnd"/>
          </w:p>
        </w:tc>
        <w:tc>
          <w:tcPr>
            <w:tcW w:w="2694" w:type="dxa"/>
          </w:tcPr>
          <w:p w:rsidR="00B84501" w:rsidRPr="00025EEE" w:rsidRDefault="00B84501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B84501" w:rsidRPr="00025EEE" w:rsidTr="00F55EA0">
        <w:tc>
          <w:tcPr>
            <w:tcW w:w="6662" w:type="dxa"/>
            <w:gridSpan w:val="2"/>
          </w:tcPr>
          <w:p w:rsidR="00B84501" w:rsidRPr="00025EEE" w:rsidRDefault="00B84501" w:rsidP="00885FCC">
            <w:pPr>
              <w:rPr>
                <w:rFonts w:ascii="Times New Roman" w:hAnsi="Times New Roman" w:cs="Times New Roman"/>
              </w:rPr>
            </w:pPr>
            <w:r w:rsidRPr="00025EEE">
              <w:rPr>
                <w:rFonts w:ascii="Times New Roman" w:hAnsi="Times New Roman" w:cs="Times New Roman"/>
              </w:rPr>
              <w:t>priehľadné spojovacie hadičky s posuvnými svorkami</w:t>
            </w:r>
          </w:p>
        </w:tc>
        <w:tc>
          <w:tcPr>
            <w:tcW w:w="2694" w:type="dxa"/>
          </w:tcPr>
          <w:p w:rsidR="00B84501" w:rsidRPr="00025EEE" w:rsidRDefault="00B84501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B84501" w:rsidRPr="00025EEE" w:rsidTr="00F55EA0">
        <w:tc>
          <w:tcPr>
            <w:tcW w:w="6662" w:type="dxa"/>
            <w:gridSpan w:val="2"/>
          </w:tcPr>
          <w:p w:rsidR="00B84501" w:rsidRPr="00025EEE" w:rsidRDefault="00B84501" w:rsidP="00420058">
            <w:pPr>
              <w:rPr>
                <w:rFonts w:ascii="Times New Roman" w:hAnsi="Times New Roman" w:cs="Times New Roman"/>
              </w:rPr>
            </w:pPr>
            <w:r w:rsidRPr="00025EEE">
              <w:rPr>
                <w:rFonts w:ascii="Times New Roman" w:hAnsi="Times New Roman" w:cs="Times New Roman"/>
              </w:rPr>
              <w:t>viaccestné prevedenie katétra ako prevencia proti liekovým interakciám, ak je to relevantné</w:t>
            </w:r>
          </w:p>
        </w:tc>
        <w:tc>
          <w:tcPr>
            <w:tcW w:w="2694" w:type="dxa"/>
          </w:tcPr>
          <w:p w:rsidR="00B84501" w:rsidRPr="00025EEE" w:rsidRDefault="00B84501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B84501" w:rsidRPr="00025EEE" w:rsidTr="00F55EA0">
        <w:tc>
          <w:tcPr>
            <w:tcW w:w="6662" w:type="dxa"/>
            <w:gridSpan w:val="2"/>
          </w:tcPr>
          <w:p w:rsidR="00B84501" w:rsidRPr="00025EEE" w:rsidRDefault="00B84501" w:rsidP="00420058">
            <w:pPr>
              <w:rPr>
                <w:rFonts w:ascii="Times New Roman" w:hAnsi="Times New Roman" w:cs="Times New Roman"/>
              </w:rPr>
            </w:pPr>
            <w:r w:rsidRPr="00025EEE">
              <w:rPr>
                <w:rFonts w:ascii="Times New Roman" w:hAnsi="Times New Roman" w:cs="Times New Roman"/>
              </w:rPr>
              <w:t>farebne odlíšené kónusy</w:t>
            </w:r>
          </w:p>
        </w:tc>
        <w:tc>
          <w:tcPr>
            <w:tcW w:w="2694" w:type="dxa"/>
          </w:tcPr>
          <w:p w:rsidR="00B84501" w:rsidRPr="00025EEE" w:rsidRDefault="00B84501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B84501" w:rsidRPr="00025EEE" w:rsidTr="00F55EA0">
        <w:tc>
          <w:tcPr>
            <w:tcW w:w="6662" w:type="dxa"/>
            <w:gridSpan w:val="2"/>
          </w:tcPr>
          <w:p w:rsidR="00B84501" w:rsidRPr="00025EEE" w:rsidRDefault="0099294A" w:rsidP="0099294A">
            <w:pPr>
              <w:rPr>
                <w:rFonts w:ascii="Times New Roman" w:hAnsi="Times New Roman" w:cs="Times New Roman"/>
              </w:rPr>
            </w:pPr>
            <w:r w:rsidRPr="00025EEE">
              <w:rPr>
                <w:rFonts w:ascii="Times New Roman" w:hAnsi="Times New Roman" w:cs="Times New Roman"/>
              </w:rPr>
              <w:t xml:space="preserve">položky č. 1, 2 - </w:t>
            </w:r>
            <w:r w:rsidR="00B84501" w:rsidRPr="00025EEE">
              <w:rPr>
                <w:rFonts w:ascii="Times New Roman" w:hAnsi="Times New Roman" w:cs="Times New Roman"/>
              </w:rPr>
              <w:t xml:space="preserve">bez </w:t>
            </w:r>
            <w:proofErr w:type="spellStart"/>
            <w:r w:rsidR="00B84501" w:rsidRPr="00025EEE">
              <w:rPr>
                <w:rFonts w:ascii="Times New Roman" w:hAnsi="Times New Roman" w:cs="Times New Roman"/>
              </w:rPr>
              <w:t>anitimikrobiálnej</w:t>
            </w:r>
            <w:proofErr w:type="spellEnd"/>
            <w:r w:rsidR="00B84501" w:rsidRPr="00025EEE">
              <w:rPr>
                <w:rFonts w:ascii="Times New Roman" w:hAnsi="Times New Roman" w:cs="Times New Roman"/>
              </w:rPr>
              <w:t xml:space="preserve"> impregnácie </w:t>
            </w:r>
          </w:p>
        </w:tc>
        <w:tc>
          <w:tcPr>
            <w:tcW w:w="2694" w:type="dxa"/>
          </w:tcPr>
          <w:p w:rsidR="00B84501" w:rsidRPr="00025EEE" w:rsidRDefault="00B84501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B84501" w:rsidRPr="00025EEE" w:rsidTr="00F55EA0">
        <w:tc>
          <w:tcPr>
            <w:tcW w:w="6662" w:type="dxa"/>
            <w:gridSpan w:val="2"/>
          </w:tcPr>
          <w:p w:rsidR="00B84501" w:rsidRPr="00025EEE" w:rsidRDefault="0099294A" w:rsidP="0099294A">
            <w:pPr>
              <w:rPr>
                <w:rFonts w:ascii="Times New Roman" w:hAnsi="Times New Roman" w:cs="Times New Roman"/>
              </w:rPr>
            </w:pPr>
            <w:r w:rsidRPr="00025EEE">
              <w:rPr>
                <w:rFonts w:ascii="Times New Roman" w:hAnsi="Times New Roman" w:cs="Times New Roman"/>
              </w:rPr>
              <w:t xml:space="preserve">položky č. 3, 4  - </w:t>
            </w:r>
            <w:proofErr w:type="spellStart"/>
            <w:r w:rsidR="00B84501" w:rsidRPr="00025EEE">
              <w:rPr>
                <w:rFonts w:ascii="Times New Roman" w:hAnsi="Times New Roman" w:cs="Times New Roman"/>
              </w:rPr>
              <w:t>antimikrobiálna</w:t>
            </w:r>
            <w:proofErr w:type="spellEnd"/>
            <w:r w:rsidR="00B84501" w:rsidRPr="00025EEE">
              <w:rPr>
                <w:rFonts w:ascii="Times New Roman" w:hAnsi="Times New Roman" w:cs="Times New Roman"/>
              </w:rPr>
              <w:t xml:space="preserve"> impregnácia na povrchu katétra, neuvoľňujúca sa mimo katétra </w:t>
            </w:r>
          </w:p>
        </w:tc>
        <w:tc>
          <w:tcPr>
            <w:tcW w:w="2694" w:type="dxa"/>
          </w:tcPr>
          <w:p w:rsidR="00B84501" w:rsidRPr="00025EEE" w:rsidRDefault="00B84501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B84501" w:rsidRPr="00025EEE" w:rsidTr="00F55EA0">
        <w:tc>
          <w:tcPr>
            <w:tcW w:w="6662" w:type="dxa"/>
            <w:gridSpan w:val="2"/>
          </w:tcPr>
          <w:p w:rsidR="00B84501" w:rsidRPr="00025EEE" w:rsidRDefault="00B84501" w:rsidP="00885FCC">
            <w:pPr>
              <w:rPr>
                <w:rFonts w:ascii="Times New Roman" w:hAnsi="Times New Roman" w:cs="Times New Roman"/>
              </w:rPr>
            </w:pPr>
            <w:r w:rsidRPr="00025EEE">
              <w:rPr>
                <w:rFonts w:ascii="Times New Roman" w:hAnsi="Times New Roman" w:cs="Times New Roman"/>
              </w:rPr>
              <w:t xml:space="preserve">uložený v ochrannom </w:t>
            </w:r>
            <w:r w:rsidR="0099294A" w:rsidRPr="00025EEE">
              <w:rPr>
                <w:rFonts w:ascii="Times New Roman" w:hAnsi="Times New Roman" w:cs="Times New Roman"/>
              </w:rPr>
              <w:t>puzdre</w:t>
            </w:r>
            <w:r w:rsidRPr="00025EEE">
              <w:rPr>
                <w:rFonts w:ascii="Times New Roman" w:hAnsi="Times New Roman" w:cs="Times New Roman"/>
              </w:rPr>
              <w:t xml:space="preserve">, zavádzanie priamo z </w:t>
            </w:r>
            <w:r w:rsidR="0099294A" w:rsidRPr="00025EEE">
              <w:rPr>
                <w:rFonts w:ascii="Times New Roman" w:hAnsi="Times New Roman" w:cs="Times New Roman"/>
              </w:rPr>
              <w:t>puzdra</w:t>
            </w:r>
          </w:p>
        </w:tc>
        <w:tc>
          <w:tcPr>
            <w:tcW w:w="2694" w:type="dxa"/>
          </w:tcPr>
          <w:p w:rsidR="00B84501" w:rsidRPr="00025EEE" w:rsidRDefault="00B84501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B84501" w:rsidRPr="00025EEE" w:rsidTr="00F55EA0">
        <w:tc>
          <w:tcPr>
            <w:tcW w:w="6662" w:type="dxa"/>
            <w:gridSpan w:val="2"/>
          </w:tcPr>
          <w:p w:rsidR="00B84501" w:rsidRPr="00025EEE" w:rsidRDefault="00B84501" w:rsidP="00420058">
            <w:pPr>
              <w:rPr>
                <w:rFonts w:ascii="Times New Roman" w:hAnsi="Times New Roman" w:cs="Times New Roman"/>
              </w:rPr>
            </w:pPr>
            <w:r w:rsidRPr="00025EEE">
              <w:rPr>
                <w:rFonts w:ascii="Times New Roman" w:hAnsi="Times New Roman" w:cs="Times New Roman"/>
              </w:rPr>
              <w:t>centimetrové značenie pre sledovanie hĺbky zavedenia</w:t>
            </w:r>
          </w:p>
        </w:tc>
        <w:tc>
          <w:tcPr>
            <w:tcW w:w="2694" w:type="dxa"/>
          </w:tcPr>
          <w:p w:rsidR="00B84501" w:rsidRPr="00025EEE" w:rsidRDefault="00B84501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B84501" w:rsidRPr="00025EEE" w:rsidTr="00F55EA0">
        <w:tc>
          <w:tcPr>
            <w:tcW w:w="6662" w:type="dxa"/>
            <w:gridSpan w:val="2"/>
          </w:tcPr>
          <w:p w:rsidR="00B84501" w:rsidRPr="00025EEE" w:rsidRDefault="00B84501" w:rsidP="00420058">
            <w:pPr>
              <w:rPr>
                <w:rFonts w:ascii="Times New Roman" w:hAnsi="Times New Roman" w:cs="Times New Roman"/>
              </w:rPr>
            </w:pPr>
            <w:r w:rsidRPr="00025EEE">
              <w:rPr>
                <w:rFonts w:ascii="Times New Roman" w:hAnsi="Times New Roman" w:cs="Times New Roman"/>
              </w:rPr>
              <w:t>dvojitá fixácia, možnosť prichytenia stehom</w:t>
            </w:r>
          </w:p>
        </w:tc>
        <w:tc>
          <w:tcPr>
            <w:tcW w:w="2694" w:type="dxa"/>
          </w:tcPr>
          <w:p w:rsidR="00B84501" w:rsidRPr="00025EEE" w:rsidRDefault="00B84501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B84501" w:rsidRPr="00025EEE" w:rsidTr="00F55EA0">
        <w:tc>
          <w:tcPr>
            <w:tcW w:w="6662" w:type="dxa"/>
            <w:gridSpan w:val="2"/>
          </w:tcPr>
          <w:p w:rsidR="00B84501" w:rsidRPr="00025EEE" w:rsidRDefault="00B84501" w:rsidP="0090028A">
            <w:pPr>
              <w:rPr>
                <w:rFonts w:ascii="Times New Roman" w:hAnsi="Times New Roman" w:cs="Times New Roman"/>
              </w:rPr>
            </w:pPr>
            <w:r w:rsidRPr="00025EEE">
              <w:rPr>
                <w:rFonts w:ascii="Times New Roman" w:hAnsi="Times New Roman" w:cs="Times New Roman"/>
              </w:rPr>
              <w:t xml:space="preserve">materiál katétra PUR s </w:t>
            </w:r>
            <w:proofErr w:type="spellStart"/>
            <w:r w:rsidRPr="00025EEE">
              <w:rPr>
                <w:rFonts w:ascii="Times New Roman" w:hAnsi="Times New Roman" w:cs="Times New Roman"/>
              </w:rPr>
              <w:t>hydrofilnou</w:t>
            </w:r>
            <w:proofErr w:type="spellEnd"/>
            <w:r w:rsidRPr="00025EEE">
              <w:rPr>
                <w:rFonts w:ascii="Times New Roman" w:hAnsi="Times New Roman" w:cs="Times New Roman"/>
              </w:rPr>
              <w:t xml:space="preserve"> zložkou</w:t>
            </w:r>
          </w:p>
        </w:tc>
        <w:tc>
          <w:tcPr>
            <w:tcW w:w="2694" w:type="dxa"/>
          </w:tcPr>
          <w:p w:rsidR="00B84501" w:rsidRPr="00025EEE" w:rsidRDefault="00B84501" w:rsidP="00FF157D">
            <w:pPr>
              <w:rPr>
                <w:rFonts w:ascii="Times New Roman" w:hAnsi="Times New Roman" w:cs="Times New Roman"/>
              </w:rPr>
            </w:pPr>
          </w:p>
        </w:tc>
      </w:tr>
    </w:tbl>
    <w:p w:rsidR="00885FCC" w:rsidRPr="00025EEE" w:rsidRDefault="00885FCC" w:rsidP="00D570FA">
      <w:pPr>
        <w:rPr>
          <w:rFonts w:ascii="Times New Roman" w:eastAsia="Times New Roman" w:hAnsi="Times New Roman" w:cs="Times New Roman"/>
          <w:lang w:eastAsia="sk-SK"/>
        </w:rPr>
      </w:pPr>
    </w:p>
    <w:p w:rsidR="00D570FA" w:rsidRPr="00025EEE" w:rsidRDefault="008A41B3" w:rsidP="00D570FA">
      <w:pPr>
        <w:rPr>
          <w:rFonts w:ascii="Times New Roman" w:eastAsia="Times New Roman" w:hAnsi="Times New Roman" w:cs="Times New Roman"/>
          <w:lang w:eastAsia="sk-SK"/>
        </w:rPr>
      </w:pPr>
      <w:r w:rsidRPr="00025EEE">
        <w:rPr>
          <w:rFonts w:ascii="Times New Roman" w:eastAsia="Times New Roman" w:hAnsi="Times New Roman" w:cs="Times New Roman"/>
          <w:lang w:eastAsia="sk-SK"/>
        </w:rPr>
        <w:t>Vypracoval</w:t>
      </w:r>
      <w:r w:rsidR="00A12945" w:rsidRPr="00025EEE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025EEE">
        <w:rPr>
          <w:rFonts w:ascii="Times New Roman" w:eastAsia="Times New Roman" w:hAnsi="Times New Roman" w:cs="Times New Roman"/>
          <w:lang w:eastAsia="sk-SK"/>
        </w:rPr>
        <w:t>(meno, priezvisko, podpis):</w:t>
      </w:r>
    </w:p>
    <w:p w:rsidR="008A41B3" w:rsidRPr="00025EEE" w:rsidRDefault="008A41B3" w:rsidP="00D570FA">
      <w:pPr>
        <w:rPr>
          <w:rFonts w:ascii="Times New Roman" w:eastAsia="Times New Roman" w:hAnsi="Times New Roman" w:cs="Times New Roman"/>
          <w:lang w:eastAsia="sk-SK"/>
        </w:rPr>
      </w:pPr>
    </w:p>
    <w:p w:rsidR="00B408E6" w:rsidRPr="00025EEE" w:rsidRDefault="00BA07D5" w:rsidP="00467E98">
      <w:pPr>
        <w:rPr>
          <w:rFonts w:ascii="Times New Roman" w:hAnsi="Times New Roman" w:cs="Times New Roman"/>
          <w:b/>
        </w:rPr>
      </w:pPr>
      <w:r w:rsidRPr="00025EEE">
        <w:rPr>
          <w:rFonts w:ascii="Times New Roman" w:eastAsia="Times New Roman" w:hAnsi="Times New Roman" w:cs="Times New Roman"/>
          <w:lang w:eastAsia="sk-SK"/>
        </w:rPr>
        <w:t xml:space="preserve">V......................................, dňa.............................                                                               </w:t>
      </w:r>
    </w:p>
    <w:sectPr w:rsidR="00B408E6" w:rsidRPr="00025EEE" w:rsidSect="00D570F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A91" w:rsidRDefault="00553A91" w:rsidP="00462AF9">
      <w:pPr>
        <w:spacing w:after="0" w:line="240" w:lineRule="auto"/>
      </w:pPr>
      <w:r>
        <w:separator/>
      </w:r>
    </w:p>
  </w:endnote>
  <w:endnote w:type="continuationSeparator" w:id="0">
    <w:p w:rsidR="00553A91" w:rsidRDefault="00553A91" w:rsidP="00462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80204"/>
      <w:docPartObj>
        <w:docPartGallery w:val="Page Numbers (Bottom of Page)"/>
        <w:docPartUnique/>
      </w:docPartObj>
    </w:sdtPr>
    <w:sdtContent>
      <w:p w:rsidR="00DF05E1" w:rsidRDefault="00C2576A">
        <w:pPr>
          <w:pStyle w:val="Pta"/>
          <w:jc w:val="center"/>
        </w:pPr>
        <w:fldSimple w:instr=" PAGE   \* MERGEFORMAT ">
          <w:r w:rsidR="00926989">
            <w:rPr>
              <w:noProof/>
            </w:rPr>
            <w:t>1</w:t>
          </w:r>
        </w:fldSimple>
      </w:p>
    </w:sdtContent>
  </w:sdt>
  <w:p w:rsidR="00DF05E1" w:rsidRDefault="00DF05E1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A91" w:rsidRDefault="00553A91" w:rsidP="00462AF9">
      <w:pPr>
        <w:spacing w:after="0" w:line="240" w:lineRule="auto"/>
      </w:pPr>
      <w:r>
        <w:separator/>
      </w:r>
    </w:p>
  </w:footnote>
  <w:footnote w:type="continuationSeparator" w:id="0">
    <w:p w:rsidR="00553A91" w:rsidRDefault="00553A91" w:rsidP="00462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5E1" w:rsidRPr="00D570FA" w:rsidRDefault="00D570FA" w:rsidP="00D570FA">
    <w:pPr>
      <w:pStyle w:val="Hlavika"/>
      <w:jc w:val="right"/>
      <w:rPr>
        <w:rFonts w:cstheme="minorHAnsi"/>
      </w:rPr>
    </w:pPr>
    <w:r>
      <w:rPr>
        <w:rFonts w:cstheme="minorHAnsi"/>
        <w:b/>
        <w:sz w:val="20"/>
        <w:szCs w:val="20"/>
      </w:rPr>
      <w:tab/>
    </w:r>
    <w:r w:rsidR="00DF05E1" w:rsidRPr="00D570FA">
      <w:rPr>
        <w:rFonts w:cstheme="minorHAnsi"/>
        <w:b/>
        <w:sz w:val="20"/>
        <w:szCs w:val="20"/>
      </w:rPr>
      <w:t>Príloha č. 1 Rámcovej dohody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D68F9"/>
    <w:multiLevelType w:val="multilevel"/>
    <w:tmpl w:val="A7E0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9D68CB"/>
    <w:multiLevelType w:val="hybridMultilevel"/>
    <w:tmpl w:val="A588D7EC"/>
    <w:lvl w:ilvl="0" w:tplc="2CE47F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A657F4"/>
    <w:multiLevelType w:val="hybridMultilevel"/>
    <w:tmpl w:val="0A72376E"/>
    <w:lvl w:ilvl="0" w:tplc="B3C065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555BED"/>
    <w:multiLevelType w:val="hybridMultilevel"/>
    <w:tmpl w:val="C12096BE"/>
    <w:lvl w:ilvl="0" w:tplc="5AFCF2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9323E6"/>
    <w:multiLevelType w:val="hybridMultilevel"/>
    <w:tmpl w:val="D2B28270"/>
    <w:lvl w:ilvl="0" w:tplc="48F2CCAE">
      <w:start w:val="19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0807"/>
    <w:rsid w:val="000010B2"/>
    <w:rsid w:val="00001267"/>
    <w:rsid w:val="00002C9B"/>
    <w:rsid w:val="00007652"/>
    <w:rsid w:val="00010300"/>
    <w:rsid w:val="000124CC"/>
    <w:rsid w:val="00012804"/>
    <w:rsid w:val="0001651E"/>
    <w:rsid w:val="00025EEE"/>
    <w:rsid w:val="00032876"/>
    <w:rsid w:val="00035C11"/>
    <w:rsid w:val="00045686"/>
    <w:rsid w:val="00047FEE"/>
    <w:rsid w:val="000631D8"/>
    <w:rsid w:val="0006540E"/>
    <w:rsid w:val="00071A4D"/>
    <w:rsid w:val="00094A38"/>
    <w:rsid w:val="00097876"/>
    <w:rsid w:val="000A36CB"/>
    <w:rsid w:val="000B2B07"/>
    <w:rsid w:val="000C24D4"/>
    <w:rsid w:val="000D574D"/>
    <w:rsid w:val="000D5954"/>
    <w:rsid w:val="000D63EA"/>
    <w:rsid w:val="000E704D"/>
    <w:rsid w:val="00113FAB"/>
    <w:rsid w:val="00114E6C"/>
    <w:rsid w:val="00123D88"/>
    <w:rsid w:val="00140581"/>
    <w:rsid w:val="00147CA5"/>
    <w:rsid w:val="00151176"/>
    <w:rsid w:val="00153232"/>
    <w:rsid w:val="00162050"/>
    <w:rsid w:val="00165E82"/>
    <w:rsid w:val="00167D71"/>
    <w:rsid w:val="00170B56"/>
    <w:rsid w:val="00172978"/>
    <w:rsid w:val="00176C0D"/>
    <w:rsid w:val="00191585"/>
    <w:rsid w:val="001A6EA9"/>
    <w:rsid w:val="001D4577"/>
    <w:rsid w:val="001E4CB6"/>
    <w:rsid w:val="00212ECC"/>
    <w:rsid w:val="002259FD"/>
    <w:rsid w:val="00226FD9"/>
    <w:rsid w:val="00227380"/>
    <w:rsid w:val="00234D48"/>
    <w:rsid w:val="002351A9"/>
    <w:rsid w:val="00241C94"/>
    <w:rsid w:val="00245B90"/>
    <w:rsid w:val="00253567"/>
    <w:rsid w:val="0025758E"/>
    <w:rsid w:val="00266AFC"/>
    <w:rsid w:val="00276327"/>
    <w:rsid w:val="00293B24"/>
    <w:rsid w:val="00294461"/>
    <w:rsid w:val="002A3C8F"/>
    <w:rsid w:val="002B7B0B"/>
    <w:rsid w:val="002D1E8E"/>
    <w:rsid w:val="002E52C8"/>
    <w:rsid w:val="002E75B7"/>
    <w:rsid w:val="00301D47"/>
    <w:rsid w:val="0030501E"/>
    <w:rsid w:val="00305E6B"/>
    <w:rsid w:val="003071D0"/>
    <w:rsid w:val="003236A9"/>
    <w:rsid w:val="00330426"/>
    <w:rsid w:val="00331F60"/>
    <w:rsid w:val="00341347"/>
    <w:rsid w:val="00344325"/>
    <w:rsid w:val="0034473F"/>
    <w:rsid w:val="00357396"/>
    <w:rsid w:val="00372448"/>
    <w:rsid w:val="003857A1"/>
    <w:rsid w:val="003A0643"/>
    <w:rsid w:val="003A610C"/>
    <w:rsid w:val="003A71D6"/>
    <w:rsid w:val="003B4923"/>
    <w:rsid w:val="003B53E1"/>
    <w:rsid w:val="003C1B55"/>
    <w:rsid w:val="003E0969"/>
    <w:rsid w:val="00404384"/>
    <w:rsid w:val="004049C6"/>
    <w:rsid w:val="00405350"/>
    <w:rsid w:val="0041708C"/>
    <w:rsid w:val="004457F9"/>
    <w:rsid w:val="004475EA"/>
    <w:rsid w:val="00462AF9"/>
    <w:rsid w:val="00467596"/>
    <w:rsid w:val="00467E98"/>
    <w:rsid w:val="00482C98"/>
    <w:rsid w:val="00492EA8"/>
    <w:rsid w:val="004A34BE"/>
    <w:rsid w:val="004C3581"/>
    <w:rsid w:val="004D21AC"/>
    <w:rsid w:val="004D2690"/>
    <w:rsid w:val="004E361D"/>
    <w:rsid w:val="004F4EDF"/>
    <w:rsid w:val="00507A05"/>
    <w:rsid w:val="005119C9"/>
    <w:rsid w:val="00535297"/>
    <w:rsid w:val="00542527"/>
    <w:rsid w:val="0054459B"/>
    <w:rsid w:val="00545D87"/>
    <w:rsid w:val="005466FA"/>
    <w:rsid w:val="00547AF0"/>
    <w:rsid w:val="00553A91"/>
    <w:rsid w:val="00572FCC"/>
    <w:rsid w:val="00573341"/>
    <w:rsid w:val="0057362A"/>
    <w:rsid w:val="0058353A"/>
    <w:rsid w:val="00594D2D"/>
    <w:rsid w:val="005A5E70"/>
    <w:rsid w:val="005A6717"/>
    <w:rsid w:val="005A6E40"/>
    <w:rsid w:val="005B2C0A"/>
    <w:rsid w:val="005B45FA"/>
    <w:rsid w:val="005E2296"/>
    <w:rsid w:val="005E5522"/>
    <w:rsid w:val="006147FC"/>
    <w:rsid w:val="00617530"/>
    <w:rsid w:val="00624781"/>
    <w:rsid w:val="006315DC"/>
    <w:rsid w:val="00632B06"/>
    <w:rsid w:val="00634DBA"/>
    <w:rsid w:val="006360EE"/>
    <w:rsid w:val="0065764A"/>
    <w:rsid w:val="00660E1B"/>
    <w:rsid w:val="0066543C"/>
    <w:rsid w:val="00670807"/>
    <w:rsid w:val="00671098"/>
    <w:rsid w:val="006748CB"/>
    <w:rsid w:val="006753C7"/>
    <w:rsid w:val="00680D41"/>
    <w:rsid w:val="00683B31"/>
    <w:rsid w:val="006860FE"/>
    <w:rsid w:val="00687D08"/>
    <w:rsid w:val="006B472E"/>
    <w:rsid w:val="006B7C94"/>
    <w:rsid w:val="006C41CE"/>
    <w:rsid w:val="006D3388"/>
    <w:rsid w:val="006F08A0"/>
    <w:rsid w:val="006F30FF"/>
    <w:rsid w:val="007268FE"/>
    <w:rsid w:val="00733B9C"/>
    <w:rsid w:val="00742788"/>
    <w:rsid w:val="00746DC1"/>
    <w:rsid w:val="00751208"/>
    <w:rsid w:val="007748EA"/>
    <w:rsid w:val="00780BA2"/>
    <w:rsid w:val="00783226"/>
    <w:rsid w:val="0078784E"/>
    <w:rsid w:val="00790DA9"/>
    <w:rsid w:val="007A164F"/>
    <w:rsid w:val="007A3E53"/>
    <w:rsid w:val="007B1A7F"/>
    <w:rsid w:val="007C33A9"/>
    <w:rsid w:val="007C4CF4"/>
    <w:rsid w:val="007C5CC2"/>
    <w:rsid w:val="007D158F"/>
    <w:rsid w:val="007D18D4"/>
    <w:rsid w:val="007D31FB"/>
    <w:rsid w:val="007E3769"/>
    <w:rsid w:val="007E7CD6"/>
    <w:rsid w:val="00800C1C"/>
    <w:rsid w:val="00816C00"/>
    <w:rsid w:val="00843FF1"/>
    <w:rsid w:val="008602F0"/>
    <w:rsid w:val="008612FD"/>
    <w:rsid w:val="00884F45"/>
    <w:rsid w:val="00885FCC"/>
    <w:rsid w:val="00890998"/>
    <w:rsid w:val="008A41B3"/>
    <w:rsid w:val="008B7335"/>
    <w:rsid w:val="008B7E79"/>
    <w:rsid w:val="008C539F"/>
    <w:rsid w:val="008D2B12"/>
    <w:rsid w:val="008D4ECF"/>
    <w:rsid w:val="008E2BBB"/>
    <w:rsid w:val="0090028A"/>
    <w:rsid w:val="00901440"/>
    <w:rsid w:val="009062C7"/>
    <w:rsid w:val="00906C6E"/>
    <w:rsid w:val="00917D46"/>
    <w:rsid w:val="00926989"/>
    <w:rsid w:val="00941FE4"/>
    <w:rsid w:val="00955532"/>
    <w:rsid w:val="009654C0"/>
    <w:rsid w:val="009660E7"/>
    <w:rsid w:val="009762CC"/>
    <w:rsid w:val="009841E2"/>
    <w:rsid w:val="0099294A"/>
    <w:rsid w:val="0099413B"/>
    <w:rsid w:val="009956C4"/>
    <w:rsid w:val="009A5BBB"/>
    <w:rsid w:val="009B1EB7"/>
    <w:rsid w:val="009B25FB"/>
    <w:rsid w:val="009B786E"/>
    <w:rsid w:val="009C128E"/>
    <w:rsid w:val="009C2D6F"/>
    <w:rsid w:val="009C4B72"/>
    <w:rsid w:val="009D09BB"/>
    <w:rsid w:val="009D0E38"/>
    <w:rsid w:val="009D1BC2"/>
    <w:rsid w:val="009E35B6"/>
    <w:rsid w:val="009E4535"/>
    <w:rsid w:val="009E4583"/>
    <w:rsid w:val="009E5611"/>
    <w:rsid w:val="009F2B2C"/>
    <w:rsid w:val="009F7E39"/>
    <w:rsid w:val="00A03090"/>
    <w:rsid w:val="00A06964"/>
    <w:rsid w:val="00A12945"/>
    <w:rsid w:val="00A13159"/>
    <w:rsid w:val="00A1488C"/>
    <w:rsid w:val="00A2160D"/>
    <w:rsid w:val="00A33E86"/>
    <w:rsid w:val="00A4099F"/>
    <w:rsid w:val="00A52197"/>
    <w:rsid w:val="00A555F7"/>
    <w:rsid w:val="00A65CE7"/>
    <w:rsid w:val="00A74546"/>
    <w:rsid w:val="00A775BC"/>
    <w:rsid w:val="00A805B8"/>
    <w:rsid w:val="00A85DBF"/>
    <w:rsid w:val="00A91F75"/>
    <w:rsid w:val="00AA6C9D"/>
    <w:rsid w:val="00AB33C6"/>
    <w:rsid w:val="00AB50E5"/>
    <w:rsid w:val="00AB7B86"/>
    <w:rsid w:val="00AC47A4"/>
    <w:rsid w:val="00AE1D01"/>
    <w:rsid w:val="00AE272F"/>
    <w:rsid w:val="00AE457B"/>
    <w:rsid w:val="00AF6C75"/>
    <w:rsid w:val="00B05F8B"/>
    <w:rsid w:val="00B32B8F"/>
    <w:rsid w:val="00B33B1D"/>
    <w:rsid w:val="00B3722A"/>
    <w:rsid w:val="00B408E6"/>
    <w:rsid w:val="00B62B14"/>
    <w:rsid w:val="00B65573"/>
    <w:rsid w:val="00B65DF7"/>
    <w:rsid w:val="00B66D62"/>
    <w:rsid w:val="00B71CAA"/>
    <w:rsid w:val="00B76CC1"/>
    <w:rsid w:val="00B77B6D"/>
    <w:rsid w:val="00B81179"/>
    <w:rsid w:val="00B84501"/>
    <w:rsid w:val="00B97E3F"/>
    <w:rsid w:val="00BA07D5"/>
    <w:rsid w:val="00BA0849"/>
    <w:rsid w:val="00BA1ABF"/>
    <w:rsid w:val="00BA58D4"/>
    <w:rsid w:val="00BB281F"/>
    <w:rsid w:val="00BB4B71"/>
    <w:rsid w:val="00BC04CB"/>
    <w:rsid w:val="00BC5FCA"/>
    <w:rsid w:val="00BC6D2E"/>
    <w:rsid w:val="00BD3E52"/>
    <w:rsid w:val="00BF0FC7"/>
    <w:rsid w:val="00BF3263"/>
    <w:rsid w:val="00C015E1"/>
    <w:rsid w:val="00C04C40"/>
    <w:rsid w:val="00C05A37"/>
    <w:rsid w:val="00C070BA"/>
    <w:rsid w:val="00C12E4B"/>
    <w:rsid w:val="00C15416"/>
    <w:rsid w:val="00C2576A"/>
    <w:rsid w:val="00C26045"/>
    <w:rsid w:val="00C329F3"/>
    <w:rsid w:val="00C3463A"/>
    <w:rsid w:val="00C45D1C"/>
    <w:rsid w:val="00C544E6"/>
    <w:rsid w:val="00C60377"/>
    <w:rsid w:val="00C7541F"/>
    <w:rsid w:val="00C82ABB"/>
    <w:rsid w:val="00C86FC8"/>
    <w:rsid w:val="00C975FE"/>
    <w:rsid w:val="00CB0EA0"/>
    <w:rsid w:val="00CB5D72"/>
    <w:rsid w:val="00CC4CDF"/>
    <w:rsid w:val="00CC7755"/>
    <w:rsid w:val="00CE7268"/>
    <w:rsid w:val="00CF4680"/>
    <w:rsid w:val="00CF6BEC"/>
    <w:rsid w:val="00D041B5"/>
    <w:rsid w:val="00D05C0C"/>
    <w:rsid w:val="00D105FC"/>
    <w:rsid w:val="00D24C51"/>
    <w:rsid w:val="00D26C07"/>
    <w:rsid w:val="00D36B50"/>
    <w:rsid w:val="00D515B5"/>
    <w:rsid w:val="00D570FA"/>
    <w:rsid w:val="00D62BA2"/>
    <w:rsid w:val="00D63D91"/>
    <w:rsid w:val="00D63FDC"/>
    <w:rsid w:val="00D64501"/>
    <w:rsid w:val="00D64983"/>
    <w:rsid w:val="00D82EEB"/>
    <w:rsid w:val="00D83496"/>
    <w:rsid w:val="00D847B8"/>
    <w:rsid w:val="00D85A16"/>
    <w:rsid w:val="00D9382D"/>
    <w:rsid w:val="00DA201A"/>
    <w:rsid w:val="00DA589C"/>
    <w:rsid w:val="00DC06B8"/>
    <w:rsid w:val="00DC172D"/>
    <w:rsid w:val="00DC4F6D"/>
    <w:rsid w:val="00DE0EC0"/>
    <w:rsid w:val="00DE44A2"/>
    <w:rsid w:val="00DE6292"/>
    <w:rsid w:val="00DE77E2"/>
    <w:rsid w:val="00DE7AEF"/>
    <w:rsid w:val="00DF05E1"/>
    <w:rsid w:val="00E06E8D"/>
    <w:rsid w:val="00E14574"/>
    <w:rsid w:val="00E30640"/>
    <w:rsid w:val="00E4598A"/>
    <w:rsid w:val="00E50CC7"/>
    <w:rsid w:val="00E54D03"/>
    <w:rsid w:val="00E562C8"/>
    <w:rsid w:val="00E56A28"/>
    <w:rsid w:val="00E66E9F"/>
    <w:rsid w:val="00E77445"/>
    <w:rsid w:val="00E80A88"/>
    <w:rsid w:val="00E97246"/>
    <w:rsid w:val="00EA0110"/>
    <w:rsid w:val="00EA2A12"/>
    <w:rsid w:val="00EA4D9D"/>
    <w:rsid w:val="00EA6DB6"/>
    <w:rsid w:val="00EB316D"/>
    <w:rsid w:val="00ED25F5"/>
    <w:rsid w:val="00EF0778"/>
    <w:rsid w:val="00EF3D13"/>
    <w:rsid w:val="00F03580"/>
    <w:rsid w:val="00F07385"/>
    <w:rsid w:val="00F13B29"/>
    <w:rsid w:val="00F163B5"/>
    <w:rsid w:val="00F3782B"/>
    <w:rsid w:val="00F419A7"/>
    <w:rsid w:val="00F521BF"/>
    <w:rsid w:val="00F55EA0"/>
    <w:rsid w:val="00F63051"/>
    <w:rsid w:val="00F87272"/>
    <w:rsid w:val="00FA3961"/>
    <w:rsid w:val="00FA662D"/>
    <w:rsid w:val="00FA6A2B"/>
    <w:rsid w:val="00FB7B71"/>
    <w:rsid w:val="00FC0EDE"/>
    <w:rsid w:val="00FC32CB"/>
    <w:rsid w:val="00FC5958"/>
    <w:rsid w:val="00FD1FD8"/>
    <w:rsid w:val="00FE7415"/>
    <w:rsid w:val="00FF157D"/>
    <w:rsid w:val="00FF377A"/>
    <w:rsid w:val="00FF6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77E2"/>
  </w:style>
  <w:style w:type="paragraph" w:styleId="Nadpis1">
    <w:name w:val="heading 1"/>
    <w:basedOn w:val="Normlny"/>
    <w:next w:val="Normlny"/>
    <w:link w:val="Nadpis1Char"/>
    <w:uiPriority w:val="9"/>
    <w:qFormat/>
    <w:rsid w:val="00ED25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ED25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ody"/>
    <w:basedOn w:val="Normlny"/>
    <w:link w:val="OdsekzoznamuChar"/>
    <w:uiPriority w:val="34"/>
    <w:qFormat/>
    <w:rsid w:val="00C260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body Char"/>
    <w:link w:val="Odsekzoznamu"/>
    <w:uiPriority w:val="34"/>
    <w:locked/>
    <w:rsid w:val="00C26045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9B78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Predvolenpsmoodseku"/>
    <w:link w:val="Nadpis2"/>
    <w:uiPriority w:val="9"/>
    <w:rsid w:val="00ED25F5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ED2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riadkovania">
    <w:name w:val="No Spacing"/>
    <w:uiPriority w:val="1"/>
    <w:qFormat/>
    <w:rsid w:val="007E3769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semiHidden/>
    <w:unhideWhenUsed/>
    <w:rsid w:val="00462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462AF9"/>
  </w:style>
  <w:style w:type="paragraph" w:styleId="Pta">
    <w:name w:val="footer"/>
    <w:basedOn w:val="Normlny"/>
    <w:link w:val="PtaChar"/>
    <w:uiPriority w:val="99"/>
    <w:unhideWhenUsed/>
    <w:rsid w:val="00462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62A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nemocnica</dc:creator>
  <cp:lastModifiedBy>khusikova</cp:lastModifiedBy>
  <cp:revision>19</cp:revision>
  <cp:lastPrinted>2024-09-24T11:24:00Z</cp:lastPrinted>
  <dcterms:created xsi:type="dcterms:W3CDTF">2024-09-04T12:33:00Z</dcterms:created>
  <dcterms:modified xsi:type="dcterms:W3CDTF">2024-10-16T08:12:00Z</dcterms:modified>
</cp:coreProperties>
</file>