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806FF8" w14:textId="3901C197" w:rsidR="00A61237" w:rsidRPr="00547DE6" w:rsidRDefault="00D64003" w:rsidP="00D64003">
      <w:pPr>
        <w:autoSpaceDE w:val="0"/>
        <w:autoSpaceDN w:val="0"/>
        <w:adjustRightInd w:val="0"/>
        <w:spacing w:after="240"/>
        <w:jc w:val="right"/>
        <w:rPr>
          <w:rFonts w:ascii="Arial Narrow" w:hAnsi="Arial Narrow"/>
          <w:i/>
          <w:sz w:val="22"/>
          <w:szCs w:val="22"/>
        </w:rPr>
      </w:pPr>
      <w:r w:rsidRPr="00547DE6">
        <w:rPr>
          <w:rFonts w:ascii="Arial Narrow" w:hAnsi="Arial Narrow"/>
          <w:i/>
          <w:sz w:val="22"/>
          <w:szCs w:val="22"/>
        </w:rPr>
        <w:t>Príloha č.1 Opis predmetu zákazky</w:t>
      </w:r>
    </w:p>
    <w:p w14:paraId="5523BA81" w14:textId="77777777" w:rsidR="00A61237" w:rsidRPr="00D64003" w:rsidRDefault="00A61237" w:rsidP="00D64003">
      <w:pPr>
        <w:spacing w:after="240"/>
        <w:jc w:val="both"/>
        <w:rPr>
          <w:rFonts w:ascii="Arial Narrow" w:hAnsi="Arial Narrow"/>
          <w:b/>
          <w:sz w:val="22"/>
          <w:szCs w:val="22"/>
          <w:u w:val="single"/>
        </w:rPr>
      </w:pPr>
      <w:r w:rsidRPr="00D64003">
        <w:rPr>
          <w:rFonts w:ascii="Arial Narrow" w:hAnsi="Arial Narrow"/>
          <w:b/>
          <w:sz w:val="22"/>
          <w:szCs w:val="22"/>
          <w:u w:val="single"/>
        </w:rPr>
        <w:t>Názov predmetu zákazky:</w:t>
      </w:r>
    </w:p>
    <w:p w14:paraId="56B6C340" w14:textId="477332FF" w:rsidR="00A61237" w:rsidRPr="00D64003" w:rsidRDefault="00E73A20" w:rsidP="00A61237">
      <w:pPr>
        <w:spacing w:after="240"/>
        <w:rPr>
          <w:rFonts w:ascii="Arial Narrow" w:hAnsi="Arial Narrow"/>
          <w:i/>
          <w:sz w:val="22"/>
          <w:szCs w:val="22"/>
        </w:rPr>
      </w:pPr>
      <w:r w:rsidRPr="00D64003">
        <w:rPr>
          <w:rFonts w:ascii="Arial Narrow" w:hAnsi="Arial Narrow"/>
          <w:i/>
          <w:sz w:val="22"/>
          <w:szCs w:val="22"/>
        </w:rPr>
        <w:t>V</w:t>
      </w:r>
      <w:r w:rsidR="00500A3E" w:rsidRPr="00D64003">
        <w:rPr>
          <w:rFonts w:ascii="Arial Narrow" w:hAnsi="Arial Narrow"/>
          <w:i/>
          <w:sz w:val="22"/>
          <w:szCs w:val="22"/>
        </w:rPr>
        <w:t>ýstroj poriadkových jednotiek</w:t>
      </w:r>
    </w:p>
    <w:p w14:paraId="315E318F" w14:textId="77777777" w:rsidR="00D64003" w:rsidRPr="00D64003" w:rsidRDefault="00D64003" w:rsidP="00D64003">
      <w:pPr>
        <w:rPr>
          <w:rFonts w:ascii="Arial Narrow" w:hAnsi="Arial Narrow" w:cstheme="majorHAnsi"/>
          <w:sz w:val="22"/>
          <w:szCs w:val="22"/>
          <w:u w:val="single"/>
        </w:rPr>
      </w:pPr>
      <w:r w:rsidRPr="00D64003">
        <w:rPr>
          <w:rFonts w:ascii="Arial Narrow" w:hAnsi="Arial Narrow" w:cstheme="majorHAnsi"/>
          <w:b/>
          <w:color w:val="000000"/>
          <w:sz w:val="22"/>
          <w:szCs w:val="22"/>
          <w:u w:val="single"/>
        </w:rPr>
        <w:t>Opis predmetu zákazky, technické požiadavky:</w:t>
      </w:r>
    </w:p>
    <w:p w14:paraId="02CA4604" w14:textId="1553C041" w:rsidR="00A61237" w:rsidRPr="00D64003" w:rsidRDefault="00500A3E" w:rsidP="00B44714">
      <w:pPr>
        <w:ind w:firstLine="708"/>
        <w:jc w:val="both"/>
        <w:rPr>
          <w:rFonts w:ascii="Arial Narrow" w:hAnsi="Arial Narrow"/>
          <w:iCs/>
          <w:sz w:val="22"/>
          <w:szCs w:val="22"/>
        </w:rPr>
      </w:pPr>
      <w:r w:rsidRPr="00D64003">
        <w:rPr>
          <w:rFonts w:ascii="Arial Narrow" w:hAnsi="Arial Narrow"/>
          <w:iCs/>
          <w:sz w:val="22"/>
          <w:szCs w:val="22"/>
        </w:rPr>
        <w:t xml:space="preserve">Výstroj poriadkových jednotiek sa skladá z kompletov </w:t>
      </w:r>
      <w:proofErr w:type="spellStart"/>
      <w:r w:rsidRPr="00D64003">
        <w:rPr>
          <w:rFonts w:ascii="Arial Narrow" w:hAnsi="Arial Narrow"/>
          <w:iCs/>
          <w:sz w:val="22"/>
          <w:szCs w:val="22"/>
        </w:rPr>
        <w:t>protiúderových</w:t>
      </w:r>
      <w:proofErr w:type="spellEnd"/>
      <w:r w:rsidRPr="00D64003">
        <w:rPr>
          <w:rFonts w:ascii="Arial Narrow" w:hAnsi="Arial Narrow"/>
          <w:iCs/>
          <w:sz w:val="22"/>
          <w:szCs w:val="22"/>
        </w:rPr>
        <w:t xml:space="preserve">, prílb </w:t>
      </w:r>
      <w:proofErr w:type="spellStart"/>
      <w:r w:rsidRPr="00D64003">
        <w:rPr>
          <w:rFonts w:ascii="Arial Narrow" w:hAnsi="Arial Narrow"/>
          <w:iCs/>
          <w:sz w:val="22"/>
          <w:szCs w:val="22"/>
        </w:rPr>
        <w:t>protiúderových</w:t>
      </w:r>
      <w:proofErr w:type="spellEnd"/>
      <w:r w:rsidRPr="00D64003">
        <w:rPr>
          <w:rFonts w:ascii="Arial Narrow" w:hAnsi="Arial Narrow"/>
          <w:iCs/>
          <w:sz w:val="22"/>
          <w:szCs w:val="22"/>
        </w:rPr>
        <w:t xml:space="preserve">, masiek protichemických, rukavíc </w:t>
      </w:r>
      <w:proofErr w:type="spellStart"/>
      <w:r w:rsidRPr="00D64003">
        <w:rPr>
          <w:rFonts w:ascii="Arial Narrow" w:hAnsi="Arial Narrow"/>
          <w:iCs/>
          <w:sz w:val="22"/>
          <w:szCs w:val="22"/>
        </w:rPr>
        <w:t>protiúderových</w:t>
      </w:r>
      <w:proofErr w:type="spellEnd"/>
      <w:r w:rsidRPr="00D64003">
        <w:rPr>
          <w:rFonts w:ascii="Arial Narrow" w:hAnsi="Arial Narrow"/>
          <w:iCs/>
          <w:sz w:val="22"/>
          <w:szCs w:val="22"/>
        </w:rPr>
        <w:t xml:space="preserve"> a štítov </w:t>
      </w:r>
      <w:proofErr w:type="spellStart"/>
      <w:r w:rsidRPr="00D64003">
        <w:rPr>
          <w:rFonts w:ascii="Arial Narrow" w:hAnsi="Arial Narrow"/>
          <w:iCs/>
          <w:sz w:val="22"/>
          <w:szCs w:val="22"/>
        </w:rPr>
        <w:t>protiúderových</w:t>
      </w:r>
      <w:proofErr w:type="spellEnd"/>
      <w:r w:rsidRPr="00D64003">
        <w:rPr>
          <w:rFonts w:ascii="Arial Narrow" w:hAnsi="Arial Narrow"/>
          <w:iCs/>
          <w:sz w:val="22"/>
          <w:szCs w:val="22"/>
        </w:rPr>
        <w:t>. Táto výstroj slúži pre potreby príslušníkov PZ s cieľom ochrany proti úderom a dopadajúcim predmetom a násilným útokom.</w:t>
      </w:r>
    </w:p>
    <w:p w14:paraId="24ECA833" w14:textId="77777777" w:rsidR="00A61237" w:rsidRPr="00D64003" w:rsidRDefault="00A61237" w:rsidP="00B44714">
      <w:pPr>
        <w:pStyle w:val="Odsekzoznamu"/>
        <w:jc w:val="both"/>
        <w:rPr>
          <w:rFonts w:ascii="Arial Narrow" w:hAnsi="Arial Narrow"/>
          <w:i/>
          <w:sz w:val="22"/>
          <w:szCs w:val="22"/>
        </w:rPr>
      </w:pPr>
    </w:p>
    <w:p w14:paraId="6EED572F" w14:textId="656AA7AC" w:rsidR="00A61237" w:rsidRDefault="00A61237" w:rsidP="00D64003">
      <w:pPr>
        <w:spacing w:after="240"/>
        <w:ind w:left="720"/>
        <w:jc w:val="both"/>
        <w:rPr>
          <w:rFonts w:ascii="Arial Narrow" w:hAnsi="Arial Narrow"/>
          <w:iCs/>
          <w:sz w:val="22"/>
          <w:szCs w:val="22"/>
        </w:rPr>
      </w:pPr>
      <w:r w:rsidRPr="00D64003">
        <w:rPr>
          <w:rFonts w:ascii="Arial Narrow" w:hAnsi="Arial Narrow"/>
          <w:b/>
          <w:sz w:val="22"/>
          <w:szCs w:val="22"/>
        </w:rPr>
        <w:t>CPV:</w:t>
      </w:r>
      <w:r w:rsidR="00D64003" w:rsidRPr="00D64003">
        <w:rPr>
          <w:rFonts w:ascii="Arial Narrow" w:hAnsi="Arial Narrow"/>
          <w:b/>
          <w:sz w:val="22"/>
          <w:szCs w:val="22"/>
        </w:rPr>
        <w:t xml:space="preserve">  </w:t>
      </w:r>
      <w:r w:rsidR="00500A3E" w:rsidRPr="00D64003">
        <w:rPr>
          <w:rFonts w:ascii="Arial Narrow" w:hAnsi="Arial Narrow"/>
          <w:iCs/>
          <w:sz w:val="22"/>
          <w:szCs w:val="22"/>
        </w:rPr>
        <w:t>35220000-2</w:t>
      </w:r>
      <w:r w:rsidR="00AD192F" w:rsidRPr="00D64003">
        <w:rPr>
          <w:rFonts w:ascii="Arial Narrow" w:hAnsi="Arial Narrow"/>
          <w:iCs/>
          <w:sz w:val="22"/>
          <w:szCs w:val="22"/>
        </w:rPr>
        <w:t xml:space="preserve"> </w:t>
      </w:r>
      <w:r w:rsidR="00500A3E" w:rsidRPr="00D64003">
        <w:rPr>
          <w:rFonts w:ascii="Arial Narrow" w:hAnsi="Arial Narrow"/>
          <w:iCs/>
          <w:sz w:val="22"/>
          <w:szCs w:val="22"/>
        </w:rPr>
        <w:t>Výstroj na potláčanie nepokojov</w:t>
      </w:r>
    </w:p>
    <w:p w14:paraId="56D8E62A" w14:textId="77777777" w:rsidR="00BE575B" w:rsidRPr="00BE575B" w:rsidRDefault="00BE575B" w:rsidP="00BE575B">
      <w:pPr>
        <w:pStyle w:val="Zkladntext3"/>
        <w:spacing w:after="0"/>
        <w:jc w:val="both"/>
        <w:rPr>
          <w:rFonts w:ascii="Arial Narrow" w:hAnsi="Arial Narrow" w:cs="Arial"/>
          <w:b/>
          <w:sz w:val="22"/>
          <w:szCs w:val="22"/>
        </w:rPr>
      </w:pPr>
      <w:r w:rsidRPr="00BE575B">
        <w:rPr>
          <w:rFonts w:ascii="Arial Narrow" w:hAnsi="Arial Narrow" w:cs="Arial"/>
          <w:b/>
          <w:sz w:val="22"/>
          <w:szCs w:val="22"/>
        </w:rPr>
        <w:t xml:space="preserve">Miesto dodania predmetu zákazky: </w:t>
      </w:r>
    </w:p>
    <w:p w14:paraId="31F9B099" w14:textId="36F37CDB" w:rsidR="00BE575B" w:rsidRPr="00BE575B" w:rsidRDefault="00BE575B" w:rsidP="00BE575B">
      <w:pPr>
        <w:pStyle w:val="Zkladntext3"/>
        <w:spacing w:after="0"/>
        <w:jc w:val="both"/>
        <w:rPr>
          <w:rFonts w:ascii="Arial Narrow" w:hAnsi="Arial Narrow" w:cs="Arial"/>
          <w:sz w:val="22"/>
        </w:rPr>
      </w:pPr>
      <w:r w:rsidRPr="00503DC2">
        <w:rPr>
          <w:rFonts w:ascii="Arial Narrow" w:hAnsi="Arial Narrow" w:cs="Arial"/>
          <w:color w:val="000000"/>
          <w:sz w:val="22"/>
        </w:rPr>
        <w:t>Ústredný sklad Ministers</w:t>
      </w:r>
      <w:r>
        <w:rPr>
          <w:rFonts w:ascii="Arial Narrow" w:hAnsi="Arial Narrow" w:cs="Arial"/>
          <w:color w:val="000000"/>
          <w:sz w:val="22"/>
        </w:rPr>
        <w:t xml:space="preserve">tva vnútra Slovenskej republiky, </w:t>
      </w:r>
      <w:r w:rsidRPr="00503DC2">
        <w:rPr>
          <w:rFonts w:ascii="Arial Narrow" w:hAnsi="Arial Narrow" w:cs="Arial"/>
          <w:color w:val="000000"/>
          <w:sz w:val="22"/>
        </w:rPr>
        <w:t>Príboj 5</w:t>
      </w:r>
      <w:r>
        <w:rPr>
          <w:rFonts w:ascii="Arial Narrow" w:hAnsi="Arial Narrow" w:cs="Arial"/>
          <w:color w:val="000000"/>
          <w:sz w:val="22"/>
        </w:rPr>
        <w:t xml:space="preserve">60, </w:t>
      </w:r>
      <w:r w:rsidRPr="00503DC2">
        <w:rPr>
          <w:rFonts w:ascii="Arial Narrow" w:hAnsi="Arial Narrow" w:cs="Arial"/>
          <w:color w:val="000000"/>
          <w:sz w:val="22"/>
        </w:rPr>
        <w:t>976 13 Slovenská Ľupča.</w:t>
      </w:r>
    </w:p>
    <w:p w14:paraId="0A545904" w14:textId="77777777" w:rsidR="00BE575B" w:rsidRPr="00D64003" w:rsidRDefault="00BE575B" w:rsidP="00D64003">
      <w:pPr>
        <w:spacing w:after="240"/>
        <w:ind w:left="720"/>
        <w:jc w:val="both"/>
        <w:rPr>
          <w:rStyle w:val="Hypertextovprepojenie"/>
          <w:rFonts w:ascii="Arial Narrow" w:hAnsi="Arial Narrow"/>
          <w:b/>
          <w:color w:val="auto"/>
          <w:sz w:val="22"/>
          <w:szCs w:val="22"/>
          <w:u w:val="none"/>
        </w:rPr>
      </w:pPr>
    </w:p>
    <w:p w14:paraId="28854EF9" w14:textId="77777777" w:rsidR="000A5A4F" w:rsidRPr="00D64003" w:rsidRDefault="000A5A4F" w:rsidP="00B44714">
      <w:pPr>
        <w:pStyle w:val="Default"/>
        <w:jc w:val="both"/>
        <w:rPr>
          <w:rFonts w:ascii="Arial Narrow" w:hAnsi="Arial Narrow"/>
          <w:b/>
          <w:sz w:val="22"/>
          <w:szCs w:val="22"/>
          <w:u w:val="single"/>
        </w:rPr>
      </w:pPr>
      <w:r w:rsidRPr="00D64003">
        <w:rPr>
          <w:rFonts w:ascii="Arial Narrow" w:hAnsi="Arial Narrow"/>
          <w:b/>
          <w:sz w:val="22"/>
          <w:szCs w:val="22"/>
          <w:u w:val="single"/>
        </w:rPr>
        <w:t>Uchádzač v ponuke predloží:</w:t>
      </w:r>
    </w:p>
    <w:p w14:paraId="554743A5" w14:textId="77777777" w:rsidR="000A2B9A" w:rsidRPr="00D64003" w:rsidRDefault="000A2B9A" w:rsidP="000A2B9A">
      <w:pPr>
        <w:pStyle w:val="Zarkazkladnhotextu"/>
        <w:numPr>
          <w:ilvl w:val="0"/>
          <w:numId w:val="9"/>
        </w:numPr>
        <w:autoSpaceDE w:val="0"/>
        <w:autoSpaceDN w:val="0"/>
        <w:spacing w:after="0"/>
        <w:jc w:val="both"/>
        <w:rPr>
          <w:rFonts w:ascii="Arial Narrow" w:hAnsi="Arial Narrow"/>
          <w:sz w:val="22"/>
          <w:szCs w:val="22"/>
        </w:rPr>
      </w:pPr>
      <w:r w:rsidRPr="00D64003">
        <w:rPr>
          <w:rFonts w:ascii="Arial Narrow" w:hAnsi="Arial Narrow"/>
          <w:sz w:val="22"/>
          <w:szCs w:val="22"/>
        </w:rPr>
        <w:t>Opis predmetu zákazky</w:t>
      </w:r>
    </w:p>
    <w:p w14:paraId="29FAE769" w14:textId="77777777" w:rsidR="000A2B9A" w:rsidRPr="00D64003" w:rsidRDefault="000A2B9A" w:rsidP="000A2B9A">
      <w:pPr>
        <w:pStyle w:val="Zarkazkladnhotextu"/>
        <w:numPr>
          <w:ilvl w:val="0"/>
          <w:numId w:val="9"/>
        </w:numPr>
        <w:autoSpaceDE w:val="0"/>
        <w:autoSpaceDN w:val="0"/>
        <w:spacing w:after="0"/>
        <w:jc w:val="both"/>
        <w:rPr>
          <w:rFonts w:ascii="Arial Narrow" w:hAnsi="Arial Narrow"/>
          <w:sz w:val="22"/>
          <w:szCs w:val="22"/>
        </w:rPr>
      </w:pPr>
      <w:r w:rsidRPr="00D64003">
        <w:rPr>
          <w:rFonts w:ascii="Arial Narrow" w:hAnsi="Arial Narrow"/>
          <w:sz w:val="22"/>
          <w:szCs w:val="22"/>
        </w:rPr>
        <w:t>Názov, výrobcu a typ ponúkaného tovaru</w:t>
      </w:r>
    </w:p>
    <w:p w14:paraId="3C03EED3" w14:textId="77777777" w:rsidR="000A2B9A" w:rsidRPr="00D64003" w:rsidRDefault="000A2B9A" w:rsidP="000A2B9A">
      <w:pPr>
        <w:pStyle w:val="Zarkazkladnhotextu"/>
        <w:autoSpaceDE w:val="0"/>
        <w:autoSpaceDN w:val="0"/>
        <w:spacing w:after="0"/>
        <w:ind w:left="360"/>
        <w:jc w:val="both"/>
        <w:rPr>
          <w:rFonts w:ascii="Arial Narrow" w:hAnsi="Arial Narrow"/>
          <w:sz w:val="22"/>
          <w:szCs w:val="22"/>
        </w:rPr>
      </w:pPr>
      <w:r w:rsidRPr="00D64003">
        <w:rPr>
          <w:rFonts w:ascii="Arial Narrow" w:hAnsi="Arial Narrow"/>
          <w:sz w:val="22"/>
          <w:szCs w:val="22"/>
        </w:rPr>
        <w:t>Uchádzač predloží spolu s ponukou nasledovné platné protokoly o skúškach/certifikáty vydané akreditovanými skúšobnými laboratóriami (skúšobňami), ktoré budú predložené v kópii v českom alebo slovenskom jazyku alebo v cudzojazyčnej kópii vrátane prekladu do slovenčiny:</w:t>
      </w:r>
    </w:p>
    <w:p w14:paraId="7DEDF861" w14:textId="77777777" w:rsidR="000A2B9A" w:rsidRPr="00D64003" w:rsidRDefault="000A2B9A" w:rsidP="000A2B9A">
      <w:pPr>
        <w:pStyle w:val="Zarkazkladnhotextu"/>
        <w:numPr>
          <w:ilvl w:val="0"/>
          <w:numId w:val="10"/>
        </w:numPr>
        <w:autoSpaceDE w:val="0"/>
        <w:autoSpaceDN w:val="0"/>
        <w:spacing w:after="0"/>
        <w:jc w:val="both"/>
        <w:rPr>
          <w:rFonts w:ascii="Arial Narrow" w:hAnsi="Arial Narrow"/>
          <w:sz w:val="22"/>
          <w:szCs w:val="22"/>
        </w:rPr>
      </w:pPr>
      <w:r w:rsidRPr="00D64003">
        <w:rPr>
          <w:rFonts w:ascii="Arial Narrow" w:hAnsi="Arial Narrow"/>
          <w:sz w:val="22"/>
          <w:szCs w:val="22"/>
        </w:rPr>
        <w:t xml:space="preserve">chránič trupu </w:t>
      </w:r>
      <w:proofErr w:type="spellStart"/>
      <w:r w:rsidRPr="00D64003">
        <w:rPr>
          <w:rFonts w:ascii="Arial Narrow" w:hAnsi="Arial Narrow"/>
          <w:sz w:val="22"/>
          <w:szCs w:val="22"/>
        </w:rPr>
        <w:t>protiúderového</w:t>
      </w:r>
      <w:proofErr w:type="spellEnd"/>
      <w:r w:rsidRPr="00D64003">
        <w:rPr>
          <w:rFonts w:ascii="Arial Narrow" w:hAnsi="Arial Narrow"/>
          <w:sz w:val="22"/>
          <w:szCs w:val="22"/>
        </w:rPr>
        <w:t xml:space="preserve"> kompletu na splnenie odolnosti úrovne TON I. a TON II. podľa ČSN 39 5360 alebo ekvivalentný a splnenie odolnosti voči plameňu minimálne podľa STN EN 469 alebo ekvivalentný</w:t>
      </w:r>
    </w:p>
    <w:p w14:paraId="2D5E9860" w14:textId="77777777" w:rsidR="000A2B9A" w:rsidRPr="00D64003" w:rsidRDefault="000A2B9A" w:rsidP="000A2B9A">
      <w:pPr>
        <w:pStyle w:val="Zarkazkladnhotextu"/>
        <w:numPr>
          <w:ilvl w:val="0"/>
          <w:numId w:val="10"/>
        </w:numPr>
        <w:autoSpaceDE w:val="0"/>
        <w:autoSpaceDN w:val="0"/>
        <w:spacing w:after="0"/>
        <w:jc w:val="both"/>
        <w:rPr>
          <w:rFonts w:ascii="Arial Narrow" w:hAnsi="Arial Narrow"/>
          <w:sz w:val="22"/>
          <w:szCs w:val="22"/>
        </w:rPr>
      </w:pPr>
      <w:r w:rsidRPr="00D64003">
        <w:rPr>
          <w:rFonts w:ascii="Arial Narrow" w:hAnsi="Arial Narrow"/>
          <w:sz w:val="22"/>
          <w:szCs w:val="22"/>
        </w:rPr>
        <w:t xml:space="preserve">horný chránič nôh (stehien), dolný chránič nôh, chránič paží a chránič predlaktia a lakťa </w:t>
      </w:r>
      <w:proofErr w:type="spellStart"/>
      <w:r w:rsidRPr="00D64003">
        <w:rPr>
          <w:rFonts w:ascii="Arial Narrow" w:hAnsi="Arial Narrow"/>
          <w:sz w:val="22"/>
          <w:szCs w:val="22"/>
        </w:rPr>
        <w:t>protiúderového</w:t>
      </w:r>
      <w:proofErr w:type="spellEnd"/>
      <w:r w:rsidRPr="00D64003">
        <w:rPr>
          <w:rFonts w:ascii="Arial Narrow" w:hAnsi="Arial Narrow"/>
          <w:sz w:val="22"/>
          <w:szCs w:val="22"/>
        </w:rPr>
        <w:t xml:space="preserve"> kompletu na splnenie odolnosti úrovne TON  I. energia 35 J podľa ČSN 39 5360 alebo ekvivalentný</w:t>
      </w:r>
    </w:p>
    <w:p w14:paraId="21086D86" w14:textId="77777777" w:rsidR="000A2B9A" w:rsidRPr="00D64003" w:rsidRDefault="000A2B9A" w:rsidP="000A2B9A">
      <w:pPr>
        <w:pStyle w:val="Zarkazkladnhotextu"/>
        <w:numPr>
          <w:ilvl w:val="0"/>
          <w:numId w:val="10"/>
        </w:numPr>
        <w:autoSpaceDE w:val="0"/>
        <w:autoSpaceDN w:val="0"/>
        <w:spacing w:after="0"/>
        <w:jc w:val="both"/>
        <w:rPr>
          <w:rFonts w:ascii="Arial Narrow" w:hAnsi="Arial Narrow"/>
          <w:sz w:val="22"/>
          <w:szCs w:val="22"/>
        </w:rPr>
      </w:pPr>
      <w:proofErr w:type="spellStart"/>
      <w:r w:rsidRPr="00D64003">
        <w:rPr>
          <w:rFonts w:ascii="Arial Narrow" w:hAnsi="Arial Narrow"/>
          <w:sz w:val="22"/>
          <w:szCs w:val="22"/>
        </w:rPr>
        <w:t>protiúderová</w:t>
      </w:r>
      <w:proofErr w:type="spellEnd"/>
      <w:r w:rsidRPr="00D64003">
        <w:rPr>
          <w:rFonts w:ascii="Arial Narrow" w:hAnsi="Arial Narrow"/>
          <w:sz w:val="22"/>
          <w:szCs w:val="22"/>
        </w:rPr>
        <w:t xml:space="preserve"> prilba na splnenie odolnosti úroveň TON III. podľa ČSN 39 5360  alebo ekvivalentný podľa bodu 4.2.2.</w:t>
      </w:r>
    </w:p>
    <w:p w14:paraId="5B5E6E91" w14:textId="77777777" w:rsidR="000A2B9A" w:rsidRPr="00D64003" w:rsidRDefault="000A2B9A" w:rsidP="000A2B9A">
      <w:pPr>
        <w:pStyle w:val="Zarkazkladnhotextu"/>
        <w:numPr>
          <w:ilvl w:val="0"/>
          <w:numId w:val="10"/>
        </w:numPr>
        <w:autoSpaceDE w:val="0"/>
        <w:autoSpaceDN w:val="0"/>
        <w:spacing w:after="0"/>
        <w:jc w:val="both"/>
        <w:rPr>
          <w:rFonts w:ascii="Arial Narrow" w:hAnsi="Arial Narrow"/>
          <w:sz w:val="22"/>
          <w:szCs w:val="22"/>
        </w:rPr>
      </w:pPr>
      <w:proofErr w:type="spellStart"/>
      <w:r w:rsidRPr="00D64003">
        <w:rPr>
          <w:rFonts w:ascii="Arial Narrow" w:hAnsi="Arial Narrow"/>
          <w:sz w:val="22"/>
          <w:szCs w:val="22"/>
        </w:rPr>
        <w:t>protiúderová</w:t>
      </w:r>
      <w:proofErr w:type="spellEnd"/>
      <w:r w:rsidRPr="00D64003">
        <w:rPr>
          <w:rFonts w:ascii="Arial Narrow" w:hAnsi="Arial Narrow"/>
          <w:sz w:val="22"/>
          <w:szCs w:val="22"/>
        </w:rPr>
        <w:t xml:space="preserve"> prilba na splnenie odolnosti voči plameňu podľa STN EN 13087-7 alebo ekvivalentný podľa bodu 4.2.3.</w:t>
      </w:r>
    </w:p>
    <w:p w14:paraId="50C4960E" w14:textId="77777777" w:rsidR="000A2B9A" w:rsidRPr="00D64003" w:rsidRDefault="000A2B9A" w:rsidP="000A2B9A">
      <w:pPr>
        <w:pStyle w:val="Zarkazkladnhotextu"/>
        <w:numPr>
          <w:ilvl w:val="0"/>
          <w:numId w:val="10"/>
        </w:numPr>
        <w:autoSpaceDE w:val="0"/>
        <w:autoSpaceDN w:val="0"/>
        <w:spacing w:after="0"/>
        <w:jc w:val="both"/>
        <w:rPr>
          <w:rFonts w:ascii="Arial Narrow" w:hAnsi="Arial Narrow"/>
          <w:sz w:val="22"/>
          <w:szCs w:val="22"/>
        </w:rPr>
      </w:pPr>
      <w:proofErr w:type="spellStart"/>
      <w:r w:rsidRPr="00D64003">
        <w:rPr>
          <w:rFonts w:ascii="Arial Narrow" w:hAnsi="Arial Narrow"/>
          <w:sz w:val="22"/>
          <w:szCs w:val="22"/>
        </w:rPr>
        <w:t>protiúderová</w:t>
      </w:r>
      <w:proofErr w:type="spellEnd"/>
      <w:r w:rsidRPr="00D64003">
        <w:rPr>
          <w:rFonts w:ascii="Arial Narrow" w:hAnsi="Arial Narrow"/>
          <w:sz w:val="22"/>
          <w:szCs w:val="22"/>
        </w:rPr>
        <w:t xml:space="preserve"> prilba na splnenie odolnosti voči chemickým látkam podľa STN EN ISO 175 alebo ekvivalentný podľa bodu 4.2.4. a následná nárazová skúška podľa STN EN 12492 alebo ekvivalentný</w:t>
      </w:r>
    </w:p>
    <w:p w14:paraId="20BD67B6" w14:textId="77777777" w:rsidR="000A2B9A" w:rsidRPr="00D64003" w:rsidRDefault="000A2B9A" w:rsidP="000A2B9A">
      <w:pPr>
        <w:pStyle w:val="Zarkazkladnhotextu"/>
        <w:numPr>
          <w:ilvl w:val="0"/>
          <w:numId w:val="10"/>
        </w:numPr>
        <w:autoSpaceDE w:val="0"/>
        <w:autoSpaceDN w:val="0"/>
        <w:spacing w:after="0"/>
        <w:jc w:val="both"/>
        <w:rPr>
          <w:rFonts w:ascii="Arial Narrow" w:hAnsi="Arial Narrow"/>
          <w:sz w:val="22"/>
          <w:szCs w:val="22"/>
        </w:rPr>
      </w:pPr>
      <w:r w:rsidRPr="00D64003">
        <w:rPr>
          <w:rFonts w:ascii="Arial Narrow" w:hAnsi="Arial Narrow"/>
          <w:sz w:val="22"/>
          <w:szCs w:val="22"/>
        </w:rPr>
        <w:t xml:space="preserve">vnútorná škrupina </w:t>
      </w:r>
      <w:proofErr w:type="spellStart"/>
      <w:r w:rsidRPr="00D64003">
        <w:rPr>
          <w:rFonts w:ascii="Arial Narrow" w:hAnsi="Arial Narrow"/>
          <w:sz w:val="22"/>
          <w:szCs w:val="22"/>
        </w:rPr>
        <w:t>protiúderovej</w:t>
      </w:r>
      <w:proofErr w:type="spellEnd"/>
      <w:r w:rsidRPr="00D64003">
        <w:rPr>
          <w:rFonts w:ascii="Arial Narrow" w:hAnsi="Arial Narrow"/>
          <w:sz w:val="22"/>
          <w:szCs w:val="22"/>
        </w:rPr>
        <w:t xml:space="preserve"> prilby na splnenie nárazovej energie podľa STN EN 12492 alebo ekvivalentný</w:t>
      </w:r>
    </w:p>
    <w:p w14:paraId="1D4075AE" w14:textId="77777777" w:rsidR="000A2B9A" w:rsidRPr="00D64003" w:rsidRDefault="000A2B9A" w:rsidP="000A2B9A">
      <w:pPr>
        <w:pStyle w:val="Zarkazkladnhotextu"/>
        <w:numPr>
          <w:ilvl w:val="0"/>
          <w:numId w:val="10"/>
        </w:numPr>
        <w:autoSpaceDE w:val="0"/>
        <w:autoSpaceDN w:val="0"/>
        <w:spacing w:after="0"/>
        <w:jc w:val="both"/>
        <w:rPr>
          <w:rFonts w:ascii="Arial Narrow" w:hAnsi="Arial Narrow"/>
          <w:sz w:val="22"/>
          <w:szCs w:val="22"/>
        </w:rPr>
      </w:pPr>
      <w:r w:rsidRPr="00D64003">
        <w:rPr>
          <w:rFonts w:ascii="Arial Narrow" w:hAnsi="Arial Narrow"/>
          <w:sz w:val="22"/>
          <w:szCs w:val="22"/>
        </w:rPr>
        <w:t xml:space="preserve">upínací systém </w:t>
      </w:r>
      <w:proofErr w:type="spellStart"/>
      <w:r w:rsidRPr="00D64003">
        <w:rPr>
          <w:rFonts w:ascii="Arial Narrow" w:hAnsi="Arial Narrow"/>
          <w:sz w:val="22"/>
          <w:szCs w:val="22"/>
        </w:rPr>
        <w:t>podbradného</w:t>
      </w:r>
      <w:proofErr w:type="spellEnd"/>
      <w:r w:rsidRPr="00D64003">
        <w:rPr>
          <w:rFonts w:ascii="Arial Narrow" w:hAnsi="Arial Narrow"/>
          <w:sz w:val="22"/>
          <w:szCs w:val="22"/>
        </w:rPr>
        <w:t xml:space="preserve"> popruhu </w:t>
      </w:r>
      <w:proofErr w:type="spellStart"/>
      <w:r w:rsidRPr="00D64003">
        <w:rPr>
          <w:rFonts w:ascii="Arial Narrow" w:hAnsi="Arial Narrow"/>
          <w:sz w:val="22"/>
          <w:szCs w:val="22"/>
        </w:rPr>
        <w:t>protiúderovej</w:t>
      </w:r>
      <w:proofErr w:type="spellEnd"/>
      <w:r w:rsidRPr="00D64003">
        <w:rPr>
          <w:rFonts w:ascii="Arial Narrow" w:hAnsi="Arial Narrow"/>
          <w:sz w:val="22"/>
          <w:szCs w:val="22"/>
        </w:rPr>
        <w:t xml:space="preserve"> prilby odolnosť na ťah  podľa STN EN 13087-5 čl. 5.2.3.1. alebo ekvivalentný</w:t>
      </w:r>
    </w:p>
    <w:p w14:paraId="4CEF4F67" w14:textId="77777777" w:rsidR="000A2B9A" w:rsidRPr="00D64003" w:rsidRDefault="000A2B9A" w:rsidP="000A2B9A">
      <w:pPr>
        <w:pStyle w:val="Zarkazkladnhotextu"/>
        <w:numPr>
          <w:ilvl w:val="0"/>
          <w:numId w:val="10"/>
        </w:numPr>
        <w:autoSpaceDE w:val="0"/>
        <w:autoSpaceDN w:val="0"/>
        <w:spacing w:after="0"/>
        <w:jc w:val="both"/>
        <w:rPr>
          <w:rFonts w:ascii="Arial Narrow" w:hAnsi="Arial Narrow"/>
          <w:sz w:val="22"/>
          <w:szCs w:val="22"/>
        </w:rPr>
      </w:pPr>
      <w:proofErr w:type="spellStart"/>
      <w:r w:rsidRPr="00D64003">
        <w:rPr>
          <w:rFonts w:ascii="Arial Narrow" w:hAnsi="Arial Narrow"/>
          <w:sz w:val="22"/>
          <w:szCs w:val="22"/>
        </w:rPr>
        <w:t>protiúderová</w:t>
      </w:r>
      <w:proofErr w:type="spellEnd"/>
      <w:r w:rsidRPr="00D64003">
        <w:rPr>
          <w:rFonts w:ascii="Arial Narrow" w:hAnsi="Arial Narrow"/>
          <w:sz w:val="22"/>
          <w:szCs w:val="22"/>
        </w:rPr>
        <w:t xml:space="preserve"> prilba na materiály prichádzajúce do priameho kontaktu s pokožkou na skúšky preukazujúce zdravotnú a hygienickú </w:t>
      </w:r>
      <w:proofErr w:type="spellStart"/>
      <w:r w:rsidRPr="00D64003">
        <w:rPr>
          <w:rFonts w:ascii="Arial Narrow" w:hAnsi="Arial Narrow"/>
          <w:sz w:val="22"/>
          <w:szCs w:val="22"/>
        </w:rPr>
        <w:t>nezávadnosť</w:t>
      </w:r>
      <w:proofErr w:type="spellEnd"/>
      <w:r w:rsidRPr="00D64003">
        <w:rPr>
          <w:rFonts w:ascii="Arial Narrow" w:hAnsi="Arial Narrow"/>
          <w:sz w:val="22"/>
          <w:szCs w:val="22"/>
        </w:rPr>
        <w:t xml:space="preserve">, obstarávateľ bude akceptovať aj doloženie platným certifikátom hygienickej </w:t>
      </w:r>
      <w:proofErr w:type="spellStart"/>
      <w:r w:rsidRPr="00D64003">
        <w:rPr>
          <w:rFonts w:ascii="Arial Narrow" w:hAnsi="Arial Narrow"/>
          <w:sz w:val="22"/>
          <w:szCs w:val="22"/>
        </w:rPr>
        <w:t>nezávadnosti</w:t>
      </w:r>
      <w:proofErr w:type="spellEnd"/>
      <w:r w:rsidRPr="00D64003">
        <w:rPr>
          <w:rFonts w:ascii="Arial Narrow" w:hAnsi="Arial Narrow"/>
          <w:sz w:val="22"/>
          <w:szCs w:val="22"/>
        </w:rPr>
        <w:t xml:space="preserve"> OEKO-TEX</w:t>
      </w:r>
    </w:p>
    <w:p w14:paraId="13C60F4B" w14:textId="77777777" w:rsidR="000A2B9A" w:rsidRPr="00D64003" w:rsidRDefault="000A2B9A" w:rsidP="000A2B9A">
      <w:pPr>
        <w:pStyle w:val="Zarkazkladnhotextu"/>
        <w:numPr>
          <w:ilvl w:val="0"/>
          <w:numId w:val="10"/>
        </w:numPr>
        <w:autoSpaceDE w:val="0"/>
        <w:autoSpaceDN w:val="0"/>
        <w:spacing w:after="0"/>
        <w:jc w:val="both"/>
        <w:rPr>
          <w:rFonts w:ascii="Arial Narrow" w:hAnsi="Arial Narrow"/>
          <w:sz w:val="22"/>
          <w:szCs w:val="22"/>
        </w:rPr>
      </w:pPr>
      <w:r w:rsidRPr="00D64003">
        <w:rPr>
          <w:rFonts w:ascii="Arial Narrow" w:hAnsi="Arial Narrow"/>
          <w:sz w:val="22"/>
          <w:szCs w:val="22"/>
        </w:rPr>
        <w:t>protichemická maska na splnenie klasifikačnej triedy 3 podľa  normy STN EN 136 alebo ekvivalentný</w:t>
      </w:r>
    </w:p>
    <w:p w14:paraId="304560CD" w14:textId="77777777" w:rsidR="000A2B9A" w:rsidRPr="00D64003" w:rsidRDefault="000A2B9A" w:rsidP="000A2B9A">
      <w:pPr>
        <w:pStyle w:val="Zarkazkladnhotextu"/>
        <w:numPr>
          <w:ilvl w:val="0"/>
          <w:numId w:val="10"/>
        </w:numPr>
        <w:autoSpaceDE w:val="0"/>
        <w:autoSpaceDN w:val="0"/>
        <w:spacing w:after="0"/>
        <w:jc w:val="both"/>
        <w:rPr>
          <w:rFonts w:ascii="Arial Narrow" w:hAnsi="Arial Narrow"/>
          <w:sz w:val="22"/>
          <w:szCs w:val="22"/>
        </w:rPr>
      </w:pPr>
      <w:r w:rsidRPr="00D64003">
        <w:rPr>
          <w:rFonts w:ascii="Arial Narrow" w:hAnsi="Arial Narrow"/>
          <w:sz w:val="22"/>
          <w:szCs w:val="22"/>
        </w:rPr>
        <w:t xml:space="preserve">závit ventilovej komory protichemickej masky </w:t>
      </w:r>
      <w:proofErr w:type="spellStart"/>
      <w:r w:rsidRPr="00D64003">
        <w:rPr>
          <w:rFonts w:ascii="Arial Narrow" w:hAnsi="Arial Narrow"/>
          <w:sz w:val="22"/>
          <w:szCs w:val="22"/>
        </w:rPr>
        <w:t>Rd</w:t>
      </w:r>
      <w:proofErr w:type="spellEnd"/>
      <w:r w:rsidRPr="00D64003">
        <w:rPr>
          <w:rFonts w:ascii="Arial Narrow" w:hAnsi="Arial Narrow"/>
          <w:sz w:val="22"/>
          <w:szCs w:val="22"/>
        </w:rPr>
        <w:t xml:space="preserve"> 40x1/7“ podľa STN EN 148-1 alebo ekvivalentný</w:t>
      </w:r>
    </w:p>
    <w:p w14:paraId="709F66EC" w14:textId="77777777" w:rsidR="000A2B9A" w:rsidRPr="00D64003" w:rsidRDefault="000A2B9A" w:rsidP="000A2B9A">
      <w:pPr>
        <w:pStyle w:val="Zarkazkladnhotextu"/>
        <w:numPr>
          <w:ilvl w:val="0"/>
          <w:numId w:val="10"/>
        </w:numPr>
        <w:autoSpaceDE w:val="0"/>
        <w:autoSpaceDN w:val="0"/>
        <w:spacing w:after="0"/>
        <w:jc w:val="both"/>
        <w:rPr>
          <w:rFonts w:ascii="Arial Narrow" w:hAnsi="Arial Narrow"/>
          <w:sz w:val="22"/>
          <w:szCs w:val="22"/>
        </w:rPr>
      </w:pPr>
      <w:r w:rsidRPr="00D64003">
        <w:rPr>
          <w:rFonts w:ascii="Arial Narrow" w:hAnsi="Arial Narrow"/>
          <w:sz w:val="22"/>
          <w:szCs w:val="22"/>
        </w:rPr>
        <w:t>filter k protichemickej maske na splnenie ustanovení normy STN EN 14387 alebo ekvivalentný a ustanovení normy STN EN 143 alebo ekvivalentný</w:t>
      </w:r>
    </w:p>
    <w:p w14:paraId="2E3C4C65" w14:textId="77777777" w:rsidR="000A2B9A" w:rsidRPr="00D64003" w:rsidRDefault="000A2B9A" w:rsidP="000A2B9A">
      <w:pPr>
        <w:pStyle w:val="Zarkazkladnhotextu"/>
        <w:numPr>
          <w:ilvl w:val="0"/>
          <w:numId w:val="10"/>
        </w:numPr>
        <w:autoSpaceDE w:val="0"/>
        <w:autoSpaceDN w:val="0"/>
        <w:spacing w:after="0"/>
        <w:jc w:val="both"/>
        <w:rPr>
          <w:rFonts w:ascii="Arial Narrow" w:hAnsi="Arial Narrow"/>
          <w:sz w:val="22"/>
          <w:szCs w:val="22"/>
        </w:rPr>
      </w:pPr>
      <w:r w:rsidRPr="00D64003">
        <w:rPr>
          <w:rFonts w:ascii="Arial Narrow" w:hAnsi="Arial Narrow"/>
          <w:sz w:val="22"/>
          <w:szCs w:val="22"/>
        </w:rPr>
        <w:t xml:space="preserve">závit filtra k protichemickej maske </w:t>
      </w:r>
      <w:proofErr w:type="spellStart"/>
      <w:r w:rsidRPr="00D64003">
        <w:rPr>
          <w:rFonts w:ascii="Arial Narrow" w:hAnsi="Arial Narrow"/>
          <w:sz w:val="22"/>
          <w:szCs w:val="22"/>
        </w:rPr>
        <w:t>Rd</w:t>
      </w:r>
      <w:proofErr w:type="spellEnd"/>
      <w:r w:rsidRPr="00D64003">
        <w:rPr>
          <w:rFonts w:ascii="Arial Narrow" w:hAnsi="Arial Narrow"/>
          <w:sz w:val="22"/>
          <w:szCs w:val="22"/>
        </w:rPr>
        <w:t xml:space="preserve"> 40x1/7“ podľa STN EN 148-1 alebo ekvivalentný</w:t>
      </w:r>
    </w:p>
    <w:p w14:paraId="5A4B7E74" w14:textId="77777777" w:rsidR="000A2B9A" w:rsidRPr="00D64003" w:rsidRDefault="000A2B9A" w:rsidP="000A2B9A">
      <w:pPr>
        <w:pStyle w:val="Zarkazkladnhotextu"/>
        <w:numPr>
          <w:ilvl w:val="0"/>
          <w:numId w:val="10"/>
        </w:numPr>
        <w:autoSpaceDE w:val="0"/>
        <w:autoSpaceDN w:val="0"/>
        <w:spacing w:after="0"/>
        <w:jc w:val="both"/>
        <w:rPr>
          <w:rFonts w:ascii="Arial Narrow" w:hAnsi="Arial Narrow"/>
          <w:sz w:val="22"/>
          <w:szCs w:val="22"/>
        </w:rPr>
      </w:pPr>
      <w:r w:rsidRPr="00D64003">
        <w:rPr>
          <w:rFonts w:ascii="Arial Narrow" w:hAnsi="Arial Narrow"/>
          <w:sz w:val="22"/>
          <w:szCs w:val="22"/>
        </w:rPr>
        <w:t>filter k protichemickej maske na splnenie maximálnej hodnoty dýchacieho odporu 260 Pa pri 30 l/min podľa STN EN 14387 alebo ekvivalentný</w:t>
      </w:r>
    </w:p>
    <w:p w14:paraId="1D3F1816" w14:textId="77777777" w:rsidR="000A2B9A" w:rsidRPr="00D64003" w:rsidRDefault="000A2B9A" w:rsidP="000A2B9A">
      <w:pPr>
        <w:pStyle w:val="Zarkazkladnhotextu"/>
        <w:numPr>
          <w:ilvl w:val="0"/>
          <w:numId w:val="10"/>
        </w:numPr>
        <w:autoSpaceDE w:val="0"/>
        <w:autoSpaceDN w:val="0"/>
        <w:spacing w:after="0"/>
        <w:jc w:val="both"/>
        <w:rPr>
          <w:rFonts w:ascii="Arial Narrow" w:hAnsi="Arial Narrow"/>
          <w:sz w:val="22"/>
          <w:szCs w:val="22"/>
        </w:rPr>
      </w:pPr>
      <w:proofErr w:type="spellStart"/>
      <w:r w:rsidRPr="00D64003">
        <w:rPr>
          <w:rFonts w:ascii="Arial Narrow" w:hAnsi="Arial Narrow"/>
          <w:sz w:val="22"/>
          <w:szCs w:val="22"/>
        </w:rPr>
        <w:t>protiúderový</w:t>
      </w:r>
      <w:proofErr w:type="spellEnd"/>
      <w:r w:rsidRPr="00D64003">
        <w:rPr>
          <w:rFonts w:ascii="Arial Narrow" w:hAnsi="Arial Narrow"/>
          <w:sz w:val="22"/>
          <w:szCs w:val="22"/>
        </w:rPr>
        <w:t xml:space="preserve"> štít oválny na splnenie maximálnej pružnosti štítu 2 100 MPa podľa STN EN ISO 527 alebo ekvivalentný</w:t>
      </w:r>
    </w:p>
    <w:p w14:paraId="188BC5B5" w14:textId="77777777" w:rsidR="000A2B9A" w:rsidRPr="00D64003" w:rsidRDefault="000A2B9A" w:rsidP="000A2B9A">
      <w:pPr>
        <w:pStyle w:val="Zarkazkladnhotextu"/>
        <w:numPr>
          <w:ilvl w:val="0"/>
          <w:numId w:val="10"/>
        </w:numPr>
        <w:autoSpaceDE w:val="0"/>
        <w:autoSpaceDN w:val="0"/>
        <w:spacing w:after="0"/>
        <w:jc w:val="both"/>
        <w:rPr>
          <w:rFonts w:ascii="Arial Narrow" w:hAnsi="Arial Narrow"/>
          <w:sz w:val="22"/>
          <w:szCs w:val="22"/>
        </w:rPr>
      </w:pPr>
      <w:proofErr w:type="spellStart"/>
      <w:r w:rsidRPr="00D64003">
        <w:rPr>
          <w:rFonts w:ascii="Arial Narrow" w:hAnsi="Arial Narrow"/>
          <w:sz w:val="22"/>
          <w:szCs w:val="22"/>
        </w:rPr>
        <w:t>protiúderový</w:t>
      </w:r>
      <w:proofErr w:type="spellEnd"/>
      <w:r w:rsidRPr="00D64003">
        <w:rPr>
          <w:rFonts w:ascii="Arial Narrow" w:hAnsi="Arial Narrow"/>
          <w:sz w:val="22"/>
          <w:szCs w:val="22"/>
        </w:rPr>
        <w:t xml:space="preserve"> štít oválny na splnenie minimálnej pevnosti v ohybe 95 MPa podľa STN EN ISO 178 alebo ekvivalentný</w:t>
      </w:r>
    </w:p>
    <w:p w14:paraId="452C6FB2" w14:textId="77777777" w:rsidR="000A2B9A" w:rsidRPr="00D64003" w:rsidRDefault="000A2B9A" w:rsidP="000A2B9A">
      <w:pPr>
        <w:pStyle w:val="Zarkazkladnhotextu"/>
        <w:numPr>
          <w:ilvl w:val="0"/>
          <w:numId w:val="10"/>
        </w:numPr>
        <w:autoSpaceDE w:val="0"/>
        <w:autoSpaceDN w:val="0"/>
        <w:spacing w:after="0"/>
        <w:jc w:val="both"/>
        <w:rPr>
          <w:rFonts w:ascii="Arial Narrow" w:hAnsi="Arial Narrow"/>
          <w:sz w:val="22"/>
          <w:szCs w:val="22"/>
        </w:rPr>
      </w:pPr>
      <w:proofErr w:type="spellStart"/>
      <w:r w:rsidRPr="00D64003">
        <w:rPr>
          <w:rFonts w:ascii="Arial Narrow" w:hAnsi="Arial Narrow"/>
          <w:sz w:val="22"/>
          <w:szCs w:val="22"/>
        </w:rPr>
        <w:t>protiúderové</w:t>
      </w:r>
      <w:proofErr w:type="spellEnd"/>
      <w:r w:rsidRPr="00D64003">
        <w:rPr>
          <w:rFonts w:ascii="Arial Narrow" w:hAnsi="Arial Narrow"/>
          <w:sz w:val="22"/>
          <w:szCs w:val="22"/>
        </w:rPr>
        <w:t xml:space="preserve"> rukavice odolnosť jednotlivých ochranný komponentov minimálne TON I. podľa ČSN 39 5360 alebo ekvivalentný</w:t>
      </w:r>
    </w:p>
    <w:p w14:paraId="54C5C951" w14:textId="024185F5" w:rsidR="000A2B9A" w:rsidRPr="00D64003" w:rsidRDefault="000A2B9A" w:rsidP="000A2B9A">
      <w:pPr>
        <w:pStyle w:val="Zarkazkladnhotextu"/>
        <w:numPr>
          <w:ilvl w:val="0"/>
          <w:numId w:val="10"/>
        </w:numPr>
        <w:autoSpaceDE w:val="0"/>
        <w:autoSpaceDN w:val="0"/>
        <w:spacing w:after="0"/>
        <w:jc w:val="both"/>
        <w:rPr>
          <w:rFonts w:ascii="Arial Narrow" w:hAnsi="Arial Narrow"/>
          <w:sz w:val="22"/>
          <w:szCs w:val="22"/>
        </w:rPr>
      </w:pPr>
      <w:proofErr w:type="spellStart"/>
      <w:r w:rsidRPr="00D64003">
        <w:rPr>
          <w:rFonts w:ascii="Arial Narrow" w:hAnsi="Arial Narrow"/>
          <w:sz w:val="22"/>
          <w:szCs w:val="22"/>
        </w:rPr>
        <w:t>protiúderové</w:t>
      </w:r>
      <w:proofErr w:type="spellEnd"/>
      <w:r w:rsidRPr="00D64003">
        <w:rPr>
          <w:rFonts w:ascii="Arial Narrow" w:hAnsi="Arial Narrow"/>
          <w:sz w:val="22"/>
          <w:szCs w:val="22"/>
        </w:rPr>
        <w:t xml:space="preserve"> rukavice odolnosť voči teplu a plameňu podľa STN EN ISO 14460 čl. 6.1., 6.2., 6.3., 6.4. alebo ekvivalentný</w:t>
      </w:r>
    </w:p>
    <w:p w14:paraId="26BCBDCE" w14:textId="77777777" w:rsidR="000A2B9A" w:rsidRDefault="000A2B9A" w:rsidP="000A2B9A">
      <w:pPr>
        <w:pStyle w:val="Zarkazkladnhotextu"/>
        <w:autoSpaceDE w:val="0"/>
        <w:autoSpaceDN w:val="0"/>
        <w:spacing w:after="0"/>
        <w:ind w:left="720"/>
        <w:jc w:val="both"/>
        <w:rPr>
          <w:rFonts w:ascii="Arial Narrow" w:hAnsi="Arial Narrow"/>
          <w:sz w:val="22"/>
          <w:szCs w:val="22"/>
        </w:rPr>
      </w:pPr>
    </w:p>
    <w:p w14:paraId="37674677" w14:textId="77777777" w:rsidR="00D64003" w:rsidRDefault="00D64003" w:rsidP="000A2B9A">
      <w:pPr>
        <w:pStyle w:val="Zarkazkladnhotextu"/>
        <w:autoSpaceDE w:val="0"/>
        <w:autoSpaceDN w:val="0"/>
        <w:spacing w:after="0"/>
        <w:ind w:left="720"/>
        <w:jc w:val="both"/>
        <w:rPr>
          <w:rFonts w:ascii="Arial Narrow" w:hAnsi="Arial Narrow"/>
          <w:sz w:val="22"/>
          <w:szCs w:val="22"/>
        </w:rPr>
      </w:pPr>
    </w:p>
    <w:p w14:paraId="100720E5" w14:textId="77777777" w:rsidR="00D64003" w:rsidRPr="00D64003" w:rsidRDefault="00D64003" w:rsidP="000A2B9A">
      <w:pPr>
        <w:pStyle w:val="Zarkazkladnhotextu"/>
        <w:autoSpaceDE w:val="0"/>
        <w:autoSpaceDN w:val="0"/>
        <w:spacing w:after="0"/>
        <w:ind w:left="720"/>
        <w:jc w:val="both"/>
        <w:rPr>
          <w:rFonts w:ascii="Arial Narrow" w:hAnsi="Arial Narrow"/>
          <w:sz w:val="22"/>
          <w:szCs w:val="22"/>
        </w:rPr>
      </w:pPr>
    </w:p>
    <w:p w14:paraId="29A9A2F1" w14:textId="27CC61AD" w:rsidR="000A2B9A" w:rsidRPr="00D64003" w:rsidRDefault="000A2B9A" w:rsidP="000A2B9A">
      <w:pPr>
        <w:pStyle w:val="Zkladntext3"/>
        <w:spacing w:after="0"/>
        <w:jc w:val="both"/>
        <w:rPr>
          <w:rFonts w:ascii="Arial Narrow" w:hAnsi="Arial Narrow"/>
          <w:sz w:val="22"/>
          <w:szCs w:val="22"/>
        </w:rPr>
      </w:pPr>
      <w:r w:rsidRPr="00D64003">
        <w:rPr>
          <w:rFonts w:ascii="Arial Narrow" w:hAnsi="Arial Narrow"/>
          <w:sz w:val="22"/>
          <w:szCs w:val="22"/>
        </w:rPr>
        <w:t>Úspešný uchádzač pred podpisom zmluvy, ktorá bude výsledkom tohto verejného obstarávania v rámci poskytnutia riadnej súčinnosti podľa § 56 ods. 8 zákona</w:t>
      </w:r>
      <w:r w:rsidR="005D0253" w:rsidRPr="00D64003">
        <w:rPr>
          <w:rFonts w:ascii="Arial Narrow" w:hAnsi="Arial Narrow"/>
          <w:sz w:val="22"/>
          <w:szCs w:val="22"/>
        </w:rPr>
        <w:t>,</w:t>
      </w:r>
      <w:r w:rsidRPr="00D64003">
        <w:rPr>
          <w:rFonts w:ascii="Arial Narrow" w:hAnsi="Arial Narrow"/>
          <w:sz w:val="22"/>
          <w:szCs w:val="22"/>
        </w:rPr>
        <w:t xml:space="preserve"> bude povinný </w:t>
      </w:r>
      <w:r w:rsidRPr="00D64003">
        <w:rPr>
          <w:rFonts w:ascii="Arial Narrow" w:hAnsi="Arial Narrow"/>
          <w:sz w:val="22"/>
        </w:rPr>
        <w:t xml:space="preserve">predložiť Vzorky: </w:t>
      </w:r>
    </w:p>
    <w:p w14:paraId="6BDCC087" w14:textId="7E09E295" w:rsidR="000A2B9A" w:rsidRPr="00D64003" w:rsidRDefault="000A2B9A" w:rsidP="000A2B9A">
      <w:pPr>
        <w:pStyle w:val="Zarkazkladnhotextu"/>
        <w:autoSpaceDE w:val="0"/>
        <w:autoSpaceDN w:val="0"/>
        <w:spacing w:after="0"/>
        <w:ind w:left="720"/>
        <w:jc w:val="both"/>
        <w:rPr>
          <w:rFonts w:ascii="Arial Narrow" w:hAnsi="Arial Narrow"/>
          <w:sz w:val="22"/>
        </w:rPr>
      </w:pPr>
      <w:r w:rsidRPr="00D64003">
        <w:rPr>
          <w:rFonts w:ascii="Arial Narrow" w:hAnsi="Arial Narrow"/>
          <w:sz w:val="22"/>
        </w:rPr>
        <w:t>1</w:t>
      </w:r>
      <w:r w:rsidR="005D0253" w:rsidRPr="00D64003">
        <w:rPr>
          <w:rFonts w:ascii="Arial Narrow" w:hAnsi="Arial Narrow"/>
          <w:sz w:val="22"/>
        </w:rPr>
        <w:t xml:space="preserve"> </w:t>
      </w:r>
      <w:r w:rsidRPr="00D64003">
        <w:rPr>
          <w:rFonts w:ascii="Arial Narrow" w:hAnsi="Arial Narrow"/>
          <w:sz w:val="22"/>
        </w:rPr>
        <w:t xml:space="preserve">ks </w:t>
      </w:r>
      <w:r w:rsidR="005D0253" w:rsidRPr="00D64003">
        <w:rPr>
          <w:rFonts w:ascii="Arial Narrow" w:hAnsi="Arial Narrow"/>
          <w:sz w:val="22"/>
        </w:rPr>
        <w:t>Komplet</w:t>
      </w:r>
      <w:r w:rsidRPr="00D64003">
        <w:rPr>
          <w:rFonts w:ascii="Arial Narrow" w:hAnsi="Arial Narrow"/>
          <w:sz w:val="22"/>
        </w:rPr>
        <w:t xml:space="preserve"> </w:t>
      </w:r>
      <w:proofErr w:type="spellStart"/>
      <w:r w:rsidR="005D0253" w:rsidRPr="00D64003">
        <w:rPr>
          <w:rFonts w:ascii="Arial Narrow" w:hAnsi="Arial Narrow"/>
          <w:sz w:val="22"/>
        </w:rPr>
        <w:t>protiúderový</w:t>
      </w:r>
      <w:proofErr w:type="spellEnd"/>
    </w:p>
    <w:p w14:paraId="0ED2F81A" w14:textId="5C466F74" w:rsidR="000A2B9A" w:rsidRPr="00D64003" w:rsidRDefault="000A2B9A" w:rsidP="005D0253">
      <w:pPr>
        <w:pStyle w:val="Zarkazkladnhotextu"/>
        <w:autoSpaceDE w:val="0"/>
        <w:autoSpaceDN w:val="0"/>
        <w:spacing w:after="0"/>
        <w:ind w:left="720"/>
        <w:jc w:val="both"/>
        <w:rPr>
          <w:rFonts w:ascii="Arial Narrow" w:hAnsi="Arial Narrow"/>
          <w:sz w:val="22"/>
        </w:rPr>
      </w:pPr>
      <w:r w:rsidRPr="00D64003">
        <w:rPr>
          <w:rFonts w:ascii="Arial Narrow" w:hAnsi="Arial Narrow"/>
          <w:sz w:val="22"/>
        </w:rPr>
        <w:t>1</w:t>
      </w:r>
      <w:r w:rsidR="005D0253" w:rsidRPr="00D64003">
        <w:rPr>
          <w:rFonts w:ascii="Arial Narrow" w:hAnsi="Arial Narrow"/>
          <w:sz w:val="22"/>
        </w:rPr>
        <w:t xml:space="preserve"> </w:t>
      </w:r>
      <w:r w:rsidRPr="00D64003">
        <w:rPr>
          <w:rFonts w:ascii="Arial Narrow" w:hAnsi="Arial Narrow"/>
          <w:sz w:val="22"/>
        </w:rPr>
        <w:t xml:space="preserve">ks </w:t>
      </w:r>
      <w:r w:rsidR="005D0253" w:rsidRPr="00D64003">
        <w:rPr>
          <w:rFonts w:ascii="Arial Narrow" w:hAnsi="Arial Narrow"/>
          <w:sz w:val="22"/>
        </w:rPr>
        <w:t xml:space="preserve">Prilba </w:t>
      </w:r>
      <w:proofErr w:type="spellStart"/>
      <w:r w:rsidR="005D0253" w:rsidRPr="00D64003">
        <w:rPr>
          <w:rFonts w:ascii="Arial Narrow" w:hAnsi="Arial Narrow"/>
          <w:sz w:val="22"/>
        </w:rPr>
        <w:t>protiúderová</w:t>
      </w:r>
      <w:proofErr w:type="spellEnd"/>
    </w:p>
    <w:p w14:paraId="4E84B711" w14:textId="152EA2C3" w:rsidR="000A2B9A" w:rsidRPr="00D64003" w:rsidRDefault="000A2B9A" w:rsidP="005D0253">
      <w:pPr>
        <w:pStyle w:val="Zarkazkladnhotextu"/>
        <w:autoSpaceDE w:val="0"/>
        <w:autoSpaceDN w:val="0"/>
        <w:spacing w:after="0"/>
        <w:ind w:left="720"/>
        <w:jc w:val="both"/>
        <w:rPr>
          <w:rFonts w:ascii="Arial Narrow" w:hAnsi="Arial Narrow"/>
          <w:sz w:val="22"/>
        </w:rPr>
      </w:pPr>
      <w:r w:rsidRPr="00D64003">
        <w:rPr>
          <w:rFonts w:ascii="Arial Narrow" w:hAnsi="Arial Narrow"/>
          <w:sz w:val="22"/>
        </w:rPr>
        <w:t>1</w:t>
      </w:r>
      <w:r w:rsidR="005D0253" w:rsidRPr="00D64003">
        <w:rPr>
          <w:rFonts w:ascii="Arial Narrow" w:hAnsi="Arial Narrow"/>
          <w:sz w:val="22"/>
        </w:rPr>
        <w:t xml:space="preserve"> </w:t>
      </w:r>
      <w:r w:rsidRPr="00D64003">
        <w:rPr>
          <w:rFonts w:ascii="Arial Narrow" w:hAnsi="Arial Narrow"/>
          <w:sz w:val="22"/>
        </w:rPr>
        <w:t xml:space="preserve">ks </w:t>
      </w:r>
      <w:r w:rsidR="005D0253" w:rsidRPr="00D64003">
        <w:rPr>
          <w:rFonts w:ascii="Arial Narrow" w:hAnsi="Arial Narrow"/>
          <w:sz w:val="22"/>
        </w:rPr>
        <w:t>Maska protichemická</w:t>
      </w:r>
    </w:p>
    <w:p w14:paraId="546FD4CD" w14:textId="16589674" w:rsidR="000A2B9A" w:rsidRPr="00D64003" w:rsidRDefault="000A2B9A" w:rsidP="005D0253">
      <w:pPr>
        <w:pStyle w:val="Zarkazkladnhotextu"/>
        <w:autoSpaceDE w:val="0"/>
        <w:autoSpaceDN w:val="0"/>
        <w:spacing w:after="0"/>
        <w:ind w:left="720"/>
        <w:jc w:val="both"/>
        <w:rPr>
          <w:rFonts w:ascii="Arial Narrow" w:hAnsi="Arial Narrow"/>
          <w:sz w:val="22"/>
        </w:rPr>
      </w:pPr>
      <w:r w:rsidRPr="00D64003">
        <w:rPr>
          <w:rFonts w:ascii="Arial Narrow" w:hAnsi="Arial Narrow"/>
          <w:sz w:val="22"/>
        </w:rPr>
        <w:t>1</w:t>
      </w:r>
      <w:r w:rsidR="005D0253" w:rsidRPr="00D64003">
        <w:rPr>
          <w:rFonts w:ascii="Arial Narrow" w:hAnsi="Arial Narrow"/>
          <w:sz w:val="22"/>
        </w:rPr>
        <w:t xml:space="preserve"> pár Rukavice </w:t>
      </w:r>
      <w:proofErr w:type="spellStart"/>
      <w:r w:rsidR="005D0253" w:rsidRPr="00D64003">
        <w:rPr>
          <w:rFonts w:ascii="Arial Narrow" w:hAnsi="Arial Narrow"/>
          <w:sz w:val="22"/>
        </w:rPr>
        <w:t>protiúderové</w:t>
      </w:r>
      <w:proofErr w:type="spellEnd"/>
    </w:p>
    <w:p w14:paraId="61439D34" w14:textId="54A8297B" w:rsidR="000A2B9A" w:rsidRPr="00D64003" w:rsidRDefault="000A2B9A" w:rsidP="005D0253">
      <w:pPr>
        <w:pStyle w:val="Zarkazkladnhotextu"/>
        <w:autoSpaceDE w:val="0"/>
        <w:autoSpaceDN w:val="0"/>
        <w:spacing w:after="0"/>
        <w:ind w:left="720"/>
        <w:jc w:val="both"/>
        <w:rPr>
          <w:rFonts w:ascii="Arial Narrow" w:hAnsi="Arial Narrow"/>
          <w:sz w:val="22"/>
        </w:rPr>
      </w:pPr>
      <w:r w:rsidRPr="00D64003">
        <w:rPr>
          <w:rFonts w:ascii="Arial Narrow" w:hAnsi="Arial Narrow"/>
          <w:sz w:val="22"/>
        </w:rPr>
        <w:t>1</w:t>
      </w:r>
      <w:r w:rsidR="005D0253" w:rsidRPr="00D64003">
        <w:rPr>
          <w:rFonts w:ascii="Arial Narrow" w:hAnsi="Arial Narrow"/>
          <w:sz w:val="22"/>
        </w:rPr>
        <w:t xml:space="preserve"> </w:t>
      </w:r>
      <w:r w:rsidRPr="00D64003">
        <w:rPr>
          <w:rFonts w:ascii="Arial Narrow" w:hAnsi="Arial Narrow"/>
          <w:sz w:val="22"/>
        </w:rPr>
        <w:t xml:space="preserve">ks </w:t>
      </w:r>
      <w:r w:rsidR="005D0253" w:rsidRPr="00D64003">
        <w:rPr>
          <w:rFonts w:ascii="Arial Narrow" w:hAnsi="Arial Narrow"/>
          <w:sz w:val="22"/>
        </w:rPr>
        <w:t xml:space="preserve">Štít </w:t>
      </w:r>
      <w:proofErr w:type="spellStart"/>
      <w:r w:rsidR="005D0253" w:rsidRPr="00D64003">
        <w:rPr>
          <w:rFonts w:ascii="Arial Narrow" w:hAnsi="Arial Narrow"/>
          <w:sz w:val="22"/>
        </w:rPr>
        <w:t>protiúderový</w:t>
      </w:r>
      <w:proofErr w:type="spellEnd"/>
    </w:p>
    <w:p w14:paraId="70DCAFA0" w14:textId="77777777" w:rsidR="000A2B9A" w:rsidRPr="00D64003" w:rsidRDefault="000A2B9A" w:rsidP="005D0253">
      <w:pPr>
        <w:pStyle w:val="Odsekzoznamu"/>
        <w:rPr>
          <w:rFonts w:ascii="Arial Narrow" w:hAnsi="Arial Narrow"/>
          <w:sz w:val="22"/>
          <w:u w:val="single"/>
        </w:rPr>
      </w:pPr>
      <w:r w:rsidRPr="00D64003">
        <w:rPr>
          <w:rFonts w:ascii="Arial Narrow" w:hAnsi="Arial Narrow"/>
          <w:sz w:val="22"/>
          <w:u w:val="single"/>
        </w:rPr>
        <w:t>Vzorky budú vrátené.</w:t>
      </w:r>
    </w:p>
    <w:p w14:paraId="59906BB4" w14:textId="77777777" w:rsidR="000A2B9A" w:rsidRPr="000A2B9A" w:rsidRDefault="000A2B9A" w:rsidP="000A2B9A">
      <w:pPr>
        <w:pStyle w:val="Zarkazkladnhotextu"/>
        <w:autoSpaceDE w:val="0"/>
        <w:autoSpaceDN w:val="0"/>
        <w:spacing w:after="0"/>
        <w:ind w:left="0"/>
        <w:jc w:val="both"/>
        <w:rPr>
          <w:sz w:val="22"/>
          <w:szCs w:val="22"/>
        </w:rPr>
      </w:pPr>
    </w:p>
    <w:p w14:paraId="43E47FD9" w14:textId="2B10D74B" w:rsidR="005D0253" w:rsidRDefault="00A61237" w:rsidP="00D64003">
      <w:pPr>
        <w:pStyle w:val="Default"/>
        <w:spacing w:line="276" w:lineRule="auto"/>
        <w:ind w:left="720"/>
        <w:jc w:val="both"/>
        <w:rPr>
          <w:b/>
          <w:sz w:val="22"/>
          <w:szCs w:val="22"/>
        </w:rPr>
      </w:pPr>
      <w:r w:rsidRPr="00F13FFD">
        <w:rPr>
          <w:sz w:val="22"/>
          <w:szCs w:val="22"/>
        </w:rPr>
        <w:tab/>
      </w:r>
      <w:r w:rsidRPr="00F13FFD">
        <w:rPr>
          <w:sz w:val="22"/>
          <w:szCs w:val="22"/>
        </w:rPr>
        <w:tab/>
      </w:r>
    </w:p>
    <w:p w14:paraId="65243BFD" w14:textId="4F3E939D" w:rsidR="00DA3196" w:rsidRPr="00D64003" w:rsidRDefault="00B212B6" w:rsidP="00B212B6">
      <w:pPr>
        <w:tabs>
          <w:tab w:val="left" w:pos="709"/>
        </w:tabs>
        <w:spacing w:after="240"/>
        <w:jc w:val="center"/>
        <w:rPr>
          <w:rFonts w:ascii="Arial Narrow" w:hAnsi="Arial Narrow"/>
          <w:b/>
          <w:sz w:val="22"/>
          <w:szCs w:val="22"/>
        </w:rPr>
      </w:pPr>
      <w:r w:rsidRPr="00D64003">
        <w:rPr>
          <w:rFonts w:ascii="Arial Narrow" w:hAnsi="Arial Narrow"/>
          <w:b/>
          <w:sz w:val="22"/>
          <w:szCs w:val="22"/>
        </w:rPr>
        <w:t>Špecifikácia</w:t>
      </w:r>
      <w:r w:rsidR="00DA3196" w:rsidRPr="00D64003">
        <w:rPr>
          <w:rFonts w:ascii="Arial Narrow" w:hAnsi="Arial Narrow"/>
          <w:b/>
          <w:sz w:val="22"/>
          <w:szCs w:val="22"/>
        </w:rPr>
        <w:t xml:space="preserve"> predmetu zákazky</w:t>
      </w:r>
    </w:p>
    <w:p w14:paraId="0467364F" w14:textId="4DEAC2D7" w:rsidR="00684565" w:rsidRPr="00D64003" w:rsidRDefault="00684565" w:rsidP="00684565">
      <w:pPr>
        <w:pStyle w:val="Odsekzoznamu"/>
        <w:numPr>
          <w:ilvl w:val="0"/>
          <w:numId w:val="17"/>
        </w:numPr>
        <w:jc w:val="both"/>
        <w:rPr>
          <w:rFonts w:ascii="Arial Narrow" w:hAnsi="Arial Narrow"/>
          <w:b/>
          <w:sz w:val="22"/>
          <w:szCs w:val="22"/>
          <w:u w:val="single"/>
        </w:rPr>
      </w:pPr>
      <w:proofErr w:type="spellStart"/>
      <w:r w:rsidRPr="00D64003">
        <w:rPr>
          <w:rFonts w:ascii="Arial Narrow" w:hAnsi="Arial Narrow"/>
          <w:b/>
          <w:sz w:val="22"/>
          <w:szCs w:val="22"/>
          <w:u w:val="single"/>
        </w:rPr>
        <w:t>Protiúderový</w:t>
      </w:r>
      <w:proofErr w:type="spellEnd"/>
      <w:r w:rsidRPr="00D64003">
        <w:rPr>
          <w:rFonts w:ascii="Arial Narrow" w:hAnsi="Arial Narrow"/>
          <w:b/>
          <w:sz w:val="22"/>
          <w:szCs w:val="22"/>
          <w:u w:val="single"/>
        </w:rPr>
        <w:t xml:space="preserve"> komplet</w:t>
      </w:r>
    </w:p>
    <w:p w14:paraId="069B1FC9" w14:textId="77777777" w:rsidR="00684565" w:rsidRPr="00D64003" w:rsidRDefault="00684565" w:rsidP="00684565">
      <w:pPr>
        <w:jc w:val="both"/>
        <w:rPr>
          <w:rFonts w:ascii="Arial Narrow" w:hAnsi="Arial Narrow"/>
          <w:sz w:val="22"/>
          <w:szCs w:val="22"/>
        </w:rPr>
      </w:pPr>
    </w:p>
    <w:p w14:paraId="081F2682" w14:textId="77777777" w:rsidR="00684565" w:rsidRPr="00D64003" w:rsidRDefault="00684565" w:rsidP="00684565">
      <w:pPr>
        <w:ind w:firstLine="568"/>
        <w:jc w:val="both"/>
        <w:rPr>
          <w:rFonts w:ascii="Arial Narrow" w:hAnsi="Arial Narrow"/>
          <w:sz w:val="22"/>
          <w:szCs w:val="22"/>
        </w:rPr>
      </w:pPr>
      <w:proofErr w:type="spellStart"/>
      <w:r w:rsidRPr="00D64003">
        <w:rPr>
          <w:rFonts w:ascii="Arial Narrow" w:hAnsi="Arial Narrow"/>
          <w:sz w:val="22"/>
          <w:szCs w:val="22"/>
        </w:rPr>
        <w:t>Protiúderový</w:t>
      </w:r>
      <w:proofErr w:type="spellEnd"/>
      <w:r w:rsidRPr="00D64003">
        <w:rPr>
          <w:rFonts w:ascii="Arial Narrow" w:hAnsi="Arial Narrow"/>
          <w:sz w:val="22"/>
          <w:szCs w:val="22"/>
        </w:rPr>
        <w:t xml:space="preserve"> komplet musí byť primárne vyvinutý pre potreby polície, s cieľom ochrany proti úderom a dopadajúcim predmetom s maximálnou ochranou proti hrubým a násilným útokom s možnosťou neobmedzene voľného pohybu. Je možné nosiť komplet ako skryto, tak i na vrchnom oblečení. </w:t>
      </w:r>
    </w:p>
    <w:p w14:paraId="2E14FD74" w14:textId="77777777" w:rsidR="00684565" w:rsidRPr="00D64003" w:rsidRDefault="00684565" w:rsidP="00684565">
      <w:pPr>
        <w:ind w:firstLine="708"/>
        <w:jc w:val="both"/>
        <w:rPr>
          <w:rFonts w:ascii="Arial Narrow" w:hAnsi="Arial Narrow"/>
          <w:sz w:val="22"/>
          <w:szCs w:val="22"/>
        </w:rPr>
      </w:pPr>
      <w:r w:rsidRPr="00D64003">
        <w:rPr>
          <w:rFonts w:ascii="Arial Narrow" w:hAnsi="Arial Narrow"/>
          <w:sz w:val="22"/>
          <w:szCs w:val="22"/>
        </w:rPr>
        <w:t xml:space="preserve">Komplet primárne chráni okrem trupu aj všetky pohyblivé časti tela ako sú ramená, lakte, stehná, holene vrátane priehlavku. Trup je krytý z prednej časti, zadnej časti ale aj z boku. </w:t>
      </w:r>
    </w:p>
    <w:p w14:paraId="764C15C4" w14:textId="77777777" w:rsidR="00684565" w:rsidRPr="00D64003" w:rsidRDefault="00684565" w:rsidP="00684565">
      <w:pPr>
        <w:ind w:firstLine="708"/>
        <w:jc w:val="both"/>
        <w:rPr>
          <w:rFonts w:ascii="Arial Narrow" w:hAnsi="Arial Narrow"/>
          <w:sz w:val="22"/>
          <w:szCs w:val="22"/>
        </w:rPr>
      </w:pPr>
      <w:r w:rsidRPr="00D64003">
        <w:rPr>
          <w:rFonts w:ascii="Arial Narrow" w:hAnsi="Arial Narrow"/>
          <w:sz w:val="22"/>
          <w:szCs w:val="22"/>
        </w:rPr>
        <w:t xml:space="preserve">Ochrana hornej polovice tela má nasledovný veľkostný sortiment: M, L, XL, XXL. Upnutie a vlastné nastavenie kompletu na jednotlivé typy postáv je zabezpečené pomocou suchých zipsov a pružných gumových pásikov. </w:t>
      </w:r>
    </w:p>
    <w:p w14:paraId="5FEBFD1B" w14:textId="77777777" w:rsidR="00684565" w:rsidRPr="00D64003" w:rsidRDefault="00684565" w:rsidP="00684565">
      <w:pPr>
        <w:ind w:firstLine="708"/>
        <w:jc w:val="both"/>
        <w:rPr>
          <w:rFonts w:ascii="Arial Narrow" w:hAnsi="Arial Narrow"/>
          <w:sz w:val="22"/>
          <w:szCs w:val="22"/>
        </w:rPr>
      </w:pPr>
      <w:r w:rsidRPr="00D64003">
        <w:rPr>
          <w:rFonts w:ascii="Arial Narrow" w:hAnsi="Arial Narrow"/>
          <w:sz w:val="22"/>
          <w:szCs w:val="22"/>
        </w:rPr>
        <w:t xml:space="preserve">Farba: čierna </w:t>
      </w:r>
    </w:p>
    <w:p w14:paraId="7B59ED37" w14:textId="77777777" w:rsidR="00684565" w:rsidRPr="00D64003" w:rsidRDefault="00684565" w:rsidP="00684565">
      <w:pPr>
        <w:ind w:firstLine="708"/>
        <w:jc w:val="both"/>
        <w:rPr>
          <w:rFonts w:ascii="Arial Narrow" w:hAnsi="Arial Narrow"/>
          <w:sz w:val="22"/>
          <w:szCs w:val="22"/>
        </w:rPr>
      </w:pPr>
      <w:r w:rsidRPr="00D64003">
        <w:rPr>
          <w:rFonts w:ascii="Arial Narrow" w:hAnsi="Arial Narrow"/>
          <w:sz w:val="22"/>
          <w:szCs w:val="22"/>
        </w:rPr>
        <w:t>Súčasť kompletu: prenosné puzdro (taška) čiernej farby s možnosťou označenia majiteľa na štítku.</w:t>
      </w:r>
    </w:p>
    <w:p w14:paraId="43EE5336" w14:textId="77777777" w:rsidR="00684565" w:rsidRPr="00D64003" w:rsidRDefault="00684565" w:rsidP="00684565">
      <w:pPr>
        <w:ind w:firstLine="708"/>
        <w:rPr>
          <w:rFonts w:ascii="Arial Narrow" w:hAnsi="Arial Narrow"/>
          <w:sz w:val="22"/>
          <w:szCs w:val="22"/>
        </w:rPr>
      </w:pPr>
      <w:r w:rsidRPr="00D64003">
        <w:rPr>
          <w:rFonts w:ascii="Arial Narrow" w:hAnsi="Arial Narrow"/>
          <w:sz w:val="22"/>
          <w:szCs w:val="22"/>
        </w:rPr>
        <w:t>Celková hmotnosť kompletu:  maximálne 10 kg.</w:t>
      </w:r>
    </w:p>
    <w:p w14:paraId="28FB1EC0" w14:textId="77777777" w:rsidR="00684565" w:rsidRPr="00D64003" w:rsidRDefault="00684565" w:rsidP="00684565">
      <w:pPr>
        <w:ind w:firstLine="708"/>
        <w:jc w:val="both"/>
        <w:rPr>
          <w:rFonts w:ascii="Arial Narrow" w:hAnsi="Arial Narrow"/>
          <w:sz w:val="22"/>
          <w:szCs w:val="22"/>
        </w:rPr>
      </w:pPr>
      <w:r w:rsidRPr="00D64003">
        <w:rPr>
          <w:rFonts w:ascii="Arial Narrow" w:hAnsi="Arial Narrow"/>
          <w:sz w:val="22"/>
          <w:szCs w:val="22"/>
        </w:rPr>
        <w:t>Celý komplet sa skladá z nasledovných častí: chránič trupu, chránič paží, horný a dolný chránič nôh a chránič predlaktia a lakťa.</w:t>
      </w:r>
    </w:p>
    <w:p w14:paraId="44D78750" w14:textId="77777777" w:rsidR="00684565" w:rsidRPr="00D6649D" w:rsidRDefault="00684565" w:rsidP="00684565">
      <w:pPr>
        <w:jc w:val="both"/>
      </w:pPr>
      <w:r>
        <w:rPr>
          <w:noProof/>
          <w:sz w:val="28"/>
          <w:szCs w:val="28"/>
        </w:rPr>
        <w:drawing>
          <wp:anchor distT="0" distB="0" distL="114300" distR="114300" simplePos="0" relativeHeight="251659264" behindDoc="1" locked="0" layoutInCell="1" allowOverlap="1" wp14:anchorId="2FE77F40" wp14:editId="5F09967D">
            <wp:simplePos x="0" y="0"/>
            <wp:positionH relativeFrom="column">
              <wp:posOffset>0</wp:posOffset>
            </wp:positionH>
            <wp:positionV relativeFrom="paragraph">
              <wp:posOffset>291465</wp:posOffset>
            </wp:positionV>
            <wp:extent cx="2267585" cy="2447925"/>
            <wp:effectExtent l="0" t="0" r="0" b="9525"/>
            <wp:wrapTight wrapText="bothSides">
              <wp:wrapPolygon edited="0">
                <wp:start x="0" y="0"/>
                <wp:lineTo x="0" y="21516"/>
                <wp:lineTo x="21412" y="21516"/>
                <wp:lineTo x="21412" y="0"/>
                <wp:lineTo x="0" y="0"/>
              </wp:wrapPolygon>
            </wp:wrapTight>
            <wp:docPr id="4" name="obrázek 4" descr="34091278_2157245910958606_225988798013295820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4091278_2157245910958606_2259887980132958208_n"/>
                    <pic:cNvPicPr>
                      <a:picLocks noChangeAspect="1" noChangeArrowheads="1"/>
                    </pic:cNvPicPr>
                  </pic:nvPicPr>
                  <pic:blipFill>
                    <a:blip r:embed="rId7" cstate="print"/>
                    <a:srcRect/>
                    <a:stretch>
                      <a:fillRect/>
                    </a:stretch>
                  </pic:blipFill>
                  <pic:spPr bwMode="auto">
                    <a:xfrm>
                      <a:off x="0" y="0"/>
                      <a:ext cx="2267585" cy="24479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B6EE08E" w14:textId="3EF3F894" w:rsidR="00684565" w:rsidRPr="00D64003" w:rsidRDefault="00684565" w:rsidP="00684565">
      <w:pPr>
        <w:pStyle w:val="Odsekzoznamu"/>
        <w:numPr>
          <w:ilvl w:val="1"/>
          <w:numId w:val="17"/>
        </w:numPr>
        <w:spacing w:after="160" w:line="259" w:lineRule="auto"/>
        <w:jc w:val="both"/>
        <w:rPr>
          <w:rFonts w:ascii="Arial Narrow" w:hAnsi="Arial Narrow"/>
          <w:b/>
          <w:sz w:val="22"/>
          <w:szCs w:val="22"/>
        </w:rPr>
      </w:pPr>
      <w:r w:rsidRPr="00D64003">
        <w:rPr>
          <w:rFonts w:ascii="Arial Narrow" w:hAnsi="Arial Narrow"/>
          <w:b/>
          <w:sz w:val="22"/>
          <w:szCs w:val="22"/>
        </w:rPr>
        <w:t>Chránič trupu</w:t>
      </w:r>
    </w:p>
    <w:p w14:paraId="07A96EEC"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Chránič trupu sa skladá z predného a zadného dielu, ktoré sa dajú od seba oddeliť aspoň na jednej strane. Chránič trupu musí byť nastaviteľný na rozmery užívateľa v ramennej časti a v obvode. Nastaviteľné bočné diely sa musia dať zapínať v prednej časti na </w:t>
      </w:r>
      <w:proofErr w:type="spellStart"/>
      <w:r w:rsidRPr="00D64003">
        <w:rPr>
          <w:rFonts w:ascii="Arial Narrow" w:hAnsi="Arial Narrow"/>
          <w:sz w:val="22"/>
          <w:szCs w:val="22"/>
        </w:rPr>
        <w:t>velcro</w:t>
      </w:r>
      <w:proofErr w:type="spellEnd"/>
      <w:r w:rsidRPr="00D64003">
        <w:rPr>
          <w:rFonts w:ascii="Arial Narrow" w:hAnsi="Arial Narrow"/>
          <w:sz w:val="22"/>
          <w:szCs w:val="22"/>
        </w:rPr>
        <w:t xml:space="preserve"> (suchý zips). Vnútorná vrstva musí byť vyrobená z 3D sieťoviny pre väčšie pohodlie pri nosení. Vonkajšia vrstva musí byť vyhotovená z nehorľavého materiálu, zároveň odolného voči UV žiareniu. Na celej ploche chrániča musí byť upevnený </w:t>
      </w:r>
      <w:proofErr w:type="spellStart"/>
      <w:r w:rsidRPr="00D64003">
        <w:rPr>
          <w:rFonts w:ascii="Arial Narrow" w:hAnsi="Arial Narrow"/>
          <w:sz w:val="22"/>
          <w:szCs w:val="22"/>
        </w:rPr>
        <w:t>molle</w:t>
      </w:r>
      <w:proofErr w:type="spellEnd"/>
      <w:r w:rsidRPr="00D64003">
        <w:rPr>
          <w:rFonts w:ascii="Arial Narrow" w:hAnsi="Arial Narrow"/>
          <w:sz w:val="22"/>
          <w:szCs w:val="22"/>
        </w:rPr>
        <w:t xml:space="preserve"> systém. Zároveň musí byť na jeho prednej aj zadnej strane umiestnený </w:t>
      </w:r>
      <w:proofErr w:type="spellStart"/>
      <w:r w:rsidRPr="00D64003">
        <w:rPr>
          <w:rFonts w:ascii="Arial Narrow" w:hAnsi="Arial Narrow"/>
          <w:sz w:val="22"/>
          <w:szCs w:val="22"/>
        </w:rPr>
        <w:t>velcro</w:t>
      </w:r>
      <w:proofErr w:type="spellEnd"/>
      <w:r w:rsidRPr="00D64003">
        <w:rPr>
          <w:rFonts w:ascii="Arial Narrow" w:hAnsi="Arial Narrow"/>
          <w:sz w:val="22"/>
          <w:szCs w:val="22"/>
        </w:rPr>
        <w:t xml:space="preserve"> systém na pripevnenie označenia príslušnosti k Policajnému zboru SR – na vrchnej chrbtovej časti </w:t>
      </w:r>
      <w:r w:rsidRPr="00D64003">
        <w:rPr>
          <w:rFonts w:ascii="Arial Narrow" w:hAnsi="Arial Narrow"/>
          <w:color w:val="000000"/>
          <w:sz w:val="22"/>
          <w:szCs w:val="22"/>
        </w:rPr>
        <w:t xml:space="preserve">musí byť našitý pás suchého zipsu pre uchytenie služobného nápisu o rozmeroch minimálne 30 x 7 cm, súčasťou vesty je aj rovnako veľký odnímateľný služobný nápis "POLÍCIA" s bielym písmom na čiernom podklade typ písma </w:t>
      </w:r>
      <w:proofErr w:type="spellStart"/>
      <w:r w:rsidRPr="00D64003">
        <w:rPr>
          <w:rFonts w:ascii="Arial Narrow" w:hAnsi="Arial Narrow"/>
          <w:color w:val="000000"/>
          <w:sz w:val="22"/>
          <w:szCs w:val="22"/>
        </w:rPr>
        <w:t>Arial</w:t>
      </w:r>
      <w:proofErr w:type="spellEnd"/>
      <w:r w:rsidRPr="00D64003">
        <w:rPr>
          <w:rFonts w:ascii="Arial Narrow" w:hAnsi="Arial Narrow"/>
          <w:color w:val="000000"/>
          <w:sz w:val="22"/>
          <w:szCs w:val="22"/>
        </w:rPr>
        <w:t xml:space="preserve"> výška písma 6 cm, kompatibilný s pásom suchého zipsu. Na ľavej strane vrchnej prednej časti musí byť našitý pás suchého zipsu pre uchytenie služobného nápisu o rozmeroch minimálne 10 x 3 cm, súčasťou vesty je aj rovnako veľký odnímateľný služobný nápis "POLÍCIA" s bielym písmom na čiernom podklade typ písma </w:t>
      </w:r>
      <w:proofErr w:type="spellStart"/>
      <w:r w:rsidRPr="00D64003">
        <w:rPr>
          <w:rFonts w:ascii="Arial Narrow" w:hAnsi="Arial Narrow"/>
          <w:color w:val="000000"/>
          <w:sz w:val="22"/>
          <w:szCs w:val="22"/>
        </w:rPr>
        <w:t>Arial</w:t>
      </w:r>
      <w:proofErr w:type="spellEnd"/>
      <w:r w:rsidRPr="00D64003">
        <w:rPr>
          <w:rFonts w:ascii="Arial Narrow" w:hAnsi="Arial Narrow"/>
          <w:color w:val="000000"/>
          <w:sz w:val="22"/>
          <w:szCs w:val="22"/>
        </w:rPr>
        <w:t>, kompatibilný s pásom suchého zipsu.</w:t>
      </w:r>
      <w:r w:rsidRPr="00D64003">
        <w:rPr>
          <w:rFonts w:ascii="Arial Narrow" w:hAnsi="Arial Narrow"/>
          <w:sz w:val="22"/>
          <w:szCs w:val="22"/>
        </w:rPr>
        <w:t xml:space="preserve"> Na ramennej časti musia byť upevnené tri popruhy na upevnenie chrániča paží. Ramenná časť musí byť </w:t>
      </w:r>
      <w:proofErr w:type="spellStart"/>
      <w:r w:rsidRPr="00D64003">
        <w:rPr>
          <w:rFonts w:ascii="Arial Narrow" w:hAnsi="Arial Narrow"/>
          <w:sz w:val="22"/>
          <w:szCs w:val="22"/>
        </w:rPr>
        <w:t>polstrovaná</w:t>
      </w:r>
      <w:proofErr w:type="spellEnd"/>
      <w:r w:rsidRPr="00D64003">
        <w:rPr>
          <w:rFonts w:ascii="Arial Narrow" w:hAnsi="Arial Narrow"/>
          <w:sz w:val="22"/>
          <w:szCs w:val="22"/>
        </w:rPr>
        <w:t xml:space="preserve"> penovým materiálom pre pohodlné nosenie. Chránič trupu musí byť vyhotovený tak, aby spĺňal odolnosť úrovne TON I. a TON II. podľa ČSN 39 5360 alebo ekvivalentný. Chránič trupu musí zabezpečovať odolnosť voči plameňu minimálne podľa  STN EN 469 alebo ekvivalentný.</w:t>
      </w:r>
    </w:p>
    <w:p w14:paraId="0A110437" w14:textId="77777777" w:rsidR="00684565" w:rsidRPr="00D6649D" w:rsidRDefault="00684565" w:rsidP="00684565">
      <w:pPr>
        <w:jc w:val="both"/>
      </w:pPr>
    </w:p>
    <w:p w14:paraId="49DB7976" w14:textId="35A828C1" w:rsidR="00684565" w:rsidRPr="00D64003" w:rsidRDefault="00684565" w:rsidP="00684565">
      <w:pPr>
        <w:pStyle w:val="Odsekzoznamu"/>
        <w:numPr>
          <w:ilvl w:val="1"/>
          <w:numId w:val="17"/>
        </w:numPr>
        <w:spacing w:after="160" w:line="259" w:lineRule="auto"/>
        <w:jc w:val="both"/>
        <w:rPr>
          <w:rFonts w:ascii="Arial Narrow" w:hAnsi="Arial Narrow"/>
          <w:b/>
          <w:sz w:val="22"/>
          <w:szCs w:val="22"/>
        </w:rPr>
      </w:pPr>
      <w:r w:rsidRPr="00D64003">
        <w:rPr>
          <w:rFonts w:ascii="Arial Narrow" w:hAnsi="Arial Narrow"/>
          <w:noProof/>
          <w:sz w:val="22"/>
          <w:szCs w:val="22"/>
          <w:u w:val="single"/>
        </w:rPr>
        <w:drawing>
          <wp:anchor distT="0" distB="0" distL="114300" distR="114300" simplePos="0" relativeHeight="251663360" behindDoc="1" locked="0" layoutInCell="1" allowOverlap="1" wp14:anchorId="0DDF0F65" wp14:editId="415E468B">
            <wp:simplePos x="0" y="0"/>
            <wp:positionH relativeFrom="margin">
              <wp:align>left</wp:align>
            </wp:positionH>
            <wp:positionV relativeFrom="paragraph">
              <wp:posOffset>146050</wp:posOffset>
            </wp:positionV>
            <wp:extent cx="1743710" cy="2327275"/>
            <wp:effectExtent l="0" t="0" r="8890" b="0"/>
            <wp:wrapTight wrapText="bothSides">
              <wp:wrapPolygon edited="0">
                <wp:start x="0" y="0"/>
                <wp:lineTo x="0" y="21394"/>
                <wp:lineTo x="21474" y="21394"/>
                <wp:lineTo x="21474" y="0"/>
                <wp:lineTo x="0" y="0"/>
              </wp:wrapPolygon>
            </wp:wrapTight>
            <wp:docPr id="6" name="obrázek 6" descr="PIC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0001"/>
                    <pic:cNvPicPr>
                      <a:picLocks noChangeAspect="1" noChangeArrowheads="1"/>
                    </pic:cNvPicPr>
                  </pic:nvPicPr>
                  <pic:blipFill>
                    <a:blip r:embed="rId8" cstate="print"/>
                    <a:srcRect/>
                    <a:stretch>
                      <a:fillRect/>
                    </a:stretch>
                  </pic:blipFill>
                  <pic:spPr bwMode="auto">
                    <a:xfrm>
                      <a:off x="0" y="0"/>
                      <a:ext cx="1743710" cy="23272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64003">
        <w:rPr>
          <w:rFonts w:ascii="Arial Narrow" w:hAnsi="Arial Narrow"/>
          <w:b/>
          <w:sz w:val="22"/>
          <w:szCs w:val="22"/>
        </w:rPr>
        <w:t>Horný chránič nôh (stehien)</w:t>
      </w:r>
    </w:p>
    <w:p w14:paraId="03CF88A6"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Horný chránič nôh musí byť určený na ochranu stehien, pričom musí byť pripevnený o stehno pomocou elastického popruhu s </w:t>
      </w:r>
      <w:proofErr w:type="spellStart"/>
      <w:r w:rsidRPr="00D64003">
        <w:rPr>
          <w:rFonts w:ascii="Arial Narrow" w:hAnsi="Arial Narrow"/>
          <w:sz w:val="22"/>
          <w:szCs w:val="22"/>
        </w:rPr>
        <w:t>velcro</w:t>
      </w:r>
      <w:proofErr w:type="spellEnd"/>
      <w:r w:rsidRPr="00D64003">
        <w:rPr>
          <w:rFonts w:ascii="Arial Narrow" w:hAnsi="Arial Narrow"/>
          <w:sz w:val="22"/>
          <w:szCs w:val="22"/>
        </w:rPr>
        <w:t xml:space="preserve"> systémom (šírka minimálne 40 mm). Aby sa chránič udržal na správnom mieste, musí byť na vrchnej časti opatrený popruhom, ktorým sa musí dať chránič upevniť k opasku. Chránič sa musí dať ľahko odstrániť. Výška umiestnenia chrániča na stehne sa musí dať nastaviť sponou a popruhom. Pokiaľ sú rozlíšené chrániče pre pravú a ľavú nohu, musia byť príslušne označené. Chránič musí spĺňať odolnosť úrovne TON I., energia 35 J podľa ČSN 39 5360 alebo ekvivalentný.   </w:t>
      </w:r>
    </w:p>
    <w:p w14:paraId="4BBA078B" w14:textId="77777777" w:rsidR="00684565" w:rsidRPr="00D64003" w:rsidRDefault="00684565" w:rsidP="00684565">
      <w:pPr>
        <w:jc w:val="both"/>
        <w:rPr>
          <w:rFonts w:ascii="Arial Narrow" w:hAnsi="Arial Narrow"/>
          <w:sz w:val="22"/>
          <w:szCs w:val="22"/>
        </w:rPr>
      </w:pPr>
    </w:p>
    <w:p w14:paraId="3AC04506" w14:textId="77777777" w:rsidR="00684565" w:rsidRPr="00D64003" w:rsidRDefault="00684565" w:rsidP="00684565">
      <w:pPr>
        <w:jc w:val="both"/>
        <w:rPr>
          <w:rFonts w:ascii="Arial Narrow" w:hAnsi="Arial Narrow"/>
          <w:b/>
          <w:sz w:val="22"/>
          <w:szCs w:val="22"/>
        </w:rPr>
      </w:pPr>
    </w:p>
    <w:p w14:paraId="7D24D5BC" w14:textId="64F50DB2" w:rsidR="00684565" w:rsidRPr="00D64003" w:rsidRDefault="00684565" w:rsidP="00684565">
      <w:pPr>
        <w:pStyle w:val="Odsekzoznamu"/>
        <w:numPr>
          <w:ilvl w:val="1"/>
          <w:numId w:val="17"/>
        </w:numPr>
        <w:spacing w:after="160" w:line="259" w:lineRule="auto"/>
        <w:jc w:val="both"/>
        <w:rPr>
          <w:rFonts w:ascii="Arial Narrow" w:hAnsi="Arial Narrow"/>
          <w:b/>
          <w:sz w:val="22"/>
          <w:szCs w:val="22"/>
        </w:rPr>
      </w:pPr>
      <w:r w:rsidRPr="00D64003">
        <w:rPr>
          <w:rFonts w:ascii="Arial Narrow" w:hAnsi="Arial Narrow"/>
          <w:b/>
          <w:sz w:val="22"/>
          <w:szCs w:val="22"/>
        </w:rPr>
        <w:t>Dolný chránič nôh</w:t>
      </w:r>
    </w:p>
    <w:p w14:paraId="09289658"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Chránič nôh musí chrániť koleno, píšťalu, priehlavok a členok. Upevnenie chrániča v oblasti kolena musí byť realizované elastickým pásom s </w:t>
      </w:r>
      <w:proofErr w:type="spellStart"/>
      <w:r w:rsidRPr="00D64003">
        <w:rPr>
          <w:rFonts w:ascii="Arial Narrow" w:hAnsi="Arial Narrow"/>
          <w:sz w:val="22"/>
          <w:szCs w:val="22"/>
        </w:rPr>
        <w:t>velcro</w:t>
      </w:r>
      <w:proofErr w:type="spellEnd"/>
      <w:r w:rsidRPr="00D64003">
        <w:rPr>
          <w:rFonts w:ascii="Arial Narrow" w:hAnsi="Arial Narrow"/>
          <w:sz w:val="22"/>
          <w:szCs w:val="22"/>
        </w:rPr>
        <w:t xml:space="preserve"> systémom (šírka minimálne 40 mm) a pružným gumovým pásikom. Prostredná časť chrániča musí byť vybavená takisto gumičkou s </w:t>
      </w:r>
      <w:proofErr w:type="spellStart"/>
      <w:r w:rsidRPr="00D64003">
        <w:rPr>
          <w:rFonts w:ascii="Arial Narrow" w:hAnsi="Arial Narrow"/>
          <w:sz w:val="22"/>
          <w:szCs w:val="22"/>
        </w:rPr>
        <w:t>velcro</w:t>
      </w:r>
      <w:proofErr w:type="spellEnd"/>
      <w:r w:rsidRPr="00D64003">
        <w:rPr>
          <w:rFonts w:ascii="Arial Narrow" w:hAnsi="Arial Narrow"/>
          <w:sz w:val="22"/>
          <w:szCs w:val="22"/>
        </w:rPr>
        <w:t xml:space="preserve"> systémom (šírka minimálne 40 mm). Spodná časť musí byť vybavená gumičkou s </w:t>
      </w:r>
      <w:proofErr w:type="spellStart"/>
      <w:r w:rsidRPr="00D64003">
        <w:rPr>
          <w:rFonts w:ascii="Arial Narrow" w:hAnsi="Arial Narrow"/>
          <w:sz w:val="22"/>
          <w:szCs w:val="22"/>
        </w:rPr>
        <w:t>velcro</w:t>
      </w:r>
      <w:proofErr w:type="spellEnd"/>
      <w:r w:rsidRPr="00D64003">
        <w:rPr>
          <w:rFonts w:ascii="Arial Narrow" w:hAnsi="Arial Narrow"/>
          <w:sz w:val="22"/>
          <w:szCs w:val="22"/>
        </w:rPr>
        <w:t xml:space="preserve"> systémom (min. 40mm širokou) a háčikmi. Táto časť musí byť zakrytá </w:t>
      </w:r>
      <w:proofErr w:type="spellStart"/>
      <w:r w:rsidRPr="00D64003">
        <w:rPr>
          <w:rFonts w:ascii="Arial Narrow" w:hAnsi="Arial Narrow"/>
          <w:sz w:val="22"/>
          <w:szCs w:val="22"/>
        </w:rPr>
        <w:t>velcro</w:t>
      </w:r>
      <w:proofErr w:type="spellEnd"/>
      <w:r w:rsidRPr="00D64003">
        <w:rPr>
          <w:rFonts w:ascii="Arial Narrow" w:hAnsi="Arial Narrow"/>
          <w:sz w:val="22"/>
          <w:szCs w:val="22"/>
        </w:rPr>
        <w:t xml:space="preserve"> popruhmi pre upevnenie na priehlavku. Všetky popruhy musia byť zo spodnej strany </w:t>
      </w:r>
      <w:proofErr w:type="spellStart"/>
      <w:r w:rsidRPr="00D64003">
        <w:rPr>
          <w:rFonts w:ascii="Arial Narrow" w:hAnsi="Arial Narrow"/>
          <w:sz w:val="22"/>
          <w:szCs w:val="22"/>
        </w:rPr>
        <w:t>polstrované</w:t>
      </w:r>
      <w:proofErr w:type="spellEnd"/>
      <w:r w:rsidRPr="00D64003">
        <w:rPr>
          <w:rFonts w:ascii="Arial Narrow" w:hAnsi="Arial Narrow"/>
          <w:sz w:val="22"/>
          <w:szCs w:val="22"/>
        </w:rPr>
        <w:t xml:space="preserve"> pre pohodlné nosenie. Pokiaľ sú rozlíšené chrániče pre pravú a ľavú nohu, musia byť príslušne označené. Chránič musí spĺňať odolnosť úrovne TON I., energia 35 J podľa ČSN 39 5360 alebo ekvivalentný.   </w:t>
      </w:r>
    </w:p>
    <w:p w14:paraId="751C69FC" w14:textId="77777777" w:rsidR="00684565" w:rsidRDefault="00684565" w:rsidP="00684565">
      <w:pPr>
        <w:jc w:val="both"/>
      </w:pPr>
      <w:r>
        <w:rPr>
          <w:noProof/>
        </w:rPr>
        <w:drawing>
          <wp:anchor distT="0" distB="0" distL="114300" distR="114300" simplePos="0" relativeHeight="251660288" behindDoc="1" locked="0" layoutInCell="1" allowOverlap="1" wp14:anchorId="58C52CD1" wp14:editId="1F554477">
            <wp:simplePos x="0" y="0"/>
            <wp:positionH relativeFrom="column">
              <wp:posOffset>2336800</wp:posOffset>
            </wp:positionH>
            <wp:positionV relativeFrom="paragraph">
              <wp:posOffset>161290</wp:posOffset>
            </wp:positionV>
            <wp:extent cx="1285875" cy="3800475"/>
            <wp:effectExtent l="0" t="0" r="9525" b="9525"/>
            <wp:wrapTight wrapText="bothSides">
              <wp:wrapPolygon edited="0">
                <wp:start x="0" y="0"/>
                <wp:lineTo x="0" y="21546"/>
                <wp:lineTo x="21440" y="21546"/>
                <wp:lineTo x="21440" y="0"/>
                <wp:lineTo x="0" y="0"/>
              </wp:wrapPolygon>
            </wp:wrapTight>
            <wp:docPr id="5" name="obrázek 5" descr="PICT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0010"/>
                    <pic:cNvPicPr>
                      <a:picLocks noChangeAspect="1" noChangeArrowheads="1"/>
                    </pic:cNvPicPr>
                  </pic:nvPicPr>
                  <pic:blipFill>
                    <a:blip r:embed="rId9" cstate="print"/>
                    <a:srcRect/>
                    <a:stretch>
                      <a:fillRect/>
                    </a:stretch>
                  </pic:blipFill>
                  <pic:spPr bwMode="auto">
                    <a:xfrm>
                      <a:off x="0" y="0"/>
                      <a:ext cx="1285875" cy="3800475"/>
                    </a:xfrm>
                    <a:prstGeom prst="rect">
                      <a:avLst/>
                    </a:prstGeom>
                    <a:noFill/>
                    <a:ln w="9525">
                      <a:noFill/>
                      <a:miter lim="800000"/>
                      <a:headEnd/>
                      <a:tailEnd/>
                    </a:ln>
                  </pic:spPr>
                </pic:pic>
              </a:graphicData>
            </a:graphic>
          </wp:anchor>
        </w:drawing>
      </w:r>
    </w:p>
    <w:p w14:paraId="5E1AD557" w14:textId="77777777" w:rsidR="00684565" w:rsidRDefault="00684565" w:rsidP="00684565">
      <w:pPr>
        <w:jc w:val="both"/>
      </w:pPr>
    </w:p>
    <w:p w14:paraId="467760EB" w14:textId="77777777" w:rsidR="00684565" w:rsidRDefault="00684565" w:rsidP="00684565">
      <w:pPr>
        <w:jc w:val="both"/>
      </w:pPr>
    </w:p>
    <w:p w14:paraId="6CCDE9F1" w14:textId="77777777" w:rsidR="00684565" w:rsidRDefault="00684565" w:rsidP="00684565">
      <w:pPr>
        <w:jc w:val="both"/>
      </w:pPr>
    </w:p>
    <w:p w14:paraId="3294A2D6" w14:textId="77777777" w:rsidR="00684565" w:rsidRDefault="00684565" w:rsidP="00684565">
      <w:pPr>
        <w:jc w:val="both"/>
      </w:pPr>
    </w:p>
    <w:p w14:paraId="0B37AEF5" w14:textId="77777777" w:rsidR="00684565" w:rsidRPr="00D6649D" w:rsidRDefault="00684565" w:rsidP="00684565">
      <w:pPr>
        <w:jc w:val="both"/>
      </w:pPr>
    </w:p>
    <w:p w14:paraId="723F9DDB" w14:textId="77777777" w:rsidR="00684565" w:rsidRPr="00D6649D" w:rsidRDefault="00684565" w:rsidP="00684565">
      <w:pPr>
        <w:jc w:val="both"/>
      </w:pPr>
    </w:p>
    <w:p w14:paraId="0D97C4E3" w14:textId="77777777" w:rsidR="00684565" w:rsidRPr="00D6649D" w:rsidRDefault="00684565" w:rsidP="00684565">
      <w:pPr>
        <w:jc w:val="both"/>
      </w:pPr>
    </w:p>
    <w:p w14:paraId="1268E25A" w14:textId="77777777" w:rsidR="00684565" w:rsidRDefault="00684565" w:rsidP="00684565">
      <w:pPr>
        <w:jc w:val="both"/>
      </w:pPr>
    </w:p>
    <w:p w14:paraId="5CC05EC6" w14:textId="77777777" w:rsidR="00684565" w:rsidRDefault="00684565" w:rsidP="00684565">
      <w:pPr>
        <w:jc w:val="both"/>
      </w:pPr>
    </w:p>
    <w:p w14:paraId="5B00C817" w14:textId="77777777" w:rsidR="00684565" w:rsidRDefault="00684565" w:rsidP="00684565">
      <w:pPr>
        <w:jc w:val="both"/>
      </w:pPr>
    </w:p>
    <w:p w14:paraId="4809055A" w14:textId="77777777" w:rsidR="00684565" w:rsidRDefault="00684565" w:rsidP="00684565">
      <w:pPr>
        <w:jc w:val="both"/>
      </w:pPr>
    </w:p>
    <w:p w14:paraId="1D1F3639" w14:textId="77777777" w:rsidR="00684565" w:rsidRDefault="00684565" w:rsidP="00684565">
      <w:pPr>
        <w:jc w:val="both"/>
      </w:pPr>
    </w:p>
    <w:p w14:paraId="516FEB18" w14:textId="77777777" w:rsidR="00684565" w:rsidRDefault="00684565" w:rsidP="00684565">
      <w:pPr>
        <w:jc w:val="both"/>
      </w:pPr>
    </w:p>
    <w:p w14:paraId="4D9ACF02" w14:textId="77777777" w:rsidR="00684565" w:rsidRDefault="00684565" w:rsidP="00684565">
      <w:pPr>
        <w:jc w:val="both"/>
      </w:pPr>
    </w:p>
    <w:p w14:paraId="47047105" w14:textId="77777777" w:rsidR="00684565" w:rsidRDefault="00684565" w:rsidP="00684565">
      <w:pPr>
        <w:jc w:val="both"/>
      </w:pPr>
    </w:p>
    <w:p w14:paraId="107098DF" w14:textId="77777777" w:rsidR="00684565" w:rsidRDefault="00684565" w:rsidP="00684565">
      <w:pPr>
        <w:jc w:val="both"/>
      </w:pPr>
    </w:p>
    <w:p w14:paraId="4AA56480" w14:textId="77777777" w:rsidR="00684565" w:rsidRDefault="00684565" w:rsidP="00684565">
      <w:pPr>
        <w:jc w:val="both"/>
      </w:pPr>
    </w:p>
    <w:p w14:paraId="460D52E6" w14:textId="77777777" w:rsidR="00684565" w:rsidRDefault="00684565" w:rsidP="00684565">
      <w:pPr>
        <w:jc w:val="both"/>
      </w:pPr>
    </w:p>
    <w:p w14:paraId="08321793" w14:textId="77777777" w:rsidR="00684565" w:rsidRDefault="00684565" w:rsidP="00684565">
      <w:pPr>
        <w:jc w:val="both"/>
      </w:pPr>
    </w:p>
    <w:p w14:paraId="04BF29F6" w14:textId="77777777" w:rsidR="00684565" w:rsidRDefault="00684565" w:rsidP="00684565">
      <w:pPr>
        <w:jc w:val="both"/>
      </w:pPr>
    </w:p>
    <w:p w14:paraId="34B987C0" w14:textId="77777777" w:rsidR="00684565" w:rsidRPr="00D6649D" w:rsidRDefault="00684565" w:rsidP="00684565">
      <w:pPr>
        <w:jc w:val="both"/>
      </w:pPr>
    </w:p>
    <w:p w14:paraId="4C99B23B" w14:textId="77777777" w:rsidR="00684565" w:rsidRDefault="00684565" w:rsidP="00684565">
      <w:pPr>
        <w:jc w:val="both"/>
      </w:pPr>
    </w:p>
    <w:p w14:paraId="3F576756" w14:textId="77777777" w:rsidR="00684565" w:rsidRPr="00D6649D" w:rsidRDefault="00684565" w:rsidP="00684565">
      <w:pPr>
        <w:jc w:val="both"/>
      </w:pPr>
    </w:p>
    <w:p w14:paraId="17242948" w14:textId="7BEC8AC1" w:rsidR="00684565" w:rsidRPr="00D64003" w:rsidRDefault="00684565" w:rsidP="00684565">
      <w:pPr>
        <w:pStyle w:val="Odsekzoznamu"/>
        <w:numPr>
          <w:ilvl w:val="1"/>
          <w:numId w:val="17"/>
        </w:numPr>
        <w:spacing w:after="160" w:line="259" w:lineRule="auto"/>
        <w:jc w:val="both"/>
        <w:rPr>
          <w:rFonts w:ascii="Arial Narrow" w:hAnsi="Arial Narrow"/>
          <w:b/>
          <w:sz w:val="22"/>
          <w:szCs w:val="22"/>
        </w:rPr>
      </w:pPr>
      <w:r>
        <w:rPr>
          <w:b/>
        </w:rPr>
        <w:t xml:space="preserve"> </w:t>
      </w:r>
      <w:r w:rsidRPr="00D64003">
        <w:rPr>
          <w:rFonts w:ascii="Arial Narrow" w:hAnsi="Arial Narrow"/>
          <w:b/>
          <w:sz w:val="22"/>
          <w:szCs w:val="22"/>
        </w:rPr>
        <w:t>Chránič paží</w:t>
      </w:r>
    </w:p>
    <w:p w14:paraId="61507D3B"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Chránič paží musí byť upevnený elastickým popruhom s </w:t>
      </w:r>
      <w:proofErr w:type="spellStart"/>
      <w:r w:rsidRPr="00D64003">
        <w:rPr>
          <w:rFonts w:ascii="Arial Narrow" w:hAnsi="Arial Narrow"/>
          <w:sz w:val="22"/>
          <w:szCs w:val="22"/>
        </w:rPr>
        <w:t>velcro</w:t>
      </w:r>
      <w:proofErr w:type="spellEnd"/>
      <w:r w:rsidRPr="00D64003">
        <w:rPr>
          <w:rFonts w:ascii="Arial Narrow" w:hAnsi="Arial Narrow"/>
          <w:sz w:val="22"/>
          <w:szCs w:val="22"/>
        </w:rPr>
        <w:t xml:space="preserve"> systémom. Musí byť fixovaný po obvode ramena, pričom na jeho vrchnej časti musí byť spona, ktorá chránič upne k ramennej časti chrániča trupu. Na spodnej časti musí byť taktiež spona, ktorá sa musí dať použiť na upevnenie zo spodnej strany. Pokiaľ sú rozlíšené chrániče pre pravú a ľavú ruku, musia byť príslušne označené. Chránič musí spĺňať odolnosť úrovne TON I., energia 35 J podľa ČSN 39 5360 alebo ekvivalentný.   </w:t>
      </w:r>
    </w:p>
    <w:p w14:paraId="67E1249C" w14:textId="77777777" w:rsidR="00684565" w:rsidRDefault="00684565" w:rsidP="00684565">
      <w:pPr>
        <w:jc w:val="both"/>
        <w:rPr>
          <w:b/>
        </w:rPr>
      </w:pPr>
      <w:r>
        <w:rPr>
          <w:noProof/>
          <w:sz w:val="28"/>
          <w:szCs w:val="32"/>
          <w:u w:val="single"/>
        </w:rPr>
        <w:lastRenderedPageBreak/>
        <w:drawing>
          <wp:anchor distT="0" distB="0" distL="114300" distR="114300" simplePos="0" relativeHeight="251661312" behindDoc="1" locked="0" layoutInCell="1" allowOverlap="1" wp14:anchorId="25304A58" wp14:editId="48A0E5E3">
            <wp:simplePos x="0" y="0"/>
            <wp:positionH relativeFrom="column">
              <wp:posOffset>2599690</wp:posOffset>
            </wp:positionH>
            <wp:positionV relativeFrom="paragraph">
              <wp:posOffset>514985</wp:posOffset>
            </wp:positionV>
            <wp:extent cx="1428750" cy="1952625"/>
            <wp:effectExtent l="0" t="0" r="0" b="9525"/>
            <wp:wrapTight wrapText="bothSides">
              <wp:wrapPolygon edited="0">
                <wp:start x="0" y="0"/>
                <wp:lineTo x="0" y="21495"/>
                <wp:lineTo x="21312" y="21495"/>
                <wp:lineTo x="21312" y="0"/>
                <wp:lineTo x="0" y="0"/>
              </wp:wrapPolygon>
            </wp:wrapTight>
            <wp:docPr id="7" name="obrázek 7"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0007"/>
                    <pic:cNvPicPr>
                      <a:picLocks noChangeAspect="1" noChangeArrowheads="1"/>
                    </pic:cNvPicPr>
                  </pic:nvPicPr>
                  <pic:blipFill>
                    <a:blip r:embed="rId10" cstate="print"/>
                    <a:srcRect/>
                    <a:stretch>
                      <a:fillRect/>
                    </a:stretch>
                  </pic:blipFill>
                  <pic:spPr bwMode="auto">
                    <a:xfrm>
                      <a:off x="0" y="0"/>
                      <a:ext cx="1428750" cy="1952625"/>
                    </a:xfrm>
                    <a:prstGeom prst="rect">
                      <a:avLst/>
                    </a:prstGeom>
                    <a:noFill/>
                    <a:ln w="9525">
                      <a:noFill/>
                      <a:miter lim="800000"/>
                      <a:headEnd/>
                      <a:tailEnd/>
                    </a:ln>
                  </pic:spPr>
                </pic:pic>
              </a:graphicData>
            </a:graphic>
          </wp:anchor>
        </w:drawing>
      </w:r>
    </w:p>
    <w:p w14:paraId="43466F41" w14:textId="77777777" w:rsidR="00684565" w:rsidRDefault="00684565" w:rsidP="00684565">
      <w:pPr>
        <w:jc w:val="both"/>
        <w:rPr>
          <w:b/>
        </w:rPr>
      </w:pPr>
    </w:p>
    <w:p w14:paraId="0026F0C0" w14:textId="77777777" w:rsidR="00684565" w:rsidRDefault="00684565" w:rsidP="00684565">
      <w:pPr>
        <w:jc w:val="both"/>
        <w:rPr>
          <w:b/>
        </w:rPr>
      </w:pPr>
    </w:p>
    <w:p w14:paraId="70EEAAF2" w14:textId="77777777" w:rsidR="00684565" w:rsidRDefault="00684565" w:rsidP="00684565">
      <w:pPr>
        <w:jc w:val="both"/>
        <w:rPr>
          <w:b/>
        </w:rPr>
      </w:pPr>
    </w:p>
    <w:p w14:paraId="0F2104C6" w14:textId="77777777" w:rsidR="00684565" w:rsidRDefault="00684565" w:rsidP="00684565">
      <w:pPr>
        <w:jc w:val="both"/>
        <w:rPr>
          <w:b/>
        </w:rPr>
      </w:pPr>
    </w:p>
    <w:p w14:paraId="00C0CF5D" w14:textId="77777777" w:rsidR="00684565" w:rsidRDefault="00684565" w:rsidP="00684565">
      <w:pPr>
        <w:jc w:val="both"/>
        <w:rPr>
          <w:b/>
        </w:rPr>
      </w:pPr>
    </w:p>
    <w:p w14:paraId="7FDFD56F" w14:textId="77777777" w:rsidR="00684565" w:rsidRDefault="00684565" w:rsidP="00684565">
      <w:pPr>
        <w:jc w:val="both"/>
        <w:rPr>
          <w:b/>
        </w:rPr>
      </w:pPr>
    </w:p>
    <w:p w14:paraId="490BFB6F" w14:textId="77777777" w:rsidR="00684565" w:rsidRDefault="00684565" w:rsidP="00684565">
      <w:pPr>
        <w:jc w:val="both"/>
        <w:rPr>
          <w:b/>
        </w:rPr>
      </w:pPr>
    </w:p>
    <w:p w14:paraId="6BB9BD4B" w14:textId="77777777" w:rsidR="00684565" w:rsidRDefault="00684565" w:rsidP="00684565">
      <w:pPr>
        <w:jc w:val="both"/>
        <w:rPr>
          <w:b/>
        </w:rPr>
      </w:pPr>
    </w:p>
    <w:p w14:paraId="4F9FDCA2" w14:textId="77777777" w:rsidR="00684565" w:rsidRDefault="00684565" w:rsidP="00684565">
      <w:pPr>
        <w:jc w:val="both"/>
        <w:rPr>
          <w:b/>
        </w:rPr>
      </w:pPr>
    </w:p>
    <w:p w14:paraId="42E00C64" w14:textId="77777777" w:rsidR="00684565" w:rsidRDefault="00684565" w:rsidP="00684565">
      <w:pPr>
        <w:jc w:val="both"/>
        <w:rPr>
          <w:b/>
        </w:rPr>
      </w:pPr>
    </w:p>
    <w:p w14:paraId="2848347E" w14:textId="3C93F5BD" w:rsidR="00684565" w:rsidRDefault="00684565" w:rsidP="00684565">
      <w:pPr>
        <w:jc w:val="both"/>
        <w:rPr>
          <w:b/>
        </w:rPr>
      </w:pPr>
    </w:p>
    <w:p w14:paraId="13473598" w14:textId="2DDFCB35" w:rsidR="00684565" w:rsidRDefault="00684565" w:rsidP="00684565">
      <w:pPr>
        <w:jc w:val="both"/>
        <w:rPr>
          <w:b/>
        </w:rPr>
      </w:pPr>
    </w:p>
    <w:p w14:paraId="7D837290" w14:textId="36CEF500" w:rsidR="00684565" w:rsidRDefault="00684565" w:rsidP="00684565">
      <w:pPr>
        <w:jc w:val="both"/>
        <w:rPr>
          <w:b/>
        </w:rPr>
      </w:pPr>
    </w:p>
    <w:p w14:paraId="3C99D00D" w14:textId="77777777" w:rsidR="00684565" w:rsidRDefault="00684565" w:rsidP="00684565">
      <w:pPr>
        <w:jc w:val="both"/>
        <w:rPr>
          <w:b/>
        </w:rPr>
      </w:pPr>
    </w:p>
    <w:p w14:paraId="75128948" w14:textId="77777777" w:rsidR="00684565" w:rsidRDefault="00684565" w:rsidP="00684565">
      <w:pPr>
        <w:jc w:val="both"/>
        <w:rPr>
          <w:b/>
        </w:rPr>
      </w:pPr>
    </w:p>
    <w:p w14:paraId="6329823F" w14:textId="68319A33" w:rsidR="00684565" w:rsidRPr="00D64003" w:rsidRDefault="00684565" w:rsidP="00684565">
      <w:pPr>
        <w:pStyle w:val="Odsekzoznamu"/>
        <w:numPr>
          <w:ilvl w:val="1"/>
          <w:numId w:val="17"/>
        </w:numPr>
        <w:spacing w:after="160" w:line="259" w:lineRule="auto"/>
        <w:jc w:val="both"/>
        <w:rPr>
          <w:rFonts w:ascii="Arial Narrow" w:hAnsi="Arial Narrow"/>
          <w:b/>
          <w:sz w:val="22"/>
          <w:szCs w:val="22"/>
        </w:rPr>
      </w:pPr>
      <w:r w:rsidRPr="00D64003">
        <w:rPr>
          <w:rFonts w:ascii="Arial Narrow" w:hAnsi="Arial Narrow"/>
          <w:b/>
          <w:sz w:val="22"/>
          <w:szCs w:val="22"/>
        </w:rPr>
        <w:t xml:space="preserve"> Chránič predlaktia a lakťa</w:t>
      </w:r>
    </w:p>
    <w:p w14:paraId="4A7684BA"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Tento chránič musí byť pripevnený ku končatine elastickým popruhom s </w:t>
      </w:r>
      <w:proofErr w:type="spellStart"/>
      <w:r w:rsidRPr="00D64003">
        <w:rPr>
          <w:rFonts w:ascii="Arial Narrow" w:hAnsi="Arial Narrow"/>
          <w:sz w:val="22"/>
          <w:szCs w:val="22"/>
        </w:rPr>
        <w:t>velcro</w:t>
      </w:r>
      <w:proofErr w:type="spellEnd"/>
      <w:r w:rsidRPr="00D64003">
        <w:rPr>
          <w:rFonts w:ascii="Arial Narrow" w:hAnsi="Arial Narrow"/>
          <w:sz w:val="22"/>
          <w:szCs w:val="22"/>
        </w:rPr>
        <w:t xml:space="preserve"> systémom (šírka minimálne 40 mm). Ergonomický tvar chrániča musí zaisťovať prirodzený a plný rozsah pohybu lakťa. Na vrchnej časti musí byť našitý elastický popruh (široký minimálne  20 mm), ktorým je chránič pripojený ku chrániču paže prostredníctvom spodnej spony chrániča paže.  Chránič musí spĺňať odolnosť úrovne TON I., energia 35 J podľa ČSN 39 5360 alebo ekvivalentný.   </w:t>
      </w:r>
    </w:p>
    <w:p w14:paraId="3FCEA53E" w14:textId="77777777" w:rsidR="00684565" w:rsidRDefault="00684565" w:rsidP="00684565">
      <w:r>
        <w:rPr>
          <w:noProof/>
          <w:sz w:val="28"/>
          <w:szCs w:val="32"/>
        </w:rPr>
        <w:drawing>
          <wp:anchor distT="0" distB="0" distL="114300" distR="114300" simplePos="0" relativeHeight="251662336" behindDoc="1" locked="0" layoutInCell="1" allowOverlap="1" wp14:anchorId="5FA02016" wp14:editId="1CFBD80B">
            <wp:simplePos x="0" y="0"/>
            <wp:positionH relativeFrom="column">
              <wp:posOffset>2687320</wp:posOffset>
            </wp:positionH>
            <wp:positionV relativeFrom="paragraph">
              <wp:posOffset>327660</wp:posOffset>
            </wp:positionV>
            <wp:extent cx="903605" cy="2311400"/>
            <wp:effectExtent l="0" t="0" r="0" b="0"/>
            <wp:wrapTight wrapText="bothSides">
              <wp:wrapPolygon edited="0">
                <wp:start x="0" y="0"/>
                <wp:lineTo x="0" y="21363"/>
                <wp:lineTo x="20947" y="21363"/>
                <wp:lineTo x="20947" y="0"/>
                <wp:lineTo x="0" y="0"/>
              </wp:wrapPolygon>
            </wp:wrapTight>
            <wp:docPr id="8" name="obrázek 8" descr="PICT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0015"/>
                    <pic:cNvPicPr>
                      <a:picLocks noChangeAspect="1" noChangeArrowheads="1"/>
                    </pic:cNvPicPr>
                  </pic:nvPicPr>
                  <pic:blipFill>
                    <a:blip r:embed="rId11" cstate="print"/>
                    <a:srcRect/>
                    <a:stretch>
                      <a:fillRect/>
                    </a:stretch>
                  </pic:blipFill>
                  <pic:spPr bwMode="auto">
                    <a:xfrm>
                      <a:off x="0" y="0"/>
                      <a:ext cx="903605" cy="2311400"/>
                    </a:xfrm>
                    <a:prstGeom prst="rect">
                      <a:avLst/>
                    </a:prstGeom>
                    <a:noFill/>
                    <a:ln w="9525">
                      <a:noFill/>
                      <a:miter lim="800000"/>
                      <a:headEnd/>
                      <a:tailEnd/>
                    </a:ln>
                  </pic:spPr>
                </pic:pic>
              </a:graphicData>
            </a:graphic>
          </wp:anchor>
        </w:drawing>
      </w:r>
    </w:p>
    <w:p w14:paraId="75A614E9" w14:textId="77777777" w:rsidR="00684565" w:rsidRDefault="00684565" w:rsidP="00684565"/>
    <w:p w14:paraId="7F7D233B" w14:textId="77777777" w:rsidR="00684565" w:rsidRDefault="00684565" w:rsidP="00684565"/>
    <w:p w14:paraId="7EBD808C" w14:textId="77777777" w:rsidR="00684565" w:rsidRDefault="00684565" w:rsidP="00684565"/>
    <w:p w14:paraId="46F96D46" w14:textId="77777777" w:rsidR="00684565" w:rsidRDefault="00684565" w:rsidP="00684565"/>
    <w:p w14:paraId="69E1FE5A" w14:textId="77777777" w:rsidR="00684565" w:rsidRDefault="00684565" w:rsidP="00684565"/>
    <w:p w14:paraId="1DE7C06D" w14:textId="77777777" w:rsidR="00684565" w:rsidRDefault="00684565" w:rsidP="00684565"/>
    <w:p w14:paraId="5ECDE77E" w14:textId="77777777" w:rsidR="00684565" w:rsidRDefault="00684565" w:rsidP="00684565"/>
    <w:p w14:paraId="1C36BB12" w14:textId="77777777" w:rsidR="00684565" w:rsidRDefault="00684565" w:rsidP="00684565"/>
    <w:p w14:paraId="7AB36366" w14:textId="77777777" w:rsidR="00684565" w:rsidRDefault="00684565" w:rsidP="00684565"/>
    <w:p w14:paraId="4EF9334B" w14:textId="77777777" w:rsidR="00684565" w:rsidRDefault="00684565" w:rsidP="00684565"/>
    <w:p w14:paraId="4931AC2C" w14:textId="77777777" w:rsidR="00684565" w:rsidRDefault="00684565" w:rsidP="00684565"/>
    <w:p w14:paraId="11A6EB5B" w14:textId="77777777" w:rsidR="00684565" w:rsidRDefault="00684565" w:rsidP="00684565"/>
    <w:p w14:paraId="4B9FAD97" w14:textId="77777777" w:rsidR="00684565" w:rsidRDefault="00684565" w:rsidP="00684565"/>
    <w:p w14:paraId="47D36826" w14:textId="77777777" w:rsidR="00684565" w:rsidRDefault="00684565" w:rsidP="00684565"/>
    <w:p w14:paraId="144F6208" w14:textId="77777777" w:rsidR="00684565" w:rsidRDefault="00684565" w:rsidP="00684565"/>
    <w:p w14:paraId="447099C8" w14:textId="51F5892B" w:rsidR="00684565" w:rsidRDefault="00684565" w:rsidP="00684565"/>
    <w:p w14:paraId="539C0D03" w14:textId="77777777" w:rsidR="00684565" w:rsidRDefault="00684565" w:rsidP="00684565"/>
    <w:p w14:paraId="2EC8756F" w14:textId="47C7A1E1" w:rsidR="00684565" w:rsidRPr="00D64003" w:rsidRDefault="00684565" w:rsidP="00684565">
      <w:pPr>
        <w:pStyle w:val="Odsekzoznamu"/>
        <w:numPr>
          <w:ilvl w:val="0"/>
          <w:numId w:val="17"/>
        </w:numPr>
        <w:spacing w:after="160" w:line="259" w:lineRule="auto"/>
        <w:rPr>
          <w:rFonts w:ascii="Arial Narrow" w:hAnsi="Arial Narrow"/>
          <w:b/>
          <w:sz w:val="22"/>
          <w:szCs w:val="22"/>
          <w:u w:val="single"/>
        </w:rPr>
      </w:pPr>
      <w:proofErr w:type="spellStart"/>
      <w:r w:rsidRPr="00D64003">
        <w:rPr>
          <w:rFonts w:ascii="Arial Narrow" w:hAnsi="Arial Narrow"/>
          <w:b/>
          <w:sz w:val="22"/>
          <w:szCs w:val="22"/>
          <w:u w:val="single"/>
        </w:rPr>
        <w:t>Protiúderová</w:t>
      </w:r>
      <w:proofErr w:type="spellEnd"/>
      <w:r w:rsidRPr="00D64003">
        <w:rPr>
          <w:rFonts w:ascii="Arial Narrow" w:hAnsi="Arial Narrow"/>
          <w:b/>
          <w:sz w:val="22"/>
          <w:szCs w:val="22"/>
          <w:u w:val="single"/>
        </w:rPr>
        <w:t xml:space="preserve"> prilba</w:t>
      </w:r>
    </w:p>
    <w:p w14:paraId="5B4DECC1" w14:textId="77777777" w:rsidR="00684565" w:rsidRPr="00D64003" w:rsidRDefault="00684565" w:rsidP="00684565">
      <w:pPr>
        <w:ind w:firstLine="708"/>
        <w:jc w:val="both"/>
        <w:rPr>
          <w:rFonts w:ascii="Arial Narrow" w:hAnsi="Arial Narrow"/>
          <w:sz w:val="22"/>
          <w:szCs w:val="22"/>
        </w:rPr>
      </w:pPr>
      <w:proofErr w:type="spellStart"/>
      <w:r w:rsidRPr="00D64003">
        <w:rPr>
          <w:rFonts w:ascii="Arial Narrow" w:hAnsi="Arial Narrow"/>
          <w:sz w:val="22"/>
          <w:szCs w:val="22"/>
        </w:rPr>
        <w:t>Protiúderová</w:t>
      </w:r>
      <w:proofErr w:type="spellEnd"/>
      <w:r w:rsidRPr="00D64003">
        <w:rPr>
          <w:rFonts w:ascii="Arial Narrow" w:hAnsi="Arial Narrow"/>
          <w:sz w:val="22"/>
          <w:szCs w:val="22"/>
        </w:rPr>
        <w:t xml:space="preserve"> prilba musí byť primárne vyvinutá pre potreby polície, s cieľom ochrany proti úderom, dopadajúcim predmetom a prierazu ostrými predmetmi s redukciou nárazovej energie. Prilba </w:t>
      </w:r>
      <w:proofErr w:type="spellStart"/>
      <w:r w:rsidRPr="00D64003">
        <w:rPr>
          <w:rFonts w:ascii="Arial Narrow" w:hAnsi="Arial Narrow"/>
          <w:sz w:val="22"/>
          <w:szCs w:val="22"/>
        </w:rPr>
        <w:t>protiúderová</w:t>
      </w:r>
      <w:proofErr w:type="spellEnd"/>
      <w:r w:rsidRPr="00D64003">
        <w:rPr>
          <w:rFonts w:ascii="Arial Narrow" w:hAnsi="Arial Narrow"/>
          <w:sz w:val="22"/>
          <w:szCs w:val="22"/>
        </w:rPr>
        <w:t xml:space="preserve"> musí mat rýchloupínanie protichemickej masky.</w:t>
      </w:r>
    </w:p>
    <w:p w14:paraId="57808240" w14:textId="77777777" w:rsidR="00684565" w:rsidRPr="00D64003" w:rsidRDefault="00684565" w:rsidP="00684565">
      <w:pPr>
        <w:ind w:firstLine="708"/>
        <w:jc w:val="both"/>
        <w:rPr>
          <w:rFonts w:ascii="Arial Narrow" w:hAnsi="Arial Narrow"/>
          <w:sz w:val="22"/>
          <w:szCs w:val="22"/>
        </w:rPr>
      </w:pPr>
      <w:r w:rsidRPr="00D64003">
        <w:rPr>
          <w:rFonts w:ascii="Arial Narrow" w:hAnsi="Arial Narrow"/>
          <w:sz w:val="22"/>
          <w:szCs w:val="22"/>
        </w:rPr>
        <w:t xml:space="preserve">Prilba </w:t>
      </w:r>
      <w:proofErr w:type="spellStart"/>
      <w:r w:rsidRPr="00D64003">
        <w:rPr>
          <w:rFonts w:ascii="Arial Narrow" w:hAnsi="Arial Narrow"/>
          <w:sz w:val="22"/>
          <w:szCs w:val="22"/>
        </w:rPr>
        <w:t>protiúderová</w:t>
      </w:r>
      <w:proofErr w:type="spellEnd"/>
      <w:r w:rsidRPr="00D64003">
        <w:rPr>
          <w:rFonts w:ascii="Arial Narrow" w:hAnsi="Arial Narrow"/>
          <w:sz w:val="22"/>
          <w:szCs w:val="22"/>
        </w:rPr>
        <w:t xml:space="preserve"> s rýchloupínaním protichemickej masky musí zabezpečovať podľa STN EN 812 alebo ekvivalentu tvarovú stabilitu v rozsahu okolitej teploty -25 až +50 ° C, musí byť vybavená jednoduchým a spoľahlivým systémom pre rýchlu montáž protichemickej masky na prilbu bez nutnosti sňatia prilby a dorozumievacieho zariadenia z hlavy. Upínací systém musí vytvoriť dostatočný prítlak protichemickej masky k tvári a tým zaistiť jej fixáciu a požadovanú tesnosť. Rýchloupínací systém nesmie byť uchopiteľný útočníkom a musí byť prístupný a ovládateľný aj v </w:t>
      </w:r>
      <w:proofErr w:type="spellStart"/>
      <w:r w:rsidRPr="00D64003">
        <w:rPr>
          <w:rFonts w:ascii="Arial Narrow" w:hAnsi="Arial Narrow"/>
          <w:sz w:val="22"/>
          <w:szCs w:val="22"/>
        </w:rPr>
        <w:t>protiúderových</w:t>
      </w:r>
      <w:proofErr w:type="spellEnd"/>
      <w:r w:rsidRPr="00D64003">
        <w:rPr>
          <w:rFonts w:ascii="Arial Narrow" w:hAnsi="Arial Narrow"/>
          <w:sz w:val="22"/>
          <w:szCs w:val="22"/>
        </w:rPr>
        <w:t xml:space="preserve"> rukaviciach.</w:t>
      </w:r>
    </w:p>
    <w:p w14:paraId="7811BECB" w14:textId="77777777" w:rsidR="00684565" w:rsidRPr="00D64003" w:rsidRDefault="00684565" w:rsidP="00684565">
      <w:pPr>
        <w:ind w:firstLine="708"/>
        <w:jc w:val="both"/>
        <w:rPr>
          <w:rFonts w:ascii="Arial Narrow" w:hAnsi="Arial Narrow"/>
          <w:sz w:val="22"/>
          <w:szCs w:val="22"/>
        </w:rPr>
      </w:pPr>
      <w:r w:rsidRPr="00D64003">
        <w:rPr>
          <w:rFonts w:ascii="Arial Narrow" w:hAnsi="Arial Narrow"/>
          <w:sz w:val="22"/>
          <w:szCs w:val="22"/>
        </w:rPr>
        <w:lastRenderedPageBreak/>
        <w:t>Prilba musí byť dodávaná v ľahko prenosnom obale, zabraňujúcom mechanickému poškodeniu priezoru a povrchu.</w:t>
      </w:r>
    </w:p>
    <w:p w14:paraId="5BD16103" w14:textId="77777777" w:rsidR="00684565" w:rsidRDefault="00684565" w:rsidP="00684565">
      <w:pPr>
        <w:jc w:val="both"/>
        <w:rPr>
          <w:bCs/>
          <w:u w:val="single"/>
        </w:rPr>
      </w:pPr>
    </w:p>
    <w:p w14:paraId="0A83A641" w14:textId="6FCF93F5" w:rsidR="00684565" w:rsidRPr="00D64003" w:rsidRDefault="00684565" w:rsidP="00684565">
      <w:pPr>
        <w:jc w:val="both"/>
        <w:rPr>
          <w:rFonts w:ascii="Arial Narrow" w:hAnsi="Arial Narrow"/>
          <w:b/>
          <w:bCs/>
          <w:sz w:val="22"/>
          <w:szCs w:val="22"/>
          <w:u w:val="single"/>
        </w:rPr>
      </w:pPr>
      <w:r w:rsidRPr="00D64003">
        <w:rPr>
          <w:rFonts w:ascii="Arial Narrow" w:hAnsi="Arial Narrow"/>
          <w:b/>
          <w:bCs/>
          <w:sz w:val="22"/>
          <w:szCs w:val="22"/>
          <w:u w:val="single"/>
        </w:rPr>
        <w:t>2.1.</w:t>
      </w:r>
      <w:r>
        <w:rPr>
          <w:b/>
          <w:bCs/>
          <w:u w:val="single"/>
        </w:rPr>
        <w:t xml:space="preserve"> </w:t>
      </w:r>
      <w:r w:rsidRPr="00D64003">
        <w:rPr>
          <w:rFonts w:ascii="Arial Narrow" w:hAnsi="Arial Narrow"/>
          <w:b/>
          <w:bCs/>
          <w:sz w:val="22"/>
          <w:szCs w:val="22"/>
          <w:u w:val="single"/>
        </w:rPr>
        <w:t>Ďalšie požadované parametre:</w:t>
      </w:r>
    </w:p>
    <w:p w14:paraId="778DD03F"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a) Prilba </w:t>
      </w:r>
      <w:proofErr w:type="spellStart"/>
      <w:r w:rsidRPr="00D64003">
        <w:rPr>
          <w:rFonts w:ascii="Arial Narrow" w:hAnsi="Arial Narrow"/>
          <w:sz w:val="22"/>
          <w:szCs w:val="22"/>
        </w:rPr>
        <w:t>protiúderová</w:t>
      </w:r>
      <w:proofErr w:type="spellEnd"/>
      <w:r w:rsidRPr="00D64003">
        <w:rPr>
          <w:rFonts w:ascii="Arial Narrow" w:hAnsi="Arial Narrow"/>
          <w:sz w:val="22"/>
          <w:szCs w:val="22"/>
        </w:rPr>
        <w:t xml:space="preserve"> je čiernej farby (matné prevedenie); okraj škrupiny musí byť opatrený čiernou lemovkou o šírke cca 8 mm,</w:t>
      </w:r>
    </w:p>
    <w:p w14:paraId="167AE96A"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b) prilba </w:t>
      </w:r>
      <w:proofErr w:type="spellStart"/>
      <w:r w:rsidRPr="00D64003">
        <w:rPr>
          <w:rFonts w:ascii="Arial Narrow" w:hAnsi="Arial Narrow"/>
          <w:sz w:val="22"/>
          <w:szCs w:val="22"/>
        </w:rPr>
        <w:t>protiúderová</w:t>
      </w:r>
      <w:proofErr w:type="spellEnd"/>
      <w:r w:rsidRPr="00D64003">
        <w:rPr>
          <w:rFonts w:ascii="Arial Narrow" w:hAnsi="Arial Narrow"/>
          <w:sz w:val="22"/>
          <w:szCs w:val="22"/>
        </w:rPr>
        <w:t xml:space="preserve"> je dodávaná vo veľkostiach: 48 až 65 (obvod hlavy v "cm"),</w:t>
      </w:r>
    </w:p>
    <w:p w14:paraId="045949F9"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c) hmotnosť </w:t>
      </w:r>
      <w:proofErr w:type="spellStart"/>
      <w:r w:rsidRPr="00D64003">
        <w:rPr>
          <w:rFonts w:ascii="Arial Narrow" w:hAnsi="Arial Narrow"/>
          <w:sz w:val="22"/>
          <w:szCs w:val="22"/>
        </w:rPr>
        <w:t>protiúderovej</w:t>
      </w:r>
      <w:proofErr w:type="spellEnd"/>
      <w:r w:rsidRPr="00D64003">
        <w:rPr>
          <w:rFonts w:ascii="Arial Narrow" w:hAnsi="Arial Narrow"/>
          <w:sz w:val="22"/>
          <w:szCs w:val="22"/>
        </w:rPr>
        <w:t xml:space="preserve"> prilby, vrátane ochranného číreho štítu tváre a </w:t>
      </w:r>
      <w:proofErr w:type="spellStart"/>
      <w:r w:rsidRPr="00D64003">
        <w:rPr>
          <w:rFonts w:ascii="Arial Narrow" w:hAnsi="Arial Narrow"/>
          <w:sz w:val="22"/>
          <w:szCs w:val="22"/>
        </w:rPr>
        <w:t>zátylníku</w:t>
      </w:r>
      <w:proofErr w:type="spellEnd"/>
      <w:r w:rsidRPr="00D64003">
        <w:rPr>
          <w:rFonts w:ascii="Arial Narrow" w:hAnsi="Arial Narrow"/>
          <w:sz w:val="22"/>
          <w:szCs w:val="22"/>
        </w:rPr>
        <w:t xml:space="preserve"> prilby je maximálne 2300 g,</w:t>
      </w:r>
    </w:p>
    <w:p w14:paraId="70778D5A"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d) </w:t>
      </w:r>
      <w:proofErr w:type="spellStart"/>
      <w:r w:rsidRPr="00D64003">
        <w:rPr>
          <w:rFonts w:ascii="Arial Narrow" w:hAnsi="Arial Narrow"/>
          <w:sz w:val="22"/>
          <w:szCs w:val="22"/>
        </w:rPr>
        <w:t>podbradný</w:t>
      </w:r>
      <w:proofErr w:type="spellEnd"/>
      <w:r w:rsidRPr="00D64003">
        <w:rPr>
          <w:rFonts w:ascii="Arial Narrow" w:hAnsi="Arial Narrow"/>
          <w:sz w:val="22"/>
          <w:szCs w:val="22"/>
        </w:rPr>
        <w:t xml:space="preserve"> popruh je </w:t>
      </w:r>
      <w:proofErr w:type="spellStart"/>
      <w:r w:rsidRPr="00D64003">
        <w:rPr>
          <w:rFonts w:ascii="Arial Narrow" w:hAnsi="Arial Narrow"/>
          <w:sz w:val="22"/>
          <w:szCs w:val="22"/>
        </w:rPr>
        <w:t>polstrovaný</w:t>
      </w:r>
      <w:proofErr w:type="spellEnd"/>
      <w:r w:rsidRPr="00D64003">
        <w:rPr>
          <w:rFonts w:ascii="Arial Narrow" w:hAnsi="Arial Narrow"/>
          <w:sz w:val="22"/>
          <w:szCs w:val="22"/>
        </w:rPr>
        <w:t xml:space="preserve"> tak, aby netlačil,</w:t>
      </w:r>
    </w:p>
    <w:p w14:paraId="3576A2DE"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e) upínací segment prilby pre protichemickú masku musí byť vo farbe čiernej,</w:t>
      </w:r>
    </w:p>
    <w:p w14:paraId="2352EB27"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f) vonkajšia škrupina, štít tváre, </w:t>
      </w:r>
      <w:proofErr w:type="spellStart"/>
      <w:r w:rsidRPr="00D64003">
        <w:rPr>
          <w:rFonts w:ascii="Arial Narrow" w:hAnsi="Arial Narrow"/>
          <w:sz w:val="22"/>
          <w:szCs w:val="22"/>
        </w:rPr>
        <w:t>zátylník</w:t>
      </w:r>
      <w:proofErr w:type="spellEnd"/>
      <w:r w:rsidRPr="00D64003">
        <w:rPr>
          <w:rFonts w:ascii="Arial Narrow" w:hAnsi="Arial Narrow"/>
          <w:sz w:val="22"/>
          <w:szCs w:val="22"/>
        </w:rPr>
        <w:t xml:space="preserve">: musia byť odolné proti prasknutiu, roztriešteniu a prierazu po celej ploche; dosiahnutý stupeň ochrany proti bodným zbraniam (TON) musí byť podľa ČSN 39 5360 "Skúšky odolnosti ochranných prostriedkov; Skúšky odolnosti proti strelám, črepinám a bodným zbraniam“, alebo ekvivalentnej, </w:t>
      </w:r>
    </w:p>
    <w:p w14:paraId="3F13FC1A"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g) na zadnej vonkajšej časti škrupiny musí byť umiestnený </w:t>
      </w:r>
      <w:r w:rsidRPr="00D64003">
        <w:rPr>
          <w:rFonts w:ascii="Arial Narrow" w:hAnsi="Arial Narrow"/>
          <w:color w:val="000000"/>
          <w:sz w:val="22"/>
          <w:szCs w:val="22"/>
        </w:rPr>
        <w:t>pás suchého zipsu</w:t>
      </w:r>
      <w:r w:rsidRPr="00D64003">
        <w:rPr>
          <w:rFonts w:ascii="Arial Narrow" w:hAnsi="Arial Narrow"/>
          <w:sz w:val="22"/>
          <w:szCs w:val="22"/>
        </w:rPr>
        <w:t xml:space="preserve">  o rozmeroch výška 35 x šírka 100 mm na označenie príslušníka, umiestnený cca 50 mm od spodného lemu,</w:t>
      </w:r>
    </w:p>
    <w:p w14:paraId="7CBB4F7A"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h) životnosť a odolnosť </w:t>
      </w:r>
      <w:proofErr w:type="spellStart"/>
      <w:r w:rsidRPr="00D64003">
        <w:rPr>
          <w:rFonts w:ascii="Arial Narrow" w:hAnsi="Arial Narrow"/>
          <w:sz w:val="22"/>
          <w:szCs w:val="22"/>
        </w:rPr>
        <w:t>protiúderovej</w:t>
      </w:r>
      <w:proofErr w:type="spellEnd"/>
      <w:r w:rsidRPr="00D64003">
        <w:rPr>
          <w:rFonts w:ascii="Arial Narrow" w:hAnsi="Arial Narrow"/>
          <w:sz w:val="22"/>
          <w:szCs w:val="22"/>
        </w:rPr>
        <w:t xml:space="preserve"> prilby musí byť min. 10 rokov odo dňa dodania pri zachovaní skladovacích podmienok.</w:t>
      </w:r>
    </w:p>
    <w:p w14:paraId="38E4F9F3" w14:textId="77777777" w:rsidR="00684565" w:rsidRPr="00D64003" w:rsidRDefault="00684565" w:rsidP="00684565">
      <w:pPr>
        <w:jc w:val="both"/>
        <w:rPr>
          <w:rFonts w:ascii="Arial Narrow" w:hAnsi="Arial Narrow"/>
          <w:sz w:val="22"/>
          <w:szCs w:val="22"/>
        </w:rPr>
      </w:pPr>
    </w:p>
    <w:p w14:paraId="4355B838" w14:textId="10714FCD" w:rsidR="00684565" w:rsidRPr="00D64003" w:rsidRDefault="00684565" w:rsidP="00684565">
      <w:pPr>
        <w:jc w:val="both"/>
        <w:rPr>
          <w:rFonts w:ascii="Arial Narrow" w:hAnsi="Arial Narrow"/>
          <w:b/>
          <w:bCs/>
          <w:sz w:val="22"/>
          <w:szCs w:val="22"/>
          <w:u w:val="single"/>
        </w:rPr>
      </w:pPr>
      <w:r w:rsidRPr="00D64003">
        <w:rPr>
          <w:rFonts w:ascii="Arial Narrow" w:hAnsi="Arial Narrow"/>
          <w:b/>
          <w:bCs/>
          <w:sz w:val="22"/>
          <w:szCs w:val="22"/>
          <w:u w:val="single"/>
        </w:rPr>
        <w:t xml:space="preserve">2.2. Odolnosť jednotlivých komponentov </w:t>
      </w:r>
      <w:proofErr w:type="spellStart"/>
      <w:r w:rsidRPr="00D64003">
        <w:rPr>
          <w:rFonts w:ascii="Arial Narrow" w:hAnsi="Arial Narrow"/>
          <w:b/>
          <w:bCs/>
          <w:sz w:val="22"/>
          <w:szCs w:val="22"/>
          <w:u w:val="single"/>
        </w:rPr>
        <w:t>protiúderovej</w:t>
      </w:r>
      <w:proofErr w:type="spellEnd"/>
      <w:r w:rsidRPr="00D64003">
        <w:rPr>
          <w:rFonts w:ascii="Arial Narrow" w:hAnsi="Arial Narrow"/>
          <w:b/>
          <w:bCs/>
          <w:sz w:val="22"/>
          <w:szCs w:val="22"/>
          <w:u w:val="single"/>
        </w:rPr>
        <w:t xml:space="preserve"> prilby podľa </w:t>
      </w:r>
      <w:r w:rsidRPr="00D64003">
        <w:rPr>
          <w:rFonts w:ascii="Arial Narrow" w:hAnsi="Arial Narrow"/>
          <w:b/>
          <w:sz w:val="22"/>
          <w:szCs w:val="22"/>
          <w:u w:val="single"/>
        </w:rPr>
        <w:t>ČSN 39 5360</w:t>
      </w:r>
      <w:r w:rsidRPr="00D64003">
        <w:rPr>
          <w:rFonts w:ascii="Arial Narrow" w:hAnsi="Arial Narrow"/>
          <w:b/>
          <w:bCs/>
          <w:sz w:val="22"/>
          <w:szCs w:val="22"/>
          <w:u w:val="single"/>
        </w:rPr>
        <w:t>:</w:t>
      </w:r>
    </w:p>
    <w:p w14:paraId="4A89071F"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a) Vonkajšia škrupina: </w:t>
      </w:r>
      <w:r w:rsidRPr="00D64003">
        <w:rPr>
          <w:rFonts w:ascii="Arial Narrow" w:hAnsi="Arial Narrow"/>
          <w:bCs/>
          <w:sz w:val="22"/>
          <w:szCs w:val="22"/>
        </w:rPr>
        <w:t>TON III</w:t>
      </w:r>
      <w:r w:rsidRPr="00D64003">
        <w:rPr>
          <w:rFonts w:ascii="Arial Narrow" w:hAnsi="Arial Narrow"/>
          <w:sz w:val="22"/>
          <w:szCs w:val="22"/>
        </w:rPr>
        <w:t xml:space="preserve"> s prienikom maximálne do 3 mm do vnútorného priestoru prilby - prienik meraný spoločne s vnútornou škrupinou.</w:t>
      </w:r>
    </w:p>
    <w:p w14:paraId="05E314BF"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b) Ochranný číry štít tváre: min. </w:t>
      </w:r>
      <w:r w:rsidRPr="00D64003">
        <w:rPr>
          <w:rFonts w:ascii="Arial Narrow" w:hAnsi="Arial Narrow"/>
          <w:bCs/>
          <w:sz w:val="22"/>
          <w:szCs w:val="22"/>
        </w:rPr>
        <w:t>TON II</w:t>
      </w:r>
      <w:r w:rsidRPr="00D64003">
        <w:rPr>
          <w:rFonts w:ascii="Arial Narrow" w:hAnsi="Arial Narrow"/>
          <w:sz w:val="22"/>
          <w:szCs w:val="22"/>
        </w:rPr>
        <w:t>.</w:t>
      </w:r>
    </w:p>
    <w:p w14:paraId="739F86C0"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c) </w:t>
      </w:r>
      <w:proofErr w:type="spellStart"/>
      <w:r w:rsidRPr="00D64003">
        <w:rPr>
          <w:rFonts w:ascii="Arial Narrow" w:hAnsi="Arial Narrow"/>
          <w:sz w:val="22"/>
          <w:szCs w:val="22"/>
        </w:rPr>
        <w:t>Zátylník</w:t>
      </w:r>
      <w:proofErr w:type="spellEnd"/>
      <w:r w:rsidRPr="00D64003">
        <w:rPr>
          <w:rFonts w:ascii="Arial Narrow" w:hAnsi="Arial Narrow"/>
          <w:sz w:val="22"/>
          <w:szCs w:val="22"/>
        </w:rPr>
        <w:t xml:space="preserve">: min. </w:t>
      </w:r>
      <w:r w:rsidRPr="00D64003">
        <w:rPr>
          <w:rFonts w:ascii="Arial Narrow" w:hAnsi="Arial Narrow"/>
          <w:bCs/>
          <w:sz w:val="22"/>
          <w:szCs w:val="22"/>
        </w:rPr>
        <w:t>TON I</w:t>
      </w:r>
      <w:r w:rsidRPr="00D64003">
        <w:rPr>
          <w:rFonts w:ascii="Arial Narrow" w:hAnsi="Arial Narrow"/>
          <w:sz w:val="22"/>
          <w:szCs w:val="22"/>
        </w:rPr>
        <w:t xml:space="preserve"> hĺbka vtlačenia max. 25 mm.</w:t>
      </w:r>
    </w:p>
    <w:p w14:paraId="4A0169C3" w14:textId="77777777" w:rsidR="00684565" w:rsidRPr="00D64003" w:rsidRDefault="00684565" w:rsidP="00684565">
      <w:pPr>
        <w:jc w:val="both"/>
        <w:rPr>
          <w:rFonts w:ascii="Arial Narrow" w:hAnsi="Arial Narrow"/>
          <w:sz w:val="22"/>
          <w:szCs w:val="22"/>
          <w:u w:val="single"/>
        </w:rPr>
      </w:pPr>
    </w:p>
    <w:p w14:paraId="33433AFA" w14:textId="6F6AA7B2" w:rsidR="00684565" w:rsidRPr="00D64003" w:rsidRDefault="00684565" w:rsidP="00684565">
      <w:pPr>
        <w:jc w:val="both"/>
        <w:rPr>
          <w:rFonts w:ascii="Arial Narrow" w:hAnsi="Arial Narrow"/>
          <w:b/>
          <w:sz w:val="22"/>
          <w:szCs w:val="22"/>
          <w:u w:val="single"/>
        </w:rPr>
      </w:pPr>
      <w:r w:rsidRPr="00D64003">
        <w:rPr>
          <w:rFonts w:ascii="Arial Narrow" w:hAnsi="Arial Narrow"/>
          <w:b/>
          <w:sz w:val="22"/>
          <w:szCs w:val="22"/>
          <w:u w:val="single"/>
        </w:rPr>
        <w:t>2.3. Odolnosť voči plameňu:</w:t>
      </w:r>
    </w:p>
    <w:p w14:paraId="353A5A32"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Podľa STN EN 13087-7 alebo ekvivalentnej, doba pôsobenia horáka po dobu 10 s a po jeho oddialení nesmie prilba horieť dlhšie ako 5 s.</w:t>
      </w:r>
    </w:p>
    <w:p w14:paraId="1AA2EDAF" w14:textId="77777777" w:rsidR="00684565" w:rsidRPr="006832E0" w:rsidRDefault="00684565" w:rsidP="00684565">
      <w:pPr>
        <w:jc w:val="both"/>
      </w:pPr>
    </w:p>
    <w:p w14:paraId="77850AEB" w14:textId="28734782" w:rsidR="00684565" w:rsidRPr="00D64003" w:rsidRDefault="00684565" w:rsidP="00684565">
      <w:pPr>
        <w:jc w:val="both"/>
        <w:rPr>
          <w:rFonts w:ascii="Arial Narrow" w:hAnsi="Arial Narrow"/>
          <w:b/>
          <w:sz w:val="22"/>
          <w:szCs w:val="22"/>
          <w:u w:val="single"/>
        </w:rPr>
      </w:pPr>
      <w:r w:rsidRPr="00B80755">
        <w:rPr>
          <w:rFonts w:ascii="Arial Narrow" w:hAnsi="Arial Narrow"/>
          <w:b/>
          <w:u w:val="single"/>
        </w:rPr>
        <w:t>2.4.</w:t>
      </w:r>
      <w:r w:rsidRPr="00B74735">
        <w:rPr>
          <w:b/>
          <w:u w:val="single"/>
        </w:rPr>
        <w:t xml:space="preserve"> </w:t>
      </w:r>
      <w:r w:rsidRPr="00D64003">
        <w:rPr>
          <w:rFonts w:ascii="Arial Narrow" w:hAnsi="Arial Narrow"/>
          <w:b/>
          <w:sz w:val="22"/>
          <w:szCs w:val="22"/>
          <w:u w:val="single"/>
        </w:rPr>
        <w:t>Odolnosť voči chemickým látkam:</w:t>
      </w:r>
    </w:p>
    <w:p w14:paraId="4600C9FD"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Podľa STN EN ISO 175 "Plasty- Stanovenie účinku kvapalných chemikálií pri ponorení", alebo ekvivalentnej.</w:t>
      </w:r>
    </w:p>
    <w:p w14:paraId="2751C90D"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Priebeh skúšky: teplota prostredia (20±2)°C, rovnomerné poliatie celej prilby 250 ml chemikálie po dobu 10 sekúnd, po voľnom stečení nechať pôsobiť 15 minút, následne umyť destilovanou vodou a vhodným materiálom osušiť a vykonať v časovom intervale 30 - 60 minút, po osušení vyhodnotenie vzhľadu a následná nárazová skúška podľa STN EN 12492 alebo ekvivalentnej.</w:t>
      </w:r>
    </w:p>
    <w:p w14:paraId="079ABEE9" w14:textId="77777777" w:rsidR="00684565" w:rsidRPr="00D64003" w:rsidRDefault="00684565" w:rsidP="00684565">
      <w:pPr>
        <w:jc w:val="both"/>
        <w:rPr>
          <w:rFonts w:ascii="Arial Narrow" w:hAnsi="Arial Narrow"/>
          <w:sz w:val="22"/>
          <w:szCs w:val="22"/>
        </w:rPr>
      </w:pPr>
    </w:p>
    <w:p w14:paraId="569A932F" w14:textId="1FB83116" w:rsidR="00684565" w:rsidRPr="00D64003" w:rsidRDefault="00684565" w:rsidP="00684565">
      <w:pPr>
        <w:pStyle w:val="Odsekzoznamu"/>
        <w:numPr>
          <w:ilvl w:val="1"/>
          <w:numId w:val="18"/>
        </w:numPr>
        <w:spacing w:after="160" w:line="259" w:lineRule="auto"/>
        <w:jc w:val="both"/>
        <w:rPr>
          <w:rFonts w:ascii="Arial Narrow" w:hAnsi="Arial Narrow"/>
          <w:b/>
          <w:bCs/>
          <w:sz w:val="22"/>
          <w:szCs w:val="22"/>
          <w:u w:val="single"/>
        </w:rPr>
      </w:pPr>
      <w:r w:rsidRPr="00D64003">
        <w:rPr>
          <w:rFonts w:ascii="Arial Narrow" w:hAnsi="Arial Narrow"/>
          <w:b/>
          <w:bCs/>
          <w:sz w:val="22"/>
          <w:szCs w:val="22"/>
          <w:u w:val="single"/>
        </w:rPr>
        <w:t xml:space="preserve"> Vnútorná škrupina </w:t>
      </w:r>
      <w:proofErr w:type="spellStart"/>
      <w:r w:rsidRPr="00D64003">
        <w:rPr>
          <w:rFonts w:ascii="Arial Narrow" w:hAnsi="Arial Narrow"/>
          <w:b/>
          <w:bCs/>
          <w:sz w:val="22"/>
          <w:szCs w:val="22"/>
          <w:u w:val="single"/>
        </w:rPr>
        <w:t>protiúderovej</w:t>
      </w:r>
      <w:proofErr w:type="spellEnd"/>
      <w:r w:rsidRPr="00D64003">
        <w:rPr>
          <w:rFonts w:ascii="Arial Narrow" w:hAnsi="Arial Narrow"/>
          <w:b/>
          <w:bCs/>
          <w:sz w:val="22"/>
          <w:szCs w:val="22"/>
          <w:u w:val="single"/>
        </w:rPr>
        <w:t xml:space="preserve"> prilby, vnútorné vybavenie:</w:t>
      </w:r>
    </w:p>
    <w:p w14:paraId="030D682A" w14:textId="77777777" w:rsidR="00684565" w:rsidRPr="00D64003" w:rsidRDefault="00684565" w:rsidP="00684565">
      <w:pPr>
        <w:ind w:left="360"/>
        <w:jc w:val="both"/>
        <w:rPr>
          <w:rFonts w:ascii="Arial Narrow" w:hAnsi="Arial Narrow"/>
          <w:bCs/>
          <w:sz w:val="22"/>
          <w:szCs w:val="22"/>
          <w:u w:val="single"/>
        </w:rPr>
      </w:pPr>
      <w:r w:rsidRPr="00D64003">
        <w:rPr>
          <w:rFonts w:ascii="Arial Narrow" w:hAnsi="Arial Narrow"/>
          <w:sz w:val="22"/>
          <w:szCs w:val="22"/>
        </w:rPr>
        <w:t>Musí redukovať nárazovú energiu na prípustnú mieru podľa STN EN 12492 "Horolezecká výstroj - Prilby pre horolezcov - Bezpečnostné požiadavky a skúšobné metódy", alebo ekvivalentnej, pričom musí byť splnené:</w:t>
      </w:r>
    </w:p>
    <w:p w14:paraId="3461D0ED"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Vzdialenosť medzi škrupinou a hlavou užívateľa nesmie byť v žiadnom bode škrupiny menšia ako 11 mm,</w:t>
      </w:r>
    </w:p>
    <w:p w14:paraId="2798DA62"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 šírka </w:t>
      </w:r>
      <w:proofErr w:type="spellStart"/>
      <w:r w:rsidRPr="00D64003">
        <w:rPr>
          <w:rFonts w:ascii="Arial Narrow" w:hAnsi="Arial Narrow"/>
          <w:sz w:val="22"/>
          <w:szCs w:val="22"/>
        </w:rPr>
        <w:t>podbradného</w:t>
      </w:r>
      <w:proofErr w:type="spellEnd"/>
      <w:r w:rsidRPr="00D64003">
        <w:rPr>
          <w:rFonts w:ascii="Arial Narrow" w:hAnsi="Arial Narrow"/>
          <w:sz w:val="22"/>
          <w:szCs w:val="22"/>
        </w:rPr>
        <w:t xml:space="preserve"> popruhu musí byť pri zaťažení 250 N najmenej 15 mm,</w:t>
      </w:r>
    </w:p>
    <w:p w14:paraId="2DFEBA9E"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 </w:t>
      </w:r>
      <w:proofErr w:type="spellStart"/>
      <w:r w:rsidRPr="00D64003">
        <w:rPr>
          <w:rFonts w:ascii="Arial Narrow" w:hAnsi="Arial Narrow"/>
          <w:sz w:val="22"/>
          <w:szCs w:val="22"/>
        </w:rPr>
        <w:t>podbradný</w:t>
      </w:r>
      <w:proofErr w:type="spellEnd"/>
      <w:r w:rsidRPr="00D64003">
        <w:rPr>
          <w:rFonts w:ascii="Arial Narrow" w:hAnsi="Arial Narrow"/>
          <w:sz w:val="22"/>
          <w:szCs w:val="22"/>
        </w:rPr>
        <w:t xml:space="preserve"> popruh musí umožniť nastavenie dĺžky a musí obsahovať odnímateľné </w:t>
      </w:r>
      <w:proofErr w:type="spellStart"/>
      <w:r w:rsidRPr="00D64003">
        <w:rPr>
          <w:rFonts w:ascii="Arial Narrow" w:hAnsi="Arial Narrow"/>
          <w:sz w:val="22"/>
          <w:szCs w:val="22"/>
        </w:rPr>
        <w:t>polstrovanie</w:t>
      </w:r>
      <w:proofErr w:type="spellEnd"/>
      <w:r w:rsidRPr="00D64003">
        <w:rPr>
          <w:rFonts w:ascii="Arial Narrow" w:hAnsi="Arial Narrow"/>
          <w:sz w:val="22"/>
          <w:szCs w:val="22"/>
        </w:rPr>
        <w:t>,</w:t>
      </w:r>
    </w:p>
    <w:p w14:paraId="204A1126"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 uzatvárací prvok na upnutie </w:t>
      </w:r>
      <w:proofErr w:type="spellStart"/>
      <w:r w:rsidRPr="00D64003">
        <w:rPr>
          <w:rFonts w:ascii="Arial Narrow" w:hAnsi="Arial Narrow"/>
          <w:sz w:val="22"/>
          <w:szCs w:val="22"/>
        </w:rPr>
        <w:t>podbradného</w:t>
      </w:r>
      <w:proofErr w:type="spellEnd"/>
      <w:r w:rsidRPr="00D64003">
        <w:rPr>
          <w:rFonts w:ascii="Arial Narrow" w:hAnsi="Arial Narrow"/>
          <w:sz w:val="22"/>
          <w:szCs w:val="22"/>
        </w:rPr>
        <w:t xml:space="preserve"> popruhu musí byť riešený formou rýchlo spojky,</w:t>
      </w:r>
    </w:p>
    <w:p w14:paraId="548098CC"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upínací systém musí obsahovať bezpečnostnú záťažovú poistku dimenzovanú na ťah podľa STN EN 13087-5 čl.5.2.3.1 alebo ekvivalentnej,</w:t>
      </w:r>
    </w:p>
    <w:p w14:paraId="6472BA93"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musí pohlcovať (odvádzať) pot a byť proti nemu odolná,</w:t>
      </w:r>
    </w:p>
    <w:p w14:paraId="206C8BE5"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 všetky materiály, ktoré prídu do styku s pokožkou, musia byť dezinfikovateľné, ľahko vymeniteľné; musí byť doložená zdravotná (hygienická) </w:t>
      </w:r>
      <w:proofErr w:type="spellStart"/>
      <w:r w:rsidRPr="00D64003">
        <w:rPr>
          <w:rFonts w:ascii="Arial Narrow" w:hAnsi="Arial Narrow"/>
          <w:sz w:val="22"/>
          <w:szCs w:val="22"/>
        </w:rPr>
        <w:t>nezávadnosť</w:t>
      </w:r>
      <w:proofErr w:type="spellEnd"/>
      <w:r w:rsidRPr="00D64003">
        <w:rPr>
          <w:rFonts w:ascii="Arial Narrow" w:hAnsi="Arial Narrow"/>
          <w:sz w:val="22"/>
          <w:szCs w:val="22"/>
        </w:rPr>
        <w:t xml:space="preserve"> týchto materiálov,</w:t>
      </w:r>
    </w:p>
    <w:p w14:paraId="7F3F98A5" w14:textId="77777777" w:rsidR="00684565" w:rsidRPr="00D64003" w:rsidRDefault="00684565" w:rsidP="00684565">
      <w:pPr>
        <w:jc w:val="both"/>
        <w:rPr>
          <w:rFonts w:ascii="Arial Narrow" w:hAnsi="Arial Narrow"/>
          <w:sz w:val="22"/>
          <w:szCs w:val="22"/>
        </w:rPr>
      </w:pPr>
      <w:r w:rsidRPr="006D7B27">
        <w:t xml:space="preserve">- </w:t>
      </w:r>
      <w:r w:rsidRPr="00D64003">
        <w:rPr>
          <w:rFonts w:ascii="Arial Narrow" w:hAnsi="Arial Narrow"/>
          <w:sz w:val="22"/>
          <w:szCs w:val="22"/>
        </w:rPr>
        <w:t>musí umožniť (bez zníženia poskytovanej ochrany a straty záruky) prípadné dodatočné prispôsobenie pre jednotlivé typy dorozumievacích zariadení; prípadné požiadavky na prispôsobenie pre jednotlivé typy komunikačných súprav budú zadávateľom poskytnuté súčasne so špecifikáciou veľkostného sortimentu jednotlivých dodávok,</w:t>
      </w:r>
    </w:p>
    <w:p w14:paraId="45CFE495"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 po nasadení </w:t>
      </w:r>
      <w:proofErr w:type="spellStart"/>
      <w:r w:rsidRPr="00D64003">
        <w:rPr>
          <w:rFonts w:ascii="Arial Narrow" w:hAnsi="Arial Narrow"/>
          <w:sz w:val="22"/>
          <w:szCs w:val="22"/>
        </w:rPr>
        <w:t>protiúderová</w:t>
      </w:r>
      <w:proofErr w:type="spellEnd"/>
      <w:r w:rsidRPr="00D64003">
        <w:rPr>
          <w:rFonts w:ascii="Arial Narrow" w:hAnsi="Arial Narrow"/>
          <w:sz w:val="22"/>
          <w:szCs w:val="22"/>
        </w:rPr>
        <w:t xml:space="preserve"> prilba musí umožniť počuteľnosť v podmienkach, pre ktoré bola skonštruovaná a vyrobená.</w:t>
      </w:r>
    </w:p>
    <w:p w14:paraId="0080FD68" w14:textId="77777777" w:rsidR="00684565" w:rsidRPr="006D7B27" w:rsidRDefault="00684565" w:rsidP="00684565">
      <w:pPr>
        <w:jc w:val="both"/>
      </w:pPr>
    </w:p>
    <w:p w14:paraId="6F863C85" w14:textId="441AD7AD" w:rsidR="00684565" w:rsidRPr="00D64003" w:rsidRDefault="00684565" w:rsidP="00684565">
      <w:pPr>
        <w:jc w:val="both"/>
        <w:rPr>
          <w:rFonts w:ascii="Arial Narrow" w:hAnsi="Arial Narrow"/>
          <w:b/>
          <w:bCs/>
          <w:sz w:val="22"/>
          <w:szCs w:val="22"/>
          <w:u w:val="single"/>
        </w:rPr>
      </w:pPr>
      <w:r w:rsidRPr="00D64003">
        <w:rPr>
          <w:rFonts w:ascii="Arial Narrow" w:hAnsi="Arial Narrow"/>
          <w:b/>
          <w:bCs/>
          <w:sz w:val="22"/>
          <w:szCs w:val="22"/>
          <w:u w:val="single"/>
        </w:rPr>
        <w:lastRenderedPageBreak/>
        <w:t>2.6.</w:t>
      </w:r>
      <w:r w:rsidRPr="00B74735">
        <w:rPr>
          <w:b/>
          <w:bCs/>
          <w:u w:val="single"/>
        </w:rPr>
        <w:t xml:space="preserve"> </w:t>
      </w:r>
      <w:r w:rsidRPr="00D64003">
        <w:rPr>
          <w:rFonts w:ascii="Arial Narrow" w:hAnsi="Arial Narrow"/>
          <w:b/>
          <w:bCs/>
          <w:sz w:val="22"/>
          <w:szCs w:val="22"/>
          <w:u w:val="single"/>
        </w:rPr>
        <w:t>Ochranný štít tváre:</w:t>
      </w:r>
    </w:p>
    <w:p w14:paraId="0BCCADEF"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Číre prevedenie hrúbky min. 4 mm a max. 6 mm s vnútornou ochranou proti zahmlievaniu, dostatočne priehľadné aj za zníženej viditeľnosti (vplyvom počasia, dennej doby),</w:t>
      </w:r>
    </w:p>
    <w:p w14:paraId="46397354"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musí byť vyrobený z materiálu odolného proti poškriabaniu,</w:t>
      </w:r>
    </w:p>
    <w:p w14:paraId="250A3EA0"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musí zaistiť dobrý výhľad s odolnosťou proti zaroseniu,</w:t>
      </w:r>
    </w:p>
    <w:p w14:paraId="15114330"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ochranná plocha musí mať rozmery a tvar zaručujúce krytie celej tváre vrátane brady bez obmedzenia pohybu hlavy do strán a k hrudi,</w:t>
      </w:r>
    </w:p>
    <w:p w14:paraId="524B51B7"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musí byť upevnený pohyblivo s aretáciou minimálne v oboch krajných polohách (úplne otvorené, úplne zatvorené),</w:t>
      </w:r>
    </w:p>
    <w:p w14:paraId="2E8ACC0C"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v každej polohe nastavenia musí zabrániť vniknutiu všetkým kvapalinám do prilby, najmä horľavinám a chemikáliám, stekajúcim po prilbe,</w:t>
      </w:r>
    </w:p>
    <w:p w14:paraId="1DC2B7C9"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musí byť vymeniteľný (ľahko demontovateľný),</w:t>
      </w:r>
    </w:p>
    <w:p w14:paraId="5211622D"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musí umožniť použitie ochrannej masky s filtrom,</w:t>
      </w:r>
    </w:p>
    <w:p w14:paraId="7FF02F1C"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musí umožniť použitie dorozumievacieho zariadenia bez zásahu do konštrukcie prilby.</w:t>
      </w:r>
    </w:p>
    <w:p w14:paraId="3C4C526A" w14:textId="77777777" w:rsidR="00684565" w:rsidRPr="006D7B27" w:rsidRDefault="00684565" w:rsidP="00684565">
      <w:pPr>
        <w:jc w:val="both"/>
      </w:pPr>
    </w:p>
    <w:p w14:paraId="57026F1E" w14:textId="6EA25542" w:rsidR="00684565" w:rsidRPr="00D64003" w:rsidRDefault="00684565" w:rsidP="00684565">
      <w:pPr>
        <w:jc w:val="both"/>
        <w:rPr>
          <w:rFonts w:ascii="Arial Narrow" w:hAnsi="Arial Narrow"/>
          <w:b/>
          <w:bCs/>
          <w:sz w:val="22"/>
          <w:szCs w:val="22"/>
          <w:u w:val="single"/>
        </w:rPr>
      </w:pPr>
      <w:r w:rsidRPr="00D64003">
        <w:rPr>
          <w:rFonts w:ascii="Arial Narrow" w:hAnsi="Arial Narrow"/>
          <w:b/>
          <w:bCs/>
          <w:sz w:val="22"/>
          <w:szCs w:val="22"/>
          <w:u w:val="single"/>
        </w:rPr>
        <w:t xml:space="preserve">2.7.  </w:t>
      </w:r>
      <w:proofErr w:type="spellStart"/>
      <w:r w:rsidRPr="00D64003">
        <w:rPr>
          <w:rFonts w:ascii="Arial Narrow" w:hAnsi="Arial Narrow"/>
          <w:b/>
          <w:bCs/>
          <w:sz w:val="22"/>
          <w:szCs w:val="22"/>
          <w:u w:val="single"/>
        </w:rPr>
        <w:t>Zátylník</w:t>
      </w:r>
      <w:proofErr w:type="spellEnd"/>
      <w:r w:rsidRPr="00D64003">
        <w:rPr>
          <w:rFonts w:ascii="Arial Narrow" w:hAnsi="Arial Narrow"/>
          <w:b/>
          <w:bCs/>
          <w:sz w:val="22"/>
          <w:szCs w:val="22"/>
          <w:u w:val="single"/>
        </w:rPr>
        <w:t>:</w:t>
      </w:r>
    </w:p>
    <w:p w14:paraId="136DBE19"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Farebné prevedenie: čierna farba,</w:t>
      </w:r>
    </w:p>
    <w:p w14:paraId="742283A5"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musí účinne redukovať nárazovú energiu,</w:t>
      </w:r>
    </w:p>
    <w:p w14:paraId="6B21447B"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musí chrániť krčnú chrbticu aj pri sklonení hlavy,</w:t>
      </w:r>
    </w:p>
    <w:p w14:paraId="764D001E"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nesmie obmedzovať pohyb hlavy,</w:t>
      </w:r>
    </w:p>
    <w:p w14:paraId="030A6C39"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musí byť vymeniteľný (ľahko demontovateľný)</w:t>
      </w:r>
    </w:p>
    <w:p w14:paraId="41E67AC8" w14:textId="77777777" w:rsidR="00684565" w:rsidRPr="00D64003" w:rsidRDefault="00684565" w:rsidP="00684565">
      <w:pPr>
        <w:jc w:val="both"/>
        <w:rPr>
          <w:rFonts w:ascii="Arial Narrow" w:hAnsi="Arial Narrow"/>
          <w:sz w:val="22"/>
          <w:szCs w:val="22"/>
        </w:rPr>
      </w:pPr>
    </w:p>
    <w:p w14:paraId="42012DB7" w14:textId="79108BDA" w:rsidR="00684565" w:rsidRPr="00D64003" w:rsidRDefault="00684565" w:rsidP="00684565">
      <w:pPr>
        <w:jc w:val="both"/>
        <w:rPr>
          <w:rFonts w:ascii="Arial Narrow" w:hAnsi="Arial Narrow"/>
          <w:b/>
          <w:bCs/>
          <w:sz w:val="22"/>
          <w:szCs w:val="22"/>
        </w:rPr>
      </w:pPr>
      <w:r w:rsidRPr="00D64003">
        <w:rPr>
          <w:rFonts w:ascii="Arial Narrow" w:hAnsi="Arial Narrow"/>
          <w:b/>
          <w:bCs/>
          <w:sz w:val="22"/>
          <w:szCs w:val="22"/>
        </w:rPr>
        <w:t>2.8. TECHNICKÉ POŽIADAVKY</w:t>
      </w:r>
    </w:p>
    <w:p w14:paraId="424394E8"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Platnými protokolmi o skúškach, vykonaných akreditovanými skúšobňami (laboratóriami) účastník preukáže, že prilba </w:t>
      </w:r>
      <w:proofErr w:type="spellStart"/>
      <w:r w:rsidRPr="00D64003">
        <w:rPr>
          <w:rFonts w:ascii="Arial Narrow" w:hAnsi="Arial Narrow"/>
          <w:sz w:val="22"/>
          <w:szCs w:val="22"/>
        </w:rPr>
        <w:t>protiúderová</w:t>
      </w:r>
      <w:proofErr w:type="spellEnd"/>
      <w:r w:rsidRPr="00D64003">
        <w:rPr>
          <w:rFonts w:ascii="Arial Narrow" w:hAnsi="Arial Narrow"/>
          <w:sz w:val="22"/>
          <w:szCs w:val="22"/>
        </w:rPr>
        <w:t xml:space="preserve"> spĺňa minimálne požiadavky tejto technickej špecifikácie.</w:t>
      </w:r>
    </w:p>
    <w:p w14:paraId="35B45070"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Všetky použité materiály, ktoré môžu prichádzať do priameho styku s pokožkou, musia byť hygienicky/zdravotne nezávadné. Hygienickú </w:t>
      </w:r>
      <w:proofErr w:type="spellStart"/>
      <w:r w:rsidRPr="00D64003">
        <w:rPr>
          <w:rFonts w:ascii="Arial Narrow" w:hAnsi="Arial Narrow"/>
          <w:sz w:val="22"/>
          <w:szCs w:val="22"/>
        </w:rPr>
        <w:t>nezávadnosť</w:t>
      </w:r>
      <w:proofErr w:type="spellEnd"/>
      <w:r w:rsidRPr="00D64003">
        <w:rPr>
          <w:rFonts w:ascii="Arial Narrow" w:hAnsi="Arial Narrow"/>
          <w:sz w:val="22"/>
          <w:szCs w:val="22"/>
        </w:rPr>
        <w:t xml:space="preserve"> požadujeme doložiť skúšobným protokolom akreditovanej skúšobne (laboratória). Požadované je jednoznačné vyhlásenie oprávnenej skúšobne, potvrdzujúce, že materiál prichádzajúci do priameho styku s pokožkou je zdravotne nezávadný. </w:t>
      </w:r>
    </w:p>
    <w:p w14:paraId="617EAF74"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Obstarávateľ bude tiež akceptovať doloženie </w:t>
      </w:r>
      <w:proofErr w:type="spellStart"/>
      <w:r w:rsidRPr="00D64003">
        <w:rPr>
          <w:rFonts w:ascii="Arial Narrow" w:hAnsi="Arial Narrow"/>
          <w:sz w:val="22"/>
          <w:szCs w:val="22"/>
        </w:rPr>
        <w:t>nezávadnosti</w:t>
      </w:r>
      <w:proofErr w:type="spellEnd"/>
      <w:r w:rsidRPr="00D64003">
        <w:rPr>
          <w:rFonts w:ascii="Arial Narrow" w:hAnsi="Arial Narrow"/>
          <w:sz w:val="22"/>
          <w:szCs w:val="22"/>
        </w:rPr>
        <w:t xml:space="preserve"> platným certifikátom hygienickej </w:t>
      </w:r>
      <w:proofErr w:type="spellStart"/>
      <w:r w:rsidRPr="00D64003">
        <w:rPr>
          <w:rFonts w:ascii="Arial Narrow" w:hAnsi="Arial Narrow"/>
          <w:sz w:val="22"/>
          <w:szCs w:val="22"/>
        </w:rPr>
        <w:t>nezávadnosti</w:t>
      </w:r>
      <w:proofErr w:type="spellEnd"/>
      <w:r w:rsidRPr="00D64003">
        <w:rPr>
          <w:rFonts w:ascii="Arial Narrow" w:hAnsi="Arial Narrow"/>
          <w:sz w:val="22"/>
          <w:szCs w:val="22"/>
        </w:rPr>
        <w:t xml:space="preserve"> OEKO-TEX.</w:t>
      </w:r>
    </w:p>
    <w:p w14:paraId="541DDC04"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Všetky vyžiadané písomné podklady, protokoly /certifikáty je požadované predložiť v kópii v slovenskom jazyku resp. v českom jazyku alebo v cudzojazyčnej kópii vrátane prekladu do slovenčiny.</w:t>
      </w:r>
    </w:p>
    <w:p w14:paraId="188E6E5B" w14:textId="77777777" w:rsidR="00684565" w:rsidRPr="00D64003" w:rsidRDefault="00684565" w:rsidP="00684565">
      <w:pPr>
        <w:rPr>
          <w:rFonts w:ascii="Arial Narrow" w:hAnsi="Arial Narrow"/>
          <w:sz w:val="22"/>
          <w:szCs w:val="22"/>
        </w:rPr>
      </w:pPr>
    </w:p>
    <w:p w14:paraId="2B2C57ED" w14:textId="77777777" w:rsidR="00684565" w:rsidRPr="00D64003" w:rsidRDefault="00684565" w:rsidP="00684565">
      <w:pPr>
        <w:rPr>
          <w:rFonts w:ascii="Arial Narrow" w:hAnsi="Arial Narrow"/>
          <w:sz w:val="22"/>
          <w:szCs w:val="22"/>
        </w:rPr>
      </w:pPr>
      <w:r w:rsidRPr="00D64003">
        <w:rPr>
          <w:rFonts w:ascii="Arial Narrow" w:hAnsi="Arial Narrow"/>
          <w:sz w:val="22"/>
          <w:szCs w:val="22"/>
        </w:rPr>
        <w:t>Ilustračné obrázky:</w:t>
      </w:r>
    </w:p>
    <w:p w14:paraId="5F35E1C8" w14:textId="77777777" w:rsidR="00684565" w:rsidRDefault="00684565" w:rsidP="00684565">
      <w:r>
        <w:rPr>
          <w:noProof/>
        </w:rPr>
        <w:drawing>
          <wp:inline distT="0" distB="0" distL="0" distR="0" wp14:anchorId="049BCEA1" wp14:editId="6852A58B">
            <wp:extent cx="1781002" cy="2070100"/>
            <wp:effectExtent l="0" t="0" r="0" b="0"/>
            <wp:docPr id="2" name="Obrázok 2" descr="https://www.schuberth.com/fileadmin/_processed_/3/9/csm_HMK150_Head_freigestellt_616fa52c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chuberth.com/fileadmin/_processed_/3/9/csm_HMK150_Head_freigestellt_616fa52caf.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9802" cy="2080329"/>
                    </a:xfrm>
                    <a:prstGeom prst="rect">
                      <a:avLst/>
                    </a:prstGeom>
                    <a:noFill/>
                    <a:ln>
                      <a:noFill/>
                    </a:ln>
                  </pic:spPr>
                </pic:pic>
              </a:graphicData>
            </a:graphic>
          </wp:inline>
        </w:drawing>
      </w:r>
    </w:p>
    <w:p w14:paraId="3123A8D2" w14:textId="77777777" w:rsidR="00684565" w:rsidRDefault="00684565" w:rsidP="00684565">
      <w:r>
        <w:rPr>
          <w:noProof/>
        </w:rPr>
        <w:lastRenderedPageBreak/>
        <w:drawing>
          <wp:inline distT="0" distB="0" distL="0" distR="0" wp14:anchorId="45A5A208" wp14:editId="7E45F341">
            <wp:extent cx="2125133" cy="2125133"/>
            <wp:effectExtent l="0" t="0" r="0" b="0"/>
            <wp:docPr id="3" name="Obrázok 3" descr="P100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100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36212" cy="2136212"/>
                    </a:xfrm>
                    <a:prstGeom prst="rect">
                      <a:avLst/>
                    </a:prstGeom>
                    <a:noFill/>
                    <a:ln>
                      <a:noFill/>
                    </a:ln>
                  </pic:spPr>
                </pic:pic>
              </a:graphicData>
            </a:graphic>
          </wp:inline>
        </w:drawing>
      </w:r>
    </w:p>
    <w:p w14:paraId="40106119" w14:textId="77777777" w:rsidR="00684565" w:rsidRDefault="00684565" w:rsidP="00684565">
      <w:pPr>
        <w:jc w:val="both"/>
      </w:pPr>
    </w:p>
    <w:p w14:paraId="4F69C9A2" w14:textId="050EA67E" w:rsidR="00684565" w:rsidRPr="00D64003" w:rsidRDefault="00684565" w:rsidP="00684565">
      <w:pPr>
        <w:pStyle w:val="Odsekzoznamu"/>
        <w:numPr>
          <w:ilvl w:val="0"/>
          <w:numId w:val="18"/>
        </w:numPr>
        <w:jc w:val="both"/>
        <w:rPr>
          <w:rFonts w:ascii="Arial Narrow" w:hAnsi="Arial Narrow"/>
          <w:b/>
          <w:sz w:val="22"/>
          <w:szCs w:val="22"/>
          <w:u w:val="single"/>
        </w:rPr>
      </w:pPr>
      <w:r w:rsidRPr="00D64003">
        <w:rPr>
          <w:rFonts w:ascii="Arial Narrow" w:hAnsi="Arial Narrow"/>
          <w:b/>
          <w:sz w:val="22"/>
          <w:szCs w:val="22"/>
          <w:u w:val="single"/>
        </w:rPr>
        <w:t xml:space="preserve">Protichemická maska </w:t>
      </w:r>
    </w:p>
    <w:p w14:paraId="2869259E" w14:textId="77777777" w:rsidR="00684565" w:rsidRPr="00D64003" w:rsidRDefault="00684565" w:rsidP="00684565">
      <w:pPr>
        <w:ind w:firstLine="708"/>
        <w:jc w:val="both"/>
        <w:rPr>
          <w:rFonts w:ascii="Arial Narrow" w:hAnsi="Arial Narrow"/>
          <w:sz w:val="22"/>
          <w:szCs w:val="22"/>
        </w:rPr>
      </w:pPr>
      <w:r w:rsidRPr="00D64003">
        <w:rPr>
          <w:rFonts w:ascii="Arial Narrow" w:hAnsi="Arial Narrow"/>
          <w:sz w:val="22"/>
          <w:szCs w:val="22"/>
        </w:rPr>
        <w:t xml:space="preserve">Súčasťou prilby je odnímateľná protichemická </w:t>
      </w:r>
      <w:proofErr w:type="spellStart"/>
      <w:r w:rsidRPr="00D64003">
        <w:rPr>
          <w:rFonts w:ascii="Arial Narrow" w:hAnsi="Arial Narrow"/>
          <w:sz w:val="22"/>
          <w:szCs w:val="22"/>
        </w:rPr>
        <w:t>celotvárová</w:t>
      </w:r>
      <w:proofErr w:type="spellEnd"/>
      <w:r w:rsidRPr="00D64003">
        <w:rPr>
          <w:rFonts w:ascii="Arial Narrow" w:hAnsi="Arial Narrow"/>
          <w:sz w:val="22"/>
          <w:szCs w:val="22"/>
        </w:rPr>
        <w:t xml:space="preserve"> maska s nedeleným priezorom a dvomi filtrami proti CBRN látkam a proti dráždivým látkam (CS, CN, OC - </w:t>
      </w:r>
      <w:proofErr w:type="spellStart"/>
      <w:r w:rsidRPr="00D64003">
        <w:rPr>
          <w:rFonts w:ascii="Arial Narrow" w:hAnsi="Arial Narrow"/>
          <w:sz w:val="22"/>
          <w:szCs w:val="22"/>
        </w:rPr>
        <w:t>pepper</w:t>
      </w:r>
      <w:proofErr w:type="spellEnd"/>
      <w:r w:rsidRPr="00D64003">
        <w:rPr>
          <w:rFonts w:ascii="Arial Narrow" w:hAnsi="Arial Narrow"/>
          <w:sz w:val="22"/>
          <w:szCs w:val="22"/>
        </w:rPr>
        <w:t>). Prilbu je možné kupovať aj bez masky.</w:t>
      </w:r>
    </w:p>
    <w:p w14:paraId="64D4E91A"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Z hľadiska kladených nárokov musí vyhovovať príslušným ustanoveniam normy STN EN 136 </w:t>
      </w:r>
      <w:r w:rsidRPr="00D64003">
        <w:rPr>
          <w:rFonts w:ascii="Arial Narrow" w:hAnsi="Arial Narrow"/>
          <w:i/>
          <w:iCs/>
          <w:sz w:val="22"/>
          <w:szCs w:val="22"/>
        </w:rPr>
        <w:t xml:space="preserve">„Ochranné prostriedky dýchacích orgánov – Tvárové masky – Požiadavky, skúšanie a označovanie“, </w:t>
      </w:r>
      <w:r w:rsidRPr="00D64003">
        <w:rPr>
          <w:rFonts w:ascii="Arial Narrow" w:hAnsi="Arial Narrow"/>
          <w:sz w:val="22"/>
          <w:szCs w:val="22"/>
        </w:rPr>
        <w:t>alebo ekvivalentnej.</w:t>
      </w:r>
    </w:p>
    <w:p w14:paraId="56FF67F4"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Ďalšia charakteristika:</w:t>
      </w:r>
    </w:p>
    <w:p w14:paraId="1F43EFDB"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Farebné prevedenie: čierna farba,</w:t>
      </w:r>
    </w:p>
    <w:p w14:paraId="0C5573D6"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musí spĺňať požiadavky klasifikačnej triedy 3 STN EN 136 alebo ekvivalentnej,</w:t>
      </w:r>
    </w:p>
    <w:p w14:paraId="454992F6"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 veľkosť univerzálna (jedno rozmerová); </w:t>
      </w:r>
    </w:p>
    <w:p w14:paraId="3297C661"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hmotnosť bez filtrov maximálne 800 g,</w:t>
      </w:r>
    </w:p>
    <w:p w14:paraId="03A23702"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 musí mať veľkoplošný panoramatický </w:t>
      </w:r>
      <w:proofErr w:type="spellStart"/>
      <w:r w:rsidRPr="00D64003">
        <w:rPr>
          <w:rFonts w:ascii="Arial Narrow" w:hAnsi="Arial Narrow"/>
          <w:sz w:val="22"/>
          <w:szCs w:val="22"/>
        </w:rPr>
        <w:t>zorník</w:t>
      </w:r>
      <w:proofErr w:type="spellEnd"/>
      <w:r w:rsidRPr="00D64003">
        <w:rPr>
          <w:rFonts w:ascii="Arial Narrow" w:hAnsi="Arial Narrow"/>
          <w:sz w:val="22"/>
          <w:szCs w:val="22"/>
        </w:rPr>
        <w:t xml:space="preserve"> odolný proti úderu, poškriabaniu a zahmlievaniu,</w:t>
      </w:r>
    </w:p>
    <w:p w14:paraId="0124EAF2"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tesnosť musí byť dosiahnutá bez nutnosti vyvodenia silného prítlačného tlaku na tvár (vylúčenie možnosti vzniku otlakov, odrenín),</w:t>
      </w:r>
    </w:p>
    <w:p w14:paraId="005607A1"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funkčná spoľahlivosť musí byť v rozsahu okolitej teploty -25 až +50° C,</w:t>
      </w:r>
    </w:p>
    <w:p w14:paraId="7F6F6A6D"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rozmery a tvar nesmie obmedziť či znemožniť pohyb hlavy po spustení ochranného tvárového štítu prilby,</w:t>
      </w:r>
    </w:p>
    <w:p w14:paraId="7052D31D"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musí zaručiť spoľahlivé dorozumievanie priezvučnou membránou,</w:t>
      </w:r>
    </w:p>
    <w:p w14:paraId="3479E91C"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 musí umožniť nosenie maskových okuliarov, musí byť zaistená a dokladovaná hygienická a zdravotná </w:t>
      </w:r>
      <w:proofErr w:type="spellStart"/>
      <w:r w:rsidRPr="00D64003">
        <w:rPr>
          <w:rFonts w:ascii="Arial Narrow" w:hAnsi="Arial Narrow"/>
          <w:sz w:val="22"/>
          <w:szCs w:val="22"/>
        </w:rPr>
        <w:t>nezávadnosť</w:t>
      </w:r>
      <w:proofErr w:type="spellEnd"/>
      <w:r w:rsidRPr="00D64003">
        <w:rPr>
          <w:rFonts w:ascii="Arial Narrow" w:hAnsi="Arial Narrow"/>
          <w:sz w:val="22"/>
          <w:szCs w:val="22"/>
        </w:rPr>
        <w:t xml:space="preserve"> materiálov, ktoré môžu prichádzať do styku s pokožkou,</w:t>
      </w:r>
    </w:p>
    <w:p w14:paraId="43F0AE77"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 závit ventilovej komory (pripojenie filtra) : </w:t>
      </w:r>
      <w:proofErr w:type="spellStart"/>
      <w:r w:rsidRPr="00D64003">
        <w:rPr>
          <w:rFonts w:ascii="Arial Narrow" w:hAnsi="Arial Narrow"/>
          <w:sz w:val="22"/>
          <w:szCs w:val="22"/>
        </w:rPr>
        <w:t>Rd</w:t>
      </w:r>
      <w:proofErr w:type="spellEnd"/>
      <w:r w:rsidRPr="00D64003">
        <w:rPr>
          <w:rFonts w:ascii="Arial Narrow" w:hAnsi="Arial Narrow"/>
          <w:sz w:val="22"/>
          <w:szCs w:val="22"/>
        </w:rPr>
        <w:t xml:space="preserve"> 40x1/7" podľa STN EN 148-1 alebo ekvivalentnej,</w:t>
      </w:r>
    </w:p>
    <w:p w14:paraId="0361D62A"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maska musí byť vybavená pohotovostným pásikom (popruhom),</w:t>
      </w:r>
    </w:p>
    <w:p w14:paraId="5B61AEF2"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ku každej maske požadujeme priložiť návod na použitie s vyznačením kontrol údržby,</w:t>
      </w:r>
    </w:p>
    <w:p w14:paraId="4D8161C4" w14:textId="77777777" w:rsidR="00684565" w:rsidRPr="00D64003" w:rsidRDefault="00684565" w:rsidP="00684565">
      <w:pPr>
        <w:pStyle w:val="Default"/>
        <w:jc w:val="both"/>
        <w:rPr>
          <w:rFonts w:ascii="Arial Narrow" w:hAnsi="Arial Narrow"/>
          <w:sz w:val="22"/>
          <w:szCs w:val="22"/>
        </w:rPr>
      </w:pPr>
      <w:r w:rsidRPr="00D64003">
        <w:rPr>
          <w:rFonts w:ascii="Arial Narrow" w:hAnsi="Arial Narrow"/>
          <w:sz w:val="22"/>
          <w:szCs w:val="22"/>
        </w:rPr>
        <w:t xml:space="preserve">- maska s filtrami sa musí dodávať v samostatnom nepremokavom obale umožňujúcom pripnutie na opasok alebo </w:t>
      </w:r>
      <w:proofErr w:type="spellStart"/>
      <w:r w:rsidRPr="00D64003">
        <w:rPr>
          <w:rFonts w:ascii="Arial Narrow" w:hAnsi="Arial Narrow"/>
          <w:sz w:val="22"/>
          <w:szCs w:val="22"/>
        </w:rPr>
        <w:t>molle</w:t>
      </w:r>
      <w:proofErr w:type="spellEnd"/>
      <w:r w:rsidRPr="00D64003">
        <w:rPr>
          <w:rFonts w:ascii="Arial Narrow" w:hAnsi="Arial Narrow"/>
          <w:sz w:val="22"/>
          <w:szCs w:val="22"/>
        </w:rPr>
        <w:t xml:space="preserve"> systém. </w:t>
      </w:r>
    </w:p>
    <w:p w14:paraId="77906C99" w14:textId="77777777" w:rsidR="00684565" w:rsidRPr="00D64003" w:rsidRDefault="00684565" w:rsidP="00684565">
      <w:pPr>
        <w:jc w:val="both"/>
        <w:rPr>
          <w:rFonts w:ascii="Arial Narrow" w:hAnsi="Arial Narrow"/>
          <w:sz w:val="22"/>
          <w:szCs w:val="22"/>
        </w:rPr>
      </w:pPr>
    </w:p>
    <w:p w14:paraId="7AA325F6"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Životnosť masky minimálne 10 rokov odo dňa dodania tovaru pri dodržaní stanovených podmienok používania a skladovania.</w:t>
      </w:r>
    </w:p>
    <w:p w14:paraId="5FF43C49" w14:textId="77777777" w:rsidR="00684565" w:rsidRPr="00D64003" w:rsidRDefault="00684565" w:rsidP="00684565">
      <w:pPr>
        <w:jc w:val="both"/>
        <w:rPr>
          <w:rFonts w:ascii="Arial Narrow" w:hAnsi="Arial Narrow"/>
          <w:bCs/>
          <w:sz w:val="22"/>
          <w:szCs w:val="22"/>
          <w:u w:val="single"/>
        </w:rPr>
      </w:pPr>
      <w:r w:rsidRPr="00D64003">
        <w:rPr>
          <w:rFonts w:ascii="Arial Narrow" w:hAnsi="Arial Narrow"/>
          <w:bCs/>
          <w:sz w:val="22"/>
          <w:szCs w:val="22"/>
          <w:u w:val="single"/>
        </w:rPr>
        <w:t>Filter k ochrannej maske (A2B2E2K2SXP3 D R - CBRN)</w:t>
      </w:r>
    </w:p>
    <w:p w14:paraId="37B9A858"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Z hľadiska kladených nárokov musí vyhovovať príslušným ustanoveniam normy STN EN 14387 "Ochranné prostriedky dýchacích orgánov - Protiplynové a kombinované filtre - Požiadavky, skúšanie a označovanie", alebo ekvivalentnej  a normy STN EN 143 "Filtre proti časticiam - Požiadavky , skúšanie a označovanie", alebo ekvivalentnej.</w:t>
      </w:r>
    </w:p>
    <w:p w14:paraId="687BFA0E" w14:textId="77777777" w:rsidR="00684565" w:rsidRPr="00D64003" w:rsidRDefault="00684565" w:rsidP="00684565">
      <w:pPr>
        <w:jc w:val="both"/>
        <w:rPr>
          <w:rFonts w:ascii="Arial Narrow" w:hAnsi="Arial Narrow"/>
          <w:bCs/>
          <w:sz w:val="22"/>
          <w:szCs w:val="22"/>
        </w:rPr>
      </w:pPr>
      <w:r w:rsidRPr="00D64003">
        <w:rPr>
          <w:rFonts w:ascii="Arial Narrow" w:hAnsi="Arial Narrow"/>
          <w:bCs/>
          <w:sz w:val="22"/>
          <w:szCs w:val="22"/>
        </w:rPr>
        <w:t>Ďalšia charakteristika:</w:t>
      </w:r>
    </w:p>
    <w:p w14:paraId="7734CCDD"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hmotnosť maximálne do 500 g,</w:t>
      </w:r>
    </w:p>
    <w:p w14:paraId="3FA43C10"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 po aktivácii musí bezpečne chrániť používateľa pred splodinami horenia (zápalné fľaše, pneumatiky atď.) okrem oxidu uhoľnatého, chemickými a bojovými otravnými látkami typu CN, CS, CR, slzotvornými látkami, produktmi dymovníc, </w:t>
      </w:r>
      <w:proofErr w:type="spellStart"/>
      <w:r w:rsidRPr="00D64003">
        <w:rPr>
          <w:rFonts w:ascii="Arial Narrow" w:hAnsi="Arial Narrow"/>
          <w:sz w:val="22"/>
          <w:szCs w:val="22"/>
        </w:rPr>
        <w:t>dymivými</w:t>
      </w:r>
      <w:proofErr w:type="spellEnd"/>
      <w:r w:rsidRPr="00D64003">
        <w:rPr>
          <w:rFonts w:ascii="Arial Narrow" w:hAnsi="Arial Narrow"/>
          <w:sz w:val="22"/>
          <w:szCs w:val="22"/>
        </w:rPr>
        <w:t xml:space="preserve"> látkami (odpar z chemických látok).</w:t>
      </w:r>
    </w:p>
    <w:p w14:paraId="1AA0FC5E" w14:textId="77777777" w:rsidR="00684565" w:rsidRPr="00D64003" w:rsidRDefault="00684565" w:rsidP="00684565">
      <w:pPr>
        <w:jc w:val="both"/>
        <w:rPr>
          <w:rFonts w:ascii="Arial Narrow" w:hAnsi="Arial Narrow"/>
          <w:sz w:val="22"/>
          <w:szCs w:val="22"/>
        </w:rPr>
      </w:pPr>
      <w:r w:rsidRPr="00D64003">
        <w:rPr>
          <w:rFonts w:ascii="Arial Narrow" w:hAnsi="Arial Narrow"/>
          <w:bCs/>
          <w:sz w:val="22"/>
          <w:szCs w:val="22"/>
        </w:rPr>
        <w:t>Filter musí byť kombinovaný, tzn., musí chrániť</w:t>
      </w:r>
      <w:r w:rsidRPr="00D64003">
        <w:rPr>
          <w:rFonts w:ascii="Arial Narrow" w:hAnsi="Arial Narrow"/>
          <w:sz w:val="22"/>
          <w:szCs w:val="22"/>
        </w:rPr>
        <w:t xml:space="preserve"> proti plynom - typ A, B, E, K - trieda 2, proti časticiam - P3, proti fosgénu – SX, proti zanášaniu – D, proti bojovým otravným látkam typu CN, CR a CS.</w:t>
      </w:r>
    </w:p>
    <w:p w14:paraId="2CFE71B9"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Maximálna hodnota dýchacieho odporu filtra podľa STN EN 14387 alebo ekvivalentnej je 260 Pa pri 30 l/min.</w:t>
      </w:r>
    </w:p>
    <w:p w14:paraId="385D9C4D"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Typizované, normované pripojenie k ochrannej maske - závit </w:t>
      </w:r>
      <w:proofErr w:type="spellStart"/>
      <w:r w:rsidRPr="00D64003">
        <w:rPr>
          <w:rFonts w:ascii="Arial Narrow" w:hAnsi="Arial Narrow"/>
          <w:sz w:val="22"/>
          <w:szCs w:val="22"/>
        </w:rPr>
        <w:t>Rd</w:t>
      </w:r>
      <w:proofErr w:type="spellEnd"/>
      <w:r w:rsidRPr="00D64003">
        <w:rPr>
          <w:rFonts w:ascii="Arial Narrow" w:hAnsi="Arial Narrow"/>
          <w:sz w:val="22"/>
          <w:szCs w:val="22"/>
        </w:rPr>
        <w:t xml:space="preserve"> 40x1/7" podľa STN EN 148-1 alebo ekvivalentnej.</w:t>
      </w:r>
    </w:p>
    <w:p w14:paraId="7A42047F"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Jeho rozmery a tvar nesmú obmedziť či znemožniť pohyb hlavy a to ani po spustení priezoru.</w:t>
      </w:r>
    </w:p>
    <w:p w14:paraId="51B363C3"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lastRenderedPageBreak/>
        <w:t>Životnosť minimálne 10 rokov odo dňa dodania tovaru pri dodržaní stanovených podmienok používania a skladovania.</w:t>
      </w:r>
    </w:p>
    <w:p w14:paraId="6A0711C5" w14:textId="77777777" w:rsidR="00684565" w:rsidRPr="00D64003" w:rsidRDefault="00684565" w:rsidP="00684565">
      <w:pPr>
        <w:rPr>
          <w:rFonts w:ascii="Arial Narrow" w:hAnsi="Arial Narrow"/>
          <w:sz w:val="22"/>
          <w:szCs w:val="22"/>
        </w:rPr>
      </w:pPr>
    </w:p>
    <w:p w14:paraId="2C419BEB" w14:textId="1D59BC5D" w:rsidR="00684565" w:rsidRPr="00D64003" w:rsidRDefault="00684565" w:rsidP="00684565">
      <w:pPr>
        <w:pStyle w:val="Odsekzoznamu"/>
        <w:numPr>
          <w:ilvl w:val="0"/>
          <w:numId w:val="18"/>
        </w:numPr>
        <w:spacing w:after="160" w:line="259" w:lineRule="auto"/>
        <w:rPr>
          <w:rFonts w:ascii="Arial Narrow" w:hAnsi="Arial Narrow"/>
          <w:b/>
          <w:bCs/>
          <w:sz w:val="22"/>
          <w:szCs w:val="22"/>
          <w:u w:val="single"/>
        </w:rPr>
      </w:pPr>
      <w:proofErr w:type="spellStart"/>
      <w:r w:rsidRPr="00D64003">
        <w:rPr>
          <w:rFonts w:ascii="Arial Narrow" w:hAnsi="Arial Narrow"/>
          <w:b/>
          <w:sz w:val="22"/>
          <w:szCs w:val="22"/>
          <w:u w:val="single"/>
        </w:rPr>
        <w:t>Protiúderový</w:t>
      </w:r>
      <w:proofErr w:type="spellEnd"/>
      <w:r w:rsidRPr="00D64003">
        <w:rPr>
          <w:rFonts w:ascii="Arial Narrow" w:hAnsi="Arial Narrow"/>
          <w:b/>
          <w:sz w:val="22"/>
          <w:szCs w:val="22"/>
          <w:u w:val="single"/>
        </w:rPr>
        <w:t xml:space="preserve"> štít oválny </w:t>
      </w:r>
    </w:p>
    <w:p w14:paraId="6C0748AE" w14:textId="2B272B03" w:rsidR="00684565" w:rsidRPr="00D64003" w:rsidRDefault="00684565" w:rsidP="00684565">
      <w:pPr>
        <w:jc w:val="both"/>
        <w:rPr>
          <w:rFonts w:ascii="Arial Narrow" w:hAnsi="Arial Narrow"/>
          <w:b/>
          <w:sz w:val="22"/>
          <w:szCs w:val="22"/>
        </w:rPr>
      </w:pPr>
      <w:r w:rsidRPr="00D64003">
        <w:rPr>
          <w:rFonts w:ascii="Arial Narrow" w:hAnsi="Arial Narrow"/>
          <w:b/>
          <w:sz w:val="22"/>
          <w:szCs w:val="22"/>
        </w:rPr>
        <w:t>4.1.Všeobecný opis:</w:t>
      </w:r>
    </w:p>
    <w:p w14:paraId="6E7C31E5" w14:textId="77777777" w:rsidR="00684565" w:rsidRPr="00D64003" w:rsidRDefault="00684565" w:rsidP="00684565">
      <w:pPr>
        <w:ind w:firstLine="708"/>
        <w:jc w:val="both"/>
        <w:rPr>
          <w:rFonts w:ascii="Arial Narrow" w:hAnsi="Arial Narrow"/>
          <w:sz w:val="22"/>
          <w:szCs w:val="22"/>
        </w:rPr>
      </w:pPr>
    </w:p>
    <w:p w14:paraId="2D93139B" w14:textId="77777777" w:rsidR="00684565" w:rsidRPr="00D64003" w:rsidRDefault="00684565" w:rsidP="00684565">
      <w:pPr>
        <w:ind w:firstLine="708"/>
        <w:jc w:val="both"/>
        <w:rPr>
          <w:rFonts w:ascii="Arial Narrow" w:hAnsi="Arial Narrow"/>
          <w:sz w:val="22"/>
          <w:szCs w:val="22"/>
        </w:rPr>
      </w:pPr>
      <w:proofErr w:type="spellStart"/>
      <w:r w:rsidRPr="00D64003">
        <w:rPr>
          <w:rFonts w:ascii="Arial Narrow" w:hAnsi="Arial Narrow"/>
          <w:sz w:val="22"/>
          <w:szCs w:val="22"/>
        </w:rPr>
        <w:t>Protiúderový</w:t>
      </w:r>
      <w:proofErr w:type="spellEnd"/>
      <w:r w:rsidRPr="00D64003">
        <w:rPr>
          <w:rFonts w:ascii="Arial Narrow" w:hAnsi="Arial Narrow"/>
          <w:sz w:val="22"/>
          <w:szCs w:val="22"/>
        </w:rPr>
        <w:t xml:space="preserve"> štít oválny musí byť vyhotovený z odolného priehľadného (číreho) </w:t>
      </w:r>
      <w:proofErr w:type="spellStart"/>
      <w:r w:rsidRPr="00D64003">
        <w:rPr>
          <w:rFonts w:ascii="Arial Narrow" w:hAnsi="Arial Narrow"/>
          <w:sz w:val="22"/>
          <w:szCs w:val="22"/>
        </w:rPr>
        <w:t>polykarbonátu</w:t>
      </w:r>
      <w:proofErr w:type="spellEnd"/>
      <w:r w:rsidRPr="00D64003">
        <w:rPr>
          <w:rFonts w:ascii="Arial Narrow" w:hAnsi="Arial Narrow"/>
          <w:sz w:val="22"/>
          <w:szCs w:val="22"/>
        </w:rPr>
        <w:t xml:space="preserve"> o hrúbke minimálne 3 mm</w:t>
      </w:r>
    </w:p>
    <w:p w14:paraId="7E63ED0F"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-musí mať vmontovanú vnútornú ergonomicky tvarovanú dosku na tlmenie úderov </w:t>
      </w:r>
    </w:p>
    <w:p w14:paraId="5A8A4ACA"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-na doske musia byť umiestnené úchopové rukoväte, ktoré musia umožňovať štít držať ako v ľavej, tak aj v pravej ruke</w:t>
      </w:r>
    </w:p>
    <w:p w14:paraId="0664086B"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 rukoväte musia mať vrúbkovanú povrchovú úpravu pre lepšie a istejšie uchopenie štítu. </w:t>
      </w:r>
    </w:p>
    <w:p w14:paraId="46A3ACF7"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 k štítu sa musí dodávať dvojbodový popruh, ktorý musí umožňovať pohodlné nosenie štítu cez rameno tak, aby mohli byť obe ruky voľné </w:t>
      </w:r>
    </w:p>
    <w:p w14:paraId="102F4D22"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 popruh musí mať na oboch svojich koncoch pružnú časť o dĺžke minimálne 15 cm, ktorá musí byť chránená návlekom </w:t>
      </w:r>
    </w:p>
    <w:p w14:paraId="01AEDD2F"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 dĺžka popruhu musí byť nastaviteľná pohyblivou slučkou v rozmedzí minimálne od 140 cm do 185 cm celkovej dĺžky popruhu </w:t>
      </w:r>
    </w:p>
    <w:p w14:paraId="2C6800A8"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 na </w:t>
      </w:r>
      <w:proofErr w:type="spellStart"/>
      <w:r w:rsidRPr="00D64003">
        <w:rPr>
          <w:rFonts w:ascii="Arial Narrow" w:hAnsi="Arial Narrow"/>
          <w:sz w:val="22"/>
          <w:szCs w:val="22"/>
        </w:rPr>
        <w:t>protiúderový</w:t>
      </w:r>
      <w:proofErr w:type="spellEnd"/>
      <w:r w:rsidRPr="00D64003">
        <w:rPr>
          <w:rFonts w:ascii="Arial Narrow" w:hAnsi="Arial Narrow"/>
          <w:sz w:val="22"/>
          <w:szCs w:val="22"/>
        </w:rPr>
        <w:t xml:space="preserve"> štít sa popruh musí dať upevniť dvomi kovovými karabínami, ktoré takisto musia byť prekryté pružným návlekom, aby bolo čo najviac tlmené klepanie karabín o štít </w:t>
      </w:r>
    </w:p>
    <w:p w14:paraId="2CEE09CC"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na štíte pre tento účel musia byť nainštalované z vnútornej strany dve kovové oká na uchytenie karabín</w:t>
      </w:r>
    </w:p>
    <w:p w14:paraId="42FA9CA5"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v prednej časti popruhu musí byť inštalovaná plastová spona, ktorou sa dá v prípade núdze rýchlo popruh rozopnúť</w:t>
      </w:r>
    </w:p>
    <w:p w14:paraId="23582F00"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všetky časti štítu musia odolávať klimatickým podmienkam -20 °C do + 50 °C</w:t>
      </w:r>
    </w:p>
    <w:p w14:paraId="090FCA4D"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 materiál štítu musí byť odolný voči anorganickým kyselinám aj do vyšších koncentrácií, mnohým organickým kyselinám (napr. kyselina uhličitá, mliečna, olejová a citrónová), oxidačným a redukčným činidlám,  neutrálnym a redukčným roztokom, celému radu olejov, nasýteným alifatickým a </w:t>
      </w:r>
      <w:proofErr w:type="spellStart"/>
      <w:r w:rsidRPr="00D64003">
        <w:rPr>
          <w:rFonts w:ascii="Arial Narrow" w:hAnsi="Arial Narrow"/>
          <w:sz w:val="22"/>
          <w:szCs w:val="22"/>
        </w:rPr>
        <w:t>cykloalifatickým</w:t>
      </w:r>
      <w:proofErr w:type="spellEnd"/>
      <w:r w:rsidRPr="00D64003">
        <w:rPr>
          <w:rFonts w:ascii="Arial Narrow" w:hAnsi="Arial Narrow"/>
          <w:sz w:val="22"/>
          <w:szCs w:val="22"/>
        </w:rPr>
        <w:t xml:space="preserve"> uhľovodíkom a alkoholu, okrem metylalkoholu</w:t>
      </w:r>
    </w:p>
    <w:p w14:paraId="3DD0A166"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štít sa dodáva vrátane prepravného obalu čiernej farby.</w:t>
      </w:r>
    </w:p>
    <w:p w14:paraId="07CC8D17" w14:textId="77777777" w:rsidR="00684565" w:rsidRPr="00D64003" w:rsidRDefault="00684565" w:rsidP="00684565">
      <w:pPr>
        <w:jc w:val="both"/>
        <w:rPr>
          <w:rFonts w:ascii="Arial Narrow" w:hAnsi="Arial Narrow"/>
          <w:sz w:val="22"/>
          <w:szCs w:val="22"/>
        </w:rPr>
      </w:pPr>
    </w:p>
    <w:p w14:paraId="4D4D6653" w14:textId="45940BC2" w:rsidR="00684565" w:rsidRPr="00D64003" w:rsidRDefault="00684565" w:rsidP="00684565">
      <w:pPr>
        <w:spacing w:line="259" w:lineRule="auto"/>
        <w:jc w:val="both"/>
        <w:rPr>
          <w:rFonts w:ascii="Arial Narrow" w:hAnsi="Arial Narrow"/>
          <w:b/>
          <w:sz w:val="22"/>
          <w:szCs w:val="22"/>
        </w:rPr>
      </w:pPr>
      <w:r w:rsidRPr="00D64003">
        <w:rPr>
          <w:rFonts w:ascii="Arial Narrow" w:hAnsi="Arial Narrow"/>
          <w:b/>
          <w:sz w:val="22"/>
          <w:szCs w:val="22"/>
        </w:rPr>
        <w:t>4.2. Technické údaje:</w:t>
      </w:r>
    </w:p>
    <w:p w14:paraId="2D5B561F" w14:textId="77777777" w:rsidR="00684565" w:rsidRPr="00D64003" w:rsidRDefault="00684565" w:rsidP="00684565">
      <w:pPr>
        <w:ind w:firstLine="708"/>
        <w:jc w:val="both"/>
        <w:rPr>
          <w:rFonts w:ascii="Arial Narrow" w:hAnsi="Arial Narrow"/>
          <w:sz w:val="22"/>
          <w:szCs w:val="22"/>
        </w:rPr>
      </w:pPr>
      <w:r w:rsidRPr="00D64003">
        <w:rPr>
          <w:rFonts w:ascii="Arial Narrow" w:hAnsi="Arial Narrow"/>
          <w:sz w:val="22"/>
          <w:szCs w:val="22"/>
        </w:rPr>
        <w:t>Šírka štítu:</w:t>
      </w:r>
      <w:r w:rsidRPr="00D64003">
        <w:rPr>
          <w:rFonts w:ascii="Arial Narrow" w:hAnsi="Arial Narrow"/>
          <w:sz w:val="22"/>
          <w:szCs w:val="22"/>
        </w:rPr>
        <w:tab/>
      </w:r>
      <w:r w:rsidRPr="00D64003">
        <w:rPr>
          <w:rFonts w:ascii="Arial Narrow" w:hAnsi="Arial Narrow"/>
          <w:sz w:val="22"/>
          <w:szCs w:val="22"/>
        </w:rPr>
        <w:tab/>
      </w:r>
      <w:r w:rsidRPr="00D64003">
        <w:rPr>
          <w:rFonts w:ascii="Arial Narrow" w:hAnsi="Arial Narrow"/>
          <w:sz w:val="22"/>
          <w:szCs w:val="22"/>
        </w:rPr>
        <w:tab/>
      </w:r>
      <w:r w:rsidRPr="00D64003">
        <w:rPr>
          <w:rFonts w:ascii="Arial Narrow" w:hAnsi="Arial Narrow"/>
          <w:sz w:val="22"/>
          <w:szCs w:val="22"/>
        </w:rPr>
        <w:tab/>
      </w:r>
      <w:r w:rsidRPr="00D64003">
        <w:rPr>
          <w:rFonts w:ascii="Arial Narrow" w:hAnsi="Arial Narrow"/>
          <w:sz w:val="22"/>
          <w:szCs w:val="22"/>
        </w:rPr>
        <w:tab/>
        <w:t xml:space="preserve"> 560 – 590 mm</w:t>
      </w:r>
    </w:p>
    <w:p w14:paraId="2403A02E" w14:textId="77777777" w:rsidR="00684565" w:rsidRPr="00D64003" w:rsidRDefault="00684565" w:rsidP="00684565">
      <w:pPr>
        <w:ind w:firstLine="708"/>
        <w:jc w:val="both"/>
        <w:rPr>
          <w:rFonts w:ascii="Arial Narrow" w:hAnsi="Arial Narrow"/>
          <w:sz w:val="22"/>
          <w:szCs w:val="22"/>
        </w:rPr>
      </w:pPr>
      <w:r w:rsidRPr="00D64003">
        <w:rPr>
          <w:rFonts w:ascii="Arial Narrow" w:hAnsi="Arial Narrow"/>
          <w:sz w:val="22"/>
          <w:szCs w:val="22"/>
        </w:rPr>
        <w:t>Výška štítu:</w:t>
      </w:r>
      <w:r w:rsidRPr="00D64003">
        <w:rPr>
          <w:rFonts w:ascii="Arial Narrow" w:hAnsi="Arial Narrow"/>
          <w:sz w:val="22"/>
          <w:szCs w:val="22"/>
        </w:rPr>
        <w:tab/>
      </w:r>
      <w:r w:rsidRPr="00D64003">
        <w:rPr>
          <w:rFonts w:ascii="Arial Narrow" w:hAnsi="Arial Narrow"/>
          <w:sz w:val="22"/>
          <w:szCs w:val="22"/>
        </w:rPr>
        <w:tab/>
      </w:r>
      <w:r w:rsidRPr="00D64003">
        <w:rPr>
          <w:rFonts w:ascii="Arial Narrow" w:hAnsi="Arial Narrow"/>
          <w:sz w:val="22"/>
          <w:szCs w:val="22"/>
        </w:rPr>
        <w:tab/>
      </w:r>
      <w:r w:rsidRPr="00D64003">
        <w:rPr>
          <w:rFonts w:ascii="Arial Narrow" w:hAnsi="Arial Narrow"/>
          <w:sz w:val="22"/>
          <w:szCs w:val="22"/>
        </w:rPr>
        <w:tab/>
      </w:r>
      <w:r w:rsidRPr="00D64003">
        <w:rPr>
          <w:rFonts w:ascii="Arial Narrow" w:hAnsi="Arial Narrow"/>
          <w:sz w:val="22"/>
          <w:szCs w:val="22"/>
        </w:rPr>
        <w:tab/>
        <w:t xml:space="preserve"> 590 – 610 mm</w:t>
      </w:r>
    </w:p>
    <w:p w14:paraId="3A24D20A" w14:textId="77777777" w:rsidR="00684565" w:rsidRPr="00D64003" w:rsidRDefault="00684565" w:rsidP="00684565">
      <w:pPr>
        <w:ind w:firstLine="708"/>
        <w:jc w:val="both"/>
        <w:rPr>
          <w:rFonts w:ascii="Arial Narrow" w:hAnsi="Arial Narrow"/>
          <w:sz w:val="22"/>
          <w:szCs w:val="22"/>
        </w:rPr>
      </w:pPr>
      <w:r w:rsidRPr="00D64003">
        <w:rPr>
          <w:rFonts w:ascii="Arial Narrow" w:hAnsi="Arial Narrow"/>
          <w:sz w:val="22"/>
          <w:szCs w:val="22"/>
        </w:rPr>
        <w:t>Maximálna hmotnosť štítu:</w:t>
      </w:r>
      <w:r w:rsidRPr="00D64003">
        <w:rPr>
          <w:rFonts w:ascii="Arial Narrow" w:hAnsi="Arial Narrow"/>
          <w:sz w:val="22"/>
          <w:szCs w:val="22"/>
        </w:rPr>
        <w:tab/>
      </w:r>
      <w:r w:rsidRPr="00D64003">
        <w:rPr>
          <w:rFonts w:ascii="Arial Narrow" w:hAnsi="Arial Narrow"/>
          <w:sz w:val="22"/>
          <w:szCs w:val="22"/>
        </w:rPr>
        <w:tab/>
      </w:r>
      <w:r w:rsidRPr="00D64003">
        <w:rPr>
          <w:rFonts w:ascii="Arial Narrow" w:hAnsi="Arial Narrow"/>
          <w:sz w:val="22"/>
          <w:szCs w:val="22"/>
        </w:rPr>
        <w:tab/>
        <w:t xml:space="preserve"> 2,5 kg (bez popruhu) </w:t>
      </w:r>
    </w:p>
    <w:p w14:paraId="319A8E7E" w14:textId="77777777" w:rsidR="00684565" w:rsidRPr="00D64003" w:rsidRDefault="00684565" w:rsidP="00684565">
      <w:pPr>
        <w:jc w:val="both"/>
        <w:rPr>
          <w:rFonts w:ascii="Arial Narrow" w:hAnsi="Arial Narrow"/>
          <w:sz w:val="22"/>
          <w:szCs w:val="22"/>
        </w:rPr>
      </w:pPr>
      <w:r w:rsidRPr="00D64003">
        <w:rPr>
          <w:rFonts w:ascii="Arial Narrow" w:hAnsi="Arial Narrow"/>
          <w:sz w:val="22"/>
          <w:szCs w:val="22"/>
        </w:rPr>
        <w:t xml:space="preserve">            Maximálna šírka popruhu:</w:t>
      </w:r>
      <w:r w:rsidRPr="00D64003">
        <w:rPr>
          <w:rFonts w:ascii="Arial Narrow" w:hAnsi="Arial Narrow"/>
          <w:sz w:val="22"/>
          <w:szCs w:val="22"/>
        </w:rPr>
        <w:tab/>
      </w:r>
      <w:r w:rsidRPr="00D64003">
        <w:rPr>
          <w:rFonts w:ascii="Arial Narrow" w:hAnsi="Arial Narrow"/>
          <w:sz w:val="22"/>
          <w:szCs w:val="22"/>
        </w:rPr>
        <w:tab/>
      </w:r>
      <w:r w:rsidRPr="00D64003">
        <w:rPr>
          <w:rFonts w:ascii="Arial Narrow" w:hAnsi="Arial Narrow"/>
          <w:sz w:val="22"/>
          <w:szCs w:val="22"/>
        </w:rPr>
        <w:tab/>
        <w:t xml:space="preserve"> 30 mm</w:t>
      </w:r>
    </w:p>
    <w:p w14:paraId="11594ED8" w14:textId="77777777" w:rsidR="00684565" w:rsidRPr="00D64003" w:rsidRDefault="00684565" w:rsidP="00684565">
      <w:pPr>
        <w:ind w:firstLine="708"/>
        <w:jc w:val="both"/>
        <w:rPr>
          <w:rFonts w:ascii="Arial Narrow" w:hAnsi="Arial Narrow"/>
          <w:sz w:val="22"/>
          <w:szCs w:val="22"/>
        </w:rPr>
      </w:pPr>
      <w:r w:rsidRPr="00D64003">
        <w:rPr>
          <w:rFonts w:ascii="Arial Narrow" w:hAnsi="Arial Narrow"/>
          <w:sz w:val="22"/>
          <w:szCs w:val="22"/>
        </w:rPr>
        <w:t>Maximálna hmotnosť popruhu:</w:t>
      </w:r>
      <w:r w:rsidRPr="00D64003">
        <w:rPr>
          <w:rFonts w:ascii="Arial Narrow" w:hAnsi="Arial Narrow"/>
          <w:sz w:val="22"/>
          <w:szCs w:val="22"/>
        </w:rPr>
        <w:tab/>
      </w:r>
      <w:r w:rsidRPr="00D64003">
        <w:rPr>
          <w:rFonts w:ascii="Arial Narrow" w:hAnsi="Arial Narrow"/>
          <w:sz w:val="22"/>
          <w:szCs w:val="22"/>
        </w:rPr>
        <w:tab/>
        <w:t xml:space="preserve"> 300 g</w:t>
      </w:r>
    </w:p>
    <w:p w14:paraId="2A326A7E" w14:textId="77777777" w:rsidR="00684565" w:rsidRPr="00D64003" w:rsidRDefault="00684565" w:rsidP="00684565">
      <w:pPr>
        <w:ind w:firstLine="708"/>
        <w:jc w:val="both"/>
        <w:rPr>
          <w:rFonts w:ascii="Arial Narrow" w:hAnsi="Arial Narrow"/>
          <w:sz w:val="22"/>
          <w:szCs w:val="22"/>
        </w:rPr>
      </w:pPr>
      <w:r w:rsidRPr="00D64003">
        <w:rPr>
          <w:rFonts w:ascii="Arial Narrow" w:hAnsi="Arial Narrow"/>
          <w:sz w:val="22"/>
          <w:szCs w:val="22"/>
        </w:rPr>
        <w:t xml:space="preserve">Farba popruhu: </w:t>
      </w:r>
      <w:r w:rsidRPr="00D64003">
        <w:rPr>
          <w:rFonts w:ascii="Arial Narrow" w:hAnsi="Arial Narrow"/>
          <w:sz w:val="22"/>
          <w:szCs w:val="22"/>
        </w:rPr>
        <w:tab/>
      </w:r>
      <w:r w:rsidRPr="00D64003">
        <w:rPr>
          <w:rFonts w:ascii="Arial Narrow" w:hAnsi="Arial Narrow"/>
          <w:sz w:val="22"/>
          <w:szCs w:val="22"/>
        </w:rPr>
        <w:tab/>
      </w:r>
      <w:r w:rsidRPr="00D64003">
        <w:rPr>
          <w:rFonts w:ascii="Arial Narrow" w:hAnsi="Arial Narrow"/>
          <w:sz w:val="22"/>
          <w:szCs w:val="22"/>
        </w:rPr>
        <w:tab/>
      </w:r>
      <w:r w:rsidRPr="00D64003">
        <w:rPr>
          <w:rFonts w:ascii="Arial Narrow" w:hAnsi="Arial Narrow"/>
          <w:sz w:val="22"/>
          <w:szCs w:val="22"/>
        </w:rPr>
        <w:tab/>
        <w:t xml:space="preserve"> čierna</w:t>
      </w:r>
    </w:p>
    <w:p w14:paraId="6B2C3C30" w14:textId="77777777" w:rsidR="00684565" w:rsidRPr="00D64003" w:rsidRDefault="00684565" w:rsidP="00684565">
      <w:pPr>
        <w:ind w:firstLine="708"/>
        <w:jc w:val="both"/>
        <w:rPr>
          <w:rFonts w:ascii="Arial Narrow" w:hAnsi="Arial Narrow"/>
          <w:b/>
          <w:sz w:val="22"/>
          <w:szCs w:val="22"/>
        </w:rPr>
      </w:pPr>
    </w:p>
    <w:p w14:paraId="1B0DE42B" w14:textId="2F309842" w:rsidR="00684565" w:rsidRPr="00D64003" w:rsidRDefault="00684565" w:rsidP="00684565">
      <w:pPr>
        <w:pStyle w:val="Odsekzoznamu"/>
        <w:numPr>
          <w:ilvl w:val="1"/>
          <w:numId w:val="19"/>
        </w:numPr>
        <w:spacing w:line="259" w:lineRule="auto"/>
        <w:jc w:val="both"/>
        <w:rPr>
          <w:rFonts w:ascii="Arial Narrow" w:hAnsi="Arial Narrow"/>
          <w:b/>
          <w:bCs/>
          <w:sz w:val="22"/>
          <w:szCs w:val="22"/>
        </w:rPr>
      </w:pPr>
      <w:r w:rsidRPr="00D64003">
        <w:rPr>
          <w:rFonts w:ascii="Arial Narrow" w:hAnsi="Arial Narrow"/>
          <w:b/>
          <w:bCs/>
          <w:sz w:val="22"/>
          <w:szCs w:val="22"/>
        </w:rPr>
        <w:t xml:space="preserve"> Mechanické vlastnosti štítu:</w:t>
      </w:r>
    </w:p>
    <w:p w14:paraId="7EF6FA4B" w14:textId="77777777" w:rsidR="00684565" w:rsidRPr="00D64003" w:rsidRDefault="00684565" w:rsidP="00684565">
      <w:pPr>
        <w:ind w:firstLine="708"/>
        <w:jc w:val="both"/>
        <w:rPr>
          <w:rFonts w:ascii="Arial Narrow" w:hAnsi="Arial Narrow"/>
          <w:sz w:val="22"/>
          <w:szCs w:val="22"/>
        </w:rPr>
      </w:pPr>
      <w:r w:rsidRPr="00D64003">
        <w:rPr>
          <w:rFonts w:ascii="Arial Narrow" w:hAnsi="Arial Narrow"/>
          <w:sz w:val="22"/>
          <w:szCs w:val="22"/>
        </w:rPr>
        <w:t>Minimálna pružnosť štítu (podľa STN EN ISO 527):   2100 MPa</w:t>
      </w:r>
    </w:p>
    <w:p w14:paraId="63ED03AF" w14:textId="77777777" w:rsidR="00684565" w:rsidRPr="00D64003" w:rsidRDefault="00684565" w:rsidP="00684565">
      <w:pPr>
        <w:ind w:firstLine="708"/>
        <w:jc w:val="both"/>
        <w:rPr>
          <w:rFonts w:ascii="Arial Narrow" w:hAnsi="Arial Narrow"/>
          <w:sz w:val="22"/>
          <w:szCs w:val="22"/>
        </w:rPr>
      </w:pPr>
      <w:r w:rsidRPr="00D64003">
        <w:rPr>
          <w:rFonts w:ascii="Arial Narrow" w:hAnsi="Arial Narrow"/>
          <w:sz w:val="22"/>
          <w:szCs w:val="22"/>
        </w:rPr>
        <w:t xml:space="preserve">Minimálna pevnosť v ohybe (podľa STN EN ISO 178):  95 </w:t>
      </w:r>
      <w:proofErr w:type="spellStart"/>
      <w:r w:rsidRPr="00D64003">
        <w:rPr>
          <w:rFonts w:ascii="Arial Narrow" w:hAnsi="Arial Narrow"/>
          <w:sz w:val="22"/>
          <w:szCs w:val="22"/>
        </w:rPr>
        <w:t>Mpa</w:t>
      </w:r>
      <w:proofErr w:type="spellEnd"/>
    </w:p>
    <w:p w14:paraId="16B334E8" w14:textId="77777777" w:rsidR="00684565" w:rsidRPr="00D64003" w:rsidRDefault="00684565" w:rsidP="00684565">
      <w:pPr>
        <w:ind w:left="708"/>
        <w:jc w:val="both"/>
        <w:rPr>
          <w:rFonts w:ascii="Arial Narrow" w:hAnsi="Arial Narrow"/>
          <w:sz w:val="22"/>
          <w:szCs w:val="22"/>
        </w:rPr>
      </w:pPr>
      <w:r w:rsidRPr="00D64003">
        <w:rPr>
          <w:rFonts w:ascii="Arial Narrow" w:hAnsi="Arial Narrow"/>
          <w:bCs/>
          <w:sz w:val="22"/>
          <w:szCs w:val="22"/>
        </w:rPr>
        <w:t>Odolnosť voči poveternostným vplyvom</w:t>
      </w:r>
      <w:r w:rsidRPr="00D64003">
        <w:rPr>
          <w:rFonts w:ascii="Arial Narrow" w:hAnsi="Arial Narrow"/>
          <w:sz w:val="22"/>
          <w:szCs w:val="22"/>
        </w:rPr>
        <w:t xml:space="preserve"> je vymedzená ako stupeň priepustnosti svetla podľa DIN 5036 a táto v zmysle záruky nesmie klesnúť počas 10 rokov o viac ako 6 %.</w:t>
      </w:r>
    </w:p>
    <w:p w14:paraId="74016412" w14:textId="77777777" w:rsidR="00684565" w:rsidRPr="00D64003" w:rsidRDefault="00684565" w:rsidP="00684565">
      <w:pPr>
        <w:pStyle w:val="Pta"/>
        <w:tabs>
          <w:tab w:val="clear" w:pos="4536"/>
          <w:tab w:val="clear" w:pos="9072"/>
        </w:tabs>
        <w:ind w:left="709" w:hanging="709"/>
        <w:jc w:val="both"/>
        <w:rPr>
          <w:rFonts w:ascii="Arial Narrow" w:hAnsi="Arial Narrow"/>
          <w:sz w:val="22"/>
          <w:szCs w:val="22"/>
        </w:rPr>
      </w:pPr>
      <w:r w:rsidRPr="00D64003">
        <w:rPr>
          <w:rFonts w:ascii="Arial Narrow" w:hAnsi="Arial Narrow"/>
          <w:b/>
          <w:bCs/>
          <w:sz w:val="22"/>
          <w:szCs w:val="22"/>
        </w:rPr>
        <w:tab/>
      </w:r>
      <w:r w:rsidRPr="00D64003">
        <w:rPr>
          <w:rFonts w:ascii="Arial Narrow" w:hAnsi="Arial Narrow"/>
          <w:sz w:val="22"/>
          <w:szCs w:val="22"/>
        </w:rPr>
        <w:t>Požadované vlastnosti na odolnosť materiálov uvedené v bode 4.4.3. je potrebné dokladovať certifikátmi a záverečnými protokolmi akreditovanej osoby.</w:t>
      </w:r>
    </w:p>
    <w:p w14:paraId="746904CA" w14:textId="77777777" w:rsidR="00684565" w:rsidRPr="00D64003" w:rsidRDefault="00684565" w:rsidP="00684565">
      <w:pPr>
        <w:rPr>
          <w:rFonts w:ascii="Arial Narrow" w:hAnsi="Arial Narrow"/>
          <w:sz w:val="22"/>
          <w:szCs w:val="22"/>
        </w:rPr>
      </w:pPr>
    </w:p>
    <w:p w14:paraId="7BE9BC21" w14:textId="77777777" w:rsidR="00684565" w:rsidRPr="00D64003" w:rsidRDefault="00684565" w:rsidP="00684565">
      <w:pPr>
        <w:rPr>
          <w:rFonts w:ascii="Arial Narrow" w:hAnsi="Arial Narrow"/>
          <w:sz w:val="22"/>
          <w:szCs w:val="22"/>
        </w:rPr>
      </w:pPr>
      <w:r w:rsidRPr="00D64003">
        <w:rPr>
          <w:rFonts w:ascii="Arial Narrow" w:hAnsi="Arial Narrow"/>
          <w:sz w:val="22"/>
          <w:szCs w:val="22"/>
        </w:rPr>
        <w:t xml:space="preserve">Ilustračný obrázok: </w:t>
      </w:r>
    </w:p>
    <w:p w14:paraId="50E33CD7" w14:textId="77777777" w:rsidR="00684565" w:rsidRPr="00D64003" w:rsidRDefault="00684565" w:rsidP="00684565">
      <w:pPr>
        <w:rPr>
          <w:rFonts w:ascii="Arial Narrow" w:hAnsi="Arial Narrow"/>
          <w:sz w:val="22"/>
          <w:szCs w:val="22"/>
        </w:rPr>
      </w:pPr>
      <w:r w:rsidRPr="00D64003">
        <w:rPr>
          <w:rFonts w:ascii="Arial Narrow" w:hAnsi="Arial Narrow"/>
          <w:noProof/>
          <w:sz w:val="22"/>
          <w:szCs w:val="22"/>
        </w:rPr>
        <w:lastRenderedPageBreak/>
        <w:drawing>
          <wp:inline distT="0" distB="0" distL="0" distR="0" wp14:anchorId="5C920976" wp14:editId="6981CFA7">
            <wp:extent cx="2381250" cy="28575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štít oválny_1.jpg"/>
                    <pic:cNvPicPr/>
                  </pic:nvPicPr>
                  <pic:blipFill>
                    <a:blip r:embed="rId14">
                      <a:extLst>
                        <a:ext uri="{28A0092B-C50C-407E-A947-70E740481C1C}">
                          <a14:useLocalDpi xmlns:a14="http://schemas.microsoft.com/office/drawing/2010/main" val="0"/>
                        </a:ext>
                      </a:extLst>
                    </a:blip>
                    <a:stretch>
                      <a:fillRect/>
                    </a:stretch>
                  </pic:blipFill>
                  <pic:spPr>
                    <a:xfrm>
                      <a:off x="0" y="0"/>
                      <a:ext cx="2381250" cy="2857500"/>
                    </a:xfrm>
                    <a:prstGeom prst="rect">
                      <a:avLst/>
                    </a:prstGeom>
                  </pic:spPr>
                </pic:pic>
              </a:graphicData>
            </a:graphic>
          </wp:inline>
        </w:drawing>
      </w:r>
    </w:p>
    <w:p w14:paraId="38A1F1E0" w14:textId="77777777" w:rsidR="00684565" w:rsidRPr="00D64003" w:rsidRDefault="00684565" w:rsidP="00684565">
      <w:pPr>
        <w:rPr>
          <w:rFonts w:ascii="Arial Narrow" w:hAnsi="Arial Narrow"/>
          <w:sz w:val="22"/>
          <w:szCs w:val="22"/>
        </w:rPr>
      </w:pPr>
    </w:p>
    <w:p w14:paraId="37C8FC30" w14:textId="77777777" w:rsidR="00684565" w:rsidRPr="00D64003" w:rsidRDefault="00684565" w:rsidP="00684565">
      <w:pPr>
        <w:jc w:val="center"/>
        <w:rPr>
          <w:rFonts w:ascii="Arial Narrow" w:hAnsi="Arial Narrow"/>
          <w:b/>
          <w:bCs/>
          <w:sz w:val="22"/>
          <w:szCs w:val="22"/>
        </w:rPr>
      </w:pPr>
    </w:p>
    <w:p w14:paraId="347F80CD" w14:textId="07AF0DC7" w:rsidR="00684565" w:rsidRPr="00D64003" w:rsidRDefault="00684565" w:rsidP="00684565">
      <w:pPr>
        <w:pStyle w:val="Odsekzoznamu"/>
        <w:numPr>
          <w:ilvl w:val="0"/>
          <w:numId w:val="19"/>
        </w:numPr>
        <w:spacing w:after="160" w:line="259" w:lineRule="auto"/>
        <w:rPr>
          <w:rFonts w:ascii="Arial Narrow" w:hAnsi="Arial Narrow"/>
          <w:b/>
          <w:bCs/>
          <w:sz w:val="22"/>
          <w:szCs w:val="22"/>
        </w:rPr>
      </w:pPr>
      <w:proofErr w:type="spellStart"/>
      <w:r w:rsidRPr="00D64003">
        <w:rPr>
          <w:rFonts w:ascii="Arial Narrow" w:hAnsi="Arial Narrow"/>
          <w:b/>
          <w:bCs/>
          <w:sz w:val="22"/>
          <w:szCs w:val="22"/>
        </w:rPr>
        <w:t>Protiúderové</w:t>
      </w:r>
      <w:proofErr w:type="spellEnd"/>
      <w:r w:rsidRPr="00D64003">
        <w:rPr>
          <w:rFonts w:ascii="Arial Narrow" w:hAnsi="Arial Narrow"/>
          <w:b/>
          <w:bCs/>
          <w:sz w:val="22"/>
          <w:szCs w:val="22"/>
        </w:rPr>
        <w:t xml:space="preserve"> rukavice </w:t>
      </w:r>
    </w:p>
    <w:p w14:paraId="1A7CF744" w14:textId="16CCC42C" w:rsidR="00684565" w:rsidRPr="00D64003" w:rsidRDefault="00684565" w:rsidP="00684565">
      <w:pPr>
        <w:autoSpaceDE w:val="0"/>
        <w:autoSpaceDN w:val="0"/>
        <w:jc w:val="both"/>
        <w:rPr>
          <w:rFonts w:ascii="Arial Narrow" w:hAnsi="Arial Narrow"/>
          <w:b/>
          <w:bCs/>
          <w:sz w:val="22"/>
          <w:szCs w:val="22"/>
        </w:rPr>
      </w:pPr>
      <w:r w:rsidRPr="00D64003">
        <w:rPr>
          <w:rFonts w:ascii="Arial Narrow" w:hAnsi="Arial Narrow"/>
          <w:b/>
          <w:bCs/>
          <w:sz w:val="22"/>
          <w:szCs w:val="22"/>
        </w:rPr>
        <w:t>5.1. Všeobecný opis:</w:t>
      </w:r>
    </w:p>
    <w:p w14:paraId="4726A76C" w14:textId="77777777" w:rsidR="00684565" w:rsidRPr="00D64003" w:rsidRDefault="00684565" w:rsidP="00684565">
      <w:pPr>
        <w:ind w:left="567" w:hanging="284"/>
        <w:jc w:val="both"/>
        <w:rPr>
          <w:rFonts w:ascii="Arial Narrow" w:hAnsi="Arial Narrow"/>
          <w:bCs/>
          <w:sz w:val="22"/>
          <w:szCs w:val="22"/>
        </w:rPr>
      </w:pPr>
      <w:r w:rsidRPr="00D64003">
        <w:rPr>
          <w:rFonts w:ascii="Arial Narrow" w:hAnsi="Arial Narrow"/>
          <w:b/>
          <w:bCs/>
          <w:sz w:val="22"/>
          <w:szCs w:val="22"/>
        </w:rPr>
        <w:t xml:space="preserve">     </w:t>
      </w:r>
      <w:r w:rsidRPr="00D64003">
        <w:rPr>
          <w:rFonts w:ascii="Arial Narrow" w:hAnsi="Arial Narrow"/>
          <w:bCs/>
          <w:sz w:val="22"/>
          <w:szCs w:val="22"/>
        </w:rPr>
        <w:t>Ľ</w:t>
      </w:r>
      <w:r w:rsidRPr="00D64003">
        <w:rPr>
          <w:rFonts w:ascii="Arial Narrow" w:hAnsi="Arial Narrow"/>
          <w:sz w:val="22"/>
          <w:szCs w:val="22"/>
        </w:rPr>
        <w:t xml:space="preserve">ahké päťprstové rukavice čiernej farby. Ich ochranné funkcie musia zabezpečiť súbor výplní na kritických miestach, ktoré zabezpečujú najmä zadržanie úderu vedenému ostrým alebo tupým predmetom. Samostatné riešenie predstavuje výplň na časti dlane a palca s ochranou proti krátkodobému pôsobeniu tepla z horúcich predmetov. Výplň musí byť vystužená materiálom zabezpečujúcim zvýšenú ochranu proti porezaniu. Horná časť prstov rukavice musí byť vystužená (gumou) smerom k deliacemu šitiu. Všetky časti musia odolávať klimatickým podmienkam od -20 °C do + 60 °C. </w:t>
      </w:r>
      <w:r w:rsidRPr="00D64003">
        <w:rPr>
          <w:rFonts w:ascii="Arial Narrow" w:hAnsi="Arial Narrow"/>
          <w:bCs/>
          <w:sz w:val="22"/>
          <w:szCs w:val="22"/>
        </w:rPr>
        <w:t>Použité komponenty musia byť zdravotne nezávadné.</w:t>
      </w:r>
    </w:p>
    <w:p w14:paraId="30F1AB28" w14:textId="77777777" w:rsidR="00684565" w:rsidRPr="00D64003" w:rsidRDefault="00684565" w:rsidP="00684565">
      <w:pPr>
        <w:ind w:left="567" w:hanging="284"/>
        <w:jc w:val="both"/>
        <w:rPr>
          <w:rFonts w:ascii="Arial Narrow" w:hAnsi="Arial Narrow"/>
          <w:b/>
          <w:bCs/>
          <w:sz w:val="22"/>
          <w:szCs w:val="22"/>
        </w:rPr>
      </w:pPr>
    </w:p>
    <w:p w14:paraId="423FFDF7" w14:textId="5563D5DF" w:rsidR="00684565" w:rsidRPr="00D64003" w:rsidRDefault="00684565" w:rsidP="00684565">
      <w:pPr>
        <w:pStyle w:val="Odsekzoznamu"/>
        <w:numPr>
          <w:ilvl w:val="1"/>
          <w:numId w:val="20"/>
        </w:numPr>
        <w:autoSpaceDE w:val="0"/>
        <w:autoSpaceDN w:val="0"/>
        <w:jc w:val="both"/>
        <w:rPr>
          <w:rFonts w:ascii="Arial Narrow" w:hAnsi="Arial Narrow"/>
          <w:b/>
          <w:bCs/>
          <w:sz w:val="22"/>
          <w:szCs w:val="22"/>
        </w:rPr>
      </w:pPr>
      <w:r w:rsidRPr="00D64003">
        <w:rPr>
          <w:rFonts w:ascii="Arial Narrow" w:hAnsi="Arial Narrow"/>
          <w:b/>
          <w:bCs/>
          <w:sz w:val="22"/>
          <w:szCs w:val="22"/>
        </w:rPr>
        <w:t xml:space="preserve"> </w:t>
      </w:r>
      <w:bookmarkStart w:id="0" w:name="_GoBack"/>
      <w:r w:rsidRPr="00D64003">
        <w:rPr>
          <w:rFonts w:ascii="Arial Narrow" w:hAnsi="Arial Narrow"/>
          <w:b/>
          <w:bCs/>
          <w:sz w:val="22"/>
          <w:szCs w:val="22"/>
        </w:rPr>
        <w:t>Technické údaje a ďalší opis:</w:t>
      </w:r>
    </w:p>
    <w:p w14:paraId="2BFEBDCE" w14:textId="77777777" w:rsidR="00684565" w:rsidRPr="00D64003" w:rsidRDefault="00684565" w:rsidP="00684565">
      <w:pPr>
        <w:jc w:val="both"/>
        <w:rPr>
          <w:rFonts w:ascii="Arial Narrow" w:hAnsi="Arial Narrow"/>
          <w:b/>
          <w:bCs/>
          <w:sz w:val="22"/>
          <w:szCs w:val="22"/>
        </w:rPr>
      </w:pPr>
    </w:p>
    <w:p w14:paraId="66C44FD7" w14:textId="77777777" w:rsidR="00684565" w:rsidRPr="00D64003" w:rsidRDefault="00684565" w:rsidP="00684565">
      <w:pPr>
        <w:pStyle w:val="Zarkazkladnhotextu3"/>
        <w:numPr>
          <w:ilvl w:val="0"/>
          <w:numId w:val="12"/>
        </w:numPr>
        <w:autoSpaceDE w:val="0"/>
        <w:autoSpaceDN w:val="0"/>
        <w:spacing w:after="0"/>
        <w:jc w:val="both"/>
        <w:rPr>
          <w:rFonts w:ascii="Arial Narrow" w:hAnsi="Arial Narrow"/>
          <w:sz w:val="22"/>
          <w:szCs w:val="22"/>
        </w:rPr>
      </w:pPr>
      <w:r w:rsidRPr="00D64003">
        <w:rPr>
          <w:rFonts w:ascii="Arial Narrow" w:hAnsi="Arial Narrow"/>
          <w:sz w:val="22"/>
          <w:szCs w:val="22"/>
        </w:rPr>
        <w:t xml:space="preserve">zabezpečenie </w:t>
      </w:r>
      <w:proofErr w:type="spellStart"/>
      <w:r w:rsidRPr="00D64003">
        <w:rPr>
          <w:rFonts w:ascii="Arial Narrow" w:hAnsi="Arial Narrow"/>
          <w:sz w:val="22"/>
          <w:szCs w:val="22"/>
        </w:rPr>
        <w:t>protiúderových</w:t>
      </w:r>
      <w:proofErr w:type="spellEnd"/>
      <w:r w:rsidRPr="00D64003">
        <w:rPr>
          <w:rFonts w:ascii="Arial Narrow" w:hAnsi="Arial Narrow"/>
          <w:sz w:val="22"/>
          <w:szCs w:val="22"/>
        </w:rPr>
        <w:t xml:space="preserve"> vlastností musí byť riešené špeciálnym materiálom so zvýšeným </w:t>
      </w:r>
      <w:proofErr w:type="spellStart"/>
      <w:r w:rsidRPr="00D64003">
        <w:rPr>
          <w:rFonts w:ascii="Arial Narrow" w:hAnsi="Arial Narrow"/>
          <w:sz w:val="22"/>
          <w:szCs w:val="22"/>
        </w:rPr>
        <w:t>protišokovým</w:t>
      </w:r>
      <w:proofErr w:type="spellEnd"/>
      <w:r w:rsidRPr="00D64003">
        <w:rPr>
          <w:rFonts w:ascii="Arial Narrow" w:hAnsi="Arial Narrow"/>
          <w:sz w:val="22"/>
          <w:szCs w:val="22"/>
        </w:rPr>
        <w:t xml:space="preserve"> účinkom, ktorý je rozmiestnený nasledovne:</w:t>
      </w:r>
    </w:p>
    <w:p w14:paraId="1437DA4D" w14:textId="77777777" w:rsidR="00684565" w:rsidRPr="00D64003" w:rsidRDefault="00684565" w:rsidP="00684565">
      <w:pPr>
        <w:pStyle w:val="Zarkazkladnhotextu3"/>
        <w:ind w:left="1192"/>
        <w:rPr>
          <w:rFonts w:ascii="Arial Narrow" w:hAnsi="Arial Narrow"/>
          <w:sz w:val="22"/>
          <w:szCs w:val="22"/>
        </w:rPr>
      </w:pPr>
      <w:r w:rsidRPr="00D64003">
        <w:rPr>
          <w:rFonts w:ascii="Arial Narrow" w:hAnsi="Arial Narrow"/>
          <w:sz w:val="22"/>
          <w:szCs w:val="22"/>
        </w:rPr>
        <w:t>-</w:t>
      </w:r>
      <w:r w:rsidRPr="00D64003">
        <w:rPr>
          <w:rFonts w:ascii="Arial Narrow" w:hAnsi="Arial Narrow"/>
          <w:sz w:val="22"/>
          <w:szCs w:val="22"/>
        </w:rPr>
        <w:tab/>
        <w:t xml:space="preserve">na vonkajšej časti ruky je ochrana zápästia, záprstia </w:t>
      </w:r>
    </w:p>
    <w:p w14:paraId="3DBE84BA" w14:textId="77777777" w:rsidR="00684565" w:rsidRPr="00D64003" w:rsidRDefault="00684565" w:rsidP="00684565">
      <w:pPr>
        <w:pStyle w:val="Zarkazkladnhotextu3"/>
        <w:ind w:left="1192"/>
        <w:rPr>
          <w:rFonts w:ascii="Arial Narrow" w:hAnsi="Arial Narrow"/>
          <w:sz w:val="22"/>
          <w:szCs w:val="22"/>
        </w:rPr>
      </w:pPr>
      <w:r w:rsidRPr="00D64003">
        <w:rPr>
          <w:rFonts w:ascii="Arial Narrow" w:hAnsi="Arial Narrow"/>
          <w:sz w:val="22"/>
          <w:szCs w:val="22"/>
        </w:rPr>
        <w:t>-</w:t>
      </w:r>
      <w:r w:rsidRPr="00D64003">
        <w:rPr>
          <w:rFonts w:ascii="Arial Narrow" w:hAnsi="Arial Narrow"/>
          <w:sz w:val="22"/>
          <w:szCs w:val="22"/>
        </w:rPr>
        <w:tab/>
        <w:t xml:space="preserve">na vonkajšej časti článkov prstov </w:t>
      </w:r>
      <w:r w:rsidRPr="00D64003">
        <w:rPr>
          <w:rFonts w:ascii="Arial Narrow" w:hAnsi="Arial Narrow"/>
          <w:sz w:val="22"/>
          <w:szCs w:val="22"/>
        </w:rPr>
        <w:tab/>
      </w:r>
      <w:r w:rsidRPr="00D64003">
        <w:rPr>
          <w:rFonts w:ascii="Arial Narrow" w:hAnsi="Arial Narrow"/>
          <w:sz w:val="22"/>
          <w:szCs w:val="22"/>
        </w:rPr>
        <w:tab/>
      </w:r>
      <w:r w:rsidRPr="00D64003">
        <w:rPr>
          <w:rFonts w:ascii="Arial Narrow" w:hAnsi="Arial Narrow"/>
          <w:sz w:val="22"/>
          <w:szCs w:val="22"/>
        </w:rPr>
        <w:tab/>
      </w:r>
      <w:r w:rsidRPr="00D64003">
        <w:rPr>
          <w:rFonts w:ascii="Arial Narrow" w:hAnsi="Arial Narrow"/>
          <w:sz w:val="22"/>
          <w:szCs w:val="22"/>
        </w:rPr>
        <w:tab/>
      </w:r>
      <w:r w:rsidRPr="00D64003">
        <w:rPr>
          <w:rFonts w:ascii="Arial Narrow" w:hAnsi="Arial Narrow"/>
          <w:sz w:val="22"/>
          <w:szCs w:val="22"/>
        </w:rPr>
        <w:tab/>
      </w:r>
      <w:r w:rsidRPr="00D64003">
        <w:rPr>
          <w:rFonts w:ascii="Arial Narrow" w:hAnsi="Arial Narrow"/>
          <w:sz w:val="22"/>
          <w:szCs w:val="22"/>
        </w:rPr>
        <w:tab/>
      </w:r>
    </w:p>
    <w:p w14:paraId="50F6BBB8" w14:textId="77777777" w:rsidR="00684565" w:rsidRPr="00D64003" w:rsidRDefault="00684565" w:rsidP="00684565">
      <w:pPr>
        <w:pStyle w:val="Zarkazkladnhotextu3"/>
        <w:ind w:left="1192"/>
        <w:rPr>
          <w:rFonts w:ascii="Arial Narrow" w:hAnsi="Arial Narrow"/>
          <w:sz w:val="22"/>
          <w:szCs w:val="22"/>
        </w:rPr>
      </w:pPr>
      <w:r w:rsidRPr="00D64003">
        <w:rPr>
          <w:rFonts w:ascii="Arial Narrow" w:hAnsi="Arial Narrow"/>
          <w:sz w:val="22"/>
          <w:szCs w:val="22"/>
        </w:rPr>
        <w:t>-</w:t>
      </w:r>
      <w:r w:rsidRPr="00D64003">
        <w:rPr>
          <w:rFonts w:ascii="Arial Narrow" w:hAnsi="Arial Narrow"/>
          <w:sz w:val="22"/>
          <w:szCs w:val="22"/>
        </w:rPr>
        <w:tab/>
        <w:t>na vnútornej časti dlane ruky musí byť vložená tepelno-izolačná vrstva,</w:t>
      </w:r>
    </w:p>
    <w:p w14:paraId="248C6E1E" w14:textId="77777777" w:rsidR="00684565" w:rsidRPr="00D64003" w:rsidRDefault="00684565" w:rsidP="00684565">
      <w:pPr>
        <w:pStyle w:val="Zarkazkladnhotextu3"/>
        <w:numPr>
          <w:ilvl w:val="0"/>
          <w:numId w:val="12"/>
        </w:numPr>
        <w:autoSpaceDE w:val="0"/>
        <w:autoSpaceDN w:val="0"/>
        <w:spacing w:after="0"/>
        <w:jc w:val="both"/>
        <w:rPr>
          <w:rFonts w:ascii="Arial Narrow" w:hAnsi="Arial Narrow"/>
          <w:sz w:val="22"/>
          <w:szCs w:val="22"/>
        </w:rPr>
      </w:pPr>
      <w:r w:rsidRPr="00D64003">
        <w:rPr>
          <w:rFonts w:ascii="Arial Narrow" w:hAnsi="Arial Narrow"/>
          <w:sz w:val="22"/>
          <w:szCs w:val="22"/>
        </w:rPr>
        <w:t xml:space="preserve">výstuha dlane je realizovaná samostatným dielom na dlaň a palec, kde je vložená  vrstva materiálu s </w:t>
      </w:r>
      <w:proofErr w:type="spellStart"/>
      <w:r w:rsidRPr="00D64003">
        <w:rPr>
          <w:rFonts w:ascii="Arial Narrow" w:hAnsi="Arial Narrow"/>
          <w:sz w:val="22"/>
          <w:szCs w:val="22"/>
        </w:rPr>
        <w:t>nárazuvzdornými</w:t>
      </w:r>
      <w:proofErr w:type="spellEnd"/>
      <w:r w:rsidRPr="00D64003">
        <w:rPr>
          <w:rFonts w:ascii="Arial Narrow" w:hAnsi="Arial Narrow"/>
          <w:sz w:val="22"/>
          <w:szCs w:val="22"/>
        </w:rPr>
        <w:t xml:space="preserve"> účinkami,</w:t>
      </w:r>
    </w:p>
    <w:p w14:paraId="3A693A6F" w14:textId="77777777" w:rsidR="00684565" w:rsidRPr="00D64003" w:rsidRDefault="00684565" w:rsidP="00684565">
      <w:pPr>
        <w:pStyle w:val="Zarkazkladnhotextu3"/>
        <w:numPr>
          <w:ilvl w:val="0"/>
          <w:numId w:val="12"/>
        </w:numPr>
        <w:autoSpaceDE w:val="0"/>
        <w:autoSpaceDN w:val="0"/>
        <w:spacing w:after="0"/>
        <w:jc w:val="both"/>
        <w:rPr>
          <w:rFonts w:ascii="Arial Narrow" w:hAnsi="Arial Narrow"/>
          <w:b/>
          <w:bCs/>
          <w:sz w:val="22"/>
          <w:szCs w:val="22"/>
        </w:rPr>
      </w:pPr>
      <w:r w:rsidRPr="00D64003">
        <w:rPr>
          <w:rFonts w:ascii="Arial Narrow" w:hAnsi="Arial Narrow"/>
          <w:sz w:val="22"/>
          <w:szCs w:val="22"/>
        </w:rPr>
        <w:t>na ostatných prstoch musia byť výstuhy článkované, aby zabezpečili dobrú ohybnosť prstov,</w:t>
      </w:r>
    </w:p>
    <w:p w14:paraId="71F37D60" w14:textId="77777777" w:rsidR="00684565" w:rsidRPr="00D64003" w:rsidRDefault="00684565" w:rsidP="00684565">
      <w:pPr>
        <w:pStyle w:val="Zarkazkladnhotextu3"/>
        <w:numPr>
          <w:ilvl w:val="0"/>
          <w:numId w:val="12"/>
        </w:numPr>
        <w:autoSpaceDE w:val="0"/>
        <w:autoSpaceDN w:val="0"/>
        <w:spacing w:after="0"/>
        <w:jc w:val="both"/>
        <w:rPr>
          <w:rFonts w:ascii="Arial Narrow" w:hAnsi="Arial Narrow"/>
          <w:sz w:val="22"/>
          <w:szCs w:val="22"/>
        </w:rPr>
      </w:pPr>
      <w:r w:rsidRPr="00D64003">
        <w:rPr>
          <w:rFonts w:ascii="Arial Narrow" w:hAnsi="Arial Narrow"/>
          <w:sz w:val="22"/>
          <w:szCs w:val="22"/>
        </w:rPr>
        <w:t xml:space="preserve">upínanie rukavice - na vrchnej strane sa musí rukavica sťahovať popruhom a zapínať na suchý zips </w:t>
      </w:r>
      <w:proofErr w:type="spellStart"/>
      <w:r w:rsidRPr="00D64003">
        <w:rPr>
          <w:rFonts w:ascii="Arial Narrow" w:hAnsi="Arial Narrow"/>
          <w:sz w:val="22"/>
          <w:szCs w:val="22"/>
        </w:rPr>
        <w:t>velcrom</w:t>
      </w:r>
      <w:proofErr w:type="spellEnd"/>
      <w:r w:rsidRPr="00D64003">
        <w:rPr>
          <w:rFonts w:ascii="Arial Narrow" w:hAnsi="Arial Narrow"/>
          <w:sz w:val="22"/>
          <w:szCs w:val="22"/>
        </w:rPr>
        <w:t>,</w:t>
      </w:r>
    </w:p>
    <w:p w14:paraId="251DCFE7" w14:textId="77777777" w:rsidR="00684565" w:rsidRPr="00D64003" w:rsidRDefault="00684565" w:rsidP="00684565">
      <w:pPr>
        <w:pStyle w:val="Zarkazkladnhotextu3"/>
        <w:numPr>
          <w:ilvl w:val="0"/>
          <w:numId w:val="12"/>
        </w:numPr>
        <w:autoSpaceDE w:val="0"/>
        <w:autoSpaceDN w:val="0"/>
        <w:spacing w:after="0"/>
        <w:jc w:val="both"/>
        <w:rPr>
          <w:rFonts w:ascii="Arial Narrow" w:hAnsi="Arial Narrow"/>
          <w:sz w:val="22"/>
          <w:szCs w:val="22"/>
        </w:rPr>
      </w:pPr>
      <w:r w:rsidRPr="00D64003">
        <w:rPr>
          <w:rFonts w:ascii="Arial Narrow" w:hAnsi="Arial Narrow"/>
          <w:sz w:val="22"/>
          <w:szCs w:val="22"/>
        </w:rPr>
        <w:t>odolnosť jednotlivých ochranných komponentov min. TON I podľa ČSN 39 5360</w:t>
      </w:r>
    </w:p>
    <w:p w14:paraId="03BD867F" w14:textId="77777777" w:rsidR="00684565" w:rsidRPr="00D64003" w:rsidRDefault="00684565" w:rsidP="00684565">
      <w:pPr>
        <w:pStyle w:val="Zarkazkladnhotextu3"/>
        <w:numPr>
          <w:ilvl w:val="0"/>
          <w:numId w:val="12"/>
        </w:numPr>
        <w:autoSpaceDE w:val="0"/>
        <w:autoSpaceDN w:val="0"/>
        <w:spacing w:after="0"/>
        <w:jc w:val="both"/>
        <w:rPr>
          <w:rFonts w:ascii="Arial Narrow" w:hAnsi="Arial Narrow"/>
          <w:sz w:val="22"/>
          <w:szCs w:val="22"/>
        </w:rPr>
      </w:pPr>
      <w:r w:rsidRPr="00D64003">
        <w:rPr>
          <w:rFonts w:ascii="Arial Narrow" w:hAnsi="Arial Narrow"/>
          <w:sz w:val="22"/>
          <w:szCs w:val="22"/>
        </w:rPr>
        <w:t>odolnosť proti teplu a plameňu podľa STN EN ISO 14460 (čl. 6.1, 6.2, 6.3, 6.4), tepelné skúšky,</w:t>
      </w:r>
    </w:p>
    <w:p w14:paraId="18DD64BF" w14:textId="77777777" w:rsidR="00684565" w:rsidRPr="00D64003" w:rsidRDefault="00684565" w:rsidP="00684565">
      <w:pPr>
        <w:pStyle w:val="Zarkazkladnhotextu3"/>
        <w:numPr>
          <w:ilvl w:val="0"/>
          <w:numId w:val="12"/>
        </w:numPr>
        <w:autoSpaceDE w:val="0"/>
        <w:autoSpaceDN w:val="0"/>
        <w:spacing w:after="0"/>
        <w:jc w:val="both"/>
        <w:rPr>
          <w:rFonts w:ascii="Arial Narrow" w:hAnsi="Arial Narrow"/>
          <w:sz w:val="22"/>
          <w:szCs w:val="22"/>
        </w:rPr>
      </w:pPr>
      <w:r w:rsidRPr="00D64003">
        <w:rPr>
          <w:rFonts w:ascii="Arial Narrow" w:hAnsi="Arial Narrow"/>
          <w:sz w:val="22"/>
          <w:szCs w:val="22"/>
        </w:rPr>
        <w:t>požadovaný veľkostný sortiment: S, M, L, XL, XXL (akceptujú sa aj kombinácie, pokiaľ veľkostný sortiment rukavíc výrobcu obsiahne požadované rozpätie konfekčných veľkostí)</w:t>
      </w:r>
    </w:p>
    <w:bookmarkEnd w:id="0"/>
    <w:p w14:paraId="2EB1BD76" w14:textId="7210A1CD" w:rsidR="005D0253" w:rsidRPr="00D64003" w:rsidRDefault="00684565" w:rsidP="00684565">
      <w:pPr>
        <w:tabs>
          <w:tab w:val="left" w:pos="709"/>
        </w:tabs>
        <w:spacing w:after="240"/>
        <w:jc w:val="center"/>
        <w:rPr>
          <w:rFonts w:ascii="Arial Narrow" w:hAnsi="Arial Narrow"/>
          <w:b/>
          <w:sz w:val="22"/>
          <w:szCs w:val="22"/>
        </w:rPr>
      </w:pPr>
      <w:r w:rsidRPr="00D64003">
        <w:rPr>
          <w:rFonts w:ascii="Arial Narrow" w:hAnsi="Arial Narrow"/>
          <w:b/>
          <w:bCs/>
          <w:sz w:val="22"/>
          <w:szCs w:val="22"/>
        </w:rPr>
        <w:tab/>
      </w:r>
    </w:p>
    <w:p w14:paraId="1ADE4207" w14:textId="77777777" w:rsidR="00D64003" w:rsidRPr="00D64003" w:rsidRDefault="00D64003">
      <w:pPr>
        <w:tabs>
          <w:tab w:val="left" w:pos="709"/>
        </w:tabs>
        <w:spacing w:after="240"/>
        <w:jc w:val="center"/>
        <w:rPr>
          <w:rFonts w:ascii="Arial Narrow" w:hAnsi="Arial Narrow"/>
          <w:b/>
          <w:sz w:val="22"/>
          <w:szCs w:val="22"/>
        </w:rPr>
      </w:pPr>
    </w:p>
    <w:sectPr w:rsidR="00D64003" w:rsidRPr="00D64003">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E865F0" w14:textId="77777777" w:rsidR="00322531" w:rsidRDefault="00322531" w:rsidP="00A61237">
      <w:r>
        <w:separator/>
      </w:r>
    </w:p>
  </w:endnote>
  <w:endnote w:type="continuationSeparator" w:id="0">
    <w:p w14:paraId="63CEF625" w14:textId="77777777" w:rsidR="00322531" w:rsidRDefault="00322531" w:rsidP="00A61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MT">
    <w:altName w:val="Arial"/>
    <w:charset w:val="01"/>
    <w:family w:val="swiss"/>
    <w:pitch w:val="variable"/>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4CA6B9" w14:textId="77777777" w:rsidR="00322531" w:rsidRDefault="00322531" w:rsidP="00A61237">
      <w:r>
        <w:separator/>
      </w:r>
    </w:p>
  </w:footnote>
  <w:footnote w:type="continuationSeparator" w:id="0">
    <w:p w14:paraId="58A9539E" w14:textId="77777777" w:rsidR="00322531" w:rsidRDefault="00322531" w:rsidP="00A612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463CE" w14:textId="214279E6" w:rsidR="00B9224D" w:rsidRPr="00B9224D" w:rsidRDefault="00B9224D" w:rsidP="00B9224D">
    <w:pPr>
      <w:pStyle w:val="Hlavika"/>
      <w:jc w:val="right"/>
      <w:rPr>
        <w:rFonts w:ascii="Arial Narrow" w:hAnsi="Arial Narrow"/>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C1D5B"/>
    <w:multiLevelType w:val="hybridMultilevel"/>
    <w:tmpl w:val="8170087A"/>
    <w:lvl w:ilvl="0" w:tplc="363C0E5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D774EA3"/>
    <w:multiLevelType w:val="hybridMultilevel"/>
    <w:tmpl w:val="A9B63458"/>
    <w:lvl w:ilvl="0" w:tplc="E3E4586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1936DE6"/>
    <w:multiLevelType w:val="multilevel"/>
    <w:tmpl w:val="BF4E8BB2"/>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9883140"/>
    <w:multiLevelType w:val="hybridMultilevel"/>
    <w:tmpl w:val="B97C38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9F15A06"/>
    <w:multiLevelType w:val="multilevel"/>
    <w:tmpl w:val="BF3629A4"/>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A2068E0"/>
    <w:multiLevelType w:val="multilevel"/>
    <w:tmpl w:val="3D7C415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E6E2686"/>
    <w:multiLevelType w:val="hybridMultilevel"/>
    <w:tmpl w:val="1054AAD8"/>
    <w:lvl w:ilvl="0" w:tplc="C94C01B6">
      <w:start w:val="1"/>
      <w:numFmt w:val="decimal"/>
      <w:lvlText w:val="%1."/>
      <w:lvlJc w:val="left"/>
      <w:pPr>
        <w:ind w:left="685" w:hanging="360"/>
      </w:pPr>
      <w:rPr>
        <w:rFonts w:ascii="Arial" w:hAnsi="Arial" w:hint="default"/>
        <w:b/>
        <w:color w:val="151616"/>
      </w:rPr>
    </w:lvl>
    <w:lvl w:ilvl="1" w:tplc="041B0019" w:tentative="1">
      <w:start w:val="1"/>
      <w:numFmt w:val="lowerLetter"/>
      <w:lvlText w:val="%2."/>
      <w:lvlJc w:val="left"/>
      <w:pPr>
        <w:ind w:left="1405" w:hanging="360"/>
      </w:pPr>
    </w:lvl>
    <w:lvl w:ilvl="2" w:tplc="041B001B" w:tentative="1">
      <w:start w:val="1"/>
      <w:numFmt w:val="lowerRoman"/>
      <w:lvlText w:val="%3."/>
      <w:lvlJc w:val="right"/>
      <w:pPr>
        <w:ind w:left="2125" w:hanging="180"/>
      </w:pPr>
    </w:lvl>
    <w:lvl w:ilvl="3" w:tplc="041B000F" w:tentative="1">
      <w:start w:val="1"/>
      <w:numFmt w:val="decimal"/>
      <w:lvlText w:val="%4."/>
      <w:lvlJc w:val="left"/>
      <w:pPr>
        <w:ind w:left="2845" w:hanging="360"/>
      </w:pPr>
    </w:lvl>
    <w:lvl w:ilvl="4" w:tplc="041B0019" w:tentative="1">
      <w:start w:val="1"/>
      <w:numFmt w:val="lowerLetter"/>
      <w:lvlText w:val="%5."/>
      <w:lvlJc w:val="left"/>
      <w:pPr>
        <w:ind w:left="3565" w:hanging="360"/>
      </w:pPr>
    </w:lvl>
    <w:lvl w:ilvl="5" w:tplc="041B001B" w:tentative="1">
      <w:start w:val="1"/>
      <w:numFmt w:val="lowerRoman"/>
      <w:lvlText w:val="%6."/>
      <w:lvlJc w:val="right"/>
      <w:pPr>
        <w:ind w:left="4285" w:hanging="180"/>
      </w:pPr>
    </w:lvl>
    <w:lvl w:ilvl="6" w:tplc="041B000F" w:tentative="1">
      <w:start w:val="1"/>
      <w:numFmt w:val="decimal"/>
      <w:lvlText w:val="%7."/>
      <w:lvlJc w:val="left"/>
      <w:pPr>
        <w:ind w:left="5005" w:hanging="360"/>
      </w:pPr>
    </w:lvl>
    <w:lvl w:ilvl="7" w:tplc="041B0019" w:tentative="1">
      <w:start w:val="1"/>
      <w:numFmt w:val="lowerLetter"/>
      <w:lvlText w:val="%8."/>
      <w:lvlJc w:val="left"/>
      <w:pPr>
        <w:ind w:left="5725" w:hanging="360"/>
      </w:pPr>
    </w:lvl>
    <w:lvl w:ilvl="8" w:tplc="041B001B" w:tentative="1">
      <w:start w:val="1"/>
      <w:numFmt w:val="lowerRoman"/>
      <w:lvlText w:val="%9."/>
      <w:lvlJc w:val="right"/>
      <w:pPr>
        <w:ind w:left="6445" w:hanging="180"/>
      </w:pPr>
    </w:lvl>
  </w:abstractNum>
  <w:abstractNum w:abstractNumId="7">
    <w:nsid w:val="2AAD6D80"/>
    <w:multiLevelType w:val="multilevel"/>
    <w:tmpl w:val="0D98C0B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E03769F"/>
    <w:multiLevelType w:val="multilevel"/>
    <w:tmpl w:val="F3DAB20C"/>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3BF6CF0"/>
    <w:multiLevelType w:val="hybridMultilevel"/>
    <w:tmpl w:val="BB42472C"/>
    <w:lvl w:ilvl="0" w:tplc="D8AC0240">
      <w:start w:val="1"/>
      <w:numFmt w:val="decimal"/>
      <w:lvlText w:val="%1."/>
      <w:lvlJc w:val="left"/>
      <w:pPr>
        <w:ind w:left="928" w:hanging="360"/>
      </w:pPr>
      <w:rPr>
        <w:rFonts w:hint="default"/>
        <w:b/>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CA425D8"/>
    <w:multiLevelType w:val="hybridMultilevel"/>
    <w:tmpl w:val="5CD0FF18"/>
    <w:lvl w:ilvl="0" w:tplc="F89AD1EE">
      <w:start w:val="1"/>
      <w:numFmt w:val="lowerLetter"/>
      <w:lvlText w:val="%1)"/>
      <w:lvlJc w:val="left"/>
      <w:pPr>
        <w:ind w:left="720" w:hanging="360"/>
      </w:pPr>
      <w:rPr>
        <w:rFonts w:ascii="Times New Roman" w:hAnsi="Times New Roman" w:cs="Times New Roman" w:hint="default"/>
        <w:i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FE862CF"/>
    <w:multiLevelType w:val="hybridMultilevel"/>
    <w:tmpl w:val="EAEAAAD6"/>
    <w:lvl w:ilvl="0" w:tplc="7396B1D0">
      <w:numFmt w:val="bullet"/>
      <w:lvlText w:val="-"/>
      <w:lvlJc w:val="left"/>
      <w:pPr>
        <w:ind w:left="1152" w:hanging="130"/>
      </w:pPr>
      <w:rPr>
        <w:rFonts w:ascii="Arial MT" w:eastAsia="Arial MT" w:hAnsi="Arial MT" w:cs="Arial MT" w:hint="default"/>
        <w:b w:val="0"/>
        <w:bCs w:val="0"/>
        <w:i w:val="0"/>
        <w:iCs w:val="0"/>
        <w:color w:val="151616"/>
        <w:spacing w:val="0"/>
        <w:w w:val="101"/>
        <w:sz w:val="21"/>
        <w:szCs w:val="21"/>
        <w:lang w:val="sk-SK" w:eastAsia="en-US" w:bidi="ar-SA"/>
      </w:rPr>
    </w:lvl>
    <w:lvl w:ilvl="1" w:tplc="1E66BA18">
      <w:numFmt w:val="bullet"/>
      <w:lvlText w:val="-"/>
      <w:lvlJc w:val="left"/>
      <w:pPr>
        <w:ind w:left="1517" w:hanging="189"/>
      </w:pPr>
      <w:rPr>
        <w:rFonts w:ascii="Arial MT" w:eastAsia="Arial MT" w:hAnsi="Arial MT" w:cs="Arial MT" w:hint="default"/>
        <w:b w:val="0"/>
        <w:bCs w:val="0"/>
        <w:i w:val="0"/>
        <w:iCs w:val="0"/>
        <w:color w:val="151616"/>
        <w:spacing w:val="0"/>
        <w:w w:val="101"/>
        <w:sz w:val="21"/>
        <w:szCs w:val="21"/>
        <w:lang w:val="sk-SK" w:eastAsia="en-US" w:bidi="ar-SA"/>
      </w:rPr>
    </w:lvl>
    <w:lvl w:ilvl="2" w:tplc="9BAA568C">
      <w:numFmt w:val="bullet"/>
      <w:lvlText w:val="-"/>
      <w:lvlJc w:val="left"/>
      <w:pPr>
        <w:ind w:left="1742" w:hanging="130"/>
      </w:pPr>
      <w:rPr>
        <w:rFonts w:ascii="Arial MT" w:eastAsia="Arial MT" w:hAnsi="Arial MT" w:cs="Arial MT" w:hint="default"/>
        <w:b w:val="0"/>
        <w:bCs w:val="0"/>
        <w:i w:val="0"/>
        <w:iCs w:val="0"/>
        <w:color w:val="151616"/>
        <w:spacing w:val="0"/>
        <w:w w:val="101"/>
        <w:sz w:val="21"/>
        <w:szCs w:val="21"/>
        <w:lang w:val="sk-SK" w:eastAsia="en-US" w:bidi="ar-SA"/>
      </w:rPr>
    </w:lvl>
    <w:lvl w:ilvl="3" w:tplc="90FC8EC4">
      <w:numFmt w:val="bullet"/>
      <w:lvlText w:val="-"/>
      <w:lvlJc w:val="left"/>
      <w:pPr>
        <w:ind w:left="1898" w:hanging="130"/>
      </w:pPr>
      <w:rPr>
        <w:rFonts w:ascii="Arial MT" w:eastAsia="Arial MT" w:hAnsi="Arial MT" w:cs="Arial MT" w:hint="default"/>
        <w:b w:val="0"/>
        <w:bCs w:val="0"/>
        <w:i w:val="0"/>
        <w:iCs w:val="0"/>
        <w:color w:val="151616"/>
        <w:spacing w:val="0"/>
        <w:w w:val="101"/>
        <w:sz w:val="21"/>
        <w:szCs w:val="21"/>
        <w:lang w:val="sk-SK" w:eastAsia="en-US" w:bidi="ar-SA"/>
      </w:rPr>
    </w:lvl>
    <w:lvl w:ilvl="4" w:tplc="7F904A60">
      <w:numFmt w:val="bullet"/>
      <w:lvlText w:val="•"/>
      <w:lvlJc w:val="left"/>
      <w:pPr>
        <w:ind w:left="3289" w:hanging="130"/>
      </w:pPr>
      <w:rPr>
        <w:rFonts w:hint="default"/>
        <w:lang w:val="sk-SK" w:eastAsia="en-US" w:bidi="ar-SA"/>
      </w:rPr>
    </w:lvl>
    <w:lvl w:ilvl="5" w:tplc="D4205B32">
      <w:numFmt w:val="bullet"/>
      <w:lvlText w:val="•"/>
      <w:lvlJc w:val="left"/>
      <w:pPr>
        <w:ind w:left="4678" w:hanging="130"/>
      </w:pPr>
      <w:rPr>
        <w:rFonts w:hint="default"/>
        <w:lang w:val="sk-SK" w:eastAsia="en-US" w:bidi="ar-SA"/>
      </w:rPr>
    </w:lvl>
    <w:lvl w:ilvl="6" w:tplc="F1E0A510">
      <w:numFmt w:val="bullet"/>
      <w:lvlText w:val="•"/>
      <w:lvlJc w:val="left"/>
      <w:pPr>
        <w:ind w:left="6068" w:hanging="130"/>
      </w:pPr>
      <w:rPr>
        <w:rFonts w:hint="default"/>
        <w:lang w:val="sk-SK" w:eastAsia="en-US" w:bidi="ar-SA"/>
      </w:rPr>
    </w:lvl>
    <w:lvl w:ilvl="7" w:tplc="00E6F96A">
      <w:numFmt w:val="bullet"/>
      <w:lvlText w:val="•"/>
      <w:lvlJc w:val="left"/>
      <w:pPr>
        <w:ind w:left="7457" w:hanging="130"/>
      </w:pPr>
      <w:rPr>
        <w:rFonts w:hint="default"/>
        <w:lang w:val="sk-SK" w:eastAsia="en-US" w:bidi="ar-SA"/>
      </w:rPr>
    </w:lvl>
    <w:lvl w:ilvl="8" w:tplc="EFF65D48">
      <w:numFmt w:val="bullet"/>
      <w:lvlText w:val="•"/>
      <w:lvlJc w:val="left"/>
      <w:pPr>
        <w:ind w:left="8846" w:hanging="130"/>
      </w:pPr>
      <w:rPr>
        <w:rFonts w:hint="default"/>
        <w:lang w:val="sk-SK" w:eastAsia="en-US" w:bidi="ar-SA"/>
      </w:rPr>
    </w:lvl>
  </w:abstractNum>
  <w:abstractNum w:abstractNumId="12">
    <w:nsid w:val="401071AF"/>
    <w:multiLevelType w:val="multilevel"/>
    <w:tmpl w:val="9698C0F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ascii="Arial Narrow" w:eastAsia="Calibri" w:hAnsi="Arial Narrow" w:cs="Times New Roman"/>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3">
    <w:nsid w:val="4241691A"/>
    <w:multiLevelType w:val="multilevel"/>
    <w:tmpl w:val="612679E8"/>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4">
    <w:nsid w:val="476C3CD6"/>
    <w:multiLevelType w:val="multilevel"/>
    <w:tmpl w:val="28106BA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BA47BF4"/>
    <w:multiLevelType w:val="multilevel"/>
    <w:tmpl w:val="49C0D8AE"/>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B1E2F47"/>
    <w:multiLevelType w:val="hybridMultilevel"/>
    <w:tmpl w:val="CAEAE960"/>
    <w:lvl w:ilvl="0" w:tplc="4BAA0AE0">
      <w:start w:val="1"/>
      <w:numFmt w:val="lowerLetter"/>
      <w:lvlText w:val="%1)"/>
      <w:lvlJc w:val="left"/>
      <w:pPr>
        <w:tabs>
          <w:tab w:val="num" w:pos="1212"/>
        </w:tabs>
        <w:ind w:left="1192" w:hanging="340"/>
      </w:pPr>
      <w:rPr>
        <w:rFonts w:ascii="Times New Roman" w:hAnsi="Times New Roman" w:cs="Times New Roman" w:hint="default"/>
        <w:b w:val="0"/>
        <w:bCs w:val="0"/>
        <w:i w:val="0"/>
        <w:iCs w:val="0"/>
        <w:sz w:val="24"/>
        <w:szCs w:val="24"/>
      </w:rPr>
    </w:lvl>
    <w:lvl w:ilvl="1" w:tplc="04050019">
      <w:start w:val="1"/>
      <w:numFmt w:val="lowerLetter"/>
      <w:lvlText w:val="%2."/>
      <w:lvlJc w:val="left"/>
      <w:pPr>
        <w:tabs>
          <w:tab w:val="num" w:pos="1725"/>
        </w:tabs>
        <w:ind w:left="1725" w:hanging="360"/>
      </w:pPr>
    </w:lvl>
    <w:lvl w:ilvl="2" w:tplc="0405001B">
      <w:start w:val="1"/>
      <w:numFmt w:val="lowerRoman"/>
      <w:lvlText w:val="%3."/>
      <w:lvlJc w:val="right"/>
      <w:pPr>
        <w:tabs>
          <w:tab w:val="num" w:pos="2445"/>
        </w:tabs>
        <w:ind w:left="2445" w:hanging="180"/>
      </w:pPr>
    </w:lvl>
    <w:lvl w:ilvl="3" w:tplc="0405000F">
      <w:start w:val="1"/>
      <w:numFmt w:val="decimal"/>
      <w:lvlText w:val="%4."/>
      <w:lvlJc w:val="left"/>
      <w:pPr>
        <w:tabs>
          <w:tab w:val="num" w:pos="3165"/>
        </w:tabs>
        <w:ind w:left="3165" w:hanging="360"/>
      </w:pPr>
    </w:lvl>
    <w:lvl w:ilvl="4" w:tplc="04050019">
      <w:start w:val="1"/>
      <w:numFmt w:val="lowerLetter"/>
      <w:lvlText w:val="%5."/>
      <w:lvlJc w:val="left"/>
      <w:pPr>
        <w:tabs>
          <w:tab w:val="num" w:pos="3885"/>
        </w:tabs>
        <w:ind w:left="3885" w:hanging="360"/>
      </w:pPr>
    </w:lvl>
    <w:lvl w:ilvl="5" w:tplc="0405001B">
      <w:start w:val="1"/>
      <w:numFmt w:val="lowerRoman"/>
      <w:lvlText w:val="%6."/>
      <w:lvlJc w:val="right"/>
      <w:pPr>
        <w:tabs>
          <w:tab w:val="num" w:pos="4605"/>
        </w:tabs>
        <w:ind w:left="4605" w:hanging="180"/>
      </w:pPr>
    </w:lvl>
    <w:lvl w:ilvl="6" w:tplc="0405000F">
      <w:start w:val="1"/>
      <w:numFmt w:val="decimal"/>
      <w:lvlText w:val="%7."/>
      <w:lvlJc w:val="left"/>
      <w:pPr>
        <w:tabs>
          <w:tab w:val="num" w:pos="5325"/>
        </w:tabs>
        <w:ind w:left="5325" w:hanging="360"/>
      </w:pPr>
    </w:lvl>
    <w:lvl w:ilvl="7" w:tplc="04050019">
      <w:start w:val="1"/>
      <w:numFmt w:val="lowerLetter"/>
      <w:lvlText w:val="%8."/>
      <w:lvlJc w:val="left"/>
      <w:pPr>
        <w:tabs>
          <w:tab w:val="num" w:pos="6045"/>
        </w:tabs>
        <w:ind w:left="6045" w:hanging="360"/>
      </w:pPr>
    </w:lvl>
    <w:lvl w:ilvl="8" w:tplc="0405001B">
      <w:start w:val="1"/>
      <w:numFmt w:val="lowerRoman"/>
      <w:lvlText w:val="%9."/>
      <w:lvlJc w:val="right"/>
      <w:pPr>
        <w:tabs>
          <w:tab w:val="num" w:pos="6765"/>
        </w:tabs>
        <w:ind w:left="6765" w:hanging="180"/>
      </w:pPr>
    </w:lvl>
  </w:abstractNum>
  <w:abstractNum w:abstractNumId="17">
    <w:nsid w:val="70A5436A"/>
    <w:multiLevelType w:val="hybridMultilevel"/>
    <w:tmpl w:val="B0AA1646"/>
    <w:lvl w:ilvl="0" w:tplc="53EA8F3E">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8">
    <w:nsid w:val="75505CDD"/>
    <w:multiLevelType w:val="hybridMultilevel"/>
    <w:tmpl w:val="EF0C35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995163A"/>
    <w:multiLevelType w:val="hybridMultilevel"/>
    <w:tmpl w:val="0EDC7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F5E1AD0"/>
    <w:multiLevelType w:val="hybridMultilevel"/>
    <w:tmpl w:val="C11A8ECA"/>
    <w:lvl w:ilvl="0" w:tplc="659C9ADC">
      <w:numFmt w:val="bullet"/>
      <w:lvlText w:val="-"/>
      <w:lvlJc w:val="left"/>
      <w:pPr>
        <w:ind w:left="1801" w:hanging="130"/>
      </w:pPr>
      <w:rPr>
        <w:rFonts w:ascii="Arial MT" w:eastAsia="Arial MT" w:hAnsi="Arial MT" w:cs="Arial MT" w:hint="default"/>
        <w:b w:val="0"/>
        <w:bCs w:val="0"/>
        <w:i w:val="0"/>
        <w:iCs w:val="0"/>
        <w:color w:val="151616"/>
        <w:spacing w:val="0"/>
        <w:w w:val="101"/>
        <w:sz w:val="21"/>
        <w:szCs w:val="21"/>
        <w:lang w:val="sk-SK" w:eastAsia="en-US" w:bidi="ar-SA"/>
      </w:rPr>
    </w:lvl>
    <w:lvl w:ilvl="1" w:tplc="6AE8E36A">
      <w:numFmt w:val="bullet"/>
      <w:lvlText w:val="•"/>
      <w:lvlJc w:val="left"/>
      <w:pPr>
        <w:ind w:left="2782" w:hanging="130"/>
      </w:pPr>
      <w:rPr>
        <w:rFonts w:hint="default"/>
        <w:lang w:val="sk-SK" w:eastAsia="en-US" w:bidi="ar-SA"/>
      </w:rPr>
    </w:lvl>
    <w:lvl w:ilvl="2" w:tplc="E64A4372">
      <w:numFmt w:val="bullet"/>
      <w:lvlText w:val="•"/>
      <w:lvlJc w:val="left"/>
      <w:pPr>
        <w:ind w:left="3765" w:hanging="130"/>
      </w:pPr>
      <w:rPr>
        <w:rFonts w:hint="default"/>
        <w:lang w:val="sk-SK" w:eastAsia="en-US" w:bidi="ar-SA"/>
      </w:rPr>
    </w:lvl>
    <w:lvl w:ilvl="3" w:tplc="D02CAED6">
      <w:numFmt w:val="bullet"/>
      <w:lvlText w:val="•"/>
      <w:lvlJc w:val="left"/>
      <w:pPr>
        <w:ind w:left="4747" w:hanging="130"/>
      </w:pPr>
      <w:rPr>
        <w:rFonts w:hint="default"/>
        <w:lang w:val="sk-SK" w:eastAsia="en-US" w:bidi="ar-SA"/>
      </w:rPr>
    </w:lvl>
    <w:lvl w:ilvl="4" w:tplc="E3D86FBC">
      <w:numFmt w:val="bullet"/>
      <w:lvlText w:val="•"/>
      <w:lvlJc w:val="left"/>
      <w:pPr>
        <w:ind w:left="5730" w:hanging="130"/>
      </w:pPr>
      <w:rPr>
        <w:rFonts w:hint="default"/>
        <w:lang w:val="sk-SK" w:eastAsia="en-US" w:bidi="ar-SA"/>
      </w:rPr>
    </w:lvl>
    <w:lvl w:ilvl="5" w:tplc="F00E1378">
      <w:numFmt w:val="bullet"/>
      <w:lvlText w:val="•"/>
      <w:lvlJc w:val="left"/>
      <w:pPr>
        <w:ind w:left="6712" w:hanging="130"/>
      </w:pPr>
      <w:rPr>
        <w:rFonts w:hint="default"/>
        <w:lang w:val="sk-SK" w:eastAsia="en-US" w:bidi="ar-SA"/>
      </w:rPr>
    </w:lvl>
    <w:lvl w:ilvl="6" w:tplc="65BE8F3C">
      <w:numFmt w:val="bullet"/>
      <w:lvlText w:val="•"/>
      <w:lvlJc w:val="left"/>
      <w:pPr>
        <w:ind w:left="7695" w:hanging="130"/>
      </w:pPr>
      <w:rPr>
        <w:rFonts w:hint="default"/>
        <w:lang w:val="sk-SK" w:eastAsia="en-US" w:bidi="ar-SA"/>
      </w:rPr>
    </w:lvl>
    <w:lvl w:ilvl="7" w:tplc="634A9A7A">
      <w:numFmt w:val="bullet"/>
      <w:lvlText w:val="•"/>
      <w:lvlJc w:val="left"/>
      <w:pPr>
        <w:ind w:left="8677" w:hanging="130"/>
      </w:pPr>
      <w:rPr>
        <w:rFonts w:hint="default"/>
        <w:lang w:val="sk-SK" w:eastAsia="en-US" w:bidi="ar-SA"/>
      </w:rPr>
    </w:lvl>
    <w:lvl w:ilvl="8" w:tplc="E172517C">
      <w:numFmt w:val="bullet"/>
      <w:lvlText w:val="•"/>
      <w:lvlJc w:val="left"/>
      <w:pPr>
        <w:ind w:left="9660" w:hanging="130"/>
      </w:pPr>
      <w:rPr>
        <w:rFonts w:hint="default"/>
        <w:lang w:val="sk-SK" w:eastAsia="en-US" w:bidi="ar-SA"/>
      </w:rPr>
    </w:lvl>
  </w:abstractNum>
  <w:num w:numId="1">
    <w:abstractNumId w:val="17"/>
  </w:num>
  <w:num w:numId="2">
    <w:abstractNumId w:val="9"/>
  </w:num>
  <w:num w:numId="3">
    <w:abstractNumId w:val="10"/>
  </w:num>
  <w:num w:numId="4">
    <w:abstractNumId w:val="0"/>
  </w:num>
  <w:num w:numId="5">
    <w:abstractNumId w:val="11"/>
  </w:num>
  <w:num w:numId="6">
    <w:abstractNumId w:val="20"/>
  </w:num>
  <w:num w:numId="7">
    <w:abstractNumId w:val="6"/>
  </w:num>
  <w:num w:numId="8">
    <w:abstractNumId w:val="3"/>
  </w:num>
  <w:num w:numId="9">
    <w:abstractNumId w:val="1"/>
  </w:num>
  <w:num w:numId="10">
    <w:abstractNumId w:val="18"/>
  </w:num>
  <w:num w:numId="11">
    <w:abstractNumId w:val="19"/>
  </w:num>
  <w:num w:numId="12">
    <w:abstractNumId w:val="16"/>
  </w:num>
  <w:num w:numId="13">
    <w:abstractNumId w:val="4"/>
  </w:num>
  <w:num w:numId="14">
    <w:abstractNumId w:val="15"/>
  </w:num>
  <w:num w:numId="15">
    <w:abstractNumId w:val="8"/>
  </w:num>
  <w:num w:numId="16">
    <w:abstractNumId w:val="2"/>
  </w:num>
  <w:num w:numId="17">
    <w:abstractNumId w:val="13"/>
  </w:num>
  <w:num w:numId="18">
    <w:abstractNumId w:val="5"/>
  </w:num>
  <w:num w:numId="19">
    <w:abstractNumId w:val="14"/>
  </w:num>
  <w:num w:numId="20">
    <w:abstractNumId w:val="7"/>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0F7"/>
    <w:rsid w:val="00002FE0"/>
    <w:rsid w:val="000147F1"/>
    <w:rsid w:val="00040D73"/>
    <w:rsid w:val="000A1E33"/>
    <w:rsid w:val="000A2B9A"/>
    <w:rsid w:val="000A5A4F"/>
    <w:rsid w:val="00101010"/>
    <w:rsid w:val="00110DFA"/>
    <w:rsid w:val="001128B7"/>
    <w:rsid w:val="001B7C88"/>
    <w:rsid w:val="00222624"/>
    <w:rsid w:val="002C19DC"/>
    <w:rsid w:val="00322531"/>
    <w:rsid w:val="003674CA"/>
    <w:rsid w:val="00386A17"/>
    <w:rsid w:val="00397275"/>
    <w:rsid w:val="003F4CC1"/>
    <w:rsid w:val="004A0559"/>
    <w:rsid w:val="004F45C8"/>
    <w:rsid w:val="00500A3E"/>
    <w:rsid w:val="00512C09"/>
    <w:rsid w:val="005404CB"/>
    <w:rsid w:val="00547DE6"/>
    <w:rsid w:val="00563C2F"/>
    <w:rsid w:val="005A235D"/>
    <w:rsid w:val="005D0253"/>
    <w:rsid w:val="0064386A"/>
    <w:rsid w:val="00684565"/>
    <w:rsid w:val="00707699"/>
    <w:rsid w:val="00874ED0"/>
    <w:rsid w:val="00895DB2"/>
    <w:rsid w:val="008D628E"/>
    <w:rsid w:val="00913273"/>
    <w:rsid w:val="009430F7"/>
    <w:rsid w:val="00953D3D"/>
    <w:rsid w:val="00972E93"/>
    <w:rsid w:val="009C5350"/>
    <w:rsid w:val="00A151BE"/>
    <w:rsid w:val="00A61237"/>
    <w:rsid w:val="00AC5123"/>
    <w:rsid w:val="00AD192F"/>
    <w:rsid w:val="00B0122B"/>
    <w:rsid w:val="00B212B6"/>
    <w:rsid w:val="00B25C17"/>
    <w:rsid w:val="00B44714"/>
    <w:rsid w:val="00B80755"/>
    <w:rsid w:val="00B9224D"/>
    <w:rsid w:val="00BE575B"/>
    <w:rsid w:val="00C02F01"/>
    <w:rsid w:val="00C207D1"/>
    <w:rsid w:val="00C50810"/>
    <w:rsid w:val="00D32E3A"/>
    <w:rsid w:val="00D36668"/>
    <w:rsid w:val="00D56687"/>
    <w:rsid w:val="00D64003"/>
    <w:rsid w:val="00D924AC"/>
    <w:rsid w:val="00DA3196"/>
    <w:rsid w:val="00DA7CE5"/>
    <w:rsid w:val="00DB29B8"/>
    <w:rsid w:val="00E73A20"/>
    <w:rsid w:val="00EF427D"/>
    <w:rsid w:val="00F13F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F66383"/>
  <w15:chartTrackingRefBased/>
  <w15:docId w15:val="{C322F451-98AC-47EF-AD04-BE43E39EB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61237"/>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autoRedefine/>
    <w:qFormat/>
    <w:rsid w:val="00A61237"/>
    <w:pPr>
      <w:keepNext/>
      <w:spacing w:before="240" w:after="60"/>
      <w:jc w:val="center"/>
      <w:outlineLvl w:val="0"/>
    </w:pPr>
    <w:rPr>
      <w:rFonts w:cs="Arial"/>
      <w:b/>
      <w:bCs/>
      <w:kern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61237"/>
    <w:pPr>
      <w:tabs>
        <w:tab w:val="center" w:pos="4536"/>
        <w:tab w:val="right" w:pos="9072"/>
      </w:tabs>
    </w:pPr>
  </w:style>
  <w:style w:type="character" w:customStyle="1" w:styleId="HlavikaChar">
    <w:name w:val="Hlavička Char"/>
    <w:basedOn w:val="Predvolenpsmoodseku"/>
    <w:link w:val="Hlavika"/>
    <w:uiPriority w:val="99"/>
    <w:rsid w:val="00A61237"/>
  </w:style>
  <w:style w:type="paragraph" w:styleId="Pta">
    <w:name w:val="footer"/>
    <w:basedOn w:val="Normlny"/>
    <w:link w:val="PtaChar"/>
    <w:uiPriority w:val="99"/>
    <w:unhideWhenUsed/>
    <w:rsid w:val="00A61237"/>
    <w:pPr>
      <w:tabs>
        <w:tab w:val="center" w:pos="4536"/>
        <w:tab w:val="right" w:pos="9072"/>
      </w:tabs>
    </w:pPr>
  </w:style>
  <w:style w:type="character" w:customStyle="1" w:styleId="PtaChar">
    <w:name w:val="Päta Char"/>
    <w:basedOn w:val="Predvolenpsmoodseku"/>
    <w:link w:val="Pta"/>
    <w:uiPriority w:val="99"/>
    <w:rsid w:val="00A61237"/>
  </w:style>
  <w:style w:type="character" w:customStyle="1" w:styleId="Nadpis1Char">
    <w:name w:val="Nadpis 1 Char"/>
    <w:basedOn w:val="Predvolenpsmoodseku"/>
    <w:link w:val="Nadpis1"/>
    <w:rsid w:val="00A61237"/>
    <w:rPr>
      <w:rFonts w:ascii="Times New Roman" w:eastAsia="Times New Roman" w:hAnsi="Times New Roman" w:cs="Arial"/>
      <w:b/>
      <w:bCs/>
      <w:kern w:val="32"/>
      <w:sz w:val="24"/>
      <w:szCs w:val="32"/>
      <w:lang w:eastAsia="sk-SK"/>
    </w:rPr>
  </w:style>
  <w:style w:type="paragraph" w:styleId="Textpoznmkypodiarou">
    <w:name w:val="footnote text"/>
    <w:basedOn w:val="Normlny"/>
    <w:link w:val="TextpoznmkypodiarouChar"/>
    <w:semiHidden/>
    <w:rsid w:val="00A61237"/>
    <w:rPr>
      <w:sz w:val="20"/>
      <w:szCs w:val="20"/>
    </w:rPr>
  </w:style>
  <w:style w:type="character" w:customStyle="1" w:styleId="TextpoznmkypodiarouChar">
    <w:name w:val="Text poznámky pod čiarou Char"/>
    <w:basedOn w:val="Predvolenpsmoodseku"/>
    <w:link w:val="Textpoznmkypodiarou"/>
    <w:semiHidden/>
    <w:rsid w:val="00A61237"/>
    <w:rPr>
      <w:rFonts w:ascii="Times New Roman" w:eastAsia="Times New Roman" w:hAnsi="Times New Roman" w:cs="Times New Roman"/>
      <w:sz w:val="20"/>
      <w:szCs w:val="20"/>
      <w:lang w:eastAsia="sk-SK"/>
    </w:rPr>
  </w:style>
  <w:style w:type="character" w:styleId="Odkaznapoznmkupodiarou">
    <w:name w:val="footnote reference"/>
    <w:aliases w:val="Nota,Footnote symbol,Footnote,Appel note de bas de p,BVI fnr,SUPERS"/>
    <w:rsid w:val="00A61237"/>
    <w:rPr>
      <w:vertAlign w:val="superscript"/>
    </w:rPr>
  </w:style>
  <w:style w:type="paragraph" w:styleId="Zkladntext">
    <w:name w:val="Body Text"/>
    <w:basedOn w:val="Normlny"/>
    <w:link w:val="ZkladntextChar"/>
    <w:rsid w:val="00A61237"/>
    <w:pPr>
      <w:spacing w:after="120"/>
    </w:pPr>
  </w:style>
  <w:style w:type="character" w:customStyle="1" w:styleId="ZkladntextChar">
    <w:name w:val="Základný text Char"/>
    <w:basedOn w:val="Predvolenpsmoodseku"/>
    <w:link w:val="Zkladntext"/>
    <w:rsid w:val="00A61237"/>
    <w:rPr>
      <w:rFonts w:ascii="Times New Roman" w:eastAsia="Times New Roman" w:hAnsi="Times New Roman" w:cs="Times New Roman"/>
      <w:sz w:val="24"/>
      <w:szCs w:val="24"/>
      <w:lang w:eastAsia="sk-SK"/>
    </w:rPr>
  </w:style>
  <w:style w:type="paragraph" w:styleId="Odsekzoznamu">
    <w:name w:val="List Paragraph"/>
    <w:aliases w:val="body,Odsek zoznamu2,List Paragraph"/>
    <w:basedOn w:val="Normlny"/>
    <w:link w:val="OdsekzoznamuChar"/>
    <w:uiPriority w:val="34"/>
    <w:qFormat/>
    <w:rsid w:val="00A61237"/>
    <w:pPr>
      <w:ind w:left="720"/>
      <w:contextualSpacing/>
    </w:pPr>
  </w:style>
  <w:style w:type="character" w:styleId="Hypertextovprepojenie">
    <w:name w:val="Hyperlink"/>
    <w:uiPriority w:val="99"/>
    <w:unhideWhenUsed/>
    <w:rsid w:val="00A61237"/>
    <w:rPr>
      <w:color w:val="0000FF"/>
      <w:u w:val="single"/>
    </w:rPr>
  </w:style>
  <w:style w:type="character" w:customStyle="1" w:styleId="FontStyle29">
    <w:name w:val="Font Style29"/>
    <w:uiPriority w:val="99"/>
    <w:rsid w:val="00A61237"/>
    <w:rPr>
      <w:rFonts w:ascii="Times New Roman" w:hAnsi="Times New Roman" w:cs="Times New Roman"/>
      <w:b/>
      <w:bCs/>
      <w:sz w:val="22"/>
      <w:szCs w:val="22"/>
    </w:rPr>
  </w:style>
  <w:style w:type="paragraph" w:customStyle="1" w:styleId="Default">
    <w:name w:val="Default"/>
    <w:rsid w:val="00A6123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
    <w:link w:val="Odsekzoznamu"/>
    <w:uiPriority w:val="34"/>
    <w:rsid w:val="00A61237"/>
    <w:rPr>
      <w:rFonts w:ascii="Times New Roman" w:eastAsia="Times New Roman" w:hAnsi="Times New Roman" w:cs="Times New Roman"/>
      <w:sz w:val="24"/>
      <w:szCs w:val="24"/>
      <w:lang w:eastAsia="sk-SK"/>
    </w:rPr>
  </w:style>
  <w:style w:type="character" w:customStyle="1" w:styleId="UnresolvedMention">
    <w:name w:val="Unresolved Mention"/>
    <w:basedOn w:val="Predvolenpsmoodseku"/>
    <w:uiPriority w:val="99"/>
    <w:semiHidden/>
    <w:unhideWhenUsed/>
    <w:rsid w:val="00C50810"/>
    <w:rPr>
      <w:color w:val="605E5C"/>
      <w:shd w:val="clear" w:color="auto" w:fill="E1DFDD"/>
    </w:rPr>
  </w:style>
  <w:style w:type="paragraph" w:styleId="Zarkazkladnhotextu">
    <w:name w:val="Body Text Indent"/>
    <w:basedOn w:val="Normlny"/>
    <w:link w:val="ZarkazkladnhotextuChar"/>
    <w:uiPriority w:val="99"/>
    <w:unhideWhenUsed/>
    <w:rsid w:val="000A2B9A"/>
    <w:pPr>
      <w:spacing w:after="120"/>
      <w:ind w:left="283"/>
    </w:pPr>
  </w:style>
  <w:style w:type="character" w:customStyle="1" w:styleId="ZarkazkladnhotextuChar">
    <w:name w:val="Zarážka základného textu Char"/>
    <w:basedOn w:val="Predvolenpsmoodseku"/>
    <w:link w:val="Zarkazkladnhotextu"/>
    <w:uiPriority w:val="99"/>
    <w:rsid w:val="000A2B9A"/>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unhideWhenUsed/>
    <w:rsid w:val="000A2B9A"/>
    <w:pPr>
      <w:spacing w:after="120"/>
    </w:pPr>
    <w:rPr>
      <w:sz w:val="16"/>
      <w:szCs w:val="16"/>
    </w:rPr>
  </w:style>
  <w:style w:type="character" w:customStyle="1" w:styleId="Zkladntext3Char">
    <w:name w:val="Základný text 3 Char"/>
    <w:basedOn w:val="Predvolenpsmoodseku"/>
    <w:link w:val="Zkladntext3"/>
    <w:uiPriority w:val="99"/>
    <w:rsid w:val="000A2B9A"/>
    <w:rPr>
      <w:rFonts w:ascii="Times New Roman" w:eastAsia="Times New Roman" w:hAnsi="Times New Roman" w:cs="Times New Roman"/>
      <w:sz w:val="16"/>
      <w:szCs w:val="16"/>
      <w:lang w:eastAsia="sk-SK"/>
    </w:rPr>
  </w:style>
  <w:style w:type="paragraph" w:styleId="Zarkazkladnhotextu3">
    <w:name w:val="Body Text Indent 3"/>
    <w:basedOn w:val="Normlny"/>
    <w:link w:val="Zarkazkladnhotextu3Char"/>
    <w:uiPriority w:val="99"/>
    <w:unhideWhenUsed/>
    <w:rsid w:val="00684565"/>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684565"/>
    <w:rPr>
      <w:rFonts w:ascii="Times New Roman" w:eastAsia="Times New Roman" w:hAnsi="Times New Roman" w:cs="Times New Roman"/>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9</Pages>
  <Words>3255</Words>
  <Characters>19131</Characters>
  <Application>Microsoft Office Word</Application>
  <DocSecurity>0</DocSecurity>
  <Lines>159</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dc:description/>
  <cp:lastModifiedBy>Miroslav Baxant</cp:lastModifiedBy>
  <cp:revision>6</cp:revision>
  <cp:lastPrinted>2024-10-29T08:55:00Z</cp:lastPrinted>
  <dcterms:created xsi:type="dcterms:W3CDTF">2024-11-05T13:48:00Z</dcterms:created>
  <dcterms:modified xsi:type="dcterms:W3CDTF">2025-01-29T13:33:00Z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ebbc438d5f33d19104e6bded0b1098890ce0c653da4b5cf65c301e354364ced8</vt:lpwstr>
  </property>
</Properties>
</file>