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65388D" w14:textId="77777777" w:rsidR="007F4395" w:rsidRDefault="007F4395" w:rsidP="00EF3442">
      <w:pPr>
        <w:jc w:val="center"/>
        <w:rPr>
          <w:rFonts w:ascii="Arial Narrow" w:hAnsi="Arial Narrow" w:cs="Arial"/>
          <w:b/>
        </w:rPr>
      </w:pPr>
    </w:p>
    <w:p w14:paraId="16372BF4" w14:textId="696D1A77" w:rsidR="00E9222B" w:rsidRDefault="00E9222B" w:rsidP="00E9222B">
      <w:pPr>
        <w:jc w:val="center"/>
        <w:rPr>
          <w:rFonts w:ascii="Arial Narrow" w:hAnsi="Arial Narrow" w:cs="Arial"/>
          <w:b/>
          <w:sz w:val="28"/>
          <w:szCs w:val="28"/>
        </w:rPr>
      </w:pPr>
      <w:r w:rsidRPr="007076DE">
        <w:rPr>
          <w:rFonts w:ascii="Arial Narrow" w:hAnsi="Arial Narrow" w:cs="Arial"/>
          <w:b/>
          <w:sz w:val="28"/>
          <w:szCs w:val="28"/>
        </w:rPr>
        <w:t xml:space="preserve">Podmienky účasti </w:t>
      </w:r>
    </w:p>
    <w:p w14:paraId="33041E40" w14:textId="77777777" w:rsidR="005C4EB1" w:rsidRPr="00D04884" w:rsidRDefault="00034756" w:rsidP="005C4EB1">
      <w:pPr>
        <w:pStyle w:val="Zarkazkladnhotextu2"/>
        <w:spacing w:after="0" w:line="240" w:lineRule="auto"/>
        <w:ind w:left="567"/>
        <w:jc w:val="both"/>
        <w:rPr>
          <w:rFonts w:ascii="Arial Narrow" w:hAnsi="Arial Narrow" w:cs="Arial"/>
          <w:lang w:val="sk-SK"/>
        </w:rPr>
      </w:pPr>
      <w:r w:rsidRPr="00034756">
        <w:rPr>
          <w:rFonts w:ascii="Arial Narrow" w:hAnsi="Arial Narrow" w:cs="Arial"/>
          <w:bCs/>
        </w:rPr>
        <w:t>Servis, údržba a profylaktika tlačových, multifunkčných, kopírovacích a počítačových zariadení</w:t>
      </w:r>
      <w:r>
        <w:rPr>
          <w:rFonts w:ascii="Arial Narrow" w:hAnsi="Arial Narrow" w:cs="Arial"/>
          <w:bCs/>
        </w:rPr>
        <w:t xml:space="preserve"> </w:t>
      </w:r>
      <w:r w:rsidR="005C4EB1" w:rsidRPr="005C4EB1">
        <w:rPr>
          <w:rFonts w:ascii="Arial Narrow" w:hAnsi="Arial Narrow" w:cs="Arial"/>
          <w:bCs/>
        </w:rPr>
        <w:t>(ID 59787)</w:t>
      </w:r>
    </w:p>
    <w:p w14:paraId="199D45A3" w14:textId="4009549E" w:rsidR="00034756" w:rsidRPr="00034756" w:rsidRDefault="00034756" w:rsidP="00E9222B">
      <w:pPr>
        <w:jc w:val="center"/>
        <w:rPr>
          <w:rFonts w:ascii="Arial Narrow" w:hAnsi="Arial Narrow" w:cs="Arial"/>
          <w:bCs/>
        </w:rPr>
      </w:pPr>
    </w:p>
    <w:p w14:paraId="1784EB8F" w14:textId="236C7A99" w:rsidR="00AA7BE0" w:rsidRPr="00971408" w:rsidRDefault="00AA7BE0" w:rsidP="00AA7BE0">
      <w:pPr>
        <w:spacing w:after="120" w:line="240" w:lineRule="auto"/>
        <w:jc w:val="both"/>
        <w:rPr>
          <w:rFonts w:ascii="Arial Narrow" w:hAnsi="Arial Narrow" w:cs="Arial"/>
          <w:b/>
          <w:u w:val="single"/>
        </w:rPr>
      </w:pPr>
      <w:r w:rsidRPr="00971408">
        <w:rPr>
          <w:rFonts w:ascii="Arial Narrow" w:hAnsi="Arial Narrow" w:cs="Arial"/>
          <w:b/>
          <w:u w:val="single"/>
        </w:rPr>
        <w:t>1. Osobné postavenie</w:t>
      </w:r>
      <w:r w:rsidR="005C4EB1">
        <w:rPr>
          <w:rFonts w:ascii="Arial Narrow" w:hAnsi="Arial Narrow" w:cs="Arial"/>
          <w:b/>
          <w:u w:val="single"/>
        </w:rPr>
        <w:t xml:space="preserve"> (</w:t>
      </w:r>
      <w:r w:rsidR="002F3F53">
        <w:rPr>
          <w:rFonts w:ascii="Arial Narrow" w:hAnsi="Arial Narrow" w:cs="Arial"/>
          <w:b/>
          <w:u w:val="single"/>
        </w:rPr>
        <w:t xml:space="preserve">rovnaké </w:t>
      </w:r>
      <w:r w:rsidR="005C4EB1">
        <w:rPr>
          <w:rFonts w:ascii="Arial Narrow" w:hAnsi="Arial Narrow" w:cs="Arial"/>
          <w:b/>
          <w:u w:val="single"/>
        </w:rPr>
        <w:t>pre obe časti zákazky)</w:t>
      </w:r>
    </w:p>
    <w:p w14:paraId="614D7E07" w14:textId="77777777" w:rsidR="00AA7BE0" w:rsidRPr="002F3F53" w:rsidRDefault="00AA7BE0" w:rsidP="00AA7BE0">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Arial Narrow" w:eastAsia="Arial Narrow" w:hAnsi="Arial Narrow" w:cs="Arial Narrow"/>
          <w:b/>
          <w:bCs/>
          <w:color w:val="000000"/>
          <w:u w:color="000000"/>
          <w14:textOutline w14:w="0" w14:cap="flat" w14:cmpd="sng" w14:algn="ctr">
            <w14:noFill/>
            <w14:prstDash w14:val="solid"/>
            <w14:bevel/>
          </w14:textOutline>
        </w:rPr>
      </w:pPr>
      <w:r w:rsidRPr="002F3F53">
        <w:rPr>
          <w:rFonts w:ascii="Arial Narrow" w:hAnsi="Arial Narrow" w:cs="Arial Unicode MS"/>
          <w:b/>
          <w:bCs/>
          <w:color w:val="000000"/>
          <w:u w:color="000000"/>
          <w14:textOutline w14:w="0" w14:cap="flat" w14:cmpd="sng" w14:algn="ctr">
            <w14:noFill/>
            <w14:prstDash w14:val="solid"/>
            <w14:bevel/>
          </w14:textOutline>
        </w:rPr>
        <w:t xml:space="preserve">Osobné postavenie v zmysle ustanovenia § 32 zákona č. 343/2015 Z. Z. o verejnom obstarávaní </w:t>
      </w:r>
      <w:r w:rsidRPr="002F3F53">
        <w:rPr>
          <w:rFonts w:ascii="Arial Narrow" w:hAnsi="Arial Narrow" w:cs="Arial Unicode MS"/>
          <w:b/>
          <w:bCs/>
          <w:color w:val="000000"/>
          <w:u w:color="000000"/>
          <w14:textOutline w14:w="0" w14:cap="flat" w14:cmpd="sng" w14:algn="ctr">
            <w14:noFill/>
            <w14:prstDash w14:val="solid"/>
            <w14:bevel/>
          </w14:textOutline>
        </w:rPr>
        <w:br/>
        <w:t xml:space="preserve">v platnom znení </w:t>
      </w:r>
    </w:p>
    <w:p w14:paraId="74E8AB68" w14:textId="77777777" w:rsidR="00AA7BE0" w:rsidRPr="002F3F53" w:rsidRDefault="00AA7BE0" w:rsidP="00AA7BE0">
      <w:pPr>
        <w:pStyle w:val="Predvolen"/>
        <w:spacing w:before="0"/>
        <w:jc w:val="both"/>
        <w:rPr>
          <w:rFonts w:ascii="Arial Narrow" w:eastAsia="Arial Narrow" w:hAnsi="Arial Narrow" w:cs="Arial Narrow"/>
          <w:b/>
          <w:bCs/>
          <w:sz w:val="22"/>
          <w:szCs w:val="22"/>
          <w:shd w:val="clear" w:color="auto" w:fill="FFFFFF"/>
        </w:rPr>
      </w:pPr>
      <w:r w:rsidRPr="002F3F53">
        <w:rPr>
          <w:rFonts w:ascii="Arial Narrow" w:hAnsi="Arial Narrow"/>
          <w:b/>
          <w:bCs/>
          <w:sz w:val="22"/>
          <w:szCs w:val="22"/>
          <w:shd w:val="clear" w:color="auto" w:fill="FFFFFF"/>
        </w:rPr>
        <w:t xml:space="preserve">Vhodnosť vykonávať profesionálnu činnosť vrátane požiadaviek týkajúcich sa zápisu </w:t>
      </w:r>
      <w:r w:rsidRPr="002F3F53">
        <w:rPr>
          <w:rFonts w:ascii="Arial Narrow" w:hAnsi="Arial Narrow"/>
          <w:b/>
          <w:bCs/>
          <w:sz w:val="22"/>
          <w:szCs w:val="22"/>
          <w:shd w:val="clear" w:color="auto" w:fill="FFFFFF"/>
        </w:rPr>
        <w:br/>
        <w:t>do živnostenských alebo obchodných registrov</w:t>
      </w:r>
    </w:p>
    <w:p w14:paraId="1D049EF5" w14:textId="77777777" w:rsidR="00AA7BE0" w:rsidRPr="00816DC6" w:rsidRDefault="00AA7BE0" w:rsidP="00AA7BE0">
      <w:pPr>
        <w:pStyle w:val="Predvolen"/>
        <w:spacing w:before="0"/>
        <w:rPr>
          <w:rFonts w:ascii="Arial Narrow" w:eastAsia="Arial Narrow" w:hAnsi="Arial Narrow" w:cs="Arial Narrow"/>
          <w:b/>
          <w:bCs/>
          <w:sz w:val="26"/>
          <w:szCs w:val="26"/>
          <w:shd w:val="clear" w:color="auto" w:fill="FFFFFF"/>
        </w:rPr>
      </w:pPr>
    </w:p>
    <w:p w14:paraId="5552DF51" w14:textId="77777777" w:rsidR="00AA7BE0" w:rsidRPr="00755471" w:rsidRDefault="00AA7BE0" w:rsidP="00AA7BE0">
      <w:pPr>
        <w:pStyle w:val="Predvolen"/>
        <w:spacing w:before="0"/>
        <w:jc w:val="both"/>
        <w:rPr>
          <w:rFonts w:ascii="Arial Narrow" w:eastAsia="Arial Narrow" w:hAnsi="Arial Narrow" w:cs="Arial Narrow"/>
          <w:color w:val="auto"/>
          <w:sz w:val="22"/>
          <w:szCs w:val="22"/>
          <w:shd w:val="clear" w:color="auto" w:fill="FFFFFF"/>
        </w:rPr>
      </w:pPr>
      <w:r w:rsidRPr="00755471">
        <w:rPr>
          <w:rFonts w:ascii="Arial Narrow" w:hAnsi="Arial Narrow"/>
          <w:color w:val="auto"/>
          <w:sz w:val="22"/>
          <w:szCs w:val="22"/>
          <w:shd w:val="clear" w:color="auto" w:fill="FFFFFF"/>
        </w:rPr>
        <w:t>Zoznam a krátky opis podmienok: </w:t>
      </w:r>
    </w:p>
    <w:p w14:paraId="674DF6BF" w14:textId="77777777" w:rsidR="00AA7BE0" w:rsidRPr="00755471" w:rsidRDefault="00AA7BE0" w:rsidP="00AA7BE0">
      <w:pPr>
        <w:jc w:val="both"/>
        <w:rPr>
          <w:rFonts w:ascii="Arial Narrow" w:eastAsia="Arial" w:hAnsi="Arial Narrow"/>
        </w:rPr>
      </w:pPr>
      <w:r w:rsidRPr="00755471">
        <w:rPr>
          <w:rFonts w:ascii="Arial Narrow" w:eastAsia="Arial" w:hAnsi="Arial Narrow"/>
        </w:rPr>
        <w:t>Uchádzač musí spĺňať nasledovné podmienky účasti týkajúce sa osobného postavenia:</w:t>
      </w:r>
    </w:p>
    <w:p w14:paraId="1A078673" w14:textId="7B94DA4C" w:rsidR="00AA7BE0" w:rsidRDefault="00AA7BE0" w:rsidP="13791257">
      <w:pPr>
        <w:pStyle w:val="Odsekzoznamu"/>
        <w:numPr>
          <w:ilvl w:val="0"/>
          <w:numId w:val="15"/>
        </w:numPr>
        <w:spacing w:after="200" w:line="276" w:lineRule="auto"/>
        <w:jc w:val="both"/>
        <w:rPr>
          <w:rFonts w:ascii="Arial Narrow" w:eastAsia="Arial" w:hAnsi="Arial Narrow"/>
          <w:noProof/>
        </w:rPr>
      </w:pPr>
      <w:r w:rsidRPr="13791257">
        <w:rPr>
          <w:rFonts w:ascii="Arial Narrow" w:eastAsia="Arial" w:hAnsi="Arial Narrow"/>
        </w:rPr>
        <w:t xml:space="preserve">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w:t>
      </w:r>
    </w:p>
    <w:p w14:paraId="589234FF" w14:textId="77777777" w:rsidR="00AA250D" w:rsidRDefault="00AA250D" w:rsidP="00AA250D">
      <w:pPr>
        <w:pStyle w:val="Odsekzoznamu"/>
        <w:spacing w:after="200" w:line="276" w:lineRule="auto"/>
        <w:ind w:left="681"/>
        <w:jc w:val="both"/>
        <w:rPr>
          <w:rFonts w:ascii="Arial Narrow" w:eastAsia="Arial" w:hAnsi="Arial Narrow"/>
          <w:noProof/>
        </w:rPr>
      </w:pPr>
    </w:p>
    <w:p w14:paraId="24B988FC" w14:textId="0DA4AEF0" w:rsidR="13791257" w:rsidRDefault="00AA7BE0" w:rsidP="00AA250D">
      <w:pPr>
        <w:pStyle w:val="Odsekzoznamu"/>
        <w:spacing w:after="200" w:line="276" w:lineRule="auto"/>
        <w:ind w:left="681"/>
        <w:jc w:val="both"/>
        <w:rPr>
          <w:rFonts w:ascii="Arial Narrow" w:eastAsia="Arial" w:hAnsi="Arial Narrow"/>
        </w:rPr>
      </w:pPr>
      <w:r w:rsidRPr="2C777402">
        <w:rPr>
          <w:rFonts w:ascii="Arial Narrow" w:eastAsia="Arial" w:hAnsi="Arial Narrow"/>
        </w:rPr>
        <w:t>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w:t>
      </w:r>
    </w:p>
    <w:p w14:paraId="667222EA" w14:textId="77777777" w:rsidR="009F7990" w:rsidRPr="000D1B43" w:rsidRDefault="009F7990" w:rsidP="009F7990">
      <w:pPr>
        <w:spacing w:after="200" w:line="276" w:lineRule="auto"/>
        <w:ind w:left="681"/>
        <w:jc w:val="both"/>
        <w:rPr>
          <w:rFonts w:ascii="Arial Narrow" w:eastAsia="Arial" w:hAnsi="Arial Narrow"/>
          <w:color w:val="4472C4" w:themeColor="accent1"/>
        </w:rPr>
      </w:pPr>
      <w:r w:rsidRPr="000D1B43">
        <w:rPr>
          <w:rFonts w:ascii="Arial Narrow" w:eastAsia="Arial" w:hAnsi="Arial Narrow"/>
          <w:noProof/>
          <w:color w:val="4472C4" w:themeColor="accent1"/>
        </w:rPr>
        <w:tab/>
      </w:r>
      <w:r w:rsidRPr="000D1B43">
        <w:rPr>
          <w:rFonts w:ascii="Arial Narrow" w:eastAsia="Arial" w:hAnsi="Arial Narrow"/>
          <w:color w:val="4472C4" w:themeColor="accent1"/>
        </w:rPr>
        <w:t>Podmienky účasti podľa § 32 ods. 1 písm. a) zákona, musí spĺňať aj iná osoba ako osoba podľa odseku 1 písm. a) zákona, ak táto osoba má právo za ňu konať, práva spojené s rozhodovaním alebo kontrolou v hospodárskom subjekte, ktorý sa chce zúčastniť verejného obstarávania. Takáto osoba je definovaná v § 32 ods. 8 zákona.</w:t>
      </w:r>
    </w:p>
    <w:p w14:paraId="43B26105" w14:textId="382586D7" w:rsidR="009F7990" w:rsidRPr="000D1B43" w:rsidRDefault="009F7990" w:rsidP="009F7990">
      <w:pPr>
        <w:spacing w:after="200" w:line="276" w:lineRule="auto"/>
        <w:ind w:left="681"/>
        <w:jc w:val="both"/>
        <w:rPr>
          <w:rFonts w:ascii="Arial Narrow" w:eastAsia="Arial" w:hAnsi="Arial Narrow"/>
          <w:color w:val="4472C4" w:themeColor="accent1"/>
        </w:rPr>
      </w:pPr>
      <w:r w:rsidRPr="000D1B43">
        <w:rPr>
          <w:rFonts w:ascii="Arial Narrow" w:eastAsia="Arial" w:hAnsi="Arial Narrow"/>
          <w:color w:val="4472C4" w:themeColor="accent1"/>
        </w:rPr>
        <w:t xml:space="preserve">Splnenie podmienky účasti podľa prvej vety preukazuje uchádzač predložením čestného vyhlásenia podľa vzoru uvedeného v prílohe č. 6 alebo vyhlásenia urobeného pred súdom, správnym orgánom, notárom, inou odbornou inštitúciou alebo obchodnou inštitúciou podľa predpisov platných v štáte sídla, miesta podnikania alebo obvyklého pobytu uchádzača alebo záujemcu, ak právo štátu uchádzača alebo záujemcu so sídlom, miestom podnikania alebo obvyklým pobytom mimo územia Slovenskej republiky neupravuje inštitút čestného vyhlásenia. </w:t>
      </w:r>
    </w:p>
    <w:p w14:paraId="2D40D9E1" w14:textId="798660A4" w:rsidR="009F7990" w:rsidRDefault="009F7990" w:rsidP="009F7990">
      <w:pPr>
        <w:pStyle w:val="Odsekzoznamu"/>
        <w:spacing w:after="200" w:line="276" w:lineRule="auto"/>
        <w:ind w:left="681" w:firstLine="27"/>
        <w:jc w:val="both"/>
        <w:rPr>
          <w:rFonts w:ascii="Arial Narrow" w:eastAsia="Arial" w:hAnsi="Arial Narrow"/>
          <w:color w:val="4472C4" w:themeColor="accent1"/>
        </w:rPr>
      </w:pPr>
      <w:r w:rsidRPr="000D1B43">
        <w:rPr>
          <w:rFonts w:ascii="Arial Narrow" w:eastAsia="Arial" w:hAnsi="Arial Narrow"/>
          <w:color w:val="4472C4" w:themeColor="accent1"/>
        </w:rPr>
        <w:t>V čestnom vyhlásení alebo vyhlásení uchádzač uvedie zoznam osôb v zmysle vyššie uvedeného.</w:t>
      </w:r>
    </w:p>
    <w:p w14:paraId="129EB642" w14:textId="77777777" w:rsidR="003572F0" w:rsidRDefault="003572F0" w:rsidP="009F7990">
      <w:pPr>
        <w:pStyle w:val="Odsekzoznamu"/>
        <w:spacing w:after="200" w:line="276" w:lineRule="auto"/>
        <w:ind w:left="681" w:firstLine="27"/>
        <w:jc w:val="both"/>
        <w:rPr>
          <w:rFonts w:ascii="Arial Narrow" w:eastAsia="Arial" w:hAnsi="Arial Narrow"/>
          <w:color w:val="4472C4" w:themeColor="accent1"/>
        </w:rPr>
      </w:pPr>
    </w:p>
    <w:p w14:paraId="6005E857" w14:textId="3DE550AE" w:rsidR="003572F0" w:rsidRPr="00760594" w:rsidRDefault="00722CB2" w:rsidP="00760594">
      <w:pPr>
        <w:pStyle w:val="Odsekzoznamu"/>
        <w:spacing w:after="200" w:line="276" w:lineRule="auto"/>
        <w:ind w:left="681"/>
        <w:jc w:val="both"/>
        <w:rPr>
          <w:rFonts w:ascii="Arial Narrow" w:eastAsia="Arial" w:hAnsi="Arial Narrow"/>
          <w:color w:val="4472C4" w:themeColor="accent1"/>
          <w:u w:val="single"/>
        </w:rPr>
      </w:pPr>
      <w:r w:rsidRPr="00760594">
        <w:rPr>
          <w:rFonts w:ascii="Arial Narrow" w:eastAsia="Arial" w:hAnsi="Arial Narrow"/>
          <w:color w:val="4472C4" w:themeColor="accent1"/>
          <w:u w:val="single"/>
        </w:rPr>
        <w:lastRenderedPageBreak/>
        <w:t>Predmetné čestné vyhlásenie uchádzač vyplní podľa vzoru uvedeného v prílohe č. 6a súťažných podkladov.</w:t>
      </w:r>
    </w:p>
    <w:p w14:paraId="17634B84" w14:textId="77777777" w:rsidR="009F7990" w:rsidRDefault="009F7990" w:rsidP="009F7990">
      <w:pPr>
        <w:pStyle w:val="Odsekzoznamu"/>
        <w:spacing w:after="200" w:line="276" w:lineRule="auto"/>
        <w:ind w:left="681"/>
        <w:jc w:val="both"/>
        <w:rPr>
          <w:rFonts w:ascii="Arial Narrow" w:eastAsia="Arial" w:hAnsi="Arial Narrow"/>
        </w:rPr>
      </w:pPr>
    </w:p>
    <w:p w14:paraId="1018932E" w14:textId="2EA552B9" w:rsidR="00AA7BE0" w:rsidRDefault="00AA7BE0" w:rsidP="00AA7BE0">
      <w:pPr>
        <w:pStyle w:val="Odsekzoznamu"/>
        <w:numPr>
          <w:ilvl w:val="0"/>
          <w:numId w:val="15"/>
        </w:numPr>
        <w:spacing w:after="200" w:line="276" w:lineRule="auto"/>
        <w:jc w:val="both"/>
        <w:rPr>
          <w:rFonts w:ascii="Arial Narrow" w:eastAsia="Arial" w:hAnsi="Arial Narrow"/>
        </w:rPr>
      </w:pPr>
      <w:r w:rsidRPr="13791257">
        <w:rPr>
          <w:rFonts w:ascii="Arial Narrow" w:eastAsia="Arial" w:hAnsi="Arial Narrow"/>
        </w:rPr>
        <w:t xml:space="preserve">podľa § 32 ods. 1 písm. b) zákona, že uchádzač nemá evidované nedoplatky na poistnom na sociálne poistenie a zdravotná poisťovňa neeviduje voči nemu pohľadávky po splatnosti podľa osobitných predpisov v Slovenskej republike </w:t>
      </w:r>
      <w:r w:rsidRPr="13791257">
        <w:rPr>
          <w:rFonts w:ascii="Arial Narrow" w:eastAsia="Arial" w:hAnsi="Arial Narrow"/>
          <w:b/>
          <w:bCs/>
        </w:rPr>
        <w:t>a</w:t>
      </w:r>
      <w:r w:rsidRPr="13791257">
        <w:rPr>
          <w:rFonts w:ascii="Arial Narrow" w:eastAsia="Arial" w:hAnsi="Arial Narrow"/>
        </w:rPr>
        <w:t xml:space="preserve">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19D30A5B" w14:textId="77777777" w:rsidR="00AA7BE0" w:rsidRPr="00755471" w:rsidRDefault="00AA7BE0" w:rsidP="00AA7BE0">
      <w:pPr>
        <w:pStyle w:val="Odsekzoznamu"/>
        <w:spacing w:after="200" w:line="276" w:lineRule="auto"/>
        <w:ind w:left="681"/>
        <w:jc w:val="both"/>
        <w:rPr>
          <w:rFonts w:ascii="Arial Narrow" w:eastAsia="Arial" w:hAnsi="Arial Narrow"/>
        </w:rPr>
      </w:pPr>
    </w:p>
    <w:p w14:paraId="5040F2D7" w14:textId="77777777" w:rsidR="00AA7BE0"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c) zákona, že nemá evidované daňové nedoplatky voči daňovému úradu a colnému úradu podľa osobitných predpisov v Slovenskej republike</w:t>
      </w:r>
      <w:r w:rsidRPr="00A77AEB">
        <w:rPr>
          <w:rFonts w:ascii="Arial Narrow" w:eastAsia="Arial" w:hAnsi="Arial Narrow"/>
        </w:rPr>
        <w:t xml:space="preserve"> </w:t>
      </w:r>
      <w:r w:rsidRPr="00A77AEB">
        <w:rPr>
          <w:rFonts w:ascii="Arial Narrow" w:eastAsia="Arial" w:hAnsi="Arial Narrow"/>
          <w:b/>
        </w:rPr>
        <w:t>a</w:t>
      </w:r>
      <w:r w:rsidRPr="00A77AEB">
        <w:rPr>
          <w:rFonts w:ascii="Arial Narrow" w:eastAsia="Arial" w:hAnsi="Arial Narrow"/>
        </w:rPr>
        <w:t xml:space="preserve"> </w:t>
      </w:r>
      <w:r w:rsidRPr="00755471">
        <w:rPr>
          <w:rFonts w:ascii="Arial Narrow" w:eastAsia="Arial" w:hAnsi="Arial Narrow"/>
        </w:rPr>
        <w:t>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66B0FB45" w14:textId="77777777" w:rsidR="00AA7BE0" w:rsidRPr="000D7D1C" w:rsidRDefault="00AA7BE0" w:rsidP="00AA7BE0">
      <w:pPr>
        <w:pStyle w:val="Odsekzoznamu"/>
        <w:rPr>
          <w:rFonts w:ascii="Arial Narrow" w:eastAsia="Arial" w:hAnsi="Arial Narrow"/>
        </w:rPr>
      </w:pPr>
    </w:p>
    <w:p w14:paraId="2EA465C0" w14:textId="77777777" w:rsidR="00AA7BE0" w:rsidRPr="00755471"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73E04EDD" w14:textId="77777777" w:rsidR="00AA7BE0" w:rsidRPr="00755471" w:rsidRDefault="00AA7BE0" w:rsidP="00AA7BE0">
      <w:pPr>
        <w:pStyle w:val="Odsekzoznamu"/>
        <w:ind w:left="681"/>
        <w:jc w:val="both"/>
        <w:rPr>
          <w:rFonts w:ascii="Arial Narrow" w:eastAsia="Arial" w:hAnsi="Arial Narrow"/>
        </w:rPr>
      </w:pPr>
    </w:p>
    <w:p w14:paraId="7F3E6580" w14:textId="77777777" w:rsidR="00AA7BE0"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17C8CB06" w14:textId="77777777" w:rsidR="00AA7BE0" w:rsidRPr="00755471" w:rsidRDefault="00AA7BE0" w:rsidP="00AA7BE0">
      <w:pPr>
        <w:pStyle w:val="Odsekzoznamu"/>
        <w:spacing w:after="200" w:line="276" w:lineRule="auto"/>
        <w:ind w:left="681"/>
        <w:jc w:val="both"/>
        <w:rPr>
          <w:rFonts w:ascii="Arial Narrow" w:eastAsia="Arial" w:hAnsi="Arial Narrow"/>
        </w:rPr>
      </w:pPr>
    </w:p>
    <w:p w14:paraId="0D2171D6" w14:textId="77777777" w:rsidR="00AA7BE0" w:rsidRPr="00755471"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f) zákona, že nemá uložený zákaz účasti vo verejnom obstarávaní potvrdený konečným rozhodnutím v Slovenskej republike</w:t>
      </w:r>
      <w:r w:rsidRPr="004B35F2">
        <w:rPr>
          <w:rFonts w:ascii="Arial Narrow" w:eastAsia="Arial" w:hAnsi="Arial Narrow"/>
        </w:rPr>
        <w:t xml:space="preserve"> </w:t>
      </w:r>
      <w:r w:rsidRPr="004B35F2">
        <w:rPr>
          <w:rFonts w:ascii="Arial Narrow" w:eastAsia="Arial" w:hAnsi="Arial Narrow"/>
          <w:b/>
        </w:rPr>
        <w:t>a</w:t>
      </w:r>
      <w:r w:rsidRPr="004B35F2">
        <w:rPr>
          <w:rFonts w:ascii="Arial Narrow" w:eastAsia="Arial" w:hAnsi="Arial Narrow"/>
        </w:rPr>
        <w:t xml:space="preserve"> </w:t>
      </w:r>
      <w:r w:rsidRPr="00755471">
        <w:rPr>
          <w:rFonts w:ascii="Arial Narrow" w:eastAsia="Arial" w:hAnsi="Arial Narrow"/>
        </w:rPr>
        <w:t>v štáte sídla, miesta podnikania alebo obvyklého pobytu. Uvedenú podmienku účasti preukáže uchádzač v súlade s § 32 ods. 2 písm. f) zákona doloženým čestným vyhlásením.</w:t>
      </w:r>
    </w:p>
    <w:p w14:paraId="5718CB40" w14:textId="77777777" w:rsidR="00AA7BE0" w:rsidRPr="00AA4FC2" w:rsidRDefault="00AA7BE0" w:rsidP="00650F6B">
      <w:pPr>
        <w:autoSpaceDE w:val="0"/>
        <w:autoSpaceDN w:val="0"/>
        <w:adjustRightInd w:val="0"/>
        <w:spacing w:after="0" w:line="276" w:lineRule="auto"/>
        <w:jc w:val="both"/>
        <w:rPr>
          <w:rFonts w:ascii="Arial Narrow" w:hAnsi="Arial Narrow" w:cs="Tahoma"/>
          <w:lang w:eastAsia="sk-SK"/>
        </w:rPr>
      </w:pPr>
      <w:r w:rsidRPr="00AA4FC2">
        <w:rPr>
          <w:rFonts w:ascii="Arial Narrow" w:hAnsi="Arial Narrow" w:cs="Tahoma"/>
        </w:rPr>
        <w:t>Doklady, ktoré sa nepredkladajú:</w:t>
      </w:r>
    </w:p>
    <w:p w14:paraId="6D3A2C0A" w14:textId="77777777" w:rsidR="00AA7BE0" w:rsidRPr="00755471" w:rsidRDefault="00AA7BE0" w:rsidP="00650F6B">
      <w:pPr>
        <w:autoSpaceDE w:val="0"/>
        <w:autoSpaceDN w:val="0"/>
        <w:adjustRightInd w:val="0"/>
        <w:spacing w:after="0" w:line="276" w:lineRule="auto"/>
        <w:jc w:val="both"/>
        <w:rPr>
          <w:rFonts w:ascii="Arial Narrow" w:eastAsiaTheme="minorHAnsi" w:hAnsi="Arial Narrow" w:cs="Tahoma"/>
        </w:rPr>
      </w:pPr>
      <w:r w:rsidRPr="00755471">
        <w:rPr>
          <w:rFonts w:ascii="Arial Narrow" w:hAnsi="Arial Narrow" w:cs="Tahoma"/>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6BB87B02" w14:textId="77777777" w:rsidR="00AA7BE0" w:rsidRPr="00755471" w:rsidRDefault="00AA7BE0" w:rsidP="00650F6B">
      <w:pPr>
        <w:pStyle w:val="Odsekzoznamu"/>
        <w:widowControl w:val="0"/>
        <w:tabs>
          <w:tab w:val="left" w:pos="0"/>
        </w:tabs>
        <w:spacing w:after="0" w:line="276"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výpis z registra trestov záujemcu/uchádzača, jeho štatutárneho orgánu, člena štatutárneho orgánu, člena dozorného orgánu, prokuristu v</w:t>
      </w:r>
      <w:r>
        <w:rPr>
          <w:rFonts w:ascii="Arial Narrow" w:hAnsi="Arial Narrow" w:cs="Tahoma"/>
        </w:rPr>
        <w:t xml:space="preserve"> súlade s § 32 ods. 1 písm. a) </w:t>
      </w:r>
      <w:r w:rsidRPr="00755471">
        <w:rPr>
          <w:rFonts w:ascii="Arial Narrow" w:hAnsi="Arial Narrow" w:cs="Tahoma"/>
        </w:rPr>
        <w:t>a ods. 2 písm. a) zákona,</w:t>
      </w:r>
    </w:p>
    <w:p w14:paraId="1F53F3D7" w14:textId="77777777" w:rsidR="00AA7BE0" w:rsidRPr="00755471" w:rsidRDefault="00AA7BE0" w:rsidP="00650F6B">
      <w:pPr>
        <w:pStyle w:val="Odsekzoznamu"/>
        <w:widowControl w:val="0"/>
        <w:tabs>
          <w:tab w:val="left" w:pos="0"/>
        </w:tabs>
        <w:spacing w:after="0" w:line="276"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zdravotnej poisťovne a Sociálnej poisťov</w:t>
      </w:r>
      <w:r>
        <w:rPr>
          <w:rFonts w:ascii="Arial Narrow" w:hAnsi="Arial Narrow" w:cs="Tahoma"/>
        </w:rPr>
        <w:t>ne podľa § 32 ods. 1 písm. b) a</w:t>
      </w:r>
      <w:r w:rsidRPr="00755471">
        <w:rPr>
          <w:rFonts w:ascii="Arial Narrow" w:hAnsi="Arial Narrow" w:cs="Tahoma"/>
        </w:rPr>
        <w:t xml:space="preserve"> ods. 2 písm. b) zákona,</w:t>
      </w:r>
    </w:p>
    <w:p w14:paraId="72BE392C" w14:textId="77777777" w:rsidR="00AA7BE0" w:rsidRPr="00755471" w:rsidRDefault="00AA7BE0" w:rsidP="00650F6B">
      <w:pPr>
        <w:pStyle w:val="Odsekzoznamu"/>
        <w:widowControl w:val="0"/>
        <w:tabs>
          <w:tab w:val="left" w:pos="0"/>
        </w:tabs>
        <w:spacing w:after="0" w:line="276"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miestne príslušného daňového úradu a miestne príslušného colného úradu podľa § 32 ods. 1 písm. c) a ods. 2 písm. c) zákona,</w:t>
      </w:r>
    </w:p>
    <w:p w14:paraId="06A4446D" w14:textId="306BCBC5" w:rsidR="00AA7BE0" w:rsidRDefault="00AA7BE0" w:rsidP="00650F6B">
      <w:pPr>
        <w:pStyle w:val="Odsekzoznamu"/>
        <w:widowControl w:val="0"/>
        <w:tabs>
          <w:tab w:val="left" w:pos="0"/>
        </w:tabs>
        <w:spacing w:after="0" w:line="276" w:lineRule="auto"/>
        <w:ind w:hanging="360"/>
        <w:jc w:val="both"/>
        <w:rPr>
          <w:rFonts w:ascii="Arial Narrow" w:hAnsi="Arial Narrow" w:cs="Tahoma"/>
        </w:rPr>
      </w:pPr>
      <w:r w:rsidRPr="000D7D1C">
        <w:rPr>
          <w:rFonts w:ascii="Arial Narrow" w:hAnsi="Arial Narrow" w:cs="Tahoma"/>
        </w:rPr>
        <w:t>-</w:t>
      </w:r>
      <w:r w:rsidRPr="000D7D1C">
        <w:rPr>
          <w:rFonts w:ascii="Arial Narrow" w:hAnsi="Arial Narrow" w:cs="Tahoma"/>
        </w:rPr>
        <w:tab/>
        <w:t>potvrdenie príslušného súdu (konkurz,</w:t>
      </w:r>
      <w:r w:rsidRPr="000D7D1C">
        <w:t xml:space="preserve"> </w:t>
      </w:r>
      <w:r w:rsidRPr="000D7D1C">
        <w:rPr>
          <w:rFonts w:ascii="Arial Narrow" w:hAnsi="Arial Narrow" w:cs="Tahoma"/>
        </w:rPr>
        <w:t>reštrukturalizácia</w:t>
      </w:r>
      <w:r w:rsidR="00352586">
        <w:rPr>
          <w:rFonts w:ascii="Arial Narrow" w:hAnsi="Arial Narrow" w:cs="Tahoma"/>
        </w:rPr>
        <w:t>, likvidácia</w:t>
      </w:r>
      <w:r w:rsidRPr="000D7D1C">
        <w:rPr>
          <w:rFonts w:ascii="Arial Narrow" w:hAnsi="Arial Narrow" w:cs="Tahoma"/>
        </w:rPr>
        <w:t>) podľa § 32 ods. 1 pí</w:t>
      </w:r>
      <w:r>
        <w:rPr>
          <w:rFonts w:ascii="Arial Narrow" w:hAnsi="Arial Narrow" w:cs="Tahoma"/>
        </w:rPr>
        <w:t xml:space="preserve">sm. d) a ods. 2 písm. d) zákona. </w:t>
      </w:r>
    </w:p>
    <w:p w14:paraId="66E1AB63" w14:textId="77777777" w:rsidR="00AA7BE0" w:rsidRPr="007C6CD3" w:rsidRDefault="00AA7BE0" w:rsidP="00650F6B">
      <w:pPr>
        <w:pStyle w:val="Odsekzoznamu"/>
        <w:widowControl w:val="0"/>
        <w:tabs>
          <w:tab w:val="left" w:pos="0"/>
        </w:tabs>
        <w:spacing w:after="120" w:line="276" w:lineRule="auto"/>
        <w:ind w:hanging="360"/>
        <w:jc w:val="both"/>
        <w:rPr>
          <w:rFonts w:ascii="Arial Narrow" w:hAnsi="Arial Narrow" w:cs="Tahoma"/>
        </w:rPr>
      </w:pPr>
      <w:r>
        <w:rPr>
          <w:rFonts w:ascii="Arial Narrow" w:hAnsi="Arial Narrow" w:cs="Tahoma"/>
        </w:rPr>
        <w:t>-</w:t>
      </w:r>
      <w:r>
        <w:rPr>
          <w:rFonts w:ascii="Arial Narrow" w:hAnsi="Arial Narrow" w:cs="Tahoma"/>
        </w:rPr>
        <w:tab/>
      </w:r>
      <w:r w:rsidRPr="00755471">
        <w:rPr>
          <w:rFonts w:ascii="Arial Narrow" w:hAnsi="Arial Narrow" w:cs="Tahoma"/>
        </w:rPr>
        <w:t>výpis z Obchodného registra Slovenskej republiky alebo výpis zo Živnostenského registra Slovenskej republiky, v prípade preukázania splnenia podmienky účasti týkajúcej sa osobného postavenia podľa § 32 ods. 1 písm.</w:t>
      </w:r>
      <w:r>
        <w:rPr>
          <w:rFonts w:ascii="Arial Narrow" w:hAnsi="Arial Narrow" w:cs="Tahoma"/>
        </w:rPr>
        <w:t xml:space="preserve"> e) zákona týmito typmi dokladu.</w:t>
      </w:r>
    </w:p>
    <w:p w14:paraId="7A78F218" w14:textId="77777777" w:rsidR="00AA7BE0" w:rsidRPr="00F76CDC" w:rsidRDefault="00AA7BE0" w:rsidP="00650F6B">
      <w:pPr>
        <w:autoSpaceDE w:val="0"/>
        <w:autoSpaceDN w:val="0"/>
        <w:adjustRightInd w:val="0"/>
        <w:spacing w:after="120" w:line="276" w:lineRule="auto"/>
        <w:jc w:val="both"/>
        <w:rPr>
          <w:rFonts w:ascii="Arial Narrow" w:hAnsi="Arial Narrow" w:cs="Tahoma"/>
          <w:b/>
        </w:rPr>
      </w:pPr>
      <w:r w:rsidRPr="00F76CDC">
        <w:rPr>
          <w:rFonts w:ascii="Arial Narrow" w:hAnsi="Arial Narrow" w:cs="Tahoma"/>
          <w:b/>
        </w:rPr>
        <w:t>Upozornenie:</w:t>
      </w:r>
    </w:p>
    <w:p w14:paraId="0CEC6999" w14:textId="77777777" w:rsidR="00AA7BE0" w:rsidRDefault="00AA7BE0" w:rsidP="00650F6B">
      <w:pPr>
        <w:pStyle w:val="Zkladntext"/>
        <w:numPr>
          <w:ilvl w:val="0"/>
          <w:numId w:val="17"/>
        </w:numPr>
        <w:spacing w:line="276" w:lineRule="auto"/>
        <w:jc w:val="both"/>
        <w:rPr>
          <w:rFonts w:ascii="Arial Narrow" w:hAnsi="Arial Narrow"/>
          <w:shd w:val="clear" w:color="auto" w:fill="FFFFFF"/>
        </w:rPr>
      </w:pPr>
      <w:r w:rsidRPr="00755471">
        <w:rPr>
          <w:rFonts w:ascii="Arial Narrow" w:hAnsi="Arial Narrow"/>
          <w:shd w:val="clear" w:color="auto" w:fill="FFFFFF"/>
        </w:rPr>
        <w:lastRenderedPageBreak/>
        <w:t xml:space="preserve">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w:t>
      </w:r>
      <w:r w:rsidRPr="00AA4FC2">
        <w:rPr>
          <w:rFonts w:ascii="Arial Narrow" w:hAnsi="Arial Narrow"/>
          <w:b/>
          <w:shd w:val="clear" w:color="auto" w:fill="FFFFFF"/>
        </w:rPr>
        <w:t>krstné meno, priezvisko, rodné priezvisko, rodné číslo, číslo občianskeho preukazu alebo cestovného pasu</w:t>
      </w:r>
      <w:r w:rsidRPr="00755471">
        <w:rPr>
          <w:rFonts w:ascii="Arial Narrow" w:hAnsi="Arial Narrow"/>
          <w:shd w:val="clear" w:color="auto" w:fill="FFFFFF"/>
        </w:rPr>
        <w:t>.</w:t>
      </w:r>
    </w:p>
    <w:p w14:paraId="649BD531" w14:textId="7A56F194" w:rsidR="00AA7BE0" w:rsidRPr="00755471" w:rsidRDefault="00AA7BE0" w:rsidP="00650F6B">
      <w:pPr>
        <w:spacing w:after="120" w:line="276" w:lineRule="auto"/>
        <w:jc w:val="both"/>
        <w:rPr>
          <w:rFonts w:ascii="Arial Narrow" w:hAnsi="Arial Narrow"/>
        </w:rPr>
      </w:pPr>
      <w:r w:rsidRPr="00755471">
        <w:rPr>
          <w:rStyle w:val="Jemnzvraznenie"/>
          <w:rFonts w:ascii="Arial Narrow" w:hAnsi="Arial Narrow"/>
          <w:iCs/>
          <w:sz w:val="22"/>
        </w:rPr>
        <w:t xml:space="preserve">Preukazovanie podmienok účasti je voči verejnému obstarávateľovi účinné aj spôsobom podľa § 152 </w:t>
      </w:r>
      <w:r w:rsidR="004B35F2">
        <w:rPr>
          <w:rStyle w:val="Jemnzvraznenie"/>
          <w:rFonts w:ascii="Arial Narrow" w:hAnsi="Arial Narrow"/>
          <w:iCs/>
          <w:sz w:val="22"/>
        </w:rPr>
        <w:br/>
      </w:r>
      <w:r w:rsidRPr="00755471">
        <w:rPr>
          <w:rStyle w:val="Jemnzvraznenie"/>
          <w:rFonts w:ascii="Arial Narrow" w:hAnsi="Arial Narrow"/>
          <w:iCs/>
          <w:sz w:val="22"/>
        </w:rPr>
        <w:t xml:space="preserve">ods. 4 zákona. </w:t>
      </w:r>
      <w:r w:rsidRPr="00AA4FC2">
        <w:rPr>
          <w:rFonts w:ascii="Arial Narrow" w:hAnsi="Arial Narrow"/>
          <w:b/>
        </w:rPr>
        <w:t>Uchádzač zapísaný v zozname hospodárskych subjektov podľa zákona nie je povinný v procese verejného obstarávania predkladať doklady podľa § 32 ods. 2 zákona</w:t>
      </w:r>
      <w:r w:rsidRPr="00755471">
        <w:rPr>
          <w:rFonts w:ascii="Arial Narrow" w:hAnsi="Arial Narrow"/>
        </w:rPr>
        <w:t xml:space="preserve"> – prostredníctvom zápisu do zoznamu hospodárskych subjektov</w:t>
      </w:r>
      <w:r w:rsidR="00EB6F38">
        <w:rPr>
          <w:rFonts w:ascii="Arial Narrow" w:hAnsi="Arial Narrow"/>
        </w:rPr>
        <w:t xml:space="preserve"> </w:t>
      </w:r>
      <w:r w:rsidR="00EB6F38" w:rsidRPr="004E133D">
        <w:rPr>
          <w:rStyle w:val="normaltextrun"/>
          <w:rFonts w:ascii="Arial Narrow" w:hAnsi="Arial Narrow" w:cs="Segoe UI"/>
          <w:color w:val="4472C4" w:themeColor="accent1"/>
          <w:u w:val="single"/>
          <w:shd w:val="clear" w:color="auto" w:fill="FFFFFF"/>
        </w:rPr>
        <w:t>(Čestné vyhlásenie podľa prílohy č. 6a je potrebné predkladať vždy)</w:t>
      </w:r>
      <w:r w:rsidRPr="004E133D">
        <w:rPr>
          <w:rFonts w:ascii="Arial Narrow" w:hAnsi="Arial Narrow"/>
          <w:color w:val="4472C4" w:themeColor="accent1"/>
        </w:rPr>
        <w:t xml:space="preserve">. </w:t>
      </w:r>
    </w:p>
    <w:p w14:paraId="494EA4FF" w14:textId="77777777" w:rsidR="00AA7BE0" w:rsidRPr="00755471" w:rsidRDefault="00AA7BE0" w:rsidP="00650F6B">
      <w:pPr>
        <w:autoSpaceDE w:val="0"/>
        <w:autoSpaceDN w:val="0"/>
        <w:adjustRightInd w:val="0"/>
        <w:spacing w:after="120" w:line="276" w:lineRule="auto"/>
        <w:jc w:val="both"/>
        <w:rPr>
          <w:rFonts w:ascii="Arial Narrow" w:hAnsi="Arial Narrow"/>
        </w:rPr>
      </w:pPr>
      <w:r w:rsidRPr="00755471">
        <w:rPr>
          <w:rFonts w:ascii="Arial Narrow" w:hAnsi="Arial Narrow"/>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472A2FC9" w14:textId="77777777" w:rsidR="004B35F2" w:rsidRPr="004B35F2" w:rsidRDefault="004B35F2" w:rsidP="00650F6B">
      <w:pPr>
        <w:spacing w:line="276" w:lineRule="auto"/>
        <w:jc w:val="both"/>
        <w:rPr>
          <w:rFonts w:ascii="Arial Narrow" w:hAnsi="Arial Narrow"/>
        </w:rPr>
      </w:pPr>
    </w:p>
    <w:p w14:paraId="45A992B3" w14:textId="77777777" w:rsidR="00E9222B" w:rsidRPr="00C0734B" w:rsidRDefault="00E9222B" w:rsidP="00650F6B">
      <w:pPr>
        <w:pStyle w:val="Odsekzoznamu"/>
        <w:numPr>
          <w:ilvl w:val="0"/>
          <w:numId w:val="16"/>
        </w:numPr>
        <w:spacing w:after="0" w:line="276" w:lineRule="auto"/>
        <w:ind w:left="284" w:hanging="284"/>
        <w:jc w:val="both"/>
        <w:rPr>
          <w:rFonts w:ascii="Arial Narrow" w:hAnsi="Arial Narrow"/>
          <w:b/>
          <w:u w:val="single"/>
          <w:lang w:eastAsia="sk-SK"/>
        </w:rPr>
      </w:pPr>
      <w:r w:rsidRPr="00C0734B">
        <w:rPr>
          <w:rFonts w:ascii="Arial Narrow" w:hAnsi="Arial Narrow"/>
          <w:b/>
          <w:u w:val="single"/>
          <w:lang w:eastAsia="sk-SK"/>
        </w:rPr>
        <w:t>Ekonomické a finančné postavenie podľa § 33 zákona</w:t>
      </w:r>
    </w:p>
    <w:p w14:paraId="156DBDFD" w14:textId="77777777" w:rsidR="00E9222B" w:rsidRDefault="00E9222B" w:rsidP="00650F6B">
      <w:pPr>
        <w:spacing w:after="0" w:line="276" w:lineRule="auto"/>
        <w:jc w:val="both"/>
        <w:rPr>
          <w:rFonts w:ascii="Arial Narrow" w:hAnsi="Arial Narrow"/>
        </w:rPr>
      </w:pPr>
    </w:p>
    <w:p w14:paraId="2E1E4809" w14:textId="77777777" w:rsidR="00FC70A5" w:rsidRPr="00FC70A5" w:rsidRDefault="00F14DE1" w:rsidP="00650F6B">
      <w:pPr>
        <w:spacing w:after="0" w:line="276" w:lineRule="auto"/>
        <w:jc w:val="both"/>
        <w:rPr>
          <w:rFonts w:ascii="Arial Narrow" w:hAnsi="Arial Narrow"/>
        </w:rPr>
      </w:pPr>
      <w:r>
        <w:rPr>
          <w:rFonts w:ascii="Arial Narrow" w:hAnsi="Arial Narrow"/>
          <w:bCs/>
        </w:rPr>
        <w:t>Nepožaduje sa.</w:t>
      </w:r>
    </w:p>
    <w:p w14:paraId="4F7FC75C" w14:textId="035D18C1" w:rsidR="007076DE" w:rsidRPr="00AA250D" w:rsidRDefault="00E9222B" w:rsidP="00650F6B">
      <w:pPr>
        <w:pStyle w:val="Odsekzoznamu"/>
        <w:numPr>
          <w:ilvl w:val="0"/>
          <w:numId w:val="16"/>
        </w:numPr>
        <w:spacing w:before="300" w:after="300" w:line="276" w:lineRule="auto"/>
        <w:ind w:left="284" w:hanging="284"/>
        <w:rPr>
          <w:rFonts w:ascii="Arial Narrow" w:hAnsi="Arial Narrow"/>
          <w:b/>
          <w:lang w:eastAsia="sk-SK"/>
        </w:rPr>
      </w:pPr>
      <w:r w:rsidRPr="002325C9">
        <w:rPr>
          <w:rFonts w:ascii="Arial Narrow" w:hAnsi="Arial Narrow"/>
          <w:b/>
          <w:u w:val="single"/>
          <w:lang w:eastAsia="sk-SK"/>
        </w:rPr>
        <w:t>Technická a odborná spôsobilosť</w:t>
      </w:r>
      <w:r>
        <w:rPr>
          <w:rFonts w:ascii="Arial Narrow" w:hAnsi="Arial Narrow"/>
          <w:b/>
          <w:u w:val="single"/>
          <w:lang w:eastAsia="sk-SK"/>
        </w:rPr>
        <w:t xml:space="preserve"> podľa § 34 zákona</w:t>
      </w:r>
    </w:p>
    <w:p w14:paraId="2C05CC0B" w14:textId="4C75526F" w:rsidR="00650F6B" w:rsidRPr="00650F6B" w:rsidRDefault="00650F6B" w:rsidP="00650F6B">
      <w:pPr>
        <w:spacing w:after="0" w:line="276" w:lineRule="auto"/>
        <w:jc w:val="both"/>
        <w:rPr>
          <w:rFonts w:ascii="Arial Narrow" w:hAnsi="Arial Narrow"/>
          <w:u w:val="single"/>
          <w:lang w:eastAsia="sk-SK"/>
        </w:rPr>
      </w:pPr>
      <w:r w:rsidRPr="00650F6B">
        <w:rPr>
          <w:rFonts w:ascii="Arial Narrow" w:hAnsi="Arial Narrow"/>
          <w:u w:val="single"/>
          <w:lang w:eastAsia="sk-SK"/>
        </w:rPr>
        <w:t xml:space="preserve">1.  </w:t>
      </w:r>
      <w:r>
        <w:rPr>
          <w:rFonts w:ascii="Arial Narrow" w:hAnsi="Arial Narrow"/>
          <w:u w:val="single"/>
          <w:lang w:eastAsia="sk-SK"/>
        </w:rPr>
        <w:t>č</w:t>
      </w:r>
      <w:r w:rsidRPr="00650F6B">
        <w:rPr>
          <w:rFonts w:ascii="Arial Narrow" w:hAnsi="Arial Narrow"/>
          <w:u w:val="single"/>
          <w:lang w:eastAsia="sk-SK"/>
        </w:rPr>
        <w:t>asť zákazky:</w:t>
      </w:r>
    </w:p>
    <w:p w14:paraId="46C6FF20" w14:textId="1CB09B7C" w:rsidR="00650F6B" w:rsidRPr="00650F6B" w:rsidRDefault="00650F6B" w:rsidP="00650F6B">
      <w:pPr>
        <w:spacing w:after="0" w:line="276" w:lineRule="auto"/>
        <w:jc w:val="both"/>
        <w:rPr>
          <w:rFonts w:ascii="Arial Narrow" w:hAnsi="Arial Narrow"/>
          <w:lang w:eastAsia="sk-SK"/>
        </w:rPr>
      </w:pPr>
      <w:r w:rsidRPr="00650F6B">
        <w:rPr>
          <w:rFonts w:ascii="Arial Narrow" w:hAnsi="Arial Narrow"/>
          <w:lang w:eastAsia="sk-SK"/>
        </w:rPr>
        <w:t xml:space="preserve">Podmienky účasti uchádzačov týkajúce sa technickej alebo odbornej spôsobilosti podľa </w:t>
      </w:r>
      <w:r w:rsidRPr="00650F6B">
        <w:rPr>
          <w:rFonts w:ascii="Arial Narrow" w:hAnsi="Arial Narrow"/>
          <w:b/>
          <w:lang w:eastAsia="sk-SK"/>
        </w:rPr>
        <w:t>§ 34 ods. 1 písm. a) zákona</w:t>
      </w:r>
      <w:r w:rsidRPr="00650F6B">
        <w:rPr>
          <w:rFonts w:ascii="Arial Narrow" w:hAnsi="Arial Narrow"/>
          <w:lang w:eastAsia="sk-SK"/>
        </w:rPr>
        <w:t>:</w:t>
      </w:r>
    </w:p>
    <w:p w14:paraId="5B365726" w14:textId="77777777" w:rsidR="00650F6B" w:rsidRDefault="00650F6B" w:rsidP="00650F6B">
      <w:pPr>
        <w:spacing w:after="0" w:line="276" w:lineRule="auto"/>
        <w:jc w:val="both"/>
        <w:rPr>
          <w:rFonts w:ascii="Arial Narrow" w:hAnsi="Arial Narrow" w:cs="Arial"/>
        </w:rPr>
      </w:pPr>
      <w:r w:rsidRPr="005932AA">
        <w:rPr>
          <w:rFonts w:ascii="Arial Narrow" w:hAnsi="Arial Narrow"/>
          <w:lang w:eastAsia="sk-SK"/>
        </w:rPr>
        <w:t>Uchádzač musí preukázať technickú alebo odbornú spôsobilosť zoznamom dodávok tovaru</w:t>
      </w:r>
      <w:r>
        <w:rPr>
          <w:rFonts w:ascii="Arial Narrow" w:hAnsi="Arial Narrow"/>
          <w:lang w:eastAsia="sk-SK"/>
        </w:rPr>
        <w:t xml:space="preserve"> alebo poskytnutých služieb</w:t>
      </w:r>
      <w:r w:rsidRPr="005932AA">
        <w:rPr>
          <w:rFonts w:ascii="Arial Narrow" w:hAnsi="Arial Narrow"/>
          <w:lang w:eastAsia="sk-SK"/>
        </w:rPr>
        <w:t xml:space="preserve"> za predchádzajúce </w:t>
      </w:r>
      <w:r>
        <w:rPr>
          <w:rFonts w:ascii="Arial Narrow" w:hAnsi="Arial Narrow"/>
          <w:lang w:eastAsia="sk-SK"/>
        </w:rPr>
        <w:t xml:space="preserve"> </w:t>
      </w:r>
      <w:r w:rsidRPr="005932AA">
        <w:rPr>
          <w:rFonts w:ascii="Arial Narrow" w:hAnsi="Arial Narrow"/>
          <w:lang w:eastAsia="sk-SK"/>
        </w:rPr>
        <w:t xml:space="preserve">tri </w:t>
      </w:r>
      <w:r>
        <w:rPr>
          <w:rFonts w:ascii="Arial Narrow" w:hAnsi="Arial Narrow"/>
          <w:lang w:eastAsia="sk-SK"/>
        </w:rPr>
        <w:t xml:space="preserve"> </w:t>
      </w:r>
      <w:r w:rsidRPr="005932AA">
        <w:rPr>
          <w:rFonts w:ascii="Arial Narrow" w:hAnsi="Arial Narrow"/>
          <w:lang w:eastAsia="sk-SK"/>
        </w:rPr>
        <w:t>roky</w:t>
      </w:r>
      <w:r>
        <w:rPr>
          <w:rFonts w:ascii="Arial Narrow" w:hAnsi="Arial Narrow"/>
          <w:lang w:eastAsia="sk-SK"/>
        </w:rPr>
        <w:t xml:space="preserve"> </w:t>
      </w:r>
      <w:r>
        <w:rPr>
          <w:rFonts w:ascii="Arial Narrow" w:eastAsia="Calibri" w:hAnsi="Arial Narrow"/>
          <w:color w:val="000000"/>
        </w:rPr>
        <w:t>(36 mesiacov)</w:t>
      </w:r>
      <w:r w:rsidRPr="005932AA">
        <w:rPr>
          <w:rFonts w:ascii="Arial Narrow" w:hAnsi="Arial Narrow"/>
          <w:lang w:eastAsia="sk-SK"/>
        </w:rPr>
        <w:t xml:space="preserve"> od vyhlásenia verejného obstarávania </w:t>
      </w:r>
      <w:r>
        <w:rPr>
          <w:rFonts w:ascii="Arial Narrow" w:eastAsia="Calibri" w:hAnsi="Arial Narrow"/>
          <w:color w:val="000000"/>
        </w:rPr>
        <w:t xml:space="preserve">(ďalej len </w:t>
      </w:r>
      <w:r w:rsidRPr="00632D7D">
        <w:rPr>
          <w:rFonts w:ascii="Arial Narrow" w:eastAsia="Calibri" w:hAnsi="Arial Narrow"/>
          <w:color w:val="000000"/>
        </w:rPr>
        <w:t>„rozhodné obdobie“)</w:t>
      </w:r>
      <w:r>
        <w:rPr>
          <w:rFonts w:ascii="Arial Narrow" w:eastAsia="Calibri" w:hAnsi="Arial Narrow"/>
          <w:color w:val="000000"/>
        </w:rPr>
        <w:t xml:space="preserve"> </w:t>
      </w:r>
      <w:r w:rsidRPr="005932AA">
        <w:rPr>
          <w:rFonts w:ascii="Arial Narrow" w:hAnsi="Arial Narrow"/>
          <w:lang w:eastAsia="sk-SK"/>
        </w:rPr>
        <w:t xml:space="preserve">s uvedením cien, </w:t>
      </w:r>
      <w:r>
        <w:rPr>
          <w:rFonts w:ascii="Arial Narrow" w:hAnsi="Arial Narrow"/>
          <w:lang w:eastAsia="sk-SK"/>
        </w:rPr>
        <w:t xml:space="preserve"> </w:t>
      </w:r>
      <w:r w:rsidRPr="005932AA">
        <w:rPr>
          <w:rFonts w:ascii="Arial Narrow" w:hAnsi="Arial Narrow"/>
          <w:lang w:eastAsia="sk-SK"/>
        </w:rPr>
        <w:t>lehôt dodania a odberateľov; dokladom je referencia, ak odberateľom bol verejný obstarávateľ alebo obstarávateľ podľa zákona</w:t>
      </w:r>
      <w:r>
        <w:rPr>
          <w:rFonts w:ascii="Arial Narrow" w:hAnsi="Arial Narrow"/>
          <w:lang w:eastAsia="sk-SK"/>
        </w:rPr>
        <w:t>.</w:t>
      </w:r>
    </w:p>
    <w:p w14:paraId="4EBA358E" w14:textId="77777777" w:rsidR="00650F6B" w:rsidRPr="004D3142" w:rsidRDefault="00650F6B" w:rsidP="00650F6B">
      <w:pPr>
        <w:spacing w:after="0" w:line="276" w:lineRule="auto"/>
        <w:jc w:val="both"/>
        <w:rPr>
          <w:rFonts w:ascii="Arial Narrow" w:hAnsi="Arial Narrow" w:cs="Arial"/>
        </w:rPr>
      </w:pPr>
    </w:p>
    <w:p w14:paraId="58A55FE0" w14:textId="0F725B03" w:rsidR="00650F6B" w:rsidRPr="009B2034" w:rsidRDefault="00650F6B" w:rsidP="00650F6B">
      <w:pPr>
        <w:spacing w:after="0" w:line="276" w:lineRule="auto"/>
        <w:jc w:val="both"/>
        <w:rPr>
          <w:rFonts w:ascii="Arial Narrow" w:hAnsi="Arial Narrow" w:cs="Arial"/>
        </w:rPr>
      </w:pPr>
      <w:r w:rsidRPr="009B2034">
        <w:rPr>
          <w:rFonts w:ascii="Arial Narrow" w:hAnsi="Arial Narrow" w:cs="Arial"/>
        </w:rPr>
        <w:t>Za vyhlásenie verejného obstarávania sa považuje zverejnenie oznámenia o vyh</w:t>
      </w:r>
      <w:r w:rsidR="004E133D">
        <w:rPr>
          <w:rFonts w:ascii="Arial Narrow" w:hAnsi="Arial Narrow" w:cs="Arial"/>
        </w:rPr>
        <w:t>lásení verejného obstarávania v </w:t>
      </w:r>
      <w:r w:rsidRPr="009B2034">
        <w:rPr>
          <w:rFonts w:ascii="Arial Narrow" w:hAnsi="Arial Narrow" w:cs="Arial"/>
        </w:rPr>
        <w:t>Úradnom vestníku Európskej únie.</w:t>
      </w:r>
    </w:p>
    <w:p w14:paraId="5B5C05AA" w14:textId="77777777" w:rsidR="00650F6B" w:rsidRPr="004D3142" w:rsidRDefault="00650F6B" w:rsidP="00650F6B">
      <w:pPr>
        <w:spacing w:after="0" w:line="276" w:lineRule="auto"/>
        <w:jc w:val="both"/>
        <w:rPr>
          <w:rFonts w:ascii="Arial Narrow" w:hAnsi="Arial Narrow" w:cs="Arial"/>
        </w:rPr>
      </w:pPr>
    </w:p>
    <w:p w14:paraId="74523D2C" w14:textId="40091347" w:rsidR="00650F6B" w:rsidRPr="00650F6B" w:rsidRDefault="00650F6B" w:rsidP="00650F6B">
      <w:pPr>
        <w:spacing w:after="0" w:line="276" w:lineRule="auto"/>
        <w:jc w:val="both"/>
        <w:rPr>
          <w:rFonts w:ascii="Arial Narrow" w:hAnsi="Arial Narrow" w:cs="Arial"/>
        </w:rPr>
      </w:pPr>
      <w:r w:rsidRPr="002B2264">
        <w:rPr>
          <w:rFonts w:ascii="Arial Narrow" w:hAnsi="Arial Narrow" w:cs="Arial"/>
        </w:rPr>
        <w:t xml:space="preserve">Splnenie vyššie uvedeného uchádzač preukáže predložením zoznamu poskytnutých služieb </w:t>
      </w:r>
      <w:r w:rsidRPr="009B2034">
        <w:rPr>
          <w:rFonts w:ascii="Arial Narrow" w:hAnsi="Arial Narrow" w:cs="Arial"/>
          <w:b/>
          <w:bCs/>
        </w:rPr>
        <w:t>za predchádzajúce tri roky od vyhlásenia verejného obstarávania</w:t>
      </w:r>
      <w:r w:rsidRPr="002B2264">
        <w:rPr>
          <w:rFonts w:ascii="Arial Narrow" w:hAnsi="Arial Narrow" w:cs="Arial"/>
        </w:rPr>
        <w:t xml:space="preserve">, potvrdzujúce poskytnutie služieb rovnakého alebo obdobného charakteru ako je požadovaný predmet zákazky, </w:t>
      </w:r>
      <w:r w:rsidRPr="009B2034">
        <w:rPr>
          <w:rFonts w:ascii="Arial Narrow" w:hAnsi="Arial Narrow" w:cs="Arial"/>
          <w:b/>
          <w:bCs/>
        </w:rPr>
        <w:t xml:space="preserve">v minimálnej súhrnnej hodnote </w:t>
      </w:r>
      <w:r w:rsidR="00CC1243">
        <w:rPr>
          <w:rFonts w:ascii="Arial Narrow" w:hAnsi="Arial Narrow" w:cs="Arial"/>
          <w:b/>
          <w:bCs/>
        </w:rPr>
        <w:t>1 200 </w:t>
      </w:r>
      <w:r w:rsidRPr="009B2034">
        <w:rPr>
          <w:rFonts w:ascii="Arial Narrow" w:hAnsi="Arial Narrow" w:cs="Arial"/>
          <w:b/>
          <w:bCs/>
        </w:rPr>
        <w:t>000</w:t>
      </w:r>
      <w:r w:rsidR="00CC1243">
        <w:rPr>
          <w:rFonts w:ascii="Arial Narrow" w:hAnsi="Arial Narrow" w:cs="Arial"/>
          <w:b/>
          <w:bCs/>
        </w:rPr>
        <w:t>,00</w:t>
      </w:r>
      <w:r w:rsidRPr="009B2034">
        <w:rPr>
          <w:rFonts w:ascii="Arial Narrow" w:hAnsi="Arial Narrow" w:cs="Arial"/>
          <w:b/>
          <w:bCs/>
        </w:rPr>
        <w:t xml:space="preserve"> EUR bez DPH</w:t>
      </w:r>
      <w:r>
        <w:rPr>
          <w:rFonts w:ascii="Arial Narrow" w:hAnsi="Arial Narrow" w:cs="Arial"/>
        </w:rPr>
        <w:t xml:space="preserve">. </w:t>
      </w:r>
      <w:r w:rsidR="00EB6F38">
        <w:rPr>
          <w:rFonts w:ascii="Arial Narrow" w:hAnsi="Arial Narrow" w:cs="Arial"/>
        </w:rPr>
        <w:t>Za</w:t>
      </w:r>
      <w:r w:rsidR="004E133D">
        <w:rPr>
          <w:rFonts w:ascii="Arial Narrow" w:hAnsi="Arial Narrow" w:cs="Arial"/>
        </w:rPr>
        <w:t> </w:t>
      </w:r>
      <w:r w:rsidR="00EB6F38">
        <w:rPr>
          <w:rFonts w:ascii="Arial Narrow" w:hAnsi="Arial Narrow" w:cs="Arial"/>
        </w:rPr>
        <w:t xml:space="preserve">služby rovnakého alebo obdobného charakteru ako je predmet zákazky sa </w:t>
      </w:r>
      <w:r>
        <w:rPr>
          <w:rFonts w:ascii="Arial Narrow" w:hAnsi="Arial Narrow" w:cs="Arial"/>
        </w:rPr>
        <w:t xml:space="preserve">pre 1. časť zákazky </w:t>
      </w:r>
      <w:r w:rsidRPr="00650F6B">
        <w:rPr>
          <w:rFonts w:ascii="Arial Narrow" w:hAnsi="Arial Narrow" w:cs="Arial"/>
        </w:rPr>
        <w:t>rozumie poskytovanie služieb</w:t>
      </w:r>
      <w:r>
        <w:rPr>
          <w:rFonts w:ascii="Arial Narrow" w:hAnsi="Arial Narrow" w:cs="Arial"/>
        </w:rPr>
        <w:t>:</w:t>
      </w:r>
      <w:r w:rsidRPr="00650F6B">
        <w:rPr>
          <w:rFonts w:ascii="Arial Narrow" w:hAnsi="Arial Narrow" w:cs="Arial"/>
        </w:rPr>
        <w:t xml:space="preserve"> </w:t>
      </w:r>
      <w:r w:rsidRPr="005C4EB1">
        <w:rPr>
          <w:rFonts w:ascii="Arial Narrow" w:hAnsi="Arial Narrow" w:cs="Arial"/>
          <w:b/>
          <w:bCs/>
        </w:rPr>
        <w:t>servis, údržba a profylaktika tlačových</w:t>
      </w:r>
      <w:r w:rsidR="004E133D">
        <w:rPr>
          <w:rFonts w:ascii="Arial Narrow" w:hAnsi="Arial Narrow" w:cs="Arial"/>
          <w:b/>
          <w:bCs/>
        </w:rPr>
        <w:t>,</w:t>
      </w:r>
      <w:r w:rsidRPr="005C4EB1">
        <w:rPr>
          <w:rFonts w:ascii="Arial Narrow" w:hAnsi="Arial Narrow" w:cs="Arial"/>
          <w:b/>
          <w:bCs/>
        </w:rPr>
        <w:t xml:space="preserve"> multifunkčných a kopírovacích zariadení</w:t>
      </w:r>
      <w:r>
        <w:rPr>
          <w:rFonts w:ascii="Arial Narrow" w:hAnsi="Arial Narrow" w:cs="Arial"/>
        </w:rPr>
        <w:t>.</w:t>
      </w:r>
    </w:p>
    <w:p w14:paraId="1201A8D7" w14:textId="77777777" w:rsidR="00650F6B" w:rsidRPr="004D3142" w:rsidRDefault="00650F6B" w:rsidP="00650F6B">
      <w:pPr>
        <w:spacing w:after="0" w:line="276" w:lineRule="auto"/>
        <w:jc w:val="both"/>
        <w:rPr>
          <w:rFonts w:ascii="Arial Narrow" w:hAnsi="Arial Narrow" w:cs="Arial"/>
        </w:rPr>
      </w:pPr>
    </w:p>
    <w:p w14:paraId="64B6EA4A" w14:textId="77777777" w:rsidR="00650F6B" w:rsidRDefault="00650F6B" w:rsidP="00650F6B">
      <w:pPr>
        <w:pStyle w:val="Odsekzoznamu"/>
        <w:spacing w:after="0" w:line="276" w:lineRule="auto"/>
        <w:ind w:left="0"/>
        <w:rPr>
          <w:rFonts w:ascii="Arial Narrow" w:hAnsi="Arial Narrow"/>
          <w:u w:val="single"/>
          <w:lang w:eastAsia="sk-SK"/>
        </w:rPr>
      </w:pPr>
      <w:r>
        <w:rPr>
          <w:rFonts w:ascii="Arial Narrow" w:hAnsi="Arial Narrow"/>
          <w:u w:val="single"/>
          <w:lang w:eastAsia="sk-SK"/>
        </w:rPr>
        <w:t>V zozname realizovaných dodávok sa odporúča, aby uchádzač uviedol:</w:t>
      </w:r>
    </w:p>
    <w:p w14:paraId="5846FCD6" w14:textId="77777777" w:rsidR="00650F6B" w:rsidRDefault="00650F6B" w:rsidP="00650F6B">
      <w:pPr>
        <w:pStyle w:val="Odsekzoznamu"/>
        <w:numPr>
          <w:ilvl w:val="1"/>
          <w:numId w:val="19"/>
        </w:numPr>
        <w:spacing w:after="0" w:line="276" w:lineRule="auto"/>
        <w:ind w:left="284" w:hanging="284"/>
        <w:rPr>
          <w:rFonts w:ascii="Arial Narrow" w:hAnsi="Arial Narrow"/>
          <w:lang w:eastAsia="sk-SK"/>
        </w:rPr>
      </w:pPr>
      <w:r>
        <w:rPr>
          <w:rFonts w:ascii="Arial Narrow" w:hAnsi="Arial Narrow"/>
          <w:lang w:eastAsia="sk-SK"/>
        </w:rPr>
        <w:t>identifikáciu odberateľa (názov/obchodné meno, sídlo/miesto podnikania)</w:t>
      </w:r>
    </w:p>
    <w:p w14:paraId="365E836C" w14:textId="77777777" w:rsidR="00650F6B" w:rsidRDefault="00650F6B" w:rsidP="00650F6B">
      <w:pPr>
        <w:pStyle w:val="Odsekzoznamu"/>
        <w:numPr>
          <w:ilvl w:val="1"/>
          <w:numId w:val="19"/>
        </w:numPr>
        <w:spacing w:after="0" w:line="276" w:lineRule="auto"/>
        <w:ind w:left="284" w:hanging="284"/>
        <w:rPr>
          <w:rFonts w:ascii="Arial Narrow" w:hAnsi="Arial Narrow"/>
          <w:lang w:eastAsia="sk-SK"/>
        </w:rPr>
      </w:pPr>
      <w:r>
        <w:rPr>
          <w:rFonts w:ascii="Arial Narrow" w:hAnsi="Arial Narrow"/>
          <w:lang w:eastAsia="sk-SK"/>
        </w:rPr>
        <w:t>predmet dodávky/zmluvy (stručný opis predmetu)</w:t>
      </w:r>
    </w:p>
    <w:p w14:paraId="62E48C5E" w14:textId="77777777" w:rsidR="00650F6B" w:rsidRDefault="00650F6B" w:rsidP="00650F6B">
      <w:pPr>
        <w:pStyle w:val="Odsekzoznamu"/>
        <w:numPr>
          <w:ilvl w:val="1"/>
          <w:numId w:val="19"/>
        </w:numPr>
        <w:spacing w:after="0" w:line="276" w:lineRule="auto"/>
        <w:ind w:left="284" w:hanging="284"/>
        <w:rPr>
          <w:rFonts w:ascii="Arial Narrow" w:hAnsi="Arial Narrow"/>
          <w:lang w:eastAsia="sk-SK"/>
        </w:rPr>
      </w:pPr>
      <w:r>
        <w:rPr>
          <w:rFonts w:ascii="Arial Narrow" w:hAnsi="Arial Narrow"/>
          <w:lang w:eastAsia="sk-SK"/>
        </w:rPr>
        <w:t>hodnota dodávky v EUR bez DPH</w:t>
      </w:r>
    </w:p>
    <w:p w14:paraId="74E9CC95" w14:textId="77777777" w:rsidR="00650F6B" w:rsidRDefault="00650F6B" w:rsidP="00650F6B">
      <w:pPr>
        <w:pStyle w:val="Odsekzoznamu"/>
        <w:numPr>
          <w:ilvl w:val="1"/>
          <w:numId w:val="19"/>
        </w:numPr>
        <w:spacing w:after="0" w:line="276" w:lineRule="auto"/>
        <w:ind w:left="284" w:hanging="284"/>
        <w:rPr>
          <w:rFonts w:ascii="Arial Narrow" w:hAnsi="Arial Narrow"/>
          <w:lang w:eastAsia="sk-SK"/>
        </w:rPr>
      </w:pPr>
      <w:r>
        <w:rPr>
          <w:rFonts w:ascii="Arial Narrow" w:hAnsi="Arial Narrow"/>
          <w:lang w:eastAsia="sk-SK"/>
        </w:rPr>
        <w:t xml:space="preserve">termín skutočného dodania </w:t>
      </w:r>
    </w:p>
    <w:p w14:paraId="485A798C" w14:textId="77777777" w:rsidR="00650F6B" w:rsidRDefault="00650F6B" w:rsidP="00650F6B">
      <w:pPr>
        <w:pStyle w:val="Odsekzoznamu"/>
        <w:numPr>
          <w:ilvl w:val="1"/>
          <w:numId w:val="19"/>
        </w:numPr>
        <w:spacing w:after="0" w:line="276" w:lineRule="auto"/>
        <w:ind w:left="284" w:hanging="284"/>
        <w:jc w:val="both"/>
        <w:rPr>
          <w:rFonts w:ascii="Arial Narrow" w:hAnsi="Arial Narrow"/>
          <w:lang w:eastAsia="sk-SK"/>
        </w:rPr>
      </w:pPr>
      <w:r>
        <w:rPr>
          <w:rFonts w:ascii="Arial Narrow" w:hAnsi="Arial Narrow"/>
          <w:lang w:eastAsia="sk-SK"/>
        </w:rPr>
        <w:t>kontaktná osoba za odberateľa (meno, priezvisko, pozícia, aktuálne telefónne číslo a email za účelom prípadného overenia predkladaných informácií).</w:t>
      </w:r>
    </w:p>
    <w:p w14:paraId="51F5CECB" w14:textId="77777777" w:rsidR="00650F6B" w:rsidRPr="004D3142" w:rsidRDefault="00650F6B" w:rsidP="00650F6B">
      <w:pPr>
        <w:spacing w:after="0" w:line="276" w:lineRule="auto"/>
        <w:jc w:val="both"/>
        <w:rPr>
          <w:rFonts w:ascii="Arial Narrow" w:hAnsi="Arial Narrow" w:cs="Arial"/>
        </w:rPr>
      </w:pPr>
    </w:p>
    <w:p w14:paraId="5E0B20E7" w14:textId="4BE84257" w:rsidR="00650F6B" w:rsidRDefault="00650F6B" w:rsidP="00650F6B">
      <w:pPr>
        <w:spacing w:after="0" w:line="276" w:lineRule="auto"/>
        <w:jc w:val="both"/>
        <w:rPr>
          <w:rFonts w:ascii="Arial Narrow" w:hAnsi="Arial Narrow" w:cs="Arial"/>
        </w:rPr>
      </w:pPr>
      <w:r w:rsidRPr="004D3142">
        <w:rPr>
          <w:rFonts w:ascii="Arial Narrow" w:hAnsi="Arial Narrow" w:cs="Arial"/>
        </w:rPr>
        <w:lastRenderedPageBreak/>
        <w:t>Ak odberateľom bol verejný obstarávateľ alebo obstarávateľ podľa tohto zákona, súčasťou zoznamu poskytnutých služieb musia byť referencia/referencie alebo ekvivalentný/ekvivalentné doklad/doklady v súlade so zákonom.</w:t>
      </w:r>
    </w:p>
    <w:p w14:paraId="2845F187" w14:textId="77777777" w:rsidR="00650F6B" w:rsidRDefault="00650F6B" w:rsidP="00650F6B">
      <w:pPr>
        <w:spacing w:after="0" w:line="276" w:lineRule="auto"/>
        <w:jc w:val="both"/>
        <w:rPr>
          <w:rFonts w:ascii="Arial Narrow" w:hAnsi="Arial Narrow" w:cs="Arial"/>
        </w:rPr>
      </w:pPr>
    </w:p>
    <w:p w14:paraId="292FD2C8" w14:textId="5D2F9607" w:rsidR="00650F6B" w:rsidRPr="00650F6B" w:rsidRDefault="00650F6B" w:rsidP="00650F6B">
      <w:pPr>
        <w:spacing w:after="0" w:line="276" w:lineRule="auto"/>
        <w:jc w:val="both"/>
        <w:rPr>
          <w:rFonts w:ascii="Arial Narrow" w:hAnsi="Arial Narrow" w:cs="Arial"/>
          <w:u w:val="single"/>
        </w:rPr>
      </w:pPr>
      <w:r w:rsidRPr="00650F6B">
        <w:rPr>
          <w:rFonts w:ascii="Arial Narrow" w:hAnsi="Arial Narrow" w:cs="Arial"/>
          <w:u w:val="single"/>
        </w:rPr>
        <w:t>2. časť zákazky:</w:t>
      </w:r>
    </w:p>
    <w:p w14:paraId="26F17D0E" w14:textId="77777777" w:rsidR="00650F6B" w:rsidRPr="00650F6B" w:rsidRDefault="00650F6B" w:rsidP="00650F6B">
      <w:pPr>
        <w:spacing w:after="0" w:line="276" w:lineRule="auto"/>
        <w:jc w:val="both"/>
        <w:rPr>
          <w:rFonts w:ascii="Arial Narrow" w:hAnsi="Arial Narrow"/>
          <w:lang w:eastAsia="sk-SK"/>
        </w:rPr>
      </w:pPr>
      <w:r w:rsidRPr="00650F6B">
        <w:rPr>
          <w:rFonts w:ascii="Arial Narrow" w:hAnsi="Arial Narrow"/>
          <w:lang w:eastAsia="sk-SK"/>
        </w:rPr>
        <w:t xml:space="preserve">Podmienky účasti uchádzačov týkajúce sa technickej alebo odbornej spôsobilosti podľa </w:t>
      </w:r>
      <w:r w:rsidRPr="00650F6B">
        <w:rPr>
          <w:rFonts w:ascii="Arial Narrow" w:hAnsi="Arial Narrow"/>
          <w:b/>
          <w:lang w:eastAsia="sk-SK"/>
        </w:rPr>
        <w:t>§ 34 ods. 1 písm. a) zákona</w:t>
      </w:r>
      <w:r w:rsidRPr="00650F6B">
        <w:rPr>
          <w:rFonts w:ascii="Arial Narrow" w:hAnsi="Arial Narrow"/>
          <w:lang w:eastAsia="sk-SK"/>
        </w:rPr>
        <w:t>:</w:t>
      </w:r>
    </w:p>
    <w:p w14:paraId="1957520A" w14:textId="77777777" w:rsidR="00650F6B" w:rsidRDefault="00650F6B" w:rsidP="00650F6B">
      <w:pPr>
        <w:spacing w:after="0" w:line="276" w:lineRule="auto"/>
        <w:jc w:val="both"/>
        <w:rPr>
          <w:rFonts w:ascii="Arial Narrow" w:hAnsi="Arial Narrow" w:cs="Arial"/>
        </w:rPr>
      </w:pPr>
      <w:r w:rsidRPr="005932AA">
        <w:rPr>
          <w:rFonts w:ascii="Arial Narrow" w:hAnsi="Arial Narrow"/>
          <w:lang w:eastAsia="sk-SK"/>
        </w:rPr>
        <w:t>Uchádzač musí preukázať technickú alebo odbornú spôsobilosť zoznamom dodávok tovaru</w:t>
      </w:r>
      <w:r>
        <w:rPr>
          <w:rFonts w:ascii="Arial Narrow" w:hAnsi="Arial Narrow"/>
          <w:lang w:eastAsia="sk-SK"/>
        </w:rPr>
        <w:t xml:space="preserve"> alebo poskytnutých služieb</w:t>
      </w:r>
      <w:r w:rsidRPr="005932AA">
        <w:rPr>
          <w:rFonts w:ascii="Arial Narrow" w:hAnsi="Arial Narrow"/>
          <w:lang w:eastAsia="sk-SK"/>
        </w:rPr>
        <w:t xml:space="preserve"> za predchádzajúce </w:t>
      </w:r>
      <w:r>
        <w:rPr>
          <w:rFonts w:ascii="Arial Narrow" w:hAnsi="Arial Narrow"/>
          <w:lang w:eastAsia="sk-SK"/>
        </w:rPr>
        <w:t xml:space="preserve"> </w:t>
      </w:r>
      <w:r w:rsidRPr="005932AA">
        <w:rPr>
          <w:rFonts w:ascii="Arial Narrow" w:hAnsi="Arial Narrow"/>
          <w:lang w:eastAsia="sk-SK"/>
        </w:rPr>
        <w:t xml:space="preserve">tri </w:t>
      </w:r>
      <w:r>
        <w:rPr>
          <w:rFonts w:ascii="Arial Narrow" w:hAnsi="Arial Narrow"/>
          <w:lang w:eastAsia="sk-SK"/>
        </w:rPr>
        <w:t xml:space="preserve"> </w:t>
      </w:r>
      <w:r w:rsidRPr="005932AA">
        <w:rPr>
          <w:rFonts w:ascii="Arial Narrow" w:hAnsi="Arial Narrow"/>
          <w:lang w:eastAsia="sk-SK"/>
        </w:rPr>
        <w:t>roky</w:t>
      </w:r>
      <w:r>
        <w:rPr>
          <w:rFonts w:ascii="Arial Narrow" w:hAnsi="Arial Narrow"/>
          <w:lang w:eastAsia="sk-SK"/>
        </w:rPr>
        <w:t xml:space="preserve"> </w:t>
      </w:r>
      <w:r>
        <w:rPr>
          <w:rFonts w:ascii="Arial Narrow" w:eastAsia="Calibri" w:hAnsi="Arial Narrow"/>
          <w:color w:val="000000"/>
        </w:rPr>
        <w:t>(36 mesiacov)</w:t>
      </w:r>
      <w:r w:rsidRPr="005932AA">
        <w:rPr>
          <w:rFonts w:ascii="Arial Narrow" w:hAnsi="Arial Narrow"/>
          <w:lang w:eastAsia="sk-SK"/>
        </w:rPr>
        <w:t xml:space="preserve"> od vyhlásenia verejného obstarávania </w:t>
      </w:r>
      <w:r>
        <w:rPr>
          <w:rFonts w:ascii="Arial Narrow" w:eastAsia="Calibri" w:hAnsi="Arial Narrow"/>
          <w:color w:val="000000"/>
        </w:rPr>
        <w:t xml:space="preserve">(ďalej len </w:t>
      </w:r>
      <w:r w:rsidRPr="00632D7D">
        <w:rPr>
          <w:rFonts w:ascii="Arial Narrow" w:eastAsia="Calibri" w:hAnsi="Arial Narrow"/>
          <w:color w:val="000000"/>
        </w:rPr>
        <w:t>„rozhodné obdobie“)</w:t>
      </w:r>
      <w:r>
        <w:rPr>
          <w:rFonts w:ascii="Arial Narrow" w:eastAsia="Calibri" w:hAnsi="Arial Narrow"/>
          <w:color w:val="000000"/>
        </w:rPr>
        <w:t xml:space="preserve"> </w:t>
      </w:r>
      <w:r w:rsidRPr="005932AA">
        <w:rPr>
          <w:rFonts w:ascii="Arial Narrow" w:hAnsi="Arial Narrow"/>
          <w:lang w:eastAsia="sk-SK"/>
        </w:rPr>
        <w:t xml:space="preserve">s uvedením cien, </w:t>
      </w:r>
      <w:r>
        <w:rPr>
          <w:rFonts w:ascii="Arial Narrow" w:hAnsi="Arial Narrow"/>
          <w:lang w:eastAsia="sk-SK"/>
        </w:rPr>
        <w:t xml:space="preserve"> </w:t>
      </w:r>
      <w:r w:rsidRPr="005932AA">
        <w:rPr>
          <w:rFonts w:ascii="Arial Narrow" w:hAnsi="Arial Narrow"/>
          <w:lang w:eastAsia="sk-SK"/>
        </w:rPr>
        <w:t>lehôt dodania a odberateľov; dokladom je referencia, ak odberateľom bol verejný obstarávateľ alebo obstarávateľ podľa zákona</w:t>
      </w:r>
      <w:r>
        <w:rPr>
          <w:rFonts w:ascii="Arial Narrow" w:hAnsi="Arial Narrow"/>
          <w:lang w:eastAsia="sk-SK"/>
        </w:rPr>
        <w:t>.</w:t>
      </w:r>
    </w:p>
    <w:p w14:paraId="45F2F5D7" w14:textId="77777777" w:rsidR="00650F6B" w:rsidRPr="004D3142" w:rsidRDefault="00650F6B" w:rsidP="00650F6B">
      <w:pPr>
        <w:spacing w:after="0" w:line="276" w:lineRule="auto"/>
        <w:jc w:val="both"/>
        <w:rPr>
          <w:rFonts w:ascii="Arial Narrow" w:hAnsi="Arial Narrow" w:cs="Arial"/>
        </w:rPr>
      </w:pPr>
    </w:p>
    <w:p w14:paraId="14CE1964" w14:textId="3735562C" w:rsidR="00650F6B" w:rsidRPr="009B2034" w:rsidRDefault="00650F6B" w:rsidP="00650F6B">
      <w:pPr>
        <w:spacing w:after="0" w:line="276" w:lineRule="auto"/>
        <w:jc w:val="both"/>
        <w:rPr>
          <w:rFonts w:ascii="Arial Narrow" w:hAnsi="Arial Narrow" w:cs="Arial"/>
        </w:rPr>
      </w:pPr>
      <w:r w:rsidRPr="009B2034">
        <w:rPr>
          <w:rFonts w:ascii="Arial Narrow" w:hAnsi="Arial Narrow" w:cs="Arial"/>
        </w:rPr>
        <w:t>Za vyhlásenie verejného obstarávania sa považuje zverejnenie oznámenia o vyhlásení verejného obstarávania v</w:t>
      </w:r>
      <w:r w:rsidR="004E133D">
        <w:rPr>
          <w:rFonts w:ascii="Arial Narrow" w:hAnsi="Arial Narrow" w:cs="Arial"/>
        </w:rPr>
        <w:t> </w:t>
      </w:r>
      <w:r w:rsidRPr="009B2034">
        <w:rPr>
          <w:rFonts w:ascii="Arial Narrow" w:hAnsi="Arial Narrow" w:cs="Arial"/>
        </w:rPr>
        <w:t>Úradnom vestníku Európskej únie.</w:t>
      </w:r>
    </w:p>
    <w:p w14:paraId="41B0D477" w14:textId="77777777" w:rsidR="00650F6B" w:rsidRPr="004D3142" w:rsidRDefault="00650F6B" w:rsidP="00650F6B">
      <w:pPr>
        <w:spacing w:after="0" w:line="276" w:lineRule="auto"/>
        <w:jc w:val="both"/>
        <w:rPr>
          <w:rFonts w:ascii="Arial Narrow" w:hAnsi="Arial Narrow" w:cs="Arial"/>
        </w:rPr>
      </w:pPr>
    </w:p>
    <w:p w14:paraId="37D3A97B" w14:textId="2497B6D1" w:rsidR="00650F6B" w:rsidRPr="00650F6B" w:rsidRDefault="00650F6B" w:rsidP="00650F6B">
      <w:pPr>
        <w:spacing w:after="0" w:line="276" w:lineRule="auto"/>
        <w:jc w:val="both"/>
        <w:rPr>
          <w:rFonts w:ascii="Arial Narrow" w:hAnsi="Arial Narrow" w:cs="Arial"/>
        </w:rPr>
      </w:pPr>
      <w:r w:rsidRPr="002B2264">
        <w:rPr>
          <w:rFonts w:ascii="Arial Narrow" w:hAnsi="Arial Narrow" w:cs="Arial"/>
        </w:rPr>
        <w:t xml:space="preserve">Splnenie vyššie uvedeného uchádzač preukáže predložením zoznamu poskytnutých služieb </w:t>
      </w:r>
      <w:r w:rsidRPr="009B2034">
        <w:rPr>
          <w:rFonts w:ascii="Arial Narrow" w:hAnsi="Arial Narrow" w:cs="Arial"/>
          <w:b/>
          <w:bCs/>
        </w:rPr>
        <w:t>za predchádzajúce tri roky od vyhlásenia verejného obstarávania</w:t>
      </w:r>
      <w:r w:rsidRPr="002B2264">
        <w:rPr>
          <w:rFonts w:ascii="Arial Narrow" w:hAnsi="Arial Narrow" w:cs="Arial"/>
        </w:rPr>
        <w:t xml:space="preserve">, potvrdzujúce poskytnutie služieb rovnakého alebo obdobného charakteru ako je požadovaný predmet zákazky, </w:t>
      </w:r>
      <w:r w:rsidRPr="009B2034">
        <w:rPr>
          <w:rFonts w:ascii="Arial Narrow" w:hAnsi="Arial Narrow" w:cs="Arial"/>
          <w:b/>
          <w:bCs/>
        </w:rPr>
        <w:t xml:space="preserve">v minimálnej súhrnnej hodnote </w:t>
      </w:r>
      <w:r w:rsidR="00CC1243">
        <w:rPr>
          <w:rFonts w:ascii="Arial Narrow" w:hAnsi="Arial Narrow" w:cs="Arial"/>
          <w:b/>
          <w:bCs/>
        </w:rPr>
        <w:t>500 000,00</w:t>
      </w:r>
      <w:r w:rsidRPr="009B2034">
        <w:rPr>
          <w:rFonts w:ascii="Arial Narrow" w:hAnsi="Arial Narrow" w:cs="Arial"/>
          <w:b/>
          <w:bCs/>
        </w:rPr>
        <w:t xml:space="preserve"> 000 EUR bez DPH</w:t>
      </w:r>
      <w:r>
        <w:rPr>
          <w:rFonts w:ascii="Arial Narrow" w:hAnsi="Arial Narrow" w:cs="Arial"/>
        </w:rPr>
        <w:t xml:space="preserve">. </w:t>
      </w:r>
      <w:r w:rsidR="00EB6F38">
        <w:rPr>
          <w:rFonts w:ascii="Arial Narrow" w:hAnsi="Arial Narrow" w:cs="Arial"/>
        </w:rPr>
        <w:t>Za </w:t>
      </w:r>
      <w:r w:rsidR="00EB6F38" w:rsidRPr="00EB6F38">
        <w:rPr>
          <w:rFonts w:ascii="Arial Narrow" w:hAnsi="Arial Narrow" w:cs="Arial"/>
        </w:rPr>
        <w:t xml:space="preserve">služby rovnakého alebo obdobného charakteru ako je predmet zákazky sa </w:t>
      </w:r>
      <w:r>
        <w:rPr>
          <w:rFonts w:ascii="Arial Narrow" w:hAnsi="Arial Narrow" w:cs="Arial"/>
        </w:rPr>
        <w:t xml:space="preserve">pre 2. časť zákazky </w:t>
      </w:r>
      <w:r w:rsidRPr="00650F6B">
        <w:rPr>
          <w:rFonts w:ascii="Arial Narrow" w:hAnsi="Arial Narrow" w:cs="Arial"/>
        </w:rPr>
        <w:t>rozumie poskytovanie služieb</w:t>
      </w:r>
      <w:r>
        <w:rPr>
          <w:rFonts w:ascii="Arial Narrow" w:hAnsi="Arial Narrow" w:cs="Arial"/>
        </w:rPr>
        <w:t>:</w:t>
      </w:r>
      <w:r w:rsidRPr="00650F6B">
        <w:rPr>
          <w:rFonts w:ascii="Arial Narrow" w:hAnsi="Arial Narrow" w:cs="Arial"/>
        </w:rPr>
        <w:t xml:space="preserve"> </w:t>
      </w:r>
      <w:r w:rsidRPr="005C4EB1">
        <w:rPr>
          <w:rFonts w:ascii="Arial Narrow" w:hAnsi="Arial Narrow" w:cs="Arial"/>
          <w:b/>
          <w:bCs/>
        </w:rPr>
        <w:t>servis, údržba a profylaktika počítačových zariadení (PC a</w:t>
      </w:r>
      <w:r w:rsidR="00172291">
        <w:rPr>
          <w:rFonts w:ascii="Arial Narrow" w:hAnsi="Arial Narrow" w:cs="Arial"/>
          <w:b/>
          <w:bCs/>
        </w:rPr>
        <w:t> </w:t>
      </w:r>
      <w:r w:rsidRPr="005C4EB1">
        <w:rPr>
          <w:rFonts w:ascii="Arial Narrow" w:hAnsi="Arial Narrow" w:cs="Arial"/>
          <w:b/>
          <w:bCs/>
        </w:rPr>
        <w:t>NTB</w:t>
      </w:r>
      <w:r w:rsidR="00172291">
        <w:rPr>
          <w:rFonts w:ascii="Arial Narrow" w:hAnsi="Arial Narrow" w:cs="Arial"/>
          <w:b/>
          <w:bCs/>
        </w:rPr>
        <w:t>, monitorov</w:t>
      </w:r>
      <w:bookmarkStart w:id="0" w:name="_GoBack"/>
      <w:bookmarkEnd w:id="0"/>
      <w:r w:rsidRPr="005C4EB1">
        <w:rPr>
          <w:rFonts w:ascii="Arial Narrow" w:hAnsi="Arial Narrow" w:cs="Arial"/>
          <w:b/>
          <w:bCs/>
        </w:rPr>
        <w:t>)</w:t>
      </w:r>
      <w:r>
        <w:rPr>
          <w:rFonts w:ascii="Arial Narrow" w:hAnsi="Arial Narrow" w:cs="Arial"/>
        </w:rPr>
        <w:t>.</w:t>
      </w:r>
    </w:p>
    <w:p w14:paraId="4E199BC4" w14:textId="77777777" w:rsidR="00650F6B" w:rsidRPr="004D3142" w:rsidRDefault="00650F6B" w:rsidP="00650F6B">
      <w:pPr>
        <w:spacing w:after="0" w:line="276" w:lineRule="auto"/>
        <w:jc w:val="both"/>
        <w:rPr>
          <w:rFonts w:ascii="Arial Narrow" w:hAnsi="Arial Narrow" w:cs="Arial"/>
        </w:rPr>
      </w:pPr>
    </w:p>
    <w:p w14:paraId="47797E00" w14:textId="77777777" w:rsidR="00650F6B" w:rsidRDefault="00650F6B" w:rsidP="00650F6B">
      <w:pPr>
        <w:pStyle w:val="Odsekzoznamu"/>
        <w:spacing w:after="0" w:line="276" w:lineRule="auto"/>
        <w:ind w:left="0"/>
        <w:rPr>
          <w:rFonts w:ascii="Arial Narrow" w:hAnsi="Arial Narrow"/>
          <w:u w:val="single"/>
          <w:lang w:eastAsia="sk-SK"/>
        </w:rPr>
      </w:pPr>
      <w:r>
        <w:rPr>
          <w:rFonts w:ascii="Arial Narrow" w:hAnsi="Arial Narrow"/>
          <w:u w:val="single"/>
          <w:lang w:eastAsia="sk-SK"/>
        </w:rPr>
        <w:t>V zozname realizovaných dodávok sa odporúča, aby uchádzač uviedol:</w:t>
      </w:r>
    </w:p>
    <w:p w14:paraId="1AE3B100" w14:textId="77777777" w:rsidR="00650F6B" w:rsidRDefault="00650F6B" w:rsidP="00650F6B">
      <w:pPr>
        <w:pStyle w:val="Odsekzoznamu"/>
        <w:numPr>
          <w:ilvl w:val="1"/>
          <w:numId w:val="19"/>
        </w:numPr>
        <w:spacing w:after="0" w:line="276" w:lineRule="auto"/>
        <w:ind w:left="284" w:hanging="284"/>
        <w:rPr>
          <w:rFonts w:ascii="Arial Narrow" w:hAnsi="Arial Narrow"/>
          <w:lang w:eastAsia="sk-SK"/>
        </w:rPr>
      </w:pPr>
      <w:r>
        <w:rPr>
          <w:rFonts w:ascii="Arial Narrow" w:hAnsi="Arial Narrow"/>
          <w:lang w:eastAsia="sk-SK"/>
        </w:rPr>
        <w:t>identifikáciu odberateľa (názov/obchodné meno, sídlo/miesto podnikania)</w:t>
      </w:r>
    </w:p>
    <w:p w14:paraId="2C0A0F2A" w14:textId="77777777" w:rsidR="00650F6B" w:rsidRDefault="00650F6B" w:rsidP="00650F6B">
      <w:pPr>
        <w:pStyle w:val="Odsekzoznamu"/>
        <w:numPr>
          <w:ilvl w:val="1"/>
          <w:numId w:val="19"/>
        </w:numPr>
        <w:spacing w:after="0" w:line="276" w:lineRule="auto"/>
        <w:ind w:left="284" w:hanging="284"/>
        <w:rPr>
          <w:rFonts w:ascii="Arial Narrow" w:hAnsi="Arial Narrow"/>
          <w:lang w:eastAsia="sk-SK"/>
        </w:rPr>
      </w:pPr>
      <w:r>
        <w:rPr>
          <w:rFonts w:ascii="Arial Narrow" w:hAnsi="Arial Narrow"/>
          <w:lang w:eastAsia="sk-SK"/>
        </w:rPr>
        <w:t>predmet dodávky/zmluvy (stručný opis predmetu)</w:t>
      </w:r>
    </w:p>
    <w:p w14:paraId="18F480A6" w14:textId="77777777" w:rsidR="00650F6B" w:rsidRDefault="00650F6B" w:rsidP="00650F6B">
      <w:pPr>
        <w:pStyle w:val="Odsekzoznamu"/>
        <w:numPr>
          <w:ilvl w:val="1"/>
          <w:numId w:val="19"/>
        </w:numPr>
        <w:spacing w:after="0" w:line="276" w:lineRule="auto"/>
        <w:ind w:left="284" w:hanging="284"/>
        <w:rPr>
          <w:rFonts w:ascii="Arial Narrow" w:hAnsi="Arial Narrow"/>
          <w:lang w:eastAsia="sk-SK"/>
        </w:rPr>
      </w:pPr>
      <w:r>
        <w:rPr>
          <w:rFonts w:ascii="Arial Narrow" w:hAnsi="Arial Narrow"/>
          <w:lang w:eastAsia="sk-SK"/>
        </w:rPr>
        <w:t>hodnota dodávky v EUR bez DPH</w:t>
      </w:r>
    </w:p>
    <w:p w14:paraId="76F8113B" w14:textId="77777777" w:rsidR="00650F6B" w:rsidRDefault="00650F6B" w:rsidP="00650F6B">
      <w:pPr>
        <w:pStyle w:val="Odsekzoznamu"/>
        <w:numPr>
          <w:ilvl w:val="1"/>
          <w:numId w:val="19"/>
        </w:numPr>
        <w:spacing w:after="0" w:line="276" w:lineRule="auto"/>
        <w:ind w:left="284" w:hanging="284"/>
        <w:rPr>
          <w:rFonts w:ascii="Arial Narrow" w:hAnsi="Arial Narrow"/>
          <w:lang w:eastAsia="sk-SK"/>
        </w:rPr>
      </w:pPr>
      <w:r>
        <w:rPr>
          <w:rFonts w:ascii="Arial Narrow" w:hAnsi="Arial Narrow"/>
          <w:lang w:eastAsia="sk-SK"/>
        </w:rPr>
        <w:t xml:space="preserve">termín skutočného dodania </w:t>
      </w:r>
    </w:p>
    <w:p w14:paraId="25B9F5BA" w14:textId="77777777" w:rsidR="00650F6B" w:rsidRDefault="00650F6B" w:rsidP="00650F6B">
      <w:pPr>
        <w:pStyle w:val="Odsekzoznamu"/>
        <w:numPr>
          <w:ilvl w:val="1"/>
          <w:numId w:val="19"/>
        </w:numPr>
        <w:spacing w:after="0" w:line="276" w:lineRule="auto"/>
        <w:ind w:left="284" w:hanging="284"/>
        <w:jc w:val="both"/>
        <w:rPr>
          <w:rFonts w:ascii="Arial Narrow" w:hAnsi="Arial Narrow"/>
          <w:lang w:eastAsia="sk-SK"/>
        </w:rPr>
      </w:pPr>
      <w:r>
        <w:rPr>
          <w:rFonts w:ascii="Arial Narrow" w:hAnsi="Arial Narrow"/>
          <w:lang w:eastAsia="sk-SK"/>
        </w:rPr>
        <w:t>kontaktná osoba za odberateľa (meno, priezvisko, pozícia, aktuálne telefónne číslo a email za účelom prípadného overenia predkladaných informácií).</w:t>
      </w:r>
    </w:p>
    <w:p w14:paraId="6A14AC9F" w14:textId="77777777" w:rsidR="00650F6B" w:rsidRPr="004D3142" w:rsidRDefault="00650F6B" w:rsidP="00650F6B">
      <w:pPr>
        <w:spacing w:after="0" w:line="276" w:lineRule="auto"/>
        <w:jc w:val="both"/>
        <w:rPr>
          <w:rFonts w:ascii="Arial Narrow" w:hAnsi="Arial Narrow" w:cs="Arial"/>
        </w:rPr>
      </w:pPr>
    </w:p>
    <w:p w14:paraId="362F379D" w14:textId="77777777" w:rsidR="00650F6B" w:rsidRDefault="00650F6B" w:rsidP="00650F6B">
      <w:pPr>
        <w:spacing w:after="0" w:line="276" w:lineRule="auto"/>
        <w:jc w:val="both"/>
        <w:rPr>
          <w:rFonts w:ascii="Arial Narrow" w:hAnsi="Arial Narrow" w:cs="Arial"/>
        </w:rPr>
      </w:pPr>
      <w:r w:rsidRPr="004D3142">
        <w:rPr>
          <w:rFonts w:ascii="Arial Narrow" w:hAnsi="Arial Narrow" w:cs="Arial"/>
        </w:rPr>
        <w:t>Ak odberateľom bol verejný obstarávateľ alebo obstarávateľ podľa tohto zákona, súčasťou zoznamu poskytnutých služieb musia byť referencia/referencie alebo ekvivalentný/ekvivalentné doklad/doklady v súlade so zákonom.</w:t>
      </w:r>
    </w:p>
    <w:p w14:paraId="182CA8E5" w14:textId="77777777" w:rsidR="007076DE" w:rsidRPr="00FC70A5" w:rsidRDefault="007076DE" w:rsidP="00650F6B">
      <w:pPr>
        <w:pStyle w:val="Odsekzoznamu"/>
        <w:spacing w:before="300" w:after="300" w:line="276" w:lineRule="auto"/>
        <w:ind w:left="284"/>
        <w:rPr>
          <w:rFonts w:ascii="Arial Narrow" w:hAnsi="Arial Narrow"/>
          <w:b/>
          <w:lang w:eastAsia="sk-SK"/>
        </w:rPr>
      </w:pPr>
    </w:p>
    <w:p w14:paraId="53E9D7FE" w14:textId="77777777" w:rsidR="00AF7F2F" w:rsidRPr="00FC078C" w:rsidRDefault="00FC078C" w:rsidP="004E133D">
      <w:pPr>
        <w:pStyle w:val="Odsekzoznamu"/>
        <w:numPr>
          <w:ilvl w:val="0"/>
          <w:numId w:val="16"/>
        </w:numPr>
        <w:spacing w:before="300" w:after="300" w:line="276" w:lineRule="auto"/>
        <w:ind w:left="284" w:hanging="284"/>
        <w:rPr>
          <w:rFonts w:ascii="Arial Narrow" w:hAnsi="Arial Narrow"/>
          <w:b/>
          <w:lang w:eastAsia="sk-SK"/>
        </w:rPr>
      </w:pPr>
      <w:r>
        <w:rPr>
          <w:rFonts w:ascii="Arial Narrow" w:hAnsi="Arial Narrow"/>
          <w:b/>
          <w:u w:val="single"/>
          <w:lang w:eastAsia="sk-SK"/>
        </w:rPr>
        <w:t>Ďalšie informácie</w:t>
      </w:r>
    </w:p>
    <w:p w14:paraId="4D101CA4" w14:textId="153A63EE" w:rsidR="00AF7F2F" w:rsidRDefault="00AF7F2F" w:rsidP="00650F6B">
      <w:pPr>
        <w:spacing w:after="0" w:line="276" w:lineRule="auto"/>
        <w:jc w:val="both"/>
        <w:rPr>
          <w:rFonts w:ascii="Arial Narrow" w:hAnsi="Arial Narrow"/>
          <w:lang w:eastAsia="sk-SK"/>
        </w:rPr>
      </w:pPr>
      <w:r w:rsidRPr="00410E33">
        <w:rPr>
          <w:rFonts w:ascii="Arial Narrow" w:hAnsi="Arial Narrow"/>
          <w:lang w:eastAsia="sk-SK"/>
        </w:rPr>
        <w:t xml:space="preserve">V prípade, že uchádzač využije na preukázanie technickej spôsobilosti alebo odbornej spôsobilosti technické </w:t>
      </w:r>
      <w:r w:rsidR="00AA7BE0">
        <w:rPr>
          <w:rFonts w:ascii="Arial Narrow" w:hAnsi="Arial Narrow"/>
          <w:lang w:eastAsia="sk-SK"/>
        </w:rPr>
        <w:br/>
      </w:r>
      <w:r w:rsidRPr="00410E33">
        <w:rPr>
          <w:rFonts w:ascii="Arial Narrow" w:hAnsi="Arial Narrow"/>
          <w:lang w:eastAsia="sk-SK"/>
        </w:rPr>
        <w:t xml:space="preserve">a odborné kapacity inej osoby, bez ohľadu na ich právny vzťah v čase podania ponuky, je uchádzač povinný verejnému obstarávateľovi preukázať, že pri plnení </w:t>
      </w:r>
      <w:r>
        <w:rPr>
          <w:rFonts w:ascii="Arial Narrow" w:hAnsi="Arial Narrow"/>
          <w:lang w:eastAsia="sk-SK"/>
        </w:rPr>
        <w:t>zmluvy</w:t>
      </w:r>
      <w:r w:rsidRPr="00410E33">
        <w:rPr>
          <w:rFonts w:ascii="Arial Narrow" w:hAnsi="Arial Narrow"/>
          <w:lang w:eastAsia="sk-SK"/>
        </w:rPr>
        <w:t xml:space="preserve"> bude skutočne používať kapacity osoby, ktorej spôsobilosť využíva na preukázanie technickej spôsobilosti alebo odbornej spôsobilosti. Túto skutočnosť preukáže uchádzač písomnou zmluvou uzavretou s touto osobou, obsahujúcou záväzok osoby, ktorej technickými a odbornými kapacitami mieni preukázať svoju technickú spôsobilosť alebo odbornú spôsobilosť, že táto osoba poskytne svoje kapacity počas celého trvania zmluvného vzťahu. Osoba, ktorej kapacity majú byť použité na preukázanie technickej alebo odbornej spôsobilosti musí preukázať splnenie podmienok účasti týkajúce sa osobného postavenia a nesmú u nej existovať dôvody na vylúčenie podľa § 40 ods. 6 písm. a) až </w:t>
      </w:r>
      <w:r>
        <w:rPr>
          <w:rFonts w:ascii="Arial Narrow" w:hAnsi="Arial Narrow"/>
          <w:lang w:eastAsia="sk-SK"/>
        </w:rPr>
        <w:t>g</w:t>
      </w:r>
      <w:r w:rsidRPr="00410E33">
        <w:rPr>
          <w:rFonts w:ascii="Arial Narrow" w:hAnsi="Arial Narrow"/>
          <w:lang w:eastAsia="sk-SK"/>
        </w:rPr>
        <w:t xml:space="preserve">) a ods. 7 zákona; oprávnenie </w:t>
      </w:r>
      <w:r w:rsidRPr="00E06D21">
        <w:rPr>
          <w:rFonts w:ascii="Arial Narrow" w:hAnsi="Arial Narrow"/>
          <w:lang w:eastAsia="sk-SK"/>
        </w:rPr>
        <w:t>dodávať tovar</w:t>
      </w:r>
      <w:r w:rsidRPr="00410E33">
        <w:rPr>
          <w:rFonts w:ascii="Arial Narrow" w:hAnsi="Arial Narrow"/>
          <w:lang w:eastAsia="sk-SK"/>
        </w:rPr>
        <w:t xml:space="preserve"> preukazuje vo vzťahu k tej časti predmetu zákazky, na ktorú boli kapacity uchádzačovi poskytnuté.</w:t>
      </w:r>
      <w:r>
        <w:rPr>
          <w:rFonts w:ascii="Arial Narrow" w:hAnsi="Arial Narrow"/>
          <w:lang w:eastAsia="sk-SK"/>
        </w:rPr>
        <w:t xml:space="preserve"> </w:t>
      </w:r>
    </w:p>
    <w:p w14:paraId="7E279298" w14:textId="77777777" w:rsidR="00AF7F2F" w:rsidRDefault="00AF7F2F" w:rsidP="00650F6B">
      <w:pPr>
        <w:spacing w:after="0" w:line="276" w:lineRule="auto"/>
        <w:jc w:val="both"/>
        <w:rPr>
          <w:rFonts w:ascii="Arial Narrow" w:hAnsi="Arial Narrow"/>
          <w:lang w:eastAsia="sk-SK"/>
        </w:rPr>
      </w:pPr>
    </w:p>
    <w:p w14:paraId="4F2FDB50" w14:textId="1437A57C" w:rsidR="00AF7F2F" w:rsidRDefault="00AF7F2F" w:rsidP="00650F6B">
      <w:pPr>
        <w:spacing w:after="0" w:line="276" w:lineRule="auto"/>
        <w:jc w:val="both"/>
        <w:rPr>
          <w:rFonts w:ascii="Arial Narrow" w:hAnsi="Arial Narrow"/>
          <w:lang w:eastAsia="sk-SK"/>
        </w:rPr>
      </w:pPr>
      <w:r w:rsidRPr="003E03B5">
        <w:rPr>
          <w:rFonts w:ascii="Arial Narrow" w:hAnsi="Arial Narrow"/>
          <w:lang w:eastAsia="sk-SK"/>
        </w:rPr>
        <w:t xml:space="preserve">V prípade uchádzača, ktorého tvorí skupina dodávateľov zúčastnená na verejnom obstarávaní, sa požaduje preukázanie splnenia podmienok účasti </w:t>
      </w:r>
      <w:r>
        <w:rPr>
          <w:rFonts w:ascii="Arial Narrow" w:hAnsi="Arial Narrow"/>
          <w:lang w:eastAsia="sk-SK"/>
        </w:rPr>
        <w:t xml:space="preserve">osobného postavenia za každého člena skupiny osobitne. </w:t>
      </w:r>
      <w:r w:rsidRPr="00C669FF">
        <w:rPr>
          <w:rFonts w:ascii="Arial Narrow" w:hAnsi="Arial Narrow"/>
          <w:lang w:eastAsia="sk-SK"/>
        </w:rPr>
        <w:t xml:space="preserve">Splnenie </w:t>
      </w:r>
      <w:r w:rsidRPr="00C669FF">
        <w:rPr>
          <w:rFonts w:ascii="Arial Narrow" w:hAnsi="Arial Narrow"/>
          <w:lang w:eastAsia="sk-SK"/>
        </w:rPr>
        <w:lastRenderedPageBreak/>
        <w:t>podmienky účasti podľa § 32 ods. 1 písm. e) zákona  preukazuje člen skupiny len vo vzťahu k tej časti predmetu zákazky, ktorú má zabezpečiť.</w:t>
      </w:r>
      <w:r>
        <w:rPr>
          <w:rFonts w:ascii="Arial Narrow" w:hAnsi="Arial Narrow"/>
          <w:lang w:eastAsia="sk-SK"/>
        </w:rPr>
        <w:t xml:space="preserve"> V prípade ostatných podmienok účasti sa požaduje preukázanie ich splnenia za</w:t>
      </w:r>
      <w:r w:rsidR="004E133D">
        <w:rPr>
          <w:rFonts w:ascii="Arial Narrow" w:hAnsi="Arial Narrow"/>
          <w:lang w:eastAsia="sk-SK"/>
        </w:rPr>
        <w:t> </w:t>
      </w:r>
      <w:r>
        <w:rPr>
          <w:rFonts w:ascii="Arial Narrow" w:hAnsi="Arial Narrow"/>
          <w:lang w:eastAsia="sk-SK"/>
        </w:rPr>
        <w:t>všetkých členov skupiny spoločne.</w:t>
      </w:r>
    </w:p>
    <w:p w14:paraId="79FD5CE8" w14:textId="77777777" w:rsidR="00AF7F2F" w:rsidRDefault="00AF7F2F" w:rsidP="00650F6B">
      <w:pPr>
        <w:spacing w:after="0" w:line="276" w:lineRule="auto"/>
        <w:jc w:val="both"/>
        <w:rPr>
          <w:rFonts w:ascii="Arial Narrow" w:hAnsi="Arial Narrow" w:cs="Arial"/>
        </w:rPr>
      </w:pPr>
    </w:p>
    <w:p w14:paraId="07E2301D" w14:textId="35D4552C" w:rsidR="00AF7F2F" w:rsidRPr="003E03B5" w:rsidRDefault="00AF7F2F" w:rsidP="00650F6B">
      <w:pPr>
        <w:spacing w:after="0" w:line="276" w:lineRule="auto"/>
        <w:jc w:val="both"/>
        <w:rPr>
          <w:rFonts w:ascii="Arial Narrow" w:hAnsi="Arial Narrow" w:cs="Arial"/>
        </w:rPr>
      </w:pPr>
      <w:r w:rsidRPr="003E03B5">
        <w:rPr>
          <w:rFonts w:ascii="Arial Narrow" w:hAnsi="Arial Narrow" w:cs="Arial"/>
        </w:rPr>
        <w:t>Doklady a dokumenty, ktorými uchádzač preukazuje svoju technickú alebo odbornú spôsobilosť sa predkladajú v</w:t>
      </w:r>
      <w:r w:rsidR="004E133D">
        <w:rPr>
          <w:rFonts w:ascii="Arial Narrow" w:hAnsi="Arial Narrow" w:cs="Arial"/>
        </w:rPr>
        <w:t> </w:t>
      </w:r>
      <w:r w:rsidRPr="003E03B5">
        <w:rPr>
          <w:rFonts w:ascii="Arial Narrow" w:hAnsi="Arial Narrow" w:cs="Arial"/>
        </w:rPr>
        <w:t>slovenskom jazyku a môžu sa predkladať aj v českom jazyku. Ak je doklad alebo dokument vyhotovený v inom ako slovenskom jazyku alebo českom jazyku, predkladá sa spolu s jeho úradným prekladom do slovenského jazyka. Ak sa zistí rozdiel v obsahu dokladu alebo dokumentu predloženom podľa druhej vety, rozhodujúci je úradný preklad do slovenského jazyka.</w:t>
      </w:r>
    </w:p>
    <w:p w14:paraId="0B5C7785" w14:textId="77777777" w:rsidR="00AF7F2F" w:rsidRPr="003E03B5" w:rsidRDefault="00AF7F2F" w:rsidP="00650F6B">
      <w:pPr>
        <w:spacing w:after="0" w:line="276" w:lineRule="auto"/>
        <w:jc w:val="both"/>
        <w:rPr>
          <w:rFonts w:ascii="Arial Narrow" w:hAnsi="Arial Narrow"/>
          <w:lang w:eastAsia="sk-SK"/>
        </w:rPr>
      </w:pPr>
    </w:p>
    <w:p w14:paraId="7561D885" w14:textId="77777777" w:rsidR="00AF7F2F" w:rsidRPr="00C52AEC" w:rsidRDefault="00AF7F2F" w:rsidP="00650F6B">
      <w:pPr>
        <w:pStyle w:val="Odsekzoznamu"/>
        <w:spacing w:after="0" w:line="276" w:lineRule="auto"/>
        <w:ind w:left="0"/>
        <w:contextualSpacing w:val="0"/>
        <w:jc w:val="both"/>
        <w:rPr>
          <w:rFonts w:ascii="Arial Narrow" w:hAnsi="Arial Narrow" w:cs="Arial"/>
        </w:rPr>
      </w:pPr>
      <w:r w:rsidRPr="003E03B5">
        <w:rPr>
          <w:rFonts w:ascii="Arial Narrow" w:hAnsi="Arial Narrow" w:cs="Arial"/>
        </w:rPr>
        <w:t>Pri prepočte inej meny na menu euro sa použije kurz Európskej centrálnej banky platný v deň odoslania oznámenia o vyhlásení verejného obstarávania na predmetnú verejnú súťaž na zverejnenie v Úradnom vestníku EÚ.</w:t>
      </w:r>
    </w:p>
    <w:p w14:paraId="45BC50CA" w14:textId="77777777" w:rsidR="00AF7F2F" w:rsidRDefault="00AF7F2F" w:rsidP="00650F6B">
      <w:pPr>
        <w:spacing w:after="0" w:line="276" w:lineRule="auto"/>
        <w:jc w:val="both"/>
        <w:rPr>
          <w:rFonts w:ascii="Arial Narrow" w:hAnsi="Arial Narrow"/>
          <w:shd w:val="clear" w:color="auto" w:fill="FFFFFF"/>
        </w:rPr>
      </w:pPr>
    </w:p>
    <w:p w14:paraId="64743391" w14:textId="324F929D" w:rsidR="00AF7F2F" w:rsidRDefault="00AF7F2F" w:rsidP="00650F6B">
      <w:pPr>
        <w:spacing w:after="0" w:line="276" w:lineRule="auto"/>
        <w:jc w:val="both"/>
        <w:rPr>
          <w:rStyle w:val="Jemnzvraznenie"/>
          <w:rFonts w:ascii="Arial Narrow" w:hAnsi="Arial Narrow"/>
          <w:b w:val="0"/>
          <w:sz w:val="22"/>
        </w:rPr>
      </w:pPr>
      <w:r>
        <w:rPr>
          <w:rFonts w:ascii="Arial Narrow" w:hAnsi="Arial Narrow"/>
          <w:shd w:val="clear" w:color="auto" w:fill="FFFFFF"/>
        </w:rPr>
        <w:t>U</w:t>
      </w:r>
      <w:r w:rsidRPr="004012B9">
        <w:rPr>
          <w:rFonts w:ascii="Arial Narrow" w:hAnsi="Arial Narrow"/>
          <w:shd w:val="clear" w:color="auto" w:fill="FFFFFF"/>
        </w:rPr>
        <w:t>chádzač</w:t>
      </w:r>
      <w:r w:rsidRPr="00DE6DCD">
        <w:rPr>
          <w:rStyle w:val="Jemnzvraznenie"/>
          <w:rFonts w:ascii="Arial Narrow" w:hAnsi="Arial Narrow"/>
          <w:b w:val="0"/>
          <w:sz w:val="22"/>
        </w:rPr>
        <w:t xml:space="preserve"> môže predbežne nahradiť doklady na preukázanie splnenia podmienok účasti jednotným európskym dokumentom (JED) podľa § 39 zákona, spĺňajúcim náležitosti podľa § 39 ods. 2 zákona, pričom </w:t>
      </w:r>
      <w:r w:rsidRPr="00152064">
        <w:rPr>
          <w:rStyle w:val="Jemnzvraznenie"/>
          <w:rFonts w:ascii="Arial Narrow" w:hAnsi="Arial Narrow"/>
          <w:bCs/>
          <w:sz w:val="22"/>
        </w:rPr>
        <w:t>ak uchádzač preukazuje technickú spôsobilosť alebo odbornú spôsobilosť prostredníctvom inej osoby/osôb, JED predloží za svoju osobu a za každú z osôb, ktorých zdroje a/alebo kapacity využíva</w:t>
      </w:r>
      <w:r w:rsidRPr="00DE6DCD">
        <w:rPr>
          <w:rStyle w:val="Jemnzvraznenie"/>
          <w:rFonts w:ascii="Arial Narrow" w:hAnsi="Arial Narrow"/>
          <w:b w:val="0"/>
          <w:sz w:val="22"/>
        </w:rPr>
        <w:t>. V prípade, že uchádzača tvorí skupina dodávateľov zúčastnená vo verejnom obstarávaní, uchádzač vyplní a predloží JED s požadovanými informáciami za každého člena skupiny dodávateľov.</w:t>
      </w:r>
      <w:r>
        <w:rPr>
          <w:rStyle w:val="Jemnzvraznenie"/>
          <w:rFonts w:ascii="Arial Narrow" w:hAnsi="Arial Narrow"/>
          <w:b w:val="0"/>
          <w:sz w:val="22"/>
        </w:rPr>
        <w:t xml:space="preserve"> </w:t>
      </w:r>
    </w:p>
    <w:p w14:paraId="31B851B3" w14:textId="77777777" w:rsidR="00AA7BE0" w:rsidRDefault="00AA7BE0" w:rsidP="00650F6B">
      <w:pPr>
        <w:spacing w:after="0" w:line="276" w:lineRule="auto"/>
        <w:jc w:val="both"/>
        <w:rPr>
          <w:rStyle w:val="Jemnzvraznenie"/>
          <w:rFonts w:ascii="Arial Narrow" w:hAnsi="Arial Narrow"/>
          <w:b w:val="0"/>
          <w:sz w:val="22"/>
        </w:rPr>
      </w:pPr>
    </w:p>
    <w:p w14:paraId="58EB27E0" w14:textId="619040FB" w:rsidR="00AF7F2F" w:rsidRPr="00F34B9D" w:rsidRDefault="00AF7F2F" w:rsidP="00650F6B">
      <w:pPr>
        <w:spacing w:after="0" w:line="276" w:lineRule="auto"/>
        <w:jc w:val="both"/>
        <w:rPr>
          <w:rFonts w:ascii="Arial Narrow" w:hAnsi="Arial Narrow"/>
        </w:rPr>
      </w:pPr>
      <w:r w:rsidRPr="00656F41">
        <w:rPr>
          <w:rFonts w:ascii="Arial Narrow" w:hAnsi="Arial Narrow"/>
        </w:rPr>
        <w:t xml:space="preserve">Bližšie </w:t>
      </w:r>
      <w:r w:rsidRPr="004D7B17">
        <w:rPr>
          <w:rFonts w:ascii="Arial Narrow" w:hAnsi="Arial Narrow"/>
        </w:rPr>
        <w:t xml:space="preserve">informácie o JED, vrátane usmernení, ako správne JED vyplniť, sú uvedené v dokumente zverejnenom na webovom sídle Úradu pre verejné obstarávanie </w:t>
      </w:r>
      <w:hyperlink r:id="rId11" w:history="1">
        <w:r w:rsidR="00D47299">
          <w:rPr>
            <w:rStyle w:val="Hypertextovprepojenie"/>
            <w:rFonts w:ascii="Arial Narrow" w:hAnsi="Arial Narrow"/>
          </w:rPr>
          <w:t>https://www.uvo.gov.sk/jednotny-europsky-dokument-pre-verejne-obstaravanie</w:t>
        </w:r>
      </w:hyperlink>
      <w:r w:rsidRPr="004D7B17">
        <w:rPr>
          <w:rFonts w:ascii="Arial Narrow" w:hAnsi="Arial Narrow"/>
        </w:rPr>
        <w:t>:</w:t>
      </w:r>
      <w:r>
        <w:rPr>
          <w:rFonts w:ascii="Arial Narrow" w:hAnsi="Arial Narrow"/>
        </w:rPr>
        <w:t xml:space="preserve"> JED - príručka k službe ESPD</w:t>
      </w:r>
      <w:r w:rsidR="004E133D">
        <w:rPr>
          <w:rFonts w:ascii="Arial Narrow" w:hAnsi="Arial Narrow"/>
        </w:rPr>
        <w:t>.</w:t>
      </w:r>
    </w:p>
    <w:p w14:paraId="257EEB33" w14:textId="77777777" w:rsidR="00AA7BE0" w:rsidRDefault="00AA7BE0" w:rsidP="00650F6B">
      <w:pPr>
        <w:spacing w:before="120" w:after="0" w:line="276" w:lineRule="auto"/>
        <w:jc w:val="both"/>
        <w:rPr>
          <w:rFonts w:ascii="Arial Narrow" w:hAnsi="Arial Narrow"/>
          <w:b/>
          <w:bCs/>
          <w:lang w:eastAsia="sk-SK"/>
        </w:rPr>
      </w:pPr>
      <w:r w:rsidRPr="00152064">
        <w:rPr>
          <w:rFonts w:ascii="Arial Narrow" w:hAnsi="Arial Narrow"/>
          <w:b/>
          <w:bCs/>
          <w:lang w:eastAsia="sk-SK"/>
        </w:rPr>
        <w:t>Verejný obstarávateľ umožňuje vyplniť oddiel α Globálny údaj pre všetky podmienky účasti časti IV. Hospodársky subjekt.</w:t>
      </w:r>
    </w:p>
    <w:p w14:paraId="2FDECB8B" w14:textId="652C1015" w:rsidR="00E93795" w:rsidRPr="00152064" w:rsidRDefault="00E93795" w:rsidP="00650F6B">
      <w:pPr>
        <w:spacing w:before="120" w:after="0" w:line="276" w:lineRule="auto"/>
        <w:jc w:val="both"/>
        <w:rPr>
          <w:rFonts w:ascii="Arial Narrow" w:hAnsi="Arial Narrow"/>
          <w:b/>
          <w:bCs/>
          <w:lang w:eastAsia="sk-SK"/>
        </w:rPr>
      </w:pPr>
      <w:r w:rsidRPr="002047E5">
        <w:rPr>
          <w:rFonts w:ascii="Arial Narrow" w:hAnsi="Arial Narrow"/>
          <w:bCs/>
          <w:lang w:eastAsia="sk-SK"/>
        </w:rPr>
        <w:t>Jednotný európsky do</w:t>
      </w:r>
      <w:r>
        <w:rPr>
          <w:rFonts w:ascii="Arial Narrow" w:hAnsi="Arial Narrow"/>
          <w:bCs/>
          <w:lang w:eastAsia="sk-SK"/>
        </w:rPr>
        <w:t>k</w:t>
      </w:r>
      <w:r w:rsidRPr="002047E5">
        <w:rPr>
          <w:rFonts w:ascii="Arial Narrow" w:hAnsi="Arial Narrow"/>
          <w:bCs/>
          <w:lang w:eastAsia="sk-SK"/>
        </w:rPr>
        <w:t>ument s</w:t>
      </w:r>
      <w:r w:rsidR="007779AF">
        <w:rPr>
          <w:rFonts w:ascii="Arial Narrow" w:hAnsi="Arial Narrow"/>
          <w:bCs/>
          <w:lang w:eastAsia="sk-SK"/>
        </w:rPr>
        <w:t>a</w:t>
      </w:r>
      <w:r w:rsidRPr="002047E5">
        <w:rPr>
          <w:rFonts w:ascii="Arial Narrow" w:hAnsi="Arial Narrow"/>
          <w:bCs/>
          <w:lang w:eastAsia="sk-SK"/>
        </w:rPr>
        <w:t xml:space="preserve"> vyplní na vyššie uvedenom s</w:t>
      </w:r>
      <w:r>
        <w:rPr>
          <w:rFonts w:ascii="Arial Narrow" w:hAnsi="Arial Narrow"/>
          <w:bCs/>
          <w:lang w:eastAsia="sk-SK"/>
        </w:rPr>
        <w:t>í</w:t>
      </w:r>
      <w:r w:rsidRPr="002047E5">
        <w:rPr>
          <w:rFonts w:ascii="Arial Narrow" w:hAnsi="Arial Narrow"/>
          <w:bCs/>
          <w:lang w:eastAsia="sk-SK"/>
        </w:rPr>
        <w:t>dle Úradu pre verejné obstarávan</w:t>
      </w:r>
      <w:r>
        <w:rPr>
          <w:rFonts w:ascii="Arial Narrow" w:hAnsi="Arial Narrow"/>
          <w:bCs/>
          <w:lang w:eastAsia="sk-SK"/>
        </w:rPr>
        <w:t>ie.</w:t>
      </w:r>
    </w:p>
    <w:sectPr w:rsidR="00E93795" w:rsidRPr="00152064" w:rsidSect="008A7C9C">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F1C14B" w14:textId="77777777" w:rsidR="000B3F5B" w:rsidRDefault="000B3F5B" w:rsidP="00CF3803">
      <w:pPr>
        <w:spacing w:after="0" w:line="240" w:lineRule="auto"/>
      </w:pPr>
      <w:r>
        <w:separator/>
      </w:r>
    </w:p>
  </w:endnote>
  <w:endnote w:type="continuationSeparator" w:id="0">
    <w:p w14:paraId="01658338" w14:textId="77777777" w:rsidR="000B3F5B" w:rsidRDefault="000B3F5B" w:rsidP="00CF3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9572090"/>
      <w:docPartObj>
        <w:docPartGallery w:val="Page Numbers (Bottom of Page)"/>
        <w:docPartUnique/>
      </w:docPartObj>
    </w:sdtPr>
    <w:sdtEndPr/>
    <w:sdtContent>
      <w:p w14:paraId="46616824" w14:textId="350C1780" w:rsidR="00AF7F2F" w:rsidRDefault="00AF7F2F">
        <w:pPr>
          <w:pStyle w:val="Pta"/>
          <w:jc w:val="center"/>
        </w:pPr>
        <w:r>
          <w:fldChar w:fldCharType="begin"/>
        </w:r>
        <w:r>
          <w:instrText>PAGE   \* MERGEFORMAT</w:instrText>
        </w:r>
        <w:r>
          <w:fldChar w:fldCharType="separate"/>
        </w:r>
        <w:r w:rsidR="00F065C0">
          <w:rPr>
            <w:noProof/>
          </w:rPr>
          <w:t>5</w:t>
        </w:r>
        <w:r>
          <w:fldChar w:fldCharType="end"/>
        </w:r>
      </w:p>
    </w:sdtContent>
  </w:sdt>
  <w:p w14:paraId="21E50725" w14:textId="77777777" w:rsidR="00AF7F2F" w:rsidRDefault="00AF7F2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04A607" w14:textId="77777777" w:rsidR="000B3F5B" w:rsidRDefault="000B3F5B" w:rsidP="00CF3803">
      <w:pPr>
        <w:spacing w:after="0" w:line="240" w:lineRule="auto"/>
      </w:pPr>
      <w:r>
        <w:separator/>
      </w:r>
    </w:p>
  </w:footnote>
  <w:footnote w:type="continuationSeparator" w:id="0">
    <w:p w14:paraId="3F9A6F9F" w14:textId="77777777" w:rsidR="000B3F5B" w:rsidRDefault="000B3F5B" w:rsidP="00CF38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1906FB" w14:textId="6A87DACE" w:rsidR="00A77AEB" w:rsidRPr="007C6581" w:rsidRDefault="00A77AEB" w:rsidP="00A77AEB">
    <w:pPr>
      <w:pStyle w:val="Hlavika"/>
      <w:jc w:val="right"/>
      <w:rPr>
        <w:rFonts w:ascii="Arial Narrow" w:hAnsi="Arial Narrow"/>
        <w:sz w:val="18"/>
        <w:szCs w:val="18"/>
      </w:rPr>
    </w:pPr>
    <w:r w:rsidRPr="007C6581">
      <w:rPr>
        <w:rFonts w:ascii="Arial Narrow" w:hAnsi="Arial Narrow"/>
        <w:sz w:val="18"/>
        <w:szCs w:val="18"/>
      </w:rPr>
      <w:t xml:space="preserve">Príloha č. </w:t>
    </w:r>
    <w:r>
      <w:rPr>
        <w:rFonts w:ascii="Arial Narrow" w:hAnsi="Arial Narrow"/>
        <w:sz w:val="18"/>
        <w:szCs w:val="18"/>
      </w:rPr>
      <w:t>5</w:t>
    </w:r>
    <w:r w:rsidRPr="007C6581">
      <w:rPr>
        <w:rFonts w:ascii="Arial Narrow" w:hAnsi="Arial Narrow"/>
        <w:sz w:val="18"/>
        <w:szCs w:val="18"/>
      </w:rPr>
      <w:t xml:space="preserve"> súťažných podkladov</w:t>
    </w:r>
  </w:p>
  <w:p w14:paraId="3B0FA21D" w14:textId="77777777" w:rsidR="00FD4265" w:rsidRDefault="00FD426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57B8B"/>
    <w:multiLevelType w:val="hybridMultilevel"/>
    <w:tmpl w:val="C16A9DFE"/>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08A54244"/>
    <w:multiLevelType w:val="multilevel"/>
    <w:tmpl w:val="D9A67286"/>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 w15:restartNumberingAfterBreak="0">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5" w15:restartNumberingAfterBreak="0">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7" w15:restartNumberingAfterBreak="0">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257E19D2"/>
    <w:multiLevelType w:val="hybridMultilevel"/>
    <w:tmpl w:val="CDEC6872"/>
    <w:lvl w:ilvl="0" w:tplc="041B0017">
      <w:start w:val="1"/>
      <w:numFmt w:val="lowerLetter"/>
      <w:lvlText w:val="%1)"/>
      <w:lvlJc w:val="left"/>
      <w:pPr>
        <w:ind w:left="3960" w:hanging="360"/>
      </w:pPr>
      <w:rPr>
        <w:rFonts w:hint="default"/>
      </w:rPr>
    </w:lvl>
    <w:lvl w:ilvl="1" w:tplc="041B0019">
      <w:start w:val="1"/>
      <w:numFmt w:val="lowerLetter"/>
      <w:lvlText w:val="%2."/>
      <w:lvlJc w:val="left"/>
      <w:pPr>
        <w:ind w:left="4680" w:hanging="360"/>
      </w:pPr>
    </w:lvl>
    <w:lvl w:ilvl="2" w:tplc="041B001B" w:tentative="1">
      <w:start w:val="1"/>
      <w:numFmt w:val="lowerRoman"/>
      <w:lvlText w:val="%3."/>
      <w:lvlJc w:val="right"/>
      <w:pPr>
        <w:ind w:left="5400" w:hanging="180"/>
      </w:pPr>
    </w:lvl>
    <w:lvl w:ilvl="3" w:tplc="041B000F" w:tentative="1">
      <w:start w:val="1"/>
      <w:numFmt w:val="decimal"/>
      <w:lvlText w:val="%4."/>
      <w:lvlJc w:val="left"/>
      <w:pPr>
        <w:ind w:left="6120" w:hanging="360"/>
      </w:pPr>
    </w:lvl>
    <w:lvl w:ilvl="4" w:tplc="041B0019" w:tentative="1">
      <w:start w:val="1"/>
      <w:numFmt w:val="lowerLetter"/>
      <w:lvlText w:val="%5."/>
      <w:lvlJc w:val="left"/>
      <w:pPr>
        <w:ind w:left="6840" w:hanging="360"/>
      </w:pPr>
    </w:lvl>
    <w:lvl w:ilvl="5" w:tplc="041B001B" w:tentative="1">
      <w:start w:val="1"/>
      <w:numFmt w:val="lowerRoman"/>
      <w:lvlText w:val="%6."/>
      <w:lvlJc w:val="right"/>
      <w:pPr>
        <w:ind w:left="7560" w:hanging="180"/>
      </w:pPr>
    </w:lvl>
    <w:lvl w:ilvl="6" w:tplc="041B000F" w:tentative="1">
      <w:start w:val="1"/>
      <w:numFmt w:val="decimal"/>
      <w:lvlText w:val="%7."/>
      <w:lvlJc w:val="left"/>
      <w:pPr>
        <w:ind w:left="8280" w:hanging="360"/>
      </w:pPr>
    </w:lvl>
    <w:lvl w:ilvl="7" w:tplc="041B0019" w:tentative="1">
      <w:start w:val="1"/>
      <w:numFmt w:val="lowerLetter"/>
      <w:lvlText w:val="%8."/>
      <w:lvlJc w:val="left"/>
      <w:pPr>
        <w:ind w:left="9000" w:hanging="360"/>
      </w:pPr>
    </w:lvl>
    <w:lvl w:ilvl="8" w:tplc="041B001B" w:tentative="1">
      <w:start w:val="1"/>
      <w:numFmt w:val="lowerRoman"/>
      <w:lvlText w:val="%9."/>
      <w:lvlJc w:val="right"/>
      <w:pPr>
        <w:ind w:left="9720" w:hanging="180"/>
      </w:pPr>
    </w:lvl>
  </w:abstractNum>
  <w:abstractNum w:abstractNumId="9" w15:restartNumberingAfterBreak="0">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10"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410A6477"/>
    <w:multiLevelType w:val="hybridMultilevel"/>
    <w:tmpl w:val="BF3C0DD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4" w15:restartNumberingAfterBreak="0">
    <w:nsid w:val="52E55663"/>
    <w:multiLevelType w:val="multilevel"/>
    <w:tmpl w:val="2DB4C2E6"/>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7" w15:restartNumberingAfterBreak="0">
    <w:nsid w:val="5DE42B4B"/>
    <w:multiLevelType w:val="hybridMultilevel"/>
    <w:tmpl w:val="8F10D43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6803030A"/>
    <w:multiLevelType w:val="hybridMultilevel"/>
    <w:tmpl w:val="FC64287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71E93B4B"/>
    <w:multiLevelType w:val="hybridMultilevel"/>
    <w:tmpl w:val="9FBC79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3"/>
  </w:num>
  <w:num w:numId="2">
    <w:abstractNumId w:val="4"/>
  </w:num>
  <w:num w:numId="3">
    <w:abstractNumId w:val="12"/>
  </w:num>
  <w:num w:numId="4">
    <w:abstractNumId w:val="18"/>
  </w:num>
  <w:num w:numId="5">
    <w:abstractNumId w:val="13"/>
  </w:num>
  <w:num w:numId="6">
    <w:abstractNumId w:val="6"/>
  </w:num>
  <w:num w:numId="7">
    <w:abstractNumId w:val="1"/>
  </w:num>
  <w:num w:numId="8">
    <w:abstractNumId w:val="15"/>
  </w:num>
  <w:num w:numId="9">
    <w:abstractNumId w:val="21"/>
  </w:num>
  <w:num w:numId="10">
    <w:abstractNumId w:val="7"/>
  </w:num>
  <w:num w:numId="11">
    <w:abstractNumId w:val="14"/>
  </w:num>
  <w:num w:numId="12">
    <w:abstractNumId w:val="20"/>
  </w:num>
  <w:num w:numId="13">
    <w:abstractNumId w:val="10"/>
  </w:num>
  <w:num w:numId="14">
    <w:abstractNumId w:val="9"/>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5"/>
  </w:num>
  <w:num w:numId="18">
    <w:abstractNumId w:val="8"/>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17"/>
  </w:num>
  <w:num w:numId="22">
    <w:abstractNumId w:val="19"/>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442"/>
    <w:rsid w:val="00003656"/>
    <w:rsid w:val="00015559"/>
    <w:rsid w:val="00015CD4"/>
    <w:rsid w:val="0003005C"/>
    <w:rsid w:val="00030EBF"/>
    <w:rsid w:val="00034756"/>
    <w:rsid w:val="00040BA9"/>
    <w:rsid w:val="00040BEF"/>
    <w:rsid w:val="00045BBB"/>
    <w:rsid w:val="000537C8"/>
    <w:rsid w:val="00064935"/>
    <w:rsid w:val="00082C58"/>
    <w:rsid w:val="00083B06"/>
    <w:rsid w:val="0008721F"/>
    <w:rsid w:val="00087C76"/>
    <w:rsid w:val="000906D2"/>
    <w:rsid w:val="00090AB1"/>
    <w:rsid w:val="000910C3"/>
    <w:rsid w:val="000A335D"/>
    <w:rsid w:val="000A4279"/>
    <w:rsid w:val="000A7CEC"/>
    <w:rsid w:val="000B1FC7"/>
    <w:rsid w:val="000B38D1"/>
    <w:rsid w:val="000B3F5B"/>
    <w:rsid w:val="000C02BB"/>
    <w:rsid w:val="000C22B3"/>
    <w:rsid w:val="000D11AE"/>
    <w:rsid w:val="000D1B43"/>
    <w:rsid w:val="000D76E1"/>
    <w:rsid w:val="000E30BB"/>
    <w:rsid w:val="00111A1C"/>
    <w:rsid w:val="00112F5A"/>
    <w:rsid w:val="00116D6B"/>
    <w:rsid w:val="00122CFE"/>
    <w:rsid w:val="00123C58"/>
    <w:rsid w:val="0012597B"/>
    <w:rsid w:val="00127D90"/>
    <w:rsid w:val="00130205"/>
    <w:rsid w:val="00130AF9"/>
    <w:rsid w:val="001437DD"/>
    <w:rsid w:val="00152064"/>
    <w:rsid w:val="001579A4"/>
    <w:rsid w:val="0016443D"/>
    <w:rsid w:val="00171D87"/>
    <w:rsid w:val="00172291"/>
    <w:rsid w:val="001A0475"/>
    <w:rsid w:val="001A0942"/>
    <w:rsid w:val="001A13E7"/>
    <w:rsid w:val="001C7197"/>
    <w:rsid w:val="001C7614"/>
    <w:rsid w:val="001D1A90"/>
    <w:rsid w:val="001F4B47"/>
    <w:rsid w:val="001F4CC1"/>
    <w:rsid w:val="00202788"/>
    <w:rsid w:val="00203091"/>
    <w:rsid w:val="002120B7"/>
    <w:rsid w:val="0021595D"/>
    <w:rsid w:val="00216286"/>
    <w:rsid w:val="0021690B"/>
    <w:rsid w:val="00226CE2"/>
    <w:rsid w:val="00233FD2"/>
    <w:rsid w:val="00234916"/>
    <w:rsid w:val="00244A0C"/>
    <w:rsid w:val="00252BBF"/>
    <w:rsid w:val="00257A5C"/>
    <w:rsid w:val="002604C8"/>
    <w:rsid w:val="00263D03"/>
    <w:rsid w:val="002843B7"/>
    <w:rsid w:val="00284649"/>
    <w:rsid w:val="00285EE8"/>
    <w:rsid w:val="002A5C9C"/>
    <w:rsid w:val="002B34E8"/>
    <w:rsid w:val="002C5E65"/>
    <w:rsid w:val="002E21A4"/>
    <w:rsid w:val="002F2D1D"/>
    <w:rsid w:val="002F3F53"/>
    <w:rsid w:val="002F55F8"/>
    <w:rsid w:val="002F79B9"/>
    <w:rsid w:val="0033133F"/>
    <w:rsid w:val="003352DB"/>
    <w:rsid w:val="00346B72"/>
    <w:rsid w:val="00352586"/>
    <w:rsid w:val="003553A6"/>
    <w:rsid w:val="003572F0"/>
    <w:rsid w:val="0036408B"/>
    <w:rsid w:val="0038059D"/>
    <w:rsid w:val="00380792"/>
    <w:rsid w:val="00380B22"/>
    <w:rsid w:val="0039124C"/>
    <w:rsid w:val="00394AD8"/>
    <w:rsid w:val="003963FE"/>
    <w:rsid w:val="003A2371"/>
    <w:rsid w:val="003C06A1"/>
    <w:rsid w:val="003C1B9D"/>
    <w:rsid w:val="003D7062"/>
    <w:rsid w:val="003E2EEA"/>
    <w:rsid w:val="003E3A28"/>
    <w:rsid w:val="003E4862"/>
    <w:rsid w:val="003E5C03"/>
    <w:rsid w:val="003F0645"/>
    <w:rsid w:val="003F658A"/>
    <w:rsid w:val="00407B93"/>
    <w:rsid w:val="00414913"/>
    <w:rsid w:val="004168C8"/>
    <w:rsid w:val="0042224B"/>
    <w:rsid w:val="00422288"/>
    <w:rsid w:val="00461B8B"/>
    <w:rsid w:val="00466C5E"/>
    <w:rsid w:val="004709DE"/>
    <w:rsid w:val="0047282D"/>
    <w:rsid w:val="00483DAC"/>
    <w:rsid w:val="004A1FFD"/>
    <w:rsid w:val="004B206A"/>
    <w:rsid w:val="004B35F2"/>
    <w:rsid w:val="004B496E"/>
    <w:rsid w:val="004C335B"/>
    <w:rsid w:val="004E0D4E"/>
    <w:rsid w:val="004E133D"/>
    <w:rsid w:val="004F585E"/>
    <w:rsid w:val="00501BEC"/>
    <w:rsid w:val="00503C06"/>
    <w:rsid w:val="00504DFD"/>
    <w:rsid w:val="00505F5D"/>
    <w:rsid w:val="00506594"/>
    <w:rsid w:val="00541B2C"/>
    <w:rsid w:val="00543F73"/>
    <w:rsid w:val="00557FB2"/>
    <w:rsid w:val="00566D51"/>
    <w:rsid w:val="005677AD"/>
    <w:rsid w:val="00584149"/>
    <w:rsid w:val="00586473"/>
    <w:rsid w:val="00587243"/>
    <w:rsid w:val="005A0AEB"/>
    <w:rsid w:val="005B7A62"/>
    <w:rsid w:val="005C4EB1"/>
    <w:rsid w:val="005D0004"/>
    <w:rsid w:val="005E055E"/>
    <w:rsid w:val="005E28B7"/>
    <w:rsid w:val="005E6C0D"/>
    <w:rsid w:val="005F0BEB"/>
    <w:rsid w:val="005F174C"/>
    <w:rsid w:val="005F6B63"/>
    <w:rsid w:val="006014EE"/>
    <w:rsid w:val="00603573"/>
    <w:rsid w:val="0061711A"/>
    <w:rsid w:val="00630342"/>
    <w:rsid w:val="00632E69"/>
    <w:rsid w:val="00637F7F"/>
    <w:rsid w:val="00643A3E"/>
    <w:rsid w:val="00647977"/>
    <w:rsid w:val="00650F6B"/>
    <w:rsid w:val="00660614"/>
    <w:rsid w:val="006660F5"/>
    <w:rsid w:val="00673D9A"/>
    <w:rsid w:val="00696C21"/>
    <w:rsid w:val="006A3A63"/>
    <w:rsid w:val="006A4B61"/>
    <w:rsid w:val="006A6933"/>
    <w:rsid w:val="006B5ED7"/>
    <w:rsid w:val="006C0C32"/>
    <w:rsid w:val="006C4BA1"/>
    <w:rsid w:val="006C70A1"/>
    <w:rsid w:val="006F0353"/>
    <w:rsid w:val="006F2010"/>
    <w:rsid w:val="0070083A"/>
    <w:rsid w:val="0070402F"/>
    <w:rsid w:val="00706952"/>
    <w:rsid w:val="007076DE"/>
    <w:rsid w:val="007156EC"/>
    <w:rsid w:val="00722CB2"/>
    <w:rsid w:val="00724924"/>
    <w:rsid w:val="007332F9"/>
    <w:rsid w:val="00753E9A"/>
    <w:rsid w:val="00760594"/>
    <w:rsid w:val="00761153"/>
    <w:rsid w:val="0076502B"/>
    <w:rsid w:val="007779AF"/>
    <w:rsid w:val="00782027"/>
    <w:rsid w:val="00785E23"/>
    <w:rsid w:val="00796C66"/>
    <w:rsid w:val="007A2754"/>
    <w:rsid w:val="007A7038"/>
    <w:rsid w:val="007C3264"/>
    <w:rsid w:val="007C6CD3"/>
    <w:rsid w:val="007E480C"/>
    <w:rsid w:val="007E481E"/>
    <w:rsid w:val="007F0FEF"/>
    <w:rsid w:val="007F1EDD"/>
    <w:rsid w:val="007F4395"/>
    <w:rsid w:val="008053F7"/>
    <w:rsid w:val="00814801"/>
    <w:rsid w:val="00823420"/>
    <w:rsid w:val="00835829"/>
    <w:rsid w:val="00844D8F"/>
    <w:rsid w:val="00856985"/>
    <w:rsid w:val="00886254"/>
    <w:rsid w:val="008A21D9"/>
    <w:rsid w:val="008A7C9C"/>
    <w:rsid w:val="008B0879"/>
    <w:rsid w:val="008B3370"/>
    <w:rsid w:val="008B4C0F"/>
    <w:rsid w:val="008B78EB"/>
    <w:rsid w:val="008C3328"/>
    <w:rsid w:val="008D5D52"/>
    <w:rsid w:val="008D7643"/>
    <w:rsid w:val="008D7A41"/>
    <w:rsid w:val="008E14CA"/>
    <w:rsid w:val="008F2206"/>
    <w:rsid w:val="008F5ED1"/>
    <w:rsid w:val="00902FD9"/>
    <w:rsid w:val="00905688"/>
    <w:rsid w:val="009065DC"/>
    <w:rsid w:val="00907FAB"/>
    <w:rsid w:val="0091366A"/>
    <w:rsid w:val="00914F24"/>
    <w:rsid w:val="0091667B"/>
    <w:rsid w:val="00921E90"/>
    <w:rsid w:val="00934AF4"/>
    <w:rsid w:val="00941B25"/>
    <w:rsid w:val="00947669"/>
    <w:rsid w:val="00953D59"/>
    <w:rsid w:val="00960074"/>
    <w:rsid w:val="009703C0"/>
    <w:rsid w:val="00983D8E"/>
    <w:rsid w:val="0098633C"/>
    <w:rsid w:val="00986E67"/>
    <w:rsid w:val="009A6009"/>
    <w:rsid w:val="009B2A26"/>
    <w:rsid w:val="009B5AC4"/>
    <w:rsid w:val="009B6299"/>
    <w:rsid w:val="009D6A48"/>
    <w:rsid w:val="009E5AD8"/>
    <w:rsid w:val="009F226E"/>
    <w:rsid w:val="009F7990"/>
    <w:rsid w:val="00A130C8"/>
    <w:rsid w:val="00A21721"/>
    <w:rsid w:val="00A219BB"/>
    <w:rsid w:val="00A224C2"/>
    <w:rsid w:val="00A23962"/>
    <w:rsid w:val="00A312EF"/>
    <w:rsid w:val="00A3269B"/>
    <w:rsid w:val="00A32CC7"/>
    <w:rsid w:val="00A35B70"/>
    <w:rsid w:val="00A403F4"/>
    <w:rsid w:val="00A472EE"/>
    <w:rsid w:val="00A523E9"/>
    <w:rsid w:val="00A63431"/>
    <w:rsid w:val="00A73047"/>
    <w:rsid w:val="00A75414"/>
    <w:rsid w:val="00A77AEB"/>
    <w:rsid w:val="00AA1C02"/>
    <w:rsid w:val="00AA250D"/>
    <w:rsid w:val="00AA26B7"/>
    <w:rsid w:val="00AA7BE0"/>
    <w:rsid w:val="00AC4256"/>
    <w:rsid w:val="00AD0B8C"/>
    <w:rsid w:val="00AE2E11"/>
    <w:rsid w:val="00AF7F2F"/>
    <w:rsid w:val="00B022C3"/>
    <w:rsid w:val="00B108B4"/>
    <w:rsid w:val="00B12131"/>
    <w:rsid w:val="00B201A4"/>
    <w:rsid w:val="00B20C76"/>
    <w:rsid w:val="00B33A50"/>
    <w:rsid w:val="00B5148B"/>
    <w:rsid w:val="00B74202"/>
    <w:rsid w:val="00B75725"/>
    <w:rsid w:val="00B802FF"/>
    <w:rsid w:val="00B906C4"/>
    <w:rsid w:val="00BA3F66"/>
    <w:rsid w:val="00BA6699"/>
    <w:rsid w:val="00BB231A"/>
    <w:rsid w:val="00BB5D8B"/>
    <w:rsid w:val="00BB673C"/>
    <w:rsid w:val="00BC1070"/>
    <w:rsid w:val="00BC5623"/>
    <w:rsid w:val="00BC7D62"/>
    <w:rsid w:val="00BC7F2A"/>
    <w:rsid w:val="00BE1359"/>
    <w:rsid w:val="00BE3AD8"/>
    <w:rsid w:val="00BE6A5C"/>
    <w:rsid w:val="00BF281D"/>
    <w:rsid w:val="00C100A9"/>
    <w:rsid w:val="00C1427E"/>
    <w:rsid w:val="00C16A30"/>
    <w:rsid w:val="00C173C6"/>
    <w:rsid w:val="00C21A89"/>
    <w:rsid w:val="00C246EE"/>
    <w:rsid w:val="00C27C69"/>
    <w:rsid w:val="00C340EC"/>
    <w:rsid w:val="00C34D77"/>
    <w:rsid w:val="00C37729"/>
    <w:rsid w:val="00C4063C"/>
    <w:rsid w:val="00C50AF3"/>
    <w:rsid w:val="00C528D1"/>
    <w:rsid w:val="00C574FA"/>
    <w:rsid w:val="00C72501"/>
    <w:rsid w:val="00C76A24"/>
    <w:rsid w:val="00C815B3"/>
    <w:rsid w:val="00C81A67"/>
    <w:rsid w:val="00CA0325"/>
    <w:rsid w:val="00CA1867"/>
    <w:rsid w:val="00CB62C1"/>
    <w:rsid w:val="00CC1243"/>
    <w:rsid w:val="00CC2B40"/>
    <w:rsid w:val="00CD4F88"/>
    <w:rsid w:val="00CE6FD2"/>
    <w:rsid w:val="00CF3803"/>
    <w:rsid w:val="00CF4064"/>
    <w:rsid w:val="00D06236"/>
    <w:rsid w:val="00D072BB"/>
    <w:rsid w:val="00D172AD"/>
    <w:rsid w:val="00D3408F"/>
    <w:rsid w:val="00D426E7"/>
    <w:rsid w:val="00D42D10"/>
    <w:rsid w:val="00D47299"/>
    <w:rsid w:val="00D569AD"/>
    <w:rsid w:val="00D60DFD"/>
    <w:rsid w:val="00D624F7"/>
    <w:rsid w:val="00D67C95"/>
    <w:rsid w:val="00D911C9"/>
    <w:rsid w:val="00D92EE1"/>
    <w:rsid w:val="00D9300B"/>
    <w:rsid w:val="00DA74B0"/>
    <w:rsid w:val="00DE45F4"/>
    <w:rsid w:val="00DF0D5E"/>
    <w:rsid w:val="00E00E40"/>
    <w:rsid w:val="00E01F8B"/>
    <w:rsid w:val="00E04AE5"/>
    <w:rsid w:val="00E052F9"/>
    <w:rsid w:val="00E10B0A"/>
    <w:rsid w:val="00E14C68"/>
    <w:rsid w:val="00E31194"/>
    <w:rsid w:val="00E34025"/>
    <w:rsid w:val="00E465A3"/>
    <w:rsid w:val="00E52846"/>
    <w:rsid w:val="00E60B9F"/>
    <w:rsid w:val="00E642E7"/>
    <w:rsid w:val="00E6549C"/>
    <w:rsid w:val="00E67D3C"/>
    <w:rsid w:val="00E72FDA"/>
    <w:rsid w:val="00E742DF"/>
    <w:rsid w:val="00E862AB"/>
    <w:rsid w:val="00E9222B"/>
    <w:rsid w:val="00E93795"/>
    <w:rsid w:val="00E94CCA"/>
    <w:rsid w:val="00EA3E5F"/>
    <w:rsid w:val="00EB6F38"/>
    <w:rsid w:val="00EC2343"/>
    <w:rsid w:val="00EC2814"/>
    <w:rsid w:val="00EC4881"/>
    <w:rsid w:val="00EC6EA3"/>
    <w:rsid w:val="00EE4761"/>
    <w:rsid w:val="00EE7363"/>
    <w:rsid w:val="00EF0984"/>
    <w:rsid w:val="00EF3442"/>
    <w:rsid w:val="00F037F9"/>
    <w:rsid w:val="00F065C0"/>
    <w:rsid w:val="00F14DE1"/>
    <w:rsid w:val="00F23165"/>
    <w:rsid w:val="00F277FE"/>
    <w:rsid w:val="00F350AB"/>
    <w:rsid w:val="00F40ACD"/>
    <w:rsid w:val="00F4283A"/>
    <w:rsid w:val="00F53F50"/>
    <w:rsid w:val="00F614ED"/>
    <w:rsid w:val="00F64AF4"/>
    <w:rsid w:val="00F7022C"/>
    <w:rsid w:val="00F72082"/>
    <w:rsid w:val="00F73AD8"/>
    <w:rsid w:val="00F76CDC"/>
    <w:rsid w:val="00F8079A"/>
    <w:rsid w:val="00F82D10"/>
    <w:rsid w:val="00F84989"/>
    <w:rsid w:val="00FA3FDF"/>
    <w:rsid w:val="00FA77E4"/>
    <w:rsid w:val="00FA7BF3"/>
    <w:rsid w:val="00FB15D4"/>
    <w:rsid w:val="00FC078C"/>
    <w:rsid w:val="00FC70A5"/>
    <w:rsid w:val="00FD0291"/>
    <w:rsid w:val="00FD16C5"/>
    <w:rsid w:val="00FD4265"/>
    <w:rsid w:val="00FD591A"/>
    <w:rsid w:val="00FE0DEB"/>
    <w:rsid w:val="00FE509B"/>
    <w:rsid w:val="00FF4736"/>
    <w:rsid w:val="00FF7551"/>
    <w:rsid w:val="0E63CE01"/>
    <w:rsid w:val="0FA3775B"/>
    <w:rsid w:val="13791257"/>
    <w:rsid w:val="1F48A305"/>
    <w:rsid w:val="2C777402"/>
    <w:rsid w:val="32A43667"/>
    <w:rsid w:val="362ED3E1"/>
    <w:rsid w:val="416B7515"/>
    <w:rsid w:val="561DD938"/>
    <w:rsid w:val="5D19A0D4"/>
    <w:rsid w:val="5EAD8258"/>
    <w:rsid w:val="690A0589"/>
    <w:rsid w:val="72738426"/>
    <w:rsid w:val="7E798B2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0DA07A9"/>
  <w15:chartTrackingRefBased/>
  <w15:docId w15:val="{DDA2DCDD-2021-4BAB-9EA6-905A29901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Obyčajná tabuľka 31"/>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p1,lp11,List Paragraph"/>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qFormat/>
    <w:locked/>
    <w:rsid w:val="00461B8B"/>
    <w:rPr>
      <w:rFonts w:cs="Times New Roman"/>
      <w:sz w:val="22"/>
      <w:szCs w:val="22"/>
      <w:lang w:eastAsia="en-US"/>
    </w:rPr>
  </w:style>
  <w:style w:type="paragraph" w:customStyle="1" w:styleId="Predvolen">
    <w:name w:val="Predvolené"/>
    <w:rsid w:val="00A7541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Hlavika">
    <w:name w:val="header"/>
    <w:basedOn w:val="Normlny"/>
    <w:link w:val="HlavikaChar"/>
    <w:uiPriority w:val="99"/>
    <w:unhideWhenUsed/>
    <w:rsid w:val="00CF380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F3803"/>
    <w:rPr>
      <w:rFonts w:cs="Times New Roman"/>
      <w:sz w:val="22"/>
      <w:szCs w:val="22"/>
      <w:lang w:eastAsia="en-US"/>
    </w:rPr>
  </w:style>
  <w:style w:type="paragraph" w:styleId="Pta">
    <w:name w:val="footer"/>
    <w:basedOn w:val="Normlny"/>
    <w:link w:val="PtaChar"/>
    <w:uiPriority w:val="99"/>
    <w:unhideWhenUsed/>
    <w:rsid w:val="00CF3803"/>
    <w:pPr>
      <w:tabs>
        <w:tab w:val="center" w:pos="4536"/>
        <w:tab w:val="right" w:pos="9072"/>
      </w:tabs>
      <w:spacing w:after="0" w:line="240" w:lineRule="auto"/>
    </w:pPr>
  </w:style>
  <w:style w:type="character" w:customStyle="1" w:styleId="PtaChar">
    <w:name w:val="Päta Char"/>
    <w:basedOn w:val="Predvolenpsmoodseku"/>
    <w:link w:val="Pta"/>
    <w:uiPriority w:val="99"/>
    <w:rsid w:val="00CF3803"/>
    <w:rPr>
      <w:rFonts w:cs="Times New Roman"/>
      <w:sz w:val="22"/>
      <w:szCs w:val="22"/>
      <w:lang w:eastAsia="en-US"/>
    </w:rPr>
  </w:style>
  <w:style w:type="character" w:customStyle="1" w:styleId="normaltextrun">
    <w:name w:val="normaltextrun"/>
    <w:basedOn w:val="Predvolenpsmoodseku"/>
    <w:rsid w:val="00EB6F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vo.gov.sk/jednotny-europsky-dokument-pre-verejne-obstaravani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76CC7DDCEB669428613D9860685EEB8" ma:contentTypeVersion="10" ma:contentTypeDescription="Umožňuje vytvoriť nový dokument." ma:contentTypeScope="" ma:versionID="a7ffbd919a65c48c7d8e48cb2d5a4aaf">
  <xsd:schema xmlns:xsd="http://www.w3.org/2001/XMLSchema" xmlns:xs="http://www.w3.org/2001/XMLSchema" xmlns:p="http://schemas.microsoft.com/office/2006/metadata/properties" xmlns:ns2="2f8cdeaf-f28a-4b27-9cb0-1672fcefe82f" xmlns:ns3="7f1e6478-e63a-4581-a2ca-9ffdcf0e0623" targetNamespace="http://schemas.microsoft.com/office/2006/metadata/properties" ma:root="true" ma:fieldsID="545ac22b15035130f97dde3a3cb86234" ns2:_="" ns3:_="">
    <xsd:import namespace="2f8cdeaf-f28a-4b27-9cb0-1672fcefe82f"/>
    <xsd:import namespace="7f1e6478-e63a-4581-a2ca-9ffdcf0e0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deaf-f28a-4b27-9cb0-1672fcef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1e6478-e63a-4581-a2ca-9ffdcf0e0623"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966701-149A-4892-847E-2E1754E8744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32D38A1-478D-449B-9D95-35410743DF9C}">
  <ds:schemaRefs>
    <ds:schemaRef ds:uri="http://schemas.microsoft.com/sharepoint/v3/contenttype/forms"/>
  </ds:schemaRefs>
</ds:datastoreItem>
</file>

<file path=customXml/itemProps3.xml><?xml version="1.0" encoding="utf-8"?>
<ds:datastoreItem xmlns:ds="http://schemas.openxmlformats.org/officeDocument/2006/customXml" ds:itemID="{74BD1880-3959-4226-A862-9FB13C9787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deaf-f28a-4b27-9cb0-1672fcefe82f"/>
    <ds:schemaRef ds:uri="7f1e6478-e63a-4581-a2ca-9ffdcf0e0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1FB976-FD10-4EC3-96F7-331F8D799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2217</Words>
  <Characters>12643</Characters>
  <Application>Microsoft Office Word</Application>
  <DocSecurity>0</DocSecurity>
  <Lines>105</Lines>
  <Paragraphs>29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Jozef Kubinec</dc:creator>
  <cp:keywords/>
  <cp:lastModifiedBy>Nikola Šimunová</cp:lastModifiedBy>
  <cp:revision>2</cp:revision>
  <cp:lastPrinted>2022-01-18T07:35:00Z</cp:lastPrinted>
  <dcterms:created xsi:type="dcterms:W3CDTF">2025-01-31T07:30:00Z</dcterms:created>
  <dcterms:modified xsi:type="dcterms:W3CDTF">2025-01-31T07:30:00Z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0x010100F76CC7DDCEB669428613D9860685EEB8</vt:lpwstr>
  </property>
  <property fmtid="{D5CDD505-2E9C-101B-9397-08002B2CF9AE}" pid="3" name="GrammarlyDocumentId">
    <vt:lpwstr>a390b2065e12d2872124bdfe834eb2b21c069656b23b94365e10c17a98d7f769</vt:lpwstr>
  </property>
</Properties>
</file>