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C71" w:rsidRPr="00EE4AAA" w:rsidRDefault="007D2C71" w:rsidP="007D4433">
      <w:pPr>
        <w:spacing w:after="120"/>
        <w:jc w:val="center"/>
        <w:rPr>
          <w:rFonts w:ascii="Calibri" w:hAnsi="Calibri" w:cs="Calibri"/>
          <w:b/>
          <w:sz w:val="22"/>
          <w:szCs w:val="22"/>
        </w:rPr>
      </w:pPr>
      <w:r w:rsidRPr="00EE4AAA">
        <w:rPr>
          <w:rFonts w:ascii="Calibri" w:hAnsi="Calibri" w:cs="Calibri"/>
          <w:b/>
          <w:sz w:val="22"/>
          <w:szCs w:val="22"/>
        </w:rPr>
        <w:t>KÚPNA ZMLUVA</w:t>
      </w:r>
    </w:p>
    <w:p w:rsidR="007D2C71" w:rsidRPr="00764978" w:rsidRDefault="007D2C71" w:rsidP="007D2C71">
      <w:pPr>
        <w:jc w:val="center"/>
        <w:rPr>
          <w:rFonts w:ascii="Calibri" w:hAnsi="Calibri" w:cs="Calibri"/>
          <w:sz w:val="22"/>
          <w:szCs w:val="22"/>
        </w:rPr>
      </w:pPr>
      <w:r w:rsidRPr="00764978">
        <w:rPr>
          <w:rFonts w:ascii="Calibri" w:hAnsi="Calibri" w:cs="Calibri"/>
          <w:sz w:val="22"/>
          <w:szCs w:val="22"/>
        </w:rPr>
        <w:t xml:space="preserve">uzavretá v súlade s ustanovením § </w:t>
      </w:r>
      <w:smartTag w:uri="urn:schemas-microsoft-com:office:smarttags" w:element="metricconverter">
        <w:smartTagPr>
          <w:attr w:name="ProductID" w:val="409 a"/>
        </w:smartTagPr>
        <w:r w:rsidRPr="00764978">
          <w:rPr>
            <w:rFonts w:ascii="Calibri" w:hAnsi="Calibri" w:cs="Calibri"/>
            <w:sz w:val="22"/>
            <w:szCs w:val="22"/>
          </w:rPr>
          <w:t>409 a</w:t>
        </w:r>
      </w:smartTag>
      <w:r w:rsidRPr="00764978">
        <w:rPr>
          <w:rFonts w:ascii="Calibri" w:hAnsi="Calibri" w:cs="Calibri"/>
          <w:sz w:val="22"/>
          <w:szCs w:val="22"/>
        </w:rPr>
        <w:t xml:space="preserve"> </w:t>
      </w:r>
      <w:proofErr w:type="spellStart"/>
      <w:r w:rsidRPr="00764978">
        <w:rPr>
          <w:rFonts w:ascii="Calibri" w:hAnsi="Calibri" w:cs="Calibri"/>
          <w:sz w:val="22"/>
          <w:szCs w:val="22"/>
        </w:rPr>
        <w:t>nasl</w:t>
      </w:r>
      <w:proofErr w:type="spellEnd"/>
      <w:r w:rsidRPr="00764978">
        <w:rPr>
          <w:rFonts w:ascii="Calibri" w:hAnsi="Calibri" w:cs="Calibri"/>
          <w:sz w:val="22"/>
          <w:szCs w:val="22"/>
        </w:rPr>
        <w:t>. zákona č. 513/1991 Zb. Obchodného zákonníka</w:t>
      </w:r>
    </w:p>
    <w:p w:rsidR="007D2C71" w:rsidRDefault="007D2C71" w:rsidP="007D2C71">
      <w:pPr>
        <w:jc w:val="center"/>
        <w:rPr>
          <w:rFonts w:ascii="Calibri" w:hAnsi="Calibri" w:cs="Calibri"/>
          <w:sz w:val="22"/>
          <w:szCs w:val="22"/>
        </w:rPr>
      </w:pPr>
      <w:r w:rsidRPr="00764978">
        <w:rPr>
          <w:rFonts w:ascii="Calibri" w:hAnsi="Calibri" w:cs="Calibri"/>
          <w:sz w:val="22"/>
          <w:szCs w:val="22"/>
        </w:rPr>
        <w:t xml:space="preserve"> v znení ne</w:t>
      </w:r>
      <w:r>
        <w:rPr>
          <w:rFonts w:ascii="Calibri" w:hAnsi="Calibri" w:cs="Calibri"/>
          <w:sz w:val="22"/>
          <w:szCs w:val="22"/>
        </w:rPr>
        <w:t>skorších predpisov (ďalej len „z</w:t>
      </w:r>
      <w:r w:rsidRPr="00764978">
        <w:rPr>
          <w:rFonts w:ascii="Calibri" w:hAnsi="Calibri" w:cs="Calibri"/>
          <w:sz w:val="22"/>
          <w:szCs w:val="22"/>
        </w:rPr>
        <w:t>mluva“) medzi</w:t>
      </w:r>
    </w:p>
    <w:p w:rsidR="007D2C71" w:rsidRPr="00764978" w:rsidRDefault="007D2C71" w:rsidP="007D2C71">
      <w:pPr>
        <w:jc w:val="center"/>
        <w:rPr>
          <w:rFonts w:ascii="Calibri" w:hAnsi="Calibri" w:cs="Calibri"/>
          <w:sz w:val="22"/>
          <w:szCs w:val="22"/>
        </w:rPr>
      </w:pPr>
    </w:p>
    <w:p w:rsidR="007D2C71" w:rsidRPr="00764978" w:rsidRDefault="007D2C71" w:rsidP="007D2C71">
      <w:pPr>
        <w:jc w:val="center"/>
        <w:rPr>
          <w:rFonts w:ascii="Calibri" w:hAnsi="Calibri" w:cs="Calibri"/>
          <w:sz w:val="22"/>
          <w:szCs w:val="22"/>
        </w:rPr>
      </w:pPr>
    </w:p>
    <w:p w:rsidR="007D2C71" w:rsidRPr="00EE4AAA" w:rsidRDefault="007D2C71" w:rsidP="007D2C71">
      <w:pPr>
        <w:rPr>
          <w:rFonts w:ascii="Calibri" w:hAnsi="Calibri" w:cs="Calibri"/>
          <w:b/>
          <w:sz w:val="22"/>
          <w:szCs w:val="22"/>
        </w:rPr>
      </w:pPr>
      <w:r w:rsidRPr="00EE4AAA">
        <w:rPr>
          <w:rFonts w:ascii="Calibri" w:hAnsi="Calibri" w:cs="Calibri"/>
          <w:b/>
          <w:sz w:val="22"/>
          <w:szCs w:val="22"/>
        </w:rPr>
        <w:t>Kupujúci:</w:t>
      </w:r>
      <w:r>
        <w:rPr>
          <w:rFonts w:ascii="Calibri" w:hAnsi="Calibri" w:cs="Calibri"/>
          <w:b/>
          <w:sz w:val="22"/>
          <w:szCs w:val="22"/>
        </w:rPr>
        <w:tab/>
      </w:r>
      <w:r>
        <w:rPr>
          <w:rFonts w:ascii="Calibri" w:hAnsi="Calibri" w:cs="Calibri"/>
          <w:b/>
          <w:sz w:val="22"/>
          <w:szCs w:val="22"/>
        </w:rPr>
        <w:tab/>
      </w:r>
      <w:r w:rsidR="001921D6">
        <w:rPr>
          <w:rFonts w:ascii="Calibri" w:hAnsi="Calibri" w:cs="Calibri"/>
          <w:b/>
          <w:sz w:val="22"/>
          <w:szCs w:val="22"/>
        </w:rPr>
        <w:t xml:space="preserve">Obecné lesy Pliešovce </w:t>
      </w:r>
      <w:proofErr w:type="spellStart"/>
      <w:r w:rsidR="001921D6">
        <w:rPr>
          <w:rFonts w:ascii="Calibri" w:hAnsi="Calibri" w:cs="Calibri"/>
          <w:b/>
          <w:sz w:val="22"/>
          <w:szCs w:val="22"/>
        </w:rPr>
        <w:t>s.r.o</w:t>
      </w:r>
      <w:proofErr w:type="spellEnd"/>
      <w:r w:rsidR="001921D6">
        <w:rPr>
          <w:rFonts w:ascii="Calibri" w:hAnsi="Calibri" w:cs="Calibri"/>
          <w:b/>
          <w:sz w:val="22"/>
          <w:szCs w:val="22"/>
        </w:rPr>
        <w:t>.</w:t>
      </w:r>
      <w:r w:rsidR="00253A9E">
        <w:rPr>
          <w:rFonts w:ascii="Calibri" w:hAnsi="Calibri" w:cs="Calibri"/>
          <w:b/>
          <w:sz w:val="22"/>
          <w:szCs w:val="22"/>
        </w:rPr>
        <w:t xml:space="preserve"> </w:t>
      </w:r>
    </w:p>
    <w:p w:rsidR="007D2C71" w:rsidRPr="00764978" w:rsidRDefault="007D2C71" w:rsidP="002C2030">
      <w:pPr>
        <w:spacing w:before="60"/>
        <w:ind w:left="284"/>
        <w:rPr>
          <w:rFonts w:ascii="Calibri" w:hAnsi="Calibri" w:cs="Calibri"/>
          <w:sz w:val="22"/>
          <w:szCs w:val="22"/>
        </w:rPr>
      </w:pPr>
      <w:r w:rsidRPr="00764978">
        <w:rPr>
          <w:rFonts w:ascii="Calibri" w:hAnsi="Calibri" w:cs="Calibri"/>
          <w:sz w:val="22"/>
          <w:szCs w:val="22"/>
        </w:rPr>
        <w:t>Sídlo:</w:t>
      </w:r>
      <w:r w:rsidR="00120D5D">
        <w:rPr>
          <w:rFonts w:ascii="Calibri" w:hAnsi="Calibri" w:cs="Calibri"/>
          <w:sz w:val="22"/>
          <w:szCs w:val="22"/>
        </w:rPr>
        <w:tab/>
      </w:r>
      <w:r w:rsidR="00120D5D">
        <w:rPr>
          <w:rFonts w:ascii="Calibri" w:hAnsi="Calibri" w:cs="Calibri"/>
          <w:sz w:val="22"/>
          <w:szCs w:val="22"/>
        </w:rPr>
        <w:tab/>
      </w:r>
      <w:r w:rsidR="001921D6" w:rsidRPr="001921D6">
        <w:rPr>
          <w:rFonts w:ascii="Calibri" w:hAnsi="Calibri" w:cs="Calibri"/>
          <w:sz w:val="22"/>
          <w:szCs w:val="22"/>
        </w:rPr>
        <w:t>Zvolenská cesta 52/43, 962 63 Pliešovce</w:t>
      </w:r>
    </w:p>
    <w:p w:rsidR="007D2C71" w:rsidRPr="00764978" w:rsidRDefault="007D2C71" w:rsidP="002C2030">
      <w:pPr>
        <w:spacing w:before="60"/>
        <w:ind w:left="284"/>
        <w:rPr>
          <w:rFonts w:ascii="Calibri" w:hAnsi="Calibri" w:cs="Calibri"/>
          <w:sz w:val="22"/>
          <w:szCs w:val="22"/>
        </w:rPr>
      </w:pPr>
      <w:r w:rsidRPr="00764978">
        <w:rPr>
          <w:rFonts w:ascii="Calibri" w:hAnsi="Calibri" w:cs="Calibri"/>
          <w:sz w:val="22"/>
          <w:szCs w:val="22"/>
        </w:rPr>
        <w:t>IČO: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1921D6" w:rsidRPr="001921D6">
        <w:rPr>
          <w:rFonts w:ascii="Calibri" w:hAnsi="Calibri" w:cs="Calibri"/>
          <w:sz w:val="22"/>
          <w:szCs w:val="22"/>
        </w:rPr>
        <w:t>36 716 286</w:t>
      </w:r>
    </w:p>
    <w:p w:rsidR="007D2C71" w:rsidRPr="00764978" w:rsidRDefault="007D2C71" w:rsidP="002C2030">
      <w:pPr>
        <w:spacing w:before="60"/>
        <w:ind w:left="284"/>
        <w:rPr>
          <w:rFonts w:ascii="Calibri" w:hAnsi="Calibri" w:cs="Calibri"/>
          <w:sz w:val="22"/>
          <w:szCs w:val="22"/>
        </w:rPr>
      </w:pPr>
      <w:r w:rsidRPr="00764978">
        <w:rPr>
          <w:rFonts w:ascii="Calibri" w:hAnsi="Calibri" w:cs="Calibri"/>
          <w:sz w:val="22"/>
          <w:szCs w:val="22"/>
        </w:rPr>
        <w:t>IČ</w:t>
      </w:r>
      <w:r w:rsidR="001921D6">
        <w:rPr>
          <w:rFonts w:ascii="Calibri" w:hAnsi="Calibri" w:cs="Calibri"/>
          <w:sz w:val="22"/>
          <w:szCs w:val="22"/>
        </w:rPr>
        <w:t xml:space="preserve"> DPH</w:t>
      </w:r>
      <w:r w:rsidRPr="00764978">
        <w:rPr>
          <w:rFonts w:ascii="Calibri" w:hAnsi="Calibri" w:cs="Calibri"/>
          <w:sz w:val="22"/>
          <w:szCs w:val="22"/>
        </w:rPr>
        <w:t>:</w:t>
      </w:r>
      <w:r>
        <w:rPr>
          <w:rFonts w:ascii="Calibri" w:hAnsi="Calibri" w:cs="Calibri"/>
          <w:sz w:val="22"/>
          <w:szCs w:val="22"/>
        </w:rPr>
        <w:tab/>
      </w:r>
      <w:r>
        <w:rPr>
          <w:rFonts w:ascii="Calibri" w:hAnsi="Calibri" w:cs="Calibri"/>
          <w:sz w:val="22"/>
          <w:szCs w:val="22"/>
        </w:rPr>
        <w:tab/>
      </w:r>
      <w:r w:rsidR="001921D6" w:rsidRPr="001921D6">
        <w:rPr>
          <w:rFonts w:ascii="Calibri" w:hAnsi="Calibri" w:cs="Calibri"/>
          <w:sz w:val="22"/>
          <w:szCs w:val="22"/>
        </w:rPr>
        <w:t>SK2022289621</w:t>
      </w:r>
    </w:p>
    <w:p w:rsidR="007D2C71" w:rsidRPr="00764978" w:rsidRDefault="007D2C71" w:rsidP="002C2030">
      <w:pPr>
        <w:spacing w:before="60"/>
        <w:ind w:left="284"/>
        <w:rPr>
          <w:rFonts w:ascii="Calibri" w:hAnsi="Calibri" w:cs="Calibri"/>
          <w:sz w:val="22"/>
          <w:szCs w:val="22"/>
        </w:rPr>
      </w:pPr>
      <w:r w:rsidRPr="00764978">
        <w:rPr>
          <w:rFonts w:ascii="Calibri" w:hAnsi="Calibri" w:cs="Calibri"/>
          <w:sz w:val="22"/>
          <w:szCs w:val="22"/>
        </w:rPr>
        <w:t>Bankové spojenie:</w:t>
      </w:r>
      <w:r>
        <w:rPr>
          <w:rFonts w:ascii="Calibri" w:hAnsi="Calibri" w:cs="Calibri"/>
          <w:sz w:val="22"/>
          <w:szCs w:val="22"/>
        </w:rPr>
        <w:tab/>
      </w:r>
      <w:r w:rsidR="007D4433" w:rsidRPr="007D4433">
        <w:rPr>
          <w:rFonts w:ascii="Calibri" w:hAnsi="Calibri" w:cs="Calibri"/>
          <w:sz w:val="22"/>
          <w:szCs w:val="22"/>
        </w:rPr>
        <w:t xml:space="preserve">UniCredit Bank </w:t>
      </w:r>
      <w:proofErr w:type="spellStart"/>
      <w:r w:rsidR="007D4433" w:rsidRPr="007D4433">
        <w:rPr>
          <w:rFonts w:ascii="Calibri" w:hAnsi="Calibri" w:cs="Calibri"/>
          <w:sz w:val="22"/>
          <w:szCs w:val="22"/>
        </w:rPr>
        <w:t>Czech</w:t>
      </w:r>
      <w:proofErr w:type="spellEnd"/>
      <w:r w:rsidR="007D4433" w:rsidRPr="007D4433">
        <w:rPr>
          <w:rFonts w:ascii="Calibri" w:hAnsi="Calibri" w:cs="Calibri"/>
          <w:sz w:val="22"/>
          <w:szCs w:val="22"/>
        </w:rPr>
        <w:t xml:space="preserve"> </w:t>
      </w:r>
      <w:proofErr w:type="spellStart"/>
      <w:r w:rsidR="007D4433" w:rsidRPr="007D4433">
        <w:rPr>
          <w:rFonts w:ascii="Calibri" w:hAnsi="Calibri" w:cs="Calibri"/>
          <w:sz w:val="22"/>
          <w:szCs w:val="22"/>
        </w:rPr>
        <w:t>Republic</w:t>
      </w:r>
      <w:proofErr w:type="spellEnd"/>
      <w:r w:rsidR="007D4433" w:rsidRPr="007D4433">
        <w:rPr>
          <w:rFonts w:ascii="Calibri" w:hAnsi="Calibri" w:cs="Calibri"/>
          <w:sz w:val="22"/>
          <w:szCs w:val="22"/>
        </w:rPr>
        <w:t xml:space="preserve"> and Slovakia, </w:t>
      </w:r>
      <w:proofErr w:type="spellStart"/>
      <w:r w:rsidR="007D4433" w:rsidRPr="007D4433">
        <w:rPr>
          <w:rFonts w:ascii="Calibri" w:hAnsi="Calibri" w:cs="Calibri"/>
          <w:sz w:val="22"/>
          <w:szCs w:val="22"/>
        </w:rPr>
        <w:t>a.s</w:t>
      </w:r>
      <w:proofErr w:type="spellEnd"/>
      <w:r w:rsidR="007D4433" w:rsidRPr="007D4433">
        <w:rPr>
          <w:rFonts w:ascii="Calibri" w:hAnsi="Calibri" w:cs="Calibri"/>
          <w:sz w:val="22"/>
          <w:szCs w:val="22"/>
        </w:rPr>
        <w:t>., pobočka zahraničnej banky</w:t>
      </w:r>
    </w:p>
    <w:p w:rsidR="007D2C71" w:rsidRPr="002C2030" w:rsidRDefault="007D2C71" w:rsidP="002C2030">
      <w:pPr>
        <w:spacing w:before="60"/>
        <w:ind w:left="284"/>
        <w:rPr>
          <w:sz w:val="24"/>
          <w:szCs w:val="24"/>
        </w:rPr>
      </w:pPr>
      <w:r w:rsidRPr="002C2030">
        <w:rPr>
          <w:rFonts w:ascii="Calibri" w:hAnsi="Calibri" w:cs="Calibri"/>
          <w:sz w:val="22"/>
          <w:szCs w:val="22"/>
        </w:rPr>
        <w:t>Číslo účtu:</w:t>
      </w:r>
      <w:r w:rsidR="00CA608E" w:rsidRPr="002C2030">
        <w:rPr>
          <w:rFonts w:ascii="Calibri" w:hAnsi="Calibri" w:cs="Calibri"/>
          <w:sz w:val="22"/>
          <w:szCs w:val="22"/>
        </w:rPr>
        <w:tab/>
      </w:r>
      <w:r w:rsidR="00CA608E" w:rsidRPr="002C2030">
        <w:rPr>
          <w:rFonts w:ascii="Calibri" w:hAnsi="Calibri" w:cs="Calibri"/>
          <w:sz w:val="22"/>
          <w:szCs w:val="22"/>
        </w:rPr>
        <w:tab/>
      </w:r>
      <w:r w:rsidR="007D4433" w:rsidRPr="007D4433">
        <w:rPr>
          <w:rFonts w:ascii="Calibri" w:hAnsi="Calibri" w:cs="Calibri"/>
          <w:sz w:val="22"/>
          <w:szCs w:val="22"/>
        </w:rPr>
        <w:t>SK25 1111 0000 0066 2939 2010</w:t>
      </w:r>
    </w:p>
    <w:p w:rsidR="007D2C71" w:rsidRDefault="007D2C71" w:rsidP="002C2030">
      <w:pPr>
        <w:spacing w:before="60"/>
        <w:ind w:left="284"/>
        <w:rPr>
          <w:rFonts w:ascii="Calibri" w:hAnsi="Calibri" w:cs="Calibri"/>
          <w:sz w:val="22"/>
          <w:szCs w:val="22"/>
        </w:rPr>
      </w:pPr>
      <w:r w:rsidRPr="00764978">
        <w:rPr>
          <w:rFonts w:ascii="Calibri" w:hAnsi="Calibri" w:cs="Calibri"/>
          <w:sz w:val="22"/>
          <w:szCs w:val="22"/>
        </w:rPr>
        <w:t>Zastúpený:</w:t>
      </w:r>
      <w:r>
        <w:rPr>
          <w:rFonts w:ascii="Calibri" w:hAnsi="Calibri" w:cs="Calibri"/>
          <w:sz w:val="22"/>
          <w:szCs w:val="22"/>
        </w:rPr>
        <w:tab/>
      </w:r>
      <w:r>
        <w:rPr>
          <w:rFonts w:ascii="Calibri" w:hAnsi="Calibri" w:cs="Calibri"/>
          <w:sz w:val="22"/>
          <w:szCs w:val="22"/>
        </w:rPr>
        <w:tab/>
      </w:r>
      <w:r w:rsidR="001921D6" w:rsidRPr="001921D6">
        <w:rPr>
          <w:rFonts w:ascii="Calibri" w:hAnsi="Calibri" w:cs="Calibri"/>
          <w:sz w:val="22"/>
          <w:szCs w:val="22"/>
        </w:rPr>
        <w:t>Ing. Ján Hanzel, konateľ</w:t>
      </w:r>
    </w:p>
    <w:p w:rsidR="001921D6" w:rsidRPr="001921D6" w:rsidRDefault="001921D6" w:rsidP="001921D6">
      <w:pPr>
        <w:spacing w:before="60"/>
        <w:ind w:left="284"/>
        <w:rPr>
          <w:rFonts w:ascii="Calibri" w:hAnsi="Calibri" w:cs="Calibri"/>
          <w:sz w:val="22"/>
          <w:szCs w:val="22"/>
        </w:rPr>
      </w:pPr>
      <w:r w:rsidRPr="001921D6">
        <w:rPr>
          <w:rFonts w:ascii="Calibri" w:hAnsi="Calibri" w:cs="Calibri"/>
          <w:sz w:val="22"/>
          <w:szCs w:val="22"/>
        </w:rPr>
        <w:t>Telefónny</w:t>
      </w:r>
      <w:r w:rsidRPr="001921D6">
        <w:rPr>
          <w:rFonts w:ascii="Arial" w:eastAsia="Times New Roman" w:hAnsi="Arial" w:cs="Arial"/>
        </w:rPr>
        <w:t xml:space="preserve"> </w:t>
      </w:r>
      <w:r>
        <w:rPr>
          <w:rFonts w:ascii="Arial" w:eastAsia="Times New Roman" w:hAnsi="Arial" w:cs="Arial"/>
        </w:rPr>
        <w:t>kontakt :</w:t>
      </w:r>
      <w:r>
        <w:rPr>
          <w:rFonts w:ascii="Arial" w:eastAsia="Times New Roman" w:hAnsi="Arial" w:cs="Arial"/>
        </w:rPr>
        <w:tab/>
      </w:r>
      <w:r w:rsidRPr="001921D6">
        <w:rPr>
          <w:rFonts w:ascii="Calibri" w:hAnsi="Calibri" w:cs="Calibri"/>
          <w:sz w:val="22"/>
          <w:szCs w:val="22"/>
        </w:rPr>
        <w:t>+421 905 275 459</w:t>
      </w:r>
    </w:p>
    <w:p w:rsidR="001921D6" w:rsidRPr="001921D6" w:rsidRDefault="001921D6" w:rsidP="001921D6">
      <w:pPr>
        <w:spacing w:before="60"/>
        <w:ind w:left="284"/>
        <w:rPr>
          <w:rFonts w:ascii="Arial" w:eastAsia="Times New Roman" w:hAnsi="Arial" w:cs="Arial"/>
          <w:b/>
          <w:color w:val="00A1DE"/>
          <w:u w:val="single"/>
          <w:lang w:val="en-US"/>
        </w:rPr>
      </w:pPr>
      <w:r w:rsidRPr="001921D6">
        <w:rPr>
          <w:rFonts w:ascii="Calibri" w:hAnsi="Calibri" w:cs="Calibri"/>
          <w:sz w:val="22"/>
          <w:szCs w:val="22"/>
        </w:rPr>
        <w:t>Email</w:t>
      </w:r>
      <w:r w:rsidRPr="001921D6">
        <w:rPr>
          <w:rFonts w:ascii="Arial" w:eastAsia="Times New Roman" w:hAnsi="Arial" w:cs="Arial"/>
        </w:rPr>
        <w:t xml:space="preserve"> : </w:t>
      </w:r>
      <w:r w:rsidRPr="001921D6">
        <w:rPr>
          <w:rFonts w:ascii="Arial" w:eastAsia="Times New Roman" w:hAnsi="Arial" w:cs="Arial"/>
        </w:rPr>
        <w:tab/>
      </w:r>
      <w:r w:rsidRPr="001921D6">
        <w:rPr>
          <w:rFonts w:ascii="Arial" w:eastAsia="Times New Roman" w:hAnsi="Arial" w:cs="Arial"/>
        </w:rPr>
        <w:tab/>
      </w:r>
      <w:hyperlink r:id="rId7" w:history="1">
        <w:r w:rsidRPr="001921D6">
          <w:rPr>
            <w:rFonts w:ascii="Arial" w:eastAsia="Times New Roman" w:hAnsi="Arial" w:cs="Arial"/>
            <w:b/>
            <w:color w:val="00A1DE"/>
            <w:u w:val="single"/>
            <w:lang w:val="en-US"/>
          </w:rPr>
          <w:t>obecnelesy@gmail.com</w:t>
        </w:r>
      </w:hyperlink>
      <w:r w:rsidRPr="001921D6">
        <w:rPr>
          <w:rFonts w:ascii="Arial" w:eastAsia="Times New Roman" w:hAnsi="Arial" w:cs="Arial"/>
          <w:b/>
          <w:color w:val="00A1DE"/>
          <w:u w:val="single"/>
          <w:lang w:val="en-US"/>
        </w:rPr>
        <w:t>; jhanzel@pobox.sk</w:t>
      </w:r>
    </w:p>
    <w:p w:rsidR="007D2C71" w:rsidRDefault="007D2C71" w:rsidP="007D2C71">
      <w:pPr>
        <w:autoSpaceDE w:val="0"/>
        <w:autoSpaceDN w:val="0"/>
        <w:adjustRightInd w:val="0"/>
        <w:ind w:left="2124"/>
        <w:jc w:val="both"/>
        <w:rPr>
          <w:rFonts w:ascii="Calibri" w:eastAsia="Calibri" w:hAnsi="Calibri"/>
          <w:sz w:val="22"/>
          <w:szCs w:val="22"/>
        </w:rPr>
      </w:pPr>
    </w:p>
    <w:p w:rsidR="007D2C71" w:rsidRPr="00764978" w:rsidRDefault="007D2C71" w:rsidP="007D2C71">
      <w:pPr>
        <w:rPr>
          <w:rFonts w:ascii="Calibri" w:hAnsi="Calibri" w:cs="Calibri"/>
          <w:sz w:val="22"/>
          <w:szCs w:val="22"/>
        </w:rPr>
      </w:pPr>
      <w:r w:rsidRPr="00764978">
        <w:rPr>
          <w:rFonts w:ascii="Calibri" w:hAnsi="Calibri" w:cs="Calibri"/>
          <w:sz w:val="22"/>
          <w:szCs w:val="22"/>
        </w:rPr>
        <w:t>(ďalej len „kupujúci“)</w:t>
      </w:r>
    </w:p>
    <w:p w:rsidR="007D2C71" w:rsidRDefault="007D2C71" w:rsidP="007D2C71">
      <w:pPr>
        <w:rPr>
          <w:rFonts w:ascii="Calibri" w:hAnsi="Calibri" w:cs="Calibri"/>
          <w:sz w:val="22"/>
          <w:szCs w:val="22"/>
        </w:rPr>
      </w:pPr>
    </w:p>
    <w:p w:rsidR="007D2C71" w:rsidRPr="00764978" w:rsidRDefault="007D2C71" w:rsidP="007D2C71">
      <w:pPr>
        <w:rPr>
          <w:rFonts w:ascii="Calibri" w:hAnsi="Calibri" w:cs="Calibri"/>
          <w:sz w:val="22"/>
          <w:szCs w:val="22"/>
        </w:rPr>
      </w:pPr>
      <w:r w:rsidRPr="00764978">
        <w:rPr>
          <w:rFonts w:ascii="Calibri" w:hAnsi="Calibri" w:cs="Calibri"/>
          <w:sz w:val="22"/>
          <w:szCs w:val="22"/>
        </w:rPr>
        <w:t>a</w:t>
      </w:r>
    </w:p>
    <w:p w:rsidR="007D2C71" w:rsidRPr="00764978" w:rsidRDefault="007D2C71" w:rsidP="007D2C71">
      <w:pPr>
        <w:rPr>
          <w:rFonts w:ascii="Calibri" w:hAnsi="Calibri" w:cs="Calibri"/>
          <w:sz w:val="22"/>
          <w:szCs w:val="22"/>
        </w:rPr>
      </w:pPr>
    </w:p>
    <w:p w:rsidR="007D2C71" w:rsidRPr="00C351DB" w:rsidRDefault="007D2C71" w:rsidP="007D2C71">
      <w:pPr>
        <w:tabs>
          <w:tab w:val="left" w:pos="2410"/>
        </w:tabs>
        <w:jc w:val="both"/>
        <w:rPr>
          <w:rFonts w:ascii="Calibri" w:hAnsi="Calibri" w:cs="Calibri"/>
          <w:b/>
          <w:sz w:val="22"/>
          <w:szCs w:val="22"/>
        </w:rPr>
      </w:pPr>
      <w:r w:rsidRPr="00C351DB">
        <w:rPr>
          <w:rFonts w:ascii="Calibri" w:hAnsi="Calibri" w:cs="Calibri"/>
          <w:b/>
          <w:sz w:val="22"/>
          <w:szCs w:val="22"/>
        </w:rPr>
        <w:t xml:space="preserve">Predávajúci: </w:t>
      </w:r>
      <w:r w:rsidRPr="00C351DB">
        <w:rPr>
          <w:rFonts w:ascii="Calibri" w:hAnsi="Calibri" w:cs="Calibri"/>
          <w:b/>
          <w:sz w:val="22"/>
          <w:szCs w:val="22"/>
        </w:rPr>
        <w:tab/>
      </w:r>
    </w:p>
    <w:p w:rsidR="007D2C71" w:rsidRPr="00C351DB" w:rsidRDefault="007D2C71" w:rsidP="002C2030">
      <w:pPr>
        <w:tabs>
          <w:tab w:val="left" w:pos="2410"/>
        </w:tabs>
        <w:spacing w:before="60"/>
        <w:ind w:left="284"/>
        <w:jc w:val="both"/>
        <w:rPr>
          <w:rFonts w:ascii="Calibri" w:hAnsi="Calibri" w:cs="Calibri"/>
          <w:sz w:val="22"/>
          <w:szCs w:val="22"/>
        </w:rPr>
      </w:pPr>
      <w:r w:rsidRPr="00C351DB">
        <w:rPr>
          <w:rFonts w:ascii="Calibri" w:hAnsi="Calibri" w:cs="Calibri"/>
          <w:sz w:val="22"/>
          <w:szCs w:val="22"/>
        </w:rPr>
        <w:t xml:space="preserve">Sídlo: </w:t>
      </w:r>
      <w:r w:rsidRPr="00C351DB">
        <w:rPr>
          <w:rFonts w:ascii="Calibri" w:hAnsi="Calibri" w:cs="Calibri"/>
          <w:sz w:val="22"/>
          <w:szCs w:val="22"/>
        </w:rPr>
        <w:tab/>
      </w:r>
    </w:p>
    <w:p w:rsidR="007D2C71" w:rsidRPr="00C351DB"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 xml:space="preserve">IČO: </w:t>
      </w:r>
      <w:r w:rsidRPr="00C351DB">
        <w:rPr>
          <w:rFonts w:ascii="Calibri" w:hAnsi="Calibri" w:cs="Calibri"/>
          <w:sz w:val="22"/>
          <w:szCs w:val="22"/>
        </w:rPr>
        <w:tab/>
      </w:r>
    </w:p>
    <w:p w:rsidR="007D2C71" w:rsidRPr="00C351DB"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 xml:space="preserve">DIČ: </w:t>
      </w:r>
      <w:r w:rsidRPr="00C351DB">
        <w:rPr>
          <w:rFonts w:ascii="Calibri" w:hAnsi="Calibri" w:cs="Calibri"/>
          <w:sz w:val="22"/>
          <w:szCs w:val="22"/>
        </w:rPr>
        <w:tab/>
      </w:r>
    </w:p>
    <w:p w:rsidR="007D2C71" w:rsidRPr="00C351DB"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IČ DPH:</w:t>
      </w:r>
      <w:r w:rsidR="002C2030">
        <w:rPr>
          <w:rFonts w:ascii="Calibri" w:hAnsi="Calibri" w:cs="Calibri"/>
          <w:sz w:val="22"/>
          <w:szCs w:val="22"/>
        </w:rPr>
        <w:tab/>
      </w:r>
    </w:p>
    <w:p w:rsidR="007D2C71" w:rsidRPr="00C351DB"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Bankové spojenie:</w:t>
      </w:r>
      <w:r w:rsidR="002C2030">
        <w:rPr>
          <w:rFonts w:ascii="Calibri" w:hAnsi="Calibri" w:cs="Calibri"/>
          <w:sz w:val="22"/>
          <w:szCs w:val="22"/>
        </w:rPr>
        <w:tab/>
      </w:r>
    </w:p>
    <w:p w:rsidR="007D2C71" w:rsidRPr="00C351DB"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Číslo účtu:</w:t>
      </w:r>
      <w:r w:rsidR="002C2030">
        <w:rPr>
          <w:rFonts w:ascii="Calibri" w:hAnsi="Calibri" w:cs="Calibri"/>
          <w:sz w:val="22"/>
          <w:szCs w:val="22"/>
        </w:rPr>
        <w:tab/>
      </w:r>
    </w:p>
    <w:p w:rsidR="007D2C71" w:rsidRPr="00C351DB"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Zastúpený:</w:t>
      </w:r>
      <w:r w:rsidRPr="00C351DB">
        <w:rPr>
          <w:rFonts w:ascii="Calibri" w:hAnsi="Calibri" w:cs="Calibri"/>
          <w:sz w:val="22"/>
          <w:szCs w:val="22"/>
        </w:rPr>
        <w:tab/>
      </w:r>
    </w:p>
    <w:p w:rsidR="002C2030"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E-mail:</w:t>
      </w:r>
      <w:r w:rsidR="002C2030">
        <w:rPr>
          <w:rFonts w:ascii="Calibri" w:hAnsi="Calibri" w:cs="Calibri"/>
          <w:sz w:val="22"/>
          <w:szCs w:val="22"/>
        </w:rPr>
        <w:tab/>
      </w:r>
    </w:p>
    <w:p w:rsidR="007D2C71" w:rsidRDefault="007D2C71" w:rsidP="002C2030">
      <w:pPr>
        <w:tabs>
          <w:tab w:val="left" w:pos="2410"/>
        </w:tabs>
        <w:spacing w:before="60"/>
        <w:ind w:left="284"/>
        <w:rPr>
          <w:rFonts w:ascii="Calibri" w:hAnsi="Calibri" w:cs="Calibri"/>
          <w:sz w:val="22"/>
          <w:szCs w:val="22"/>
        </w:rPr>
      </w:pPr>
      <w:r w:rsidRPr="00C351DB">
        <w:rPr>
          <w:rFonts w:ascii="Calibri" w:hAnsi="Calibri" w:cs="Calibri"/>
          <w:sz w:val="22"/>
          <w:szCs w:val="22"/>
        </w:rPr>
        <w:t>Telefonický kontakt:</w:t>
      </w:r>
      <w:r w:rsidR="002C2030">
        <w:rPr>
          <w:rFonts w:ascii="Calibri" w:hAnsi="Calibri" w:cs="Calibri"/>
          <w:sz w:val="22"/>
          <w:szCs w:val="22"/>
        </w:rPr>
        <w:tab/>
      </w:r>
    </w:p>
    <w:p w:rsidR="007D2C71" w:rsidRDefault="002C2030" w:rsidP="002C2030">
      <w:pPr>
        <w:tabs>
          <w:tab w:val="left" w:pos="2410"/>
        </w:tabs>
        <w:spacing w:before="60"/>
        <w:ind w:left="284"/>
        <w:rPr>
          <w:rFonts w:ascii="Calibri" w:hAnsi="Calibri" w:cs="Calibri"/>
          <w:sz w:val="22"/>
          <w:szCs w:val="22"/>
        </w:rPr>
      </w:pPr>
      <w:r>
        <w:rPr>
          <w:rFonts w:ascii="Calibri" w:hAnsi="Calibri" w:cs="Calibri"/>
          <w:sz w:val="22"/>
          <w:szCs w:val="22"/>
        </w:rPr>
        <w:t>Z</w:t>
      </w:r>
      <w:r w:rsidR="007D2C71" w:rsidRPr="00C351DB">
        <w:rPr>
          <w:rFonts w:ascii="Calibri" w:hAnsi="Calibri" w:cs="Calibri"/>
          <w:sz w:val="22"/>
          <w:szCs w:val="22"/>
        </w:rPr>
        <w:t>apísaný v</w:t>
      </w:r>
      <w:r w:rsidR="007D2C71">
        <w:rPr>
          <w:rFonts w:ascii="Calibri" w:hAnsi="Calibri" w:cs="Calibri"/>
          <w:sz w:val="22"/>
          <w:szCs w:val="22"/>
        </w:rPr>
        <w:t> </w:t>
      </w:r>
      <w:r w:rsidR="007D2C71" w:rsidRPr="00C351DB">
        <w:rPr>
          <w:rFonts w:ascii="Calibri" w:hAnsi="Calibri" w:cs="Calibri"/>
          <w:sz w:val="22"/>
          <w:szCs w:val="22"/>
        </w:rPr>
        <w:t>Obchodnom</w:t>
      </w:r>
      <w:r w:rsidR="007D2C71">
        <w:rPr>
          <w:rFonts w:ascii="Calibri" w:hAnsi="Calibri" w:cs="Calibri"/>
          <w:sz w:val="22"/>
          <w:szCs w:val="22"/>
        </w:rPr>
        <w:t>/Živnostenskom</w:t>
      </w:r>
      <w:r w:rsidR="007D2C71" w:rsidRPr="00C351DB">
        <w:rPr>
          <w:rFonts w:ascii="Calibri" w:hAnsi="Calibri" w:cs="Calibri"/>
          <w:sz w:val="22"/>
          <w:szCs w:val="22"/>
        </w:rPr>
        <w:t xml:space="preserve"> registri</w:t>
      </w:r>
      <w:r>
        <w:rPr>
          <w:rFonts w:ascii="Calibri" w:hAnsi="Calibri" w:cs="Calibri"/>
          <w:sz w:val="22"/>
          <w:szCs w:val="22"/>
        </w:rPr>
        <w:t xml:space="preserve"> </w:t>
      </w:r>
    </w:p>
    <w:p w:rsidR="007D2C71" w:rsidRDefault="007D2C71" w:rsidP="007D2C71">
      <w:pPr>
        <w:tabs>
          <w:tab w:val="left" w:pos="2410"/>
        </w:tabs>
        <w:rPr>
          <w:rFonts w:ascii="Calibri" w:hAnsi="Calibri" w:cs="Calibri"/>
          <w:sz w:val="22"/>
          <w:szCs w:val="22"/>
        </w:rPr>
      </w:pPr>
    </w:p>
    <w:p w:rsidR="007D2C71" w:rsidRPr="000745B5" w:rsidRDefault="007D2C71" w:rsidP="007D2C71">
      <w:pPr>
        <w:autoSpaceDE w:val="0"/>
        <w:autoSpaceDN w:val="0"/>
        <w:adjustRightInd w:val="0"/>
        <w:jc w:val="both"/>
        <w:rPr>
          <w:rFonts w:ascii="Calibri" w:eastAsia="Calibri" w:hAnsi="Calibri"/>
          <w:i/>
          <w:sz w:val="22"/>
          <w:szCs w:val="22"/>
        </w:rPr>
      </w:pPr>
      <w:r w:rsidRPr="000745B5">
        <w:rPr>
          <w:rFonts w:ascii="Calibri" w:eastAsia="Calibri" w:hAnsi="Calibri"/>
          <w:sz w:val="22"/>
          <w:szCs w:val="22"/>
        </w:rPr>
        <w:t>Predávajúci poveruje výkonom a činnosťami spojenými s uplatňovaním práv a s plnením povinností, ktoré pre neho vyplývajú z tejto zmluvy, osob</w:t>
      </w:r>
      <w:r>
        <w:rPr>
          <w:rFonts w:ascii="Calibri" w:eastAsia="Calibri" w:hAnsi="Calibri"/>
          <w:sz w:val="22"/>
          <w:szCs w:val="22"/>
        </w:rPr>
        <w:t>u</w:t>
      </w:r>
      <w:r w:rsidRPr="000745B5">
        <w:rPr>
          <w:rFonts w:ascii="Calibri" w:eastAsia="Calibri" w:hAnsi="Calibri"/>
          <w:sz w:val="22"/>
          <w:szCs w:val="22"/>
        </w:rPr>
        <w:t xml:space="preserve"> oprávnen</w:t>
      </w:r>
      <w:r>
        <w:rPr>
          <w:rFonts w:ascii="Calibri" w:eastAsia="Calibri" w:hAnsi="Calibri"/>
          <w:sz w:val="22"/>
          <w:szCs w:val="22"/>
        </w:rPr>
        <w:t>ú</w:t>
      </w:r>
      <w:r w:rsidRPr="000745B5">
        <w:rPr>
          <w:rFonts w:ascii="Calibri" w:eastAsia="Calibri" w:hAnsi="Calibri"/>
          <w:sz w:val="22"/>
          <w:szCs w:val="22"/>
        </w:rPr>
        <w:t xml:space="preserve"> rokovať vo veciach predmetu zmluvy:</w:t>
      </w:r>
    </w:p>
    <w:p w:rsidR="007D2C71" w:rsidRPr="00C351DB" w:rsidRDefault="007D2C71" w:rsidP="007D2C71">
      <w:pPr>
        <w:tabs>
          <w:tab w:val="left" w:pos="2410"/>
        </w:tabs>
        <w:rPr>
          <w:rFonts w:ascii="Calibri" w:hAnsi="Calibri" w:cs="Calibri"/>
          <w:sz w:val="22"/>
          <w:szCs w:val="22"/>
        </w:rPr>
      </w:pPr>
      <w:r w:rsidRPr="00C351DB">
        <w:rPr>
          <w:rFonts w:ascii="Calibri" w:hAnsi="Calibri" w:cs="Calibri"/>
          <w:sz w:val="22"/>
          <w:szCs w:val="22"/>
        </w:rPr>
        <w:t>.........................</w:t>
      </w:r>
      <w:r>
        <w:rPr>
          <w:rFonts w:ascii="Calibri" w:hAnsi="Calibri" w:cs="Calibri"/>
          <w:sz w:val="22"/>
          <w:szCs w:val="22"/>
        </w:rPr>
        <w:t>............</w:t>
      </w:r>
      <w:r w:rsidRPr="00C351DB">
        <w:rPr>
          <w:rFonts w:ascii="Calibri" w:hAnsi="Calibri" w:cs="Calibri"/>
          <w:sz w:val="22"/>
          <w:szCs w:val="22"/>
        </w:rPr>
        <w:t>.</w:t>
      </w:r>
      <w:r>
        <w:rPr>
          <w:rFonts w:ascii="Calibri" w:hAnsi="Calibri" w:cs="Calibri"/>
          <w:sz w:val="22"/>
          <w:szCs w:val="22"/>
        </w:rPr>
        <w:t>....................................................</w:t>
      </w:r>
      <w:r w:rsidRPr="00C351DB">
        <w:rPr>
          <w:rFonts w:ascii="Calibri" w:hAnsi="Calibri" w:cs="Calibri"/>
          <w:sz w:val="22"/>
          <w:szCs w:val="22"/>
        </w:rPr>
        <w:t>......</w:t>
      </w:r>
    </w:p>
    <w:p w:rsidR="007D2C71" w:rsidRPr="00764978" w:rsidRDefault="007D2C71" w:rsidP="007D2C71">
      <w:pPr>
        <w:tabs>
          <w:tab w:val="left" w:pos="2410"/>
        </w:tabs>
        <w:rPr>
          <w:rFonts w:ascii="Calibri" w:hAnsi="Calibri" w:cs="Calibri"/>
          <w:sz w:val="22"/>
          <w:szCs w:val="22"/>
        </w:rPr>
      </w:pPr>
      <w:r w:rsidRPr="00764978">
        <w:rPr>
          <w:rFonts w:ascii="Calibri" w:hAnsi="Calibri" w:cs="Calibri"/>
          <w:sz w:val="22"/>
          <w:szCs w:val="22"/>
        </w:rPr>
        <w:t>(ďalej len „predávajúci“)</w:t>
      </w:r>
    </w:p>
    <w:p w:rsidR="007D2C71" w:rsidRDefault="007D2C71" w:rsidP="007D2C71">
      <w:pPr>
        <w:rPr>
          <w:rFonts w:ascii="Calibri" w:hAnsi="Calibri" w:cs="Calibri"/>
          <w:sz w:val="22"/>
          <w:szCs w:val="22"/>
        </w:rPr>
      </w:pPr>
    </w:p>
    <w:p w:rsidR="001921D6" w:rsidRDefault="001921D6" w:rsidP="007D2C71">
      <w:pPr>
        <w:rPr>
          <w:rFonts w:ascii="Calibri" w:hAnsi="Calibri" w:cs="Calibri"/>
          <w:sz w:val="22"/>
          <w:szCs w:val="22"/>
        </w:rPr>
      </w:pPr>
    </w:p>
    <w:p w:rsidR="007D2C71" w:rsidRPr="009F7234" w:rsidRDefault="007D2C71" w:rsidP="007D2C71">
      <w:pPr>
        <w:keepNext/>
        <w:autoSpaceDE w:val="0"/>
        <w:autoSpaceDN w:val="0"/>
        <w:adjustRightInd w:val="0"/>
        <w:spacing w:after="240"/>
        <w:jc w:val="center"/>
        <w:rPr>
          <w:rFonts w:ascii="Calibri" w:hAnsi="Calibri" w:cs="Calibri"/>
          <w:b/>
          <w:sz w:val="22"/>
          <w:szCs w:val="22"/>
        </w:rPr>
      </w:pPr>
      <w:r w:rsidRPr="009F7234">
        <w:rPr>
          <w:rFonts w:ascii="Calibri" w:hAnsi="Calibri" w:cs="Calibri"/>
          <w:b/>
          <w:sz w:val="22"/>
          <w:szCs w:val="22"/>
        </w:rPr>
        <w:t>Preambula</w:t>
      </w:r>
    </w:p>
    <w:p w:rsidR="007D2C71" w:rsidRDefault="007D2C71" w:rsidP="007D2C71">
      <w:pPr>
        <w:pStyle w:val="Odsekzoznamu"/>
        <w:numPr>
          <w:ilvl w:val="0"/>
          <w:numId w:val="5"/>
        </w:numPr>
        <w:suppressAutoHyphens/>
        <w:jc w:val="both"/>
        <w:rPr>
          <w:rFonts w:asciiTheme="minorHAnsi" w:hAnsiTheme="minorHAnsi" w:cstheme="minorHAnsi"/>
          <w:sz w:val="22"/>
          <w:szCs w:val="22"/>
          <w:lang w:eastAsia="sk-SK"/>
        </w:rPr>
      </w:pPr>
      <w:r w:rsidRPr="000472C5">
        <w:rPr>
          <w:rFonts w:asciiTheme="minorHAnsi" w:hAnsiTheme="minorHAnsi" w:cstheme="minorHAnsi"/>
          <w:sz w:val="22"/>
          <w:szCs w:val="22"/>
        </w:rPr>
        <w:t>Túto kúpnu</w:t>
      </w:r>
      <w:r w:rsidRPr="000472C5">
        <w:rPr>
          <w:rFonts w:asciiTheme="minorHAnsi" w:hAnsiTheme="minorHAnsi" w:cstheme="minorHAnsi"/>
          <w:sz w:val="22"/>
          <w:szCs w:val="22"/>
          <w:lang w:eastAsia="sk-SK"/>
        </w:rPr>
        <w:t xml:space="preserve"> zmluvu (ďalej len „Zmluva“) uzatvárajú zmluvné strany ako výsledok postupu v súlade so zákonom č. 343/2015 </w:t>
      </w:r>
      <w:proofErr w:type="spellStart"/>
      <w:r w:rsidRPr="000472C5">
        <w:rPr>
          <w:rFonts w:asciiTheme="minorHAnsi" w:hAnsiTheme="minorHAnsi" w:cstheme="minorHAnsi"/>
          <w:sz w:val="22"/>
          <w:szCs w:val="22"/>
          <w:lang w:eastAsia="sk-SK"/>
        </w:rPr>
        <w:t>Z.z</w:t>
      </w:r>
      <w:proofErr w:type="spellEnd"/>
      <w:r w:rsidRPr="000472C5">
        <w:rPr>
          <w:rFonts w:asciiTheme="minorHAnsi" w:hAnsiTheme="minorHAnsi" w:cstheme="minorHAnsi"/>
          <w:sz w:val="22"/>
          <w:szCs w:val="22"/>
          <w:lang w:eastAsia="sk-SK"/>
        </w:rPr>
        <w:t>. o verejnom obstarávaní a o zmene a doplnení niektorých zákonov v platnom znení</w:t>
      </w:r>
      <w:r>
        <w:rPr>
          <w:rFonts w:asciiTheme="minorHAnsi" w:hAnsiTheme="minorHAnsi" w:cstheme="minorHAnsi"/>
          <w:sz w:val="22"/>
          <w:szCs w:val="22"/>
          <w:lang w:eastAsia="sk-SK"/>
        </w:rPr>
        <w:t xml:space="preserve"> </w:t>
      </w:r>
      <w:r w:rsidRPr="000472C5">
        <w:rPr>
          <w:rFonts w:asciiTheme="minorHAnsi" w:hAnsiTheme="minorHAnsi" w:cstheme="minorHAnsi"/>
          <w:sz w:val="22"/>
          <w:szCs w:val="22"/>
          <w:lang w:eastAsia="sk-SK"/>
        </w:rPr>
        <w:t xml:space="preserve">(ďalej len „zákon o VO alebo „zákon“) na obstaranie dodávateľa tovarov postupom </w:t>
      </w:r>
      <w:r w:rsidRPr="009776C2">
        <w:rPr>
          <w:rFonts w:asciiTheme="minorHAnsi" w:hAnsiTheme="minorHAnsi" w:cstheme="minorHAnsi"/>
          <w:sz w:val="22"/>
          <w:szCs w:val="22"/>
          <w:lang w:eastAsia="sk-SK"/>
        </w:rPr>
        <w:t xml:space="preserve">zadávania podľa § 117 zákona o VO </w:t>
      </w:r>
    </w:p>
    <w:p w:rsidR="007D2C71" w:rsidRPr="000472C5" w:rsidRDefault="007D2C71" w:rsidP="002C2030">
      <w:pPr>
        <w:pStyle w:val="Odsekzoznamu"/>
        <w:numPr>
          <w:ilvl w:val="0"/>
          <w:numId w:val="5"/>
        </w:numPr>
        <w:suppressAutoHyphens/>
        <w:spacing w:before="120"/>
        <w:ind w:left="357" w:hanging="357"/>
        <w:contextualSpacing w:val="0"/>
        <w:jc w:val="both"/>
        <w:rPr>
          <w:rFonts w:asciiTheme="minorHAnsi" w:hAnsiTheme="minorHAnsi" w:cstheme="minorHAnsi"/>
          <w:sz w:val="22"/>
          <w:szCs w:val="22"/>
          <w:lang w:eastAsia="sk-SK"/>
        </w:rPr>
      </w:pPr>
      <w:r w:rsidRPr="000472C5">
        <w:rPr>
          <w:rFonts w:asciiTheme="minorHAnsi" w:hAnsiTheme="minorHAnsi" w:cstheme="minorHAnsi"/>
          <w:sz w:val="22"/>
          <w:szCs w:val="22"/>
          <w:lang w:eastAsia="sk-SK"/>
        </w:rPr>
        <w:t>Túto kúpnu zmluvu uzatvárajú zmluvné strany na dodanie tovar</w:t>
      </w:r>
      <w:r>
        <w:rPr>
          <w:rFonts w:asciiTheme="minorHAnsi" w:hAnsiTheme="minorHAnsi" w:cstheme="minorHAnsi"/>
          <w:sz w:val="22"/>
          <w:szCs w:val="22"/>
          <w:lang w:eastAsia="sk-SK"/>
        </w:rPr>
        <w:t>u</w:t>
      </w:r>
      <w:r w:rsidRPr="000472C5">
        <w:rPr>
          <w:rFonts w:asciiTheme="minorHAnsi" w:hAnsiTheme="minorHAnsi" w:cstheme="minorHAnsi"/>
          <w:sz w:val="22"/>
          <w:szCs w:val="22"/>
          <w:lang w:eastAsia="sk-SK"/>
        </w:rPr>
        <w:t xml:space="preserve"> na predmet zákazky: „</w:t>
      </w:r>
      <w:r w:rsidR="001921D6">
        <w:rPr>
          <w:rFonts w:asciiTheme="minorHAnsi" w:hAnsiTheme="minorHAnsi" w:cstheme="minorHAnsi"/>
          <w:b/>
          <w:sz w:val="22"/>
          <w:szCs w:val="22"/>
        </w:rPr>
        <w:t xml:space="preserve">Vozidlo triedy </w:t>
      </w:r>
      <w:proofErr w:type="spellStart"/>
      <w:r w:rsidR="001921D6">
        <w:rPr>
          <w:rFonts w:asciiTheme="minorHAnsi" w:hAnsiTheme="minorHAnsi" w:cstheme="minorHAnsi"/>
          <w:b/>
          <w:sz w:val="22"/>
          <w:szCs w:val="22"/>
        </w:rPr>
        <w:t>Pick-up</w:t>
      </w:r>
      <w:proofErr w:type="spellEnd"/>
      <w:r w:rsidR="001921D6">
        <w:rPr>
          <w:rFonts w:asciiTheme="minorHAnsi" w:hAnsiTheme="minorHAnsi" w:cstheme="minorHAnsi"/>
          <w:b/>
          <w:sz w:val="22"/>
          <w:szCs w:val="22"/>
        </w:rPr>
        <w:t xml:space="preserve"> (N1G)</w:t>
      </w:r>
      <w:r w:rsidRPr="000472C5">
        <w:rPr>
          <w:rFonts w:asciiTheme="minorHAnsi" w:hAnsiTheme="minorHAnsi" w:cstheme="minorHAnsi"/>
          <w:b/>
          <w:sz w:val="22"/>
          <w:szCs w:val="22"/>
        </w:rPr>
        <w:t>“</w:t>
      </w:r>
      <w:r w:rsidRPr="000472C5">
        <w:rPr>
          <w:rFonts w:asciiTheme="minorHAnsi" w:hAnsiTheme="minorHAnsi" w:cstheme="minorHAnsi"/>
          <w:sz w:val="22"/>
          <w:szCs w:val="22"/>
          <w:lang w:eastAsia="sk-SK"/>
        </w:rPr>
        <w:t>.</w:t>
      </w:r>
    </w:p>
    <w:p w:rsidR="007D2C71" w:rsidRPr="008B75EB" w:rsidRDefault="007D2C71" w:rsidP="00C51F44">
      <w:pPr>
        <w:pStyle w:val="Odsekzoznamu"/>
        <w:autoSpaceDE w:val="0"/>
        <w:autoSpaceDN w:val="0"/>
        <w:adjustRightInd w:val="0"/>
        <w:ind w:left="0"/>
        <w:jc w:val="center"/>
        <w:rPr>
          <w:rFonts w:asciiTheme="minorHAnsi" w:hAnsiTheme="minorHAnsi" w:cstheme="minorHAnsi"/>
          <w:sz w:val="22"/>
          <w:szCs w:val="22"/>
        </w:rPr>
      </w:pPr>
    </w:p>
    <w:p w:rsidR="007D2C71" w:rsidRDefault="007D2C71" w:rsidP="00C51F44">
      <w:pPr>
        <w:pStyle w:val="Odsekzoznamu"/>
        <w:autoSpaceDE w:val="0"/>
        <w:autoSpaceDN w:val="0"/>
        <w:adjustRightInd w:val="0"/>
        <w:ind w:left="0"/>
        <w:jc w:val="center"/>
        <w:rPr>
          <w:rFonts w:ascii="Calibri" w:hAnsi="Calibri" w:cs="Calibri"/>
          <w:sz w:val="22"/>
          <w:szCs w:val="22"/>
        </w:rPr>
      </w:pP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lastRenderedPageBreak/>
        <w:t>Čl. I</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Predmet zmluvy</w:t>
      </w:r>
    </w:p>
    <w:p w:rsidR="007D2C71" w:rsidRDefault="007D2C71" w:rsidP="00525DB6">
      <w:pPr>
        <w:pStyle w:val="Odsekzoznamu"/>
        <w:numPr>
          <w:ilvl w:val="0"/>
          <w:numId w:val="21"/>
        </w:numPr>
        <w:spacing w:before="120"/>
        <w:ind w:left="426"/>
        <w:jc w:val="both"/>
        <w:rPr>
          <w:rFonts w:ascii="Calibri" w:hAnsi="Calibri" w:cs="Calibri"/>
          <w:sz w:val="22"/>
          <w:szCs w:val="22"/>
        </w:rPr>
      </w:pPr>
      <w:r w:rsidRPr="00525DB6">
        <w:rPr>
          <w:rFonts w:ascii="Calibri" w:hAnsi="Calibri" w:cs="Calibri"/>
          <w:sz w:val="22"/>
          <w:szCs w:val="22"/>
        </w:rPr>
        <w:t xml:space="preserve">Predávajúci sa zaväzuje dodať kupujúcemu tovar: </w:t>
      </w:r>
      <w:r w:rsidRPr="00525DB6">
        <w:rPr>
          <w:rFonts w:ascii="Calibri" w:hAnsi="Calibri" w:cs="Calibri"/>
          <w:b/>
          <w:sz w:val="22"/>
          <w:szCs w:val="22"/>
        </w:rPr>
        <w:t>„</w:t>
      </w:r>
      <w:r w:rsidRPr="000472C5">
        <w:t xml:space="preserve"> </w:t>
      </w:r>
      <w:r w:rsidR="001921D6">
        <w:rPr>
          <w:rFonts w:asciiTheme="minorHAnsi" w:eastAsia="Calibri" w:hAnsiTheme="minorHAnsi" w:cstheme="minorHAnsi"/>
          <w:b/>
          <w:sz w:val="22"/>
          <w:szCs w:val="22"/>
          <w:lang w:eastAsia="en-US"/>
        </w:rPr>
        <w:t xml:space="preserve">Vozidlo triedy </w:t>
      </w:r>
      <w:proofErr w:type="spellStart"/>
      <w:r w:rsidR="001921D6">
        <w:rPr>
          <w:rFonts w:asciiTheme="minorHAnsi" w:eastAsia="Calibri" w:hAnsiTheme="minorHAnsi" w:cstheme="minorHAnsi"/>
          <w:b/>
          <w:sz w:val="22"/>
          <w:szCs w:val="22"/>
          <w:lang w:eastAsia="en-US"/>
        </w:rPr>
        <w:t>Pick-up</w:t>
      </w:r>
      <w:proofErr w:type="spellEnd"/>
      <w:r w:rsidR="001921D6">
        <w:rPr>
          <w:rFonts w:asciiTheme="minorHAnsi" w:eastAsia="Calibri" w:hAnsiTheme="minorHAnsi" w:cstheme="minorHAnsi"/>
          <w:b/>
          <w:sz w:val="22"/>
          <w:szCs w:val="22"/>
          <w:lang w:eastAsia="en-US"/>
        </w:rPr>
        <w:t xml:space="preserve"> (N1G)</w:t>
      </w:r>
      <w:r w:rsidRPr="00525DB6">
        <w:rPr>
          <w:rFonts w:ascii="Calibri" w:hAnsi="Calibri" w:cs="Calibri"/>
          <w:b/>
          <w:sz w:val="22"/>
          <w:szCs w:val="22"/>
        </w:rPr>
        <w:t>“</w:t>
      </w:r>
      <w:r w:rsidRPr="00525DB6">
        <w:rPr>
          <w:rFonts w:ascii="Calibri" w:hAnsi="Calibri" w:cs="Calibri"/>
          <w:sz w:val="22"/>
          <w:szCs w:val="22"/>
        </w:rPr>
        <w:t xml:space="preserve"> (ďalej len „tovar“), ktorého bližšia špecifikácia je uvedená v Prílohe č. </w:t>
      </w:r>
      <w:r w:rsidR="000E3EF8" w:rsidRPr="00525DB6">
        <w:rPr>
          <w:rFonts w:ascii="Calibri" w:hAnsi="Calibri" w:cs="Calibri"/>
          <w:sz w:val="22"/>
          <w:szCs w:val="22"/>
        </w:rPr>
        <w:t>1</w:t>
      </w:r>
      <w:r w:rsidRPr="00525DB6">
        <w:rPr>
          <w:rFonts w:ascii="Calibri" w:hAnsi="Calibri" w:cs="Calibri"/>
          <w:sz w:val="22"/>
          <w:szCs w:val="22"/>
        </w:rPr>
        <w:t xml:space="preserve"> tejto zmluvy, previesť na kupujúceho vlastnícke právo na tovar a kupujúci sa zaväzuje dohodnutým spôsobom spolupôsobiť, tovar prevziať a zaplatiť predávajúcemu dohodnutú kúpnu cenu.</w:t>
      </w:r>
    </w:p>
    <w:p w:rsidR="007D2C71" w:rsidRPr="001921D6" w:rsidRDefault="00525DB6" w:rsidP="001921D6">
      <w:pPr>
        <w:pStyle w:val="Odsekzoznamu"/>
        <w:numPr>
          <w:ilvl w:val="0"/>
          <w:numId w:val="21"/>
        </w:numPr>
        <w:spacing w:before="120"/>
        <w:ind w:left="425" w:hanging="357"/>
        <w:contextualSpacing w:val="0"/>
        <w:jc w:val="both"/>
        <w:rPr>
          <w:rFonts w:ascii="Calibri" w:hAnsi="Calibri" w:cs="Calibri"/>
          <w:sz w:val="22"/>
          <w:szCs w:val="22"/>
        </w:rPr>
      </w:pPr>
      <w:r w:rsidRPr="001921D6">
        <w:rPr>
          <w:rFonts w:ascii="Calibri" w:hAnsi="Calibri" w:cs="Calibri"/>
          <w:sz w:val="22"/>
          <w:szCs w:val="22"/>
        </w:rPr>
        <w:t xml:space="preserve">Zmluvné strany berú na vedomie, že predmet zmluvy je spolufinancovaný prostredníctvom </w:t>
      </w:r>
      <w:r w:rsidR="001921D6" w:rsidRPr="001921D6">
        <w:rPr>
          <w:rFonts w:ascii="Calibri" w:hAnsi="Calibri" w:cs="Calibri"/>
          <w:sz w:val="22"/>
          <w:szCs w:val="22"/>
        </w:rPr>
        <w:t xml:space="preserve">Programu Rozvoja vidieka SR 2014-2022; </w:t>
      </w:r>
      <w:proofErr w:type="spellStart"/>
      <w:r w:rsidR="001921D6" w:rsidRPr="001921D6">
        <w:rPr>
          <w:rFonts w:ascii="Calibri" w:hAnsi="Calibri" w:cs="Calibri"/>
          <w:sz w:val="22"/>
          <w:szCs w:val="22"/>
        </w:rPr>
        <w:t>Podopatrenie</w:t>
      </w:r>
      <w:proofErr w:type="spellEnd"/>
      <w:r w:rsidR="001921D6" w:rsidRPr="001921D6">
        <w:rPr>
          <w:rFonts w:ascii="Calibri" w:hAnsi="Calibri" w:cs="Calibri"/>
          <w:sz w:val="22"/>
          <w:szCs w:val="22"/>
        </w:rPr>
        <w:t>: 8.6 – Podpora investícií do lesníckych technológií a spracovania, do mobilizácie lesníckych výrobkov a ich uvádzania na trh výzvy 70/PRV/2023</w:t>
      </w:r>
      <w:r w:rsidRPr="001921D6">
        <w:rPr>
          <w:rFonts w:ascii="Calibri" w:hAnsi="Calibri" w:cs="Calibri"/>
          <w:sz w:val="22"/>
          <w:szCs w:val="22"/>
        </w:rPr>
        <w:t xml:space="preserve">. </w:t>
      </w:r>
    </w:p>
    <w:p w:rsidR="007D2C71" w:rsidRDefault="007D2C71" w:rsidP="007D2C71">
      <w:pPr>
        <w:jc w:val="center"/>
        <w:rPr>
          <w:rFonts w:ascii="Calibri" w:hAnsi="Calibri" w:cs="Calibri"/>
          <w:sz w:val="22"/>
          <w:szCs w:val="22"/>
        </w:rPr>
      </w:pPr>
    </w:p>
    <w:p w:rsidR="007D4433" w:rsidRDefault="007D4433" w:rsidP="007D2C71">
      <w:pPr>
        <w:jc w:val="center"/>
        <w:rPr>
          <w:rFonts w:ascii="Calibri" w:hAnsi="Calibri" w:cs="Calibri"/>
          <w:sz w:val="22"/>
          <w:szCs w:val="22"/>
        </w:rPr>
      </w:pPr>
    </w:p>
    <w:p w:rsidR="007D2C71" w:rsidRPr="000745B5" w:rsidRDefault="007D2C71" w:rsidP="007D2C71">
      <w:pPr>
        <w:jc w:val="center"/>
        <w:rPr>
          <w:rFonts w:ascii="Calibri" w:hAnsi="Calibri" w:cs="Calibri"/>
          <w:b/>
          <w:sz w:val="22"/>
          <w:szCs w:val="22"/>
        </w:rPr>
      </w:pPr>
      <w:r w:rsidRPr="000745B5">
        <w:rPr>
          <w:rFonts w:ascii="Calibri" w:hAnsi="Calibri" w:cs="Calibri"/>
          <w:b/>
          <w:sz w:val="22"/>
          <w:szCs w:val="22"/>
        </w:rPr>
        <w:t>ČI. II</w:t>
      </w:r>
    </w:p>
    <w:p w:rsidR="007D2C71" w:rsidRPr="00CF4950" w:rsidRDefault="007D2C71" w:rsidP="007D2C71">
      <w:pPr>
        <w:jc w:val="center"/>
        <w:rPr>
          <w:rFonts w:ascii="Calibri" w:hAnsi="Calibri" w:cs="Calibri"/>
          <w:b/>
          <w:sz w:val="22"/>
          <w:szCs w:val="22"/>
        </w:rPr>
      </w:pPr>
      <w:r w:rsidRPr="000745B5">
        <w:rPr>
          <w:rFonts w:ascii="Calibri" w:hAnsi="Calibri" w:cs="Calibri"/>
          <w:b/>
          <w:sz w:val="22"/>
          <w:szCs w:val="22"/>
        </w:rPr>
        <w:t>Čas, miesto a podmienky dodania</w:t>
      </w:r>
      <w:r w:rsidRPr="00CF4950">
        <w:rPr>
          <w:rFonts w:ascii="Calibri" w:hAnsi="Calibri" w:cs="Calibri"/>
          <w:b/>
          <w:sz w:val="22"/>
          <w:szCs w:val="22"/>
        </w:rPr>
        <w:t xml:space="preserve"> predmetu kúpy</w:t>
      </w:r>
    </w:p>
    <w:p w:rsidR="007D2C71" w:rsidRPr="007D4433" w:rsidRDefault="007D2C71" w:rsidP="007D4433">
      <w:pPr>
        <w:pStyle w:val="Odsekzoznamu"/>
        <w:numPr>
          <w:ilvl w:val="0"/>
          <w:numId w:val="6"/>
        </w:numPr>
        <w:shd w:val="clear" w:color="auto" w:fill="FFFFFF" w:themeFill="background1"/>
        <w:spacing w:before="120"/>
        <w:contextualSpacing w:val="0"/>
        <w:jc w:val="both"/>
        <w:rPr>
          <w:rFonts w:asciiTheme="minorHAnsi" w:hAnsiTheme="minorHAnsi" w:cstheme="minorHAnsi"/>
          <w:sz w:val="22"/>
          <w:szCs w:val="22"/>
        </w:rPr>
      </w:pPr>
      <w:r w:rsidRPr="007D4433">
        <w:rPr>
          <w:rFonts w:ascii="Calibri" w:hAnsi="Calibri" w:cs="Calibri"/>
          <w:sz w:val="22"/>
          <w:szCs w:val="22"/>
        </w:rPr>
        <w:t xml:space="preserve">Predávajúci sa zaväzuje dodať kupujúcemu tovar </w:t>
      </w:r>
      <w:r w:rsidR="00C22FBE" w:rsidRPr="007D4433">
        <w:rPr>
          <w:rFonts w:ascii="Calibri" w:hAnsi="Calibri" w:cs="Calibri"/>
          <w:sz w:val="22"/>
          <w:szCs w:val="22"/>
        </w:rPr>
        <w:t xml:space="preserve">do </w:t>
      </w:r>
      <w:r w:rsidR="00803808" w:rsidRPr="007D4433">
        <w:rPr>
          <w:rFonts w:ascii="Calibri" w:hAnsi="Calibri" w:cs="Calibri"/>
          <w:sz w:val="22"/>
          <w:szCs w:val="22"/>
        </w:rPr>
        <w:t>90 dní</w:t>
      </w:r>
      <w:r w:rsidRPr="007D4433">
        <w:rPr>
          <w:rFonts w:ascii="Calibri" w:hAnsi="Calibri" w:cs="Calibri"/>
          <w:sz w:val="22"/>
          <w:szCs w:val="22"/>
        </w:rPr>
        <w:t xml:space="preserve"> </w:t>
      </w:r>
      <w:r w:rsidR="005739AF" w:rsidRPr="007D4433">
        <w:rPr>
          <w:rFonts w:ascii="Calibri" w:hAnsi="Calibri" w:cs="Calibri"/>
          <w:sz w:val="22"/>
          <w:szCs w:val="22"/>
        </w:rPr>
        <w:t xml:space="preserve">odo dňa zadania objednávky </w:t>
      </w:r>
      <w:r w:rsidR="00EA4613" w:rsidRPr="007D4433">
        <w:rPr>
          <w:rFonts w:ascii="Calibri" w:hAnsi="Calibri" w:cs="Calibri"/>
          <w:sz w:val="22"/>
          <w:szCs w:val="22"/>
        </w:rPr>
        <w:t>a vykonať zaškolenie zo strany verejného obstarávateľa určených osôb na ob</w:t>
      </w:r>
      <w:r w:rsidR="005739AF" w:rsidRPr="007D4433">
        <w:rPr>
          <w:rFonts w:ascii="Calibri" w:hAnsi="Calibri" w:cs="Calibri"/>
          <w:sz w:val="22"/>
          <w:szCs w:val="22"/>
        </w:rPr>
        <w:t xml:space="preserve">sluhu a základnú údržbu tovaru. </w:t>
      </w:r>
      <w:r w:rsidR="00EA4613" w:rsidRPr="007D4433">
        <w:rPr>
          <w:rFonts w:ascii="Calibri" w:hAnsi="Calibri" w:cs="Calibri"/>
          <w:sz w:val="22"/>
          <w:szCs w:val="22"/>
          <w:shd w:val="clear" w:color="auto" w:fill="FFFFFF" w:themeFill="background1"/>
        </w:rPr>
        <w:t>Miestom dodania je prevádzka predávajúceho</w:t>
      </w:r>
      <w:r w:rsidR="00EA4613" w:rsidRPr="007D4433">
        <w:rPr>
          <w:rFonts w:ascii="Calibri" w:hAnsi="Calibri" w:cs="Calibri"/>
          <w:sz w:val="22"/>
          <w:szCs w:val="22"/>
        </w:rPr>
        <w:t>.</w:t>
      </w:r>
    </w:p>
    <w:p w:rsidR="007D2C71" w:rsidRPr="002B7C5B" w:rsidRDefault="007D2C71" w:rsidP="002C2030">
      <w:pPr>
        <w:pStyle w:val="Odsekzoznamu"/>
        <w:numPr>
          <w:ilvl w:val="0"/>
          <w:numId w:val="6"/>
        </w:numPr>
        <w:autoSpaceDE w:val="0"/>
        <w:autoSpaceDN w:val="0"/>
        <w:adjustRightInd w:val="0"/>
        <w:spacing w:before="120"/>
        <w:contextualSpacing w:val="0"/>
        <w:jc w:val="both"/>
        <w:rPr>
          <w:rFonts w:asciiTheme="minorHAnsi" w:hAnsiTheme="minorHAnsi" w:cstheme="minorHAnsi"/>
          <w:sz w:val="22"/>
          <w:szCs w:val="22"/>
          <w:lang w:eastAsia="sk-SK"/>
        </w:rPr>
      </w:pPr>
      <w:r w:rsidRPr="002B7C5B">
        <w:rPr>
          <w:rFonts w:asciiTheme="minorHAnsi" w:hAnsiTheme="minorHAnsi" w:cstheme="minorHAnsi"/>
          <w:sz w:val="22"/>
          <w:szCs w:val="22"/>
          <w:lang w:eastAsia="sk-SK"/>
        </w:rPr>
        <w:t>V prípade prekážok spočívajúcich vo vyššej moci, ktoré bránia predávajúcemu v splnení jeho povinnosti dodať tovar kupujúcemu v dojednanej lehote uvedenej v bode 1 tohto článku tejto zmluvy, predlžuje sa lehota na dodanie tovaru o dobu trvania týchto prekážok. Predávajúci je povinný tieto okolnosti písomne oznámiť kupujúcemu bez zbytočného odkladu po ich vzniku.</w:t>
      </w:r>
    </w:p>
    <w:p w:rsidR="007D2C71" w:rsidRPr="002B7C5B" w:rsidRDefault="007D2C71" w:rsidP="002C2030">
      <w:pPr>
        <w:pStyle w:val="Odsekzoznamu"/>
        <w:numPr>
          <w:ilvl w:val="0"/>
          <w:numId w:val="6"/>
        </w:numPr>
        <w:autoSpaceDE w:val="0"/>
        <w:autoSpaceDN w:val="0"/>
        <w:adjustRightInd w:val="0"/>
        <w:spacing w:before="120"/>
        <w:contextualSpacing w:val="0"/>
        <w:jc w:val="both"/>
        <w:rPr>
          <w:rFonts w:asciiTheme="minorHAnsi" w:hAnsiTheme="minorHAnsi" w:cstheme="minorHAnsi"/>
          <w:sz w:val="22"/>
          <w:szCs w:val="22"/>
          <w:lang w:eastAsia="sk-SK"/>
        </w:rPr>
      </w:pPr>
      <w:r w:rsidRPr="002B7C5B">
        <w:rPr>
          <w:rFonts w:asciiTheme="minorHAnsi" w:hAnsiTheme="minorHAnsi" w:cstheme="minorHAnsi"/>
          <w:sz w:val="22"/>
          <w:szCs w:val="22"/>
          <w:lang w:eastAsia="sk-SK"/>
        </w:rPr>
        <w:t>Pod vyššou mocou sa rozumejú okolnosti, ktoré nastanú po nadobudnutí účinnosti zmluvy ako výsledok nepredvídateľných a zmluvnými stranami neovplyvniteľných prekážok. V prípade, že takáto okolnosť bude predávajúcemu a kupujúcemu brániť v plnení zmluvných povinností, bude povinná strana zbavená zodpovednosti za čiastočné alebo úplné nesplnenie záväzkov vyplývajúcich z tejto zmluvy primerane po dobu, po ktorú pôsobili tieto okolnosti.</w:t>
      </w:r>
    </w:p>
    <w:p w:rsidR="007D2C71" w:rsidRPr="002B7C5B" w:rsidRDefault="007D2C71" w:rsidP="002C2030">
      <w:pPr>
        <w:pStyle w:val="Odsekzoznamu"/>
        <w:numPr>
          <w:ilvl w:val="0"/>
          <w:numId w:val="6"/>
        </w:numPr>
        <w:autoSpaceDE w:val="0"/>
        <w:autoSpaceDN w:val="0"/>
        <w:adjustRightInd w:val="0"/>
        <w:spacing w:before="120"/>
        <w:contextualSpacing w:val="0"/>
        <w:jc w:val="both"/>
        <w:rPr>
          <w:rFonts w:ascii="Calibri" w:hAnsi="Calibri" w:cs="Calibri"/>
          <w:sz w:val="22"/>
          <w:szCs w:val="22"/>
        </w:rPr>
      </w:pPr>
      <w:r w:rsidRPr="002B7C5B">
        <w:rPr>
          <w:rFonts w:asciiTheme="minorHAnsi" w:hAnsiTheme="minorHAnsi" w:cstheme="minorHAnsi"/>
          <w:sz w:val="22"/>
          <w:szCs w:val="22"/>
          <w:lang w:eastAsia="sk-SK"/>
        </w:rPr>
        <w:t>Za riadne dodaný tovar sa považuje dodanie tovaru bez vád, v dohodnutom množstve a akosti, a vo vyhotovení odsúhlasenom verejným obstarávateľom, pričom kupujúci je povinný pri dodaní</w:t>
      </w:r>
      <w:r>
        <w:rPr>
          <w:rFonts w:asciiTheme="minorHAnsi" w:hAnsiTheme="minorHAnsi" w:cstheme="minorHAnsi"/>
          <w:sz w:val="22"/>
          <w:szCs w:val="22"/>
          <w:lang w:eastAsia="sk-SK"/>
        </w:rPr>
        <w:t xml:space="preserve"> </w:t>
      </w:r>
      <w:r w:rsidRPr="002B7C5B">
        <w:rPr>
          <w:rFonts w:asciiTheme="minorHAnsi" w:hAnsiTheme="minorHAnsi" w:cstheme="minorHAnsi"/>
          <w:sz w:val="22"/>
          <w:szCs w:val="22"/>
          <w:lang w:eastAsia="sk-SK"/>
        </w:rPr>
        <w:t xml:space="preserve">tovaru potvrdiť jeho prevzatie v preberacom protokole, ktorý obsahuje </w:t>
      </w:r>
      <w:r w:rsidRPr="002B7C5B">
        <w:rPr>
          <w:rFonts w:ascii="Calibri" w:hAnsi="Calibri" w:cs="Calibri"/>
          <w:sz w:val="22"/>
          <w:szCs w:val="22"/>
        </w:rPr>
        <w:t>minimálne:</w:t>
      </w:r>
    </w:p>
    <w:p w:rsidR="007D2C71" w:rsidRPr="002B7C5B" w:rsidRDefault="007D2C71" w:rsidP="002C2030">
      <w:pPr>
        <w:pStyle w:val="Odsekzoznamu"/>
        <w:numPr>
          <w:ilvl w:val="0"/>
          <w:numId w:val="7"/>
        </w:numPr>
        <w:spacing w:before="60"/>
        <w:ind w:left="992" w:hanging="357"/>
        <w:contextualSpacing w:val="0"/>
        <w:jc w:val="both"/>
        <w:rPr>
          <w:rFonts w:ascii="Calibri" w:hAnsi="Calibri" w:cs="Calibri"/>
          <w:sz w:val="22"/>
          <w:szCs w:val="22"/>
        </w:rPr>
      </w:pPr>
      <w:r w:rsidRPr="002B7C5B">
        <w:rPr>
          <w:rFonts w:ascii="Calibri" w:hAnsi="Calibri" w:cs="Calibri"/>
          <w:sz w:val="22"/>
          <w:szCs w:val="22"/>
        </w:rPr>
        <w:t>presné označenie dodávaného tovaru,</w:t>
      </w:r>
    </w:p>
    <w:p w:rsidR="007D2C71" w:rsidRPr="002B7C5B" w:rsidRDefault="007D2C71" w:rsidP="002C2030">
      <w:pPr>
        <w:pStyle w:val="Odsekzoznamu"/>
        <w:numPr>
          <w:ilvl w:val="0"/>
          <w:numId w:val="7"/>
        </w:numPr>
        <w:spacing w:before="60"/>
        <w:ind w:left="992" w:hanging="357"/>
        <w:contextualSpacing w:val="0"/>
        <w:jc w:val="both"/>
        <w:rPr>
          <w:rFonts w:ascii="Calibri" w:hAnsi="Calibri" w:cs="Calibri"/>
          <w:sz w:val="22"/>
          <w:szCs w:val="22"/>
        </w:rPr>
      </w:pPr>
      <w:r w:rsidRPr="002B7C5B">
        <w:rPr>
          <w:rFonts w:ascii="Calibri" w:hAnsi="Calibri" w:cs="Calibri"/>
          <w:sz w:val="22"/>
          <w:szCs w:val="22"/>
        </w:rPr>
        <w:t>dátum, čas a miesto odovzdania tovaru,</w:t>
      </w:r>
    </w:p>
    <w:p w:rsidR="007D2C71" w:rsidRPr="002B7C5B" w:rsidRDefault="007D2C71" w:rsidP="002C2030">
      <w:pPr>
        <w:pStyle w:val="Odsekzoznamu"/>
        <w:numPr>
          <w:ilvl w:val="0"/>
          <w:numId w:val="7"/>
        </w:numPr>
        <w:spacing w:before="60"/>
        <w:ind w:left="992" w:hanging="357"/>
        <w:contextualSpacing w:val="0"/>
        <w:jc w:val="both"/>
        <w:rPr>
          <w:rFonts w:ascii="Calibri" w:hAnsi="Calibri" w:cs="Calibri"/>
          <w:sz w:val="22"/>
          <w:szCs w:val="22"/>
        </w:rPr>
      </w:pPr>
      <w:r w:rsidRPr="002B7C5B">
        <w:rPr>
          <w:rFonts w:ascii="Calibri" w:hAnsi="Calibri" w:cs="Calibri"/>
          <w:sz w:val="22"/>
          <w:szCs w:val="22"/>
        </w:rPr>
        <w:t xml:space="preserve">presné špecifikácie odovzdaného príslušenstva a dokumentácie k tovaru, </w:t>
      </w:r>
    </w:p>
    <w:p w:rsidR="007D2C71" w:rsidRPr="002B7C5B" w:rsidRDefault="007D2C71" w:rsidP="002C2030">
      <w:pPr>
        <w:pStyle w:val="Odsekzoznamu"/>
        <w:numPr>
          <w:ilvl w:val="0"/>
          <w:numId w:val="7"/>
        </w:numPr>
        <w:spacing w:before="60"/>
        <w:ind w:left="992" w:hanging="357"/>
        <w:contextualSpacing w:val="0"/>
        <w:jc w:val="both"/>
        <w:rPr>
          <w:rFonts w:ascii="Calibri" w:hAnsi="Calibri" w:cs="Calibri"/>
          <w:sz w:val="22"/>
          <w:szCs w:val="22"/>
        </w:rPr>
      </w:pPr>
      <w:r w:rsidRPr="002B7C5B">
        <w:rPr>
          <w:rFonts w:ascii="Calibri" w:hAnsi="Calibri" w:cs="Calibri"/>
          <w:sz w:val="22"/>
          <w:szCs w:val="22"/>
        </w:rPr>
        <w:t>podpisy odovzdávajúcich a preberajúcich osôb.</w:t>
      </w:r>
    </w:p>
    <w:p w:rsidR="007D2C71" w:rsidRPr="00DC1951" w:rsidRDefault="007D2C71" w:rsidP="00525DB6">
      <w:pPr>
        <w:pStyle w:val="Odsekzoznamu"/>
        <w:numPr>
          <w:ilvl w:val="0"/>
          <w:numId w:val="6"/>
        </w:numPr>
        <w:autoSpaceDE w:val="0"/>
        <w:autoSpaceDN w:val="0"/>
        <w:adjustRightInd w:val="0"/>
        <w:spacing w:before="120"/>
        <w:contextualSpacing w:val="0"/>
        <w:jc w:val="both"/>
        <w:rPr>
          <w:rFonts w:ascii="Calibri" w:hAnsi="Calibri" w:cs="Calibri"/>
          <w:sz w:val="22"/>
          <w:szCs w:val="22"/>
        </w:rPr>
      </w:pPr>
      <w:r w:rsidRPr="00DC1951">
        <w:rPr>
          <w:rFonts w:asciiTheme="minorHAnsi" w:hAnsiTheme="minorHAnsi" w:cstheme="minorHAnsi"/>
          <w:sz w:val="22"/>
          <w:szCs w:val="22"/>
          <w:lang w:eastAsia="sk-SK"/>
        </w:rPr>
        <w:t>Preberací</w:t>
      </w:r>
      <w:r w:rsidRPr="00DC1951">
        <w:rPr>
          <w:rFonts w:ascii="Calibri" w:hAnsi="Calibri" w:cs="Calibri"/>
          <w:sz w:val="22"/>
          <w:szCs w:val="22"/>
        </w:rPr>
        <w:t xml:space="preserve"> protokol bude vyhotovený v </w:t>
      </w:r>
      <w:r w:rsidRPr="00DC1951">
        <w:rPr>
          <w:rFonts w:ascii="Calibri" w:hAnsi="Calibri" w:cs="Calibri"/>
          <w:sz w:val="22"/>
          <w:szCs w:val="22"/>
          <w:u w:val="single"/>
        </w:rPr>
        <w:t>3 vyhotoveniach</w:t>
      </w:r>
      <w:r w:rsidRPr="00DC1951">
        <w:rPr>
          <w:rFonts w:ascii="Calibri" w:hAnsi="Calibri" w:cs="Calibri"/>
          <w:sz w:val="22"/>
          <w:szCs w:val="22"/>
        </w:rPr>
        <w:t>, jedno pre predávajúceho a dve pre kupujúceho.</w:t>
      </w:r>
    </w:p>
    <w:p w:rsidR="007D2C71" w:rsidRPr="002B7C5B" w:rsidRDefault="007D2C71" w:rsidP="002C2030">
      <w:pPr>
        <w:pStyle w:val="Odsekzoznamu"/>
        <w:numPr>
          <w:ilvl w:val="0"/>
          <w:numId w:val="6"/>
        </w:numPr>
        <w:autoSpaceDE w:val="0"/>
        <w:autoSpaceDN w:val="0"/>
        <w:adjustRightInd w:val="0"/>
        <w:spacing w:before="120"/>
        <w:ind w:left="357" w:hanging="357"/>
        <w:contextualSpacing w:val="0"/>
        <w:jc w:val="both"/>
        <w:rPr>
          <w:rFonts w:asciiTheme="minorHAnsi" w:hAnsiTheme="minorHAnsi" w:cstheme="minorHAnsi"/>
          <w:sz w:val="22"/>
          <w:szCs w:val="22"/>
          <w:lang w:eastAsia="sk-SK"/>
        </w:rPr>
      </w:pPr>
      <w:r w:rsidRPr="002B7C5B">
        <w:rPr>
          <w:rFonts w:asciiTheme="minorHAnsi" w:hAnsiTheme="minorHAnsi" w:cstheme="minorHAnsi"/>
          <w:sz w:val="22"/>
          <w:szCs w:val="22"/>
          <w:lang w:eastAsia="sk-SK"/>
        </w:rPr>
        <w:t>Kupujúci je povinný určiť Predávajúcemu včas priestory určené na umiestnenie Tovaru a</w:t>
      </w:r>
      <w:r>
        <w:rPr>
          <w:rFonts w:asciiTheme="minorHAnsi" w:hAnsiTheme="minorHAnsi" w:cstheme="minorHAnsi"/>
          <w:sz w:val="22"/>
          <w:szCs w:val="22"/>
          <w:lang w:eastAsia="sk-SK"/>
        </w:rPr>
        <w:t> </w:t>
      </w:r>
      <w:r w:rsidRPr="002B7C5B">
        <w:rPr>
          <w:rFonts w:asciiTheme="minorHAnsi" w:hAnsiTheme="minorHAnsi" w:cstheme="minorHAnsi"/>
          <w:sz w:val="22"/>
          <w:szCs w:val="22"/>
          <w:lang w:eastAsia="sk-SK"/>
        </w:rPr>
        <w:t>vytvoriť</w:t>
      </w:r>
      <w:r>
        <w:rPr>
          <w:rFonts w:asciiTheme="minorHAnsi" w:hAnsiTheme="minorHAnsi" w:cstheme="minorHAnsi"/>
          <w:sz w:val="22"/>
          <w:szCs w:val="22"/>
          <w:lang w:eastAsia="sk-SK"/>
        </w:rPr>
        <w:t xml:space="preserve"> </w:t>
      </w:r>
      <w:r w:rsidRPr="002B7C5B">
        <w:rPr>
          <w:rFonts w:asciiTheme="minorHAnsi" w:hAnsiTheme="minorHAnsi" w:cstheme="minorHAnsi"/>
          <w:sz w:val="22"/>
          <w:szCs w:val="22"/>
          <w:lang w:eastAsia="sk-SK"/>
        </w:rPr>
        <w:t xml:space="preserve">mu podmienky na riadne a včasné plnenie, vrátane poskytnutia potrebnej súčinnosti. </w:t>
      </w:r>
      <w:r w:rsidRPr="002B7C5B">
        <w:rPr>
          <w:rFonts w:ascii="Calibri" w:hAnsi="Calibri" w:cs="Calibri"/>
          <w:sz w:val="22"/>
          <w:szCs w:val="22"/>
        </w:rPr>
        <w:t xml:space="preserve">Oprávnená osoba kupujúceho prevezme tovar s odbornou starostlivosťou a preverí stav tovaru vizuálnou kontrolou, vrátane príslušenstva a výbavy. </w:t>
      </w:r>
      <w:r w:rsidRPr="002B7C5B">
        <w:rPr>
          <w:rFonts w:asciiTheme="minorHAnsi" w:hAnsiTheme="minorHAnsi" w:cstheme="minorHAnsi"/>
          <w:sz w:val="22"/>
          <w:szCs w:val="22"/>
          <w:lang w:eastAsia="sk-SK"/>
        </w:rPr>
        <w:t xml:space="preserve">V prípade, ak sa zistí, že tovar má menšie vady, ktoré samy o sebe alebo v spojení s inými nebránia jeho užívaniu a ani podstatne neznižujú jeho hodnotu, kupujúci vyhlási prevzatie tovaru s výhradou. V preberacom protokole bude v tomto prípade uvedené o aké vady sa jedná, a tiež lehota, ktorú si predávajúci a kupujúci dohodli pre vykonanie odstránenia jednotlivých vád. O odstránení vád bude spísaný dodatok k preberaciemu protokolu. </w:t>
      </w:r>
      <w:r w:rsidRPr="002B7C5B">
        <w:rPr>
          <w:rFonts w:ascii="Calibri" w:hAnsi="Calibri" w:cs="Calibri"/>
          <w:sz w:val="22"/>
          <w:szCs w:val="22"/>
        </w:rPr>
        <w:t xml:space="preserve">Pokiaľ kupujúci zistí, že odovzdaný tovar nezodpovedá špecifikácii podľa Prílohy č. </w:t>
      </w:r>
      <w:r w:rsidR="00C24254">
        <w:rPr>
          <w:rFonts w:ascii="Calibri" w:hAnsi="Calibri" w:cs="Calibri"/>
          <w:sz w:val="22"/>
          <w:szCs w:val="22"/>
        </w:rPr>
        <w:t>2</w:t>
      </w:r>
      <w:r w:rsidRPr="002B7C5B">
        <w:rPr>
          <w:rFonts w:ascii="Calibri" w:hAnsi="Calibri" w:cs="Calibri"/>
          <w:sz w:val="22"/>
          <w:szCs w:val="22"/>
        </w:rPr>
        <w:t xml:space="preserve"> tejto zmluvy, podmienkam stanoveným vo verejnom obstarávaní alebo tovar bude odovzdávaný bez požadovaných dokladov, je kupujúci oprávnený neprevziať tovar a dohodnúť s predávajúcim náhradný termín jeho odovzdania.</w:t>
      </w:r>
    </w:p>
    <w:p w:rsidR="007D2C71" w:rsidRPr="002B7C5B" w:rsidRDefault="007D2C71" w:rsidP="002C2030">
      <w:pPr>
        <w:pStyle w:val="Odsekzoznamu"/>
        <w:numPr>
          <w:ilvl w:val="0"/>
          <w:numId w:val="6"/>
        </w:numPr>
        <w:autoSpaceDE w:val="0"/>
        <w:autoSpaceDN w:val="0"/>
        <w:adjustRightInd w:val="0"/>
        <w:spacing w:before="120"/>
        <w:ind w:left="357" w:hanging="357"/>
        <w:contextualSpacing w:val="0"/>
        <w:jc w:val="both"/>
        <w:rPr>
          <w:rFonts w:asciiTheme="minorHAnsi" w:hAnsiTheme="minorHAnsi" w:cstheme="minorHAnsi"/>
          <w:sz w:val="22"/>
          <w:szCs w:val="22"/>
          <w:lang w:eastAsia="sk-SK"/>
        </w:rPr>
      </w:pPr>
      <w:r w:rsidRPr="002B7C5B">
        <w:rPr>
          <w:rFonts w:ascii="Calibri" w:hAnsi="Calibri" w:cs="Calibri"/>
          <w:sz w:val="22"/>
          <w:szCs w:val="22"/>
        </w:rPr>
        <w:t xml:space="preserve">Predávajúci </w:t>
      </w:r>
      <w:r w:rsidRPr="002B7C5B">
        <w:rPr>
          <w:rFonts w:asciiTheme="minorHAnsi" w:hAnsiTheme="minorHAnsi" w:cstheme="minorHAnsi"/>
          <w:sz w:val="22"/>
          <w:szCs w:val="22"/>
          <w:lang w:eastAsia="sk-SK"/>
        </w:rPr>
        <w:t>sa zaväzuje kupujúcemu odovzdať tovar spolu so všetkými dokladmi, ktoré sú potrebné na prevzatie a užívanie objednaného Tovaru, a to najmä:</w:t>
      </w:r>
    </w:p>
    <w:p w:rsidR="007D2C71" w:rsidRPr="002B7C5B" w:rsidRDefault="007D2C71" w:rsidP="002C2030">
      <w:pPr>
        <w:pStyle w:val="Odsekzoznamu"/>
        <w:numPr>
          <w:ilvl w:val="0"/>
          <w:numId w:val="8"/>
        </w:numPr>
        <w:autoSpaceDE w:val="0"/>
        <w:autoSpaceDN w:val="0"/>
        <w:adjustRightInd w:val="0"/>
        <w:spacing w:before="60"/>
        <w:ind w:left="1134" w:hanging="357"/>
        <w:contextualSpacing w:val="0"/>
        <w:rPr>
          <w:rFonts w:asciiTheme="minorHAnsi" w:hAnsiTheme="minorHAnsi" w:cstheme="minorHAnsi"/>
          <w:sz w:val="22"/>
          <w:szCs w:val="22"/>
          <w:lang w:eastAsia="sk-SK"/>
        </w:rPr>
      </w:pPr>
      <w:r w:rsidRPr="002B7C5B">
        <w:rPr>
          <w:rFonts w:asciiTheme="minorHAnsi" w:hAnsiTheme="minorHAnsi" w:cstheme="minorHAnsi"/>
          <w:sz w:val="22"/>
          <w:szCs w:val="22"/>
          <w:lang w:eastAsia="sk-SK"/>
        </w:rPr>
        <w:lastRenderedPageBreak/>
        <w:t>kľúče,</w:t>
      </w:r>
    </w:p>
    <w:p w:rsidR="007D2C71" w:rsidRPr="002B7C5B" w:rsidRDefault="007D2C71" w:rsidP="002C2030">
      <w:pPr>
        <w:pStyle w:val="Odsekzoznamu"/>
        <w:numPr>
          <w:ilvl w:val="0"/>
          <w:numId w:val="8"/>
        </w:numPr>
        <w:autoSpaceDE w:val="0"/>
        <w:autoSpaceDN w:val="0"/>
        <w:adjustRightInd w:val="0"/>
        <w:spacing w:before="60"/>
        <w:ind w:left="1134" w:hanging="357"/>
        <w:contextualSpacing w:val="0"/>
        <w:rPr>
          <w:rFonts w:asciiTheme="minorHAnsi" w:hAnsiTheme="minorHAnsi" w:cstheme="minorHAnsi"/>
          <w:sz w:val="22"/>
          <w:szCs w:val="22"/>
          <w:lang w:eastAsia="sk-SK"/>
        </w:rPr>
      </w:pPr>
      <w:r w:rsidRPr="002B7C5B">
        <w:rPr>
          <w:rFonts w:asciiTheme="minorHAnsi" w:hAnsiTheme="minorHAnsi" w:cstheme="minorHAnsi"/>
          <w:sz w:val="22"/>
          <w:szCs w:val="22"/>
          <w:lang w:eastAsia="sk-SK"/>
        </w:rPr>
        <w:t>návody na použitie,</w:t>
      </w:r>
    </w:p>
    <w:p w:rsidR="007D2C71" w:rsidRPr="002B7C5B" w:rsidRDefault="007D2C71" w:rsidP="002C2030">
      <w:pPr>
        <w:pStyle w:val="Odsekzoznamu"/>
        <w:numPr>
          <w:ilvl w:val="0"/>
          <w:numId w:val="8"/>
        </w:numPr>
        <w:autoSpaceDE w:val="0"/>
        <w:autoSpaceDN w:val="0"/>
        <w:adjustRightInd w:val="0"/>
        <w:spacing w:before="60"/>
        <w:ind w:left="1134" w:hanging="357"/>
        <w:contextualSpacing w:val="0"/>
        <w:rPr>
          <w:rFonts w:asciiTheme="minorHAnsi" w:hAnsiTheme="minorHAnsi" w:cstheme="minorHAnsi"/>
          <w:sz w:val="22"/>
          <w:szCs w:val="22"/>
          <w:lang w:eastAsia="sk-SK"/>
        </w:rPr>
      </w:pPr>
      <w:r w:rsidRPr="002B7C5B">
        <w:rPr>
          <w:rFonts w:asciiTheme="minorHAnsi" w:hAnsiTheme="minorHAnsi" w:cstheme="minorHAnsi"/>
          <w:sz w:val="22"/>
          <w:szCs w:val="22"/>
          <w:lang w:eastAsia="sk-SK"/>
        </w:rPr>
        <w:t>záručné listy,</w:t>
      </w:r>
    </w:p>
    <w:p w:rsidR="007D2C71" w:rsidRPr="002B7C5B" w:rsidRDefault="007D2C71" w:rsidP="002C2030">
      <w:pPr>
        <w:pStyle w:val="Odsekzoznamu"/>
        <w:numPr>
          <w:ilvl w:val="0"/>
          <w:numId w:val="8"/>
        </w:numPr>
        <w:autoSpaceDE w:val="0"/>
        <w:autoSpaceDN w:val="0"/>
        <w:adjustRightInd w:val="0"/>
        <w:spacing w:before="60"/>
        <w:ind w:left="1134" w:hanging="357"/>
        <w:contextualSpacing w:val="0"/>
        <w:rPr>
          <w:rFonts w:asciiTheme="minorHAnsi" w:hAnsiTheme="minorHAnsi" w:cstheme="minorHAnsi"/>
          <w:sz w:val="22"/>
          <w:szCs w:val="22"/>
          <w:lang w:eastAsia="sk-SK"/>
        </w:rPr>
      </w:pPr>
      <w:r w:rsidRPr="002B7C5B">
        <w:rPr>
          <w:rFonts w:asciiTheme="minorHAnsi" w:hAnsiTheme="minorHAnsi" w:cstheme="minorHAnsi"/>
          <w:sz w:val="22"/>
          <w:szCs w:val="22"/>
          <w:lang w:eastAsia="sk-SK"/>
        </w:rPr>
        <w:t>certifikáty,</w:t>
      </w:r>
    </w:p>
    <w:p w:rsidR="007D2C71" w:rsidRPr="002B7C5B" w:rsidRDefault="007D2C71" w:rsidP="002C2030">
      <w:pPr>
        <w:pStyle w:val="Odsekzoznamu"/>
        <w:numPr>
          <w:ilvl w:val="0"/>
          <w:numId w:val="8"/>
        </w:numPr>
        <w:spacing w:before="60"/>
        <w:ind w:left="1134" w:hanging="357"/>
        <w:contextualSpacing w:val="0"/>
        <w:jc w:val="both"/>
        <w:rPr>
          <w:rFonts w:asciiTheme="minorHAnsi" w:hAnsiTheme="minorHAnsi" w:cstheme="minorHAnsi"/>
          <w:sz w:val="22"/>
          <w:szCs w:val="22"/>
        </w:rPr>
      </w:pPr>
      <w:r w:rsidRPr="002B7C5B">
        <w:rPr>
          <w:rFonts w:asciiTheme="minorHAnsi" w:hAnsiTheme="minorHAnsi" w:cstheme="minorHAnsi"/>
          <w:sz w:val="22"/>
          <w:szCs w:val="22"/>
          <w:lang w:eastAsia="sk-SK"/>
        </w:rPr>
        <w:t>iná relevantná dokumentácia.</w:t>
      </w:r>
    </w:p>
    <w:p w:rsidR="007D2C71" w:rsidRDefault="007D2C71" w:rsidP="00C51F44">
      <w:pPr>
        <w:jc w:val="center"/>
        <w:rPr>
          <w:rFonts w:ascii="Calibri" w:hAnsi="Calibri" w:cs="Calibri"/>
          <w:sz w:val="22"/>
          <w:szCs w:val="22"/>
        </w:rPr>
      </w:pPr>
    </w:p>
    <w:p w:rsidR="007D2C71" w:rsidRDefault="007D2C71" w:rsidP="00C51F44">
      <w:pPr>
        <w:jc w:val="center"/>
        <w:rPr>
          <w:rFonts w:ascii="Calibri" w:hAnsi="Calibri" w:cs="Calibri"/>
          <w:sz w:val="22"/>
          <w:szCs w:val="22"/>
        </w:rPr>
      </w:pP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ČI. III</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Kúpna cena a platobné podmienky</w:t>
      </w:r>
    </w:p>
    <w:p w:rsidR="007D2C71" w:rsidRPr="00061369" w:rsidRDefault="007D2C71" w:rsidP="002C2030">
      <w:pPr>
        <w:pStyle w:val="Odsekzoznamu"/>
        <w:numPr>
          <w:ilvl w:val="0"/>
          <w:numId w:val="9"/>
        </w:numPr>
        <w:spacing w:before="120"/>
        <w:ind w:left="357" w:hanging="357"/>
        <w:contextualSpacing w:val="0"/>
        <w:jc w:val="both"/>
        <w:rPr>
          <w:rFonts w:ascii="Calibri" w:hAnsi="Calibri" w:cs="Calibri"/>
          <w:sz w:val="22"/>
          <w:szCs w:val="22"/>
        </w:rPr>
      </w:pPr>
      <w:r w:rsidRPr="00061369">
        <w:rPr>
          <w:rFonts w:ascii="Calibri" w:hAnsi="Calibri" w:cs="Calibri"/>
          <w:sz w:val="22"/>
          <w:szCs w:val="22"/>
        </w:rPr>
        <w:t xml:space="preserve">Kúpna cena tovaru uvedeného v článku I. tejto zmluvy je určená </w:t>
      </w:r>
      <w:r w:rsidR="007131F1" w:rsidRPr="007131F1">
        <w:rPr>
          <w:rFonts w:ascii="Calibri" w:hAnsi="Calibri" w:cs="Calibri"/>
          <w:sz w:val="22"/>
          <w:szCs w:val="22"/>
        </w:rPr>
        <w:t>na základe cenovej ponuky predávajúceho, je stanovaná</w:t>
      </w:r>
      <w:r w:rsidRPr="00061369">
        <w:rPr>
          <w:rFonts w:ascii="Calibri" w:hAnsi="Calibri" w:cs="Calibri"/>
          <w:sz w:val="22"/>
          <w:szCs w:val="22"/>
        </w:rPr>
        <w:t xml:space="preserve"> podľa zákona č. 18/1996 Z. z. o cenách v znení neskorších predpisov a vyhlášky č. 87/1996 Z. z., ktorou sa vykonáva zákon č. 18/1996 Z. z. o cenách v znení neskorších predpisov:</w:t>
      </w:r>
    </w:p>
    <w:p w:rsidR="002C2030" w:rsidRDefault="007D2C71" w:rsidP="002C2030">
      <w:pPr>
        <w:spacing w:before="120"/>
        <w:ind w:left="284" w:firstLine="357"/>
        <w:jc w:val="both"/>
        <w:rPr>
          <w:rFonts w:ascii="Calibri" w:hAnsi="Calibri" w:cs="Calibri"/>
          <w:sz w:val="22"/>
          <w:szCs w:val="22"/>
        </w:rPr>
      </w:pPr>
      <w:r>
        <w:rPr>
          <w:rFonts w:ascii="Calibri" w:hAnsi="Calibri" w:cs="Calibri"/>
          <w:sz w:val="22"/>
          <w:szCs w:val="22"/>
        </w:rPr>
        <w:t>- v celkovej</w:t>
      </w:r>
      <w:r w:rsidRPr="00764978">
        <w:rPr>
          <w:rFonts w:ascii="Calibri" w:hAnsi="Calibri" w:cs="Calibri"/>
          <w:sz w:val="22"/>
          <w:szCs w:val="22"/>
        </w:rPr>
        <w:t xml:space="preserve"> výške </w:t>
      </w:r>
      <w:r>
        <w:rPr>
          <w:rFonts w:ascii="Calibri" w:hAnsi="Calibri" w:cs="Calibri"/>
          <w:sz w:val="22"/>
          <w:szCs w:val="22"/>
        </w:rPr>
        <w:t xml:space="preserve"> </w:t>
      </w:r>
      <w:r w:rsidRPr="00705384">
        <w:rPr>
          <w:rFonts w:ascii="Calibri" w:hAnsi="Calibri" w:cs="Calibri"/>
          <w:b/>
          <w:sz w:val="22"/>
          <w:szCs w:val="22"/>
        </w:rPr>
        <w:t>..........</w:t>
      </w:r>
      <w:r>
        <w:rPr>
          <w:rFonts w:ascii="Calibri" w:hAnsi="Calibri" w:cs="Calibri"/>
          <w:b/>
          <w:sz w:val="22"/>
          <w:szCs w:val="22"/>
        </w:rPr>
        <w:t>...</w:t>
      </w:r>
      <w:r w:rsidRPr="00705384">
        <w:rPr>
          <w:rFonts w:ascii="Calibri" w:hAnsi="Calibri" w:cs="Calibri"/>
          <w:b/>
          <w:sz w:val="22"/>
          <w:szCs w:val="22"/>
        </w:rPr>
        <w:t>....</w:t>
      </w:r>
      <w:r w:rsidRPr="00705384">
        <w:rPr>
          <w:rFonts w:ascii="Calibri" w:hAnsi="Calibri" w:cs="Calibri"/>
          <w:sz w:val="22"/>
          <w:szCs w:val="22"/>
        </w:rPr>
        <w:t xml:space="preserve"> </w:t>
      </w:r>
      <w:r w:rsidRPr="00E404EB">
        <w:rPr>
          <w:rFonts w:ascii="Calibri" w:hAnsi="Calibri" w:cs="Calibri"/>
          <w:b/>
          <w:sz w:val="22"/>
          <w:szCs w:val="22"/>
        </w:rPr>
        <w:t>EUR s DPH</w:t>
      </w:r>
      <w:r w:rsidRPr="00705384">
        <w:rPr>
          <w:rFonts w:ascii="Calibri" w:hAnsi="Calibri" w:cs="Calibri"/>
          <w:sz w:val="22"/>
          <w:szCs w:val="22"/>
        </w:rPr>
        <w:t xml:space="preserve"> </w:t>
      </w:r>
    </w:p>
    <w:p w:rsidR="007D2C71" w:rsidRPr="00705384" w:rsidRDefault="007D2C71" w:rsidP="002C2030">
      <w:pPr>
        <w:spacing w:before="60"/>
        <w:ind w:left="284" w:firstLine="357"/>
        <w:jc w:val="both"/>
        <w:rPr>
          <w:rFonts w:ascii="Calibri" w:hAnsi="Calibri" w:cs="Calibri"/>
        </w:rPr>
      </w:pPr>
      <w:r w:rsidRPr="00705384">
        <w:rPr>
          <w:rFonts w:ascii="Calibri" w:hAnsi="Calibri" w:cs="Calibri"/>
        </w:rPr>
        <w:t xml:space="preserve">(slovom: </w:t>
      </w:r>
      <w:r w:rsidRPr="00E404EB">
        <w:rPr>
          <w:rFonts w:ascii="Calibri" w:hAnsi="Calibri" w:cs="Calibri"/>
          <w:i/>
        </w:rPr>
        <w:t>.................................................</w:t>
      </w:r>
      <w:r w:rsidRPr="00705384">
        <w:rPr>
          <w:rFonts w:ascii="Calibri" w:hAnsi="Calibri" w:cs="Calibri"/>
        </w:rPr>
        <w:t xml:space="preserve"> eur </w:t>
      </w:r>
      <w:r w:rsidRPr="00E404EB">
        <w:rPr>
          <w:rFonts w:ascii="Calibri" w:hAnsi="Calibri" w:cs="Calibri"/>
          <w:i/>
        </w:rPr>
        <w:t>..............</w:t>
      </w:r>
      <w:r w:rsidRPr="00705384">
        <w:rPr>
          <w:rFonts w:ascii="Calibri" w:hAnsi="Calibri" w:cs="Calibri"/>
        </w:rPr>
        <w:t>. centov</w:t>
      </w:r>
      <w:r>
        <w:rPr>
          <w:rFonts w:ascii="Calibri" w:hAnsi="Calibri" w:cs="Calibri"/>
        </w:rPr>
        <w:t>),</w:t>
      </w:r>
      <w:r w:rsidRPr="00705384">
        <w:rPr>
          <w:rFonts w:ascii="Calibri" w:hAnsi="Calibri" w:cs="Calibri"/>
        </w:rPr>
        <w:t xml:space="preserve"> </w:t>
      </w:r>
    </w:p>
    <w:p w:rsidR="007D2C71" w:rsidRPr="00705384" w:rsidRDefault="007D2C71" w:rsidP="002C2030">
      <w:pPr>
        <w:spacing w:before="120"/>
        <w:ind w:left="284" w:firstLine="357"/>
        <w:jc w:val="both"/>
        <w:rPr>
          <w:rFonts w:ascii="Calibri" w:hAnsi="Calibri" w:cs="Calibri"/>
          <w:sz w:val="22"/>
          <w:szCs w:val="22"/>
        </w:rPr>
      </w:pPr>
      <w:r w:rsidRPr="00705384">
        <w:rPr>
          <w:rFonts w:ascii="Calibri" w:hAnsi="Calibri" w:cs="Calibri"/>
          <w:sz w:val="22"/>
          <w:szCs w:val="22"/>
        </w:rPr>
        <w:t xml:space="preserve">- 20 % DPH </w:t>
      </w:r>
      <w:r>
        <w:rPr>
          <w:rFonts w:ascii="Calibri" w:hAnsi="Calibri" w:cs="Calibri"/>
          <w:sz w:val="22"/>
          <w:szCs w:val="22"/>
        </w:rPr>
        <w:t xml:space="preserve">             .</w:t>
      </w:r>
      <w:r w:rsidRPr="00705384">
        <w:rPr>
          <w:rFonts w:ascii="Calibri" w:hAnsi="Calibri" w:cs="Calibri"/>
          <w:sz w:val="22"/>
          <w:szCs w:val="22"/>
        </w:rPr>
        <w:t>..........</w:t>
      </w:r>
      <w:r>
        <w:rPr>
          <w:rFonts w:ascii="Calibri" w:hAnsi="Calibri" w:cs="Calibri"/>
          <w:sz w:val="22"/>
          <w:szCs w:val="22"/>
        </w:rPr>
        <w:t>...</w:t>
      </w:r>
      <w:r w:rsidRPr="00705384">
        <w:rPr>
          <w:rFonts w:ascii="Calibri" w:hAnsi="Calibri" w:cs="Calibri"/>
          <w:sz w:val="22"/>
          <w:szCs w:val="22"/>
        </w:rPr>
        <w:t>... EUR</w:t>
      </w:r>
      <w:r>
        <w:rPr>
          <w:rFonts w:ascii="Calibri" w:hAnsi="Calibri" w:cs="Calibri"/>
          <w:sz w:val="22"/>
          <w:szCs w:val="22"/>
        </w:rPr>
        <w:t>,</w:t>
      </w:r>
    </w:p>
    <w:p w:rsidR="007D2C71" w:rsidRDefault="007D2C71" w:rsidP="002C2030">
      <w:pPr>
        <w:spacing w:before="120"/>
        <w:ind w:left="284" w:firstLine="357"/>
        <w:jc w:val="both"/>
        <w:rPr>
          <w:rFonts w:ascii="Calibri" w:hAnsi="Calibri" w:cs="Calibri"/>
          <w:sz w:val="22"/>
          <w:szCs w:val="22"/>
        </w:rPr>
      </w:pPr>
      <w:r w:rsidRPr="00705384">
        <w:rPr>
          <w:rFonts w:ascii="Calibri" w:hAnsi="Calibri" w:cs="Calibri"/>
          <w:sz w:val="22"/>
          <w:szCs w:val="22"/>
        </w:rPr>
        <w:t xml:space="preserve">- cena bez DPH    </w:t>
      </w:r>
      <w:r>
        <w:rPr>
          <w:rFonts w:ascii="Calibri" w:hAnsi="Calibri" w:cs="Calibri"/>
          <w:sz w:val="22"/>
          <w:szCs w:val="22"/>
        </w:rPr>
        <w:t xml:space="preserve">  </w:t>
      </w:r>
      <w:r w:rsidRPr="00705384">
        <w:rPr>
          <w:rFonts w:ascii="Calibri" w:hAnsi="Calibri" w:cs="Calibri"/>
          <w:sz w:val="22"/>
          <w:szCs w:val="22"/>
        </w:rPr>
        <w:t xml:space="preserve"> </w:t>
      </w:r>
      <w:r>
        <w:rPr>
          <w:rFonts w:ascii="Calibri" w:hAnsi="Calibri" w:cs="Calibri"/>
          <w:sz w:val="22"/>
          <w:szCs w:val="22"/>
        </w:rPr>
        <w:t>..</w:t>
      </w:r>
      <w:r w:rsidRPr="00705384">
        <w:rPr>
          <w:rFonts w:ascii="Calibri" w:hAnsi="Calibri" w:cs="Calibri"/>
          <w:sz w:val="22"/>
          <w:szCs w:val="22"/>
        </w:rPr>
        <w:t>.........</w:t>
      </w:r>
      <w:r>
        <w:rPr>
          <w:rFonts w:ascii="Calibri" w:hAnsi="Calibri" w:cs="Calibri"/>
          <w:sz w:val="22"/>
          <w:szCs w:val="22"/>
        </w:rPr>
        <w:t>...</w:t>
      </w:r>
      <w:r w:rsidRPr="00705384">
        <w:rPr>
          <w:rFonts w:ascii="Calibri" w:hAnsi="Calibri" w:cs="Calibri"/>
          <w:sz w:val="22"/>
          <w:szCs w:val="22"/>
        </w:rPr>
        <w:t>...</w:t>
      </w:r>
      <w:r>
        <w:rPr>
          <w:rFonts w:ascii="Calibri" w:hAnsi="Calibri" w:cs="Calibri"/>
          <w:sz w:val="22"/>
          <w:szCs w:val="22"/>
        </w:rPr>
        <w:t xml:space="preserve"> EUR.</w:t>
      </w:r>
    </w:p>
    <w:p w:rsidR="007D2C71" w:rsidRPr="00061369" w:rsidRDefault="007D2C71" w:rsidP="002C2030">
      <w:pPr>
        <w:pStyle w:val="Odsekzoznamu"/>
        <w:numPr>
          <w:ilvl w:val="0"/>
          <w:numId w:val="9"/>
        </w:numPr>
        <w:spacing w:before="120"/>
        <w:contextualSpacing w:val="0"/>
        <w:jc w:val="both"/>
        <w:rPr>
          <w:rFonts w:ascii="Calibri" w:hAnsi="Calibri" w:cs="Calibri"/>
          <w:sz w:val="22"/>
          <w:szCs w:val="22"/>
        </w:rPr>
      </w:pPr>
      <w:r w:rsidRPr="00061369">
        <w:rPr>
          <w:rFonts w:ascii="Calibri" w:hAnsi="Calibri" w:cs="Calibri"/>
          <w:sz w:val="22"/>
          <w:szCs w:val="22"/>
        </w:rPr>
        <w:t xml:space="preserve">Kúpna cena tovaru je stanovená na základe cenovej ponuky predávajúceho. Cenová ponuka </w:t>
      </w:r>
      <w:r w:rsidR="00EA4613">
        <w:rPr>
          <w:rFonts w:ascii="Calibri" w:hAnsi="Calibri" w:cs="Calibri"/>
          <w:sz w:val="22"/>
          <w:szCs w:val="22"/>
        </w:rPr>
        <w:t xml:space="preserve">predávajúceho tvorí Prílohu č. </w:t>
      </w:r>
      <w:r w:rsidR="004A1653">
        <w:rPr>
          <w:rFonts w:ascii="Calibri" w:hAnsi="Calibri" w:cs="Calibri"/>
          <w:sz w:val="22"/>
          <w:szCs w:val="22"/>
        </w:rPr>
        <w:t>1</w:t>
      </w:r>
      <w:r w:rsidR="00F738FE">
        <w:rPr>
          <w:rFonts w:ascii="Calibri" w:hAnsi="Calibri" w:cs="Calibri"/>
          <w:sz w:val="22"/>
          <w:szCs w:val="22"/>
        </w:rPr>
        <w:t xml:space="preserve"> tejto zmluvy</w:t>
      </w:r>
      <w:r w:rsidRPr="00061369">
        <w:rPr>
          <w:rFonts w:ascii="Calibri" w:hAnsi="Calibri" w:cs="Calibri"/>
          <w:sz w:val="22"/>
          <w:szCs w:val="22"/>
        </w:rPr>
        <w:t xml:space="preserve">. </w:t>
      </w:r>
    </w:p>
    <w:p w:rsidR="007D2C71" w:rsidRPr="00061369" w:rsidRDefault="007D2C71" w:rsidP="002C2030">
      <w:pPr>
        <w:pStyle w:val="Odsekzoznamu"/>
        <w:numPr>
          <w:ilvl w:val="0"/>
          <w:numId w:val="9"/>
        </w:numPr>
        <w:spacing w:before="120"/>
        <w:contextualSpacing w:val="0"/>
        <w:jc w:val="both"/>
        <w:rPr>
          <w:rFonts w:ascii="Calibri" w:hAnsi="Calibri" w:cs="Calibri"/>
          <w:sz w:val="22"/>
          <w:szCs w:val="22"/>
        </w:rPr>
      </w:pPr>
      <w:r w:rsidRPr="00061369">
        <w:rPr>
          <w:rFonts w:ascii="Calibri" w:hAnsi="Calibri" w:cs="Calibri"/>
          <w:sz w:val="22"/>
          <w:szCs w:val="22"/>
        </w:rPr>
        <w:t>Kúpna cena, vrátane jednotkový</w:t>
      </w:r>
      <w:r w:rsidR="00EA4613">
        <w:rPr>
          <w:rFonts w:ascii="Calibri" w:hAnsi="Calibri" w:cs="Calibri"/>
          <w:sz w:val="22"/>
          <w:szCs w:val="22"/>
        </w:rPr>
        <w:t xml:space="preserve">ch cien uvedených v Prílohe č. </w:t>
      </w:r>
      <w:r w:rsidR="004A1653">
        <w:rPr>
          <w:rFonts w:ascii="Calibri" w:hAnsi="Calibri" w:cs="Calibri"/>
          <w:sz w:val="22"/>
          <w:szCs w:val="22"/>
        </w:rPr>
        <w:t>1</w:t>
      </w:r>
      <w:r w:rsidRPr="00061369">
        <w:rPr>
          <w:rFonts w:ascii="Calibri" w:hAnsi="Calibri" w:cs="Calibri"/>
          <w:sz w:val="22"/>
          <w:szCs w:val="22"/>
        </w:rPr>
        <w:t xml:space="preserve"> tejto zmluvy, je konečná a záväzná a zahŕňa všetky náklady súvisiace s dodaním tovaru podľa tejto zmluvy, vrátane doplnkovej výbavy, záruky a dopravy tovaru na miesto dodania. </w:t>
      </w:r>
    </w:p>
    <w:p w:rsidR="007D2C71" w:rsidRPr="00061369" w:rsidRDefault="007D2C71" w:rsidP="002C2030">
      <w:pPr>
        <w:pStyle w:val="Odsekzoznamu"/>
        <w:numPr>
          <w:ilvl w:val="0"/>
          <w:numId w:val="9"/>
        </w:numPr>
        <w:spacing w:before="120"/>
        <w:contextualSpacing w:val="0"/>
        <w:jc w:val="both"/>
        <w:rPr>
          <w:rFonts w:ascii="Calibri" w:hAnsi="Calibri" w:cs="Calibri"/>
          <w:sz w:val="22"/>
          <w:szCs w:val="22"/>
        </w:rPr>
      </w:pPr>
      <w:r w:rsidRPr="00061369">
        <w:rPr>
          <w:rFonts w:ascii="Calibri" w:hAnsi="Calibri" w:cs="Calibri"/>
          <w:sz w:val="22"/>
          <w:szCs w:val="22"/>
        </w:rPr>
        <w:t>Právo fakturovať vzniká predávajúcemu po riadnom odovzdaní tovaru</w:t>
      </w:r>
      <w:r>
        <w:rPr>
          <w:rFonts w:ascii="Calibri" w:hAnsi="Calibri" w:cs="Calibri"/>
          <w:sz w:val="22"/>
          <w:szCs w:val="22"/>
        </w:rPr>
        <w:t xml:space="preserve"> v zmysle článku II bodu 5</w:t>
      </w:r>
      <w:r w:rsidRPr="00061369">
        <w:rPr>
          <w:rFonts w:ascii="Calibri" w:hAnsi="Calibri" w:cs="Calibri"/>
          <w:sz w:val="22"/>
          <w:szCs w:val="22"/>
        </w:rPr>
        <w:t xml:space="preserve"> tejto zmluvy, v prípade zistenia drobných vád pri odovzdávaní až po ich odstráne</w:t>
      </w:r>
      <w:r>
        <w:rPr>
          <w:rFonts w:ascii="Calibri" w:hAnsi="Calibri" w:cs="Calibri"/>
          <w:sz w:val="22"/>
          <w:szCs w:val="22"/>
        </w:rPr>
        <w:t>ní v súlade s článkom II bodom 6</w:t>
      </w:r>
      <w:r w:rsidRPr="00061369">
        <w:rPr>
          <w:rFonts w:ascii="Calibri" w:hAnsi="Calibri" w:cs="Calibri"/>
          <w:sz w:val="22"/>
          <w:szCs w:val="22"/>
        </w:rPr>
        <w:t xml:space="preserve"> tejto zmluvy.</w:t>
      </w:r>
    </w:p>
    <w:p w:rsidR="007D2C71" w:rsidRPr="00EE4AAA" w:rsidRDefault="007D2C71" w:rsidP="002C2030">
      <w:pPr>
        <w:spacing w:before="120"/>
        <w:ind w:left="360"/>
        <w:jc w:val="both"/>
        <w:rPr>
          <w:rFonts w:ascii="Calibri" w:hAnsi="Calibri" w:cs="Calibri"/>
          <w:sz w:val="22"/>
          <w:szCs w:val="22"/>
        </w:rPr>
      </w:pPr>
      <w:r w:rsidRPr="00764978">
        <w:rPr>
          <w:rFonts w:ascii="Calibri" w:hAnsi="Calibri" w:cs="Calibri"/>
          <w:sz w:val="22"/>
          <w:szCs w:val="22"/>
        </w:rPr>
        <w:t>Kupujúci sa zaväzuje kúpnu cenu podľa bodu 1 tohto článku</w:t>
      </w:r>
      <w:r>
        <w:rPr>
          <w:rFonts w:ascii="Calibri" w:hAnsi="Calibri" w:cs="Calibri"/>
          <w:sz w:val="22"/>
          <w:szCs w:val="22"/>
        </w:rPr>
        <w:t xml:space="preserve"> zaplatiť na základe faktúry vystavenej </w:t>
      </w:r>
      <w:r w:rsidRPr="00764978">
        <w:rPr>
          <w:rFonts w:ascii="Calibri" w:hAnsi="Calibri" w:cs="Calibri"/>
          <w:sz w:val="22"/>
          <w:szCs w:val="22"/>
        </w:rPr>
        <w:t>predávajúcim</w:t>
      </w:r>
      <w:r>
        <w:rPr>
          <w:rFonts w:ascii="Calibri" w:hAnsi="Calibri" w:cs="Calibri"/>
          <w:sz w:val="22"/>
          <w:szCs w:val="22"/>
        </w:rPr>
        <w:t xml:space="preserve"> na tovar.</w:t>
      </w:r>
      <w:r w:rsidRPr="00764978">
        <w:rPr>
          <w:rFonts w:ascii="Calibri" w:hAnsi="Calibri" w:cs="Calibri"/>
          <w:sz w:val="22"/>
          <w:szCs w:val="22"/>
        </w:rPr>
        <w:t xml:space="preserve"> </w:t>
      </w:r>
      <w:r>
        <w:rPr>
          <w:rFonts w:ascii="Calibri" w:hAnsi="Calibri" w:cs="Calibri"/>
          <w:sz w:val="22"/>
          <w:szCs w:val="22"/>
        </w:rPr>
        <w:t xml:space="preserve">Faktúra bude predávajúcim vyhotovená </w:t>
      </w:r>
      <w:r w:rsidRPr="00764978">
        <w:rPr>
          <w:rFonts w:ascii="Calibri" w:hAnsi="Calibri" w:cs="Calibri"/>
          <w:sz w:val="22"/>
          <w:szCs w:val="22"/>
        </w:rPr>
        <w:t>v</w:t>
      </w:r>
      <w:r>
        <w:rPr>
          <w:rFonts w:ascii="Calibri" w:hAnsi="Calibri" w:cs="Calibri"/>
          <w:sz w:val="22"/>
          <w:szCs w:val="22"/>
        </w:rPr>
        <w:t> </w:t>
      </w:r>
      <w:r>
        <w:rPr>
          <w:rFonts w:ascii="Calibri" w:hAnsi="Calibri" w:cs="Calibri"/>
          <w:sz w:val="22"/>
          <w:szCs w:val="22"/>
          <w:u w:val="single"/>
        </w:rPr>
        <w:t>3 </w:t>
      </w:r>
      <w:r w:rsidRPr="00850C6E">
        <w:rPr>
          <w:rFonts w:ascii="Calibri" w:hAnsi="Calibri" w:cs="Calibri"/>
          <w:sz w:val="22"/>
          <w:szCs w:val="22"/>
          <w:u w:val="single"/>
        </w:rPr>
        <w:t>rovnopisoch</w:t>
      </w:r>
      <w:r w:rsidRPr="00850C6E">
        <w:rPr>
          <w:rFonts w:ascii="Calibri" w:hAnsi="Calibri" w:cs="Calibri"/>
          <w:sz w:val="22"/>
          <w:szCs w:val="22"/>
        </w:rPr>
        <w:t xml:space="preserve">, z ktorých každý </w:t>
      </w:r>
      <w:r>
        <w:rPr>
          <w:rFonts w:ascii="Calibri" w:hAnsi="Calibri" w:cs="Calibri"/>
          <w:sz w:val="22"/>
          <w:szCs w:val="22"/>
        </w:rPr>
        <w:t>bude mať</w:t>
      </w:r>
      <w:r w:rsidRPr="00850C6E">
        <w:rPr>
          <w:rFonts w:ascii="Calibri" w:hAnsi="Calibri" w:cs="Calibri"/>
          <w:sz w:val="22"/>
          <w:szCs w:val="22"/>
        </w:rPr>
        <w:t xml:space="preserve"> platnosť originálu</w:t>
      </w:r>
      <w:r>
        <w:rPr>
          <w:rFonts w:ascii="Calibri" w:hAnsi="Calibri" w:cs="Calibri"/>
          <w:sz w:val="22"/>
          <w:szCs w:val="22"/>
        </w:rPr>
        <w:t>.</w:t>
      </w:r>
      <w:r w:rsidRPr="00764978">
        <w:rPr>
          <w:rFonts w:ascii="Calibri" w:hAnsi="Calibri" w:cs="Calibri"/>
          <w:sz w:val="22"/>
          <w:szCs w:val="22"/>
        </w:rPr>
        <w:t xml:space="preserve"> Kupujúci neposkytne predávajúcemu žiadne zálohové platby.</w:t>
      </w:r>
      <w:r>
        <w:rPr>
          <w:rFonts w:ascii="Calibri" w:hAnsi="Calibri" w:cs="Calibri"/>
          <w:sz w:val="22"/>
          <w:szCs w:val="22"/>
        </w:rPr>
        <w:t xml:space="preserve"> </w:t>
      </w:r>
    </w:p>
    <w:p w:rsidR="007D2C71" w:rsidRDefault="007D2C71" w:rsidP="002C2030">
      <w:pPr>
        <w:pStyle w:val="Odsekzoznamu"/>
        <w:numPr>
          <w:ilvl w:val="0"/>
          <w:numId w:val="9"/>
        </w:numPr>
        <w:spacing w:before="120"/>
        <w:contextualSpacing w:val="0"/>
        <w:jc w:val="both"/>
        <w:rPr>
          <w:rFonts w:ascii="Calibri" w:hAnsi="Calibri" w:cs="Calibri"/>
          <w:sz w:val="22"/>
          <w:szCs w:val="22"/>
        </w:rPr>
      </w:pPr>
      <w:r w:rsidRPr="00061369">
        <w:rPr>
          <w:rFonts w:ascii="Calibri" w:hAnsi="Calibri" w:cs="Calibri"/>
          <w:sz w:val="22"/>
          <w:szCs w:val="22"/>
        </w:rPr>
        <w:t>Lehota splatnosti vystavenej faktúry je stanovená na 60 dní odo dňa jej doručenia kupujúcemu. Zmluvné strany týmto výslovne vyhlasujú, že 60 dňová lehota splatnosti faktúry vystavenej predávajúcim kupujúcemu v žiadnom prípade nie je v hrubom nepomere k právam a povinnostiam vyplývajúcim z tejto zmluvy pre predávajúceho a takéto dojednanie odôvodňuje povaha predmetu plnenia v zmysle tejto zmluvy. Faktúra sa zaplatí bankovým prevodom na účet predávajúceho.</w:t>
      </w:r>
    </w:p>
    <w:p w:rsidR="007D2C71" w:rsidRPr="00061369" w:rsidRDefault="007D2C71" w:rsidP="002C2030">
      <w:pPr>
        <w:pStyle w:val="Odsekzoznamu"/>
        <w:numPr>
          <w:ilvl w:val="0"/>
          <w:numId w:val="9"/>
        </w:numPr>
        <w:spacing w:before="120"/>
        <w:contextualSpacing w:val="0"/>
        <w:jc w:val="both"/>
        <w:rPr>
          <w:rFonts w:ascii="Calibri" w:hAnsi="Calibri" w:cs="Calibri"/>
          <w:sz w:val="22"/>
          <w:szCs w:val="22"/>
        </w:rPr>
      </w:pPr>
      <w:r w:rsidRPr="00061369">
        <w:rPr>
          <w:rFonts w:ascii="Calibri" w:hAnsi="Calibri" w:cs="Calibri"/>
          <w:sz w:val="22"/>
          <w:szCs w:val="22"/>
        </w:rPr>
        <w:t>Faktúra bude mať tieto náležitosti:</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 xml:space="preserve">označenie zmluvných strán, obchodné meno, adresu, sídlo, IČO, DIČ, IČ DPH, </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číslo faktúry,</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číslo zmluvy,</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deň vystavenia a deň splatnosti faktúry, dátum zdaniteľného plnenia,</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u faktúry s uplatnením DPH hodnotu DPH v % a v EUR,</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fakturovanú sumu v EUR,</w:t>
      </w:r>
    </w:p>
    <w:p w:rsidR="007D2C71" w:rsidRPr="00764978"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764978">
        <w:rPr>
          <w:rFonts w:ascii="Calibri" w:hAnsi="Calibri" w:cs="Calibri"/>
          <w:sz w:val="22"/>
          <w:szCs w:val="22"/>
        </w:rPr>
        <w:t>množstvo a druh dodaného tovaru,</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označenie osoby, ktorá faktúru vystavila,</w:t>
      </w:r>
    </w:p>
    <w:p w:rsidR="007D2C71" w:rsidRPr="00BC52E6"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t>pečiatku a podpis zodpovedného zástupcu predávajúceho,</w:t>
      </w:r>
    </w:p>
    <w:p w:rsidR="007D2C71" w:rsidRDefault="007D2C71" w:rsidP="005739AF">
      <w:pPr>
        <w:pStyle w:val="Odsekzoznamu"/>
        <w:numPr>
          <w:ilvl w:val="0"/>
          <w:numId w:val="4"/>
        </w:numPr>
        <w:spacing w:before="60"/>
        <w:ind w:left="714" w:hanging="357"/>
        <w:contextualSpacing w:val="0"/>
        <w:jc w:val="both"/>
        <w:rPr>
          <w:rFonts w:ascii="Calibri" w:hAnsi="Calibri" w:cs="Calibri"/>
          <w:sz w:val="22"/>
          <w:szCs w:val="22"/>
        </w:rPr>
      </w:pPr>
      <w:r w:rsidRPr="00BC52E6">
        <w:rPr>
          <w:rFonts w:ascii="Calibri" w:hAnsi="Calibri" w:cs="Calibri"/>
          <w:sz w:val="22"/>
          <w:szCs w:val="22"/>
        </w:rPr>
        <w:lastRenderedPageBreak/>
        <w:t>označenie peňažného ústavu a číslo účtu v tvare IBAN, na ktorý sa má platiť, konštantný a</w:t>
      </w:r>
      <w:r>
        <w:rPr>
          <w:rFonts w:ascii="Calibri" w:hAnsi="Calibri" w:cs="Calibri"/>
          <w:sz w:val="22"/>
          <w:szCs w:val="22"/>
        </w:rPr>
        <w:t> variabilný symbol</w:t>
      </w:r>
      <w:r w:rsidRPr="00F37B49">
        <w:rPr>
          <w:rFonts w:ascii="Calibri" w:hAnsi="Calibri" w:cs="Calibri"/>
          <w:sz w:val="22"/>
          <w:szCs w:val="22"/>
        </w:rPr>
        <w:t>.</w:t>
      </w:r>
    </w:p>
    <w:p w:rsidR="00B23637" w:rsidRPr="00437BAA" w:rsidRDefault="005739AF" w:rsidP="005739AF">
      <w:pPr>
        <w:pStyle w:val="Odsekzoznamu"/>
        <w:numPr>
          <w:ilvl w:val="0"/>
          <w:numId w:val="4"/>
        </w:numPr>
        <w:spacing w:before="60"/>
        <w:contextualSpacing w:val="0"/>
        <w:jc w:val="both"/>
        <w:rPr>
          <w:rFonts w:ascii="Calibri" w:hAnsi="Calibri" w:cs="Calibri"/>
          <w:sz w:val="22"/>
          <w:szCs w:val="22"/>
        </w:rPr>
      </w:pPr>
      <w:r w:rsidRPr="005739AF">
        <w:rPr>
          <w:rFonts w:ascii="Calibri" w:hAnsi="Calibri" w:cs="Calibri"/>
          <w:sz w:val="22"/>
          <w:szCs w:val="22"/>
        </w:rPr>
        <w:t>kód výzvy: 70/PRV/2023</w:t>
      </w:r>
    </w:p>
    <w:p w:rsidR="00B23637" w:rsidRPr="00437BAA" w:rsidRDefault="00B23637" w:rsidP="005739AF">
      <w:pPr>
        <w:pStyle w:val="Odsekzoznamu"/>
        <w:numPr>
          <w:ilvl w:val="0"/>
          <w:numId w:val="4"/>
        </w:numPr>
        <w:spacing w:before="60"/>
        <w:contextualSpacing w:val="0"/>
        <w:jc w:val="both"/>
        <w:rPr>
          <w:rFonts w:ascii="Calibri" w:hAnsi="Calibri" w:cs="Calibri"/>
          <w:sz w:val="22"/>
          <w:szCs w:val="22"/>
        </w:rPr>
      </w:pPr>
      <w:r w:rsidRPr="00437BAA">
        <w:rPr>
          <w:rFonts w:ascii="Calibri" w:hAnsi="Calibri" w:cs="Calibri"/>
          <w:sz w:val="22"/>
          <w:szCs w:val="22"/>
        </w:rPr>
        <w:t xml:space="preserve">názov projektu: </w:t>
      </w:r>
      <w:r w:rsidR="005739AF" w:rsidRPr="005739AF">
        <w:rPr>
          <w:rFonts w:ascii="Calibri" w:hAnsi="Calibri" w:cs="Calibri"/>
          <w:sz w:val="22"/>
          <w:szCs w:val="22"/>
        </w:rPr>
        <w:t xml:space="preserve">Zaobstaranie lesnej techniky - Obecné lesy Pliešovce </w:t>
      </w:r>
      <w:proofErr w:type="spellStart"/>
      <w:r w:rsidR="005739AF" w:rsidRPr="005739AF">
        <w:rPr>
          <w:rFonts w:ascii="Calibri" w:hAnsi="Calibri" w:cs="Calibri"/>
          <w:sz w:val="22"/>
          <w:szCs w:val="22"/>
        </w:rPr>
        <w:t>s.r.o</w:t>
      </w:r>
      <w:proofErr w:type="spellEnd"/>
      <w:r w:rsidR="005739AF" w:rsidRPr="005739AF">
        <w:rPr>
          <w:rFonts w:ascii="Calibri" w:hAnsi="Calibri" w:cs="Calibri"/>
          <w:sz w:val="22"/>
          <w:szCs w:val="22"/>
        </w:rPr>
        <w:t>.</w:t>
      </w:r>
    </w:p>
    <w:p w:rsidR="007D2C71" w:rsidRPr="00061369" w:rsidRDefault="007D2C71" w:rsidP="002C2030">
      <w:pPr>
        <w:pStyle w:val="Odsekzoznamu"/>
        <w:numPr>
          <w:ilvl w:val="0"/>
          <w:numId w:val="9"/>
        </w:numPr>
        <w:spacing w:before="120"/>
        <w:ind w:left="357" w:hanging="357"/>
        <w:contextualSpacing w:val="0"/>
        <w:jc w:val="both"/>
        <w:rPr>
          <w:rFonts w:ascii="Calibri" w:hAnsi="Calibri" w:cs="Calibri"/>
          <w:sz w:val="22"/>
          <w:szCs w:val="22"/>
        </w:rPr>
      </w:pPr>
      <w:r w:rsidRPr="00061369">
        <w:rPr>
          <w:rFonts w:ascii="Calibri" w:hAnsi="Calibri" w:cs="Calibri"/>
          <w:sz w:val="22"/>
          <w:szCs w:val="22"/>
        </w:rPr>
        <w:t>V prípade, že faktúra nebude obsahovať náležitosti uvedené v tejto zmluve, je kupujúci oprávnený vrátiť ju predávajúcemu na doplnenie, v takomto prípade sa zastaví plynutie lehoty splatnosti a nová lehota splatnosti začne plynúť doručením opravenej faktúry kupujúcemu.</w:t>
      </w:r>
    </w:p>
    <w:p w:rsidR="007D2C71" w:rsidRDefault="007D2C71" w:rsidP="00C51F44">
      <w:pPr>
        <w:jc w:val="center"/>
        <w:rPr>
          <w:rFonts w:ascii="Calibri" w:hAnsi="Calibri" w:cs="Calibri"/>
          <w:sz w:val="22"/>
          <w:szCs w:val="22"/>
        </w:rPr>
      </w:pPr>
    </w:p>
    <w:p w:rsidR="007D2C71" w:rsidRPr="00764978" w:rsidRDefault="007D2C71" w:rsidP="00C51F44">
      <w:pPr>
        <w:jc w:val="center"/>
        <w:rPr>
          <w:rFonts w:ascii="Calibri" w:hAnsi="Calibri" w:cs="Calibri"/>
          <w:sz w:val="22"/>
          <w:szCs w:val="22"/>
        </w:rPr>
      </w:pPr>
    </w:p>
    <w:p w:rsidR="007D2C71" w:rsidRDefault="007D2C71" w:rsidP="007D2C71">
      <w:pPr>
        <w:jc w:val="center"/>
        <w:rPr>
          <w:rFonts w:ascii="Calibri" w:hAnsi="Calibri" w:cs="Calibri"/>
          <w:b/>
          <w:sz w:val="22"/>
          <w:szCs w:val="22"/>
        </w:rPr>
      </w:pPr>
      <w:r w:rsidRPr="00CF4950">
        <w:rPr>
          <w:rFonts w:ascii="Calibri" w:hAnsi="Calibri" w:cs="Calibri"/>
          <w:b/>
          <w:sz w:val="22"/>
          <w:szCs w:val="22"/>
        </w:rPr>
        <w:t>Čl. IV</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Nadobudnutie vlastníckeho práva a prechod nebezpečenstva škody</w:t>
      </w:r>
    </w:p>
    <w:p w:rsidR="007D2C71" w:rsidRPr="00966D9A" w:rsidRDefault="007D2C71" w:rsidP="002C2030">
      <w:pPr>
        <w:pStyle w:val="Odsekzoznamu"/>
        <w:numPr>
          <w:ilvl w:val="0"/>
          <w:numId w:val="10"/>
        </w:numPr>
        <w:spacing w:before="120"/>
        <w:contextualSpacing w:val="0"/>
        <w:jc w:val="both"/>
        <w:rPr>
          <w:rFonts w:ascii="Calibri" w:hAnsi="Calibri" w:cs="Calibri"/>
          <w:sz w:val="22"/>
          <w:szCs w:val="22"/>
        </w:rPr>
      </w:pPr>
      <w:r w:rsidRPr="00966D9A">
        <w:rPr>
          <w:rFonts w:ascii="Calibri" w:hAnsi="Calibri" w:cs="Calibri"/>
          <w:sz w:val="22"/>
          <w:szCs w:val="22"/>
        </w:rPr>
        <w:t xml:space="preserve">Vlastnícke právo k tovaru nadobúda kupujúci jeho prevzatím od predávajúceho podľa článku II bod </w:t>
      </w:r>
      <w:r>
        <w:rPr>
          <w:rFonts w:ascii="Calibri" w:hAnsi="Calibri" w:cs="Calibri"/>
          <w:sz w:val="22"/>
          <w:szCs w:val="22"/>
        </w:rPr>
        <w:t>5</w:t>
      </w:r>
      <w:r w:rsidRPr="00966D9A">
        <w:rPr>
          <w:rFonts w:ascii="Calibri" w:hAnsi="Calibri" w:cs="Calibri"/>
          <w:sz w:val="22"/>
          <w:szCs w:val="22"/>
        </w:rPr>
        <w:t xml:space="preserve"> tejto zmluvy a zároveň po zaplatení celej kúpnej ceny podľa tejto zmluvy.</w:t>
      </w:r>
    </w:p>
    <w:p w:rsidR="007D2C71" w:rsidRPr="00966D9A" w:rsidRDefault="007D2C71" w:rsidP="002C2030">
      <w:pPr>
        <w:pStyle w:val="Odsekzoznamu"/>
        <w:numPr>
          <w:ilvl w:val="0"/>
          <w:numId w:val="10"/>
        </w:numPr>
        <w:spacing w:before="120"/>
        <w:contextualSpacing w:val="0"/>
        <w:jc w:val="both"/>
        <w:rPr>
          <w:rFonts w:ascii="Calibri" w:hAnsi="Calibri" w:cs="Calibri"/>
          <w:sz w:val="22"/>
          <w:szCs w:val="22"/>
        </w:rPr>
      </w:pPr>
      <w:r w:rsidRPr="00966D9A">
        <w:rPr>
          <w:rFonts w:ascii="Calibri" w:hAnsi="Calibri" w:cs="Calibri"/>
          <w:sz w:val="22"/>
          <w:szCs w:val="22"/>
        </w:rPr>
        <w:t>Nebezpečenstvo škody na tovare, jeho zničenie, strata alebo odcudzenie, prechádza na kupujúceho okamihom, keď predávajúci splní svoju povinnosť tovar dodať kupujúcemu podľa tejto zmluvy. Tovar sa považuje za dodaný okamihom podpisu preberacieho protokolu v súlade s článkom II  tejto zmluvy.</w:t>
      </w:r>
    </w:p>
    <w:p w:rsidR="007D2C71" w:rsidRDefault="007D2C71" w:rsidP="007D2C71">
      <w:pPr>
        <w:jc w:val="center"/>
        <w:rPr>
          <w:rFonts w:ascii="Calibri" w:hAnsi="Calibri" w:cs="Calibri"/>
          <w:sz w:val="22"/>
          <w:szCs w:val="22"/>
        </w:rPr>
      </w:pPr>
    </w:p>
    <w:p w:rsidR="007D2C71" w:rsidRPr="00EE4AAA" w:rsidRDefault="007D2C71" w:rsidP="007D2C71">
      <w:pPr>
        <w:jc w:val="center"/>
        <w:rPr>
          <w:rFonts w:ascii="Calibri" w:hAnsi="Calibri" w:cs="Calibri"/>
          <w:sz w:val="22"/>
          <w:szCs w:val="22"/>
        </w:rPr>
      </w:pP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Čl. V</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Práva a povinnosti zmluvných strán pri dodaní predmetu kúpy</w:t>
      </w:r>
    </w:p>
    <w:p w:rsidR="007D2C71" w:rsidRPr="00966D9A" w:rsidRDefault="007D2C71" w:rsidP="002C2030">
      <w:pPr>
        <w:pStyle w:val="Odsekzoznamu"/>
        <w:numPr>
          <w:ilvl w:val="0"/>
          <w:numId w:val="11"/>
        </w:numPr>
        <w:spacing w:before="120"/>
        <w:ind w:left="357" w:hanging="357"/>
        <w:contextualSpacing w:val="0"/>
        <w:rPr>
          <w:rFonts w:ascii="Calibri" w:hAnsi="Calibri" w:cs="Calibri"/>
          <w:sz w:val="22"/>
          <w:szCs w:val="22"/>
        </w:rPr>
      </w:pPr>
      <w:r w:rsidRPr="00966D9A">
        <w:rPr>
          <w:rFonts w:ascii="Calibri" w:hAnsi="Calibri" w:cs="Calibri"/>
          <w:sz w:val="22"/>
          <w:szCs w:val="22"/>
        </w:rPr>
        <w:t>Predávajúci sa v súlade s touto zmluvou zaväzuje najmä:</w:t>
      </w:r>
    </w:p>
    <w:p w:rsidR="007D2C71" w:rsidRPr="00966D9A" w:rsidRDefault="007D2C71" w:rsidP="002C2030">
      <w:pPr>
        <w:pStyle w:val="Odsekzoznamu"/>
        <w:numPr>
          <w:ilvl w:val="0"/>
          <w:numId w:val="12"/>
        </w:numPr>
        <w:spacing w:before="60"/>
        <w:ind w:left="714" w:hanging="357"/>
        <w:contextualSpacing w:val="0"/>
        <w:jc w:val="both"/>
        <w:rPr>
          <w:rFonts w:ascii="Calibri" w:hAnsi="Calibri" w:cs="Calibri"/>
          <w:sz w:val="22"/>
          <w:szCs w:val="22"/>
        </w:rPr>
      </w:pPr>
      <w:r w:rsidRPr="00966D9A">
        <w:rPr>
          <w:rFonts w:ascii="Calibri" w:hAnsi="Calibri" w:cs="Calibri"/>
          <w:sz w:val="22"/>
          <w:szCs w:val="22"/>
        </w:rPr>
        <w:t>dodať kupujúcemu tovar za podmienok dohodnutých v tejto zmluve,</w:t>
      </w:r>
    </w:p>
    <w:p w:rsidR="007D2C71" w:rsidRPr="00966D9A" w:rsidRDefault="007D2C71" w:rsidP="002C2030">
      <w:pPr>
        <w:pStyle w:val="Odsekzoznamu"/>
        <w:numPr>
          <w:ilvl w:val="0"/>
          <w:numId w:val="12"/>
        </w:numPr>
        <w:spacing w:before="60"/>
        <w:ind w:left="714" w:hanging="357"/>
        <w:contextualSpacing w:val="0"/>
        <w:jc w:val="both"/>
        <w:rPr>
          <w:rFonts w:ascii="Calibri" w:hAnsi="Calibri" w:cs="Calibri"/>
          <w:sz w:val="22"/>
          <w:szCs w:val="22"/>
        </w:rPr>
      </w:pPr>
      <w:r w:rsidRPr="00966D9A">
        <w:rPr>
          <w:rFonts w:ascii="Calibri" w:hAnsi="Calibri" w:cs="Calibri"/>
          <w:sz w:val="22"/>
          <w:szCs w:val="22"/>
        </w:rPr>
        <w:t>niesť všetky nebezpečenstvá za škody na tovare až do okamihu jeho riadneho odovzdania kupujúcemu podľa článku II tejto zmluvy.</w:t>
      </w:r>
    </w:p>
    <w:p w:rsidR="002C2030" w:rsidRPr="00813C2F" w:rsidRDefault="007D2C71" w:rsidP="00813C2F">
      <w:pPr>
        <w:pStyle w:val="Odsekzoznamu"/>
        <w:numPr>
          <w:ilvl w:val="0"/>
          <w:numId w:val="11"/>
        </w:numPr>
        <w:spacing w:before="120"/>
        <w:contextualSpacing w:val="0"/>
        <w:jc w:val="both"/>
        <w:rPr>
          <w:rFonts w:ascii="Calibri" w:eastAsia="Calibri" w:hAnsi="Calibri"/>
          <w:sz w:val="22"/>
          <w:szCs w:val="22"/>
          <w:lang w:val="x-none"/>
        </w:rPr>
      </w:pPr>
      <w:r w:rsidRPr="00813C2F">
        <w:rPr>
          <w:rFonts w:ascii="Calibri" w:eastAsia="Calibri" w:hAnsi="Calibri"/>
          <w:sz w:val="22"/>
          <w:szCs w:val="22"/>
        </w:rPr>
        <w:t xml:space="preserve">Predávajúci je povinný </w:t>
      </w:r>
      <w:r w:rsidR="002C2030" w:rsidRPr="00813C2F">
        <w:rPr>
          <w:rFonts w:ascii="Calibri" w:eastAsia="Calibri" w:hAnsi="Calibri"/>
          <w:b/>
          <w:sz w:val="22"/>
          <w:szCs w:val="22"/>
          <w:lang w:val="x-none"/>
        </w:rPr>
        <w:t xml:space="preserve">strpieť </w:t>
      </w:r>
      <w:r w:rsidR="00813C2F" w:rsidRPr="00813C2F">
        <w:rPr>
          <w:rFonts w:ascii="Calibri" w:eastAsia="Calibri" w:hAnsi="Calibri"/>
          <w:b/>
          <w:sz w:val="22"/>
          <w:szCs w:val="22"/>
          <w:lang w:val="x-none"/>
        </w:rPr>
        <w:t>oprávnený</w:t>
      </w:r>
      <w:r w:rsidR="00813C2F" w:rsidRPr="00813C2F">
        <w:rPr>
          <w:rFonts w:ascii="Calibri" w:eastAsia="Calibri" w:hAnsi="Calibri"/>
          <w:b/>
          <w:sz w:val="22"/>
          <w:szCs w:val="22"/>
        </w:rPr>
        <w:t>mi</w:t>
      </w:r>
      <w:r w:rsidR="00813C2F" w:rsidRPr="00813C2F">
        <w:rPr>
          <w:rFonts w:ascii="Calibri" w:eastAsia="Calibri" w:hAnsi="Calibri"/>
          <w:b/>
          <w:sz w:val="22"/>
          <w:szCs w:val="22"/>
          <w:lang w:val="x-none"/>
        </w:rPr>
        <w:t xml:space="preserve"> zamestnanci poskytovateľa, MPRV SR, orgánov Európskej únie a ďalšie oprávnené osoby v súlade s právnymi predpismi SR a EÚ môžu vykonávať voči Predávajúc</w:t>
      </w:r>
      <w:r w:rsidR="00813C2F" w:rsidRPr="00813C2F">
        <w:rPr>
          <w:rFonts w:ascii="Calibri" w:eastAsia="Calibri" w:hAnsi="Calibri"/>
          <w:b/>
          <w:sz w:val="22"/>
          <w:szCs w:val="22"/>
        </w:rPr>
        <w:t>emu</w:t>
      </w:r>
      <w:r w:rsidR="00813C2F" w:rsidRPr="00813C2F">
        <w:rPr>
          <w:rFonts w:ascii="Calibri" w:eastAsia="Calibri" w:hAnsi="Calibri"/>
          <w:b/>
          <w:sz w:val="22"/>
          <w:szCs w:val="22"/>
          <w:lang w:val="x-none"/>
        </w:rPr>
        <w:t xml:space="preserve"> kontrolu/audit obchodných dokumentov a vecnú kontrolu v súvislosti</w:t>
      </w:r>
      <w:r w:rsidR="00813C2F" w:rsidRPr="00813C2F">
        <w:rPr>
          <w:rFonts w:ascii="Calibri" w:eastAsia="Calibri" w:hAnsi="Calibri"/>
          <w:b/>
          <w:sz w:val="22"/>
          <w:szCs w:val="22"/>
        </w:rPr>
        <w:t xml:space="preserve">                        </w:t>
      </w:r>
      <w:r w:rsidR="00813C2F" w:rsidRPr="00813C2F">
        <w:rPr>
          <w:rFonts w:ascii="Calibri" w:eastAsia="Calibri" w:hAnsi="Calibri"/>
          <w:b/>
          <w:sz w:val="22"/>
          <w:szCs w:val="22"/>
          <w:lang w:val="x-none"/>
        </w:rPr>
        <w:t>s realizáciou diela a Predávajúci je povinný poskytnúť súčinnosť v plnej miere. Predávajúci zabezpečí písomný súhlas so svojimi subdodávateľmi s podmienkou tohto bodu.</w:t>
      </w:r>
    </w:p>
    <w:p w:rsidR="007D2C71" w:rsidRPr="00966D9A" w:rsidRDefault="007D2C71" w:rsidP="00EA208B">
      <w:pPr>
        <w:pStyle w:val="Odsekzoznamu"/>
        <w:numPr>
          <w:ilvl w:val="0"/>
          <w:numId w:val="11"/>
        </w:numPr>
        <w:spacing w:before="120"/>
        <w:contextualSpacing w:val="0"/>
        <w:jc w:val="both"/>
        <w:rPr>
          <w:rFonts w:ascii="Calibri" w:hAnsi="Calibri" w:cs="Calibri"/>
          <w:sz w:val="22"/>
          <w:szCs w:val="22"/>
        </w:rPr>
      </w:pPr>
      <w:r w:rsidRPr="00966D9A">
        <w:rPr>
          <w:rFonts w:ascii="Calibri" w:hAnsi="Calibri" w:cs="Calibri"/>
          <w:sz w:val="22"/>
          <w:szCs w:val="22"/>
        </w:rPr>
        <w:t xml:space="preserve">Predávajúci, ak má v záujme dodať časť tovaru prostredníctvom subdodávateľov, je povinný pri podpise tejto zmluvy predložiť zoznam subdodávateľov a uviesť údaje o všetkých známych subdodávateľoch, údaje o osobe oprávnenej konať za subdodávateľa v rozsahu meno a priezvisko, adresa pobytu, dátum narodenia s uvedením predmetu a rozsahu subdodávok. Zoznam subdodávateľov zadefinovaných pri podpise tejto zmluvy, sa stane prílohou č. </w:t>
      </w:r>
      <w:r w:rsidR="004A1653">
        <w:rPr>
          <w:rFonts w:ascii="Calibri" w:hAnsi="Calibri" w:cs="Calibri"/>
          <w:sz w:val="22"/>
          <w:szCs w:val="22"/>
        </w:rPr>
        <w:t>3</w:t>
      </w:r>
      <w:r w:rsidRPr="00966D9A">
        <w:rPr>
          <w:rFonts w:ascii="Calibri" w:hAnsi="Calibri" w:cs="Calibri"/>
          <w:sz w:val="22"/>
          <w:szCs w:val="22"/>
        </w:rPr>
        <w:t xml:space="preserve"> tejto zmluvy.</w:t>
      </w:r>
    </w:p>
    <w:p w:rsidR="007D2C71" w:rsidRPr="00966D9A" w:rsidRDefault="007D2C71" w:rsidP="00EA208B">
      <w:pPr>
        <w:pStyle w:val="Odsekzoznamu"/>
        <w:numPr>
          <w:ilvl w:val="0"/>
          <w:numId w:val="11"/>
        </w:numPr>
        <w:spacing w:before="120"/>
        <w:contextualSpacing w:val="0"/>
        <w:jc w:val="both"/>
        <w:rPr>
          <w:rFonts w:ascii="Calibri" w:hAnsi="Calibri" w:cs="Calibri"/>
          <w:sz w:val="22"/>
          <w:szCs w:val="22"/>
        </w:rPr>
      </w:pPr>
      <w:r w:rsidRPr="00966D9A">
        <w:rPr>
          <w:rFonts w:ascii="Calibri" w:hAnsi="Calibri" w:cs="Calibri"/>
          <w:sz w:val="22"/>
          <w:szCs w:val="22"/>
        </w:rPr>
        <w:t>Predávajúci, ak bude mať záujem dodať  časť tovaru prostredníctvom ďalšieho subdodávateľa, ktorý nebol definovaný v zozname subdodávateľov pri podpise tejto zmluvy, resp. ak bude mať záujem zmeniť subdodávateľa, uvedeného v zozname subdodávateľov pri podpise zmluvy, počas plnenia predmetu tejto zmluvy, môže tak urobiť až po odsúhlasení kupujúcim. Zmenu alebo doplnenie subdodávateľa spolu s údajmi o novom subdodávateľovi v rozsahu podľa bodu 3 tohto článku oznámi kupujúcemu na e-mailovú adresu kontaktnej osoby najneskôr 5 kalendárnych dní pred vykonaním zmeny. Doplnenie subdodávateľa, resp. zmena dodávateľa sa po odsúhlasení kupujúcim zapíše do zoznamu subdod</w:t>
      </w:r>
      <w:r w:rsidR="00C24254">
        <w:rPr>
          <w:rFonts w:ascii="Calibri" w:hAnsi="Calibri" w:cs="Calibri"/>
          <w:sz w:val="22"/>
          <w:szCs w:val="22"/>
        </w:rPr>
        <w:t xml:space="preserve">ávateľov, ktorý je prílohou č. </w:t>
      </w:r>
      <w:r w:rsidR="004A1653">
        <w:rPr>
          <w:rFonts w:ascii="Calibri" w:hAnsi="Calibri" w:cs="Calibri"/>
          <w:sz w:val="22"/>
          <w:szCs w:val="22"/>
        </w:rPr>
        <w:t>3</w:t>
      </w:r>
      <w:r w:rsidRPr="00966D9A">
        <w:rPr>
          <w:rFonts w:ascii="Calibri" w:hAnsi="Calibri" w:cs="Calibri"/>
          <w:sz w:val="22"/>
          <w:szCs w:val="22"/>
        </w:rPr>
        <w:t xml:space="preserve"> tejto zmluvy.</w:t>
      </w:r>
    </w:p>
    <w:p w:rsidR="007D2C71" w:rsidRPr="00966D9A" w:rsidRDefault="007D2C71" w:rsidP="00EA208B">
      <w:pPr>
        <w:pStyle w:val="Odsekzoznamu"/>
        <w:numPr>
          <w:ilvl w:val="0"/>
          <w:numId w:val="11"/>
        </w:numPr>
        <w:spacing w:before="120"/>
        <w:contextualSpacing w:val="0"/>
        <w:jc w:val="both"/>
        <w:rPr>
          <w:rFonts w:ascii="Calibri" w:hAnsi="Calibri" w:cs="Calibri"/>
          <w:sz w:val="22"/>
          <w:szCs w:val="22"/>
        </w:rPr>
      </w:pPr>
      <w:r w:rsidRPr="00966D9A">
        <w:rPr>
          <w:rFonts w:ascii="Calibri" w:hAnsi="Calibri" w:cs="Calibri"/>
          <w:sz w:val="22"/>
          <w:szCs w:val="22"/>
        </w:rPr>
        <w:t xml:space="preserve">Predávajúci je tiež povinný bezodkladne oznámiť kupujúcemu na e-mailovú adresu kontaktnej osoby akúkoľvek zmenu údajov o existujúcich subdodávateľoch. Takáto zmena sa bezodkladne zapíše do zoznamu subdodávateľov, ktorý je prílohou č. </w:t>
      </w:r>
      <w:r w:rsidR="004A1653">
        <w:rPr>
          <w:rFonts w:ascii="Calibri" w:hAnsi="Calibri" w:cs="Calibri"/>
          <w:sz w:val="22"/>
          <w:szCs w:val="22"/>
        </w:rPr>
        <w:t>3</w:t>
      </w:r>
      <w:r w:rsidRPr="00966D9A">
        <w:rPr>
          <w:rFonts w:ascii="Calibri" w:hAnsi="Calibri" w:cs="Calibri"/>
          <w:sz w:val="22"/>
          <w:szCs w:val="22"/>
        </w:rPr>
        <w:t xml:space="preserve"> tejto zmluvy.</w:t>
      </w:r>
    </w:p>
    <w:p w:rsidR="007D2C71" w:rsidRPr="00966D9A" w:rsidRDefault="007D2C71" w:rsidP="00EA208B">
      <w:pPr>
        <w:pStyle w:val="Odsekzoznamu"/>
        <w:numPr>
          <w:ilvl w:val="0"/>
          <w:numId w:val="11"/>
        </w:numPr>
        <w:spacing w:before="120"/>
        <w:contextualSpacing w:val="0"/>
        <w:jc w:val="both"/>
        <w:rPr>
          <w:rFonts w:ascii="Calibri" w:hAnsi="Calibri" w:cs="Calibri"/>
          <w:bCs/>
          <w:sz w:val="22"/>
          <w:szCs w:val="22"/>
        </w:rPr>
      </w:pPr>
      <w:r w:rsidRPr="00966D9A">
        <w:rPr>
          <w:rFonts w:ascii="Calibri" w:hAnsi="Calibri" w:cs="Calibri"/>
          <w:sz w:val="22"/>
          <w:szCs w:val="22"/>
        </w:rPr>
        <w:t xml:space="preserve">Predávajúci vyhlasuje, že vzhľadom na finančné plnenie z tejto zmluvy si je vedomý skutočnosti, že sa považuje za partnera verejného sektora v zmysle ustanovenia § 2 zákona č. 315/2016 </w:t>
      </w:r>
      <w:proofErr w:type="spellStart"/>
      <w:r w:rsidRPr="00966D9A">
        <w:rPr>
          <w:rFonts w:ascii="Calibri" w:hAnsi="Calibri" w:cs="Calibri"/>
          <w:sz w:val="22"/>
          <w:szCs w:val="22"/>
        </w:rPr>
        <w:t>Z.z</w:t>
      </w:r>
      <w:proofErr w:type="spellEnd"/>
      <w:r w:rsidRPr="00966D9A">
        <w:rPr>
          <w:rFonts w:ascii="Calibri" w:hAnsi="Calibri" w:cs="Calibri"/>
          <w:sz w:val="22"/>
          <w:szCs w:val="22"/>
        </w:rPr>
        <w:t xml:space="preserve">. o registri </w:t>
      </w:r>
      <w:r w:rsidRPr="00966D9A">
        <w:rPr>
          <w:rFonts w:ascii="Calibri" w:hAnsi="Calibri" w:cs="Calibri"/>
          <w:sz w:val="22"/>
          <w:szCs w:val="22"/>
        </w:rPr>
        <w:lastRenderedPageBreak/>
        <w:t>partnerov verejného sektora a o zmene a doplnení niektorých zákonov (ďalej len „</w:t>
      </w:r>
      <w:proofErr w:type="spellStart"/>
      <w:r w:rsidRPr="00966D9A">
        <w:rPr>
          <w:rFonts w:ascii="Calibri" w:hAnsi="Calibri" w:cs="Calibri"/>
          <w:sz w:val="22"/>
          <w:szCs w:val="22"/>
        </w:rPr>
        <w:t>ZoRPVS</w:t>
      </w:r>
      <w:proofErr w:type="spellEnd"/>
      <w:r w:rsidRPr="00966D9A">
        <w:rPr>
          <w:rFonts w:ascii="Calibri" w:hAnsi="Calibri" w:cs="Calibri"/>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tejto zmluvy prostredníctvom subdodávateľov, ktorí majú povinnosť zapisovať sa do registra v zmysle </w:t>
      </w:r>
      <w:proofErr w:type="spellStart"/>
      <w:r w:rsidRPr="00966D9A">
        <w:rPr>
          <w:rFonts w:ascii="Calibri" w:hAnsi="Calibri" w:cs="Calibri"/>
          <w:sz w:val="22"/>
          <w:szCs w:val="22"/>
        </w:rPr>
        <w:t>ZoRPVS</w:t>
      </w:r>
      <w:proofErr w:type="spellEnd"/>
      <w:r w:rsidRPr="00966D9A">
        <w:rPr>
          <w:rFonts w:ascii="Calibri" w:hAnsi="Calibri" w:cs="Calibri"/>
          <w:sz w:val="22"/>
          <w:szCs w:val="22"/>
        </w:rPr>
        <w:t xml:space="preserve">, musia byť v čase uzavretia tejto zmluvy v registri zapísaní. V prípade, ak počas platnosti tejto zmluvy dôjde k právoplatnému výmazu subdodávateľa z registra, je predávajúci povinný okamžite ukončiť plnenie tejto zmluvy prostredníctvom takéhoto subdodávateľa. Porušenie povinnosti vykonať overenie identifikácie konečného užívateľa výhod v zmysle § 11 ods. 2 </w:t>
      </w:r>
      <w:proofErr w:type="spellStart"/>
      <w:r w:rsidRPr="00966D9A">
        <w:rPr>
          <w:rFonts w:ascii="Calibri" w:hAnsi="Calibri" w:cs="Calibri"/>
          <w:sz w:val="22"/>
          <w:szCs w:val="22"/>
        </w:rPr>
        <w:t>ZoRPVS</w:t>
      </w:r>
      <w:proofErr w:type="spellEnd"/>
      <w:r w:rsidRPr="00966D9A">
        <w:rPr>
          <w:rFonts w:ascii="Calibri" w:hAnsi="Calibri" w:cs="Calibri"/>
          <w:sz w:val="22"/>
          <w:szCs w:val="22"/>
        </w:rPr>
        <w:t xml:space="preserve"> alebo nesplnenie povinnosti vykonať zápis oprávnenej osoby do registra včas v zmysle § 10 ods. 2 tretej vety </w:t>
      </w:r>
      <w:proofErr w:type="spellStart"/>
      <w:r w:rsidRPr="00966D9A">
        <w:rPr>
          <w:rFonts w:ascii="Calibri" w:hAnsi="Calibri" w:cs="Calibri"/>
          <w:sz w:val="22"/>
          <w:szCs w:val="22"/>
        </w:rPr>
        <w:t>ZoRPVS</w:t>
      </w:r>
      <w:proofErr w:type="spellEnd"/>
      <w:r w:rsidRPr="00966D9A">
        <w:rPr>
          <w:rFonts w:ascii="Calibri" w:hAnsi="Calibri" w:cs="Calibri"/>
          <w:sz w:val="22"/>
          <w:szCs w:val="22"/>
        </w:rPr>
        <w:t xml:space="preserve"> bude mať za následok, že kupujúci, s ktorým predávajúci, ako partner verejného sektora, uzavrel zmluvu, nemusí plniť svoje zmluvné povinnosti a nedostane sa tým do omeškania so splnením svojho záväzku.</w:t>
      </w:r>
    </w:p>
    <w:p w:rsidR="007D2C71" w:rsidRPr="00A216BC" w:rsidRDefault="007D2C71" w:rsidP="00EA208B">
      <w:pPr>
        <w:pStyle w:val="Odsekzoznamu"/>
        <w:numPr>
          <w:ilvl w:val="0"/>
          <w:numId w:val="11"/>
        </w:numPr>
        <w:spacing w:before="120"/>
        <w:contextualSpacing w:val="0"/>
        <w:jc w:val="both"/>
        <w:rPr>
          <w:rFonts w:ascii="Calibri" w:hAnsi="Calibri" w:cs="Calibri"/>
          <w:sz w:val="22"/>
          <w:szCs w:val="22"/>
        </w:rPr>
      </w:pPr>
      <w:r w:rsidRPr="00A216BC">
        <w:rPr>
          <w:rFonts w:ascii="Calibri" w:hAnsi="Calibri" w:cs="Calibri"/>
          <w:sz w:val="22"/>
          <w:szCs w:val="22"/>
        </w:rPr>
        <w:t>Kupujúci sa v súlade s touto zmluvou zaväzuje najmä:</w:t>
      </w:r>
    </w:p>
    <w:p w:rsidR="007D2C71" w:rsidRPr="00A216BC" w:rsidRDefault="007D2C71" w:rsidP="00EA208B">
      <w:pPr>
        <w:pStyle w:val="Odsekzoznamu"/>
        <w:numPr>
          <w:ilvl w:val="0"/>
          <w:numId w:val="13"/>
        </w:numPr>
        <w:spacing w:before="60"/>
        <w:ind w:left="714" w:hanging="357"/>
        <w:contextualSpacing w:val="0"/>
        <w:jc w:val="both"/>
        <w:rPr>
          <w:rFonts w:ascii="Calibri" w:hAnsi="Calibri" w:cs="Calibri"/>
          <w:sz w:val="22"/>
          <w:szCs w:val="22"/>
        </w:rPr>
      </w:pPr>
      <w:r w:rsidRPr="00A216BC">
        <w:rPr>
          <w:rFonts w:ascii="Calibri" w:hAnsi="Calibri" w:cs="Calibri"/>
          <w:sz w:val="22"/>
          <w:szCs w:val="22"/>
        </w:rPr>
        <w:t>zaplatiť kúpnu cenu v dohodnutej výške a dohodnutým spôsobom,</w:t>
      </w:r>
    </w:p>
    <w:p w:rsidR="007D2C71" w:rsidRPr="00A216BC" w:rsidRDefault="007D2C71" w:rsidP="00EA208B">
      <w:pPr>
        <w:pStyle w:val="Odsekzoznamu"/>
        <w:numPr>
          <w:ilvl w:val="0"/>
          <w:numId w:val="13"/>
        </w:numPr>
        <w:spacing w:before="60"/>
        <w:ind w:left="714" w:hanging="357"/>
        <w:contextualSpacing w:val="0"/>
        <w:jc w:val="both"/>
        <w:rPr>
          <w:rFonts w:ascii="Calibri" w:hAnsi="Calibri" w:cs="Calibri"/>
          <w:sz w:val="22"/>
          <w:szCs w:val="22"/>
        </w:rPr>
      </w:pPr>
      <w:r w:rsidRPr="00A216BC">
        <w:rPr>
          <w:rFonts w:ascii="Calibri" w:hAnsi="Calibri" w:cs="Calibri"/>
          <w:sz w:val="22"/>
          <w:szCs w:val="22"/>
        </w:rPr>
        <w:t>prevziať tovar v dohodnutej dobe a v mieste dodania,</w:t>
      </w:r>
    </w:p>
    <w:p w:rsidR="007D2C71" w:rsidRPr="00A216BC" w:rsidRDefault="007D2C71" w:rsidP="00EA208B">
      <w:pPr>
        <w:pStyle w:val="Odsekzoznamu"/>
        <w:numPr>
          <w:ilvl w:val="0"/>
          <w:numId w:val="13"/>
        </w:numPr>
        <w:spacing w:before="60"/>
        <w:ind w:left="714" w:hanging="357"/>
        <w:contextualSpacing w:val="0"/>
        <w:jc w:val="both"/>
        <w:rPr>
          <w:rFonts w:ascii="Calibri" w:hAnsi="Calibri" w:cs="Calibri"/>
          <w:sz w:val="22"/>
          <w:szCs w:val="22"/>
        </w:rPr>
      </w:pPr>
      <w:r w:rsidRPr="00A216BC">
        <w:rPr>
          <w:rFonts w:ascii="Calibri" w:hAnsi="Calibri" w:cs="Calibri"/>
          <w:sz w:val="22"/>
          <w:szCs w:val="22"/>
        </w:rPr>
        <w:t>niesť všetky nebezpečenstvá škody na tovare od okamihu jeho riadneho prevzatia od predávajúceho podľa článku II tejto zmluvy.</w:t>
      </w:r>
    </w:p>
    <w:p w:rsidR="007D2C71" w:rsidRDefault="007D2C71" w:rsidP="000D4984">
      <w:pPr>
        <w:jc w:val="center"/>
        <w:rPr>
          <w:rFonts w:ascii="Calibri" w:hAnsi="Calibri" w:cs="Calibri"/>
          <w:sz w:val="22"/>
          <w:szCs w:val="22"/>
        </w:rPr>
      </w:pPr>
    </w:p>
    <w:p w:rsidR="007D2C71" w:rsidRPr="00764978" w:rsidRDefault="007D2C71" w:rsidP="000D4984">
      <w:pPr>
        <w:jc w:val="center"/>
        <w:rPr>
          <w:rFonts w:ascii="Calibri" w:hAnsi="Calibri" w:cs="Calibri"/>
          <w:sz w:val="22"/>
          <w:szCs w:val="22"/>
        </w:rPr>
      </w:pP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 xml:space="preserve">Čl. VI </w:t>
      </w:r>
    </w:p>
    <w:p w:rsidR="007D2C71" w:rsidRPr="00120D5D" w:rsidRDefault="007D2C71" w:rsidP="007D2C71">
      <w:pPr>
        <w:jc w:val="center"/>
        <w:rPr>
          <w:rFonts w:ascii="Calibri" w:hAnsi="Calibri" w:cs="Calibri"/>
          <w:b/>
          <w:sz w:val="22"/>
          <w:szCs w:val="22"/>
        </w:rPr>
      </w:pPr>
      <w:r w:rsidRPr="00120D5D">
        <w:rPr>
          <w:rFonts w:ascii="Calibri" w:hAnsi="Calibri" w:cs="Calibri"/>
          <w:b/>
          <w:sz w:val="22"/>
          <w:szCs w:val="22"/>
        </w:rPr>
        <w:t>Zodpovednosť za vady, záruka za akosť a záručný servis</w:t>
      </w:r>
    </w:p>
    <w:p w:rsidR="007D2C71" w:rsidRPr="00120D5D" w:rsidRDefault="007D2C71" w:rsidP="00120D5D">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120D5D">
        <w:rPr>
          <w:rFonts w:asciiTheme="minorHAnsi" w:hAnsiTheme="minorHAnsi" w:cstheme="minorHAnsi"/>
          <w:sz w:val="22"/>
          <w:szCs w:val="22"/>
          <w:lang w:eastAsia="sk-SK"/>
        </w:rPr>
        <w:t>Predávajúci zodpovedá za to, že tovar bude dodaný v súlade s podmienkami stanovenými touto zmluvou, dokumentáciou, všeobecne záväznými právnymi predpismi a technickými normami a že si počas záručnej doby zachová vlastnosti, dojednané v tejto zmluve. Predávajúci zodpovedá za vady, ktoré má tovar v čase jeho odovzdania a prevzatia. Predávajúci zodpovedá za vady tovaru vzniknuté aj po tomto čase, ak boli spôsobené porušením jeho povinností. Predávajúci zodpovedá aj za vady tovaru v rozsahu záruky za akosť. Na celý tovar predávajúci poskytne záruku minimálne 3 roky, alebo najazdených 100 000 km.</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A216BC">
        <w:rPr>
          <w:rFonts w:asciiTheme="minorHAnsi" w:hAnsiTheme="minorHAnsi" w:cstheme="minorHAnsi"/>
          <w:sz w:val="22"/>
          <w:szCs w:val="22"/>
          <w:lang w:eastAsia="sk-SK"/>
        </w:rPr>
        <w:t xml:space="preserve">Záručná doba začína plynúť odo dňa protokolárneho prevzatia tovaru kupujúcim. </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A216BC">
        <w:rPr>
          <w:rFonts w:asciiTheme="minorHAnsi" w:hAnsiTheme="minorHAnsi" w:cstheme="minorHAnsi"/>
          <w:sz w:val="22"/>
          <w:szCs w:val="22"/>
          <w:lang w:eastAsia="sk-SK"/>
        </w:rPr>
        <w:t>Pre záruku za akosť tovaru platia inak primerane ustanovenia § 429 až 431 Obch. zák.</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A216BC">
        <w:rPr>
          <w:rFonts w:asciiTheme="minorHAnsi" w:hAnsiTheme="minorHAnsi" w:cstheme="minorHAnsi"/>
          <w:sz w:val="22"/>
          <w:szCs w:val="22"/>
          <w:lang w:eastAsia="sk-SK"/>
        </w:rPr>
        <w:t>Ak sa na tovare vyskytnú v záručnej dobe vady, je ich kupujúci oprávnený u predávajúceho reklamovať. Kupujúci je povinný predávajúcemu umožniť na základe riadne doručenej reklamácie obsahujúcej náležitý popis vady odstrániť vadu jej opravou, prípadne dodaním chýbajúcich alebo náhradných častí tovaru. Ak sa ukáže, že vada je neodstrániteľná spôsobom uvedeným v prvej vete tohto odseku, kupujúcemu bude poskytnutá výmena chybnej časti tovaru za bezchybnú časť.</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A216BC">
        <w:rPr>
          <w:rFonts w:asciiTheme="minorHAnsi" w:hAnsiTheme="minorHAnsi" w:cstheme="minorHAnsi"/>
          <w:sz w:val="22"/>
          <w:szCs w:val="22"/>
          <w:lang w:eastAsia="sk-SK"/>
        </w:rPr>
        <w:t>Predávajúci je povinný reklamované vady odstrániť, pričom všetky náklady, ktoré vzniknú v súvislosti s odstránením vád, znáša predávajúci.</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A216BC">
        <w:rPr>
          <w:rFonts w:asciiTheme="minorHAnsi" w:hAnsiTheme="minorHAnsi" w:cstheme="minorHAnsi"/>
          <w:sz w:val="22"/>
          <w:szCs w:val="22"/>
          <w:lang w:eastAsia="sk-SK"/>
        </w:rPr>
        <w:t>Predávajúci začne s odstraňovaním vád do 2 pracovných dní od oznámenia. Predávajúci sa zaväzuje</w:t>
      </w:r>
      <w:r>
        <w:rPr>
          <w:rFonts w:asciiTheme="minorHAnsi" w:hAnsiTheme="minorHAnsi" w:cstheme="minorHAnsi"/>
          <w:sz w:val="22"/>
          <w:szCs w:val="22"/>
          <w:lang w:eastAsia="sk-SK"/>
        </w:rPr>
        <w:t xml:space="preserve"> </w:t>
      </w:r>
      <w:r w:rsidRPr="00A216BC">
        <w:rPr>
          <w:rFonts w:asciiTheme="minorHAnsi" w:hAnsiTheme="minorHAnsi" w:cstheme="minorHAnsi"/>
          <w:sz w:val="22"/>
          <w:szCs w:val="22"/>
          <w:lang w:eastAsia="sk-SK"/>
        </w:rPr>
        <w:t>odstrániť reklamovanú vadu do 10 dní od jej oznámenia, ak sa zmluvné strany nedohodnú inak.</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A216BC">
        <w:rPr>
          <w:rFonts w:asciiTheme="minorHAnsi" w:hAnsiTheme="minorHAnsi" w:cstheme="minorHAnsi"/>
          <w:sz w:val="22"/>
          <w:szCs w:val="22"/>
          <w:lang w:eastAsia="sk-SK"/>
        </w:rPr>
        <w:t>Predávajúci pri odovzdaní a prevzatí tovaru oznámi kupujúcemu telefonický a emailový kontakt za účelom nahlásenia porúch.</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A216BC">
        <w:rPr>
          <w:rFonts w:asciiTheme="minorHAnsi" w:hAnsiTheme="minorHAnsi" w:cstheme="minorHAnsi"/>
          <w:sz w:val="22"/>
          <w:szCs w:val="22"/>
          <w:lang w:eastAsia="sk-SK"/>
        </w:rPr>
        <w:t>Po odstránení reklamovanej vady predávajúci vyhotoví súpis skutočne vykonaných prác a</w:t>
      </w:r>
      <w:r>
        <w:rPr>
          <w:rFonts w:asciiTheme="minorHAnsi" w:hAnsiTheme="minorHAnsi" w:cstheme="minorHAnsi"/>
          <w:sz w:val="22"/>
          <w:szCs w:val="22"/>
          <w:lang w:eastAsia="sk-SK"/>
        </w:rPr>
        <w:t> </w:t>
      </w:r>
      <w:r w:rsidRPr="00A216BC">
        <w:rPr>
          <w:rFonts w:asciiTheme="minorHAnsi" w:hAnsiTheme="minorHAnsi" w:cstheme="minorHAnsi"/>
          <w:sz w:val="22"/>
          <w:szCs w:val="22"/>
          <w:lang w:eastAsia="sk-SK"/>
        </w:rPr>
        <w:t>vykoná</w:t>
      </w:r>
      <w:r>
        <w:rPr>
          <w:rFonts w:asciiTheme="minorHAnsi" w:hAnsiTheme="minorHAnsi" w:cstheme="minorHAnsi"/>
          <w:sz w:val="22"/>
          <w:szCs w:val="22"/>
          <w:lang w:eastAsia="sk-SK"/>
        </w:rPr>
        <w:t xml:space="preserve"> </w:t>
      </w:r>
      <w:r w:rsidRPr="00A216BC">
        <w:rPr>
          <w:rFonts w:asciiTheme="minorHAnsi" w:hAnsiTheme="minorHAnsi" w:cstheme="minorHAnsi"/>
          <w:sz w:val="22"/>
          <w:szCs w:val="22"/>
          <w:lang w:eastAsia="sk-SK"/>
        </w:rPr>
        <w:t>všetky potrebné ďalšie úkony tak, aby tovar bol plne funkčný.</w:t>
      </w:r>
    </w:p>
    <w:p w:rsidR="007D2C71" w:rsidRPr="00A216BC"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rPr>
      </w:pPr>
      <w:r w:rsidRPr="00A216BC">
        <w:rPr>
          <w:rFonts w:asciiTheme="minorHAnsi" w:hAnsiTheme="minorHAnsi" w:cstheme="minorHAnsi"/>
          <w:sz w:val="22"/>
          <w:szCs w:val="22"/>
          <w:lang w:eastAsia="sk-SK"/>
        </w:rPr>
        <w:t xml:space="preserve">Záruka sa nevzťahuje na škody vzniknuté vyššou mocou (ohňom, odcudzením a pod.) a bežným opotrebením. Nevzťahuje sa ani na škody vzniknuté zanedbaním údržby, nesprávnym používaním, </w:t>
      </w:r>
      <w:r w:rsidRPr="00A216BC">
        <w:rPr>
          <w:rFonts w:asciiTheme="minorHAnsi" w:hAnsiTheme="minorHAnsi" w:cstheme="minorHAnsi"/>
          <w:sz w:val="22"/>
          <w:szCs w:val="22"/>
          <w:lang w:eastAsia="sk-SK"/>
        </w:rPr>
        <w:lastRenderedPageBreak/>
        <w:t>nevhodným skladovaním, neodbornou opravou, nedodržaním bezpečnostných predpisov alebo</w:t>
      </w:r>
      <w:r>
        <w:rPr>
          <w:rFonts w:asciiTheme="minorHAnsi" w:hAnsiTheme="minorHAnsi" w:cstheme="minorHAnsi"/>
          <w:sz w:val="22"/>
          <w:szCs w:val="22"/>
          <w:lang w:eastAsia="sk-SK"/>
        </w:rPr>
        <w:t xml:space="preserve"> </w:t>
      </w:r>
      <w:r w:rsidRPr="00A216BC">
        <w:rPr>
          <w:rFonts w:asciiTheme="minorHAnsi" w:hAnsiTheme="minorHAnsi" w:cstheme="minorHAnsi"/>
          <w:sz w:val="22"/>
          <w:szCs w:val="22"/>
        </w:rPr>
        <w:t>priloženého návodu na použitie.</w:t>
      </w:r>
    </w:p>
    <w:p w:rsidR="007D2C71" w:rsidRPr="006A2F61" w:rsidRDefault="007D2C71" w:rsidP="00EA208B">
      <w:pPr>
        <w:pStyle w:val="Zkladntext"/>
        <w:numPr>
          <w:ilvl w:val="0"/>
          <w:numId w:val="14"/>
        </w:numPr>
        <w:spacing w:before="120" w:after="0"/>
        <w:jc w:val="both"/>
        <w:rPr>
          <w:rFonts w:asciiTheme="minorHAnsi" w:hAnsiTheme="minorHAnsi" w:cstheme="minorHAnsi"/>
          <w:i w:val="0"/>
          <w:sz w:val="22"/>
          <w:szCs w:val="22"/>
          <w:lang w:eastAsia="cs-CZ"/>
        </w:rPr>
      </w:pPr>
      <w:r w:rsidRPr="005613F1">
        <w:rPr>
          <w:rFonts w:ascii="Calibri" w:hAnsi="Calibri" w:cs="Calibri"/>
          <w:i w:val="0"/>
          <w:sz w:val="22"/>
          <w:szCs w:val="22"/>
          <w:lang w:eastAsia="cs-CZ"/>
        </w:rPr>
        <w:t xml:space="preserve">V záručnej dobe predávajúci vykoná bezplatne záručné </w:t>
      </w:r>
      <w:r>
        <w:rPr>
          <w:rFonts w:ascii="Calibri" w:hAnsi="Calibri" w:cs="Calibri"/>
          <w:i w:val="0"/>
          <w:sz w:val="22"/>
          <w:szCs w:val="22"/>
          <w:lang w:eastAsia="cs-CZ"/>
        </w:rPr>
        <w:t>servisné</w:t>
      </w:r>
      <w:r w:rsidRPr="005613F1">
        <w:rPr>
          <w:rFonts w:ascii="Calibri" w:hAnsi="Calibri" w:cs="Calibri"/>
          <w:i w:val="0"/>
          <w:sz w:val="22"/>
          <w:szCs w:val="22"/>
          <w:lang w:eastAsia="cs-CZ"/>
        </w:rPr>
        <w:t xml:space="preserve"> prehliadky tovaru vo výrobcom predpísanom rozsahu podľa servisného manuálu. Poslednú servisnú prehliadku predávajúci vykoná dva týždne pred uplynutím záručnej doby a bezplatne odstráni všetky zistené vady a nedostatky tovaru.</w:t>
      </w:r>
    </w:p>
    <w:p w:rsidR="00C31A09" w:rsidRDefault="00C31A09" w:rsidP="00C51F44">
      <w:pPr>
        <w:pStyle w:val="Zkladntext"/>
        <w:spacing w:after="0"/>
        <w:jc w:val="center"/>
        <w:rPr>
          <w:rFonts w:ascii="Calibri" w:hAnsi="Calibri" w:cs="Calibri"/>
          <w:i w:val="0"/>
          <w:sz w:val="22"/>
          <w:szCs w:val="22"/>
          <w:lang w:eastAsia="cs-CZ"/>
        </w:rPr>
      </w:pPr>
    </w:p>
    <w:p w:rsidR="00D15443" w:rsidRDefault="00D15443" w:rsidP="00C51F44">
      <w:pPr>
        <w:pStyle w:val="Zkladntext"/>
        <w:spacing w:after="0"/>
        <w:jc w:val="center"/>
        <w:rPr>
          <w:rFonts w:ascii="Calibri" w:hAnsi="Calibri" w:cs="Calibri"/>
          <w:i w:val="0"/>
          <w:sz w:val="22"/>
          <w:szCs w:val="22"/>
          <w:lang w:eastAsia="cs-CZ"/>
        </w:rPr>
      </w:pP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 xml:space="preserve">Čl. VII </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Ďalšie dojednania</w:t>
      </w:r>
    </w:p>
    <w:p w:rsidR="007D2C71" w:rsidRPr="00B5321D" w:rsidRDefault="007D2C71" w:rsidP="00EA208B">
      <w:pPr>
        <w:pStyle w:val="Odsekzoznamu"/>
        <w:numPr>
          <w:ilvl w:val="0"/>
          <w:numId w:val="15"/>
        </w:numPr>
        <w:spacing w:before="120"/>
        <w:contextualSpacing w:val="0"/>
        <w:jc w:val="both"/>
        <w:rPr>
          <w:rFonts w:ascii="Calibri" w:hAnsi="Calibri" w:cs="Calibri"/>
          <w:sz w:val="22"/>
          <w:szCs w:val="22"/>
        </w:rPr>
      </w:pPr>
      <w:r w:rsidRPr="00B5321D">
        <w:rPr>
          <w:rFonts w:ascii="Calibri" w:hAnsi="Calibri" w:cs="Calibri"/>
          <w:sz w:val="22"/>
          <w:szCs w:val="22"/>
        </w:rPr>
        <w:t xml:space="preserve">Zmluvné strany sa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B5321D">
        <w:rPr>
          <w:rFonts w:ascii="Calibri" w:hAnsi="Calibri" w:cs="Calibri"/>
          <w:sz w:val="22"/>
          <w:szCs w:val="22"/>
        </w:rPr>
        <w:t>neobdržala</w:t>
      </w:r>
      <w:proofErr w:type="spellEnd"/>
      <w:r w:rsidRPr="00B5321D">
        <w:rPr>
          <w:rFonts w:ascii="Calibri" w:hAnsi="Calibri" w:cs="Calibri"/>
          <w:sz w:val="22"/>
          <w:szCs w:val="22"/>
        </w:rPr>
        <w:t xml:space="preserve"> akékoľvek oznámenie, a zároveň zodpovedá za akúkoľvek takto spôsobenú škodu.</w:t>
      </w:r>
    </w:p>
    <w:p w:rsidR="007D2C71" w:rsidRPr="00B5321D" w:rsidRDefault="007D2C71" w:rsidP="00EA208B">
      <w:pPr>
        <w:pStyle w:val="Odsekzoznamu"/>
        <w:numPr>
          <w:ilvl w:val="0"/>
          <w:numId w:val="15"/>
        </w:numPr>
        <w:spacing w:before="120"/>
        <w:contextualSpacing w:val="0"/>
        <w:jc w:val="both"/>
        <w:rPr>
          <w:rFonts w:ascii="Calibri" w:hAnsi="Calibri" w:cs="Calibri"/>
          <w:sz w:val="22"/>
          <w:szCs w:val="22"/>
        </w:rPr>
      </w:pPr>
      <w:r w:rsidRPr="00B5321D">
        <w:rPr>
          <w:rFonts w:ascii="Calibri" w:hAnsi="Calibri" w:cs="Calibri"/>
          <w:sz w:val="22"/>
          <w:szCs w:val="22"/>
        </w:rPr>
        <w:t>Všetky písomnosti týkajúce sa právnych vzťahov založených medzi účastníkmi touto zmluvou sa doručujú:</w:t>
      </w:r>
    </w:p>
    <w:p w:rsidR="007D2C71" w:rsidRPr="00B5321D" w:rsidRDefault="007D2C71" w:rsidP="00EA208B">
      <w:pPr>
        <w:pStyle w:val="Odsekzoznamu"/>
        <w:numPr>
          <w:ilvl w:val="0"/>
          <w:numId w:val="16"/>
        </w:numPr>
        <w:spacing w:before="60"/>
        <w:ind w:left="992" w:hanging="357"/>
        <w:contextualSpacing w:val="0"/>
        <w:jc w:val="both"/>
        <w:rPr>
          <w:rFonts w:ascii="Calibri" w:hAnsi="Calibri" w:cs="Calibri"/>
          <w:sz w:val="22"/>
          <w:szCs w:val="22"/>
        </w:rPr>
      </w:pPr>
      <w:r w:rsidRPr="00B5321D">
        <w:rPr>
          <w:rFonts w:ascii="Calibri" w:hAnsi="Calibri" w:cs="Calibri"/>
          <w:sz w:val="22"/>
          <w:szCs w:val="22"/>
        </w:rPr>
        <w:t>poštou,</w:t>
      </w:r>
    </w:p>
    <w:p w:rsidR="007D2C71" w:rsidRPr="00B5321D" w:rsidRDefault="007D2C71" w:rsidP="00EA208B">
      <w:pPr>
        <w:pStyle w:val="Odsekzoznamu"/>
        <w:numPr>
          <w:ilvl w:val="0"/>
          <w:numId w:val="16"/>
        </w:numPr>
        <w:spacing w:before="60"/>
        <w:ind w:left="992" w:hanging="357"/>
        <w:contextualSpacing w:val="0"/>
        <w:jc w:val="both"/>
        <w:rPr>
          <w:rFonts w:ascii="Calibri" w:hAnsi="Calibri" w:cs="Calibri"/>
          <w:sz w:val="22"/>
          <w:szCs w:val="22"/>
        </w:rPr>
      </w:pPr>
      <w:r w:rsidRPr="00B5321D">
        <w:rPr>
          <w:rFonts w:ascii="Calibri" w:hAnsi="Calibri" w:cs="Calibri"/>
          <w:sz w:val="22"/>
          <w:szCs w:val="22"/>
        </w:rPr>
        <w:t>treťou osobou oprávnenou doručovať zásielky,</w:t>
      </w:r>
    </w:p>
    <w:p w:rsidR="007D2C71" w:rsidRPr="00B5321D" w:rsidRDefault="007D2C71" w:rsidP="00EA208B">
      <w:pPr>
        <w:pStyle w:val="Odsekzoznamu"/>
        <w:numPr>
          <w:ilvl w:val="0"/>
          <w:numId w:val="16"/>
        </w:numPr>
        <w:spacing w:before="60"/>
        <w:ind w:left="992" w:hanging="357"/>
        <w:contextualSpacing w:val="0"/>
        <w:jc w:val="both"/>
        <w:rPr>
          <w:rFonts w:ascii="Calibri" w:hAnsi="Calibri" w:cs="Calibri"/>
          <w:sz w:val="22"/>
          <w:szCs w:val="22"/>
        </w:rPr>
      </w:pPr>
      <w:r w:rsidRPr="00B5321D">
        <w:rPr>
          <w:rFonts w:ascii="Calibri" w:hAnsi="Calibri" w:cs="Calibri"/>
          <w:sz w:val="22"/>
          <w:szCs w:val="22"/>
        </w:rPr>
        <w:t>osobne.</w:t>
      </w:r>
    </w:p>
    <w:p w:rsidR="007D2C71" w:rsidRPr="00B5321D" w:rsidRDefault="007D2C71" w:rsidP="00EA208B">
      <w:pPr>
        <w:pStyle w:val="Odsekzoznamu"/>
        <w:numPr>
          <w:ilvl w:val="0"/>
          <w:numId w:val="15"/>
        </w:numPr>
        <w:spacing w:before="120"/>
        <w:contextualSpacing w:val="0"/>
        <w:jc w:val="both"/>
        <w:rPr>
          <w:rFonts w:ascii="Calibri" w:hAnsi="Calibri" w:cs="Calibri"/>
          <w:sz w:val="22"/>
          <w:szCs w:val="22"/>
        </w:rPr>
      </w:pPr>
      <w:r w:rsidRPr="00B5321D">
        <w:rPr>
          <w:rFonts w:ascii="Calibri" w:hAnsi="Calibri" w:cs="Calibri"/>
          <w:sz w:val="22"/>
          <w:szCs w:val="22"/>
        </w:rPr>
        <w:t>Písomnosti týkajúce sa právnych vzťahov založených medzi zmluvnými stranami touto zmluvou sa doručujú doporučene na adresu zmluvnej strany uvedenú v tejto zmluve. Každá zmluvná strana je povinná oznámiť druhej zmluvnej strane každú zmenu svojho sídla podľa zásad uvedených v tomto článku do troch dní odo dňa zmeny sídla.</w:t>
      </w:r>
    </w:p>
    <w:p w:rsidR="007D2C71" w:rsidRPr="00B5321D" w:rsidRDefault="007D2C71" w:rsidP="00EA208B">
      <w:pPr>
        <w:pStyle w:val="Odsekzoznamu"/>
        <w:numPr>
          <w:ilvl w:val="0"/>
          <w:numId w:val="15"/>
        </w:numPr>
        <w:spacing w:before="120"/>
        <w:contextualSpacing w:val="0"/>
        <w:jc w:val="both"/>
        <w:rPr>
          <w:rFonts w:ascii="Calibri" w:hAnsi="Calibri" w:cs="Calibri"/>
          <w:sz w:val="22"/>
          <w:szCs w:val="22"/>
        </w:rPr>
      </w:pPr>
      <w:r w:rsidRPr="00B5321D">
        <w:rPr>
          <w:rFonts w:ascii="Calibri" w:hAnsi="Calibri" w:cs="Calibri"/>
          <w:sz w:val="22"/>
          <w:szCs w:val="22"/>
        </w:rPr>
        <w:t>Ak zmluvná strana neprevezme písomnosť na adrese uvedenej v tejto zmluve, považuje sa písomnosť po troch dňoch od jej vrátenia odosielateľovi za doručenú, a to aj vtedy, ak sa adresát o tom nedozvie. Všetky právne účinky doručovaných písomností nastanú v tomto prípade dňom, ktorým sa písomnosť považuje za doručenú.</w:t>
      </w:r>
    </w:p>
    <w:p w:rsidR="007D2C71" w:rsidRPr="00B5321D" w:rsidRDefault="007D2C71" w:rsidP="00EA208B">
      <w:pPr>
        <w:pStyle w:val="Odsekzoznamu"/>
        <w:numPr>
          <w:ilvl w:val="0"/>
          <w:numId w:val="15"/>
        </w:numPr>
        <w:spacing w:before="120"/>
        <w:contextualSpacing w:val="0"/>
        <w:jc w:val="both"/>
        <w:rPr>
          <w:rFonts w:ascii="Calibri" w:hAnsi="Calibri" w:cs="Calibri"/>
          <w:sz w:val="22"/>
          <w:szCs w:val="22"/>
        </w:rPr>
      </w:pPr>
      <w:r w:rsidRPr="00B5321D">
        <w:rPr>
          <w:rFonts w:ascii="Calibri" w:hAnsi="Calibri" w:cs="Calibri"/>
          <w:sz w:val="22"/>
          <w:szCs w:val="22"/>
        </w:rPr>
        <w:t>Ak zmluvná strana neprevezme písomnosť na adrese uvedenej v tejto zmluve, je odosielateľ povinný opakovane doručiť písomnosť na adresu zmluvnej strany zapísanú v obchodnom registri alebo inom registri. Pri takomto doručení platí v celom rozsahu bod 3. tohto článku.</w:t>
      </w:r>
    </w:p>
    <w:p w:rsidR="007D2C71" w:rsidRDefault="007D2C71" w:rsidP="007D2C71">
      <w:pPr>
        <w:jc w:val="center"/>
        <w:rPr>
          <w:rFonts w:ascii="Calibri" w:hAnsi="Calibri" w:cs="Calibri"/>
          <w:sz w:val="22"/>
          <w:szCs w:val="22"/>
        </w:rPr>
      </w:pPr>
    </w:p>
    <w:p w:rsidR="007D2C71" w:rsidRPr="00EE4AAA" w:rsidRDefault="007D2C71" w:rsidP="007D2C71">
      <w:pPr>
        <w:jc w:val="center"/>
        <w:rPr>
          <w:rFonts w:ascii="Calibri" w:hAnsi="Calibri" w:cs="Calibri"/>
          <w:sz w:val="22"/>
          <w:szCs w:val="22"/>
        </w:rPr>
      </w:pP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 xml:space="preserve">Čl. VIII </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Zodpovednosť za škodu</w:t>
      </w:r>
    </w:p>
    <w:p w:rsidR="007D2C71" w:rsidRPr="00A574C2" w:rsidRDefault="007D2C71" w:rsidP="00EA208B">
      <w:pPr>
        <w:pStyle w:val="Odsekzoznamu"/>
        <w:numPr>
          <w:ilvl w:val="0"/>
          <w:numId w:val="17"/>
        </w:numPr>
        <w:spacing w:before="120"/>
        <w:contextualSpacing w:val="0"/>
        <w:jc w:val="both"/>
        <w:rPr>
          <w:rFonts w:ascii="Calibri" w:hAnsi="Calibri" w:cs="Calibri"/>
          <w:sz w:val="22"/>
          <w:szCs w:val="22"/>
        </w:rPr>
      </w:pPr>
      <w:r w:rsidRPr="00A574C2">
        <w:rPr>
          <w:rFonts w:ascii="Calibri" w:hAnsi="Calibri" w:cs="Calibri"/>
          <w:sz w:val="22"/>
          <w:szCs w:val="22"/>
        </w:rPr>
        <w:t>Každá zmluvná strana zodpovedá za škodu spôsobenú druhej zmluvnej strane v súvislosti s plnením zmluvy za podmienok uvedených v zmluve.</w:t>
      </w:r>
    </w:p>
    <w:p w:rsidR="007D2C71" w:rsidRPr="00A574C2" w:rsidRDefault="007D2C71" w:rsidP="00EA208B">
      <w:pPr>
        <w:pStyle w:val="Odsekzoznamu"/>
        <w:numPr>
          <w:ilvl w:val="0"/>
          <w:numId w:val="17"/>
        </w:numPr>
        <w:spacing w:before="120"/>
        <w:contextualSpacing w:val="0"/>
        <w:jc w:val="both"/>
        <w:rPr>
          <w:rFonts w:ascii="Calibri" w:hAnsi="Calibri" w:cs="Calibri"/>
          <w:sz w:val="22"/>
          <w:szCs w:val="22"/>
        </w:rPr>
      </w:pPr>
      <w:r w:rsidRPr="00A574C2">
        <w:rPr>
          <w:rFonts w:ascii="Calibri" w:hAnsi="Calibri" w:cs="Calibri"/>
          <w:sz w:val="22"/>
          <w:szCs w:val="22"/>
        </w:rPr>
        <w:t>Žiadna zmluvná strana nebude v celku alebo časti zodpovedná druhej zmluvnej strane za porušenie povinností vyplývajúcich z tejto zmluvy, ak takéto porušenie bude vychádzať celkom alebo čiastočne z okolností vylučujúcich zodpovednosť. Účinky vylučujúce zodpovednosť sú obmedzené na dobu, pokiaľ trvá prekážka, s ktorou sú účinky spojené.</w:t>
      </w:r>
    </w:p>
    <w:p w:rsidR="007D2C71" w:rsidRPr="00A574C2" w:rsidRDefault="007D2C71" w:rsidP="00EA208B">
      <w:pPr>
        <w:pStyle w:val="Odsekzoznamu"/>
        <w:numPr>
          <w:ilvl w:val="0"/>
          <w:numId w:val="17"/>
        </w:numPr>
        <w:spacing w:before="120"/>
        <w:contextualSpacing w:val="0"/>
        <w:jc w:val="both"/>
        <w:rPr>
          <w:rFonts w:ascii="Calibri" w:hAnsi="Calibri" w:cs="Calibri"/>
          <w:sz w:val="22"/>
          <w:szCs w:val="22"/>
        </w:rPr>
      </w:pPr>
      <w:r w:rsidRPr="00A574C2">
        <w:rPr>
          <w:rFonts w:ascii="Calibri" w:hAnsi="Calibri" w:cs="Calibri"/>
          <w:sz w:val="22"/>
          <w:szCs w:val="22"/>
        </w:rPr>
        <w:t>Ustanovenie bodu 2. tohto článku sa uplatní za predpokladu, že druhá zmluvná strana bola bezodkladne oboznámená písomne o týchto okolnostiach a predpokladanej dobe ich trvania porušujúcou zmluvnou stranou.</w:t>
      </w:r>
    </w:p>
    <w:p w:rsidR="007D2C71" w:rsidRPr="00A574C2" w:rsidRDefault="007D2C71" w:rsidP="00EA208B">
      <w:pPr>
        <w:pStyle w:val="Odsekzoznamu"/>
        <w:numPr>
          <w:ilvl w:val="0"/>
          <w:numId w:val="17"/>
        </w:numPr>
        <w:spacing w:before="120"/>
        <w:contextualSpacing w:val="0"/>
        <w:jc w:val="both"/>
        <w:rPr>
          <w:rFonts w:asciiTheme="minorHAnsi" w:hAnsiTheme="minorHAnsi" w:cstheme="minorHAnsi"/>
          <w:sz w:val="22"/>
          <w:szCs w:val="22"/>
        </w:rPr>
      </w:pPr>
      <w:r w:rsidRPr="00A574C2">
        <w:rPr>
          <w:rFonts w:ascii="Calibri" w:hAnsi="Calibri" w:cs="Calibri"/>
          <w:sz w:val="22"/>
          <w:szCs w:val="22"/>
        </w:rPr>
        <w:lastRenderedPageBreak/>
        <w:t xml:space="preserve">Kupujúci je oprávnený uplatniť zmluvnú pokutu voči predávajúcemu v prípade, ak predávajúci poruší svoju povinnosť dodať tovar kupujúcemu včas, a to vo výške 0,02 % denne z kúpnej ceny tovaru </w:t>
      </w:r>
      <w:r w:rsidR="007131F1">
        <w:rPr>
          <w:rFonts w:ascii="Calibri" w:hAnsi="Calibri" w:cs="Calibri"/>
          <w:sz w:val="22"/>
          <w:szCs w:val="22"/>
        </w:rPr>
        <w:t xml:space="preserve">s DPH </w:t>
      </w:r>
      <w:r w:rsidRPr="00A574C2">
        <w:rPr>
          <w:rFonts w:ascii="Calibri" w:hAnsi="Calibri" w:cs="Calibri"/>
          <w:sz w:val="22"/>
          <w:szCs w:val="22"/>
        </w:rPr>
        <w:t xml:space="preserve">za každý aj začatý deň </w:t>
      </w:r>
      <w:r w:rsidRPr="00A574C2">
        <w:rPr>
          <w:rFonts w:asciiTheme="minorHAnsi" w:hAnsiTheme="minorHAnsi" w:cstheme="minorHAnsi"/>
          <w:sz w:val="22"/>
          <w:szCs w:val="22"/>
        </w:rPr>
        <w:t>omeškania. Vznikom povinnosti predávajúceho zaplatiť zmluvnú pokutu ani jej skutočným zaplatením nie je dotknutý nárok kupujúceho na náhradu škody, ktorá mu vznikla porušením povinnosti predávajúceho a náhrada škody nie je výškou zmluvnej pokuty obmedzená. Zmluvná pokuta sa na náhradu škody nezapočítava.</w:t>
      </w:r>
    </w:p>
    <w:p w:rsidR="007D2C71" w:rsidRPr="00A574C2" w:rsidRDefault="007D2C71" w:rsidP="00EA208B">
      <w:pPr>
        <w:pStyle w:val="Odsekzoznamu"/>
        <w:numPr>
          <w:ilvl w:val="0"/>
          <w:numId w:val="17"/>
        </w:numPr>
        <w:autoSpaceDE w:val="0"/>
        <w:autoSpaceDN w:val="0"/>
        <w:adjustRightInd w:val="0"/>
        <w:spacing w:before="120"/>
        <w:contextualSpacing w:val="0"/>
        <w:jc w:val="both"/>
        <w:rPr>
          <w:rFonts w:asciiTheme="minorHAnsi" w:hAnsiTheme="minorHAnsi" w:cstheme="minorHAnsi"/>
          <w:sz w:val="22"/>
          <w:szCs w:val="22"/>
        </w:rPr>
      </w:pPr>
      <w:r w:rsidRPr="00A574C2">
        <w:rPr>
          <w:rFonts w:asciiTheme="minorHAnsi" w:hAnsiTheme="minorHAnsi" w:cstheme="minorHAnsi"/>
          <w:sz w:val="22"/>
          <w:szCs w:val="22"/>
          <w:lang w:eastAsia="sk-SK"/>
        </w:rPr>
        <w:t>V prípade omeškania kupujúceho so zaplatením dohodnutej ceny vzniká predávajúcemu právo</w:t>
      </w:r>
      <w:r>
        <w:rPr>
          <w:rFonts w:asciiTheme="minorHAnsi" w:hAnsiTheme="minorHAnsi" w:cstheme="minorHAnsi"/>
          <w:sz w:val="22"/>
          <w:szCs w:val="22"/>
          <w:lang w:eastAsia="sk-SK"/>
        </w:rPr>
        <w:t xml:space="preserve"> </w:t>
      </w:r>
      <w:r w:rsidRPr="00A574C2">
        <w:rPr>
          <w:rFonts w:asciiTheme="minorHAnsi" w:hAnsiTheme="minorHAnsi" w:cstheme="minorHAnsi"/>
          <w:sz w:val="22"/>
          <w:szCs w:val="22"/>
          <w:lang w:eastAsia="sk-SK"/>
        </w:rPr>
        <w:t>účtovať zmluvnú pokutu vo výške 0,02% z nezaplatenej ceny za každý aj začatý deň omeškania.</w:t>
      </w:r>
    </w:p>
    <w:p w:rsidR="00C31A09" w:rsidRDefault="00C31A09" w:rsidP="007D2C71">
      <w:pPr>
        <w:jc w:val="center"/>
        <w:rPr>
          <w:rFonts w:ascii="Calibri" w:hAnsi="Calibri" w:cs="Calibri"/>
          <w:b/>
          <w:sz w:val="22"/>
          <w:szCs w:val="22"/>
        </w:rPr>
      </w:pPr>
    </w:p>
    <w:p w:rsidR="001921D6" w:rsidRDefault="001921D6" w:rsidP="007D2C71">
      <w:pPr>
        <w:jc w:val="center"/>
        <w:rPr>
          <w:rFonts w:ascii="Calibri" w:hAnsi="Calibri" w:cs="Calibri"/>
          <w:b/>
          <w:sz w:val="22"/>
          <w:szCs w:val="22"/>
        </w:rPr>
      </w:pP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 xml:space="preserve">ČI. IX </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Zánik zmluvy</w:t>
      </w:r>
    </w:p>
    <w:p w:rsidR="007D2C71" w:rsidRPr="00DB08E4" w:rsidRDefault="007D2C71" w:rsidP="00525DB6">
      <w:pPr>
        <w:pStyle w:val="Odsekzoznamu"/>
        <w:numPr>
          <w:ilvl w:val="0"/>
          <w:numId w:val="18"/>
        </w:numPr>
        <w:spacing w:before="120"/>
        <w:contextualSpacing w:val="0"/>
        <w:jc w:val="both"/>
        <w:rPr>
          <w:rFonts w:ascii="Calibri" w:hAnsi="Calibri" w:cs="Calibri"/>
          <w:sz w:val="22"/>
          <w:szCs w:val="22"/>
        </w:rPr>
      </w:pPr>
      <w:r w:rsidRPr="00DB08E4">
        <w:rPr>
          <w:rFonts w:ascii="Calibri" w:hAnsi="Calibri" w:cs="Calibri"/>
          <w:sz w:val="22"/>
          <w:szCs w:val="22"/>
        </w:rPr>
        <w:t>Pri podstatnom porušení povinností vyplývajúcich z tejto zmluvy môže oprávnená strana okamžite odstúpiť a požadovať od povinnej strany náhradu škody a sankcie podľa tejto zmluvy. Odstúpenie oprávnená strana uskutoční v písomnej forme a zašle doporučene poštou na adresu sídla druhej zmluvnej strany uvedenú v tejto zmluve alebo na inú písomne oznámenú adresu v prípade zmeny sídla, pričom zmluvné strany sa dohodli, že marenie prevzatia zásielky alebo neprevzatie zásielky v poštových odberných lehotách nemá vplyv na platnosť a účinnosť odstúpenia.</w:t>
      </w:r>
    </w:p>
    <w:p w:rsidR="007D2C71" w:rsidRPr="00DB08E4" w:rsidRDefault="007D2C71" w:rsidP="00525DB6">
      <w:pPr>
        <w:pStyle w:val="Odsekzoznamu"/>
        <w:numPr>
          <w:ilvl w:val="0"/>
          <w:numId w:val="18"/>
        </w:numPr>
        <w:spacing w:before="120"/>
        <w:contextualSpacing w:val="0"/>
        <w:jc w:val="both"/>
        <w:rPr>
          <w:rFonts w:ascii="Calibri" w:hAnsi="Calibri" w:cs="Calibri"/>
          <w:sz w:val="22"/>
          <w:szCs w:val="22"/>
        </w:rPr>
      </w:pPr>
      <w:r w:rsidRPr="00DB08E4">
        <w:rPr>
          <w:rFonts w:ascii="Calibri" w:hAnsi="Calibri" w:cs="Calibri"/>
          <w:sz w:val="22"/>
          <w:szCs w:val="22"/>
        </w:rPr>
        <w:t>Zmluvné strany sa dohodli, že za podstatné porušenie zmluvných povinností predávajúcim sa považuje aj:</w:t>
      </w:r>
    </w:p>
    <w:p w:rsidR="007D2C71" w:rsidRPr="00DB08E4" w:rsidRDefault="007D2C71" w:rsidP="00525DB6">
      <w:pPr>
        <w:pStyle w:val="Odsekzoznamu"/>
        <w:numPr>
          <w:ilvl w:val="0"/>
          <w:numId w:val="19"/>
        </w:numPr>
        <w:spacing w:before="60"/>
        <w:ind w:left="714" w:hanging="357"/>
        <w:contextualSpacing w:val="0"/>
        <w:jc w:val="both"/>
        <w:rPr>
          <w:rFonts w:ascii="Calibri" w:hAnsi="Calibri" w:cs="Calibri"/>
          <w:sz w:val="22"/>
          <w:szCs w:val="22"/>
        </w:rPr>
      </w:pPr>
      <w:r w:rsidRPr="00DB08E4">
        <w:rPr>
          <w:rFonts w:ascii="Calibri" w:hAnsi="Calibri" w:cs="Calibri"/>
          <w:sz w:val="22"/>
          <w:szCs w:val="22"/>
        </w:rPr>
        <w:t>nedodržanie termínov plnenia podľa tejto zmluvy,</w:t>
      </w:r>
    </w:p>
    <w:p w:rsidR="007D2C71" w:rsidRPr="00DB08E4" w:rsidRDefault="007D2C71" w:rsidP="00525DB6">
      <w:pPr>
        <w:pStyle w:val="Odsekzoznamu"/>
        <w:numPr>
          <w:ilvl w:val="0"/>
          <w:numId w:val="19"/>
        </w:numPr>
        <w:spacing w:before="60"/>
        <w:ind w:left="714" w:hanging="357"/>
        <w:contextualSpacing w:val="0"/>
        <w:jc w:val="both"/>
        <w:rPr>
          <w:rFonts w:ascii="Calibri" w:hAnsi="Calibri" w:cs="Calibri"/>
          <w:sz w:val="22"/>
          <w:szCs w:val="22"/>
        </w:rPr>
      </w:pPr>
      <w:r w:rsidRPr="00DB08E4">
        <w:rPr>
          <w:rFonts w:ascii="Calibri" w:hAnsi="Calibri" w:cs="Calibri"/>
          <w:sz w:val="22"/>
          <w:szCs w:val="22"/>
        </w:rPr>
        <w:t>ak dodaný tovar nebude svojimi vlastnosťami zodpovedať špecifikácii podľa zmluvy,</w:t>
      </w:r>
    </w:p>
    <w:p w:rsidR="007D2C71" w:rsidRPr="00DB08E4" w:rsidRDefault="007D2C71" w:rsidP="00525DB6">
      <w:pPr>
        <w:pStyle w:val="Odsekzoznamu"/>
        <w:numPr>
          <w:ilvl w:val="0"/>
          <w:numId w:val="19"/>
        </w:numPr>
        <w:spacing w:before="60"/>
        <w:ind w:left="714" w:hanging="357"/>
        <w:contextualSpacing w:val="0"/>
        <w:jc w:val="both"/>
        <w:rPr>
          <w:rFonts w:ascii="Calibri" w:hAnsi="Calibri" w:cs="Calibri"/>
          <w:sz w:val="22"/>
          <w:szCs w:val="22"/>
        </w:rPr>
      </w:pPr>
      <w:r w:rsidRPr="00DB08E4">
        <w:rPr>
          <w:rFonts w:ascii="Calibri" w:hAnsi="Calibri" w:cs="Calibri"/>
          <w:sz w:val="22"/>
          <w:szCs w:val="22"/>
        </w:rPr>
        <w:t>v prípade, ak kupujúci preukáže výskyt neodstrániteľnej vady tovaru v záručnej dobe alebo ak preukáže výskyt opakujúcich sa neodstrániteľných vád v záručnej dobe brániacich používaniu tovaru, pričom zmluvné strany sa dohodli, že kupujúci má právo na výmenu tovaru a v prípade, ak nedôjde k výmene tovaru, kupujúci môže odstúpiť od zmluvy.</w:t>
      </w:r>
    </w:p>
    <w:p w:rsidR="007D2C71" w:rsidRPr="00DB08E4" w:rsidRDefault="007D2C71" w:rsidP="00525DB6">
      <w:pPr>
        <w:pStyle w:val="Odsekzoznamu"/>
        <w:numPr>
          <w:ilvl w:val="0"/>
          <w:numId w:val="19"/>
        </w:numPr>
        <w:spacing w:before="60"/>
        <w:ind w:left="714" w:hanging="357"/>
        <w:contextualSpacing w:val="0"/>
        <w:jc w:val="both"/>
        <w:rPr>
          <w:rFonts w:ascii="Calibri" w:hAnsi="Calibri" w:cs="Calibri"/>
          <w:sz w:val="22"/>
          <w:szCs w:val="22"/>
        </w:rPr>
      </w:pPr>
      <w:r w:rsidRPr="00DB08E4">
        <w:rPr>
          <w:rFonts w:ascii="Calibri" w:hAnsi="Calibri" w:cs="Calibri"/>
          <w:sz w:val="22"/>
          <w:szCs w:val="22"/>
        </w:rPr>
        <w:t>ostatné prípady, ak ide o podstatné porušenie uvedené v tejto zmluve.</w:t>
      </w:r>
    </w:p>
    <w:p w:rsidR="007D2C71" w:rsidRPr="00DB08E4" w:rsidRDefault="007D2C71" w:rsidP="00525DB6">
      <w:pPr>
        <w:pStyle w:val="Odsekzoznamu"/>
        <w:numPr>
          <w:ilvl w:val="0"/>
          <w:numId w:val="18"/>
        </w:numPr>
        <w:spacing w:before="120"/>
        <w:ind w:left="357" w:hanging="357"/>
        <w:contextualSpacing w:val="0"/>
        <w:jc w:val="both"/>
        <w:rPr>
          <w:rFonts w:ascii="Calibri" w:hAnsi="Calibri" w:cs="Calibri"/>
          <w:sz w:val="22"/>
          <w:szCs w:val="22"/>
        </w:rPr>
      </w:pPr>
      <w:r w:rsidRPr="00DB08E4">
        <w:rPr>
          <w:rFonts w:ascii="Calibri" w:hAnsi="Calibri" w:cs="Calibri"/>
          <w:sz w:val="22"/>
          <w:szCs w:val="22"/>
        </w:rPr>
        <w:t>Kupujúci si vyhradzuje právo bez akýchkoľvek sankcií odstúpiť od zmluvy s predávajúcim v prípade, kedy ešte nedošlo k plneniu zo zmluvy medzi kupujúcim a predávajúcim a výsledky kontroly Poskytovateľa finančných prostriedkov neumožňujú financovanie výdavkov vzniknutých z tohto obstarávania.</w:t>
      </w:r>
    </w:p>
    <w:p w:rsidR="007D4433" w:rsidRDefault="007D4433" w:rsidP="007D2C71">
      <w:pPr>
        <w:jc w:val="center"/>
        <w:rPr>
          <w:rFonts w:ascii="Calibri" w:hAnsi="Calibri" w:cs="Calibri"/>
          <w:sz w:val="22"/>
          <w:szCs w:val="22"/>
        </w:rPr>
      </w:pPr>
    </w:p>
    <w:p w:rsidR="007D4433" w:rsidRPr="00EE4AAA" w:rsidRDefault="007D4433" w:rsidP="007D2C71">
      <w:pPr>
        <w:jc w:val="center"/>
        <w:rPr>
          <w:rFonts w:ascii="Calibri" w:hAnsi="Calibri" w:cs="Calibri"/>
          <w:sz w:val="22"/>
          <w:szCs w:val="22"/>
        </w:rPr>
      </w:pPr>
      <w:bookmarkStart w:id="0" w:name="_GoBack"/>
      <w:bookmarkEnd w:id="0"/>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 xml:space="preserve">Čl. X </w:t>
      </w:r>
    </w:p>
    <w:p w:rsidR="007D2C71" w:rsidRPr="00CF4950" w:rsidRDefault="007D2C71" w:rsidP="007D2C71">
      <w:pPr>
        <w:jc w:val="center"/>
        <w:rPr>
          <w:rFonts w:ascii="Calibri" w:hAnsi="Calibri" w:cs="Calibri"/>
          <w:b/>
          <w:sz w:val="22"/>
          <w:szCs w:val="22"/>
        </w:rPr>
      </w:pPr>
      <w:r w:rsidRPr="00CF4950">
        <w:rPr>
          <w:rFonts w:ascii="Calibri" w:hAnsi="Calibri" w:cs="Calibri"/>
          <w:b/>
          <w:sz w:val="22"/>
          <w:szCs w:val="22"/>
        </w:rPr>
        <w:t xml:space="preserve"> </w:t>
      </w:r>
      <w:r>
        <w:rPr>
          <w:rFonts w:ascii="Calibri" w:hAnsi="Calibri" w:cs="Calibri"/>
          <w:b/>
          <w:sz w:val="22"/>
          <w:szCs w:val="22"/>
        </w:rPr>
        <w:t>Z</w:t>
      </w:r>
      <w:r w:rsidRPr="00CF4950">
        <w:rPr>
          <w:rFonts w:ascii="Calibri" w:hAnsi="Calibri" w:cs="Calibri"/>
          <w:b/>
          <w:sz w:val="22"/>
          <w:szCs w:val="22"/>
        </w:rPr>
        <w:t>áverečné ustanovenia</w:t>
      </w:r>
    </w:p>
    <w:p w:rsidR="007D2C71" w:rsidRPr="00DB08E4" w:rsidRDefault="007D2C71" w:rsidP="00525DB6">
      <w:pPr>
        <w:pStyle w:val="Odsekzoznamu"/>
        <w:numPr>
          <w:ilvl w:val="0"/>
          <w:numId w:val="20"/>
        </w:numPr>
        <w:spacing w:before="120"/>
        <w:contextualSpacing w:val="0"/>
        <w:jc w:val="both"/>
        <w:rPr>
          <w:rFonts w:ascii="Calibri" w:hAnsi="Calibri" w:cs="Calibri"/>
          <w:sz w:val="22"/>
          <w:szCs w:val="22"/>
        </w:rPr>
      </w:pPr>
      <w:r w:rsidRPr="00DB08E4">
        <w:rPr>
          <w:rFonts w:ascii="Calibri" w:hAnsi="Calibri" w:cs="Calibri"/>
          <w:sz w:val="22"/>
          <w:szCs w:val="22"/>
        </w:rPr>
        <w:t>Zmeny alebo doplnky tejto zmluvy je možné robiť len vo forme písomných a očíslovaných dodatkov k tejto zmluve podpísaných obidvomi zmluvnými stranami.</w:t>
      </w:r>
    </w:p>
    <w:p w:rsidR="007D2C71" w:rsidRPr="00DB08E4" w:rsidRDefault="007D2C71" w:rsidP="00525DB6">
      <w:pPr>
        <w:pStyle w:val="Odsekzoznamu"/>
        <w:numPr>
          <w:ilvl w:val="0"/>
          <w:numId w:val="20"/>
        </w:numPr>
        <w:spacing w:before="120"/>
        <w:contextualSpacing w:val="0"/>
        <w:jc w:val="both"/>
        <w:rPr>
          <w:rFonts w:ascii="Calibri" w:hAnsi="Calibri" w:cs="Calibri"/>
          <w:sz w:val="22"/>
          <w:szCs w:val="22"/>
        </w:rPr>
      </w:pPr>
      <w:r w:rsidRPr="00DB08E4">
        <w:rPr>
          <w:rFonts w:ascii="Calibri" w:hAnsi="Calibri" w:cs="Calibri"/>
          <w:sz w:val="22"/>
          <w:szCs w:val="22"/>
        </w:rPr>
        <w:t>Zmluvné strany sa zaväzujú riešiť spory vyplývajúce z tejto zmluvy prednostne formou dohody prostredníctvom zástupcov svojich štatutárnych orgánov. V prípade, že spor sa nevyrieši dohodou, ktorákoľvek zo zmluvných strán je oprávnená podať návrh na vyriešenie sporu príslušnému súdu Slovenskej republiky.</w:t>
      </w:r>
    </w:p>
    <w:p w:rsidR="007D2C71" w:rsidRPr="00DB08E4" w:rsidRDefault="007D2C71" w:rsidP="00525DB6">
      <w:pPr>
        <w:pStyle w:val="Odsekzoznamu"/>
        <w:numPr>
          <w:ilvl w:val="0"/>
          <w:numId w:val="20"/>
        </w:numPr>
        <w:spacing w:before="120"/>
        <w:contextualSpacing w:val="0"/>
        <w:jc w:val="both"/>
        <w:rPr>
          <w:rFonts w:ascii="Calibri" w:hAnsi="Calibri" w:cs="Calibri"/>
          <w:sz w:val="22"/>
          <w:szCs w:val="22"/>
        </w:rPr>
      </w:pPr>
      <w:r w:rsidRPr="00DB08E4">
        <w:rPr>
          <w:rFonts w:ascii="Calibri" w:hAnsi="Calibri" w:cs="Calibri"/>
          <w:sz w:val="22"/>
          <w:szCs w:val="22"/>
        </w:rPr>
        <w:t>V prípade, ak niektoré ustanovenia zmluvy stratia platnosť alebo účinnosť, nie je tým dotknutá platnosť a účinnosť ostatných ustanovení zmluvy. Namiesto neúčinných ustanovení alebo za účelom úpravy vzťahov, ktoré nie sú právne upravené, sa použijú ustanovenia platných právnych predpisov, ktoré sú obsahom a účelom najbližšie k obsahu a účelu ustanoveniam, ktoré stratili platnosť.</w:t>
      </w:r>
    </w:p>
    <w:p w:rsidR="007D2C71" w:rsidRPr="00DB08E4" w:rsidRDefault="007D2C71" w:rsidP="00525DB6">
      <w:pPr>
        <w:pStyle w:val="Odsekzoznamu"/>
        <w:numPr>
          <w:ilvl w:val="0"/>
          <w:numId w:val="20"/>
        </w:numPr>
        <w:spacing w:before="120"/>
        <w:contextualSpacing w:val="0"/>
        <w:jc w:val="both"/>
        <w:rPr>
          <w:rFonts w:ascii="Calibri" w:hAnsi="Calibri" w:cs="Calibri"/>
          <w:sz w:val="22"/>
          <w:szCs w:val="22"/>
        </w:rPr>
      </w:pPr>
      <w:r w:rsidRPr="00DB08E4">
        <w:rPr>
          <w:rFonts w:ascii="Calibri" w:hAnsi="Calibri" w:cs="Calibri"/>
          <w:sz w:val="22"/>
          <w:szCs w:val="22"/>
        </w:rPr>
        <w:t xml:space="preserve">Zmluvné strany sa dohodli, že záväzkové vzťahy založené touto dohodou, ako aj záväzkové vzťahy touto dohodou výslovne neupravené sa budú riadiť príslušnými ustanoveniami Obchodného </w:t>
      </w:r>
      <w:r w:rsidRPr="00DB08E4">
        <w:rPr>
          <w:rFonts w:ascii="Calibri" w:hAnsi="Calibri" w:cs="Calibri"/>
          <w:sz w:val="22"/>
          <w:szCs w:val="22"/>
        </w:rPr>
        <w:lastRenderedPageBreak/>
        <w:t>zákonníka Slovenskej republiky a ostatnými všeobecne záväznými právnymi predpismi Slovenskej republiky, bez použitia kolíznych noriem.</w:t>
      </w:r>
    </w:p>
    <w:p w:rsidR="007D2C71" w:rsidRPr="00DB08E4" w:rsidRDefault="007D2C71" w:rsidP="00525DB6">
      <w:pPr>
        <w:pStyle w:val="Odsekzoznamu"/>
        <w:numPr>
          <w:ilvl w:val="0"/>
          <w:numId w:val="20"/>
        </w:numPr>
        <w:spacing w:before="120"/>
        <w:contextualSpacing w:val="0"/>
        <w:jc w:val="both"/>
        <w:rPr>
          <w:rFonts w:ascii="Calibri" w:hAnsi="Calibri" w:cs="Calibri"/>
          <w:sz w:val="22"/>
          <w:szCs w:val="22"/>
        </w:rPr>
      </w:pPr>
      <w:r w:rsidRPr="00DB08E4">
        <w:rPr>
          <w:rFonts w:ascii="Calibri" w:hAnsi="Calibri" w:cs="Calibri"/>
          <w:sz w:val="22"/>
          <w:szCs w:val="22"/>
        </w:rPr>
        <w:t xml:space="preserve">Táto zmluva je vyhotovená </w:t>
      </w:r>
      <w:r w:rsidR="00CA608E">
        <w:rPr>
          <w:rFonts w:ascii="Calibri" w:hAnsi="Calibri" w:cs="Calibri"/>
          <w:sz w:val="22"/>
          <w:szCs w:val="22"/>
          <w:u w:val="single"/>
        </w:rPr>
        <w:t>v </w:t>
      </w:r>
      <w:r w:rsidR="00D53D94">
        <w:rPr>
          <w:rFonts w:ascii="Calibri" w:hAnsi="Calibri" w:cs="Calibri"/>
          <w:sz w:val="22"/>
          <w:szCs w:val="22"/>
          <w:u w:val="single"/>
        </w:rPr>
        <w:t>troch</w:t>
      </w:r>
      <w:r w:rsidR="00CA608E">
        <w:rPr>
          <w:rFonts w:ascii="Calibri" w:hAnsi="Calibri" w:cs="Calibri"/>
          <w:sz w:val="22"/>
          <w:szCs w:val="22"/>
          <w:u w:val="single"/>
        </w:rPr>
        <w:t xml:space="preserve"> </w:t>
      </w:r>
      <w:r w:rsidRPr="00DB08E4">
        <w:rPr>
          <w:rFonts w:ascii="Calibri" w:hAnsi="Calibri" w:cs="Calibri"/>
          <w:sz w:val="22"/>
          <w:szCs w:val="22"/>
          <w:u w:val="single"/>
        </w:rPr>
        <w:t>rovnopisoch</w:t>
      </w:r>
      <w:r w:rsidRPr="00DB08E4">
        <w:rPr>
          <w:rFonts w:ascii="Calibri" w:hAnsi="Calibri" w:cs="Calibri"/>
          <w:sz w:val="22"/>
          <w:szCs w:val="22"/>
        </w:rPr>
        <w:t xml:space="preserve">, kupujúci </w:t>
      </w:r>
      <w:proofErr w:type="spellStart"/>
      <w:r w:rsidRPr="00DB08E4">
        <w:rPr>
          <w:rFonts w:ascii="Calibri" w:hAnsi="Calibri" w:cs="Calibri"/>
          <w:sz w:val="22"/>
          <w:szCs w:val="22"/>
        </w:rPr>
        <w:t>obdrží</w:t>
      </w:r>
      <w:proofErr w:type="spellEnd"/>
      <w:r w:rsidRPr="00DB08E4">
        <w:rPr>
          <w:rFonts w:ascii="Calibri" w:hAnsi="Calibri" w:cs="Calibri"/>
          <w:sz w:val="22"/>
          <w:szCs w:val="22"/>
        </w:rPr>
        <w:t xml:space="preserve"> </w:t>
      </w:r>
      <w:r w:rsidR="00D53D94">
        <w:rPr>
          <w:rFonts w:ascii="Calibri" w:hAnsi="Calibri" w:cs="Calibri"/>
          <w:sz w:val="22"/>
          <w:szCs w:val="22"/>
        </w:rPr>
        <w:t>dva</w:t>
      </w:r>
      <w:r w:rsidRPr="00DB08E4">
        <w:rPr>
          <w:rFonts w:ascii="Calibri" w:hAnsi="Calibri" w:cs="Calibri"/>
          <w:sz w:val="22"/>
          <w:szCs w:val="22"/>
        </w:rPr>
        <w:t xml:space="preserve"> rovnopisy a predávajúci jeden rovnopis.</w:t>
      </w:r>
    </w:p>
    <w:p w:rsidR="007D2C71" w:rsidRDefault="007D2C71" w:rsidP="00525DB6">
      <w:pPr>
        <w:pStyle w:val="Odsekzoznamu"/>
        <w:numPr>
          <w:ilvl w:val="0"/>
          <w:numId w:val="20"/>
        </w:numPr>
        <w:spacing w:before="120"/>
        <w:contextualSpacing w:val="0"/>
        <w:jc w:val="both"/>
        <w:rPr>
          <w:rFonts w:ascii="Calibri" w:hAnsi="Calibri" w:cs="Calibri"/>
          <w:sz w:val="22"/>
          <w:szCs w:val="22"/>
        </w:rPr>
      </w:pPr>
      <w:r w:rsidRPr="00DB08E4">
        <w:rPr>
          <w:rFonts w:ascii="Calibri" w:hAnsi="Calibri" w:cs="Calibri"/>
          <w:sz w:val="22"/>
          <w:szCs w:val="22"/>
        </w:rPr>
        <w:t>Účastníci zmluvy týmto vyhlasujú, že túto zmluvu si prečítali, jej obsahu porozumeli a zmluva zodpovedá ich skutočnej, slobodnej a vážnej vôli, uzatvárajú ju dobrovoľne a na znak súhlasu s jej obsahom ju podpisujú.</w:t>
      </w:r>
    </w:p>
    <w:p w:rsidR="001D39AC" w:rsidRPr="00120D5D" w:rsidRDefault="001D39AC" w:rsidP="001D39AC">
      <w:pPr>
        <w:pStyle w:val="Odsekzoznamu"/>
        <w:numPr>
          <w:ilvl w:val="0"/>
          <w:numId w:val="20"/>
        </w:numPr>
        <w:spacing w:before="120"/>
        <w:contextualSpacing w:val="0"/>
        <w:jc w:val="both"/>
        <w:rPr>
          <w:rFonts w:ascii="Calibri" w:hAnsi="Calibri" w:cs="Calibri"/>
          <w:sz w:val="22"/>
          <w:szCs w:val="22"/>
        </w:rPr>
      </w:pPr>
      <w:r w:rsidRPr="00120D5D">
        <w:rPr>
          <w:rFonts w:ascii="Calibri" w:hAnsi="Calibri" w:cs="Calibri"/>
          <w:sz w:val="22"/>
          <w:szCs w:val="22"/>
        </w:rPr>
        <w:t>Táto zmluva nadobúda platnosť dňom podpisu zmluvných strán a účinnosť dňom nasledujúcim po dni jej zverejnenia podľa zákona č. 382/2011 Z. z., ktorým sa mení a dopĺňa zákon č. 211/2000 Z. z.</w:t>
      </w:r>
    </w:p>
    <w:p w:rsidR="007D2C71" w:rsidRPr="00120D5D" w:rsidRDefault="00AB082A" w:rsidP="00AB082A">
      <w:pPr>
        <w:pStyle w:val="Odsekzoznamu"/>
        <w:numPr>
          <w:ilvl w:val="0"/>
          <w:numId w:val="20"/>
        </w:numPr>
        <w:spacing w:before="120"/>
        <w:contextualSpacing w:val="0"/>
        <w:jc w:val="both"/>
        <w:rPr>
          <w:rFonts w:ascii="Calibri" w:hAnsi="Calibri" w:cs="Calibri"/>
          <w:sz w:val="22"/>
          <w:szCs w:val="22"/>
        </w:rPr>
      </w:pPr>
      <w:r w:rsidRPr="00AB082A">
        <w:rPr>
          <w:rFonts w:ascii="Calibri" w:hAnsi="Calibri" w:cs="Calibri"/>
          <w:sz w:val="22"/>
          <w:szCs w:val="22"/>
        </w:rPr>
        <w:t xml:space="preserve">Verejný obstarávateľ si vyhradzuje </w:t>
      </w:r>
      <w:r w:rsidR="00F738FE">
        <w:rPr>
          <w:rFonts w:ascii="Calibri" w:hAnsi="Calibri" w:cs="Calibri"/>
          <w:sz w:val="22"/>
          <w:szCs w:val="22"/>
        </w:rPr>
        <w:t xml:space="preserve">právo použiť </w:t>
      </w:r>
      <w:r w:rsidRPr="00AB082A">
        <w:rPr>
          <w:rFonts w:ascii="Calibri" w:hAnsi="Calibri" w:cs="Calibri"/>
          <w:b/>
          <w:sz w:val="22"/>
          <w:szCs w:val="22"/>
        </w:rPr>
        <w:t>odkladaciu podmienku účinnosti Zmluvy</w:t>
      </w:r>
      <w:r>
        <w:rPr>
          <w:rFonts w:ascii="Calibri" w:hAnsi="Calibri" w:cs="Calibri"/>
          <w:sz w:val="22"/>
          <w:szCs w:val="22"/>
        </w:rPr>
        <w:t>.</w:t>
      </w:r>
      <w:r w:rsidRPr="00AB082A">
        <w:rPr>
          <w:rFonts w:ascii="Calibri" w:hAnsi="Calibri" w:cs="Calibri"/>
          <w:sz w:val="22"/>
          <w:szCs w:val="22"/>
        </w:rPr>
        <w:t xml:space="preserve"> </w:t>
      </w:r>
      <w:r w:rsidR="00525DB6" w:rsidRPr="00120D5D">
        <w:rPr>
          <w:rFonts w:ascii="Calibri" w:hAnsi="Calibri" w:cs="Calibri"/>
          <w:sz w:val="22"/>
          <w:szCs w:val="22"/>
        </w:rPr>
        <w:t xml:space="preserve">Zmluva </w:t>
      </w:r>
      <w:r w:rsidR="00525DB6" w:rsidRPr="007D4433">
        <w:rPr>
          <w:rFonts w:ascii="Calibri" w:hAnsi="Calibri" w:cs="Calibri"/>
          <w:sz w:val="22"/>
          <w:szCs w:val="22"/>
        </w:rPr>
        <w:t>nadobudne účinnosť po ukončení finančnej kontroly, ak poskytovateľ príspevku z fondov EÚ</w:t>
      </w:r>
      <w:r w:rsidR="00525DB6" w:rsidRPr="00120D5D">
        <w:rPr>
          <w:rFonts w:ascii="Calibri" w:hAnsi="Calibri" w:cs="Calibri"/>
          <w:sz w:val="22"/>
          <w:szCs w:val="22"/>
        </w:rPr>
        <w:t xml:space="preserve">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finančnej opravy uvedenej v správe z kontroly</w:t>
      </w:r>
      <w:r w:rsidR="007D2C71" w:rsidRPr="00120D5D">
        <w:rPr>
          <w:rFonts w:ascii="Calibri" w:hAnsi="Calibri" w:cs="Calibri"/>
          <w:sz w:val="22"/>
          <w:szCs w:val="22"/>
        </w:rPr>
        <w:t>.</w:t>
      </w:r>
    </w:p>
    <w:p w:rsidR="000D4984" w:rsidRPr="00120D5D" w:rsidRDefault="000D4984" w:rsidP="000D4984">
      <w:pPr>
        <w:pStyle w:val="Odsekzoznamu"/>
        <w:numPr>
          <w:ilvl w:val="0"/>
          <w:numId w:val="20"/>
        </w:numPr>
        <w:spacing w:before="120"/>
        <w:contextualSpacing w:val="0"/>
        <w:jc w:val="both"/>
        <w:rPr>
          <w:rFonts w:ascii="Calibri" w:hAnsi="Calibri" w:cs="Calibri"/>
          <w:sz w:val="22"/>
          <w:szCs w:val="22"/>
        </w:rPr>
      </w:pPr>
      <w:r w:rsidRPr="00120D5D">
        <w:rPr>
          <w:rFonts w:ascii="Calibri" w:hAnsi="Calibri" w:cs="Calibri"/>
          <w:sz w:val="22"/>
          <w:szCs w:val="22"/>
        </w:rPr>
        <w:t xml:space="preserve">Verejný obstarávateľ si vyhradzuje právo bez akýchkoľvek sankcií odstúpiť od zmluvy s dodávateľom v prípade, </w:t>
      </w:r>
      <w:r w:rsidR="00DE6424">
        <w:rPr>
          <w:rFonts w:ascii="Calibri" w:hAnsi="Calibri" w:cs="Calibri"/>
          <w:sz w:val="22"/>
          <w:szCs w:val="22"/>
        </w:rPr>
        <w:t>neschválenia zmluvy o NFP</w:t>
      </w:r>
      <w:r w:rsidRPr="00120D5D">
        <w:rPr>
          <w:rFonts w:ascii="Calibri" w:hAnsi="Calibri" w:cs="Calibri"/>
          <w:sz w:val="22"/>
          <w:szCs w:val="22"/>
        </w:rPr>
        <w:t xml:space="preserve"> medzi Prijímateľom a</w:t>
      </w:r>
      <w:r w:rsidR="00165001">
        <w:rPr>
          <w:rFonts w:ascii="Calibri" w:hAnsi="Calibri" w:cs="Calibri"/>
          <w:sz w:val="22"/>
          <w:szCs w:val="22"/>
        </w:rPr>
        <w:t xml:space="preserve"> Poskytovateľom, </w:t>
      </w:r>
      <w:r w:rsidRPr="00120D5D">
        <w:rPr>
          <w:rFonts w:ascii="Calibri" w:hAnsi="Calibri" w:cs="Calibri"/>
          <w:sz w:val="22"/>
          <w:szCs w:val="22"/>
        </w:rPr>
        <w:t>výsledky kontroly Poskytovateľa neumožňujú financovanie výdavkov vzniknutých z tohto obstarávania.</w:t>
      </w:r>
    </w:p>
    <w:p w:rsidR="00037728" w:rsidRDefault="007D2C71" w:rsidP="00525DB6">
      <w:pPr>
        <w:pStyle w:val="Odsekzoznamu"/>
        <w:numPr>
          <w:ilvl w:val="0"/>
          <w:numId w:val="20"/>
        </w:numPr>
        <w:spacing w:before="120"/>
        <w:ind w:left="357" w:hanging="357"/>
        <w:contextualSpacing w:val="0"/>
        <w:jc w:val="both"/>
        <w:rPr>
          <w:rFonts w:ascii="Calibri" w:hAnsi="Calibri" w:cs="Calibri"/>
          <w:sz w:val="22"/>
          <w:szCs w:val="22"/>
        </w:rPr>
      </w:pPr>
      <w:r w:rsidRPr="00DB08E4">
        <w:rPr>
          <w:rFonts w:ascii="Calibri" w:hAnsi="Calibri" w:cs="Calibri"/>
          <w:sz w:val="22"/>
          <w:szCs w:val="22"/>
        </w:rPr>
        <w:t xml:space="preserve">Neoddeliteľnou súčasťou tejto zmluvy je </w:t>
      </w:r>
    </w:p>
    <w:p w:rsidR="00037728" w:rsidRDefault="007D2C71" w:rsidP="00525DB6">
      <w:pPr>
        <w:pStyle w:val="Odsekzoznamu"/>
        <w:spacing w:before="60"/>
        <w:ind w:left="567"/>
        <w:contextualSpacing w:val="0"/>
        <w:jc w:val="both"/>
        <w:rPr>
          <w:rFonts w:ascii="Calibri" w:hAnsi="Calibri" w:cs="Calibri"/>
          <w:sz w:val="22"/>
          <w:szCs w:val="22"/>
        </w:rPr>
      </w:pPr>
      <w:r w:rsidRPr="00DB08E4">
        <w:rPr>
          <w:rFonts w:ascii="Calibri" w:hAnsi="Calibri" w:cs="Calibri"/>
          <w:sz w:val="22"/>
          <w:szCs w:val="22"/>
        </w:rPr>
        <w:t xml:space="preserve">Príloha č. 1 – </w:t>
      </w:r>
      <w:r w:rsidR="001921D6" w:rsidRPr="001921D6">
        <w:rPr>
          <w:rFonts w:ascii="Calibri" w:hAnsi="Calibri" w:cs="Calibri"/>
          <w:sz w:val="22"/>
          <w:szCs w:val="22"/>
        </w:rPr>
        <w:t>Cenová ponuka - Technická špecifikácia</w:t>
      </w:r>
      <w:r w:rsidR="00037728">
        <w:rPr>
          <w:rFonts w:ascii="Calibri" w:hAnsi="Calibri" w:cs="Calibri"/>
          <w:i/>
          <w:sz w:val="22"/>
          <w:szCs w:val="22"/>
        </w:rPr>
        <w:t xml:space="preserve"> </w:t>
      </w:r>
    </w:p>
    <w:p w:rsidR="007D2C71" w:rsidRPr="00DB08E4" w:rsidRDefault="007D2C71" w:rsidP="00525DB6">
      <w:pPr>
        <w:pStyle w:val="Odsekzoznamu"/>
        <w:spacing w:before="60"/>
        <w:ind w:left="567"/>
        <w:contextualSpacing w:val="0"/>
        <w:jc w:val="both"/>
        <w:rPr>
          <w:rFonts w:ascii="Calibri" w:hAnsi="Calibri" w:cs="Calibri"/>
          <w:sz w:val="22"/>
          <w:szCs w:val="22"/>
        </w:rPr>
      </w:pPr>
      <w:r w:rsidRPr="00DB08E4">
        <w:rPr>
          <w:rFonts w:ascii="Calibri" w:hAnsi="Calibri" w:cs="Calibri"/>
          <w:sz w:val="22"/>
          <w:szCs w:val="22"/>
        </w:rPr>
        <w:t xml:space="preserve">Príloha č. </w:t>
      </w:r>
      <w:r w:rsidR="003A3091">
        <w:rPr>
          <w:rFonts w:ascii="Calibri" w:hAnsi="Calibri" w:cs="Calibri"/>
          <w:sz w:val="22"/>
          <w:szCs w:val="22"/>
        </w:rPr>
        <w:t>2</w:t>
      </w:r>
      <w:r w:rsidRPr="00DB08E4">
        <w:rPr>
          <w:rFonts w:ascii="Calibri" w:hAnsi="Calibri" w:cs="Calibri"/>
          <w:sz w:val="22"/>
          <w:szCs w:val="22"/>
        </w:rPr>
        <w:t xml:space="preserve"> – Zoznam subdodávateľov </w:t>
      </w:r>
      <w:r w:rsidRPr="001921D6">
        <w:rPr>
          <w:rFonts w:ascii="Calibri" w:hAnsi="Calibri" w:cs="Calibri"/>
          <w:i/>
          <w:sz w:val="22"/>
          <w:szCs w:val="22"/>
        </w:rPr>
        <w:t>(ak je relevantné)</w:t>
      </w:r>
      <w:r>
        <w:rPr>
          <w:rFonts w:ascii="Calibri" w:hAnsi="Calibri" w:cs="Calibri"/>
          <w:sz w:val="22"/>
          <w:szCs w:val="22"/>
        </w:rPr>
        <w:t>.</w:t>
      </w:r>
    </w:p>
    <w:p w:rsidR="007D2C71" w:rsidRPr="00126169" w:rsidRDefault="007D2C71" w:rsidP="007D2C71">
      <w:pPr>
        <w:jc w:val="both"/>
        <w:rPr>
          <w:rFonts w:ascii="Calibri" w:hAnsi="Calibri" w:cs="Calibri"/>
          <w:sz w:val="22"/>
          <w:szCs w:val="22"/>
        </w:rPr>
      </w:pPr>
    </w:p>
    <w:p w:rsidR="007D2C71" w:rsidRDefault="007D2C71" w:rsidP="007D2C71">
      <w:pPr>
        <w:jc w:val="both"/>
        <w:rPr>
          <w:rFonts w:ascii="Calibri" w:hAnsi="Calibri" w:cs="Calibri"/>
          <w:sz w:val="22"/>
          <w:szCs w:val="22"/>
        </w:rPr>
      </w:pPr>
    </w:p>
    <w:p w:rsidR="000D4984" w:rsidRDefault="000D4984" w:rsidP="007D2C71">
      <w:pPr>
        <w:jc w:val="both"/>
        <w:rPr>
          <w:rFonts w:ascii="Calibri" w:hAnsi="Calibri" w:cs="Calibri"/>
          <w:sz w:val="22"/>
          <w:szCs w:val="22"/>
        </w:rPr>
      </w:pPr>
    </w:p>
    <w:p w:rsidR="000D4984" w:rsidRPr="00126169" w:rsidRDefault="000D4984" w:rsidP="007D2C71">
      <w:pPr>
        <w:jc w:val="both"/>
        <w:rPr>
          <w:rFonts w:ascii="Calibri" w:hAnsi="Calibri" w:cs="Calibri"/>
          <w:sz w:val="22"/>
          <w:szCs w:val="22"/>
        </w:rPr>
      </w:pPr>
    </w:p>
    <w:p w:rsidR="007D2C71" w:rsidRPr="00126169" w:rsidRDefault="007D2C71" w:rsidP="007D2C71">
      <w:pPr>
        <w:pStyle w:val="Zkladntext"/>
        <w:spacing w:line="276" w:lineRule="auto"/>
        <w:jc w:val="both"/>
        <w:rPr>
          <w:rFonts w:ascii="Calibri" w:hAnsi="Calibri" w:cs="Calibri"/>
          <w:i w:val="0"/>
          <w:sz w:val="22"/>
          <w:szCs w:val="22"/>
          <w:lang w:eastAsia="cs-CZ"/>
        </w:rPr>
      </w:pPr>
      <w:r>
        <w:rPr>
          <w:rFonts w:ascii="Calibri" w:hAnsi="Calibri" w:cs="Calibri"/>
          <w:i w:val="0"/>
          <w:sz w:val="22"/>
          <w:szCs w:val="22"/>
          <w:lang w:eastAsia="cs-CZ"/>
        </w:rPr>
        <w:t>V</w:t>
      </w:r>
      <w:r w:rsidR="001921D6">
        <w:rPr>
          <w:rFonts w:ascii="Calibri" w:hAnsi="Calibri" w:cs="Calibri"/>
          <w:i w:val="0"/>
          <w:sz w:val="22"/>
          <w:szCs w:val="22"/>
          <w:lang w:eastAsia="cs-CZ"/>
        </w:rPr>
        <w:t xml:space="preserve"> Pliešovciach</w:t>
      </w:r>
      <w:r w:rsidRPr="00126169">
        <w:rPr>
          <w:rFonts w:ascii="Calibri" w:hAnsi="Calibri" w:cs="Calibri"/>
          <w:i w:val="0"/>
          <w:sz w:val="22"/>
          <w:szCs w:val="22"/>
          <w:lang w:eastAsia="cs-CZ"/>
        </w:rPr>
        <w:t>,</w:t>
      </w:r>
      <w:r>
        <w:rPr>
          <w:rFonts w:ascii="Calibri" w:hAnsi="Calibri" w:cs="Calibri"/>
          <w:i w:val="0"/>
          <w:sz w:val="22"/>
          <w:szCs w:val="22"/>
          <w:lang w:eastAsia="cs-CZ"/>
        </w:rPr>
        <w:t xml:space="preserve"> dňa</w:t>
      </w:r>
      <w:r w:rsidRPr="00126169">
        <w:rPr>
          <w:rFonts w:ascii="Calibri" w:hAnsi="Calibri" w:cs="Calibri"/>
          <w:i w:val="0"/>
          <w:sz w:val="22"/>
          <w:szCs w:val="22"/>
          <w:lang w:eastAsia="cs-CZ"/>
        </w:rPr>
        <w:t xml:space="preserve"> .................</w:t>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Pr>
          <w:rFonts w:ascii="Calibri" w:hAnsi="Calibri" w:cs="Calibri"/>
          <w:i w:val="0"/>
          <w:sz w:val="22"/>
          <w:szCs w:val="22"/>
          <w:lang w:eastAsia="cs-CZ"/>
        </w:rPr>
        <w:tab/>
      </w:r>
      <w:r w:rsidRPr="00126169">
        <w:rPr>
          <w:rFonts w:ascii="Calibri" w:hAnsi="Calibri" w:cs="Calibri"/>
          <w:i w:val="0"/>
          <w:sz w:val="22"/>
          <w:szCs w:val="22"/>
          <w:lang w:eastAsia="cs-CZ"/>
        </w:rPr>
        <w:t xml:space="preserve">  </w:t>
      </w:r>
      <w:r>
        <w:rPr>
          <w:rFonts w:ascii="Calibri" w:hAnsi="Calibri" w:cs="Calibri"/>
          <w:i w:val="0"/>
          <w:sz w:val="22"/>
          <w:szCs w:val="22"/>
          <w:lang w:eastAsia="cs-CZ"/>
        </w:rPr>
        <w:t xml:space="preserve">V ....................... dňa </w:t>
      </w:r>
      <w:r w:rsidRPr="00126169">
        <w:rPr>
          <w:rFonts w:ascii="Calibri" w:hAnsi="Calibri" w:cs="Calibri"/>
          <w:i w:val="0"/>
          <w:sz w:val="22"/>
          <w:szCs w:val="22"/>
          <w:lang w:eastAsia="cs-CZ"/>
        </w:rPr>
        <w:t xml:space="preserve">................. </w:t>
      </w:r>
    </w:p>
    <w:p w:rsidR="007D2C71" w:rsidRPr="00126169" w:rsidRDefault="007D2C71" w:rsidP="007D2C71">
      <w:pPr>
        <w:pStyle w:val="Zkladntext"/>
        <w:spacing w:after="0" w:line="276" w:lineRule="auto"/>
        <w:jc w:val="both"/>
        <w:rPr>
          <w:rFonts w:ascii="Calibri" w:hAnsi="Calibri" w:cs="Calibri"/>
          <w:i w:val="0"/>
          <w:sz w:val="22"/>
          <w:szCs w:val="22"/>
          <w:lang w:eastAsia="cs-CZ"/>
        </w:rPr>
      </w:pPr>
    </w:p>
    <w:p w:rsidR="007D2C71" w:rsidRPr="00126169" w:rsidRDefault="007D2C71" w:rsidP="007D2C71">
      <w:pPr>
        <w:pStyle w:val="Zkladntext"/>
        <w:spacing w:after="0" w:line="276" w:lineRule="auto"/>
        <w:jc w:val="both"/>
        <w:rPr>
          <w:rFonts w:ascii="Calibri" w:hAnsi="Calibri" w:cs="Calibri"/>
          <w:i w:val="0"/>
          <w:sz w:val="22"/>
          <w:szCs w:val="22"/>
          <w:lang w:eastAsia="cs-CZ"/>
        </w:rPr>
      </w:pPr>
    </w:p>
    <w:p w:rsidR="007D2C71" w:rsidRPr="00126169" w:rsidRDefault="007D2C71" w:rsidP="007D2C71">
      <w:pPr>
        <w:pStyle w:val="Zkladntext"/>
        <w:spacing w:after="0" w:line="276" w:lineRule="auto"/>
        <w:jc w:val="both"/>
        <w:rPr>
          <w:rFonts w:ascii="Calibri" w:hAnsi="Calibri" w:cs="Calibri"/>
          <w:i w:val="0"/>
          <w:sz w:val="22"/>
          <w:szCs w:val="22"/>
          <w:lang w:eastAsia="cs-CZ"/>
        </w:rPr>
      </w:pPr>
    </w:p>
    <w:p w:rsidR="007D2C71" w:rsidRPr="00126169" w:rsidRDefault="007D2C71" w:rsidP="007D2C71">
      <w:pPr>
        <w:pStyle w:val="Zkladntext"/>
        <w:spacing w:after="0" w:line="276" w:lineRule="auto"/>
        <w:jc w:val="both"/>
        <w:rPr>
          <w:rFonts w:ascii="Calibri" w:hAnsi="Calibri" w:cs="Calibri"/>
          <w:i w:val="0"/>
          <w:sz w:val="22"/>
          <w:szCs w:val="22"/>
          <w:lang w:eastAsia="cs-CZ"/>
        </w:rPr>
      </w:pPr>
    </w:p>
    <w:p w:rsidR="007D2C71" w:rsidRPr="00126169" w:rsidRDefault="007D2C71" w:rsidP="007D2C71">
      <w:pPr>
        <w:pStyle w:val="Zkladntext"/>
        <w:spacing w:line="276" w:lineRule="auto"/>
        <w:jc w:val="both"/>
        <w:rPr>
          <w:rFonts w:ascii="Calibri" w:hAnsi="Calibri" w:cs="Calibri"/>
          <w:i w:val="0"/>
          <w:sz w:val="22"/>
          <w:szCs w:val="22"/>
          <w:lang w:eastAsia="cs-CZ"/>
        </w:rPr>
      </w:pPr>
      <w:r w:rsidRPr="00126169">
        <w:rPr>
          <w:rFonts w:ascii="Calibri" w:hAnsi="Calibri" w:cs="Calibri"/>
          <w:i w:val="0"/>
          <w:sz w:val="22"/>
          <w:szCs w:val="22"/>
          <w:lang w:eastAsia="cs-CZ"/>
        </w:rPr>
        <w:t xml:space="preserve">   _______________________</w:t>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t xml:space="preserve">    _______________________</w:t>
      </w:r>
    </w:p>
    <w:p w:rsidR="007D2C71" w:rsidRPr="00126169" w:rsidRDefault="007D2C71" w:rsidP="001921D6">
      <w:pPr>
        <w:pStyle w:val="Zkladntext"/>
        <w:spacing w:after="0" w:line="276" w:lineRule="auto"/>
        <w:ind w:left="993"/>
        <w:jc w:val="both"/>
        <w:rPr>
          <w:rFonts w:ascii="Calibri" w:hAnsi="Calibri" w:cs="Calibri"/>
          <w:i w:val="0"/>
          <w:sz w:val="22"/>
          <w:szCs w:val="22"/>
          <w:lang w:eastAsia="cs-CZ"/>
        </w:rPr>
      </w:pPr>
      <w:r w:rsidRPr="00126169">
        <w:rPr>
          <w:rFonts w:ascii="Calibri" w:hAnsi="Calibri" w:cs="Calibri"/>
          <w:i w:val="0"/>
          <w:sz w:val="22"/>
          <w:szCs w:val="22"/>
          <w:lang w:eastAsia="cs-CZ"/>
        </w:rPr>
        <w:t xml:space="preserve">kupujúci      </w:t>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r>
      <w:r w:rsidRPr="00126169">
        <w:rPr>
          <w:rFonts w:ascii="Calibri" w:hAnsi="Calibri" w:cs="Calibri"/>
          <w:i w:val="0"/>
          <w:sz w:val="22"/>
          <w:szCs w:val="22"/>
          <w:lang w:eastAsia="cs-CZ"/>
        </w:rPr>
        <w:tab/>
        <w:t xml:space="preserve">     predávajúci</w:t>
      </w:r>
    </w:p>
    <w:p w:rsidR="007D2C71" w:rsidRPr="001921D6" w:rsidRDefault="001921D6" w:rsidP="001921D6">
      <w:pPr>
        <w:pStyle w:val="Zkladntext"/>
        <w:spacing w:after="0" w:line="276" w:lineRule="auto"/>
        <w:ind w:left="709"/>
        <w:jc w:val="both"/>
        <w:rPr>
          <w:rFonts w:ascii="Calibri" w:hAnsi="Calibri" w:cs="Calibri"/>
          <w:b/>
          <w:i w:val="0"/>
          <w:sz w:val="22"/>
          <w:szCs w:val="22"/>
          <w:lang w:eastAsia="cs-CZ"/>
        </w:rPr>
      </w:pPr>
      <w:r w:rsidRPr="001921D6">
        <w:rPr>
          <w:rFonts w:ascii="Calibri" w:hAnsi="Calibri" w:cs="Calibri"/>
          <w:b/>
          <w:i w:val="0"/>
          <w:sz w:val="22"/>
          <w:szCs w:val="22"/>
          <w:lang w:eastAsia="cs-CZ"/>
        </w:rPr>
        <w:t>Ing. Ján Hanzel</w:t>
      </w:r>
      <w:r w:rsidR="007D2C71" w:rsidRPr="001921D6">
        <w:rPr>
          <w:rFonts w:ascii="Calibri" w:hAnsi="Calibri" w:cs="Calibri"/>
          <w:b/>
          <w:i w:val="0"/>
          <w:sz w:val="22"/>
          <w:szCs w:val="22"/>
          <w:lang w:eastAsia="cs-CZ"/>
        </w:rPr>
        <w:tab/>
      </w:r>
      <w:r w:rsidR="007D2C71" w:rsidRPr="001921D6">
        <w:rPr>
          <w:rFonts w:ascii="Calibri" w:hAnsi="Calibri" w:cs="Calibri"/>
          <w:b/>
          <w:i w:val="0"/>
          <w:sz w:val="22"/>
          <w:szCs w:val="22"/>
          <w:lang w:eastAsia="cs-CZ"/>
        </w:rPr>
        <w:tab/>
      </w:r>
      <w:r w:rsidR="007D2C71" w:rsidRPr="001921D6">
        <w:rPr>
          <w:rFonts w:ascii="Calibri" w:hAnsi="Calibri" w:cs="Calibri"/>
          <w:b/>
          <w:i w:val="0"/>
          <w:sz w:val="22"/>
          <w:szCs w:val="22"/>
          <w:lang w:eastAsia="cs-CZ"/>
        </w:rPr>
        <w:tab/>
      </w:r>
      <w:r w:rsidR="007D2C71" w:rsidRPr="001921D6">
        <w:rPr>
          <w:rFonts w:ascii="Calibri" w:hAnsi="Calibri" w:cs="Calibri"/>
          <w:b/>
          <w:i w:val="0"/>
          <w:sz w:val="22"/>
          <w:szCs w:val="22"/>
          <w:lang w:eastAsia="cs-CZ"/>
        </w:rPr>
        <w:tab/>
      </w:r>
      <w:r w:rsidR="007D2C71" w:rsidRPr="001921D6">
        <w:rPr>
          <w:rFonts w:ascii="Calibri" w:hAnsi="Calibri" w:cs="Calibri"/>
          <w:b/>
          <w:i w:val="0"/>
          <w:sz w:val="22"/>
          <w:szCs w:val="22"/>
          <w:lang w:eastAsia="cs-CZ"/>
        </w:rPr>
        <w:tab/>
        <w:t xml:space="preserve">           </w:t>
      </w:r>
    </w:p>
    <w:p w:rsidR="007D2C71" w:rsidRPr="00126169" w:rsidRDefault="001921D6" w:rsidP="001921D6">
      <w:pPr>
        <w:pStyle w:val="Zkladntext"/>
        <w:spacing w:after="0" w:line="276" w:lineRule="auto"/>
        <w:ind w:left="993"/>
        <w:jc w:val="both"/>
        <w:rPr>
          <w:rFonts w:ascii="Calibri" w:hAnsi="Calibri" w:cs="Calibri"/>
          <w:i w:val="0"/>
          <w:sz w:val="22"/>
          <w:szCs w:val="22"/>
          <w:lang w:eastAsia="cs-CZ"/>
        </w:rPr>
      </w:pPr>
      <w:r>
        <w:rPr>
          <w:rFonts w:ascii="Calibri" w:hAnsi="Calibri" w:cs="Calibri"/>
          <w:i w:val="0"/>
          <w:sz w:val="22"/>
          <w:szCs w:val="22"/>
          <w:lang w:eastAsia="cs-CZ"/>
        </w:rPr>
        <w:t>konateľ</w:t>
      </w:r>
    </w:p>
    <w:sectPr w:rsidR="007D2C71" w:rsidRPr="00126169" w:rsidSect="007D4433">
      <w:footerReference w:type="default" r:id="rId8"/>
      <w:pgSz w:w="11906" w:h="16838"/>
      <w:pgMar w:top="1418" w:right="1134" w:bottom="1418" w:left="1418"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B4B" w:rsidRDefault="00F21B4B" w:rsidP="00C83F69">
      <w:r>
        <w:separator/>
      </w:r>
    </w:p>
  </w:endnote>
  <w:endnote w:type="continuationSeparator" w:id="0">
    <w:p w:rsidR="00F21B4B" w:rsidRDefault="00F21B4B" w:rsidP="00C8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617784"/>
      <w:docPartObj>
        <w:docPartGallery w:val="Page Numbers (Bottom of Page)"/>
        <w:docPartUnique/>
      </w:docPartObj>
    </w:sdtPr>
    <w:sdtEndPr/>
    <w:sdtContent>
      <w:p w:rsidR="0083708D" w:rsidRDefault="000D4984" w:rsidP="000D4984">
        <w:pPr>
          <w:pStyle w:val="Pta"/>
          <w:jc w:val="right"/>
        </w:pPr>
        <w:r>
          <w:fldChar w:fldCharType="begin"/>
        </w:r>
        <w:r>
          <w:instrText>PAGE   \* MERGEFORMAT</w:instrText>
        </w:r>
        <w:r>
          <w:fldChar w:fldCharType="separate"/>
        </w:r>
        <w:r w:rsidR="007D4433">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B4B" w:rsidRDefault="00F21B4B" w:rsidP="00C83F69">
      <w:r>
        <w:separator/>
      </w:r>
    </w:p>
  </w:footnote>
  <w:footnote w:type="continuationSeparator" w:id="0">
    <w:p w:rsidR="00F21B4B" w:rsidRDefault="00F21B4B" w:rsidP="00C83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D1692"/>
    <w:multiLevelType w:val="hybridMultilevel"/>
    <w:tmpl w:val="08B0CC04"/>
    <w:lvl w:ilvl="0" w:tplc="9E1E5A6A">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DC596E"/>
    <w:multiLevelType w:val="hybridMultilevel"/>
    <w:tmpl w:val="519666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555C96"/>
    <w:multiLevelType w:val="hybridMultilevel"/>
    <w:tmpl w:val="8F6467E4"/>
    <w:lvl w:ilvl="0" w:tplc="012EBAC4">
      <w:start w:val="1"/>
      <w:numFmt w:val="decimal"/>
      <w:lvlText w:val="%1."/>
      <w:lvlJc w:val="left"/>
      <w:pPr>
        <w:ind w:left="360" w:hanging="360"/>
      </w:pPr>
      <w:rPr>
        <w:rFonts w:asciiTheme="minorHAnsi" w:eastAsia="Times New Roman" w:hAnsiTheme="minorHAnsi" w:cstheme="minorHAnsi"/>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5D9667A"/>
    <w:multiLevelType w:val="hybridMultilevel"/>
    <w:tmpl w:val="F1943ED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CE5C6A"/>
    <w:multiLevelType w:val="hybridMultilevel"/>
    <w:tmpl w:val="4C20E4E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50BE9"/>
    <w:multiLevelType w:val="hybridMultilevel"/>
    <w:tmpl w:val="1A883D1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B7F0138"/>
    <w:multiLevelType w:val="hybridMultilevel"/>
    <w:tmpl w:val="480416F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C326464"/>
    <w:multiLevelType w:val="hybridMultilevel"/>
    <w:tmpl w:val="909C4C9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5E64B1"/>
    <w:multiLevelType w:val="hybridMultilevel"/>
    <w:tmpl w:val="37FAC4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F507F5"/>
    <w:multiLevelType w:val="hybridMultilevel"/>
    <w:tmpl w:val="558C6F1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99E403C"/>
    <w:multiLevelType w:val="hybridMultilevel"/>
    <w:tmpl w:val="43B83E8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CF2CAD"/>
    <w:multiLevelType w:val="hybridMultilevel"/>
    <w:tmpl w:val="F9F02CC0"/>
    <w:lvl w:ilvl="0" w:tplc="46A47330">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1B056F7"/>
    <w:multiLevelType w:val="hybridMultilevel"/>
    <w:tmpl w:val="92320E6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8714B0"/>
    <w:multiLevelType w:val="hybridMultilevel"/>
    <w:tmpl w:val="657E1AF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AB71950"/>
    <w:multiLevelType w:val="hybridMultilevel"/>
    <w:tmpl w:val="CAEA025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0C1286A"/>
    <w:multiLevelType w:val="hybridMultilevel"/>
    <w:tmpl w:val="4EF2E7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58A34CF"/>
    <w:multiLevelType w:val="hybridMultilevel"/>
    <w:tmpl w:val="5002F3FC"/>
    <w:lvl w:ilvl="0" w:tplc="487C3882">
      <w:numFmt w:val="bullet"/>
      <w:lvlText w:val="-"/>
      <w:lvlJc w:val="left"/>
      <w:pPr>
        <w:ind w:left="720" w:hanging="720"/>
      </w:pPr>
      <w:rPr>
        <w:rFonts w:ascii="Calibri" w:eastAsia="Times New Roman" w:hAnsi="Calibri" w:cs="Times New Roman" w:hint="default"/>
      </w:rPr>
    </w:lvl>
    <w:lvl w:ilvl="1" w:tplc="041B0003" w:tentative="1">
      <w:start w:val="1"/>
      <w:numFmt w:val="bullet"/>
      <w:lvlText w:val="o"/>
      <w:lvlJc w:val="left"/>
      <w:pPr>
        <w:ind w:left="731" w:hanging="360"/>
      </w:pPr>
      <w:rPr>
        <w:rFonts w:ascii="Courier New" w:hAnsi="Courier New" w:cs="Courier New" w:hint="default"/>
      </w:rPr>
    </w:lvl>
    <w:lvl w:ilvl="2" w:tplc="041B0005" w:tentative="1">
      <w:start w:val="1"/>
      <w:numFmt w:val="bullet"/>
      <w:lvlText w:val=""/>
      <w:lvlJc w:val="left"/>
      <w:pPr>
        <w:ind w:left="1451" w:hanging="360"/>
      </w:pPr>
      <w:rPr>
        <w:rFonts w:ascii="Wingdings" w:hAnsi="Wingdings" w:hint="default"/>
      </w:rPr>
    </w:lvl>
    <w:lvl w:ilvl="3" w:tplc="041B0001" w:tentative="1">
      <w:start w:val="1"/>
      <w:numFmt w:val="bullet"/>
      <w:lvlText w:val=""/>
      <w:lvlJc w:val="left"/>
      <w:pPr>
        <w:ind w:left="2171" w:hanging="360"/>
      </w:pPr>
      <w:rPr>
        <w:rFonts w:ascii="Symbol" w:hAnsi="Symbol" w:hint="default"/>
      </w:rPr>
    </w:lvl>
    <w:lvl w:ilvl="4" w:tplc="041B0003" w:tentative="1">
      <w:start w:val="1"/>
      <w:numFmt w:val="bullet"/>
      <w:lvlText w:val="o"/>
      <w:lvlJc w:val="left"/>
      <w:pPr>
        <w:ind w:left="2891" w:hanging="360"/>
      </w:pPr>
      <w:rPr>
        <w:rFonts w:ascii="Courier New" w:hAnsi="Courier New" w:cs="Courier New" w:hint="default"/>
      </w:rPr>
    </w:lvl>
    <w:lvl w:ilvl="5" w:tplc="041B0005" w:tentative="1">
      <w:start w:val="1"/>
      <w:numFmt w:val="bullet"/>
      <w:lvlText w:val=""/>
      <w:lvlJc w:val="left"/>
      <w:pPr>
        <w:ind w:left="3611" w:hanging="360"/>
      </w:pPr>
      <w:rPr>
        <w:rFonts w:ascii="Wingdings" w:hAnsi="Wingdings" w:hint="default"/>
      </w:rPr>
    </w:lvl>
    <w:lvl w:ilvl="6" w:tplc="041B0001" w:tentative="1">
      <w:start w:val="1"/>
      <w:numFmt w:val="bullet"/>
      <w:lvlText w:val=""/>
      <w:lvlJc w:val="left"/>
      <w:pPr>
        <w:ind w:left="4331" w:hanging="360"/>
      </w:pPr>
      <w:rPr>
        <w:rFonts w:ascii="Symbol" w:hAnsi="Symbol" w:hint="default"/>
      </w:rPr>
    </w:lvl>
    <w:lvl w:ilvl="7" w:tplc="041B0003" w:tentative="1">
      <w:start w:val="1"/>
      <w:numFmt w:val="bullet"/>
      <w:lvlText w:val="o"/>
      <w:lvlJc w:val="left"/>
      <w:pPr>
        <w:ind w:left="5051" w:hanging="360"/>
      </w:pPr>
      <w:rPr>
        <w:rFonts w:ascii="Courier New" w:hAnsi="Courier New" w:cs="Courier New" w:hint="default"/>
      </w:rPr>
    </w:lvl>
    <w:lvl w:ilvl="8" w:tplc="041B0005" w:tentative="1">
      <w:start w:val="1"/>
      <w:numFmt w:val="bullet"/>
      <w:lvlText w:val=""/>
      <w:lvlJc w:val="left"/>
      <w:pPr>
        <w:ind w:left="5771" w:hanging="360"/>
      </w:pPr>
      <w:rPr>
        <w:rFonts w:ascii="Wingdings" w:hAnsi="Wingdings" w:hint="default"/>
      </w:rPr>
    </w:lvl>
  </w:abstractNum>
  <w:abstractNum w:abstractNumId="17" w15:restartNumberingAfterBreak="0">
    <w:nsid w:val="685F5AE2"/>
    <w:multiLevelType w:val="hybridMultilevel"/>
    <w:tmpl w:val="D7C64D5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73863FB5"/>
    <w:multiLevelType w:val="hybridMultilevel"/>
    <w:tmpl w:val="5232C99A"/>
    <w:lvl w:ilvl="0" w:tplc="993C34A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7C146A43"/>
    <w:multiLevelType w:val="hybridMultilevel"/>
    <w:tmpl w:val="8BCEDB8E"/>
    <w:lvl w:ilvl="0" w:tplc="041B000F">
      <w:start w:val="1"/>
      <w:numFmt w:val="decimal"/>
      <w:lvlText w:val="%1."/>
      <w:lvlJc w:val="left"/>
      <w:pPr>
        <w:ind w:left="360" w:hanging="360"/>
      </w:pPr>
    </w:lvl>
    <w:lvl w:ilvl="1" w:tplc="409ACAE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E7E0AB2"/>
    <w:multiLevelType w:val="hybridMultilevel"/>
    <w:tmpl w:val="20281C8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num>
  <w:num w:numId="2">
    <w:abstractNumId w:val="16"/>
  </w:num>
  <w:num w:numId="3">
    <w:abstractNumId w:val="8"/>
  </w:num>
  <w:num w:numId="4">
    <w:abstractNumId w:val="0"/>
  </w:num>
  <w:num w:numId="5">
    <w:abstractNumId w:val="11"/>
  </w:num>
  <w:num w:numId="6">
    <w:abstractNumId w:val="19"/>
  </w:num>
  <w:num w:numId="7">
    <w:abstractNumId w:val="12"/>
  </w:num>
  <w:num w:numId="8">
    <w:abstractNumId w:val="10"/>
  </w:num>
  <w:num w:numId="9">
    <w:abstractNumId w:val="17"/>
  </w:num>
  <w:num w:numId="10">
    <w:abstractNumId w:val="13"/>
  </w:num>
  <w:num w:numId="11">
    <w:abstractNumId w:val="5"/>
  </w:num>
  <w:num w:numId="12">
    <w:abstractNumId w:val="3"/>
  </w:num>
  <w:num w:numId="13">
    <w:abstractNumId w:val="4"/>
  </w:num>
  <w:num w:numId="14">
    <w:abstractNumId w:val="2"/>
  </w:num>
  <w:num w:numId="15">
    <w:abstractNumId w:val="20"/>
  </w:num>
  <w:num w:numId="16">
    <w:abstractNumId w:val="14"/>
  </w:num>
  <w:num w:numId="17">
    <w:abstractNumId w:val="6"/>
  </w:num>
  <w:num w:numId="18">
    <w:abstractNumId w:val="9"/>
  </w:num>
  <w:num w:numId="19">
    <w:abstractNumId w:val="7"/>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69"/>
    <w:rsid w:val="000006C4"/>
    <w:rsid w:val="00037728"/>
    <w:rsid w:val="0004334C"/>
    <w:rsid w:val="0007434C"/>
    <w:rsid w:val="000D1AE9"/>
    <w:rsid w:val="000D4984"/>
    <w:rsid w:val="000E3EF8"/>
    <w:rsid w:val="00104B0B"/>
    <w:rsid w:val="00105A45"/>
    <w:rsid w:val="00120D5D"/>
    <w:rsid w:val="00140C77"/>
    <w:rsid w:val="00141EF5"/>
    <w:rsid w:val="00165001"/>
    <w:rsid w:val="00181A3A"/>
    <w:rsid w:val="001921D6"/>
    <w:rsid w:val="001A342D"/>
    <w:rsid w:val="001A5597"/>
    <w:rsid w:val="001B04A3"/>
    <w:rsid w:val="001B568F"/>
    <w:rsid w:val="001C5421"/>
    <w:rsid w:val="001C5E98"/>
    <w:rsid w:val="001D39AC"/>
    <w:rsid w:val="001F0774"/>
    <w:rsid w:val="00213EE7"/>
    <w:rsid w:val="00214FC5"/>
    <w:rsid w:val="0022500E"/>
    <w:rsid w:val="00253A9E"/>
    <w:rsid w:val="002A7DC2"/>
    <w:rsid w:val="002C2030"/>
    <w:rsid w:val="002C5747"/>
    <w:rsid w:val="002D58C0"/>
    <w:rsid w:val="002E53E1"/>
    <w:rsid w:val="002E6350"/>
    <w:rsid w:val="002F2879"/>
    <w:rsid w:val="003438BA"/>
    <w:rsid w:val="003735D0"/>
    <w:rsid w:val="0038494D"/>
    <w:rsid w:val="00391382"/>
    <w:rsid w:val="003A3091"/>
    <w:rsid w:val="003A3EAC"/>
    <w:rsid w:val="003C5591"/>
    <w:rsid w:val="0040069C"/>
    <w:rsid w:val="00416691"/>
    <w:rsid w:val="00423560"/>
    <w:rsid w:val="00436053"/>
    <w:rsid w:val="00437BAA"/>
    <w:rsid w:val="004411F4"/>
    <w:rsid w:val="00466010"/>
    <w:rsid w:val="004759DF"/>
    <w:rsid w:val="004A1653"/>
    <w:rsid w:val="004A7C9E"/>
    <w:rsid w:val="004E58B4"/>
    <w:rsid w:val="004E6F2C"/>
    <w:rsid w:val="004F72AA"/>
    <w:rsid w:val="00500226"/>
    <w:rsid w:val="00503E6F"/>
    <w:rsid w:val="00514BC0"/>
    <w:rsid w:val="00525DB6"/>
    <w:rsid w:val="005427EB"/>
    <w:rsid w:val="005739AF"/>
    <w:rsid w:val="005F67CD"/>
    <w:rsid w:val="00601CE5"/>
    <w:rsid w:val="00602D21"/>
    <w:rsid w:val="006037B4"/>
    <w:rsid w:val="00626534"/>
    <w:rsid w:val="00635B59"/>
    <w:rsid w:val="00637F3A"/>
    <w:rsid w:val="00663060"/>
    <w:rsid w:val="0066376B"/>
    <w:rsid w:val="0067411D"/>
    <w:rsid w:val="006A040F"/>
    <w:rsid w:val="006C75FB"/>
    <w:rsid w:val="006F04A7"/>
    <w:rsid w:val="006F0D75"/>
    <w:rsid w:val="006F611F"/>
    <w:rsid w:val="00702E86"/>
    <w:rsid w:val="007030EF"/>
    <w:rsid w:val="0070399F"/>
    <w:rsid w:val="007046F2"/>
    <w:rsid w:val="007131F1"/>
    <w:rsid w:val="00726EA4"/>
    <w:rsid w:val="007314AE"/>
    <w:rsid w:val="007562FA"/>
    <w:rsid w:val="007D2C71"/>
    <w:rsid w:val="007D4433"/>
    <w:rsid w:val="00803808"/>
    <w:rsid w:val="00810B56"/>
    <w:rsid w:val="00813C2F"/>
    <w:rsid w:val="0083708D"/>
    <w:rsid w:val="00842CC7"/>
    <w:rsid w:val="008C2B3E"/>
    <w:rsid w:val="00907B28"/>
    <w:rsid w:val="00930A1D"/>
    <w:rsid w:val="00933195"/>
    <w:rsid w:val="0094448C"/>
    <w:rsid w:val="00956019"/>
    <w:rsid w:val="0096415E"/>
    <w:rsid w:val="009776C2"/>
    <w:rsid w:val="009948B1"/>
    <w:rsid w:val="009A6A5A"/>
    <w:rsid w:val="009B2E61"/>
    <w:rsid w:val="009B4B3B"/>
    <w:rsid w:val="009C7966"/>
    <w:rsid w:val="00A0353D"/>
    <w:rsid w:val="00A53EAD"/>
    <w:rsid w:val="00A84256"/>
    <w:rsid w:val="00A9318D"/>
    <w:rsid w:val="00AB082A"/>
    <w:rsid w:val="00AB568D"/>
    <w:rsid w:val="00AE43E3"/>
    <w:rsid w:val="00AF1771"/>
    <w:rsid w:val="00AF6AC7"/>
    <w:rsid w:val="00B07F7C"/>
    <w:rsid w:val="00B1350B"/>
    <w:rsid w:val="00B13D89"/>
    <w:rsid w:val="00B14858"/>
    <w:rsid w:val="00B23637"/>
    <w:rsid w:val="00B32153"/>
    <w:rsid w:val="00B334FD"/>
    <w:rsid w:val="00B47EA2"/>
    <w:rsid w:val="00B82773"/>
    <w:rsid w:val="00BC2F01"/>
    <w:rsid w:val="00BE097D"/>
    <w:rsid w:val="00C063D5"/>
    <w:rsid w:val="00C221D1"/>
    <w:rsid w:val="00C22FBE"/>
    <w:rsid w:val="00C24254"/>
    <w:rsid w:val="00C31A09"/>
    <w:rsid w:val="00C51F44"/>
    <w:rsid w:val="00C53F28"/>
    <w:rsid w:val="00C83F69"/>
    <w:rsid w:val="00C969F5"/>
    <w:rsid w:val="00CA608E"/>
    <w:rsid w:val="00CB7622"/>
    <w:rsid w:val="00CE6134"/>
    <w:rsid w:val="00CF5857"/>
    <w:rsid w:val="00D15443"/>
    <w:rsid w:val="00D512BB"/>
    <w:rsid w:val="00D53D94"/>
    <w:rsid w:val="00D56EFD"/>
    <w:rsid w:val="00DA7753"/>
    <w:rsid w:val="00DC1951"/>
    <w:rsid w:val="00DC5290"/>
    <w:rsid w:val="00DD3105"/>
    <w:rsid w:val="00DE6424"/>
    <w:rsid w:val="00DF72C6"/>
    <w:rsid w:val="00E11AE1"/>
    <w:rsid w:val="00E4282C"/>
    <w:rsid w:val="00E824C0"/>
    <w:rsid w:val="00E95A58"/>
    <w:rsid w:val="00EA208B"/>
    <w:rsid w:val="00EA4613"/>
    <w:rsid w:val="00EB12E8"/>
    <w:rsid w:val="00EC71D7"/>
    <w:rsid w:val="00ED601E"/>
    <w:rsid w:val="00EE24E4"/>
    <w:rsid w:val="00F21B4B"/>
    <w:rsid w:val="00F25766"/>
    <w:rsid w:val="00F37F67"/>
    <w:rsid w:val="00F623A9"/>
    <w:rsid w:val="00F738FE"/>
    <w:rsid w:val="00FA0A57"/>
    <w:rsid w:val="00FA697F"/>
    <w:rsid w:val="00FA7AB5"/>
    <w:rsid w:val="00FB623F"/>
    <w:rsid w:val="00FD4571"/>
    <w:rsid w:val="00FE63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9BFBB209-04F3-451D-A709-E32B8F99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6A5A"/>
    <w:pPr>
      <w:spacing w:after="0" w:line="240" w:lineRule="auto"/>
    </w:pPr>
    <w:rPr>
      <w:rFonts w:ascii="Times New Roman" w:eastAsia="Batang" w:hAnsi="Times New Roman"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83F69"/>
    <w:pPr>
      <w:tabs>
        <w:tab w:val="center" w:pos="4536"/>
        <w:tab w:val="right" w:pos="9072"/>
      </w:tabs>
    </w:pPr>
  </w:style>
  <w:style w:type="character" w:customStyle="1" w:styleId="HlavikaChar">
    <w:name w:val="Hlavička Char"/>
    <w:basedOn w:val="Predvolenpsmoodseku"/>
    <w:link w:val="Hlavika"/>
    <w:uiPriority w:val="99"/>
    <w:qFormat/>
    <w:rsid w:val="00C83F69"/>
  </w:style>
  <w:style w:type="paragraph" w:styleId="Pta">
    <w:name w:val="footer"/>
    <w:basedOn w:val="Normlny"/>
    <w:link w:val="PtaChar"/>
    <w:uiPriority w:val="99"/>
    <w:unhideWhenUsed/>
    <w:rsid w:val="00C83F69"/>
    <w:pPr>
      <w:tabs>
        <w:tab w:val="center" w:pos="4536"/>
        <w:tab w:val="right" w:pos="9072"/>
      </w:tabs>
    </w:pPr>
  </w:style>
  <w:style w:type="character" w:customStyle="1" w:styleId="PtaChar">
    <w:name w:val="Päta Char"/>
    <w:basedOn w:val="Predvolenpsmoodseku"/>
    <w:link w:val="Pta"/>
    <w:uiPriority w:val="99"/>
    <w:rsid w:val="00C83F69"/>
  </w:style>
  <w:style w:type="paragraph" w:styleId="Bezriadkovania">
    <w:name w:val="No Spacing"/>
    <w:basedOn w:val="Normlny"/>
    <w:uiPriority w:val="1"/>
    <w:qFormat/>
    <w:rsid w:val="00C83F69"/>
    <w:rPr>
      <w:sz w:val="24"/>
    </w:rPr>
  </w:style>
  <w:style w:type="table" w:styleId="Mriekatabuky">
    <w:name w:val="Table Grid"/>
    <w:basedOn w:val="Normlnatabuka"/>
    <w:uiPriority w:val="39"/>
    <w:rsid w:val="00C8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C83F69"/>
    <w:rPr>
      <w:color w:val="808080"/>
    </w:rPr>
  </w:style>
  <w:style w:type="paragraph" w:customStyle="1" w:styleId="ablna">
    <w:name w:val="Šablóna"/>
    <w:basedOn w:val="Hlavika"/>
    <w:link w:val="ablnaChar"/>
    <w:qFormat/>
    <w:rsid w:val="0096415E"/>
    <w:pPr>
      <w:tabs>
        <w:tab w:val="center" w:pos="-142"/>
        <w:tab w:val="right" w:pos="9356"/>
      </w:tabs>
      <w:suppressAutoHyphens/>
      <w:ind w:right="-1"/>
    </w:pPr>
    <w:rPr>
      <w:rFonts w:eastAsia="Times New Roman"/>
      <w:sz w:val="24"/>
      <w:szCs w:val="24"/>
      <w:lang w:eastAsia="ar-SA"/>
    </w:rPr>
  </w:style>
  <w:style w:type="character" w:customStyle="1" w:styleId="ablnaChar">
    <w:name w:val="Šablóna Char"/>
    <w:link w:val="ablna"/>
    <w:rsid w:val="0096415E"/>
    <w:rPr>
      <w:rFonts w:ascii="Times New Roman" w:eastAsia="Times New Roman" w:hAnsi="Times New Roman" w:cs="Times New Roman"/>
      <w:sz w:val="24"/>
      <w:szCs w:val="24"/>
      <w:lang w:eastAsia="ar-SA"/>
    </w:rPr>
  </w:style>
  <w:style w:type="paragraph" w:customStyle="1" w:styleId="MZVnormal">
    <w:name w:val="MZV normal"/>
    <w:basedOn w:val="Normlny"/>
    <w:rsid w:val="007562FA"/>
    <w:rPr>
      <w:rFonts w:ascii="Arial" w:eastAsia="Times New Roman" w:hAnsi="Arial"/>
      <w:color w:val="000000"/>
      <w:szCs w:val="24"/>
      <w:lang w:eastAsia="sk-SK"/>
    </w:rPr>
  </w:style>
  <w:style w:type="paragraph" w:styleId="Textbubliny">
    <w:name w:val="Balloon Text"/>
    <w:basedOn w:val="Normlny"/>
    <w:link w:val="TextbublinyChar"/>
    <w:uiPriority w:val="99"/>
    <w:semiHidden/>
    <w:unhideWhenUsed/>
    <w:rsid w:val="002C5747"/>
    <w:rPr>
      <w:rFonts w:ascii="Segoe UI" w:hAnsi="Segoe UI" w:cs="Segoe UI"/>
      <w:sz w:val="18"/>
      <w:szCs w:val="18"/>
    </w:rPr>
  </w:style>
  <w:style w:type="character" w:customStyle="1" w:styleId="TextbublinyChar">
    <w:name w:val="Text bubliny Char"/>
    <w:basedOn w:val="Predvolenpsmoodseku"/>
    <w:link w:val="Textbubliny"/>
    <w:uiPriority w:val="99"/>
    <w:semiHidden/>
    <w:rsid w:val="002C5747"/>
    <w:rPr>
      <w:rFonts w:ascii="Segoe UI" w:hAnsi="Segoe UI" w:cs="Segoe UI"/>
      <w:sz w:val="18"/>
      <w:szCs w:val="18"/>
    </w:rPr>
  </w:style>
  <w:style w:type="character" w:styleId="Hypertextovprepojenie">
    <w:name w:val="Hyperlink"/>
    <w:basedOn w:val="Predvolenpsmoodseku"/>
    <w:uiPriority w:val="99"/>
    <w:unhideWhenUsed/>
    <w:rsid w:val="006F611F"/>
    <w:rPr>
      <w:color w:val="0563C1" w:themeColor="hyperlink"/>
      <w:u w:val="single"/>
    </w:rPr>
  </w:style>
  <w:style w:type="paragraph" w:styleId="Odsekzoznamu">
    <w:name w:val="List Paragraph"/>
    <w:aliases w:val="body,Odsek zoznamu2,List Paragraph,ODRAZKY PRVA UROVEN"/>
    <w:basedOn w:val="Normlny"/>
    <w:link w:val="OdsekzoznamuChar"/>
    <w:uiPriority w:val="34"/>
    <w:qFormat/>
    <w:rsid w:val="007D2C71"/>
    <w:pPr>
      <w:ind w:left="720"/>
      <w:contextualSpacing/>
    </w:pPr>
    <w:rPr>
      <w:rFonts w:eastAsia="Times New Roman"/>
    </w:rPr>
  </w:style>
  <w:style w:type="paragraph" w:styleId="Zkladntext">
    <w:name w:val="Body Text"/>
    <w:basedOn w:val="Normlny"/>
    <w:link w:val="ZkladntextChar"/>
    <w:uiPriority w:val="99"/>
    <w:rsid w:val="007D2C71"/>
    <w:pPr>
      <w:spacing w:after="120"/>
    </w:pPr>
    <w:rPr>
      <w:rFonts w:ascii="Arial" w:eastAsia="Times New Roman" w:hAnsi="Arial" w:cs="Arial"/>
      <w:i/>
      <w:sz w:val="24"/>
      <w:szCs w:val="24"/>
      <w:lang w:eastAsia="sk-SK"/>
    </w:rPr>
  </w:style>
  <w:style w:type="character" w:customStyle="1" w:styleId="ZkladntextChar">
    <w:name w:val="Základný text Char"/>
    <w:basedOn w:val="Predvolenpsmoodseku"/>
    <w:link w:val="Zkladntext"/>
    <w:uiPriority w:val="99"/>
    <w:rsid w:val="007D2C71"/>
    <w:rPr>
      <w:rFonts w:ascii="Arial" w:eastAsia="Times New Roman" w:hAnsi="Arial" w:cs="Arial"/>
      <w:i/>
      <w:sz w:val="24"/>
      <w:szCs w:val="24"/>
      <w:lang w:eastAsia="sk-SK"/>
    </w:rPr>
  </w:style>
  <w:style w:type="character" w:customStyle="1" w:styleId="OdsekzoznamuChar">
    <w:name w:val="Odsek zoznamu Char"/>
    <w:aliases w:val="body Char,Odsek zoznamu2 Char,List Paragraph Char,ODRAZKY PRVA UROVEN Char"/>
    <w:link w:val="Odsekzoznamu"/>
    <w:uiPriority w:val="34"/>
    <w:qFormat/>
    <w:locked/>
    <w:rsid w:val="007D2C71"/>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4747">
      <w:bodyDiv w:val="1"/>
      <w:marLeft w:val="0"/>
      <w:marRight w:val="0"/>
      <w:marTop w:val="0"/>
      <w:marBottom w:val="0"/>
      <w:divBdr>
        <w:top w:val="none" w:sz="0" w:space="0" w:color="auto"/>
        <w:left w:val="none" w:sz="0" w:space="0" w:color="auto"/>
        <w:bottom w:val="none" w:sz="0" w:space="0" w:color="auto"/>
        <w:right w:val="none" w:sz="0" w:space="0" w:color="auto"/>
      </w:divBdr>
      <w:divsChild>
        <w:div w:id="2019699519">
          <w:marLeft w:val="-225"/>
          <w:marRight w:val="-225"/>
          <w:marTop w:val="0"/>
          <w:marBottom w:val="0"/>
          <w:divBdr>
            <w:top w:val="none" w:sz="0" w:space="0" w:color="auto"/>
            <w:left w:val="none" w:sz="0" w:space="0" w:color="auto"/>
            <w:bottom w:val="none" w:sz="0" w:space="0" w:color="auto"/>
            <w:right w:val="none" w:sz="0" w:space="0" w:color="auto"/>
          </w:divBdr>
          <w:divsChild>
            <w:div w:id="2096634788">
              <w:marLeft w:val="0"/>
              <w:marRight w:val="0"/>
              <w:marTop w:val="0"/>
              <w:marBottom w:val="0"/>
              <w:divBdr>
                <w:top w:val="none" w:sz="0" w:space="0" w:color="auto"/>
                <w:left w:val="none" w:sz="0" w:space="0" w:color="auto"/>
                <w:bottom w:val="none" w:sz="0" w:space="0" w:color="auto"/>
                <w:right w:val="none" w:sz="0" w:space="0" w:color="auto"/>
              </w:divBdr>
              <w:divsChild>
                <w:div w:id="277571905">
                  <w:marLeft w:val="0"/>
                  <w:marRight w:val="0"/>
                  <w:marTop w:val="0"/>
                  <w:marBottom w:val="0"/>
                  <w:divBdr>
                    <w:top w:val="none" w:sz="0" w:space="0" w:color="auto"/>
                    <w:left w:val="none" w:sz="0" w:space="0" w:color="auto"/>
                    <w:bottom w:val="none" w:sz="0" w:space="0" w:color="auto"/>
                    <w:right w:val="none" w:sz="0" w:space="0" w:color="auto"/>
                  </w:divBdr>
                  <w:divsChild>
                    <w:div w:id="888880740">
                      <w:marLeft w:val="-225"/>
                      <w:marRight w:val="-225"/>
                      <w:marTop w:val="0"/>
                      <w:marBottom w:val="30"/>
                      <w:divBdr>
                        <w:top w:val="none" w:sz="0" w:space="0" w:color="auto"/>
                        <w:left w:val="none" w:sz="0" w:space="0" w:color="auto"/>
                        <w:bottom w:val="none" w:sz="0" w:space="0" w:color="auto"/>
                        <w:right w:val="none" w:sz="0" w:space="0" w:color="auto"/>
                      </w:divBdr>
                      <w:divsChild>
                        <w:div w:id="2027322738">
                          <w:marLeft w:val="0"/>
                          <w:marRight w:val="0"/>
                          <w:marTop w:val="0"/>
                          <w:marBottom w:val="0"/>
                          <w:divBdr>
                            <w:top w:val="none" w:sz="0" w:space="0" w:color="auto"/>
                            <w:left w:val="none" w:sz="0" w:space="0" w:color="auto"/>
                            <w:bottom w:val="none" w:sz="0" w:space="0" w:color="auto"/>
                            <w:right w:val="none" w:sz="0" w:space="0" w:color="auto"/>
                          </w:divBdr>
                          <w:divsChild>
                            <w:div w:id="1896159554">
                              <w:marLeft w:val="0"/>
                              <w:marRight w:val="0"/>
                              <w:marTop w:val="0"/>
                              <w:marBottom w:val="0"/>
                              <w:divBdr>
                                <w:top w:val="none" w:sz="0" w:space="0" w:color="auto"/>
                                <w:left w:val="none" w:sz="0" w:space="0" w:color="auto"/>
                                <w:bottom w:val="none" w:sz="0" w:space="0" w:color="auto"/>
                                <w:right w:val="none" w:sz="0" w:space="0" w:color="auto"/>
                              </w:divBdr>
                              <w:divsChild>
                                <w:div w:id="210148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424903">
      <w:bodyDiv w:val="1"/>
      <w:marLeft w:val="0"/>
      <w:marRight w:val="0"/>
      <w:marTop w:val="0"/>
      <w:marBottom w:val="0"/>
      <w:divBdr>
        <w:top w:val="none" w:sz="0" w:space="0" w:color="auto"/>
        <w:left w:val="none" w:sz="0" w:space="0" w:color="auto"/>
        <w:bottom w:val="none" w:sz="0" w:space="0" w:color="auto"/>
        <w:right w:val="none" w:sz="0" w:space="0" w:color="auto"/>
      </w:divBdr>
      <w:divsChild>
        <w:div w:id="1351180467">
          <w:marLeft w:val="0"/>
          <w:marRight w:val="0"/>
          <w:marTop w:val="0"/>
          <w:marBottom w:val="0"/>
          <w:divBdr>
            <w:top w:val="none" w:sz="0" w:space="0" w:color="auto"/>
            <w:left w:val="none" w:sz="0" w:space="0" w:color="auto"/>
            <w:bottom w:val="none" w:sz="0" w:space="0" w:color="auto"/>
            <w:right w:val="none" w:sz="0" w:space="0" w:color="auto"/>
          </w:divBdr>
        </w:div>
        <w:div w:id="1663580866">
          <w:marLeft w:val="0"/>
          <w:marRight w:val="0"/>
          <w:marTop w:val="0"/>
          <w:marBottom w:val="0"/>
          <w:divBdr>
            <w:top w:val="none" w:sz="0" w:space="0" w:color="auto"/>
            <w:left w:val="none" w:sz="0" w:space="0" w:color="auto"/>
            <w:bottom w:val="none" w:sz="0" w:space="0" w:color="auto"/>
            <w:right w:val="none" w:sz="0" w:space="0" w:color="auto"/>
          </w:divBdr>
        </w:div>
        <w:div w:id="1142769566">
          <w:marLeft w:val="0"/>
          <w:marRight w:val="0"/>
          <w:marTop w:val="0"/>
          <w:marBottom w:val="0"/>
          <w:divBdr>
            <w:top w:val="none" w:sz="0" w:space="0" w:color="auto"/>
            <w:left w:val="none" w:sz="0" w:space="0" w:color="auto"/>
            <w:bottom w:val="none" w:sz="0" w:space="0" w:color="auto"/>
            <w:right w:val="none" w:sz="0" w:space="0" w:color="auto"/>
          </w:divBdr>
        </w:div>
        <w:div w:id="634062393">
          <w:marLeft w:val="0"/>
          <w:marRight w:val="0"/>
          <w:marTop w:val="0"/>
          <w:marBottom w:val="0"/>
          <w:divBdr>
            <w:top w:val="none" w:sz="0" w:space="0" w:color="auto"/>
            <w:left w:val="none" w:sz="0" w:space="0" w:color="auto"/>
            <w:bottom w:val="none" w:sz="0" w:space="0" w:color="auto"/>
            <w:right w:val="none" w:sz="0" w:space="0" w:color="auto"/>
          </w:divBdr>
        </w:div>
      </w:divsChild>
    </w:div>
    <w:div w:id="15372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becneles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8</Pages>
  <Words>3319</Words>
  <Characters>18919</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Škultéty Mária</dc:creator>
  <cp:keywords/>
  <dc:description/>
  <cp:lastModifiedBy>Jaro</cp:lastModifiedBy>
  <cp:revision>15</cp:revision>
  <cp:lastPrinted>2023-06-20T06:10:00Z</cp:lastPrinted>
  <dcterms:created xsi:type="dcterms:W3CDTF">2023-06-21T07:20:00Z</dcterms:created>
  <dcterms:modified xsi:type="dcterms:W3CDTF">2024-03-05T10:00:00Z</dcterms:modified>
</cp:coreProperties>
</file>