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5652533C" w:rsidR="00DD43A8" w:rsidRDefault="00EB40CF" w:rsidP="00DD43A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225">
        <w:rPr>
          <w:rFonts w:ascii="Times New Roman" w:hAnsi="Times New Roman" w:cs="Times New Roman"/>
          <w:b/>
          <w:bCs/>
        </w:rPr>
        <w:t>Investície do hmotného majetku pre znižovanie emisií skleníkových plynov a zlepšenie životných podmienok ustajnených zvierat</w:t>
      </w:r>
      <w:r>
        <w:rPr>
          <w:rFonts w:ascii="Times New Roman" w:hAnsi="Times New Roman" w:cs="Times New Roman"/>
          <w:b/>
          <w:bCs/>
        </w:rPr>
        <w:t xml:space="preserve"> - </w:t>
      </w:r>
      <w:r w:rsidRPr="000B54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0B54FC" w:rsidRPr="000B54FC">
        <w:rPr>
          <w:rFonts w:ascii="Times New Roman" w:hAnsi="Times New Roman" w:cs="Times New Roman"/>
          <w:b/>
          <w:sz w:val="28"/>
          <w:szCs w:val="28"/>
          <w:u w:val="single"/>
        </w:rPr>
        <w:t>Zadný radlicový aplikátor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</w:p>
    <w:p w14:paraId="2B66FF33" w14:textId="77777777" w:rsidR="00EB40CF" w:rsidRPr="000B54FC" w:rsidRDefault="00EB40CF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8"/>
          <w:szCs w:val="28"/>
          <w:u w:val="single"/>
        </w:rPr>
      </w:pP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0171" w14:textId="31923B54" w:rsidR="00B731C7" w:rsidRPr="00EB40CF" w:rsidRDefault="00DD43A8" w:rsidP="00EB40CF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0B54FC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167F"/>
    <w:rsid w:val="00636C08"/>
    <w:rsid w:val="0068656B"/>
    <w:rsid w:val="00713EBC"/>
    <w:rsid w:val="007972D9"/>
    <w:rsid w:val="007C65B3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E76C84"/>
    <w:rsid w:val="00E772A7"/>
    <w:rsid w:val="00EB40CF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c1G93</cp:lastModifiedBy>
  <cp:revision>38</cp:revision>
  <dcterms:created xsi:type="dcterms:W3CDTF">2022-11-07T13:50:00Z</dcterms:created>
  <dcterms:modified xsi:type="dcterms:W3CDTF">2024-11-21T07:40:00Z</dcterms:modified>
</cp:coreProperties>
</file>