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280BB6B1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0B30CA">
        <w:rPr>
          <w:rFonts w:ascii="Tahoma" w:hAnsi="Tahoma" w:cs="Tahoma"/>
          <w:bCs/>
          <w:sz w:val="20"/>
          <w:szCs w:val="20"/>
        </w:rPr>
        <w:t>7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157323">
        <w:rPr>
          <w:rFonts w:ascii="Tahoma" w:eastAsia="Lucida Sans Unicode" w:hAnsi="Tahoma" w:cs="Tahoma"/>
          <w:b/>
          <w:kern w:val="1"/>
          <w:sz w:val="20"/>
          <w:szCs w:val="20"/>
        </w:rPr>
        <w:t>Paletový vozík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som nevyvíjal a nebudem vyvíjať voči žiadnej osobe na strane obstarávateľa, ktorá je alebo by mohla byť zainteresovaná v zmysle ustanovení § 23 ods. 3 zákona č. 343/2015 Z.z.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B30CA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2F73DF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A333C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E5391"/>
    <w:rsid w:val="00BF1564"/>
    <w:rsid w:val="00BF4CAA"/>
    <w:rsid w:val="00C03B7E"/>
    <w:rsid w:val="00C06DE0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7/2024/T</cp:keywords>
  <cp:lastModifiedBy>Martin Hanuliak</cp:lastModifiedBy>
  <cp:revision>3</cp:revision>
  <cp:lastPrinted>2018-08-24T10:57:00Z</cp:lastPrinted>
  <dcterms:created xsi:type="dcterms:W3CDTF">2024-11-19T22:44:00Z</dcterms:created>
  <dcterms:modified xsi:type="dcterms:W3CDTF">2024-11-19T22:44:00Z</dcterms:modified>
</cp:coreProperties>
</file>