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1B" w:rsidRDefault="006F381B" w:rsidP="006F381B">
      <w:pPr>
        <w:jc w:val="both"/>
      </w:pPr>
      <w:r>
        <w:t xml:space="preserve">Obstarávateľská organizácia informuje všetkých záujemcov, že upravila </w:t>
      </w:r>
      <w:r w:rsidR="00303C8B">
        <w:t xml:space="preserve">súťažné podklady spolu so špecifikáciou predmetu zákazky, ktoré sú uverejnené na profile UVO aj v IS </w:t>
      </w:r>
      <w:proofErr w:type="spellStart"/>
      <w:r w:rsidR="00303C8B">
        <w:t>Josephine</w:t>
      </w:r>
      <w:proofErr w:type="spellEnd"/>
      <w:r w:rsidR="00303C8B">
        <w:t>.</w:t>
      </w:r>
    </w:p>
    <w:p w:rsidR="00303C8B" w:rsidRDefault="00303C8B" w:rsidP="006F381B">
      <w:pPr>
        <w:jc w:val="both"/>
      </w:pPr>
      <w:r>
        <w:t>Zároveň prikladáme predmetné súťažné podklady v prílohe.</w:t>
      </w:r>
      <w:bookmarkStart w:id="0" w:name="_GoBack"/>
      <w:bookmarkEnd w:id="0"/>
    </w:p>
    <w:p w:rsidR="006F381B" w:rsidRDefault="00303C8B" w:rsidP="006F381B">
      <w:pPr>
        <w:jc w:val="both"/>
      </w:pPr>
      <w:r>
        <w:t>Obstarávateľská organizácia Vám oznamuje, že predlžuje lehotu na predkladanie ponúk do 23.03.2020 do 9:00 hod.</w:t>
      </w:r>
    </w:p>
    <w:p w:rsidR="006F381B" w:rsidRDefault="006F381B" w:rsidP="006F381B"/>
    <w:sectPr w:rsidR="006F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1B"/>
    <w:rsid w:val="00303C8B"/>
    <w:rsid w:val="005F1F72"/>
    <w:rsid w:val="006820CE"/>
    <w:rsid w:val="006F381B"/>
    <w:rsid w:val="00E61088"/>
    <w:rsid w:val="00F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06CD"/>
  <w15:chartTrackingRefBased/>
  <w15:docId w15:val="{8203594E-34B3-4E9B-ABEC-5417A4D5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Kristína</dc:creator>
  <cp:keywords/>
  <dc:description/>
  <cp:lastModifiedBy>jarko hrablik</cp:lastModifiedBy>
  <cp:revision>3</cp:revision>
  <dcterms:created xsi:type="dcterms:W3CDTF">2020-02-10T10:11:00Z</dcterms:created>
  <dcterms:modified xsi:type="dcterms:W3CDTF">2020-02-21T19:06:00Z</dcterms:modified>
</cp:coreProperties>
</file>