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16" w:rsidRPr="004371DD" w:rsidRDefault="008C0116" w:rsidP="008C0116">
      <w:pPr>
        <w:pStyle w:val="Nadpis2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4371DD">
        <w:rPr>
          <w:rFonts w:ascii="Times New Roman" w:hAnsi="Times New Roman" w:cs="Times New Roman"/>
          <w:i w:val="0"/>
          <w:sz w:val="24"/>
          <w:szCs w:val="20"/>
        </w:rPr>
        <w:t>Príloha č.</w:t>
      </w:r>
      <w:r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Pr="004371DD">
        <w:rPr>
          <w:rFonts w:ascii="Times New Roman" w:hAnsi="Times New Roman" w:cs="Times New Roman"/>
          <w:i w:val="0"/>
          <w:sz w:val="24"/>
          <w:szCs w:val="20"/>
        </w:rPr>
        <w:t>1</w:t>
      </w:r>
      <w:r w:rsidR="00FD3013">
        <w:rPr>
          <w:rFonts w:ascii="Times New Roman" w:hAnsi="Times New Roman" w:cs="Times New Roman"/>
          <w:i w:val="0"/>
          <w:sz w:val="24"/>
          <w:szCs w:val="20"/>
        </w:rPr>
        <w:t xml:space="preserve"> k</w:t>
      </w:r>
      <w:r w:rsidR="00E104ED">
        <w:rPr>
          <w:rFonts w:ascii="Times New Roman" w:hAnsi="Times New Roman" w:cs="Times New Roman"/>
          <w:i w:val="0"/>
          <w:sz w:val="24"/>
          <w:szCs w:val="20"/>
        </w:rPr>
        <w:t xml:space="preserve"> zmluve</w:t>
      </w:r>
    </w:p>
    <w:p w:rsidR="00E104ED" w:rsidRPr="00E104ED" w:rsidRDefault="00E104ED" w:rsidP="00E104ED">
      <w:pPr>
        <w:pStyle w:val="Nadpis1"/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451842515"/>
      <w:r w:rsidRPr="00E104ED">
        <w:rPr>
          <w:rFonts w:ascii="Times New Roman" w:hAnsi="Times New Roman" w:cs="Times New Roman"/>
          <w:sz w:val="28"/>
          <w:szCs w:val="28"/>
        </w:rPr>
        <w:t>OPIS PREDMETU ZÁKAZKY</w:t>
      </w:r>
      <w:bookmarkEnd w:id="0"/>
      <w:r w:rsidRPr="00E10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4ED" w:rsidRPr="00E104ED" w:rsidRDefault="00E104ED" w:rsidP="00E104ED"/>
    <w:p w:rsidR="00E104ED" w:rsidRPr="00E104ED" w:rsidRDefault="00E104ED" w:rsidP="00E104ED">
      <w:pPr>
        <w:pStyle w:val="Default"/>
        <w:jc w:val="both"/>
        <w:rPr>
          <w:b/>
          <w:bCs/>
          <w:i/>
          <w:iCs/>
          <w:sz w:val="22"/>
        </w:rPr>
      </w:pPr>
      <w:r w:rsidRPr="00E104ED">
        <w:rPr>
          <w:b/>
          <w:bCs/>
          <w:iCs/>
          <w:sz w:val="22"/>
        </w:rPr>
        <w:t>Predmet zákazky:</w:t>
      </w:r>
      <w:r w:rsidRPr="00E104ED">
        <w:rPr>
          <w:b/>
          <w:bCs/>
          <w:i/>
          <w:iCs/>
          <w:sz w:val="22"/>
        </w:rPr>
        <w:t xml:space="preserve"> </w:t>
      </w:r>
      <w:r w:rsidRPr="00E104ED">
        <w:rPr>
          <w:b/>
          <w:sz w:val="22"/>
          <w:szCs w:val="22"/>
        </w:rPr>
        <w:t xml:space="preserve">Operačný mikroskop neurochirurgický v počte 1 ks </w:t>
      </w:r>
      <w:r w:rsidRPr="00E104ED">
        <w:rPr>
          <w:sz w:val="22"/>
          <w:szCs w:val="22"/>
        </w:rPr>
        <w:t xml:space="preserve">vrátane súvisiacich služieb pre potreby </w:t>
      </w:r>
      <w:r w:rsidRPr="00E104ED">
        <w:rPr>
          <w:b/>
          <w:sz w:val="22"/>
          <w:szCs w:val="22"/>
        </w:rPr>
        <w:t>Neurochirurgickej kliniky SZU</w:t>
      </w:r>
      <w:r w:rsidRPr="00E104ED">
        <w:rPr>
          <w:sz w:val="22"/>
          <w:szCs w:val="22"/>
        </w:rPr>
        <w:t xml:space="preserve"> </w:t>
      </w:r>
      <w:proofErr w:type="spellStart"/>
      <w:r w:rsidRPr="00E104ED">
        <w:rPr>
          <w:sz w:val="22"/>
          <w:szCs w:val="22"/>
        </w:rPr>
        <w:t>FNsP</w:t>
      </w:r>
      <w:proofErr w:type="spellEnd"/>
      <w:r w:rsidRPr="00E104ED">
        <w:rPr>
          <w:sz w:val="22"/>
          <w:szCs w:val="22"/>
        </w:rPr>
        <w:t xml:space="preserve"> F.D. </w:t>
      </w:r>
      <w:proofErr w:type="spellStart"/>
      <w:r w:rsidRPr="00E104ED">
        <w:rPr>
          <w:sz w:val="22"/>
          <w:szCs w:val="22"/>
        </w:rPr>
        <w:t>Roosevelta</w:t>
      </w:r>
      <w:proofErr w:type="spellEnd"/>
      <w:r w:rsidRPr="00E104ED">
        <w:rPr>
          <w:sz w:val="22"/>
          <w:szCs w:val="22"/>
        </w:rPr>
        <w:t xml:space="preserve"> Banská Bystrica, ktorý bude umiestnený</w:t>
      </w:r>
      <w:r w:rsidRPr="00E104ED">
        <w:rPr>
          <w:snapToGrid w:val="0"/>
          <w:sz w:val="22"/>
          <w:szCs w:val="22"/>
        </w:rPr>
        <w:t xml:space="preserve"> na Oddelení centrálnych operačných sál (ďalej len OCOS)</w:t>
      </w:r>
      <w:r w:rsidRPr="00E104ED">
        <w:rPr>
          <w:sz w:val="22"/>
          <w:szCs w:val="22"/>
        </w:rPr>
        <w:t xml:space="preserve"> k náročným operáciám mozgu, miechy.</w:t>
      </w:r>
    </w:p>
    <w:p w:rsidR="00E104ED" w:rsidRPr="00E104ED" w:rsidRDefault="00E104ED" w:rsidP="00E104ED">
      <w:pPr>
        <w:pStyle w:val="Default"/>
        <w:jc w:val="both"/>
        <w:rPr>
          <w:sz w:val="22"/>
          <w:szCs w:val="22"/>
        </w:rPr>
      </w:pPr>
      <w:r w:rsidRPr="00E104ED">
        <w:rPr>
          <w:sz w:val="22"/>
        </w:rPr>
        <w:t xml:space="preserve">Súvisiace služby - </w:t>
      </w:r>
      <w:r w:rsidRPr="00E104ED">
        <w:rPr>
          <w:sz w:val="22"/>
          <w:szCs w:val="22"/>
        </w:rPr>
        <w:t>dodávky na miesto určenia, uvedenia do prevádzky, odskúšania funkčnosti a prevádzkyschopnosti zariadenia, odovzdania sprievodnej a technickej dokumentácie, odborného zaškolenia obsluhy a záručného autorizovaného servisu v dĺžke min. 24 mesiacov vrátane povinných preventívnych  prehliadok a kontrol, ktoré sú stanovené právnymi predpismi a výrobcom na ponúkané zariadenie.</w:t>
      </w:r>
    </w:p>
    <w:p w:rsidR="00E104ED" w:rsidRPr="00E104ED" w:rsidRDefault="00E104ED" w:rsidP="00E104ED">
      <w:pPr>
        <w:outlineLvl w:val="0"/>
        <w:rPr>
          <w:i/>
          <w:sz w:val="22"/>
        </w:rPr>
      </w:pPr>
    </w:p>
    <w:p w:rsidR="00E104ED" w:rsidRPr="00E104ED" w:rsidRDefault="00E104ED" w:rsidP="00E104ED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E104ED">
        <w:rPr>
          <w:sz w:val="22"/>
        </w:rPr>
        <w:t xml:space="preserve">Prístrojová technika musí byť </w:t>
      </w:r>
      <w:r w:rsidRPr="00E104ED">
        <w:rPr>
          <w:i/>
          <w:sz w:val="22"/>
        </w:rPr>
        <w:t xml:space="preserve">NOVÁ, NEPOUŽITÁ s MINIMÁLNYMI TECHNICKO-MEDICÍNSKYMI a FUNKČNÝMI PARAMETRAMI </w:t>
      </w:r>
      <w:r w:rsidRPr="00E104ED">
        <w:rPr>
          <w:sz w:val="22"/>
        </w:rPr>
        <w:t>uvedenými verejným obstarávateľom.</w:t>
      </w:r>
    </w:p>
    <w:p w:rsidR="008C0116" w:rsidRPr="00E104ED" w:rsidRDefault="00E104ED" w:rsidP="00E104ED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E104ED">
        <w:rPr>
          <w:sz w:val="22"/>
        </w:rPr>
        <w:t>Ponúkané zariadenie predmetu zákazky musí spĺňať zadefinovanú technickú špecifikáciu. Verejný obstarávateľ umožňuje ak by v špecifikácii predmetu zákazky, súhrn niektorých z uvedených parametrov alebo rozpätie parametrov identifikoval výrobok konkrétneho výrobcu, možnosť predložiť v ponuke ekvivalent pod podmienkou, že také zariadenie bude spĺňať požiadavky na 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uchádzača.</w:t>
      </w:r>
    </w:p>
    <w:p w:rsidR="00E104ED" w:rsidRPr="004371DD" w:rsidRDefault="00E104ED" w:rsidP="008C0116">
      <w:pPr>
        <w:rPr>
          <w:b/>
          <w:bCs/>
          <w:i/>
          <w:iCs/>
        </w:rPr>
      </w:pPr>
    </w:p>
    <w:p w:rsidR="008C0116" w:rsidRPr="004371DD" w:rsidRDefault="008C0116" w:rsidP="008C0116">
      <w:pPr>
        <w:jc w:val="both"/>
        <w:rPr>
          <w:b/>
          <w:bCs/>
          <w:i/>
          <w:iCs/>
        </w:rPr>
      </w:pPr>
      <w:r w:rsidRPr="004371DD">
        <w:rPr>
          <w:b/>
          <w:bCs/>
          <w:i/>
          <w:iCs/>
        </w:rPr>
        <w:t>Operačný mikroskop neurochirurgický v počte 1</w:t>
      </w:r>
      <w:r>
        <w:rPr>
          <w:b/>
          <w:bCs/>
          <w:i/>
          <w:iCs/>
        </w:rPr>
        <w:t xml:space="preserve"> </w:t>
      </w:r>
      <w:r w:rsidRPr="004371DD">
        <w:rPr>
          <w:b/>
          <w:bCs/>
          <w:i/>
          <w:iCs/>
        </w:rPr>
        <w:t>ks  musí spĺňať minimálne technicko-medicínske a funkčné parametre v nižšie požadovanej špecifikácií:</w:t>
      </w:r>
    </w:p>
    <w:p w:rsidR="008C0116" w:rsidRPr="004371DD" w:rsidRDefault="008C0116" w:rsidP="008C0116">
      <w:pPr>
        <w:rPr>
          <w:b/>
          <w:bCs/>
          <w:iCs/>
        </w:rPr>
      </w:pPr>
    </w:p>
    <w:tbl>
      <w:tblPr>
        <w:tblW w:w="96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0"/>
        <w:gridCol w:w="2409"/>
        <w:gridCol w:w="993"/>
        <w:gridCol w:w="1887"/>
      </w:tblGrid>
      <w:tr w:rsidR="008C0116" w:rsidRPr="004371DD" w:rsidTr="001A7773">
        <w:trPr>
          <w:trHeight w:val="300"/>
        </w:trPr>
        <w:tc>
          <w:tcPr>
            <w:tcW w:w="96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8C0116" w:rsidRPr="004371DD" w:rsidRDefault="0055399B" w:rsidP="001A7773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Operačný mikroskop</w:t>
            </w:r>
            <w:r w:rsidR="008C0116" w:rsidRPr="004371DD">
              <w:rPr>
                <w:b/>
                <w:bCs/>
                <w:color w:val="000000"/>
                <w:lang w:eastAsia="sk-SK"/>
              </w:rPr>
              <w:t xml:space="preserve"> neurochirur</w:t>
            </w:r>
            <w:r>
              <w:rPr>
                <w:b/>
                <w:bCs/>
                <w:color w:val="000000"/>
                <w:lang w:eastAsia="sk-SK"/>
              </w:rPr>
              <w:t>gický</w:t>
            </w:r>
          </w:p>
        </w:tc>
      </w:tr>
      <w:tr w:rsidR="008C0116" w:rsidRPr="004371DD" w:rsidTr="001A7773">
        <w:trPr>
          <w:trHeight w:val="701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b/>
                <w:bCs/>
                <w:color w:val="000000"/>
                <w:lang w:eastAsia="sk-SK"/>
              </w:rPr>
            </w:pPr>
            <w:r w:rsidRPr="004371DD">
              <w:rPr>
                <w:b/>
                <w:bCs/>
                <w:color w:val="000000"/>
                <w:lang w:eastAsia="sk-SK"/>
              </w:rPr>
              <w:t>Operačný mikroskop pre potreby neurochirurgickej kliniky k operáciám mozgu, miechy a chrbtice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0116" w:rsidRPr="004371DD" w:rsidRDefault="008C0116" w:rsidP="001A7773">
            <w:pPr>
              <w:jc w:val="right"/>
              <w:rPr>
                <w:b/>
                <w:bCs/>
                <w:color w:val="000000"/>
                <w:lang w:eastAsia="sk-SK"/>
              </w:rPr>
            </w:pPr>
            <w:r w:rsidRPr="004371DD">
              <w:rPr>
                <w:b/>
                <w:bCs/>
                <w:color w:val="000000"/>
                <w:lang w:eastAsia="sk-SK"/>
              </w:rPr>
              <w:t>1 ks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b/>
                <w:bCs/>
                <w:color w:val="000000"/>
                <w:lang w:eastAsia="sk-SK"/>
              </w:rPr>
            </w:pPr>
            <w:r w:rsidRPr="004371DD">
              <w:rPr>
                <w:b/>
                <w:bCs/>
                <w:color w:val="000000"/>
                <w:lang w:eastAsia="sk-SK"/>
              </w:rPr>
              <w:t>Typ zariadenia: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4371DD">
              <w:rPr>
                <w:b/>
                <w:bCs/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b/>
                <w:bCs/>
                <w:color w:val="000000"/>
                <w:lang w:eastAsia="sk-SK"/>
              </w:rPr>
            </w:pPr>
            <w:r w:rsidRPr="004371DD">
              <w:rPr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4371DD">
              <w:rPr>
                <w:b/>
                <w:bCs/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8C0116" w:rsidRPr="004371DD" w:rsidRDefault="008C0116" w:rsidP="001A7773">
            <w:pPr>
              <w:jc w:val="center"/>
              <w:rPr>
                <w:b/>
                <w:i/>
                <w:color w:val="006100"/>
                <w:lang w:eastAsia="sk-SK"/>
              </w:rPr>
            </w:pPr>
            <w:r w:rsidRPr="004371DD">
              <w:rPr>
                <w:b/>
                <w:i/>
                <w:color w:val="006100"/>
                <w:lang w:eastAsia="sk-SK"/>
              </w:rPr>
              <w:t>Minimálne technicko-medicínske parametre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C0116" w:rsidRPr="004371DD" w:rsidRDefault="008C0116" w:rsidP="001A7773">
            <w:pPr>
              <w:jc w:val="center"/>
              <w:rPr>
                <w:b/>
                <w:i/>
                <w:color w:val="006100"/>
                <w:lang w:eastAsia="sk-SK"/>
              </w:rPr>
            </w:pPr>
            <w:r w:rsidRPr="004371DD">
              <w:rPr>
                <w:b/>
                <w:i/>
                <w:color w:val="006100"/>
                <w:lang w:eastAsia="sk-SK"/>
              </w:rPr>
              <w:t>Požadované parametre</w:t>
            </w: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FCE"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b/>
                <w:i/>
                <w:color w:val="006100"/>
                <w:lang w:eastAsia="sk-SK"/>
              </w:rPr>
            </w:pPr>
            <w:r w:rsidRPr="004371DD">
              <w:rPr>
                <w:b/>
                <w:i/>
                <w:color w:val="006100"/>
                <w:lang w:eastAsia="sk-SK"/>
              </w:rPr>
              <w:t>Požadujeme uviesť, či požiadavku spĺňa áno/nie, resp. uviesť konkrétny parameter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61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61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6100"/>
                <w:lang w:eastAsia="sk-SK"/>
              </w:rPr>
            </w:pPr>
          </w:p>
        </w:tc>
      </w:tr>
      <w:tr w:rsidR="008C0116" w:rsidRPr="004371DD" w:rsidTr="001A7773">
        <w:trPr>
          <w:trHeight w:val="315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61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61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61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96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8C0116" w:rsidRPr="004371DD" w:rsidRDefault="008C0116" w:rsidP="001A7773">
            <w:pPr>
              <w:rPr>
                <w:b/>
                <w:i/>
                <w:lang w:eastAsia="sk-SK"/>
              </w:rPr>
            </w:pPr>
            <w:r w:rsidRPr="004371DD">
              <w:rPr>
                <w:b/>
                <w:i/>
                <w:lang w:eastAsia="sk-SK"/>
              </w:rPr>
              <w:t>Technické vlastnosti:</w:t>
            </w:r>
          </w:p>
        </w:tc>
      </w:tr>
      <w:tr w:rsidR="008C0116" w:rsidRPr="004371DD" w:rsidTr="001A7773">
        <w:trPr>
          <w:trHeight w:val="276"/>
        </w:trPr>
        <w:tc>
          <w:tcPr>
            <w:tcW w:w="9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Operačný mikroskop určený pre neurochirurgické výkony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Robotické riadenie rotácie statívu, ramien a optiky mikroskopu v 6 osiach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276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Podlahový statív s kolieskami pre ľahkú manipuláciu vo všetkých smeroch s centrálnou brzdou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Uzavretý a kompaktný </w:t>
            </w:r>
            <w:proofErr w:type="spellStart"/>
            <w:r w:rsidRPr="004371DD">
              <w:rPr>
                <w:color w:val="000000"/>
                <w:lang w:eastAsia="sk-SK"/>
              </w:rPr>
              <w:t>design</w:t>
            </w:r>
            <w:proofErr w:type="spellEnd"/>
            <w:r w:rsidRPr="004371DD">
              <w:rPr>
                <w:color w:val="000000"/>
                <w:lang w:eastAsia="sk-SK"/>
              </w:rPr>
              <w:t xml:space="preserve"> s plne integrovanými káblami a </w:t>
            </w:r>
            <w:proofErr w:type="spellStart"/>
            <w:r w:rsidRPr="004371DD">
              <w:rPr>
                <w:color w:val="000000"/>
                <w:lang w:eastAsia="sk-SK"/>
              </w:rPr>
              <w:t>svetlovodičmi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lastRenderedPageBreak/>
              <w:t>Integrovaný optický delič pre bočnú pozíciu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proofErr w:type="spellStart"/>
            <w:r w:rsidRPr="004371DD">
              <w:rPr>
                <w:color w:val="000000"/>
                <w:lang w:eastAsia="sk-SK"/>
              </w:rPr>
              <w:t>Stereoasistent</w:t>
            </w:r>
            <w:proofErr w:type="spellEnd"/>
            <w:r w:rsidRPr="004371DD">
              <w:rPr>
                <w:color w:val="000000"/>
                <w:lang w:eastAsia="sk-SK"/>
              </w:rPr>
              <w:t xml:space="preserve"> z pravej alebo ľavej strany s binokulárnym tubusom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Širokouhlé </w:t>
            </w:r>
            <w:proofErr w:type="spellStart"/>
            <w:r w:rsidRPr="004371DD">
              <w:rPr>
                <w:color w:val="000000"/>
                <w:lang w:eastAsia="sk-SK"/>
              </w:rPr>
              <w:t>okuláre</w:t>
            </w:r>
            <w:proofErr w:type="spellEnd"/>
            <w:r w:rsidRPr="004371DD">
              <w:rPr>
                <w:color w:val="000000"/>
                <w:lang w:eastAsia="sk-SK"/>
              </w:rPr>
              <w:t xml:space="preserve"> s dioptrickou korekciou,1 pár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Integrovaná elektronicky kontrolovaná clona pre zlepšenie hĺbky ostrosti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Laserový </w:t>
            </w:r>
            <w:proofErr w:type="spellStart"/>
            <w:r w:rsidRPr="004371DD">
              <w:rPr>
                <w:color w:val="000000"/>
                <w:lang w:eastAsia="sk-SK"/>
              </w:rPr>
              <w:t>autofokus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  <w:r w:rsidRPr="004371DD">
              <w:rPr>
                <w:lang w:eastAsia="sk-SK"/>
              </w:rPr>
              <w:t>Binokulárny tubus pre operatéra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8C0116">
            <w:pPr>
              <w:numPr>
                <w:ilvl w:val="0"/>
                <w:numId w:val="3"/>
              </w:numPr>
              <w:rPr>
                <w:lang w:eastAsia="sk-SK"/>
              </w:rPr>
            </w:pPr>
            <w:r w:rsidRPr="004371DD">
              <w:rPr>
                <w:lang w:eastAsia="sk-SK"/>
              </w:rPr>
              <w:t>s naklápaním v rozsahu min. 180 stupňov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276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8C0116">
            <w:pPr>
              <w:numPr>
                <w:ilvl w:val="0"/>
                <w:numId w:val="3"/>
              </w:numPr>
              <w:rPr>
                <w:lang w:eastAsia="sk-SK"/>
              </w:rPr>
            </w:pPr>
            <w:r w:rsidRPr="004371DD">
              <w:rPr>
                <w:lang w:eastAsia="sk-SK"/>
              </w:rPr>
              <w:t>polohovaním v horizontálnej i vertikálnej rovine pre operatéra i asistenta s centrálnym nastavením PD a s priamym zväčšením 50%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276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Automatická úprava rýchlosti zaostrenia v závislosti na aktuálnom zväčšení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Automatická úprava intenzity svetla v závislosti na aktuálnom zväčšení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Nastaviteľné motorizované zaostrenie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Funkcia zapamätania pozície ohniska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12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lang w:eastAsia="sk-SK"/>
              </w:rPr>
            </w:pPr>
            <w:r w:rsidRPr="004371DD">
              <w:rPr>
                <w:lang w:eastAsia="sk-SK"/>
              </w:rPr>
              <w:t xml:space="preserve">Možnosť výberu uloženej pozície ohniska </w:t>
            </w:r>
            <w:proofErr w:type="spellStart"/>
            <w:r w:rsidRPr="004371DD">
              <w:rPr>
                <w:lang w:eastAsia="sk-SK"/>
              </w:rPr>
              <w:t>buďpomocou</w:t>
            </w:r>
            <w:proofErr w:type="spellEnd"/>
            <w:r w:rsidRPr="004371DD">
              <w:rPr>
                <w:lang w:eastAsia="sk-SK"/>
              </w:rPr>
              <w:t xml:space="preserve"> rukoväte alebo pomocou nožného ovládača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možnosť presúvať mikroskop automaticky do zvolenej pozície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Integrovaná xenónová lampa, 2ks</w:t>
            </w:r>
            <w:r w:rsidRPr="004371DD">
              <w:rPr>
                <w:color w:val="FF0000"/>
                <w:lang w:eastAsia="sk-SK"/>
              </w:rPr>
              <w:t xml:space="preserve"> </w:t>
            </w:r>
            <w:r w:rsidRPr="004371DD">
              <w:rPr>
                <w:lang w:eastAsia="sk-SK"/>
              </w:rPr>
              <w:t>s výkonom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300 W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Zobrazenie zostávajúcej doby životnosti aktuálne používanej lampy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Automatická indikácia chybnej lampy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Monitorovanie a výstraha systému pri </w:t>
            </w:r>
            <w:r w:rsidRPr="004371DD">
              <w:rPr>
                <w:color w:val="000000"/>
                <w:lang w:eastAsia="sk-SK"/>
              </w:rPr>
              <w:lastRenderedPageBreak/>
              <w:t>prekročení individuálne zadanej intenzity osvetlenia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lastRenderedPageBreak/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1312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Variabilná pracovná vzdialenosť min. v rozsahu 200 mm až 625 mm, nastaviteľná buď manuálne, alebo motoricky alebo pomocou </w:t>
            </w:r>
            <w:proofErr w:type="spellStart"/>
            <w:r w:rsidRPr="004371DD">
              <w:rPr>
                <w:color w:val="000000"/>
                <w:lang w:eastAsia="sk-SK"/>
              </w:rPr>
              <w:t>autofokusu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Automatické vyváženie mikroskopu vo všetkých osiach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Vákuum systém pre odsatie vzduchu zo sterilných návlekov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Identifikácia sterilného návleku pomocou RFID kódu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Videokamera integrovaná do hlavy mikroskopu s FULL HD rozlíšením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Ovládanie mikroskopu pomocou dotykového LCD monitora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Rotácia dotykového LCD monitora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rozsah +/- 125 stupňov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Integrovaný DICOM </w:t>
            </w:r>
            <w:proofErr w:type="spellStart"/>
            <w:r w:rsidRPr="004371DD">
              <w:rPr>
                <w:color w:val="000000"/>
                <w:lang w:eastAsia="sk-SK"/>
              </w:rPr>
              <w:t>interface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Integrovaný LAN </w:t>
            </w:r>
            <w:proofErr w:type="spellStart"/>
            <w:r w:rsidRPr="004371DD">
              <w:rPr>
                <w:color w:val="000000"/>
                <w:lang w:eastAsia="sk-SK"/>
              </w:rPr>
              <w:t>interface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Integrovaný konektor pre vzdialenú diagnostiku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Integrovaný digitálny rekordér do statívu mikroskopu s možnosťou zhotovenia </w:t>
            </w:r>
            <w:proofErr w:type="spellStart"/>
            <w:r w:rsidRPr="004371DD">
              <w:rPr>
                <w:color w:val="000000"/>
                <w:lang w:eastAsia="sk-SK"/>
              </w:rPr>
              <w:t>snímkov</w:t>
            </w:r>
            <w:proofErr w:type="spellEnd"/>
            <w:r w:rsidRPr="004371DD">
              <w:rPr>
                <w:color w:val="000000"/>
                <w:lang w:eastAsia="sk-SK"/>
              </w:rPr>
              <w:t xml:space="preserve"> alebo videozáznamu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276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Nastaviteľné ergonomické rúčky, symetrické, s programovateľnými tlačidlami pre ovládanie funkcií mikroskopu, min. 5 funkcií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Možnosť exportu dát (video a </w:t>
            </w:r>
            <w:proofErr w:type="spellStart"/>
            <w:r w:rsidRPr="004371DD">
              <w:rPr>
                <w:color w:val="000000"/>
                <w:lang w:eastAsia="sk-SK"/>
              </w:rPr>
              <w:t>snímkov</w:t>
            </w:r>
            <w:proofErr w:type="spellEnd"/>
            <w:r w:rsidRPr="004371DD">
              <w:rPr>
                <w:color w:val="000000"/>
                <w:lang w:eastAsia="sk-SK"/>
              </w:rPr>
              <w:t>) cez LAN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Servisný modul pre vzdialenú diagnostiku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Plne integrovaný modul pre fluorescenčnú detekciu tumoru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 xml:space="preserve">Plne integrovaný modul pre </w:t>
            </w:r>
            <w:proofErr w:type="spellStart"/>
            <w:r w:rsidRPr="004371DD">
              <w:rPr>
                <w:color w:val="000000"/>
                <w:lang w:eastAsia="sk-SK"/>
              </w:rPr>
              <w:t>intraoperatívnu</w:t>
            </w:r>
            <w:proofErr w:type="spellEnd"/>
            <w:r w:rsidRPr="004371DD">
              <w:rPr>
                <w:color w:val="000000"/>
                <w:lang w:eastAsia="sk-SK"/>
              </w:rPr>
              <w:t xml:space="preserve"> </w:t>
            </w:r>
            <w:proofErr w:type="spellStart"/>
            <w:r w:rsidRPr="004371DD">
              <w:rPr>
                <w:color w:val="000000"/>
                <w:lang w:eastAsia="sk-SK"/>
              </w:rPr>
              <w:t>angiografickú</w:t>
            </w:r>
            <w:proofErr w:type="spellEnd"/>
            <w:r w:rsidRPr="004371DD">
              <w:rPr>
                <w:color w:val="000000"/>
                <w:lang w:eastAsia="sk-SK"/>
              </w:rPr>
              <w:t xml:space="preserve"> diagnostiku a software modul pre dynamickú analýzu </w:t>
            </w:r>
            <w:proofErr w:type="spellStart"/>
            <w:r w:rsidRPr="004371DD">
              <w:rPr>
                <w:color w:val="000000"/>
                <w:lang w:eastAsia="sk-SK"/>
              </w:rPr>
              <w:t>angiografického</w:t>
            </w:r>
            <w:proofErr w:type="spellEnd"/>
            <w:r w:rsidRPr="004371DD">
              <w:rPr>
                <w:color w:val="000000"/>
                <w:lang w:eastAsia="sk-SK"/>
              </w:rPr>
              <w:t xml:space="preserve"> nálezu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276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8C0116" w:rsidRPr="004371DD" w:rsidRDefault="0055399B" w:rsidP="001A7773">
            <w:pPr>
              <w:rPr>
                <w:b/>
                <w:i/>
                <w:color w:val="000000"/>
                <w:lang w:eastAsia="sk-SK"/>
              </w:rPr>
            </w:pPr>
            <w:r>
              <w:rPr>
                <w:b/>
                <w:i/>
                <w:color w:val="000000"/>
                <w:lang w:eastAsia="sk-SK"/>
              </w:rPr>
              <w:t>Záručný</w:t>
            </w:r>
            <w:r w:rsidR="008C0116" w:rsidRPr="004371DD">
              <w:rPr>
                <w:b/>
                <w:i/>
                <w:color w:val="000000"/>
                <w:lang w:eastAsia="sk-SK"/>
              </w:rPr>
              <w:t xml:space="preserve"> servis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8C0116" w:rsidRPr="004371DD" w:rsidRDefault="008C0116" w:rsidP="001A7773">
            <w:pPr>
              <w:rPr>
                <w:b/>
                <w:i/>
                <w:color w:val="000000"/>
                <w:lang w:eastAsia="sk-SK"/>
              </w:rPr>
            </w:pPr>
            <w:r w:rsidRPr="004371DD">
              <w:rPr>
                <w:b/>
                <w:i/>
                <w:color w:val="000000"/>
                <w:lang w:eastAsia="sk-SK"/>
              </w:rPr>
              <w:t>min. áno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6DDE8"/>
            <w:vAlign w:val="center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6DDE8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  <w:tr w:rsidR="008C0116" w:rsidRPr="004371DD" w:rsidTr="001A7773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Záručná doba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min. 24 mesiacov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116" w:rsidRPr="004371DD" w:rsidRDefault="008C0116" w:rsidP="001A7773">
            <w:pPr>
              <w:jc w:val="center"/>
              <w:rPr>
                <w:color w:val="000000"/>
                <w:lang w:eastAsia="sk-SK"/>
              </w:rPr>
            </w:pPr>
            <w:r w:rsidRPr="004371DD">
              <w:rPr>
                <w:color w:val="000000"/>
                <w:lang w:eastAsia="sk-SK"/>
              </w:rPr>
              <w:t> </w:t>
            </w:r>
          </w:p>
        </w:tc>
      </w:tr>
      <w:tr w:rsidR="008C0116" w:rsidRPr="004371DD" w:rsidTr="001A7773">
        <w:trPr>
          <w:trHeight w:val="315"/>
        </w:trPr>
        <w:tc>
          <w:tcPr>
            <w:tcW w:w="4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116" w:rsidRPr="004371DD" w:rsidRDefault="008C0116" w:rsidP="001A7773">
            <w:pPr>
              <w:rPr>
                <w:color w:val="000000"/>
                <w:lang w:eastAsia="sk-SK"/>
              </w:rPr>
            </w:pPr>
          </w:p>
        </w:tc>
      </w:tr>
    </w:tbl>
    <w:p w:rsidR="008C0116" w:rsidRPr="004371DD" w:rsidRDefault="008C0116" w:rsidP="008C0116">
      <w:pPr>
        <w:rPr>
          <w:b/>
          <w:bCs/>
          <w:i/>
          <w:iCs/>
        </w:rPr>
      </w:pPr>
    </w:p>
    <w:p w:rsidR="008C0116" w:rsidRPr="004371DD" w:rsidRDefault="008C0116" w:rsidP="008C0116">
      <w:pPr>
        <w:rPr>
          <w:b/>
          <w:bCs/>
          <w:i/>
          <w:iCs/>
        </w:rPr>
      </w:pPr>
    </w:p>
    <w:p w:rsidR="008C0116" w:rsidRPr="004371DD" w:rsidRDefault="008C0116" w:rsidP="008C0116">
      <w:pPr>
        <w:rPr>
          <w:b/>
          <w:bCs/>
          <w:i/>
          <w:iCs/>
        </w:rPr>
      </w:pPr>
    </w:p>
    <w:p w:rsidR="008C0116" w:rsidRPr="00E104ED" w:rsidRDefault="008C0116" w:rsidP="008C0116">
      <w:pPr>
        <w:rPr>
          <w:bCs/>
          <w:iCs/>
          <w:sz w:val="22"/>
          <w:szCs w:val="22"/>
        </w:rPr>
      </w:pPr>
      <w:r w:rsidRPr="00E104ED">
        <w:rPr>
          <w:bCs/>
          <w:iCs/>
          <w:sz w:val="22"/>
          <w:szCs w:val="22"/>
        </w:rPr>
        <w:t>V ........................................., dňa .....................</w:t>
      </w:r>
    </w:p>
    <w:p w:rsidR="008C0116" w:rsidRDefault="008C0116" w:rsidP="008C0116">
      <w:pPr>
        <w:rPr>
          <w:bCs/>
          <w:iCs/>
        </w:rPr>
      </w:pPr>
    </w:p>
    <w:p w:rsidR="008C0116" w:rsidRDefault="008C0116" w:rsidP="008C0116">
      <w:pPr>
        <w:rPr>
          <w:bCs/>
          <w:iCs/>
        </w:rPr>
      </w:pPr>
    </w:p>
    <w:p w:rsidR="008C0116" w:rsidRDefault="008C0116" w:rsidP="008C0116">
      <w:pPr>
        <w:rPr>
          <w:bCs/>
          <w:iCs/>
        </w:rPr>
      </w:pPr>
    </w:p>
    <w:p w:rsidR="008C0116" w:rsidRDefault="008C0116" w:rsidP="008C0116">
      <w:pPr>
        <w:rPr>
          <w:bCs/>
          <w:iCs/>
        </w:rPr>
      </w:pPr>
    </w:p>
    <w:p w:rsidR="008C0116" w:rsidRDefault="008C0116" w:rsidP="008C0116">
      <w:pPr>
        <w:rPr>
          <w:bCs/>
          <w:iCs/>
        </w:rPr>
      </w:pPr>
    </w:p>
    <w:p w:rsidR="008C0116" w:rsidRDefault="008C0116" w:rsidP="008C0116">
      <w:pPr>
        <w:rPr>
          <w:bCs/>
          <w:iCs/>
        </w:rPr>
      </w:pPr>
    </w:p>
    <w:p w:rsidR="008C0116" w:rsidRDefault="008C0116" w:rsidP="008C0116">
      <w:pPr>
        <w:rPr>
          <w:bCs/>
          <w:iCs/>
        </w:rPr>
      </w:pPr>
    </w:p>
    <w:p w:rsidR="008C0116" w:rsidRPr="00E104ED" w:rsidRDefault="008C0116" w:rsidP="008C0116">
      <w:pPr>
        <w:jc w:val="right"/>
        <w:rPr>
          <w:bCs/>
          <w:iCs/>
          <w:sz w:val="22"/>
          <w:szCs w:val="22"/>
        </w:rPr>
      </w:pPr>
      <w:r w:rsidRPr="00E104ED">
        <w:rPr>
          <w:bCs/>
          <w:iCs/>
          <w:sz w:val="22"/>
          <w:szCs w:val="22"/>
        </w:rPr>
        <w:t>.....................................................</w:t>
      </w:r>
    </w:p>
    <w:p w:rsidR="008C0116" w:rsidRPr="00E104ED" w:rsidRDefault="00E104ED" w:rsidP="008C0116">
      <w:pPr>
        <w:jc w:val="right"/>
        <w:rPr>
          <w:bCs/>
          <w:iCs/>
          <w:sz w:val="22"/>
          <w:szCs w:val="22"/>
        </w:rPr>
      </w:pPr>
      <w:r w:rsidRPr="00E104ED">
        <w:rPr>
          <w:bCs/>
          <w:iCs/>
          <w:sz w:val="22"/>
          <w:szCs w:val="22"/>
        </w:rPr>
        <w:t>meno a priezvisko</w:t>
      </w:r>
      <w:r w:rsidR="008C0116" w:rsidRPr="00E104ED">
        <w:rPr>
          <w:bCs/>
          <w:iCs/>
          <w:sz w:val="22"/>
          <w:szCs w:val="22"/>
        </w:rPr>
        <w:t xml:space="preserve"> štatutárneho orgánu</w:t>
      </w:r>
    </w:p>
    <w:p w:rsidR="008C0116" w:rsidRPr="00E104ED" w:rsidRDefault="00E104ED" w:rsidP="008C0116">
      <w:pPr>
        <w:jc w:val="right"/>
        <w:rPr>
          <w:bCs/>
          <w:iCs/>
          <w:sz w:val="22"/>
          <w:szCs w:val="22"/>
        </w:rPr>
      </w:pPr>
      <w:r w:rsidRPr="00E104ED">
        <w:rPr>
          <w:bCs/>
          <w:iCs/>
          <w:sz w:val="22"/>
          <w:szCs w:val="22"/>
        </w:rPr>
        <w:t>p</w:t>
      </w:r>
      <w:r w:rsidR="008C0116" w:rsidRPr="00E104ED">
        <w:rPr>
          <w:bCs/>
          <w:iCs/>
          <w:sz w:val="22"/>
          <w:szCs w:val="22"/>
        </w:rPr>
        <w:t>odpis a pečiatka</w:t>
      </w:r>
    </w:p>
    <w:p w:rsidR="008C0116" w:rsidRPr="00E104ED" w:rsidRDefault="008C0116" w:rsidP="008C0116">
      <w:pPr>
        <w:rPr>
          <w:b/>
          <w:bCs/>
          <w:i/>
          <w:iCs/>
          <w:sz w:val="22"/>
          <w:szCs w:val="22"/>
        </w:rPr>
      </w:pPr>
    </w:p>
    <w:p w:rsidR="008C0116" w:rsidRPr="004371DD" w:rsidRDefault="008C0116" w:rsidP="008C0116">
      <w:pPr>
        <w:rPr>
          <w:sz w:val="16"/>
          <w:szCs w:val="16"/>
        </w:rPr>
      </w:pPr>
    </w:p>
    <w:p w:rsidR="008C0116" w:rsidRPr="004371DD" w:rsidRDefault="008C0116" w:rsidP="008C0116">
      <w:pPr>
        <w:rPr>
          <w:sz w:val="16"/>
          <w:szCs w:val="16"/>
        </w:rPr>
      </w:pPr>
    </w:p>
    <w:p w:rsidR="008C0116" w:rsidRPr="004371DD" w:rsidRDefault="008C0116" w:rsidP="008C0116">
      <w:pPr>
        <w:rPr>
          <w:b/>
          <w:i/>
        </w:rPr>
      </w:pP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">
    <w:nsid w:val="7CF0495F"/>
    <w:multiLevelType w:val="hybridMultilevel"/>
    <w:tmpl w:val="42588DBA"/>
    <w:lvl w:ilvl="0" w:tplc="3490DDE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B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B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1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C0116"/>
    <w:rsid w:val="00003215"/>
    <w:rsid w:val="0001489E"/>
    <w:rsid w:val="00074F5C"/>
    <w:rsid w:val="001B6BB9"/>
    <w:rsid w:val="002E7534"/>
    <w:rsid w:val="00383245"/>
    <w:rsid w:val="00415DD9"/>
    <w:rsid w:val="00490951"/>
    <w:rsid w:val="004F7A96"/>
    <w:rsid w:val="0055399B"/>
    <w:rsid w:val="006C3A5F"/>
    <w:rsid w:val="006E7B2F"/>
    <w:rsid w:val="0085268A"/>
    <w:rsid w:val="008C0116"/>
    <w:rsid w:val="008D0F11"/>
    <w:rsid w:val="008E5C61"/>
    <w:rsid w:val="009869B5"/>
    <w:rsid w:val="00A955AB"/>
    <w:rsid w:val="00C270ED"/>
    <w:rsid w:val="00C27399"/>
    <w:rsid w:val="00DE16BC"/>
    <w:rsid w:val="00E104ED"/>
    <w:rsid w:val="00E6710F"/>
    <w:rsid w:val="00EE6BD5"/>
    <w:rsid w:val="00F34D6E"/>
    <w:rsid w:val="00F868B5"/>
    <w:rsid w:val="00FD3013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C011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9"/>
    <w:rsid w:val="008C0116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styleId="Intenzvnezvraznenie">
    <w:name w:val="Intense Emphasis"/>
    <w:basedOn w:val="Predvolenpsmoodseku"/>
    <w:uiPriority w:val="21"/>
    <w:qFormat/>
    <w:rsid w:val="008C0116"/>
    <w:rPr>
      <w:b/>
      <w:bCs/>
      <w:i/>
      <w:iCs/>
      <w:color w:val="4F81BD"/>
    </w:rPr>
  </w:style>
  <w:style w:type="paragraph" w:customStyle="1" w:styleId="Default">
    <w:name w:val="Default"/>
    <w:rsid w:val="00E104E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E104ED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</w:rPr>
  </w:style>
  <w:style w:type="paragraph" w:styleId="Obsah3">
    <w:name w:val="toc 3"/>
    <w:basedOn w:val="Normlny"/>
    <w:next w:val="Normlny"/>
    <w:autoRedefine/>
    <w:rsid w:val="00E104ED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</cp:revision>
  <dcterms:created xsi:type="dcterms:W3CDTF">2019-09-16T06:18:00Z</dcterms:created>
  <dcterms:modified xsi:type="dcterms:W3CDTF">2020-01-22T09:13:00Z</dcterms:modified>
</cp:coreProperties>
</file>