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15C9" w14:textId="1E82E239" w:rsidR="00D6054E" w:rsidRPr="00AD43E4" w:rsidRDefault="1703F092" w:rsidP="00ED6DC0">
      <w:pPr>
        <w:pStyle w:val="Zmluva-Title"/>
      </w:pPr>
      <w:r>
        <w:t>ZMLUVA O PODPORE PREVÁDZKY, ÚDRŽB</w:t>
      </w:r>
      <w:r w:rsidR="761F5A52">
        <w:t>E</w:t>
      </w:r>
      <w:r>
        <w:t xml:space="preserve"> A ROZVOJ</w:t>
      </w:r>
      <w:r w:rsidR="761F5A52">
        <w:t>I</w:t>
      </w:r>
      <w:r>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rsidP="00A80F68">
      <w:pPr>
        <w:pStyle w:val="Zmluva-Clanok"/>
        <w:jc w:val="center"/>
      </w:pPr>
      <w:r w:rsidRPr="00B447FF">
        <w:t>medzi:</w:t>
      </w:r>
    </w:p>
    <w:p w14:paraId="6A994DF9" w14:textId="77777777" w:rsidR="00F93303" w:rsidRPr="00B447FF" w:rsidRDefault="3F1B8ED0" w:rsidP="00A80F68">
      <w:pPr>
        <w:pStyle w:val="Zmluva-Clanok"/>
        <w:jc w:val="center"/>
      </w:pPr>
      <w:r w:rsidRPr="00B447FF">
        <w:t>Objednávateľom:</w:t>
      </w:r>
    </w:p>
    <w:p w14:paraId="16513BB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7057F000" w:rsidR="00F93303" w:rsidRPr="00B447FF" w:rsidRDefault="34E04359" w:rsidP="60E8F2B7">
      <w:pPr>
        <w:pStyle w:val="Bezriadkovania"/>
        <w:ind w:left="3119" w:hanging="3119"/>
        <w:rPr>
          <w:rFonts w:asciiTheme="minorHAnsi" w:eastAsiaTheme="minorEastAsia" w:hAnsiTheme="minorHAnsi" w:cstheme="minorBidi"/>
          <w:noProof w:val="0"/>
          <w:lang w:eastAsia="en-US"/>
        </w:rPr>
      </w:pPr>
      <w:r w:rsidRPr="60E8F2B7">
        <w:rPr>
          <w:rFonts w:asciiTheme="minorHAnsi" w:eastAsiaTheme="minorEastAsia" w:hAnsiTheme="minorHAnsi" w:cstheme="minorBidi"/>
          <w:noProof w:val="0"/>
          <w:sz w:val="22"/>
          <w:szCs w:val="22"/>
          <w:lang w:eastAsia="en-US"/>
        </w:rPr>
        <w:t>V mene ktorého koná:</w:t>
      </w:r>
      <w:r w:rsidR="43824131">
        <w:tab/>
      </w:r>
      <w:r w:rsidR="00586B24">
        <w:rPr>
          <w:rFonts w:asciiTheme="minorHAnsi" w:eastAsiaTheme="minorEastAsia" w:hAnsiTheme="minorHAnsi" w:cstheme="minorBidi"/>
          <w:sz w:val="22"/>
          <w:szCs w:val="22"/>
        </w:rPr>
        <w:t>Mgr. Pavol Vršanský</w:t>
      </w:r>
      <w:r w:rsidR="617CF908" w:rsidRPr="60E8F2B7">
        <w:rPr>
          <w:rFonts w:asciiTheme="minorHAnsi" w:eastAsiaTheme="minorEastAsia" w:hAnsiTheme="minorHAnsi" w:cstheme="minorBidi"/>
          <w:noProof w:val="0"/>
          <w:sz w:val="22"/>
          <w:szCs w:val="22"/>
          <w:lang w:eastAsia="en-US"/>
        </w:rPr>
        <w:t xml:space="preserve">, </w:t>
      </w:r>
      <w:r w:rsidRPr="60E8F2B7">
        <w:rPr>
          <w:rFonts w:asciiTheme="minorHAnsi" w:eastAsiaTheme="minorEastAsia" w:hAnsiTheme="minorHAnsi" w:cstheme="minorBidi"/>
          <w:noProof w:val="0"/>
          <w:sz w:val="22"/>
          <w:szCs w:val="22"/>
          <w:lang w:eastAsia="en-US"/>
        </w:rPr>
        <w:t xml:space="preserve">riaditeľ </w:t>
      </w:r>
    </w:p>
    <w:p w14:paraId="6CC80957"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0283E92F">
      <w:pPr>
        <w:pStyle w:val="Bezriadkovania"/>
        <w:ind w:left="3119" w:hanging="3119"/>
        <w:rPr>
          <w:rFonts w:asciiTheme="minorHAnsi" w:eastAsiaTheme="minorEastAsia" w:hAnsiTheme="minorHAnsi" w:cstheme="minorBidi"/>
          <w:noProof w:val="0"/>
          <w:lang w:eastAsia="en-US"/>
        </w:rPr>
      </w:pPr>
      <w:r w:rsidRPr="0283E92F">
        <w:rPr>
          <w:rFonts w:asciiTheme="minorHAnsi" w:eastAsiaTheme="minorEastAsia" w:hAnsiTheme="minorHAnsi" w:cstheme="minorBidi"/>
          <w:noProof w:val="0"/>
          <w:sz w:val="22"/>
          <w:szCs w:val="22"/>
          <w:lang w:eastAsia="en-US"/>
        </w:rPr>
        <w:t>IBAN:</w:t>
      </w:r>
      <w:r>
        <w:tab/>
      </w:r>
      <w:r w:rsidR="2C7CA9E2" w:rsidRPr="0283E92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36553917" w14:textId="57EF7A34" w:rsidR="00F93303"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193006EB" w14:textId="77777777" w:rsidR="0041463C" w:rsidRPr="00B447FF" w:rsidRDefault="0041463C" w:rsidP="00F93303">
      <w:pPr>
        <w:pStyle w:val="Bezriadkovania"/>
        <w:ind w:left="3119" w:hanging="3119"/>
        <w:rPr>
          <w:rFonts w:asciiTheme="minorHAnsi" w:eastAsiaTheme="minorHAnsi" w:hAnsiTheme="minorHAnsi" w:cstheme="minorHAnsi"/>
          <w:noProof w:val="0"/>
          <w:sz w:val="22"/>
          <w:szCs w:val="22"/>
          <w:lang w:eastAsia="en-US"/>
        </w:rPr>
      </w:pPr>
    </w:p>
    <w:p w14:paraId="7E7C04CA" w14:textId="77777777" w:rsidR="00F93303" w:rsidRPr="00B447FF" w:rsidRDefault="3F1B8ED0" w:rsidP="00A80F68">
      <w:pPr>
        <w:pStyle w:val="Zmluva-Clanok"/>
        <w:jc w:val="center"/>
      </w:pPr>
      <w:r w:rsidRPr="00B447FF">
        <w:t>a</w:t>
      </w:r>
    </w:p>
    <w:p w14:paraId="76D0A6A0" w14:textId="2123BC82" w:rsidR="00F93303" w:rsidRPr="00B447FF" w:rsidRDefault="3F1B8ED0" w:rsidP="00A80F68">
      <w:pPr>
        <w:pStyle w:val="Zmluva-Clanok"/>
        <w:jc w:val="center"/>
      </w:pPr>
      <w:r w:rsidRPr="00B447FF">
        <w:t>Poskytovateľom:</w:t>
      </w:r>
    </w:p>
    <w:p w14:paraId="3D954209" w14:textId="19AC9779" w:rsidR="00F93303" w:rsidRPr="00AE50CB"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AE50CB">
        <w:rPr>
          <w:rFonts w:asciiTheme="minorHAnsi" w:eastAsiaTheme="minorHAnsi" w:hAnsiTheme="minorHAnsi" w:cstheme="minorHAnsi"/>
          <w:noProof w:val="0"/>
          <w:sz w:val="22"/>
          <w:szCs w:val="22"/>
          <w:lang w:eastAsia="en-US"/>
        </w:rPr>
        <w:t>Obchodné meno:</w:t>
      </w:r>
      <w:r w:rsidRPr="00AE50CB">
        <w:rPr>
          <w:rFonts w:asciiTheme="minorHAnsi" w:eastAsiaTheme="minorHAnsi" w:hAnsiTheme="minorHAnsi" w:cstheme="minorHAnsi"/>
          <w:b/>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b/>
          <w:noProof w:val="0"/>
          <w:sz w:val="22"/>
          <w:szCs w:val="22"/>
          <w:lang w:eastAsia="en-US"/>
        </w:rPr>
        <w:instrText>[poskytovateľ]</w:instrText>
      </w:r>
      <w:r w:rsidRPr="00AE50CB">
        <w:rPr>
          <w:rFonts w:asciiTheme="minorHAnsi" w:eastAsiaTheme="minorHAnsi" w:hAnsiTheme="minorHAnsi" w:cstheme="minorHAnsi"/>
          <w:noProof w:val="0"/>
          <w:sz w:val="22"/>
          <w:szCs w:val="22"/>
          <w:lang w:eastAsia="en-US"/>
        </w:rPr>
        <w:fldChar w:fldCharType="end"/>
      </w:r>
    </w:p>
    <w:p w14:paraId="22131B21"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Sídlo:</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[sídlo]</w:instrText>
      </w:r>
      <w:r w:rsidRPr="00AE50CB">
        <w:rPr>
          <w:rFonts w:asciiTheme="minorHAnsi" w:eastAsiaTheme="minorHAnsi" w:hAnsiTheme="minorHAnsi" w:cstheme="minorHAnsi"/>
          <w:noProof w:val="0"/>
          <w:sz w:val="22"/>
          <w:szCs w:val="22"/>
          <w:lang w:eastAsia="en-US"/>
        </w:rPr>
        <w:fldChar w:fldCharType="end"/>
      </w:r>
    </w:p>
    <w:p w14:paraId="52047BE2"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IČO: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11115E1A" w14:textId="77777777" w:rsidR="00F93303" w:rsidRPr="00AE50CB" w:rsidRDefault="00F93303" w:rsidP="00F93303">
      <w:pPr>
        <w:pStyle w:val="Bezriadkovania"/>
        <w:ind w:left="3119" w:hanging="3119"/>
        <w:rPr>
          <w:rFonts w:asciiTheme="minorHAnsi" w:eastAsiaTheme="minorHAnsi" w:hAnsiTheme="minorHAnsi" w:cstheme="minorHAnsi"/>
          <w:noProof w:val="0"/>
          <w:szCs w:val="22"/>
          <w:lang w:eastAsia="en-US"/>
        </w:rPr>
      </w:pPr>
      <w:r w:rsidRPr="00AE50CB">
        <w:rPr>
          <w:rFonts w:asciiTheme="minorHAnsi" w:eastAsiaTheme="minorHAnsi" w:hAnsiTheme="minorHAnsi" w:cstheme="minorHAnsi"/>
          <w:noProof w:val="0"/>
          <w:sz w:val="22"/>
          <w:szCs w:val="22"/>
          <w:lang w:eastAsia="en-US"/>
        </w:rPr>
        <w:t>DIČ:</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6253CC7B"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 DPH: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3D87E00" w14:textId="2B80E6C9" w:rsidR="00F93303" w:rsidRPr="00AE50CB"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V mene ktorého koná:</w:t>
      </w:r>
      <w:r w:rsidRPr="00AE50CB">
        <w:rPr>
          <w:noProof w:val="0"/>
        </w:rPr>
        <w:tab/>
      </w:r>
      <w:r w:rsidRPr="00AE50CB">
        <w:rPr>
          <w:rFonts w:asciiTheme="minorHAnsi" w:eastAsiaTheme="minorEastAsia" w:hAnsiTheme="minorHAnsi" w:cstheme="minorBidi"/>
          <w:noProof w:val="0"/>
          <w:sz w:val="22"/>
          <w:szCs w:val="22"/>
          <w:lang w:eastAsia="en-US"/>
        </w:rPr>
        <w:fldChar w:fldCharType="begin"/>
      </w:r>
      <w:r w:rsidRPr="00AE50CB">
        <w:rPr>
          <w:rFonts w:asciiTheme="minorHAnsi" w:eastAsiaTheme="minorEastAsia" w:hAnsiTheme="minorHAnsi" w:cstheme="minorBidi"/>
          <w:noProof w:val="0"/>
          <w:sz w:val="22"/>
          <w:szCs w:val="22"/>
          <w:lang w:eastAsia="en-US"/>
        </w:rPr>
        <w:instrText xml:space="preserve"> macrobutton nobutton [●]</w:instrText>
      </w:r>
      <w:r w:rsidRPr="00AE50CB">
        <w:rPr>
          <w:rFonts w:asciiTheme="minorHAnsi" w:eastAsiaTheme="minorEastAsia" w:hAnsiTheme="minorHAnsi" w:cstheme="minorBidi"/>
          <w:noProof w:val="0"/>
          <w:sz w:val="22"/>
          <w:szCs w:val="22"/>
          <w:lang w:eastAsia="en-US"/>
        </w:rPr>
        <w:fldChar w:fldCharType="end"/>
      </w:r>
    </w:p>
    <w:p w14:paraId="63668E61" w14:textId="207B7DCF" w:rsidR="00F93303" w:rsidRPr="00AE50CB" w:rsidRDefault="34E04359" w:rsidP="60E8F2B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Registrácia:</w:t>
      </w:r>
      <w:r w:rsidR="43824131" w:rsidRPr="00AE50CB">
        <w:tab/>
      </w:r>
      <w:r w:rsidR="43824131" w:rsidRPr="00AE50CB">
        <w:rPr>
          <w:rFonts w:asciiTheme="minorHAnsi" w:eastAsiaTheme="minorEastAsia" w:hAnsiTheme="minorHAnsi" w:cstheme="minorBidi"/>
          <w:noProof w:val="0"/>
          <w:sz w:val="22"/>
          <w:szCs w:val="22"/>
          <w:lang w:eastAsia="en-US"/>
        </w:rPr>
        <w:fldChar w:fldCharType="begin"/>
      </w:r>
      <w:r w:rsidR="43824131" w:rsidRPr="00AE50CB">
        <w:rPr>
          <w:rFonts w:asciiTheme="minorHAnsi" w:eastAsiaTheme="minorEastAsia" w:hAnsiTheme="minorHAnsi" w:cstheme="minorBidi"/>
          <w:noProof w:val="0"/>
          <w:sz w:val="22"/>
          <w:szCs w:val="22"/>
          <w:lang w:eastAsia="en-US"/>
        </w:rPr>
        <w:instrText xml:space="preserve"> macrobutton nobutton [●]</w:instrText>
      </w:r>
      <w:r w:rsidR="43824131" w:rsidRPr="00AE50CB">
        <w:rPr>
          <w:rFonts w:asciiTheme="minorHAnsi" w:eastAsiaTheme="minorEastAsia" w:hAnsiTheme="minorHAnsi" w:cstheme="minorBidi"/>
          <w:noProof w:val="0"/>
          <w:sz w:val="22"/>
          <w:szCs w:val="22"/>
          <w:lang w:eastAsia="en-US"/>
        </w:rPr>
        <w:fldChar w:fldCharType="end"/>
      </w:r>
    </w:p>
    <w:p w14:paraId="70710AE8"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Bankové spojenie (názov banky):</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Cs w:val="22"/>
          <w:lang w:eastAsia="en-US"/>
        </w:rPr>
        <w:fldChar w:fldCharType="end"/>
      </w:r>
    </w:p>
    <w:p w14:paraId="3BBC6729"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IBAN:</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5CE538E"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4D6DCF28" w:rsidR="00B757C1" w:rsidRPr="001E53E2" w:rsidRDefault="64210798" w:rsidP="00AE50CB">
      <w:pPr>
        <w:pStyle w:val="MLOdsek"/>
        <w:numPr>
          <w:ilvl w:val="0"/>
          <w:numId w:val="68"/>
        </w:numPr>
        <w:ind w:left="567" w:hanging="567"/>
      </w:pPr>
      <w:r w:rsidRPr="001E53E2">
        <w:t>Zmluvné strany uzavreli Zmluvu o</w:t>
      </w:r>
      <w:r w:rsidR="00040F90">
        <w:t> </w:t>
      </w:r>
      <w:r w:rsidRPr="001E53E2">
        <w:t>dielo</w:t>
      </w:r>
      <w:r w:rsidR="00040F90">
        <w:t xml:space="preserve"> </w:t>
      </w:r>
      <w:r w:rsidR="6E63129A" w:rsidRPr="001E53E2">
        <w:t xml:space="preserve">na dodávku </w:t>
      </w:r>
      <w:r w:rsidR="008A05BC">
        <w:t>softvérového diela</w:t>
      </w:r>
      <w:r w:rsidR="00DF4C77">
        <w:t xml:space="preserve"> </w:t>
      </w:r>
      <w:r w:rsidR="00AE50CB" w:rsidRPr="00AE50CB">
        <w:t>„</w:t>
      </w:r>
      <w:r w:rsidR="00AE50CB" w:rsidRPr="300FD711">
        <w:rPr>
          <w:b/>
          <w:bCs/>
        </w:rPr>
        <w:t>Národný archív obrazových vyšetrení</w:t>
      </w:r>
      <w:r w:rsidR="00AE50CB" w:rsidRPr="00AE50CB">
        <w:rPr>
          <w:bCs/>
        </w:rPr>
        <w:t>“</w:t>
      </w:r>
      <w:r w:rsidR="00DF4C77">
        <w:t xml:space="preserve">, č. zmluvy u NCZI: </w:t>
      </w:r>
      <w:r w:rsidR="00DF4C77" w:rsidRPr="00AE50CB">
        <w:rPr>
          <w:highlight w:val="yellow"/>
        </w:rPr>
        <w:t>.............</w:t>
      </w:r>
      <w:r w:rsidR="00DF4C77">
        <w:t xml:space="preserve"> </w:t>
      </w:r>
      <w:r w:rsidR="377AB5E6" w:rsidRPr="001E53E2">
        <w:t>(ďalej</w:t>
      </w:r>
      <w:r w:rsidR="00591D9B">
        <w:t xml:space="preserve"> aj len</w:t>
      </w:r>
      <w:r w:rsidR="377AB5E6" w:rsidRPr="001E53E2">
        <w:t xml:space="preserve"> </w:t>
      </w:r>
      <w:r w:rsidR="00EF21D2">
        <w:t>„</w:t>
      </w:r>
      <w:r w:rsidR="00EF21D2" w:rsidRPr="009B06C2">
        <w:rPr>
          <w:b/>
        </w:rPr>
        <w:t>Systém</w:t>
      </w:r>
      <w:r w:rsidR="00EF21D2">
        <w:t>“</w:t>
      </w:r>
      <w:r w:rsidR="00D77431">
        <w:t xml:space="preserve"> alebo „</w:t>
      </w:r>
      <w:r w:rsidR="00D77431" w:rsidRPr="009B06C2">
        <w:rPr>
          <w:b/>
        </w:rPr>
        <w:t>Dielo</w:t>
      </w:r>
      <w:r w:rsidR="00D77431">
        <w:t>“</w:t>
      </w:r>
      <w:r w:rsidR="00D84DCA">
        <w:t xml:space="preserve"> a „</w:t>
      </w:r>
      <w:r w:rsidR="00D84DCA" w:rsidRPr="00AE50CB">
        <w:rPr>
          <w:b/>
        </w:rPr>
        <w:t>Zmluva o dielo</w:t>
      </w:r>
      <w:r w:rsidR="00D84DCA">
        <w:t>“</w:t>
      </w:r>
      <w:r w:rsidR="377AB5E6" w:rsidRPr="001E53E2">
        <w:t>)</w:t>
      </w:r>
      <w:r w:rsidR="5B0198BC" w:rsidRPr="001E53E2">
        <w:t>.</w:t>
      </w:r>
      <w:r w:rsidR="723AD233" w:rsidRPr="001E53E2">
        <w:rPr>
          <w:rFonts w:eastAsiaTheme="minorEastAsia"/>
        </w:rPr>
        <w:t xml:space="preserve"> </w:t>
      </w:r>
    </w:p>
    <w:p w14:paraId="03682873" w14:textId="59BC27BD" w:rsidR="00C73272" w:rsidRPr="001E53E2" w:rsidRDefault="00591D9B" w:rsidP="00AE50CB">
      <w:pPr>
        <w:pStyle w:val="MLOdsek"/>
        <w:numPr>
          <w:ilvl w:val="0"/>
          <w:numId w:val="68"/>
        </w:numPr>
        <w:ind w:left="567" w:hanging="567"/>
      </w:pPr>
      <w:r>
        <w:t xml:space="preserve">V prípade zhotovenia Systému bude </w:t>
      </w:r>
      <w:r w:rsidR="4FF690CE" w:rsidRPr="001E53E2">
        <w:t>Objednávateľ</w:t>
      </w:r>
      <w:r>
        <w:t xml:space="preserve"> potrebovať</w:t>
      </w:r>
      <w:r w:rsidR="4FF690CE" w:rsidRPr="001E53E2">
        <w:t xml:space="preserve"> na plnenie svojich zákonných úloh </w:t>
      </w:r>
      <w:bookmarkStart w:id="0" w:name="_Hlk531072239"/>
      <w:r w:rsidR="4FF690CE"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4FF690CE" w:rsidRPr="001E53E2">
        <w:rPr>
          <w:rFonts w:eastAsiaTheme="minorEastAsia"/>
        </w:rPr>
        <w:t xml:space="preserve"> </w:t>
      </w:r>
      <w:r w:rsidR="4FF690CE" w:rsidRPr="001E53E2">
        <w:t>a</w:t>
      </w:r>
      <w:r w:rsidR="00144AAC" w:rsidRPr="001E53E2">
        <w:t> </w:t>
      </w:r>
      <w:r w:rsidR="37291DA9" w:rsidRPr="001E53E2">
        <w:t>rozvoj</w:t>
      </w:r>
      <w:r w:rsidR="00144AAC" w:rsidRPr="001E53E2">
        <w:t xml:space="preserve"> </w:t>
      </w:r>
      <w:bookmarkEnd w:id="0"/>
      <w:r w:rsidR="00EF21D2">
        <w:t>Systému</w:t>
      </w:r>
      <w:r w:rsidR="4FF690CE" w:rsidRPr="001E53E2">
        <w:t xml:space="preserve">. </w:t>
      </w:r>
    </w:p>
    <w:p w14:paraId="6AB3E5F1" w14:textId="435C285C" w:rsidR="00C960AC" w:rsidRPr="00B447FF" w:rsidRDefault="45CDB8BF" w:rsidP="00AE50CB">
      <w:pPr>
        <w:pStyle w:val="MLOdsek"/>
        <w:numPr>
          <w:ilvl w:val="0"/>
          <w:numId w:val="68"/>
        </w:numPr>
        <w:ind w:left="567" w:hanging="567"/>
      </w:pPr>
      <w:r>
        <w:lastRenderedPageBreak/>
        <w:t xml:space="preserve">Objednávateľ vyhlásil verejné obstarávanie v zmysle zákona č. 343/2015 Z. z. o verejnom obstarávaní a o zmene a doplnení niektorých zákonov v znení neskorších predpisov na obstaranie zákazky s názvom </w:t>
      </w:r>
      <w:r w:rsidRPr="00AE50CB">
        <w:rPr>
          <w:highlight w:val="yellow"/>
        </w:rPr>
        <w:t>...</w:t>
      </w:r>
      <w:r w:rsidRPr="00AE50CB">
        <w:rPr>
          <w:rFonts w:eastAsiaTheme="minorEastAsia"/>
          <w:b/>
          <w:bCs/>
          <w:i/>
          <w:iCs/>
          <w:highlight w:val="yellow"/>
          <w:lang w:eastAsia="en-US"/>
        </w:rPr>
        <w:fldChar w:fldCharType="begin"/>
      </w:r>
      <w:r w:rsidRPr="00AE50CB">
        <w:rPr>
          <w:rFonts w:eastAsiaTheme="minorEastAsia"/>
          <w:b/>
          <w:bCs/>
          <w:i/>
          <w:iCs/>
          <w:highlight w:val="yellow"/>
          <w:lang w:eastAsia="en-US"/>
        </w:rPr>
        <w:instrText xml:space="preserve"> macrobutton nobutton [●]</w:instrText>
      </w:r>
      <w:r w:rsidRPr="00AE50CB">
        <w:rPr>
          <w:rFonts w:eastAsiaTheme="minorEastAsia"/>
          <w:b/>
          <w:bCs/>
          <w:i/>
          <w:iCs/>
          <w:highlight w:val="yellow"/>
          <w:lang w:eastAsia="en-US"/>
        </w:rPr>
        <w:fldChar w:fldCharType="end"/>
      </w:r>
      <w:r w:rsidRPr="00AE50CB">
        <w:t xml:space="preserve"> vyhlásenú oznámením o vyhlásení verejného obstarávania uverejneným vo Vestníku verejného obstarávania </w:t>
      </w:r>
      <w:r w:rsidRPr="00AE50CB">
        <w:rPr>
          <w:highlight w:val="yellow"/>
        </w:rPr>
        <w:t>č. ...</w:t>
      </w:r>
      <w:r w:rsidRPr="00AE50CB">
        <w:rPr>
          <w:highlight w:val="yellow"/>
        </w:rPr>
        <w:fldChar w:fldCharType="begin"/>
      </w:r>
      <w:r w:rsidRPr="00AE50CB">
        <w:rPr>
          <w:highlight w:val="yellow"/>
        </w:rPr>
        <w:instrText xml:space="preserve"> macrobutton nobutton [●]</w:instrText>
      </w:r>
      <w:r w:rsidRPr="00AE50CB">
        <w:rPr>
          <w:highlight w:val="yellow"/>
        </w:rPr>
        <w:fldChar w:fldCharType="end"/>
      </w:r>
      <w:r w:rsidRPr="00AE50CB">
        <w:rPr>
          <w:highlight w:val="yellow"/>
        </w:rPr>
        <w:t xml:space="preserve"> dňa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 xml:space="preserve"> </w:t>
      </w:r>
      <w:r w:rsidRPr="00AE50CB">
        <w:rPr>
          <w:highlight w:val="yellow"/>
        </w:rPr>
        <w:t>pod značkou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w:t>
      </w:r>
      <w:r w:rsidRPr="00AE50CB">
        <w:rPr>
          <w:rFonts w:eastAsiaTheme="minorEastAsia"/>
          <w:lang w:eastAsia="en-US"/>
        </w:rPr>
        <w:t xml:space="preserve"> ktorej predmetom </w:t>
      </w:r>
      <w:r w:rsidRPr="00AE50CB">
        <w:rPr>
          <w:rFonts w:eastAsiaTheme="minorEastAsia"/>
        </w:rPr>
        <w:t>je</w:t>
      </w:r>
      <w:r w:rsidR="54E68201" w:rsidRPr="00AE50CB">
        <w:rPr>
          <w:rFonts w:eastAsiaTheme="minorEastAsia"/>
        </w:rPr>
        <w:t xml:space="preserve"> </w:t>
      </w:r>
      <w:r w:rsidR="4595BD7D" w:rsidRPr="00AE50C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rsidP="00AE50CB">
      <w:pPr>
        <w:pStyle w:val="MLOdsek"/>
        <w:numPr>
          <w:ilvl w:val="0"/>
          <w:numId w:val="68"/>
        </w:numPr>
        <w:ind w:left="567" w:hanging="567"/>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rsidP="00AE50CB">
      <w:pPr>
        <w:pStyle w:val="MLOdsek"/>
        <w:numPr>
          <w:ilvl w:val="0"/>
          <w:numId w:val="68"/>
        </w:numPr>
        <w:ind w:left="567" w:hanging="567"/>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9"/>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83"/>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83"/>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83"/>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2D5CA256" w:rsidR="006A21CB" w:rsidRPr="00B447FF" w:rsidRDefault="008C7AD5" w:rsidP="00192080">
      <w:pPr>
        <w:pStyle w:val="MLOdsek"/>
        <w:numPr>
          <w:ilvl w:val="2"/>
          <w:numId w:val="183"/>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Najmenšia jednotka fakturácie podľa tejto Zmluvy je 0,5 Človekohodiny (30 minút).</w:t>
      </w:r>
    </w:p>
    <w:p w14:paraId="11390E24" w14:textId="0C1CDB6F" w:rsidR="00932B9F" w:rsidRPr="009B06C2" w:rsidRDefault="4F93B272" w:rsidP="00192080">
      <w:pPr>
        <w:pStyle w:val="MLOdsek"/>
        <w:numPr>
          <w:ilvl w:val="2"/>
          <w:numId w:val="183"/>
        </w:numPr>
      </w:pPr>
      <w:r w:rsidRPr="009B06C2">
        <w:t>„</w:t>
      </w:r>
      <w:r w:rsidRPr="009B06C2">
        <w:rPr>
          <w:b/>
          <w:bCs/>
        </w:rPr>
        <w:t>Defekt</w:t>
      </w:r>
      <w:r w:rsidRPr="009B06C2">
        <w:t xml:space="preserve">“ </w:t>
      </w:r>
      <w:r w:rsidR="0518867C" w:rsidRPr="009B06C2">
        <w:t xml:space="preserve">je nesúlad medzi skutočným stavom funkčnosti dodaného </w:t>
      </w:r>
      <w:r w:rsidR="00773F44" w:rsidRPr="009B06C2">
        <w:t>Komponent</w:t>
      </w:r>
      <w:r w:rsidR="0518867C" w:rsidRPr="009B06C2">
        <w:t xml:space="preserve">u a funkčnými špecifikáciami </w:t>
      </w:r>
      <w:r w:rsidR="00773F44" w:rsidRPr="009B06C2">
        <w:t>Komponent</w:t>
      </w:r>
      <w:r w:rsidR="0518867C" w:rsidRPr="009B06C2">
        <w: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9B06C2">
        <w:t xml:space="preserve"> v rámci Objednávkových služieb a realizáciou akceptačných testov.</w:t>
      </w:r>
    </w:p>
    <w:p w14:paraId="5D53B2CE" w14:textId="55CC76F0" w:rsidR="001D3A04" w:rsidRDefault="54C8BA9D" w:rsidP="00192080">
      <w:pPr>
        <w:pStyle w:val="MLOdsek"/>
        <w:numPr>
          <w:ilvl w:val="2"/>
          <w:numId w:val="183"/>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11"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1014EBEB" w14:textId="14AD3A45" w:rsidR="00EF1F0C" w:rsidRDefault="00AB1633" w:rsidP="00AE50CB">
      <w:pPr>
        <w:pStyle w:val="MLOdsek"/>
        <w:numPr>
          <w:ilvl w:val="2"/>
          <w:numId w:val="183"/>
        </w:numPr>
      </w:pPr>
      <w:r>
        <w:t>„</w:t>
      </w:r>
      <w:r w:rsidRPr="001D3A04">
        <w:rPr>
          <w:b/>
        </w:rPr>
        <w:t>Dokumentácia</w:t>
      </w:r>
      <w:r>
        <w:t xml:space="preserve">“ je technická, prevádzková, servisná, </w:t>
      </w:r>
      <w:r w:rsidR="5FA92203">
        <w:t>po</w:t>
      </w:r>
      <w:r>
        <w:t>užívateľská, bezpečnostná</w:t>
      </w:r>
      <w:r w:rsidR="007D1E78">
        <w:t>, dizajnová</w:t>
      </w:r>
      <w:r>
        <w:t xml:space="preserve"> a iná dokumentácia Systému alebo ktorá čo i len sčasti súvisí so Systémom</w:t>
      </w:r>
      <w:r w:rsidR="00D84DCA" w:rsidRPr="001D3A04">
        <w:rPr>
          <w:rFonts w:eastAsia="Calibri"/>
        </w:rPr>
        <w:t xml:space="preserve"> (najmä dokumentácia dodaná podľa Zmluvy o dielo),</w:t>
      </w:r>
      <w:r w:rsidRPr="001D3A04">
        <w:rPr>
          <w:rFonts w:eastAsia="Calibri"/>
        </w:rPr>
        <w:t xml:space="preserve"> vrátane jej doplnení a</w:t>
      </w:r>
      <w:r w:rsidR="00B73C98" w:rsidRPr="001D3A04">
        <w:rPr>
          <w:rFonts w:eastAsia="Calibri"/>
        </w:rPr>
        <w:t> </w:t>
      </w:r>
      <w:r w:rsidRPr="001D3A04">
        <w:rPr>
          <w:rFonts w:eastAsia="Calibri"/>
        </w:rPr>
        <w:t>zmien</w:t>
      </w:r>
      <w:r w:rsidR="00B73C98">
        <w:t>.</w:t>
      </w:r>
    </w:p>
    <w:p w14:paraId="129ED06F" w14:textId="54A13006" w:rsidR="00AB1633" w:rsidRPr="001E53E2" w:rsidRDefault="00EF1F0C" w:rsidP="00AE50CB">
      <w:pPr>
        <w:pStyle w:val="MLOdsek"/>
        <w:numPr>
          <w:ilvl w:val="2"/>
          <w:numId w:val="183"/>
        </w:numPr>
      </w:pPr>
      <w:r>
        <w:t>„</w:t>
      </w:r>
      <w:r w:rsidRPr="077EFB86">
        <w:rPr>
          <w:b/>
          <w:bCs/>
        </w:rPr>
        <w:t xml:space="preserve">Dostupnosť” </w:t>
      </w:r>
      <w:r w:rsidRPr="00067947">
        <w:t>alebo</w:t>
      </w:r>
      <w:r w:rsidRPr="077EFB86">
        <w:rPr>
          <w:b/>
          <w:bCs/>
        </w:rPr>
        <w:t xml:space="preserve"> „DIS”</w:t>
      </w:r>
      <w:r>
        <w:t xml:space="preserve"> je schopnosť Systému vykonávať dohodnutú funkčnosť. Je určená spoľahlivosťou, udržateľnosťou, výkonnosťou, kvalitou a bezpečnosťou. Dostupnosť sa </w:t>
      </w:r>
      <w:r w:rsidRPr="077EFB86">
        <w:rPr>
          <w:rFonts w:ascii="Calibri" w:eastAsia="Calibri" w:hAnsi="Calibri" w:cs="Calibri"/>
        </w:rPr>
        <w:t xml:space="preserve"> </w:t>
      </w:r>
      <w:r w:rsidRPr="077EFB86">
        <w:rPr>
          <w:rFonts w:ascii="Calibri" w:eastAsia="Calibri" w:hAnsi="Calibri" w:cs="Calibri"/>
        </w:rPr>
        <w:lastRenderedPageBreak/>
        <w:t xml:space="preserve">vyjadruje v percentách dostupného času </w:t>
      </w:r>
      <w:r>
        <w:rPr>
          <w:rFonts w:ascii="Calibri" w:eastAsia="Calibri" w:hAnsi="Calibri" w:cs="Calibri"/>
        </w:rPr>
        <w:t>Systému</w:t>
      </w:r>
      <w:r>
        <w:t xml:space="preserve">. </w:t>
      </w:r>
      <w:r w:rsidRPr="077EFB86">
        <w:rPr>
          <w:rFonts w:ascii="Calibri" w:eastAsia="Calibri" w:hAnsi="Calibri" w:cs="Calibri"/>
        </w:rPr>
        <w:t xml:space="preserve">Parametre Dostupnosti sú uvedené v </w:t>
      </w:r>
      <w:r w:rsidRPr="077EFB86">
        <w:rPr>
          <w:rFonts w:ascii="Calibri" w:eastAsia="Calibri" w:hAnsi="Calibri" w:cs="Calibri"/>
          <w:b/>
          <w:bCs/>
        </w:rPr>
        <w:t xml:space="preserve">Prílohe č. </w:t>
      </w:r>
      <w:r>
        <w:rPr>
          <w:rFonts w:ascii="Calibri" w:eastAsia="Calibri" w:hAnsi="Calibri" w:cs="Calibri"/>
          <w:b/>
          <w:bCs/>
        </w:rPr>
        <w:t>1, časti A.5</w:t>
      </w:r>
      <w:r w:rsidRPr="077EFB86">
        <w:rPr>
          <w:rFonts w:ascii="Calibri" w:eastAsia="Calibri" w:hAnsi="Calibri" w:cs="Calibri"/>
        </w:rPr>
        <w:t xml:space="preserve"> tejto Zmluvy.</w:t>
      </w:r>
    </w:p>
    <w:p w14:paraId="0ADF74B5" w14:textId="7494C155" w:rsidR="0033356A" w:rsidRPr="00106F3A" w:rsidRDefault="0033356A" w:rsidP="008C7AD5">
      <w:pPr>
        <w:pStyle w:val="MLOdsek"/>
        <w:numPr>
          <w:ilvl w:val="2"/>
          <w:numId w:val="183"/>
        </w:numPr>
      </w:pPr>
      <w:r w:rsidRPr="00837B95">
        <w:rPr>
          <w:b/>
          <w:bCs/>
        </w:rPr>
        <w:t>„</w:t>
      </w:r>
      <w:r>
        <w:rPr>
          <w:b/>
          <w:bCs/>
        </w:rPr>
        <w:t>E</w:t>
      </w:r>
      <w:r w:rsidRPr="00837B95">
        <w:rPr>
          <w:b/>
          <w:bCs/>
        </w:rPr>
        <w:t xml:space="preserve">xperti“ </w:t>
      </w:r>
      <w:r w:rsidRPr="00420F4A">
        <w:rPr>
          <w:bCs/>
        </w:rPr>
        <w:t>(v jednotnom čísle „</w:t>
      </w:r>
      <w:r w:rsidRPr="00073C46">
        <w:rPr>
          <w:b/>
          <w:bCs/>
        </w:rPr>
        <w:t>Expert</w:t>
      </w:r>
      <w:r w:rsidRPr="00420F4A">
        <w:rPr>
          <w:bCs/>
        </w:rPr>
        <w:t>“)</w:t>
      </w:r>
      <w:r>
        <w:rPr>
          <w:b/>
          <w:bCs/>
        </w:rPr>
        <w:t xml:space="preserve"> </w:t>
      </w:r>
      <w:r w:rsidRPr="00837B95">
        <w:t>sú</w:t>
      </w:r>
      <w:r w:rsidRPr="00837B95">
        <w:rPr>
          <w:b/>
          <w:bCs/>
        </w:rPr>
        <w:t xml:space="preserve"> </w:t>
      </w:r>
      <w:r w:rsidRPr="00837B95">
        <w:t xml:space="preserve">všetky osoby označené </w:t>
      </w:r>
      <w:r>
        <w:t>Poskytovateľom</w:t>
      </w:r>
      <w:r w:rsidRPr="00837B95">
        <w:t xml:space="preserve"> ako rozhodujúci </w:t>
      </w:r>
      <w:r>
        <w:t>expert</w:t>
      </w:r>
      <w:r w:rsidRPr="00837B95">
        <w:t>i na výkon vybraných odborných činnos</w:t>
      </w:r>
      <w:r>
        <w:t>tí v rámci plnenia tejto Zmluvy, ktorých Poskytovateľ identifikoval za účelom splnenia podmienok účasti vo Verejnom obstarávaní (tzv. kľúčoví experti)  a/alebo za účelom posúdenia kritéria kvality v rámci kritérií na vyhodnotenie ponúk vo Verejnom obstarávaní.</w:t>
      </w:r>
    </w:p>
    <w:p w14:paraId="3A57532C" w14:textId="62FCF8E5" w:rsidR="004A0B13" w:rsidRPr="00B447FF" w:rsidRDefault="3EA4FBD5">
      <w:pPr>
        <w:pStyle w:val="MLOdsek"/>
        <w:numPr>
          <w:ilvl w:val="2"/>
          <w:numId w:val="169"/>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40729901" w14:textId="77777777" w:rsidR="007B7CAC" w:rsidRDefault="2A5AB4C2" w:rsidP="00AE50CB">
      <w:pPr>
        <w:pStyle w:val="MLOdsek"/>
        <w:numPr>
          <w:ilvl w:val="2"/>
          <w:numId w:val="183"/>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41C05030" w14:textId="2DE326C3" w:rsidR="007B7CAC" w:rsidRDefault="007B7CAC" w:rsidP="00AE50CB">
      <w:pPr>
        <w:pStyle w:val="MLOdsek"/>
        <w:numPr>
          <w:ilvl w:val="2"/>
          <w:numId w:val="183"/>
        </w:numPr>
      </w:pPr>
      <w:r w:rsidRPr="00713988">
        <w:t>„</w:t>
      </w:r>
      <w:r w:rsidRPr="007B7CAC">
        <w:rPr>
          <w:b/>
          <w:bCs/>
        </w:rPr>
        <w:t>HLIA</w:t>
      </w:r>
      <w:r w:rsidRPr="00713988">
        <w:t>” znamená High Level Impact Analysis, t. j. vysokoúrovňová dopadová analýza používaná pri riadení zmien. Skratkou HLIA sa zároveň označuje formulár „Požiadavka na zmenu“</w:t>
      </w:r>
      <w:r>
        <w:t xml:space="preserve">, ktorý tvorí </w:t>
      </w:r>
      <w:r w:rsidRPr="00AE50CB">
        <w:rPr>
          <w:b/>
        </w:rPr>
        <w:t>Prílohu č. 5</w:t>
      </w:r>
      <w:r>
        <w:t xml:space="preserve"> Zmluvy</w:t>
      </w:r>
      <w:r w:rsidRPr="00713988">
        <w:t xml:space="preserve">.  </w:t>
      </w:r>
    </w:p>
    <w:p w14:paraId="0ECA9468" w14:textId="2493451F" w:rsidR="007B7CAC" w:rsidRDefault="007B7CAC" w:rsidP="00AE50CB">
      <w:pPr>
        <w:pStyle w:val="MLOdsek"/>
        <w:numPr>
          <w:ilvl w:val="2"/>
          <w:numId w:val="183"/>
        </w:numPr>
      </w:pPr>
      <w:r w:rsidRPr="00B447FF">
        <w:rPr>
          <w:b/>
          <w:bCs/>
        </w:rPr>
        <w:t>„</w:t>
      </w:r>
      <w:r w:rsidRPr="008C7AD5">
        <w:rPr>
          <w:b/>
          <w:bCs/>
        </w:rPr>
        <w:t>HotFix“</w:t>
      </w:r>
      <w:r w:rsidRPr="00B447FF">
        <w:t xml:space="preserve"> je urýchlene nasadená oprava Incidentu.</w:t>
      </w:r>
    </w:p>
    <w:p w14:paraId="11B67ACA" w14:textId="7D204258" w:rsidR="007B7CAC" w:rsidRDefault="007B7CAC" w:rsidP="00AE50CB">
      <w:pPr>
        <w:pStyle w:val="MLOdsek"/>
        <w:numPr>
          <w:ilvl w:val="2"/>
          <w:numId w:val="183"/>
        </w:numPr>
      </w:pPr>
      <w:r w:rsidRPr="00B447FF">
        <w:t>„</w:t>
      </w:r>
      <w:r w:rsidRPr="00B447FF">
        <w:rPr>
          <w:b/>
          <w:bCs/>
        </w:rPr>
        <w:t>HW</w:t>
      </w:r>
      <w:r w:rsidRPr="00B447FF">
        <w:t>“ znamená hardwarový produkt, t. j. hotový výrobok/tovar týkajúci sa alebo predstavujúci celkové technické vybavenie počítača, servera alebo iného technického zariadenia.</w:t>
      </w:r>
    </w:p>
    <w:p w14:paraId="0493663F" w14:textId="2EB8C2DB" w:rsidR="007B7CAC" w:rsidRPr="00B447FF" w:rsidRDefault="007B7CAC">
      <w:pPr>
        <w:pStyle w:val="MLOdsek"/>
        <w:numPr>
          <w:ilvl w:val="2"/>
          <w:numId w:val="183"/>
        </w:numPr>
      </w:pPr>
      <w:r w:rsidRPr="007B7CAC">
        <w:rPr>
          <w:b/>
          <w:bCs/>
        </w:rPr>
        <w:t>„IA</w:t>
      </w:r>
      <w:r w:rsidRPr="00713988">
        <w:t>“ znamená detailnú analýzu zmeny pri realizácii zmenových požiadaviek</w:t>
      </w:r>
      <w:r>
        <w:t xml:space="preserve"> (rozvojové zmeny Systému), ktorá vychádza zo schválenej finálnej verzie HLIA</w:t>
      </w:r>
      <w:r w:rsidRPr="00713988">
        <w:t xml:space="preserve">. IA môže byť predmetnom samostatnej objednávky Objednávateľa v rámci </w:t>
      </w:r>
      <w:r>
        <w:t>Objednávkových služieb</w:t>
      </w:r>
      <w:r w:rsidRPr="00713988">
        <w:t>.</w:t>
      </w:r>
    </w:p>
    <w:p w14:paraId="3C795C5D" w14:textId="29C72AEF" w:rsidR="008E420C" w:rsidRPr="00B447FF" w:rsidRDefault="007B7CAC">
      <w:pPr>
        <w:pStyle w:val="MLOdsek"/>
        <w:numPr>
          <w:ilvl w:val="2"/>
          <w:numId w:val="183"/>
        </w:numPr>
        <w:rPr>
          <w:rFonts w:eastAsiaTheme="minorEastAsia"/>
        </w:rPr>
      </w:pPr>
      <w:r w:rsidRPr="00B447FF" w:rsidDel="007B7CAC">
        <w:t xml:space="preserve"> </w:t>
      </w:r>
      <w:r w:rsidR="0E805E6F" w:rsidRPr="00B447FF">
        <w:t>„</w:t>
      </w:r>
      <w:r w:rsidR="0E805E6F" w:rsidRPr="00B447FF">
        <w:rPr>
          <w:b/>
          <w:bCs/>
        </w:rPr>
        <w:t>Incident</w:t>
      </w:r>
      <w:r w:rsidR="0E805E6F" w:rsidRPr="00B447FF">
        <w:t>“ je každá udalosť, ktorá nie je súčasťou štandardnej prevádzky Systému a ktorá je príčinou prerušenia</w:t>
      </w:r>
      <w:r w:rsidR="7E733D95" w:rsidRPr="00B447FF">
        <w:t xml:space="preserve"> a/alebo obmedzenia </w:t>
      </w:r>
      <w:r w:rsidR="0E805E6F"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228DB0B9" w:rsidR="0004765D" w:rsidRPr="00B447FF" w:rsidRDefault="0033356A" w:rsidP="00192080">
      <w:pPr>
        <w:pStyle w:val="MLOdsek"/>
        <w:numPr>
          <w:ilvl w:val="2"/>
          <w:numId w:val="183"/>
        </w:numPr>
      </w:pPr>
      <w:r w:rsidRPr="00364664">
        <w:rPr>
          <w:b/>
          <w:bCs/>
        </w:rPr>
        <w:t>„</w:t>
      </w:r>
      <w:r>
        <w:rPr>
          <w:b/>
          <w:bCs/>
        </w:rPr>
        <w:t>Komponent</w:t>
      </w:r>
      <w:r w:rsidRPr="00364664">
        <w:rPr>
          <w:b/>
          <w:bCs/>
        </w:rPr>
        <w:t xml:space="preserve">“ </w:t>
      </w:r>
      <w:r w:rsidRPr="00364664">
        <w:t xml:space="preserve">je každý nový produkt, program, softvér, či funkčnosť, ktoré Poskytovateľ nainštaluje, nakonfiguruje, naprogramuje alebo nastaví v Systéme  a ktoré sú doplnením alebo zmenou Systému voči stavu zaznamenanému v </w:t>
      </w:r>
      <w:r>
        <w:t>D</w:t>
      </w:r>
      <w:r w:rsidRPr="00364664">
        <w:t>okumentácii Systému pred príslušnou zmenou/úpravou podľa tejto Zmluvy.</w:t>
      </w:r>
      <w:r w:rsidRPr="00B447FF" w:rsidDel="0033356A">
        <w:t xml:space="preserve"> </w:t>
      </w:r>
    </w:p>
    <w:p w14:paraId="24FF923C" w14:textId="1C8F263C" w:rsidR="003979C1" w:rsidRPr="00B447FF" w:rsidRDefault="008C7AD5">
      <w:pPr>
        <w:pStyle w:val="MLOdsek"/>
        <w:numPr>
          <w:ilvl w:val="2"/>
          <w:numId w:val="169"/>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textovprepojenie"/>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9"/>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61F1C8AA" w14:textId="02FC40C0" w:rsidR="0039466A" w:rsidRDefault="54F3355A">
      <w:pPr>
        <w:pStyle w:val="MLOdsek"/>
        <w:numPr>
          <w:ilvl w:val="2"/>
          <w:numId w:val="169"/>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0A6B74E" w14:textId="77777777" w:rsidR="00EF21D2" w:rsidRDefault="00EF21D2" w:rsidP="00EF21D2">
      <w:pPr>
        <w:pStyle w:val="MLOdsek"/>
        <w:numPr>
          <w:ilvl w:val="2"/>
          <w:numId w:val="169"/>
        </w:numPr>
      </w:pPr>
      <w:r>
        <w:lastRenderedPageBreak/>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na: </w:t>
      </w:r>
      <w:hyperlink r:id="rId15">
        <w:r w:rsidRPr="014C2DD9">
          <w:rPr>
            <w:rStyle w:val="Hypertextovprepojenie"/>
          </w:rPr>
          <w:t>https://mirri.gov.sk/sekcie/informatizacia/riadenie-kvality-qa/</w:t>
        </w:r>
      </w:hyperlink>
      <w:r>
        <w:t>) v platnom znení, resp. dokument, ktorý ho nahradí.</w:t>
      </w:r>
      <w:r w:rsidRPr="014C2DD9">
        <w:rPr>
          <w:b/>
          <w:bCs/>
        </w:rPr>
        <w:t xml:space="preserve"> </w:t>
      </w:r>
    </w:p>
    <w:p w14:paraId="46D32FCF" w14:textId="77777777" w:rsidR="00EF21D2" w:rsidRPr="00FB512D" w:rsidRDefault="00EF21D2" w:rsidP="00EF21D2">
      <w:pPr>
        <w:pStyle w:val="MLOdsek"/>
        <w:numPr>
          <w:ilvl w:val="2"/>
          <w:numId w:val="169"/>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6">
        <w:r w:rsidRPr="014C2DD9">
          <w:rPr>
            <w:rStyle w:val="Hypertextovprepojenie"/>
          </w:rPr>
          <w:t>https://mirri.gov.sk/sekcie/informatizacia/riadenie-kvality-qa/</w:t>
        </w:r>
      </w:hyperlink>
      <w:r>
        <w:t>) v platnom znení, resp. dokument, ktorý ho nahradí.</w:t>
      </w:r>
      <w:r w:rsidRPr="014C2DD9">
        <w:rPr>
          <w:b/>
          <w:bCs/>
        </w:rPr>
        <w:t xml:space="preserve"> </w:t>
      </w:r>
    </w:p>
    <w:p w14:paraId="224CC631" w14:textId="2EDDF76F" w:rsidR="00EF21D2" w:rsidRPr="00B447FF" w:rsidRDefault="00EF21D2" w:rsidP="00EF21D2">
      <w:pPr>
        <w:pStyle w:val="MLOdsek"/>
        <w:numPr>
          <w:ilvl w:val="2"/>
          <w:numId w:val="169"/>
        </w:numPr>
      </w:pPr>
      <w:r>
        <w:t>„</w:t>
      </w:r>
      <w:r w:rsidRPr="014C2DD9">
        <w:rPr>
          <w:b/>
          <w:bCs/>
        </w:rPr>
        <w:t>Metodické usmernenie o zverejňovaní projektovej dokumentácie na portáli MetaIS</w:t>
      </w:r>
      <w:r>
        <w:t xml:space="preserve">“ Metodické usmernenie Ministerstva investícií, regionálneho rozvoja a informatizácie č. 24769/2023/oSBATA-1 zo 14.12.2023 o zverejňovaní projektovej dokumentácie na portáli MetaIS (dostupné na: </w:t>
      </w:r>
      <w:hyperlink r:id="rId17">
        <w:r w:rsidRPr="014C2DD9">
          <w:rPr>
            <w:rStyle w:val="Hypertextovprepojenie"/>
          </w:rPr>
          <w:t>https://mirri.gov.sk/sekcie/informatizacia/riadenie-kvality-qa/</w:t>
        </w:r>
      </w:hyperlink>
      <w:r>
        <w:t>) v platnom znení, resp. dokument, ktorý ho nahradí.</w:t>
      </w:r>
    </w:p>
    <w:p w14:paraId="75E20A8F" w14:textId="098870C5" w:rsidR="0004765D" w:rsidRPr="00B447FF" w:rsidRDefault="73163576" w:rsidP="00E91BC4">
      <w:pPr>
        <w:pStyle w:val="MLOdsek"/>
        <w:numPr>
          <w:ilvl w:val="2"/>
          <w:numId w:val="169"/>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8" w:history="1">
        <w:r w:rsidR="00E91BC4" w:rsidRPr="00C757FF">
          <w:rPr>
            <w:rStyle w:val="Hypertextovprepojenie"/>
          </w:rPr>
          <w:t>https://www.csirt.gov.sk/metodika-zabezpecenia-ikt.html?csrt=6529846371909271327</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9"/>
        </w:numPr>
      </w:pPr>
      <w:r w:rsidRPr="00B447FF">
        <w:t>„</w:t>
      </w:r>
      <w:r w:rsidRPr="00B447FF">
        <w:rPr>
          <w:b/>
          <w:bCs/>
        </w:rPr>
        <w:t>MIRRI</w:t>
      </w:r>
      <w:r w:rsidRPr="00B447FF">
        <w:t>“ je Ministerstvo investícií, regionálneho rozvoja a informatizácie Slovenskej republiky</w:t>
      </w:r>
      <w:r w:rsidRPr="00B447FF">
        <w:rPr>
          <w:b/>
          <w:bCs/>
        </w:rPr>
        <w:t>.</w:t>
      </w:r>
    </w:p>
    <w:p w14:paraId="61696DDA" w14:textId="2EF756CC" w:rsidR="00090E37" w:rsidRPr="00B447FF" w:rsidRDefault="00EF21D2">
      <w:pPr>
        <w:pStyle w:val="MLOdsek"/>
        <w:numPr>
          <w:ilvl w:val="2"/>
          <w:numId w:val="169"/>
        </w:numPr>
      </w:pPr>
      <w:r w:rsidRPr="001E53E2" w:rsidDel="00EF21D2">
        <w:t xml:space="preserve"> </w:t>
      </w:r>
      <w:r w:rsidR="521D6D2A" w:rsidRPr="00B447FF">
        <w:t>„</w:t>
      </w:r>
      <w:r w:rsidR="521D6D2A" w:rsidRPr="00B447FF">
        <w:rPr>
          <w:b/>
          <w:bCs/>
        </w:rPr>
        <w:t>Obchodný zákonník</w:t>
      </w:r>
      <w:r w:rsidR="521D6D2A" w:rsidRPr="00B447FF">
        <w:t>“ je zákon č. 513/1991 Zb. Obchodný zákonník v znení neskorších predpisov.</w:t>
      </w:r>
    </w:p>
    <w:p w14:paraId="24A827ED" w14:textId="77777777" w:rsidR="00090E37" w:rsidRPr="00B447FF" w:rsidRDefault="45FCA1AD">
      <w:pPr>
        <w:pStyle w:val="MLOdsek"/>
        <w:numPr>
          <w:ilvl w:val="2"/>
          <w:numId w:val="169"/>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9"/>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9"/>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83"/>
        </w:numPr>
      </w:pPr>
      <w:r w:rsidRPr="00B447FF">
        <w:rPr>
          <w:b/>
          <w:bCs/>
        </w:rPr>
        <w:t xml:space="preserve">„PRINCE2“ </w:t>
      </w:r>
      <w:r w:rsidRPr="00B447FF">
        <w:t>je všeobecná a celosvetovo akceptovaná metodika riadenia projektov.</w:t>
      </w:r>
    </w:p>
    <w:p w14:paraId="33B83457" w14:textId="58C6CC4B" w:rsidR="00E0684D" w:rsidRPr="001E53E2" w:rsidRDefault="3809B59E" w:rsidP="00192080">
      <w:pPr>
        <w:pStyle w:val="MLOdsek"/>
        <w:numPr>
          <w:ilvl w:val="2"/>
          <w:numId w:val="183"/>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83"/>
        </w:numPr>
      </w:pPr>
      <w:r w:rsidRPr="00B447FF">
        <w:t>„</w:t>
      </w:r>
      <w:r w:rsidRPr="00B447FF">
        <w:rPr>
          <w:b/>
          <w:bCs/>
        </w:rPr>
        <w:t>Poskytovateľ</w:t>
      </w:r>
      <w:r w:rsidRPr="00B447FF">
        <w:t>“ je poskytovateľ služieb podpory prevádzky, údržby a rozvoja uvedený v záhlaví tejto Zmluvy.</w:t>
      </w:r>
    </w:p>
    <w:p w14:paraId="28E90228" w14:textId="5D983F4C" w:rsidR="00562608" w:rsidRDefault="0E805E6F">
      <w:pPr>
        <w:pStyle w:val="MLOdsek"/>
        <w:numPr>
          <w:ilvl w:val="2"/>
          <w:numId w:val="183"/>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4C286B39" w:rsidR="006C41E2" w:rsidRPr="00B447FF" w:rsidRDefault="3F2D87CD" w:rsidP="00AE50CB">
      <w:pPr>
        <w:pStyle w:val="MLOdsek"/>
        <w:numPr>
          <w:ilvl w:val="2"/>
          <w:numId w:val="183"/>
        </w:numPr>
      </w:pPr>
      <w:r>
        <w:t>„</w:t>
      </w:r>
      <w:bookmarkStart w:id="2" w:name="_Hlk530063311"/>
      <w:r w:rsidRPr="303EDB7B">
        <w:rPr>
          <w:b/>
        </w:rPr>
        <w:t>Projektový manažér Objednávateľa</w:t>
      </w:r>
      <w:bookmarkEnd w:id="2"/>
      <w:r>
        <w:t>“ je fyzická osoba</w:t>
      </w:r>
      <w:r w:rsidR="25B78AD4">
        <w:t xml:space="preserve"> </w:t>
      </w:r>
      <w:r w:rsidR="00852FBF">
        <w:t xml:space="preserve">vymenovaná </w:t>
      </w:r>
      <w:r w:rsidR="00425C90">
        <w:t>Objednávateľom</w:t>
      </w:r>
      <w:r w:rsidR="003B60E0">
        <w:t xml:space="preserve"> a oznámená Poskytovateľovi</w:t>
      </w:r>
      <w:r>
        <w:t>, ktorá riadi projektový tím</w:t>
      </w:r>
      <w:r w:rsidR="00425C90">
        <w:t xml:space="preserve"> v súvislosti s prevádzkou Systému.</w:t>
      </w:r>
      <w:r>
        <w:t xml:space="preserve"> </w:t>
      </w:r>
      <w:r w:rsidR="00425C90">
        <w:t>Je</w:t>
      </w:r>
      <w:r>
        <w:t xml:space="preserve"> kontaktnou osobou za Objednávateľa pre účely</w:t>
      </w:r>
      <w:r w:rsidR="00425C90">
        <w:t xml:space="preserve"> projektového riadenia, vrátane komunikácie s riadiacim výborom</w:t>
      </w:r>
      <w:r w:rsidR="00122882">
        <w:t xml:space="preserve"> (riadiaci výbor prevádzky)</w:t>
      </w:r>
      <w:r w:rsidR="00425C90">
        <w:t>.</w:t>
      </w:r>
      <w:r>
        <w:t xml:space="preserve"> Projektový manažér </w:t>
      </w:r>
      <w:r>
        <w:lastRenderedPageBreak/>
        <w:t xml:space="preserve">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154F30FC" w:rsidR="006C41E2" w:rsidRPr="00AE50CB" w:rsidRDefault="5D0FA0EB">
      <w:pPr>
        <w:pStyle w:val="MLOdsek"/>
        <w:numPr>
          <w:ilvl w:val="2"/>
          <w:numId w:val="183"/>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Projektový manažér nemá oprávnenie  na podpis dodatku k Zmluve ani na uzavretie akejkoľvek dohody s Poskytovateľom, ktorá by znamenala zmenu tejto Zmluvy.</w:t>
      </w:r>
    </w:p>
    <w:p w14:paraId="75E22517" w14:textId="1F2D05CD" w:rsidR="009F5DDF" w:rsidRPr="00777585" w:rsidRDefault="009F5DDF" w:rsidP="009F5DDF">
      <w:pPr>
        <w:pStyle w:val="MLOdsek"/>
        <w:numPr>
          <w:ilvl w:val="2"/>
          <w:numId w:val="183"/>
        </w:numPr>
        <w:rPr>
          <w:rFonts w:eastAsiaTheme="minorEastAsia"/>
        </w:rPr>
      </w:pPr>
      <w:r w:rsidRPr="009F5DDF">
        <w:rPr>
          <w:rFonts w:eastAsiaTheme="minorEastAsia"/>
        </w:rPr>
        <w:t>„</w:t>
      </w:r>
      <w:r w:rsidRPr="00AE50CB">
        <w:rPr>
          <w:rFonts w:eastAsiaTheme="minorEastAsia"/>
          <w:b/>
        </w:rPr>
        <w:t>Release</w:t>
      </w:r>
      <w:r w:rsidRPr="009F5DDF">
        <w:rPr>
          <w:rFonts w:eastAsiaTheme="minorEastAsia"/>
        </w:rPr>
        <w:t>“ je riadené spracovanie balíka zmenových požiadaviek, Fixov, HotFixov, optimalizácií a pod.</w:t>
      </w:r>
    </w:p>
    <w:p w14:paraId="1FFBB183" w14:textId="05A5316C" w:rsidR="007D4BAF" w:rsidRPr="00243812" w:rsidRDefault="19F1F007" w:rsidP="7C1C97C7">
      <w:pPr>
        <w:pStyle w:val="Odsekzoznamu"/>
        <w:numPr>
          <w:ilvl w:val="2"/>
          <w:numId w:val="183"/>
        </w:numPr>
        <w:rPr>
          <w:lang w:eastAsia="cs-CZ"/>
        </w:rPr>
      </w:pPr>
      <w:r w:rsidRPr="00243812">
        <w:t>„</w:t>
      </w:r>
      <w:r w:rsidRPr="00243812">
        <w:rPr>
          <w:rFonts w:asciiTheme="minorHAnsi" w:hAnsiTheme="minorHAnsi" w:cstheme="minorBidi"/>
          <w:b/>
          <w:bCs/>
          <w:sz w:val="22"/>
          <w:szCs w:val="22"/>
          <w:lang w:eastAsia="cs-CZ"/>
        </w:rPr>
        <w:t>Riadiaci výbor</w:t>
      </w:r>
      <w:r w:rsidRPr="00243812">
        <w:t xml:space="preserve">“ </w:t>
      </w:r>
      <w:r w:rsidR="00660029" w:rsidRPr="00660029">
        <w:rPr>
          <w:rFonts w:asciiTheme="minorHAnsi" w:hAnsiTheme="minorHAnsi" w:cstheme="minorBidi"/>
          <w:sz w:val="22"/>
          <w:szCs w:val="22"/>
        </w:rPr>
        <w:t xml:space="preserve">je riadiaci výbor, ktorý Objednávateľ zriadil alebo zriadi v súvislosti s poskytovaním Služieb podľa tejto Zmluvy alebo poskytovaním služieb podpory prevádzky a rozvoja informačných systémov Objednávateľa, najmä pre účely riadenia zmien a zmenových požiadaviek. Riadiaci výbor sa zriaďuje, ak to vyžaduje vyhláška Ministerstva investícií, regionálneho rozvoja a informatizácie Slovenskej republiky č. 401/2023 Z. z. o riadení projektov a zmenových požiadaviek v prevádzke informačných technológií verejnej správy v platnom znení alebo z iných dôvodov </w:t>
      </w:r>
      <w:r w:rsidR="00660029">
        <w:rPr>
          <w:rFonts w:asciiTheme="minorHAnsi" w:hAnsiTheme="minorHAnsi" w:cstheme="minorBidi"/>
          <w:sz w:val="22"/>
          <w:szCs w:val="22"/>
        </w:rPr>
        <w:t>na základe rozhodnutia</w:t>
      </w:r>
      <w:r w:rsidR="00660029" w:rsidRPr="00660029">
        <w:rPr>
          <w:rFonts w:asciiTheme="minorHAnsi" w:hAnsiTheme="minorHAnsi" w:cstheme="minorBidi"/>
          <w:sz w:val="22"/>
          <w:szCs w:val="22"/>
        </w:rPr>
        <w:t xml:space="preserve"> Objednávateľa</w:t>
      </w:r>
      <w:r w:rsidR="00824708" w:rsidRPr="00824708">
        <w:rPr>
          <w:rFonts w:asciiTheme="minorHAnsi" w:hAnsiTheme="minorHAnsi" w:cstheme="minorBidi"/>
          <w:sz w:val="22"/>
          <w:szCs w:val="22"/>
          <w:lang w:eastAsia="cs-CZ"/>
        </w:rPr>
        <w:t>.</w:t>
      </w:r>
    </w:p>
    <w:p w14:paraId="1D8EE288" w14:textId="0C9018E4" w:rsidR="7C1C97C7" w:rsidRPr="00B447FF" w:rsidRDefault="0CDB7191" w:rsidP="2DF42CF7">
      <w:pPr>
        <w:pStyle w:val="Odsekzoznamu"/>
        <w:numPr>
          <w:ilvl w:val="2"/>
          <w:numId w:val="183"/>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Desk”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w:t>
      </w:r>
      <w:r w:rsidR="007B7CAC">
        <w:rPr>
          <w:rFonts w:asciiTheme="minorHAnsi" w:eastAsiaTheme="minorEastAsia" w:hAnsiTheme="minorHAnsi" w:cstheme="minorBidi"/>
          <w:sz w:val="22"/>
          <w:szCs w:val="22"/>
          <w:lang w:eastAsia="cs-CZ"/>
        </w:rPr>
        <w:t>i</w:t>
      </w:r>
      <w:r w:rsidRPr="00B447FF">
        <w:rPr>
          <w:rFonts w:asciiTheme="minorHAnsi" w:eastAsiaTheme="minorEastAsia" w:hAnsiTheme="minorHAnsi" w:cstheme="minorBidi"/>
          <w:sz w:val="22"/>
          <w:szCs w:val="22"/>
          <w:lang w:eastAsia="cs-CZ"/>
        </w:rPr>
        <w:t>u/súčinnosť a pod.</w:t>
      </w:r>
    </w:p>
    <w:p w14:paraId="548C0F3B" w14:textId="68017B32" w:rsidR="006D0512" w:rsidRDefault="3809B59E" w:rsidP="00192080">
      <w:pPr>
        <w:pStyle w:val="MLOdsek"/>
        <w:numPr>
          <w:ilvl w:val="2"/>
          <w:numId w:val="183"/>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1BE0274D" w14:textId="26E37B10" w:rsidR="00DD212E" w:rsidRPr="00B447FF" w:rsidRDefault="00DD212E" w:rsidP="00192080">
      <w:pPr>
        <w:pStyle w:val="MLOdsek"/>
        <w:numPr>
          <w:ilvl w:val="2"/>
          <w:numId w:val="183"/>
        </w:numPr>
      </w:pPr>
      <w:r>
        <w:t>„</w:t>
      </w:r>
      <w:r w:rsidRPr="00AE50CB">
        <w:rPr>
          <w:b/>
        </w:rPr>
        <w:t>SLA manažér Objednávateľa</w:t>
      </w:r>
      <w:r>
        <w:t xml:space="preserve">“ je </w:t>
      </w:r>
      <w:r w:rsidRPr="00B447FF">
        <w:t xml:space="preserve">fyzická osoba </w:t>
      </w:r>
      <w:r w:rsidR="003C24E1">
        <w:t xml:space="preserve">Objednávateľa </w:t>
      </w:r>
      <w:r w:rsidRPr="00B447FF">
        <w:t xml:space="preserve">uvedená v článku 17. tejto Zmluvy, ktorá je primárnou kontaktnou osobou </w:t>
      </w:r>
      <w:r w:rsidR="003C24E1">
        <w:t xml:space="preserve">Objednávateľa </w:t>
      </w:r>
      <w:r w:rsidRPr="00B447FF">
        <w:t xml:space="preserve">voči </w:t>
      </w:r>
      <w:r w:rsidR="003C24E1">
        <w:t>Poskytovateľovi</w:t>
      </w:r>
      <w:r w:rsidRPr="00B447FF">
        <w:t xml:space="preserve">  pre účely </w:t>
      </w:r>
      <w:r>
        <w:t xml:space="preserve">plnenia </w:t>
      </w:r>
      <w:r w:rsidRPr="00B447FF">
        <w:t>tejto Zmluvy</w:t>
      </w:r>
      <w:r>
        <w:t>.</w:t>
      </w:r>
    </w:p>
    <w:p w14:paraId="58416F5C" w14:textId="30292E12" w:rsidR="00F11FB5" w:rsidRPr="00B447FF" w:rsidRDefault="6EEFEE03">
      <w:pPr>
        <w:pStyle w:val="MLOdsek"/>
        <w:numPr>
          <w:ilvl w:val="2"/>
          <w:numId w:val="183"/>
        </w:numPr>
      </w:pPr>
      <w:r w:rsidRPr="00B447FF">
        <w:rPr>
          <w:b/>
          <w:bCs/>
        </w:rPr>
        <w:t>„Subdodávateľ”</w:t>
      </w:r>
      <w:r w:rsidRPr="00B447FF">
        <w:t xml:space="preserve"> je hospodársky subjekt, ktorý uzavrie alebo uzavrel s Poskytovateľom písomnú odplatnú zmluvu na plnenie určitej časti tejto Zmluvy</w:t>
      </w:r>
      <w:r w:rsidR="00A4581E">
        <w:t xml:space="preserve"> </w:t>
      </w:r>
      <w:r w:rsidR="00A4581E" w:rsidRPr="4BC41584">
        <w:rPr>
          <w:rFonts w:eastAsiaTheme="minorEastAsia" w:cstheme="minorBidi"/>
        </w:rPr>
        <w:t xml:space="preserve">[§ 2 ods. 5 písm. e) </w:t>
      </w:r>
      <w:r w:rsidR="00B13E03" w:rsidRPr="00B447FF">
        <w:t>zákon</w:t>
      </w:r>
      <w:r w:rsidR="00B13E03">
        <w:t>a</w:t>
      </w:r>
      <w:r w:rsidR="00B13E03" w:rsidRPr="00B447FF">
        <w:t xml:space="preserve"> č. 343/2015 Z. z. o verejnom obstarávaní a o zmene a doplnení niektorých zákonov v znení neskorších predpisov</w:t>
      </w:r>
      <w:r w:rsidR="00A4581E" w:rsidRPr="4BC41584">
        <w:rPr>
          <w:rFonts w:eastAsiaTheme="minorEastAsia" w:cstheme="minorBidi"/>
        </w:rPr>
        <w:t>]</w:t>
      </w:r>
      <w:r w:rsidRPr="00B447FF">
        <w:t>. </w:t>
      </w:r>
    </w:p>
    <w:p w14:paraId="01F45B14" w14:textId="1A96DEE3" w:rsidR="000B1529" w:rsidRDefault="69DCDAD7" w:rsidP="00E61022">
      <w:pPr>
        <w:pStyle w:val="MLOdsek"/>
        <w:numPr>
          <w:ilvl w:val="2"/>
          <w:numId w:val="183"/>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00591D9B">
        <w:t>je</w:t>
      </w:r>
      <w:r w:rsidR="00905341">
        <w:t xml:space="preserve"> </w:t>
      </w:r>
      <w:r w:rsidR="00640DEF">
        <w:t xml:space="preserve">softvérové </w:t>
      </w:r>
      <w:r w:rsidR="00905341">
        <w:t>dielo</w:t>
      </w:r>
      <w:r w:rsidR="00640DEF">
        <w:t xml:space="preserve"> </w:t>
      </w:r>
      <w:r w:rsidR="00D9289D" w:rsidRPr="00AE50CB">
        <w:t>„</w:t>
      </w:r>
      <w:r w:rsidR="00D9289D" w:rsidRPr="300FD711">
        <w:rPr>
          <w:b/>
          <w:bCs/>
        </w:rPr>
        <w:t>Národný archív obrazových vyšetrení</w:t>
      </w:r>
      <w:r w:rsidR="00D9289D" w:rsidRPr="00AE50CB">
        <w:rPr>
          <w:bCs/>
        </w:rPr>
        <w:t>“</w:t>
      </w:r>
      <w:r w:rsidR="00591D9B">
        <w:t xml:space="preserve"> </w:t>
      </w:r>
      <w:r w:rsidR="00905341">
        <w:t>vytvorené</w:t>
      </w:r>
      <w:r w:rsidR="00640DEF">
        <w:t xml:space="preserve"> </w:t>
      </w:r>
      <w:r w:rsidR="00591D9B">
        <w:t>podľa Zmluvy</w:t>
      </w:r>
      <w:r w:rsidR="00591D9B" w:rsidRPr="001E53E2">
        <w:t xml:space="preserve"> o</w:t>
      </w:r>
      <w:r w:rsidR="00591D9B">
        <w:t> </w:t>
      </w:r>
      <w:r w:rsidR="00591D9B" w:rsidRPr="001E53E2">
        <w:t>dielo</w:t>
      </w:r>
      <w:r w:rsidR="00591D9B">
        <w:t xml:space="preserve"> </w:t>
      </w:r>
      <w:r w:rsidR="00591D9B" w:rsidRPr="001E53E2">
        <w:t xml:space="preserve">na dodávku </w:t>
      </w:r>
      <w:r w:rsidR="00591D9B">
        <w:t xml:space="preserve">softvérového diela </w:t>
      </w:r>
      <w:r w:rsidR="00905341">
        <w:t>(</w:t>
      </w:r>
      <w:r w:rsidR="00591D9B">
        <w:t xml:space="preserve">č. zmluvy u NCZI: </w:t>
      </w:r>
      <w:r w:rsidR="00591D9B" w:rsidRPr="009B06C2">
        <w:rPr>
          <w:highlight w:val="yellow"/>
        </w:rPr>
        <w:t>.............</w:t>
      </w:r>
      <w:r w:rsidR="00905341">
        <w:t>)</w:t>
      </w:r>
      <w:r w:rsidR="00E92CDB">
        <w:t xml:space="preserve"> vrátane všetkých a</w:t>
      </w:r>
      <w:r w:rsidR="00CE5EA9">
        <w:t> </w:t>
      </w:r>
      <w:r w:rsidR="00E92CDB">
        <w:t>akýchkoľvek</w:t>
      </w:r>
      <w:r w:rsidR="00CE5EA9">
        <w:t xml:space="preserve"> </w:t>
      </w:r>
      <w:r w:rsidR="00905341">
        <w:t xml:space="preserve">jeho </w:t>
      </w:r>
      <w:r w:rsidR="00CE5EA9">
        <w:t>budúcich</w:t>
      </w:r>
      <w:r w:rsidR="00591D9B">
        <w:t xml:space="preserve"> </w:t>
      </w:r>
      <w:r w:rsidR="00CE5EA9">
        <w:t>zmien a </w:t>
      </w:r>
      <w:r w:rsidR="00E92CDB">
        <w:t>ú</w:t>
      </w:r>
      <w:r w:rsidR="00CE5EA9">
        <w:t>prav (</w:t>
      </w:r>
      <w:r w:rsidR="00E92CDB">
        <w:t>doplnení)</w:t>
      </w:r>
      <w:r w:rsidR="00905341">
        <w:t>, ktorého podpora, údržba a rozvoj je predmetom tejto Zmluvy</w:t>
      </w:r>
      <w:r w:rsidR="00CE5EA9">
        <w:t>.</w:t>
      </w:r>
    </w:p>
    <w:p w14:paraId="5C6882B6" w14:textId="6C9D7E5A" w:rsidR="007352DA" w:rsidRDefault="009F5DDF" w:rsidP="00192080">
      <w:pPr>
        <w:pStyle w:val="MLOdsek"/>
        <w:numPr>
          <w:ilvl w:val="2"/>
          <w:numId w:val="183"/>
        </w:numPr>
      </w:pPr>
      <w:r w:rsidDel="009F5DDF">
        <w:t xml:space="preserve"> </w:t>
      </w:r>
      <w:r w:rsidR="4EE4F349" w:rsidRPr="00B447FF">
        <w:t>„</w:t>
      </w:r>
      <w:r w:rsidR="4EE4F349" w:rsidRPr="00B447FF">
        <w:rPr>
          <w:b/>
          <w:bCs/>
        </w:rPr>
        <w:t>SW</w:t>
      </w:r>
      <w:r w:rsidR="4EE4F349" w:rsidRPr="00B447FF">
        <w:t>“  je softvérový produkt, t. j. počítačový program/programové vybavenie vrátane dokumentácie a manuálov, ktorý tvorí súčasť Systému a</w:t>
      </w:r>
      <w:r w:rsidR="00402F09">
        <w:t> </w:t>
      </w:r>
      <w:r w:rsidR="4EE4F349" w:rsidRPr="00B447FF">
        <w:t>bol</w:t>
      </w:r>
      <w:r w:rsidR="00402F09">
        <w:t xml:space="preserve"> vytvorený,</w:t>
      </w:r>
      <w:r w:rsidR="4EE4F349" w:rsidRPr="00B447FF">
        <w:t xml:space="preserve"> dodaný</w:t>
      </w:r>
      <w:r w:rsidR="002847B5">
        <w:t xml:space="preserve"> alebo využitý (v rámci informačnej architektúry Objednávateľa)</w:t>
      </w:r>
      <w:r w:rsidR="4EE4F349" w:rsidRPr="00B447FF">
        <w:t xml:space="preserve"> Poskytovateľom v rámci plnenia tejto Zmluvy. Pre účely tejto Zmluvy sa rozlišuje:</w:t>
      </w:r>
    </w:p>
    <w:p w14:paraId="74ECB11F" w14:textId="4955916E" w:rsidR="00AB5494" w:rsidRPr="00E23D45" w:rsidRDefault="00AB5494" w:rsidP="00AB5494">
      <w:pPr>
        <w:pStyle w:val="MLOdsek"/>
        <w:numPr>
          <w:ilvl w:val="3"/>
          <w:numId w:val="183"/>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83"/>
        </w:numPr>
      </w:pPr>
      <w:r w:rsidRPr="00E23D45">
        <w:rPr>
          <w:b/>
          <w:bCs/>
        </w:rPr>
        <w:lastRenderedPageBreak/>
        <w:t>„Preexistentný</w:t>
      </w:r>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83"/>
        </w:numPr>
      </w:pPr>
      <w:r w:rsidRPr="00E23D45">
        <w:t>„</w:t>
      </w:r>
      <w:r w:rsidRPr="00E23D45">
        <w:rPr>
          <w:b/>
          <w:bCs/>
        </w:rPr>
        <w:t>Preexistentný</w:t>
      </w:r>
      <w:r w:rsidRPr="00E23D45">
        <w:t xml:space="preserve"> </w:t>
      </w:r>
      <w:r w:rsidRPr="00E23D45">
        <w:rPr>
          <w:b/>
          <w:bCs/>
        </w:rPr>
        <w:t xml:space="preserve">open source  SW“, </w:t>
      </w:r>
      <w:r w:rsidRPr="00E23D45">
        <w:rPr>
          <w:bCs/>
        </w:rPr>
        <w:t>ktorým je</w:t>
      </w:r>
      <w:r w:rsidRPr="00E23D45">
        <w:t xml:space="preserve"> otvorený/open source SW </w:t>
      </w:r>
      <w:r w:rsidR="00976D8A">
        <w:t>Poskyotvateľa</w:t>
      </w:r>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r w:rsidRPr="00E23D45">
        <w:rPr>
          <w:bCs/>
        </w:rPr>
        <w:t>Preexistentný</w:t>
      </w:r>
      <w:r w:rsidRPr="00E23D45">
        <w:t xml:space="preserve"> </w:t>
      </w:r>
      <w:r w:rsidRPr="00E23D45">
        <w:rPr>
          <w:bCs/>
        </w:rPr>
        <w:t>proprietárny SW a Preexistentný</w:t>
      </w:r>
      <w:r w:rsidRPr="00E23D45">
        <w:t xml:space="preserve"> </w:t>
      </w:r>
      <w:r w:rsidRPr="00E23D45">
        <w:rPr>
          <w:bCs/>
        </w:rPr>
        <w:t>open source  SW ďalej spoločne aj len ako „</w:t>
      </w:r>
      <w:r w:rsidRPr="00E23D45">
        <w:rPr>
          <w:b/>
          <w:bCs/>
        </w:rPr>
        <w:t>Preexistentný</w:t>
      </w:r>
      <w:r w:rsidRPr="00E23D45">
        <w:rPr>
          <w:b/>
        </w:rPr>
        <w:t xml:space="preserve"> </w:t>
      </w:r>
      <w:r w:rsidRPr="00E23D45">
        <w:rPr>
          <w:b/>
          <w:bCs/>
        </w:rPr>
        <w:t>SW</w:t>
      </w:r>
      <w:r w:rsidRPr="00E23D45">
        <w:rPr>
          <w:bCs/>
        </w:rPr>
        <w:t>“).</w:t>
      </w:r>
    </w:p>
    <w:p w14:paraId="228807AE" w14:textId="77777777" w:rsidR="009F5DDF" w:rsidRDefault="009F5DDF" w:rsidP="009F5DDF">
      <w:pPr>
        <w:pStyle w:val="MLOdsek"/>
        <w:numPr>
          <w:ilvl w:val="2"/>
          <w:numId w:val="183"/>
        </w:numPr>
        <w:spacing w:line="240" w:lineRule="auto"/>
      </w:pPr>
      <w:r>
        <w:t>Typy testov:</w:t>
      </w:r>
    </w:p>
    <w:p w14:paraId="579B68EA" w14:textId="77777777" w:rsidR="009F5DDF" w:rsidRDefault="009F5DDF" w:rsidP="009F5DDF">
      <w:pPr>
        <w:pStyle w:val="MLOdsek"/>
        <w:numPr>
          <w:ilvl w:val="3"/>
          <w:numId w:val="183"/>
        </w:numPr>
        <w:spacing w:line="240" w:lineRule="auto"/>
      </w:pPr>
      <w:r>
        <w:t>„</w:t>
      </w:r>
      <w:r w:rsidRPr="00AE50CB">
        <w:rPr>
          <w:b/>
        </w:rPr>
        <w:t>Funkčný test</w:t>
      </w:r>
      <w:r>
        <w:t>“ (FT) je regresný test pôvodných kritických funkcionalít a test novej alebo zmenenej funkcionality, ktorý sa  realizuje podľa vopred vzájomne odsúhlasených testovacích scenárov a testovacích prípadov dodaných Poskytovateľom.</w:t>
      </w:r>
    </w:p>
    <w:p w14:paraId="0014B686" w14:textId="77777777" w:rsidR="009F5DDF" w:rsidRDefault="009F5DDF" w:rsidP="009F5DDF">
      <w:pPr>
        <w:pStyle w:val="MLOdsek"/>
        <w:numPr>
          <w:ilvl w:val="3"/>
          <w:numId w:val="183"/>
        </w:numPr>
        <w:spacing w:line="240" w:lineRule="auto"/>
      </w:pPr>
      <w:r>
        <w:t>„</w:t>
      </w:r>
      <w:r w:rsidRPr="00AE50CB">
        <w:rPr>
          <w:b/>
        </w:rPr>
        <w:t>Generálny test</w:t>
      </w:r>
      <w:r>
        <w:t>“ (GT) je regresný test v minimálnom rozsahu funkcionalít alebo úplnej funkcionality IS. Výsledkom GT je  potvrdenie komplexnej funkcionality IS.</w:t>
      </w:r>
    </w:p>
    <w:p w14:paraId="35AADA2B" w14:textId="77777777" w:rsidR="009F5DDF" w:rsidRDefault="009F5DDF" w:rsidP="009F5DDF">
      <w:pPr>
        <w:pStyle w:val="MLOdsek"/>
        <w:numPr>
          <w:ilvl w:val="3"/>
          <w:numId w:val="183"/>
        </w:numPr>
        <w:spacing w:line="240" w:lineRule="auto"/>
      </w:pPr>
      <w:r>
        <w:t>„</w:t>
      </w:r>
      <w:r w:rsidRPr="00AE50CB">
        <w:rPr>
          <w:b/>
        </w:rPr>
        <w:t>Integračný test</w:t>
      </w:r>
      <w:r>
        <w:t>“  (IT) je test zameraný na overenie splnenia podmienok pre korektnú komunikáciu IS so systémami, s ktorými je IS integrované na dátovej, resp. aplikačnej úrovni.</w:t>
      </w:r>
    </w:p>
    <w:p w14:paraId="768072E5" w14:textId="77777777" w:rsidR="009F5DDF" w:rsidRDefault="009F5DDF" w:rsidP="009F5DDF">
      <w:pPr>
        <w:pStyle w:val="MLOdsek"/>
        <w:numPr>
          <w:ilvl w:val="3"/>
          <w:numId w:val="183"/>
        </w:numPr>
        <w:spacing w:line="240" w:lineRule="auto"/>
      </w:pPr>
      <w:r>
        <w:t>„</w:t>
      </w:r>
      <w:r w:rsidRPr="00AE50CB">
        <w:rPr>
          <w:b/>
        </w:rPr>
        <w:t>Záťažový test</w:t>
      </w:r>
      <w:r>
        <w:t>“ (ZT) je test zameraný na záťaž IS simulovaním produkčných podmienok v modelovom prostredí, ktoré sa podmienkami približuje produkčnému prostrediu a podľa potreby pri využití generátorov záťaže.</w:t>
      </w:r>
    </w:p>
    <w:p w14:paraId="38C4A969" w14:textId="6A489373" w:rsidR="009F5DDF" w:rsidRDefault="009F5DDF" w:rsidP="009F5DDF">
      <w:pPr>
        <w:pStyle w:val="MLOdsek"/>
        <w:numPr>
          <w:ilvl w:val="3"/>
          <w:numId w:val="183"/>
        </w:numPr>
        <w:spacing w:line="240" w:lineRule="auto"/>
      </w:pPr>
      <w:r>
        <w:t>„</w:t>
      </w:r>
      <w:r w:rsidRPr="00AE50CB">
        <w:rPr>
          <w:b/>
        </w:rPr>
        <w:t>Test odozvy</w:t>
      </w:r>
      <w:r>
        <w:rPr>
          <w:b/>
        </w:rPr>
        <w:t>“</w:t>
      </w:r>
      <w:r>
        <w:t xml:space="preserve"> (TO) je test, ktorého cieľom je merať a analyzovať čas, ktorý IS potrebuje na spracovanie požiadavky a vrátenie odpovede používateľovi. Hlavným zámerom tohto testu je overiť, či IS dokáže rýchlo a efektívne reagovať na požiadavky používateľov a udržiavať akceptovateľnú úroveň odozvy.</w:t>
      </w:r>
    </w:p>
    <w:p w14:paraId="6BA40279" w14:textId="77777777" w:rsidR="009F5DDF" w:rsidRDefault="009F5DDF" w:rsidP="009F5DDF">
      <w:pPr>
        <w:pStyle w:val="MLOdsek"/>
        <w:numPr>
          <w:ilvl w:val="3"/>
          <w:numId w:val="183"/>
        </w:numPr>
        <w:spacing w:line="240" w:lineRule="auto"/>
      </w:pPr>
      <w:r>
        <w:t>„</w:t>
      </w:r>
      <w:r w:rsidRPr="00AE50CB">
        <w:rPr>
          <w:b/>
        </w:rPr>
        <w:t>Penetračný test</w:t>
      </w:r>
      <w:r>
        <w:t>“ (PT) je test, ktorého cieľom je identifikovať slabé miesta v bezpečnosti IS. Tento proces sa často vykonáva z pohľadu vonkajšieho útočníka, aby sa zistilo, ako ľahko by sa mohol útočník dostať do IS, získať neoprávnený prístup k citlivým údajom alebo poškodiť IS.</w:t>
      </w:r>
    </w:p>
    <w:p w14:paraId="29FAAFAF" w14:textId="7105442B" w:rsidR="009F5DDF" w:rsidRDefault="009F5DDF" w:rsidP="00AE50CB">
      <w:pPr>
        <w:pStyle w:val="MLOdsek"/>
        <w:numPr>
          <w:ilvl w:val="3"/>
          <w:numId w:val="183"/>
        </w:numPr>
        <w:spacing w:line="240" w:lineRule="auto"/>
      </w:pPr>
      <w:r>
        <w:t>„</w:t>
      </w:r>
      <w:r w:rsidRPr="00AE50CB">
        <w:rPr>
          <w:b/>
        </w:rPr>
        <w:t>Akceptačný test</w:t>
      </w:r>
      <w:r>
        <w:t>“ (AT) je spoločný názov pre množinu testov potrebných na to, aby Objednávateľ získal dostatok informácií na akceptáciu / odmietnutie zmeny (úpravy) IS, ktorá vznikla realizáciou Požiadavky na zmenu, alebo iného plnenia Poskytovateľa podľa Zmluvy. Testy, z ktorých pozostáva akceptačný test sú súčasťou finálneho dokumentu Požiadavky na zmenu a/alebo uvedené v Zmluve.  Akceptačným testom sa overuje splnenie akceptačných kritérií stanovených pre príslušné plnenie Poskytovateľa.</w:t>
      </w:r>
    </w:p>
    <w:p w14:paraId="31ED878B" w14:textId="57105E33" w:rsidR="003979C1" w:rsidRPr="00B447FF" w:rsidRDefault="1D277104" w:rsidP="00AB5494">
      <w:pPr>
        <w:pStyle w:val="MLOdsek"/>
        <w:numPr>
          <w:ilvl w:val="2"/>
          <w:numId w:val="183"/>
        </w:numPr>
      </w:pPr>
      <w:r w:rsidRPr="00B447FF">
        <w:t>„</w:t>
      </w:r>
      <w:r w:rsidRPr="00B447FF">
        <w:rPr>
          <w:b/>
          <w:bCs/>
        </w:rPr>
        <w:t>Vada</w:t>
      </w:r>
      <w:r w:rsidRPr="00B447FF">
        <w:t>“  predstavuje nespôsobilosť plnenia poskytnutého Poskytovateľom plniť účel, na ktorý je určené</w:t>
      </w:r>
      <w:r w:rsidR="00370FC6" w:rsidRPr="00B447FF">
        <w:t xml:space="preserve"> </w:t>
      </w:r>
      <w:r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1B2EA367" w14:textId="4D4C248F" w:rsidR="00C71AAE" w:rsidRPr="00B447FF" w:rsidRDefault="00C71AAE" w:rsidP="2DF42CF7">
      <w:pPr>
        <w:pStyle w:val="Odsekzoznamu"/>
        <w:numPr>
          <w:ilvl w:val="2"/>
          <w:numId w:val="183"/>
        </w:numPr>
        <w:rPr>
          <w:rFonts w:asciiTheme="minorHAnsi" w:hAnsiTheme="minorHAnsi" w:cstheme="minorBidi"/>
          <w:sz w:val="22"/>
          <w:szCs w:val="22"/>
          <w:lang w:eastAsia="cs-CZ"/>
        </w:rPr>
      </w:pPr>
    </w:p>
    <w:p w14:paraId="673F782A"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41E7D82A"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xml:space="preserve">“ </w:t>
      </w:r>
      <w:r w:rsidR="00A4487A" w:rsidRPr="4BC41584">
        <w:rPr>
          <w:rFonts w:asciiTheme="minorHAnsi" w:hAnsiTheme="minorHAnsi" w:cstheme="minorBidi"/>
          <w:sz w:val="22"/>
          <w:szCs w:val="22"/>
        </w:rPr>
        <w:t xml:space="preserve">je </w:t>
      </w:r>
      <w:r w:rsidR="00A4487A">
        <w:rPr>
          <w:rFonts w:asciiTheme="minorHAnsi" w:hAnsiTheme="minorHAnsi" w:cstheme="minorBidi"/>
          <w:sz w:val="22"/>
          <w:szCs w:val="22"/>
        </w:rPr>
        <w:t>vyhláška</w:t>
      </w:r>
      <w:r w:rsidR="00A4487A"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00B447FF">
        <w:rPr>
          <w:rFonts w:asciiTheme="minorHAnsi" w:hAnsiTheme="minorHAnsi" w:cstheme="minorBidi"/>
          <w:sz w:val="22"/>
          <w:szCs w:val="22"/>
          <w:lang w:eastAsia="cs-CZ"/>
        </w:rPr>
        <w:t>.</w:t>
      </w:r>
    </w:p>
    <w:p w14:paraId="3DEA4E81"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83"/>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83"/>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537FAF8E" w:rsidR="00DF0322" w:rsidRPr="00B447FF" w:rsidRDefault="65CBFFD5">
      <w:pPr>
        <w:pStyle w:val="MLOdsek"/>
        <w:numPr>
          <w:ilvl w:val="2"/>
          <w:numId w:val="183"/>
        </w:numPr>
      </w:pPr>
      <w:r w:rsidRPr="00B447FF">
        <w:rPr>
          <w:lang w:eastAsia="sk-SK"/>
        </w:rPr>
        <w:t>„</w:t>
      </w:r>
      <w:r w:rsidRPr="00B447FF">
        <w:rPr>
          <w:b/>
          <w:bCs/>
        </w:rPr>
        <w:t>Zákon o </w:t>
      </w:r>
      <w:r w:rsidR="00A4487A">
        <w:rPr>
          <w:b/>
          <w:bCs/>
        </w:rPr>
        <w:t>mechanizme</w:t>
      </w:r>
      <w:r w:rsidRPr="00B447FF">
        <w:rPr>
          <w:lang w:eastAsia="sk-SK"/>
        </w:rPr>
        <w:t xml:space="preserve">“ </w:t>
      </w:r>
      <w:r w:rsidR="00A4487A">
        <w:t>je zákon č. 368/2021 Z. z. o mechanizme na podporu obnovy a odolnosti a o zmene a doplnení niektorých zákonov v znení neskorších predpisov</w:t>
      </w:r>
      <w:r w:rsidRPr="00B447FF">
        <w:rPr>
          <w:lang w:eastAsia="sk-SK"/>
        </w:rPr>
        <w:t>.</w:t>
      </w:r>
    </w:p>
    <w:p w14:paraId="16FE9D8B" w14:textId="0E2E0EB4" w:rsidR="005A0536" w:rsidRPr="00B447FF" w:rsidRDefault="792D0F3D">
      <w:pPr>
        <w:pStyle w:val="MLOdsek"/>
        <w:numPr>
          <w:ilvl w:val="2"/>
          <w:numId w:val="183"/>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83"/>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83"/>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83"/>
        </w:numPr>
      </w:pPr>
      <w:r w:rsidRPr="00B447FF">
        <w:t>„</w:t>
      </w:r>
      <w:r w:rsidRPr="00B447FF">
        <w:rPr>
          <w:b/>
          <w:bCs/>
        </w:rPr>
        <w:t>Zákon o eGovernmente</w:t>
      </w:r>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83"/>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83"/>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83"/>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83"/>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83"/>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61EEA539" w14:textId="05D6826A" w:rsidR="00FB3D74" w:rsidRPr="009B06C2" w:rsidRDefault="750DCC3E" w:rsidP="7358D21B">
      <w:pPr>
        <w:pStyle w:val="MLOdsek"/>
        <w:numPr>
          <w:ilvl w:val="2"/>
          <w:numId w:val="183"/>
        </w:numPr>
        <w:rPr>
          <w:rFonts w:eastAsiaTheme="minorEastAsia"/>
          <w:lang w:eastAsia="en-US"/>
        </w:rPr>
      </w:pPr>
      <w:r w:rsidRPr="009B06C2">
        <w:t>„</w:t>
      </w:r>
      <w:r w:rsidRPr="009B06C2">
        <w:rPr>
          <w:b/>
          <w:bCs/>
        </w:rPr>
        <w:t>Zmluva o dielo</w:t>
      </w:r>
      <w:r w:rsidRPr="009B06C2">
        <w:t xml:space="preserve">“ je </w:t>
      </w:r>
      <w:r w:rsidR="00353EDB" w:rsidRPr="00353EDB">
        <w:t xml:space="preserve">Zmluva o dielo na dodávku softvérového diela </w:t>
      </w:r>
      <w:r w:rsidR="001526C6" w:rsidRPr="00AE50CB">
        <w:t>„</w:t>
      </w:r>
      <w:r w:rsidR="001526C6" w:rsidRPr="300FD711">
        <w:rPr>
          <w:b/>
          <w:bCs/>
        </w:rPr>
        <w:t xml:space="preserve">Národný archív obrazových </w:t>
      </w:r>
      <w:r w:rsidR="001526C6" w:rsidRPr="001526C6">
        <w:rPr>
          <w:b/>
          <w:bCs/>
        </w:rPr>
        <w:t>vyšetrení</w:t>
      </w:r>
      <w:r w:rsidR="001526C6" w:rsidRPr="001526C6">
        <w:rPr>
          <w:bCs/>
        </w:rPr>
        <w:t>“</w:t>
      </w:r>
      <w:r w:rsidR="00353EDB" w:rsidRPr="001526C6">
        <w:t>, č</w:t>
      </w:r>
      <w:r w:rsidR="00353EDB" w:rsidRPr="00353EDB">
        <w:t>. zmluvy u </w:t>
      </w:r>
      <w:r w:rsidR="00353EDB" w:rsidRPr="00612792">
        <w:t xml:space="preserve">NCZI: </w:t>
      </w:r>
      <w:r w:rsidR="00353EDB" w:rsidRPr="009B06C2">
        <w:rPr>
          <w:highlight w:val="yellow"/>
        </w:rPr>
        <w:t>.............</w:t>
      </w:r>
      <w:r w:rsidR="00353EDB" w:rsidRPr="00612792">
        <w:t xml:space="preserve"> </w:t>
      </w:r>
      <w:r w:rsidR="72796158" w:rsidRPr="009B06C2">
        <w:t>uzavretá medzi Objednávateľom a</w:t>
      </w:r>
      <w:r w:rsidR="00EF754C" w:rsidRPr="009B06C2">
        <w:t> </w:t>
      </w:r>
      <w:r w:rsidR="72796158" w:rsidRPr="009B06C2">
        <w:t>Poskytovateľom</w:t>
      </w:r>
      <w:r w:rsidR="00EF754C" w:rsidRPr="009B06C2">
        <w:t xml:space="preserve"> ako zhotoviteľom</w:t>
      </w:r>
      <w:r w:rsidR="72796158" w:rsidRPr="009B06C2">
        <w:t>.</w:t>
      </w:r>
    </w:p>
    <w:p w14:paraId="71AEFAE9" w14:textId="3B7D5AE8" w:rsidR="00847446" w:rsidRPr="00FB3D74" w:rsidRDefault="00831246" w:rsidP="00AE50CB">
      <w:pPr>
        <w:pStyle w:val="MLOdsek"/>
        <w:numPr>
          <w:ilvl w:val="2"/>
          <w:numId w:val="183"/>
        </w:numPr>
        <w:rPr>
          <w:rFonts w:eastAsiaTheme="minorEastAsia"/>
          <w:color w:val="0078D4"/>
          <w:lang w:eastAsia="en-US"/>
        </w:rPr>
      </w:pPr>
      <w:r w:rsidRPr="00FB3D74">
        <w:t>„</w:t>
      </w:r>
      <w:r w:rsidRPr="00FB3D74">
        <w:rPr>
          <w:b/>
          <w:bCs/>
        </w:rPr>
        <w:t xml:space="preserve">Zmluva o poskytnutí </w:t>
      </w:r>
      <w:r w:rsidR="00353EDB" w:rsidRPr="00FB3D74">
        <w:rPr>
          <w:b/>
          <w:bCs/>
        </w:rPr>
        <w:t>PM</w:t>
      </w:r>
      <w:r w:rsidRPr="00FB3D74">
        <w:t xml:space="preserve">“ je </w:t>
      </w:r>
      <w:r w:rsidR="00353EDB" w:rsidRPr="00FB3D74">
        <w:t xml:space="preserve">Zmluva  o poskytnutí prostriedkov mechanizmu na podporu obnovy a odolnosti (dostupná na: </w:t>
      </w:r>
      <w:hyperlink r:id="rId19">
        <w:r w:rsidR="00353EDB" w:rsidRPr="00FB3D74">
          <w:rPr>
            <w:rStyle w:val="Hypertextovprepojenie"/>
          </w:rPr>
          <w:t>https://www.crz.gov.sk/zmluva/9981286/</w:t>
        </w:r>
      </w:hyperlink>
      <w:r w:rsidR="00353EDB" w:rsidRPr="00FB3D74">
        <w:t xml:space="preserve">) na základe ktorej </w:t>
      </w:r>
      <w:r w:rsidR="00D523D2" w:rsidRPr="00FB3D74">
        <w:t xml:space="preserve">Ministerstvo zdravotníctva Slovenskej republiky v pozícii vykonávateľa (ďalej ako </w:t>
      </w:r>
      <w:r w:rsidR="00D523D2" w:rsidRPr="00FB3D74">
        <w:lastRenderedPageBreak/>
        <w:t>„</w:t>
      </w:r>
      <w:r w:rsidR="00D523D2" w:rsidRPr="00FB3D74">
        <w:rPr>
          <w:b/>
          <w:bCs/>
        </w:rPr>
        <w:t>MZSR</w:t>
      </w:r>
      <w:r w:rsidR="00D523D2" w:rsidRPr="00FB3D74">
        <w:t>“ alebo „</w:t>
      </w:r>
      <w:r w:rsidR="00D523D2" w:rsidRPr="00FB3D74">
        <w:rPr>
          <w:b/>
          <w:bCs/>
        </w:rPr>
        <w:t>Vykonávateľ</w:t>
      </w:r>
      <w:r w:rsidR="00D523D2" w:rsidRPr="00FB3D74">
        <w:t xml:space="preserve">“) </w:t>
      </w:r>
      <w:r w:rsidR="00353EDB" w:rsidRPr="00FB3D74">
        <w:t>poskytne Objednávateľovi  finančné prostriedky za účelom financovania projektu: „</w:t>
      </w:r>
      <w:r w:rsidR="00353EDB" w:rsidRPr="00FB3D74">
        <w:rPr>
          <w:i/>
          <w:iCs/>
        </w:rPr>
        <w:t>Národný archív obrazových vyšetrení</w:t>
      </w:r>
      <w:r w:rsidR="00353EDB" w:rsidRPr="00FB3D74">
        <w:t xml:space="preserve">“, kód projektu: 11I03-21-P38  realizovaného v rámci Plánu obnovy a odolnosti Slovenskej republiky (dokumentácia dostupná na: </w:t>
      </w:r>
      <w:hyperlink r:id="rId20">
        <w:r w:rsidR="00353EDB" w:rsidRPr="00FB3D74">
          <w:rPr>
            <w:rStyle w:val="Hypertextovprepojenie"/>
          </w:rPr>
          <w:t>https://www.planobnovy.sk/</w:t>
        </w:r>
      </w:hyperlink>
      <w:r w:rsidR="00353EDB" w:rsidRPr="00FB3D74">
        <w:t>; ďalej len ,,</w:t>
      </w:r>
      <w:r w:rsidR="00353EDB" w:rsidRPr="00FB3D74">
        <w:rPr>
          <w:b/>
          <w:bCs/>
        </w:rPr>
        <w:t>Plán obnovy</w:t>
      </w:r>
      <w:r w:rsidR="00353EDB" w:rsidRPr="00FB3D74">
        <w:t xml:space="preserve">“) časti investície 3 v komponente 11. Súčasťou realizácie projektu a financovania na základe </w:t>
      </w:r>
      <w:r w:rsidR="00353EDB" w:rsidRPr="00AE50CB">
        <w:t>Zmluvy o poskytnutí PM je</w:t>
      </w:r>
      <w:r w:rsidR="00FB3D74" w:rsidRPr="00AE50CB">
        <w:t xml:space="preserve"> </w:t>
      </w:r>
      <w:r w:rsidR="00FB3D74">
        <w:t>dodanie</w:t>
      </w:r>
      <w:r w:rsidR="00FB3D74" w:rsidRPr="00AE50CB">
        <w:t xml:space="preserve"> Diela podľa Zmluvy o dielo.  </w:t>
      </w:r>
    </w:p>
    <w:p w14:paraId="3DAA3B87" w14:textId="1AF778C5" w:rsidR="006C41E2" w:rsidRPr="00B447FF" w:rsidRDefault="39571B90">
      <w:pPr>
        <w:pStyle w:val="MLOdsek"/>
        <w:numPr>
          <w:ilvl w:val="2"/>
          <w:numId w:val="183"/>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618849FB" w:rsidR="00C71AAE" w:rsidRPr="00D9289D" w:rsidRDefault="00254296">
      <w:pPr>
        <w:pStyle w:val="MLOdsek"/>
      </w:pPr>
      <w:r w:rsidRPr="00D9289D">
        <w:t xml:space="preserve">Poskytovateľ pre prípad zodpovednosti za škodu spôsobenej pri poskytovaní plnenia podľa tejto Zmluvy uzatvoril alebo </w:t>
      </w:r>
      <w:r w:rsidR="00FB3D74" w:rsidRPr="00D9289D">
        <w:t xml:space="preserve">najneskôr ku dňu účinnosti tejto Zmluvy </w:t>
      </w:r>
      <w:r w:rsidRPr="00D9289D">
        <w:t>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ceny podľa článku 9. bodu 9.5 tejto Zmluvy. 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00562608" w:rsidRPr="00D9289D">
        <w:t>.</w:t>
      </w:r>
      <w:r w:rsidR="34C12E6D" w:rsidRPr="00D9289D">
        <w:t xml:space="preserve"> </w:t>
      </w:r>
    </w:p>
    <w:p w14:paraId="707C5822" w14:textId="53153A3E" w:rsidR="00040725" w:rsidRPr="009B06C2" w:rsidRDefault="00203F43">
      <w:pPr>
        <w:pStyle w:val="MLOdsek"/>
        <w:rPr>
          <w:rFonts w:eastAsiaTheme="minorEastAsia"/>
        </w:rPr>
      </w:pPr>
      <w:r w:rsidRPr="009B06C2">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7C5E02C1" w14:textId="1268B68C" w:rsidR="00203F43" w:rsidRPr="009B06C2" w:rsidRDefault="00203F43">
      <w:pPr>
        <w:pStyle w:val="MLOdsek"/>
        <w:rPr>
          <w:rFonts w:eastAsiaTheme="minorEastAsia"/>
        </w:rPr>
      </w:pPr>
      <w:r w:rsidRPr="009B06C2">
        <w:t>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 pričom kópia tejto písomnej dohody medzi viacerými subjektmi na strane Poskytovateľa bude predložená Objednávateľovi pred podpisom tejto Zmluvy</w:t>
      </w:r>
      <w:r w:rsidR="00427C0E" w:rsidRPr="009B06C2">
        <w:t>; Poskytovateľ je zároveň povinný bezodkladne informovať Objednávateľa o každej zmene alebo ukončení takejto dohody a predložiť kópiu príslušnej zmeny (ukončenia) dohody</w:t>
      </w:r>
      <w:r w:rsidRPr="009B06C2">
        <w:t>.</w:t>
      </w:r>
      <w:r w:rsidR="00D9289D">
        <w:t xml:space="preserve"> </w:t>
      </w:r>
      <w:r w:rsidR="00D9289D" w:rsidRPr="006E7802">
        <w:rPr>
          <w:i/>
          <w:highlight w:val="yellow"/>
        </w:rPr>
        <w:t xml:space="preserve">(ak nie je relevantné, </w:t>
      </w:r>
      <w:r w:rsidR="00D9289D" w:rsidRPr="00184350">
        <w:rPr>
          <w:i/>
          <w:highlight w:val="yellow"/>
        </w:rPr>
        <w:t>odstráni</w:t>
      </w:r>
      <w:r w:rsidR="00D9289D" w:rsidRPr="006E7802">
        <w:rPr>
          <w:i/>
          <w:highlight w:val="yellow"/>
        </w:rPr>
        <w:t xml:space="preserve"> sa</w:t>
      </w:r>
      <w:r w:rsidR="00D9289D" w:rsidRPr="00184350">
        <w:rPr>
          <w:i/>
          <w:highlight w:val="yellow"/>
        </w:rPr>
        <w:t xml:space="preserve"> z textu zmluvy</w:t>
      </w:r>
      <w:r w:rsidR="00D9289D" w:rsidRPr="006E7802">
        <w:rPr>
          <w:i/>
          <w:highlight w:val="yellow"/>
        </w:rPr>
        <w:t>)</w:t>
      </w:r>
    </w:p>
    <w:p w14:paraId="0D22C569" w14:textId="1328C3A4" w:rsidR="00545374" w:rsidRPr="00B447FF" w:rsidRDefault="4EC47BBA" w:rsidP="00671732">
      <w:pPr>
        <w:pStyle w:val="MLNadpislnku"/>
      </w:pPr>
      <w:r w:rsidRPr="00B447FF">
        <w:lastRenderedPageBreak/>
        <w:t>ÚČEL A PREDMET ZMLUVY</w:t>
      </w:r>
      <w:bookmarkStart w:id="4"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mohla byť zabezpečená </w:t>
      </w:r>
      <w:r w:rsidR="4628BEC8" w:rsidRPr="34DADC67">
        <w:rPr>
          <w:rFonts w:eastAsiaTheme="minorEastAsia"/>
        </w:rPr>
        <w:t xml:space="preserve">riadna </w:t>
      </w:r>
      <w:r w:rsidRPr="34DADC67">
        <w:rPr>
          <w:rFonts w:eastAsiaTheme="minorEastAsia"/>
        </w:rPr>
        <w:t xml:space="preserve">dostupnosť služieb Systému a interoperabilita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0D8406AE" w:rsidR="00885498" w:rsidRPr="00F84CEC" w:rsidRDefault="31720AC9" w:rsidP="00192080">
      <w:pPr>
        <w:pStyle w:val="MLOdsek"/>
        <w:rPr>
          <w:rFonts w:eastAsiaTheme="minorEastAsia"/>
        </w:rPr>
      </w:pPr>
      <w:bookmarkStart w:id="5" w:name="_Ref531074912"/>
      <w:r w:rsidRPr="00F84CEC">
        <w:t xml:space="preserve">Poskytovateľ </w:t>
      </w:r>
      <w:r w:rsidR="6D3A3FFA" w:rsidRPr="00F84CEC">
        <w:t xml:space="preserve">sa zaväzuje </w:t>
      </w:r>
      <w:r w:rsidRPr="00F84CEC">
        <w:t>poskytnúť Objednávateľovi v rozsahu a za podmienok tejto Zm</w:t>
      </w:r>
      <w:r w:rsidR="361CA95C" w:rsidRPr="00F84CEC">
        <w:t xml:space="preserve">luvy </w:t>
      </w:r>
      <w:r w:rsidRPr="00F84CEC">
        <w:rPr>
          <w:rFonts w:eastAsiaTheme="minorEastAsia"/>
        </w:rPr>
        <w:t xml:space="preserve">Paušálne služby, ktorých podrobná špecifikácia je uvedená v </w:t>
      </w:r>
      <w:r w:rsidRPr="00F84CEC">
        <w:rPr>
          <w:rFonts w:eastAsiaTheme="minorEastAsia"/>
          <w:b/>
          <w:bCs/>
        </w:rPr>
        <w:t>Prílohe č. 1</w:t>
      </w:r>
      <w:r w:rsidRPr="00F84CEC">
        <w:rPr>
          <w:rFonts w:eastAsiaTheme="minorEastAsia"/>
        </w:rPr>
        <w:t xml:space="preserve"> tejto Zmluvy.</w:t>
      </w:r>
      <w:r w:rsidR="00D27713" w:rsidRPr="00F84CEC">
        <w:rPr>
          <w:rFonts w:eastAsiaTheme="minorEastAsia"/>
        </w:rPr>
        <w:t xml:space="preserve"> </w:t>
      </w:r>
      <w:bookmarkEnd w:id="4"/>
      <w:bookmarkEnd w:id="5"/>
    </w:p>
    <w:p w14:paraId="18CFCC7C" w14:textId="4A555D96" w:rsidR="00F27039" w:rsidRPr="00F84CEC" w:rsidRDefault="464F7135">
      <w:pPr>
        <w:pStyle w:val="MLOdsek"/>
        <w:rPr>
          <w:rFonts w:eastAsiaTheme="minorEastAsia"/>
        </w:rPr>
      </w:pPr>
      <w:bookmarkStart w:id="6" w:name="_Ref531075049"/>
      <w:r w:rsidRPr="00F84CEC">
        <w:t xml:space="preserve">Poskytovateľ sa zaväzuje na základe písomnej objednávky Objednávateľa poskytnúť mu v dohodnutom čase a v súlade s podmienkami uvedenými v tejto Zmluve </w:t>
      </w:r>
      <w:r w:rsidR="40EEBEA5" w:rsidRPr="00F84CEC">
        <w:t xml:space="preserve">Objednávkové služby </w:t>
      </w:r>
      <w:r w:rsidR="7466AEA4" w:rsidRPr="00F84CEC">
        <w:t xml:space="preserve"> </w:t>
      </w:r>
      <w:r w:rsidRPr="00F84CEC">
        <w:t xml:space="preserve">v zmysle </w:t>
      </w:r>
      <w:r w:rsidR="7791A7CF" w:rsidRPr="00F84CEC">
        <w:t xml:space="preserve"> </w:t>
      </w:r>
      <w:r w:rsidR="5C9AD659" w:rsidRPr="00F84CEC">
        <w:rPr>
          <w:b/>
          <w:bCs/>
        </w:rPr>
        <w:t>Prílohy č. 2</w:t>
      </w:r>
      <w:r w:rsidRPr="00F84CEC">
        <w:t xml:space="preserve"> tejto Zmluvy.</w:t>
      </w:r>
      <w:bookmarkEnd w:id="6"/>
    </w:p>
    <w:p w14:paraId="29544685" w14:textId="015BBDBC" w:rsidR="00383906" w:rsidRPr="00F84CEC" w:rsidRDefault="00D27713">
      <w:pPr>
        <w:pStyle w:val="MLOdsek"/>
      </w:pPr>
      <w:r w:rsidRPr="00F84CEC">
        <w:rPr>
          <w:rFonts w:eastAsiaTheme="minorEastAsia"/>
        </w:rPr>
        <w:t>Podrobne špecifikované štandardy pre poskytovanie Služieb a š</w:t>
      </w:r>
      <w:r w:rsidR="1940FA26" w:rsidRPr="00F84CEC">
        <w:rPr>
          <w:rFonts w:eastAsiaTheme="minorEastAsia"/>
        </w:rPr>
        <w:t xml:space="preserve">pecifikácia spôsobu poskytovania </w:t>
      </w:r>
      <w:r w:rsidRPr="00F84CEC">
        <w:rPr>
          <w:rFonts w:eastAsiaTheme="minorEastAsia"/>
        </w:rPr>
        <w:t>Služieb</w:t>
      </w:r>
      <w:r w:rsidR="1940FA26" w:rsidRPr="00F84CEC">
        <w:t xml:space="preserve"> tvorí súčasť </w:t>
      </w:r>
      <w:r w:rsidR="0395D9E2" w:rsidRPr="00F84CEC">
        <w:rPr>
          <w:b/>
          <w:bCs/>
        </w:rPr>
        <w:t>Prílohy č. 1</w:t>
      </w:r>
      <w:r w:rsidR="3922797A" w:rsidRPr="00F84CEC">
        <w:t xml:space="preserve"> </w:t>
      </w:r>
      <w:r w:rsidR="1940FA26" w:rsidRPr="00F84CEC">
        <w:t xml:space="preserve">v časti týkajúcej sa Paušálnych služieb a súčasť </w:t>
      </w:r>
      <w:r w:rsidR="2629E760" w:rsidRPr="00F84CEC">
        <w:rPr>
          <w:b/>
          <w:bCs/>
        </w:rPr>
        <w:t>Prílohy č. 2</w:t>
      </w:r>
      <w:r w:rsidR="3922797A" w:rsidRPr="00F84CEC">
        <w:t xml:space="preserve"> </w:t>
      </w:r>
      <w:r w:rsidR="1940FA26" w:rsidRPr="00F84CEC">
        <w:t>v časti týkajúcej sa Objednávkových služieb.</w:t>
      </w:r>
    </w:p>
    <w:p w14:paraId="3945C312" w14:textId="3A8FCF76" w:rsidR="00F30A59" w:rsidRPr="00F84CEC" w:rsidRDefault="00D27713" w:rsidP="009B06C2">
      <w:pPr>
        <w:pStyle w:val="MLOdsek"/>
      </w:pPr>
      <w:r w:rsidRPr="00F84CEC">
        <w:rPr>
          <w:rFonts w:eastAsiaTheme="minorEastAsia"/>
        </w:rPr>
        <w:t xml:space="preserve">Pre vylúčenie pochybností, Paušálne </w:t>
      </w:r>
      <w:r w:rsidRPr="00F84CEC">
        <w:rPr>
          <w:rFonts w:ascii="Calibri" w:eastAsia="Calibri" w:hAnsi="Calibri" w:cs="Calibri"/>
        </w:rPr>
        <w:t>služby aj Objednávkové služby sa Poskytovateľ zaväzuje poskytovať ku všetkým častiam Systému, vrátane zmien (úprav/doplnení) Systému realizovaných Poskytovateľom podľa tejto Zmluvy</w:t>
      </w:r>
      <w:r w:rsidR="00E92CDB" w:rsidRPr="00F84CEC">
        <w:rPr>
          <w:rFonts w:ascii="Calibri" w:eastAsia="Calibri" w:hAnsi="Calibri" w:cs="Calibri"/>
        </w:rPr>
        <w:t xml:space="preserve"> alebo Zmluvy o dielo</w:t>
      </w:r>
      <w:r w:rsidRPr="00F84CEC">
        <w:rPr>
          <w:rFonts w:ascii="Calibri" w:eastAsia="Calibri" w:hAnsi="Calibri" w:cs="Calibri"/>
        </w:rPr>
        <w:t xml:space="preserve">  ako aj </w:t>
      </w:r>
      <w:r w:rsidR="003626A5" w:rsidRPr="00F84CEC">
        <w:rPr>
          <w:rFonts w:ascii="Calibri" w:eastAsia="Calibri" w:hAnsi="Calibri" w:cs="Calibri"/>
        </w:rPr>
        <w:t xml:space="preserve">akýchkoľvek </w:t>
      </w:r>
      <w:r w:rsidRPr="00F84CEC">
        <w:rPr>
          <w:rFonts w:ascii="Calibri" w:eastAsia="Calibri" w:hAnsi="Calibri" w:cs="Calibri"/>
        </w:rPr>
        <w:t>zmien (úprav</w:t>
      </w:r>
      <w:r w:rsidR="00CE5EA9" w:rsidRPr="00F84CEC">
        <w:rPr>
          <w:rFonts w:ascii="Calibri" w:eastAsia="Calibri" w:hAnsi="Calibri" w:cs="Calibri"/>
        </w:rPr>
        <w:t>/doplnení</w:t>
      </w:r>
      <w:r w:rsidRPr="00F84CEC">
        <w:rPr>
          <w:rFonts w:ascii="Calibri" w:eastAsia="Calibri" w:hAnsi="Calibri" w:cs="Calibri"/>
        </w:rPr>
        <w:t>) Systému vykonaných Objednávateľom alebo ním poverenou treťou osobu.</w:t>
      </w:r>
    </w:p>
    <w:p w14:paraId="139251F7" w14:textId="0F772FAF"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543117">
        <w:t>9</w:t>
      </w:r>
      <w:r>
        <w:fldChar w:fldCharType="end"/>
      </w:r>
      <w:r w:rsidR="74545ED4">
        <w:t>.</w:t>
      </w:r>
      <w:r w:rsidR="6794BC32">
        <w:t xml:space="preserve"> Zmluvy </w:t>
      </w:r>
      <w:r>
        <w:t>za podmienok stanovených v tejto Zmluve.</w:t>
      </w:r>
    </w:p>
    <w:p w14:paraId="6FE460EA" w14:textId="08D55A6B" w:rsidR="003A2A3C" w:rsidRPr="00B447FF" w:rsidRDefault="44FA848B">
      <w:pPr>
        <w:pStyle w:val="MLOdsek"/>
      </w:pPr>
      <w:r>
        <w:t>Súčasťou plnenia Poskytovateľa podľa tejto Zmluvy je i poskytnutie užívacích oprávnení</w:t>
      </w:r>
      <w:r w:rsidR="0042152D">
        <w:t xml:space="preserve"> (liecencií)</w:t>
      </w:r>
      <w:r>
        <w:t xml:space="preserve">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7" w:name="_Ref516652469"/>
      <w:r>
        <w:t>MIESTO</w:t>
      </w:r>
      <w:r w:rsidR="72F649D6">
        <w:t xml:space="preserve">, </w:t>
      </w:r>
      <w:r>
        <w:t>TERMÍN A DOBA TRVANIA</w:t>
      </w:r>
      <w:r w:rsidR="72F649D6">
        <w:t xml:space="preserve"> </w:t>
      </w:r>
      <w:r>
        <w:t>POSKYTOVANIA SLUŽIEB</w:t>
      </w:r>
    </w:p>
    <w:p w14:paraId="38D8C4F6" w14:textId="1AF58A1B" w:rsidR="004843E7" w:rsidRPr="009B06C2"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58C00001" w14:textId="40B1D5B2" w:rsidR="008B4709" w:rsidRPr="00AE50CB" w:rsidRDefault="008B4709" w:rsidP="009B06C2">
      <w:pPr>
        <w:pStyle w:val="MLOdsek"/>
        <w:rPr>
          <w:rFonts w:eastAsiaTheme="minorEastAsia"/>
          <w:lang w:eastAsia="sk-SK"/>
        </w:rPr>
      </w:pPr>
      <w:r w:rsidRPr="00AE50CB">
        <w:t xml:space="preserve">Poskytovateľ sa zaväzuje začať s poskytovaním Paušálnych služieb podľa tejto Zmluvy až po doručení písomnej výzvy Objednávateľa na poskytovanie Paušálnych služieb podľa tejto Zmluvy. Poskytovateľ sa zaväzuje začať poskytovať Paušálne Služby počnúc dňom nasledujúcim po uplynutí desiatich (10) pracovných dní odo dňa doručenia  písomnej výzvy Objednávateľa Poskytovateľovi na poskytovanie Paušálnych služieb v zmysle tohto bodu Zmluvy, ak Objednávateľ v doručenej výzve neurčí neskorší  termín začatia poskytovania Paušálnych služieb </w:t>
      </w:r>
      <w:r w:rsidRPr="00AE50CB">
        <w:lastRenderedPageBreak/>
        <w:t xml:space="preserve">Poskytovateľom. Pre vylúčenie pochybností, Zmluvné strany sa dohodli, že doručenie písomnej výzvy Objednávateľa podľa tohto bodu Zmluvy podpísanej štatutárnym orgánom Objednávateľa je nevyhnutnou podmienkou pre začatie poskytovania Paušálnych služieb Poskytovateľom podľa tejto Zmluvy. </w:t>
      </w:r>
    </w:p>
    <w:p w14:paraId="43BDDFEA" w14:textId="2DABCAA5" w:rsidR="00C006E7" w:rsidRPr="007A7318" w:rsidRDefault="5B3B52CF" w:rsidP="559600FD">
      <w:pPr>
        <w:pStyle w:val="MLOdsek"/>
        <w:rPr>
          <w:lang w:eastAsia="sk-SK"/>
        </w:rPr>
      </w:pPr>
      <w:r w:rsidRPr="007A7318">
        <w:rPr>
          <w:lang w:eastAsia="sk-SK"/>
        </w:rPr>
        <w:t xml:space="preserve">Poskytovateľ je povinný poskytovať Paušálne služby </w:t>
      </w:r>
      <w:r w:rsidR="7E678FE6" w:rsidRPr="007A7318">
        <w:rPr>
          <w:lang w:eastAsia="sk-SK"/>
        </w:rPr>
        <w:t>mesačne</w:t>
      </w:r>
      <w:r w:rsidR="0ACE8B55" w:rsidRPr="007A7318">
        <w:rPr>
          <w:lang w:eastAsia="sk-SK"/>
        </w:rPr>
        <w:t xml:space="preserve">, </w:t>
      </w:r>
      <w:r w:rsidR="0ACE8B55" w:rsidRPr="007A7318">
        <w:t xml:space="preserve">a to </w:t>
      </w:r>
      <w:r w:rsidR="410B35DF" w:rsidRPr="007A7318">
        <w:t>v rámci</w:t>
      </w:r>
      <w:r w:rsidR="410B35DF" w:rsidRPr="007A7318">
        <w:rPr>
          <w:rFonts w:eastAsiaTheme="minorEastAsia"/>
        </w:rPr>
        <w:t xml:space="preserve"> </w:t>
      </w:r>
      <w:r w:rsidR="0ACE8B55" w:rsidRPr="007A7318">
        <w:rPr>
          <w:rFonts w:eastAsiaTheme="minorEastAsia"/>
        </w:rPr>
        <w:t xml:space="preserve">časového </w:t>
      </w:r>
      <w:r w:rsidR="410B35DF" w:rsidRPr="007A7318">
        <w:t>pokrytia</w:t>
      </w:r>
      <w:r w:rsidR="721CFA25" w:rsidRPr="007A7318">
        <w:t xml:space="preserve"> a </w:t>
      </w:r>
      <w:r w:rsidR="401E1C4C" w:rsidRPr="007A7318">
        <w:t>v</w:t>
      </w:r>
      <w:r w:rsidR="721CFA25" w:rsidRPr="007A7318">
        <w:t> </w:t>
      </w:r>
      <w:r w:rsidR="401E1C4C" w:rsidRPr="007A7318">
        <w:t>lehotách</w:t>
      </w:r>
      <w:r w:rsidR="721CFA25" w:rsidRPr="007A7318">
        <w:t>,</w:t>
      </w:r>
      <w:r w:rsidR="7E678FE6" w:rsidRPr="007A7318">
        <w:t xml:space="preserve"> ktoré</w:t>
      </w:r>
      <w:r w:rsidR="61A447BD" w:rsidRPr="007A7318">
        <w:t xml:space="preserve"> </w:t>
      </w:r>
      <w:r w:rsidR="401E1C4C" w:rsidRPr="007A7318">
        <w:t>sú</w:t>
      </w:r>
      <w:r w:rsidR="14E82585" w:rsidRPr="007A7318">
        <w:t xml:space="preserve"> </w:t>
      </w:r>
      <w:bookmarkStart w:id="8" w:name="_Ref516673322"/>
      <w:r w:rsidR="0ACE8B55" w:rsidRPr="007A7318">
        <w:t xml:space="preserve">uvedené </w:t>
      </w:r>
      <w:r w:rsidR="21473F92" w:rsidRPr="007A7318">
        <w:t xml:space="preserve">v </w:t>
      </w:r>
      <w:r w:rsidR="21473F92" w:rsidRPr="007A7318">
        <w:rPr>
          <w:b/>
          <w:bCs/>
        </w:rPr>
        <w:t xml:space="preserve">Prílohe č. </w:t>
      </w:r>
      <w:r w:rsidR="6C77863D" w:rsidRPr="007A7318">
        <w:rPr>
          <w:b/>
          <w:bCs/>
        </w:rPr>
        <w:t>1</w:t>
      </w:r>
      <w:r w:rsidR="05A583C8" w:rsidRPr="007A7318">
        <w:t xml:space="preserve"> </w:t>
      </w:r>
      <w:r w:rsidR="21473F92" w:rsidRPr="007A7318">
        <w:t>tejto Zmluvy</w:t>
      </w:r>
      <w:r w:rsidR="21473F92" w:rsidRPr="007A7318">
        <w:rPr>
          <w:lang w:eastAsia="sk-SK"/>
        </w:rPr>
        <w:t>. V</w:t>
      </w:r>
      <w:r w:rsidR="05B55C17" w:rsidRPr="007A7318">
        <w:rPr>
          <w:lang w:eastAsia="sk-SK"/>
        </w:rPr>
        <w:t> </w:t>
      </w:r>
      <w:r w:rsidR="21473F92" w:rsidRPr="007A7318">
        <w:rPr>
          <w:lang w:eastAsia="sk-SK"/>
        </w:rPr>
        <w:t xml:space="preserve">prípade </w:t>
      </w:r>
      <w:r w:rsidR="005A5E17" w:rsidRPr="007A7318">
        <w:rPr>
          <w:lang w:eastAsia="sk-SK"/>
        </w:rPr>
        <w:t xml:space="preserve">nemožnosti alebo </w:t>
      </w:r>
      <w:r w:rsidR="21473F92" w:rsidRPr="007A7318">
        <w:rPr>
          <w:lang w:eastAsia="sk-SK"/>
        </w:rPr>
        <w:t>oneskorenia poskytnutia Paušálnych služieb, ktoré nebude spôsobené zavinením Poskytovateľa, sa lehota na plnenie primerane predĺži dohodou oboch Zmluvných strán, najmenej však o dobu omeškania nezavineného Poskytovateľom</w:t>
      </w:r>
      <w:r w:rsidR="00F17866" w:rsidRPr="007A7318">
        <w:rPr>
          <w:lang w:eastAsia="sk-SK"/>
        </w:rPr>
        <w:t>.</w:t>
      </w:r>
      <w:r w:rsidR="5FE75BDF" w:rsidRPr="007A7318">
        <w:rPr>
          <w:lang w:eastAsia="sk-SK"/>
        </w:rPr>
        <w:t xml:space="preserve"> </w:t>
      </w:r>
    </w:p>
    <w:p w14:paraId="0F655E15" w14:textId="16B9B4CD" w:rsidR="00134CFA" w:rsidRPr="00AE50CB" w:rsidRDefault="0054637C">
      <w:pPr>
        <w:pStyle w:val="MLOdsek"/>
        <w:rPr>
          <w:lang w:eastAsia="sk-SK"/>
        </w:rPr>
      </w:pPr>
      <w:r w:rsidRPr="00AE50CB">
        <w:t xml:space="preserve">Objednávateľ je oprávnený kedykoľvek z akéhokoľvek dôvodu alebo aj bez uvedenia dôvodu nariadiť Poskytovateľovi prerušenie poskytovania Paušálnych, a to formou písomného oznámenia doručeného Poskytovateľovi. Účinky prerušenia poskytovania Paušálnych služieb Poskytovateľom nastávajú dňom uvedeným v doručenom oznámení, </w:t>
      </w:r>
      <w:r w:rsidRPr="00AE50CB">
        <w:rPr>
          <w:rFonts w:ascii="Calibri" w:eastAsia="Calibri" w:hAnsi="Calibri" w:cs="Calibri"/>
        </w:rPr>
        <w:t>nie však skôr ako v pätnásty (15.) deň odo dňa doručenia oznámenia</w:t>
      </w:r>
      <w:r w:rsidRPr="00AE50CB">
        <w:t xml:space="preserve">. Prerušenie poskytovania Paušálnych služieb pominie uplynutím doby uvedenej v oznámení Objednávateľa, ak sa Zmluvné strany nedohodnú inak. Objednávateľ je oprávnený dobu trvania prerušenia poskytovania Paušálnych služieb jednostranne predĺžiť alebo  nariadiť prerušenie poskytovania Paušálnych služieb aj opakovane, avšak maximálny celkový čas trvania prerušenia poskytovania ktorejkoľvek z Paušálnych služieb počas platnosti tejto Zmluvy je stoosemdesiat (180) kalendárnych dní. </w:t>
      </w:r>
      <w:r w:rsidR="00F60442" w:rsidRPr="00AE50CB">
        <w:t>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7A7318" w:rsidRDefault="1B081973">
      <w:pPr>
        <w:pStyle w:val="MLOdsek"/>
        <w:rPr>
          <w:lang w:eastAsia="sk-SK"/>
        </w:rPr>
      </w:pPr>
      <w:r w:rsidRPr="007A7318">
        <w:rPr>
          <w:lang w:eastAsia="sk-SK"/>
        </w:rPr>
        <w:t>Objednávkové služby je Poskytovateľ povinný poskytnúť, ak mu je doručená objednávka Objedná</w:t>
      </w:r>
      <w:r w:rsidR="0FDC1C12" w:rsidRPr="007A7318">
        <w:rPr>
          <w:lang w:eastAsia="sk-SK"/>
        </w:rPr>
        <w:t>vateľa v súlade s touto Zmluvou.</w:t>
      </w:r>
    </w:p>
    <w:p w14:paraId="57646B5D" w14:textId="20B6FB8E" w:rsidR="00C006E7" w:rsidRPr="00B447FF" w:rsidRDefault="7DD593AD" w:rsidP="34DADC67">
      <w:pPr>
        <w:pStyle w:val="MLOdsek"/>
        <w:rPr>
          <w:rFonts w:asciiTheme="minorEastAsia" w:eastAsiaTheme="minorEastAsia" w:hAnsiTheme="minorEastAsia" w:cstheme="minorEastAsia"/>
          <w:lang w:eastAsia="sk-SK"/>
        </w:rPr>
      </w:pPr>
      <w:bookmarkStart w:id="9" w:name="_Ref531075986"/>
      <w:bookmarkStart w:id="10" w:name="_Ref516673325"/>
      <w:r w:rsidRPr="007A7318">
        <w:rPr>
          <w:lang w:eastAsia="sk-SK"/>
        </w:rPr>
        <w:t>Zmluvné strany sa zaväzujú pri objednávaní</w:t>
      </w:r>
      <w:r w:rsidR="00973F80" w:rsidRPr="007A7318">
        <w:rPr>
          <w:lang w:eastAsia="sk-SK"/>
        </w:rPr>
        <w:t xml:space="preserve"> a realizácii</w:t>
      </w:r>
      <w:r w:rsidRPr="007A7318">
        <w:rPr>
          <w:lang w:eastAsia="sk-SK"/>
        </w:rPr>
        <w:t xml:space="preserve"> Objednávkových služieb postupovať podľa postupu, ktorý  </w:t>
      </w:r>
      <w:r w:rsidR="707881FA" w:rsidRPr="007A7318">
        <w:rPr>
          <w:lang w:eastAsia="sk-SK"/>
        </w:rPr>
        <w:t xml:space="preserve">je bližšie popísaný v </w:t>
      </w:r>
      <w:r w:rsidR="707881FA" w:rsidRPr="007A7318">
        <w:rPr>
          <w:b/>
          <w:bCs/>
          <w:lang w:eastAsia="sk-SK"/>
        </w:rPr>
        <w:t xml:space="preserve">Prílohe č. 2 </w:t>
      </w:r>
      <w:r w:rsidR="707881FA" w:rsidRPr="007A7318">
        <w:rPr>
          <w:lang w:eastAsia="sk-SK"/>
        </w:rPr>
        <w:t xml:space="preserve">tejto Zmluvy. </w:t>
      </w:r>
      <w:bookmarkEnd w:id="9"/>
      <w:bookmarkEnd w:id="10"/>
      <w:r w:rsidR="56F095E7" w:rsidRPr="007A7318">
        <w:rPr>
          <w:lang w:eastAsia="sk-SK"/>
        </w:rPr>
        <w:t>Na špecifikáciu Objednávkových služieb za účelom ich objednávky sú Objednávateľ a Poskytovateľ povinní používať Service Desk, a</w:t>
      </w:r>
      <w:r w:rsidR="19CBBDE6" w:rsidRPr="007A7318">
        <w:t xml:space="preserve">k </w:t>
      </w:r>
      <w:r w:rsidR="1E3702D6" w:rsidRPr="007A7318">
        <w:rPr>
          <w:rFonts w:ascii="Calibri" w:eastAsia="Calibri" w:hAnsi="Calibri" w:cs="Calibri"/>
        </w:rPr>
        <w:t xml:space="preserve">táto Zmluva neustanovuje inak alebo </w:t>
      </w:r>
      <w:r w:rsidR="19CBBDE6" w:rsidRPr="007A7318">
        <w:t>sa Zmluvné strany</w:t>
      </w:r>
      <w:r w:rsidR="19CBBDE6">
        <w:t xml:space="preserve"> nedohodnú inak.</w:t>
      </w:r>
      <w:r w:rsidR="3AAA4709">
        <w:t xml:space="preserve"> </w:t>
      </w:r>
      <w:r w:rsidR="19CBBDE6">
        <w:t xml:space="preserve">V prípade výpadku/nedostupnosti </w:t>
      </w:r>
      <w:r w:rsidR="33C3BBB9">
        <w:t>Service Desk</w:t>
      </w:r>
      <w:r w:rsidR="19CBBDE6">
        <w:t xml:space="preserve"> sa objednávanie Objednávkových služieb realizuje prostredníctvom </w:t>
      </w:r>
      <w:r w:rsidR="19CBBDE6" w:rsidRPr="00F84CEC">
        <w:t>e-mailu</w:t>
      </w:r>
      <w:r w:rsidR="1FA8205E" w:rsidRPr="00F84CEC">
        <w:t xml:space="preserve"> na: </w:t>
      </w:r>
      <w:r w:rsidR="008C7AD5" w:rsidRPr="00F84CEC">
        <w:rPr>
          <w:highlight w:val="yellow"/>
        </w:rPr>
        <w:t>.....</w:t>
      </w:r>
      <w:r w:rsidR="1FA8205E" w:rsidRPr="00F84CEC">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7D23509F" w:rsidR="00E72A9F" w:rsidRPr="00B447FF" w:rsidRDefault="5CC3DDA1">
      <w:pPr>
        <w:pStyle w:val="MLOdsek"/>
        <w:rPr>
          <w:rFonts w:eastAsiaTheme="minorEastAsia"/>
          <w:lang w:eastAsia="en-US"/>
        </w:rPr>
      </w:pPr>
      <w:r>
        <w:t>Poskytovateľ začne s realizáciou Objednávkových služieb až po prijatí písomnej záväznej objednávky zo strany Objednávateľa.</w:t>
      </w:r>
      <w:bookmarkEnd w:id="8"/>
    </w:p>
    <w:p w14:paraId="72C483A6" w14:textId="38A7EC15" w:rsidR="00E72A9F" w:rsidRPr="00B447FF" w:rsidRDefault="0EB7C00A" w:rsidP="0B0CF9C5">
      <w:pPr>
        <w:pStyle w:val="MLOdsek"/>
        <w:rPr>
          <w:rFonts w:eastAsiaTheme="minorEastAsia"/>
          <w:lang w:eastAsia="en-US"/>
        </w:rPr>
      </w:pPr>
      <w:r>
        <w:t>Požadovaná</w:t>
      </w:r>
      <w:r w:rsidR="0E5A3C9E">
        <w:t xml:space="preserve"> a plánovaná</w:t>
      </w:r>
      <w:r>
        <w:t xml:space="preserve"> doba vyriešenia príslušnej požiadavky v rámci Objednávkových služie</w:t>
      </w:r>
      <w:r w:rsidR="0E5A3C9E">
        <w:t xml:space="preserve">b </w:t>
      </w:r>
      <w:r>
        <w:t xml:space="preserve">je súčasťou </w:t>
      </w:r>
      <w:r w:rsidR="518679E9">
        <w:t xml:space="preserve"> analýzy dopadov a cenovej </w:t>
      </w:r>
      <w:r w:rsidR="0E5A3C9E">
        <w:t>ponuky</w:t>
      </w:r>
      <w:r w:rsidR="518679E9">
        <w:t>.</w:t>
      </w:r>
    </w:p>
    <w:p w14:paraId="65B1149A" w14:textId="789062B1" w:rsidR="005A7AD9" w:rsidRPr="00B447FF" w:rsidRDefault="00F23B3E" w:rsidP="559600FD">
      <w:pPr>
        <w:pStyle w:val="MLOdsek"/>
        <w:rPr>
          <w:rFonts w:eastAsiaTheme="minorEastAsia"/>
          <w:lang w:eastAsia="en-US"/>
        </w:rPr>
      </w:pPr>
      <w:r>
        <w:rPr>
          <w:rFonts w:eastAsiaTheme="minorEastAsia"/>
          <w:lang w:eastAsia="en-US"/>
        </w:rPr>
        <w:t>P</w:t>
      </w:r>
      <w:r w:rsidR="419CDFDC" w:rsidRPr="559600FD">
        <w:rPr>
          <w:rFonts w:eastAsiaTheme="minorEastAsia"/>
          <w:lang w:eastAsia="en-US"/>
        </w:rPr>
        <w:t xml:space="preserve">o </w:t>
      </w:r>
      <w:r>
        <w:rPr>
          <w:rFonts w:eastAsiaTheme="minorEastAsia"/>
          <w:lang w:eastAsia="en-US"/>
        </w:rPr>
        <w:t>doručení</w:t>
      </w:r>
      <w:r w:rsidRPr="559600FD">
        <w:rPr>
          <w:rFonts w:eastAsiaTheme="minorEastAsia"/>
          <w:lang w:eastAsia="en-US"/>
        </w:rPr>
        <w:t xml:space="preserve"> </w:t>
      </w:r>
      <w:r w:rsidR="419CDFDC" w:rsidRPr="559600FD">
        <w:rPr>
          <w:rFonts w:eastAsiaTheme="minorEastAsia"/>
          <w:lang w:eastAsia="en-US"/>
        </w:rPr>
        <w:t>písomnej objednávky Objednávateľa</w:t>
      </w:r>
      <w:r>
        <w:rPr>
          <w:rFonts w:eastAsiaTheme="minorEastAsia"/>
          <w:lang w:eastAsia="en-US"/>
        </w:rPr>
        <w:t xml:space="preserve"> Poskytovateľovi je Poskytovateľ povinný bezodkladne začať s plnením Objednávkovej služby tak, aby boli dodržané lehoty uvedené v tejto Zmluve (najmä v Prílohe č. 2) a harmonogram realizácie podľa HLIA a IA; porušenie tejto povinnosti sa považuje </w:t>
      </w:r>
      <w:r w:rsidR="419CDFDC" w:rsidRPr="559600FD">
        <w:rPr>
          <w:rFonts w:eastAsiaTheme="minorEastAsia"/>
          <w:lang w:eastAsia="en-US"/>
        </w:rPr>
        <w:t>za podstatné porušenie tejto Zmluvy.</w:t>
      </w:r>
      <w:r w:rsidR="007A7318">
        <w:rPr>
          <w:rFonts w:eastAsiaTheme="minorEastAsia"/>
          <w:lang w:eastAsia="en-US"/>
        </w:rPr>
        <w:t xml:space="preserve"> V prípade porušenia povinnosti uvedenej v tomto bode Zmluvy je Objednávateľ oprávnený požadovať od Poskytovateľa zaplatenie zmluvnej pokuty podľa bodu 21.2 tejto Zmluvy.</w:t>
      </w:r>
    </w:p>
    <w:p w14:paraId="1D853C65" w14:textId="6D59E154" w:rsidR="005A7AD9" w:rsidRPr="00AE50CB" w:rsidRDefault="7B8FCDCE" w:rsidP="005A7AD9">
      <w:pPr>
        <w:pStyle w:val="MLOdsek"/>
      </w:pPr>
      <w:r w:rsidRPr="00AE50CB">
        <w:t xml:space="preserve">Poskytovateľ je povinný poskytnúť </w:t>
      </w:r>
      <w:r w:rsidR="00776EF2" w:rsidRPr="00AE50CB">
        <w:t>Služby</w:t>
      </w:r>
      <w:r w:rsidRPr="00AE50CB">
        <w:t xml:space="preserve"> (najmä riešenie Incidentov/Problémov) aj v prípade, že Objednávateľ použil </w:t>
      </w:r>
      <w:r w:rsidR="005A7AD9" w:rsidRPr="00AE50CB">
        <w:t>Systém</w:t>
      </w:r>
      <w:r w:rsidRPr="00AE50CB">
        <w:t xml:space="preserve"> nesprávnym spôsobom, tzn. iným spôsobom, ako je opísané v</w:t>
      </w:r>
      <w:r w:rsidR="00776EF2" w:rsidRPr="00AE50CB">
        <w:t> </w:t>
      </w:r>
      <w:r w:rsidRPr="00AE50CB">
        <w:t>Dokumentácii</w:t>
      </w:r>
      <w:r w:rsidR="00776EF2" w:rsidRPr="00AE50CB">
        <w:t>,</w:t>
      </w:r>
      <w:r w:rsidRPr="00AE50CB">
        <w:t xml:space="preserve"> ide o</w:t>
      </w:r>
      <w:r w:rsidR="00C90523" w:rsidRPr="00AE50CB">
        <w:t> </w:t>
      </w:r>
      <w:r w:rsidRPr="00AE50CB">
        <w:t>chybu</w:t>
      </w:r>
      <w:r w:rsidR="00C90523" w:rsidRPr="00AE50CB">
        <w:t xml:space="preserve"> (Incident/Problém)</w:t>
      </w:r>
      <w:r w:rsidRPr="00AE50CB">
        <w:t xml:space="preserve"> spôsobenú zamestnancom Objednávateľa alebo ním poverenou treťou osobou</w:t>
      </w:r>
      <w:r w:rsidR="00776EF2" w:rsidRPr="00AE50CB">
        <w:t xml:space="preserve"> </w:t>
      </w:r>
      <w:r w:rsidR="00775FE2" w:rsidRPr="00AE50CB">
        <w:t>ako aj v prípade, že</w:t>
      </w:r>
      <w:r w:rsidR="00776EF2" w:rsidRPr="00AE50CB">
        <w:t xml:space="preserve"> ide o chybu funkčnosti Systému vyvolanú zmenami (úpravami)  vykonanými Objednávateľom alebo ním poverenou treťou osobou; </w:t>
      </w:r>
      <w:r w:rsidR="00776EF2" w:rsidRPr="00AE50CB">
        <w:lastRenderedPageBreak/>
        <w:t xml:space="preserve">v prípade, ak ide o zmenu (úpravu), o ktorej nebol Poskytovateľ vopred informovaný, Objednávateľ si nebude uplatňovať  zmluvnú pokutu podľa bodu 21.1 tejto Zmluvy. </w:t>
      </w:r>
    </w:p>
    <w:p w14:paraId="23BA1C35" w14:textId="1ED3AC99" w:rsidR="00F60442" w:rsidRPr="00AE50CB" w:rsidRDefault="00F60442" w:rsidP="009B06C2">
      <w:pPr>
        <w:pStyle w:val="MLOdsek"/>
        <w:rPr>
          <w:rFonts w:eastAsiaTheme="minorEastAsia"/>
          <w:sz w:val="20"/>
          <w:szCs w:val="20"/>
        </w:rPr>
      </w:pPr>
      <w:r w:rsidRPr="00AE50CB">
        <w:t xml:space="preserve">Poskytovateľ nie je povinný poskytnúť Paušálne služby, ak ide o chybu v hardvéri, v štandardnom softvéri tretej strany, ktorý je súčasťou Systému, v komunikačných zariadeniach alebo chybu infraštruktúry predprodukčného alebo produkčného prostredia Objednávateľa. Poskytovateľ nie je povinný poskytnúť ani služby spojené s konfiguráciou iných softvérových systémov ako je Systém, sietí a komunikačných zariadení.  Právo Objednávateľa na poskytnutie súčinnosti podľa článku 16. bod 16.12 tejto Zmluvy tým nie je dotknuté. </w:t>
      </w:r>
    </w:p>
    <w:p w14:paraId="268730C1" w14:textId="54FC3073" w:rsidR="7B8FCDCE" w:rsidRPr="00AE50CB" w:rsidRDefault="7B8FCDCE" w:rsidP="00B32D47">
      <w:pPr>
        <w:pStyle w:val="MLOdsek"/>
        <w:rPr>
          <w:rFonts w:ascii="Calibri" w:eastAsia="Calibri" w:hAnsi="Calibri" w:cs="Calibri"/>
        </w:rPr>
      </w:pPr>
      <w:r w:rsidRPr="00AE50CB">
        <w:rPr>
          <w:rFonts w:ascii="Calibri" w:eastAsia="Calibri" w:hAnsi="Calibri" w:cs="Calibri"/>
        </w:rPr>
        <w:t>Poskytovateľ je povinný  zabezpečiť konfiguráciu a podporu Preexistentného SW, ktorý je súčasťou plnenia Služieb Poskytovateľom podľa tejto Zmluvy.</w:t>
      </w:r>
    </w:p>
    <w:p w14:paraId="1C0CB858" w14:textId="6F341374" w:rsidR="005F2020" w:rsidRPr="00AE50CB" w:rsidRDefault="60299863" w:rsidP="005F2020">
      <w:pPr>
        <w:pStyle w:val="MLNadpislnku"/>
      </w:pPr>
      <w:bookmarkStart w:id="11" w:name="_Ref8976869"/>
      <w:r w:rsidRPr="00AE50CB">
        <w:t>RIEŠENIE INCIDENTOV</w:t>
      </w:r>
      <w:r w:rsidR="5269C663" w:rsidRPr="00AE50CB">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Service Desk</w:t>
      </w:r>
      <w:r w:rsidR="19CBBDE6">
        <w:t>, ak sa Zmluvné strany nedohodnú inak.</w:t>
      </w:r>
      <w:r w:rsidR="3AAA4709">
        <w:t xml:space="preserve"> </w:t>
      </w:r>
      <w:r w:rsidR="19CBBDE6">
        <w:t xml:space="preserve">V prípade výpadku/nedostupnosti </w:t>
      </w:r>
      <w:r w:rsidR="33C3BBB9">
        <w:t>Service Desk</w:t>
      </w:r>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Service Desk</w:t>
      </w:r>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Service Desk</w:t>
      </w:r>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Service Desk</w:t>
      </w:r>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Service Desk</w:t>
      </w:r>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Service Desk</w:t>
      </w:r>
      <w:r w:rsidR="446667F6">
        <w:t xml:space="preserve">, je Poskytovateľ povinný vykonať zápis o reagovaní na nahlásený Incident/Problém vždy aj do </w:t>
      </w:r>
      <w:r w:rsidR="235C1FCC">
        <w:t>Service Desk</w:t>
      </w:r>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Service Desk</w:t>
      </w:r>
      <w:r>
        <w:t xml:space="preserve">, sa Zmluvné strany zaväzujú dodatočne zaevidovať takúto požiadavku do </w:t>
      </w:r>
      <w:r w:rsidR="40A7DDE7">
        <w:t>Service Desk</w:t>
      </w:r>
      <w:r>
        <w:t xml:space="preserve">, a to bezodkladne po obnovení dostupnosti </w:t>
      </w:r>
      <w:r w:rsidR="40A7DDE7">
        <w:t>Service Desk</w:t>
      </w:r>
      <w:r>
        <w:t xml:space="preserve">. </w:t>
      </w:r>
      <w:r w:rsidR="2CB4495A">
        <w:t xml:space="preserve"> </w:t>
      </w:r>
      <w:bookmarkEnd w:id="11"/>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2C8EDD90" w:rsidR="00396F9B" w:rsidRPr="00B447FF" w:rsidRDefault="00FC3DE2" w:rsidP="00AE50CB">
      <w:pPr>
        <w:pStyle w:val="MLOdsek"/>
        <w:numPr>
          <w:ilvl w:val="0"/>
          <w:numId w:val="0"/>
        </w:numPr>
        <w:ind w:left="737"/>
      </w:pPr>
      <w:r>
        <w:t xml:space="preserve">a) </w:t>
      </w:r>
      <w:r w:rsidR="64C74F97">
        <w:t>telefonicky sa spojí s technickou podporou Objednávateľa</w:t>
      </w:r>
      <w:r w:rsidR="002E6869">
        <w:t xml:space="preserve"> (Helpdesk) na tel. čísle: </w:t>
      </w:r>
      <w:r w:rsidR="002E6869" w:rsidRPr="00F84CEC">
        <w:rPr>
          <w:highlight w:val="yellow"/>
        </w:rPr>
        <w:t>.........................................................</w:t>
      </w:r>
      <w:r w:rsidR="64C74F97" w:rsidRPr="00F84CEC">
        <w:rPr>
          <w:highlight w:val="yellow"/>
        </w:rPr>
        <w:t>,</w:t>
      </w:r>
      <w:r w:rsidR="49663BB4">
        <w:t xml:space="preserve"> ak </w:t>
      </w:r>
      <w:r w:rsidR="00D04E64">
        <w:t>Objednávateľ</w:t>
      </w:r>
      <w:r w:rsidR="49663BB4">
        <w:t xml:space="preserve"> pre</w:t>
      </w:r>
      <w:r>
        <w:t xml:space="preserve"> riešenie</w:t>
      </w:r>
      <w:r w:rsidR="49663BB4">
        <w:t xml:space="preserve"> konkr</w:t>
      </w:r>
      <w:r>
        <w:t>é</w:t>
      </w:r>
      <w:r w:rsidR="49663BB4">
        <w:t>tn</w:t>
      </w:r>
      <w:r>
        <w:t>eho</w:t>
      </w:r>
      <w:r w:rsidR="49663BB4">
        <w:t xml:space="preserve"> Incident</w:t>
      </w:r>
      <w:r>
        <w:t>u</w:t>
      </w:r>
      <w:r w:rsidR="49663BB4">
        <w:t>/Problém</w:t>
      </w:r>
      <w:r>
        <w:t>u</w:t>
      </w:r>
      <w:r w:rsidR="49663BB4">
        <w:t xml:space="preserve"> nestanovil </w:t>
      </w:r>
      <w:r w:rsidR="7090C3AE">
        <w:t xml:space="preserve">iný </w:t>
      </w:r>
      <w:r>
        <w:t xml:space="preserve">tel. </w:t>
      </w:r>
      <w:r w:rsidR="7090C3AE">
        <w:t>kontakt</w:t>
      </w:r>
      <w:r>
        <w:t>,</w:t>
      </w:r>
    </w:p>
    <w:p w14:paraId="15F77E91" w14:textId="1C97BA63" w:rsidR="00396F9B" w:rsidRPr="00B447FF" w:rsidRDefault="2ADAA661" w:rsidP="00AE50CB">
      <w:pPr>
        <w:pStyle w:val="MLOdsek"/>
        <w:numPr>
          <w:ilvl w:val="2"/>
          <w:numId w:val="366"/>
        </w:numPr>
      </w:pPr>
      <w:r w:rsidRPr="00B447FF">
        <w:lastRenderedPageBreak/>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83"/>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vždy je však Poskytovateľ povinný vykonať zápisy o riešení a vyriešení Incidentu/Problému aj v Service Desk.</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AE50CB" w:rsidRDefault="33D006EB" w:rsidP="00671732">
      <w:pPr>
        <w:pStyle w:val="MLNadpislnku"/>
      </w:pPr>
      <w:bookmarkStart w:id="12" w:name="_Ref519769617"/>
      <w:r w:rsidRPr="00AE50CB">
        <w:t>AKCEPTÁCIA</w:t>
      </w:r>
      <w:bookmarkEnd w:id="12"/>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072B8CA8" w:rsidR="00E87FD2" w:rsidRPr="00B447FF" w:rsidRDefault="13C8012D">
      <w:pPr>
        <w:pStyle w:val="MLOdsek"/>
        <w:rPr>
          <w:lang w:eastAsia="sk-SK"/>
        </w:rPr>
      </w:pPr>
      <w:r w:rsidRPr="60E8F2B7">
        <w:rPr>
          <w:lang w:eastAsia="sk-SK"/>
        </w:rPr>
        <w:t xml:space="preserve">Poskytovateľ je povinný </w:t>
      </w:r>
      <w:r w:rsidR="4DAFBAF6" w:rsidRPr="60E8F2B7">
        <w:rPr>
          <w:lang w:eastAsia="sk-SK"/>
        </w:rPr>
        <w:t xml:space="preserve">najneskôr </w:t>
      </w:r>
      <w:r w:rsidR="082338AF" w:rsidRPr="60E8F2B7">
        <w:rPr>
          <w:lang w:eastAsia="sk-SK"/>
        </w:rPr>
        <w:t xml:space="preserve">do </w:t>
      </w:r>
      <w:r w:rsidR="4AB12BFD" w:rsidRPr="60E8F2B7">
        <w:rPr>
          <w:lang w:eastAsia="sk-SK"/>
        </w:rPr>
        <w:t xml:space="preserve">dvoch (2) </w:t>
      </w:r>
      <w:r w:rsidR="4DAFBAF6" w:rsidRPr="60E8F2B7">
        <w:rPr>
          <w:lang w:eastAsia="sk-SK"/>
        </w:rPr>
        <w:t>pracovn</w:t>
      </w:r>
      <w:r w:rsidR="4AB12BFD" w:rsidRPr="60E8F2B7">
        <w:rPr>
          <w:lang w:eastAsia="sk-SK"/>
        </w:rPr>
        <w:t>ých</w:t>
      </w:r>
      <w:r w:rsidR="4DAFBAF6" w:rsidRPr="60E8F2B7">
        <w:rPr>
          <w:lang w:eastAsia="sk-SK"/>
        </w:rPr>
        <w:t xml:space="preserve"> d</w:t>
      </w:r>
      <w:r w:rsidR="4AB12BFD" w:rsidRPr="60E8F2B7">
        <w:rPr>
          <w:lang w:eastAsia="sk-SK"/>
        </w:rPr>
        <w:t>ní</w:t>
      </w:r>
      <w:r w:rsidR="4DAFBAF6" w:rsidRPr="60E8F2B7">
        <w:rPr>
          <w:lang w:eastAsia="sk-SK"/>
        </w:rPr>
        <w:t xml:space="preserve"> </w:t>
      </w:r>
      <w:r w:rsidRPr="60E8F2B7">
        <w:rPr>
          <w:lang w:eastAsia="sk-SK"/>
        </w:rPr>
        <w:t xml:space="preserve">pripomienky </w:t>
      </w:r>
      <w:r w:rsidR="1725CEEE" w:rsidRPr="60E8F2B7">
        <w:rPr>
          <w:lang w:eastAsia="sk-SK"/>
        </w:rPr>
        <w:t>Objednávateľa posúdiť a podľa charakteru pripomienky</w:t>
      </w:r>
      <w:r w:rsidRPr="60E8F2B7">
        <w:rPr>
          <w:lang w:eastAsia="sk-SK"/>
        </w:rPr>
        <w:t> zapracovať</w:t>
      </w:r>
      <w:r w:rsidR="1725CEEE" w:rsidRPr="60E8F2B7">
        <w:rPr>
          <w:lang w:eastAsia="sk-SK"/>
        </w:rPr>
        <w:t xml:space="preserve"> a </w:t>
      </w:r>
      <w:r w:rsidRPr="60E8F2B7">
        <w:rPr>
          <w:lang w:eastAsia="sk-SK"/>
        </w:rPr>
        <w:t>poskytovať Paušálne služby v súlade so zapracovanými pripomienkami</w:t>
      </w:r>
      <w:r w:rsidR="1725CEEE" w:rsidRPr="60E8F2B7">
        <w:rPr>
          <w:lang w:eastAsia="sk-SK"/>
        </w:rPr>
        <w:t>.</w:t>
      </w:r>
      <w:r w:rsidRPr="60E8F2B7">
        <w:rPr>
          <w:lang w:eastAsia="sk-SK"/>
        </w:rPr>
        <w:t xml:space="preserve"> V prípade, ak nie je možné niektorú z pripomienok Objednávateľa akceptovať, Poskytovateľ túto skutočnosť </w:t>
      </w:r>
      <w:r w:rsidR="1725CEEE" w:rsidRPr="60E8F2B7">
        <w:rPr>
          <w:lang w:eastAsia="sk-SK"/>
        </w:rPr>
        <w:t xml:space="preserve">v rovnakej lehote </w:t>
      </w:r>
      <w:r w:rsidRPr="60E8F2B7">
        <w:rPr>
          <w:lang w:eastAsia="sk-SK"/>
        </w:rPr>
        <w:t>oznámi Objednávateľovi</w:t>
      </w:r>
      <w:r w:rsidR="1725CEEE" w:rsidRPr="60E8F2B7">
        <w:rPr>
          <w:lang w:eastAsia="sk-SK"/>
        </w:rPr>
        <w:t xml:space="preserve"> aj s uvedením dôvodov ich neakceptovania</w:t>
      </w:r>
      <w:r w:rsidRPr="60E8F2B7">
        <w:rPr>
          <w:lang w:eastAsia="sk-SK"/>
        </w:rPr>
        <w:t>.</w:t>
      </w:r>
    </w:p>
    <w:p w14:paraId="1831BD2A" w14:textId="0DFFA6AB" w:rsidR="00E87FD2" w:rsidRPr="00006CC5" w:rsidRDefault="13C8012D" w:rsidP="60E8F2B7">
      <w:pPr>
        <w:pStyle w:val="MLOdsek"/>
        <w:rPr>
          <w:rFonts w:eastAsiaTheme="minorEastAsia"/>
          <w:lang w:eastAsia="sk-SK"/>
        </w:rPr>
      </w:pPr>
      <w:r w:rsidRPr="60E8F2B7">
        <w:rPr>
          <w:lang w:eastAsia="sk-SK"/>
        </w:rPr>
        <w:t xml:space="preserve">Objednávateľ je povinný </w:t>
      </w:r>
      <w:r w:rsidR="4DAFBAF6" w:rsidRPr="60E8F2B7">
        <w:rPr>
          <w:lang w:eastAsia="sk-SK"/>
        </w:rPr>
        <w:t xml:space="preserve">najneskôr do nasledujúceho pracovného dňa </w:t>
      </w:r>
      <w:r w:rsidRPr="60E8F2B7">
        <w:rPr>
          <w:lang w:eastAsia="sk-SK"/>
        </w:rPr>
        <w:t>od</w:t>
      </w:r>
      <w:r w:rsidR="1906640C" w:rsidRPr="60E8F2B7">
        <w:rPr>
          <w:lang w:eastAsia="sk-SK"/>
        </w:rPr>
        <w:t xml:space="preserve"> zapracovania </w:t>
      </w:r>
      <w:r w:rsidR="1906640C" w:rsidRPr="00006CC5">
        <w:rPr>
          <w:lang w:eastAsia="sk-SK"/>
        </w:rPr>
        <w:t xml:space="preserve">pripomienok </w:t>
      </w:r>
      <w:r w:rsidR="4DAFBAF6" w:rsidRPr="00006CC5">
        <w:rPr>
          <w:lang w:eastAsia="sk-SK"/>
        </w:rPr>
        <w:t xml:space="preserve">Poskytovateľom </w:t>
      </w:r>
      <w:r w:rsidRPr="00006CC5">
        <w:rPr>
          <w:lang w:eastAsia="sk-SK"/>
        </w:rPr>
        <w:t>preveriť spôsob zapracovania pripomienok a v prípade nesúhlasu v uvedenej lehote zaslať svoje stanovisko Poskytovateľovi</w:t>
      </w:r>
      <w:r w:rsidR="1906640C" w:rsidRPr="00006CC5">
        <w:rPr>
          <w:lang w:eastAsia="sk-SK"/>
        </w:rPr>
        <w:t xml:space="preserve"> </w:t>
      </w:r>
      <w:r w:rsidRPr="00006CC5">
        <w:rPr>
          <w:lang w:eastAsia="sk-SK"/>
        </w:rPr>
        <w:t>alebo v rovnakej lehote podpísať akceptačný protokol k poskytnutým Paušálnym službám. V</w:t>
      </w:r>
      <w:r w:rsidRPr="00006CC5">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1906640C" w:rsidRPr="00006CC5">
        <w:t xml:space="preserve"> Ak nedôjde k akceptácii poskytnutých Paušálnych služieb podľa tohto bodu Zmluvy,</w:t>
      </w:r>
      <w:r w:rsidR="00524168" w:rsidRPr="00006CC5">
        <w:t xml:space="preserve"> </w:t>
      </w:r>
      <w:r w:rsidR="00524168" w:rsidRPr="00006CC5">
        <w:rPr>
          <w:rFonts w:cstheme="minorBidi"/>
        </w:rPr>
        <w:t>bude táto skutočnosť eskalovaná na  vyššie rozhodovacie úrovne Zmluvných strán alebo na Riadiaci výbor (ak je zriadený)</w:t>
      </w:r>
      <w:r w:rsidR="1906640C" w:rsidRPr="00006CC5">
        <w:t xml:space="preserve"> </w:t>
      </w:r>
      <w:r w:rsidR="00524168" w:rsidRPr="00006CC5">
        <w:t xml:space="preserve"> na rozhodnutie </w:t>
      </w:r>
      <w:r w:rsidR="1906640C" w:rsidRPr="00006CC5">
        <w:t>o ďalšom</w:t>
      </w:r>
      <w:r w:rsidR="515789A6" w:rsidRPr="00006CC5">
        <w:t>; oprávnenie Objednávateľa vrátiť faktúru Poskytovateľovi podľa bodu 9.14 tejto Zmluvy tým nie je dotknuté</w:t>
      </w:r>
      <w:r w:rsidR="1906640C" w:rsidRPr="00006CC5">
        <w:t>.</w:t>
      </w:r>
    </w:p>
    <w:p w14:paraId="062DA9A5" w14:textId="65B7F2A0" w:rsidR="00E72A9F" w:rsidRPr="00006CC5" w:rsidRDefault="02C40037" w:rsidP="6A9DD9C1">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6A9DD9C1">
        <w:rPr>
          <w:lang w:eastAsia="sk-SK"/>
        </w:rPr>
        <w:t>a </w:t>
      </w:r>
      <w:r w:rsidR="00866123">
        <w:rPr>
          <w:lang w:eastAsia="sk-SK"/>
        </w:rPr>
        <w:t>vrátane</w:t>
      </w:r>
      <w:r w:rsidR="00866123" w:rsidRPr="6A9DD9C1">
        <w:rPr>
          <w:lang w:eastAsia="sk-SK"/>
        </w:rPr>
        <w:t xml:space="preserve"> </w:t>
      </w:r>
      <w:r w:rsidR="00866123">
        <w:rPr>
          <w:lang w:eastAsia="sk-SK"/>
        </w:rPr>
        <w:t>D</w:t>
      </w:r>
      <w:r w:rsidR="1057DC54" w:rsidRPr="6A9DD9C1">
        <w:rPr>
          <w:lang w:eastAsia="sk-SK"/>
        </w:rPr>
        <w:t>okumentácie, ktorá je súčasťou plnenia</w:t>
      </w:r>
      <w:r w:rsidR="003846D2" w:rsidRPr="00AE50CB">
        <w:rPr>
          <w:lang w:eastAsia="sk-SK"/>
        </w:rPr>
        <w:t xml:space="preserve"> podľa</w:t>
      </w:r>
      <w:r w:rsidR="1057DC54" w:rsidRPr="6A9DD9C1">
        <w:rPr>
          <w:lang w:eastAsia="sk-SK"/>
        </w:rPr>
        <w:t xml:space="preserve"> Zmluvy,</w:t>
      </w:r>
      <w:r>
        <w:t xml:space="preserve"> je realizovanie </w:t>
      </w:r>
      <w:r w:rsidR="003846D2">
        <w:t xml:space="preserve">Akceptačného testu, </w:t>
      </w:r>
      <w:r>
        <w:t>podľa špecifikácie uvedenej vo formulári pre Objednávkové služby</w:t>
      </w:r>
      <w:r w:rsidR="00487545">
        <w:t xml:space="preserve"> podľa </w:t>
      </w:r>
      <w:r w:rsidR="00487545" w:rsidRPr="00AE50CB">
        <w:rPr>
          <w:b/>
          <w:bCs/>
        </w:rPr>
        <w:t xml:space="preserve">Prílohy č. </w:t>
      </w:r>
      <w:r w:rsidR="7D251916" w:rsidRPr="00AE50CB">
        <w:rPr>
          <w:b/>
          <w:bCs/>
        </w:rPr>
        <w:t>5</w:t>
      </w:r>
      <w:r w:rsidR="00487545">
        <w:t>,</w:t>
      </w:r>
      <w:r>
        <w:t xml:space="preserve"> v</w:t>
      </w:r>
      <w:r w:rsidR="003846D2" w:rsidRPr="00AE50CB">
        <w:t> </w:t>
      </w:r>
      <w:r w:rsidR="00977B50">
        <w:t>predprodukčnom</w:t>
      </w:r>
      <w:r w:rsidR="003846D2" w:rsidRPr="00AE50CB">
        <w:t xml:space="preserve"> (testovacom)</w:t>
      </w:r>
      <w:r w:rsidR="00977B50">
        <w:t xml:space="preserve"> </w:t>
      </w:r>
      <w:r>
        <w:t>prostredí Objednávateľa. Ak sa Zmluvné strany nedohodnú inak, Objednávateľ s</w:t>
      </w:r>
      <w:r w:rsidR="50D965AD">
        <w:t>a zaväzuje akceptovať poskytnutú Objednávkovú službu, ak spĺňa</w:t>
      </w:r>
      <w:r>
        <w:t xml:space="preserve"> požiadavky v zmysle obojstranne odsúhlasených </w:t>
      </w:r>
      <w:r>
        <w:lastRenderedPageBreak/>
        <w:t>funkčných špecifikácií podľa formulára Objednávkových služieb a zárove</w:t>
      </w:r>
      <w:r w:rsidR="296D8E21">
        <w:t xml:space="preserve">ň počet nevyriešených Defektov </w:t>
      </w:r>
      <w:r>
        <w:t xml:space="preserve">neprevýši limity </w:t>
      </w:r>
      <w:r w:rsidR="739B01CB">
        <w:t>v</w:t>
      </w:r>
      <w:r w:rsidR="739B01CB" w:rsidRPr="6A9DD9C1">
        <w:rPr>
          <w:b/>
          <w:bCs/>
        </w:rPr>
        <w:t> Prílohe č. 2</w:t>
      </w:r>
      <w:r w:rsidR="739B01CB">
        <w:t>.</w:t>
      </w:r>
    </w:p>
    <w:p w14:paraId="1A77A1FA" w14:textId="4B661646" w:rsidR="00722A91" w:rsidRPr="00006CC5" w:rsidRDefault="001E0376">
      <w:pPr>
        <w:pStyle w:val="MLOdsek"/>
      </w:pPr>
      <w:r>
        <w:t xml:space="preserve">Pred vykonaním Akceptačného testu u Objednávateľa je Poskytovateľ povinný uskutočniť vlastné interné testovanie výsledku Objednávkovej služby podľa tejto Zmluvy. Poskytovateľ sa zaväzuje najmenej 5 (päť) pracovných dní pred vykonaním Akceptačného testu u Objednávateľa písomne informovať Objednávateľa o pripravenosti </w:t>
      </w:r>
      <w:r w:rsidR="2D27DE7F">
        <w:t xml:space="preserve">Objednávkových služieb na začatie Akceptačného testu u Objednávateľa </w:t>
      </w:r>
      <w:r w:rsidR="7137E994">
        <w:t xml:space="preserve">dodaním </w:t>
      </w:r>
      <w:r>
        <w:t>výsledku</w:t>
      </w:r>
      <w:r w:rsidR="001E500A">
        <w:t xml:space="preserve"> Služby</w:t>
      </w:r>
      <w:r>
        <w:t>, pričom je zároveň povinný priložiť</w:t>
      </w:r>
      <w:r w:rsidR="4A1F4EF6">
        <w:t xml:space="preserve"> k uvedenému</w:t>
      </w:r>
      <w:r>
        <w:t xml:space="preserve"> písomný protokol a výsledky testov</w:t>
      </w:r>
      <w:r w:rsidR="001E500A">
        <w:t>,</w:t>
      </w:r>
      <w:r>
        <w:t xml:space="preserve"> </w:t>
      </w:r>
      <w:r w:rsidR="55A8012C">
        <w:t>vrátane E2E testovacích scenárov</w:t>
      </w:r>
      <w:r>
        <w:t xml:space="preserve"> </w:t>
      </w:r>
      <w:r w:rsidR="001E500A">
        <w:t xml:space="preserve">(správa z testovania), </w:t>
      </w:r>
      <w:r>
        <w:t xml:space="preserve">z vlastných interných testov, ktorými preukazuje pripravenosť výsledku Objednávkových služieb (napr. Release,) na splnenie akceptačných kritérií. Ako súčasť písomnej informácie podľa predchádzajúcej vety je Poskytovateľ povinný uviesť aj informáciu o verzii zdrojového kódu a verzii IS každého plnenia podľa tejto Zmluvy, ktoré je počítačovým programom; zdrojový kód a súvisiacu Dokumentáciu k plneniu Objednávkových služieb odovzdá Poskytovateľ Objednávateľovi v lehote </w:t>
      </w:r>
      <w:r w:rsidRPr="00AE50CB">
        <w:t>podľa čl. 11. bodu 11.3 tejto</w:t>
      </w:r>
      <w:r>
        <w:t xml:space="preserve"> Zmluvy.</w:t>
      </w:r>
    </w:p>
    <w:p w14:paraId="2B7DC8FF" w14:textId="6FADD26F" w:rsidR="00E72A9F" w:rsidRPr="00006CC5" w:rsidRDefault="59C49A3D">
      <w:pPr>
        <w:pStyle w:val="MLOdsek"/>
        <w:rPr>
          <w:lang w:eastAsia="sk-SK"/>
        </w:rPr>
      </w:pPr>
      <w:r w:rsidRPr="00006CC5">
        <w:t xml:space="preserve">Poskytovateľ sa zaväzuje, že v prípade poskytnutia Objednávkových služieb prostredníctvom </w:t>
      </w:r>
      <w:r w:rsidR="22ED788B" w:rsidRPr="00006CC5">
        <w:t>Subdodávateľ</w:t>
      </w:r>
      <w:r w:rsidRPr="00006CC5">
        <w:t>ov</w:t>
      </w:r>
      <w:r w:rsidR="11191D03" w:rsidRPr="00006CC5">
        <w:t xml:space="preserve"> </w:t>
      </w:r>
      <w:r w:rsidR="25A04D6B" w:rsidRPr="00006CC5">
        <w:t xml:space="preserve">alebo treťou stranou </w:t>
      </w:r>
      <w:r w:rsidRPr="00006CC5">
        <w:t>dodrží štandardy pre aktualizáciu informačno-komunikačných technológií a štandardy pre</w:t>
      </w:r>
      <w:r w:rsidR="646DF5AB" w:rsidRPr="00006CC5">
        <w:t xml:space="preserve"> účasť tretej strany v súlade s </w:t>
      </w:r>
      <w:r w:rsidR="41CA41BB" w:rsidRPr="00006CC5">
        <w:t>Vyhláškou o BOITVS</w:t>
      </w:r>
      <w:r w:rsidR="1B774CB2" w:rsidRPr="00006CC5">
        <w:t xml:space="preserve">, Vyhláškou o štandardoch pre ITVS, Vyhláškou o projektovom riadení </w:t>
      </w:r>
      <w:r w:rsidR="46E600F3" w:rsidRPr="00006CC5">
        <w:t xml:space="preserve"> </w:t>
      </w:r>
      <w:r w:rsidR="102F05B0" w:rsidRPr="00006CC5">
        <w:t xml:space="preserve">a metodikami </w:t>
      </w:r>
      <w:r w:rsidR="38FD791A" w:rsidRPr="00006CC5">
        <w:t xml:space="preserve">v platnom znení, </w:t>
      </w:r>
      <w:r w:rsidR="1B774CB2" w:rsidRPr="00006CC5">
        <w:t xml:space="preserve">ostatnými právnymi predpismi, resp. predpismi a </w:t>
      </w:r>
      <w:r w:rsidR="102F05B0" w:rsidRPr="00006CC5">
        <w:t xml:space="preserve"> </w:t>
      </w:r>
      <w:r w:rsidR="38FD791A" w:rsidRPr="00006CC5">
        <w:t>metodik</w:t>
      </w:r>
      <w:r w:rsidR="102F05B0" w:rsidRPr="00006CC5">
        <w:t>ami</w:t>
      </w:r>
      <w:r w:rsidR="38FD791A" w:rsidRPr="00006CC5">
        <w:t>, ktoré ich nahradia</w:t>
      </w:r>
      <w:r w:rsidRPr="00006CC5">
        <w:t xml:space="preserve">. Ak sa počas trvania Zmluvy preukáže, že Poskytovateľ povinnosť </w:t>
      </w:r>
      <w:r w:rsidR="46E600F3" w:rsidRPr="00006CC5">
        <w:t xml:space="preserve">podľa predchádzajúcej vety </w:t>
      </w:r>
      <w:r w:rsidRPr="00006CC5">
        <w:t>porušil, Objednávateľ má právo odmietnuť akceptáciu Objednávkových služieb a</w:t>
      </w:r>
      <w:r w:rsidR="53BF7FC3" w:rsidRPr="00006CC5">
        <w:t xml:space="preserve"> má</w:t>
      </w:r>
      <w:r w:rsidRPr="00006CC5">
        <w:t> nárok na náhradu škody.</w:t>
      </w:r>
    </w:p>
    <w:p w14:paraId="3D6B30C8" w14:textId="199A50F2" w:rsidR="008C515A" w:rsidRPr="00006CC5" w:rsidRDefault="001E0376">
      <w:pPr>
        <w:pStyle w:val="MLOdsek"/>
        <w:rPr>
          <w:lang w:eastAsia="sk-SK"/>
        </w:rPr>
      </w:pPr>
      <w:r>
        <w:t xml:space="preserve">Po úspešnom vykonaní Akceptačných testov a splnení prípadných ďalších podmienok podľa tejto Zmluvy alebo podmienok dohodnutými medzi Zmluvnými </w:t>
      </w:r>
      <w:r w:rsidR="001A252D">
        <w:t>stranami, spíšu Zmluvné strany A</w:t>
      </w:r>
      <w:r>
        <w:t xml:space="preserve">kceptačný protokol.. </w:t>
      </w:r>
    </w:p>
    <w:p w14:paraId="4963119A" w14:textId="66053760" w:rsidR="00722A91" w:rsidRPr="00006CC5" w:rsidRDefault="00973F80">
      <w:pPr>
        <w:pStyle w:val="MLOdsek"/>
      </w:pPr>
      <w:bookmarkStart w:id="13" w:name="_Ref519769559"/>
      <w:r w:rsidRPr="00006CC5">
        <w:t>V prípade, ak výsledok Objednávkových služieb nespĺňa akceptačné kritériá (t. j. zistené Defekty bránia úspešnému vykonaniu Akceptačného testu), Objednávateľ zaeviduje všetky identifikované Defekty v Service Desk a určí nový termín pre Akceptačný test. Ak sa zmluvné strany nedohodli inak, Poskytovateľ sa zaväzuje najneskôr do 5 (piatich) pracovných dní po neúspešnom Akceptačnom teste odstrániť Defekty vytknuté Objednávateľom a opätovne predložiť výsledok Objednávkovej služby na vykonanie Akceptačného testu. Zmluvné strany sa zaväzujú postupovať týmto spôsobom, až dokým nebudú splnené všetky akceptačné kritériá pre príslušný Akceptačný test, ak sa Zmluvné strany nedohodnú inak. Pri opakovaní akceptačných testov sa postupuje primerane podľa tohto čl. 6. Zmluvy a </w:t>
      </w:r>
      <w:r w:rsidRPr="00006CC5">
        <w:rPr>
          <w:b/>
        </w:rPr>
        <w:t>Prílohy č. 2</w:t>
      </w:r>
      <w:r w:rsidRPr="00006CC5">
        <w:t>.</w:t>
      </w:r>
    </w:p>
    <w:p w14:paraId="33A6A5E7" w14:textId="3B1DD7D3" w:rsidR="00E72A9F" w:rsidRPr="00006CC5" w:rsidRDefault="1BC03308">
      <w:pPr>
        <w:pStyle w:val="MLOdsek"/>
      </w:pPr>
      <w:r w:rsidRPr="00006CC5">
        <w:t>Zmluvné strany sa zaväzujú potvrdiť poskytnutie Objednávkových služieb</w:t>
      </w:r>
      <w:r w:rsidR="00773F44" w:rsidRPr="00006CC5">
        <w:t xml:space="preserve"> (vrátane odovzdania zdrojových kódov a príslušnej Dokumentácie)</w:t>
      </w:r>
      <w:r w:rsidRPr="00006CC5">
        <w:t xml:space="preserve"> akceptačným protokolom</w:t>
      </w:r>
      <w:r w:rsidR="004C4A24" w:rsidRPr="00006CC5">
        <w:t xml:space="preserve">, ktorého vzor tvorí </w:t>
      </w:r>
      <w:r w:rsidR="004C4A24" w:rsidRPr="00006CC5">
        <w:rPr>
          <w:b/>
        </w:rPr>
        <w:t>Prílohu č. 7</w:t>
      </w:r>
      <w:r w:rsidR="00773F44" w:rsidRPr="00006CC5">
        <w:rPr>
          <w:b/>
        </w:rPr>
        <w:t xml:space="preserve"> </w:t>
      </w:r>
      <w:r w:rsidR="00773F44" w:rsidRPr="00006CC5">
        <w:t>tejto Zmluvy</w:t>
      </w:r>
      <w:r w:rsidR="004C4A24" w:rsidRPr="00006CC5">
        <w:t>, a</w:t>
      </w:r>
      <w:r w:rsidRPr="00006CC5">
        <w:t xml:space="preserve"> </w:t>
      </w:r>
      <w:r w:rsidR="5A0FBAC0" w:rsidRPr="00006CC5">
        <w:t xml:space="preserve">ktorý </w:t>
      </w:r>
      <w:r w:rsidRPr="00006CC5">
        <w:t xml:space="preserve">slúži ako podklad pre vystavenie príslušnej faktúry Poskytovateľom a úhradu </w:t>
      </w:r>
      <w:bookmarkEnd w:id="13"/>
      <w:r w:rsidR="26792CBF" w:rsidRPr="00006CC5">
        <w:t xml:space="preserve">ceny za Objednávkové služby v zmysle cenovej </w:t>
      </w:r>
      <w:r w:rsidR="26E31C70" w:rsidRPr="00006CC5">
        <w:t xml:space="preserve">ponuky </w:t>
      </w:r>
      <w:r w:rsidR="26792CBF" w:rsidRPr="00006CC5">
        <w:t>Poskytovateľa</w:t>
      </w:r>
      <w:r w:rsidR="26E31C70" w:rsidRPr="00006CC5">
        <w:t>, ktorá je súčasťou formulára pre Objednávkové služby.</w:t>
      </w:r>
    </w:p>
    <w:p w14:paraId="15856967" w14:textId="07504D4B" w:rsidR="0065522A" w:rsidRPr="00006CC5" w:rsidRDefault="51C4BE73">
      <w:pPr>
        <w:pStyle w:val="MLOdsek"/>
        <w:rPr>
          <w:rFonts w:eastAsiaTheme="minorEastAsia"/>
          <w:lang w:eastAsia="sk-SK"/>
        </w:rPr>
      </w:pPr>
      <w:r w:rsidRPr="00006CC5">
        <w:rPr>
          <w:rFonts w:eastAsiaTheme="minorEastAsia"/>
          <w:lang w:eastAsia="sk-SK"/>
        </w:rPr>
        <w:t>Pri akceptácii Objednávkových služieb sa postupuje v súlade s</w:t>
      </w:r>
      <w:r w:rsidR="00973F80" w:rsidRPr="00AE50CB">
        <w:rPr>
          <w:rFonts w:eastAsiaTheme="minorEastAsia"/>
          <w:lang w:eastAsia="sk-SK"/>
        </w:rPr>
        <w:t> </w:t>
      </w:r>
      <w:r w:rsidRPr="00006CC5">
        <w:rPr>
          <w:rFonts w:eastAsiaTheme="minorEastAsia"/>
          <w:lang w:eastAsia="sk-SK"/>
        </w:rPr>
        <w:t>postupom</w:t>
      </w:r>
      <w:r w:rsidR="00973F80" w:rsidRPr="00AE50CB">
        <w:rPr>
          <w:rFonts w:eastAsiaTheme="minorEastAsia"/>
          <w:lang w:eastAsia="sk-SK"/>
        </w:rPr>
        <w:t xml:space="preserve"> bližšie špecifikovaným</w:t>
      </w:r>
      <w:r w:rsidRPr="00006CC5">
        <w:rPr>
          <w:rFonts w:eastAsiaTheme="minorEastAsia"/>
          <w:lang w:eastAsia="sk-SK"/>
        </w:rPr>
        <w:t xml:space="preserve"> v </w:t>
      </w:r>
      <w:r w:rsidRPr="00006CC5">
        <w:rPr>
          <w:rFonts w:eastAsiaTheme="minorEastAsia"/>
          <w:b/>
          <w:bCs/>
          <w:lang w:eastAsia="sk-SK"/>
        </w:rPr>
        <w:t xml:space="preserve">Prílohe </w:t>
      </w:r>
      <w:r w:rsidR="11E06EF5" w:rsidRPr="00006CC5">
        <w:rPr>
          <w:rFonts w:eastAsiaTheme="minorEastAsia"/>
          <w:b/>
          <w:bCs/>
          <w:lang w:eastAsia="sk-SK"/>
        </w:rPr>
        <w:t> </w:t>
      </w:r>
      <w:r w:rsidR="1E0BB919" w:rsidRPr="00006CC5">
        <w:rPr>
          <w:rFonts w:eastAsiaTheme="minorEastAsia"/>
          <w:b/>
          <w:bCs/>
          <w:lang w:eastAsia="sk-SK"/>
        </w:rPr>
        <w:t>č. 2</w:t>
      </w:r>
      <w:r w:rsidR="00973F80" w:rsidRPr="00AE50CB">
        <w:rPr>
          <w:rFonts w:eastAsiaTheme="minorEastAsia"/>
          <w:b/>
          <w:bCs/>
          <w:lang w:eastAsia="sk-SK"/>
        </w:rPr>
        <w:t xml:space="preserve"> </w:t>
      </w:r>
      <w:r w:rsidR="00973F80" w:rsidRPr="00AE50CB">
        <w:rPr>
          <w:rFonts w:eastAsiaTheme="minorEastAsia"/>
          <w:bCs/>
          <w:lang w:eastAsia="sk-SK"/>
        </w:rPr>
        <w:t>tejto Zmluvy</w:t>
      </w:r>
      <w:r w:rsidRPr="00006CC5">
        <w:rPr>
          <w:rFonts w:eastAsiaTheme="minorEastAsia"/>
          <w:b/>
          <w:bCs/>
          <w:lang w:eastAsia="sk-SK"/>
        </w:rPr>
        <w:t>.</w:t>
      </w:r>
    </w:p>
    <w:p w14:paraId="3293B8DA" w14:textId="31492522" w:rsidR="00431CDD" w:rsidRPr="00AE50CB" w:rsidRDefault="1057DC54">
      <w:pPr>
        <w:pStyle w:val="MLOdsek"/>
        <w:rPr>
          <w:lang w:eastAsia="sk-SK"/>
        </w:rPr>
      </w:pPr>
      <w:r w:rsidRPr="00AE50CB">
        <w:t>Dokumentácia k jednotlivým plneniam v rámci Paušálnych služieb a Objednávkových služieb sa odovzdáva v súlade s </w:t>
      </w:r>
      <w:r w:rsidRPr="00AE50CB">
        <w:rPr>
          <w:b/>
          <w:bCs/>
        </w:rPr>
        <w:t>Prílohou č. 1</w:t>
      </w:r>
      <w:r w:rsidRPr="00AE50CB">
        <w:t xml:space="preserve"> a </w:t>
      </w:r>
      <w:r w:rsidRPr="00AE50CB">
        <w:rPr>
          <w:b/>
          <w:bCs/>
        </w:rPr>
        <w:t>Prílohou č. 2</w:t>
      </w:r>
      <w:r w:rsidRPr="00AE50CB">
        <w:t xml:space="preserve"> priebežne</w:t>
      </w:r>
      <w:r w:rsidR="063CA5F3" w:rsidRPr="00AE50CB">
        <w:t xml:space="preserve"> v rámci poskytovania Služieb</w:t>
      </w:r>
      <w:r w:rsidRPr="00AE50CB">
        <w:t xml:space="preserve"> do centrálneho repozitára dokumentácie (wiki) určeného Objednávateľom. Poskytovateľ je povinný vytvárať a udržiavať </w:t>
      </w:r>
      <w:r w:rsidR="7275CB4A" w:rsidRPr="00AE50CB">
        <w:t xml:space="preserve">komplexnú </w:t>
      </w:r>
      <w:r w:rsidRPr="00AE50CB">
        <w:t>dokumentáciu</w:t>
      </w:r>
      <w:r w:rsidR="7275CB4A" w:rsidRPr="00AE50CB">
        <w:t xml:space="preserve"> </w:t>
      </w:r>
      <w:r w:rsidRPr="00AE50CB">
        <w:t xml:space="preserve"> </w:t>
      </w:r>
      <w:r w:rsidR="7275CB4A" w:rsidRPr="00AE50CB">
        <w:t xml:space="preserve">k Systému </w:t>
      </w:r>
      <w:r w:rsidRPr="00AE50CB">
        <w:t xml:space="preserve">tak, aby mohla byť </w:t>
      </w:r>
      <w:r w:rsidR="7275CB4A" w:rsidRPr="00AE50CB">
        <w:t xml:space="preserve">zároveň </w:t>
      </w:r>
      <w:r w:rsidRPr="00AE50CB">
        <w:t>podkladom pre vykonávanie prof</w:t>
      </w:r>
      <w:r w:rsidR="1DF762AF" w:rsidRPr="00AE50CB">
        <w:t>y</w:t>
      </w:r>
      <w:r w:rsidRPr="00AE50CB">
        <w:t>laktických činností v súlade s </w:t>
      </w:r>
      <w:r w:rsidRPr="00AE50CB">
        <w:rPr>
          <w:b/>
          <w:bCs/>
        </w:rPr>
        <w:t>Prílohou č. 1</w:t>
      </w:r>
      <w:r w:rsidRPr="00AE50CB">
        <w:t>.</w:t>
      </w:r>
    </w:p>
    <w:p w14:paraId="1397D70E" w14:textId="5AF79EA5" w:rsidR="0095221F" w:rsidRPr="00AE50CB" w:rsidRDefault="33D006EB" w:rsidP="00671732">
      <w:pPr>
        <w:pStyle w:val="MLNadpislnku"/>
      </w:pPr>
      <w:r w:rsidRPr="00AE50CB">
        <w:lastRenderedPageBreak/>
        <w:t>ZÁRUKA A ODSTRAŇOVANIE VÁD</w:t>
      </w:r>
      <w:r w:rsidR="42E43CFA" w:rsidRPr="00AE50CB">
        <w:t xml:space="preserve"> POČAS ZÁRUČNEJ DOBY</w:t>
      </w:r>
    </w:p>
    <w:p w14:paraId="4A1CF640" w14:textId="64724007"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00773F44">
        <w:rPr>
          <w:lang w:eastAsia="sk-SK"/>
        </w:rPr>
        <w:t>Komponent</w:t>
      </w:r>
      <w:r w:rsidR="364B2386" w:rsidRPr="423080E1">
        <w:rPr>
          <w:lang w:eastAsia="sk-SK"/>
        </w:rPr>
        <w:t xml:space="preserve">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xml:space="preserve">, ktorého je </w:t>
      </w:r>
      <w:r w:rsidR="00773F44">
        <w:rPr>
          <w:lang w:eastAsia="sk-SK"/>
        </w:rPr>
        <w:t>Komponent</w:t>
      </w:r>
      <w:r w:rsidR="59BC5988" w:rsidRPr="423080E1">
        <w:rPr>
          <w:lang w:eastAsia="sk-SK"/>
        </w:rPr>
        <w:t xml:space="preserve"> alebo iný výsledok Služby súčasťou</w:t>
      </w:r>
      <w:r w:rsidR="464664E7" w:rsidRPr="423080E1">
        <w:rPr>
          <w:lang w:eastAsia="sk-SK"/>
        </w:rPr>
        <w:t xml:space="preserve">; ak je v prípade </w:t>
      </w:r>
      <w:r w:rsidRPr="423080E1">
        <w:rPr>
          <w:lang w:eastAsia="sk-SK"/>
        </w:rPr>
        <w:t xml:space="preserve">Preexistentného </w:t>
      </w:r>
      <w:r w:rsidR="464664E7" w:rsidRPr="423080E1">
        <w:rPr>
          <w:lang w:eastAsia="sk-SK"/>
        </w:rPr>
        <w:t>SW Poskytovateľa alebo tretích strán v záručných 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7B8A325C" w:rsidR="00FC1317" w:rsidRPr="00B447FF" w:rsidRDefault="59BC5988" w:rsidP="007A6C28">
      <w:pPr>
        <w:pStyle w:val="MLOdsek"/>
        <w:rPr>
          <w:lang w:eastAsia="sk-SK"/>
        </w:rPr>
      </w:pPr>
      <w:r>
        <w:t xml:space="preserve">Poskytovateľ zodpovedá  za to, že </w:t>
      </w:r>
      <w:r w:rsidR="00773F44">
        <w:t>Komponent</w:t>
      </w:r>
      <w:r w:rsidR="4E7D547B">
        <w:t xml:space="preserve">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a spôsobil</w:t>
      </w:r>
      <w:r w:rsidR="6967CF2B">
        <w:t>ý</w:t>
      </w:r>
      <w:r>
        <w:t xml:space="preserve"> pre jeho využitie na dosiahnutie cieľu, za účelom ktorého bol tento </w:t>
      </w:r>
      <w:r w:rsidR="00773F44">
        <w:t>Komponent</w:t>
      </w:r>
      <w:r w:rsidR="4E7D547B">
        <w:t xml:space="preserve">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 xml:space="preserve">ád ako aj ostatné podmienky záruky sa spravujú </w:t>
      </w:r>
      <w:r w:rsidR="17C43699" w:rsidRPr="009B06C2">
        <w:rPr>
          <w:b/>
        </w:rPr>
        <w:t>čl. 8 Zmluvy o dielo</w:t>
      </w:r>
      <w:r w:rsidR="17C43699">
        <w:t>.</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3EA31B05" w:rsidR="00A50A9F" w:rsidRPr="00B447FF" w:rsidRDefault="3550D25C" w:rsidP="007A6C28">
      <w:pPr>
        <w:pStyle w:val="MLOdsek"/>
        <w:rPr>
          <w:lang w:eastAsia="sk-SK"/>
        </w:rPr>
      </w:pPr>
      <w:r>
        <w:t xml:space="preserve">Za účelom odstránenia pochybností sa stanovuje, že treba rozlišovať medzi </w:t>
      </w:r>
      <w:r w:rsidR="004C02C7">
        <w:t>v</w:t>
      </w:r>
      <w:r w:rsidR="00370FC6">
        <w:t xml:space="preserve">adou </w:t>
      </w:r>
      <w:r>
        <w:t>Systému, ktorá bola spôsobená nezávisle od poskytnutých Služieb v zmysle tejto Zmluvy, na ktorú sa vzťahuje záručná doba v zmysle Zmluvy o</w:t>
      </w:r>
      <w:r w:rsidR="00047664">
        <w:t> </w:t>
      </w:r>
      <w:r>
        <w:t>dielo</w:t>
      </w:r>
      <w:r w:rsidR="00047664">
        <w:t>,</w:t>
      </w:r>
      <w:r>
        <w:t xml:space="preserve">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AE50CB" w:rsidRDefault="33D006EB" w:rsidP="00D11615">
      <w:pPr>
        <w:pStyle w:val="MLNadpislnku"/>
      </w:pPr>
      <w:r w:rsidRPr="00AE50CB">
        <w:t>PRÁVA A POVINNOSTI ZMLUVNÝCH STRÁN</w:t>
      </w:r>
    </w:p>
    <w:p w14:paraId="51B8447B" w14:textId="6DA592AD" w:rsidR="00F546B0" w:rsidRPr="00B447FF" w:rsidRDefault="7EF30806" w:rsidP="00192080">
      <w:pPr>
        <w:pStyle w:val="MLOdsek"/>
        <w:rPr>
          <w:rFonts w:eastAsiaTheme="minorEastAsia"/>
          <w:lang w:eastAsia="en-US"/>
        </w:rPr>
      </w:pPr>
      <w:bookmarkStart w:id="14" w:name="_Ref519690243"/>
      <w:r>
        <w:t>Objednávateľ sa zaväzuje:</w:t>
      </w:r>
      <w:bookmarkEnd w:id="14"/>
      <w:r>
        <w:t xml:space="preserve"> </w:t>
      </w:r>
    </w:p>
    <w:p w14:paraId="428005A0" w14:textId="7108F4A9" w:rsidR="003306B0" w:rsidRPr="00B447FF" w:rsidRDefault="3DAA110B" w:rsidP="34DADC67">
      <w:pPr>
        <w:pStyle w:val="MLOdsek"/>
        <w:numPr>
          <w:ilvl w:val="2"/>
          <w:numId w:val="169"/>
        </w:numPr>
        <w:rPr>
          <w:rFonts w:eastAsiaTheme="minorEastAsia"/>
          <w:lang w:eastAsia="en-US"/>
        </w:rPr>
      </w:pPr>
      <w:bookmarkStart w:id="15"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15"/>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83"/>
        </w:numPr>
      </w:pPr>
      <w:r>
        <w:lastRenderedPageBreak/>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83"/>
        </w:numPr>
      </w:pPr>
      <w:r w:rsidRPr="34DADC67">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5E1D9F1E" w14:textId="463D1072" w:rsidR="570A3921" w:rsidRPr="00006CC5" w:rsidRDefault="570A3921" w:rsidP="34DADC67">
      <w:pPr>
        <w:pStyle w:val="MLOdsek"/>
        <w:numPr>
          <w:ilvl w:val="2"/>
          <w:numId w:val="183"/>
        </w:numPr>
      </w:pPr>
      <w:r w:rsidRPr="34DADC67">
        <w:rPr>
          <w:rFonts w:ascii="Calibri" w:eastAsia="Calibri" w:hAnsi="Calibri" w:cs="Calibri"/>
        </w:rP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w:t>
      </w:r>
      <w:r w:rsidRPr="00006CC5">
        <w:rPr>
          <w:rFonts w:ascii="Calibri" w:eastAsia="Calibri" w:hAnsi="Calibri" w:cs="Calibri"/>
        </w:rPr>
        <w:t>pre riadne a včasné plnenie záväzkov Poskytovateľa podľa tejto Zmluvy tak, aby Poskytovateľ mohol plniť svoje záväzky riadne a včas,</w:t>
      </w:r>
    </w:p>
    <w:p w14:paraId="4FB40AF1" w14:textId="6020098E" w:rsidR="570A3921" w:rsidRPr="00AE50CB" w:rsidRDefault="570A3921" w:rsidP="34DADC67">
      <w:pPr>
        <w:pStyle w:val="MLOdsek"/>
        <w:numPr>
          <w:ilvl w:val="2"/>
          <w:numId w:val="183"/>
        </w:numPr>
      </w:pPr>
      <w:r w:rsidRPr="00AE50CB">
        <w:rPr>
          <w:rFonts w:ascii="Calibri" w:eastAsia="Calibri" w:hAnsi="Calibri" w:cs="Calibri"/>
        </w:rPr>
        <w:t xml:space="preserve">zabezpečiť si na vlastné náklady podporu štandardného softvéru, ktorý je súčasťou </w:t>
      </w:r>
      <w:r w:rsidR="3C7FF51D" w:rsidRPr="00AE50CB">
        <w:rPr>
          <w:rFonts w:ascii="Calibri" w:eastAsia="Calibri" w:hAnsi="Calibri" w:cs="Calibri"/>
        </w:rPr>
        <w:t xml:space="preserve">Systému </w:t>
      </w:r>
      <w:r w:rsidRPr="00AE50CB">
        <w:rPr>
          <w:rFonts w:ascii="Calibri" w:eastAsia="Calibri" w:hAnsi="Calibri" w:cs="Calibri"/>
        </w:rPr>
        <w:t>alebo na ktorom je prevádzkovan</w:t>
      </w:r>
      <w:r w:rsidR="28B5D71B" w:rsidRPr="00AE50CB">
        <w:rPr>
          <w:rFonts w:ascii="Calibri" w:eastAsia="Calibri" w:hAnsi="Calibri" w:cs="Calibri"/>
        </w:rPr>
        <w:t>ý</w:t>
      </w:r>
      <w:r w:rsidRPr="00AE50CB">
        <w:rPr>
          <w:rFonts w:ascii="Calibri" w:eastAsia="Calibri" w:hAnsi="Calibri" w:cs="Calibri"/>
        </w:rPr>
        <w:t xml:space="preserve"> </w:t>
      </w:r>
      <w:r w:rsidR="69775083" w:rsidRPr="00AE50CB">
        <w:rPr>
          <w:rFonts w:ascii="Calibri" w:eastAsia="Calibri" w:hAnsi="Calibri" w:cs="Calibri"/>
        </w:rPr>
        <w:t>Systém</w:t>
      </w:r>
      <w:r w:rsidRPr="00AE50CB">
        <w:rPr>
          <w:rFonts w:ascii="Calibri" w:eastAsia="Calibri" w:hAnsi="Calibri" w:cs="Calibri"/>
        </w:rPr>
        <w:t>, v zmysle licenčných podmienok výrobcu</w:t>
      </w:r>
      <w:r w:rsidR="00BC0334" w:rsidRPr="00AE50CB">
        <w:rPr>
          <w:rFonts w:ascii="Calibri" w:eastAsia="Calibri" w:hAnsi="Calibri" w:cs="Calibri"/>
        </w:rPr>
        <w:t>,</w:t>
      </w:r>
      <w:r w:rsidRPr="00AE50CB">
        <w:rPr>
          <w:rFonts w:ascii="Calibri" w:eastAsia="Calibri" w:hAnsi="Calibri" w:cs="Calibri"/>
        </w:rPr>
        <w:t xml:space="preserve"> s výnimkou Preexistentného SW dodaného Poskytovateľom ako súčasť plnenia Služieb podľa tejto Zmluvy</w:t>
      </w:r>
      <w:r w:rsidR="00BA5335" w:rsidRPr="00AE50CB">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AE50CB" w:rsidRDefault="570A3921" w:rsidP="34DADC67">
      <w:pPr>
        <w:pStyle w:val="MLOdsek"/>
        <w:numPr>
          <w:ilvl w:val="2"/>
          <w:numId w:val="183"/>
        </w:numPr>
      </w:pPr>
      <w:r w:rsidRPr="00AE50CB">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006CC5" w:rsidRDefault="7EF30806">
      <w:pPr>
        <w:pStyle w:val="MLOdsek"/>
        <w:rPr>
          <w:lang w:eastAsia="sk-SK"/>
        </w:rPr>
      </w:pPr>
      <w:bookmarkStart w:id="16" w:name="_Ref519690456"/>
      <w:r w:rsidRPr="00006CC5">
        <w:rPr>
          <w:lang w:eastAsia="sk-SK"/>
        </w:rPr>
        <w:t>Poskytovateľ</w:t>
      </w:r>
      <w:r w:rsidR="5E6103A4" w:rsidRPr="00006CC5">
        <w:rPr>
          <w:lang w:eastAsia="sk-SK"/>
        </w:rPr>
        <w:t xml:space="preserve"> sa zaväzuje</w:t>
      </w:r>
      <w:r w:rsidRPr="00006CC5">
        <w:rPr>
          <w:lang w:eastAsia="sk-SK"/>
        </w:rPr>
        <w:t>:</w:t>
      </w:r>
      <w:bookmarkEnd w:id="16"/>
      <w:r w:rsidRPr="00006CC5">
        <w:rPr>
          <w:lang w:eastAsia="sk-SK"/>
        </w:rPr>
        <w:t xml:space="preserve"> </w:t>
      </w:r>
    </w:p>
    <w:p w14:paraId="34E1F1A3" w14:textId="015D832A" w:rsidR="0097720D" w:rsidRPr="00B447FF" w:rsidRDefault="6B98C171" w:rsidP="00777585">
      <w:pPr>
        <w:pStyle w:val="MLOdsek"/>
        <w:numPr>
          <w:ilvl w:val="0"/>
          <w:numId w:val="95"/>
        </w:numPr>
      </w:pPr>
      <w:r w:rsidRPr="00006CC5">
        <w:t>poskytovať S</w:t>
      </w:r>
      <w:r w:rsidR="0FE0826E" w:rsidRPr="00006CC5">
        <w:t xml:space="preserve">lužby </w:t>
      </w:r>
      <w:r w:rsidR="1B15E7FA" w:rsidRPr="00006CC5">
        <w:rPr>
          <w:lang w:eastAsia="sk-SK"/>
        </w:rPr>
        <w:t>s odbornou starostlivosťou, čestne, svedomito, hospodárne, s využitím všetkých jeho dostupných odborných znalostí a skúsenosti a v súlade so záujmami Objednávateľa, ktoré pozná alebo s prihliadnutím na všetky</w:t>
      </w:r>
      <w:r w:rsidR="1B15E7FA" w:rsidRPr="00B447FF">
        <w:rPr>
          <w:lang w:eastAsia="sk-SK"/>
        </w:rPr>
        <w:t xml:space="preserve"> okolnosti musí poznať,</w:t>
      </w:r>
    </w:p>
    <w:p w14:paraId="79C18220" w14:textId="3AF5E68B" w:rsidR="0097720D" w:rsidRPr="00B447FF" w:rsidRDefault="1B15E7FA" w:rsidP="00777585">
      <w:pPr>
        <w:pStyle w:val="MLOdsek"/>
        <w:numPr>
          <w:ilvl w:val="0"/>
          <w:numId w:val="9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EEF6701" w:rsidR="00E90602" w:rsidRPr="00B447FF" w:rsidRDefault="6FB1E262" w:rsidP="00777585">
      <w:pPr>
        <w:pStyle w:val="MLOdsek"/>
        <w:numPr>
          <w:ilvl w:val="0"/>
          <w:numId w:val="94"/>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 xml:space="preserve">(ďalej </w:t>
      </w:r>
      <w:r w:rsidR="00B8777D">
        <w:rPr>
          <w:rFonts w:ascii="Calibri" w:hAnsi="Calibri"/>
        </w:rPr>
        <w:t xml:space="preserve">spolu </w:t>
      </w:r>
      <w:r w:rsidRPr="34DADC67">
        <w:rPr>
          <w:rFonts w:ascii="Calibri" w:hAnsi="Calibri"/>
        </w:rPr>
        <w:t>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5"/>
        </w:numPr>
      </w:pPr>
      <w:bookmarkStart w:id="17"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17"/>
    </w:p>
    <w:p w14:paraId="4FB079E7" w14:textId="4B1A95BD" w:rsidR="007C3416" w:rsidRPr="00B447FF" w:rsidRDefault="0C9ECB34" w:rsidP="00777585">
      <w:pPr>
        <w:pStyle w:val="MLOdsek"/>
        <w:numPr>
          <w:ilvl w:val="0"/>
          <w:numId w:val="95"/>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w:t>
      </w:r>
      <w:r w:rsidR="7662DECE">
        <w:lastRenderedPageBreak/>
        <w:t>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5"/>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5"/>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5"/>
        </w:numPr>
      </w:pPr>
      <w:bookmarkStart w:id="18" w:name="_Ref519690470"/>
      <w:r>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5"/>
        </w:numPr>
      </w:pPr>
      <w:bookmarkStart w:id="19" w:name="_Ref3565274"/>
      <w:r w:rsidRPr="34DADC67">
        <w:rPr>
          <w:lang w:eastAsia="sk-SK"/>
        </w:rPr>
        <w:t xml:space="preserve">dodržiavať bezpečnostné požiadavky špecifikované v </w:t>
      </w:r>
      <w:r w:rsidRPr="34DADC67">
        <w:rPr>
          <w:b/>
          <w:bCs/>
          <w:lang w:eastAsia="sk-SK"/>
        </w:rPr>
        <w:t>Metodike zabezpečenia</w:t>
      </w:r>
      <w:r w:rsidRPr="34DADC67">
        <w:rPr>
          <w:lang w:eastAsia="sk-SK"/>
        </w:rPr>
        <w:t>,</w:t>
      </w:r>
      <w:bookmarkEnd w:id="19"/>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5"/>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5"/>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5"/>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5"/>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65099485" w:rsidR="00F443F9" w:rsidRPr="00B447FF" w:rsidRDefault="2826BCD0">
      <w:pPr>
        <w:pStyle w:val="MLOdsek"/>
        <w:numPr>
          <w:ilvl w:val="0"/>
          <w:numId w:val="95"/>
        </w:numPr>
      </w:pPr>
      <w:r>
        <w:t xml:space="preserve">zabezpečiť súlad </w:t>
      </w:r>
      <w:r w:rsidR="04EEBF12">
        <w:t>poskytovaných Služieb</w:t>
      </w:r>
      <w:r>
        <w:t xml:space="preserve"> s</w:t>
      </w:r>
      <w:r w:rsidR="6FB1E262">
        <w:t xml:space="preserve"> </w:t>
      </w:r>
      <w:r w:rsidR="6FB1E262" w:rsidRPr="34DADC67">
        <w:rPr>
          <w:b/>
          <w:bCs/>
        </w:rPr>
        <w:t>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5"/>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5"/>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1D923A35"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Metodikou riadenia kvality (QA)</w:t>
      </w:r>
      <w:r w:rsidR="006B6E01">
        <w:t xml:space="preserve">, </w:t>
      </w:r>
      <w:r w:rsidR="006B6E01" w:rsidRPr="4473C522">
        <w:rPr>
          <w:b/>
          <w:bCs/>
        </w:rPr>
        <w:t xml:space="preserve">Metodikou Jednotný dizajn manuál </w:t>
      </w:r>
      <w:r w:rsidR="006B6E01">
        <w:t>a</w:t>
      </w:r>
      <w:r w:rsidR="006B6E01" w:rsidRPr="0034022F">
        <w:rPr>
          <w:b/>
        </w:rPr>
        <w:t xml:space="preserve"> </w:t>
      </w:r>
      <w:hyperlink r:id="rId21">
        <w:r w:rsidR="006B6E01" w:rsidRPr="083C3752">
          <w:rPr>
            <w:rFonts w:eastAsiaTheme="minorEastAsia" w:cs="Calibri"/>
            <w:b/>
            <w:bCs/>
          </w:rPr>
          <w:t>Metodikou Tvorba používateľsky kvalitných digitálnych služieb verejnej správy</w:t>
        </w:r>
      </w:hyperlink>
      <w:r w:rsidR="006B6E01" w:rsidRPr="083C3752">
        <w:rPr>
          <w:rFonts w:eastAsiaTheme="minorEastAsia" w:cs="Calibri"/>
        </w:rPr>
        <w:t xml:space="preserve">, resp. metodikou, ktorá </w:t>
      </w:r>
      <w:r w:rsidR="006B6E01">
        <w:rPr>
          <w:rFonts w:eastAsiaTheme="minorEastAsia" w:cs="Calibri"/>
        </w:rPr>
        <w:t>príslušnú metodiku</w:t>
      </w:r>
      <w:r w:rsidR="006B6E01" w:rsidRPr="083C3752">
        <w:rPr>
          <w:rFonts w:eastAsiaTheme="minorEastAsia" w:cs="Calibri"/>
        </w:rPr>
        <w:t xml:space="preserve"> nahradí</w:t>
      </w:r>
      <w:r w:rsidRPr="34DADC67">
        <w:rPr>
          <w:rFonts w:eastAsiaTheme="minorEastAsia" w:cs="Calibri"/>
          <w:lang w:eastAsia="en-US"/>
        </w:rPr>
        <w:t>,</w:t>
      </w:r>
    </w:p>
    <w:p w14:paraId="4CA243BA" w14:textId="17F88EE0"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 xml:space="preserve">Metodickým usmernením k aplikácii základných princípov pri realizácii projektov IT, Metodickým usmernením o kvalite zdrojových kódov a balíkov softvéru </w:t>
      </w:r>
      <w:r w:rsidR="006B6E01" w:rsidRPr="00003E6B">
        <w:t>a</w:t>
      </w:r>
      <w:r w:rsidR="006B6E01">
        <w:t xml:space="preserve"> </w:t>
      </w:r>
      <w:r w:rsidR="006B6E01" w:rsidRPr="4473C522">
        <w:rPr>
          <w:b/>
          <w:bCs/>
        </w:rPr>
        <w:t xml:space="preserve">Metodickým usmernením o zverejňovaní projektovej dokumentácie na portáli MetaIS, </w:t>
      </w:r>
      <w:r w:rsidR="006B6E01">
        <w:t>resp. dokumentom, ktorý príslušné usmernenie nahradí</w:t>
      </w:r>
      <w:r w:rsidRPr="34DADC67">
        <w:rPr>
          <w:rFonts w:eastAsiaTheme="minorEastAsia" w:cs="Calibri"/>
          <w:lang w:eastAsia="en-US"/>
        </w:rPr>
        <w:t>,</w:t>
      </w:r>
    </w:p>
    <w:p w14:paraId="080D0A1E" w14:textId="109115EB"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014C2DD9">
        <w:rPr>
          <w:b/>
          <w:bCs/>
        </w:rPr>
        <w:t>Národnou koncepciou informatizácie verejnej správy</w:t>
      </w:r>
      <w:r w:rsidRPr="34DADC67">
        <w:rPr>
          <w:rFonts w:eastAsiaTheme="minorEastAsia" w:cs="Calibri"/>
          <w:lang w:eastAsia="en-US"/>
        </w:rPr>
        <w:t>,</w:t>
      </w:r>
      <w:r w:rsidR="006B6E01">
        <w:rPr>
          <w:rFonts w:eastAsiaTheme="minorEastAsia" w:cs="Calibri"/>
          <w:lang w:eastAsia="en-US"/>
        </w:rPr>
        <w:t xml:space="preserve"> </w:t>
      </w:r>
      <w:r w:rsidR="006B6E01" w:rsidRPr="083C3752">
        <w:rPr>
          <w:rFonts w:eastAsiaTheme="minorEastAsia" w:cs="Calibri"/>
        </w:rPr>
        <w:t xml:space="preserve">resp. </w:t>
      </w:r>
      <w:r w:rsidR="006B6E01">
        <w:rPr>
          <w:rFonts w:eastAsiaTheme="minorEastAsia" w:cs="Calibri"/>
        </w:rPr>
        <w:t>dokumentom, ktorý</w:t>
      </w:r>
      <w:r w:rsidR="006B6E01" w:rsidRPr="083C3752">
        <w:rPr>
          <w:rFonts w:eastAsiaTheme="minorEastAsia" w:cs="Calibri"/>
        </w:rPr>
        <w:t xml:space="preserve"> </w:t>
      </w:r>
      <w:r w:rsidR="006B6E01">
        <w:rPr>
          <w:rFonts w:eastAsiaTheme="minorEastAsia" w:cs="Calibri"/>
        </w:rPr>
        <w:t>ju</w:t>
      </w:r>
      <w:r w:rsidR="006B6E01" w:rsidRPr="083C3752">
        <w:rPr>
          <w:rFonts w:eastAsiaTheme="minorEastAsia" w:cs="Calibri"/>
        </w:rPr>
        <w:t xml:space="preserve"> nahradí</w:t>
      </w:r>
      <w:r w:rsidR="006B6E01">
        <w:rPr>
          <w:rFonts w:eastAsiaTheme="minorEastAsia" w:cs="Calibri"/>
        </w:rPr>
        <w:t>,</w:t>
      </w:r>
    </w:p>
    <w:p w14:paraId="7749E8AD" w14:textId="1ACDF5A1" w:rsidR="003E725D" w:rsidRPr="00B447FF" w:rsidRDefault="7A4C3134">
      <w:pPr>
        <w:pStyle w:val="MLOdsek"/>
        <w:numPr>
          <w:ilvl w:val="0"/>
          <w:numId w:val="95"/>
        </w:numPr>
        <w:rPr>
          <w:lang w:eastAsia="sk-SK"/>
        </w:rPr>
      </w:pPr>
      <w:r>
        <w:t xml:space="preserve">zabezpečiť súlad  poskytovaných Služieb so </w:t>
      </w:r>
      <w:r w:rsidRPr="34DADC67">
        <w:rPr>
          <w:b/>
          <w:bCs/>
        </w:rPr>
        <w:t>Zákonom o eGovernmente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referencovaní </w:t>
      </w:r>
      <w:r w:rsidR="34F954D6">
        <w:t>(dostupné na:</w:t>
      </w:r>
      <w:r w:rsidR="34F954D6" w:rsidRPr="34DADC67">
        <w:rPr>
          <w:rFonts w:cs="Tahoma"/>
        </w:rPr>
        <w:t xml:space="preserve"> </w:t>
      </w:r>
      <w:hyperlink r:id="rId22">
        <w:r w:rsidR="34F954D6" w:rsidRPr="34DADC67">
          <w:rPr>
            <w:rStyle w:val="Hypertextovprepojenie"/>
            <w:rFonts w:cs="Tahoma"/>
          </w:rPr>
          <w:t>https://datalab.digital/dokumenty</w:t>
        </w:r>
      </w:hyperlink>
      <w:r w:rsidR="34F954D6">
        <w:t>),</w:t>
      </w:r>
    </w:p>
    <w:p w14:paraId="6970357F" w14:textId="35F30EC3" w:rsidR="003E725D" w:rsidRPr="00B447FF" w:rsidRDefault="7A4C3134">
      <w:pPr>
        <w:pStyle w:val="MLOdsek"/>
        <w:numPr>
          <w:ilvl w:val="0"/>
          <w:numId w:val="95"/>
        </w:numPr>
        <w:rPr>
          <w:lang w:eastAsia="sk-SK"/>
        </w:rPr>
      </w:pPr>
      <w:r>
        <w:t xml:space="preserve">zabezpečiť súlad  poskytovaných Služieb s </w:t>
      </w:r>
      <w:r w:rsidRPr="34DADC67">
        <w:rPr>
          <w:b/>
          <w:bCs/>
        </w:rPr>
        <w:t xml:space="preserve">Katalógom služieb a požiadavkami na realizáciu služieb vládneho cloudu </w:t>
      </w:r>
      <w:r>
        <w:t>v platnom znení</w:t>
      </w:r>
      <w:r w:rsidRPr="34DADC67">
        <w:rPr>
          <w:b/>
          <w:bCs/>
        </w:rPr>
        <w:t xml:space="preserve"> </w:t>
      </w:r>
      <w:r>
        <w:t xml:space="preserve">(dostupné na: </w:t>
      </w:r>
      <w:hyperlink r:id="rId23">
        <w:r w:rsidRPr="34DADC67">
          <w:rPr>
            <w:rStyle w:val="Hypertextovprepojenie"/>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5"/>
        </w:numPr>
      </w:pPr>
      <w:r>
        <w:lastRenderedPageBreak/>
        <w:t xml:space="preserve">upozorniť na nevyhnutnosť aktualizovať </w:t>
      </w:r>
      <w:r w:rsidR="7A4C3134">
        <w:t>eGovernment komponent</w:t>
      </w:r>
      <w:r>
        <w:t>y</w:t>
      </w:r>
      <w:r w:rsidR="7A4C3134">
        <w:t xml:space="preserve"> v centrálnom metainformačnom systéme verejnej správy v súlade s </w:t>
      </w:r>
      <w:r w:rsidR="7A4C3134" w:rsidRPr="34DADC67">
        <w:rPr>
          <w:b/>
          <w:bCs/>
        </w:rPr>
        <w:t>Metodickým pokynom číslo ÚPVII/000514/2017-313</w:t>
      </w:r>
      <w:r w:rsidR="7A4C3134">
        <w:t xml:space="preserve"> z 10.1.2017 na aktualizáciu obsahu centrálneho metainformačného systému verejnej správy povinnými osobami v platnom znení,</w:t>
      </w:r>
    </w:p>
    <w:p w14:paraId="6175284B" w14:textId="03F3AD28" w:rsidR="003E725D" w:rsidRPr="00B447FF" w:rsidRDefault="2AEF236A">
      <w:pPr>
        <w:pStyle w:val="MLOdsek"/>
        <w:numPr>
          <w:ilvl w:val="0"/>
          <w:numId w:val="95"/>
        </w:numPr>
      </w:pPr>
      <w:r w:rsidRPr="34DADC67">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24">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5"/>
        </w:numPr>
      </w:pPr>
      <w:r>
        <w:t>pri poskytovaní Služieb podľa tejto Zmluvy používať nástroje, princípy a praktiky DevSecOps určené Objednávateľom</w:t>
      </w:r>
      <w:r w:rsidR="072F6AFA">
        <w:t>,</w:t>
      </w:r>
    </w:p>
    <w:p w14:paraId="78CB4E05" w14:textId="4B2EF77B" w:rsidR="18A55713" w:rsidRPr="00B447FF" w:rsidRDefault="18A55713">
      <w:pPr>
        <w:pStyle w:val="MLOdsek"/>
        <w:numPr>
          <w:ilvl w:val="0"/>
          <w:numId w:val="95"/>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Odsekzoznamu"/>
        <w:numPr>
          <w:ilvl w:val="0"/>
          <w:numId w:val="95"/>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Odsekzoznamu"/>
        <w:numPr>
          <w:ilvl w:val="0"/>
          <w:numId w:val="95"/>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5"/>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18"/>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2902840E" w:rsidR="009D024F" w:rsidRPr="00B447FF" w:rsidRDefault="5F2DBA6D" w:rsidP="34DADC67">
      <w:pPr>
        <w:pStyle w:val="MLOdsek"/>
        <w:numPr>
          <w:ilvl w:val="2"/>
          <w:numId w:val="183"/>
        </w:numPr>
        <w:rPr>
          <w:lang w:eastAsia="sk-SK"/>
        </w:rPr>
      </w:pPr>
      <w:r w:rsidRPr="7D20DFCB">
        <w:t xml:space="preserve">zabezpečiť, aby Objednávateľ bol bez zbytočného odkladu upovedomený o aktuálnych legislatívnych zmenách všeobecného charakteru, prípadne iných zmenách </w:t>
      </w:r>
      <w:r w:rsidR="00427C0E">
        <w:t>na strane</w:t>
      </w:r>
      <w:r w:rsidRPr="7D20DFCB">
        <w:t xml:space="preserve">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83"/>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83"/>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83"/>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83"/>
        </w:numPr>
        <w:rPr>
          <w:lang w:eastAsia="sk-SK"/>
        </w:rPr>
      </w:pPr>
      <w:r w:rsidRPr="7D20DFCB">
        <w:rPr>
          <w:lang w:eastAsia="sk-SK"/>
        </w:rPr>
        <w:t>vykonávať testovanie výlučne na anonymizovaných dátach, ktoré pre tieto účely dodá Objednávateľ,</w:t>
      </w:r>
    </w:p>
    <w:p w14:paraId="32B88FF2" w14:textId="3B93A628" w:rsidR="00D01A8D" w:rsidRPr="00B447FF" w:rsidRDefault="0E91B4C9" w:rsidP="34DADC67">
      <w:pPr>
        <w:pStyle w:val="MLOdsek"/>
        <w:numPr>
          <w:ilvl w:val="2"/>
          <w:numId w:val="183"/>
        </w:numPr>
        <w:rPr>
          <w:lang w:eastAsia="sk-SK"/>
        </w:rPr>
      </w:pPr>
      <w:r w:rsidRPr="7D20DFCB">
        <w:rPr>
          <w:lang w:eastAsia="sk-SK"/>
        </w:rPr>
        <w:t xml:space="preserve">na základe žiadosti Objednávateľa zabezpečiť prítomnosť </w:t>
      </w:r>
      <w:r w:rsidR="00A15A5A">
        <w:rPr>
          <w:lang w:eastAsia="sk-SK"/>
        </w:rPr>
        <w:t>E</w:t>
      </w:r>
      <w:r w:rsidRPr="7D20DFCB">
        <w:rPr>
          <w:lang w:eastAsia="sk-SK"/>
        </w:rPr>
        <w:t>xpertov, ktorá je nevyhnutná pre poskytnutie Služieb v dohodnutom mieste plnenia,</w:t>
      </w:r>
    </w:p>
    <w:p w14:paraId="1DF7C2F5" w14:textId="77777777" w:rsidR="003809E8" w:rsidRPr="00B447FF" w:rsidRDefault="0E91B4C9" w:rsidP="34DADC67">
      <w:pPr>
        <w:pStyle w:val="MLOdsek"/>
        <w:numPr>
          <w:ilvl w:val="2"/>
          <w:numId w:val="183"/>
        </w:numPr>
        <w:rPr>
          <w:lang w:eastAsia="sk-SK"/>
        </w:rPr>
      </w:pPr>
      <w:r w:rsidRPr="7D20DFCB">
        <w:rPr>
          <w:lang w:eastAsia="sk-SK"/>
        </w:rPr>
        <w:lastRenderedPageBreak/>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Odsekzoznamu"/>
        <w:numPr>
          <w:ilvl w:val="2"/>
          <w:numId w:val="183"/>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7B9A3A6E" w14:textId="464F9ABD" w:rsidR="00F16810" w:rsidRPr="00AE50CB" w:rsidRDefault="210A2DB9" w:rsidP="34DADC67">
      <w:pPr>
        <w:pStyle w:val="MLOdsek"/>
        <w:numPr>
          <w:ilvl w:val="2"/>
          <w:numId w:val="183"/>
        </w:numPr>
        <w:rPr>
          <w:rFonts w:eastAsiaTheme="minorEastAsia"/>
          <w:lang w:eastAsia="sk-SK"/>
        </w:rPr>
      </w:pPr>
      <w:r w:rsidRPr="00AE50CB">
        <w:t>integrovať sa</w:t>
      </w:r>
      <w:r w:rsidR="00961723" w:rsidRPr="00AE50CB">
        <w:t xml:space="preserve"> na </w:t>
      </w:r>
      <w:r w:rsidR="19B187DB" w:rsidRPr="00AE50CB">
        <w:t>Service Desk Objednávateľa</w:t>
      </w:r>
      <w:r w:rsidR="7F78F146" w:rsidRPr="00AE50CB">
        <w:t xml:space="preserve"> najneskôr</w:t>
      </w:r>
      <w:r w:rsidR="00961723" w:rsidRPr="00AE50CB">
        <w:t xml:space="preserve"> ku dňu začatia poskytovania </w:t>
      </w:r>
      <w:r w:rsidR="00961723" w:rsidRPr="00AE50CB">
        <w:rPr>
          <w:lang w:eastAsia="sk-SK"/>
        </w:rPr>
        <w:t>Paušálnych služieb</w:t>
      </w:r>
      <w:r w:rsidR="00961723" w:rsidRPr="00AE50CB">
        <w:t xml:space="preserve"> podľa tejto Zmluvy</w:t>
      </w:r>
      <w:r w:rsidR="008B4709" w:rsidRPr="00AE50CB">
        <w:t xml:space="preserve"> a pri výmene softvérového nástroja Service Desk do 30 dní od zmeny vykonanej Objednávateľom</w:t>
      </w:r>
      <w:r w:rsidR="00B4236E" w:rsidRPr="00AE50CB">
        <w:t>, ak sa Zmluvné strany nedohodnú na inej lehote</w:t>
      </w:r>
      <w:r w:rsidR="008B4709" w:rsidRPr="00AE50CB">
        <w:t xml:space="preserve">; ak bude Poskytovateľ v omeškaní s plnením niektorej povinnosti podľa tohto písm. m) bodu 8.3 tejto Zmluvy, Objednávateľ je oprávnený požadovať od Poskytovateľa zmluvnú pokutu vo výške </w:t>
      </w:r>
      <w:r w:rsidR="008B4709" w:rsidRPr="00AE50CB">
        <w:rPr>
          <w:b/>
          <w:bCs/>
        </w:rPr>
        <w:t>3.000,- EUR</w:t>
      </w:r>
      <w:r w:rsidR="008B4709" w:rsidRPr="00AE50CB">
        <w:t xml:space="preserve"> (slovom: tritisíc eur) za každý začatý deň omeškania s plnením takejto povinnosti,</w:t>
      </w:r>
    </w:p>
    <w:p w14:paraId="4DAE619D" w14:textId="02FFB580" w:rsidR="003809E8" w:rsidRPr="00AE50CB" w:rsidRDefault="0B0CC867">
      <w:pPr>
        <w:pStyle w:val="MLOdsek"/>
        <w:numPr>
          <w:ilvl w:val="2"/>
          <w:numId w:val="183"/>
        </w:numPr>
        <w:rPr>
          <w:rFonts w:eastAsiaTheme="minorEastAsia"/>
          <w:lang w:eastAsia="sk-SK"/>
        </w:rPr>
      </w:pPr>
      <w:r w:rsidRPr="00F16810">
        <w:rPr>
          <w:rFonts w:eastAsiaTheme="minorEastAsia"/>
          <w:lang w:eastAsia="sk-SK"/>
        </w:rPr>
        <w:t xml:space="preserve">vypracovať analýzu rizík v zmysle ust. </w:t>
      </w:r>
      <w:r w:rsidRPr="00F16810">
        <w:rPr>
          <w:rFonts w:eastAsiaTheme="minorEastAsia"/>
        </w:rPr>
        <w:t xml:space="preserve">§ 19 ods. </w:t>
      </w:r>
      <w:r w:rsidRPr="00F16810">
        <w:rPr>
          <w:rFonts w:eastAsiaTheme="minorEastAsia"/>
          <w:lang w:eastAsia="sk-SK"/>
        </w:rPr>
        <w:t xml:space="preserve">2 Zákona o KB a analýzu funkčného dopadu v zmysle ust. </w:t>
      </w:r>
      <w:r w:rsidRPr="00F16810">
        <w:rPr>
          <w:rFonts w:eastAsiaTheme="minorEastAsia"/>
        </w:rPr>
        <w:t xml:space="preserve">§ 6 ods. </w:t>
      </w:r>
      <w:r w:rsidRPr="00F16810">
        <w:rPr>
          <w:rFonts w:eastAsiaTheme="minorEastAsia"/>
          <w:lang w:eastAsia="sk-SK"/>
        </w:rPr>
        <w:t xml:space="preserve">11 Vyhlášky o OBO alebo aktualizovať tieto dokumenty (ak už boli Poskytovateľom skôr odovzdané) </w:t>
      </w:r>
      <w:r w:rsidR="1BCBA032" w:rsidRPr="00F16810">
        <w:rPr>
          <w:rFonts w:eastAsiaTheme="minorEastAsia"/>
          <w:lang w:eastAsia="sk-SK"/>
        </w:rPr>
        <w:t xml:space="preserve">a </w:t>
      </w:r>
      <w:r w:rsidRPr="00F16810">
        <w:rPr>
          <w:rFonts w:eastAsiaTheme="minorEastAsia"/>
          <w:lang w:eastAsia="sk-SK"/>
        </w:rPr>
        <w:t>odovzdať ich Objednávateľovi, a to lehote určenej Objednávateľom, nie však kratšej ako desať (10) pracovných dní;</w:t>
      </w:r>
      <w:r>
        <w:t xml:space="preserve"> ak bude Poskytovateľ v omeškaní s plnením tejto povinnosti, Objednávateľ je oprávnený požadovať od Poskytovateľa zmluvnú pokutu vo výške </w:t>
      </w:r>
      <w:r w:rsidRPr="00F16810">
        <w:rPr>
          <w:b/>
        </w:rPr>
        <w:t>5.000,- EUR</w:t>
      </w:r>
      <w:r>
        <w:t xml:space="preserve"> (slovom: päťtisíc eur) za každý začatý deň omeškania s plnením tejto povinnosti</w:t>
      </w:r>
      <w:r w:rsidR="1BCBA032">
        <w:t>;</w:t>
      </w:r>
    </w:p>
    <w:p w14:paraId="4F78DF9F" w14:textId="4511A1CD" w:rsidR="003620F1" w:rsidRPr="001E53E2" w:rsidRDefault="007826C7" w:rsidP="00AE50CB">
      <w:pPr>
        <w:pStyle w:val="MLOdsek"/>
        <w:numPr>
          <w:ilvl w:val="2"/>
          <w:numId w:val="183"/>
        </w:numPr>
        <w:rPr>
          <w:lang w:eastAsia="sk-SK"/>
        </w:rPr>
      </w:pPr>
      <w:r>
        <w:t>v lehote určenej Objednávateľom, najneskôr však ku dňu začatia poskytovania Služieb podľa tejto Zmluvy,</w:t>
      </w:r>
      <w:r w:rsidRPr="38D9A32A">
        <w:rPr>
          <w:rFonts w:ascii="Calibri" w:eastAsia="Calibri" w:hAnsi="Calibri" w:cs="Calibri"/>
        </w:rPr>
        <w:t xml:space="preserve"> </w:t>
      </w:r>
      <w:r w:rsidR="5C94B78F" w:rsidRPr="38D9A32A">
        <w:rPr>
          <w:lang w:eastAsia="sk-SK"/>
        </w:rPr>
        <w:t xml:space="preserve"> </w:t>
      </w:r>
      <w:r w:rsidR="6C2C2AD5" w:rsidRPr="38D9A32A">
        <w:rPr>
          <w:lang w:eastAsia="sk-SK"/>
        </w:rPr>
        <w:t>uzavrieť s Objednávateľom zmluvu o zabezpečení plnenia bezpečnostných opatrení a notifikačných povinností podľa § 19 ods. 2 Zákona o KB obsahujúcou náležitosti minimálne v rozsahu Vyhlášky OBO</w:t>
      </w:r>
      <w:r w:rsidR="008B4709" w:rsidRPr="38D9A32A">
        <w:rPr>
          <w:lang w:eastAsia="sk-SK"/>
        </w:rPr>
        <w:t xml:space="preserve"> alebo dodatok už k existujúcej z</w:t>
      </w:r>
      <w:r w:rsidRPr="38D9A32A">
        <w:rPr>
          <w:lang w:eastAsia="sk-SK"/>
        </w:rPr>
        <w:t>mluve, ak je potrebný</w:t>
      </w:r>
      <w:r w:rsidR="56E9B1E2" w:rsidRPr="38D9A32A">
        <w:rPr>
          <w:lang w:eastAsia="sk-SK"/>
        </w:rPr>
        <w:t xml:space="preserve"> (ďalej aj len ako „</w:t>
      </w:r>
      <w:r w:rsidR="56E9B1E2" w:rsidRPr="38D9A32A">
        <w:rPr>
          <w:b/>
          <w:lang w:eastAsia="sk-SK"/>
        </w:rPr>
        <w:t>Zmluva o BOaNP</w:t>
      </w:r>
      <w:r w:rsidR="56E9B1E2" w:rsidRPr="38D9A32A">
        <w:rPr>
          <w:lang w:eastAsia="sk-SK"/>
        </w:rPr>
        <w:t>“),</w:t>
      </w:r>
      <w:r w:rsidR="56E9B1E2">
        <w:t xml:space="preserve"> ktorú</w:t>
      </w:r>
      <w:r>
        <w:t>/ý</w:t>
      </w:r>
      <w:r w:rsidR="56E9B1E2">
        <w:t xml:space="preserve"> </w:t>
      </w:r>
      <w:r>
        <w:t xml:space="preserve">Objednávateľ </w:t>
      </w:r>
      <w:r w:rsidR="56E9B1E2">
        <w:t>predloží</w:t>
      </w:r>
      <w:r>
        <w:t xml:space="preserve"> Poskytovateľovi</w:t>
      </w:r>
      <w:r w:rsidR="56E9B1E2">
        <w:t xml:space="preserve"> </w:t>
      </w:r>
      <w:r>
        <w:t>spolu s výzvou na uzavretie Zmluvy o</w:t>
      </w:r>
      <w:r w:rsidR="004E370C">
        <w:t> </w:t>
      </w:r>
      <w:r>
        <w:t>BOaNP</w:t>
      </w:r>
      <w:r w:rsidR="004E370C">
        <w:t xml:space="preserve"> (dodatku)</w:t>
      </w:r>
      <w:r>
        <w:t xml:space="preserve"> po doručení analýzy rizík a analýzy funkčného dopadu Poskytovateľom Objednávateľovi v zmysle predchádzajúceho ustanovenia písm. </w:t>
      </w:r>
      <w:r w:rsidRPr="004D0598">
        <w:t xml:space="preserve">n) </w:t>
      </w:r>
      <w:r w:rsidR="0049058A" w:rsidRPr="004D0598">
        <w:t xml:space="preserve">tohto </w:t>
      </w:r>
      <w:r w:rsidR="0049058A">
        <w:t>bodu</w:t>
      </w:r>
      <w:r w:rsidR="00A64C76">
        <w:t xml:space="preserve"> 8.3</w:t>
      </w:r>
      <w:r w:rsidR="004B4687">
        <w:t xml:space="preserve"> tejto</w:t>
      </w:r>
      <w:r>
        <w:t xml:space="preserve"> Zmluvy;</w:t>
      </w:r>
      <w:r w:rsidR="159D2639" w:rsidRPr="38D9A32A">
        <w:rPr>
          <w:rFonts w:ascii="Calibri" w:eastAsia="Calibri" w:hAnsi="Calibri" w:cs="Calibri"/>
        </w:rPr>
        <w:t xml:space="preserve"> ak bude Poskytovateľ v omeškaní s plnením </w:t>
      </w:r>
      <w:r w:rsidR="0049058A" w:rsidRPr="004D0598">
        <w:rPr>
          <w:rFonts w:ascii="Calibri" w:eastAsia="Calibri" w:hAnsi="Calibri" w:cs="Calibri"/>
        </w:rPr>
        <w:t>tejto povinnosti</w:t>
      </w:r>
      <w:r w:rsidR="159D2639" w:rsidRPr="38D9A32A">
        <w:rPr>
          <w:rFonts w:ascii="Calibri" w:eastAsia="Calibri" w:hAnsi="Calibri" w:cs="Calibri"/>
        </w:rPr>
        <w:t xml:space="preserve">, Objednávateľ je oprávnený požadovať od Poskytovateľa zmluvnú pokutu vo výške </w:t>
      </w:r>
      <w:r w:rsidR="138A8EF1" w:rsidRPr="38D9A32A">
        <w:rPr>
          <w:rFonts w:ascii="Calibri" w:eastAsia="Calibri" w:hAnsi="Calibri" w:cs="Calibri"/>
          <w:b/>
        </w:rPr>
        <w:t>1</w:t>
      </w:r>
      <w:r w:rsidR="0E0FE915" w:rsidRPr="38D9A32A">
        <w:rPr>
          <w:rFonts w:ascii="Calibri" w:eastAsia="Calibri" w:hAnsi="Calibri" w:cs="Calibri"/>
          <w:b/>
        </w:rPr>
        <w:t>0</w:t>
      </w:r>
      <w:r w:rsidR="159D2639" w:rsidRPr="38D9A32A">
        <w:rPr>
          <w:rFonts w:ascii="Calibri" w:eastAsia="Calibri" w:hAnsi="Calibri" w:cs="Calibri"/>
          <w:b/>
        </w:rPr>
        <w:t>.000,- EUR</w:t>
      </w:r>
      <w:r w:rsidR="159D2639" w:rsidRPr="38D9A32A">
        <w:rPr>
          <w:rFonts w:ascii="Calibri" w:eastAsia="Calibri" w:hAnsi="Calibri" w:cs="Calibri"/>
        </w:rPr>
        <w:t xml:space="preserve"> (slovom: </w:t>
      </w:r>
      <w:r w:rsidR="0E0FE915" w:rsidRPr="38D9A32A">
        <w:rPr>
          <w:rFonts w:ascii="Calibri" w:eastAsia="Calibri" w:hAnsi="Calibri" w:cs="Calibri"/>
        </w:rPr>
        <w:t>desať</w:t>
      </w:r>
      <w:r w:rsidR="159D2639" w:rsidRPr="38D9A32A">
        <w:rPr>
          <w:rFonts w:ascii="Calibri" w:eastAsia="Calibri" w:hAnsi="Calibri" w:cs="Calibri"/>
        </w:rPr>
        <w:t xml:space="preserve">tisíc eur) za každý začatý deň omeškania s plnením </w:t>
      </w:r>
      <w:r w:rsidR="0049058A" w:rsidRPr="38D9A32A">
        <w:rPr>
          <w:rFonts w:ascii="Calibri" w:eastAsia="Calibri" w:hAnsi="Calibri" w:cs="Calibri"/>
        </w:rPr>
        <w:t xml:space="preserve">tejto </w:t>
      </w:r>
      <w:r w:rsidR="159D2639" w:rsidRPr="38D9A32A">
        <w:rPr>
          <w:rFonts w:ascii="Calibri" w:eastAsia="Calibri" w:hAnsi="Calibri" w:cs="Calibri"/>
        </w:rPr>
        <w:t>povinnosti</w:t>
      </w:r>
      <w:r w:rsidR="6B593BAA" w:rsidRPr="38D9A32A">
        <w:rPr>
          <w:rFonts w:ascii="Calibri" w:eastAsia="Calibri" w:hAnsi="Calibri" w:cs="Calibri"/>
        </w:rPr>
        <w:t>; ak sú na to splnené zákonné podmienky, Objednávateľ je oprávnený rozhodnúť, že Zmluvu o BOaNP nie je potrebné uzatvoriť</w:t>
      </w:r>
      <w:r w:rsidR="6C2C2AD5" w:rsidRPr="38D9A32A">
        <w:rPr>
          <w:lang w:eastAsia="sk-SK"/>
        </w:rPr>
        <w:t>,</w:t>
      </w:r>
      <w:r w:rsidR="2E0F2BB7" w:rsidRPr="38D9A32A">
        <w:rPr>
          <w:lang w:eastAsia="sk-SK"/>
        </w:rPr>
        <w:t xml:space="preserve"> </w:t>
      </w:r>
    </w:p>
    <w:p w14:paraId="0B7305D1" w14:textId="52CC1581" w:rsidR="799CD455" w:rsidRPr="00006CC5" w:rsidRDefault="034C637E" w:rsidP="00AE50CB">
      <w:pPr>
        <w:pStyle w:val="MLOdsek"/>
        <w:numPr>
          <w:ilvl w:val="2"/>
          <w:numId w:val="183"/>
        </w:numPr>
      </w:pPr>
      <w:r w:rsidRPr="00006CC5">
        <w:rPr>
          <w:rFonts w:ascii="Calibri" w:eastAsia="Calibri" w:hAnsi="Calibri" w:cs="Calibri"/>
        </w:rPr>
        <w:t>uzavrieť v zmysle článku 13. bodu 13.</w:t>
      </w:r>
      <w:r w:rsidR="004E370C" w:rsidRPr="00006CC5">
        <w:rPr>
          <w:rFonts w:ascii="Calibri" w:eastAsia="Calibri" w:hAnsi="Calibri" w:cs="Calibri"/>
        </w:rPr>
        <w:t>2</w:t>
      </w:r>
      <w:r w:rsidRPr="00006CC5">
        <w:rPr>
          <w:rFonts w:ascii="Calibri" w:eastAsia="Calibri" w:hAnsi="Calibri" w:cs="Calibri"/>
        </w:rPr>
        <w:t xml:space="preserve"> tejto Zmluvy s Objednávateľom zmluvu o spracúvaní osobných údajov podľa GDPR a/alebo Zákona o ochrane osobných údajov (ďalej aj len „</w:t>
      </w:r>
      <w:r w:rsidRPr="00006CC5">
        <w:rPr>
          <w:rFonts w:ascii="Calibri" w:eastAsia="Calibri" w:hAnsi="Calibri" w:cs="Calibri"/>
          <w:b/>
        </w:rPr>
        <w:t>Zmluva o spracúvaní osobných údajov</w:t>
      </w:r>
      <w:r w:rsidRPr="00006CC5">
        <w:rPr>
          <w:rFonts w:ascii="Calibri" w:eastAsia="Calibri" w:hAnsi="Calibri" w:cs="Calibri"/>
        </w:rPr>
        <w:t>“), ktorú predloží Objednávateľ,</w:t>
      </w:r>
    </w:p>
    <w:p w14:paraId="7920C10D" w14:textId="04552EA7" w:rsidR="003809E8" w:rsidRPr="001E53E2" w:rsidRDefault="3A24B6C7" w:rsidP="008C7AD5">
      <w:pPr>
        <w:pStyle w:val="MLOdsek"/>
        <w:numPr>
          <w:ilvl w:val="2"/>
          <w:numId w:val="183"/>
        </w:numPr>
        <w:rPr>
          <w:lang w:eastAsia="sk-SK"/>
        </w:rPr>
      </w:pPr>
      <w:r w:rsidRPr="60E8F2B7">
        <w:rPr>
          <w:lang w:eastAsia="sk-SK"/>
        </w:rPr>
        <w:t xml:space="preserve">na požiadanie alebo po ukončení platnosti Zmluvy poskytnuté </w:t>
      </w:r>
      <w:r w:rsidR="77825AB7" w:rsidRPr="60E8F2B7">
        <w:rPr>
          <w:lang w:eastAsia="sk-SK"/>
        </w:rPr>
        <w:t xml:space="preserve">dokumenty a dáta </w:t>
      </w:r>
      <w:r w:rsidRPr="60E8F2B7">
        <w:rPr>
          <w:lang w:eastAsia="sk-SK"/>
        </w:rPr>
        <w:t>vrátiť na dohodnutom médiu a formáte alebo ich  komisionálne zničiť</w:t>
      </w:r>
      <w:r w:rsidR="2FCCB7C0" w:rsidRPr="60E8F2B7">
        <w:rPr>
          <w:rFonts w:ascii="Calibri" w:eastAsia="Calibri" w:hAnsi="Calibri" w:cs="Calibri"/>
        </w:rPr>
        <w:t>, a to podľa pokynu Objednávateľa</w:t>
      </w:r>
      <w:r w:rsidRPr="60E8F2B7">
        <w:rPr>
          <w:lang w:eastAsia="sk-SK"/>
        </w:rPr>
        <w:t>,</w:t>
      </w:r>
    </w:p>
    <w:p w14:paraId="7BCD3ED1" w14:textId="784FF2BD" w:rsidR="00D01A8D" w:rsidRDefault="3A24B6C7" w:rsidP="00777585">
      <w:pPr>
        <w:pStyle w:val="MLOdsek"/>
        <w:numPr>
          <w:ilvl w:val="2"/>
          <w:numId w:val="183"/>
        </w:numPr>
        <w:rPr>
          <w:lang w:eastAsia="sk-SK"/>
        </w:rPr>
      </w:pPr>
      <w:r w:rsidRPr="60E8F2B7">
        <w:rPr>
          <w:lang w:eastAsia="sk-SK"/>
        </w:rPr>
        <w:t>neriadene neodnášať dáta z prostredia Objednávateľa; v prípade potreby písomne požiada o ich kópiu</w:t>
      </w:r>
      <w:r w:rsidR="7811DD93" w:rsidRPr="60E8F2B7">
        <w:rPr>
          <w:lang w:eastAsia="sk-SK"/>
        </w:rPr>
        <w:t>,</w:t>
      </w:r>
    </w:p>
    <w:p w14:paraId="2E20306D" w14:textId="1DB5948E" w:rsidR="00FD63AA" w:rsidRPr="001E53E2" w:rsidRDefault="00FD63AA" w:rsidP="00777585">
      <w:pPr>
        <w:pStyle w:val="MLOdsek"/>
        <w:numPr>
          <w:ilvl w:val="2"/>
          <w:numId w:val="183"/>
        </w:numPr>
        <w:rPr>
          <w:lang w:eastAsia="sk-SK"/>
        </w:rPr>
      </w:pPr>
      <w:r>
        <w:t xml:space="preserve">zabezpečiť Dostupnosť Systému v hodnotách uvedených v </w:t>
      </w:r>
      <w:r w:rsidRPr="25C78D5A">
        <w:rPr>
          <w:b/>
          <w:bCs/>
        </w:rPr>
        <w:t xml:space="preserve">Prílohe č. </w:t>
      </w:r>
      <w:r w:rsidR="003D3DA9">
        <w:rPr>
          <w:b/>
          <w:bCs/>
        </w:rPr>
        <w:t>1, časti A.5</w:t>
      </w:r>
      <w:r>
        <w:t xml:space="preserve"> tejto Zmluvy</w:t>
      </w:r>
    </w:p>
    <w:p w14:paraId="3DA5C8DC" w14:textId="67CBB02A" w:rsidR="0CBB2E0A" w:rsidRPr="001E53E2" w:rsidRDefault="4622883E" w:rsidP="34DADC67">
      <w:pPr>
        <w:pStyle w:val="MLOdsek"/>
        <w:numPr>
          <w:ilvl w:val="2"/>
          <w:numId w:val="183"/>
        </w:numPr>
      </w:pPr>
      <w:r w:rsidRPr="60E8F2B7">
        <w:rPr>
          <w:rFonts w:ascii="Calibri" w:eastAsia="Calibri" w:hAnsi="Calibri" w:cs="Calibri"/>
        </w:rPr>
        <w:t>posudzovať a nasadzovať bezpečnostné aktualizácie Systému,</w:t>
      </w:r>
    </w:p>
    <w:p w14:paraId="78AB69E7" w14:textId="5E5EEAE0" w:rsidR="0CBB2E0A" w:rsidRPr="00AE50CB" w:rsidRDefault="4622883E" w:rsidP="34DADC67">
      <w:pPr>
        <w:pStyle w:val="MLOdsek"/>
        <w:numPr>
          <w:ilvl w:val="2"/>
          <w:numId w:val="183"/>
        </w:numPr>
      </w:pPr>
      <w:r w:rsidRPr="00AE50CB">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AE50CB" w:rsidRDefault="4622883E" w:rsidP="34DADC67">
      <w:pPr>
        <w:pStyle w:val="MLOdsek"/>
        <w:numPr>
          <w:ilvl w:val="2"/>
          <w:numId w:val="183"/>
        </w:numPr>
      </w:pPr>
      <w:r w:rsidRPr="00AE50CB">
        <w:rPr>
          <w:rFonts w:ascii="Calibri" w:eastAsia="Calibri" w:hAnsi="Calibri" w:cs="Calibri"/>
        </w:rPr>
        <w:lastRenderedPageBreak/>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4622883E" w:rsidP="34DADC67">
      <w:pPr>
        <w:pStyle w:val="MLOdsek"/>
        <w:numPr>
          <w:ilvl w:val="2"/>
          <w:numId w:val="183"/>
        </w:numPr>
      </w:pPr>
      <w:r w:rsidRPr="60E8F2B7">
        <w:rPr>
          <w:rFonts w:ascii="Calibri" w:eastAsia="Calibri" w:hAnsi="Calibri" w:cs="Calibri"/>
        </w:rPr>
        <w:t>zabezpečiť prechod Systému na nové verzie v súvislosti s prípadným ukončením podpory softvérových produktov nevyhnutných pre prevádzku Systému.</w:t>
      </w:r>
    </w:p>
    <w:p w14:paraId="021A774A" w14:textId="2EB1E168" w:rsidR="00D01A8D" w:rsidRPr="00B447FF" w:rsidRDefault="392B585B" w:rsidP="00192080">
      <w:pPr>
        <w:pStyle w:val="MLOdsek"/>
        <w:rPr>
          <w:lang w:eastAsia="sk-SK"/>
        </w:rPr>
      </w:pPr>
      <w:r w:rsidRPr="559600FD">
        <w:rPr>
          <w:lang w:eastAsia="sk-SK"/>
        </w:rPr>
        <w:t xml:space="preserve">Ak v tejto Zmluve nie je uvedené inak, Poskytovateľ je povinný písomne poskytnúť Objednávateľovi (oprávnenej osobe Objednávateľa)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20" w:name="_Ref516686527"/>
      <w:r w:rsidRPr="00B447FF">
        <w:t>CENA</w:t>
      </w:r>
      <w:bookmarkEnd w:id="7"/>
      <w:r w:rsidRPr="00B447FF">
        <w:t xml:space="preserve"> A PLATOBNÉ PODMIENKY</w:t>
      </w:r>
      <w:bookmarkEnd w:id="20"/>
    </w:p>
    <w:p w14:paraId="6703F809" w14:textId="2AF65219" w:rsidR="009F3D48" w:rsidRPr="00006CC5" w:rsidRDefault="7AFF4014" w:rsidP="00192080">
      <w:pPr>
        <w:pStyle w:val="MLOdsek"/>
      </w:pPr>
      <w:bookmarkStart w:id="21" w:name="_Ref518397661"/>
      <w:bookmarkStart w:id="22" w:name="_Ref516662878"/>
      <w:r w:rsidRPr="00006CC5">
        <w:t xml:space="preserve">Ak nie je Zmluve ustanovené inak, </w:t>
      </w:r>
      <w:r w:rsidR="6FC82EE6" w:rsidRPr="00006CC5">
        <w:t>Objednávateľ</w:t>
      </w:r>
      <w:r w:rsidR="6FC82EE6" w:rsidRPr="00006CC5">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06CC5">
        <w:t xml:space="preserve"> vo výške uvedenej v Prílohe č. </w:t>
      </w:r>
      <w:r w:rsidR="0766B95D" w:rsidRPr="00006CC5">
        <w:t>6</w:t>
      </w:r>
      <w:r w:rsidR="6FC82EE6" w:rsidRPr="00006CC5">
        <w:t xml:space="preserve"> tejto Zmluvy.</w:t>
      </w:r>
    </w:p>
    <w:p w14:paraId="40653DC5" w14:textId="46B854E9" w:rsidR="2A4006BB" w:rsidRPr="00AE50CB" w:rsidRDefault="2A4006BB" w:rsidP="001E53E2">
      <w:pPr>
        <w:pStyle w:val="MLOdsek"/>
        <w:rPr>
          <w:rFonts w:eastAsiaTheme="minorEastAsia"/>
        </w:rPr>
      </w:pPr>
      <w:r w:rsidRPr="00AE50CB">
        <w:t xml:space="preserve">Za poskytovanie príslušných Paušálnych služieb je Objednávateľ povinný zaplatiť Poskytovateľovi cenu vo výške uvedenej v </w:t>
      </w:r>
      <w:r w:rsidRPr="00AE50CB">
        <w:rPr>
          <w:b/>
          <w:bCs/>
        </w:rPr>
        <w:t xml:space="preserve">Prílohe č. </w:t>
      </w:r>
      <w:r w:rsidR="66B92BF5" w:rsidRPr="00AE50CB">
        <w:rPr>
          <w:b/>
          <w:bCs/>
        </w:rPr>
        <w:t>6</w:t>
      </w:r>
      <w:r w:rsidRPr="00AE50CB">
        <w:rPr>
          <w:b/>
          <w:bCs/>
        </w:rPr>
        <w:t xml:space="preserve">, </w:t>
      </w:r>
      <w:r w:rsidR="0058302C" w:rsidRPr="00AE50CB">
        <w:rPr>
          <w:b/>
          <w:bCs/>
        </w:rPr>
        <w:t>v tabuľke 1</w:t>
      </w:r>
      <w:r w:rsidR="0058302C" w:rsidRPr="00AE50CB">
        <w:t xml:space="preserve"> </w:t>
      </w:r>
      <w:r w:rsidR="00AF51ED" w:rsidRPr="00AE50CB">
        <w:t xml:space="preserve">tejto Zmluvy </w:t>
      </w:r>
      <w:r w:rsidR="007A6C28" w:rsidRPr="00AE50CB">
        <w:rPr>
          <w:lang w:eastAsia="sk-SK"/>
        </w:rPr>
        <w:t>(</w:t>
      </w:r>
      <w:r w:rsidR="03D1A191" w:rsidRPr="00AE50CB">
        <w:t>ďalej aj len ako „</w:t>
      </w:r>
      <w:r w:rsidR="00AF51ED" w:rsidRPr="00AE50CB">
        <w:rPr>
          <w:b/>
          <w:bCs/>
        </w:rPr>
        <w:t>M</w:t>
      </w:r>
      <w:r w:rsidR="03D1A191" w:rsidRPr="00AE50CB">
        <w:rPr>
          <w:b/>
          <w:bCs/>
        </w:rPr>
        <w:t>esačná paušálna odmena</w:t>
      </w:r>
      <w:r w:rsidR="03D1A191" w:rsidRPr="00AE50CB">
        <w:t>“)</w:t>
      </w:r>
      <w:r w:rsidR="007A6C28" w:rsidRPr="00AE50CB">
        <w:t>.</w:t>
      </w:r>
      <w:r w:rsidR="03D1A191" w:rsidRPr="00AE50CB">
        <w:t xml:space="preserve"> </w:t>
      </w:r>
    </w:p>
    <w:p w14:paraId="49824529" w14:textId="289E4198" w:rsidR="2A4006BB" w:rsidRPr="00AE50CB" w:rsidRDefault="2A4006BB" w:rsidP="001E53E2">
      <w:pPr>
        <w:pStyle w:val="MLOdsek"/>
        <w:rPr>
          <w:rFonts w:eastAsiaTheme="minorEastAsia"/>
        </w:rPr>
      </w:pPr>
      <w:r w:rsidRPr="00AE50CB">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AE50CB">
        <w:rPr>
          <w:rFonts w:eastAsiaTheme="minorEastAsia"/>
          <w:b/>
          <w:bCs/>
        </w:rPr>
        <w:t xml:space="preserve">Prílohe č. </w:t>
      </w:r>
      <w:r w:rsidR="1F51245A" w:rsidRPr="00AE50CB">
        <w:rPr>
          <w:rFonts w:eastAsiaTheme="minorEastAsia"/>
          <w:b/>
          <w:bCs/>
        </w:rPr>
        <w:t>6</w:t>
      </w:r>
      <w:r w:rsidRPr="00AE50CB">
        <w:rPr>
          <w:rFonts w:eastAsiaTheme="minorEastAsia"/>
          <w:b/>
          <w:bCs/>
        </w:rPr>
        <w:t>, v</w:t>
      </w:r>
      <w:r w:rsidR="00073822" w:rsidRPr="00AE50CB">
        <w:rPr>
          <w:rFonts w:eastAsiaTheme="minorEastAsia"/>
          <w:b/>
          <w:bCs/>
        </w:rPr>
        <w:t> </w:t>
      </w:r>
      <w:r w:rsidRPr="00AE50CB">
        <w:rPr>
          <w:rFonts w:eastAsiaTheme="minorEastAsia"/>
          <w:b/>
          <w:bCs/>
        </w:rPr>
        <w:t>tabuľk</w:t>
      </w:r>
      <w:r w:rsidR="00073822" w:rsidRPr="00AE50CB">
        <w:rPr>
          <w:rFonts w:eastAsiaTheme="minorEastAsia"/>
          <w:b/>
          <w:bCs/>
        </w:rPr>
        <w:t xml:space="preserve">e </w:t>
      </w:r>
      <w:r w:rsidRPr="00AE50CB">
        <w:rPr>
          <w:rFonts w:eastAsiaTheme="minorEastAsia"/>
          <w:b/>
          <w:bCs/>
        </w:rPr>
        <w:t xml:space="preserve"> </w:t>
      </w:r>
      <w:r w:rsidR="00AF51ED" w:rsidRPr="00AE50CB">
        <w:rPr>
          <w:rFonts w:eastAsiaTheme="minorEastAsia"/>
          <w:b/>
          <w:bCs/>
        </w:rPr>
        <w:t>2</w:t>
      </w:r>
      <w:r w:rsidR="00AF51ED" w:rsidRPr="00AE50CB">
        <w:rPr>
          <w:rFonts w:eastAsiaTheme="minorEastAsia"/>
        </w:rPr>
        <w:t xml:space="preserve"> tejto Zmluvy</w:t>
      </w:r>
      <w:r w:rsidRPr="00AE50CB">
        <w:rPr>
          <w:rFonts w:eastAsiaTheme="minorEastAsia"/>
        </w:rPr>
        <w:t xml:space="preserve">. </w:t>
      </w:r>
    </w:p>
    <w:p w14:paraId="772FD968" w14:textId="4ACF7A93" w:rsidR="6F232139" w:rsidRPr="000D6E79" w:rsidRDefault="47BEB5B3" w:rsidP="00DE6F7F">
      <w:pPr>
        <w:pStyle w:val="MLOdsek"/>
        <w:rPr>
          <w:rFonts w:asciiTheme="minorEastAsia" w:eastAsiaTheme="minorEastAsia" w:hAnsiTheme="minorEastAsia" w:cstheme="minorEastAsia"/>
        </w:rPr>
      </w:pPr>
      <w:r w:rsidRPr="00006CC5">
        <w:t xml:space="preserve">Cena za Služby predstavuje </w:t>
      </w:r>
      <w:r w:rsidR="00203F43" w:rsidRPr="00AE50CB">
        <w:t>konečnú</w:t>
      </w:r>
      <w:r w:rsidR="00203F43" w:rsidRPr="00006CC5">
        <w:t xml:space="preserve"> </w:t>
      </w:r>
      <w:r w:rsidRPr="00006CC5">
        <w:t xml:space="preserve">odplatu za splnenie všetkých </w:t>
      </w:r>
      <w:r w:rsidR="00F73C70">
        <w:t xml:space="preserve">a akýchkoľvek </w:t>
      </w:r>
      <w:r w:rsidRPr="00006CC5">
        <w:t xml:space="preserve">zmluvných záväzkov Poskytovateľa vyplývajúcich z tejto Zmluvy a zahŕňa všetky </w:t>
      </w:r>
      <w:r w:rsidR="00C709E5">
        <w:t xml:space="preserve">a akékoľvek </w:t>
      </w:r>
      <w:r w:rsidRPr="00006CC5">
        <w:t xml:space="preserve">náklady a výdavky Poskytovateľa </w:t>
      </w:r>
      <w:r w:rsidR="117BD4BF" w:rsidRPr="00006CC5">
        <w:t xml:space="preserve">(vrátane cestovných a ubytovacích nákladov zamestnancov Poskytovateľa alebo iných osôb, ktorých služby využíva pri plnení svojich povinností) </w:t>
      </w:r>
      <w:r w:rsidRPr="00006CC5">
        <w:t>na riadne a včasné plnenie záväzkov</w:t>
      </w:r>
      <w:r>
        <w:t xml:space="preserve"> podľa tejto Zmluvy, </w:t>
      </w:r>
      <w:r w:rsidR="0042152D">
        <w:t>vrátane odmeny</w:t>
      </w:r>
      <w:r>
        <w:t xml:space="preserve">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 xml:space="preserve">a poskytnutej </w:t>
      </w:r>
      <w:r w:rsidR="45B8F4D5" w:rsidRPr="423080E1">
        <w:rPr>
          <w:rFonts w:ascii="Calibri" w:eastAsia="Calibri" w:hAnsi="Calibri" w:cs="Calibri"/>
        </w:rPr>
        <w:lastRenderedPageBreak/>
        <w:t>súčinnosti</w:t>
      </w:r>
      <w:r w:rsidR="117BD4BF">
        <w:t xml:space="preserve">, ktoré bude potrebné v danom mesiaci vykonať a Poskytovateľ nemá právo požadovať zvýšenie </w:t>
      </w:r>
      <w:r w:rsidR="00AF51ED">
        <w:t>M</w:t>
      </w:r>
      <w:r>
        <w:t xml:space="preserve">esačnej </w:t>
      </w:r>
      <w:r w:rsidR="117BD4BF">
        <w:t xml:space="preserve">paušálnej odmeny v prípade zvýšenej prácnosti v danom mesiaci poskytovania Paušálnych služieb (napr. z dôvodu dopadu </w:t>
      </w:r>
      <w:r w:rsidR="00961A37">
        <w:t xml:space="preserve">akýchkoľvek </w:t>
      </w:r>
      <w:r w:rsidR="117BD4BF">
        <w:t>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00961A37">
        <w:t xml:space="preserve"> alebo Objednávateľom</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23" w:name="_Ref518397668"/>
    </w:p>
    <w:bookmarkEnd w:id="23"/>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166A456E" w:rsidR="006A6D44" w:rsidRPr="00AE50CB" w:rsidRDefault="2E650402">
      <w:pPr>
        <w:pStyle w:val="MLOdsek"/>
        <w:rPr>
          <w:rFonts w:ascii="Verdana" w:hAnsi="Verdana"/>
          <w:sz w:val="18"/>
          <w:szCs w:val="18"/>
          <w:lang w:eastAsia="en-US"/>
        </w:rPr>
      </w:pPr>
      <w:r w:rsidRPr="00AE50CB">
        <w:rPr>
          <w:rFonts w:eastAsiaTheme="minorEastAsia"/>
          <w:lang w:eastAsia="en-US"/>
        </w:rPr>
        <w:t xml:space="preserve">Poskytovateľ je oprávnený fakturovať </w:t>
      </w:r>
      <w:r w:rsidR="06E84DBA" w:rsidRPr="00AE50CB">
        <w:rPr>
          <w:rFonts w:eastAsiaTheme="minorEastAsia"/>
          <w:lang w:eastAsia="en-US"/>
        </w:rPr>
        <w:t>M</w:t>
      </w:r>
      <w:r w:rsidRPr="00AE50CB">
        <w:rPr>
          <w:rFonts w:eastAsiaTheme="minorEastAsia"/>
          <w:lang w:eastAsia="en-US"/>
        </w:rPr>
        <w:t>esačnú paušálnu odmenu za poskytovanie príslušných Paušálnych služieb podľa bodu 9.2 tohto článku Zmluvy vždy mesačne pozadu</w:t>
      </w:r>
      <w:r w:rsidR="234E6430" w:rsidRPr="00AE50CB">
        <w:rPr>
          <w:rFonts w:eastAsiaTheme="minorEastAsia"/>
          <w:lang w:eastAsia="en-US"/>
        </w:rPr>
        <w:t xml:space="preserve"> za príslušný kalendárny mesiac poskytovania Paušálnych služieb.</w:t>
      </w:r>
      <w:r w:rsidR="4F9871FD" w:rsidRPr="00AE50CB">
        <w:t xml:space="preserve"> </w:t>
      </w:r>
      <w:r w:rsidR="15F5F37F" w:rsidRPr="00AE50CB">
        <w:t>Poskytovateľ je povinný vystaviť faktúru do pätnásť (15) dní od poskytnutia Paušálnych služieb</w:t>
      </w:r>
      <w:r w:rsidR="7989E688" w:rsidRPr="00AE50CB">
        <w:t>.</w:t>
      </w:r>
      <w:r w:rsidRPr="00AE50CB">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7989E688" w:rsidRPr="00AE50CB">
        <w:t xml:space="preserve">Prílohou faktúry bude </w:t>
      </w:r>
      <w:r w:rsidR="7DDF3837" w:rsidRPr="00AE50CB">
        <w:rPr>
          <w:rFonts w:ascii="Calibri" w:eastAsia="Calibri" w:hAnsi="Calibri" w:cs="Calibri"/>
        </w:rPr>
        <w:t>report (výkaz)</w:t>
      </w:r>
      <w:r w:rsidR="7DDF3837" w:rsidRPr="00AE50CB">
        <w:t xml:space="preserve"> </w:t>
      </w:r>
      <w:r w:rsidR="234E6430" w:rsidRPr="00AE50CB">
        <w:rPr>
          <w:lang w:eastAsia="sk-SK"/>
        </w:rPr>
        <w:t>o poskytnutých Službách podľa</w:t>
      </w:r>
      <w:r w:rsidR="234E6430" w:rsidRPr="00AE50CB">
        <w:rPr>
          <w:rFonts w:eastAsiaTheme="minorEastAsia" w:cstheme="minorBidi"/>
          <w:b/>
          <w:bCs/>
        </w:rPr>
        <w:t xml:space="preserve"> Prílohy č. 1, časti F.</w:t>
      </w:r>
      <w:r w:rsidR="7989E688" w:rsidRPr="00AE50CB">
        <w:t xml:space="preserve">, ktorý musí obsahovať vyhodnotenie poskytnutých Paušálnych služieb Poskytovateľom spolu so zoznamom Paušálnych služieb poskytnutých za príslušný kalendárny mesiac. </w:t>
      </w:r>
      <w:r w:rsidR="7989E688" w:rsidRPr="00AE50CB">
        <w:rPr>
          <w:rFonts w:eastAsiaTheme="minorEastAsia"/>
          <w:lang w:eastAsia="en-US"/>
        </w:rPr>
        <w:t>Prvé fakturačné obdobie sa počíta odo dňa začatia poskytovania Paušálnych služieb</w:t>
      </w:r>
      <w:r w:rsidR="000A2EB6" w:rsidRPr="00AE50CB">
        <w:rPr>
          <w:rFonts w:eastAsiaTheme="minorEastAsia"/>
          <w:lang w:eastAsia="en-US"/>
        </w:rPr>
        <w:t xml:space="preserve"> </w:t>
      </w:r>
      <w:r w:rsidR="000A2EB6" w:rsidRPr="00AE50CB">
        <w:rPr>
          <w:rFonts w:eastAsiaTheme="minorEastAsia"/>
        </w:rPr>
        <w:t>v súlade s bodom 4.2 článku 4. tejto Zmluvy</w:t>
      </w:r>
      <w:r w:rsidR="7989E688" w:rsidRPr="00AE50CB">
        <w:rPr>
          <w:rFonts w:eastAsiaTheme="minorEastAsia"/>
          <w:lang w:eastAsia="en-US"/>
        </w:rPr>
        <w:t>.</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w:t>
      </w:r>
      <w:r>
        <w:lastRenderedPageBreak/>
        <w:t>Objednávateľ je oprávnený vrátiť faktúru Poskytovateľovi na opravu a lehota splatnosti začne plynúť až dňom doručenia opravenej  faktúry Objednávateľovi.</w:t>
      </w:r>
    </w:p>
    <w:p w14:paraId="337F931E" w14:textId="233BA2CC" w:rsidR="006A6D44" w:rsidRPr="00AE50CB" w:rsidRDefault="2E650402">
      <w:pPr>
        <w:pStyle w:val="MLOdsek"/>
      </w:pPr>
      <w:r w:rsidRPr="00AE50CB">
        <w:t xml:space="preserve">Cena Objednávkových služieb </w:t>
      </w:r>
      <w:r w:rsidRPr="00AE50CB">
        <w:rPr>
          <w:rFonts w:eastAsiaTheme="minorEastAsia"/>
          <w:lang w:eastAsia="en-US"/>
        </w:rPr>
        <w:t>podľa bodu 9.3</w:t>
      </w:r>
      <w:r w:rsidR="65B704BC" w:rsidRPr="00AE50CB">
        <w:tab/>
      </w:r>
      <w:r w:rsidR="624E510B" w:rsidRPr="00AE50CB">
        <w:rPr>
          <w:rFonts w:eastAsiaTheme="minorEastAsia"/>
          <w:lang w:eastAsia="en-US"/>
        </w:rPr>
        <w:t>tohto čl</w:t>
      </w:r>
      <w:r w:rsidR="3D27540E" w:rsidRPr="00AE50CB">
        <w:rPr>
          <w:rFonts w:eastAsiaTheme="minorEastAsia"/>
          <w:lang w:eastAsia="en-US"/>
        </w:rPr>
        <w:t>ánku</w:t>
      </w:r>
      <w:r w:rsidR="624E510B" w:rsidRPr="00AE50CB">
        <w:rPr>
          <w:rFonts w:eastAsiaTheme="minorEastAsia"/>
          <w:lang w:eastAsia="en-US"/>
        </w:rPr>
        <w:t xml:space="preserve"> Zmluvy</w:t>
      </w:r>
      <w:r w:rsidRPr="00AE50CB">
        <w:t xml:space="preserve"> bude</w:t>
      </w:r>
      <w:r w:rsidR="34AA3911" w:rsidRPr="00AE50CB">
        <w:t xml:space="preserve"> </w:t>
      </w:r>
      <w:r w:rsidRPr="00AE50CB">
        <w:t>fakturovaná</w:t>
      </w:r>
      <w:r w:rsidR="34AA3911" w:rsidRPr="00AE50CB">
        <w:t xml:space="preserve"> </w:t>
      </w:r>
      <w:r w:rsidRPr="00AE50CB">
        <w:t>Poskytovateľom  Objednávateľovi až po poskytnutí príslušných</w:t>
      </w:r>
      <w:r w:rsidR="3D27540E" w:rsidRPr="00AE50CB">
        <w:t xml:space="preserve"> Objednávkových</w:t>
      </w:r>
      <w:r w:rsidRPr="00AE50CB">
        <w:t xml:space="preserve"> </w:t>
      </w:r>
      <w:r w:rsidR="3D27540E" w:rsidRPr="00AE50CB">
        <w:t>s</w:t>
      </w:r>
      <w:r w:rsidRPr="00AE50CB">
        <w:t>lužieb a ich akceptácii Objednávateľom</w:t>
      </w:r>
      <w:r w:rsidR="7989E688" w:rsidRPr="00AE50CB">
        <w:t xml:space="preserve"> v súlade s čl. 6 tejto Zmluvy</w:t>
      </w:r>
      <w:r w:rsidRPr="00AE50CB">
        <w:t xml:space="preserve">. </w:t>
      </w:r>
      <w:r w:rsidR="15F5F37F" w:rsidRPr="00AE50CB">
        <w:t>Poskytovateľ je povinný vystaviť faktúru do pätnásť (15) dní od akceptácie poskytnutia Objednávkových služieb</w:t>
      </w:r>
      <w:r w:rsidRPr="00AE50CB">
        <w:t>. Prílohou faktúry bude akceptačný protokol k Objednávkovej službe</w:t>
      </w:r>
      <w:r w:rsidR="3D9186B4" w:rsidRPr="00AE50CB">
        <w:t xml:space="preserve"> </w:t>
      </w:r>
      <w:r w:rsidR="3D9186B4" w:rsidRPr="00AE50CB">
        <w:rPr>
          <w:rFonts w:ascii="Calibri" w:eastAsia="Calibri" w:hAnsi="Calibri" w:cs="Calibri"/>
        </w:rPr>
        <w:t>vrátane rozpisu prácnosti aktivít realizovaných v rámci Objednávkovej služby</w:t>
      </w:r>
      <w:r w:rsidRPr="00AE50CB">
        <w:t>.</w:t>
      </w:r>
    </w:p>
    <w:p w14:paraId="403BC090" w14:textId="4D4A9721" w:rsidR="006A6D44" w:rsidRPr="00B447FF" w:rsidRDefault="65B704BC" w:rsidP="00B32D47">
      <w:pPr>
        <w:pStyle w:val="MLOdsek"/>
      </w:pPr>
      <w:r>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009B18D6">
        <w:t>p</w:t>
      </w:r>
      <w:r>
        <w:t>oskytovateľa finančných prostriedkov. Toto znenie musí Objednávateľ poskytnúť Poskytovateľovi v dostatočnom predstihu, kedy sa predpokladá fakturácia.</w:t>
      </w:r>
    </w:p>
    <w:p w14:paraId="558C4D8E" w14:textId="4D476B05" w:rsidR="001A0318" w:rsidRDefault="001A0318">
      <w:pPr>
        <w:pStyle w:val="MLOdsek"/>
      </w:pPr>
      <w:r>
        <w:t xml:space="preserve">Zmluvné strany sú oprávnené zasielať faktúry vrátane príloh elektronicky, a to Poskytovateľ na e-mailovú adresu: </w:t>
      </w:r>
      <w:hyperlink r:id="rId25" w:history="1">
        <w:r w:rsidRPr="00C538EB">
          <w:rPr>
            <w:rStyle w:val="Hypertextovprepojenie"/>
          </w:rPr>
          <w:t>faktury@nczisk.sk</w:t>
        </w:r>
      </w:hyperlink>
      <w:r>
        <w:t xml:space="preserve">  a Objednávateľ na e-mailovú adresu:  </w:t>
      </w:r>
      <w:r w:rsidRPr="00AE50CB">
        <w:rPr>
          <w:highlight w:val="yellow"/>
        </w:rPr>
        <w:t>..................</w:t>
      </w:r>
      <w:r>
        <w:t xml:space="preserve"> .</w:t>
      </w:r>
    </w:p>
    <w:p w14:paraId="4F5725E9" w14:textId="2D55F45D"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21"/>
      <w:bookmarkEnd w:id="22"/>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26DBAE49">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26DBAE49">
        <w:rPr>
          <w:rFonts w:ascii="Calibri" w:eastAsia="Calibri" w:hAnsi="Calibri" w:cs="Calibri"/>
        </w:rPr>
        <w:t>Systému</w:t>
      </w:r>
      <w:r w:rsidRPr="26DBAE49">
        <w:rPr>
          <w:rFonts w:ascii="Calibri" w:eastAsia="Calibri" w:hAnsi="Calibri" w:cs="Calibri"/>
        </w:rPr>
        <w:t>, vrátane jeho zmien a servisu.</w:t>
      </w:r>
    </w:p>
    <w:p w14:paraId="7A7BF98D" w14:textId="621D7125" w:rsidR="001A6C8C" w:rsidRPr="00B447FF" w:rsidRDefault="6CC57F24" w:rsidP="001A6C8C">
      <w:pPr>
        <w:pStyle w:val="MLNadpislnku"/>
      </w:pPr>
      <w:bookmarkStart w:id="24" w:name="_Ref531067238"/>
      <w:r w:rsidRPr="00B447FF">
        <w:lastRenderedPageBreak/>
        <w:t>ZDROJOVÝ KÓD</w:t>
      </w:r>
      <w:bookmarkEnd w:id="24"/>
    </w:p>
    <w:p w14:paraId="58621057" w14:textId="6430DA59" w:rsidR="00391A33" w:rsidRPr="008A31E6" w:rsidRDefault="23D4FD9D" w:rsidP="00192080">
      <w:pPr>
        <w:pStyle w:val="MLOdsek"/>
      </w:pPr>
      <w:bookmarkStart w:id="25" w:name="_Ref8979026"/>
      <w:bookmarkStart w:id="26"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t xml:space="preserve">Objednávateľ </w:t>
      </w:r>
      <w:r w:rsidR="0696DF78">
        <w:t xml:space="preserve">umožní </w:t>
      </w:r>
      <w:r>
        <w:t xml:space="preserve">Poskytovateľovi </w:t>
      </w:r>
      <w:r w:rsidR="0696DF78">
        <w:t>prístup na</w:t>
      </w:r>
      <w:r>
        <w:t xml:space="preserve"> predprodukčné</w:t>
      </w:r>
      <w:r w:rsidR="00F954D7">
        <w:t xml:space="preserve"> (testovacie)</w:t>
      </w:r>
      <w:r>
        <w:t>, vývojové a integračné prostredie Systému</w:t>
      </w:r>
      <w:r w:rsidR="0696DF78">
        <w:t xml:space="preserve"> </w:t>
      </w:r>
      <w:r>
        <w:t>vrátane úplného aktuálneho zdrojového kódu. Z</w:t>
      </w:r>
      <w:r w:rsidR="00C210C2">
        <w:t> </w:t>
      </w:r>
      <w:r>
        <w:t xml:space="preserve">predprodukčného, vývojového a integračného prostredia Systému nie je </w:t>
      </w:r>
      <w:r w:rsidR="0696DF78">
        <w:t>možné vstupovať do žiadneho z</w:t>
      </w:r>
      <w:r>
        <w:t xml:space="preserve"> produkčných</w:t>
      </w:r>
      <w:r w:rsidR="0696DF78">
        <w:t xml:space="preserve"> prostredí Systému.</w:t>
      </w:r>
    </w:p>
    <w:p w14:paraId="1CA07C0C" w14:textId="00D5FF1F"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26DBAE49">
        <w:rPr>
          <w:rFonts w:ascii="Calibri" w:eastAsia="Calibri" w:hAnsi="Calibri" w:cs="Calibri"/>
        </w:rPr>
        <w:t xml:space="preserve">a súvisiacu </w:t>
      </w:r>
      <w:r w:rsidR="00B34C3C">
        <w:rPr>
          <w:rFonts w:ascii="Calibri" w:eastAsia="Calibri" w:hAnsi="Calibri" w:cs="Calibri"/>
        </w:rPr>
        <w:t>D</w:t>
      </w:r>
      <w:r w:rsidR="4E2801C9" w:rsidRPr="26DBAE49">
        <w:rPr>
          <w:rFonts w:ascii="Calibri" w:eastAsia="Calibri" w:hAnsi="Calibri" w:cs="Calibri"/>
        </w:rPr>
        <w:t>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27" w:name="_Ref8979133"/>
      <w:bookmarkEnd w:id="25"/>
      <w:r>
        <w:t>Úplný zdrojový kód sa skladá zo zdrojového kódu každého počítačového programu tvoriaceho Systém, ktorý bol Poskytovateľom vytvorený pri plnení podľa tejto Zmluvy (ďalej len „</w:t>
      </w:r>
      <w:r w:rsidRPr="26DBAE49">
        <w:rPr>
          <w:b/>
          <w:bCs/>
        </w:rPr>
        <w:t>vytvorený zdrojový kód</w:t>
      </w:r>
      <w:r>
        <w:t xml:space="preserve">“) a zo zdrojového kódu každého počítačového programu vytvoreného nezávisle </w:t>
      </w:r>
      <w:r w:rsidR="464664E7">
        <w:t xml:space="preserve">od plnenia podľa tejto Zmluvy </w:t>
      </w:r>
      <w:r>
        <w:t>(ďalej len „</w:t>
      </w:r>
      <w:r w:rsidRPr="26DBAE49">
        <w:rPr>
          <w:b/>
          <w:bCs/>
        </w:rPr>
        <w:t>preexistentný zdrojový kód</w:t>
      </w:r>
      <w:r>
        <w:t>“).</w:t>
      </w:r>
    </w:p>
    <w:p w14:paraId="1A4503AC" w14:textId="51F42D45" w:rsidR="00B02203" w:rsidRPr="003620F1" w:rsidRDefault="60CB4CAE" w:rsidP="008A31E6">
      <w:pPr>
        <w:pStyle w:val="MLOdsek"/>
      </w:pPr>
      <w:r w:rsidRPr="003620F1">
        <w:t>Zdrojový kód musí byť spustiteľný v</w:t>
      </w:r>
      <w:r w:rsidR="00FB6BF7" w:rsidRPr="003620F1">
        <w:t>o všetkých prostrediach Objednávateľa (</w:t>
      </w:r>
      <w:r w:rsidRPr="003620F1">
        <w:t>predprodukčnom, vývojovom</w:t>
      </w:r>
      <w:r w:rsidR="00FB6BF7" w:rsidRPr="003620F1">
        <w:t>, </w:t>
      </w:r>
      <w:r w:rsidRPr="003620F1">
        <w:t>integračnom</w:t>
      </w:r>
      <w:r w:rsidR="00FB6BF7" w:rsidRPr="003620F1">
        <w:t>, produkčnom</w:t>
      </w:r>
      <w:r w:rsidRPr="003620F1">
        <w:t xml:space="preserve"> prostredí Objednávateľ</w:t>
      </w:r>
      <w:r w:rsidR="00FB6BF7" w:rsidRPr="003620F1">
        <w:t xml:space="preserve">a) </w:t>
      </w:r>
      <w:r w:rsidRPr="003620F1">
        <w:t xml:space="preserve">a musí byť v podobe, ktorá zaručuje možnosť overenia, že je kompletný a v správnej verzii, tzn. umožňujúcej kompiláciu, inštaláciu, spustenie a overenie funkcionality, a to vrátane kompletnej dokumentácie zdrojového kódu </w:t>
      </w:r>
      <w:r w:rsidR="4A317ECE" w:rsidRPr="003620F1">
        <w:t>(napr. interfejsov a pod.) takejto časti Systému. Zároveň odovzdaný zdrojový kód musí byť pokrytý testami (aspoň na 90%), musí dosahovať rating kvality (statická analýza kódu) podľa CodeClimate/CodeQL atď. (minimálne stupňa B)</w:t>
      </w:r>
      <w:r w:rsidRPr="003620F1">
        <w:t xml:space="preserve">. </w:t>
      </w:r>
      <w:r w:rsidRPr="00AE50CB">
        <w:t xml:space="preserve">Zdrojový kód bude Objednávateľovi Poskytovateľom odovzdaný </w:t>
      </w:r>
      <w:r w:rsidR="525BE67D" w:rsidRPr="00AE50CB">
        <w:t xml:space="preserve">v súlade s metodikou DevSecOps </w:t>
      </w:r>
      <w:r w:rsidR="321A3F35" w:rsidRPr="00AE50CB">
        <w:t>na centrálny repozitár dokumentácie Objednávateľa. O odovzdaní zdrojových kódov</w:t>
      </w:r>
      <w:r w:rsidR="321A3F35" w:rsidRPr="003620F1">
        <w:t xml:space="preserve"> Objednávateľovi bude oboma Zmluvnými stranami spísaný a podpísaný písomný preberací protokol. Objednávateľ má právo skontrolovať odovzdané zdrojové kódy pred podpisom preberacieho protokolu</w:t>
      </w:r>
      <w:r w:rsidRPr="003620F1">
        <w:t>.</w:t>
      </w:r>
    </w:p>
    <w:p w14:paraId="64AAAB68" w14:textId="5A1D2181" w:rsidR="00B02203" w:rsidRPr="008A31E6" w:rsidRDefault="775E2E55" w:rsidP="008A31E6">
      <w:pPr>
        <w:pStyle w:val="MLOdsek"/>
      </w:pPr>
      <w:r>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26DBAE49">
        <w:rPr>
          <w:b/>
          <w:bCs/>
        </w:rPr>
        <w:t>zmena zdrojového kódu</w:t>
      </w:r>
      <w:r>
        <w:t>“). Dokumentácia zmeny zdrojového kódu musí obsahovať podrobný popis a komentár ka</w:t>
      </w:r>
      <w:r w:rsidR="7970BD53">
        <w:t>ždého zásahu do zdrojového kódu.</w:t>
      </w:r>
    </w:p>
    <w:p w14:paraId="027EB164" w14:textId="15F787A4"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w:t>
      </w:r>
      <w:r w:rsidR="00B85AB8">
        <w:t xml:space="preserve"> v lehote stanovenej Objednávateľom, ktorá</w:t>
      </w:r>
      <w:r w:rsidR="008270A0">
        <w:t xml:space="preserve"> nemôže</w:t>
      </w:r>
      <w:r w:rsidR="00B85AB8">
        <w:t xml:space="preserve"> byť kratšia ako </w:t>
      </w:r>
      <w:r w:rsidR="008270A0">
        <w:t>tri (3</w:t>
      </w:r>
      <w:r w:rsidR="00B85AB8">
        <w:t>) pracovné dni, a</w:t>
      </w:r>
      <w:r w:rsidR="00B85AB8" w:rsidRPr="5FFC604C">
        <w:rPr>
          <w:rFonts w:ascii="Calibri" w:eastAsia="Calibri" w:hAnsi="Calibri" w:cs="Calibri"/>
        </w:rPr>
        <w:t xml:space="preserve"> bez nároku na akúkoľvek osobitnú odmenu a/alebo náhradu nákladov</w:t>
      </w:r>
      <w:r>
        <w:t xml:space="preserve"> odovzdať Objednávateľovi aktuálne dokumentované zdrojové kódy a koncepčné prípravné materiály všetkých súčastí Systému tak, aby bol Objednávateľ držiteľom zdrojového kódu minimálne k v danej chvíli aktuálnej verzii Systému</w:t>
      </w:r>
      <w:r w:rsidR="00BB5C52">
        <w:t>.</w:t>
      </w:r>
    </w:p>
    <w:p w14:paraId="5167FF6D" w14:textId="1F798650" w:rsidR="00B02203" w:rsidRPr="001E53E2" w:rsidRDefault="775E2E55" w:rsidP="008A31E6">
      <w:pPr>
        <w:pStyle w:val="MLOdsek"/>
      </w:pPr>
      <w:r>
        <w:t xml:space="preserve">Poskytovateľ berie na vedomie a súhlasí s tým, že Objednávateľ môže zdrojový kód alebo jeho zmeny neobmedzene používať, rozširovať, upravovať zdrojový kód bez súhlasu Poskytovateľa a zdieľať s </w:t>
      </w:r>
      <w:r w:rsidRPr="26DBAE4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r>
        <w:t xml:space="preserve">; </w:t>
      </w:r>
      <w:r w:rsidRPr="26DBAE49">
        <w:rPr>
          <w:rFonts w:ascii="Calibri" w:eastAsia="Calibri" w:hAnsi="Calibri" w:cs="Calibri"/>
        </w:rPr>
        <w:t>Objednávateľ sa zaväzuje</w:t>
      </w:r>
      <w:r w:rsidR="009E78A2" w:rsidRPr="26DBAE49">
        <w:rPr>
          <w:rFonts w:ascii="Calibri" w:eastAsia="Calibri" w:hAnsi="Calibri" w:cs="Calibri"/>
        </w:rPr>
        <w:t xml:space="preserve"> vopred</w:t>
      </w:r>
      <w:r w:rsidRPr="26DBAE49">
        <w:rPr>
          <w:rFonts w:ascii="Calibri" w:eastAsia="Calibri" w:hAnsi="Calibri" w:cs="Calibri"/>
        </w:rPr>
        <w:t xml:space="preserve"> informovať Poskytovateľa o každej zmene zdrojového kódu a poskytnúť najnovšiu verziu zdrojového kódu</w:t>
      </w:r>
      <w:r w:rsidRPr="26DBAE49">
        <w:rPr>
          <w:rFonts w:ascii="Calibri" w:eastAsia="Calibri" w:hAnsi="Calibri" w:cs="Calibri"/>
          <w:strike/>
        </w:rPr>
        <w:t xml:space="preserve"> </w:t>
      </w:r>
      <w:r w:rsidRPr="26DBAE49">
        <w:rPr>
          <w:rFonts w:ascii="Calibri" w:eastAsia="Calibri" w:hAnsi="Calibri" w:cs="Calibri"/>
        </w:rPr>
        <w:t xml:space="preserve"> plnenia dodaného Poskytovateľom, ku ktorému Poskytovateľ poskytuje záruku a servisnú podporu podľa tejto Zmluvy, ak zmenu </w:t>
      </w:r>
      <w:r w:rsidRPr="26DBAE49">
        <w:rPr>
          <w:rFonts w:ascii="Calibri" w:eastAsia="Calibri" w:hAnsi="Calibri" w:cs="Calibri"/>
        </w:rPr>
        <w:lastRenderedPageBreak/>
        <w:t>zdrojového kódu vykonal Objednávateľ alebo tretia strana</w:t>
      </w:r>
      <w:r w:rsidR="009E78A2" w:rsidRPr="26DBAE49">
        <w:rPr>
          <w:rFonts w:ascii="Calibri" w:eastAsia="Calibri" w:hAnsi="Calibri" w:cs="Calibri"/>
        </w:rPr>
        <w:t>;</w:t>
      </w:r>
      <w:r w:rsidR="009E78A2">
        <w:t xml:space="preserve"> k takejto zmene zdrojového kódu poskytuje Poskytovateľ servisnú podporu (Paušálne služby) podľa tejto Zmluvy.</w:t>
      </w:r>
      <w:r>
        <w:t xml:space="preserve"> Obmedzenia nakladania s preexistentným zdrojovým kódom sú upravené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DBAE49">
        <w:rPr>
          <w:color w:val="000000" w:themeColor="text1"/>
        </w:rPr>
        <w:t xml:space="preserve">od zvyšku Systému oddeliteľného </w:t>
      </w:r>
      <w:r>
        <w:t xml:space="preserve">modulu (časť) vytvoreného Poskytovateľom pri plnení tejto Zmluvy, ktorý je </w:t>
      </w:r>
      <w:r w:rsidRPr="26DBAE49">
        <w:rPr>
          <w:color w:val="000000" w:themeColor="text1"/>
        </w:rPr>
        <w:t xml:space="preserve">bez úpravy </w:t>
      </w:r>
      <w:r>
        <w:t xml:space="preserve">použiteľný </w:t>
      </w:r>
      <w:r w:rsidRPr="26DBAE49">
        <w:rPr>
          <w:color w:val="000000" w:themeColor="text1"/>
        </w:rPr>
        <w:t xml:space="preserve">aj tretími osobami, </w:t>
      </w:r>
      <w:r>
        <w:t>aj na iné alebo podobné účely, ako je účel vyplývajúci z tejto Zmluvy (ďalej aj len ako „</w:t>
      </w:r>
      <w:r w:rsidRPr="26DBAE49">
        <w:rPr>
          <w:b/>
          <w:bCs/>
        </w:rPr>
        <w:t>Modul</w:t>
      </w:r>
      <w:r>
        <w:t>“).</w:t>
      </w:r>
    </w:p>
    <w:p w14:paraId="562E69AB" w14:textId="7631C065" w:rsidR="0043742E" w:rsidRPr="008A31E6" w:rsidRDefault="00FE0409" w:rsidP="008A31E6">
      <w:pPr>
        <w:pStyle w:val="MLOdsek"/>
      </w:pPr>
      <w:r>
        <w:t>Poskytovateľ</w:t>
      </w:r>
      <w:r w:rsidR="001A0318" w:rsidRPr="003C34AE">
        <w:t xml:space="preserve"> berie na vedomie, že </w:t>
      </w:r>
      <w:r w:rsidR="001A0318">
        <w:t>zdrojový kód Diela alebo jeho časti (</w:t>
      </w:r>
      <w:r w:rsidR="001A0318" w:rsidRPr="003C34AE">
        <w:t>vrátane zdrojového kódu Modulu</w:t>
      </w:r>
      <w:r w:rsidR="001A0318">
        <w:t>)</w:t>
      </w:r>
      <w:r w:rsidR="001A0318" w:rsidRPr="003C34AE">
        <w:t xml:space="preserve"> môže byť </w:t>
      </w:r>
      <w:r w:rsidR="001A0318">
        <w:t>sprístupnený</w:t>
      </w:r>
      <w:r w:rsidR="001A0318" w:rsidRPr="003C34AE">
        <w:t xml:space="preserve"> Objednávateľom v</w:t>
      </w:r>
      <w:r w:rsidR="001A0318">
        <w:t> režime podľa</w:t>
      </w:r>
      <w:r w:rsidR="001A0318" w:rsidRPr="003C34AE">
        <w:t xml:space="preserve"> § 31 Vyhlášky o štandardoch pre ITVS</w:t>
      </w:r>
      <w:r w:rsidR="001A0318">
        <w:t xml:space="preserve">; týmto nie je dotknutý osobitný právny režim vzťahujúci sa na preexistentný zdrojový kód. </w:t>
      </w:r>
      <w:r w:rsidR="006E6571">
        <w:t>Poskytovateľ</w:t>
      </w:r>
      <w:r w:rsidR="006E6571" w:rsidRPr="001D6F81">
        <w:t xml:space="preserve"> </w:t>
      </w:r>
      <w:r w:rsidR="001A0318">
        <w:t xml:space="preserve">je povinný poskytnúť </w:t>
      </w:r>
      <w:r w:rsidR="001A0318" w:rsidRPr="001D6F81">
        <w:t xml:space="preserve">Objednávateľovi </w:t>
      </w:r>
      <w:r w:rsidR="001A0318">
        <w:t>p</w:t>
      </w:r>
      <w:r w:rsidR="001A0318" w:rsidRPr="001D6F81">
        <w:t>rimeranú a nevyhnutnú s</w:t>
      </w:r>
      <w:r w:rsidR="001A0318">
        <w:t>účinnosť za účelom zverejnenia zdrojového kódu a D</w:t>
      </w:r>
      <w:r w:rsidR="001A0318" w:rsidRPr="001D6F81">
        <w:t xml:space="preserve">okumentácie na verejne prístupnom úložisku v súlade s § 31 Vyhlášky </w:t>
      </w:r>
      <w:r w:rsidR="001A0318" w:rsidRPr="003C34AE">
        <w:t>o štandardoch pre ITVS</w:t>
      </w:r>
      <w:r w:rsidR="7EE6AC38">
        <w:t>.</w:t>
      </w:r>
    </w:p>
    <w:p w14:paraId="73CBA094" w14:textId="720696D7" w:rsidR="008D5A09" w:rsidRPr="008A31E6" w:rsidRDefault="438CB44A" w:rsidP="008A31E6">
      <w:pPr>
        <w:pStyle w:val="MLOdsek"/>
      </w:pPr>
      <w:r>
        <w:t>Použitie zdrojového kódu Objednávateľom podľa bodov 11.</w:t>
      </w:r>
      <w:r w:rsidR="233E58B3">
        <w:t>9</w:t>
      </w:r>
      <w:r>
        <w:t xml:space="preserve"> a 11.</w:t>
      </w:r>
      <w:r w:rsidR="001A0318">
        <w:t xml:space="preserve">10 </w:t>
      </w:r>
      <w:r>
        <w:t>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7F861D72"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t>.</w:t>
      </w:r>
    </w:p>
    <w:p w14:paraId="66E12B32" w14:textId="206A38B8"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r w:rsidR="00C709E5">
        <w:t xml:space="preserve"> </w:t>
      </w:r>
    </w:p>
    <w:bookmarkEnd w:id="26"/>
    <w:bookmarkEnd w:id="27"/>
    <w:p w14:paraId="2C8BA486" w14:textId="0E9A6204" w:rsidR="001A6C8C" w:rsidRPr="008A31E6" w:rsidRDefault="6CC57F24" w:rsidP="001A6C8C">
      <w:pPr>
        <w:pStyle w:val="MLNadpislnku"/>
      </w:pPr>
      <w:r w:rsidRPr="008A31E6">
        <w:t>PRÁVA DUŠEVNÉHO VLASTNÍCTVA</w:t>
      </w:r>
    </w:p>
    <w:p w14:paraId="22EBBE53" w14:textId="77777777" w:rsidR="00047561" w:rsidRDefault="00047561" w:rsidP="00192080">
      <w:pPr>
        <w:pStyle w:val="MLOdsek"/>
      </w:pPr>
      <w:r>
        <w:t xml:space="preserve">Vzhľadom na to, že výsledkom Služieb podľa tejto Zmluvy môže byť aj plnenie, ktoré môže napĺňať znaky autorského diela v zmysle Autorského zákona, je k týmto výsledkom poskytovaná licencia za podmienok dohodnutých ďalej v tomto článku Zmluvy. </w:t>
      </w:r>
    </w:p>
    <w:p w14:paraId="661AAF53" w14:textId="05E790F1" w:rsidR="00047561" w:rsidRPr="00AE50CB" w:rsidRDefault="00047561" w:rsidP="00192080">
      <w:pPr>
        <w:pStyle w:val="MLOdsek"/>
      </w:pPr>
      <w:r w:rsidRPr="00AE50CB">
        <w:t>V prípade, ak pri poskytovaní Služieb dôjde k vytvoreniu, dodaniu alebo použitiu plnenia, ktoré má charakter autorského diela podľa Autorského zákona, vrátane počítačového programu (napr. SW vytvorený Poskytovateľom, Preexistentný SW</w:t>
      </w:r>
      <w:r w:rsidR="00A72A23" w:rsidRPr="00AE50CB">
        <w:t xml:space="preserve"> atď</w:t>
      </w:r>
      <w:r w:rsidR="00E87C68">
        <w:t>.</w:t>
      </w:r>
      <w:r w:rsidRPr="00AE50CB">
        <w:t>) alebo databázy (ďalej len „</w:t>
      </w:r>
      <w:r w:rsidRPr="00AE50CB">
        <w:rPr>
          <w:b/>
        </w:rPr>
        <w:t>autorské dielo</w:t>
      </w:r>
      <w:r w:rsidRPr="00AE50CB">
        <w:t xml:space="preserve">“), akceptáciou plnenia podľa tejto Zmluvy, ktoré príslušné autorské dielo obsahuje, udeľuje Poskytovateľ Objednávateľovi k takémuto autorskému dielu licenciu v rozsahu a za podmienok stanovených v </w:t>
      </w:r>
      <w:r w:rsidRPr="00AE50CB">
        <w:rPr>
          <w:b/>
        </w:rPr>
        <w:t>článku 11. Zmluvy o dielo</w:t>
      </w:r>
      <w:r w:rsidRPr="00AE50CB">
        <w:t xml:space="preserve">. </w:t>
      </w:r>
    </w:p>
    <w:p w14:paraId="56A16C8C" w14:textId="3AFA16ED" w:rsidR="13C59F58" w:rsidRDefault="00047561" w:rsidP="00721D2A">
      <w:pPr>
        <w:pStyle w:val="MLOdsek"/>
      </w:pPr>
      <w:r>
        <w:t>Pre zamedzenie pochybnosti, na úpravu práv duševného vlastníctva a s tým spojených súvisiacich povinností vo vzťahu k plneniu podľa tejto Zmluvy považovanému za autorské dielo sa</w:t>
      </w:r>
      <w:r w:rsidR="00806E85">
        <w:t xml:space="preserve"> v celom rozsah práv a</w:t>
      </w:r>
      <w:r w:rsidR="0039011A">
        <w:t> </w:t>
      </w:r>
      <w:r w:rsidR="00806E85">
        <w:t>povinností</w:t>
      </w:r>
      <w:r w:rsidR="0039011A">
        <w:t xml:space="preserve"> primerane</w:t>
      </w:r>
      <w:r>
        <w:t xml:space="preserve"> </w:t>
      </w:r>
      <w:r w:rsidRPr="00806E85">
        <w:rPr>
          <w:b/>
        </w:rPr>
        <w:t>aplikuje úprava práv duševného vlastníctva obsiahnutá v Zmluve o dielo, najmä v článku 11. Zmluvy o dielo</w:t>
      </w:r>
      <w:r>
        <w:t>, s výnimkou ustanovení, ktoré upravujú povinnosť vopred špecifikovať SW produkty a ich licenčné podmienky v prílohách Zmluvy o dielo; pre tieto prípady platí pre Poskytovateľa povinnosť ich špecifikovania, zdokumentovania a predloženia ich uceleného prehľadu s popisom vrátane licenčných podmienok Objednávateľovi, a to pred poskytnutím plnenia podľa tejto Zmluvy, ktoré príslušný SW obsahuje.</w:t>
      </w:r>
      <w:bookmarkStart w:id="28" w:name="_Ref531066941"/>
    </w:p>
    <w:p w14:paraId="40699A27" w14:textId="123402B7" w:rsidR="004453EC" w:rsidRPr="00B447FF" w:rsidRDefault="5CCFBFC2" w:rsidP="00CE23B9">
      <w:pPr>
        <w:pStyle w:val="MLNadpislnku"/>
        <w:ind w:hanging="737"/>
      </w:pPr>
      <w:bookmarkStart w:id="29" w:name="_Ref519694175"/>
      <w:bookmarkEnd w:id="28"/>
      <w:r w:rsidRPr="00B447FF">
        <w:lastRenderedPageBreak/>
        <w:t>OCHRANA DÔVERNÝCH INFORMÁCIÍ A OSOBNÝCH ÚDAJOV</w:t>
      </w:r>
      <w:bookmarkEnd w:id="29"/>
    </w:p>
    <w:p w14:paraId="262C9C3B" w14:textId="7F9B3E61" w:rsidR="00047561" w:rsidRPr="00AE50CB" w:rsidRDefault="00047561" w:rsidP="34DADC67">
      <w:pPr>
        <w:pStyle w:val="MLOdsek"/>
        <w:rPr>
          <w:rFonts w:ascii="Calibri" w:eastAsia="Calibri" w:hAnsi="Calibri" w:cs="Calibri"/>
        </w:rPr>
      </w:pPr>
      <w:r w:rsidRPr="00AE50CB">
        <w:t xml:space="preserve">Ak nie je v tejto Zmluve výslovne uvedené inak, ochrana dôverných informácií, vrátane podmienok ochrany a spracúvania osobných údajov, sa spravuje ustanoveniami </w:t>
      </w:r>
      <w:r w:rsidRPr="00AE50CB">
        <w:rPr>
          <w:b/>
          <w:bCs/>
        </w:rPr>
        <w:t>článku 12</w:t>
      </w:r>
      <w:r w:rsidR="00983C2D">
        <w:rPr>
          <w:b/>
          <w:bCs/>
        </w:rPr>
        <w:t>.</w:t>
      </w:r>
      <w:r w:rsidRPr="00AE50CB">
        <w:rPr>
          <w:b/>
          <w:bCs/>
        </w:rPr>
        <w:t xml:space="preserve"> Zmluvy o dielo</w:t>
      </w:r>
      <w:r w:rsidRPr="00AE50CB">
        <w:t xml:space="preserve">. </w:t>
      </w:r>
    </w:p>
    <w:p w14:paraId="73685971" w14:textId="35B490FE" w:rsidR="38F4690A" w:rsidRDefault="00047561" w:rsidP="00721D2A">
      <w:pPr>
        <w:pStyle w:val="MLOdsek"/>
      </w:pPr>
      <w:r>
        <w:t>V prípade, ak sa pre spracúvanie osobných údajov Poskytovateľom ako sprostredkovateľom pri plnení tejto Zmluvy vyžaduje uzavretie osobitnej zmluvy o spracúvaní osobných údajov podľa GDPR a/alebo Zákona o ochrane osobných údajov (ďalej aj len „</w:t>
      </w:r>
      <w:r w:rsidRPr="009B06C2">
        <w:rPr>
          <w:b/>
        </w:rPr>
        <w:t>Zmluva o spracúvaní osobných údajov</w:t>
      </w:r>
      <w:r>
        <w:t xml:space="preserve">“), Poskytovateľ sa zaväzuje pred začatím spracúvania osobných údajov uzavrieť s Objednávateľom Zmluvu o spracúvaní osobných údajov </w:t>
      </w:r>
      <w:r w:rsidR="004E370C">
        <w:rPr>
          <w:lang w:eastAsia="sk-SK"/>
        </w:rPr>
        <w:t xml:space="preserve">alebo dodatok už k existujúcej zmluve (ak je potrebný) </w:t>
      </w:r>
      <w:r>
        <w:t xml:space="preserve">v znení, ktoré predloží Objednávateľ, </w:t>
      </w:r>
      <w:r w:rsidR="004E370C">
        <w:t xml:space="preserve">a to </w:t>
      </w:r>
      <w:r>
        <w:t>bezodkladne na základe výzvy Objednávateľa, najneskôr však do piatich (5) pracovných dní od výzvy Objednávateľa</w:t>
      </w:r>
      <w:r w:rsidR="004E370C">
        <w:t xml:space="preserve"> </w:t>
      </w:r>
      <w:r>
        <w:t xml:space="preserve">tak, aby Zmluva o spracúvaní osobných údajov nadobudla účinnosť najneskôr ku dňu začatia spracúvania osobných údajov </w:t>
      </w:r>
      <w:r w:rsidR="004E370C">
        <w:t>Poskytovateľom</w:t>
      </w:r>
      <w:r>
        <w:t xml:space="preserve"> pri plnení tejto Zmluvy.</w:t>
      </w:r>
    </w:p>
    <w:p w14:paraId="77401CF5" w14:textId="52C62EE6" w:rsidR="001512F2" w:rsidRPr="00B447FF" w:rsidRDefault="0820B5A2" w:rsidP="00827A07">
      <w:pPr>
        <w:pStyle w:val="MLNadpislnku"/>
      </w:pPr>
      <w:r>
        <w:t>BEZPEČNOSŤ</w:t>
      </w:r>
    </w:p>
    <w:p w14:paraId="0DD2352F" w14:textId="6A346F30" w:rsidR="001512F2" w:rsidRPr="001E53E2" w:rsidRDefault="5EA6CEBC" w:rsidP="00AE50CB">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OBO,</w:t>
      </w:r>
      <w:r w:rsidR="7381448A">
        <w:t xml:space="preserve"> ostatnou legislatívou a </w:t>
      </w:r>
      <w:r w:rsidR="7381448A" w:rsidRPr="26DBAE49">
        <w:rPr>
          <w:rFonts w:ascii="Calibri" w:eastAsia="Calibri" w:hAnsi="Calibri" w:cs="Calibri"/>
        </w:rPr>
        <w:t>súvisiacimi dokumentmi</w:t>
      </w:r>
      <w:r w:rsidR="5E23CFB6">
        <w:t>,</w:t>
      </w:r>
      <w:r>
        <w:t xml:space="preserve"> </w:t>
      </w:r>
      <w:r w:rsidR="557BB3A6">
        <w:t xml:space="preserve">ako aj </w:t>
      </w:r>
      <w:r>
        <w:t xml:space="preserve">bezpečnostné požiadavky uvedené v tejto Zmluve a v Zmluve o dielo, najmä </w:t>
      </w:r>
      <w:r w:rsidRPr="009B06C2">
        <w:rPr>
          <w:b/>
        </w:rPr>
        <w:t xml:space="preserve">v čl. 22 Zmluvy o dielo </w:t>
      </w:r>
      <w:r w:rsidRPr="00721D2A">
        <w:t>a</w:t>
      </w:r>
      <w:r w:rsidR="00721D2A">
        <w:t xml:space="preserve"> v</w:t>
      </w:r>
      <w:r w:rsidRPr="009B06C2">
        <w:rPr>
          <w:b/>
        </w:rPr>
        <w:t> </w:t>
      </w:r>
      <w:r w:rsidRPr="00721D2A">
        <w:rPr>
          <w:b/>
          <w:bCs/>
        </w:rPr>
        <w:t>Príloh</w:t>
      </w:r>
      <w:r w:rsidR="00721D2A">
        <w:rPr>
          <w:b/>
          <w:bCs/>
        </w:rPr>
        <w:t>e</w:t>
      </w:r>
      <w:r w:rsidRPr="26DBAE49">
        <w:rPr>
          <w:b/>
          <w:bCs/>
        </w:rPr>
        <w:t xml:space="preserve"> č. 1 Zmluvy o dielo</w:t>
      </w:r>
      <w:r w:rsidR="568BDD4A">
        <w:t xml:space="preserve">. </w:t>
      </w:r>
    </w:p>
    <w:p w14:paraId="06836BAA" w14:textId="6D487777" w:rsidR="00F2779E" w:rsidRPr="00B447FF" w:rsidRDefault="0D7D9D2F" w:rsidP="00AE50CB">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rsidP="00AE50CB">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rsidP="00AE50CB">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rsidP="00AE50CB">
      <w:pPr>
        <w:pStyle w:val="MLOdsek"/>
        <w:numPr>
          <w:ilvl w:val="2"/>
          <w:numId w:val="183"/>
        </w:numPr>
      </w:pPr>
      <w:r w:rsidRPr="00B447FF">
        <w:t>všetky nastavené bezpečnostné pravidlá, politiky a koncepty Systému;</w:t>
      </w:r>
    </w:p>
    <w:p w14:paraId="1FACB605" w14:textId="02CBB6E2" w:rsidR="00B86CD8" w:rsidRPr="00B447FF" w:rsidRDefault="40A10409" w:rsidP="00AE50CB">
      <w:pPr>
        <w:pStyle w:val="MLOdsek"/>
        <w:numPr>
          <w:ilvl w:val="2"/>
          <w:numId w:val="183"/>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r w:rsidR="261DD181" w:rsidRPr="00B447FF">
        <w:t>sanované</w:t>
      </w:r>
      <w:r w:rsidRPr="00B447FF">
        <w:t>;</w:t>
      </w:r>
    </w:p>
    <w:p w14:paraId="00421FA6" w14:textId="3EAF4A27" w:rsidR="00B86CD8" w:rsidRPr="00B447FF" w:rsidRDefault="40A10409" w:rsidP="00AE50CB">
      <w:pPr>
        <w:pStyle w:val="MLOdsek"/>
        <w:numPr>
          <w:ilvl w:val="2"/>
          <w:numId w:val="183"/>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rsidP="00AE50CB">
      <w:pPr>
        <w:pStyle w:val="MLOdsek"/>
        <w:numPr>
          <w:ilvl w:val="2"/>
          <w:numId w:val="183"/>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rsidP="00AE50CB">
      <w:pPr>
        <w:pStyle w:val="MLOdsek"/>
        <w:numPr>
          <w:ilvl w:val="2"/>
          <w:numId w:val="183"/>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rsidP="00AE50CB">
      <w:pPr>
        <w:pStyle w:val="MLOdsek"/>
        <w:numPr>
          <w:ilvl w:val="2"/>
          <w:numId w:val="183"/>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rsidP="00AE50CB">
      <w:pPr>
        <w:pStyle w:val="MLOdsek"/>
        <w:numPr>
          <w:ilvl w:val="2"/>
          <w:numId w:val="183"/>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rsidP="00AE50CB">
      <w:pPr>
        <w:pStyle w:val="MLOdsek"/>
        <w:numPr>
          <w:ilvl w:val="2"/>
          <w:numId w:val="183"/>
        </w:numPr>
      </w:pPr>
      <w:r w:rsidRPr="00B447FF">
        <w:lastRenderedPageBreak/>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rsidP="00AE50CB">
      <w:pPr>
        <w:pStyle w:val="MLOdsek"/>
        <w:numPr>
          <w:ilvl w:val="2"/>
          <w:numId w:val="183"/>
        </w:numPr>
      </w:pPr>
      <w:r w:rsidRPr="00B447FF">
        <w:t>p</w:t>
      </w:r>
      <w:r w:rsidR="368F73E2" w:rsidRPr="00B447FF">
        <w:t xml:space="preserve">oskytovateľ umožní Objednávateľovi vykonať skeny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rsidP="00AE50CB">
      <w:pPr>
        <w:pStyle w:val="MLOdsek"/>
        <w:numPr>
          <w:ilvl w:val="2"/>
          <w:numId w:val="183"/>
        </w:numPr>
      </w:pPr>
      <w:r w:rsidRPr="00B447FF">
        <w:t xml:space="preserve">všetky zmeny v Systéme sú zdokumentované a dokumentácia a zdrojové kódy sú poskytnuté Objednávateľovi  bezpečným spôsobom najneskôr v čase nasadenia zmeny do </w:t>
      </w:r>
      <w:r w:rsidR="00977B50">
        <w:t>predprodukčného</w:t>
      </w:r>
      <w:r w:rsidR="00977B50" w:rsidRPr="00B447FF">
        <w:t xml:space="preserve"> </w:t>
      </w:r>
      <w:r w:rsidRPr="00B447FF">
        <w:t>prostredia</w:t>
      </w:r>
      <w:r w:rsidR="5C519CBB" w:rsidRPr="00B447FF">
        <w:t xml:space="preserve">; </w:t>
      </w:r>
    </w:p>
    <w:p w14:paraId="3A83D694" w14:textId="734F217E" w:rsidR="003527E0" w:rsidRPr="00B447FF" w:rsidRDefault="40A10409" w:rsidP="00AE50CB">
      <w:pPr>
        <w:pStyle w:val="MLOdsek"/>
        <w:numPr>
          <w:ilvl w:val="2"/>
          <w:numId w:val="183"/>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rsidP="00AE50CB">
      <w:pPr>
        <w:pStyle w:val="MLOdsek"/>
        <w:numPr>
          <w:ilvl w:val="2"/>
          <w:numId w:val="183"/>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rsidP="00AE50CB">
      <w:pPr>
        <w:pStyle w:val="MLOdsek"/>
        <w:numPr>
          <w:ilvl w:val="2"/>
          <w:numId w:val="183"/>
        </w:numPr>
      </w:pPr>
      <w:r>
        <w:t>Poskytovateľ pri výkone činností dbá na vykonávanie svojich činnost</w:t>
      </w:r>
      <w:r w:rsidR="29095DBB">
        <w:t>í</w:t>
      </w:r>
      <w:r>
        <w:t xml:space="preserve"> v súlade s bezpečnostnou dokumentáciou</w:t>
      </w:r>
      <w:r w:rsidR="6A2D2FFB">
        <w:t>, odporúčaným bezpečnostnými postupmi a v súlade so zásadami due diligence a due care.</w:t>
      </w:r>
    </w:p>
    <w:p w14:paraId="6B71AD8B" w14:textId="78E34871" w:rsidR="0026218E" w:rsidRPr="00B447FF" w:rsidRDefault="297956FA" w:rsidP="00671732">
      <w:pPr>
        <w:pStyle w:val="MLNadpislnku"/>
      </w:pPr>
      <w:r w:rsidRPr="00B447FF">
        <w:t>OPRÁVNENÉ OSOBY</w:t>
      </w:r>
    </w:p>
    <w:p w14:paraId="59DF5FC0" w14:textId="000C0C25" w:rsidR="00A34FD9" w:rsidRPr="00F176E4" w:rsidRDefault="448D1DBC" w:rsidP="00192080">
      <w:pPr>
        <w:pStyle w:val="MLOdsek"/>
      </w:pPr>
      <w:r w:rsidRPr="00F176E4">
        <w:t>Oprávnené osoby sú osoby oprávnené konať za Objednávateľa</w:t>
      </w:r>
      <w:r w:rsidR="64BEFB2D" w:rsidRPr="00F176E4">
        <w:t xml:space="preserve"> a Poskytovateľa</w:t>
      </w:r>
      <w:r w:rsidRPr="00F176E4">
        <w:t xml:space="preserve"> v záležitostiach súvisiacich s plnením tejto Zmluvy, ktoré sú uvedené v tejto Zmluve, jej prílohách alebo oznámené Zmluvnými stranami v súlade s touto Zmluvou</w:t>
      </w:r>
      <w:r w:rsidR="00306444" w:rsidRPr="00F176E4">
        <w:t xml:space="preserve"> </w:t>
      </w:r>
      <w:r w:rsidR="00306444" w:rsidRPr="00AE50CB">
        <w:t>(ďalej len „</w:t>
      </w:r>
      <w:r w:rsidR="00306444" w:rsidRPr="00AE50CB">
        <w:rPr>
          <w:b/>
          <w:bCs/>
        </w:rPr>
        <w:t>oprávnené osoby</w:t>
      </w:r>
      <w:r w:rsidR="00306444" w:rsidRPr="00AE50CB">
        <w:t>“)</w:t>
      </w:r>
      <w:r w:rsidRPr="00F176E4">
        <w:t>. Oprávnené osoby sa riadia rozhodnutiami Riadiaceho výboru.</w:t>
      </w:r>
      <w:r w:rsidR="00721D2A" w:rsidRPr="00F176E4">
        <w:t xml:space="preserve"> Namiesto oprávnenej osoby Objednávateľa je vždy oprávnený konať aj nadriadený oprávnenej osoby Objednávateľa.</w:t>
      </w:r>
    </w:p>
    <w:p w14:paraId="02F325E8" w14:textId="659B57B8" w:rsidR="00BB17D4" w:rsidRPr="00AE50CB" w:rsidRDefault="00306444" w:rsidP="34DADC67">
      <w:pPr>
        <w:pStyle w:val="MLOdsek"/>
      </w:pPr>
      <w:r w:rsidRPr="00AE50CB">
        <w:t>Osoby oprávnené</w:t>
      </w:r>
      <w:r w:rsidR="051184AB" w:rsidRPr="00AE50CB">
        <w:t xml:space="preserve"> konať v rámci plnenia Služieb podľa tejto Zmluvy zo strany Objednávateľa a Poskytovateľa  </w:t>
      </w:r>
      <w:r w:rsidRPr="00AE50CB">
        <w:t xml:space="preserve">sú </w:t>
      </w:r>
      <w:r w:rsidR="051184AB" w:rsidRPr="00AE50CB">
        <w:t>uveden</w:t>
      </w:r>
      <w:r w:rsidRPr="00AE50CB">
        <w:t>é</w:t>
      </w:r>
      <w:r w:rsidR="051184AB" w:rsidRPr="00AE50CB">
        <w:t xml:space="preserve"> </w:t>
      </w:r>
      <w:r w:rsidRPr="00AE50CB">
        <w:t xml:space="preserve">najmä </w:t>
      </w:r>
      <w:r w:rsidR="051184AB" w:rsidRPr="00AE50CB">
        <w:t xml:space="preserve">v  </w:t>
      </w:r>
      <w:r w:rsidR="051184AB" w:rsidRPr="00AE50CB">
        <w:rPr>
          <w:b/>
          <w:bCs/>
        </w:rPr>
        <w:t xml:space="preserve">Prílohe č. </w:t>
      </w:r>
      <w:r w:rsidR="15E44E34" w:rsidRPr="00AE50CB">
        <w:rPr>
          <w:b/>
          <w:bCs/>
        </w:rPr>
        <w:t>1 a Prílohe č. 2</w:t>
      </w:r>
      <w:r w:rsidR="051184AB" w:rsidRPr="00AE50CB">
        <w:t xml:space="preserve">. Zoznam oprávnených osôb </w:t>
      </w:r>
      <w:r w:rsidRPr="00AE50CB">
        <w:t xml:space="preserve">môže byť </w:t>
      </w:r>
      <w:r w:rsidR="051184AB" w:rsidRPr="00AE50CB">
        <w:t xml:space="preserve">priebežne aktualizovaný bez nutnosti robiť dodatky ku Zmluve, či aktualizácie </w:t>
      </w:r>
      <w:r w:rsidR="15E44E34" w:rsidRPr="00AE50CB">
        <w:t>príloh</w:t>
      </w:r>
      <w:r w:rsidR="52D8E75C" w:rsidRPr="00AE50CB">
        <w:rPr>
          <w:b/>
          <w:bCs/>
        </w:rPr>
        <w:t xml:space="preserve"> </w:t>
      </w:r>
      <w:r w:rsidR="051184AB" w:rsidRPr="00AE50CB">
        <w:t>tejto Zmluvy.</w:t>
      </w:r>
      <w:r w:rsidR="1B1FB60C" w:rsidRPr="00AE50CB">
        <w:t xml:space="preserve"> </w:t>
      </w:r>
      <w:r w:rsidR="003B60E0" w:rsidRPr="00AE50CB">
        <w:t xml:space="preserve">Oprávnenou osobou je aj Projektový manažér Objednávateľa.  </w:t>
      </w:r>
    </w:p>
    <w:p w14:paraId="4501F5A5" w14:textId="587DD155" w:rsidR="00BB17D4" w:rsidRPr="00F176E4" w:rsidRDefault="54251CD2">
      <w:pPr>
        <w:pStyle w:val="MLOdsek"/>
      </w:pPr>
      <w:r w:rsidRPr="00F176E4">
        <w:t>V prípade zmeny zoznamu oprávnených osôb Objednávateľa je Objednávateľ povinný okamžite túto zmenu písomne ohlásiť Poskytovateľovi</w:t>
      </w:r>
      <w:r w:rsidR="00721D2A" w:rsidRPr="00F176E4">
        <w:t xml:space="preserve"> (postačuje e-mailom)</w:t>
      </w:r>
      <w:r w:rsidRPr="00F176E4">
        <w:t xml:space="preserve">. Povinnosť nahlasovania zmien oprávnených osôb je zabezpečovaná prostredníctvom </w:t>
      </w:r>
      <w:r w:rsidR="003C24E1" w:rsidRPr="00F176E4">
        <w:t>SLA manažéra Objednávateľa</w:t>
      </w:r>
      <w:r w:rsidRPr="00F176E4">
        <w:t>, ktorý je povinný aktualizovať a zaslať zmenené kontaktné údaje najneskôr nasledujúci deň po realizácii zmeny.</w:t>
      </w:r>
    </w:p>
    <w:p w14:paraId="7AE3BE9E" w14:textId="6DD4801E" w:rsidR="00A34FD9" w:rsidRPr="00B447FF" w:rsidRDefault="0B15541D">
      <w:pPr>
        <w:pStyle w:val="MLOdsek"/>
      </w:pPr>
      <w:r w:rsidRPr="00F176E4">
        <w:t>V prípade zmeny zoznamu oprávnených osôb Poskytovateľa je Poskytovateľ povinný okamžite túto zmenu písomne ohlásiť Objednávateľovi</w:t>
      </w:r>
      <w:r w:rsidR="680C90B6" w:rsidRPr="00F176E4">
        <w:t xml:space="preserve"> (postačuje e-mailom)</w:t>
      </w:r>
      <w:r w:rsidRPr="00F176E4">
        <w:t xml:space="preserve">. Povinnosť nahlasovania zmien oprávnených osôb je zabezpečovaná prostredníctvom Projektového manažéra </w:t>
      </w:r>
      <w:r w:rsidR="72295656" w:rsidRPr="00F176E4">
        <w:t xml:space="preserve"> Poskytovateľa</w:t>
      </w:r>
      <w:r w:rsidRPr="00F176E4">
        <w:t>, ktorý je</w:t>
      </w:r>
      <w:r>
        <w:t xml:space="preserve"> povinný aktualizovať a zaslať zmenené kontaktné údaje najneskôr nasledujúci deň po realizácii zmeny.</w:t>
      </w:r>
    </w:p>
    <w:p w14:paraId="0E14AA8A" w14:textId="44899A2E" w:rsidR="00A34FD9" w:rsidRPr="00B447FF" w:rsidRDefault="7D2EB5E6">
      <w:pPr>
        <w:pStyle w:val="MLOdsek"/>
      </w:pPr>
      <w:bookmarkStart w:id="30" w:name="_Ref519610075"/>
      <w:r>
        <w:t>Prostredníctvom určených oprávnených osôb Zmluvné strany:</w:t>
      </w:r>
      <w:bookmarkEnd w:id="30"/>
    </w:p>
    <w:p w14:paraId="49DF3358" w14:textId="4AD2D288" w:rsidR="00A34FD9" w:rsidRPr="00B447FF" w:rsidRDefault="1AB4A658">
      <w:pPr>
        <w:pStyle w:val="MLOdsek"/>
        <w:numPr>
          <w:ilvl w:val="2"/>
          <w:numId w:val="183"/>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83"/>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83"/>
        </w:numPr>
      </w:pPr>
      <w:r w:rsidRPr="00B447FF">
        <w:t>sledujú priebeh plnenia tejto Zmluvy,</w:t>
      </w:r>
    </w:p>
    <w:p w14:paraId="7988983A" w14:textId="75A708A3" w:rsidR="00A34FD9" w:rsidRPr="00B447FF" w:rsidRDefault="1AB4A658">
      <w:pPr>
        <w:pStyle w:val="MLOdsek"/>
        <w:numPr>
          <w:ilvl w:val="2"/>
          <w:numId w:val="183"/>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83"/>
        </w:numPr>
      </w:pPr>
      <w:r w:rsidRPr="00B447FF">
        <w:lastRenderedPageBreak/>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83"/>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26DBAE49">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26DBAE49">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26DBAE49">
        <w:rPr>
          <w:rFonts w:ascii="Calibri" w:eastAsia="Calibri" w:hAnsi="Calibri" w:cs="Calibri"/>
        </w:rPr>
        <w:t>Systému</w:t>
      </w:r>
      <w:r w:rsidRPr="26DBAE49">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26DBAE49">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187176A6" w:rsidR="3DAAC300" w:rsidRDefault="3DAAC300" w:rsidP="00F176E4">
      <w:pPr>
        <w:pStyle w:val="MLOdsek"/>
        <w:numPr>
          <w:ilvl w:val="2"/>
          <w:numId w:val="169"/>
        </w:numPr>
      </w:pPr>
      <w:r w:rsidRPr="559600FD">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559600FD">
        <w:rPr>
          <w:rFonts w:ascii="Calibri" w:eastAsia="Calibri" w:hAnsi="Calibri" w:cs="Calibri"/>
        </w:rPr>
        <w:t xml:space="preserve">Systému </w:t>
      </w:r>
      <w:r w:rsidRPr="559600FD">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7ECD77F8" w14:textId="2B29B4D5" w:rsidR="00E06876" w:rsidRDefault="3948218E" w:rsidP="34DADC67">
      <w:pPr>
        <w:pStyle w:val="MLOdsek"/>
        <w:numPr>
          <w:ilvl w:val="2"/>
          <w:numId w:val="169"/>
        </w:numPr>
      </w:pPr>
      <w:r w:rsidRPr="26DBAE49">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7A0B2565" w:rsidR="3948218E" w:rsidRDefault="3948218E" w:rsidP="00F176E4">
      <w:pPr>
        <w:pStyle w:val="MLOdsek"/>
        <w:numPr>
          <w:ilvl w:val="2"/>
          <w:numId w:val="169"/>
        </w:numPr>
      </w:pPr>
      <w:r w:rsidRPr="00E06876">
        <w:rPr>
          <w:rFonts w:ascii="Calibri" w:eastAsia="Calibri" w:hAnsi="Calibri" w:cs="Calibri"/>
        </w:rPr>
        <w:lastRenderedPageBreak/>
        <w:t xml:space="preserve">umožniť Poskytovateľovi prístup do </w:t>
      </w:r>
      <w:r w:rsidR="0B4C06C3" w:rsidRPr="00E06876">
        <w:rPr>
          <w:rFonts w:ascii="Calibri" w:eastAsia="Calibri" w:hAnsi="Calibri" w:cs="Calibri"/>
        </w:rPr>
        <w:t xml:space="preserve">Systému </w:t>
      </w:r>
      <w:r w:rsidRPr="00E06876">
        <w:rPr>
          <w:rFonts w:ascii="Calibri" w:eastAsia="Calibri" w:hAnsi="Calibri" w:cs="Calibri"/>
        </w:rPr>
        <w:t>Objednávateľa (</w:t>
      </w:r>
      <w:r w:rsidR="00E06876">
        <w:rPr>
          <w:rFonts w:ascii="Calibri" w:eastAsia="Calibri" w:hAnsi="Calibri" w:cs="Calibri"/>
        </w:rPr>
        <w:t>napr.</w:t>
      </w:r>
      <w:r w:rsidRPr="00E06876">
        <w:rPr>
          <w:rFonts w:ascii="Calibri" w:eastAsia="Calibri" w:hAnsi="Calibri" w:cs="Calibri"/>
        </w:rPr>
        <w:t xml:space="preserve"> testovacie prostredie</w:t>
      </w:r>
      <w:r w:rsidR="00E06876">
        <w:rPr>
          <w:rFonts w:ascii="Calibri" w:eastAsia="Calibri" w:hAnsi="Calibri" w:cs="Calibri"/>
        </w:rPr>
        <w:t xml:space="preserve"> a pod.</w:t>
      </w:r>
      <w:r w:rsidRPr="00E06876">
        <w:rPr>
          <w:rFonts w:ascii="Calibri" w:eastAsia="Calibri" w:hAnsi="Calibri" w:cs="Calibri"/>
        </w:rPr>
        <w:t xml:space="preserve">) v prípade potreby vykonania servisného zásahu Poskytovateľom s tým, že Poskytovateľ je povinný dodržiavať ochranu dát Objednávateľa a konať tak, aby svojou činnosťou nenarušil prevádzku </w:t>
      </w:r>
      <w:r w:rsidR="353D09C9" w:rsidRPr="00E06876">
        <w:rPr>
          <w:rFonts w:ascii="Calibri" w:eastAsia="Calibri" w:hAnsi="Calibri" w:cs="Calibri"/>
        </w:rPr>
        <w:t xml:space="preserve">Systému </w:t>
      </w:r>
      <w:r w:rsidRPr="00E06876">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9"/>
        </w:numPr>
      </w:pPr>
      <w:r w:rsidRPr="26DBAE49">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26DBAE49">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26DBAE49">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t xml:space="preserve">Ak Objednávateľ neposkytne Poskytovateľovi súčinnosť požadovanú v súlade s touto Zmluvou plynutie lehôt na </w:t>
      </w:r>
      <w:r w:rsidR="2955F67F" w:rsidRPr="26DBAE49">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2D696CC0" w:rsidR="000F3890" w:rsidRPr="001E53E2" w:rsidRDefault="55D869F0">
      <w:pPr>
        <w:pStyle w:val="MLOdsek"/>
      </w:pPr>
      <w:r>
        <w:t>Zmluvné strany sa výslovne dohodli, že Poskytovateľ je povinný v lehotách stanovených Objednávateľom, ktoré nemôžu byť kratšie ako tri (3) pracovné dni, poskytnúť Objednávateľovi</w:t>
      </w:r>
      <w:r w:rsidR="68F22144" w:rsidRPr="5FFC604C">
        <w:rPr>
          <w:rFonts w:ascii="Calibri" w:eastAsia="Calibri" w:hAnsi="Calibri" w:cs="Calibri"/>
        </w:rPr>
        <w:t xml:space="preserve"> bez nároku na akúkoľvek osobitnú odmenu a/alebo náhradu nákladov</w:t>
      </w:r>
      <w:r>
        <w:t xml:space="preserve"> súčinnosť za účelom plynulej zmeny, resp. nahradenia Poskytovateľa</w:t>
      </w:r>
      <w:r w:rsidR="33436735">
        <w:t xml:space="preserve"> Služieb</w:t>
      </w:r>
      <w:r>
        <w:t>, najmä</w:t>
      </w:r>
      <w:r w:rsidR="000A5CC2">
        <w:t>, nie však výlučne,</w:t>
      </w:r>
      <w:r>
        <w:t xml:space="preserve"> v oblasti architektúry a integrácie informačných systémov, a informovať nový subjekt na strane Poskytovateľa o </w:t>
      </w:r>
      <w:r w:rsidR="2FA7B3F2">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24EF206" w:rsidRPr="5FFC604C">
        <w:rPr>
          <w:rFonts w:ascii="Calibri" w:eastAsia="Calibri" w:hAnsi="Calibri" w:cs="Calibri"/>
        </w:rPr>
        <w:t>určenej tretej osobe</w:t>
      </w:r>
      <w:r>
        <w:t>) všetky potrebné informácie, najmä v oblasti architektúry a</w:t>
      </w:r>
      <w:r w:rsidR="33436735">
        <w:t> </w:t>
      </w:r>
      <w:r>
        <w:t>integrácie</w:t>
      </w:r>
      <w:r w:rsidR="33436735">
        <w:t>,</w:t>
      </w:r>
      <w:r>
        <w:t xml:space="preserve"> </w:t>
      </w:r>
      <w:r w:rsidR="33436735">
        <w:t>prevádzky informačných systémov</w:t>
      </w:r>
      <w:r>
        <w:t xml:space="preserve"> a dokumenty v súvislosti s dodaným plnením podľa Zmluvy</w:t>
      </w:r>
      <w:r w:rsidR="33436735">
        <w:t xml:space="preserve">, </w:t>
      </w:r>
      <w:r>
        <w:t xml:space="preserve">podpory a prípravy verejného obstarávania za účelom vysúťaženia nového </w:t>
      </w:r>
      <w:r w:rsidR="33436735">
        <w:t>poskytovateľa</w:t>
      </w:r>
      <w:r>
        <w:t xml:space="preserve"> (najmä vo forme konzult</w:t>
      </w:r>
      <w:r w:rsidR="33436735">
        <w:t>ácií zo strany P</w:t>
      </w:r>
      <w:r>
        <w:t>o</w:t>
      </w:r>
      <w:r w:rsidR="33436735">
        <w:t>skytovateľa</w:t>
      </w:r>
      <w:r>
        <w:t xml:space="preserve">), nevyhnutnej podpory nového </w:t>
      </w:r>
      <w:r w:rsidR="33436735">
        <w:t>poskytovateľa</w:t>
      </w:r>
      <w:r>
        <w:t xml:space="preserve"> po podpise novej zmluvy (najmä vo forme </w:t>
      </w:r>
      <w:r w:rsidR="00074422">
        <w:t xml:space="preserve">konzultácií, </w:t>
      </w:r>
      <w:r>
        <w:t xml:space="preserve">zaškolenia zamestnancov nového </w:t>
      </w:r>
      <w:r w:rsidR="33436735">
        <w:t>poskytovateľa</w:t>
      </w:r>
      <w:r w:rsidR="00074422">
        <w:t>, administratívnej podpory ku zdrojovým kódom, k odstraňovaniu Incidentov, k Dokumentácii</w:t>
      </w:r>
      <w:r>
        <w:t>), konkrétnych konzultácii vzťahujúcim sa k</w:t>
      </w:r>
      <w:r w:rsidR="33436735">
        <w:t> poskytnutým plneniam podľa tejto Zmluvy</w:t>
      </w:r>
      <w:r>
        <w:t xml:space="preserve">, tak, aby nedošlo k vzniku škody. Pre vylúčenie pochybností sa Zmluvné strany dohodli, že záväzok </w:t>
      </w:r>
      <w:r w:rsidR="33436735">
        <w:t>Poskytovateľa</w:t>
      </w:r>
      <w:r>
        <w:t xml:space="preserve"> na poskytnutie súčinnosti podľa tohto bodu Zmluvy trvá  aj po zániku platnosti a účinnosti tejto Zmluvy, a to až do uplynutia šiestich (6) mesiacov od ukončenia tejto Zmluvy a v rozsahu </w:t>
      </w:r>
      <w:r w:rsidR="11C0D330">
        <w:t xml:space="preserve">maximálne </w:t>
      </w:r>
      <w:r>
        <w:t xml:space="preserve">160 hodín konzultácií a ďalších činností/úkonov v zmysle tohto bodu </w:t>
      </w:r>
      <w:r>
        <w:lastRenderedPageBreak/>
        <w:t>Zmluvy za kalendárny mesiac. Objednávateľ a Poskytovateľ sa dohodli, že súčinnosť v zmysle tohto bodu Zmluvy je zahrnutá v</w:t>
      </w:r>
      <w:r w:rsidR="0BD1D7E0">
        <w:t> </w:t>
      </w:r>
      <w:r>
        <w:t>cene</w:t>
      </w:r>
      <w:r w:rsidR="0BD1D7E0">
        <w:t xml:space="preserve"> Paušálnych</w:t>
      </w:r>
      <w:r>
        <w:t xml:space="preserve"> </w:t>
      </w:r>
      <w:r w:rsidR="0BD1D7E0">
        <w:t>s</w:t>
      </w:r>
      <w:r>
        <w:t>lužieb podľa tejto Zmluvy.</w:t>
      </w:r>
    </w:p>
    <w:p w14:paraId="32B2E91B" w14:textId="0B61E8A3" w:rsidR="009560C5" w:rsidRPr="00AE50CB" w:rsidRDefault="00B37911" w:rsidP="34DADC67">
      <w:pPr>
        <w:pStyle w:val="MLOdsek"/>
      </w:pPr>
      <w:r w:rsidRPr="00AE50CB">
        <w:rPr>
          <w:rFonts w:eastAsiaTheme="minorEastAsia"/>
        </w:rPr>
        <w:t>V prípade, ak</w:t>
      </w:r>
      <w:r w:rsidR="002C6B60" w:rsidRPr="00AE50CB">
        <w:rPr>
          <w:rFonts w:eastAsiaTheme="minorEastAsia"/>
        </w:rPr>
        <w:t xml:space="preserve"> </w:t>
      </w:r>
      <w:r w:rsidR="008220C2" w:rsidRPr="00AE50CB">
        <w:rPr>
          <w:rFonts w:eastAsiaTheme="minorEastAsia"/>
        </w:rPr>
        <w:t>bude</w:t>
      </w:r>
      <w:r w:rsidR="002C6B60" w:rsidRPr="00AE50CB">
        <w:rPr>
          <w:rFonts w:eastAsiaTheme="minorEastAsia"/>
        </w:rPr>
        <w:t xml:space="preserve"> zrejmé, že</w:t>
      </w:r>
      <w:r w:rsidR="004B21FC" w:rsidRPr="00AE50CB">
        <w:rPr>
          <w:rFonts w:eastAsiaTheme="minorEastAsia"/>
        </w:rPr>
        <w:t xml:space="preserve"> </w:t>
      </w:r>
      <w:r w:rsidRPr="00AE50CB">
        <w:rPr>
          <w:rFonts w:eastAsiaTheme="minorEastAsia"/>
        </w:rPr>
        <w:t>ku dňu ukončenia tejto Zmluvy</w:t>
      </w:r>
      <w:r w:rsidR="004B21FC" w:rsidRPr="00AE50CB">
        <w:rPr>
          <w:rFonts w:eastAsiaTheme="minorEastAsia"/>
        </w:rPr>
        <w:t xml:space="preserve"> nedôjde k uzatvoreniu zmluvy s novým </w:t>
      </w:r>
      <w:r w:rsidRPr="00AE50CB">
        <w:rPr>
          <w:rFonts w:eastAsiaTheme="minorEastAsia"/>
        </w:rPr>
        <w:t>poskytovateľ</w:t>
      </w:r>
      <w:r w:rsidR="004B21FC" w:rsidRPr="00AE50CB">
        <w:rPr>
          <w:rFonts w:eastAsiaTheme="minorEastAsia"/>
        </w:rPr>
        <w:t>om</w:t>
      </w:r>
      <w:r w:rsidRPr="00AE50CB">
        <w:rPr>
          <w:rFonts w:eastAsiaTheme="minorEastAsia"/>
        </w:rPr>
        <w:t xml:space="preserve"> služieb technickej podpory prevádzky, údržby a rozvoja Systému</w:t>
      </w:r>
      <w:r w:rsidR="002C6B60" w:rsidRPr="00AE50CB">
        <w:rPr>
          <w:rFonts w:eastAsiaTheme="minorEastAsia"/>
        </w:rPr>
        <w:t>,</w:t>
      </w:r>
      <w:r w:rsidRPr="00AE50CB">
        <w:rPr>
          <w:rFonts w:eastAsiaTheme="minorEastAsia"/>
        </w:rPr>
        <w:t xml:space="preserve"> zaväzuje sa Poskytovateľ poskytovať Služby Objednávateľovi až do </w:t>
      </w:r>
      <w:r w:rsidR="0B9A61CC" w:rsidRPr="00AE50CB">
        <w:rPr>
          <w:rFonts w:eastAsiaTheme="minorEastAsia"/>
        </w:rPr>
        <w:t xml:space="preserve">účinnosti </w:t>
      </w:r>
      <w:r w:rsidRPr="00AE50CB">
        <w:rPr>
          <w:rFonts w:eastAsiaTheme="minorEastAsia"/>
        </w:rPr>
        <w:t xml:space="preserve">novej </w:t>
      </w:r>
      <w:r w:rsidRPr="00AE50CB">
        <w:rPr>
          <w:rFonts w:eastAsiaTheme="minorEastAsia"/>
          <w:lang w:eastAsia="en-US" w:bidi="sk-SK"/>
        </w:rPr>
        <w:t>servisnej</w:t>
      </w:r>
      <w:r w:rsidRPr="00AE50CB">
        <w:rPr>
          <w:rFonts w:eastAsiaTheme="minorEastAsia"/>
        </w:rPr>
        <w:t xml:space="preserve"> zmluvy</w:t>
      </w:r>
      <w:r w:rsidR="002C6B60" w:rsidRPr="00AE50CB">
        <w:rPr>
          <w:rFonts w:eastAsiaTheme="minorEastAsia"/>
        </w:rPr>
        <w:t>, najdlhšie však po dobu dvanásť (12)</w:t>
      </w:r>
      <w:r w:rsidR="004B21FC" w:rsidRPr="00AE50CB">
        <w:rPr>
          <w:rFonts w:eastAsiaTheme="minorEastAsia"/>
        </w:rPr>
        <w:t xml:space="preserve"> mesiacov</w:t>
      </w:r>
      <w:r w:rsidRPr="00AE50CB">
        <w:rPr>
          <w:rFonts w:eastAsiaTheme="minorEastAsia"/>
        </w:rPr>
        <w:t>, a to na základe dodatku k tejto Zmluve</w:t>
      </w:r>
      <w:r w:rsidRPr="00AE50CB">
        <w:t>.</w:t>
      </w:r>
      <w:r w:rsidR="5D5E5EE7" w:rsidRPr="00AE50CB">
        <w:t xml:space="preserve"> </w:t>
      </w:r>
      <w:r w:rsidR="5D5E5EE7" w:rsidRPr="00AE50CB">
        <w:rPr>
          <w:rFonts w:ascii="Calibri" w:eastAsia="Calibri" w:hAnsi="Calibri" w:cs="Calibri"/>
        </w:rPr>
        <w:t>Poskytovanie Služieb na základe dodatku uzatvoreného podľa tohto bodu Zmluvy sa bude realizovať za rovnakých podmienok</w:t>
      </w:r>
      <w:r w:rsidR="00D9289D">
        <w:rPr>
          <w:rFonts w:ascii="Calibri" w:eastAsia="Calibri" w:hAnsi="Calibri" w:cs="Calibri"/>
        </w:rPr>
        <w:t>, vrátane cenových,</w:t>
      </w:r>
      <w:r w:rsidR="5D5E5EE7" w:rsidRPr="00AE50CB">
        <w:rPr>
          <w:rFonts w:ascii="Calibri" w:eastAsia="Calibri" w:hAnsi="Calibri" w:cs="Calibri"/>
        </w:rPr>
        <w:t xml:space="preserve"> ako sú uvedené v tejto Zmluve, ak sa Zmluvné strany nedohodnú inak.</w:t>
      </w:r>
    </w:p>
    <w:p w14:paraId="71662959" w14:textId="7CA40800"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AE50CB" w:rsidRDefault="46FBD751">
      <w:pPr>
        <w:pStyle w:val="MLOdsek"/>
        <w:rPr>
          <w:lang w:eastAsia="sk-SK"/>
        </w:rPr>
      </w:pPr>
      <w:r w:rsidRPr="00AE50CB">
        <w:rPr>
          <w:lang w:eastAsia="sk-SK"/>
        </w:rPr>
        <w:t xml:space="preserve">Poskytovateľ sa ďalej zaväzuje: </w:t>
      </w:r>
    </w:p>
    <w:p w14:paraId="6684A9BF" w14:textId="32439320" w:rsidR="00801535" w:rsidRPr="00AE50CB" w:rsidRDefault="46FBD751">
      <w:pPr>
        <w:pStyle w:val="MLOdsek"/>
        <w:numPr>
          <w:ilvl w:val="2"/>
          <w:numId w:val="169"/>
        </w:numPr>
        <w:rPr>
          <w:lang w:eastAsia="sk-SK"/>
        </w:rPr>
      </w:pPr>
      <w:r w:rsidRPr="00AE50CB">
        <w:rPr>
          <w:lang w:eastAsia="sk-SK"/>
        </w:rPr>
        <w:t>poskytnúť Objednávateľovi súčinnosť pri príprave legislatívnych noriem a pri komunikačnej podpore zavedenia</w:t>
      </w:r>
      <w:r w:rsidR="00C02BAF" w:rsidRPr="00AE50CB">
        <w:rPr>
          <w:lang w:eastAsia="sk-SK"/>
        </w:rPr>
        <w:t xml:space="preserve"> a používania</w:t>
      </w:r>
      <w:r w:rsidRPr="00AE50CB">
        <w:rPr>
          <w:lang w:eastAsia="sk-SK"/>
        </w:rPr>
        <w:t xml:space="preserve"> </w:t>
      </w:r>
      <w:r w:rsidR="002D693A" w:rsidRPr="00AE50CB">
        <w:rPr>
          <w:lang w:eastAsia="sk-SK"/>
        </w:rPr>
        <w:t>Systému</w:t>
      </w:r>
      <w:r w:rsidR="00B956DC" w:rsidRPr="00AE50CB">
        <w:rPr>
          <w:lang w:eastAsia="sk-SK"/>
        </w:rPr>
        <w:t xml:space="preserve"> </w:t>
      </w:r>
      <w:r w:rsidRPr="00AE50CB">
        <w:rPr>
          <w:lang w:eastAsia="sk-SK"/>
        </w:rPr>
        <w:t>vo forme pripomienkovania návrhov dokumentov v lehote určenej Objednávateľom, ktorá nemôže byť kratšia ako 5 (päť) pracovných dní,</w:t>
      </w:r>
    </w:p>
    <w:p w14:paraId="52A3D27D" w14:textId="656FF59C" w:rsidR="00801535" w:rsidRPr="00AE50CB" w:rsidRDefault="46FBD751">
      <w:pPr>
        <w:pStyle w:val="MLOdsek"/>
        <w:numPr>
          <w:ilvl w:val="2"/>
          <w:numId w:val="169"/>
        </w:numPr>
        <w:rPr>
          <w:lang w:eastAsia="sk-SK"/>
        </w:rPr>
      </w:pPr>
      <w:r w:rsidRPr="00AE50CB">
        <w:t>pri odstránení chýb v hardvéri, softvéri tretích strán</w:t>
      </w:r>
      <w:r w:rsidR="6843725D" w:rsidRPr="00AE50CB">
        <w:t>, ktorý je súčasťou Systému,</w:t>
      </w:r>
      <w:r w:rsidRPr="00AE50CB">
        <w:t xml:space="preserve"> v komunikačných zariadeniach </w:t>
      </w:r>
      <w:r w:rsidR="1E488D52" w:rsidRPr="00AE50CB">
        <w:rPr>
          <w:rFonts w:ascii="Calibri" w:eastAsia="Calibri" w:hAnsi="Calibri" w:cs="Calibri"/>
        </w:rPr>
        <w:t xml:space="preserve">alebo </w:t>
      </w:r>
      <w:r w:rsidR="002D693A" w:rsidRPr="00AE50CB">
        <w:rPr>
          <w:rFonts w:ascii="Calibri" w:eastAsia="Calibri" w:hAnsi="Calibri" w:cs="Calibri"/>
        </w:rPr>
        <w:t xml:space="preserve">chýb </w:t>
      </w:r>
      <w:r w:rsidR="1E488D52" w:rsidRPr="00AE50CB">
        <w:rPr>
          <w:rFonts w:ascii="Calibri" w:eastAsia="Calibri" w:hAnsi="Calibri" w:cs="Calibri"/>
        </w:rPr>
        <w:t>infraštruktúry testovacieho</w:t>
      </w:r>
      <w:r w:rsidR="002D693A" w:rsidRPr="00AE50CB">
        <w:rPr>
          <w:rFonts w:ascii="Calibri" w:eastAsia="Calibri" w:hAnsi="Calibri" w:cs="Calibri"/>
        </w:rPr>
        <w:t xml:space="preserve"> (predprodukčného), vývojového</w:t>
      </w:r>
      <w:r w:rsidR="1E488D52" w:rsidRPr="00AE50CB">
        <w:rPr>
          <w:rFonts w:ascii="Calibri" w:eastAsia="Calibri" w:hAnsi="Calibri" w:cs="Calibri"/>
        </w:rPr>
        <w:t xml:space="preserve"> alebo produkčného prostredia</w:t>
      </w:r>
      <w:r w:rsidR="1E488D52" w:rsidRPr="00AE50CB">
        <w:t xml:space="preserve"> </w:t>
      </w:r>
      <w:r w:rsidRPr="00AE50CB">
        <w:t>poskytnúť</w:t>
      </w:r>
      <w:r w:rsidR="04CAB0C8" w:rsidRPr="00AE50CB">
        <w:t xml:space="preserve"> Objednávateľovi</w:t>
      </w:r>
      <w:r w:rsidRPr="00AE50CB">
        <w:t xml:space="preserve"> súčinnosť pri </w:t>
      </w:r>
      <w:r w:rsidR="67423E77" w:rsidRPr="00AE50CB">
        <w:rPr>
          <w:rFonts w:ascii="Calibri" w:eastAsia="Calibri" w:hAnsi="Calibri" w:cs="Calibri"/>
        </w:rPr>
        <w:t xml:space="preserve">odstránení chyby a </w:t>
      </w:r>
      <w:r w:rsidRPr="00AE50CB">
        <w:t>nábehu Systému</w:t>
      </w:r>
      <w:r w:rsidR="03DA9733" w:rsidRPr="00AE50CB">
        <w:t>,</w:t>
      </w:r>
    </w:p>
    <w:p w14:paraId="4C485F9B" w14:textId="1593E5CF" w:rsidR="00801535" w:rsidRPr="00AE50CB" w:rsidRDefault="03DA9733">
      <w:pPr>
        <w:pStyle w:val="MLOdsek"/>
        <w:numPr>
          <w:ilvl w:val="2"/>
          <w:numId w:val="169"/>
        </w:numPr>
        <w:rPr>
          <w:lang w:eastAsia="sk-SK"/>
        </w:rPr>
      </w:pPr>
      <w:r w:rsidRPr="00AE50CB">
        <w:rPr>
          <w:rFonts w:ascii="Calibri" w:eastAsia="Calibri" w:hAnsi="Calibri" w:cs="Calibri"/>
        </w:rPr>
        <w:t xml:space="preserve">poskytnúť Objednávateľovi súčinnosť pri konfigurácii iných softvérových systémov ako je Systém, sietí a komunikačných zariadení a zabezpečení konfigurácii a podpory štandardných softvérových produktov 3. strán, ktoré sú súčasťou Systému, </w:t>
      </w:r>
      <w:r w:rsidR="002D693A" w:rsidRPr="00AE50CB">
        <w:rPr>
          <w:rFonts w:ascii="Calibri" w:eastAsia="Calibri" w:hAnsi="Calibri" w:cs="Calibri"/>
        </w:rPr>
        <w:t xml:space="preserve">aj </w:t>
      </w:r>
      <w:r w:rsidRPr="00AE50CB">
        <w:rPr>
          <w:rFonts w:ascii="Calibri" w:eastAsia="Calibri" w:hAnsi="Calibri" w:cs="Calibri"/>
        </w:rPr>
        <w:t>ak tieto neboli súčasťou plnenia Služieb Poskytovateľom podľa tejto Zmluvy,</w:t>
      </w:r>
    </w:p>
    <w:p w14:paraId="0A70FF0C" w14:textId="33FB677B" w:rsidR="00801535" w:rsidRPr="00AE50CB" w:rsidRDefault="03DA9733">
      <w:pPr>
        <w:pStyle w:val="MLOdsek"/>
        <w:numPr>
          <w:ilvl w:val="2"/>
          <w:numId w:val="169"/>
        </w:numPr>
        <w:rPr>
          <w:lang w:eastAsia="sk-SK"/>
        </w:rPr>
      </w:pPr>
      <w:r w:rsidRPr="00AE50CB">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AE50CB">
        <w:t>.</w:t>
      </w:r>
    </w:p>
    <w:p w14:paraId="2BF53019" w14:textId="0BF321CA" w:rsidR="00801535" w:rsidRPr="00AE50CB" w:rsidRDefault="40B24CCE">
      <w:pPr>
        <w:pStyle w:val="MLOdsek"/>
        <w:rPr>
          <w:lang w:eastAsia="sk-SK"/>
        </w:rPr>
      </w:pPr>
      <w:r w:rsidRPr="00AE50CB">
        <w:rPr>
          <w:rFonts w:ascii="Calibri" w:eastAsia="Calibri" w:hAnsi="Calibri" w:cs="Calibri"/>
        </w:rPr>
        <w:t xml:space="preserve">Poskytnutie súčinnosti Poskytovateľom podľa tejto Zmluvy je zahrnuté v Mesačnej paušálnej odmene. </w:t>
      </w:r>
      <w:r w:rsidR="46FBD751" w:rsidRPr="00AE50CB">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789A6744" w:rsidR="00A34FD9" w:rsidRPr="00B447FF" w:rsidRDefault="7D2EB5E6" w:rsidP="00192080">
      <w:pPr>
        <w:pStyle w:val="MLOdsek"/>
      </w:pPr>
      <w:r>
        <w:t xml:space="preserve">Zmluvné strany sa zaväzujú, že vzájomná komunikácia a plnenie predmetu tejto Zmluvy bude prebiehať v slovenskom jazyku. Poskytovateľ sa zaväzuje, že </w:t>
      </w:r>
      <w:r w:rsidR="00A15A5A">
        <w:t>E</w:t>
      </w:r>
      <w:r>
        <w:t>xperti, odborní garanti a ostatní odborníci budú ovládať slovenský jazyk na takej úrovni, aby Poskytovateľ riadne poskytoval plnenie v súlade s podmienkami uvedenými v tejto Zmluve.</w:t>
      </w:r>
    </w:p>
    <w:p w14:paraId="16345991" w14:textId="6B2B7CC0" w:rsidR="00A34FD9" w:rsidRPr="00AE50CB" w:rsidRDefault="2C52A151">
      <w:pPr>
        <w:pStyle w:val="MLOdsek"/>
      </w:pPr>
      <w:r w:rsidRPr="00AE50CB">
        <w:t xml:space="preserve">Ak nejde o činnosti oprávnených osôb uvedených v </w:t>
      </w:r>
      <w:r w:rsidRPr="00AE50CB">
        <w:rPr>
          <w:b/>
          <w:bCs/>
        </w:rPr>
        <w:t>Prílohe č. 1</w:t>
      </w:r>
      <w:r w:rsidRPr="00AE50CB">
        <w:t xml:space="preserve"> a </w:t>
      </w:r>
      <w:r w:rsidRPr="00AE50CB">
        <w:rPr>
          <w:b/>
          <w:bCs/>
        </w:rPr>
        <w:t>Prílohe č. 2</w:t>
      </w:r>
      <w:r w:rsidRPr="00AE50CB">
        <w:t xml:space="preserve"> tejto Zmluvy, primárnymi kontaktnými osobami pre účely tejto Zmluvy sú:</w:t>
      </w:r>
    </w:p>
    <w:p w14:paraId="715CDBBA" w14:textId="77777777" w:rsidR="00A34FD9" w:rsidRPr="00B447FF" w:rsidRDefault="6CE322C8">
      <w:pPr>
        <w:pStyle w:val="MLOdsek"/>
        <w:numPr>
          <w:ilvl w:val="2"/>
          <w:numId w:val="183"/>
        </w:numPr>
      </w:pPr>
      <w:r w:rsidRPr="00B447FF">
        <w:t>Za Objednávateľa:</w:t>
      </w:r>
    </w:p>
    <w:p w14:paraId="1266566D" w14:textId="465CAE8B" w:rsidR="00A34FD9" w:rsidRPr="00B447FF" w:rsidRDefault="69F82D44" w:rsidP="00BA60AA">
      <w:pPr>
        <w:pStyle w:val="MLOdsek"/>
        <w:numPr>
          <w:ilvl w:val="3"/>
          <w:numId w:val="183"/>
        </w:numPr>
        <w:rPr>
          <w:b/>
          <w:bCs/>
        </w:rPr>
      </w:pPr>
      <w:r>
        <w:t>Meno a </w:t>
      </w:r>
      <w:r w:rsidR="70C96D18">
        <w:t>priezvisko</w:t>
      </w:r>
      <w:r>
        <w:t xml:space="preserve">: </w:t>
      </w:r>
      <w:r w:rsidR="31436938" w:rsidRPr="0B0CF9C5">
        <w:rPr>
          <w:highlight w:val="yellow"/>
        </w:rPr>
        <w:t>.......</w:t>
      </w:r>
      <w:r w:rsidR="0246B2B5" w:rsidRPr="0B0CF9C5">
        <w:rPr>
          <w:rFonts w:eastAsiaTheme="minorEastAsia"/>
          <w:highlight w:val="yellow"/>
          <w:lang w:eastAsia="en-US"/>
        </w:rPr>
        <w:fldChar w:fldCharType="begin"/>
      </w:r>
      <w:r w:rsidR="0246B2B5" w:rsidRPr="0B0CF9C5">
        <w:rPr>
          <w:rFonts w:eastAsiaTheme="minorEastAsia"/>
          <w:highlight w:val="yellow"/>
          <w:lang w:eastAsia="en-US"/>
        </w:rPr>
        <w:instrText xml:space="preserve"> macrobutton nobutton [●]</w:instrText>
      </w:r>
      <w:r w:rsidR="0246B2B5" w:rsidRPr="0B0CF9C5">
        <w:rPr>
          <w:rFonts w:eastAsiaTheme="minorEastAsia"/>
          <w:highlight w:val="yellow"/>
          <w:lang w:eastAsia="en-US"/>
        </w:rPr>
        <w:fldChar w:fldCharType="end"/>
      </w:r>
      <w:r>
        <w:t xml:space="preserve">, </w:t>
      </w:r>
      <w:r w:rsidR="00DD212E">
        <w:rPr>
          <w:b/>
          <w:bCs/>
        </w:rPr>
        <w:t>SLA</w:t>
      </w:r>
      <w:r w:rsidR="00DD212E" w:rsidRPr="0B0CF9C5">
        <w:rPr>
          <w:b/>
          <w:bCs/>
        </w:rPr>
        <w:t xml:space="preserve"> </w:t>
      </w:r>
      <w:r w:rsidRPr="0B0CF9C5">
        <w:rPr>
          <w:b/>
          <w:bCs/>
        </w:rPr>
        <w:t>manažér Objednávateľa</w:t>
      </w:r>
    </w:p>
    <w:p w14:paraId="7B0E3DC7" w14:textId="052AB7AB" w:rsidR="00A34FD9" w:rsidRPr="00B447FF" w:rsidRDefault="0246B2B5">
      <w:pPr>
        <w:pStyle w:val="MLOdsek"/>
        <w:numPr>
          <w:ilvl w:val="3"/>
          <w:numId w:val="183"/>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83"/>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83"/>
        </w:numPr>
      </w:pPr>
      <w:r w:rsidRPr="00B447FF">
        <w:t>Za Poskytovateľa:</w:t>
      </w:r>
    </w:p>
    <w:p w14:paraId="44B35DA5" w14:textId="1080C0ED" w:rsidR="00A34FD9" w:rsidRPr="00777585" w:rsidRDefault="0246B2B5">
      <w:pPr>
        <w:pStyle w:val="MLOdsek"/>
        <w:numPr>
          <w:ilvl w:val="3"/>
          <w:numId w:val="183"/>
        </w:numPr>
        <w:rPr>
          <w:highlight w:val="yellow"/>
        </w:rPr>
      </w:pPr>
      <w:r>
        <w:lastRenderedPageBreak/>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xml:space="preserve">, </w:t>
      </w:r>
      <w:r w:rsidRPr="009B06C2">
        <w:rPr>
          <w:b/>
        </w:rPr>
        <w:t>Projektový manažér Poskytovateľa</w:t>
      </w:r>
    </w:p>
    <w:p w14:paraId="301C5C2F" w14:textId="475768A7" w:rsidR="00A34FD9" w:rsidRPr="00B447FF" w:rsidRDefault="0246B2B5">
      <w:pPr>
        <w:pStyle w:val="MLOdsek"/>
        <w:numPr>
          <w:ilvl w:val="3"/>
          <w:numId w:val="183"/>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83"/>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DBAE4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B8CEBF8" w:rsidRPr="26DBAE49">
        <w:rPr>
          <w:rFonts w:ascii="Calibri" w:eastAsia="Calibri" w:hAnsi="Calibri" w:cs="Calibri"/>
        </w:rPr>
        <w:t>, výzva na začatie/prerušenie poskytovania Paušálnych služieb</w:t>
      </w:r>
      <w:r>
        <w:t xml:space="preserve">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31"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31"/>
      <w:r w:rsidR="60F519CF">
        <w:t xml:space="preserve"> </w:t>
      </w:r>
    </w:p>
    <w:p w14:paraId="1BB67A16" w14:textId="5FAC3302" w:rsidR="009C0B4E" w:rsidRPr="00B447FF" w:rsidRDefault="61958D96">
      <w:pPr>
        <w:pStyle w:val="MLOdsek"/>
      </w:pPr>
      <w:r>
        <w:lastRenderedPageBreak/>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26DBAE49">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BF41058" w:rsidR="00E44158" w:rsidRPr="00B447FF" w:rsidRDefault="481591E0">
      <w:pPr>
        <w:pStyle w:val="MLOdsek"/>
      </w:pPr>
      <w:r>
        <w:t xml:space="preserve">Poskytovateľ zodpovedá za škodu spôsobenú porušením </w:t>
      </w:r>
      <w:r w:rsidR="0260DAA8" w:rsidRPr="26DBAE49">
        <w:rPr>
          <w:rFonts w:ascii="Calibri" w:eastAsia="Calibri" w:hAnsi="Calibri" w:cs="Calibri"/>
        </w:rPr>
        <w:t>jeho povinností, a to aj v prípade, ak škoda vznikla až po skončení platnosti tejto Zmluvy</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w:t>
      </w:r>
      <w:r>
        <w:lastRenderedPageBreak/>
        <w:t xml:space="preserve">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DBAE4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26DBAE49">
        <w:rPr>
          <w:rFonts w:ascii="Calibri" w:hAnsi="Calibri"/>
        </w:rPr>
        <w:t>ide napríklad o prípady vojny, invázie, občianske vojny, povstanie, občianske nepokoje, embargo, zásah štátu či vlády, živelné udalosti, generálne štrajky</w:t>
      </w:r>
      <w:r w:rsidR="78B3F242" w:rsidRPr="26DBAE49">
        <w:rPr>
          <w:rFonts w:ascii="Calibri" w:hAnsi="Calibri"/>
        </w:rPr>
        <w:t>)</w:t>
      </w:r>
      <w:r>
        <w:t xml:space="preserve"> Zmluvná strana, ktorá nesplní svoje povinnosti z tejto Zmluvy z dôvodu okolností </w:t>
      </w:r>
      <w:r w:rsidR="34BCC533" w:rsidRPr="26DBAE49">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26DBAE49">
        <w:rPr>
          <w:rFonts w:ascii="Calibri" w:eastAsia="Calibri" w:hAnsi="Calibri" w:cs="Calibri"/>
        </w:rPr>
        <w:t>alebo vznikla z jej hospodárskych pomerov</w:t>
      </w:r>
      <w:r>
        <w:t>.</w:t>
      </w:r>
    </w:p>
    <w:p w14:paraId="53C44CEB" w14:textId="132E4A5A"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002D693A">
        <w:t>, okrem prípadov, ak k takejto situácii došlo z dôvodov uvedených v bode 19.10 tohto článku Zmluvy</w:t>
      </w:r>
      <w:r w:rsidR="142EEFFA">
        <w:t>.</w:t>
      </w:r>
    </w:p>
    <w:p w14:paraId="2CC7BBF9" w14:textId="15496222" w:rsidR="003535CB" w:rsidRPr="00B447FF" w:rsidRDefault="393A7096">
      <w:pPr>
        <w:pStyle w:val="MLOdsek"/>
      </w:pPr>
      <w:r>
        <w:t xml:space="preserve">Za okolnosti vylučujúce zodpovednosť sa považuje tiež konanie, resp. nekonanie a omeškanie </w:t>
      </w:r>
      <w:r w:rsidR="00F004A9">
        <w:t>poskytovateľa finančných prostriedkov</w:t>
      </w:r>
      <w:r>
        <w:t>, orgánov kontroly a auditu podľa čl. 2</w:t>
      </w:r>
      <w:r w:rsidR="00F004A9">
        <w:t>3</w:t>
      </w:r>
      <w:r>
        <w:t>. tejto Zmluvy, Európskej komisie alebo iných orgánov oprávnených vstupovať do zmluvných vzťahov v zmysle Zákona o </w:t>
      </w:r>
      <w:r w:rsidR="00F004A9">
        <w:t xml:space="preserve">mechanizme </w:t>
      </w:r>
      <w:r>
        <w:t xml:space="preserve">alebo iných všeobecne záväzných právnych predpisov, za predpokladu, že plnenie tejto Zmluvy je realizáciou projektu financovaného </w:t>
      </w:r>
      <w:r w:rsidR="00F004A9">
        <w:t xml:space="preserve">prostriedkov </w:t>
      </w:r>
      <w:r>
        <w:t>EÚ a/alebo štátneho rozpočtu Slovenskej republiky. Pre vylúčenie pochybností sa Zmluvné strany dohodli, že za okolnosť vylučujúcu zodpovednosť sa považuje predovšetkým (ale nie výlučne), ak zo strany príslušného orgánu dôjde k pozastaveniu alebo omeškaniu</w:t>
      </w:r>
      <w:r w:rsidR="00B3583C">
        <w:t xml:space="preserve"> poskytovania finančných prostriedkov</w:t>
      </w:r>
      <w:r w:rsidRPr="009B06C2">
        <w:t>, resp. úhrad</w:t>
      </w:r>
      <w:r w:rsidR="00E75FC3" w:rsidRPr="009B06C2">
        <w:t>y</w:t>
      </w:r>
      <w:r w:rsidRPr="009B06C2">
        <w:t xml:space="preserve"> platieb v prospech</w:t>
      </w:r>
      <w:r>
        <w:t xml:space="preserve"> Objednávateľa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26DBAE4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32" w:name="_Ref531162385"/>
      <w:bookmarkStart w:id="33" w:name="_Ref518461143"/>
      <w:r w:rsidRPr="26DBAE49">
        <w:rPr>
          <w:lang w:bidi="sk-SK"/>
        </w:rPr>
        <w:t xml:space="preserve">Poskytovateľ je oprávnený zabezpečiť plnenie tejto Zmluvy alebo jej častí prostredníctvom </w:t>
      </w:r>
      <w:r w:rsidR="22ED788B" w:rsidRPr="26DBAE49">
        <w:rPr>
          <w:lang w:bidi="sk-SK"/>
        </w:rPr>
        <w:t>Subdodávateľ</w:t>
      </w:r>
      <w:r w:rsidRPr="26DBAE4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 xml:space="preserve">ské zmluvy. Tým nie je dotknutá zodpovednosť Poskytovateľa za plnenie Zmluvy v súlade s § 41 ods. 8 ZVO a Poskytovateľ je povinný odovzdávať Objednávateľovi plnenia sám, na svoju zodpovednosť, v dohodnutom čase a v dohodnutej </w:t>
      </w:r>
      <w:r w:rsidR="0BFB23EA">
        <w:lastRenderedPageBreak/>
        <w:t>kvalite.</w:t>
      </w:r>
      <w:bookmarkEnd w:id="32"/>
      <w:r>
        <w:t xml:space="preserve"> </w:t>
      </w:r>
      <w:r w:rsidRPr="26DBAE49">
        <w:rPr>
          <w:lang w:bidi="sk-SK"/>
        </w:rPr>
        <w:t xml:space="preserve">Poskytovateľ zodpovedá za každé plnenie takéhoto </w:t>
      </w:r>
      <w:r w:rsidR="22ED788B" w:rsidRPr="26DBAE49">
        <w:rPr>
          <w:lang w:bidi="sk-SK"/>
        </w:rPr>
        <w:t>Subdodávateľ</w:t>
      </w:r>
      <w:r w:rsidRPr="26DBAE4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34"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DBAE49">
        <w:rPr>
          <w:b/>
          <w:bCs/>
        </w:rPr>
        <w:t xml:space="preserve">Príloha č. </w:t>
      </w:r>
      <w:r w:rsidR="00942117" w:rsidRPr="26DBAE49">
        <w:rPr>
          <w:b/>
          <w:bCs/>
        </w:rPr>
        <w:t>3</w:t>
      </w:r>
      <w:r w:rsidRPr="26DBAE49">
        <w:rPr>
          <w:b/>
          <w:bCs/>
        </w:rPr>
        <w:t>.</w:t>
      </w:r>
      <w:bookmarkEnd w:id="34"/>
      <w:r>
        <w:t xml:space="preserve"> </w:t>
      </w:r>
    </w:p>
    <w:p w14:paraId="077A66AC" w14:textId="2802F5BE" w:rsidR="00534C18" w:rsidRPr="00B447FF" w:rsidRDefault="6B62BF24">
      <w:pPr>
        <w:pStyle w:val="MLOdsek"/>
      </w:pPr>
      <w:bookmarkStart w:id="35" w:name="_Ref1133290"/>
      <w:r>
        <w:t>Poskytovateľ je povinný písomne oznámiť Objednávateľ</w:t>
      </w:r>
      <w:r w:rsidR="008D590E">
        <w:t>ovi</w:t>
      </w:r>
      <w:r>
        <w:t xml:space="preserve"> akúkoľvek zmenu údajov o </w:t>
      </w:r>
      <w:r w:rsidR="22ED788B">
        <w:t>Subdodávateľ</w:t>
      </w:r>
      <w:r>
        <w:t>ovi najneskôr do troch (3) pracovných dní po tom, ako sa o takej zmene dozvedel.</w:t>
      </w:r>
      <w:bookmarkEnd w:id="35"/>
    </w:p>
    <w:p w14:paraId="7DC181D0" w14:textId="56788BF2" w:rsidR="00534C18" w:rsidRPr="00B447FF" w:rsidRDefault="6B62BF24">
      <w:pPr>
        <w:pStyle w:val="MLOdsek"/>
      </w:pPr>
      <w:bookmarkStart w:id="36"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26DBAE4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vrátane písomného návrhu znenia príslušného dodatku</w:t>
      </w:r>
      <w:r w:rsidR="00C40528">
        <w:t xml:space="preserve"> s aktualizovaným znením </w:t>
      </w:r>
      <w:r w:rsidR="00C40528" w:rsidRPr="00583658">
        <w:rPr>
          <w:b/>
        </w:rPr>
        <w:t>Prílohy č. 3</w:t>
      </w:r>
      <w:r w:rsidR="00C40528">
        <w:t xml:space="preserve"> tejto Zmluvy</w:t>
      </w:r>
      <w:r>
        <w:t xml:space="preserve">.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6"/>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DBAE49">
        <w:rPr>
          <w:rFonts w:eastAsiaTheme="minorEastAsia"/>
          <w:b/>
          <w:bCs/>
          <w:lang w:eastAsia="en-US"/>
        </w:rPr>
        <w:t>10.000,-</w:t>
      </w:r>
      <w:r w:rsidRPr="26DBAE49">
        <w:rPr>
          <w:b/>
          <w:bCs/>
        </w:rPr>
        <w:t xml:space="preserve"> EUR </w:t>
      </w:r>
      <w:r>
        <w:t>(slovom: desaťtisíc eur)</w:t>
      </w:r>
      <w:r w:rsidRPr="26DBAE49">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699DA0A6" w:rsidR="00534C18" w:rsidRPr="00A80F68" w:rsidRDefault="00C925C1" w:rsidP="00A80F68">
      <w:pPr>
        <w:pStyle w:val="MLOdsek"/>
        <w:tabs>
          <w:tab w:val="clear" w:pos="737"/>
          <w:tab w:val="num" w:pos="1021"/>
        </w:tabs>
        <w:rPr>
          <w:rFonts w:eastAsiaTheme="minorEastAsia"/>
        </w:rPr>
      </w:pPr>
      <w:r>
        <w:rPr>
          <w:rFonts w:ascii="Calibri" w:hAnsi="Calibri"/>
        </w:rPr>
        <w:t>Poskytovateľ</w:t>
      </w:r>
      <w:r w:rsidRPr="00444378">
        <w:rPr>
          <w:rFonts w:ascii="Calibri" w:hAnsi="Calibri"/>
        </w:rPr>
        <w:t xml:space="preserve"> je povinný zabezpečiť, aby </w:t>
      </w:r>
      <w:r>
        <w:rPr>
          <w:rFonts w:ascii="Calibri" w:hAnsi="Calibri"/>
        </w:rPr>
        <w:t xml:space="preserve">samotný Poskytovateľ i </w:t>
      </w:r>
      <w:r w:rsidRPr="00444378">
        <w:rPr>
          <w:rFonts w:ascii="Calibri" w:hAnsi="Calibri"/>
        </w:rPr>
        <w:t xml:space="preserve">jeho Subdodávatelia </w:t>
      </w:r>
      <w:r>
        <w:rPr>
          <w:rFonts w:ascii="Calibri" w:hAnsi="Calibri"/>
          <w:lang w:val="en-US"/>
        </w:rPr>
        <w:t>[</w:t>
      </w:r>
      <w:r w:rsidRPr="687C3EA3">
        <w:t>§ 2 ods. 5 písm. e) ZVO</w:t>
      </w:r>
      <w:r>
        <w:t xml:space="preserve"> </w:t>
      </w:r>
      <w:r>
        <w:rPr>
          <w:rFonts w:ascii="Calibri" w:hAnsi="Calibri"/>
          <w:lang w:val="en-US"/>
        </w:rPr>
        <w:t xml:space="preserve">] </w:t>
      </w:r>
      <w:r w:rsidRPr="00444378">
        <w:rPr>
          <w:rFonts w:ascii="Calibri" w:hAnsi="Calibri"/>
        </w:rPr>
        <w:t>a subdodávatelia v zmysle § 2 ods. 1 písm. a) bod 7 Zákona o registri partnerov verejného sektora</w:t>
      </w:r>
      <w:r w:rsidR="00E74140">
        <w:rPr>
          <w:rFonts w:ascii="Calibri" w:hAnsi="Calibri"/>
        </w:rPr>
        <w:t xml:space="preserve"> </w:t>
      </w:r>
      <w:r w:rsidR="00E74140" w:rsidRPr="00605F62">
        <w:rPr>
          <w:rFonts w:ascii="Calibri" w:hAnsi="Calibri"/>
        </w:rPr>
        <w:t>(ďalej spoločne ako „</w:t>
      </w:r>
      <w:r w:rsidR="00E74140" w:rsidRPr="00605F62">
        <w:rPr>
          <w:rFonts w:ascii="Calibri" w:hAnsi="Calibri"/>
          <w:b/>
        </w:rPr>
        <w:t>Subdodávatelia</w:t>
      </w:r>
      <w:r w:rsidR="00E74140" w:rsidRPr="00605F62">
        <w:rPr>
          <w:rFonts w:ascii="Calibri" w:hAnsi="Calibri"/>
        </w:rPr>
        <w:t>“)</w:t>
      </w:r>
      <w:r w:rsidRPr="00444378">
        <w:rPr>
          <w:rFonts w:ascii="Calibri" w:hAnsi="Calibri"/>
        </w:rPr>
        <w:t>, ktorým v súvislosti s touto Zmluv</w:t>
      </w:r>
      <w:r>
        <w:rPr>
          <w:rFonts w:ascii="Calibri" w:hAnsi="Calibri"/>
        </w:rPr>
        <w:t>ou vznikla povinnosť zápisu do r</w:t>
      </w:r>
      <w:r w:rsidRPr="00444378">
        <w:rPr>
          <w:rFonts w:ascii="Calibri" w:hAnsi="Calibri"/>
        </w:rPr>
        <w:t xml:space="preserve">egistra partnerov verejného sektora boli riadne, včas a po celú dobu trvania tejto Zmluvy zapísaní do </w:t>
      </w:r>
      <w:r>
        <w:rPr>
          <w:rFonts w:ascii="Calibri" w:hAnsi="Calibri"/>
        </w:rPr>
        <w:t>r</w:t>
      </w:r>
      <w:r w:rsidRPr="00444378">
        <w:rPr>
          <w:rFonts w:ascii="Calibri" w:hAnsi="Calibri"/>
        </w:rPr>
        <w:t>egistra partnerov verejného sektora</w:t>
      </w:r>
      <w:r>
        <w:rPr>
          <w:rFonts w:ascii="Calibri" w:hAnsi="Calibri"/>
        </w:rPr>
        <w:t xml:space="preserve">. </w:t>
      </w:r>
      <w:r w:rsidRPr="687C3EA3">
        <w:t>Porušenie tejto povinnosti sa považuje za podstatné porušenie Zmluvy a je dôvodom, ktorý oprávňuje Objedn</w:t>
      </w:r>
      <w:r>
        <w:t>ávateľa na odstúpenie od Zmluvy</w:t>
      </w:r>
      <w:r w:rsidR="0BFB23EA">
        <w:t xml:space="preserve">. </w:t>
      </w:r>
    </w:p>
    <w:p w14:paraId="76785111" w14:textId="706E6C7B" w:rsidR="00E74140" w:rsidRDefault="00E74140">
      <w:pPr>
        <w:pStyle w:val="MLOdsek"/>
      </w:pPr>
      <w:r w:rsidRPr="00DE2B78">
        <w:t xml:space="preserve">Za účelom kontroly plnenia povinnosti </w:t>
      </w:r>
      <w:r>
        <w:t>Poskytovateľa</w:t>
      </w:r>
      <w:r w:rsidRPr="00DE2B78">
        <w:t xml:space="preserve"> v zmysle bodu </w:t>
      </w:r>
      <w:r>
        <w:t>20.6</w:t>
      </w:r>
      <w:r w:rsidRPr="00DE2B78">
        <w:t xml:space="preserve"> tohto článku Zmluvy je </w:t>
      </w:r>
      <w:r>
        <w:t>Poskytovateľ</w:t>
      </w:r>
      <w:r w:rsidRPr="00DE2B78">
        <w:t xml:space="preserve"> 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Zákona o registra partnerov verejného sektora, v dôsledku ich participácie na plnení tejto Zmluvy (ďalej len „</w:t>
      </w:r>
      <w:r w:rsidRPr="00044CE9">
        <w:rPr>
          <w:b/>
        </w:rPr>
        <w:t>Zoznam</w:t>
      </w:r>
      <w:r w:rsidRPr="00DE2B78">
        <w:t xml:space="preserve">“) a </w:t>
      </w:r>
      <w:r>
        <w:t>všetky zmluvy so S</w:t>
      </w:r>
      <w:r w:rsidRPr="00DE2B78">
        <w:t xml:space="preserve">ubdodávateľmi identifikovanými v Prílohe č. 3 Zmluvy, ktorých neuvedie v Zozname. Za úplnosť a pravdivosť poskytnutých údajov nesie plnú zodpovednosť </w:t>
      </w:r>
      <w:r w:rsidRPr="00583658">
        <w:t>Poskytovateľ</w:t>
      </w:r>
      <w:r>
        <w:t xml:space="preserve">. </w:t>
      </w:r>
      <w:r w:rsidRPr="00DD603F">
        <w:t xml:space="preserve">V prípade omeškania </w:t>
      </w:r>
      <w:r>
        <w:t>Poskytovateľa</w:t>
      </w:r>
      <w:r w:rsidRPr="00DD603F">
        <w:t xml:space="preserve"> so splnením povinnosti v zmysle </w:t>
      </w:r>
      <w:r>
        <w:t>tohto bodu 20.7</w:t>
      </w:r>
      <w:r w:rsidRPr="00DD603F">
        <w:t xml:space="preserve"> Zmluvy</w:t>
      </w:r>
      <w:r>
        <w:t xml:space="preserve"> </w:t>
      </w:r>
      <w:r w:rsidRPr="00DD603F">
        <w:t xml:space="preserve">má Objednávateľ právo na zmluvnú pokutu vo výške </w:t>
      </w:r>
      <w:r w:rsidRPr="00044CE9">
        <w:rPr>
          <w:b/>
        </w:rPr>
        <w:t>1.000,- EUR</w:t>
      </w:r>
      <w:r w:rsidRPr="00DD603F">
        <w:t xml:space="preserve"> (slovom tisíc eur), a to za každý aj začatý deň omeškania</w:t>
      </w:r>
      <w:r>
        <w:t>.</w:t>
      </w:r>
    </w:p>
    <w:p w14:paraId="13434C47" w14:textId="4BBEEC33" w:rsidR="00534C18" w:rsidRPr="00B447FF" w:rsidRDefault="3503547D">
      <w:pPr>
        <w:pStyle w:val="MLOdsek"/>
      </w:pPr>
      <w:r>
        <w:lastRenderedPageBreak/>
        <w:t>Poskytovateľ zodpovedá za správnosť a úplnosť údajov</w:t>
      </w:r>
      <w:r w:rsidR="00C925C1">
        <w:t xml:space="preserve"> o ňom</w:t>
      </w:r>
      <w:r>
        <w:t xml:space="preserve">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t xml:space="preserve">Objednávateľ je oprávnený požadovať od Poskytovateľa zmluvnú pokutu vo výške </w:t>
      </w:r>
      <w:r w:rsidRPr="26DBAE49">
        <w:rPr>
          <w:b/>
          <w:bCs/>
        </w:rPr>
        <w:t>10.000,- EUR</w:t>
      </w:r>
      <w:r>
        <w:t xml:space="preserve"> (slovom: desaťtisíc eur) za každý deň existencie dôvodu vzniku práva na odstúpenie od Zmluvy v zmysle § 15 ods. 1 Zákona</w:t>
      </w:r>
      <w:r w:rsidRPr="26DBAE49">
        <w:rPr>
          <w:lang w:eastAsia="ar-SA"/>
        </w:rPr>
        <w:t xml:space="preserve"> o registri partnerov verejného sektora</w:t>
      </w:r>
      <w:r w:rsidRPr="26DBAE49">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F28E30F" w:rsidR="00534C18" w:rsidRPr="00B447FF" w:rsidRDefault="4D9032AC">
      <w:pPr>
        <w:pStyle w:val="MLOdsek"/>
      </w:pPr>
      <w:r>
        <w:t xml:space="preserve">Na </w:t>
      </w:r>
      <w:r w:rsidR="22ED788B">
        <w:t>Subdodávateľ</w:t>
      </w:r>
      <w:r>
        <w:t xml:space="preserve">ov sa vzťahuje povinnosť strpieť výkon kontroly/auditu súvisiaceho s plnením podľa tejto Zmluvy kedykoľvek počas platnosti a účinnosti Zmluvy o poskytnutí </w:t>
      </w:r>
      <w:r w:rsidR="000C4A26">
        <w:t>PM</w:t>
      </w:r>
      <w:r>
        <w:t xml:space="preserve">, a to zo strany oprávnených osôb na výkon tejto kontroly/auditu v zmysle príslušných právnych predpisov Slovenskej republiky a Európskej únie, najmä Zákona o </w:t>
      </w:r>
      <w:r w:rsidR="000C4A26">
        <w:t xml:space="preserve">mechanizme </w:t>
      </w:r>
      <w:r>
        <w:t xml:space="preserve">a Zákona o finančnej kontrole a audite, Zmluvy o poskytnutí </w:t>
      </w:r>
      <w:r w:rsidR="000C4A26">
        <w:t xml:space="preserve">PM </w:t>
      </w:r>
      <w:r>
        <w:t>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w:t>
      </w:r>
      <w:r w:rsidR="00DD7DA9">
        <w:t>23</w:t>
      </w:r>
      <w:r>
        <w:t>. tejto Zmluvy.</w:t>
      </w:r>
    </w:p>
    <w:p w14:paraId="2D121D1E" w14:textId="23940626" w:rsidR="007C070E" w:rsidRPr="00B447FF" w:rsidRDefault="0BFB23EA">
      <w:pPr>
        <w:pStyle w:val="MLOdsek"/>
      </w:pPr>
      <w:r>
        <w:t xml:space="preserve">Zmena </w:t>
      </w:r>
      <w:r w:rsidR="22ED788B">
        <w:t>Subdodávateľ</w:t>
      </w:r>
      <w:r>
        <w:t>a</w:t>
      </w:r>
      <w:r w:rsidR="00E74140">
        <w:t xml:space="preserve"> podľa bodu 20.4 tohto článku Zmluvy</w:t>
      </w:r>
      <w:r>
        <w:t xml:space="preserve"> nemá žiaden vplyv na plynutie lehôt podľa tejto Zmluvy, resp. na splnenie akýchkoľvek povinností či poskytnutie plnení zo strany Poskytovateľa podľa tejto Zmluvy.</w:t>
      </w:r>
      <w:bookmarkEnd w:id="33"/>
    </w:p>
    <w:p w14:paraId="05969E03" w14:textId="38C990A2" w:rsidR="00DA44F4" w:rsidRPr="00B447FF" w:rsidRDefault="483DA2BE" w:rsidP="00671732">
      <w:pPr>
        <w:pStyle w:val="MLNadpislnku"/>
      </w:pPr>
      <w:r>
        <w:t>SANKCIE A ZMLUVNÉ POKUTY</w:t>
      </w:r>
    </w:p>
    <w:p w14:paraId="7645407C" w14:textId="48130EFF" w:rsidR="00955ADD" w:rsidRPr="00AE50CB" w:rsidRDefault="12CE28DB" w:rsidP="00192080">
      <w:pPr>
        <w:pStyle w:val="MLOdsek"/>
      </w:pPr>
      <w:r w:rsidRPr="00AE50CB">
        <w:t xml:space="preserve">Ak bude Poskytovateľ v omeškaní s plnením povinnosti poskytnúť Objednávateľovi </w:t>
      </w:r>
      <w:r w:rsidR="41B0A1CE" w:rsidRPr="00AE50CB">
        <w:t>Paušálne s</w:t>
      </w:r>
      <w:r w:rsidRPr="00AE50CB">
        <w:t xml:space="preserve">lužby, Objednávateľ je oprávnený požadovať od </w:t>
      </w:r>
      <w:r w:rsidR="5155229F" w:rsidRPr="00AE50CB">
        <w:t>Poskytova</w:t>
      </w:r>
      <w:r w:rsidRPr="00AE50CB">
        <w:t xml:space="preserve">teľa zmluvnú pokutu vo výške </w:t>
      </w:r>
      <w:r w:rsidR="006E365F" w:rsidRPr="00AE50CB">
        <w:rPr>
          <w:rFonts w:eastAsiaTheme="minorEastAsia"/>
          <w:b/>
        </w:rPr>
        <w:t>5</w:t>
      </w:r>
      <w:r w:rsidR="28FE09B4" w:rsidRPr="00AE50CB">
        <w:rPr>
          <w:rFonts w:eastAsiaTheme="minorEastAsia"/>
          <w:b/>
        </w:rPr>
        <w:t xml:space="preserve"> </w:t>
      </w:r>
      <w:r w:rsidR="4BEFCA86" w:rsidRPr="00AE50CB">
        <w:rPr>
          <w:rFonts w:eastAsiaTheme="minorEastAsia"/>
          <w:b/>
        </w:rPr>
        <w:t>%</w:t>
      </w:r>
      <w:r w:rsidR="4BEFCA86" w:rsidRPr="00AE50CB">
        <w:t xml:space="preserve"> </w:t>
      </w:r>
      <w:r w:rsidRPr="00AE50CB">
        <w:t>z</w:t>
      </w:r>
      <w:r w:rsidR="41B0A1CE" w:rsidRPr="00AE50CB">
        <w:t> </w:t>
      </w:r>
      <w:r w:rsidR="021CD0F3" w:rsidRPr="00AE50CB">
        <w:t xml:space="preserve">Mesačnej </w:t>
      </w:r>
      <w:r w:rsidR="00970C7B" w:rsidRPr="00AE50CB">
        <w:t>paušálnej odmeny</w:t>
      </w:r>
      <w:r w:rsidR="00FE20AA">
        <w:t xml:space="preserve"> bez DPH</w:t>
      </w:r>
      <w:r w:rsidR="00970C7B" w:rsidRPr="00AE50CB">
        <w:t xml:space="preserve"> </w:t>
      </w:r>
      <w:r w:rsidRPr="00AE50CB">
        <w:t>za</w:t>
      </w:r>
      <w:r w:rsidR="41B0A1CE" w:rsidRPr="00AE50CB">
        <w:t xml:space="preserve"> Paušálne</w:t>
      </w:r>
      <w:r w:rsidRPr="00AE50CB">
        <w:t xml:space="preserve"> </w:t>
      </w:r>
      <w:r w:rsidR="5155229F" w:rsidRPr="00AE50CB">
        <w:t>Služby</w:t>
      </w:r>
      <w:r w:rsidRPr="00AE50CB">
        <w:rPr>
          <w:rFonts w:cstheme="minorBidi"/>
        </w:rPr>
        <w:t>(</w:t>
      </w:r>
      <w:r w:rsidRPr="00AE50CB">
        <w:t xml:space="preserve">s výnimkou ceny za licenčné poplatky, ak sú zahrnuté v </w:t>
      </w:r>
      <w:r w:rsidR="00005F64" w:rsidRPr="00AE50CB">
        <w:t>M</w:t>
      </w:r>
      <w:r w:rsidRPr="00AE50CB">
        <w:t>esačnej paušálnej odmene)</w:t>
      </w:r>
      <w:r w:rsidR="5155229F" w:rsidRPr="00AE50CB">
        <w:t>,</w:t>
      </w:r>
      <w:r w:rsidR="41B0A1CE" w:rsidRPr="00AE50CB">
        <w:t xml:space="preserve"> a to za každú začatú hodinu omeškania s ich poskytovaním, ak je čas plnenia stanovený v hodinách, alebo za každý začatý deň omeškania s ich poskytovaním, ak je čas plnenia stanovený v dňoch.</w:t>
      </w:r>
    </w:p>
    <w:p w14:paraId="15E69A9A" w14:textId="1E332222" w:rsidR="007C070E" w:rsidRPr="00543117" w:rsidRDefault="41B0A1CE">
      <w:pPr>
        <w:pStyle w:val="MLOdsek"/>
      </w:pPr>
      <w:r w:rsidRPr="00AE50CB">
        <w:t xml:space="preserve">Ak bude Poskytovateľ v omeškaní s plnením povinnosti poskytnúť Objednávateľovi Objednávkové služby, Objednávateľ je oprávnený požadovať od Poskytovateľa zmluvnú pokutu vo výške </w:t>
      </w:r>
      <w:r w:rsidR="006E365F" w:rsidRPr="00AE50CB">
        <w:rPr>
          <w:rFonts w:eastAsiaTheme="minorEastAsia"/>
          <w:b/>
        </w:rPr>
        <w:t>5</w:t>
      </w:r>
      <w:r w:rsidRPr="00AE50CB">
        <w:rPr>
          <w:rFonts w:eastAsiaTheme="minorEastAsia"/>
          <w:b/>
        </w:rPr>
        <w:t xml:space="preserve"> %</w:t>
      </w:r>
      <w:r w:rsidRPr="00AE50CB">
        <w:t xml:space="preserve"> z ceny za Objednávkové Služby </w:t>
      </w:r>
      <w:r w:rsidR="00FE20AA">
        <w:t>bez</w:t>
      </w:r>
      <w:r w:rsidR="00FE20AA" w:rsidRPr="00AE50CB">
        <w:t xml:space="preserve"> </w:t>
      </w:r>
      <w:r w:rsidRPr="00AE50CB">
        <w:t>DPH, a to za každú začatú hodinu omeškania s ich poskytovaním, ak je čas plnenia stanovený v hodinách, alebo za každý začatý deň omeškania s ich poskytovaním, ak je čas plnenia stanovený v dňoch.</w:t>
      </w:r>
    </w:p>
    <w:p w14:paraId="5CC94194" w14:textId="19451DCD" w:rsidR="4D0AB0CA" w:rsidRPr="00005F64" w:rsidRDefault="4D0AB0CA" w:rsidP="34DADC67">
      <w:pPr>
        <w:pStyle w:val="MLOdsek"/>
      </w:pPr>
      <w:r w:rsidRPr="26DBAE49">
        <w:rPr>
          <w:rFonts w:eastAsia="Calibri"/>
        </w:rPr>
        <w:t xml:space="preserve">Objednávateľ </w:t>
      </w:r>
      <w:r w:rsidR="56522D91" w:rsidRPr="26DBAE49">
        <w:rPr>
          <w:rFonts w:eastAsia="Calibri"/>
        </w:rPr>
        <w:t xml:space="preserve"> je oprávnený požadovať od Poskytovateľa</w:t>
      </w:r>
      <w:r w:rsidRPr="26DBAE49">
        <w:rPr>
          <w:rFonts w:eastAsia="Calibri"/>
        </w:rPr>
        <w:t xml:space="preserve"> zmluvnú pokutu vo výške:</w:t>
      </w:r>
    </w:p>
    <w:p w14:paraId="42D9197B" w14:textId="099F679F" w:rsidR="3FC24B01" w:rsidRPr="00AE50CB" w:rsidRDefault="3FC24B01" w:rsidP="559600FD">
      <w:pPr>
        <w:pStyle w:val="Odsekzoznamu"/>
        <w:numPr>
          <w:ilvl w:val="2"/>
          <w:numId w:val="169"/>
        </w:numPr>
        <w:rPr>
          <w:rFonts w:asciiTheme="minorHAnsi" w:hAnsiTheme="minorHAnsi" w:cstheme="minorBid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2. bode </w:t>
      </w:r>
      <w:r w:rsidR="00543117" w:rsidRPr="00AE50CB">
        <w:rPr>
          <w:rFonts w:asciiTheme="minorHAnsi" w:hAnsiTheme="minorHAnsi" w:cstheme="minorBidi"/>
          <w:sz w:val="22"/>
          <w:szCs w:val="22"/>
        </w:rPr>
        <w:t xml:space="preserve">2.4 a/alebo </w:t>
      </w:r>
      <w:r w:rsidRPr="00AE50CB">
        <w:rPr>
          <w:rFonts w:asciiTheme="minorHAnsi" w:hAnsiTheme="minorHAnsi" w:cstheme="minorBidi"/>
          <w:sz w:val="22"/>
          <w:szCs w:val="22"/>
        </w:rPr>
        <w:t xml:space="preserve">2.5 tejto Zmluvy, a to </w:t>
      </w:r>
      <w:r w:rsidRPr="00AE50CB">
        <w:rPr>
          <w:rFonts w:asciiTheme="minorHAnsi" w:hAnsiTheme="minorHAnsi" w:cstheme="minorBidi"/>
          <w:color w:val="000000" w:themeColor="text1"/>
          <w:sz w:val="22"/>
          <w:szCs w:val="22"/>
        </w:rPr>
        <w:t>za každé jednotlivé (aj opakované) porušenie povinnosti</w:t>
      </w:r>
    </w:p>
    <w:p w14:paraId="2C86EDFE" w14:textId="1D5C4101"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6. bode 6.6, </w:t>
      </w:r>
      <w:r w:rsidR="00F84CEC">
        <w:rPr>
          <w:rFonts w:asciiTheme="minorHAnsi" w:hAnsiTheme="minorHAnsi" w:cstheme="minorBidi"/>
          <w:sz w:val="22"/>
          <w:szCs w:val="22"/>
        </w:rPr>
        <w:t xml:space="preserve">6.7, </w:t>
      </w:r>
      <w:r w:rsidRPr="00AE50CB">
        <w:rPr>
          <w:rFonts w:asciiTheme="minorHAnsi" w:hAnsiTheme="minorHAnsi" w:cstheme="minorBidi"/>
          <w:sz w:val="22"/>
          <w:szCs w:val="22"/>
        </w:rPr>
        <w:t>6.9, 6.10 a/alebo 6.1</w:t>
      </w:r>
      <w:r w:rsidR="00543117" w:rsidRPr="00AE50CB">
        <w:rPr>
          <w:rFonts w:asciiTheme="minorHAnsi" w:hAnsiTheme="minorHAnsi" w:cstheme="minorBidi"/>
          <w:sz w:val="22"/>
          <w:szCs w:val="22"/>
        </w:rPr>
        <w:t>2</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79BC2A8" w14:textId="46E94E8A" w:rsidR="3FC24B01" w:rsidRPr="00AE50CB" w:rsidRDefault="3FC24B01" w:rsidP="00005F64">
      <w:pPr>
        <w:pStyle w:val="Odsekzoznamu"/>
        <w:numPr>
          <w:ilvl w:val="2"/>
          <w:numId w:val="169"/>
        </w:numPr>
        <w:rPr>
          <w:rFonts w:asciiTheme="minorHAnsi" w:hAnsiTheme="minorHAnsi" w:cstheme="minorHAnsi"/>
          <w:sz w:val="22"/>
          <w:szCs w:val="22"/>
        </w:rPr>
      </w:pPr>
      <w:r w:rsidRPr="00AE50CB">
        <w:rPr>
          <w:rFonts w:asciiTheme="minorHAnsi" w:hAnsiTheme="minorHAnsi" w:cstheme="minorBidi"/>
          <w:b/>
          <w:bCs/>
          <w:sz w:val="22"/>
          <w:szCs w:val="22"/>
        </w:rPr>
        <w:lastRenderedPageBreak/>
        <w:t xml:space="preserve">3.000,- EUR </w:t>
      </w:r>
      <w:r w:rsidRPr="00AE50CB">
        <w:rPr>
          <w:rFonts w:asciiTheme="minorHAnsi" w:hAnsiTheme="minorHAnsi" w:cstheme="minorBid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4054B7B4" w14:textId="680D40E5" w:rsidR="3FC24B01" w:rsidRPr="00AE50CB" w:rsidRDefault="006E365F" w:rsidP="00005F64">
      <w:pPr>
        <w:pStyle w:val="Odsekzoznamu"/>
        <w:numPr>
          <w:ilvl w:val="2"/>
          <w:numId w:val="169"/>
        </w:numPr>
        <w:rPr>
          <w:rFonts w:asciiTheme="minorHAnsi" w:hAnsiTheme="minorHAnsi" w:cstheme="minorHAnsi"/>
          <w:sz w:val="22"/>
          <w:szCs w:val="22"/>
        </w:rPr>
      </w:pPr>
      <w:r w:rsidRPr="00AE50CB">
        <w:rPr>
          <w:rFonts w:asciiTheme="minorHAnsi" w:hAnsiTheme="minorHAnsi" w:cstheme="minorBidi"/>
          <w:b/>
          <w:bCs/>
          <w:sz w:val="22"/>
          <w:szCs w:val="22"/>
        </w:rPr>
        <w:t>10</w:t>
      </w:r>
      <w:r w:rsidR="3FC24B01" w:rsidRPr="00AE50CB">
        <w:rPr>
          <w:rFonts w:asciiTheme="minorHAnsi" w:hAnsiTheme="minorHAnsi" w:cstheme="minorBidi"/>
          <w:b/>
          <w:bCs/>
          <w:sz w:val="22"/>
          <w:szCs w:val="22"/>
        </w:rPr>
        <w:t xml:space="preserve">.000,- EUR </w:t>
      </w:r>
      <w:r w:rsidR="3FC24B01" w:rsidRPr="00AE50CB">
        <w:rPr>
          <w:rFonts w:asciiTheme="minorHAnsi" w:hAnsiTheme="minorHAnsi" w:cstheme="minorBidi"/>
          <w:sz w:val="22"/>
          <w:szCs w:val="22"/>
        </w:rPr>
        <w:t xml:space="preserve">(slovom: </w:t>
      </w:r>
      <w:r w:rsidR="003A6D01" w:rsidRPr="00AE50CB">
        <w:rPr>
          <w:rFonts w:asciiTheme="minorHAnsi" w:hAnsiTheme="minorHAnsi" w:cstheme="minorBidi"/>
          <w:sz w:val="22"/>
          <w:szCs w:val="22"/>
        </w:rPr>
        <w:t xml:space="preserve">desaťtisíc </w:t>
      </w:r>
      <w:r w:rsidR="3FC24B01" w:rsidRPr="00AE50CB">
        <w:rPr>
          <w:rFonts w:asciiTheme="minorHAnsi" w:hAnsiTheme="minorHAnsi" w:cstheme="minorBidi"/>
          <w:sz w:val="22"/>
          <w:szCs w:val="22"/>
        </w:rPr>
        <w:t xml:space="preserve">eur) v prípade porušenia ktorejkoľvek povinnosti špecifikovanej v čl. 8. bode 8.2, 8.3 písm. a) až l) a/alebo </w:t>
      </w:r>
      <w:r w:rsidR="00085E5A">
        <w:rPr>
          <w:rFonts w:asciiTheme="minorHAnsi" w:hAnsiTheme="minorHAnsi" w:cstheme="minorBidi"/>
          <w:sz w:val="22"/>
          <w:szCs w:val="22"/>
        </w:rPr>
        <w:t>q</w:t>
      </w:r>
      <w:r w:rsidR="3FC24B01" w:rsidRPr="00AE50CB">
        <w:rPr>
          <w:rFonts w:asciiTheme="minorHAnsi" w:hAnsiTheme="minorHAnsi" w:cstheme="minorBidi"/>
          <w:sz w:val="22"/>
          <w:szCs w:val="22"/>
        </w:rPr>
        <w:t xml:space="preserve">) až </w:t>
      </w:r>
      <w:r w:rsidR="00085E5A">
        <w:rPr>
          <w:rFonts w:asciiTheme="minorHAnsi" w:hAnsiTheme="minorHAnsi" w:cstheme="minorBidi"/>
          <w:sz w:val="22"/>
          <w:szCs w:val="22"/>
        </w:rPr>
        <w:t>w</w:t>
      </w:r>
      <w:r w:rsidR="3FC24B01" w:rsidRPr="00AE50CB">
        <w:rPr>
          <w:rFonts w:asciiTheme="minorHAnsi" w:hAnsiTheme="minorHAnsi" w:cstheme="minorBidi"/>
          <w:sz w:val="22"/>
          <w:szCs w:val="22"/>
        </w:rPr>
        <w:t xml:space="preserve">), bode 8.4 a/alebo 8.5 tejto Zmluvy, a to </w:t>
      </w:r>
      <w:r w:rsidR="3FC24B01" w:rsidRPr="00AE50CB">
        <w:rPr>
          <w:rFonts w:asciiTheme="minorHAnsi" w:hAnsiTheme="minorHAnsi" w:cstheme="minorBidi"/>
          <w:color w:val="000000" w:themeColor="text1"/>
          <w:sz w:val="22"/>
          <w:szCs w:val="22"/>
        </w:rPr>
        <w:t>za každé jednotlivé (aj opakované) porušenie povinnosti,</w:t>
      </w:r>
      <w:r w:rsidR="3FC24B01" w:rsidRPr="00AE50CB">
        <w:rPr>
          <w:rFonts w:asciiTheme="minorHAnsi" w:hAnsiTheme="minorHAnsi" w:cstheme="minorBidi"/>
          <w:sz w:val="22"/>
          <w:szCs w:val="22"/>
        </w:rPr>
        <w:t xml:space="preserve">  </w:t>
      </w:r>
    </w:p>
    <w:p w14:paraId="6FB74E5F" w14:textId="37F1AFCB"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11. bode 11.3, 11.5, 11.7, 11.1</w:t>
      </w:r>
      <w:r w:rsidR="00EE041E">
        <w:rPr>
          <w:rFonts w:asciiTheme="minorHAnsi" w:hAnsiTheme="minorHAnsi" w:cstheme="minorBidi"/>
          <w:sz w:val="22"/>
          <w:szCs w:val="22"/>
        </w:rPr>
        <w:t>2</w:t>
      </w:r>
      <w:r w:rsidRPr="00AE50CB">
        <w:rPr>
          <w:rFonts w:asciiTheme="minorHAnsi" w:hAnsiTheme="minorHAnsi" w:cstheme="minorBidi"/>
          <w:sz w:val="22"/>
          <w:szCs w:val="22"/>
        </w:rPr>
        <w:t xml:space="preserve"> a/alebo 11.1</w:t>
      </w:r>
      <w:r w:rsidR="00EE041E">
        <w:rPr>
          <w:rFonts w:asciiTheme="minorHAnsi" w:hAnsiTheme="minorHAnsi" w:cstheme="minorBidi"/>
          <w:sz w:val="22"/>
          <w:szCs w:val="22"/>
        </w:rPr>
        <w:t>3</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719CBA47" w14:textId="768B9FAF"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w:t>
      </w:r>
      <w:r w:rsidR="00E87C68">
        <w:rPr>
          <w:rFonts w:asciiTheme="minorHAnsi" w:hAnsiTheme="minorHAnsi" w:cstheme="minorBidi"/>
          <w:sz w:val="22"/>
          <w:szCs w:val="22"/>
        </w:rPr>
        <w:t> </w:t>
      </w:r>
      <w:r w:rsidRPr="00AE50CB">
        <w:rPr>
          <w:rFonts w:asciiTheme="minorHAnsi" w:hAnsiTheme="minorHAnsi" w:cstheme="minorBidi"/>
          <w:sz w:val="22"/>
          <w:szCs w:val="22"/>
        </w:rPr>
        <w:t>prípade</w:t>
      </w:r>
      <w:r w:rsidR="00E87C68">
        <w:rPr>
          <w:rFonts w:asciiTheme="minorHAnsi" w:hAnsiTheme="minorHAnsi" w:cstheme="minorBidi"/>
          <w:sz w:val="22"/>
          <w:szCs w:val="22"/>
        </w:rPr>
        <w:t>,</w:t>
      </w:r>
      <w:r w:rsidRPr="00AE50CB">
        <w:rPr>
          <w:rFonts w:asciiTheme="minorHAnsi" w:hAnsiTheme="minorHAnsi" w:cstheme="minorBidi"/>
          <w:sz w:val="22"/>
          <w:szCs w:val="22"/>
        </w:rPr>
        <w:t xml:space="preserve"> </w:t>
      </w:r>
      <w:r w:rsidR="00E87C68" w:rsidRPr="007D4344">
        <w:rPr>
          <w:rFonts w:asciiTheme="minorHAnsi" w:hAnsiTheme="minorHAnsi" w:cs="Arial"/>
          <w:sz w:val="22"/>
          <w:szCs w:val="22"/>
        </w:rPr>
        <w:t xml:space="preserve">ak </w:t>
      </w:r>
      <w:r w:rsidR="00E87C68">
        <w:rPr>
          <w:rFonts w:asciiTheme="minorHAnsi" w:hAnsiTheme="minorHAnsi" w:cs="Arial"/>
          <w:sz w:val="22"/>
          <w:szCs w:val="22"/>
        </w:rPr>
        <w:t>Poskytova</w:t>
      </w:r>
      <w:r w:rsidR="00E87C68" w:rsidRPr="007D4344">
        <w:rPr>
          <w:rFonts w:asciiTheme="minorHAnsi" w:hAnsiTheme="minorHAnsi" w:cs="Arial"/>
          <w:sz w:val="22"/>
          <w:szCs w:val="22"/>
        </w:rPr>
        <w:t>teľ neposkytne k</w:t>
      </w:r>
      <w:r w:rsidR="00E87C68">
        <w:rPr>
          <w:rFonts w:asciiTheme="minorHAnsi" w:hAnsiTheme="minorHAnsi" w:cs="Arial"/>
          <w:sz w:val="22"/>
          <w:szCs w:val="22"/>
        </w:rPr>
        <w:t> dodanému plneniu, ktoré</w:t>
      </w:r>
      <w:r w:rsidR="00E87C68" w:rsidRPr="007D4344">
        <w:rPr>
          <w:rFonts w:asciiTheme="minorHAnsi" w:hAnsiTheme="minorHAnsi" w:cs="Arial"/>
          <w:sz w:val="22"/>
          <w:szCs w:val="22"/>
        </w:rPr>
        <w:t xml:space="preserve"> je autorským dielom, </w:t>
      </w:r>
      <w:r w:rsidR="00E87C68" w:rsidRPr="004C1CA7">
        <w:rPr>
          <w:rFonts w:asciiTheme="minorHAnsi" w:hAnsiTheme="minorHAnsi" w:cs="Arial"/>
          <w:sz w:val="22"/>
          <w:szCs w:val="22"/>
        </w:rPr>
        <w:t xml:space="preserve">licenciu v súlade s článkom </w:t>
      </w:r>
      <w:r w:rsidR="00E87C68">
        <w:rPr>
          <w:rFonts w:asciiTheme="minorHAnsi" w:hAnsiTheme="minorHAnsi" w:cs="Arial"/>
          <w:sz w:val="22"/>
          <w:szCs w:val="22"/>
        </w:rPr>
        <w:t>12.</w:t>
      </w:r>
      <w:r w:rsidR="00E87C68" w:rsidRPr="004C1CA7">
        <w:rPr>
          <w:rFonts w:asciiTheme="minorHAnsi" w:hAnsiTheme="minorHAnsi" w:cs="Arial"/>
          <w:sz w:val="22"/>
          <w:szCs w:val="22"/>
        </w:rPr>
        <w:t xml:space="preserve"> tejto </w:t>
      </w:r>
      <w:r w:rsidR="00E87C68">
        <w:rPr>
          <w:rFonts w:asciiTheme="minorHAnsi" w:hAnsiTheme="minorHAnsi" w:cs="Arial"/>
          <w:sz w:val="22"/>
          <w:szCs w:val="22"/>
        </w:rPr>
        <w:t>Z</w:t>
      </w:r>
      <w:r w:rsidR="00E87C68" w:rsidRPr="004C1CA7">
        <w:rPr>
          <w:rFonts w:asciiTheme="minorHAnsi" w:hAnsiTheme="minorHAnsi" w:cs="Arial"/>
          <w:sz w:val="22"/>
          <w:szCs w:val="22"/>
        </w:rPr>
        <w:t>mluvy</w:t>
      </w:r>
      <w:r w:rsidR="00E87C68" w:rsidRPr="007D4344">
        <w:rPr>
          <w:rFonts w:asciiTheme="minorHAnsi" w:hAnsiTheme="minorHAnsi" w:cs="Arial"/>
          <w:sz w:val="22"/>
          <w:szCs w:val="22"/>
        </w:rPr>
        <w:t>, pričom právo na zm</w:t>
      </w:r>
      <w:r w:rsidR="00E87C68">
        <w:rPr>
          <w:rFonts w:asciiTheme="minorHAnsi" w:hAnsiTheme="minorHAnsi" w:cs="Arial"/>
          <w:sz w:val="22"/>
          <w:szCs w:val="22"/>
        </w:rPr>
        <w:t>l</w:t>
      </w:r>
      <w:r w:rsidR="00E87C68" w:rsidRPr="007D4344">
        <w:rPr>
          <w:rFonts w:asciiTheme="minorHAnsi" w:hAnsiTheme="minorHAnsi" w:cs="Arial"/>
          <w:sz w:val="22"/>
          <w:szCs w:val="22"/>
        </w:rPr>
        <w:t xml:space="preserve">uvnú pokutu podľa tohto </w:t>
      </w:r>
      <w:r w:rsidR="00E87C68">
        <w:rPr>
          <w:rFonts w:asciiTheme="minorHAnsi" w:hAnsiTheme="minorHAnsi" w:cs="Arial"/>
          <w:sz w:val="22"/>
          <w:szCs w:val="22"/>
        </w:rPr>
        <w:t>ustanovenia</w:t>
      </w:r>
      <w:r w:rsidR="00E87C68" w:rsidRPr="007D4344">
        <w:rPr>
          <w:rFonts w:asciiTheme="minorHAnsi" w:hAnsiTheme="minorHAnsi" w:cs="Arial"/>
          <w:sz w:val="22"/>
          <w:szCs w:val="22"/>
        </w:rPr>
        <w:t xml:space="preserve"> vzniká bez ohľadu na to, že Objednávateľ podpíše akceptačný protokol i vtedy, ak porušenie tejto povinnosti zistí až dodatočne</w:t>
      </w:r>
      <w:r w:rsidR="00E87C68">
        <w:rPr>
          <w:rFonts w:asciiTheme="minorHAnsi" w:hAnsiTheme="minorHAnsi" w:cs="Arial"/>
          <w:sz w:val="22"/>
          <w:szCs w:val="22"/>
        </w:rPr>
        <w:t>,</w:t>
      </w:r>
    </w:p>
    <w:p w14:paraId="6BCE8E69" w14:textId="262A0DAC"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14</w:t>
      </w:r>
      <w:r w:rsidR="00A476F0">
        <w:rPr>
          <w:rFonts w:asciiTheme="minorHAnsi" w:hAnsiTheme="minorHAnsi" w:cstheme="minorBidi"/>
          <w:sz w:val="22"/>
          <w:szCs w:val="22"/>
        </w:rPr>
        <w:t>.</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BAC5F8D" w14:textId="67BFA58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3.000,- EUR </w:t>
      </w:r>
      <w:r w:rsidRPr="00AE50CB">
        <w:rPr>
          <w:rFonts w:asciiTheme="minorHAnsi" w:eastAsia="Calibri" w:hAnsiTheme="minorHAnsi" w:cstheme="minorBidi"/>
          <w:sz w:val="22"/>
          <w:szCs w:val="22"/>
        </w:rPr>
        <w:t>(slovom: tritisíc eur) za každý začatý deň omeškania s poskytnutím súčinnosti podľa čl. 16. bodu 16.9</w:t>
      </w:r>
      <w:r w:rsidR="00A476F0">
        <w:rPr>
          <w:rFonts w:asciiTheme="minorHAnsi" w:eastAsia="Calibri" w:hAnsiTheme="minorHAnsi" w:cstheme="minorBidi"/>
          <w:sz w:val="22"/>
          <w:szCs w:val="22"/>
        </w:rPr>
        <w:t>, 16.11</w:t>
      </w:r>
      <w:r w:rsidRPr="00AE50CB">
        <w:rPr>
          <w:rFonts w:asciiTheme="minorHAnsi" w:eastAsia="Calibri" w:hAnsiTheme="minorHAnsi" w:cstheme="minorBidi"/>
          <w:sz w:val="22"/>
          <w:szCs w:val="22"/>
        </w:rPr>
        <w:t xml:space="preserve"> a/alebo 16.12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50EBF8AB" w14:textId="57C2473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10.000,- EUR </w:t>
      </w:r>
      <w:r w:rsidRPr="00AE50CB">
        <w:rPr>
          <w:rFonts w:asciiTheme="minorHAnsi" w:eastAsia="Calibri" w:hAnsiTheme="minorHAnsi" w:cstheme="minorBidi"/>
          <w:sz w:val="22"/>
          <w:szCs w:val="22"/>
        </w:rPr>
        <w:t xml:space="preserve">(slovom: desaťtisíc eur) v prípade porušenia ktorejkoľvek povinnosti špecifikovanej v čl. 25. bode 25.1, 25.3 až 25.5, a/alebo 25.7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26DBAE49">
        <w:rPr>
          <w:b/>
          <w:bCs/>
        </w:rPr>
        <w:t>iná povinnosť</w:t>
      </w:r>
      <w:r>
        <w:t xml:space="preserve">“), alebo ak Poskytovateľ inú povinnosť poruší, Objednávateľ je oprávnený požadovať od Poskytovateľa zmluvnú pokutu vo výške </w:t>
      </w:r>
      <w:r w:rsidRPr="26DBAE49">
        <w:rPr>
          <w:rFonts w:eastAsiaTheme="minorEastAsia"/>
          <w:b/>
          <w:bCs/>
          <w:lang w:eastAsia="en-US"/>
        </w:rPr>
        <w:t>3.000,-</w:t>
      </w:r>
      <w:r w:rsidRPr="26DBAE49">
        <w:rPr>
          <w:b/>
          <w:bCs/>
        </w:rPr>
        <w:t xml:space="preserve"> EUR </w:t>
      </w:r>
      <w:r>
        <w:t xml:space="preserve">(slovom: tritisíc eur) za každý začatý deň omeškania s plnením </w:t>
      </w:r>
      <w:r w:rsidR="2D19EA55">
        <w:t>takejto</w:t>
      </w:r>
      <w:r>
        <w:t xml:space="preserve"> inej povinnosti alebo zmluvnú pokutu vo výške </w:t>
      </w:r>
      <w:r w:rsidRPr="26DBAE49">
        <w:rPr>
          <w:rFonts w:eastAsiaTheme="minorEastAsia"/>
          <w:b/>
          <w:bCs/>
          <w:lang w:eastAsia="en-US"/>
        </w:rPr>
        <w:t>3.000,-</w:t>
      </w:r>
      <w:r w:rsidRPr="26DBAE49">
        <w:rPr>
          <w:b/>
          <w:bCs/>
        </w:rPr>
        <w:t xml:space="preserve"> EUR </w:t>
      </w:r>
      <w:r>
        <w:t>(slovom: tritisíc eur) za každé jednotlivé (aj opakované) porušenie inej povinnosti</w:t>
      </w:r>
      <w:r w:rsidR="46254CCC">
        <w:t>.</w:t>
      </w:r>
      <w:r w:rsidR="427177E2">
        <w:t xml:space="preserve"> </w:t>
      </w:r>
      <w:r w:rsidR="427177E2" w:rsidRPr="26DBAE49">
        <w:rPr>
          <w:rFonts w:ascii="Calibri" w:eastAsia="Calibri" w:hAnsi="Calibri" w:cs="Calibri"/>
          <w:color w:val="000000" w:themeColor="text1"/>
        </w:rPr>
        <w:t>Zmluvné strany zhodne prehlasujú, že dojednanie zmluvnej pokuty podľa predchádzajúcej vety pre porušenie inej povinnosti</w:t>
      </w:r>
      <w:r w:rsidR="5DC0D329" w:rsidRPr="26DBAE49">
        <w:rPr>
          <w:rFonts w:ascii="Calibri" w:eastAsia="Calibri" w:hAnsi="Calibri" w:cs="Calibri"/>
          <w:color w:val="000000" w:themeColor="text1"/>
        </w:rPr>
        <w:t xml:space="preserve"> považujú za dostatočne určité.</w:t>
      </w:r>
    </w:p>
    <w:p w14:paraId="5E794D71" w14:textId="32E5C53D" w:rsidR="00B1481C"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33CC7154" w14:textId="6A77D701" w:rsidR="00697468" w:rsidRPr="00B447FF" w:rsidRDefault="00697468">
      <w:pPr>
        <w:pStyle w:val="MLOdsek"/>
      </w:pPr>
      <w:r w:rsidRPr="12CA9744">
        <w:rPr>
          <w:rFonts w:eastAsia="Calibri"/>
        </w:rPr>
        <w:t xml:space="preserve">V prípade, že dôjde k nedostupnosti </w:t>
      </w:r>
      <w:r>
        <w:rPr>
          <w:rFonts w:eastAsia="Calibri"/>
        </w:rPr>
        <w:t>IS</w:t>
      </w:r>
      <w:r w:rsidRPr="12CA9744">
        <w:rPr>
          <w:rFonts w:eastAsia="Calibri"/>
        </w:rPr>
        <w:t xml:space="preserve"> podľa </w:t>
      </w:r>
      <w:r w:rsidR="00EF1F0C">
        <w:rPr>
          <w:b/>
          <w:bCs/>
        </w:rPr>
        <w:t>Prílohy</w:t>
      </w:r>
      <w:r w:rsidRPr="26DBAE49">
        <w:rPr>
          <w:b/>
          <w:bCs/>
        </w:rPr>
        <w:t xml:space="preserve"> č. 1</w:t>
      </w:r>
      <w:r w:rsidRPr="26DBAE49">
        <w:rPr>
          <w:rFonts w:eastAsiaTheme="minorEastAsia" w:cstheme="minorBidi"/>
          <w:b/>
          <w:bCs/>
        </w:rPr>
        <w:t>, časti A.5</w:t>
      </w:r>
      <w:r w:rsidRPr="26DBAE49">
        <w:rPr>
          <w:b/>
          <w:bCs/>
        </w:rPr>
        <w:t xml:space="preserve"> </w:t>
      </w:r>
      <w:r w:rsidRPr="12CA9744">
        <w:rPr>
          <w:rFonts w:eastAsia="Calibri"/>
        </w:rPr>
        <w:t xml:space="preserve"> tejto Zmluvy, ktorá počas kalendárneho roka presiahne hodnotu 43,8 hodín (</w:t>
      </w:r>
      <w:r w:rsidRPr="12CA9744">
        <w:rPr>
          <w:rFonts w:eastAsiaTheme="minorEastAsia"/>
          <w:color w:val="000000" w:themeColor="text1"/>
        </w:rPr>
        <w:t>∑V</w:t>
      </w:r>
      <w:r w:rsidRPr="12CA9744">
        <w:rPr>
          <w:rFonts w:eastAsia="Calibri"/>
        </w:rPr>
        <w:t>),</w:t>
      </w:r>
      <w:r>
        <w:t xml:space="preserve"> Objednávateľ je oprávnený požadovať od Poskytovateľa zmluvnú pokutu vo výške 10% celkovej ceny Paušálnych služieb</w:t>
      </w:r>
      <w:r w:rsidR="00FE20AA">
        <w:t xml:space="preserve"> bez DPH</w:t>
      </w:r>
      <w:r w:rsidR="009C1E14">
        <w:t xml:space="preserve"> </w:t>
      </w:r>
      <w:r w:rsidR="009C1E14">
        <w:rPr>
          <w:rFonts w:cstheme="minorBidi"/>
        </w:rPr>
        <w:t>(</w:t>
      </w:r>
      <w:r w:rsidR="009C1E14" w:rsidRPr="000E2F75">
        <w:t>s výnimkou ceny</w:t>
      </w:r>
      <w:r w:rsidR="009C1E14" w:rsidRPr="771EF562">
        <w:rPr>
          <w:rFonts w:cstheme="minorBidi"/>
        </w:rPr>
        <w:t xml:space="preserve"> za </w:t>
      </w:r>
      <w:r w:rsidR="009C1E14" w:rsidRPr="000E2F75">
        <w:t>licenčné poplatky</w:t>
      </w:r>
      <w:r w:rsidR="009C1E14">
        <w:t>, ak sú zahrnuté</w:t>
      </w:r>
      <w:r w:rsidR="009C1E14" w:rsidRPr="771EF562">
        <w:rPr>
          <w:rFonts w:cstheme="minorBidi"/>
        </w:rPr>
        <w:t xml:space="preserve"> v </w:t>
      </w:r>
      <w:r w:rsidR="009C1E14">
        <w:t>M</w:t>
      </w:r>
      <w:r w:rsidR="009C1E14" w:rsidRPr="000E2F75">
        <w:t>esačnej paušálnej odmene)</w:t>
      </w:r>
      <w:r>
        <w:t xml:space="preserve">za príslušný kalendárny rok. Ak Paušálne služby nebudú poskytované počas celého obdobia kalendárneho roka, maximálna kumulatívna doba neplánovaného výpadku pre príslušný kalendárny rok sa vypočíta ako násobok hodnoty 0,12 hodiny a počtu kalendárnych dní poskytovania Paušálnych služieb počas príslušného kalendárneho roka </w:t>
      </w:r>
      <w:r w:rsidRPr="00AE50CB">
        <w:rPr>
          <w:i/>
        </w:rPr>
        <w:t>(napr. ak sa Paušálne služby poskytovali počas obdobia 50 kalendárnych dní, maximálna kumulatívna doba neplánovaného výpadku pre toto obdobie je 6 hodín)</w:t>
      </w:r>
      <w:r>
        <w:t xml:space="preserve">, pričom Objednávateľ je oprávnený požadovať zmluvnú pokutu vo výške </w:t>
      </w:r>
      <w:r w:rsidRPr="12CA9744">
        <w:rPr>
          <w:rFonts w:ascii="Calibri" w:eastAsia="Calibri" w:hAnsi="Calibri" w:cs="Calibri"/>
        </w:rPr>
        <w:t xml:space="preserve">vo výške </w:t>
      </w:r>
      <w:r>
        <w:rPr>
          <w:rFonts w:ascii="Calibri" w:eastAsia="Calibri" w:hAnsi="Calibri" w:cs="Calibri"/>
        </w:rPr>
        <w:t>10</w:t>
      </w:r>
      <w:r w:rsidRPr="12CA9744">
        <w:rPr>
          <w:rFonts w:ascii="Calibri" w:eastAsia="Calibri" w:hAnsi="Calibri" w:cs="Calibri"/>
        </w:rPr>
        <w:t xml:space="preserve">% pomernej časti z </w:t>
      </w:r>
      <w:r>
        <w:t xml:space="preserve">celkovej ceny Paušálnych služieb </w:t>
      </w:r>
      <w:r w:rsidR="00FE20AA">
        <w:t xml:space="preserve">bez </w:t>
      </w:r>
      <w:r>
        <w:t xml:space="preserve">DPH za príslušný kalendárny rok </w:t>
      </w:r>
      <w:r>
        <w:lastRenderedPageBreak/>
        <w:t>pripadajúcej</w:t>
      </w:r>
      <w:r w:rsidRPr="12CA9744">
        <w:rPr>
          <w:rFonts w:ascii="Calibri" w:eastAsia="Calibri" w:hAnsi="Calibri" w:cs="Calibri"/>
        </w:rPr>
        <w:t xml:space="preserve"> na každý kalendárny deň poskytovania Paušálnych služieb v príslušnom kalendárnom mesiaci</w:t>
      </w:r>
      <w:r w:rsidRPr="12CA9744">
        <w:rPr>
          <w:rFonts w:eastAsia="Calibri"/>
        </w:rPr>
        <w:t>.</w:t>
      </w:r>
    </w:p>
    <w:p w14:paraId="10C67AF7" w14:textId="086AEF46" w:rsidR="00260C2C" w:rsidRPr="00B447FF" w:rsidRDefault="0E879E95">
      <w:pPr>
        <w:pStyle w:val="MLOdsek"/>
      </w:pPr>
      <w:r>
        <w:t xml:space="preserve">Objednávateľ je </w:t>
      </w:r>
      <w:r w:rsidRPr="26DBAE49">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r w:rsidR="004C02C7">
        <w:t xml:space="preserve"> Pre vylúčenie pochybností, zaplatením zmluvnej pokuty nie je dotknutý ani nárok Objednávateľa podľa bodu 23.12 tejto Zmluvy v plnej výške.</w:t>
      </w:r>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26DBAE49">
        <w:rPr>
          <w:b/>
          <w:bCs/>
        </w:rPr>
        <w:t> Prílohe č. 1</w:t>
      </w:r>
      <w:r w:rsidR="3A77B7C8" w:rsidRPr="26DBAE49">
        <w:rPr>
          <w:rFonts w:eastAsiaTheme="minorEastAsia" w:cstheme="minorBidi"/>
          <w:b/>
          <w:bCs/>
        </w:rPr>
        <w:t>, časti A.5</w:t>
      </w:r>
      <w:r w:rsidR="28D3F6A4" w:rsidRPr="26DBAE49">
        <w:rPr>
          <w:b/>
          <w:bCs/>
        </w:rPr>
        <w:t xml:space="preserve"> </w:t>
      </w:r>
      <w:r w:rsidR="28D3F6A4">
        <w:t xml:space="preserve">tejto Zmluvy. </w:t>
      </w:r>
    </w:p>
    <w:p w14:paraId="04D4FDE3" w14:textId="7ED2A1C5" w:rsidR="62EBC312" w:rsidRDefault="7672DC2B" w:rsidP="3555409E">
      <w:pPr>
        <w:pStyle w:val="MLOdsek"/>
      </w:pPr>
      <w:r w:rsidRPr="26DBAE49">
        <w:rPr>
          <w:rFonts w:ascii="Calibri" w:eastAsia="Calibri" w:hAnsi="Calibri" w:cs="Calibri"/>
          <w:color w:val="000000" w:themeColor="text1"/>
        </w:rPr>
        <w:t>Zmluvné strany zhodne prehlasujú, že dojednanie zmluvných pokút pre porušenie zmluvných povinností podľa tejto Zmluvy považujú za dostatočne určité.</w:t>
      </w:r>
    </w:p>
    <w:p w14:paraId="35CD5CCE" w14:textId="7BA60142" w:rsidR="002B43BD" w:rsidRPr="00B447FF" w:rsidRDefault="483DA2BE" w:rsidP="00671732">
      <w:pPr>
        <w:pStyle w:val="MLNadpislnku"/>
      </w:pPr>
      <w:r>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1280203A" w:rsidR="00EF7B93" w:rsidRPr="000D6E79" w:rsidRDefault="00EF7B93">
      <w:pPr>
        <w:pStyle w:val="MLOdsek"/>
      </w:pPr>
      <w:r w:rsidRPr="26DBAE49">
        <w:rPr>
          <w:rFonts w:ascii="Calibri" w:hAnsi="Calibri"/>
        </w:rPr>
        <w:t xml:space="preserve">Ak nie je v tejto Zmluve ustanovené inak (napr. zmena </w:t>
      </w:r>
      <w:r w:rsidR="00A15A5A">
        <w:rPr>
          <w:rFonts w:ascii="Calibri" w:hAnsi="Calibri"/>
        </w:rPr>
        <w:t>E</w:t>
      </w:r>
      <w:r w:rsidRPr="26DBAE49">
        <w:rPr>
          <w:rFonts w:ascii="Calibri" w:hAnsi="Calibri"/>
        </w:rPr>
        <w:t>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w:t>
      </w:r>
      <w:r w:rsidR="00E72912">
        <w:t>Objednávateľom,</w:t>
      </w:r>
      <w:r>
        <w:t xml:space="preserve"> a to bez potreby zmeny tejto Zmluvy formou dodatku.</w:t>
      </w:r>
      <w:r w:rsidR="00E72912">
        <w:t xml:space="preserve"> Formuláre (vrátane aktualizácií) pre účely plnenia tejto Zmluvy poskytne Objednávateľ Poskytovateľovi aj v elektronickej podobe</w:t>
      </w:r>
      <w:r w:rsidR="00D77431">
        <w:t>.</w:t>
      </w:r>
    </w:p>
    <w:p w14:paraId="01830414" w14:textId="74366AF3" w:rsidR="00F47308" w:rsidRPr="00EF7B93" w:rsidRDefault="191FFA75" w:rsidP="00F47308">
      <w:pPr>
        <w:pStyle w:val="MLNadpislnku"/>
      </w:pPr>
      <w:r>
        <w:t xml:space="preserve">POVINNOSŤ </w:t>
      </w:r>
      <w:r w:rsidR="2A382D95">
        <w:t>POSKYTOVATEĽ</w:t>
      </w:r>
      <w:r>
        <w:t>A PRI VÝKONE AUDITU/KONTROLY/OVEROVANIA</w:t>
      </w:r>
    </w:p>
    <w:p w14:paraId="1A40301C" w14:textId="36EDF6C3" w:rsidR="00F47308" w:rsidRPr="001E53E2" w:rsidRDefault="00D77431" w:rsidP="00192080">
      <w:pPr>
        <w:pStyle w:val="MLOdsek"/>
      </w:pPr>
      <w:r>
        <w:t>Poskytovateľ berie na vedomie, že finančné prostriedky Objednávateľa určené na zaplatenie ceny Diela podľa Zmluvy o dielo a ceny Služieb podľa článku 9. tejto Zmluvy sú finančné prostriedky z Plánu obnovy a/alebo finančné prostriedky zo štátneho rozpočtu Slovenskej republiky. Poskytovateľ zároveň berie na vedomie, že na použitie prostriedkov, kontrolu použitia týchto prostriedkov a vymáhanie ich neoprávneného použitia alebo zadržania sa vzťahuje režim upravený v osobitných predpisoch, napr. Zákon o finančnej kontrole a audite, zákon č. 523/2004 Z. z. o rozpočtových pravidlách verejnej správy a o zmene a doplnení niektorých zákonov v znení neskorších právnych predpisov, Zákon o mechanizme  a v ďalších príslušných právnych predpisov Slovenskej republiky a právnych aktov Európskej únie.</w:t>
      </w:r>
      <w:r w:rsidR="4D912EF3">
        <w:t xml:space="preserve"> </w:t>
      </w:r>
    </w:p>
    <w:p w14:paraId="0F556D66" w14:textId="586102E5" w:rsidR="003F6D30" w:rsidRPr="00B447FF" w:rsidRDefault="00D77431" w:rsidP="009B06C2">
      <w:pPr>
        <w:pStyle w:val="MLOdsek"/>
        <w:tabs>
          <w:tab w:val="clear" w:pos="737"/>
          <w:tab w:val="num" w:pos="1021"/>
        </w:tabs>
      </w:pPr>
      <w:r w:rsidRPr="006B653F">
        <w:t xml:space="preserve">Zmluvné strany sa dohodli a súhlasia, že všetky zmeny v systéme finančného riadenia alebo v právnych dokumentoch vydaných oprávnenými osobami, z ktorých pre </w:t>
      </w:r>
      <w:r>
        <w:t>Poskytovateľa</w:t>
      </w:r>
      <w:r w:rsidRPr="006B653F">
        <w:t xml:space="preserve"> vyplývajú</w:t>
      </w:r>
      <w:r w:rsidRPr="687C3EA3">
        <w:t xml:space="preserve"> práva a povinnosti v súvislosti s plnením podľa tejto Zmluvy a Zmluvy </w:t>
      </w:r>
      <w:r>
        <w:t>o poskytnutí PM</w:t>
      </w:r>
      <w:r w:rsidRPr="687C3EA3">
        <w:t xml:space="preserve">, ak boli tieto dokumenty zverejnené, sú pre </w:t>
      </w:r>
      <w:r w:rsidR="006E6571">
        <w:t>Poskytovateľa</w:t>
      </w:r>
      <w:r w:rsidR="006E6571" w:rsidRPr="687C3EA3">
        <w:t xml:space="preserve"> </w:t>
      </w:r>
      <w:r w:rsidRPr="687C3EA3">
        <w:t xml:space="preserve">záväzné dňom ich zverejnenia. </w:t>
      </w:r>
      <w:r w:rsidR="2E29B760">
        <w:t xml:space="preserve"> </w:t>
      </w:r>
    </w:p>
    <w:p w14:paraId="5B52A62A" w14:textId="5DD035C1"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w:t>
      </w:r>
      <w:r w:rsidR="00E33F5C">
        <w:t xml:space="preserve"> a/alebo poskytnutými Službami</w:t>
      </w:r>
      <w:r>
        <w:t xml:space="preserve"> a poskytnúť im všetku potrebnú súčinnosť, a to kedykoľvek počas platnosti a účinnosti tejto Zmluvy, Zmluvy o poskytnutí </w:t>
      </w:r>
      <w:r w:rsidR="00457682">
        <w:t>PM</w:t>
      </w:r>
      <w:r>
        <w:t xml:space="preserve">, ako aj v termínoch stanovených pre Objednávateľa v zmluvných vzťahoch s príslušnými orgánmi zapojenými do implementácie </w:t>
      </w:r>
      <w:r w:rsidR="00457682">
        <w:t xml:space="preserve">Plánu </w:t>
      </w:r>
      <w:r w:rsidR="00457682">
        <w:lastRenderedPageBreak/>
        <w:t>obnovy</w:t>
      </w:r>
      <w:r>
        <w:t xml:space="preserve">, najmä v Zmluve o poskytnutí </w:t>
      </w:r>
      <w:r w:rsidR="00457682">
        <w:t>PM</w:t>
      </w:r>
      <w:r>
        <w:t>, v rámci ktorých si Objednávateľ nárokuje financovanie výdavkov uhradených Poskytovateľovi, ktoré vznikli s plnením podľa tejto Zmluvy.</w:t>
      </w:r>
    </w:p>
    <w:p w14:paraId="0CBD775F" w14:textId="172E38FC" w:rsidR="003F6D30" w:rsidRPr="00B447FF" w:rsidRDefault="00457682">
      <w:pPr>
        <w:pStyle w:val="MLOdsek"/>
      </w:pPr>
      <w:r>
        <w:t>Poskytovateľ</w:t>
      </w:r>
      <w:r w:rsidRPr="687C3EA3">
        <w:t xml:space="preserve">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w:t>
      </w:r>
      <w:r>
        <w:t>o poskytnutí PM</w:t>
      </w:r>
      <w:r w:rsidRPr="687C3EA3">
        <w:t xml:space="preserve">. </w:t>
      </w:r>
      <w:r>
        <w:t xml:space="preserve">Uvedená doba sa predĺži v prípade, ak nastanú skutočnosti uvedené v príslušnom právnom predpise Slovenskej republiky alebo právnom akte Európskej únie, a to o čas trvania týchto skutočností. </w:t>
      </w:r>
      <w:r w:rsidR="00D523D2">
        <w:t>Poskytovateľ</w:t>
      </w:r>
      <w:r>
        <w:t xml:space="preserve"> sa zaväzuje podrobiť sa aj výkonu kontroly poverenými zamestnancami Objednávateľa. Poverení zamestnanci Objednávateľa vykonávajúci kontrolu majú počas celej doby trvania povinností </w:t>
      </w:r>
      <w:r w:rsidR="00D523D2">
        <w:t>Poskytovateľa</w:t>
      </w:r>
      <w:r>
        <w:t xml:space="preserve"> podľa tohto bodu Zmluvy prístup ku všetkým obchodným dokumentom </w:t>
      </w:r>
      <w:r w:rsidR="00D523D2">
        <w:t>Poskytovateľa</w:t>
      </w:r>
      <w:r>
        <w:t xml:space="preserve"> súvisiacich s výdavkami a plnením povinností podľa tejto Zmluvy</w:t>
      </w:r>
      <w:r w:rsidR="129EFCED">
        <w:t xml:space="preserve">. </w:t>
      </w:r>
    </w:p>
    <w:p w14:paraId="5B993062" w14:textId="51767105" w:rsidR="003F6D30" w:rsidRPr="00B447FF" w:rsidRDefault="129EFCED">
      <w:pPr>
        <w:pStyle w:val="MLOdsek"/>
      </w:pPr>
      <w:r>
        <w:t>Oprávnenými osobami pre účely tohto čl</w:t>
      </w:r>
      <w:r w:rsidR="2E29B760">
        <w:t>ánku</w:t>
      </w:r>
      <w:r>
        <w:t xml:space="preserve"> Zmluvy sú najmä:</w:t>
      </w:r>
    </w:p>
    <w:p w14:paraId="4966F7D7" w14:textId="2CD8EE71" w:rsidR="00D523D2" w:rsidRPr="00E23D45" w:rsidRDefault="00D523D2" w:rsidP="00D523D2">
      <w:pPr>
        <w:pStyle w:val="MLOdsek"/>
        <w:numPr>
          <w:ilvl w:val="2"/>
          <w:numId w:val="169"/>
        </w:numPr>
      </w:pPr>
      <w:r w:rsidRPr="687C3EA3">
        <w:t>zástupcovia Objednávateľa a nimi poverené osoby</w:t>
      </w:r>
    </w:p>
    <w:p w14:paraId="0E3ECE5F" w14:textId="4FDF0C54" w:rsidR="00D523D2" w:rsidRPr="000B770B" w:rsidRDefault="00D523D2" w:rsidP="00D523D2">
      <w:pPr>
        <w:pStyle w:val="MLOdsek"/>
        <w:numPr>
          <w:ilvl w:val="2"/>
          <w:numId w:val="169"/>
        </w:numPr>
      </w:pPr>
      <w:r w:rsidRPr="00D773F9">
        <w:t>Úrad pre verejné obstarávanie,</w:t>
      </w:r>
    </w:p>
    <w:p w14:paraId="1A7FCF22" w14:textId="10A1C132" w:rsidR="00D523D2" w:rsidRPr="00E23D45" w:rsidRDefault="00D523D2" w:rsidP="00D523D2">
      <w:pPr>
        <w:pStyle w:val="MLOdsek"/>
        <w:numPr>
          <w:ilvl w:val="2"/>
          <w:numId w:val="169"/>
        </w:numPr>
      </w:pPr>
      <w:r>
        <w:t>osoby (orgány), ktoré sa považujú za oprávnenú osobu podľa článku 1. ods. 2 prílohy č. 1 Zmluvy o poskytnutí PM</w:t>
      </w:r>
      <w:r w:rsidRPr="687C3EA3">
        <w:t xml:space="preserve">, </w:t>
      </w:r>
    </w:p>
    <w:p w14:paraId="3439FCCE" w14:textId="6CF65BF3" w:rsidR="00D523D2" w:rsidRPr="00E23D45" w:rsidRDefault="00D523D2" w:rsidP="00D523D2">
      <w:pPr>
        <w:pStyle w:val="MLOdsek"/>
        <w:numPr>
          <w:ilvl w:val="2"/>
          <w:numId w:val="169"/>
        </w:numPr>
      </w:pPr>
      <w:r w:rsidRPr="687C3EA3">
        <w:t xml:space="preserve">splnomocnení zástupcovia Európskej Komisie a Európskeho dvora audítorov, </w:t>
      </w:r>
    </w:p>
    <w:p w14:paraId="2FA4402E" w14:textId="255FB5F3" w:rsidR="00D523D2" w:rsidRPr="00E23D45" w:rsidRDefault="00D523D2" w:rsidP="00D523D2">
      <w:pPr>
        <w:pStyle w:val="MLOdsek"/>
        <w:numPr>
          <w:ilvl w:val="2"/>
          <w:numId w:val="169"/>
        </w:numPr>
      </w:pPr>
      <w:r w:rsidRPr="687C3EA3">
        <w:t>orgán zabezpečujúci ochranu finančných záujmov EÚ,</w:t>
      </w:r>
    </w:p>
    <w:p w14:paraId="4B3EFA47" w14:textId="226F178C" w:rsidR="00D523D2" w:rsidRPr="00E23D45" w:rsidRDefault="00D523D2" w:rsidP="00D523D2">
      <w:pPr>
        <w:pStyle w:val="MLOdsek"/>
        <w:numPr>
          <w:ilvl w:val="2"/>
          <w:numId w:val="169"/>
        </w:numPr>
      </w:pPr>
      <w:r w:rsidRPr="687C3EA3">
        <w:t xml:space="preserve">osoby prizvané alebo poverené orgánmi uvedenými v písm. a) až </w:t>
      </w:r>
      <w:r>
        <w:t>e</w:t>
      </w:r>
      <w:r w:rsidRPr="687C3EA3">
        <w:t>) v súlade s príslušnými právnymi predpismi Slovenskej republiky a Európskej únie,</w:t>
      </w:r>
    </w:p>
    <w:p w14:paraId="61742D2D" w14:textId="30A80883" w:rsidR="003F6D30" w:rsidRPr="00B447FF" w:rsidRDefault="00D523D2" w:rsidP="003F6D30">
      <w:pPr>
        <w:pStyle w:val="Odsekzoznamu"/>
        <w:numPr>
          <w:ilvl w:val="2"/>
          <w:numId w:val="183"/>
        </w:numPr>
      </w:pPr>
      <w:r w:rsidRPr="687C3EA3">
        <w:rPr>
          <w:rFonts w:cstheme="minorBidi"/>
        </w:rPr>
        <w:t>vecne príslušná autorita v zmysle Zákona o KB.</w:t>
      </w:r>
    </w:p>
    <w:p w14:paraId="40F5F4C9" w14:textId="24CFB454" w:rsidR="003F6D30" w:rsidRPr="001E53E2" w:rsidRDefault="0004349C" w:rsidP="00192080">
      <w:pPr>
        <w:pStyle w:val="MLOdsek"/>
      </w:pPr>
      <w:r>
        <w:t>Poskytovateľ</w:t>
      </w:r>
      <w:r w:rsidRPr="00B85A46">
        <w:t xml:space="preserve"> berie na vedomie, že </w:t>
      </w:r>
      <w:r>
        <w:t>Vykonávateľ alebo iná oprávnená osoba</w:t>
      </w:r>
      <w:r w:rsidRPr="00B85A46">
        <w:t xml:space="preserve"> je pri vykonávaní administratívnej finančnej kontroly v nevyhnutnom rozsahu oprávnený od Objednávateľa alebo od osoby, ktorá je vo vzťahu k finančnej operácii alebo jej časti </w:t>
      </w:r>
      <w:r w:rsidR="005851DD">
        <w:t>Poskytovateľom</w:t>
      </w:r>
      <w:r w:rsidRPr="00B85A46">
        <w:t xml:space="preserve">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t>“)</w:t>
      </w:r>
      <w:r w:rsidR="2E29B760">
        <w:t>:</w:t>
      </w:r>
    </w:p>
    <w:p w14:paraId="36BC89E7" w14:textId="0C742157" w:rsidR="003F6D30" w:rsidRPr="00B447FF" w:rsidRDefault="5DAF3B27">
      <w:pPr>
        <w:pStyle w:val="MLOdsek"/>
        <w:numPr>
          <w:ilvl w:val="2"/>
          <w:numId w:val="183"/>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4E5739FF" w:rsidR="003F6D30" w:rsidRPr="00B447FF" w:rsidRDefault="5DAF3B27">
      <w:pPr>
        <w:pStyle w:val="MLOdsek"/>
        <w:numPr>
          <w:ilvl w:val="2"/>
          <w:numId w:val="183"/>
        </w:numPr>
      </w:pPr>
      <w:r>
        <w:t xml:space="preserve">vyžadovať od tretej osoby súčinnosť v rozsahu oprávnení podľa </w:t>
      </w:r>
      <w:r w:rsidR="79C11844">
        <w:t>Z</w:t>
      </w:r>
      <w:r>
        <w:t xml:space="preserve">ákona </w:t>
      </w:r>
      <w:r w:rsidR="79C11844">
        <w:t>o finančnej kontrole a audite</w:t>
      </w:r>
      <w:r>
        <w:t>,</w:t>
      </w:r>
    </w:p>
    <w:p w14:paraId="68477B45" w14:textId="30026CC4" w:rsidR="003F6D30" w:rsidRPr="00B447FF" w:rsidRDefault="5DAF3B27">
      <w:pPr>
        <w:pStyle w:val="MLOdsek"/>
        <w:numPr>
          <w:ilvl w:val="2"/>
          <w:numId w:val="183"/>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033223B" w:rsidR="003F6D30" w:rsidRPr="00B447FF" w:rsidRDefault="6A4DED95">
      <w:pPr>
        <w:pStyle w:val="MLOdsek"/>
        <w:numPr>
          <w:ilvl w:val="2"/>
          <w:numId w:val="183"/>
        </w:numPr>
      </w:pPr>
      <w:r>
        <w:t>oboznámiť sa pri začatí finančnej kontroly na mieste s bezpečnostnými predpismi, ktoré sa vzťahujú na priestory, v ktorých sa vykonáva finančná kontrola na mieste.</w:t>
      </w:r>
    </w:p>
    <w:p w14:paraId="4FF809F3" w14:textId="031D7148" w:rsidR="003F6D30" w:rsidRPr="00B447FF" w:rsidRDefault="005851DD">
      <w:pPr>
        <w:pStyle w:val="MLOdsek"/>
      </w:pPr>
      <w:r>
        <w:t>Vykonávateľ alebo iná oprávnená osoba</w:t>
      </w:r>
      <w:r w:rsidRPr="687C3EA3">
        <w:t xml:space="preserve"> je pri vykonávaní administratívnej finančnej kontroly podľa Zákona  o finančnej kontrole a audite povinný potvrdiť tretej osobe odobratie </w:t>
      </w:r>
      <w:r w:rsidRPr="687C3EA3">
        <w:lastRenderedPageBreak/>
        <w:t xml:space="preserve">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tieto veci </w:t>
      </w:r>
      <w:r>
        <w:t>oprávnená osoba</w:t>
      </w:r>
      <w:r w:rsidRPr="687C3EA3">
        <w:t xml:space="preserve"> vráti bezodkladne tomu, od koho sa vyžiadali, ak nie sú potrebné na konanie podľa zákona č. 301/2005 Z. z. Trestný poriadok v znení neskorších predpisov, alebo na iné konanie podľa osobitných predpisov. </w:t>
      </w:r>
      <w:r>
        <w:t>Poskytovateľ</w:t>
      </w:r>
      <w:r w:rsidRPr="687C3EA3">
        <w:t xml:space="preserve"> je povinný zabezpečiť prítomnosť oprávnených osôb zo strany </w:t>
      </w:r>
      <w:r>
        <w:t>Poskytovateľa</w:t>
      </w:r>
      <w:r w:rsidRPr="687C3EA3">
        <w:t xml:space="preserve"> počas vykonávania kontroly u </w:t>
      </w:r>
      <w:r>
        <w:t>Poskytovateľa</w:t>
      </w:r>
      <w:r w:rsidRPr="687C3EA3">
        <w:t xml:space="preserve">. </w:t>
      </w:r>
      <w:r w:rsidR="0160C71F">
        <w:t xml:space="preserve"> </w:t>
      </w:r>
    </w:p>
    <w:p w14:paraId="13DFC616" w14:textId="59444668" w:rsidR="003F6D30" w:rsidRPr="00B447FF" w:rsidRDefault="2E29B760" w:rsidP="009B06C2">
      <w:pPr>
        <w:pStyle w:val="MLOdsek"/>
      </w:pPr>
      <w:r>
        <w:t xml:space="preserve">Okrem povinností uvedených v tejto Zmluve je Poskytovateľ povinný poskytnúť Objednávateľovi primeranú súčinnosť </w:t>
      </w:r>
      <w:r w:rsidR="005851DD" w:rsidRPr="687C3EA3">
        <w:t>pri</w:t>
      </w:r>
      <w:r w:rsidR="005851DD">
        <w:t xml:space="preserve"> </w:t>
      </w:r>
      <w:r w:rsidR="005851DD" w:rsidRPr="687C3EA3">
        <w:t xml:space="preserve">plnení záväzkov vyplývajúcich zo Zmluvy </w:t>
      </w:r>
      <w:r w:rsidR="005851DD">
        <w:t>o poskytnutí PM</w:t>
      </w:r>
      <w:r w:rsidR="005851DD" w:rsidRPr="687C3EA3">
        <w:t xml:space="preserve"> a podmienok pre</w:t>
      </w:r>
      <w:r w:rsidR="005851DD">
        <w:t xml:space="preserve"> Plán obnovy.</w:t>
      </w:r>
      <w:r>
        <w:t xml:space="preserve"> </w:t>
      </w:r>
      <w:r w:rsidR="6A4DED95">
        <w:t xml:space="preserve"> </w:t>
      </w:r>
    </w:p>
    <w:p w14:paraId="0ABEE77A" w14:textId="46DBD698" w:rsidR="003F6D30" w:rsidRPr="00B447FF" w:rsidRDefault="2E29B760">
      <w:pPr>
        <w:pStyle w:val="MLOdsek"/>
      </w:pPr>
      <w:r>
        <w:t xml:space="preserve">Vykonaním kontroly oprávnenej osoby nie je dotknuté právo </w:t>
      </w:r>
      <w:r w:rsidR="005851DD">
        <w:t>Vykonávateľa</w:t>
      </w:r>
      <w:r>
        <w:t xml:space="preserve"> alebo inej oprávnenej osoby na vykonanie novej kontroly/vládneho auditu, a to počas celej doby účinnosti Zmluvy o poskytnutí </w:t>
      </w:r>
      <w:r w:rsidR="00E9783B">
        <w:t>PM</w:t>
      </w:r>
      <w:r>
        <w:t xml:space="preserve">. </w:t>
      </w:r>
    </w:p>
    <w:p w14:paraId="58C2F09C" w14:textId="18770060"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D58B47B" w:rsidR="003F6D30" w:rsidRPr="00B447FF" w:rsidRDefault="2E29B760">
      <w:pPr>
        <w:pStyle w:val="MLOdsek"/>
      </w:pPr>
      <w:r>
        <w:t xml:space="preserve">Poskytovateľ </w:t>
      </w:r>
      <w:r w:rsidR="34F4230E">
        <w:t xml:space="preserve">sa </w:t>
      </w:r>
      <w:r>
        <w:t>zaväzuje dodržiavať všetky zmeny prijímané orgánmi Európskej únie a orgánmi verejnej správy</w:t>
      </w:r>
      <w:r w:rsidR="1D7B2B6A">
        <w:t>, ktoré boli Poskytovateľovi oznámené Objednávateľom,</w:t>
      </w:r>
      <w:r>
        <w:t xml:space="preserve"> a realizovať ad hoc konzultácie s Objednávateľom a bez zbytočného odkladu upozorniť Objednávateľa na dôležité skutočnosti vzťahujúce sa na predmet plnenia tejto Zmluvy.</w:t>
      </w:r>
    </w:p>
    <w:p w14:paraId="7889BD9C" w14:textId="57FE72CB" w:rsidR="00F879D7" w:rsidRPr="00005F64" w:rsidRDefault="00E9783B" w:rsidP="001E53E2">
      <w:pPr>
        <w:pStyle w:val="MLOdsek"/>
      </w:pPr>
      <w:r>
        <w:t>V prípade, ak na základe výkonu kontroly/auditu/overovania osobami oprávnenými na výkon tejto kontroly/auditu/overovania v zmysle príslušných právnych predpisov Slovenskej republiky a Európskej únie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Poskytovateľ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Pr="687C3EA3">
        <w:t>.</w:t>
      </w:r>
      <w:r w:rsidR="2E29B760">
        <w:t xml:space="preserve"> </w:t>
      </w:r>
    </w:p>
    <w:p w14:paraId="0ABAB8B8" w14:textId="77777777" w:rsidR="00441AF5" w:rsidRPr="00B447FF" w:rsidRDefault="5B3B060F" w:rsidP="00441AF5">
      <w:pPr>
        <w:pStyle w:val="MLNadpislnku"/>
      </w:pPr>
      <w:r>
        <w:t>RIADIACI VÝBOR</w:t>
      </w:r>
    </w:p>
    <w:p w14:paraId="371704E2" w14:textId="290B1AF7" w:rsidR="00441AF5" w:rsidRPr="00C40528" w:rsidRDefault="136D010B" w:rsidP="00A15A5A">
      <w:pPr>
        <w:pStyle w:val="MLOdsek"/>
        <w:rPr>
          <w:rFonts w:eastAsiaTheme="minorEastAsia"/>
        </w:rPr>
      </w:pPr>
      <w:r w:rsidRPr="00C40528">
        <w:rPr>
          <w:rFonts w:eastAsia="Calibri"/>
        </w:rPr>
        <w:t>Pôsobnosť, zloženie a kompetencie Riadiaceho výboru a jeho členov, ako aj rozhodovanie a zasadnutia Riadiaceho výboru, bližšie upravuje štatút Riadiaceho výboru</w:t>
      </w:r>
      <w:r w:rsidR="00FB6BF7" w:rsidRPr="00C40528">
        <w:rPr>
          <w:rFonts w:eastAsia="Calibri"/>
        </w:rPr>
        <w:t>.</w:t>
      </w:r>
      <w:r w:rsidRPr="00C40528">
        <w:rPr>
          <w:rFonts w:eastAsia="Calibri"/>
        </w:rPr>
        <w:t xml:space="preserve"> Riadiaci výbor koná </w:t>
      </w:r>
      <w:r w:rsidR="00660029" w:rsidRPr="00C40528">
        <w:rPr>
          <w:rFonts w:eastAsia="Calibri"/>
        </w:rPr>
        <w:t xml:space="preserve">najmä v rozsahu právomocí uvedených vo Vyhláške o riadení projektov, </w:t>
      </w:r>
      <w:r w:rsidRPr="00C40528">
        <w:rPr>
          <w:rFonts w:eastAsia="Calibri"/>
        </w:rPr>
        <w:t>v tejto Zmluve a v zmysle štatútu Riadiaceho výboru. Štatút Riadiaceho výboru / jeho zmenu vydáva štatutárny orgán Objednávateľa.</w:t>
      </w:r>
    </w:p>
    <w:p w14:paraId="479E20F0" w14:textId="780D7759" w:rsidR="00C40528" w:rsidRPr="00583658" w:rsidRDefault="00C40528" w:rsidP="0B0CF9C5">
      <w:pPr>
        <w:pStyle w:val="MLOdsek"/>
        <w:rPr>
          <w:rFonts w:eastAsiaTheme="minorEastAsia"/>
        </w:rPr>
      </w:pPr>
      <w:r w:rsidRPr="006C2DA3">
        <w:rPr>
          <w:rFonts w:eastAsia="Calibri"/>
        </w:rPr>
        <w:t xml:space="preserve">Poskytovateľ </w:t>
      </w:r>
      <w:r w:rsidRPr="0034022F">
        <w:rPr>
          <w:rFonts w:eastAsia="Calibri"/>
        </w:rPr>
        <w:t>je povinný zabezpečiť menovanie svojich zástupcov a ich aktívnu účasť na zasadnutiach Riadiaceho výboru</w:t>
      </w:r>
      <w:r>
        <w:rPr>
          <w:rFonts w:eastAsia="Calibri"/>
        </w:rPr>
        <w:t xml:space="preserve"> v prípade, ak Objednávateľ zriadil </w:t>
      </w:r>
      <w:r w:rsidRPr="0B0CF9C5">
        <w:rPr>
          <w:rFonts w:eastAsia="Calibri"/>
        </w:rPr>
        <w:t>Riadiaci výbor</w:t>
      </w:r>
      <w:r>
        <w:rPr>
          <w:rFonts w:eastAsia="Calibri"/>
        </w:rPr>
        <w:t xml:space="preserve">, ktorého </w:t>
      </w:r>
      <w:r w:rsidRPr="0B0CF9C5">
        <w:rPr>
          <w:rFonts w:ascii="Calibri" w:eastAsia="Calibri" w:hAnsi="Calibri" w:cs="Calibri"/>
        </w:rPr>
        <w:t xml:space="preserve">členom </w:t>
      </w:r>
      <w:r>
        <w:rPr>
          <w:rFonts w:ascii="Calibri" w:eastAsia="Calibri" w:hAnsi="Calibri" w:cs="Calibri"/>
        </w:rPr>
        <w:t>je aj</w:t>
      </w:r>
      <w:r w:rsidRPr="0B0CF9C5">
        <w:rPr>
          <w:rFonts w:ascii="Calibri" w:eastAsia="Calibri" w:hAnsi="Calibri" w:cs="Calibri"/>
        </w:rPr>
        <w:t xml:space="preserve"> zástupca Poskytovateľa</w:t>
      </w:r>
      <w:r>
        <w:rPr>
          <w:rFonts w:ascii="Calibri" w:eastAsia="Calibri" w:hAnsi="Calibri" w:cs="Calibri"/>
        </w:rPr>
        <w:t>.</w:t>
      </w:r>
    </w:p>
    <w:p w14:paraId="2AEFFF92" w14:textId="02BD8053" w:rsidR="00441AF5" w:rsidRPr="00B447FF" w:rsidRDefault="00C40528" w:rsidP="0B0CF9C5">
      <w:pPr>
        <w:pStyle w:val="MLOdsek"/>
        <w:rPr>
          <w:rFonts w:eastAsiaTheme="minorEastAsia"/>
        </w:rPr>
      </w:pPr>
      <w:r w:rsidRPr="0B0CF9C5">
        <w:rPr>
          <w:rFonts w:eastAsia="Calibri"/>
        </w:rPr>
        <w:lastRenderedPageBreak/>
        <w:t>Riadiaci výbor je oprávnený prerokovávať rozpory vzniknuté pri plnení práv a povinností Zmluvných strán podľa tejto Zmluvy</w:t>
      </w:r>
      <w:r>
        <w:rPr>
          <w:rFonts w:eastAsia="Calibri"/>
        </w:rPr>
        <w:t xml:space="preserve">. </w:t>
      </w:r>
      <w:r w:rsidR="372207E6" w:rsidRPr="0B0CF9C5">
        <w:rPr>
          <w:rFonts w:eastAsia="Calibri"/>
        </w:rPr>
        <w:t xml:space="preserve">Ak </w:t>
      </w:r>
      <w:r w:rsidR="00B9314D">
        <w:rPr>
          <w:rFonts w:eastAsia="Calibri"/>
        </w:rPr>
        <w:t>P</w:t>
      </w:r>
      <w:r w:rsidR="372207E6" w:rsidRPr="0B0CF9C5">
        <w:rPr>
          <w:rFonts w:eastAsia="Calibri"/>
        </w:rPr>
        <w:t xml:space="preserve">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26DBAE49">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26DBAE49">
        <w:rPr>
          <w:rFonts w:eastAsia="Calibri"/>
        </w:rPr>
        <w:t xml:space="preserve">Poskytovateľovi </w:t>
      </w:r>
      <w:r w:rsidRPr="26DBAE49">
        <w:rPr>
          <w:rFonts w:eastAsia="Calibri"/>
        </w:rPr>
        <w:t>primeraná lehota, nie kratšia ako päť (5) pracovných dní.</w:t>
      </w:r>
    </w:p>
    <w:p w14:paraId="6BB1F93B" w14:textId="5372A409" w:rsidR="00441AF5" w:rsidRPr="00583658" w:rsidRDefault="136D010B" w:rsidP="34DADC67">
      <w:pPr>
        <w:pStyle w:val="MLOdsek"/>
        <w:rPr>
          <w:rFonts w:eastAsiaTheme="minorEastAsia"/>
        </w:rPr>
      </w:pPr>
      <w:r w:rsidRPr="26DBAE49">
        <w:rPr>
          <w:rFonts w:eastAsia="Calibri"/>
        </w:rPr>
        <w:t>Ak rozhodnutie Riadiaceho výboru vyžaduje zmenu Zmluvy, Zmluvné strany sa zaväzujú uzatvoriť v súlade s týmto rozhodnutím Riadiaceho výboru dodatok k </w:t>
      </w:r>
      <w:r w:rsidR="53F34CD0" w:rsidRPr="26DBAE49">
        <w:rPr>
          <w:rFonts w:eastAsia="Calibri"/>
        </w:rPr>
        <w:t xml:space="preserve">Zmluve </w:t>
      </w:r>
      <w:r w:rsidRPr="26DBAE49">
        <w:rPr>
          <w:rFonts w:eastAsia="Calibri"/>
        </w:rPr>
        <w:t>v súlade s ust. § 18 ZVO.</w:t>
      </w:r>
    </w:p>
    <w:p w14:paraId="700BDD23" w14:textId="412A3E96" w:rsidR="00C40528" w:rsidRPr="00B447FF" w:rsidRDefault="00C40528" w:rsidP="34DADC67">
      <w:pPr>
        <w:pStyle w:val="MLOdsek"/>
        <w:rPr>
          <w:rFonts w:eastAsiaTheme="minorEastAsia"/>
        </w:rPr>
      </w:pPr>
      <w:r w:rsidRPr="00A41C97">
        <w:rPr>
          <w:rFonts w:eastAsia="Calibri"/>
        </w:rPr>
        <w:t>Ak Riadiaci výbor nie je zriadený, ustanovenia tejto Zmluvy</w:t>
      </w:r>
      <w:r>
        <w:rPr>
          <w:rFonts w:eastAsia="Calibri"/>
        </w:rPr>
        <w:t xml:space="preserve"> v častiach</w:t>
      </w:r>
      <w:r w:rsidRPr="00A41C97">
        <w:rPr>
          <w:rFonts w:eastAsia="Calibri"/>
        </w:rPr>
        <w:t>, ktoré upravujú oprávnenia, úlohy a/alebo povinnosti Riadiaceho výboru, sa neuplatnia.</w:t>
      </w:r>
    </w:p>
    <w:p w14:paraId="1DE296FE" w14:textId="418C57E2" w:rsidR="004B2E79" w:rsidRPr="00B447FF" w:rsidRDefault="011687AB" w:rsidP="004B2E79">
      <w:pPr>
        <w:pStyle w:val="MLNadpislnku"/>
      </w:pPr>
      <w:r>
        <w:t>EXPERTI</w:t>
      </w:r>
    </w:p>
    <w:p w14:paraId="18C75156" w14:textId="6864C28B" w:rsidR="004B2E79" w:rsidRPr="00982965" w:rsidRDefault="006E6571" w:rsidP="378AA597">
      <w:pPr>
        <w:pStyle w:val="MLOdsek"/>
        <w:rPr>
          <w:rFonts w:eastAsiaTheme="minorEastAsia"/>
        </w:rPr>
      </w:pPr>
      <w:r>
        <w:t>Poskytovateľ</w:t>
      </w:r>
      <w:r w:rsidR="00A15A5A" w:rsidRPr="687C3EA3">
        <w:t xml:space="preserve"> sa zaväzuje plnenie tejto Zmluvy realizovať prostredníctvom </w:t>
      </w:r>
      <w:r w:rsidR="00A15A5A">
        <w:t>E</w:t>
      </w:r>
      <w:r w:rsidR="00A15A5A" w:rsidRPr="687C3EA3">
        <w:t xml:space="preserve">xpertov, ktorých </w:t>
      </w:r>
      <w:r w:rsidR="00A15A5A">
        <w:t xml:space="preserve">identifikoval </w:t>
      </w:r>
      <w:r w:rsidR="00A15A5A" w:rsidRPr="687C3EA3">
        <w:t>v</w:t>
      </w:r>
      <w:r w:rsidR="001F6006">
        <w:t>o svojej p</w:t>
      </w:r>
      <w:r w:rsidR="00A15A5A" w:rsidRPr="687C3EA3">
        <w:t xml:space="preserve">onuke </w:t>
      </w:r>
      <w:r w:rsidR="00A15A5A">
        <w:t>za účelom splnenia podmienok účasti vo Verejnom obstarávaní a/alebo za účelom posúdenia kritérií na vyhodnotenie ponúk vo Verejnom obstarávaní</w:t>
      </w:r>
      <w:r w:rsidR="00A15A5A" w:rsidRPr="687C3EA3">
        <w:t xml:space="preserve">. </w:t>
      </w:r>
      <w:r w:rsidRPr="001763E9">
        <w:t>Poskytovateľ</w:t>
      </w:r>
      <w:r w:rsidR="00A15A5A" w:rsidRPr="001763E9">
        <w:t xml:space="preserve"> sa zaväzuje, že </w:t>
      </w:r>
      <w:r w:rsidR="00A15A5A" w:rsidRPr="687C3EA3">
        <w:t xml:space="preserve"> </w:t>
      </w:r>
      <w:r w:rsidR="00A15A5A">
        <w:t>Expert</w:t>
      </w:r>
      <w:r w:rsidR="00A15A5A" w:rsidRPr="687C3EA3">
        <w:t>i</w:t>
      </w:r>
      <w:r w:rsidR="00A15A5A" w:rsidRPr="001763E9">
        <w:t xml:space="preserve"> poskytnú plnenie podľa Zmluvy v súlade s jej podmienkami a vynaložením všetkej odbornej starostlivosti.</w:t>
      </w:r>
      <w:r w:rsidR="00A15A5A" w:rsidRPr="687C3EA3">
        <w:t xml:space="preserve"> Zoznam </w:t>
      </w:r>
      <w:r w:rsidR="00A15A5A">
        <w:t>Expert</w:t>
      </w:r>
      <w:r w:rsidR="00A15A5A" w:rsidRPr="687C3EA3">
        <w:t xml:space="preserve">ov s uvedením ich identifikačných údajov v rozsahu: </w:t>
      </w:r>
      <w:r w:rsidR="00A15A5A">
        <w:t xml:space="preserve">titul, </w:t>
      </w:r>
      <w:r w:rsidR="00A15A5A" w:rsidRPr="687C3EA3">
        <w:t>meno, priezvisko</w:t>
      </w:r>
      <w:r w:rsidR="00A15A5A">
        <w:t xml:space="preserve">, </w:t>
      </w:r>
      <w:r w:rsidR="00A15A5A" w:rsidRPr="687C3EA3">
        <w:t>pozícia</w:t>
      </w:r>
      <w:r w:rsidR="00A15A5A">
        <w:t xml:space="preserve"> a zamestnávateľ</w:t>
      </w:r>
      <w:r w:rsidR="00A15A5A" w:rsidRPr="687C3EA3">
        <w:t xml:space="preserve"> tvorí neoddeliteľnú súčasť tejto Zmluvy ako jej  </w:t>
      </w:r>
      <w:r w:rsidR="00A15A5A" w:rsidRPr="687C3EA3">
        <w:rPr>
          <w:b/>
          <w:bCs/>
        </w:rPr>
        <w:t xml:space="preserve">Príloha č. </w:t>
      </w:r>
      <w:r w:rsidR="00A15A5A">
        <w:rPr>
          <w:b/>
          <w:bCs/>
        </w:rPr>
        <w:t>4</w:t>
      </w:r>
      <w:r w:rsidR="00A15A5A" w:rsidRPr="687C3EA3">
        <w:t xml:space="preserve">. </w:t>
      </w:r>
      <w:r>
        <w:t>Poskytovateľ</w:t>
      </w:r>
      <w:r w:rsidR="00A15A5A" w:rsidRPr="687C3EA3">
        <w:t xml:space="preserve"> je povinný tento zoznam aktualizovať</w:t>
      </w:r>
      <w:r w:rsidR="00A15A5A">
        <w:t xml:space="preserve"> a zaslať </w:t>
      </w:r>
      <w:r w:rsidR="00A15A5A" w:rsidRPr="687C3EA3">
        <w:t>Objednávateľovi elektronicky</w:t>
      </w:r>
      <w:r w:rsidR="00A15A5A">
        <w:t xml:space="preserve"> bezodkladne </w:t>
      </w:r>
      <w:r w:rsidR="00A15A5A" w:rsidRPr="687C3EA3">
        <w:t xml:space="preserve">po predchádzajúcom schválení zmeny </w:t>
      </w:r>
      <w:r w:rsidR="00A15A5A">
        <w:t>Expert</w:t>
      </w:r>
      <w:r w:rsidR="00A15A5A" w:rsidRPr="687C3EA3">
        <w:t>a zo strany Objednávateľa v zmysle tohto článku Zmluvy</w:t>
      </w:r>
      <w:r w:rsidR="00A15A5A">
        <w:t xml:space="preserve"> alebo pri akejkoľvek zmene</w:t>
      </w:r>
      <w:r w:rsidR="00A15A5A" w:rsidRPr="687C3EA3">
        <w:t xml:space="preserve"> údajov o </w:t>
      </w:r>
      <w:r w:rsidR="00A15A5A">
        <w:t>Expertovi</w:t>
      </w:r>
      <w:r w:rsidR="00A15A5A" w:rsidRPr="687C3EA3">
        <w:t xml:space="preserve"> </w:t>
      </w:r>
      <w:r w:rsidR="00A15A5A">
        <w:t xml:space="preserve">bezodkladne </w:t>
      </w:r>
      <w:r w:rsidR="00A15A5A" w:rsidRPr="687C3EA3">
        <w:t>po tom, ako sa o takej zmene dozvedel.</w:t>
      </w:r>
    </w:p>
    <w:p w14:paraId="67475803" w14:textId="7C884C13" w:rsidR="00A15A5A" w:rsidRPr="00E23D45" w:rsidRDefault="00A15A5A" w:rsidP="001763E9">
      <w:pPr>
        <w:pStyle w:val="MLOdsek"/>
        <w:tabs>
          <w:tab w:val="clear" w:pos="737"/>
          <w:tab w:val="num" w:pos="1021"/>
        </w:tabs>
      </w:pPr>
      <w:r w:rsidRPr="687C3EA3">
        <w:t xml:space="preserve">Zmena niektorého z </w:t>
      </w:r>
      <w:r>
        <w:t>Expert</w:t>
      </w:r>
      <w:r w:rsidRPr="687C3EA3">
        <w:t xml:space="preserve">ov </w:t>
      </w:r>
      <w:r w:rsidR="006E6571">
        <w:t>Poskytovateľ</w:t>
      </w:r>
      <w:r w:rsidRPr="687C3EA3">
        <w:t>a je možná výlučne s písomným súhlasom Objednávateľa a iba v nasledovných prípadoch:</w:t>
      </w:r>
    </w:p>
    <w:p w14:paraId="370855DD" w14:textId="13DB5F3B" w:rsidR="00A15A5A" w:rsidRPr="00E23D45" w:rsidRDefault="00A15A5A" w:rsidP="00A15A5A">
      <w:pPr>
        <w:pStyle w:val="MLOdsek"/>
        <w:numPr>
          <w:ilvl w:val="2"/>
          <w:numId w:val="169"/>
        </w:numPr>
      </w:pPr>
      <w:r w:rsidRPr="687C3EA3">
        <w:t xml:space="preserve">ak </w:t>
      </w:r>
      <w:r>
        <w:t>Expert</w:t>
      </w:r>
      <w:r w:rsidRPr="687C3EA3">
        <w:t xml:space="preserve"> </w:t>
      </w:r>
      <w:r w:rsidR="006E6571">
        <w:t>Poskytovateľ</w:t>
      </w:r>
      <w:r w:rsidRPr="687C3EA3">
        <w:t>a preukázateľne nemôže vykonávať činnosť, na ktorú bol určený,</w:t>
      </w:r>
    </w:p>
    <w:p w14:paraId="55D2D2E7" w14:textId="106F85E0" w:rsidR="00A15A5A" w:rsidRPr="00E23D45" w:rsidRDefault="00A15A5A" w:rsidP="00A15A5A">
      <w:pPr>
        <w:pStyle w:val="MLOdsek"/>
        <w:numPr>
          <w:ilvl w:val="2"/>
          <w:numId w:val="169"/>
        </w:numPr>
      </w:pPr>
      <w:r w:rsidRPr="687C3EA3">
        <w:t xml:space="preserve">ak je potreba výmeny </w:t>
      </w:r>
      <w:r>
        <w:t>Expert</w:t>
      </w:r>
      <w:r w:rsidRPr="687C3EA3">
        <w:t xml:space="preserve">a vyvolaná skutočnosťami, ktoré nemôže </w:t>
      </w:r>
      <w:r w:rsidR="006E6571">
        <w:t>Poskytovateľ</w:t>
      </w:r>
      <w:r w:rsidRPr="687C3EA3">
        <w:t xml:space="preserve"> ovplyvniť,</w:t>
      </w:r>
    </w:p>
    <w:p w14:paraId="13F1DD09" w14:textId="216F8BD0" w:rsidR="00A15A5A" w:rsidRPr="00E23D45" w:rsidRDefault="00A15A5A" w:rsidP="00A15A5A">
      <w:pPr>
        <w:pStyle w:val="MLOdsek"/>
        <w:numPr>
          <w:ilvl w:val="2"/>
          <w:numId w:val="169"/>
        </w:numPr>
      </w:pPr>
      <w:r w:rsidRPr="687C3EA3">
        <w:t xml:space="preserve">ak vzhľadom na porušovanie povinností predstavuje pokračovanie činnosti takéhoto </w:t>
      </w:r>
      <w:r>
        <w:t>Expert</w:t>
      </w:r>
      <w:r w:rsidRPr="687C3EA3">
        <w:t>a ohrozenie plnenia Zmluvy,</w:t>
      </w:r>
    </w:p>
    <w:p w14:paraId="65B3304B" w14:textId="250CBE05" w:rsidR="004B2E79" w:rsidRPr="00982965" w:rsidRDefault="00A15A5A">
      <w:pPr>
        <w:pStyle w:val="MLOdsek"/>
        <w:numPr>
          <w:ilvl w:val="2"/>
          <w:numId w:val="183"/>
        </w:numPr>
      </w:pPr>
      <w:r w:rsidRPr="687C3EA3">
        <w:t>ak o to požiada Objednávateľ v súlade s bodom 2</w:t>
      </w:r>
      <w:r>
        <w:t>5</w:t>
      </w:r>
      <w:r w:rsidRPr="687C3EA3">
        <w:t>.7 tejto Zmluvy.</w:t>
      </w:r>
    </w:p>
    <w:p w14:paraId="26509420" w14:textId="4EDDB9B0" w:rsidR="004B2E79" w:rsidRPr="00982965" w:rsidRDefault="006E6571">
      <w:pPr>
        <w:pStyle w:val="MLOdsek"/>
      </w:pPr>
      <w:r>
        <w:t>Poskytovateľ</w:t>
      </w:r>
      <w:r w:rsidR="00A15A5A" w:rsidRPr="687C3EA3">
        <w:t xml:space="preserve"> je povinný bezodkladne písomne informovať Objednávateľa, ak  nastane skutočnosť odôvodňujúca zmenu </w:t>
      </w:r>
      <w:r w:rsidR="00A15A5A">
        <w:t>Expert</w:t>
      </w:r>
      <w:r w:rsidR="00A15A5A" w:rsidRPr="687C3EA3">
        <w:t>a v zmysle bodu 2</w:t>
      </w:r>
      <w:r w:rsidR="00A15A5A">
        <w:t>5</w:t>
      </w:r>
      <w:r w:rsidR="00A15A5A" w:rsidRPr="687C3EA3">
        <w:t xml:space="preserve">.2 tejto Zmluvy a zároveň predložiť návrh osoby, ktorou navrhuje nahradiť </w:t>
      </w:r>
      <w:r w:rsidR="00A15A5A">
        <w:t>Expert</w:t>
      </w:r>
      <w:r w:rsidR="00A15A5A" w:rsidRPr="687C3EA3">
        <w:t>a, vo vzťahu ku ktorému nastali dôvody pre jeho nahradenie.</w:t>
      </w:r>
    </w:p>
    <w:p w14:paraId="08FFC4BF" w14:textId="14213A99" w:rsidR="00A5355F" w:rsidRPr="00E23D45" w:rsidRDefault="00A5355F" w:rsidP="001763E9">
      <w:pPr>
        <w:pStyle w:val="MLOdsek"/>
        <w:tabs>
          <w:tab w:val="clear" w:pos="737"/>
          <w:tab w:val="num" w:pos="1021"/>
        </w:tabs>
      </w:pPr>
      <w:r w:rsidRPr="687C3EA3">
        <w:t xml:space="preserve">Pri zmene </w:t>
      </w:r>
      <w:r>
        <w:t>Expert</w:t>
      </w:r>
      <w:r w:rsidRPr="687C3EA3">
        <w:t xml:space="preserve">a musí osoba, ktorá má pôvodného </w:t>
      </w:r>
      <w:r>
        <w:t>Expert</w:t>
      </w:r>
      <w:r w:rsidRPr="687C3EA3">
        <w:t>a nahradiť, spĺňať požiadavky na odbornú a technickú spôsobilosť stanovené Objednávateľom v rámci podmienok účasti</w:t>
      </w:r>
      <w:r>
        <w:t xml:space="preserve"> </w:t>
      </w:r>
      <w:r w:rsidRPr="687C3EA3">
        <w:t>vo Verejnom obstarávaní</w:t>
      </w:r>
      <w:r>
        <w:t xml:space="preserve"> a/alebo v rámci kritérií na vyhodnotenie ponúk</w:t>
      </w:r>
      <w:r w:rsidRPr="687C3EA3">
        <w:t xml:space="preserve"> vo Verejnom obstarávaní</w:t>
      </w:r>
      <w:r>
        <w:t xml:space="preserve"> tak</w:t>
      </w:r>
      <w:r w:rsidRPr="687C3EA3">
        <w:t xml:space="preserve"> ako spĺňal </w:t>
      </w:r>
      <w:r>
        <w:t>Expert</w:t>
      </w:r>
      <w:r w:rsidRPr="687C3EA3">
        <w:t xml:space="preserve">, ktorého má nahradiť. Spôsobilosť nového </w:t>
      </w:r>
      <w:r>
        <w:t>Expert</w:t>
      </w:r>
      <w:r w:rsidRPr="687C3EA3">
        <w:t xml:space="preserve">a </w:t>
      </w:r>
      <w:r w:rsidR="006E6571">
        <w:t>Poskytovateľ</w:t>
      </w:r>
      <w:r w:rsidRPr="687C3EA3">
        <w:t xml:space="preserve">a preukazuje </w:t>
      </w:r>
      <w:r w:rsidR="006E6571">
        <w:t>Poskytovateľ</w:t>
      </w:r>
      <w:r w:rsidRPr="687C3EA3">
        <w:t xml:space="preserve"> rovnakými dokladmi ako boli požadované </w:t>
      </w:r>
      <w:r>
        <w:t xml:space="preserve">v súťažných podkladov </w:t>
      </w:r>
      <w:r w:rsidRPr="687C3EA3">
        <w:t>Verejn</w:t>
      </w:r>
      <w:r>
        <w:t>ého</w:t>
      </w:r>
      <w:r w:rsidRPr="687C3EA3">
        <w:t xml:space="preserve"> obstarávan</w:t>
      </w:r>
      <w:r>
        <w:t>ia</w:t>
      </w:r>
      <w:r w:rsidRPr="687C3EA3">
        <w:t>.</w:t>
      </w:r>
    </w:p>
    <w:p w14:paraId="572B9A45" w14:textId="14F6F959" w:rsidR="00A5355F" w:rsidRPr="00E23D45" w:rsidRDefault="00A5355F" w:rsidP="001763E9">
      <w:pPr>
        <w:pStyle w:val="MLOdsek"/>
        <w:tabs>
          <w:tab w:val="clear" w:pos="737"/>
          <w:tab w:val="num" w:pos="1021"/>
        </w:tabs>
      </w:pPr>
      <w:r w:rsidRPr="687C3EA3">
        <w:t xml:space="preserve">Návrh na zmenu </w:t>
      </w:r>
      <w:r>
        <w:t>Expert</w:t>
      </w:r>
      <w:r w:rsidRPr="687C3EA3">
        <w:t xml:space="preserve">a predloží </w:t>
      </w:r>
      <w:r w:rsidR="006E6571">
        <w:t>Poskytovateľ</w:t>
      </w:r>
      <w:r w:rsidRPr="687C3EA3">
        <w:t xml:space="preserve"> na odsúhlasenie Objednávateľovi v písomnej forme spolu so všetkými dokladmi preukazujúcimi splnenie podmienok odbornej a technickej spôsobilosti navrhovaného </w:t>
      </w:r>
      <w:r>
        <w:t>Expert</w:t>
      </w:r>
      <w:r w:rsidRPr="687C3EA3">
        <w:t xml:space="preserve">a najneskôr päť (5) pracovných dní pred nástupom nového </w:t>
      </w:r>
      <w:r>
        <w:t>Expert</w:t>
      </w:r>
      <w:r w:rsidRPr="687C3EA3">
        <w:t xml:space="preserve">a na výkon činnosti podľa tejto Zmluvy, ak sa Zmluvné strany nedohodnú z dôvodov </w:t>
      </w:r>
      <w:r w:rsidRPr="687C3EA3">
        <w:lastRenderedPageBreak/>
        <w:t xml:space="preserve">hodných osobitného zreteľa inak. Príslušný </w:t>
      </w:r>
      <w:r>
        <w:t>Expert</w:t>
      </w:r>
      <w:r w:rsidRPr="687C3EA3">
        <w:t xml:space="preserve"> môže začať vykonávať činnosti v rámci plnenia Zmluvy až po písomnom odsúhlasení Objednávateľa.</w:t>
      </w:r>
    </w:p>
    <w:p w14:paraId="3ECA1C76" w14:textId="64DACFAE" w:rsidR="00A5355F" w:rsidRPr="00E23D45" w:rsidRDefault="00A5355F" w:rsidP="001763E9">
      <w:pPr>
        <w:pStyle w:val="MLOdsek"/>
        <w:tabs>
          <w:tab w:val="clear" w:pos="737"/>
          <w:tab w:val="num" w:pos="1021"/>
        </w:tabs>
      </w:pPr>
      <w:r w:rsidRPr="687C3EA3">
        <w:t xml:space="preserve">Akékoľvek náklady, ktoré vzniknú v súvislosti so zmenou </w:t>
      </w:r>
      <w:r>
        <w:t>Expert</w:t>
      </w:r>
      <w:r w:rsidRPr="687C3EA3">
        <w:t xml:space="preserve">ov zo Zmluvy, znáša </w:t>
      </w:r>
      <w:r w:rsidR="006E6571">
        <w:t>Poskytovateľ</w:t>
      </w:r>
      <w:r w:rsidRPr="687C3EA3">
        <w:t>.</w:t>
      </w:r>
    </w:p>
    <w:p w14:paraId="6AB2BB13" w14:textId="6D7EEE54" w:rsidR="00A5355F" w:rsidRPr="00E23D45" w:rsidRDefault="00A5355F" w:rsidP="001763E9">
      <w:pPr>
        <w:pStyle w:val="MLOdsek"/>
        <w:tabs>
          <w:tab w:val="clear" w:pos="737"/>
          <w:tab w:val="num" w:pos="1021"/>
        </w:tabs>
      </w:pPr>
      <w:r w:rsidRPr="687C3EA3">
        <w:t xml:space="preserve">Objednávateľ je oprávnený požiadať </w:t>
      </w:r>
      <w:r w:rsidR="006E6571">
        <w:t>Poskytovateľ</w:t>
      </w:r>
      <w:r w:rsidRPr="687C3EA3">
        <w:t xml:space="preserve">a o výmenu </w:t>
      </w:r>
      <w:r>
        <w:t>Expert</w:t>
      </w:r>
      <w:r w:rsidRPr="687C3EA3">
        <w:t xml:space="preserve">a zo Zmluvy v prípade, ak jeho pracovné výsledky </w:t>
      </w:r>
      <w:r w:rsidRPr="001763E9">
        <w:t>nezodpovedajú požiadavkám Objednávateľa vyplývajúce z Opisu predmetu zákazky, tejto Zmluvy, pokynov Objednávateľa</w:t>
      </w:r>
      <w:r w:rsidRPr="687C3EA3">
        <w:t xml:space="preserve"> alebo správanie je neuspokojivé a ohrozuje riadne a včasné plnenie Zmluvy alebo má iný negatívny vplyv na činnosti alebo záujmy Objednávateľa. </w:t>
      </w:r>
      <w:r w:rsidR="006E6571">
        <w:t>Poskytovateľ</w:t>
      </w:r>
      <w:r w:rsidRPr="687C3EA3">
        <w:t xml:space="preserve"> sa zaväzuje, že riadne odôvodnenej žiadosti Objednávateľa bezodkladne vyhovie a v súlade s týmto článkom Zmluvy navrhne výmenu </w:t>
      </w:r>
      <w:r>
        <w:t>Expert</w:t>
      </w:r>
      <w:r w:rsidRPr="687C3EA3">
        <w:t xml:space="preserve">a </w:t>
      </w:r>
      <w:r w:rsidRPr="001763E9">
        <w:t xml:space="preserve">najneskôr do päť (5) pracovných dní odo dňa doručenia žiadosti Objednávateľa. </w:t>
      </w:r>
      <w:r w:rsidR="006E6571" w:rsidRPr="001763E9">
        <w:t>Poskytovateľ</w:t>
      </w:r>
      <w:r w:rsidRPr="001763E9">
        <w:t xml:space="preserve"> je povinný bezodkladne, najneskôr do troch (3) pracovných dní odo dňa doručenia žiadosti o vylúčenie </w:t>
      </w:r>
      <w:r w:rsidRPr="687C3EA3">
        <w:t xml:space="preserve"> </w:t>
      </w:r>
      <w:r>
        <w:t>Expert</w:t>
      </w:r>
      <w:r w:rsidRPr="687C3EA3">
        <w:t>a</w:t>
      </w:r>
      <w:r w:rsidRPr="001763E9">
        <w:t xml:space="preserve"> tímu </w:t>
      </w:r>
      <w:r w:rsidR="006E6571" w:rsidRPr="001763E9">
        <w:t>Poskytovateľ</w:t>
      </w:r>
      <w:r w:rsidRPr="001763E9">
        <w:t xml:space="preserve">a plniaceho Zmluvu na strane </w:t>
      </w:r>
      <w:r w:rsidR="006E6571" w:rsidRPr="001763E9">
        <w:t>Poskytovateľ</w:t>
      </w:r>
      <w:r w:rsidRPr="001763E9">
        <w:t xml:space="preserve">a jeho činnosť pozastaviť. </w:t>
      </w:r>
      <w:r w:rsidR="006E6571" w:rsidRPr="001763E9">
        <w:t>Poskytovateľ</w:t>
      </w:r>
      <w:r w:rsidRPr="001763E9">
        <w:t xml:space="preserve"> je povinný túto povinnosť splniť bez vplyvu na termíny a akosť plnenia Zmluvy</w:t>
      </w:r>
      <w:r w:rsidRPr="687C3EA3">
        <w:t xml:space="preserve">. </w:t>
      </w:r>
    </w:p>
    <w:p w14:paraId="65BFAA6E" w14:textId="65AE7614" w:rsidR="00A5355F" w:rsidRPr="00E23D45" w:rsidRDefault="00A5355F" w:rsidP="001763E9">
      <w:pPr>
        <w:pStyle w:val="MLOdsek"/>
        <w:tabs>
          <w:tab w:val="clear" w:pos="737"/>
          <w:tab w:val="num" w:pos="1021"/>
        </w:tabs>
      </w:pPr>
      <w:bookmarkStart w:id="37" w:name="_Hlk93483796"/>
      <w:r w:rsidRPr="687C3EA3">
        <w:t xml:space="preserve">Zmluvné strany vyhlasujú, že odsúhlasenie zmeny </w:t>
      </w:r>
      <w:r>
        <w:t>Expert</w:t>
      </w:r>
      <w:r w:rsidRPr="687C3EA3">
        <w:t xml:space="preserve">ov zo strany Objednávateľa žiadnym spôsobom nezbavuje </w:t>
      </w:r>
      <w:r w:rsidR="006E6571">
        <w:t>Poskytovateľ</w:t>
      </w:r>
      <w:r w:rsidRPr="687C3EA3">
        <w:t xml:space="preserve">a záväzkov vyplývajúcich mu zo Zmluvy a že také zmeny nesmú mať za následok navýšenie ceny </w:t>
      </w:r>
      <w:r w:rsidR="5E84ABA7">
        <w:t>Služieb</w:t>
      </w:r>
      <w:r w:rsidRPr="687C3EA3">
        <w:t>.</w:t>
      </w:r>
      <w:bookmarkEnd w:id="37"/>
    </w:p>
    <w:p w14:paraId="04FA38B3" w14:textId="70F4C7D0" w:rsidR="00A5355F" w:rsidRPr="00E23D45" w:rsidRDefault="00A5355F" w:rsidP="001763E9">
      <w:pPr>
        <w:pStyle w:val="MLOdsek"/>
        <w:tabs>
          <w:tab w:val="clear" w:pos="737"/>
          <w:tab w:val="num" w:pos="1021"/>
        </w:tabs>
      </w:pPr>
      <w:r w:rsidRPr="687C3EA3">
        <w:t xml:space="preserve">Pre vylúčenie pochybností sa Zmluvné strany dohodli, že pre nahradenie </w:t>
      </w:r>
      <w:r>
        <w:t>Expert</w:t>
      </w:r>
      <w:r w:rsidRPr="687C3EA3">
        <w:t xml:space="preserve">ov </w:t>
      </w:r>
      <w:r w:rsidR="006E6571">
        <w:t>Poskytovateľ</w:t>
      </w:r>
      <w:r w:rsidRPr="687C3EA3">
        <w:t>a nie je potrebné uzatvárať dodatok k tejto Zmluve.</w:t>
      </w:r>
    </w:p>
    <w:p w14:paraId="5785D948" w14:textId="79A25BA3" w:rsidR="0019533F" w:rsidRPr="00982965" w:rsidRDefault="00A5355F">
      <w:pPr>
        <w:pStyle w:val="MLOdsek"/>
      </w:pPr>
      <w:r w:rsidRPr="687C3EA3">
        <w:t xml:space="preserve">Zmena </w:t>
      </w:r>
      <w:r>
        <w:t>Expert</w:t>
      </w:r>
      <w:r w:rsidRPr="687C3EA3">
        <w:t xml:space="preserve">ov nemá žiaden vplyv na plynutie lehôt podľa tejto Zmluvy, resp. na splnenie akýchkoľvek povinností, či poskytnutie plnení zo strany </w:t>
      </w:r>
      <w:r w:rsidR="006E6571">
        <w:t>Poskytovateľ</w:t>
      </w:r>
      <w:r w:rsidRPr="687C3EA3">
        <w:t>a podľa tejto Zmluvy.</w:t>
      </w:r>
    </w:p>
    <w:p w14:paraId="12DAF83C" w14:textId="48BFA44A" w:rsidR="00C75539" w:rsidRPr="00982965" w:rsidRDefault="00A5355F">
      <w:pPr>
        <w:pStyle w:val="MLOdsek"/>
      </w:pPr>
      <w:r w:rsidRPr="687C3EA3">
        <w:t xml:space="preserve">Neplnenie predmetu Zmluvy prostredníctvom </w:t>
      </w:r>
      <w:r>
        <w:t>Expert</w:t>
      </w:r>
      <w:r w:rsidRPr="687C3EA3">
        <w:t xml:space="preserve">ov, prostredníctvom ktorých </w:t>
      </w:r>
      <w:r w:rsidR="006E6571">
        <w:t>Poskytovateľ</w:t>
      </w:r>
      <w:r w:rsidRPr="687C3EA3">
        <w:t xml:space="preserve"> ako uchádzač vo Verejnom obstarávaní preukazoval splnenie podmienok účasti, resp. prostredníctvom odsúhlasených zmenených </w:t>
      </w:r>
      <w:r>
        <w:t>Expert</w:t>
      </w:r>
      <w:r w:rsidRPr="687C3EA3">
        <w:t>ov v súlade so Zmluvou, sa považuje za podstatné porušenie tejto Zmluvy.</w:t>
      </w:r>
    </w:p>
    <w:p w14:paraId="11106E54" w14:textId="01126E27" w:rsidR="00696A97" w:rsidRPr="00B447FF" w:rsidRDefault="00A7698B" w:rsidP="00671732">
      <w:pPr>
        <w:pStyle w:val="MLNadpislnku"/>
      </w:pPr>
      <w:r>
        <w:t xml:space="preserve">TRVANIE A </w:t>
      </w:r>
      <w:r w:rsidR="757B16A9">
        <w:t xml:space="preserve">UKONČENIE ZMLUVY </w:t>
      </w:r>
    </w:p>
    <w:p w14:paraId="4047D2B0" w14:textId="10B29D27" w:rsidR="00A7698B" w:rsidRDefault="00A7698B" w:rsidP="00192080">
      <w:pPr>
        <w:pStyle w:val="MLOdsek"/>
        <w:rPr>
          <w:rFonts w:eastAsiaTheme="minorEastAsia"/>
          <w:lang w:eastAsia="en-US"/>
        </w:rPr>
      </w:pPr>
      <w:r>
        <w:t>Zmluva</w:t>
      </w:r>
      <w:r w:rsidRPr="26DBAE49">
        <w:rPr>
          <w:rFonts w:eastAsiaTheme="minorEastAsia"/>
          <w:lang w:eastAsia="en-US"/>
        </w:rPr>
        <w:t xml:space="preserve"> sa uzatvára na dobu určitú, a to </w:t>
      </w:r>
      <w:r w:rsidRPr="26DBAE49">
        <w:rPr>
          <w:rFonts w:ascii="Calibri" w:eastAsia="Calibri" w:hAnsi="Calibri" w:cs="Calibri"/>
        </w:rPr>
        <w:t xml:space="preserve">do uplynutia </w:t>
      </w:r>
      <w:r>
        <w:rPr>
          <w:rFonts w:ascii="Calibri" w:eastAsia="Calibri" w:hAnsi="Calibri" w:cs="Calibri"/>
          <w:b/>
          <w:bCs/>
        </w:rPr>
        <w:t>štyridsaťosem</w:t>
      </w:r>
      <w:r w:rsidRPr="26DBAE49">
        <w:rPr>
          <w:rFonts w:ascii="Calibri" w:eastAsia="Calibri" w:hAnsi="Calibri" w:cs="Calibri"/>
          <w:b/>
          <w:bCs/>
        </w:rPr>
        <w:t xml:space="preserve"> (</w:t>
      </w:r>
      <w:r>
        <w:rPr>
          <w:rFonts w:ascii="Calibri" w:eastAsia="Calibri" w:hAnsi="Calibri" w:cs="Calibri"/>
          <w:b/>
          <w:bCs/>
        </w:rPr>
        <w:t>48</w:t>
      </w:r>
      <w:r w:rsidRPr="26DBAE49">
        <w:rPr>
          <w:rFonts w:ascii="Calibri" w:eastAsia="Calibri" w:hAnsi="Calibri" w:cs="Calibri"/>
          <w:b/>
          <w:bCs/>
        </w:rPr>
        <w:t>) mesiacov</w:t>
      </w:r>
      <w:r w:rsidRPr="26DBAE49">
        <w:rPr>
          <w:rFonts w:ascii="Calibri" w:eastAsia="Calibri" w:hAnsi="Calibri" w:cs="Calibri"/>
        </w:rPr>
        <w:t xml:space="preserve"> </w:t>
      </w:r>
      <w:r w:rsidRPr="12CA9744">
        <w:rPr>
          <w:rFonts w:eastAsiaTheme="minorEastAsia"/>
        </w:rPr>
        <w:t>odo dňa začatia poskytovania Paušálnych služieb v súlade s bodom 4.2 článku 4. tejto Zmluvy</w:t>
      </w:r>
      <w:r>
        <w:t>.</w:t>
      </w:r>
    </w:p>
    <w:p w14:paraId="0352E0EE" w14:textId="2590D4FE" w:rsidR="00E72449" w:rsidRPr="00B447FF" w:rsidRDefault="7AAA3F43" w:rsidP="00192080">
      <w:pPr>
        <w:pStyle w:val="MLOdsek"/>
        <w:rPr>
          <w:rFonts w:eastAsiaTheme="minorEastAsia"/>
          <w:lang w:eastAsia="en-US"/>
        </w:rPr>
      </w:pPr>
      <w:r w:rsidRPr="26DBAE49">
        <w:rPr>
          <w:rFonts w:eastAsiaTheme="minorEastAsia"/>
          <w:lang w:eastAsia="en-US"/>
        </w:rPr>
        <w:t xml:space="preserve">Táto </w:t>
      </w:r>
      <w:r w:rsidR="7B9D7D13" w:rsidRPr="26DBAE49">
        <w:rPr>
          <w:rFonts w:eastAsiaTheme="minorEastAsia"/>
          <w:lang w:eastAsia="en-US"/>
        </w:rPr>
        <w:t>Z</w:t>
      </w:r>
      <w:r w:rsidRPr="26DBAE49">
        <w:rPr>
          <w:rFonts w:eastAsiaTheme="minorEastAsia"/>
          <w:lang w:eastAsia="en-US"/>
        </w:rPr>
        <w:t>mluva zaniká:</w:t>
      </w:r>
    </w:p>
    <w:p w14:paraId="0C6C2A44" w14:textId="70D712C9"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83"/>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2F0E4E65" w14:textId="2C05B8E1" w:rsidR="00E72449" w:rsidRPr="00B447FF" w:rsidRDefault="78C148DD" w:rsidP="3555409E">
      <w:pPr>
        <w:pStyle w:val="MLOdsek"/>
        <w:numPr>
          <w:ilvl w:val="2"/>
          <w:numId w:val="183"/>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103921">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w:t>
      </w:r>
      <w:r>
        <w:lastRenderedPageBreak/>
        <w:t xml:space="preserve">partnerov verejného sektora) </w:t>
      </w:r>
      <w:r w:rsidR="61002787" w:rsidRPr="26DBAE49">
        <w:rPr>
          <w:rFonts w:ascii="Calibri" w:eastAsia="Calibri" w:hAnsi="Calibri" w:cs="Calibri"/>
        </w:rPr>
        <w:t>alebo ak bola táto Zmluva uzavretá v rozpore so zákonom (napr. v rozpore s ust.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7160DCEF" w:rsidR="006F77FC" w:rsidRPr="00B447FF" w:rsidRDefault="1727AD0F">
      <w:pPr>
        <w:pStyle w:val="MLOdsek"/>
        <w:numPr>
          <w:ilvl w:val="2"/>
          <w:numId w:val="183"/>
        </w:numPr>
      </w:pPr>
      <w:r>
        <w:t>kedykoľvek v čase do nadobudnutia</w:t>
      </w:r>
      <w:r w:rsidR="2296592C">
        <w:t xml:space="preserve"> </w:t>
      </w:r>
      <w:r>
        <w:t>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83"/>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83"/>
        </w:numPr>
      </w:pPr>
      <w:r>
        <w:t>ak sa Poskytovateľ stane spoločnosťou v kríze v zmysle § 67a Obchodného zákonníka,</w:t>
      </w:r>
    </w:p>
    <w:p w14:paraId="25B8EFAD" w14:textId="2BDE41AC" w:rsidR="00B35845" w:rsidRPr="00B447FF" w:rsidRDefault="49188650">
      <w:pPr>
        <w:pStyle w:val="MLOdsek"/>
        <w:numPr>
          <w:ilvl w:val="2"/>
          <w:numId w:val="183"/>
        </w:numPr>
      </w:pPr>
      <w:r>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83"/>
        </w:numPr>
      </w:pPr>
      <w:r>
        <w:t>začatie exekučného konania proti Poskytovateľovi,</w:t>
      </w:r>
    </w:p>
    <w:p w14:paraId="2D8D718C" w14:textId="396BC2E6" w:rsidR="00B35845" w:rsidRPr="00B447FF" w:rsidRDefault="00B35845">
      <w:pPr>
        <w:pStyle w:val="MLOdsek"/>
        <w:numPr>
          <w:ilvl w:val="2"/>
          <w:numId w:val="183"/>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83"/>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ascii="Calibri" w:eastAsia="Calibri" w:hAnsi="Calibri" w:cs="Calibri"/>
        </w:rPr>
        <w:t xml:space="preserve">uvedenej v tejto Zmluve alebo určenej Objednávateľom </w:t>
      </w:r>
      <w:r w:rsidR="45CC4646" w:rsidRPr="3555409E">
        <w:rPr>
          <w:rFonts w:ascii="Calibri" w:eastAsia="Calibri" w:hAnsi="Calibri" w:cs="Calibri"/>
        </w:rPr>
        <w:t>(</w:t>
      </w:r>
      <w:r w:rsidR="2A4006BB" w:rsidRPr="3555409E">
        <w:rPr>
          <w:rFonts w:ascii="Calibri" w:eastAsia="Calibri" w:hAnsi="Calibri" w:cs="Calibri"/>
        </w:rPr>
        <w:t>ak lehotu neustanovuje táto Zmluva</w:t>
      </w:r>
      <w:r w:rsidR="0C03F362" w:rsidRPr="3555409E">
        <w:rPr>
          <w:rFonts w:ascii="Calibri" w:eastAsia="Calibri" w:hAnsi="Calibri" w:cs="Calibri"/>
        </w:rPr>
        <w:t>)</w:t>
      </w:r>
      <w:r w:rsidR="2A4006BB" w:rsidRPr="3555409E">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eastAsia="Calibri" w:cs="Calibri"/>
        </w:rPr>
        <w:t xml:space="preserve">uvedenej v tejto Zmluve alebo určenej Objednávateľom </w:t>
      </w:r>
      <w:r w:rsidR="78F13CA2" w:rsidRPr="3555409E">
        <w:rPr>
          <w:rFonts w:eastAsia="Calibri" w:cs="Calibri"/>
        </w:rPr>
        <w:t>(</w:t>
      </w:r>
      <w:r w:rsidR="2A4006BB" w:rsidRPr="3555409E">
        <w:rPr>
          <w:rFonts w:eastAsia="Calibri" w:cs="Calibri"/>
        </w:rPr>
        <w:t>ak lehotu neustanovuje táto Zmluva</w:t>
      </w:r>
      <w:r w:rsidR="007DEF5F" w:rsidRPr="3555409E">
        <w:rPr>
          <w:rFonts w:eastAsia="Calibri" w:cs="Calibri"/>
        </w:rPr>
        <w:t>)</w:t>
      </w:r>
      <w:r w:rsidR="2A4006BB" w:rsidRPr="3555409E">
        <w:rPr>
          <w:rFonts w:eastAsia="Calibri" w:cs="Calibri"/>
        </w:rPr>
        <w:t>,</w:t>
      </w:r>
      <w:r>
        <w:t xml:space="preserve"> </w:t>
      </w:r>
      <w:r w:rsidR="6514B165">
        <w:t>neuzavrie</w:t>
      </w:r>
      <w:r>
        <w:t xml:space="preserve"> Zmluvu o BOaNP v znení predloženom zo strany Objednávateľa,</w:t>
      </w:r>
    </w:p>
    <w:p w14:paraId="44159916" w14:textId="77777777" w:rsidR="00FD2567" w:rsidRPr="00B447FF" w:rsidRDefault="4F8FD786">
      <w:pPr>
        <w:pStyle w:val="MLOdsek"/>
        <w:numPr>
          <w:ilvl w:val="2"/>
          <w:numId w:val="183"/>
        </w:numPr>
      </w:pPr>
      <w:r w:rsidRPr="3555409E">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83"/>
        </w:numPr>
      </w:pPr>
      <w:r>
        <w:t>ak zanikne Zmluva o BOaNP.</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05C997B2"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ne, ak </w:t>
      </w:r>
      <w:r w:rsidR="00BD625A">
        <w:t>Objednávateľ</w:t>
      </w:r>
      <w:r w:rsidR="00151704">
        <w:t xml:space="preserve"> alebo Riadiaci výbor (ak je zriadený)</w:t>
      </w:r>
      <w:r w:rsidR="75B1B98F">
        <w:t xml:space="preserve"> </w:t>
      </w:r>
      <w:r>
        <w:t xml:space="preserve">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w:t>
      </w:r>
      <w:r>
        <w:lastRenderedPageBreak/>
        <w:t>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73BCD2FF" w:rsidR="00F31DA9" w:rsidRPr="00B447FF" w:rsidRDefault="056C49E8">
      <w:pPr>
        <w:pStyle w:val="MLOdsek"/>
      </w:pPr>
      <w:r>
        <w:t xml:space="preserve">Zmluvné strany sa dohodli, že predtým, ako Objednávateľ využije svoje právo odstúpiť od tejto Zmluvy,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4F38FA7A" w:rsidR="00F31DA9" w:rsidRPr="001E53E2"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w:t>
      </w:r>
      <w:r w:rsidR="2B084D7F">
        <w:t>9</w:t>
      </w:r>
      <w:r w:rsidR="07B79EB4">
        <w:t xml:space="preserve">  čl</w:t>
      </w:r>
      <w:r w:rsidR="60190ACE">
        <w:t>ánku</w:t>
      </w:r>
      <w:r w:rsidR="07B79EB4">
        <w:t xml:space="preserve"> 16. tejto </w:t>
      </w:r>
      <w:r>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26DBAE49">
        <w:rPr>
          <w:rFonts w:eastAsiaTheme="minorEastAsia"/>
          <w:lang w:eastAsia="en-US"/>
        </w:rPr>
        <w:t xml:space="preserve">Táto Zmluva nadobúda </w:t>
      </w:r>
      <w:r w:rsidRPr="26DBAE49">
        <w:rPr>
          <w:rFonts w:eastAsiaTheme="minorEastAsia"/>
          <w:b/>
          <w:bCs/>
          <w:lang w:eastAsia="en-US"/>
        </w:rPr>
        <w:t>platnosť</w:t>
      </w:r>
      <w:r w:rsidRPr="26DBAE49">
        <w:rPr>
          <w:rFonts w:eastAsiaTheme="minorEastAsia"/>
          <w:lang w:eastAsia="en-US"/>
        </w:rPr>
        <w:t xml:space="preserve"> dňom jej podpisu oboma Zmluvnými stranami. </w:t>
      </w:r>
      <w:r>
        <w:t xml:space="preserve">Táto Zmluva je povinne zverejňovanou zmluvou v zmysle § 5a </w:t>
      </w:r>
      <w:r w:rsidRPr="26DBAE4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DBAE49">
        <w:rPr>
          <w:b/>
          <w:bCs/>
        </w:rPr>
        <w:t>register</w:t>
      </w:r>
      <w:r>
        <w:t>“)</w:t>
      </w:r>
      <w:r w:rsidRPr="26DBAE4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2DF76963" w:rsidR="00624E7D" w:rsidRPr="001E53E2" w:rsidRDefault="0910BD9B" w:rsidP="559600FD">
      <w:pPr>
        <w:pStyle w:val="MLOdsek"/>
        <w:rPr>
          <w:rFonts w:asciiTheme="minorEastAsia" w:eastAsiaTheme="minorEastAsia" w:hAnsiTheme="minorEastAsia" w:cstheme="minorEastAsia"/>
          <w:lang w:eastAsia="en-US"/>
        </w:rPr>
      </w:pPr>
      <w:r>
        <w:t xml:space="preserve">V zmysle ust. § 47a ods. 2 </w:t>
      </w:r>
      <w:r w:rsidRPr="559600FD">
        <w:rPr>
          <w:rFonts w:eastAsiaTheme="minorEastAsia"/>
          <w:lang w:eastAsia="en-US"/>
        </w:rPr>
        <w:t>Občianskeho zákonníka sa Zmluvné strany dohodli, že t</w:t>
      </w:r>
      <w:r>
        <w:t>áto Zmluva nadobúda</w:t>
      </w:r>
      <w:r w:rsidRPr="559600FD">
        <w:rPr>
          <w:rFonts w:eastAsiaTheme="minorEastAsia"/>
          <w:lang w:eastAsia="en-US"/>
        </w:rPr>
        <w:t xml:space="preserve"> </w:t>
      </w:r>
      <w:r w:rsidRPr="559600FD">
        <w:rPr>
          <w:rFonts w:eastAsiaTheme="minorEastAsia"/>
          <w:b/>
          <w:bCs/>
          <w:lang w:eastAsia="en-US"/>
        </w:rPr>
        <w:t>účinnosť</w:t>
      </w:r>
      <w:r w:rsidRPr="559600FD">
        <w:rPr>
          <w:rFonts w:eastAsiaTheme="minorEastAsia"/>
          <w:lang w:eastAsia="en-US"/>
        </w:rPr>
        <w:t xml:space="preserve"> dňom</w:t>
      </w:r>
      <w:r w:rsidR="4CA4DF39" w:rsidRPr="559600FD">
        <w:rPr>
          <w:rFonts w:eastAsiaTheme="minorEastAsia"/>
          <w:lang w:eastAsia="en-US"/>
        </w:rPr>
        <w:t xml:space="preserve"> </w:t>
      </w:r>
      <w:r w:rsidRPr="559600FD">
        <w:rPr>
          <w:rFonts w:eastAsiaTheme="minorEastAsia"/>
          <w:lang w:eastAsia="en-US"/>
        </w:rPr>
        <w:t>nasledujúcim po podpise Záverečného akceptačného protokolu k Dielu podľa článku 7. bodu 7.2</w:t>
      </w:r>
      <w:r w:rsidR="221741B1" w:rsidRPr="559600FD">
        <w:rPr>
          <w:rFonts w:eastAsiaTheme="minorEastAsia"/>
          <w:lang w:eastAsia="en-US"/>
        </w:rPr>
        <w:t>0</w:t>
      </w:r>
      <w:r w:rsidRPr="559600FD">
        <w:rPr>
          <w:rFonts w:eastAsiaTheme="minorEastAsia"/>
          <w:lang w:eastAsia="en-US"/>
        </w:rPr>
        <w:t xml:space="preserve"> Zmluvy o</w:t>
      </w:r>
      <w:r w:rsidR="00005F64" w:rsidRPr="559600FD">
        <w:rPr>
          <w:rFonts w:eastAsiaTheme="minorEastAsia"/>
          <w:lang w:eastAsia="en-US"/>
        </w:rPr>
        <w:t> </w:t>
      </w:r>
      <w:r w:rsidRPr="559600FD">
        <w:rPr>
          <w:rFonts w:eastAsiaTheme="minorEastAsia"/>
          <w:lang w:eastAsia="en-US"/>
        </w:rPr>
        <w:t>dielo. Podmienkou nadobudnutia účinnosti tejto Zmluvy podľa predchádzajúcej vety je zároveň zverejnenie tejto Zmluvy v registri v zmysle bodu 2</w:t>
      </w:r>
      <w:r w:rsidR="00DE6F7F" w:rsidRPr="559600FD">
        <w:rPr>
          <w:rFonts w:eastAsiaTheme="minorEastAsia"/>
          <w:lang w:eastAsia="en-US"/>
        </w:rPr>
        <w:t>7</w:t>
      </w:r>
      <w:r w:rsidRPr="559600FD">
        <w:rPr>
          <w:rFonts w:eastAsiaTheme="minorEastAsia"/>
          <w:lang w:eastAsia="en-US"/>
        </w:rPr>
        <w:t xml:space="preserve">.1 tejto Zmluvy. </w:t>
      </w:r>
    </w:p>
    <w:p w14:paraId="260F2750" w14:textId="4B7F7EBE" w:rsidR="2848348A" w:rsidRDefault="2848348A" w:rsidP="34DADC67">
      <w:pPr>
        <w:pStyle w:val="MLOdsek"/>
        <w:rPr>
          <w:rFonts w:asciiTheme="minorEastAsia" w:eastAsiaTheme="minorEastAsia" w:hAnsiTheme="minorEastAsia" w:cstheme="minorEastAsia"/>
        </w:rPr>
      </w:pPr>
      <w:r w:rsidRPr="26DBAE4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26DBAE4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Rozhodným právom na účely prejednania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26DBAE49">
        <w:rPr>
          <w:rFonts w:eastAsiaTheme="minorEastAsia"/>
          <w:lang w:eastAsia="en-US"/>
        </w:rPr>
        <w:t xml:space="preserve">Zmluvné strany sa dohodli, že Poskytovateľ nie je oprávnený bez predchádzajúceho písomného súhlasu Objednávateľa postúpiť na tretiu osobou a ani založiť akékoľvek svoje pohľadávky (práva) </w:t>
      </w:r>
      <w:r w:rsidRPr="26DBAE49">
        <w:rPr>
          <w:rFonts w:eastAsiaTheme="minorEastAsia"/>
          <w:lang w:eastAsia="en-US"/>
        </w:rPr>
        <w:lastRenderedPageBreak/>
        <w:t>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26DBAE49">
        <w:rPr>
          <w:rFonts w:ascii="Calibri" w:eastAsia="Calibri" w:hAnsi="Calibri" w:cs="Calibr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3B02A82E" w:rsidRPr="26DBAE49">
        <w:rPr>
          <w:rFonts w:eastAsiaTheme="minorEastAsia"/>
          <w:lang w:eastAsia="en-US"/>
        </w:rPr>
        <w:t xml:space="preserve"> </w:t>
      </w:r>
    </w:p>
    <w:p w14:paraId="394DA9B8" w14:textId="1875232C" w:rsidR="02A5F5B8" w:rsidRDefault="02A5F5B8" w:rsidP="34DADC67">
      <w:pPr>
        <w:pStyle w:val="MLOdsek"/>
      </w:pPr>
      <w:r w:rsidRPr="26DBAE49">
        <w:rPr>
          <w:rFonts w:ascii="Calibri" w:eastAsia="Calibri" w:hAnsi="Calibri" w:cs="Calibri"/>
        </w:rPr>
        <w:t xml:space="preserve">V prípade, že by sa dostali do rozporu ustanovenie Zmluvy a jej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y</w:t>
      </w:r>
      <w:r w:rsidR="1FF10A7E" w:rsidRPr="26DBAE49">
        <w:rPr>
          <w:rFonts w:ascii="Calibri" w:eastAsia="Calibri" w:hAnsi="Calibri" w:cs="Calibri"/>
        </w:rPr>
        <w:t>,</w:t>
      </w:r>
      <w:r w:rsidRPr="26DBAE49">
        <w:rPr>
          <w:rFonts w:ascii="Calibri" w:eastAsia="Calibri" w:hAnsi="Calibri" w:cs="Calibri"/>
        </w:rPr>
        <w:t xml:space="preserve"> ustanovenia Zmluvy majú prednosť pred obsahom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w:t>
      </w:r>
      <w:r w:rsidRPr="26DBAE49">
        <w:rPr>
          <w:rFonts w:ascii="Calibri" w:eastAsia="Calibri" w:hAnsi="Calibri" w:cs="Calibri"/>
        </w:rPr>
        <w:t xml:space="preserve"> Ak sa úprava v tejto Zmluve nenachádza, platí úprava v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ách</w:t>
      </w:r>
      <w:r w:rsidRPr="26DBAE49">
        <w:rPr>
          <w:rFonts w:ascii="Calibri" w:eastAsia="Calibri" w:hAnsi="Calibri" w:cs="Calibri"/>
        </w:rPr>
        <w:t>.</w:t>
      </w:r>
    </w:p>
    <w:p w14:paraId="12EEEA24" w14:textId="75570677" w:rsidR="02A5F5B8" w:rsidRDefault="02A5F5B8" w:rsidP="34DADC67">
      <w:pPr>
        <w:pStyle w:val="MLOdsek"/>
      </w:pPr>
      <w:r w:rsidRPr="26DBAE49">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prejednanie a rozhodnutie sporov príslušné súdy</w:t>
      </w:r>
      <w:r w:rsidR="133B6654">
        <w:t xml:space="preserve"> Slovenskej republiky.</w:t>
      </w:r>
    </w:p>
    <w:p w14:paraId="7431D44D" w14:textId="75A856D2" w:rsidR="001531F4" w:rsidRPr="00B447FF" w:rsidRDefault="16F5B04B">
      <w:pPr>
        <w:pStyle w:val="MLOdsek"/>
      </w:pPr>
      <w:r w:rsidRPr="26DBAE49">
        <w:rPr>
          <w:rFonts w:eastAsiaTheme="minorEastAsia"/>
          <w:lang w:eastAsia="en-US"/>
        </w:rPr>
        <w:t>Neoddelite</w:t>
      </w:r>
      <w:r w:rsidRPr="26DBAE49">
        <w:rPr>
          <w:rFonts w:eastAsia="Helvetica"/>
          <w:lang w:eastAsia="en-US"/>
        </w:rPr>
        <w:t>ľ</w:t>
      </w:r>
      <w:r w:rsidRPr="26DBAE49">
        <w:rPr>
          <w:rFonts w:eastAsiaTheme="minorEastAsia"/>
          <w:lang w:eastAsia="en-US"/>
        </w:rPr>
        <w:t xml:space="preserve">nou súčasťou </w:t>
      </w:r>
      <w:r w:rsidR="504B9D39" w:rsidRPr="26DBAE49">
        <w:rPr>
          <w:rFonts w:eastAsiaTheme="minorEastAsia"/>
          <w:lang w:eastAsia="en-US"/>
        </w:rPr>
        <w:t>tejto Zmluvy</w:t>
      </w:r>
      <w:r w:rsidRPr="26DBAE49">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83"/>
        </w:numPr>
        <w:rPr>
          <w:rFonts w:eastAsiaTheme="minorEastAsia"/>
          <w:b/>
          <w:bCs/>
        </w:rPr>
      </w:pPr>
      <w:bookmarkStart w:id="38"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38"/>
    </w:p>
    <w:p w14:paraId="5B5E07B5" w14:textId="68419B03" w:rsidR="00FB1EB2" w:rsidRPr="00693C47" w:rsidRDefault="52AFC638" w:rsidP="34DADC67">
      <w:pPr>
        <w:pStyle w:val="MLOdsek"/>
        <w:numPr>
          <w:ilvl w:val="2"/>
          <w:numId w:val="183"/>
        </w:numPr>
        <w:rPr>
          <w:rFonts w:eastAsiaTheme="minorEastAsia"/>
          <w:b/>
          <w:bCs/>
        </w:rPr>
      </w:pPr>
      <w:bookmarkStart w:id="39"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39"/>
    </w:p>
    <w:p w14:paraId="7CFBB908" w14:textId="512DBB41" w:rsidR="00593C4A" w:rsidRPr="00693C47" w:rsidRDefault="52AFC638" w:rsidP="34DADC67">
      <w:pPr>
        <w:pStyle w:val="MLOdsek"/>
        <w:numPr>
          <w:ilvl w:val="2"/>
          <w:numId w:val="183"/>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7B0E8DC9" w:rsidR="00FB1EB2" w:rsidRPr="00693C47" w:rsidRDefault="74208BDF" w:rsidP="378AA597">
      <w:pPr>
        <w:pStyle w:val="MLOdsek"/>
        <w:numPr>
          <w:ilvl w:val="2"/>
          <w:numId w:val="183"/>
        </w:numPr>
        <w:rPr>
          <w:rFonts w:asciiTheme="minorEastAsia" w:eastAsiaTheme="minorEastAsia" w:hAnsiTheme="minorEastAsia" w:cstheme="minorEastAsia"/>
          <w:b/>
          <w:bCs/>
        </w:rPr>
      </w:pPr>
      <w:bookmarkStart w:id="40"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xml:space="preserve">: </w:t>
      </w:r>
      <w:bookmarkEnd w:id="40"/>
      <w:r w:rsidR="002960EF">
        <w:rPr>
          <w:rFonts w:eastAsiaTheme="minorEastAsia"/>
          <w:b/>
          <w:bCs/>
        </w:rPr>
        <w:t>Experti</w:t>
      </w:r>
    </w:p>
    <w:p w14:paraId="69606DC9" w14:textId="4A581575" w:rsidR="18A55713" w:rsidRPr="00693C47" w:rsidRDefault="20C4E0C9" w:rsidP="34DADC67">
      <w:pPr>
        <w:pStyle w:val="MLOdsek"/>
        <w:numPr>
          <w:ilvl w:val="2"/>
          <w:numId w:val="183"/>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83"/>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83"/>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3B10C0D9" w:rsidR="001531F4" w:rsidRPr="00B447FF" w:rsidRDefault="7D4A8B9E" w:rsidP="34DADC67">
      <w:pPr>
        <w:pStyle w:val="MLOdsek"/>
        <w:rPr>
          <w:rFonts w:asciiTheme="minorEastAsia" w:eastAsiaTheme="minorEastAsia" w:hAnsiTheme="minorEastAsia" w:cstheme="minorEastAsia"/>
          <w:lang w:eastAsia="en-US"/>
        </w:rPr>
      </w:pPr>
      <w:r w:rsidRPr="26DBAE49">
        <w:rPr>
          <w:rFonts w:eastAsiaTheme="minorEastAsia"/>
          <w:lang w:eastAsia="en-US"/>
        </w:rPr>
        <w:t>Táto Zmluva</w:t>
      </w:r>
      <w:r w:rsidR="608510D5" w:rsidRPr="26DBAE49">
        <w:rPr>
          <w:rFonts w:eastAsiaTheme="minorEastAsia"/>
          <w:lang w:eastAsia="en-US"/>
        </w:rPr>
        <w:t xml:space="preserve"> </w:t>
      </w:r>
      <w:r w:rsidRPr="26DBAE49">
        <w:rPr>
          <w:rFonts w:eastAsiaTheme="minorEastAsia"/>
          <w:lang w:eastAsia="en-US"/>
        </w:rPr>
        <w:t>je vyhotovená</w:t>
      </w:r>
      <w:r w:rsidR="608510D5" w:rsidRPr="26DBAE49">
        <w:rPr>
          <w:rFonts w:eastAsiaTheme="minorEastAsia"/>
          <w:lang w:eastAsia="en-US"/>
        </w:rPr>
        <w:t xml:space="preserve"> v </w:t>
      </w:r>
      <w:r w:rsidR="350AA449" w:rsidRPr="26DBAE49">
        <w:rPr>
          <w:rFonts w:eastAsiaTheme="minorEastAsia"/>
          <w:lang w:eastAsia="en-US"/>
        </w:rPr>
        <w:t>štyroch (4</w:t>
      </w:r>
      <w:r w:rsidR="608510D5" w:rsidRPr="26DBAE49">
        <w:rPr>
          <w:rFonts w:eastAsiaTheme="minorEastAsia"/>
          <w:lang w:eastAsia="en-US"/>
        </w:rPr>
        <w:t xml:space="preserve">) vyhotoveniach s platnosťou originálu, z toho </w:t>
      </w:r>
      <w:r w:rsidR="001E2C1E">
        <w:rPr>
          <w:rFonts w:eastAsiaTheme="minorEastAsia"/>
          <w:lang w:eastAsia="en-US"/>
        </w:rPr>
        <w:t>tri</w:t>
      </w:r>
      <w:r w:rsidR="001E2C1E" w:rsidRPr="26DBAE49">
        <w:rPr>
          <w:rFonts w:eastAsiaTheme="minorEastAsia"/>
          <w:lang w:eastAsia="en-US"/>
        </w:rPr>
        <w:t xml:space="preserve"> </w:t>
      </w:r>
      <w:r w:rsidR="608510D5" w:rsidRPr="26DBAE49">
        <w:rPr>
          <w:rFonts w:eastAsiaTheme="minorEastAsia"/>
          <w:lang w:eastAsia="en-US"/>
        </w:rPr>
        <w:t>(</w:t>
      </w:r>
      <w:r w:rsidR="001E2C1E">
        <w:rPr>
          <w:rFonts w:eastAsiaTheme="minorEastAsia"/>
          <w:lang w:eastAsia="en-US"/>
        </w:rPr>
        <w:t>3</w:t>
      </w:r>
      <w:r w:rsidR="608510D5" w:rsidRPr="26DBAE49">
        <w:rPr>
          <w:rFonts w:eastAsiaTheme="minorEastAsia"/>
          <w:lang w:eastAsia="en-US"/>
        </w:rPr>
        <w:t xml:space="preserve">) </w:t>
      </w:r>
      <w:r w:rsidRPr="26DBAE49">
        <w:rPr>
          <w:rFonts w:eastAsiaTheme="minorEastAsia"/>
          <w:lang w:eastAsia="en-US"/>
        </w:rPr>
        <w:t>vyhotovenia pre Objednávateľa</w:t>
      </w:r>
      <w:r w:rsidR="350AA449" w:rsidRPr="26DBAE49">
        <w:rPr>
          <w:rFonts w:eastAsiaTheme="minorEastAsia"/>
          <w:lang w:eastAsia="en-US"/>
        </w:rPr>
        <w:t xml:space="preserve"> a </w:t>
      </w:r>
      <w:r w:rsidR="00051F5C">
        <w:rPr>
          <w:rFonts w:eastAsiaTheme="minorEastAsia"/>
          <w:lang w:eastAsia="en-US"/>
        </w:rPr>
        <w:t>jedno</w:t>
      </w:r>
      <w:r w:rsidR="00051F5C" w:rsidRPr="26DBAE49">
        <w:rPr>
          <w:rFonts w:eastAsiaTheme="minorEastAsia"/>
          <w:lang w:eastAsia="en-US"/>
        </w:rPr>
        <w:t xml:space="preserve"> </w:t>
      </w:r>
      <w:r w:rsidR="350AA449" w:rsidRPr="26DBAE49">
        <w:rPr>
          <w:rFonts w:eastAsiaTheme="minorEastAsia"/>
          <w:lang w:eastAsia="en-US"/>
        </w:rPr>
        <w:t>(</w:t>
      </w:r>
      <w:r w:rsidR="00051F5C">
        <w:rPr>
          <w:rFonts w:eastAsiaTheme="minorEastAsia"/>
          <w:lang w:eastAsia="en-US"/>
        </w:rPr>
        <w:t>1</w:t>
      </w:r>
      <w:r w:rsidR="350AA449" w:rsidRPr="26DBAE49">
        <w:rPr>
          <w:rFonts w:eastAsiaTheme="minorEastAsia"/>
          <w:lang w:eastAsia="en-US"/>
        </w:rPr>
        <w:t xml:space="preserve">) </w:t>
      </w:r>
      <w:r w:rsidRPr="26DBAE49">
        <w:rPr>
          <w:rFonts w:eastAsiaTheme="minorEastAsia"/>
          <w:lang w:eastAsia="en-US"/>
        </w:rPr>
        <w:t>vyhotoveni</w:t>
      </w:r>
      <w:r w:rsidR="00051F5C">
        <w:rPr>
          <w:rFonts w:eastAsiaTheme="minorEastAsia"/>
          <w:lang w:eastAsia="en-US"/>
        </w:rPr>
        <w:t>e</w:t>
      </w:r>
      <w:r w:rsidRPr="26DBAE49">
        <w:rPr>
          <w:rFonts w:eastAsiaTheme="minorEastAsia"/>
          <w:lang w:eastAsia="en-US"/>
        </w:rPr>
        <w:t xml:space="preserve"> pre Poskytovateľa</w:t>
      </w:r>
      <w:r w:rsidR="608510D5" w:rsidRPr="26DBAE4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6DBAE49">
        <w:rPr>
          <w:rFonts w:eastAsiaTheme="minorEastAsia"/>
          <w:lang w:eastAsia="en-US"/>
        </w:rPr>
        <w:t>Zmluvné s</w:t>
      </w:r>
      <w:r w:rsidR="027B34F6" w:rsidRPr="26DBAE49">
        <w:rPr>
          <w:rFonts w:eastAsiaTheme="minorEastAsia"/>
          <w:lang w:eastAsia="en-US"/>
        </w:rPr>
        <w:t xml:space="preserve">trany týmto vyhlasujú, že obsah </w:t>
      </w:r>
      <w:r w:rsidR="504B9D39" w:rsidRPr="26DBAE49">
        <w:rPr>
          <w:rFonts w:eastAsiaTheme="minorEastAsia"/>
          <w:lang w:eastAsia="en-US"/>
        </w:rPr>
        <w:t>Zmluvy</w:t>
      </w:r>
      <w:r w:rsidR="027B34F6" w:rsidRPr="26DBAE49">
        <w:rPr>
          <w:rFonts w:eastAsiaTheme="minorEastAsia"/>
          <w:lang w:eastAsia="en-US"/>
        </w:rPr>
        <w:t xml:space="preserve"> im </w:t>
      </w:r>
      <w:r w:rsidR="3FE06236" w:rsidRPr="26DBAE49">
        <w:rPr>
          <w:rFonts w:eastAsiaTheme="minorEastAsia"/>
          <w:lang w:eastAsia="en-US"/>
        </w:rPr>
        <w:t xml:space="preserve">je </w:t>
      </w:r>
      <w:r w:rsidR="027B34F6" w:rsidRPr="26DBAE49">
        <w:rPr>
          <w:rFonts w:eastAsiaTheme="minorEastAsia"/>
          <w:lang w:eastAsia="en-US"/>
        </w:rPr>
        <w:t xml:space="preserve">známy, predstavuje ich vlastnú slobodnú a vážnu vôľu, je vyhotovený v správnej forme, </w:t>
      </w:r>
      <w:r w:rsidR="500BD075" w:rsidRPr="26DBAE49">
        <w:rPr>
          <w:rFonts w:eastAsiaTheme="minorEastAsia"/>
          <w:lang w:eastAsia="en-US"/>
        </w:rPr>
        <w:t>a</w:t>
      </w:r>
      <w:r w:rsidR="3FE06236" w:rsidRPr="26DBAE49">
        <w:rPr>
          <w:rFonts w:eastAsiaTheme="minorEastAsia"/>
          <w:lang w:eastAsia="en-US"/>
        </w:rPr>
        <w:t> </w:t>
      </w:r>
      <w:r w:rsidR="027B34F6" w:rsidRPr="26DBAE49">
        <w:rPr>
          <w:rFonts w:eastAsiaTheme="minorEastAsia"/>
          <w:lang w:eastAsia="en-US"/>
        </w:rPr>
        <w:t>že tomuto obsahu aj právnym dôsledkom porozumeli a súhlasia s nimi, na znak čoho pripájajú svoje vlastnoručné podpisy.</w:t>
      </w:r>
    </w:p>
    <w:p w14:paraId="3F2DB4F4" w14:textId="143C1C86" w:rsidR="005F56F6" w:rsidRPr="004D6569" w:rsidRDefault="005F56F6" w:rsidP="004D6569">
      <w:pPr>
        <w:spacing w:after="200" w:line="276" w:lineRule="auto"/>
        <w:jc w:val="center"/>
        <w:rPr>
          <w:rFonts w:eastAsiaTheme="minorHAnsi"/>
          <w:i/>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45DF7DB0" w:rsidR="00D41975" w:rsidRPr="004D6569" w:rsidRDefault="00D41975" w:rsidP="001E53E2">
            <w:pPr>
              <w:rPr>
                <w:rFonts w:asciiTheme="minorHAnsi" w:hAnsiTheme="minorHAnsi" w:cstheme="minorHAnsi"/>
                <w:sz w:val="22"/>
                <w:szCs w:val="22"/>
              </w:rPr>
            </w:pPr>
            <w:r w:rsidRPr="004D6569">
              <w:rPr>
                <w:rFonts w:eastAsiaTheme="minorEastAsia" w:cstheme="minorHAnsi"/>
                <w:highlight w:val="yellow"/>
                <w:lang w:eastAsia="en-US"/>
              </w:rPr>
              <w:fldChar w:fldCharType="begin"/>
            </w:r>
            <w:r w:rsidRPr="004D6569">
              <w:rPr>
                <w:rFonts w:asciiTheme="minorHAnsi" w:eastAsiaTheme="minorEastAsia" w:hAnsiTheme="minorHAnsi" w:cstheme="minorHAnsi"/>
                <w:sz w:val="22"/>
                <w:szCs w:val="22"/>
                <w:highlight w:val="yellow"/>
                <w:lang w:eastAsia="en-US"/>
              </w:rPr>
              <w:instrText xml:space="preserve"> macrobutton nobutton </w:instrText>
            </w:r>
            <w:r w:rsidRPr="004D6569">
              <w:rPr>
                <w:rFonts w:asciiTheme="minorHAnsi" w:eastAsiaTheme="minorEastAsia" w:hAnsiTheme="minorHAnsi" w:cstheme="minorHAnsi"/>
                <w:b/>
                <w:bCs/>
                <w:sz w:val="22"/>
                <w:szCs w:val="22"/>
                <w:highlight w:val="yellow"/>
                <w:lang w:eastAsia="en-US"/>
              </w:rPr>
              <w:instrText>[poskytovateľ]</w:instrText>
            </w:r>
            <w:r w:rsidRPr="004D6569">
              <w:rPr>
                <w:rFonts w:eastAsiaTheme="minorEastAsia" w:cstheme="minorHAnsi"/>
                <w:highlight w:val="yellow"/>
                <w:lang w:eastAsia="en-US"/>
              </w:rPr>
              <w:fldChar w:fldCharType="end"/>
            </w:r>
          </w:p>
          <w:p w14:paraId="0E294859"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Nadpis2"/>
        <w:numPr>
          <w:ilvl w:val="0"/>
          <w:numId w:val="21"/>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r w:rsidR="1B903D6B" w:rsidRPr="001E53E2">
        <w:t>DevSecOps</w:t>
      </w:r>
      <w:r w:rsidRPr="001E53E2">
        <w:t xml:space="preserve"> určené Objednávateľom</w:t>
      </w:r>
      <w:r w:rsidR="35161885" w:rsidRPr="001E53E2">
        <w:t xml:space="preserve"> [bod 8.2 písm. aa)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Odsekzoznamu"/>
        <w:numPr>
          <w:ilvl w:val="0"/>
          <w:numId w:val="226"/>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preferovaná varianta</w:t>
      </w:r>
      <w:r w:rsidRPr="00B447FF">
        <w:rPr>
          <w:rFonts w:asciiTheme="minorHAnsi" w:hAnsiTheme="minorHAnsi" w:cstheme="minorBidi"/>
          <w:sz w:val="22"/>
          <w:szCs w:val="22"/>
        </w:rPr>
        <w:t xml:space="preserve">), </w:t>
      </w:r>
    </w:p>
    <w:p w14:paraId="449D2AC1" w14:textId="4090D8CF" w:rsidR="00C12CEE" w:rsidRPr="00B447FF" w:rsidRDefault="19190C05" w:rsidP="18A55713">
      <w:pPr>
        <w:pStyle w:val="Odsekzoznamu"/>
        <w:numPr>
          <w:ilvl w:val="0"/>
          <w:numId w:val="226"/>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Odsekzoznamu"/>
        <w:numPr>
          <w:ilvl w:val="0"/>
          <w:numId w:val="226"/>
        </w:numPr>
        <w:spacing w:before="0" w:after="0" w:line="276" w:lineRule="auto"/>
        <w:contextualSpacing/>
        <w:rPr>
          <w:rStyle w:val="Hypertextovprepojenie"/>
          <w:rFonts w:asciiTheme="minorHAnsi" w:hAnsiTheme="minorHAnsi" w:cstheme="minorBidi"/>
          <w:color w:val="auto"/>
          <w:sz w:val="22"/>
          <w:szCs w:val="22"/>
          <w:u w:val="none"/>
        </w:rPr>
      </w:pPr>
      <w:r w:rsidRPr="00B447FF">
        <w:rPr>
          <w:rStyle w:val="Hypertextovprepojenie"/>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Service Desk</w:t>
      </w:r>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sa prejavuje voči interným a externým používateľom Systému alebo systémov priamo integrovaných so Systémom, je vyvolávaný opakovane alebo má trvalý charakter a/alebo spôsobuje nepoužiteľnosť celého Systému alebo integrovaných informačných systémov   na stanovený účel</w:t>
      </w:r>
      <w:r w:rsidRPr="00B447FF">
        <w:rPr>
          <w:rFonts w:cstheme="minorBidi"/>
          <w:lang w:eastAsia="en-GB"/>
        </w:rPr>
        <w:t xml:space="preserve">. Odstránenie Incidentu/Problému nie je možné dočasne zabezpečiť náhradným riešením Poskytovateľa ani </w:t>
      </w:r>
      <w:r w:rsidRPr="00B447FF">
        <w:rPr>
          <w:rFonts w:cstheme="minorBidi"/>
          <w:lang w:eastAsia="en-GB"/>
        </w:rPr>
        <w:lastRenderedPageBreak/>
        <w:t>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0562F180" w:rsidR="004F4DFB" w:rsidRPr="00B447FF" w:rsidRDefault="00712790">
      <w:pPr>
        <w:pStyle w:val="Default"/>
        <w:spacing w:line="276" w:lineRule="auto"/>
        <w:jc w:val="both"/>
        <w:rPr>
          <w:sz w:val="22"/>
          <w:szCs w:val="22"/>
        </w:rPr>
      </w:pPr>
      <w:r w:rsidRPr="559600FD">
        <w:rPr>
          <w:rFonts w:asciiTheme="minorHAnsi" w:hAnsiTheme="minorHAnsi" w:cstheme="minorBidi"/>
          <w:b/>
          <w:bCs/>
          <w:sz w:val="22"/>
          <w:szCs w:val="22"/>
          <w:lang w:eastAsia="en-GB"/>
        </w:rPr>
        <w:t>Incident/Problém úrovne B</w:t>
      </w:r>
      <w:r w:rsidR="004205B0" w:rsidRPr="559600FD">
        <w:rPr>
          <w:rFonts w:asciiTheme="minorHAnsi" w:hAnsiTheme="minorHAnsi" w:cstheme="minorBidi"/>
          <w:b/>
          <w:bCs/>
          <w:sz w:val="22"/>
          <w:szCs w:val="22"/>
          <w:lang w:eastAsia="en-GB"/>
        </w:rPr>
        <w:t xml:space="preserve"> (2)</w:t>
      </w:r>
      <w:r w:rsidRPr="559600FD">
        <w:rPr>
          <w:rFonts w:asciiTheme="minorHAnsi" w:hAnsiTheme="minorHAnsi" w:cstheme="minorBidi"/>
          <w:b/>
          <w:bCs/>
          <w:sz w:val="22"/>
          <w:szCs w:val="22"/>
          <w:lang w:eastAsia="en-GB"/>
        </w:rPr>
        <w:t>:</w:t>
      </w:r>
      <w:r w:rsidRPr="559600FD">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w:t>
      </w:r>
      <w:r w:rsidR="008358A0">
        <w:rPr>
          <w:rFonts w:asciiTheme="minorHAnsi" w:hAnsiTheme="minorHAnsi" w:cstheme="minorBidi"/>
          <w:sz w:val="22"/>
          <w:szCs w:val="22"/>
          <w:lang w:eastAsia="en-GB"/>
        </w:rPr>
        <w:t xml:space="preserve">, avšak dostupnosť Systému, resp. jeho služieb, je možné </w:t>
      </w:r>
      <w:r w:rsidRPr="559600FD">
        <w:rPr>
          <w:rFonts w:asciiTheme="minorHAnsi" w:hAnsiTheme="minorHAnsi" w:cstheme="minorBidi"/>
          <w:sz w:val="22"/>
          <w:szCs w:val="22"/>
          <w:lang w:eastAsia="en-GB"/>
        </w:rPr>
        <w:t xml:space="preserve">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559600FD">
        <w:rPr>
          <w:rFonts w:asciiTheme="minorHAnsi" w:hAnsiTheme="minorHAnsi" w:cstheme="minorBidi"/>
          <w:sz w:val="22"/>
          <w:szCs w:val="22"/>
        </w:rPr>
        <w:t xml:space="preserve">Objednávateľa priamo integrovaných </w:t>
      </w:r>
      <w:r w:rsidRPr="559600FD">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Odsekzoznamu"/>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4D19DD7F"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Do tejto lehoty sa nezapočítava doba, počas ktorej Objednávateľ môže vykonať kontrolu dodaného riešenia Incidentu/Problému.</w:t>
      </w:r>
      <w:r w:rsidR="004C02C7">
        <w:t xml:space="preserve"> </w:t>
      </w:r>
      <w:r w:rsidR="004C02C7" w:rsidRPr="004C02C7">
        <w:t>Do tejto lehoty sa nezapočítava tiež doba</w:t>
      </w:r>
      <w:r w:rsidR="004C02C7">
        <w:t xml:space="preserve"> súčinnosti tretej strany mimo P</w:t>
      </w:r>
      <w:r w:rsidR="004C02C7" w:rsidRPr="004C02C7">
        <w:t xml:space="preserve">oskytovateľa, ktorá je nevyhnutná pre vyriešenie Incidentu/Problému.  </w:t>
      </w:r>
    </w:p>
    <w:p w14:paraId="438D6C46" w14:textId="02A96406" w:rsidR="00525F65" w:rsidRPr="00B447FF" w:rsidRDefault="004F4DFB" w:rsidP="006C1BCE">
      <w:pPr>
        <w:spacing w:after="200" w:line="276" w:lineRule="auto"/>
      </w:pPr>
      <w:r w:rsidRPr="00B447FF">
        <w:rPr>
          <w:b/>
          <w:bCs/>
        </w:rPr>
        <w:lastRenderedPageBreak/>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r w:rsidR="004C02C7" w:rsidRPr="004C02C7">
        <w:t>Do tejto lehoty sa nezapočítava tiež doba</w:t>
      </w:r>
      <w:r w:rsidR="004C02C7">
        <w:t xml:space="preserve"> súčinnosti tretej strany mimo P</w:t>
      </w:r>
      <w:r w:rsidR="004C02C7" w:rsidRPr="004C02C7">
        <w:t>oskytovateľa, ktorá je nevyhnutná pre vyriešenie Incidentu/Problému.</w:t>
      </w:r>
    </w:p>
    <w:p w14:paraId="3ADB3AF7" w14:textId="3F779EFE" w:rsidR="004F4DFB" w:rsidRPr="00B447FF" w:rsidRDefault="005E42FD" w:rsidP="00B2432C">
      <w:pPr>
        <w:spacing w:after="200" w:line="276" w:lineRule="auto"/>
        <w:ind w:left="1410" w:hanging="1410"/>
        <w:jc w:val="left"/>
      </w:pPr>
      <w:r w:rsidRPr="559600FD">
        <w:rPr>
          <w:b/>
          <w:bCs/>
        </w:rPr>
        <w:t>Tabuľka</w:t>
      </w:r>
      <w:r w:rsidR="00B2432C" w:rsidRPr="559600FD">
        <w:rPr>
          <w:b/>
          <w:bCs/>
        </w:rPr>
        <w:t xml:space="preserve"> 1</w:t>
      </w:r>
      <w:r w:rsidRPr="559600FD">
        <w:rPr>
          <w:b/>
          <w:bCs/>
        </w:rPr>
        <w:t xml:space="preserve"> </w:t>
      </w:r>
      <w:r>
        <w:tab/>
      </w:r>
      <w:r w:rsidR="004F4DFB" w:rsidRPr="559600FD">
        <w:rPr>
          <w:b/>
          <w:bCs/>
        </w:rPr>
        <w:t xml:space="preserve">Lehoty na odstránenie </w:t>
      </w:r>
      <w:r w:rsidR="004F613B" w:rsidRPr="559600FD">
        <w:rPr>
          <w:b/>
          <w:bCs/>
        </w:rPr>
        <w:t>I</w:t>
      </w:r>
      <w:r w:rsidR="00E92029" w:rsidRPr="559600FD">
        <w:rPr>
          <w:b/>
          <w:bCs/>
        </w:rPr>
        <w:t>ncidentov</w:t>
      </w:r>
      <w:r w:rsidR="004F4DFB" w:rsidRPr="559600FD">
        <w:rPr>
          <w:b/>
          <w:bCs/>
        </w:rPr>
        <w:t xml:space="preserve"> pre jednotlivé úrovne </w:t>
      </w:r>
      <w:r w:rsidR="004F613B" w:rsidRPr="559600FD">
        <w:rPr>
          <w:b/>
          <w:bCs/>
        </w:rPr>
        <w:t>I</w:t>
      </w:r>
      <w:r w:rsidR="00E92029" w:rsidRPr="559600FD">
        <w:rPr>
          <w:b/>
          <w:bCs/>
        </w:rPr>
        <w:t>ncidentov</w:t>
      </w:r>
      <w:r w:rsidR="004205B0" w:rsidRPr="559600FD">
        <w:rPr>
          <w:b/>
          <w:bCs/>
        </w:rPr>
        <w:t xml:space="preserve"> </w:t>
      </w:r>
      <w:r>
        <w:br/>
      </w:r>
    </w:p>
    <w:tbl>
      <w:tblPr>
        <w:tblW w:w="4931" w:type="pct"/>
        <w:jc w:val="center"/>
        <w:tblLayout w:type="fixed"/>
        <w:tblCellMar>
          <w:left w:w="0" w:type="dxa"/>
          <w:right w:w="0" w:type="dxa"/>
        </w:tblCellMar>
        <w:tblLook w:val="04A0" w:firstRow="1" w:lastRow="0" w:firstColumn="1" w:lastColumn="0" w:noHBand="0" w:noVBand="1"/>
      </w:tblPr>
      <w:tblGrid>
        <w:gridCol w:w="2497"/>
        <w:gridCol w:w="2216"/>
        <w:gridCol w:w="2493"/>
        <w:gridCol w:w="1944"/>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37"/>
        <w:gridCol w:w="2072"/>
        <w:gridCol w:w="2497"/>
        <w:gridCol w:w="1974"/>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lastRenderedPageBreak/>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Odsekzoznamu"/>
        <w:numPr>
          <w:ilvl w:val="0"/>
          <w:numId w:val="229"/>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41826FB6"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security review v zmysle metodiky </w:t>
      </w:r>
      <w:r w:rsidR="00897F08" w:rsidRPr="001E53E2">
        <w:t xml:space="preserve">DevSecOps </w:t>
      </w:r>
      <w:r w:rsidRPr="00B447FF">
        <w:rPr>
          <w:rFonts w:asciiTheme="minorHAnsi" w:hAnsiTheme="minorHAnsi" w:cstheme="minorBidi"/>
          <w:sz w:val="22"/>
          <w:szCs w:val="22"/>
        </w:rPr>
        <w:t>a potrebnej dokumentácie,</w:t>
      </w:r>
    </w:p>
    <w:p w14:paraId="524A71FD" w14:textId="301436CC" w:rsidR="00E7790B" w:rsidRPr="00B447FF" w:rsidRDefault="62D1431A"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44045F40" w:rsidR="00E7790B" w:rsidRPr="00B447FF"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r w:rsidR="001F7DE2">
        <w:rPr>
          <w:rFonts w:asciiTheme="minorHAnsi" w:hAnsiTheme="minorHAnsi" w:cstheme="minorBidi"/>
          <w:sz w:val="22"/>
          <w:szCs w:val="22"/>
        </w:rPr>
        <w:t>R</w:t>
      </w:r>
      <w:r w:rsidRPr="00B447FF">
        <w:rPr>
          <w:rFonts w:asciiTheme="minorHAnsi" w:hAnsiTheme="minorHAnsi" w:cstheme="minorBidi"/>
          <w:sz w:val="22"/>
          <w:szCs w:val="22"/>
        </w:rPr>
        <w:t xml:space="preserve">eleasu (Fix , HotFix..) </w:t>
      </w:r>
    </w:p>
    <w:p w14:paraId="00102C92" w14:textId="76C6F4AF" w:rsidR="00E7790B" w:rsidRPr="00B447FF" w:rsidRDefault="23277B6B"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r w:rsidR="001F7DE2">
        <w:rPr>
          <w:rFonts w:asciiTheme="minorHAnsi" w:hAnsiTheme="minorHAnsi" w:cstheme="minorBidi"/>
          <w:sz w:val="22"/>
          <w:szCs w:val="22"/>
        </w:rPr>
        <w:t>R</w:t>
      </w:r>
      <w:r w:rsidRPr="00B447FF">
        <w:rPr>
          <w:rFonts w:asciiTheme="minorHAnsi" w:hAnsiTheme="minorHAnsi" w:cstheme="minorBidi"/>
          <w:sz w:val="22"/>
          <w:szCs w:val="22"/>
        </w:rPr>
        <w:t>eleasu,</w:t>
      </w:r>
    </w:p>
    <w:p w14:paraId="078A96D0" w14:textId="0E789AA4"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security review,</w:t>
      </w:r>
    </w:p>
    <w:p w14:paraId="6AC85EC3" w14:textId="5AE2EC78"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0FA81EC6" w:rsidR="00E7790B"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3FB14CC0" w14:textId="766CC498" w:rsidR="001F7DE2" w:rsidRDefault="001F7DE2" w:rsidP="00F54237">
      <w:pPr>
        <w:spacing w:after="0" w:line="276" w:lineRule="auto"/>
        <w:contextualSpacing/>
      </w:pPr>
    </w:p>
    <w:p w14:paraId="45BEEB03" w14:textId="53122952" w:rsidR="001F7DE2" w:rsidRPr="004D7F9A" w:rsidRDefault="001F7DE2" w:rsidP="00F54237">
      <w:pPr>
        <w:spacing w:after="0" w:line="276" w:lineRule="auto"/>
        <w:ind w:left="284"/>
        <w:contextualSpacing/>
        <w:rPr>
          <w:rFonts w:cstheme="minorBidi"/>
        </w:rPr>
      </w:pPr>
      <w:r>
        <w:t>Ak Objednávateľ neurčí inak, pri príprave Release je Poskytovateľ povinný postupovať v súlade s Metodickým pokynom Objednávateľa č. 4/2020 pre release management zo dňa 01.12.2020 (</w:t>
      </w:r>
      <w:r w:rsidRPr="003514F6">
        <w:t>reg. číslo: NCZI-00773-2020-4000)</w:t>
      </w:r>
      <w:r>
        <w:t>, resp. dokumentom, ktorý ho nahradí.</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security review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Odsekzoznamu"/>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Odsekzoznamu"/>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Service Desk</w:t>
      </w:r>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7F6638B"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lastRenderedPageBreak/>
        <w:t>Školenie, zmenové príručky a dokumentácia</w:t>
      </w:r>
    </w:p>
    <w:p w14:paraId="5255ACE7" w14:textId="77777777" w:rsidR="00E7790B" w:rsidRPr="00B447FF" w:rsidRDefault="62D1431A" w:rsidP="18A55713">
      <w:pPr>
        <w:pStyle w:val="Odsekzoznamu"/>
        <w:numPr>
          <w:ilvl w:val="1"/>
          <w:numId w:val="320"/>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54924A3D"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Odsekzoznamu"/>
        <w:numPr>
          <w:ilvl w:val="1"/>
          <w:numId w:val="32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Odsekzoznamu"/>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Odsekzoznamu"/>
        <w:numPr>
          <w:ilvl w:val="0"/>
          <w:numId w:val="229"/>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C597F2C" w:rsidR="00E7790B" w:rsidRPr="00AD43E4" w:rsidRDefault="30A7C0B9" w:rsidP="18A55713">
      <w:pPr>
        <w:pStyle w:val="Odsekzoznamu"/>
        <w:numPr>
          <w:ilvl w:val="1"/>
          <w:numId w:val="22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Ak sa zmluvné strany nedohodnú na rovnakej klasifikácií služby, resp. kategorizácií služby, bude sa postupovať v jej riešení podľa nahlásenej požiadavky na túto službu a táto skutočnosť bude eskalovaná na </w:t>
      </w:r>
      <w:r w:rsidR="00B72AA1">
        <w:rPr>
          <w:rFonts w:asciiTheme="minorHAnsi" w:hAnsiTheme="minorHAnsi" w:cstheme="minorBidi"/>
          <w:sz w:val="22"/>
          <w:szCs w:val="22"/>
        </w:rPr>
        <w:t xml:space="preserve"> vyššie rozhodovacie úrovne Z</w:t>
      </w:r>
      <w:r w:rsidR="00B72AA1" w:rsidRPr="00B72AA1">
        <w:rPr>
          <w:rFonts w:asciiTheme="minorHAnsi" w:hAnsiTheme="minorHAnsi" w:cstheme="minorBidi"/>
          <w:sz w:val="22"/>
          <w:szCs w:val="22"/>
        </w:rPr>
        <w:t>mluvných strán</w:t>
      </w:r>
      <w:r w:rsidR="00B72AA1">
        <w:rPr>
          <w:rFonts w:asciiTheme="minorHAnsi" w:hAnsiTheme="minorHAnsi" w:cstheme="minorBidi"/>
          <w:sz w:val="22"/>
          <w:szCs w:val="22"/>
        </w:rPr>
        <w:t xml:space="preserve"> alebo na Riadiaci výbor (ak je zriadený)</w:t>
      </w:r>
      <w:r w:rsidRPr="00B447FF">
        <w:rPr>
          <w:rFonts w:asciiTheme="minorHAnsi" w:hAnsiTheme="minorHAnsi" w:cstheme="minorBidi"/>
          <w:sz w:val="22"/>
          <w:szCs w:val="22"/>
        </w:rPr>
        <w:t>, ktor</w:t>
      </w:r>
      <w:r w:rsidR="00B72AA1">
        <w:rPr>
          <w:rFonts w:asciiTheme="minorHAnsi" w:hAnsiTheme="minorHAnsi" w:cstheme="minorBidi"/>
          <w:sz w:val="22"/>
          <w:szCs w:val="22"/>
        </w:rPr>
        <w:t>é (</w:t>
      </w:r>
      <w:r w:rsidRPr="00B447FF">
        <w:rPr>
          <w:rFonts w:asciiTheme="minorHAnsi" w:hAnsiTheme="minorHAnsi" w:cstheme="minorBidi"/>
          <w:sz w:val="22"/>
          <w:szCs w:val="22"/>
        </w:rPr>
        <w:t>ý</w:t>
      </w:r>
      <w:r w:rsidR="00B72AA1">
        <w:rPr>
          <w:rFonts w:asciiTheme="minorHAnsi" w:hAnsiTheme="minorHAnsi" w:cstheme="minorBidi"/>
          <w:sz w:val="22"/>
          <w:szCs w:val="22"/>
        </w:rPr>
        <w:t>)</w:t>
      </w:r>
      <w:r w:rsidRPr="00B447FF">
        <w:rPr>
          <w:rFonts w:asciiTheme="minorHAnsi" w:hAnsiTheme="minorHAnsi" w:cstheme="minorBidi"/>
          <w:sz w:val="22"/>
          <w:szCs w:val="22"/>
        </w:rPr>
        <w:t xml:space="preserve"> na základe </w:t>
      </w:r>
      <w:r w:rsidR="00F54237">
        <w:rPr>
          <w:rFonts w:asciiTheme="minorHAnsi" w:hAnsiTheme="minorHAnsi" w:cstheme="minorBidi"/>
          <w:sz w:val="22"/>
          <w:szCs w:val="22"/>
        </w:rPr>
        <w:t>poskytnutých podkladov zabezpečia</w:t>
      </w:r>
      <w:r w:rsidRPr="00B447FF">
        <w:rPr>
          <w:rFonts w:asciiTheme="minorHAnsi" w:hAnsiTheme="minorHAnsi" w:cstheme="minorBidi"/>
          <w:sz w:val="22"/>
          <w:szCs w:val="22"/>
        </w:rPr>
        <w:t xml:space="preserve"> prijatie rozhodnutia</w:t>
      </w:r>
      <w:r w:rsidR="00B72AA1">
        <w:rPr>
          <w:rFonts w:asciiTheme="minorHAnsi" w:hAnsiTheme="minorHAnsi" w:cstheme="minorBidi"/>
          <w:sz w:val="22"/>
          <w:szCs w:val="22"/>
        </w:rPr>
        <w:t>.</w:t>
      </w:r>
      <w:r w:rsidRPr="00B447FF">
        <w:rPr>
          <w:rFonts w:asciiTheme="minorHAnsi" w:hAnsiTheme="minorHAnsi" w:cstheme="minorBidi"/>
          <w:sz w:val="22"/>
          <w:szCs w:val="22"/>
        </w:rPr>
        <w:t>.</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262CCFBB"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00640DEF" w:rsidRPr="00640DEF">
        <w:rPr>
          <w:b/>
          <w:bCs/>
        </w:rPr>
        <w:t>Parametre Dostupnosti</w:t>
      </w:r>
      <w:r w:rsidR="00E658C5">
        <w:rPr>
          <w:b/>
          <w:bCs/>
        </w:rPr>
        <w:t xml:space="preserve"> Systému</w:t>
      </w:r>
      <w:r w:rsidR="00640DEF" w:rsidRPr="00640DEF">
        <w:rPr>
          <w:b/>
          <w:bCs/>
        </w:rPr>
        <w:t xml:space="preserve"> a zľava z</w:t>
      </w:r>
      <w:r w:rsidR="00640DEF">
        <w:rPr>
          <w:b/>
          <w:bCs/>
        </w:rPr>
        <w:t> </w:t>
      </w:r>
      <w:r w:rsidR="00640DEF" w:rsidRPr="00640DEF">
        <w:rPr>
          <w:b/>
          <w:bCs/>
        </w:rPr>
        <w:t>ceny</w:t>
      </w:r>
      <w:r w:rsidR="00640DEF">
        <w:rPr>
          <w:b/>
          <w:bCs/>
        </w:rPr>
        <w:t xml:space="preserve"> Paušálnych služieb</w:t>
      </w:r>
      <w:r w:rsidR="00640DEF" w:rsidRPr="00640DEF" w:rsidDel="00640DEF">
        <w:rPr>
          <w:b/>
          <w:bCs/>
        </w:rPr>
        <w:t xml:space="preserve"> </w:t>
      </w:r>
    </w:p>
    <w:p w14:paraId="629DDEF2" w14:textId="02B854DC" w:rsidR="00640DEF" w:rsidRPr="00152DE0" w:rsidRDefault="00640DEF" w:rsidP="00640DEF">
      <w:pPr>
        <w:pStyle w:val="MLOdsek"/>
        <w:numPr>
          <w:ilvl w:val="1"/>
          <w:numId w:val="0"/>
        </w:numPr>
        <w:rPr>
          <w:rFonts w:eastAsiaTheme="minorEastAsia"/>
        </w:rPr>
      </w:pPr>
      <w:r w:rsidRPr="771EF562">
        <w:rPr>
          <w:rFonts w:eastAsia="Calibri"/>
        </w:rPr>
        <w:t xml:space="preserve">Stanovená dostupnosť pre </w:t>
      </w:r>
      <w:r>
        <w:rPr>
          <w:rFonts w:eastAsia="Calibri"/>
        </w:rPr>
        <w:t>IS</w:t>
      </w:r>
      <w:r w:rsidRPr="771EF562">
        <w:rPr>
          <w:rFonts w:eastAsia="Calibri"/>
        </w:rPr>
        <w:t xml:space="preserve"> je </w:t>
      </w:r>
      <w:r w:rsidRPr="771EF562">
        <w:rPr>
          <w:rFonts w:eastAsia="Calibri"/>
          <w:b/>
          <w:bCs/>
        </w:rPr>
        <w:t>99,5 %</w:t>
      </w:r>
      <w:r w:rsidRPr="771EF562">
        <w:rPr>
          <w:rFonts w:eastAsia="Calibri"/>
        </w:rPr>
        <w:t xml:space="preserve"> pre kalendárny rok, t. j. kumulatívna doba neplánovaného výpadku (nedostupnosť) je maximálne 43,8 hodín za kalendárny rok, max. však 3,65 hodín za kalendárny mesiac. Do tejto doby sa nezahrňujú  prípadné plánované odstávky pre údržbu </w:t>
      </w:r>
      <w:r w:rsidR="00DD0B22">
        <w:rPr>
          <w:rFonts w:eastAsia="Calibri"/>
        </w:rPr>
        <w:t>IS</w:t>
      </w:r>
      <w:r w:rsidRPr="771EF562">
        <w:rPr>
          <w:rFonts w:eastAsia="Calibri"/>
        </w:rPr>
        <w:t xml:space="preserve">, resp. odstávky </w:t>
      </w:r>
      <w:r w:rsidR="00DD0B22">
        <w:rPr>
          <w:rFonts w:eastAsia="Calibri"/>
        </w:rPr>
        <w:t>IS</w:t>
      </w:r>
      <w:r w:rsidRPr="771EF562">
        <w:rPr>
          <w:rFonts w:eastAsia="Calibri"/>
        </w:rPr>
        <w:t xml:space="preserve"> spôsobené previazanými IT technológiami (informačnými systémami) tretích strán. </w:t>
      </w:r>
    </w:p>
    <w:p w14:paraId="5D7ED37D" w14:textId="77777777" w:rsidR="00640DEF" w:rsidRPr="00152DE0" w:rsidRDefault="00640DEF" w:rsidP="00640DEF">
      <w:pPr>
        <w:pStyle w:val="MLOdsek"/>
        <w:numPr>
          <w:ilvl w:val="0"/>
          <w:numId w:val="0"/>
        </w:numPr>
        <w:rPr>
          <w:rFonts w:eastAsiaTheme="minorEastAsia"/>
        </w:rPr>
      </w:pPr>
      <w:r w:rsidRPr="58298A83">
        <w:rPr>
          <w:rFonts w:eastAsia="Calibri"/>
        </w:rPr>
        <w:t xml:space="preserve">DIS môže byť automatizovane sledovaná a vyhodnocovaná v Service Desk, ako možná súčasť implementovaných procesov incident manažmentu a servis level manažmentu.  </w:t>
      </w:r>
    </w:p>
    <w:p w14:paraId="658439A0" w14:textId="4519FD01" w:rsidR="00640DEF" w:rsidRPr="00152DE0" w:rsidRDefault="00640DEF" w:rsidP="00640DEF">
      <w:pPr>
        <w:spacing w:before="60" w:line="276" w:lineRule="auto"/>
        <w:rPr>
          <w:rFonts w:eastAsiaTheme="minorEastAsia" w:cstheme="minorBidi"/>
        </w:rPr>
      </w:pPr>
      <w:r w:rsidRPr="58298A83">
        <w:rPr>
          <w:rFonts w:eastAsia="Calibri Light" w:cstheme="minorBidi"/>
          <w:i/>
          <w:iCs/>
        </w:rPr>
        <w:t xml:space="preserve">V </w:t>
      </w:r>
      <w:r w:rsidRPr="58298A83">
        <w:rPr>
          <w:rFonts w:eastAsiaTheme="minorEastAsia" w:cstheme="minorBidi"/>
        </w:rPr>
        <w:t xml:space="preserve">je v procese Incident manažmentu reprezentovaná neočakávanou a vopred neschválenou odstávkou </w:t>
      </w:r>
      <w:r w:rsidR="00DD0B22">
        <w:rPr>
          <w:rFonts w:eastAsiaTheme="minorEastAsia" w:cstheme="minorBidi"/>
        </w:rPr>
        <w:t>IS</w:t>
      </w:r>
      <w:r w:rsidRPr="58298A83">
        <w:rPr>
          <w:rFonts w:eastAsiaTheme="minorEastAsia" w:cstheme="minorBidi"/>
        </w:rPr>
        <w:t xml:space="preserve"> (výpadok </w:t>
      </w:r>
      <w:r w:rsidR="00DD0B22">
        <w:rPr>
          <w:rFonts w:eastAsiaTheme="minorEastAsia" w:cstheme="minorBidi"/>
        </w:rPr>
        <w:t>IS</w:t>
      </w:r>
      <w:r w:rsidRPr="58298A83">
        <w:rPr>
          <w:rFonts w:eastAsiaTheme="minorEastAsia" w:cstheme="minorBidi"/>
        </w:rPr>
        <w:t xml:space="preserve">) alebo jeho časti (napr. modulu) z dôvodu Incidentu </w:t>
      </w:r>
      <w:r w:rsidR="008E1F5D">
        <w:rPr>
          <w:rFonts w:eastAsiaTheme="minorEastAsia" w:cstheme="minorBidi"/>
        </w:rPr>
        <w:t>úrovne A (1)</w:t>
      </w:r>
      <w:r w:rsidRPr="58298A83">
        <w:rPr>
          <w:rFonts w:eastAsiaTheme="minorEastAsia" w:cstheme="minorBidi"/>
        </w:rPr>
        <w:t xml:space="preserve">, ktorú zaznamená oprávnený zamestnanec Objednávateľa v aplikácii Service Desk v predmetnom evidovanom Incidente zadaním príznaku, že konfiguračná položka </w:t>
      </w:r>
      <w:r w:rsidR="008E1F5D">
        <w:rPr>
          <w:rFonts w:eastAsiaTheme="minorEastAsia" w:cstheme="minorBidi"/>
        </w:rPr>
        <w:t>IS</w:t>
      </w:r>
      <w:r w:rsidRPr="58298A83">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w:t>
      </w:r>
    </w:p>
    <w:p w14:paraId="1CA39973" w14:textId="77777777" w:rsidR="00640DEF" w:rsidRPr="00152DE0" w:rsidRDefault="00640DEF" w:rsidP="00640DEF">
      <w:pPr>
        <w:spacing w:before="60" w:line="276" w:lineRule="auto"/>
        <w:rPr>
          <w:rFonts w:eastAsiaTheme="minorEastAsia" w:cstheme="minorBidi"/>
        </w:rPr>
      </w:pPr>
      <w:r w:rsidRPr="58298A83">
        <w:rPr>
          <w:rFonts w:eastAsiaTheme="minorEastAsia" w:cstheme="minorBidi"/>
          <w:i/>
          <w:iCs/>
        </w:rPr>
        <w:t>V</w:t>
      </w:r>
      <w:r w:rsidRPr="58298A83">
        <w:rPr>
          <w:rFonts w:eastAsiaTheme="minorEastAsia" w:cstheme="minorBidi"/>
          <w:i/>
          <w:iCs/>
          <w:vertAlign w:val="subscript"/>
        </w:rPr>
        <w:t xml:space="preserve">     </w:t>
      </w:r>
      <w:r w:rsidRPr="58298A83">
        <w:rPr>
          <w:rFonts w:eastAsiaTheme="minorEastAsia" w:cstheme="minorBidi"/>
          <w:i/>
          <w:iCs/>
        </w:rPr>
        <w:t>=</w:t>
      </w:r>
      <w:r w:rsidRPr="58298A83">
        <w:rPr>
          <w:rFonts w:eastAsiaTheme="minorEastAsia" w:cstheme="minorBidi"/>
          <w:i/>
          <w:iCs/>
          <w:vertAlign w:val="subscript"/>
        </w:rPr>
        <w:t xml:space="preserve"> </w:t>
      </w:r>
      <w:r w:rsidRPr="58298A83">
        <w:rPr>
          <w:rFonts w:eastAsiaTheme="minorEastAsia" w:cstheme="minorBidi"/>
        </w:rPr>
        <w:t xml:space="preserve">Dátum a čas Koniec odstávky  </w:t>
      </w:r>
      <w:r w:rsidRPr="58298A83">
        <w:rPr>
          <w:rFonts w:eastAsiaTheme="minorEastAsia" w:cstheme="minorBidi"/>
          <w:b/>
          <w:bCs/>
        </w:rPr>
        <w:t xml:space="preserve">- </w:t>
      </w:r>
      <w:r w:rsidRPr="58298A83">
        <w:rPr>
          <w:rFonts w:eastAsiaTheme="minorEastAsia" w:cstheme="minorBidi"/>
        </w:rPr>
        <w:t xml:space="preserve"> Dátum a čas Začiatok neočakávanej a vopred neschválenej odstávky.</w:t>
      </w:r>
    </w:p>
    <w:p w14:paraId="4B42A0F3" w14:textId="5DC74CA9" w:rsidR="00640DEF" w:rsidRPr="00152DE0" w:rsidRDefault="00640DEF" w:rsidP="00640DEF">
      <w:pPr>
        <w:spacing w:before="60" w:line="276" w:lineRule="auto"/>
        <w:rPr>
          <w:rFonts w:eastAsiaTheme="minorEastAsia" w:cstheme="minorBidi"/>
        </w:rPr>
      </w:pPr>
      <w:r w:rsidRPr="58298A83">
        <w:rPr>
          <w:rFonts w:eastAsiaTheme="minorEastAsia" w:cstheme="minorBidi"/>
        </w:rPr>
        <w:lastRenderedPageBreak/>
        <w:t>∑V</w:t>
      </w:r>
      <w:r w:rsidRPr="58298A83">
        <w:rPr>
          <w:rFonts w:eastAsiaTheme="minorEastAsia" w:cstheme="minorBidi"/>
          <w:i/>
          <w:iCs/>
          <w:vertAlign w:val="subscript"/>
        </w:rPr>
        <w:t xml:space="preserve">  </w:t>
      </w:r>
      <w:r w:rsidRPr="58298A83">
        <w:rPr>
          <w:rFonts w:eastAsiaTheme="minorEastAsia" w:cstheme="minorBidi"/>
        </w:rPr>
        <w:t xml:space="preserve">je sumár časov neočakávaných a vopred neschválených odstávok (kumulatívna doba neplánovaného výpadku) v rámci sledovaného obdobia, počas ktorých </w:t>
      </w:r>
      <w:r w:rsidR="008E1F5D">
        <w:rPr>
          <w:rFonts w:eastAsiaTheme="minorEastAsia" w:cstheme="minorBidi"/>
        </w:rPr>
        <w:t>IS</w:t>
      </w:r>
      <w:r w:rsidRPr="58298A83">
        <w:rPr>
          <w:rFonts w:eastAsiaTheme="minorEastAsia" w:cstheme="minorBidi"/>
        </w:rPr>
        <w:t>, resp. jeho časť (modul) nie je dostupný Objed</w:t>
      </w:r>
      <w:r w:rsidR="00DD0B22">
        <w:rPr>
          <w:rFonts w:eastAsiaTheme="minorEastAsia" w:cstheme="minorBidi"/>
        </w:rPr>
        <w:t>návateľovi z dôvodu Incidentu úrovne</w:t>
      </w:r>
      <w:r w:rsidRPr="58298A83">
        <w:rPr>
          <w:rFonts w:eastAsiaTheme="minorEastAsia" w:cstheme="minorBidi"/>
        </w:rPr>
        <w:t xml:space="preserve"> </w:t>
      </w:r>
      <w:r w:rsidR="00DD0B22">
        <w:rPr>
          <w:rFonts w:eastAsiaTheme="minorEastAsia" w:cstheme="minorBidi"/>
        </w:rPr>
        <w:t>A (</w:t>
      </w:r>
      <w:r w:rsidRPr="58298A83">
        <w:rPr>
          <w:rFonts w:eastAsiaTheme="minorEastAsia" w:cstheme="minorBidi"/>
        </w:rPr>
        <w:t>1</w:t>
      </w:r>
      <w:r w:rsidR="00DD0B22">
        <w:rPr>
          <w:rFonts w:eastAsiaTheme="minorEastAsia" w:cstheme="minorBidi"/>
        </w:rPr>
        <w:t>).</w:t>
      </w:r>
    </w:p>
    <w:p w14:paraId="562571C1" w14:textId="157B5846" w:rsidR="00640DEF" w:rsidRPr="00152DE0" w:rsidRDefault="00640DEF" w:rsidP="00640DEF">
      <w:pPr>
        <w:spacing w:before="60" w:line="276" w:lineRule="auto"/>
        <w:rPr>
          <w:rFonts w:eastAsiaTheme="minorEastAsia" w:cstheme="minorBidi"/>
        </w:rPr>
      </w:pPr>
      <w:r w:rsidRPr="58298A83">
        <w:rPr>
          <w:rFonts w:eastAsiaTheme="minorEastAsia" w:cstheme="minorBidi"/>
        </w:rPr>
        <w:t xml:space="preserve">V prípade poruchy technickej a systémovej infraštruktúry na strane Objednávateľa sa čas  trvania odstávky </w:t>
      </w:r>
      <w:r w:rsidR="008E1F5D">
        <w:rPr>
          <w:rFonts w:eastAsiaTheme="minorEastAsia" w:cstheme="minorBidi"/>
        </w:rPr>
        <w:t>IS</w:t>
      </w:r>
      <w:r w:rsidRPr="58298A83">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7589CD08" w14:textId="74E4A675" w:rsidR="00640DEF" w:rsidRPr="00152DE0" w:rsidRDefault="00640DEF" w:rsidP="00640DEF">
      <w:pPr>
        <w:spacing w:before="60" w:line="276" w:lineRule="auto"/>
        <w:rPr>
          <w:rFonts w:cstheme="minorBidi"/>
        </w:rPr>
      </w:pPr>
      <w:r w:rsidRPr="58298A83">
        <w:rPr>
          <w:rFonts w:eastAsia="Calibri" w:cstheme="minorBidi"/>
        </w:rPr>
        <w:t xml:space="preserve">V prípade nezhody pri meraní času nedostupnosti </w:t>
      </w:r>
      <w:r w:rsidR="008E1F5D">
        <w:rPr>
          <w:rFonts w:eastAsia="Calibri" w:cstheme="minorBidi"/>
        </w:rPr>
        <w:t>IS</w:t>
      </w:r>
      <w:r w:rsidRPr="58298A83">
        <w:rPr>
          <w:rFonts w:eastAsia="Calibri" w:cstheme="minorBidi"/>
        </w:rPr>
        <w:t xml:space="preserve"> (výpadku) alebo jeho časti, je rozhodujúce meranie Objednávateľa.</w:t>
      </w:r>
    </w:p>
    <w:p w14:paraId="428B9688" w14:textId="43CF8F9E" w:rsidR="00640DEF" w:rsidRPr="00152DE0" w:rsidRDefault="00640DEF" w:rsidP="00640DEF">
      <w:pPr>
        <w:pStyle w:val="MLOdsek"/>
        <w:numPr>
          <w:ilvl w:val="0"/>
          <w:numId w:val="0"/>
        </w:numPr>
        <w:rPr>
          <w:rFonts w:eastAsia="Calibri"/>
        </w:rPr>
      </w:pPr>
      <w:r w:rsidRPr="58298A83">
        <w:rPr>
          <w:rFonts w:eastAsia="Calibri"/>
        </w:rPr>
        <w:t xml:space="preserve">Pri posudzovaní dostupnosti sa do doby výpadku </w:t>
      </w:r>
      <w:r w:rsidR="008E1F5D">
        <w:rPr>
          <w:rFonts w:eastAsia="Calibri"/>
        </w:rPr>
        <w:t>IS</w:t>
      </w:r>
      <w:r w:rsidRPr="58298A83">
        <w:rPr>
          <w:rFonts w:eastAsia="Calibri"/>
        </w:rPr>
        <w:t xml:space="preserve"> počíta výpadok ktorejkoľvek časti </w:t>
      </w:r>
      <w:r w:rsidR="008E1F5D">
        <w:rPr>
          <w:rFonts w:eastAsia="Calibri"/>
        </w:rPr>
        <w:t>IS</w:t>
      </w:r>
      <w:r>
        <w:rPr>
          <w:rFonts w:eastAsia="Calibri"/>
        </w:rPr>
        <w:t xml:space="preserve"> </w:t>
      </w:r>
      <w:r w:rsidRPr="58298A83">
        <w:rPr>
          <w:rFonts w:eastAsia="Calibri"/>
        </w:rPr>
        <w:t xml:space="preserve">(modulu).   </w:t>
      </w:r>
    </w:p>
    <w:p w14:paraId="001AA52B" w14:textId="0133B278" w:rsidR="00640DEF" w:rsidRPr="00152DE0" w:rsidRDefault="00640DEF" w:rsidP="00640DEF">
      <w:pPr>
        <w:spacing w:line="276" w:lineRule="auto"/>
        <w:rPr>
          <w:rFonts w:ascii="Calibri" w:hAnsi="Calibri"/>
        </w:rPr>
      </w:pPr>
      <w:r w:rsidRPr="771EF562">
        <w:rPr>
          <w:rFonts w:eastAsia="Calibri" w:cstheme="minorBidi"/>
        </w:rPr>
        <w:t xml:space="preserve">V prípade, že dôjde k nedostupnosti </w:t>
      </w:r>
      <w:r w:rsidR="008E1F5D">
        <w:rPr>
          <w:rFonts w:eastAsia="Calibri" w:cstheme="minorBidi"/>
        </w:rPr>
        <w:t>IS</w:t>
      </w:r>
      <w:r w:rsidRPr="771EF562">
        <w:rPr>
          <w:rFonts w:eastAsia="Calibri" w:cstheme="minorBidi"/>
        </w:rPr>
        <w:t>, ktorá počas príslušného kalendárneho mesiaca presiahne hodnotu 3,65 hodín (</w:t>
      </w:r>
      <w:r w:rsidRPr="771EF562">
        <w:rPr>
          <w:rFonts w:eastAsiaTheme="minorEastAsia" w:cstheme="minorBidi"/>
        </w:rPr>
        <w:t>∑V</w:t>
      </w:r>
      <w:r w:rsidRPr="771EF562">
        <w:rPr>
          <w:rFonts w:eastAsia="Calibri" w:cstheme="minorBidi"/>
        </w:rPr>
        <w:t xml:space="preserve">), </w:t>
      </w:r>
      <w:r w:rsidRPr="771EF562">
        <w:rPr>
          <w:rFonts w:cstheme="minorBidi"/>
        </w:rPr>
        <w:t>vzniká Objednávateľovi nárok na zľavu vo výške 50% z Mesačnej paušálnej odmeny</w:t>
      </w:r>
      <w:r w:rsidR="00FE20AA">
        <w:rPr>
          <w:rFonts w:cstheme="minorBidi"/>
        </w:rPr>
        <w:t xml:space="preserve"> bez DPH</w:t>
      </w:r>
      <w:r w:rsidR="008E1F5D">
        <w:rPr>
          <w:rFonts w:cstheme="minorBidi"/>
        </w:rPr>
        <w:t xml:space="preserve"> (</w:t>
      </w:r>
      <w:r w:rsidR="008E1F5D" w:rsidRPr="000E2F75">
        <w:t>s výnimkou ceny</w:t>
      </w:r>
      <w:r w:rsidR="008E1F5D" w:rsidRPr="771EF562">
        <w:rPr>
          <w:rFonts w:cstheme="minorBidi"/>
        </w:rPr>
        <w:t xml:space="preserve"> za </w:t>
      </w:r>
      <w:r w:rsidR="008E1F5D" w:rsidRPr="000E2F75">
        <w:t>licenčné poplatky</w:t>
      </w:r>
      <w:r w:rsidR="008E1F5D">
        <w:t>, ak sú zahrnuté</w:t>
      </w:r>
      <w:r w:rsidR="008E1F5D" w:rsidRPr="771EF562">
        <w:rPr>
          <w:rFonts w:cstheme="minorBidi"/>
        </w:rPr>
        <w:t xml:space="preserve"> v </w:t>
      </w:r>
      <w:r w:rsidR="008E1F5D">
        <w:t>M</w:t>
      </w:r>
      <w:r w:rsidR="008E1F5D" w:rsidRPr="000E2F75">
        <w:t>esačnej paušálnej odmene)</w:t>
      </w:r>
      <w:r w:rsidR="008E1F5D">
        <w:rPr>
          <w:rFonts w:cstheme="minorBidi"/>
        </w:rPr>
        <w:t xml:space="preserve"> </w:t>
      </w:r>
      <w:r w:rsidRPr="771EF562">
        <w:rPr>
          <w:rFonts w:cstheme="minorBidi"/>
        </w:rPr>
        <w:t xml:space="preserve"> za poskytnuté Paušálne služby v príslušnom kalendárnom mesiaci. Ak Paušálne služby nebudú poskytované počas celého obdobia kalendárneho mesiaca, maximálna kumulatívna doba neplánovaného výpadku pre príslušné obdobie kalendárneho mesiaca sa vypočíta ako násobok hodnoty 0,12 hodiny a počtu kalendárnych dní poskytovania Paušálnych služieb počas príslušného kalendárneho mesiaca </w:t>
      </w:r>
      <w:r w:rsidRPr="771EF562">
        <w:rPr>
          <w:rFonts w:cstheme="minorBidi"/>
          <w:i/>
          <w:iCs/>
        </w:rPr>
        <w:t>(napr. ak sa Paušálne služby poskytovali počas obdobia 20 kalendárnych dní, maximálna kumulatívna doba neplánovaného výpadku pre toto obdobie je 2,4 hodín)</w:t>
      </w:r>
      <w:r w:rsidRPr="771EF562">
        <w:rPr>
          <w:rFonts w:cstheme="minorBidi"/>
        </w:rPr>
        <w:t xml:space="preserve">, pričom Objednávateľovi vzniká nárok na zľavu z Mesačnej paušálnej odmeny </w:t>
      </w:r>
      <w:r w:rsidRPr="771EF562">
        <w:rPr>
          <w:rFonts w:ascii="Calibri" w:eastAsia="Calibri" w:hAnsi="Calibri" w:cs="Calibri"/>
        </w:rPr>
        <w:t xml:space="preserve">vo výške 50% pomernej časti z Mesačnej paušálnej odmeny </w:t>
      </w:r>
      <w:r w:rsidR="00FE20AA">
        <w:rPr>
          <w:rFonts w:ascii="Calibri" w:eastAsia="Calibri" w:hAnsi="Calibri" w:cs="Calibri"/>
        </w:rPr>
        <w:t>bez</w:t>
      </w:r>
      <w:r w:rsidR="00FE20AA" w:rsidRPr="771EF562">
        <w:rPr>
          <w:rFonts w:ascii="Calibri" w:eastAsia="Calibri" w:hAnsi="Calibri" w:cs="Calibri"/>
        </w:rPr>
        <w:t xml:space="preserve"> </w:t>
      </w:r>
      <w:r w:rsidRPr="771EF562">
        <w:rPr>
          <w:rFonts w:ascii="Calibri" w:eastAsia="Calibri" w:hAnsi="Calibri" w:cs="Calibri"/>
        </w:rPr>
        <w:t>DPH pripadajúcej na každý kalendárny deň poskytovania Paušálnych služieb v príslušnom kalendárnom mesiaci.</w:t>
      </w:r>
    </w:p>
    <w:p w14:paraId="193F1A38" w14:textId="77777777" w:rsidR="00640DEF" w:rsidRPr="00152DE0" w:rsidRDefault="00640DEF" w:rsidP="00640DEF">
      <w:pPr>
        <w:spacing w:after="200" w:line="276" w:lineRule="auto"/>
        <w:rPr>
          <w:rFonts w:cstheme="minorBidi"/>
          <w:b/>
          <w:bCs/>
        </w:rPr>
      </w:pPr>
      <w:r w:rsidRPr="58298A83">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67529DB" w14:textId="77777777" w:rsidR="00640DEF" w:rsidRPr="00152DE0" w:rsidRDefault="00640DEF" w:rsidP="00640DEF">
      <w:pPr>
        <w:rPr>
          <w:rFonts w:ascii="Calibri" w:hAnsi="Calibri"/>
          <w:b/>
          <w:bCs/>
        </w:rPr>
      </w:pPr>
      <w:r w:rsidRPr="58298A83">
        <w:rPr>
          <w:rFonts w:ascii="Calibri" w:hAnsi="Calibri"/>
          <w:b/>
          <w:bCs/>
        </w:rPr>
        <w:t>Do výpočtu nedostupnosti  pre účely zníženia Mesačnej paušálnej odmeny sa nezapočítava:</w:t>
      </w:r>
    </w:p>
    <w:p w14:paraId="37D39C76" w14:textId="2A2F43F1"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nedostupnosťou </w:t>
      </w:r>
      <w:r w:rsidR="00400033" w:rsidRPr="00C81977">
        <w:rPr>
          <w:rStyle w:val="eop"/>
          <w:rFonts w:asciiTheme="minorHAnsi" w:hAnsiTheme="minorHAnsi" w:cstheme="minorHAnsi"/>
          <w:sz w:val="22"/>
          <w:szCs w:val="22"/>
        </w:rPr>
        <w:t xml:space="preserve">previazaných IT technológií </w:t>
      </w:r>
      <w:r w:rsidR="00400033">
        <w:rPr>
          <w:rStyle w:val="eop"/>
          <w:rFonts w:asciiTheme="minorHAnsi" w:hAnsiTheme="minorHAnsi" w:cstheme="minorHAnsi"/>
          <w:sz w:val="22"/>
          <w:szCs w:val="22"/>
        </w:rPr>
        <w:t>informačných systémov</w:t>
      </w:r>
      <w:r w:rsidR="00400033" w:rsidRPr="00C81977">
        <w:rPr>
          <w:rStyle w:val="eop"/>
          <w:rFonts w:asciiTheme="minorHAnsi" w:hAnsiTheme="minorHAnsi" w:cstheme="minorHAnsi"/>
          <w:sz w:val="22"/>
          <w:szCs w:val="22"/>
        </w:rPr>
        <w:t xml:space="preserve"> tretích strán</w:t>
      </w:r>
      <w:r w:rsidRPr="58298A83">
        <w:rPr>
          <w:rFonts w:ascii="Calibri" w:eastAsia="Calibri" w:hAnsi="Calibri" w:cs="Calibri"/>
          <w:sz w:val="22"/>
          <w:szCs w:val="22"/>
        </w:rPr>
        <w:t>,</w:t>
      </w:r>
    </w:p>
    <w:p w14:paraId="4C2635E8" w14:textId="77777777"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okolnosťami vylučujúcimi zodpovednosť </w:t>
      </w:r>
      <w:r w:rsidRPr="58298A83">
        <w:rPr>
          <w:rFonts w:ascii="Calibri" w:hAnsi="Calibri"/>
          <w:sz w:val="22"/>
          <w:szCs w:val="22"/>
        </w:rPr>
        <w:t>v zmysle článku 19. tejto Zmluvy,</w:t>
      </w:r>
    </w:p>
    <w:p w14:paraId="70EED35B" w14:textId="2264B275"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výpadkami HW komponentov alebo infraštruktúry </w:t>
      </w:r>
      <w:r w:rsidR="008E1F5D">
        <w:rPr>
          <w:rFonts w:ascii="Calibri" w:eastAsia="Calibri" w:hAnsi="Calibri" w:cs="Calibri"/>
          <w:sz w:val="22"/>
          <w:szCs w:val="22"/>
        </w:rPr>
        <w:t>IS</w:t>
      </w:r>
      <w:r w:rsidRPr="58298A83">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152F2E3E" w14:textId="0A088DE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nesprávnou alebo neautorizovanou modifikáciou </w:t>
      </w:r>
      <w:r w:rsidR="008E1F5D">
        <w:rPr>
          <w:rFonts w:ascii="Calibri" w:hAnsi="Calibri"/>
          <w:sz w:val="22"/>
          <w:szCs w:val="22"/>
        </w:rPr>
        <w:t>IS</w:t>
      </w:r>
      <w:r w:rsidRPr="58298A83">
        <w:rPr>
          <w:rFonts w:ascii="Calibri" w:hAnsi="Calibri"/>
          <w:sz w:val="22"/>
          <w:szCs w:val="22"/>
        </w:rPr>
        <w:t xml:space="preserve"> (hardvér, softvér) vykonanou Objednávateľom bez vedomia Poskytovateľa,</w:t>
      </w:r>
    </w:p>
    <w:p w14:paraId="4E0DAE74" w14:textId="2732EDB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nedodržaním odporúčaných postupov Objednávateľom, ktoré sú uvedené v prevádzkovej dokumentácii </w:t>
      </w:r>
      <w:r w:rsidR="008E1F5D">
        <w:rPr>
          <w:rFonts w:ascii="Calibri" w:hAnsi="Calibri"/>
          <w:sz w:val="22"/>
          <w:szCs w:val="22"/>
        </w:rPr>
        <w:t>IS</w:t>
      </w:r>
      <w:r w:rsidRPr="58298A83">
        <w:rPr>
          <w:rFonts w:ascii="Calibri" w:hAnsi="Calibri"/>
          <w:sz w:val="22"/>
          <w:szCs w:val="22"/>
        </w:rPr>
        <w:t xml:space="preserve"> alebo nesprávnym používaním zo strany Objednávateľa</w:t>
      </w:r>
      <w:r w:rsidR="00400033">
        <w:rPr>
          <w:rFonts w:ascii="Calibri" w:hAnsi="Calibri"/>
          <w:sz w:val="22"/>
          <w:szCs w:val="22"/>
        </w:rPr>
        <w:t>,</w:t>
      </w: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2D87A6FF" w14:textId="08672660" w:rsidR="00E065E3" w:rsidRPr="00B447FF" w:rsidRDefault="1973D82A" w:rsidP="559600FD">
      <w:pPr>
        <w:pStyle w:val="Nadpis2"/>
        <w:numPr>
          <w:ilvl w:val="0"/>
          <w:numId w:val="21"/>
        </w:numPr>
        <w:spacing w:line="240" w:lineRule="auto"/>
        <w:ind w:hanging="720"/>
        <w:rPr>
          <w:rFonts w:eastAsiaTheme="minorEastAsia" w:cstheme="minorBidi"/>
          <w:b/>
          <w:bCs/>
          <w:sz w:val="24"/>
          <w:szCs w:val="24"/>
          <w:u w:val="single"/>
          <w:lang w:eastAsia="en-US"/>
        </w:rPr>
      </w:pPr>
      <w:r w:rsidRPr="559600FD">
        <w:rPr>
          <w:b/>
          <w:bCs/>
          <w:sz w:val="24"/>
          <w:szCs w:val="24"/>
          <w:u w:val="single"/>
        </w:rPr>
        <w:lastRenderedPageBreak/>
        <w:t xml:space="preserve">Vykonanie profylaktiky na </w:t>
      </w:r>
      <w:r w:rsidR="001D4F17">
        <w:rPr>
          <w:b/>
          <w:bCs/>
          <w:sz w:val="24"/>
          <w:szCs w:val="24"/>
          <w:u w:val="single"/>
        </w:rPr>
        <w:t>vyžiadanie</w:t>
      </w:r>
      <w:r w:rsidRPr="559600FD">
        <w:rPr>
          <w:b/>
          <w:bCs/>
          <w:sz w:val="24"/>
          <w:szCs w:val="24"/>
          <w:u w:val="single"/>
        </w:rPr>
        <w:t xml:space="preserve"> </w:t>
      </w:r>
      <w:r w:rsidR="001D4F17">
        <w:rPr>
          <w:b/>
          <w:bCs/>
          <w:sz w:val="24"/>
          <w:szCs w:val="24"/>
          <w:u w:val="single"/>
        </w:rPr>
        <w:t>(max. 1-krát mesačne)</w:t>
      </w:r>
    </w:p>
    <w:p w14:paraId="1452E781" w14:textId="090BCEA7" w:rsidR="006A73C2" w:rsidRPr="00B447FF" w:rsidRDefault="006A73C2" w:rsidP="00B7249F">
      <w:pPr>
        <w:spacing w:after="0" w:line="276" w:lineRule="auto"/>
        <w:rPr>
          <w:rFonts w:cstheme="minorHAnsi"/>
          <w:u w:val="single"/>
        </w:rPr>
      </w:pPr>
    </w:p>
    <w:p w14:paraId="07E45343" w14:textId="0BA6DEA2"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schedulované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Odsekzoznamu"/>
        <w:numPr>
          <w:ilvl w:val="6"/>
          <w:numId w:val="323"/>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Odsekzoznamu"/>
        <w:numPr>
          <w:ilvl w:val="6"/>
          <w:numId w:val="323"/>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7"/>
        </w:numPr>
        <w:spacing w:after="200" w:line="276" w:lineRule="auto"/>
        <w:ind w:left="851"/>
        <w:rPr>
          <w:rFonts w:eastAsiaTheme="minorHAnsi" w:cstheme="minorHAnsi"/>
          <w:lang w:eastAsia="en-US"/>
        </w:rPr>
      </w:pPr>
      <w:r w:rsidRPr="00E32E25">
        <w:rPr>
          <w:rFonts w:eastAsiaTheme="minorHAnsi" w:cstheme="minorHAnsi"/>
          <w:lang w:eastAsia="en-US"/>
        </w:rPr>
        <w:t> Zoznam kontrolovaných častí Systému vo forme checklistu, ktorý obsahuje minimálne:</w:t>
      </w:r>
    </w:p>
    <w:p w14:paraId="0BB09D73" w14:textId="568D634E"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kontrola/atď),</w:t>
      </w:r>
    </w:p>
    <w:p w14:paraId="4FF77048" w14:textId="5AC7B2F7"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dkaz na zdroj (podklad pre vykonanie profylaktiky, napr. logy, výpis chybových hlásení z databázy, schedulované procesy, zdroj pre zmerané výkonnostné parametre atď),</w:t>
      </w:r>
    </w:p>
    <w:p w14:paraId="4EEC197A" w14:textId="061754BB"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lastRenderedPageBreak/>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Service Desk</w:t>
      </w:r>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70"/>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w:t>
      </w:r>
      <w:r w:rsidR="4113DECB" w:rsidRPr="559600FD">
        <w:rPr>
          <w:rFonts w:asciiTheme="minorHAnsi" w:hAnsiTheme="minorHAnsi" w:cstheme="minorBidi"/>
          <w:sz w:val="22"/>
          <w:szCs w:val="22"/>
        </w:rPr>
        <w:t xml:space="preserve"> Systém</w:t>
      </w:r>
      <w:r w:rsidRPr="559600FD">
        <w:rPr>
          <w:rFonts w:asciiTheme="minorHAnsi" w:hAnsiTheme="minorHAnsi" w:cstheme="minorBidi"/>
          <w:sz w:val="22"/>
          <w:szCs w:val="22"/>
        </w:rPr>
        <w:t>, predkladanie návrhov na ich riešenie, po schválení ich aplikovanie</w:t>
      </w:r>
      <w:r w:rsidR="00AD5F83" w:rsidRPr="559600FD">
        <w:rPr>
          <w:rFonts w:asciiTheme="minorHAnsi" w:hAnsiTheme="minorHAnsi" w:cstheme="minorBidi"/>
          <w:sz w:val="22"/>
          <w:szCs w:val="22"/>
        </w:rPr>
        <w:t>.</w:t>
      </w:r>
    </w:p>
    <w:p w14:paraId="430492E0" w14:textId="77777777" w:rsidR="00B7249F"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p>
    <w:p w14:paraId="112DDD8F" w14:textId="51BDF1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Poskytovanie súčinnosti pri hľadaní vád služieb poskytovaných prevádzkovateľom cloudu, resp. cloudových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7EE3C5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1BB79132"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 xml:space="preserve">Konzultácie a odborné poradenstvo pri poskytovaní </w:t>
      </w:r>
      <w:r w:rsidR="00666AEB">
        <w:rPr>
          <w:rFonts w:asciiTheme="minorHAnsi" w:hAnsiTheme="minorHAnsi" w:cstheme="minorBidi"/>
          <w:sz w:val="22"/>
          <w:szCs w:val="22"/>
        </w:rPr>
        <w:t>Služieb</w:t>
      </w:r>
      <w:r w:rsidR="00AD5F83" w:rsidRPr="559600FD">
        <w:rPr>
          <w:rFonts w:asciiTheme="minorHAnsi" w:hAnsiTheme="minorHAnsi" w:cstheme="minorBidi"/>
          <w:sz w:val="22"/>
          <w:szCs w:val="22"/>
        </w:rPr>
        <w:t>.</w:t>
      </w:r>
    </w:p>
    <w:p w14:paraId="5A8D4719" w14:textId="23BE1585"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Odsekzoznamu"/>
        <w:numPr>
          <w:ilvl w:val="0"/>
          <w:numId w:val="313"/>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Odsekzoznamu"/>
        <w:numPr>
          <w:ilvl w:val="0"/>
          <w:numId w:val="315"/>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Odsekzoznamu"/>
        <w:numPr>
          <w:ilvl w:val="0"/>
          <w:numId w:val="315"/>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Navrhovanie riešení a následná implementácia pravidiel bezpečnostných politík do aplikácie</w:t>
      </w:r>
      <w:r w:rsidR="00AD5F83">
        <w:rPr>
          <w:rFonts w:asciiTheme="minorHAnsi" w:hAnsiTheme="minorHAnsi" w:cstheme="minorBidi"/>
          <w:sz w:val="22"/>
          <w:szCs w:val="22"/>
        </w:rPr>
        <w:t>,</w:t>
      </w:r>
    </w:p>
    <w:p w14:paraId="6A800022" w14:textId="6C49E24F" w:rsidR="00F879D7" w:rsidRPr="00E32E25" w:rsidRDefault="098BF5E8" w:rsidP="559600FD">
      <w:pPr>
        <w:pStyle w:val="Odsekzoznamu"/>
        <w:numPr>
          <w:ilvl w:val="0"/>
          <w:numId w:val="315"/>
        </w:numPr>
        <w:spacing w:line="276" w:lineRule="auto"/>
        <w:ind w:left="993" w:hanging="284"/>
        <w:rPr>
          <w:rFonts w:asciiTheme="minorHAnsi" w:eastAsiaTheme="minorEastAsia" w:hAnsiTheme="minorHAnsi" w:cstheme="minorBidi"/>
          <w:sz w:val="22"/>
          <w:szCs w:val="22"/>
        </w:rPr>
      </w:pPr>
      <w:r w:rsidRPr="559600FD">
        <w:rPr>
          <w:rFonts w:asciiTheme="minorHAnsi" w:eastAsia="Calibri" w:hAnsiTheme="minorHAnsi" w:cstheme="minorBidi"/>
          <w:sz w:val="22"/>
          <w:szCs w:val="22"/>
        </w:rPr>
        <w:t>Vyhodnocovanie záznamov z logov.</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Odsekzoznamu"/>
        <w:numPr>
          <w:ilvl w:val="0"/>
          <w:numId w:val="343"/>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lastRenderedPageBreak/>
        <w:t>jednoznačný identifikátor realizovanej profylaktiky a technickej podpory,</w:t>
      </w:r>
    </w:p>
    <w:p w14:paraId="573C2036"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Odsekzoznamu"/>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Odsekzoznamu"/>
        <w:numPr>
          <w:ilvl w:val="0"/>
          <w:numId w:val="346"/>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172162A9" w14:textId="7CB4C7C9" w:rsidR="003A6C08" w:rsidRDefault="003A6C08" w:rsidP="00E32E25">
      <w:pPr>
        <w:rPr>
          <w:rFonts w:eastAsiaTheme="minorEastAsia"/>
          <w:lang w:eastAsia="en-US"/>
        </w:rPr>
      </w:pPr>
    </w:p>
    <w:p w14:paraId="43A46582" w14:textId="2EA1B692"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Nadpis2"/>
        <w:spacing w:line="240" w:lineRule="auto"/>
        <w:rPr>
          <w:rFonts w:eastAsiaTheme="minorEastAsia" w:cstheme="minorBidi"/>
          <w:b/>
          <w:bCs/>
          <w:sz w:val="24"/>
          <w:szCs w:val="24"/>
          <w:lang w:eastAsia="en-US"/>
        </w:rPr>
      </w:pPr>
      <w:bookmarkStart w:id="41" w:name="_SLUŽBY_PODPORNÉHO_KONTRAKTU"/>
      <w:bookmarkEnd w:id="41"/>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0429FC6B" w14:textId="77777777" w:rsidR="00B42137" w:rsidRDefault="52C0C8DD" w:rsidP="09B763AC">
      <w:pPr>
        <w:spacing w:line="276" w:lineRule="auto"/>
        <w:rPr>
          <w:rFonts w:cstheme="minorBidi"/>
        </w:rPr>
      </w:pPr>
      <w:r w:rsidRPr="09B763AC">
        <w:rPr>
          <w:rFonts w:cstheme="minorBidi"/>
        </w:rPr>
        <w:t xml:space="preserve">Prostredníctvom </w:t>
      </w:r>
      <w:r w:rsidR="54B2DAEB" w:rsidRPr="09B763AC">
        <w:rPr>
          <w:rFonts w:cstheme="minorBidi"/>
        </w:rPr>
        <w:t>Objednávkových služieb</w:t>
      </w:r>
      <w:r w:rsidRPr="09B763AC">
        <w:rPr>
          <w:rFonts w:cstheme="minorBidi"/>
        </w:rPr>
        <w:t xml:space="preserve"> </w:t>
      </w:r>
      <w:r w:rsidRPr="09B763AC">
        <w:rPr>
          <w:rFonts w:cstheme="minorBidi"/>
          <w:spacing w:val="-6"/>
        </w:rPr>
        <w:t>zabezpečuje Poskytovateľ na základe</w:t>
      </w:r>
      <w:r w:rsidR="6D1B41C0" w:rsidRPr="09B763AC">
        <w:rPr>
          <w:rFonts w:cstheme="minorBidi"/>
        </w:rPr>
        <w:t xml:space="preserve"> zmenových</w:t>
      </w:r>
      <w:r w:rsidRPr="09B763AC">
        <w:rPr>
          <w:rFonts w:cstheme="minorBidi"/>
          <w:spacing w:val="-6"/>
        </w:rPr>
        <w:t xml:space="preserve"> </w:t>
      </w:r>
      <w:r w:rsidRPr="09B763AC">
        <w:rPr>
          <w:rFonts w:cstheme="minorBidi"/>
        </w:rPr>
        <w:t>požiadav</w:t>
      </w:r>
      <w:r w:rsidR="54B2DAEB" w:rsidRPr="09B763AC">
        <w:rPr>
          <w:rFonts w:cstheme="minorBidi"/>
        </w:rPr>
        <w:t>iek</w:t>
      </w:r>
      <w:r w:rsidRPr="09B763AC">
        <w:rPr>
          <w:rFonts w:cstheme="minorBidi"/>
        </w:rPr>
        <w:t xml:space="preserve"> Objednávateľa</w:t>
      </w:r>
      <w:r w:rsidRPr="09B763AC">
        <w:rPr>
          <w:rFonts w:cstheme="minorBidi"/>
          <w:spacing w:val="-6"/>
        </w:rPr>
        <w:t xml:space="preserve"> </w:t>
      </w:r>
      <w:r w:rsidR="54B2DAEB" w:rsidRPr="09B763AC">
        <w:rPr>
          <w:rFonts w:cstheme="minorBidi"/>
          <w:spacing w:val="-6"/>
        </w:rPr>
        <w:t>rozvoj Systému (</w:t>
      </w:r>
      <w:r w:rsidR="188BD899" w:rsidRPr="09B763AC">
        <w:rPr>
          <w:rFonts w:cstheme="minorBidi"/>
          <w:spacing w:val="-6"/>
        </w:rPr>
        <w:t>ďalej aj len „</w:t>
      </w:r>
      <w:r w:rsidR="188BD899" w:rsidRPr="09B763AC">
        <w:rPr>
          <w:rFonts w:eastAsiaTheme="minorEastAsia" w:cstheme="minorBidi"/>
          <w:b/>
          <w:bCs/>
          <w:spacing w:val="-6"/>
        </w:rPr>
        <w:t>Požiadavka na zmenu</w:t>
      </w:r>
      <w:r w:rsidR="188BD899" w:rsidRPr="09B763AC">
        <w:rPr>
          <w:rFonts w:eastAsiaTheme="minorEastAsia" w:cstheme="minorBidi"/>
          <w:spacing w:val="-6"/>
        </w:rPr>
        <w:t>“</w:t>
      </w:r>
      <w:r w:rsidR="188BD899" w:rsidRPr="09B763AC">
        <w:rPr>
          <w:rFonts w:eastAsiaTheme="minorEastAsia" w:cstheme="minorBidi"/>
        </w:rPr>
        <w:t xml:space="preserve"> alebo „</w:t>
      </w:r>
      <w:r w:rsidR="188BD899" w:rsidRPr="09B763AC">
        <w:rPr>
          <w:rFonts w:eastAsiaTheme="minorEastAsia" w:cstheme="minorBidi"/>
          <w:b/>
          <w:bCs/>
        </w:rPr>
        <w:t>CR</w:t>
      </w:r>
      <w:r w:rsidR="188BD899" w:rsidRPr="09B763AC">
        <w:rPr>
          <w:rFonts w:eastAsiaTheme="minorEastAsia" w:cstheme="minorBidi"/>
        </w:rPr>
        <w:t>“</w:t>
      </w:r>
      <w:r w:rsidR="54B2DAEB" w:rsidRPr="09B763AC">
        <w:rPr>
          <w:rFonts w:cstheme="minorBidi"/>
          <w:spacing w:val="-6"/>
        </w:rPr>
        <w:t>)</w:t>
      </w:r>
      <w:r w:rsidRPr="09B763AC">
        <w:rPr>
          <w:rFonts w:cstheme="minorBidi"/>
        </w:rPr>
        <w:t xml:space="preserve">. </w:t>
      </w:r>
      <w:r w:rsidR="3688AB52" w:rsidRPr="09B763AC">
        <w:rPr>
          <w:rFonts w:cstheme="minorBidi"/>
        </w:rPr>
        <w:t>Objednávkové služby</w:t>
      </w:r>
      <w:r w:rsidR="5350BB58" w:rsidRPr="09B763AC">
        <w:rPr>
          <w:rFonts w:cstheme="minorBidi"/>
        </w:rPr>
        <w:t xml:space="preserve"> zahŕňajú zmeny funkčnosti </w:t>
      </w:r>
      <w:r w:rsidR="3688AB52" w:rsidRPr="09B763AC">
        <w:rPr>
          <w:rFonts w:cstheme="minorBidi"/>
        </w:rPr>
        <w:t>Systému</w:t>
      </w:r>
      <w:r w:rsidR="5350BB58" w:rsidRPr="09B763AC">
        <w:rPr>
          <w:rFonts w:cstheme="minorBidi"/>
        </w:rPr>
        <w:t xml:space="preserve">, ktoré vyplývajú z legislatívnych zmien alebo z novo vzniknutých potrieb Objednávateľa, zmeny funkčnosti, konfigurácie a nastavení </w:t>
      </w:r>
      <w:r w:rsidR="3688AB52" w:rsidRPr="09B763AC">
        <w:rPr>
          <w:rFonts w:cstheme="minorBidi"/>
        </w:rPr>
        <w:t>Systému</w:t>
      </w:r>
      <w:r w:rsidR="5350BB58" w:rsidRPr="09B763AC">
        <w:rPr>
          <w:rFonts w:cstheme="minorBidi"/>
        </w:rPr>
        <w:t>, ktoré sú vynútené novými zmenami prevádzkového prostredia Objednávateľa</w:t>
      </w:r>
      <w:r w:rsidR="006360A4" w:rsidRPr="09B763AC">
        <w:rPr>
          <w:rFonts w:cstheme="minorBidi"/>
        </w:rPr>
        <w:t xml:space="preserve"> </w:t>
      </w:r>
      <w:r w:rsidR="5350BB58" w:rsidRPr="09B763AC">
        <w:rPr>
          <w:rFonts w:cstheme="minorBidi"/>
        </w:rPr>
        <w:t>a aktualizáci</w:t>
      </w:r>
      <w:r w:rsidR="6D1B41C0" w:rsidRPr="09B763AC">
        <w:rPr>
          <w:rFonts w:cstheme="minorBidi"/>
        </w:rPr>
        <w:t>u</w:t>
      </w:r>
      <w:r w:rsidR="5350BB58" w:rsidRPr="09B763AC">
        <w:rPr>
          <w:rFonts w:cstheme="minorBidi"/>
        </w:rPr>
        <w:t xml:space="preserve"> príslušnej </w:t>
      </w:r>
      <w:r w:rsidR="00C81977" w:rsidRPr="09B763AC">
        <w:rPr>
          <w:rFonts w:cstheme="minorBidi"/>
        </w:rPr>
        <w:t>D</w:t>
      </w:r>
      <w:r w:rsidR="5350BB58" w:rsidRPr="09B763AC">
        <w:rPr>
          <w:rFonts w:cstheme="minorBidi"/>
        </w:rPr>
        <w:t>okumentácie k </w:t>
      </w:r>
      <w:r w:rsidR="3688AB52" w:rsidRPr="09B763AC">
        <w:rPr>
          <w:rFonts w:cstheme="minorBidi"/>
        </w:rPr>
        <w:t>Systému</w:t>
      </w:r>
      <w:r w:rsidR="5350BB58" w:rsidRPr="09B763AC">
        <w:rPr>
          <w:rFonts w:cstheme="minorBidi"/>
        </w:rPr>
        <w:t xml:space="preserve"> Objednávateľa na základe týchto zmien</w:t>
      </w:r>
      <w:r w:rsidR="3688AB52" w:rsidRPr="09B763AC">
        <w:rPr>
          <w:rFonts w:cstheme="minorBidi"/>
        </w:rPr>
        <w:t>. Výstupy služieb musia byť v čase dodania kompatibilné s najnovšími verziami aplikačného vybavenia Systému.</w:t>
      </w:r>
      <w:r w:rsidR="00155A91">
        <w:rPr>
          <w:rFonts w:cstheme="minorBidi"/>
        </w:rPr>
        <w:t xml:space="preserve"> </w:t>
      </w:r>
    </w:p>
    <w:p w14:paraId="1267182E" w14:textId="30AF3138" w:rsidR="00B42137" w:rsidRPr="00F54237" w:rsidRDefault="00B42137" w:rsidP="00F54237">
      <w:pPr>
        <w:spacing w:after="0" w:line="276" w:lineRule="auto"/>
        <w:rPr>
          <w:rFonts w:ascii="Calibri" w:eastAsia="Calibri" w:hAnsi="Calibri" w:cs="Calibri"/>
        </w:rPr>
      </w:pPr>
      <w:r>
        <w:rPr>
          <w:rFonts w:ascii="Calibri" w:eastAsia="Calibri" w:hAnsi="Calibri" w:cs="Calibri"/>
        </w:rPr>
        <w:t xml:space="preserve">Ak ide o zmenovú požiadavku v prevádzke </w:t>
      </w:r>
      <w:r>
        <w:rPr>
          <w:rFonts w:cstheme="minorHAnsi"/>
        </w:rPr>
        <w:t xml:space="preserve">podľa § 2 ods. 1 písm. ae) Vyhlášky o riadení projektov musia byť dodané príslušné výstupy (dokumentácia) podľa prílohy č. 1 Vyhlášky o riadení projektov a Zmluvné strany sú povinné postupovať v súlade s príslušnými </w:t>
      </w:r>
      <w:r>
        <w:t>ustanoveniami</w:t>
      </w:r>
      <w:r w:rsidR="00D54CFB">
        <w:t xml:space="preserve"> Vyhlášky o riadení projektov</w:t>
      </w:r>
      <w:r>
        <w:t xml:space="preserve"> vzťahujúcimi sa </w:t>
      </w:r>
      <w:r w:rsidR="00D54CFB">
        <w:t xml:space="preserve">k </w:t>
      </w:r>
      <w:r>
        <w:t>realizácii takejto zmenovej požiadavky.</w:t>
      </w:r>
    </w:p>
    <w:p w14:paraId="730E88B5" w14:textId="77777777" w:rsidR="00B42137" w:rsidRDefault="00B42137" w:rsidP="09B763AC">
      <w:pPr>
        <w:spacing w:line="276" w:lineRule="auto"/>
        <w:rPr>
          <w:rFonts w:cstheme="minorHAnsi"/>
        </w:rPr>
      </w:pPr>
    </w:p>
    <w:p w14:paraId="23B66F73" w14:textId="64B446D7" w:rsidR="00597797" w:rsidRPr="00D818F1" w:rsidRDefault="00155A91" w:rsidP="09B763AC">
      <w:pPr>
        <w:spacing w:line="276" w:lineRule="auto"/>
        <w:rPr>
          <w:rFonts w:cstheme="minorBidi"/>
        </w:rPr>
      </w:pPr>
      <w:r w:rsidRPr="00125660">
        <w:rPr>
          <w:rFonts w:cstheme="minorHAnsi"/>
        </w:rPr>
        <w:t>Predmetom objednávky Objednávateľa a realizácie Poskytovateľom môže byť aj len dodanie detailnej analýzy zmeny (IA).</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Nadpis2"/>
        <w:numPr>
          <w:ilvl w:val="0"/>
          <w:numId w:val="324"/>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Odsekzoznamu"/>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Odsekzoznamu"/>
        <w:numPr>
          <w:ilvl w:val="0"/>
          <w:numId w:val="226"/>
        </w:numPr>
        <w:spacing w:before="0" w:after="0" w:line="276" w:lineRule="auto"/>
        <w:contextualSpacing/>
        <w:rPr>
          <w:rStyle w:val="Hypertextovprepojenie"/>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Odsekzoznamu"/>
        <w:numPr>
          <w:ilvl w:val="0"/>
          <w:numId w:val="226"/>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Service Desk</w:t>
      </w:r>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preferovaná varianta</w:t>
      </w:r>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56B130B7" w:rsidR="00C06812" w:rsidRPr="00D818F1" w:rsidRDefault="62BB3F40" w:rsidP="6DDEA664">
      <w:pPr>
        <w:spacing w:after="0" w:line="276" w:lineRule="auto"/>
        <w:contextualSpacing/>
        <w:rPr>
          <w:rFonts w:cstheme="minorBidi"/>
        </w:rPr>
      </w:pPr>
      <w:r w:rsidRPr="6DDEA664">
        <w:rPr>
          <w:rFonts w:cstheme="minorBidi"/>
        </w:rPr>
        <w:t xml:space="preserve">Nižšie uvedený zoznam činností si </w:t>
      </w:r>
      <w:r w:rsidR="2D175A05" w:rsidRPr="6DDEA664">
        <w:rPr>
          <w:rFonts w:cstheme="minorBidi"/>
        </w:rPr>
        <w:t>O</w:t>
      </w:r>
      <w:r w:rsidRPr="6DDEA664">
        <w:rPr>
          <w:rFonts w:cstheme="minorBidi"/>
        </w:rPr>
        <w:t>bjednávateľ</w:t>
      </w:r>
      <w:r w:rsidR="3699FCDA" w:rsidRPr="6DDEA664">
        <w:rPr>
          <w:rFonts w:cstheme="minorBidi"/>
        </w:rPr>
        <w:t xml:space="preserve"> vyhradzuje právo</w:t>
      </w:r>
      <w:r w:rsidRPr="6DDEA664">
        <w:rPr>
          <w:rFonts w:cstheme="minorBidi"/>
        </w:rPr>
        <w:t xml:space="preserve">  upraviť podľa nastavených procesov  </w:t>
      </w:r>
      <w:r w:rsidR="2D175A05" w:rsidRPr="6DDEA664">
        <w:rPr>
          <w:rFonts w:cstheme="minorBidi"/>
        </w:rPr>
        <w:t>O</w:t>
      </w:r>
      <w:r w:rsidRPr="6DDEA664">
        <w:rPr>
          <w:rFonts w:cstheme="minorBidi"/>
        </w:rPr>
        <w:t>bjednávateľa</w:t>
      </w:r>
      <w:r w:rsidR="7A2530CC" w:rsidRPr="6DDEA664">
        <w:rPr>
          <w:rFonts w:cstheme="minorBid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6DDEA664">
        <w:rPr>
          <w:rFonts w:cstheme="minorBidi"/>
        </w:rPr>
        <w:t>sa realizujú Objednávateľom a Poskytovateľom prostredníctvom Service Desk,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Nadpis2"/>
        <w:numPr>
          <w:ilvl w:val="0"/>
          <w:numId w:val="324"/>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Odsekzoznamu"/>
        <w:numPr>
          <w:ilvl w:val="0"/>
          <w:numId w:val="32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46827905" w14:textId="66A6D20A" w:rsidR="00B34C3C" w:rsidRDefault="2787D3BD" w:rsidP="00F54237">
      <w:pPr>
        <w:pStyle w:val="Odsekzoznamu"/>
        <w:spacing w:before="0" w:after="0" w:line="276" w:lineRule="auto"/>
        <w:ind w:left="709"/>
        <w:contextualSpacing/>
        <w:rPr>
          <w:rFonts w:asciiTheme="minorHAnsi" w:hAnsiTheme="minorHAnsi" w:cstheme="minorBidi"/>
          <w:sz w:val="22"/>
          <w:szCs w:val="22"/>
        </w:rPr>
      </w:pPr>
      <w:r w:rsidRPr="0FA5DF90">
        <w:rPr>
          <w:rFonts w:asciiTheme="minorHAnsi" w:hAnsiTheme="minorHAnsi" w:cstheme="minorBidi"/>
          <w:sz w:val="22"/>
          <w:szCs w:val="22"/>
        </w:rPr>
        <w:t xml:space="preserve">Na špecifikáciu a kategorizáciu </w:t>
      </w:r>
      <w:r w:rsidR="00212ACF">
        <w:rPr>
          <w:rFonts w:asciiTheme="minorHAnsi" w:hAnsiTheme="minorHAnsi" w:cstheme="minorBidi"/>
          <w:sz w:val="22"/>
          <w:szCs w:val="22"/>
        </w:rPr>
        <w:t>zmenových požiadaviek</w:t>
      </w:r>
      <w:r w:rsidRPr="0FA5DF90">
        <w:rPr>
          <w:rFonts w:asciiTheme="minorHAnsi" w:hAnsiTheme="minorHAnsi" w:cstheme="minorBidi"/>
          <w:sz w:val="22"/>
          <w:szCs w:val="22"/>
        </w:rPr>
        <w:t xml:space="preserve"> </w:t>
      </w:r>
      <w:r w:rsidR="0780C068" w:rsidRPr="0FA5DF90">
        <w:rPr>
          <w:rFonts w:asciiTheme="minorHAnsi" w:hAnsiTheme="minorHAnsi" w:cstheme="minorBidi"/>
          <w:sz w:val="22"/>
          <w:szCs w:val="22"/>
        </w:rPr>
        <w:t>vytvorí Objednávateľ Požiadavku na zmenu (CR) v SD</w:t>
      </w:r>
      <w:r w:rsidR="2AD921F7" w:rsidRPr="0FA5DF90">
        <w:rPr>
          <w:rFonts w:asciiTheme="minorHAnsi" w:hAnsiTheme="minorHAnsi" w:cstheme="minorBidi"/>
          <w:sz w:val="22"/>
          <w:szCs w:val="22"/>
        </w:rPr>
        <w:t>, ku ktorej pripojí v príslušných častiach vyplnený formulár</w:t>
      </w:r>
      <w:r w:rsidR="2006384D" w:rsidRPr="0FA5DF90">
        <w:rPr>
          <w:rFonts w:asciiTheme="minorHAnsi" w:hAnsiTheme="minorHAnsi" w:cstheme="minorBidi"/>
          <w:sz w:val="22"/>
          <w:szCs w:val="22"/>
        </w:rPr>
        <w:t xml:space="preserve"> </w:t>
      </w:r>
      <w:r w:rsidR="541F2083" w:rsidRPr="0FA5DF90">
        <w:t xml:space="preserve">“Požiadavka na zmenu“ </w:t>
      </w:r>
      <w:r w:rsidR="2006384D" w:rsidRPr="0FA5DF90">
        <w:rPr>
          <w:rFonts w:asciiTheme="minorHAnsi" w:hAnsiTheme="minorHAnsi" w:cstheme="minorBidi"/>
          <w:sz w:val="22"/>
          <w:szCs w:val="22"/>
        </w:rPr>
        <w:t>(HLIA)</w:t>
      </w:r>
      <w:r w:rsidR="2AD921F7" w:rsidRPr="0FA5DF90">
        <w:rPr>
          <w:rFonts w:asciiTheme="minorHAnsi" w:hAnsiTheme="minorHAnsi" w:cstheme="minorBidi"/>
          <w:sz w:val="22"/>
          <w:szCs w:val="22"/>
        </w:rPr>
        <w:t xml:space="preserve"> uvedený v </w:t>
      </w:r>
      <w:r w:rsidR="2AD921F7" w:rsidRPr="0FA5DF90">
        <w:rPr>
          <w:rFonts w:asciiTheme="minorHAnsi" w:hAnsiTheme="minorHAnsi"/>
          <w:b/>
          <w:bCs/>
          <w:sz w:val="22"/>
          <w:szCs w:val="22"/>
        </w:rPr>
        <w:t xml:space="preserve">Prílohe č. </w:t>
      </w:r>
      <w:r w:rsidR="670A5884" w:rsidRPr="0FA5DF90">
        <w:rPr>
          <w:rFonts w:asciiTheme="minorHAnsi" w:hAnsiTheme="minorHAnsi"/>
          <w:b/>
          <w:bCs/>
          <w:sz w:val="22"/>
          <w:szCs w:val="22"/>
        </w:rPr>
        <w:t>5</w:t>
      </w:r>
      <w:r w:rsidR="2AD921F7" w:rsidRPr="0FA5DF90">
        <w:rPr>
          <w:rFonts w:asciiTheme="minorHAnsi" w:hAnsiTheme="minorHAnsi" w:cstheme="minorBidi"/>
          <w:sz w:val="22"/>
          <w:szCs w:val="22"/>
        </w:rPr>
        <w:t xml:space="preserve"> tejto Zmluvy</w:t>
      </w:r>
      <w:r w:rsidR="68BB1990" w:rsidRPr="0FA5DF90">
        <w:rPr>
          <w:rFonts w:asciiTheme="minorHAnsi" w:hAnsiTheme="minorHAnsi" w:cstheme="minorBidi"/>
          <w:sz w:val="22"/>
          <w:szCs w:val="22"/>
        </w:rPr>
        <w:t>.</w:t>
      </w:r>
    </w:p>
    <w:p w14:paraId="3B15C84D" w14:textId="351FAA61" w:rsidR="00757378" w:rsidRPr="004D7F9A" w:rsidRDefault="00757378" w:rsidP="00F54237">
      <w:pPr>
        <w:pStyle w:val="Odsekzoznamu"/>
        <w:spacing w:before="0" w:after="0" w:line="276" w:lineRule="auto"/>
        <w:ind w:left="1134" w:hanging="425"/>
        <w:contextualSpacing/>
        <w:rPr>
          <w:rFonts w:asciiTheme="minorHAnsi" w:hAnsiTheme="minorHAnsi" w:cstheme="minorHAnsi"/>
          <w:b/>
          <w:sz w:val="22"/>
          <w:szCs w:val="22"/>
        </w:rPr>
      </w:pPr>
    </w:p>
    <w:p w14:paraId="678CFAB9" w14:textId="542989AC" w:rsidR="230A1806" w:rsidRPr="000246E5" w:rsidRDefault="230A1806" w:rsidP="00F54237">
      <w:pPr>
        <w:pStyle w:val="Odsekzoznamu"/>
        <w:numPr>
          <w:ilvl w:val="0"/>
          <w:numId w:val="325"/>
        </w:numPr>
        <w:spacing w:before="0" w:after="0" w:line="276" w:lineRule="auto"/>
        <w:ind w:left="709"/>
        <w:contextualSpacing/>
        <w:rPr>
          <w:rFonts w:asciiTheme="minorHAnsi" w:hAnsiTheme="minorHAnsi" w:cstheme="minorHAnsi"/>
          <w:b/>
          <w:bCs/>
          <w:sz w:val="22"/>
          <w:szCs w:val="22"/>
        </w:rPr>
      </w:pPr>
      <w:r w:rsidRPr="000246E5">
        <w:rPr>
          <w:rFonts w:asciiTheme="minorHAnsi" w:hAnsiTheme="minorHAnsi" w:cstheme="minorHAnsi"/>
          <w:b/>
          <w:bCs/>
          <w:sz w:val="22"/>
          <w:szCs w:val="22"/>
        </w:rPr>
        <w:t>Vypracovanie HLIA</w:t>
      </w:r>
    </w:p>
    <w:p w14:paraId="1CE45EBA" w14:textId="0A91798F" w:rsidR="230A1806" w:rsidRDefault="5322ECB9" w:rsidP="00F54237">
      <w:pPr>
        <w:pStyle w:val="Odsekzoznamu"/>
        <w:spacing w:before="0" w:after="0" w:line="276" w:lineRule="auto"/>
        <w:contextualSpacing/>
        <w:rPr>
          <w:rFonts w:cstheme="minorBidi"/>
        </w:rPr>
      </w:pPr>
      <w:r w:rsidRPr="00F54237">
        <w:rPr>
          <w:rFonts w:asciiTheme="minorHAnsi" w:hAnsiTheme="minorHAnsi" w:cstheme="minorBidi"/>
          <w:sz w:val="22"/>
          <w:szCs w:val="22"/>
        </w:rPr>
        <w:t>K jednotlivým Požiadavkám na zmenu vyjadruje Poskytovateľ svoje stanovisko doplnením kompletného formulára „Požiadavka na zmenu” (HLIA) (najmä o štúdiu realizovateľnosti k zmene, návrh riešenia, základné používateľské scenáre, analýzu rizík, dopady k zmene,</w:t>
      </w:r>
      <w:r w:rsidR="7E25B1D6" w:rsidRPr="6A9DD9C1">
        <w:rPr>
          <w:rFonts w:asciiTheme="minorHAnsi" w:hAnsiTheme="minorHAnsi" w:cstheme="minorBidi"/>
          <w:sz w:val="22"/>
          <w:szCs w:val="22"/>
        </w:rPr>
        <w:t xml:space="preserve"> vrátane väzieb na iné domény a služby NZIS</w:t>
      </w:r>
      <w:r w:rsidR="76DED027" w:rsidRPr="6A9DD9C1">
        <w:rPr>
          <w:rFonts w:asciiTheme="minorHAnsi" w:hAnsiTheme="minorHAnsi" w:cstheme="minorBidi"/>
          <w:sz w:val="22"/>
          <w:szCs w:val="22"/>
        </w:rPr>
        <w:t>,</w:t>
      </w:r>
      <w:r w:rsidRPr="00F54237">
        <w:rPr>
          <w:rFonts w:asciiTheme="minorHAnsi" w:hAnsiTheme="minorHAnsi" w:cstheme="minorBidi"/>
          <w:sz w:val="22"/>
          <w:szCs w:val="22"/>
        </w:rPr>
        <w:t xml:space="preserve"> rámcový harmonogram realizácie zmeny) a jeho zaslaním </w:t>
      </w:r>
      <w:r w:rsidR="09D16DE1" w:rsidRPr="00F54237">
        <w:rPr>
          <w:rFonts w:asciiTheme="minorHAnsi" w:hAnsiTheme="minorHAnsi" w:cstheme="minorBidi"/>
          <w:sz w:val="22"/>
          <w:szCs w:val="22"/>
        </w:rPr>
        <w:t>prostredníctvom SD (v prípade nedostupnosti elektronickou pošt</w:t>
      </w:r>
      <w:r w:rsidR="6AE0DAE6" w:rsidRPr="00F54237">
        <w:rPr>
          <w:rFonts w:asciiTheme="minorHAnsi" w:hAnsiTheme="minorHAnsi" w:cstheme="minorBidi"/>
          <w:sz w:val="22"/>
          <w:szCs w:val="22"/>
        </w:rPr>
        <w:t>o</w:t>
      </w:r>
      <w:r w:rsidR="09D16DE1" w:rsidRPr="00F54237">
        <w:rPr>
          <w:rFonts w:asciiTheme="minorHAnsi" w:hAnsiTheme="minorHAnsi" w:cstheme="minorBidi"/>
          <w:sz w:val="22"/>
          <w:szCs w:val="22"/>
        </w:rPr>
        <w:t xml:space="preserve">u </w:t>
      </w:r>
      <w:r w:rsidRPr="00F54237">
        <w:rPr>
          <w:rFonts w:asciiTheme="minorHAnsi" w:hAnsiTheme="minorHAnsi" w:cstheme="minorBidi"/>
          <w:sz w:val="22"/>
          <w:szCs w:val="22"/>
        </w:rPr>
        <w:t xml:space="preserve">príslušnej kontaktnej osobe </w:t>
      </w:r>
      <w:r w:rsidRPr="00F54237">
        <w:rPr>
          <w:rFonts w:asciiTheme="minorHAnsi" w:hAnsiTheme="minorHAnsi" w:cstheme="minorBidi"/>
          <w:sz w:val="22"/>
          <w:szCs w:val="22"/>
        </w:rPr>
        <w:lastRenderedPageBreak/>
        <w:t>Objednávateľa</w:t>
      </w:r>
      <w:r w:rsidR="01598BA8" w:rsidRPr="00F54237">
        <w:rPr>
          <w:rFonts w:asciiTheme="minorHAnsi" w:hAnsiTheme="minorHAnsi" w:cstheme="minorBidi"/>
          <w:sz w:val="22"/>
          <w:szCs w:val="22"/>
        </w:rPr>
        <w:t>)</w:t>
      </w:r>
      <w:r w:rsidRPr="00F54237">
        <w:rPr>
          <w:rFonts w:asciiTheme="minorHAnsi" w:hAnsiTheme="minorHAnsi" w:cstheme="minorBidi"/>
          <w:sz w:val="22"/>
          <w:szCs w:val="22"/>
        </w:rPr>
        <w:t>, a to v lehote 10 pracovných dní od doručenia formulára. HLIA prechádza pripomienkovaním u Objednávateľa a následným zapracovaním u Poskytovateľa; Poskytovateľ má na zapracovanie pripomienok maximálne 5 pracovných dní</w:t>
      </w:r>
      <w:r w:rsidR="77EC88E0" w:rsidRPr="6A9DD9C1">
        <w:rPr>
          <w:rFonts w:asciiTheme="minorHAnsi" w:hAnsiTheme="minorHAnsi" w:cstheme="minorBidi"/>
          <w:sz w:val="22"/>
          <w:szCs w:val="22"/>
        </w:rPr>
        <w:t xml:space="preserve"> od ich dodania prostredníctvom SD</w:t>
      </w:r>
      <w:r w:rsidRPr="00F54237">
        <w:rPr>
          <w:rFonts w:asciiTheme="minorHAnsi" w:hAnsiTheme="minorHAnsi" w:cstheme="minorBidi"/>
          <w:sz w:val="22"/>
          <w:szCs w:val="22"/>
        </w:rPr>
        <w:t>. Tento proces sa opakuje až kým nebude od Objednávateľa potvrdený finálny dokument HLIA. Rozsah potrebnej prácnosti s detailným rozpadom pre jednotlivé aktivity uvedie Poskytovateľ v HLIA – detailný rozpis bude súčasťou prílohy HLIA. V analýze dopadov bude uvedené, ktoré iné časti funkčnosti IS budú ovplyvnené v prípade, ak dôjde k realizácii predmetnej Požiadavky na zmenu.</w:t>
      </w:r>
    </w:p>
    <w:p w14:paraId="7B986B4E" w14:textId="77777777" w:rsidR="00155A91" w:rsidRPr="00F251FB" w:rsidRDefault="00155A91" w:rsidP="00F251FB">
      <w:pPr>
        <w:pStyle w:val="Odsekzoznamu"/>
        <w:spacing w:before="0" w:after="0" w:line="276" w:lineRule="auto"/>
        <w:contextualSpacing/>
        <w:rPr>
          <w:rFonts w:asciiTheme="minorHAnsi" w:hAnsiTheme="minorHAnsi" w:cstheme="minorHAnsi"/>
          <w:sz w:val="22"/>
          <w:szCs w:val="22"/>
        </w:rPr>
      </w:pPr>
    </w:p>
    <w:p w14:paraId="16B76A1E" w14:textId="1C7F77F2" w:rsidR="00C06812" w:rsidRPr="00F251FB" w:rsidRDefault="52C0C8DD" w:rsidP="00F251FB">
      <w:pPr>
        <w:pStyle w:val="Odsekzoznamu"/>
        <w:numPr>
          <w:ilvl w:val="0"/>
          <w:numId w:val="325"/>
        </w:numPr>
        <w:spacing w:before="0" w:after="0" w:line="276" w:lineRule="auto"/>
        <w:ind w:left="709" w:hanging="425"/>
        <w:contextualSpacing/>
        <w:rPr>
          <w:rFonts w:asciiTheme="minorHAnsi" w:hAnsiTheme="minorHAnsi" w:cstheme="minorHAnsi"/>
          <w:b/>
          <w:bCs/>
          <w:sz w:val="22"/>
          <w:szCs w:val="22"/>
        </w:rPr>
      </w:pPr>
      <w:bookmarkStart w:id="42" w:name="_Hlk15915944"/>
      <w:r w:rsidRPr="00F251FB">
        <w:rPr>
          <w:rFonts w:asciiTheme="minorHAnsi" w:hAnsiTheme="minorHAnsi" w:cstheme="minorHAnsi"/>
          <w:b/>
          <w:bCs/>
          <w:sz w:val="22"/>
          <w:szCs w:val="22"/>
        </w:rPr>
        <w:t>Vypracovanie</w:t>
      </w:r>
      <w:r w:rsidR="4E5831F0" w:rsidRPr="00F251FB">
        <w:rPr>
          <w:rFonts w:asciiTheme="minorHAnsi" w:hAnsiTheme="minorHAnsi" w:cstheme="minorHAnsi"/>
          <w:b/>
          <w:bCs/>
          <w:sz w:val="22"/>
          <w:szCs w:val="22"/>
        </w:rPr>
        <w:t xml:space="preserve"> </w:t>
      </w:r>
      <w:r w:rsidR="536E5BDA" w:rsidRPr="00F251FB">
        <w:rPr>
          <w:rFonts w:asciiTheme="minorHAnsi" w:hAnsiTheme="minorHAnsi" w:cstheme="minorHAnsi"/>
          <w:b/>
          <w:bCs/>
          <w:sz w:val="22"/>
          <w:szCs w:val="22"/>
        </w:rPr>
        <w:t> cenovej ponuky</w:t>
      </w:r>
    </w:p>
    <w:bookmarkEnd w:id="42"/>
    <w:p w14:paraId="7DC01E93" w14:textId="5D300536" w:rsidR="00C001B9" w:rsidRPr="00F251FB" w:rsidRDefault="40D6E695"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sz w:val="22"/>
          <w:szCs w:val="22"/>
        </w:rPr>
        <w:t>Poskytovateľ cenovú ponuku, resp. kalkuláciu zašle ako súčasť formulára „Požiadavka na zmenu” (HLIA) prostredníctvom SD. Predmetom cenovej ponuky, následnej objednávky Objednávateľa a realizácie</w:t>
      </w:r>
      <w:r w:rsidR="00C001B9" w:rsidRPr="00F251FB">
        <w:rPr>
          <w:rFonts w:asciiTheme="minorHAnsi" w:hAnsiTheme="minorHAnsi" w:cstheme="minorHAnsi"/>
          <w:sz w:val="22"/>
          <w:szCs w:val="22"/>
        </w:rPr>
        <w:t xml:space="preserve"> </w:t>
      </w:r>
      <w:r w:rsidRPr="00F251FB">
        <w:rPr>
          <w:rFonts w:asciiTheme="minorHAnsi" w:hAnsiTheme="minorHAnsi" w:cstheme="minorHAnsi"/>
          <w:sz w:val="22"/>
          <w:szCs w:val="22"/>
        </w:rPr>
        <w:t>požiadavky Poskytovateľom môže byť aj len dodanie detailnej analýzy zmeny (IA)</w:t>
      </w:r>
      <w:r w:rsidR="6C1F8E32" w:rsidRPr="00F251FB">
        <w:rPr>
          <w:rFonts w:asciiTheme="minorHAnsi" w:hAnsiTheme="minorHAnsi" w:cstheme="minorHAnsi"/>
          <w:sz w:val="22"/>
          <w:szCs w:val="22"/>
        </w:rPr>
        <w:t>.</w:t>
      </w:r>
    </w:p>
    <w:p w14:paraId="6B52FD1E" w14:textId="77777777" w:rsidR="00C001B9" w:rsidRPr="00F251FB" w:rsidRDefault="00C001B9" w:rsidP="00F54237">
      <w:pPr>
        <w:pStyle w:val="Odsekzoznamu"/>
        <w:spacing w:before="0" w:after="0" w:line="276" w:lineRule="auto"/>
        <w:ind w:left="720"/>
        <w:rPr>
          <w:rFonts w:asciiTheme="minorHAnsi" w:hAnsiTheme="minorHAnsi" w:cstheme="minorHAnsi"/>
          <w:sz w:val="22"/>
          <w:szCs w:val="22"/>
        </w:rPr>
      </w:pPr>
    </w:p>
    <w:p w14:paraId="626E6725" w14:textId="6DF46FD5" w:rsidR="00CF47D3" w:rsidRPr="00F251FB" w:rsidRDefault="00EC4BEF"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bCs/>
          <w:sz w:val="22"/>
          <w:szCs w:val="22"/>
        </w:rPr>
        <w:t>Ak Objednávateľ nerozhodne inak, o</w:t>
      </w:r>
      <w:r w:rsidR="6FA7477C" w:rsidRPr="00F251FB">
        <w:rPr>
          <w:rFonts w:asciiTheme="minorHAnsi" w:hAnsiTheme="minorHAnsi" w:cstheme="minorHAnsi"/>
          <w:sz w:val="22"/>
          <w:szCs w:val="22"/>
        </w:rPr>
        <w:t xml:space="preserve">bjednávka realizácie </w:t>
      </w:r>
      <w:r w:rsidR="00CF47D3" w:rsidRPr="00F251FB">
        <w:rPr>
          <w:rFonts w:asciiTheme="minorHAnsi" w:hAnsiTheme="minorHAnsi" w:cstheme="minorHAnsi"/>
          <w:sz w:val="22"/>
          <w:szCs w:val="22"/>
        </w:rPr>
        <w:t>Požiadavky na zmenu</w:t>
      </w:r>
      <w:r w:rsidR="6FA7477C" w:rsidRPr="00F251FB">
        <w:rPr>
          <w:rFonts w:asciiTheme="minorHAnsi" w:hAnsiTheme="minorHAnsi" w:cstheme="minorHAnsi"/>
          <w:sz w:val="22"/>
          <w:szCs w:val="22"/>
        </w:rPr>
        <w:t xml:space="preserve"> je možná len na základe predchádzajúceho rozhodnutia Riadiaceho výboru o schválení </w:t>
      </w:r>
      <w:r w:rsidR="69E04A1C" w:rsidRPr="00F251FB">
        <w:rPr>
          <w:rFonts w:asciiTheme="minorHAnsi" w:hAnsiTheme="minorHAnsi" w:cstheme="minorHAnsi"/>
          <w:sz w:val="22"/>
          <w:szCs w:val="22"/>
        </w:rPr>
        <w:t>HLIA</w:t>
      </w:r>
      <w:r w:rsidR="00CF47D3" w:rsidRPr="00F251FB">
        <w:rPr>
          <w:rFonts w:asciiTheme="minorHAnsi" w:hAnsiTheme="minorHAnsi" w:cstheme="minorHAnsi"/>
          <w:sz w:val="22"/>
          <w:szCs w:val="22"/>
        </w:rPr>
        <w:t xml:space="preserve"> a cenovej ponuky.</w:t>
      </w:r>
      <w:r w:rsidR="00AF7EEB">
        <w:rPr>
          <w:rFonts w:asciiTheme="minorHAnsi" w:hAnsiTheme="minorHAnsi" w:cstheme="minorHAnsi"/>
          <w:sz w:val="22"/>
          <w:szCs w:val="22"/>
        </w:rPr>
        <w:t xml:space="preserve"> Schválenie Riadiaceho výboru sa vyžaduje vždy, ak ide o zmenovú požiadavku</w:t>
      </w:r>
      <w:r w:rsidR="00F70CA2">
        <w:rPr>
          <w:rFonts w:asciiTheme="minorHAnsi" w:hAnsiTheme="minorHAnsi" w:cstheme="minorHAnsi"/>
          <w:sz w:val="22"/>
          <w:szCs w:val="22"/>
        </w:rPr>
        <w:t xml:space="preserve"> </w:t>
      </w:r>
      <w:r w:rsidR="00B42137">
        <w:rPr>
          <w:rFonts w:asciiTheme="minorHAnsi" w:hAnsiTheme="minorHAnsi" w:cstheme="minorHAnsi"/>
          <w:sz w:val="22"/>
          <w:szCs w:val="22"/>
        </w:rPr>
        <w:t xml:space="preserve">v prevádzke </w:t>
      </w:r>
      <w:r w:rsidR="00F70CA2">
        <w:rPr>
          <w:rFonts w:asciiTheme="minorHAnsi" w:hAnsiTheme="minorHAnsi" w:cstheme="minorHAnsi"/>
          <w:sz w:val="22"/>
          <w:szCs w:val="22"/>
        </w:rPr>
        <w:t>podľa § 2 ods. 1 písm. ae) Vyhlášky o riadení projektov.</w:t>
      </w:r>
    </w:p>
    <w:p w14:paraId="14520B8B" w14:textId="77777777" w:rsidR="00D94F69" w:rsidRPr="004D7F9A" w:rsidRDefault="00D94F69" w:rsidP="00F54237">
      <w:pPr>
        <w:spacing w:line="276" w:lineRule="auto"/>
        <w:rPr>
          <w:rFonts w:cstheme="minorHAnsi"/>
        </w:rPr>
      </w:pPr>
    </w:p>
    <w:p w14:paraId="1DC391D5" w14:textId="3AD7D8C8" w:rsidR="0011364D" w:rsidRPr="000246E5" w:rsidRDefault="02E60134">
      <w:pPr>
        <w:pStyle w:val="Odsekzoznamu"/>
        <w:numPr>
          <w:ilvl w:val="0"/>
          <w:numId w:val="325"/>
        </w:numPr>
        <w:spacing w:after="0" w:line="276" w:lineRule="auto"/>
        <w:ind w:left="709" w:hanging="425"/>
        <w:rPr>
          <w:rFonts w:asciiTheme="minorHAnsi" w:hAnsiTheme="minorHAnsi" w:cstheme="minorHAnsi"/>
          <w:b/>
          <w:bCs/>
          <w:sz w:val="22"/>
          <w:szCs w:val="22"/>
        </w:rPr>
      </w:pPr>
      <w:r w:rsidRPr="000246E5">
        <w:rPr>
          <w:rFonts w:asciiTheme="minorHAnsi" w:hAnsiTheme="minorHAnsi" w:cstheme="minorHAnsi"/>
          <w:b/>
          <w:bCs/>
          <w:sz w:val="22"/>
          <w:szCs w:val="22"/>
        </w:rPr>
        <w:t>Realizácia Objednávkových služieb</w:t>
      </w:r>
    </w:p>
    <w:p w14:paraId="112D4096" w14:textId="791A6A22" w:rsidR="00155A91" w:rsidRDefault="52C0C8DD" w:rsidP="00F54237">
      <w:pPr>
        <w:tabs>
          <w:tab w:val="left" w:pos="567"/>
        </w:tabs>
        <w:spacing w:after="0" w:line="276" w:lineRule="auto"/>
        <w:ind w:left="708"/>
        <w:rPr>
          <w:rFonts w:eastAsia="Calibri Light" w:cstheme="minorHAnsi"/>
        </w:rPr>
      </w:pPr>
      <w:r w:rsidRPr="000246E5">
        <w:rPr>
          <w:rFonts w:cstheme="minorHAnsi"/>
        </w:rPr>
        <w:t xml:space="preserve">K začatiu realizácie Požiadavky na zmenu dôjde až po </w:t>
      </w:r>
      <w:r w:rsidR="0D8A17D0" w:rsidRPr="000246E5">
        <w:rPr>
          <w:rFonts w:cstheme="minorHAnsi"/>
        </w:rPr>
        <w:t>doručení</w:t>
      </w:r>
      <w:r w:rsidR="59117139" w:rsidRPr="000246E5">
        <w:rPr>
          <w:rFonts w:cstheme="minorHAnsi"/>
        </w:rPr>
        <w:t xml:space="preserve"> písomnej objednávky podpísanej štatutárnym zástupcom Objednávateľa</w:t>
      </w:r>
      <w:r w:rsidR="0AFD15DB" w:rsidRPr="00155A91">
        <w:rPr>
          <w:rFonts w:cstheme="minorHAnsi"/>
        </w:rPr>
        <w:t xml:space="preserve"> Poskytovateľovi.</w:t>
      </w:r>
    </w:p>
    <w:p w14:paraId="6264152E" w14:textId="77777777" w:rsidR="00155A91" w:rsidRPr="004D7F9A" w:rsidRDefault="00155A91" w:rsidP="00F54237">
      <w:pPr>
        <w:tabs>
          <w:tab w:val="left" w:pos="567"/>
        </w:tabs>
        <w:spacing w:after="0" w:line="276" w:lineRule="auto"/>
        <w:ind w:left="708"/>
        <w:rPr>
          <w:rFonts w:cstheme="minorHAnsi"/>
        </w:rPr>
      </w:pPr>
    </w:p>
    <w:p w14:paraId="6BB1E78C" w14:textId="05668F65"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Doručením objednávky Poskytovateľovi začnú práce na detailnej analýze zmeny  u Poskytovateľa, výsledkom ktorých je dodanie IA. IA vychádza zo schválenej finálnej verzie HLIA</w:t>
      </w:r>
      <w:r w:rsidR="3C9E6065" w:rsidRPr="6A9DD9C1">
        <w:rPr>
          <w:rFonts w:eastAsia="Calibri Light" w:cstheme="minorBidi"/>
        </w:rPr>
        <w:t>, čo je uvedené aj v danom dokumente IA</w:t>
      </w:r>
      <w:r w:rsidRPr="00F54237">
        <w:rPr>
          <w:rFonts w:eastAsia="Calibri Light" w:cstheme="minorBidi"/>
        </w:rPr>
        <w:t xml:space="preserve">.  </w:t>
      </w:r>
    </w:p>
    <w:p w14:paraId="151A532C" w14:textId="77777777" w:rsidR="00155A91" w:rsidRPr="00F54237" w:rsidRDefault="00155A91" w:rsidP="00F54237">
      <w:pPr>
        <w:tabs>
          <w:tab w:val="left" w:pos="567"/>
        </w:tabs>
        <w:spacing w:after="0" w:line="276" w:lineRule="auto"/>
        <w:ind w:left="708"/>
        <w:rPr>
          <w:rFonts w:eastAsia="Calibri Light" w:cstheme="minorHAnsi"/>
        </w:rPr>
      </w:pPr>
    </w:p>
    <w:p w14:paraId="328E143C" w14:textId="4A97BEAD" w:rsidR="00155A91" w:rsidRDefault="6D8FCF9C" w:rsidP="00F54237">
      <w:pPr>
        <w:tabs>
          <w:tab w:val="left" w:pos="567"/>
        </w:tabs>
        <w:spacing w:after="0" w:line="276" w:lineRule="auto"/>
        <w:ind w:left="708"/>
        <w:rPr>
          <w:rFonts w:eastAsia="Calibri Light" w:cstheme="minorBidi"/>
        </w:rPr>
      </w:pPr>
      <w:r w:rsidRPr="00F54237">
        <w:rPr>
          <w:rFonts w:eastAsia="Calibri Light" w:cstheme="minorBidi"/>
        </w:rPr>
        <w:t>Návrh IA predložený Poskytovateľom prechádza pripomienkovaním u Objednávateľa a následným zapracovaním u Poskytovateľa; Poskytovateľ má na zapracovanie pripomienok maximálne 5 pracovných dní. Tento proces sa opakuje až kým nebude od Objednávateľa potvrdená finálna verzia IA</w:t>
      </w:r>
      <w:r w:rsidR="11831DFC" w:rsidRPr="6A9DD9C1">
        <w:rPr>
          <w:rFonts w:eastAsia="Calibri Light" w:cstheme="minorBidi"/>
        </w:rPr>
        <w:t xml:space="preserve">, výsledkom ktorej je detailná analýza </w:t>
      </w:r>
      <w:r w:rsidR="2A95C2B0" w:rsidRPr="6A9DD9C1">
        <w:rPr>
          <w:rFonts w:eastAsia="Calibri Light" w:cstheme="minorBidi"/>
        </w:rPr>
        <w:t xml:space="preserve">(funkčná špecifikácia) </w:t>
      </w:r>
      <w:r w:rsidR="49D80161" w:rsidRPr="6A9DD9C1">
        <w:rPr>
          <w:rFonts w:eastAsia="Calibri Light" w:cstheme="minorBidi"/>
        </w:rPr>
        <w:t>pre</w:t>
      </w:r>
      <w:r w:rsidR="11831DFC" w:rsidRPr="6A9DD9C1">
        <w:rPr>
          <w:rFonts w:eastAsia="Calibri Light" w:cstheme="minorBidi"/>
        </w:rPr>
        <w:t xml:space="preserve"> </w:t>
      </w:r>
      <w:r w:rsidR="19CD7003" w:rsidRPr="6A9DD9C1">
        <w:rPr>
          <w:rFonts w:eastAsia="Calibri Light" w:cstheme="minorBidi"/>
        </w:rPr>
        <w:t>výv</w:t>
      </w:r>
      <w:r w:rsidR="7FA509B1" w:rsidRPr="6A9DD9C1">
        <w:rPr>
          <w:rFonts w:eastAsia="Calibri Light" w:cstheme="minorBidi"/>
        </w:rPr>
        <w:t>o</w:t>
      </w:r>
      <w:r w:rsidR="19CD7003" w:rsidRPr="6A9DD9C1">
        <w:rPr>
          <w:rFonts w:eastAsia="Calibri Light" w:cstheme="minorBidi"/>
        </w:rPr>
        <w:t>j</w:t>
      </w:r>
      <w:r w:rsidR="22AF35FA" w:rsidRPr="6A9DD9C1">
        <w:rPr>
          <w:rFonts w:eastAsia="Calibri Light" w:cstheme="minorBidi"/>
        </w:rPr>
        <w:t xml:space="preserve"> </w:t>
      </w:r>
      <w:r w:rsidR="19CD7003" w:rsidRPr="6A9DD9C1">
        <w:rPr>
          <w:rFonts w:eastAsia="Calibri Light" w:cstheme="minorBidi"/>
        </w:rPr>
        <w:t>aimplementáci</w:t>
      </w:r>
      <w:r w:rsidR="40E49D06" w:rsidRPr="6A9DD9C1">
        <w:rPr>
          <w:rFonts w:eastAsia="Calibri Light" w:cstheme="minorBidi"/>
        </w:rPr>
        <w:t>u zmenovej požiadavky.</w:t>
      </w:r>
      <w:r w:rsidR="19CD7003" w:rsidRPr="6A9DD9C1">
        <w:rPr>
          <w:rFonts w:eastAsia="Calibri Light" w:cstheme="minorBidi"/>
        </w:rPr>
        <w:t xml:space="preserve"> </w:t>
      </w:r>
    </w:p>
    <w:p w14:paraId="78F88BC9" w14:textId="77777777" w:rsidR="00155A91" w:rsidRDefault="00155A91" w:rsidP="00F54237">
      <w:pPr>
        <w:tabs>
          <w:tab w:val="left" w:pos="567"/>
        </w:tabs>
        <w:spacing w:after="0" w:line="276" w:lineRule="auto"/>
        <w:ind w:left="708"/>
        <w:rPr>
          <w:rFonts w:eastAsia="Calibri Light" w:cstheme="minorHAnsi"/>
        </w:rPr>
      </w:pPr>
    </w:p>
    <w:p w14:paraId="3F1B2FCC" w14:textId="6502E50D"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 xml:space="preserve">Súčasťou realizácie zmeny je aj vykonanie rizikovej analýzy, security review podľa metodiky </w:t>
      </w:r>
      <w:r w:rsidR="00897F08" w:rsidRPr="001E53E2">
        <w:t>DevSecOps</w:t>
      </w:r>
      <w:r w:rsidRPr="00F54237">
        <w:rPr>
          <w:rFonts w:eastAsia="Calibri Light" w:cstheme="minorBidi"/>
        </w:rPr>
        <w:t>, aktualizácie bezpečnostného projektu, aktualizácie DRP plánov a penetračných testov Poskytovateľom.</w:t>
      </w:r>
    </w:p>
    <w:p w14:paraId="6B27108D" w14:textId="77777777" w:rsidR="00155A91" w:rsidRPr="00F54237" w:rsidRDefault="00155A91" w:rsidP="00F54237">
      <w:pPr>
        <w:tabs>
          <w:tab w:val="left" w:pos="567"/>
        </w:tabs>
        <w:spacing w:after="0" w:line="276" w:lineRule="auto"/>
        <w:ind w:left="708"/>
        <w:rPr>
          <w:rFonts w:eastAsia="Calibri Light" w:cstheme="minorHAnsi"/>
        </w:rPr>
      </w:pPr>
    </w:p>
    <w:p w14:paraId="3C3738AF" w14:textId="71EA2EE9" w:rsidR="6D8FCF9C" w:rsidRDefault="6D8FCF9C" w:rsidP="00F54237">
      <w:pPr>
        <w:tabs>
          <w:tab w:val="left" w:pos="567"/>
        </w:tabs>
        <w:spacing w:after="0" w:line="276" w:lineRule="auto"/>
        <w:ind w:left="708"/>
        <w:rPr>
          <w:rFonts w:eastAsia="Calibri Light" w:cstheme="minorHAnsi"/>
        </w:rPr>
      </w:pPr>
      <w:r w:rsidRPr="00F54237">
        <w:rPr>
          <w:rFonts w:eastAsia="Calibri Light" w:cstheme="minorHAnsi"/>
        </w:rPr>
        <w:t xml:space="preserve">Ak je predmetom objednávky iba dodanie IA, ďalšie činnosti podľa </w:t>
      </w:r>
      <w:r w:rsidR="00B03199" w:rsidRPr="00F54237">
        <w:rPr>
          <w:rFonts w:eastAsia="Calibri Light" w:cstheme="minorHAnsi"/>
        </w:rPr>
        <w:t>bodov</w:t>
      </w:r>
      <w:r w:rsidRPr="00F54237">
        <w:rPr>
          <w:rFonts w:eastAsia="Calibri Light" w:cstheme="minorHAnsi"/>
        </w:rPr>
        <w:t xml:space="preserve"> 5</w:t>
      </w:r>
      <w:r w:rsidR="00CF47D3" w:rsidRPr="00F54237">
        <w:rPr>
          <w:rFonts w:eastAsia="Calibri Light" w:cstheme="minorHAnsi"/>
        </w:rPr>
        <w:t>.</w:t>
      </w:r>
      <w:r w:rsidRPr="00F54237">
        <w:rPr>
          <w:rFonts w:eastAsia="Calibri Light" w:cstheme="minorHAnsi"/>
        </w:rPr>
        <w:t xml:space="preserve"> až 7</w:t>
      </w:r>
      <w:r w:rsidR="00CF47D3" w:rsidRPr="00F54237">
        <w:rPr>
          <w:rFonts w:eastAsia="Calibri Light" w:cstheme="minorHAnsi"/>
        </w:rPr>
        <w:t>.</w:t>
      </w:r>
      <w:r w:rsidRPr="00F54237">
        <w:rPr>
          <w:rFonts w:eastAsia="Calibri Light" w:cstheme="minorHAnsi"/>
        </w:rPr>
        <w:t xml:space="preserve"> sa nerealizujú.</w:t>
      </w:r>
    </w:p>
    <w:p w14:paraId="3DB0B567" w14:textId="77777777" w:rsidR="00155A91" w:rsidRPr="00F54237" w:rsidRDefault="00155A91" w:rsidP="00F54237">
      <w:pPr>
        <w:tabs>
          <w:tab w:val="left" w:pos="567"/>
        </w:tabs>
        <w:spacing w:after="0" w:line="276" w:lineRule="auto"/>
        <w:ind w:left="708"/>
        <w:rPr>
          <w:rFonts w:eastAsia="Calibri Light" w:cstheme="minorHAnsi"/>
        </w:rPr>
      </w:pPr>
    </w:p>
    <w:p w14:paraId="72D4024E" w14:textId="049579BB" w:rsidR="17066836" w:rsidRPr="00F54237" w:rsidRDefault="17066836">
      <w:pPr>
        <w:pStyle w:val="Odsekzoznamu"/>
        <w:numPr>
          <w:ilvl w:val="0"/>
          <w:numId w:val="325"/>
        </w:numPr>
        <w:spacing w:after="0" w:line="276" w:lineRule="auto"/>
        <w:ind w:left="709" w:hanging="425"/>
        <w:rPr>
          <w:rFonts w:asciiTheme="minorHAnsi" w:hAnsiTheme="minorHAnsi" w:cstheme="minorHAnsi"/>
          <w:sz w:val="22"/>
          <w:szCs w:val="22"/>
        </w:rPr>
      </w:pPr>
      <w:r w:rsidRPr="00F54237">
        <w:rPr>
          <w:rFonts w:asciiTheme="minorHAnsi" w:hAnsiTheme="minorHAnsi" w:cstheme="minorHAnsi"/>
          <w:b/>
          <w:bCs/>
          <w:sz w:val="22"/>
          <w:szCs w:val="22"/>
        </w:rPr>
        <w:t>Plán realizácie zmeny</w:t>
      </w:r>
      <w:r w:rsidRPr="00F54237">
        <w:rPr>
          <w:rFonts w:asciiTheme="minorHAnsi" w:hAnsiTheme="minorHAnsi" w:cstheme="minorHAnsi"/>
          <w:sz w:val="22"/>
          <w:szCs w:val="22"/>
        </w:rPr>
        <w:t xml:space="preserve"> </w:t>
      </w:r>
    </w:p>
    <w:p w14:paraId="59495F05" w14:textId="401687D2" w:rsidR="17066836" w:rsidRDefault="17066836" w:rsidP="00F54237">
      <w:pPr>
        <w:pStyle w:val="Odsekzoznamu"/>
        <w:spacing w:before="0" w:after="0" w:line="276" w:lineRule="auto"/>
        <w:ind w:left="709"/>
        <w:rPr>
          <w:rFonts w:asciiTheme="minorHAnsi" w:hAnsiTheme="minorHAnsi" w:cstheme="minorHAnsi"/>
          <w:sz w:val="22"/>
          <w:szCs w:val="22"/>
        </w:rPr>
      </w:pPr>
      <w:r w:rsidRPr="00F54237">
        <w:rPr>
          <w:rFonts w:asciiTheme="minorHAnsi" w:hAnsiTheme="minorHAnsi" w:cstheme="minorHAnsi"/>
          <w:sz w:val="22"/>
          <w:szCs w:val="22"/>
        </w:rPr>
        <w:t>Poskytovateľ v rámci realizácie zmeny dodá plán realizácie zmeny vo forme detailného harmonogramu, ktorý musí byť v súlade s rámcovým harmonogramom uvedeným v HLIA. Okrem Dokumentácie podľa bodu</w:t>
      </w:r>
      <w:r w:rsidR="000246E5">
        <w:rPr>
          <w:rFonts w:asciiTheme="minorHAnsi" w:hAnsiTheme="minorHAnsi" w:cstheme="minorHAnsi"/>
          <w:sz w:val="22"/>
          <w:szCs w:val="22"/>
        </w:rPr>
        <w:t>9</w:t>
      </w:r>
      <w:r w:rsidR="00CF47D3" w:rsidRPr="00F54237">
        <w:rPr>
          <w:rFonts w:asciiTheme="minorHAnsi" w:hAnsiTheme="minorHAnsi" w:cstheme="minorHAnsi"/>
          <w:sz w:val="22"/>
          <w:szCs w:val="22"/>
        </w:rPr>
        <w:t>.</w:t>
      </w:r>
      <w:r w:rsidRPr="00F54237">
        <w:rPr>
          <w:rFonts w:asciiTheme="minorHAnsi" w:hAnsiTheme="minorHAnsi" w:cstheme="minorHAnsi"/>
          <w:sz w:val="22"/>
          <w:szCs w:val="22"/>
        </w:rPr>
        <w:t xml:space="preserve"> je Poskytovateľ povinný v rámci realizácie zmeny dodať Objednávateľovi aj: testovacie scenáre, balíčky pre UATy, release notes, detailný popis konfiguračných zmien pre jednotlivé moduly, HW/SW prvky. Poskytovateľ zároveň poskytne Objednávateľovi súčinnosť pri nasadení na predprodukčné prostredie Objednávateľa</w:t>
      </w:r>
      <w:r w:rsidR="54BEA966" w:rsidRPr="00F54237">
        <w:rPr>
          <w:rFonts w:asciiTheme="minorHAnsi" w:hAnsiTheme="minorHAnsi" w:cstheme="minorHAnsi"/>
          <w:sz w:val="22"/>
          <w:szCs w:val="22"/>
        </w:rPr>
        <w:t>.</w:t>
      </w:r>
    </w:p>
    <w:p w14:paraId="0B249D18" w14:textId="77777777" w:rsidR="00155A91" w:rsidRPr="00F54237" w:rsidRDefault="00155A91" w:rsidP="00F54237">
      <w:pPr>
        <w:pStyle w:val="Odsekzoznamu"/>
        <w:spacing w:before="0" w:after="0" w:line="276" w:lineRule="auto"/>
        <w:ind w:left="709"/>
        <w:rPr>
          <w:rFonts w:asciiTheme="minorHAnsi" w:hAnsiTheme="minorHAnsi" w:cstheme="minorHAnsi"/>
          <w:sz w:val="22"/>
          <w:szCs w:val="22"/>
        </w:rPr>
      </w:pPr>
    </w:p>
    <w:p w14:paraId="305CBC88" w14:textId="7123DCB0" w:rsidR="54BEA966" w:rsidRPr="000246E5" w:rsidRDefault="54BEA966" w:rsidP="00F54237">
      <w:pPr>
        <w:pStyle w:val="Odsekzoznamu"/>
        <w:numPr>
          <w:ilvl w:val="0"/>
          <w:numId w:val="325"/>
        </w:numPr>
        <w:spacing w:before="0" w:after="0" w:line="276" w:lineRule="auto"/>
        <w:ind w:left="709" w:hanging="425"/>
        <w:rPr>
          <w:rFonts w:asciiTheme="minorHAnsi" w:hAnsiTheme="minorHAnsi" w:cstheme="minorHAnsi"/>
          <w:b/>
          <w:bCs/>
          <w:sz w:val="22"/>
          <w:szCs w:val="22"/>
        </w:rPr>
      </w:pPr>
      <w:r w:rsidRPr="00F54237">
        <w:rPr>
          <w:rFonts w:asciiTheme="minorHAnsi" w:hAnsiTheme="minorHAnsi" w:cstheme="minorHAnsi"/>
          <w:b/>
          <w:bCs/>
          <w:sz w:val="22"/>
          <w:szCs w:val="22"/>
        </w:rPr>
        <w:t>Prerelease aktivity a o</w:t>
      </w:r>
      <w:r w:rsidRPr="004D7F9A">
        <w:rPr>
          <w:rFonts w:asciiTheme="minorHAnsi" w:hAnsiTheme="minorHAnsi" w:cstheme="minorHAnsi"/>
          <w:b/>
          <w:sz w:val="22"/>
          <w:szCs w:val="22"/>
        </w:rPr>
        <w:t>testovanie zmeny Poskytovateľom</w:t>
      </w:r>
    </w:p>
    <w:p w14:paraId="72BD9971" w14:textId="1946B587" w:rsidR="54BEA966" w:rsidRPr="00155A91" w:rsidRDefault="54BEA966" w:rsidP="00F54237">
      <w:pPr>
        <w:spacing w:after="0" w:line="276" w:lineRule="auto"/>
        <w:ind w:left="708"/>
        <w:rPr>
          <w:rFonts w:cstheme="minorHAnsi"/>
        </w:rPr>
      </w:pPr>
      <w:r w:rsidRPr="00F54237">
        <w:rPr>
          <w:rFonts w:eastAsia="Calibri" w:cstheme="minorHAnsi"/>
        </w:rPr>
        <w:t>Ak Objednávateľ neurčí inak, pri príprave Release je Poskytovateľ povinný postupovať v súlade s Metodickým pokynom Objednávateľa č. 4/2020 pre release management zo dňa 01.12.2020 (reg. číslo: NCZI-00773-2020- 4000), resp. dokumentom, ktorý ho nahradí.</w:t>
      </w:r>
    </w:p>
    <w:p w14:paraId="419ED2B0" w14:textId="3E98E4F7" w:rsidR="0F572C2D" w:rsidRPr="00F54237" w:rsidRDefault="0F572C2D" w:rsidP="00F54237">
      <w:pPr>
        <w:spacing w:before="60" w:after="0" w:line="276" w:lineRule="auto"/>
        <w:ind w:firstLine="708"/>
        <w:rPr>
          <w:rFonts w:eastAsia="Calibri Light" w:cstheme="minorHAnsi"/>
          <w:b/>
          <w:bCs/>
        </w:rPr>
      </w:pPr>
      <w:r w:rsidRPr="00F54237">
        <w:rPr>
          <w:rFonts w:eastAsia="Calibri Light" w:cstheme="minorHAnsi"/>
          <w:b/>
          <w:bCs/>
        </w:rPr>
        <w:t>Zoznam činností:</w:t>
      </w:r>
    </w:p>
    <w:p w14:paraId="3A337B6C" w14:textId="43C2DB0E"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Spájanie (merge) vývojových vetiev, konfiguračný manažment,</w:t>
      </w:r>
    </w:p>
    <w:p w14:paraId="66F8E882" w14:textId="1DBCB377"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(build) a nasadenie (deployment) pre testovacie inštancie v prostredí Poskytovateľa,</w:t>
      </w:r>
    </w:p>
    <w:p w14:paraId="59054C9C" w14:textId="22812CE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Príprava migračných skriptov,</w:t>
      </w:r>
    </w:p>
    <w:p w14:paraId="730346C5" w14:textId="05EBFA40"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kontinuálnej integrácie a údržba automatizovaných testov,</w:t>
      </w:r>
    </w:p>
    <w:p w14:paraId="6EFF3053" w14:textId="572B622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interných Funkčných / Integračných testov,</w:t>
      </w:r>
    </w:p>
    <w:p w14:paraId="6DB86171" w14:textId="2EA047D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interného Generálneho regresného testu,</w:t>
      </w:r>
    </w:p>
    <w:p w14:paraId="01ABFD43" w14:textId="6E634C6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Záťažových testov (podľa potreby),</w:t>
      </w:r>
    </w:p>
    <w:p w14:paraId="52F12599" w14:textId="6259B6D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Testu odozvy</w:t>
      </w:r>
    </w:p>
    <w:p w14:paraId="66AD1567" w14:textId="4AA0B406"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(build) a nasadenie (deployment) pre testovacie a prototypové inštancie v prostredí Objednávateľa,</w:t>
      </w:r>
    </w:p>
    <w:p w14:paraId="056D1AB6" w14:textId="49EF9C82"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Bezpečnostné testy</w:t>
      </w:r>
    </w:p>
    <w:p w14:paraId="7CF188B4" w14:textId="06BA713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Notifikácia o nasadení zmien v uvoľnenej verzii (Release Notes),</w:t>
      </w:r>
    </w:p>
    <w:p w14:paraId="5E3A4BA2" w14:textId="3BB094F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dátovej migrácie (podľa potreby),</w:t>
      </w:r>
    </w:p>
    <w:p w14:paraId="7F1B6E46" w14:textId="02357F1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dopadov na IT infraštruktúru:</w:t>
      </w:r>
    </w:p>
    <w:p w14:paraId="49997444" w14:textId="0B4387D4"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Veľkosť inštalačného balíčka</w:t>
      </w:r>
    </w:p>
    <w:p w14:paraId="7BD6FCE2" w14:textId="3886A1A8"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Dopady na IT infraštruktúru:</w:t>
      </w:r>
    </w:p>
    <w:p w14:paraId="558DD4A3" w14:textId="5DE0162D"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Zmena na databázovej schéme (evolúcia / migrácia / bez zmeny)</w:t>
      </w:r>
    </w:p>
    <w:p w14:paraId="17E50C81" w14:textId="5C75A679"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Vplyv na integračné rozhrania (report o výsledku Integračných testov)</w:t>
      </w:r>
    </w:p>
    <w:p w14:paraId="5FB9707F" w14:textId="324CB94C"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Objemy prenášaných dát (kvalifikovaný odhad – zvýšenie / zníženie)</w:t>
      </w:r>
    </w:p>
    <w:p w14:paraId="46C431F3" w14:textId="25221591" w:rsidR="0F572C2D" w:rsidRPr="00F54237" w:rsidRDefault="0F572C2D" w:rsidP="00F54237">
      <w:pPr>
        <w:spacing w:before="60" w:after="0" w:line="276" w:lineRule="auto"/>
        <w:ind w:left="1440"/>
        <w:rPr>
          <w:rFonts w:eastAsia="Calibri Light" w:cstheme="minorHAnsi"/>
        </w:rPr>
      </w:pPr>
      <w:r w:rsidRPr="00F54237">
        <w:rPr>
          <w:rFonts w:eastAsia="Calibri Light" w:cstheme="minorHAnsi"/>
        </w:rPr>
        <w:t>[Stupnica pre vyhodnotenie celkového dopadu: Veľký, Stredný, Nízky, Zanedbateľný (do 1%), Žiadny],</w:t>
      </w:r>
    </w:p>
    <w:p w14:paraId="0907A349" w14:textId="0E24C5DE" w:rsidR="0F572C2D" w:rsidRPr="00F54237" w:rsidRDefault="0F572C2D" w:rsidP="00F54237">
      <w:pPr>
        <w:pStyle w:val="Odsekzoznamu"/>
        <w:numPr>
          <w:ilvl w:val="0"/>
          <w:numId w:val="2"/>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a realizácia krokov na elimináciu prípadných dopadov s celkovým dopadom „Veľký“.</w:t>
      </w:r>
    </w:p>
    <w:p w14:paraId="79E5AC7A" w14:textId="1110ABD7" w:rsidR="0FA5DF90" w:rsidRPr="00F54237" w:rsidRDefault="0FA5DF90">
      <w:pPr>
        <w:spacing w:after="0" w:line="276" w:lineRule="auto"/>
        <w:rPr>
          <w:rFonts w:eastAsia="Calibri" w:cstheme="minorHAnsi"/>
        </w:rPr>
      </w:pPr>
    </w:p>
    <w:p w14:paraId="7D091DE4" w14:textId="081D9F55" w:rsidR="0FA5DF90" w:rsidRPr="00F54237" w:rsidRDefault="0FA5DF90">
      <w:pPr>
        <w:spacing w:after="0" w:line="276" w:lineRule="auto"/>
        <w:rPr>
          <w:rFonts w:eastAsia="Calibri" w:cstheme="minorHAnsi"/>
        </w:rPr>
      </w:pPr>
    </w:p>
    <w:p w14:paraId="217DA857" w14:textId="572091A8" w:rsidR="04CA29B0" w:rsidRPr="00F54237" w:rsidRDefault="04CA29B0">
      <w:pPr>
        <w:pStyle w:val="Odsekzoznamu"/>
        <w:numPr>
          <w:ilvl w:val="0"/>
          <w:numId w:val="325"/>
        </w:numPr>
        <w:spacing w:after="0" w:line="276" w:lineRule="auto"/>
        <w:ind w:left="709" w:hanging="425"/>
        <w:rPr>
          <w:rFonts w:asciiTheme="minorHAnsi" w:hAnsiTheme="minorHAnsi" w:cstheme="minorHAnsi"/>
          <w:b/>
          <w:bCs/>
          <w:sz w:val="22"/>
          <w:szCs w:val="22"/>
        </w:rPr>
      </w:pPr>
      <w:r w:rsidRPr="00F54237">
        <w:rPr>
          <w:rFonts w:asciiTheme="minorHAnsi" w:hAnsiTheme="minorHAnsi" w:cstheme="minorHAnsi"/>
          <w:b/>
          <w:bCs/>
          <w:sz w:val="22"/>
          <w:szCs w:val="22"/>
        </w:rPr>
        <w:t>Release</w:t>
      </w:r>
    </w:p>
    <w:p w14:paraId="7145BAB6" w14:textId="4A9841D1" w:rsidR="00673830" w:rsidRPr="00F54237" w:rsidRDefault="00673830" w:rsidP="00F54237">
      <w:pPr>
        <w:pStyle w:val="Odsekzoznamu"/>
        <w:numPr>
          <w:ilvl w:val="1"/>
          <w:numId w:val="325"/>
        </w:numPr>
        <w:ind w:left="1134" w:hanging="425"/>
        <w:rPr>
          <w:rFonts w:asciiTheme="minorHAnsi" w:eastAsia="Calibri Light" w:hAnsiTheme="minorHAnsi" w:cstheme="minorHAnsi"/>
          <w:b/>
          <w:sz w:val="22"/>
          <w:szCs w:val="22"/>
        </w:rPr>
      </w:pPr>
      <w:r w:rsidRPr="00F54237">
        <w:rPr>
          <w:rFonts w:asciiTheme="minorHAnsi" w:eastAsia="Calibri Light" w:hAnsiTheme="minorHAnsi" w:cstheme="minorHAnsi"/>
          <w:b/>
          <w:sz w:val="22"/>
          <w:szCs w:val="22"/>
        </w:rPr>
        <w:t>Klasifikácia Release</w:t>
      </w:r>
    </w:p>
    <w:p w14:paraId="62D46E1D" w14:textId="67B0F20E" w:rsidR="00673830" w:rsidRPr="00F54237" w:rsidRDefault="00673830" w:rsidP="00F54237">
      <w:pPr>
        <w:spacing w:before="60" w:after="0" w:line="276" w:lineRule="auto"/>
        <w:ind w:firstLine="708"/>
        <w:rPr>
          <w:rFonts w:eastAsia="Calibri Light" w:cstheme="minorHAnsi"/>
        </w:rPr>
      </w:pPr>
      <w:r w:rsidRPr="00F54237">
        <w:rPr>
          <w:rFonts w:eastAsia="Calibri Light" w:cstheme="minorHAnsi"/>
        </w:rPr>
        <w:t>Typ Release je klasifikovaný podľa termínu rozsahu a zamerania takto:</w:t>
      </w:r>
    </w:p>
    <w:p w14:paraId="37227FD0" w14:textId="7530C10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Mimoriadny / Riadny,</w:t>
      </w:r>
    </w:p>
    <w:p w14:paraId="665851C3" w14:textId="0B2E4C3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Štandardný / Rizikový,</w:t>
      </w:r>
    </w:p>
    <w:p w14:paraId="69C8C91D" w14:textId="6F0EC43F"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 xml:space="preserve">Zmenový (prevažné Zmeny, Zmeny väčšieho rozsahu) / Opravný (predovšetkým Fixy)   </w:t>
      </w:r>
    </w:p>
    <w:p w14:paraId="3E02B865" w14:textId="7C4BE62B"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Incidentov / Kombinovaný (menšie Zmeny a Fixy Incidentov).</w:t>
      </w:r>
    </w:p>
    <w:p w14:paraId="75397D85" w14:textId="45B5AEDB" w:rsidR="00673830" w:rsidRPr="005438AB" w:rsidRDefault="00673830" w:rsidP="00F54237">
      <w:pPr>
        <w:spacing w:before="60" w:after="0" w:line="276" w:lineRule="auto"/>
        <w:ind w:left="708"/>
        <w:rPr>
          <w:rFonts w:eastAsia="Calibri Light" w:cstheme="minorHAnsi"/>
        </w:rPr>
      </w:pPr>
      <w:r w:rsidRPr="00F54237">
        <w:rPr>
          <w:rFonts w:eastAsia="Calibri Light" w:cstheme="minorHAnsi"/>
        </w:rPr>
        <w:t xml:space="preserve">Rizikový Release je Release, ktorého obsahom je zásadná alebo rozsiahla zmena funkcionalít, resp. dátového modelu IS, dátovej migrácie alebo spojenie viacerých vetiev vývoja, resp. aspoň jednej prototypovej vetvy, do produkčnej zostavy (build). Posúdenie rizikovosti Release je na vzájomnej dohode Prevádzkových garantov zmluvných strán (na základe rizikovej analýzy) a musí sa vyhodnotiť počas Funkčných testov pred vstupom posudzovaného Release do Generálneho testu. Podkladom pre rozhodnutie o rizikovosti Release je zoznam zimplementovaných </w:t>
      </w:r>
      <w:r w:rsidRPr="00F54237">
        <w:rPr>
          <w:rFonts w:eastAsia="Calibri Light" w:cstheme="minorHAnsi"/>
        </w:rPr>
        <w:lastRenderedPageBreak/>
        <w:t>Požiadaviek na zmenu a Fixov, ktoré musí Objednávateľovi v deň vstupu Release do Funkčných testov odovzdať Poskytovateľ.</w:t>
      </w:r>
    </w:p>
    <w:p w14:paraId="6601E3CB" w14:textId="77777777" w:rsidR="00DE7CE3" w:rsidRPr="00F54237" w:rsidRDefault="00DE7CE3" w:rsidP="00F54237">
      <w:pPr>
        <w:spacing w:before="60" w:after="0" w:line="276" w:lineRule="auto"/>
        <w:ind w:left="708"/>
        <w:rPr>
          <w:rFonts w:eastAsia="Calibri Light" w:cstheme="minorHAnsi"/>
        </w:rPr>
      </w:pPr>
    </w:p>
    <w:p w14:paraId="66EF6EC0" w14:textId="00C99CC2" w:rsidR="4FF50FD7" w:rsidRPr="00F54237" w:rsidRDefault="4FF50FD7" w:rsidP="00F54237">
      <w:pPr>
        <w:pStyle w:val="Odsekzoznamu"/>
        <w:numPr>
          <w:ilvl w:val="1"/>
          <w:numId w:val="270"/>
        </w:numPr>
        <w:spacing w:before="60" w:after="0" w:line="276" w:lineRule="auto"/>
        <w:ind w:left="1134" w:hanging="425"/>
        <w:rPr>
          <w:rFonts w:asciiTheme="minorHAnsi" w:eastAsia="Calibri Light" w:hAnsiTheme="minorHAnsi" w:cstheme="minorHAnsi"/>
        </w:rPr>
      </w:pPr>
      <w:r w:rsidRPr="00F54237">
        <w:rPr>
          <w:rFonts w:asciiTheme="minorHAnsi" w:eastAsia="Calibri Light" w:hAnsiTheme="minorHAnsi" w:cstheme="minorHAnsi"/>
          <w:b/>
          <w:bCs/>
          <w:sz w:val="22"/>
          <w:szCs w:val="22"/>
        </w:rPr>
        <w:t>Nasadzovanie Release</w:t>
      </w:r>
      <w:r w:rsidRPr="00F54237">
        <w:rPr>
          <w:rFonts w:asciiTheme="minorHAnsi" w:eastAsia="Calibri Light" w:hAnsiTheme="minorHAnsi" w:cstheme="minorHAnsi"/>
          <w:sz w:val="22"/>
          <w:szCs w:val="22"/>
        </w:rPr>
        <w:t xml:space="preserve"> </w:t>
      </w:r>
    </w:p>
    <w:p w14:paraId="678C1258" w14:textId="137E8C42" w:rsidR="51198B6F" w:rsidRPr="005438AB" w:rsidRDefault="51198B6F" w:rsidP="00F54237">
      <w:pPr>
        <w:spacing w:before="60" w:after="0" w:line="276" w:lineRule="auto"/>
        <w:ind w:left="708"/>
        <w:rPr>
          <w:rFonts w:eastAsia="Calibri Light" w:cstheme="minorBidi"/>
        </w:rPr>
      </w:pPr>
      <w:r w:rsidRPr="00F54237">
        <w:rPr>
          <w:rFonts w:eastAsia="Calibri Light" w:cstheme="minorBidi"/>
        </w:rPr>
        <w:t>Pre každý Release sa spracuje obsah</w:t>
      </w:r>
      <w:r w:rsidR="1804F6DF" w:rsidRPr="6A9DD9C1">
        <w:rPr>
          <w:rFonts w:eastAsia="Calibri Light" w:cstheme="minorBidi"/>
        </w:rPr>
        <w:t xml:space="preserve"> (vrátane zoznamu </w:t>
      </w:r>
      <w:r w:rsidR="599694EF" w:rsidRPr="6A9DD9C1">
        <w:rPr>
          <w:rFonts w:eastAsia="Calibri Light" w:cstheme="minorBidi"/>
        </w:rPr>
        <w:t>fixovaných defektov)</w:t>
      </w:r>
      <w:r w:rsidRPr="00F54237">
        <w:rPr>
          <w:rFonts w:eastAsia="Calibri Light" w:cstheme="minorBidi"/>
        </w:rPr>
        <w:t>, charakter zmien (HotFix, termínovaná Zmena, ostatné Zmeny) a samostatný harmonogram, ktorý bude odsúhlasený oboma zmluvnými stranami (vrátane času nasadzovania Release).</w:t>
      </w:r>
    </w:p>
    <w:p w14:paraId="09562827" w14:textId="1DFE4747" w:rsidR="53CD2B8A" w:rsidRDefault="53CD2B8A" w:rsidP="6A9DD9C1">
      <w:pPr>
        <w:spacing w:before="60" w:after="0" w:line="276" w:lineRule="auto"/>
        <w:ind w:left="708"/>
        <w:rPr>
          <w:rFonts w:eastAsia="Calibri Light" w:cstheme="minorBidi"/>
        </w:rPr>
      </w:pPr>
      <w:r w:rsidRPr="6A9DD9C1">
        <w:rPr>
          <w:rFonts w:eastAsia="Calibri Light" w:cstheme="minorBidi"/>
        </w:rPr>
        <w:t>Po nasadení Releasu na predprodukčné (testovacie) prostredie prebieha Akceptačné testovanie Objednávateľom na zák</w:t>
      </w:r>
      <w:r w:rsidR="3FB1AC40" w:rsidRPr="6A9DD9C1">
        <w:rPr>
          <w:rFonts w:eastAsia="Calibri Light" w:cstheme="minorBidi"/>
        </w:rPr>
        <w:t>l</w:t>
      </w:r>
      <w:r w:rsidRPr="6A9DD9C1">
        <w:rPr>
          <w:rFonts w:eastAsia="Calibri Light" w:cstheme="minorBidi"/>
        </w:rPr>
        <w:t xml:space="preserve">ade </w:t>
      </w:r>
      <w:r w:rsidR="53C449F0" w:rsidRPr="6A9DD9C1">
        <w:rPr>
          <w:rFonts w:eastAsia="Calibri Light" w:cstheme="minorBidi"/>
        </w:rPr>
        <w:t>Poskytovateľom dodanej S</w:t>
      </w:r>
      <w:r w:rsidRPr="6A9DD9C1">
        <w:rPr>
          <w:rFonts w:eastAsia="Calibri Light" w:cstheme="minorBidi"/>
        </w:rPr>
        <w:t>pr</w:t>
      </w:r>
      <w:r w:rsidR="6FB123B1" w:rsidRPr="6A9DD9C1">
        <w:rPr>
          <w:rFonts w:eastAsia="Calibri Light" w:cstheme="minorBidi"/>
        </w:rPr>
        <w:t>á</w:t>
      </w:r>
      <w:r w:rsidRPr="6A9DD9C1">
        <w:rPr>
          <w:rFonts w:eastAsia="Calibri Light" w:cstheme="minorBidi"/>
        </w:rPr>
        <w:t>vy z testovania a</w:t>
      </w:r>
      <w:r w:rsidR="1270CD11" w:rsidRPr="6A9DD9C1">
        <w:rPr>
          <w:rFonts w:eastAsia="Calibri Light" w:cstheme="minorBidi"/>
        </w:rPr>
        <w:t xml:space="preserve"> </w:t>
      </w:r>
      <w:r w:rsidRPr="6A9DD9C1">
        <w:rPr>
          <w:rFonts w:eastAsia="Calibri Light" w:cstheme="minorBidi"/>
        </w:rPr>
        <w:t>E2E tes</w:t>
      </w:r>
      <w:r w:rsidR="6DF64723" w:rsidRPr="6A9DD9C1">
        <w:rPr>
          <w:rFonts w:eastAsia="Calibri Light" w:cstheme="minorBidi"/>
        </w:rPr>
        <w:t>to</w:t>
      </w:r>
      <w:r w:rsidR="5B3DA925" w:rsidRPr="6A9DD9C1">
        <w:rPr>
          <w:rFonts w:eastAsia="Calibri Light" w:cstheme="minorBidi"/>
        </w:rPr>
        <w:t>vacích scenárov</w:t>
      </w:r>
      <w:r w:rsidR="6AC53CBD" w:rsidRPr="6A9DD9C1">
        <w:rPr>
          <w:rFonts w:eastAsia="Calibri Light" w:cstheme="minorBidi"/>
        </w:rPr>
        <w:t>.</w:t>
      </w:r>
    </w:p>
    <w:p w14:paraId="0C4D3C8C" w14:textId="77777777" w:rsidR="00947891" w:rsidRPr="00F54237" w:rsidRDefault="00947891" w:rsidP="00F54237">
      <w:pPr>
        <w:spacing w:before="60" w:after="0" w:line="276" w:lineRule="auto"/>
        <w:ind w:left="708"/>
        <w:rPr>
          <w:rFonts w:eastAsia="Calibri Light" w:cstheme="minorHAnsi"/>
        </w:rPr>
      </w:pPr>
    </w:p>
    <w:p w14:paraId="7FB46062" w14:textId="0849E15A" w:rsidR="51198B6F" w:rsidRPr="00F54237" w:rsidRDefault="51198B6F" w:rsidP="00F54237">
      <w:pPr>
        <w:pStyle w:val="Odsekzoznamu"/>
        <w:numPr>
          <w:ilvl w:val="1"/>
          <w:numId w:val="270"/>
        </w:numPr>
        <w:spacing w:after="0" w:line="276" w:lineRule="auto"/>
        <w:ind w:left="1134" w:hanging="425"/>
        <w:rPr>
          <w:rFonts w:asciiTheme="minorHAnsi" w:eastAsia="Calibri" w:hAnsiTheme="minorHAnsi" w:cstheme="minorHAnsi"/>
        </w:rPr>
      </w:pPr>
      <w:r w:rsidRPr="00F54237">
        <w:rPr>
          <w:rFonts w:asciiTheme="minorHAnsi" w:eastAsia="Calibri" w:hAnsiTheme="minorHAnsi" w:cstheme="minorHAnsi"/>
          <w:b/>
          <w:bCs/>
          <w:sz w:val="22"/>
          <w:szCs w:val="22"/>
        </w:rPr>
        <w:t>Akceptácia Release</w:t>
      </w:r>
    </w:p>
    <w:p w14:paraId="63B14AAF" w14:textId="4106B77A" w:rsidR="04CA29B0" w:rsidRPr="00155A91" w:rsidRDefault="04CA29B0" w:rsidP="00F54237">
      <w:pPr>
        <w:spacing w:after="0" w:line="276" w:lineRule="auto"/>
        <w:ind w:left="708"/>
        <w:rPr>
          <w:rFonts w:eastAsia="Calibri" w:cstheme="minorBidi"/>
        </w:rPr>
      </w:pPr>
      <w:r w:rsidRPr="00F54237">
        <w:rPr>
          <w:rFonts w:eastAsia="Calibri" w:cstheme="minorBidi"/>
        </w:rPr>
        <w:t xml:space="preserve">Je postup odovzdávania a preberania zmien a Fixov, realizovaný na základe Funkčného testu a SR (security review), a následne Akceptačného testu v predprodukčonom prostredí Objednávateľa. Odporúčanie na realizáciu Generálneho testu môže iniciovať aj Poskytovateľ. Pokiaľ zmluvné strany nedohodnú počas akceptácie inak, Objednávateľ sa zaväzuje akceptovať Release, ak spĺňa požiadavky v zmysle obojstranne odsúhlasených funkčných špecifikácií v štruktúre podľa kategórie Požiadavky na zmenu a zároveň počet nevyriešených defektov k termínu ukončenia Akceptačných testov neprevýši limity uvedené v </w:t>
      </w:r>
      <w:r w:rsidR="00B03199" w:rsidRPr="00F54237">
        <w:rPr>
          <w:rFonts w:eastAsia="Calibri" w:cstheme="minorBidi"/>
        </w:rPr>
        <w:t>t</w:t>
      </w:r>
      <w:r w:rsidRPr="00F54237">
        <w:rPr>
          <w:rFonts w:eastAsia="Calibri" w:cstheme="minorBidi"/>
        </w:rPr>
        <w:t xml:space="preserve">abuľke </w:t>
      </w:r>
      <w:r w:rsidR="00B03199" w:rsidRPr="00F54237">
        <w:rPr>
          <w:rFonts w:eastAsia="Calibri" w:cstheme="minorBidi"/>
        </w:rPr>
        <w:t>nižšie</w:t>
      </w:r>
      <w:r w:rsidRPr="00F54237">
        <w:rPr>
          <w:rFonts w:eastAsia="Calibri" w:cstheme="minorBidi"/>
        </w:rPr>
        <w:t>. Poskytovateľ sa zaväzuje Objednávateľovi poskytnúť plnú súčinnosť počas akceptácie, pri realizácii Akceptačného testu a následného nasadenia Release na produkčné prostredie IS Objednávateľom.</w:t>
      </w:r>
    </w:p>
    <w:p w14:paraId="7ECE8FC6" w14:textId="5086E2CA" w:rsidR="00866123" w:rsidRDefault="00866123" w:rsidP="00F54237">
      <w:pPr>
        <w:spacing w:after="0" w:line="276" w:lineRule="auto"/>
        <w:ind w:left="708"/>
        <w:rPr>
          <w:rFonts w:eastAsia="Calibri" w:cstheme="minorBidi"/>
        </w:rPr>
      </w:pPr>
    </w:p>
    <w:tbl>
      <w:tblPr>
        <w:tblStyle w:val="Mriekatabuky"/>
        <w:tblW w:w="0" w:type="auto"/>
        <w:tblInd w:w="709" w:type="dxa"/>
        <w:tblLook w:val="04A0" w:firstRow="1" w:lastRow="0" w:firstColumn="1" w:lastColumn="0" w:noHBand="0" w:noVBand="1"/>
      </w:tblPr>
      <w:tblGrid>
        <w:gridCol w:w="2217"/>
        <w:gridCol w:w="4693"/>
        <w:gridCol w:w="1669"/>
      </w:tblGrid>
      <w:tr w:rsidR="00866123" w:rsidRPr="00D818F1" w14:paraId="2549E9D0" w14:textId="77777777" w:rsidTr="0026527A">
        <w:tc>
          <w:tcPr>
            <w:tcW w:w="2263" w:type="dxa"/>
          </w:tcPr>
          <w:p w14:paraId="1D8A0B2A"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Kategória Defektu</w:t>
            </w:r>
          </w:p>
        </w:tc>
        <w:tc>
          <w:tcPr>
            <w:tcW w:w="4820" w:type="dxa"/>
          </w:tcPr>
          <w:p w14:paraId="53DB1E67"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Popis</w:t>
            </w:r>
          </w:p>
        </w:tc>
        <w:tc>
          <w:tcPr>
            <w:tcW w:w="1695" w:type="dxa"/>
          </w:tcPr>
          <w:p w14:paraId="182A2E96"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Povolený počet Defektov</w:t>
            </w:r>
          </w:p>
        </w:tc>
      </w:tr>
      <w:tr w:rsidR="00866123" w:rsidRPr="00D818F1" w14:paraId="0C61D2F4" w14:textId="77777777" w:rsidTr="0026527A">
        <w:tc>
          <w:tcPr>
            <w:tcW w:w="2263" w:type="dxa"/>
          </w:tcPr>
          <w:p w14:paraId="1F9BA8A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Kritický (B/2)</w:t>
            </w:r>
          </w:p>
        </w:tc>
        <w:tc>
          <w:tcPr>
            <w:tcW w:w="4820" w:type="dxa"/>
          </w:tcPr>
          <w:p w14:paraId="31A2E611"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dopadom na základné funkcionality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xml:space="preserve">, ktorý by v prípade výskytu v produkčnom prostredí znemožnil prevádzku </w:t>
            </w:r>
            <w:r w:rsidRPr="6DDEA664">
              <w:rPr>
                <w:rFonts w:asciiTheme="minorHAnsi" w:hAnsiTheme="minorHAnsi" w:cstheme="minorBidi"/>
                <w:sz w:val="22"/>
                <w:szCs w:val="22"/>
              </w:rPr>
              <w:t>Systému alebo jeho časti</w:t>
            </w:r>
            <w:r w:rsidRPr="6DDEA664">
              <w:rPr>
                <w:rFonts w:asciiTheme="minorHAnsi" w:eastAsiaTheme="minorEastAsia" w:hAnsiTheme="minorHAnsi" w:cstheme="minorBidi"/>
                <w:sz w:val="22"/>
                <w:szCs w:val="22"/>
                <w:lang w:eastAsia="en-US"/>
              </w:rPr>
              <w:t xml:space="preserve">,  alebo spôsobil </w:t>
            </w:r>
            <w:r w:rsidRPr="6DDEA664">
              <w:rPr>
                <w:rFonts w:asciiTheme="minorHAnsi" w:hAnsiTheme="minorHAnsi" w:cstheme="minorBidi"/>
                <w:sz w:val="22"/>
                <w:szCs w:val="22"/>
              </w:rPr>
              <w:t>chybnú funkčnosť Systému alebo jeho časti</w:t>
            </w:r>
            <w:r w:rsidRPr="6DDEA664">
              <w:rPr>
                <w:rFonts w:asciiTheme="minorHAnsi" w:eastAsiaTheme="minorEastAsia" w:hAnsiTheme="minorHAnsi" w:cstheme="minorBidi"/>
                <w:sz w:val="22"/>
                <w:szCs w:val="22"/>
                <w:lang w:eastAsia="en-US"/>
              </w:rPr>
              <w:t>. V prípade výskytu sa zastavuje testovanie.</w:t>
            </w:r>
          </w:p>
        </w:tc>
        <w:tc>
          <w:tcPr>
            <w:tcW w:w="1695" w:type="dxa"/>
          </w:tcPr>
          <w:p w14:paraId="5160DF42" w14:textId="77777777" w:rsidR="00866123" w:rsidRPr="00D818F1" w:rsidDel="00F23B3E" w:rsidRDefault="00866123" w:rsidP="0026527A">
            <w:pPr>
              <w:jc w:val="cente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0</w:t>
            </w:r>
          </w:p>
        </w:tc>
      </w:tr>
      <w:tr w:rsidR="00866123" w:rsidRPr="00D818F1" w14:paraId="6F62679F" w14:textId="77777777" w:rsidTr="0026527A">
        <w:tc>
          <w:tcPr>
            <w:tcW w:w="2263" w:type="dxa"/>
          </w:tcPr>
          <w:p w14:paraId="1FE6844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Normálny (C/ 3)</w:t>
            </w:r>
          </w:p>
        </w:tc>
        <w:tc>
          <w:tcPr>
            <w:tcW w:w="4820" w:type="dxa"/>
          </w:tcPr>
          <w:p w14:paraId="696E5782"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nepodstatným dopadom na prevádzku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ktorý by v prípade výskytu v produkčnom prostredí nespôsobil chybnú funkčnosť Systému alebo jeho časti.  Nemá dopad na testovanie.</w:t>
            </w:r>
          </w:p>
        </w:tc>
        <w:tc>
          <w:tcPr>
            <w:tcW w:w="1695" w:type="dxa"/>
          </w:tcPr>
          <w:p w14:paraId="492018C0" w14:textId="2102BAC7" w:rsidR="00866123" w:rsidRPr="00D818F1" w:rsidDel="00F23B3E" w:rsidRDefault="00866123" w:rsidP="0026527A">
            <w:pPr>
              <w:jc w:val="center"/>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0</w:t>
            </w:r>
          </w:p>
        </w:tc>
      </w:tr>
    </w:tbl>
    <w:p w14:paraId="61B73746" w14:textId="77777777" w:rsidR="00866123" w:rsidRPr="00F54237" w:rsidRDefault="00866123" w:rsidP="00F54237">
      <w:pPr>
        <w:spacing w:after="0" w:line="276" w:lineRule="auto"/>
        <w:ind w:left="708"/>
        <w:rPr>
          <w:rFonts w:eastAsia="Calibri" w:cstheme="minorBidi"/>
        </w:rPr>
      </w:pPr>
    </w:p>
    <w:p w14:paraId="3A8B5417" w14:textId="39B9A806" w:rsidR="1878484D" w:rsidRPr="00155A91" w:rsidRDefault="1878484D" w:rsidP="00F54237">
      <w:pPr>
        <w:tabs>
          <w:tab w:val="right" w:pos="8931"/>
        </w:tabs>
        <w:spacing w:before="60" w:after="0" w:line="276" w:lineRule="auto"/>
        <w:rPr>
          <w:rFonts w:eastAsia="Calibri Light" w:cstheme="minorBidi"/>
        </w:rPr>
      </w:pPr>
    </w:p>
    <w:p w14:paraId="7A2C9A7C" w14:textId="5FDB20B9" w:rsidR="0FA5DF90" w:rsidRPr="00F54237" w:rsidRDefault="0FA5DF90">
      <w:pPr>
        <w:spacing w:after="0" w:line="276" w:lineRule="auto"/>
        <w:rPr>
          <w:rFonts w:eastAsia="Calibri" w:cstheme="minorHAnsi"/>
        </w:rPr>
      </w:pPr>
    </w:p>
    <w:p w14:paraId="709F7FA4" w14:textId="5B8EE237" w:rsidR="1D001487" w:rsidRPr="00F54237" w:rsidRDefault="1D001487">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Záverečné akceptovanie, podmienečná akceptácia</w:t>
      </w:r>
    </w:p>
    <w:p w14:paraId="03A0A716" w14:textId="41D318AD" w:rsidR="1D001487" w:rsidRPr="00F54237" w:rsidRDefault="1D001487" w:rsidP="00F54237">
      <w:pPr>
        <w:spacing w:before="60" w:after="0" w:line="276" w:lineRule="auto"/>
        <w:ind w:left="708"/>
        <w:rPr>
          <w:rFonts w:eastAsia="Calibri Light" w:cstheme="minorBidi"/>
        </w:rPr>
      </w:pPr>
      <w:r w:rsidRPr="00F54237">
        <w:rPr>
          <w:rFonts w:eastAsia="Calibri Light" w:cstheme="minorBidi"/>
        </w:rPr>
        <w:t>Realizácia Požiadavky na zmenu bude akceptovaná v prípade úspešného vykonania Akceptačného testu a následného úspešného nasadenia Release na produkčné prostredie IS Objednávateľom; nasadenie Release na produkčné prostredie sa považuje za úspešné, ak sa v súvislosti s uskutočnenou zmenou v IS nevyskytne počas nasledujúcich 7</w:t>
      </w:r>
      <w:r w:rsidR="372481A1" w:rsidRPr="6A9DD9C1">
        <w:rPr>
          <w:rFonts w:eastAsia="Calibri Light" w:cstheme="minorBidi"/>
        </w:rPr>
        <w:t xml:space="preserve"> pracovných</w:t>
      </w:r>
      <w:r w:rsidRPr="00F54237">
        <w:rPr>
          <w:rFonts w:eastAsia="Calibri Light" w:cstheme="minorBidi"/>
        </w:rPr>
        <w:t xml:space="preserve"> dní Incident </w:t>
      </w:r>
      <w:r w:rsidR="00B03199" w:rsidRPr="00F54237">
        <w:rPr>
          <w:rFonts w:eastAsia="Calibri Light" w:cstheme="minorBidi"/>
        </w:rPr>
        <w:t>úrovne A (</w:t>
      </w:r>
      <w:r w:rsidRPr="00F54237">
        <w:rPr>
          <w:rFonts w:eastAsia="Calibri Light" w:cstheme="minorBidi"/>
        </w:rPr>
        <w:t>1).</w:t>
      </w:r>
    </w:p>
    <w:p w14:paraId="4E8353A5" w14:textId="5A667565" w:rsidR="00947891" w:rsidRPr="00F54237" w:rsidRDefault="1D001487" w:rsidP="00F54237">
      <w:pPr>
        <w:spacing w:before="60" w:after="0" w:line="276" w:lineRule="auto"/>
        <w:ind w:left="708"/>
        <w:rPr>
          <w:rFonts w:eastAsia="Calibri Light" w:cstheme="minorHAnsi"/>
        </w:rPr>
      </w:pPr>
      <w:r w:rsidRPr="00F54237">
        <w:rPr>
          <w:rFonts w:eastAsia="Calibri Light" w:cstheme="minorBidi"/>
        </w:rPr>
        <w:lastRenderedPageBreak/>
        <w:t xml:space="preserve">Akceptácia realizácie Požiadavky na zmenu sa uskutočňuje </w:t>
      </w:r>
      <w:r w:rsidR="435AA448" w:rsidRPr="6A9DD9C1">
        <w:rPr>
          <w:rFonts w:eastAsia="Calibri Light" w:cstheme="minorBidi"/>
        </w:rPr>
        <w:t xml:space="preserve">po 7 pracovných dňoch po nasadení na produkčné prostredie Objednávateľa </w:t>
      </w:r>
      <w:r w:rsidRPr="00F54237">
        <w:rPr>
          <w:rFonts w:eastAsia="Calibri Light" w:cstheme="minorBidi"/>
        </w:rPr>
        <w:t>prostredníctvom formulára „Akceptačný protokol“</w:t>
      </w:r>
      <w:r w:rsidR="1A361170" w:rsidRPr="6A9DD9C1">
        <w:rPr>
          <w:rFonts w:eastAsia="Calibri Light" w:cstheme="minorBidi"/>
        </w:rPr>
        <w:t>, v prípade, že nevznikne Incident úrovne A/1</w:t>
      </w:r>
      <w:r w:rsidRPr="00F54237">
        <w:rPr>
          <w:rFonts w:eastAsia="Calibri Light" w:cstheme="minorBidi"/>
        </w:rPr>
        <w:t xml:space="preserve">. </w:t>
      </w:r>
    </w:p>
    <w:p w14:paraId="6E77F2A0" w14:textId="3F405BE5" w:rsidR="00947891" w:rsidRDefault="1D001487" w:rsidP="00F54237">
      <w:pPr>
        <w:spacing w:before="60" w:after="0" w:line="276" w:lineRule="auto"/>
        <w:ind w:left="708"/>
        <w:rPr>
          <w:rFonts w:eastAsia="Calibri Light" w:cstheme="minorHAnsi"/>
        </w:rPr>
      </w:pPr>
      <w:r w:rsidRPr="00F54237">
        <w:rPr>
          <w:rFonts w:eastAsia="Calibri Light" w:cstheme="minorBidi"/>
        </w:rPr>
        <w:t>Zmluvné strany môžu pristúpiť aj k tzv. podmienečnej akceptácii</w:t>
      </w:r>
      <w:r w:rsidR="001A252D">
        <w:rPr>
          <w:rFonts w:eastAsia="Calibri Light" w:cstheme="minorBidi"/>
        </w:rPr>
        <w:t>,</w:t>
      </w:r>
      <w:r w:rsidR="00866123">
        <w:rPr>
          <w:rFonts w:eastAsia="Calibri Light" w:cstheme="minorBidi"/>
        </w:rPr>
        <w:t xml:space="preserve"> ak sa na tom </w:t>
      </w:r>
      <w:r w:rsidR="003D0DA6">
        <w:rPr>
          <w:rFonts w:eastAsia="Calibri Light" w:cstheme="minorBidi"/>
        </w:rPr>
        <w:t xml:space="preserve">Zmluvné strany v konkrétnom prípade </w:t>
      </w:r>
      <w:r w:rsidR="00866123">
        <w:rPr>
          <w:rFonts w:eastAsia="Calibri Light" w:cstheme="minorBidi"/>
        </w:rPr>
        <w:t>výslovne dohodnú</w:t>
      </w:r>
      <w:r w:rsidRPr="00F54237">
        <w:rPr>
          <w:rFonts w:eastAsia="Calibri Light" w:cstheme="minorBidi"/>
        </w:rPr>
        <w:t xml:space="preserve">.  </w:t>
      </w:r>
      <w:r w:rsidR="003D0DA6">
        <w:rPr>
          <w:rFonts w:eastAsia="Calibri Light" w:cstheme="minorBidi"/>
        </w:rPr>
        <w:t>V</w:t>
      </w:r>
      <w:r w:rsidRPr="00F54237">
        <w:rPr>
          <w:rFonts w:eastAsia="Calibri Light" w:cstheme="minorBidi"/>
        </w:rPr>
        <w:t xml:space="preserve"> prípade podmienečnej akceptácie spíšu zmluvné strany akceptačný protokol, ktorý bude obsahovať aj dôvody podmienečnej akceptácie, podmienky a ďalší postup v súvislosti s realizáciou Požiadavky na zmenu</w:t>
      </w:r>
      <w:r w:rsidR="003D0DA6">
        <w:rPr>
          <w:rFonts w:eastAsia="Calibri Light" w:cstheme="minorBidi"/>
        </w:rPr>
        <w:t xml:space="preserve"> a fakturovaním odmeny za realizáciu Požiadavky</w:t>
      </w:r>
      <w:r w:rsidRPr="00F54237">
        <w:rPr>
          <w:rFonts w:eastAsia="Calibri Light" w:cstheme="minorBidi"/>
        </w:rPr>
        <w:t>.</w:t>
      </w:r>
    </w:p>
    <w:p w14:paraId="35D062FC" w14:textId="77777777" w:rsidR="00947891" w:rsidRPr="00F54237" w:rsidRDefault="00947891" w:rsidP="00F54237">
      <w:pPr>
        <w:spacing w:before="60" w:after="0" w:line="276" w:lineRule="auto"/>
        <w:ind w:left="284"/>
        <w:rPr>
          <w:rFonts w:eastAsia="Calibri Light" w:cstheme="minorHAnsi"/>
        </w:rPr>
      </w:pPr>
    </w:p>
    <w:p w14:paraId="74DFFB29" w14:textId="157B9488" w:rsidR="1D001487" w:rsidRDefault="1D001487" w:rsidP="00F54237">
      <w:pPr>
        <w:spacing w:before="60" w:after="0" w:line="276" w:lineRule="auto"/>
        <w:ind w:left="704"/>
        <w:rPr>
          <w:rFonts w:eastAsia="Calibri Light"/>
        </w:rPr>
      </w:pPr>
      <w:r w:rsidRPr="00F54237">
        <w:rPr>
          <w:rFonts w:eastAsia="Calibri Light"/>
        </w:rPr>
        <w:t>Ak sa v rámci realizácie Požiadavky na zmenu dodáva len IA, podpisom akceptačného protokolu sa potvrdzuje dodanie finálnej verzie IA Objednávateľovi.</w:t>
      </w:r>
    </w:p>
    <w:p w14:paraId="40FDE76B" w14:textId="77777777" w:rsidR="00947891" w:rsidRPr="00F54237" w:rsidRDefault="00947891" w:rsidP="00F54237">
      <w:pPr>
        <w:spacing w:before="60" w:after="0" w:line="276" w:lineRule="auto"/>
        <w:ind w:left="284"/>
        <w:rPr>
          <w:rFonts w:eastAsia="Calibri Light"/>
        </w:rPr>
      </w:pPr>
    </w:p>
    <w:p w14:paraId="51DEEADD" w14:textId="368F0AFD" w:rsidR="109FAD9D" w:rsidRPr="00F54237" w:rsidRDefault="109FAD9D">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Zmenové príručky a dokumentácia, školenie</w:t>
      </w:r>
    </w:p>
    <w:p w14:paraId="72AD7FBA" w14:textId="3A275448" w:rsidR="109FAD9D" w:rsidRPr="00F54237" w:rsidRDefault="109FAD9D" w:rsidP="00F54237">
      <w:pPr>
        <w:pStyle w:val="Odsekzoznamu"/>
        <w:spacing w:after="0" w:line="276" w:lineRule="auto"/>
        <w:rPr>
          <w:rFonts w:asciiTheme="minorHAnsi" w:eastAsia="Calibri Light" w:hAnsiTheme="minorHAnsi" w:cstheme="minorHAnsi"/>
          <w:sz w:val="22"/>
          <w:szCs w:val="22"/>
        </w:rPr>
      </w:pPr>
      <w:r w:rsidRPr="00F54237">
        <w:rPr>
          <w:rFonts w:asciiTheme="minorHAnsi" w:eastAsia="Calibri Light" w:hAnsiTheme="minorHAnsi" w:cstheme="minorHAnsi"/>
          <w:sz w:val="22"/>
          <w:szCs w:val="22"/>
        </w:rPr>
        <w:t xml:space="preserve">Ak v súvislosti s realizáciou Požiadavky na zmenu má dôjsť ku modifikácií postupov správy, inštalácie alebo používania akejkoľvek časti funkcionality IS, Poskytovateľ je spolu s dodaním nových funkcionalít/modulov, príp. ich úprav, povinný zabezpečiť pri odovzdávaní riešenia (t. j. pred nasadením  na PREDPROD Objednávateľa) aj dodanie aktualizovanej Dokumentácie so zaznamenaním vykonaných zmien, vrátane bezpečnostnej správy, ktorá obsahuje rizikovú analýzu, security review podľa metodiky </w:t>
      </w:r>
      <w:r w:rsidR="00897F08" w:rsidRPr="001E53E2">
        <w:t xml:space="preserve">DevSecOps </w:t>
      </w:r>
      <w:r w:rsidRPr="00F54237">
        <w:rPr>
          <w:rFonts w:asciiTheme="minorHAnsi" w:eastAsia="Calibri Light" w:hAnsiTheme="minorHAnsi" w:cstheme="minorHAnsi"/>
          <w:sz w:val="22"/>
          <w:szCs w:val="22"/>
        </w:rPr>
        <w:t>a  výsledky z penetračných testov. Rovnako je Poskytovateľ povinný udržiavať aktuálnu komplexnú Dokumentáciu (vrátane zdrojových kódov, detailných dizajnov, dátového modelu, bezpečnostnej dokumentácie a inej dokumentácie, ktorá je neodmysliteľnou súčasťou IS) a poskytnúť ju Objednávateľovi.</w:t>
      </w:r>
    </w:p>
    <w:p w14:paraId="18753D05" w14:textId="36351008" w:rsidR="0FA5DF90" w:rsidRPr="00F54237" w:rsidRDefault="0FA5DF90" w:rsidP="00F54237">
      <w:pPr>
        <w:pStyle w:val="Odsekzoznamu"/>
        <w:spacing w:before="60" w:after="0" w:line="276" w:lineRule="auto"/>
        <w:ind w:left="360"/>
        <w:rPr>
          <w:rFonts w:asciiTheme="minorHAnsi" w:eastAsia="Calibri Light" w:hAnsiTheme="minorHAnsi" w:cstheme="minorHAnsi"/>
          <w:b/>
          <w:bCs/>
        </w:rPr>
      </w:pPr>
    </w:p>
    <w:p w14:paraId="5DE66DB5" w14:textId="3EA6FBFE" w:rsidR="004F4333" w:rsidRPr="00F54237" w:rsidRDefault="109FAD9D" w:rsidP="00F54237">
      <w:pPr>
        <w:pStyle w:val="Odsekzoznamu"/>
        <w:spacing w:before="60" w:after="0" w:line="276" w:lineRule="auto"/>
        <w:rPr>
          <w:sz w:val="22"/>
          <w:szCs w:val="22"/>
        </w:rPr>
      </w:pPr>
      <w:r w:rsidRPr="00F54237">
        <w:rPr>
          <w:rFonts w:asciiTheme="minorHAnsi" w:eastAsia="Calibri Light" w:hAnsiTheme="minorHAnsi" w:cstheme="minorHAnsi"/>
          <w:sz w:val="22"/>
          <w:szCs w:val="22"/>
        </w:rPr>
        <w:t>V prípade potreby, resp. v prípade rozsiahlejších zmien v IS zabezpečí Poskytovateľ  požadované školenia pre Objednávateľa. Školenia sa musia uskutočniť v termínoch, ktoré boli schválené v rámci Formuláru “Požiadavka na zmenu”. V tomto prípade sa osobitná odmena za školenie neposkytuje, je súčasťou dodávky Požiadavky na zmenu ako súčasť služby a jej ceny.</w:t>
      </w:r>
      <w:r w:rsidR="00866123" w:rsidRPr="00F54237" w:rsidDel="00866123">
        <w:rPr>
          <w:rFonts w:eastAsia="Calibri Light" w:cstheme="minorHAnsi"/>
          <w:sz w:val="22"/>
          <w:szCs w:val="22"/>
        </w:rPr>
        <w:t xml:space="preserve"> </w:t>
      </w:r>
    </w:p>
    <w:p w14:paraId="58D4A682" w14:textId="0818889C" w:rsidR="003C18E5" w:rsidRPr="00B447FF" w:rsidRDefault="003C18E5" w:rsidP="00AF1A53"/>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Nadpis2"/>
        <w:numPr>
          <w:ilvl w:val="0"/>
          <w:numId w:val="324"/>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6"/>
        <w:gridCol w:w="1508"/>
        <w:gridCol w:w="2276"/>
        <w:gridCol w:w="1350"/>
        <w:gridCol w:w="2288"/>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69AB2889"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44B8F20E" w14:textId="77777777" w:rsidR="00396CC4" w:rsidRDefault="00396CC4" w:rsidP="570B1B36">
      <w:pPr>
        <w:rPr>
          <w:rFonts w:cstheme="minorHAnsi"/>
        </w:rPr>
      </w:pPr>
    </w:p>
    <w:p w14:paraId="57D47320" w14:textId="6304A849" w:rsidR="00160FD4" w:rsidRPr="00AB54FE" w:rsidRDefault="004F4333" w:rsidP="570B1B36">
      <w:pPr>
        <w:rPr>
          <w:rFonts w:cstheme="minorHAnsi"/>
        </w:rPr>
      </w:pPr>
      <w:r w:rsidRPr="00AB54FE">
        <w:rPr>
          <w:rFonts w:cstheme="minorHAnsi"/>
        </w:rPr>
        <w:lastRenderedPageBreak/>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7"/>
        <w:gridCol w:w="1494"/>
        <w:gridCol w:w="2346"/>
        <w:gridCol w:w="1280"/>
        <w:gridCol w:w="2301"/>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43" w:name="_Ref519858892"/>
      <w:r w:rsidR="61B16FC3" w:rsidRPr="00AB54FE">
        <w:tab/>
      </w:r>
      <w:bookmarkEnd w:id="43"/>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38"/>
        <w:gridCol w:w="2486"/>
        <w:gridCol w:w="2052"/>
        <w:gridCol w:w="2046"/>
        <w:gridCol w:w="2046"/>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49649F7" w14:textId="5E3FBC4F" w:rsidR="00AF1A53" w:rsidRPr="004D6569" w:rsidRDefault="00AF1A53" w:rsidP="7C1C97C7">
      <w:pPr>
        <w:spacing w:after="200" w:line="276" w:lineRule="auto"/>
        <w:rPr>
          <w:rFonts w:eastAsiaTheme="minorEastAsia" w:cstheme="minorBidi"/>
          <w:b/>
          <w:bCs/>
          <w:lang w:eastAsia="en-US"/>
        </w:rPr>
      </w:pPr>
      <w:r>
        <w:br w:type="page"/>
      </w:r>
    </w:p>
    <w:p w14:paraId="1FB76EEC" w14:textId="37524DC2"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002960EF">
        <w:rPr>
          <w:rFonts w:eastAsiaTheme="minorEastAsia"/>
          <w:b/>
          <w:bCs/>
          <w:sz w:val="24"/>
          <w:szCs w:val="24"/>
          <w:lang w:eastAsia="en-US"/>
        </w:rPr>
        <w:t>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969"/>
        <w:gridCol w:w="3968"/>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6B7DCCBD" w:rsidR="00AF1A53" w:rsidRPr="00B447FF" w:rsidRDefault="10341FB0" w:rsidP="006E6571">
            <w:pPr>
              <w:rPr>
                <w:rFonts w:ascii="Calibri" w:hAnsi="Calibri"/>
                <w:b/>
                <w:bCs/>
                <w:sz w:val="20"/>
                <w:szCs w:val="20"/>
              </w:rPr>
            </w:pPr>
            <w:r w:rsidRPr="00777585">
              <w:rPr>
                <w:b/>
                <w:bCs/>
              </w:rPr>
              <w:t xml:space="preserve">Názov pozície </w:t>
            </w:r>
            <w:r w:rsidR="002960EF">
              <w:rPr>
                <w:b/>
                <w:bCs/>
              </w:rPr>
              <w:t>E</w:t>
            </w:r>
            <w:r w:rsidRPr="00777585">
              <w:rPr>
                <w:b/>
                <w:bCs/>
              </w:rPr>
              <w:t xml:space="preserve">xperta </w:t>
            </w:r>
          </w:p>
        </w:tc>
        <w:tc>
          <w:tcPr>
            <w:tcW w:w="2315" w:type="pct"/>
            <w:shd w:val="clear" w:color="auto" w:fill="F2F2F2" w:themeFill="background1" w:themeFillShade="F2"/>
            <w:vAlign w:val="center"/>
          </w:tcPr>
          <w:p w14:paraId="2C8F8C46" w14:textId="54245BFB" w:rsidR="00AF1A53" w:rsidRPr="00B447FF" w:rsidRDefault="002960EF" w:rsidP="00777585">
            <w:pPr>
              <w:rPr>
                <w:rFonts w:ascii="Calibri" w:hAnsi="Calibri"/>
                <w:b/>
                <w:bCs/>
                <w:sz w:val="20"/>
                <w:szCs w:val="20"/>
              </w:rPr>
            </w:pPr>
            <w:r w:rsidRPr="687C3EA3">
              <w:rPr>
                <w:rFonts w:cstheme="minorBidi"/>
                <w:b/>
                <w:bCs/>
              </w:rPr>
              <w:t xml:space="preserve">Titul, </w:t>
            </w:r>
            <w:r>
              <w:rPr>
                <w:rFonts w:cstheme="minorBidi"/>
                <w:b/>
                <w:bCs/>
              </w:rPr>
              <w:t>m</w:t>
            </w:r>
            <w:r w:rsidRPr="687C3EA3">
              <w:rPr>
                <w:rFonts w:cstheme="minorBidi"/>
                <w:b/>
                <w:bCs/>
              </w:rPr>
              <w:t xml:space="preserve">eno, </w:t>
            </w:r>
            <w:r>
              <w:rPr>
                <w:rFonts w:cstheme="minorBidi"/>
                <w:b/>
                <w:bCs/>
              </w:rPr>
              <w:t>p</w:t>
            </w:r>
            <w:r w:rsidRPr="687C3EA3">
              <w:rPr>
                <w:rFonts w:cstheme="minorBidi"/>
                <w:b/>
                <w:bCs/>
              </w:rPr>
              <w:t>riezvisko</w:t>
            </w:r>
            <w:r>
              <w:rPr>
                <w:rFonts w:cstheme="minorBidi"/>
                <w:b/>
                <w:bCs/>
              </w:rPr>
              <w:t>, zamestnávateľ</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3A0C18C6" w:rsidR="00C43695" w:rsidRDefault="402D8DD2" w:rsidP="5FA190AC">
      <w:pPr>
        <w:pStyle w:val="Nadpis2"/>
        <w:spacing w:after="200" w:line="276" w:lineRule="auto"/>
        <w:rPr>
          <w:rFonts w:eastAsiaTheme="minorEastAsia"/>
          <w:b/>
          <w:bCs/>
          <w:sz w:val="24"/>
          <w:szCs w:val="24"/>
          <w:lang w:eastAsia="en-US"/>
        </w:rPr>
      </w:pPr>
      <w:r w:rsidRPr="5FA190AC">
        <w:rPr>
          <w:rFonts w:eastAsiaTheme="minorEastAsia"/>
          <w:b/>
          <w:bCs/>
          <w:sz w:val="24"/>
          <w:szCs w:val="24"/>
          <w:lang w:eastAsia="en-US"/>
        </w:rPr>
        <w:lastRenderedPageBreak/>
        <w:t xml:space="preserve">Príloha č. </w:t>
      </w:r>
      <w:r w:rsidR="53012C44" w:rsidRPr="5FA190AC">
        <w:rPr>
          <w:rFonts w:eastAsiaTheme="minorEastAsia"/>
          <w:b/>
          <w:bCs/>
          <w:sz w:val="24"/>
          <w:szCs w:val="24"/>
          <w:lang w:eastAsia="en-US"/>
        </w:rPr>
        <w:t>5</w:t>
      </w:r>
      <w:r w:rsidRPr="5FA190AC">
        <w:rPr>
          <w:rFonts w:eastAsiaTheme="minorEastAsia"/>
          <w:b/>
          <w:bCs/>
          <w:sz w:val="24"/>
          <w:szCs w:val="24"/>
          <w:lang w:eastAsia="en-US"/>
        </w:rPr>
        <w:t xml:space="preserve">: </w:t>
      </w:r>
      <w:r w:rsidR="377738BE">
        <w:tab/>
      </w:r>
      <w:r w:rsidRPr="5FA190AC">
        <w:rPr>
          <w:rFonts w:eastAsiaTheme="minorEastAsia"/>
          <w:b/>
          <w:bCs/>
          <w:sz w:val="24"/>
          <w:szCs w:val="24"/>
          <w:lang w:eastAsia="en-US"/>
        </w:rPr>
        <w:t xml:space="preserve">Formulár </w:t>
      </w:r>
      <w:r w:rsidR="052B8027" w:rsidRPr="5FA190AC">
        <w:rPr>
          <w:rFonts w:eastAsiaTheme="minorEastAsia"/>
          <w:b/>
          <w:bCs/>
          <w:sz w:val="24"/>
          <w:szCs w:val="24"/>
          <w:lang w:eastAsia="en-US"/>
        </w:rPr>
        <w:t>pre Objednávkové služby</w:t>
      </w:r>
    </w:p>
    <w:p w14:paraId="7D1F4017" w14:textId="77777777" w:rsidR="00396CC4" w:rsidRDefault="00396CC4" w:rsidP="00396CC4">
      <w:pPr>
        <w:rPr>
          <w:rFonts w:eastAsiaTheme="minorEastAsia"/>
          <w:lang w:eastAsia="en-US"/>
        </w:rPr>
      </w:pPr>
    </w:p>
    <w:p w14:paraId="4FCA0183" w14:textId="4FD0EF51" w:rsidR="6515B4DC" w:rsidRDefault="6515B4DC" w:rsidP="5FA190AC">
      <w:pPr>
        <w:spacing w:after="0"/>
      </w:pPr>
      <w:r w:rsidRPr="5FA190AC">
        <w:rPr>
          <w:rFonts w:ascii="Calibri" w:eastAsia="Calibri" w:hAnsi="Calibri" w:cs="Calibri"/>
          <w:b/>
          <w:bCs/>
          <w:color w:val="808080" w:themeColor="background1" w:themeShade="80"/>
          <w:sz w:val="18"/>
          <w:szCs w:val="18"/>
        </w:rPr>
        <w:t xml:space="preserve">Požiadavka na zmenu – ID                                                        </w:t>
      </w:r>
      <w:r>
        <w:t xml:space="preserve">     </w:t>
      </w:r>
      <w:r w:rsidR="00045F5A">
        <w:rPr>
          <w:noProof/>
          <w:lang w:eastAsia="sk-SK"/>
        </w:rPr>
        <w:drawing>
          <wp:inline distT="0" distB="0" distL="0" distR="0" wp14:anchorId="1D79DEBA" wp14:editId="6762596A">
            <wp:extent cx="1219306" cy="481626"/>
            <wp:effectExtent l="0" t="0" r="0" b="0"/>
            <wp:docPr id="1927570602" name="Obrázok 19275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219306" cy="481626"/>
                    </a:xfrm>
                    <a:prstGeom prst="rect">
                      <a:avLst/>
                    </a:prstGeom>
                  </pic:spPr>
                </pic:pic>
              </a:graphicData>
            </a:graphic>
          </wp:inline>
        </w:drawing>
      </w:r>
      <w:r>
        <w:t xml:space="preserve">                      </w:t>
      </w:r>
    </w:p>
    <w:p w14:paraId="7D1E8260" w14:textId="737D3873" w:rsidR="5FA190AC" w:rsidRDefault="5FA190AC" w:rsidP="00396CC4">
      <w:pPr>
        <w:rPr>
          <w:rFonts w:eastAsiaTheme="minorEastAsia"/>
          <w:lang w:eastAsia="en-US"/>
        </w:rPr>
      </w:pPr>
    </w:p>
    <w:p w14:paraId="4E8FA4DA" w14:textId="5A20B88C" w:rsidR="00AB54FE" w:rsidRDefault="00AB54FE" w:rsidP="00AB54FE">
      <w:pPr>
        <w:rPr>
          <w:rFonts w:eastAsiaTheme="minorEastAsia"/>
          <w:lang w:eastAsia="en-US"/>
        </w:rPr>
      </w:pPr>
    </w:p>
    <w:p w14:paraId="7154FABB" w14:textId="66290E13" w:rsidR="00AB54FE" w:rsidRPr="00780EED" w:rsidRDefault="00AB54FE" w:rsidP="00AB54FE">
      <w:pPr>
        <w:jc w:val="center"/>
        <w:rPr>
          <w:rStyle w:val="Vrazn"/>
          <w:b w:val="0"/>
          <w:bCs w:val="0"/>
          <w:caps/>
          <w:sz w:val="32"/>
          <w:szCs w:val="32"/>
        </w:rPr>
      </w:pPr>
      <w:r>
        <w:rPr>
          <w:rStyle w:val="Vrazn"/>
          <w:bCs w:val="0"/>
          <w:sz w:val="32"/>
          <w:szCs w:val="32"/>
        </w:rPr>
        <w:t>Požiadavka na zmenu</w:t>
      </w:r>
      <w:r w:rsidR="00C001B9">
        <w:rPr>
          <w:rStyle w:val="Vrazn"/>
          <w:bCs w:val="0"/>
          <w:sz w:val="32"/>
          <w:szCs w:val="32"/>
        </w:rPr>
        <w:t xml:space="preserve"> (HLIA)</w:t>
      </w:r>
    </w:p>
    <w:p w14:paraId="6423C5C7" w14:textId="4EFA3EAD" w:rsidR="00AB54FE" w:rsidRPr="00472DCC" w:rsidRDefault="29F56909" w:rsidP="00AB54FE">
      <w:pPr>
        <w:rPr>
          <w:rStyle w:val="Vrazn"/>
        </w:rPr>
      </w:pPr>
      <w:bookmarkStart w:id="44" w:name="_Toc359751093"/>
      <w:r w:rsidRPr="2F03F8FA">
        <w:rPr>
          <w:rStyle w:val="Vrazn"/>
        </w:rPr>
        <w:t xml:space="preserve">1 </w:t>
      </w:r>
      <w:r w:rsidR="29E51D6C" w:rsidRPr="2F03F8FA">
        <w:rPr>
          <w:rStyle w:val="Vrazn"/>
        </w:rPr>
        <w:t>Základné informácie</w:t>
      </w:r>
      <w:bookmarkEnd w:id="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501CF370">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FE4F04" w:rsidRPr="00472DCC" w14:paraId="2C6CBB65" w14:textId="77777777" w:rsidTr="501CF370">
        <w:trPr>
          <w:trHeight w:val="317"/>
        </w:trPr>
        <w:tc>
          <w:tcPr>
            <w:tcW w:w="2128" w:type="dxa"/>
            <w:shd w:val="clear" w:color="auto" w:fill="F2F2F2" w:themeFill="background1" w:themeFillShade="F2"/>
            <w:vAlign w:val="center"/>
          </w:tcPr>
          <w:p w14:paraId="02706869" w14:textId="3FC218C9" w:rsidR="00FE4F04" w:rsidRPr="00472DCC" w:rsidRDefault="00FE4F04" w:rsidP="00AB54FE">
            <w:pPr>
              <w:pStyle w:val="TableSmHeadingRight"/>
              <w:spacing w:after="60" w:line="240" w:lineRule="auto"/>
              <w:jc w:val="both"/>
              <w:rPr>
                <w:rFonts w:ascii="Calibri" w:hAnsi="Calibri"/>
                <w:b w:val="0"/>
                <w:color w:val="7F7F7F" w:themeColor="background1" w:themeShade="7F"/>
                <w:sz w:val="20"/>
                <w:lang w:val="sk-SK"/>
              </w:rPr>
            </w:pPr>
            <w:r>
              <w:rPr>
                <w:rFonts w:ascii="Calibri" w:hAnsi="Calibri"/>
                <w:b w:val="0"/>
                <w:color w:val="7F7F7F" w:themeColor="background1" w:themeShade="7F"/>
                <w:sz w:val="20"/>
                <w:lang w:val="sk-SK"/>
              </w:rPr>
              <w:t>Názov a číslo zmluvy:</w:t>
            </w:r>
          </w:p>
        </w:tc>
        <w:tc>
          <w:tcPr>
            <w:tcW w:w="7371" w:type="dxa"/>
            <w:gridSpan w:val="3"/>
            <w:shd w:val="clear" w:color="auto" w:fill="auto"/>
            <w:vAlign w:val="center"/>
          </w:tcPr>
          <w:p w14:paraId="2D623A8B" w14:textId="44763EEC" w:rsidR="00FE4F04" w:rsidRPr="00F54237" w:rsidRDefault="00FE4F04" w:rsidP="00AB54FE">
            <w:pPr>
              <w:pStyle w:val="TableMedium"/>
              <w:spacing w:before="60" w:after="60" w:line="240" w:lineRule="auto"/>
              <w:jc w:val="both"/>
              <w:rPr>
                <w:rFonts w:ascii="Calibri" w:hAnsi="Calibri"/>
                <w:bCs/>
                <w:sz w:val="20"/>
                <w:lang w:val="sk-SK"/>
              </w:rPr>
            </w:pPr>
            <w:r w:rsidRPr="00F54237">
              <w:rPr>
                <w:rFonts w:ascii="Calibri" w:hAnsi="Calibri"/>
                <w:bCs/>
                <w:sz w:val="20"/>
                <w:lang w:val="sk-SK"/>
              </w:rPr>
              <w:t>..... (ďalej len „SLA zmluva“)</w:t>
            </w:r>
          </w:p>
        </w:tc>
      </w:tr>
      <w:tr w:rsidR="00AB54FE" w:rsidRPr="00472DCC" w14:paraId="4D5B678E" w14:textId="77777777" w:rsidTr="501CF370">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501CF370">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2C097A26" w:rsidR="00AB54FE" w:rsidRPr="00472DCC" w:rsidRDefault="0CA9127F" w:rsidP="501CF370">
            <w:pPr>
              <w:pStyle w:val="TableMedium"/>
              <w:spacing w:before="60" w:after="60" w:line="240" w:lineRule="auto"/>
              <w:jc w:val="both"/>
              <w:rPr>
                <w:rFonts w:ascii="Calibri" w:hAnsi="Calibri"/>
                <w:sz w:val="20"/>
                <w:szCs w:val="20"/>
                <w:lang w:val="sk-SK"/>
              </w:rPr>
            </w:pPr>
            <w:r w:rsidRPr="501CF370">
              <w:rPr>
                <w:rFonts w:ascii="Calibri" w:hAnsi="Calibri"/>
                <w:sz w:val="20"/>
                <w:szCs w:val="20"/>
                <w:lang w:val="sk-SK"/>
              </w:rPr>
              <w:t>1.0</w:t>
            </w:r>
          </w:p>
        </w:tc>
      </w:tr>
      <w:tr w:rsidR="00AB54FE" w:rsidRPr="00472DCC" w14:paraId="3A1E4727" w14:textId="77777777" w:rsidTr="501CF370">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501CF370">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1343102" w14:textId="5C21B09A"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Za základné informácie v tabuľke zodpovedá analytik Objednávateľa/ vlastník zmeny do verzie 1.0 aj pre dátum verzie.</w:t>
      </w:r>
    </w:p>
    <w:p w14:paraId="2817C39C" w14:textId="18DBC570"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Následná aktualizácia pre verziu dokumentu a dátum verzie je v zodpovednosti Poskytovateľa.</w:t>
      </w:r>
    </w:p>
    <w:p w14:paraId="26538F65" w14:textId="4B42D552" w:rsidR="00AB54FE" w:rsidRDefault="00AB54FE" w:rsidP="00AB54FE">
      <w:pPr>
        <w:rPr>
          <w:rStyle w:val="Vrazn"/>
        </w:rPr>
      </w:pPr>
      <w:bookmarkStart w:id="45" w:name="_Toc359751094"/>
    </w:p>
    <w:p w14:paraId="2C7D5982" w14:textId="0262E0B7" w:rsidR="00AB54FE" w:rsidRPr="00472DCC" w:rsidRDefault="00AB54FE" w:rsidP="00AB54FE">
      <w:pPr>
        <w:rPr>
          <w:rStyle w:val="Vrazn"/>
        </w:rPr>
      </w:pPr>
      <w:r w:rsidRPr="00472DCC">
        <w:rPr>
          <w:rStyle w:val="Vrazn"/>
        </w:rPr>
        <w:t>Distribučný zoznam</w:t>
      </w:r>
      <w:bookmarkEnd w:id="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501CF370">
        <w:trPr>
          <w:tblHeader/>
        </w:trPr>
        <w:tc>
          <w:tcPr>
            <w:tcW w:w="2110" w:type="dxa"/>
            <w:shd w:val="clear" w:color="auto" w:fill="F2F2F2" w:themeFill="background1" w:themeFillShade="F2"/>
            <w:vAlign w:val="center"/>
          </w:tcPr>
          <w:p w14:paraId="5FDF8CB1" w14:textId="756BBE01" w:rsidR="00AB54FE" w:rsidRPr="00472DCC" w:rsidRDefault="5B33FC26">
            <w:pPr>
              <w:pStyle w:val="TableSmHeading"/>
              <w:spacing w:after="60" w:line="240" w:lineRule="auto"/>
              <w:jc w:val="both"/>
              <w:rPr>
                <w:b w:val="0"/>
                <w:bCs w:val="0"/>
                <w:color w:val="7F7F7F" w:themeColor="text1" w:themeTint="80"/>
              </w:rPr>
            </w:pPr>
            <w:r w:rsidRPr="501CF370">
              <w:rPr>
                <w:b w:val="0"/>
                <w:bCs w:val="0"/>
                <w:color w:val="7F7F7F" w:themeColor="text1" w:themeTint="80"/>
              </w:rPr>
              <w:t>Od</w:t>
            </w:r>
            <w:r w:rsidR="5EAA35C2" w:rsidRPr="501CF370">
              <w:rPr>
                <w:b w:val="0"/>
                <w:bCs w:val="0"/>
                <w:color w:val="7F7F7F" w:themeColor="text1" w:themeTint="80"/>
              </w:rPr>
              <w:t>: Kontaktná osoba Objednávateľa</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501CF370">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0AF646B8" w:rsidR="00AB54FE" w:rsidRPr="00472DCC" w:rsidRDefault="2A72653A" w:rsidP="501CF370">
            <w:pPr>
              <w:pStyle w:val="TableMedium"/>
              <w:spacing w:before="60" w:after="60" w:line="240" w:lineRule="auto"/>
              <w:jc w:val="both"/>
              <w:rPr>
                <w:rFonts w:ascii="Arial" w:hAnsi="Arial" w:cs="Arial"/>
                <w:sz w:val="16"/>
                <w:szCs w:val="16"/>
                <w:lang w:eastAsia="en-US"/>
              </w:rPr>
            </w:pPr>
            <w:r w:rsidRPr="501CF370">
              <w:rPr>
                <w:rFonts w:ascii="Arial" w:hAnsi="Arial" w:cs="Arial"/>
                <w:sz w:val="16"/>
                <w:szCs w:val="16"/>
                <w:lang w:eastAsia="en-US"/>
              </w:rPr>
              <w:t>Change manažér</w:t>
            </w: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5E2BFD55" w:rsidR="00AB54FE" w:rsidRPr="00472DCC" w:rsidRDefault="06081659"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Vyplní Objednávateľ</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501CF370">
        <w:trPr>
          <w:tblHeader/>
        </w:trPr>
        <w:tc>
          <w:tcPr>
            <w:tcW w:w="2127" w:type="dxa"/>
            <w:shd w:val="clear" w:color="auto" w:fill="F2F2F2" w:themeFill="background1" w:themeFillShade="F2"/>
            <w:vAlign w:val="center"/>
          </w:tcPr>
          <w:p w14:paraId="52F8EDF5" w14:textId="4EF930A1" w:rsidR="00AB54FE" w:rsidRPr="00472DCC" w:rsidRDefault="5B33FC26">
            <w:pPr>
              <w:pStyle w:val="TableSmHeading"/>
              <w:spacing w:after="60" w:line="240" w:lineRule="auto"/>
              <w:jc w:val="both"/>
              <w:rPr>
                <w:rFonts w:ascii="Calibri" w:eastAsia="Calibri" w:hAnsi="Calibri" w:cs="Calibri"/>
                <w:color w:val="7F7F7F" w:themeColor="text1" w:themeTint="80"/>
              </w:rPr>
            </w:pPr>
            <w:r w:rsidRPr="501CF370">
              <w:rPr>
                <w:b w:val="0"/>
                <w:bCs w:val="0"/>
                <w:color w:val="7F7F7F" w:themeColor="text1" w:themeTint="80"/>
              </w:rPr>
              <w:t>Komu</w:t>
            </w:r>
            <w:r w:rsidR="4BB2F957" w:rsidRPr="501CF370">
              <w:rPr>
                <w:b w:val="0"/>
                <w:bCs w:val="0"/>
                <w:color w:val="7F7F7F" w:themeColor="text1" w:themeTint="80"/>
              </w:rPr>
              <w:t>: Kontaktná osoba Posk</w:t>
            </w:r>
            <w:r w:rsidR="003E1112">
              <w:rPr>
                <w:b w:val="0"/>
                <w:bCs w:val="0"/>
                <w:color w:val="7F7F7F" w:themeColor="text1" w:themeTint="80"/>
              </w:rPr>
              <w:t>y</w:t>
            </w:r>
            <w:r w:rsidR="4BB2F957" w:rsidRPr="501CF370">
              <w:rPr>
                <w:b w:val="0"/>
                <w:bCs w:val="0"/>
                <w:color w:val="7F7F7F" w:themeColor="text1" w:themeTint="80"/>
              </w:rPr>
              <w:t>tovateľa</w:t>
            </w:r>
            <w:r w:rsidRPr="501CF370">
              <w:rPr>
                <w:b w:val="0"/>
                <w:bCs w:val="0"/>
                <w:color w:val="7F7F7F" w:themeColor="text1" w:themeTint="80"/>
              </w:rPr>
              <w:t xml:space="preserve"> </w:t>
            </w:r>
          </w:p>
        </w:tc>
        <w:tc>
          <w:tcPr>
            <w:tcW w:w="2097" w:type="dxa"/>
            <w:shd w:val="clear" w:color="auto" w:fill="F2F2F2" w:themeFill="background1" w:themeFillShade="F2"/>
            <w:vAlign w:val="center"/>
          </w:tcPr>
          <w:p w14:paraId="32CDAD11" w14:textId="6BB8C365" w:rsidR="00AB54FE" w:rsidRPr="00472DCC" w:rsidRDefault="6E81F469">
            <w:pPr>
              <w:pStyle w:val="TableSmHeading"/>
              <w:spacing w:after="60" w:line="240" w:lineRule="auto"/>
              <w:jc w:val="both"/>
              <w:rPr>
                <w:b w:val="0"/>
                <w:bCs w:val="0"/>
                <w:color w:val="7F7F7F" w:themeColor="text1" w:themeTint="80"/>
              </w:rPr>
            </w:pPr>
            <w:r w:rsidRPr="501CF370">
              <w:rPr>
                <w:b w:val="0"/>
                <w:bCs w:val="0"/>
                <w:color w:val="7F7F7F" w:themeColor="text1" w:themeTint="80"/>
              </w:rPr>
              <w:t>Funkcia</w:t>
            </w:r>
          </w:p>
        </w:tc>
        <w:tc>
          <w:tcPr>
            <w:tcW w:w="1488" w:type="dxa"/>
            <w:shd w:val="clear" w:color="auto" w:fill="F2F2F2" w:themeFill="background1" w:themeFillShade="F2"/>
            <w:vAlign w:val="center"/>
          </w:tcPr>
          <w:p w14:paraId="17752F95" w14:textId="17063FC6" w:rsidR="00AB54FE" w:rsidRPr="00472DCC" w:rsidRDefault="6E81F469" w:rsidP="00AB54FE">
            <w:pPr>
              <w:pStyle w:val="TableSmHeading"/>
              <w:spacing w:after="60" w:line="240" w:lineRule="auto"/>
              <w:jc w:val="both"/>
              <w:rPr>
                <w:b w:val="0"/>
                <w:bCs w:val="0"/>
                <w:color w:val="7F7F7F" w:themeColor="text1" w:themeTint="80"/>
              </w:rPr>
            </w:pPr>
            <w:r w:rsidRPr="501CF370">
              <w:rPr>
                <w:b w:val="0"/>
                <w:bCs w:val="0"/>
                <w:color w:val="7F7F7F" w:themeColor="text1" w:themeTint="80"/>
              </w:rPr>
              <w:t>D</w:t>
            </w:r>
            <w:r w:rsidR="5B33FC26" w:rsidRPr="501CF370">
              <w:rPr>
                <w:b w:val="0"/>
                <w:bCs w:val="0"/>
                <w:color w:val="7F7F7F" w:themeColor="text1" w:themeTint="80"/>
              </w:rPr>
              <w:t>átum</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501CF370">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501CF370">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901C0FF" w14:textId="65C94C38" w:rsidR="5B33FC26" w:rsidRDefault="00C3CD4D"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xml:space="preserve"> Vyplní Poskytovateľ</w:t>
      </w:r>
    </w:p>
    <w:p w14:paraId="6227FF24" w14:textId="3228B9C0" w:rsidR="501CF370" w:rsidRPr="00F54237" w:rsidRDefault="501CF370" w:rsidP="00F54237"/>
    <w:p w14:paraId="75FE8236" w14:textId="77777777" w:rsidR="00AB54FE" w:rsidRPr="00472DCC" w:rsidRDefault="00AB54FE" w:rsidP="00AB54FE">
      <w:pPr>
        <w:rPr>
          <w:rStyle w:val="Vrazn"/>
        </w:rPr>
      </w:pPr>
      <w:bookmarkStart w:id="46" w:name="_Toc359751095"/>
      <w:r w:rsidRPr="00472DCC">
        <w:rPr>
          <w:rStyle w:val="Vrazn"/>
        </w:rPr>
        <w:t>História verzií</w:t>
      </w:r>
      <w:bookmarkEnd w:id="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501CF370">
        <w:trPr>
          <w:trHeight w:val="300"/>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501CF370">
        <w:trPr>
          <w:trHeight w:val="300"/>
        </w:trPr>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501CF370">
        <w:trPr>
          <w:trHeight w:val="300"/>
        </w:trPr>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47789DF0" w:rsidR="00AB54FE" w:rsidRPr="00472DCC" w:rsidRDefault="500C6C30" w:rsidP="00F54237">
            <w:pPr>
              <w:pStyle w:val="TableMedium"/>
              <w:spacing w:before="60" w:after="60" w:line="240" w:lineRule="auto"/>
              <w:jc w:val="both"/>
            </w:pPr>
            <w:r w:rsidRPr="501CF370">
              <w:rPr>
                <w:rFonts w:ascii="Calibri" w:eastAsia="Calibri" w:hAnsi="Calibri" w:cs="Calibri"/>
                <w:color w:val="7F7F7F" w:themeColor="text1" w:themeTint="80"/>
                <w:sz w:val="16"/>
                <w:szCs w:val="16"/>
                <w:lang w:val="sk-SK"/>
              </w:rPr>
              <w:t>Track changes</w:t>
            </w:r>
          </w:p>
        </w:tc>
      </w:tr>
      <w:tr w:rsidR="00AB54FE" w:rsidRPr="00472DCC" w14:paraId="06A3C7B1" w14:textId="77777777" w:rsidTr="501CF370">
        <w:trPr>
          <w:trHeight w:val="300"/>
        </w:trPr>
        <w:tc>
          <w:tcPr>
            <w:tcW w:w="707" w:type="dxa"/>
          </w:tcPr>
          <w:p w14:paraId="1DB1CF8E" w14:textId="27D2C409" w:rsidR="00AB54FE" w:rsidRPr="00472DCC" w:rsidRDefault="500C6C30" w:rsidP="00AB54FE">
            <w:pPr>
              <w:pStyle w:val="TableMedium"/>
              <w:spacing w:before="60" w:after="60" w:line="240" w:lineRule="auto"/>
              <w:jc w:val="both"/>
              <w:rPr>
                <w:rFonts w:ascii="Calibri" w:hAnsi="Calibri" w:cs="Calibri"/>
                <w:sz w:val="16"/>
                <w:szCs w:val="16"/>
                <w:lang w:val="sk-SK"/>
              </w:rPr>
            </w:pPr>
            <w:r w:rsidRPr="501CF370">
              <w:rPr>
                <w:rFonts w:ascii="Calibri" w:hAnsi="Calibri" w:cs="Calibri"/>
                <w:sz w:val="16"/>
                <w:szCs w:val="16"/>
                <w:lang w:val="sk-SK"/>
              </w:rPr>
              <w:t>X.Y</w:t>
            </w: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5CE4163F" w:rsidR="00AB54FE" w:rsidRPr="00472DCC" w:rsidRDefault="500C6C30" w:rsidP="00F54237">
            <w:pPr>
              <w:pStyle w:val="TableMedium"/>
              <w:spacing w:before="60" w:after="60" w:line="240" w:lineRule="auto"/>
              <w:jc w:val="both"/>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lang w:val="sk-SK"/>
              </w:rPr>
              <w:t>Finálna verzia požiadavky</w:t>
            </w:r>
          </w:p>
        </w:tc>
        <w:tc>
          <w:tcPr>
            <w:tcW w:w="1558" w:type="dxa"/>
          </w:tcPr>
          <w:p w14:paraId="005A4508" w14:textId="6AF72EF8" w:rsidR="501CF370" w:rsidRDefault="501CF370" w:rsidP="00F54237">
            <w:pPr>
              <w:spacing w:before="60" w:after="60"/>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rPr>
              <w:t>Nie sú – ide o „čistý dokument“</w:t>
            </w:r>
          </w:p>
        </w:tc>
      </w:tr>
    </w:tbl>
    <w:p w14:paraId="558CF5A7" w14:textId="7EA361A1" w:rsidR="37F02301" w:rsidRPr="00F54237" w:rsidRDefault="37F02301" w:rsidP="00F54237">
      <w:pPr>
        <w:keepLines/>
        <w:rPr>
          <w:rFonts w:ascii="Tahoma" w:eastAsia="Tahoma" w:hAnsi="Tahoma" w:cs="Tahoma"/>
          <w:sz w:val="16"/>
          <w:szCs w:val="16"/>
        </w:rPr>
      </w:pPr>
      <w:r w:rsidRPr="00F54237">
        <w:rPr>
          <w:rFonts w:ascii="Tahoma" w:eastAsia="Tahoma" w:hAnsi="Tahoma" w:cs="Tahoma"/>
          <w:sz w:val="16"/>
          <w:szCs w:val="16"/>
        </w:rPr>
        <w:lastRenderedPageBreak/>
        <w:t>Iniciálna a finálna verzia sa požaduje vždy, pričom Objednávateľ vypĺňa iba verziu 1.0 a v zodpovednosti Poskytovateľa je udržiavať Históriu verzií</w:t>
      </w:r>
      <w:r w:rsidRPr="501CF370">
        <w:rPr>
          <w:rFonts w:ascii="Tahoma" w:eastAsia="Tahoma" w:hAnsi="Tahoma" w:cs="Tahoma"/>
          <w:sz w:val="16"/>
          <w:szCs w:val="16"/>
        </w:rPr>
        <w:t xml:space="preserve"> až po finálnu verziu</w:t>
      </w:r>
      <w:r w:rsidRPr="00F54237">
        <w:rPr>
          <w:rFonts w:ascii="Tahoma" w:eastAsia="Tahoma" w:hAnsi="Tahoma" w:cs="Tahoma"/>
          <w:sz w:val="16"/>
          <w:szCs w:val="16"/>
        </w:rPr>
        <w:t>.</w:t>
      </w:r>
    </w:p>
    <w:p w14:paraId="543076D7" w14:textId="77777777" w:rsidR="00AB54FE" w:rsidRPr="00472DCC" w:rsidRDefault="00AB54FE" w:rsidP="00AB54FE">
      <w:pPr>
        <w:pStyle w:val="Nadpis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5B33FC26" w:rsidP="00AB54FE">
      <w:r>
        <w:t xml:space="preserve">Je podkladom pre </w:t>
      </w:r>
      <w:r w:rsidRPr="501CF370">
        <w:rPr>
          <w:b/>
          <w:bCs/>
        </w:rPr>
        <w:t>Poskytovateľa</w:t>
      </w:r>
      <w:r>
        <w:t xml:space="preserve"> na posúdenie náročnosti a trvania implementácie, testovania, integrácie a dodania riešenia </w:t>
      </w:r>
      <w:r w:rsidRPr="501CF370">
        <w:rPr>
          <w:b/>
          <w:bCs/>
        </w:rPr>
        <w:t>vrátane úplnej podpory pri nasadení na produkčné prostredie</w:t>
      </w:r>
      <w:r>
        <w:t xml:space="preserve">. </w:t>
      </w:r>
    </w:p>
    <w:p w14:paraId="2A6203A5" w14:textId="2AC371CC" w:rsidR="6FA40EFD" w:rsidRDefault="6FA40EFD" w:rsidP="00F54237">
      <w:pPr>
        <w:spacing w:before="120" w:line="276" w:lineRule="auto"/>
        <w:rPr>
          <w:rFonts w:ascii="Calibri" w:eastAsia="Calibri" w:hAnsi="Calibri" w:cs="Calibri"/>
        </w:rPr>
      </w:pPr>
      <w:r w:rsidRPr="501CF370">
        <w:rPr>
          <w:rFonts w:ascii="Calibri" w:eastAsia="Calibri" w:hAnsi="Calibri" w:cs="Calibri"/>
        </w:rPr>
        <w:t>Očakávaným výstupom od Poskytovateľa je po jeho internej analýze pripravený štruktúrovaný popis doplnený v tomto dokumente pre každú súčasť dodávky vo väzbe na požiadavku so záväzne kvantifikovanou prácnosťou, dopadmi a návrhmi na úpravy alebo vylepšenia vrátane harmonogramu dodania v prípade objednania v čase T.</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(napr. ak 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Nadpis1"/>
        <w:keepLines/>
        <w:spacing w:line="240" w:lineRule="auto"/>
        <w:ind w:left="431" w:hanging="431"/>
      </w:pPr>
      <w:r w:rsidRPr="00472DCC">
        <w:t>Cieľ a dôvody zmeny</w:t>
      </w:r>
    </w:p>
    <w:p w14:paraId="1BAAECE4" w14:textId="7E1558A2" w:rsidR="5B33FC26" w:rsidRDefault="5B33FC26" w:rsidP="501CF370">
      <w:r>
        <w:t>Cieľom a predmetom zmeny je</w:t>
      </w:r>
      <w:r w:rsidR="54F8FE6D">
        <w:t xml:space="preserve"> </w:t>
      </w:r>
      <w:r w:rsidR="54F8FE6D" w:rsidRPr="501CF370">
        <w:rPr>
          <w:rFonts w:ascii="Calibri" w:eastAsia="Calibri" w:hAnsi="Calibri" w:cs="Calibri"/>
        </w:rPr>
        <w:t>analýza a/ aj implementácia ....</w:t>
      </w:r>
    </w:p>
    <w:p w14:paraId="710B4927" w14:textId="7095CD2D" w:rsidR="341B004F" w:rsidRPr="00F54237" w:rsidRDefault="341B004F" w:rsidP="00F54237">
      <w:pPr>
        <w:spacing w:after="0"/>
        <w:rPr>
          <w:rFonts w:ascii="Tahoma" w:eastAsia="Tahoma" w:hAnsi="Tahoma" w:cs="Tahoma"/>
          <w:sz w:val="16"/>
          <w:szCs w:val="16"/>
        </w:rPr>
      </w:pPr>
      <w:r w:rsidRPr="00F54237">
        <w:rPr>
          <w:rFonts w:ascii="Tahoma" w:eastAsia="Tahoma" w:hAnsi="Tahoma" w:cs="Tahoma"/>
          <w:sz w:val="16"/>
          <w:szCs w:val="16"/>
        </w:rPr>
        <w:t xml:space="preserve">V kapitole je potrebné Objednávateľom uviesť skutočnosť, či bude predmetom dodania analýza a implementácia alebo iba analýza/ implementácia. </w:t>
      </w:r>
    </w:p>
    <w:p w14:paraId="3789F2D2" w14:textId="285AC01C" w:rsidR="341B004F" w:rsidRDefault="341B004F" w:rsidP="00F54237">
      <w:pPr>
        <w:spacing w:after="0"/>
        <w:rPr>
          <w:rFonts w:ascii="Tahoma" w:eastAsia="Tahoma" w:hAnsi="Tahoma" w:cs="Tahoma"/>
          <w:sz w:val="16"/>
          <w:szCs w:val="16"/>
        </w:rPr>
      </w:pPr>
      <w:r w:rsidRPr="00F54237">
        <w:rPr>
          <w:rFonts w:ascii="Tahoma" w:eastAsia="Tahoma" w:hAnsi="Tahoma" w:cs="Tahoma"/>
          <w:sz w:val="16"/>
          <w:szCs w:val="16"/>
        </w:rPr>
        <w:t>Do tejto časti vpíše Objednávateľ stručný popis cieľov riešenia, ktoré sa majú dosiahnuť riešením po nasadení do používania.</w:t>
      </w:r>
    </w:p>
    <w:p w14:paraId="7A061A88" w14:textId="0AC6039C" w:rsidR="5694E55C" w:rsidRDefault="5694E55C" w:rsidP="00F54237">
      <w:pPr>
        <w:spacing w:before="120" w:line="276" w:lineRule="auto"/>
        <w:rPr>
          <w:rFonts w:ascii="Calibri" w:eastAsia="Calibri" w:hAnsi="Calibri" w:cs="Calibri"/>
        </w:rPr>
      </w:pPr>
      <w:r w:rsidRPr="501CF370">
        <w:rPr>
          <w:rFonts w:ascii="Calibri" w:eastAsia="Calibri" w:hAnsi="Calibri" w:cs="Calibri"/>
        </w:rPr>
        <w:t>Návrh riešenia bude vychádzať z nasledovn</w:t>
      </w:r>
      <w:r w:rsidR="00666570">
        <w:rPr>
          <w:rFonts w:ascii="Calibri" w:eastAsia="Calibri" w:hAnsi="Calibri" w:cs="Calibri"/>
        </w:rPr>
        <w:t>ých</w:t>
      </w:r>
      <w:r w:rsidRPr="501CF370">
        <w:rPr>
          <w:rFonts w:ascii="Calibri" w:eastAsia="Calibri" w:hAnsi="Calibri" w:cs="Calibri"/>
        </w:rPr>
        <w:t xml:space="preserve"> rámco</w:t>
      </w:r>
      <w:r w:rsidR="00666570">
        <w:rPr>
          <w:rFonts w:ascii="Calibri" w:eastAsia="Calibri" w:hAnsi="Calibri" w:cs="Calibri"/>
        </w:rPr>
        <w:t>vých</w:t>
      </w:r>
      <w:r w:rsidRPr="501CF370">
        <w:rPr>
          <w:rFonts w:ascii="Calibri" w:eastAsia="Calibri" w:hAnsi="Calibri" w:cs="Calibri"/>
        </w:rPr>
        <w:t xml:space="preserve"> požiadav</w:t>
      </w:r>
      <w:r w:rsidR="00666570">
        <w:rPr>
          <w:rFonts w:ascii="Calibri" w:eastAsia="Calibri" w:hAnsi="Calibri" w:cs="Calibri"/>
        </w:rPr>
        <w:t xml:space="preserve">iek </w:t>
      </w:r>
      <w:r w:rsidR="00666570" w:rsidRPr="00F54237">
        <w:rPr>
          <w:rFonts w:ascii="Calibri" w:eastAsia="Calibri" w:hAnsi="Calibri" w:cs="Calibri"/>
          <w:i/>
        </w:rPr>
        <w:t>(požiadavky budú upravené v závislosti od charakteru zmeny)</w:t>
      </w:r>
      <w:r w:rsidRPr="501CF370">
        <w:rPr>
          <w:rFonts w:ascii="Calibri" w:eastAsia="Calibri" w:hAnsi="Calibri" w:cs="Calibri"/>
        </w:rPr>
        <w:t>:</w:t>
      </w:r>
    </w:p>
    <w:p w14:paraId="291B18A1" w14:textId="36565126"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Návrh riešenia musí byť v súlade s aktuálne platnou legislatívou vrátane vyhlášok MIRRI, NBU a zákonov o kybernetickej bezpečnosti, ITVS a ochrany osobných údajov</w:t>
      </w:r>
      <w:r w:rsidR="079D91B8" w:rsidRPr="501CF370">
        <w:rPr>
          <w:rFonts w:ascii="Calibri" w:eastAsia="Calibri" w:hAnsi="Calibri" w:cs="Calibri"/>
          <w:sz w:val="22"/>
          <w:szCs w:val="22"/>
        </w:rPr>
        <w:t xml:space="preserve"> (vrátane vyhlášok uvedených v </w:t>
      </w:r>
      <w:r w:rsidR="2C776C20" w:rsidRPr="501CF370">
        <w:rPr>
          <w:rFonts w:ascii="Calibri" w:eastAsia="Calibri" w:hAnsi="Calibri" w:cs="Calibri"/>
          <w:sz w:val="22"/>
          <w:szCs w:val="22"/>
        </w:rPr>
        <w:t>SLA</w:t>
      </w:r>
      <w:r w:rsidR="003449A6">
        <w:rPr>
          <w:rFonts w:ascii="Calibri" w:eastAsia="Calibri" w:hAnsi="Calibri" w:cs="Calibri"/>
          <w:sz w:val="22"/>
          <w:szCs w:val="22"/>
        </w:rPr>
        <w:t xml:space="preserve"> zmluve</w:t>
      </w:r>
      <w:r w:rsidR="079D91B8" w:rsidRPr="501CF370">
        <w:rPr>
          <w:rFonts w:ascii="Calibri" w:eastAsia="Calibri" w:hAnsi="Calibri" w:cs="Calibri"/>
          <w:sz w:val="22"/>
          <w:szCs w:val="22"/>
        </w:rPr>
        <w:t>)</w:t>
      </w:r>
      <w:r w:rsidR="3663FFED" w:rsidRPr="501CF370">
        <w:rPr>
          <w:rFonts w:ascii="Calibri" w:eastAsia="Calibri" w:hAnsi="Calibri" w:cs="Calibri"/>
          <w:sz w:val="22"/>
          <w:szCs w:val="22"/>
        </w:rPr>
        <w:t xml:space="preserve"> a taktiež </w:t>
      </w:r>
      <w:r w:rsidRPr="501CF370">
        <w:rPr>
          <w:rFonts w:ascii="Calibri" w:eastAsia="Calibri" w:hAnsi="Calibri" w:cs="Calibri"/>
          <w:sz w:val="22"/>
          <w:szCs w:val="22"/>
        </w:rPr>
        <w:t>v súlade s normou EN 13606.</w:t>
      </w:r>
    </w:p>
    <w:p w14:paraId="22F816B7" w14:textId="2873E90F"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Detailný návrh riešenia</w:t>
      </w:r>
      <w:r w:rsidR="67C8C7A1" w:rsidRPr="501CF370">
        <w:rPr>
          <w:rFonts w:ascii="Calibri" w:eastAsia="Calibri" w:hAnsi="Calibri" w:cs="Calibri"/>
          <w:sz w:val="22"/>
          <w:szCs w:val="22"/>
        </w:rPr>
        <w:t xml:space="preserve"> bude navrhnutý</w:t>
      </w:r>
      <w:r w:rsidRPr="501CF370">
        <w:rPr>
          <w:rFonts w:ascii="Calibri" w:eastAsia="Calibri" w:hAnsi="Calibri" w:cs="Calibri"/>
          <w:sz w:val="22"/>
          <w:szCs w:val="22"/>
        </w:rPr>
        <w:t xml:space="preserve"> až po míľnik R1 </w:t>
      </w:r>
      <w:r w:rsidR="7F34CDDE" w:rsidRPr="501CF370">
        <w:rPr>
          <w:rFonts w:ascii="Calibri" w:eastAsia="Calibri" w:hAnsi="Calibri" w:cs="Calibri"/>
          <w:sz w:val="22"/>
          <w:szCs w:val="22"/>
        </w:rPr>
        <w:t>(</w:t>
      </w:r>
      <w:r w:rsidRPr="501CF370">
        <w:rPr>
          <w:rFonts w:ascii="Calibri" w:eastAsia="Calibri" w:hAnsi="Calibri" w:cs="Calibri"/>
          <w:sz w:val="22"/>
          <w:szCs w:val="22"/>
        </w:rPr>
        <w:t>vrátane</w:t>
      </w:r>
      <w:r w:rsidR="79CE05E4" w:rsidRPr="501CF370">
        <w:rPr>
          <w:rFonts w:ascii="Calibri" w:eastAsia="Calibri" w:hAnsi="Calibri" w:cs="Calibri"/>
          <w:sz w:val="22"/>
          <w:szCs w:val="22"/>
        </w:rPr>
        <w:t>)</w:t>
      </w:r>
      <w:r w:rsidRPr="501CF370">
        <w:rPr>
          <w:rFonts w:ascii="Calibri" w:eastAsia="Calibri" w:hAnsi="Calibri" w:cs="Calibri"/>
          <w:sz w:val="22"/>
          <w:szCs w:val="22"/>
        </w:rPr>
        <w:t xml:space="preserve">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280861D1" w14:textId="5A598E2A"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Výstupom bude dokumentácia až po etapu R4 realizačnej fázy a dokončovacej fázy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53FF22D8" w14:textId="0A4203B2"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harmonogram realizácie tak, aby bolo riešenie za časť analýzy a návrhu pripravené na akceptáciu *DD.MM.YYYY</w:t>
      </w:r>
      <w:r w:rsidR="3BEFDEF0" w:rsidRPr="501CF370">
        <w:rPr>
          <w:rFonts w:ascii="Calibri" w:eastAsia="Calibri" w:hAnsi="Calibri" w:cs="Calibri"/>
          <w:sz w:val="22"/>
          <w:szCs w:val="22"/>
        </w:rPr>
        <w:t>.</w:t>
      </w:r>
    </w:p>
    <w:p w14:paraId="56D04A88" w14:textId="30CB2F98" w:rsidR="150AEFA5" w:rsidRDefault="150AEFA5"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plán implementácie tak, že na prostredí PREDPROD budeme pripravení najneskôr do *DD. MM. YYYY.</w:t>
      </w:r>
    </w:p>
    <w:p w14:paraId="46E63305" w14:textId="0E32718C" w:rsidR="5694E55C" w:rsidRDefault="5694E55C" w:rsidP="00F54237">
      <w:pPr>
        <w:spacing w:before="120" w:line="276" w:lineRule="auto"/>
        <w:rPr>
          <w:rFonts w:ascii="Calibri" w:eastAsia="Calibri" w:hAnsi="Calibri" w:cs="Calibri"/>
        </w:rPr>
      </w:pPr>
      <w:r w:rsidRPr="6DDEA664">
        <w:rPr>
          <w:rFonts w:ascii="Calibri" w:eastAsia="Calibri" w:hAnsi="Calibri" w:cs="Calibri"/>
        </w:rPr>
        <w:t>Harmonogram a nacenenie analýzy a návrhu je potrebné štrukt</w:t>
      </w:r>
      <w:r w:rsidR="2B249EE9" w:rsidRPr="6DDEA664">
        <w:rPr>
          <w:rFonts w:ascii="Calibri" w:eastAsia="Calibri" w:hAnsi="Calibri" w:cs="Calibri"/>
        </w:rPr>
        <w:t>u</w:t>
      </w:r>
      <w:r w:rsidRPr="6DDEA664">
        <w:rPr>
          <w:rFonts w:ascii="Calibri" w:eastAsia="Calibri" w:hAnsi="Calibri" w:cs="Calibri"/>
        </w:rPr>
        <w:t>rovať až po úroveň samostatných komponentov</w:t>
      </w:r>
      <w:r w:rsidR="39D56D72" w:rsidRPr="6DDEA664">
        <w:rPr>
          <w:rFonts w:ascii="Calibri" w:eastAsia="Calibri" w:hAnsi="Calibri" w:cs="Calibri"/>
        </w:rPr>
        <w:t xml:space="preserve"> Systému</w:t>
      </w:r>
      <w:r w:rsidRPr="6DDEA664">
        <w:rPr>
          <w:rFonts w:ascii="Calibri" w:eastAsia="Calibri" w:hAnsi="Calibri" w:cs="Calibri"/>
        </w:rPr>
        <w:t xml:space="preserve">. </w:t>
      </w:r>
    </w:p>
    <w:p w14:paraId="55E48ACF" w14:textId="7D6463DC" w:rsidR="5694E55C" w:rsidRDefault="5694E55C"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Požadované dopĺňa analytik Objednávateľa/ vlastník zmeny.</w:t>
      </w:r>
    </w:p>
    <w:p w14:paraId="7400D708" w14:textId="77777777" w:rsidR="00AB54FE" w:rsidRPr="00472DCC" w:rsidRDefault="5B33FC26" w:rsidP="00AB54FE">
      <w:pPr>
        <w:pStyle w:val="Nadpis1"/>
        <w:keepLines/>
        <w:spacing w:line="240" w:lineRule="auto"/>
        <w:ind w:left="431" w:hanging="431"/>
      </w:pPr>
      <w:r>
        <w:lastRenderedPageBreak/>
        <w:t>Požiadavky</w:t>
      </w:r>
    </w:p>
    <w:p w14:paraId="24C4C2D4" w14:textId="50234DC9" w:rsidR="2BD1602A" w:rsidRDefault="2BD1602A" w:rsidP="00F54237">
      <w:pPr>
        <w:spacing w:after="0" w:line="276" w:lineRule="auto"/>
        <w:rPr>
          <w:rFonts w:ascii="Calibri" w:eastAsia="Calibri" w:hAnsi="Calibri" w:cs="Calibri"/>
        </w:rPr>
      </w:pPr>
      <w:r w:rsidRPr="501CF370">
        <w:rPr>
          <w:rFonts w:ascii="Calibri" w:eastAsia="Calibri" w:hAnsi="Calibri" w:cs="Calibri"/>
        </w:rPr>
        <w:t xml:space="preserve">Členenie na RQx sa použije v prípade, že to má zmysel. </w:t>
      </w:r>
    </w:p>
    <w:p w14:paraId="3F0EBF38" w14:textId="4F9091D7" w:rsidR="2BD1602A" w:rsidRDefault="2BD1602A" w:rsidP="00F54237">
      <w:pPr>
        <w:spacing w:after="0" w:line="276" w:lineRule="auto"/>
        <w:rPr>
          <w:rFonts w:ascii="Tahoma" w:eastAsia="Tahoma" w:hAnsi="Tahoma" w:cs="Tahoma"/>
          <w:color w:val="4F81BD" w:themeColor="accent1"/>
          <w:sz w:val="16"/>
          <w:szCs w:val="16"/>
        </w:rPr>
      </w:pPr>
      <w:r w:rsidRPr="6A9DD9C1">
        <w:rPr>
          <w:rFonts w:ascii="Tahoma" w:eastAsia="Tahoma" w:hAnsi="Tahoma" w:cs="Tahoma"/>
          <w:color w:val="4F81BD" w:themeColor="accent1"/>
          <w:sz w:val="16"/>
          <w:szCs w:val="16"/>
        </w:rPr>
        <w:t>V takom prípade budú doplnené všetky podkapitoly pre každé RQx</w:t>
      </w:r>
      <w:r w:rsidR="3B429454" w:rsidRPr="6A9DD9C1">
        <w:rPr>
          <w:rFonts w:ascii="Tahoma" w:eastAsia="Tahoma" w:hAnsi="Tahoma" w:cs="Tahoma"/>
          <w:color w:val="4F81BD" w:themeColor="accent1"/>
          <w:sz w:val="16"/>
          <w:szCs w:val="16"/>
        </w:rPr>
        <w:t xml:space="preserve"> alebo bude existovať iba jedno RQ</w:t>
      </w:r>
      <w:r w:rsidRPr="6A9DD9C1">
        <w:rPr>
          <w:rFonts w:ascii="Tahoma" w:eastAsia="Tahoma" w:hAnsi="Tahoma" w:cs="Tahoma"/>
          <w:color w:val="4F81BD" w:themeColor="accent1"/>
          <w:sz w:val="16"/>
          <w:szCs w:val="16"/>
        </w:rPr>
        <w:t>.</w:t>
      </w:r>
    </w:p>
    <w:p w14:paraId="5773404E" w14:textId="03E729CA" w:rsidR="501CF370" w:rsidRDefault="501CF370" w:rsidP="501CF370">
      <w:pPr>
        <w:pStyle w:val="Nadpis2"/>
        <w:keepLines/>
      </w:pPr>
    </w:p>
    <w:p w14:paraId="5F463754"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10D46D85" w:rsidR="00AB54FE" w:rsidRPr="00472DCC" w:rsidRDefault="5B33FC26" w:rsidP="00F54237">
      <w:pPr>
        <w:keepNext/>
        <w:keepLines/>
        <w:spacing w:before="120" w:line="264" w:lineRule="auto"/>
        <w:rPr>
          <w:rFonts w:ascii="Tahoma" w:eastAsia="Tahoma" w:hAnsi="Tahoma" w:cs="Tahoma"/>
          <w:color w:val="4F81BD" w:themeColor="accent1"/>
          <w:sz w:val="16"/>
          <w:szCs w:val="16"/>
        </w:rPr>
      </w:pPr>
      <w:r>
        <w:t xml:space="preserve">Popis požiadavky: </w:t>
      </w:r>
      <w:r w:rsidRPr="501CF370">
        <w:rPr>
          <w:i/>
          <w:iCs/>
        </w:rPr>
        <w:t>Objednávateľ uvedie  maximálne možný detailný opis požadovanej zmeny s cieľom čo najpresnejšieho opisu</w:t>
      </w:r>
      <w:r>
        <w:t>.</w:t>
      </w:r>
      <w:r w:rsidRPr="00F54237">
        <w:rPr>
          <w:rFonts w:eastAsiaTheme="minorEastAsia" w:cstheme="minorBidi"/>
        </w:rPr>
        <w:t xml:space="preserve"> </w:t>
      </w:r>
      <w:r w:rsidR="20116636" w:rsidRPr="501CF370">
        <w:rPr>
          <w:rFonts w:eastAsiaTheme="minorEastAsia" w:cstheme="minorBidi"/>
        </w:rPr>
        <w:t>D</w:t>
      </w:r>
      <w:r w:rsidR="20116636" w:rsidRPr="00F54237">
        <w:rPr>
          <w:rFonts w:eastAsiaTheme="minorEastAsia" w:cstheme="minorBidi"/>
          <w:color w:val="4F81BD" w:themeColor="accent1"/>
        </w:rPr>
        <w:t>oplní popis súčasného</w:t>
      </w:r>
      <w:r w:rsidR="20116636" w:rsidRPr="501CF370">
        <w:rPr>
          <w:rFonts w:eastAsiaTheme="minorEastAsia" w:cstheme="minorBidi"/>
          <w:color w:val="4F81BD" w:themeColor="accent1"/>
        </w:rPr>
        <w:t xml:space="preserve"> AS-IS </w:t>
      </w:r>
      <w:r w:rsidR="20116636" w:rsidRPr="00F54237">
        <w:rPr>
          <w:rFonts w:eastAsiaTheme="minorEastAsia" w:cstheme="minorBidi"/>
          <w:color w:val="4F81BD" w:themeColor="accent1"/>
        </w:rPr>
        <w:t>a</w:t>
      </w:r>
      <w:r w:rsidR="40C694D9" w:rsidRPr="501CF370">
        <w:rPr>
          <w:rFonts w:eastAsiaTheme="minorEastAsia" w:cstheme="minorBidi"/>
          <w:color w:val="4F81BD" w:themeColor="accent1"/>
        </w:rPr>
        <w:t>/ alebo</w:t>
      </w:r>
      <w:r w:rsidR="20116636" w:rsidRPr="00F54237">
        <w:rPr>
          <w:rFonts w:eastAsiaTheme="minorEastAsia" w:cstheme="minorBidi"/>
          <w:color w:val="4F81BD" w:themeColor="accent1"/>
        </w:rPr>
        <w:t xml:space="preserve"> požadovaného</w:t>
      </w:r>
      <w:r w:rsidR="20116636" w:rsidRPr="501CF370">
        <w:rPr>
          <w:rFonts w:eastAsiaTheme="minorEastAsia" w:cstheme="minorBidi"/>
          <w:color w:val="4F81BD" w:themeColor="accent1"/>
        </w:rPr>
        <w:t xml:space="preserve"> TO-BE</w:t>
      </w:r>
      <w:r w:rsidR="20116636" w:rsidRPr="00F54237">
        <w:rPr>
          <w:rFonts w:eastAsiaTheme="minorEastAsia" w:cstheme="minorBidi"/>
          <w:color w:val="4F81BD" w:themeColor="accent1"/>
        </w:rPr>
        <w:t xml:space="preserve"> stavu.</w:t>
      </w:r>
    </w:p>
    <w:p w14:paraId="6AFBADF7" w14:textId="4FE1FAF3" w:rsidR="00AB54FE" w:rsidRPr="00472DCC" w:rsidRDefault="5B33FC26" w:rsidP="501CF370">
      <w:pPr>
        <w:pStyle w:val="Nadpis3"/>
        <w:keepNext/>
        <w:keepLines/>
        <w:spacing w:before="240" w:line="240" w:lineRule="auto"/>
        <w:ind w:left="709" w:hanging="720"/>
      </w:pPr>
      <w:r>
        <w:t xml:space="preserve">Návrh riešenia: </w:t>
      </w:r>
      <w:r w:rsidRPr="501CF370">
        <w:rPr>
          <w:i/>
          <w:iCs/>
        </w:rPr>
        <w:t xml:space="preserve">Poskytovateľ uvedie maximálne možný detailný opis návrhu riešenia požadovanej zmeny s cieľom čo najpresnejšieho </w:t>
      </w:r>
      <w:r w:rsidR="0EFCC7B1" w:rsidRPr="501CF370">
        <w:rPr>
          <w:i/>
          <w:iCs/>
        </w:rPr>
        <w:t>p</w:t>
      </w:r>
      <w:r w:rsidRPr="501CF370">
        <w:rPr>
          <w:i/>
          <w:iCs/>
        </w:rPr>
        <w:t>opisu. Návrh riešenia je zdokumentovaný v rámci centrálneho riešenia architektúry, analytického modelu, centrálneho repozitára a wiki. V odôvodnenom prípade je možné udeliť objednávateľom výnimku pre zaznamenanie zmeny iným spôsobom</w:t>
      </w:r>
      <w:r>
        <w:t xml:space="preserve">. </w:t>
      </w:r>
    </w:p>
    <w:p w14:paraId="544DCE65" w14:textId="72E3187A"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r w:rsidR="00666570">
        <w:t xml:space="preserve"> </w:t>
      </w:r>
      <w:r w:rsidR="00666570" w:rsidRPr="00F54237">
        <w:rPr>
          <w:i/>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350"/>
        <w:gridCol w:w="4961"/>
        <w:gridCol w:w="525"/>
        <w:gridCol w:w="525"/>
        <w:gridCol w:w="525"/>
        <w:gridCol w:w="666"/>
        <w:gridCol w:w="384"/>
        <w:gridCol w:w="1484"/>
      </w:tblGrid>
      <w:tr w:rsidR="00AB54FE" w:rsidRPr="00472DCC" w14:paraId="300851DA" w14:textId="77777777" w:rsidTr="00F54237">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6B225659" w:rsidR="00AB54FE" w:rsidRPr="00472DCC" w:rsidRDefault="29E51D6C" w:rsidP="00AB54FE">
            <w:pPr>
              <w:pStyle w:val="TableSmHeading"/>
              <w:spacing w:after="60" w:line="240" w:lineRule="auto"/>
              <w:jc w:val="right"/>
              <w:rPr>
                <w:b w:val="0"/>
                <w:bCs w:val="0"/>
                <w:color w:val="7F7F7F" w:themeColor="text1" w:themeTint="80"/>
              </w:rPr>
            </w:pPr>
            <w:r w:rsidRPr="2F03F8FA">
              <w:rPr>
                <w:b w:val="0"/>
                <w:bCs w:val="0"/>
                <w:color w:val="7F7F7F" w:themeColor="text1" w:themeTint="80"/>
              </w:rPr>
              <w:t>A</w:t>
            </w:r>
            <w:r w:rsidR="5543D6E1" w:rsidRPr="2F03F8FA">
              <w:rPr>
                <w:b w:val="0"/>
                <w:bCs w:val="0"/>
                <w:color w:val="7F7F7F" w:themeColor="text1" w:themeTint="80"/>
              </w:rPr>
              <w:t>+N</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12F576AF" w:rsidR="00AB54FE" w:rsidRPr="00472DCC" w:rsidRDefault="00AB54FE" w:rsidP="00AB54FE">
            <w:pPr>
              <w:pStyle w:val="TableSmHeading"/>
              <w:spacing w:after="60" w:line="240" w:lineRule="auto"/>
              <w:jc w:val="right"/>
              <w:rPr>
                <w:b w:val="0"/>
                <w:color w:val="7F7F7F" w:themeColor="text1" w:themeTint="80"/>
              </w:rPr>
            </w:pPr>
            <w:r w:rsidRPr="585F58BE">
              <w:rPr>
                <w:b w:val="0"/>
                <w:color w:val="7F7F7F" w:themeColor="text1" w:themeTint="80"/>
              </w:rPr>
              <w:t>T</w:t>
            </w:r>
            <w:r w:rsidR="77130CF4" w:rsidRPr="585F58BE">
              <w:rPr>
                <w:b w:val="0"/>
                <w:bCs w:val="0"/>
                <w:color w:val="7F7F7F" w:themeColor="text1" w:themeTint="80"/>
              </w:rPr>
              <w:t>+D</w:t>
            </w:r>
          </w:p>
        </w:tc>
        <w:tc>
          <w:tcPr>
            <w:tcW w:w="666" w:type="dxa"/>
            <w:shd w:val="clear" w:color="auto" w:fill="F2F2F2" w:themeFill="background1" w:themeFillShade="F2"/>
            <w:vAlign w:val="center"/>
          </w:tcPr>
          <w:p w14:paraId="48EB3027" w14:textId="4666710B" w:rsidR="255C2F84" w:rsidRDefault="255C2F84" w:rsidP="255C2F84">
            <w:pPr>
              <w:pStyle w:val="TableSmHeading"/>
              <w:spacing w:after="60" w:line="240" w:lineRule="auto"/>
              <w:jc w:val="right"/>
              <w:rPr>
                <w:b w:val="0"/>
                <w:bCs w:val="0"/>
                <w:color w:val="7F7F7F" w:themeColor="text1" w:themeTint="80"/>
              </w:rPr>
            </w:pPr>
          </w:p>
          <w:p w14:paraId="580DDA6B" w14:textId="4D68944A" w:rsidR="00AB54FE" w:rsidRPr="00472DCC" w:rsidRDefault="00AB54FE" w:rsidP="00AB54FE">
            <w:pPr>
              <w:pStyle w:val="TableSmHeading"/>
              <w:spacing w:after="60" w:line="240" w:lineRule="auto"/>
              <w:jc w:val="right"/>
              <w:rPr>
                <w:b w:val="0"/>
                <w:color w:val="7F7F7F" w:themeColor="text1" w:themeTint="80"/>
              </w:rPr>
            </w:pPr>
            <w:r w:rsidRPr="585F58BE">
              <w:rPr>
                <w:b w:val="0"/>
                <w:color w:val="7F7F7F" w:themeColor="text1" w:themeTint="80"/>
              </w:rPr>
              <w:t>Sec</w:t>
            </w:r>
            <w:r w:rsidR="3DB87495" w:rsidRPr="585F58BE">
              <w:rPr>
                <w:b w:val="0"/>
                <w:bCs w:val="0"/>
                <w:color w:val="7F7F7F" w:themeColor="text1" w:themeTint="80"/>
              </w:rPr>
              <w:t>+RM</w:t>
            </w:r>
          </w:p>
        </w:tc>
        <w:tc>
          <w:tcPr>
            <w:tcW w:w="384" w:type="dxa"/>
            <w:shd w:val="clear" w:color="auto" w:fill="F2F2F2" w:themeFill="background1" w:themeFillShade="F2"/>
            <w:vAlign w:val="center"/>
          </w:tcPr>
          <w:p w14:paraId="4BC735A0" w14:textId="386EAEB0" w:rsidR="255C2F84" w:rsidRDefault="255C2F84" w:rsidP="255C2F84">
            <w:pPr>
              <w:pStyle w:val="TableSmHeading"/>
              <w:spacing w:after="60" w:line="240" w:lineRule="auto"/>
              <w:jc w:val="right"/>
              <w:rPr>
                <w:b w:val="0"/>
                <w:bCs w:val="0"/>
                <w:color w:val="7F7F7F" w:themeColor="text1" w:themeTint="80"/>
              </w:rPr>
            </w:pPr>
          </w:p>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F54237">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26772BE4" w:rsidR="00AB54FE" w:rsidRPr="00472DCC" w:rsidRDefault="0EE4B97D" w:rsidP="5FA190AC">
            <w:pPr>
              <w:pStyle w:val="TableMedium"/>
              <w:spacing w:before="60" w:after="60" w:line="240" w:lineRule="auto"/>
              <w:jc w:val="both"/>
              <w:rPr>
                <w:rFonts w:asciiTheme="minorHAnsi" w:eastAsiaTheme="minorEastAsia" w:hAnsiTheme="minorHAnsi" w:cstheme="minorBidi"/>
                <w:color w:val="000000" w:themeColor="text1"/>
                <w:lang w:val="sk-SK"/>
              </w:rPr>
            </w:pPr>
            <w:r w:rsidRPr="00F54237">
              <w:rPr>
                <w:rFonts w:asciiTheme="minorHAnsi" w:eastAsiaTheme="minorEastAsia" w:hAnsiTheme="minorHAnsi" w:cstheme="minorBidi"/>
                <w:color w:val="000000" w:themeColor="text1"/>
                <w:lang w:val="sk-SK"/>
              </w:rPr>
              <w:t>Analýza</w:t>
            </w:r>
            <w:r w:rsidR="0C58F110" w:rsidRPr="00F54237">
              <w:rPr>
                <w:rFonts w:asciiTheme="minorHAnsi" w:eastAsiaTheme="minorEastAsia" w:hAnsiTheme="minorHAnsi" w:cstheme="minorBidi"/>
                <w:color w:val="000000" w:themeColor="text1"/>
                <w:lang w:val="sk-SK"/>
              </w:rPr>
              <w:t xml:space="preserve"> a návrh riešenia</w:t>
            </w:r>
            <w:r w:rsidRPr="00F54237">
              <w:rPr>
                <w:rFonts w:asciiTheme="minorHAnsi" w:eastAsiaTheme="minorEastAsia" w:hAnsiTheme="minorHAnsi" w:cstheme="minorBidi"/>
                <w:color w:val="000000" w:themeColor="text1"/>
                <w:lang w:val="sk-SK"/>
              </w:rPr>
              <w:t xml:space="preserve"> požiadavky a dopadov, posúdenie a zápis rizík pre RQ</w:t>
            </w:r>
            <w:r w:rsidR="3480347F" w:rsidRPr="00F54237">
              <w:rPr>
                <w:rFonts w:asciiTheme="minorHAnsi" w:eastAsiaTheme="minorEastAsia" w:hAnsiTheme="minorHAnsi" w:cstheme="minorBidi"/>
                <w:color w:val="000000" w:themeColor="text1"/>
                <w:lang w:val="sk-SK"/>
              </w:rPr>
              <w:t>, analýza funkčného dopadu (BIA) a analýza dopadov na ochranu osobných údajov</w:t>
            </w:r>
            <w:r w:rsidR="2B2CE709" w:rsidRPr="5FA190AC">
              <w:rPr>
                <w:rFonts w:asciiTheme="minorHAnsi" w:eastAsiaTheme="minorEastAsia" w:hAnsiTheme="minorHAnsi" w:cstheme="minorBidi"/>
                <w:color w:val="000000" w:themeColor="text1"/>
                <w:lang w:val="sk-SK"/>
              </w:rPr>
              <w:t xml:space="preserve"> </w:t>
            </w:r>
            <w:r w:rsidR="3480347F" w:rsidRPr="00F54237">
              <w:rPr>
                <w:rFonts w:asciiTheme="minorHAnsi" w:eastAsiaTheme="minorEastAsia" w:hAnsiTheme="minorHAnsi" w:cstheme="minorBidi"/>
                <w:color w:val="000000" w:themeColor="text1"/>
                <w:lang w:val="sk-SK"/>
              </w:rPr>
              <w:t>(DPIA</w:t>
            </w:r>
            <w:r w:rsidR="3318F85C" w:rsidRPr="5FA190AC">
              <w:rPr>
                <w:rFonts w:asciiTheme="minorHAnsi" w:eastAsiaTheme="minorEastAsia" w:hAnsiTheme="minorHAnsi" w:cstheme="minorBidi"/>
                <w:color w:val="000000" w:themeColor="text1"/>
                <w:lang w:val="sk-SK"/>
              </w:rPr>
              <w:t>)</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0085C507" w14:textId="77777777" w:rsidR="00AB54FE" w:rsidRPr="00472DCC" w:rsidRDefault="00AB54FE" w:rsidP="00F54237">
            <w:pPr>
              <w:pStyle w:val="TableMedium"/>
              <w:spacing w:before="60" w:after="60" w:line="240" w:lineRule="auto"/>
              <w:jc w:val="center"/>
              <w:rPr>
                <w:rFonts w:ascii="Calibri" w:hAnsi="Calibri"/>
                <w:lang w:val="sk-SK"/>
              </w:rPr>
            </w:pPr>
          </w:p>
        </w:tc>
        <w:tc>
          <w:tcPr>
            <w:tcW w:w="384" w:type="dxa"/>
            <w:shd w:val="clear" w:color="auto" w:fill="auto"/>
            <w:vAlign w:val="center"/>
          </w:tcPr>
          <w:p w14:paraId="145AA753" w14:textId="718CA82B" w:rsidR="00AB54FE" w:rsidRPr="00472DCC" w:rsidRDefault="00AB54FE" w:rsidP="00F54237">
            <w:pPr>
              <w:pStyle w:val="TableMedium"/>
              <w:spacing w:before="60" w:after="60" w:line="240" w:lineRule="auto"/>
              <w:jc w:val="center"/>
              <w:rPr>
                <w:rFonts w:ascii="Calibri" w:hAnsi="Calibri"/>
                <w:lang w:val="sk-SK"/>
              </w:rPr>
            </w:pPr>
          </w:p>
          <w:p w14:paraId="26E450F2" w14:textId="70003DFA" w:rsidR="00AB54FE" w:rsidRPr="00472DCC" w:rsidRDefault="00AB54FE" w:rsidP="255C2F84">
            <w:pPr>
              <w:pStyle w:val="TableMedium"/>
              <w:spacing w:before="60" w:after="60" w:line="240" w:lineRule="auto"/>
              <w:jc w:val="center"/>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F54237">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51E93806" w:rsidP="5FA190AC">
            <w:pPr>
              <w:pStyle w:val="TableMedium"/>
              <w:spacing w:before="60" w:after="60" w:line="240" w:lineRule="auto"/>
              <w:jc w:val="both"/>
              <w:rPr>
                <w:rFonts w:ascii="Calibri" w:hAnsi="Calibri"/>
                <w:color w:val="000000" w:themeColor="text1"/>
                <w:lang w:val="sk-SK"/>
              </w:rPr>
            </w:pPr>
            <w:r w:rsidRPr="5FA190A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501CF370" w14:paraId="4337BC4D" w14:textId="77777777" w:rsidTr="00F54237">
        <w:trPr>
          <w:trHeight w:val="300"/>
        </w:trPr>
        <w:tc>
          <w:tcPr>
            <w:tcW w:w="350" w:type="dxa"/>
          </w:tcPr>
          <w:p w14:paraId="1BE7367D" w14:textId="25FD9DCC" w:rsidR="4C36F510" w:rsidRDefault="4C36F510" w:rsidP="00F54237">
            <w:pPr>
              <w:pStyle w:val="TableMedium"/>
              <w:spacing w:line="240" w:lineRule="auto"/>
              <w:jc w:val="both"/>
              <w:rPr>
                <w:rFonts w:ascii="Calibri" w:hAnsi="Calibri"/>
              </w:rPr>
            </w:pPr>
            <w:r w:rsidRPr="501CF370">
              <w:rPr>
                <w:rFonts w:ascii="Calibri" w:hAnsi="Calibri"/>
                <w:lang w:val="sk-SK"/>
              </w:rPr>
              <w:t>3</w:t>
            </w:r>
          </w:p>
        </w:tc>
        <w:tc>
          <w:tcPr>
            <w:tcW w:w="4961" w:type="dxa"/>
          </w:tcPr>
          <w:p w14:paraId="54E2CA1E" w14:textId="1B3C23A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Príprava testovacích scenárov a ich vzájomné odsúhlasenie</w:t>
            </w:r>
            <w:r w:rsidR="394668E5" w:rsidRPr="00F54237">
              <w:rPr>
                <w:rFonts w:eastAsiaTheme="minorEastAsia" w:cstheme="minorBidi"/>
                <w:color w:val="000000" w:themeColor="text1"/>
                <w:sz w:val="18"/>
                <w:szCs w:val="18"/>
              </w:rPr>
              <w:t>.</w:t>
            </w:r>
          </w:p>
          <w:p w14:paraId="1887DDB1" w14:textId="6DBF5D3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funkčných a integračných testov na základe scenárov</w:t>
            </w:r>
            <w:r w:rsidR="6B1D353A" w:rsidRPr="00F54237">
              <w:rPr>
                <w:rFonts w:eastAsiaTheme="minorEastAsia" w:cstheme="minorBidi"/>
                <w:color w:val="000000" w:themeColor="text1"/>
                <w:sz w:val="18"/>
                <w:szCs w:val="18"/>
              </w:rPr>
              <w:t>.</w:t>
            </w:r>
            <w:r w:rsidRPr="00F54237">
              <w:rPr>
                <w:rFonts w:eastAsiaTheme="minorEastAsia" w:cstheme="minorBidi"/>
                <w:color w:val="000000" w:themeColor="text1"/>
                <w:sz w:val="18"/>
                <w:szCs w:val="18"/>
              </w:rPr>
              <w:t xml:space="preserve"> </w:t>
            </w:r>
          </w:p>
          <w:p w14:paraId="24C9F9A3" w14:textId="2E75244F"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záťažových testov a testov odozvy podľa stanovených akceptačných kritérií</w:t>
            </w:r>
            <w:r w:rsidR="147855CF" w:rsidRPr="00F54237">
              <w:rPr>
                <w:rFonts w:eastAsiaTheme="minorEastAsia" w:cstheme="minorBidi"/>
                <w:color w:val="000000" w:themeColor="text1"/>
                <w:sz w:val="18"/>
                <w:szCs w:val="18"/>
              </w:rPr>
              <w:t>.</w:t>
            </w:r>
          </w:p>
          <w:p w14:paraId="415582BC" w14:textId="2D357EA3"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Bezpečnostné testovanie za účelom identifikácie bezpečnostných chýb a zraniteľnosti systémov bude pozostávať z viacerých typov testov:</w:t>
            </w:r>
          </w:p>
          <w:p w14:paraId="2C01C42E" w14:textId="5835EEA2"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Prvotne: Vulnerability assesment - pomocou expertného nástroja  za účelom odhaliť existenciu známych zraniteľností, resp. chýbajúce bezpečnostné záplaty. Na základe výsledkov tohto testu budú prijaté nápravné opatrenia a po ich aplikovaní bude vykonané opakovanie testu pre overenie účinnosti.</w:t>
            </w:r>
          </w:p>
          <w:p w14:paraId="5710EF70" w14:textId="741156F8"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Následne: Penetračné testovanie - v prípade, že sa počas testovania odhalí závažné alebo kritické nálezy, bude nasledovať prijatie nápravných opatrení a následné zopakovanie časti alebo celého rozsahu penetračného testu s cieľom overenia účinnosti opatrení</w:t>
            </w:r>
            <w:r w:rsidR="714AFE5D" w:rsidRPr="5006776E">
              <w:rPr>
                <w:rFonts w:eastAsiaTheme="minorEastAsia" w:cstheme="minorBidi"/>
                <w:color w:val="000000" w:themeColor="text1"/>
                <w:sz w:val="18"/>
                <w:szCs w:val="18"/>
              </w:rPr>
              <w:t>.</w:t>
            </w:r>
          </w:p>
          <w:p w14:paraId="641C5379" w14:textId="0A2DDD94"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xml:space="preserve">Pri penetračnom testovaní sa určí o aký typ testu sa jedná (napr. Black-box) a či bude realizované (z Internetu a/alebo z Internej siete alebo kombinovane) voči všetkým aplikačným rozhraniam (používateľské rozhrania, API rozhrania, atď.). Pri odolnosti voči útočným technikám sa bude použiť/postupovať podľa OWASP TOP 10. </w:t>
            </w:r>
          </w:p>
          <w:p w14:paraId="7D9BB0DF" w14:textId="27BF8786"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Za kritérium kvality a akceptáciu bezpečnostných testov (vulnerability assesment a penetračné testovanie) je zodpovedné NCZI.</w:t>
            </w:r>
          </w:p>
          <w:p w14:paraId="6C0EC04D" w14:textId="3896276B"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Generálne testovanie v prípade zmeny architektúry riešenia (určí sa na základe výstupu z analýzy rizík)</w:t>
            </w:r>
          </w:p>
          <w:p w14:paraId="5086C4F0" w14:textId="4C0F7210" w:rsidR="4C36F510" w:rsidRPr="00F54237" w:rsidRDefault="4C36F510" w:rsidP="00F54237">
            <w:pPr>
              <w:pStyle w:val="TableMedium"/>
              <w:spacing w:line="240" w:lineRule="auto"/>
              <w:jc w:val="both"/>
              <w:rPr>
                <w:rFonts w:asciiTheme="minorHAnsi" w:eastAsiaTheme="minorEastAsia" w:hAnsiTheme="minorHAnsi" w:cstheme="minorBidi"/>
                <w:color w:val="000000" w:themeColor="text1"/>
              </w:rPr>
            </w:pPr>
            <w:r w:rsidRPr="00F54237">
              <w:rPr>
                <w:rFonts w:asciiTheme="minorHAnsi" w:eastAsiaTheme="minorEastAsia" w:hAnsiTheme="minorHAnsi" w:cstheme="minorBidi"/>
                <w:color w:val="000000" w:themeColor="text1"/>
                <w:lang w:val="sk-SK"/>
              </w:rPr>
              <w:t>Vyhotovenie testovacieho protokolu a záverečnej správy  akceptačného testovania</w:t>
            </w:r>
            <w:r w:rsidR="3EBA41FD" w:rsidRPr="00F54237">
              <w:rPr>
                <w:rFonts w:asciiTheme="minorHAnsi" w:eastAsiaTheme="minorEastAsia" w:hAnsiTheme="minorHAnsi" w:cstheme="minorBidi"/>
                <w:color w:val="000000" w:themeColor="text1"/>
                <w:lang w:val="sk-SK"/>
              </w:rPr>
              <w:t>.</w:t>
            </w:r>
          </w:p>
        </w:tc>
        <w:tc>
          <w:tcPr>
            <w:tcW w:w="525" w:type="dxa"/>
            <w:shd w:val="clear" w:color="auto" w:fill="auto"/>
            <w:vAlign w:val="center"/>
          </w:tcPr>
          <w:p w14:paraId="6390F497" w14:textId="0F1F89EE"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1989416B" w14:textId="59B292C7"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4411AE99" w14:textId="2A7B697F" w:rsidR="501CF370" w:rsidRDefault="501CF370" w:rsidP="00F54237">
            <w:pPr>
              <w:pStyle w:val="TableMedium"/>
              <w:spacing w:line="240" w:lineRule="auto"/>
              <w:jc w:val="right"/>
              <w:rPr>
                <w:rFonts w:ascii="Calibri" w:hAnsi="Calibri"/>
              </w:rPr>
            </w:pPr>
          </w:p>
        </w:tc>
        <w:tc>
          <w:tcPr>
            <w:tcW w:w="666" w:type="dxa"/>
            <w:shd w:val="clear" w:color="auto" w:fill="auto"/>
            <w:vAlign w:val="center"/>
          </w:tcPr>
          <w:p w14:paraId="6D2BB4D6" w14:textId="200BD2C1" w:rsidR="501CF370" w:rsidRDefault="501CF370" w:rsidP="00F54237">
            <w:pPr>
              <w:pStyle w:val="TableMedium"/>
              <w:spacing w:line="240" w:lineRule="auto"/>
              <w:jc w:val="right"/>
              <w:rPr>
                <w:rFonts w:ascii="Calibri" w:hAnsi="Calibri"/>
              </w:rPr>
            </w:pPr>
          </w:p>
        </w:tc>
        <w:tc>
          <w:tcPr>
            <w:tcW w:w="384" w:type="dxa"/>
            <w:shd w:val="clear" w:color="auto" w:fill="auto"/>
            <w:vAlign w:val="center"/>
          </w:tcPr>
          <w:p w14:paraId="11431A1C" w14:textId="4843E3CC" w:rsidR="501CF370" w:rsidRDefault="501CF370" w:rsidP="00F54237">
            <w:pPr>
              <w:pStyle w:val="TableMedium"/>
              <w:spacing w:line="240" w:lineRule="auto"/>
              <w:jc w:val="right"/>
              <w:rPr>
                <w:rFonts w:ascii="Calibri" w:hAnsi="Calibri"/>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DBB1EDD" w14:textId="1B11167C" w:rsidR="501CF370" w:rsidRDefault="501CF370" w:rsidP="00F54237">
            <w:pPr>
              <w:pStyle w:val="TableMedium"/>
              <w:spacing w:line="240" w:lineRule="auto"/>
              <w:jc w:val="right"/>
              <w:rPr>
                <w:rFonts w:ascii="Calibri" w:hAnsi="Calibri"/>
              </w:rPr>
            </w:pPr>
          </w:p>
        </w:tc>
      </w:tr>
      <w:tr w:rsidR="00AB54FE" w:rsidRPr="00472DCC" w14:paraId="29AF0FCB" w14:textId="77777777" w:rsidTr="00F54237">
        <w:tc>
          <w:tcPr>
            <w:tcW w:w="350" w:type="dxa"/>
          </w:tcPr>
          <w:p w14:paraId="77987E36" w14:textId="78CE0673" w:rsidR="00AB54FE" w:rsidRPr="00472DCC" w:rsidRDefault="3A4687F7" w:rsidP="00AB54FE">
            <w:pPr>
              <w:pStyle w:val="TableMedium"/>
              <w:spacing w:before="60" w:after="60" w:line="240" w:lineRule="auto"/>
              <w:jc w:val="both"/>
              <w:rPr>
                <w:rFonts w:ascii="Calibri" w:hAnsi="Calibri"/>
                <w:lang w:val="sk-SK"/>
              </w:rPr>
            </w:pPr>
            <w:r w:rsidRPr="5FA190AC">
              <w:rPr>
                <w:rFonts w:ascii="Calibri" w:hAnsi="Calibri"/>
                <w:lang w:val="sk-SK"/>
              </w:rPr>
              <w:lastRenderedPageBreak/>
              <w:t>4</w:t>
            </w:r>
          </w:p>
        </w:tc>
        <w:tc>
          <w:tcPr>
            <w:tcW w:w="4961" w:type="dxa"/>
          </w:tcPr>
          <w:p w14:paraId="1F0D61F9" w14:textId="7C0140B0" w:rsidR="5FA190AC" w:rsidRDefault="5FA190AC" w:rsidP="00F54237">
            <w:pPr>
              <w:spacing w:after="0"/>
              <w:rPr>
                <w:rFonts w:ascii="Calibri" w:eastAsia="Calibri" w:hAnsi="Calibri" w:cs="Calibri"/>
                <w:color w:val="000000" w:themeColor="text1"/>
                <w:sz w:val="20"/>
                <w:szCs w:val="20"/>
              </w:rPr>
            </w:pPr>
            <w:r w:rsidRPr="5FA190AC">
              <w:rPr>
                <w:rFonts w:ascii="Calibri" w:eastAsia="Calibri" w:hAnsi="Calibri" w:cs="Calibri"/>
                <w:color w:val="000000" w:themeColor="text1"/>
                <w:sz w:val="20"/>
                <w:szCs w:val="20"/>
              </w:rPr>
              <w:t>Release Management (PREDPROD, PROD) a Security Review</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F54237">
        <w:trPr>
          <w:trHeight w:val="300"/>
        </w:trPr>
        <w:tc>
          <w:tcPr>
            <w:tcW w:w="350" w:type="dxa"/>
          </w:tcPr>
          <w:p w14:paraId="3BFDA148" w14:textId="5896C798" w:rsidR="00AB54FE" w:rsidRPr="00472DCC" w:rsidRDefault="0E84B7C0" w:rsidP="00AB54FE">
            <w:pPr>
              <w:pStyle w:val="TableMedium"/>
              <w:spacing w:before="60" w:after="60" w:line="240" w:lineRule="auto"/>
              <w:jc w:val="both"/>
              <w:rPr>
                <w:rFonts w:ascii="Calibri" w:hAnsi="Calibri"/>
                <w:lang w:val="sk-SK"/>
              </w:rPr>
            </w:pPr>
            <w:r w:rsidRPr="5FA190AC">
              <w:rPr>
                <w:rFonts w:ascii="Calibri" w:hAnsi="Calibri"/>
                <w:lang w:val="sk-SK"/>
              </w:rPr>
              <w:t>5</w:t>
            </w:r>
          </w:p>
        </w:tc>
        <w:tc>
          <w:tcPr>
            <w:tcW w:w="4961" w:type="dxa"/>
          </w:tcPr>
          <w:p w14:paraId="0C212C63" w14:textId="39F98B8F"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Dokumentácia</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F54237">
        <w:tc>
          <w:tcPr>
            <w:tcW w:w="350" w:type="dxa"/>
          </w:tcPr>
          <w:p w14:paraId="1BED60F9" w14:textId="02DE5926" w:rsidR="00AB54FE" w:rsidRPr="00472DCC" w:rsidRDefault="3B29BD3B" w:rsidP="00AB54FE">
            <w:pPr>
              <w:pStyle w:val="TableMedium"/>
              <w:spacing w:before="60" w:after="60" w:line="240" w:lineRule="auto"/>
              <w:jc w:val="both"/>
              <w:rPr>
                <w:rFonts w:ascii="Calibri" w:hAnsi="Calibri"/>
                <w:lang w:val="sk-SK"/>
              </w:rPr>
            </w:pPr>
            <w:r w:rsidRPr="5FA190AC">
              <w:rPr>
                <w:rFonts w:ascii="Calibri" w:hAnsi="Calibri"/>
                <w:lang w:val="sk-SK"/>
              </w:rPr>
              <w:t>6</w:t>
            </w:r>
          </w:p>
        </w:tc>
        <w:tc>
          <w:tcPr>
            <w:tcW w:w="4961" w:type="dxa"/>
          </w:tcPr>
          <w:p w14:paraId="7CAE019A" w14:textId="79F23425"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Projektové riadenie</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F54237">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D2C0979" w14:textId="082283C8" w:rsidR="5D759195" w:rsidRDefault="5D759195" w:rsidP="585F58BE">
      <w:pPr>
        <w:spacing w:line="276" w:lineRule="auto"/>
        <w:rPr>
          <w:rFonts w:ascii="Calibri" w:eastAsia="Calibri" w:hAnsi="Calibri" w:cs="Calibri"/>
          <w:color w:val="7F7F7F" w:themeColor="text1" w:themeTint="80"/>
          <w:sz w:val="16"/>
          <w:szCs w:val="16"/>
        </w:rPr>
      </w:pPr>
      <w:r w:rsidRPr="585F58BE">
        <w:rPr>
          <w:rFonts w:ascii="Calibri" w:eastAsia="Calibri" w:hAnsi="Calibri" w:cs="Calibri"/>
          <w:b/>
          <w:bCs/>
          <w:color w:val="7F7F7F" w:themeColor="text1" w:themeTint="80"/>
          <w:sz w:val="16"/>
          <w:szCs w:val="16"/>
        </w:rPr>
        <w:t>Legenda: A</w:t>
      </w:r>
      <w:r w:rsidRPr="585F58BE">
        <w:rPr>
          <w:rFonts w:ascii="Calibri" w:eastAsia="Calibri" w:hAnsi="Calibri" w:cs="Calibri"/>
          <w:color w:val="7F7F7F" w:themeColor="text1" w:themeTint="80"/>
          <w:sz w:val="16"/>
          <w:szCs w:val="16"/>
        </w:rPr>
        <w:t xml:space="preserve"> – analýza</w:t>
      </w:r>
      <w:r w:rsidR="4717E229" w:rsidRPr="255C2F84">
        <w:rPr>
          <w:rFonts w:ascii="Calibri" w:eastAsia="Calibri" w:hAnsi="Calibri" w:cs="Calibri"/>
          <w:color w:val="7F7F7F" w:themeColor="text1" w:themeTint="80"/>
          <w:sz w:val="16"/>
          <w:szCs w:val="16"/>
        </w:rPr>
        <w:t xml:space="preserve"> a návrh riešenia</w:t>
      </w:r>
      <w:r w:rsidRPr="585F58BE">
        <w:rPr>
          <w:rFonts w:ascii="Calibri" w:eastAsia="Calibri" w:hAnsi="Calibri" w:cs="Calibri"/>
          <w:color w:val="7F7F7F" w:themeColor="text1" w:themeTint="80"/>
          <w:sz w:val="16"/>
          <w:szCs w:val="16"/>
        </w:rPr>
        <w:t>,</w:t>
      </w:r>
      <w:r w:rsidRPr="585F58BE">
        <w:rPr>
          <w:rFonts w:ascii="Calibri" w:eastAsia="Calibri" w:hAnsi="Calibri" w:cs="Calibri"/>
          <w:b/>
          <w:bCs/>
          <w:color w:val="7F7F7F" w:themeColor="text1" w:themeTint="80"/>
          <w:sz w:val="16"/>
          <w:szCs w:val="16"/>
        </w:rPr>
        <w:t xml:space="preserve"> I </w:t>
      </w:r>
      <w:r w:rsidRPr="585F58BE">
        <w:rPr>
          <w:rFonts w:ascii="Calibri" w:eastAsia="Calibri" w:hAnsi="Calibri" w:cs="Calibri"/>
          <w:color w:val="7F7F7F" w:themeColor="text1" w:themeTint="80"/>
          <w:sz w:val="16"/>
          <w:szCs w:val="16"/>
        </w:rPr>
        <w:t xml:space="preserve">– implementácia, </w:t>
      </w:r>
      <w:r w:rsidRPr="585F58BE">
        <w:rPr>
          <w:rFonts w:ascii="Calibri" w:eastAsia="Calibri" w:hAnsi="Calibri" w:cs="Calibri"/>
          <w:b/>
          <w:bCs/>
          <w:color w:val="7F7F7F" w:themeColor="text1" w:themeTint="80"/>
          <w:sz w:val="16"/>
          <w:szCs w:val="16"/>
        </w:rPr>
        <w:t>T+D</w:t>
      </w:r>
      <w:r w:rsidRPr="585F58BE">
        <w:rPr>
          <w:rFonts w:ascii="Calibri" w:eastAsia="Calibri" w:hAnsi="Calibri" w:cs="Calibri"/>
          <w:color w:val="7F7F7F" w:themeColor="text1" w:themeTint="80"/>
          <w:sz w:val="16"/>
          <w:szCs w:val="16"/>
        </w:rPr>
        <w:t xml:space="preserve"> – testovanie + dokumentácia, </w:t>
      </w:r>
      <w:r w:rsidRPr="585F58BE">
        <w:rPr>
          <w:rFonts w:ascii="Calibri" w:eastAsia="Calibri" w:hAnsi="Calibri" w:cs="Calibri"/>
          <w:b/>
          <w:bCs/>
          <w:color w:val="7F7F7F" w:themeColor="text1" w:themeTint="80"/>
          <w:sz w:val="16"/>
          <w:szCs w:val="16"/>
        </w:rPr>
        <w:t>SEC</w:t>
      </w:r>
      <w:r w:rsidR="568EA727" w:rsidRPr="585F58BE">
        <w:rPr>
          <w:rFonts w:ascii="Calibri" w:eastAsia="Calibri" w:hAnsi="Calibri" w:cs="Calibri"/>
          <w:b/>
          <w:bCs/>
          <w:color w:val="7F7F7F" w:themeColor="text1" w:themeTint="80"/>
          <w:sz w:val="16"/>
          <w:szCs w:val="16"/>
        </w:rPr>
        <w:t>+ RM</w:t>
      </w:r>
      <w:r w:rsidRPr="585F58BE">
        <w:rPr>
          <w:rFonts w:ascii="Calibri" w:eastAsia="Calibri" w:hAnsi="Calibri" w:cs="Calibri"/>
          <w:color w:val="7F7F7F" w:themeColor="text1" w:themeTint="80"/>
          <w:sz w:val="16"/>
          <w:szCs w:val="16"/>
        </w:rPr>
        <w:t xml:space="preserve"> – security review</w:t>
      </w:r>
      <w:r w:rsidR="6B19A4C4" w:rsidRPr="585F58BE">
        <w:rPr>
          <w:rFonts w:ascii="Calibri" w:eastAsia="Calibri" w:hAnsi="Calibri" w:cs="Calibri"/>
          <w:color w:val="7F7F7F" w:themeColor="text1" w:themeTint="80"/>
          <w:sz w:val="16"/>
          <w:szCs w:val="16"/>
        </w:rPr>
        <w:t xml:space="preserve"> a</w:t>
      </w:r>
      <w:r w:rsidRPr="585F58BE">
        <w:rPr>
          <w:rFonts w:ascii="Calibri" w:eastAsia="Calibri" w:hAnsi="Calibri" w:cs="Calibri"/>
          <w:color w:val="7F7F7F" w:themeColor="text1" w:themeTint="80"/>
          <w:sz w:val="16"/>
          <w:szCs w:val="16"/>
        </w:rPr>
        <w:t xml:space="preserve"> release management, </w:t>
      </w:r>
      <w:r w:rsidRPr="585F58BE">
        <w:rPr>
          <w:rFonts w:ascii="Calibri" w:eastAsia="Calibri" w:hAnsi="Calibri" w:cs="Calibri"/>
          <w:b/>
          <w:bCs/>
          <w:color w:val="7F7F7F" w:themeColor="text1" w:themeTint="80"/>
          <w:sz w:val="16"/>
          <w:szCs w:val="16"/>
        </w:rPr>
        <w:t>PM</w:t>
      </w:r>
      <w:r w:rsidRPr="585F58BE">
        <w:rPr>
          <w:rFonts w:ascii="Calibri" w:eastAsia="Calibri" w:hAnsi="Calibri" w:cs="Calibri"/>
          <w:color w:val="7F7F7F" w:themeColor="text1" w:themeTint="80"/>
          <w:sz w:val="16"/>
          <w:szCs w:val="16"/>
        </w:rPr>
        <w:t xml:space="preserve"> – projektové riadenie</w:t>
      </w:r>
    </w:p>
    <w:p w14:paraId="1A798029" w14:textId="530C6A53" w:rsidR="585F58BE" w:rsidRDefault="585F58BE" w:rsidP="585F58BE">
      <w:pPr>
        <w:pStyle w:val="Nadpis2"/>
        <w:keepNext/>
        <w:keepLines/>
        <w:spacing w:before="240" w:line="240" w:lineRule="auto"/>
        <w:ind w:left="578" w:hanging="578"/>
      </w:pPr>
    </w:p>
    <w:p w14:paraId="0627C2D2" w14:textId="407A3CAA" w:rsidR="00AB54FE" w:rsidRPr="00472DCC" w:rsidRDefault="51E93806" w:rsidP="5FA190AC">
      <w:pPr>
        <w:pStyle w:val="Nadpis2"/>
        <w:keepNext/>
        <w:keepLines/>
        <w:spacing w:before="240" w:line="240" w:lineRule="auto"/>
        <w:ind w:left="578" w:hanging="578"/>
        <w:rPr>
          <w:i/>
          <w:iCs/>
        </w:rPr>
      </w:pPr>
      <w:r>
        <w:t>RQ.</w:t>
      </w:r>
      <w:r w:rsidR="008E344F">
        <w:t xml:space="preserve">xxx </w:t>
      </w:r>
      <w:r>
        <w:t xml:space="preserve">: </w:t>
      </w:r>
      <w:r w:rsidRPr="5FA190AC">
        <w:rPr>
          <w:i/>
          <w:iCs/>
        </w:rPr>
        <w:t>Názov požiadavky</w:t>
      </w:r>
      <w:r w:rsidR="008E344F">
        <w:rPr>
          <w:i/>
          <w:iCs/>
        </w:rPr>
        <w:t xml:space="preserve"> (doplní sa podľa potreby)</w:t>
      </w:r>
    </w:p>
    <w:p w14:paraId="3E69B38D"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29E51D6C" w:rsidP="2F03F8FA">
      <w:pPr>
        <w:pStyle w:val="Nadpis3"/>
        <w:keepNext/>
        <w:keepLines/>
        <w:spacing w:before="240" w:line="240" w:lineRule="auto"/>
        <w:ind w:left="709" w:hanging="720"/>
      </w:pPr>
      <w:r>
        <w:t xml:space="preserve">Návrh riešenia: </w:t>
      </w:r>
      <w:r w:rsidRPr="2F03F8FA">
        <w:rPr>
          <w:i/>
          <w:iCs/>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t xml:space="preserve">. </w:t>
      </w:r>
    </w:p>
    <w:p w14:paraId="5AF66E6B" w14:textId="7B386409" w:rsidR="2FCA89C5" w:rsidRPr="00F54237" w:rsidRDefault="2FCA89C5" w:rsidP="00F54237">
      <w:pPr>
        <w:spacing w:before="120" w:line="276" w:lineRule="auto"/>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 tejto časti doplní Objednávateľ hlavné scenáre, ktoré je potrebné pri návrhu, implementácii a testovaní zohľadniť a Poskytovateľ pri príprave návrhu riešenia navrhne ich prípadnú modifikáciu, resp. doplnenie tak, aby podporovali (pokryli) navrhované riešenie. V rámci analýzy požiadaviek Poskytovateľ doplní vedľajšie scenáre súvisiace s definovanými hlavnými scenármi.</w:t>
      </w:r>
    </w:p>
    <w:p w14:paraId="641DB70B" w14:textId="5F468AD2" w:rsidR="2F03F8FA" w:rsidRDefault="2F03F8FA" w:rsidP="2F03F8FA">
      <w:pPr>
        <w:pStyle w:val="Nadpis3"/>
        <w:keepNext/>
        <w:keepLines/>
        <w:spacing w:before="240" w:line="240" w:lineRule="auto"/>
        <w:ind w:left="709" w:hanging="720"/>
      </w:pPr>
    </w:p>
    <w:p w14:paraId="1A0183A6" w14:textId="2C762C30" w:rsidR="00AB54FE" w:rsidRPr="00472DCC" w:rsidRDefault="00AB54FE" w:rsidP="6DDEA664">
      <w:pPr>
        <w:pStyle w:val="Nadpis3"/>
        <w:keepNext/>
        <w:keepLines/>
        <w:spacing w:before="240" w:line="240" w:lineRule="auto"/>
        <w:ind w:left="709" w:hanging="720"/>
      </w:pPr>
      <w:r>
        <w:t>Prácnosť implementácie RQ.</w:t>
      </w:r>
      <w:r w:rsidR="008E344F">
        <w:t>xxx</w:t>
      </w:r>
      <w:r w:rsidR="2D5F36D7">
        <w:t xml:space="preserve"> </w:t>
      </w:r>
      <w:r w:rsidR="2D5F36D7" w:rsidRPr="6DDEA664">
        <w:rPr>
          <w:i/>
          <w:iCs/>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2DD053B3" w14:textId="6243CEA2" w:rsidR="00AB54FE" w:rsidRPr="00472DCC" w:rsidRDefault="29E51D6C" w:rsidP="00F54237">
      <w:pPr>
        <w:spacing w:line="276" w:lineRule="auto"/>
        <w:ind w:left="578"/>
        <w:contextualSpacing/>
        <w:rPr>
          <w:rFonts w:eastAsiaTheme="minorEastAsia" w:cstheme="minorBidi"/>
          <w:color w:val="4F81BD" w:themeColor="accent1"/>
          <w:sz w:val="16"/>
          <w:szCs w:val="16"/>
        </w:rPr>
      </w:pPr>
      <w:r w:rsidRPr="00F54237">
        <w:rPr>
          <w:rFonts w:eastAsiaTheme="minorEastAsia" w:cstheme="minorBidi"/>
        </w:rPr>
        <w:t xml:space="preserve">Implementačné pravidlá </w:t>
      </w:r>
      <w:r w:rsidRPr="00F54237">
        <w:rPr>
          <w:rFonts w:eastAsiaTheme="minorEastAsia" w:cstheme="minorBidi"/>
          <w:color w:val="4F81BD" w:themeColor="accent1"/>
          <w:sz w:val="16"/>
          <w:szCs w:val="16"/>
        </w:rPr>
        <w:t>Objednávateľ uvedie zoznam pravidiel, ktoré požaduje od Poskytovateľa</w:t>
      </w:r>
    </w:p>
    <w:p w14:paraId="2C27BB5E" w14:textId="77777777" w:rsidR="00AB54FE" w:rsidRPr="00472DCC" w:rsidRDefault="00AB54FE" w:rsidP="00AB54FE">
      <w:pPr>
        <w:pStyle w:val="Nadpis1"/>
        <w:keepLines/>
        <w:spacing w:line="240" w:lineRule="auto"/>
        <w:ind w:left="431" w:hanging="431"/>
      </w:pPr>
      <w:bookmarkStart w:id="47" w:name="_Toc359751112"/>
      <w:r w:rsidRPr="00472DCC">
        <w:t>Akceptačné kritériá</w:t>
      </w:r>
    </w:p>
    <w:p w14:paraId="0B4BC79D" w14:textId="77777777" w:rsidR="00AB54FE" w:rsidRPr="00472DCC" w:rsidRDefault="29E51D6C" w:rsidP="2F03F8FA">
      <w:pPr>
        <w:pStyle w:val="Nadpis2"/>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Doplní Objednávateľ:</w:t>
      </w:r>
    </w:p>
    <w:p w14:paraId="35374708" w14:textId="271B7416" w:rsidR="00AB54FE" w:rsidRPr="00472DCC" w:rsidRDefault="29E51D6C" w:rsidP="2F03F8FA">
      <w:r w:rsidRPr="2F03F8FA">
        <w:rPr>
          <w:b/>
          <w:bCs/>
        </w:rPr>
        <w:t>Plnenie akceptačných kritérií preukáže Poskytovateľ na prezentácii pri odovzdaní predmetu požiadavky do UAT testov</w:t>
      </w:r>
      <w:r>
        <w:t>. Prezentácia sa uskutoční po nasadení balíčka na prostredie určené objednávateľom a overení či funkcionality zodpovedajú požiadavke Objednávateľa. Následne dohodne PM Poskytovateľa prezentáciu pre vlastníka/analytika zmeny.</w:t>
      </w:r>
      <w:r w:rsidR="5BBD305D">
        <w:t xml:space="preserve"> </w:t>
      </w:r>
      <w:r w:rsidR="5BBD305D" w:rsidRPr="2F03F8FA">
        <w:rPr>
          <w:rFonts w:ascii="Calibri" w:eastAsia="Calibri" w:hAnsi="Calibri" w:cs="Calibri"/>
        </w:rPr>
        <w:t>Dodané riešenie nesmie negatívne ovplyvniť/ ohroziť/ obmedziť existujúce služby systému NZIS.</w:t>
      </w:r>
      <w:r>
        <w:t xml:space="preserve"> </w:t>
      </w:r>
    </w:p>
    <w:p w14:paraId="753589EE" w14:textId="50DEC720" w:rsidR="00AB54FE" w:rsidRPr="00472DCC" w:rsidRDefault="29E51D6C" w:rsidP="00AB54FE">
      <w:r>
        <w:t>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2F03F8FA">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2F03F8FA">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2F03F8FA">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5E5B03A7" w:rsidR="00AB54FE" w:rsidRPr="00472DCC" w:rsidRDefault="00E21CA9" w:rsidP="00AB54FE">
            <w:pPr>
              <w:pStyle w:val="TableMedium"/>
              <w:spacing w:before="60" w:after="60" w:line="240" w:lineRule="auto"/>
              <w:jc w:val="right"/>
              <w:rPr>
                <w:rFonts w:ascii="Calibri" w:hAnsi="Calibri"/>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2F03F8FA">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2F03F8FA">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64A7FF99"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2F03F8FA">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2F03F8FA">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1C0579EF"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2F03F8FA">
        <w:tc>
          <w:tcPr>
            <w:tcW w:w="707" w:type="dxa"/>
          </w:tcPr>
          <w:p w14:paraId="790BC67F" w14:textId="19238823" w:rsidR="00AB54FE" w:rsidRPr="00472DCC" w:rsidRDefault="29E51D6C" w:rsidP="2F03F8FA">
            <w:pPr>
              <w:pStyle w:val="TableMedium"/>
              <w:keepNext/>
              <w:keepLines/>
              <w:spacing w:before="60" w:after="60" w:line="240" w:lineRule="auto"/>
              <w:jc w:val="both"/>
              <w:rPr>
                <w:rFonts w:ascii="Calibri" w:hAnsi="Calibri"/>
                <w:b/>
                <w:bCs/>
                <w:sz w:val="16"/>
                <w:szCs w:val="16"/>
                <w:lang w:val="sk-SK"/>
              </w:rPr>
            </w:pPr>
            <w:r w:rsidRPr="2F03F8FA">
              <w:rPr>
                <w:rFonts w:ascii="Calibri" w:hAnsi="Calibri"/>
                <w:sz w:val="16"/>
                <w:szCs w:val="16"/>
                <w:lang w:val="sk-SK"/>
              </w:rPr>
              <w:t>AC.</w:t>
            </w:r>
            <w:r w:rsidR="739C7C2D" w:rsidRPr="2F03F8FA">
              <w:rPr>
                <w:rFonts w:ascii="Calibri" w:hAnsi="Calibri"/>
                <w:sz w:val="16"/>
                <w:szCs w:val="16"/>
                <w:lang w:val="sk-SK"/>
              </w:rPr>
              <w:t>x</w:t>
            </w:r>
            <w:r w:rsidR="28078A76" w:rsidRPr="2F03F8FA">
              <w:rPr>
                <w:rFonts w:ascii="Calibri" w:hAnsi="Calibri"/>
                <w:sz w:val="16"/>
                <w:szCs w:val="16"/>
                <w:lang w:val="sk-SK"/>
              </w:rPr>
              <w:t>*</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1BFD9CB2" w14:textId="1260B41C" w:rsidR="32DE35EE" w:rsidRDefault="32DE35EE" w:rsidP="00F54237">
      <w:pPr>
        <w:spacing w:after="0"/>
        <w:rPr>
          <w:rFonts w:ascii="Calibri" w:eastAsia="Calibri" w:hAnsi="Calibri" w:cs="Calibri"/>
          <w:color w:val="7F7F7F" w:themeColor="text1" w:themeTint="80"/>
          <w:sz w:val="16"/>
          <w:szCs w:val="16"/>
        </w:rPr>
      </w:pPr>
      <w:r w:rsidRPr="2F03F8FA">
        <w:rPr>
          <w:rFonts w:ascii="Calibri" w:eastAsia="Calibri" w:hAnsi="Calibri" w:cs="Calibri"/>
          <w:color w:val="7F7F7F" w:themeColor="text1" w:themeTint="80"/>
          <w:sz w:val="16"/>
          <w:szCs w:val="16"/>
        </w:rPr>
        <w:t>*doplnenie ďalšieho ID, ak sa to vyžaduje/ je potrebné</w:t>
      </w:r>
    </w:p>
    <w:p w14:paraId="6D4CE7A4" w14:textId="77777777" w:rsidR="00AB54FE" w:rsidRPr="00F54237" w:rsidRDefault="29E51D6C" w:rsidP="00F54237">
      <w:pPr>
        <w:spacing w:after="0"/>
        <w:rPr>
          <w:b/>
          <w:bCs/>
          <w:sz w:val="16"/>
          <w:szCs w:val="16"/>
        </w:rPr>
      </w:pPr>
      <w:r w:rsidRPr="00F54237">
        <w:rPr>
          <w:b/>
          <w:bCs/>
          <w:sz w:val="16"/>
          <w:szCs w:val="16"/>
        </w:rPr>
        <w:t xml:space="preserve">Legenda: </w:t>
      </w:r>
    </w:p>
    <w:p w14:paraId="3A5F684D" w14:textId="77777777" w:rsidR="00AB54FE" w:rsidRPr="00F54237" w:rsidRDefault="29E51D6C" w:rsidP="00F54237">
      <w:pPr>
        <w:spacing w:after="0" w:line="240" w:lineRule="auto"/>
        <w:rPr>
          <w:i/>
          <w:iCs/>
          <w:sz w:val="16"/>
          <w:szCs w:val="16"/>
        </w:rPr>
      </w:pPr>
      <w:r w:rsidRPr="00F54237">
        <w:rPr>
          <w:b/>
          <w:bCs/>
          <w:i/>
          <w:iCs/>
          <w:sz w:val="16"/>
          <w:szCs w:val="16"/>
        </w:rPr>
        <w:t>Kritický defekt</w:t>
      </w:r>
      <w:r w:rsidRPr="00F54237">
        <w:rPr>
          <w:i/>
          <w:iCs/>
          <w:sz w:val="16"/>
          <w:szCs w:val="16"/>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032A770B" w:rsidR="00AB54FE" w:rsidRPr="00F54237" w:rsidRDefault="29E51D6C" w:rsidP="00F54237">
      <w:pPr>
        <w:spacing w:after="0" w:line="240" w:lineRule="auto"/>
        <w:rPr>
          <w:sz w:val="16"/>
          <w:szCs w:val="16"/>
        </w:rPr>
      </w:pPr>
      <w:r w:rsidRPr="00F54237">
        <w:rPr>
          <w:b/>
          <w:bCs/>
          <w:i/>
          <w:iCs/>
          <w:sz w:val="16"/>
          <w:szCs w:val="16"/>
        </w:rPr>
        <w:t>Normálny defekt</w:t>
      </w:r>
      <w:r w:rsidRPr="00F54237">
        <w:rPr>
          <w:i/>
          <w:iCs/>
          <w:sz w:val="16"/>
          <w:szCs w:val="16"/>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Nadpis1"/>
        <w:keepLines/>
        <w:spacing w:line="240" w:lineRule="auto"/>
        <w:ind w:left="431" w:hanging="431"/>
      </w:pPr>
      <w:r w:rsidRPr="00472DCC">
        <w:t>Mimo rozsahu požiadavky</w:t>
      </w:r>
    </w:p>
    <w:p w14:paraId="04C762B9" w14:textId="77777777" w:rsidR="00AB54FE" w:rsidRPr="00472DCC" w:rsidRDefault="00AB54FE" w:rsidP="00AB54FE">
      <w:pPr>
        <w:pStyle w:val="Nadpis2"/>
      </w:pPr>
      <w:r w:rsidRPr="00472DCC">
        <w:t>Doplní Poskytovateľ:</w:t>
      </w:r>
    </w:p>
    <w:p w14:paraId="7022F54C" w14:textId="77777777" w:rsidR="00AB54FE" w:rsidRPr="00472DCC" w:rsidRDefault="00AB54FE" w:rsidP="00AB54FE">
      <w:pPr>
        <w:pStyle w:val="Nadpis2"/>
      </w:pPr>
      <w:r w:rsidRPr="00472DCC">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Nadpis1"/>
        <w:keepLines/>
        <w:spacing w:line="240" w:lineRule="auto"/>
        <w:ind w:left="431" w:hanging="431"/>
      </w:pPr>
      <w:r w:rsidRPr="00472DCC">
        <w:t>Rozdelenie požiadaviek do realizačných fáz</w:t>
      </w:r>
    </w:p>
    <w:p w14:paraId="350508CB" w14:textId="77777777" w:rsidR="00AB54FE" w:rsidRPr="00472DCC" w:rsidRDefault="00AB54FE" w:rsidP="00AB54FE">
      <w:pPr>
        <w:pStyle w:val="Nadpis2"/>
      </w:pPr>
      <w:r w:rsidRPr="00472DCC">
        <w:t>Doplní Objednávateľ:</w:t>
      </w:r>
    </w:p>
    <w:p w14:paraId="1D2F25B8" w14:textId="16C15AC4" w:rsidR="00AB54FE" w:rsidRPr="00472DCC" w:rsidRDefault="29E51D6C" w:rsidP="00AB54FE">
      <w:pPr>
        <w:pStyle w:val="Nadpis2"/>
      </w:pPr>
      <w:r>
        <w:t>Objednávateľ s prihliadnutím na plánované pravidelné vydávanie veľkých releasov ezdravie, resp. pravidelné plánovanie vydávania releasov okolitých modulov integrovaných s ezdravie navrhne rozdelenie</w:t>
      </w:r>
      <w:r w:rsidR="1176BF56">
        <w:t>/ nerozdelenie</w:t>
      </w:r>
      <w:r>
        <w:t xml:space="preserv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Nadpis1"/>
        <w:keepLines/>
        <w:spacing w:line="240" w:lineRule="auto"/>
        <w:ind w:left="431" w:hanging="431"/>
      </w:pPr>
      <w:r w:rsidRPr="00472DCC">
        <w:t>Harmonogram realizácie dodávky</w:t>
      </w:r>
    </w:p>
    <w:p w14:paraId="4A8FA721"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2F03F8FA">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2F03F8FA">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320F42FF" w14:textId="698100A3"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Analýza a návrh rozhraní </w:t>
            </w:r>
          </w:p>
        </w:tc>
        <w:tc>
          <w:tcPr>
            <w:tcW w:w="850" w:type="dxa"/>
            <w:shd w:val="clear" w:color="auto" w:fill="auto"/>
          </w:tcPr>
          <w:p w14:paraId="5C230A52" w14:textId="21F09AD1"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851" w:type="dxa"/>
            <w:shd w:val="clear" w:color="auto" w:fill="auto"/>
          </w:tcPr>
          <w:p w14:paraId="474FDAC2" w14:textId="36AC8054"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2F03F8FA">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0DAD0FCF" w14:textId="0062F1B0"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Implementácia </w:t>
            </w: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2F03F8FA">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6FB96275" w14:textId="664FE7B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Integračné testy </w:t>
            </w: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2F03F8FA">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2C63DD9C" w14:textId="677EB4FD"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Nasadenie balíčkov na PREDPROD </w:t>
            </w: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2F03F8FA">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16F1280B" w14:textId="1B64405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Konfigurácia security komponentov a sieťových prvkov v PREDPROD je realizovaná poskytovateľom</w:t>
            </w: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2F03F8FA">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lastRenderedPageBreak/>
              <w:t>6</w:t>
            </w:r>
          </w:p>
        </w:tc>
        <w:tc>
          <w:tcPr>
            <w:tcW w:w="3686" w:type="dxa"/>
            <w:shd w:val="clear" w:color="auto" w:fill="auto"/>
          </w:tcPr>
          <w:p w14:paraId="366F5EF7" w14:textId="5B475A88"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Integrácia s IS xx</w:t>
            </w: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2F03F8FA">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0D475687" w14:textId="227AA6E5"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UAT </w:t>
            </w: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2F03F8FA">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54C59437" w14:textId="50EE81F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Vykonanie Security Review </w:t>
            </w: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2F03F8FA">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210B3B4B" w14:textId="4CD8848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Dodanie inštalačného balíčka a všetkých jeho súčastí pre nasadenie na PROD </w:t>
            </w: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2F03F8FA">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09F47156" w14:textId="4F2490EE"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Nasadenie na PROD</w:t>
            </w: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2F03F8FA" w14:paraId="799DF4AB" w14:textId="77777777" w:rsidTr="2F03F8FA">
        <w:trPr>
          <w:trHeight w:val="300"/>
        </w:trPr>
        <w:tc>
          <w:tcPr>
            <w:tcW w:w="567" w:type="dxa"/>
            <w:shd w:val="clear" w:color="auto" w:fill="auto"/>
          </w:tcPr>
          <w:p w14:paraId="7F1F599A" w14:textId="4F00D374" w:rsidR="07C4BA33" w:rsidRDefault="07C4BA33" w:rsidP="00F54237">
            <w:pPr>
              <w:pStyle w:val="TableMedium"/>
              <w:spacing w:line="240" w:lineRule="auto"/>
              <w:jc w:val="both"/>
              <w:rPr>
                <w:rFonts w:ascii="Calibri" w:hAnsi="Calibri"/>
                <w:sz w:val="16"/>
                <w:szCs w:val="16"/>
              </w:rPr>
            </w:pPr>
            <w:r w:rsidRPr="2F03F8FA">
              <w:rPr>
                <w:rFonts w:ascii="Calibri" w:hAnsi="Calibri"/>
                <w:sz w:val="16"/>
                <w:szCs w:val="16"/>
                <w:lang w:val="sk-SK"/>
              </w:rPr>
              <w:t>X*</w:t>
            </w:r>
          </w:p>
        </w:tc>
        <w:tc>
          <w:tcPr>
            <w:tcW w:w="3686" w:type="dxa"/>
            <w:shd w:val="clear" w:color="auto" w:fill="auto"/>
          </w:tcPr>
          <w:p w14:paraId="484595DE" w14:textId="262982D1" w:rsidR="07C4BA33" w:rsidRDefault="07C4BA33" w:rsidP="2F03F8FA">
            <w:pPr>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w:t>
            </w:r>
          </w:p>
        </w:tc>
        <w:tc>
          <w:tcPr>
            <w:tcW w:w="850" w:type="dxa"/>
            <w:shd w:val="clear" w:color="auto" w:fill="auto"/>
          </w:tcPr>
          <w:p w14:paraId="54E54C1E" w14:textId="1686D3B2" w:rsidR="2F03F8FA" w:rsidRDefault="2F03F8FA" w:rsidP="00F54237">
            <w:pPr>
              <w:pStyle w:val="TableMedium"/>
              <w:spacing w:line="240" w:lineRule="auto"/>
              <w:jc w:val="right"/>
              <w:rPr>
                <w:rFonts w:ascii="Calibri" w:hAnsi="Calibri"/>
                <w:color w:val="000000" w:themeColor="text1"/>
                <w:sz w:val="16"/>
                <w:szCs w:val="16"/>
              </w:rPr>
            </w:pPr>
          </w:p>
        </w:tc>
        <w:tc>
          <w:tcPr>
            <w:tcW w:w="851" w:type="dxa"/>
            <w:shd w:val="clear" w:color="auto" w:fill="auto"/>
          </w:tcPr>
          <w:p w14:paraId="65DFD525" w14:textId="33D1F870" w:rsidR="2F03F8FA" w:rsidRDefault="2F03F8FA" w:rsidP="00F54237">
            <w:pPr>
              <w:pStyle w:val="TableMedium"/>
              <w:spacing w:line="240" w:lineRule="auto"/>
              <w:jc w:val="right"/>
              <w:rPr>
                <w:rFonts w:ascii="Calibri" w:hAnsi="Calibri"/>
                <w:color w:val="000000" w:themeColor="text1"/>
                <w:sz w:val="16"/>
                <w:szCs w:val="16"/>
              </w:rPr>
            </w:pPr>
          </w:p>
        </w:tc>
        <w:tc>
          <w:tcPr>
            <w:tcW w:w="994" w:type="dxa"/>
            <w:shd w:val="clear" w:color="auto" w:fill="auto"/>
          </w:tcPr>
          <w:p w14:paraId="2705E8F0" w14:textId="52A73C2D" w:rsidR="2F03F8FA" w:rsidRDefault="2F03F8FA" w:rsidP="00F54237">
            <w:pPr>
              <w:pStyle w:val="TableMedium"/>
              <w:spacing w:line="240" w:lineRule="auto"/>
              <w:jc w:val="both"/>
              <w:rPr>
                <w:rFonts w:ascii="Calibri" w:hAnsi="Calibri"/>
                <w:color w:val="000000" w:themeColor="text1"/>
                <w:sz w:val="16"/>
                <w:szCs w:val="16"/>
              </w:rPr>
            </w:pPr>
          </w:p>
        </w:tc>
        <w:tc>
          <w:tcPr>
            <w:tcW w:w="2552" w:type="dxa"/>
            <w:shd w:val="clear" w:color="auto" w:fill="auto"/>
          </w:tcPr>
          <w:p w14:paraId="6C1A96E1" w14:textId="5DF214A9" w:rsidR="2F03F8FA" w:rsidRDefault="2F03F8FA" w:rsidP="00F54237">
            <w:pPr>
              <w:pStyle w:val="TableMedium"/>
              <w:spacing w:line="240" w:lineRule="auto"/>
              <w:jc w:val="both"/>
              <w:rPr>
                <w:rFonts w:ascii="Calibri" w:hAnsi="Calibri"/>
                <w:color w:val="000000" w:themeColor="text1"/>
                <w:sz w:val="16"/>
                <w:szCs w:val="16"/>
              </w:rPr>
            </w:pPr>
          </w:p>
        </w:tc>
      </w:tr>
    </w:tbl>
    <w:p w14:paraId="1C0AAFA0" w14:textId="26F81C59"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*doplnenie ďalšieho kroku, ak sa to vyžaduje/ je potrebné (napr. školenie)</w:t>
      </w:r>
    </w:p>
    <w:p w14:paraId="12297CF7" w14:textId="24D9CD71"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Krok 6 vyplní/ zodpovedným je integračný manažér Objednávateľa. Doplní zoznam všetkých IS (nielen v správe NCZI ale aj tretích strán), na ktoré sa dodaná zmena integruje.</w:t>
      </w:r>
    </w:p>
    <w:p w14:paraId="6679F792" w14:textId="110F453A"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Poznámka: kroky 1-10 sú vyžadované, no nie fixné – môžu byť upravené alebo doplnené</w:t>
      </w:r>
    </w:p>
    <w:p w14:paraId="710A2FF6" w14:textId="69DD7A4C" w:rsidR="5178A6D2" w:rsidRDefault="5178A6D2" w:rsidP="2F03F8FA">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T+ ide o termín objednania</w:t>
      </w:r>
    </w:p>
    <w:p w14:paraId="47925511" w14:textId="49BE55C0" w:rsidR="2F03F8FA" w:rsidRDefault="2F03F8FA" w:rsidP="2F03F8FA">
      <w:pPr>
        <w:spacing w:after="0"/>
        <w:rPr>
          <w:rFonts w:ascii="Tahoma" w:eastAsia="Tahoma" w:hAnsi="Tahoma" w:cs="Tahoma"/>
          <w:color w:val="4F81BD" w:themeColor="accent1"/>
          <w:sz w:val="16"/>
          <w:szCs w:val="16"/>
        </w:rPr>
      </w:pPr>
    </w:p>
    <w:p w14:paraId="03CD8EDA" w14:textId="288044B8" w:rsidR="2F03F8FA" w:rsidRDefault="2F03F8FA" w:rsidP="00F54237">
      <w:pPr>
        <w:pStyle w:val="Nadpis2"/>
        <w:keepLines/>
      </w:pPr>
    </w:p>
    <w:p w14:paraId="679EE25B" w14:textId="77777777" w:rsidR="00AB54FE" w:rsidRPr="00472DCC" w:rsidRDefault="00AB54FE" w:rsidP="00AB54FE">
      <w:pPr>
        <w:pStyle w:val="Nadpis1"/>
        <w:keepLines/>
        <w:spacing w:line="240" w:lineRule="auto"/>
        <w:ind w:left="431" w:hanging="431"/>
      </w:pPr>
      <w:r w:rsidRPr="00472DCC">
        <w:t>Prácnosť podľa požiadaviek a CENOVÁ PONUKA</w:t>
      </w:r>
    </w:p>
    <w:p w14:paraId="14808734" w14:textId="6E70272D" w:rsidR="00AB54FE" w:rsidRPr="00472DCC" w:rsidRDefault="29E51D6C" w:rsidP="00AB54FE">
      <w:r w:rsidRPr="00F54237">
        <w:t>Doplní Poskytovateľ</w:t>
      </w:r>
      <w:r w:rsidR="2ECBB736" w:rsidRPr="2F03F8FA">
        <w:rPr>
          <w:b/>
          <w:bCs/>
        </w:rPr>
        <w:t>:</w:t>
      </w:r>
    </w:p>
    <w:p w14:paraId="555EAE33" w14:textId="32280510" w:rsidR="00AB54FE" w:rsidRPr="00472DCC" w:rsidRDefault="29E51D6C" w:rsidP="00AB54FE">
      <w:r>
        <w:t xml:space="preserve"> Celková prácnosť vyjadrená v </w:t>
      </w:r>
      <w:r w:rsidRPr="56A76265">
        <w:rPr>
          <w:b/>
          <w:bCs/>
        </w:rPr>
        <w:t xml:space="preserve">človekodňoch </w:t>
      </w:r>
      <w:r>
        <w:t>(MD) potrebných na  analýzu (A), návrh riešenia (N), implementáci</w:t>
      </w:r>
      <w:r w:rsidR="2F98F5AE">
        <w:t>u</w:t>
      </w:r>
      <w:r>
        <w:t xml:space="preserve"> (I),  testovanie vrátane podpory pri nasadení na prostredia určené objednávateľom (T) podľa jednotlivých požiadaviek a rolí riešiteľov, posúdenie bezpečnosťou a vykonanie penetračných testov (SEC) a projektové riadenie (PM):</w:t>
      </w:r>
    </w:p>
    <w:p w14:paraId="7C9BD99F" w14:textId="3856C156" w:rsidR="5AAE98C0" w:rsidRDefault="5AAE98C0" w:rsidP="00F54237">
      <w:pPr>
        <w:spacing w:before="120" w:line="276" w:lineRule="auto"/>
        <w:rPr>
          <w:rFonts w:ascii="Calibri" w:eastAsia="Calibri" w:hAnsi="Calibri" w:cs="Calibri"/>
        </w:rPr>
      </w:pPr>
      <w:r w:rsidRPr="56A76265">
        <w:rPr>
          <w:rFonts w:ascii="Calibri" w:eastAsia="Calibri" w:hAnsi="Calibri" w:cs="Calibri"/>
        </w:rPr>
        <w:t>Detailný rozpad pre jednotlivé aktivity je riešený formou samostatného dokumentu (excel).</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56EBCD7C"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r w:rsidR="238F9F47" w:rsidRPr="0072C1EC">
              <w:rPr>
                <w:rFonts w:ascii="Calibri" w:hAnsi="Calibri"/>
                <w:b/>
                <w:bCs/>
                <w:sz w:val="16"/>
                <w:szCs w:val="16"/>
                <w:lang w:val="sk-SK"/>
              </w:rPr>
              <w:t xml:space="preserve"> MD</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Nadpis1"/>
        <w:keepLines/>
        <w:spacing w:line="240" w:lineRule="auto"/>
        <w:ind w:left="431" w:hanging="431"/>
      </w:pPr>
      <w:r w:rsidRPr="00472DCC">
        <w:t>Dopady</w:t>
      </w:r>
    </w:p>
    <w:p w14:paraId="2E528A59" w14:textId="77777777" w:rsidR="00AB54FE" w:rsidRPr="00472DCC" w:rsidRDefault="00AB54FE" w:rsidP="00396CC4">
      <w:r w:rsidRPr="00472DCC">
        <w:t>Identifikované dopady definuje, doplní a upraví Poskytovateľ po vykonaní analýzy jednotlivých požiadaviek pre nasledovné oblasti:</w:t>
      </w:r>
    </w:p>
    <w:p w14:paraId="2F923AA5" w14:textId="02AEF3CC"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Architektúra</w:t>
      </w:r>
      <w:r w:rsidR="005977D3" w:rsidRPr="00396CC4">
        <w:rPr>
          <w:rFonts w:asciiTheme="minorHAnsi" w:hAnsiTheme="minorHAnsi" w:cstheme="minorHAnsi"/>
          <w:sz w:val="22"/>
          <w:szCs w:val="22"/>
        </w:rPr>
        <w:t>,</w:t>
      </w:r>
    </w:p>
    <w:p w14:paraId="17E09C44" w14:textId="014957C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Integrácia na externé IS</w:t>
      </w:r>
      <w:r w:rsidR="005977D3" w:rsidRPr="00396CC4">
        <w:rPr>
          <w:rFonts w:asciiTheme="minorHAnsi" w:hAnsiTheme="minorHAnsi" w:cstheme="minorHAnsi"/>
          <w:sz w:val="22"/>
          <w:szCs w:val="22"/>
        </w:rPr>
        <w:t>,</w:t>
      </w:r>
    </w:p>
    <w:p w14:paraId="1ED7ABC1" w14:textId="514D20C5"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Overenie zhody</w:t>
      </w:r>
      <w:r w:rsidR="005977D3" w:rsidRPr="00396CC4">
        <w:rPr>
          <w:rFonts w:asciiTheme="minorHAnsi" w:hAnsiTheme="minorHAnsi" w:cstheme="minorHAnsi"/>
          <w:sz w:val="22"/>
          <w:szCs w:val="22"/>
        </w:rPr>
        <w:t>,</w:t>
      </w:r>
    </w:p>
    <w:p w14:paraId="52E4D6CA" w14:textId="4C889D8B"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Infraštruktúra</w:t>
      </w:r>
      <w:r w:rsidR="005977D3" w:rsidRPr="00396CC4">
        <w:rPr>
          <w:rFonts w:asciiTheme="minorHAnsi" w:hAnsiTheme="minorHAnsi" w:cstheme="minorHAnsi"/>
          <w:sz w:val="22"/>
          <w:szCs w:val="22"/>
        </w:rPr>
        <w:t>,</w:t>
      </w:r>
    </w:p>
    <w:p w14:paraId="3010EEC2" w14:textId="7CE1AAC9"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Výkonnosť</w:t>
      </w:r>
      <w:r w:rsidR="005977D3" w:rsidRPr="00396CC4">
        <w:rPr>
          <w:rFonts w:asciiTheme="minorHAnsi" w:hAnsiTheme="minorHAnsi" w:cstheme="minorHAnsi"/>
          <w:sz w:val="22"/>
          <w:szCs w:val="22"/>
        </w:rPr>
        <w:t>,</w:t>
      </w:r>
    </w:p>
    <w:p w14:paraId="14A4471F" w14:textId="2B8956BE"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Prevádzka</w:t>
      </w:r>
      <w:r w:rsidR="005977D3" w:rsidRPr="00396CC4">
        <w:rPr>
          <w:rFonts w:asciiTheme="minorHAnsi" w:hAnsiTheme="minorHAnsi" w:cstheme="minorHAnsi"/>
          <w:sz w:val="22"/>
          <w:szCs w:val="22"/>
        </w:rPr>
        <w:t>,</w:t>
      </w:r>
    </w:p>
    <w:p w14:paraId="7D491E0A" w14:textId="0A47DE84"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Dokumentácia pre používateľa alebo cieľovú skupinu</w:t>
      </w:r>
      <w:r w:rsidR="005977D3" w:rsidRPr="00396CC4">
        <w:rPr>
          <w:rFonts w:asciiTheme="minorHAnsi" w:hAnsiTheme="minorHAnsi" w:cstheme="minorHAnsi"/>
          <w:sz w:val="22"/>
          <w:szCs w:val="22"/>
        </w:rPr>
        <w:t>,</w:t>
      </w:r>
    </w:p>
    <w:p w14:paraId="79126528" w14:textId="49BF10E1"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Bezpečnosť</w:t>
      </w:r>
      <w:r w:rsidR="005977D3" w:rsidRPr="00396CC4">
        <w:rPr>
          <w:rFonts w:asciiTheme="minorHAnsi" w:hAnsiTheme="minorHAnsi" w:cstheme="minorHAnsi"/>
          <w:sz w:val="22"/>
          <w:szCs w:val="22"/>
        </w:rPr>
        <w:t>,</w:t>
      </w:r>
    </w:p>
    <w:p w14:paraId="51BFB5BA" w14:textId="5B230AD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Deployment/DevSecOps</w:t>
      </w:r>
      <w:r w:rsidR="005977D3" w:rsidRPr="00396CC4">
        <w:rPr>
          <w:rFonts w:asciiTheme="minorHAnsi" w:hAnsiTheme="minorHAnsi" w:cstheme="minorHAnsi"/>
          <w:sz w:val="22"/>
          <w:szCs w:val="22"/>
        </w:rPr>
        <w:t>,</w:t>
      </w:r>
    </w:p>
    <w:p w14:paraId="42AB86B3" w14:textId="46A4B18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lastRenderedPageBreak/>
        <w:t>Legislatíva</w:t>
      </w:r>
      <w:r w:rsidR="005977D3" w:rsidRPr="00396CC4">
        <w:rPr>
          <w:rFonts w:asciiTheme="minorHAnsi" w:hAnsiTheme="minorHAnsi" w:cstheme="minorHAnsi"/>
          <w:sz w:val="22"/>
          <w:szCs w:val="22"/>
        </w:rPr>
        <w:t>,</w:t>
      </w:r>
    </w:p>
    <w:p w14:paraId="495B4A9B" w14:textId="4F03C9E2"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w:t>
      </w:r>
      <w:r w:rsidR="005977D3" w:rsidRPr="00396CC4">
        <w:rPr>
          <w:rFonts w:asciiTheme="minorHAnsi" w:hAnsiTheme="minorHAnsi" w:cstheme="minorHAnsi"/>
          <w:sz w:val="22"/>
          <w:szCs w:val="22"/>
        </w:rPr>
        <w:t>,</w:t>
      </w:r>
    </w:p>
    <w:p w14:paraId="4E4A0462" w14:textId="0C7774E3" w:rsidR="00AB54FE" w:rsidRPr="00472DCC" w:rsidRDefault="00AB54FE" w:rsidP="00396CC4">
      <w:pPr>
        <w:pStyle w:val="Odsekzoznamu"/>
        <w:numPr>
          <w:ilvl w:val="0"/>
          <w:numId w:val="372"/>
        </w:numPr>
        <w:ind w:left="567" w:hanging="567"/>
      </w:pPr>
      <w:r w:rsidRPr="00396CC4">
        <w:rPr>
          <w:rFonts w:asciiTheme="minorHAnsi" w:hAnsiTheme="minorHAnsi" w:cstheme="minorHAnsi"/>
          <w:sz w:val="22"/>
          <w:szCs w:val="22"/>
        </w:rPr>
        <w:t>Iné v závislosti od charakteru zmeny</w:t>
      </w:r>
      <w:r w:rsidR="005977D3">
        <w:t>.</w:t>
      </w:r>
      <w:r w:rsidRPr="00472DCC">
        <w:t xml:space="preserve"> </w:t>
      </w:r>
    </w:p>
    <w:p w14:paraId="089708E9" w14:textId="77777777" w:rsidR="00AB54FE" w:rsidRPr="00472DCC" w:rsidRDefault="00AB54FE" w:rsidP="00AB54FE">
      <w:pPr>
        <w:pStyle w:val="Nadpis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Nadpis1"/>
        <w:keepLines/>
        <w:spacing w:line="240" w:lineRule="auto"/>
        <w:ind w:left="431" w:hanging="431"/>
      </w:pPr>
      <w:r w:rsidRPr="00472DCC">
        <w:t>Riziká</w:t>
      </w:r>
    </w:p>
    <w:p w14:paraId="731634C0" w14:textId="1AC2EFEF" w:rsidR="63241C4E" w:rsidRDefault="63241C4E" w:rsidP="00F54237">
      <w:pPr>
        <w:spacing w:before="120" w:line="276" w:lineRule="auto"/>
        <w:rPr>
          <w:rFonts w:ascii="Calibri" w:eastAsia="Calibri" w:hAnsi="Calibri" w:cs="Calibri"/>
        </w:rPr>
      </w:pPr>
      <w:r w:rsidRPr="32E158FD">
        <w:rPr>
          <w:rFonts w:ascii="Calibri" w:eastAsia="Calibri" w:hAnsi="Calibri" w:cs="Calibri"/>
        </w:rPr>
        <w:t xml:space="preserve">Poskytovateľ vypracuje analýzu rizík v zmysle usmernenia MIRRI (Metodika analýzy rizík a analýzy dopadov - </w:t>
      </w:r>
      <w:hyperlink r:id="rId27" w:history="1">
        <w:r w:rsidRPr="32E158FD">
          <w:rPr>
            <w:rStyle w:val="Hypertextovprepojenie"/>
            <w:rFonts w:ascii="Calibri" w:eastAsia="Calibri" w:hAnsi="Calibri" w:cs="Calibri"/>
          </w:rPr>
          <w:t>https://mirri.gov.sk/wp-content/uploads/2023/01/KB-K2_3-10-Metodika-na-v%C3%BDkon-anal%C3%BDzy-riz%C3%ADk-v1.1.pdf</w:t>
        </w:r>
      </w:hyperlink>
      <w:r w:rsidRPr="32E158FD">
        <w:rPr>
          <w:rFonts w:ascii="Calibri" w:eastAsia="Calibri" w:hAnsi="Calibri" w:cs="Calibri"/>
        </w:rPr>
        <w:t>), ktorá zohľadní riziká špecifické pre danú zmenu.</w:t>
      </w:r>
    </w:p>
    <w:p w14:paraId="4D6C3208" w14:textId="28523714" w:rsidR="32E158FD" w:rsidRDefault="63241C4E" w:rsidP="00F54237">
      <w:pPr>
        <w:keepLines/>
        <w:spacing w:before="120" w:line="276" w:lineRule="auto"/>
        <w:rPr>
          <w:rFonts w:ascii="Calibri" w:eastAsia="Calibri" w:hAnsi="Calibri" w:cs="Calibri"/>
        </w:rPr>
      </w:pPr>
      <w:r w:rsidRPr="6A9DD9C1">
        <w:rPr>
          <w:rFonts w:ascii="Calibri" w:eastAsia="Calibri" w:hAnsi="Calibri" w:cs="Calibri"/>
        </w:rPr>
        <w:t>Na základe vykonanej analýzy rizík je potrebné poskytovateľom navrhnúť bezpečnostné opatrenia a z úrovne objednávateľa posúdiť, vyhodnotiť  a prijať relevantné bezpečnostné opatrenia. Súčasťou analýzy rizík je aj posúdenie existujúceho prostredia</w:t>
      </w:r>
      <w:r w:rsidR="47B451F4" w:rsidRPr="6A9DD9C1">
        <w:rPr>
          <w:rFonts w:ascii="Calibri" w:eastAsia="Calibri" w:hAnsi="Calibri" w:cs="Calibri"/>
        </w:rPr>
        <w:t>.</w:t>
      </w:r>
    </w:p>
    <w:p w14:paraId="505475B7" w14:textId="2CE4D7E1"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Nadpis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286E357C"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r w:rsidR="0070088C">
              <w:rPr>
                <w:b w:val="0"/>
                <w:color w:val="7F7F7F" w:themeColor="background1" w:themeShade="7F"/>
              </w:rPr>
              <w:t>teľ</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44570BC8" w:rsidR="00AB54FE" w:rsidRPr="00472DCC" w:rsidRDefault="004B46BB" w:rsidP="00AB54FE">
            <w:pPr>
              <w:pStyle w:val="TableSmHeading"/>
              <w:spacing w:after="60" w:line="240" w:lineRule="auto"/>
              <w:jc w:val="both"/>
              <w:rPr>
                <w:b w:val="0"/>
                <w:color w:val="7F7F7F" w:themeColor="text1" w:themeTint="80"/>
              </w:rPr>
            </w:pPr>
            <w:r>
              <w:rPr>
                <w:b w:val="0"/>
                <w:color w:val="7F7F7F" w:themeColor="background1" w:themeShade="7F"/>
              </w:rPr>
              <w:t>Časový o</w:t>
            </w:r>
            <w:r w:rsidR="00AB54FE" w:rsidRPr="00472DCC">
              <w:rPr>
                <w:b w:val="0"/>
                <w:color w:val="7F7F7F" w:themeColor="background1" w:themeShade="7F"/>
              </w:rPr>
              <w:t>dhad prácnosti</w:t>
            </w:r>
            <w:r>
              <w:rPr>
                <w:b w:val="0"/>
                <w:color w:val="7F7F7F" w:themeColor="background1" w:themeShade="7F"/>
              </w:rPr>
              <w:t xml:space="preserve"> </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Nadpis1"/>
        <w:keepLines/>
        <w:spacing w:line="240" w:lineRule="auto"/>
        <w:ind w:left="431" w:hanging="431"/>
      </w:pPr>
      <w:r w:rsidRPr="00472DCC">
        <w:lastRenderedPageBreak/>
        <w:t>Prílohy a odkazy na súvisiace dokumenty</w:t>
      </w:r>
    </w:p>
    <w:p w14:paraId="0C812E62" w14:textId="75340819" w:rsidR="00AB54FE" w:rsidRPr="00472DCC" w:rsidRDefault="00AB54FE" w:rsidP="00AB54FE">
      <w:r>
        <w:t xml:space="preserve">Poskytovateľ sa zaväzuje a použije platné aj pripravované znenie príslušných zákonov, vrátane vymedzení </w:t>
      </w:r>
      <w:r w:rsidR="003449A6">
        <w:t>SLA zmluvou</w:t>
      </w:r>
      <w:r>
        <w:t xml:space="preserve">. </w:t>
      </w:r>
    </w:p>
    <w:p w14:paraId="52DD24D7" w14:textId="77777777" w:rsidR="00AB54FE" w:rsidRPr="00472DCC" w:rsidRDefault="00AB54FE" w:rsidP="00AB54FE">
      <w:pPr>
        <w:pStyle w:val="Nadpis1"/>
        <w:keepLines/>
        <w:spacing w:line="240" w:lineRule="auto"/>
        <w:ind w:left="431" w:hanging="431"/>
      </w:pPr>
      <w:r w:rsidRPr="00472DCC">
        <w:t>Pripomienky a spôsob zapracovania</w:t>
      </w:r>
    </w:p>
    <w:p w14:paraId="46A82A38" w14:textId="0FE5A441" w:rsidR="004B46BB" w:rsidRDefault="004B46BB" w:rsidP="00AB54FE">
      <w:r w:rsidRPr="2CC64A82">
        <w:t>Evidencia pripomienok je riešená formou pripomienkového listu v samostatnom dokumente poskytnutom Objednávateľom v elektronickej podobe (excel).</w:t>
      </w:r>
      <w:r>
        <w:t xml:space="preserve"> Vzor tabuľky je uvedený nižšie:</w:t>
      </w:r>
    </w:p>
    <w:p w14:paraId="08DB31A3" w14:textId="4EEE8C55" w:rsidR="00AB54FE" w:rsidRPr="00472DCC" w:rsidRDefault="00AB54FE" w:rsidP="00AB54FE"/>
    <w:bookmarkEnd w:id="47"/>
    <w:p w14:paraId="682E869C" w14:textId="11859C6F" w:rsidR="00AB54FE" w:rsidRDefault="00AB54FE" w:rsidP="00AB54FE"/>
    <w:tbl>
      <w:tblPr>
        <w:tblW w:w="11390" w:type="dxa"/>
        <w:jc w:val="center"/>
        <w:tblLayout w:type="fixed"/>
        <w:tblCellMar>
          <w:left w:w="70" w:type="dxa"/>
          <w:right w:w="70" w:type="dxa"/>
        </w:tblCellMar>
        <w:tblLook w:val="04A0" w:firstRow="1" w:lastRow="0" w:firstColumn="1" w:lastColumn="0" w:noHBand="0" w:noVBand="1"/>
      </w:tblPr>
      <w:tblGrid>
        <w:gridCol w:w="965"/>
        <w:gridCol w:w="1335"/>
        <w:gridCol w:w="956"/>
        <w:gridCol w:w="850"/>
        <w:gridCol w:w="1276"/>
        <w:gridCol w:w="1276"/>
        <w:gridCol w:w="1134"/>
        <w:gridCol w:w="992"/>
        <w:gridCol w:w="709"/>
        <w:gridCol w:w="850"/>
        <w:gridCol w:w="1047"/>
      </w:tblGrid>
      <w:tr w:rsidR="00FE4F04" w:rsidRPr="003449A6" w14:paraId="32D77152" w14:textId="77777777" w:rsidTr="00F54237">
        <w:trPr>
          <w:trHeight w:val="765"/>
          <w:jc w:val="center"/>
        </w:trPr>
        <w:tc>
          <w:tcPr>
            <w:tcW w:w="965" w:type="dxa"/>
            <w:tcBorders>
              <w:top w:val="single" w:sz="4" w:space="0" w:color="auto"/>
              <w:left w:val="single" w:sz="4" w:space="0" w:color="auto"/>
              <w:bottom w:val="nil"/>
              <w:right w:val="single" w:sz="4" w:space="0" w:color="auto"/>
            </w:tcBorders>
            <w:shd w:val="clear" w:color="000000" w:fill="FFFFCC"/>
            <w:vAlign w:val="center"/>
            <w:hideMark/>
          </w:tcPr>
          <w:p w14:paraId="1F4A5E76" w14:textId="77777777" w:rsidR="003449A6" w:rsidRPr="00F54237" w:rsidRDefault="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Číslo</w:t>
            </w:r>
          </w:p>
        </w:tc>
        <w:tc>
          <w:tcPr>
            <w:tcW w:w="1335" w:type="dxa"/>
            <w:tcBorders>
              <w:top w:val="single" w:sz="4" w:space="0" w:color="auto"/>
              <w:left w:val="nil"/>
              <w:bottom w:val="single" w:sz="4" w:space="0" w:color="auto"/>
              <w:right w:val="single" w:sz="4" w:space="0" w:color="auto"/>
            </w:tcBorders>
            <w:shd w:val="clear" w:color="000000" w:fill="FFFFCC"/>
            <w:vAlign w:val="center"/>
            <w:hideMark/>
          </w:tcPr>
          <w:p w14:paraId="0316947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Autor pripomienky</w:t>
            </w:r>
          </w:p>
        </w:tc>
        <w:tc>
          <w:tcPr>
            <w:tcW w:w="956" w:type="dxa"/>
            <w:tcBorders>
              <w:top w:val="single" w:sz="4" w:space="0" w:color="auto"/>
              <w:left w:val="nil"/>
              <w:bottom w:val="single" w:sz="4" w:space="0" w:color="auto"/>
              <w:right w:val="single" w:sz="4" w:space="0" w:color="auto"/>
            </w:tcBorders>
            <w:shd w:val="clear" w:color="000000" w:fill="FFFFCC"/>
            <w:vAlign w:val="center"/>
            <w:hideMark/>
          </w:tcPr>
          <w:p w14:paraId="144B14B1"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Názov dokumentu</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1F659442"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Str./ Kapitola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16F57D2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Pripomienka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62CFC89D"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Kritickosť</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585021C0" w14:textId="77777777" w:rsidR="003449A6" w:rsidRPr="00F54237" w:rsidRDefault="003449A6" w:rsidP="003449A6">
            <w:pPr>
              <w:spacing w:after="0" w:line="240" w:lineRule="auto"/>
              <w:jc w:val="left"/>
              <w:rPr>
                <w:rFonts w:ascii="Arial" w:hAnsi="Arial" w:cs="Arial"/>
                <w:color w:val="000000"/>
                <w:sz w:val="16"/>
                <w:szCs w:val="16"/>
                <w:lang w:eastAsia="sk-SK"/>
              </w:rPr>
            </w:pPr>
            <w:r w:rsidRPr="00F54237">
              <w:rPr>
                <w:rFonts w:ascii="Arial" w:hAnsi="Arial" w:cs="Arial"/>
                <w:color w:val="000000"/>
                <w:sz w:val="16"/>
                <w:szCs w:val="16"/>
                <w:lang w:eastAsia="sk-SK"/>
              </w:rPr>
              <w:t>Vyjadrenie</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152BA01D" w14:textId="77777777" w:rsidR="003449A6" w:rsidRPr="00F54237" w:rsidRDefault="003449A6" w:rsidP="003449A6">
            <w:pPr>
              <w:spacing w:after="0" w:line="240" w:lineRule="auto"/>
              <w:jc w:val="left"/>
              <w:rPr>
                <w:rFonts w:ascii="Arial" w:hAnsi="Arial" w:cs="Arial"/>
                <w:sz w:val="16"/>
                <w:szCs w:val="16"/>
                <w:lang w:eastAsia="sk-SK"/>
              </w:rPr>
            </w:pPr>
            <w:r w:rsidRPr="00F54237">
              <w:rPr>
                <w:rFonts w:ascii="Arial" w:hAnsi="Arial" w:cs="Arial"/>
                <w:sz w:val="16"/>
                <w:szCs w:val="16"/>
                <w:lang w:eastAsia="sk-SK"/>
              </w:rPr>
              <w:t>Autor vyjadrenia</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45AA3873"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Typ vyjadrenia</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2E446B4C" w14:textId="77777777" w:rsidR="003449A6" w:rsidRPr="00F54237" w:rsidRDefault="003449A6" w:rsidP="003449A6">
            <w:pPr>
              <w:spacing w:after="0" w:line="240" w:lineRule="auto"/>
              <w:jc w:val="center"/>
              <w:rPr>
                <w:rFonts w:ascii="Arial" w:hAnsi="Arial" w:cs="Arial"/>
                <w:color w:val="000000"/>
                <w:sz w:val="16"/>
                <w:szCs w:val="16"/>
                <w:lang w:eastAsia="sk-SK"/>
              </w:rPr>
            </w:pPr>
            <w:r w:rsidRPr="00F54237">
              <w:rPr>
                <w:rFonts w:ascii="Arial" w:hAnsi="Arial" w:cs="Arial"/>
                <w:color w:val="000000"/>
                <w:sz w:val="16"/>
                <w:szCs w:val="16"/>
                <w:lang w:eastAsia="sk-SK"/>
              </w:rPr>
              <w:t>Vyjadrenie pripomienkujúceho k odpovedi</w:t>
            </w:r>
          </w:p>
        </w:tc>
        <w:tc>
          <w:tcPr>
            <w:tcW w:w="1047" w:type="dxa"/>
            <w:tcBorders>
              <w:top w:val="single" w:sz="4" w:space="0" w:color="auto"/>
              <w:left w:val="nil"/>
              <w:bottom w:val="single" w:sz="4" w:space="0" w:color="auto"/>
              <w:right w:val="single" w:sz="4" w:space="0" w:color="auto"/>
            </w:tcBorders>
            <w:shd w:val="clear" w:color="000000" w:fill="FFFFCC"/>
            <w:vAlign w:val="center"/>
            <w:hideMark/>
          </w:tcPr>
          <w:p w14:paraId="11D4FC15"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Stav</w:t>
            </w:r>
          </w:p>
        </w:tc>
      </w:tr>
      <w:tr w:rsidR="00FE4F04" w:rsidRPr="003449A6" w14:paraId="0E23AB11" w14:textId="77777777" w:rsidTr="00F54237">
        <w:trPr>
          <w:trHeight w:val="300"/>
          <w:jc w:val="center"/>
        </w:trPr>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31967"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73924A4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4E375E2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24D7F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nil"/>
              <w:right w:val="nil"/>
            </w:tcBorders>
            <w:shd w:val="clear" w:color="auto" w:fill="auto"/>
            <w:noWrap/>
            <w:vAlign w:val="bottom"/>
            <w:hideMark/>
          </w:tcPr>
          <w:p w14:paraId="497DDC9F" w14:textId="77777777" w:rsidR="003449A6" w:rsidRPr="00F54237" w:rsidRDefault="003449A6" w:rsidP="003449A6">
            <w:pPr>
              <w:spacing w:after="0" w:line="240" w:lineRule="auto"/>
              <w:jc w:val="left"/>
              <w:rPr>
                <w:rFonts w:ascii="Arial" w:hAnsi="Arial" w:cs="Arial"/>
                <w:color w:val="000000"/>
                <w:sz w:val="18"/>
                <w:szCs w:val="18"/>
                <w:lang w:eastAsia="sk-SK"/>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C859AF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2C96384A"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19FA4AD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32152F4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1C2D01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9B4F4E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114567D1" w14:textId="77777777" w:rsidTr="00F54237">
        <w:trPr>
          <w:trHeight w:val="193"/>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096675A8"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3ABC76A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6B20256D"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B48BB1C"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3F0C65"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4DCB55C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0CA5CFDE"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502429B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6609EC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13B72D1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5491F5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00E563AC"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2EAC6A6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277AFB7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340CC17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6867D56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7272364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2298BFD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5904A619"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264E4C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3A8612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A41958" w14:textId="77777777" w:rsidR="003449A6" w:rsidRPr="00F54237" w:rsidRDefault="003449A6" w:rsidP="00FE4F04">
            <w:pPr>
              <w:spacing w:after="0" w:line="240" w:lineRule="auto"/>
              <w:ind w:left="-847"/>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B6D085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5DD87B04"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7B2D7933"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1A8F90D1"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10B3678A"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D97C2CB"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5218BF4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1A6F2FAF"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36851016"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9C6E8B8"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4EDAB4A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7526F3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0829D4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bl>
    <w:p w14:paraId="4DCF07CB" w14:textId="77777777" w:rsidR="003449A6" w:rsidRPr="00472DCC" w:rsidRDefault="003449A6" w:rsidP="00AB54FE"/>
    <w:p w14:paraId="5BEEED28" w14:textId="77777777" w:rsidR="00AB54FE" w:rsidRPr="00472DCC" w:rsidRDefault="00AB54FE" w:rsidP="00AB54FE"/>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w:t>
            </w:r>
            <w:r w:rsidRPr="00CC02EB">
              <w:rPr>
                <w:rFonts w:ascii="Calibri" w:eastAsia="Calibri" w:hAnsi="Calibri" w:cs="Calibri"/>
                <w:b/>
                <w:bCs/>
                <w:color w:val="000000" w:themeColor="text1"/>
              </w:rPr>
              <w:t>licencií</w:t>
            </w:r>
            <w:r w:rsidRPr="00B32D47">
              <w:rPr>
                <w:rFonts w:ascii="Calibri" w:eastAsia="Calibri" w:hAnsi="Calibri" w:cs="Calibri"/>
                <w:b/>
                <w:bCs/>
                <w:color w:val="000000" w:themeColor="text1"/>
              </w:rPr>
              <w:t xml:space="preserve">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1AA7A4C9"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k P</w:t>
            </w:r>
            <w:r w:rsidR="2A4006BB" w:rsidRPr="00B32D47">
              <w:rPr>
                <w:rFonts w:ascii="Calibri" w:eastAsia="Calibri" w:hAnsi="Calibri" w:cs="Calibri"/>
                <w:color w:val="000000" w:themeColor="text1"/>
              </w:rPr>
              <w:t>reexistetnému SW</w:t>
            </w:r>
            <w:r w:rsidR="00CC02EB">
              <w:rPr>
                <w:rFonts w:ascii="Calibri" w:eastAsia="Calibri" w:hAnsi="Calibri" w:cs="Calibri"/>
                <w:color w:val="000000" w:themeColor="text1"/>
              </w:rPr>
              <w:t>*</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AE50CB">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00CC02EB" w:rsidRPr="00B32D47" w14:paraId="06958711" w14:textId="77777777" w:rsidTr="00AE50CB">
        <w:trPr>
          <w:trHeight w:val="566"/>
        </w:trPr>
        <w:tc>
          <w:tcPr>
            <w:tcW w:w="9637" w:type="dxa"/>
            <w:gridSpan w:val="5"/>
            <w:tcBorders>
              <w:top w:val="single" w:sz="4" w:space="0" w:color="auto"/>
            </w:tcBorders>
            <w:vAlign w:val="center"/>
          </w:tcPr>
          <w:p w14:paraId="22E6138E" w14:textId="76ECF7AC" w:rsidR="00CC02EB" w:rsidRPr="00B32D47" w:rsidRDefault="00CC02EB" w:rsidP="00034FEC">
            <w:pPr>
              <w:spacing w:after="0" w:line="240" w:lineRule="auto"/>
              <w:rPr>
                <w:rFonts w:ascii="Calibri" w:eastAsia="Calibri" w:hAnsi="Calibri" w:cs="Calibri"/>
                <w:b/>
                <w:bCs/>
                <w:color w:val="000000" w:themeColor="text1"/>
              </w:rPr>
            </w:pPr>
          </w:p>
          <w:p w14:paraId="6669DECF" w14:textId="05081A50" w:rsidR="00CC02EB" w:rsidRPr="00B32D47" w:rsidRDefault="00CC02EB" w:rsidP="00034FEC">
            <w:pPr>
              <w:spacing w:after="0" w:line="240" w:lineRule="auto"/>
              <w:jc w:val="center"/>
              <w:rPr>
                <w:rFonts w:ascii="Calibri" w:eastAsia="Calibri" w:hAnsi="Calibri" w:cs="Calibri"/>
                <w:b/>
                <w:bCs/>
                <w:color w:val="000000" w:themeColor="text1"/>
              </w:rPr>
            </w:pPr>
          </w:p>
        </w:tc>
      </w:tr>
      <w:tr w:rsidR="00B931CD" w:rsidRPr="00B32D47" w14:paraId="4339882C" w14:textId="77777777" w:rsidTr="00AE50CB">
        <w:trPr>
          <w:trHeight w:val="566"/>
        </w:trPr>
        <w:tc>
          <w:tcPr>
            <w:tcW w:w="9637" w:type="dxa"/>
            <w:gridSpan w:val="5"/>
            <w:vAlign w:val="center"/>
          </w:tcPr>
          <w:p w14:paraId="448F298B" w14:textId="22765279" w:rsidR="00B931CD" w:rsidRDefault="00B931CD">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 xml:space="preserve">* </w:t>
            </w:r>
            <w:r w:rsidRPr="00B32D47">
              <w:rPr>
                <w:rFonts w:ascii="Calibri" w:eastAsia="Calibri" w:hAnsi="Calibri" w:cs="Calibri"/>
                <w:b/>
                <w:u w:val="single"/>
              </w:rPr>
              <w:t>Pozn.:</w:t>
            </w:r>
            <w:r w:rsidRPr="00B32D47">
              <w:rPr>
                <w:rFonts w:ascii="Calibri" w:eastAsia="Calibri" w:hAnsi="Calibri" w:cs="Calibri"/>
                <w:b/>
              </w:rPr>
              <w:t xml:space="preserve"> </w:t>
            </w:r>
            <w:r>
              <w:rPr>
                <w:rFonts w:ascii="Calibri" w:eastAsia="Calibri" w:hAnsi="Calibri" w:cs="Calibri"/>
                <w:b/>
              </w:rPr>
              <w:t xml:space="preserve">Licenčné poplatky k Preexistentnému SW nemožno účtovať v prípade, ak trvá licenčné pokrytie k SW dodanému podľa </w:t>
            </w:r>
            <w:r w:rsidR="00090B34">
              <w:rPr>
                <w:rFonts w:ascii="Calibri" w:eastAsia="Calibri" w:hAnsi="Calibri" w:cs="Calibri"/>
                <w:b/>
              </w:rPr>
              <w:t xml:space="preserve">11.16, 11.18 a/alebo 11.20 </w:t>
            </w:r>
            <w:r>
              <w:rPr>
                <w:rFonts w:ascii="Calibri" w:eastAsia="Calibri" w:hAnsi="Calibri" w:cs="Calibri"/>
                <w:b/>
              </w:rPr>
              <w:t>Zmluvy o dielo, resp. si príslu</w:t>
            </w:r>
            <w:r w:rsidR="00FF293E">
              <w:rPr>
                <w:rFonts w:ascii="Calibri" w:eastAsia="Calibri" w:hAnsi="Calibri" w:cs="Calibri"/>
                <w:b/>
              </w:rPr>
              <w:t>šný</w:t>
            </w:r>
            <w:r>
              <w:rPr>
                <w:rFonts w:ascii="Calibri" w:eastAsia="Calibri" w:hAnsi="Calibri" w:cs="Calibri"/>
                <w:b/>
              </w:rPr>
              <w:t xml:space="preserve"> SW </w:t>
            </w:r>
            <w:r w:rsidR="00FF293E">
              <w:rPr>
                <w:rFonts w:ascii="Calibri" w:eastAsia="Calibri" w:hAnsi="Calibri" w:cs="Calibri"/>
                <w:b/>
              </w:rPr>
              <w:t>(</w:t>
            </w:r>
            <w:r>
              <w:rPr>
                <w:rFonts w:ascii="Calibri" w:eastAsia="Calibri" w:hAnsi="Calibri" w:cs="Calibri"/>
                <w:b/>
              </w:rPr>
              <w:t>l</w:t>
            </w:r>
            <w:r w:rsidR="00090B34">
              <w:rPr>
                <w:rFonts w:ascii="Calibri" w:eastAsia="Calibri" w:hAnsi="Calibri" w:cs="Calibri"/>
                <w:b/>
              </w:rPr>
              <w:t>icencie</w:t>
            </w:r>
            <w:r w:rsidR="00FF293E">
              <w:rPr>
                <w:rFonts w:ascii="Calibri" w:eastAsia="Calibri" w:hAnsi="Calibri" w:cs="Calibri"/>
                <w:b/>
              </w:rPr>
              <w:t xml:space="preserve"> k SW)</w:t>
            </w:r>
            <w:r w:rsidR="00090B34">
              <w:rPr>
                <w:rFonts w:ascii="Calibri" w:eastAsia="Calibri" w:hAnsi="Calibri" w:cs="Calibri"/>
                <w:b/>
              </w:rPr>
              <w:t xml:space="preserve"> Objednávateľ zabezpečil alebo zabezpečí</w:t>
            </w:r>
            <w:r>
              <w:rPr>
                <w:rFonts w:ascii="Calibri" w:eastAsia="Calibri" w:hAnsi="Calibri" w:cs="Calibri"/>
                <w:b/>
              </w:rPr>
              <w:t xml:space="preserve"> samostatne</w:t>
            </w:r>
            <w:r w:rsidR="00090B34">
              <w:rPr>
                <w:rFonts w:ascii="Calibri" w:eastAsia="Calibri" w:hAnsi="Calibri" w:cs="Calibri"/>
                <w:b/>
              </w:rPr>
              <w:t xml:space="preserve"> mimo plnenia tejto Zmluvy</w:t>
            </w:r>
            <w:r>
              <w:rPr>
                <w:rFonts w:ascii="Calibri" w:eastAsia="Calibri" w:hAnsi="Calibri" w:cs="Calibri"/>
                <w:b/>
              </w:rPr>
              <w:t xml:space="preserve"> </w:t>
            </w:r>
            <w:r w:rsidR="00090B34">
              <w:rPr>
                <w:rFonts w:ascii="Calibri" w:eastAsia="Calibri" w:hAnsi="Calibri" w:cs="Calibri"/>
                <w:b/>
              </w:rPr>
              <w:t xml:space="preserve">v súlade s bodom 11.19 </w:t>
            </w:r>
            <w:r w:rsidR="00CB146A">
              <w:rPr>
                <w:rFonts w:ascii="Calibri" w:eastAsia="Calibri" w:hAnsi="Calibri" w:cs="Calibri"/>
                <w:b/>
              </w:rPr>
              <w:t>Z</w:t>
            </w:r>
            <w:r>
              <w:rPr>
                <w:rFonts w:ascii="Calibri" w:eastAsia="Calibri" w:hAnsi="Calibri" w:cs="Calibri"/>
                <w:b/>
              </w:rPr>
              <w:t>mluvy</w:t>
            </w:r>
            <w:r w:rsidR="00090B34">
              <w:rPr>
                <w:rFonts w:ascii="Calibri" w:eastAsia="Calibri" w:hAnsi="Calibri" w:cs="Calibri"/>
                <w:b/>
              </w:rPr>
              <w:t xml:space="preserve"> o dielo</w:t>
            </w:r>
            <w:r>
              <w:rPr>
                <w:rFonts w:ascii="Calibri" w:eastAsia="Calibri" w:hAnsi="Calibri" w:cs="Calibri"/>
                <w:b/>
              </w:rPr>
              <w:t>.</w:t>
            </w:r>
          </w:p>
        </w:tc>
      </w:tr>
      <w:tr w:rsidR="2A4006BB" w:rsidRPr="00B32D47" w14:paraId="2A4A7228" w14:textId="77777777" w:rsidTr="00AE50CB">
        <w:trPr>
          <w:trHeight w:val="330"/>
        </w:trPr>
        <w:tc>
          <w:tcPr>
            <w:tcW w:w="3214" w:type="dxa"/>
            <w:vAlign w:val="bottom"/>
          </w:tcPr>
          <w:p w14:paraId="525DC505" w14:textId="77777777" w:rsidR="00CC02EB" w:rsidRPr="00AE50CB" w:rsidRDefault="00CC02EB" w:rsidP="00034FEC">
            <w:pPr>
              <w:ind w:left="-105"/>
              <w:rPr>
                <w:rFonts w:ascii="Calibri" w:eastAsia="Calibri" w:hAnsi="Calibri" w:cs="Calibri"/>
                <w:b/>
                <w:bCs/>
              </w:rPr>
            </w:pPr>
          </w:p>
          <w:p w14:paraId="15ECF57F" w14:textId="77777777" w:rsidR="00B931CD" w:rsidRDefault="00B931CD" w:rsidP="00034FEC">
            <w:pPr>
              <w:ind w:left="-105"/>
              <w:rPr>
                <w:rFonts w:ascii="Calibri" w:eastAsia="Calibri" w:hAnsi="Calibri" w:cs="Calibri"/>
                <w:b/>
                <w:bCs/>
              </w:rPr>
            </w:pPr>
          </w:p>
          <w:p w14:paraId="4826D495" w14:textId="13F0BF70" w:rsidR="2A4006BB" w:rsidRPr="00AE50CB" w:rsidRDefault="2A4006BB" w:rsidP="00034FEC">
            <w:pPr>
              <w:ind w:left="-105"/>
              <w:rPr>
                <w:rFonts w:ascii="Calibri" w:eastAsia="Calibri" w:hAnsi="Calibri" w:cs="Calibri"/>
                <w:b/>
                <w:bCs/>
              </w:rPr>
            </w:pPr>
            <w:r w:rsidRPr="00AE50CB">
              <w:rPr>
                <w:rFonts w:ascii="Calibri" w:eastAsia="Calibri" w:hAnsi="Calibri" w:cs="Calibri"/>
                <w:b/>
                <w:bCs/>
              </w:rPr>
              <w:t xml:space="preserve">Tabuľka </w:t>
            </w:r>
            <w:r w:rsidR="00034FEC" w:rsidRPr="00AE50CB">
              <w:rPr>
                <w:rFonts w:ascii="Calibri" w:eastAsia="Calibri" w:hAnsi="Calibri" w:cs="Calibri"/>
                <w:b/>
                <w:bCs/>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57EC5C6F" w:rsidR="2A4006BB" w:rsidRPr="00D84754" w:rsidRDefault="2A4006BB" w:rsidP="00B32D47">
      <w:pPr>
        <w:rPr>
          <w:rFonts w:ascii="Calibri" w:eastAsia="Calibri" w:hAnsi="Calibri" w:cs="Calibri"/>
          <w:b/>
        </w:rPr>
      </w:pPr>
      <w:r w:rsidRPr="00B32D47">
        <w:rPr>
          <w:rFonts w:ascii="Calibri" w:eastAsia="Calibri" w:hAnsi="Calibri" w:cs="Calibri"/>
          <w:b/>
        </w:rPr>
        <w:t>*</w:t>
      </w:r>
      <w:r w:rsidR="00CC02EB">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28CD5086" w14:textId="319087C4" w:rsidR="0954A883" w:rsidRDefault="0954A883" w:rsidP="0954A883">
      <w:pPr>
        <w:pStyle w:val="ezdravieodrazkaabecedna"/>
        <w:numPr>
          <w:ilvl w:val="0"/>
          <w:numId w:val="0"/>
        </w:numPr>
        <w:rPr>
          <w:rFonts w:asciiTheme="minorHAnsi" w:hAnsiTheme="minorHAnsi"/>
          <w:sz w:val="22"/>
        </w:rPr>
      </w:pPr>
    </w:p>
    <w:p w14:paraId="651B0159" w14:textId="294AE5E9" w:rsidR="0954A883" w:rsidRDefault="52CC0874" w:rsidP="00F54237">
      <w:pPr>
        <w:spacing w:after="0"/>
        <w:jc w:val="right"/>
        <w:rPr>
          <w:rFonts w:eastAsia="Tahoma"/>
        </w:rPr>
      </w:pPr>
      <w:r>
        <w:rPr>
          <w:noProof/>
          <w:lang w:eastAsia="sk-SK"/>
        </w:rPr>
        <w:drawing>
          <wp:inline distT="0" distB="0" distL="0" distR="0" wp14:anchorId="1461EFF0" wp14:editId="69192A2F">
            <wp:extent cx="1219306" cy="475529"/>
            <wp:effectExtent l="0" t="0" r="0" b="0"/>
            <wp:docPr id="1572190362" name="Obrázok 157219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219306" cy="475529"/>
                    </a:xfrm>
                    <a:prstGeom prst="rect">
                      <a:avLst/>
                    </a:prstGeom>
                  </pic:spPr>
                </pic:pic>
              </a:graphicData>
            </a:graphic>
          </wp:inline>
        </w:drawing>
      </w:r>
    </w:p>
    <w:p w14:paraId="626FF50A" w14:textId="45B64E6D" w:rsidR="52CC0874" w:rsidRDefault="52CC0874" w:rsidP="00F54237">
      <w:pPr>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9605DE9" w14:textId="18724ECF" w:rsidR="52CC0874" w:rsidRDefault="52CC0874" w:rsidP="00F54237">
      <w:pPr>
        <w:tabs>
          <w:tab w:val="left" w:pos="2654"/>
          <w:tab w:val="center" w:pos="4535"/>
        </w:tabs>
        <w:spacing w:after="0"/>
        <w:jc w:val="center"/>
        <w:rPr>
          <w:rFonts w:ascii="Arial" w:eastAsia="Arial" w:hAnsi="Arial" w:cs="Arial"/>
          <w:b/>
          <w:bCs/>
          <w:sz w:val="28"/>
          <w:szCs w:val="28"/>
        </w:rPr>
      </w:pPr>
      <w:r w:rsidRPr="0954A883">
        <w:rPr>
          <w:rFonts w:ascii="Arial" w:eastAsia="Arial" w:hAnsi="Arial" w:cs="Arial"/>
          <w:b/>
          <w:bCs/>
          <w:sz w:val="28"/>
          <w:szCs w:val="28"/>
        </w:rPr>
        <w:t>AKCEPTAČNÝ PROTOKOL</w:t>
      </w:r>
    </w:p>
    <w:p w14:paraId="5732A1C8" w14:textId="225ACB7A" w:rsidR="52CC0874" w:rsidRDefault="52CC0874" w:rsidP="00F54237">
      <w:pPr>
        <w:tabs>
          <w:tab w:val="left" w:pos="2654"/>
          <w:tab w:val="center" w:pos="4535"/>
        </w:tabs>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145B94A" w14:textId="48C9D3D2" w:rsidR="52CC0874" w:rsidRDefault="52CC0874" w:rsidP="00F54237">
      <w:pPr>
        <w:tabs>
          <w:tab w:val="left" w:pos="2654"/>
          <w:tab w:val="center" w:pos="4535"/>
        </w:tabs>
        <w:spacing w:before="120" w:after="0"/>
        <w:rPr>
          <w:rFonts w:ascii="Arial" w:eastAsia="Arial" w:hAnsi="Arial" w:cs="Arial"/>
          <w:b/>
          <w:bCs/>
          <w:sz w:val="20"/>
          <w:szCs w:val="20"/>
        </w:rPr>
      </w:pPr>
      <w:r w:rsidRPr="0954A883">
        <w:rPr>
          <w:rFonts w:ascii="Arial" w:eastAsia="Arial" w:hAnsi="Arial" w:cs="Arial"/>
          <w:b/>
          <w:bCs/>
          <w:sz w:val="20"/>
          <w:szCs w:val="20"/>
        </w:rPr>
        <w:t xml:space="preserve">Poskytovateľ:                                                              Objednávateľ: </w:t>
      </w:r>
    </w:p>
    <w:p w14:paraId="341C46F6" w14:textId="088585EF"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XXXXX</w:t>
      </w:r>
      <w:r>
        <w:tab/>
      </w:r>
      <w:r>
        <w:tab/>
      </w:r>
      <w:r>
        <w:tab/>
      </w:r>
      <w:r w:rsidRPr="0954A883">
        <w:rPr>
          <w:rFonts w:ascii="Arial" w:eastAsia="Arial" w:hAnsi="Arial" w:cs="Arial"/>
          <w:sz w:val="20"/>
          <w:szCs w:val="20"/>
        </w:rPr>
        <w:t>Národné centrum zdravotníckych informácií</w:t>
      </w:r>
    </w:p>
    <w:p w14:paraId="2500AA34" w14:textId="5359121D" w:rsidR="52CC0874" w:rsidRDefault="7064189D" w:rsidP="00F54237">
      <w:pPr>
        <w:tabs>
          <w:tab w:val="left" w:pos="2654"/>
          <w:tab w:val="center" w:pos="4535"/>
        </w:tabs>
        <w:spacing w:after="0"/>
        <w:rPr>
          <w:rFonts w:ascii="Arial" w:eastAsia="Arial" w:hAnsi="Arial" w:cs="Arial"/>
          <w:sz w:val="20"/>
          <w:szCs w:val="20"/>
          <w:lang w:val="en-US"/>
        </w:rPr>
      </w:pPr>
      <w:r w:rsidRPr="6A9DD9C1">
        <w:rPr>
          <w:rFonts w:ascii="Arial" w:eastAsia="Arial" w:hAnsi="Arial" w:cs="Arial"/>
          <w:sz w:val="20"/>
          <w:szCs w:val="20"/>
          <w:lang w:val="en-US"/>
        </w:rPr>
        <w:t>XXXXXXX</w:t>
      </w:r>
      <w:r w:rsidR="52CC0874" w:rsidRPr="6A9DD9C1">
        <w:rPr>
          <w:rFonts w:ascii="Arial" w:eastAsia="Arial" w:hAnsi="Arial" w:cs="Arial"/>
          <w:sz w:val="20"/>
          <w:szCs w:val="20"/>
          <w:lang w:val="en-US"/>
        </w:rPr>
        <w:t xml:space="preserve">                                                                         Lazaretská 26</w:t>
      </w:r>
    </w:p>
    <w:p w14:paraId="6511E4A9" w14:textId="411296D3" w:rsidR="52CC0874" w:rsidRDefault="007556DA" w:rsidP="00F54237">
      <w:pPr>
        <w:tabs>
          <w:tab w:val="left" w:pos="2654"/>
          <w:tab w:val="center" w:pos="4535"/>
        </w:tabs>
        <w:spacing w:after="0"/>
        <w:rPr>
          <w:rFonts w:ascii="Arial" w:eastAsia="Arial" w:hAnsi="Arial" w:cs="Arial"/>
          <w:sz w:val="20"/>
          <w:szCs w:val="20"/>
        </w:rPr>
      </w:pPr>
      <w:r w:rsidRPr="6A9DD9C1">
        <w:rPr>
          <w:rFonts w:ascii="Arial" w:eastAsia="Arial" w:hAnsi="Arial" w:cs="Arial"/>
          <w:sz w:val="20"/>
          <w:szCs w:val="20"/>
          <w:lang w:val="en-US"/>
        </w:rPr>
        <w:t>XXXXXXX</w:t>
      </w:r>
      <w:r w:rsidR="7BB1F99D" w:rsidRPr="6A9DD9C1">
        <w:rPr>
          <w:rFonts w:ascii="Arial" w:eastAsia="Arial" w:hAnsi="Arial" w:cs="Arial"/>
          <w:sz w:val="20"/>
          <w:szCs w:val="20"/>
        </w:rPr>
        <w:t xml:space="preserve">                                                                         </w:t>
      </w:r>
      <w:r w:rsidR="52CC0874" w:rsidRPr="6A9DD9C1">
        <w:rPr>
          <w:rFonts w:ascii="Arial" w:eastAsia="Arial" w:hAnsi="Arial" w:cs="Arial"/>
          <w:sz w:val="20"/>
          <w:szCs w:val="20"/>
        </w:rPr>
        <w:t xml:space="preserve">Bratislava 811 09 </w:t>
      </w:r>
    </w:p>
    <w:p w14:paraId="71EC5CE6" w14:textId="163F2E1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IČO: XXXXX</w:t>
      </w:r>
      <w:r>
        <w:tab/>
      </w:r>
      <w:r>
        <w:tab/>
      </w:r>
      <w:r>
        <w:tab/>
      </w:r>
      <w:r w:rsidRPr="0954A883">
        <w:rPr>
          <w:rFonts w:ascii="Arial" w:eastAsia="Arial" w:hAnsi="Arial" w:cs="Arial"/>
          <w:sz w:val="20"/>
          <w:szCs w:val="20"/>
        </w:rPr>
        <w:t>IČO: 00165387</w:t>
      </w:r>
    </w:p>
    <w:p w14:paraId="75C48C39" w14:textId="77C99EA7"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Číslo zmluvy:                                                                    Číslo zmluvy:</w:t>
      </w:r>
    </w:p>
    <w:p w14:paraId="4D317D35" w14:textId="32D1923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 xml:space="preserve"> </w:t>
      </w:r>
    </w:p>
    <w:p w14:paraId="3F7C1C37" w14:textId="1793F9CA"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Zodpovedná osoba: XY</w:t>
      </w:r>
      <w:r>
        <w:tab/>
      </w:r>
      <w:r>
        <w:tab/>
      </w:r>
      <w:r>
        <w:tab/>
      </w:r>
      <w:r w:rsidRPr="0954A883">
        <w:rPr>
          <w:rFonts w:ascii="Arial" w:eastAsia="Arial" w:hAnsi="Arial" w:cs="Arial"/>
          <w:sz w:val="20"/>
          <w:szCs w:val="20"/>
        </w:rPr>
        <w:t>Zodpovedná osoba: XY</w:t>
      </w:r>
    </w:p>
    <w:p w14:paraId="01DF5C3B" w14:textId="5A6F05D1" w:rsidR="52CC0874" w:rsidRDefault="52CC0874" w:rsidP="00F54237">
      <w:pPr>
        <w:spacing w:after="0"/>
        <w:rPr>
          <w:rFonts w:ascii="Arial" w:eastAsia="Arial" w:hAnsi="Arial" w:cs="Arial"/>
          <w:color w:val="0070C0"/>
          <w:sz w:val="20"/>
          <w:szCs w:val="20"/>
        </w:rPr>
      </w:pPr>
      <w:r w:rsidRPr="0954A883">
        <w:rPr>
          <w:rFonts w:ascii="Arial" w:eastAsia="Arial" w:hAnsi="Arial" w:cs="Arial"/>
          <w:sz w:val="20"/>
          <w:szCs w:val="20"/>
        </w:rPr>
        <w:t>Dátum:</w:t>
      </w:r>
      <w:r>
        <w:tab/>
      </w:r>
      <w:r w:rsidRPr="0954A883">
        <w:rPr>
          <w:rFonts w:ascii="Arial" w:eastAsia="Arial" w:hAnsi="Arial" w:cs="Arial"/>
          <w:color w:val="0070C0"/>
          <w:sz w:val="20"/>
          <w:szCs w:val="20"/>
        </w:rPr>
        <w:t xml:space="preserve">dd.mm.yyyy                                                          </w:t>
      </w:r>
      <w:r w:rsidRPr="0954A883">
        <w:rPr>
          <w:rFonts w:ascii="Arial" w:eastAsia="Arial" w:hAnsi="Arial" w:cs="Arial"/>
          <w:sz w:val="20"/>
          <w:szCs w:val="20"/>
        </w:rPr>
        <w:t>Dátum:</w:t>
      </w:r>
      <w:r>
        <w:tab/>
      </w:r>
      <w:r w:rsidRPr="0954A883">
        <w:rPr>
          <w:rFonts w:ascii="Arial" w:eastAsia="Arial" w:hAnsi="Arial" w:cs="Arial"/>
          <w:color w:val="0070C0"/>
          <w:sz w:val="20"/>
          <w:szCs w:val="20"/>
        </w:rPr>
        <w:t>dd.mm.yyyy</w:t>
      </w:r>
    </w:p>
    <w:p w14:paraId="422A9F2A" w14:textId="62C40942"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42451ED1" w14:textId="2EF4FC41"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Podpisová doložka:</w:t>
      </w:r>
    </w:p>
    <w:tbl>
      <w:tblPr>
        <w:tblW w:w="0" w:type="auto"/>
        <w:tblLayout w:type="fixed"/>
        <w:tblLook w:val="04A0" w:firstRow="1" w:lastRow="0" w:firstColumn="1" w:lastColumn="0" w:noHBand="0" w:noVBand="1"/>
      </w:tblPr>
      <w:tblGrid>
        <w:gridCol w:w="4987"/>
        <w:gridCol w:w="4063"/>
      </w:tblGrid>
      <w:tr w:rsidR="0954A883" w14:paraId="2B6E7B71" w14:textId="77777777" w:rsidTr="0954A883">
        <w:trPr>
          <w:trHeight w:val="300"/>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324B9E04" w14:textId="5FF2A4D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0EDB4469" w14:textId="1DF9A122"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r>
      <w:tr w:rsidR="0954A883" w14:paraId="3BA577BE" w14:textId="77777777" w:rsidTr="0954A883">
        <w:trPr>
          <w:trHeight w:val="765"/>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4DFC188" w14:textId="1B1067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09F35DC" w14:textId="0054EED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2DEBB117" w14:textId="25EC7D57" w:rsidR="52CC0874" w:rsidRDefault="52CC0874" w:rsidP="00F54237">
      <w:pPr>
        <w:spacing w:after="0"/>
        <w:jc w:val="center"/>
        <w:rPr>
          <w:rFonts w:ascii="Arial" w:eastAsia="Arial" w:hAnsi="Arial" w:cs="Arial"/>
          <w:sz w:val="20"/>
          <w:szCs w:val="20"/>
        </w:rPr>
      </w:pPr>
      <w:r w:rsidRPr="0954A883">
        <w:rPr>
          <w:rFonts w:ascii="Arial" w:eastAsia="Arial" w:hAnsi="Arial" w:cs="Arial"/>
          <w:sz w:val="20"/>
          <w:szCs w:val="20"/>
        </w:rPr>
        <w:t xml:space="preserve"> </w:t>
      </w:r>
    </w:p>
    <w:p w14:paraId="108A4059" w14:textId="4881251B"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208526E" w14:textId="0C3BEF1E"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Predmet akceptácie: </w:t>
      </w:r>
    </w:p>
    <w:p w14:paraId="4D64B55B" w14:textId="35A23393"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prevzatie nasledovných funkcionalít a služieb zo strany Poskytovateľa:</w:t>
      </w:r>
    </w:p>
    <w:tbl>
      <w:tblPr>
        <w:tblW w:w="0" w:type="auto"/>
        <w:tblLayout w:type="fixed"/>
        <w:tblLook w:val="04A0" w:firstRow="1" w:lastRow="0" w:firstColumn="1" w:lastColumn="0" w:noHBand="0" w:noVBand="1"/>
      </w:tblPr>
      <w:tblGrid>
        <w:gridCol w:w="1260"/>
        <w:gridCol w:w="5348"/>
        <w:gridCol w:w="2511"/>
      </w:tblGrid>
      <w:tr w:rsidR="0954A883" w14:paraId="3F83F2D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4B7C6579" w14:textId="678B9EE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ID</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0403A783" w14:textId="251D065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Označenie funkcionalít a služieb</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6CD677AD" w14:textId="0DF2A9F9"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Fakturácia dodávky v rozsahu MD</w:t>
            </w:r>
          </w:p>
        </w:tc>
      </w:tr>
      <w:tr w:rsidR="0954A883" w14:paraId="58B6A03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237A3FC" w14:textId="7B990F74"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71E0B15" w14:textId="21435FC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D0C985" w14:textId="0C51903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37013CA0"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8E7E1F7" w14:textId="07E522DE"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A068845" w14:textId="02AF8B0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3361660" w14:textId="0DE7AC5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69D9EE0D"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990C6F3" w14:textId="4D166C06"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1054075" w14:textId="30AE0CC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D3FE3B7" w14:textId="6F5000B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1289F77F" w14:textId="684A0394"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4E9EC16" w14:textId="1CA49039"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F992346" w14:textId="6C618877" w:rsidR="52CC0874" w:rsidRDefault="00B874C8" w:rsidP="00F54237">
      <w:pPr>
        <w:spacing w:after="0"/>
        <w:rPr>
          <w:rFonts w:ascii="Arial" w:eastAsia="Arial" w:hAnsi="Arial" w:cs="Arial"/>
          <w:b/>
          <w:bCs/>
          <w:sz w:val="20"/>
          <w:szCs w:val="20"/>
        </w:rPr>
      </w:pPr>
      <w:r>
        <w:rPr>
          <w:rFonts w:ascii="Arial" w:eastAsia="Arial" w:hAnsi="Arial" w:cs="Arial"/>
          <w:b/>
          <w:bCs/>
          <w:sz w:val="20"/>
          <w:szCs w:val="20"/>
        </w:rPr>
        <w:t>Dôvody podmienečnej</w:t>
      </w:r>
      <w:r w:rsidR="00E21CA9">
        <w:rPr>
          <w:rFonts w:ascii="Arial" w:eastAsia="Arial" w:hAnsi="Arial" w:cs="Arial"/>
          <w:b/>
          <w:bCs/>
          <w:sz w:val="20"/>
          <w:szCs w:val="20"/>
        </w:rPr>
        <w:t xml:space="preserve"> akceptáci</w:t>
      </w:r>
      <w:r>
        <w:rPr>
          <w:rFonts w:ascii="Arial" w:eastAsia="Arial" w:hAnsi="Arial" w:cs="Arial"/>
          <w:b/>
          <w:bCs/>
          <w:sz w:val="20"/>
          <w:szCs w:val="20"/>
        </w:rPr>
        <w:t>e</w:t>
      </w:r>
      <w:r w:rsidR="00FD609A">
        <w:rPr>
          <w:rFonts w:ascii="Arial" w:eastAsia="Arial" w:hAnsi="Arial" w:cs="Arial"/>
          <w:b/>
          <w:bCs/>
          <w:sz w:val="20"/>
          <w:szCs w:val="20"/>
        </w:rPr>
        <w:t xml:space="preserve"> a ďalší postup </w:t>
      </w:r>
      <w:r w:rsidR="00FD609A" w:rsidRPr="00F54237">
        <w:rPr>
          <w:rFonts w:ascii="Arial" w:eastAsia="Arial" w:hAnsi="Arial" w:cs="Arial"/>
          <w:bCs/>
          <w:i/>
          <w:sz w:val="20"/>
          <w:szCs w:val="20"/>
        </w:rPr>
        <w:t>(upraví sa podľa potreby)</w:t>
      </w:r>
      <w:r w:rsidR="52CC0874" w:rsidRPr="00F54237">
        <w:rPr>
          <w:rFonts w:ascii="Arial" w:eastAsia="Arial" w:hAnsi="Arial" w:cs="Arial"/>
          <w:bCs/>
          <w:i/>
          <w:sz w:val="20"/>
          <w:szCs w:val="20"/>
        </w:rPr>
        <w:t>:</w:t>
      </w:r>
    </w:p>
    <w:p w14:paraId="295E342E" w14:textId="51156C3A" w:rsidR="52CC0874" w:rsidRDefault="52CC0874" w:rsidP="00F54237">
      <w:pPr>
        <w:spacing w:after="0"/>
        <w:rPr>
          <w:rFonts w:ascii="Arial" w:eastAsia="Arial" w:hAnsi="Arial" w:cs="Arial"/>
          <w:color w:val="0070C0"/>
          <w:sz w:val="20"/>
          <w:szCs w:val="20"/>
        </w:rPr>
      </w:pPr>
      <w:r w:rsidRPr="6A9DD9C1">
        <w:rPr>
          <w:rFonts w:ascii="Arial" w:eastAsia="Arial" w:hAnsi="Arial" w:cs="Arial"/>
          <w:color w:val="0070C0"/>
          <w:sz w:val="20"/>
          <w:szCs w:val="20"/>
        </w:rPr>
        <w:t xml:space="preserve">Poskytovateľ potvrdzuje </w:t>
      </w:r>
      <w:r w:rsidR="00B874C8">
        <w:rPr>
          <w:rFonts w:ascii="Arial" w:eastAsia="Arial" w:hAnsi="Arial" w:cs="Arial"/>
          <w:color w:val="0070C0"/>
          <w:sz w:val="20"/>
          <w:szCs w:val="20"/>
        </w:rPr>
        <w:t xml:space="preserve">predmet </w:t>
      </w:r>
      <w:r w:rsidR="007556DA">
        <w:rPr>
          <w:rFonts w:ascii="Arial" w:eastAsia="Arial" w:hAnsi="Arial" w:cs="Arial"/>
          <w:color w:val="0070C0"/>
          <w:sz w:val="20"/>
          <w:szCs w:val="20"/>
        </w:rPr>
        <w:t>podmienečnej akceptácie</w:t>
      </w:r>
      <w:r w:rsidRPr="6A9DD9C1">
        <w:rPr>
          <w:rFonts w:ascii="Arial" w:eastAsia="Arial" w:hAnsi="Arial" w:cs="Arial"/>
          <w:color w:val="0070C0"/>
          <w:sz w:val="20"/>
          <w:szCs w:val="20"/>
        </w:rPr>
        <w:t xml:space="preserve"> </w:t>
      </w:r>
      <w:r w:rsidR="00B874C8">
        <w:rPr>
          <w:rFonts w:ascii="Arial" w:eastAsia="Arial" w:hAnsi="Arial" w:cs="Arial"/>
          <w:color w:val="0070C0"/>
          <w:sz w:val="20"/>
          <w:szCs w:val="20"/>
        </w:rPr>
        <w:t xml:space="preserve"> dodať</w:t>
      </w:r>
      <w:r w:rsidRPr="6A9DD9C1">
        <w:rPr>
          <w:rFonts w:ascii="Arial" w:eastAsia="Arial" w:hAnsi="Arial" w:cs="Arial"/>
          <w:color w:val="0070C0"/>
          <w:sz w:val="20"/>
          <w:szCs w:val="20"/>
        </w:rPr>
        <w:t xml:space="preserve"> v dohodnutých lehotách</w:t>
      </w:r>
      <w:r w:rsidR="00FD609A">
        <w:rPr>
          <w:rFonts w:ascii="Arial" w:eastAsia="Arial" w:hAnsi="Arial" w:cs="Arial"/>
          <w:color w:val="0070C0"/>
          <w:sz w:val="20"/>
          <w:szCs w:val="20"/>
        </w:rPr>
        <w:t xml:space="preserve"> a za nižšie uvedených podmienok</w:t>
      </w:r>
      <w:r w:rsidRPr="6A9DD9C1">
        <w:rPr>
          <w:rFonts w:ascii="Arial" w:eastAsia="Arial" w:hAnsi="Arial" w:cs="Arial"/>
          <w:color w:val="0070C0"/>
          <w:sz w:val="20"/>
          <w:szCs w:val="20"/>
        </w:rPr>
        <w:t>:</w:t>
      </w:r>
    </w:p>
    <w:tbl>
      <w:tblPr>
        <w:tblW w:w="10078" w:type="dxa"/>
        <w:tblLayout w:type="fixed"/>
        <w:tblLook w:val="04A0" w:firstRow="1" w:lastRow="0" w:firstColumn="1" w:lastColumn="0" w:noHBand="0" w:noVBand="1"/>
      </w:tblPr>
      <w:tblGrid>
        <w:gridCol w:w="416"/>
        <w:gridCol w:w="1701"/>
        <w:gridCol w:w="2693"/>
        <w:gridCol w:w="1276"/>
        <w:gridCol w:w="2268"/>
        <w:gridCol w:w="1724"/>
      </w:tblGrid>
      <w:tr w:rsidR="0954A883" w14:paraId="6D8C6980" w14:textId="6C9CE668"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14E94BB4" w14:textId="1FA06ACB"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ID</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30EB8434" w14:textId="314C3E7E"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 Predmet dodania</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C9E2E05" w14:textId="5E1E0583"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Podmienky</w:t>
            </w:r>
            <w:r w:rsidR="00AD2623">
              <w:rPr>
                <w:rFonts w:ascii="Arial" w:eastAsia="Arial" w:hAnsi="Arial" w:cs="Arial"/>
                <w:b/>
                <w:bCs/>
                <w:sz w:val="20"/>
                <w:szCs w:val="20"/>
              </w:rPr>
              <w:t>/ spôsob</w:t>
            </w:r>
            <w:r w:rsidR="00502B62">
              <w:rPr>
                <w:rFonts w:ascii="Arial" w:eastAsia="Arial" w:hAnsi="Arial" w:cs="Arial"/>
                <w:b/>
                <w:bCs/>
                <w:sz w:val="20"/>
                <w:szCs w:val="20"/>
              </w:rPr>
              <w:t>/ výhrady</w:t>
            </w:r>
            <w:r>
              <w:rPr>
                <w:rFonts w:ascii="Arial" w:eastAsia="Arial" w:hAnsi="Arial" w:cs="Arial"/>
                <w:b/>
                <w:bCs/>
                <w:sz w:val="20"/>
                <w:szCs w:val="20"/>
              </w:rPr>
              <w:t xml:space="preserve"> dodania</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5199176" w14:textId="21BECE72" w:rsidR="0954A883" w:rsidRDefault="00FD609A" w:rsidP="00F54237">
            <w:pPr>
              <w:spacing w:after="0"/>
              <w:jc w:val="center"/>
              <w:rPr>
                <w:rFonts w:ascii="Arial" w:eastAsia="Arial" w:hAnsi="Arial" w:cs="Arial"/>
                <w:b/>
                <w:bCs/>
                <w:sz w:val="20"/>
                <w:szCs w:val="20"/>
              </w:rPr>
            </w:pPr>
            <w:r>
              <w:rPr>
                <w:rFonts w:ascii="Arial" w:eastAsia="Arial" w:hAnsi="Arial" w:cs="Arial"/>
                <w:b/>
                <w:bCs/>
                <w:sz w:val="20"/>
                <w:szCs w:val="20"/>
              </w:rPr>
              <w:t>Spôsob riešenia</w:t>
            </w: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4D06A149" w14:textId="18EB04BE"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Termín</w:t>
            </w:r>
            <w:r w:rsidR="00B874C8">
              <w:rPr>
                <w:rFonts w:ascii="Arial" w:eastAsia="Arial" w:hAnsi="Arial" w:cs="Arial"/>
                <w:b/>
                <w:bCs/>
                <w:sz w:val="20"/>
                <w:szCs w:val="20"/>
              </w:rPr>
              <w:t xml:space="preserve"> dodania</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5BD93F8" w14:textId="1913432C" w:rsidR="00B874C8" w:rsidRDefault="00B874C8" w:rsidP="007556DA">
            <w:pPr>
              <w:spacing w:after="0"/>
              <w:jc w:val="center"/>
              <w:rPr>
                <w:rFonts w:ascii="Arial" w:eastAsia="Arial" w:hAnsi="Arial" w:cs="Arial"/>
                <w:b/>
                <w:bCs/>
                <w:sz w:val="20"/>
                <w:szCs w:val="20"/>
              </w:rPr>
            </w:pPr>
            <w:r>
              <w:rPr>
                <w:rFonts w:ascii="Arial" w:eastAsia="Arial" w:hAnsi="Arial" w:cs="Arial"/>
                <w:b/>
                <w:bCs/>
                <w:sz w:val="20"/>
                <w:szCs w:val="20"/>
              </w:rPr>
              <w:t>Termín fakturácie</w:t>
            </w:r>
          </w:p>
        </w:tc>
      </w:tr>
      <w:tr w:rsidR="0954A883" w14:paraId="1F1FE122" w14:textId="6A978720"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701E485" w14:textId="0DBAFE7B"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1.</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7FDEFF" w14:textId="474BF006"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38C0708" w14:textId="0020CC55"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D42379B" w14:textId="3002C089"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0C61EC3" w14:textId="55D75DC4"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540BE7B" w14:textId="77777777" w:rsidR="00B874C8" w:rsidRPr="0954A883" w:rsidRDefault="00B874C8">
            <w:pPr>
              <w:pStyle w:val="Odsekzoznamu"/>
              <w:spacing w:before="0" w:after="0"/>
              <w:ind w:left="175" w:hanging="175"/>
              <w:rPr>
                <w:rFonts w:eastAsia="Arial" w:cs="Arial"/>
              </w:rPr>
            </w:pPr>
          </w:p>
        </w:tc>
      </w:tr>
      <w:tr w:rsidR="0954A883" w14:paraId="71BE8106" w14:textId="2D7F7082"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809FE72" w14:textId="57A7C578"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2.</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8BDC6DA" w14:textId="153743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5CB0E4" w14:textId="366BFC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A94A739" w14:textId="74A1086E"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622D12" w14:textId="0A0E576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C53D7C5" w14:textId="77777777" w:rsidR="00B874C8" w:rsidRPr="0954A883" w:rsidRDefault="00B874C8">
            <w:pPr>
              <w:pStyle w:val="Odsekzoznamu"/>
              <w:spacing w:before="0" w:after="0"/>
              <w:ind w:left="175" w:hanging="175"/>
              <w:rPr>
                <w:rFonts w:eastAsia="Arial" w:cs="Arial"/>
              </w:rPr>
            </w:pPr>
          </w:p>
        </w:tc>
      </w:tr>
      <w:tr w:rsidR="0954A883" w14:paraId="2D2A0087" w14:textId="34023A05"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BDD5871" w14:textId="4338F080"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3.</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C64F8FB" w14:textId="626D8D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11A84EF" w14:textId="1DB16523"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B4CD9B2" w14:textId="60CD5ACC"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DC0FCEF" w14:textId="4BED0189"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BC026A" w14:textId="77777777" w:rsidR="00B874C8" w:rsidRPr="0954A883" w:rsidRDefault="00B874C8">
            <w:pPr>
              <w:pStyle w:val="Odsekzoznamu"/>
              <w:spacing w:before="0" w:after="0"/>
              <w:ind w:left="175" w:hanging="175"/>
              <w:rPr>
                <w:rFonts w:eastAsia="Arial" w:cs="Arial"/>
              </w:rPr>
            </w:pPr>
          </w:p>
        </w:tc>
      </w:tr>
    </w:tbl>
    <w:p w14:paraId="7E696755" w14:textId="4126331D"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4A92EE6" w14:textId="2B932303"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77F604A9" w14:textId="0288C665"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Záverečné vyjadrenie: </w:t>
      </w:r>
    </w:p>
    <w:p w14:paraId="62C1CB4D" w14:textId="6B627334"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nasledovné stanovisko k akceptácii dodaných funkcionalít a služieb ako aj k súhlasu na ich úhradu Poskytovateľovi:</w:t>
      </w:r>
    </w:p>
    <w:p w14:paraId="0647854A" w14:textId="3778B2B3"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tbl>
      <w:tblPr>
        <w:tblW w:w="0" w:type="auto"/>
        <w:tblLayout w:type="fixed"/>
        <w:tblLook w:val="04A0" w:firstRow="1" w:lastRow="0" w:firstColumn="1" w:lastColumn="0" w:noHBand="0" w:noVBand="1"/>
      </w:tblPr>
      <w:tblGrid>
        <w:gridCol w:w="959"/>
        <w:gridCol w:w="8251"/>
      </w:tblGrid>
      <w:tr w:rsidR="0954A883" w14:paraId="3E2D9397" w14:textId="77777777" w:rsidTr="0954A883">
        <w:trPr>
          <w:trHeight w:val="1650"/>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2CE6F92A" w14:textId="3075F981"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lastRenderedPageBreak/>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7CB49B7" w14:textId="5E48199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Plná akceptácia</w:t>
            </w:r>
          </w:p>
          <w:p w14:paraId="42A06148" w14:textId="7758AAD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Odovzdanie funkcionalít a služieb prebehlo bez výhrad a v plnom súlade </w:t>
            </w:r>
            <w:r w:rsidRPr="0954A883">
              <w:rPr>
                <w:rFonts w:ascii="Arial" w:eastAsia="Arial" w:hAnsi="Arial" w:cs="Arial"/>
                <w:b/>
                <w:bCs/>
                <w:color w:val="0070C0"/>
                <w:sz w:val="20"/>
                <w:szCs w:val="20"/>
              </w:rPr>
              <w:t>s</w:t>
            </w:r>
            <w:r w:rsidR="00CB40A9">
              <w:rPr>
                <w:rFonts w:ascii="Arial" w:eastAsia="Arial" w:hAnsi="Arial" w:cs="Arial"/>
                <w:b/>
                <w:bCs/>
                <w:color w:val="0070C0"/>
                <w:sz w:val="20"/>
                <w:szCs w:val="20"/>
              </w:rPr>
              <w:t> objednanou službou</w:t>
            </w:r>
            <w:r w:rsidRPr="0954A883">
              <w:rPr>
                <w:rFonts w:ascii="Arial" w:eastAsia="Arial" w:hAnsi="Arial" w:cs="Arial"/>
                <w:sz w:val="20"/>
                <w:szCs w:val="20"/>
              </w:rPr>
              <w:t>.</w:t>
            </w:r>
          </w:p>
          <w:p w14:paraId="1D476140" w14:textId="0CEA4D96"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14D869AA" w14:textId="330D934E"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všetky funkcionality a služby v uvedené v tomto protokole.</w:t>
            </w:r>
          </w:p>
        </w:tc>
      </w:tr>
      <w:tr w:rsidR="0954A883" w14:paraId="45839DD3" w14:textId="77777777" w:rsidTr="0954A883">
        <w:trPr>
          <w:trHeight w:val="1815"/>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69F64A83" w14:textId="27A50C08"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EBC7E61" w14:textId="36C04BF1"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Podmienečná akceptácia</w:t>
            </w:r>
          </w:p>
          <w:p w14:paraId="467B6AE0" w14:textId="7AC0A2D9"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Odovzdanie</w:t>
            </w:r>
            <w:r w:rsidR="00CB40A9">
              <w:rPr>
                <w:rFonts w:ascii="Arial" w:eastAsia="Arial" w:hAnsi="Arial" w:cs="Arial"/>
                <w:sz w:val="20"/>
                <w:szCs w:val="20"/>
              </w:rPr>
              <w:t xml:space="preserve"> </w:t>
            </w:r>
            <w:r w:rsidRPr="0954A883">
              <w:rPr>
                <w:rFonts w:ascii="Arial" w:eastAsia="Arial" w:hAnsi="Arial" w:cs="Arial"/>
                <w:sz w:val="20"/>
                <w:szCs w:val="20"/>
              </w:rPr>
              <w:t xml:space="preserve"> funkcionalít a služieb prebehlo </w:t>
            </w:r>
            <w:r w:rsidRPr="00F54237">
              <w:rPr>
                <w:rFonts w:ascii="Arial" w:eastAsia="Arial" w:hAnsi="Arial" w:cs="Arial"/>
                <w:b/>
                <w:bCs/>
                <w:color w:val="0070C0"/>
                <w:sz w:val="20"/>
                <w:szCs w:val="20"/>
              </w:rPr>
              <w:t>s</w:t>
            </w:r>
            <w:r w:rsidR="00CB40A9">
              <w:rPr>
                <w:rFonts w:ascii="Arial" w:eastAsia="Arial" w:hAnsi="Arial" w:cs="Arial"/>
                <w:b/>
                <w:bCs/>
                <w:color w:val="0070C0"/>
                <w:sz w:val="20"/>
                <w:szCs w:val="20"/>
              </w:rPr>
              <w:t> </w:t>
            </w:r>
            <w:r w:rsidRPr="00F54237">
              <w:rPr>
                <w:rFonts w:ascii="Arial" w:eastAsia="Arial" w:hAnsi="Arial" w:cs="Arial"/>
                <w:b/>
                <w:bCs/>
                <w:color w:val="0070C0"/>
                <w:sz w:val="20"/>
                <w:szCs w:val="20"/>
              </w:rPr>
              <w:t>výhradami</w:t>
            </w:r>
            <w:r w:rsidR="00CB40A9">
              <w:rPr>
                <w:rFonts w:ascii="Arial" w:eastAsia="Arial" w:hAnsi="Arial" w:cs="Arial"/>
                <w:b/>
                <w:bCs/>
                <w:color w:val="0070C0"/>
                <w:sz w:val="20"/>
                <w:szCs w:val="20"/>
              </w:rPr>
              <w:t>/ za podmienok uvedených vyššie</w:t>
            </w:r>
            <w:r w:rsidRPr="0954A883">
              <w:rPr>
                <w:rFonts w:ascii="Arial" w:eastAsia="Arial" w:hAnsi="Arial" w:cs="Arial"/>
                <w:sz w:val="20"/>
                <w:szCs w:val="20"/>
              </w:rPr>
              <w:t xml:space="preserve">. </w:t>
            </w:r>
            <w:r w:rsidRPr="0954A883">
              <w:rPr>
                <w:rFonts w:ascii="Arial" w:eastAsia="Arial" w:hAnsi="Arial" w:cs="Arial"/>
                <w:b/>
                <w:bCs/>
                <w:sz w:val="20"/>
                <w:szCs w:val="20"/>
              </w:rPr>
              <w:t>Poskytovateľ sa zav</w:t>
            </w:r>
            <w:r w:rsidR="00CB40A9">
              <w:rPr>
                <w:rFonts w:ascii="Arial" w:eastAsia="Arial" w:hAnsi="Arial" w:cs="Arial"/>
                <w:b/>
                <w:bCs/>
                <w:sz w:val="20"/>
                <w:szCs w:val="20"/>
              </w:rPr>
              <w:t xml:space="preserve">äzuje odstrániť </w:t>
            </w:r>
            <w:r w:rsidRPr="0954A883">
              <w:rPr>
                <w:rFonts w:ascii="Arial" w:eastAsia="Arial" w:hAnsi="Arial" w:cs="Arial"/>
                <w:b/>
                <w:bCs/>
                <w:sz w:val="20"/>
                <w:szCs w:val="20"/>
              </w:rPr>
              <w:t>všetky uvedené výhrady v termínoch, ktoré Objednávateľ odsúhlasil</w:t>
            </w:r>
            <w:r w:rsidR="00502B62">
              <w:rPr>
                <w:rFonts w:ascii="Arial" w:eastAsia="Arial" w:hAnsi="Arial" w:cs="Arial"/>
                <w:b/>
                <w:bCs/>
                <w:sz w:val="20"/>
                <w:szCs w:val="20"/>
              </w:rPr>
              <w:t xml:space="preserve"> a splniť prípadné ďalšie podmienky, ktoré sú uvedené vyššie</w:t>
            </w:r>
            <w:r w:rsidRPr="0954A883">
              <w:rPr>
                <w:rFonts w:ascii="Arial" w:eastAsia="Arial" w:hAnsi="Arial" w:cs="Arial"/>
                <w:sz w:val="20"/>
                <w:szCs w:val="20"/>
              </w:rPr>
              <w:t>.</w:t>
            </w:r>
          </w:p>
          <w:p w14:paraId="19B0FA51" w14:textId="7FC838A1"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38048CF4" w14:textId="400DD8F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funkcionality a služby v</w:t>
            </w:r>
            <w:r w:rsidR="00CB40A9">
              <w:rPr>
                <w:rFonts w:ascii="Arial" w:eastAsia="Arial" w:hAnsi="Arial" w:cs="Arial"/>
                <w:sz w:val="20"/>
                <w:szCs w:val="20"/>
              </w:rPr>
              <w:t> nasledovnom rozsahu:</w:t>
            </w:r>
          </w:p>
        </w:tc>
      </w:tr>
    </w:tbl>
    <w:p w14:paraId="246EF309" w14:textId="3D371D71"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CF9EF3E" w14:textId="7175B158"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Prosíme, vyznačiť krížikom správnu odpoveď.</w:t>
      </w:r>
    </w:p>
    <w:p w14:paraId="146B9547" w14:textId="5A4A320A"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Vyhotovené v dvoch rovnopisoch – jeden pre Objednávateľa a jeden pre Poskytovateľa.</w:t>
      </w:r>
    </w:p>
    <w:p w14:paraId="01C56CB1" w14:textId="79D665BF"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6A71002" w14:textId="7730DC47" w:rsidR="0954A883" w:rsidRDefault="0954A883" w:rsidP="00F54237">
      <w:pPr>
        <w:spacing w:after="0"/>
        <w:rPr>
          <w:rFonts w:ascii="Arial" w:eastAsia="Arial" w:hAnsi="Arial" w:cs="Arial"/>
          <w:sz w:val="20"/>
          <w:szCs w:val="20"/>
        </w:rPr>
      </w:pPr>
    </w:p>
    <w:p w14:paraId="61A1A224" w14:textId="1D06BC24" w:rsidR="0954A883" w:rsidRDefault="0954A883" w:rsidP="0954A883">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AE50CB">
      <w:headerReference w:type="even" r:id="rId29"/>
      <w:headerReference w:type="default" r:id="rId30"/>
      <w:footerReference w:type="even" r:id="rId31"/>
      <w:footerReference w:type="default" r:id="rId32"/>
      <w:headerReference w:type="first" r:id="rId33"/>
      <w:footerReference w:type="first" r:id="rId34"/>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DEC0E" w14:textId="77777777" w:rsidR="00BE096E" w:rsidRDefault="00BE096E" w:rsidP="00DE52E4">
      <w:pPr>
        <w:spacing w:line="240" w:lineRule="auto"/>
      </w:pPr>
      <w:r>
        <w:separator/>
      </w:r>
    </w:p>
  </w:endnote>
  <w:endnote w:type="continuationSeparator" w:id="0">
    <w:p w14:paraId="48240F64" w14:textId="77777777" w:rsidR="00BE096E" w:rsidRDefault="00BE096E" w:rsidP="00DE52E4">
      <w:pPr>
        <w:spacing w:line="240" w:lineRule="auto"/>
      </w:pPr>
      <w:r>
        <w:continuationSeparator/>
      </w:r>
    </w:p>
  </w:endnote>
  <w:endnote w:type="continuationNotice" w:id="1">
    <w:p w14:paraId="0A51088E" w14:textId="77777777" w:rsidR="00BE096E" w:rsidRDefault="00BE09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orbel"/>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0806" w14:textId="77777777" w:rsidR="00A15A5A" w:rsidRDefault="00A15A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0659" w14:textId="1BFADB07" w:rsidR="00A15A5A" w:rsidRDefault="00A15A5A"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7C1DAE">
      <w:rPr>
        <w:rFonts w:cstheme="minorHAnsi"/>
        <w:noProof/>
        <w:sz w:val="20"/>
        <w:szCs w:val="20"/>
      </w:rPr>
      <w:t>49</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1763E9">
      <w:rPr>
        <w:rFonts w:cstheme="minorHAnsi"/>
        <w:noProof/>
        <w:sz w:val="20"/>
        <w:szCs w:val="20"/>
      </w:rPr>
      <w:t>72</w:t>
    </w:r>
    <w:r w:rsidRPr="00BC5AF8">
      <w:rPr>
        <w:rFonts w:cstheme="minorHAns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64CFE" w14:textId="77777777" w:rsidR="00A15A5A" w:rsidRDefault="00A15A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EFA5" w14:textId="77777777" w:rsidR="00BE096E" w:rsidRDefault="00BE096E" w:rsidP="00DE52E4">
      <w:pPr>
        <w:spacing w:line="240" w:lineRule="auto"/>
      </w:pPr>
      <w:r>
        <w:separator/>
      </w:r>
    </w:p>
  </w:footnote>
  <w:footnote w:type="continuationSeparator" w:id="0">
    <w:p w14:paraId="4770EC28" w14:textId="77777777" w:rsidR="00BE096E" w:rsidRDefault="00BE096E" w:rsidP="00DE52E4">
      <w:pPr>
        <w:spacing w:line="240" w:lineRule="auto"/>
      </w:pPr>
      <w:r>
        <w:continuationSeparator/>
      </w:r>
    </w:p>
  </w:footnote>
  <w:footnote w:type="continuationNotice" w:id="1">
    <w:p w14:paraId="454804F0" w14:textId="77777777" w:rsidR="00BE096E" w:rsidRDefault="00BE09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D245" w14:textId="77777777" w:rsidR="00A15A5A" w:rsidRDefault="00A15A5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3C7D" w14:textId="77777777" w:rsidR="00A15A5A" w:rsidRDefault="00A15A5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2FD9" w14:textId="77777777" w:rsidR="00A15A5A" w:rsidRDefault="00A15A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1B49DDC"/>
    <w:multiLevelType w:val="hybridMultilevel"/>
    <w:tmpl w:val="DDD61E5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F11421FA">
      <w:start w:val="1"/>
      <w:numFmt w:val="bullet"/>
      <w:lvlText w:val="§"/>
      <w:lvlJc w:val="left"/>
      <w:pPr>
        <w:ind w:left="2160" w:hanging="360"/>
      </w:pPr>
      <w:rPr>
        <w:rFonts w:ascii="&quot;Courier New&quot;" w:hAnsi="&quot;Courier New&quot;"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6"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7"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8"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3"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7"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2"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5"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7"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30"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5"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6"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40"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8"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1" w15:restartNumberingAfterBreak="0">
    <w:nsid w:val="197CF5F2"/>
    <w:multiLevelType w:val="hybridMultilevel"/>
    <w:tmpl w:val="9B3A73C6"/>
    <w:lvl w:ilvl="0" w:tplc="CBF06760">
      <w:start w:val="1"/>
      <w:numFmt w:val="bullet"/>
      <w:lvlText w:val="-"/>
      <w:lvlJc w:val="left"/>
      <w:pPr>
        <w:ind w:left="720" w:hanging="360"/>
      </w:pPr>
      <w:rPr>
        <w:rFonts w:ascii="Symbol" w:hAnsi="Symbol" w:hint="default"/>
      </w:rPr>
    </w:lvl>
    <w:lvl w:ilvl="1" w:tplc="4E8830FA">
      <w:start w:val="1"/>
      <w:numFmt w:val="bullet"/>
      <w:lvlText w:val="o"/>
      <w:lvlJc w:val="left"/>
      <w:pPr>
        <w:ind w:left="1440" w:hanging="360"/>
      </w:pPr>
      <w:rPr>
        <w:rFonts w:ascii="Courier New" w:hAnsi="Courier New" w:hint="default"/>
      </w:rPr>
    </w:lvl>
    <w:lvl w:ilvl="2" w:tplc="46DE2044">
      <w:start w:val="1"/>
      <w:numFmt w:val="bullet"/>
      <w:lvlText w:val=""/>
      <w:lvlJc w:val="left"/>
      <w:pPr>
        <w:ind w:left="2160" w:hanging="360"/>
      </w:pPr>
      <w:rPr>
        <w:rFonts w:ascii="Wingdings" w:hAnsi="Wingdings" w:hint="default"/>
      </w:rPr>
    </w:lvl>
    <w:lvl w:ilvl="3" w:tplc="498E3782">
      <w:start w:val="1"/>
      <w:numFmt w:val="bullet"/>
      <w:lvlText w:val=""/>
      <w:lvlJc w:val="left"/>
      <w:pPr>
        <w:ind w:left="2880" w:hanging="360"/>
      </w:pPr>
      <w:rPr>
        <w:rFonts w:ascii="Symbol" w:hAnsi="Symbol" w:hint="default"/>
      </w:rPr>
    </w:lvl>
    <w:lvl w:ilvl="4" w:tplc="DDDA8D98">
      <w:start w:val="1"/>
      <w:numFmt w:val="bullet"/>
      <w:lvlText w:val="o"/>
      <w:lvlJc w:val="left"/>
      <w:pPr>
        <w:ind w:left="3600" w:hanging="360"/>
      </w:pPr>
      <w:rPr>
        <w:rFonts w:ascii="Courier New" w:hAnsi="Courier New" w:hint="default"/>
      </w:rPr>
    </w:lvl>
    <w:lvl w:ilvl="5" w:tplc="900EFAC8">
      <w:start w:val="1"/>
      <w:numFmt w:val="bullet"/>
      <w:lvlText w:val=""/>
      <w:lvlJc w:val="left"/>
      <w:pPr>
        <w:ind w:left="4320" w:hanging="360"/>
      </w:pPr>
      <w:rPr>
        <w:rFonts w:ascii="Wingdings" w:hAnsi="Wingdings" w:hint="default"/>
      </w:rPr>
    </w:lvl>
    <w:lvl w:ilvl="6" w:tplc="62329932">
      <w:start w:val="1"/>
      <w:numFmt w:val="bullet"/>
      <w:lvlText w:val=""/>
      <w:lvlJc w:val="left"/>
      <w:pPr>
        <w:ind w:left="5040" w:hanging="360"/>
      </w:pPr>
      <w:rPr>
        <w:rFonts w:ascii="Symbol" w:hAnsi="Symbol" w:hint="default"/>
      </w:rPr>
    </w:lvl>
    <w:lvl w:ilvl="7" w:tplc="C13CCEEE">
      <w:start w:val="1"/>
      <w:numFmt w:val="bullet"/>
      <w:lvlText w:val="o"/>
      <w:lvlJc w:val="left"/>
      <w:pPr>
        <w:ind w:left="5760" w:hanging="360"/>
      </w:pPr>
      <w:rPr>
        <w:rFonts w:ascii="Courier New" w:hAnsi="Courier New" w:hint="default"/>
      </w:rPr>
    </w:lvl>
    <w:lvl w:ilvl="8" w:tplc="3E3E1DF6">
      <w:start w:val="1"/>
      <w:numFmt w:val="bullet"/>
      <w:lvlText w:val=""/>
      <w:lvlJc w:val="left"/>
      <w:pPr>
        <w:ind w:left="6480" w:hanging="360"/>
      </w:pPr>
      <w:rPr>
        <w:rFonts w:ascii="Wingdings" w:hAnsi="Wingdings" w:hint="default"/>
      </w:rPr>
    </w:lvl>
  </w:abstractNum>
  <w:abstractNum w:abstractNumId="52"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3"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4"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5"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7"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8"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60"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6"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7"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8"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9"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3"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4"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5"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7"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8"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9"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80"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3"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6"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90"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91"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3"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4"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2"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3"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4"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2C5626AB"/>
    <w:multiLevelType w:val="hybridMultilevel"/>
    <w:tmpl w:val="F13C5032"/>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6"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7"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11"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3"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4"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8"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9"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20"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3"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4"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6"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7"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8"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30"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1"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2"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3"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4"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5"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6"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7"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E353EA2"/>
    <w:multiLevelType w:val="hybridMultilevel"/>
    <w:tmpl w:val="1B52842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B95C79D8">
      <w:start w:val="1"/>
      <w:numFmt w:val="bullet"/>
      <w:lvlText w:val=""/>
      <w:lvlJc w:val="left"/>
      <w:pPr>
        <w:ind w:left="2160" w:hanging="360"/>
      </w:pPr>
      <w:rPr>
        <w:rFonts w:ascii="Wingdings" w:hAnsi="Wingdings"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140"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41"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2"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5"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6"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8"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50"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51"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52"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53"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4"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5"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7"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0"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61"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63"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8"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9"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70" w15:restartNumberingAfterBreak="0">
    <w:nsid w:val="4B9A22B6"/>
    <w:multiLevelType w:val="hybridMultilevel"/>
    <w:tmpl w:val="7996E746"/>
    <w:lvl w:ilvl="0" w:tplc="7F12490C">
      <w:numFmt w:val="bullet"/>
      <w:lvlText w:val="-"/>
      <w:lvlJc w:val="left"/>
      <w:pPr>
        <w:ind w:left="720" w:hanging="360"/>
      </w:pPr>
      <w:rPr>
        <w:rFonts w:ascii="Calibri" w:eastAsia="Calibri" w:hAnsi="Calibri" w:cs="Times New Roman" w:hint="default"/>
      </w:rPr>
    </w:lvl>
    <w:lvl w:ilvl="1" w:tplc="2A8454DC">
      <w:start w:val="1"/>
      <w:numFmt w:val="lowerLetter"/>
      <w:lvlText w:val="%2)"/>
      <w:lvlJc w:val="left"/>
      <w:pPr>
        <w:ind w:left="1440" w:hanging="360"/>
      </w:pPr>
      <w:rPr>
        <w:rFonts w:hint="default"/>
        <w:b/>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1"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2"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4"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5"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4DC965B0"/>
    <w:multiLevelType w:val="hybridMultilevel"/>
    <w:tmpl w:val="E5D82C18"/>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8"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1"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2"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5"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7" w15:restartNumberingAfterBreak="0">
    <w:nsid w:val="51E55E2F"/>
    <w:multiLevelType w:val="hybridMultilevel"/>
    <w:tmpl w:val="C304EB22"/>
    <w:lvl w:ilvl="0" w:tplc="18BEA388">
      <w:start w:val="1"/>
      <w:numFmt w:val="bullet"/>
      <w:lvlText w:val="·"/>
      <w:lvlJc w:val="left"/>
      <w:pPr>
        <w:ind w:left="720" w:hanging="360"/>
      </w:pPr>
      <w:rPr>
        <w:rFonts w:ascii="Symbol" w:hAnsi="Symbol" w:hint="default"/>
      </w:rPr>
    </w:lvl>
    <w:lvl w:ilvl="1" w:tplc="0130CA70">
      <w:start w:val="1"/>
      <w:numFmt w:val="bullet"/>
      <w:lvlText w:val="o"/>
      <w:lvlJc w:val="left"/>
      <w:pPr>
        <w:ind w:left="1440" w:hanging="360"/>
      </w:pPr>
      <w:rPr>
        <w:rFonts w:ascii="Courier New" w:hAnsi="Courier New" w:hint="default"/>
      </w:rPr>
    </w:lvl>
    <w:lvl w:ilvl="2" w:tplc="D97E6190">
      <w:start w:val="1"/>
      <w:numFmt w:val="bullet"/>
      <w:lvlText w:val=""/>
      <w:lvlJc w:val="left"/>
      <w:pPr>
        <w:ind w:left="2160" w:hanging="360"/>
      </w:pPr>
      <w:rPr>
        <w:rFonts w:ascii="Wingdings" w:hAnsi="Wingdings" w:hint="default"/>
      </w:rPr>
    </w:lvl>
    <w:lvl w:ilvl="3" w:tplc="43407E8C">
      <w:start w:val="1"/>
      <w:numFmt w:val="bullet"/>
      <w:lvlText w:val=""/>
      <w:lvlJc w:val="left"/>
      <w:pPr>
        <w:ind w:left="2880" w:hanging="360"/>
      </w:pPr>
      <w:rPr>
        <w:rFonts w:ascii="Symbol" w:hAnsi="Symbol" w:hint="default"/>
      </w:rPr>
    </w:lvl>
    <w:lvl w:ilvl="4" w:tplc="2B90B16A">
      <w:start w:val="1"/>
      <w:numFmt w:val="bullet"/>
      <w:lvlText w:val="o"/>
      <w:lvlJc w:val="left"/>
      <w:pPr>
        <w:ind w:left="3600" w:hanging="360"/>
      </w:pPr>
      <w:rPr>
        <w:rFonts w:ascii="Courier New" w:hAnsi="Courier New" w:hint="default"/>
      </w:rPr>
    </w:lvl>
    <w:lvl w:ilvl="5" w:tplc="BB46DEF8">
      <w:start w:val="1"/>
      <w:numFmt w:val="bullet"/>
      <w:lvlText w:val=""/>
      <w:lvlJc w:val="left"/>
      <w:pPr>
        <w:ind w:left="4320" w:hanging="360"/>
      </w:pPr>
      <w:rPr>
        <w:rFonts w:ascii="Wingdings" w:hAnsi="Wingdings" w:hint="default"/>
      </w:rPr>
    </w:lvl>
    <w:lvl w:ilvl="6" w:tplc="89BA25CA">
      <w:start w:val="1"/>
      <w:numFmt w:val="bullet"/>
      <w:lvlText w:val=""/>
      <w:lvlJc w:val="left"/>
      <w:pPr>
        <w:ind w:left="5040" w:hanging="360"/>
      </w:pPr>
      <w:rPr>
        <w:rFonts w:ascii="Symbol" w:hAnsi="Symbol" w:hint="default"/>
      </w:rPr>
    </w:lvl>
    <w:lvl w:ilvl="7" w:tplc="2B18BB40">
      <w:start w:val="1"/>
      <w:numFmt w:val="bullet"/>
      <w:lvlText w:val="o"/>
      <w:lvlJc w:val="left"/>
      <w:pPr>
        <w:ind w:left="5760" w:hanging="360"/>
      </w:pPr>
      <w:rPr>
        <w:rFonts w:ascii="Courier New" w:hAnsi="Courier New" w:hint="default"/>
      </w:rPr>
    </w:lvl>
    <w:lvl w:ilvl="8" w:tplc="38987A04">
      <w:start w:val="1"/>
      <w:numFmt w:val="bullet"/>
      <w:lvlText w:val=""/>
      <w:lvlJc w:val="left"/>
      <w:pPr>
        <w:ind w:left="6480" w:hanging="360"/>
      </w:pPr>
      <w:rPr>
        <w:rFonts w:ascii="Wingdings" w:hAnsi="Wingdings" w:hint="default"/>
      </w:rPr>
    </w:lvl>
  </w:abstractNum>
  <w:abstractNum w:abstractNumId="188"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9"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53CB9FB7"/>
    <w:multiLevelType w:val="hybridMultilevel"/>
    <w:tmpl w:val="E364F9EE"/>
    <w:lvl w:ilvl="0" w:tplc="FFFFFFFF">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191"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92"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94"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6"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7"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9"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01"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202"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3"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04"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205"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7"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8"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1"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2"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61CA4CC4"/>
    <w:multiLevelType w:val="hybridMultilevel"/>
    <w:tmpl w:val="8B96964A"/>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0"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1"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22"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24"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25"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26"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7" w15:restartNumberingAfterBreak="0">
    <w:nsid w:val="645FC32F"/>
    <w:multiLevelType w:val="hybridMultilevel"/>
    <w:tmpl w:val="6B0655E6"/>
    <w:lvl w:ilvl="0" w:tplc="ED66F148">
      <w:start w:val="1"/>
      <w:numFmt w:val="bullet"/>
      <w:lvlText w:val="-"/>
      <w:lvlJc w:val="left"/>
      <w:pPr>
        <w:ind w:left="720" w:hanging="360"/>
      </w:pPr>
      <w:rPr>
        <w:rFonts w:ascii="Symbol" w:hAnsi="Symbol" w:hint="default"/>
      </w:rPr>
    </w:lvl>
    <w:lvl w:ilvl="1" w:tplc="070E2480">
      <w:start w:val="1"/>
      <w:numFmt w:val="bullet"/>
      <w:lvlText w:val="o"/>
      <w:lvlJc w:val="left"/>
      <w:pPr>
        <w:ind w:left="1440" w:hanging="360"/>
      </w:pPr>
      <w:rPr>
        <w:rFonts w:ascii="Courier New" w:hAnsi="Courier New" w:hint="default"/>
      </w:rPr>
    </w:lvl>
    <w:lvl w:ilvl="2" w:tplc="992839DE">
      <w:start w:val="1"/>
      <w:numFmt w:val="bullet"/>
      <w:lvlText w:val=""/>
      <w:lvlJc w:val="left"/>
      <w:pPr>
        <w:ind w:left="2160" w:hanging="360"/>
      </w:pPr>
      <w:rPr>
        <w:rFonts w:ascii="Wingdings" w:hAnsi="Wingdings" w:hint="default"/>
      </w:rPr>
    </w:lvl>
    <w:lvl w:ilvl="3" w:tplc="6890C70A">
      <w:start w:val="1"/>
      <w:numFmt w:val="bullet"/>
      <w:lvlText w:val=""/>
      <w:lvlJc w:val="left"/>
      <w:pPr>
        <w:ind w:left="2880" w:hanging="360"/>
      </w:pPr>
      <w:rPr>
        <w:rFonts w:ascii="Symbol" w:hAnsi="Symbol" w:hint="default"/>
      </w:rPr>
    </w:lvl>
    <w:lvl w:ilvl="4" w:tplc="7CB49CE4">
      <w:start w:val="1"/>
      <w:numFmt w:val="bullet"/>
      <w:lvlText w:val="o"/>
      <w:lvlJc w:val="left"/>
      <w:pPr>
        <w:ind w:left="3600" w:hanging="360"/>
      </w:pPr>
      <w:rPr>
        <w:rFonts w:ascii="Courier New" w:hAnsi="Courier New" w:hint="default"/>
      </w:rPr>
    </w:lvl>
    <w:lvl w:ilvl="5" w:tplc="42DEBB02">
      <w:start w:val="1"/>
      <w:numFmt w:val="bullet"/>
      <w:lvlText w:val=""/>
      <w:lvlJc w:val="left"/>
      <w:pPr>
        <w:ind w:left="4320" w:hanging="360"/>
      </w:pPr>
      <w:rPr>
        <w:rFonts w:ascii="Wingdings" w:hAnsi="Wingdings" w:hint="default"/>
      </w:rPr>
    </w:lvl>
    <w:lvl w:ilvl="6" w:tplc="B5C4C632">
      <w:start w:val="1"/>
      <w:numFmt w:val="bullet"/>
      <w:lvlText w:val=""/>
      <w:lvlJc w:val="left"/>
      <w:pPr>
        <w:ind w:left="5040" w:hanging="360"/>
      </w:pPr>
      <w:rPr>
        <w:rFonts w:ascii="Symbol" w:hAnsi="Symbol" w:hint="default"/>
      </w:rPr>
    </w:lvl>
    <w:lvl w:ilvl="7" w:tplc="25DE3470">
      <w:start w:val="1"/>
      <w:numFmt w:val="bullet"/>
      <w:lvlText w:val="o"/>
      <w:lvlJc w:val="left"/>
      <w:pPr>
        <w:ind w:left="5760" w:hanging="360"/>
      </w:pPr>
      <w:rPr>
        <w:rFonts w:ascii="Courier New" w:hAnsi="Courier New" w:hint="default"/>
      </w:rPr>
    </w:lvl>
    <w:lvl w:ilvl="8" w:tplc="F3047D26">
      <w:start w:val="1"/>
      <w:numFmt w:val="bullet"/>
      <w:lvlText w:val=""/>
      <w:lvlJc w:val="left"/>
      <w:pPr>
        <w:ind w:left="6480" w:hanging="360"/>
      </w:pPr>
      <w:rPr>
        <w:rFonts w:ascii="Wingdings" w:hAnsi="Wingdings" w:hint="default"/>
      </w:rPr>
    </w:lvl>
  </w:abstractNum>
  <w:abstractNum w:abstractNumId="228" w15:restartNumberingAfterBreak="0">
    <w:nsid w:val="64A14339"/>
    <w:multiLevelType w:val="multilevel"/>
    <w:tmpl w:val="546C1C80"/>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b w:val="0"/>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29"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30"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2"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33"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4"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5"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36"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8"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41"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2"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4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44"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5"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6"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8"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51" w15:restartNumberingAfterBreak="0">
    <w:nsid w:val="7216B5ED"/>
    <w:multiLevelType w:val="hybridMultilevel"/>
    <w:tmpl w:val="BFCA3916"/>
    <w:lvl w:ilvl="0" w:tplc="64DEF274">
      <w:start w:val="1"/>
      <w:numFmt w:val="lowerLetter"/>
      <w:lvlText w:val="d)"/>
      <w:lvlJc w:val="left"/>
      <w:pPr>
        <w:ind w:left="720" w:hanging="360"/>
      </w:p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2"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56" w15:restartNumberingAfterBreak="0">
    <w:nsid w:val="740535E8"/>
    <w:multiLevelType w:val="hybridMultilevel"/>
    <w:tmpl w:val="9F6C5E9C"/>
    <w:lvl w:ilvl="0" w:tplc="041B0001">
      <w:start w:val="1"/>
      <w:numFmt w:val="bullet"/>
      <w:lvlText w:val=""/>
      <w:lvlJc w:val="left"/>
      <w:pPr>
        <w:ind w:left="720" w:hanging="360"/>
      </w:pPr>
      <w:rPr>
        <w:rFonts w:ascii="Symbol" w:hAnsi="Symbol" w:hint="default"/>
      </w:r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9" w15:restartNumberingAfterBreak="0">
    <w:nsid w:val="74A64FEC"/>
    <w:multiLevelType w:val="hybridMultilevel"/>
    <w:tmpl w:val="4F306F7A"/>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60"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63"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64"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69"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7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7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3"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75"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76"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7"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78"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9"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81"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4"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16cid:durableId="2125073898">
    <w:abstractNumId w:val="251"/>
  </w:num>
  <w:num w:numId="2" w16cid:durableId="2060130446">
    <w:abstractNumId w:val="51"/>
  </w:num>
  <w:num w:numId="3" w16cid:durableId="1553006654">
    <w:abstractNumId w:val="5"/>
  </w:num>
  <w:num w:numId="4" w16cid:durableId="1086852263">
    <w:abstractNumId w:val="227"/>
  </w:num>
  <w:num w:numId="5" w16cid:durableId="1946570378">
    <w:abstractNumId w:val="187"/>
  </w:num>
  <w:num w:numId="6" w16cid:durableId="949123911">
    <w:abstractNumId w:val="189"/>
  </w:num>
  <w:num w:numId="7" w16cid:durableId="1110783891">
    <w:abstractNumId w:val="263"/>
  </w:num>
  <w:num w:numId="8" w16cid:durableId="1128858495">
    <w:abstractNumId w:val="54"/>
  </w:num>
  <w:num w:numId="9" w16cid:durableId="607275130">
    <w:abstractNumId w:val="269"/>
  </w:num>
  <w:num w:numId="10" w16cid:durableId="1292592865">
    <w:abstractNumId w:val="249"/>
  </w:num>
  <w:num w:numId="11" w16cid:durableId="1142423903">
    <w:abstractNumId w:val="24"/>
  </w:num>
  <w:num w:numId="12" w16cid:durableId="765805972">
    <w:abstractNumId w:val="223"/>
  </w:num>
  <w:num w:numId="13" w16cid:durableId="346560704">
    <w:abstractNumId w:val="67"/>
  </w:num>
  <w:num w:numId="14" w16cid:durableId="1427536546">
    <w:abstractNumId w:val="135"/>
  </w:num>
  <w:num w:numId="15" w16cid:durableId="394622731">
    <w:abstractNumId w:val="145"/>
  </w:num>
  <w:num w:numId="16" w16cid:durableId="1064641708">
    <w:abstractNumId w:val="149"/>
  </w:num>
  <w:num w:numId="17" w16cid:durableId="510069578">
    <w:abstractNumId w:val="117"/>
  </w:num>
  <w:num w:numId="18" w16cid:durableId="127943498">
    <w:abstractNumId w:val="59"/>
  </w:num>
  <w:num w:numId="19" w16cid:durableId="999427831">
    <w:abstractNumId w:val="201"/>
  </w:num>
  <w:num w:numId="20" w16cid:durableId="1858999880">
    <w:abstractNumId w:val="169"/>
  </w:num>
  <w:num w:numId="21" w16cid:durableId="1533106149">
    <w:abstractNumId w:val="65"/>
  </w:num>
  <w:num w:numId="22" w16cid:durableId="434641484">
    <w:abstractNumId w:val="35"/>
  </w:num>
  <w:num w:numId="23" w16cid:durableId="2060006786">
    <w:abstractNumId w:val="7"/>
  </w:num>
  <w:num w:numId="24" w16cid:durableId="253976728">
    <w:abstractNumId w:val="179"/>
  </w:num>
  <w:num w:numId="25" w16cid:durableId="1596786439">
    <w:abstractNumId w:val="76"/>
  </w:num>
  <w:num w:numId="26" w16cid:durableId="1940020377">
    <w:abstractNumId w:val="110"/>
  </w:num>
  <w:num w:numId="27" w16cid:durableId="1591084099">
    <w:abstractNumId w:val="12"/>
  </w:num>
  <w:num w:numId="28" w16cid:durableId="1633289137">
    <w:abstractNumId w:val="29"/>
  </w:num>
  <w:num w:numId="29" w16cid:durableId="1835219686">
    <w:abstractNumId w:val="242"/>
  </w:num>
  <w:num w:numId="30" w16cid:durableId="1126973396">
    <w:abstractNumId w:val="235"/>
  </w:num>
  <w:num w:numId="31" w16cid:durableId="940605341">
    <w:abstractNumId w:val="198"/>
  </w:num>
  <w:num w:numId="32" w16cid:durableId="983269023">
    <w:abstractNumId w:val="92"/>
  </w:num>
  <w:num w:numId="33" w16cid:durableId="101536534">
    <w:abstractNumId w:val="207"/>
  </w:num>
  <w:num w:numId="34" w16cid:durableId="2102527406">
    <w:abstractNumId w:val="275"/>
  </w:num>
  <w:num w:numId="35" w16cid:durableId="1008827191">
    <w:abstractNumId w:val="150"/>
  </w:num>
  <w:num w:numId="36" w16cid:durableId="961422653">
    <w:abstractNumId w:val="186"/>
  </w:num>
  <w:num w:numId="37" w16cid:durableId="540675243">
    <w:abstractNumId w:val="156"/>
  </w:num>
  <w:num w:numId="38" w16cid:durableId="80105699">
    <w:abstractNumId w:val="160"/>
  </w:num>
  <w:num w:numId="39" w16cid:durableId="812914681">
    <w:abstractNumId w:val="132"/>
  </w:num>
  <w:num w:numId="40" w16cid:durableId="1544438781">
    <w:abstractNumId w:val="34"/>
  </w:num>
  <w:num w:numId="41" w16cid:durableId="1439987014">
    <w:abstractNumId w:val="6"/>
  </w:num>
  <w:num w:numId="42" w16cid:durableId="2015644823">
    <w:abstractNumId w:val="222"/>
  </w:num>
  <w:num w:numId="43" w16cid:durableId="284891629">
    <w:abstractNumId w:val="106"/>
  </w:num>
  <w:num w:numId="44" w16cid:durableId="652028863">
    <w:abstractNumId w:val="77"/>
  </w:num>
  <w:num w:numId="45" w16cid:durableId="631523511">
    <w:abstractNumId w:val="268"/>
  </w:num>
  <w:num w:numId="46" w16cid:durableId="116877781">
    <w:abstractNumId w:val="154"/>
  </w:num>
  <w:num w:numId="47" w16cid:durableId="191038979">
    <w:abstractNumId w:val="57"/>
  </w:num>
  <w:num w:numId="48" w16cid:durableId="2062705036">
    <w:abstractNumId w:val="113"/>
  </w:num>
  <w:num w:numId="49" w16cid:durableId="720204275">
    <w:abstractNumId w:val="277"/>
  </w:num>
  <w:num w:numId="50" w16cid:durableId="713653827">
    <w:abstractNumId w:val="89"/>
  </w:num>
  <w:num w:numId="51" w16cid:durableId="882670773">
    <w:abstractNumId w:val="152"/>
  </w:num>
  <w:num w:numId="52" w16cid:durableId="1888028022">
    <w:abstractNumId w:val="68"/>
  </w:num>
  <w:num w:numId="53" w16cid:durableId="1464931358">
    <w:abstractNumId w:val="3"/>
  </w:num>
  <w:num w:numId="54" w16cid:durableId="1183861261">
    <w:abstractNumId w:val="196"/>
  </w:num>
  <w:num w:numId="55" w16cid:durableId="419066257">
    <w:abstractNumId w:val="129"/>
  </w:num>
  <w:num w:numId="56" w16cid:durableId="756562243">
    <w:abstractNumId w:val="225"/>
  </w:num>
  <w:num w:numId="57" w16cid:durableId="1613660127">
    <w:abstractNumId w:val="50"/>
  </w:num>
  <w:num w:numId="58" w16cid:durableId="1580361157">
    <w:abstractNumId w:val="125"/>
  </w:num>
  <w:num w:numId="59" w16cid:durableId="2063753674">
    <w:abstractNumId w:val="255"/>
  </w:num>
  <w:num w:numId="60" w16cid:durableId="48770687">
    <w:abstractNumId w:val="204"/>
  </w:num>
  <w:num w:numId="61" w16cid:durableId="650599295">
    <w:abstractNumId w:val="93"/>
  </w:num>
  <w:num w:numId="62" w16cid:durableId="1517843112">
    <w:abstractNumId w:val="280"/>
  </w:num>
  <w:num w:numId="63" w16cid:durableId="1571160720">
    <w:abstractNumId w:val="240"/>
  </w:num>
  <w:num w:numId="64" w16cid:durableId="2062051152">
    <w:abstractNumId w:val="119"/>
  </w:num>
  <w:num w:numId="65" w16cid:durableId="287470616">
    <w:abstractNumId w:val="52"/>
  </w:num>
  <w:num w:numId="66" w16cid:durableId="1509710463">
    <w:abstractNumId w:val="16"/>
  </w:num>
  <w:num w:numId="67" w16cid:durableId="1008562560">
    <w:abstractNumId w:val="0"/>
  </w:num>
  <w:num w:numId="68" w16cid:durableId="1667248644">
    <w:abstractNumId w:val="166"/>
  </w:num>
  <w:num w:numId="69" w16cid:durableId="1740402841">
    <w:abstractNumId w:val="243"/>
  </w:num>
  <w:num w:numId="70" w16cid:durableId="1414544679">
    <w:abstractNumId w:val="66"/>
  </w:num>
  <w:num w:numId="71" w16cid:durableId="1279876384">
    <w:abstractNumId w:val="19"/>
  </w:num>
  <w:num w:numId="72" w16cid:durableId="1771270990">
    <w:abstractNumId w:val="53"/>
  </w:num>
  <w:num w:numId="73" w16cid:durableId="1765609866">
    <w:abstractNumId w:val="144"/>
  </w:num>
  <w:num w:numId="74" w16cid:durableId="1397313835">
    <w:abstractNumId w:val="0"/>
  </w:num>
  <w:num w:numId="75" w16cid:durableId="1518732195">
    <w:abstractNumId w:val="144"/>
    <w:lvlOverride w:ilvl="0">
      <w:startOverride w:val="1"/>
    </w:lvlOverride>
  </w:num>
  <w:num w:numId="76" w16cid:durableId="121925797">
    <w:abstractNumId w:val="144"/>
  </w:num>
  <w:num w:numId="77" w16cid:durableId="140732998">
    <w:abstractNumId w:val="144"/>
  </w:num>
  <w:num w:numId="78" w16cid:durableId="583807149">
    <w:abstractNumId w:val="144"/>
    <w:lvlOverride w:ilvl="0">
      <w:startOverride w:val="1"/>
    </w:lvlOverride>
  </w:num>
  <w:num w:numId="79" w16cid:durableId="1027951240">
    <w:abstractNumId w:val="144"/>
  </w:num>
  <w:num w:numId="80" w16cid:durableId="1453090143">
    <w:abstractNumId w:val="144"/>
    <w:lvlOverride w:ilvl="0">
      <w:startOverride w:val="1"/>
    </w:lvlOverride>
  </w:num>
  <w:num w:numId="81" w16cid:durableId="1526283959">
    <w:abstractNumId w:val="274"/>
  </w:num>
  <w:num w:numId="82" w16cid:durableId="808130335">
    <w:abstractNumId w:val="230"/>
  </w:num>
  <w:num w:numId="83" w16cid:durableId="1216356424">
    <w:abstractNumId w:val="95"/>
  </w:num>
  <w:num w:numId="84" w16cid:durableId="706224674">
    <w:abstractNumId w:val="248"/>
  </w:num>
  <w:num w:numId="85" w16cid:durableId="635333401">
    <w:abstractNumId w:val="97"/>
  </w:num>
  <w:num w:numId="86" w16cid:durableId="118032456">
    <w:abstractNumId w:val="178"/>
  </w:num>
  <w:num w:numId="87" w16cid:durableId="1138106010">
    <w:abstractNumId w:val="171"/>
  </w:num>
  <w:num w:numId="88" w16cid:durableId="1747023788">
    <w:abstractNumId w:val="248"/>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9" w16cid:durableId="757100764">
    <w:abstractNumId w:val="4"/>
  </w:num>
  <w:num w:numId="90" w16cid:durableId="796337269">
    <w:abstractNumId w:val="203"/>
  </w:num>
  <w:num w:numId="91" w16cid:durableId="711458892">
    <w:abstractNumId w:val="46"/>
  </w:num>
  <w:num w:numId="92" w16cid:durableId="290014018">
    <w:abstractNumId w:val="244"/>
  </w:num>
  <w:num w:numId="93" w16cid:durableId="1749840050">
    <w:abstractNumId w:val="151"/>
  </w:num>
  <w:num w:numId="94" w16cid:durableId="847909003">
    <w:abstractNumId w:val="229"/>
  </w:num>
  <w:num w:numId="95" w16cid:durableId="1906069623">
    <w:abstractNumId w:val="229"/>
  </w:num>
  <w:num w:numId="96" w16cid:durableId="473986593">
    <w:abstractNumId w:val="229"/>
  </w:num>
  <w:num w:numId="97" w16cid:durableId="1215507725">
    <w:abstractNumId w:val="0"/>
  </w:num>
  <w:num w:numId="98" w16cid:durableId="1214079324">
    <w:abstractNumId w:val="0"/>
  </w:num>
  <w:num w:numId="99" w16cid:durableId="893127148">
    <w:abstractNumId w:val="0"/>
  </w:num>
  <w:num w:numId="100" w16cid:durableId="2112045788">
    <w:abstractNumId w:val="0"/>
  </w:num>
  <w:num w:numId="101" w16cid:durableId="1743722622">
    <w:abstractNumId w:val="103"/>
  </w:num>
  <w:num w:numId="102" w16cid:durableId="1081292773">
    <w:abstractNumId w:val="0"/>
  </w:num>
  <w:num w:numId="103" w16cid:durableId="1568035106">
    <w:abstractNumId w:val="0"/>
  </w:num>
  <w:num w:numId="104" w16cid:durableId="1293631746">
    <w:abstractNumId w:val="0"/>
  </w:num>
  <w:num w:numId="105" w16cid:durableId="647712332">
    <w:abstractNumId w:val="0"/>
  </w:num>
  <w:num w:numId="106" w16cid:durableId="1584413356">
    <w:abstractNumId w:val="0"/>
  </w:num>
  <w:num w:numId="107" w16cid:durableId="2080903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13013821">
    <w:abstractNumId w:val="0"/>
  </w:num>
  <w:num w:numId="109" w16cid:durableId="436339379">
    <w:abstractNumId w:val="0"/>
  </w:num>
  <w:num w:numId="110" w16cid:durableId="1757752281">
    <w:abstractNumId w:val="0"/>
  </w:num>
  <w:num w:numId="111" w16cid:durableId="764881788">
    <w:abstractNumId w:val="0"/>
  </w:num>
  <w:num w:numId="112" w16cid:durableId="1385182494">
    <w:abstractNumId w:val="118"/>
  </w:num>
  <w:num w:numId="113" w16cid:durableId="1559123133">
    <w:abstractNumId w:val="188"/>
  </w:num>
  <w:num w:numId="114" w16cid:durableId="2062706389">
    <w:abstractNumId w:val="141"/>
  </w:num>
  <w:num w:numId="115" w16cid:durableId="165023042">
    <w:abstractNumId w:val="39"/>
  </w:num>
  <w:num w:numId="116" w16cid:durableId="109445835">
    <w:abstractNumId w:val="0"/>
  </w:num>
  <w:num w:numId="117" w16cid:durableId="518157771">
    <w:abstractNumId w:val="0"/>
  </w:num>
  <w:num w:numId="118" w16cid:durableId="332614673">
    <w:abstractNumId w:val="0"/>
  </w:num>
  <w:num w:numId="119" w16cid:durableId="680006730">
    <w:abstractNumId w:val="0"/>
  </w:num>
  <w:num w:numId="120" w16cid:durableId="695423902">
    <w:abstractNumId w:val="0"/>
  </w:num>
  <w:num w:numId="121" w16cid:durableId="1864509823">
    <w:abstractNumId w:val="0"/>
  </w:num>
  <w:num w:numId="122" w16cid:durableId="537818815">
    <w:abstractNumId w:val="202"/>
  </w:num>
  <w:num w:numId="123" w16cid:durableId="1685673082">
    <w:abstractNumId w:val="0"/>
  </w:num>
  <w:num w:numId="124" w16cid:durableId="1768111655">
    <w:abstractNumId w:val="0"/>
  </w:num>
  <w:num w:numId="125" w16cid:durableId="491793190">
    <w:abstractNumId w:val="73"/>
  </w:num>
  <w:num w:numId="126" w16cid:durableId="963854174">
    <w:abstractNumId w:val="0"/>
  </w:num>
  <w:num w:numId="127" w16cid:durableId="569998089">
    <w:abstractNumId w:val="131"/>
  </w:num>
  <w:num w:numId="128" w16cid:durableId="1987472198">
    <w:abstractNumId w:val="0"/>
  </w:num>
  <w:num w:numId="129" w16cid:durableId="1306623614">
    <w:abstractNumId w:val="45"/>
  </w:num>
  <w:num w:numId="130" w16cid:durableId="1172063101">
    <w:abstractNumId w:val="0"/>
  </w:num>
  <w:num w:numId="131" w16cid:durableId="1587953363">
    <w:abstractNumId w:val="130"/>
  </w:num>
  <w:num w:numId="132" w16cid:durableId="2070424207">
    <w:abstractNumId w:val="0"/>
  </w:num>
  <w:num w:numId="133" w16cid:durableId="1365866302">
    <w:abstractNumId w:val="85"/>
  </w:num>
  <w:num w:numId="134" w16cid:durableId="614798764">
    <w:abstractNumId w:val="0"/>
  </w:num>
  <w:num w:numId="135" w16cid:durableId="27267343">
    <w:abstractNumId w:val="0"/>
  </w:num>
  <w:num w:numId="136" w16cid:durableId="1501893292">
    <w:abstractNumId w:val="278"/>
  </w:num>
  <w:num w:numId="137" w16cid:durableId="2043943235">
    <w:abstractNumId w:val="0"/>
  </w:num>
  <w:num w:numId="138" w16cid:durableId="1382748800">
    <w:abstractNumId w:val="0"/>
  </w:num>
  <w:num w:numId="139" w16cid:durableId="173348623">
    <w:abstractNumId w:val="0"/>
  </w:num>
  <w:num w:numId="140" w16cid:durableId="306787523">
    <w:abstractNumId w:val="0"/>
  </w:num>
  <w:num w:numId="141" w16cid:durableId="1210412707">
    <w:abstractNumId w:val="0"/>
  </w:num>
  <w:num w:numId="142" w16cid:durableId="1146970167">
    <w:abstractNumId w:val="0"/>
  </w:num>
  <w:num w:numId="143" w16cid:durableId="496698617">
    <w:abstractNumId w:val="0"/>
  </w:num>
  <w:num w:numId="144" w16cid:durableId="881290905">
    <w:abstractNumId w:val="229"/>
  </w:num>
  <w:num w:numId="145" w16cid:durableId="1368529244">
    <w:abstractNumId w:val="0"/>
  </w:num>
  <w:num w:numId="146" w16cid:durableId="1608613412">
    <w:abstractNumId w:val="0"/>
  </w:num>
  <w:num w:numId="147" w16cid:durableId="1562592902">
    <w:abstractNumId w:val="0"/>
  </w:num>
  <w:num w:numId="148" w16cid:durableId="586381806">
    <w:abstractNumId w:val="0"/>
  </w:num>
  <w:num w:numId="149" w16cid:durableId="1725910821">
    <w:abstractNumId w:val="23"/>
  </w:num>
  <w:num w:numId="150" w16cid:durableId="307321648">
    <w:abstractNumId w:val="79"/>
  </w:num>
  <w:num w:numId="151" w16cid:durableId="1188644553">
    <w:abstractNumId w:val="221"/>
  </w:num>
  <w:num w:numId="152" w16cid:durableId="1013534242">
    <w:abstractNumId w:val="167"/>
  </w:num>
  <w:num w:numId="153" w16cid:durableId="1443770378">
    <w:abstractNumId w:val="0"/>
  </w:num>
  <w:num w:numId="154" w16cid:durableId="1681197692">
    <w:abstractNumId w:val="0"/>
  </w:num>
  <w:num w:numId="155" w16cid:durableId="652607663">
    <w:abstractNumId w:val="161"/>
  </w:num>
  <w:num w:numId="156" w16cid:durableId="1972175476">
    <w:abstractNumId w:val="0"/>
  </w:num>
  <w:num w:numId="157" w16cid:durableId="1036467849">
    <w:abstractNumId w:val="0"/>
  </w:num>
  <w:num w:numId="158" w16cid:durableId="646514613">
    <w:abstractNumId w:val="0"/>
  </w:num>
  <w:num w:numId="159" w16cid:durableId="558516816">
    <w:abstractNumId w:val="0"/>
  </w:num>
  <w:num w:numId="160" w16cid:durableId="1228952860">
    <w:abstractNumId w:val="0"/>
  </w:num>
  <w:num w:numId="161" w16cid:durableId="1848014465">
    <w:abstractNumId w:val="38"/>
  </w:num>
  <w:num w:numId="162" w16cid:durableId="1347512754">
    <w:abstractNumId w:val="163"/>
  </w:num>
  <w:num w:numId="163" w16cid:durableId="264459214">
    <w:abstractNumId w:val="0"/>
  </w:num>
  <w:num w:numId="164" w16cid:durableId="1230311665">
    <w:abstractNumId w:val="0"/>
  </w:num>
  <w:num w:numId="165" w16cid:durableId="1865366761">
    <w:abstractNumId w:val="0"/>
  </w:num>
  <w:num w:numId="166" w16cid:durableId="467628941">
    <w:abstractNumId w:val="26"/>
  </w:num>
  <w:num w:numId="167" w16cid:durableId="462428509">
    <w:abstractNumId w:val="265"/>
  </w:num>
  <w:num w:numId="168" w16cid:durableId="637303353">
    <w:abstractNumId w:val="258"/>
  </w:num>
  <w:num w:numId="169" w16cid:durableId="1458835188">
    <w:abstractNumId w:val="228"/>
  </w:num>
  <w:num w:numId="170" w16cid:durableId="209655166">
    <w:abstractNumId w:val="228"/>
  </w:num>
  <w:num w:numId="171" w16cid:durableId="174030449">
    <w:abstractNumId w:val="0"/>
  </w:num>
  <w:num w:numId="172" w16cid:durableId="1780180871">
    <w:abstractNumId w:val="0"/>
  </w:num>
  <w:num w:numId="173" w16cid:durableId="1229416208">
    <w:abstractNumId w:val="0"/>
  </w:num>
  <w:num w:numId="174" w16cid:durableId="1267470475">
    <w:abstractNumId w:val="0"/>
  </w:num>
  <w:num w:numId="175" w16cid:durableId="1868054838">
    <w:abstractNumId w:val="0"/>
  </w:num>
  <w:num w:numId="176" w16cid:durableId="23529659">
    <w:abstractNumId w:val="0"/>
  </w:num>
  <w:num w:numId="177" w16cid:durableId="778064363">
    <w:abstractNumId w:val="0"/>
  </w:num>
  <w:num w:numId="178" w16cid:durableId="1786657763">
    <w:abstractNumId w:val="0"/>
  </w:num>
  <w:num w:numId="179" w16cid:durableId="16390443">
    <w:abstractNumId w:val="0"/>
  </w:num>
  <w:num w:numId="180" w16cid:durableId="1787888665">
    <w:abstractNumId w:val="243"/>
  </w:num>
  <w:num w:numId="181" w16cid:durableId="190152087">
    <w:abstractNumId w:val="193"/>
  </w:num>
  <w:num w:numId="182" w16cid:durableId="1474175027">
    <w:abstractNumId w:val="228"/>
  </w:num>
  <w:num w:numId="183" w16cid:durableId="1084766484">
    <w:abstractNumId w:val="228"/>
  </w:num>
  <w:num w:numId="184" w16cid:durableId="1251623943">
    <w:abstractNumId w:val="153"/>
  </w:num>
  <w:num w:numId="185" w16cid:durableId="101611999">
    <w:abstractNumId w:val="228"/>
  </w:num>
  <w:num w:numId="186" w16cid:durableId="863791915">
    <w:abstractNumId w:val="228"/>
  </w:num>
  <w:num w:numId="187" w16cid:durableId="2096702529">
    <w:abstractNumId w:val="228"/>
  </w:num>
  <w:num w:numId="188" w16cid:durableId="751006172">
    <w:abstractNumId w:val="218"/>
  </w:num>
  <w:num w:numId="189" w16cid:durableId="1171140974">
    <w:abstractNumId w:val="157"/>
  </w:num>
  <w:num w:numId="190" w16cid:durableId="1153913526">
    <w:abstractNumId w:val="168"/>
  </w:num>
  <w:num w:numId="191" w16cid:durableId="1238783552">
    <w:abstractNumId w:val="224"/>
  </w:num>
  <w:num w:numId="192" w16cid:durableId="2133667793">
    <w:abstractNumId w:val="238"/>
  </w:num>
  <w:num w:numId="193" w16cid:durableId="119613655">
    <w:abstractNumId w:val="64"/>
  </w:num>
  <w:num w:numId="194" w16cid:durableId="298609696">
    <w:abstractNumId w:val="15"/>
  </w:num>
  <w:num w:numId="195" w16cid:durableId="50158867">
    <w:abstractNumId w:val="192"/>
  </w:num>
  <w:num w:numId="196" w16cid:durableId="216867862">
    <w:abstractNumId w:val="213"/>
  </w:num>
  <w:num w:numId="197" w16cid:durableId="2060398144">
    <w:abstractNumId w:val="82"/>
  </w:num>
  <w:num w:numId="198" w16cid:durableId="867254173">
    <w:abstractNumId w:val="107"/>
  </w:num>
  <w:num w:numId="199" w16cid:durableId="559558097">
    <w:abstractNumId w:val="184"/>
  </w:num>
  <w:num w:numId="200" w16cid:durableId="1453211846">
    <w:abstractNumId w:val="212"/>
  </w:num>
  <w:num w:numId="201" w16cid:durableId="436173285">
    <w:abstractNumId w:val="32"/>
  </w:num>
  <w:num w:numId="202" w16cid:durableId="451364619">
    <w:abstractNumId w:val="283"/>
  </w:num>
  <w:num w:numId="203" w16cid:durableId="905990318">
    <w:abstractNumId w:val="267"/>
  </w:num>
  <w:num w:numId="204" w16cid:durableId="1449666332">
    <w:abstractNumId w:val="143"/>
  </w:num>
  <w:num w:numId="205" w16cid:durableId="650718034">
    <w:abstractNumId w:val="172"/>
  </w:num>
  <w:num w:numId="206" w16cid:durableId="1126777551">
    <w:abstractNumId w:val="18"/>
  </w:num>
  <w:num w:numId="207" w16cid:durableId="2022775027">
    <w:abstractNumId w:val="25"/>
  </w:num>
  <w:num w:numId="208" w16cid:durableId="878857704">
    <w:abstractNumId w:val="128"/>
  </w:num>
  <w:num w:numId="209" w16cid:durableId="1704287332">
    <w:abstractNumId w:val="262"/>
  </w:num>
  <w:num w:numId="210" w16cid:durableId="820972794">
    <w:abstractNumId w:val="60"/>
  </w:num>
  <w:num w:numId="211" w16cid:durableId="1948389417">
    <w:abstractNumId w:val="228"/>
  </w:num>
  <w:num w:numId="212" w16cid:durableId="562762153">
    <w:abstractNumId w:val="36"/>
  </w:num>
  <w:num w:numId="213" w16cid:durableId="525020429">
    <w:abstractNumId w:val="27"/>
  </w:num>
  <w:num w:numId="214" w16cid:durableId="2104180205">
    <w:abstractNumId w:val="78"/>
  </w:num>
  <w:num w:numId="215" w16cid:durableId="1317536476">
    <w:abstractNumId w:val="114"/>
  </w:num>
  <w:num w:numId="216" w16cid:durableId="35082856">
    <w:abstractNumId w:val="13"/>
  </w:num>
  <w:num w:numId="217" w16cid:durableId="1782915778">
    <w:abstractNumId w:val="56"/>
  </w:num>
  <w:num w:numId="218" w16cid:durableId="1368680054">
    <w:abstractNumId w:val="87"/>
  </w:num>
  <w:num w:numId="219" w16cid:durableId="782456026">
    <w:abstractNumId w:val="176"/>
  </w:num>
  <w:num w:numId="220" w16cid:durableId="2107531540">
    <w:abstractNumId w:val="253"/>
  </w:num>
  <w:num w:numId="221" w16cid:durableId="1696232337">
    <w:abstractNumId w:val="49"/>
  </w:num>
  <w:num w:numId="222" w16cid:durableId="1929079511">
    <w:abstractNumId w:val="31"/>
  </w:num>
  <w:num w:numId="223" w16cid:durableId="2131240825">
    <w:abstractNumId w:val="209"/>
  </w:num>
  <w:num w:numId="224" w16cid:durableId="1015765094">
    <w:abstractNumId w:val="257"/>
  </w:num>
  <w:num w:numId="225" w16cid:durableId="159851948">
    <w:abstractNumId w:val="9"/>
  </w:num>
  <w:num w:numId="226" w16cid:durableId="716468627">
    <w:abstractNumId w:val="219"/>
  </w:num>
  <w:num w:numId="227" w16cid:durableId="1817842677">
    <w:abstractNumId w:val="134"/>
  </w:num>
  <w:num w:numId="228" w16cid:durableId="1364330055">
    <w:abstractNumId w:val="175"/>
  </w:num>
  <w:num w:numId="229" w16cid:durableId="1215433562">
    <w:abstractNumId w:val="123"/>
  </w:num>
  <w:num w:numId="230" w16cid:durableId="1194921536">
    <w:abstractNumId w:val="62"/>
  </w:num>
  <w:num w:numId="231" w16cid:durableId="520356647">
    <w:abstractNumId w:val="233"/>
  </w:num>
  <w:num w:numId="232" w16cid:durableId="2146581865">
    <w:abstractNumId w:val="58"/>
  </w:num>
  <w:num w:numId="233" w16cid:durableId="1572227363">
    <w:abstractNumId w:val="71"/>
  </w:num>
  <w:num w:numId="234" w16cid:durableId="666246131">
    <w:abstractNumId w:val="234"/>
  </w:num>
  <w:num w:numId="235" w16cid:durableId="936713869">
    <w:abstractNumId w:val="124"/>
  </w:num>
  <w:num w:numId="236" w16cid:durableId="478890446">
    <w:abstractNumId w:val="174"/>
  </w:num>
  <w:num w:numId="237" w16cid:durableId="1998878961">
    <w:abstractNumId w:val="236"/>
  </w:num>
  <w:num w:numId="238" w16cid:durableId="2086753992">
    <w:abstractNumId w:val="220"/>
  </w:num>
  <w:num w:numId="239" w16cid:durableId="116605817">
    <w:abstractNumId w:val="81"/>
  </w:num>
  <w:num w:numId="240" w16cid:durableId="22748816">
    <w:abstractNumId w:val="239"/>
  </w:num>
  <w:num w:numId="241" w16cid:durableId="1960144674">
    <w:abstractNumId w:val="30"/>
  </w:num>
  <w:num w:numId="242" w16cid:durableId="586158576">
    <w:abstractNumId w:val="33"/>
  </w:num>
  <w:num w:numId="243" w16cid:durableId="8796501">
    <w:abstractNumId w:val="182"/>
  </w:num>
  <w:num w:numId="244" w16cid:durableId="2140950124">
    <w:abstractNumId w:val="133"/>
  </w:num>
  <w:num w:numId="245" w16cid:durableId="599794999">
    <w:abstractNumId w:val="111"/>
  </w:num>
  <w:num w:numId="246" w16cid:durableId="689257862">
    <w:abstractNumId w:val="266"/>
  </w:num>
  <w:num w:numId="247" w16cid:durableId="617640239">
    <w:abstractNumId w:val="195"/>
  </w:num>
  <w:num w:numId="248" w16cid:durableId="1274245843">
    <w:abstractNumId w:val="136"/>
  </w:num>
  <w:num w:numId="249" w16cid:durableId="930285038">
    <w:abstractNumId w:val="126"/>
  </w:num>
  <w:num w:numId="250" w16cid:durableId="835802335">
    <w:abstractNumId w:val="148"/>
  </w:num>
  <w:num w:numId="251" w16cid:durableId="779111258">
    <w:abstractNumId w:val="2"/>
  </w:num>
  <w:num w:numId="252" w16cid:durableId="410349150">
    <w:abstractNumId w:val="264"/>
  </w:num>
  <w:num w:numId="253" w16cid:durableId="1365982096">
    <w:abstractNumId w:val="10"/>
  </w:num>
  <w:num w:numId="254" w16cid:durableId="1698889799">
    <w:abstractNumId w:val="216"/>
  </w:num>
  <w:num w:numId="255" w16cid:durableId="495993242">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533029349">
    <w:abstractNumId w:val="228"/>
  </w:num>
  <w:num w:numId="257" w16cid:durableId="144444235">
    <w:abstractNumId w:val="8"/>
  </w:num>
  <w:num w:numId="258" w16cid:durableId="431247115">
    <w:abstractNumId w:val="228"/>
  </w:num>
  <w:num w:numId="259" w16cid:durableId="715397961">
    <w:abstractNumId w:val="228"/>
  </w:num>
  <w:num w:numId="260" w16cid:durableId="1879006236">
    <w:abstractNumId w:val="200"/>
  </w:num>
  <w:num w:numId="261" w16cid:durableId="581456170">
    <w:abstractNumId w:val="44"/>
  </w:num>
  <w:num w:numId="262" w16cid:durableId="537544190">
    <w:abstractNumId w:val="214"/>
  </w:num>
  <w:num w:numId="263" w16cid:durableId="2065982988">
    <w:abstractNumId w:val="104"/>
  </w:num>
  <w:num w:numId="264" w16cid:durableId="1127309116">
    <w:abstractNumId w:val="42"/>
  </w:num>
  <w:num w:numId="265" w16cid:durableId="884020848">
    <w:abstractNumId w:val="101"/>
  </w:num>
  <w:num w:numId="266" w16cid:durableId="1440685392">
    <w:abstractNumId w:val="14"/>
  </w:num>
  <w:num w:numId="267" w16cid:durableId="828710685">
    <w:abstractNumId w:val="271"/>
  </w:num>
  <w:num w:numId="268" w16cid:durableId="2057313558">
    <w:abstractNumId w:val="112"/>
  </w:num>
  <w:num w:numId="269" w16cid:durableId="1969235296">
    <w:abstractNumId w:val="127"/>
  </w:num>
  <w:num w:numId="270" w16cid:durableId="677390927">
    <w:abstractNumId w:val="170"/>
  </w:num>
  <w:num w:numId="271" w16cid:durableId="2118401260">
    <w:abstractNumId w:val="162"/>
  </w:num>
  <w:num w:numId="272" w16cid:durableId="256711851">
    <w:abstractNumId w:val="91"/>
  </w:num>
  <w:num w:numId="273" w16cid:durableId="715006463">
    <w:abstractNumId w:val="94"/>
  </w:num>
  <w:num w:numId="274" w16cid:durableId="223027326">
    <w:abstractNumId w:val="228"/>
  </w:num>
  <w:num w:numId="275" w16cid:durableId="1090083540">
    <w:abstractNumId w:val="252"/>
  </w:num>
  <w:num w:numId="276" w16cid:durableId="1707942692">
    <w:abstractNumId w:val="40"/>
  </w:num>
  <w:num w:numId="277" w16cid:durableId="2144955740">
    <w:abstractNumId w:val="1"/>
  </w:num>
  <w:num w:numId="278" w16cid:durableId="163057518">
    <w:abstractNumId w:val="210"/>
  </w:num>
  <w:num w:numId="279" w16cid:durableId="902373185">
    <w:abstractNumId w:val="165"/>
  </w:num>
  <w:num w:numId="280" w16cid:durableId="1487278477">
    <w:abstractNumId w:val="231"/>
  </w:num>
  <w:num w:numId="281" w16cid:durableId="728379954">
    <w:abstractNumId w:val="27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569389252">
    <w:abstractNumId w:val="14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227372964">
    <w:abstractNumId w:val="11"/>
  </w:num>
  <w:num w:numId="284" w16cid:durableId="965936619">
    <w:abstractNumId w:val="245"/>
  </w:num>
  <w:num w:numId="285" w16cid:durableId="1199390291">
    <w:abstractNumId w:val="75"/>
  </w:num>
  <w:num w:numId="286" w16cid:durableId="1459758768">
    <w:abstractNumId w:val="120"/>
  </w:num>
  <w:num w:numId="287" w16cid:durableId="706565004">
    <w:abstractNumId w:val="121"/>
  </w:num>
  <w:num w:numId="288" w16cid:durableId="323436581">
    <w:abstractNumId w:val="180"/>
  </w:num>
  <w:num w:numId="289" w16cid:durableId="1293753292">
    <w:abstractNumId w:val="241"/>
  </w:num>
  <w:num w:numId="290" w16cid:durableId="504511851">
    <w:abstractNumId w:val="173"/>
  </w:num>
  <w:num w:numId="291" w16cid:durableId="1158114351">
    <w:abstractNumId w:val="282"/>
  </w:num>
  <w:num w:numId="292" w16cid:durableId="1021590037">
    <w:abstractNumId w:val="63"/>
  </w:num>
  <w:num w:numId="293" w16cid:durableId="725379036">
    <w:abstractNumId w:val="199"/>
  </w:num>
  <w:num w:numId="294" w16cid:durableId="1212227951">
    <w:abstractNumId w:val="100"/>
  </w:num>
  <w:num w:numId="295" w16cid:durableId="622271549">
    <w:abstractNumId w:val="261"/>
  </w:num>
  <w:num w:numId="296" w16cid:durableId="1623001974">
    <w:abstractNumId w:val="109"/>
  </w:num>
  <w:num w:numId="297" w16cid:durableId="1329477001">
    <w:abstractNumId w:val="247"/>
  </w:num>
  <w:num w:numId="298" w16cid:durableId="357898126">
    <w:abstractNumId w:val="99"/>
  </w:num>
  <w:num w:numId="299" w16cid:durableId="886526534">
    <w:abstractNumId w:val="194"/>
  </w:num>
  <w:num w:numId="300" w16cid:durableId="1692805514">
    <w:abstractNumId w:val="279"/>
  </w:num>
  <w:num w:numId="301" w16cid:durableId="378551852">
    <w:abstractNumId w:val="273"/>
  </w:num>
  <w:num w:numId="302" w16cid:durableId="1122461355">
    <w:abstractNumId w:val="96"/>
  </w:num>
  <w:num w:numId="303" w16cid:durableId="810631103">
    <w:abstractNumId w:val="197"/>
  </w:num>
  <w:num w:numId="304" w16cid:durableId="1000697851">
    <w:abstractNumId w:val="20"/>
  </w:num>
  <w:num w:numId="305" w16cid:durableId="1909075077">
    <w:abstractNumId w:val="61"/>
  </w:num>
  <w:num w:numId="306" w16cid:durableId="1178499889">
    <w:abstractNumId w:val="37"/>
  </w:num>
  <w:num w:numId="307" w16cid:durableId="154378822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951358221">
    <w:abstractNumId w:val="137"/>
  </w:num>
  <w:num w:numId="309" w16cid:durableId="1091702247">
    <w:abstractNumId w:val="138"/>
  </w:num>
  <w:num w:numId="310" w16cid:durableId="1599948127">
    <w:abstractNumId w:val="70"/>
  </w:num>
  <w:num w:numId="311" w16cid:durableId="407656451">
    <w:abstractNumId w:val="69"/>
  </w:num>
  <w:num w:numId="312" w16cid:durableId="364216021">
    <w:abstractNumId w:val="115"/>
  </w:num>
  <w:num w:numId="313" w16cid:durableId="1871530788">
    <w:abstractNumId w:val="254"/>
  </w:num>
  <w:num w:numId="314" w16cid:durableId="1576816890">
    <w:abstractNumId w:val="232"/>
  </w:num>
  <w:num w:numId="315" w16cid:durableId="1261065298">
    <w:abstractNumId w:val="41"/>
  </w:num>
  <w:num w:numId="316" w16cid:durableId="384642415">
    <w:abstractNumId w:val="72"/>
  </w:num>
  <w:num w:numId="317" w16cid:durableId="162742605">
    <w:abstractNumId w:val="211"/>
  </w:num>
  <w:num w:numId="318" w16cid:durableId="219487600">
    <w:abstractNumId w:val="90"/>
  </w:num>
  <w:num w:numId="319" w16cid:durableId="218826023">
    <w:abstractNumId w:val="191"/>
  </w:num>
  <w:num w:numId="320" w16cid:durableId="1250891440">
    <w:abstractNumId w:val="270"/>
  </w:num>
  <w:num w:numId="321" w16cid:durableId="704908572">
    <w:abstractNumId w:val="147"/>
  </w:num>
  <w:num w:numId="322" w16cid:durableId="1309045195">
    <w:abstractNumId w:val="226"/>
  </w:num>
  <w:num w:numId="323" w16cid:durableId="3434827">
    <w:abstractNumId w:val="43"/>
  </w:num>
  <w:num w:numId="324" w16cid:durableId="408576149">
    <w:abstractNumId w:val="250"/>
  </w:num>
  <w:num w:numId="325" w16cid:durableId="191963027">
    <w:abstractNumId w:val="177"/>
  </w:num>
  <w:num w:numId="326" w16cid:durableId="2118328933">
    <w:abstractNumId w:val="102"/>
  </w:num>
  <w:num w:numId="327" w16cid:durableId="1084911684">
    <w:abstractNumId w:val="47"/>
  </w:num>
  <w:num w:numId="328" w16cid:durableId="761604500">
    <w:abstractNumId w:val="74"/>
  </w:num>
  <w:num w:numId="329" w16cid:durableId="107094071">
    <w:abstractNumId w:val="272"/>
  </w:num>
  <w:num w:numId="330" w16cid:durableId="1364134976">
    <w:abstractNumId w:val="28"/>
  </w:num>
  <w:num w:numId="331" w16cid:durableId="1561163468">
    <w:abstractNumId w:val="116"/>
  </w:num>
  <w:num w:numId="332" w16cid:durableId="1862742654">
    <w:abstractNumId w:val="159"/>
  </w:num>
  <w:num w:numId="333" w16cid:durableId="834298896">
    <w:abstractNumId w:val="164"/>
  </w:num>
  <w:num w:numId="334" w16cid:durableId="832841057">
    <w:abstractNumId w:val="21"/>
  </w:num>
  <w:num w:numId="335" w16cid:durableId="1038355720">
    <w:abstractNumId w:val="237"/>
  </w:num>
  <w:num w:numId="336" w16cid:durableId="590043560">
    <w:abstractNumId w:val="22"/>
  </w:num>
  <w:num w:numId="337" w16cid:durableId="400759148">
    <w:abstractNumId w:val="48"/>
  </w:num>
  <w:num w:numId="338" w16cid:durableId="1037002824">
    <w:abstractNumId w:val="84"/>
  </w:num>
  <w:num w:numId="339" w16cid:durableId="1381442203">
    <w:abstractNumId w:val="80"/>
  </w:num>
  <w:num w:numId="340" w16cid:durableId="1962881546">
    <w:abstractNumId w:val="83"/>
  </w:num>
  <w:num w:numId="341" w16cid:durableId="1384674511">
    <w:abstractNumId w:val="183"/>
  </w:num>
  <w:num w:numId="342" w16cid:durableId="1011567502">
    <w:abstractNumId w:val="108"/>
  </w:num>
  <w:num w:numId="343" w16cid:durableId="1752655457">
    <w:abstractNumId w:val="281"/>
  </w:num>
  <w:num w:numId="344" w16cid:durableId="1221093034">
    <w:abstractNumId w:val="55"/>
  </w:num>
  <w:num w:numId="345" w16cid:durableId="722555934">
    <w:abstractNumId w:val="246"/>
  </w:num>
  <w:num w:numId="346" w16cid:durableId="2108234693">
    <w:abstractNumId w:val="140"/>
  </w:num>
  <w:num w:numId="347" w16cid:durableId="2084595285">
    <w:abstractNumId w:val="206"/>
  </w:num>
  <w:num w:numId="348" w16cid:durableId="1625386852">
    <w:abstractNumId w:val="122"/>
  </w:num>
  <w:num w:numId="349" w16cid:durableId="674452471">
    <w:abstractNumId w:val="98"/>
  </w:num>
  <w:num w:numId="350" w16cid:durableId="1719891144">
    <w:abstractNumId w:val="284"/>
  </w:num>
  <w:num w:numId="351" w16cid:durableId="1558473419">
    <w:abstractNumId w:val="217"/>
  </w:num>
  <w:num w:numId="352" w16cid:durableId="209922925">
    <w:abstractNumId w:val="208"/>
  </w:num>
  <w:num w:numId="353" w16cid:durableId="1530140535">
    <w:abstractNumId w:val="158"/>
  </w:num>
  <w:num w:numId="354" w16cid:durableId="66415794">
    <w:abstractNumId w:val="86"/>
  </w:num>
  <w:num w:numId="355" w16cid:durableId="2128235912">
    <w:abstractNumId w:val="17"/>
  </w:num>
  <w:num w:numId="356" w16cid:durableId="1792743518">
    <w:abstractNumId w:val="146"/>
  </w:num>
  <w:num w:numId="357" w16cid:durableId="1088573708">
    <w:abstractNumId w:val="155"/>
  </w:num>
  <w:num w:numId="358" w16cid:durableId="787508021">
    <w:abstractNumId w:val="88"/>
  </w:num>
  <w:num w:numId="359" w16cid:durableId="2053652665">
    <w:abstractNumId w:val="185"/>
  </w:num>
  <w:num w:numId="360" w16cid:durableId="1070736856">
    <w:abstractNumId w:val="181"/>
  </w:num>
  <w:num w:numId="361" w16cid:durableId="1300648357">
    <w:abstractNumId w:val="205"/>
  </w:num>
  <w:num w:numId="362" w16cid:durableId="1287585927">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185172246">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2097357229">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770201599">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738790555">
    <w:abstractNumId w:val="228"/>
    <w:lvlOverride w:ilvl="0">
      <w:startOverride w:val="1"/>
    </w:lvlOverride>
    <w:lvlOverride w:ilvl="1">
      <w:startOverride w:val="1"/>
    </w:lvlOverride>
    <w:lvlOverride w:ilvl="2">
      <w:startOverride w:val="2"/>
    </w:lvlOverride>
  </w:num>
  <w:num w:numId="367" w16cid:durableId="612329413">
    <w:abstractNumId w:val="139"/>
  </w:num>
  <w:num w:numId="368" w16cid:durableId="827594756">
    <w:abstractNumId w:val="256"/>
  </w:num>
  <w:num w:numId="369" w16cid:durableId="709918512">
    <w:abstractNumId w:val="105"/>
  </w:num>
  <w:num w:numId="370" w16cid:durableId="1429691649">
    <w:abstractNumId w:val="259"/>
  </w:num>
  <w:num w:numId="371" w16cid:durableId="262106801">
    <w:abstractNumId w:val="190"/>
  </w:num>
  <w:num w:numId="372" w16cid:durableId="725177140">
    <w:abstractNumId w:val="215"/>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281A"/>
    <w:rsid w:val="00003201"/>
    <w:rsid w:val="0000360C"/>
    <w:rsid w:val="000040CC"/>
    <w:rsid w:val="00004C66"/>
    <w:rsid w:val="0000536B"/>
    <w:rsid w:val="0000597B"/>
    <w:rsid w:val="00005F64"/>
    <w:rsid w:val="000064D7"/>
    <w:rsid w:val="000064FE"/>
    <w:rsid w:val="00006CC5"/>
    <w:rsid w:val="00007273"/>
    <w:rsid w:val="00007682"/>
    <w:rsid w:val="00007E3B"/>
    <w:rsid w:val="000104E4"/>
    <w:rsid w:val="000113A5"/>
    <w:rsid w:val="00011D89"/>
    <w:rsid w:val="00013D5D"/>
    <w:rsid w:val="0001589C"/>
    <w:rsid w:val="00016272"/>
    <w:rsid w:val="000171C2"/>
    <w:rsid w:val="0001745C"/>
    <w:rsid w:val="000207DD"/>
    <w:rsid w:val="00020940"/>
    <w:rsid w:val="000215A1"/>
    <w:rsid w:val="00022489"/>
    <w:rsid w:val="000225FB"/>
    <w:rsid w:val="00023557"/>
    <w:rsid w:val="00023AA1"/>
    <w:rsid w:val="0002402E"/>
    <w:rsid w:val="000243EA"/>
    <w:rsid w:val="000244BF"/>
    <w:rsid w:val="000246E5"/>
    <w:rsid w:val="00024A2B"/>
    <w:rsid w:val="00025436"/>
    <w:rsid w:val="00025605"/>
    <w:rsid w:val="00025A28"/>
    <w:rsid w:val="00026A25"/>
    <w:rsid w:val="0002716E"/>
    <w:rsid w:val="00030243"/>
    <w:rsid w:val="000302F9"/>
    <w:rsid w:val="00030629"/>
    <w:rsid w:val="00031DE6"/>
    <w:rsid w:val="00032729"/>
    <w:rsid w:val="00033F2E"/>
    <w:rsid w:val="000343CA"/>
    <w:rsid w:val="000348E6"/>
    <w:rsid w:val="00034FEC"/>
    <w:rsid w:val="000350EE"/>
    <w:rsid w:val="00035AEF"/>
    <w:rsid w:val="000360F5"/>
    <w:rsid w:val="0003685F"/>
    <w:rsid w:val="00037172"/>
    <w:rsid w:val="0003799D"/>
    <w:rsid w:val="00040725"/>
    <w:rsid w:val="00040F90"/>
    <w:rsid w:val="00041C0E"/>
    <w:rsid w:val="00041FCC"/>
    <w:rsid w:val="000426CD"/>
    <w:rsid w:val="000428EA"/>
    <w:rsid w:val="00043300"/>
    <w:rsid w:val="0004349C"/>
    <w:rsid w:val="0004497A"/>
    <w:rsid w:val="00045F5A"/>
    <w:rsid w:val="000472D7"/>
    <w:rsid w:val="00047561"/>
    <w:rsid w:val="0004765D"/>
    <w:rsid w:val="00047664"/>
    <w:rsid w:val="00047BE6"/>
    <w:rsid w:val="00050CB9"/>
    <w:rsid w:val="0005129F"/>
    <w:rsid w:val="00051F5C"/>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654"/>
    <w:rsid w:val="00071CF4"/>
    <w:rsid w:val="00072531"/>
    <w:rsid w:val="000726AB"/>
    <w:rsid w:val="00072A3B"/>
    <w:rsid w:val="00073822"/>
    <w:rsid w:val="00073938"/>
    <w:rsid w:val="00074422"/>
    <w:rsid w:val="00074A45"/>
    <w:rsid w:val="00074D86"/>
    <w:rsid w:val="00075409"/>
    <w:rsid w:val="00075E49"/>
    <w:rsid w:val="0007625E"/>
    <w:rsid w:val="00076B7A"/>
    <w:rsid w:val="000772EE"/>
    <w:rsid w:val="0008125B"/>
    <w:rsid w:val="000817B1"/>
    <w:rsid w:val="00083FA7"/>
    <w:rsid w:val="00084791"/>
    <w:rsid w:val="000855F0"/>
    <w:rsid w:val="00085DAA"/>
    <w:rsid w:val="00085E5A"/>
    <w:rsid w:val="000864A9"/>
    <w:rsid w:val="00086B06"/>
    <w:rsid w:val="00087030"/>
    <w:rsid w:val="000874B2"/>
    <w:rsid w:val="00087810"/>
    <w:rsid w:val="0008F3AB"/>
    <w:rsid w:val="0009037C"/>
    <w:rsid w:val="000906F8"/>
    <w:rsid w:val="00090986"/>
    <w:rsid w:val="00090B34"/>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2EB6"/>
    <w:rsid w:val="000A4052"/>
    <w:rsid w:val="000A41B4"/>
    <w:rsid w:val="000A4DB6"/>
    <w:rsid w:val="000A4E2F"/>
    <w:rsid w:val="000A5CC2"/>
    <w:rsid w:val="000A5FB1"/>
    <w:rsid w:val="000A6C89"/>
    <w:rsid w:val="000A7073"/>
    <w:rsid w:val="000A7659"/>
    <w:rsid w:val="000B039F"/>
    <w:rsid w:val="000B0769"/>
    <w:rsid w:val="000B0ECD"/>
    <w:rsid w:val="000B0F78"/>
    <w:rsid w:val="000B1529"/>
    <w:rsid w:val="000B2009"/>
    <w:rsid w:val="000B310B"/>
    <w:rsid w:val="000B3B6C"/>
    <w:rsid w:val="000B3CD8"/>
    <w:rsid w:val="000B42E6"/>
    <w:rsid w:val="000B43E5"/>
    <w:rsid w:val="000B469D"/>
    <w:rsid w:val="000B4EE5"/>
    <w:rsid w:val="000B61DE"/>
    <w:rsid w:val="000B685C"/>
    <w:rsid w:val="000B7049"/>
    <w:rsid w:val="000B7C55"/>
    <w:rsid w:val="000B7E53"/>
    <w:rsid w:val="000C11F1"/>
    <w:rsid w:val="000C13A2"/>
    <w:rsid w:val="000C1CAC"/>
    <w:rsid w:val="000C25E8"/>
    <w:rsid w:val="000C37C4"/>
    <w:rsid w:val="000C483C"/>
    <w:rsid w:val="000C4A26"/>
    <w:rsid w:val="000C6087"/>
    <w:rsid w:val="000C65B8"/>
    <w:rsid w:val="000C6935"/>
    <w:rsid w:val="000C7F5C"/>
    <w:rsid w:val="000D006B"/>
    <w:rsid w:val="000D013F"/>
    <w:rsid w:val="000D06D5"/>
    <w:rsid w:val="000D11A0"/>
    <w:rsid w:val="000D1476"/>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2B58"/>
    <w:rsid w:val="00103685"/>
    <w:rsid w:val="00103918"/>
    <w:rsid w:val="00103921"/>
    <w:rsid w:val="00103992"/>
    <w:rsid w:val="00104774"/>
    <w:rsid w:val="00104B9B"/>
    <w:rsid w:val="001051E0"/>
    <w:rsid w:val="00106BE0"/>
    <w:rsid w:val="00106F3A"/>
    <w:rsid w:val="00107123"/>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2882"/>
    <w:rsid w:val="001231DF"/>
    <w:rsid w:val="0012479C"/>
    <w:rsid w:val="001251E1"/>
    <w:rsid w:val="00125779"/>
    <w:rsid w:val="00125B31"/>
    <w:rsid w:val="0012767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5130"/>
    <w:rsid w:val="0014604A"/>
    <w:rsid w:val="0014614C"/>
    <w:rsid w:val="0014693A"/>
    <w:rsid w:val="00147010"/>
    <w:rsid w:val="0014741D"/>
    <w:rsid w:val="00147505"/>
    <w:rsid w:val="001503AF"/>
    <w:rsid w:val="00150A32"/>
    <w:rsid w:val="001511EF"/>
    <w:rsid w:val="001512F2"/>
    <w:rsid w:val="00151704"/>
    <w:rsid w:val="00151992"/>
    <w:rsid w:val="001526C6"/>
    <w:rsid w:val="001531F4"/>
    <w:rsid w:val="00153A5C"/>
    <w:rsid w:val="001552BF"/>
    <w:rsid w:val="00155A91"/>
    <w:rsid w:val="00155BBD"/>
    <w:rsid w:val="001568E5"/>
    <w:rsid w:val="001569E6"/>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8FC"/>
    <w:rsid w:val="00175EB7"/>
    <w:rsid w:val="001763E9"/>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27C6"/>
    <w:rsid w:val="00193C19"/>
    <w:rsid w:val="0019475F"/>
    <w:rsid w:val="0019533F"/>
    <w:rsid w:val="00195BC6"/>
    <w:rsid w:val="00195C78"/>
    <w:rsid w:val="00196436"/>
    <w:rsid w:val="00196567"/>
    <w:rsid w:val="0019710C"/>
    <w:rsid w:val="001975FE"/>
    <w:rsid w:val="001A0318"/>
    <w:rsid w:val="001A2013"/>
    <w:rsid w:val="001A252D"/>
    <w:rsid w:val="001A254F"/>
    <w:rsid w:val="001A41DC"/>
    <w:rsid w:val="001A4B37"/>
    <w:rsid w:val="001A52BD"/>
    <w:rsid w:val="001A62B6"/>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B7EC0"/>
    <w:rsid w:val="001C001C"/>
    <w:rsid w:val="001C0336"/>
    <w:rsid w:val="001C1C1B"/>
    <w:rsid w:val="001C2CB4"/>
    <w:rsid w:val="001C3728"/>
    <w:rsid w:val="001C3BE7"/>
    <w:rsid w:val="001C4798"/>
    <w:rsid w:val="001C5724"/>
    <w:rsid w:val="001C6F96"/>
    <w:rsid w:val="001D04A3"/>
    <w:rsid w:val="001D05A1"/>
    <w:rsid w:val="001D29FB"/>
    <w:rsid w:val="001D3312"/>
    <w:rsid w:val="001D3A04"/>
    <w:rsid w:val="001D4F17"/>
    <w:rsid w:val="001D5236"/>
    <w:rsid w:val="001D71FA"/>
    <w:rsid w:val="001D7A68"/>
    <w:rsid w:val="001E01BE"/>
    <w:rsid w:val="001E027F"/>
    <w:rsid w:val="001E0376"/>
    <w:rsid w:val="001E0974"/>
    <w:rsid w:val="001E103F"/>
    <w:rsid w:val="001E1BB0"/>
    <w:rsid w:val="001E2676"/>
    <w:rsid w:val="001E2687"/>
    <w:rsid w:val="001E2C1E"/>
    <w:rsid w:val="001E3799"/>
    <w:rsid w:val="001E4DA8"/>
    <w:rsid w:val="001E500A"/>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3106"/>
    <w:rsid w:val="001F48CA"/>
    <w:rsid w:val="001F49CD"/>
    <w:rsid w:val="001F5A34"/>
    <w:rsid w:val="001F5E52"/>
    <w:rsid w:val="001F6006"/>
    <w:rsid w:val="001F7DE2"/>
    <w:rsid w:val="002004E7"/>
    <w:rsid w:val="00200982"/>
    <w:rsid w:val="00200FD2"/>
    <w:rsid w:val="002026D0"/>
    <w:rsid w:val="00203C9E"/>
    <w:rsid w:val="00203F43"/>
    <w:rsid w:val="002042AF"/>
    <w:rsid w:val="002042E3"/>
    <w:rsid w:val="00204C49"/>
    <w:rsid w:val="00205554"/>
    <w:rsid w:val="0020562E"/>
    <w:rsid w:val="00206AA3"/>
    <w:rsid w:val="002073B6"/>
    <w:rsid w:val="002078DF"/>
    <w:rsid w:val="0020C157"/>
    <w:rsid w:val="00210769"/>
    <w:rsid w:val="00210C46"/>
    <w:rsid w:val="00210E0D"/>
    <w:rsid w:val="0021182F"/>
    <w:rsid w:val="002129B7"/>
    <w:rsid w:val="00212ACF"/>
    <w:rsid w:val="00213036"/>
    <w:rsid w:val="00214321"/>
    <w:rsid w:val="002144BC"/>
    <w:rsid w:val="00214BB9"/>
    <w:rsid w:val="002150ED"/>
    <w:rsid w:val="00215BA8"/>
    <w:rsid w:val="00215C47"/>
    <w:rsid w:val="00216596"/>
    <w:rsid w:val="0021798D"/>
    <w:rsid w:val="002200C3"/>
    <w:rsid w:val="00220C6F"/>
    <w:rsid w:val="0022145E"/>
    <w:rsid w:val="00222D22"/>
    <w:rsid w:val="002235CC"/>
    <w:rsid w:val="00225354"/>
    <w:rsid w:val="002259C0"/>
    <w:rsid w:val="00225A3A"/>
    <w:rsid w:val="0022658F"/>
    <w:rsid w:val="002276DA"/>
    <w:rsid w:val="00227F8B"/>
    <w:rsid w:val="00230F0E"/>
    <w:rsid w:val="00232AF8"/>
    <w:rsid w:val="002330D7"/>
    <w:rsid w:val="00235090"/>
    <w:rsid w:val="002350B2"/>
    <w:rsid w:val="00235896"/>
    <w:rsid w:val="002359C3"/>
    <w:rsid w:val="002406A4"/>
    <w:rsid w:val="00241972"/>
    <w:rsid w:val="002419FA"/>
    <w:rsid w:val="00241DB0"/>
    <w:rsid w:val="00242230"/>
    <w:rsid w:val="00243586"/>
    <w:rsid w:val="002435E7"/>
    <w:rsid w:val="0024364A"/>
    <w:rsid w:val="00243812"/>
    <w:rsid w:val="00243BFB"/>
    <w:rsid w:val="0024489F"/>
    <w:rsid w:val="0024591D"/>
    <w:rsid w:val="002473F0"/>
    <w:rsid w:val="002474E0"/>
    <w:rsid w:val="0024751A"/>
    <w:rsid w:val="0024ACFB"/>
    <w:rsid w:val="002501C2"/>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527A"/>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7B5"/>
    <w:rsid w:val="00284F56"/>
    <w:rsid w:val="0028647F"/>
    <w:rsid w:val="00286C95"/>
    <w:rsid w:val="00287398"/>
    <w:rsid w:val="00290476"/>
    <w:rsid w:val="00290E88"/>
    <w:rsid w:val="002914E4"/>
    <w:rsid w:val="00292793"/>
    <w:rsid w:val="00292AF5"/>
    <w:rsid w:val="00292E2E"/>
    <w:rsid w:val="00292FE1"/>
    <w:rsid w:val="00294099"/>
    <w:rsid w:val="00294C79"/>
    <w:rsid w:val="0029574A"/>
    <w:rsid w:val="00295F47"/>
    <w:rsid w:val="00295FE8"/>
    <w:rsid w:val="002960EF"/>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B60"/>
    <w:rsid w:val="002C6EFD"/>
    <w:rsid w:val="002C75BA"/>
    <w:rsid w:val="002CE210"/>
    <w:rsid w:val="002D0C95"/>
    <w:rsid w:val="002D16F6"/>
    <w:rsid w:val="002D17E5"/>
    <w:rsid w:val="002D2552"/>
    <w:rsid w:val="002D260E"/>
    <w:rsid w:val="002D4542"/>
    <w:rsid w:val="002D45EE"/>
    <w:rsid w:val="002D6326"/>
    <w:rsid w:val="002D6387"/>
    <w:rsid w:val="002D693A"/>
    <w:rsid w:val="002D6A9C"/>
    <w:rsid w:val="002D6BC1"/>
    <w:rsid w:val="002D6F2E"/>
    <w:rsid w:val="002E0670"/>
    <w:rsid w:val="002E0DB0"/>
    <w:rsid w:val="002E186B"/>
    <w:rsid w:val="002E256B"/>
    <w:rsid w:val="002E2E58"/>
    <w:rsid w:val="002E31A2"/>
    <w:rsid w:val="002E37AE"/>
    <w:rsid w:val="002E4AD8"/>
    <w:rsid w:val="002E61EA"/>
    <w:rsid w:val="002E6869"/>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444"/>
    <w:rsid w:val="00306A31"/>
    <w:rsid w:val="00307F12"/>
    <w:rsid w:val="00310DEE"/>
    <w:rsid w:val="00311381"/>
    <w:rsid w:val="0031145D"/>
    <w:rsid w:val="00311714"/>
    <w:rsid w:val="003129B6"/>
    <w:rsid w:val="00312E4E"/>
    <w:rsid w:val="00313380"/>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56A"/>
    <w:rsid w:val="003338A3"/>
    <w:rsid w:val="003346C3"/>
    <w:rsid w:val="003348CC"/>
    <w:rsid w:val="0033654F"/>
    <w:rsid w:val="00336B56"/>
    <w:rsid w:val="003371E4"/>
    <w:rsid w:val="0033A2AB"/>
    <w:rsid w:val="003400CC"/>
    <w:rsid w:val="0034086E"/>
    <w:rsid w:val="003416CF"/>
    <w:rsid w:val="00342FA0"/>
    <w:rsid w:val="00342FBC"/>
    <w:rsid w:val="00343A50"/>
    <w:rsid w:val="00343B2C"/>
    <w:rsid w:val="00343DB3"/>
    <w:rsid w:val="00343F09"/>
    <w:rsid w:val="003449A6"/>
    <w:rsid w:val="00344AC1"/>
    <w:rsid w:val="00344EED"/>
    <w:rsid w:val="00345811"/>
    <w:rsid w:val="0034612A"/>
    <w:rsid w:val="00346812"/>
    <w:rsid w:val="00346D89"/>
    <w:rsid w:val="0035051D"/>
    <w:rsid w:val="003505EE"/>
    <w:rsid w:val="003527E0"/>
    <w:rsid w:val="00353027"/>
    <w:rsid w:val="003533FB"/>
    <w:rsid w:val="003535CB"/>
    <w:rsid w:val="003538D6"/>
    <w:rsid w:val="00353EDB"/>
    <w:rsid w:val="003545A4"/>
    <w:rsid w:val="003550A4"/>
    <w:rsid w:val="003557EC"/>
    <w:rsid w:val="00355D16"/>
    <w:rsid w:val="003568A1"/>
    <w:rsid w:val="00360148"/>
    <w:rsid w:val="00360876"/>
    <w:rsid w:val="00361666"/>
    <w:rsid w:val="00361E50"/>
    <w:rsid w:val="003620F1"/>
    <w:rsid w:val="003626A5"/>
    <w:rsid w:val="00362D34"/>
    <w:rsid w:val="003640DF"/>
    <w:rsid w:val="00364640"/>
    <w:rsid w:val="00364664"/>
    <w:rsid w:val="0036472A"/>
    <w:rsid w:val="00364E5C"/>
    <w:rsid w:val="00364E79"/>
    <w:rsid w:val="00365F5B"/>
    <w:rsid w:val="003660F6"/>
    <w:rsid w:val="00366B75"/>
    <w:rsid w:val="003676F3"/>
    <w:rsid w:val="003679E9"/>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62C"/>
    <w:rsid w:val="00383906"/>
    <w:rsid w:val="0038396C"/>
    <w:rsid w:val="003841E8"/>
    <w:rsid w:val="003846D2"/>
    <w:rsid w:val="0038585B"/>
    <w:rsid w:val="00385B2F"/>
    <w:rsid w:val="00385EF7"/>
    <w:rsid w:val="0038605F"/>
    <w:rsid w:val="0038697C"/>
    <w:rsid w:val="00386BF7"/>
    <w:rsid w:val="00387930"/>
    <w:rsid w:val="0039011A"/>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CC4"/>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C08"/>
    <w:rsid w:val="003A6D01"/>
    <w:rsid w:val="003A6FF5"/>
    <w:rsid w:val="003A73A9"/>
    <w:rsid w:val="003A79FA"/>
    <w:rsid w:val="003A7FE6"/>
    <w:rsid w:val="003B157C"/>
    <w:rsid w:val="003B21AA"/>
    <w:rsid w:val="003B290E"/>
    <w:rsid w:val="003B3F74"/>
    <w:rsid w:val="003B423F"/>
    <w:rsid w:val="003B42E4"/>
    <w:rsid w:val="003B42F8"/>
    <w:rsid w:val="003B4895"/>
    <w:rsid w:val="003B4A34"/>
    <w:rsid w:val="003B57E1"/>
    <w:rsid w:val="003B60E0"/>
    <w:rsid w:val="003C084E"/>
    <w:rsid w:val="003C18CE"/>
    <w:rsid w:val="003C18E5"/>
    <w:rsid w:val="003C1F00"/>
    <w:rsid w:val="003C24E1"/>
    <w:rsid w:val="003C39D4"/>
    <w:rsid w:val="003C3C0F"/>
    <w:rsid w:val="003C466D"/>
    <w:rsid w:val="003C46ED"/>
    <w:rsid w:val="003C4A22"/>
    <w:rsid w:val="003C4E1A"/>
    <w:rsid w:val="003C51A5"/>
    <w:rsid w:val="003C690F"/>
    <w:rsid w:val="003D047F"/>
    <w:rsid w:val="003D0577"/>
    <w:rsid w:val="003D057B"/>
    <w:rsid w:val="003D05A6"/>
    <w:rsid w:val="003D08B8"/>
    <w:rsid w:val="003D0DA6"/>
    <w:rsid w:val="003D169E"/>
    <w:rsid w:val="003D21F6"/>
    <w:rsid w:val="003D3BFC"/>
    <w:rsid w:val="003D3DA9"/>
    <w:rsid w:val="003D4264"/>
    <w:rsid w:val="003D4973"/>
    <w:rsid w:val="003D562A"/>
    <w:rsid w:val="003D5802"/>
    <w:rsid w:val="003D5D16"/>
    <w:rsid w:val="003D6195"/>
    <w:rsid w:val="003D63A6"/>
    <w:rsid w:val="003D7499"/>
    <w:rsid w:val="003E0964"/>
    <w:rsid w:val="003E0A5C"/>
    <w:rsid w:val="003E0D7C"/>
    <w:rsid w:val="003E1112"/>
    <w:rsid w:val="003E1EC3"/>
    <w:rsid w:val="003E2243"/>
    <w:rsid w:val="003E36C6"/>
    <w:rsid w:val="003E4072"/>
    <w:rsid w:val="003E40D4"/>
    <w:rsid w:val="003E49E3"/>
    <w:rsid w:val="003E50D2"/>
    <w:rsid w:val="003E61B9"/>
    <w:rsid w:val="003E725D"/>
    <w:rsid w:val="003E7712"/>
    <w:rsid w:val="003F0867"/>
    <w:rsid w:val="003F092B"/>
    <w:rsid w:val="003F162C"/>
    <w:rsid w:val="003F1E9A"/>
    <w:rsid w:val="003F2552"/>
    <w:rsid w:val="003F2985"/>
    <w:rsid w:val="003F31C1"/>
    <w:rsid w:val="003F36AF"/>
    <w:rsid w:val="003F3B64"/>
    <w:rsid w:val="003F4312"/>
    <w:rsid w:val="003F6D30"/>
    <w:rsid w:val="003F7ECB"/>
    <w:rsid w:val="00400033"/>
    <w:rsid w:val="00401311"/>
    <w:rsid w:val="004021E5"/>
    <w:rsid w:val="00402756"/>
    <w:rsid w:val="00402F09"/>
    <w:rsid w:val="00403198"/>
    <w:rsid w:val="0040337C"/>
    <w:rsid w:val="004034B1"/>
    <w:rsid w:val="004035DE"/>
    <w:rsid w:val="0040377E"/>
    <w:rsid w:val="00403A6C"/>
    <w:rsid w:val="0040421A"/>
    <w:rsid w:val="00404854"/>
    <w:rsid w:val="00405F2C"/>
    <w:rsid w:val="004060D0"/>
    <w:rsid w:val="00406530"/>
    <w:rsid w:val="00406D29"/>
    <w:rsid w:val="00407580"/>
    <w:rsid w:val="00410864"/>
    <w:rsid w:val="004108B4"/>
    <w:rsid w:val="0041090A"/>
    <w:rsid w:val="004110E4"/>
    <w:rsid w:val="004136E7"/>
    <w:rsid w:val="0041463C"/>
    <w:rsid w:val="00414EB9"/>
    <w:rsid w:val="0041614D"/>
    <w:rsid w:val="004167A0"/>
    <w:rsid w:val="00416B07"/>
    <w:rsid w:val="00416ED5"/>
    <w:rsid w:val="004203DA"/>
    <w:rsid w:val="004205B0"/>
    <w:rsid w:val="00420D8C"/>
    <w:rsid w:val="0042152D"/>
    <w:rsid w:val="00422EFD"/>
    <w:rsid w:val="004231FD"/>
    <w:rsid w:val="004233DD"/>
    <w:rsid w:val="004238BB"/>
    <w:rsid w:val="00423B28"/>
    <w:rsid w:val="00425C90"/>
    <w:rsid w:val="004261A8"/>
    <w:rsid w:val="00426E3E"/>
    <w:rsid w:val="004270CF"/>
    <w:rsid w:val="004274FF"/>
    <w:rsid w:val="004275BD"/>
    <w:rsid w:val="00427C0E"/>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2FB"/>
    <w:rsid w:val="00447900"/>
    <w:rsid w:val="0044CB31"/>
    <w:rsid w:val="00452BD7"/>
    <w:rsid w:val="004536D7"/>
    <w:rsid w:val="004543E2"/>
    <w:rsid w:val="00454599"/>
    <w:rsid w:val="00454C50"/>
    <w:rsid w:val="00454E48"/>
    <w:rsid w:val="004559DC"/>
    <w:rsid w:val="00456355"/>
    <w:rsid w:val="00456669"/>
    <w:rsid w:val="004568D7"/>
    <w:rsid w:val="0045733F"/>
    <w:rsid w:val="004574F2"/>
    <w:rsid w:val="0045768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50"/>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5D"/>
    <w:rsid w:val="00482F96"/>
    <w:rsid w:val="004830A7"/>
    <w:rsid w:val="0048351C"/>
    <w:rsid w:val="00483885"/>
    <w:rsid w:val="004842B8"/>
    <w:rsid w:val="004843E7"/>
    <w:rsid w:val="00484462"/>
    <w:rsid w:val="00484629"/>
    <w:rsid w:val="00485445"/>
    <w:rsid w:val="00485B69"/>
    <w:rsid w:val="004861A8"/>
    <w:rsid w:val="00487545"/>
    <w:rsid w:val="0049058A"/>
    <w:rsid w:val="00490D57"/>
    <w:rsid w:val="004913AB"/>
    <w:rsid w:val="0049278B"/>
    <w:rsid w:val="004934DF"/>
    <w:rsid w:val="00493CF5"/>
    <w:rsid w:val="00494501"/>
    <w:rsid w:val="00494FFE"/>
    <w:rsid w:val="004950B1"/>
    <w:rsid w:val="00495358"/>
    <w:rsid w:val="00495465"/>
    <w:rsid w:val="00496E77"/>
    <w:rsid w:val="00497688"/>
    <w:rsid w:val="004978E7"/>
    <w:rsid w:val="004A023F"/>
    <w:rsid w:val="004A09CD"/>
    <w:rsid w:val="004A0B13"/>
    <w:rsid w:val="004A179E"/>
    <w:rsid w:val="004A1D0F"/>
    <w:rsid w:val="004A4062"/>
    <w:rsid w:val="004A4F26"/>
    <w:rsid w:val="004A5D33"/>
    <w:rsid w:val="004A5E53"/>
    <w:rsid w:val="004A5F91"/>
    <w:rsid w:val="004A6204"/>
    <w:rsid w:val="004A6583"/>
    <w:rsid w:val="004A6F31"/>
    <w:rsid w:val="004A770D"/>
    <w:rsid w:val="004B0104"/>
    <w:rsid w:val="004B05F8"/>
    <w:rsid w:val="004B0F10"/>
    <w:rsid w:val="004B15AE"/>
    <w:rsid w:val="004B1FF9"/>
    <w:rsid w:val="004B21FC"/>
    <w:rsid w:val="004B2E68"/>
    <w:rsid w:val="004B2E79"/>
    <w:rsid w:val="004B3AEB"/>
    <w:rsid w:val="004B4549"/>
    <w:rsid w:val="004B4687"/>
    <w:rsid w:val="004B46BB"/>
    <w:rsid w:val="004B49A7"/>
    <w:rsid w:val="004B623A"/>
    <w:rsid w:val="004C0149"/>
    <w:rsid w:val="004C02C7"/>
    <w:rsid w:val="004C0395"/>
    <w:rsid w:val="004C08A9"/>
    <w:rsid w:val="004C0CCE"/>
    <w:rsid w:val="004C1B76"/>
    <w:rsid w:val="004C205B"/>
    <w:rsid w:val="004C2AF9"/>
    <w:rsid w:val="004C3808"/>
    <w:rsid w:val="004C3E23"/>
    <w:rsid w:val="004C4A24"/>
    <w:rsid w:val="004C4DB9"/>
    <w:rsid w:val="004C4E10"/>
    <w:rsid w:val="004C6B27"/>
    <w:rsid w:val="004C6E07"/>
    <w:rsid w:val="004C72BB"/>
    <w:rsid w:val="004D0598"/>
    <w:rsid w:val="004D0A1B"/>
    <w:rsid w:val="004D0A92"/>
    <w:rsid w:val="004D0B93"/>
    <w:rsid w:val="004D0CB7"/>
    <w:rsid w:val="004D141C"/>
    <w:rsid w:val="004D1720"/>
    <w:rsid w:val="004D2737"/>
    <w:rsid w:val="004D302B"/>
    <w:rsid w:val="004D46F5"/>
    <w:rsid w:val="004D56CD"/>
    <w:rsid w:val="004D58F3"/>
    <w:rsid w:val="004D5A76"/>
    <w:rsid w:val="004D6569"/>
    <w:rsid w:val="004D6F95"/>
    <w:rsid w:val="004D7F9A"/>
    <w:rsid w:val="004E04ED"/>
    <w:rsid w:val="004E1422"/>
    <w:rsid w:val="004E22C9"/>
    <w:rsid w:val="004E3662"/>
    <w:rsid w:val="004E370C"/>
    <w:rsid w:val="004E438C"/>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2B62"/>
    <w:rsid w:val="005039E1"/>
    <w:rsid w:val="00504595"/>
    <w:rsid w:val="005052BE"/>
    <w:rsid w:val="005065A9"/>
    <w:rsid w:val="00507810"/>
    <w:rsid w:val="005110D3"/>
    <w:rsid w:val="00512E7B"/>
    <w:rsid w:val="00513490"/>
    <w:rsid w:val="005154F7"/>
    <w:rsid w:val="005167D3"/>
    <w:rsid w:val="00516A07"/>
    <w:rsid w:val="00516BCD"/>
    <w:rsid w:val="00516F95"/>
    <w:rsid w:val="0052148A"/>
    <w:rsid w:val="0052172C"/>
    <w:rsid w:val="00521D48"/>
    <w:rsid w:val="0052204C"/>
    <w:rsid w:val="005220E1"/>
    <w:rsid w:val="005225B5"/>
    <w:rsid w:val="005237EB"/>
    <w:rsid w:val="00523C7A"/>
    <w:rsid w:val="00524168"/>
    <w:rsid w:val="005242AB"/>
    <w:rsid w:val="00524C48"/>
    <w:rsid w:val="00525F65"/>
    <w:rsid w:val="00526919"/>
    <w:rsid w:val="00526D84"/>
    <w:rsid w:val="00527751"/>
    <w:rsid w:val="00527A8F"/>
    <w:rsid w:val="00527E34"/>
    <w:rsid w:val="0053190B"/>
    <w:rsid w:val="00532326"/>
    <w:rsid w:val="00532D65"/>
    <w:rsid w:val="00533FA0"/>
    <w:rsid w:val="005343D4"/>
    <w:rsid w:val="00534C18"/>
    <w:rsid w:val="005360F6"/>
    <w:rsid w:val="0053706B"/>
    <w:rsid w:val="005376BB"/>
    <w:rsid w:val="0053779A"/>
    <w:rsid w:val="00537C15"/>
    <w:rsid w:val="00542AC0"/>
    <w:rsid w:val="00543117"/>
    <w:rsid w:val="005438AB"/>
    <w:rsid w:val="005449A3"/>
    <w:rsid w:val="00544D89"/>
    <w:rsid w:val="00545274"/>
    <w:rsid w:val="00545374"/>
    <w:rsid w:val="005453B3"/>
    <w:rsid w:val="00546131"/>
    <w:rsid w:val="0054637C"/>
    <w:rsid w:val="00546F93"/>
    <w:rsid w:val="00550820"/>
    <w:rsid w:val="00551554"/>
    <w:rsid w:val="005518E4"/>
    <w:rsid w:val="005526F9"/>
    <w:rsid w:val="00552DE6"/>
    <w:rsid w:val="00554150"/>
    <w:rsid w:val="0055426E"/>
    <w:rsid w:val="005569FF"/>
    <w:rsid w:val="00560585"/>
    <w:rsid w:val="00560981"/>
    <w:rsid w:val="00561ED6"/>
    <w:rsid w:val="00562608"/>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201A"/>
    <w:rsid w:val="0058302C"/>
    <w:rsid w:val="00583658"/>
    <w:rsid w:val="00584D94"/>
    <w:rsid w:val="00584F40"/>
    <w:rsid w:val="005851DD"/>
    <w:rsid w:val="005854C0"/>
    <w:rsid w:val="00585506"/>
    <w:rsid w:val="005867FD"/>
    <w:rsid w:val="00586949"/>
    <w:rsid w:val="00586B24"/>
    <w:rsid w:val="005877FB"/>
    <w:rsid w:val="00587D66"/>
    <w:rsid w:val="00591588"/>
    <w:rsid w:val="0059180F"/>
    <w:rsid w:val="00591C78"/>
    <w:rsid w:val="00591D9B"/>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5E17"/>
    <w:rsid w:val="005A6407"/>
    <w:rsid w:val="005A7533"/>
    <w:rsid w:val="005A7AD9"/>
    <w:rsid w:val="005B0505"/>
    <w:rsid w:val="005B1253"/>
    <w:rsid w:val="005B1B72"/>
    <w:rsid w:val="005B2310"/>
    <w:rsid w:val="005B3073"/>
    <w:rsid w:val="005B3BE3"/>
    <w:rsid w:val="005B510C"/>
    <w:rsid w:val="005B55CC"/>
    <w:rsid w:val="005B5C82"/>
    <w:rsid w:val="005B67B4"/>
    <w:rsid w:val="005B6B33"/>
    <w:rsid w:val="005B737B"/>
    <w:rsid w:val="005B7CBE"/>
    <w:rsid w:val="005B7DB4"/>
    <w:rsid w:val="005C004E"/>
    <w:rsid w:val="005C0122"/>
    <w:rsid w:val="005C0959"/>
    <w:rsid w:val="005C097D"/>
    <w:rsid w:val="005C0E62"/>
    <w:rsid w:val="005C0EBD"/>
    <w:rsid w:val="005C12BA"/>
    <w:rsid w:val="005C163B"/>
    <w:rsid w:val="005C2B2D"/>
    <w:rsid w:val="005C3882"/>
    <w:rsid w:val="005C407D"/>
    <w:rsid w:val="005C47CC"/>
    <w:rsid w:val="005C4E33"/>
    <w:rsid w:val="005C78B7"/>
    <w:rsid w:val="005CB54C"/>
    <w:rsid w:val="005D11E4"/>
    <w:rsid w:val="005D177B"/>
    <w:rsid w:val="005D4766"/>
    <w:rsid w:val="005D5051"/>
    <w:rsid w:val="005D509F"/>
    <w:rsid w:val="005D62B7"/>
    <w:rsid w:val="005D66D8"/>
    <w:rsid w:val="005D6A50"/>
    <w:rsid w:val="005D77BA"/>
    <w:rsid w:val="005E0506"/>
    <w:rsid w:val="005E13BA"/>
    <w:rsid w:val="005E351C"/>
    <w:rsid w:val="005E3E01"/>
    <w:rsid w:val="005E4157"/>
    <w:rsid w:val="005E42FD"/>
    <w:rsid w:val="005E4AF4"/>
    <w:rsid w:val="005E5444"/>
    <w:rsid w:val="005E582B"/>
    <w:rsid w:val="005E5F15"/>
    <w:rsid w:val="005E77F6"/>
    <w:rsid w:val="005E7E61"/>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22"/>
    <w:rsid w:val="00601CB1"/>
    <w:rsid w:val="00601D66"/>
    <w:rsid w:val="006073E7"/>
    <w:rsid w:val="00610EC0"/>
    <w:rsid w:val="00611E78"/>
    <w:rsid w:val="00612000"/>
    <w:rsid w:val="006121BB"/>
    <w:rsid w:val="00612792"/>
    <w:rsid w:val="00612B11"/>
    <w:rsid w:val="006134AA"/>
    <w:rsid w:val="00613E34"/>
    <w:rsid w:val="0061443A"/>
    <w:rsid w:val="006162FE"/>
    <w:rsid w:val="00616C75"/>
    <w:rsid w:val="00617138"/>
    <w:rsid w:val="00617826"/>
    <w:rsid w:val="00617E6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DEF"/>
    <w:rsid w:val="0064113D"/>
    <w:rsid w:val="006413CD"/>
    <w:rsid w:val="0064154B"/>
    <w:rsid w:val="00641AAD"/>
    <w:rsid w:val="00641EFF"/>
    <w:rsid w:val="00642E53"/>
    <w:rsid w:val="0064313C"/>
    <w:rsid w:val="006440D8"/>
    <w:rsid w:val="00644654"/>
    <w:rsid w:val="0064518C"/>
    <w:rsid w:val="006458D1"/>
    <w:rsid w:val="0064762E"/>
    <w:rsid w:val="00647BDF"/>
    <w:rsid w:val="00650256"/>
    <w:rsid w:val="00650713"/>
    <w:rsid w:val="00650945"/>
    <w:rsid w:val="00650F69"/>
    <w:rsid w:val="00652C73"/>
    <w:rsid w:val="006534D3"/>
    <w:rsid w:val="00654158"/>
    <w:rsid w:val="00654425"/>
    <w:rsid w:val="0065522A"/>
    <w:rsid w:val="0065591A"/>
    <w:rsid w:val="00660029"/>
    <w:rsid w:val="00660558"/>
    <w:rsid w:val="00660E52"/>
    <w:rsid w:val="00660E94"/>
    <w:rsid w:val="00662651"/>
    <w:rsid w:val="00663B4C"/>
    <w:rsid w:val="00664C5B"/>
    <w:rsid w:val="00665062"/>
    <w:rsid w:val="00665DC5"/>
    <w:rsid w:val="00666570"/>
    <w:rsid w:val="00666AEB"/>
    <w:rsid w:val="00666CAE"/>
    <w:rsid w:val="00670369"/>
    <w:rsid w:val="00670B3A"/>
    <w:rsid w:val="00671732"/>
    <w:rsid w:val="00673830"/>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97468"/>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2685"/>
    <w:rsid w:val="006B312C"/>
    <w:rsid w:val="006B324F"/>
    <w:rsid w:val="006B35A0"/>
    <w:rsid w:val="006B368B"/>
    <w:rsid w:val="006B4E7D"/>
    <w:rsid w:val="006B5D59"/>
    <w:rsid w:val="006B60D3"/>
    <w:rsid w:val="006B6B63"/>
    <w:rsid w:val="006B6B97"/>
    <w:rsid w:val="006B6E01"/>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0703"/>
    <w:rsid w:val="006D2114"/>
    <w:rsid w:val="006D2E62"/>
    <w:rsid w:val="006D4323"/>
    <w:rsid w:val="006D49B2"/>
    <w:rsid w:val="006D4F30"/>
    <w:rsid w:val="006D56AC"/>
    <w:rsid w:val="006D57B5"/>
    <w:rsid w:val="006D5F0E"/>
    <w:rsid w:val="006D60F4"/>
    <w:rsid w:val="006D72F3"/>
    <w:rsid w:val="006E038B"/>
    <w:rsid w:val="006E124F"/>
    <w:rsid w:val="006E2ACE"/>
    <w:rsid w:val="006E3167"/>
    <w:rsid w:val="006E365F"/>
    <w:rsid w:val="006E397E"/>
    <w:rsid w:val="006E4974"/>
    <w:rsid w:val="006E4E10"/>
    <w:rsid w:val="006E5087"/>
    <w:rsid w:val="006E5AEF"/>
    <w:rsid w:val="006E6571"/>
    <w:rsid w:val="006E75B5"/>
    <w:rsid w:val="006E7D57"/>
    <w:rsid w:val="006F034A"/>
    <w:rsid w:val="006F1004"/>
    <w:rsid w:val="006F16F4"/>
    <w:rsid w:val="006F1E2E"/>
    <w:rsid w:val="006F2D92"/>
    <w:rsid w:val="006F326D"/>
    <w:rsid w:val="006F70A4"/>
    <w:rsid w:val="006F77FC"/>
    <w:rsid w:val="006F7EEA"/>
    <w:rsid w:val="00700282"/>
    <w:rsid w:val="0070088C"/>
    <w:rsid w:val="0070136C"/>
    <w:rsid w:val="00702B94"/>
    <w:rsid w:val="00702EF2"/>
    <w:rsid w:val="00702F7C"/>
    <w:rsid w:val="00703CEA"/>
    <w:rsid w:val="00706AC2"/>
    <w:rsid w:val="00710583"/>
    <w:rsid w:val="00711851"/>
    <w:rsid w:val="00711F20"/>
    <w:rsid w:val="00712790"/>
    <w:rsid w:val="00712B8D"/>
    <w:rsid w:val="007135C0"/>
    <w:rsid w:val="007141A9"/>
    <w:rsid w:val="0071556D"/>
    <w:rsid w:val="00715F7B"/>
    <w:rsid w:val="00717109"/>
    <w:rsid w:val="0071740A"/>
    <w:rsid w:val="0072030A"/>
    <w:rsid w:val="00720DC1"/>
    <w:rsid w:val="00721D2A"/>
    <w:rsid w:val="00721F66"/>
    <w:rsid w:val="00722190"/>
    <w:rsid w:val="00722304"/>
    <w:rsid w:val="00722750"/>
    <w:rsid w:val="00722A91"/>
    <w:rsid w:val="00727267"/>
    <w:rsid w:val="0072776A"/>
    <w:rsid w:val="0072793B"/>
    <w:rsid w:val="0072C1EC"/>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661"/>
    <w:rsid w:val="00736814"/>
    <w:rsid w:val="00737907"/>
    <w:rsid w:val="00737E85"/>
    <w:rsid w:val="00740861"/>
    <w:rsid w:val="00740CE9"/>
    <w:rsid w:val="00740D62"/>
    <w:rsid w:val="00740EEE"/>
    <w:rsid w:val="007413B4"/>
    <w:rsid w:val="00741A2D"/>
    <w:rsid w:val="00742822"/>
    <w:rsid w:val="007429D1"/>
    <w:rsid w:val="00742B59"/>
    <w:rsid w:val="007430C9"/>
    <w:rsid w:val="0074324D"/>
    <w:rsid w:val="00743428"/>
    <w:rsid w:val="00743DBA"/>
    <w:rsid w:val="0074403A"/>
    <w:rsid w:val="007507A8"/>
    <w:rsid w:val="00750C79"/>
    <w:rsid w:val="00752DD7"/>
    <w:rsid w:val="0075353A"/>
    <w:rsid w:val="007543BF"/>
    <w:rsid w:val="007548D3"/>
    <w:rsid w:val="007556DA"/>
    <w:rsid w:val="00756943"/>
    <w:rsid w:val="00757378"/>
    <w:rsid w:val="0075747D"/>
    <w:rsid w:val="00757774"/>
    <w:rsid w:val="00760604"/>
    <w:rsid w:val="00760C09"/>
    <w:rsid w:val="0076177A"/>
    <w:rsid w:val="00761DB5"/>
    <w:rsid w:val="00761F86"/>
    <w:rsid w:val="007624A5"/>
    <w:rsid w:val="007648DA"/>
    <w:rsid w:val="00765C1E"/>
    <w:rsid w:val="007660D8"/>
    <w:rsid w:val="007668C8"/>
    <w:rsid w:val="007669F4"/>
    <w:rsid w:val="007728C0"/>
    <w:rsid w:val="00773F44"/>
    <w:rsid w:val="00774B3C"/>
    <w:rsid w:val="00774EE0"/>
    <w:rsid w:val="00775FE2"/>
    <w:rsid w:val="0077668C"/>
    <w:rsid w:val="00776EF2"/>
    <w:rsid w:val="0077706F"/>
    <w:rsid w:val="007772B8"/>
    <w:rsid w:val="00777585"/>
    <w:rsid w:val="007775FC"/>
    <w:rsid w:val="00780EED"/>
    <w:rsid w:val="00781BA5"/>
    <w:rsid w:val="007822EB"/>
    <w:rsid w:val="007823F0"/>
    <w:rsid w:val="007826C7"/>
    <w:rsid w:val="00783D75"/>
    <w:rsid w:val="00785197"/>
    <w:rsid w:val="00786BB6"/>
    <w:rsid w:val="00787AF4"/>
    <w:rsid w:val="00787F50"/>
    <w:rsid w:val="00790851"/>
    <w:rsid w:val="00790CBF"/>
    <w:rsid w:val="00792647"/>
    <w:rsid w:val="00792A2B"/>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A7318"/>
    <w:rsid w:val="007B1839"/>
    <w:rsid w:val="007B1E0E"/>
    <w:rsid w:val="007B2BAA"/>
    <w:rsid w:val="007B35F2"/>
    <w:rsid w:val="007B4969"/>
    <w:rsid w:val="007B5BEB"/>
    <w:rsid w:val="007B63A1"/>
    <w:rsid w:val="007B6A3E"/>
    <w:rsid w:val="007B6E89"/>
    <w:rsid w:val="007B75CE"/>
    <w:rsid w:val="007B7CAC"/>
    <w:rsid w:val="007C070E"/>
    <w:rsid w:val="007C0929"/>
    <w:rsid w:val="007C1DAE"/>
    <w:rsid w:val="007C1F49"/>
    <w:rsid w:val="007C246F"/>
    <w:rsid w:val="007C2D66"/>
    <w:rsid w:val="007C32A1"/>
    <w:rsid w:val="007C3416"/>
    <w:rsid w:val="007C3B63"/>
    <w:rsid w:val="007C3F7D"/>
    <w:rsid w:val="007C41C8"/>
    <w:rsid w:val="007C46A1"/>
    <w:rsid w:val="007C59C8"/>
    <w:rsid w:val="007C5BCA"/>
    <w:rsid w:val="007C5FB9"/>
    <w:rsid w:val="007C7907"/>
    <w:rsid w:val="007C7C40"/>
    <w:rsid w:val="007C7D94"/>
    <w:rsid w:val="007D096C"/>
    <w:rsid w:val="007D1207"/>
    <w:rsid w:val="007D1E78"/>
    <w:rsid w:val="007D220B"/>
    <w:rsid w:val="007D345A"/>
    <w:rsid w:val="007D348F"/>
    <w:rsid w:val="007D38C2"/>
    <w:rsid w:val="007D3C7F"/>
    <w:rsid w:val="007D3FBB"/>
    <w:rsid w:val="007D4BAF"/>
    <w:rsid w:val="007D5021"/>
    <w:rsid w:val="007D56FA"/>
    <w:rsid w:val="007D77D6"/>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E86"/>
    <w:rsid w:val="00800F21"/>
    <w:rsid w:val="008014D9"/>
    <w:rsid w:val="00801535"/>
    <w:rsid w:val="00801730"/>
    <w:rsid w:val="00802396"/>
    <w:rsid w:val="0080240A"/>
    <w:rsid w:val="00802505"/>
    <w:rsid w:val="008031C9"/>
    <w:rsid w:val="00803D30"/>
    <w:rsid w:val="00803E72"/>
    <w:rsid w:val="00804623"/>
    <w:rsid w:val="008059BB"/>
    <w:rsid w:val="00806DD1"/>
    <w:rsid w:val="00806E85"/>
    <w:rsid w:val="00807792"/>
    <w:rsid w:val="00807967"/>
    <w:rsid w:val="00810AF5"/>
    <w:rsid w:val="00810FB6"/>
    <w:rsid w:val="00811A4A"/>
    <w:rsid w:val="00814811"/>
    <w:rsid w:val="00815970"/>
    <w:rsid w:val="00815A87"/>
    <w:rsid w:val="0081632A"/>
    <w:rsid w:val="00816702"/>
    <w:rsid w:val="00816881"/>
    <w:rsid w:val="00816EF1"/>
    <w:rsid w:val="00817572"/>
    <w:rsid w:val="00817D94"/>
    <w:rsid w:val="00817F18"/>
    <w:rsid w:val="008211CF"/>
    <w:rsid w:val="0082125A"/>
    <w:rsid w:val="008220C2"/>
    <w:rsid w:val="00822974"/>
    <w:rsid w:val="00823457"/>
    <w:rsid w:val="0082467B"/>
    <w:rsid w:val="00824708"/>
    <w:rsid w:val="00824B88"/>
    <w:rsid w:val="0082572C"/>
    <w:rsid w:val="00825A2C"/>
    <w:rsid w:val="008261C6"/>
    <w:rsid w:val="00826FE7"/>
    <w:rsid w:val="008270A0"/>
    <w:rsid w:val="008272C1"/>
    <w:rsid w:val="00827A07"/>
    <w:rsid w:val="00830652"/>
    <w:rsid w:val="00830DB9"/>
    <w:rsid w:val="00831246"/>
    <w:rsid w:val="0083385E"/>
    <w:rsid w:val="00834099"/>
    <w:rsid w:val="0083460B"/>
    <w:rsid w:val="008346B6"/>
    <w:rsid w:val="00834BEE"/>
    <w:rsid w:val="008358A0"/>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835"/>
    <w:rsid w:val="00850BED"/>
    <w:rsid w:val="00851E55"/>
    <w:rsid w:val="00852DE3"/>
    <w:rsid w:val="00852FBF"/>
    <w:rsid w:val="0085316D"/>
    <w:rsid w:val="008536A7"/>
    <w:rsid w:val="008539B4"/>
    <w:rsid w:val="00853A39"/>
    <w:rsid w:val="008542E8"/>
    <w:rsid w:val="008546D0"/>
    <w:rsid w:val="00855A7D"/>
    <w:rsid w:val="00857BFB"/>
    <w:rsid w:val="00860D0A"/>
    <w:rsid w:val="00861F70"/>
    <w:rsid w:val="00862471"/>
    <w:rsid w:val="00862D75"/>
    <w:rsid w:val="00865439"/>
    <w:rsid w:val="00865759"/>
    <w:rsid w:val="00866123"/>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5C2"/>
    <w:rsid w:val="00881757"/>
    <w:rsid w:val="008817C3"/>
    <w:rsid w:val="0088186F"/>
    <w:rsid w:val="00882572"/>
    <w:rsid w:val="00882871"/>
    <w:rsid w:val="00885434"/>
    <w:rsid w:val="00885498"/>
    <w:rsid w:val="008858F8"/>
    <w:rsid w:val="00886D63"/>
    <w:rsid w:val="00887FA7"/>
    <w:rsid w:val="00890646"/>
    <w:rsid w:val="008906BC"/>
    <w:rsid w:val="00890C79"/>
    <w:rsid w:val="00891237"/>
    <w:rsid w:val="00895A50"/>
    <w:rsid w:val="00897474"/>
    <w:rsid w:val="00897D0F"/>
    <w:rsid w:val="00897F08"/>
    <w:rsid w:val="008A05BC"/>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1A8E"/>
    <w:rsid w:val="008B22B0"/>
    <w:rsid w:val="008B23DA"/>
    <w:rsid w:val="008B30DE"/>
    <w:rsid w:val="008B3DDC"/>
    <w:rsid w:val="008B3F6E"/>
    <w:rsid w:val="008B46F2"/>
    <w:rsid w:val="008B4709"/>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54A"/>
    <w:rsid w:val="008D590E"/>
    <w:rsid w:val="008D5A09"/>
    <w:rsid w:val="008D6571"/>
    <w:rsid w:val="008D7896"/>
    <w:rsid w:val="008E1360"/>
    <w:rsid w:val="008E1ED2"/>
    <w:rsid w:val="008E1F5D"/>
    <w:rsid w:val="008E344F"/>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341"/>
    <w:rsid w:val="00905585"/>
    <w:rsid w:val="00905D58"/>
    <w:rsid w:val="00906745"/>
    <w:rsid w:val="00907BC1"/>
    <w:rsid w:val="00907C68"/>
    <w:rsid w:val="009100CB"/>
    <w:rsid w:val="009107D1"/>
    <w:rsid w:val="00910CFE"/>
    <w:rsid w:val="009133BC"/>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340"/>
    <w:rsid w:val="00942F92"/>
    <w:rsid w:val="0094317E"/>
    <w:rsid w:val="0094327D"/>
    <w:rsid w:val="0094426F"/>
    <w:rsid w:val="00944AB5"/>
    <w:rsid w:val="00944F26"/>
    <w:rsid w:val="009464CE"/>
    <w:rsid w:val="00946996"/>
    <w:rsid w:val="009476B7"/>
    <w:rsid w:val="00947891"/>
    <w:rsid w:val="00950D40"/>
    <w:rsid w:val="00950F21"/>
    <w:rsid w:val="0095221F"/>
    <w:rsid w:val="00952F0C"/>
    <w:rsid w:val="00953C38"/>
    <w:rsid w:val="00953E01"/>
    <w:rsid w:val="00955643"/>
    <w:rsid w:val="00955ADD"/>
    <w:rsid w:val="00955D9E"/>
    <w:rsid w:val="009560C5"/>
    <w:rsid w:val="00960A17"/>
    <w:rsid w:val="00961723"/>
    <w:rsid w:val="00961A37"/>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3F80"/>
    <w:rsid w:val="00974321"/>
    <w:rsid w:val="00975C1E"/>
    <w:rsid w:val="00976AE0"/>
    <w:rsid w:val="00976D8A"/>
    <w:rsid w:val="0097720D"/>
    <w:rsid w:val="00977B50"/>
    <w:rsid w:val="00977BC6"/>
    <w:rsid w:val="0098116B"/>
    <w:rsid w:val="00981539"/>
    <w:rsid w:val="009818B3"/>
    <w:rsid w:val="009818DC"/>
    <w:rsid w:val="00981E08"/>
    <w:rsid w:val="00982965"/>
    <w:rsid w:val="00982AEC"/>
    <w:rsid w:val="00983C2D"/>
    <w:rsid w:val="00984849"/>
    <w:rsid w:val="00984DA9"/>
    <w:rsid w:val="009850DC"/>
    <w:rsid w:val="00985EED"/>
    <w:rsid w:val="009861AB"/>
    <w:rsid w:val="00986388"/>
    <w:rsid w:val="00990225"/>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06C2"/>
    <w:rsid w:val="009B18D6"/>
    <w:rsid w:val="009B1AA0"/>
    <w:rsid w:val="009B269D"/>
    <w:rsid w:val="009B2946"/>
    <w:rsid w:val="009B39CE"/>
    <w:rsid w:val="009B3BA0"/>
    <w:rsid w:val="009B3EDC"/>
    <w:rsid w:val="009B53B4"/>
    <w:rsid w:val="009B6593"/>
    <w:rsid w:val="009C0A47"/>
    <w:rsid w:val="009C0B4E"/>
    <w:rsid w:val="009C0F03"/>
    <w:rsid w:val="009C0FDF"/>
    <w:rsid w:val="009C1E14"/>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28BD"/>
    <w:rsid w:val="009F3646"/>
    <w:rsid w:val="009F37B8"/>
    <w:rsid w:val="009F3D48"/>
    <w:rsid w:val="009F4B7E"/>
    <w:rsid w:val="009F5DDF"/>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A5A"/>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370EF"/>
    <w:rsid w:val="00A4068B"/>
    <w:rsid w:val="00A40AF2"/>
    <w:rsid w:val="00A418DA"/>
    <w:rsid w:val="00A42522"/>
    <w:rsid w:val="00A42702"/>
    <w:rsid w:val="00A4487A"/>
    <w:rsid w:val="00A452C6"/>
    <w:rsid w:val="00A453ED"/>
    <w:rsid w:val="00A4581E"/>
    <w:rsid w:val="00A461EC"/>
    <w:rsid w:val="00A476F0"/>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355F"/>
    <w:rsid w:val="00A54521"/>
    <w:rsid w:val="00A553B8"/>
    <w:rsid w:val="00A55DCA"/>
    <w:rsid w:val="00A56634"/>
    <w:rsid w:val="00A57E7D"/>
    <w:rsid w:val="00A60CF3"/>
    <w:rsid w:val="00A610CE"/>
    <w:rsid w:val="00A64C76"/>
    <w:rsid w:val="00A64C97"/>
    <w:rsid w:val="00A64F8B"/>
    <w:rsid w:val="00A64FD6"/>
    <w:rsid w:val="00A65D90"/>
    <w:rsid w:val="00A6655C"/>
    <w:rsid w:val="00A67CB5"/>
    <w:rsid w:val="00A703B8"/>
    <w:rsid w:val="00A71616"/>
    <w:rsid w:val="00A72A23"/>
    <w:rsid w:val="00A735CD"/>
    <w:rsid w:val="00A73F96"/>
    <w:rsid w:val="00A740D6"/>
    <w:rsid w:val="00A7592C"/>
    <w:rsid w:val="00A76178"/>
    <w:rsid w:val="00A7698B"/>
    <w:rsid w:val="00A7757B"/>
    <w:rsid w:val="00A80152"/>
    <w:rsid w:val="00A803A8"/>
    <w:rsid w:val="00A80DC6"/>
    <w:rsid w:val="00A80F68"/>
    <w:rsid w:val="00A8110E"/>
    <w:rsid w:val="00A827C2"/>
    <w:rsid w:val="00A83960"/>
    <w:rsid w:val="00A83BBE"/>
    <w:rsid w:val="00A83E2D"/>
    <w:rsid w:val="00A84003"/>
    <w:rsid w:val="00A84593"/>
    <w:rsid w:val="00A85151"/>
    <w:rsid w:val="00A8621B"/>
    <w:rsid w:val="00A86378"/>
    <w:rsid w:val="00A86535"/>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7F1"/>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1B13"/>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BD2"/>
    <w:rsid w:val="00AD1C46"/>
    <w:rsid w:val="00AD1CB2"/>
    <w:rsid w:val="00AD1DE6"/>
    <w:rsid w:val="00AD2623"/>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0CB"/>
    <w:rsid w:val="00AE5A6B"/>
    <w:rsid w:val="00AE75B0"/>
    <w:rsid w:val="00AE7DFC"/>
    <w:rsid w:val="00AE7FE7"/>
    <w:rsid w:val="00AF0BC9"/>
    <w:rsid w:val="00AF0FF9"/>
    <w:rsid w:val="00AF1A53"/>
    <w:rsid w:val="00AF23BD"/>
    <w:rsid w:val="00AF33E5"/>
    <w:rsid w:val="00AF3B51"/>
    <w:rsid w:val="00AF3C70"/>
    <w:rsid w:val="00AF3D41"/>
    <w:rsid w:val="00AF4D22"/>
    <w:rsid w:val="00AF51ED"/>
    <w:rsid w:val="00AF6037"/>
    <w:rsid w:val="00AF629B"/>
    <w:rsid w:val="00AF6327"/>
    <w:rsid w:val="00AF6B91"/>
    <w:rsid w:val="00AF7EEB"/>
    <w:rsid w:val="00AF7F62"/>
    <w:rsid w:val="00B0087C"/>
    <w:rsid w:val="00B00DA4"/>
    <w:rsid w:val="00B00E34"/>
    <w:rsid w:val="00B01A04"/>
    <w:rsid w:val="00B02203"/>
    <w:rsid w:val="00B02636"/>
    <w:rsid w:val="00B02879"/>
    <w:rsid w:val="00B03199"/>
    <w:rsid w:val="00B04530"/>
    <w:rsid w:val="00B05C67"/>
    <w:rsid w:val="00B06618"/>
    <w:rsid w:val="00B06AEE"/>
    <w:rsid w:val="00B06B46"/>
    <w:rsid w:val="00B075E8"/>
    <w:rsid w:val="00B07A6C"/>
    <w:rsid w:val="00B07D4A"/>
    <w:rsid w:val="00B10333"/>
    <w:rsid w:val="00B10905"/>
    <w:rsid w:val="00B11AFB"/>
    <w:rsid w:val="00B11FBB"/>
    <w:rsid w:val="00B12FF7"/>
    <w:rsid w:val="00B13C57"/>
    <w:rsid w:val="00B13E03"/>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894"/>
    <w:rsid w:val="00B309D7"/>
    <w:rsid w:val="00B30AE4"/>
    <w:rsid w:val="00B30F75"/>
    <w:rsid w:val="00B3183D"/>
    <w:rsid w:val="00B32605"/>
    <w:rsid w:val="00B32797"/>
    <w:rsid w:val="00B32D47"/>
    <w:rsid w:val="00B3364D"/>
    <w:rsid w:val="00B34BF9"/>
    <w:rsid w:val="00B34C3C"/>
    <w:rsid w:val="00B35003"/>
    <w:rsid w:val="00B353E8"/>
    <w:rsid w:val="00B3583C"/>
    <w:rsid w:val="00B35845"/>
    <w:rsid w:val="00B36001"/>
    <w:rsid w:val="00B372A4"/>
    <w:rsid w:val="00B374CC"/>
    <w:rsid w:val="00B37911"/>
    <w:rsid w:val="00B40AE0"/>
    <w:rsid w:val="00B4105E"/>
    <w:rsid w:val="00B42137"/>
    <w:rsid w:val="00B4216C"/>
    <w:rsid w:val="00B4236E"/>
    <w:rsid w:val="00B43F27"/>
    <w:rsid w:val="00B44180"/>
    <w:rsid w:val="00B447FF"/>
    <w:rsid w:val="00B44CC3"/>
    <w:rsid w:val="00B4690B"/>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949"/>
    <w:rsid w:val="00B70F5A"/>
    <w:rsid w:val="00B71511"/>
    <w:rsid w:val="00B7249F"/>
    <w:rsid w:val="00B72871"/>
    <w:rsid w:val="00B72AA1"/>
    <w:rsid w:val="00B73C98"/>
    <w:rsid w:val="00B73D41"/>
    <w:rsid w:val="00B743AF"/>
    <w:rsid w:val="00B74A77"/>
    <w:rsid w:val="00B7530D"/>
    <w:rsid w:val="00B757C1"/>
    <w:rsid w:val="00B803CB"/>
    <w:rsid w:val="00B81347"/>
    <w:rsid w:val="00B819ED"/>
    <w:rsid w:val="00B820B2"/>
    <w:rsid w:val="00B83D35"/>
    <w:rsid w:val="00B841BA"/>
    <w:rsid w:val="00B8457A"/>
    <w:rsid w:val="00B85AB8"/>
    <w:rsid w:val="00B8643B"/>
    <w:rsid w:val="00B86465"/>
    <w:rsid w:val="00B86790"/>
    <w:rsid w:val="00B867CF"/>
    <w:rsid w:val="00B86CD8"/>
    <w:rsid w:val="00B874C8"/>
    <w:rsid w:val="00B87532"/>
    <w:rsid w:val="00B875C9"/>
    <w:rsid w:val="00B87637"/>
    <w:rsid w:val="00B87659"/>
    <w:rsid w:val="00B8777D"/>
    <w:rsid w:val="00B90B90"/>
    <w:rsid w:val="00B91293"/>
    <w:rsid w:val="00B92BD0"/>
    <w:rsid w:val="00B92DBC"/>
    <w:rsid w:val="00B9314D"/>
    <w:rsid w:val="00B931CD"/>
    <w:rsid w:val="00B93FA9"/>
    <w:rsid w:val="00B9470C"/>
    <w:rsid w:val="00B956DC"/>
    <w:rsid w:val="00B95778"/>
    <w:rsid w:val="00B9660A"/>
    <w:rsid w:val="00B976B5"/>
    <w:rsid w:val="00BA0614"/>
    <w:rsid w:val="00BA0D4C"/>
    <w:rsid w:val="00BA1227"/>
    <w:rsid w:val="00BA1771"/>
    <w:rsid w:val="00BA2CBD"/>
    <w:rsid w:val="00BA37F4"/>
    <w:rsid w:val="00BA420D"/>
    <w:rsid w:val="00BA4F32"/>
    <w:rsid w:val="00BA5335"/>
    <w:rsid w:val="00BA60AA"/>
    <w:rsid w:val="00BA6AD2"/>
    <w:rsid w:val="00BA7E5C"/>
    <w:rsid w:val="00BB001E"/>
    <w:rsid w:val="00BB17D4"/>
    <w:rsid w:val="00BB1DB8"/>
    <w:rsid w:val="00BB4723"/>
    <w:rsid w:val="00BB5B00"/>
    <w:rsid w:val="00BB5C52"/>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C5C22"/>
    <w:rsid w:val="00BD146A"/>
    <w:rsid w:val="00BD1948"/>
    <w:rsid w:val="00BD2586"/>
    <w:rsid w:val="00BD28A5"/>
    <w:rsid w:val="00BD2CD5"/>
    <w:rsid w:val="00BD30A7"/>
    <w:rsid w:val="00BD491F"/>
    <w:rsid w:val="00BD625A"/>
    <w:rsid w:val="00BD6615"/>
    <w:rsid w:val="00BD6985"/>
    <w:rsid w:val="00BD761D"/>
    <w:rsid w:val="00BE050D"/>
    <w:rsid w:val="00BE096E"/>
    <w:rsid w:val="00BE0988"/>
    <w:rsid w:val="00BE3330"/>
    <w:rsid w:val="00BE472F"/>
    <w:rsid w:val="00BE47FC"/>
    <w:rsid w:val="00BE4BA3"/>
    <w:rsid w:val="00BE5188"/>
    <w:rsid w:val="00BF2A0C"/>
    <w:rsid w:val="00BF32BD"/>
    <w:rsid w:val="00BF50AF"/>
    <w:rsid w:val="00BF6212"/>
    <w:rsid w:val="00BF7B07"/>
    <w:rsid w:val="00BF7F9C"/>
    <w:rsid w:val="00C001B9"/>
    <w:rsid w:val="00C006E7"/>
    <w:rsid w:val="00C01E25"/>
    <w:rsid w:val="00C02BAF"/>
    <w:rsid w:val="00C04432"/>
    <w:rsid w:val="00C045A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57B"/>
    <w:rsid w:val="00C22852"/>
    <w:rsid w:val="00C22869"/>
    <w:rsid w:val="00C233EF"/>
    <w:rsid w:val="00C23693"/>
    <w:rsid w:val="00C23B43"/>
    <w:rsid w:val="00C23D5B"/>
    <w:rsid w:val="00C25FD1"/>
    <w:rsid w:val="00C26F4C"/>
    <w:rsid w:val="00C2774E"/>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3CD4D"/>
    <w:rsid w:val="00C400CF"/>
    <w:rsid w:val="00C40186"/>
    <w:rsid w:val="00C40528"/>
    <w:rsid w:val="00C4065B"/>
    <w:rsid w:val="00C41FF7"/>
    <w:rsid w:val="00C4236B"/>
    <w:rsid w:val="00C43695"/>
    <w:rsid w:val="00C443A2"/>
    <w:rsid w:val="00C44847"/>
    <w:rsid w:val="00C4487E"/>
    <w:rsid w:val="00C4579B"/>
    <w:rsid w:val="00C46108"/>
    <w:rsid w:val="00C46C12"/>
    <w:rsid w:val="00C46EE5"/>
    <w:rsid w:val="00C47111"/>
    <w:rsid w:val="00C4728E"/>
    <w:rsid w:val="00C50310"/>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6D8D"/>
    <w:rsid w:val="00C672DB"/>
    <w:rsid w:val="00C67448"/>
    <w:rsid w:val="00C67935"/>
    <w:rsid w:val="00C67C13"/>
    <w:rsid w:val="00C68090"/>
    <w:rsid w:val="00C708C6"/>
    <w:rsid w:val="00C709E5"/>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8CE81"/>
    <w:rsid w:val="00C903DB"/>
    <w:rsid w:val="00C90523"/>
    <w:rsid w:val="00C90708"/>
    <w:rsid w:val="00C90D99"/>
    <w:rsid w:val="00C917CA"/>
    <w:rsid w:val="00C91F28"/>
    <w:rsid w:val="00C92229"/>
    <w:rsid w:val="00C925C1"/>
    <w:rsid w:val="00C92EFD"/>
    <w:rsid w:val="00C935EE"/>
    <w:rsid w:val="00C960AC"/>
    <w:rsid w:val="00C96213"/>
    <w:rsid w:val="00C974A9"/>
    <w:rsid w:val="00C97CAC"/>
    <w:rsid w:val="00C97D31"/>
    <w:rsid w:val="00C97F47"/>
    <w:rsid w:val="00C97F90"/>
    <w:rsid w:val="00CA0A0C"/>
    <w:rsid w:val="00CA0C9D"/>
    <w:rsid w:val="00CA0F48"/>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46A"/>
    <w:rsid w:val="00CB1898"/>
    <w:rsid w:val="00CB28B3"/>
    <w:rsid w:val="00CB3F89"/>
    <w:rsid w:val="00CB40A9"/>
    <w:rsid w:val="00CB4F5B"/>
    <w:rsid w:val="00CB75B4"/>
    <w:rsid w:val="00CB78F2"/>
    <w:rsid w:val="00CC0237"/>
    <w:rsid w:val="00CC02EB"/>
    <w:rsid w:val="00CC2129"/>
    <w:rsid w:val="00CC2180"/>
    <w:rsid w:val="00CC22D2"/>
    <w:rsid w:val="00CC23BC"/>
    <w:rsid w:val="00CC266F"/>
    <w:rsid w:val="00CC2D83"/>
    <w:rsid w:val="00CC2F07"/>
    <w:rsid w:val="00CC350D"/>
    <w:rsid w:val="00CC3935"/>
    <w:rsid w:val="00CC3B85"/>
    <w:rsid w:val="00CC3BB6"/>
    <w:rsid w:val="00CC4412"/>
    <w:rsid w:val="00CC63B7"/>
    <w:rsid w:val="00CC6C86"/>
    <w:rsid w:val="00CC7A9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878"/>
    <w:rsid w:val="00CE5EA9"/>
    <w:rsid w:val="00CE6162"/>
    <w:rsid w:val="00CE663A"/>
    <w:rsid w:val="00CE7197"/>
    <w:rsid w:val="00CE7251"/>
    <w:rsid w:val="00CF0CC6"/>
    <w:rsid w:val="00CF253B"/>
    <w:rsid w:val="00CF2BD3"/>
    <w:rsid w:val="00CF2E21"/>
    <w:rsid w:val="00CF41D6"/>
    <w:rsid w:val="00CF47D3"/>
    <w:rsid w:val="00CF4CDA"/>
    <w:rsid w:val="00CF4FC6"/>
    <w:rsid w:val="00CF50BA"/>
    <w:rsid w:val="00CF5A5A"/>
    <w:rsid w:val="00CF5CC0"/>
    <w:rsid w:val="00CF5EEF"/>
    <w:rsid w:val="00CF6D5D"/>
    <w:rsid w:val="00CF758E"/>
    <w:rsid w:val="00D008E5"/>
    <w:rsid w:val="00D00A88"/>
    <w:rsid w:val="00D012FD"/>
    <w:rsid w:val="00D01A8D"/>
    <w:rsid w:val="00D02735"/>
    <w:rsid w:val="00D028A2"/>
    <w:rsid w:val="00D0343D"/>
    <w:rsid w:val="00D0391B"/>
    <w:rsid w:val="00D03C17"/>
    <w:rsid w:val="00D03DEE"/>
    <w:rsid w:val="00D04D0E"/>
    <w:rsid w:val="00D04E64"/>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27713"/>
    <w:rsid w:val="00D302FB"/>
    <w:rsid w:val="00D30A29"/>
    <w:rsid w:val="00D31716"/>
    <w:rsid w:val="00D31FC8"/>
    <w:rsid w:val="00D320B3"/>
    <w:rsid w:val="00D32783"/>
    <w:rsid w:val="00D3391F"/>
    <w:rsid w:val="00D33A4C"/>
    <w:rsid w:val="00D35639"/>
    <w:rsid w:val="00D35DE1"/>
    <w:rsid w:val="00D36F9B"/>
    <w:rsid w:val="00D3C90D"/>
    <w:rsid w:val="00D400E6"/>
    <w:rsid w:val="00D40BF4"/>
    <w:rsid w:val="00D41165"/>
    <w:rsid w:val="00D411FF"/>
    <w:rsid w:val="00D41975"/>
    <w:rsid w:val="00D43652"/>
    <w:rsid w:val="00D4408E"/>
    <w:rsid w:val="00D45BAA"/>
    <w:rsid w:val="00D470E4"/>
    <w:rsid w:val="00D47493"/>
    <w:rsid w:val="00D47B1A"/>
    <w:rsid w:val="00D47B58"/>
    <w:rsid w:val="00D47C09"/>
    <w:rsid w:val="00D4B75A"/>
    <w:rsid w:val="00D51AB7"/>
    <w:rsid w:val="00D52283"/>
    <w:rsid w:val="00D523D2"/>
    <w:rsid w:val="00D53DEB"/>
    <w:rsid w:val="00D548EA"/>
    <w:rsid w:val="00D54CFB"/>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856"/>
    <w:rsid w:val="00D65B3D"/>
    <w:rsid w:val="00D66C8B"/>
    <w:rsid w:val="00D67684"/>
    <w:rsid w:val="00D67804"/>
    <w:rsid w:val="00D702CD"/>
    <w:rsid w:val="00D70310"/>
    <w:rsid w:val="00D7272A"/>
    <w:rsid w:val="00D72CD2"/>
    <w:rsid w:val="00D72FAE"/>
    <w:rsid w:val="00D734BB"/>
    <w:rsid w:val="00D73E74"/>
    <w:rsid w:val="00D75544"/>
    <w:rsid w:val="00D77431"/>
    <w:rsid w:val="00D7770D"/>
    <w:rsid w:val="00D77AD6"/>
    <w:rsid w:val="00D804A8"/>
    <w:rsid w:val="00D80C85"/>
    <w:rsid w:val="00D818F1"/>
    <w:rsid w:val="00D82D42"/>
    <w:rsid w:val="00D83B1B"/>
    <w:rsid w:val="00D84754"/>
    <w:rsid w:val="00D84CD1"/>
    <w:rsid w:val="00D84D1B"/>
    <w:rsid w:val="00D84DCA"/>
    <w:rsid w:val="00D900AB"/>
    <w:rsid w:val="00D902E6"/>
    <w:rsid w:val="00D92211"/>
    <w:rsid w:val="00D9289D"/>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3597"/>
    <w:rsid w:val="00DA44F4"/>
    <w:rsid w:val="00DA4EEB"/>
    <w:rsid w:val="00DA7073"/>
    <w:rsid w:val="00DA7ABA"/>
    <w:rsid w:val="00DB03B6"/>
    <w:rsid w:val="00DB144E"/>
    <w:rsid w:val="00DB181B"/>
    <w:rsid w:val="00DB198F"/>
    <w:rsid w:val="00DB2337"/>
    <w:rsid w:val="00DB2C20"/>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0B22"/>
    <w:rsid w:val="00DD129C"/>
    <w:rsid w:val="00DD1854"/>
    <w:rsid w:val="00DD1AA8"/>
    <w:rsid w:val="00DD1C1B"/>
    <w:rsid w:val="00DD212E"/>
    <w:rsid w:val="00DD23B4"/>
    <w:rsid w:val="00DD3512"/>
    <w:rsid w:val="00DD36F2"/>
    <w:rsid w:val="00DD370D"/>
    <w:rsid w:val="00DD39BE"/>
    <w:rsid w:val="00DD54BC"/>
    <w:rsid w:val="00DD6ECD"/>
    <w:rsid w:val="00DD6F14"/>
    <w:rsid w:val="00DD7162"/>
    <w:rsid w:val="00DD746B"/>
    <w:rsid w:val="00DD7DA9"/>
    <w:rsid w:val="00DE030F"/>
    <w:rsid w:val="00DE16B7"/>
    <w:rsid w:val="00DE174C"/>
    <w:rsid w:val="00DE382E"/>
    <w:rsid w:val="00DE3D78"/>
    <w:rsid w:val="00DE4CBB"/>
    <w:rsid w:val="00DE52E4"/>
    <w:rsid w:val="00DE6F7F"/>
    <w:rsid w:val="00DE7CE3"/>
    <w:rsid w:val="00DE7F19"/>
    <w:rsid w:val="00DF0186"/>
    <w:rsid w:val="00DF0322"/>
    <w:rsid w:val="00DF0513"/>
    <w:rsid w:val="00DF0F94"/>
    <w:rsid w:val="00DF1518"/>
    <w:rsid w:val="00DF210A"/>
    <w:rsid w:val="00DF2766"/>
    <w:rsid w:val="00DF30B5"/>
    <w:rsid w:val="00DF3535"/>
    <w:rsid w:val="00DF4C77"/>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876"/>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1CA9"/>
    <w:rsid w:val="00E22E8F"/>
    <w:rsid w:val="00E232AB"/>
    <w:rsid w:val="00E24D0A"/>
    <w:rsid w:val="00E25173"/>
    <w:rsid w:val="00E2554F"/>
    <w:rsid w:val="00E25979"/>
    <w:rsid w:val="00E26202"/>
    <w:rsid w:val="00E270D2"/>
    <w:rsid w:val="00E27A65"/>
    <w:rsid w:val="00E27FB8"/>
    <w:rsid w:val="00E31522"/>
    <w:rsid w:val="00E318A5"/>
    <w:rsid w:val="00E31B24"/>
    <w:rsid w:val="00E3205F"/>
    <w:rsid w:val="00E32E25"/>
    <w:rsid w:val="00E32E26"/>
    <w:rsid w:val="00E33CF3"/>
    <w:rsid w:val="00E33F5C"/>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3786"/>
    <w:rsid w:val="00E64014"/>
    <w:rsid w:val="00E658C5"/>
    <w:rsid w:val="00E65A71"/>
    <w:rsid w:val="00E660E9"/>
    <w:rsid w:val="00E6676C"/>
    <w:rsid w:val="00E66ECA"/>
    <w:rsid w:val="00E67BAE"/>
    <w:rsid w:val="00E67BE1"/>
    <w:rsid w:val="00E67BE2"/>
    <w:rsid w:val="00E707DD"/>
    <w:rsid w:val="00E717BC"/>
    <w:rsid w:val="00E72449"/>
    <w:rsid w:val="00E72451"/>
    <w:rsid w:val="00E72912"/>
    <w:rsid w:val="00E72A9F"/>
    <w:rsid w:val="00E73BB9"/>
    <w:rsid w:val="00E74140"/>
    <w:rsid w:val="00E746E1"/>
    <w:rsid w:val="00E7486C"/>
    <w:rsid w:val="00E74928"/>
    <w:rsid w:val="00E74C05"/>
    <w:rsid w:val="00E75F2E"/>
    <w:rsid w:val="00E75FC3"/>
    <w:rsid w:val="00E76088"/>
    <w:rsid w:val="00E76BB7"/>
    <w:rsid w:val="00E774B3"/>
    <w:rsid w:val="00E77678"/>
    <w:rsid w:val="00E7790B"/>
    <w:rsid w:val="00E77F06"/>
    <w:rsid w:val="00E8029B"/>
    <w:rsid w:val="00E80DDC"/>
    <w:rsid w:val="00E80E8D"/>
    <w:rsid w:val="00E81294"/>
    <w:rsid w:val="00E820B8"/>
    <w:rsid w:val="00E822A4"/>
    <w:rsid w:val="00E83D00"/>
    <w:rsid w:val="00E86911"/>
    <w:rsid w:val="00E86BD7"/>
    <w:rsid w:val="00E87C68"/>
    <w:rsid w:val="00E87EB7"/>
    <w:rsid w:val="00E87FD2"/>
    <w:rsid w:val="00E901DC"/>
    <w:rsid w:val="00E90602"/>
    <w:rsid w:val="00E913A9"/>
    <w:rsid w:val="00E91BC4"/>
    <w:rsid w:val="00E91EE0"/>
    <w:rsid w:val="00E92029"/>
    <w:rsid w:val="00E92CDB"/>
    <w:rsid w:val="00E93BCC"/>
    <w:rsid w:val="00E96A1F"/>
    <w:rsid w:val="00E973EB"/>
    <w:rsid w:val="00E9783B"/>
    <w:rsid w:val="00E979A7"/>
    <w:rsid w:val="00E9A546"/>
    <w:rsid w:val="00E9E581"/>
    <w:rsid w:val="00EA0E48"/>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3DAF"/>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BEF"/>
    <w:rsid w:val="00EC4CBE"/>
    <w:rsid w:val="00EC5EAB"/>
    <w:rsid w:val="00EC646C"/>
    <w:rsid w:val="00EC6E1A"/>
    <w:rsid w:val="00EC7DBD"/>
    <w:rsid w:val="00ED0E19"/>
    <w:rsid w:val="00ED1B0E"/>
    <w:rsid w:val="00ED1B53"/>
    <w:rsid w:val="00ED1D47"/>
    <w:rsid w:val="00ED20DD"/>
    <w:rsid w:val="00ED3B82"/>
    <w:rsid w:val="00ED4118"/>
    <w:rsid w:val="00ED5A03"/>
    <w:rsid w:val="00ED6DC0"/>
    <w:rsid w:val="00ED7F82"/>
    <w:rsid w:val="00EE041E"/>
    <w:rsid w:val="00EE0595"/>
    <w:rsid w:val="00EE3009"/>
    <w:rsid w:val="00EE3C0C"/>
    <w:rsid w:val="00EE4D1C"/>
    <w:rsid w:val="00EE5E08"/>
    <w:rsid w:val="00EE6677"/>
    <w:rsid w:val="00EE74BE"/>
    <w:rsid w:val="00EF09C2"/>
    <w:rsid w:val="00EF0C36"/>
    <w:rsid w:val="00EF0CDE"/>
    <w:rsid w:val="00EF19C2"/>
    <w:rsid w:val="00EF1F0C"/>
    <w:rsid w:val="00EF1F91"/>
    <w:rsid w:val="00EF2062"/>
    <w:rsid w:val="00EF21D2"/>
    <w:rsid w:val="00EF2DDA"/>
    <w:rsid w:val="00EF373A"/>
    <w:rsid w:val="00EF4BDA"/>
    <w:rsid w:val="00EF4F65"/>
    <w:rsid w:val="00EF54FF"/>
    <w:rsid w:val="00EF5CA8"/>
    <w:rsid w:val="00EF6B16"/>
    <w:rsid w:val="00EF754C"/>
    <w:rsid w:val="00EF7A10"/>
    <w:rsid w:val="00EF7B93"/>
    <w:rsid w:val="00F004A9"/>
    <w:rsid w:val="00F00EE3"/>
    <w:rsid w:val="00F02681"/>
    <w:rsid w:val="00F03313"/>
    <w:rsid w:val="00F034BC"/>
    <w:rsid w:val="00F03683"/>
    <w:rsid w:val="00F0375D"/>
    <w:rsid w:val="00F03D86"/>
    <w:rsid w:val="00F043A8"/>
    <w:rsid w:val="00F04839"/>
    <w:rsid w:val="00F04DDD"/>
    <w:rsid w:val="00F05E25"/>
    <w:rsid w:val="00F06074"/>
    <w:rsid w:val="00F06969"/>
    <w:rsid w:val="00F07642"/>
    <w:rsid w:val="00F07BAE"/>
    <w:rsid w:val="00F11FB5"/>
    <w:rsid w:val="00F12E50"/>
    <w:rsid w:val="00F12F3D"/>
    <w:rsid w:val="00F13B74"/>
    <w:rsid w:val="00F14C7C"/>
    <w:rsid w:val="00F1580F"/>
    <w:rsid w:val="00F163A9"/>
    <w:rsid w:val="00F16810"/>
    <w:rsid w:val="00F172E8"/>
    <w:rsid w:val="00F176E4"/>
    <w:rsid w:val="00F17866"/>
    <w:rsid w:val="00F17B57"/>
    <w:rsid w:val="00F225D9"/>
    <w:rsid w:val="00F22EC0"/>
    <w:rsid w:val="00F235CF"/>
    <w:rsid w:val="00F239F6"/>
    <w:rsid w:val="00F23B3E"/>
    <w:rsid w:val="00F251A3"/>
    <w:rsid w:val="00F251FB"/>
    <w:rsid w:val="00F25354"/>
    <w:rsid w:val="00F25CFE"/>
    <w:rsid w:val="00F25F08"/>
    <w:rsid w:val="00F25F94"/>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B86"/>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0573"/>
    <w:rsid w:val="00F52DAE"/>
    <w:rsid w:val="00F53222"/>
    <w:rsid w:val="00F54237"/>
    <w:rsid w:val="00F546B0"/>
    <w:rsid w:val="00F54950"/>
    <w:rsid w:val="00F55013"/>
    <w:rsid w:val="00F55F96"/>
    <w:rsid w:val="00F56418"/>
    <w:rsid w:val="00F565C1"/>
    <w:rsid w:val="00F57234"/>
    <w:rsid w:val="00F57814"/>
    <w:rsid w:val="00F60152"/>
    <w:rsid w:val="00F60442"/>
    <w:rsid w:val="00F60BEA"/>
    <w:rsid w:val="00F61044"/>
    <w:rsid w:val="00F624F6"/>
    <w:rsid w:val="00F63879"/>
    <w:rsid w:val="00F639B7"/>
    <w:rsid w:val="00F63A52"/>
    <w:rsid w:val="00F6416F"/>
    <w:rsid w:val="00F656B8"/>
    <w:rsid w:val="00F657E1"/>
    <w:rsid w:val="00F6666B"/>
    <w:rsid w:val="00F66A43"/>
    <w:rsid w:val="00F66C1F"/>
    <w:rsid w:val="00F671BB"/>
    <w:rsid w:val="00F67537"/>
    <w:rsid w:val="00F67A87"/>
    <w:rsid w:val="00F7022F"/>
    <w:rsid w:val="00F70CA2"/>
    <w:rsid w:val="00F71AF0"/>
    <w:rsid w:val="00F72186"/>
    <w:rsid w:val="00F7235E"/>
    <w:rsid w:val="00F7301B"/>
    <w:rsid w:val="00F73B7F"/>
    <w:rsid w:val="00F73C70"/>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4CEC"/>
    <w:rsid w:val="00F85BE2"/>
    <w:rsid w:val="00F86E91"/>
    <w:rsid w:val="00F879D7"/>
    <w:rsid w:val="00F87BBE"/>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6A0E"/>
    <w:rsid w:val="00FA7831"/>
    <w:rsid w:val="00FB00E1"/>
    <w:rsid w:val="00FB01D5"/>
    <w:rsid w:val="00FB1B35"/>
    <w:rsid w:val="00FB1EB2"/>
    <w:rsid w:val="00FB2A87"/>
    <w:rsid w:val="00FB2D3C"/>
    <w:rsid w:val="00FB3097"/>
    <w:rsid w:val="00FB378B"/>
    <w:rsid w:val="00FB381D"/>
    <w:rsid w:val="00FB3D74"/>
    <w:rsid w:val="00FB3DAC"/>
    <w:rsid w:val="00FB4326"/>
    <w:rsid w:val="00FB441A"/>
    <w:rsid w:val="00FB64B7"/>
    <w:rsid w:val="00FB68A7"/>
    <w:rsid w:val="00FB6BF7"/>
    <w:rsid w:val="00FB7E3E"/>
    <w:rsid w:val="00FBDC32"/>
    <w:rsid w:val="00FC0807"/>
    <w:rsid w:val="00FC0E47"/>
    <w:rsid w:val="00FC1317"/>
    <w:rsid w:val="00FC163C"/>
    <w:rsid w:val="00FC1C9E"/>
    <w:rsid w:val="00FC2B42"/>
    <w:rsid w:val="00FC3402"/>
    <w:rsid w:val="00FC3DE2"/>
    <w:rsid w:val="00FC4053"/>
    <w:rsid w:val="00FC724D"/>
    <w:rsid w:val="00FD006E"/>
    <w:rsid w:val="00FD0AF9"/>
    <w:rsid w:val="00FD17B2"/>
    <w:rsid w:val="00FD2567"/>
    <w:rsid w:val="00FD2C9A"/>
    <w:rsid w:val="00FD3314"/>
    <w:rsid w:val="00FD3727"/>
    <w:rsid w:val="00FD402B"/>
    <w:rsid w:val="00FD40BA"/>
    <w:rsid w:val="00FD4F23"/>
    <w:rsid w:val="00FD609A"/>
    <w:rsid w:val="00FD61A5"/>
    <w:rsid w:val="00FD63AA"/>
    <w:rsid w:val="00FD70F6"/>
    <w:rsid w:val="00FE03BF"/>
    <w:rsid w:val="00FE0409"/>
    <w:rsid w:val="00FE082C"/>
    <w:rsid w:val="00FE0F37"/>
    <w:rsid w:val="00FE1062"/>
    <w:rsid w:val="00FE13FC"/>
    <w:rsid w:val="00FE1949"/>
    <w:rsid w:val="00FE20AA"/>
    <w:rsid w:val="00FE21F8"/>
    <w:rsid w:val="00FE24D6"/>
    <w:rsid w:val="00FE251E"/>
    <w:rsid w:val="00FE2971"/>
    <w:rsid w:val="00FE4F04"/>
    <w:rsid w:val="00FE5F62"/>
    <w:rsid w:val="00FE73D8"/>
    <w:rsid w:val="00FE7DED"/>
    <w:rsid w:val="00FE7E48"/>
    <w:rsid w:val="00FF0421"/>
    <w:rsid w:val="00FF06B8"/>
    <w:rsid w:val="00FF07B3"/>
    <w:rsid w:val="00FF0E72"/>
    <w:rsid w:val="00FF293E"/>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70068"/>
    <w:rsid w:val="014AC6BC"/>
    <w:rsid w:val="014B032E"/>
    <w:rsid w:val="014BC94E"/>
    <w:rsid w:val="0153BCAD"/>
    <w:rsid w:val="01542815"/>
    <w:rsid w:val="01556420"/>
    <w:rsid w:val="0156A34F"/>
    <w:rsid w:val="0158AFD4"/>
    <w:rsid w:val="01596AB5"/>
    <w:rsid w:val="01598BA8"/>
    <w:rsid w:val="015AD3A4"/>
    <w:rsid w:val="015ED975"/>
    <w:rsid w:val="0160B614"/>
    <w:rsid w:val="0160C71F"/>
    <w:rsid w:val="01621D81"/>
    <w:rsid w:val="01621F2B"/>
    <w:rsid w:val="01653A30"/>
    <w:rsid w:val="0167C2B5"/>
    <w:rsid w:val="0168C15F"/>
    <w:rsid w:val="016A4C62"/>
    <w:rsid w:val="0175841C"/>
    <w:rsid w:val="01775BE4"/>
    <w:rsid w:val="01789340"/>
    <w:rsid w:val="017AFE84"/>
    <w:rsid w:val="017E090C"/>
    <w:rsid w:val="017ED7D5"/>
    <w:rsid w:val="018574BF"/>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9AD52"/>
    <w:rsid w:val="01EA2E4A"/>
    <w:rsid w:val="01EC2640"/>
    <w:rsid w:val="020D32AB"/>
    <w:rsid w:val="020D701F"/>
    <w:rsid w:val="02117178"/>
    <w:rsid w:val="02169413"/>
    <w:rsid w:val="0217BA3F"/>
    <w:rsid w:val="021CD0F3"/>
    <w:rsid w:val="021D5B92"/>
    <w:rsid w:val="02290B11"/>
    <w:rsid w:val="022B5429"/>
    <w:rsid w:val="0231351E"/>
    <w:rsid w:val="0239E250"/>
    <w:rsid w:val="02409F58"/>
    <w:rsid w:val="0240D699"/>
    <w:rsid w:val="02449258"/>
    <w:rsid w:val="0246B2B5"/>
    <w:rsid w:val="024E7109"/>
    <w:rsid w:val="02563FEC"/>
    <w:rsid w:val="025B801E"/>
    <w:rsid w:val="0260DAA8"/>
    <w:rsid w:val="02612F41"/>
    <w:rsid w:val="0269F295"/>
    <w:rsid w:val="026E0BF0"/>
    <w:rsid w:val="026E73B9"/>
    <w:rsid w:val="0273B0DA"/>
    <w:rsid w:val="0275A3CC"/>
    <w:rsid w:val="0276A683"/>
    <w:rsid w:val="027B34F6"/>
    <w:rsid w:val="02806F0F"/>
    <w:rsid w:val="0283E92F"/>
    <w:rsid w:val="02897C2F"/>
    <w:rsid w:val="028A8373"/>
    <w:rsid w:val="028CB532"/>
    <w:rsid w:val="02948371"/>
    <w:rsid w:val="0296695A"/>
    <w:rsid w:val="029C9492"/>
    <w:rsid w:val="029DDBF5"/>
    <w:rsid w:val="029E5B06"/>
    <w:rsid w:val="02A5F5B8"/>
    <w:rsid w:val="02AA074F"/>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BF7D7"/>
    <w:rsid w:val="02EF9D13"/>
    <w:rsid w:val="02F13BA4"/>
    <w:rsid w:val="02F1714C"/>
    <w:rsid w:val="02F31318"/>
    <w:rsid w:val="02FC309F"/>
    <w:rsid w:val="02FEEE45"/>
    <w:rsid w:val="03052C2B"/>
    <w:rsid w:val="030C74D1"/>
    <w:rsid w:val="030E4A6B"/>
    <w:rsid w:val="030E97AA"/>
    <w:rsid w:val="0311AF74"/>
    <w:rsid w:val="03141063"/>
    <w:rsid w:val="0314B0F0"/>
    <w:rsid w:val="031A34B7"/>
    <w:rsid w:val="031CC4E8"/>
    <w:rsid w:val="03210469"/>
    <w:rsid w:val="03255BDE"/>
    <w:rsid w:val="032A7F52"/>
    <w:rsid w:val="0335382F"/>
    <w:rsid w:val="03366E99"/>
    <w:rsid w:val="0339FB32"/>
    <w:rsid w:val="034078C1"/>
    <w:rsid w:val="0340BB5A"/>
    <w:rsid w:val="03418589"/>
    <w:rsid w:val="03434E86"/>
    <w:rsid w:val="0345E963"/>
    <w:rsid w:val="034C637E"/>
    <w:rsid w:val="0350E21A"/>
    <w:rsid w:val="0351DC6E"/>
    <w:rsid w:val="03545C9F"/>
    <w:rsid w:val="035DA4AF"/>
    <w:rsid w:val="03610BBF"/>
    <w:rsid w:val="036D702A"/>
    <w:rsid w:val="037ADCE8"/>
    <w:rsid w:val="037DEC45"/>
    <w:rsid w:val="03801773"/>
    <w:rsid w:val="038306F8"/>
    <w:rsid w:val="03884EA6"/>
    <w:rsid w:val="038EDDF9"/>
    <w:rsid w:val="039171BB"/>
    <w:rsid w:val="0394D6A9"/>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D9105"/>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7BD131"/>
    <w:rsid w:val="047E277C"/>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29B0"/>
    <w:rsid w:val="04CAB0C8"/>
    <w:rsid w:val="04CCBD05"/>
    <w:rsid w:val="04CEBBD6"/>
    <w:rsid w:val="04CFFFC9"/>
    <w:rsid w:val="04D0FC1D"/>
    <w:rsid w:val="04D35124"/>
    <w:rsid w:val="04D3FD91"/>
    <w:rsid w:val="04D94E9A"/>
    <w:rsid w:val="04E05A57"/>
    <w:rsid w:val="04E6A4AC"/>
    <w:rsid w:val="04E8FA80"/>
    <w:rsid w:val="04E9F8E6"/>
    <w:rsid w:val="04EC961D"/>
    <w:rsid w:val="04EEBF12"/>
    <w:rsid w:val="04F72E97"/>
    <w:rsid w:val="04FD5AAA"/>
    <w:rsid w:val="0506767C"/>
    <w:rsid w:val="050A272F"/>
    <w:rsid w:val="050A515E"/>
    <w:rsid w:val="051184AB"/>
    <w:rsid w:val="0512005C"/>
    <w:rsid w:val="05163BDE"/>
    <w:rsid w:val="051688E1"/>
    <w:rsid w:val="0518867C"/>
    <w:rsid w:val="051DBD4D"/>
    <w:rsid w:val="051E073E"/>
    <w:rsid w:val="0521A8E5"/>
    <w:rsid w:val="05240F7A"/>
    <w:rsid w:val="0528FB26"/>
    <w:rsid w:val="052B8027"/>
    <w:rsid w:val="052E6E54"/>
    <w:rsid w:val="05374AA3"/>
    <w:rsid w:val="053D0925"/>
    <w:rsid w:val="053D709D"/>
    <w:rsid w:val="0544B2D1"/>
    <w:rsid w:val="05472DE3"/>
    <w:rsid w:val="054BCDB0"/>
    <w:rsid w:val="0550DE8B"/>
    <w:rsid w:val="055489A7"/>
    <w:rsid w:val="05551530"/>
    <w:rsid w:val="055604AE"/>
    <w:rsid w:val="055D1C46"/>
    <w:rsid w:val="0563F7D0"/>
    <w:rsid w:val="05641F1B"/>
    <w:rsid w:val="056540D3"/>
    <w:rsid w:val="056691F1"/>
    <w:rsid w:val="056B6337"/>
    <w:rsid w:val="056C49E8"/>
    <w:rsid w:val="0578B924"/>
    <w:rsid w:val="057D6801"/>
    <w:rsid w:val="057FD8CA"/>
    <w:rsid w:val="0583487D"/>
    <w:rsid w:val="05857B41"/>
    <w:rsid w:val="058A5BB2"/>
    <w:rsid w:val="059714CD"/>
    <w:rsid w:val="05983381"/>
    <w:rsid w:val="05997114"/>
    <w:rsid w:val="059D0535"/>
    <w:rsid w:val="05A1E7CF"/>
    <w:rsid w:val="05A1EECD"/>
    <w:rsid w:val="05A20242"/>
    <w:rsid w:val="05A583C8"/>
    <w:rsid w:val="05AE3112"/>
    <w:rsid w:val="05B53D80"/>
    <w:rsid w:val="05B55C17"/>
    <w:rsid w:val="05B58512"/>
    <w:rsid w:val="05B7392A"/>
    <w:rsid w:val="05B81818"/>
    <w:rsid w:val="05B9D1FA"/>
    <w:rsid w:val="05BA8F58"/>
    <w:rsid w:val="05BB99DA"/>
    <w:rsid w:val="05BDF13F"/>
    <w:rsid w:val="05BF2C63"/>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498F7"/>
    <w:rsid w:val="0605EF2A"/>
    <w:rsid w:val="06074805"/>
    <w:rsid w:val="0607FECE"/>
    <w:rsid w:val="06081659"/>
    <w:rsid w:val="060C52E2"/>
    <w:rsid w:val="060C78C7"/>
    <w:rsid w:val="06145F3D"/>
    <w:rsid w:val="0616ABB5"/>
    <w:rsid w:val="061A7D2A"/>
    <w:rsid w:val="061D394D"/>
    <w:rsid w:val="06265095"/>
    <w:rsid w:val="062A24FD"/>
    <w:rsid w:val="062A4F41"/>
    <w:rsid w:val="06317A8F"/>
    <w:rsid w:val="0633096C"/>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76B66"/>
    <w:rsid w:val="066E3340"/>
    <w:rsid w:val="0670DBE3"/>
    <w:rsid w:val="0672061E"/>
    <w:rsid w:val="06752372"/>
    <w:rsid w:val="0676B531"/>
    <w:rsid w:val="06847812"/>
    <w:rsid w:val="0685954A"/>
    <w:rsid w:val="0689493C"/>
    <w:rsid w:val="0689A0FE"/>
    <w:rsid w:val="068A564E"/>
    <w:rsid w:val="068C9AE8"/>
    <w:rsid w:val="0696DF78"/>
    <w:rsid w:val="06A5ABC4"/>
    <w:rsid w:val="06AAE8D1"/>
    <w:rsid w:val="06ADD0BD"/>
    <w:rsid w:val="06B034EC"/>
    <w:rsid w:val="06B4805B"/>
    <w:rsid w:val="06B70EA9"/>
    <w:rsid w:val="06BA1983"/>
    <w:rsid w:val="06BAE53F"/>
    <w:rsid w:val="06C02C8E"/>
    <w:rsid w:val="06C5A306"/>
    <w:rsid w:val="06CA4699"/>
    <w:rsid w:val="06CE892A"/>
    <w:rsid w:val="06CFA6C0"/>
    <w:rsid w:val="06D05033"/>
    <w:rsid w:val="06D4B770"/>
    <w:rsid w:val="06DA03E9"/>
    <w:rsid w:val="06DCE281"/>
    <w:rsid w:val="06E1321D"/>
    <w:rsid w:val="06E2FE44"/>
    <w:rsid w:val="06E498CD"/>
    <w:rsid w:val="06E4D150"/>
    <w:rsid w:val="06E84DBA"/>
    <w:rsid w:val="06EC4B0B"/>
    <w:rsid w:val="06EF6EEF"/>
    <w:rsid w:val="06F57091"/>
    <w:rsid w:val="06FA185B"/>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6B98D0"/>
    <w:rsid w:val="077364FD"/>
    <w:rsid w:val="0776CCEA"/>
    <w:rsid w:val="0780C068"/>
    <w:rsid w:val="0784D9DF"/>
    <w:rsid w:val="07864D48"/>
    <w:rsid w:val="07880CEF"/>
    <w:rsid w:val="078A7B0E"/>
    <w:rsid w:val="078AB417"/>
    <w:rsid w:val="07924E2C"/>
    <w:rsid w:val="07986D74"/>
    <w:rsid w:val="079D91B8"/>
    <w:rsid w:val="079DEB4C"/>
    <w:rsid w:val="07A42D00"/>
    <w:rsid w:val="07A6BAA9"/>
    <w:rsid w:val="07A7CACA"/>
    <w:rsid w:val="07A9D1E4"/>
    <w:rsid w:val="07ABAC2B"/>
    <w:rsid w:val="07ADAE68"/>
    <w:rsid w:val="07AF9488"/>
    <w:rsid w:val="07B0333F"/>
    <w:rsid w:val="07B124D8"/>
    <w:rsid w:val="07B19D0F"/>
    <w:rsid w:val="07B73D02"/>
    <w:rsid w:val="07B79EB4"/>
    <w:rsid w:val="07BAAF2E"/>
    <w:rsid w:val="07BE9622"/>
    <w:rsid w:val="07C4BA33"/>
    <w:rsid w:val="07C614E3"/>
    <w:rsid w:val="07CFFD7E"/>
    <w:rsid w:val="07D47640"/>
    <w:rsid w:val="07D64A35"/>
    <w:rsid w:val="07D79E32"/>
    <w:rsid w:val="07D85795"/>
    <w:rsid w:val="07E73D94"/>
    <w:rsid w:val="07EC4F97"/>
    <w:rsid w:val="07F0DD14"/>
    <w:rsid w:val="07F37F30"/>
    <w:rsid w:val="07F4D928"/>
    <w:rsid w:val="07FEAFB4"/>
    <w:rsid w:val="080294D5"/>
    <w:rsid w:val="080355BC"/>
    <w:rsid w:val="0803D044"/>
    <w:rsid w:val="08067AB5"/>
    <w:rsid w:val="080C7D38"/>
    <w:rsid w:val="080FCE37"/>
    <w:rsid w:val="081727C9"/>
    <w:rsid w:val="081BEB08"/>
    <w:rsid w:val="0820B5A2"/>
    <w:rsid w:val="082165AB"/>
    <w:rsid w:val="082338AF"/>
    <w:rsid w:val="0823D3A5"/>
    <w:rsid w:val="083262FA"/>
    <w:rsid w:val="083323D6"/>
    <w:rsid w:val="0837F286"/>
    <w:rsid w:val="0841F964"/>
    <w:rsid w:val="08447D41"/>
    <w:rsid w:val="084B01BD"/>
    <w:rsid w:val="084B23F9"/>
    <w:rsid w:val="084C9042"/>
    <w:rsid w:val="08515D68"/>
    <w:rsid w:val="08540788"/>
    <w:rsid w:val="085F5428"/>
    <w:rsid w:val="0862BB41"/>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16239B"/>
    <w:rsid w:val="0926715C"/>
    <w:rsid w:val="092D6A40"/>
    <w:rsid w:val="092FB1BF"/>
    <w:rsid w:val="0930C002"/>
    <w:rsid w:val="09398156"/>
    <w:rsid w:val="09459125"/>
    <w:rsid w:val="0950A7E5"/>
    <w:rsid w:val="09525BA0"/>
    <w:rsid w:val="0954A883"/>
    <w:rsid w:val="09635DED"/>
    <w:rsid w:val="0969168A"/>
    <w:rsid w:val="09742D0F"/>
    <w:rsid w:val="0977B272"/>
    <w:rsid w:val="0985098B"/>
    <w:rsid w:val="0987ADC4"/>
    <w:rsid w:val="098BDAE4"/>
    <w:rsid w:val="098BF5E8"/>
    <w:rsid w:val="098F57E9"/>
    <w:rsid w:val="099BAAB8"/>
    <w:rsid w:val="09A51F00"/>
    <w:rsid w:val="09B08141"/>
    <w:rsid w:val="09B62236"/>
    <w:rsid w:val="09B763AC"/>
    <w:rsid w:val="09BA112C"/>
    <w:rsid w:val="09BC26F2"/>
    <w:rsid w:val="09C89346"/>
    <w:rsid w:val="09CEE594"/>
    <w:rsid w:val="09D16DE1"/>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D6B1D"/>
    <w:rsid w:val="09FE7D4D"/>
    <w:rsid w:val="0A05C837"/>
    <w:rsid w:val="0A167B34"/>
    <w:rsid w:val="0A1897CE"/>
    <w:rsid w:val="0A1A9F41"/>
    <w:rsid w:val="0A207C35"/>
    <w:rsid w:val="0A20EF47"/>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7FE845"/>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8759"/>
    <w:rsid w:val="0AC5E268"/>
    <w:rsid w:val="0AC77BB7"/>
    <w:rsid w:val="0AC9C650"/>
    <w:rsid w:val="0ACE8B55"/>
    <w:rsid w:val="0AE63AC1"/>
    <w:rsid w:val="0AF2284D"/>
    <w:rsid w:val="0AF24FF0"/>
    <w:rsid w:val="0AF31333"/>
    <w:rsid w:val="0AF6B25D"/>
    <w:rsid w:val="0AFA6763"/>
    <w:rsid w:val="0AFD15DB"/>
    <w:rsid w:val="0B006A54"/>
    <w:rsid w:val="0B009DE8"/>
    <w:rsid w:val="0B088AAD"/>
    <w:rsid w:val="0B0A8817"/>
    <w:rsid w:val="0B0CC867"/>
    <w:rsid w:val="0B0CF9C5"/>
    <w:rsid w:val="0B15541D"/>
    <w:rsid w:val="0B160F02"/>
    <w:rsid w:val="0B163746"/>
    <w:rsid w:val="0B1C95E6"/>
    <w:rsid w:val="0B1DE484"/>
    <w:rsid w:val="0B1F29E8"/>
    <w:rsid w:val="0B2329D3"/>
    <w:rsid w:val="0B25DDB0"/>
    <w:rsid w:val="0B2CCC44"/>
    <w:rsid w:val="0B30540D"/>
    <w:rsid w:val="0B33F3D2"/>
    <w:rsid w:val="0B46E248"/>
    <w:rsid w:val="0B48D906"/>
    <w:rsid w:val="0B4AEB23"/>
    <w:rsid w:val="0B4C06C3"/>
    <w:rsid w:val="0B5750D3"/>
    <w:rsid w:val="0B5A6486"/>
    <w:rsid w:val="0B5D9188"/>
    <w:rsid w:val="0B5FDFCE"/>
    <w:rsid w:val="0B6A1EA2"/>
    <w:rsid w:val="0B6B7BBD"/>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CB05AB"/>
    <w:rsid w:val="0BD1D7E0"/>
    <w:rsid w:val="0BD61BB9"/>
    <w:rsid w:val="0BD6738B"/>
    <w:rsid w:val="0BD74CEB"/>
    <w:rsid w:val="0BE4DC64"/>
    <w:rsid w:val="0BE713B4"/>
    <w:rsid w:val="0BE83D42"/>
    <w:rsid w:val="0BEC8059"/>
    <w:rsid w:val="0BF5A431"/>
    <w:rsid w:val="0BF8DD21"/>
    <w:rsid w:val="0BFB23EA"/>
    <w:rsid w:val="0BFB86D0"/>
    <w:rsid w:val="0BFBBB0D"/>
    <w:rsid w:val="0BFC4566"/>
    <w:rsid w:val="0C00DA55"/>
    <w:rsid w:val="0C03F362"/>
    <w:rsid w:val="0C0A9B54"/>
    <w:rsid w:val="0C0DD13B"/>
    <w:rsid w:val="0C0F8AF2"/>
    <w:rsid w:val="0C1A02DE"/>
    <w:rsid w:val="0C23E5F5"/>
    <w:rsid w:val="0C2C9C4F"/>
    <w:rsid w:val="0C2FCE54"/>
    <w:rsid w:val="0C31E1A5"/>
    <w:rsid w:val="0C3AF2D5"/>
    <w:rsid w:val="0C3B7757"/>
    <w:rsid w:val="0C402CF4"/>
    <w:rsid w:val="0C4587AF"/>
    <w:rsid w:val="0C4E6C41"/>
    <w:rsid w:val="0C4F258C"/>
    <w:rsid w:val="0C570BD3"/>
    <w:rsid w:val="0C58F110"/>
    <w:rsid w:val="0C595254"/>
    <w:rsid w:val="0C5A7083"/>
    <w:rsid w:val="0C5CF779"/>
    <w:rsid w:val="0C66BBD0"/>
    <w:rsid w:val="0C6A51C1"/>
    <w:rsid w:val="0C6F12B8"/>
    <w:rsid w:val="0C73733B"/>
    <w:rsid w:val="0C75AA9C"/>
    <w:rsid w:val="0C7D49EE"/>
    <w:rsid w:val="0C819A87"/>
    <w:rsid w:val="0C82C6CD"/>
    <w:rsid w:val="0C842916"/>
    <w:rsid w:val="0C84573D"/>
    <w:rsid w:val="0C882EF1"/>
    <w:rsid w:val="0C8BF2FD"/>
    <w:rsid w:val="0C8DC14B"/>
    <w:rsid w:val="0C916C55"/>
    <w:rsid w:val="0C97037B"/>
    <w:rsid w:val="0C9CAD88"/>
    <w:rsid w:val="0C9ECB34"/>
    <w:rsid w:val="0C9F2ED3"/>
    <w:rsid w:val="0C9FAB9A"/>
    <w:rsid w:val="0CA0B7A9"/>
    <w:rsid w:val="0CA3C358"/>
    <w:rsid w:val="0CA62FDC"/>
    <w:rsid w:val="0CA88798"/>
    <w:rsid w:val="0CA9127F"/>
    <w:rsid w:val="0CAACA0E"/>
    <w:rsid w:val="0CB0E229"/>
    <w:rsid w:val="0CBB2E0A"/>
    <w:rsid w:val="0CC2B70F"/>
    <w:rsid w:val="0CC2DB29"/>
    <w:rsid w:val="0CC73AA4"/>
    <w:rsid w:val="0CC79AE1"/>
    <w:rsid w:val="0CD0518F"/>
    <w:rsid w:val="0CD2EB2A"/>
    <w:rsid w:val="0CD6AD85"/>
    <w:rsid w:val="0CDB7191"/>
    <w:rsid w:val="0CE03585"/>
    <w:rsid w:val="0CE489EC"/>
    <w:rsid w:val="0CE4F4A4"/>
    <w:rsid w:val="0CE9AC7A"/>
    <w:rsid w:val="0CEBC4F5"/>
    <w:rsid w:val="0CEF5C79"/>
    <w:rsid w:val="0CF4D09A"/>
    <w:rsid w:val="0CFB057F"/>
    <w:rsid w:val="0D00A4E2"/>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3CE856"/>
    <w:rsid w:val="0D416FFB"/>
    <w:rsid w:val="0D469C96"/>
    <w:rsid w:val="0D4B86BE"/>
    <w:rsid w:val="0D533E39"/>
    <w:rsid w:val="0D55FBEE"/>
    <w:rsid w:val="0D62D5AB"/>
    <w:rsid w:val="0D6387AB"/>
    <w:rsid w:val="0D63F260"/>
    <w:rsid w:val="0D647C42"/>
    <w:rsid w:val="0D651D48"/>
    <w:rsid w:val="0D66D162"/>
    <w:rsid w:val="0D683AF4"/>
    <w:rsid w:val="0D7CB008"/>
    <w:rsid w:val="0D7D9D2F"/>
    <w:rsid w:val="0D7DA6A6"/>
    <w:rsid w:val="0D8A17D0"/>
    <w:rsid w:val="0D8EFA52"/>
    <w:rsid w:val="0D95E2C1"/>
    <w:rsid w:val="0D982621"/>
    <w:rsid w:val="0D9F580E"/>
    <w:rsid w:val="0DA5ECD8"/>
    <w:rsid w:val="0DA934DD"/>
    <w:rsid w:val="0DA93CE3"/>
    <w:rsid w:val="0DAC5FCE"/>
    <w:rsid w:val="0DB2B0D3"/>
    <w:rsid w:val="0DB4E838"/>
    <w:rsid w:val="0DB9D5D3"/>
    <w:rsid w:val="0DBF2872"/>
    <w:rsid w:val="0DC18EBF"/>
    <w:rsid w:val="0DC43BDA"/>
    <w:rsid w:val="0DC5C38A"/>
    <w:rsid w:val="0DC606EA"/>
    <w:rsid w:val="0DCB41A4"/>
    <w:rsid w:val="0DCC8252"/>
    <w:rsid w:val="0DCEA329"/>
    <w:rsid w:val="0DD09A45"/>
    <w:rsid w:val="0DD41FB6"/>
    <w:rsid w:val="0DD64C5F"/>
    <w:rsid w:val="0DDD0EAE"/>
    <w:rsid w:val="0DE3EBCC"/>
    <w:rsid w:val="0DE7869E"/>
    <w:rsid w:val="0DE80A7D"/>
    <w:rsid w:val="0DEF0DEC"/>
    <w:rsid w:val="0DF4419B"/>
    <w:rsid w:val="0DFDF922"/>
    <w:rsid w:val="0DFE634A"/>
    <w:rsid w:val="0E0149A8"/>
    <w:rsid w:val="0E073A71"/>
    <w:rsid w:val="0E083686"/>
    <w:rsid w:val="0E0A9274"/>
    <w:rsid w:val="0E0FE915"/>
    <w:rsid w:val="0E10EC85"/>
    <w:rsid w:val="0E128AE9"/>
    <w:rsid w:val="0E19FC73"/>
    <w:rsid w:val="0E1F62B7"/>
    <w:rsid w:val="0E23E353"/>
    <w:rsid w:val="0E2812FF"/>
    <w:rsid w:val="0E2EAA7E"/>
    <w:rsid w:val="0E31ADEB"/>
    <w:rsid w:val="0E34C669"/>
    <w:rsid w:val="0E3A9281"/>
    <w:rsid w:val="0E3C7A01"/>
    <w:rsid w:val="0E41824E"/>
    <w:rsid w:val="0E4439F5"/>
    <w:rsid w:val="0E483EEE"/>
    <w:rsid w:val="0E4859FA"/>
    <w:rsid w:val="0E499980"/>
    <w:rsid w:val="0E5037B0"/>
    <w:rsid w:val="0E5462DE"/>
    <w:rsid w:val="0E5A06DC"/>
    <w:rsid w:val="0E5A3C9E"/>
    <w:rsid w:val="0E5AEF90"/>
    <w:rsid w:val="0E5D8670"/>
    <w:rsid w:val="0E60267E"/>
    <w:rsid w:val="0E634748"/>
    <w:rsid w:val="0E744099"/>
    <w:rsid w:val="0E751C5E"/>
    <w:rsid w:val="0E805E6F"/>
    <w:rsid w:val="0E82AE78"/>
    <w:rsid w:val="0E83F77F"/>
    <w:rsid w:val="0E84A47F"/>
    <w:rsid w:val="0E84B7C0"/>
    <w:rsid w:val="0E879E95"/>
    <w:rsid w:val="0E89BDEE"/>
    <w:rsid w:val="0E8B383E"/>
    <w:rsid w:val="0E8B3FA6"/>
    <w:rsid w:val="0E908990"/>
    <w:rsid w:val="0E91B4C9"/>
    <w:rsid w:val="0E91B743"/>
    <w:rsid w:val="0E93612E"/>
    <w:rsid w:val="0E95B77B"/>
    <w:rsid w:val="0E9683CA"/>
    <w:rsid w:val="0E9A4C57"/>
    <w:rsid w:val="0E9FF850"/>
    <w:rsid w:val="0EA04401"/>
    <w:rsid w:val="0EA2F0B1"/>
    <w:rsid w:val="0EAA9DBD"/>
    <w:rsid w:val="0EAAECC3"/>
    <w:rsid w:val="0EB3C779"/>
    <w:rsid w:val="0EB6107E"/>
    <w:rsid w:val="0EB7C00A"/>
    <w:rsid w:val="0EB7EB42"/>
    <w:rsid w:val="0EC1EC01"/>
    <w:rsid w:val="0EC275A1"/>
    <w:rsid w:val="0EC2C6EE"/>
    <w:rsid w:val="0EC5595D"/>
    <w:rsid w:val="0ED0B366"/>
    <w:rsid w:val="0EDE87FA"/>
    <w:rsid w:val="0EE4B97D"/>
    <w:rsid w:val="0EEB7163"/>
    <w:rsid w:val="0EF2835B"/>
    <w:rsid w:val="0EF39B96"/>
    <w:rsid w:val="0EF45835"/>
    <w:rsid w:val="0EFB9241"/>
    <w:rsid w:val="0EFCC7B1"/>
    <w:rsid w:val="0EFEBE41"/>
    <w:rsid w:val="0EFFF206"/>
    <w:rsid w:val="0F0BB95D"/>
    <w:rsid w:val="0F1331D3"/>
    <w:rsid w:val="0F1CD1D4"/>
    <w:rsid w:val="0F202618"/>
    <w:rsid w:val="0F2134D2"/>
    <w:rsid w:val="0F222EE6"/>
    <w:rsid w:val="0F232BAD"/>
    <w:rsid w:val="0F260004"/>
    <w:rsid w:val="0F298CCF"/>
    <w:rsid w:val="0F2CA1B3"/>
    <w:rsid w:val="0F339B83"/>
    <w:rsid w:val="0F374969"/>
    <w:rsid w:val="0F3970EA"/>
    <w:rsid w:val="0F3A57C8"/>
    <w:rsid w:val="0F3F25ED"/>
    <w:rsid w:val="0F3FBF64"/>
    <w:rsid w:val="0F445615"/>
    <w:rsid w:val="0F4BBF7B"/>
    <w:rsid w:val="0F4CB020"/>
    <w:rsid w:val="0F514C60"/>
    <w:rsid w:val="0F51ECB4"/>
    <w:rsid w:val="0F5412C4"/>
    <w:rsid w:val="0F572C2D"/>
    <w:rsid w:val="0F580D32"/>
    <w:rsid w:val="0F58C76C"/>
    <w:rsid w:val="0F592CA4"/>
    <w:rsid w:val="0F5A98B1"/>
    <w:rsid w:val="0F5AEC56"/>
    <w:rsid w:val="0F5C8C3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A5DF90"/>
    <w:rsid w:val="0FB367EF"/>
    <w:rsid w:val="0FB5B29F"/>
    <w:rsid w:val="0FB745D1"/>
    <w:rsid w:val="0FB789AA"/>
    <w:rsid w:val="0FC290EF"/>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1CE8C0"/>
    <w:rsid w:val="10266B3D"/>
    <w:rsid w:val="1026EE37"/>
    <w:rsid w:val="1029D0CB"/>
    <w:rsid w:val="102E55C4"/>
    <w:rsid w:val="102F05B0"/>
    <w:rsid w:val="10341FB0"/>
    <w:rsid w:val="103E36D3"/>
    <w:rsid w:val="1041EE4A"/>
    <w:rsid w:val="1044DDB1"/>
    <w:rsid w:val="10468D05"/>
    <w:rsid w:val="1048D025"/>
    <w:rsid w:val="104C00D7"/>
    <w:rsid w:val="104FC71B"/>
    <w:rsid w:val="1057DC54"/>
    <w:rsid w:val="1058BC61"/>
    <w:rsid w:val="1058ED3B"/>
    <w:rsid w:val="105C6F4D"/>
    <w:rsid w:val="10676906"/>
    <w:rsid w:val="106777E9"/>
    <w:rsid w:val="107547F0"/>
    <w:rsid w:val="1079BFB1"/>
    <w:rsid w:val="107E7367"/>
    <w:rsid w:val="108064F2"/>
    <w:rsid w:val="1081B124"/>
    <w:rsid w:val="108C181A"/>
    <w:rsid w:val="108F682B"/>
    <w:rsid w:val="10965EE9"/>
    <w:rsid w:val="1097943D"/>
    <w:rsid w:val="1097AED0"/>
    <w:rsid w:val="10995310"/>
    <w:rsid w:val="109FAD9D"/>
    <w:rsid w:val="109FC7D7"/>
    <w:rsid w:val="10A402CB"/>
    <w:rsid w:val="10A49F2C"/>
    <w:rsid w:val="10AB255F"/>
    <w:rsid w:val="10AF0B43"/>
    <w:rsid w:val="10B22EAB"/>
    <w:rsid w:val="10B37FEC"/>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195AF4"/>
    <w:rsid w:val="112B8DEF"/>
    <w:rsid w:val="1134B2A6"/>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4A7F7"/>
    <w:rsid w:val="11669E35"/>
    <w:rsid w:val="116979DE"/>
    <w:rsid w:val="116DB092"/>
    <w:rsid w:val="116F9014"/>
    <w:rsid w:val="116FABD8"/>
    <w:rsid w:val="11723944"/>
    <w:rsid w:val="1176BF56"/>
    <w:rsid w:val="117BD4BF"/>
    <w:rsid w:val="117D9208"/>
    <w:rsid w:val="11831DFC"/>
    <w:rsid w:val="1186D874"/>
    <w:rsid w:val="118E1E48"/>
    <w:rsid w:val="1190A65E"/>
    <w:rsid w:val="1193E7AE"/>
    <w:rsid w:val="119568C4"/>
    <w:rsid w:val="1198CE12"/>
    <w:rsid w:val="119BFA02"/>
    <w:rsid w:val="119C3887"/>
    <w:rsid w:val="11A264C7"/>
    <w:rsid w:val="11A8BCFB"/>
    <w:rsid w:val="11AF1BD7"/>
    <w:rsid w:val="11B7EA48"/>
    <w:rsid w:val="11C0D330"/>
    <w:rsid w:val="11C24804"/>
    <w:rsid w:val="11C30218"/>
    <w:rsid w:val="11C43C98"/>
    <w:rsid w:val="11C8F3F3"/>
    <w:rsid w:val="11C9957B"/>
    <w:rsid w:val="11D008E8"/>
    <w:rsid w:val="11D8A87F"/>
    <w:rsid w:val="11D9569C"/>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80019"/>
    <w:rsid w:val="124B88A2"/>
    <w:rsid w:val="124EF206"/>
    <w:rsid w:val="125DA13C"/>
    <w:rsid w:val="12614E70"/>
    <w:rsid w:val="126F5482"/>
    <w:rsid w:val="1270CD11"/>
    <w:rsid w:val="12798E80"/>
    <w:rsid w:val="127C8E1F"/>
    <w:rsid w:val="127E845B"/>
    <w:rsid w:val="128A79DB"/>
    <w:rsid w:val="1297460C"/>
    <w:rsid w:val="129851B4"/>
    <w:rsid w:val="129ABD2D"/>
    <w:rsid w:val="129EFCED"/>
    <w:rsid w:val="12A20748"/>
    <w:rsid w:val="12A3A87E"/>
    <w:rsid w:val="12A61C05"/>
    <w:rsid w:val="12A7699B"/>
    <w:rsid w:val="12A7849A"/>
    <w:rsid w:val="12AC3764"/>
    <w:rsid w:val="12AF95AD"/>
    <w:rsid w:val="12B548F7"/>
    <w:rsid w:val="12B5E0BF"/>
    <w:rsid w:val="12B85D51"/>
    <w:rsid w:val="12C3D157"/>
    <w:rsid w:val="12C3D909"/>
    <w:rsid w:val="12CE28DB"/>
    <w:rsid w:val="12CF6351"/>
    <w:rsid w:val="12D33C4A"/>
    <w:rsid w:val="12D6B319"/>
    <w:rsid w:val="12D85D2D"/>
    <w:rsid w:val="12E136CA"/>
    <w:rsid w:val="12E66895"/>
    <w:rsid w:val="12E8F344"/>
    <w:rsid w:val="12EE792B"/>
    <w:rsid w:val="12F0A266"/>
    <w:rsid w:val="12F35513"/>
    <w:rsid w:val="12FA7B3C"/>
    <w:rsid w:val="13000B0B"/>
    <w:rsid w:val="1300A80A"/>
    <w:rsid w:val="1302A67D"/>
    <w:rsid w:val="13044664"/>
    <w:rsid w:val="1304BB61"/>
    <w:rsid w:val="130B2E2A"/>
    <w:rsid w:val="130E5DF5"/>
    <w:rsid w:val="13114111"/>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6640B"/>
    <w:rsid w:val="13670B8C"/>
    <w:rsid w:val="136D010B"/>
    <w:rsid w:val="136DEEF9"/>
    <w:rsid w:val="1373ED4A"/>
    <w:rsid w:val="13746AD7"/>
    <w:rsid w:val="137526D3"/>
    <w:rsid w:val="137D7E82"/>
    <w:rsid w:val="138A8EF1"/>
    <w:rsid w:val="138A952D"/>
    <w:rsid w:val="138B46A7"/>
    <w:rsid w:val="138FC344"/>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78A59"/>
    <w:rsid w:val="13C8012D"/>
    <w:rsid w:val="13CB55A1"/>
    <w:rsid w:val="13D246C7"/>
    <w:rsid w:val="13D64175"/>
    <w:rsid w:val="13DA3624"/>
    <w:rsid w:val="13DB46C4"/>
    <w:rsid w:val="13DF1E44"/>
    <w:rsid w:val="13E0E82E"/>
    <w:rsid w:val="13ED79C7"/>
    <w:rsid w:val="13EE7BEA"/>
    <w:rsid w:val="13EFA521"/>
    <w:rsid w:val="13F08875"/>
    <w:rsid w:val="13FD45B5"/>
    <w:rsid w:val="141771B1"/>
    <w:rsid w:val="141F309E"/>
    <w:rsid w:val="14264A3C"/>
    <w:rsid w:val="14266A8F"/>
    <w:rsid w:val="142EEFFA"/>
    <w:rsid w:val="142FFD59"/>
    <w:rsid w:val="1432909D"/>
    <w:rsid w:val="143A1E63"/>
    <w:rsid w:val="143F4BC5"/>
    <w:rsid w:val="144077D6"/>
    <w:rsid w:val="144087E1"/>
    <w:rsid w:val="1440D53F"/>
    <w:rsid w:val="1440EE29"/>
    <w:rsid w:val="1446E148"/>
    <w:rsid w:val="1447D897"/>
    <w:rsid w:val="14491EB3"/>
    <w:rsid w:val="144A407A"/>
    <w:rsid w:val="144CAA8B"/>
    <w:rsid w:val="1450FAAB"/>
    <w:rsid w:val="14542DB2"/>
    <w:rsid w:val="14552438"/>
    <w:rsid w:val="1459A9E3"/>
    <w:rsid w:val="145BCF1A"/>
    <w:rsid w:val="145D5398"/>
    <w:rsid w:val="145D90B3"/>
    <w:rsid w:val="145E37E3"/>
    <w:rsid w:val="146267E9"/>
    <w:rsid w:val="146551A8"/>
    <w:rsid w:val="1467E0F1"/>
    <w:rsid w:val="146A1DA9"/>
    <w:rsid w:val="146CCB59"/>
    <w:rsid w:val="1472D2A4"/>
    <w:rsid w:val="1473F698"/>
    <w:rsid w:val="147855CF"/>
    <w:rsid w:val="14818183"/>
    <w:rsid w:val="148495D0"/>
    <w:rsid w:val="148E1C38"/>
    <w:rsid w:val="1490594D"/>
    <w:rsid w:val="14916050"/>
    <w:rsid w:val="14922D58"/>
    <w:rsid w:val="1492EE0E"/>
    <w:rsid w:val="14936E03"/>
    <w:rsid w:val="149528CF"/>
    <w:rsid w:val="149C1CD5"/>
    <w:rsid w:val="14A7DCBA"/>
    <w:rsid w:val="14B0D016"/>
    <w:rsid w:val="14B39799"/>
    <w:rsid w:val="14B79B5B"/>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67458"/>
    <w:rsid w:val="15080DA0"/>
    <w:rsid w:val="150AEFA5"/>
    <w:rsid w:val="1510F734"/>
    <w:rsid w:val="151ABFFA"/>
    <w:rsid w:val="152104C8"/>
    <w:rsid w:val="1521B348"/>
    <w:rsid w:val="15246E87"/>
    <w:rsid w:val="1524CDDF"/>
    <w:rsid w:val="152B8645"/>
    <w:rsid w:val="152C401A"/>
    <w:rsid w:val="152DE455"/>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93EC1"/>
    <w:rsid w:val="159D2639"/>
    <w:rsid w:val="159EE7D2"/>
    <w:rsid w:val="15A4B571"/>
    <w:rsid w:val="15A4D058"/>
    <w:rsid w:val="15A5D0F2"/>
    <w:rsid w:val="15B23419"/>
    <w:rsid w:val="15BF7A3C"/>
    <w:rsid w:val="15C15FE8"/>
    <w:rsid w:val="15C74C4A"/>
    <w:rsid w:val="15C83866"/>
    <w:rsid w:val="15C858E7"/>
    <w:rsid w:val="15CD87EA"/>
    <w:rsid w:val="15CEB92F"/>
    <w:rsid w:val="15D26479"/>
    <w:rsid w:val="15D2DBE7"/>
    <w:rsid w:val="15D91210"/>
    <w:rsid w:val="15DF3ED0"/>
    <w:rsid w:val="15DF8774"/>
    <w:rsid w:val="15E050C3"/>
    <w:rsid w:val="15E0978C"/>
    <w:rsid w:val="15E44E34"/>
    <w:rsid w:val="15EBA081"/>
    <w:rsid w:val="15EF1D12"/>
    <w:rsid w:val="15F3F932"/>
    <w:rsid w:val="15F52C81"/>
    <w:rsid w:val="15F5F37F"/>
    <w:rsid w:val="15F9498E"/>
    <w:rsid w:val="15FE8766"/>
    <w:rsid w:val="15FF3FC2"/>
    <w:rsid w:val="1600889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1A3D2"/>
    <w:rsid w:val="16A7A1AE"/>
    <w:rsid w:val="16BD1F56"/>
    <w:rsid w:val="16BD6B0D"/>
    <w:rsid w:val="16C1265A"/>
    <w:rsid w:val="16C70CA7"/>
    <w:rsid w:val="16C772D7"/>
    <w:rsid w:val="16CC6D39"/>
    <w:rsid w:val="16CC6EE8"/>
    <w:rsid w:val="16CD3A14"/>
    <w:rsid w:val="16D08B02"/>
    <w:rsid w:val="16D2128B"/>
    <w:rsid w:val="16D2745F"/>
    <w:rsid w:val="16D323D6"/>
    <w:rsid w:val="16D90D9C"/>
    <w:rsid w:val="16D9ABA4"/>
    <w:rsid w:val="16DA593B"/>
    <w:rsid w:val="16DED55F"/>
    <w:rsid w:val="16E1DF0C"/>
    <w:rsid w:val="16E343EF"/>
    <w:rsid w:val="16E57AA4"/>
    <w:rsid w:val="16F5B04B"/>
    <w:rsid w:val="16F878E1"/>
    <w:rsid w:val="16F94813"/>
    <w:rsid w:val="16FA57BF"/>
    <w:rsid w:val="16FBF160"/>
    <w:rsid w:val="1703F092"/>
    <w:rsid w:val="17066836"/>
    <w:rsid w:val="170EEBAD"/>
    <w:rsid w:val="170F6FB7"/>
    <w:rsid w:val="1710F1A2"/>
    <w:rsid w:val="1710FE93"/>
    <w:rsid w:val="1713FB32"/>
    <w:rsid w:val="1715B1A0"/>
    <w:rsid w:val="1715E8AA"/>
    <w:rsid w:val="171A2B0C"/>
    <w:rsid w:val="171CD365"/>
    <w:rsid w:val="171D17B9"/>
    <w:rsid w:val="17224128"/>
    <w:rsid w:val="1725CEEE"/>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A2B4E"/>
    <w:rsid w:val="177BCC11"/>
    <w:rsid w:val="177C8D7A"/>
    <w:rsid w:val="177DB2D3"/>
    <w:rsid w:val="1781FB84"/>
    <w:rsid w:val="17856416"/>
    <w:rsid w:val="1786234D"/>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3878D"/>
    <w:rsid w:val="1803D76A"/>
    <w:rsid w:val="1804F6DF"/>
    <w:rsid w:val="180C678B"/>
    <w:rsid w:val="18104E88"/>
    <w:rsid w:val="1812CA05"/>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8484D"/>
    <w:rsid w:val="18793598"/>
    <w:rsid w:val="187B2773"/>
    <w:rsid w:val="1883689D"/>
    <w:rsid w:val="18868447"/>
    <w:rsid w:val="1888153B"/>
    <w:rsid w:val="18887DFA"/>
    <w:rsid w:val="1889792A"/>
    <w:rsid w:val="1889B58B"/>
    <w:rsid w:val="188A6899"/>
    <w:rsid w:val="188B9C7B"/>
    <w:rsid w:val="188BD899"/>
    <w:rsid w:val="1891583F"/>
    <w:rsid w:val="189209B6"/>
    <w:rsid w:val="1896CD29"/>
    <w:rsid w:val="18996F7D"/>
    <w:rsid w:val="18A4AC69"/>
    <w:rsid w:val="18A55713"/>
    <w:rsid w:val="18A6A506"/>
    <w:rsid w:val="18A6F370"/>
    <w:rsid w:val="18AFB64B"/>
    <w:rsid w:val="18B3BC91"/>
    <w:rsid w:val="18B8ED2E"/>
    <w:rsid w:val="18B9B6D8"/>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6640C"/>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782FA"/>
    <w:rsid w:val="194C9108"/>
    <w:rsid w:val="1950CFC6"/>
    <w:rsid w:val="1955AA35"/>
    <w:rsid w:val="19664310"/>
    <w:rsid w:val="197282BC"/>
    <w:rsid w:val="1973D82A"/>
    <w:rsid w:val="19791F83"/>
    <w:rsid w:val="19798923"/>
    <w:rsid w:val="197B9810"/>
    <w:rsid w:val="197E715A"/>
    <w:rsid w:val="1985FCB6"/>
    <w:rsid w:val="1986EF97"/>
    <w:rsid w:val="19892D4C"/>
    <w:rsid w:val="198C0B0E"/>
    <w:rsid w:val="1990FAC9"/>
    <w:rsid w:val="19983C08"/>
    <w:rsid w:val="199976CD"/>
    <w:rsid w:val="199A511C"/>
    <w:rsid w:val="199B877F"/>
    <w:rsid w:val="199BB066"/>
    <w:rsid w:val="199DA3D3"/>
    <w:rsid w:val="199FA5E4"/>
    <w:rsid w:val="19A10449"/>
    <w:rsid w:val="19A2E627"/>
    <w:rsid w:val="19A3CCF0"/>
    <w:rsid w:val="19A475A6"/>
    <w:rsid w:val="19A5522A"/>
    <w:rsid w:val="19A60724"/>
    <w:rsid w:val="19A8682F"/>
    <w:rsid w:val="19ACACA4"/>
    <w:rsid w:val="19ACE5E6"/>
    <w:rsid w:val="19B187DB"/>
    <w:rsid w:val="19B3E6B4"/>
    <w:rsid w:val="19B7183B"/>
    <w:rsid w:val="19C1C475"/>
    <w:rsid w:val="19CBBDE6"/>
    <w:rsid w:val="19CD7003"/>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61170"/>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36227"/>
    <w:rsid w:val="1A75C068"/>
    <w:rsid w:val="1A790FA3"/>
    <w:rsid w:val="1A7BBF78"/>
    <w:rsid w:val="1A7BEDFF"/>
    <w:rsid w:val="1A7D7F2C"/>
    <w:rsid w:val="1A7E107E"/>
    <w:rsid w:val="1A860655"/>
    <w:rsid w:val="1A8B230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1FB60C"/>
    <w:rsid w:val="1B20147B"/>
    <w:rsid w:val="1B21BE71"/>
    <w:rsid w:val="1B235CC5"/>
    <w:rsid w:val="1B292038"/>
    <w:rsid w:val="1B36BC49"/>
    <w:rsid w:val="1B385553"/>
    <w:rsid w:val="1B3EE0E4"/>
    <w:rsid w:val="1B4290AA"/>
    <w:rsid w:val="1B46DB96"/>
    <w:rsid w:val="1B495E46"/>
    <w:rsid w:val="1B526A9D"/>
    <w:rsid w:val="1B578CC9"/>
    <w:rsid w:val="1B63985C"/>
    <w:rsid w:val="1B63FA9F"/>
    <w:rsid w:val="1B6E1A29"/>
    <w:rsid w:val="1B7544C5"/>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2BD7"/>
    <w:rsid w:val="1BC73BE9"/>
    <w:rsid w:val="1BC7521F"/>
    <w:rsid w:val="1BC77B79"/>
    <w:rsid w:val="1BC94F4F"/>
    <w:rsid w:val="1BCBA032"/>
    <w:rsid w:val="1BCC866D"/>
    <w:rsid w:val="1BD40796"/>
    <w:rsid w:val="1BDE4D69"/>
    <w:rsid w:val="1BE10125"/>
    <w:rsid w:val="1BE4AA7D"/>
    <w:rsid w:val="1BF1A850"/>
    <w:rsid w:val="1C081377"/>
    <w:rsid w:val="1C09BDB6"/>
    <w:rsid w:val="1C0CD627"/>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4DCE"/>
    <w:rsid w:val="1C9E9ED5"/>
    <w:rsid w:val="1CA20046"/>
    <w:rsid w:val="1CA3916B"/>
    <w:rsid w:val="1CAAC754"/>
    <w:rsid w:val="1CAB4125"/>
    <w:rsid w:val="1CB06AF4"/>
    <w:rsid w:val="1CB121FF"/>
    <w:rsid w:val="1CB6CB58"/>
    <w:rsid w:val="1CBA28CB"/>
    <w:rsid w:val="1CBC5297"/>
    <w:rsid w:val="1CBD3115"/>
    <w:rsid w:val="1CC1D4A4"/>
    <w:rsid w:val="1CC9FD04"/>
    <w:rsid w:val="1CCBCDE5"/>
    <w:rsid w:val="1CCDCA5F"/>
    <w:rsid w:val="1CCDEA18"/>
    <w:rsid w:val="1CD4ECF9"/>
    <w:rsid w:val="1CDC32FE"/>
    <w:rsid w:val="1CDFE781"/>
    <w:rsid w:val="1CE09CEE"/>
    <w:rsid w:val="1CE0AE65"/>
    <w:rsid w:val="1CE55807"/>
    <w:rsid w:val="1CE5F7FF"/>
    <w:rsid w:val="1CE74820"/>
    <w:rsid w:val="1CF19D2F"/>
    <w:rsid w:val="1CF60ABA"/>
    <w:rsid w:val="1D001487"/>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36BD1"/>
    <w:rsid w:val="1D6591F7"/>
    <w:rsid w:val="1D65A284"/>
    <w:rsid w:val="1D695850"/>
    <w:rsid w:val="1D6ACBED"/>
    <w:rsid w:val="1D7AA244"/>
    <w:rsid w:val="1D7B2B6A"/>
    <w:rsid w:val="1D7D224D"/>
    <w:rsid w:val="1D7E5C8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778A4"/>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010EB"/>
    <w:rsid w:val="1E434018"/>
    <w:rsid w:val="1E462173"/>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11A66"/>
    <w:rsid w:val="1EB939AE"/>
    <w:rsid w:val="1EBAB014"/>
    <w:rsid w:val="1EC36C6B"/>
    <w:rsid w:val="1ECFBA56"/>
    <w:rsid w:val="1ED5AA8E"/>
    <w:rsid w:val="1ED8C8AF"/>
    <w:rsid w:val="1ED96AE4"/>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4B3ACC"/>
    <w:rsid w:val="1F4FFFA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1F2C"/>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24FBC"/>
    <w:rsid w:val="2006384D"/>
    <w:rsid w:val="200B586E"/>
    <w:rsid w:val="200CDE87"/>
    <w:rsid w:val="20116636"/>
    <w:rsid w:val="20177970"/>
    <w:rsid w:val="201B0983"/>
    <w:rsid w:val="201C7BC3"/>
    <w:rsid w:val="201E3F8C"/>
    <w:rsid w:val="202A8063"/>
    <w:rsid w:val="202F5BDA"/>
    <w:rsid w:val="202FDA48"/>
    <w:rsid w:val="2035AE1D"/>
    <w:rsid w:val="203FF237"/>
    <w:rsid w:val="20457F05"/>
    <w:rsid w:val="20465C9D"/>
    <w:rsid w:val="204C2AA6"/>
    <w:rsid w:val="204FEAED"/>
    <w:rsid w:val="20587774"/>
    <w:rsid w:val="205A9531"/>
    <w:rsid w:val="20657DCE"/>
    <w:rsid w:val="206596A7"/>
    <w:rsid w:val="206678FE"/>
    <w:rsid w:val="206FE93D"/>
    <w:rsid w:val="207469CC"/>
    <w:rsid w:val="207CFCF9"/>
    <w:rsid w:val="208645BA"/>
    <w:rsid w:val="2088E47A"/>
    <w:rsid w:val="208BF04B"/>
    <w:rsid w:val="208F6F58"/>
    <w:rsid w:val="20912A81"/>
    <w:rsid w:val="2094F023"/>
    <w:rsid w:val="2095DAC7"/>
    <w:rsid w:val="209CAA55"/>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B3A2F"/>
    <w:rsid w:val="210D1BCA"/>
    <w:rsid w:val="210DDE8C"/>
    <w:rsid w:val="2113BBD0"/>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3A0BC"/>
    <w:rsid w:val="21648F5F"/>
    <w:rsid w:val="216537A3"/>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56010"/>
    <w:rsid w:val="21A67330"/>
    <w:rsid w:val="21B349D1"/>
    <w:rsid w:val="21B38F52"/>
    <w:rsid w:val="21B454CE"/>
    <w:rsid w:val="21B4AF29"/>
    <w:rsid w:val="21B87B21"/>
    <w:rsid w:val="21BAF045"/>
    <w:rsid w:val="21BC064E"/>
    <w:rsid w:val="21BC7135"/>
    <w:rsid w:val="21C36D38"/>
    <w:rsid w:val="21C525BF"/>
    <w:rsid w:val="21C7CADF"/>
    <w:rsid w:val="21CDB987"/>
    <w:rsid w:val="21CF8240"/>
    <w:rsid w:val="21D30DB2"/>
    <w:rsid w:val="21D98582"/>
    <w:rsid w:val="21E45AE4"/>
    <w:rsid w:val="21E9929D"/>
    <w:rsid w:val="21EBDE81"/>
    <w:rsid w:val="21EE7968"/>
    <w:rsid w:val="21F5839A"/>
    <w:rsid w:val="21F6AD29"/>
    <w:rsid w:val="21FCC497"/>
    <w:rsid w:val="22024149"/>
    <w:rsid w:val="2202455F"/>
    <w:rsid w:val="2202CE6D"/>
    <w:rsid w:val="220CBB15"/>
    <w:rsid w:val="2210989D"/>
    <w:rsid w:val="2215A735"/>
    <w:rsid w:val="221741B1"/>
    <w:rsid w:val="221CA0BD"/>
    <w:rsid w:val="221E149D"/>
    <w:rsid w:val="221FA83E"/>
    <w:rsid w:val="22201782"/>
    <w:rsid w:val="222251BF"/>
    <w:rsid w:val="2222E80C"/>
    <w:rsid w:val="22274D60"/>
    <w:rsid w:val="2227ABA6"/>
    <w:rsid w:val="22294C43"/>
    <w:rsid w:val="223037A5"/>
    <w:rsid w:val="22342B6C"/>
    <w:rsid w:val="223F3152"/>
    <w:rsid w:val="224099FA"/>
    <w:rsid w:val="224221EA"/>
    <w:rsid w:val="2242E360"/>
    <w:rsid w:val="2242F999"/>
    <w:rsid w:val="2247F159"/>
    <w:rsid w:val="224DE292"/>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6592C"/>
    <w:rsid w:val="22974C02"/>
    <w:rsid w:val="2299513A"/>
    <w:rsid w:val="22A07F2A"/>
    <w:rsid w:val="22A1C838"/>
    <w:rsid w:val="22A7D34F"/>
    <w:rsid w:val="22A88D54"/>
    <w:rsid w:val="22AF35FA"/>
    <w:rsid w:val="22B37EB8"/>
    <w:rsid w:val="22B6818A"/>
    <w:rsid w:val="22B762FB"/>
    <w:rsid w:val="22B7F998"/>
    <w:rsid w:val="22BB744B"/>
    <w:rsid w:val="22BEED1A"/>
    <w:rsid w:val="22BF65C2"/>
    <w:rsid w:val="22C25B2E"/>
    <w:rsid w:val="22C30DCD"/>
    <w:rsid w:val="22C51B48"/>
    <w:rsid w:val="22D5D70F"/>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A1806"/>
    <w:rsid w:val="230DB07D"/>
    <w:rsid w:val="23111FA4"/>
    <w:rsid w:val="231456D4"/>
    <w:rsid w:val="23179253"/>
    <w:rsid w:val="2325DEB5"/>
    <w:rsid w:val="23277B6B"/>
    <w:rsid w:val="23292A89"/>
    <w:rsid w:val="232DB17C"/>
    <w:rsid w:val="2333658E"/>
    <w:rsid w:val="233769E8"/>
    <w:rsid w:val="23396AEC"/>
    <w:rsid w:val="233E58B3"/>
    <w:rsid w:val="234CCBF6"/>
    <w:rsid w:val="234E6430"/>
    <w:rsid w:val="23533AFF"/>
    <w:rsid w:val="235A1DAC"/>
    <w:rsid w:val="235C1FCC"/>
    <w:rsid w:val="2365C7F4"/>
    <w:rsid w:val="2372265F"/>
    <w:rsid w:val="23752E84"/>
    <w:rsid w:val="2378C147"/>
    <w:rsid w:val="2385CF12"/>
    <w:rsid w:val="238F9F47"/>
    <w:rsid w:val="239AD658"/>
    <w:rsid w:val="23A60800"/>
    <w:rsid w:val="23A64389"/>
    <w:rsid w:val="23AB72ED"/>
    <w:rsid w:val="23ACBF82"/>
    <w:rsid w:val="23B307DB"/>
    <w:rsid w:val="23B41052"/>
    <w:rsid w:val="23C4B232"/>
    <w:rsid w:val="23C7D4EA"/>
    <w:rsid w:val="23CA3D7A"/>
    <w:rsid w:val="23CA97DB"/>
    <w:rsid w:val="23D2F5F5"/>
    <w:rsid w:val="23D3EBAD"/>
    <w:rsid w:val="23D4FD9D"/>
    <w:rsid w:val="23D899C9"/>
    <w:rsid w:val="23DE3C05"/>
    <w:rsid w:val="23DF2EA6"/>
    <w:rsid w:val="23DFB91A"/>
    <w:rsid w:val="23E1ABC8"/>
    <w:rsid w:val="23E1CC28"/>
    <w:rsid w:val="23E4DBB0"/>
    <w:rsid w:val="23E81F5C"/>
    <w:rsid w:val="23E867A3"/>
    <w:rsid w:val="23EE78CB"/>
    <w:rsid w:val="23EEE744"/>
    <w:rsid w:val="23F0A945"/>
    <w:rsid w:val="23F47EEC"/>
    <w:rsid w:val="23F6B660"/>
    <w:rsid w:val="23F6BFDF"/>
    <w:rsid w:val="23F8F82C"/>
    <w:rsid w:val="23FEFBBE"/>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AA0AA"/>
    <w:rsid w:val="246B9ED0"/>
    <w:rsid w:val="2470F595"/>
    <w:rsid w:val="2474302C"/>
    <w:rsid w:val="247C3166"/>
    <w:rsid w:val="2485B8F5"/>
    <w:rsid w:val="248AB25C"/>
    <w:rsid w:val="248E6964"/>
    <w:rsid w:val="2491AD6F"/>
    <w:rsid w:val="249D313F"/>
    <w:rsid w:val="24A3BDFD"/>
    <w:rsid w:val="24A476F0"/>
    <w:rsid w:val="24A49638"/>
    <w:rsid w:val="24A4DA25"/>
    <w:rsid w:val="24A68102"/>
    <w:rsid w:val="24ADD247"/>
    <w:rsid w:val="24B5BEAD"/>
    <w:rsid w:val="24B8BE90"/>
    <w:rsid w:val="24BBF8C8"/>
    <w:rsid w:val="24C5B111"/>
    <w:rsid w:val="24C9E6EE"/>
    <w:rsid w:val="24CEAED3"/>
    <w:rsid w:val="24CF4E91"/>
    <w:rsid w:val="24D1FC72"/>
    <w:rsid w:val="24D3EE44"/>
    <w:rsid w:val="24DBF9B3"/>
    <w:rsid w:val="24DCAFEC"/>
    <w:rsid w:val="24DFB5B1"/>
    <w:rsid w:val="24E64243"/>
    <w:rsid w:val="24E9F91D"/>
    <w:rsid w:val="24ED7BAE"/>
    <w:rsid w:val="24EDF8F3"/>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439C"/>
    <w:rsid w:val="2541DF58"/>
    <w:rsid w:val="2542E5F3"/>
    <w:rsid w:val="2543D0DB"/>
    <w:rsid w:val="25466E61"/>
    <w:rsid w:val="2548E3BF"/>
    <w:rsid w:val="254A808E"/>
    <w:rsid w:val="254C8572"/>
    <w:rsid w:val="2551291B"/>
    <w:rsid w:val="2552A926"/>
    <w:rsid w:val="25563D14"/>
    <w:rsid w:val="255A2475"/>
    <w:rsid w:val="255C2F84"/>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78AD4"/>
    <w:rsid w:val="25B91A8C"/>
    <w:rsid w:val="25BD7E56"/>
    <w:rsid w:val="25C2D4D6"/>
    <w:rsid w:val="25C3151F"/>
    <w:rsid w:val="25C88E36"/>
    <w:rsid w:val="25DAD136"/>
    <w:rsid w:val="25DF5CC9"/>
    <w:rsid w:val="25F642E0"/>
    <w:rsid w:val="25F6586F"/>
    <w:rsid w:val="25F6A9CE"/>
    <w:rsid w:val="25FDD511"/>
    <w:rsid w:val="26003ED5"/>
    <w:rsid w:val="26026EC6"/>
    <w:rsid w:val="260D7F2C"/>
    <w:rsid w:val="260F03E8"/>
    <w:rsid w:val="2615F069"/>
    <w:rsid w:val="261A019A"/>
    <w:rsid w:val="261A29D3"/>
    <w:rsid w:val="261A3F67"/>
    <w:rsid w:val="261C884F"/>
    <w:rsid w:val="261DD181"/>
    <w:rsid w:val="2620E332"/>
    <w:rsid w:val="2626270D"/>
    <w:rsid w:val="2626A0DC"/>
    <w:rsid w:val="2626A4CF"/>
    <w:rsid w:val="2629E760"/>
    <w:rsid w:val="262A3623"/>
    <w:rsid w:val="262F1BDC"/>
    <w:rsid w:val="26303886"/>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579A4"/>
    <w:rsid w:val="26866DF4"/>
    <w:rsid w:val="26874765"/>
    <w:rsid w:val="268BDB0F"/>
    <w:rsid w:val="268D8B64"/>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DBAE49"/>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37825"/>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8D69DA"/>
    <w:rsid w:val="278E9E99"/>
    <w:rsid w:val="2793FB22"/>
    <w:rsid w:val="2797A6A7"/>
    <w:rsid w:val="2797E5E2"/>
    <w:rsid w:val="279CE13F"/>
    <w:rsid w:val="27A4807F"/>
    <w:rsid w:val="27A95A41"/>
    <w:rsid w:val="27B68FD5"/>
    <w:rsid w:val="27B6A19C"/>
    <w:rsid w:val="27BA90A8"/>
    <w:rsid w:val="27BC448C"/>
    <w:rsid w:val="27BCC01D"/>
    <w:rsid w:val="27BD42F6"/>
    <w:rsid w:val="27BD76C4"/>
    <w:rsid w:val="27C1240F"/>
    <w:rsid w:val="27C907B8"/>
    <w:rsid w:val="27CC9B55"/>
    <w:rsid w:val="27D02431"/>
    <w:rsid w:val="27D1A135"/>
    <w:rsid w:val="27D241D2"/>
    <w:rsid w:val="27D43213"/>
    <w:rsid w:val="27D766C7"/>
    <w:rsid w:val="27DE3B9D"/>
    <w:rsid w:val="27E29EE3"/>
    <w:rsid w:val="27E3EAAC"/>
    <w:rsid w:val="27E9D4E6"/>
    <w:rsid w:val="27F23D16"/>
    <w:rsid w:val="27F38AD1"/>
    <w:rsid w:val="27F7CF89"/>
    <w:rsid w:val="27FF045D"/>
    <w:rsid w:val="28078A76"/>
    <w:rsid w:val="28090507"/>
    <w:rsid w:val="280A3E80"/>
    <w:rsid w:val="280B92A8"/>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4986F"/>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B4F9"/>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BB79F"/>
    <w:rsid w:val="290CE7BB"/>
    <w:rsid w:val="290D194B"/>
    <w:rsid w:val="29225D27"/>
    <w:rsid w:val="2930A7EA"/>
    <w:rsid w:val="2935AF35"/>
    <w:rsid w:val="293EFDF4"/>
    <w:rsid w:val="29465D68"/>
    <w:rsid w:val="29467507"/>
    <w:rsid w:val="294983C3"/>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B635E"/>
    <w:rsid w:val="29BE39A5"/>
    <w:rsid w:val="29C038A0"/>
    <w:rsid w:val="29C1C020"/>
    <w:rsid w:val="29C35EEE"/>
    <w:rsid w:val="29C4BACC"/>
    <w:rsid w:val="29C5D043"/>
    <w:rsid w:val="29C6AB55"/>
    <w:rsid w:val="29CF4DA7"/>
    <w:rsid w:val="29CF647E"/>
    <w:rsid w:val="29D78768"/>
    <w:rsid w:val="29DB4747"/>
    <w:rsid w:val="29DDEEE3"/>
    <w:rsid w:val="29E48A55"/>
    <w:rsid w:val="29E51D6C"/>
    <w:rsid w:val="29ED0771"/>
    <w:rsid w:val="29F56909"/>
    <w:rsid w:val="29F8B6EE"/>
    <w:rsid w:val="29FB36B5"/>
    <w:rsid w:val="29FB4C8E"/>
    <w:rsid w:val="29FCA00C"/>
    <w:rsid w:val="29FEB2AB"/>
    <w:rsid w:val="2A022932"/>
    <w:rsid w:val="2A145DA5"/>
    <w:rsid w:val="2A162AB2"/>
    <w:rsid w:val="2A37A242"/>
    <w:rsid w:val="2A37ADB9"/>
    <w:rsid w:val="2A382D95"/>
    <w:rsid w:val="2A3B2B58"/>
    <w:rsid w:val="2A3EEEFC"/>
    <w:rsid w:val="2A4006BB"/>
    <w:rsid w:val="2A440B2B"/>
    <w:rsid w:val="2A444856"/>
    <w:rsid w:val="2A448D78"/>
    <w:rsid w:val="2A45C916"/>
    <w:rsid w:val="2A4E45BD"/>
    <w:rsid w:val="2A518550"/>
    <w:rsid w:val="2A5A2BB1"/>
    <w:rsid w:val="2A5AB4C2"/>
    <w:rsid w:val="2A6B95C3"/>
    <w:rsid w:val="2A6E9ABE"/>
    <w:rsid w:val="2A72653A"/>
    <w:rsid w:val="2A7A8BC9"/>
    <w:rsid w:val="2A7D3557"/>
    <w:rsid w:val="2A7EDFFC"/>
    <w:rsid w:val="2A80C8A6"/>
    <w:rsid w:val="2A841B5D"/>
    <w:rsid w:val="2A855370"/>
    <w:rsid w:val="2A8782F5"/>
    <w:rsid w:val="2A9051B8"/>
    <w:rsid w:val="2A91FDB2"/>
    <w:rsid w:val="2A95C2B0"/>
    <w:rsid w:val="2A99E70B"/>
    <w:rsid w:val="2A9BC9B9"/>
    <w:rsid w:val="2A9BDBCA"/>
    <w:rsid w:val="2A9D8786"/>
    <w:rsid w:val="2A9F92F7"/>
    <w:rsid w:val="2AA42CA3"/>
    <w:rsid w:val="2AA48DBE"/>
    <w:rsid w:val="2AAA73F7"/>
    <w:rsid w:val="2AAAB284"/>
    <w:rsid w:val="2AAB0573"/>
    <w:rsid w:val="2AAC53B1"/>
    <w:rsid w:val="2AB1B0D4"/>
    <w:rsid w:val="2AB38779"/>
    <w:rsid w:val="2AB4E8DC"/>
    <w:rsid w:val="2ABF72B1"/>
    <w:rsid w:val="2AC64B23"/>
    <w:rsid w:val="2AC668A8"/>
    <w:rsid w:val="2AC86417"/>
    <w:rsid w:val="2ACD474D"/>
    <w:rsid w:val="2AD21231"/>
    <w:rsid w:val="2AD50322"/>
    <w:rsid w:val="2AD921F7"/>
    <w:rsid w:val="2AD92B3D"/>
    <w:rsid w:val="2AD9A250"/>
    <w:rsid w:val="2ADAA661"/>
    <w:rsid w:val="2ADD7E66"/>
    <w:rsid w:val="2AE31BB4"/>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69179"/>
    <w:rsid w:val="2B19DBF6"/>
    <w:rsid w:val="2B249EE9"/>
    <w:rsid w:val="2B295D68"/>
    <w:rsid w:val="2B2AC9B5"/>
    <w:rsid w:val="2B2B6448"/>
    <w:rsid w:val="2B2CE709"/>
    <w:rsid w:val="2B38AE6B"/>
    <w:rsid w:val="2B42FC5E"/>
    <w:rsid w:val="2B446A3B"/>
    <w:rsid w:val="2B499360"/>
    <w:rsid w:val="2B4BE821"/>
    <w:rsid w:val="2B54EC5D"/>
    <w:rsid w:val="2B562114"/>
    <w:rsid w:val="2B566468"/>
    <w:rsid w:val="2B5BDE96"/>
    <w:rsid w:val="2B6183EA"/>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07C9"/>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1602A"/>
    <w:rsid w:val="2BD2FEBC"/>
    <w:rsid w:val="2BDDD795"/>
    <w:rsid w:val="2BDF439D"/>
    <w:rsid w:val="2BE36573"/>
    <w:rsid w:val="2BE77DEE"/>
    <w:rsid w:val="2BE982E0"/>
    <w:rsid w:val="2BECB7C3"/>
    <w:rsid w:val="2BECEDF2"/>
    <w:rsid w:val="2BF71464"/>
    <w:rsid w:val="2BFB03B3"/>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8FA3A"/>
    <w:rsid w:val="2C3BDA41"/>
    <w:rsid w:val="2C449FC5"/>
    <w:rsid w:val="2C47FD93"/>
    <w:rsid w:val="2C48E111"/>
    <w:rsid w:val="2C4A35A2"/>
    <w:rsid w:val="2C52A151"/>
    <w:rsid w:val="2C5334D4"/>
    <w:rsid w:val="2C59F388"/>
    <w:rsid w:val="2C59FC7C"/>
    <w:rsid w:val="2C5D5B89"/>
    <w:rsid w:val="2C5FCAF8"/>
    <w:rsid w:val="2C63D5D8"/>
    <w:rsid w:val="2C69E192"/>
    <w:rsid w:val="2C6D7CA5"/>
    <w:rsid w:val="2C6F711B"/>
    <w:rsid w:val="2C70224A"/>
    <w:rsid w:val="2C740083"/>
    <w:rsid w:val="2C742ABB"/>
    <w:rsid w:val="2C74FE18"/>
    <w:rsid w:val="2C776C20"/>
    <w:rsid w:val="2C7CA9E2"/>
    <w:rsid w:val="2C7CF3EA"/>
    <w:rsid w:val="2C83FD13"/>
    <w:rsid w:val="2C87D37C"/>
    <w:rsid w:val="2C8D8EC1"/>
    <w:rsid w:val="2C8F28B8"/>
    <w:rsid w:val="2C96E43E"/>
    <w:rsid w:val="2C9D27F0"/>
    <w:rsid w:val="2CA2E5F3"/>
    <w:rsid w:val="2CA589EB"/>
    <w:rsid w:val="2CA938A3"/>
    <w:rsid w:val="2CB14ADF"/>
    <w:rsid w:val="2CB4495A"/>
    <w:rsid w:val="2CC12336"/>
    <w:rsid w:val="2CD83F9E"/>
    <w:rsid w:val="2CDAB50C"/>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7DE7F"/>
    <w:rsid w:val="2D2F9A8D"/>
    <w:rsid w:val="2D310408"/>
    <w:rsid w:val="2D32A5D7"/>
    <w:rsid w:val="2D34DC7C"/>
    <w:rsid w:val="2D3596FC"/>
    <w:rsid w:val="2D36346C"/>
    <w:rsid w:val="2D3A46B4"/>
    <w:rsid w:val="2D3E638A"/>
    <w:rsid w:val="2D3F3332"/>
    <w:rsid w:val="2D434CF2"/>
    <w:rsid w:val="2D435A73"/>
    <w:rsid w:val="2D43F77C"/>
    <w:rsid w:val="2D4BFCB5"/>
    <w:rsid w:val="2D5F36D7"/>
    <w:rsid w:val="2D635B60"/>
    <w:rsid w:val="2D665DD5"/>
    <w:rsid w:val="2D6CBBE1"/>
    <w:rsid w:val="2D6F0FF0"/>
    <w:rsid w:val="2D6F4E7B"/>
    <w:rsid w:val="2D79F433"/>
    <w:rsid w:val="2D7F3CE0"/>
    <w:rsid w:val="2D8036E7"/>
    <w:rsid w:val="2D8667FD"/>
    <w:rsid w:val="2D8E03E3"/>
    <w:rsid w:val="2D92ABE6"/>
    <w:rsid w:val="2D96E7F7"/>
    <w:rsid w:val="2D97C70D"/>
    <w:rsid w:val="2DA6334A"/>
    <w:rsid w:val="2DA7E045"/>
    <w:rsid w:val="2DA81538"/>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0F2BB7"/>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23B3E"/>
    <w:rsid w:val="2E53C31B"/>
    <w:rsid w:val="2E607830"/>
    <w:rsid w:val="2E650402"/>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AA764"/>
    <w:rsid w:val="2EBC1321"/>
    <w:rsid w:val="2EBF39DC"/>
    <w:rsid w:val="2ECBB736"/>
    <w:rsid w:val="2ECC09B7"/>
    <w:rsid w:val="2ECCF88C"/>
    <w:rsid w:val="2ED41B77"/>
    <w:rsid w:val="2ED5EACA"/>
    <w:rsid w:val="2EE1FB68"/>
    <w:rsid w:val="2EE7B019"/>
    <w:rsid w:val="2EE931C8"/>
    <w:rsid w:val="2EE9B89D"/>
    <w:rsid w:val="2EEA0216"/>
    <w:rsid w:val="2EF18A52"/>
    <w:rsid w:val="2EFBB0B6"/>
    <w:rsid w:val="2EFE9CA7"/>
    <w:rsid w:val="2F03B57C"/>
    <w:rsid w:val="2F03F8FA"/>
    <w:rsid w:val="2F08317B"/>
    <w:rsid w:val="2F0852DC"/>
    <w:rsid w:val="2F0A6598"/>
    <w:rsid w:val="2F0DA697"/>
    <w:rsid w:val="2F0F14BA"/>
    <w:rsid w:val="2F14A4D7"/>
    <w:rsid w:val="2F14E638"/>
    <w:rsid w:val="2F166AE1"/>
    <w:rsid w:val="2F16782A"/>
    <w:rsid w:val="2F18DD1A"/>
    <w:rsid w:val="2F1EB834"/>
    <w:rsid w:val="2F213ECA"/>
    <w:rsid w:val="2F25C043"/>
    <w:rsid w:val="2F31C3F0"/>
    <w:rsid w:val="2F367E46"/>
    <w:rsid w:val="2F3A82E5"/>
    <w:rsid w:val="2F43B99E"/>
    <w:rsid w:val="2F4CA57A"/>
    <w:rsid w:val="2F55381E"/>
    <w:rsid w:val="2F5CDB99"/>
    <w:rsid w:val="2F614031"/>
    <w:rsid w:val="2F651F6D"/>
    <w:rsid w:val="2F6684FB"/>
    <w:rsid w:val="2F673D2A"/>
    <w:rsid w:val="2F6E99F6"/>
    <w:rsid w:val="2F77EFEF"/>
    <w:rsid w:val="2F7B3D7E"/>
    <w:rsid w:val="2F7CF380"/>
    <w:rsid w:val="2F7DB882"/>
    <w:rsid w:val="2F7DF838"/>
    <w:rsid w:val="2F7EFADE"/>
    <w:rsid w:val="2F8B5502"/>
    <w:rsid w:val="2F8B5F43"/>
    <w:rsid w:val="2F8E7830"/>
    <w:rsid w:val="2F98F5AE"/>
    <w:rsid w:val="2F9D8238"/>
    <w:rsid w:val="2FA2A90F"/>
    <w:rsid w:val="2FA4C4A0"/>
    <w:rsid w:val="2FA52D5C"/>
    <w:rsid w:val="2FA5A50F"/>
    <w:rsid w:val="2FA7B3F2"/>
    <w:rsid w:val="2FAAFADF"/>
    <w:rsid w:val="2FAC08A8"/>
    <w:rsid w:val="2FC5B658"/>
    <w:rsid w:val="2FCA89C5"/>
    <w:rsid w:val="2FCCB7C0"/>
    <w:rsid w:val="2FD58C95"/>
    <w:rsid w:val="2FD93458"/>
    <w:rsid w:val="2FDFD067"/>
    <w:rsid w:val="2FE2AFED"/>
    <w:rsid w:val="2FE2C6D3"/>
    <w:rsid w:val="2FE4B3B1"/>
    <w:rsid w:val="2FE554A1"/>
    <w:rsid w:val="2FE6842B"/>
    <w:rsid w:val="2FE8838B"/>
    <w:rsid w:val="2FE894F3"/>
    <w:rsid w:val="2FEE3CE7"/>
    <w:rsid w:val="2FF2910B"/>
    <w:rsid w:val="2FF4CD16"/>
    <w:rsid w:val="2FF4DA7D"/>
    <w:rsid w:val="2FFB5F89"/>
    <w:rsid w:val="3001F7AF"/>
    <w:rsid w:val="30034528"/>
    <w:rsid w:val="3009235A"/>
    <w:rsid w:val="300EA43C"/>
    <w:rsid w:val="30102AAC"/>
    <w:rsid w:val="3013CEB7"/>
    <w:rsid w:val="301646B3"/>
    <w:rsid w:val="30167F1A"/>
    <w:rsid w:val="301CE317"/>
    <w:rsid w:val="301EE3FF"/>
    <w:rsid w:val="30279469"/>
    <w:rsid w:val="30302BF7"/>
    <w:rsid w:val="303427AE"/>
    <w:rsid w:val="303BB47A"/>
    <w:rsid w:val="303EDB7B"/>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7A9E3"/>
    <w:rsid w:val="31381616"/>
    <w:rsid w:val="3141B1AA"/>
    <w:rsid w:val="31436938"/>
    <w:rsid w:val="314E0244"/>
    <w:rsid w:val="316139C2"/>
    <w:rsid w:val="31657E1E"/>
    <w:rsid w:val="316838FA"/>
    <w:rsid w:val="3169F43D"/>
    <w:rsid w:val="31720AC9"/>
    <w:rsid w:val="31793ED9"/>
    <w:rsid w:val="317ACA05"/>
    <w:rsid w:val="317B61AC"/>
    <w:rsid w:val="317C0A13"/>
    <w:rsid w:val="317EE542"/>
    <w:rsid w:val="3183F8E3"/>
    <w:rsid w:val="318ACF73"/>
    <w:rsid w:val="318FD938"/>
    <w:rsid w:val="3190E8B9"/>
    <w:rsid w:val="3193F32C"/>
    <w:rsid w:val="319D5ABA"/>
    <w:rsid w:val="31A39DCB"/>
    <w:rsid w:val="31AA3191"/>
    <w:rsid w:val="31ADF1B0"/>
    <w:rsid w:val="31B6A3CD"/>
    <w:rsid w:val="31B71AB2"/>
    <w:rsid w:val="31C0EA18"/>
    <w:rsid w:val="31C1FF79"/>
    <w:rsid w:val="31C2E851"/>
    <w:rsid w:val="31C8FE99"/>
    <w:rsid w:val="31CBFC58"/>
    <w:rsid w:val="31CCC1CB"/>
    <w:rsid w:val="31CD7C7D"/>
    <w:rsid w:val="31CFD95F"/>
    <w:rsid w:val="31CFE8D0"/>
    <w:rsid w:val="31DEEBAE"/>
    <w:rsid w:val="31E2D50E"/>
    <w:rsid w:val="31E74766"/>
    <w:rsid w:val="31EB740A"/>
    <w:rsid w:val="31EE5DB3"/>
    <w:rsid w:val="31F1F70F"/>
    <w:rsid w:val="31F3AF05"/>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E35EE"/>
    <w:rsid w:val="32DFD6E0"/>
    <w:rsid w:val="32DFEF54"/>
    <w:rsid w:val="32E158FD"/>
    <w:rsid w:val="32E4F11D"/>
    <w:rsid w:val="32EFFC58"/>
    <w:rsid w:val="32F1139B"/>
    <w:rsid w:val="32F16260"/>
    <w:rsid w:val="32F8B616"/>
    <w:rsid w:val="32F960F9"/>
    <w:rsid w:val="330A1601"/>
    <w:rsid w:val="330D917D"/>
    <w:rsid w:val="33100003"/>
    <w:rsid w:val="331183FD"/>
    <w:rsid w:val="33126133"/>
    <w:rsid w:val="3318F85C"/>
    <w:rsid w:val="331900C9"/>
    <w:rsid w:val="332059B6"/>
    <w:rsid w:val="332C6C5A"/>
    <w:rsid w:val="332D4001"/>
    <w:rsid w:val="332F63D9"/>
    <w:rsid w:val="3335761B"/>
    <w:rsid w:val="33383BDE"/>
    <w:rsid w:val="3338833C"/>
    <w:rsid w:val="333CB123"/>
    <w:rsid w:val="333F14FB"/>
    <w:rsid w:val="33415F3C"/>
    <w:rsid w:val="3342FD3E"/>
    <w:rsid w:val="33436735"/>
    <w:rsid w:val="334B454D"/>
    <w:rsid w:val="334EDBF2"/>
    <w:rsid w:val="3353BD34"/>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AD05F6"/>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1B004F"/>
    <w:rsid w:val="34211ACB"/>
    <w:rsid w:val="3434E7E1"/>
    <w:rsid w:val="343509A6"/>
    <w:rsid w:val="34351355"/>
    <w:rsid w:val="3437468A"/>
    <w:rsid w:val="343F1EFE"/>
    <w:rsid w:val="34401E7F"/>
    <w:rsid w:val="344586B6"/>
    <w:rsid w:val="3445F7E3"/>
    <w:rsid w:val="345068B0"/>
    <w:rsid w:val="345895C7"/>
    <w:rsid w:val="3458E2C3"/>
    <w:rsid w:val="3459A208"/>
    <w:rsid w:val="3461DA1C"/>
    <w:rsid w:val="346355E2"/>
    <w:rsid w:val="346ECB9A"/>
    <w:rsid w:val="3476E316"/>
    <w:rsid w:val="34784FBB"/>
    <w:rsid w:val="3480347F"/>
    <w:rsid w:val="3481DA6E"/>
    <w:rsid w:val="348738E8"/>
    <w:rsid w:val="34896365"/>
    <w:rsid w:val="3489BB62"/>
    <w:rsid w:val="348A2F96"/>
    <w:rsid w:val="348BF842"/>
    <w:rsid w:val="3494D17A"/>
    <w:rsid w:val="349B5091"/>
    <w:rsid w:val="34A061F1"/>
    <w:rsid w:val="34A1449B"/>
    <w:rsid w:val="34A7B302"/>
    <w:rsid w:val="34AA013E"/>
    <w:rsid w:val="34AA3911"/>
    <w:rsid w:val="34B065F3"/>
    <w:rsid w:val="34B2DFF2"/>
    <w:rsid w:val="34BCC533"/>
    <w:rsid w:val="34C12E6D"/>
    <w:rsid w:val="34C1F2E0"/>
    <w:rsid w:val="34C3E1D3"/>
    <w:rsid w:val="34C72FA1"/>
    <w:rsid w:val="34CBB3DB"/>
    <w:rsid w:val="34CE218A"/>
    <w:rsid w:val="34CE263F"/>
    <w:rsid w:val="34D5E669"/>
    <w:rsid w:val="34DADC67"/>
    <w:rsid w:val="34DDF4AB"/>
    <w:rsid w:val="34E04359"/>
    <w:rsid w:val="34E4D619"/>
    <w:rsid w:val="34EC61EA"/>
    <w:rsid w:val="34EDEF04"/>
    <w:rsid w:val="34EFFE63"/>
    <w:rsid w:val="34F4230E"/>
    <w:rsid w:val="34F6DFA3"/>
    <w:rsid w:val="34F954D6"/>
    <w:rsid w:val="34FBD7AE"/>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5409E"/>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618A3"/>
    <w:rsid w:val="3597CDA9"/>
    <w:rsid w:val="3597F60F"/>
    <w:rsid w:val="359B37F0"/>
    <w:rsid w:val="35A17729"/>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3FFED"/>
    <w:rsid w:val="366AA10D"/>
    <w:rsid w:val="366BDD67"/>
    <w:rsid w:val="366C504F"/>
    <w:rsid w:val="36704A12"/>
    <w:rsid w:val="36753CBC"/>
    <w:rsid w:val="3676A1A0"/>
    <w:rsid w:val="367D49EA"/>
    <w:rsid w:val="3680F6EC"/>
    <w:rsid w:val="3685EE6D"/>
    <w:rsid w:val="36866932"/>
    <w:rsid w:val="3688919E"/>
    <w:rsid w:val="3688AB52"/>
    <w:rsid w:val="3689F0D7"/>
    <w:rsid w:val="368BADF3"/>
    <w:rsid w:val="368F73E2"/>
    <w:rsid w:val="369092E2"/>
    <w:rsid w:val="36921354"/>
    <w:rsid w:val="3699FCDA"/>
    <w:rsid w:val="369F9BE8"/>
    <w:rsid w:val="36A18AB5"/>
    <w:rsid w:val="36A857AA"/>
    <w:rsid w:val="36B2EC4B"/>
    <w:rsid w:val="36CAE584"/>
    <w:rsid w:val="36CAFA9A"/>
    <w:rsid w:val="36CF4B23"/>
    <w:rsid w:val="36D419C2"/>
    <w:rsid w:val="36D71F7C"/>
    <w:rsid w:val="36D9446F"/>
    <w:rsid w:val="36DA17D0"/>
    <w:rsid w:val="36DA2173"/>
    <w:rsid w:val="36ECB5AE"/>
    <w:rsid w:val="36F90570"/>
    <w:rsid w:val="36FB6A2C"/>
    <w:rsid w:val="36FCFE1F"/>
    <w:rsid w:val="3700149E"/>
    <w:rsid w:val="3705FA4F"/>
    <w:rsid w:val="370B150F"/>
    <w:rsid w:val="3710F601"/>
    <w:rsid w:val="3715B253"/>
    <w:rsid w:val="371642EB"/>
    <w:rsid w:val="371A2EA8"/>
    <w:rsid w:val="371E0FDD"/>
    <w:rsid w:val="372207E6"/>
    <w:rsid w:val="372481A1"/>
    <w:rsid w:val="37291DA9"/>
    <w:rsid w:val="372DF21E"/>
    <w:rsid w:val="372EBA29"/>
    <w:rsid w:val="3738B9B6"/>
    <w:rsid w:val="373A2EBF"/>
    <w:rsid w:val="3752AC04"/>
    <w:rsid w:val="3754AAAC"/>
    <w:rsid w:val="3756C261"/>
    <w:rsid w:val="375C3CD8"/>
    <w:rsid w:val="375D41F7"/>
    <w:rsid w:val="376BF7D7"/>
    <w:rsid w:val="37723011"/>
    <w:rsid w:val="377738BE"/>
    <w:rsid w:val="377AB5E6"/>
    <w:rsid w:val="377E2D52"/>
    <w:rsid w:val="378085DE"/>
    <w:rsid w:val="3782AAD8"/>
    <w:rsid w:val="378AA597"/>
    <w:rsid w:val="378F3AAE"/>
    <w:rsid w:val="37A2C4DB"/>
    <w:rsid w:val="37AA37F4"/>
    <w:rsid w:val="37ACCAF5"/>
    <w:rsid w:val="37B1D92D"/>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2301"/>
    <w:rsid w:val="37F08121"/>
    <w:rsid w:val="37F15083"/>
    <w:rsid w:val="37FD2287"/>
    <w:rsid w:val="380360D5"/>
    <w:rsid w:val="380696FE"/>
    <w:rsid w:val="3806C627"/>
    <w:rsid w:val="3809B59E"/>
    <w:rsid w:val="380B1B5A"/>
    <w:rsid w:val="380D4950"/>
    <w:rsid w:val="38197F47"/>
    <w:rsid w:val="381B4F4D"/>
    <w:rsid w:val="381B86A8"/>
    <w:rsid w:val="381D9D8E"/>
    <w:rsid w:val="3829C8FA"/>
    <w:rsid w:val="382F176B"/>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9C8D6E"/>
    <w:rsid w:val="38A0418D"/>
    <w:rsid w:val="38A7F2FB"/>
    <w:rsid w:val="38AE4FBB"/>
    <w:rsid w:val="38B2B248"/>
    <w:rsid w:val="38BF0EF4"/>
    <w:rsid w:val="38C68093"/>
    <w:rsid w:val="38CCF437"/>
    <w:rsid w:val="38CD0CE1"/>
    <w:rsid w:val="38D1082A"/>
    <w:rsid w:val="38D16C87"/>
    <w:rsid w:val="38D5442D"/>
    <w:rsid w:val="38D54C72"/>
    <w:rsid w:val="38D9A32A"/>
    <w:rsid w:val="38DDCA2F"/>
    <w:rsid w:val="38DDF1C3"/>
    <w:rsid w:val="38E60A56"/>
    <w:rsid w:val="38E6D5E9"/>
    <w:rsid w:val="38EB20FB"/>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68E5"/>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981FA1"/>
    <w:rsid w:val="399FECB6"/>
    <w:rsid w:val="39A2CF85"/>
    <w:rsid w:val="39A2FB1F"/>
    <w:rsid w:val="39A38F4E"/>
    <w:rsid w:val="39A6FB75"/>
    <w:rsid w:val="39A84983"/>
    <w:rsid w:val="39A9A684"/>
    <w:rsid w:val="39AC70C9"/>
    <w:rsid w:val="39B13A90"/>
    <w:rsid w:val="39BBF64B"/>
    <w:rsid w:val="39BF19E6"/>
    <w:rsid w:val="39CDE9C5"/>
    <w:rsid w:val="39CF4B62"/>
    <w:rsid w:val="39D092E5"/>
    <w:rsid w:val="39D56D72"/>
    <w:rsid w:val="39D7E31E"/>
    <w:rsid w:val="39DC9979"/>
    <w:rsid w:val="39DF3EC5"/>
    <w:rsid w:val="39DF77BE"/>
    <w:rsid w:val="39E76E07"/>
    <w:rsid w:val="39EDBD90"/>
    <w:rsid w:val="39F0515D"/>
    <w:rsid w:val="39F34103"/>
    <w:rsid w:val="39F925D8"/>
    <w:rsid w:val="3A070E0D"/>
    <w:rsid w:val="3A099E2E"/>
    <w:rsid w:val="3A111640"/>
    <w:rsid w:val="3A14705B"/>
    <w:rsid w:val="3A1B1876"/>
    <w:rsid w:val="3A1D37E3"/>
    <w:rsid w:val="3A22096E"/>
    <w:rsid w:val="3A24B6C7"/>
    <w:rsid w:val="3A24D876"/>
    <w:rsid w:val="3A2D318B"/>
    <w:rsid w:val="3A3439DE"/>
    <w:rsid w:val="3A4166BD"/>
    <w:rsid w:val="3A42086A"/>
    <w:rsid w:val="3A435177"/>
    <w:rsid w:val="3A4687F7"/>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05C7"/>
    <w:rsid w:val="3A77B7C8"/>
    <w:rsid w:val="3A7ECE44"/>
    <w:rsid w:val="3A7FD512"/>
    <w:rsid w:val="3A849B97"/>
    <w:rsid w:val="3A886999"/>
    <w:rsid w:val="3A89A44B"/>
    <w:rsid w:val="3A8FEB61"/>
    <w:rsid w:val="3A91B89D"/>
    <w:rsid w:val="3A938E6E"/>
    <w:rsid w:val="3A971E35"/>
    <w:rsid w:val="3A9820F0"/>
    <w:rsid w:val="3A9A0515"/>
    <w:rsid w:val="3A9D4612"/>
    <w:rsid w:val="3AA0532C"/>
    <w:rsid w:val="3AA103C9"/>
    <w:rsid w:val="3AA24892"/>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5E989"/>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9BD3B"/>
    <w:rsid w:val="3B2FD757"/>
    <w:rsid w:val="3B3160AF"/>
    <w:rsid w:val="3B33BA45"/>
    <w:rsid w:val="3B34610C"/>
    <w:rsid w:val="3B34DE6C"/>
    <w:rsid w:val="3B3E0031"/>
    <w:rsid w:val="3B3E7C0B"/>
    <w:rsid w:val="3B429454"/>
    <w:rsid w:val="3B4C4266"/>
    <w:rsid w:val="3B4E2019"/>
    <w:rsid w:val="3B502382"/>
    <w:rsid w:val="3B53612A"/>
    <w:rsid w:val="3B5533AA"/>
    <w:rsid w:val="3B57E167"/>
    <w:rsid w:val="3B5EC740"/>
    <w:rsid w:val="3B710C80"/>
    <w:rsid w:val="3B74D5BB"/>
    <w:rsid w:val="3B760ECF"/>
    <w:rsid w:val="3B78FAA4"/>
    <w:rsid w:val="3B7EC996"/>
    <w:rsid w:val="3B8159A8"/>
    <w:rsid w:val="3B84F9BA"/>
    <w:rsid w:val="3B8E0DC4"/>
    <w:rsid w:val="3B9A0126"/>
    <w:rsid w:val="3B9E7A08"/>
    <w:rsid w:val="3BA0354D"/>
    <w:rsid w:val="3BA483C9"/>
    <w:rsid w:val="3BAA7CEE"/>
    <w:rsid w:val="3BB34CE3"/>
    <w:rsid w:val="3BB413AA"/>
    <w:rsid w:val="3BB45235"/>
    <w:rsid w:val="3BB46DD2"/>
    <w:rsid w:val="3BBC3955"/>
    <w:rsid w:val="3BBE4780"/>
    <w:rsid w:val="3BC03D37"/>
    <w:rsid w:val="3BC2CC02"/>
    <w:rsid w:val="3BD096A6"/>
    <w:rsid w:val="3BD7994F"/>
    <w:rsid w:val="3BD844AA"/>
    <w:rsid w:val="3BDA735A"/>
    <w:rsid w:val="3BDFF6A5"/>
    <w:rsid w:val="3BEFDEF0"/>
    <w:rsid w:val="3BF26654"/>
    <w:rsid w:val="3BF7517B"/>
    <w:rsid w:val="3BF94709"/>
    <w:rsid w:val="3BF9E439"/>
    <w:rsid w:val="3BFA635C"/>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99084"/>
    <w:rsid w:val="3C5A4540"/>
    <w:rsid w:val="3C5F15C3"/>
    <w:rsid w:val="3C64B132"/>
    <w:rsid w:val="3C6B1774"/>
    <w:rsid w:val="3C72C294"/>
    <w:rsid w:val="3C796ACC"/>
    <w:rsid w:val="3C7D68B5"/>
    <w:rsid w:val="3C7FF51D"/>
    <w:rsid w:val="3C8C9CAC"/>
    <w:rsid w:val="3C9E6065"/>
    <w:rsid w:val="3CA04B38"/>
    <w:rsid w:val="3CA317BC"/>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7540E"/>
    <w:rsid w:val="3D28BD21"/>
    <w:rsid w:val="3D30B013"/>
    <w:rsid w:val="3D31E2AB"/>
    <w:rsid w:val="3D3997A1"/>
    <w:rsid w:val="3D448D4A"/>
    <w:rsid w:val="3D4585FA"/>
    <w:rsid w:val="3D488F20"/>
    <w:rsid w:val="3D4CD35E"/>
    <w:rsid w:val="3D4EA753"/>
    <w:rsid w:val="3D54421C"/>
    <w:rsid w:val="3D5F8E88"/>
    <w:rsid w:val="3D6053DC"/>
    <w:rsid w:val="3D627C8F"/>
    <w:rsid w:val="3D663797"/>
    <w:rsid w:val="3D69977F"/>
    <w:rsid w:val="3D6EAD19"/>
    <w:rsid w:val="3D75DB0F"/>
    <w:rsid w:val="3D7F7DF8"/>
    <w:rsid w:val="3D8CBC95"/>
    <w:rsid w:val="3D905614"/>
    <w:rsid w:val="3D9186B4"/>
    <w:rsid w:val="3D957E2C"/>
    <w:rsid w:val="3D97040C"/>
    <w:rsid w:val="3D9B69FC"/>
    <w:rsid w:val="3D9B7B28"/>
    <w:rsid w:val="3DA3041D"/>
    <w:rsid w:val="3DAA110B"/>
    <w:rsid w:val="3DAAC300"/>
    <w:rsid w:val="3DAF9792"/>
    <w:rsid w:val="3DB855F9"/>
    <w:rsid w:val="3DB87495"/>
    <w:rsid w:val="3DB9B14A"/>
    <w:rsid w:val="3DBAD942"/>
    <w:rsid w:val="3DBCA1F3"/>
    <w:rsid w:val="3DBED39A"/>
    <w:rsid w:val="3DC11838"/>
    <w:rsid w:val="3DC7E5B5"/>
    <w:rsid w:val="3DCA929E"/>
    <w:rsid w:val="3DD7D0C3"/>
    <w:rsid w:val="3DD8F525"/>
    <w:rsid w:val="3DDF683E"/>
    <w:rsid w:val="3DE2A8D2"/>
    <w:rsid w:val="3DE4087D"/>
    <w:rsid w:val="3DE908AC"/>
    <w:rsid w:val="3DED299F"/>
    <w:rsid w:val="3DED2A07"/>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4BE67"/>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41FD"/>
    <w:rsid w:val="3EBAB2E5"/>
    <w:rsid w:val="3EBBBA37"/>
    <w:rsid w:val="3EBFB147"/>
    <w:rsid w:val="3EC3CF66"/>
    <w:rsid w:val="3EC83E4C"/>
    <w:rsid w:val="3ECCA382"/>
    <w:rsid w:val="3EE14B16"/>
    <w:rsid w:val="3EE22573"/>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3A82B"/>
    <w:rsid w:val="3F24BEA1"/>
    <w:rsid w:val="3F27B29A"/>
    <w:rsid w:val="3F29C34A"/>
    <w:rsid w:val="3F29C3C1"/>
    <w:rsid w:val="3F2D87CD"/>
    <w:rsid w:val="3F2E2257"/>
    <w:rsid w:val="3F346346"/>
    <w:rsid w:val="3F3601F8"/>
    <w:rsid w:val="3F398B2D"/>
    <w:rsid w:val="3F3A0DEB"/>
    <w:rsid w:val="3F3E4E42"/>
    <w:rsid w:val="3F41824E"/>
    <w:rsid w:val="3F45E643"/>
    <w:rsid w:val="3F48791E"/>
    <w:rsid w:val="3F4A942B"/>
    <w:rsid w:val="3F57997C"/>
    <w:rsid w:val="3F63E25C"/>
    <w:rsid w:val="3F680351"/>
    <w:rsid w:val="3F6C5EAF"/>
    <w:rsid w:val="3F71106D"/>
    <w:rsid w:val="3F721B6B"/>
    <w:rsid w:val="3F809B77"/>
    <w:rsid w:val="3F80A27B"/>
    <w:rsid w:val="3F853293"/>
    <w:rsid w:val="3F8BF41B"/>
    <w:rsid w:val="3F8C9ECC"/>
    <w:rsid w:val="3F962D8E"/>
    <w:rsid w:val="3F97DC64"/>
    <w:rsid w:val="3F9E11E0"/>
    <w:rsid w:val="3FA32E71"/>
    <w:rsid w:val="3FA782AE"/>
    <w:rsid w:val="3FA8EC9E"/>
    <w:rsid w:val="3FA953E0"/>
    <w:rsid w:val="3FAB252C"/>
    <w:rsid w:val="3FAE4DA8"/>
    <w:rsid w:val="3FB1AC40"/>
    <w:rsid w:val="3FB1E475"/>
    <w:rsid w:val="3FB21135"/>
    <w:rsid w:val="3FB28A0E"/>
    <w:rsid w:val="3FB6786A"/>
    <w:rsid w:val="3FB6B855"/>
    <w:rsid w:val="3FB6EF1C"/>
    <w:rsid w:val="3FBDBECF"/>
    <w:rsid w:val="3FC24B01"/>
    <w:rsid w:val="3FC89EDE"/>
    <w:rsid w:val="3FD07D63"/>
    <w:rsid w:val="3FD890BC"/>
    <w:rsid w:val="3FD99131"/>
    <w:rsid w:val="3FDE372B"/>
    <w:rsid w:val="3FE0199D"/>
    <w:rsid w:val="3FE06236"/>
    <w:rsid w:val="3FE3979B"/>
    <w:rsid w:val="3FE519DC"/>
    <w:rsid w:val="3FE9500F"/>
    <w:rsid w:val="3FEB7C9F"/>
    <w:rsid w:val="3FEE2694"/>
    <w:rsid w:val="3FEE3666"/>
    <w:rsid w:val="3FF8A233"/>
    <w:rsid w:val="40020BCE"/>
    <w:rsid w:val="4002BED0"/>
    <w:rsid w:val="40083B69"/>
    <w:rsid w:val="4012E5CD"/>
    <w:rsid w:val="40138A40"/>
    <w:rsid w:val="401CB7FC"/>
    <w:rsid w:val="401E1C4C"/>
    <w:rsid w:val="401F846A"/>
    <w:rsid w:val="4024B8DD"/>
    <w:rsid w:val="402512D1"/>
    <w:rsid w:val="40253A29"/>
    <w:rsid w:val="402B8EC7"/>
    <w:rsid w:val="402D6495"/>
    <w:rsid w:val="402D8DD2"/>
    <w:rsid w:val="402D9189"/>
    <w:rsid w:val="402EC2FA"/>
    <w:rsid w:val="40338AF0"/>
    <w:rsid w:val="40359462"/>
    <w:rsid w:val="403781BA"/>
    <w:rsid w:val="403A3FB1"/>
    <w:rsid w:val="403FFE8F"/>
    <w:rsid w:val="40409F96"/>
    <w:rsid w:val="4043A9F9"/>
    <w:rsid w:val="40464218"/>
    <w:rsid w:val="4051E0E1"/>
    <w:rsid w:val="40521BAF"/>
    <w:rsid w:val="405F4B42"/>
    <w:rsid w:val="4066B4DD"/>
    <w:rsid w:val="406D5C3C"/>
    <w:rsid w:val="406F7374"/>
    <w:rsid w:val="40725E29"/>
    <w:rsid w:val="4073BA59"/>
    <w:rsid w:val="407410FF"/>
    <w:rsid w:val="4074CE0B"/>
    <w:rsid w:val="4075C6E7"/>
    <w:rsid w:val="407A9C72"/>
    <w:rsid w:val="407D74EA"/>
    <w:rsid w:val="40812B0D"/>
    <w:rsid w:val="40813572"/>
    <w:rsid w:val="4089A718"/>
    <w:rsid w:val="408C87AC"/>
    <w:rsid w:val="408D2B69"/>
    <w:rsid w:val="408DC256"/>
    <w:rsid w:val="4094FF3F"/>
    <w:rsid w:val="409761DB"/>
    <w:rsid w:val="4097F964"/>
    <w:rsid w:val="40A10409"/>
    <w:rsid w:val="40A7DDE7"/>
    <w:rsid w:val="40AC679B"/>
    <w:rsid w:val="40AD6EF3"/>
    <w:rsid w:val="40AF8B1D"/>
    <w:rsid w:val="40B024D9"/>
    <w:rsid w:val="40B24CCE"/>
    <w:rsid w:val="40BB96BB"/>
    <w:rsid w:val="40BFA35A"/>
    <w:rsid w:val="40BFC544"/>
    <w:rsid w:val="40C694D9"/>
    <w:rsid w:val="40C72DB5"/>
    <w:rsid w:val="40C84F24"/>
    <w:rsid w:val="40C8A02B"/>
    <w:rsid w:val="40C9B94E"/>
    <w:rsid w:val="40C9F4B9"/>
    <w:rsid w:val="40CC2AA3"/>
    <w:rsid w:val="40CCC594"/>
    <w:rsid w:val="40CE5969"/>
    <w:rsid w:val="40D2B68E"/>
    <w:rsid w:val="40D32FA9"/>
    <w:rsid w:val="40D4BF18"/>
    <w:rsid w:val="40D57EC9"/>
    <w:rsid w:val="40D620FD"/>
    <w:rsid w:val="40D6E695"/>
    <w:rsid w:val="40DB91DA"/>
    <w:rsid w:val="40E49D06"/>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6FE01C"/>
    <w:rsid w:val="417B73B7"/>
    <w:rsid w:val="417DC2B3"/>
    <w:rsid w:val="4182DA12"/>
    <w:rsid w:val="41834F2F"/>
    <w:rsid w:val="4184702F"/>
    <w:rsid w:val="4184BA0C"/>
    <w:rsid w:val="4184FE05"/>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CF5BBD"/>
    <w:rsid w:val="41D121F5"/>
    <w:rsid w:val="41D1FAE0"/>
    <w:rsid w:val="41D5752C"/>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DD2D4"/>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96AE"/>
    <w:rsid w:val="4295EA1B"/>
    <w:rsid w:val="4299D7CF"/>
    <w:rsid w:val="42A14054"/>
    <w:rsid w:val="42B5A585"/>
    <w:rsid w:val="42BA15A6"/>
    <w:rsid w:val="42BB9D09"/>
    <w:rsid w:val="42C5CB77"/>
    <w:rsid w:val="42C8853C"/>
    <w:rsid w:val="42CB79FF"/>
    <w:rsid w:val="42CEF355"/>
    <w:rsid w:val="42D0FC14"/>
    <w:rsid w:val="42D27C93"/>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6310E"/>
    <w:rsid w:val="431D28CE"/>
    <w:rsid w:val="4323A428"/>
    <w:rsid w:val="43267D93"/>
    <w:rsid w:val="432C8E4D"/>
    <w:rsid w:val="4331A246"/>
    <w:rsid w:val="43325EEB"/>
    <w:rsid w:val="4339AC90"/>
    <w:rsid w:val="433A41ED"/>
    <w:rsid w:val="433F4A4E"/>
    <w:rsid w:val="433F80BB"/>
    <w:rsid w:val="43424DCC"/>
    <w:rsid w:val="4345EA83"/>
    <w:rsid w:val="4346397E"/>
    <w:rsid w:val="4349B585"/>
    <w:rsid w:val="43520274"/>
    <w:rsid w:val="43531E1F"/>
    <w:rsid w:val="43557509"/>
    <w:rsid w:val="4358DA36"/>
    <w:rsid w:val="435AA448"/>
    <w:rsid w:val="435B7C53"/>
    <w:rsid w:val="4360C864"/>
    <w:rsid w:val="436C1ED0"/>
    <w:rsid w:val="43756908"/>
    <w:rsid w:val="43788A96"/>
    <w:rsid w:val="437FCF72"/>
    <w:rsid w:val="43824131"/>
    <w:rsid w:val="43879F94"/>
    <w:rsid w:val="438CB44A"/>
    <w:rsid w:val="438CEE4D"/>
    <w:rsid w:val="439241D5"/>
    <w:rsid w:val="4397082D"/>
    <w:rsid w:val="43976D73"/>
    <w:rsid w:val="439C7ACC"/>
    <w:rsid w:val="43A9445C"/>
    <w:rsid w:val="43AC318B"/>
    <w:rsid w:val="43AC9FE7"/>
    <w:rsid w:val="43C038FB"/>
    <w:rsid w:val="43C6F42A"/>
    <w:rsid w:val="43CD3877"/>
    <w:rsid w:val="43D2D597"/>
    <w:rsid w:val="43D386A1"/>
    <w:rsid w:val="43DAA6B2"/>
    <w:rsid w:val="43E0C7E4"/>
    <w:rsid w:val="43E617A0"/>
    <w:rsid w:val="43E676B1"/>
    <w:rsid w:val="43E6F175"/>
    <w:rsid w:val="43ED7FD0"/>
    <w:rsid w:val="43EFC8EA"/>
    <w:rsid w:val="43EFE038"/>
    <w:rsid w:val="43FA6E44"/>
    <w:rsid w:val="43FB981C"/>
    <w:rsid w:val="43FBDDB9"/>
    <w:rsid w:val="4402FFEE"/>
    <w:rsid w:val="4404BFB0"/>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603E1"/>
    <w:rsid w:val="44C9438C"/>
    <w:rsid w:val="44CBF75B"/>
    <w:rsid w:val="44CC2017"/>
    <w:rsid w:val="44CD60FE"/>
    <w:rsid w:val="44D1FACC"/>
    <w:rsid w:val="44D366FB"/>
    <w:rsid w:val="44E3A27E"/>
    <w:rsid w:val="44FA2EEC"/>
    <w:rsid w:val="44FA848B"/>
    <w:rsid w:val="44FBE73A"/>
    <w:rsid w:val="45019442"/>
    <w:rsid w:val="4504E0D2"/>
    <w:rsid w:val="4509AE24"/>
    <w:rsid w:val="450A4340"/>
    <w:rsid w:val="4511A30E"/>
    <w:rsid w:val="45167A28"/>
    <w:rsid w:val="45199408"/>
    <w:rsid w:val="452317CC"/>
    <w:rsid w:val="4523D29C"/>
    <w:rsid w:val="452432A6"/>
    <w:rsid w:val="4525EA61"/>
    <w:rsid w:val="452AAC64"/>
    <w:rsid w:val="452EC2B3"/>
    <w:rsid w:val="453178D9"/>
    <w:rsid w:val="4536B077"/>
    <w:rsid w:val="4536EC14"/>
    <w:rsid w:val="453C734B"/>
    <w:rsid w:val="453FC2A8"/>
    <w:rsid w:val="454227BB"/>
    <w:rsid w:val="4543C9D6"/>
    <w:rsid w:val="4546DD01"/>
    <w:rsid w:val="45472929"/>
    <w:rsid w:val="454E6C31"/>
    <w:rsid w:val="454F4DB3"/>
    <w:rsid w:val="4550C080"/>
    <w:rsid w:val="45533B1D"/>
    <w:rsid w:val="45538AE0"/>
    <w:rsid w:val="4554CB72"/>
    <w:rsid w:val="455BD981"/>
    <w:rsid w:val="4562445B"/>
    <w:rsid w:val="4563A662"/>
    <w:rsid w:val="456417AE"/>
    <w:rsid w:val="456AB489"/>
    <w:rsid w:val="45759171"/>
    <w:rsid w:val="4577123A"/>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10FDB"/>
    <w:rsid w:val="45D895CE"/>
    <w:rsid w:val="45D934D4"/>
    <w:rsid w:val="45E11C8B"/>
    <w:rsid w:val="45E1B7CD"/>
    <w:rsid w:val="45E2DBDD"/>
    <w:rsid w:val="45E611F2"/>
    <w:rsid w:val="45E7E6F6"/>
    <w:rsid w:val="45EB1F7F"/>
    <w:rsid w:val="45F04B5A"/>
    <w:rsid w:val="45F417A6"/>
    <w:rsid w:val="45F58A0E"/>
    <w:rsid w:val="45F8D3E7"/>
    <w:rsid w:val="45FC39B9"/>
    <w:rsid w:val="45FCA1AD"/>
    <w:rsid w:val="46065CB4"/>
    <w:rsid w:val="4607EB9C"/>
    <w:rsid w:val="460C289D"/>
    <w:rsid w:val="46122FBA"/>
    <w:rsid w:val="461CDBF0"/>
    <w:rsid w:val="4622883E"/>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45304"/>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55020"/>
    <w:rsid w:val="46C6CC1C"/>
    <w:rsid w:val="46C6E7F7"/>
    <w:rsid w:val="46C9288C"/>
    <w:rsid w:val="46CD94A9"/>
    <w:rsid w:val="46CDF11C"/>
    <w:rsid w:val="46CFC081"/>
    <w:rsid w:val="46D03F92"/>
    <w:rsid w:val="46D9018B"/>
    <w:rsid w:val="46E2F7B3"/>
    <w:rsid w:val="46E600F3"/>
    <w:rsid w:val="46EAD57A"/>
    <w:rsid w:val="46F37E97"/>
    <w:rsid w:val="46FB2BAD"/>
    <w:rsid w:val="46FBD751"/>
    <w:rsid w:val="4706BB46"/>
    <w:rsid w:val="47176F35"/>
    <w:rsid w:val="4717C51B"/>
    <w:rsid w:val="4717E229"/>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09D2C"/>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451F4"/>
    <w:rsid w:val="47B88924"/>
    <w:rsid w:val="47BB24F5"/>
    <w:rsid w:val="47BEB5B3"/>
    <w:rsid w:val="47C4D4A5"/>
    <w:rsid w:val="47C7DCE5"/>
    <w:rsid w:val="47CB0F91"/>
    <w:rsid w:val="47CBC9D4"/>
    <w:rsid w:val="47CD2D8B"/>
    <w:rsid w:val="47CDAEAC"/>
    <w:rsid w:val="47D43533"/>
    <w:rsid w:val="47D6AAE7"/>
    <w:rsid w:val="47E4893C"/>
    <w:rsid w:val="47E98F27"/>
    <w:rsid w:val="47EE47B3"/>
    <w:rsid w:val="47F47316"/>
    <w:rsid w:val="47F5A42D"/>
    <w:rsid w:val="47F669AE"/>
    <w:rsid w:val="48029BC7"/>
    <w:rsid w:val="480469D9"/>
    <w:rsid w:val="4806EF21"/>
    <w:rsid w:val="480B4869"/>
    <w:rsid w:val="480E988F"/>
    <w:rsid w:val="480F3333"/>
    <w:rsid w:val="480F5337"/>
    <w:rsid w:val="4813B2DB"/>
    <w:rsid w:val="481591E0"/>
    <w:rsid w:val="4818439D"/>
    <w:rsid w:val="481F8D94"/>
    <w:rsid w:val="4827281E"/>
    <w:rsid w:val="4833657F"/>
    <w:rsid w:val="4835437D"/>
    <w:rsid w:val="48396DE1"/>
    <w:rsid w:val="483DA2BE"/>
    <w:rsid w:val="483DCD51"/>
    <w:rsid w:val="483E52BA"/>
    <w:rsid w:val="484705F3"/>
    <w:rsid w:val="48493950"/>
    <w:rsid w:val="4856509F"/>
    <w:rsid w:val="485C613A"/>
    <w:rsid w:val="48601AA0"/>
    <w:rsid w:val="486BAA23"/>
    <w:rsid w:val="486C1E21"/>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91AED"/>
    <w:rsid w:val="48CB687D"/>
    <w:rsid w:val="48D135C6"/>
    <w:rsid w:val="48D47259"/>
    <w:rsid w:val="48D83C79"/>
    <w:rsid w:val="48D9D8FB"/>
    <w:rsid w:val="48DF86ED"/>
    <w:rsid w:val="48E59C47"/>
    <w:rsid w:val="48F13411"/>
    <w:rsid w:val="48F3032F"/>
    <w:rsid w:val="48F43D94"/>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663BB4"/>
    <w:rsid w:val="4976A657"/>
    <w:rsid w:val="4977901C"/>
    <w:rsid w:val="497EB534"/>
    <w:rsid w:val="4980B4DE"/>
    <w:rsid w:val="49813C7B"/>
    <w:rsid w:val="49833BA3"/>
    <w:rsid w:val="49854973"/>
    <w:rsid w:val="49889060"/>
    <w:rsid w:val="4989A311"/>
    <w:rsid w:val="49973A23"/>
    <w:rsid w:val="49A091EA"/>
    <w:rsid w:val="49A3AF1D"/>
    <w:rsid w:val="49A435AB"/>
    <w:rsid w:val="49A7EE20"/>
    <w:rsid w:val="49AB63B9"/>
    <w:rsid w:val="49AC5119"/>
    <w:rsid w:val="49AD6CBB"/>
    <w:rsid w:val="49ADEC68"/>
    <w:rsid w:val="49AEAC3A"/>
    <w:rsid w:val="49B0B4A3"/>
    <w:rsid w:val="49B1D9B8"/>
    <w:rsid w:val="49B3472F"/>
    <w:rsid w:val="49B606EF"/>
    <w:rsid w:val="49BCAA9F"/>
    <w:rsid w:val="49C3C67C"/>
    <w:rsid w:val="49C89950"/>
    <w:rsid w:val="49CBF3C6"/>
    <w:rsid w:val="49D72C8E"/>
    <w:rsid w:val="49D80161"/>
    <w:rsid w:val="49DDE6FC"/>
    <w:rsid w:val="49DED2A3"/>
    <w:rsid w:val="49E33856"/>
    <w:rsid w:val="49E3C259"/>
    <w:rsid w:val="49E792D8"/>
    <w:rsid w:val="49E84D89"/>
    <w:rsid w:val="49F451C6"/>
    <w:rsid w:val="49F4A5C5"/>
    <w:rsid w:val="49F5DF0C"/>
    <w:rsid w:val="49F7D3D9"/>
    <w:rsid w:val="49FD561C"/>
    <w:rsid w:val="49FF5D83"/>
    <w:rsid w:val="4A08E751"/>
    <w:rsid w:val="4A0B7868"/>
    <w:rsid w:val="4A1696EA"/>
    <w:rsid w:val="4A17CF42"/>
    <w:rsid w:val="4A18E293"/>
    <w:rsid w:val="4A1F4EF6"/>
    <w:rsid w:val="4A226B9F"/>
    <w:rsid w:val="4A22763C"/>
    <w:rsid w:val="4A2450E2"/>
    <w:rsid w:val="4A2C590A"/>
    <w:rsid w:val="4A317ECE"/>
    <w:rsid w:val="4A39F409"/>
    <w:rsid w:val="4A3A19D6"/>
    <w:rsid w:val="4A3C25AD"/>
    <w:rsid w:val="4A3D45BF"/>
    <w:rsid w:val="4A429D07"/>
    <w:rsid w:val="4A47B2D9"/>
    <w:rsid w:val="4A4CCD0D"/>
    <w:rsid w:val="4A510E13"/>
    <w:rsid w:val="4A519BCB"/>
    <w:rsid w:val="4A5EE923"/>
    <w:rsid w:val="4A5F3FFA"/>
    <w:rsid w:val="4A62D61A"/>
    <w:rsid w:val="4A6FFFCC"/>
    <w:rsid w:val="4A726117"/>
    <w:rsid w:val="4A92BEF6"/>
    <w:rsid w:val="4A94A1BF"/>
    <w:rsid w:val="4A964E64"/>
    <w:rsid w:val="4AA63E44"/>
    <w:rsid w:val="4AA75D05"/>
    <w:rsid w:val="4AAE09FC"/>
    <w:rsid w:val="4AB12BFD"/>
    <w:rsid w:val="4AB7501B"/>
    <w:rsid w:val="4ABC5B68"/>
    <w:rsid w:val="4AC12AC6"/>
    <w:rsid w:val="4AC5C9F7"/>
    <w:rsid w:val="4ACCE2ED"/>
    <w:rsid w:val="4ACD2B66"/>
    <w:rsid w:val="4AD32B0C"/>
    <w:rsid w:val="4AD5EE55"/>
    <w:rsid w:val="4ADBA206"/>
    <w:rsid w:val="4AE40909"/>
    <w:rsid w:val="4AED0D66"/>
    <w:rsid w:val="4AEF78D6"/>
    <w:rsid w:val="4AF22FD1"/>
    <w:rsid w:val="4AF3B3AB"/>
    <w:rsid w:val="4AF4D7A4"/>
    <w:rsid w:val="4AF59DBA"/>
    <w:rsid w:val="4AFDC623"/>
    <w:rsid w:val="4B0392C1"/>
    <w:rsid w:val="4B04A704"/>
    <w:rsid w:val="4B0DF005"/>
    <w:rsid w:val="4B115751"/>
    <w:rsid w:val="4B1B2E3D"/>
    <w:rsid w:val="4B1B5CB8"/>
    <w:rsid w:val="4B1C288B"/>
    <w:rsid w:val="4B1EA4D8"/>
    <w:rsid w:val="4B22CF53"/>
    <w:rsid w:val="4B2B2F0B"/>
    <w:rsid w:val="4B37E8DE"/>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2F957"/>
    <w:rsid w:val="4BB58FC9"/>
    <w:rsid w:val="4BB5DAE6"/>
    <w:rsid w:val="4BB956C5"/>
    <w:rsid w:val="4BBBCDC5"/>
    <w:rsid w:val="4BBCFAFA"/>
    <w:rsid w:val="4BBCFF71"/>
    <w:rsid w:val="4BBD232A"/>
    <w:rsid w:val="4BBE6DDB"/>
    <w:rsid w:val="4BC36C51"/>
    <w:rsid w:val="4BC9BE97"/>
    <w:rsid w:val="4BE6D073"/>
    <w:rsid w:val="4BEB2022"/>
    <w:rsid w:val="4BEFCA86"/>
    <w:rsid w:val="4BF06B2D"/>
    <w:rsid w:val="4BF9653B"/>
    <w:rsid w:val="4BFD6A1C"/>
    <w:rsid w:val="4C04A6AB"/>
    <w:rsid w:val="4C127605"/>
    <w:rsid w:val="4C14B9C7"/>
    <w:rsid w:val="4C194B98"/>
    <w:rsid w:val="4C1BFDA6"/>
    <w:rsid w:val="4C211929"/>
    <w:rsid w:val="4C22E8FF"/>
    <w:rsid w:val="4C2410BC"/>
    <w:rsid w:val="4C2A315C"/>
    <w:rsid w:val="4C2B4CEF"/>
    <w:rsid w:val="4C2ECA43"/>
    <w:rsid w:val="4C36CB5E"/>
    <w:rsid w:val="4C36F510"/>
    <w:rsid w:val="4C3ACD96"/>
    <w:rsid w:val="4C4DCD4B"/>
    <w:rsid w:val="4C5988FB"/>
    <w:rsid w:val="4C5B42D1"/>
    <w:rsid w:val="4C5CB576"/>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7F54A"/>
    <w:rsid w:val="4CB82B96"/>
    <w:rsid w:val="4CB99628"/>
    <w:rsid w:val="4CCA5E30"/>
    <w:rsid w:val="4CCCB791"/>
    <w:rsid w:val="4CD3CE8A"/>
    <w:rsid w:val="4CD68F6B"/>
    <w:rsid w:val="4CD72BCD"/>
    <w:rsid w:val="4CDA6044"/>
    <w:rsid w:val="4CDAE498"/>
    <w:rsid w:val="4CDE94C4"/>
    <w:rsid w:val="4CE0D40C"/>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6DCF"/>
    <w:rsid w:val="4D85BA77"/>
    <w:rsid w:val="4D8A54C4"/>
    <w:rsid w:val="4D9032AC"/>
    <w:rsid w:val="4D912EF3"/>
    <w:rsid w:val="4D91EF95"/>
    <w:rsid w:val="4D98D8FA"/>
    <w:rsid w:val="4D9EB004"/>
    <w:rsid w:val="4DA1C0D4"/>
    <w:rsid w:val="4DA4AB0F"/>
    <w:rsid w:val="4DA9CCE1"/>
    <w:rsid w:val="4DAFBAF6"/>
    <w:rsid w:val="4DB67021"/>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25C61"/>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9F64E9"/>
    <w:rsid w:val="4EA1E48B"/>
    <w:rsid w:val="4EA38D36"/>
    <w:rsid w:val="4EA3E3E0"/>
    <w:rsid w:val="4EA5DC9E"/>
    <w:rsid w:val="4EA96044"/>
    <w:rsid w:val="4EB34281"/>
    <w:rsid w:val="4EB558B9"/>
    <w:rsid w:val="4EB97896"/>
    <w:rsid w:val="4EB9D65C"/>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81FC"/>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871FD"/>
    <w:rsid w:val="4F993F16"/>
    <w:rsid w:val="4F9C4551"/>
    <w:rsid w:val="4F9D7808"/>
    <w:rsid w:val="4FA1C743"/>
    <w:rsid w:val="4FAB79E0"/>
    <w:rsid w:val="4FBC97B1"/>
    <w:rsid w:val="4FBEBD48"/>
    <w:rsid w:val="4FC066F8"/>
    <w:rsid w:val="4FC48DC8"/>
    <w:rsid w:val="4FCC1BFC"/>
    <w:rsid w:val="4FD2B126"/>
    <w:rsid w:val="4FD6C3FB"/>
    <w:rsid w:val="4FE9EFCF"/>
    <w:rsid w:val="4FEE4886"/>
    <w:rsid w:val="4FF256A0"/>
    <w:rsid w:val="4FF4F099"/>
    <w:rsid w:val="4FF50FD7"/>
    <w:rsid w:val="4FF690CE"/>
    <w:rsid w:val="4FF73D61"/>
    <w:rsid w:val="4FF95F53"/>
    <w:rsid w:val="4FFBF297"/>
    <w:rsid w:val="4FFDA40F"/>
    <w:rsid w:val="4FFFAF2B"/>
    <w:rsid w:val="50042B90"/>
    <w:rsid w:val="5006776E"/>
    <w:rsid w:val="500A0BCF"/>
    <w:rsid w:val="500AE758"/>
    <w:rsid w:val="500BD075"/>
    <w:rsid w:val="500C6C30"/>
    <w:rsid w:val="50141C3A"/>
    <w:rsid w:val="50165E8B"/>
    <w:rsid w:val="501CF370"/>
    <w:rsid w:val="501E5B91"/>
    <w:rsid w:val="50217A33"/>
    <w:rsid w:val="50246B53"/>
    <w:rsid w:val="502BE4F2"/>
    <w:rsid w:val="50345B59"/>
    <w:rsid w:val="5035C268"/>
    <w:rsid w:val="5036DB6C"/>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8C85"/>
    <w:rsid w:val="50B89593"/>
    <w:rsid w:val="50BF4113"/>
    <w:rsid w:val="50C1FBFA"/>
    <w:rsid w:val="50C68609"/>
    <w:rsid w:val="50C80BE4"/>
    <w:rsid w:val="50CEA99E"/>
    <w:rsid w:val="50D01757"/>
    <w:rsid w:val="50D32B8D"/>
    <w:rsid w:val="50D3E954"/>
    <w:rsid w:val="50D615DF"/>
    <w:rsid w:val="50D965AD"/>
    <w:rsid w:val="50DBC56C"/>
    <w:rsid w:val="50DCA2E0"/>
    <w:rsid w:val="50DCD1DA"/>
    <w:rsid w:val="50DDA338"/>
    <w:rsid w:val="50E35070"/>
    <w:rsid w:val="50E40762"/>
    <w:rsid w:val="50E66AC6"/>
    <w:rsid w:val="50E8FB61"/>
    <w:rsid w:val="50F25306"/>
    <w:rsid w:val="50F28FA3"/>
    <w:rsid w:val="50FE85A1"/>
    <w:rsid w:val="5103FE17"/>
    <w:rsid w:val="5106866B"/>
    <w:rsid w:val="5106C52A"/>
    <w:rsid w:val="5108EEAB"/>
    <w:rsid w:val="510A6D3B"/>
    <w:rsid w:val="511509E6"/>
    <w:rsid w:val="5115FCE5"/>
    <w:rsid w:val="5116793D"/>
    <w:rsid w:val="5116E7A7"/>
    <w:rsid w:val="51176345"/>
    <w:rsid w:val="51198B6F"/>
    <w:rsid w:val="51201E1F"/>
    <w:rsid w:val="512794B0"/>
    <w:rsid w:val="512D1142"/>
    <w:rsid w:val="512F43AE"/>
    <w:rsid w:val="513294CD"/>
    <w:rsid w:val="5135084E"/>
    <w:rsid w:val="51354D44"/>
    <w:rsid w:val="5135C8DA"/>
    <w:rsid w:val="51366DDC"/>
    <w:rsid w:val="5136CD52"/>
    <w:rsid w:val="51374ADA"/>
    <w:rsid w:val="5139400D"/>
    <w:rsid w:val="5142350D"/>
    <w:rsid w:val="5155229F"/>
    <w:rsid w:val="515789A6"/>
    <w:rsid w:val="51589CDD"/>
    <w:rsid w:val="5159F228"/>
    <w:rsid w:val="5161C4AE"/>
    <w:rsid w:val="51636558"/>
    <w:rsid w:val="51660C50"/>
    <w:rsid w:val="517280D6"/>
    <w:rsid w:val="5175F721"/>
    <w:rsid w:val="5176BF12"/>
    <w:rsid w:val="51789D55"/>
    <w:rsid w:val="5178A6D2"/>
    <w:rsid w:val="517CBBFE"/>
    <w:rsid w:val="517CF321"/>
    <w:rsid w:val="517F5311"/>
    <w:rsid w:val="5180DF03"/>
    <w:rsid w:val="5183C28A"/>
    <w:rsid w:val="5185D6A5"/>
    <w:rsid w:val="518679E9"/>
    <w:rsid w:val="518B6DC6"/>
    <w:rsid w:val="5194B515"/>
    <w:rsid w:val="5197BB82"/>
    <w:rsid w:val="5198DDF4"/>
    <w:rsid w:val="519A853C"/>
    <w:rsid w:val="51A2915A"/>
    <w:rsid w:val="51AA5CE0"/>
    <w:rsid w:val="51B15A3D"/>
    <w:rsid w:val="51B22CE9"/>
    <w:rsid w:val="51B2B3BC"/>
    <w:rsid w:val="51BBB9F6"/>
    <w:rsid w:val="51BEF55D"/>
    <w:rsid w:val="51C0EC92"/>
    <w:rsid w:val="51C4BE73"/>
    <w:rsid w:val="51CBF020"/>
    <w:rsid w:val="51CEFBF2"/>
    <w:rsid w:val="51CF7E4D"/>
    <w:rsid w:val="51DDFDB4"/>
    <w:rsid w:val="51E3828C"/>
    <w:rsid w:val="51E3D293"/>
    <w:rsid w:val="51E93806"/>
    <w:rsid w:val="51F99089"/>
    <w:rsid w:val="5200CD8E"/>
    <w:rsid w:val="5202B5AE"/>
    <w:rsid w:val="5203F7A6"/>
    <w:rsid w:val="5214C983"/>
    <w:rsid w:val="521683BC"/>
    <w:rsid w:val="521A037E"/>
    <w:rsid w:val="521A79EF"/>
    <w:rsid w:val="521D6D2A"/>
    <w:rsid w:val="5224470B"/>
    <w:rsid w:val="522841CF"/>
    <w:rsid w:val="522FD11A"/>
    <w:rsid w:val="52373B98"/>
    <w:rsid w:val="524050F3"/>
    <w:rsid w:val="524B2108"/>
    <w:rsid w:val="524E7C67"/>
    <w:rsid w:val="5255B0DE"/>
    <w:rsid w:val="525BE67D"/>
    <w:rsid w:val="5260134B"/>
    <w:rsid w:val="5267830D"/>
    <w:rsid w:val="5268418A"/>
    <w:rsid w:val="5269C663"/>
    <w:rsid w:val="526B285C"/>
    <w:rsid w:val="5270A21D"/>
    <w:rsid w:val="5275786C"/>
    <w:rsid w:val="5281361F"/>
    <w:rsid w:val="52824D4B"/>
    <w:rsid w:val="52826769"/>
    <w:rsid w:val="5286A1AF"/>
    <w:rsid w:val="5289B16C"/>
    <w:rsid w:val="5289E29E"/>
    <w:rsid w:val="529133BD"/>
    <w:rsid w:val="52AFC638"/>
    <w:rsid w:val="52B7B921"/>
    <w:rsid w:val="52B8ADDC"/>
    <w:rsid w:val="52B979B7"/>
    <w:rsid w:val="52C0C8DD"/>
    <w:rsid w:val="52C19CB8"/>
    <w:rsid w:val="52CC0874"/>
    <w:rsid w:val="52D85853"/>
    <w:rsid w:val="52D8B3E4"/>
    <w:rsid w:val="52D8E75C"/>
    <w:rsid w:val="52DB1B7B"/>
    <w:rsid w:val="52DE33A4"/>
    <w:rsid w:val="52E41959"/>
    <w:rsid w:val="52F61F72"/>
    <w:rsid w:val="52FA2912"/>
    <w:rsid w:val="53012C44"/>
    <w:rsid w:val="5304942B"/>
    <w:rsid w:val="532026BA"/>
    <w:rsid w:val="5320392A"/>
    <w:rsid w:val="5322ECB9"/>
    <w:rsid w:val="5326BF3C"/>
    <w:rsid w:val="532B3120"/>
    <w:rsid w:val="532C915B"/>
    <w:rsid w:val="5331B947"/>
    <w:rsid w:val="53359DAD"/>
    <w:rsid w:val="533C4A07"/>
    <w:rsid w:val="53444AF8"/>
    <w:rsid w:val="53447135"/>
    <w:rsid w:val="5345F9AD"/>
    <w:rsid w:val="534A2114"/>
    <w:rsid w:val="534E8E9B"/>
    <w:rsid w:val="534F38FC"/>
    <w:rsid w:val="534F658D"/>
    <w:rsid w:val="5350BB58"/>
    <w:rsid w:val="53565204"/>
    <w:rsid w:val="53594ADC"/>
    <w:rsid w:val="53595772"/>
    <w:rsid w:val="535987A6"/>
    <w:rsid w:val="536884A0"/>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49F0"/>
    <w:rsid w:val="53C46BF5"/>
    <w:rsid w:val="53CA1576"/>
    <w:rsid w:val="53CD2B8A"/>
    <w:rsid w:val="53CF7F38"/>
    <w:rsid w:val="53CFB280"/>
    <w:rsid w:val="53D38EC3"/>
    <w:rsid w:val="53DD1377"/>
    <w:rsid w:val="53DE43C6"/>
    <w:rsid w:val="53DE8ADA"/>
    <w:rsid w:val="53E24A6B"/>
    <w:rsid w:val="53E911A7"/>
    <w:rsid w:val="53E96816"/>
    <w:rsid w:val="53F1A4D6"/>
    <w:rsid w:val="53F34CD0"/>
    <w:rsid w:val="53FA6142"/>
    <w:rsid w:val="53FBD093"/>
    <w:rsid w:val="53FE4BF3"/>
    <w:rsid w:val="53FE63A7"/>
    <w:rsid w:val="5401B8F1"/>
    <w:rsid w:val="54027DE2"/>
    <w:rsid w:val="5403DD79"/>
    <w:rsid w:val="5406C4D9"/>
    <w:rsid w:val="5409AABE"/>
    <w:rsid w:val="540D3EB9"/>
    <w:rsid w:val="540DF188"/>
    <w:rsid w:val="540FD91B"/>
    <w:rsid w:val="54176C74"/>
    <w:rsid w:val="5419217F"/>
    <w:rsid w:val="541DB9FB"/>
    <w:rsid w:val="541F2083"/>
    <w:rsid w:val="541FD75C"/>
    <w:rsid w:val="54251CD2"/>
    <w:rsid w:val="542A61A4"/>
    <w:rsid w:val="5438585F"/>
    <w:rsid w:val="544068C7"/>
    <w:rsid w:val="5442ABB7"/>
    <w:rsid w:val="5447F8AD"/>
    <w:rsid w:val="5449310B"/>
    <w:rsid w:val="54521F4B"/>
    <w:rsid w:val="5455997B"/>
    <w:rsid w:val="5456182C"/>
    <w:rsid w:val="545FBBC1"/>
    <w:rsid w:val="5460A93B"/>
    <w:rsid w:val="54645228"/>
    <w:rsid w:val="54651CCC"/>
    <w:rsid w:val="5465B998"/>
    <w:rsid w:val="54690515"/>
    <w:rsid w:val="546A8CED"/>
    <w:rsid w:val="547299CF"/>
    <w:rsid w:val="54798F64"/>
    <w:rsid w:val="5479EB77"/>
    <w:rsid w:val="54827750"/>
    <w:rsid w:val="54912C78"/>
    <w:rsid w:val="54934A77"/>
    <w:rsid w:val="549C617C"/>
    <w:rsid w:val="54AA5786"/>
    <w:rsid w:val="54AB801A"/>
    <w:rsid w:val="54AE6A29"/>
    <w:rsid w:val="54B1DAD4"/>
    <w:rsid w:val="54B1E0BB"/>
    <w:rsid w:val="54B2DAEB"/>
    <w:rsid w:val="54B8CBBC"/>
    <w:rsid w:val="54BBD28A"/>
    <w:rsid w:val="54BEA966"/>
    <w:rsid w:val="54C685A0"/>
    <w:rsid w:val="54C8BA9D"/>
    <w:rsid w:val="54CB9088"/>
    <w:rsid w:val="54CD1DA4"/>
    <w:rsid w:val="54CF3E17"/>
    <w:rsid w:val="54D6A53C"/>
    <w:rsid w:val="54D82E22"/>
    <w:rsid w:val="54DE115C"/>
    <w:rsid w:val="54DE2DE6"/>
    <w:rsid w:val="54E68201"/>
    <w:rsid w:val="54E8F541"/>
    <w:rsid w:val="54EB1520"/>
    <w:rsid w:val="54EDD917"/>
    <w:rsid w:val="54F3355A"/>
    <w:rsid w:val="54F8A106"/>
    <w:rsid w:val="54F8FE6D"/>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3D6E1"/>
    <w:rsid w:val="5547E437"/>
    <w:rsid w:val="554CECE2"/>
    <w:rsid w:val="554E104A"/>
    <w:rsid w:val="554FED9F"/>
    <w:rsid w:val="5554BE33"/>
    <w:rsid w:val="55550A84"/>
    <w:rsid w:val="555A7EF6"/>
    <w:rsid w:val="555BA0B5"/>
    <w:rsid w:val="555F62D9"/>
    <w:rsid w:val="55695B56"/>
    <w:rsid w:val="556B13CD"/>
    <w:rsid w:val="556B3135"/>
    <w:rsid w:val="5573B1F3"/>
    <w:rsid w:val="557531DE"/>
    <w:rsid w:val="55780EF6"/>
    <w:rsid w:val="557BB3A6"/>
    <w:rsid w:val="55820911"/>
    <w:rsid w:val="55857047"/>
    <w:rsid w:val="558B6140"/>
    <w:rsid w:val="55935ED6"/>
    <w:rsid w:val="559600FD"/>
    <w:rsid w:val="5597911D"/>
    <w:rsid w:val="559DC359"/>
    <w:rsid w:val="55A27AEF"/>
    <w:rsid w:val="55A73753"/>
    <w:rsid w:val="55A8012C"/>
    <w:rsid w:val="55BA6ADB"/>
    <w:rsid w:val="55BECE5A"/>
    <w:rsid w:val="55C2B197"/>
    <w:rsid w:val="55C63B51"/>
    <w:rsid w:val="55D606D4"/>
    <w:rsid w:val="55D869F0"/>
    <w:rsid w:val="55DD97B1"/>
    <w:rsid w:val="55DF3A55"/>
    <w:rsid w:val="55E4B008"/>
    <w:rsid w:val="55E87B09"/>
    <w:rsid w:val="55EE23A8"/>
    <w:rsid w:val="55EEB92F"/>
    <w:rsid w:val="55FB97EA"/>
    <w:rsid w:val="560309AB"/>
    <w:rsid w:val="5607B57F"/>
    <w:rsid w:val="56085F3B"/>
    <w:rsid w:val="560C2F9A"/>
    <w:rsid w:val="5614825E"/>
    <w:rsid w:val="5628A5EB"/>
    <w:rsid w:val="5628B733"/>
    <w:rsid w:val="562A17E0"/>
    <w:rsid w:val="563292BC"/>
    <w:rsid w:val="56371719"/>
    <w:rsid w:val="5639C43D"/>
    <w:rsid w:val="563A11A2"/>
    <w:rsid w:val="563BFC16"/>
    <w:rsid w:val="563C457E"/>
    <w:rsid w:val="563F50B8"/>
    <w:rsid w:val="56409D00"/>
    <w:rsid w:val="56498AE9"/>
    <w:rsid w:val="5649F340"/>
    <w:rsid w:val="564D606E"/>
    <w:rsid w:val="564E2530"/>
    <w:rsid w:val="56503502"/>
    <w:rsid w:val="565040BF"/>
    <w:rsid w:val="56522D91"/>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8EA727"/>
    <w:rsid w:val="5694E55C"/>
    <w:rsid w:val="569C9BA1"/>
    <w:rsid w:val="56A4D74E"/>
    <w:rsid w:val="56A76265"/>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E9B1E2"/>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5DB5B"/>
    <w:rsid w:val="57398002"/>
    <w:rsid w:val="573F71ED"/>
    <w:rsid w:val="57404346"/>
    <w:rsid w:val="57411ABC"/>
    <w:rsid w:val="57411FFC"/>
    <w:rsid w:val="574282ED"/>
    <w:rsid w:val="5746CA37"/>
    <w:rsid w:val="574CBB4E"/>
    <w:rsid w:val="574F8C5C"/>
    <w:rsid w:val="575190CC"/>
    <w:rsid w:val="57568CE3"/>
    <w:rsid w:val="57589E74"/>
    <w:rsid w:val="575AE05B"/>
    <w:rsid w:val="575C3626"/>
    <w:rsid w:val="575F2D7A"/>
    <w:rsid w:val="5766EDC3"/>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42E2D"/>
    <w:rsid w:val="57FC89C1"/>
    <w:rsid w:val="57FC8A1F"/>
    <w:rsid w:val="57FE2119"/>
    <w:rsid w:val="580CA2EA"/>
    <w:rsid w:val="580CDF3C"/>
    <w:rsid w:val="581700EF"/>
    <w:rsid w:val="581727CB"/>
    <w:rsid w:val="581C89DD"/>
    <w:rsid w:val="5821EB41"/>
    <w:rsid w:val="5826F5B2"/>
    <w:rsid w:val="58272D99"/>
    <w:rsid w:val="582D1ED2"/>
    <w:rsid w:val="583100DC"/>
    <w:rsid w:val="583563E6"/>
    <w:rsid w:val="58376BA2"/>
    <w:rsid w:val="583D95E3"/>
    <w:rsid w:val="58484A09"/>
    <w:rsid w:val="584AF227"/>
    <w:rsid w:val="585BF435"/>
    <w:rsid w:val="585DDDE5"/>
    <w:rsid w:val="585F58BE"/>
    <w:rsid w:val="58623591"/>
    <w:rsid w:val="5869985B"/>
    <w:rsid w:val="5869CE68"/>
    <w:rsid w:val="586CA646"/>
    <w:rsid w:val="587045DE"/>
    <w:rsid w:val="5875C24B"/>
    <w:rsid w:val="58941637"/>
    <w:rsid w:val="589FA888"/>
    <w:rsid w:val="58A288C6"/>
    <w:rsid w:val="58A70E28"/>
    <w:rsid w:val="58A7D957"/>
    <w:rsid w:val="58AA4E42"/>
    <w:rsid w:val="58AA5E2F"/>
    <w:rsid w:val="58AB0A65"/>
    <w:rsid w:val="58AB5E9B"/>
    <w:rsid w:val="58AB8E95"/>
    <w:rsid w:val="58C5EFB8"/>
    <w:rsid w:val="58C905EF"/>
    <w:rsid w:val="58C9ABB5"/>
    <w:rsid w:val="58CEC467"/>
    <w:rsid w:val="58D00B61"/>
    <w:rsid w:val="58D529AB"/>
    <w:rsid w:val="58D6A137"/>
    <w:rsid w:val="58D8F7D4"/>
    <w:rsid w:val="58E589E2"/>
    <w:rsid w:val="58E9103B"/>
    <w:rsid w:val="58EE6394"/>
    <w:rsid w:val="58EE834D"/>
    <w:rsid w:val="58F01B9D"/>
    <w:rsid w:val="58F09342"/>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5FEA3"/>
    <w:rsid w:val="595F7CEE"/>
    <w:rsid w:val="59600B14"/>
    <w:rsid w:val="59640E08"/>
    <w:rsid w:val="5965D039"/>
    <w:rsid w:val="5969964D"/>
    <w:rsid w:val="596DB8EF"/>
    <w:rsid w:val="59776334"/>
    <w:rsid w:val="597D4FF5"/>
    <w:rsid w:val="597E45BE"/>
    <w:rsid w:val="597F3849"/>
    <w:rsid w:val="59819BDE"/>
    <w:rsid w:val="598FAAB2"/>
    <w:rsid w:val="5990877C"/>
    <w:rsid w:val="59940050"/>
    <w:rsid w:val="5995C404"/>
    <w:rsid w:val="599694EF"/>
    <w:rsid w:val="59A0FA02"/>
    <w:rsid w:val="59A94C16"/>
    <w:rsid w:val="59AC98B1"/>
    <w:rsid w:val="59B026BD"/>
    <w:rsid w:val="59B0F4A3"/>
    <w:rsid w:val="59B0F513"/>
    <w:rsid w:val="59B44404"/>
    <w:rsid w:val="59B7C5D7"/>
    <w:rsid w:val="59B9202B"/>
    <w:rsid w:val="59BC5988"/>
    <w:rsid w:val="59BEB428"/>
    <w:rsid w:val="59C49A3D"/>
    <w:rsid w:val="59C7D8EB"/>
    <w:rsid w:val="59C9E91A"/>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4FEE2"/>
    <w:rsid w:val="5A0A696C"/>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86304F"/>
    <w:rsid w:val="5A960B02"/>
    <w:rsid w:val="5A973FDC"/>
    <w:rsid w:val="5A9E99D5"/>
    <w:rsid w:val="5A9F51ED"/>
    <w:rsid w:val="5A9F5BFA"/>
    <w:rsid w:val="5AA7537C"/>
    <w:rsid w:val="5AAC289B"/>
    <w:rsid w:val="5AAE98C0"/>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B4476"/>
    <w:rsid w:val="5ADEBABE"/>
    <w:rsid w:val="5ADF17E9"/>
    <w:rsid w:val="5ADFEEF2"/>
    <w:rsid w:val="5ADFFDF5"/>
    <w:rsid w:val="5AE3036E"/>
    <w:rsid w:val="5AE3722D"/>
    <w:rsid w:val="5AE5BB07"/>
    <w:rsid w:val="5AE7B0CC"/>
    <w:rsid w:val="5AE8ACC0"/>
    <w:rsid w:val="5AEF4076"/>
    <w:rsid w:val="5AF0A2D6"/>
    <w:rsid w:val="5AF507F1"/>
    <w:rsid w:val="5AF682AA"/>
    <w:rsid w:val="5AFB03D9"/>
    <w:rsid w:val="5AFB2C3F"/>
    <w:rsid w:val="5AFEE563"/>
    <w:rsid w:val="5AFF9585"/>
    <w:rsid w:val="5B0198BC"/>
    <w:rsid w:val="5B049F8D"/>
    <w:rsid w:val="5B0DCE0F"/>
    <w:rsid w:val="5B0EB284"/>
    <w:rsid w:val="5B152DD9"/>
    <w:rsid w:val="5B172CD1"/>
    <w:rsid w:val="5B21ABBE"/>
    <w:rsid w:val="5B21E9FC"/>
    <w:rsid w:val="5B26D359"/>
    <w:rsid w:val="5B27C165"/>
    <w:rsid w:val="5B2F0281"/>
    <w:rsid w:val="5B33FC26"/>
    <w:rsid w:val="5B3AF496"/>
    <w:rsid w:val="5B3B060F"/>
    <w:rsid w:val="5B3B52CF"/>
    <w:rsid w:val="5B3D30CB"/>
    <w:rsid w:val="5B3DA925"/>
    <w:rsid w:val="5B41EB0B"/>
    <w:rsid w:val="5B4FADF5"/>
    <w:rsid w:val="5B4FFAE4"/>
    <w:rsid w:val="5B54668D"/>
    <w:rsid w:val="5B551531"/>
    <w:rsid w:val="5B55B3B1"/>
    <w:rsid w:val="5B5972EB"/>
    <w:rsid w:val="5B61A96A"/>
    <w:rsid w:val="5B6D4E91"/>
    <w:rsid w:val="5B76AB62"/>
    <w:rsid w:val="5B7CC3DB"/>
    <w:rsid w:val="5B7EC84D"/>
    <w:rsid w:val="5B82FB77"/>
    <w:rsid w:val="5B875F96"/>
    <w:rsid w:val="5B8EC03C"/>
    <w:rsid w:val="5B93448E"/>
    <w:rsid w:val="5B95B0DF"/>
    <w:rsid w:val="5BA2A918"/>
    <w:rsid w:val="5BA3BC69"/>
    <w:rsid w:val="5BA9AACA"/>
    <w:rsid w:val="5BB54DB2"/>
    <w:rsid w:val="5BB785C2"/>
    <w:rsid w:val="5BBB946B"/>
    <w:rsid w:val="5BBD305D"/>
    <w:rsid w:val="5BC0E9F6"/>
    <w:rsid w:val="5BC20B73"/>
    <w:rsid w:val="5BC2F284"/>
    <w:rsid w:val="5BC745A0"/>
    <w:rsid w:val="5BD00531"/>
    <w:rsid w:val="5BD90939"/>
    <w:rsid w:val="5BDB7D6F"/>
    <w:rsid w:val="5BDE9969"/>
    <w:rsid w:val="5BE0BECA"/>
    <w:rsid w:val="5BE21A49"/>
    <w:rsid w:val="5BE38417"/>
    <w:rsid w:val="5BE3B9DA"/>
    <w:rsid w:val="5BE45A8D"/>
    <w:rsid w:val="5BE7B00C"/>
    <w:rsid w:val="5BE8BA3D"/>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580AE"/>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5BE71E"/>
    <w:rsid w:val="5C60BD64"/>
    <w:rsid w:val="5C662777"/>
    <w:rsid w:val="5C6870E5"/>
    <w:rsid w:val="5C68B2D2"/>
    <w:rsid w:val="5C7368DD"/>
    <w:rsid w:val="5C7ED2C5"/>
    <w:rsid w:val="5C85AB47"/>
    <w:rsid w:val="5C920B7A"/>
    <w:rsid w:val="5C94B78F"/>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2B63"/>
    <w:rsid w:val="5CCFBFC2"/>
    <w:rsid w:val="5CCFFAE4"/>
    <w:rsid w:val="5CDDA1A8"/>
    <w:rsid w:val="5CE1941E"/>
    <w:rsid w:val="5CE4EB3F"/>
    <w:rsid w:val="5CEE19B5"/>
    <w:rsid w:val="5CEED522"/>
    <w:rsid w:val="5CF874E8"/>
    <w:rsid w:val="5CFCD072"/>
    <w:rsid w:val="5D030EB2"/>
    <w:rsid w:val="5D09B703"/>
    <w:rsid w:val="5D0B2CEB"/>
    <w:rsid w:val="5D0C024D"/>
    <w:rsid w:val="5D0E3736"/>
    <w:rsid w:val="5D0F1037"/>
    <w:rsid w:val="5D0FA0EB"/>
    <w:rsid w:val="5D173BB1"/>
    <w:rsid w:val="5D1A34EA"/>
    <w:rsid w:val="5D1AE92E"/>
    <w:rsid w:val="5D1BB116"/>
    <w:rsid w:val="5D1BBB8D"/>
    <w:rsid w:val="5D1BEB22"/>
    <w:rsid w:val="5D1FFEEA"/>
    <w:rsid w:val="5D233255"/>
    <w:rsid w:val="5D251183"/>
    <w:rsid w:val="5D299E4A"/>
    <w:rsid w:val="5D2A80DC"/>
    <w:rsid w:val="5D30A672"/>
    <w:rsid w:val="5D35FD8D"/>
    <w:rsid w:val="5D38082B"/>
    <w:rsid w:val="5D399DD0"/>
    <w:rsid w:val="5D3BF9E8"/>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59195"/>
    <w:rsid w:val="5D770982"/>
    <w:rsid w:val="5D7A460D"/>
    <w:rsid w:val="5D7FCC34"/>
    <w:rsid w:val="5D84006A"/>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1EA4"/>
    <w:rsid w:val="5DCBA1F6"/>
    <w:rsid w:val="5DD0E8FB"/>
    <w:rsid w:val="5DD14D36"/>
    <w:rsid w:val="5DD4A3E3"/>
    <w:rsid w:val="5DDF7370"/>
    <w:rsid w:val="5DE12756"/>
    <w:rsid w:val="5DE53103"/>
    <w:rsid w:val="5DF039AB"/>
    <w:rsid w:val="5DF074B5"/>
    <w:rsid w:val="5DF570E8"/>
    <w:rsid w:val="5DFB518E"/>
    <w:rsid w:val="5DFDCDE9"/>
    <w:rsid w:val="5DFFFE19"/>
    <w:rsid w:val="5E01F31A"/>
    <w:rsid w:val="5E0E4432"/>
    <w:rsid w:val="5E144D85"/>
    <w:rsid w:val="5E19F9F8"/>
    <w:rsid w:val="5E1ECD1D"/>
    <w:rsid w:val="5E210EBD"/>
    <w:rsid w:val="5E21F3CF"/>
    <w:rsid w:val="5E22F32B"/>
    <w:rsid w:val="5E23CFB6"/>
    <w:rsid w:val="5E2860D2"/>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884852"/>
    <w:rsid w:val="5E901DAD"/>
    <w:rsid w:val="5E92412B"/>
    <w:rsid w:val="5E9D231B"/>
    <w:rsid w:val="5E9EE47D"/>
    <w:rsid w:val="5EA0B2A5"/>
    <w:rsid w:val="5EA4CE99"/>
    <w:rsid w:val="5EA6CEBC"/>
    <w:rsid w:val="5EAA35C2"/>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EFF7FB2"/>
    <w:rsid w:val="5F00B680"/>
    <w:rsid w:val="5F0134C0"/>
    <w:rsid w:val="5F01FC7C"/>
    <w:rsid w:val="5F0E1775"/>
    <w:rsid w:val="5F0E8F58"/>
    <w:rsid w:val="5F1336B0"/>
    <w:rsid w:val="5F1DA0C2"/>
    <w:rsid w:val="5F1F7A3F"/>
    <w:rsid w:val="5F20AB35"/>
    <w:rsid w:val="5F2232E2"/>
    <w:rsid w:val="5F2587F3"/>
    <w:rsid w:val="5F2DBA6D"/>
    <w:rsid w:val="5F2F1011"/>
    <w:rsid w:val="5F374B37"/>
    <w:rsid w:val="5F3DABC0"/>
    <w:rsid w:val="5F409DE9"/>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190AC"/>
    <w:rsid w:val="5FA25C4E"/>
    <w:rsid w:val="5FA4B250"/>
    <w:rsid w:val="5FA8BD01"/>
    <w:rsid w:val="5FA92203"/>
    <w:rsid w:val="5FB4DF51"/>
    <w:rsid w:val="5FB598ED"/>
    <w:rsid w:val="5FC44024"/>
    <w:rsid w:val="5FD07F34"/>
    <w:rsid w:val="5FD22069"/>
    <w:rsid w:val="5FDC8E7E"/>
    <w:rsid w:val="5FDE29B4"/>
    <w:rsid w:val="5FE05E3A"/>
    <w:rsid w:val="5FE07376"/>
    <w:rsid w:val="5FE46C33"/>
    <w:rsid w:val="5FE75BDF"/>
    <w:rsid w:val="5FF48CBB"/>
    <w:rsid w:val="5FF62351"/>
    <w:rsid w:val="5FFC604C"/>
    <w:rsid w:val="5FFDE9D5"/>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29D21"/>
    <w:rsid w:val="6033349C"/>
    <w:rsid w:val="6033CA00"/>
    <w:rsid w:val="603B3EDC"/>
    <w:rsid w:val="603F152F"/>
    <w:rsid w:val="6043D349"/>
    <w:rsid w:val="6044608D"/>
    <w:rsid w:val="6047EC36"/>
    <w:rsid w:val="6052574E"/>
    <w:rsid w:val="605DD793"/>
    <w:rsid w:val="605E59C6"/>
    <w:rsid w:val="6068F1CF"/>
    <w:rsid w:val="60704DE9"/>
    <w:rsid w:val="6074438C"/>
    <w:rsid w:val="607759A4"/>
    <w:rsid w:val="60791624"/>
    <w:rsid w:val="607916B1"/>
    <w:rsid w:val="607AF828"/>
    <w:rsid w:val="608510D5"/>
    <w:rsid w:val="60894D7A"/>
    <w:rsid w:val="608D0630"/>
    <w:rsid w:val="608FC2A2"/>
    <w:rsid w:val="608FE46C"/>
    <w:rsid w:val="60906935"/>
    <w:rsid w:val="6099AF70"/>
    <w:rsid w:val="60A363A0"/>
    <w:rsid w:val="60A55349"/>
    <w:rsid w:val="60AE081B"/>
    <w:rsid w:val="60AECD55"/>
    <w:rsid w:val="60B3F3B8"/>
    <w:rsid w:val="60B72DAE"/>
    <w:rsid w:val="60BE6E93"/>
    <w:rsid w:val="60C07F03"/>
    <w:rsid w:val="60C20FB2"/>
    <w:rsid w:val="60C858EE"/>
    <w:rsid w:val="60C8A064"/>
    <w:rsid w:val="60CB4CAE"/>
    <w:rsid w:val="60D29CBF"/>
    <w:rsid w:val="60DF6565"/>
    <w:rsid w:val="60E8F2B7"/>
    <w:rsid w:val="60EA5434"/>
    <w:rsid w:val="60F1C850"/>
    <w:rsid w:val="60F519CF"/>
    <w:rsid w:val="60F6CE20"/>
    <w:rsid w:val="60F8BA7F"/>
    <w:rsid w:val="60FAA27E"/>
    <w:rsid w:val="60FB1CFA"/>
    <w:rsid w:val="61002787"/>
    <w:rsid w:val="61002CCC"/>
    <w:rsid w:val="610E4787"/>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77EDDA"/>
    <w:rsid w:val="617CF908"/>
    <w:rsid w:val="618B9D68"/>
    <w:rsid w:val="6192A5F1"/>
    <w:rsid w:val="61958D96"/>
    <w:rsid w:val="61992360"/>
    <w:rsid w:val="619C8765"/>
    <w:rsid w:val="619C93AC"/>
    <w:rsid w:val="619D343D"/>
    <w:rsid w:val="619E797A"/>
    <w:rsid w:val="61A361D7"/>
    <w:rsid w:val="61A447BD"/>
    <w:rsid w:val="61A48E71"/>
    <w:rsid w:val="61AF14FF"/>
    <w:rsid w:val="61B16FC3"/>
    <w:rsid w:val="61BA7158"/>
    <w:rsid w:val="61C1F4EE"/>
    <w:rsid w:val="61CB322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9B71C"/>
    <w:rsid w:val="622C2245"/>
    <w:rsid w:val="622C6982"/>
    <w:rsid w:val="622D6CF0"/>
    <w:rsid w:val="6234FAAC"/>
    <w:rsid w:val="62358B33"/>
    <w:rsid w:val="6237CDB5"/>
    <w:rsid w:val="62399D3E"/>
    <w:rsid w:val="623A811C"/>
    <w:rsid w:val="623CEA44"/>
    <w:rsid w:val="6247E963"/>
    <w:rsid w:val="62482FA2"/>
    <w:rsid w:val="624854DC"/>
    <w:rsid w:val="6249169A"/>
    <w:rsid w:val="624E510B"/>
    <w:rsid w:val="625A6F51"/>
    <w:rsid w:val="625A78D3"/>
    <w:rsid w:val="6264448F"/>
    <w:rsid w:val="626668EA"/>
    <w:rsid w:val="6269EBE3"/>
    <w:rsid w:val="626DEC05"/>
    <w:rsid w:val="626DF448"/>
    <w:rsid w:val="626F8171"/>
    <w:rsid w:val="62705CB9"/>
    <w:rsid w:val="6272CD38"/>
    <w:rsid w:val="6273AB7B"/>
    <w:rsid w:val="6275C059"/>
    <w:rsid w:val="6278791A"/>
    <w:rsid w:val="627DA03F"/>
    <w:rsid w:val="627DD2A1"/>
    <w:rsid w:val="62823A10"/>
    <w:rsid w:val="6285F346"/>
    <w:rsid w:val="628D231A"/>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51C3"/>
    <w:rsid w:val="62E27952"/>
    <w:rsid w:val="62E8FCE7"/>
    <w:rsid w:val="62EBA596"/>
    <w:rsid w:val="62EBC312"/>
    <w:rsid w:val="62F2492D"/>
    <w:rsid w:val="62F3740E"/>
    <w:rsid w:val="62F62569"/>
    <w:rsid w:val="62F7DE65"/>
    <w:rsid w:val="62FB8F19"/>
    <w:rsid w:val="63030D84"/>
    <w:rsid w:val="630B8C90"/>
    <w:rsid w:val="630D8702"/>
    <w:rsid w:val="630F549B"/>
    <w:rsid w:val="6310183D"/>
    <w:rsid w:val="6318FE29"/>
    <w:rsid w:val="631EE767"/>
    <w:rsid w:val="63202FBC"/>
    <w:rsid w:val="6321BBB1"/>
    <w:rsid w:val="63241C4E"/>
    <w:rsid w:val="6332ABDA"/>
    <w:rsid w:val="63390FB6"/>
    <w:rsid w:val="633A3F2B"/>
    <w:rsid w:val="633FF38C"/>
    <w:rsid w:val="63409AEC"/>
    <w:rsid w:val="634EC496"/>
    <w:rsid w:val="634ED0F8"/>
    <w:rsid w:val="6351CB33"/>
    <w:rsid w:val="63576BE1"/>
    <w:rsid w:val="635D481F"/>
    <w:rsid w:val="63692ADB"/>
    <w:rsid w:val="636CECEA"/>
    <w:rsid w:val="63729C1E"/>
    <w:rsid w:val="6378F887"/>
    <w:rsid w:val="63798363"/>
    <w:rsid w:val="63800EBE"/>
    <w:rsid w:val="6388300E"/>
    <w:rsid w:val="63897F9C"/>
    <w:rsid w:val="6389F810"/>
    <w:rsid w:val="638A5849"/>
    <w:rsid w:val="638FD136"/>
    <w:rsid w:val="63915432"/>
    <w:rsid w:val="63969812"/>
    <w:rsid w:val="6396D194"/>
    <w:rsid w:val="63983DA9"/>
    <w:rsid w:val="63A24CEF"/>
    <w:rsid w:val="63A3989E"/>
    <w:rsid w:val="63A4D4BF"/>
    <w:rsid w:val="63A7BDCD"/>
    <w:rsid w:val="63ABFB57"/>
    <w:rsid w:val="63AD9551"/>
    <w:rsid w:val="63AF75DF"/>
    <w:rsid w:val="63BA954D"/>
    <w:rsid w:val="63BD47CB"/>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05F6E2"/>
    <w:rsid w:val="640FCB1E"/>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5B4DC"/>
    <w:rsid w:val="65172836"/>
    <w:rsid w:val="65174EBA"/>
    <w:rsid w:val="651D07B3"/>
    <w:rsid w:val="652994C6"/>
    <w:rsid w:val="6529DF8C"/>
    <w:rsid w:val="652A3BEF"/>
    <w:rsid w:val="652AA0D5"/>
    <w:rsid w:val="652C4569"/>
    <w:rsid w:val="6537194B"/>
    <w:rsid w:val="6539BBF6"/>
    <w:rsid w:val="65429EA5"/>
    <w:rsid w:val="654A0DEB"/>
    <w:rsid w:val="654A7640"/>
    <w:rsid w:val="654B0F64"/>
    <w:rsid w:val="6551D3B6"/>
    <w:rsid w:val="655EDC17"/>
    <w:rsid w:val="65685F46"/>
    <w:rsid w:val="6570D723"/>
    <w:rsid w:val="657247DE"/>
    <w:rsid w:val="65768CD9"/>
    <w:rsid w:val="657BAC13"/>
    <w:rsid w:val="6587CBBC"/>
    <w:rsid w:val="658BE8FD"/>
    <w:rsid w:val="658CDBFD"/>
    <w:rsid w:val="658D2DCA"/>
    <w:rsid w:val="658E3463"/>
    <w:rsid w:val="6590696F"/>
    <w:rsid w:val="65959165"/>
    <w:rsid w:val="6595EB79"/>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457F"/>
    <w:rsid w:val="65DB602F"/>
    <w:rsid w:val="65DDD369"/>
    <w:rsid w:val="65DFB55E"/>
    <w:rsid w:val="65E30930"/>
    <w:rsid w:val="65EB6FDB"/>
    <w:rsid w:val="65F06760"/>
    <w:rsid w:val="65F41824"/>
    <w:rsid w:val="65F6DD74"/>
    <w:rsid w:val="65FD203A"/>
    <w:rsid w:val="65FF6D7C"/>
    <w:rsid w:val="66039098"/>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62E23"/>
    <w:rsid w:val="6638F4B5"/>
    <w:rsid w:val="663A0059"/>
    <w:rsid w:val="663A3BC2"/>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7B341"/>
    <w:rsid w:val="672AF36C"/>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92FAC"/>
    <w:rsid w:val="679A9986"/>
    <w:rsid w:val="679E1784"/>
    <w:rsid w:val="67A2F7C7"/>
    <w:rsid w:val="67AD71DF"/>
    <w:rsid w:val="67AE7B07"/>
    <w:rsid w:val="67B0B162"/>
    <w:rsid w:val="67B3D95A"/>
    <w:rsid w:val="67B568D6"/>
    <w:rsid w:val="67BCAD4A"/>
    <w:rsid w:val="67C6E091"/>
    <w:rsid w:val="67C8C7A1"/>
    <w:rsid w:val="67C984F6"/>
    <w:rsid w:val="67CC6D12"/>
    <w:rsid w:val="67D4ACA3"/>
    <w:rsid w:val="67E731CA"/>
    <w:rsid w:val="67E866DE"/>
    <w:rsid w:val="67E8FFF6"/>
    <w:rsid w:val="67F22310"/>
    <w:rsid w:val="67F64C80"/>
    <w:rsid w:val="67F70704"/>
    <w:rsid w:val="67F9B7C5"/>
    <w:rsid w:val="67FC6673"/>
    <w:rsid w:val="67FE7EC9"/>
    <w:rsid w:val="68012A61"/>
    <w:rsid w:val="68079C04"/>
    <w:rsid w:val="68090A4C"/>
    <w:rsid w:val="680C90B6"/>
    <w:rsid w:val="68124EB7"/>
    <w:rsid w:val="68153429"/>
    <w:rsid w:val="6817452C"/>
    <w:rsid w:val="68186FE6"/>
    <w:rsid w:val="681F73DA"/>
    <w:rsid w:val="68241284"/>
    <w:rsid w:val="6829C044"/>
    <w:rsid w:val="682EA254"/>
    <w:rsid w:val="682EB737"/>
    <w:rsid w:val="682FEBE8"/>
    <w:rsid w:val="683FE143"/>
    <w:rsid w:val="6843725D"/>
    <w:rsid w:val="684B18F9"/>
    <w:rsid w:val="68512D7D"/>
    <w:rsid w:val="68557BF3"/>
    <w:rsid w:val="6863442C"/>
    <w:rsid w:val="68668188"/>
    <w:rsid w:val="6869682C"/>
    <w:rsid w:val="686F0E83"/>
    <w:rsid w:val="686F8E98"/>
    <w:rsid w:val="6873DF2C"/>
    <w:rsid w:val="6873FEE8"/>
    <w:rsid w:val="687AC23D"/>
    <w:rsid w:val="687B93F5"/>
    <w:rsid w:val="687FFBC0"/>
    <w:rsid w:val="6883C26C"/>
    <w:rsid w:val="688D1126"/>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B1990"/>
    <w:rsid w:val="68BDEB00"/>
    <w:rsid w:val="68BF1AD5"/>
    <w:rsid w:val="68CF4751"/>
    <w:rsid w:val="68D2CC40"/>
    <w:rsid w:val="68D2F217"/>
    <w:rsid w:val="68DD5F42"/>
    <w:rsid w:val="68E08ABF"/>
    <w:rsid w:val="68E1E9EF"/>
    <w:rsid w:val="68E7DFED"/>
    <w:rsid w:val="68EBF284"/>
    <w:rsid w:val="68F2214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D5B4"/>
    <w:rsid w:val="6930E158"/>
    <w:rsid w:val="6945071C"/>
    <w:rsid w:val="694A4349"/>
    <w:rsid w:val="694D9EA2"/>
    <w:rsid w:val="6965FBDE"/>
    <w:rsid w:val="6967CF2B"/>
    <w:rsid w:val="6968BEF4"/>
    <w:rsid w:val="696BC986"/>
    <w:rsid w:val="69739FBE"/>
    <w:rsid w:val="69775083"/>
    <w:rsid w:val="697A7BAE"/>
    <w:rsid w:val="697C8F04"/>
    <w:rsid w:val="6985C2B8"/>
    <w:rsid w:val="6988982D"/>
    <w:rsid w:val="698BA3BE"/>
    <w:rsid w:val="69900EFE"/>
    <w:rsid w:val="699F7BEA"/>
    <w:rsid w:val="69A3A8AF"/>
    <w:rsid w:val="69A6B5A1"/>
    <w:rsid w:val="69AB496C"/>
    <w:rsid w:val="69B1ACFD"/>
    <w:rsid w:val="69B59095"/>
    <w:rsid w:val="69B63C9D"/>
    <w:rsid w:val="69B8771E"/>
    <w:rsid w:val="69BAB885"/>
    <w:rsid w:val="69BBB079"/>
    <w:rsid w:val="69BF8C57"/>
    <w:rsid w:val="69C6E528"/>
    <w:rsid w:val="69CF11AE"/>
    <w:rsid w:val="69D217F2"/>
    <w:rsid w:val="69D3287E"/>
    <w:rsid w:val="69D6BFCD"/>
    <w:rsid w:val="69DB31FD"/>
    <w:rsid w:val="69DCDAD7"/>
    <w:rsid w:val="69DDCDD4"/>
    <w:rsid w:val="69DF022A"/>
    <w:rsid w:val="69E04A1C"/>
    <w:rsid w:val="69E26EE2"/>
    <w:rsid w:val="69E2D081"/>
    <w:rsid w:val="69EE9BC6"/>
    <w:rsid w:val="69F30801"/>
    <w:rsid w:val="69F4BF69"/>
    <w:rsid w:val="69F82D44"/>
    <w:rsid w:val="69F94C79"/>
    <w:rsid w:val="6A00EC3C"/>
    <w:rsid w:val="6A0811E8"/>
    <w:rsid w:val="6A09EA05"/>
    <w:rsid w:val="6A09F949"/>
    <w:rsid w:val="6A0E56B3"/>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65ED8"/>
    <w:rsid w:val="6A670525"/>
    <w:rsid w:val="6A6BDDCC"/>
    <w:rsid w:val="6A6BEF43"/>
    <w:rsid w:val="6A7766EC"/>
    <w:rsid w:val="6A77B2BB"/>
    <w:rsid w:val="6A80D747"/>
    <w:rsid w:val="6A907DA5"/>
    <w:rsid w:val="6A97C2ED"/>
    <w:rsid w:val="6A9D8AC3"/>
    <w:rsid w:val="6A9DD9C1"/>
    <w:rsid w:val="6A9FCB66"/>
    <w:rsid w:val="6AA40DF5"/>
    <w:rsid w:val="6AAAAC05"/>
    <w:rsid w:val="6AB0C91E"/>
    <w:rsid w:val="6AB72C0D"/>
    <w:rsid w:val="6ABC8B01"/>
    <w:rsid w:val="6AC1A6D3"/>
    <w:rsid w:val="6AC53CBD"/>
    <w:rsid w:val="6ACC46B0"/>
    <w:rsid w:val="6AD3DA0C"/>
    <w:rsid w:val="6AD666F9"/>
    <w:rsid w:val="6ADB105E"/>
    <w:rsid w:val="6AE0DAE6"/>
    <w:rsid w:val="6AF12D58"/>
    <w:rsid w:val="6AF60127"/>
    <w:rsid w:val="6AF936DE"/>
    <w:rsid w:val="6B07A2D1"/>
    <w:rsid w:val="6B0881CC"/>
    <w:rsid w:val="6B09E984"/>
    <w:rsid w:val="6B143963"/>
    <w:rsid w:val="6B192748"/>
    <w:rsid w:val="6B19A4C4"/>
    <w:rsid w:val="6B1B3A25"/>
    <w:rsid w:val="6B1D353A"/>
    <w:rsid w:val="6B258C89"/>
    <w:rsid w:val="6B295866"/>
    <w:rsid w:val="6B30CBA6"/>
    <w:rsid w:val="6B3577F9"/>
    <w:rsid w:val="6B359252"/>
    <w:rsid w:val="6B367DBB"/>
    <w:rsid w:val="6B3AD020"/>
    <w:rsid w:val="6B3DEE93"/>
    <w:rsid w:val="6B3E5217"/>
    <w:rsid w:val="6B4EF7E5"/>
    <w:rsid w:val="6B524AC0"/>
    <w:rsid w:val="6B593BAA"/>
    <w:rsid w:val="6B597464"/>
    <w:rsid w:val="6B599CA0"/>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1F8E32"/>
    <w:rsid w:val="6C2649C2"/>
    <w:rsid w:val="6C2738E2"/>
    <w:rsid w:val="6C27F483"/>
    <w:rsid w:val="6C29927E"/>
    <w:rsid w:val="6C2BCD11"/>
    <w:rsid w:val="6C2C2AD5"/>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295B5"/>
    <w:rsid w:val="6C9B2312"/>
    <w:rsid w:val="6C9BDA53"/>
    <w:rsid w:val="6CA006A7"/>
    <w:rsid w:val="6CA2F2BD"/>
    <w:rsid w:val="6CA5FF7B"/>
    <w:rsid w:val="6CAE816B"/>
    <w:rsid w:val="6CB1A168"/>
    <w:rsid w:val="6CB4B110"/>
    <w:rsid w:val="6CB9D98C"/>
    <w:rsid w:val="6CBF244B"/>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477E7"/>
    <w:rsid w:val="6D564040"/>
    <w:rsid w:val="6D58017C"/>
    <w:rsid w:val="6D5E467D"/>
    <w:rsid w:val="6D6DC10A"/>
    <w:rsid w:val="6D6F0C57"/>
    <w:rsid w:val="6D6FDDF1"/>
    <w:rsid w:val="6D799DF3"/>
    <w:rsid w:val="6D79DC48"/>
    <w:rsid w:val="6D8413B4"/>
    <w:rsid w:val="6D84A315"/>
    <w:rsid w:val="6D8C6E01"/>
    <w:rsid w:val="6D8FCF9C"/>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DEA664"/>
    <w:rsid w:val="6DF64723"/>
    <w:rsid w:val="6DF875E1"/>
    <w:rsid w:val="6E039B4B"/>
    <w:rsid w:val="6E058A4D"/>
    <w:rsid w:val="6E07E0EF"/>
    <w:rsid w:val="6E0867E2"/>
    <w:rsid w:val="6E09B7FC"/>
    <w:rsid w:val="6E0C8803"/>
    <w:rsid w:val="6E181845"/>
    <w:rsid w:val="6E196983"/>
    <w:rsid w:val="6E1F8554"/>
    <w:rsid w:val="6E24C6E5"/>
    <w:rsid w:val="6E321725"/>
    <w:rsid w:val="6E3626B5"/>
    <w:rsid w:val="6E3C1B3D"/>
    <w:rsid w:val="6E3D7C0B"/>
    <w:rsid w:val="6E427B73"/>
    <w:rsid w:val="6E43A88F"/>
    <w:rsid w:val="6E4406EC"/>
    <w:rsid w:val="6E479D4F"/>
    <w:rsid w:val="6E48BB38"/>
    <w:rsid w:val="6E4A9976"/>
    <w:rsid w:val="6E4EC478"/>
    <w:rsid w:val="6E5C0950"/>
    <w:rsid w:val="6E60D458"/>
    <w:rsid w:val="6E63129A"/>
    <w:rsid w:val="6E645935"/>
    <w:rsid w:val="6E657D87"/>
    <w:rsid w:val="6E6F2A7B"/>
    <w:rsid w:val="6E74B4BD"/>
    <w:rsid w:val="6E75826B"/>
    <w:rsid w:val="6E7D06A6"/>
    <w:rsid w:val="6E7D8F66"/>
    <w:rsid w:val="6E7E3082"/>
    <w:rsid w:val="6E81F469"/>
    <w:rsid w:val="6E86C62E"/>
    <w:rsid w:val="6E8A8EE2"/>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40EFD"/>
    <w:rsid w:val="6FA7477C"/>
    <w:rsid w:val="6FA9A36F"/>
    <w:rsid w:val="6FB123B1"/>
    <w:rsid w:val="6FB1E262"/>
    <w:rsid w:val="6FB33A33"/>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36CE1"/>
    <w:rsid w:val="70479C5B"/>
    <w:rsid w:val="70512B02"/>
    <w:rsid w:val="7055912A"/>
    <w:rsid w:val="705FC61C"/>
    <w:rsid w:val="70638F2E"/>
    <w:rsid w:val="7064189D"/>
    <w:rsid w:val="7066B9D0"/>
    <w:rsid w:val="706F92C2"/>
    <w:rsid w:val="7072B517"/>
    <w:rsid w:val="70743003"/>
    <w:rsid w:val="70746427"/>
    <w:rsid w:val="70757C6F"/>
    <w:rsid w:val="7077A435"/>
    <w:rsid w:val="707881FA"/>
    <w:rsid w:val="70820DB0"/>
    <w:rsid w:val="70887D56"/>
    <w:rsid w:val="7090C3AE"/>
    <w:rsid w:val="70940F9E"/>
    <w:rsid w:val="70A3E0E6"/>
    <w:rsid w:val="70AB9170"/>
    <w:rsid w:val="70ACCF80"/>
    <w:rsid w:val="70AF81EC"/>
    <w:rsid w:val="70B3F7A2"/>
    <w:rsid w:val="70BC33B9"/>
    <w:rsid w:val="70BCEA08"/>
    <w:rsid w:val="70C165C6"/>
    <w:rsid w:val="70C5280F"/>
    <w:rsid w:val="70C5F0E1"/>
    <w:rsid w:val="70C6314E"/>
    <w:rsid w:val="70C79C3F"/>
    <w:rsid w:val="70C8CB88"/>
    <w:rsid w:val="70C96D18"/>
    <w:rsid w:val="70C9B8B9"/>
    <w:rsid w:val="70CC7A46"/>
    <w:rsid w:val="70D3F4F0"/>
    <w:rsid w:val="70D78273"/>
    <w:rsid w:val="70D82E4F"/>
    <w:rsid w:val="70DCE1A4"/>
    <w:rsid w:val="70DDA618"/>
    <w:rsid w:val="70E4AECF"/>
    <w:rsid w:val="70E7E4E6"/>
    <w:rsid w:val="70EFA959"/>
    <w:rsid w:val="70F0B3BA"/>
    <w:rsid w:val="70F76591"/>
    <w:rsid w:val="70F9B872"/>
    <w:rsid w:val="70FBFEB0"/>
    <w:rsid w:val="710D71E4"/>
    <w:rsid w:val="711ADD33"/>
    <w:rsid w:val="711D4835"/>
    <w:rsid w:val="711F5081"/>
    <w:rsid w:val="7123694D"/>
    <w:rsid w:val="712CA95A"/>
    <w:rsid w:val="7131FAD8"/>
    <w:rsid w:val="71327EBA"/>
    <w:rsid w:val="7132DF65"/>
    <w:rsid w:val="7137E994"/>
    <w:rsid w:val="7139DA80"/>
    <w:rsid w:val="7143F8AA"/>
    <w:rsid w:val="7146019A"/>
    <w:rsid w:val="714AFE5D"/>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B7B27"/>
    <w:rsid w:val="718C951E"/>
    <w:rsid w:val="7190D49D"/>
    <w:rsid w:val="71933885"/>
    <w:rsid w:val="719573A1"/>
    <w:rsid w:val="719621A9"/>
    <w:rsid w:val="719A82E5"/>
    <w:rsid w:val="719AE879"/>
    <w:rsid w:val="719CBBB5"/>
    <w:rsid w:val="71A7B39A"/>
    <w:rsid w:val="71AC249F"/>
    <w:rsid w:val="71AD1D94"/>
    <w:rsid w:val="71B0B23E"/>
    <w:rsid w:val="71B3A635"/>
    <w:rsid w:val="71C3A7DF"/>
    <w:rsid w:val="71C7289E"/>
    <w:rsid w:val="71CD84E7"/>
    <w:rsid w:val="71D27CC1"/>
    <w:rsid w:val="71D48B73"/>
    <w:rsid w:val="71D737CC"/>
    <w:rsid w:val="71D77211"/>
    <w:rsid w:val="71DD155E"/>
    <w:rsid w:val="71E38565"/>
    <w:rsid w:val="71E69C76"/>
    <w:rsid w:val="71E8BD02"/>
    <w:rsid w:val="71EE7AD1"/>
    <w:rsid w:val="71F1E04B"/>
    <w:rsid w:val="71F365E3"/>
    <w:rsid w:val="71FB14AB"/>
    <w:rsid w:val="71FCB79A"/>
    <w:rsid w:val="71FD3951"/>
    <w:rsid w:val="71FF4F23"/>
    <w:rsid w:val="720E4314"/>
    <w:rsid w:val="720E9BA2"/>
    <w:rsid w:val="7214EB8B"/>
    <w:rsid w:val="7215B376"/>
    <w:rsid w:val="7218DA06"/>
    <w:rsid w:val="7219CE93"/>
    <w:rsid w:val="7219D395"/>
    <w:rsid w:val="721A16B3"/>
    <w:rsid w:val="721CFA25"/>
    <w:rsid w:val="7223AE8F"/>
    <w:rsid w:val="7226CEE9"/>
    <w:rsid w:val="72295656"/>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5272A"/>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4BB91"/>
    <w:rsid w:val="73373838"/>
    <w:rsid w:val="73378A45"/>
    <w:rsid w:val="73413C32"/>
    <w:rsid w:val="73427B96"/>
    <w:rsid w:val="734B7CAD"/>
    <w:rsid w:val="734C5A00"/>
    <w:rsid w:val="734F7696"/>
    <w:rsid w:val="7358D21B"/>
    <w:rsid w:val="735CBAE0"/>
    <w:rsid w:val="73618CC9"/>
    <w:rsid w:val="73693A5F"/>
    <w:rsid w:val="73745F27"/>
    <w:rsid w:val="7374D2DF"/>
    <w:rsid w:val="73761A1C"/>
    <w:rsid w:val="73764D74"/>
    <w:rsid w:val="7377EDA9"/>
    <w:rsid w:val="7377FA52"/>
    <w:rsid w:val="7381448A"/>
    <w:rsid w:val="7384E20D"/>
    <w:rsid w:val="73878619"/>
    <w:rsid w:val="738A9C2C"/>
    <w:rsid w:val="738C4F32"/>
    <w:rsid w:val="73971467"/>
    <w:rsid w:val="739B01CB"/>
    <w:rsid w:val="739C7C2D"/>
    <w:rsid w:val="739E5EBF"/>
    <w:rsid w:val="739EBB14"/>
    <w:rsid w:val="73B6C98E"/>
    <w:rsid w:val="73BC501A"/>
    <w:rsid w:val="73C5AEE7"/>
    <w:rsid w:val="73CDA57E"/>
    <w:rsid w:val="73D2CB3E"/>
    <w:rsid w:val="73DDB39B"/>
    <w:rsid w:val="73DFD5DF"/>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8BF976"/>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4FE43E0"/>
    <w:rsid w:val="750945C4"/>
    <w:rsid w:val="750C2DAE"/>
    <w:rsid w:val="750DCC3E"/>
    <w:rsid w:val="7512F050"/>
    <w:rsid w:val="751459C7"/>
    <w:rsid w:val="7519C54A"/>
    <w:rsid w:val="75283270"/>
    <w:rsid w:val="7533492B"/>
    <w:rsid w:val="753D0702"/>
    <w:rsid w:val="7545A18C"/>
    <w:rsid w:val="7547636D"/>
    <w:rsid w:val="754C5562"/>
    <w:rsid w:val="7556BBCA"/>
    <w:rsid w:val="75598637"/>
    <w:rsid w:val="755B981E"/>
    <w:rsid w:val="755D2624"/>
    <w:rsid w:val="755EEE88"/>
    <w:rsid w:val="755FA01A"/>
    <w:rsid w:val="75640073"/>
    <w:rsid w:val="75655DA3"/>
    <w:rsid w:val="7565B12D"/>
    <w:rsid w:val="75741794"/>
    <w:rsid w:val="757B16A9"/>
    <w:rsid w:val="757F627E"/>
    <w:rsid w:val="758002CF"/>
    <w:rsid w:val="7581588D"/>
    <w:rsid w:val="75857671"/>
    <w:rsid w:val="758B44EB"/>
    <w:rsid w:val="758C4421"/>
    <w:rsid w:val="758C51A5"/>
    <w:rsid w:val="7596F0EB"/>
    <w:rsid w:val="7598CABD"/>
    <w:rsid w:val="75A07FAF"/>
    <w:rsid w:val="75A1CF02"/>
    <w:rsid w:val="75A76613"/>
    <w:rsid w:val="75ACC607"/>
    <w:rsid w:val="75B19EFD"/>
    <w:rsid w:val="75B1B98F"/>
    <w:rsid w:val="75B67161"/>
    <w:rsid w:val="75B69E5F"/>
    <w:rsid w:val="75B8161D"/>
    <w:rsid w:val="75B99904"/>
    <w:rsid w:val="75BB27CA"/>
    <w:rsid w:val="75BD07B1"/>
    <w:rsid w:val="75C23D64"/>
    <w:rsid w:val="75C752B7"/>
    <w:rsid w:val="75C8BDF8"/>
    <w:rsid w:val="75C95AA4"/>
    <w:rsid w:val="75E2069C"/>
    <w:rsid w:val="75EAC7CC"/>
    <w:rsid w:val="75F12E5C"/>
    <w:rsid w:val="75F2E774"/>
    <w:rsid w:val="75F3614C"/>
    <w:rsid w:val="75F3C27B"/>
    <w:rsid w:val="75F4034E"/>
    <w:rsid w:val="75F891DD"/>
    <w:rsid w:val="75FB8ADA"/>
    <w:rsid w:val="75FD3E06"/>
    <w:rsid w:val="75FEEFC9"/>
    <w:rsid w:val="75FF9C45"/>
    <w:rsid w:val="76000E29"/>
    <w:rsid w:val="7600EF7D"/>
    <w:rsid w:val="760430C5"/>
    <w:rsid w:val="760A9891"/>
    <w:rsid w:val="760E81F8"/>
    <w:rsid w:val="760F0BA0"/>
    <w:rsid w:val="760FB5E4"/>
    <w:rsid w:val="76184404"/>
    <w:rsid w:val="761D2846"/>
    <w:rsid w:val="761D3182"/>
    <w:rsid w:val="761F3A81"/>
    <w:rsid w:val="761F5A52"/>
    <w:rsid w:val="76238784"/>
    <w:rsid w:val="7627AE12"/>
    <w:rsid w:val="763BCD21"/>
    <w:rsid w:val="76437670"/>
    <w:rsid w:val="7643FB11"/>
    <w:rsid w:val="76445572"/>
    <w:rsid w:val="764C207B"/>
    <w:rsid w:val="7653C268"/>
    <w:rsid w:val="76546916"/>
    <w:rsid w:val="76608003"/>
    <w:rsid w:val="76613806"/>
    <w:rsid w:val="7662DECE"/>
    <w:rsid w:val="76699E18"/>
    <w:rsid w:val="766D2A72"/>
    <w:rsid w:val="766F03FD"/>
    <w:rsid w:val="767026B8"/>
    <w:rsid w:val="7672DC2B"/>
    <w:rsid w:val="76894E79"/>
    <w:rsid w:val="768A2DCE"/>
    <w:rsid w:val="7693904E"/>
    <w:rsid w:val="769CB738"/>
    <w:rsid w:val="769F58FC"/>
    <w:rsid w:val="76A4C7DB"/>
    <w:rsid w:val="76AC8C3A"/>
    <w:rsid w:val="76AD4D3E"/>
    <w:rsid w:val="76AE14A9"/>
    <w:rsid w:val="76AF05F0"/>
    <w:rsid w:val="76B2649D"/>
    <w:rsid w:val="76B3FB58"/>
    <w:rsid w:val="76B48182"/>
    <w:rsid w:val="76B4C691"/>
    <w:rsid w:val="76B500AF"/>
    <w:rsid w:val="76BF86DE"/>
    <w:rsid w:val="76BF9252"/>
    <w:rsid w:val="76C6AD91"/>
    <w:rsid w:val="76C8413A"/>
    <w:rsid w:val="76C87F8D"/>
    <w:rsid w:val="76CD6703"/>
    <w:rsid w:val="76D2CA99"/>
    <w:rsid w:val="76D624EC"/>
    <w:rsid w:val="76D6BE13"/>
    <w:rsid w:val="76DED027"/>
    <w:rsid w:val="76E0223E"/>
    <w:rsid w:val="76E35C42"/>
    <w:rsid w:val="76E8C56E"/>
    <w:rsid w:val="76EE8276"/>
    <w:rsid w:val="7701F9BB"/>
    <w:rsid w:val="770650C5"/>
    <w:rsid w:val="7708EB48"/>
    <w:rsid w:val="770BBA2A"/>
    <w:rsid w:val="7711350F"/>
    <w:rsid w:val="771279FD"/>
    <w:rsid w:val="77130CF4"/>
    <w:rsid w:val="77188AD0"/>
    <w:rsid w:val="771BC090"/>
    <w:rsid w:val="772B014C"/>
    <w:rsid w:val="7738B3A4"/>
    <w:rsid w:val="773E0E04"/>
    <w:rsid w:val="7742C6F6"/>
    <w:rsid w:val="774344E9"/>
    <w:rsid w:val="774DF7BE"/>
    <w:rsid w:val="77532754"/>
    <w:rsid w:val="77567B43"/>
    <w:rsid w:val="7759580D"/>
    <w:rsid w:val="775E2E55"/>
    <w:rsid w:val="775F5DC6"/>
    <w:rsid w:val="7760BB42"/>
    <w:rsid w:val="77638804"/>
    <w:rsid w:val="7769FA1E"/>
    <w:rsid w:val="776B436D"/>
    <w:rsid w:val="776CBEA6"/>
    <w:rsid w:val="776D2800"/>
    <w:rsid w:val="7771469B"/>
    <w:rsid w:val="7779478F"/>
    <w:rsid w:val="7779CCC8"/>
    <w:rsid w:val="777A2143"/>
    <w:rsid w:val="777C2625"/>
    <w:rsid w:val="777F1FF7"/>
    <w:rsid w:val="77825AB7"/>
    <w:rsid w:val="7784317B"/>
    <w:rsid w:val="7786CE8A"/>
    <w:rsid w:val="7788604B"/>
    <w:rsid w:val="778FC921"/>
    <w:rsid w:val="7791A7CF"/>
    <w:rsid w:val="7792BA77"/>
    <w:rsid w:val="77949C85"/>
    <w:rsid w:val="77A3476A"/>
    <w:rsid w:val="77A8AC0F"/>
    <w:rsid w:val="77B20820"/>
    <w:rsid w:val="77B24B23"/>
    <w:rsid w:val="77B400F1"/>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EC88E0"/>
    <w:rsid w:val="77F62457"/>
    <w:rsid w:val="77FAF23C"/>
    <w:rsid w:val="7800BFC9"/>
    <w:rsid w:val="78010EEC"/>
    <w:rsid w:val="78044240"/>
    <w:rsid w:val="7805D4E8"/>
    <w:rsid w:val="7807565C"/>
    <w:rsid w:val="78088227"/>
    <w:rsid w:val="7811DD93"/>
    <w:rsid w:val="7814194E"/>
    <w:rsid w:val="7814329B"/>
    <w:rsid w:val="78147279"/>
    <w:rsid w:val="78191CDD"/>
    <w:rsid w:val="781C68E4"/>
    <w:rsid w:val="781F1639"/>
    <w:rsid w:val="781FE742"/>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B7A06"/>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D628F"/>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9E688"/>
    <w:rsid w:val="798A6513"/>
    <w:rsid w:val="798ADF5C"/>
    <w:rsid w:val="79949B81"/>
    <w:rsid w:val="79991D37"/>
    <w:rsid w:val="799CD455"/>
    <w:rsid w:val="799DF90E"/>
    <w:rsid w:val="79AC5616"/>
    <w:rsid w:val="79B30FDE"/>
    <w:rsid w:val="79B79ECC"/>
    <w:rsid w:val="79BBFA32"/>
    <w:rsid w:val="79C11844"/>
    <w:rsid w:val="79C1A6C1"/>
    <w:rsid w:val="79C8CD0A"/>
    <w:rsid w:val="79CE05E4"/>
    <w:rsid w:val="79D42839"/>
    <w:rsid w:val="79D44314"/>
    <w:rsid w:val="79DAF72C"/>
    <w:rsid w:val="79DD7229"/>
    <w:rsid w:val="79E150BE"/>
    <w:rsid w:val="79E26859"/>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6F2D7"/>
    <w:rsid w:val="7A4A36AB"/>
    <w:rsid w:val="7A4C3134"/>
    <w:rsid w:val="7A55C756"/>
    <w:rsid w:val="7A56254D"/>
    <w:rsid w:val="7A5FE35C"/>
    <w:rsid w:val="7A767E0F"/>
    <w:rsid w:val="7A7BCD8D"/>
    <w:rsid w:val="7A843240"/>
    <w:rsid w:val="7A86A205"/>
    <w:rsid w:val="7A88AB0A"/>
    <w:rsid w:val="7A90F8CF"/>
    <w:rsid w:val="7A95C11B"/>
    <w:rsid w:val="7A95DF61"/>
    <w:rsid w:val="7A9694C7"/>
    <w:rsid w:val="7A97C216"/>
    <w:rsid w:val="7A9E41D5"/>
    <w:rsid w:val="7A9F3271"/>
    <w:rsid w:val="7AA0B54D"/>
    <w:rsid w:val="7AA85165"/>
    <w:rsid w:val="7AAA3F43"/>
    <w:rsid w:val="7AABF26C"/>
    <w:rsid w:val="7AB29DB2"/>
    <w:rsid w:val="7AB399A3"/>
    <w:rsid w:val="7AB57EDD"/>
    <w:rsid w:val="7AB6C7BE"/>
    <w:rsid w:val="7AB792EF"/>
    <w:rsid w:val="7AB8E622"/>
    <w:rsid w:val="7ABA56EF"/>
    <w:rsid w:val="7ABBADB4"/>
    <w:rsid w:val="7ABC3154"/>
    <w:rsid w:val="7AC0994E"/>
    <w:rsid w:val="7AD31003"/>
    <w:rsid w:val="7AD5746E"/>
    <w:rsid w:val="7AD8F86B"/>
    <w:rsid w:val="7AE89A58"/>
    <w:rsid w:val="7AE975BE"/>
    <w:rsid w:val="7AE9CF25"/>
    <w:rsid w:val="7AEA3BF1"/>
    <w:rsid w:val="7AEBCB40"/>
    <w:rsid w:val="7AEFB600"/>
    <w:rsid w:val="7AF2CF40"/>
    <w:rsid w:val="7AFAFE76"/>
    <w:rsid w:val="7AFD0595"/>
    <w:rsid w:val="7AFF4014"/>
    <w:rsid w:val="7B036EE6"/>
    <w:rsid w:val="7B0C9EAA"/>
    <w:rsid w:val="7B0F9767"/>
    <w:rsid w:val="7B1345A1"/>
    <w:rsid w:val="7B1D856A"/>
    <w:rsid w:val="7B1DEB01"/>
    <w:rsid w:val="7B20ADB4"/>
    <w:rsid w:val="7B281885"/>
    <w:rsid w:val="7B2B878A"/>
    <w:rsid w:val="7B2CA127"/>
    <w:rsid w:val="7B33D870"/>
    <w:rsid w:val="7B435C8C"/>
    <w:rsid w:val="7B467F18"/>
    <w:rsid w:val="7B470AC9"/>
    <w:rsid w:val="7B4FE871"/>
    <w:rsid w:val="7B514EBC"/>
    <w:rsid w:val="7B559536"/>
    <w:rsid w:val="7B5AD038"/>
    <w:rsid w:val="7B62EF39"/>
    <w:rsid w:val="7B6323ED"/>
    <w:rsid w:val="7B66D165"/>
    <w:rsid w:val="7B6CD7F8"/>
    <w:rsid w:val="7B6EA8BE"/>
    <w:rsid w:val="7B747638"/>
    <w:rsid w:val="7B765B8B"/>
    <w:rsid w:val="7B7DE42E"/>
    <w:rsid w:val="7B81B8C6"/>
    <w:rsid w:val="7B86CEA9"/>
    <w:rsid w:val="7B8FCDCE"/>
    <w:rsid w:val="7B953239"/>
    <w:rsid w:val="7B969754"/>
    <w:rsid w:val="7B975491"/>
    <w:rsid w:val="7B9D7D13"/>
    <w:rsid w:val="7B9DE39F"/>
    <w:rsid w:val="7BA7324F"/>
    <w:rsid w:val="7BA9C6E1"/>
    <w:rsid w:val="7BB1F99D"/>
    <w:rsid w:val="7BB34933"/>
    <w:rsid w:val="7BB3787B"/>
    <w:rsid w:val="7BC54788"/>
    <w:rsid w:val="7BC9914C"/>
    <w:rsid w:val="7BCA4D84"/>
    <w:rsid w:val="7BD07C61"/>
    <w:rsid w:val="7BD8F683"/>
    <w:rsid w:val="7BDBE68B"/>
    <w:rsid w:val="7BDC3FEF"/>
    <w:rsid w:val="7BDFFCB2"/>
    <w:rsid w:val="7BE06616"/>
    <w:rsid w:val="7BE12756"/>
    <w:rsid w:val="7BE15C68"/>
    <w:rsid w:val="7BE2C33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7B3B5"/>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905BE"/>
    <w:rsid w:val="7C8C6E67"/>
    <w:rsid w:val="7C900E58"/>
    <w:rsid w:val="7C93EB17"/>
    <w:rsid w:val="7C9A4050"/>
    <w:rsid w:val="7C9D1972"/>
    <w:rsid w:val="7C9EADA6"/>
    <w:rsid w:val="7CA373A7"/>
    <w:rsid w:val="7CA382A4"/>
    <w:rsid w:val="7CA6F901"/>
    <w:rsid w:val="7CADC906"/>
    <w:rsid w:val="7CAE81E0"/>
    <w:rsid w:val="7CB01C6B"/>
    <w:rsid w:val="7CB25921"/>
    <w:rsid w:val="7CBADE8E"/>
    <w:rsid w:val="7CC30D2C"/>
    <w:rsid w:val="7CC4FC33"/>
    <w:rsid w:val="7CC6BD6C"/>
    <w:rsid w:val="7CC83929"/>
    <w:rsid w:val="7CCA3D77"/>
    <w:rsid w:val="7CD4E0F8"/>
    <w:rsid w:val="7CD6F333"/>
    <w:rsid w:val="7CE15709"/>
    <w:rsid w:val="7CEC5672"/>
    <w:rsid w:val="7CECDA20"/>
    <w:rsid w:val="7CED2DAE"/>
    <w:rsid w:val="7CF864D3"/>
    <w:rsid w:val="7CFCA8A1"/>
    <w:rsid w:val="7D0BE257"/>
    <w:rsid w:val="7D0C3529"/>
    <w:rsid w:val="7D0C69F0"/>
    <w:rsid w:val="7D125A4E"/>
    <w:rsid w:val="7D1C5F77"/>
    <w:rsid w:val="7D1E0AD1"/>
    <w:rsid w:val="7D209651"/>
    <w:rsid w:val="7D20DFCB"/>
    <w:rsid w:val="7D21B54B"/>
    <w:rsid w:val="7D248EB9"/>
    <w:rsid w:val="7D251916"/>
    <w:rsid w:val="7D2E8E01"/>
    <w:rsid w:val="7D2EB5E6"/>
    <w:rsid w:val="7D33D719"/>
    <w:rsid w:val="7D3A0C3C"/>
    <w:rsid w:val="7D4A8B9E"/>
    <w:rsid w:val="7D57BDAF"/>
    <w:rsid w:val="7D59E03A"/>
    <w:rsid w:val="7D5AFD83"/>
    <w:rsid w:val="7D5C4F9B"/>
    <w:rsid w:val="7D5F1E93"/>
    <w:rsid w:val="7D5F566D"/>
    <w:rsid w:val="7D6A59DB"/>
    <w:rsid w:val="7D6B455D"/>
    <w:rsid w:val="7D753124"/>
    <w:rsid w:val="7D78D2BC"/>
    <w:rsid w:val="7D84F436"/>
    <w:rsid w:val="7D86C071"/>
    <w:rsid w:val="7D89BC95"/>
    <w:rsid w:val="7D8C4CB4"/>
    <w:rsid w:val="7D940304"/>
    <w:rsid w:val="7D9FF880"/>
    <w:rsid w:val="7DABB962"/>
    <w:rsid w:val="7DABCE67"/>
    <w:rsid w:val="7DB05EF7"/>
    <w:rsid w:val="7DB7E423"/>
    <w:rsid w:val="7DB89F0D"/>
    <w:rsid w:val="7DB92609"/>
    <w:rsid w:val="7DBA41AC"/>
    <w:rsid w:val="7DBF35A3"/>
    <w:rsid w:val="7DBF645B"/>
    <w:rsid w:val="7DC199D1"/>
    <w:rsid w:val="7DC494D1"/>
    <w:rsid w:val="7DC5C3D5"/>
    <w:rsid w:val="7DC7F6DE"/>
    <w:rsid w:val="7DC806F6"/>
    <w:rsid w:val="7DCC6478"/>
    <w:rsid w:val="7DD08D14"/>
    <w:rsid w:val="7DD45A55"/>
    <w:rsid w:val="7DD593AD"/>
    <w:rsid w:val="7DDA4A78"/>
    <w:rsid w:val="7DDF3837"/>
    <w:rsid w:val="7DDFADDE"/>
    <w:rsid w:val="7DE073FC"/>
    <w:rsid w:val="7DE4D1BE"/>
    <w:rsid w:val="7DF1F7B1"/>
    <w:rsid w:val="7DF2E8F8"/>
    <w:rsid w:val="7DF31832"/>
    <w:rsid w:val="7DF4F49B"/>
    <w:rsid w:val="7DF88521"/>
    <w:rsid w:val="7DFD2601"/>
    <w:rsid w:val="7E04D9EC"/>
    <w:rsid w:val="7E0552A4"/>
    <w:rsid w:val="7E0F4D69"/>
    <w:rsid w:val="7E193194"/>
    <w:rsid w:val="7E1F955C"/>
    <w:rsid w:val="7E1FBF7C"/>
    <w:rsid w:val="7E25B1D6"/>
    <w:rsid w:val="7E2B1EBA"/>
    <w:rsid w:val="7E39EAAD"/>
    <w:rsid w:val="7E3D7428"/>
    <w:rsid w:val="7E415060"/>
    <w:rsid w:val="7E42D45D"/>
    <w:rsid w:val="7E43453B"/>
    <w:rsid w:val="7E4B3CF9"/>
    <w:rsid w:val="7E4F1877"/>
    <w:rsid w:val="7E513EA7"/>
    <w:rsid w:val="7E535688"/>
    <w:rsid w:val="7E5935BD"/>
    <w:rsid w:val="7E5D2B47"/>
    <w:rsid w:val="7E60CC94"/>
    <w:rsid w:val="7E621B9F"/>
    <w:rsid w:val="7E62C153"/>
    <w:rsid w:val="7E678FE6"/>
    <w:rsid w:val="7E71A8FE"/>
    <w:rsid w:val="7E730558"/>
    <w:rsid w:val="7E733D95"/>
    <w:rsid w:val="7E8B06DF"/>
    <w:rsid w:val="7E8D8A1F"/>
    <w:rsid w:val="7E8E133C"/>
    <w:rsid w:val="7E922AEE"/>
    <w:rsid w:val="7E99D9F1"/>
    <w:rsid w:val="7EA2A52E"/>
    <w:rsid w:val="7EA75422"/>
    <w:rsid w:val="7EAA3021"/>
    <w:rsid w:val="7EAAE434"/>
    <w:rsid w:val="7EAB5A57"/>
    <w:rsid w:val="7EAF1027"/>
    <w:rsid w:val="7EB9FCA2"/>
    <w:rsid w:val="7EBCA83C"/>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28664"/>
    <w:rsid w:val="7F271BED"/>
    <w:rsid w:val="7F2720AB"/>
    <w:rsid w:val="7F2A1590"/>
    <w:rsid w:val="7F2A282E"/>
    <w:rsid w:val="7F2AA13F"/>
    <w:rsid w:val="7F2B93AC"/>
    <w:rsid w:val="7F2E5CFF"/>
    <w:rsid w:val="7F2EE91F"/>
    <w:rsid w:val="7F2FE6E7"/>
    <w:rsid w:val="7F30DC90"/>
    <w:rsid w:val="7F34CDDE"/>
    <w:rsid w:val="7F35A714"/>
    <w:rsid w:val="7F37A963"/>
    <w:rsid w:val="7F3B7478"/>
    <w:rsid w:val="7F3BFF08"/>
    <w:rsid w:val="7F4021FF"/>
    <w:rsid w:val="7F43A74E"/>
    <w:rsid w:val="7F476E18"/>
    <w:rsid w:val="7F49DA1F"/>
    <w:rsid w:val="7F53ABB5"/>
    <w:rsid w:val="7F54DAEE"/>
    <w:rsid w:val="7F5E777E"/>
    <w:rsid w:val="7F64D997"/>
    <w:rsid w:val="7F66A833"/>
    <w:rsid w:val="7F6DC370"/>
    <w:rsid w:val="7F6F2348"/>
    <w:rsid w:val="7F709841"/>
    <w:rsid w:val="7F71DFFD"/>
    <w:rsid w:val="7F720713"/>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4815"/>
    <w:rsid w:val="7FA078D5"/>
    <w:rsid w:val="7FA0AA4D"/>
    <w:rsid w:val="7FA1DDE9"/>
    <w:rsid w:val="7FA509B1"/>
    <w:rsid w:val="7FA77DA1"/>
    <w:rsid w:val="7FA83C52"/>
    <w:rsid w:val="7FAB332E"/>
    <w:rsid w:val="7FACBC83"/>
    <w:rsid w:val="7FAD67CC"/>
    <w:rsid w:val="7FB4DF7C"/>
    <w:rsid w:val="7FB65CDA"/>
    <w:rsid w:val="7FB7A07D"/>
    <w:rsid w:val="7FBF46A4"/>
    <w:rsid w:val="7FC2417B"/>
    <w:rsid w:val="7FCB2FC3"/>
    <w:rsid w:val="7FDE95DD"/>
    <w:rsid w:val="7FDE99C3"/>
    <w:rsid w:val="7FE6B6C4"/>
    <w:rsid w:val="7FEAF368"/>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18A55713"/>
    <w:pPr>
      <w:keepNext/>
      <w:spacing w:before="480"/>
      <w:outlineLvl w:val="0"/>
    </w:pPr>
    <w:rPr>
      <w:b/>
      <w:bCs/>
      <w:caps/>
      <w:sz w:val="28"/>
      <w:szCs w:val="28"/>
    </w:rPr>
  </w:style>
  <w:style w:type="paragraph" w:styleId="Nadpis2">
    <w:name w:val="heading 2"/>
    <w:basedOn w:val="Normlny"/>
    <w:link w:val="Nadpis2Char"/>
    <w:uiPriority w:val="9"/>
    <w:qFormat/>
    <w:rsid w:val="18A55713"/>
    <w:pPr>
      <w:outlineLvl w:val="1"/>
    </w:pPr>
  </w:style>
  <w:style w:type="paragraph" w:styleId="Nadpis3">
    <w:name w:val="heading 3"/>
    <w:basedOn w:val="Normlny"/>
    <w:link w:val="Nadpis3Char"/>
    <w:uiPriority w:val="9"/>
    <w:qFormat/>
    <w:rsid w:val="18A55713"/>
    <w:pPr>
      <w:outlineLvl w:val="2"/>
    </w:pPr>
  </w:style>
  <w:style w:type="paragraph" w:styleId="Nadpis4">
    <w:name w:val="heading 4"/>
    <w:basedOn w:val="Normlny"/>
    <w:link w:val="Nadpis4Char"/>
    <w:uiPriority w:val="9"/>
    <w:qFormat/>
    <w:rsid w:val="18A55713"/>
    <w:pPr>
      <w:outlineLvl w:val="3"/>
    </w:pPr>
  </w:style>
  <w:style w:type="paragraph" w:styleId="Nadpis5">
    <w:name w:val="heading 5"/>
    <w:basedOn w:val="Normlny"/>
    <w:link w:val="Nadpis5Char"/>
    <w:uiPriority w:val="9"/>
    <w:qFormat/>
    <w:rsid w:val="18A55713"/>
    <w:pPr>
      <w:outlineLvl w:val="4"/>
    </w:pPr>
  </w:style>
  <w:style w:type="paragraph" w:styleId="Nadpis6">
    <w:name w:val="heading 6"/>
    <w:basedOn w:val="Normlny"/>
    <w:link w:val="Nadpis6Char"/>
    <w:uiPriority w:val="9"/>
    <w:qFormat/>
    <w:rsid w:val="18A55713"/>
    <w:pPr>
      <w:outlineLvl w:val="5"/>
    </w:pPr>
  </w:style>
  <w:style w:type="paragraph" w:styleId="Nadpis7">
    <w:name w:val="heading 7"/>
    <w:basedOn w:val="Normlny"/>
    <w:link w:val="Nadpis7Char"/>
    <w:uiPriority w:val="9"/>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18A55713"/>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18A55713"/>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18A55713"/>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18A55713"/>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18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93"/>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168"/>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83"/>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169"/>
      </w:numPr>
    </w:pPr>
    <w:rPr>
      <w:rFonts w:cstheme="minorHAnsi"/>
    </w:rPr>
  </w:style>
  <w:style w:type="paragraph" w:customStyle="1" w:styleId="Zmluva-Paragraf">
    <w:name w:val="Zmluva - Paragraf"/>
    <w:basedOn w:val="Normlny"/>
    <w:link w:val="Zmluva-ParagrafChar"/>
    <w:uiPriority w:val="1"/>
    <w:qFormat/>
    <w:rsid w:val="38DDCA2F"/>
    <w:pPr>
      <w:numPr>
        <w:numId w:val="181"/>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noProof w:val="0"/>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numPr>
        <w:numId w:val="271"/>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60"/>
      </w:numPr>
    </w:pPr>
  </w:style>
  <w:style w:type="paragraph" w:customStyle="1" w:styleId="ezdravieodrazkaabecedna">
    <w:name w:val="ezdravie_odrazka_abecedna"/>
    <w:basedOn w:val="Normlny"/>
    <w:qFormat/>
    <w:rsid w:val="007A4CB2"/>
    <w:pPr>
      <w:numPr>
        <w:numId w:val="361"/>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27322167">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https://www.csirt.gov.sk/metodika-zabezpecenia-ikt.html?csrt=6529846371909271327"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s://www.vicepremier.gov.sk/wp-content/uploads/2019/04/Metodika-Tvorba-pou%C5%BE%C3%ADvate%C4%BEsky-kvalitn%C3%BDch-digit%C3%A1lnych-slu%C5%BEieb-verejnej-spr%C3%A1vy.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mirri.gov.sk/sekcie/informatizacia/riadenie-kvality-qa/" TargetMode="External"/><Relationship Id="rId25" Type="http://schemas.openxmlformats.org/officeDocument/2006/relationships/hyperlink" Target="mailto:faktury@nczisk.sk"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irri.gov.sk/sekcie/informatizacia/riadenie-kvality-qa/" TargetMode="External"/><Relationship Id="rId20" Type="http://schemas.openxmlformats.org/officeDocument/2006/relationships/hyperlink" Target="https://www.planobnovy.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metais.vicepremier.gov.sk/refregisters/list?page=1&amp;count=20"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irri.gov.sk/sekcie/informatizacia/riadenie-kvality-qa/" TargetMode="External"/><Relationship Id="rId23" Type="http://schemas.openxmlformats.org/officeDocument/2006/relationships/hyperlink" Target="https://www.vicepremier.gov.sk/sekcie/informatizacia/egovernment/vladny-cloud/katalog-cloudovych-sluzieb/index.html"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rz.gov.sk/zmluva/998128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datalab.digital/dokumenty" TargetMode="External"/><Relationship Id="rId27" Type="http://schemas.openxmlformats.org/officeDocument/2006/relationships/hyperlink" Target="https://mirri.gov.sk/wp-content/uploads/2023/01/KB-K2_3-10-Metodika-na-v%C3%BDkon-anal%C3%BDzy-riz%C3%ADk-v1.1.pdf"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Props1.xml><?xml version="1.0" encoding="utf-8"?>
<ds:datastoreItem xmlns:ds="http://schemas.openxmlformats.org/officeDocument/2006/customXml" ds:itemID="{9A17A3AC-6D2E-4466-B220-83AE2E66C746}">
  <ds:schemaRefs>
    <ds:schemaRef ds:uri="http://schemas.microsoft.com/sharepoint/v3/contenttype/forms"/>
  </ds:schemaRefs>
</ds:datastoreItem>
</file>

<file path=customXml/itemProps2.xml><?xml version="1.0" encoding="utf-8"?>
<ds:datastoreItem xmlns:ds="http://schemas.openxmlformats.org/officeDocument/2006/customXml" ds:itemID="{676EA6B3-29D8-4B9F-AA19-C4169B13D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5485F-3F54-4EB4-8E36-BA1DC7FC58A9}">
  <ds:schemaRefs>
    <ds:schemaRef ds:uri="http://schemas.openxmlformats.org/officeDocument/2006/bibliography"/>
  </ds:schemaRefs>
</ds:datastoreItem>
</file>

<file path=customXml/itemProps4.xml><?xml version="1.0" encoding="utf-8"?>
<ds:datastoreItem xmlns:ds="http://schemas.openxmlformats.org/officeDocument/2006/customXml" ds:itemID="{F33C47B3-894D-42B3-B9D3-E0123673E194}">
  <ds:schemaRefs>
    <ds:schemaRef ds:uri="http://schemas.microsoft.com/office/2006/metadata/properties"/>
    <ds:schemaRef ds:uri="http://schemas.microsoft.com/office/infopath/2007/PartnerControls"/>
    <ds:schemaRef ds:uri="ce08390a-4113-47f1-bf2d-4f86dcbddb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30805</Words>
  <Characters>175593</Characters>
  <Application>Microsoft Office Word</Application>
  <DocSecurity>0</DocSecurity>
  <Lines>1463</Lines>
  <Paragraphs>411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205987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2025-05-30T07:33:00Z</dcterms:created>
  <dcterms:modified xsi:type="dcterms:W3CDTF">2025-06-02T10:46:00Z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