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7B50A" w14:textId="39C369C4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479EC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</w:t>
      </w:r>
      <w:r w:rsidR="00081AB1">
        <w:rPr>
          <w:rFonts w:ascii="Times New Roman" w:hAnsi="Times New Roman" w:cs="Times New Roman"/>
          <w:i/>
          <w:color w:val="A6A6A6" w:themeColor="background1" w:themeShade="A6"/>
          <w:spacing w:val="10"/>
        </w:rPr>
        <w:t>príloha č. 8 zmluvy</w:t>
      </w:r>
    </w:p>
    <w:p w14:paraId="72E8FBC0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4E7" w14:textId="076EB3CE" w:rsidR="00162813" w:rsidRDefault="00441DB8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3C553C">
        <w:rPr>
          <w:rFonts w:ascii="Times New Roman" w:hAnsi="Times New Roman" w:cs="Times New Roman"/>
          <w:b/>
          <w:sz w:val="24"/>
          <w:szCs w:val="24"/>
        </w:rPr>
        <w:t> </w:t>
      </w:r>
      <w:r w:rsidRPr="00441DB8">
        <w:rPr>
          <w:rFonts w:ascii="Times New Roman" w:hAnsi="Times New Roman" w:cs="Times New Roman"/>
          <w:b/>
          <w:sz w:val="24"/>
          <w:szCs w:val="24"/>
        </w:rPr>
        <w:t>subdodáv</w:t>
      </w:r>
      <w:r w:rsidR="0065258A">
        <w:rPr>
          <w:rFonts w:ascii="Times New Roman" w:hAnsi="Times New Roman" w:cs="Times New Roman"/>
          <w:b/>
          <w:sz w:val="24"/>
          <w:szCs w:val="24"/>
        </w:rPr>
        <w:t>ateľoch</w:t>
      </w:r>
    </w:p>
    <w:p w14:paraId="11ED6917" w14:textId="77777777" w:rsidR="003C553C" w:rsidRPr="00D20FDC" w:rsidRDefault="003C553C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1A5E" w:rsidRPr="00A51A5E" w14:paraId="09051BE3" w14:textId="77777777" w:rsidTr="00126B71">
        <w:tc>
          <w:tcPr>
            <w:tcW w:w="2405" w:type="dxa"/>
          </w:tcPr>
          <w:p w14:paraId="30DD99CC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Verejný obstarávateľ</w:t>
            </w:r>
          </w:p>
        </w:tc>
        <w:tc>
          <w:tcPr>
            <w:tcW w:w="6946" w:type="dxa"/>
          </w:tcPr>
          <w:p w14:paraId="4061F51C" w14:textId="77777777" w:rsidR="00A51A5E" w:rsidRPr="00A51A5E" w:rsidRDefault="00A51A5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Fakultná nemocnica Trenčín, Legionárska 28, 911 71Trenčín</w:t>
            </w:r>
          </w:p>
        </w:tc>
      </w:tr>
      <w:tr w:rsidR="00A51A5E" w:rsidRPr="00A51A5E" w14:paraId="6A72CFF6" w14:textId="77777777" w:rsidTr="00126B71">
        <w:tc>
          <w:tcPr>
            <w:tcW w:w="2405" w:type="dxa"/>
          </w:tcPr>
          <w:p w14:paraId="240B940E" w14:textId="103E70C8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 zákazky </w:t>
            </w:r>
          </w:p>
        </w:tc>
        <w:tc>
          <w:tcPr>
            <w:tcW w:w="6946" w:type="dxa"/>
          </w:tcPr>
          <w:p w14:paraId="6B3BA697" w14:textId="11CB1CEB" w:rsidR="00A51A5E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Nadlimitná zákazka (služby)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56995" w:rsidRPr="00A51A5E" w14:paraId="66E05329" w14:textId="77777777" w:rsidTr="00126B71">
        <w:tc>
          <w:tcPr>
            <w:tcW w:w="2405" w:type="dxa"/>
          </w:tcPr>
          <w:p w14:paraId="7445CC70" w14:textId="2D846949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Postup</w:t>
            </w:r>
          </w:p>
        </w:tc>
        <w:tc>
          <w:tcPr>
            <w:tcW w:w="6946" w:type="dxa"/>
          </w:tcPr>
          <w:p w14:paraId="34C0E364" w14:textId="5F0380DB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1A5E" w:rsidRPr="00A51A5E" w14:paraId="19D69ABF" w14:textId="77777777" w:rsidTr="00126B71">
        <w:tc>
          <w:tcPr>
            <w:tcW w:w="2405" w:type="dxa"/>
          </w:tcPr>
          <w:p w14:paraId="51A0F9CA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Predmet zákazky</w:t>
            </w:r>
          </w:p>
        </w:tc>
        <w:tc>
          <w:tcPr>
            <w:tcW w:w="6946" w:type="dxa"/>
          </w:tcPr>
          <w:p w14:paraId="279BAA07" w14:textId="68F9CEB4" w:rsidR="00A51A5E" w:rsidRPr="00C3541A" w:rsidRDefault="00C3541A" w:rsidP="0012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Pozáručný servis a pravidelná údržba zdravotníckych prístrojov </w:t>
            </w:r>
            <w:r w:rsidR="005C376C">
              <w:rPr>
                <w:rFonts w:ascii="Times New Roman" w:hAnsi="Times New Roman" w:cs="Times New Roman"/>
                <w:bCs/>
                <w:sz w:val="24"/>
                <w:szCs w:val="24"/>
              </w:rPr>
              <w:t>– Acuity a Wolf</w:t>
            </w:r>
          </w:p>
        </w:tc>
      </w:tr>
      <w:tr w:rsidR="00A51A5E" w:rsidRPr="00A51A5E" w14:paraId="1370109D" w14:textId="77777777" w:rsidTr="00126B71">
        <w:tc>
          <w:tcPr>
            <w:tcW w:w="2405" w:type="dxa"/>
          </w:tcPr>
          <w:p w14:paraId="58FB60CF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Uchádzač</w:t>
            </w:r>
          </w:p>
        </w:tc>
        <w:tc>
          <w:tcPr>
            <w:tcW w:w="6946" w:type="dxa"/>
          </w:tcPr>
          <w:p w14:paraId="3EBDD3B8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Obchodné meno, sídlo, IČO  </w:t>
            </w:r>
          </w:p>
        </w:tc>
      </w:tr>
    </w:tbl>
    <w:p w14:paraId="69F85C8C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80355F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063FF9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0F98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1901106D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FE669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2097288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0EEB55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FBA45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C151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0EBE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664F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5B469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DB0154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672D196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3C7A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1F99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BE075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1C743E0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6D50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D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FFA0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FC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50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9D2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FA32546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39B1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D2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FD12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D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8E7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33571B15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B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2D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40C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3F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670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BF8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0F6CCDB0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92E4170" w14:textId="77777777" w:rsidTr="00FE2AC0">
        <w:trPr>
          <w:trHeight w:val="158"/>
        </w:trPr>
        <w:tc>
          <w:tcPr>
            <w:tcW w:w="9215" w:type="dxa"/>
          </w:tcPr>
          <w:p w14:paraId="5C1B94F4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3C380C9" w14:textId="1A850922" w:rsidR="00FB5E12" w:rsidRDefault="00FB5E12" w:rsidP="00FE6BA9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C2295" w14:textId="77777777" w:rsidR="00495AC5" w:rsidRDefault="00495AC5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07F75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563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37643F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0B1B09D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14EA90E" w14:textId="77777777" w:rsidR="00B56E80" w:rsidRDefault="00B56E80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D7BF38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73A4434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29500">
    <w:abstractNumId w:val="1"/>
  </w:num>
  <w:num w:numId="2" w16cid:durableId="164053530">
    <w:abstractNumId w:val="0"/>
  </w:num>
  <w:num w:numId="3" w16cid:durableId="212483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81AB1"/>
    <w:rsid w:val="00095E3B"/>
    <w:rsid w:val="000D22D3"/>
    <w:rsid w:val="000D497D"/>
    <w:rsid w:val="001145B5"/>
    <w:rsid w:val="0013406F"/>
    <w:rsid w:val="00162813"/>
    <w:rsid w:val="00162E4F"/>
    <w:rsid w:val="00186E10"/>
    <w:rsid w:val="001B33B5"/>
    <w:rsid w:val="00216229"/>
    <w:rsid w:val="00250FC2"/>
    <w:rsid w:val="002620F8"/>
    <w:rsid w:val="00284445"/>
    <w:rsid w:val="00303B2E"/>
    <w:rsid w:val="003159D8"/>
    <w:rsid w:val="00387152"/>
    <w:rsid w:val="003C553C"/>
    <w:rsid w:val="003E417B"/>
    <w:rsid w:val="00441DB8"/>
    <w:rsid w:val="00456995"/>
    <w:rsid w:val="00480272"/>
    <w:rsid w:val="00495AC5"/>
    <w:rsid w:val="00540638"/>
    <w:rsid w:val="00562B7E"/>
    <w:rsid w:val="005C376C"/>
    <w:rsid w:val="005C483E"/>
    <w:rsid w:val="0065258A"/>
    <w:rsid w:val="006817AA"/>
    <w:rsid w:val="007136EC"/>
    <w:rsid w:val="007479EC"/>
    <w:rsid w:val="00782A23"/>
    <w:rsid w:val="007F406F"/>
    <w:rsid w:val="00880D37"/>
    <w:rsid w:val="009D1A19"/>
    <w:rsid w:val="00A16B8F"/>
    <w:rsid w:val="00A51A5E"/>
    <w:rsid w:val="00A77188"/>
    <w:rsid w:val="00AF4981"/>
    <w:rsid w:val="00B56E80"/>
    <w:rsid w:val="00BA4EA3"/>
    <w:rsid w:val="00BE1281"/>
    <w:rsid w:val="00C055DF"/>
    <w:rsid w:val="00C3541A"/>
    <w:rsid w:val="00C933AC"/>
    <w:rsid w:val="00D62612"/>
    <w:rsid w:val="00DE4E4D"/>
    <w:rsid w:val="00E740C1"/>
    <w:rsid w:val="00EE231C"/>
    <w:rsid w:val="00F43667"/>
    <w:rsid w:val="00F45966"/>
    <w:rsid w:val="00FB2010"/>
    <w:rsid w:val="00FB5E12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60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Fakultná nemocnica Trenčín</cp:lastModifiedBy>
  <cp:revision>49</cp:revision>
  <dcterms:created xsi:type="dcterms:W3CDTF">2018-09-05T09:48:00Z</dcterms:created>
  <dcterms:modified xsi:type="dcterms:W3CDTF">2024-11-26T09:10:00Z</dcterms:modified>
</cp:coreProperties>
</file>