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6C1E4" w14:textId="5D0844DC" w:rsidR="00130B03" w:rsidRPr="001D1F2B" w:rsidRDefault="00F621CE" w:rsidP="00AC4B39">
      <w:pPr>
        <w:widowControl w:val="0"/>
        <w:jc w:val="center"/>
        <w:rPr>
          <w:color w:val="000000" w:themeColor="text1"/>
          <w:sz w:val="20"/>
          <w:szCs w:val="20"/>
        </w:rPr>
      </w:pPr>
      <w:r>
        <w:rPr>
          <w:color w:val="000000" w:themeColor="text1"/>
          <w:sz w:val="20"/>
          <w:szCs w:val="20"/>
        </w:rPr>
        <w:t xml:space="preserve">  </w:t>
      </w:r>
    </w:p>
    <w:p w14:paraId="689914ED" w14:textId="77777777" w:rsidR="00130B03" w:rsidRPr="001D1F2B" w:rsidRDefault="00130B03" w:rsidP="00AC4B39">
      <w:pPr>
        <w:widowControl w:val="0"/>
        <w:jc w:val="center"/>
        <w:rPr>
          <w:color w:val="000000" w:themeColor="text1"/>
          <w:sz w:val="20"/>
          <w:szCs w:val="20"/>
        </w:rPr>
      </w:pPr>
    </w:p>
    <w:p w14:paraId="53C4C4C7" w14:textId="77777777" w:rsidR="00130B03" w:rsidRPr="001D1F2B" w:rsidRDefault="00130B03" w:rsidP="00AC4B39">
      <w:pPr>
        <w:widowControl w:val="0"/>
        <w:jc w:val="center"/>
        <w:rPr>
          <w:color w:val="000000" w:themeColor="text1"/>
          <w:sz w:val="20"/>
          <w:szCs w:val="20"/>
        </w:rPr>
      </w:pPr>
    </w:p>
    <w:p w14:paraId="3EBDE9B9" w14:textId="77777777" w:rsidR="00130B03" w:rsidRPr="001D1F2B" w:rsidRDefault="00130B03" w:rsidP="00AC4B39">
      <w:pPr>
        <w:widowControl w:val="0"/>
        <w:jc w:val="center"/>
        <w:rPr>
          <w:color w:val="000000" w:themeColor="text1"/>
          <w:sz w:val="20"/>
          <w:szCs w:val="20"/>
        </w:rPr>
      </w:pPr>
    </w:p>
    <w:p w14:paraId="16BC3979" w14:textId="77777777" w:rsidR="00130B03" w:rsidRPr="001D1F2B" w:rsidRDefault="00130B03" w:rsidP="00AC4B39">
      <w:pPr>
        <w:widowControl w:val="0"/>
        <w:jc w:val="center"/>
        <w:rPr>
          <w:color w:val="000000" w:themeColor="text1"/>
          <w:sz w:val="20"/>
          <w:szCs w:val="20"/>
        </w:rPr>
      </w:pPr>
    </w:p>
    <w:p w14:paraId="4DF59393" w14:textId="77777777" w:rsidR="00130B03" w:rsidRPr="001D1F2B" w:rsidRDefault="00130B03" w:rsidP="00AC4B39">
      <w:pPr>
        <w:widowControl w:val="0"/>
        <w:jc w:val="center"/>
        <w:rPr>
          <w:color w:val="000000" w:themeColor="text1"/>
          <w:sz w:val="20"/>
          <w:szCs w:val="20"/>
        </w:rPr>
      </w:pPr>
    </w:p>
    <w:p w14:paraId="612B4637" w14:textId="77777777" w:rsidR="00130B03" w:rsidRPr="001D1F2B" w:rsidRDefault="00130B03" w:rsidP="00AC4B39">
      <w:pPr>
        <w:widowControl w:val="0"/>
        <w:jc w:val="center"/>
        <w:rPr>
          <w:color w:val="000000" w:themeColor="text1"/>
          <w:sz w:val="20"/>
          <w:szCs w:val="20"/>
        </w:rPr>
      </w:pPr>
    </w:p>
    <w:p w14:paraId="5431A7B0" w14:textId="77777777" w:rsidR="00130B03" w:rsidRPr="001D1F2B" w:rsidRDefault="00130B03" w:rsidP="00AC4B39">
      <w:pPr>
        <w:widowControl w:val="0"/>
        <w:jc w:val="center"/>
        <w:rPr>
          <w:color w:val="000000" w:themeColor="text1"/>
          <w:sz w:val="20"/>
          <w:szCs w:val="20"/>
        </w:rPr>
      </w:pPr>
    </w:p>
    <w:p w14:paraId="0FFAE082" w14:textId="77777777" w:rsidR="00130B03" w:rsidRPr="001D1F2B" w:rsidRDefault="00130B03" w:rsidP="00AC4B39">
      <w:pPr>
        <w:widowControl w:val="0"/>
        <w:rPr>
          <w:b/>
          <w:color w:val="000000" w:themeColor="text1"/>
          <w:sz w:val="20"/>
          <w:szCs w:val="20"/>
        </w:rPr>
      </w:pPr>
    </w:p>
    <w:p w14:paraId="26839F57" w14:textId="77777777" w:rsidR="00130B03" w:rsidRPr="007626E7" w:rsidRDefault="00130B03" w:rsidP="00AC4B39">
      <w:pPr>
        <w:widowControl w:val="0"/>
        <w:jc w:val="center"/>
        <w:rPr>
          <w:b/>
          <w:sz w:val="20"/>
          <w:szCs w:val="20"/>
        </w:rPr>
      </w:pPr>
      <w:r w:rsidRPr="007626E7">
        <w:rPr>
          <w:b/>
          <w:sz w:val="20"/>
          <w:szCs w:val="20"/>
        </w:rPr>
        <w:t>Dopravný podnik Bratislava, akciová spoločnosť</w:t>
      </w:r>
    </w:p>
    <w:p w14:paraId="2284845B" w14:textId="77777777" w:rsidR="00130B03" w:rsidRPr="007626E7" w:rsidRDefault="00130B03" w:rsidP="00AC4B39">
      <w:pPr>
        <w:widowControl w:val="0"/>
        <w:jc w:val="center"/>
        <w:rPr>
          <w:sz w:val="20"/>
          <w:szCs w:val="20"/>
        </w:rPr>
      </w:pPr>
      <w:r w:rsidRPr="007626E7">
        <w:rPr>
          <w:sz w:val="20"/>
          <w:szCs w:val="20"/>
        </w:rPr>
        <w:t>ako Objednávateľ</w:t>
      </w:r>
    </w:p>
    <w:p w14:paraId="50D64FEE" w14:textId="77777777" w:rsidR="00130B03" w:rsidRPr="007626E7" w:rsidRDefault="00130B03" w:rsidP="00AC4B39">
      <w:pPr>
        <w:widowControl w:val="0"/>
        <w:jc w:val="center"/>
        <w:rPr>
          <w:sz w:val="20"/>
          <w:szCs w:val="20"/>
        </w:rPr>
      </w:pPr>
    </w:p>
    <w:p w14:paraId="48C53221" w14:textId="77777777" w:rsidR="00130B03" w:rsidRPr="007626E7" w:rsidRDefault="00130B03" w:rsidP="00AC4B39">
      <w:pPr>
        <w:widowControl w:val="0"/>
        <w:jc w:val="center"/>
        <w:rPr>
          <w:sz w:val="20"/>
          <w:szCs w:val="20"/>
        </w:rPr>
      </w:pPr>
    </w:p>
    <w:p w14:paraId="5020FF91" w14:textId="77777777" w:rsidR="00130B03" w:rsidRPr="007626E7" w:rsidRDefault="00130B03" w:rsidP="00AC4B39">
      <w:pPr>
        <w:widowControl w:val="0"/>
        <w:jc w:val="center"/>
        <w:rPr>
          <w:sz w:val="20"/>
          <w:szCs w:val="20"/>
        </w:rPr>
      </w:pPr>
    </w:p>
    <w:p w14:paraId="1CF946E1" w14:textId="77777777" w:rsidR="00130B03" w:rsidRPr="007626E7" w:rsidRDefault="00130B03" w:rsidP="00AC4B39">
      <w:pPr>
        <w:widowControl w:val="0"/>
        <w:jc w:val="center"/>
        <w:rPr>
          <w:sz w:val="20"/>
          <w:szCs w:val="20"/>
        </w:rPr>
      </w:pPr>
      <w:r w:rsidRPr="007626E7">
        <w:rPr>
          <w:sz w:val="20"/>
          <w:szCs w:val="20"/>
        </w:rPr>
        <w:t>a</w:t>
      </w:r>
    </w:p>
    <w:p w14:paraId="2220DA1E" w14:textId="77777777" w:rsidR="00130B03" w:rsidRPr="007626E7" w:rsidRDefault="00130B03" w:rsidP="00AC4B39">
      <w:pPr>
        <w:widowControl w:val="0"/>
        <w:jc w:val="center"/>
        <w:rPr>
          <w:sz w:val="20"/>
          <w:szCs w:val="20"/>
        </w:rPr>
      </w:pPr>
    </w:p>
    <w:p w14:paraId="615C6319" w14:textId="77777777" w:rsidR="00130B03" w:rsidRPr="007626E7" w:rsidRDefault="00130B03" w:rsidP="00AC4B39">
      <w:pPr>
        <w:widowControl w:val="0"/>
        <w:jc w:val="center"/>
        <w:rPr>
          <w:sz w:val="20"/>
          <w:szCs w:val="20"/>
        </w:rPr>
      </w:pPr>
    </w:p>
    <w:p w14:paraId="3052AABF" w14:textId="77777777" w:rsidR="00130B03" w:rsidRPr="007626E7" w:rsidRDefault="00130B03" w:rsidP="00AC4B39">
      <w:pPr>
        <w:widowControl w:val="0"/>
        <w:jc w:val="center"/>
        <w:rPr>
          <w:sz w:val="20"/>
          <w:szCs w:val="20"/>
        </w:rPr>
      </w:pPr>
    </w:p>
    <w:p w14:paraId="6E6D341B" w14:textId="24157950" w:rsidR="00130B03" w:rsidRPr="007626E7" w:rsidRDefault="00BE0CE4" w:rsidP="00AC4B39">
      <w:pPr>
        <w:widowControl w:val="0"/>
        <w:tabs>
          <w:tab w:val="center" w:pos="4805"/>
          <w:tab w:val="left" w:pos="7680"/>
        </w:tabs>
        <w:jc w:val="center"/>
        <w:rPr>
          <w:b/>
          <w:sz w:val="20"/>
          <w:szCs w:val="20"/>
          <w:lang w:eastAsia="cs-CZ"/>
        </w:rPr>
      </w:pPr>
      <w:r w:rsidRPr="000F5A36">
        <w:rPr>
          <w:b/>
          <w:sz w:val="20"/>
          <w:szCs w:val="20"/>
          <w:lang w:eastAsia="cs-CZ"/>
        </w:rPr>
        <w:t>[</w:t>
      </w:r>
      <w:r w:rsidRPr="000F5A36">
        <w:rPr>
          <w:b/>
          <w:sz w:val="20"/>
          <w:szCs w:val="20"/>
          <w:highlight w:val="yellow"/>
          <w:lang w:eastAsia="cs-CZ"/>
        </w:rPr>
        <w:t>doplniť</w:t>
      </w:r>
      <w:r w:rsidRPr="000F5A36">
        <w:rPr>
          <w:b/>
          <w:sz w:val="20"/>
          <w:szCs w:val="20"/>
          <w:lang w:eastAsia="cs-CZ"/>
        </w:rPr>
        <w:t>]</w:t>
      </w:r>
    </w:p>
    <w:p w14:paraId="6E74DE07" w14:textId="693C48CA" w:rsidR="00130B03" w:rsidRPr="007626E7" w:rsidRDefault="00130B03" w:rsidP="00AC4B39">
      <w:pPr>
        <w:widowControl w:val="0"/>
        <w:jc w:val="center"/>
        <w:rPr>
          <w:sz w:val="20"/>
          <w:szCs w:val="20"/>
        </w:rPr>
      </w:pPr>
      <w:r w:rsidRPr="007626E7">
        <w:rPr>
          <w:sz w:val="20"/>
          <w:szCs w:val="20"/>
        </w:rPr>
        <w:t xml:space="preserve">ako </w:t>
      </w:r>
      <w:r w:rsidR="0038319A">
        <w:rPr>
          <w:sz w:val="20"/>
          <w:szCs w:val="20"/>
        </w:rPr>
        <w:t>Poskytovateľ</w:t>
      </w:r>
    </w:p>
    <w:p w14:paraId="147693E1" w14:textId="77777777" w:rsidR="00130B03" w:rsidRPr="007626E7" w:rsidRDefault="00130B03" w:rsidP="00AC4B39">
      <w:pPr>
        <w:widowControl w:val="0"/>
        <w:jc w:val="center"/>
        <w:rPr>
          <w:sz w:val="20"/>
          <w:szCs w:val="20"/>
        </w:rPr>
      </w:pPr>
    </w:p>
    <w:p w14:paraId="2413D06B" w14:textId="77777777" w:rsidR="00130B03" w:rsidRPr="007626E7" w:rsidRDefault="00130B03" w:rsidP="00AC4B39">
      <w:pPr>
        <w:widowControl w:val="0"/>
        <w:jc w:val="center"/>
        <w:rPr>
          <w:sz w:val="20"/>
          <w:szCs w:val="20"/>
        </w:rPr>
      </w:pPr>
    </w:p>
    <w:p w14:paraId="272F5CC2" w14:textId="77777777" w:rsidR="00130B03" w:rsidRPr="007626E7" w:rsidRDefault="00130B03" w:rsidP="00AC4B39">
      <w:pPr>
        <w:widowControl w:val="0"/>
        <w:jc w:val="center"/>
        <w:rPr>
          <w:sz w:val="20"/>
          <w:szCs w:val="20"/>
        </w:rPr>
      </w:pPr>
    </w:p>
    <w:p w14:paraId="5F0647AE" w14:textId="77777777" w:rsidR="00130B03" w:rsidRPr="007626E7" w:rsidRDefault="00130B03" w:rsidP="00AC4B39">
      <w:pPr>
        <w:widowControl w:val="0"/>
        <w:jc w:val="center"/>
        <w:rPr>
          <w:sz w:val="20"/>
          <w:szCs w:val="20"/>
        </w:rPr>
      </w:pPr>
    </w:p>
    <w:p w14:paraId="0EF8C9D0" w14:textId="77777777" w:rsidR="00130B03" w:rsidRPr="007626E7" w:rsidRDefault="00130B03" w:rsidP="00AC4B39">
      <w:pPr>
        <w:widowControl w:val="0"/>
        <w:jc w:val="center"/>
        <w:rPr>
          <w:sz w:val="20"/>
          <w:szCs w:val="20"/>
        </w:rPr>
      </w:pPr>
    </w:p>
    <w:p w14:paraId="7962DDBE" w14:textId="77777777" w:rsidR="00130B03" w:rsidRPr="007626E7" w:rsidRDefault="00130B03" w:rsidP="00AC4B39">
      <w:pPr>
        <w:widowControl w:val="0"/>
        <w:jc w:val="center"/>
        <w:rPr>
          <w:sz w:val="20"/>
          <w:szCs w:val="20"/>
        </w:rPr>
      </w:pPr>
    </w:p>
    <w:p w14:paraId="60E1B02B" w14:textId="77777777" w:rsidR="00130B03" w:rsidRPr="007626E7" w:rsidRDefault="00130B03" w:rsidP="00AC4B39">
      <w:pPr>
        <w:widowControl w:val="0"/>
        <w:jc w:val="center"/>
        <w:rPr>
          <w:sz w:val="20"/>
          <w:szCs w:val="20"/>
        </w:rPr>
      </w:pPr>
    </w:p>
    <w:p w14:paraId="4D303C0F" w14:textId="77777777" w:rsidR="00130B03" w:rsidRPr="007626E7" w:rsidRDefault="00130B03" w:rsidP="00AC4B39">
      <w:pPr>
        <w:widowControl w:val="0"/>
        <w:jc w:val="center"/>
        <w:rPr>
          <w:sz w:val="20"/>
          <w:szCs w:val="20"/>
        </w:rPr>
      </w:pPr>
    </w:p>
    <w:p w14:paraId="4E7CEE81" w14:textId="77777777" w:rsidR="00130B03" w:rsidRPr="007626E7" w:rsidRDefault="00130B03" w:rsidP="00AC4B39">
      <w:pPr>
        <w:widowControl w:val="0"/>
        <w:jc w:val="center"/>
        <w:rPr>
          <w:sz w:val="20"/>
          <w:szCs w:val="20"/>
        </w:rPr>
      </w:pPr>
    </w:p>
    <w:p w14:paraId="29D6A9A6" w14:textId="77777777" w:rsidR="00130B03" w:rsidRPr="007626E7" w:rsidRDefault="00130B03" w:rsidP="00AC4B39">
      <w:pPr>
        <w:widowControl w:val="0"/>
        <w:jc w:val="center"/>
        <w:rPr>
          <w:sz w:val="20"/>
          <w:szCs w:val="20"/>
        </w:rPr>
      </w:pPr>
    </w:p>
    <w:p w14:paraId="2B371687" w14:textId="77777777" w:rsidR="00130B03" w:rsidRPr="007626E7" w:rsidRDefault="00130B03" w:rsidP="00AC4B39">
      <w:pPr>
        <w:widowControl w:val="0"/>
        <w:jc w:val="center"/>
        <w:rPr>
          <w:sz w:val="20"/>
          <w:szCs w:val="20"/>
        </w:rPr>
      </w:pPr>
      <w:r w:rsidRPr="007626E7">
        <w:rPr>
          <w:sz w:val="20"/>
          <w:szCs w:val="20"/>
        </w:rPr>
        <w:t>_________________________________________________________________________________</w:t>
      </w:r>
    </w:p>
    <w:p w14:paraId="7B680EFB" w14:textId="77777777" w:rsidR="00130B03" w:rsidRPr="007626E7" w:rsidRDefault="00130B03" w:rsidP="00AC4B39">
      <w:pPr>
        <w:widowControl w:val="0"/>
        <w:jc w:val="center"/>
        <w:rPr>
          <w:sz w:val="20"/>
          <w:szCs w:val="20"/>
        </w:rPr>
      </w:pPr>
    </w:p>
    <w:p w14:paraId="6213C07F" w14:textId="2E06E565" w:rsidR="00130B03" w:rsidRPr="007626E7" w:rsidRDefault="00130B03" w:rsidP="00AC4B39">
      <w:pPr>
        <w:widowControl w:val="0"/>
        <w:jc w:val="center"/>
        <w:rPr>
          <w:b/>
          <w:sz w:val="20"/>
          <w:szCs w:val="20"/>
        </w:rPr>
      </w:pPr>
      <w:r>
        <w:rPr>
          <w:b/>
          <w:sz w:val="20"/>
          <w:szCs w:val="20"/>
        </w:rPr>
        <w:t>RÁMCOVÁ  DOHOD</w:t>
      </w:r>
      <w:r w:rsidRPr="007626E7">
        <w:rPr>
          <w:b/>
          <w:sz w:val="20"/>
          <w:szCs w:val="20"/>
        </w:rPr>
        <w:t>A  O</w:t>
      </w:r>
      <w:r w:rsidR="0038319A">
        <w:rPr>
          <w:b/>
          <w:sz w:val="20"/>
          <w:szCs w:val="20"/>
        </w:rPr>
        <w:t> POSKYTOVANÍ SLUŽBY</w:t>
      </w:r>
    </w:p>
    <w:p w14:paraId="2ACCB828" w14:textId="77777777" w:rsidR="00130B03" w:rsidRPr="007626E7" w:rsidRDefault="00130B03" w:rsidP="00AC4B39">
      <w:pPr>
        <w:widowControl w:val="0"/>
        <w:jc w:val="center"/>
        <w:rPr>
          <w:sz w:val="20"/>
          <w:szCs w:val="20"/>
        </w:rPr>
      </w:pPr>
      <w:r w:rsidRPr="007626E7">
        <w:rPr>
          <w:sz w:val="20"/>
          <w:szCs w:val="20"/>
        </w:rPr>
        <w:t>_________________________________________________________________________________</w:t>
      </w:r>
    </w:p>
    <w:p w14:paraId="0AC19F37" w14:textId="77777777" w:rsidR="00130B03" w:rsidRPr="007626E7" w:rsidRDefault="00130B03" w:rsidP="00AC4B39">
      <w:pPr>
        <w:widowControl w:val="0"/>
        <w:jc w:val="center"/>
        <w:rPr>
          <w:sz w:val="20"/>
          <w:szCs w:val="20"/>
        </w:rPr>
      </w:pPr>
    </w:p>
    <w:p w14:paraId="4105BBCD" w14:textId="77777777" w:rsidR="00130B03" w:rsidRPr="007626E7" w:rsidRDefault="00130B03" w:rsidP="00AC4B39">
      <w:pPr>
        <w:widowControl w:val="0"/>
        <w:jc w:val="center"/>
        <w:rPr>
          <w:sz w:val="20"/>
          <w:szCs w:val="20"/>
        </w:rPr>
      </w:pPr>
    </w:p>
    <w:p w14:paraId="14027181" w14:textId="77777777" w:rsidR="00130B03" w:rsidRPr="007626E7" w:rsidRDefault="00130B03" w:rsidP="00AC4B39">
      <w:pPr>
        <w:widowControl w:val="0"/>
        <w:jc w:val="center"/>
        <w:rPr>
          <w:sz w:val="20"/>
          <w:szCs w:val="20"/>
        </w:rPr>
      </w:pPr>
    </w:p>
    <w:p w14:paraId="3CC92706" w14:textId="77777777" w:rsidR="00130B03" w:rsidRPr="007626E7" w:rsidRDefault="00130B03" w:rsidP="00AC4B39">
      <w:pPr>
        <w:widowControl w:val="0"/>
        <w:jc w:val="center"/>
        <w:rPr>
          <w:sz w:val="20"/>
          <w:szCs w:val="20"/>
        </w:rPr>
      </w:pPr>
    </w:p>
    <w:p w14:paraId="0BEADDC3" w14:textId="77777777" w:rsidR="00130B03" w:rsidRPr="007626E7" w:rsidRDefault="00130B03" w:rsidP="00AC4B39">
      <w:pPr>
        <w:widowControl w:val="0"/>
        <w:jc w:val="center"/>
        <w:rPr>
          <w:sz w:val="20"/>
          <w:szCs w:val="20"/>
        </w:rPr>
      </w:pPr>
    </w:p>
    <w:p w14:paraId="4C4A2761" w14:textId="77777777" w:rsidR="00130B03" w:rsidRPr="007626E7" w:rsidRDefault="00130B03" w:rsidP="00AC4B39">
      <w:pPr>
        <w:widowControl w:val="0"/>
        <w:jc w:val="center"/>
        <w:rPr>
          <w:sz w:val="20"/>
          <w:szCs w:val="20"/>
        </w:rPr>
      </w:pPr>
    </w:p>
    <w:p w14:paraId="53D58E27" w14:textId="77777777" w:rsidR="00130B03" w:rsidRPr="007626E7" w:rsidRDefault="00130B03" w:rsidP="00AC4B39">
      <w:pPr>
        <w:widowControl w:val="0"/>
        <w:jc w:val="center"/>
        <w:rPr>
          <w:sz w:val="20"/>
          <w:szCs w:val="20"/>
        </w:rPr>
      </w:pPr>
    </w:p>
    <w:p w14:paraId="42BB46CF" w14:textId="77777777" w:rsidR="00130B03" w:rsidRPr="007626E7" w:rsidRDefault="00130B03" w:rsidP="00AC4B39">
      <w:pPr>
        <w:widowControl w:val="0"/>
        <w:jc w:val="center"/>
        <w:rPr>
          <w:sz w:val="20"/>
          <w:szCs w:val="20"/>
        </w:rPr>
      </w:pPr>
    </w:p>
    <w:p w14:paraId="25984878" w14:textId="77777777" w:rsidR="00130B03" w:rsidRPr="007626E7" w:rsidRDefault="00130B03" w:rsidP="00AC4B39">
      <w:pPr>
        <w:widowControl w:val="0"/>
        <w:jc w:val="center"/>
        <w:rPr>
          <w:sz w:val="20"/>
          <w:szCs w:val="20"/>
        </w:rPr>
      </w:pPr>
    </w:p>
    <w:p w14:paraId="5E20F231" w14:textId="77777777" w:rsidR="00130B03" w:rsidRPr="007626E7" w:rsidRDefault="00130B03" w:rsidP="00AC4B39">
      <w:pPr>
        <w:widowControl w:val="0"/>
        <w:jc w:val="center"/>
        <w:rPr>
          <w:sz w:val="20"/>
          <w:szCs w:val="20"/>
        </w:rPr>
      </w:pPr>
    </w:p>
    <w:p w14:paraId="30F83065" w14:textId="3BFE5140" w:rsidR="00130B03" w:rsidRPr="007626E7" w:rsidRDefault="00130B03" w:rsidP="00AC4B39">
      <w:pPr>
        <w:widowControl w:val="0"/>
        <w:jc w:val="center"/>
        <w:rPr>
          <w:sz w:val="20"/>
          <w:szCs w:val="20"/>
        </w:rPr>
      </w:pPr>
      <w:r w:rsidRPr="007626E7">
        <w:rPr>
          <w:sz w:val="20"/>
          <w:szCs w:val="20"/>
        </w:rPr>
        <w:t>20</w:t>
      </w:r>
      <w:r w:rsidR="006D4AE9">
        <w:rPr>
          <w:sz w:val="20"/>
          <w:szCs w:val="20"/>
        </w:rPr>
        <w:t>24</w:t>
      </w:r>
    </w:p>
    <w:p w14:paraId="3C65706D" w14:textId="77777777" w:rsidR="00130B03" w:rsidRPr="007626E7" w:rsidRDefault="00130B03" w:rsidP="00AC4B39">
      <w:pPr>
        <w:widowControl w:val="0"/>
        <w:jc w:val="center"/>
        <w:rPr>
          <w:sz w:val="20"/>
          <w:szCs w:val="20"/>
        </w:rPr>
      </w:pPr>
    </w:p>
    <w:p w14:paraId="1A96E85B" w14:textId="77777777" w:rsidR="00130B03" w:rsidRPr="007626E7" w:rsidRDefault="00130B03" w:rsidP="00AC4B39">
      <w:pPr>
        <w:widowControl w:val="0"/>
        <w:jc w:val="center"/>
        <w:rPr>
          <w:sz w:val="20"/>
          <w:szCs w:val="20"/>
        </w:rPr>
      </w:pPr>
    </w:p>
    <w:p w14:paraId="2A5CADF9" w14:textId="77777777" w:rsidR="00130B03" w:rsidRPr="007626E7" w:rsidRDefault="00130B03" w:rsidP="00AC4B39">
      <w:pPr>
        <w:widowControl w:val="0"/>
        <w:jc w:val="center"/>
        <w:rPr>
          <w:sz w:val="20"/>
          <w:szCs w:val="20"/>
        </w:rPr>
      </w:pPr>
    </w:p>
    <w:p w14:paraId="408AE4CD" w14:textId="77777777" w:rsidR="00130B03" w:rsidRPr="007626E7" w:rsidRDefault="00130B03" w:rsidP="00AC4B39">
      <w:pPr>
        <w:widowControl w:val="0"/>
        <w:jc w:val="center"/>
        <w:rPr>
          <w:sz w:val="20"/>
          <w:szCs w:val="20"/>
        </w:rPr>
      </w:pPr>
    </w:p>
    <w:p w14:paraId="2B7860EB" w14:textId="77777777" w:rsidR="00130B03" w:rsidRPr="007626E7" w:rsidRDefault="00130B03" w:rsidP="00AC4B39">
      <w:pPr>
        <w:widowControl w:val="0"/>
        <w:jc w:val="center"/>
        <w:rPr>
          <w:sz w:val="20"/>
          <w:szCs w:val="20"/>
        </w:rPr>
      </w:pPr>
    </w:p>
    <w:p w14:paraId="442AE60C" w14:textId="77777777" w:rsidR="00130B03" w:rsidRPr="007626E7" w:rsidRDefault="00130B03" w:rsidP="00AC4B39">
      <w:pPr>
        <w:widowControl w:val="0"/>
        <w:jc w:val="center"/>
        <w:rPr>
          <w:sz w:val="20"/>
          <w:szCs w:val="20"/>
        </w:rPr>
      </w:pPr>
    </w:p>
    <w:p w14:paraId="3CC8298F" w14:textId="77777777" w:rsidR="00130B03" w:rsidRPr="007626E7" w:rsidRDefault="00130B03" w:rsidP="00AC4B39">
      <w:pPr>
        <w:widowControl w:val="0"/>
        <w:jc w:val="center"/>
        <w:rPr>
          <w:sz w:val="20"/>
          <w:szCs w:val="20"/>
        </w:rPr>
      </w:pPr>
    </w:p>
    <w:p w14:paraId="65EF2C90" w14:textId="77777777" w:rsidR="00130B03" w:rsidRPr="007626E7" w:rsidRDefault="00130B03" w:rsidP="00AC4B39">
      <w:pPr>
        <w:widowControl w:val="0"/>
        <w:jc w:val="center"/>
        <w:rPr>
          <w:sz w:val="20"/>
          <w:szCs w:val="20"/>
        </w:rPr>
      </w:pPr>
      <w:r w:rsidRPr="007626E7">
        <w:rPr>
          <w:sz w:val="20"/>
          <w:szCs w:val="20"/>
        </w:rPr>
        <w:br w:type="page"/>
      </w:r>
    </w:p>
    <w:p w14:paraId="238D7372" w14:textId="77777777" w:rsidR="00130B03" w:rsidRPr="007626E7" w:rsidRDefault="00130B03" w:rsidP="00AC4B39">
      <w:pPr>
        <w:widowControl w:val="0"/>
        <w:jc w:val="both"/>
        <w:rPr>
          <w:sz w:val="20"/>
          <w:szCs w:val="20"/>
        </w:rPr>
      </w:pPr>
      <w:r w:rsidRPr="007626E7">
        <w:rPr>
          <w:sz w:val="20"/>
          <w:szCs w:val="20"/>
        </w:rPr>
        <w:lastRenderedPageBreak/>
        <w:t>TÁTO ZMLUVA (ďalej len „</w:t>
      </w:r>
      <w:r w:rsidRPr="007626E7">
        <w:rPr>
          <w:b/>
          <w:sz w:val="20"/>
          <w:szCs w:val="20"/>
        </w:rPr>
        <w:t>Zmluva</w:t>
      </w:r>
      <w:r w:rsidRPr="007626E7">
        <w:rPr>
          <w:sz w:val="20"/>
          <w:szCs w:val="20"/>
        </w:rPr>
        <w:t>“) je uzatvorená nižšie uvedeného dňa medzi:</w:t>
      </w:r>
    </w:p>
    <w:p w14:paraId="04929BCF" w14:textId="77777777" w:rsidR="00130B03" w:rsidRPr="007626E7" w:rsidRDefault="00130B03" w:rsidP="00AC4B39">
      <w:pPr>
        <w:widowControl w:val="0"/>
        <w:jc w:val="both"/>
        <w:rPr>
          <w:sz w:val="20"/>
          <w:szCs w:val="20"/>
        </w:rPr>
      </w:pPr>
    </w:p>
    <w:p w14:paraId="552DD890" w14:textId="24FBC391" w:rsidR="00BE0CE4" w:rsidRPr="000F5A36" w:rsidRDefault="00BE0CE4" w:rsidP="00BE0CE4">
      <w:pPr>
        <w:widowControl w:val="0"/>
        <w:numPr>
          <w:ilvl w:val="0"/>
          <w:numId w:val="2"/>
        </w:numPr>
        <w:ind w:hanging="720"/>
        <w:contextualSpacing/>
        <w:jc w:val="both"/>
        <w:rPr>
          <w:sz w:val="20"/>
          <w:szCs w:val="20"/>
        </w:rPr>
      </w:pPr>
      <w:r w:rsidRPr="000F5A36">
        <w:rPr>
          <w:b/>
          <w:sz w:val="20"/>
          <w:szCs w:val="20"/>
        </w:rPr>
        <w:t>Dopravný podnik Bratislava, akciová spoločnosť</w:t>
      </w:r>
      <w:r w:rsidRPr="000F5A36">
        <w:rPr>
          <w:sz w:val="20"/>
          <w:szCs w:val="20"/>
        </w:rPr>
        <w:t>, spoločnosť založená a existujúca podľa práva Slovenskej republiky, so sídlom Olejkárska 1, 814 52 Bratislava, IČO: 00 492 736, zapísaná v Obchodnom registri Mestského súdu Bratislava III, oddiel: Sa, vložka číslo: 607/B, DIČ: 2020298786, IČ DPH: SK2020298786, bankové spojenie: VÚB, a.s., číslo účtu: 48009012/0200, IBAN: SK98 0200 0000 0000 4800 9012, BIC (SWIFT): SUBASKBX, štatutárny orgán: Mgr. Gabriela Dikošová, člen predstavenstva</w:t>
      </w:r>
      <w:r>
        <w:rPr>
          <w:sz w:val="20"/>
          <w:szCs w:val="20"/>
        </w:rPr>
        <w:t xml:space="preserve"> - CFO</w:t>
      </w:r>
      <w:r w:rsidRPr="000F5A36">
        <w:rPr>
          <w:sz w:val="20"/>
          <w:szCs w:val="20"/>
        </w:rPr>
        <w:t xml:space="preserve"> a </w:t>
      </w:r>
      <w:r w:rsidRPr="000F5A36">
        <w:rPr>
          <w:rFonts w:cs="Arial"/>
          <w:sz w:val="20"/>
          <w:szCs w:val="20"/>
        </w:rPr>
        <w:t>Ing. Michal Halomi, člen predstavenstva</w:t>
      </w:r>
      <w:r>
        <w:rPr>
          <w:rFonts w:cs="Arial"/>
          <w:sz w:val="20"/>
          <w:szCs w:val="20"/>
        </w:rPr>
        <w:t xml:space="preserve"> - CIO</w:t>
      </w:r>
      <w:r w:rsidRPr="000F5A36">
        <w:rPr>
          <w:sz w:val="20"/>
          <w:szCs w:val="20"/>
        </w:rPr>
        <w:t>, kontaktná osoba pre technické veci: Mgr. Daniel Šuchaň, telefón: + 421 (0)2 5950 1374, e-</w:t>
      </w:r>
      <w:r w:rsidRPr="000F5A36">
        <w:rPr>
          <w:color w:val="000000" w:themeColor="text1"/>
          <w:sz w:val="20"/>
          <w:szCs w:val="20"/>
        </w:rPr>
        <w:t xml:space="preserve">mail: </w:t>
      </w:r>
      <w:hyperlink r:id="rId8" w:history="1">
        <w:r w:rsidRPr="000F5A36">
          <w:rPr>
            <w:rStyle w:val="Hypertextovprepojenie"/>
            <w:sz w:val="20"/>
            <w:szCs w:val="20"/>
          </w:rPr>
          <w:t>suchan.daniel@dpb.sk</w:t>
        </w:r>
      </w:hyperlink>
      <w:r w:rsidRPr="000F5A36">
        <w:rPr>
          <w:color w:val="000000" w:themeColor="text1"/>
          <w:sz w:val="20"/>
          <w:szCs w:val="20"/>
        </w:rPr>
        <w:t xml:space="preserve">, </w:t>
      </w:r>
      <w:r w:rsidRPr="00912396">
        <w:rPr>
          <w:color w:val="000000" w:themeColor="text1"/>
          <w:sz w:val="20"/>
          <w:szCs w:val="20"/>
          <w:lang w:eastAsia="cs-CZ"/>
        </w:rPr>
        <w:t xml:space="preserve">kontaktná osoba pre zmluvné veci: </w:t>
      </w:r>
      <w:r>
        <w:rPr>
          <w:color w:val="000000" w:themeColor="text1"/>
          <w:sz w:val="20"/>
          <w:szCs w:val="20"/>
          <w:lang w:eastAsia="cs-CZ"/>
        </w:rPr>
        <w:t>Mgr. Eva Krokker Boleková</w:t>
      </w:r>
      <w:r w:rsidRPr="00912396">
        <w:rPr>
          <w:color w:val="000000" w:themeColor="text1"/>
          <w:sz w:val="20"/>
          <w:szCs w:val="20"/>
          <w:lang w:eastAsia="cs-CZ"/>
        </w:rPr>
        <w:t xml:space="preserve">, telefón: +421 (0)2 5950 </w:t>
      </w:r>
      <w:r>
        <w:rPr>
          <w:color w:val="000000" w:themeColor="text1"/>
          <w:sz w:val="20"/>
          <w:szCs w:val="20"/>
          <w:lang w:eastAsia="cs-CZ"/>
        </w:rPr>
        <w:t>1129</w:t>
      </w:r>
      <w:r w:rsidRPr="00912396">
        <w:rPr>
          <w:color w:val="000000" w:themeColor="text1"/>
          <w:sz w:val="20"/>
          <w:szCs w:val="20"/>
          <w:lang w:eastAsia="cs-CZ"/>
        </w:rPr>
        <w:t xml:space="preserve">, e-mail: </w:t>
      </w:r>
      <w:hyperlink r:id="rId9" w:history="1">
        <w:r w:rsidRPr="00207142">
          <w:rPr>
            <w:rStyle w:val="Hypertextovprepojenie"/>
            <w:sz w:val="20"/>
            <w:szCs w:val="20"/>
          </w:rPr>
          <w:t>krokker.bolekova.eva</w:t>
        </w:r>
        <w:r w:rsidRPr="00207142">
          <w:rPr>
            <w:rStyle w:val="Hypertextovprepojenie"/>
            <w:sz w:val="20"/>
            <w:szCs w:val="20"/>
            <w:lang w:eastAsia="cs-CZ"/>
          </w:rPr>
          <w:t>@dpb.</w:t>
        </w:r>
        <w:r w:rsidRPr="00F32A12">
          <w:rPr>
            <w:rStyle w:val="Hypertextovprepojenie"/>
            <w:sz w:val="20"/>
            <w:szCs w:val="20"/>
            <w:lang w:eastAsia="cs-CZ"/>
          </w:rPr>
          <w:t>sk</w:t>
        </w:r>
      </w:hyperlink>
      <w:r w:rsidRPr="000F5A36">
        <w:rPr>
          <w:sz w:val="20"/>
          <w:szCs w:val="20"/>
        </w:rPr>
        <w:t xml:space="preserve"> </w:t>
      </w:r>
      <w:r w:rsidRPr="000F5A36">
        <w:rPr>
          <w:color w:val="000000"/>
          <w:sz w:val="20"/>
          <w:szCs w:val="20"/>
          <w:lang w:eastAsia="cs-CZ"/>
        </w:rPr>
        <w:t xml:space="preserve">(ďalej </w:t>
      </w:r>
      <w:r w:rsidRPr="000F5A36">
        <w:rPr>
          <w:sz w:val="20"/>
          <w:szCs w:val="20"/>
          <w:lang w:eastAsia="cs-CZ"/>
        </w:rPr>
        <w:t>len „</w:t>
      </w:r>
      <w:r w:rsidRPr="000F5A36">
        <w:rPr>
          <w:b/>
          <w:sz w:val="20"/>
          <w:szCs w:val="20"/>
          <w:lang w:eastAsia="cs-CZ"/>
        </w:rPr>
        <w:t>Objednávateľ</w:t>
      </w:r>
      <w:r w:rsidRPr="000F5A36">
        <w:rPr>
          <w:sz w:val="20"/>
          <w:szCs w:val="20"/>
          <w:lang w:eastAsia="cs-CZ"/>
        </w:rPr>
        <w:t>”) na jednej strane; a</w:t>
      </w:r>
    </w:p>
    <w:p w14:paraId="5AD9FA4E" w14:textId="77777777" w:rsidR="00BE0CE4" w:rsidRPr="000F5A36" w:rsidRDefault="00BE0CE4" w:rsidP="00BE0CE4">
      <w:pPr>
        <w:widowControl w:val="0"/>
        <w:jc w:val="both"/>
        <w:rPr>
          <w:sz w:val="20"/>
          <w:szCs w:val="20"/>
        </w:rPr>
      </w:pPr>
    </w:p>
    <w:p w14:paraId="65003CEA" w14:textId="7764750C" w:rsidR="00BE0CE4" w:rsidRPr="00BE0CE4" w:rsidRDefault="00BE0CE4" w:rsidP="00BE0CE4">
      <w:pPr>
        <w:widowControl w:val="0"/>
        <w:numPr>
          <w:ilvl w:val="0"/>
          <w:numId w:val="2"/>
        </w:numPr>
        <w:ind w:hanging="720"/>
        <w:contextualSpacing/>
        <w:jc w:val="both"/>
        <w:rPr>
          <w:sz w:val="20"/>
          <w:szCs w:val="20"/>
          <w:lang w:eastAsia="cs-CZ"/>
        </w:rPr>
      </w:pPr>
      <w:r w:rsidRPr="000F5A36">
        <w:rPr>
          <w:sz w:val="20"/>
          <w:szCs w:val="20"/>
          <w:lang w:eastAsia="cs-CZ"/>
        </w:rPr>
        <w:t>[</w:t>
      </w:r>
      <w:r w:rsidRPr="00BE0CE4">
        <w:rPr>
          <w:b/>
          <w:sz w:val="20"/>
          <w:szCs w:val="20"/>
          <w:highlight w:val="yellow"/>
        </w:rPr>
        <w:t>doplniť</w:t>
      </w:r>
      <w:r w:rsidRPr="000F5A36">
        <w:rPr>
          <w:sz w:val="20"/>
          <w:szCs w:val="20"/>
          <w:lang w:eastAsia="cs-CZ"/>
        </w:rPr>
        <w:t>], spoločnosť založená a existujúca podľa práva [</w:t>
      </w:r>
      <w:r w:rsidRPr="000F5A36">
        <w:rPr>
          <w:sz w:val="20"/>
          <w:szCs w:val="20"/>
          <w:highlight w:val="yellow"/>
          <w:lang w:eastAsia="cs-CZ"/>
        </w:rPr>
        <w:t>doplniť</w:t>
      </w:r>
      <w:r w:rsidRPr="000F5A36">
        <w:rPr>
          <w:sz w:val="20"/>
          <w:szCs w:val="20"/>
          <w:lang w:eastAsia="cs-CZ"/>
        </w:rPr>
        <w:t>], so sídlom [</w:t>
      </w:r>
      <w:r w:rsidRPr="000F5A36">
        <w:rPr>
          <w:sz w:val="20"/>
          <w:szCs w:val="20"/>
          <w:highlight w:val="yellow"/>
          <w:lang w:eastAsia="cs-CZ"/>
        </w:rPr>
        <w:t>doplniť</w:t>
      </w:r>
      <w:r w:rsidRPr="000F5A36">
        <w:rPr>
          <w:sz w:val="20"/>
          <w:szCs w:val="20"/>
          <w:lang w:eastAsia="cs-CZ"/>
        </w:rPr>
        <w:t>], IČO: [</w:t>
      </w:r>
      <w:r w:rsidRPr="000F5A36">
        <w:rPr>
          <w:sz w:val="20"/>
          <w:szCs w:val="20"/>
          <w:highlight w:val="yellow"/>
          <w:lang w:eastAsia="cs-CZ"/>
        </w:rPr>
        <w:t>doplniť</w:t>
      </w:r>
      <w:r w:rsidRPr="000F5A36">
        <w:rPr>
          <w:sz w:val="20"/>
          <w:szCs w:val="20"/>
          <w:lang w:eastAsia="cs-CZ"/>
        </w:rPr>
        <w:t>], zapísaná v Obchodnom registri Okresného súdu [</w:t>
      </w:r>
      <w:r w:rsidRPr="000F5A36">
        <w:rPr>
          <w:sz w:val="20"/>
          <w:szCs w:val="20"/>
          <w:highlight w:val="yellow"/>
          <w:lang w:eastAsia="cs-CZ"/>
        </w:rPr>
        <w:t>doplniť</w:t>
      </w:r>
      <w:r w:rsidRPr="000F5A36">
        <w:rPr>
          <w:sz w:val="20"/>
          <w:szCs w:val="20"/>
          <w:lang w:eastAsia="cs-CZ"/>
        </w:rPr>
        <w:t>], oddiel: [</w:t>
      </w:r>
      <w:r w:rsidRPr="000F5A36">
        <w:rPr>
          <w:sz w:val="20"/>
          <w:szCs w:val="20"/>
          <w:highlight w:val="yellow"/>
          <w:lang w:eastAsia="cs-CZ"/>
        </w:rPr>
        <w:t>doplniť</w:t>
      </w:r>
      <w:r w:rsidRPr="000F5A36">
        <w:rPr>
          <w:sz w:val="20"/>
          <w:szCs w:val="20"/>
          <w:lang w:eastAsia="cs-CZ"/>
        </w:rPr>
        <w:t>], vložka číslo: [</w:t>
      </w:r>
      <w:r w:rsidRPr="000F5A36">
        <w:rPr>
          <w:sz w:val="20"/>
          <w:szCs w:val="20"/>
          <w:highlight w:val="yellow"/>
          <w:lang w:eastAsia="cs-CZ"/>
        </w:rPr>
        <w:t>doplniť</w:t>
      </w:r>
      <w:r w:rsidRPr="000F5A36">
        <w:rPr>
          <w:sz w:val="20"/>
          <w:szCs w:val="20"/>
          <w:lang w:eastAsia="cs-CZ"/>
        </w:rPr>
        <w:t>], DIČ: [</w:t>
      </w:r>
      <w:r w:rsidRPr="000F5A36">
        <w:rPr>
          <w:sz w:val="20"/>
          <w:szCs w:val="20"/>
          <w:highlight w:val="yellow"/>
          <w:lang w:eastAsia="cs-CZ"/>
        </w:rPr>
        <w:t>doplniť</w:t>
      </w:r>
      <w:r w:rsidRPr="000F5A36">
        <w:rPr>
          <w:sz w:val="20"/>
          <w:szCs w:val="20"/>
          <w:lang w:eastAsia="cs-CZ"/>
        </w:rPr>
        <w:t>], IČ DPH: [</w:t>
      </w:r>
      <w:r w:rsidRPr="000F5A36">
        <w:rPr>
          <w:sz w:val="20"/>
          <w:szCs w:val="20"/>
          <w:highlight w:val="yellow"/>
        </w:rPr>
        <w:t>doplniť</w:t>
      </w:r>
      <w:r w:rsidRPr="000F5A36">
        <w:rPr>
          <w:sz w:val="20"/>
          <w:szCs w:val="20"/>
          <w:lang w:eastAsia="cs-CZ"/>
        </w:rPr>
        <w:t>], bankové spojenie: [</w:t>
      </w:r>
      <w:r w:rsidRPr="000F5A36">
        <w:rPr>
          <w:sz w:val="20"/>
          <w:szCs w:val="20"/>
          <w:highlight w:val="yellow"/>
          <w:lang w:eastAsia="cs-CZ"/>
        </w:rPr>
        <w:t>doplniť</w:t>
      </w:r>
      <w:r w:rsidRPr="000F5A36">
        <w:rPr>
          <w:sz w:val="20"/>
          <w:szCs w:val="20"/>
          <w:lang w:eastAsia="cs-CZ"/>
        </w:rPr>
        <w:t>], číslo účtu: [</w:t>
      </w:r>
      <w:r w:rsidRPr="000F5A36">
        <w:rPr>
          <w:sz w:val="20"/>
          <w:szCs w:val="20"/>
          <w:highlight w:val="yellow"/>
          <w:lang w:eastAsia="cs-CZ"/>
        </w:rPr>
        <w:t>doplniť</w:t>
      </w:r>
      <w:r w:rsidRPr="000F5A36">
        <w:rPr>
          <w:sz w:val="20"/>
          <w:szCs w:val="20"/>
          <w:lang w:eastAsia="cs-CZ"/>
        </w:rPr>
        <w:t>], IBAN: [</w:t>
      </w:r>
      <w:r w:rsidRPr="000F5A36">
        <w:rPr>
          <w:sz w:val="20"/>
          <w:szCs w:val="20"/>
          <w:highlight w:val="yellow"/>
          <w:lang w:eastAsia="cs-CZ"/>
        </w:rPr>
        <w:t>doplniť</w:t>
      </w:r>
      <w:r w:rsidRPr="000F5A36">
        <w:rPr>
          <w:sz w:val="20"/>
          <w:szCs w:val="20"/>
          <w:lang w:eastAsia="cs-CZ"/>
        </w:rPr>
        <w:t>], BIC (SWIFT): [</w:t>
      </w:r>
      <w:r w:rsidRPr="000F5A36">
        <w:rPr>
          <w:sz w:val="20"/>
          <w:szCs w:val="20"/>
          <w:highlight w:val="yellow"/>
          <w:lang w:eastAsia="cs-CZ"/>
        </w:rPr>
        <w:t>doplniť</w:t>
      </w:r>
      <w:r w:rsidRPr="000F5A36">
        <w:rPr>
          <w:sz w:val="20"/>
          <w:szCs w:val="20"/>
          <w:lang w:eastAsia="cs-CZ"/>
        </w:rPr>
        <w:t>], štatutárny orgán: [</w:t>
      </w:r>
      <w:r w:rsidRPr="000F5A36">
        <w:rPr>
          <w:sz w:val="20"/>
          <w:szCs w:val="20"/>
          <w:highlight w:val="yellow"/>
          <w:lang w:eastAsia="cs-CZ"/>
        </w:rPr>
        <w:t>doplniť</w:t>
      </w:r>
      <w:r w:rsidRPr="000F5A36">
        <w:rPr>
          <w:sz w:val="20"/>
          <w:szCs w:val="20"/>
          <w:lang w:eastAsia="cs-CZ"/>
        </w:rPr>
        <w:t>], kontaktná osoba pre technické veci: [</w:t>
      </w:r>
      <w:r w:rsidRPr="000F5A36">
        <w:rPr>
          <w:sz w:val="20"/>
          <w:szCs w:val="20"/>
          <w:highlight w:val="yellow"/>
          <w:lang w:eastAsia="cs-CZ"/>
        </w:rPr>
        <w:t>doplniť</w:t>
      </w:r>
      <w:r w:rsidRPr="000F5A36">
        <w:rPr>
          <w:sz w:val="20"/>
          <w:szCs w:val="20"/>
          <w:lang w:eastAsia="cs-CZ"/>
        </w:rPr>
        <w:t>], telefón: [</w:t>
      </w:r>
      <w:r w:rsidRPr="000F5A36">
        <w:rPr>
          <w:sz w:val="20"/>
          <w:szCs w:val="20"/>
          <w:highlight w:val="yellow"/>
          <w:lang w:eastAsia="cs-CZ"/>
        </w:rPr>
        <w:t>doplniť</w:t>
      </w:r>
      <w:r w:rsidRPr="000F5A36">
        <w:rPr>
          <w:sz w:val="20"/>
          <w:szCs w:val="20"/>
          <w:lang w:eastAsia="cs-CZ"/>
        </w:rPr>
        <w:t>], e-mail: [</w:t>
      </w:r>
      <w:r w:rsidRPr="000F5A36">
        <w:rPr>
          <w:sz w:val="20"/>
          <w:szCs w:val="20"/>
          <w:highlight w:val="yellow"/>
          <w:lang w:eastAsia="cs-CZ"/>
        </w:rPr>
        <w:t>doplniť</w:t>
      </w:r>
      <w:r w:rsidRPr="000F5A36">
        <w:rPr>
          <w:sz w:val="20"/>
          <w:szCs w:val="20"/>
          <w:lang w:eastAsia="cs-CZ"/>
        </w:rPr>
        <w:t>], kontaktná osoba pre zmluvné veci: [</w:t>
      </w:r>
      <w:r w:rsidRPr="000F5A36">
        <w:rPr>
          <w:sz w:val="20"/>
          <w:szCs w:val="20"/>
          <w:highlight w:val="yellow"/>
          <w:lang w:eastAsia="cs-CZ"/>
        </w:rPr>
        <w:t>doplniť</w:t>
      </w:r>
      <w:r w:rsidRPr="000F5A36">
        <w:rPr>
          <w:sz w:val="20"/>
          <w:szCs w:val="20"/>
          <w:lang w:eastAsia="cs-CZ"/>
        </w:rPr>
        <w:t>], telefón: [</w:t>
      </w:r>
      <w:r w:rsidRPr="000F5A36">
        <w:rPr>
          <w:sz w:val="20"/>
          <w:szCs w:val="20"/>
          <w:highlight w:val="yellow"/>
          <w:lang w:eastAsia="cs-CZ"/>
        </w:rPr>
        <w:t>doplniť</w:t>
      </w:r>
      <w:r w:rsidRPr="000F5A36">
        <w:rPr>
          <w:sz w:val="20"/>
          <w:szCs w:val="20"/>
          <w:lang w:eastAsia="cs-CZ"/>
        </w:rPr>
        <w:t>], e-mail: [</w:t>
      </w:r>
      <w:r w:rsidRPr="000F5A36">
        <w:rPr>
          <w:sz w:val="20"/>
          <w:szCs w:val="20"/>
          <w:highlight w:val="yellow"/>
          <w:lang w:eastAsia="cs-CZ"/>
        </w:rPr>
        <w:t>doplniť</w:t>
      </w:r>
      <w:r w:rsidRPr="000F5A36">
        <w:rPr>
          <w:sz w:val="20"/>
          <w:szCs w:val="20"/>
          <w:lang w:eastAsia="cs-CZ"/>
        </w:rPr>
        <w:t>] (ďalej len „</w:t>
      </w:r>
      <w:r w:rsidRPr="000F5A36">
        <w:rPr>
          <w:b/>
          <w:sz w:val="20"/>
          <w:szCs w:val="20"/>
          <w:lang w:eastAsia="cs-CZ"/>
        </w:rPr>
        <w:t>Poskytovateľ</w:t>
      </w:r>
      <w:r w:rsidRPr="000F5A36">
        <w:rPr>
          <w:sz w:val="20"/>
          <w:szCs w:val="20"/>
          <w:lang w:eastAsia="cs-CZ"/>
        </w:rPr>
        <w:t>”) na druhej strane</w:t>
      </w:r>
    </w:p>
    <w:p w14:paraId="7E3479A8" w14:textId="77777777" w:rsidR="00BE0CE4" w:rsidRDefault="00BE0CE4" w:rsidP="00AC4B39">
      <w:pPr>
        <w:widowControl w:val="0"/>
        <w:jc w:val="both"/>
        <w:rPr>
          <w:color w:val="000000" w:themeColor="text1"/>
          <w:sz w:val="20"/>
          <w:szCs w:val="20"/>
          <w:lang w:eastAsia="cs-CZ"/>
        </w:rPr>
      </w:pPr>
    </w:p>
    <w:p w14:paraId="63350913" w14:textId="698A6AEA" w:rsidR="00130B03" w:rsidRPr="007626E7" w:rsidRDefault="00130B03" w:rsidP="00AC4B39">
      <w:pPr>
        <w:widowControl w:val="0"/>
        <w:jc w:val="both"/>
        <w:rPr>
          <w:b/>
          <w:bCs/>
          <w:sz w:val="20"/>
          <w:szCs w:val="20"/>
        </w:rPr>
      </w:pPr>
      <w:r w:rsidRPr="007626E7">
        <w:rPr>
          <w:b/>
          <w:bCs/>
          <w:sz w:val="20"/>
          <w:szCs w:val="20"/>
        </w:rPr>
        <w:t>Vzhľadom k tomu, že:</w:t>
      </w:r>
    </w:p>
    <w:p w14:paraId="04AA17F7" w14:textId="77777777" w:rsidR="00130B03" w:rsidRPr="007626E7" w:rsidRDefault="00130B03" w:rsidP="00AC4B39">
      <w:pPr>
        <w:widowControl w:val="0"/>
        <w:jc w:val="both"/>
        <w:rPr>
          <w:sz w:val="20"/>
          <w:szCs w:val="20"/>
        </w:rPr>
      </w:pPr>
    </w:p>
    <w:p w14:paraId="7B7FFD2A" w14:textId="77777777" w:rsidR="00B479F5" w:rsidRPr="00B479F5" w:rsidRDefault="00BE0CE4" w:rsidP="00B479F5">
      <w:pPr>
        <w:widowControl w:val="0"/>
        <w:numPr>
          <w:ilvl w:val="0"/>
          <w:numId w:val="3"/>
        </w:numPr>
        <w:jc w:val="both"/>
        <w:rPr>
          <w:sz w:val="20"/>
          <w:szCs w:val="20"/>
        </w:rPr>
      </w:pPr>
      <w:r w:rsidRPr="000F5A36">
        <w:rPr>
          <w:sz w:val="20"/>
          <w:szCs w:val="20"/>
        </w:rPr>
        <w:t xml:space="preserve">Objednávateľ má záujem o poskytovanie služieb - </w:t>
      </w:r>
      <w:r w:rsidR="00B479F5" w:rsidRPr="00B479F5">
        <w:rPr>
          <w:sz w:val="20"/>
          <w:szCs w:val="20"/>
        </w:rPr>
        <w:t xml:space="preserve">riešenie zabezpečenia chráneného napájania dátového </w:t>
      </w:r>
    </w:p>
    <w:p w14:paraId="0C660E17" w14:textId="78203967" w:rsidR="00130B03" w:rsidRPr="00F3640B" w:rsidRDefault="00B479F5" w:rsidP="00B479F5">
      <w:pPr>
        <w:widowControl w:val="0"/>
        <w:ind w:left="1080"/>
        <w:jc w:val="both"/>
        <w:rPr>
          <w:sz w:val="20"/>
          <w:szCs w:val="20"/>
        </w:rPr>
      </w:pPr>
      <w:r w:rsidRPr="00B479F5">
        <w:rPr>
          <w:sz w:val="20"/>
          <w:szCs w:val="20"/>
        </w:rPr>
        <w:t>centra</w:t>
      </w:r>
      <w:r w:rsidR="00BE0CE4" w:rsidRPr="000F5A36">
        <w:rPr>
          <w:sz w:val="20"/>
          <w:szCs w:val="20"/>
        </w:rPr>
        <w:t xml:space="preserve">, </w:t>
      </w:r>
      <w:r w:rsidR="00BE0CE4" w:rsidRPr="000F5A36">
        <w:rPr>
          <w:rFonts w:cs="Garamond"/>
          <w:sz w:val="20"/>
          <w:szCs w:val="20"/>
        </w:rPr>
        <w:t xml:space="preserve">za účelom čoho realizoval </w:t>
      </w:r>
      <w:r w:rsidR="00BE0CE4" w:rsidRPr="000F5A36">
        <w:rPr>
          <w:sz w:val="20"/>
          <w:szCs w:val="20"/>
        </w:rPr>
        <w:t xml:space="preserve">zákazku podľa internej smernice ER 97/2017 o obstarávaní v podmienkach DPB, a.s. označenú interným číslom </w:t>
      </w:r>
      <w:r w:rsidR="00BE0CE4" w:rsidRPr="00E431D4">
        <w:rPr>
          <w:rFonts w:cs="Garamond"/>
          <w:sz w:val="20"/>
          <w:szCs w:val="20"/>
        </w:rPr>
        <w:t>CP 4</w:t>
      </w:r>
      <w:r w:rsidR="00BE0CE4">
        <w:rPr>
          <w:rFonts w:cs="Garamond"/>
          <w:sz w:val="20"/>
          <w:szCs w:val="20"/>
        </w:rPr>
        <w:t>6</w:t>
      </w:r>
      <w:r w:rsidR="00BE0CE4" w:rsidRPr="00E431D4">
        <w:rPr>
          <w:rFonts w:cs="Garamond"/>
          <w:sz w:val="20"/>
          <w:szCs w:val="20"/>
        </w:rPr>
        <w:t>/2024</w:t>
      </w:r>
      <w:r w:rsidR="00BE0CE4">
        <w:rPr>
          <w:sz w:val="20"/>
          <w:szCs w:val="20"/>
        </w:rPr>
        <w:t xml:space="preserve"> </w:t>
      </w:r>
      <w:r w:rsidR="00B75E23">
        <w:rPr>
          <w:sz w:val="20"/>
          <w:szCs w:val="20"/>
        </w:rPr>
        <w:t>„</w:t>
      </w:r>
      <w:r w:rsidR="005C3362">
        <w:rPr>
          <w:b/>
          <w:bCs/>
          <w:sz w:val="20"/>
          <w:szCs w:val="20"/>
        </w:rPr>
        <w:t>Zabezpečenie služby zálohovaného napájania dátového centra z dvoch nezávislých zdrojov s ochranou pri výpadku napájania a SLA podporou</w:t>
      </w:r>
      <w:r w:rsidR="00B75E23">
        <w:rPr>
          <w:sz w:val="20"/>
          <w:szCs w:val="20"/>
        </w:rPr>
        <w:t>“</w:t>
      </w:r>
      <w:r w:rsidR="00130B03" w:rsidRPr="00F3640B">
        <w:rPr>
          <w:sz w:val="20"/>
          <w:szCs w:val="20"/>
        </w:rPr>
        <w:t>; a</w:t>
      </w:r>
    </w:p>
    <w:p w14:paraId="4237340A" w14:textId="77777777" w:rsidR="00130B03" w:rsidRPr="00F3640B" w:rsidRDefault="00130B03" w:rsidP="00AC4B39">
      <w:pPr>
        <w:widowControl w:val="0"/>
        <w:ind w:left="709"/>
        <w:jc w:val="both"/>
        <w:rPr>
          <w:sz w:val="20"/>
          <w:szCs w:val="20"/>
        </w:rPr>
      </w:pPr>
    </w:p>
    <w:p w14:paraId="5AD43980" w14:textId="78085379" w:rsidR="00130B03" w:rsidRPr="00F3640B" w:rsidRDefault="00BE0CE4" w:rsidP="00AC4B39">
      <w:pPr>
        <w:widowControl w:val="0"/>
        <w:numPr>
          <w:ilvl w:val="0"/>
          <w:numId w:val="3"/>
        </w:numPr>
        <w:tabs>
          <w:tab w:val="num" w:pos="720"/>
        </w:tabs>
        <w:ind w:left="720"/>
        <w:jc w:val="both"/>
        <w:rPr>
          <w:sz w:val="20"/>
          <w:szCs w:val="20"/>
        </w:rPr>
      </w:pPr>
      <w:r w:rsidRPr="00E431D4">
        <w:rPr>
          <w:rFonts w:eastAsia="Calibri"/>
          <w:sz w:val="20"/>
          <w:szCs w:val="20"/>
        </w:rPr>
        <w:t xml:space="preserve">Poskytovateľ </w:t>
      </w:r>
      <w:r w:rsidRPr="00E431D4">
        <w:rPr>
          <w:rFonts w:cs="Garamond"/>
          <w:sz w:val="20"/>
          <w:szCs w:val="20"/>
        </w:rPr>
        <w:t>je úspešným uchádzačom realizovanej zákazky označenej interným číslom CP 4</w:t>
      </w:r>
      <w:r>
        <w:rPr>
          <w:rFonts w:cs="Garamond"/>
          <w:sz w:val="20"/>
          <w:szCs w:val="20"/>
        </w:rPr>
        <w:t>6</w:t>
      </w:r>
      <w:r w:rsidRPr="00E431D4">
        <w:rPr>
          <w:rFonts w:cs="Garamond"/>
          <w:sz w:val="20"/>
          <w:szCs w:val="20"/>
        </w:rPr>
        <w:t>/2024</w:t>
      </w:r>
      <w:r w:rsidRPr="00E431D4">
        <w:rPr>
          <w:sz w:val="20"/>
          <w:szCs w:val="20"/>
          <w:lang w:eastAsia="cs-CZ"/>
        </w:rPr>
        <w:t xml:space="preserve"> </w:t>
      </w:r>
      <w:r w:rsidRPr="00E431D4">
        <w:rPr>
          <w:rFonts w:cs="Garamond"/>
          <w:sz w:val="20"/>
          <w:szCs w:val="20"/>
        </w:rPr>
        <w:t xml:space="preserve">na predmet zákazky </w:t>
      </w:r>
      <w:r w:rsidR="00B75E23">
        <w:rPr>
          <w:sz w:val="20"/>
          <w:szCs w:val="20"/>
        </w:rPr>
        <w:t>„</w:t>
      </w:r>
      <w:r w:rsidR="005C3362" w:rsidRPr="005C3362">
        <w:rPr>
          <w:b/>
          <w:bCs/>
          <w:sz w:val="20"/>
          <w:szCs w:val="20"/>
        </w:rPr>
        <w:t>Zabezpečenie služby zálohovaného napájania dátového centra z dvoch nezávislých zdrojov s ochranou pri výpadku napájania a SLA podporou</w:t>
      </w:r>
      <w:r w:rsidR="00130B03" w:rsidRPr="00F3640B">
        <w:rPr>
          <w:sz w:val="20"/>
          <w:szCs w:val="20"/>
        </w:rPr>
        <w:t>“</w:t>
      </w:r>
      <w:r w:rsidR="00130B03" w:rsidRPr="00F3640B">
        <w:rPr>
          <w:rFonts w:eastAsia="Calibri"/>
          <w:sz w:val="20"/>
          <w:szCs w:val="20"/>
        </w:rPr>
        <w:t>; a</w:t>
      </w:r>
      <w:r w:rsidR="00130B03" w:rsidRPr="00F3640B">
        <w:rPr>
          <w:sz w:val="20"/>
          <w:szCs w:val="20"/>
        </w:rPr>
        <w:t xml:space="preserve"> </w:t>
      </w:r>
    </w:p>
    <w:p w14:paraId="1AAEC37C" w14:textId="77777777" w:rsidR="00130B03" w:rsidRPr="007626E7" w:rsidRDefault="00130B03" w:rsidP="00AC4B39">
      <w:pPr>
        <w:widowControl w:val="0"/>
        <w:jc w:val="both"/>
        <w:rPr>
          <w:sz w:val="20"/>
          <w:szCs w:val="20"/>
        </w:rPr>
      </w:pPr>
    </w:p>
    <w:p w14:paraId="3D8E39AC" w14:textId="64F08BC9" w:rsidR="00130B03" w:rsidRPr="009B1287" w:rsidRDefault="00130B03" w:rsidP="00AC4B39">
      <w:pPr>
        <w:widowControl w:val="0"/>
        <w:numPr>
          <w:ilvl w:val="0"/>
          <w:numId w:val="3"/>
        </w:numPr>
        <w:tabs>
          <w:tab w:val="num" w:pos="720"/>
        </w:tabs>
        <w:ind w:left="720"/>
        <w:jc w:val="both"/>
        <w:rPr>
          <w:sz w:val="20"/>
          <w:szCs w:val="20"/>
        </w:rPr>
      </w:pPr>
      <w:r w:rsidRPr="009B1287">
        <w:rPr>
          <w:sz w:val="20"/>
          <w:szCs w:val="20"/>
        </w:rPr>
        <w:t>Zmluvné strany majú záujem upraviť si vzájomné práva a povinnosti súvisiace s</w:t>
      </w:r>
      <w:r w:rsidR="007807D6">
        <w:rPr>
          <w:sz w:val="20"/>
          <w:szCs w:val="20"/>
        </w:rPr>
        <w:t> vykonaním Diela</w:t>
      </w:r>
      <w:r w:rsidRPr="009B1287">
        <w:rPr>
          <w:sz w:val="20"/>
          <w:szCs w:val="20"/>
        </w:rPr>
        <w:t>;</w:t>
      </w:r>
    </w:p>
    <w:p w14:paraId="14475C38" w14:textId="77777777" w:rsidR="00130B03" w:rsidRPr="009B1287" w:rsidRDefault="00130B03" w:rsidP="00AC4B39">
      <w:pPr>
        <w:widowControl w:val="0"/>
        <w:jc w:val="both"/>
        <w:rPr>
          <w:sz w:val="20"/>
          <w:szCs w:val="20"/>
        </w:rPr>
      </w:pPr>
    </w:p>
    <w:p w14:paraId="10A996EE" w14:textId="77777777" w:rsidR="00130B03" w:rsidRPr="009B1287" w:rsidRDefault="00130B03" w:rsidP="00AC4B39">
      <w:pPr>
        <w:widowControl w:val="0"/>
        <w:jc w:val="both"/>
        <w:rPr>
          <w:color w:val="000000" w:themeColor="text1"/>
          <w:sz w:val="20"/>
          <w:szCs w:val="20"/>
        </w:rPr>
      </w:pPr>
      <w:r w:rsidRPr="009B1287">
        <w:rPr>
          <w:b/>
          <w:sz w:val="20"/>
          <w:szCs w:val="20"/>
        </w:rPr>
        <w:t>DOHODLO SA NASLEDOVNÉ:</w:t>
      </w:r>
    </w:p>
    <w:p w14:paraId="550FDFFB" w14:textId="77777777" w:rsidR="00130B03" w:rsidRPr="009B1287" w:rsidRDefault="00130B03" w:rsidP="00AC4B39">
      <w:pPr>
        <w:widowControl w:val="0"/>
        <w:jc w:val="both"/>
        <w:rPr>
          <w:b/>
          <w:color w:val="000000" w:themeColor="text1"/>
          <w:sz w:val="20"/>
          <w:szCs w:val="20"/>
        </w:rPr>
      </w:pPr>
    </w:p>
    <w:p w14:paraId="5D1090E0" w14:textId="77777777" w:rsidR="00130B03" w:rsidRPr="009B1287" w:rsidRDefault="00130B03" w:rsidP="00AC4B39">
      <w:pPr>
        <w:pStyle w:val="Nadpis2"/>
        <w:keepNext w:val="0"/>
        <w:widowControl w:val="0"/>
        <w:numPr>
          <w:ilvl w:val="0"/>
          <w:numId w:val="15"/>
        </w:numPr>
        <w:tabs>
          <w:tab w:val="left" w:pos="720"/>
        </w:tabs>
        <w:spacing w:line="240" w:lineRule="auto"/>
        <w:ind w:hanging="720"/>
        <w:jc w:val="both"/>
        <w:rPr>
          <w:caps/>
          <w:color w:val="000000" w:themeColor="text1"/>
          <w:sz w:val="20"/>
          <w:szCs w:val="20"/>
        </w:rPr>
      </w:pPr>
      <w:r w:rsidRPr="009B1287">
        <w:rPr>
          <w:caps/>
          <w:color w:val="000000" w:themeColor="text1"/>
          <w:sz w:val="20"/>
          <w:szCs w:val="20"/>
        </w:rPr>
        <w:t>Definície a interpretácia zmluvných ustanovení</w:t>
      </w:r>
    </w:p>
    <w:p w14:paraId="5F92C268" w14:textId="77777777" w:rsidR="00130B03" w:rsidRPr="009B1287" w:rsidRDefault="00130B03" w:rsidP="00AC4B39">
      <w:pPr>
        <w:widowControl w:val="0"/>
        <w:jc w:val="both"/>
        <w:rPr>
          <w:b/>
          <w:color w:val="000000" w:themeColor="text1"/>
          <w:sz w:val="20"/>
          <w:szCs w:val="20"/>
        </w:rPr>
      </w:pPr>
    </w:p>
    <w:p w14:paraId="1C38F23D" w14:textId="77777777" w:rsidR="00130B03" w:rsidRPr="009B1287" w:rsidRDefault="00130B03" w:rsidP="00AC4B39">
      <w:pPr>
        <w:widowControl w:val="0"/>
        <w:numPr>
          <w:ilvl w:val="1"/>
          <w:numId w:val="4"/>
        </w:numPr>
        <w:jc w:val="both"/>
        <w:rPr>
          <w:color w:val="000000" w:themeColor="text1"/>
          <w:sz w:val="20"/>
          <w:szCs w:val="20"/>
          <w:lang w:eastAsia="cs-CZ"/>
        </w:rPr>
      </w:pPr>
      <w:r w:rsidRPr="009B1287">
        <w:rPr>
          <w:color w:val="000000" w:themeColor="text1"/>
          <w:sz w:val="20"/>
          <w:szCs w:val="20"/>
          <w:lang w:eastAsia="cs-CZ"/>
        </w:rPr>
        <w:t xml:space="preserve">Pokiaľ nebude ďalej uvedené inak, výrazy použité v Zmluve s veľkými začiatočnými písmenami budú mať nasledovný význam: </w:t>
      </w:r>
    </w:p>
    <w:p w14:paraId="4FB1DB8F" w14:textId="77777777" w:rsidR="00130B03" w:rsidRPr="009B1287" w:rsidRDefault="00130B03" w:rsidP="00AC4B39">
      <w:pPr>
        <w:widowControl w:val="0"/>
        <w:contextualSpacing/>
        <w:jc w:val="both"/>
        <w:rPr>
          <w:color w:val="000000" w:themeColor="text1"/>
          <w:sz w:val="20"/>
          <w:szCs w:val="20"/>
          <w:lang w:eastAsia="cs-CZ"/>
        </w:rPr>
      </w:pPr>
    </w:p>
    <w:p w14:paraId="766AC203" w14:textId="55CE4716" w:rsidR="00130B03" w:rsidRPr="00721495" w:rsidRDefault="005C3362" w:rsidP="00AC4B39">
      <w:pPr>
        <w:widowControl w:val="0"/>
        <w:numPr>
          <w:ilvl w:val="0"/>
          <w:numId w:val="5"/>
        </w:numPr>
        <w:ind w:left="1418" w:hanging="709"/>
        <w:contextualSpacing/>
        <w:jc w:val="both"/>
        <w:rPr>
          <w:b/>
          <w:color w:val="000000" w:themeColor="text1"/>
          <w:sz w:val="20"/>
          <w:szCs w:val="20"/>
          <w:lang w:eastAsia="cs-CZ"/>
        </w:rPr>
      </w:pPr>
      <w:r>
        <w:rPr>
          <w:b/>
          <w:color w:val="000000" w:themeColor="text1"/>
          <w:sz w:val="20"/>
          <w:szCs w:val="20"/>
        </w:rPr>
        <w:t xml:space="preserve">Služba </w:t>
      </w:r>
      <w:r w:rsidR="00130B03" w:rsidRPr="009B1287">
        <w:rPr>
          <w:color w:val="000000" w:themeColor="text1"/>
          <w:sz w:val="20"/>
          <w:szCs w:val="20"/>
        </w:rPr>
        <w:t xml:space="preserve">znamená </w:t>
      </w:r>
      <w:r w:rsidR="00B9670C">
        <w:rPr>
          <w:rFonts w:cs="Arial"/>
          <w:sz w:val="20"/>
          <w:szCs w:val="20"/>
        </w:rPr>
        <w:t xml:space="preserve">zabezpečenie služby zálohového napájania dátového centra z dvoch nezávislých zdrojov s ochranou pri výpadku napájania a SLA podporou ktorého cieľom je napádanie a ochrana dátového centra, koncových zariadení, informačných aktív, súčasťou Služby je vybudovanie rozvádzača s napojením z dvoch nezávislých trás </w:t>
      </w:r>
      <w:r w:rsidR="00B479F5">
        <w:rPr>
          <w:rFonts w:cs="Arial"/>
          <w:sz w:val="20"/>
          <w:szCs w:val="20"/>
        </w:rPr>
        <w:t xml:space="preserve">s </w:t>
      </w:r>
      <w:r w:rsidR="00B9670C">
        <w:rPr>
          <w:rFonts w:cs="Arial"/>
          <w:sz w:val="20"/>
          <w:szCs w:val="20"/>
        </w:rPr>
        <w:t>prepínaním trasy spolu so záložným zdrojom pre ochranu pred výpadkom napájania</w:t>
      </w:r>
      <w:r w:rsidR="00130B03" w:rsidRPr="009B1287">
        <w:rPr>
          <w:rFonts w:cs="Arial"/>
          <w:sz w:val="20"/>
          <w:szCs w:val="20"/>
        </w:rPr>
        <w:t xml:space="preserve">; rozsah </w:t>
      </w:r>
      <w:r w:rsidR="00B9670C">
        <w:rPr>
          <w:rFonts w:cs="Arial"/>
          <w:sz w:val="20"/>
          <w:szCs w:val="20"/>
        </w:rPr>
        <w:t>Služby</w:t>
      </w:r>
      <w:r w:rsidR="00130B03" w:rsidRPr="009B1287">
        <w:rPr>
          <w:rFonts w:cs="Arial"/>
          <w:sz w:val="20"/>
          <w:szCs w:val="20"/>
        </w:rPr>
        <w:t xml:space="preserve"> je bližšie špecifikovaný </w:t>
      </w:r>
      <w:r w:rsidR="001E6DBC">
        <w:rPr>
          <w:rFonts w:cs="Arial"/>
          <w:sz w:val="20"/>
          <w:szCs w:val="20"/>
        </w:rPr>
        <w:t xml:space="preserve">v článku 2 PREDMET ZMLUVY a </w:t>
      </w:r>
      <w:r w:rsidR="00130B03" w:rsidRPr="009B1287">
        <w:rPr>
          <w:rFonts w:cs="Arial"/>
          <w:sz w:val="20"/>
          <w:szCs w:val="20"/>
        </w:rPr>
        <w:t>v Prílohe 1 Zmluvy – Špecifikácia predmetu zákazky, ktorá tvorí neoddeliteľnú súčasť Zmluvy (ďalej len „</w:t>
      </w:r>
      <w:r w:rsidR="00130B03" w:rsidRPr="009B1287">
        <w:rPr>
          <w:rFonts w:cs="Arial"/>
          <w:b/>
          <w:sz w:val="20"/>
          <w:szCs w:val="20"/>
        </w:rPr>
        <w:t>Príloha 1 Zmluvy</w:t>
      </w:r>
      <w:r w:rsidR="00130B03" w:rsidRPr="009B1287">
        <w:rPr>
          <w:rFonts w:cs="Arial"/>
          <w:sz w:val="20"/>
          <w:szCs w:val="20"/>
        </w:rPr>
        <w:t>“)</w:t>
      </w:r>
      <w:r w:rsidR="00130B03" w:rsidRPr="009B1287">
        <w:rPr>
          <w:color w:val="000000" w:themeColor="text1"/>
          <w:sz w:val="20"/>
          <w:szCs w:val="20"/>
        </w:rPr>
        <w:t>;</w:t>
      </w:r>
    </w:p>
    <w:p w14:paraId="4CBB8E09" w14:textId="77777777" w:rsidR="00721495" w:rsidRPr="00721495" w:rsidRDefault="00721495" w:rsidP="00721495">
      <w:pPr>
        <w:widowControl w:val="0"/>
        <w:ind w:left="1418"/>
        <w:contextualSpacing/>
        <w:jc w:val="both"/>
        <w:rPr>
          <w:b/>
          <w:color w:val="000000" w:themeColor="text1"/>
          <w:sz w:val="20"/>
          <w:szCs w:val="20"/>
          <w:lang w:eastAsia="cs-CZ"/>
        </w:rPr>
      </w:pPr>
    </w:p>
    <w:p w14:paraId="0CCD9090" w14:textId="6B0814E0" w:rsidR="00721495" w:rsidRPr="002377E3" w:rsidRDefault="00721495" w:rsidP="00AC4B39">
      <w:pPr>
        <w:widowControl w:val="0"/>
        <w:numPr>
          <w:ilvl w:val="0"/>
          <w:numId w:val="5"/>
        </w:numPr>
        <w:ind w:left="1418" w:hanging="709"/>
        <w:contextualSpacing/>
        <w:jc w:val="both"/>
        <w:rPr>
          <w:b/>
          <w:color w:val="000000" w:themeColor="text1"/>
          <w:sz w:val="20"/>
          <w:szCs w:val="20"/>
          <w:lang w:eastAsia="cs-CZ"/>
        </w:rPr>
      </w:pPr>
      <w:r>
        <w:rPr>
          <w:b/>
          <w:color w:val="000000" w:themeColor="text1"/>
          <w:sz w:val="20"/>
          <w:szCs w:val="20"/>
        </w:rPr>
        <w:t xml:space="preserve">SLA </w:t>
      </w:r>
      <w:r>
        <w:rPr>
          <w:bCs/>
          <w:color w:val="000000" w:themeColor="text1"/>
          <w:sz w:val="20"/>
          <w:szCs w:val="20"/>
        </w:rPr>
        <w:t>znamená pohotovostný servis, ktorý je bližšie špecifikovaný v článku 4 časť SLA, Zmluvy;</w:t>
      </w:r>
    </w:p>
    <w:p w14:paraId="223A78A4" w14:textId="77777777" w:rsidR="002377E3" w:rsidRPr="00B75E23" w:rsidRDefault="002377E3" w:rsidP="00AC4B39">
      <w:pPr>
        <w:widowControl w:val="0"/>
        <w:rPr>
          <w:b/>
          <w:color w:val="000000" w:themeColor="text1"/>
          <w:sz w:val="20"/>
          <w:szCs w:val="20"/>
          <w:lang w:eastAsia="cs-CZ"/>
        </w:rPr>
      </w:pPr>
    </w:p>
    <w:p w14:paraId="2B316D4A" w14:textId="1D42FF24" w:rsidR="002377E3" w:rsidRPr="00091EB4" w:rsidRDefault="002377E3" w:rsidP="00AC4B39">
      <w:pPr>
        <w:widowControl w:val="0"/>
        <w:numPr>
          <w:ilvl w:val="0"/>
          <w:numId w:val="5"/>
        </w:numPr>
        <w:ind w:left="1418" w:hanging="709"/>
        <w:contextualSpacing/>
        <w:jc w:val="both"/>
        <w:rPr>
          <w:b/>
          <w:color w:val="000000" w:themeColor="text1"/>
          <w:sz w:val="20"/>
          <w:szCs w:val="20"/>
          <w:lang w:eastAsia="cs-CZ"/>
        </w:rPr>
      </w:pPr>
      <w:r w:rsidRPr="00091EB4">
        <w:rPr>
          <w:b/>
          <w:color w:val="000000" w:themeColor="text1"/>
          <w:sz w:val="20"/>
          <w:szCs w:val="20"/>
          <w:lang w:eastAsia="cs-CZ"/>
        </w:rPr>
        <w:t xml:space="preserve">Miesto plnenia </w:t>
      </w:r>
      <w:r w:rsidRPr="00091EB4">
        <w:rPr>
          <w:bCs/>
          <w:color w:val="000000" w:themeColor="text1"/>
          <w:sz w:val="20"/>
          <w:szCs w:val="20"/>
          <w:lang w:eastAsia="cs-CZ"/>
        </w:rPr>
        <w:t xml:space="preserve">znamená </w:t>
      </w:r>
      <w:r w:rsidR="004322AF" w:rsidRPr="00091EB4">
        <w:rPr>
          <w:bCs/>
          <w:color w:val="000000" w:themeColor="text1"/>
          <w:sz w:val="20"/>
          <w:szCs w:val="20"/>
          <w:lang w:eastAsia="cs-CZ"/>
        </w:rPr>
        <w:t>územie mesta Bratislavy, kontkrétne miesto plnenia bude uvedené v objednávk</w:t>
      </w:r>
      <w:r w:rsidR="00B9670C">
        <w:rPr>
          <w:bCs/>
          <w:color w:val="000000" w:themeColor="text1"/>
          <w:sz w:val="20"/>
          <w:szCs w:val="20"/>
          <w:lang w:eastAsia="cs-CZ"/>
        </w:rPr>
        <w:t>e</w:t>
      </w:r>
      <w:r w:rsidR="004322AF" w:rsidRPr="00091EB4">
        <w:rPr>
          <w:bCs/>
          <w:color w:val="000000" w:themeColor="text1"/>
          <w:sz w:val="20"/>
          <w:szCs w:val="20"/>
          <w:lang w:eastAsia="cs-CZ"/>
        </w:rPr>
        <w:t xml:space="preserve"> vystaven</w:t>
      </w:r>
      <w:r w:rsidR="00B9670C">
        <w:rPr>
          <w:bCs/>
          <w:color w:val="000000" w:themeColor="text1"/>
          <w:sz w:val="20"/>
          <w:szCs w:val="20"/>
          <w:lang w:eastAsia="cs-CZ"/>
        </w:rPr>
        <w:t>ej</w:t>
      </w:r>
      <w:r w:rsidR="004322AF" w:rsidRPr="00091EB4">
        <w:rPr>
          <w:bCs/>
          <w:color w:val="000000" w:themeColor="text1"/>
          <w:sz w:val="20"/>
          <w:szCs w:val="20"/>
          <w:lang w:eastAsia="cs-CZ"/>
        </w:rPr>
        <w:t xml:space="preserve"> podľa článku 2 bodu 2.2 Zmluvy</w:t>
      </w:r>
      <w:r w:rsidRPr="00091EB4">
        <w:rPr>
          <w:bCs/>
          <w:color w:val="000000" w:themeColor="text1"/>
          <w:sz w:val="20"/>
          <w:szCs w:val="20"/>
          <w:lang w:eastAsia="cs-CZ"/>
        </w:rPr>
        <w:t>;</w:t>
      </w:r>
    </w:p>
    <w:p w14:paraId="78A1EF50" w14:textId="77777777" w:rsidR="00130B03" w:rsidRPr="00091EB4" w:rsidRDefault="00130B03" w:rsidP="00AC4B39">
      <w:pPr>
        <w:widowControl w:val="0"/>
        <w:ind w:left="1418"/>
        <w:contextualSpacing/>
        <w:jc w:val="both"/>
        <w:rPr>
          <w:b/>
          <w:color w:val="000000" w:themeColor="text1"/>
          <w:sz w:val="20"/>
          <w:szCs w:val="20"/>
          <w:lang w:eastAsia="cs-CZ"/>
        </w:rPr>
      </w:pPr>
    </w:p>
    <w:p w14:paraId="7766C493" w14:textId="77777777" w:rsidR="00130B03" w:rsidRPr="00091EB4" w:rsidRDefault="00130B03" w:rsidP="00AC4B39">
      <w:pPr>
        <w:widowControl w:val="0"/>
        <w:numPr>
          <w:ilvl w:val="0"/>
          <w:numId w:val="5"/>
        </w:numPr>
        <w:ind w:left="1418" w:hanging="709"/>
        <w:contextualSpacing/>
        <w:jc w:val="both"/>
        <w:rPr>
          <w:b/>
          <w:color w:val="000000" w:themeColor="text1"/>
          <w:sz w:val="20"/>
          <w:szCs w:val="20"/>
          <w:lang w:eastAsia="cs-CZ"/>
        </w:rPr>
      </w:pPr>
      <w:r w:rsidRPr="00091EB4">
        <w:rPr>
          <w:b/>
          <w:color w:val="000000" w:themeColor="text1"/>
          <w:sz w:val="20"/>
          <w:szCs w:val="20"/>
          <w:lang w:eastAsia="cs-CZ"/>
        </w:rPr>
        <w:t>Obchodný zákonník</w:t>
      </w:r>
      <w:r w:rsidRPr="00091EB4">
        <w:rPr>
          <w:color w:val="000000" w:themeColor="text1"/>
          <w:sz w:val="20"/>
          <w:szCs w:val="20"/>
          <w:lang w:eastAsia="cs-CZ"/>
        </w:rPr>
        <w:t xml:space="preserve">  znamená zákon č. 513/1991 Zb. Obchodný zákonník v znení neskorších predpisov;</w:t>
      </w:r>
    </w:p>
    <w:p w14:paraId="3C9026A0" w14:textId="77777777" w:rsidR="00130B03" w:rsidRPr="00091EB4" w:rsidRDefault="00130B03" w:rsidP="00AC4B39">
      <w:pPr>
        <w:widowControl w:val="0"/>
        <w:contextualSpacing/>
        <w:jc w:val="both"/>
        <w:rPr>
          <w:b/>
          <w:color w:val="000000" w:themeColor="text1"/>
          <w:sz w:val="20"/>
          <w:szCs w:val="20"/>
          <w:lang w:eastAsia="cs-CZ"/>
        </w:rPr>
      </w:pPr>
    </w:p>
    <w:p w14:paraId="01269F45" w14:textId="77777777" w:rsidR="00130B03" w:rsidRPr="00B9670C" w:rsidRDefault="00130B03" w:rsidP="00AC4B39">
      <w:pPr>
        <w:widowControl w:val="0"/>
        <w:numPr>
          <w:ilvl w:val="0"/>
          <w:numId w:val="5"/>
        </w:numPr>
        <w:ind w:left="1418" w:hanging="709"/>
        <w:contextualSpacing/>
        <w:jc w:val="both"/>
        <w:rPr>
          <w:b/>
          <w:color w:val="000000" w:themeColor="text1"/>
          <w:sz w:val="20"/>
          <w:szCs w:val="20"/>
          <w:lang w:eastAsia="cs-CZ"/>
        </w:rPr>
      </w:pPr>
      <w:r w:rsidRPr="00091EB4">
        <w:rPr>
          <w:b/>
          <w:color w:val="000000" w:themeColor="text1"/>
          <w:sz w:val="20"/>
          <w:szCs w:val="20"/>
          <w:lang w:eastAsia="cs-CZ"/>
        </w:rPr>
        <w:t>Občiansky zákonník</w:t>
      </w:r>
      <w:r w:rsidRPr="00091EB4">
        <w:rPr>
          <w:color w:val="000000" w:themeColor="text1"/>
          <w:sz w:val="20"/>
          <w:szCs w:val="20"/>
          <w:lang w:eastAsia="cs-CZ"/>
        </w:rPr>
        <w:t xml:space="preserve">  znamená zákon č. 40/1964 Zb. Občiansky zákonník v znení neskorších predpisov;</w:t>
      </w:r>
    </w:p>
    <w:p w14:paraId="50C77A2A" w14:textId="77777777" w:rsidR="00B9670C" w:rsidRPr="00B9670C" w:rsidRDefault="00B9670C" w:rsidP="00B9670C">
      <w:pPr>
        <w:widowControl w:val="0"/>
        <w:contextualSpacing/>
        <w:jc w:val="both"/>
        <w:rPr>
          <w:b/>
          <w:color w:val="000000" w:themeColor="text1"/>
          <w:sz w:val="20"/>
          <w:szCs w:val="20"/>
          <w:lang w:eastAsia="cs-CZ"/>
        </w:rPr>
      </w:pPr>
    </w:p>
    <w:p w14:paraId="6E3FC19C" w14:textId="5C4EC2B0" w:rsidR="00B9670C" w:rsidRPr="00091EB4" w:rsidRDefault="00B9670C" w:rsidP="00AC4B39">
      <w:pPr>
        <w:widowControl w:val="0"/>
        <w:numPr>
          <w:ilvl w:val="0"/>
          <w:numId w:val="5"/>
        </w:numPr>
        <w:ind w:left="1418" w:hanging="709"/>
        <w:contextualSpacing/>
        <w:jc w:val="both"/>
        <w:rPr>
          <w:b/>
          <w:color w:val="000000" w:themeColor="text1"/>
          <w:sz w:val="20"/>
          <w:szCs w:val="20"/>
          <w:lang w:eastAsia="cs-CZ"/>
        </w:rPr>
      </w:pPr>
      <w:r>
        <w:rPr>
          <w:b/>
          <w:color w:val="000000" w:themeColor="text1"/>
          <w:sz w:val="20"/>
          <w:szCs w:val="20"/>
          <w:lang w:eastAsia="cs-CZ"/>
        </w:rPr>
        <w:t xml:space="preserve">Cena </w:t>
      </w:r>
      <w:r>
        <w:rPr>
          <w:bCs/>
          <w:color w:val="000000" w:themeColor="text1"/>
          <w:sz w:val="20"/>
          <w:szCs w:val="20"/>
          <w:lang w:eastAsia="cs-CZ"/>
        </w:rPr>
        <w:t xml:space="preserve">znamená celková cena za Službu vo výške </w:t>
      </w:r>
      <w:r w:rsidR="00BE0CE4" w:rsidRPr="000F5A36">
        <w:rPr>
          <w:b/>
          <w:sz w:val="20"/>
          <w:szCs w:val="20"/>
          <w:lang w:eastAsia="cs-CZ"/>
        </w:rPr>
        <w:t>[</w:t>
      </w:r>
      <w:r w:rsidR="00BE0CE4" w:rsidRPr="000F5A36">
        <w:rPr>
          <w:b/>
          <w:sz w:val="20"/>
          <w:szCs w:val="20"/>
          <w:highlight w:val="yellow"/>
          <w:lang w:eastAsia="cs-CZ"/>
        </w:rPr>
        <w:t>doplniť</w:t>
      </w:r>
      <w:r w:rsidR="00BE0CE4" w:rsidRPr="000F5A36">
        <w:rPr>
          <w:b/>
          <w:sz w:val="20"/>
          <w:szCs w:val="20"/>
          <w:lang w:eastAsia="cs-CZ"/>
        </w:rPr>
        <w:t>]</w:t>
      </w:r>
      <w:r w:rsidRPr="00B9670C">
        <w:rPr>
          <w:b/>
          <w:bCs/>
          <w:sz w:val="20"/>
          <w:szCs w:val="20"/>
          <w:lang w:eastAsia="cs-CZ"/>
        </w:rPr>
        <w:t xml:space="preserve"> EUR</w:t>
      </w:r>
      <w:r>
        <w:rPr>
          <w:sz w:val="20"/>
          <w:szCs w:val="20"/>
          <w:lang w:eastAsia="cs-CZ"/>
        </w:rPr>
        <w:t xml:space="preserve"> (slovom: </w:t>
      </w:r>
      <w:r w:rsidR="00BE0CE4" w:rsidRPr="00BE0CE4">
        <w:rPr>
          <w:bCs/>
          <w:sz w:val="20"/>
          <w:szCs w:val="20"/>
          <w:lang w:eastAsia="cs-CZ"/>
        </w:rPr>
        <w:t>[</w:t>
      </w:r>
      <w:r w:rsidR="00BE0CE4" w:rsidRPr="00BE0CE4">
        <w:rPr>
          <w:bCs/>
          <w:sz w:val="20"/>
          <w:szCs w:val="20"/>
          <w:highlight w:val="yellow"/>
          <w:lang w:eastAsia="cs-CZ"/>
        </w:rPr>
        <w:t>doplniť</w:t>
      </w:r>
      <w:r w:rsidR="00BE0CE4" w:rsidRPr="00BE0CE4">
        <w:rPr>
          <w:bCs/>
          <w:sz w:val="20"/>
          <w:szCs w:val="20"/>
          <w:lang w:eastAsia="cs-CZ"/>
        </w:rPr>
        <w:t>]</w:t>
      </w:r>
      <w:r>
        <w:rPr>
          <w:sz w:val="20"/>
          <w:szCs w:val="20"/>
          <w:lang w:eastAsia="cs-CZ"/>
        </w:rPr>
        <w:t xml:space="preserve"> EUR) bez DPH;</w:t>
      </w:r>
    </w:p>
    <w:p w14:paraId="5AC3EA75" w14:textId="77777777" w:rsidR="00091EB4" w:rsidRDefault="00091EB4" w:rsidP="00B9670C">
      <w:pPr>
        <w:widowControl w:val="0"/>
        <w:contextualSpacing/>
        <w:jc w:val="both"/>
        <w:rPr>
          <w:b/>
          <w:color w:val="000000" w:themeColor="text1"/>
          <w:sz w:val="20"/>
          <w:szCs w:val="20"/>
          <w:lang w:eastAsia="cs-CZ"/>
        </w:rPr>
      </w:pPr>
    </w:p>
    <w:p w14:paraId="4EB3F45B" w14:textId="0DA70051" w:rsidR="002377E3" w:rsidRPr="002377E3" w:rsidRDefault="002377E3" w:rsidP="00AC4B39">
      <w:pPr>
        <w:widowControl w:val="0"/>
        <w:numPr>
          <w:ilvl w:val="0"/>
          <w:numId w:val="5"/>
        </w:numPr>
        <w:ind w:left="1418" w:hanging="709"/>
        <w:contextualSpacing/>
        <w:jc w:val="both"/>
        <w:rPr>
          <w:b/>
          <w:color w:val="000000" w:themeColor="text1"/>
          <w:sz w:val="20"/>
          <w:szCs w:val="20"/>
          <w:lang w:eastAsia="cs-CZ"/>
        </w:rPr>
      </w:pPr>
      <w:r>
        <w:rPr>
          <w:b/>
          <w:color w:val="000000" w:themeColor="text1"/>
          <w:sz w:val="20"/>
          <w:szCs w:val="20"/>
          <w:lang w:eastAsia="cs-CZ"/>
        </w:rPr>
        <w:t xml:space="preserve">Pracovný deň </w:t>
      </w:r>
      <w:r>
        <w:rPr>
          <w:bCs/>
          <w:color w:val="000000" w:themeColor="text1"/>
          <w:sz w:val="20"/>
          <w:szCs w:val="20"/>
          <w:lang w:eastAsia="cs-CZ"/>
        </w:rPr>
        <w:t xml:space="preserve">znamená deň, ktorý nie je sobotou, nedeľou ani dňom pracovného pokoja ani dňom pracovného voľna v Slovenskej republike; </w:t>
      </w:r>
    </w:p>
    <w:p w14:paraId="0247BE5E" w14:textId="77777777" w:rsidR="002377E3" w:rsidRPr="00B75E23" w:rsidRDefault="002377E3" w:rsidP="00AC4B39">
      <w:pPr>
        <w:widowControl w:val="0"/>
        <w:rPr>
          <w:b/>
          <w:color w:val="000000" w:themeColor="text1"/>
          <w:sz w:val="20"/>
          <w:szCs w:val="20"/>
          <w:lang w:eastAsia="cs-CZ"/>
        </w:rPr>
      </w:pPr>
    </w:p>
    <w:p w14:paraId="155EBE2B" w14:textId="77777777" w:rsidR="002377E3" w:rsidRDefault="002377E3" w:rsidP="00AC4B39">
      <w:pPr>
        <w:widowControl w:val="0"/>
        <w:numPr>
          <w:ilvl w:val="0"/>
          <w:numId w:val="5"/>
        </w:numPr>
        <w:ind w:left="1418" w:hanging="709"/>
        <w:contextualSpacing/>
        <w:jc w:val="both"/>
        <w:rPr>
          <w:rStyle w:val="Hypertextovprepojenie"/>
          <w:sz w:val="20"/>
          <w:szCs w:val="20"/>
        </w:rPr>
      </w:pPr>
      <w:r w:rsidRPr="00AF4FEB">
        <w:rPr>
          <w:b/>
          <w:sz w:val="20"/>
          <w:szCs w:val="20"/>
        </w:rPr>
        <w:t>Register partnerov verejného sektora</w:t>
      </w:r>
      <w:r w:rsidRPr="00AF4FEB">
        <w:rPr>
          <w:sz w:val="20"/>
          <w:szCs w:val="20"/>
        </w:rPr>
        <w:t xml:space="preserve"> znamená informačný systém verejnej správy, ktorý</w:t>
      </w:r>
      <w:r w:rsidRPr="00AF4FEB">
        <w:rPr>
          <w:rFonts w:eastAsiaTheme="minorHAnsi" w:cs="Garamond"/>
          <w:color w:val="000000"/>
          <w:sz w:val="20"/>
          <w:szCs w:val="20"/>
        </w:rPr>
        <w:t xml:space="preserve"> </w:t>
      </w:r>
      <w:r w:rsidRPr="00AF4FEB">
        <w:rPr>
          <w:sz w:val="20"/>
          <w:szCs w:val="20"/>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AF4FEB">
          <w:rPr>
            <w:rStyle w:val="Hypertextovprepojenie"/>
            <w:sz w:val="20"/>
            <w:szCs w:val="20"/>
          </w:rPr>
          <w:t>https://rpvs.gov.sk/rpvs/</w:t>
        </w:r>
      </w:hyperlink>
      <w:r w:rsidRPr="00AF4FEB">
        <w:rPr>
          <w:rStyle w:val="Hypertextovprepojenie"/>
          <w:sz w:val="20"/>
          <w:szCs w:val="20"/>
        </w:rPr>
        <w:t>;</w:t>
      </w:r>
    </w:p>
    <w:p w14:paraId="59783E61" w14:textId="77777777" w:rsidR="002377E3" w:rsidRPr="00AF4FEB" w:rsidRDefault="002377E3" w:rsidP="00AC4B39">
      <w:pPr>
        <w:widowControl w:val="0"/>
        <w:contextualSpacing/>
        <w:jc w:val="both"/>
        <w:rPr>
          <w:rStyle w:val="Hypertextovprepojenie"/>
          <w:sz w:val="20"/>
          <w:szCs w:val="20"/>
        </w:rPr>
      </w:pPr>
    </w:p>
    <w:p w14:paraId="77696C8B" w14:textId="573DF70A" w:rsidR="0033602A" w:rsidRDefault="0033602A" w:rsidP="00AC4B39">
      <w:pPr>
        <w:widowControl w:val="0"/>
        <w:numPr>
          <w:ilvl w:val="0"/>
          <w:numId w:val="5"/>
        </w:numPr>
        <w:ind w:left="1418" w:hanging="709"/>
        <w:contextualSpacing/>
        <w:jc w:val="both"/>
        <w:rPr>
          <w:sz w:val="20"/>
          <w:szCs w:val="20"/>
        </w:rPr>
      </w:pPr>
      <w:r w:rsidRPr="00993639">
        <w:rPr>
          <w:b/>
          <w:color w:val="000000" w:themeColor="text1"/>
          <w:sz w:val="20"/>
          <w:szCs w:val="20"/>
        </w:rPr>
        <w:t xml:space="preserve">Zákon o verejnom obstarávaní </w:t>
      </w:r>
      <w:r w:rsidRPr="00993639">
        <w:rPr>
          <w:color w:val="000000" w:themeColor="text1"/>
          <w:sz w:val="20"/>
          <w:szCs w:val="20"/>
        </w:rPr>
        <w:t>znamená</w:t>
      </w:r>
      <w:r w:rsidRPr="00993639">
        <w:rPr>
          <w:b/>
          <w:color w:val="000000" w:themeColor="text1"/>
          <w:sz w:val="20"/>
          <w:szCs w:val="20"/>
        </w:rPr>
        <w:t xml:space="preserve"> </w:t>
      </w:r>
      <w:r w:rsidRPr="00993639">
        <w:rPr>
          <w:sz w:val="20"/>
          <w:szCs w:val="20"/>
        </w:rPr>
        <w:t xml:space="preserve">zákon č. 343/2015 Z. z. o verejnom obstarávaní a o zmene a doplnení niektorých predpisov v znení neskorších predpisov; </w:t>
      </w:r>
    </w:p>
    <w:p w14:paraId="33E7F99A" w14:textId="77777777" w:rsidR="00803E93" w:rsidRPr="00BE0CE4" w:rsidRDefault="00803E93" w:rsidP="00BE0CE4">
      <w:pPr>
        <w:rPr>
          <w:sz w:val="20"/>
          <w:szCs w:val="20"/>
        </w:rPr>
      </w:pPr>
    </w:p>
    <w:p w14:paraId="41B8D70F" w14:textId="0C1551F7" w:rsidR="00130B03" w:rsidRPr="00BE0CE4" w:rsidRDefault="00803E93" w:rsidP="00AC4B39">
      <w:pPr>
        <w:widowControl w:val="0"/>
        <w:numPr>
          <w:ilvl w:val="0"/>
          <w:numId w:val="5"/>
        </w:numPr>
        <w:ind w:left="1418" w:hanging="709"/>
        <w:contextualSpacing/>
        <w:jc w:val="both"/>
        <w:rPr>
          <w:sz w:val="20"/>
          <w:szCs w:val="20"/>
        </w:rPr>
      </w:pPr>
      <w:r w:rsidRPr="00803E93">
        <w:rPr>
          <w:b/>
          <w:bCs/>
          <w:sz w:val="20"/>
          <w:szCs w:val="20"/>
        </w:rPr>
        <w:t>Vyhláška č. 205/2010</w:t>
      </w:r>
      <w:r>
        <w:rPr>
          <w:sz w:val="20"/>
          <w:szCs w:val="20"/>
        </w:rPr>
        <w:t xml:space="preserve"> Z. z. Ministerstva dopravy, pôšt a telekomunikácii Slovenskej republiky o určených technických zariadeniach a určených činnostiach a činnostiach na určených technických zariadeniach</w:t>
      </w:r>
    </w:p>
    <w:p w14:paraId="6B1F2EBE" w14:textId="6FA48D7A" w:rsidR="00130B03" w:rsidRPr="009B1287" w:rsidRDefault="00130B03" w:rsidP="00AC4B39">
      <w:pPr>
        <w:widowControl w:val="0"/>
        <w:numPr>
          <w:ilvl w:val="0"/>
          <w:numId w:val="5"/>
        </w:numPr>
        <w:ind w:left="1418" w:hanging="709"/>
        <w:contextualSpacing/>
        <w:jc w:val="both"/>
        <w:rPr>
          <w:b/>
          <w:color w:val="000000" w:themeColor="text1"/>
          <w:sz w:val="20"/>
          <w:szCs w:val="20"/>
          <w:lang w:eastAsia="cs-CZ"/>
        </w:rPr>
      </w:pPr>
      <w:r w:rsidRPr="009B1287">
        <w:rPr>
          <w:b/>
          <w:color w:val="000000" w:themeColor="text1"/>
          <w:sz w:val="20"/>
          <w:szCs w:val="20"/>
        </w:rPr>
        <w:lastRenderedPageBreak/>
        <w:t>Zmluvná strana</w:t>
      </w:r>
      <w:r w:rsidRPr="009B1287">
        <w:rPr>
          <w:color w:val="000000" w:themeColor="text1"/>
          <w:sz w:val="20"/>
          <w:szCs w:val="20"/>
        </w:rPr>
        <w:t xml:space="preserve"> znamená Objednávateľ a/alebo </w:t>
      </w:r>
      <w:r w:rsidR="00803E93">
        <w:rPr>
          <w:color w:val="000000" w:themeColor="text1"/>
          <w:sz w:val="20"/>
          <w:szCs w:val="20"/>
        </w:rPr>
        <w:t>Poskytovateľ</w:t>
      </w:r>
      <w:r w:rsidRPr="009B1287">
        <w:rPr>
          <w:color w:val="000000" w:themeColor="text1"/>
          <w:sz w:val="20"/>
          <w:szCs w:val="20"/>
        </w:rPr>
        <w:t>.</w:t>
      </w:r>
    </w:p>
    <w:p w14:paraId="26512197" w14:textId="77777777" w:rsidR="00130B03" w:rsidRPr="009B1287" w:rsidRDefault="00130B03" w:rsidP="00AC4B39">
      <w:pPr>
        <w:widowControl w:val="0"/>
        <w:ind w:left="1068"/>
        <w:contextualSpacing/>
        <w:jc w:val="both"/>
        <w:rPr>
          <w:color w:val="000000" w:themeColor="text1"/>
          <w:sz w:val="20"/>
          <w:szCs w:val="20"/>
          <w:highlight w:val="yellow"/>
        </w:rPr>
      </w:pPr>
    </w:p>
    <w:p w14:paraId="11826D5C" w14:textId="77777777" w:rsidR="00130B03" w:rsidRPr="009B1287" w:rsidRDefault="00130B03" w:rsidP="00AC4B39">
      <w:pPr>
        <w:widowControl w:val="0"/>
        <w:numPr>
          <w:ilvl w:val="1"/>
          <w:numId w:val="4"/>
        </w:numPr>
        <w:ind w:left="709" w:hanging="709"/>
        <w:contextualSpacing/>
        <w:jc w:val="both"/>
        <w:rPr>
          <w:color w:val="000000" w:themeColor="text1"/>
          <w:sz w:val="20"/>
          <w:szCs w:val="20"/>
          <w:lang w:eastAsia="cs-CZ"/>
        </w:rPr>
      </w:pPr>
      <w:r w:rsidRPr="009B1287">
        <w:rPr>
          <w:color w:val="000000" w:themeColor="text1"/>
          <w:sz w:val="20"/>
          <w:szCs w:val="20"/>
          <w:lang w:eastAsia="cs-CZ"/>
        </w:rPr>
        <w:t>Okrem definovaných pojmov uvedených v článku 1 bode 1.1 Zmluvy, ak je ďalej v Zmluve použitý definovaný pojem, v Zmluve bude mať takýto pojem význam, ktorý mu je priradený v príslušnej časti Zmluvy, kde je definovaný.</w:t>
      </w:r>
    </w:p>
    <w:p w14:paraId="53AA0B2F" w14:textId="77777777" w:rsidR="00130B03" w:rsidRPr="009B1287" w:rsidRDefault="00130B03" w:rsidP="00AC4B39">
      <w:pPr>
        <w:widowControl w:val="0"/>
        <w:tabs>
          <w:tab w:val="num" w:pos="360"/>
          <w:tab w:val="num" w:pos="540"/>
        </w:tabs>
        <w:jc w:val="both"/>
        <w:rPr>
          <w:color w:val="000000" w:themeColor="text1"/>
          <w:sz w:val="20"/>
          <w:szCs w:val="20"/>
        </w:rPr>
      </w:pPr>
    </w:p>
    <w:p w14:paraId="3D7BDCB8" w14:textId="77777777" w:rsidR="00130B03" w:rsidRPr="009B1287" w:rsidRDefault="00130B03" w:rsidP="00AC4B39">
      <w:pPr>
        <w:widowControl w:val="0"/>
        <w:numPr>
          <w:ilvl w:val="1"/>
          <w:numId w:val="4"/>
        </w:numPr>
        <w:ind w:left="709" w:hanging="709"/>
        <w:contextualSpacing/>
        <w:jc w:val="both"/>
        <w:rPr>
          <w:color w:val="000000" w:themeColor="text1"/>
          <w:sz w:val="20"/>
          <w:szCs w:val="20"/>
          <w:lang w:eastAsia="cs-CZ"/>
        </w:rPr>
      </w:pPr>
      <w:r w:rsidRPr="009B1287">
        <w:rPr>
          <w:color w:val="000000" w:themeColor="text1"/>
          <w:sz w:val="20"/>
          <w:szCs w:val="20"/>
          <w:lang w:eastAsia="cs-CZ"/>
        </w:rPr>
        <w:t>V Zmluve, ak z kontextu nevyplýva iný zámer,</w:t>
      </w:r>
    </w:p>
    <w:p w14:paraId="53CF6618" w14:textId="77777777" w:rsidR="00130B03" w:rsidRPr="009B1287" w:rsidRDefault="00130B03" w:rsidP="00AC4B39">
      <w:pPr>
        <w:widowControl w:val="0"/>
        <w:jc w:val="both"/>
        <w:rPr>
          <w:color w:val="000000" w:themeColor="text1"/>
          <w:sz w:val="20"/>
          <w:szCs w:val="20"/>
        </w:rPr>
      </w:pPr>
    </w:p>
    <w:p w14:paraId="568C8C18" w14:textId="77777777" w:rsidR="00130B03" w:rsidRPr="009B1287" w:rsidRDefault="00130B03" w:rsidP="00AC4B39">
      <w:pPr>
        <w:widowControl w:val="0"/>
        <w:numPr>
          <w:ilvl w:val="2"/>
          <w:numId w:val="6"/>
        </w:numPr>
        <w:tabs>
          <w:tab w:val="num" w:pos="1418"/>
        </w:tabs>
        <w:ind w:left="1418" w:hanging="709"/>
        <w:contextualSpacing/>
        <w:jc w:val="both"/>
        <w:rPr>
          <w:color w:val="000000" w:themeColor="text1"/>
          <w:sz w:val="20"/>
          <w:szCs w:val="20"/>
          <w:lang w:eastAsia="cs-CZ"/>
        </w:rPr>
      </w:pPr>
      <w:r w:rsidRPr="009B1287">
        <w:rPr>
          <w:color w:val="000000" w:themeColor="text1"/>
          <w:sz w:val="20"/>
          <w:szCs w:val="20"/>
          <w:lang w:eastAsia="cs-CZ"/>
        </w:rPr>
        <w:t>každý odkaz na Zmluvnú stranu zahŕňa aj jej právnych nástupcov ako aj postupníkov a nadobúdateľov práv alebo záväzkov, vyplývajúcich zo Zmluvy;</w:t>
      </w:r>
    </w:p>
    <w:p w14:paraId="68E76BB4" w14:textId="77777777" w:rsidR="00130B03" w:rsidRPr="009B1287" w:rsidRDefault="00130B03" w:rsidP="00AC4B39">
      <w:pPr>
        <w:widowControl w:val="0"/>
        <w:jc w:val="both"/>
        <w:rPr>
          <w:color w:val="000000" w:themeColor="text1"/>
          <w:sz w:val="20"/>
          <w:szCs w:val="20"/>
        </w:rPr>
      </w:pPr>
    </w:p>
    <w:p w14:paraId="111BC351" w14:textId="77777777" w:rsidR="00130B03" w:rsidRPr="009B1287" w:rsidRDefault="00130B03" w:rsidP="00AC4B39">
      <w:pPr>
        <w:widowControl w:val="0"/>
        <w:numPr>
          <w:ilvl w:val="2"/>
          <w:numId w:val="6"/>
        </w:numPr>
        <w:tabs>
          <w:tab w:val="num" w:pos="1418"/>
        </w:tabs>
        <w:ind w:left="1418" w:hanging="709"/>
        <w:contextualSpacing/>
        <w:jc w:val="both"/>
        <w:rPr>
          <w:color w:val="000000" w:themeColor="text1"/>
          <w:sz w:val="20"/>
          <w:szCs w:val="20"/>
          <w:lang w:eastAsia="cs-CZ"/>
        </w:rPr>
      </w:pPr>
      <w:r w:rsidRPr="009B1287">
        <w:rPr>
          <w:color w:val="000000" w:themeColor="text1"/>
          <w:sz w:val="20"/>
          <w:szCs w:val="20"/>
          <w:lang w:eastAsia="cs-CZ"/>
        </w:rPr>
        <w:t>každý odkaz na Zmluvu alebo iný dokument znamená Zmluvu alebo iný dokument v znení jeho dodatkov a iných zmien, vrátane novácií;</w:t>
      </w:r>
    </w:p>
    <w:p w14:paraId="01F99830" w14:textId="77777777" w:rsidR="003610BC" w:rsidRDefault="003610BC" w:rsidP="00AC4B39">
      <w:pPr>
        <w:widowControl w:val="0"/>
        <w:ind w:left="1418"/>
        <w:contextualSpacing/>
        <w:jc w:val="both"/>
        <w:rPr>
          <w:color w:val="000000" w:themeColor="text1"/>
          <w:sz w:val="20"/>
          <w:szCs w:val="20"/>
          <w:lang w:eastAsia="cs-CZ"/>
        </w:rPr>
      </w:pPr>
    </w:p>
    <w:p w14:paraId="0EE45B46" w14:textId="6C472F97" w:rsidR="00130B03" w:rsidRDefault="00130B03" w:rsidP="00AC4B39">
      <w:pPr>
        <w:widowControl w:val="0"/>
        <w:numPr>
          <w:ilvl w:val="2"/>
          <w:numId w:val="6"/>
        </w:numPr>
        <w:tabs>
          <w:tab w:val="num" w:pos="1418"/>
        </w:tabs>
        <w:ind w:left="1418" w:hanging="709"/>
        <w:contextualSpacing/>
        <w:jc w:val="both"/>
        <w:rPr>
          <w:color w:val="000000" w:themeColor="text1"/>
          <w:sz w:val="20"/>
          <w:szCs w:val="20"/>
          <w:lang w:eastAsia="cs-CZ"/>
        </w:rPr>
      </w:pPr>
      <w:r w:rsidRPr="009B1287">
        <w:rPr>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7081980A" w14:textId="77777777" w:rsidR="0085262C" w:rsidRPr="009B1287" w:rsidRDefault="0085262C" w:rsidP="00AC4B39">
      <w:pPr>
        <w:widowControl w:val="0"/>
        <w:contextualSpacing/>
        <w:jc w:val="both"/>
        <w:rPr>
          <w:color w:val="000000" w:themeColor="text1"/>
          <w:sz w:val="20"/>
          <w:szCs w:val="20"/>
          <w:lang w:eastAsia="cs-CZ"/>
        </w:rPr>
      </w:pPr>
    </w:p>
    <w:p w14:paraId="10C93DDF" w14:textId="77777777" w:rsidR="00130B03" w:rsidRPr="009B1287" w:rsidRDefault="00130B03" w:rsidP="00AC4B39">
      <w:pPr>
        <w:widowControl w:val="0"/>
        <w:numPr>
          <w:ilvl w:val="2"/>
          <w:numId w:val="6"/>
        </w:numPr>
        <w:tabs>
          <w:tab w:val="num" w:pos="1418"/>
        </w:tabs>
        <w:ind w:left="1418" w:hanging="709"/>
        <w:contextualSpacing/>
        <w:jc w:val="both"/>
        <w:rPr>
          <w:color w:val="000000" w:themeColor="text1"/>
          <w:sz w:val="20"/>
          <w:szCs w:val="20"/>
          <w:lang w:eastAsia="cs-CZ"/>
        </w:rPr>
      </w:pPr>
      <w:r w:rsidRPr="009B1287">
        <w:rPr>
          <w:color w:val="000000" w:themeColor="text1"/>
          <w:sz w:val="20"/>
          <w:szCs w:val="20"/>
          <w:lang w:eastAsia="cs-CZ"/>
        </w:rPr>
        <w:t>každý odkaz na „článok“ alebo „prílohu“ znamená odkaz na príslušný článok alebo prílohu Zmluvy; a</w:t>
      </w:r>
    </w:p>
    <w:p w14:paraId="13574A30" w14:textId="77777777" w:rsidR="00130B03" w:rsidRPr="009B1287" w:rsidRDefault="00130B03" w:rsidP="00AC4B39">
      <w:pPr>
        <w:widowControl w:val="0"/>
        <w:jc w:val="both"/>
        <w:rPr>
          <w:color w:val="000000" w:themeColor="text1"/>
          <w:sz w:val="20"/>
          <w:szCs w:val="20"/>
        </w:rPr>
      </w:pPr>
    </w:p>
    <w:p w14:paraId="16C5D36E" w14:textId="77777777" w:rsidR="00130B03" w:rsidRPr="009B1287" w:rsidRDefault="00130B03" w:rsidP="00AC4B39">
      <w:pPr>
        <w:widowControl w:val="0"/>
        <w:numPr>
          <w:ilvl w:val="2"/>
          <w:numId w:val="6"/>
        </w:numPr>
        <w:tabs>
          <w:tab w:val="num" w:pos="1418"/>
        </w:tabs>
        <w:ind w:left="1418" w:hanging="709"/>
        <w:contextualSpacing/>
        <w:jc w:val="both"/>
        <w:rPr>
          <w:color w:val="000000" w:themeColor="text1"/>
          <w:sz w:val="20"/>
          <w:szCs w:val="20"/>
          <w:lang w:eastAsia="cs-CZ"/>
        </w:rPr>
      </w:pPr>
      <w:r w:rsidRPr="009B1287">
        <w:rPr>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E4CDB15" w14:textId="77777777" w:rsidR="00130B03" w:rsidRPr="009B1287" w:rsidRDefault="00130B03" w:rsidP="00AC4B39">
      <w:pPr>
        <w:widowControl w:val="0"/>
        <w:jc w:val="both"/>
        <w:rPr>
          <w:rFonts w:cs="Arial"/>
          <w:sz w:val="20"/>
          <w:szCs w:val="20"/>
        </w:rPr>
      </w:pPr>
    </w:p>
    <w:p w14:paraId="257D9058" w14:textId="77777777" w:rsidR="00130B03" w:rsidRPr="009B1287" w:rsidRDefault="00130B03" w:rsidP="00AC4B39">
      <w:pPr>
        <w:pStyle w:val="Odsekzoznamu"/>
        <w:widowControl w:val="0"/>
        <w:numPr>
          <w:ilvl w:val="0"/>
          <w:numId w:val="4"/>
        </w:numPr>
        <w:spacing w:after="0" w:line="240" w:lineRule="auto"/>
        <w:jc w:val="both"/>
        <w:rPr>
          <w:rFonts w:ascii="Garamond" w:eastAsia="Times New Roman" w:hAnsi="Garamond" w:cs="Arial"/>
          <w:b/>
          <w:sz w:val="20"/>
          <w:szCs w:val="20"/>
          <w:lang w:eastAsia="sk-SK"/>
        </w:rPr>
      </w:pPr>
      <w:r w:rsidRPr="009B1287">
        <w:rPr>
          <w:rFonts w:ascii="Garamond" w:eastAsia="Times New Roman" w:hAnsi="Garamond" w:cs="Arial"/>
          <w:b/>
          <w:sz w:val="20"/>
          <w:szCs w:val="20"/>
          <w:lang w:eastAsia="sk-SK"/>
        </w:rPr>
        <w:t>PREDMET ZMLUVY</w:t>
      </w:r>
    </w:p>
    <w:p w14:paraId="5D174008" w14:textId="77777777" w:rsidR="00130B03" w:rsidRPr="009B1287" w:rsidRDefault="00130B03" w:rsidP="00AC4B39">
      <w:pPr>
        <w:widowControl w:val="0"/>
        <w:tabs>
          <w:tab w:val="left" w:pos="709"/>
        </w:tabs>
        <w:ind w:left="709" w:hanging="709"/>
        <w:jc w:val="both"/>
        <w:rPr>
          <w:rFonts w:cs="Arial"/>
          <w:b/>
          <w:sz w:val="20"/>
          <w:szCs w:val="20"/>
        </w:rPr>
      </w:pPr>
    </w:p>
    <w:p w14:paraId="6000585C" w14:textId="77777777" w:rsidR="00130B03" w:rsidRPr="009B1287" w:rsidRDefault="00130B03" w:rsidP="00AC4B39">
      <w:pPr>
        <w:widowControl w:val="0"/>
        <w:numPr>
          <w:ilvl w:val="0"/>
          <w:numId w:val="7"/>
        </w:numPr>
        <w:ind w:left="709" w:hanging="709"/>
        <w:contextualSpacing/>
        <w:jc w:val="both"/>
        <w:rPr>
          <w:rFonts w:cs="Arial"/>
          <w:color w:val="000000" w:themeColor="text1"/>
          <w:sz w:val="20"/>
          <w:szCs w:val="20"/>
        </w:rPr>
      </w:pPr>
      <w:r w:rsidRPr="009B1287">
        <w:rPr>
          <w:rFonts w:cs="Arial"/>
          <w:color w:val="000000" w:themeColor="text1"/>
          <w:sz w:val="20"/>
          <w:szCs w:val="20"/>
        </w:rPr>
        <w:t>Predmetom Zmluvy je záväzok:</w:t>
      </w:r>
    </w:p>
    <w:p w14:paraId="084A9904" w14:textId="77777777" w:rsidR="00130B03" w:rsidRPr="009B1287" w:rsidRDefault="00130B03" w:rsidP="00AC4B39">
      <w:pPr>
        <w:widowControl w:val="0"/>
        <w:ind w:left="426"/>
        <w:contextualSpacing/>
        <w:jc w:val="both"/>
        <w:rPr>
          <w:rFonts w:cs="Arial"/>
          <w:color w:val="000000" w:themeColor="text1"/>
          <w:sz w:val="20"/>
          <w:szCs w:val="20"/>
        </w:rPr>
      </w:pPr>
    </w:p>
    <w:p w14:paraId="30DCEEE5" w14:textId="35DEDB48" w:rsidR="00130B03" w:rsidRPr="009B1287" w:rsidRDefault="00242AB0" w:rsidP="00AC4B39">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Pr>
          <w:rFonts w:ascii="Garamond" w:eastAsia="Times New Roman" w:hAnsi="Garamond" w:cs="Arial"/>
          <w:color w:val="000000" w:themeColor="text1"/>
          <w:sz w:val="20"/>
          <w:szCs w:val="20"/>
        </w:rPr>
        <w:t>Poskytovateľa poskytnúť</w:t>
      </w:r>
      <w:r w:rsidR="00130B03" w:rsidRPr="009B1287">
        <w:rPr>
          <w:rFonts w:ascii="Garamond" w:eastAsia="Times New Roman" w:hAnsi="Garamond" w:cs="Arial"/>
          <w:color w:val="000000" w:themeColor="text1"/>
          <w:sz w:val="20"/>
          <w:szCs w:val="20"/>
        </w:rPr>
        <w:t xml:space="preserve"> Objednávate</w:t>
      </w:r>
      <w:r>
        <w:rPr>
          <w:rFonts w:ascii="Garamond" w:eastAsia="Times New Roman" w:hAnsi="Garamond" w:cs="Arial"/>
          <w:color w:val="000000" w:themeColor="text1"/>
          <w:sz w:val="20"/>
          <w:szCs w:val="20"/>
        </w:rPr>
        <w:t>ľovi Službu; a</w:t>
      </w:r>
    </w:p>
    <w:p w14:paraId="26C582C3" w14:textId="77777777" w:rsidR="00130B03" w:rsidRPr="009B1287" w:rsidRDefault="00130B03" w:rsidP="00AC4B39">
      <w:pPr>
        <w:pStyle w:val="Odsekzoznamu"/>
        <w:widowControl w:val="0"/>
        <w:spacing w:after="0" w:line="240" w:lineRule="auto"/>
        <w:ind w:left="1440"/>
        <w:jc w:val="both"/>
        <w:rPr>
          <w:rFonts w:ascii="Garamond" w:eastAsia="Times New Roman" w:hAnsi="Garamond" w:cs="Arial"/>
          <w:color w:val="000000" w:themeColor="text1"/>
          <w:sz w:val="20"/>
          <w:szCs w:val="20"/>
        </w:rPr>
      </w:pPr>
    </w:p>
    <w:p w14:paraId="023635D4" w14:textId="17F8A121" w:rsidR="00130B03" w:rsidRPr="009B1287" w:rsidRDefault="00130B03" w:rsidP="00AC4B39">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9B1287">
        <w:rPr>
          <w:rFonts w:ascii="Garamond" w:eastAsia="Times New Roman" w:hAnsi="Garamond" w:cs="Arial"/>
          <w:sz w:val="20"/>
          <w:szCs w:val="20"/>
        </w:rPr>
        <w:t xml:space="preserve">Objednávateľa zaplatiť </w:t>
      </w:r>
      <w:r w:rsidR="00242AB0">
        <w:rPr>
          <w:rFonts w:ascii="Garamond" w:eastAsia="Times New Roman" w:hAnsi="Garamond" w:cs="Arial"/>
          <w:sz w:val="20"/>
          <w:szCs w:val="20"/>
        </w:rPr>
        <w:t>Poskytovateľovi Cenu za poskytnutú Službu</w:t>
      </w:r>
      <w:r w:rsidRPr="009B1287">
        <w:rPr>
          <w:rFonts w:ascii="Garamond" w:eastAsia="Times New Roman" w:hAnsi="Garamond" w:cs="Arial"/>
          <w:color w:val="000000" w:themeColor="text1"/>
          <w:sz w:val="20"/>
          <w:szCs w:val="20"/>
        </w:rPr>
        <w:t>,</w:t>
      </w:r>
    </w:p>
    <w:p w14:paraId="74BBC853" w14:textId="77777777" w:rsidR="00130B03" w:rsidRPr="009B1287" w:rsidRDefault="00130B03" w:rsidP="00AC4B39">
      <w:pPr>
        <w:pStyle w:val="Odsekzoznamu"/>
        <w:widowControl w:val="0"/>
        <w:spacing w:after="0" w:line="240" w:lineRule="auto"/>
        <w:ind w:left="1440"/>
        <w:jc w:val="both"/>
        <w:rPr>
          <w:rFonts w:ascii="Garamond" w:eastAsia="Times New Roman" w:hAnsi="Garamond" w:cs="Arial"/>
          <w:color w:val="000000" w:themeColor="text1"/>
          <w:sz w:val="20"/>
          <w:szCs w:val="20"/>
        </w:rPr>
      </w:pPr>
    </w:p>
    <w:p w14:paraId="27C358A4" w14:textId="3212685B" w:rsidR="00C84BC8" w:rsidRPr="00C84BC8" w:rsidRDefault="00130B03" w:rsidP="00C84BC8">
      <w:pPr>
        <w:widowControl w:val="0"/>
        <w:tabs>
          <w:tab w:val="left" w:pos="709"/>
        </w:tabs>
        <w:ind w:left="709"/>
        <w:jc w:val="both"/>
        <w:rPr>
          <w:rFonts w:cs="Arial"/>
          <w:sz w:val="20"/>
          <w:szCs w:val="20"/>
        </w:rPr>
      </w:pPr>
      <w:r w:rsidRPr="009B1287">
        <w:rPr>
          <w:rFonts w:cs="Arial"/>
          <w:color w:val="000000" w:themeColor="text1"/>
          <w:sz w:val="20"/>
          <w:szCs w:val="20"/>
        </w:rPr>
        <w:t>a to za podmienok stanovených Zmluvou</w:t>
      </w:r>
    </w:p>
    <w:p w14:paraId="02B77203" w14:textId="77777777" w:rsidR="002D3D6D" w:rsidRDefault="002D3D6D" w:rsidP="002D3D6D">
      <w:pPr>
        <w:widowControl w:val="0"/>
        <w:ind w:left="709"/>
        <w:contextualSpacing/>
        <w:jc w:val="both"/>
        <w:rPr>
          <w:sz w:val="20"/>
          <w:szCs w:val="20"/>
        </w:rPr>
      </w:pPr>
    </w:p>
    <w:p w14:paraId="0AE441CA" w14:textId="28F61B71" w:rsidR="00130B03" w:rsidRPr="00242AB0" w:rsidRDefault="00242AB0" w:rsidP="00242AB0">
      <w:pPr>
        <w:widowControl w:val="0"/>
        <w:numPr>
          <w:ilvl w:val="0"/>
          <w:numId w:val="7"/>
        </w:numPr>
        <w:ind w:left="709" w:hanging="709"/>
        <w:contextualSpacing/>
        <w:jc w:val="both"/>
        <w:rPr>
          <w:rFonts w:cs="Arial"/>
          <w:sz w:val="20"/>
          <w:szCs w:val="20"/>
        </w:rPr>
      </w:pPr>
      <w:r>
        <w:rPr>
          <w:rFonts w:cs="Arial"/>
          <w:color w:val="000000" w:themeColor="text1"/>
          <w:sz w:val="20"/>
          <w:szCs w:val="20"/>
        </w:rPr>
        <w:t>Služba</w:t>
      </w:r>
      <w:r w:rsidR="00130B03" w:rsidRPr="0062274D">
        <w:rPr>
          <w:sz w:val="20"/>
          <w:szCs w:val="20"/>
        </w:rPr>
        <w:t xml:space="preserve"> bude </w:t>
      </w:r>
      <w:r w:rsidR="006B6B83">
        <w:rPr>
          <w:sz w:val="20"/>
          <w:szCs w:val="20"/>
        </w:rPr>
        <w:t>vykonan</w:t>
      </w:r>
      <w:r>
        <w:rPr>
          <w:sz w:val="20"/>
          <w:szCs w:val="20"/>
        </w:rPr>
        <w:t>á</w:t>
      </w:r>
      <w:r w:rsidR="00130B03" w:rsidRPr="0062274D">
        <w:rPr>
          <w:sz w:val="20"/>
          <w:szCs w:val="20"/>
        </w:rPr>
        <w:t xml:space="preserve"> podľa potrieb Objednávateľa na základe</w:t>
      </w:r>
      <w:r>
        <w:rPr>
          <w:sz w:val="20"/>
          <w:szCs w:val="20"/>
        </w:rPr>
        <w:t xml:space="preserve"> 1 (jednej) písomnej</w:t>
      </w:r>
      <w:r w:rsidR="00130B03" w:rsidRPr="0062274D">
        <w:rPr>
          <w:sz w:val="20"/>
          <w:szCs w:val="20"/>
        </w:rPr>
        <w:t xml:space="preserve"> objednáv</w:t>
      </w:r>
      <w:r>
        <w:rPr>
          <w:sz w:val="20"/>
          <w:szCs w:val="20"/>
        </w:rPr>
        <w:t xml:space="preserve">ky. Takto vystavená objednávka bude podkladom pre fakturáciu podľa článku </w:t>
      </w:r>
      <w:r w:rsidR="006E522B">
        <w:rPr>
          <w:sz w:val="20"/>
          <w:szCs w:val="20"/>
        </w:rPr>
        <w:t>3</w:t>
      </w:r>
      <w:r>
        <w:rPr>
          <w:sz w:val="20"/>
          <w:szCs w:val="20"/>
        </w:rPr>
        <w:t xml:space="preserve"> Zmluvy. Objednávka bude písomná. Objednávku môže Objednávateľ zaslať poštou alebo elektronickou poštou na emailovú adresu kontaktnej osoby pre technické veci Poskytovateľa uvedenej v záhlaví Zmluvy. Doručením objednávky Poskytovateľovi sa objednávka považuje za potvrdenú Poskytovateľom.</w:t>
      </w:r>
      <w:r w:rsidR="00130B03" w:rsidRPr="00242AB0">
        <w:rPr>
          <w:rFonts w:cs="Arial"/>
          <w:sz w:val="20"/>
          <w:szCs w:val="20"/>
        </w:rPr>
        <w:t xml:space="preserve"> </w:t>
      </w:r>
    </w:p>
    <w:p w14:paraId="327F9604" w14:textId="77777777" w:rsidR="0062274D" w:rsidRPr="0062274D" w:rsidRDefault="0062274D" w:rsidP="00AC4B39">
      <w:pPr>
        <w:widowControl w:val="0"/>
        <w:ind w:left="709"/>
        <w:contextualSpacing/>
        <w:jc w:val="both"/>
        <w:rPr>
          <w:rFonts w:cs="Arial"/>
          <w:sz w:val="20"/>
          <w:szCs w:val="20"/>
        </w:rPr>
      </w:pPr>
    </w:p>
    <w:p w14:paraId="69F3746C" w14:textId="0A3A96BD" w:rsidR="00130B03" w:rsidRDefault="00130B03" w:rsidP="00AC4B39">
      <w:pPr>
        <w:widowControl w:val="0"/>
        <w:numPr>
          <w:ilvl w:val="0"/>
          <w:numId w:val="7"/>
        </w:numPr>
        <w:ind w:left="709" w:hanging="709"/>
        <w:contextualSpacing/>
        <w:jc w:val="both"/>
        <w:rPr>
          <w:rFonts w:cs="Arial"/>
          <w:sz w:val="20"/>
          <w:szCs w:val="20"/>
        </w:rPr>
      </w:pPr>
      <w:r w:rsidRPr="00EC3BA6">
        <w:rPr>
          <w:rFonts w:cs="Arial"/>
          <w:color w:val="000000" w:themeColor="text1"/>
          <w:sz w:val="20"/>
          <w:szCs w:val="20"/>
        </w:rPr>
        <w:t>Objednávateľ</w:t>
      </w:r>
      <w:r w:rsidRPr="00EC3BA6">
        <w:rPr>
          <w:rFonts w:cs="Arial"/>
          <w:sz w:val="20"/>
          <w:szCs w:val="20"/>
        </w:rPr>
        <w:t xml:space="preserve"> sa za </w:t>
      </w:r>
      <w:r w:rsidR="006E522B">
        <w:rPr>
          <w:rFonts w:cs="Arial"/>
          <w:sz w:val="20"/>
          <w:szCs w:val="20"/>
        </w:rPr>
        <w:t>poskytnutie Služby</w:t>
      </w:r>
      <w:r w:rsidRPr="00EC3BA6">
        <w:rPr>
          <w:rFonts w:cs="Arial"/>
          <w:sz w:val="20"/>
          <w:szCs w:val="20"/>
        </w:rPr>
        <w:t xml:space="preserve"> zaväzuje zaplatiť</w:t>
      </w:r>
      <w:r w:rsidR="006E522B">
        <w:rPr>
          <w:rFonts w:cs="Arial"/>
          <w:sz w:val="20"/>
          <w:szCs w:val="20"/>
        </w:rPr>
        <w:t xml:space="preserve"> Pokytovateľovi</w:t>
      </w:r>
      <w:r w:rsidRPr="00EC3BA6">
        <w:rPr>
          <w:rFonts w:cs="Arial"/>
          <w:sz w:val="20"/>
          <w:szCs w:val="20"/>
        </w:rPr>
        <w:t xml:space="preserve"> </w:t>
      </w:r>
      <w:r w:rsidR="006E522B">
        <w:rPr>
          <w:rFonts w:cs="Arial"/>
          <w:sz w:val="20"/>
          <w:szCs w:val="20"/>
        </w:rPr>
        <w:t>Cenu</w:t>
      </w:r>
      <w:r w:rsidRPr="00EC3BA6">
        <w:rPr>
          <w:rFonts w:cs="Arial"/>
          <w:sz w:val="20"/>
          <w:szCs w:val="20"/>
        </w:rPr>
        <w:t xml:space="preserve"> vo výške a za podmienok dojednaných v článku 3 Zmluvy.</w:t>
      </w:r>
      <w:r w:rsidR="00EC3BA6" w:rsidRPr="00EC3BA6">
        <w:rPr>
          <w:rFonts w:cs="Arial"/>
          <w:sz w:val="20"/>
          <w:szCs w:val="20"/>
        </w:rPr>
        <w:t xml:space="preserve"> </w:t>
      </w:r>
    </w:p>
    <w:p w14:paraId="58B2AB91" w14:textId="77777777" w:rsidR="00E6407A" w:rsidRPr="00B75E23" w:rsidRDefault="00E6407A" w:rsidP="00AC4B39">
      <w:pPr>
        <w:widowControl w:val="0"/>
        <w:rPr>
          <w:rFonts w:cs="Arial"/>
          <w:sz w:val="20"/>
          <w:szCs w:val="20"/>
        </w:rPr>
      </w:pPr>
    </w:p>
    <w:p w14:paraId="01CE0C18" w14:textId="2C65436A" w:rsidR="00E6407A" w:rsidRDefault="00E6407A" w:rsidP="00AC4B39">
      <w:pPr>
        <w:widowControl w:val="0"/>
        <w:numPr>
          <w:ilvl w:val="0"/>
          <w:numId w:val="7"/>
        </w:numPr>
        <w:ind w:left="709" w:hanging="709"/>
        <w:contextualSpacing/>
        <w:jc w:val="both"/>
        <w:rPr>
          <w:rFonts w:cs="Arial"/>
          <w:sz w:val="20"/>
          <w:szCs w:val="20"/>
        </w:rPr>
      </w:pPr>
      <w:r>
        <w:rPr>
          <w:rFonts w:cs="Arial"/>
          <w:sz w:val="20"/>
          <w:szCs w:val="20"/>
        </w:rPr>
        <w:t xml:space="preserve">Zmluvné strany sa dohodli, že </w:t>
      </w:r>
      <w:r w:rsidR="006E522B">
        <w:rPr>
          <w:rFonts w:cs="Arial"/>
          <w:sz w:val="20"/>
          <w:szCs w:val="20"/>
        </w:rPr>
        <w:t xml:space="preserve">Poskytovateľ </w:t>
      </w:r>
      <w:r>
        <w:rPr>
          <w:rFonts w:cs="Arial"/>
          <w:sz w:val="20"/>
          <w:szCs w:val="20"/>
        </w:rPr>
        <w:t xml:space="preserve">je povinný </w:t>
      </w:r>
      <w:r w:rsidR="006E522B">
        <w:rPr>
          <w:rFonts w:cs="Arial"/>
          <w:sz w:val="20"/>
          <w:szCs w:val="20"/>
        </w:rPr>
        <w:t>poskytnúť Službu</w:t>
      </w:r>
      <w:r>
        <w:rPr>
          <w:rFonts w:cs="Arial"/>
          <w:sz w:val="20"/>
          <w:szCs w:val="20"/>
        </w:rPr>
        <w:t xml:space="preserve"> vo vlastnom mene a na vlastnú zodpovednosť, podľa pokyno</w:t>
      </w:r>
      <w:r w:rsidR="002F41B0">
        <w:rPr>
          <w:rFonts w:cs="Arial"/>
          <w:sz w:val="20"/>
          <w:szCs w:val="20"/>
        </w:rPr>
        <w:t>v</w:t>
      </w:r>
      <w:r>
        <w:rPr>
          <w:rFonts w:cs="Arial"/>
          <w:sz w:val="20"/>
          <w:szCs w:val="20"/>
        </w:rPr>
        <w:t xml:space="preserve"> Objednávateľa, v rozsahu  a spôsobom uvedeným v</w:t>
      </w:r>
      <w:r w:rsidR="006E522B">
        <w:rPr>
          <w:rFonts w:cs="Arial"/>
          <w:sz w:val="20"/>
          <w:szCs w:val="20"/>
        </w:rPr>
        <w:t> </w:t>
      </w:r>
      <w:r>
        <w:rPr>
          <w:rFonts w:cs="Arial"/>
          <w:sz w:val="20"/>
          <w:szCs w:val="20"/>
        </w:rPr>
        <w:t xml:space="preserve">Objednávke, podľa tejto Zmluvy, v súlade s príslušnámi technickými normami STN a EN, v súlade s príslušnými platnými a účinnými právnymi predpismi, s odbornou starostlivosťou a za účelom dosiahnutia vysokej kvality a dlhej životonosti </w:t>
      </w:r>
      <w:r w:rsidR="006E522B">
        <w:rPr>
          <w:rFonts w:cs="Arial"/>
          <w:sz w:val="20"/>
          <w:szCs w:val="20"/>
        </w:rPr>
        <w:t>poskytnutej Služby</w:t>
      </w:r>
      <w:r>
        <w:rPr>
          <w:rFonts w:cs="Arial"/>
          <w:sz w:val="20"/>
          <w:szCs w:val="20"/>
        </w:rPr>
        <w:t>.</w:t>
      </w:r>
    </w:p>
    <w:p w14:paraId="055862FA" w14:textId="77777777" w:rsidR="00B75E23" w:rsidRPr="000F34CA" w:rsidRDefault="00B75E23" w:rsidP="00AC4B39">
      <w:pPr>
        <w:widowControl w:val="0"/>
        <w:tabs>
          <w:tab w:val="left" w:pos="709"/>
        </w:tabs>
        <w:jc w:val="both"/>
        <w:rPr>
          <w:rFonts w:cs="Arial"/>
          <w:sz w:val="20"/>
          <w:szCs w:val="20"/>
        </w:rPr>
      </w:pPr>
    </w:p>
    <w:p w14:paraId="2F650DBB" w14:textId="4F93DED7" w:rsidR="00130B03" w:rsidRDefault="006E522B" w:rsidP="00AC4B39">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Pr>
          <w:rFonts w:ascii="Garamond" w:eastAsia="Times New Roman" w:hAnsi="Garamond" w:cs="Arial"/>
          <w:b/>
          <w:sz w:val="20"/>
          <w:szCs w:val="20"/>
          <w:lang w:eastAsia="sk-SK"/>
        </w:rPr>
        <w:t xml:space="preserve">CENA ZA SLUŽBY A </w:t>
      </w:r>
      <w:r w:rsidR="00130B03">
        <w:rPr>
          <w:rFonts w:ascii="Garamond" w:eastAsia="Times New Roman" w:hAnsi="Garamond" w:cs="Arial"/>
          <w:b/>
          <w:sz w:val="20"/>
          <w:szCs w:val="20"/>
          <w:lang w:eastAsia="sk-SK"/>
        </w:rPr>
        <w:t>PLATOBNÉ PODMIENKY</w:t>
      </w:r>
    </w:p>
    <w:p w14:paraId="52CC8C1C" w14:textId="77777777" w:rsidR="00130B03" w:rsidRDefault="00130B03" w:rsidP="00AC4B39">
      <w:pPr>
        <w:pStyle w:val="Odsekzoznamu"/>
        <w:widowControl w:val="0"/>
        <w:spacing w:after="0" w:line="240" w:lineRule="auto"/>
        <w:ind w:left="709"/>
        <w:jc w:val="both"/>
        <w:rPr>
          <w:rFonts w:ascii="Garamond" w:eastAsia="Times New Roman" w:hAnsi="Garamond" w:cs="Arial"/>
          <w:b/>
          <w:sz w:val="20"/>
          <w:szCs w:val="20"/>
          <w:lang w:eastAsia="sk-SK"/>
        </w:rPr>
      </w:pPr>
    </w:p>
    <w:p w14:paraId="0C27EB76" w14:textId="40D83DB5" w:rsidR="00130B03" w:rsidRDefault="006E522B" w:rsidP="00AC4B39">
      <w:pPr>
        <w:widowControl w:val="0"/>
        <w:numPr>
          <w:ilvl w:val="0"/>
          <w:numId w:val="10"/>
        </w:numPr>
        <w:tabs>
          <w:tab w:val="left" w:pos="709"/>
        </w:tabs>
        <w:suppressAutoHyphens/>
        <w:ind w:left="709" w:hanging="709"/>
        <w:contextualSpacing/>
        <w:jc w:val="both"/>
        <w:rPr>
          <w:rFonts w:cs="Arial"/>
          <w:sz w:val="20"/>
          <w:szCs w:val="20"/>
          <w:lang w:eastAsia="ar-SA"/>
        </w:rPr>
      </w:pPr>
      <w:r>
        <w:rPr>
          <w:rFonts w:cs="Arial"/>
          <w:sz w:val="20"/>
          <w:szCs w:val="20"/>
          <w:lang w:eastAsia="ar-SA"/>
        </w:rPr>
        <w:t>Zmluvné strany sa dohodli, že Cena za poskytnutú Službu</w:t>
      </w:r>
      <w:r w:rsidR="00130B03" w:rsidRPr="00AB4880">
        <w:rPr>
          <w:rFonts w:cs="Arial"/>
          <w:sz w:val="20"/>
          <w:szCs w:val="20"/>
          <w:lang w:eastAsia="ar-SA"/>
        </w:rPr>
        <w:t xml:space="preserve"> je stanovená </w:t>
      </w:r>
      <w:r>
        <w:rPr>
          <w:rFonts w:cs="Arial"/>
          <w:sz w:val="20"/>
          <w:szCs w:val="20"/>
          <w:lang w:eastAsia="ar-SA"/>
        </w:rPr>
        <w:t xml:space="preserve">v článku  1 bode 1.1 písm. (e) Zmluvy. Cena je stanovená </w:t>
      </w:r>
      <w:r w:rsidR="00130B03" w:rsidRPr="00AB4880">
        <w:rPr>
          <w:rFonts w:cs="Arial"/>
          <w:sz w:val="20"/>
          <w:szCs w:val="20"/>
          <w:lang w:eastAsia="ar-SA"/>
        </w:rPr>
        <w:t>v súlade so zá</w:t>
      </w:r>
      <w:r w:rsidR="00130B03">
        <w:rPr>
          <w:rFonts w:cs="Arial"/>
          <w:sz w:val="20"/>
          <w:szCs w:val="20"/>
          <w:lang w:eastAsia="ar-SA"/>
        </w:rPr>
        <w:t>konom č. 18/1996 Z. z. o cenách</w:t>
      </w:r>
      <w:r w:rsidR="00130B03" w:rsidRPr="00AB4880">
        <w:rPr>
          <w:rFonts w:cs="Arial"/>
          <w:sz w:val="20"/>
          <w:szCs w:val="20"/>
          <w:lang w:eastAsia="ar-SA"/>
        </w:rPr>
        <w:t xml:space="preserve"> v znení neskorších predpisov a je konečná, bez možnost</w:t>
      </w:r>
      <w:r w:rsidR="00130B03">
        <w:rPr>
          <w:rFonts w:cs="Arial"/>
          <w:sz w:val="20"/>
          <w:szCs w:val="20"/>
          <w:lang w:eastAsia="ar-SA"/>
        </w:rPr>
        <w:t>i doúčtovania ďalších nákladov</w:t>
      </w:r>
      <w:r w:rsidR="00701143">
        <w:rPr>
          <w:rFonts w:cs="Arial"/>
          <w:sz w:val="20"/>
          <w:szCs w:val="20"/>
          <w:lang w:eastAsia="ar-SA"/>
        </w:rPr>
        <w:t xml:space="preserve">, pričom zahŕňa aj náklady </w:t>
      </w:r>
      <w:r w:rsidR="00701143" w:rsidRPr="00C207C1">
        <w:rPr>
          <w:rFonts w:cs="Arial"/>
          <w:sz w:val="20"/>
          <w:szCs w:val="20"/>
          <w:lang w:eastAsia="ar-SA"/>
        </w:rPr>
        <w:t>na dopravu</w:t>
      </w:r>
      <w:r>
        <w:rPr>
          <w:rFonts w:cs="Arial"/>
          <w:sz w:val="20"/>
          <w:szCs w:val="20"/>
          <w:lang w:eastAsia="ar-SA"/>
        </w:rPr>
        <w:t xml:space="preserve"> Poskytovateľa do/z Miesta plnenia</w:t>
      </w:r>
      <w:r w:rsidR="00D6160D">
        <w:rPr>
          <w:rFonts w:cs="Arial"/>
          <w:sz w:val="20"/>
          <w:szCs w:val="20"/>
          <w:lang w:eastAsia="ar-SA"/>
        </w:rPr>
        <w:t>, montáž</w:t>
      </w:r>
      <w:r>
        <w:rPr>
          <w:rFonts w:cs="Arial"/>
          <w:sz w:val="20"/>
          <w:szCs w:val="20"/>
          <w:lang w:eastAsia="ar-SA"/>
        </w:rPr>
        <w:t xml:space="preserve"> a náklady na SLA podporu v </w:t>
      </w:r>
      <w:r w:rsidR="008462D1">
        <w:rPr>
          <w:rFonts w:cs="Arial"/>
          <w:sz w:val="20"/>
          <w:szCs w:val="20"/>
          <w:lang w:eastAsia="ar-SA"/>
        </w:rPr>
        <w:t>zmysle tejto Zmluvy</w:t>
      </w:r>
      <w:r w:rsidR="00701143">
        <w:rPr>
          <w:rFonts w:cs="Arial"/>
          <w:sz w:val="20"/>
          <w:szCs w:val="20"/>
          <w:lang w:eastAsia="ar-SA"/>
        </w:rPr>
        <w:t>. Pri DP</w:t>
      </w:r>
      <w:r w:rsidR="002F41B0">
        <w:rPr>
          <w:rFonts w:cs="Arial"/>
          <w:sz w:val="20"/>
          <w:szCs w:val="20"/>
          <w:lang w:eastAsia="ar-SA"/>
        </w:rPr>
        <w:t>H</w:t>
      </w:r>
      <w:r w:rsidR="00701143">
        <w:rPr>
          <w:rFonts w:cs="Arial"/>
          <w:sz w:val="20"/>
          <w:szCs w:val="20"/>
          <w:lang w:eastAsia="ar-SA"/>
        </w:rPr>
        <w:t xml:space="preserve"> sa bude postupovať podľa osobitných predpisov. </w:t>
      </w:r>
    </w:p>
    <w:p w14:paraId="36668510" w14:textId="77777777" w:rsidR="00130B03" w:rsidRPr="00E44B11" w:rsidRDefault="00130B03" w:rsidP="00AC4B39">
      <w:pPr>
        <w:widowControl w:val="0"/>
        <w:tabs>
          <w:tab w:val="left" w:pos="709"/>
        </w:tabs>
        <w:suppressAutoHyphens/>
        <w:contextualSpacing/>
        <w:jc w:val="both"/>
        <w:rPr>
          <w:rFonts w:cs="Arial"/>
          <w:sz w:val="20"/>
          <w:szCs w:val="20"/>
          <w:lang w:eastAsia="ar-SA"/>
        </w:rPr>
      </w:pPr>
    </w:p>
    <w:p w14:paraId="160B80FF" w14:textId="3CACF92B" w:rsidR="00130B03" w:rsidRDefault="00130B03" w:rsidP="00AC4B39">
      <w:pPr>
        <w:widowControl w:val="0"/>
        <w:numPr>
          <w:ilvl w:val="0"/>
          <w:numId w:val="10"/>
        </w:numPr>
        <w:tabs>
          <w:tab w:val="left" w:pos="709"/>
        </w:tabs>
        <w:suppressAutoHyphens/>
        <w:ind w:left="709" w:hanging="709"/>
        <w:contextualSpacing/>
        <w:jc w:val="both"/>
        <w:rPr>
          <w:rFonts w:cs="Arial"/>
          <w:sz w:val="20"/>
          <w:szCs w:val="20"/>
          <w:lang w:eastAsia="ar-SA"/>
        </w:rPr>
      </w:pPr>
      <w:r>
        <w:rPr>
          <w:rFonts w:cs="Arial"/>
          <w:sz w:val="20"/>
          <w:szCs w:val="20"/>
          <w:lang w:eastAsia="ar-SA"/>
        </w:rPr>
        <w:t xml:space="preserve">Právo </w:t>
      </w:r>
      <w:r w:rsidR="006E522B">
        <w:rPr>
          <w:rFonts w:cs="Arial"/>
          <w:sz w:val="20"/>
          <w:szCs w:val="20"/>
          <w:lang w:eastAsia="ar-SA"/>
        </w:rPr>
        <w:t>Poskytovateľa</w:t>
      </w:r>
      <w:r>
        <w:rPr>
          <w:rFonts w:cs="Arial"/>
          <w:sz w:val="20"/>
          <w:szCs w:val="20"/>
          <w:lang w:eastAsia="ar-SA"/>
        </w:rPr>
        <w:t xml:space="preserve"> na zaplatenie </w:t>
      </w:r>
      <w:r w:rsidR="006E522B">
        <w:rPr>
          <w:rFonts w:cs="Arial"/>
          <w:sz w:val="20"/>
          <w:szCs w:val="20"/>
          <w:lang w:eastAsia="ar-SA"/>
        </w:rPr>
        <w:t>Ceny</w:t>
      </w:r>
      <w:r>
        <w:rPr>
          <w:rFonts w:cs="Arial"/>
          <w:sz w:val="20"/>
          <w:szCs w:val="20"/>
          <w:lang w:eastAsia="ar-SA"/>
        </w:rPr>
        <w:t xml:space="preserve"> vzniká riadnym </w:t>
      </w:r>
      <w:r w:rsidR="006E522B">
        <w:rPr>
          <w:rFonts w:cs="Arial"/>
          <w:sz w:val="20"/>
          <w:szCs w:val="20"/>
          <w:lang w:eastAsia="ar-SA"/>
        </w:rPr>
        <w:t>poskytnutím Služby bez výhrad</w:t>
      </w:r>
      <w:r>
        <w:rPr>
          <w:rFonts w:cs="Arial"/>
          <w:sz w:val="20"/>
          <w:szCs w:val="20"/>
          <w:lang w:eastAsia="ar-SA"/>
        </w:rPr>
        <w:t xml:space="preserve"> podľa článku 4 bod 4.</w:t>
      </w:r>
      <w:r w:rsidR="00752F47">
        <w:rPr>
          <w:rFonts w:cs="Arial"/>
          <w:sz w:val="20"/>
          <w:szCs w:val="20"/>
          <w:lang w:eastAsia="ar-SA"/>
        </w:rPr>
        <w:t>6</w:t>
      </w:r>
      <w:r w:rsidR="0020159F">
        <w:rPr>
          <w:rFonts w:cs="Arial"/>
          <w:sz w:val="20"/>
          <w:szCs w:val="20"/>
          <w:lang w:eastAsia="ar-SA"/>
        </w:rPr>
        <w:t xml:space="preserve"> </w:t>
      </w:r>
      <w:r>
        <w:rPr>
          <w:rFonts w:cs="Arial"/>
          <w:sz w:val="20"/>
          <w:szCs w:val="20"/>
          <w:lang w:eastAsia="ar-SA"/>
        </w:rPr>
        <w:t>Zmluvy.</w:t>
      </w:r>
    </w:p>
    <w:p w14:paraId="5260635E" w14:textId="77777777" w:rsidR="00130B03" w:rsidRPr="00E44B11" w:rsidRDefault="00130B03" w:rsidP="00AC4B39">
      <w:pPr>
        <w:widowControl w:val="0"/>
        <w:tabs>
          <w:tab w:val="left" w:pos="709"/>
        </w:tabs>
        <w:suppressAutoHyphens/>
        <w:contextualSpacing/>
        <w:jc w:val="both"/>
        <w:rPr>
          <w:rFonts w:cs="Arial"/>
          <w:sz w:val="20"/>
          <w:szCs w:val="20"/>
          <w:lang w:eastAsia="ar-SA"/>
        </w:rPr>
      </w:pPr>
    </w:p>
    <w:p w14:paraId="56D0F7D8" w14:textId="166B6190" w:rsidR="00130B03" w:rsidRPr="006E522B" w:rsidRDefault="006E522B" w:rsidP="006E522B">
      <w:pPr>
        <w:widowControl w:val="0"/>
        <w:numPr>
          <w:ilvl w:val="0"/>
          <w:numId w:val="10"/>
        </w:numPr>
        <w:tabs>
          <w:tab w:val="left" w:pos="709"/>
        </w:tabs>
        <w:suppressAutoHyphens/>
        <w:ind w:left="709" w:hanging="709"/>
        <w:contextualSpacing/>
        <w:jc w:val="both"/>
        <w:rPr>
          <w:rFonts w:cs="Arial"/>
          <w:sz w:val="20"/>
          <w:szCs w:val="20"/>
          <w:lang w:eastAsia="ar-SA"/>
        </w:rPr>
      </w:pPr>
      <w:r>
        <w:rPr>
          <w:rFonts w:cs="Arial"/>
          <w:color w:val="000000"/>
          <w:sz w:val="20"/>
        </w:rPr>
        <w:t xml:space="preserve">Poskytovateľ </w:t>
      </w:r>
      <w:r w:rsidR="00130B03" w:rsidRPr="00E44B11">
        <w:rPr>
          <w:rFonts w:cs="Arial"/>
          <w:color w:val="000000"/>
          <w:sz w:val="20"/>
        </w:rPr>
        <w:t xml:space="preserve">vystaví </w:t>
      </w:r>
      <w:r w:rsidR="00130B03">
        <w:rPr>
          <w:rFonts w:cs="Arial"/>
          <w:color w:val="000000"/>
          <w:sz w:val="20"/>
        </w:rPr>
        <w:t>Objednávateľovi</w:t>
      </w:r>
      <w:r w:rsidR="00130B03" w:rsidRPr="00E44B11">
        <w:rPr>
          <w:rFonts w:cs="Arial"/>
          <w:color w:val="000000"/>
          <w:sz w:val="20"/>
        </w:rPr>
        <w:t xml:space="preserve"> faktúru na zaplatenie </w:t>
      </w:r>
      <w:r>
        <w:rPr>
          <w:rFonts w:cs="Arial"/>
          <w:sz w:val="20"/>
          <w:szCs w:val="20"/>
          <w:lang w:eastAsia="ar-SA"/>
        </w:rPr>
        <w:t>Ceny</w:t>
      </w:r>
      <w:r w:rsidR="00130B03" w:rsidRPr="006E522B">
        <w:rPr>
          <w:rFonts w:cs="Arial"/>
          <w:color w:val="000000"/>
          <w:sz w:val="20"/>
        </w:rPr>
        <w:t xml:space="preserve"> na základe objednávky podľa článku 2 bod 2.2 Zmluvy a doručí ju Objednávateľovi najneskôr do 3 (troch) dní odo dňa </w:t>
      </w:r>
      <w:r>
        <w:rPr>
          <w:rFonts w:cs="Arial"/>
          <w:color w:val="000000"/>
          <w:sz w:val="20"/>
        </w:rPr>
        <w:t>poskytnutia Služby</w:t>
      </w:r>
      <w:r w:rsidR="00130B03" w:rsidRPr="006E522B">
        <w:rPr>
          <w:rFonts w:cs="Arial"/>
          <w:sz w:val="20"/>
          <w:szCs w:val="20"/>
          <w:lang w:eastAsia="ar-SA"/>
        </w:rPr>
        <w:t>, pričom prílohou faktúry bude oboma Zmluvnými stranami potvrdený preberací protokol.</w:t>
      </w:r>
    </w:p>
    <w:p w14:paraId="29C10C7C" w14:textId="77777777" w:rsidR="00130B03" w:rsidRPr="00780F63" w:rsidRDefault="00130B03" w:rsidP="00AC4B39">
      <w:pPr>
        <w:widowControl w:val="0"/>
        <w:jc w:val="both"/>
        <w:rPr>
          <w:color w:val="000000"/>
          <w:sz w:val="20"/>
          <w:szCs w:val="20"/>
        </w:rPr>
      </w:pPr>
    </w:p>
    <w:p w14:paraId="6E08C3EA" w14:textId="4E70037F" w:rsidR="00130B03" w:rsidRPr="007A36F5" w:rsidRDefault="00130B03" w:rsidP="00AC4B39">
      <w:pPr>
        <w:widowControl w:val="0"/>
        <w:numPr>
          <w:ilvl w:val="0"/>
          <w:numId w:val="10"/>
        </w:numPr>
        <w:tabs>
          <w:tab w:val="left" w:pos="709"/>
        </w:tabs>
        <w:suppressAutoHyphens/>
        <w:ind w:left="709" w:hanging="709"/>
        <w:contextualSpacing/>
        <w:jc w:val="both"/>
        <w:rPr>
          <w:rFonts w:cs="Arial"/>
          <w:sz w:val="20"/>
          <w:szCs w:val="20"/>
          <w:lang w:eastAsia="ar-SA"/>
        </w:rPr>
      </w:pPr>
      <w:r w:rsidRPr="00780F63">
        <w:rPr>
          <w:sz w:val="20"/>
          <w:szCs w:val="20"/>
        </w:rPr>
        <w:t xml:space="preserve">Faktúra musí obsahovať všetky náležitosti daňového a účtovného dokladu podľa </w:t>
      </w:r>
      <w:r>
        <w:rPr>
          <w:sz w:val="20"/>
          <w:szCs w:val="20"/>
        </w:rPr>
        <w:t>§ 10 zákona </w:t>
      </w:r>
      <w:r w:rsidRPr="00780F63">
        <w:rPr>
          <w:sz w:val="20"/>
          <w:szCs w:val="20"/>
        </w:rPr>
        <w:t>č.</w:t>
      </w:r>
      <w:r>
        <w:rPr>
          <w:sz w:val="20"/>
          <w:szCs w:val="20"/>
        </w:rPr>
        <w:t xml:space="preserve"> </w:t>
      </w:r>
      <w:r w:rsidRPr="00780F63">
        <w:rPr>
          <w:sz w:val="20"/>
          <w:szCs w:val="20"/>
        </w:rPr>
        <w:t>431/2002 Z.</w:t>
      </w:r>
      <w:r>
        <w:rPr>
          <w:sz w:val="20"/>
          <w:szCs w:val="20"/>
        </w:rPr>
        <w:t xml:space="preserve"> </w:t>
      </w:r>
      <w:r w:rsidRPr="00780F63">
        <w:rPr>
          <w:sz w:val="20"/>
          <w:szCs w:val="20"/>
        </w:rPr>
        <w:t>z. o účtovníctve v znení neskorších predpisov, náležitosti daňového dokladu podľa § 7</w:t>
      </w:r>
      <w:r>
        <w:rPr>
          <w:sz w:val="20"/>
          <w:szCs w:val="20"/>
        </w:rPr>
        <w:t xml:space="preserve">4 zákona </w:t>
      </w:r>
      <w:r w:rsidRPr="00780F63">
        <w:rPr>
          <w:sz w:val="20"/>
          <w:szCs w:val="20"/>
        </w:rPr>
        <w:t>č. 222/2004 Z.</w:t>
      </w:r>
      <w:r>
        <w:rPr>
          <w:sz w:val="20"/>
          <w:szCs w:val="20"/>
        </w:rPr>
        <w:t xml:space="preserve"> </w:t>
      </w:r>
      <w:r w:rsidRPr="00780F63">
        <w:rPr>
          <w:sz w:val="20"/>
          <w:szCs w:val="20"/>
        </w:rPr>
        <w:t>z. o dani z pridanej hodnoty v znení neskorších predpisov, evidenčné číslo zmluvy, pod ktorou je zmluva evidovaná u </w:t>
      </w:r>
      <w:r>
        <w:rPr>
          <w:sz w:val="20"/>
          <w:szCs w:val="20"/>
        </w:rPr>
        <w:t>Objednávateľa</w:t>
      </w:r>
      <w:r w:rsidRPr="00780F63">
        <w:rPr>
          <w:sz w:val="20"/>
          <w:szCs w:val="20"/>
        </w:rPr>
        <w:t>, číslo objednávky, ku ktorej sa faktúra vzťahuje</w:t>
      </w:r>
      <w:r w:rsidR="0020159F">
        <w:rPr>
          <w:sz w:val="20"/>
          <w:szCs w:val="20"/>
        </w:rPr>
        <w:t xml:space="preserve"> a preberací protokol</w:t>
      </w:r>
      <w:r w:rsidRPr="00780F63">
        <w:rPr>
          <w:sz w:val="20"/>
          <w:szCs w:val="20"/>
        </w:rPr>
        <w:t xml:space="preserve">. V prípade, ak faktúra nebude spĺňať tieto náležitosti, je </w:t>
      </w:r>
      <w:r>
        <w:rPr>
          <w:sz w:val="20"/>
          <w:szCs w:val="20"/>
        </w:rPr>
        <w:t>Objednávateľ</w:t>
      </w:r>
      <w:r w:rsidRPr="00780F63">
        <w:rPr>
          <w:sz w:val="20"/>
          <w:szCs w:val="20"/>
        </w:rPr>
        <w:t xml:space="preserve"> oprávnený vrátiť faktúru na dopracovanie, resp. opravu. </w:t>
      </w:r>
      <w:r w:rsidRPr="00E91F85">
        <w:rPr>
          <w:rFonts w:cs="Arial"/>
          <w:sz w:val="20"/>
          <w:szCs w:val="20"/>
          <w:lang w:eastAsia="ar-SA"/>
        </w:rPr>
        <w:t xml:space="preserve">Taktiež v prípade, ak výška fakturovanej sumy nebude zodpovedať podkladom Objednávateľa, je Objednávateľ oprávnený vrátiť faktúru </w:t>
      </w:r>
      <w:r w:rsidR="006E522B">
        <w:rPr>
          <w:rFonts w:cs="Arial"/>
          <w:sz w:val="20"/>
          <w:szCs w:val="20"/>
          <w:lang w:eastAsia="ar-SA"/>
        </w:rPr>
        <w:t>Poskytovateľovi</w:t>
      </w:r>
      <w:r w:rsidRPr="00E91F85">
        <w:rPr>
          <w:rFonts w:cs="Arial"/>
          <w:sz w:val="20"/>
          <w:szCs w:val="20"/>
          <w:lang w:eastAsia="ar-SA"/>
        </w:rPr>
        <w:t xml:space="preserve"> na prepracovanie. </w:t>
      </w:r>
      <w:r w:rsidRPr="00780F63">
        <w:rPr>
          <w:sz w:val="20"/>
          <w:szCs w:val="20"/>
        </w:rPr>
        <w:t>Nová lehota splatnosti začín</w:t>
      </w:r>
      <w:r>
        <w:rPr>
          <w:sz w:val="20"/>
          <w:szCs w:val="20"/>
        </w:rPr>
        <w:t>a plynúť momentom doručenia oprav</w:t>
      </w:r>
      <w:r w:rsidRPr="00780F63">
        <w:rPr>
          <w:sz w:val="20"/>
          <w:szCs w:val="20"/>
        </w:rPr>
        <w:t xml:space="preserve">enej </w:t>
      </w:r>
      <w:r w:rsidRPr="00780F63">
        <w:rPr>
          <w:sz w:val="20"/>
          <w:szCs w:val="20"/>
        </w:rPr>
        <w:lastRenderedPageBreak/>
        <w:t xml:space="preserve">faktúry </w:t>
      </w:r>
      <w:r>
        <w:rPr>
          <w:sz w:val="20"/>
          <w:szCs w:val="20"/>
        </w:rPr>
        <w:t>Objednávateľovi</w:t>
      </w:r>
      <w:r w:rsidRPr="007A36F5">
        <w:rPr>
          <w:rFonts w:cs="Arial"/>
          <w:sz w:val="20"/>
          <w:szCs w:val="20"/>
          <w:lang w:eastAsia="ar-SA"/>
        </w:rPr>
        <w:t>.</w:t>
      </w:r>
    </w:p>
    <w:p w14:paraId="6150E42A" w14:textId="77777777" w:rsidR="00130B03" w:rsidRDefault="00130B03" w:rsidP="00AC4B39">
      <w:pPr>
        <w:widowControl w:val="0"/>
        <w:tabs>
          <w:tab w:val="left" w:pos="709"/>
        </w:tabs>
        <w:suppressAutoHyphens/>
        <w:ind w:left="709"/>
        <w:contextualSpacing/>
        <w:jc w:val="both"/>
        <w:rPr>
          <w:rFonts w:cs="Arial"/>
          <w:sz w:val="20"/>
          <w:szCs w:val="20"/>
          <w:lang w:eastAsia="ar-SA"/>
        </w:rPr>
      </w:pPr>
    </w:p>
    <w:p w14:paraId="774DF858" w14:textId="0B8AD9F6" w:rsidR="00130B03" w:rsidRPr="006D6C37" w:rsidRDefault="00130B03" w:rsidP="00AC4B39">
      <w:pPr>
        <w:widowControl w:val="0"/>
        <w:numPr>
          <w:ilvl w:val="0"/>
          <w:numId w:val="10"/>
        </w:numPr>
        <w:tabs>
          <w:tab w:val="left" w:pos="709"/>
        </w:tabs>
        <w:suppressAutoHyphens/>
        <w:ind w:left="709" w:hanging="709"/>
        <w:contextualSpacing/>
        <w:jc w:val="both"/>
        <w:rPr>
          <w:rFonts w:cs="Arial"/>
          <w:sz w:val="20"/>
          <w:szCs w:val="20"/>
          <w:lang w:eastAsia="ar-SA"/>
        </w:rPr>
      </w:pPr>
      <w:r w:rsidRPr="00E91F85">
        <w:rPr>
          <w:rFonts w:cs="Arial"/>
          <w:sz w:val="20"/>
          <w:szCs w:val="20"/>
          <w:lang w:eastAsia="ar-SA"/>
        </w:rPr>
        <w:t xml:space="preserve">Faktúra je splatná do </w:t>
      </w:r>
      <w:r w:rsidRPr="00701143">
        <w:rPr>
          <w:rFonts w:cs="Arial"/>
          <w:b/>
          <w:bCs/>
          <w:sz w:val="20"/>
          <w:szCs w:val="20"/>
          <w:lang w:eastAsia="ar-SA"/>
        </w:rPr>
        <w:t>60</w:t>
      </w:r>
      <w:r w:rsidR="00701143" w:rsidRPr="00701143">
        <w:rPr>
          <w:rFonts w:cs="Arial"/>
          <w:b/>
          <w:bCs/>
          <w:sz w:val="20"/>
          <w:szCs w:val="20"/>
          <w:lang w:eastAsia="ar-SA"/>
        </w:rPr>
        <w:t xml:space="preserve"> (šesťdesiat)</w:t>
      </w:r>
      <w:r w:rsidRPr="00701143">
        <w:rPr>
          <w:rFonts w:cs="Arial"/>
          <w:b/>
          <w:bCs/>
          <w:sz w:val="20"/>
          <w:szCs w:val="20"/>
          <w:lang w:eastAsia="ar-SA"/>
        </w:rPr>
        <w:t xml:space="preserve"> dní</w:t>
      </w:r>
      <w:r w:rsidR="00701143">
        <w:rPr>
          <w:rFonts w:cs="Arial"/>
          <w:sz w:val="20"/>
          <w:szCs w:val="20"/>
          <w:lang w:eastAsia="ar-SA"/>
        </w:rPr>
        <w:t xml:space="preserve"> odo dňa doručenia faktúry</w:t>
      </w:r>
      <w:r w:rsidRPr="00E91F85">
        <w:rPr>
          <w:rFonts w:cs="Arial"/>
          <w:sz w:val="20"/>
          <w:szCs w:val="20"/>
          <w:lang w:eastAsia="ar-SA"/>
        </w:rPr>
        <w:t xml:space="preserve">. Ak deň splatnosti faktúry pripadne na sobotu, nedeľu alebo sviatok, splatnosť takejto sa posúva na najbližší </w:t>
      </w:r>
      <w:r w:rsidR="00701143">
        <w:rPr>
          <w:rFonts w:cs="Arial"/>
          <w:sz w:val="20"/>
          <w:szCs w:val="20"/>
          <w:lang w:eastAsia="ar-SA"/>
        </w:rPr>
        <w:t xml:space="preserve"> Pracovný deň.</w:t>
      </w:r>
    </w:p>
    <w:p w14:paraId="053D470D" w14:textId="77777777" w:rsidR="00130B03" w:rsidRDefault="00130B03" w:rsidP="00AC4B39">
      <w:pPr>
        <w:widowControl w:val="0"/>
        <w:tabs>
          <w:tab w:val="left" w:pos="709"/>
        </w:tabs>
        <w:suppressAutoHyphens/>
        <w:ind w:left="709"/>
        <w:contextualSpacing/>
        <w:jc w:val="both"/>
        <w:rPr>
          <w:rFonts w:cs="Arial"/>
          <w:sz w:val="20"/>
          <w:szCs w:val="20"/>
          <w:lang w:eastAsia="ar-SA"/>
        </w:rPr>
      </w:pPr>
    </w:p>
    <w:p w14:paraId="6FEE7F0F" w14:textId="26601E61" w:rsidR="00130B03" w:rsidRPr="00091EB4" w:rsidRDefault="00130B03" w:rsidP="00091EB4">
      <w:pPr>
        <w:widowControl w:val="0"/>
        <w:numPr>
          <w:ilvl w:val="0"/>
          <w:numId w:val="10"/>
        </w:numPr>
        <w:tabs>
          <w:tab w:val="left" w:pos="709"/>
        </w:tabs>
        <w:suppressAutoHyphens/>
        <w:ind w:left="709" w:hanging="709"/>
        <w:contextualSpacing/>
        <w:jc w:val="both"/>
        <w:rPr>
          <w:rFonts w:cs="Arial"/>
          <w:sz w:val="20"/>
          <w:szCs w:val="20"/>
          <w:lang w:eastAsia="ar-SA"/>
        </w:rPr>
      </w:pPr>
      <w:r>
        <w:rPr>
          <w:rFonts w:cs="Arial"/>
          <w:sz w:val="20"/>
          <w:szCs w:val="20"/>
          <w:lang w:eastAsia="ar-SA"/>
        </w:rPr>
        <w:t>Z</w:t>
      </w:r>
      <w:r w:rsidRPr="00E91F85">
        <w:rPr>
          <w:rFonts w:cs="Arial"/>
          <w:sz w:val="20"/>
          <w:szCs w:val="20"/>
          <w:lang w:eastAsia="ar-SA"/>
        </w:rPr>
        <w:t>aplatením faktúry sa rozumie deň odpísania fakturovanej sumy z účtu Objednávateľa.</w:t>
      </w:r>
    </w:p>
    <w:p w14:paraId="67795028" w14:textId="77777777" w:rsidR="00130B03" w:rsidRPr="00F91902" w:rsidRDefault="00130B03" w:rsidP="00AC4B39">
      <w:pPr>
        <w:widowControl w:val="0"/>
        <w:tabs>
          <w:tab w:val="left" w:pos="709"/>
        </w:tabs>
        <w:suppressAutoHyphens/>
        <w:ind w:left="709"/>
        <w:contextualSpacing/>
        <w:jc w:val="both"/>
        <w:rPr>
          <w:rFonts w:cs="Arial"/>
          <w:sz w:val="20"/>
          <w:szCs w:val="20"/>
          <w:lang w:eastAsia="ar-SA"/>
        </w:rPr>
      </w:pPr>
    </w:p>
    <w:p w14:paraId="34050A04" w14:textId="009FF74C" w:rsidR="00130B03" w:rsidRPr="002801EF" w:rsidRDefault="00130B03" w:rsidP="00AC4B39">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Pr>
          <w:rFonts w:ascii="Garamond" w:eastAsia="Times New Roman" w:hAnsi="Garamond" w:cs="Arial"/>
          <w:b/>
          <w:sz w:val="20"/>
          <w:szCs w:val="20"/>
          <w:lang w:eastAsia="sk-SK"/>
        </w:rPr>
        <w:t>PODMIENKY</w:t>
      </w:r>
      <w:r w:rsidRPr="002801EF">
        <w:rPr>
          <w:rFonts w:ascii="Garamond" w:eastAsia="Times New Roman" w:hAnsi="Garamond" w:cs="Arial"/>
          <w:b/>
          <w:sz w:val="20"/>
          <w:szCs w:val="20"/>
          <w:lang w:eastAsia="sk-SK"/>
        </w:rPr>
        <w:t xml:space="preserve"> </w:t>
      </w:r>
      <w:r w:rsidR="00C73B5C">
        <w:rPr>
          <w:rFonts w:ascii="Garamond" w:eastAsia="Times New Roman" w:hAnsi="Garamond" w:cs="Arial"/>
          <w:b/>
          <w:sz w:val="20"/>
          <w:szCs w:val="20"/>
          <w:lang w:eastAsia="sk-SK"/>
        </w:rPr>
        <w:t>POSKYTOVANIA SLUŽIEB</w:t>
      </w:r>
    </w:p>
    <w:p w14:paraId="405DFC1E" w14:textId="77777777" w:rsidR="00130B03" w:rsidRPr="002801EF" w:rsidRDefault="00130B03" w:rsidP="00AC4B39">
      <w:pPr>
        <w:widowControl w:val="0"/>
        <w:tabs>
          <w:tab w:val="left" w:pos="0"/>
        </w:tabs>
        <w:suppressAutoHyphens/>
        <w:ind w:left="426"/>
        <w:jc w:val="both"/>
        <w:rPr>
          <w:rFonts w:cs="Arial"/>
          <w:sz w:val="20"/>
          <w:szCs w:val="20"/>
          <w:lang w:eastAsia="ar-SA"/>
        </w:rPr>
      </w:pPr>
    </w:p>
    <w:p w14:paraId="709DDB5E" w14:textId="21907E72" w:rsidR="00130B03" w:rsidRDefault="00130B03" w:rsidP="00AC4B39">
      <w:pPr>
        <w:widowControl w:val="0"/>
        <w:numPr>
          <w:ilvl w:val="0"/>
          <w:numId w:val="8"/>
        </w:numPr>
        <w:tabs>
          <w:tab w:val="left" w:pos="709"/>
        </w:tabs>
        <w:suppressAutoHyphens/>
        <w:ind w:left="709" w:hanging="709"/>
        <w:jc w:val="both"/>
        <w:rPr>
          <w:sz w:val="20"/>
          <w:szCs w:val="20"/>
        </w:rPr>
      </w:pPr>
      <w:r>
        <w:rPr>
          <w:sz w:val="20"/>
          <w:szCs w:val="20"/>
        </w:rPr>
        <w:t>Východiskovým podkladom</w:t>
      </w:r>
      <w:r w:rsidRPr="00242445">
        <w:rPr>
          <w:sz w:val="20"/>
          <w:szCs w:val="20"/>
        </w:rPr>
        <w:t xml:space="preserve"> k</w:t>
      </w:r>
      <w:r>
        <w:rPr>
          <w:sz w:val="20"/>
          <w:szCs w:val="20"/>
        </w:rPr>
        <w:t xml:space="preserve"> plneniu predmetu Zmluvy je príslušná objednávka podľa článku 2 bod 2.2 Zmluvy.</w:t>
      </w:r>
      <w:r w:rsidR="0095229D">
        <w:rPr>
          <w:sz w:val="20"/>
          <w:szCs w:val="20"/>
        </w:rPr>
        <w:t xml:space="preserve"> Poskytovateľ sa zaväzuje poskytnúť Službu v Mieste plnenia</w:t>
      </w:r>
      <w:r w:rsidR="00FB6205">
        <w:rPr>
          <w:sz w:val="20"/>
          <w:szCs w:val="20"/>
        </w:rPr>
        <w:t xml:space="preserve"> a v rozsahu a lehote do 30 (tridsiatich) kalendárnych dní odo dňa odoslania objednávky podľa článku 2 bodu 2.2 Zmluvy.</w:t>
      </w:r>
    </w:p>
    <w:p w14:paraId="39874EAA" w14:textId="77777777" w:rsidR="00593EFA" w:rsidRDefault="00593EFA" w:rsidP="00593EFA">
      <w:pPr>
        <w:widowControl w:val="0"/>
        <w:tabs>
          <w:tab w:val="left" w:pos="709"/>
        </w:tabs>
        <w:suppressAutoHyphens/>
        <w:ind w:left="709"/>
        <w:jc w:val="both"/>
        <w:rPr>
          <w:sz w:val="20"/>
          <w:szCs w:val="20"/>
        </w:rPr>
      </w:pPr>
    </w:p>
    <w:p w14:paraId="6AB66C29" w14:textId="16E1ADA5" w:rsidR="00FB6205" w:rsidRDefault="00FB6205" w:rsidP="00AC4B39">
      <w:pPr>
        <w:widowControl w:val="0"/>
        <w:numPr>
          <w:ilvl w:val="0"/>
          <w:numId w:val="8"/>
        </w:numPr>
        <w:tabs>
          <w:tab w:val="left" w:pos="709"/>
        </w:tabs>
        <w:suppressAutoHyphens/>
        <w:ind w:left="709" w:hanging="709"/>
        <w:jc w:val="both"/>
        <w:rPr>
          <w:sz w:val="20"/>
          <w:szCs w:val="20"/>
        </w:rPr>
      </w:pPr>
      <w:r>
        <w:rPr>
          <w:sz w:val="20"/>
          <w:szCs w:val="20"/>
        </w:rPr>
        <w:t xml:space="preserve">Poskytovateľ sa zaväzuje poskytnúť Službu objednávateľovi v Pracovných dňoch v čase od 07:00 do 14:00 hod., pričom čas poskytnutia Služby si Zmluvné strany vopred dohodnú. Mimo vyššie uvedeného času môže Poskytovateľ poskytnúť Službu len s výslovným súhlasom Objednávateľa, alebo na základe tejto Zmluvy v súvislosti s SLA. </w:t>
      </w:r>
    </w:p>
    <w:p w14:paraId="303A011A" w14:textId="77777777" w:rsidR="00593EFA" w:rsidRDefault="00593EFA" w:rsidP="00593EFA">
      <w:pPr>
        <w:widowControl w:val="0"/>
        <w:tabs>
          <w:tab w:val="left" w:pos="709"/>
        </w:tabs>
        <w:suppressAutoHyphens/>
        <w:jc w:val="both"/>
        <w:rPr>
          <w:sz w:val="20"/>
          <w:szCs w:val="20"/>
        </w:rPr>
      </w:pPr>
    </w:p>
    <w:p w14:paraId="2CFF0515" w14:textId="75781C5A" w:rsidR="00903050" w:rsidRDefault="00903050" w:rsidP="00AC4B39">
      <w:pPr>
        <w:widowControl w:val="0"/>
        <w:numPr>
          <w:ilvl w:val="0"/>
          <w:numId w:val="8"/>
        </w:numPr>
        <w:tabs>
          <w:tab w:val="left" w:pos="709"/>
        </w:tabs>
        <w:suppressAutoHyphens/>
        <w:ind w:left="709" w:hanging="709"/>
        <w:jc w:val="both"/>
        <w:rPr>
          <w:sz w:val="20"/>
          <w:szCs w:val="20"/>
        </w:rPr>
      </w:pPr>
      <w:r>
        <w:rPr>
          <w:sz w:val="20"/>
          <w:szCs w:val="20"/>
        </w:rPr>
        <w:t>Poskytovateľ sa zaväzuje v rámci poskytnutia Služby Objednávateľovi vybudovať nové elektrické rozvádzače v dátovom centre, ktoré budú zlučovať dva nezávislé napájania dátového centra s automatickým prepnutím na rezervný prívod</w:t>
      </w:r>
      <w:r w:rsidR="003D59B7">
        <w:rPr>
          <w:sz w:val="20"/>
          <w:szCs w:val="20"/>
        </w:rPr>
        <w:t xml:space="preserve"> pri výpadku primárneho prívodu s požadovaným istením pre UPS a napájacie okruhy dátového centra.</w:t>
      </w:r>
    </w:p>
    <w:p w14:paraId="17A8DA7E" w14:textId="77777777" w:rsidR="00593EFA" w:rsidRDefault="00593EFA" w:rsidP="00593EFA">
      <w:pPr>
        <w:widowControl w:val="0"/>
        <w:tabs>
          <w:tab w:val="left" w:pos="709"/>
        </w:tabs>
        <w:suppressAutoHyphens/>
        <w:jc w:val="both"/>
        <w:rPr>
          <w:sz w:val="20"/>
          <w:szCs w:val="20"/>
        </w:rPr>
      </w:pPr>
    </w:p>
    <w:p w14:paraId="2A2B3F9A" w14:textId="20EA76ED" w:rsidR="003D59B7" w:rsidRDefault="003D59B7" w:rsidP="00AC4B39">
      <w:pPr>
        <w:widowControl w:val="0"/>
        <w:numPr>
          <w:ilvl w:val="0"/>
          <w:numId w:val="8"/>
        </w:numPr>
        <w:tabs>
          <w:tab w:val="left" w:pos="709"/>
        </w:tabs>
        <w:suppressAutoHyphens/>
        <w:ind w:left="709" w:hanging="709"/>
        <w:jc w:val="both"/>
        <w:rPr>
          <w:sz w:val="20"/>
          <w:szCs w:val="20"/>
        </w:rPr>
      </w:pPr>
      <w:r>
        <w:rPr>
          <w:sz w:val="20"/>
          <w:szCs w:val="20"/>
        </w:rPr>
        <w:t>Súčasťou Služby je vybudovanie potrebných rozvodov elektrickej energie pre zabezpečenie poskytnutia Služby.</w:t>
      </w:r>
    </w:p>
    <w:p w14:paraId="544CE1AE" w14:textId="77777777" w:rsidR="00A6711B" w:rsidRPr="00BE0CE4" w:rsidRDefault="00A6711B" w:rsidP="00BE0CE4">
      <w:pPr>
        <w:rPr>
          <w:sz w:val="20"/>
          <w:szCs w:val="20"/>
        </w:rPr>
      </w:pPr>
    </w:p>
    <w:p w14:paraId="45519186" w14:textId="5FB95EEE" w:rsidR="00A6711B" w:rsidRDefault="00A6711B" w:rsidP="00B4229F">
      <w:pPr>
        <w:widowControl w:val="0"/>
        <w:numPr>
          <w:ilvl w:val="0"/>
          <w:numId w:val="8"/>
        </w:numPr>
        <w:tabs>
          <w:tab w:val="left" w:pos="709"/>
        </w:tabs>
        <w:suppressAutoHyphens/>
        <w:ind w:left="709" w:hanging="709"/>
        <w:jc w:val="both"/>
        <w:rPr>
          <w:sz w:val="20"/>
          <w:szCs w:val="20"/>
        </w:rPr>
      </w:pPr>
      <w:r w:rsidRPr="00A6711B">
        <w:rPr>
          <w:sz w:val="20"/>
          <w:szCs w:val="20"/>
        </w:rPr>
        <w:t xml:space="preserve">Poskytovateľ sa zaväzuje odovzdať Objednávateľovi spolu s poskytnutnou Službou sprievodnú dokumentáciu k poskytnutej Službe, ktorými sú technologické postupy, projekt služby vypracovaný projektantom s platným oprávnením z Dráhového úradu podľa vyhlášky č. 205/1010 Z.z., v zmysle vyhlášky č. 205/2010 Z.z. správu o vykonanej revízii revíznych technikom s platným oprávnením z Dráhového úradu, a iné dokumenty v zmysle platných právnych predpisov. </w:t>
      </w:r>
    </w:p>
    <w:p w14:paraId="597401C4" w14:textId="77777777" w:rsidR="00A6711B" w:rsidRPr="00A6711B" w:rsidRDefault="00A6711B" w:rsidP="00A6711B">
      <w:pPr>
        <w:widowControl w:val="0"/>
        <w:tabs>
          <w:tab w:val="left" w:pos="709"/>
        </w:tabs>
        <w:suppressAutoHyphens/>
        <w:jc w:val="both"/>
        <w:rPr>
          <w:sz w:val="20"/>
          <w:szCs w:val="20"/>
        </w:rPr>
      </w:pPr>
    </w:p>
    <w:p w14:paraId="3BBC63E8" w14:textId="5F5F3CC3" w:rsidR="00A6711B" w:rsidRDefault="00A6711B" w:rsidP="00AC4B39">
      <w:pPr>
        <w:widowControl w:val="0"/>
        <w:numPr>
          <w:ilvl w:val="0"/>
          <w:numId w:val="8"/>
        </w:numPr>
        <w:tabs>
          <w:tab w:val="left" w:pos="709"/>
        </w:tabs>
        <w:suppressAutoHyphens/>
        <w:ind w:left="709" w:hanging="709"/>
        <w:jc w:val="both"/>
        <w:rPr>
          <w:sz w:val="20"/>
          <w:szCs w:val="20"/>
        </w:rPr>
      </w:pPr>
      <w:r>
        <w:rPr>
          <w:sz w:val="20"/>
          <w:szCs w:val="20"/>
        </w:rPr>
        <w:t>Poskytovateľ sa zaväzuje vykonať Službu len pracovníkmi Poskytovateľa, ktorí majú platné oprávnenie z Dráhového úradu podľa vyhlášky č. 205/1010 Z.z.</w:t>
      </w:r>
    </w:p>
    <w:p w14:paraId="4A5C8C15" w14:textId="77777777" w:rsidR="004A3336" w:rsidRPr="00BE0CE4" w:rsidRDefault="004A3336" w:rsidP="00BE0CE4">
      <w:pPr>
        <w:rPr>
          <w:sz w:val="20"/>
          <w:szCs w:val="20"/>
        </w:rPr>
      </w:pPr>
    </w:p>
    <w:p w14:paraId="08F45175" w14:textId="77777777" w:rsidR="004A3336" w:rsidRPr="00BE0CE4" w:rsidRDefault="004A3336" w:rsidP="004A3336">
      <w:pPr>
        <w:widowControl w:val="0"/>
        <w:numPr>
          <w:ilvl w:val="0"/>
          <w:numId w:val="8"/>
        </w:numPr>
        <w:tabs>
          <w:tab w:val="left" w:pos="709"/>
        </w:tabs>
        <w:suppressAutoHyphens/>
        <w:ind w:left="709" w:hanging="709"/>
        <w:jc w:val="both"/>
        <w:rPr>
          <w:sz w:val="20"/>
          <w:szCs w:val="20"/>
        </w:rPr>
      </w:pPr>
      <w:r w:rsidRPr="00BE0CE4">
        <w:rPr>
          <w:sz w:val="20"/>
          <w:szCs w:val="20"/>
        </w:rPr>
        <w:t>Poskytovateľ sa zaväzuje zabezpečiť dodržiavanie príslušných ustanovení právnych noriem platných pre realizáciu predmetu Zmluvy minimálne v rozsahu:</w:t>
      </w:r>
    </w:p>
    <w:p w14:paraId="1FE597F9" w14:textId="77777777" w:rsidR="004A3336" w:rsidRPr="004A3336" w:rsidRDefault="004A3336" w:rsidP="004A3336">
      <w:pPr>
        <w:widowControl w:val="0"/>
        <w:tabs>
          <w:tab w:val="left" w:pos="709"/>
        </w:tabs>
        <w:suppressAutoHyphens/>
        <w:ind w:left="709"/>
        <w:jc w:val="both"/>
        <w:rPr>
          <w:sz w:val="20"/>
          <w:szCs w:val="20"/>
        </w:rPr>
      </w:pPr>
    </w:p>
    <w:p w14:paraId="20BCA3C5" w14:textId="2BFD5233" w:rsidR="004A3336" w:rsidRPr="004A3336" w:rsidRDefault="004A3336" w:rsidP="00BE0CE4">
      <w:pPr>
        <w:pStyle w:val="Odsekzoznamu"/>
        <w:widowControl w:val="0"/>
        <w:numPr>
          <w:ilvl w:val="0"/>
          <w:numId w:val="38"/>
        </w:numPr>
        <w:tabs>
          <w:tab w:val="left" w:pos="709"/>
        </w:tabs>
        <w:suppressAutoHyphens/>
        <w:spacing w:after="0" w:line="240" w:lineRule="auto"/>
        <w:ind w:left="1418" w:hanging="708"/>
        <w:jc w:val="both"/>
        <w:rPr>
          <w:rFonts w:ascii="Garamond" w:hAnsi="Garamond"/>
          <w:sz w:val="20"/>
          <w:szCs w:val="20"/>
        </w:rPr>
      </w:pPr>
      <w:r w:rsidRPr="004A3336">
        <w:rPr>
          <w:rFonts w:ascii="Garamond" w:hAnsi="Garamond"/>
          <w:sz w:val="20"/>
          <w:szCs w:val="20"/>
        </w:rPr>
        <w:t>zákona č. 124/2006 Z. z. o bezpečnosti a ochrane zdravia pri práci a o zmene a doplnení niektorých zákonov v znení neskorších predpisov;</w:t>
      </w:r>
    </w:p>
    <w:p w14:paraId="5B172EB1" w14:textId="77777777" w:rsidR="00BE0CE4" w:rsidRDefault="00BE0CE4" w:rsidP="00BE0CE4">
      <w:pPr>
        <w:pStyle w:val="Odsekzoznamu"/>
        <w:widowControl w:val="0"/>
        <w:tabs>
          <w:tab w:val="left" w:pos="709"/>
        </w:tabs>
        <w:suppressAutoHyphens/>
        <w:spacing w:after="0" w:line="240" w:lineRule="auto"/>
        <w:ind w:left="1418"/>
        <w:jc w:val="both"/>
        <w:rPr>
          <w:rFonts w:ascii="Garamond" w:hAnsi="Garamond"/>
          <w:sz w:val="20"/>
          <w:szCs w:val="20"/>
        </w:rPr>
      </w:pPr>
    </w:p>
    <w:p w14:paraId="561147DA" w14:textId="2D84CF73" w:rsidR="004A3336" w:rsidRPr="004A3336" w:rsidRDefault="004A3336" w:rsidP="00BE0CE4">
      <w:pPr>
        <w:pStyle w:val="Odsekzoznamu"/>
        <w:widowControl w:val="0"/>
        <w:numPr>
          <w:ilvl w:val="0"/>
          <w:numId w:val="38"/>
        </w:numPr>
        <w:tabs>
          <w:tab w:val="left" w:pos="709"/>
        </w:tabs>
        <w:suppressAutoHyphens/>
        <w:spacing w:after="0" w:line="240" w:lineRule="auto"/>
        <w:ind w:left="1418" w:hanging="708"/>
        <w:jc w:val="both"/>
        <w:rPr>
          <w:rFonts w:ascii="Garamond" w:hAnsi="Garamond"/>
          <w:sz w:val="20"/>
          <w:szCs w:val="20"/>
        </w:rPr>
      </w:pPr>
      <w:r w:rsidRPr="004A3336">
        <w:rPr>
          <w:rFonts w:ascii="Garamond" w:hAnsi="Garamond"/>
          <w:sz w:val="20"/>
          <w:szCs w:val="20"/>
        </w:rPr>
        <w:t xml:space="preserve">vyhlášky č. 147/2013 Z. z. ktorou sa ustanovujú podrobnosti na zaistenie bezpečnosti a ochrany zdravia pri práci a prácach s nimi súvisiacich a podrobnosti o odbornej spôsobilosti na výkon niektorých činností; </w:t>
      </w:r>
    </w:p>
    <w:p w14:paraId="447018C2" w14:textId="77777777" w:rsidR="00BE0CE4" w:rsidRDefault="00BE0CE4" w:rsidP="00BE0CE4">
      <w:pPr>
        <w:pStyle w:val="Odsekzoznamu"/>
        <w:widowControl w:val="0"/>
        <w:tabs>
          <w:tab w:val="left" w:pos="709"/>
        </w:tabs>
        <w:suppressAutoHyphens/>
        <w:spacing w:after="0" w:line="240" w:lineRule="auto"/>
        <w:ind w:left="1418"/>
        <w:jc w:val="both"/>
        <w:rPr>
          <w:rFonts w:ascii="Garamond" w:hAnsi="Garamond"/>
          <w:sz w:val="20"/>
          <w:szCs w:val="20"/>
        </w:rPr>
      </w:pPr>
    </w:p>
    <w:p w14:paraId="4DF6CDEA" w14:textId="236713D2" w:rsidR="004A3336" w:rsidRPr="004A3336" w:rsidRDefault="004A3336" w:rsidP="00BE0CE4">
      <w:pPr>
        <w:pStyle w:val="Odsekzoznamu"/>
        <w:widowControl w:val="0"/>
        <w:numPr>
          <w:ilvl w:val="0"/>
          <w:numId w:val="38"/>
        </w:numPr>
        <w:tabs>
          <w:tab w:val="left" w:pos="709"/>
        </w:tabs>
        <w:suppressAutoHyphens/>
        <w:spacing w:after="0" w:line="240" w:lineRule="auto"/>
        <w:ind w:left="1418" w:hanging="708"/>
        <w:jc w:val="both"/>
        <w:rPr>
          <w:rFonts w:ascii="Garamond" w:hAnsi="Garamond"/>
          <w:sz w:val="20"/>
          <w:szCs w:val="20"/>
        </w:rPr>
      </w:pPr>
      <w:r w:rsidRPr="004A3336">
        <w:rPr>
          <w:rFonts w:ascii="Garamond" w:hAnsi="Garamond"/>
          <w:sz w:val="20"/>
          <w:szCs w:val="20"/>
        </w:rPr>
        <w:t>vyhlášky č. 205/2010 o určených technických zariadeniach a určených činnostiach a činnostiach na určených technických zariadeniach; a</w:t>
      </w:r>
    </w:p>
    <w:p w14:paraId="19EB1405" w14:textId="77777777" w:rsidR="00BE0CE4" w:rsidRDefault="00BE0CE4" w:rsidP="00BE0CE4">
      <w:pPr>
        <w:pStyle w:val="Odsekzoznamu"/>
        <w:widowControl w:val="0"/>
        <w:tabs>
          <w:tab w:val="left" w:pos="709"/>
        </w:tabs>
        <w:suppressAutoHyphens/>
        <w:spacing w:after="0" w:line="240" w:lineRule="auto"/>
        <w:ind w:left="1418"/>
        <w:jc w:val="both"/>
        <w:rPr>
          <w:rFonts w:ascii="Garamond" w:hAnsi="Garamond"/>
          <w:sz w:val="20"/>
          <w:szCs w:val="20"/>
        </w:rPr>
      </w:pPr>
    </w:p>
    <w:p w14:paraId="10466340" w14:textId="1B72B088" w:rsidR="004A3336" w:rsidRPr="004A3336" w:rsidRDefault="004A3336" w:rsidP="00BE0CE4">
      <w:pPr>
        <w:pStyle w:val="Odsekzoznamu"/>
        <w:widowControl w:val="0"/>
        <w:numPr>
          <w:ilvl w:val="0"/>
          <w:numId w:val="38"/>
        </w:numPr>
        <w:tabs>
          <w:tab w:val="left" w:pos="709"/>
        </w:tabs>
        <w:suppressAutoHyphens/>
        <w:spacing w:after="0" w:line="240" w:lineRule="auto"/>
        <w:ind w:left="1418" w:hanging="708"/>
        <w:jc w:val="both"/>
        <w:rPr>
          <w:rFonts w:ascii="Garamond" w:hAnsi="Garamond"/>
          <w:sz w:val="20"/>
          <w:szCs w:val="20"/>
        </w:rPr>
      </w:pPr>
      <w:r w:rsidRPr="004A3336">
        <w:rPr>
          <w:rFonts w:ascii="Garamond" w:hAnsi="Garamond"/>
          <w:sz w:val="20"/>
          <w:szCs w:val="20"/>
        </w:rPr>
        <w:t>ostatných súvisiacich právnych predpisov, všeobecne záväzných nariadení mesta a mestských častí, STN a iných technických predpisov súvisiacich s realizáciou predmetu Zmluvy.</w:t>
      </w:r>
    </w:p>
    <w:p w14:paraId="775A4E89" w14:textId="77777777" w:rsidR="004A3336" w:rsidRPr="004A3336" w:rsidRDefault="004A3336" w:rsidP="004A3336">
      <w:pPr>
        <w:widowControl w:val="0"/>
        <w:tabs>
          <w:tab w:val="left" w:pos="709"/>
        </w:tabs>
        <w:suppressAutoHyphens/>
        <w:ind w:left="709"/>
        <w:jc w:val="both"/>
        <w:rPr>
          <w:sz w:val="20"/>
          <w:szCs w:val="20"/>
        </w:rPr>
      </w:pPr>
    </w:p>
    <w:p w14:paraId="469446C7" w14:textId="77777777" w:rsidR="004A3336" w:rsidRPr="004A3336" w:rsidRDefault="004A3336" w:rsidP="004A3336">
      <w:pPr>
        <w:widowControl w:val="0"/>
        <w:numPr>
          <w:ilvl w:val="0"/>
          <w:numId w:val="8"/>
        </w:numPr>
        <w:tabs>
          <w:tab w:val="left" w:pos="709"/>
        </w:tabs>
        <w:suppressAutoHyphens/>
        <w:ind w:left="709" w:hanging="709"/>
        <w:jc w:val="both"/>
        <w:rPr>
          <w:sz w:val="20"/>
          <w:szCs w:val="20"/>
        </w:rPr>
      </w:pPr>
      <w:r w:rsidRPr="004A3336">
        <w:rPr>
          <w:sz w:val="20"/>
          <w:szCs w:val="20"/>
        </w:rPr>
        <w:t>Poskytovateľ je zodpovedný za presnosť, správnosť, pravdivosť a úplnosť všetkých informácií poskytovaných Objednávateľovi.</w:t>
      </w:r>
    </w:p>
    <w:p w14:paraId="416C138A" w14:textId="77777777" w:rsidR="004A3336" w:rsidRPr="004A3336" w:rsidRDefault="004A3336" w:rsidP="004A3336">
      <w:pPr>
        <w:widowControl w:val="0"/>
        <w:tabs>
          <w:tab w:val="left" w:pos="709"/>
        </w:tabs>
        <w:suppressAutoHyphens/>
        <w:ind w:left="709"/>
        <w:jc w:val="both"/>
        <w:rPr>
          <w:sz w:val="20"/>
          <w:szCs w:val="20"/>
        </w:rPr>
      </w:pPr>
    </w:p>
    <w:p w14:paraId="6A367E68" w14:textId="74E4E4CC" w:rsidR="004A3336" w:rsidRPr="00BE0CE4" w:rsidRDefault="004A3336" w:rsidP="004A3336">
      <w:pPr>
        <w:widowControl w:val="0"/>
        <w:numPr>
          <w:ilvl w:val="0"/>
          <w:numId w:val="8"/>
        </w:numPr>
        <w:tabs>
          <w:tab w:val="left" w:pos="709"/>
        </w:tabs>
        <w:suppressAutoHyphens/>
        <w:ind w:left="709" w:hanging="709"/>
        <w:jc w:val="both"/>
        <w:rPr>
          <w:sz w:val="20"/>
          <w:szCs w:val="20"/>
        </w:rPr>
      </w:pPr>
      <w:r w:rsidRPr="004A3336">
        <w:rPr>
          <w:sz w:val="20"/>
          <w:szCs w:val="20"/>
        </w:rPr>
        <w:t xml:space="preserve">Poskytovateľ preberá zodpovednosť za to, že pracovníci realizujúci predmet Zmluvy budú mať doklady o absolvovaní </w:t>
      </w:r>
      <w:r w:rsidRPr="00BE0CE4">
        <w:rPr>
          <w:sz w:val="20"/>
          <w:szCs w:val="20"/>
        </w:rPr>
        <w:t>predpísaných školení o bezpečnosti a ochrane zdravia pri práci a o požiarnej bezpečnosti</w:t>
      </w:r>
      <w:r w:rsidR="00857469">
        <w:rPr>
          <w:sz w:val="20"/>
          <w:szCs w:val="20"/>
        </w:rPr>
        <w:t xml:space="preserve"> </w:t>
      </w:r>
      <w:r w:rsidRPr="00BE0CE4">
        <w:rPr>
          <w:sz w:val="20"/>
          <w:szCs w:val="20"/>
        </w:rPr>
        <w:t>a preukazy spôsobilosti na výkon vybraných činností. Poskytovateľ je povinný na výzvu Objednávateľa predložiť kópie týchto dokladov.</w:t>
      </w:r>
    </w:p>
    <w:p w14:paraId="479C3D7D" w14:textId="77777777" w:rsidR="004A3336" w:rsidRPr="004A3336" w:rsidRDefault="004A3336" w:rsidP="004A3336">
      <w:pPr>
        <w:widowControl w:val="0"/>
        <w:tabs>
          <w:tab w:val="left" w:pos="709"/>
        </w:tabs>
        <w:suppressAutoHyphens/>
        <w:ind w:left="709"/>
        <w:jc w:val="both"/>
        <w:rPr>
          <w:sz w:val="20"/>
          <w:szCs w:val="20"/>
        </w:rPr>
      </w:pPr>
    </w:p>
    <w:p w14:paraId="4FEFB8DB" w14:textId="77777777" w:rsidR="004A3336" w:rsidRPr="004A3336" w:rsidRDefault="004A3336" w:rsidP="004A3336">
      <w:pPr>
        <w:widowControl w:val="0"/>
        <w:numPr>
          <w:ilvl w:val="0"/>
          <w:numId w:val="8"/>
        </w:numPr>
        <w:tabs>
          <w:tab w:val="left" w:pos="709"/>
        </w:tabs>
        <w:suppressAutoHyphens/>
        <w:ind w:left="709" w:hanging="709"/>
        <w:jc w:val="both"/>
        <w:rPr>
          <w:sz w:val="20"/>
          <w:szCs w:val="20"/>
        </w:rPr>
      </w:pPr>
      <w:r w:rsidRPr="004A3336">
        <w:rPr>
          <w:sz w:val="20"/>
          <w:szCs w:val="20"/>
        </w:rPr>
        <w:t>Poskytovateľ je povinný poskytovať Služby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3A93783C" w14:textId="77777777" w:rsidR="004A3336" w:rsidRPr="004A3336" w:rsidRDefault="004A3336" w:rsidP="004A3336">
      <w:pPr>
        <w:widowControl w:val="0"/>
        <w:tabs>
          <w:tab w:val="left" w:pos="709"/>
        </w:tabs>
        <w:suppressAutoHyphens/>
        <w:ind w:left="709"/>
        <w:jc w:val="both"/>
        <w:rPr>
          <w:sz w:val="20"/>
          <w:szCs w:val="20"/>
        </w:rPr>
      </w:pPr>
    </w:p>
    <w:p w14:paraId="467864FF" w14:textId="77777777" w:rsidR="004A3336" w:rsidRPr="004A3336" w:rsidRDefault="004A3336" w:rsidP="004A3336">
      <w:pPr>
        <w:widowControl w:val="0"/>
        <w:numPr>
          <w:ilvl w:val="0"/>
          <w:numId w:val="8"/>
        </w:numPr>
        <w:tabs>
          <w:tab w:val="left" w:pos="709"/>
        </w:tabs>
        <w:suppressAutoHyphens/>
        <w:ind w:left="709" w:hanging="709"/>
        <w:jc w:val="both"/>
        <w:rPr>
          <w:sz w:val="20"/>
          <w:szCs w:val="20"/>
        </w:rPr>
      </w:pPr>
      <w:r w:rsidRPr="004A3336">
        <w:rPr>
          <w:sz w:val="20"/>
          <w:szCs w:val="20"/>
        </w:rPr>
        <w:t xml:space="preserve">Zmluvné strany sú povinné po riadnom poskytnutí Služby podpísať preberací protokol. Služba sa bude považovať za riadne poskytnutú a odovzdanú Objednávateľovi okamihom podpísania preberacieho protokolu bez výhrad  oprávnenými zástupcami Zmluvných strán. </w:t>
      </w:r>
    </w:p>
    <w:p w14:paraId="13C76441" w14:textId="77777777" w:rsidR="004A3336" w:rsidRPr="004A3336" w:rsidRDefault="004A3336" w:rsidP="004A3336">
      <w:pPr>
        <w:widowControl w:val="0"/>
        <w:tabs>
          <w:tab w:val="left" w:pos="709"/>
        </w:tabs>
        <w:suppressAutoHyphens/>
        <w:ind w:left="709"/>
        <w:jc w:val="both"/>
        <w:rPr>
          <w:sz w:val="20"/>
          <w:szCs w:val="20"/>
        </w:rPr>
      </w:pPr>
    </w:p>
    <w:p w14:paraId="635DCE61" w14:textId="77777777" w:rsidR="004A3336" w:rsidRPr="004A3336" w:rsidRDefault="004A3336" w:rsidP="004A3336">
      <w:pPr>
        <w:widowControl w:val="0"/>
        <w:numPr>
          <w:ilvl w:val="0"/>
          <w:numId w:val="8"/>
        </w:numPr>
        <w:tabs>
          <w:tab w:val="left" w:pos="709"/>
        </w:tabs>
        <w:suppressAutoHyphens/>
        <w:ind w:left="709" w:hanging="709"/>
        <w:jc w:val="both"/>
        <w:rPr>
          <w:sz w:val="20"/>
          <w:szCs w:val="20"/>
        </w:rPr>
      </w:pPr>
      <w:r w:rsidRPr="004A3336">
        <w:rPr>
          <w:sz w:val="20"/>
          <w:szCs w:val="20"/>
        </w:rPr>
        <w:t xml:space="preserve">Zmluvné strany sa dohodli, že podpísaním preberacieho protokolu bez výhrad po poskytnutí Služby oprávnenými zástupcami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užívaniu vozidla, môže Objednávateľ Službu prevziať. Súpis </w:t>
      </w:r>
      <w:r w:rsidRPr="004A3336">
        <w:rPr>
          <w:sz w:val="20"/>
          <w:szCs w:val="20"/>
        </w:rPr>
        <w:lastRenderedPageBreak/>
        <w:t>drobných vád bude zaznamenaný v preberacom protokole s uvedením termínu ich odstránenia. Vady uvedené v preberacom protokole sa považujú za odstránené podpisom preberacieho protokolu odstránených vád z preberacieho konania.</w:t>
      </w:r>
    </w:p>
    <w:p w14:paraId="20C344FE" w14:textId="77777777" w:rsidR="004A3336" w:rsidRPr="004A3336" w:rsidRDefault="004A3336" w:rsidP="004A3336">
      <w:pPr>
        <w:widowControl w:val="0"/>
        <w:tabs>
          <w:tab w:val="left" w:pos="709"/>
        </w:tabs>
        <w:suppressAutoHyphens/>
        <w:ind w:left="709"/>
        <w:jc w:val="both"/>
        <w:rPr>
          <w:sz w:val="20"/>
          <w:szCs w:val="20"/>
        </w:rPr>
      </w:pPr>
    </w:p>
    <w:p w14:paraId="7E3A915F" w14:textId="77777777" w:rsidR="004A3336" w:rsidRPr="004A3336" w:rsidRDefault="004A3336" w:rsidP="004A3336">
      <w:pPr>
        <w:widowControl w:val="0"/>
        <w:numPr>
          <w:ilvl w:val="0"/>
          <w:numId w:val="8"/>
        </w:numPr>
        <w:tabs>
          <w:tab w:val="left" w:pos="709"/>
        </w:tabs>
        <w:suppressAutoHyphens/>
        <w:ind w:left="709" w:hanging="709"/>
        <w:jc w:val="both"/>
        <w:rPr>
          <w:sz w:val="20"/>
          <w:szCs w:val="20"/>
        </w:rPr>
      </w:pPr>
      <w:r w:rsidRPr="004A3336">
        <w:rPr>
          <w:sz w:val="20"/>
          <w:szCs w:val="20"/>
        </w:rPr>
        <w:t>Poskytovateľ je povinný odstrániť bez zbytočného odkladu prípadné chyby, ktoré Objednávateľ nezistil počas preberacieho konania aj po termíne splnenia všetkých záväzkov.</w:t>
      </w:r>
    </w:p>
    <w:p w14:paraId="27E7E632" w14:textId="77777777" w:rsidR="004A3336" w:rsidRPr="004A3336" w:rsidRDefault="004A3336" w:rsidP="004A3336">
      <w:pPr>
        <w:widowControl w:val="0"/>
        <w:tabs>
          <w:tab w:val="left" w:pos="709"/>
        </w:tabs>
        <w:suppressAutoHyphens/>
        <w:ind w:left="709"/>
        <w:jc w:val="both"/>
        <w:rPr>
          <w:sz w:val="20"/>
          <w:szCs w:val="20"/>
        </w:rPr>
      </w:pPr>
    </w:p>
    <w:p w14:paraId="0676C93C" w14:textId="77777777" w:rsidR="004A3336" w:rsidRDefault="004A3336" w:rsidP="004A3336">
      <w:pPr>
        <w:widowControl w:val="0"/>
        <w:numPr>
          <w:ilvl w:val="0"/>
          <w:numId w:val="8"/>
        </w:numPr>
        <w:tabs>
          <w:tab w:val="left" w:pos="709"/>
        </w:tabs>
        <w:suppressAutoHyphens/>
        <w:ind w:left="709" w:hanging="709"/>
        <w:jc w:val="both"/>
        <w:rPr>
          <w:sz w:val="20"/>
          <w:szCs w:val="20"/>
        </w:rPr>
      </w:pPr>
      <w:r w:rsidRPr="004A3336">
        <w:rPr>
          <w:sz w:val="20"/>
          <w:szCs w:val="20"/>
        </w:rPr>
        <w:t>Zmluvné strany sa zaväzujú, že počas účinnosti Zmluvy budú navzájom spolupracovať a poskytnú si navzájom súčinnosť potrebnú na realizáciu predmetu Zmluvy.</w:t>
      </w:r>
    </w:p>
    <w:p w14:paraId="0360AE44" w14:textId="77777777" w:rsidR="00F538C0" w:rsidRPr="00BE0CE4" w:rsidRDefault="00F538C0" w:rsidP="00BE0CE4">
      <w:pPr>
        <w:rPr>
          <w:sz w:val="20"/>
          <w:szCs w:val="20"/>
        </w:rPr>
      </w:pPr>
    </w:p>
    <w:p w14:paraId="2A00FFC3" w14:textId="2E769300" w:rsidR="00F538C0" w:rsidRDefault="00F538C0" w:rsidP="004A3336">
      <w:pPr>
        <w:widowControl w:val="0"/>
        <w:numPr>
          <w:ilvl w:val="0"/>
          <w:numId w:val="8"/>
        </w:numPr>
        <w:tabs>
          <w:tab w:val="left" w:pos="709"/>
        </w:tabs>
        <w:suppressAutoHyphens/>
        <w:ind w:left="709" w:hanging="709"/>
        <w:jc w:val="both"/>
        <w:rPr>
          <w:sz w:val="20"/>
          <w:szCs w:val="20"/>
        </w:rPr>
      </w:pPr>
      <w:r>
        <w:rPr>
          <w:sz w:val="20"/>
          <w:szCs w:val="20"/>
        </w:rPr>
        <w:t>Nebezpečenstvo škody na príslušnej Službe ako aj veciach a materiáloch potrebných na vykonanie Služby znáša Poskytovateľ až do času riadneho protokolárneho odovzdania Služby bez výhrad v zmysle tohto článku bodu 4.12 Zmluvy.</w:t>
      </w:r>
    </w:p>
    <w:p w14:paraId="44F920F4" w14:textId="77777777" w:rsidR="00F5008E" w:rsidRPr="00BE0CE4" w:rsidRDefault="00F5008E" w:rsidP="00BE0CE4">
      <w:pPr>
        <w:rPr>
          <w:sz w:val="20"/>
          <w:szCs w:val="20"/>
        </w:rPr>
      </w:pPr>
    </w:p>
    <w:p w14:paraId="059BCC4C" w14:textId="2A0D6E91" w:rsidR="00F5008E" w:rsidRPr="004A3336" w:rsidRDefault="00F5008E" w:rsidP="004A3336">
      <w:pPr>
        <w:widowControl w:val="0"/>
        <w:numPr>
          <w:ilvl w:val="0"/>
          <w:numId w:val="8"/>
        </w:numPr>
        <w:tabs>
          <w:tab w:val="left" w:pos="709"/>
        </w:tabs>
        <w:suppressAutoHyphens/>
        <w:ind w:left="709" w:hanging="709"/>
        <w:jc w:val="both"/>
        <w:rPr>
          <w:sz w:val="20"/>
          <w:szCs w:val="20"/>
        </w:rPr>
      </w:pPr>
      <w:r>
        <w:rPr>
          <w:sz w:val="20"/>
          <w:szCs w:val="20"/>
        </w:rPr>
        <w:t>Počas trvania záručnej doby je Poskytovateľ povinný pre Objednávateľa zabezpečiť záručny servis a pravidelnú údržbu, podľa doporučenia výrobcom vrátane výmeny výrobcom doporučených dielov.</w:t>
      </w:r>
    </w:p>
    <w:p w14:paraId="7749B042" w14:textId="77777777" w:rsidR="00FB6205" w:rsidRDefault="00FB6205" w:rsidP="00BE0CE4">
      <w:pPr>
        <w:widowControl w:val="0"/>
        <w:tabs>
          <w:tab w:val="left" w:pos="709"/>
        </w:tabs>
        <w:suppressAutoHyphens/>
        <w:jc w:val="both"/>
        <w:rPr>
          <w:sz w:val="20"/>
          <w:szCs w:val="20"/>
        </w:rPr>
      </w:pPr>
    </w:p>
    <w:p w14:paraId="697D5658" w14:textId="7AFE5E5F" w:rsidR="00FB6205" w:rsidRPr="00FB6205" w:rsidRDefault="00FB6205" w:rsidP="00FB6205">
      <w:pPr>
        <w:widowControl w:val="0"/>
        <w:tabs>
          <w:tab w:val="left" w:pos="709"/>
        </w:tabs>
        <w:suppressAutoHyphens/>
        <w:ind w:left="709"/>
        <w:jc w:val="both"/>
        <w:rPr>
          <w:b/>
          <w:bCs/>
          <w:sz w:val="20"/>
          <w:szCs w:val="20"/>
        </w:rPr>
      </w:pPr>
      <w:r w:rsidRPr="00FB6205">
        <w:rPr>
          <w:b/>
          <w:bCs/>
          <w:sz w:val="20"/>
          <w:szCs w:val="20"/>
        </w:rPr>
        <w:t>SLA</w:t>
      </w:r>
    </w:p>
    <w:p w14:paraId="7AD13DBA" w14:textId="77777777" w:rsidR="00FB6205" w:rsidRDefault="00FB6205" w:rsidP="00FB6205">
      <w:pPr>
        <w:widowControl w:val="0"/>
        <w:tabs>
          <w:tab w:val="left" w:pos="709"/>
        </w:tabs>
        <w:suppressAutoHyphens/>
        <w:ind w:left="709"/>
        <w:jc w:val="both"/>
        <w:rPr>
          <w:sz w:val="20"/>
          <w:szCs w:val="20"/>
        </w:rPr>
      </w:pPr>
    </w:p>
    <w:p w14:paraId="2C8E2679" w14:textId="19BAA566" w:rsidR="00FB6205" w:rsidRDefault="00FB6205" w:rsidP="00AC4B39">
      <w:pPr>
        <w:widowControl w:val="0"/>
        <w:numPr>
          <w:ilvl w:val="0"/>
          <w:numId w:val="8"/>
        </w:numPr>
        <w:tabs>
          <w:tab w:val="left" w:pos="709"/>
        </w:tabs>
        <w:suppressAutoHyphens/>
        <w:ind w:left="709" w:hanging="709"/>
        <w:jc w:val="both"/>
        <w:rPr>
          <w:sz w:val="20"/>
          <w:szCs w:val="20"/>
        </w:rPr>
      </w:pPr>
      <w:r>
        <w:rPr>
          <w:sz w:val="20"/>
          <w:szCs w:val="20"/>
        </w:rPr>
        <w:t>Poskytovateľ sa zaväzuje poskytnúť Službu pospory SLA v pohotovostnom režime 365 dní v roku, resp. 366 v prípade prestupného roku, 24 hodín denne. Poskytovateľ sa zaväzuje pre Objednávateľa zriadiť nepretržitú prevádzku servisnej linky v režim 24/7 (ďalej len „Hot-line“)</w:t>
      </w:r>
      <w:r w:rsidR="003D59B7">
        <w:rPr>
          <w:sz w:val="20"/>
          <w:szCs w:val="20"/>
        </w:rPr>
        <w:t xml:space="preserve"> adresa </w:t>
      </w:r>
      <w:r w:rsidR="003D59B7" w:rsidRPr="003D59B7">
        <w:rPr>
          <w:sz w:val="20"/>
          <w:szCs w:val="20"/>
        </w:rPr>
        <w:t>(doplniť)</w:t>
      </w:r>
      <w:r w:rsidR="003D59B7">
        <w:rPr>
          <w:sz w:val="20"/>
          <w:szCs w:val="20"/>
        </w:rPr>
        <w:t xml:space="preserve">, v prípade nedostupnosti e-mailom na </w:t>
      </w:r>
      <w:r w:rsidR="003D59B7" w:rsidRPr="003D59B7">
        <w:rPr>
          <w:sz w:val="20"/>
          <w:szCs w:val="20"/>
        </w:rPr>
        <w:t>(doplniť)</w:t>
      </w:r>
      <w:r w:rsidR="003D59B7">
        <w:rPr>
          <w:sz w:val="20"/>
          <w:szCs w:val="20"/>
        </w:rPr>
        <w:t xml:space="preserve">, alebo telefónne číslo </w:t>
      </w:r>
      <w:r w:rsidR="003D59B7" w:rsidRPr="003D59B7">
        <w:rPr>
          <w:sz w:val="20"/>
          <w:szCs w:val="20"/>
        </w:rPr>
        <w:t>(doplniť)</w:t>
      </w:r>
      <w:r w:rsidR="003D59B7">
        <w:rPr>
          <w:sz w:val="20"/>
          <w:szCs w:val="20"/>
        </w:rPr>
        <w:t>.</w:t>
      </w:r>
    </w:p>
    <w:p w14:paraId="223F41A3" w14:textId="77777777" w:rsidR="00593EFA" w:rsidRDefault="00593EFA" w:rsidP="00593EFA">
      <w:pPr>
        <w:widowControl w:val="0"/>
        <w:tabs>
          <w:tab w:val="left" w:pos="709"/>
        </w:tabs>
        <w:suppressAutoHyphens/>
        <w:ind w:left="709"/>
        <w:jc w:val="both"/>
        <w:rPr>
          <w:sz w:val="20"/>
          <w:szCs w:val="20"/>
        </w:rPr>
      </w:pPr>
    </w:p>
    <w:p w14:paraId="28232C37" w14:textId="46AA8B1F" w:rsidR="00721495" w:rsidRDefault="00721495" w:rsidP="002F0532">
      <w:pPr>
        <w:widowControl w:val="0"/>
        <w:numPr>
          <w:ilvl w:val="0"/>
          <w:numId w:val="8"/>
        </w:numPr>
        <w:tabs>
          <w:tab w:val="left" w:pos="709"/>
        </w:tabs>
        <w:suppressAutoHyphens/>
        <w:ind w:left="709" w:hanging="709"/>
        <w:jc w:val="both"/>
        <w:rPr>
          <w:sz w:val="20"/>
          <w:szCs w:val="20"/>
        </w:rPr>
      </w:pPr>
      <w:r w:rsidRPr="00721495">
        <w:rPr>
          <w:sz w:val="20"/>
          <w:szCs w:val="20"/>
        </w:rPr>
        <w:t>Poskytovateľ sa zaväzuje poskytovať služby SLA a mať zriadenú nepretržitú linku Hot-line počas 60 mesiacov odo dňa prevzatia Služby Objednávateľom bez výhrad.</w:t>
      </w:r>
    </w:p>
    <w:p w14:paraId="2563FF3F" w14:textId="77777777" w:rsidR="00721495" w:rsidRPr="00721495" w:rsidRDefault="00721495" w:rsidP="00721495">
      <w:pPr>
        <w:widowControl w:val="0"/>
        <w:tabs>
          <w:tab w:val="left" w:pos="709"/>
        </w:tabs>
        <w:suppressAutoHyphens/>
        <w:jc w:val="both"/>
        <w:rPr>
          <w:sz w:val="20"/>
          <w:szCs w:val="20"/>
        </w:rPr>
      </w:pPr>
    </w:p>
    <w:p w14:paraId="187E52A3" w14:textId="26E07902" w:rsidR="00FB6205" w:rsidRDefault="00FB6205" w:rsidP="00AC4B39">
      <w:pPr>
        <w:widowControl w:val="0"/>
        <w:numPr>
          <w:ilvl w:val="0"/>
          <w:numId w:val="8"/>
        </w:numPr>
        <w:tabs>
          <w:tab w:val="left" w:pos="709"/>
        </w:tabs>
        <w:suppressAutoHyphens/>
        <w:ind w:left="709" w:hanging="709"/>
        <w:jc w:val="both"/>
        <w:rPr>
          <w:sz w:val="20"/>
          <w:szCs w:val="20"/>
        </w:rPr>
      </w:pPr>
      <w:r>
        <w:rPr>
          <w:sz w:val="20"/>
          <w:szCs w:val="20"/>
        </w:rPr>
        <w:t>O</w:t>
      </w:r>
      <w:r w:rsidR="00593EFA">
        <w:rPr>
          <w:sz w:val="20"/>
          <w:szCs w:val="20"/>
        </w:rPr>
        <w:t>právnená osoba objednávateľa</w:t>
      </w:r>
      <w:r>
        <w:rPr>
          <w:sz w:val="20"/>
          <w:szCs w:val="20"/>
        </w:rPr>
        <w:t xml:space="preserve"> je povinn</w:t>
      </w:r>
      <w:r w:rsidR="00593EFA">
        <w:rPr>
          <w:sz w:val="20"/>
          <w:szCs w:val="20"/>
        </w:rPr>
        <w:t>á</w:t>
      </w:r>
      <w:r>
        <w:rPr>
          <w:sz w:val="20"/>
          <w:szCs w:val="20"/>
        </w:rPr>
        <w:t xml:space="preserve"> bezodkladne po tom, čo sa o poruche dozvedel</w:t>
      </w:r>
      <w:r w:rsidR="00593EFA">
        <w:rPr>
          <w:sz w:val="20"/>
          <w:szCs w:val="20"/>
        </w:rPr>
        <w:t>a</w:t>
      </w:r>
      <w:r>
        <w:rPr>
          <w:sz w:val="20"/>
          <w:szCs w:val="20"/>
        </w:rPr>
        <w:t xml:space="preserve"> </w:t>
      </w:r>
      <w:r w:rsidR="00593EFA">
        <w:rPr>
          <w:sz w:val="20"/>
          <w:szCs w:val="20"/>
        </w:rPr>
        <w:t>zadať/hlásiť problém/ požiadavku Poskytovateľovi na linku Hot-line, oprávnená osoba Objednávateľa zadá/hlási problém/požiadavku podľa tejto vety, tohto článku Zmluvy, až po tom, ako nebolo možné vyriešiť tento problém v prvom stupni oprávnenou osobou Objednávateľa. Poskytovateľ je povinný každé hlásenie podľa bodu 4.</w:t>
      </w:r>
      <w:r w:rsidR="004A3336">
        <w:rPr>
          <w:sz w:val="20"/>
          <w:szCs w:val="20"/>
        </w:rPr>
        <w:t>1</w:t>
      </w:r>
      <w:r w:rsidR="00A8014B">
        <w:rPr>
          <w:sz w:val="20"/>
          <w:szCs w:val="20"/>
        </w:rPr>
        <w:t>7</w:t>
      </w:r>
      <w:r w:rsidR="00593EFA">
        <w:rPr>
          <w:sz w:val="20"/>
          <w:szCs w:val="20"/>
        </w:rPr>
        <w:t xml:space="preserve"> a 4.</w:t>
      </w:r>
      <w:r w:rsidR="004A3336">
        <w:rPr>
          <w:sz w:val="20"/>
          <w:szCs w:val="20"/>
        </w:rPr>
        <w:t>1</w:t>
      </w:r>
      <w:r w:rsidR="00A8014B">
        <w:rPr>
          <w:sz w:val="20"/>
          <w:szCs w:val="20"/>
        </w:rPr>
        <w:t>8</w:t>
      </w:r>
      <w:r w:rsidR="00593EFA">
        <w:rPr>
          <w:sz w:val="20"/>
          <w:szCs w:val="20"/>
        </w:rPr>
        <w:t xml:space="preserve"> tohto článku Zmluvy zaevidovať v Helpdesku, pričom Helpdesk vygeneruje identifikačné číslo požiaavky/problému, v rozsahu : čas odoslania hlásenia a oprávnenú osobu, kritickosť, čas prijatia hlásenia oprávnenou osobou Poskytovateľa, čas pridelenia riešiteľovi, čas zahájenia riešenia a čas vyriešenia požiadavky alebo Problému. </w:t>
      </w:r>
      <w:r w:rsidR="00721495">
        <w:rPr>
          <w:sz w:val="20"/>
          <w:szCs w:val="20"/>
        </w:rPr>
        <w:t>Všetky záznamy, prílohy a komunikácia Oprávnených osoba za Zmluvné strany sú evidované v Helpdesku dostupnom on-line.</w:t>
      </w:r>
    </w:p>
    <w:p w14:paraId="7FBAC00B" w14:textId="77777777" w:rsidR="00593EFA" w:rsidRDefault="00593EFA" w:rsidP="00593EFA">
      <w:pPr>
        <w:widowControl w:val="0"/>
        <w:tabs>
          <w:tab w:val="left" w:pos="709"/>
        </w:tabs>
        <w:suppressAutoHyphens/>
        <w:jc w:val="both"/>
        <w:rPr>
          <w:sz w:val="20"/>
          <w:szCs w:val="20"/>
        </w:rPr>
      </w:pPr>
    </w:p>
    <w:p w14:paraId="4BDF7646" w14:textId="660D37DB" w:rsidR="00FB6205" w:rsidRDefault="00FB6205" w:rsidP="00AC4B39">
      <w:pPr>
        <w:widowControl w:val="0"/>
        <w:numPr>
          <w:ilvl w:val="0"/>
          <w:numId w:val="8"/>
        </w:numPr>
        <w:tabs>
          <w:tab w:val="left" w:pos="709"/>
        </w:tabs>
        <w:suppressAutoHyphens/>
        <w:ind w:left="709" w:hanging="709"/>
        <w:jc w:val="both"/>
        <w:rPr>
          <w:sz w:val="20"/>
          <w:szCs w:val="20"/>
        </w:rPr>
      </w:pPr>
      <w:r>
        <w:rPr>
          <w:sz w:val="20"/>
          <w:szCs w:val="20"/>
        </w:rPr>
        <w:t xml:space="preserve">Poskytovateľ sa zaväzuje od momentu nahlásenia </w:t>
      </w:r>
      <w:r w:rsidR="00C35560">
        <w:rPr>
          <w:sz w:val="20"/>
          <w:szCs w:val="20"/>
        </w:rPr>
        <w:t>poruchy záložného zdroja Objednávateľom nastúpiť na odstránenie poruchy v lehote 24 hodín od momentu nahlásenia poruchy Objednávateľa</w:t>
      </w:r>
      <w:r w:rsidR="00593EFA">
        <w:rPr>
          <w:sz w:val="20"/>
          <w:szCs w:val="20"/>
        </w:rPr>
        <w:t>, pričom akákoľvek komunikácia medzi Zmluvnými stranami sa uskutočňuje použitím priradeného identifikačného čísla požiadavky/problému podľa bodu 4.</w:t>
      </w:r>
      <w:r w:rsidR="00A8014B">
        <w:rPr>
          <w:sz w:val="20"/>
          <w:szCs w:val="20"/>
        </w:rPr>
        <w:t>17</w:t>
      </w:r>
      <w:r w:rsidR="00593EFA">
        <w:rPr>
          <w:sz w:val="20"/>
          <w:szCs w:val="20"/>
        </w:rPr>
        <w:t xml:space="preserve"> tohto článku Zmluvy. </w:t>
      </w:r>
    </w:p>
    <w:p w14:paraId="59423C59" w14:textId="77777777" w:rsidR="00721495" w:rsidRPr="00BE0CE4" w:rsidRDefault="00721495" w:rsidP="00BE0CE4">
      <w:pPr>
        <w:rPr>
          <w:sz w:val="20"/>
          <w:szCs w:val="20"/>
        </w:rPr>
      </w:pPr>
    </w:p>
    <w:p w14:paraId="605FCEF3" w14:textId="741D4352" w:rsidR="00721495" w:rsidRDefault="00721495" w:rsidP="00721495">
      <w:pPr>
        <w:widowControl w:val="0"/>
        <w:numPr>
          <w:ilvl w:val="0"/>
          <w:numId w:val="8"/>
        </w:numPr>
        <w:tabs>
          <w:tab w:val="left" w:pos="709"/>
        </w:tabs>
        <w:suppressAutoHyphens/>
        <w:ind w:left="709" w:hanging="709"/>
        <w:jc w:val="both"/>
        <w:rPr>
          <w:rFonts w:cstheme="minorHAnsi"/>
          <w:sz w:val="20"/>
          <w:szCs w:val="20"/>
        </w:rPr>
      </w:pPr>
      <w:r w:rsidRPr="00721495">
        <w:rPr>
          <w:rFonts w:cstheme="minorHAnsi"/>
          <w:sz w:val="20"/>
          <w:szCs w:val="20"/>
        </w:rPr>
        <w:t>Špecialista Poskytovateľa preverí požiadavku/Problém a začne ich prešetr</w:t>
      </w:r>
      <w:r w:rsidR="00A8014B">
        <w:rPr>
          <w:rFonts w:cstheme="minorHAnsi"/>
          <w:sz w:val="20"/>
          <w:szCs w:val="20"/>
        </w:rPr>
        <w:t>ovať</w:t>
      </w:r>
      <w:r w:rsidRPr="00721495">
        <w:rPr>
          <w:rFonts w:cstheme="minorHAnsi"/>
          <w:sz w:val="20"/>
          <w:szCs w:val="20"/>
        </w:rPr>
        <w:t xml:space="preserve">. Podľa potreby kontaktuje </w:t>
      </w:r>
      <w:r w:rsidRPr="00721495">
        <w:rPr>
          <w:sz w:val="20"/>
          <w:szCs w:val="20"/>
        </w:rPr>
        <w:t>Oprávnenú</w:t>
      </w:r>
      <w:r w:rsidRPr="00721495">
        <w:rPr>
          <w:rFonts w:cstheme="minorHAnsi"/>
          <w:sz w:val="20"/>
          <w:szCs w:val="20"/>
        </w:rPr>
        <w:t xml:space="preserve"> osobu Objednávateľa. Komunikácia pracovníka Poskytovateľa prebieha priamo s Oprávnenou osobou Objednávateľa. Špecialista Poskytovateľa oznámi výsledok prešetrenia a odporúčané riešenie Oprávnenej osobe Objednávateľa. Na základe výsledkov prešetrenia bude pokračovať riešenie Problému. </w:t>
      </w:r>
    </w:p>
    <w:p w14:paraId="3DC916A8" w14:textId="77777777" w:rsidR="00A8014B" w:rsidRDefault="00A8014B" w:rsidP="00A8014B">
      <w:pPr>
        <w:widowControl w:val="0"/>
        <w:tabs>
          <w:tab w:val="left" w:pos="709"/>
        </w:tabs>
        <w:suppressAutoHyphens/>
        <w:jc w:val="both"/>
        <w:rPr>
          <w:rFonts w:cstheme="minorHAnsi"/>
          <w:sz w:val="20"/>
          <w:szCs w:val="20"/>
        </w:rPr>
      </w:pPr>
    </w:p>
    <w:p w14:paraId="0E765F7E" w14:textId="77777777" w:rsidR="00721495" w:rsidRDefault="00721495" w:rsidP="00721495">
      <w:pPr>
        <w:widowControl w:val="0"/>
        <w:numPr>
          <w:ilvl w:val="0"/>
          <w:numId w:val="8"/>
        </w:numPr>
        <w:tabs>
          <w:tab w:val="left" w:pos="709"/>
        </w:tabs>
        <w:suppressAutoHyphens/>
        <w:ind w:left="709" w:hanging="709"/>
        <w:jc w:val="both"/>
        <w:rPr>
          <w:rFonts w:cstheme="minorHAnsi"/>
          <w:sz w:val="20"/>
          <w:szCs w:val="20"/>
        </w:rPr>
      </w:pPr>
      <w:r w:rsidRPr="00721495">
        <w:rPr>
          <w:rFonts w:cstheme="minorHAnsi"/>
          <w:sz w:val="20"/>
          <w:szCs w:val="20"/>
        </w:rPr>
        <w:t>Problém bude riešený na základe priority určenej dohodou a definíciou kategórie požiadavky/Problému Oprávnenými osobami Objednávateľa a Poskytovateľa. Oprávnená osoba Objednávateľa má právo zmeniť poradie priorít riešenia otvorených Problémov/požiadaviek po dohode s oprávneným zástupcom zo strany Poskytovateľa dokumentovateľným spôsobom – záznamom v Helpdesku.</w:t>
      </w:r>
    </w:p>
    <w:p w14:paraId="76D42027" w14:textId="77777777" w:rsidR="00A8014B" w:rsidRPr="00721495" w:rsidRDefault="00A8014B" w:rsidP="00A8014B">
      <w:pPr>
        <w:widowControl w:val="0"/>
        <w:tabs>
          <w:tab w:val="left" w:pos="709"/>
        </w:tabs>
        <w:suppressAutoHyphens/>
        <w:jc w:val="both"/>
        <w:rPr>
          <w:rFonts w:cstheme="minorHAnsi"/>
          <w:sz w:val="20"/>
          <w:szCs w:val="20"/>
        </w:rPr>
      </w:pPr>
    </w:p>
    <w:p w14:paraId="1FF788A5" w14:textId="77777777" w:rsidR="00721495" w:rsidRDefault="00721495" w:rsidP="00721495">
      <w:pPr>
        <w:widowControl w:val="0"/>
        <w:numPr>
          <w:ilvl w:val="0"/>
          <w:numId w:val="8"/>
        </w:numPr>
        <w:tabs>
          <w:tab w:val="left" w:pos="709"/>
        </w:tabs>
        <w:suppressAutoHyphens/>
        <w:ind w:left="709" w:hanging="709"/>
        <w:jc w:val="both"/>
        <w:rPr>
          <w:rFonts w:cstheme="minorHAnsi"/>
          <w:sz w:val="20"/>
          <w:szCs w:val="20"/>
        </w:rPr>
      </w:pPr>
      <w:r w:rsidRPr="00721495">
        <w:rPr>
          <w:rFonts w:cstheme="minorHAnsi"/>
          <w:sz w:val="20"/>
          <w:szCs w:val="20"/>
        </w:rPr>
        <w:t>Oprávnená osoba Objednávateľa po vykonaní služieb pracovníkom Poskytovateľa v priestoroch Objednávateľa alebo na diaľku vzdialeným pripojením, potvrdí poskytnutie služby a funkčnosť riešenia v Helpdesku.</w:t>
      </w:r>
    </w:p>
    <w:p w14:paraId="0CD4D014" w14:textId="77777777" w:rsidR="00721495" w:rsidRPr="00721495" w:rsidRDefault="00721495" w:rsidP="00721495">
      <w:pPr>
        <w:widowControl w:val="0"/>
        <w:tabs>
          <w:tab w:val="left" w:pos="709"/>
        </w:tabs>
        <w:suppressAutoHyphens/>
        <w:ind w:left="709"/>
        <w:jc w:val="both"/>
        <w:rPr>
          <w:rFonts w:cstheme="minorHAnsi"/>
          <w:sz w:val="20"/>
          <w:szCs w:val="20"/>
        </w:rPr>
      </w:pPr>
    </w:p>
    <w:p w14:paraId="7641F868" w14:textId="77777777" w:rsidR="00721495" w:rsidRDefault="00721495" w:rsidP="00721495">
      <w:pPr>
        <w:widowControl w:val="0"/>
        <w:numPr>
          <w:ilvl w:val="0"/>
          <w:numId w:val="8"/>
        </w:numPr>
        <w:tabs>
          <w:tab w:val="left" w:pos="709"/>
        </w:tabs>
        <w:suppressAutoHyphens/>
        <w:ind w:left="709" w:hanging="709"/>
        <w:jc w:val="both"/>
        <w:rPr>
          <w:rFonts w:cstheme="minorHAnsi"/>
        </w:rPr>
      </w:pPr>
      <w:r w:rsidRPr="00721495">
        <w:rPr>
          <w:rFonts w:cstheme="minorHAnsi"/>
          <w:sz w:val="20"/>
          <w:szCs w:val="20"/>
        </w:rPr>
        <w:t>Všetky vyriešené požiadavky /Problémy Objednávateľa musia byť potvrdené a ich vyriešenie musí byť zaevidované v Helpdesku. Splnenie požiadavky/Problému bude potvrdené v rozsahu ich riešenia Oprávnenou osobou Objednávateľa. Objednávateľ je povinný potvrdiť vyriešenie každej požiadavky/Problému najneskôr do 5 pracovných dní odo dňa jej vyriešenia. Akceptovanie riešenia požiadavky/Problému bude zaevidované priamo v Helpdesku. V prípade, ak Objednávateľ riešenie požiadavky/Problému neakceptuje, v rovnakej lehote svoje pripomienky a výhrady uvedie v Helpdesku. Ak Objednávateľ bez závažného dôvodu neakceptuje vyriešenie požiadavky/Problému a ani nevznesie pripomienky k riešeniu požiadavky/Problému ani do 5 pracovných dní od ich vykonania, považuje sa riešenie požiadavky/Problému za akceptované a Helpdesk automaticky vykoná mailovú notifikáciu.</w:t>
      </w:r>
      <w:r w:rsidRPr="00A91935">
        <w:rPr>
          <w:rFonts w:cstheme="minorHAnsi"/>
        </w:rPr>
        <w:t xml:space="preserve"> </w:t>
      </w:r>
    </w:p>
    <w:p w14:paraId="1C4D079E" w14:textId="77777777" w:rsidR="00721495" w:rsidRPr="00BE0CE4" w:rsidRDefault="00721495" w:rsidP="00BE0CE4">
      <w:pPr>
        <w:rPr>
          <w:rFonts w:cstheme="minorHAnsi"/>
        </w:rPr>
      </w:pPr>
    </w:p>
    <w:p w14:paraId="33121BEC" w14:textId="422F6AA2" w:rsidR="00721495" w:rsidRPr="00BE0CE4" w:rsidRDefault="00721495" w:rsidP="00BE0CE4">
      <w:pPr>
        <w:widowControl w:val="0"/>
        <w:numPr>
          <w:ilvl w:val="0"/>
          <w:numId w:val="8"/>
        </w:numPr>
        <w:tabs>
          <w:tab w:val="left" w:pos="709"/>
        </w:tabs>
        <w:suppressAutoHyphens/>
        <w:ind w:left="709" w:hanging="709"/>
        <w:jc w:val="both"/>
        <w:rPr>
          <w:rFonts w:cstheme="minorHAnsi"/>
        </w:rPr>
      </w:pPr>
      <w:r>
        <w:rPr>
          <w:rFonts w:cstheme="minorHAnsi"/>
          <w:sz w:val="20"/>
          <w:szCs w:val="20"/>
        </w:rPr>
        <w:t>Reakčná doba Poskytovateľa na požiadavku/problém Objednávateľa sa určuje na základe príslušnej úrovne spracovania problému/požiadavky. Reakčný čas sa vždy meria od momentu, kedy je problém/požiadavka zaznamenaný do Helpdesku alebo v prípade nedostupnosti Helpdesku od momentu nahlásenia problému/požiadavky alternatívnym spôsobom, tj. od momentu doručenia hlásenia problému/požiadavky emailom.</w:t>
      </w:r>
    </w:p>
    <w:p w14:paraId="4D4033DA" w14:textId="32F7F363" w:rsidR="00721495" w:rsidRPr="00085F1F" w:rsidRDefault="00721495" w:rsidP="00721495">
      <w:pPr>
        <w:widowControl w:val="0"/>
        <w:numPr>
          <w:ilvl w:val="0"/>
          <w:numId w:val="8"/>
        </w:numPr>
        <w:tabs>
          <w:tab w:val="left" w:pos="709"/>
        </w:tabs>
        <w:suppressAutoHyphens/>
        <w:ind w:left="709" w:hanging="709"/>
        <w:jc w:val="both"/>
        <w:rPr>
          <w:rFonts w:cstheme="minorHAnsi"/>
          <w:b/>
          <w:bCs/>
        </w:rPr>
      </w:pPr>
      <w:r>
        <w:rPr>
          <w:rFonts w:cstheme="minorHAnsi"/>
          <w:sz w:val="20"/>
          <w:szCs w:val="20"/>
        </w:rPr>
        <w:lastRenderedPageBreak/>
        <w:t xml:space="preserve">Poskytovateľ sa zaväzuje reagovať na problém/požiadavky </w:t>
      </w:r>
      <w:r w:rsidR="00A8014B">
        <w:rPr>
          <w:rFonts w:cstheme="minorHAnsi"/>
          <w:sz w:val="20"/>
          <w:szCs w:val="20"/>
        </w:rPr>
        <w:t xml:space="preserve">Objednávateľa </w:t>
      </w:r>
      <w:r>
        <w:rPr>
          <w:rFonts w:cstheme="minorHAnsi"/>
          <w:sz w:val="20"/>
          <w:szCs w:val="20"/>
        </w:rPr>
        <w:t>v zmysle toh</w:t>
      </w:r>
      <w:r w:rsidR="00A8014B">
        <w:rPr>
          <w:rFonts w:cstheme="minorHAnsi"/>
          <w:sz w:val="20"/>
          <w:szCs w:val="20"/>
        </w:rPr>
        <w:t>to</w:t>
      </w:r>
      <w:r>
        <w:rPr>
          <w:rFonts w:cstheme="minorHAnsi"/>
          <w:sz w:val="20"/>
          <w:szCs w:val="20"/>
        </w:rPr>
        <w:t xml:space="preserve"> článku Zmluvy </w:t>
      </w:r>
      <w:r w:rsidRPr="00A8014B">
        <w:rPr>
          <w:rFonts w:cstheme="minorHAnsi"/>
          <w:b/>
          <w:bCs/>
          <w:sz w:val="20"/>
          <w:szCs w:val="20"/>
        </w:rPr>
        <w:t>v prípade odstránenia poruchy záložného zdroja do 24 hodín od nástupu</w:t>
      </w:r>
      <w:r>
        <w:rPr>
          <w:rFonts w:cstheme="minorHAnsi"/>
          <w:sz w:val="20"/>
          <w:szCs w:val="20"/>
        </w:rPr>
        <w:t>, a </w:t>
      </w:r>
      <w:r w:rsidRPr="00A8014B">
        <w:rPr>
          <w:rFonts w:cstheme="minorHAnsi"/>
          <w:sz w:val="20"/>
          <w:szCs w:val="20"/>
        </w:rPr>
        <w:t>v prípade</w:t>
      </w:r>
      <w:r w:rsidRPr="00A8014B">
        <w:rPr>
          <w:rFonts w:cstheme="minorHAnsi"/>
          <w:b/>
          <w:bCs/>
          <w:sz w:val="20"/>
          <w:szCs w:val="20"/>
        </w:rPr>
        <w:t xml:space="preserve"> poruchy alebo vady spôsobujúcej nefunkčnosť alebo poruchu služby do 4 hodín od momentu, kedy je požiadavka/problém zaznamenaná v Helpdesku.</w:t>
      </w:r>
      <w:r w:rsidR="00116235">
        <w:rPr>
          <w:rFonts w:cstheme="minorHAnsi"/>
          <w:b/>
          <w:bCs/>
          <w:sz w:val="20"/>
          <w:szCs w:val="20"/>
        </w:rPr>
        <w:t xml:space="preserve"> </w:t>
      </w:r>
      <w:r w:rsidR="00116235" w:rsidRPr="00116235">
        <w:rPr>
          <w:rFonts w:cstheme="minorHAnsi"/>
          <w:b/>
          <w:bCs/>
          <w:sz w:val="20"/>
          <w:szCs w:val="20"/>
        </w:rPr>
        <w:t xml:space="preserve">Všetky vyriešené </w:t>
      </w:r>
      <w:r w:rsidR="00116235">
        <w:rPr>
          <w:rFonts w:cstheme="minorHAnsi"/>
          <w:b/>
          <w:bCs/>
          <w:sz w:val="20"/>
          <w:szCs w:val="20"/>
        </w:rPr>
        <w:t>poruchy alebo vady</w:t>
      </w:r>
      <w:r w:rsidR="00116235" w:rsidRPr="00116235">
        <w:rPr>
          <w:rFonts w:cstheme="minorHAnsi"/>
          <w:b/>
          <w:bCs/>
          <w:sz w:val="20"/>
          <w:szCs w:val="20"/>
        </w:rPr>
        <w:t xml:space="preserve"> Objednávateľa musia byť potvrdené a ich vyriešenie musí byť zaevidované v Helpdesku. Splnenie</w:t>
      </w:r>
      <w:r w:rsidR="00116235">
        <w:rPr>
          <w:rFonts w:cstheme="minorHAnsi"/>
          <w:b/>
          <w:bCs/>
          <w:sz w:val="20"/>
          <w:szCs w:val="20"/>
        </w:rPr>
        <w:t xml:space="preserve"> </w:t>
      </w:r>
      <w:r w:rsidR="00116235" w:rsidRPr="00A8014B">
        <w:rPr>
          <w:rFonts w:cstheme="minorHAnsi"/>
          <w:b/>
          <w:bCs/>
          <w:sz w:val="20"/>
          <w:szCs w:val="20"/>
        </w:rPr>
        <w:t>odstránenia poruchy</w:t>
      </w:r>
      <w:r w:rsidR="00116235">
        <w:rPr>
          <w:rFonts w:cstheme="minorHAnsi"/>
          <w:b/>
          <w:bCs/>
          <w:sz w:val="20"/>
          <w:szCs w:val="20"/>
        </w:rPr>
        <w:t xml:space="preserve"> alebo vady</w:t>
      </w:r>
      <w:r w:rsidR="00116235" w:rsidRPr="00116235">
        <w:rPr>
          <w:rFonts w:cstheme="minorHAnsi"/>
          <w:b/>
          <w:bCs/>
          <w:sz w:val="20"/>
          <w:szCs w:val="20"/>
        </w:rPr>
        <w:t xml:space="preserve"> bude potvrdené v rozsahu ich riešenia Oprávnenou osobou Objednávateľa. Akceptovanie riešenia </w:t>
      </w:r>
      <w:r w:rsidR="00116235" w:rsidRPr="00A8014B">
        <w:rPr>
          <w:rFonts w:cstheme="minorHAnsi"/>
          <w:b/>
          <w:bCs/>
          <w:sz w:val="20"/>
          <w:szCs w:val="20"/>
        </w:rPr>
        <w:t>odstránenia poruchy</w:t>
      </w:r>
      <w:r w:rsidR="00116235">
        <w:rPr>
          <w:rFonts w:cstheme="minorHAnsi"/>
          <w:b/>
          <w:bCs/>
          <w:sz w:val="20"/>
          <w:szCs w:val="20"/>
        </w:rPr>
        <w:t xml:space="preserve"> alebo vady</w:t>
      </w:r>
      <w:r w:rsidR="00116235" w:rsidRPr="00116235">
        <w:rPr>
          <w:rFonts w:cstheme="minorHAnsi"/>
          <w:b/>
          <w:bCs/>
          <w:sz w:val="20"/>
          <w:szCs w:val="20"/>
        </w:rPr>
        <w:t xml:space="preserve"> bude zaevidované priamo v Helpdesku. V prípade, ak Objednávateľ riešenie </w:t>
      </w:r>
      <w:r w:rsidR="00CE3F3A" w:rsidRPr="00A8014B">
        <w:rPr>
          <w:rFonts w:cstheme="minorHAnsi"/>
          <w:b/>
          <w:bCs/>
          <w:sz w:val="20"/>
          <w:szCs w:val="20"/>
        </w:rPr>
        <w:t>odstránenia poruchy</w:t>
      </w:r>
      <w:r w:rsidR="00CE3F3A">
        <w:rPr>
          <w:rFonts w:cstheme="minorHAnsi"/>
          <w:b/>
          <w:bCs/>
          <w:sz w:val="20"/>
          <w:szCs w:val="20"/>
        </w:rPr>
        <w:t xml:space="preserve"> alebo </w:t>
      </w:r>
      <w:r w:rsidR="00CE3F3A" w:rsidRPr="00085F1F">
        <w:rPr>
          <w:rFonts w:cstheme="minorHAnsi"/>
          <w:b/>
          <w:bCs/>
          <w:sz w:val="20"/>
          <w:szCs w:val="20"/>
        </w:rPr>
        <w:t xml:space="preserve">vady </w:t>
      </w:r>
      <w:r w:rsidR="00116235" w:rsidRPr="00085F1F">
        <w:rPr>
          <w:rFonts w:cstheme="minorHAnsi"/>
          <w:b/>
          <w:bCs/>
          <w:sz w:val="20"/>
          <w:szCs w:val="20"/>
        </w:rPr>
        <w:t>neakceptuje</w:t>
      </w:r>
      <w:r w:rsidR="00CE3F3A" w:rsidRPr="00085F1F">
        <w:rPr>
          <w:rFonts w:cstheme="minorHAnsi"/>
          <w:b/>
          <w:bCs/>
          <w:sz w:val="20"/>
          <w:szCs w:val="20"/>
        </w:rPr>
        <w:t>,</w:t>
      </w:r>
      <w:r w:rsidR="00116235" w:rsidRPr="00085F1F">
        <w:rPr>
          <w:rFonts w:cstheme="minorHAnsi"/>
          <w:b/>
          <w:bCs/>
          <w:sz w:val="20"/>
          <w:szCs w:val="20"/>
        </w:rPr>
        <w:t xml:space="preserve"> svoje pripomienky a výhrady uvedie v Helpdesku</w:t>
      </w:r>
    </w:p>
    <w:p w14:paraId="7B848CB3" w14:textId="77777777" w:rsidR="00BE0CE4" w:rsidRPr="00085F1F" w:rsidRDefault="00BE0CE4" w:rsidP="00BE0CE4">
      <w:pPr>
        <w:widowControl w:val="0"/>
        <w:tabs>
          <w:tab w:val="left" w:pos="709"/>
        </w:tabs>
        <w:suppressAutoHyphens/>
        <w:ind w:left="709"/>
        <w:jc w:val="both"/>
        <w:rPr>
          <w:rFonts w:cstheme="minorHAnsi"/>
        </w:rPr>
      </w:pPr>
    </w:p>
    <w:p w14:paraId="4A59D4D8" w14:textId="62EEBAE3" w:rsidR="00721495" w:rsidRPr="00085F1F" w:rsidRDefault="009365B6" w:rsidP="00332A76">
      <w:pPr>
        <w:widowControl w:val="0"/>
        <w:numPr>
          <w:ilvl w:val="0"/>
          <w:numId w:val="8"/>
        </w:numPr>
        <w:tabs>
          <w:tab w:val="left" w:pos="709"/>
        </w:tabs>
        <w:suppressAutoHyphens/>
        <w:ind w:left="709" w:hanging="709"/>
        <w:jc w:val="both"/>
        <w:rPr>
          <w:rFonts w:cstheme="minorHAnsi"/>
        </w:rPr>
      </w:pPr>
      <w:r w:rsidRPr="00085F1F">
        <w:rPr>
          <w:rFonts w:cstheme="minorHAnsi"/>
          <w:sz w:val="20"/>
          <w:szCs w:val="20"/>
        </w:rPr>
        <w:t>Na službu SLA sa vzťahujú všetky dojednané stanovené ustanovenia v Zmluve, pričom odchylná úprava SLA má prednosť pred ustanoveniami Zmluvy, a teda v prípade rozdielnej úpravy v zmluve sa pre SLA použije tá úprava ktorá je ustanovená pre SLA, v ostatních prípadoch sa použijú ustanovenia Zmluvy.</w:t>
      </w:r>
    </w:p>
    <w:p w14:paraId="1916A372" w14:textId="77777777" w:rsidR="00B75E23" w:rsidRPr="00B75E23" w:rsidRDefault="00B75E23" w:rsidP="00F463AE">
      <w:pPr>
        <w:pStyle w:val="Odsekzoznamu"/>
        <w:widowControl w:val="0"/>
        <w:tabs>
          <w:tab w:val="left" w:pos="709"/>
        </w:tabs>
        <w:suppressAutoHyphens/>
        <w:spacing w:after="0" w:line="240" w:lineRule="auto"/>
        <w:ind w:left="1418"/>
        <w:jc w:val="both"/>
        <w:rPr>
          <w:rFonts w:ascii="Garamond" w:hAnsi="Garamond"/>
          <w:sz w:val="20"/>
          <w:szCs w:val="20"/>
        </w:rPr>
      </w:pPr>
    </w:p>
    <w:p w14:paraId="21DC1601" w14:textId="77777777" w:rsidR="00130B03" w:rsidRPr="002801EF" w:rsidRDefault="00130B03" w:rsidP="00AC4B39">
      <w:pPr>
        <w:pStyle w:val="Odsekzoznamu"/>
        <w:widowControl w:val="0"/>
        <w:numPr>
          <w:ilvl w:val="0"/>
          <w:numId w:val="4"/>
        </w:numPr>
        <w:spacing w:after="0" w:line="240" w:lineRule="auto"/>
        <w:jc w:val="both"/>
        <w:rPr>
          <w:rFonts w:ascii="Garamond" w:eastAsia="Times New Roman" w:hAnsi="Garamond" w:cs="Arial"/>
          <w:b/>
          <w:sz w:val="20"/>
          <w:szCs w:val="20"/>
          <w:lang w:eastAsia="ar-SA"/>
        </w:rPr>
      </w:pPr>
      <w:r w:rsidRPr="00DE1949">
        <w:rPr>
          <w:rFonts w:ascii="Garamond" w:eastAsia="Times New Roman" w:hAnsi="Garamond" w:cs="Arial"/>
          <w:b/>
          <w:sz w:val="20"/>
          <w:szCs w:val="20"/>
          <w:lang w:eastAsia="ar-SA"/>
        </w:rPr>
        <w:t>ZODPOVEDNOSŤ ZA VADY, ZÁRUKA A ZÁRUČNÁ DOBA</w:t>
      </w:r>
    </w:p>
    <w:p w14:paraId="1344DDB0" w14:textId="77777777" w:rsidR="00130B03" w:rsidRPr="002801EF" w:rsidRDefault="00130B03" w:rsidP="00AC4B39">
      <w:pPr>
        <w:widowControl w:val="0"/>
        <w:tabs>
          <w:tab w:val="left" w:pos="0"/>
        </w:tabs>
        <w:suppressAutoHyphens/>
        <w:ind w:left="426"/>
        <w:jc w:val="both"/>
        <w:rPr>
          <w:rFonts w:cs="Arial"/>
          <w:sz w:val="20"/>
          <w:szCs w:val="20"/>
          <w:highlight w:val="yellow"/>
          <w:lang w:eastAsia="ar-SA"/>
        </w:rPr>
      </w:pPr>
    </w:p>
    <w:p w14:paraId="3C1BFC90" w14:textId="66C7CE31" w:rsidR="009365B6" w:rsidRDefault="009365B6" w:rsidP="00AC4B39">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Pr>
          <w:rFonts w:ascii="Garamond" w:eastAsia="Times New Roman" w:hAnsi="Garamond" w:cs="Arial"/>
          <w:sz w:val="20"/>
          <w:szCs w:val="20"/>
          <w:lang w:eastAsia="sk-SK"/>
        </w:rPr>
        <w:t>Poskytovateľ preberá záruku za to, že poskytnutá Služba počas záručnej lehoty bude mať vlastnosti stanovené Zmluvou a bude v súlade so všeobecne záväznými právnymi predpismi Európskej únie a Slovenskej republiky a príslušnými technickými normami.</w:t>
      </w:r>
    </w:p>
    <w:p w14:paraId="40639F4A" w14:textId="77777777" w:rsidR="009365B6" w:rsidRDefault="009365B6" w:rsidP="009365B6">
      <w:pPr>
        <w:pStyle w:val="Odsekzoznamu"/>
        <w:widowControl w:val="0"/>
        <w:suppressAutoHyphens/>
        <w:spacing w:after="0" w:line="240" w:lineRule="auto"/>
        <w:jc w:val="both"/>
        <w:rPr>
          <w:rFonts w:ascii="Garamond" w:eastAsia="Times New Roman" w:hAnsi="Garamond" w:cs="Arial"/>
          <w:sz w:val="20"/>
          <w:szCs w:val="20"/>
          <w:lang w:eastAsia="sk-SK"/>
        </w:rPr>
      </w:pPr>
    </w:p>
    <w:p w14:paraId="5D8BF8A3" w14:textId="6EB50FE3" w:rsidR="009365B6" w:rsidRDefault="009365B6" w:rsidP="00AC4B39">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Pr>
          <w:rFonts w:ascii="Garamond" w:eastAsia="Times New Roman" w:hAnsi="Garamond" w:cs="Arial"/>
          <w:sz w:val="20"/>
          <w:szCs w:val="20"/>
          <w:lang w:eastAsia="sk-SK"/>
        </w:rPr>
        <w:t>Záručná doba  začína plynúť odo dňa riadneho poskytnutia Služby podľa článku 4 bodu 4.11</w:t>
      </w:r>
      <w:r w:rsidR="00F5008E">
        <w:rPr>
          <w:rFonts w:ascii="Garamond" w:eastAsia="Times New Roman" w:hAnsi="Garamond" w:cs="Arial"/>
          <w:sz w:val="20"/>
          <w:szCs w:val="20"/>
          <w:lang w:eastAsia="sk-SK"/>
        </w:rPr>
        <w:t xml:space="preserve"> a bodu 4.26</w:t>
      </w:r>
      <w:r>
        <w:rPr>
          <w:rFonts w:ascii="Garamond" w:eastAsia="Times New Roman" w:hAnsi="Garamond" w:cs="Arial"/>
          <w:sz w:val="20"/>
          <w:szCs w:val="20"/>
          <w:lang w:eastAsia="sk-SK"/>
        </w:rPr>
        <w:t xml:space="preserve"> Zmluvy</w:t>
      </w:r>
      <w:r w:rsidR="00F5008E">
        <w:rPr>
          <w:rFonts w:ascii="Garamond" w:eastAsia="Times New Roman" w:hAnsi="Garamond" w:cs="Arial"/>
          <w:sz w:val="20"/>
          <w:szCs w:val="20"/>
          <w:lang w:eastAsia="sk-SK"/>
        </w:rPr>
        <w:t xml:space="preserve">. Záručná doba poskytnutá Poskytovateľom je </w:t>
      </w:r>
      <w:r w:rsidR="00CE3F3A">
        <w:rPr>
          <w:rFonts w:ascii="Garamond" w:eastAsia="Times New Roman" w:hAnsi="Garamond" w:cs="Arial"/>
          <w:sz w:val="20"/>
          <w:szCs w:val="20"/>
          <w:lang w:eastAsia="sk-SK"/>
        </w:rPr>
        <w:t xml:space="preserve">60 </w:t>
      </w:r>
      <w:r w:rsidR="00F5008E">
        <w:rPr>
          <w:rFonts w:ascii="Garamond" w:eastAsia="Times New Roman" w:hAnsi="Garamond" w:cs="Arial"/>
          <w:sz w:val="20"/>
          <w:szCs w:val="20"/>
          <w:lang w:eastAsia="sk-SK"/>
        </w:rPr>
        <w:t>mesiacov.</w:t>
      </w:r>
    </w:p>
    <w:p w14:paraId="7ED89D9A" w14:textId="77777777" w:rsidR="00F06C4F" w:rsidRPr="00F06C4F" w:rsidRDefault="00F06C4F" w:rsidP="00F06C4F">
      <w:pPr>
        <w:widowControl w:val="0"/>
        <w:suppressAutoHyphens/>
        <w:jc w:val="both"/>
        <w:rPr>
          <w:rFonts w:cs="Arial"/>
          <w:sz w:val="20"/>
          <w:szCs w:val="20"/>
        </w:rPr>
      </w:pPr>
    </w:p>
    <w:p w14:paraId="151EDFE2" w14:textId="77777777" w:rsidR="00F06C4F" w:rsidRPr="00F06C4F" w:rsidRDefault="00F06C4F" w:rsidP="00F06C4F">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06C4F">
        <w:rPr>
          <w:rFonts w:ascii="Garamond" w:eastAsia="Times New Roman" w:hAnsi="Garamond" w:cs="Arial"/>
          <w:sz w:val="20"/>
          <w:szCs w:val="20"/>
          <w:lang w:eastAsia="sk-SK"/>
        </w:rPr>
        <w:t>Poskytovateľ zodpovedá za vady poskytnutých Služieb. Služba má vady, ak nezodpovedá ustanoveniam uvedeným Zmluve a/alebo v objednávke, požadovanej kvalite alebo požadovanému rozsahu.</w:t>
      </w:r>
    </w:p>
    <w:p w14:paraId="5C7FA4D6" w14:textId="77777777" w:rsidR="00F06C4F" w:rsidRPr="00F06C4F" w:rsidRDefault="00F06C4F" w:rsidP="00F06C4F">
      <w:pPr>
        <w:pStyle w:val="Odsekzoznamu"/>
        <w:widowControl w:val="0"/>
        <w:tabs>
          <w:tab w:val="left" w:pos="709"/>
        </w:tabs>
        <w:suppressAutoHyphens/>
        <w:spacing w:after="0" w:line="240" w:lineRule="auto"/>
        <w:jc w:val="both"/>
        <w:rPr>
          <w:rFonts w:ascii="Garamond" w:eastAsia="Times New Roman" w:hAnsi="Garamond" w:cs="Arial"/>
          <w:sz w:val="20"/>
          <w:szCs w:val="20"/>
          <w:lang w:eastAsia="sk-SK"/>
        </w:rPr>
      </w:pPr>
    </w:p>
    <w:p w14:paraId="27E38760" w14:textId="57A8F9D5" w:rsidR="00F06C4F" w:rsidRPr="00F06C4F" w:rsidRDefault="00F06C4F" w:rsidP="00F06C4F">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06C4F">
        <w:rPr>
          <w:rFonts w:ascii="Garamond" w:eastAsia="Times New Roman" w:hAnsi="Garamond" w:cs="Arial"/>
          <w:sz w:val="20"/>
          <w:szCs w:val="20"/>
          <w:lang w:eastAsia="sk-SK"/>
        </w:rPr>
        <w:t xml:space="preserve">Reklamáciu a jej špecifikáciu uplatní Objednávateľ u Poskytovateľa ihneď po zistení, že poskytnutá Služba vykazuje vady nekvality, a to písomnou formou v zmysle článku </w:t>
      </w:r>
      <w:r w:rsidR="00CF6C10">
        <w:rPr>
          <w:rFonts w:ascii="Garamond" w:eastAsia="Times New Roman" w:hAnsi="Garamond" w:cs="Arial"/>
          <w:sz w:val="20"/>
          <w:szCs w:val="20"/>
          <w:lang w:eastAsia="sk-SK"/>
        </w:rPr>
        <w:t>8</w:t>
      </w:r>
      <w:r w:rsidRPr="00F06C4F">
        <w:rPr>
          <w:rFonts w:ascii="Garamond" w:eastAsia="Times New Roman" w:hAnsi="Garamond" w:cs="Arial"/>
          <w:sz w:val="20"/>
          <w:szCs w:val="20"/>
          <w:lang w:eastAsia="sk-SK"/>
        </w:rPr>
        <w:t xml:space="preserve"> Zmluvy, na tlačive označenom ako “Oznámenie o reklamácii“.</w:t>
      </w:r>
    </w:p>
    <w:p w14:paraId="5ECD3B59" w14:textId="77777777" w:rsidR="00F06C4F" w:rsidRPr="00F06C4F" w:rsidRDefault="00F06C4F" w:rsidP="00F06C4F">
      <w:pPr>
        <w:pStyle w:val="Odsekzoznamu"/>
        <w:widowControl w:val="0"/>
        <w:tabs>
          <w:tab w:val="left" w:pos="709"/>
        </w:tabs>
        <w:suppressAutoHyphens/>
        <w:spacing w:after="0" w:line="240" w:lineRule="auto"/>
        <w:jc w:val="both"/>
        <w:rPr>
          <w:rFonts w:ascii="Garamond" w:eastAsia="Times New Roman" w:hAnsi="Garamond" w:cs="Arial"/>
          <w:sz w:val="20"/>
          <w:szCs w:val="20"/>
          <w:lang w:eastAsia="sk-SK"/>
        </w:rPr>
      </w:pPr>
    </w:p>
    <w:p w14:paraId="026ABE7F" w14:textId="562053FC" w:rsidR="00F06C4F" w:rsidRPr="00F06C4F" w:rsidRDefault="00F06C4F" w:rsidP="00F06C4F">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06C4F">
        <w:rPr>
          <w:rFonts w:ascii="Garamond" w:eastAsia="Times New Roman" w:hAnsi="Garamond" w:cs="Arial"/>
          <w:sz w:val="20"/>
          <w:szCs w:val="20"/>
          <w:lang w:eastAsia="sk-SK"/>
        </w:rPr>
        <w:t>Zmluvné strany sa dohodli, že Objednávateľ má právo požadovať od Poskytovateľa bezplatné odstránenie akejkoľvek vady poskytnutých Služieb bezodkladne, najneskôr v lehote uvedenej v tomto článku bod 5.</w:t>
      </w:r>
      <w:r w:rsidR="006E14CC">
        <w:rPr>
          <w:rFonts w:ascii="Garamond" w:eastAsia="Times New Roman" w:hAnsi="Garamond" w:cs="Arial"/>
          <w:sz w:val="20"/>
          <w:szCs w:val="20"/>
          <w:lang w:eastAsia="sk-SK"/>
        </w:rPr>
        <w:t>6</w:t>
      </w:r>
      <w:r w:rsidRPr="00F06C4F">
        <w:rPr>
          <w:rFonts w:ascii="Garamond" w:eastAsia="Times New Roman" w:hAnsi="Garamond" w:cs="Arial"/>
          <w:sz w:val="20"/>
          <w:szCs w:val="20"/>
          <w:lang w:eastAsia="sk-SK"/>
        </w:rPr>
        <w:t xml:space="preserve"> Zmluvy, a to aj vtedy, ak neuznáva, že za vady predmetu Zmluvy zodpovedá. V sporných prípadoch nesie náklady až do rozhodnutia o reklamácii Poskytovateľ.</w:t>
      </w:r>
    </w:p>
    <w:p w14:paraId="541AB699" w14:textId="77777777" w:rsidR="00F06C4F" w:rsidRPr="00F06C4F" w:rsidRDefault="00F06C4F" w:rsidP="00F06C4F">
      <w:pPr>
        <w:pStyle w:val="Odsekzoznamu"/>
        <w:widowControl w:val="0"/>
        <w:tabs>
          <w:tab w:val="left" w:pos="709"/>
        </w:tabs>
        <w:suppressAutoHyphens/>
        <w:spacing w:after="0" w:line="240" w:lineRule="auto"/>
        <w:jc w:val="both"/>
        <w:rPr>
          <w:rFonts w:ascii="Garamond" w:eastAsia="Times New Roman" w:hAnsi="Garamond" w:cs="Arial"/>
          <w:sz w:val="20"/>
          <w:szCs w:val="20"/>
          <w:lang w:eastAsia="sk-SK"/>
        </w:rPr>
      </w:pPr>
    </w:p>
    <w:p w14:paraId="44896859" w14:textId="398CE714" w:rsidR="006B6B83" w:rsidRPr="00BE0CE4" w:rsidRDefault="00F06C4F" w:rsidP="00BE0CE4">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06C4F">
        <w:rPr>
          <w:rFonts w:ascii="Garamond" w:eastAsia="Times New Roman" w:hAnsi="Garamond" w:cs="Arial"/>
          <w:sz w:val="20"/>
          <w:szCs w:val="20"/>
          <w:lang w:eastAsia="sk-SK"/>
        </w:rPr>
        <w:t>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do 6 (šiestich) dní od uplatnenia reklamácie Objednávateľom.</w:t>
      </w:r>
    </w:p>
    <w:p w14:paraId="2F75CC43" w14:textId="77777777" w:rsidR="006B6B83" w:rsidRPr="00913579" w:rsidRDefault="006B6B83" w:rsidP="00AC4B39">
      <w:pPr>
        <w:widowControl w:val="0"/>
        <w:tabs>
          <w:tab w:val="left" w:pos="709"/>
        </w:tabs>
        <w:suppressAutoHyphens/>
        <w:jc w:val="both"/>
        <w:rPr>
          <w:rFonts w:cs="Arial"/>
          <w:sz w:val="20"/>
          <w:szCs w:val="20"/>
        </w:rPr>
      </w:pPr>
    </w:p>
    <w:p w14:paraId="50F4A7B8" w14:textId="77777777" w:rsidR="00130B03" w:rsidRDefault="00130B03" w:rsidP="00AC4B39">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495FBC">
        <w:rPr>
          <w:rFonts w:ascii="Garamond" w:eastAsia="Times New Roman" w:hAnsi="Garamond" w:cs="Arial"/>
          <w:b/>
          <w:sz w:val="20"/>
          <w:szCs w:val="20"/>
          <w:lang w:eastAsia="sk-SK"/>
        </w:rPr>
        <w:t>SANKCIE</w:t>
      </w:r>
    </w:p>
    <w:p w14:paraId="54D32A1D" w14:textId="77777777" w:rsidR="00130B03" w:rsidRPr="00495FBC" w:rsidRDefault="00130B03" w:rsidP="00AC4B39">
      <w:pPr>
        <w:pStyle w:val="Odsekzoznamu"/>
        <w:widowControl w:val="0"/>
        <w:spacing w:after="0" w:line="240" w:lineRule="auto"/>
        <w:ind w:left="709"/>
        <w:jc w:val="both"/>
        <w:rPr>
          <w:rFonts w:ascii="Garamond" w:eastAsia="Times New Roman" w:hAnsi="Garamond" w:cs="Arial"/>
          <w:b/>
          <w:sz w:val="20"/>
          <w:szCs w:val="20"/>
          <w:lang w:eastAsia="sk-SK"/>
        </w:rPr>
      </w:pPr>
    </w:p>
    <w:p w14:paraId="56491961" w14:textId="516D9BED" w:rsidR="00130B03" w:rsidRPr="00291157" w:rsidRDefault="00130B03" w:rsidP="00091EB4">
      <w:pPr>
        <w:pStyle w:val="Zkladntext2"/>
        <w:widowControl w:val="0"/>
        <w:numPr>
          <w:ilvl w:val="0"/>
          <w:numId w:val="11"/>
        </w:numPr>
        <w:tabs>
          <w:tab w:val="left" w:pos="709"/>
        </w:tabs>
        <w:spacing w:before="0"/>
        <w:ind w:hanging="720"/>
        <w:jc w:val="both"/>
        <w:rPr>
          <w:rFonts w:ascii="Garamond" w:hAnsi="Garamond"/>
          <w:b/>
          <w:sz w:val="20"/>
          <w:szCs w:val="20"/>
        </w:rPr>
      </w:pPr>
      <w:r w:rsidRPr="00796844">
        <w:rPr>
          <w:rFonts w:ascii="Garamond" w:hAnsi="Garamond"/>
          <w:sz w:val="20"/>
          <w:szCs w:val="20"/>
        </w:rPr>
        <w:t xml:space="preserve">Objednávateľ je oprávnený uplatňovať si zmluvnú pokutu vo výške </w:t>
      </w:r>
      <w:r w:rsidR="00291157">
        <w:rPr>
          <w:rFonts w:ascii="Garamond" w:hAnsi="Garamond"/>
          <w:sz w:val="20"/>
          <w:szCs w:val="20"/>
        </w:rPr>
        <w:t>1</w:t>
      </w:r>
      <w:r w:rsidR="007119FC">
        <w:rPr>
          <w:rFonts w:ascii="Garamond" w:hAnsi="Garamond"/>
          <w:sz w:val="20"/>
          <w:szCs w:val="20"/>
        </w:rPr>
        <w:t>00</w:t>
      </w:r>
      <w:r w:rsidR="00291157">
        <w:rPr>
          <w:rFonts w:ascii="Garamond" w:hAnsi="Garamond"/>
          <w:sz w:val="20"/>
          <w:szCs w:val="20"/>
        </w:rPr>
        <w:t>,-</w:t>
      </w:r>
      <w:r w:rsidR="007119FC">
        <w:rPr>
          <w:rFonts w:ascii="Garamond" w:hAnsi="Garamond"/>
          <w:sz w:val="20"/>
          <w:szCs w:val="20"/>
        </w:rPr>
        <w:t xml:space="preserve"> EUR (sto eur)</w:t>
      </w:r>
      <w:r w:rsidRPr="00796844">
        <w:rPr>
          <w:rFonts w:ascii="Garamond" w:hAnsi="Garamond"/>
          <w:sz w:val="20"/>
          <w:szCs w:val="20"/>
        </w:rPr>
        <w:t xml:space="preserve"> za každý deň omeškania, ak je </w:t>
      </w:r>
      <w:r w:rsidR="00291157">
        <w:rPr>
          <w:rFonts w:ascii="Garamond" w:hAnsi="Garamond"/>
          <w:sz w:val="20"/>
          <w:szCs w:val="20"/>
        </w:rPr>
        <w:t>Poskytovateľ</w:t>
      </w:r>
      <w:r>
        <w:rPr>
          <w:rFonts w:ascii="Garamond" w:hAnsi="Garamond"/>
          <w:sz w:val="20"/>
          <w:szCs w:val="20"/>
        </w:rPr>
        <w:t xml:space="preserve"> </w:t>
      </w:r>
      <w:r w:rsidRPr="00796844">
        <w:rPr>
          <w:rFonts w:ascii="Garamond" w:hAnsi="Garamond"/>
          <w:sz w:val="20"/>
          <w:szCs w:val="20"/>
        </w:rPr>
        <w:t>v omeškaní s termínom plnenia</w:t>
      </w:r>
      <w:r w:rsidR="00A348F1">
        <w:rPr>
          <w:rFonts w:ascii="Garamond" w:hAnsi="Garamond"/>
          <w:sz w:val="20"/>
          <w:szCs w:val="20"/>
        </w:rPr>
        <w:t xml:space="preserve"> podľa článku 4 bod 4.</w:t>
      </w:r>
      <w:r w:rsidR="00291157">
        <w:rPr>
          <w:rFonts w:ascii="Garamond" w:hAnsi="Garamond"/>
          <w:sz w:val="20"/>
          <w:szCs w:val="20"/>
        </w:rPr>
        <w:t>1</w:t>
      </w:r>
      <w:r w:rsidR="00A348F1">
        <w:rPr>
          <w:rFonts w:ascii="Garamond" w:hAnsi="Garamond"/>
          <w:sz w:val="20"/>
          <w:szCs w:val="20"/>
        </w:rPr>
        <w:t xml:space="preserve"> Zmluvy</w:t>
      </w:r>
      <w:r w:rsidRPr="00796844">
        <w:rPr>
          <w:rFonts w:ascii="Garamond" w:hAnsi="Garamond"/>
          <w:sz w:val="20"/>
          <w:szCs w:val="20"/>
        </w:rPr>
        <w:t>. Tým nie je dotknuté právo Objednávateľa na náhradu škody.</w:t>
      </w:r>
    </w:p>
    <w:p w14:paraId="7F8A2E54" w14:textId="77777777" w:rsidR="00130B03" w:rsidRPr="00091EB4" w:rsidRDefault="00130B03" w:rsidP="00A348F1">
      <w:pPr>
        <w:pStyle w:val="Zkladntext2"/>
        <w:widowControl w:val="0"/>
        <w:tabs>
          <w:tab w:val="left" w:pos="0"/>
        </w:tabs>
        <w:spacing w:before="0"/>
        <w:jc w:val="both"/>
        <w:rPr>
          <w:rFonts w:ascii="Garamond" w:hAnsi="Garamond"/>
          <w:b/>
          <w:sz w:val="20"/>
          <w:szCs w:val="20"/>
        </w:rPr>
      </w:pPr>
    </w:p>
    <w:p w14:paraId="7A426E21" w14:textId="68BDBBA4" w:rsidR="0020159F" w:rsidRPr="00A348F1" w:rsidRDefault="0020159F" w:rsidP="0020159F">
      <w:pPr>
        <w:pStyle w:val="Zkladntext2"/>
        <w:widowControl w:val="0"/>
        <w:numPr>
          <w:ilvl w:val="0"/>
          <w:numId w:val="11"/>
        </w:numPr>
        <w:tabs>
          <w:tab w:val="left" w:pos="0"/>
        </w:tabs>
        <w:spacing w:before="0"/>
        <w:ind w:hanging="720"/>
        <w:jc w:val="both"/>
        <w:rPr>
          <w:rFonts w:ascii="Garamond" w:hAnsi="Garamond"/>
          <w:b/>
          <w:sz w:val="20"/>
          <w:szCs w:val="20"/>
        </w:rPr>
      </w:pPr>
      <w:r w:rsidRPr="00091EB4">
        <w:rPr>
          <w:rFonts w:ascii="Garamond" w:hAnsi="Garamond"/>
          <w:bCs/>
          <w:sz w:val="20"/>
          <w:szCs w:val="20"/>
        </w:rPr>
        <w:t xml:space="preserve">V prípade nesplnenia povinností </w:t>
      </w:r>
      <w:r w:rsidR="00291157">
        <w:rPr>
          <w:rFonts w:ascii="Garamond" w:hAnsi="Garamond"/>
          <w:bCs/>
          <w:sz w:val="20"/>
          <w:szCs w:val="20"/>
        </w:rPr>
        <w:t>Poskytovateľa</w:t>
      </w:r>
      <w:r w:rsidRPr="00091EB4">
        <w:rPr>
          <w:rFonts w:ascii="Garamond" w:hAnsi="Garamond"/>
          <w:bCs/>
          <w:sz w:val="20"/>
          <w:szCs w:val="20"/>
        </w:rPr>
        <w:t xml:space="preserve"> uvedených v článku 4 bod 4.</w:t>
      </w:r>
      <w:r w:rsidR="00291157">
        <w:rPr>
          <w:rFonts w:ascii="Garamond" w:hAnsi="Garamond"/>
          <w:bCs/>
          <w:sz w:val="20"/>
          <w:szCs w:val="20"/>
        </w:rPr>
        <w:t>5</w:t>
      </w:r>
      <w:r w:rsidR="00A348F1">
        <w:rPr>
          <w:rFonts w:ascii="Garamond" w:hAnsi="Garamond"/>
          <w:bCs/>
          <w:sz w:val="20"/>
          <w:szCs w:val="20"/>
        </w:rPr>
        <w:t xml:space="preserve"> až 4.</w:t>
      </w:r>
      <w:r w:rsidR="00291157">
        <w:rPr>
          <w:rFonts w:ascii="Garamond" w:hAnsi="Garamond"/>
          <w:bCs/>
          <w:sz w:val="20"/>
          <w:szCs w:val="20"/>
        </w:rPr>
        <w:t>7</w:t>
      </w:r>
      <w:r w:rsidRPr="00091EB4">
        <w:rPr>
          <w:rFonts w:ascii="Garamond" w:hAnsi="Garamond"/>
          <w:bCs/>
          <w:sz w:val="20"/>
          <w:szCs w:val="20"/>
        </w:rPr>
        <w:t xml:space="preserve"> Zmluvy, je Objednávateľ opránený uplatňovať si zmluvnú pokutu vo výške </w:t>
      </w:r>
      <w:r w:rsidR="00291157">
        <w:rPr>
          <w:rFonts w:ascii="Garamond" w:hAnsi="Garamond"/>
          <w:bCs/>
          <w:sz w:val="20"/>
          <w:szCs w:val="20"/>
        </w:rPr>
        <w:t>1</w:t>
      </w:r>
      <w:r w:rsidR="007119FC">
        <w:rPr>
          <w:rFonts w:ascii="Garamond" w:hAnsi="Garamond"/>
          <w:bCs/>
          <w:sz w:val="20"/>
          <w:szCs w:val="20"/>
        </w:rPr>
        <w:t>00 EUR (sto eur)</w:t>
      </w:r>
      <w:r w:rsidRPr="00091EB4">
        <w:rPr>
          <w:rFonts w:ascii="Garamond" w:hAnsi="Garamond"/>
          <w:bCs/>
          <w:sz w:val="20"/>
          <w:szCs w:val="20"/>
        </w:rPr>
        <w:t xml:space="preserve"> za každ</w:t>
      </w:r>
      <w:r w:rsidR="00291157">
        <w:rPr>
          <w:rFonts w:ascii="Garamond" w:hAnsi="Garamond"/>
          <w:bCs/>
          <w:sz w:val="20"/>
          <w:szCs w:val="20"/>
        </w:rPr>
        <w:t>é porušenie</w:t>
      </w:r>
      <w:r w:rsidRPr="00091EB4">
        <w:rPr>
          <w:rFonts w:ascii="Garamond" w:hAnsi="Garamond"/>
          <w:bCs/>
          <w:sz w:val="20"/>
          <w:szCs w:val="20"/>
        </w:rPr>
        <w:t>. Uplatnením zmluvnej pokuty nie je dotknuté právo Objednávateľa na náhradu škody. Uplatnením zmluvnej pokuty nie je dotknuté právo Objednávateľa uplatňovať si zmluvnú pokutu súbežne a/alebo opakovane za každé jednotlivé porušenie</w:t>
      </w:r>
      <w:r w:rsidR="00A348F1">
        <w:rPr>
          <w:rFonts w:ascii="Garamond" w:hAnsi="Garamond"/>
          <w:bCs/>
          <w:sz w:val="20"/>
          <w:szCs w:val="20"/>
        </w:rPr>
        <w:t>.</w:t>
      </w:r>
    </w:p>
    <w:p w14:paraId="534D172A" w14:textId="77777777" w:rsidR="00A348F1" w:rsidRPr="00A348F1" w:rsidRDefault="00A348F1" w:rsidP="00A348F1">
      <w:pPr>
        <w:rPr>
          <w:b/>
          <w:sz w:val="20"/>
          <w:szCs w:val="20"/>
        </w:rPr>
      </w:pPr>
    </w:p>
    <w:p w14:paraId="4805C454" w14:textId="4051B18B" w:rsidR="00BE0CE4" w:rsidRPr="00091EB4" w:rsidRDefault="00BE0CE4" w:rsidP="00BE0CE4">
      <w:pPr>
        <w:pStyle w:val="Zkladntext2"/>
        <w:widowControl w:val="0"/>
        <w:numPr>
          <w:ilvl w:val="0"/>
          <w:numId w:val="11"/>
        </w:numPr>
        <w:tabs>
          <w:tab w:val="left" w:pos="709"/>
        </w:tabs>
        <w:spacing w:before="0"/>
        <w:ind w:hanging="720"/>
        <w:jc w:val="both"/>
        <w:rPr>
          <w:rFonts w:ascii="Garamond" w:hAnsi="Garamond"/>
          <w:b/>
          <w:sz w:val="20"/>
          <w:szCs w:val="20"/>
        </w:rPr>
      </w:pPr>
      <w:r>
        <w:rPr>
          <w:rFonts w:ascii="Garamond" w:hAnsi="Garamond"/>
          <w:sz w:val="20"/>
          <w:szCs w:val="20"/>
        </w:rPr>
        <w:t>Objednávateľ je oprávnený uplatňovať si zmluvnú pokutu vo výške 100,- EUR (sto eur) za každú začatú hodinu omeškania, ak Poskytovateľ je v omeškaní s termínom/hodinou plnenia podľa článku 4 bodu 4.</w:t>
      </w:r>
      <w:r w:rsidR="00CF6C10">
        <w:rPr>
          <w:rFonts w:ascii="Garamond" w:hAnsi="Garamond"/>
          <w:sz w:val="20"/>
          <w:szCs w:val="20"/>
        </w:rPr>
        <w:t>17</w:t>
      </w:r>
      <w:r>
        <w:rPr>
          <w:rFonts w:ascii="Garamond" w:hAnsi="Garamond"/>
          <w:sz w:val="20"/>
          <w:szCs w:val="20"/>
        </w:rPr>
        <w:t xml:space="preserve"> Zmluvy. Tým nie je dotknuté právo Objednávateľa na náhradu škody.</w:t>
      </w:r>
    </w:p>
    <w:p w14:paraId="50BA86D6" w14:textId="77777777" w:rsidR="00BE0CE4" w:rsidRPr="00BE0CE4" w:rsidRDefault="00BE0CE4" w:rsidP="00BE0CE4">
      <w:pPr>
        <w:pStyle w:val="Zkladntext2"/>
        <w:widowControl w:val="0"/>
        <w:tabs>
          <w:tab w:val="left" w:pos="709"/>
        </w:tabs>
        <w:spacing w:before="0"/>
        <w:ind w:left="720"/>
        <w:jc w:val="both"/>
        <w:rPr>
          <w:rFonts w:ascii="Garamond" w:hAnsi="Garamond"/>
          <w:b/>
          <w:sz w:val="20"/>
          <w:szCs w:val="20"/>
        </w:rPr>
      </w:pPr>
    </w:p>
    <w:p w14:paraId="0FC5D8C2" w14:textId="2E1758E8" w:rsidR="00BE0CE4" w:rsidRPr="00BE0CE4" w:rsidRDefault="00BE0CE4" w:rsidP="00BE0CE4">
      <w:pPr>
        <w:pStyle w:val="Zkladntext2"/>
        <w:widowControl w:val="0"/>
        <w:numPr>
          <w:ilvl w:val="0"/>
          <w:numId w:val="11"/>
        </w:numPr>
        <w:tabs>
          <w:tab w:val="left" w:pos="709"/>
        </w:tabs>
        <w:spacing w:before="0"/>
        <w:ind w:hanging="720"/>
        <w:jc w:val="both"/>
        <w:rPr>
          <w:rFonts w:ascii="Garamond" w:hAnsi="Garamond"/>
          <w:b/>
          <w:sz w:val="20"/>
          <w:szCs w:val="20"/>
        </w:rPr>
      </w:pPr>
      <w:r>
        <w:rPr>
          <w:rFonts w:ascii="Garamond" w:hAnsi="Garamond"/>
          <w:sz w:val="20"/>
          <w:szCs w:val="20"/>
        </w:rPr>
        <w:t>Objednávateľ je oprávnený uplatňovať si zmluvnú pokutu vo výške 100,- EUR (sto eur) za každú začatú hodinu omeškania, ak Poskytovateľ je v omeškaní s termínom/hodinou plnenia podľa článku 4 bodu 4.26 Zmluvy. Tým nie je dotknuté právo Objednávateľa na náhradu škody.</w:t>
      </w:r>
    </w:p>
    <w:p w14:paraId="34194200" w14:textId="77777777" w:rsidR="00BE0CE4" w:rsidRPr="00BE0CE4" w:rsidRDefault="00BE0CE4" w:rsidP="00BE0CE4">
      <w:pPr>
        <w:rPr>
          <w:sz w:val="20"/>
          <w:szCs w:val="20"/>
        </w:rPr>
      </w:pPr>
    </w:p>
    <w:p w14:paraId="2703AE93" w14:textId="367A601C" w:rsidR="00A348F1" w:rsidRPr="00A348F1" w:rsidRDefault="00A348F1" w:rsidP="00A348F1">
      <w:pPr>
        <w:pStyle w:val="Zkladntext2"/>
        <w:widowControl w:val="0"/>
        <w:numPr>
          <w:ilvl w:val="0"/>
          <w:numId w:val="11"/>
        </w:numPr>
        <w:tabs>
          <w:tab w:val="left" w:pos="0"/>
        </w:tabs>
        <w:spacing w:before="0"/>
        <w:ind w:hanging="720"/>
        <w:jc w:val="both"/>
        <w:rPr>
          <w:rFonts w:ascii="Garamond" w:hAnsi="Garamond"/>
          <w:b/>
          <w:sz w:val="20"/>
          <w:szCs w:val="20"/>
        </w:rPr>
      </w:pPr>
      <w:r>
        <w:rPr>
          <w:rFonts w:ascii="Garamond" w:hAnsi="Garamond"/>
          <w:sz w:val="20"/>
          <w:szCs w:val="20"/>
        </w:rPr>
        <w:t>V</w:t>
      </w:r>
      <w:r w:rsidRPr="00796844">
        <w:rPr>
          <w:rFonts w:ascii="Garamond" w:hAnsi="Garamond"/>
          <w:sz w:val="20"/>
          <w:szCs w:val="20"/>
        </w:rPr>
        <w:t xml:space="preserve"> prípade omeškania </w:t>
      </w:r>
      <w:r w:rsidR="00291157">
        <w:rPr>
          <w:rFonts w:ascii="Garamond" w:hAnsi="Garamond"/>
          <w:sz w:val="20"/>
          <w:szCs w:val="20"/>
        </w:rPr>
        <w:t>Poskytovateľa</w:t>
      </w:r>
      <w:r w:rsidRPr="00796844">
        <w:rPr>
          <w:rFonts w:ascii="Garamond" w:hAnsi="Garamond"/>
          <w:sz w:val="20"/>
          <w:szCs w:val="20"/>
        </w:rPr>
        <w:t xml:space="preserve"> s</w:t>
      </w:r>
      <w:r>
        <w:rPr>
          <w:rFonts w:ascii="Garamond" w:hAnsi="Garamond"/>
          <w:sz w:val="20"/>
          <w:szCs w:val="20"/>
        </w:rPr>
        <w:t> odstraňovaním vád v záručnej dobe podľa článku 5 bod 5.</w:t>
      </w:r>
      <w:r w:rsidR="00291157">
        <w:rPr>
          <w:rFonts w:ascii="Garamond" w:hAnsi="Garamond"/>
          <w:sz w:val="20"/>
          <w:szCs w:val="20"/>
        </w:rPr>
        <w:t>6</w:t>
      </w:r>
      <w:r>
        <w:rPr>
          <w:rFonts w:ascii="Garamond" w:hAnsi="Garamond"/>
          <w:sz w:val="20"/>
          <w:szCs w:val="20"/>
        </w:rPr>
        <w:t xml:space="preserve"> Zmluvy</w:t>
      </w:r>
      <w:r w:rsidRPr="00526323">
        <w:rPr>
          <w:rFonts w:ascii="Garamond" w:hAnsi="Garamond"/>
          <w:sz w:val="20"/>
          <w:szCs w:val="20"/>
        </w:rPr>
        <w:t xml:space="preserve">, je Objednávateľ oprávnený uplatňovať si zmluvnú pokutu vo výške </w:t>
      </w:r>
      <w:r w:rsidR="00291157">
        <w:rPr>
          <w:rFonts w:ascii="Garamond" w:hAnsi="Garamond"/>
          <w:sz w:val="20"/>
          <w:szCs w:val="20"/>
        </w:rPr>
        <w:t>1</w:t>
      </w:r>
      <w:r>
        <w:rPr>
          <w:rFonts w:ascii="Garamond" w:hAnsi="Garamond"/>
          <w:sz w:val="20"/>
          <w:szCs w:val="20"/>
        </w:rPr>
        <w:t>00 EUR (sto eur)</w:t>
      </w:r>
      <w:r w:rsidRPr="00526323">
        <w:rPr>
          <w:rFonts w:ascii="Garamond" w:hAnsi="Garamond"/>
          <w:sz w:val="20"/>
          <w:szCs w:val="20"/>
        </w:rPr>
        <w:t xml:space="preserve"> za každý deň omeškania</w:t>
      </w:r>
      <w:r w:rsidRPr="00091EB4">
        <w:rPr>
          <w:rFonts w:ascii="Garamond" w:hAnsi="Garamond"/>
          <w:sz w:val="20"/>
          <w:szCs w:val="20"/>
        </w:rPr>
        <w:t>. Uplatnením zmluvnej pokuty nie je dotknuté právo Objednávateľa na náhradu škody.</w:t>
      </w:r>
    </w:p>
    <w:p w14:paraId="76DE9243" w14:textId="77777777" w:rsidR="003221FC" w:rsidRPr="00AC4B39" w:rsidRDefault="003221FC" w:rsidP="00AC4B39">
      <w:pPr>
        <w:widowControl w:val="0"/>
        <w:rPr>
          <w:sz w:val="20"/>
          <w:szCs w:val="20"/>
        </w:rPr>
      </w:pPr>
    </w:p>
    <w:p w14:paraId="3F3624E2" w14:textId="63731A9D" w:rsidR="00A1754F" w:rsidRPr="00A1754F" w:rsidRDefault="00A1754F" w:rsidP="00AC4B39">
      <w:pPr>
        <w:pStyle w:val="Zkladntext2"/>
        <w:widowControl w:val="0"/>
        <w:numPr>
          <w:ilvl w:val="0"/>
          <w:numId w:val="11"/>
        </w:numPr>
        <w:tabs>
          <w:tab w:val="left" w:pos="0"/>
        </w:tabs>
        <w:spacing w:before="0"/>
        <w:ind w:hanging="720"/>
        <w:jc w:val="both"/>
        <w:rPr>
          <w:rFonts w:ascii="Garamond" w:hAnsi="Garamond"/>
          <w:b/>
          <w:sz w:val="20"/>
          <w:szCs w:val="20"/>
        </w:rPr>
      </w:pPr>
      <w:r>
        <w:rPr>
          <w:rFonts w:ascii="Garamond" w:hAnsi="Garamond"/>
          <w:bCs/>
          <w:sz w:val="20"/>
          <w:szCs w:val="20"/>
        </w:rPr>
        <w:t xml:space="preserve">V prípade porušenia akejkoľvek povinnosti </w:t>
      </w:r>
      <w:r w:rsidR="00291157">
        <w:rPr>
          <w:rFonts w:ascii="Garamond" w:hAnsi="Garamond"/>
          <w:bCs/>
          <w:sz w:val="20"/>
          <w:szCs w:val="20"/>
        </w:rPr>
        <w:t>Poskytovateľa</w:t>
      </w:r>
      <w:r>
        <w:rPr>
          <w:rFonts w:ascii="Garamond" w:hAnsi="Garamond"/>
          <w:bCs/>
          <w:sz w:val="20"/>
          <w:szCs w:val="20"/>
        </w:rPr>
        <w:t xml:space="preserve"> podľa článku 1</w:t>
      </w:r>
      <w:r w:rsidR="00CF6C10">
        <w:rPr>
          <w:rFonts w:ascii="Garamond" w:hAnsi="Garamond"/>
          <w:bCs/>
          <w:sz w:val="20"/>
          <w:szCs w:val="20"/>
        </w:rPr>
        <w:t>0</w:t>
      </w:r>
      <w:r>
        <w:rPr>
          <w:rFonts w:ascii="Garamond" w:hAnsi="Garamond"/>
          <w:bCs/>
          <w:sz w:val="20"/>
          <w:szCs w:val="20"/>
        </w:rPr>
        <w:t xml:space="preserve"> Zmluvy, je Objednávateľ oprávnený uplatňovať si zmluvnú pokutu vo výške </w:t>
      </w:r>
      <w:r w:rsidR="00291157">
        <w:rPr>
          <w:rFonts w:ascii="Garamond" w:hAnsi="Garamond"/>
          <w:bCs/>
          <w:sz w:val="20"/>
          <w:szCs w:val="20"/>
        </w:rPr>
        <w:t>1</w:t>
      </w:r>
      <w:r>
        <w:rPr>
          <w:rFonts w:ascii="Garamond" w:hAnsi="Garamond"/>
          <w:bCs/>
          <w:sz w:val="20"/>
          <w:szCs w:val="20"/>
        </w:rPr>
        <w:t>0 000 EUR (</w:t>
      </w:r>
      <w:r w:rsidR="00291157">
        <w:rPr>
          <w:rFonts w:ascii="Garamond" w:hAnsi="Garamond"/>
          <w:bCs/>
          <w:sz w:val="20"/>
          <w:szCs w:val="20"/>
        </w:rPr>
        <w:t>desať</w:t>
      </w:r>
      <w:r>
        <w:rPr>
          <w:rFonts w:ascii="Garamond" w:hAnsi="Garamond"/>
          <w:bCs/>
          <w:sz w:val="20"/>
          <w:szCs w:val="20"/>
        </w:rPr>
        <w:t>tisíc eur), a to aj opakovane za jednotlivé porušenie.</w:t>
      </w:r>
    </w:p>
    <w:p w14:paraId="7D29BB34" w14:textId="77777777" w:rsidR="00CF6C10" w:rsidRPr="00CF6C10" w:rsidRDefault="00CF6C10" w:rsidP="00CF6C10">
      <w:pPr>
        <w:pStyle w:val="Zkladntext2"/>
        <w:widowControl w:val="0"/>
        <w:tabs>
          <w:tab w:val="left" w:pos="0"/>
        </w:tabs>
        <w:spacing w:before="0"/>
        <w:ind w:left="720"/>
        <w:jc w:val="both"/>
        <w:rPr>
          <w:rFonts w:ascii="Garamond" w:hAnsi="Garamond"/>
          <w:b/>
          <w:sz w:val="20"/>
          <w:szCs w:val="20"/>
        </w:rPr>
      </w:pPr>
    </w:p>
    <w:p w14:paraId="73204AD8" w14:textId="1CA83C9B" w:rsidR="00130B03" w:rsidRPr="00526323" w:rsidRDefault="00291157" w:rsidP="00AC4B39">
      <w:pPr>
        <w:pStyle w:val="Zkladntext2"/>
        <w:widowControl w:val="0"/>
        <w:numPr>
          <w:ilvl w:val="0"/>
          <w:numId w:val="11"/>
        </w:numPr>
        <w:tabs>
          <w:tab w:val="left" w:pos="0"/>
        </w:tabs>
        <w:spacing w:before="0"/>
        <w:ind w:hanging="720"/>
        <w:jc w:val="both"/>
        <w:rPr>
          <w:rFonts w:ascii="Garamond" w:hAnsi="Garamond"/>
          <w:b/>
          <w:sz w:val="20"/>
          <w:szCs w:val="20"/>
        </w:rPr>
      </w:pPr>
      <w:r>
        <w:rPr>
          <w:rFonts w:ascii="Garamond" w:hAnsi="Garamond"/>
          <w:sz w:val="20"/>
          <w:szCs w:val="20"/>
        </w:rPr>
        <w:t>Poskytovateľ</w:t>
      </w:r>
      <w:r w:rsidR="00130B03">
        <w:rPr>
          <w:rFonts w:ascii="Garamond" w:hAnsi="Garamond"/>
          <w:sz w:val="20"/>
          <w:szCs w:val="20"/>
        </w:rPr>
        <w:t xml:space="preserve"> </w:t>
      </w:r>
      <w:r w:rsidR="00130B03" w:rsidRPr="00526323">
        <w:rPr>
          <w:rFonts w:ascii="Garamond" w:hAnsi="Garamond"/>
          <w:sz w:val="20"/>
          <w:szCs w:val="20"/>
        </w:rPr>
        <w:t>sa zaväzuje zaplatiť Objednávateľovi zmluvnú pok</w:t>
      </w:r>
      <w:r w:rsidR="00130B03">
        <w:rPr>
          <w:rFonts w:ascii="Garamond" w:hAnsi="Garamond"/>
          <w:sz w:val="20"/>
          <w:szCs w:val="20"/>
        </w:rPr>
        <w:t>utu podľa tohto článku bod 6.1</w:t>
      </w:r>
      <w:r w:rsidR="00AC4B39">
        <w:rPr>
          <w:rFonts w:ascii="Garamond" w:hAnsi="Garamond"/>
          <w:sz w:val="20"/>
          <w:szCs w:val="20"/>
        </w:rPr>
        <w:t xml:space="preserve"> až</w:t>
      </w:r>
      <w:r w:rsidR="005F07C0">
        <w:rPr>
          <w:rFonts w:ascii="Garamond" w:hAnsi="Garamond"/>
          <w:sz w:val="20"/>
          <w:szCs w:val="20"/>
        </w:rPr>
        <w:t xml:space="preserve"> 6.</w:t>
      </w:r>
      <w:r>
        <w:rPr>
          <w:rFonts w:ascii="Garamond" w:hAnsi="Garamond"/>
          <w:sz w:val="20"/>
          <w:szCs w:val="20"/>
        </w:rPr>
        <w:t>6</w:t>
      </w:r>
      <w:r w:rsidR="0020159F" w:rsidRPr="00526323">
        <w:rPr>
          <w:rFonts w:ascii="Garamond" w:hAnsi="Garamond"/>
          <w:sz w:val="20"/>
          <w:szCs w:val="20"/>
        </w:rPr>
        <w:t xml:space="preserve"> </w:t>
      </w:r>
      <w:r w:rsidR="00130B03" w:rsidRPr="00526323">
        <w:rPr>
          <w:rFonts w:ascii="Garamond" w:hAnsi="Garamond"/>
          <w:sz w:val="20"/>
          <w:szCs w:val="20"/>
        </w:rPr>
        <w:t xml:space="preserve">Zmluvy. Zmluvné strany považujú takéto určenie zmluvnej pokuty za primerané a dostatočne určité. Zmluvnú pokutu sa </w:t>
      </w:r>
      <w:r w:rsidR="00130B03" w:rsidRPr="00526323">
        <w:rPr>
          <w:rFonts w:ascii="Garamond" w:hAnsi="Garamond"/>
          <w:sz w:val="20"/>
          <w:szCs w:val="20"/>
        </w:rPr>
        <w:lastRenderedPageBreak/>
        <w:t xml:space="preserve">zaväzuje </w:t>
      </w:r>
      <w:r>
        <w:rPr>
          <w:rFonts w:ascii="Garamond" w:hAnsi="Garamond"/>
          <w:sz w:val="20"/>
          <w:szCs w:val="20"/>
        </w:rPr>
        <w:t>Poskytovateľ</w:t>
      </w:r>
      <w:r w:rsidR="00130B03" w:rsidRPr="00526323">
        <w:rPr>
          <w:rFonts w:ascii="Garamond" w:hAnsi="Garamond"/>
          <w:sz w:val="20"/>
          <w:szCs w:val="20"/>
        </w:rPr>
        <w:t xml:space="preserve"> uhradiť Objednávateľovi bezodkladne po výzve Objednávateľa, najneskôr do 10 </w:t>
      </w:r>
      <w:r w:rsidR="00130B03">
        <w:rPr>
          <w:rFonts w:ascii="Garamond" w:hAnsi="Garamond"/>
          <w:sz w:val="20"/>
          <w:szCs w:val="20"/>
        </w:rPr>
        <w:t>p</w:t>
      </w:r>
      <w:r w:rsidR="00130B03" w:rsidRPr="00526323">
        <w:rPr>
          <w:rFonts w:ascii="Garamond" w:hAnsi="Garamond"/>
          <w:sz w:val="20"/>
          <w:szCs w:val="20"/>
        </w:rPr>
        <w:t xml:space="preserve">racovných dní odo dňa doručenia výzvy Objednávateľa.  </w:t>
      </w:r>
    </w:p>
    <w:p w14:paraId="22F1ACB1" w14:textId="77777777" w:rsidR="00CF6C10" w:rsidRDefault="00CF6C10" w:rsidP="00AC4B39">
      <w:pPr>
        <w:pStyle w:val="Zkladntext2"/>
        <w:widowControl w:val="0"/>
        <w:tabs>
          <w:tab w:val="left" w:pos="0"/>
        </w:tabs>
        <w:spacing w:before="0"/>
        <w:jc w:val="both"/>
        <w:rPr>
          <w:rFonts w:ascii="Garamond" w:hAnsi="Garamond"/>
          <w:b/>
          <w:sz w:val="20"/>
          <w:szCs w:val="20"/>
        </w:rPr>
      </w:pPr>
    </w:p>
    <w:p w14:paraId="311B7990" w14:textId="1C5E6B7F" w:rsidR="00AC4B39" w:rsidRPr="00D10EE9" w:rsidRDefault="00291157" w:rsidP="00AC4B39">
      <w:pPr>
        <w:pStyle w:val="Zkladntext2"/>
        <w:widowControl w:val="0"/>
        <w:numPr>
          <w:ilvl w:val="0"/>
          <w:numId w:val="11"/>
        </w:numPr>
        <w:tabs>
          <w:tab w:val="left" w:pos="0"/>
        </w:tabs>
        <w:spacing w:before="0"/>
        <w:ind w:hanging="720"/>
        <w:jc w:val="both"/>
        <w:rPr>
          <w:rFonts w:ascii="Garamond" w:hAnsi="Garamond"/>
          <w:b/>
          <w:sz w:val="20"/>
          <w:szCs w:val="20"/>
        </w:rPr>
      </w:pPr>
      <w:r>
        <w:rPr>
          <w:rFonts w:ascii="Garamond" w:hAnsi="Garamond"/>
          <w:sz w:val="20"/>
          <w:szCs w:val="20"/>
        </w:rPr>
        <w:t>Poskytovateľ</w:t>
      </w:r>
      <w:r w:rsidR="00AC4B39" w:rsidRPr="00796844">
        <w:rPr>
          <w:rFonts w:ascii="Garamond" w:hAnsi="Garamond"/>
          <w:sz w:val="20"/>
          <w:szCs w:val="20"/>
        </w:rPr>
        <w:t xml:space="preserve"> je oprávnený uplatňovať si </w:t>
      </w:r>
      <w:r w:rsidR="00AC4B39">
        <w:rPr>
          <w:rFonts w:ascii="Garamond" w:hAnsi="Garamond"/>
          <w:sz w:val="20"/>
          <w:szCs w:val="20"/>
        </w:rPr>
        <w:t>úrok z omeškania vo výške 0,022</w:t>
      </w:r>
      <w:r w:rsidR="00AC4B39" w:rsidRPr="00796844">
        <w:rPr>
          <w:rFonts w:ascii="Garamond" w:hAnsi="Garamond"/>
          <w:sz w:val="20"/>
          <w:szCs w:val="20"/>
        </w:rPr>
        <w:t xml:space="preserve">% z nezaplatenej fakturovanej sumy za </w:t>
      </w:r>
      <w:r w:rsidR="00AC4B39" w:rsidRPr="00D10EE9">
        <w:rPr>
          <w:rFonts w:ascii="Garamond" w:hAnsi="Garamond"/>
          <w:sz w:val="20"/>
          <w:szCs w:val="20"/>
        </w:rPr>
        <w:t xml:space="preserve">každý deň omeškania, ak je Objednávateľ v omeškaní s úhradou </w:t>
      </w:r>
      <w:r>
        <w:rPr>
          <w:rFonts w:ascii="Garamond" w:hAnsi="Garamond"/>
          <w:sz w:val="20"/>
          <w:szCs w:val="20"/>
        </w:rPr>
        <w:t>Ceny</w:t>
      </w:r>
      <w:r w:rsidR="00AC4B39" w:rsidRPr="00D10EE9">
        <w:rPr>
          <w:rFonts w:ascii="Garamond" w:hAnsi="Garamond"/>
          <w:sz w:val="20"/>
          <w:szCs w:val="20"/>
        </w:rPr>
        <w:t>.</w:t>
      </w:r>
    </w:p>
    <w:p w14:paraId="3631D5C0" w14:textId="77777777" w:rsidR="00AC4B39" w:rsidRPr="00AC4B39" w:rsidRDefault="00AC4B39" w:rsidP="00AC4B39">
      <w:pPr>
        <w:widowControl w:val="0"/>
        <w:rPr>
          <w:sz w:val="20"/>
          <w:szCs w:val="20"/>
        </w:rPr>
      </w:pPr>
    </w:p>
    <w:p w14:paraId="234209E5" w14:textId="255AE2D7" w:rsidR="00130B03" w:rsidRPr="005F07C0" w:rsidRDefault="00130B03" w:rsidP="00AC4B39">
      <w:pPr>
        <w:pStyle w:val="Zkladntext2"/>
        <w:widowControl w:val="0"/>
        <w:numPr>
          <w:ilvl w:val="0"/>
          <w:numId w:val="11"/>
        </w:numPr>
        <w:tabs>
          <w:tab w:val="left" w:pos="0"/>
        </w:tabs>
        <w:spacing w:before="0"/>
        <w:ind w:hanging="720"/>
        <w:jc w:val="both"/>
        <w:rPr>
          <w:rFonts w:ascii="Garamond" w:hAnsi="Garamond"/>
          <w:b/>
          <w:sz w:val="20"/>
          <w:szCs w:val="20"/>
        </w:rPr>
      </w:pPr>
      <w:r w:rsidRPr="00796844">
        <w:rPr>
          <w:rFonts w:ascii="Garamond" w:hAnsi="Garamond"/>
          <w:sz w:val="20"/>
          <w:szCs w:val="20"/>
        </w:rPr>
        <w:t>Zmluvná strana zodpovedá za škodu, ktorú spôsobí druhej Zmluvnej strane porušením svojej povinnosti zo Zmluvy a je povinná ju nahradiť, okrem prípadov</w:t>
      </w:r>
      <w:r>
        <w:rPr>
          <w:rFonts w:ascii="Garamond" w:hAnsi="Garamond"/>
          <w:sz w:val="20"/>
          <w:szCs w:val="20"/>
        </w:rPr>
        <w:t>, kedy</w:t>
      </w:r>
      <w:r w:rsidRPr="00796844">
        <w:rPr>
          <w:rFonts w:ascii="Garamond" w:hAnsi="Garamond"/>
          <w:sz w:val="20"/>
          <w:szCs w:val="20"/>
        </w:rPr>
        <w:t xml:space="preserve"> preukáže, že porušenie povinnosti bolo spôsobené okolnosťami vylučujúcimi zodpovednosť. Pri uplatnení a úhrade škôd a nákladov sa Zmluvné strany budú riadiť</w:t>
      </w:r>
      <w:r>
        <w:rPr>
          <w:rFonts w:ascii="Garamond" w:hAnsi="Garamond"/>
          <w:sz w:val="20"/>
          <w:szCs w:val="20"/>
        </w:rPr>
        <w:t xml:space="preserve"> ustanoveniami</w:t>
      </w:r>
      <w:r w:rsidRPr="00796844">
        <w:rPr>
          <w:rFonts w:ascii="Garamond" w:hAnsi="Garamond"/>
          <w:sz w:val="20"/>
          <w:szCs w:val="20"/>
        </w:rPr>
        <w:t xml:space="preserve"> § 373</w:t>
      </w:r>
      <w:r w:rsidRPr="00E866CC">
        <w:rPr>
          <w:rFonts w:ascii="Garamond" w:eastAsiaTheme="minorHAnsi" w:hAnsi="Garamond"/>
          <w:sz w:val="20"/>
          <w:szCs w:val="20"/>
          <w:lang w:eastAsia="en-US"/>
        </w:rPr>
        <w:t xml:space="preserve"> </w:t>
      </w:r>
      <w:r w:rsidRPr="00E866CC">
        <w:rPr>
          <w:rFonts w:ascii="Garamond" w:hAnsi="Garamond"/>
          <w:sz w:val="20"/>
          <w:szCs w:val="20"/>
        </w:rPr>
        <w:t>a</w:t>
      </w:r>
      <w:r>
        <w:rPr>
          <w:rFonts w:ascii="Garamond" w:hAnsi="Garamond"/>
          <w:sz w:val="20"/>
          <w:szCs w:val="20"/>
        </w:rPr>
        <w:t> </w:t>
      </w:r>
      <w:r w:rsidRPr="00E866CC">
        <w:rPr>
          <w:rFonts w:ascii="Garamond" w:hAnsi="Garamond"/>
          <w:sz w:val="20"/>
          <w:szCs w:val="20"/>
        </w:rPr>
        <w:t>nasl</w:t>
      </w:r>
      <w:r>
        <w:rPr>
          <w:rFonts w:ascii="Garamond" w:hAnsi="Garamond"/>
          <w:sz w:val="20"/>
          <w:szCs w:val="20"/>
        </w:rPr>
        <w:t>.</w:t>
      </w:r>
      <w:r w:rsidRPr="00E866CC">
        <w:rPr>
          <w:rFonts w:ascii="Garamond" w:hAnsi="Garamond"/>
          <w:sz w:val="20"/>
          <w:szCs w:val="20"/>
        </w:rPr>
        <w:t xml:space="preserve"> </w:t>
      </w:r>
      <w:r w:rsidRPr="00796844">
        <w:rPr>
          <w:rFonts w:ascii="Garamond" w:hAnsi="Garamond"/>
          <w:sz w:val="20"/>
          <w:szCs w:val="20"/>
        </w:rPr>
        <w:t>Obchodného zákonníka</w:t>
      </w:r>
      <w:r w:rsidRPr="00796844">
        <w:rPr>
          <w:sz w:val="22"/>
          <w:szCs w:val="22"/>
        </w:rPr>
        <w:t>.</w:t>
      </w:r>
    </w:p>
    <w:p w14:paraId="08978E8C" w14:textId="77777777" w:rsidR="00091EB4" w:rsidRPr="00AC4B39" w:rsidRDefault="00091EB4" w:rsidP="00AC4B39">
      <w:pPr>
        <w:widowControl w:val="0"/>
        <w:rPr>
          <w:b/>
          <w:sz w:val="20"/>
          <w:szCs w:val="20"/>
        </w:rPr>
      </w:pPr>
    </w:p>
    <w:p w14:paraId="5AD94B28" w14:textId="6E3541B3" w:rsidR="005F07C0" w:rsidRPr="0085262C" w:rsidRDefault="005F07C0" w:rsidP="00AC4B39">
      <w:pPr>
        <w:pStyle w:val="Zkladntext2"/>
        <w:widowControl w:val="0"/>
        <w:numPr>
          <w:ilvl w:val="0"/>
          <w:numId w:val="11"/>
        </w:numPr>
        <w:tabs>
          <w:tab w:val="left" w:pos="0"/>
        </w:tabs>
        <w:spacing w:before="0"/>
        <w:ind w:hanging="720"/>
        <w:jc w:val="both"/>
        <w:rPr>
          <w:rFonts w:ascii="Garamond" w:hAnsi="Garamond"/>
          <w:b/>
          <w:sz w:val="20"/>
          <w:szCs w:val="20"/>
        </w:rPr>
      </w:pPr>
      <w:r>
        <w:rPr>
          <w:rFonts w:ascii="Garamond" w:hAnsi="Garamond"/>
          <w:bCs/>
          <w:sz w:val="20"/>
          <w:szCs w:val="20"/>
        </w:rPr>
        <w:t>Objednávateľ si v prípade nároku na</w:t>
      </w:r>
      <w:r w:rsidR="00AC4B39">
        <w:rPr>
          <w:rFonts w:ascii="Garamond" w:hAnsi="Garamond"/>
          <w:bCs/>
          <w:sz w:val="20"/>
          <w:szCs w:val="20"/>
        </w:rPr>
        <w:t xml:space="preserve"> zaplatnie zmluvnej pokuty a/alebo</w:t>
      </w:r>
      <w:r>
        <w:rPr>
          <w:rFonts w:ascii="Garamond" w:hAnsi="Garamond"/>
          <w:bCs/>
          <w:sz w:val="20"/>
          <w:szCs w:val="20"/>
        </w:rPr>
        <w:t xml:space="preserve"> náhradu škody môže škodu odpočítať z čiastky splatnej v prospech </w:t>
      </w:r>
      <w:r w:rsidR="00291157">
        <w:rPr>
          <w:rFonts w:ascii="Garamond" w:hAnsi="Garamond"/>
          <w:bCs/>
          <w:sz w:val="20"/>
          <w:szCs w:val="20"/>
        </w:rPr>
        <w:t>Poskytovateľa</w:t>
      </w:r>
      <w:r>
        <w:rPr>
          <w:rFonts w:ascii="Garamond" w:hAnsi="Garamond"/>
          <w:bCs/>
          <w:sz w:val="20"/>
          <w:szCs w:val="20"/>
        </w:rPr>
        <w:t>.</w:t>
      </w:r>
    </w:p>
    <w:p w14:paraId="787A5226" w14:textId="77777777" w:rsidR="0085262C" w:rsidRDefault="0085262C" w:rsidP="00AC4B39">
      <w:pPr>
        <w:pStyle w:val="Odsekzoznamu"/>
        <w:widowControl w:val="0"/>
        <w:rPr>
          <w:rFonts w:ascii="Garamond" w:hAnsi="Garamond"/>
          <w:b/>
          <w:sz w:val="20"/>
          <w:szCs w:val="20"/>
        </w:rPr>
      </w:pPr>
    </w:p>
    <w:p w14:paraId="42E7075D" w14:textId="77777777" w:rsidR="0085262C" w:rsidRPr="006B2508" w:rsidRDefault="0085262C" w:rsidP="00AC4B39">
      <w:pPr>
        <w:pStyle w:val="Odsekzoznamu"/>
        <w:widowControl w:val="0"/>
        <w:numPr>
          <w:ilvl w:val="0"/>
          <w:numId w:val="4"/>
        </w:numPr>
        <w:spacing w:after="0" w:line="240" w:lineRule="auto"/>
        <w:ind w:left="709" w:hanging="709"/>
        <w:jc w:val="both"/>
        <w:rPr>
          <w:rFonts w:ascii="Garamond" w:hAnsi="Garamond"/>
          <w:b/>
          <w:bCs/>
          <w:sz w:val="20"/>
          <w:szCs w:val="20"/>
        </w:rPr>
      </w:pPr>
      <w:r w:rsidRPr="006B2508">
        <w:rPr>
          <w:rFonts w:ascii="Garamond" w:hAnsi="Garamond" w:cs="Arial"/>
          <w:b/>
          <w:bCs/>
          <w:sz w:val="20"/>
          <w:szCs w:val="20"/>
          <w:lang w:eastAsia="ar-SA"/>
        </w:rPr>
        <w:t>VYHLÁSENIA</w:t>
      </w:r>
      <w:r w:rsidRPr="006B2508">
        <w:rPr>
          <w:rFonts w:ascii="Garamond" w:hAnsi="Garamond"/>
          <w:b/>
          <w:bCs/>
          <w:sz w:val="20"/>
          <w:szCs w:val="20"/>
        </w:rPr>
        <w:t xml:space="preserve"> A </w:t>
      </w:r>
      <w:r w:rsidRPr="0085262C">
        <w:rPr>
          <w:rFonts w:ascii="Garamond" w:eastAsia="Times New Roman" w:hAnsi="Garamond" w:cs="Arial"/>
          <w:b/>
          <w:sz w:val="20"/>
          <w:szCs w:val="20"/>
          <w:lang w:eastAsia="sk-SK"/>
        </w:rPr>
        <w:t>ZÁRUKY</w:t>
      </w:r>
    </w:p>
    <w:p w14:paraId="34124B42" w14:textId="77777777" w:rsidR="0085262C" w:rsidRPr="006B2508" w:rsidRDefault="0085262C" w:rsidP="00AC4B39">
      <w:pPr>
        <w:widowControl w:val="0"/>
        <w:tabs>
          <w:tab w:val="left" w:pos="0"/>
          <w:tab w:val="left" w:pos="708"/>
          <w:tab w:val="center" w:pos="4536"/>
          <w:tab w:val="right" w:pos="9072"/>
        </w:tabs>
        <w:ind w:left="709"/>
        <w:jc w:val="both"/>
        <w:rPr>
          <w:rFonts w:eastAsia="Calibri"/>
          <w:b/>
          <w:sz w:val="20"/>
          <w:szCs w:val="20"/>
        </w:rPr>
      </w:pPr>
    </w:p>
    <w:p w14:paraId="2BB16A2B" w14:textId="3532336A" w:rsidR="0085262C" w:rsidRPr="00DB43DA" w:rsidRDefault="00846BC6" w:rsidP="00DB43DA">
      <w:pPr>
        <w:widowControl w:val="0"/>
        <w:numPr>
          <w:ilvl w:val="0"/>
          <w:numId w:val="18"/>
        </w:numPr>
        <w:tabs>
          <w:tab w:val="left" w:pos="0"/>
          <w:tab w:val="center" w:pos="4536"/>
          <w:tab w:val="right" w:pos="9072"/>
        </w:tabs>
        <w:ind w:left="709" w:hanging="709"/>
        <w:contextualSpacing/>
        <w:jc w:val="both"/>
        <w:rPr>
          <w:rFonts w:eastAsia="Calibri"/>
          <w:sz w:val="20"/>
          <w:szCs w:val="20"/>
        </w:rPr>
      </w:pPr>
      <w:r>
        <w:rPr>
          <w:rFonts w:eastAsia="Calibri"/>
          <w:sz w:val="20"/>
          <w:szCs w:val="20"/>
        </w:rPr>
        <w:t>Poskytovate</w:t>
      </w:r>
      <w:r w:rsidR="00303489">
        <w:rPr>
          <w:rFonts w:eastAsia="Calibri"/>
          <w:sz w:val="20"/>
          <w:szCs w:val="20"/>
        </w:rPr>
        <w:t>ľ</w:t>
      </w:r>
      <w:r w:rsidR="0085262C" w:rsidRPr="006B2508">
        <w:rPr>
          <w:rFonts w:eastAsia="Calibri"/>
          <w:sz w:val="20"/>
          <w:szCs w:val="20"/>
        </w:rPr>
        <w:t xml:space="preserve"> vyhlasuje a ubezpečuje </w:t>
      </w:r>
      <w:r w:rsidR="00DF3274">
        <w:rPr>
          <w:rFonts w:eastAsia="Calibri"/>
          <w:sz w:val="20"/>
          <w:szCs w:val="20"/>
        </w:rPr>
        <w:t>Objednávateľa</w:t>
      </w:r>
      <w:r w:rsidR="0085262C" w:rsidRPr="006B2508">
        <w:rPr>
          <w:rFonts w:eastAsia="Calibri"/>
          <w:sz w:val="20"/>
          <w:szCs w:val="20"/>
        </w:rPr>
        <w:t xml:space="preserve">, že ku dňu podpisu Zmluvy </w:t>
      </w:r>
      <w:r>
        <w:rPr>
          <w:rFonts w:eastAsia="Calibri"/>
          <w:sz w:val="20"/>
          <w:szCs w:val="20"/>
        </w:rPr>
        <w:t>Poskytovateľo</w:t>
      </w:r>
      <w:r w:rsidR="00051FF7">
        <w:rPr>
          <w:rFonts w:eastAsia="Calibri"/>
          <w:sz w:val="20"/>
          <w:szCs w:val="20"/>
        </w:rPr>
        <w:t>m</w:t>
      </w:r>
      <w:r w:rsidR="0085262C" w:rsidRPr="006B2508">
        <w:rPr>
          <w:rFonts w:eastAsia="Calibri"/>
          <w:sz w:val="20"/>
          <w:szCs w:val="20"/>
        </w:rPr>
        <w:t xml:space="preserve">: </w:t>
      </w:r>
      <w:r w:rsidR="0085262C" w:rsidRPr="00DB43DA">
        <w:rPr>
          <w:rFonts w:eastAsia="Calibri"/>
          <w:sz w:val="20"/>
          <w:szCs w:val="20"/>
        </w:rPr>
        <w:tab/>
      </w:r>
    </w:p>
    <w:p w14:paraId="6E4F8FC0" w14:textId="77777777" w:rsidR="00925FB3" w:rsidRDefault="00925FB3" w:rsidP="00925FB3">
      <w:pPr>
        <w:widowControl w:val="0"/>
        <w:tabs>
          <w:tab w:val="left" w:pos="0"/>
          <w:tab w:val="center" w:pos="4536"/>
          <w:tab w:val="right" w:pos="9072"/>
        </w:tabs>
        <w:ind w:left="1429"/>
        <w:contextualSpacing/>
        <w:jc w:val="both"/>
        <w:rPr>
          <w:rFonts w:eastAsia="Calibri"/>
          <w:sz w:val="20"/>
          <w:szCs w:val="20"/>
        </w:rPr>
      </w:pPr>
    </w:p>
    <w:p w14:paraId="5042B961" w14:textId="1A6CCAA4" w:rsidR="0085262C" w:rsidRPr="006B2508" w:rsidRDefault="0085262C" w:rsidP="00AC4B39">
      <w:pPr>
        <w:widowControl w:val="0"/>
        <w:numPr>
          <w:ilvl w:val="0"/>
          <w:numId w:val="20"/>
        </w:numPr>
        <w:tabs>
          <w:tab w:val="left" w:pos="0"/>
          <w:tab w:val="center" w:pos="4536"/>
          <w:tab w:val="right" w:pos="9072"/>
        </w:tabs>
        <w:ind w:hanging="720"/>
        <w:contextualSpacing/>
        <w:jc w:val="both"/>
        <w:rPr>
          <w:rFonts w:eastAsia="Calibri"/>
          <w:sz w:val="20"/>
          <w:szCs w:val="20"/>
        </w:rPr>
      </w:pPr>
      <w:r w:rsidRPr="006B2508">
        <w:rPr>
          <w:rFonts w:eastAsia="Calibri"/>
          <w:sz w:val="20"/>
          <w:szCs w:val="20"/>
        </w:rPr>
        <w:t xml:space="preserve">osoba konajúca za </w:t>
      </w:r>
      <w:r w:rsidR="00846BC6">
        <w:rPr>
          <w:rFonts w:eastAsia="Calibri"/>
          <w:sz w:val="20"/>
          <w:szCs w:val="20"/>
        </w:rPr>
        <w:t>Poskytovateľa</w:t>
      </w:r>
      <w:r w:rsidRPr="006B2508">
        <w:rPr>
          <w:rFonts w:eastAsia="Calibri"/>
          <w:sz w:val="20"/>
          <w:szCs w:val="20"/>
        </w:rPr>
        <w:t xml:space="preserve"> je v plnom rozsahu oprávnená dojednať, uzavrieť a podpísať Zmluvu </w:t>
      </w:r>
      <w:r w:rsidRPr="006B2508">
        <w:rPr>
          <w:rFonts w:eastAsia="Calibri"/>
          <w:sz w:val="20"/>
          <w:szCs w:val="20"/>
        </w:rPr>
        <w:br/>
        <w:t>a vykonávať práva a povinnosti v nej upravené;</w:t>
      </w:r>
    </w:p>
    <w:p w14:paraId="2ACE9C33" w14:textId="77777777" w:rsidR="0085262C" w:rsidRPr="006B2508" w:rsidRDefault="0085262C" w:rsidP="00AC4B39">
      <w:pPr>
        <w:widowControl w:val="0"/>
        <w:tabs>
          <w:tab w:val="left" w:pos="0"/>
          <w:tab w:val="center" w:pos="4536"/>
          <w:tab w:val="right" w:pos="9072"/>
        </w:tabs>
        <w:ind w:left="1429"/>
        <w:contextualSpacing/>
        <w:jc w:val="both"/>
        <w:rPr>
          <w:rFonts w:eastAsia="Calibri"/>
          <w:sz w:val="20"/>
          <w:szCs w:val="20"/>
        </w:rPr>
      </w:pPr>
    </w:p>
    <w:p w14:paraId="534B21D3" w14:textId="38E4FA94" w:rsidR="0085262C" w:rsidRPr="006B2508" w:rsidRDefault="0085262C" w:rsidP="00AC4B39">
      <w:pPr>
        <w:widowControl w:val="0"/>
        <w:numPr>
          <w:ilvl w:val="0"/>
          <w:numId w:val="20"/>
        </w:numPr>
        <w:tabs>
          <w:tab w:val="left" w:pos="0"/>
          <w:tab w:val="center" w:pos="4536"/>
          <w:tab w:val="right" w:pos="9072"/>
        </w:tabs>
        <w:ind w:hanging="720"/>
        <w:contextualSpacing/>
        <w:jc w:val="both"/>
        <w:rPr>
          <w:rFonts w:eastAsia="Calibri"/>
          <w:sz w:val="20"/>
          <w:szCs w:val="20"/>
        </w:rPr>
      </w:pPr>
      <w:r w:rsidRPr="006B2508">
        <w:rPr>
          <w:rFonts w:eastAsia="Calibri"/>
          <w:sz w:val="20"/>
          <w:szCs w:val="20"/>
        </w:rPr>
        <w:t xml:space="preserve">je spoločnosťou riadne založenou a existujúcou podľa právneho poriadku </w:t>
      </w:r>
      <w:r w:rsidR="00846BC6">
        <w:rPr>
          <w:rFonts w:eastAsia="Calibri"/>
          <w:sz w:val="20"/>
          <w:szCs w:val="20"/>
        </w:rPr>
        <w:t>Slovenskej republiky</w:t>
      </w:r>
      <w:r w:rsidRPr="006B2508">
        <w:rPr>
          <w:sz w:val="20"/>
          <w:szCs w:val="20"/>
          <w:lang w:eastAsia="cs-CZ"/>
        </w:rPr>
        <w:t>,</w:t>
      </w:r>
      <w:r w:rsidRPr="006B2508">
        <w:rPr>
          <w:rFonts w:eastAsia="Calibri"/>
          <w:sz w:val="20"/>
          <w:szCs w:val="20"/>
        </w:rPr>
        <w:t xml:space="preserve"> neexistuje žiaden dôvod neplatnosti spoločnosti, má všetky potrebné právomoci a oprávnenia na </w:t>
      </w:r>
      <w:r w:rsidR="00846BC6">
        <w:rPr>
          <w:rFonts w:eastAsia="Calibri"/>
          <w:sz w:val="20"/>
          <w:szCs w:val="20"/>
        </w:rPr>
        <w:t>poskytnutie Služby</w:t>
      </w:r>
      <w:r w:rsidRPr="006B2508">
        <w:rPr>
          <w:rFonts w:eastAsia="Calibri"/>
          <w:sz w:val="20"/>
          <w:szCs w:val="20"/>
        </w:rPr>
        <w:t xml:space="preserve">, </w:t>
      </w:r>
      <w:r w:rsidRPr="006B2508">
        <w:rPr>
          <w:rFonts w:eastAsia="Calibri"/>
          <w:sz w:val="20"/>
          <w:szCs w:val="20"/>
        </w:rPr>
        <w:br/>
        <w:t>a riadne plní všetky povinnosti, porušenie ktorých by mohlo viesť k jeho zrušeniu;</w:t>
      </w:r>
    </w:p>
    <w:p w14:paraId="045D7891" w14:textId="77777777" w:rsidR="0085262C" w:rsidRPr="006B2508" w:rsidRDefault="0085262C" w:rsidP="00AC4B39">
      <w:pPr>
        <w:widowControl w:val="0"/>
        <w:tabs>
          <w:tab w:val="left" w:pos="0"/>
          <w:tab w:val="center" w:pos="4536"/>
          <w:tab w:val="right" w:pos="9072"/>
        </w:tabs>
        <w:ind w:left="709" w:hanging="720"/>
        <w:contextualSpacing/>
        <w:jc w:val="both"/>
        <w:rPr>
          <w:rFonts w:eastAsia="Calibri"/>
          <w:sz w:val="20"/>
          <w:szCs w:val="20"/>
        </w:rPr>
      </w:pPr>
    </w:p>
    <w:p w14:paraId="10E70F25" w14:textId="3776D1CD" w:rsidR="0085262C" w:rsidRPr="006B2508" w:rsidRDefault="0085262C" w:rsidP="00AC4B39">
      <w:pPr>
        <w:widowControl w:val="0"/>
        <w:numPr>
          <w:ilvl w:val="0"/>
          <w:numId w:val="20"/>
        </w:numPr>
        <w:tabs>
          <w:tab w:val="left" w:pos="0"/>
          <w:tab w:val="center" w:pos="4536"/>
          <w:tab w:val="right" w:pos="9072"/>
        </w:tabs>
        <w:ind w:hanging="720"/>
        <w:contextualSpacing/>
        <w:jc w:val="both"/>
        <w:rPr>
          <w:rFonts w:eastAsia="Calibri"/>
          <w:sz w:val="20"/>
          <w:szCs w:val="20"/>
        </w:rPr>
      </w:pPr>
      <w:r w:rsidRPr="006B2508">
        <w:rPr>
          <w:rFonts w:eastAsia="Calibri"/>
          <w:sz w:val="20"/>
          <w:szCs w:val="20"/>
        </w:rPr>
        <w:t xml:space="preserve">uzatvorenie alebo plnenie Zmluvy </w:t>
      </w:r>
      <w:r w:rsidR="00846BC6">
        <w:rPr>
          <w:rFonts w:eastAsia="Calibri"/>
          <w:sz w:val="20"/>
          <w:szCs w:val="20"/>
        </w:rPr>
        <w:t>Poskytovateľom</w:t>
      </w:r>
      <w:r w:rsidRPr="006B2508">
        <w:rPr>
          <w:rFonts w:eastAsia="Calibri"/>
          <w:sz w:val="20"/>
          <w:szCs w:val="20"/>
        </w:rPr>
        <w:t xml:space="preserve"> nie je ukracujúcim alebo poškodzujúcim alebo zvýhodňujúcim alebo znevýhodňujúcim úkonom vo vzťahu k akémukoľvek veriteľovi, pričom v tejto súvislosti nie je najmä odporovateľným právnym úkonom; </w:t>
      </w:r>
    </w:p>
    <w:p w14:paraId="0B3CC853" w14:textId="77777777" w:rsidR="0085262C" w:rsidRPr="006B2508" w:rsidRDefault="0085262C" w:rsidP="00AC4B39">
      <w:pPr>
        <w:widowControl w:val="0"/>
        <w:tabs>
          <w:tab w:val="left" w:pos="0"/>
          <w:tab w:val="center" w:pos="4536"/>
          <w:tab w:val="right" w:pos="9072"/>
        </w:tabs>
        <w:ind w:left="709" w:hanging="720"/>
        <w:contextualSpacing/>
        <w:jc w:val="both"/>
        <w:rPr>
          <w:rFonts w:eastAsia="Calibri"/>
          <w:sz w:val="20"/>
          <w:szCs w:val="20"/>
        </w:rPr>
      </w:pPr>
    </w:p>
    <w:p w14:paraId="3E10B211" w14:textId="6192321A" w:rsidR="00925FB3" w:rsidRDefault="00925FB3" w:rsidP="00AC4B39">
      <w:pPr>
        <w:widowControl w:val="0"/>
        <w:numPr>
          <w:ilvl w:val="0"/>
          <w:numId w:val="20"/>
        </w:numPr>
        <w:tabs>
          <w:tab w:val="left" w:pos="0"/>
          <w:tab w:val="center" w:pos="4536"/>
          <w:tab w:val="right" w:pos="9072"/>
        </w:tabs>
        <w:ind w:hanging="720"/>
        <w:contextualSpacing/>
        <w:jc w:val="both"/>
        <w:rPr>
          <w:rFonts w:eastAsia="Calibri"/>
          <w:sz w:val="20"/>
          <w:szCs w:val="20"/>
        </w:rPr>
      </w:pPr>
      <w:r w:rsidRPr="00D94D60">
        <w:rPr>
          <w:rFonts w:eastAsia="Calibri"/>
          <w:sz w:val="20"/>
          <w:szCs w:val="20"/>
        </w:rPr>
        <w:t>má všetky potrebné právomoci a oprávnenia na</w:t>
      </w:r>
      <w:r w:rsidRPr="00051FF7">
        <w:rPr>
          <w:rFonts w:eastAsia="Calibri"/>
          <w:sz w:val="20"/>
          <w:szCs w:val="20"/>
        </w:rPr>
        <w:t xml:space="preserve"> </w:t>
      </w:r>
      <w:r w:rsidR="00846BC6">
        <w:rPr>
          <w:rFonts w:eastAsia="Calibri"/>
          <w:sz w:val="20"/>
          <w:szCs w:val="20"/>
        </w:rPr>
        <w:t>poskytnutie Služby</w:t>
      </w:r>
      <w:r w:rsidRPr="00051FF7">
        <w:rPr>
          <w:rFonts w:eastAsia="Calibri"/>
          <w:sz w:val="20"/>
          <w:szCs w:val="20"/>
        </w:rPr>
        <w:t xml:space="preserve"> </w:t>
      </w:r>
      <w:r w:rsidRPr="00D94D60">
        <w:rPr>
          <w:rFonts w:eastAsia="Calibri"/>
          <w:sz w:val="20"/>
          <w:szCs w:val="20"/>
        </w:rPr>
        <w:t>a riadne plní všetky povinnosti, porušenie ktorých by mohlo viesť k jeho zrušeniu</w:t>
      </w:r>
      <w:r>
        <w:rPr>
          <w:rFonts w:eastAsia="Calibri"/>
          <w:sz w:val="20"/>
          <w:szCs w:val="20"/>
        </w:rPr>
        <w:t>;</w:t>
      </w:r>
    </w:p>
    <w:p w14:paraId="0C59FADA" w14:textId="77777777" w:rsidR="00925FB3" w:rsidRDefault="00925FB3" w:rsidP="00A1754F">
      <w:pPr>
        <w:widowControl w:val="0"/>
        <w:tabs>
          <w:tab w:val="left" w:pos="0"/>
          <w:tab w:val="center" w:pos="4536"/>
          <w:tab w:val="right" w:pos="9072"/>
        </w:tabs>
        <w:ind w:left="1429"/>
        <w:contextualSpacing/>
        <w:jc w:val="both"/>
        <w:rPr>
          <w:rFonts w:eastAsia="Calibri"/>
          <w:sz w:val="20"/>
          <w:szCs w:val="20"/>
        </w:rPr>
      </w:pPr>
    </w:p>
    <w:p w14:paraId="35DDCF60" w14:textId="372C6AF9" w:rsidR="0085262C" w:rsidRPr="006B2508" w:rsidRDefault="0085262C" w:rsidP="00AC4B39">
      <w:pPr>
        <w:widowControl w:val="0"/>
        <w:numPr>
          <w:ilvl w:val="0"/>
          <w:numId w:val="20"/>
        </w:numPr>
        <w:tabs>
          <w:tab w:val="left" w:pos="0"/>
          <w:tab w:val="center" w:pos="4536"/>
          <w:tab w:val="right" w:pos="9072"/>
        </w:tabs>
        <w:ind w:hanging="720"/>
        <w:contextualSpacing/>
        <w:jc w:val="both"/>
        <w:rPr>
          <w:rFonts w:eastAsia="Calibri"/>
          <w:sz w:val="20"/>
          <w:szCs w:val="20"/>
        </w:rPr>
      </w:pPr>
      <w:r w:rsidRPr="006B2508">
        <w:rPr>
          <w:rFonts w:eastAsia="Calibri"/>
          <w:sz w:val="20"/>
          <w:szCs w:val="20"/>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w:t>
      </w:r>
    </w:p>
    <w:p w14:paraId="19696AB2" w14:textId="77777777" w:rsidR="0085262C" w:rsidRPr="006B2508" w:rsidRDefault="0085262C" w:rsidP="00AC4B39">
      <w:pPr>
        <w:widowControl w:val="0"/>
        <w:tabs>
          <w:tab w:val="left" w:pos="0"/>
          <w:tab w:val="center" w:pos="4536"/>
          <w:tab w:val="right" w:pos="9072"/>
        </w:tabs>
        <w:contextualSpacing/>
        <w:jc w:val="both"/>
        <w:rPr>
          <w:rFonts w:eastAsia="Calibri"/>
          <w:sz w:val="20"/>
          <w:szCs w:val="20"/>
        </w:rPr>
      </w:pPr>
    </w:p>
    <w:p w14:paraId="7C2EF9D0" w14:textId="77777777" w:rsidR="0085262C" w:rsidRPr="006B2508" w:rsidRDefault="0085262C" w:rsidP="00AC4B39">
      <w:pPr>
        <w:widowControl w:val="0"/>
        <w:numPr>
          <w:ilvl w:val="0"/>
          <w:numId w:val="20"/>
        </w:numPr>
        <w:tabs>
          <w:tab w:val="left" w:pos="0"/>
          <w:tab w:val="center" w:pos="4536"/>
          <w:tab w:val="right" w:pos="9072"/>
        </w:tabs>
        <w:ind w:hanging="720"/>
        <w:contextualSpacing/>
        <w:jc w:val="both"/>
        <w:rPr>
          <w:rFonts w:eastAsia="Calibri"/>
          <w:sz w:val="20"/>
          <w:szCs w:val="20"/>
        </w:rPr>
      </w:pPr>
      <w:r w:rsidRPr="006B2508">
        <w:rPr>
          <w:sz w:val="20"/>
          <w:szCs w:val="20"/>
        </w:rPr>
        <w:t>je zapísaný v Registri partnerov verejného sektora, pokiaľ sa na neho takáto povinnosť vzťahuje.</w:t>
      </w:r>
    </w:p>
    <w:p w14:paraId="14E2638F" w14:textId="77777777" w:rsidR="0085262C" w:rsidRPr="006B2508" w:rsidRDefault="0085262C" w:rsidP="00AC4B39">
      <w:pPr>
        <w:widowControl w:val="0"/>
        <w:tabs>
          <w:tab w:val="left" w:pos="0"/>
          <w:tab w:val="left" w:pos="708"/>
          <w:tab w:val="center" w:pos="4536"/>
          <w:tab w:val="right" w:pos="9072"/>
        </w:tabs>
        <w:contextualSpacing/>
        <w:jc w:val="both"/>
        <w:rPr>
          <w:rFonts w:eastAsia="Calibri"/>
          <w:sz w:val="20"/>
          <w:szCs w:val="20"/>
        </w:rPr>
      </w:pPr>
    </w:p>
    <w:p w14:paraId="4C121D4B" w14:textId="70477D88" w:rsidR="0085262C" w:rsidRDefault="0085262C" w:rsidP="00AC4B39">
      <w:pPr>
        <w:widowControl w:val="0"/>
        <w:numPr>
          <w:ilvl w:val="0"/>
          <w:numId w:val="18"/>
        </w:numPr>
        <w:tabs>
          <w:tab w:val="left" w:pos="0"/>
          <w:tab w:val="center" w:pos="4536"/>
          <w:tab w:val="right" w:pos="9072"/>
        </w:tabs>
        <w:ind w:left="709" w:hanging="709"/>
        <w:contextualSpacing/>
        <w:jc w:val="both"/>
        <w:rPr>
          <w:sz w:val="20"/>
          <w:szCs w:val="20"/>
        </w:rPr>
      </w:pPr>
      <w:r w:rsidRPr="006B2508">
        <w:rPr>
          <w:rFonts w:eastAsia="Calibri"/>
          <w:sz w:val="20"/>
          <w:szCs w:val="20"/>
        </w:rPr>
        <w:tab/>
      </w:r>
      <w:r w:rsidR="00846BC6">
        <w:rPr>
          <w:rFonts w:eastAsia="Calibri"/>
          <w:sz w:val="20"/>
          <w:szCs w:val="20"/>
        </w:rPr>
        <w:t>Poskytovateľ</w:t>
      </w:r>
      <w:r w:rsidRPr="006B2508">
        <w:rPr>
          <w:sz w:val="20"/>
          <w:szCs w:val="20"/>
        </w:rPr>
        <w:t xml:space="preserve"> berie na vedomie, že ak by </w:t>
      </w:r>
      <w:r w:rsidR="001D6094">
        <w:rPr>
          <w:sz w:val="20"/>
          <w:szCs w:val="20"/>
        </w:rPr>
        <w:t>Objednávateľ</w:t>
      </w:r>
      <w:r w:rsidRPr="006B2508">
        <w:rPr>
          <w:sz w:val="20"/>
          <w:szCs w:val="20"/>
        </w:rPr>
        <w:t xml:space="preserve"> mal v čase podpisovania Zmluvy vedomosť o tom, že ktorékoľvek z vyhlásení </w:t>
      </w:r>
      <w:r w:rsidR="00846BC6">
        <w:rPr>
          <w:sz w:val="20"/>
          <w:szCs w:val="20"/>
        </w:rPr>
        <w:t>Poskytovateľa</w:t>
      </w:r>
      <w:r w:rsidRPr="006B2508">
        <w:rPr>
          <w:sz w:val="20"/>
          <w:szCs w:val="20"/>
        </w:rPr>
        <w:t xml:space="preserve"> uvedené v tomto článku, v bodoch </w:t>
      </w:r>
      <w:r w:rsidR="001D6094">
        <w:rPr>
          <w:sz w:val="20"/>
          <w:szCs w:val="20"/>
        </w:rPr>
        <w:t>7</w:t>
      </w:r>
      <w:r w:rsidRPr="006B2508">
        <w:rPr>
          <w:sz w:val="20"/>
          <w:szCs w:val="20"/>
        </w:rPr>
        <w:t xml:space="preserve">.1 Zmluvy je nepravdivé, Zmluvu by neuzatvoril, nakoľko uvedené vyhlásenia </w:t>
      </w:r>
      <w:r w:rsidR="001D6094">
        <w:rPr>
          <w:sz w:val="20"/>
          <w:szCs w:val="20"/>
        </w:rPr>
        <w:t>Objednávateľ</w:t>
      </w:r>
      <w:r w:rsidRPr="006B2508">
        <w:rPr>
          <w:sz w:val="20"/>
          <w:szCs w:val="20"/>
        </w:rPr>
        <w:t xml:space="preserve"> považuje za skutočnosti, ktoré si vymienil. </w:t>
      </w:r>
    </w:p>
    <w:p w14:paraId="60E6CDB5" w14:textId="77777777" w:rsidR="00BD1939" w:rsidRDefault="00BD1939" w:rsidP="00AC4B39">
      <w:pPr>
        <w:widowControl w:val="0"/>
        <w:tabs>
          <w:tab w:val="left" w:pos="0"/>
          <w:tab w:val="center" w:pos="4536"/>
          <w:tab w:val="right" w:pos="9072"/>
        </w:tabs>
        <w:ind w:left="709"/>
        <w:contextualSpacing/>
        <w:jc w:val="both"/>
        <w:rPr>
          <w:sz w:val="20"/>
          <w:szCs w:val="20"/>
        </w:rPr>
      </w:pPr>
    </w:p>
    <w:p w14:paraId="258E45D4" w14:textId="53C6DCD8" w:rsidR="00BD1939" w:rsidRPr="006B2508" w:rsidRDefault="00BD1939" w:rsidP="00AC4B39">
      <w:pPr>
        <w:widowControl w:val="0"/>
        <w:numPr>
          <w:ilvl w:val="0"/>
          <w:numId w:val="18"/>
        </w:numPr>
        <w:tabs>
          <w:tab w:val="left" w:pos="0"/>
          <w:tab w:val="center" w:pos="4536"/>
          <w:tab w:val="right" w:pos="9072"/>
        </w:tabs>
        <w:ind w:left="709" w:hanging="709"/>
        <w:contextualSpacing/>
        <w:jc w:val="both"/>
        <w:rPr>
          <w:sz w:val="20"/>
          <w:szCs w:val="20"/>
        </w:rPr>
      </w:pPr>
      <w:r>
        <w:rPr>
          <w:sz w:val="20"/>
          <w:szCs w:val="20"/>
        </w:rPr>
        <w:t xml:space="preserve">Porušenie povinnosti </w:t>
      </w:r>
      <w:r w:rsidR="00846BC6">
        <w:rPr>
          <w:sz w:val="20"/>
          <w:szCs w:val="20"/>
        </w:rPr>
        <w:t>Poskytovateľa</w:t>
      </w:r>
      <w:r>
        <w:rPr>
          <w:sz w:val="20"/>
          <w:szCs w:val="20"/>
        </w:rPr>
        <w:t xml:space="preserve"> spôsobené nepravdivosťou alebo neúplnosťou niektorého z vyhlásení uvedených v tomto článku bod 7.1 Zmluvy sa považuje za podstatné porušenie Zmluvy, ktoré zakladá právo Objednávateľa na odstúpenie od Zmluvy.</w:t>
      </w:r>
    </w:p>
    <w:p w14:paraId="6DFAB6DC" w14:textId="77777777" w:rsidR="0085262C" w:rsidRPr="006B2508" w:rsidRDefault="0085262C" w:rsidP="00AC4B39">
      <w:pPr>
        <w:widowControl w:val="0"/>
        <w:tabs>
          <w:tab w:val="left" w:pos="0"/>
          <w:tab w:val="center" w:pos="4536"/>
          <w:tab w:val="right" w:pos="9072"/>
        </w:tabs>
        <w:ind w:left="709"/>
        <w:contextualSpacing/>
        <w:jc w:val="both"/>
        <w:rPr>
          <w:sz w:val="20"/>
          <w:szCs w:val="20"/>
        </w:rPr>
      </w:pPr>
    </w:p>
    <w:p w14:paraId="46461659" w14:textId="00334DEB" w:rsidR="0085262C" w:rsidRPr="006B2508" w:rsidRDefault="0085262C" w:rsidP="00AC4B39">
      <w:pPr>
        <w:widowControl w:val="0"/>
        <w:numPr>
          <w:ilvl w:val="0"/>
          <w:numId w:val="18"/>
        </w:numPr>
        <w:tabs>
          <w:tab w:val="left" w:pos="0"/>
          <w:tab w:val="center" w:pos="4536"/>
          <w:tab w:val="right" w:pos="9072"/>
        </w:tabs>
        <w:ind w:left="709" w:hanging="709"/>
        <w:contextualSpacing/>
        <w:jc w:val="both"/>
        <w:rPr>
          <w:sz w:val="20"/>
          <w:szCs w:val="20"/>
        </w:rPr>
      </w:pPr>
      <w:r w:rsidRPr="006B2508">
        <w:rPr>
          <w:sz w:val="20"/>
          <w:szCs w:val="20"/>
        </w:rPr>
        <w:t xml:space="preserve">Pokiaľ sa preukáže, že ktorékoľvek z vyhlásení </w:t>
      </w:r>
      <w:r w:rsidR="00846BC6">
        <w:rPr>
          <w:sz w:val="20"/>
          <w:szCs w:val="20"/>
        </w:rPr>
        <w:t>Poskytovateľ</w:t>
      </w:r>
      <w:r w:rsidRPr="006B2508">
        <w:rPr>
          <w:sz w:val="20"/>
          <w:szCs w:val="20"/>
        </w:rPr>
        <w:t xml:space="preserve"> uvedených v tomto článku bode </w:t>
      </w:r>
      <w:r w:rsidR="00BD1939">
        <w:rPr>
          <w:sz w:val="20"/>
          <w:szCs w:val="20"/>
        </w:rPr>
        <w:t>7</w:t>
      </w:r>
      <w:r w:rsidRPr="006B2508">
        <w:rPr>
          <w:sz w:val="20"/>
          <w:szCs w:val="20"/>
        </w:rPr>
        <w:t xml:space="preserve">.1 Zmluvy nebolo v čase uzatvorenia Zmluvy pravdivým, alebo v čase nasledujúcom po uzatvorení Zmluvy prestalo byť pravdivým v dôsledku konania </w:t>
      </w:r>
      <w:r w:rsidR="00846BC6">
        <w:rPr>
          <w:sz w:val="20"/>
          <w:szCs w:val="20"/>
        </w:rPr>
        <w:t>Poskytovateľa</w:t>
      </w:r>
      <w:r w:rsidRPr="006B2508">
        <w:rPr>
          <w:sz w:val="20"/>
          <w:szCs w:val="20"/>
        </w:rPr>
        <w:t xml:space="preserve">, zaväzuje sa </w:t>
      </w:r>
      <w:r w:rsidR="00846BC6">
        <w:rPr>
          <w:sz w:val="20"/>
          <w:szCs w:val="20"/>
        </w:rPr>
        <w:t>Poskytovateľ</w:t>
      </w:r>
      <w:r w:rsidRPr="006B2508">
        <w:rPr>
          <w:sz w:val="20"/>
          <w:szCs w:val="20"/>
        </w:rPr>
        <w:t xml:space="preserve"> nahradiť škodu, ktorá vznikne </w:t>
      </w:r>
      <w:r w:rsidR="00BD1939">
        <w:rPr>
          <w:sz w:val="20"/>
          <w:szCs w:val="20"/>
        </w:rPr>
        <w:t xml:space="preserve">Objednávateľa </w:t>
      </w:r>
      <w:r w:rsidRPr="006B2508">
        <w:rPr>
          <w:sz w:val="20"/>
          <w:szCs w:val="20"/>
        </w:rPr>
        <w:t xml:space="preserve">v dôsledku skutočností, ktoré sú obsahom tohto vyhlásenia. </w:t>
      </w:r>
      <w:r w:rsidR="00BD1939">
        <w:rPr>
          <w:sz w:val="20"/>
          <w:szCs w:val="20"/>
        </w:rPr>
        <w:t>Právo Objednávateľa na odstúpenie od Zmluvy tým nie je dotknuté.</w:t>
      </w:r>
    </w:p>
    <w:p w14:paraId="09D43B10" w14:textId="77777777" w:rsidR="0085262C" w:rsidRPr="006B2508" w:rsidRDefault="0085262C" w:rsidP="00AC4B39">
      <w:pPr>
        <w:widowControl w:val="0"/>
        <w:tabs>
          <w:tab w:val="left" w:pos="0"/>
          <w:tab w:val="center" w:pos="4536"/>
          <w:tab w:val="right" w:pos="9072"/>
        </w:tabs>
        <w:ind w:left="709"/>
        <w:contextualSpacing/>
        <w:jc w:val="both"/>
        <w:rPr>
          <w:rFonts w:eastAsia="Calibri"/>
          <w:sz w:val="20"/>
          <w:szCs w:val="20"/>
        </w:rPr>
      </w:pPr>
    </w:p>
    <w:p w14:paraId="2DEA896A" w14:textId="435A868D" w:rsidR="0085262C" w:rsidRPr="006B2508" w:rsidRDefault="00925FB3" w:rsidP="00AC4B39">
      <w:pPr>
        <w:widowControl w:val="0"/>
        <w:numPr>
          <w:ilvl w:val="0"/>
          <w:numId w:val="18"/>
        </w:numPr>
        <w:tabs>
          <w:tab w:val="left" w:pos="0"/>
          <w:tab w:val="center" w:pos="4536"/>
          <w:tab w:val="right" w:pos="9072"/>
        </w:tabs>
        <w:ind w:left="709" w:hanging="709"/>
        <w:contextualSpacing/>
        <w:jc w:val="both"/>
        <w:rPr>
          <w:rFonts w:eastAsia="Calibri"/>
          <w:sz w:val="20"/>
          <w:szCs w:val="20"/>
        </w:rPr>
      </w:pPr>
      <w:r>
        <w:rPr>
          <w:rFonts w:eastAsia="Calibri"/>
          <w:sz w:val="20"/>
          <w:szCs w:val="20"/>
        </w:rPr>
        <w:t>Objednávateľ</w:t>
      </w:r>
      <w:r w:rsidRPr="006B2508">
        <w:rPr>
          <w:rFonts w:eastAsia="Calibri"/>
          <w:sz w:val="20"/>
          <w:szCs w:val="20"/>
        </w:rPr>
        <w:t xml:space="preserve"> </w:t>
      </w:r>
      <w:r w:rsidR="0085262C" w:rsidRPr="006B2508">
        <w:rPr>
          <w:rFonts w:eastAsia="Calibri"/>
          <w:sz w:val="20"/>
          <w:szCs w:val="20"/>
        </w:rPr>
        <w:t xml:space="preserve">vyhlasuje a ubezpečuje </w:t>
      </w:r>
      <w:r w:rsidR="00846BC6">
        <w:rPr>
          <w:rFonts w:eastAsia="Calibri"/>
          <w:sz w:val="20"/>
          <w:szCs w:val="20"/>
        </w:rPr>
        <w:t>Poskytovateľa</w:t>
      </w:r>
      <w:r w:rsidR="0085262C" w:rsidRPr="006B2508">
        <w:rPr>
          <w:rFonts w:eastAsia="Calibri"/>
          <w:sz w:val="20"/>
          <w:szCs w:val="20"/>
        </w:rPr>
        <w:t xml:space="preserve">, že ku dňu podpisu Zmluvy </w:t>
      </w:r>
      <w:r w:rsidR="00D94D60">
        <w:rPr>
          <w:rFonts w:eastAsia="Calibri"/>
          <w:sz w:val="20"/>
          <w:szCs w:val="20"/>
        </w:rPr>
        <w:t>Objednávateľom</w:t>
      </w:r>
      <w:r w:rsidR="0085262C" w:rsidRPr="006B2508">
        <w:rPr>
          <w:rFonts w:eastAsia="Calibri"/>
          <w:sz w:val="20"/>
          <w:szCs w:val="20"/>
        </w:rPr>
        <w:t>:</w:t>
      </w:r>
    </w:p>
    <w:p w14:paraId="19A66E9E" w14:textId="77777777" w:rsidR="0085262C" w:rsidRPr="006B2508" w:rsidRDefault="0085262C" w:rsidP="00AC4B39">
      <w:pPr>
        <w:widowControl w:val="0"/>
        <w:tabs>
          <w:tab w:val="left" w:pos="0"/>
          <w:tab w:val="center" w:pos="4536"/>
          <w:tab w:val="right" w:pos="9072"/>
        </w:tabs>
        <w:ind w:left="709"/>
        <w:contextualSpacing/>
        <w:jc w:val="both"/>
        <w:rPr>
          <w:rFonts w:eastAsia="Calibri"/>
          <w:sz w:val="20"/>
          <w:szCs w:val="20"/>
        </w:rPr>
      </w:pPr>
    </w:p>
    <w:p w14:paraId="74B26816" w14:textId="7E6E2C79" w:rsidR="0085262C" w:rsidRPr="00A1754F" w:rsidRDefault="0085262C" w:rsidP="00A1754F">
      <w:pPr>
        <w:widowControl w:val="0"/>
        <w:numPr>
          <w:ilvl w:val="0"/>
          <w:numId w:val="19"/>
        </w:numPr>
        <w:tabs>
          <w:tab w:val="left" w:pos="0"/>
          <w:tab w:val="left" w:pos="708"/>
          <w:tab w:val="center" w:pos="4536"/>
          <w:tab w:val="right" w:pos="9072"/>
        </w:tabs>
        <w:ind w:hanging="720"/>
        <w:contextualSpacing/>
        <w:jc w:val="both"/>
        <w:rPr>
          <w:rFonts w:eastAsia="Calibri"/>
          <w:sz w:val="20"/>
          <w:szCs w:val="20"/>
        </w:rPr>
      </w:pPr>
      <w:r w:rsidRPr="006B2508">
        <w:rPr>
          <w:rFonts w:eastAsia="Calibri"/>
          <w:sz w:val="20"/>
          <w:szCs w:val="20"/>
        </w:rPr>
        <w:t>má oprávnenie podpísať Zmluvu, vykonávať práva a plniť záväzky vyplývajúce pre neho zo</w:t>
      </w:r>
      <w:r w:rsidRPr="006B2508">
        <w:rPr>
          <w:sz w:val="20"/>
          <w:szCs w:val="20"/>
        </w:rPr>
        <w:t xml:space="preserve"> </w:t>
      </w:r>
      <w:r w:rsidRPr="006B2508">
        <w:rPr>
          <w:rFonts w:eastAsia="Calibri"/>
          <w:sz w:val="20"/>
          <w:szCs w:val="20"/>
        </w:rPr>
        <w:t xml:space="preserve">Zmluvy; </w:t>
      </w:r>
    </w:p>
    <w:p w14:paraId="0C6B787E" w14:textId="77777777" w:rsidR="00091EB4" w:rsidRDefault="00091EB4" w:rsidP="00091EB4">
      <w:pPr>
        <w:widowControl w:val="0"/>
        <w:tabs>
          <w:tab w:val="left" w:pos="0"/>
          <w:tab w:val="left" w:pos="709"/>
          <w:tab w:val="center" w:pos="4536"/>
          <w:tab w:val="right" w:pos="9072"/>
        </w:tabs>
        <w:ind w:left="1429"/>
        <w:contextualSpacing/>
        <w:jc w:val="both"/>
        <w:rPr>
          <w:rFonts w:eastAsia="Calibri"/>
          <w:sz w:val="20"/>
          <w:szCs w:val="20"/>
        </w:rPr>
      </w:pPr>
    </w:p>
    <w:p w14:paraId="45DC6542" w14:textId="6A6A942A" w:rsidR="0085262C" w:rsidRPr="00925FB3" w:rsidRDefault="0085262C" w:rsidP="00925FB3">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6B2508">
        <w:rPr>
          <w:rFonts w:eastAsia="Calibri"/>
          <w:sz w:val="20"/>
          <w:szCs w:val="20"/>
        </w:rPr>
        <w:t xml:space="preserve">osoby konajúce za </w:t>
      </w:r>
      <w:r w:rsidR="00846BC6">
        <w:rPr>
          <w:rFonts w:eastAsia="Calibri"/>
          <w:sz w:val="20"/>
          <w:szCs w:val="20"/>
        </w:rPr>
        <w:t>Poskytovateľa</w:t>
      </w:r>
      <w:r w:rsidRPr="006B2508">
        <w:rPr>
          <w:rFonts w:eastAsia="Calibri"/>
          <w:sz w:val="20"/>
          <w:szCs w:val="20"/>
        </w:rPr>
        <w:t xml:space="preserve"> sú v plnom rozsahu oprávnené dojednať, uzavrieť a podpísať Zmluvu a vykonávať práva a povinnosti v nej upravené; a</w:t>
      </w:r>
    </w:p>
    <w:p w14:paraId="01FAED33" w14:textId="77777777" w:rsidR="00A1754F" w:rsidRDefault="00A1754F" w:rsidP="00A1754F">
      <w:pPr>
        <w:widowControl w:val="0"/>
        <w:tabs>
          <w:tab w:val="left" w:pos="0"/>
          <w:tab w:val="left" w:pos="709"/>
          <w:tab w:val="center" w:pos="4536"/>
          <w:tab w:val="right" w:pos="9072"/>
        </w:tabs>
        <w:ind w:left="1429"/>
        <w:contextualSpacing/>
        <w:jc w:val="both"/>
        <w:rPr>
          <w:rFonts w:eastAsia="Calibri"/>
          <w:sz w:val="20"/>
          <w:szCs w:val="20"/>
        </w:rPr>
      </w:pPr>
    </w:p>
    <w:p w14:paraId="3325799B" w14:textId="7CF492B9" w:rsidR="0085262C" w:rsidRPr="00051FF7" w:rsidRDefault="0085262C" w:rsidP="00AC4B39">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D94D60">
        <w:rPr>
          <w:rFonts w:eastAsia="Calibri"/>
          <w:sz w:val="20"/>
          <w:szCs w:val="20"/>
        </w:rPr>
        <w:t xml:space="preserve">je spoločnosťou riadne založenou a existujúcou podľa právneho poriadku </w:t>
      </w:r>
      <w:r w:rsidR="00925FB3">
        <w:rPr>
          <w:rFonts w:eastAsia="Calibri"/>
          <w:sz w:val="20"/>
          <w:szCs w:val="20"/>
        </w:rPr>
        <w:t>Slovenskej republiky</w:t>
      </w:r>
      <w:r w:rsidRPr="00D94D60">
        <w:rPr>
          <w:rFonts w:eastAsia="Calibri"/>
          <w:sz w:val="20"/>
          <w:szCs w:val="20"/>
        </w:rPr>
        <w:t>, neexistuje žiaden dôvod neplatnosti spoločnosti, má všetky potrebné právomoci a oprávnenia na</w:t>
      </w:r>
      <w:r w:rsidRPr="00051FF7">
        <w:rPr>
          <w:rFonts w:eastAsia="Calibri"/>
          <w:sz w:val="20"/>
          <w:szCs w:val="20"/>
        </w:rPr>
        <w:t xml:space="preserve"> </w:t>
      </w:r>
      <w:r w:rsidR="00925FB3">
        <w:rPr>
          <w:rFonts w:eastAsia="Calibri"/>
          <w:sz w:val="20"/>
          <w:szCs w:val="20"/>
        </w:rPr>
        <w:t>prevzatie</w:t>
      </w:r>
      <w:r w:rsidR="00AC4B39" w:rsidRPr="00051FF7">
        <w:rPr>
          <w:rFonts w:eastAsia="Calibri"/>
          <w:sz w:val="20"/>
          <w:szCs w:val="20"/>
        </w:rPr>
        <w:t xml:space="preserve"> </w:t>
      </w:r>
      <w:r w:rsidR="00051FF7" w:rsidRPr="00051FF7">
        <w:rPr>
          <w:rFonts w:eastAsia="Calibri"/>
          <w:sz w:val="20"/>
          <w:szCs w:val="20"/>
        </w:rPr>
        <w:t>Diela s poskytnutie licencie</w:t>
      </w:r>
      <w:r w:rsidRPr="00D94D60">
        <w:rPr>
          <w:rFonts w:eastAsia="Calibri"/>
          <w:sz w:val="20"/>
          <w:szCs w:val="20"/>
        </w:rPr>
        <w:t xml:space="preserve"> a riadne plní všetky povinnosti, porušenie ktorých by mohlo viesť k jeho zrušeniu.</w:t>
      </w:r>
    </w:p>
    <w:p w14:paraId="33FC4BDB" w14:textId="77777777" w:rsidR="001D6094" w:rsidRPr="001D6094" w:rsidRDefault="001D6094" w:rsidP="00AC4B39">
      <w:pPr>
        <w:widowControl w:val="0"/>
        <w:tabs>
          <w:tab w:val="left" w:pos="0"/>
          <w:tab w:val="left" w:pos="709"/>
          <w:tab w:val="center" w:pos="4536"/>
          <w:tab w:val="right" w:pos="9072"/>
        </w:tabs>
        <w:contextualSpacing/>
        <w:jc w:val="both"/>
        <w:rPr>
          <w:sz w:val="20"/>
          <w:szCs w:val="20"/>
        </w:rPr>
      </w:pPr>
    </w:p>
    <w:p w14:paraId="0AC3E333" w14:textId="7A746C8B" w:rsidR="001D6094" w:rsidRDefault="001D6094" w:rsidP="00AC4B39">
      <w:pPr>
        <w:widowControl w:val="0"/>
        <w:numPr>
          <w:ilvl w:val="0"/>
          <w:numId w:val="18"/>
        </w:numPr>
        <w:tabs>
          <w:tab w:val="left" w:pos="0"/>
          <w:tab w:val="center" w:pos="4536"/>
          <w:tab w:val="right" w:pos="9072"/>
        </w:tabs>
        <w:ind w:left="709" w:hanging="709"/>
        <w:contextualSpacing/>
        <w:jc w:val="both"/>
        <w:rPr>
          <w:sz w:val="20"/>
          <w:szCs w:val="20"/>
        </w:rPr>
      </w:pPr>
      <w:r>
        <w:rPr>
          <w:sz w:val="20"/>
          <w:szCs w:val="20"/>
        </w:rPr>
        <w:t>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w:t>
      </w:r>
    </w:p>
    <w:p w14:paraId="5ECB09D4" w14:textId="77777777" w:rsidR="001D6094" w:rsidRDefault="001D6094" w:rsidP="00AC4B39">
      <w:pPr>
        <w:widowControl w:val="0"/>
        <w:tabs>
          <w:tab w:val="left" w:pos="0"/>
          <w:tab w:val="center" w:pos="4536"/>
          <w:tab w:val="right" w:pos="9072"/>
        </w:tabs>
        <w:ind w:left="709"/>
        <w:contextualSpacing/>
        <w:jc w:val="both"/>
        <w:rPr>
          <w:sz w:val="20"/>
          <w:szCs w:val="20"/>
        </w:rPr>
      </w:pPr>
    </w:p>
    <w:p w14:paraId="5F315AFA" w14:textId="77777777" w:rsidR="00085F1F" w:rsidRDefault="00085F1F" w:rsidP="00AC4B39">
      <w:pPr>
        <w:widowControl w:val="0"/>
        <w:tabs>
          <w:tab w:val="left" w:pos="0"/>
          <w:tab w:val="center" w:pos="4536"/>
          <w:tab w:val="right" w:pos="9072"/>
        </w:tabs>
        <w:ind w:left="709"/>
        <w:contextualSpacing/>
        <w:jc w:val="both"/>
        <w:rPr>
          <w:sz w:val="20"/>
          <w:szCs w:val="20"/>
        </w:rPr>
      </w:pPr>
    </w:p>
    <w:p w14:paraId="2756A8A3" w14:textId="17869701" w:rsidR="001D6094" w:rsidRDefault="001D6094" w:rsidP="00AC4B39">
      <w:pPr>
        <w:widowControl w:val="0"/>
        <w:numPr>
          <w:ilvl w:val="0"/>
          <w:numId w:val="18"/>
        </w:numPr>
        <w:tabs>
          <w:tab w:val="left" w:pos="0"/>
          <w:tab w:val="center" w:pos="4536"/>
          <w:tab w:val="right" w:pos="9072"/>
        </w:tabs>
        <w:ind w:left="709" w:hanging="709"/>
        <w:contextualSpacing/>
        <w:jc w:val="both"/>
        <w:rPr>
          <w:sz w:val="20"/>
          <w:szCs w:val="20"/>
        </w:rPr>
      </w:pPr>
      <w:r>
        <w:rPr>
          <w:sz w:val="20"/>
          <w:szCs w:val="20"/>
        </w:rPr>
        <w:lastRenderedPageBreak/>
        <w:t>Zmluvné strany sa zaväzujú vzájomne sa písomne informovať o akýchkoľvek a všetkých skutočnostiach, ktoré sú výsledkom ich vlastného poznania alebo o ktorých sa dozvedeli od tretej osoby, ktoré nasvečujú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705C3D78" w14:textId="77777777" w:rsidR="001D6094" w:rsidRDefault="001D6094" w:rsidP="00AC4B39">
      <w:pPr>
        <w:widowControl w:val="0"/>
        <w:tabs>
          <w:tab w:val="left" w:pos="0"/>
          <w:tab w:val="center" w:pos="4536"/>
          <w:tab w:val="right" w:pos="9072"/>
        </w:tabs>
        <w:ind w:left="709"/>
        <w:contextualSpacing/>
        <w:jc w:val="both"/>
        <w:rPr>
          <w:sz w:val="20"/>
          <w:szCs w:val="20"/>
        </w:rPr>
      </w:pPr>
    </w:p>
    <w:p w14:paraId="03843616" w14:textId="3CFDF12A" w:rsidR="001D6094" w:rsidRPr="00A348F1" w:rsidRDefault="001D6094" w:rsidP="00A348F1">
      <w:pPr>
        <w:widowControl w:val="0"/>
        <w:numPr>
          <w:ilvl w:val="0"/>
          <w:numId w:val="18"/>
        </w:numPr>
        <w:tabs>
          <w:tab w:val="left" w:pos="0"/>
          <w:tab w:val="center" w:pos="4536"/>
          <w:tab w:val="right" w:pos="9072"/>
        </w:tabs>
        <w:ind w:left="709" w:hanging="709"/>
        <w:contextualSpacing/>
        <w:jc w:val="both"/>
        <w:rPr>
          <w:sz w:val="20"/>
          <w:szCs w:val="20"/>
        </w:rPr>
      </w:pPr>
      <w:r>
        <w:rPr>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378259C7" w14:textId="77777777" w:rsidR="00130B03" w:rsidRDefault="00130B03" w:rsidP="00AC4B39">
      <w:pPr>
        <w:widowControl w:val="0"/>
        <w:tabs>
          <w:tab w:val="left" w:pos="0"/>
        </w:tabs>
        <w:suppressAutoHyphens/>
        <w:jc w:val="both"/>
        <w:rPr>
          <w:rFonts w:ascii="Arial" w:hAnsi="Arial" w:cs="Arial"/>
        </w:rPr>
      </w:pPr>
    </w:p>
    <w:p w14:paraId="1EBAFAFD" w14:textId="77777777" w:rsidR="00130B03" w:rsidRPr="002801EF" w:rsidRDefault="00130B03" w:rsidP="00AC4B39">
      <w:pPr>
        <w:pStyle w:val="Odsekzoznamu"/>
        <w:widowControl w:val="0"/>
        <w:numPr>
          <w:ilvl w:val="0"/>
          <w:numId w:val="4"/>
        </w:numPr>
        <w:spacing w:after="0" w:line="240" w:lineRule="auto"/>
        <w:ind w:left="709" w:hanging="709"/>
        <w:jc w:val="both"/>
        <w:rPr>
          <w:rFonts w:ascii="Garamond" w:eastAsia="Times New Roman" w:hAnsi="Garamond" w:cs="Garamond"/>
          <w:b/>
          <w:bCs/>
          <w:sz w:val="20"/>
          <w:szCs w:val="20"/>
          <w:lang w:eastAsia="sk-SK"/>
        </w:rPr>
      </w:pPr>
      <w:r w:rsidRPr="002801EF">
        <w:rPr>
          <w:rFonts w:ascii="Garamond" w:eastAsia="Times New Roman" w:hAnsi="Garamond" w:cs="Garamond"/>
          <w:b/>
          <w:bCs/>
          <w:sz w:val="20"/>
          <w:szCs w:val="20"/>
          <w:lang w:eastAsia="sk-SK"/>
        </w:rPr>
        <w:t>KOMUNIKÁCIA MEDZI ZMLUVNÝMI STRANAMI</w:t>
      </w:r>
    </w:p>
    <w:p w14:paraId="063B91A2" w14:textId="77777777" w:rsidR="00130B03" w:rsidRPr="002801EF" w:rsidRDefault="00130B03" w:rsidP="00AC4B39">
      <w:pPr>
        <w:widowControl w:val="0"/>
        <w:spacing w:before="20"/>
        <w:ind w:left="709" w:hanging="283"/>
        <w:jc w:val="both"/>
        <w:rPr>
          <w:rFonts w:cs="Arial"/>
          <w:b/>
          <w:sz w:val="20"/>
          <w:szCs w:val="20"/>
        </w:rPr>
      </w:pPr>
    </w:p>
    <w:p w14:paraId="364E9F89" w14:textId="77777777" w:rsidR="00130B03" w:rsidRPr="002801EF" w:rsidRDefault="00130B03" w:rsidP="00AC4B39">
      <w:pPr>
        <w:pStyle w:val="Odsekzoznamu"/>
        <w:widowControl w:val="0"/>
        <w:numPr>
          <w:ilvl w:val="1"/>
          <w:numId w:val="4"/>
        </w:numPr>
        <w:spacing w:after="0" w:line="240" w:lineRule="auto"/>
        <w:jc w:val="both"/>
        <w:rPr>
          <w:rFonts w:ascii="Garamond" w:eastAsia="Times New Roman" w:hAnsi="Garamond" w:cs="Arial"/>
          <w:sz w:val="20"/>
          <w:szCs w:val="20"/>
          <w:lang w:eastAsia="sk-SK"/>
        </w:rPr>
      </w:pPr>
      <w:r w:rsidRPr="002B4866">
        <w:rPr>
          <w:rFonts w:ascii="Garamond" w:eastAsia="Times New Roman" w:hAnsi="Garamond"/>
          <w:sz w:val="20"/>
          <w:szCs w:val="20"/>
        </w:rPr>
        <w:t>Akákoľvek</w:t>
      </w:r>
      <w:r>
        <w:rPr>
          <w:rFonts w:ascii="Garamond" w:eastAsia="Times New Roman" w:hAnsi="Garamond"/>
          <w:sz w:val="20"/>
          <w:szCs w:val="20"/>
        </w:rPr>
        <w:t xml:space="preserve"> </w:t>
      </w:r>
      <w:r w:rsidRPr="002B4866">
        <w:rPr>
          <w:rFonts w:ascii="Garamond" w:eastAsia="Times New Roman" w:hAnsi="Garamond"/>
          <w:sz w:val="20"/>
          <w:szCs w:val="20"/>
          <w:lang w:eastAsia="sk-SK"/>
        </w:rPr>
        <w:t>komunikácia</w:t>
      </w:r>
      <w:r>
        <w:rPr>
          <w:rFonts w:ascii="Garamond" w:eastAsia="Times New Roman" w:hAnsi="Garamond"/>
          <w:sz w:val="20"/>
          <w:szCs w:val="20"/>
        </w:rPr>
        <w:t xml:space="preserve"> </w:t>
      </w:r>
      <w:r w:rsidRPr="002B4866">
        <w:rPr>
          <w:rFonts w:ascii="Garamond" w:eastAsia="Times New Roman" w:hAnsi="Garamond"/>
          <w:sz w:val="20"/>
          <w:szCs w:val="20"/>
        </w:rPr>
        <w:t>medzi</w:t>
      </w:r>
      <w:r>
        <w:rPr>
          <w:rFonts w:ascii="Garamond" w:eastAsia="Times New Roman" w:hAnsi="Garamond"/>
          <w:sz w:val="20"/>
          <w:szCs w:val="20"/>
        </w:rPr>
        <w:t xml:space="preserve"> </w:t>
      </w:r>
      <w:r w:rsidRPr="002B4866">
        <w:rPr>
          <w:rFonts w:ascii="Garamond" w:eastAsia="Times New Roman" w:hAnsi="Garamond"/>
          <w:sz w:val="20"/>
          <w:szCs w:val="20"/>
        </w:rPr>
        <w:t>Zmluvnými</w:t>
      </w:r>
      <w:r>
        <w:rPr>
          <w:rFonts w:ascii="Garamond" w:eastAsia="Times New Roman" w:hAnsi="Garamond"/>
          <w:sz w:val="20"/>
          <w:szCs w:val="20"/>
        </w:rPr>
        <w:t xml:space="preserve"> </w:t>
      </w:r>
      <w:r w:rsidRPr="002B4866">
        <w:rPr>
          <w:rFonts w:ascii="Garamond" w:eastAsia="Times New Roman" w:hAnsi="Garamond"/>
          <w:sz w:val="20"/>
          <w:szCs w:val="20"/>
        </w:rPr>
        <w:t>stranami</w:t>
      </w:r>
      <w:r>
        <w:rPr>
          <w:rFonts w:ascii="Garamond" w:eastAsia="Times New Roman" w:hAnsi="Garamond"/>
          <w:sz w:val="20"/>
          <w:szCs w:val="20"/>
        </w:rPr>
        <w:t xml:space="preserve"> </w:t>
      </w:r>
      <w:r w:rsidRPr="002B4866">
        <w:rPr>
          <w:rFonts w:ascii="Garamond" w:eastAsia="Times New Roman" w:hAnsi="Garamond"/>
          <w:sz w:val="20"/>
          <w:szCs w:val="20"/>
        </w:rPr>
        <w:t>v</w:t>
      </w:r>
      <w:r>
        <w:rPr>
          <w:rFonts w:ascii="Garamond" w:eastAsia="Times New Roman" w:hAnsi="Garamond"/>
          <w:sz w:val="20"/>
          <w:szCs w:val="20"/>
        </w:rPr>
        <w:t xml:space="preserve"> </w:t>
      </w:r>
      <w:r w:rsidRPr="002B4866">
        <w:rPr>
          <w:rFonts w:ascii="Garamond" w:eastAsia="Times New Roman" w:hAnsi="Garamond"/>
          <w:sz w:val="20"/>
          <w:szCs w:val="20"/>
        </w:rPr>
        <w:t>súvislosti</w:t>
      </w:r>
      <w:r>
        <w:rPr>
          <w:rFonts w:ascii="Garamond" w:eastAsia="Times New Roman" w:hAnsi="Garamond"/>
          <w:sz w:val="20"/>
          <w:szCs w:val="20"/>
        </w:rPr>
        <w:t xml:space="preserve"> </w:t>
      </w:r>
      <w:r w:rsidRPr="002B4866">
        <w:rPr>
          <w:rFonts w:ascii="Garamond" w:eastAsia="Times New Roman" w:hAnsi="Garamond"/>
          <w:sz w:val="20"/>
          <w:szCs w:val="20"/>
        </w:rPr>
        <w:t>so</w:t>
      </w:r>
      <w:r>
        <w:rPr>
          <w:rFonts w:ascii="Garamond" w:eastAsia="Times New Roman" w:hAnsi="Garamond"/>
          <w:sz w:val="20"/>
          <w:szCs w:val="20"/>
        </w:rPr>
        <w:t xml:space="preserve"> </w:t>
      </w:r>
      <w:r w:rsidRPr="002B4866">
        <w:rPr>
          <w:rFonts w:ascii="Garamond" w:eastAsia="Times New Roman" w:hAnsi="Garamond"/>
          <w:sz w:val="20"/>
          <w:szCs w:val="20"/>
        </w:rPr>
        <w:t>Zmluvou</w:t>
      </w:r>
      <w:r>
        <w:rPr>
          <w:rFonts w:ascii="Garamond" w:eastAsia="Times New Roman" w:hAnsi="Garamond"/>
          <w:sz w:val="20"/>
          <w:szCs w:val="20"/>
        </w:rPr>
        <w:t xml:space="preserve"> </w:t>
      </w:r>
      <w:r w:rsidRPr="002B4866">
        <w:rPr>
          <w:rFonts w:ascii="Garamond" w:eastAsia="Times New Roman" w:hAnsi="Garamond"/>
          <w:sz w:val="20"/>
          <w:szCs w:val="20"/>
        </w:rPr>
        <w:t>bude</w:t>
      </w:r>
      <w:r>
        <w:rPr>
          <w:rFonts w:ascii="Garamond" w:eastAsia="Times New Roman" w:hAnsi="Garamond"/>
          <w:sz w:val="20"/>
          <w:szCs w:val="20"/>
        </w:rPr>
        <w:t xml:space="preserve"> </w:t>
      </w:r>
      <w:r w:rsidRPr="002B4866">
        <w:rPr>
          <w:rFonts w:ascii="Garamond" w:eastAsia="Times New Roman" w:hAnsi="Garamond"/>
          <w:sz w:val="20"/>
          <w:szCs w:val="20"/>
        </w:rPr>
        <w:t>vykonávaná</w:t>
      </w:r>
      <w:r>
        <w:rPr>
          <w:rFonts w:ascii="Garamond" w:eastAsia="Times New Roman" w:hAnsi="Garamond"/>
          <w:sz w:val="20"/>
          <w:szCs w:val="20"/>
        </w:rPr>
        <w:t xml:space="preserve"> </w:t>
      </w:r>
      <w:r w:rsidRPr="002B4866">
        <w:rPr>
          <w:rFonts w:ascii="Garamond" w:eastAsia="Times New Roman" w:hAnsi="Garamond"/>
          <w:sz w:val="20"/>
          <w:szCs w:val="20"/>
        </w:rPr>
        <w:t>prostredníctvom</w:t>
      </w:r>
      <w:r>
        <w:rPr>
          <w:rFonts w:ascii="Garamond" w:eastAsia="Times New Roman" w:hAnsi="Garamond"/>
          <w:sz w:val="20"/>
          <w:szCs w:val="20"/>
        </w:rPr>
        <w:t xml:space="preserve"> </w:t>
      </w:r>
      <w:r w:rsidRPr="002B4866">
        <w:rPr>
          <w:rFonts w:ascii="Garamond" w:eastAsia="Times New Roman" w:hAnsi="Garamond"/>
          <w:sz w:val="20"/>
          <w:szCs w:val="20"/>
        </w:rPr>
        <w:t>listu,</w:t>
      </w:r>
      <w:r>
        <w:rPr>
          <w:rFonts w:ascii="Garamond" w:eastAsia="Times New Roman" w:hAnsi="Garamond"/>
          <w:sz w:val="20"/>
          <w:szCs w:val="20"/>
        </w:rPr>
        <w:t xml:space="preserve"> </w:t>
      </w:r>
      <w:r w:rsidRPr="002B4866">
        <w:rPr>
          <w:rFonts w:ascii="Garamond" w:eastAsia="Times New Roman" w:hAnsi="Garamond"/>
          <w:sz w:val="20"/>
          <w:szCs w:val="20"/>
        </w:rPr>
        <w:t>e-mailu</w:t>
      </w:r>
      <w:r>
        <w:rPr>
          <w:rFonts w:ascii="Garamond" w:eastAsia="Times New Roman" w:hAnsi="Garamond"/>
          <w:sz w:val="20"/>
          <w:szCs w:val="20"/>
        </w:rPr>
        <w:t xml:space="preserve"> </w:t>
      </w:r>
      <w:r w:rsidRPr="002B4866">
        <w:rPr>
          <w:rFonts w:ascii="Garamond" w:eastAsia="Times New Roman" w:hAnsi="Garamond"/>
          <w:sz w:val="20"/>
          <w:szCs w:val="20"/>
        </w:rPr>
        <w:t>alebo</w:t>
      </w:r>
      <w:r>
        <w:rPr>
          <w:rFonts w:ascii="Garamond" w:eastAsia="Times New Roman" w:hAnsi="Garamond"/>
          <w:sz w:val="20"/>
          <w:szCs w:val="20"/>
        </w:rPr>
        <w:t xml:space="preserve"> </w:t>
      </w:r>
      <w:r w:rsidRPr="002B4866">
        <w:rPr>
          <w:rFonts w:ascii="Garamond" w:eastAsia="Times New Roman" w:hAnsi="Garamond"/>
          <w:sz w:val="20"/>
          <w:szCs w:val="20"/>
        </w:rPr>
        <w:t>telefonického</w:t>
      </w:r>
      <w:r>
        <w:rPr>
          <w:rFonts w:ascii="Garamond" w:eastAsia="Times New Roman" w:hAnsi="Garamond"/>
          <w:sz w:val="20"/>
          <w:szCs w:val="20"/>
        </w:rPr>
        <w:t xml:space="preserve"> </w:t>
      </w:r>
      <w:r w:rsidRPr="002B4866">
        <w:rPr>
          <w:rFonts w:ascii="Garamond" w:eastAsia="Times New Roman" w:hAnsi="Garamond"/>
          <w:sz w:val="20"/>
          <w:szCs w:val="20"/>
        </w:rPr>
        <w:t>spojenia</w:t>
      </w:r>
      <w:r>
        <w:rPr>
          <w:rFonts w:ascii="Garamond" w:eastAsia="Times New Roman" w:hAnsi="Garamond"/>
          <w:sz w:val="20"/>
          <w:szCs w:val="20"/>
        </w:rPr>
        <w:t xml:space="preserve"> </w:t>
      </w:r>
      <w:r w:rsidRPr="002B4866">
        <w:rPr>
          <w:rFonts w:ascii="Garamond" w:eastAsia="Times New Roman" w:hAnsi="Garamond"/>
          <w:sz w:val="20"/>
          <w:szCs w:val="20"/>
        </w:rPr>
        <w:t>a</w:t>
      </w:r>
      <w:r>
        <w:rPr>
          <w:rFonts w:ascii="Garamond" w:eastAsia="Times New Roman" w:hAnsi="Garamond"/>
          <w:sz w:val="20"/>
          <w:szCs w:val="20"/>
        </w:rPr>
        <w:t xml:space="preserve"> </w:t>
      </w:r>
      <w:r w:rsidRPr="002B4866">
        <w:rPr>
          <w:rFonts w:ascii="Garamond" w:eastAsia="Times New Roman" w:hAnsi="Garamond"/>
          <w:sz w:val="20"/>
          <w:szCs w:val="20"/>
        </w:rPr>
        <w:t>bude</w:t>
      </w:r>
      <w:r>
        <w:rPr>
          <w:rFonts w:ascii="Garamond" w:eastAsia="Times New Roman" w:hAnsi="Garamond"/>
          <w:sz w:val="20"/>
          <w:szCs w:val="20"/>
        </w:rPr>
        <w:t xml:space="preserve"> </w:t>
      </w:r>
      <w:r w:rsidRPr="002B4866">
        <w:rPr>
          <w:rFonts w:ascii="Garamond" w:eastAsia="Times New Roman" w:hAnsi="Garamond"/>
          <w:sz w:val="20"/>
          <w:szCs w:val="20"/>
        </w:rPr>
        <w:t>zaslaná</w:t>
      </w:r>
      <w:r>
        <w:rPr>
          <w:rFonts w:ascii="Garamond" w:eastAsia="Times New Roman" w:hAnsi="Garamond"/>
          <w:sz w:val="20"/>
          <w:szCs w:val="20"/>
        </w:rPr>
        <w:t xml:space="preserve"> </w:t>
      </w:r>
      <w:r w:rsidRPr="002B4866">
        <w:rPr>
          <w:rFonts w:ascii="Garamond" w:eastAsia="Times New Roman" w:hAnsi="Garamond"/>
          <w:sz w:val="20"/>
          <w:szCs w:val="20"/>
        </w:rPr>
        <w:t>na</w:t>
      </w:r>
      <w:r>
        <w:rPr>
          <w:rFonts w:ascii="Garamond" w:eastAsia="Times New Roman" w:hAnsi="Garamond"/>
          <w:sz w:val="20"/>
          <w:szCs w:val="20"/>
        </w:rPr>
        <w:t xml:space="preserve"> </w:t>
      </w:r>
      <w:r w:rsidRPr="002B4866">
        <w:rPr>
          <w:rFonts w:ascii="Garamond" w:eastAsia="Times New Roman" w:hAnsi="Garamond"/>
          <w:sz w:val="20"/>
          <w:szCs w:val="20"/>
        </w:rPr>
        <w:t>adresy</w:t>
      </w:r>
      <w:r>
        <w:rPr>
          <w:rFonts w:ascii="Garamond" w:eastAsia="Times New Roman" w:hAnsi="Garamond"/>
          <w:sz w:val="20"/>
          <w:szCs w:val="20"/>
        </w:rPr>
        <w:t xml:space="preserve"> </w:t>
      </w:r>
      <w:r w:rsidRPr="002B4866">
        <w:rPr>
          <w:rFonts w:ascii="Garamond" w:eastAsia="Times New Roman" w:hAnsi="Garamond"/>
          <w:sz w:val="20"/>
          <w:szCs w:val="20"/>
        </w:rPr>
        <w:t>uvedené</w:t>
      </w:r>
      <w:r>
        <w:rPr>
          <w:rFonts w:ascii="Garamond" w:eastAsia="Times New Roman" w:hAnsi="Garamond"/>
          <w:sz w:val="20"/>
          <w:szCs w:val="20"/>
        </w:rPr>
        <w:t xml:space="preserve"> </w:t>
      </w:r>
      <w:r w:rsidRPr="002B4866">
        <w:rPr>
          <w:rFonts w:ascii="Garamond" w:eastAsia="Times New Roman" w:hAnsi="Garamond"/>
          <w:sz w:val="20"/>
          <w:szCs w:val="20"/>
        </w:rPr>
        <w:t>v</w:t>
      </w:r>
      <w:r>
        <w:rPr>
          <w:rFonts w:ascii="Garamond" w:eastAsia="Times New Roman" w:hAnsi="Garamond"/>
          <w:sz w:val="20"/>
          <w:szCs w:val="20"/>
        </w:rPr>
        <w:t xml:space="preserve"> </w:t>
      </w:r>
      <w:r w:rsidRPr="002B4866">
        <w:rPr>
          <w:rFonts w:ascii="Garamond" w:eastAsia="Times New Roman" w:hAnsi="Garamond"/>
          <w:sz w:val="20"/>
          <w:szCs w:val="20"/>
        </w:rPr>
        <w:t>záhlaví</w:t>
      </w:r>
      <w:r>
        <w:rPr>
          <w:rFonts w:ascii="Garamond" w:eastAsia="Times New Roman" w:hAnsi="Garamond"/>
          <w:sz w:val="20"/>
          <w:szCs w:val="20"/>
        </w:rPr>
        <w:t xml:space="preserve"> </w:t>
      </w:r>
      <w:r w:rsidRPr="002B4866">
        <w:rPr>
          <w:rFonts w:ascii="Garamond" w:eastAsia="Times New Roman" w:hAnsi="Garamond"/>
          <w:sz w:val="20"/>
          <w:szCs w:val="20"/>
        </w:rPr>
        <w:t>Zmluvy</w:t>
      </w:r>
      <w:r>
        <w:rPr>
          <w:rFonts w:ascii="Garamond" w:eastAsia="Times New Roman" w:hAnsi="Garamond"/>
          <w:sz w:val="20"/>
          <w:szCs w:val="20"/>
        </w:rPr>
        <w:t xml:space="preserve"> </w:t>
      </w:r>
      <w:r w:rsidRPr="002B4866">
        <w:rPr>
          <w:rFonts w:ascii="Garamond" w:eastAsia="Times New Roman" w:hAnsi="Garamond"/>
          <w:sz w:val="20"/>
          <w:szCs w:val="20"/>
        </w:rPr>
        <w:t>alebo</w:t>
      </w:r>
      <w:r>
        <w:rPr>
          <w:rFonts w:ascii="Garamond" w:eastAsia="Times New Roman" w:hAnsi="Garamond"/>
          <w:sz w:val="20"/>
          <w:szCs w:val="20"/>
        </w:rPr>
        <w:t xml:space="preserve"> </w:t>
      </w:r>
      <w:r w:rsidRPr="002B4866">
        <w:rPr>
          <w:rFonts w:ascii="Garamond" w:eastAsia="Times New Roman" w:hAnsi="Garamond"/>
          <w:sz w:val="20"/>
          <w:szCs w:val="20"/>
        </w:rPr>
        <w:t>na</w:t>
      </w:r>
      <w:r>
        <w:rPr>
          <w:rFonts w:ascii="Garamond" w:eastAsia="Times New Roman" w:hAnsi="Garamond"/>
          <w:sz w:val="20"/>
          <w:szCs w:val="20"/>
        </w:rPr>
        <w:t xml:space="preserve"> </w:t>
      </w:r>
      <w:r w:rsidRPr="002B4866">
        <w:rPr>
          <w:rFonts w:ascii="Garamond" w:eastAsia="Times New Roman" w:hAnsi="Garamond"/>
          <w:sz w:val="20"/>
          <w:szCs w:val="20"/>
        </w:rPr>
        <w:t>iné</w:t>
      </w:r>
      <w:r>
        <w:rPr>
          <w:rFonts w:ascii="Garamond" w:eastAsia="Times New Roman" w:hAnsi="Garamond"/>
          <w:sz w:val="20"/>
          <w:szCs w:val="20"/>
        </w:rPr>
        <w:t xml:space="preserve"> </w:t>
      </w:r>
      <w:r w:rsidRPr="002B4866">
        <w:rPr>
          <w:rFonts w:ascii="Garamond" w:eastAsia="Times New Roman" w:hAnsi="Garamond"/>
          <w:sz w:val="20"/>
          <w:szCs w:val="20"/>
        </w:rPr>
        <w:t>adresy</w:t>
      </w:r>
      <w:r>
        <w:rPr>
          <w:rFonts w:ascii="Garamond" w:eastAsia="Times New Roman" w:hAnsi="Garamond"/>
          <w:sz w:val="20"/>
          <w:szCs w:val="20"/>
        </w:rPr>
        <w:t xml:space="preserve"> </w:t>
      </w:r>
      <w:r w:rsidRPr="002B4866">
        <w:rPr>
          <w:rFonts w:ascii="Garamond" w:eastAsia="Times New Roman" w:hAnsi="Garamond"/>
          <w:sz w:val="20"/>
          <w:szCs w:val="20"/>
        </w:rPr>
        <w:t>alebo</w:t>
      </w:r>
      <w:r>
        <w:rPr>
          <w:rFonts w:ascii="Garamond" w:eastAsia="Times New Roman" w:hAnsi="Garamond"/>
          <w:sz w:val="20"/>
          <w:szCs w:val="20"/>
        </w:rPr>
        <w:t xml:space="preserve"> </w:t>
      </w:r>
      <w:r w:rsidRPr="002B4866">
        <w:rPr>
          <w:rFonts w:ascii="Garamond" w:eastAsia="Times New Roman" w:hAnsi="Garamond"/>
          <w:sz w:val="20"/>
          <w:szCs w:val="20"/>
        </w:rPr>
        <w:t>kontaktné</w:t>
      </w:r>
      <w:r>
        <w:rPr>
          <w:rFonts w:ascii="Garamond" w:eastAsia="Times New Roman" w:hAnsi="Garamond"/>
          <w:sz w:val="20"/>
          <w:szCs w:val="20"/>
        </w:rPr>
        <w:t xml:space="preserve"> </w:t>
      </w:r>
      <w:r w:rsidRPr="002B4866">
        <w:rPr>
          <w:rFonts w:ascii="Garamond" w:eastAsia="Times New Roman" w:hAnsi="Garamond"/>
          <w:sz w:val="20"/>
          <w:szCs w:val="20"/>
        </w:rPr>
        <w:t>osoby,</w:t>
      </w:r>
      <w:r>
        <w:rPr>
          <w:rFonts w:ascii="Garamond" w:eastAsia="Times New Roman" w:hAnsi="Garamond"/>
          <w:sz w:val="20"/>
          <w:szCs w:val="20"/>
        </w:rPr>
        <w:t xml:space="preserve"> </w:t>
      </w:r>
      <w:r w:rsidRPr="002B4866">
        <w:rPr>
          <w:rFonts w:ascii="Garamond" w:eastAsia="Times New Roman" w:hAnsi="Garamond"/>
          <w:sz w:val="20"/>
          <w:szCs w:val="20"/>
        </w:rPr>
        <w:t>ktoré</w:t>
      </w:r>
      <w:r>
        <w:rPr>
          <w:rFonts w:ascii="Garamond" w:eastAsia="Times New Roman" w:hAnsi="Garamond"/>
          <w:sz w:val="20"/>
          <w:szCs w:val="20"/>
        </w:rPr>
        <w:t xml:space="preserve"> </w:t>
      </w:r>
      <w:r w:rsidRPr="002B4866">
        <w:rPr>
          <w:rFonts w:ascii="Garamond" w:eastAsia="Times New Roman" w:hAnsi="Garamond"/>
          <w:sz w:val="20"/>
          <w:szCs w:val="20"/>
        </w:rPr>
        <w:t>si</w:t>
      </w:r>
      <w:r>
        <w:rPr>
          <w:rFonts w:ascii="Garamond" w:eastAsia="Times New Roman" w:hAnsi="Garamond"/>
          <w:sz w:val="20"/>
          <w:szCs w:val="20"/>
        </w:rPr>
        <w:t xml:space="preserve"> </w:t>
      </w:r>
      <w:r w:rsidRPr="002B4866">
        <w:rPr>
          <w:rFonts w:ascii="Garamond" w:eastAsia="Times New Roman" w:hAnsi="Garamond"/>
          <w:sz w:val="20"/>
          <w:szCs w:val="20"/>
        </w:rPr>
        <w:t>Zmluvné</w:t>
      </w:r>
      <w:r>
        <w:rPr>
          <w:rFonts w:ascii="Garamond" w:eastAsia="Times New Roman" w:hAnsi="Garamond"/>
          <w:sz w:val="20"/>
          <w:szCs w:val="20"/>
        </w:rPr>
        <w:t xml:space="preserve"> </w:t>
      </w:r>
      <w:r w:rsidRPr="002B4866">
        <w:rPr>
          <w:rFonts w:ascii="Garamond" w:eastAsia="Times New Roman" w:hAnsi="Garamond"/>
          <w:sz w:val="20"/>
          <w:szCs w:val="20"/>
        </w:rPr>
        <w:t>strany</w:t>
      </w:r>
      <w:r>
        <w:rPr>
          <w:rFonts w:ascii="Garamond" w:eastAsia="Times New Roman" w:hAnsi="Garamond"/>
          <w:sz w:val="20"/>
          <w:szCs w:val="20"/>
        </w:rPr>
        <w:t xml:space="preserve"> </w:t>
      </w:r>
      <w:r w:rsidRPr="002B4866">
        <w:rPr>
          <w:rFonts w:ascii="Garamond" w:eastAsia="Times New Roman" w:hAnsi="Garamond"/>
          <w:sz w:val="20"/>
          <w:szCs w:val="20"/>
        </w:rPr>
        <w:t>navzájom</w:t>
      </w:r>
      <w:r>
        <w:rPr>
          <w:rFonts w:ascii="Garamond" w:eastAsia="Times New Roman" w:hAnsi="Garamond"/>
          <w:sz w:val="20"/>
          <w:szCs w:val="20"/>
        </w:rPr>
        <w:t xml:space="preserve"> </w:t>
      </w:r>
      <w:r w:rsidRPr="002B4866">
        <w:rPr>
          <w:rFonts w:ascii="Garamond" w:eastAsia="Times New Roman" w:hAnsi="Garamond"/>
          <w:sz w:val="20"/>
          <w:szCs w:val="20"/>
        </w:rPr>
        <w:t>písomne</w:t>
      </w:r>
      <w:r>
        <w:rPr>
          <w:rFonts w:ascii="Garamond" w:eastAsia="Times New Roman" w:hAnsi="Garamond"/>
          <w:sz w:val="20"/>
          <w:szCs w:val="20"/>
        </w:rPr>
        <w:t xml:space="preserve"> </w:t>
      </w:r>
      <w:r w:rsidRPr="002B4866">
        <w:rPr>
          <w:rFonts w:ascii="Garamond" w:eastAsia="Times New Roman" w:hAnsi="Garamond"/>
          <w:sz w:val="20"/>
          <w:szCs w:val="20"/>
        </w:rPr>
        <w:t>oznámia.</w:t>
      </w:r>
    </w:p>
    <w:p w14:paraId="014B20A4" w14:textId="77777777" w:rsidR="00130B03" w:rsidRPr="002801EF" w:rsidRDefault="00130B03" w:rsidP="00AC4B39">
      <w:pPr>
        <w:widowControl w:val="0"/>
        <w:tabs>
          <w:tab w:val="left" w:pos="426"/>
        </w:tabs>
        <w:ind w:left="426" w:hanging="426"/>
        <w:jc w:val="both"/>
        <w:rPr>
          <w:sz w:val="20"/>
          <w:szCs w:val="20"/>
        </w:rPr>
      </w:pPr>
    </w:p>
    <w:p w14:paraId="3A2FED33" w14:textId="77777777" w:rsidR="00130B03" w:rsidRPr="00F02600" w:rsidRDefault="00130B03" w:rsidP="00AC4B39">
      <w:pPr>
        <w:pStyle w:val="Odsekzoznamu"/>
        <w:widowControl w:val="0"/>
        <w:numPr>
          <w:ilvl w:val="1"/>
          <w:numId w:val="4"/>
        </w:numPr>
        <w:spacing w:after="0" w:line="240" w:lineRule="auto"/>
        <w:jc w:val="both"/>
        <w:rPr>
          <w:rFonts w:ascii="Garamond" w:eastAsia="Times New Roman" w:hAnsi="Garamond"/>
          <w:sz w:val="20"/>
          <w:szCs w:val="20"/>
          <w:lang w:eastAsia="sk-SK"/>
        </w:rPr>
      </w:pPr>
      <w:r w:rsidRPr="00F02600">
        <w:rPr>
          <w:rFonts w:ascii="Garamond" w:eastAsia="Times New Roman" w:hAnsi="Garamond"/>
          <w:sz w:val="20"/>
          <w:szCs w:val="20"/>
          <w:lang w:eastAsia="sk-SK"/>
        </w:rPr>
        <w:t>Korešpondencia súvisiaca so Zmluvou sa bude považovať za doručenú:.</w:t>
      </w:r>
    </w:p>
    <w:p w14:paraId="5BAB8B27" w14:textId="77777777" w:rsidR="00130B03" w:rsidRPr="002801EF" w:rsidRDefault="00130B03" w:rsidP="00AC4B39">
      <w:pPr>
        <w:widowControl w:val="0"/>
        <w:shd w:val="clear" w:color="auto" w:fill="FFFFFF"/>
        <w:tabs>
          <w:tab w:val="left" w:pos="288"/>
          <w:tab w:val="left" w:pos="426"/>
        </w:tabs>
        <w:autoSpaceDE w:val="0"/>
        <w:autoSpaceDN w:val="0"/>
        <w:adjustRightInd w:val="0"/>
        <w:ind w:right="10"/>
        <w:jc w:val="both"/>
        <w:rPr>
          <w:sz w:val="20"/>
          <w:szCs w:val="20"/>
        </w:rPr>
      </w:pPr>
    </w:p>
    <w:p w14:paraId="5F06435D" w14:textId="77777777" w:rsidR="00130B03" w:rsidRPr="002801EF" w:rsidRDefault="00130B03" w:rsidP="00AC4B39">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2801EF">
        <w:rPr>
          <w:sz w:val="20"/>
          <w:szCs w:val="20"/>
        </w:rPr>
        <w:t>v deň doručenia zásielky, ak bola zásielka doručená osobne, poštou alebo kuriérskou službou; alebo</w:t>
      </w:r>
    </w:p>
    <w:p w14:paraId="0E532BB8" w14:textId="77777777" w:rsidR="00130B03" w:rsidRPr="002801EF" w:rsidRDefault="00130B03" w:rsidP="00AC4B39">
      <w:pPr>
        <w:widowControl w:val="0"/>
        <w:shd w:val="clear" w:color="auto" w:fill="FFFFFF"/>
        <w:tabs>
          <w:tab w:val="left" w:pos="288"/>
          <w:tab w:val="left" w:pos="426"/>
        </w:tabs>
        <w:autoSpaceDE w:val="0"/>
        <w:autoSpaceDN w:val="0"/>
        <w:adjustRightInd w:val="0"/>
        <w:ind w:left="1418" w:right="10" w:hanging="709"/>
        <w:jc w:val="both"/>
        <w:rPr>
          <w:sz w:val="20"/>
          <w:szCs w:val="20"/>
        </w:rPr>
      </w:pPr>
    </w:p>
    <w:p w14:paraId="27C0D8A9" w14:textId="77777777" w:rsidR="00130B03" w:rsidRPr="002801EF" w:rsidRDefault="00130B03" w:rsidP="00AC4B39">
      <w:pPr>
        <w:widowControl w:val="0"/>
        <w:numPr>
          <w:ilvl w:val="0"/>
          <w:numId w:val="14"/>
        </w:numPr>
        <w:shd w:val="clear" w:color="auto" w:fill="FFFFFF"/>
        <w:tabs>
          <w:tab w:val="left" w:pos="288"/>
          <w:tab w:val="left" w:pos="426"/>
        </w:tabs>
        <w:autoSpaceDE w:val="0"/>
        <w:autoSpaceDN w:val="0"/>
        <w:adjustRightInd w:val="0"/>
        <w:ind w:left="1418" w:right="10" w:hanging="709"/>
        <w:jc w:val="both"/>
        <w:rPr>
          <w:sz w:val="20"/>
          <w:szCs w:val="20"/>
        </w:rPr>
      </w:pPr>
      <w:r w:rsidRPr="002801EF">
        <w:rPr>
          <w:sz w:val="20"/>
          <w:szCs w:val="20"/>
        </w:rPr>
        <w:t xml:space="preserve">piaty (5) </w:t>
      </w:r>
      <w:r>
        <w:rPr>
          <w:sz w:val="20"/>
          <w:szCs w:val="20"/>
        </w:rPr>
        <w:t>p</w:t>
      </w:r>
      <w:r w:rsidRPr="002801EF">
        <w:rPr>
          <w:sz w:val="20"/>
          <w:szCs w:val="20"/>
        </w:rPr>
        <w:t>racovný deň nasledujúci po dni podania zásielky na poštovú prepravu, ak bola zásielka poslaná poštou alebo v deň doručenia zásielky, podľa toho čo nastane skôr; alebo</w:t>
      </w:r>
    </w:p>
    <w:p w14:paraId="2C448252" w14:textId="77777777" w:rsidR="00130B03" w:rsidRPr="002801EF" w:rsidRDefault="00130B03" w:rsidP="00AC4B39">
      <w:pPr>
        <w:widowControl w:val="0"/>
        <w:contextualSpacing/>
        <w:jc w:val="both"/>
        <w:rPr>
          <w:sz w:val="20"/>
          <w:szCs w:val="20"/>
        </w:rPr>
      </w:pPr>
    </w:p>
    <w:p w14:paraId="5B483CBC" w14:textId="77777777" w:rsidR="00130B03" w:rsidRPr="009B1287" w:rsidRDefault="00130B03" w:rsidP="00AC4B39">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2801EF">
        <w:rPr>
          <w:sz w:val="20"/>
          <w:szCs w:val="20"/>
        </w:rPr>
        <w:t xml:space="preserve">v deň odoslania e-mailu, ak bol e-mail odoslaný v ktorýkoľvek </w:t>
      </w:r>
      <w:r>
        <w:rPr>
          <w:sz w:val="20"/>
          <w:szCs w:val="20"/>
        </w:rPr>
        <w:t>p</w:t>
      </w:r>
      <w:r w:rsidRPr="002801EF">
        <w:rPr>
          <w:sz w:val="20"/>
          <w:szCs w:val="20"/>
        </w:rPr>
        <w:t xml:space="preserve">racovný deň, v ostatných prípadoch v najbližší </w:t>
      </w:r>
      <w:r>
        <w:rPr>
          <w:sz w:val="20"/>
          <w:szCs w:val="20"/>
        </w:rPr>
        <w:t>p</w:t>
      </w:r>
      <w:r w:rsidRPr="002801EF">
        <w:rPr>
          <w:sz w:val="20"/>
          <w:szCs w:val="20"/>
        </w:rPr>
        <w:t>racovný deň nasledujúci po dni odoslania e-mailu, ak sa Zmluvné strany nedohodli inak.</w:t>
      </w:r>
    </w:p>
    <w:p w14:paraId="7D4ED3EE" w14:textId="77777777" w:rsidR="00130B03" w:rsidRDefault="00130B03" w:rsidP="00AC4B39">
      <w:pPr>
        <w:pStyle w:val="Odsekzoznamu"/>
        <w:widowControl w:val="0"/>
        <w:spacing w:after="0" w:line="240" w:lineRule="auto"/>
        <w:jc w:val="both"/>
        <w:rPr>
          <w:rFonts w:ascii="Garamond" w:eastAsia="Times New Roman" w:hAnsi="Garamond"/>
          <w:sz w:val="20"/>
          <w:szCs w:val="20"/>
          <w:lang w:eastAsia="sk-SK"/>
        </w:rPr>
      </w:pPr>
    </w:p>
    <w:p w14:paraId="54255748" w14:textId="77777777" w:rsidR="00130B03" w:rsidRPr="00303489" w:rsidRDefault="00130B03" w:rsidP="00AC4B39">
      <w:pPr>
        <w:pStyle w:val="Odsekzoznamu"/>
        <w:widowControl w:val="0"/>
        <w:numPr>
          <w:ilvl w:val="1"/>
          <w:numId w:val="4"/>
        </w:numPr>
        <w:spacing w:after="0" w:line="240" w:lineRule="auto"/>
        <w:jc w:val="both"/>
        <w:rPr>
          <w:rFonts w:ascii="Garamond" w:eastAsia="Times New Roman" w:hAnsi="Garamond"/>
          <w:sz w:val="20"/>
          <w:szCs w:val="20"/>
          <w:lang w:eastAsia="sk-SK"/>
        </w:rPr>
      </w:pPr>
      <w:r w:rsidRPr="00F02600">
        <w:rPr>
          <w:rFonts w:ascii="Garamond" w:eastAsia="Times New Roman" w:hAnsi="Garamond"/>
          <w:sz w:val="20"/>
          <w:szCs w:val="20"/>
          <w:lang w:eastAsia="sk-SK"/>
        </w:rPr>
        <w:t>Zmeny</w:t>
      </w:r>
      <w:r w:rsidRPr="00F02600">
        <w:rPr>
          <w:rFonts w:ascii="Garamond" w:hAnsi="Garamond"/>
          <w:noProof/>
          <w:sz w:val="20"/>
          <w:szCs w:val="20"/>
          <w:lang w:eastAsia="sk-SK"/>
        </w:rPr>
        <w:t xml:space="preserve"> identifikačných údajov sú si Zmluvné strany povinné oznámiť do 5 kalendárnych dní od realizácie </w:t>
      </w:r>
      <w:r w:rsidRPr="00F02600">
        <w:rPr>
          <w:rFonts w:ascii="Garamond" w:eastAsia="Times New Roman" w:hAnsi="Garamond"/>
          <w:sz w:val="20"/>
          <w:szCs w:val="20"/>
          <w:lang w:eastAsia="sk-SK"/>
        </w:rPr>
        <w:t>týchto</w:t>
      </w:r>
      <w:r w:rsidRPr="00F02600">
        <w:rPr>
          <w:rFonts w:ascii="Garamond" w:hAnsi="Garamond"/>
          <w:noProof/>
          <w:sz w:val="20"/>
          <w:szCs w:val="20"/>
          <w:lang w:eastAsia="sk-SK"/>
        </w:rPr>
        <w:t xml:space="preserve"> zmien.</w:t>
      </w:r>
    </w:p>
    <w:p w14:paraId="582008B3" w14:textId="77777777" w:rsidR="00E71126" w:rsidRDefault="00E71126" w:rsidP="00AC4B39">
      <w:pPr>
        <w:pStyle w:val="Odsekzoznamu"/>
        <w:widowControl w:val="0"/>
        <w:tabs>
          <w:tab w:val="left" w:pos="709"/>
        </w:tabs>
        <w:spacing w:after="0" w:line="240" w:lineRule="auto"/>
        <w:ind w:left="709"/>
        <w:jc w:val="both"/>
        <w:rPr>
          <w:rFonts w:ascii="Garamond" w:hAnsi="Garamond"/>
          <w:sz w:val="20"/>
          <w:szCs w:val="20"/>
        </w:rPr>
      </w:pPr>
    </w:p>
    <w:p w14:paraId="36598778" w14:textId="77777777" w:rsidR="00E71126" w:rsidRPr="00735956" w:rsidRDefault="00E71126" w:rsidP="00AC4B39">
      <w:pPr>
        <w:pStyle w:val="Odsekzoznamu"/>
        <w:widowControl w:val="0"/>
        <w:numPr>
          <w:ilvl w:val="0"/>
          <w:numId w:val="4"/>
        </w:numPr>
        <w:spacing w:after="0" w:line="240" w:lineRule="auto"/>
        <w:ind w:left="709" w:hanging="709"/>
        <w:jc w:val="both"/>
        <w:rPr>
          <w:rFonts w:ascii="Garamond" w:hAnsi="Garamond"/>
          <w:b/>
          <w:sz w:val="20"/>
          <w:szCs w:val="20"/>
        </w:rPr>
      </w:pPr>
      <w:r w:rsidRPr="00CF6C10">
        <w:rPr>
          <w:rFonts w:ascii="Garamond" w:eastAsia="Times New Roman" w:hAnsi="Garamond" w:cs="Garamond"/>
          <w:b/>
          <w:bCs/>
          <w:sz w:val="20"/>
          <w:szCs w:val="20"/>
          <w:lang w:eastAsia="sk-SK"/>
        </w:rPr>
        <w:t>ZACHOVÁVANIE</w:t>
      </w:r>
      <w:r w:rsidRPr="00735956">
        <w:rPr>
          <w:rFonts w:ascii="Garamond" w:hAnsi="Garamond"/>
          <w:b/>
          <w:bCs/>
          <w:sz w:val="20"/>
          <w:szCs w:val="20"/>
        </w:rPr>
        <w:t xml:space="preserve"> MLČANLIVOSTI</w:t>
      </w:r>
    </w:p>
    <w:p w14:paraId="23AED4AC" w14:textId="77777777" w:rsidR="00E71126" w:rsidRPr="0060415D" w:rsidRDefault="00E71126" w:rsidP="00AC4B39">
      <w:pPr>
        <w:widowControl w:val="0"/>
        <w:tabs>
          <w:tab w:val="left" w:pos="720"/>
        </w:tabs>
        <w:ind w:left="720"/>
        <w:jc w:val="both"/>
        <w:outlineLvl w:val="1"/>
        <w:rPr>
          <w:b/>
          <w:sz w:val="20"/>
          <w:szCs w:val="20"/>
        </w:rPr>
      </w:pPr>
    </w:p>
    <w:p w14:paraId="37BA1ACA" w14:textId="5B94ACBA" w:rsidR="00E71126" w:rsidRPr="00E71126" w:rsidRDefault="00846BC6" w:rsidP="00AC4B39">
      <w:pPr>
        <w:pStyle w:val="Odsekzoznamu"/>
        <w:widowControl w:val="0"/>
        <w:numPr>
          <w:ilvl w:val="0"/>
          <w:numId w:val="28"/>
        </w:numPr>
        <w:tabs>
          <w:tab w:val="left" w:pos="-142"/>
          <w:tab w:val="left" w:pos="851"/>
          <w:tab w:val="left" w:pos="993"/>
        </w:tabs>
        <w:spacing w:after="0" w:line="240" w:lineRule="auto"/>
        <w:ind w:hanging="720"/>
        <w:jc w:val="both"/>
        <w:rPr>
          <w:rFonts w:ascii="Garamond" w:hAnsi="Garamond"/>
          <w:sz w:val="20"/>
          <w:szCs w:val="20"/>
        </w:rPr>
      </w:pPr>
      <w:r>
        <w:rPr>
          <w:rFonts w:ascii="Garamond" w:hAnsi="Garamond"/>
          <w:noProof/>
          <w:sz w:val="20"/>
          <w:szCs w:val="20"/>
        </w:rPr>
        <w:t>Poskytovateľ</w:t>
      </w:r>
      <w:r w:rsidR="00E71126" w:rsidRPr="00E71126">
        <w:rPr>
          <w:rFonts w:ascii="Garamond" w:hAnsi="Garamond"/>
          <w:sz w:val="20"/>
          <w:szCs w:val="20"/>
        </w:rPr>
        <w:t xml:space="preserve"> sa zaväzuje zachovávať mlčanlivosť o údajoch </w:t>
      </w:r>
      <w:r w:rsidR="00E71126">
        <w:rPr>
          <w:rFonts w:ascii="Garamond" w:hAnsi="Garamond"/>
          <w:sz w:val="20"/>
          <w:szCs w:val="20"/>
        </w:rPr>
        <w:t xml:space="preserve">Objednávateľa a </w:t>
      </w:r>
      <w:r w:rsidR="00E71126" w:rsidRPr="00E71126">
        <w:rPr>
          <w:rFonts w:ascii="Garamond" w:hAnsi="Garamond"/>
          <w:sz w:val="20"/>
          <w:szCs w:val="20"/>
        </w:rPr>
        <w:t>ďalších skutočnostiach, ktoré sa v súvislosti s</w:t>
      </w:r>
      <w:r w:rsidR="00E71126">
        <w:rPr>
          <w:rFonts w:ascii="Garamond" w:hAnsi="Garamond"/>
          <w:sz w:val="20"/>
          <w:szCs w:val="20"/>
        </w:rPr>
        <w:t xml:space="preserve">o </w:t>
      </w:r>
      <w:r w:rsidR="00F06C4F">
        <w:rPr>
          <w:rFonts w:ascii="Garamond" w:hAnsi="Garamond"/>
          <w:sz w:val="20"/>
          <w:szCs w:val="20"/>
        </w:rPr>
        <w:t>poskytovaním Služby</w:t>
      </w:r>
      <w:r w:rsidR="00E71126" w:rsidRPr="00E71126">
        <w:rPr>
          <w:rFonts w:ascii="Garamond" w:hAnsi="Garamond"/>
          <w:sz w:val="20"/>
          <w:szCs w:val="20"/>
        </w:rPr>
        <w:t xml:space="preserve"> podľa Zmluvy dozvie.</w:t>
      </w:r>
    </w:p>
    <w:p w14:paraId="79A27B57" w14:textId="77777777" w:rsidR="00E71126" w:rsidRPr="0060415D" w:rsidRDefault="00E71126" w:rsidP="00AC4B39">
      <w:pPr>
        <w:widowControl w:val="0"/>
        <w:tabs>
          <w:tab w:val="left" w:pos="-142"/>
          <w:tab w:val="left" w:pos="1560"/>
          <w:tab w:val="left" w:pos="1701"/>
        </w:tabs>
        <w:ind w:left="1418"/>
        <w:jc w:val="both"/>
        <w:rPr>
          <w:sz w:val="20"/>
          <w:szCs w:val="20"/>
        </w:rPr>
      </w:pPr>
    </w:p>
    <w:p w14:paraId="56C79E33" w14:textId="7CAC6A44" w:rsidR="00303489" w:rsidRPr="00735956" w:rsidRDefault="00E71126" w:rsidP="00AC4B39">
      <w:pPr>
        <w:pStyle w:val="Odsekzoznamu"/>
        <w:widowControl w:val="0"/>
        <w:numPr>
          <w:ilvl w:val="0"/>
          <w:numId w:val="28"/>
        </w:numPr>
        <w:tabs>
          <w:tab w:val="left" w:pos="-142"/>
          <w:tab w:val="left" w:pos="851"/>
          <w:tab w:val="left" w:pos="993"/>
        </w:tabs>
        <w:spacing w:after="0" w:line="240" w:lineRule="auto"/>
        <w:ind w:hanging="720"/>
        <w:jc w:val="both"/>
        <w:rPr>
          <w:rFonts w:ascii="Garamond" w:hAnsi="Garamond"/>
          <w:sz w:val="20"/>
          <w:szCs w:val="20"/>
        </w:rPr>
      </w:pPr>
      <w:r w:rsidRPr="0060415D">
        <w:rPr>
          <w:rFonts w:ascii="Garamond" w:hAnsi="Garamond"/>
          <w:sz w:val="20"/>
          <w:szCs w:val="20"/>
        </w:rPr>
        <w:t xml:space="preserve">Povinnosti </w:t>
      </w:r>
      <w:r w:rsidRPr="0060415D">
        <w:rPr>
          <w:rFonts w:ascii="Garamond" w:hAnsi="Garamond"/>
          <w:noProof/>
          <w:sz w:val="20"/>
          <w:szCs w:val="20"/>
        </w:rPr>
        <w:t>vyplývajúce</w:t>
      </w:r>
      <w:r w:rsidRPr="0060415D">
        <w:rPr>
          <w:rFonts w:ascii="Garamond" w:hAnsi="Garamond"/>
          <w:sz w:val="20"/>
          <w:szCs w:val="20"/>
        </w:rPr>
        <w:t xml:space="preserve"> z tohto článku bod </w:t>
      </w:r>
      <w:r w:rsidR="00CF6C10">
        <w:rPr>
          <w:rFonts w:ascii="Garamond" w:hAnsi="Garamond"/>
          <w:sz w:val="20"/>
          <w:szCs w:val="20"/>
        </w:rPr>
        <w:t>9</w:t>
      </w:r>
      <w:r w:rsidRPr="0060415D">
        <w:rPr>
          <w:rFonts w:ascii="Garamond" w:hAnsi="Garamond"/>
          <w:sz w:val="20"/>
          <w:szCs w:val="20"/>
        </w:rPr>
        <w:t xml:space="preserve">.1 Zmluvy </w:t>
      </w:r>
      <w:r>
        <w:rPr>
          <w:rFonts w:ascii="Garamond" w:hAnsi="Garamond"/>
          <w:sz w:val="20"/>
          <w:szCs w:val="20"/>
        </w:rPr>
        <w:t xml:space="preserve">je </w:t>
      </w:r>
      <w:r w:rsidR="00F06C4F">
        <w:rPr>
          <w:rFonts w:ascii="Garamond" w:hAnsi="Garamond"/>
          <w:sz w:val="20"/>
          <w:szCs w:val="20"/>
        </w:rPr>
        <w:t>Po</w:t>
      </w:r>
      <w:r w:rsidR="006E14CC">
        <w:rPr>
          <w:rFonts w:ascii="Garamond" w:hAnsi="Garamond"/>
          <w:sz w:val="20"/>
          <w:szCs w:val="20"/>
        </w:rPr>
        <w:t>s</w:t>
      </w:r>
      <w:r w:rsidR="00F06C4F">
        <w:rPr>
          <w:rFonts w:ascii="Garamond" w:hAnsi="Garamond"/>
          <w:sz w:val="20"/>
          <w:szCs w:val="20"/>
        </w:rPr>
        <w:t>kytovateľ</w:t>
      </w:r>
      <w:r w:rsidRPr="0060415D">
        <w:rPr>
          <w:rFonts w:ascii="Garamond" w:hAnsi="Garamond"/>
          <w:sz w:val="20"/>
          <w:szCs w:val="20"/>
        </w:rPr>
        <w:t xml:space="preserve"> povinn</w:t>
      </w:r>
      <w:r>
        <w:rPr>
          <w:rFonts w:ascii="Garamond" w:hAnsi="Garamond"/>
          <w:sz w:val="20"/>
          <w:szCs w:val="20"/>
        </w:rPr>
        <w:t>ý</w:t>
      </w:r>
      <w:r w:rsidRPr="0060415D">
        <w:rPr>
          <w:rFonts w:ascii="Garamond" w:hAnsi="Garamond"/>
          <w:sz w:val="20"/>
          <w:szCs w:val="20"/>
        </w:rPr>
        <w:t xml:space="preserve"> dodržiavať bez časového obmedzenia. V prípade porušenia tejto povinnosti má </w:t>
      </w:r>
      <w:r>
        <w:rPr>
          <w:rFonts w:ascii="Garamond" w:hAnsi="Garamond"/>
          <w:sz w:val="20"/>
          <w:szCs w:val="20"/>
        </w:rPr>
        <w:t>Objednávateľ</w:t>
      </w:r>
      <w:r w:rsidRPr="0060415D">
        <w:rPr>
          <w:rFonts w:ascii="Garamond" w:hAnsi="Garamond"/>
          <w:sz w:val="20"/>
          <w:szCs w:val="20"/>
        </w:rPr>
        <w:t xml:space="preserve"> nárok na náhradu vzniknutej škody od </w:t>
      </w:r>
      <w:r w:rsidR="00F06C4F">
        <w:rPr>
          <w:rFonts w:ascii="Garamond" w:hAnsi="Garamond"/>
          <w:sz w:val="20"/>
          <w:szCs w:val="20"/>
        </w:rPr>
        <w:t>Poskytovateľa</w:t>
      </w:r>
      <w:r w:rsidRPr="0060415D">
        <w:rPr>
          <w:rFonts w:ascii="Garamond" w:hAnsi="Garamond"/>
          <w:sz w:val="20"/>
          <w:szCs w:val="20"/>
        </w:rPr>
        <w:t>.</w:t>
      </w:r>
    </w:p>
    <w:p w14:paraId="2DDE7B6A" w14:textId="77777777" w:rsidR="00091EB4" w:rsidRPr="002C04D0" w:rsidRDefault="00091EB4" w:rsidP="00AC4B39">
      <w:pPr>
        <w:widowControl w:val="0"/>
        <w:jc w:val="both"/>
        <w:rPr>
          <w:b/>
          <w:sz w:val="20"/>
          <w:szCs w:val="20"/>
        </w:rPr>
      </w:pPr>
    </w:p>
    <w:p w14:paraId="02E8F2E5" w14:textId="77777777" w:rsidR="00130B03" w:rsidRPr="002801EF" w:rsidRDefault="00130B03" w:rsidP="00AC4B39">
      <w:pPr>
        <w:pStyle w:val="Odsekzoznamu"/>
        <w:widowControl w:val="0"/>
        <w:numPr>
          <w:ilvl w:val="0"/>
          <w:numId w:val="4"/>
        </w:numPr>
        <w:spacing w:after="0" w:line="240" w:lineRule="auto"/>
        <w:jc w:val="both"/>
        <w:rPr>
          <w:rFonts w:ascii="Garamond" w:eastAsia="Times New Roman" w:hAnsi="Garamond"/>
          <w:b/>
          <w:sz w:val="20"/>
          <w:szCs w:val="20"/>
        </w:rPr>
      </w:pPr>
      <w:r w:rsidRPr="002801EF">
        <w:rPr>
          <w:rFonts w:ascii="Garamond" w:eastAsia="Times New Roman" w:hAnsi="Garamond"/>
          <w:b/>
          <w:sz w:val="20"/>
          <w:szCs w:val="20"/>
        </w:rPr>
        <w:t>TRVANIE A ZÁNIK ZMLUVY</w:t>
      </w:r>
    </w:p>
    <w:p w14:paraId="3DBAF6E9" w14:textId="77777777" w:rsidR="00130B03" w:rsidRPr="002801EF" w:rsidRDefault="00130B03" w:rsidP="00AC4B39">
      <w:pPr>
        <w:widowControl w:val="0"/>
        <w:tabs>
          <w:tab w:val="left" w:pos="0"/>
        </w:tabs>
        <w:suppressAutoHyphens/>
        <w:jc w:val="both"/>
        <w:rPr>
          <w:rFonts w:cs="Arial"/>
          <w:sz w:val="20"/>
          <w:szCs w:val="20"/>
          <w:lang w:eastAsia="ar-SA"/>
        </w:rPr>
      </w:pPr>
    </w:p>
    <w:p w14:paraId="489F1992" w14:textId="1A659F38" w:rsidR="00130B03" w:rsidRPr="00122123" w:rsidRDefault="00130B03" w:rsidP="00AC4B39">
      <w:pPr>
        <w:widowControl w:val="0"/>
        <w:numPr>
          <w:ilvl w:val="0"/>
          <w:numId w:val="12"/>
        </w:numPr>
        <w:tabs>
          <w:tab w:val="left" w:pos="-142"/>
          <w:tab w:val="num" w:pos="0"/>
        </w:tabs>
        <w:ind w:left="709" w:hanging="709"/>
        <w:jc w:val="both"/>
        <w:rPr>
          <w:rFonts w:cs="Arial"/>
          <w:sz w:val="20"/>
          <w:szCs w:val="20"/>
        </w:rPr>
      </w:pPr>
      <w:r w:rsidRPr="00122123">
        <w:rPr>
          <w:rFonts w:cs="Arial"/>
          <w:sz w:val="20"/>
          <w:szCs w:val="20"/>
        </w:rPr>
        <w:t xml:space="preserve">Zmluva sa uzatvára na dobu určitú, a to </w:t>
      </w:r>
      <w:r w:rsidR="00CE3F3A">
        <w:rPr>
          <w:rFonts w:cs="Arial"/>
          <w:b/>
          <w:bCs/>
          <w:sz w:val="20"/>
          <w:szCs w:val="20"/>
        </w:rPr>
        <w:t>60</w:t>
      </w:r>
      <w:r w:rsidR="00CF6C10" w:rsidRPr="00CF6C10">
        <w:rPr>
          <w:rFonts w:cs="Arial"/>
          <w:b/>
          <w:bCs/>
          <w:sz w:val="20"/>
          <w:szCs w:val="20"/>
        </w:rPr>
        <w:t xml:space="preserve"> (</w:t>
      </w:r>
      <w:r w:rsidR="00CE3F3A">
        <w:rPr>
          <w:rFonts w:cs="Arial"/>
          <w:b/>
          <w:bCs/>
          <w:sz w:val="20"/>
          <w:szCs w:val="20"/>
        </w:rPr>
        <w:t>šesťdesiat</w:t>
      </w:r>
      <w:r w:rsidR="00CF6C10" w:rsidRPr="00CF6C10">
        <w:rPr>
          <w:rFonts w:cs="Arial"/>
          <w:b/>
          <w:bCs/>
          <w:sz w:val="20"/>
          <w:szCs w:val="20"/>
        </w:rPr>
        <w:t>)</w:t>
      </w:r>
      <w:r w:rsidR="00CF6C10">
        <w:rPr>
          <w:rFonts w:cs="Arial"/>
          <w:sz w:val="20"/>
          <w:szCs w:val="20"/>
        </w:rPr>
        <w:t xml:space="preserve"> </w:t>
      </w:r>
      <w:r w:rsidR="00CF6C10">
        <w:rPr>
          <w:rFonts w:cs="Arial"/>
          <w:b/>
          <w:sz w:val="20"/>
          <w:szCs w:val="20"/>
        </w:rPr>
        <w:t>na</w:t>
      </w:r>
      <w:r w:rsidR="00846BC6">
        <w:rPr>
          <w:rFonts w:cs="Arial"/>
          <w:b/>
          <w:sz w:val="20"/>
          <w:szCs w:val="20"/>
        </w:rPr>
        <w:t xml:space="preserve"> mesiacov odo dňa účinnosti tejto Zmluvy</w:t>
      </w:r>
      <w:r>
        <w:rPr>
          <w:rFonts w:cs="Arial"/>
          <w:sz w:val="20"/>
          <w:szCs w:val="20"/>
        </w:rPr>
        <w:t>.</w:t>
      </w:r>
    </w:p>
    <w:p w14:paraId="1AA4C71D" w14:textId="77777777" w:rsidR="00130B03" w:rsidRDefault="00130B03" w:rsidP="00AC4B39">
      <w:pPr>
        <w:widowControl w:val="0"/>
        <w:tabs>
          <w:tab w:val="left" w:pos="-142"/>
        </w:tabs>
        <w:ind w:left="709"/>
        <w:jc w:val="both"/>
        <w:rPr>
          <w:rFonts w:cs="Arial"/>
          <w:sz w:val="20"/>
          <w:szCs w:val="20"/>
        </w:rPr>
      </w:pPr>
    </w:p>
    <w:p w14:paraId="3E776B8B" w14:textId="4F582DF3" w:rsidR="00130B03" w:rsidRDefault="00B60E87" w:rsidP="00AC4B39">
      <w:pPr>
        <w:widowControl w:val="0"/>
        <w:numPr>
          <w:ilvl w:val="0"/>
          <w:numId w:val="12"/>
        </w:numPr>
        <w:tabs>
          <w:tab w:val="left" w:pos="-142"/>
          <w:tab w:val="num" w:pos="0"/>
        </w:tabs>
        <w:ind w:left="709" w:hanging="709"/>
        <w:jc w:val="both"/>
        <w:rPr>
          <w:rFonts w:cs="Arial"/>
          <w:sz w:val="20"/>
          <w:szCs w:val="20"/>
        </w:rPr>
      </w:pPr>
      <w:r>
        <w:rPr>
          <w:rFonts w:cs="Arial"/>
          <w:sz w:val="20"/>
          <w:szCs w:val="20"/>
        </w:rPr>
        <w:t xml:space="preserve">Zmluvné strany sa dohodli, že </w:t>
      </w:r>
      <w:r w:rsidR="00130B03" w:rsidRPr="000239C9">
        <w:rPr>
          <w:rFonts w:cs="Arial"/>
          <w:sz w:val="20"/>
          <w:szCs w:val="20"/>
        </w:rPr>
        <w:t xml:space="preserve">Zmluva môže byť ukončená aj skôr ako je uvedené v tomto článku v bode </w:t>
      </w:r>
      <w:r>
        <w:rPr>
          <w:rFonts w:cs="Arial"/>
          <w:sz w:val="20"/>
          <w:szCs w:val="20"/>
        </w:rPr>
        <w:t>1</w:t>
      </w:r>
      <w:r w:rsidR="00CF6C10">
        <w:rPr>
          <w:rFonts w:cs="Arial"/>
          <w:sz w:val="20"/>
          <w:szCs w:val="20"/>
        </w:rPr>
        <w:t>0</w:t>
      </w:r>
      <w:r w:rsidR="00130B03">
        <w:rPr>
          <w:rFonts w:cs="Arial"/>
          <w:sz w:val="20"/>
          <w:szCs w:val="20"/>
        </w:rPr>
        <w:t>.1</w:t>
      </w:r>
      <w:r w:rsidR="00130B03" w:rsidRPr="000239C9">
        <w:rPr>
          <w:rFonts w:cs="Arial"/>
          <w:sz w:val="20"/>
          <w:szCs w:val="20"/>
        </w:rPr>
        <w:t xml:space="preserve"> Zmluvy, a to jednostranným odstúpením </w:t>
      </w:r>
      <w:r>
        <w:rPr>
          <w:rFonts w:cs="Arial"/>
          <w:sz w:val="20"/>
          <w:szCs w:val="20"/>
        </w:rPr>
        <w:t xml:space="preserve">za podmienok dohodnutých v Zmluve, písomnou výpoveďou za podmienok dohodnutých v Zmluve alebo </w:t>
      </w:r>
      <w:r w:rsidR="00130B03" w:rsidRPr="000239C9">
        <w:rPr>
          <w:rFonts w:cs="Arial"/>
          <w:sz w:val="20"/>
          <w:szCs w:val="20"/>
        </w:rPr>
        <w:t xml:space="preserve">písomnou dohodou Zmluvných strán. </w:t>
      </w:r>
    </w:p>
    <w:p w14:paraId="06657C55" w14:textId="77777777" w:rsidR="00130B03" w:rsidRPr="000239C9" w:rsidRDefault="00130B03" w:rsidP="00AC4B39">
      <w:pPr>
        <w:widowControl w:val="0"/>
        <w:tabs>
          <w:tab w:val="left" w:pos="-142"/>
          <w:tab w:val="num" w:pos="0"/>
        </w:tabs>
        <w:ind w:left="709"/>
        <w:jc w:val="both"/>
        <w:rPr>
          <w:rFonts w:cs="Arial"/>
          <w:sz w:val="20"/>
          <w:szCs w:val="20"/>
        </w:rPr>
      </w:pPr>
    </w:p>
    <w:p w14:paraId="7E5F6B44" w14:textId="2B95D188" w:rsidR="00130B03" w:rsidRDefault="00B60E87" w:rsidP="00AC4B39">
      <w:pPr>
        <w:widowControl w:val="0"/>
        <w:numPr>
          <w:ilvl w:val="0"/>
          <w:numId w:val="12"/>
        </w:numPr>
        <w:tabs>
          <w:tab w:val="left" w:pos="-142"/>
        </w:tabs>
        <w:ind w:left="709" w:hanging="709"/>
        <w:jc w:val="both"/>
        <w:rPr>
          <w:rFonts w:cs="Arial"/>
          <w:sz w:val="20"/>
          <w:szCs w:val="20"/>
        </w:rPr>
      </w:pPr>
      <w:r>
        <w:rPr>
          <w:rFonts w:cs="Arial"/>
          <w:sz w:val="20"/>
          <w:szCs w:val="20"/>
        </w:rPr>
        <w:t>Zmluvné strany sa dohodli, že o</w:t>
      </w:r>
      <w:r w:rsidR="00130B03" w:rsidRPr="002B3790">
        <w:rPr>
          <w:rFonts w:cs="Arial"/>
          <w:sz w:val="20"/>
          <w:szCs w:val="20"/>
        </w:rPr>
        <w:t xml:space="preserve">dstúpiť od Zmluvy a požadovať od povinnej </w:t>
      </w:r>
      <w:r>
        <w:rPr>
          <w:rFonts w:cs="Arial"/>
          <w:sz w:val="20"/>
          <w:szCs w:val="20"/>
        </w:rPr>
        <w:t xml:space="preserve">Zmluvnej </w:t>
      </w:r>
      <w:r w:rsidR="00130B03" w:rsidRPr="002B3790">
        <w:rPr>
          <w:rFonts w:cs="Arial"/>
          <w:sz w:val="20"/>
          <w:szCs w:val="20"/>
        </w:rPr>
        <w:t>strany náhradu škody môžu pri podstatnom porušení zmluvného záväzku a v ostatných prípadoch uv</w:t>
      </w:r>
      <w:r w:rsidR="00130B03">
        <w:rPr>
          <w:rFonts w:cs="Arial"/>
          <w:sz w:val="20"/>
          <w:szCs w:val="20"/>
        </w:rPr>
        <w:t>edených v Zmluve alebo v Obchodnom zákonníku.</w:t>
      </w:r>
    </w:p>
    <w:p w14:paraId="2DA31E38" w14:textId="77777777" w:rsidR="00130B03" w:rsidRDefault="00130B03" w:rsidP="00AC4B39">
      <w:pPr>
        <w:widowControl w:val="0"/>
        <w:tabs>
          <w:tab w:val="left" w:pos="-142"/>
        </w:tabs>
        <w:ind w:left="709"/>
        <w:jc w:val="both"/>
        <w:rPr>
          <w:rFonts w:cs="Arial"/>
          <w:sz w:val="20"/>
          <w:szCs w:val="20"/>
        </w:rPr>
      </w:pPr>
    </w:p>
    <w:p w14:paraId="65CB1066" w14:textId="72FACA67" w:rsidR="00130B03" w:rsidRDefault="00130B03" w:rsidP="00AC4B39">
      <w:pPr>
        <w:widowControl w:val="0"/>
        <w:numPr>
          <w:ilvl w:val="0"/>
          <w:numId w:val="12"/>
        </w:numPr>
        <w:tabs>
          <w:tab w:val="left" w:pos="-142"/>
        </w:tabs>
        <w:ind w:left="709" w:hanging="709"/>
        <w:jc w:val="both"/>
        <w:rPr>
          <w:rFonts w:cs="Arial"/>
          <w:sz w:val="20"/>
          <w:szCs w:val="20"/>
        </w:rPr>
      </w:pPr>
      <w:r w:rsidRPr="002B3790">
        <w:rPr>
          <w:rFonts w:cs="Arial"/>
          <w:sz w:val="20"/>
          <w:szCs w:val="20"/>
        </w:rPr>
        <w:t xml:space="preserve">Za podstatné porušenie Zmluvy Objednávateľ považuje prípady, ak </w:t>
      </w:r>
      <w:r w:rsidR="00846BC6">
        <w:rPr>
          <w:rFonts w:cs="Arial"/>
          <w:sz w:val="20"/>
          <w:szCs w:val="20"/>
        </w:rPr>
        <w:t>Poskytovateľ</w:t>
      </w:r>
      <w:r w:rsidRPr="002B3790">
        <w:rPr>
          <w:rFonts w:cs="Arial"/>
          <w:sz w:val="20"/>
          <w:szCs w:val="20"/>
        </w:rPr>
        <w:t>:</w:t>
      </w:r>
    </w:p>
    <w:p w14:paraId="3A4112E4" w14:textId="77777777" w:rsidR="00130B03" w:rsidRDefault="00130B03" w:rsidP="00AC4B39">
      <w:pPr>
        <w:widowControl w:val="0"/>
        <w:tabs>
          <w:tab w:val="left" w:pos="-142"/>
        </w:tabs>
        <w:ind w:left="709"/>
        <w:jc w:val="both"/>
        <w:rPr>
          <w:rFonts w:cs="Arial"/>
          <w:sz w:val="20"/>
          <w:szCs w:val="20"/>
        </w:rPr>
      </w:pPr>
    </w:p>
    <w:p w14:paraId="6D7E75A3" w14:textId="718419A5" w:rsidR="00130B03" w:rsidRDefault="00846BC6" w:rsidP="00AC4B3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Pr>
          <w:rFonts w:ascii="Garamond" w:eastAsia="Times New Roman" w:hAnsi="Garamond" w:cs="Arial"/>
          <w:sz w:val="20"/>
          <w:szCs w:val="20"/>
          <w:lang w:eastAsia="sk-SK"/>
        </w:rPr>
        <w:t>Neposkytne Službu</w:t>
      </w:r>
      <w:r w:rsidR="0020159F">
        <w:rPr>
          <w:rFonts w:ascii="Garamond" w:eastAsia="Times New Roman" w:hAnsi="Garamond" w:cs="Arial"/>
          <w:sz w:val="20"/>
          <w:szCs w:val="20"/>
          <w:lang w:eastAsia="sk-SK"/>
        </w:rPr>
        <w:t xml:space="preserve"> podľa </w:t>
      </w:r>
      <w:r w:rsidR="00925FB3">
        <w:rPr>
          <w:rFonts w:ascii="Garamond" w:eastAsia="Times New Roman" w:hAnsi="Garamond" w:cs="Arial"/>
          <w:sz w:val="20"/>
          <w:szCs w:val="20"/>
          <w:lang w:eastAsia="sk-SK"/>
        </w:rPr>
        <w:t>objednávky a termínoch podľa článku 4 bod 4.</w:t>
      </w:r>
      <w:r>
        <w:rPr>
          <w:rFonts w:ascii="Garamond" w:eastAsia="Times New Roman" w:hAnsi="Garamond" w:cs="Arial"/>
          <w:sz w:val="20"/>
          <w:szCs w:val="20"/>
          <w:lang w:eastAsia="sk-SK"/>
        </w:rPr>
        <w:t>1</w:t>
      </w:r>
      <w:r w:rsidR="00925FB3">
        <w:rPr>
          <w:rFonts w:ascii="Garamond" w:eastAsia="Times New Roman" w:hAnsi="Garamond" w:cs="Arial"/>
          <w:sz w:val="20"/>
          <w:szCs w:val="20"/>
          <w:lang w:eastAsia="sk-SK"/>
        </w:rPr>
        <w:t xml:space="preserve"> Zmluvy</w:t>
      </w:r>
      <w:r w:rsidR="00130B03">
        <w:rPr>
          <w:rFonts w:ascii="Garamond" w:eastAsia="Times New Roman" w:hAnsi="Garamond" w:cs="Arial"/>
          <w:sz w:val="20"/>
          <w:szCs w:val="20"/>
          <w:lang w:eastAsia="sk-SK"/>
        </w:rPr>
        <w:t xml:space="preserve">,  </w:t>
      </w:r>
      <w:r w:rsidR="00130B03" w:rsidRPr="002B3790">
        <w:rPr>
          <w:rFonts w:ascii="Garamond" w:eastAsia="Times New Roman" w:hAnsi="Garamond" w:cs="Arial"/>
          <w:sz w:val="20"/>
          <w:szCs w:val="20"/>
          <w:lang w:eastAsia="sk-SK"/>
        </w:rPr>
        <w:t xml:space="preserve">a ak </w:t>
      </w:r>
      <w:r>
        <w:rPr>
          <w:rFonts w:ascii="Garamond" w:eastAsia="Times New Roman" w:hAnsi="Garamond" w:cs="Arial"/>
          <w:sz w:val="20"/>
          <w:szCs w:val="20"/>
          <w:lang w:eastAsia="sk-SK"/>
        </w:rPr>
        <w:t xml:space="preserve">Poskytovateľ </w:t>
      </w:r>
      <w:r w:rsidR="00130B03" w:rsidRPr="002B3790">
        <w:rPr>
          <w:rFonts w:ascii="Garamond" w:eastAsia="Times New Roman" w:hAnsi="Garamond" w:cs="Arial"/>
          <w:sz w:val="20"/>
          <w:szCs w:val="20"/>
          <w:lang w:eastAsia="sk-SK"/>
        </w:rPr>
        <w:t>nezjedná nápravu ani po výzve Objednávateľa, v ktorej Objednávateľ poskytne dodatočnú primeranú lehotu k náprave a/alebo určené opatrenia k náprave</w:t>
      </w:r>
      <w:r w:rsidR="00130B03">
        <w:rPr>
          <w:rFonts w:ascii="Garamond" w:eastAsia="Times New Roman" w:hAnsi="Garamond" w:cs="Arial"/>
          <w:sz w:val="20"/>
          <w:szCs w:val="20"/>
          <w:lang w:eastAsia="sk-SK"/>
        </w:rPr>
        <w:t>;</w:t>
      </w:r>
      <w:r w:rsidR="00130B03" w:rsidRPr="002B3790">
        <w:rPr>
          <w:rFonts w:ascii="Garamond" w:eastAsia="Times New Roman" w:hAnsi="Garamond" w:cs="Arial"/>
          <w:sz w:val="20"/>
          <w:szCs w:val="20"/>
          <w:lang w:eastAsia="sk-SK"/>
        </w:rPr>
        <w:t xml:space="preserve"> </w:t>
      </w:r>
    </w:p>
    <w:p w14:paraId="1879EFAD" w14:textId="77777777" w:rsidR="00846BC6" w:rsidRDefault="00846BC6" w:rsidP="00846BC6">
      <w:pPr>
        <w:pStyle w:val="Odsekzoznamu"/>
        <w:widowControl w:val="0"/>
        <w:tabs>
          <w:tab w:val="left" w:pos="-142"/>
        </w:tabs>
        <w:spacing w:after="0" w:line="240" w:lineRule="auto"/>
        <w:ind w:left="1418"/>
        <w:jc w:val="both"/>
        <w:rPr>
          <w:rFonts w:ascii="Garamond" w:eastAsia="Times New Roman" w:hAnsi="Garamond" w:cs="Arial"/>
          <w:sz w:val="20"/>
          <w:szCs w:val="20"/>
          <w:lang w:eastAsia="sk-SK"/>
        </w:rPr>
      </w:pPr>
    </w:p>
    <w:p w14:paraId="5B56C0D0" w14:textId="71AE5E52" w:rsidR="00846BC6" w:rsidRDefault="00846BC6" w:rsidP="00AC4B3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Pr>
          <w:rFonts w:ascii="Garamond" w:eastAsia="Times New Roman" w:hAnsi="Garamond" w:cs="Arial"/>
          <w:sz w:val="20"/>
          <w:szCs w:val="20"/>
          <w:lang w:eastAsia="sk-SK"/>
        </w:rPr>
        <w:t>Neposkytne službu v časti SLA v lehote podľa článku 4 bodu 4.26 Zmluvy;</w:t>
      </w:r>
    </w:p>
    <w:p w14:paraId="23581E6C" w14:textId="77777777" w:rsidR="00B60E87" w:rsidRDefault="00B60E87" w:rsidP="00AC4B39">
      <w:pPr>
        <w:pStyle w:val="Odsekzoznamu"/>
        <w:widowControl w:val="0"/>
        <w:tabs>
          <w:tab w:val="left" w:pos="-142"/>
        </w:tabs>
        <w:spacing w:after="0" w:line="240" w:lineRule="auto"/>
        <w:ind w:left="1418"/>
        <w:jc w:val="both"/>
        <w:rPr>
          <w:rFonts w:ascii="Garamond" w:eastAsia="Times New Roman" w:hAnsi="Garamond" w:cs="Arial"/>
          <w:sz w:val="20"/>
          <w:szCs w:val="20"/>
          <w:lang w:eastAsia="sk-SK"/>
        </w:rPr>
      </w:pPr>
    </w:p>
    <w:p w14:paraId="263DA8A8" w14:textId="429E88D2" w:rsidR="00130B03" w:rsidRPr="002B3790" w:rsidRDefault="00846BC6" w:rsidP="00AC4B3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Pr>
          <w:rFonts w:ascii="Garamond" w:eastAsia="Times New Roman" w:hAnsi="Garamond" w:cs="Arial"/>
          <w:sz w:val="20"/>
          <w:szCs w:val="20"/>
          <w:lang w:eastAsia="sk-SK"/>
        </w:rPr>
        <w:t>poskytne Službu</w:t>
      </w:r>
      <w:r w:rsidR="00130B03">
        <w:rPr>
          <w:rFonts w:ascii="Garamond" w:eastAsia="Times New Roman" w:hAnsi="Garamond" w:cs="Arial"/>
          <w:sz w:val="20"/>
          <w:szCs w:val="20"/>
          <w:lang w:eastAsia="sk-SK"/>
        </w:rPr>
        <w:t xml:space="preserve"> spôsobom, ktorý je v rozpore so Zmluvou alebo s príslušnými</w:t>
      </w:r>
      <w:r w:rsidR="00130B03" w:rsidRPr="002B3790">
        <w:rPr>
          <w:rFonts w:ascii="Garamond" w:eastAsia="Times New Roman" w:hAnsi="Garamond" w:cs="Arial"/>
          <w:sz w:val="20"/>
          <w:szCs w:val="20"/>
          <w:lang w:eastAsia="sk-SK"/>
        </w:rPr>
        <w:t xml:space="preserve"> zákonmi</w:t>
      </w:r>
      <w:r w:rsidR="00130B03">
        <w:rPr>
          <w:rFonts w:ascii="Garamond" w:eastAsia="Times New Roman" w:hAnsi="Garamond" w:cs="Arial"/>
          <w:sz w:val="20"/>
          <w:szCs w:val="20"/>
          <w:lang w:eastAsia="sk-SK"/>
        </w:rPr>
        <w:t>,</w:t>
      </w:r>
      <w:r w:rsidR="00130B03" w:rsidRPr="002B3790">
        <w:rPr>
          <w:rFonts w:ascii="Garamond" w:eastAsia="Times New Roman" w:hAnsi="Garamond" w:cs="Arial"/>
          <w:sz w:val="20"/>
          <w:szCs w:val="20"/>
          <w:lang w:eastAsia="sk-SK"/>
        </w:rPr>
        <w:t xml:space="preserve"> a ak </w:t>
      </w:r>
      <w:r>
        <w:rPr>
          <w:rFonts w:ascii="Garamond" w:eastAsia="Times New Roman" w:hAnsi="Garamond" w:cs="Arial"/>
          <w:sz w:val="20"/>
          <w:szCs w:val="20"/>
          <w:lang w:eastAsia="sk-SK"/>
        </w:rPr>
        <w:t>Poskytovateľ</w:t>
      </w:r>
      <w:r w:rsidR="00130B03" w:rsidRPr="002B3790">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267BF938" w14:textId="77777777" w:rsidR="00130B03" w:rsidRDefault="00130B03" w:rsidP="00AC4B39">
      <w:pPr>
        <w:widowControl w:val="0"/>
        <w:tabs>
          <w:tab w:val="left" w:pos="-142"/>
        </w:tabs>
        <w:ind w:left="1418" w:hanging="709"/>
        <w:jc w:val="both"/>
        <w:rPr>
          <w:rFonts w:cs="Arial"/>
          <w:sz w:val="20"/>
          <w:szCs w:val="20"/>
        </w:rPr>
      </w:pPr>
    </w:p>
    <w:p w14:paraId="596C9664" w14:textId="0F6E0192" w:rsidR="00A348F1" w:rsidRDefault="00A348F1" w:rsidP="00AC4B3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Pr>
          <w:rFonts w:ascii="Garamond" w:eastAsia="Times New Roman" w:hAnsi="Garamond" w:cs="Arial"/>
          <w:sz w:val="20"/>
          <w:szCs w:val="20"/>
          <w:lang w:eastAsia="sk-SK"/>
        </w:rPr>
        <w:t xml:space="preserve">poruší </w:t>
      </w:r>
      <w:r w:rsidR="006E14CC">
        <w:rPr>
          <w:rFonts w:ascii="Garamond" w:eastAsia="Times New Roman" w:hAnsi="Garamond" w:cs="Arial"/>
          <w:sz w:val="20"/>
          <w:szCs w:val="20"/>
          <w:lang w:eastAsia="sk-SK"/>
        </w:rPr>
        <w:t>niektorú zo svojich</w:t>
      </w:r>
      <w:r>
        <w:rPr>
          <w:rFonts w:ascii="Garamond" w:eastAsia="Times New Roman" w:hAnsi="Garamond" w:cs="Arial"/>
          <w:sz w:val="20"/>
          <w:szCs w:val="20"/>
          <w:lang w:eastAsia="sk-SK"/>
        </w:rPr>
        <w:t xml:space="preserve"> povinnost</w:t>
      </w:r>
      <w:r w:rsidR="006E14CC">
        <w:rPr>
          <w:rFonts w:ascii="Garamond" w:eastAsia="Times New Roman" w:hAnsi="Garamond" w:cs="Arial"/>
          <w:sz w:val="20"/>
          <w:szCs w:val="20"/>
          <w:lang w:eastAsia="sk-SK"/>
        </w:rPr>
        <w:t>í</w:t>
      </w:r>
      <w:r>
        <w:rPr>
          <w:rFonts w:ascii="Garamond" w:eastAsia="Times New Roman" w:hAnsi="Garamond" w:cs="Arial"/>
          <w:sz w:val="20"/>
          <w:szCs w:val="20"/>
          <w:lang w:eastAsia="sk-SK"/>
        </w:rPr>
        <w:t xml:space="preserve"> uveden</w:t>
      </w:r>
      <w:r w:rsidR="006E14CC">
        <w:rPr>
          <w:rFonts w:ascii="Garamond" w:eastAsia="Times New Roman" w:hAnsi="Garamond" w:cs="Arial"/>
          <w:sz w:val="20"/>
          <w:szCs w:val="20"/>
          <w:lang w:eastAsia="sk-SK"/>
        </w:rPr>
        <w:t>ých</w:t>
      </w:r>
      <w:r>
        <w:rPr>
          <w:rFonts w:ascii="Garamond" w:eastAsia="Times New Roman" w:hAnsi="Garamond" w:cs="Arial"/>
          <w:sz w:val="20"/>
          <w:szCs w:val="20"/>
          <w:lang w:eastAsia="sk-SK"/>
        </w:rPr>
        <w:t xml:space="preserve"> v článku 4 Zmluvy,</w:t>
      </w:r>
      <w:r w:rsidRPr="00A348F1">
        <w:rPr>
          <w:rFonts w:ascii="Garamond" w:eastAsia="Times New Roman" w:hAnsi="Garamond" w:cs="Arial"/>
          <w:sz w:val="20"/>
          <w:szCs w:val="20"/>
          <w:lang w:eastAsia="sk-SK"/>
        </w:rPr>
        <w:t xml:space="preserve"> </w:t>
      </w:r>
      <w:r w:rsidRPr="002B3790">
        <w:rPr>
          <w:rFonts w:ascii="Garamond" w:eastAsia="Times New Roman" w:hAnsi="Garamond" w:cs="Arial"/>
          <w:sz w:val="20"/>
          <w:szCs w:val="20"/>
          <w:lang w:eastAsia="sk-SK"/>
        </w:rPr>
        <w:t xml:space="preserve">a ak </w:t>
      </w:r>
      <w:r w:rsidR="006E14CC">
        <w:rPr>
          <w:rFonts w:ascii="Garamond" w:eastAsia="Times New Roman" w:hAnsi="Garamond" w:cs="Arial"/>
          <w:sz w:val="20"/>
          <w:szCs w:val="20"/>
          <w:lang w:eastAsia="sk-SK"/>
        </w:rPr>
        <w:t>Poskytovateľ n</w:t>
      </w:r>
      <w:r w:rsidRPr="002B3790">
        <w:rPr>
          <w:rFonts w:ascii="Garamond" w:eastAsia="Times New Roman" w:hAnsi="Garamond" w:cs="Arial"/>
          <w:sz w:val="20"/>
          <w:szCs w:val="20"/>
          <w:lang w:eastAsia="sk-SK"/>
        </w:rPr>
        <w:t>ezjedná nápravu ani po výzve Objednávateľa, v ktorej Objednávateľ poskytne dodatočnú primeranú lehotu k náprave a/alebo určené opatrenia k náprave;</w:t>
      </w:r>
    </w:p>
    <w:p w14:paraId="35D258E3" w14:textId="77777777" w:rsidR="00A348F1" w:rsidRDefault="00A348F1" w:rsidP="00A348F1">
      <w:pPr>
        <w:pStyle w:val="Odsekzoznamu"/>
        <w:rPr>
          <w:rFonts w:ascii="Garamond" w:eastAsia="Times New Roman" w:hAnsi="Garamond" w:cs="Arial"/>
          <w:sz w:val="20"/>
          <w:szCs w:val="20"/>
          <w:lang w:eastAsia="sk-SK"/>
        </w:rPr>
      </w:pPr>
    </w:p>
    <w:p w14:paraId="49B80576" w14:textId="77777777" w:rsidR="00085F1F" w:rsidRPr="00A348F1" w:rsidRDefault="00085F1F" w:rsidP="00A348F1">
      <w:pPr>
        <w:pStyle w:val="Odsekzoznamu"/>
        <w:rPr>
          <w:rFonts w:ascii="Garamond" w:eastAsia="Times New Roman" w:hAnsi="Garamond" w:cs="Arial"/>
          <w:sz w:val="20"/>
          <w:szCs w:val="20"/>
          <w:lang w:eastAsia="sk-SK"/>
        </w:rPr>
      </w:pPr>
    </w:p>
    <w:p w14:paraId="7D14980E" w14:textId="116082E4" w:rsidR="00130B03" w:rsidRPr="00261ACC" w:rsidRDefault="00130B03" w:rsidP="00AC4B3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2B3790">
        <w:rPr>
          <w:rFonts w:ascii="Garamond" w:eastAsia="Times New Roman" w:hAnsi="Garamond" w:cs="Arial"/>
          <w:sz w:val="20"/>
          <w:szCs w:val="20"/>
          <w:lang w:eastAsia="sk-SK"/>
        </w:rPr>
        <w:lastRenderedPageBreak/>
        <w:t xml:space="preserve">pri </w:t>
      </w:r>
      <w:r w:rsidR="00A348F1">
        <w:rPr>
          <w:rFonts w:ascii="Garamond" w:eastAsia="Times New Roman" w:hAnsi="Garamond" w:cs="Arial"/>
          <w:sz w:val="20"/>
          <w:szCs w:val="20"/>
          <w:lang w:eastAsia="sk-SK"/>
        </w:rPr>
        <w:t>vykonávaní</w:t>
      </w:r>
      <w:r w:rsidR="00DC0A02">
        <w:rPr>
          <w:rFonts w:ascii="Garamond" w:eastAsia="Times New Roman" w:hAnsi="Garamond" w:cs="Arial"/>
          <w:sz w:val="20"/>
          <w:szCs w:val="20"/>
          <w:lang w:eastAsia="sk-SK"/>
        </w:rPr>
        <w:t xml:space="preserve"> </w:t>
      </w:r>
      <w:r w:rsidR="006E14CC">
        <w:rPr>
          <w:rFonts w:ascii="Garamond" w:eastAsia="Times New Roman" w:hAnsi="Garamond" w:cs="Arial"/>
          <w:sz w:val="20"/>
          <w:szCs w:val="20"/>
          <w:lang w:eastAsia="sk-SK"/>
        </w:rPr>
        <w:t>Služby</w:t>
      </w:r>
      <w:r w:rsidRPr="002B3790">
        <w:rPr>
          <w:rFonts w:ascii="Garamond" w:eastAsia="Times New Roman" w:hAnsi="Garamond" w:cs="Arial"/>
          <w:sz w:val="20"/>
          <w:szCs w:val="20"/>
          <w:lang w:eastAsia="sk-SK"/>
        </w:rPr>
        <w:t xml:space="preserve"> nepostupuje s odbornou starostlivosťou</w:t>
      </w:r>
      <w:r>
        <w:rPr>
          <w:rFonts w:ascii="Garamond" w:eastAsia="Times New Roman" w:hAnsi="Garamond" w:cs="Arial"/>
          <w:sz w:val="20"/>
          <w:szCs w:val="20"/>
          <w:lang w:eastAsia="sk-SK"/>
        </w:rPr>
        <w:t xml:space="preserve">, </w:t>
      </w:r>
      <w:r w:rsidRPr="002B3790">
        <w:rPr>
          <w:rFonts w:ascii="Garamond" w:eastAsia="Times New Roman" w:hAnsi="Garamond" w:cs="Arial"/>
          <w:sz w:val="20"/>
          <w:szCs w:val="20"/>
          <w:lang w:eastAsia="sk-SK"/>
        </w:rPr>
        <w:t xml:space="preserve">a ak </w:t>
      </w:r>
      <w:r w:rsidR="006E14CC">
        <w:rPr>
          <w:rFonts w:ascii="Garamond" w:eastAsia="Times New Roman" w:hAnsi="Garamond" w:cs="Arial"/>
          <w:sz w:val="20"/>
          <w:szCs w:val="20"/>
          <w:lang w:eastAsia="sk-SK"/>
        </w:rPr>
        <w:t>Poskytovate</w:t>
      </w:r>
      <w:r w:rsidR="00DC0A02">
        <w:rPr>
          <w:rFonts w:ascii="Garamond" w:eastAsia="Times New Roman" w:hAnsi="Garamond" w:cs="Arial"/>
          <w:sz w:val="20"/>
          <w:szCs w:val="20"/>
          <w:lang w:eastAsia="sk-SK"/>
        </w:rPr>
        <w:t>ľ</w:t>
      </w:r>
      <w:r w:rsidRPr="002B3790">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1A1A5291" w14:textId="77777777" w:rsidR="00130B03" w:rsidRDefault="00130B03" w:rsidP="00AC4B39">
      <w:pPr>
        <w:widowControl w:val="0"/>
        <w:tabs>
          <w:tab w:val="left" w:pos="-142"/>
        </w:tabs>
        <w:jc w:val="both"/>
        <w:rPr>
          <w:rFonts w:cs="Arial"/>
          <w:sz w:val="20"/>
          <w:szCs w:val="20"/>
        </w:rPr>
      </w:pPr>
    </w:p>
    <w:p w14:paraId="7BDBC2D8" w14:textId="044F01F5" w:rsidR="00B60E87" w:rsidRPr="00925FB3" w:rsidRDefault="00130B03" w:rsidP="00925FB3">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Pr>
          <w:rFonts w:ascii="Garamond" w:eastAsia="Times New Roman" w:hAnsi="Garamond" w:cs="Arial"/>
          <w:sz w:val="20"/>
          <w:szCs w:val="20"/>
          <w:lang w:eastAsia="sk-SK"/>
        </w:rPr>
        <w:t>opakovane nevybaví reklamáciu</w:t>
      </w:r>
      <w:r w:rsidRPr="002B3790">
        <w:rPr>
          <w:rFonts w:ascii="Garamond" w:eastAsia="Times New Roman" w:hAnsi="Garamond" w:cs="Arial"/>
          <w:sz w:val="20"/>
          <w:szCs w:val="20"/>
          <w:lang w:eastAsia="sk-SK"/>
        </w:rPr>
        <w:t xml:space="preserve"> v lehote </w:t>
      </w:r>
      <w:r>
        <w:rPr>
          <w:rFonts w:ascii="Garamond" w:eastAsia="Times New Roman" w:hAnsi="Garamond" w:cs="Arial"/>
          <w:sz w:val="20"/>
          <w:szCs w:val="20"/>
          <w:lang w:eastAsia="sk-SK"/>
        </w:rPr>
        <w:t>dohodnutej v článku 5 bod 5.</w:t>
      </w:r>
      <w:r w:rsidR="006E14CC">
        <w:rPr>
          <w:rFonts w:ascii="Garamond" w:eastAsia="Times New Roman" w:hAnsi="Garamond" w:cs="Arial"/>
          <w:sz w:val="20"/>
          <w:szCs w:val="20"/>
          <w:lang w:eastAsia="sk-SK"/>
        </w:rPr>
        <w:t>6</w:t>
      </w:r>
      <w:r w:rsidRPr="00A6435A">
        <w:rPr>
          <w:rFonts w:ascii="Garamond" w:eastAsia="Times New Roman" w:hAnsi="Garamond" w:cs="Arial"/>
          <w:sz w:val="20"/>
          <w:szCs w:val="20"/>
          <w:lang w:eastAsia="sk-SK"/>
        </w:rPr>
        <w:t xml:space="preserve"> Zmluvy</w:t>
      </w:r>
      <w:r>
        <w:rPr>
          <w:rFonts w:ascii="Garamond" w:eastAsia="Times New Roman" w:hAnsi="Garamond" w:cs="Arial"/>
          <w:sz w:val="20"/>
          <w:szCs w:val="20"/>
          <w:lang w:eastAsia="sk-SK"/>
        </w:rPr>
        <w:t xml:space="preserve">, </w:t>
      </w:r>
      <w:r w:rsidRPr="002B3790">
        <w:rPr>
          <w:rFonts w:ascii="Garamond" w:eastAsia="Times New Roman" w:hAnsi="Garamond" w:cs="Arial"/>
          <w:sz w:val="20"/>
          <w:szCs w:val="20"/>
          <w:lang w:eastAsia="sk-SK"/>
        </w:rPr>
        <w:t xml:space="preserve">a ak </w:t>
      </w:r>
      <w:r w:rsidR="006E14CC">
        <w:rPr>
          <w:rFonts w:ascii="Garamond" w:eastAsia="Times New Roman" w:hAnsi="Garamond" w:cs="Arial"/>
          <w:sz w:val="20"/>
          <w:szCs w:val="20"/>
          <w:lang w:eastAsia="sk-SK"/>
        </w:rPr>
        <w:t>Poskytovateľ</w:t>
      </w:r>
      <w:r w:rsidRPr="002B3790">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w:t>
      </w:r>
      <w:r w:rsidR="00B60E87">
        <w:rPr>
          <w:rFonts w:ascii="Garamond" w:eastAsia="Times New Roman" w:hAnsi="Garamond" w:cs="Arial"/>
          <w:sz w:val="20"/>
          <w:szCs w:val="20"/>
          <w:lang w:eastAsia="sk-SK"/>
        </w:rPr>
        <w:t> </w:t>
      </w:r>
      <w:r w:rsidRPr="002B3790">
        <w:rPr>
          <w:rFonts w:ascii="Garamond" w:eastAsia="Times New Roman" w:hAnsi="Garamond" w:cs="Arial"/>
          <w:sz w:val="20"/>
          <w:szCs w:val="20"/>
          <w:lang w:eastAsia="sk-SK"/>
        </w:rPr>
        <w:t>náprave</w:t>
      </w:r>
      <w:r w:rsidR="00B60E87">
        <w:rPr>
          <w:rFonts w:ascii="Garamond" w:eastAsia="Times New Roman" w:hAnsi="Garamond" w:cs="Arial"/>
          <w:sz w:val="20"/>
          <w:szCs w:val="20"/>
          <w:lang w:eastAsia="sk-SK"/>
        </w:rPr>
        <w:t>;</w:t>
      </w:r>
    </w:p>
    <w:p w14:paraId="41604D78" w14:textId="77777777" w:rsidR="00091EB4" w:rsidRDefault="00091EB4" w:rsidP="00091EB4">
      <w:pPr>
        <w:pStyle w:val="Odsekzoznamu"/>
        <w:widowControl w:val="0"/>
        <w:tabs>
          <w:tab w:val="left" w:pos="-142"/>
        </w:tabs>
        <w:spacing w:after="0" w:line="240" w:lineRule="auto"/>
        <w:ind w:left="1418"/>
        <w:jc w:val="both"/>
        <w:rPr>
          <w:rFonts w:ascii="Garamond" w:eastAsia="Times New Roman" w:hAnsi="Garamond" w:cs="Arial"/>
          <w:sz w:val="20"/>
          <w:szCs w:val="20"/>
          <w:lang w:eastAsia="sk-SK"/>
        </w:rPr>
      </w:pPr>
    </w:p>
    <w:p w14:paraId="00516F3C" w14:textId="614DBC1D" w:rsidR="00B60E87" w:rsidRDefault="00925FB3" w:rsidP="00AC4B3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925FB3">
        <w:rPr>
          <w:rFonts w:ascii="Garamond" w:hAnsi="Garamond"/>
          <w:color w:val="000000" w:themeColor="text1"/>
          <w:sz w:val="20"/>
          <w:szCs w:val="20"/>
        </w:rPr>
        <w:t xml:space="preserve">sa niektoré z vyhlásení </w:t>
      </w:r>
      <w:r w:rsidR="006E14CC">
        <w:rPr>
          <w:rFonts w:ascii="Garamond" w:hAnsi="Garamond"/>
          <w:color w:val="000000" w:themeColor="text1"/>
          <w:sz w:val="20"/>
          <w:szCs w:val="20"/>
        </w:rPr>
        <w:t>Poskytovateľ</w:t>
      </w:r>
      <w:r>
        <w:rPr>
          <w:rFonts w:ascii="Garamond" w:hAnsi="Garamond"/>
          <w:color w:val="000000" w:themeColor="text1"/>
          <w:sz w:val="20"/>
          <w:szCs w:val="20"/>
        </w:rPr>
        <w:t>a</w:t>
      </w:r>
      <w:r w:rsidRPr="00925FB3">
        <w:rPr>
          <w:rFonts w:ascii="Garamond" w:hAnsi="Garamond"/>
          <w:color w:val="000000" w:themeColor="text1"/>
          <w:sz w:val="20"/>
          <w:szCs w:val="20"/>
        </w:rPr>
        <w:t xml:space="preserve"> podľa článku </w:t>
      </w:r>
      <w:r>
        <w:rPr>
          <w:rFonts w:ascii="Garamond" w:hAnsi="Garamond"/>
          <w:color w:val="000000" w:themeColor="text1"/>
          <w:sz w:val="20"/>
          <w:szCs w:val="20"/>
        </w:rPr>
        <w:t>7</w:t>
      </w:r>
      <w:r w:rsidRPr="00925FB3">
        <w:rPr>
          <w:rFonts w:ascii="Garamond" w:hAnsi="Garamond"/>
          <w:color w:val="000000" w:themeColor="text1"/>
          <w:sz w:val="20"/>
          <w:szCs w:val="20"/>
        </w:rPr>
        <w:t xml:space="preserve"> bodu </w:t>
      </w:r>
      <w:r>
        <w:rPr>
          <w:rFonts w:ascii="Garamond" w:hAnsi="Garamond"/>
          <w:color w:val="000000" w:themeColor="text1"/>
          <w:sz w:val="20"/>
          <w:szCs w:val="20"/>
        </w:rPr>
        <w:t>7</w:t>
      </w:r>
      <w:r w:rsidRPr="00925FB3">
        <w:rPr>
          <w:rFonts w:ascii="Garamond" w:hAnsi="Garamond"/>
          <w:color w:val="000000" w:themeColor="text1"/>
          <w:sz w:val="20"/>
          <w:szCs w:val="20"/>
        </w:rPr>
        <w:t>.1 Zmluvy ukáže ako nepravdivé</w:t>
      </w:r>
      <w:r w:rsidR="003D1A50">
        <w:rPr>
          <w:rFonts w:ascii="Garamond" w:eastAsia="Times New Roman" w:hAnsi="Garamond" w:cs="Arial"/>
          <w:sz w:val="20"/>
          <w:szCs w:val="20"/>
          <w:lang w:eastAsia="sk-SK"/>
        </w:rPr>
        <w:t>;</w:t>
      </w:r>
      <w:r>
        <w:rPr>
          <w:rFonts w:ascii="Garamond" w:eastAsia="Times New Roman" w:hAnsi="Garamond" w:cs="Arial"/>
          <w:sz w:val="20"/>
          <w:szCs w:val="20"/>
          <w:lang w:eastAsia="sk-SK"/>
        </w:rPr>
        <w:t xml:space="preserve"> </w:t>
      </w:r>
    </w:p>
    <w:p w14:paraId="0B7240DA" w14:textId="77777777" w:rsidR="003D1A50" w:rsidRPr="003D1A50" w:rsidRDefault="003D1A50" w:rsidP="00AC4B39">
      <w:pPr>
        <w:pStyle w:val="Odsekzoznamu"/>
        <w:widowControl w:val="0"/>
        <w:rPr>
          <w:rFonts w:ascii="Garamond" w:eastAsia="Times New Roman" w:hAnsi="Garamond" w:cs="Arial"/>
          <w:sz w:val="20"/>
          <w:szCs w:val="20"/>
          <w:lang w:eastAsia="sk-SK"/>
        </w:rPr>
      </w:pPr>
    </w:p>
    <w:p w14:paraId="4F0EF24D" w14:textId="6912B3D0" w:rsidR="003D1A50" w:rsidRPr="00B60E87" w:rsidRDefault="00A348F1" w:rsidP="006E14CC">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Pr>
          <w:rFonts w:ascii="Garamond" w:eastAsia="Times New Roman" w:hAnsi="Garamond" w:cs="Arial"/>
          <w:sz w:val="20"/>
          <w:szCs w:val="20"/>
          <w:lang w:eastAsia="sk-SK"/>
        </w:rPr>
        <w:t xml:space="preserve">poruší svoje povinnosti uvedené v článku </w:t>
      </w:r>
      <w:r w:rsidR="00CF6C10">
        <w:rPr>
          <w:rFonts w:ascii="Garamond" w:eastAsia="Times New Roman" w:hAnsi="Garamond" w:cs="Arial"/>
          <w:sz w:val="20"/>
          <w:szCs w:val="20"/>
          <w:lang w:eastAsia="sk-SK"/>
        </w:rPr>
        <w:t>9</w:t>
      </w:r>
      <w:r>
        <w:rPr>
          <w:rFonts w:ascii="Garamond" w:eastAsia="Times New Roman" w:hAnsi="Garamond" w:cs="Arial"/>
          <w:sz w:val="20"/>
          <w:szCs w:val="20"/>
          <w:lang w:eastAsia="sk-SK"/>
        </w:rPr>
        <w:t xml:space="preserve"> Zmluvy, </w:t>
      </w:r>
      <w:r w:rsidRPr="002B3790">
        <w:rPr>
          <w:rFonts w:ascii="Garamond" w:eastAsia="Times New Roman" w:hAnsi="Garamond" w:cs="Arial"/>
          <w:sz w:val="20"/>
          <w:szCs w:val="20"/>
          <w:lang w:eastAsia="sk-SK"/>
        </w:rPr>
        <w:t xml:space="preserve">a ak </w:t>
      </w:r>
      <w:r w:rsidR="006E14CC">
        <w:rPr>
          <w:rFonts w:ascii="Garamond" w:eastAsia="Times New Roman" w:hAnsi="Garamond" w:cs="Arial"/>
          <w:sz w:val="20"/>
          <w:szCs w:val="20"/>
          <w:lang w:eastAsia="sk-SK"/>
        </w:rPr>
        <w:t>Poskytovateľ</w:t>
      </w:r>
      <w:r w:rsidRPr="002B3790">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w:t>
      </w:r>
      <w:r w:rsidR="006E14CC">
        <w:rPr>
          <w:rFonts w:ascii="Garamond" w:eastAsia="Times New Roman" w:hAnsi="Garamond" w:cs="Arial"/>
          <w:sz w:val="20"/>
          <w:szCs w:val="20"/>
          <w:lang w:eastAsia="sk-SK"/>
        </w:rPr>
        <w:t> </w:t>
      </w:r>
      <w:r w:rsidRPr="002B3790">
        <w:rPr>
          <w:rFonts w:ascii="Garamond" w:eastAsia="Times New Roman" w:hAnsi="Garamond" w:cs="Arial"/>
          <w:sz w:val="20"/>
          <w:szCs w:val="20"/>
          <w:lang w:eastAsia="sk-SK"/>
        </w:rPr>
        <w:t>náprave</w:t>
      </w:r>
      <w:r w:rsidR="006E14CC">
        <w:rPr>
          <w:rFonts w:ascii="Garamond" w:eastAsia="Times New Roman" w:hAnsi="Garamond" w:cs="Arial"/>
          <w:sz w:val="20"/>
          <w:szCs w:val="20"/>
          <w:lang w:eastAsia="sk-SK"/>
        </w:rPr>
        <w:t>.</w:t>
      </w:r>
    </w:p>
    <w:p w14:paraId="35797F21" w14:textId="77777777" w:rsidR="00130B03" w:rsidRDefault="00130B03" w:rsidP="00AC4B39">
      <w:pPr>
        <w:widowControl w:val="0"/>
        <w:tabs>
          <w:tab w:val="left" w:pos="-142"/>
        </w:tabs>
        <w:ind w:left="709"/>
        <w:jc w:val="both"/>
        <w:rPr>
          <w:rFonts w:cs="Arial"/>
          <w:sz w:val="20"/>
          <w:szCs w:val="20"/>
        </w:rPr>
      </w:pPr>
    </w:p>
    <w:p w14:paraId="110ED3B5" w14:textId="5BAD6117" w:rsidR="00130B03" w:rsidRPr="000239C9" w:rsidRDefault="00130B03" w:rsidP="00AC4B39">
      <w:pPr>
        <w:widowControl w:val="0"/>
        <w:numPr>
          <w:ilvl w:val="0"/>
          <w:numId w:val="12"/>
        </w:numPr>
        <w:tabs>
          <w:tab w:val="left" w:pos="-142"/>
        </w:tabs>
        <w:ind w:left="709" w:hanging="709"/>
        <w:jc w:val="both"/>
        <w:rPr>
          <w:rFonts w:cs="Arial"/>
          <w:sz w:val="20"/>
          <w:szCs w:val="20"/>
        </w:rPr>
      </w:pPr>
      <w:r w:rsidRPr="000239C9">
        <w:rPr>
          <w:rFonts w:cs="Arial"/>
          <w:sz w:val="20"/>
          <w:szCs w:val="20"/>
        </w:rPr>
        <w:t>Výzvy uvedené v tomto článku Zmluvy musia byť písomné a doručené na</w:t>
      </w:r>
      <w:r w:rsidR="00D10EE9">
        <w:rPr>
          <w:rFonts w:cs="Arial"/>
          <w:sz w:val="20"/>
          <w:szCs w:val="20"/>
        </w:rPr>
        <w:t xml:space="preserve"> príslušnú</w:t>
      </w:r>
      <w:r w:rsidRPr="000239C9">
        <w:rPr>
          <w:rFonts w:cs="Arial"/>
          <w:sz w:val="20"/>
          <w:szCs w:val="20"/>
        </w:rPr>
        <w:t xml:space="preserve"> adres</w:t>
      </w:r>
      <w:r w:rsidR="00D10EE9">
        <w:rPr>
          <w:rFonts w:cs="Arial"/>
          <w:sz w:val="20"/>
          <w:szCs w:val="20"/>
        </w:rPr>
        <w:t xml:space="preserve">u uvedenú v záhlaví Zmluvy alebo oznámené podľa článku </w:t>
      </w:r>
      <w:r w:rsidR="00CF6C10">
        <w:rPr>
          <w:rFonts w:cs="Arial"/>
          <w:sz w:val="20"/>
          <w:szCs w:val="20"/>
        </w:rPr>
        <w:t>8</w:t>
      </w:r>
      <w:r w:rsidR="00D10EE9">
        <w:rPr>
          <w:rFonts w:cs="Arial"/>
          <w:sz w:val="20"/>
          <w:szCs w:val="20"/>
        </w:rPr>
        <w:t xml:space="preserve"> bod </w:t>
      </w:r>
      <w:r w:rsidR="00CF6C10">
        <w:rPr>
          <w:rFonts w:cs="Arial"/>
          <w:sz w:val="20"/>
          <w:szCs w:val="20"/>
        </w:rPr>
        <w:t>8</w:t>
      </w:r>
      <w:r w:rsidR="00D10EE9">
        <w:rPr>
          <w:rFonts w:cs="Arial"/>
          <w:sz w:val="20"/>
          <w:szCs w:val="20"/>
        </w:rPr>
        <w:t>.3 Zmluvy.</w:t>
      </w:r>
    </w:p>
    <w:p w14:paraId="00DC7B82" w14:textId="77777777" w:rsidR="00130B03" w:rsidRPr="002801EF" w:rsidRDefault="00130B03" w:rsidP="00AC4B39">
      <w:pPr>
        <w:widowControl w:val="0"/>
        <w:tabs>
          <w:tab w:val="left" w:pos="0"/>
        </w:tabs>
        <w:ind w:left="360"/>
        <w:jc w:val="both"/>
        <w:rPr>
          <w:rFonts w:cs="Arial"/>
          <w:sz w:val="20"/>
          <w:szCs w:val="20"/>
        </w:rPr>
      </w:pPr>
    </w:p>
    <w:p w14:paraId="33975E5B" w14:textId="55D4BE2C" w:rsidR="00D10EE9" w:rsidRDefault="00D10EE9" w:rsidP="00AC4B39">
      <w:pPr>
        <w:widowControl w:val="0"/>
        <w:numPr>
          <w:ilvl w:val="0"/>
          <w:numId w:val="12"/>
        </w:numPr>
        <w:tabs>
          <w:tab w:val="left" w:pos="-142"/>
        </w:tabs>
        <w:ind w:left="709" w:hanging="709"/>
        <w:jc w:val="both"/>
        <w:rPr>
          <w:rFonts w:cs="Arial"/>
          <w:sz w:val="20"/>
          <w:szCs w:val="20"/>
        </w:rPr>
      </w:pPr>
      <w:r>
        <w:rPr>
          <w:rFonts w:cs="Arial"/>
          <w:sz w:val="20"/>
          <w:szCs w:val="20"/>
        </w:rPr>
        <w:t xml:space="preserve">Objendávateľ má taktiež právo odstúpiť od Zmluvy ak </w:t>
      </w:r>
      <w:r w:rsidR="006E14CC">
        <w:rPr>
          <w:rFonts w:cs="Arial"/>
          <w:sz w:val="20"/>
          <w:szCs w:val="20"/>
        </w:rPr>
        <w:t>Poskytovateľ</w:t>
      </w:r>
      <w:r>
        <w:rPr>
          <w:rFonts w:cs="Arial"/>
          <w:sz w:val="20"/>
          <w:szCs w:val="20"/>
        </w:rPr>
        <w:t xml:space="preserve"> v čase uzavretia Zmluvy nebol zapísaný v Registri partnerov verejného sektora, ak bol z tohto registra vymazaný alebo ak mu bol právoplatne uložený zákaz účasti podľa § 182 ods. 3 písm. b) </w:t>
      </w:r>
      <w:r w:rsidR="00925FB3">
        <w:rPr>
          <w:rFonts w:cs="Arial"/>
          <w:sz w:val="20"/>
          <w:szCs w:val="20"/>
        </w:rPr>
        <w:t>Zákona o verejnom obstarávaní</w:t>
      </w:r>
      <w:r>
        <w:rPr>
          <w:rFonts w:cs="Arial"/>
          <w:sz w:val="20"/>
          <w:szCs w:val="20"/>
        </w:rPr>
        <w:t>.</w:t>
      </w:r>
    </w:p>
    <w:p w14:paraId="1F2422E9" w14:textId="77777777" w:rsidR="00D10EE9" w:rsidRDefault="00D10EE9" w:rsidP="00AC4B39">
      <w:pPr>
        <w:widowControl w:val="0"/>
        <w:tabs>
          <w:tab w:val="left" w:pos="-142"/>
        </w:tabs>
        <w:ind w:left="709"/>
        <w:jc w:val="both"/>
        <w:rPr>
          <w:rFonts w:cs="Arial"/>
          <w:sz w:val="20"/>
          <w:szCs w:val="20"/>
        </w:rPr>
      </w:pPr>
    </w:p>
    <w:p w14:paraId="257AD8E9" w14:textId="4A544D3E" w:rsidR="00130B03" w:rsidRDefault="00130B03" w:rsidP="00AC4B39">
      <w:pPr>
        <w:widowControl w:val="0"/>
        <w:numPr>
          <w:ilvl w:val="0"/>
          <w:numId w:val="12"/>
        </w:numPr>
        <w:tabs>
          <w:tab w:val="left" w:pos="-142"/>
        </w:tabs>
        <w:ind w:left="709" w:hanging="709"/>
        <w:jc w:val="both"/>
        <w:rPr>
          <w:rFonts w:cs="Arial"/>
          <w:sz w:val="20"/>
          <w:szCs w:val="20"/>
        </w:rPr>
      </w:pPr>
      <w:r w:rsidRPr="002801EF">
        <w:rPr>
          <w:rFonts w:cs="Arial"/>
          <w:sz w:val="20"/>
          <w:szCs w:val="20"/>
        </w:rPr>
        <w:t>Odstúpenie od Zmluvy nadobudne účinnosť dňom doručenia píso</w:t>
      </w:r>
      <w:r>
        <w:rPr>
          <w:rFonts w:cs="Arial"/>
          <w:sz w:val="20"/>
          <w:szCs w:val="20"/>
        </w:rPr>
        <w:t>mného oznámenia Zmluvnej strany</w:t>
      </w:r>
      <w:r w:rsidRPr="002801EF">
        <w:rPr>
          <w:rFonts w:cs="Arial"/>
          <w:sz w:val="20"/>
          <w:szCs w:val="20"/>
        </w:rPr>
        <w:t xml:space="preserve"> o odstúpení od Zmluvy druhej Zmluvnej strane.</w:t>
      </w:r>
    </w:p>
    <w:p w14:paraId="2C88A56C" w14:textId="77777777" w:rsidR="00D10EE9" w:rsidRPr="00735956" w:rsidRDefault="00D10EE9" w:rsidP="00735956">
      <w:pPr>
        <w:widowControl w:val="0"/>
        <w:rPr>
          <w:rFonts w:cs="Arial"/>
          <w:sz w:val="20"/>
          <w:szCs w:val="20"/>
        </w:rPr>
      </w:pPr>
    </w:p>
    <w:p w14:paraId="0C9ADFCE" w14:textId="17E1ECBB" w:rsidR="00D10EE9" w:rsidRPr="002801EF" w:rsidRDefault="00D10EE9" w:rsidP="00AC4B39">
      <w:pPr>
        <w:widowControl w:val="0"/>
        <w:numPr>
          <w:ilvl w:val="0"/>
          <w:numId w:val="12"/>
        </w:numPr>
        <w:tabs>
          <w:tab w:val="left" w:pos="-142"/>
        </w:tabs>
        <w:ind w:left="709" w:hanging="709"/>
        <w:jc w:val="both"/>
        <w:rPr>
          <w:rFonts w:cs="Arial"/>
          <w:sz w:val="20"/>
          <w:szCs w:val="20"/>
        </w:rPr>
      </w:pPr>
      <w:r>
        <w:rPr>
          <w:rFonts w:cs="Arial"/>
          <w:sz w:val="20"/>
          <w:szCs w:val="20"/>
        </w:rPr>
        <w:t xml:space="preserve">Odstúpením od Zmluvy Zmluva zaniká, a teda zanikajú všetky práva a povinnosti Zmluvných strán, ktoré vyplývajú zo Zmluvy. Odstúpenie od Zmluvy sa nedotýka nároku na náhradu škody vzniknutej porušením Zmluvy, zmluvných pokút a všetkých ďaľších ustanovení, ktoré podľa prejavenej vôle Zmluvných strán alebo vzhľadom na svoju povahu majú trvať aj po ukončení Zmluvy. Za </w:t>
      </w:r>
      <w:r w:rsidR="006B6B83">
        <w:rPr>
          <w:rFonts w:cs="Arial"/>
          <w:sz w:val="20"/>
          <w:szCs w:val="20"/>
        </w:rPr>
        <w:t>vykonanie</w:t>
      </w:r>
      <w:r w:rsidR="00DC0A02">
        <w:rPr>
          <w:rFonts w:cs="Arial"/>
          <w:sz w:val="20"/>
          <w:szCs w:val="20"/>
        </w:rPr>
        <w:t xml:space="preserve"> Diela</w:t>
      </w:r>
      <w:r>
        <w:rPr>
          <w:rFonts w:cs="Arial"/>
          <w:sz w:val="20"/>
          <w:szCs w:val="20"/>
        </w:rPr>
        <w:t xml:space="preserve"> v súlade so Zmluvou do okamihu odstúpenia Objednávateľa od Zmluvy má </w:t>
      </w:r>
      <w:r w:rsidR="00291157">
        <w:rPr>
          <w:rFonts w:cs="Arial"/>
          <w:sz w:val="20"/>
          <w:szCs w:val="20"/>
        </w:rPr>
        <w:t>Poskytovateľ</w:t>
      </w:r>
      <w:r>
        <w:rPr>
          <w:rFonts w:cs="Arial"/>
          <w:sz w:val="20"/>
          <w:szCs w:val="20"/>
        </w:rPr>
        <w:t xml:space="preserve"> nárok na náhradu príslušnej časti Odplaty za </w:t>
      </w:r>
      <w:r w:rsidR="007807D6">
        <w:rPr>
          <w:rFonts w:cs="Arial"/>
          <w:sz w:val="20"/>
          <w:szCs w:val="20"/>
        </w:rPr>
        <w:t>Dielo</w:t>
      </w:r>
      <w:r>
        <w:rPr>
          <w:rFonts w:cs="Arial"/>
          <w:sz w:val="20"/>
          <w:szCs w:val="20"/>
        </w:rPr>
        <w:t xml:space="preserve">. Objednávateľ je oprávnený do záverečného vyúčtovania si započítať straty, škody a sankcie vzniknuté v dôsledku porušenia zmluvných povinností zo strany </w:t>
      </w:r>
      <w:r w:rsidR="00291157">
        <w:rPr>
          <w:rFonts w:cs="Arial"/>
          <w:sz w:val="20"/>
          <w:szCs w:val="20"/>
        </w:rPr>
        <w:t>Poskytovateľa</w:t>
      </w:r>
      <w:r>
        <w:rPr>
          <w:rFonts w:cs="Arial"/>
          <w:sz w:val="20"/>
          <w:szCs w:val="20"/>
        </w:rPr>
        <w:t xml:space="preserve">, prípadne do doby ich vysporiadania je oprávnený držať neuhradené platby. </w:t>
      </w:r>
    </w:p>
    <w:p w14:paraId="68C95F66" w14:textId="77777777" w:rsidR="00130B03" w:rsidRDefault="00130B03" w:rsidP="00091EB4">
      <w:pPr>
        <w:widowControl w:val="0"/>
        <w:tabs>
          <w:tab w:val="left" w:pos="-142"/>
        </w:tabs>
        <w:jc w:val="both"/>
        <w:rPr>
          <w:rFonts w:cs="Arial"/>
          <w:sz w:val="20"/>
          <w:szCs w:val="20"/>
        </w:rPr>
      </w:pPr>
    </w:p>
    <w:p w14:paraId="105DB110" w14:textId="77777777" w:rsidR="00130B03" w:rsidRPr="002801EF" w:rsidRDefault="00130B03" w:rsidP="00AC4B39">
      <w:pPr>
        <w:widowControl w:val="0"/>
        <w:numPr>
          <w:ilvl w:val="0"/>
          <w:numId w:val="12"/>
        </w:numPr>
        <w:tabs>
          <w:tab w:val="left" w:pos="-142"/>
        </w:tabs>
        <w:ind w:left="709" w:hanging="709"/>
        <w:jc w:val="both"/>
        <w:rPr>
          <w:rFonts w:cs="Arial"/>
          <w:sz w:val="20"/>
          <w:szCs w:val="20"/>
        </w:rPr>
      </w:pPr>
      <w:r w:rsidRPr="002801EF">
        <w:rPr>
          <w:rFonts w:cs="Arial"/>
          <w:sz w:val="20"/>
          <w:szCs w:val="20"/>
        </w:rPr>
        <w:t>Odstúpením Zmluva zaniká, a teda zanikajú všetky práva a povinnosti Zmluvných strán, ktoré vyplývajú zo Zmluvy. Odstúpenie od Zmluvy sa však nedotýka nároku na náhradu škody vzniknutej porušením Zmluvy.</w:t>
      </w:r>
    </w:p>
    <w:p w14:paraId="755E6097" w14:textId="77777777" w:rsidR="00130B03" w:rsidRPr="002801EF" w:rsidRDefault="00130B03" w:rsidP="00AC4B39">
      <w:pPr>
        <w:widowControl w:val="0"/>
        <w:ind w:left="360"/>
        <w:contextualSpacing/>
        <w:jc w:val="both"/>
        <w:rPr>
          <w:rFonts w:cs="Arial"/>
          <w:sz w:val="20"/>
          <w:szCs w:val="20"/>
        </w:rPr>
      </w:pPr>
    </w:p>
    <w:p w14:paraId="40AC8062" w14:textId="598A0F3C" w:rsidR="00130B03" w:rsidRPr="002801EF" w:rsidRDefault="00130B03" w:rsidP="00AC4B39">
      <w:pPr>
        <w:widowControl w:val="0"/>
        <w:numPr>
          <w:ilvl w:val="0"/>
          <w:numId w:val="12"/>
        </w:numPr>
        <w:tabs>
          <w:tab w:val="left" w:pos="-142"/>
        </w:tabs>
        <w:ind w:left="709" w:hanging="709"/>
        <w:jc w:val="both"/>
        <w:rPr>
          <w:rFonts w:cs="Arial"/>
          <w:sz w:val="20"/>
          <w:szCs w:val="20"/>
        </w:rPr>
      </w:pPr>
      <w:r w:rsidRPr="002801EF">
        <w:rPr>
          <w:rFonts w:cs="Arial"/>
          <w:sz w:val="20"/>
          <w:szCs w:val="20"/>
        </w:rPr>
        <w:t xml:space="preserve">Zmluvu môže Objednávateľ vypovedať aj bez udania dôvodu zaslaním písomnej výpovede </w:t>
      </w:r>
      <w:r w:rsidR="006E14CC">
        <w:rPr>
          <w:rFonts w:cs="Arial"/>
          <w:sz w:val="20"/>
          <w:szCs w:val="20"/>
        </w:rPr>
        <w:t>Poskytovateľovi</w:t>
      </w:r>
      <w:r w:rsidRPr="002801EF">
        <w:rPr>
          <w:rFonts w:cs="Arial"/>
          <w:sz w:val="20"/>
          <w:szCs w:val="20"/>
        </w:rPr>
        <w:t xml:space="preserve"> na adresu jeho sídla uvedenú v záhlaví Zmluvy, pričom výpovedná lehota je 1 (jeden) mesiac a začína plynúť prvým dňom mesiaca nasledujúceho po mesiaci, v ktorom bola výpoveď doručená </w:t>
      </w:r>
      <w:r w:rsidR="006E14CC">
        <w:rPr>
          <w:rFonts w:cs="Arial"/>
          <w:sz w:val="20"/>
          <w:szCs w:val="20"/>
        </w:rPr>
        <w:t>Poskytovateľovi</w:t>
      </w:r>
      <w:r w:rsidRPr="002801EF">
        <w:rPr>
          <w:rFonts w:cs="Arial"/>
          <w:sz w:val="20"/>
          <w:szCs w:val="20"/>
        </w:rPr>
        <w:t>.</w:t>
      </w:r>
      <w:r>
        <w:rPr>
          <w:rFonts w:cs="Arial"/>
          <w:sz w:val="20"/>
          <w:szCs w:val="20"/>
        </w:rPr>
        <w:t xml:space="preserve"> </w:t>
      </w:r>
      <w:r w:rsidRPr="000239C9">
        <w:rPr>
          <w:rFonts w:cs="Arial"/>
          <w:sz w:val="20"/>
          <w:szCs w:val="20"/>
        </w:rPr>
        <w:t xml:space="preserve">Objednávky </w:t>
      </w:r>
      <w:r w:rsidR="00DC0A02">
        <w:rPr>
          <w:rFonts w:cs="Arial"/>
          <w:sz w:val="20"/>
          <w:szCs w:val="20"/>
        </w:rPr>
        <w:t xml:space="preserve">doručené </w:t>
      </w:r>
      <w:r w:rsidR="006E14CC">
        <w:rPr>
          <w:rFonts w:cs="Arial"/>
          <w:sz w:val="20"/>
          <w:szCs w:val="20"/>
        </w:rPr>
        <w:t>Poskytovateľovi</w:t>
      </w:r>
      <w:r w:rsidRPr="000239C9">
        <w:rPr>
          <w:rFonts w:cs="Arial"/>
          <w:sz w:val="20"/>
          <w:szCs w:val="20"/>
        </w:rPr>
        <w:t xml:space="preserve"> pred dátumom odoslania výpovede </w:t>
      </w:r>
      <w:r w:rsidR="006E14CC">
        <w:rPr>
          <w:rFonts w:cs="Arial"/>
          <w:sz w:val="20"/>
          <w:szCs w:val="20"/>
        </w:rPr>
        <w:t>Poskytovateľovi</w:t>
      </w:r>
      <w:r w:rsidRPr="000239C9">
        <w:rPr>
          <w:rFonts w:cs="Arial"/>
          <w:sz w:val="20"/>
          <w:szCs w:val="20"/>
        </w:rPr>
        <w:t xml:space="preserve"> zostávajú platné a budú v</w:t>
      </w:r>
      <w:r>
        <w:rPr>
          <w:rFonts w:cs="Arial"/>
          <w:sz w:val="20"/>
          <w:szCs w:val="20"/>
        </w:rPr>
        <w:t>ysporiadané v zmysle ustanovení</w:t>
      </w:r>
      <w:r w:rsidRPr="000239C9">
        <w:rPr>
          <w:rFonts w:cs="Arial"/>
          <w:sz w:val="20"/>
          <w:szCs w:val="20"/>
        </w:rPr>
        <w:t xml:space="preserve"> Zmluvy.</w:t>
      </w:r>
    </w:p>
    <w:p w14:paraId="34C60F70" w14:textId="77777777" w:rsidR="00130B03" w:rsidRPr="002801EF" w:rsidRDefault="00130B03" w:rsidP="00AC4B39">
      <w:pPr>
        <w:widowControl w:val="0"/>
        <w:tabs>
          <w:tab w:val="left" w:pos="0"/>
        </w:tabs>
        <w:ind w:left="360"/>
        <w:jc w:val="both"/>
        <w:rPr>
          <w:rFonts w:cs="Arial"/>
          <w:sz w:val="20"/>
          <w:szCs w:val="20"/>
        </w:rPr>
      </w:pPr>
    </w:p>
    <w:p w14:paraId="2D4AFB61" w14:textId="77777777" w:rsidR="00130B03" w:rsidRPr="000239C9" w:rsidRDefault="00130B03" w:rsidP="00AC4B39">
      <w:pPr>
        <w:widowControl w:val="0"/>
        <w:numPr>
          <w:ilvl w:val="0"/>
          <w:numId w:val="12"/>
        </w:numPr>
        <w:tabs>
          <w:tab w:val="left" w:pos="-142"/>
        </w:tabs>
        <w:ind w:left="709" w:hanging="709"/>
        <w:jc w:val="both"/>
        <w:rPr>
          <w:rFonts w:cs="Arial"/>
          <w:sz w:val="20"/>
          <w:szCs w:val="20"/>
        </w:rPr>
      </w:pPr>
      <w:r w:rsidRPr="002801EF">
        <w:rPr>
          <w:rFonts w:cs="Arial"/>
          <w:sz w:val="20"/>
          <w:szCs w:val="20"/>
        </w:rPr>
        <w:t>Zmluvné strany sa dohodli, že Zmluva zaniká aj na základe písomnej dohody Zmluvných strán.</w:t>
      </w:r>
    </w:p>
    <w:p w14:paraId="309A7ADA" w14:textId="77777777" w:rsidR="00130B03" w:rsidRPr="007A16F6" w:rsidRDefault="00130B03" w:rsidP="00AC4B39">
      <w:pPr>
        <w:widowControl w:val="0"/>
        <w:jc w:val="both"/>
        <w:rPr>
          <w:rFonts w:cs="Arial"/>
          <w:b/>
          <w:sz w:val="20"/>
          <w:szCs w:val="20"/>
        </w:rPr>
      </w:pPr>
    </w:p>
    <w:p w14:paraId="3167C308" w14:textId="77777777" w:rsidR="00130B03" w:rsidRPr="002801EF" w:rsidRDefault="00130B03" w:rsidP="00AC4B39">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2801EF">
        <w:rPr>
          <w:rFonts w:ascii="Garamond" w:eastAsia="Times New Roman" w:hAnsi="Garamond" w:cs="Arial"/>
          <w:b/>
          <w:sz w:val="20"/>
          <w:szCs w:val="20"/>
          <w:lang w:eastAsia="sk-SK"/>
        </w:rPr>
        <w:t>ZÁVEREČNÉ USTANOVENIA</w:t>
      </w:r>
    </w:p>
    <w:p w14:paraId="74B1C878" w14:textId="77777777" w:rsidR="00130B03" w:rsidRPr="002801EF" w:rsidRDefault="00130B03" w:rsidP="00AC4B39">
      <w:pPr>
        <w:widowControl w:val="0"/>
        <w:spacing w:before="20"/>
        <w:ind w:left="709" w:hanging="283"/>
        <w:jc w:val="both"/>
        <w:rPr>
          <w:rFonts w:cs="Arial"/>
          <w:b/>
          <w:sz w:val="20"/>
          <w:szCs w:val="20"/>
        </w:rPr>
      </w:pPr>
    </w:p>
    <w:p w14:paraId="63649722" w14:textId="77777777" w:rsidR="00130B03" w:rsidRPr="00A70F94" w:rsidRDefault="00130B03" w:rsidP="00AC4B39">
      <w:pPr>
        <w:widowControl w:val="0"/>
        <w:numPr>
          <w:ilvl w:val="1"/>
          <w:numId w:val="9"/>
        </w:numPr>
        <w:tabs>
          <w:tab w:val="left" w:pos="709"/>
        </w:tabs>
        <w:ind w:left="709" w:hanging="709"/>
        <w:jc w:val="both"/>
        <w:rPr>
          <w:rFonts w:cs="Arial"/>
          <w:b/>
          <w:bCs/>
          <w:sz w:val="20"/>
          <w:szCs w:val="20"/>
        </w:rPr>
      </w:pPr>
      <w:r w:rsidRPr="00A70F94">
        <w:rPr>
          <w:rFonts w:cs="Arial"/>
          <w:sz w:val="20"/>
          <w:szCs w:val="20"/>
        </w:rPr>
        <w:t>Zmluva je účinná dňom nasledujúcim po dni jej zver</w:t>
      </w:r>
      <w:r w:rsidRPr="00261ACC">
        <w:rPr>
          <w:rFonts w:cs="Arial"/>
          <w:sz w:val="20"/>
          <w:szCs w:val="20"/>
        </w:rPr>
        <w:t xml:space="preserve">ejnenia </w:t>
      </w:r>
      <w:r>
        <w:rPr>
          <w:sz w:val="20"/>
          <w:szCs w:val="20"/>
        </w:rPr>
        <w:t>podľa</w:t>
      </w:r>
      <w:r w:rsidRPr="00261ACC">
        <w:rPr>
          <w:sz w:val="20"/>
          <w:szCs w:val="20"/>
        </w:rPr>
        <w:t xml:space="preserve"> § 47a </w:t>
      </w:r>
      <w:r>
        <w:rPr>
          <w:sz w:val="20"/>
          <w:szCs w:val="20"/>
        </w:rPr>
        <w:t>Občianskeho zákonníka</w:t>
      </w:r>
      <w:r w:rsidRPr="00A70F94">
        <w:rPr>
          <w:rFonts w:cs="Arial"/>
          <w:sz w:val="20"/>
          <w:szCs w:val="20"/>
        </w:rPr>
        <w:t>.</w:t>
      </w:r>
    </w:p>
    <w:p w14:paraId="2506D0CA" w14:textId="77777777" w:rsidR="00130B03" w:rsidRPr="002801EF" w:rsidRDefault="00130B03" w:rsidP="00AC4B39">
      <w:pPr>
        <w:widowControl w:val="0"/>
        <w:tabs>
          <w:tab w:val="left" w:pos="0"/>
          <w:tab w:val="left" w:pos="709"/>
        </w:tabs>
        <w:ind w:left="709" w:hanging="709"/>
        <w:jc w:val="both"/>
        <w:rPr>
          <w:rFonts w:cs="Arial"/>
          <w:b/>
          <w:bCs/>
          <w:sz w:val="20"/>
          <w:szCs w:val="20"/>
        </w:rPr>
      </w:pPr>
    </w:p>
    <w:p w14:paraId="11849C45" w14:textId="77777777" w:rsidR="00130B03" w:rsidRPr="009B1287" w:rsidRDefault="00130B03" w:rsidP="00AC4B39">
      <w:pPr>
        <w:widowControl w:val="0"/>
        <w:numPr>
          <w:ilvl w:val="1"/>
          <w:numId w:val="9"/>
        </w:numPr>
        <w:tabs>
          <w:tab w:val="left" w:pos="709"/>
        </w:tabs>
        <w:ind w:left="709" w:hanging="709"/>
        <w:jc w:val="both"/>
        <w:rPr>
          <w:rFonts w:cs="Arial"/>
          <w:sz w:val="20"/>
          <w:szCs w:val="20"/>
        </w:rPr>
      </w:pPr>
      <w:r w:rsidRPr="002801EF">
        <w:rPr>
          <w:rFonts w:cs="Arial"/>
          <w:sz w:val="20"/>
          <w:szCs w:val="20"/>
        </w:rPr>
        <w:t xml:space="preserve">Práva a povinnosti Zmluvných </w:t>
      </w:r>
      <w:r>
        <w:rPr>
          <w:rFonts w:cs="Arial"/>
          <w:sz w:val="20"/>
          <w:szCs w:val="20"/>
        </w:rPr>
        <w:t>strán neupravené v</w:t>
      </w:r>
      <w:r w:rsidRPr="002801EF">
        <w:rPr>
          <w:rFonts w:cs="Arial"/>
          <w:sz w:val="20"/>
          <w:szCs w:val="20"/>
        </w:rPr>
        <w:t xml:space="preserve"> Zmluve sa spravujú príslušnými ustanoveniami Obchodného zákonníka.</w:t>
      </w:r>
    </w:p>
    <w:p w14:paraId="276BB01A" w14:textId="77777777" w:rsidR="00A87F69" w:rsidRDefault="00A87F69" w:rsidP="00AC4B39">
      <w:pPr>
        <w:widowControl w:val="0"/>
        <w:tabs>
          <w:tab w:val="left" w:pos="709"/>
        </w:tabs>
        <w:ind w:left="709"/>
        <w:jc w:val="both"/>
        <w:rPr>
          <w:rFonts w:cs="Arial"/>
          <w:sz w:val="20"/>
          <w:szCs w:val="20"/>
        </w:rPr>
      </w:pPr>
    </w:p>
    <w:p w14:paraId="694F8F4A" w14:textId="77777777" w:rsidR="00130B03" w:rsidRPr="002801EF" w:rsidRDefault="00130B03" w:rsidP="00AC4B39">
      <w:pPr>
        <w:widowControl w:val="0"/>
        <w:numPr>
          <w:ilvl w:val="1"/>
          <w:numId w:val="9"/>
        </w:numPr>
        <w:tabs>
          <w:tab w:val="left" w:pos="709"/>
        </w:tabs>
        <w:ind w:left="709" w:hanging="709"/>
        <w:jc w:val="both"/>
        <w:rPr>
          <w:rFonts w:cs="Arial"/>
          <w:sz w:val="20"/>
          <w:szCs w:val="20"/>
        </w:rPr>
      </w:pPr>
      <w:r w:rsidRPr="002801EF">
        <w:rPr>
          <w:rFonts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2C38EC6A" w14:textId="77777777" w:rsidR="00130B03" w:rsidRDefault="00130B03" w:rsidP="00AC4B39">
      <w:pPr>
        <w:widowControl w:val="0"/>
        <w:tabs>
          <w:tab w:val="left" w:pos="0"/>
          <w:tab w:val="left" w:pos="709"/>
        </w:tabs>
        <w:ind w:left="709" w:hanging="709"/>
        <w:jc w:val="both"/>
        <w:rPr>
          <w:rFonts w:cs="Arial"/>
          <w:sz w:val="20"/>
          <w:szCs w:val="20"/>
        </w:rPr>
      </w:pPr>
    </w:p>
    <w:p w14:paraId="0A8DE973" w14:textId="28725C4A" w:rsidR="00130B03" w:rsidRPr="00A348F1" w:rsidRDefault="00130B03" w:rsidP="00A348F1">
      <w:pPr>
        <w:widowControl w:val="0"/>
        <w:numPr>
          <w:ilvl w:val="1"/>
          <w:numId w:val="9"/>
        </w:numPr>
        <w:tabs>
          <w:tab w:val="left" w:pos="709"/>
        </w:tabs>
        <w:ind w:left="709" w:hanging="709"/>
        <w:jc w:val="both"/>
        <w:rPr>
          <w:rFonts w:cs="Arial"/>
          <w:sz w:val="20"/>
          <w:szCs w:val="20"/>
        </w:rPr>
      </w:pPr>
      <w:r w:rsidRPr="00A70F94">
        <w:rPr>
          <w:rFonts w:cs="Arial"/>
          <w:sz w:val="20"/>
          <w:szCs w:val="20"/>
        </w:rPr>
        <w:t>Práva</w:t>
      </w:r>
      <w:r w:rsidRPr="002801EF">
        <w:rPr>
          <w:rFonts w:cs="Garamond"/>
          <w:sz w:val="20"/>
          <w:szCs w:val="20"/>
        </w:rPr>
        <w:t xml:space="preserve"> a povinnosti zo Zmluvy prechádzajú na právnych nástupcov Zmluvných strán. Žiadna zo Zmluvných strán nie je oprávnená previesť práva a povinnosti zo Zmluvy na tretiu osobu bez predchádzajúceho písomného súhlasu druhej Zmluvnej strany.</w:t>
      </w:r>
    </w:p>
    <w:p w14:paraId="3CC92F45" w14:textId="77777777" w:rsidR="006B6B83" w:rsidRPr="006B6B83" w:rsidRDefault="006B6B83" w:rsidP="00F463AE">
      <w:pPr>
        <w:widowControl w:val="0"/>
        <w:tabs>
          <w:tab w:val="left" w:pos="709"/>
        </w:tabs>
        <w:ind w:left="709"/>
        <w:jc w:val="both"/>
        <w:rPr>
          <w:rFonts w:cs="Arial"/>
          <w:sz w:val="20"/>
          <w:szCs w:val="20"/>
        </w:rPr>
      </w:pPr>
    </w:p>
    <w:p w14:paraId="01418DBD" w14:textId="73311395" w:rsidR="00130B03" w:rsidRPr="00C72567" w:rsidRDefault="00130B03" w:rsidP="00AC4B39">
      <w:pPr>
        <w:widowControl w:val="0"/>
        <w:numPr>
          <w:ilvl w:val="1"/>
          <w:numId w:val="9"/>
        </w:numPr>
        <w:tabs>
          <w:tab w:val="left" w:pos="709"/>
        </w:tabs>
        <w:ind w:left="709" w:hanging="709"/>
        <w:jc w:val="both"/>
        <w:rPr>
          <w:rFonts w:cs="Arial"/>
          <w:sz w:val="20"/>
          <w:szCs w:val="20"/>
        </w:rPr>
      </w:pPr>
      <w:r w:rsidRPr="002801EF">
        <w:rPr>
          <w:rFonts w:cs="Garamond"/>
          <w:sz w:val="20"/>
          <w:szCs w:val="20"/>
        </w:rPr>
        <w:t xml:space="preserve">Zmluvu možno meniť jedine formou písomných, očíslovaných dodatkov, podpísaných Zmluvnými stranami. </w:t>
      </w:r>
    </w:p>
    <w:p w14:paraId="4AE73E89" w14:textId="77777777" w:rsidR="00130B03" w:rsidRPr="00027803" w:rsidRDefault="00130B03" w:rsidP="00AC4B39">
      <w:pPr>
        <w:widowControl w:val="0"/>
        <w:tabs>
          <w:tab w:val="left" w:pos="709"/>
        </w:tabs>
        <w:ind w:left="709" w:hanging="709"/>
        <w:jc w:val="both"/>
        <w:rPr>
          <w:rFonts w:cs="Arial"/>
          <w:sz w:val="20"/>
          <w:szCs w:val="20"/>
        </w:rPr>
      </w:pPr>
    </w:p>
    <w:p w14:paraId="2456F46D" w14:textId="159B1AA2" w:rsidR="00130B03" w:rsidRPr="00913579" w:rsidRDefault="00130B03" w:rsidP="00AC4B39">
      <w:pPr>
        <w:widowControl w:val="0"/>
        <w:numPr>
          <w:ilvl w:val="1"/>
          <w:numId w:val="9"/>
        </w:numPr>
        <w:tabs>
          <w:tab w:val="left" w:pos="709"/>
        </w:tabs>
        <w:ind w:left="709" w:hanging="709"/>
        <w:jc w:val="both"/>
        <w:rPr>
          <w:rFonts w:cs="Arial"/>
          <w:sz w:val="20"/>
          <w:szCs w:val="20"/>
        </w:rPr>
      </w:pPr>
      <w:r w:rsidRPr="00913579">
        <w:rPr>
          <w:rFonts w:cs="Garamond"/>
          <w:sz w:val="20"/>
          <w:szCs w:val="20"/>
        </w:rPr>
        <w:t xml:space="preserve">Zmluvné strany sa dohodli, v rozsahu v akom to právne predpisy pripúšťajú, že vylučujú právo </w:t>
      </w:r>
      <w:r w:rsidR="006E14CC">
        <w:rPr>
          <w:rFonts w:cs="Garamond"/>
          <w:sz w:val="20"/>
          <w:szCs w:val="20"/>
        </w:rPr>
        <w:t>Poskytovateľa</w:t>
      </w:r>
      <w:r w:rsidRPr="00913579">
        <w:rPr>
          <w:rFonts w:cs="Garamond"/>
          <w:sz w:val="20"/>
          <w:szCs w:val="20"/>
        </w:rPr>
        <w:t xml:space="preserve"> započítať bez súhlasu Objednávateľa akúkoľvek svoju pohľadávku voči Objednávateľovi oproti akejkoľvek pohľadávke Objednávateľa voči </w:t>
      </w:r>
      <w:r w:rsidR="006E14CC">
        <w:rPr>
          <w:rFonts w:cs="Garamond"/>
          <w:sz w:val="20"/>
          <w:szCs w:val="20"/>
        </w:rPr>
        <w:t>Poskytovateľovi</w:t>
      </w:r>
      <w:r w:rsidRPr="00913579">
        <w:rPr>
          <w:rFonts w:cs="Garamond"/>
          <w:sz w:val="20"/>
          <w:szCs w:val="20"/>
        </w:rPr>
        <w:t>.</w:t>
      </w:r>
    </w:p>
    <w:p w14:paraId="36EBB2B2" w14:textId="77777777" w:rsidR="00130B03" w:rsidRPr="00913579" w:rsidRDefault="00130B03" w:rsidP="00AC4B39">
      <w:pPr>
        <w:widowControl w:val="0"/>
        <w:tabs>
          <w:tab w:val="left" w:pos="0"/>
          <w:tab w:val="left" w:pos="709"/>
        </w:tabs>
        <w:ind w:left="709" w:hanging="709"/>
        <w:jc w:val="both"/>
        <w:rPr>
          <w:rFonts w:cs="Arial"/>
          <w:sz w:val="20"/>
          <w:szCs w:val="20"/>
        </w:rPr>
      </w:pPr>
    </w:p>
    <w:p w14:paraId="0B3319E1" w14:textId="2D022F26" w:rsidR="00130B03" w:rsidRPr="00913579" w:rsidRDefault="00130B03" w:rsidP="00AC4B39">
      <w:pPr>
        <w:widowControl w:val="0"/>
        <w:numPr>
          <w:ilvl w:val="1"/>
          <w:numId w:val="9"/>
        </w:numPr>
        <w:tabs>
          <w:tab w:val="left" w:pos="709"/>
        </w:tabs>
        <w:ind w:left="709" w:hanging="709"/>
        <w:jc w:val="both"/>
        <w:rPr>
          <w:rFonts w:cs="Arial"/>
          <w:sz w:val="20"/>
          <w:szCs w:val="20"/>
        </w:rPr>
      </w:pPr>
      <w:r w:rsidRPr="00913579">
        <w:rPr>
          <w:rFonts w:cs="Garamond"/>
          <w:sz w:val="20"/>
          <w:szCs w:val="20"/>
        </w:rPr>
        <w:t xml:space="preserve">Zmluvné strany sa dohodli, že Objednávateľ môže kedykoľvek započítať pohľadávku, ktorú má voči </w:t>
      </w:r>
      <w:r w:rsidR="006E14CC">
        <w:rPr>
          <w:rFonts w:cs="Garamond"/>
          <w:sz w:val="20"/>
          <w:szCs w:val="20"/>
        </w:rPr>
        <w:t>Poskytovateľovi</w:t>
      </w:r>
      <w:r w:rsidRPr="00913579">
        <w:rPr>
          <w:rFonts w:cs="Garamond"/>
          <w:sz w:val="20"/>
          <w:szCs w:val="20"/>
        </w:rPr>
        <w:t xml:space="preserve"> proti akejkoľvek pohľadávke (bez ohľadu na to, či je v čase započítania splatná alebo nie), ktorú má </w:t>
      </w:r>
      <w:r w:rsidR="006E14CC">
        <w:rPr>
          <w:rFonts w:cs="Garamond"/>
          <w:sz w:val="20"/>
          <w:szCs w:val="20"/>
        </w:rPr>
        <w:t>Poskytovateľ</w:t>
      </w:r>
      <w:r w:rsidRPr="00913579">
        <w:rPr>
          <w:rFonts w:cs="Garamond"/>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w:t>
      </w:r>
      <w:r w:rsidRPr="00913579">
        <w:rPr>
          <w:rFonts w:cs="Garamond"/>
          <w:sz w:val="20"/>
          <w:szCs w:val="20"/>
        </w:rPr>
        <w:lastRenderedPageBreak/>
        <w:t>bankou.</w:t>
      </w:r>
    </w:p>
    <w:p w14:paraId="0CB0300A" w14:textId="77777777" w:rsidR="00CF6C10" w:rsidRPr="00CF6C10" w:rsidRDefault="00CF6C10" w:rsidP="00CF6C10">
      <w:pPr>
        <w:widowControl w:val="0"/>
        <w:tabs>
          <w:tab w:val="left" w:pos="709"/>
        </w:tabs>
        <w:ind w:left="709"/>
        <w:jc w:val="both"/>
        <w:rPr>
          <w:rFonts w:cs="Arial"/>
          <w:sz w:val="20"/>
          <w:szCs w:val="20"/>
        </w:rPr>
      </w:pPr>
    </w:p>
    <w:p w14:paraId="0A02F42F" w14:textId="5D9087A2" w:rsidR="00130B03" w:rsidRPr="002801EF" w:rsidRDefault="00130B03" w:rsidP="00AC4B39">
      <w:pPr>
        <w:widowControl w:val="0"/>
        <w:numPr>
          <w:ilvl w:val="1"/>
          <w:numId w:val="9"/>
        </w:numPr>
        <w:tabs>
          <w:tab w:val="left" w:pos="709"/>
        </w:tabs>
        <w:ind w:left="709" w:hanging="709"/>
        <w:jc w:val="both"/>
        <w:rPr>
          <w:rFonts w:cs="Arial"/>
          <w:sz w:val="20"/>
          <w:szCs w:val="20"/>
        </w:rPr>
      </w:pPr>
      <w:r w:rsidRPr="002801EF">
        <w:rPr>
          <w:rFonts w:cs="Garamond"/>
          <w:sz w:val="20"/>
          <w:szCs w:val="20"/>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2E5E58E3" w14:textId="77777777" w:rsidR="00130B03" w:rsidRPr="002801EF" w:rsidRDefault="00130B03" w:rsidP="00AC4B39">
      <w:pPr>
        <w:widowControl w:val="0"/>
        <w:tabs>
          <w:tab w:val="left" w:pos="0"/>
          <w:tab w:val="left" w:pos="709"/>
        </w:tabs>
        <w:ind w:left="709" w:hanging="709"/>
        <w:jc w:val="both"/>
        <w:rPr>
          <w:rFonts w:cs="Arial"/>
          <w:sz w:val="20"/>
          <w:szCs w:val="20"/>
        </w:rPr>
      </w:pPr>
    </w:p>
    <w:p w14:paraId="7484BD93" w14:textId="77777777" w:rsidR="00130B03" w:rsidRPr="002801EF" w:rsidRDefault="00130B03" w:rsidP="00AC4B39">
      <w:pPr>
        <w:widowControl w:val="0"/>
        <w:numPr>
          <w:ilvl w:val="1"/>
          <w:numId w:val="9"/>
        </w:numPr>
        <w:tabs>
          <w:tab w:val="left" w:pos="709"/>
        </w:tabs>
        <w:ind w:left="709" w:hanging="709"/>
        <w:jc w:val="both"/>
        <w:rPr>
          <w:rFonts w:cs="Arial"/>
          <w:sz w:val="20"/>
          <w:szCs w:val="20"/>
        </w:rPr>
      </w:pPr>
      <w:r w:rsidRPr="00A70F94">
        <w:rPr>
          <w:rFonts w:cs="Arial"/>
          <w:sz w:val="20"/>
          <w:szCs w:val="20"/>
        </w:rPr>
        <w:t>Pokiaľ</w:t>
      </w:r>
      <w:r w:rsidRPr="002801EF">
        <w:rPr>
          <w:rFonts w:cs="Garamond"/>
          <w:sz w:val="20"/>
          <w:szCs w:val="20"/>
        </w:rPr>
        <w:t xml:space="preserve"> by omeškanie so splnením zmluvnej povinnosti presiahlo dobu 3 (troch) mesiacov, sú Zmluvné strany oprávnené od Zmluvy odstúpiť.</w:t>
      </w:r>
    </w:p>
    <w:p w14:paraId="2369AAB0" w14:textId="77777777" w:rsidR="00130B03" w:rsidRPr="002801EF" w:rsidRDefault="00130B03" w:rsidP="00AC4B39">
      <w:pPr>
        <w:widowControl w:val="0"/>
        <w:tabs>
          <w:tab w:val="left" w:pos="0"/>
          <w:tab w:val="left" w:pos="709"/>
        </w:tabs>
        <w:ind w:left="709" w:hanging="709"/>
        <w:jc w:val="both"/>
        <w:rPr>
          <w:rFonts w:cs="Arial"/>
          <w:sz w:val="20"/>
          <w:szCs w:val="20"/>
        </w:rPr>
      </w:pPr>
    </w:p>
    <w:p w14:paraId="27C5E633" w14:textId="77777777" w:rsidR="00130B03" w:rsidRPr="00F44ED3" w:rsidRDefault="00130B03" w:rsidP="00AC4B39">
      <w:pPr>
        <w:widowControl w:val="0"/>
        <w:numPr>
          <w:ilvl w:val="1"/>
          <w:numId w:val="9"/>
        </w:numPr>
        <w:tabs>
          <w:tab w:val="left" w:pos="709"/>
        </w:tabs>
        <w:ind w:left="709" w:hanging="709"/>
        <w:jc w:val="both"/>
        <w:rPr>
          <w:rFonts w:cs="Arial"/>
          <w:sz w:val="20"/>
          <w:szCs w:val="20"/>
        </w:rPr>
      </w:pPr>
      <w:r w:rsidRPr="002801EF">
        <w:rPr>
          <w:rFonts w:cs="Garamond"/>
          <w:sz w:val="20"/>
          <w:szCs w:val="20"/>
        </w:rPr>
        <w:t>V prípade, ak sa niektoré z ustanovení Zmluvy stane neplatným alebo nevykonateľným, nemá takáto neplatnosť alebo nevykonateľnosť niektorého z ustanovení Zmluvy vplyv na platnosť a vykonateľnosť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E1CF835" w14:textId="77777777" w:rsidR="00130B03" w:rsidRPr="00F44ED3" w:rsidRDefault="00130B03" w:rsidP="00AC4B39">
      <w:pPr>
        <w:widowControl w:val="0"/>
        <w:tabs>
          <w:tab w:val="left" w:pos="709"/>
        </w:tabs>
        <w:jc w:val="both"/>
        <w:rPr>
          <w:rFonts w:cs="Arial"/>
          <w:sz w:val="20"/>
          <w:szCs w:val="20"/>
        </w:rPr>
      </w:pPr>
    </w:p>
    <w:p w14:paraId="686B069B" w14:textId="77777777" w:rsidR="00130B03" w:rsidRPr="002801EF" w:rsidRDefault="00130B03" w:rsidP="00AC4B39">
      <w:pPr>
        <w:widowControl w:val="0"/>
        <w:numPr>
          <w:ilvl w:val="1"/>
          <w:numId w:val="9"/>
        </w:numPr>
        <w:tabs>
          <w:tab w:val="left" w:pos="709"/>
        </w:tabs>
        <w:ind w:left="709" w:hanging="709"/>
        <w:jc w:val="both"/>
        <w:rPr>
          <w:rFonts w:cs="Arial"/>
          <w:sz w:val="20"/>
          <w:szCs w:val="20"/>
        </w:rPr>
      </w:pPr>
      <w:r w:rsidRPr="002801EF">
        <w:rPr>
          <w:rFonts w:cs="Garamond"/>
          <w:sz w:val="20"/>
          <w:szCs w:val="20"/>
        </w:rPr>
        <w:t xml:space="preserve">Zmluvné strany zhodne prehlasujú, (i) že si Zmluvu riadne prečítali, (ii) v plnom rozsahu porozumeli jej obsahu, ktorý </w:t>
      </w:r>
      <w:r w:rsidRPr="00A70F94">
        <w:rPr>
          <w:rFonts w:cs="Arial"/>
          <w:sz w:val="20"/>
          <w:szCs w:val="20"/>
        </w:rPr>
        <w:t>je</w:t>
      </w:r>
      <w:r w:rsidRPr="002801EF">
        <w:rPr>
          <w:rFonts w:cs="Garamond"/>
          <w:sz w:val="20"/>
          <w:szCs w:val="20"/>
        </w:rPr>
        <w:t xml:space="preserv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6CE9642A" w14:textId="77777777" w:rsidR="00130B03" w:rsidRPr="002801EF" w:rsidRDefault="00130B03" w:rsidP="00AC4B39">
      <w:pPr>
        <w:widowControl w:val="0"/>
        <w:tabs>
          <w:tab w:val="left" w:pos="0"/>
          <w:tab w:val="left" w:pos="709"/>
        </w:tabs>
        <w:ind w:left="709" w:hanging="709"/>
        <w:jc w:val="both"/>
        <w:rPr>
          <w:rFonts w:cs="Arial"/>
          <w:sz w:val="20"/>
          <w:szCs w:val="20"/>
        </w:rPr>
      </w:pPr>
    </w:p>
    <w:p w14:paraId="50B482C3" w14:textId="3A3E9648" w:rsidR="00130B03" w:rsidRPr="0054372F" w:rsidRDefault="00130B03" w:rsidP="00AC4B39">
      <w:pPr>
        <w:widowControl w:val="0"/>
        <w:numPr>
          <w:ilvl w:val="1"/>
          <w:numId w:val="9"/>
        </w:numPr>
        <w:tabs>
          <w:tab w:val="left" w:pos="709"/>
        </w:tabs>
        <w:ind w:left="709" w:hanging="709"/>
        <w:jc w:val="both"/>
        <w:rPr>
          <w:rFonts w:cs="Arial"/>
          <w:sz w:val="20"/>
          <w:szCs w:val="20"/>
        </w:rPr>
      </w:pPr>
      <w:r w:rsidRPr="002801EF">
        <w:rPr>
          <w:rFonts w:cs="Garamond"/>
          <w:sz w:val="20"/>
          <w:szCs w:val="20"/>
        </w:rPr>
        <w:t>Zmluva je vyhotovená v 5 (piatich) rovnopisoch, s tým, že všetky rovnopisy majú platnosť originálu. Objednávateľ dostane 3 (tri) jej rovnopisy a </w:t>
      </w:r>
      <w:r w:rsidR="00291157">
        <w:rPr>
          <w:rFonts w:cs="Garamond"/>
          <w:sz w:val="20"/>
          <w:szCs w:val="20"/>
        </w:rPr>
        <w:t>Poskytovateľ</w:t>
      </w:r>
      <w:r w:rsidRPr="002801EF">
        <w:rPr>
          <w:rFonts w:cs="Garamond"/>
          <w:sz w:val="20"/>
          <w:szCs w:val="20"/>
        </w:rPr>
        <w:t xml:space="preserve"> dostane 2 (dva) jej </w:t>
      </w:r>
      <w:r>
        <w:rPr>
          <w:rFonts w:cs="Garamond"/>
          <w:sz w:val="20"/>
          <w:szCs w:val="20"/>
        </w:rPr>
        <w:t>rovnopisy.</w:t>
      </w:r>
    </w:p>
    <w:p w14:paraId="38095512" w14:textId="77777777" w:rsidR="00130B03" w:rsidRDefault="00130B03" w:rsidP="00AC4B39">
      <w:pPr>
        <w:widowControl w:val="0"/>
        <w:tabs>
          <w:tab w:val="left" w:pos="709"/>
        </w:tabs>
        <w:jc w:val="both"/>
        <w:rPr>
          <w:rFonts w:cs="Arial"/>
          <w:sz w:val="20"/>
          <w:szCs w:val="20"/>
        </w:rPr>
      </w:pPr>
    </w:p>
    <w:p w14:paraId="59117266" w14:textId="50BF8FC6" w:rsidR="00130B03" w:rsidRDefault="00130B03" w:rsidP="00AC4B39">
      <w:pPr>
        <w:widowControl w:val="0"/>
        <w:tabs>
          <w:tab w:val="left" w:pos="709"/>
        </w:tabs>
        <w:jc w:val="both"/>
        <w:rPr>
          <w:sz w:val="20"/>
          <w:szCs w:val="20"/>
        </w:rPr>
      </w:pPr>
      <w:r>
        <w:rPr>
          <w:rFonts w:cs="Arial"/>
          <w:sz w:val="20"/>
          <w:szCs w:val="20"/>
        </w:rPr>
        <w:t xml:space="preserve">Príloha 1 Zmluvy </w:t>
      </w:r>
      <w:r w:rsidR="00C93EFF">
        <w:rPr>
          <w:rFonts w:cs="Arial"/>
          <w:sz w:val="20"/>
          <w:szCs w:val="20"/>
        </w:rPr>
        <w:t xml:space="preserve">– </w:t>
      </w:r>
      <w:r w:rsidR="00C93EFF">
        <w:rPr>
          <w:sz w:val="20"/>
          <w:szCs w:val="20"/>
        </w:rPr>
        <w:t>Š</w:t>
      </w:r>
      <w:r>
        <w:rPr>
          <w:sz w:val="20"/>
          <w:szCs w:val="20"/>
        </w:rPr>
        <w:t>pecifikácia predmetu zákazky</w:t>
      </w:r>
    </w:p>
    <w:p w14:paraId="7F10C1B4" w14:textId="77777777" w:rsidR="00130B03" w:rsidRDefault="00130B03" w:rsidP="00AC4B39">
      <w:pPr>
        <w:widowControl w:val="0"/>
        <w:tabs>
          <w:tab w:val="left" w:pos="709"/>
        </w:tabs>
        <w:jc w:val="center"/>
        <w:rPr>
          <w:rFonts w:cs="Arial"/>
          <w:b/>
          <w:sz w:val="20"/>
          <w:szCs w:val="20"/>
        </w:rPr>
      </w:pPr>
    </w:p>
    <w:p w14:paraId="40E42415" w14:textId="77777777" w:rsidR="00130B03" w:rsidRDefault="00130B03" w:rsidP="00AC4B39">
      <w:pPr>
        <w:widowControl w:val="0"/>
        <w:tabs>
          <w:tab w:val="left" w:pos="709"/>
        </w:tabs>
        <w:jc w:val="center"/>
        <w:rPr>
          <w:rFonts w:cs="Arial"/>
          <w:b/>
          <w:sz w:val="20"/>
          <w:szCs w:val="20"/>
        </w:rPr>
      </w:pPr>
    </w:p>
    <w:p w14:paraId="0B48FFB1" w14:textId="77777777" w:rsidR="00130B03" w:rsidRDefault="00130B03" w:rsidP="00AC4B39">
      <w:pPr>
        <w:widowControl w:val="0"/>
        <w:tabs>
          <w:tab w:val="left" w:pos="709"/>
        </w:tabs>
        <w:jc w:val="center"/>
        <w:rPr>
          <w:rFonts w:cs="Arial"/>
          <w:b/>
          <w:sz w:val="20"/>
          <w:szCs w:val="20"/>
        </w:rPr>
      </w:pPr>
    </w:p>
    <w:p w14:paraId="0A85D669" w14:textId="77777777" w:rsidR="00130B03" w:rsidRDefault="00130B03" w:rsidP="00AC4B39">
      <w:pPr>
        <w:widowControl w:val="0"/>
        <w:tabs>
          <w:tab w:val="left" w:pos="709"/>
        </w:tabs>
        <w:jc w:val="center"/>
        <w:rPr>
          <w:rFonts w:cs="Arial"/>
          <w:b/>
          <w:sz w:val="20"/>
          <w:szCs w:val="20"/>
        </w:rPr>
      </w:pPr>
    </w:p>
    <w:p w14:paraId="4B7F3AF5" w14:textId="77777777" w:rsidR="00130B03" w:rsidRDefault="00130B03" w:rsidP="00AC4B39">
      <w:pPr>
        <w:widowControl w:val="0"/>
        <w:tabs>
          <w:tab w:val="left" w:pos="709"/>
        </w:tabs>
        <w:jc w:val="center"/>
        <w:rPr>
          <w:rFonts w:cs="Arial"/>
          <w:b/>
          <w:sz w:val="20"/>
          <w:szCs w:val="20"/>
        </w:rPr>
      </w:pPr>
    </w:p>
    <w:p w14:paraId="6B05A769" w14:textId="77777777" w:rsidR="00130B03" w:rsidRDefault="00130B03" w:rsidP="00AC4B39">
      <w:pPr>
        <w:widowControl w:val="0"/>
        <w:tabs>
          <w:tab w:val="left" w:pos="709"/>
        </w:tabs>
        <w:jc w:val="center"/>
        <w:rPr>
          <w:rFonts w:cs="Arial"/>
          <w:b/>
          <w:sz w:val="20"/>
          <w:szCs w:val="20"/>
        </w:rPr>
      </w:pPr>
    </w:p>
    <w:p w14:paraId="52F46240" w14:textId="77777777" w:rsidR="00130B03" w:rsidRDefault="00130B03" w:rsidP="00AC4B39">
      <w:pPr>
        <w:widowControl w:val="0"/>
        <w:tabs>
          <w:tab w:val="left" w:pos="709"/>
        </w:tabs>
        <w:jc w:val="center"/>
        <w:rPr>
          <w:rFonts w:cs="Arial"/>
          <w:b/>
          <w:sz w:val="20"/>
          <w:szCs w:val="20"/>
        </w:rPr>
      </w:pPr>
    </w:p>
    <w:p w14:paraId="046A1BE0" w14:textId="77777777" w:rsidR="00130B03" w:rsidRDefault="00130B03" w:rsidP="00AC4B39">
      <w:pPr>
        <w:widowControl w:val="0"/>
        <w:tabs>
          <w:tab w:val="left" w:pos="709"/>
        </w:tabs>
        <w:jc w:val="center"/>
        <w:rPr>
          <w:rFonts w:cs="Arial"/>
          <w:b/>
          <w:sz w:val="20"/>
          <w:szCs w:val="20"/>
        </w:rPr>
      </w:pPr>
    </w:p>
    <w:p w14:paraId="75BC260E" w14:textId="77777777" w:rsidR="00130B03" w:rsidRDefault="00130B03" w:rsidP="00AC4B39">
      <w:pPr>
        <w:widowControl w:val="0"/>
        <w:tabs>
          <w:tab w:val="left" w:pos="709"/>
        </w:tabs>
        <w:jc w:val="center"/>
        <w:rPr>
          <w:rFonts w:cs="Arial"/>
          <w:b/>
          <w:sz w:val="20"/>
          <w:szCs w:val="20"/>
        </w:rPr>
      </w:pPr>
    </w:p>
    <w:p w14:paraId="4E0CE471" w14:textId="77777777" w:rsidR="00130B03" w:rsidRDefault="00130B03" w:rsidP="00AC4B39">
      <w:pPr>
        <w:widowControl w:val="0"/>
        <w:tabs>
          <w:tab w:val="left" w:pos="709"/>
        </w:tabs>
        <w:jc w:val="center"/>
        <w:rPr>
          <w:rFonts w:cs="Arial"/>
          <w:b/>
          <w:sz w:val="20"/>
          <w:szCs w:val="20"/>
        </w:rPr>
      </w:pPr>
    </w:p>
    <w:p w14:paraId="0A0046E2" w14:textId="2688DC39" w:rsidR="00C93EFF" w:rsidRDefault="00C93EFF">
      <w:pPr>
        <w:rPr>
          <w:rFonts w:cs="Arial"/>
          <w:b/>
          <w:sz w:val="20"/>
          <w:szCs w:val="20"/>
        </w:rPr>
      </w:pPr>
    </w:p>
    <w:p w14:paraId="372CC25E" w14:textId="77777777" w:rsidR="00E453A4" w:rsidRDefault="00E453A4">
      <w:pPr>
        <w:rPr>
          <w:rFonts w:cs="Arial"/>
          <w:b/>
          <w:sz w:val="20"/>
          <w:szCs w:val="20"/>
        </w:rPr>
      </w:pPr>
      <w:r>
        <w:rPr>
          <w:rFonts w:cs="Arial"/>
          <w:b/>
          <w:sz w:val="20"/>
          <w:szCs w:val="20"/>
        </w:rPr>
        <w:br w:type="page"/>
      </w:r>
    </w:p>
    <w:p w14:paraId="561B40C1" w14:textId="19ED1434" w:rsidR="00130B03" w:rsidRDefault="00130B03" w:rsidP="00C93EFF">
      <w:pPr>
        <w:widowControl w:val="0"/>
        <w:tabs>
          <w:tab w:val="left" w:pos="709"/>
          <w:tab w:val="left" w:pos="4159"/>
        </w:tabs>
        <w:jc w:val="center"/>
        <w:rPr>
          <w:rFonts w:cs="Arial"/>
          <w:b/>
          <w:sz w:val="20"/>
          <w:szCs w:val="20"/>
        </w:rPr>
      </w:pPr>
      <w:r w:rsidRPr="00F43648">
        <w:rPr>
          <w:rFonts w:cs="Arial"/>
          <w:b/>
          <w:sz w:val="20"/>
          <w:szCs w:val="20"/>
        </w:rPr>
        <w:lastRenderedPageBreak/>
        <w:t>P</w:t>
      </w:r>
      <w:r w:rsidR="007E2737">
        <w:rPr>
          <w:rFonts w:cs="Arial"/>
          <w:b/>
          <w:sz w:val="20"/>
          <w:szCs w:val="20"/>
        </w:rPr>
        <w:t>RÍLOHA 1</w:t>
      </w:r>
    </w:p>
    <w:p w14:paraId="2E2D8EC8" w14:textId="77777777" w:rsidR="00C93EFF" w:rsidRDefault="00C93EFF" w:rsidP="00C93EFF">
      <w:pPr>
        <w:widowControl w:val="0"/>
        <w:tabs>
          <w:tab w:val="left" w:pos="709"/>
          <w:tab w:val="left" w:pos="4159"/>
        </w:tabs>
        <w:jc w:val="center"/>
        <w:rPr>
          <w:rFonts w:cs="Arial"/>
          <w:b/>
          <w:sz w:val="20"/>
          <w:szCs w:val="20"/>
        </w:rPr>
      </w:pPr>
    </w:p>
    <w:p w14:paraId="6E9015AF" w14:textId="5FFB8AD3" w:rsidR="00130B03" w:rsidRPr="00F43648" w:rsidRDefault="00C93EFF" w:rsidP="00AC4B39">
      <w:pPr>
        <w:widowControl w:val="0"/>
        <w:tabs>
          <w:tab w:val="left" w:pos="709"/>
        </w:tabs>
        <w:jc w:val="center"/>
        <w:rPr>
          <w:rFonts w:cs="Arial"/>
          <w:b/>
          <w:sz w:val="20"/>
          <w:szCs w:val="20"/>
        </w:rPr>
      </w:pPr>
      <w:r>
        <w:rPr>
          <w:b/>
          <w:sz w:val="20"/>
          <w:szCs w:val="20"/>
        </w:rPr>
        <w:t>Š</w:t>
      </w:r>
      <w:r w:rsidRPr="00F43648">
        <w:rPr>
          <w:b/>
          <w:sz w:val="20"/>
          <w:szCs w:val="20"/>
        </w:rPr>
        <w:t>PECIFIKÁCIA PREDMETU ZÁKAZKY</w:t>
      </w:r>
    </w:p>
    <w:p w14:paraId="48D8F308" w14:textId="11D771E0" w:rsidR="00CF6C10" w:rsidRPr="00CF6C10" w:rsidRDefault="00130B03" w:rsidP="00CF6C10">
      <w:pPr>
        <w:widowControl w:val="0"/>
        <w:tabs>
          <w:tab w:val="left" w:pos="3318"/>
        </w:tabs>
        <w:jc w:val="both"/>
        <w:rPr>
          <w:rFonts w:cs="Arial"/>
          <w:b/>
          <w:sz w:val="20"/>
          <w:szCs w:val="20"/>
        </w:rPr>
      </w:pPr>
      <w:r>
        <w:rPr>
          <w:rFonts w:cs="Arial"/>
          <w:b/>
          <w:sz w:val="20"/>
          <w:szCs w:val="20"/>
        </w:rPr>
        <w:tab/>
      </w:r>
    </w:p>
    <w:p w14:paraId="45F0613B" w14:textId="77777777" w:rsidR="00CF6C10" w:rsidRPr="00CF6C10" w:rsidRDefault="00CF6C10" w:rsidP="00CF6C10">
      <w:pPr>
        <w:ind w:firstLine="708"/>
        <w:jc w:val="both"/>
        <w:rPr>
          <w:rFonts w:cstheme="minorHAnsi"/>
          <w:sz w:val="20"/>
          <w:szCs w:val="20"/>
        </w:rPr>
      </w:pPr>
      <w:bookmarkStart w:id="0" w:name="_Hlk50715183"/>
      <w:r w:rsidRPr="00CF6C10">
        <w:rPr>
          <w:rFonts w:cstheme="minorHAnsi"/>
          <w:sz w:val="20"/>
          <w:szCs w:val="20"/>
          <w:lang w:eastAsia="ja-JP"/>
        </w:rPr>
        <w:t xml:space="preserve">Predmetom zákazky </w:t>
      </w:r>
      <w:r w:rsidRPr="00CF6C10">
        <w:rPr>
          <w:rFonts w:cstheme="minorHAnsi"/>
          <w:sz w:val="20"/>
          <w:szCs w:val="20"/>
        </w:rPr>
        <w:t xml:space="preserve">je </w:t>
      </w:r>
      <w:bookmarkEnd w:id="0"/>
      <w:r w:rsidRPr="00CF6C10">
        <w:rPr>
          <w:rFonts w:cstheme="minorHAnsi"/>
          <w:sz w:val="20"/>
          <w:szCs w:val="20"/>
        </w:rPr>
        <w:t>„</w:t>
      </w:r>
      <w:r w:rsidRPr="00CF6C10">
        <w:rPr>
          <w:rFonts w:cstheme="minorHAnsi"/>
          <w:b/>
          <w:bCs/>
          <w:sz w:val="20"/>
          <w:szCs w:val="20"/>
        </w:rPr>
        <w:t xml:space="preserve">Zabezpečenie služby zálohovaného napájania dátového centra z dvoch nezávislých zdrojov s ochranou pri výpadku napájania a SLA podporou.“ </w:t>
      </w:r>
      <w:r w:rsidRPr="00CF6C10">
        <w:rPr>
          <w:rFonts w:cstheme="minorHAnsi"/>
          <w:b/>
          <w:bCs/>
          <w:sz w:val="20"/>
          <w:szCs w:val="20"/>
          <w:lang w:val="en-US"/>
        </w:rPr>
        <w:t>(ďalej ako Napájanie)</w:t>
      </w:r>
      <w:r w:rsidRPr="00CF6C10">
        <w:rPr>
          <w:rFonts w:cstheme="minorHAnsi"/>
          <w:sz w:val="20"/>
          <w:szCs w:val="20"/>
        </w:rPr>
        <w:t xml:space="preserve"> ktorého cieľom je napájanie a ochrana dátového centra, koncových zariadení, informačných aktív . Súčasťou služby je vybudovanie rozvádzača s napojením z dvoch nezávislých trás s prepínaním napájacej trasy spolu so záložným zdrojom pre ochranu pred výpadkom napájania</w:t>
      </w:r>
    </w:p>
    <w:p w14:paraId="31CF00C8" w14:textId="77777777" w:rsidR="00CF6C10" w:rsidRPr="00CF6C10" w:rsidRDefault="00CF6C10" w:rsidP="00CF6C10">
      <w:pPr>
        <w:ind w:firstLine="708"/>
        <w:jc w:val="both"/>
        <w:rPr>
          <w:rFonts w:cstheme="minorHAnsi"/>
          <w:sz w:val="20"/>
          <w:szCs w:val="20"/>
        </w:rPr>
      </w:pPr>
    </w:p>
    <w:p w14:paraId="6D5DC528" w14:textId="77777777" w:rsidR="00CF6C10" w:rsidRPr="00CF6C10" w:rsidRDefault="00CF6C10" w:rsidP="00CF6C10">
      <w:pPr>
        <w:jc w:val="both"/>
        <w:rPr>
          <w:rFonts w:cstheme="minorHAnsi"/>
          <w:sz w:val="20"/>
          <w:szCs w:val="20"/>
        </w:rPr>
      </w:pPr>
      <w:r w:rsidRPr="00CF6C10">
        <w:rPr>
          <w:rFonts w:cstheme="minorHAnsi"/>
          <w:sz w:val="20"/>
          <w:szCs w:val="20"/>
        </w:rPr>
        <w:t>Poskytovateľ poskytne službu:</w:t>
      </w:r>
    </w:p>
    <w:p w14:paraId="53B1F50D" w14:textId="77777777" w:rsidR="00CF6C10" w:rsidRPr="00CF6C10" w:rsidRDefault="00CF6C10" w:rsidP="00CF6C10">
      <w:pPr>
        <w:jc w:val="both"/>
        <w:rPr>
          <w:rFonts w:cstheme="minorHAnsi"/>
          <w:sz w:val="20"/>
          <w:szCs w:val="20"/>
        </w:rPr>
      </w:pPr>
    </w:p>
    <w:p w14:paraId="6D12CBFC" w14:textId="77777777" w:rsidR="00CF6C10" w:rsidRPr="00CF6C10" w:rsidRDefault="00CF6C10" w:rsidP="00CF6C10">
      <w:pPr>
        <w:jc w:val="both"/>
        <w:rPr>
          <w:rFonts w:cstheme="minorHAnsi"/>
          <w:b/>
          <w:bCs/>
          <w:sz w:val="20"/>
          <w:szCs w:val="20"/>
          <w:u w:val="single"/>
        </w:rPr>
      </w:pPr>
      <w:r w:rsidRPr="00CF6C10">
        <w:rPr>
          <w:rFonts w:cstheme="minorHAnsi"/>
          <w:b/>
          <w:bCs/>
          <w:sz w:val="20"/>
          <w:szCs w:val="20"/>
          <w:u w:val="single"/>
        </w:rPr>
        <w:t>Poskytnuté služby:</w:t>
      </w:r>
    </w:p>
    <w:p w14:paraId="052881B4" w14:textId="77777777" w:rsidR="00CF6C10" w:rsidRPr="00CF6C10" w:rsidRDefault="00CF6C10" w:rsidP="00CF6C10">
      <w:pPr>
        <w:jc w:val="both"/>
        <w:rPr>
          <w:rFonts w:cstheme="minorHAnsi"/>
          <w:sz w:val="20"/>
          <w:szCs w:val="20"/>
        </w:rPr>
      </w:pPr>
    </w:p>
    <w:p w14:paraId="7E04934E" w14:textId="77777777" w:rsidR="00CF6C10" w:rsidRPr="00CF6C10" w:rsidRDefault="00CF6C10" w:rsidP="00CF6C10">
      <w:pPr>
        <w:pStyle w:val="ClanokIntent2Bullet"/>
        <w:widowControl w:val="0"/>
        <w:tabs>
          <w:tab w:val="left" w:pos="709"/>
        </w:tabs>
        <w:spacing w:after="0"/>
        <w:rPr>
          <w:rFonts w:ascii="Garamond" w:hAnsi="Garamond" w:cstheme="minorHAnsi"/>
          <w:b/>
          <w:bCs/>
          <w:color w:val="000000" w:themeColor="text1"/>
          <w:sz w:val="20"/>
          <w:szCs w:val="20"/>
        </w:rPr>
      </w:pPr>
      <w:r w:rsidRPr="00CF6C10">
        <w:rPr>
          <w:rFonts w:ascii="Garamond" w:hAnsi="Garamond" w:cstheme="minorHAnsi"/>
          <w:b/>
          <w:bCs/>
          <w:color w:val="000000" w:themeColor="text1"/>
          <w:sz w:val="20"/>
          <w:szCs w:val="20"/>
        </w:rPr>
        <w:t xml:space="preserve">Všetky poskytnuté služby podliehajú pod Dráhový úrad podľa Vyhlášky č. 205/2010 Z. z.. </w:t>
      </w:r>
    </w:p>
    <w:p w14:paraId="10940B07" w14:textId="77777777" w:rsidR="00CF6C10" w:rsidRPr="00CF6C10" w:rsidRDefault="00CF6C10" w:rsidP="00CF6C10">
      <w:pPr>
        <w:pStyle w:val="ClanokIntent2Bullet"/>
        <w:widowControl w:val="0"/>
        <w:tabs>
          <w:tab w:val="left" w:pos="709"/>
        </w:tabs>
        <w:spacing w:after="0"/>
        <w:ind w:left="720"/>
        <w:rPr>
          <w:rFonts w:ascii="Garamond" w:hAnsi="Garamond" w:cstheme="minorHAnsi"/>
          <w:b/>
          <w:bCs/>
          <w:color w:val="000000" w:themeColor="text1"/>
          <w:sz w:val="20"/>
          <w:szCs w:val="20"/>
        </w:rPr>
      </w:pPr>
    </w:p>
    <w:p w14:paraId="1A77D068" w14:textId="77777777" w:rsidR="00CF6C10" w:rsidRPr="00CF6C10" w:rsidRDefault="00CF6C10" w:rsidP="00CF6C10">
      <w:pPr>
        <w:pStyle w:val="ClanokIntent2Bullet"/>
        <w:widowControl w:val="0"/>
        <w:numPr>
          <w:ilvl w:val="0"/>
          <w:numId w:val="41"/>
        </w:numPr>
        <w:tabs>
          <w:tab w:val="left" w:pos="709"/>
        </w:tabs>
        <w:spacing w:after="0"/>
        <w:rPr>
          <w:rFonts w:ascii="Garamond" w:hAnsi="Garamond" w:cstheme="minorHAnsi"/>
          <w:b/>
          <w:bCs/>
          <w:color w:val="000000" w:themeColor="text1"/>
          <w:sz w:val="20"/>
          <w:szCs w:val="20"/>
        </w:rPr>
      </w:pPr>
      <w:r w:rsidRPr="00CF6C10">
        <w:rPr>
          <w:rFonts w:ascii="Garamond" w:hAnsi="Garamond" w:cstheme="minorHAnsi"/>
          <w:b/>
          <w:bCs/>
          <w:color w:val="000000" w:themeColor="text1"/>
          <w:sz w:val="20"/>
          <w:szCs w:val="20"/>
        </w:rPr>
        <w:t>Vyžaduje sa projekt služby vypracovaný projektantom s platným oprávnením z Dráhového úradu podľa Vyhlášky č. 205/2010 Z. z.</w:t>
      </w:r>
    </w:p>
    <w:p w14:paraId="0182D67D" w14:textId="77777777" w:rsidR="00CF6C10" w:rsidRPr="00CF6C10" w:rsidRDefault="00CF6C10" w:rsidP="00CF6C10">
      <w:pPr>
        <w:pStyle w:val="ClanokIntent2Bullet"/>
        <w:widowControl w:val="0"/>
        <w:numPr>
          <w:ilvl w:val="0"/>
          <w:numId w:val="41"/>
        </w:numPr>
        <w:tabs>
          <w:tab w:val="left" w:pos="709"/>
        </w:tabs>
        <w:spacing w:after="0"/>
        <w:rPr>
          <w:rFonts w:ascii="Garamond" w:hAnsi="Garamond" w:cstheme="minorHAnsi"/>
          <w:b/>
          <w:bCs/>
          <w:color w:val="000000" w:themeColor="text1"/>
          <w:sz w:val="20"/>
          <w:szCs w:val="20"/>
        </w:rPr>
      </w:pPr>
      <w:r w:rsidRPr="00CF6C10">
        <w:rPr>
          <w:rFonts w:ascii="Garamond" w:hAnsi="Garamond" w:cstheme="minorHAnsi"/>
          <w:b/>
          <w:bCs/>
          <w:color w:val="000000" w:themeColor="text1"/>
          <w:sz w:val="20"/>
          <w:szCs w:val="20"/>
        </w:rPr>
        <w:t>Vyžaduje sa realizácia služby pracovníkmi s platným oprávnením z Dráhového úradu podľa Vyhlášky č. 205/2010 Z. z.</w:t>
      </w:r>
    </w:p>
    <w:p w14:paraId="136B2F70" w14:textId="77777777" w:rsidR="00CF6C10" w:rsidRPr="00CF6C10" w:rsidRDefault="00CF6C10" w:rsidP="00CF6C10">
      <w:pPr>
        <w:pStyle w:val="Odsekzoznamu"/>
        <w:numPr>
          <w:ilvl w:val="0"/>
          <w:numId w:val="41"/>
        </w:numPr>
        <w:spacing w:after="160" w:line="240" w:lineRule="auto"/>
        <w:jc w:val="both"/>
        <w:rPr>
          <w:rFonts w:ascii="Garamond" w:eastAsia="Times New Roman" w:hAnsi="Garamond" w:cstheme="minorHAnsi"/>
          <w:b/>
          <w:bCs/>
          <w:color w:val="000000" w:themeColor="text1"/>
          <w:sz w:val="20"/>
          <w:szCs w:val="20"/>
          <w:lang w:eastAsia="ar-SA"/>
        </w:rPr>
      </w:pPr>
      <w:r w:rsidRPr="00CF6C10">
        <w:rPr>
          <w:rFonts w:ascii="Garamond" w:hAnsi="Garamond" w:cstheme="minorHAnsi"/>
          <w:b/>
          <w:bCs/>
          <w:color w:val="000000" w:themeColor="text1"/>
          <w:sz w:val="20"/>
          <w:szCs w:val="20"/>
        </w:rPr>
        <w:t xml:space="preserve">Vyžaduje sa revízia služby predmetu zákazky revíznym technikom s </w:t>
      </w:r>
      <w:r w:rsidRPr="00CF6C10">
        <w:rPr>
          <w:rFonts w:ascii="Garamond" w:eastAsia="Times New Roman" w:hAnsi="Garamond" w:cstheme="minorHAnsi"/>
          <w:b/>
          <w:bCs/>
          <w:color w:val="000000" w:themeColor="text1"/>
          <w:sz w:val="20"/>
          <w:szCs w:val="20"/>
          <w:lang w:eastAsia="ar-SA"/>
        </w:rPr>
        <w:t>platným oprávnením z Dráhového úradu podľa Vyhlášky č. 205/2010 Z. z.</w:t>
      </w:r>
    </w:p>
    <w:p w14:paraId="12078DBE" w14:textId="77777777" w:rsidR="00CF6C10" w:rsidRPr="00CF6C10" w:rsidRDefault="00CF6C10" w:rsidP="00CF6C10">
      <w:pPr>
        <w:pStyle w:val="ClanokIntent2Bullet"/>
        <w:widowControl w:val="0"/>
        <w:tabs>
          <w:tab w:val="left" w:pos="709"/>
        </w:tabs>
        <w:spacing w:after="0"/>
        <w:rPr>
          <w:rFonts w:ascii="Garamond" w:hAnsi="Garamond" w:cstheme="minorHAnsi"/>
          <w:color w:val="365F91" w:themeColor="accent1" w:themeShade="BF"/>
          <w:sz w:val="20"/>
          <w:szCs w:val="20"/>
        </w:rPr>
      </w:pPr>
    </w:p>
    <w:p w14:paraId="46D57DE3" w14:textId="77777777" w:rsidR="00CF6C10" w:rsidRPr="00CF6C10" w:rsidRDefault="00CF6C10" w:rsidP="00CF6C10">
      <w:pPr>
        <w:pStyle w:val="ClanokIntent2Bullet"/>
        <w:widowControl w:val="0"/>
        <w:tabs>
          <w:tab w:val="left" w:pos="709"/>
        </w:tabs>
        <w:spacing w:after="0"/>
        <w:rPr>
          <w:rFonts w:ascii="Garamond" w:hAnsi="Garamond" w:cstheme="minorHAnsi"/>
          <w:color w:val="365F91" w:themeColor="accent1" w:themeShade="BF"/>
          <w:sz w:val="20"/>
          <w:szCs w:val="20"/>
        </w:rPr>
      </w:pPr>
    </w:p>
    <w:p w14:paraId="074B5714" w14:textId="77777777" w:rsidR="00CF6C10" w:rsidRPr="00CF6C10" w:rsidRDefault="00CF6C10" w:rsidP="00CF6C10">
      <w:pPr>
        <w:pStyle w:val="ClanokIntent2Bullet"/>
        <w:widowControl w:val="0"/>
        <w:numPr>
          <w:ilvl w:val="0"/>
          <w:numId w:val="42"/>
        </w:numPr>
        <w:tabs>
          <w:tab w:val="left" w:pos="709"/>
        </w:tabs>
        <w:spacing w:after="0"/>
        <w:rPr>
          <w:rFonts w:ascii="Garamond" w:hAnsi="Garamond" w:cstheme="minorHAnsi"/>
          <w:b/>
          <w:bCs/>
          <w:color w:val="000000" w:themeColor="text1"/>
          <w:sz w:val="20"/>
          <w:szCs w:val="20"/>
        </w:rPr>
      </w:pPr>
      <w:r w:rsidRPr="00CF6C10">
        <w:rPr>
          <w:rFonts w:ascii="Garamond" w:hAnsi="Garamond" w:cstheme="minorHAnsi"/>
          <w:b/>
          <w:bCs/>
          <w:color w:val="000000" w:themeColor="text1"/>
          <w:sz w:val="20"/>
          <w:szCs w:val="20"/>
        </w:rPr>
        <w:t>Požadované záložné zdroje /ďalej ako UPS/ –</w:t>
      </w:r>
    </w:p>
    <w:p w14:paraId="705861BF" w14:textId="77777777" w:rsidR="00CF6C10" w:rsidRPr="00CF6C10" w:rsidRDefault="00CF6C10" w:rsidP="00CF6C10">
      <w:pPr>
        <w:pStyle w:val="ClanokIntent2Bullet"/>
        <w:widowControl w:val="0"/>
        <w:tabs>
          <w:tab w:val="clear" w:pos="999"/>
          <w:tab w:val="left" w:pos="709"/>
        </w:tabs>
        <w:spacing w:after="0"/>
        <w:rPr>
          <w:rFonts w:ascii="Garamond" w:hAnsi="Garamond" w:cstheme="minorHAnsi"/>
          <w:b/>
          <w:bCs/>
          <w:color w:val="000000" w:themeColor="text1"/>
          <w:sz w:val="20"/>
          <w:szCs w:val="20"/>
        </w:rPr>
      </w:pPr>
    </w:p>
    <w:p w14:paraId="09AAC12B" w14:textId="77777777" w:rsidR="00CF6C10" w:rsidRPr="00CF6C10" w:rsidRDefault="00CF6C10" w:rsidP="00CF6C10">
      <w:pPr>
        <w:pStyle w:val="ClanokIntent2Bullet"/>
        <w:widowControl w:val="0"/>
        <w:tabs>
          <w:tab w:val="clear" w:pos="999"/>
          <w:tab w:val="left" w:pos="709"/>
        </w:tabs>
        <w:spacing w:after="0"/>
        <w:rPr>
          <w:rFonts w:ascii="Garamond" w:hAnsi="Garamond" w:cstheme="minorHAnsi"/>
          <w:b/>
          <w:bCs/>
          <w:color w:val="000000" w:themeColor="text1"/>
          <w:sz w:val="20"/>
          <w:szCs w:val="20"/>
        </w:rPr>
      </w:pPr>
    </w:p>
    <w:p w14:paraId="76C14DEF" w14:textId="77777777" w:rsidR="00CF6C10" w:rsidRPr="00CF6C10" w:rsidRDefault="00CF6C10" w:rsidP="00CF6C10">
      <w:pPr>
        <w:pStyle w:val="ClanokIntent2Bullet"/>
        <w:widowControl w:val="0"/>
        <w:tabs>
          <w:tab w:val="clear" w:pos="999"/>
          <w:tab w:val="left" w:pos="709"/>
        </w:tabs>
        <w:spacing w:after="0"/>
        <w:rPr>
          <w:rFonts w:ascii="Garamond" w:hAnsi="Garamond" w:cstheme="minorHAnsi"/>
          <w:b/>
          <w:bCs/>
          <w:color w:val="000000" w:themeColor="text1"/>
          <w:sz w:val="20"/>
          <w:szCs w:val="20"/>
        </w:rPr>
      </w:pPr>
      <w:r w:rsidRPr="00CF6C10">
        <w:rPr>
          <w:rFonts w:ascii="Garamond" w:hAnsi="Garamond" w:cstheme="minorHAnsi"/>
          <w:b/>
          <w:bCs/>
          <w:color w:val="000000" w:themeColor="text1"/>
          <w:sz w:val="20"/>
          <w:szCs w:val="20"/>
        </w:rPr>
        <w:t>Vyžaduje sa Autorizácia výrobcu dodanej UPS, že uchádzač je oficiálnym dodávateľom daného riešenia a zároveň disponuje technikmi ktorí sú vyškolení a certifikovaní na vykonávanie servisu pre dané zariadenie. Uchádzač splnenie preukáže podpísaným vyhlásením výrobcu UPS, nie jeho dovozcom.</w:t>
      </w:r>
    </w:p>
    <w:p w14:paraId="70D7B651"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1E7A423B"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 xml:space="preserve">Od nových UPS požadujeme </w:t>
      </w:r>
      <w:r w:rsidRPr="00CF6C10">
        <w:rPr>
          <w:rFonts w:ascii="Garamond" w:hAnsi="Garamond" w:cstheme="minorHAnsi"/>
          <w:b/>
          <w:bCs/>
          <w:color w:val="000000" w:themeColor="text1"/>
          <w:sz w:val="20"/>
          <w:szCs w:val="20"/>
        </w:rPr>
        <w:t>modularitu</w:t>
      </w:r>
      <w:r w:rsidRPr="00CF6C10">
        <w:rPr>
          <w:rFonts w:ascii="Garamond" w:hAnsi="Garamond" w:cstheme="minorHAnsi"/>
          <w:color w:val="000000" w:themeColor="text1"/>
          <w:sz w:val="20"/>
          <w:szCs w:val="20"/>
        </w:rPr>
        <w:t xml:space="preserve"> a </w:t>
      </w:r>
      <w:r w:rsidRPr="00CF6C10">
        <w:rPr>
          <w:rFonts w:ascii="Garamond" w:hAnsi="Garamond" w:cstheme="minorHAnsi"/>
          <w:b/>
          <w:bCs/>
          <w:color w:val="000000" w:themeColor="text1"/>
          <w:sz w:val="20"/>
          <w:szCs w:val="20"/>
        </w:rPr>
        <w:t>redundanciu</w:t>
      </w:r>
      <w:r w:rsidRPr="00CF6C10">
        <w:rPr>
          <w:rFonts w:ascii="Garamond" w:hAnsi="Garamond" w:cstheme="minorHAnsi"/>
          <w:color w:val="000000" w:themeColor="text1"/>
          <w:sz w:val="20"/>
          <w:szCs w:val="20"/>
        </w:rPr>
        <w:t xml:space="preserve"> modulov aj batérií N+1. Požadujeme UPS s decentralizovanou architektúrou, to znamená, že každý modul má vlastné riadenie, striedač, bypass, dobíjač, kontrolér a redundantný komunikačný procesor. Modul musí byť jednoducho vymeniteľný, alebo nahraditeľný za prevádzky UPS </w:t>
      </w:r>
      <w:r w:rsidRPr="00CF6C10">
        <w:rPr>
          <w:rFonts w:ascii="Garamond" w:hAnsi="Garamond" w:cstheme="minorHAnsi"/>
          <w:b/>
          <w:bCs/>
          <w:color w:val="000000" w:themeColor="text1"/>
          <w:sz w:val="20"/>
          <w:szCs w:val="20"/>
        </w:rPr>
        <w:t>bez potreby vypnutia alebo prepnutia na bypass</w:t>
      </w:r>
      <w:r w:rsidRPr="00CF6C10">
        <w:rPr>
          <w:rFonts w:ascii="Garamond" w:hAnsi="Garamond" w:cstheme="minorHAnsi"/>
          <w:color w:val="000000" w:themeColor="text1"/>
          <w:sz w:val="20"/>
          <w:szCs w:val="20"/>
        </w:rPr>
        <w:t>. UPS riešenie so vstavanými modernými usmerňovačmi, ktoré nám zaistí čo možno najkvalitnejšiu sínusovú napájaciu energiu pri účinníku 0,99, s obsahom harmonických do 3% THD(i).</w:t>
      </w:r>
    </w:p>
    <w:p w14:paraId="534B8E33"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149B2048"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modulárny systém true – redundancy / riešenie N+1</w:t>
      </w:r>
    </w:p>
    <w:p w14:paraId="1E323743"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transformácia energie podľa EN 62040-3 / VFI-SS-111</w:t>
      </w:r>
    </w:p>
    <w:p w14:paraId="077EB54C"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servisný prístup iba spredu s možnosťou radovej zástavby</w:t>
      </w:r>
    </w:p>
    <w:p w14:paraId="22FDE1AE"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montáž na svorkovnice iba z jednej strany</w:t>
      </w:r>
    </w:p>
    <w:p w14:paraId="00C7851D"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UPS bude vybavené nezávislým rozhraním s prepínacími, bezpotenciálovými kontaktmi, pre vyvedenie alarmovej signalizácie, do nezávislého systému dohľadu pre každé UPS – porucha siete, prevádzka na by-pass, združená závada a nízky stav batérií</w:t>
      </w:r>
    </w:p>
    <w:p w14:paraId="014A6628"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UPS bude vybavené čidlom teplotnej kompenzácie nabíjania batérie</w:t>
      </w:r>
    </w:p>
    <w:p w14:paraId="1E3DBDFD"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UPS bude vybavené komunikačným rozhraním MODBUS TCP/IP a SNMP pre komunikáciu s nadradenými systémami, rovnako tak bude vybavené integrovaným webserverom</w:t>
      </w:r>
    </w:p>
    <w:p w14:paraId="41AE4D64"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každý modul bude obsahovať všetky redundantné prvky systému – výkonový usmerňovač , menič napätia, striedač, elektronický by-pass, nabíjač akumulátorov, riadiaci mikroprocesorový kontrolér, ovládací displej, komunikačné rozhranie paralelnej spolupráce, ochranu proti spätnému napájaniu</w:t>
      </w:r>
    </w:p>
    <w:p w14:paraId="56DBC28A"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moduly budú vyberateľné a vkladateľné za prevádzky – typ Hot Swap</w:t>
      </w:r>
    </w:p>
    <w:p w14:paraId="47C31C1F"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maximálna hmotnosť modulu bude do 22kg, možnosť vybratia a vloženia manuálne, bez dodatočných manipulačných prostriedkov – ručne jednou osobou</w:t>
      </w:r>
    </w:p>
    <w:p w14:paraId="231AB1FF"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minimálna požadovaná účinnosť min 95% AC-AC pre PF=1, VFI-SS-111 v pásme zaťaženia        20-95%</w:t>
      </w:r>
    </w:p>
    <w:p w14:paraId="522B4A38"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systém programovateľnej hibernácie modulov pri optimalizácii účinnosti a vlastnej spotreby v závislosti na aktuálnom odoberanom výkone</w:t>
      </w:r>
    </w:p>
    <w:p w14:paraId="61CB243A"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systém „Black Start“ – možnosť postupného úplného spustenia systému bez pripojeného vstupného napätia (i zo stavu, kedy bola odpojená batéria každého modulu)</w:t>
      </w:r>
    </w:p>
    <w:p w14:paraId="4939B5C3"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Prevedenie UPS aj batérií v jednej spoločnej skrini. Skriňa musí byť vybavená odpojovačmi jednotlivých modulov, ktoré zaistia viditeľné odpojenie od modulu z paralelnej výkonovej zbernice na výstupe a priestorom pre batériové moduly. Použitie samostatnej batériovej skrine nie je z priestorových dôvodov povolené.</w:t>
      </w:r>
    </w:p>
    <w:p w14:paraId="45FEDADF"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možnosť programovateľného nastavenia počtu batérií v sériovom reťazci</w:t>
      </w:r>
    </w:p>
    <w:p w14:paraId="5D1F7F77"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batérie separátne, pre každý modul samostatne</w:t>
      </w:r>
    </w:p>
    <w:p w14:paraId="1C69EBFF"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batérie olovené, uzavreté, typu VRLA, umiestnené v jednej skrini spolu s modulmi UPS.</w:t>
      </w:r>
    </w:p>
    <w:p w14:paraId="268F6177"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každý modul je vybavený vlastným interným nabíjačom batérií s výkonom zodpovedajúcim pre nabitie batérií na hodnotu 90% nominálnej kapacity do 8 hodín po úplnom vybití</w:t>
      </w:r>
    </w:p>
    <w:p w14:paraId="659AE52D"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0256CC1D"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56E12311" w14:textId="77777777" w:rsidR="00CF6C10" w:rsidRPr="00CF6C10" w:rsidRDefault="00CF6C10" w:rsidP="00CF6C10">
      <w:pPr>
        <w:pStyle w:val="ClanokIntent2Bullet"/>
        <w:widowControl w:val="0"/>
        <w:tabs>
          <w:tab w:val="left" w:pos="709"/>
        </w:tabs>
        <w:spacing w:after="0"/>
        <w:rPr>
          <w:rFonts w:ascii="Garamond" w:hAnsi="Garamond" w:cstheme="minorHAnsi"/>
          <w:b/>
          <w:bCs/>
          <w:color w:val="000000" w:themeColor="text1"/>
          <w:sz w:val="20"/>
          <w:szCs w:val="20"/>
        </w:rPr>
      </w:pPr>
      <w:r w:rsidRPr="00CF6C10">
        <w:rPr>
          <w:rFonts w:ascii="Garamond" w:hAnsi="Garamond" w:cstheme="minorHAnsi"/>
          <w:b/>
          <w:bCs/>
          <w:color w:val="000000" w:themeColor="text1"/>
          <w:sz w:val="20"/>
          <w:szCs w:val="20"/>
        </w:rPr>
        <w:lastRenderedPageBreak/>
        <w:t>Špecifikácia požadovanej UPS:</w:t>
      </w:r>
    </w:p>
    <w:p w14:paraId="160B154D" w14:textId="77777777" w:rsidR="00CF6C10" w:rsidRPr="00CF6C10" w:rsidRDefault="00CF6C10" w:rsidP="00CF6C10">
      <w:pPr>
        <w:pStyle w:val="ClanokIntent2Bullet"/>
        <w:widowControl w:val="0"/>
        <w:tabs>
          <w:tab w:val="left" w:pos="709"/>
        </w:tabs>
        <w:spacing w:after="0"/>
        <w:rPr>
          <w:rFonts w:ascii="Garamond" w:hAnsi="Garamond" w:cstheme="minorHAnsi"/>
          <w:b/>
          <w:bCs/>
          <w:color w:val="000000" w:themeColor="text1"/>
          <w:sz w:val="20"/>
          <w:szCs w:val="20"/>
        </w:rPr>
      </w:pPr>
    </w:p>
    <w:p w14:paraId="423CF873"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Počet UPS:</w:t>
      </w:r>
      <w:r w:rsidRPr="00CF6C10">
        <w:rPr>
          <w:rFonts w:ascii="Garamond" w:hAnsi="Garamond" w:cstheme="minorHAnsi"/>
          <w:color w:val="000000" w:themeColor="text1"/>
          <w:sz w:val="20"/>
          <w:szCs w:val="20"/>
        </w:rPr>
        <w:tab/>
      </w:r>
      <w:r w:rsidRPr="00CF6C10">
        <w:rPr>
          <w:rFonts w:ascii="Garamond" w:hAnsi="Garamond" w:cstheme="minorHAnsi"/>
          <w:color w:val="000000" w:themeColor="text1"/>
          <w:sz w:val="20"/>
          <w:szCs w:val="20"/>
        </w:rPr>
        <w:tab/>
        <w:t>1</w:t>
      </w:r>
    </w:p>
    <w:p w14:paraId="38142693"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Výkon</w:t>
      </w:r>
      <w:r w:rsidRPr="00CF6C10">
        <w:rPr>
          <w:rFonts w:ascii="Garamond" w:hAnsi="Garamond" w:cstheme="minorHAnsi"/>
          <w:color w:val="000000" w:themeColor="text1"/>
          <w:sz w:val="20"/>
          <w:szCs w:val="20"/>
        </w:rPr>
        <w:tab/>
        <w:t>:</w:t>
      </w:r>
      <w:r w:rsidRPr="00CF6C10">
        <w:rPr>
          <w:rFonts w:ascii="Garamond" w:hAnsi="Garamond" w:cstheme="minorHAnsi"/>
          <w:color w:val="000000" w:themeColor="text1"/>
          <w:sz w:val="20"/>
          <w:szCs w:val="20"/>
        </w:rPr>
        <w:tab/>
      </w:r>
      <w:r w:rsidRPr="00CF6C10">
        <w:rPr>
          <w:rFonts w:ascii="Garamond" w:hAnsi="Garamond" w:cstheme="minorHAnsi"/>
          <w:color w:val="000000" w:themeColor="text1"/>
          <w:sz w:val="20"/>
          <w:szCs w:val="20"/>
        </w:rPr>
        <w:tab/>
        <w:t>10kW N+1 (10+10kW)</w:t>
      </w:r>
    </w:p>
    <w:p w14:paraId="7818A439"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Technológia:</w:t>
      </w:r>
      <w:r w:rsidRPr="00CF6C10">
        <w:rPr>
          <w:rFonts w:ascii="Garamond" w:hAnsi="Garamond" w:cstheme="minorHAnsi"/>
          <w:color w:val="000000" w:themeColor="text1"/>
          <w:sz w:val="20"/>
          <w:szCs w:val="20"/>
        </w:rPr>
        <w:tab/>
        <w:t>Online, dvojitá konverzia VFI-SS-111</w:t>
      </w:r>
    </w:p>
    <w:p w14:paraId="64612234"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Topológia:</w:t>
      </w:r>
      <w:r w:rsidRPr="00CF6C10">
        <w:rPr>
          <w:rFonts w:ascii="Garamond" w:hAnsi="Garamond" w:cstheme="minorHAnsi"/>
          <w:color w:val="000000" w:themeColor="text1"/>
          <w:sz w:val="20"/>
          <w:szCs w:val="20"/>
        </w:rPr>
        <w:tab/>
      </w:r>
      <w:r w:rsidRPr="00CF6C10">
        <w:rPr>
          <w:rFonts w:ascii="Garamond" w:hAnsi="Garamond" w:cstheme="minorHAnsi"/>
          <w:color w:val="000000" w:themeColor="text1"/>
          <w:sz w:val="20"/>
          <w:szCs w:val="20"/>
        </w:rPr>
        <w:tab/>
        <w:t>Modulárna, 10kW moduly, hotswap</w:t>
      </w:r>
    </w:p>
    <w:p w14:paraId="7D6A1CB3"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Rozšíriteľnosť:</w:t>
      </w:r>
      <w:r w:rsidRPr="00CF6C10">
        <w:rPr>
          <w:rFonts w:ascii="Garamond" w:hAnsi="Garamond" w:cstheme="minorHAnsi"/>
          <w:color w:val="000000" w:themeColor="text1"/>
          <w:sz w:val="20"/>
          <w:szCs w:val="20"/>
        </w:rPr>
        <w:tab/>
        <w:t>Možnost rozšírenia výkonu UPS min. o 100%, doplnením výkonových a bat. modulov.</w:t>
      </w:r>
    </w:p>
    <w:p w14:paraId="6ADBE9DF"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Power factor:</w:t>
      </w:r>
      <w:r w:rsidRPr="00CF6C10">
        <w:rPr>
          <w:rFonts w:ascii="Garamond" w:hAnsi="Garamond" w:cstheme="minorHAnsi"/>
          <w:color w:val="000000" w:themeColor="text1"/>
          <w:sz w:val="20"/>
          <w:szCs w:val="20"/>
        </w:rPr>
        <w:tab/>
        <w:t>0,99</w:t>
      </w:r>
    </w:p>
    <w:p w14:paraId="11A8111E"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Účinnosť:</w:t>
      </w:r>
      <w:r w:rsidRPr="00CF6C10">
        <w:rPr>
          <w:rFonts w:ascii="Garamond" w:hAnsi="Garamond" w:cstheme="minorHAnsi"/>
          <w:color w:val="000000" w:themeColor="text1"/>
          <w:sz w:val="20"/>
          <w:szCs w:val="20"/>
        </w:rPr>
        <w:tab/>
      </w:r>
      <w:r w:rsidRPr="00CF6C10">
        <w:rPr>
          <w:rFonts w:ascii="Garamond" w:hAnsi="Garamond" w:cstheme="minorHAnsi"/>
          <w:color w:val="000000" w:themeColor="text1"/>
          <w:sz w:val="20"/>
          <w:szCs w:val="20"/>
        </w:rPr>
        <w:tab/>
        <w:t>min 95 % v AC-AC pre PF=1, VFI-SS-111 v pásme zaťaženia 20-95%</w:t>
      </w:r>
    </w:p>
    <w:p w14:paraId="77A55E2C"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Vyhotovenie:</w:t>
      </w:r>
      <w:r w:rsidRPr="00CF6C10">
        <w:rPr>
          <w:rFonts w:ascii="Garamond" w:hAnsi="Garamond" w:cstheme="minorHAnsi"/>
          <w:color w:val="000000" w:themeColor="text1"/>
          <w:sz w:val="20"/>
          <w:szCs w:val="20"/>
        </w:rPr>
        <w:tab/>
        <w:t xml:space="preserve">Moduly vyberateľné a servisovateľné za chodu – Hot Swap, plná redundancia všetých častí UPS v moduloch. Prístup k všetkým častiam spredu. </w:t>
      </w:r>
    </w:p>
    <w:p w14:paraId="1E1AB99E"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Komunikácia:</w:t>
      </w:r>
      <w:r w:rsidRPr="00CF6C10">
        <w:rPr>
          <w:rFonts w:ascii="Garamond" w:hAnsi="Garamond" w:cstheme="minorHAnsi"/>
          <w:color w:val="000000" w:themeColor="text1"/>
          <w:sz w:val="20"/>
          <w:szCs w:val="20"/>
        </w:rPr>
        <w:tab/>
        <w:t>MODBUS TCP/IP a SNMP</w:t>
      </w:r>
    </w:p>
    <w:p w14:paraId="024FB127"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464BD4F9" w14:textId="77777777" w:rsidR="00CF6C10" w:rsidRPr="00CF6C10" w:rsidRDefault="00CF6C10" w:rsidP="00CF6C10">
      <w:pPr>
        <w:pStyle w:val="ClanokIntent2Bullet"/>
        <w:widowControl w:val="0"/>
        <w:tabs>
          <w:tab w:val="left" w:pos="709"/>
        </w:tabs>
        <w:spacing w:after="0"/>
        <w:rPr>
          <w:rFonts w:ascii="Garamond" w:hAnsi="Garamond" w:cstheme="minorHAnsi"/>
          <w:b/>
          <w:bCs/>
          <w:color w:val="000000" w:themeColor="text1"/>
          <w:sz w:val="20"/>
          <w:szCs w:val="20"/>
        </w:rPr>
      </w:pPr>
      <w:r w:rsidRPr="00CF6C10">
        <w:rPr>
          <w:rFonts w:ascii="Garamond" w:hAnsi="Garamond" w:cstheme="minorHAnsi"/>
          <w:b/>
          <w:bCs/>
          <w:color w:val="000000" w:themeColor="text1"/>
          <w:sz w:val="20"/>
          <w:szCs w:val="20"/>
        </w:rPr>
        <w:t>Požadovaná doba zálohy UPS:</w:t>
      </w:r>
    </w:p>
    <w:p w14:paraId="663629F3" w14:textId="77777777" w:rsidR="00CF6C10" w:rsidRPr="00CF6C10" w:rsidRDefault="00CF6C10" w:rsidP="00CF6C10">
      <w:pPr>
        <w:pStyle w:val="ClanokIntent2Bullet"/>
        <w:widowControl w:val="0"/>
        <w:tabs>
          <w:tab w:val="left" w:pos="709"/>
        </w:tabs>
        <w:spacing w:after="0"/>
        <w:rPr>
          <w:rFonts w:ascii="Garamond" w:hAnsi="Garamond" w:cstheme="minorHAnsi"/>
          <w:b/>
          <w:bCs/>
          <w:color w:val="000000" w:themeColor="text1"/>
          <w:sz w:val="20"/>
          <w:szCs w:val="20"/>
        </w:rPr>
      </w:pPr>
    </w:p>
    <w:p w14:paraId="46F449C9"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minimálne 45 minút pri výkone 10kW</w:t>
      </w:r>
    </w:p>
    <w:p w14:paraId="24BF7D30"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613253C2"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Samostatné batériové vetvy pre každý modul samostatne umiestnene v spoločnej skrini.</w:t>
      </w:r>
    </w:p>
    <w:p w14:paraId="62C41197"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16E3BF13"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w:t>
      </w:r>
      <w:r w:rsidRPr="00CF6C10">
        <w:rPr>
          <w:rFonts w:ascii="Garamond" w:hAnsi="Garamond" w:cstheme="minorHAnsi"/>
          <w:color w:val="000000" w:themeColor="text1"/>
          <w:sz w:val="20"/>
          <w:szCs w:val="20"/>
        </w:rPr>
        <w:tab/>
        <w:t>Max. Rozmery UPS s batériami:</w:t>
      </w:r>
      <w:r w:rsidRPr="00CF6C10">
        <w:rPr>
          <w:rFonts w:ascii="Garamond" w:hAnsi="Garamond" w:cstheme="minorHAnsi"/>
          <w:color w:val="000000" w:themeColor="text1"/>
          <w:sz w:val="20"/>
          <w:szCs w:val="20"/>
        </w:rPr>
        <w:tab/>
        <w:t>š 550 x  v 1135 x h 775 mm</w:t>
      </w:r>
    </w:p>
    <w:p w14:paraId="3A2600FD"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7BEF5024"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26E2779B"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591338F8" w14:textId="77777777" w:rsidR="00CF6C10" w:rsidRPr="00CF6C10" w:rsidRDefault="00CF6C10" w:rsidP="00CF6C10">
      <w:pPr>
        <w:pStyle w:val="ClanokIntent2Bullet"/>
        <w:widowControl w:val="0"/>
        <w:tabs>
          <w:tab w:val="left" w:pos="709"/>
        </w:tabs>
        <w:spacing w:after="0"/>
        <w:rPr>
          <w:rFonts w:ascii="Garamond" w:hAnsi="Garamond" w:cstheme="minorHAnsi"/>
          <w:b/>
          <w:bCs/>
          <w:color w:val="000000" w:themeColor="text1"/>
          <w:sz w:val="20"/>
          <w:szCs w:val="20"/>
        </w:rPr>
      </w:pPr>
      <w:r w:rsidRPr="00CF6C10">
        <w:rPr>
          <w:rFonts w:ascii="Garamond" w:hAnsi="Garamond" w:cstheme="minorHAnsi"/>
          <w:b/>
          <w:bCs/>
          <w:color w:val="000000" w:themeColor="text1"/>
          <w:sz w:val="20"/>
          <w:szCs w:val="20"/>
        </w:rPr>
        <w:t>Záruka a záručný servis a SLA servis</w:t>
      </w:r>
    </w:p>
    <w:p w14:paraId="517D5CC2"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515C5013" w14:textId="77777777" w:rsidR="00CF6C10" w:rsidRPr="00CF6C10" w:rsidRDefault="00CF6C10" w:rsidP="00CF6C10">
      <w:pPr>
        <w:pStyle w:val="ClanokIntent2Bullet"/>
        <w:widowControl w:val="0"/>
        <w:tabs>
          <w:tab w:val="left" w:pos="709"/>
        </w:tabs>
        <w:spacing w:after="0"/>
        <w:rPr>
          <w:rFonts w:ascii="Garamond" w:hAnsi="Garamond" w:cstheme="minorHAnsi"/>
          <w:b/>
          <w:bCs/>
          <w:color w:val="000000" w:themeColor="text1"/>
          <w:sz w:val="20"/>
          <w:szCs w:val="20"/>
        </w:rPr>
      </w:pPr>
      <w:r w:rsidRPr="00CF6C10">
        <w:rPr>
          <w:rFonts w:ascii="Garamond" w:hAnsi="Garamond" w:cstheme="minorHAnsi"/>
          <w:color w:val="000000" w:themeColor="text1"/>
          <w:sz w:val="20"/>
          <w:szCs w:val="20"/>
        </w:rPr>
        <w:t>Záruka na UPS:</w:t>
      </w:r>
      <w:r w:rsidRPr="00CF6C10">
        <w:rPr>
          <w:rFonts w:ascii="Garamond" w:hAnsi="Garamond" w:cstheme="minorHAnsi"/>
          <w:color w:val="000000" w:themeColor="text1"/>
          <w:sz w:val="20"/>
          <w:szCs w:val="20"/>
        </w:rPr>
        <w:tab/>
      </w:r>
      <w:r w:rsidRPr="00CF6C10">
        <w:rPr>
          <w:rFonts w:ascii="Garamond" w:hAnsi="Garamond" w:cstheme="minorHAnsi"/>
          <w:b/>
          <w:bCs/>
          <w:color w:val="000000" w:themeColor="text1"/>
          <w:sz w:val="20"/>
          <w:szCs w:val="20"/>
        </w:rPr>
        <w:t>60 mesiacov</w:t>
      </w:r>
    </w:p>
    <w:p w14:paraId="5D78BB52"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7BB7317F"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 xml:space="preserve">Záručný servis: </w:t>
      </w:r>
      <w:r w:rsidRPr="00CF6C10">
        <w:rPr>
          <w:rFonts w:ascii="Garamond" w:hAnsi="Garamond" w:cstheme="minorHAnsi"/>
          <w:color w:val="000000" w:themeColor="text1"/>
          <w:sz w:val="20"/>
          <w:szCs w:val="20"/>
        </w:rPr>
        <w:tab/>
        <w:t>Počas trvania záruky je zabezpečený záručný servis a pravidelná údržba, podľa doporučenia výrobcom vrátane výmeny výrobcom doporučených dielov</w:t>
      </w:r>
    </w:p>
    <w:p w14:paraId="3DF2C6E1"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25C47564" w14:textId="77777777" w:rsidR="00CF6C10" w:rsidRPr="00CF6C10" w:rsidRDefault="00CF6C10" w:rsidP="00CF6C10">
      <w:pPr>
        <w:pStyle w:val="ClanokIntent2Bullet"/>
        <w:widowControl w:val="0"/>
        <w:tabs>
          <w:tab w:val="left" w:pos="709"/>
        </w:tabs>
        <w:spacing w:after="0"/>
        <w:rPr>
          <w:rFonts w:ascii="Garamond" w:hAnsi="Garamond" w:cstheme="minorHAnsi"/>
          <w:b/>
          <w:bCs/>
          <w:color w:val="000000" w:themeColor="text1"/>
          <w:sz w:val="20"/>
          <w:szCs w:val="20"/>
        </w:rPr>
      </w:pPr>
      <w:r w:rsidRPr="00CF6C10">
        <w:rPr>
          <w:rFonts w:ascii="Garamond" w:hAnsi="Garamond" w:cstheme="minorHAnsi"/>
          <w:b/>
          <w:bCs/>
          <w:color w:val="000000" w:themeColor="text1"/>
          <w:sz w:val="20"/>
          <w:szCs w:val="20"/>
        </w:rPr>
        <w:t>SLA servis:</w:t>
      </w:r>
      <w:r w:rsidRPr="00CF6C10">
        <w:rPr>
          <w:rFonts w:ascii="Garamond" w:hAnsi="Garamond" w:cstheme="minorHAnsi"/>
          <w:b/>
          <w:bCs/>
          <w:color w:val="000000" w:themeColor="text1"/>
          <w:sz w:val="20"/>
          <w:szCs w:val="20"/>
        </w:rPr>
        <w:tab/>
      </w:r>
      <w:r w:rsidRPr="00CF6C10">
        <w:rPr>
          <w:rFonts w:ascii="Garamond" w:hAnsi="Garamond" w:cstheme="minorHAnsi"/>
          <w:b/>
          <w:bCs/>
          <w:color w:val="000000" w:themeColor="text1"/>
          <w:sz w:val="20"/>
          <w:szCs w:val="20"/>
        </w:rPr>
        <w:tab/>
      </w:r>
    </w:p>
    <w:p w14:paraId="7CD83406" w14:textId="77777777" w:rsidR="00CF6C10" w:rsidRPr="00CF6C10" w:rsidRDefault="00CF6C10" w:rsidP="00CF6C10">
      <w:pPr>
        <w:pStyle w:val="ClanokIntent2Bullet"/>
        <w:widowControl w:val="0"/>
        <w:tabs>
          <w:tab w:val="left" w:pos="709"/>
        </w:tabs>
        <w:spacing w:after="0"/>
        <w:rPr>
          <w:rFonts w:ascii="Garamond" w:hAnsi="Garamond" w:cstheme="minorHAnsi"/>
          <w:b/>
          <w:bCs/>
          <w:color w:val="000000" w:themeColor="text1"/>
          <w:sz w:val="20"/>
          <w:szCs w:val="20"/>
        </w:rPr>
      </w:pPr>
    </w:p>
    <w:p w14:paraId="0D50BAF3" w14:textId="77777777" w:rsidR="00CF6C10" w:rsidRPr="00CF6C10" w:rsidRDefault="00CF6C10" w:rsidP="00CF6C10">
      <w:pPr>
        <w:pStyle w:val="ClanokIntent2Bullet"/>
        <w:widowControl w:val="0"/>
        <w:tabs>
          <w:tab w:val="left" w:pos="709"/>
        </w:tabs>
        <w:spacing w:after="0"/>
        <w:rPr>
          <w:rFonts w:ascii="Garamond" w:hAnsi="Garamond" w:cstheme="minorHAnsi"/>
          <w:b/>
          <w:bCs/>
          <w:color w:val="000000" w:themeColor="text1"/>
          <w:sz w:val="20"/>
          <w:szCs w:val="20"/>
        </w:rPr>
      </w:pPr>
      <w:r w:rsidRPr="00CF6C10">
        <w:rPr>
          <w:rFonts w:ascii="Garamond" w:hAnsi="Garamond" w:cstheme="minorHAnsi"/>
          <w:b/>
          <w:bCs/>
          <w:color w:val="000000" w:themeColor="text1"/>
          <w:sz w:val="20"/>
          <w:szCs w:val="20"/>
        </w:rPr>
        <w:t>Pohotovostný servis 365 dní v roku 24 hodín denne nepretržitá prevádzka servisnej linky (Hot – Line) v režime 24/7 nástup k servisnému zásahu do 4 hodín od nahlásenia poruchy odstránenie poruchy záložného zdroja do 24 hodín od nástupu počas trvania 60 mesačnej záruky UPS</w:t>
      </w:r>
    </w:p>
    <w:p w14:paraId="6D20BDFD"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ab/>
      </w:r>
    </w:p>
    <w:p w14:paraId="1C257837"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64819FA2"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Požadujeme splnenie všetkých parametrov uvedených v tomto dokumente.</w:t>
      </w:r>
    </w:p>
    <w:p w14:paraId="5BD5F8E5"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3ABA4A60" w14:textId="77777777" w:rsidR="00CF6C10" w:rsidRPr="00CF6C10" w:rsidRDefault="00CF6C10" w:rsidP="00CF6C10">
      <w:pPr>
        <w:pStyle w:val="ClanokIntent2Bullet"/>
        <w:widowControl w:val="0"/>
        <w:tabs>
          <w:tab w:val="left" w:pos="709"/>
        </w:tabs>
        <w:spacing w:after="0"/>
        <w:rPr>
          <w:rFonts w:ascii="Garamond" w:hAnsi="Garamond" w:cstheme="minorHAnsi"/>
          <w:b/>
          <w:bCs/>
          <w:color w:val="000000" w:themeColor="text1"/>
          <w:sz w:val="20"/>
          <w:szCs w:val="20"/>
        </w:rPr>
      </w:pPr>
      <w:r w:rsidRPr="00CF6C10">
        <w:rPr>
          <w:rFonts w:ascii="Garamond" w:hAnsi="Garamond" w:cstheme="minorHAnsi"/>
          <w:b/>
          <w:bCs/>
          <w:color w:val="000000" w:themeColor="text1"/>
          <w:sz w:val="20"/>
          <w:szCs w:val="20"/>
        </w:rPr>
        <w:t>Rozvádzač a rozvody:</w:t>
      </w:r>
    </w:p>
    <w:p w14:paraId="17C40EE8"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577C9F70"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Súčasťou dodania služby bude vybudovanie nového elektrického rozvádzača v dátovom centre ktorý bude zlučovať 2 nezávislé napájania dátového centra s prepnutím na rezervný prívod pri výpadku primárneho prívodu s požadovaným istením pre UPS  a napájacie okruhy dátového centra.</w:t>
      </w:r>
    </w:p>
    <w:p w14:paraId="62FD7EA0"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p>
    <w:p w14:paraId="31EFB264" w14:textId="77777777" w:rsidR="00CF6C10" w:rsidRPr="00CF6C10" w:rsidRDefault="00CF6C10" w:rsidP="00CF6C10">
      <w:pPr>
        <w:pStyle w:val="ClanokIntent2Bullet"/>
        <w:widowControl w:val="0"/>
        <w:tabs>
          <w:tab w:val="left" w:pos="709"/>
        </w:tabs>
        <w:spacing w:after="0"/>
        <w:rPr>
          <w:rFonts w:ascii="Garamond" w:hAnsi="Garamond" w:cstheme="minorHAnsi"/>
          <w:color w:val="000000" w:themeColor="text1"/>
          <w:sz w:val="20"/>
          <w:szCs w:val="20"/>
        </w:rPr>
      </w:pPr>
      <w:r w:rsidRPr="00CF6C10">
        <w:rPr>
          <w:rFonts w:ascii="Garamond" w:hAnsi="Garamond" w:cstheme="minorHAnsi"/>
          <w:color w:val="000000" w:themeColor="text1"/>
          <w:sz w:val="20"/>
          <w:szCs w:val="20"/>
        </w:rPr>
        <w:t xml:space="preserve">Súčasťou služby je aj vybudovania potrebných rozvodov elektrickej energie pre zabezpečenie poskytnutia služby. </w:t>
      </w:r>
    </w:p>
    <w:p w14:paraId="539B803E" w14:textId="77777777" w:rsidR="00CF6C10" w:rsidRPr="00CF6C10" w:rsidRDefault="00CF6C10" w:rsidP="00CF6C10">
      <w:pPr>
        <w:pStyle w:val="ClanokIntent2Bullet"/>
        <w:widowControl w:val="0"/>
        <w:tabs>
          <w:tab w:val="left" w:pos="709"/>
        </w:tabs>
        <w:spacing w:after="0"/>
        <w:rPr>
          <w:rFonts w:ascii="Garamond" w:hAnsi="Garamond" w:cstheme="minorHAnsi"/>
          <w:color w:val="365F91" w:themeColor="accent1" w:themeShade="BF"/>
          <w:sz w:val="20"/>
          <w:szCs w:val="20"/>
        </w:rPr>
      </w:pPr>
    </w:p>
    <w:p w14:paraId="0F93A32B" w14:textId="77777777" w:rsidR="00CF6C10" w:rsidRPr="00CF6C10" w:rsidRDefault="00CF6C10" w:rsidP="00CF6C10">
      <w:pPr>
        <w:pStyle w:val="ClanokIntent2Bullet"/>
        <w:widowControl w:val="0"/>
        <w:tabs>
          <w:tab w:val="left" w:pos="709"/>
        </w:tabs>
        <w:spacing w:after="0"/>
        <w:ind w:left="720"/>
        <w:rPr>
          <w:rFonts w:ascii="Garamond" w:hAnsi="Garamond" w:cstheme="minorHAnsi"/>
          <w:color w:val="365F91" w:themeColor="accent1" w:themeShade="BF"/>
          <w:sz w:val="20"/>
          <w:szCs w:val="20"/>
        </w:rPr>
      </w:pPr>
    </w:p>
    <w:p w14:paraId="2DE75787" w14:textId="77777777" w:rsidR="00CF6C10" w:rsidRPr="00CF6C10" w:rsidRDefault="00CF6C10" w:rsidP="00CF6C10">
      <w:pPr>
        <w:jc w:val="both"/>
        <w:rPr>
          <w:rFonts w:cstheme="minorHAnsi"/>
          <w:b/>
          <w:sz w:val="20"/>
          <w:szCs w:val="20"/>
        </w:rPr>
      </w:pPr>
      <w:bookmarkStart w:id="1" w:name="_Toc1142116"/>
      <w:r w:rsidRPr="00CF6C10">
        <w:rPr>
          <w:rFonts w:cstheme="minorHAnsi"/>
          <w:b/>
          <w:sz w:val="20"/>
          <w:szCs w:val="20"/>
        </w:rPr>
        <w:t>Postup pri riešení Problémov/požiadaviek – Helpdesk</w:t>
      </w:r>
      <w:bookmarkEnd w:id="1"/>
      <w:r w:rsidRPr="00CF6C10">
        <w:rPr>
          <w:rFonts w:cstheme="minorHAnsi"/>
          <w:b/>
          <w:sz w:val="20"/>
          <w:szCs w:val="20"/>
        </w:rPr>
        <w:t>:</w:t>
      </w:r>
    </w:p>
    <w:p w14:paraId="1F15A4A5" w14:textId="77777777" w:rsidR="00CF6C10" w:rsidRPr="00CF6C10" w:rsidRDefault="00CF6C10" w:rsidP="00CF6C10">
      <w:pPr>
        <w:jc w:val="both"/>
        <w:rPr>
          <w:rFonts w:cstheme="minorHAnsi"/>
          <w:sz w:val="20"/>
          <w:szCs w:val="20"/>
        </w:rPr>
      </w:pPr>
    </w:p>
    <w:p w14:paraId="1C5A162D" w14:textId="77777777" w:rsidR="00CF6C10" w:rsidRPr="00CF6C10" w:rsidRDefault="00CF6C10" w:rsidP="00CF6C10">
      <w:pPr>
        <w:ind w:left="63" w:firstLine="708"/>
        <w:jc w:val="both"/>
        <w:rPr>
          <w:rFonts w:cstheme="minorHAnsi"/>
          <w:sz w:val="20"/>
          <w:szCs w:val="20"/>
        </w:rPr>
      </w:pPr>
      <w:r w:rsidRPr="00CF6C10">
        <w:rPr>
          <w:rFonts w:cstheme="minorHAnsi"/>
          <w:sz w:val="20"/>
          <w:szCs w:val="20"/>
        </w:rPr>
        <w:t xml:space="preserve">Na hlásenie problémov zo strany Objednávateľa bude Poskytovateľ prevádzkovať Helpdesk, ktorý bude poskytovať službu, ktorá pozostáva z nasledujúcich činností: </w:t>
      </w:r>
    </w:p>
    <w:p w14:paraId="471173B8" w14:textId="77777777" w:rsidR="00CF6C10" w:rsidRPr="00CF6C10" w:rsidRDefault="00CF6C10" w:rsidP="00CF6C10">
      <w:pPr>
        <w:ind w:left="63" w:firstLine="708"/>
        <w:jc w:val="both"/>
        <w:rPr>
          <w:rFonts w:cstheme="minorHAnsi"/>
          <w:sz w:val="20"/>
          <w:szCs w:val="20"/>
        </w:rPr>
      </w:pPr>
    </w:p>
    <w:p w14:paraId="03913C9A" w14:textId="77777777" w:rsidR="00CF6C10" w:rsidRPr="00CF6C10" w:rsidRDefault="00CF6C10" w:rsidP="00CF6C10">
      <w:pPr>
        <w:pStyle w:val="ClanokIntent2Bullet"/>
        <w:widowControl w:val="0"/>
        <w:numPr>
          <w:ilvl w:val="0"/>
          <w:numId w:val="40"/>
        </w:numPr>
        <w:tabs>
          <w:tab w:val="left" w:pos="708"/>
        </w:tabs>
        <w:spacing w:after="0"/>
        <w:ind w:left="1418" w:hanging="300"/>
        <w:rPr>
          <w:rFonts w:ascii="Garamond" w:hAnsi="Garamond" w:cstheme="minorHAnsi"/>
          <w:sz w:val="20"/>
          <w:szCs w:val="20"/>
        </w:rPr>
      </w:pPr>
      <w:r w:rsidRPr="00CF6C10">
        <w:rPr>
          <w:rFonts w:ascii="Garamond" w:hAnsi="Garamond" w:cstheme="minorHAnsi"/>
          <w:sz w:val="20"/>
          <w:szCs w:val="20"/>
        </w:rPr>
        <w:t xml:space="preserve">Identifikácia Problému – poskytnutie pomoci Objednávateľovi s cieľom identifikovať príčinu daného Problému v rozsahu podporovaného IS Objednávateľa, </w:t>
      </w:r>
    </w:p>
    <w:p w14:paraId="75CEA2DA" w14:textId="77777777" w:rsidR="00CF6C10" w:rsidRPr="00CF6C10" w:rsidRDefault="00CF6C10" w:rsidP="00CF6C10">
      <w:pPr>
        <w:pStyle w:val="ClanokIntent2Bullet"/>
        <w:widowControl w:val="0"/>
        <w:numPr>
          <w:ilvl w:val="0"/>
          <w:numId w:val="40"/>
        </w:numPr>
        <w:tabs>
          <w:tab w:val="left" w:pos="708"/>
        </w:tabs>
        <w:spacing w:after="0"/>
        <w:ind w:left="1418" w:hanging="300"/>
        <w:rPr>
          <w:rFonts w:ascii="Garamond" w:hAnsi="Garamond" w:cstheme="minorHAnsi"/>
          <w:sz w:val="20"/>
          <w:szCs w:val="20"/>
        </w:rPr>
      </w:pPr>
      <w:r w:rsidRPr="00CF6C10">
        <w:rPr>
          <w:rFonts w:ascii="Garamond" w:hAnsi="Garamond" w:cstheme="minorHAnsi"/>
          <w:sz w:val="20"/>
          <w:szCs w:val="20"/>
        </w:rPr>
        <w:t>Poskytovanie informácií o stave riešenia požiadaviek prostredníctvom on-line vzdialeného prístupu oprávnených osôb Objednávateľa do Helpdesku.</w:t>
      </w:r>
    </w:p>
    <w:p w14:paraId="134A8D45" w14:textId="77777777" w:rsidR="00CF6C10" w:rsidRPr="00CF6C10" w:rsidRDefault="00CF6C10" w:rsidP="00CF6C10">
      <w:pPr>
        <w:jc w:val="both"/>
        <w:rPr>
          <w:rFonts w:cstheme="minorHAnsi"/>
          <w:b/>
          <w:sz w:val="20"/>
          <w:szCs w:val="20"/>
        </w:rPr>
      </w:pPr>
      <w:r w:rsidRPr="00CF6C10">
        <w:rPr>
          <w:rFonts w:cstheme="minorHAnsi"/>
          <w:b/>
          <w:sz w:val="20"/>
          <w:szCs w:val="20"/>
        </w:rPr>
        <w:t>Postup</w:t>
      </w:r>
    </w:p>
    <w:p w14:paraId="2E1A3E26" w14:textId="77777777" w:rsidR="00CF6C10" w:rsidRPr="00CF6C10" w:rsidRDefault="00CF6C10" w:rsidP="00CF6C10">
      <w:pPr>
        <w:pStyle w:val="Odsekzoznamu"/>
        <w:numPr>
          <w:ilvl w:val="0"/>
          <w:numId w:val="35"/>
        </w:numPr>
        <w:spacing w:after="0" w:line="240" w:lineRule="auto"/>
        <w:jc w:val="both"/>
        <w:rPr>
          <w:rFonts w:ascii="Garamond" w:hAnsi="Garamond" w:cstheme="minorHAnsi"/>
          <w:sz w:val="20"/>
          <w:szCs w:val="20"/>
        </w:rPr>
      </w:pPr>
      <w:r w:rsidRPr="00CF6C10">
        <w:rPr>
          <w:rFonts w:ascii="Garamond" w:hAnsi="Garamond" w:cstheme="minorHAnsi"/>
          <w:sz w:val="20"/>
          <w:szCs w:val="20"/>
        </w:rPr>
        <w:t xml:space="preserve">Oprávnená osoba Objednávateľa zadáva/hlási problém/požiadavku v systéme Helpdesk na adrese: </w:t>
      </w:r>
      <w:r w:rsidRPr="00CF6C10">
        <w:rPr>
          <w:rFonts w:ascii="Garamond" w:hAnsi="Garamond" w:cstheme="minorHAnsi"/>
          <w:sz w:val="20"/>
          <w:szCs w:val="20"/>
          <w:highlight w:val="cyan"/>
        </w:rPr>
        <w:t xml:space="preserve">XXXXXX, v prípade nedostupnosti e-mailom na xxx alebo na telefónnom čísle XXXX </w:t>
      </w:r>
      <w:r w:rsidRPr="00CF6C10">
        <w:rPr>
          <w:rFonts w:ascii="Garamond" w:hAnsi="Garamond" w:cstheme="minorHAnsi"/>
          <w:sz w:val="20"/>
          <w:szCs w:val="20"/>
        </w:rPr>
        <w:t xml:space="preserve">Oprávnená osoba Objednávateľa nahlasuje problém podľa predchádzajúcej vety Poskytovateľovi až potom, ako nebolo možné vyriešiť tento problém v prvom stupni Oprávnenou osobou Objednávateľa. </w:t>
      </w:r>
    </w:p>
    <w:p w14:paraId="3FCF067B" w14:textId="77777777" w:rsidR="00CF6C10" w:rsidRPr="00CF6C10" w:rsidRDefault="00CF6C10" w:rsidP="00CF6C10">
      <w:pPr>
        <w:pStyle w:val="Odsekzoznamu"/>
        <w:spacing w:after="0" w:line="240" w:lineRule="auto"/>
        <w:jc w:val="both"/>
        <w:rPr>
          <w:rFonts w:ascii="Garamond" w:hAnsi="Garamond" w:cstheme="minorHAnsi"/>
          <w:sz w:val="20"/>
          <w:szCs w:val="20"/>
        </w:rPr>
      </w:pPr>
      <w:r w:rsidRPr="00CF6C10">
        <w:rPr>
          <w:rFonts w:ascii="Garamond" w:hAnsi="Garamond" w:cstheme="minorHAnsi"/>
          <w:sz w:val="20"/>
          <w:szCs w:val="20"/>
        </w:rPr>
        <w:t xml:space="preserve">Uskutočniť takéto hlásenie môže výlučne Oprávnená osoba Objednávateľa. Každé hlásenie Problému prijaté akýmkoľvek spôsobom sa zaeviduje v Helpdesku. Helpdesk vygeneruje identifikačné číslo požiadavky/problému. Helpdesk eviduje minimálne: čas odoslania hlásenia a oprávnenú osobu, kritickosť , čas prijatia hlásenia oprávnenou osobou Poskytovateľa, čas pridelenia riešiteľovi, čas zahájenia riešenia a čas vyriešenia požiadavky alebo Problému. Akákoľvek budúca komunikácia medzi Poskytovateľom a Objednávateľom sa uskutočňuje použitím priradeného </w:t>
      </w:r>
      <w:r w:rsidRPr="00CF6C10">
        <w:rPr>
          <w:rFonts w:ascii="Garamond" w:hAnsi="Garamond" w:cstheme="minorHAnsi"/>
          <w:sz w:val="20"/>
          <w:szCs w:val="20"/>
        </w:rPr>
        <w:lastRenderedPageBreak/>
        <w:t xml:space="preserve">identifikačného čísla požiadavky/Problému. Všetky záznamy, prílohy a komunikácia Oprávnených osôb Poskytovateľa a Objednávateľa sú evidované najmä v Helpdesku dostupnom on-line. </w:t>
      </w:r>
    </w:p>
    <w:p w14:paraId="04386BE3" w14:textId="77777777" w:rsidR="00CF6C10" w:rsidRPr="00CF6C10" w:rsidRDefault="00CF6C10" w:rsidP="00CF6C10">
      <w:pPr>
        <w:pStyle w:val="Odsekzoznamu"/>
        <w:numPr>
          <w:ilvl w:val="0"/>
          <w:numId w:val="35"/>
        </w:numPr>
        <w:spacing w:after="0" w:line="240" w:lineRule="auto"/>
        <w:jc w:val="both"/>
        <w:rPr>
          <w:rFonts w:ascii="Garamond" w:hAnsi="Garamond" w:cstheme="minorHAnsi"/>
          <w:sz w:val="20"/>
          <w:szCs w:val="20"/>
        </w:rPr>
      </w:pPr>
      <w:r w:rsidRPr="00CF6C10">
        <w:rPr>
          <w:rFonts w:ascii="Garamond" w:hAnsi="Garamond" w:cstheme="minorHAnsi"/>
          <w:sz w:val="20"/>
          <w:szCs w:val="20"/>
        </w:rPr>
        <w:t xml:space="preserve">Špecialista Poskytovateľa preverí požiadavku/Problém a začne ich prešetrenie. Podľa potreby kontaktuje Oprávnenú osobu Objednávateľa. Komunikácia pracovníka Poskytovateľa prebieha priamo s Oprávnenou osobou Objednávateľa. Špecialista Poskytovateľa oznámi výsledok prešetrenia a odporúčané riešenie Oprávnenej osobe Objednávateľa. Na základe výsledkov prešetrenia bude pokračovať riešenie Problému. </w:t>
      </w:r>
    </w:p>
    <w:p w14:paraId="038F96B8" w14:textId="77777777" w:rsidR="00CF6C10" w:rsidRPr="00CF6C10" w:rsidRDefault="00CF6C10" w:rsidP="00CF6C10">
      <w:pPr>
        <w:pStyle w:val="Odsekzoznamu"/>
        <w:numPr>
          <w:ilvl w:val="0"/>
          <w:numId w:val="35"/>
        </w:numPr>
        <w:spacing w:after="0" w:line="240" w:lineRule="auto"/>
        <w:jc w:val="both"/>
        <w:rPr>
          <w:rFonts w:ascii="Garamond" w:hAnsi="Garamond" w:cstheme="minorHAnsi"/>
          <w:sz w:val="20"/>
          <w:szCs w:val="20"/>
        </w:rPr>
      </w:pPr>
      <w:r w:rsidRPr="00CF6C10">
        <w:rPr>
          <w:rFonts w:ascii="Garamond" w:hAnsi="Garamond" w:cstheme="minorHAnsi"/>
          <w:sz w:val="20"/>
          <w:szCs w:val="20"/>
        </w:rPr>
        <w:t>Problém bude riešený na základe priority určenej dohodou a definíciou kategórie požiadavky/Problému Oprávnenými osobami Objednávateľa a Poskytovateľa. Oprávnená osoba Objednávateľa má právo zmeniť poradie priorít riešenia otvorených Problémov/požiadaviek po dohode s oprávneným zástupcom zo strany Poskytovateľa dokumentovateľným spôsobom – záznamom v Helpdesku.</w:t>
      </w:r>
    </w:p>
    <w:p w14:paraId="3695CD9D" w14:textId="77777777" w:rsidR="00CF6C10" w:rsidRPr="00CF6C10" w:rsidRDefault="00CF6C10" w:rsidP="00CF6C10">
      <w:pPr>
        <w:pStyle w:val="Odsekzoznamu"/>
        <w:numPr>
          <w:ilvl w:val="0"/>
          <w:numId w:val="35"/>
        </w:numPr>
        <w:spacing w:after="0" w:line="240" w:lineRule="auto"/>
        <w:jc w:val="both"/>
        <w:rPr>
          <w:rFonts w:ascii="Garamond" w:hAnsi="Garamond" w:cstheme="minorHAnsi"/>
          <w:sz w:val="20"/>
          <w:szCs w:val="20"/>
        </w:rPr>
      </w:pPr>
      <w:r w:rsidRPr="00CF6C10">
        <w:rPr>
          <w:rFonts w:ascii="Garamond" w:hAnsi="Garamond" w:cstheme="minorHAnsi"/>
          <w:sz w:val="20"/>
          <w:szCs w:val="20"/>
        </w:rPr>
        <w:t>Oprávnená osoba Objednávateľa po vykonaní služieb pracovníkom Poskytovateľa v priestoroch Objednávateľa alebo na diaľku vzdialeným pripojením, potvrdí poskytnutie služby a funkčnosť riešenia v Helpdesku.</w:t>
      </w:r>
    </w:p>
    <w:p w14:paraId="2BFDBF6D" w14:textId="77777777" w:rsidR="00CF6C10" w:rsidRPr="00CF6C10" w:rsidRDefault="00CF6C10" w:rsidP="00CF6C10">
      <w:pPr>
        <w:pStyle w:val="Odsekzoznamu"/>
        <w:numPr>
          <w:ilvl w:val="0"/>
          <w:numId w:val="35"/>
        </w:numPr>
        <w:spacing w:after="0" w:line="240" w:lineRule="auto"/>
        <w:jc w:val="both"/>
        <w:rPr>
          <w:rFonts w:ascii="Garamond" w:hAnsi="Garamond" w:cstheme="minorHAnsi"/>
          <w:sz w:val="20"/>
          <w:szCs w:val="20"/>
        </w:rPr>
      </w:pPr>
      <w:r w:rsidRPr="00CF6C10">
        <w:rPr>
          <w:rFonts w:ascii="Garamond" w:hAnsi="Garamond" w:cstheme="minorHAnsi"/>
          <w:sz w:val="20"/>
          <w:szCs w:val="20"/>
        </w:rPr>
        <w:t xml:space="preserve">Všetky vyriešené požiadavky /Problémy Objednávateľa musia byť potvrdené a ich vyriešenie musí byť zaevidované v Helpdesku. Splnenie požiadavky/Problému bude potvrdené v rozsahu ich riešenia Oprávnenou osobou Objednávateľa. Objednávateľ je povinný potvrdiť vyriešenie každej požiadavky/Problému najneskôr do 5 pracovných dní odo dňa jej vyriešenia. Akceptovanie riešenia požiadavky/Problému bude zaevidované priamo v Helpdesku. V prípade, ak Objednávateľ riešenie požiadavky/Problému neakceptuje, v rovnakej lehote svoje pripomienky a výhrady uvedie v Helpdesku. Ak Objednávateľ bez závažného dôvodu neakceptuje vyriešenie požiadavky/Problému a ani nevznesie pripomienky k riešeniu požiadavky/Problému ani do 5 pracovných dní od ich vykonania, považuje sa riešenie požiadavky/Problému za akceptované a Helpdesk automaticky vykoná mailovú notifikáciu. </w:t>
      </w:r>
    </w:p>
    <w:p w14:paraId="40A585B3" w14:textId="77777777" w:rsidR="00CF6C10" w:rsidRPr="00CF6C10" w:rsidRDefault="00CF6C10" w:rsidP="00CF6C10">
      <w:pPr>
        <w:pStyle w:val="Odsekzoznamu"/>
        <w:spacing w:after="0" w:line="240" w:lineRule="auto"/>
        <w:ind w:left="567"/>
        <w:jc w:val="both"/>
        <w:rPr>
          <w:rFonts w:ascii="Garamond" w:hAnsi="Garamond" w:cstheme="minorHAnsi"/>
          <w:color w:val="365F91" w:themeColor="accent1" w:themeShade="BF"/>
          <w:sz w:val="20"/>
          <w:szCs w:val="20"/>
        </w:rPr>
      </w:pPr>
      <w:bookmarkStart w:id="2" w:name="_Toc1142117"/>
    </w:p>
    <w:bookmarkEnd w:id="2"/>
    <w:p w14:paraId="2906FA59" w14:textId="77777777" w:rsidR="00CF6C10" w:rsidRPr="00CF6C10" w:rsidRDefault="00CF6C10" w:rsidP="00CF6C10">
      <w:pPr>
        <w:ind w:left="30"/>
        <w:jc w:val="both"/>
        <w:rPr>
          <w:rFonts w:cstheme="minorHAnsi"/>
          <w:sz w:val="20"/>
          <w:szCs w:val="20"/>
        </w:rPr>
      </w:pPr>
    </w:p>
    <w:p w14:paraId="0BBEE567" w14:textId="77777777" w:rsidR="00CF6C10" w:rsidRPr="00CF6C10" w:rsidRDefault="00CF6C10" w:rsidP="00CF6C10">
      <w:pPr>
        <w:ind w:left="30" w:firstLine="678"/>
        <w:jc w:val="both"/>
        <w:rPr>
          <w:rFonts w:cstheme="minorHAnsi"/>
          <w:sz w:val="20"/>
          <w:szCs w:val="20"/>
        </w:rPr>
      </w:pPr>
      <w:r w:rsidRPr="00CF6C10">
        <w:rPr>
          <w:rFonts w:cstheme="minorHAnsi"/>
          <w:sz w:val="20"/>
          <w:szCs w:val="20"/>
        </w:rPr>
        <w:t>Reakčná doba Poskytovateľa na problém Objednávateľa sa určuje na základe príslušnej úrovne spracovania Problémov. Čas sa vždy meria od momentu, kedy je Problém zaznamenaný do Helpdesku alebo v prípade nedostupnosti Helpdesku od momentu nahlásenia Problému alternatívnym spôsobom, t. j. od momentu doručenia hlásenia Problému emailom.</w:t>
      </w:r>
    </w:p>
    <w:p w14:paraId="35735551" w14:textId="77777777" w:rsidR="00CF6C10" w:rsidRPr="00CF6C10" w:rsidRDefault="00CF6C10" w:rsidP="00CF6C10">
      <w:pPr>
        <w:ind w:left="567"/>
        <w:jc w:val="both"/>
        <w:rPr>
          <w:rFonts w:cstheme="minorHAnsi"/>
          <w:color w:val="365F91" w:themeColor="accent1" w:themeShade="BF"/>
          <w:sz w:val="20"/>
          <w:szCs w:val="20"/>
        </w:rPr>
      </w:pPr>
    </w:p>
    <w:p w14:paraId="249CE768" w14:textId="77777777" w:rsidR="00CF6C10" w:rsidRPr="00CF6C10" w:rsidRDefault="00CF6C10" w:rsidP="00CF6C10">
      <w:pPr>
        <w:ind w:left="567"/>
        <w:jc w:val="both"/>
        <w:rPr>
          <w:rFonts w:cstheme="minorHAnsi"/>
          <w:color w:val="365F91" w:themeColor="accent1" w:themeShade="BF"/>
          <w:sz w:val="20"/>
          <w:szCs w:val="20"/>
        </w:rPr>
      </w:pPr>
      <w:r w:rsidRPr="00CF6C10">
        <w:rPr>
          <w:rFonts w:cstheme="minorHAnsi"/>
          <w:color w:val="365F91" w:themeColor="accent1" w:themeShade="BF"/>
          <w:sz w:val="20"/>
          <w:szCs w:val="20"/>
        </w:rPr>
        <w:t xml:space="preserve"> </w:t>
      </w:r>
    </w:p>
    <w:p w14:paraId="32665899" w14:textId="77777777" w:rsidR="00CF6C10" w:rsidRPr="00CF6C10" w:rsidRDefault="00CF6C10" w:rsidP="00CF6C10">
      <w:pPr>
        <w:jc w:val="both"/>
        <w:rPr>
          <w:rFonts w:cstheme="minorHAnsi"/>
          <w:b/>
          <w:sz w:val="20"/>
          <w:szCs w:val="20"/>
        </w:rPr>
      </w:pPr>
      <w:bookmarkStart w:id="3" w:name="_Toc1142118"/>
      <w:r w:rsidRPr="00CF6C10">
        <w:rPr>
          <w:rFonts w:cstheme="minorHAnsi"/>
          <w:b/>
          <w:sz w:val="20"/>
          <w:szCs w:val="20"/>
        </w:rPr>
        <w:t>Služby SLA podpory dodan</w:t>
      </w:r>
      <w:bookmarkEnd w:id="3"/>
      <w:r w:rsidRPr="00CF6C10">
        <w:rPr>
          <w:rFonts w:cstheme="minorHAnsi"/>
          <w:b/>
          <w:sz w:val="20"/>
          <w:szCs w:val="20"/>
        </w:rPr>
        <w:t>ej služby</w:t>
      </w:r>
    </w:p>
    <w:p w14:paraId="1B61BAEE" w14:textId="77777777" w:rsidR="00CF6C10" w:rsidRPr="00CF6C10" w:rsidRDefault="00CF6C10" w:rsidP="00CF6C10">
      <w:pPr>
        <w:pStyle w:val="Odsekzoznamu"/>
        <w:spacing w:after="0" w:line="240" w:lineRule="auto"/>
        <w:ind w:left="851"/>
        <w:jc w:val="both"/>
        <w:rPr>
          <w:rFonts w:ascii="Garamond" w:hAnsi="Garamond" w:cstheme="minorHAnsi"/>
          <w:sz w:val="20"/>
          <w:szCs w:val="20"/>
        </w:rPr>
      </w:pPr>
    </w:p>
    <w:p w14:paraId="0F4CEBAB" w14:textId="77777777" w:rsidR="00CF6C10" w:rsidRPr="00CF6C10" w:rsidRDefault="00CF6C10" w:rsidP="00CF6C10">
      <w:pPr>
        <w:pStyle w:val="Odsekzoznamu"/>
        <w:spacing w:after="0" w:line="240" w:lineRule="auto"/>
        <w:ind w:left="851"/>
        <w:jc w:val="both"/>
        <w:rPr>
          <w:rFonts w:ascii="Garamond" w:hAnsi="Garamond" w:cstheme="minorHAnsi"/>
          <w:sz w:val="20"/>
          <w:szCs w:val="20"/>
        </w:rPr>
      </w:pPr>
    </w:p>
    <w:tbl>
      <w:tblPr>
        <w:tblStyle w:val="Mriekatabuky"/>
        <w:tblW w:w="9101" w:type="dxa"/>
        <w:tblInd w:w="108" w:type="dxa"/>
        <w:tblLook w:val="04A0" w:firstRow="1" w:lastRow="0" w:firstColumn="1" w:lastColumn="0" w:noHBand="0" w:noVBand="1"/>
      </w:tblPr>
      <w:tblGrid>
        <w:gridCol w:w="2897"/>
        <w:gridCol w:w="2093"/>
        <w:gridCol w:w="4111"/>
      </w:tblGrid>
      <w:tr w:rsidR="00CF6C10" w:rsidRPr="00CF6C10" w14:paraId="0EDDCD9B" w14:textId="77777777" w:rsidTr="00F041D8">
        <w:tc>
          <w:tcPr>
            <w:tcW w:w="289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4F9C33C" w14:textId="77777777" w:rsidR="00CF6C10" w:rsidRPr="00CF6C10" w:rsidRDefault="00CF6C10" w:rsidP="00CF6C10">
            <w:pPr>
              <w:jc w:val="both"/>
              <w:rPr>
                <w:rFonts w:cstheme="minorHAnsi"/>
                <w:b/>
                <w:sz w:val="20"/>
                <w:szCs w:val="20"/>
              </w:rPr>
            </w:pPr>
            <w:r w:rsidRPr="00CF6C10">
              <w:rPr>
                <w:rFonts w:cstheme="minorHAnsi"/>
                <w:b/>
                <w:sz w:val="20"/>
                <w:szCs w:val="20"/>
              </w:rPr>
              <w:t>Popis</w:t>
            </w:r>
          </w:p>
        </w:tc>
        <w:tc>
          <w:tcPr>
            <w:tcW w:w="20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CC38C8B" w14:textId="77777777" w:rsidR="00CF6C10" w:rsidRPr="00CF6C10" w:rsidRDefault="00CF6C10" w:rsidP="00CF6C10">
            <w:pPr>
              <w:jc w:val="both"/>
              <w:rPr>
                <w:rFonts w:cstheme="minorHAnsi"/>
                <w:b/>
                <w:sz w:val="20"/>
                <w:szCs w:val="20"/>
              </w:rPr>
            </w:pPr>
            <w:r w:rsidRPr="00CF6C10">
              <w:rPr>
                <w:rFonts w:cstheme="minorHAnsi"/>
                <w:b/>
                <w:sz w:val="20"/>
                <w:szCs w:val="20"/>
              </w:rPr>
              <w:t>Parameter</w:t>
            </w:r>
          </w:p>
        </w:tc>
        <w:tc>
          <w:tcPr>
            <w:tcW w:w="411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4F38FBC" w14:textId="77777777" w:rsidR="00CF6C10" w:rsidRPr="00CF6C10" w:rsidRDefault="00CF6C10" w:rsidP="00CF6C10">
            <w:pPr>
              <w:jc w:val="both"/>
              <w:rPr>
                <w:rFonts w:cstheme="minorHAnsi"/>
                <w:b/>
                <w:sz w:val="20"/>
                <w:szCs w:val="20"/>
              </w:rPr>
            </w:pPr>
            <w:r w:rsidRPr="00CF6C10">
              <w:rPr>
                <w:rFonts w:cstheme="minorHAnsi"/>
                <w:b/>
                <w:sz w:val="20"/>
                <w:szCs w:val="20"/>
              </w:rPr>
              <w:t>Poznámka</w:t>
            </w:r>
          </w:p>
        </w:tc>
      </w:tr>
      <w:tr w:rsidR="00CF6C10" w:rsidRPr="00CF6C10" w14:paraId="05A0FFE4" w14:textId="77777777" w:rsidTr="00F041D8">
        <w:trPr>
          <w:trHeight w:val="657"/>
        </w:trPr>
        <w:tc>
          <w:tcPr>
            <w:tcW w:w="2897" w:type="dxa"/>
            <w:tcBorders>
              <w:top w:val="single" w:sz="4" w:space="0" w:color="auto"/>
              <w:left w:val="single" w:sz="4" w:space="0" w:color="auto"/>
              <w:bottom w:val="single" w:sz="4" w:space="0" w:color="auto"/>
              <w:right w:val="single" w:sz="4" w:space="0" w:color="auto"/>
            </w:tcBorders>
            <w:hideMark/>
          </w:tcPr>
          <w:p w14:paraId="6E257086" w14:textId="77777777" w:rsidR="00CF6C10" w:rsidRPr="00CF6C10" w:rsidRDefault="00CF6C10" w:rsidP="00CF6C10">
            <w:pPr>
              <w:jc w:val="both"/>
              <w:rPr>
                <w:rFonts w:cstheme="minorHAnsi"/>
                <w:sz w:val="20"/>
                <w:szCs w:val="20"/>
              </w:rPr>
            </w:pPr>
            <w:r w:rsidRPr="00CF6C10">
              <w:rPr>
                <w:rFonts w:cstheme="minorHAnsi"/>
                <w:sz w:val="20"/>
                <w:szCs w:val="20"/>
              </w:rPr>
              <w:t>Prevádzkové hodiny</w:t>
            </w:r>
          </w:p>
        </w:tc>
        <w:tc>
          <w:tcPr>
            <w:tcW w:w="2093" w:type="dxa"/>
            <w:tcBorders>
              <w:top w:val="single" w:sz="4" w:space="0" w:color="auto"/>
              <w:left w:val="single" w:sz="4" w:space="0" w:color="auto"/>
              <w:bottom w:val="single" w:sz="4" w:space="0" w:color="auto"/>
              <w:right w:val="single" w:sz="4" w:space="0" w:color="auto"/>
            </w:tcBorders>
            <w:hideMark/>
          </w:tcPr>
          <w:p w14:paraId="2D5AADE1" w14:textId="77777777" w:rsidR="00CF6C10" w:rsidRPr="00CF6C10" w:rsidRDefault="00CF6C10" w:rsidP="00CF6C10">
            <w:pPr>
              <w:jc w:val="both"/>
              <w:rPr>
                <w:rFonts w:cstheme="minorHAnsi"/>
                <w:sz w:val="20"/>
                <w:szCs w:val="20"/>
              </w:rPr>
            </w:pPr>
            <w:r w:rsidRPr="00CF6C10">
              <w:rPr>
                <w:rFonts w:cstheme="minorHAnsi"/>
                <w:sz w:val="20"/>
                <w:szCs w:val="20"/>
              </w:rPr>
              <w:t>24 hodín</w:t>
            </w:r>
          </w:p>
        </w:tc>
        <w:tc>
          <w:tcPr>
            <w:tcW w:w="4111" w:type="dxa"/>
            <w:tcBorders>
              <w:top w:val="single" w:sz="4" w:space="0" w:color="auto"/>
              <w:left w:val="single" w:sz="4" w:space="0" w:color="auto"/>
              <w:bottom w:val="single" w:sz="4" w:space="0" w:color="auto"/>
              <w:right w:val="single" w:sz="4" w:space="0" w:color="auto"/>
            </w:tcBorders>
            <w:hideMark/>
          </w:tcPr>
          <w:p w14:paraId="0ACD6B7B" w14:textId="77777777" w:rsidR="00CF6C10" w:rsidRPr="00CF6C10" w:rsidRDefault="00CF6C10" w:rsidP="00CF6C10">
            <w:pPr>
              <w:jc w:val="both"/>
              <w:rPr>
                <w:rFonts w:cstheme="minorHAnsi"/>
                <w:sz w:val="20"/>
                <w:szCs w:val="20"/>
              </w:rPr>
            </w:pPr>
            <w:r w:rsidRPr="00CF6C10">
              <w:rPr>
                <w:rFonts w:cstheme="minorHAnsi"/>
                <w:sz w:val="20"/>
                <w:szCs w:val="20"/>
              </w:rPr>
              <w:t>24/7/365</w:t>
            </w:r>
          </w:p>
        </w:tc>
      </w:tr>
    </w:tbl>
    <w:p w14:paraId="0C8575C5" w14:textId="77777777" w:rsidR="00CF6C10" w:rsidRPr="00CF6C10" w:rsidRDefault="00CF6C10" w:rsidP="00CF6C10">
      <w:pPr>
        <w:pStyle w:val="Nadpis3"/>
        <w:keepNext w:val="0"/>
        <w:widowControl w:val="0"/>
        <w:tabs>
          <w:tab w:val="clear" w:pos="540"/>
          <w:tab w:val="num" w:pos="720"/>
        </w:tabs>
        <w:rPr>
          <w:rFonts w:cstheme="minorHAnsi"/>
          <w:color w:val="365F91" w:themeColor="accent1" w:themeShade="BF"/>
          <w:sz w:val="20"/>
          <w:szCs w:val="20"/>
        </w:rPr>
      </w:pPr>
      <w:bookmarkStart w:id="4" w:name="_Toc1142119"/>
    </w:p>
    <w:bookmarkEnd w:id="4"/>
    <w:p w14:paraId="7703B2EC" w14:textId="77777777" w:rsidR="00CF6C10" w:rsidRPr="00CF6C10" w:rsidRDefault="00CF6C10" w:rsidP="00CF6C10">
      <w:pPr>
        <w:ind w:right="23"/>
        <w:jc w:val="both"/>
        <w:rPr>
          <w:rFonts w:cstheme="minorHAnsi"/>
          <w:sz w:val="20"/>
          <w:szCs w:val="20"/>
          <w:highlight w:val="yellow"/>
        </w:rPr>
      </w:pPr>
    </w:p>
    <w:p w14:paraId="63F3F5F4" w14:textId="77777777" w:rsidR="00CF6C10" w:rsidRPr="00CF6C10" w:rsidRDefault="00CF6C10" w:rsidP="00CF6C10">
      <w:pPr>
        <w:ind w:right="23" w:firstLine="708"/>
        <w:jc w:val="both"/>
        <w:rPr>
          <w:rFonts w:cstheme="minorHAnsi"/>
          <w:sz w:val="20"/>
          <w:szCs w:val="20"/>
        </w:rPr>
      </w:pPr>
      <w:r w:rsidRPr="00CF6C10">
        <w:rPr>
          <w:rFonts w:cstheme="minorHAnsi"/>
          <w:sz w:val="20"/>
          <w:szCs w:val="20"/>
        </w:rPr>
        <w:t>Reakčná doba Poskytovateľa na Problém. Čas sa vždy meria od momentu, kedy je Problém zaznamenaný do Helpdesku.</w:t>
      </w:r>
    </w:p>
    <w:p w14:paraId="345A926D" w14:textId="77777777" w:rsidR="00CF6C10" w:rsidRPr="00CF6C10" w:rsidRDefault="00CF6C10" w:rsidP="00CF6C10">
      <w:pPr>
        <w:ind w:right="23"/>
        <w:jc w:val="both"/>
        <w:rPr>
          <w:rFonts w:cstheme="minorHAnsi"/>
          <w:sz w:val="20"/>
          <w:szCs w:val="20"/>
          <w:highlight w:val="yellow"/>
        </w:rPr>
      </w:pPr>
    </w:p>
    <w:p w14:paraId="11B01C84" w14:textId="77777777" w:rsidR="00CF6C10" w:rsidRPr="00CF6C10" w:rsidRDefault="00CF6C10" w:rsidP="00CF6C10">
      <w:pPr>
        <w:ind w:right="23" w:firstLine="708"/>
        <w:jc w:val="both"/>
        <w:rPr>
          <w:rFonts w:cstheme="minorHAnsi"/>
          <w:sz w:val="20"/>
          <w:szCs w:val="20"/>
          <w:highlight w:val="yellow"/>
        </w:rPr>
      </w:pPr>
    </w:p>
    <w:p w14:paraId="2C42C148" w14:textId="77777777" w:rsidR="00CF6C10" w:rsidRPr="00CF6C10" w:rsidRDefault="00CF6C10" w:rsidP="00CF6C10">
      <w:pPr>
        <w:ind w:right="23" w:firstLine="708"/>
        <w:jc w:val="both"/>
        <w:rPr>
          <w:rFonts w:cstheme="minorHAnsi"/>
          <w:sz w:val="20"/>
          <w:szCs w:val="20"/>
          <w:highlight w:val="yellow"/>
        </w:rPr>
      </w:pPr>
    </w:p>
    <w:tbl>
      <w:tblPr>
        <w:tblStyle w:val="Mriekatabuky"/>
        <w:tblW w:w="0" w:type="auto"/>
        <w:tblInd w:w="108" w:type="dxa"/>
        <w:tblLook w:val="04A0" w:firstRow="1" w:lastRow="0" w:firstColumn="1" w:lastColumn="0" w:noHBand="0" w:noVBand="1"/>
      </w:tblPr>
      <w:tblGrid>
        <w:gridCol w:w="7216"/>
        <w:gridCol w:w="1738"/>
      </w:tblGrid>
      <w:tr w:rsidR="00CF6C10" w:rsidRPr="00CF6C10" w14:paraId="5FCA86B4" w14:textId="77777777" w:rsidTr="00F041D8">
        <w:tc>
          <w:tcPr>
            <w:tcW w:w="721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7FDAC05" w14:textId="77777777" w:rsidR="00CF6C10" w:rsidRPr="00CF6C10" w:rsidRDefault="00CF6C10" w:rsidP="00CF6C10">
            <w:pPr>
              <w:jc w:val="both"/>
              <w:rPr>
                <w:rFonts w:cstheme="minorHAnsi"/>
                <w:b/>
                <w:sz w:val="20"/>
                <w:szCs w:val="20"/>
              </w:rPr>
            </w:pPr>
            <w:r w:rsidRPr="00CF6C10">
              <w:rPr>
                <w:rFonts w:cstheme="minorHAnsi"/>
                <w:b/>
                <w:sz w:val="20"/>
                <w:szCs w:val="20"/>
              </w:rPr>
              <w:t>Typ požiadavky / Problém</w:t>
            </w:r>
          </w:p>
        </w:tc>
        <w:tc>
          <w:tcPr>
            <w:tcW w:w="173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9BCEC84" w14:textId="77777777" w:rsidR="00CF6C10" w:rsidRPr="00CF6C10" w:rsidRDefault="00CF6C10" w:rsidP="00CF6C10">
            <w:pPr>
              <w:jc w:val="both"/>
              <w:rPr>
                <w:rFonts w:cstheme="minorHAnsi"/>
                <w:b/>
                <w:sz w:val="20"/>
                <w:szCs w:val="20"/>
              </w:rPr>
            </w:pPr>
            <w:r w:rsidRPr="00CF6C10">
              <w:rPr>
                <w:rFonts w:cstheme="minorHAnsi"/>
                <w:b/>
                <w:sz w:val="20"/>
                <w:szCs w:val="20"/>
              </w:rPr>
              <w:t xml:space="preserve">Reakčná doba v prevádzkových hodinách </w:t>
            </w:r>
          </w:p>
        </w:tc>
      </w:tr>
      <w:tr w:rsidR="00CF6C10" w:rsidRPr="00CF6C10" w14:paraId="17C2212B" w14:textId="77777777" w:rsidTr="00F041D8">
        <w:tc>
          <w:tcPr>
            <w:tcW w:w="7216" w:type="dxa"/>
            <w:tcBorders>
              <w:top w:val="single" w:sz="4" w:space="0" w:color="auto"/>
              <w:left w:val="single" w:sz="4" w:space="0" w:color="auto"/>
              <w:bottom w:val="single" w:sz="4" w:space="0" w:color="auto"/>
              <w:right w:val="single" w:sz="4" w:space="0" w:color="auto"/>
            </w:tcBorders>
            <w:hideMark/>
          </w:tcPr>
          <w:p w14:paraId="779E7FE1" w14:textId="77777777" w:rsidR="00CF6C10" w:rsidRPr="00CF6C10" w:rsidRDefault="00CF6C10" w:rsidP="00CF6C10">
            <w:pPr>
              <w:jc w:val="both"/>
              <w:rPr>
                <w:rFonts w:cstheme="minorHAnsi"/>
                <w:sz w:val="20"/>
                <w:szCs w:val="20"/>
              </w:rPr>
            </w:pPr>
            <w:r w:rsidRPr="00CF6C10">
              <w:rPr>
                <w:rFonts w:cstheme="minorHAnsi"/>
                <w:sz w:val="20"/>
                <w:szCs w:val="20"/>
              </w:rPr>
              <w:t>Poruchy alebo vady spôsobujúce nefunkčnosť alebo poruchu služby</w:t>
            </w:r>
          </w:p>
        </w:tc>
        <w:tc>
          <w:tcPr>
            <w:tcW w:w="1738" w:type="dxa"/>
            <w:tcBorders>
              <w:top w:val="single" w:sz="4" w:space="0" w:color="auto"/>
              <w:left w:val="single" w:sz="4" w:space="0" w:color="auto"/>
              <w:bottom w:val="single" w:sz="4" w:space="0" w:color="auto"/>
              <w:right w:val="single" w:sz="4" w:space="0" w:color="auto"/>
            </w:tcBorders>
            <w:hideMark/>
          </w:tcPr>
          <w:p w14:paraId="169CC870" w14:textId="77777777" w:rsidR="00CF6C10" w:rsidRPr="00CF6C10" w:rsidRDefault="00CF6C10" w:rsidP="00CF6C10">
            <w:pPr>
              <w:jc w:val="both"/>
              <w:rPr>
                <w:rFonts w:cstheme="minorHAnsi"/>
                <w:sz w:val="20"/>
                <w:szCs w:val="20"/>
              </w:rPr>
            </w:pPr>
            <w:r w:rsidRPr="00CF6C10">
              <w:rPr>
                <w:rFonts w:cstheme="minorHAnsi"/>
                <w:b/>
                <w:bCs/>
                <w:sz w:val="20"/>
                <w:szCs w:val="20"/>
              </w:rPr>
              <w:t>do 4 hod</w:t>
            </w:r>
            <w:r w:rsidRPr="00CF6C10">
              <w:rPr>
                <w:rFonts w:cstheme="minorHAnsi"/>
                <w:sz w:val="20"/>
                <w:szCs w:val="20"/>
              </w:rPr>
              <w:t>.</w:t>
            </w:r>
          </w:p>
        </w:tc>
      </w:tr>
    </w:tbl>
    <w:p w14:paraId="0D7F361B" w14:textId="77777777" w:rsidR="00CF6C10" w:rsidRPr="00CF6C10" w:rsidRDefault="00CF6C10" w:rsidP="00CF6C10">
      <w:pPr>
        <w:ind w:left="567" w:right="23"/>
        <w:jc w:val="both"/>
        <w:rPr>
          <w:rFonts w:cstheme="minorHAnsi"/>
          <w:strike/>
          <w:color w:val="365F91" w:themeColor="accent1" w:themeShade="BF"/>
          <w:sz w:val="20"/>
          <w:szCs w:val="20"/>
          <w:highlight w:val="yellow"/>
        </w:rPr>
      </w:pPr>
    </w:p>
    <w:p w14:paraId="644B6839" w14:textId="77777777" w:rsidR="00CF6C10" w:rsidRPr="00CF6C10" w:rsidRDefault="00CF6C10" w:rsidP="00CF6C10">
      <w:pPr>
        <w:ind w:right="23"/>
        <w:jc w:val="both"/>
        <w:rPr>
          <w:rFonts w:cstheme="minorHAnsi"/>
          <w:color w:val="000000" w:themeColor="text1"/>
          <w:sz w:val="20"/>
          <w:szCs w:val="20"/>
          <w:highlight w:val="yellow"/>
        </w:rPr>
      </w:pPr>
      <w:r w:rsidRPr="00CF6C10">
        <w:rPr>
          <w:rFonts w:cstheme="minorHAnsi"/>
          <w:color w:val="000000" w:themeColor="text1"/>
          <w:sz w:val="20"/>
          <w:szCs w:val="20"/>
        </w:rPr>
        <w:t xml:space="preserve">Odstránenie poruchy záložného zdroja </w:t>
      </w:r>
      <w:r w:rsidRPr="00CF6C10">
        <w:rPr>
          <w:rFonts w:cstheme="minorHAnsi"/>
          <w:b/>
          <w:bCs/>
          <w:color w:val="000000" w:themeColor="text1"/>
          <w:sz w:val="20"/>
          <w:szCs w:val="20"/>
        </w:rPr>
        <w:t>do 24 hodín</w:t>
      </w:r>
      <w:r w:rsidRPr="00CF6C10">
        <w:rPr>
          <w:rFonts w:cstheme="minorHAnsi"/>
          <w:color w:val="000000" w:themeColor="text1"/>
          <w:sz w:val="20"/>
          <w:szCs w:val="20"/>
        </w:rPr>
        <w:t xml:space="preserve"> od nástupu.</w:t>
      </w:r>
    </w:p>
    <w:p w14:paraId="58606583" w14:textId="77777777" w:rsidR="00291157" w:rsidRPr="00291157" w:rsidRDefault="00291157" w:rsidP="00291157">
      <w:pPr>
        <w:jc w:val="both"/>
        <w:rPr>
          <w:rFonts w:cstheme="minorHAnsi"/>
          <w:sz w:val="20"/>
          <w:szCs w:val="20"/>
        </w:rPr>
      </w:pPr>
    </w:p>
    <w:p w14:paraId="74D2BF26" w14:textId="00E167B9" w:rsidR="00C93EFF" w:rsidRDefault="00C93EFF">
      <w:pPr>
        <w:rPr>
          <w:b/>
          <w:caps/>
          <w:noProof w:val="0"/>
          <w:color w:val="000000" w:themeColor="text1"/>
          <w:sz w:val="20"/>
          <w:szCs w:val="20"/>
        </w:rPr>
      </w:pPr>
    </w:p>
    <w:p w14:paraId="6D5BB54E" w14:textId="77777777" w:rsidR="00CF6C10" w:rsidRDefault="00CF6C10">
      <w:pPr>
        <w:rPr>
          <w:b/>
          <w:caps/>
          <w:noProof w:val="0"/>
          <w:color w:val="000000" w:themeColor="text1"/>
          <w:sz w:val="20"/>
          <w:szCs w:val="20"/>
        </w:rPr>
      </w:pPr>
      <w:r>
        <w:rPr>
          <w:color w:val="000000" w:themeColor="text1"/>
          <w:sz w:val="20"/>
        </w:rPr>
        <w:br w:type="page"/>
      </w:r>
    </w:p>
    <w:p w14:paraId="7B90018C" w14:textId="6254E17F" w:rsidR="00130B03" w:rsidRPr="001D1F2B" w:rsidRDefault="00130B03" w:rsidP="00AC4B39">
      <w:pPr>
        <w:pStyle w:val="AOSignatory"/>
        <w:pageBreakBefore w:val="0"/>
        <w:widowControl w:val="0"/>
        <w:spacing w:line="240" w:lineRule="auto"/>
        <w:rPr>
          <w:rFonts w:ascii="Garamond" w:hAnsi="Garamond"/>
          <w:color w:val="000000" w:themeColor="text1"/>
          <w:sz w:val="20"/>
        </w:rPr>
      </w:pPr>
      <w:r w:rsidRPr="001D1F2B">
        <w:rPr>
          <w:rFonts w:ascii="Garamond" w:hAnsi="Garamond"/>
          <w:color w:val="000000" w:themeColor="text1"/>
          <w:sz w:val="20"/>
        </w:rPr>
        <w:lastRenderedPageBreak/>
        <w:t>PODPISY ZMLUVNÝCH STRÁN</w:t>
      </w:r>
    </w:p>
    <w:p w14:paraId="5E984D1F" w14:textId="77777777" w:rsidR="00130B03" w:rsidRPr="001D1F2B" w:rsidRDefault="00130B03" w:rsidP="00AC4B39">
      <w:pPr>
        <w:pStyle w:val="AODocTxt"/>
        <w:widowControl w:val="0"/>
        <w:numPr>
          <w:ilvl w:val="0"/>
          <w:numId w:val="0"/>
        </w:numPr>
        <w:spacing w:line="240" w:lineRule="auto"/>
        <w:rPr>
          <w:rFonts w:ascii="Garamond" w:hAnsi="Garamond"/>
          <w:color w:val="000000" w:themeColor="text1"/>
          <w:sz w:val="20"/>
          <w:szCs w:val="20"/>
        </w:rPr>
      </w:pPr>
    </w:p>
    <w:p w14:paraId="58E6FA54" w14:textId="77777777" w:rsidR="00CF6C10" w:rsidRPr="000F5A36" w:rsidRDefault="00CF6C10" w:rsidP="00CF6C10">
      <w:pPr>
        <w:pStyle w:val="AODocTxt"/>
        <w:widowControl w:val="0"/>
        <w:spacing w:before="0" w:line="240" w:lineRule="auto"/>
        <w:ind w:left="0"/>
        <w:rPr>
          <w:rStyle w:val="ra"/>
          <w:rFonts w:ascii="Garamond" w:hAnsi="Garamond"/>
          <w:color w:val="000000" w:themeColor="text1"/>
          <w:sz w:val="20"/>
          <w:szCs w:val="20"/>
        </w:rPr>
      </w:pPr>
      <w:r w:rsidRPr="000F5A36">
        <w:rPr>
          <w:rStyle w:val="ra"/>
          <w:rFonts w:ascii="Garamond" w:hAnsi="Garamond"/>
          <w:color w:val="000000" w:themeColor="text1"/>
          <w:sz w:val="20"/>
          <w:szCs w:val="20"/>
        </w:rPr>
        <w:t>V Bratislave dňa ______________</w:t>
      </w:r>
    </w:p>
    <w:p w14:paraId="301E3C5D" w14:textId="77777777" w:rsidR="00CF6C10" w:rsidRPr="000F5A36" w:rsidRDefault="00CF6C10" w:rsidP="00CF6C10">
      <w:pPr>
        <w:pStyle w:val="AODocTxt"/>
        <w:widowControl w:val="0"/>
        <w:spacing w:before="0" w:line="240" w:lineRule="auto"/>
        <w:ind w:left="0"/>
        <w:rPr>
          <w:rStyle w:val="ra"/>
          <w:rFonts w:ascii="Garamond" w:hAnsi="Garamond"/>
          <w:b/>
          <w:color w:val="000000" w:themeColor="text1"/>
          <w:sz w:val="20"/>
          <w:szCs w:val="20"/>
        </w:rPr>
      </w:pPr>
    </w:p>
    <w:p w14:paraId="12FE7914" w14:textId="77777777" w:rsidR="00CF6C10" w:rsidRPr="000F5A36" w:rsidRDefault="00CF6C10" w:rsidP="00CF6C10">
      <w:pPr>
        <w:pStyle w:val="AODocTxt"/>
        <w:widowControl w:val="0"/>
        <w:spacing w:before="0" w:line="240" w:lineRule="auto"/>
        <w:ind w:left="0"/>
        <w:rPr>
          <w:rFonts w:ascii="Garamond" w:hAnsi="Garamond"/>
          <w:b/>
          <w:color w:val="000000" w:themeColor="text1"/>
          <w:sz w:val="20"/>
          <w:szCs w:val="20"/>
        </w:rPr>
      </w:pPr>
      <w:r w:rsidRPr="000F5A36">
        <w:rPr>
          <w:rStyle w:val="ra"/>
          <w:rFonts w:ascii="Garamond" w:hAnsi="Garamond"/>
          <w:b/>
          <w:color w:val="000000" w:themeColor="text1"/>
          <w:sz w:val="20"/>
          <w:szCs w:val="20"/>
        </w:rPr>
        <w:t>Dopravný podnik Bratislava, akciová spoločnosť</w:t>
      </w:r>
    </w:p>
    <w:p w14:paraId="4777BE12" w14:textId="77777777" w:rsidR="00CF6C10" w:rsidRPr="000F5A36" w:rsidRDefault="00CF6C10" w:rsidP="00CF6C10">
      <w:pPr>
        <w:pStyle w:val="AODocTxt"/>
        <w:widowControl w:val="0"/>
        <w:numPr>
          <w:ilvl w:val="0"/>
          <w:numId w:val="0"/>
        </w:numPr>
        <w:spacing w:before="0" w:line="240" w:lineRule="auto"/>
        <w:ind w:left="1416"/>
        <w:rPr>
          <w:rFonts w:ascii="Garamond" w:hAnsi="Garamond"/>
          <w:color w:val="000000" w:themeColor="text1"/>
          <w:sz w:val="20"/>
          <w:szCs w:val="20"/>
        </w:rPr>
      </w:pPr>
    </w:p>
    <w:p w14:paraId="57C38F28" w14:textId="77777777" w:rsidR="00CF6C10" w:rsidRPr="000F5A36" w:rsidRDefault="00CF6C10" w:rsidP="00CF6C10">
      <w:pPr>
        <w:pStyle w:val="AODocTxt"/>
        <w:widowControl w:val="0"/>
        <w:numPr>
          <w:ilvl w:val="0"/>
          <w:numId w:val="0"/>
        </w:numPr>
        <w:spacing w:before="0" w:line="240" w:lineRule="auto"/>
        <w:ind w:left="1416"/>
        <w:rPr>
          <w:rFonts w:ascii="Garamond" w:hAnsi="Garamond"/>
          <w:color w:val="000000" w:themeColor="text1"/>
          <w:sz w:val="20"/>
          <w:szCs w:val="20"/>
        </w:rPr>
      </w:pPr>
    </w:p>
    <w:p w14:paraId="0457CA7A" w14:textId="77777777" w:rsidR="00CF6C10" w:rsidRPr="000F5A36" w:rsidRDefault="00CF6C10" w:rsidP="00CF6C10">
      <w:pPr>
        <w:pStyle w:val="AODocTxt"/>
        <w:widowControl w:val="0"/>
        <w:numPr>
          <w:ilvl w:val="0"/>
          <w:numId w:val="0"/>
        </w:numPr>
        <w:spacing w:before="0" w:line="240" w:lineRule="auto"/>
        <w:ind w:left="1416"/>
        <w:rPr>
          <w:rFonts w:ascii="Garamond" w:hAnsi="Garamond"/>
          <w:color w:val="000000" w:themeColor="text1"/>
          <w:sz w:val="20"/>
          <w:szCs w:val="20"/>
        </w:rPr>
      </w:pPr>
    </w:p>
    <w:p w14:paraId="36FF4EBD" w14:textId="77777777" w:rsidR="00CF6C10" w:rsidRPr="000F5A36" w:rsidRDefault="00CF6C10" w:rsidP="00CF6C10">
      <w:pPr>
        <w:pStyle w:val="AODocTxt"/>
        <w:widowControl w:val="0"/>
        <w:numPr>
          <w:ilvl w:val="0"/>
          <w:numId w:val="0"/>
        </w:numPr>
        <w:spacing w:before="0" w:line="240" w:lineRule="auto"/>
        <w:ind w:left="1416"/>
        <w:rPr>
          <w:rFonts w:ascii="Garamond" w:hAnsi="Garamond"/>
          <w:color w:val="000000" w:themeColor="text1"/>
          <w:sz w:val="20"/>
          <w:szCs w:val="20"/>
        </w:rPr>
      </w:pPr>
    </w:p>
    <w:p w14:paraId="7B7C66C6" w14:textId="77777777" w:rsidR="00CF6C10" w:rsidRPr="000F5A36" w:rsidRDefault="00CF6C10" w:rsidP="00CF6C10">
      <w:pPr>
        <w:pStyle w:val="AODocTxt"/>
        <w:widowControl w:val="0"/>
        <w:spacing w:before="0" w:line="240" w:lineRule="auto"/>
        <w:ind w:left="0"/>
        <w:rPr>
          <w:rFonts w:ascii="Garamond" w:hAnsi="Garamond"/>
          <w:color w:val="000000" w:themeColor="text1"/>
          <w:sz w:val="20"/>
          <w:szCs w:val="20"/>
        </w:rPr>
      </w:pPr>
    </w:p>
    <w:p w14:paraId="6E7FAA05" w14:textId="77777777" w:rsidR="00CF6C10" w:rsidRPr="000F5A36" w:rsidRDefault="00CF6C10" w:rsidP="00CF6C10">
      <w:pPr>
        <w:pStyle w:val="AODocTxt"/>
        <w:widowControl w:val="0"/>
        <w:spacing w:before="0" w:line="240" w:lineRule="auto"/>
        <w:ind w:left="0"/>
        <w:rPr>
          <w:rFonts w:ascii="Garamond" w:hAnsi="Garamond"/>
          <w:color w:val="000000" w:themeColor="text1"/>
          <w:sz w:val="20"/>
          <w:szCs w:val="20"/>
        </w:rPr>
      </w:pPr>
      <w:r w:rsidRPr="000F5A36">
        <w:rPr>
          <w:rFonts w:ascii="Garamond" w:hAnsi="Garamond"/>
          <w:color w:val="000000" w:themeColor="text1"/>
          <w:sz w:val="20"/>
          <w:szCs w:val="20"/>
        </w:rPr>
        <w:t>Meno:</w:t>
      </w:r>
      <w:r w:rsidRPr="000F5A36">
        <w:rPr>
          <w:rFonts w:ascii="Garamond" w:hAnsi="Garamond"/>
          <w:color w:val="000000" w:themeColor="text1"/>
          <w:sz w:val="20"/>
          <w:szCs w:val="20"/>
        </w:rPr>
        <w:tab/>
      </w:r>
      <w:r w:rsidRPr="000F5A36">
        <w:rPr>
          <w:rFonts w:ascii="Garamond" w:hAnsi="Garamond"/>
          <w:color w:val="000000" w:themeColor="text1"/>
          <w:sz w:val="20"/>
          <w:szCs w:val="20"/>
        </w:rPr>
        <w:tab/>
        <w:t>Mgr. Gabriela Dikošová</w:t>
      </w:r>
    </w:p>
    <w:p w14:paraId="32AA77D4" w14:textId="77777777" w:rsidR="00CF6C10" w:rsidRPr="000F5A36" w:rsidRDefault="00CF6C10" w:rsidP="00CF6C10">
      <w:pPr>
        <w:pStyle w:val="AONormal"/>
        <w:widowControl w:val="0"/>
        <w:spacing w:line="240" w:lineRule="auto"/>
        <w:ind w:left="1430" w:hanging="1430"/>
        <w:rPr>
          <w:rFonts w:ascii="Garamond" w:hAnsi="Garamond"/>
          <w:color w:val="000000" w:themeColor="text1"/>
          <w:sz w:val="20"/>
        </w:rPr>
      </w:pPr>
      <w:r w:rsidRPr="000F5A36">
        <w:rPr>
          <w:rFonts w:ascii="Garamond" w:hAnsi="Garamond"/>
          <w:color w:val="000000" w:themeColor="text1"/>
          <w:sz w:val="20"/>
        </w:rPr>
        <w:t>Funkcia:</w:t>
      </w:r>
      <w:r w:rsidRPr="000F5A36">
        <w:rPr>
          <w:rFonts w:ascii="Garamond" w:hAnsi="Garamond"/>
          <w:color w:val="000000" w:themeColor="text1"/>
          <w:sz w:val="20"/>
        </w:rPr>
        <w:tab/>
        <w:t xml:space="preserve">člen predstavenstva – CFO </w:t>
      </w:r>
    </w:p>
    <w:p w14:paraId="50C3DD27" w14:textId="77777777" w:rsidR="00CF6C10" w:rsidRPr="000F5A36" w:rsidRDefault="00CF6C10" w:rsidP="00CF6C10">
      <w:pPr>
        <w:pStyle w:val="AONormal"/>
        <w:widowControl w:val="0"/>
        <w:spacing w:line="240" w:lineRule="auto"/>
        <w:ind w:left="1430" w:hanging="1430"/>
        <w:rPr>
          <w:rFonts w:ascii="Garamond" w:hAnsi="Garamond"/>
          <w:color w:val="000000" w:themeColor="text1"/>
          <w:sz w:val="20"/>
        </w:rPr>
      </w:pPr>
    </w:p>
    <w:p w14:paraId="0507F28B" w14:textId="77777777" w:rsidR="00CF6C10" w:rsidRPr="000F5A36" w:rsidRDefault="00CF6C10" w:rsidP="00CF6C10">
      <w:pPr>
        <w:pStyle w:val="AODocTxt"/>
        <w:widowControl w:val="0"/>
        <w:numPr>
          <w:ilvl w:val="0"/>
          <w:numId w:val="0"/>
        </w:numPr>
        <w:spacing w:before="0" w:line="240" w:lineRule="auto"/>
        <w:ind w:left="1416"/>
        <w:rPr>
          <w:rFonts w:ascii="Garamond" w:hAnsi="Garamond"/>
          <w:color w:val="000000" w:themeColor="text1"/>
          <w:sz w:val="20"/>
          <w:szCs w:val="20"/>
        </w:rPr>
      </w:pPr>
    </w:p>
    <w:p w14:paraId="1CF07C04" w14:textId="77777777" w:rsidR="00CF6C10" w:rsidRPr="000F5A36" w:rsidRDefault="00CF6C10" w:rsidP="00CF6C10">
      <w:pPr>
        <w:pStyle w:val="AODocTxt"/>
        <w:widowControl w:val="0"/>
        <w:numPr>
          <w:ilvl w:val="0"/>
          <w:numId w:val="0"/>
        </w:numPr>
        <w:spacing w:before="0" w:line="240" w:lineRule="auto"/>
        <w:ind w:left="1416"/>
        <w:rPr>
          <w:rFonts w:ascii="Garamond" w:hAnsi="Garamond"/>
          <w:color w:val="000000" w:themeColor="text1"/>
          <w:sz w:val="20"/>
          <w:szCs w:val="20"/>
        </w:rPr>
      </w:pPr>
    </w:p>
    <w:p w14:paraId="50D25DCC" w14:textId="77777777" w:rsidR="00CF6C10" w:rsidRPr="000F5A36" w:rsidRDefault="00CF6C10" w:rsidP="00CF6C10">
      <w:pPr>
        <w:pStyle w:val="AODocTxt"/>
        <w:widowControl w:val="0"/>
        <w:spacing w:before="0" w:line="240" w:lineRule="auto"/>
        <w:ind w:left="0"/>
        <w:rPr>
          <w:rFonts w:ascii="Garamond" w:hAnsi="Garamond"/>
          <w:color w:val="000000" w:themeColor="text1"/>
          <w:sz w:val="20"/>
          <w:szCs w:val="20"/>
        </w:rPr>
      </w:pPr>
    </w:p>
    <w:p w14:paraId="31654BBA" w14:textId="77777777" w:rsidR="00CF6C10" w:rsidRPr="000F5A36" w:rsidRDefault="00CF6C10" w:rsidP="00CF6C10">
      <w:pPr>
        <w:pStyle w:val="AODocTxt"/>
        <w:widowControl w:val="0"/>
        <w:spacing w:before="0" w:line="240" w:lineRule="auto"/>
        <w:ind w:left="0"/>
        <w:rPr>
          <w:rFonts w:ascii="Garamond" w:hAnsi="Garamond"/>
          <w:color w:val="000000" w:themeColor="text1"/>
          <w:sz w:val="20"/>
          <w:szCs w:val="20"/>
        </w:rPr>
      </w:pPr>
      <w:r w:rsidRPr="000F5A36">
        <w:rPr>
          <w:rFonts w:ascii="Garamond" w:hAnsi="Garamond"/>
          <w:color w:val="000000" w:themeColor="text1"/>
          <w:sz w:val="20"/>
          <w:szCs w:val="20"/>
        </w:rPr>
        <w:t>Meno:</w:t>
      </w:r>
      <w:r w:rsidRPr="000F5A36">
        <w:rPr>
          <w:rFonts w:ascii="Garamond" w:hAnsi="Garamond"/>
          <w:color w:val="000000" w:themeColor="text1"/>
          <w:sz w:val="20"/>
          <w:szCs w:val="20"/>
        </w:rPr>
        <w:tab/>
      </w:r>
      <w:r w:rsidRPr="000F5A36">
        <w:rPr>
          <w:rFonts w:ascii="Garamond" w:hAnsi="Garamond"/>
          <w:color w:val="000000" w:themeColor="text1"/>
          <w:sz w:val="20"/>
          <w:szCs w:val="20"/>
        </w:rPr>
        <w:tab/>
      </w:r>
      <w:r w:rsidRPr="000F5A36">
        <w:rPr>
          <w:rFonts w:ascii="Garamond" w:eastAsia="Times New Roman" w:hAnsi="Garamond"/>
          <w:sz w:val="20"/>
          <w:szCs w:val="20"/>
        </w:rPr>
        <w:t>Ing. Michal Halomi</w:t>
      </w:r>
    </w:p>
    <w:p w14:paraId="1616F8A3" w14:textId="77777777" w:rsidR="00CF6C10" w:rsidRPr="000F5A36" w:rsidRDefault="00CF6C10" w:rsidP="00CF6C10">
      <w:pPr>
        <w:pStyle w:val="AODocTxt"/>
        <w:widowControl w:val="0"/>
        <w:spacing w:before="0" w:line="240" w:lineRule="auto"/>
        <w:ind w:left="0"/>
        <w:rPr>
          <w:rFonts w:ascii="Garamond" w:hAnsi="Garamond"/>
          <w:color w:val="000000" w:themeColor="text1"/>
          <w:sz w:val="20"/>
          <w:szCs w:val="20"/>
        </w:rPr>
      </w:pPr>
      <w:r w:rsidRPr="000F5A36">
        <w:rPr>
          <w:rFonts w:ascii="Garamond" w:hAnsi="Garamond"/>
          <w:color w:val="000000" w:themeColor="text1"/>
          <w:sz w:val="20"/>
          <w:szCs w:val="20"/>
        </w:rPr>
        <w:t>Funkcia:</w:t>
      </w:r>
      <w:r w:rsidRPr="000F5A36">
        <w:rPr>
          <w:rFonts w:ascii="Garamond" w:hAnsi="Garamond"/>
          <w:color w:val="000000" w:themeColor="text1"/>
          <w:sz w:val="20"/>
          <w:szCs w:val="20"/>
        </w:rPr>
        <w:tab/>
      </w:r>
      <w:r w:rsidRPr="000F5A36">
        <w:rPr>
          <w:rFonts w:ascii="Garamond" w:hAnsi="Garamond"/>
          <w:color w:val="000000" w:themeColor="text1"/>
          <w:sz w:val="20"/>
          <w:szCs w:val="20"/>
        </w:rPr>
        <w:tab/>
        <w:t xml:space="preserve">člen predstavenstva – CIO </w:t>
      </w:r>
    </w:p>
    <w:p w14:paraId="0A4D456F" w14:textId="77777777" w:rsidR="00CF6C10" w:rsidRPr="000F5A36" w:rsidRDefault="00CF6C10" w:rsidP="00CF6C10">
      <w:pPr>
        <w:pStyle w:val="AONormal"/>
        <w:widowControl w:val="0"/>
        <w:spacing w:line="240" w:lineRule="auto"/>
        <w:rPr>
          <w:rFonts w:ascii="Garamond" w:hAnsi="Garamond"/>
          <w:color w:val="000000" w:themeColor="text1"/>
          <w:sz w:val="20"/>
        </w:rPr>
      </w:pPr>
    </w:p>
    <w:p w14:paraId="516D59FD" w14:textId="77777777" w:rsidR="00CF6C10" w:rsidRPr="000F5A36" w:rsidRDefault="00CF6C10" w:rsidP="00CF6C10">
      <w:pPr>
        <w:pStyle w:val="AODocTxt"/>
        <w:widowControl w:val="0"/>
        <w:spacing w:before="0" w:line="240" w:lineRule="auto"/>
        <w:ind w:left="0"/>
        <w:rPr>
          <w:rStyle w:val="ra"/>
          <w:rFonts w:ascii="Garamond" w:hAnsi="Garamond"/>
          <w:b/>
          <w:color w:val="000000" w:themeColor="text1"/>
          <w:sz w:val="20"/>
          <w:szCs w:val="20"/>
        </w:rPr>
      </w:pPr>
    </w:p>
    <w:p w14:paraId="6B220E42" w14:textId="77777777" w:rsidR="00CF6C10" w:rsidRPr="000F5A36" w:rsidRDefault="00CF6C10" w:rsidP="00CF6C10">
      <w:pPr>
        <w:pStyle w:val="AODocTxt"/>
        <w:widowControl w:val="0"/>
        <w:spacing w:before="0" w:line="240" w:lineRule="auto"/>
        <w:ind w:left="0"/>
        <w:rPr>
          <w:rStyle w:val="ra"/>
          <w:rFonts w:ascii="Garamond" w:hAnsi="Garamond"/>
          <w:color w:val="000000" w:themeColor="text1"/>
          <w:sz w:val="20"/>
          <w:szCs w:val="20"/>
        </w:rPr>
      </w:pPr>
    </w:p>
    <w:p w14:paraId="1489E188" w14:textId="77777777" w:rsidR="00CF6C10" w:rsidRPr="000F5A36" w:rsidRDefault="00CF6C10" w:rsidP="00CF6C10">
      <w:pPr>
        <w:pStyle w:val="AODocTxt"/>
        <w:widowControl w:val="0"/>
        <w:spacing w:before="0" w:line="240" w:lineRule="auto"/>
        <w:ind w:left="0"/>
        <w:rPr>
          <w:rStyle w:val="ra"/>
          <w:rFonts w:ascii="Garamond" w:hAnsi="Garamond"/>
          <w:color w:val="000000" w:themeColor="text1"/>
          <w:sz w:val="20"/>
          <w:szCs w:val="20"/>
        </w:rPr>
      </w:pPr>
    </w:p>
    <w:p w14:paraId="089DD316" w14:textId="77777777" w:rsidR="00CF6C10" w:rsidRPr="000F5A36" w:rsidRDefault="00CF6C10" w:rsidP="00CF6C10">
      <w:pPr>
        <w:pStyle w:val="AODocTxt"/>
        <w:widowControl w:val="0"/>
        <w:spacing w:before="0" w:line="240" w:lineRule="auto"/>
        <w:ind w:left="0"/>
        <w:rPr>
          <w:rStyle w:val="ra"/>
          <w:rFonts w:ascii="Garamond" w:hAnsi="Garamond"/>
          <w:color w:val="000000" w:themeColor="text1"/>
          <w:sz w:val="20"/>
          <w:szCs w:val="20"/>
        </w:rPr>
      </w:pPr>
      <w:r w:rsidRPr="000F5A36">
        <w:rPr>
          <w:rStyle w:val="ra"/>
          <w:rFonts w:ascii="Garamond" w:hAnsi="Garamond"/>
          <w:color w:val="000000" w:themeColor="text1"/>
          <w:sz w:val="20"/>
          <w:szCs w:val="20"/>
        </w:rPr>
        <w:t xml:space="preserve">V </w:t>
      </w:r>
      <w:r w:rsidRPr="000F5A36">
        <w:rPr>
          <w:rFonts w:ascii="Garamond" w:eastAsia="Times New Roman" w:hAnsi="Garamond" w:cs="Arial"/>
          <w:sz w:val="20"/>
          <w:szCs w:val="20"/>
        </w:rPr>
        <w:t>[</w:t>
      </w:r>
      <w:r w:rsidRPr="000F5A36">
        <w:rPr>
          <w:rFonts w:ascii="Garamond" w:eastAsia="Times New Roman" w:hAnsi="Garamond" w:cs="Arial"/>
          <w:sz w:val="20"/>
          <w:szCs w:val="20"/>
          <w:highlight w:val="yellow"/>
        </w:rPr>
        <w:t>doplniť</w:t>
      </w:r>
      <w:r w:rsidRPr="000F5A36">
        <w:rPr>
          <w:rFonts w:ascii="Garamond" w:eastAsia="Times New Roman" w:hAnsi="Garamond" w:cs="Arial"/>
          <w:sz w:val="20"/>
          <w:szCs w:val="20"/>
        </w:rPr>
        <w:t>]</w:t>
      </w:r>
      <w:r w:rsidRPr="000F5A36">
        <w:rPr>
          <w:rStyle w:val="ra"/>
          <w:rFonts w:ascii="Garamond" w:hAnsi="Garamond"/>
          <w:color w:val="000000" w:themeColor="text1"/>
          <w:sz w:val="20"/>
          <w:szCs w:val="20"/>
        </w:rPr>
        <w:t xml:space="preserve"> dňa _________________</w:t>
      </w:r>
    </w:p>
    <w:p w14:paraId="29B79AB5" w14:textId="77777777" w:rsidR="00CF6C10" w:rsidRPr="000F5A36" w:rsidRDefault="00CF6C10" w:rsidP="00CF6C10">
      <w:pPr>
        <w:pStyle w:val="AODocTxt"/>
        <w:widowControl w:val="0"/>
        <w:numPr>
          <w:ilvl w:val="0"/>
          <w:numId w:val="0"/>
        </w:numPr>
        <w:spacing w:before="0" w:line="240" w:lineRule="auto"/>
        <w:rPr>
          <w:rFonts w:ascii="Garamond" w:eastAsia="Times New Roman" w:hAnsi="Garamond" w:cs="Arial"/>
          <w:sz w:val="20"/>
          <w:szCs w:val="20"/>
        </w:rPr>
      </w:pPr>
    </w:p>
    <w:p w14:paraId="03B6CF93" w14:textId="77777777" w:rsidR="00CF6C10" w:rsidRPr="000F5A36" w:rsidRDefault="00CF6C10" w:rsidP="00CF6C10">
      <w:pPr>
        <w:pStyle w:val="AODocTxt"/>
        <w:widowControl w:val="0"/>
        <w:numPr>
          <w:ilvl w:val="0"/>
          <w:numId w:val="0"/>
        </w:numPr>
        <w:spacing w:before="0" w:line="240" w:lineRule="auto"/>
        <w:rPr>
          <w:rFonts w:ascii="Garamond" w:hAnsi="Garamond"/>
          <w:color w:val="000000" w:themeColor="text1"/>
          <w:sz w:val="20"/>
          <w:szCs w:val="20"/>
        </w:rPr>
      </w:pPr>
      <w:r w:rsidRPr="000F5A36">
        <w:rPr>
          <w:rFonts w:ascii="Garamond" w:eastAsia="Times New Roman" w:hAnsi="Garamond" w:cs="Arial"/>
          <w:sz w:val="20"/>
          <w:szCs w:val="20"/>
        </w:rPr>
        <w:t>[</w:t>
      </w:r>
      <w:r w:rsidRPr="000F5A36">
        <w:rPr>
          <w:rFonts w:ascii="Garamond" w:eastAsia="Times New Roman" w:hAnsi="Garamond" w:cs="Arial"/>
          <w:b/>
          <w:sz w:val="20"/>
          <w:szCs w:val="20"/>
          <w:highlight w:val="yellow"/>
        </w:rPr>
        <w:t>doplniť</w:t>
      </w:r>
      <w:r w:rsidRPr="000F5A36">
        <w:rPr>
          <w:rFonts w:ascii="Garamond" w:eastAsia="Times New Roman" w:hAnsi="Garamond" w:cs="Arial"/>
          <w:sz w:val="20"/>
          <w:szCs w:val="20"/>
        </w:rPr>
        <w:t>]</w:t>
      </w:r>
    </w:p>
    <w:p w14:paraId="1745E843" w14:textId="77777777" w:rsidR="00CF6C10" w:rsidRPr="000F5A36" w:rsidRDefault="00CF6C10" w:rsidP="00CF6C10">
      <w:pPr>
        <w:pStyle w:val="AODocTxt"/>
        <w:widowControl w:val="0"/>
        <w:numPr>
          <w:ilvl w:val="0"/>
          <w:numId w:val="0"/>
        </w:numPr>
        <w:spacing w:before="0" w:line="240" w:lineRule="auto"/>
        <w:rPr>
          <w:rFonts w:ascii="Garamond" w:hAnsi="Garamond"/>
          <w:color w:val="000000" w:themeColor="text1"/>
          <w:sz w:val="20"/>
          <w:szCs w:val="20"/>
        </w:rPr>
      </w:pPr>
    </w:p>
    <w:p w14:paraId="6FEC0C1B" w14:textId="77777777" w:rsidR="00CF6C10" w:rsidRPr="000F5A36" w:rsidRDefault="00CF6C10" w:rsidP="00CF6C10">
      <w:pPr>
        <w:pStyle w:val="AODocTxt"/>
        <w:widowControl w:val="0"/>
        <w:numPr>
          <w:ilvl w:val="0"/>
          <w:numId w:val="0"/>
        </w:numPr>
        <w:spacing w:before="0" w:line="240" w:lineRule="auto"/>
        <w:rPr>
          <w:rFonts w:ascii="Garamond" w:hAnsi="Garamond"/>
          <w:color w:val="000000" w:themeColor="text1"/>
          <w:sz w:val="20"/>
          <w:szCs w:val="20"/>
        </w:rPr>
      </w:pPr>
    </w:p>
    <w:p w14:paraId="4D9969BC" w14:textId="77777777" w:rsidR="00CF6C10" w:rsidRPr="000F5A36" w:rsidRDefault="00CF6C10" w:rsidP="00CF6C10">
      <w:pPr>
        <w:pStyle w:val="AODocTxt"/>
        <w:widowControl w:val="0"/>
        <w:numPr>
          <w:ilvl w:val="0"/>
          <w:numId w:val="0"/>
        </w:numPr>
        <w:spacing w:before="0" w:line="240" w:lineRule="auto"/>
        <w:rPr>
          <w:rFonts w:ascii="Garamond" w:hAnsi="Garamond"/>
          <w:color w:val="000000" w:themeColor="text1"/>
          <w:sz w:val="20"/>
          <w:szCs w:val="20"/>
        </w:rPr>
      </w:pPr>
    </w:p>
    <w:p w14:paraId="117A29F1" w14:textId="77777777" w:rsidR="00CF6C10" w:rsidRPr="000F5A36" w:rsidRDefault="00CF6C10" w:rsidP="00CF6C10">
      <w:pPr>
        <w:pStyle w:val="AODocTxt"/>
        <w:widowControl w:val="0"/>
        <w:numPr>
          <w:ilvl w:val="0"/>
          <w:numId w:val="0"/>
        </w:numPr>
        <w:spacing w:before="0" w:line="240" w:lineRule="auto"/>
        <w:rPr>
          <w:rFonts w:ascii="Garamond" w:hAnsi="Garamond"/>
          <w:color w:val="000000" w:themeColor="text1"/>
          <w:sz w:val="20"/>
          <w:szCs w:val="20"/>
        </w:rPr>
      </w:pPr>
    </w:p>
    <w:p w14:paraId="16A7B175" w14:textId="77777777" w:rsidR="00CF6C10" w:rsidRPr="000F5A36" w:rsidRDefault="00CF6C10" w:rsidP="00CF6C10">
      <w:pPr>
        <w:pStyle w:val="AODocTxt"/>
        <w:widowControl w:val="0"/>
        <w:spacing w:before="0" w:line="240" w:lineRule="auto"/>
        <w:ind w:left="1430" w:hanging="1430"/>
        <w:rPr>
          <w:rFonts w:ascii="Garamond" w:hAnsi="Garamond"/>
          <w:color w:val="000000" w:themeColor="text1"/>
          <w:sz w:val="20"/>
          <w:szCs w:val="20"/>
        </w:rPr>
      </w:pPr>
    </w:p>
    <w:p w14:paraId="3A4FA41B" w14:textId="77777777" w:rsidR="00CF6C10" w:rsidRPr="000F5A36" w:rsidRDefault="00CF6C10" w:rsidP="00CF6C10">
      <w:pPr>
        <w:pStyle w:val="AODocTxt"/>
        <w:widowControl w:val="0"/>
        <w:spacing w:before="0" w:line="240" w:lineRule="auto"/>
        <w:ind w:left="1430" w:hanging="1430"/>
        <w:rPr>
          <w:rStyle w:val="ra"/>
          <w:rFonts w:ascii="Garamond" w:hAnsi="Garamond"/>
          <w:color w:val="000000" w:themeColor="text1"/>
          <w:sz w:val="20"/>
          <w:szCs w:val="20"/>
        </w:rPr>
      </w:pPr>
      <w:r w:rsidRPr="000F5A36">
        <w:rPr>
          <w:rFonts w:ascii="Garamond" w:hAnsi="Garamond"/>
          <w:color w:val="000000" w:themeColor="text1"/>
          <w:sz w:val="20"/>
          <w:szCs w:val="20"/>
        </w:rPr>
        <w:t>Meno:</w:t>
      </w:r>
      <w:r w:rsidRPr="000F5A36">
        <w:rPr>
          <w:rFonts w:ascii="Garamond" w:hAnsi="Garamond"/>
          <w:color w:val="000000" w:themeColor="text1"/>
          <w:sz w:val="20"/>
          <w:szCs w:val="20"/>
        </w:rPr>
        <w:tab/>
      </w:r>
      <w:r w:rsidRPr="000F5A36">
        <w:rPr>
          <w:rFonts w:ascii="Garamond" w:eastAsia="Times New Roman" w:hAnsi="Garamond" w:cs="Arial"/>
          <w:sz w:val="20"/>
          <w:szCs w:val="20"/>
        </w:rPr>
        <w:t>[</w:t>
      </w:r>
      <w:r w:rsidRPr="000F5A36">
        <w:rPr>
          <w:rFonts w:ascii="Garamond" w:eastAsia="Times New Roman" w:hAnsi="Garamond" w:cs="Arial"/>
          <w:sz w:val="20"/>
          <w:szCs w:val="20"/>
          <w:highlight w:val="yellow"/>
        </w:rPr>
        <w:t>doplniť</w:t>
      </w:r>
      <w:r w:rsidRPr="000F5A36">
        <w:rPr>
          <w:rFonts w:ascii="Garamond" w:eastAsia="Times New Roman" w:hAnsi="Garamond" w:cs="Arial"/>
          <w:sz w:val="20"/>
          <w:szCs w:val="20"/>
        </w:rPr>
        <w:t>]</w:t>
      </w:r>
    </w:p>
    <w:p w14:paraId="1C57680B" w14:textId="77777777" w:rsidR="00CF6C10" w:rsidRPr="000F5A36" w:rsidRDefault="00CF6C10" w:rsidP="00CF6C10">
      <w:pPr>
        <w:pStyle w:val="AODocTxt"/>
        <w:widowControl w:val="0"/>
        <w:spacing w:before="0" w:line="240" w:lineRule="auto"/>
        <w:ind w:left="1430" w:hanging="1430"/>
        <w:rPr>
          <w:rFonts w:ascii="Garamond" w:hAnsi="Garamond"/>
          <w:color w:val="000000" w:themeColor="text1"/>
          <w:sz w:val="20"/>
          <w:szCs w:val="20"/>
        </w:rPr>
      </w:pPr>
      <w:r w:rsidRPr="000F5A36">
        <w:rPr>
          <w:rFonts w:ascii="Garamond" w:hAnsi="Garamond"/>
          <w:color w:val="000000" w:themeColor="text1"/>
          <w:sz w:val="20"/>
          <w:szCs w:val="20"/>
        </w:rPr>
        <w:t>Funkcia:</w:t>
      </w:r>
      <w:r w:rsidRPr="000F5A36">
        <w:rPr>
          <w:rFonts w:ascii="Garamond" w:hAnsi="Garamond"/>
          <w:color w:val="000000" w:themeColor="text1"/>
          <w:sz w:val="20"/>
          <w:szCs w:val="20"/>
        </w:rPr>
        <w:tab/>
      </w:r>
      <w:r w:rsidRPr="000F5A36">
        <w:rPr>
          <w:rFonts w:ascii="Garamond" w:eastAsia="Times New Roman" w:hAnsi="Garamond" w:cs="Arial"/>
          <w:sz w:val="20"/>
          <w:szCs w:val="20"/>
        </w:rPr>
        <w:t>[</w:t>
      </w:r>
      <w:r w:rsidRPr="000F5A36">
        <w:rPr>
          <w:rFonts w:ascii="Garamond" w:eastAsia="Times New Roman" w:hAnsi="Garamond" w:cs="Arial"/>
          <w:sz w:val="20"/>
          <w:szCs w:val="20"/>
          <w:highlight w:val="yellow"/>
        </w:rPr>
        <w:t>doplniť</w:t>
      </w:r>
      <w:r w:rsidRPr="000F5A36">
        <w:rPr>
          <w:rFonts w:ascii="Garamond" w:eastAsia="Times New Roman" w:hAnsi="Garamond" w:cs="Arial"/>
          <w:sz w:val="20"/>
          <w:szCs w:val="20"/>
        </w:rPr>
        <w:t>]</w:t>
      </w:r>
    </w:p>
    <w:p w14:paraId="5551852B" w14:textId="77777777" w:rsidR="00130B03" w:rsidRDefault="00130B03" w:rsidP="00AC4B39">
      <w:pPr>
        <w:widowControl w:val="0"/>
        <w:tabs>
          <w:tab w:val="left" w:pos="709"/>
        </w:tabs>
        <w:jc w:val="both"/>
        <w:rPr>
          <w:rFonts w:cs="Arial"/>
          <w:b/>
          <w:sz w:val="20"/>
          <w:szCs w:val="20"/>
        </w:rPr>
      </w:pPr>
    </w:p>
    <w:p w14:paraId="336E9E7C" w14:textId="77777777" w:rsidR="00130B03" w:rsidRDefault="00130B03" w:rsidP="00AC4B39">
      <w:pPr>
        <w:widowControl w:val="0"/>
        <w:tabs>
          <w:tab w:val="left" w:pos="709"/>
        </w:tabs>
        <w:jc w:val="both"/>
        <w:rPr>
          <w:rFonts w:cs="Arial"/>
          <w:b/>
          <w:sz w:val="20"/>
          <w:szCs w:val="20"/>
        </w:rPr>
      </w:pPr>
    </w:p>
    <w:p w14:paraId="35C2C90C" w14:textId="77777777" w:rsidR="00130B03" w:rsidRDefault="00130B03" w:rsidP="00AC4B39">
      <w:pPr>
        <w:widowControl w:val="0"/>
        <w:tabs>
          <w:tab w:val="left" w:pos="709"/>
        </w:tabs>
        <w:jc w:val="both"/>
        <w:rPr>
          <w:rFonts w:cs="Arial"/>
          <w:b/>
          <w:sz w:val="20"/>
          <w:szCs w:val="20"/>
        </w:rPr>
      </w:pPr>
    </w:p>
    <w:p w14:paraId="0CA7AE93" w14:textId="77777777" w:rsidR="00130B03" w:rsidRDefault="00130B03" w:rsidP="00AC4B39">
      <w:pPr>
        <w:widowControl w:val="0"/>
        <w:tabs>
          <w:tab w:val="left" w:pos="709"/>
        </w:tabs>
        <w:jc w:val="both"/>
        <w:rPr>
          <w:rFonts w:cs="Arial"/>
          <w:b/>
          <w:sz w:val="20"/>
          <w:szCs w:val="20"/>
        </w:rPr>
      </w:pPr>
    </w:p>
    <w:p w14:paraId="17E0EF62" w14:textId="77777777" w:rsidR="00130B03" w:rsidRDefault="00130B03" w:rsidP="00AC4B39">
      <w:pPr>
        <w:widowControl w:val="0"/>
        <w:tabs>
          <w:tab w:val="left" w:pos="709"/>
        </w:tabs>
        <w:jc w:val="both"/>
        <w:rPr>
          <w:rFonts w:cs="Arial"/>
          <w:b/>
          <w:sz w:val="20"/>
          <w:szCs w:val="20"/>
        </w:rPr>
      </w:pPr>
    </w:p>
    <w:p w14:paraId="2B4C3C00" w14:textId="77777777" w:rsidR="00130B03" w:rsidRDefault="00130B03" w:rsidP="00AC4B39">
      <w:pPr>
        <w:widowControl w:val="0"/>
        <w:tabs>
          <w:tab w:val="left" w:pos="709"/>
        </w:tabs>
        <w:jc w:val="both"/>
        <w:rPr>
          <w:rFonts w:cs="Arial"/>
          <w:b/>
          <w:sz w:val="20"/>
          <w:szCs w:val="20"/>
        </w:rPr>
      </w:pPr>
    </w:p>
    <w:p w14:paraId="26A684B9" w14:textId="77777777" w:rsidR="00130B03" w:rsidRDefault="00130B03" w:rsidP="00AC4B39">
      <w:pPr>
        <w:widowControl w:val="0"/>
        <w:tabs>
          <w:tab w:val="left" w:pos="709"/>
        </w:tabs>
        <w:jc w:val="both"/>
        <w:rPr>
          <w:rFonts w:cs="Arial"/>
          <w:b/>
          <w:sz w:val="20"/>
          <w:szCs w:val="20"/>
        </w:rPr>
      </w:pPr>
    </w:p>
    <w:p w14:paraId="5D3E73F0" w14:textId="77777777" w:rsidR="00130B03" w:rsidRDefault="00130B03" w:rsidP="00AC4B39">
      <w:pPr>
        <w:widowControl w:val="0"/>
        <w:tabs>
          <w:tab w:val="left" w:pos="709"/>
        </w:tabs>
        <w:jc w:val="both"/>
        <w:rPr>
          <w:rFonts w:cs="Arial"/>
          <w:b/>
          <w:sz w:val="20"/>
          <w:szCs w:val="20"/>
        </w:rPr>
      </w:pPr>
    </w:p>
    <w:p w14:paraId="3FF2AA02" w14:textId="77777777" w:rsidR="00130B03" w:rsidRDefault="00130B03" w:rsidP="00AC4B39">
      <w:pPr>
        <w:widowControl w:val="0"/>
        <w:tabs>
          <w:tab w:val="left" w:pos="709"/>
        </w:tabs>
        <w:jc w:val="both"/>
        <w:rPr>
          <w:rFonts w:cs="Arial"/>
          <w:b/>
          <w:sz w:val="20"/>
          <w:szCs w:val="20"/>
        </w:rPr>
      </w:pPr>
    </w:p>
    <w:p w14:paraId="5B70F72D" w14:textId="77777777" w:rsidR="00130B03" w:rsidRDefault="00130B03" w:rsidP="00AC4B39">
      <w:pPr>
        <w:widowControl w:val="0"/>
        <w:tabs>
          <w:tab w:val="left" w:pos="709"/>
        </w:tabs>
        <w:jc w:val="both"/>
        <w:rPr>
          <w:rFonts w:cs="Arial"/>
          <w:b/>
          <w:sz w:val="20"/>
          <w:szCs w:val="20"/>
        </w:rPr>
      </w:pPr>
    </w:p>
    <w:p w14:paraId="17C75B22" w14:textId="77777777" w:rsidR="00130B03" w:rsidRDefault="00130B03" w:rsidP="00AC4B39">
      <w:pPr>
        <w:widowControl w:val="0"/>
        <w:tabs>
          <w:tab w:val="left" w:pos="709"/>
        </w:tabs>
        <w:jc w:val="both"/>
        <w:rPr>
          <w:rFonts w:cs="Arial"/>
          <w:b/>
          <w:sz w:val="20"/>
          <w:szCs w:val="20"/>
        </w:rPr>
      </w:pPr>
    </w:p>
    <w:p w14:paraId="55FFDC66" w14:textId="77777777" w:rsidR="00130B03" w:rsidRDefault="00130B03" w:rsidP="00AC4B39">
      <w:pPr>
        <w:widowControl w:val="0"/>
        <w:tabs>
          <w:tab w:val="left" w:pos="709"/>
        </w:tabs>
        <w:jc w:val="both"/>
        <w:rPr>
          <w:rFonts w:cs="Arial"/>
          <w:b/>
          <w:sz w:val="20"/>
          <w:szCs w:val="20"/>
        </w:rPr>
      </w:pPr>
    </w:p>
    <w:p w14:paraId="53B725F9" w14:textId="77777777" w:rsidR="00130B03" w:rsidRDefault="00130B03" w:rsidP="00AC4B39">
      <w:pPr>
        <w:widowControl w:val="0"/>
        <w:tabs>
          <w:tab w:val="left" w:pos="709"/>
        </w:tabs>
        <w:jc w:val="both"/>
        <w:rPr>
          <w:rFonts w:cs="Arial"/>
          <w:b/>
          <w:sz w:val="20"/>
          <w:szCs w:val="20"/>
        </w:rPr>
      </w:pPr>
    </w:p>
    <w:p w14:paraId="34389108" w14:textId="77777777" w:rsidR="00130B03" w:rsidRDefault="00130B03" w:rsidP="00AC4B39">
      <w:pPr>
        <w:widowControl w:val="0"/>
        <w:tabs>
          <w:tab w:val="left" w:pos="709"/>
        </w:tabs>
        <w:jc w:val="both"/>
        <w:rPr>
          <w:rFonts w:cs="Arial"/>
          <w:b/>
          <w:sz w:val="20"/>
          <w:szCs w:val="20"/>
        </w:rPr>
      </w:pPr>
    </w:p>
    <w:p w14:paraId="7920B5FF" w14:textId="77777777" w:rsidR="00130B03" w:rsidRDefault="00130B03" w:rsidP="00AC4B39">
      <w:pPr>
        <w:widowControl w:val="0"/>
        <w:tabs>
          <w:tab w:val="left" w:pos="709"/>
        </w:tabs>
        <w:jc w:val="both"/>
        <w:rPr>
          <w:rFonts w:cs="Arial"/>
          <w:b/>
          <w:sz w:val="20"/>
          <w:szCs w:val="20"/>
        </w:rPr>
      </w:pPr>
    </w:p>
    <w:p w14:paraId="76F2EC86" w14:textId="77777777" w:rsidR="00130B03" w:rsidRDefault="00130B03" w:rsidP="00AC4B39">
      <w:pPr>
        <w:widowControl w:val="0"/>
        <w:tabs>
          <w:tab w:val="left" w:pos="709"/>
        </w:tabs>
        <w:jc w:val="both"/>
        <w:rPr>
          <w:rFonts w:cs="Arial"/>
          <w:b/>
          <w:sz w:val="20"/>
          <w:szCs w:val="20"/>
        </w:rPr>
      </w:pPr>
    </w:p>
    <w:p w14:paraId="6068B84E" w14:textId="77777777" w:rsidR="00130B03" w:rsidRDefault="00130B03" w:rsidP="00AC4B39">
      <w:pPr>
        <w:widowControl w:val="0"/>
        <w:tabs>
          <w:tab w:val="left" w:pos="709"/>
        </w:tabs>
        <w:jc w:val="both"/>
        <w:rPr>
          <w:rFonts w:cs="Arial"/>
          <w:b/>
          <w:sz w:val="20"/>
          <w:szCs w:val="20"/>
        </w:rPr>
      </w:pPr>
    </w:p>
    <w:p w14:paraId="2C736A45" w14:textId="77777777" w:rsidR="00130B03" w:rsidRDefault="00130B03" w:rsidP="00AC4B39">
      <w:pPr>
        <w:widowControl w:val="0"/>
        <w:tabs>
          <w:tab w:val="left" w:pos="709"/>
        </w:tabs>
        <w:jc w:val="both"/>
        <w:rPr>
          <w:rFonts w:cs="Arial"/>
          <w:b/>
          <w:sz w:val="20"/>
          <w:szCs w:val="20"/>
        </w:rPr>
      </w:pPr>
    </w:p>
    <w:p w14:paraId="62C09C0D" w14:textId="77777777" w:rsidR="00130B03" w:rsidRDefault="00130B03" w:rsidP="00AC4B39">
      <w:pPr>
        <w:widowControl w:val="0"/>
        <w:tabs>
          <w:tab w:val="left" w:pos="709"/>
        </w:tabs>
        <w:jc w:val="both"/>
        <w:rPr>
          <w:rFonts w:cs="Arial"/>
          <w:b/>
          <w:sz w:val="20"/>
          <w:szCs w:val="20"/>
        </w:rPr>
      </w:pPr>
    </w:p>
    <w:p w14:paraId="122F8767" w14:textId="77777777" w:rsidR="00130B03" w:rsidRDefault="00130B03" w:rsidP="00AC4B39">
      <w:pPr>
        <w:widowControl w:val="0"/>
        <w:tabs>
          <w:tab w:val="left" w:pos="709"/>
        </w:tabs>
        <w:jc w:val="both"/>
        <w:rPr>
          <w:rFonts w:cs="Arial"/>
          <w:b/>
          <w:sz w:val="20"/>
          <w:szCs w:val="20"/>
        </w:rPr>
      </w:pPr>
    </w:p>
    <w:p w14:paraId="446A2461" w14:textId="77777777" w:rsidR="00130B03" w:rsidRDefault="00130B03" w:rsidP="00AC4B39">
      <w:pPr>
        <w:widowControl w:val="0"/>
        <w:tabs>
          <w:tab w:val="left" w:pos="709"/>
        </w:tabs>
        <w:jc w:val="both"/>
        <w:rPr>
          <w:rFonts w:cs="Arial"/>
          <w:b/>
          <w:sz w:val="20"/>
          <w:szCs w:val="20"/>
        </w:rPr>
      </w:pPr>
    </w:p>
    <w:p w14:paraId="37026C4A" w14:textId="77777777" w:rsidR="00130B03" w:rsidRDefault="00130B03" w:rsidP="00AC4B39">
      <w:pPr>
        <w:widowControl w:val="0"/>
        <w:tabs>
          <w:tab w:val="left" w:pos="709"/>
        </w:tabs>
        <w:jc w:val="both"/>
        <w:rPr>
          <w:rFonts w:cs="Arial"/>
          <w:b/>
          <w:sz w:val="20"/>
          <w:szCs w:val="20"/>
        </w:rPr>
      </w:pPr>
    </w:p>
    <w:p w14:paraId="73011E8F" w14:textId="77777777" w:rsidR="00130B03" w:rsidRDefault="00130B03" w:rsidP="00AC4B39">
      <w:pPr>
        <w:widowControl w:val="0"/>
        <w:tabs>
          <w:tab w:val="left" w:pos="709"/>
        </w:tabs>
        <w:jc w:val="both"/>
        <w:rPr>
          <w:rFonts w:cs="Arial"/>
          <w:b/>
          <w:sz w:val="20"/>
          <w:szCs w:val="20"/>
        </w:rPr>
      </w:pPr>
    </w:p>
    <w:p w14:paraId="0CFE3F53" w14:textId="77777777" w:rsidR="00130B03" w:rsidRDefault="00130B03" w:rsidP="00AC4B39">
      <w:pPr>
        <w:widowControl w:val="0"/>
        <w:tabs>
          <w:tab w:val="left" w:pos="709"/>
        </w:tabs>
        <w:jc w:val="both"/>
        <w:rPr>
          <w:rFonts w:cs="Arial"/>
          <w:b/>
          <w:sz w:val="20"/>
          <w:szCs w:val="20"/>
        </w:rPr>
      </w:pPr>
    </w:p>
    <w:p w14:paraId="10D011DF" w14:textId="77777777" w:rsidR="00130B03" w:rsidRDefault="00130B03" w:rsidP="00AC4B39">
      <w:pPr>
        <w:widowControl w:val="0"/>
        <w:tabs>
          <w:tab w:val="left" w:pos="709"/>
        </w:tabs>
        <w:jc w:val="both"/>
        <w:rPr>
          <w:rFonts w:cs="Arial"/>
          <w:b/>
          <w:sz w:val="20"/>
          <w:szCs w:val="20"/>
        </w:rPr>
      </w:pPr>
    </w:p>
    <w:p w14:paraId="194A4CC4" w14:textId="77777777" w:rsidR="00130B03" w:rsidRDefault="00130B03" w:rsidP="00AC4B39">
      <w:pPr>
        <w:widowControl w:val="0"/>
        <w:tabs>
          <w:tab w:val="left" w:pos="709"/>
        </w:tabs>
        <w:jc w:val="both"/>
        <w:rPr>
          <w:rFonts w:cs="Arial"/>
          <w:b/>
          <w:sz w:val="20"/>
          <w:szCs w:val="20"/>
        </w:rPr>
      </w:pPr>
    </w:p>
    <w:p w14:paraId="526FA9E2" w14:textId="77777777" w:rsidR="00130B03" w:rsidRDefault="00130B03" w:rsidP="00AC4B39">
      <w:pPr>
        <w:widowControl w:val="0"/>
        <w:tabs>
          <w:tab w:val="left" w:pos="709"/>
        </w:tabs>
        <w:jc w:val="both"/>
        <w:rPr>
          <w:rFonts w:cs="Arial"/>
          <w:b/>
          <w:sz w:val="20"/>
          <w:szCs w:val="20"/>
        </w:rPr>
      </w:pPr>
    </w:p>
    <w:p w14:paraId="20D52329" w14:textId="77777777" w:rsidR="00130B03" w:rsidRDefault="00130B03" w:rsidP="00AC4B39">
      <w:pPr>
        <w:widowControl w:val="0"/>
        <w:tabs>
          <w:tab w:val="left" w:pos="709"/>
        </w:tabs>
        <w:jc w:val="both"/>
        <w:rPr>
          <w:rFonts w:cs="Arial"/>
          <w:b/>
          <w:sz w:val="20"/>
          <w:szCs w:val="20"/>
        </w:rPr>
      </w:pPr>
    </w:p>
    <w:p w14:paraId="01298807" w14:textId="77777777" w:rsidR="00130B03" w:rsidRDefault="00130B03" w:rsidP="00AC4B39">
      <w:pPr>
        <w:widowControl w:val="0"/>
        <w:rPr>
          <w:noProof w:val="0"/>
        </w:rPr>
      </w:pPr>
    </w:p>
    <w:sectPr w:rsidR="00130B03" w:rsidSect="003610BC">
      <w:headerReference w:type="default" r:id="rId11"/>
      <w:footerReference w:type="default" r:id="rId12"/>
      <w:pgSz w:w="11906" w:h="16838" w:code="9"/>
      <w:pgMar w:top="851" w:right="991" w:bottom="568" w:left="1106" w:header="283" w:footer="283"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5138B" w14:textId="77777777" w:rsidR="00E84E2D" w:rsidRDefault="00E84E2D">
      <w:r>
        <w:separator/>
      </w:r>
    </w:p>
  </w:endnote>
  <w:endnote w:type="continuationSeparator" w:id="0">
    <w:p w14:paraId="4B257146" w14:textId="77777777" w:rsidR="00E84E2D" w:rsidRDefault="00E84E2D">
      <w:r>
        <w:continuationSeparator/>
      </w:r>
    </w:p>
  </w:endnote>
  <w:endnote w:type="continuationNotice" w:id="1">
    <w:p w14:paraId="5F008935" w14:textId="77777777" w:rsidR="00E84E2D" w:rsidRDefault="00E84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95622" w14:textId="77777777" w:rsidR="00E64E85" w:rsidRDefault="00E64E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462EA" w14:textId="77777777" w:rsidR="00E84E2D" w:rsidRDefault="00E84E2D">
      <w:r>
        <w:separator/>
      </w:r>
    </w:p>
  </w:footnote>
  <w:footnote w:type="continuationSeparator" w:id="0">
    <w:p w14:paraId="251FC1B6" w14:textId="77777777" w:rsidR="00E84E2D" w:rsidRDefault="00E84E2D">
      <w:r>
        <w:continuationSeparator/>
      </w:r>
    </w:p>
  </w:footnote>
  <w:footnote w:type="continuationNotice" w:id="1">
    <w:p w14:paraId="01F8A9A1" w14:textId="77777777" w:rsidR="00E84E2D" w:rsidRDefault="00E84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F3896" w14:textId="77777777" w:rsidR="00E64E85" w:rsidRDefault="00E64E8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singleLevel"/>
    <w:tmpl w:val="1FEE59B2"/>
    <w:lvl w:ilvl="0">
      <w:start w:val="1"/>
      <w:numFmt w:val="bullet"/>
      <w:pStyle w:val="Zoznamsodrkami"/>
      <w:lvlText w:val=""/>
      <w:lvlJc w:val="left"/>
      <w:pPr>
        <w:ind w:left="720" w:hanging="360"/>
      </w:pPr>
      <w:rPr>
        <w:rFonts w:ascii="Symbol" w:hAnsi="Symbol" w:hint="default"/>
        <w:color w:val="auto"/>
      </w:rPr>
    </w:lvl>
  </w:abstractNum>
  <w:abstractNum w:abstractNumId="1" w15:restartNumberingAfterBreak="0">
    <w:nsid w:val="01442CAC"/>
    <w:multiLevelType w:val="hybridMultilevel"/>
    <w:tmpl w:val="0F28F06C"/>
    <w:lvl w:ilvl="0" w:tplc="4CAA758E">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19C7594"/>
    <w:multiLevelType w:val="multilevel"/>
    <w:tmpl w:val="AA5292B0"/>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1C34BEC"/>
    <w:multiLevelType w:val="hybridMultilevel"/>
    <w:tmpl w:val="1C4A84F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1D202D0"/>
    <w:multiLevelType w:val="hybridMultilevel"/>
    <w:tmpl w:val="B4907DC0"/>
    <w:lvl w:ilvl="0" w:tplc="8C924F5A">
      <w:start w:val="1"/>
      <w:numFmt w:val="decimal"/>
      <w:lvlText w:val="10.%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484C99"/>
    <w:multiLevelType w:val="hybridMultilevel"/>
    <w:tmpl w:val="DE7A929A"/>
    <w:lvl w:ilvl="0" w:tplc="928A24B8">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6E1282B"/>
    <w:multiLevelType w:val="hybridMultilevel"/>
    <w:tmpl w:val="73642E5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816941"/>
    <w:multiLevelType w:val="hybridMultilevel"/>
    <w:tmpl w:val="5F047226"/>
    <w:lvl w:ilvl="0" w:tplc="CBD09AEC">
      <w:start w:val="1"/>
      <w:numFmt w:val="lowerLetter"/>
      <w:lvlText w:val="(%1)"/>
      <w:lvlJc w:val="left"/>
      <w:pPr>
        <w:ind w:left="1077" w:hanging="360"/>
      </w:pPr>
      <w:rPr>
        <w:rFonts w:hint="default"/>
        <w:b w:val="0"/>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 w15:restartNumberingAfterBreak="0">
    <w:nsid w:val="1343363E"/>
    <w:multiLevelType w:val="hybridMultilevel"/>
    <w:tmpl w:val="F4F2A15E"/>
    <w:lvl w:ilvl="0" w:tplc="03D68FA0">
      <w:start w:val="1"/>
      <w:numFmt w:val="upperLetter"/>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18B51167"/>
    <w:multiLevelType w:val="hybridMultilevel"/>
    <w:tmpl w:val="92B0CD16"/>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1FDF74CD"/>
    <w:multiLevelType w:val="hybridMultilevel"/>
    <w:tmpl w:val="5F84E7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4"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23EA7B52"/>
    <w:multiLevelType w:val="hybridMultilevel"/>
    <w:tmpl w:val="1C4A84F4"/>
    <w:lvl w:ilvl="0" w:tplc="11FC2E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461660A"/>
    <w:multiLevelType w:val="hybridMultilevel"/>
    <w:tmpl w:val="0F42AAC8"/>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CE6653"/>
    <w:multiLevelType w:val="hybridMultilevel"/>
    <w:tmpl w:val="BB5A0D78"/>
    <w:lvl w:ilvl="0" w:tplc="1D1ABC70">
      <w:start w:val="1"/>
      <w:numFmt w:val="lowerLetter"/>
      <w:lvlText w:val="(%1)"/>
      <w:lvlJc w:val="left"/>
      <w:pPr>
        <w:ind w:left="1429" w:hanging="360"/>
      </w:pPr>
      <w:rPr>
        <w:rFonts w:ascii="Garamond" w:hAnsi="Garamond"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2A512588"/>
    <w:multiLevelType w:val="hybridMultilevel"/>
    <w:tmpl w:val="AAD41492"/>
    <w:lvl w:ilvl="0" w:tplc="2CEE2834">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CBF459F"/>
    <w:multiLevelType w:val="hybridMultilevel"/>
    <w:tmpl w:val="3FC854E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7A675A"/>
    <w:multiLevelType w:val="hybridMultilevel"/>
    <w:tmpl w:val="CF686A5A"/>
    <w:lvl w:ilvl="0" w:tplc="3E6624CE">
      <w:start w:val="1"/>
      <w:numFmt w:val="decimal"/>
      <w:lvlText w:val="9.%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0E20DB"/>
    <w:multiLevelType w:val="hybridMultilevel"/>
    <w:tmpl w:val="83DAC6AE"/>
    <w:lvl w:ilvl="0" w:tplc="2ADCB642">
      <w:start w:val="1"/>
      <w:numFmt w:val="lowerLetter"/>
      <w:lvlText w:val="(%1)"/>
      <w:lvlJc w:val="left"/>
      <w:pPr>
        <w:ind w:left="1070" w:hanging="360"/>
      </w:pPr>
      <w:rPr>
        <w:rFonts w:cs="Times New Roman" w:hint="default"/>
        <w:b w:val="0"/>
        <w:color w:val="000000" w:themeColor="text1"/>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5" w15:restartNumberingAfterBreak="0">
    <w:nsid w:val="400079DB"/>
    <w:multiLevelType w:val="hybridMultilevel"/>
    <w:tmpl w:val="FEE41E1E"/>
    <w:lvl w:ilvl="0" w:tplc="67BC2C06">
      <w:start w:val="1"/>
      <w:numFmt w:val="decimal"/>
      <w:lvlText w:val="8.%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42B71743"/>
    <w:multiLevelType w:val="hybridMultilevel"/>
    <w:tmpl w:val="F4EC906A"/>
    <w:lvl w:ilvl="0" w:tplc="C568D596">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30" w15:restartNumberingAfterBreak="0">
    <w:nsid w:val="4BCE701E"/>
    <w:multiLevelType w:val="multilevel"/>
    <w:tmpl w:val="6B68DE18"/>
    <w:lvl w:ilvl="0">
      <w:start w:val="5"/>
      <w:numFmt w:val="decimal"/>
      <w:lvlText w:val="%1"/>
      <w:lvlJc w:val="left"/>
      <w:pPr>
        <w:ind w:left="720" w:hanging="360"/>
      </w:pPr>
      <w:rPr>
        <w:rFonts w:ascii="Garamond" w:hAnsi="Garamond"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7B2451"/>
    <w:multiLevelType w:val="multilevel"/>
    <w:tmpl w:val="D8FCC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579F3495"/>
    <w:multiLevelType w:val="multilevel"/>
    <w:tmpl w:val="1E621780"/>
    <w:lvl w:ilvl="0">
      <w:start w:val="1"/>
      <w:numFmt w:val="decimal"/>
      <w:lvlText w:val="2.%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AA36DEF"/>
    <w:multiLevelType w:val="multilevel"/>
    <w:tmpl w:val="50A8CB1A"/>
    <w:lvl w:ilvl="0">
      <w:start w:val="1"/>
      <w:numFmt w:val="decimal"/>
      <w:lvlText w:val="4.%1"/>
      <w:lvlJc w:val="left"/>
      <w:pPr>
        <w:ind w:left="928" w:hanging="360"/>
      </w:pPr>
      <w:rPr>
        <w:rFonts w:hint="default"/>
        <w:b w:val="0"/>
        <w:bCs w:val="0"/>
        <w:sz w:val="20"/>
        <w:szCs w:val="20"/>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2423785"/>
    <w:multiLevelType w:val="hybridMultilevel"/>
    <w:tmpl w:val="74E4BD2A"/>
    <w:lvl w:ilvl="0" w:tplc="AF2EF138">
      <w:start w:val="1"/>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53A2FFD"/>
    <w:multiLevelType w:val="hybridMultilevel"/>
    <w:tmpl w:val="50B232E4"/>
    <w:lvl w:ilvl="0" w:tplc="0718669E">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9" w15:restartNumberingAfterBreak="0">
    <w:nsid w:val="6D6C1970"/>
    <w:multiLevelType w:val="multilevel"/>
    <w:tmpl w:val="D70EF40A"/>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025FAA"/>
    <w:multiLevelType w:val="multilevel"/>
    <w:tmpl w:val="E9A4B5B4"/>
    <w:lvl w:ilvl="0">
      <w:start w:val="1"/>
      <w:numFmt w:val="none"/>
      <w:pStyle w:val="AODefHead"/>
      <w:suff w:val="nothing"/>
      <w:lvlText w:val=""/>
      <w:lvlJc w:val="left"/>
      <w:rPr>
        <w:rFonts w:ascii="Times New Roman" w:hAnsi="Times New Roman" w:cs="Times New Roman" w:hint="default"/>
        <w:b/>
        <w:i w:val="0"/>
        <w:caps/>
        <w:smallCaps w:val="0"/>
        <w:sz w:val="22"/>
      </w:rPr>
    </w:lvl>
    <w:lvl w:ilvl="1">
      <w:start w:val="1"/>
      <w:numFmt w:val="none"/>
      <w:pStyle w:val="AODefPara"/>
      <w:suff w:val="nothing"/>
      <w:lvlText w:val=""/>
      <w:lvlJc w:val="left"/>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hint="default"/>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1" w15:restartNumberingAfterBreak="0">
    <w:nsid w:val="738575E9"/>
    <w:multiLevelType w:val="hybridMultilevel"/>
    <w:tmpl w:val="82881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68197403">
    <w:abstractNumId w:val="37"/>
  </w:num>
  <w:num w:numId="2" w16cid:durableId="1354304282">
    <w:abstractNumId w:val="5"/>
  </w:num>
  <w:num w:numId="3" w16cid:durableId="484396475">
    <w:abstractNumId w:val="8"/>
  </w:num>
  <w:num w:numId="4" w16cid:durableId="668559452">
    <w:abstractNumId w:val="31"/>
  </w:num>
  <w:num w:numId="5" w16cid:durableId="1528906507">
    <w:abstractNumId w:val="38"/>
  </w:num>
  <w:num w:numId="6" w16cid:durableId="1094475156">
    <w:abstractNumId w:val="40"/>
  </w:num>
  <w:num w:numId="7" w16cid:durableId="441532038">
    <w:abstractNumId w:val="32"/>
  </w:num>
  <w:num w:numId="8" w16cid:durableId="684677091">
    <w:abstractNumId w:val="33"/>
  </w:num>
  <w:num w:numId="9" w16cid:durableId="1252811165">
    <w:abstractNumId w:val="2"/>
  </w:num>
  <w:num w:numId="10" w16cid:durableId="316418634">
    <w:abstractNumId w:val="1"/>
  </w:num>
  <w:num w:numId="11" w16cid:durableId="1358384991">
    <w:abstractNumId w:val="16"/>
  </w:num>
  <w:num w:numId="12" w16cid:durableId="917986339">
    <w:abstractNumId w:val="4"/>
  </w:num>
  <w:num w:numId="13" w16cid:durableId="740105360">
    <w:abstractNumId w:val="23"/>
  </w:num>
  <w:num w:numId="14" w16cid:durableId="1640112132">
    <w:abstractNumId w:val="22"/>
  </w:num>
  <w:num w:numId="15" w16cid:durableId="1319654967">
    <w:abstractNumId w:val="9"/>
  </w:num>
  <w:num w:numId="16" w16cid:durableId="1171750676">
    <w:abstractNumId w:val="13"/>
  </w:num>
  <w:num w:numId="17" w16cid:durableId="1643148770">
    <w:abstractNumId w:val="29"/>
  </w:num>
  <w:num w:numId="18" w16cid:durableId="693312593">
    <w:abstractNumId w:val="26"/>
  </w:num>
  <w:num w:numId="19" w16cid:durableId="617373665">
    <w:abstractNumId w:val="14"/>
  </w:num>
  <w:num w:numId="20" w16cid:durableId="1304969721">
    <w:abstractNumId w:val="34"/>
  </w:num>
  <w:num w:numId="21" w16cid:durableId="182062091">
    <w:abstractNumId w:val="25"/>
  </w:num>
  <w:num w:numId="22" w16cid:durableId="1944848213">
    <w:abstractNumId w:val="27"/>
  </w:num>
  <w:num w:numId="23" w16cid:durableId="1514345772">
    <w:abstractNumId w:val="15"/>
  </w:num>
  <w:num w:numId="24" w16cid:durableId="221598340">
    <w:abstractNumId w:val="39"/>
  </w:num>
  <w:num w:numId="25" w16cid:durableId="846023162">
    <w:abstractNumId w:val="12"/>
  </w:num>
  <w:num w:numId="26" w16cid:durableId="1801729371">
    <w:abstractNumId w:val="30"/>
  </w:num>
  <w:num w:numId="27" w16cid:durableId="1855459072">
    <w:abstractNumId w:val="7"/>
  </w:num>
  <w:num w:numId="28" w16cid:durableId="20909057">
    <w:abstractNumId w:val="20"/>
  </w:num>
  <w:num w:numId="29" w16cid:durableId="1565678180">
    <w:abstractNumId w:val="3"/>
  </w:num>
  <w:num w:numId="30" w16cid:durableId="2051879839">
    <w:abstractNumId w:val="17"/>
  </w:num>
  <w:num w:numId="31" w16cid:durableId="811022186">
    <w:abstractNumId w:val="18"/>
  </w:num>
  <w:num w:numId="32" w16cid:durableId="1534853342">
    <w:abstractNumId w:val="36"/>
  </w:num>
  <w:num w:numId="33" w16cid:durableId="483358048">
    <w:abstractNumId w:val="6"/>
  </w:num>
  <w:num w:numId="34" w16cid:durableId="1658148634">
    <w:abstractNumId w:val="35"/>
  </w:num>
  <w:num w:numId="35" w16cid:durableId="1006639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7407684">
    <w:abstractNumId w:val="11"/>
  </w:num>
  <w:num w:numId="37" w16cid:durableId="1090270629">
    <w:abstractNumId w:val="28"/>
  </w:num>
  <w:num w:numId="38" w16cid:durableId="1325742465">
    <w:abstractNumId w:val="24"/>
  </w:num>
  <w:num w:numId="39" w16cid:durableId="496770173">
    <w:abstractNumId w:val="21"/>
  </w:num>
  <w:num w:numId="40" w16cid:durableId="1938100720">
    <w:abstractNumId w:val="0"/>
  </w:num>
  <w:num w:numId="41" w16cid:durableId="1908416838">
    <w:abstractNumId w:val="41"/>
  </w:num>
  <w:num w:numId="42" w16cid:durableId="834683002">
    <w:abstractNumId w:val="19"/>
  </w:num>
  <w:num w:numId="43" w16cid:durableId="42103241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28C6"/>
    <w:rsid w:val="000038F8"/>
    <w:rsid w:val="00004B00"/>
    <w:rsid w:val="00004BD5"/>
    <w:rsid w:val="00005546"/>
    <w:rsid w:val="0000566B"/>
    <w:rsid w:val="00007D01"/>
    <w:rsid w:val="00010602"/>
    <w:rsid w:val="00011D48"/>
    <w:rsid w:val="0001281F"/>
    <w:rsid w:val="00012E9C"/>
    <w:rsid w:val="0001322B"/>
    <w:rsid w:val="00013721"/>
    <w:rsid w:val="00014A97"/>
    <w:rsid w:val="00015342"/>
    <w:rsid w:val="00015722"/>
    <w:rsid w:val="000165FD"/>
    <w:rsid w:val="0001699C"/>
    <w:rsid w:val="000208BC"/>
    <w:rsid w:val="00021AD3"/>
    <w:rsid w:val="000234B9"/>
    <w:rsid w:val="000236B6"/>
    <w:rsid w:val="00023881"/>
    <w:rsid w:val="00026674"/>
    <w:rsid w:val="00030C34"/>
    <w:rsid w:val="0003468F"/>
    <w:rsid w:val="000361BE"/>
    <w:rsid w:val="000404DB"/>
    <w:rsid w:val="000409BC"/>
    <w:rsid w:val="00041E98"/>
    <w:rsid w:val="0004251F"/>
    <w:rsid w:val="000428DB"/>
    <w:rsid w:val="00045E8E"/>
    <w:rsid w:val="000465FC"/>
    <w:rsid w:val="00047053"/>
    <w:rsid w:val="000471BA"/>
    <w:rsid w:val="00047CF3"/>
    <w:rsid w:val="00050495"/>
    <w:rsid w:val="0005090C"/>
    <w:rsid w:val="00050D6B"/>
    <w:rsid w:val="00051C6A"/>
    <w:rsid w:val="00051FF7"/>
    <w:rsid w:val="00052EA9"/>
    <w:rsid w:val="00053446"/>
    <w:rsid w:val="000537F2"/>
    <w:rsid w:val="0005506F"/>
    <w:rsid w:val="00055D31"/>
    <w:rsid w:val="00056A25"/>
    <w:rsid w:val="00056A90"/>
    <w:rsid w:val="00056EEA"/>
    <w:rsid w:val="000606CE"/>
    <w:rsid w:val="00061271"/>
    <w:rsid w:val="00061882"/>
    <w:rsid w:val="00062401"/>
    <w:rsid w:val="000626D4"/>
    <w:rsid w:val="00063618"/>
    <w:rsid w:val="00063634"/>
    <w:rsid w:val="00063B58"/>
    <w:rsid w:val="00066528"/>
    <w:rsid w:val="00066859"/>
    <w:rsid w:val="000718A9"/>
    <w:rsid w:val="00071DE8"/>
    <w:rsid w:val="00074709"/>
    <w:rsid w:val="00074A96"/>
    <w:rsid w:val="00077AC5"/>
    <w:rsid w:val="00081D50"/>
    <w:rsid w:val="00083FC9"/>
    <w:rsid w:val="00084C5D"/>
    <w:rsid w:val="00085470"/>
    <w:rsid w:val="00085F1F"/>
    <w:rsid w:val="0008732B"/>
    <w:rsid w:val="00087C7F"/>
    <w:rsid w:val="00090EEA"/>
    <w:rsid w:val="000918D9"/>
    <w:rsid w:val="00091EB4"/>
    <w:rsid w:val="00092C90"/>
    <w:rsid w:val="0009444A"/>
    <w:rsid w:val="00095D5A"/>
    <w:rsid w:val="00097070"/>
    <w:rsid w:val="0009776F"/>
    <w:rsid w:val="00097CDE"/>
    <w:rsid w:val="000A055C"/>
    <w:rsid w:val="000A0887"/>
    <w:rsid w:val="000A10E2"/>
    <w:rsid w:val="000A1984"/>
    <w:rsid w:val="000A1E42"/>
    <w:rsid w:val="000A2F8F"/>
    <w:rsid w:val="000A30E7"/>
    <w:rsid w:val="000A40C8"/>
    <w:rsid w:val="000A49C9"/>
    <w:rsid w:val="000A50A4"/>
    <w:rsid w:val="000A5C1F"/>
    <w:rsid w:val="000A6E18"/>
    <w:rsid w:val="000B001F"/>
    <w:rsid w:val="000B0285"/>
    <w:rsid w:val="000B0AF6"/>
    <w:rsid w:val="000B1A56"/>
    <w:rsid w:val="000B1EB9"/>
    <w:rsid w:val="000B22E5"/>
    <w:rsid w:val="000B27EB"/>
    <w:rsid w:val="000B3442"/>
    <w:rsid w:val="000B40BA"/>
    <w:rsid w:val="000B49E6"/>
    <w:rsid w:val="000B5278"/>
    <w:rsid w:val="000B53AE"/>
    <w:rsid w:val="000B55F6"/>
    <w:rsid w:val="000B59F5"/>
    <w:rsid w:val="000B5A6A"/>
    <w:rsid w:val="000B610C"/>
    <w:rsid w:val="000B6D02"/>
    <w:rsid w:val="000B77E8"/>
    <w:rsid w:val="000B7B3F"/>
    <w:rsid w:val="000C0E24"/>
    <w:rsid w:val="000C1B9D"/>
    <w:rsid w:val="000C2BA0"/>
    <w:rsid w:val="000C3848"/>
    <w:rsid w:val="000D0139"/>
    <w:rsid w:val="000D0158"/>
    <w:rsid w:val="000D2423"/>
    <w:rsid w:val="000D3222"/>
    <w:rsid w:val="000D3D6D"/>
    <w:rsid w:val="000D440D"/>
    <w:rsid w:val="000D671A"/>
    <w:rsid w:val="000D6FB9"/>
    <w:rsid w:val="000D71A9"/>
    <w:rsid w:val="000E0697"/>
    <w:rsid w:val="000E0C23"/>
    <w:rsid w:val="000E2755"/>
    <w:rsid w:val="000E2D44"/>
    <w:rsid w:val="000E402E"/>
    <w:rsid w:val="000E486F"/>
    <w:rsid w:val="000E6568"/>
    <w:rsid w:val="000E6B6E"/>
    <w:rsid w:val="000E6D4B"/>
    <w:rsid w:val="000F0709"/>
    <w:rsid w:val="000F0A68"/>
    <w:rsid w:val="000F4BB8"/>
    <w:rsid w:val="000F559A"/>
    <w:rsid w:val="000F5727"/>
    <w:rsid w:val="000F677C"/>
    <w:rsid w:val="000F6E74"/>
    <w:rsid w:val="000F6F62"/>
    <w:rsid w:val="000F71F8"/>
    <w:rsid w:val="000F7340"/>
    <w:rsid w:val="000F77C5"/>
    <w:rsid w:val="000F7F5E"/>
    <w:rsid w:val="001001D6"/>
    <w:rsid w:val="00102CAD"/>
    <w:rsid w:val="00105261"/>
    <w:rsid w:val="00105A21"/>
    <w:rsid w:val="0010620B"/>
    <w:rsid w:val="00107E87"/>
    <w:rsid w:val="00111A03"/>
    <w:rsid w:val="0011353A"/>
    <w:rsid w:val="00114809"/>
    <w:rsid w:val="00114A58"/>
    <w:rsid w:val="00114F8F"/>
    <w:rsid w:val="001160D5"/>
    <w:rsid w:val="00116235"/>
    <w:rsid w:val="00116983"/>
    <w:rsid w:val="00116E0E"/>
    <w:rsid w:val="00121AD6"/>
    <w:rsid w:val="00122758"/>
    <w:rsid w:val="001230BF"/>
    <w:rsid w:val="00123172"/>
    <w:rsid w:val="00124843"/>
    <w:rsid w:val="00125214"/>
    <w:rsid w:val="0012658D"/>
    <w:rsid w:val="00127D8D"/>
    <w:rsid w:val="00127F04"/>
    <w:rsid w:val="00130B03"/>
    <w:rsid w:val="00130E11"/>
    <w:rsid w:val="00132952"/>
    <w:rsid w:val="00133015"/>
    <w:rsid w:val="001334E4"/>
    <w:rsid w:val="00133C1A"/>
    <w:rsid w:val="00134B17"/>
    <w:rsid w:val="0013774D"/>
    <w:rsid w:val="001379EB"/>
    <w:rsid w:val="0014179A"/>
    <w:rsid w:val="00141AE1"/>
    <w:rsid w:val="0014221F"/>
    <w:rsid w:val="00142D21"/>
    <w:rsid w:val="00143E42"/>
    <w:rsid w:val="00144804"/>
    <w:rsid w:val="00145C10"/>
    <w:rsid w:val="00145D42"/>
    <w:rsid w:val="00146031"/>
    <w:rsid w:val="00147604"/>
    <w:rsid w:val="00152F20"/>
    <w:rsid w:val="00153F65"/>
    <w:rsid w:val="001561A2"/>
    <w:rsid w:val="00156766"/>
    <w:rsid w:val="00156BFC"/>
    <w:rsid w:val="00156C20"/>
    <w:rsid w:val="00156F10"/>
    <w:rsid w:val="001577A9"/>
    <w:rsid w:val="001623D3"/>
    <w:rsid w:val="00166936"/>
    <w:rsid w:val="001706F5"/>
    <w:rsid w:val="001727A6"/>
    <w:rsid w:val="00174A91"/>
    <w:rsid w:val="00180B0E"/>
    <w:rsid w:val="00180DCF"/>
    <w:rsid w:val="00180E6B"/>
    <w:rsid w:val="0018342F"/>
    <w:rsid w:val="001837E9"/>
    <w:rsid w:val="00184031"/>
    <w:rsid w:val="001844D3"/>
    <w:rsid w:val="00185EE7"/>
    <w:rsid w:val="00191614"/>
    <w:rsid w:val="001919F0"/>
    <w:rsid w:val="0019204B"/>
    <w:rsid w:val="001922E5"/>
    <w:rsid w:val="001931C5"/>
    <w:rsid w:val="00194DA5"/>
    <w:rsid w:val="00195521"/>
    <w:rsid w:val="00195A66"/>
    <w:rsid w:val="00196A47"/>
    <w:rsid w:val="0019753D"/>
    <w:rsid w:val="001A0238"/>
    <w:rsid w:val="001A0B40"/>
    <w:rsid w:val="001A15DE"/>
    <w:rsid w:val="001A20BA"/>
    <w:rsid w:val="001A296E"/>
    <w:rsid w:val="001A3451"/>
    <w:rsid w:val="001A497B"/>
    <w:rsid w:val="001A53CC"/>
    <w:rsid w:val="001A5E9C"/>
    <w:rsid w:val="001B1226"/>
    <w:rsid w:val="001B1FC6"/>
    <w:rsid w:val="001B2BC3"/>
    <w:rsid w:val="001B3818"/>
    <w:rsid w:val="001B421B"/>
    <w:rsid w:val="001B5FA8"/>
    <w:rsid w:val="001B7C39"/>
    <w:rsid w:val="001C2372"/>
    <w:rsid w:val="001C3105"/>
    <w:rsid w:val="001C3488"/>
    <w:rsid w:val="001C3D41"/>
    <w:rsid w:val="001C585D"/>
    <w:rsid w:val="001D004D"/>
    <w:rsid w:val="001D0231"/>
    <w:rsid w:val="001D08E7"/>
    <w:rsid w:val="001D0A1C"/>
    <w:rsid w:val="001D2414"/>
    <w:rsid w:val="001D6094"/>
    <w:rsid w:val="001D62A0"/>
    <w:rsid w:val="001D6C14"/>
    <w:rsid w:val="001E06AB"/>
    <w:rsid w:val="001E253E"/>
    <w:rsid w:val="001E36ED"/>
    <w:rsid w:val="001E4D10"/>
    <w:rsid w:val="001E6DBC"/>
    <w:rsid w:val="001E75BD"/>
    <w:rsid w:val="001F101C"/>
    <w:rsid w:val="001F180B"/>
    <w:rsid w:val="001F1AB0"/>
    <w:rsid w:val="001F218F"/>
    <w:rsid w:val="001F3815"/>
    <w:rsid w:val="001F407B"/>
    <w:rsid w:val="001F49DF"/>
    <w:rsid w:val="001F4E00"/>
    <w:rsid w:val="001F4EEE"/>
    <w:rsid w:val="001F696C"/>
    <w:rsid w:val="002007BF"/>
    <w:rsid w:val="00200A48"/>
    <w:rsid w:val="00200C33"/>
    <w:rsid w:val="0020159F"/>
    <w:rsid w:val="00201FD9"/>
    <w:rsid w:val="00202ECE"/>
    <w:rsid w:val="00203965"/>
    <w:rsid w:val="00204FD2"/>
    <w:rsid w:val="00207142"/>
    <w:rsid w:val="002073F4"/>
    <w:rsid w:val="00211404"/>
    <w:rsid w:val="00211ABB"/>
    <w:rsid w:val="002142DE"/>
    <w:rsid w:val="0021440B"/>
    <w:rsid w:val="002150D1"/>
    <w:rsid w:val="002159AE"/>
    <w:rsid w:val="00216EC0"/>
    <w:rsid w:val="00217E4C"/>
    <w:rsid w:val="00220209"/>
    <w:rsid w:val="00222CCE"/>
    <w:rsid w:val="00222FE0"/>
    <w:rsid w:val="00224D8B"/>
    <w:rsid w:val="002258D3"/>
    <w:rsid w:val="00226F94"/>
    <w:rsid w:val="00230E6F"/>
    <w:rsid w:val="00231485"/>
    <w:rsid w:val="00233D9A"/>
    <w:rsid w:val="002377E3"/>
    <w:rsid w:val="00237CF3"/>
    <w:rsid w:val="002401D2"/>
    <w:rsid w:val="00240D82"/>
    <w:rsid w:val="00241FFB"/>
    <w:rsid w:val="00242664"/>
    <w:rsid w:val="00242AAE"/>
    <w:rsid w:val="00242AB0"/>
    <w:rsid w:val="002430A0"/>
    <w:rsid w:val="002470BB"/>
    <w:rsid w:val="002507DB"/>
    <w:rsid w:val="002518F2"/>
    <w:rsid w:val="00251C3C"/>
    <w:rsid w:val="002523DD"/>
    <w:rsid w:val="00252A2E"/>
    <w:rsid w:val="00252AE7"/>
    <w:rsid w:val="002534FA"/>
    <w:rsid w:val="00253C0D"/>
    <w:rsid w:val="00254609"/>
    <w:rsid w:val="00255219"/>
    <w:rsid w:val="002565C4"/>
    <w:rsid w:val="00256803"/>
    <w:rsid w:val="00261C29"/>
    <w:rsid w:val="00262E5B"/>
    <w:rsid w:val="00263335"/>
    <w:rsid w:val="0026423E"/>
    <w:rsid w:val="00265427"/>
    <w:rsid w:val="0026700D"/>
    <w:rsid w:val="0027363F"/>
    <w:rsid w:val="00273E04"/>
    <w:rsid w:val="00274695"/>
    <w:rsid w:val="002753EE"/>
    <w:rsid w:val="00281058"/>
    <w:rsid w:val="00284753"/>
    <w:rsid w:val="0028603A"/>
    <w:rsid w:val="00287E6B"/>
    <w:rsid w:val="00290062"/>
    <w:rsid w:val="0029042C"/>
    <w:rsid w:val="00291157"/>
    <w:rsid w:val="00291A28"/>
    <w:rsid w:val="00291B7E"/>
    <w:rsid w:val="00294ABA"/>
    <w:rsid w:val="00294CA7"/>
    <w:rsid w:val="00296B19"/>
    <w:rsid w:val="00296F22"/>
    <w:rsid w:val="002A09B7"/>
    <w:rsid w:val="002A09FB"/>
    <w:rsid w:val="002A0C5C"/>
    <w:rsid w:val="002A2247"/>
    <w:rsid w:val="002A2780"/>
    <w:rsid w:val="002A3A00"/>
    <w:rsid w:val="002A4228"/>
    <w:rsid w:val="002A45E1"/>
    <w:rsid w:val="002A6FD5"/>
    <w:rsid w:val="002A7FCE"/>
    <w:rsid w:val="002B33D4"/>
    <w:rsid w:val="002B43AE"/>
    <w:rsid w:val="002B481D"/>
    <w:rsid w:val="002B4E2E"/>
    <w:rsid w:val="002B5C7B"/>
    <w:rsid w:val="002B7132"/>
    <w:rsid w:val="002B72EE"/>
    <w:rsid w:val="002C0D75"/>
    <w:rsid w:val="002C2AE7"/>
    <w:rsid w:val="002C2AF1"/>
    <w:rsid w:val="002C373C"/>
    <w:rsid w:val="002C5BAA"/>
    <w:rsid w:val="002C6A4A"/>
    <w:rsid w:val="002C783A"/>
    <w:rsid w:val="002C7A9C"/>
    <w:rsid w:val="002D0B8D"/>
    <w:rsid w:val="002D0E88"/>
    <w:rsid w:val="002D0E95"/>
    <w:rsid w:val="002D21AF"/>
    <w:rsid w:val="002D2599"/>
    <w:rsid w:val="002D3D6D"/>
    <w:rsid w:val="002D48AE"/>
    <w:rsid w:val="002D5B1B"/>
    <w:rsid w:val="002D6166"/>
    <w:rsid w:val="002E292F"/>
    <w:rsid w:val="002E2A79"/>
    <w:rsid w:val="002E4255"/>
    <w:rsid w:val="002E45CC"/>
    <w:rsid w:val="002E5321"/>
    <w:rsid w:val="002E6E35"/>
    <w:rsid w:val="002E7301"/>
    <w:rsid w:val="002F1448"/>
    <w:rsid w:val="002F2AE7"/>
    <w:rsid w:val="002F2F1F"/>
    <w:rsid w:val="002F322A"/>
    <w:rsid w:val="002F41B0"/>
    <w:rsid w:val="002F7188"/>
    <w:rsid w:val="00302936"/>
    <w:rsid w:val="00303489"/>
    <w:rsid w:val="00303638"/>
    <w:rsid w:val="00303F38"/>
    <w:rsid w:val="00304638"/>
    <w:rsid w:val="00304CC7"/>
    <w:rsid w:val="00305DE6"/>
    <w:rsid w:val="00306E72"/>
    <w:rsid w:val="00306EE0"/>
    <w:rsid w:val="00307AE1"/>
    <w:rsid w:val="003105B3"/>
    <w:rsid w:val="00313072"/>
    <w:rsid w:val="00315A19"/>
    <w:rsid w:val="00317D8C"/>
    <w:rsid w:val="00321968"/>
    <w:rsid w:val="003221FC"/>
    <w:rsid w:val="00322F3B"/>
    <w:rsid w:val="003236BF"/>
    <w:rsid w:val="00325F93"/>
    <w:rsid w:val="00326F9B"/>
    <w:rsid w:val="0033260D"/>
    <w:rsid w:val="00334CE2"/>
    <w:rsid w:val="00335299"/>
    <w:rsid w:val="0033602A"/>
    <w:rsid w:val="00336A87"/>
    <w:rsid w:val="003377FF"/>
    <w:rsid w:val="0034111E"/>
    <w:rsid w:val="003416FD"/>
    <w:rsid w:val="00341D32"/>
    <w:rsid w:val="003431F1"/>
    <w:rsid w:val="00344074"/>
    <w:rsid w:val="00346BC8"/>
    <w:rsid w:val="00346FA3"/>
    <w:rsid w:val="003479A9"/>
    <w:rsid w:val="00347B7F"/>
    <w:rsid w:val="00350325"/>
    <w:rsid w:val="00350F7B"/>
    <w:rsid w:val="003510A8"/>
    <w:rsid w:val="003513C6"/>
    <w:rsid w:val="003521AB"/>
    <w:rsid w:val="003539E3"/>
    <w:rsid w:val="00355082"/>
    <w:rsid w:val="00355D72"/>
    <w:rsid w:val="0035660E"/>
    <w:rsid w:val="00356D0E"/>
    <w:rsid w:val="003610BC"/>
    <w:rsid w:val="0036538F"/>
    <w:rsid w:val="003706A1"/>
    <w:rsid w:val="0037127F"/>
    <w:rsid w:val="0037225D"/>
    <w:rsid w:val="003745ED"/>
    <w:rsid w:val="00374F3A"/>
    <w:rsid w:val="00375012"/>
    <w:rsid w:val="003752BE"/>
    <w:rsid w:val="00381CAB"/>
    <w:rsid w:val="003826A7"/>
    <w:rsid w:val="00382B6C"/>
    <w:rsid w:val="0038319A"/>
    <w:rsid w:val="00383236"/>
    <w:rsid w:val="00386572"/>
    <w:rsid w:val="003868E3"/>
    <w:rsid w:val="003869F0"/>
    <w:rsid w:val="003871FC"/>
    <w:rsid w:val="00387A13"/>
    <w:rsid w:val="00387B57"/>
    <w:rsid w:val="0039009F"/>
    <w:rsid w:val="00390AE0"/>
    <w:rsid w:val="00391049"/>
    <w:rsid w:val="0039251F"/>
    <w:rsid w:val="00392EED"/>
    <w:rsid w:val="003931AA"/>
    <w:rsid w:val="00394C81"/>
    <w:rsid w:val="003952D2"/>
    <w:rsid w:val="003954BB"/>
    <w:rsid w:val="003966E2"/>
    <w:rsid w:val="00396962"/>
    <w:rsid w:val="003A0ED4"/>
    <w:rsid w:val="003A40E8"/>
    <w:rsid w:val="003A5825"/>
    <w:rsid w:val="003B0285"/>
    <w:rsid w:val="003B208A"/>
    <w:rsid w:val="003B2A22"/>
    <w:rsid w:val="003B6124"/>
    <w:rsid w:val="003B73A2"/>
    <w:rsid w:val="003B790D"/>
    <w:rsid w:val="003C020A"/>
    <w:rsid w:val="003C370D"/>
    <w:rsid w:val="003C37F1"/>
    <w:rsid w:val="003C42BC"/>
    <w:rsid w:val="003C5071"/>
    <w:rsid w:val="003C6EF7"/>
    <w:rsid w:val="003D09CD"/>
    <w:rsid w:val="003D0FA7"/>
    <w:rsid w:val="003D1A50"/>
    <w:rsid w:val="003D31D7"/>
    <w:rsid w:val="003D59B7"/>
    <w:rsid w:val="003D7572"/>
    <w:rsid w:val="003E027D"/>
    <w:rsid w:val="003E0FBD"/>
    <w:rsid w:val="003E2607"/>
    <w:rsid w:val="003E30A4"/>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5ED3"/>
    <w:rsid w:val="003F611C"/>
    <w:rsid w:val="003F742B"/>
    <w:rsid w:val="003F7737"/>
    <w:rsid w:val="003F783B"/>
    <w:rsid w:val="003F7A74"/>
    <w:rsid w:val="003F7DE8"/>
    <w:rsid w:val="003F7E79"/>
    <w:rsid w:val="004008C1"/>
    <w:rsid w:val="00400DB3"/>
    <w:rsid w:val="0040170B"/>
    <w:rsid w:val="00401A60"/>
    <w:rsid w:val="00401CE4"/>
    <w:rsid w:val="00402616"/>
    <w:rsid w:val="00402845"/>
    <w:rsid w:val="00403315"/>
    <w:rsid w:val="004033B6"/>
    <w:rsid w:val="004036F1"/>
    <w:rsid w:val="00404DCC"/>
    <w:rsid w:val="00405566"/>
    <w:rsid w:val="00405AF6"/>
    <w:rsid w:val="004060D4"/>
    <w:rsid w:val="004112D7"/>
    <w:rsid w:val="004115F9"/>
    <w:rsid w:val="00413A41"/>
    <w:rsid w:val="00413C41"/>
    <w:rsid w:val="00414E7C"/>
    <w:rsid w:val="00415700"/>
    <w:rsid w:val="00415FAB"/>
    <w:rsid w:val="00416982"/>
    <w:rsid w:val="00416ED0"/>
    <w:rsid w:val="0041782D"/>
    <w:rsid w:val="00417888"/>
    <w:rsid w:val="00420BFE"/>
    <w:rsid w:val="00421DDE"/>
    <w:rsid w:val="00422DD9"/>
    <w:rsid w:val="00423BA0"/>
    <w:rsid w:val="004251E3"/>
    <w:rsid w:val="004260F4"/>
    <w:rsid w:val="004278AF"/>
    <w:rsid w:val="004322AF"/>
    <w:rsid w:val="00435030"/>
    <w:rsid w:val="00435883"/>
    <w:rsid w:val="00437B94"/>
    <w:rsid w:val="00437C86"/>
    <w:rsid w:val="00437E79"/>
    <w:rsid w:val="0044069B"/>
    <w:rsid w:val="004410EB"/>
    <w:rsid w:val="00441B37"/>
    <w:rsid w:val="00442182"/>
    <w:rsid w:val="0044218C"/>
    <w:rsid w:val="004425D2"/>
    <w:rsid w:val="0044277A"/>
    <w:rsid w:val="004429D3"/>
    <w:rsid w:val="00444499"/>
    <w:rsid w:val="00444BBE"/>
    <w:rsid w:val="00445816"/>
    <w:rsid w:val="00446CA1"/>
    <w:rsid w:val="0044706A"/>
    <w:rsid w:val="004504B7"/>
    <w:rsid w:val="00452783"/>
    <w:rsid w:val="00453EBE"/>
    <w:rsid w:val="00454F49"/>
    <w:rsid w:val="00455A9F"/>
    <w:rsid w:val="00456294"/>
    <w:rsid w:val="004578C0"/>
    <w:rsid w:val="00457D49"/>
    <w:rsid w:val="00460542"/>
    <w:rsid w:val="00460E36"/>
    <w:rsid w:val="004622AE"/>
    <w:rsid w:val="00462E43"/>
    <w:rsid w:val="00463F55"/>
    <w:rsid w:val="004704F9"/>
    <w:rsid w:val="00470581"/>
    <w:rsid w:val="0047137E"/>
    <w:rsid w:val="0047424C"/>
    <w:rsid w:val="00475084"/>
    <w:rsid w:val="00476133"/>
    <w:rsid w:val="00476DD3"/>
    <w:rsid w:val="0047789E"/>
    <w:rsid w:val="004811D6"/>
    <w:rsid w:val="00481DB9"/>
    <w:rsid w:val="004823CF"/>
    <w:rsid w:val="00482BFA"/>
    <w:rsid w:val="00483442"/>
    <w:rsid w:val="004849B8"/>
    <w:rsid w:val="00484A5F"/>
    <w:rsid w:val="004872C5"/>
    <w:rsid w:val="0048785F"/>
    <w:rsid w:val="00491E82"/>
    <w:rsid w:val="00493256"/>
    <w:rsid w:val="0049325D"/>
    <w:rsid w:val="00493DCF"/>
    <w:rsid w:val="0049463C"/>
    <w:rsid w:val="00494B30"/>
    <w:rsid w:val="00495047"/>
    <w:rsid w:val="004959AA"/>
    <w:rsid w:val="00496B09"/>
    <w:rsid w:val="00496CD3"/>
    <w:rsid w:val="004A01F2"/>
    <w:rsid w:val="004A25E0"/>
    <w:rsid w:val="004A3336"/>
    <w:rsid w:val="004A3A2C"/>
    <w:rsid w:val="004A6716"/>
    <w:rsid w:val="004A6A7A"/>
    <w:rsid w:val="004B01E3"/>
    <w:rsid w:val="004B061B"/>
    <w:rsid w:val="004B0AFC"/>
    <w:rsid w:val="004B299B"/>
    <w:rsid w:val="004B6198"/>
    <w:rsid w:val="004B6524"/>
    <w:rsid w:val="004C0106"/>
    <w:rsid w:val="004C1523"/>
    <w:rsid w:val="004C339D"/>
    <w:rsid w:val="004C40FE"/>
    <w:rsid w:val="004C69D3"/>
    <w:rsid w:val="004C7DEB"/>
    <w:rsid w:val="004C7E22"/>
    <w:rsid w:val="004D03EE"/>
    <w:rsid w:val="004D0819"/>
    <w:rsid w:val="004D1505"/>
    <w:rsid w:val="004D26BD"/>
    <w:rsid w:val="004D26F5"/>
    <w:rsid w:val="004D30EA"/>
    <w:rsid w:val="004D325E"/>
    <w:rsid w:val="004D3D8D"/>
    <w:rsid w:val="004D3F4E"/>
    <w:rsid w:val="004D450B"/>
    <w:rsid w:val="004D5058"/>
    <w:rsid w:val="004D53B9"/>
    <w:rsid w:val="004D6082"/>
    <w:rsid w:val="004D6C02"/>
    <w:rsid w:val="004D762E"/>
    <w:rsid w:val="004E0803"/>
    <w:rsid w:val="004E26AC"/>
    <w:rsid w:val="004E4A3D"/>
    <w:rsid w:val="004E5D09"/>
    <w:rsid w:val="004E704A"/>
    <w:rsid w:val="004E7903"/>
    <w:rsid w:val="004E7B10"/>
    <w:rsid w:val="004E7C58"/>
    <w:rsid w:val="004F6052"/>
    <w:rsid w:val="004F617B"/>
    <w:rsid w:val="004F6836"/>
    <w:rsid w:val="004F77A9"/>
    <w:rsid w:val="004F7CBF"/>
    <w:rsid w:val="005015D7"/>
    <w:rsid w:val="00502B8F"/>
    <w:rsid w:val="00502D70"/>
    <w:rsid w:val="00505691"/>
    <w:rsid w:val="005066AF"/>
    <w:rsid w:val="00510587"/>
    <w:rsid w:val="00513986"/>
    <w:rsid w:val="00513E2E"/>
    <w:rsid w:val="005152A1"/>
    <w:rsid w:val="0052030E"/>
    <w:rsid w:val="005209F5"/>
    <w:rsid w:val="00521ED3"/>
    <w:rsid w:val="005243DC"/>
    <w:rsid w:val="00525F66"/>
    <w:rsid w:val="00527BC6"/>
    <w:rsid w:val="00530866"/>
    <w:rsid w:val="00531502"/>
    <w:rsid w:val="00531D3B"/>
    <w:rsid w:val="00531EC3"/>
    <w:rsid w:val="00532A2F"/>
    <w:rsid w:val="00535759"/>
    <w:rsid w:val="00535783"/>
    <w:rsid w:val="00542523"/>
    <w:rsid w:val="00543096"/>
    <w:rsid w:val="00543212"/>
    <w:rsid w:val="00543289"/>
    <w:rsid w:val="005437FA"/>
    <w:rsid w:val="00543D16"/>
    <w:rsid w:val="0054608F"/>
    <w:rsid w:val="00547189"/>
    <w:rsid w:val="00547A3A"/>
    <w:rsid w:val="00547F91"/>
    <w:rsid w:val="0055166D"/>
    <w:rsid w:val="00551768"/>
    <w:rsid w:val="00551A90"/>
    <w:rsid w:val="00551AA7"/>
    <w:rsid w:val="0055238F"/>
    <w:rsid w:val="00553383"/>
    <w:rsid w:val="00557528"/>
    <w:rsid w:val="00560445"/>
    <w:rsid w:val="00560E4C"/>
    <w:rsid w:val="0056287A"/>
    <w:rsid w:val="00563021"/>
    <w:rsid w:val="00564A18"/>
    <w:rsid w:val="00565903"/>
    <w:rsid w:val="00565AA5"/>
    <w:rsid w:val="00566BDF"/>
    <w:rsid w:val="005671F3"/>
    <w:rsid w:val="00567B74"/>
    <w:rsid w:val="00570D0D"/>
    <w:rsid w:val="0057123E"/>
    <w:rsid w:val="0057483C"/>
    <w:rsid w:val="00575359"/>
    <w:rsid w:val="00577324"/>
    <w:rsid w:val="0058021F"/>
    <w:rsid w:val="005817A9"/>
    <w:rsid w:val="00582374"/>
    <w:rsid w:val="005826B4"/>
    <w:rsid w:val="00582744"/>
    <w:rsid w:val="00587259"/>
    <w:rsid w:val="00590238"/>
    <w:rsid w:val="0059097B"/>
    <w:rsid w:val="0059147C"/>
    <w:rsid w:val="00593EFA"/>
    <w:rsid w:val="0059542A"/>
    <w:rsid w:val="00596995"/>
    <w:rsid w:val="00596C74"/>
    <w:rsid w:val="005972E5"/>
    <w:rsid w:val="0059745D"/>
    <w:rsid w:val="005979BC"/>
    <w:rsid w:val="00597CBD"/>
    <w:rsid w:val="005A1029"/>
    <w:rsid w:val="005A19BD"/>
    <w:rsid w:val="005A1FD9"/>
    <w:rsid w:val="005A488D"/>
    <w:rsid w:val="005A570C"/>
    <w:rsid w:val="005A7284"/>
    <w:rsid w:val="005B0500"/>
    <w:rsid w:val="005B09D9"/>
    <w:rsid w:val="005B1B26"/>
    <w:rsid w:val="005B1E4F"/>
    <w:rsid w:val="005B570B"/>
    <w:rsid w:val="005B6BA1"/>
    <w:rsid w:val="005C04AE"/>
    <w:rsid w:val="005C0577"/>
    <w:rsid w:val="005C099F"/>
    <w:rsid w:val="005C1068"/>
    <w:rsid w:val="005C20F5"/>
    <w:rsid w:val="005C3362"/>
    <w:rsid w:val="005C372A"/>
    <w:rsid w:val="005C37EB"/>
    <w:rsid w:val="005C3FC9"/>
    <w:rsid w:val="005C5C6D"/>
    <w:rsid w:val="005C66D1"/>
    <w:rsid w:val="005C6B67"/>
    <w:rsid w:val="005C7766"/>
    <w:rsid w:val="005C79F3"/>
    <w:rsid w:val="005C7AEA"/>
    <w:rsid w:val="005D14F9"/>
    <w:rsid w:val="005D3719"/>
    <w:rsid w:val="005D4EC5"/>
    <w:rsid w:val="005D6773"/>
    <w:rsid w:val="005D7AE1"/>
    <w:rsid w:val="005E180E"/>
    <w:rsid w:val="005E4107"/>
    <w:rsid w:val="005E4DE6"/>
    <w:rsid w:val="005E7BE8"/>
    <w:rsid w:val="005F07C0"/>
    <w:rsid w:val="005F0ADD"/>
    <w:rsid w:val="005F2291"/>
    <w:rsid w:val="005F2A56"/>
    <w:rsid w:val="005F57FA"/>
    <w:rsid w:val="005F610F"/>
    <w:rsid w:val="005F7707"/>
    <w:rsid w:val="005F7A64"/>
    <w:rsid w:val="006002AE"/>
    <w:rsid w:val="0060281A"/>
    <w:rsid w:val="006039A9"/>
    <w:rsid w:val="006041C6"/>
    <w:rsid w:val="006049E0"/>
    <w:rsid w:val="00606DE8"/>
    <w:rsid w:val="00607F66"/>
    <w:rsid w:val="00610CB7"/>
    <w:rsid w:val="006142F5"/>
    <w:rsid w:val="00616B23"/>
    <w:rsid w:val="00616CF0"/>
    <w:rsid w:val="006176F8"/>
    <w:rsid w:val="00621694"/>
    <w:rsid w:val="0062274D"/>
    <w:rsid w:val="006230BE"/>
    <w:rsid w:val="0062370E"/>
    <w:rsid w:val="00623FD6"/>
    <w:rsid w:val="00624837"/>
    <w:rsid w:val="00625CD8"/>
    <w:rsid w:val="00627CD8"/>
    <w:rsid w:val="006314B7"/>
    <w:rsid w:val="00632372"/>
    <w:rsid w:val="00632F31"/>
    <w:rsid w:val="00633302"/>
    <w:rsid w:val="00635D27"/>
    <w:rsid w:val="00636C7B"/>
    <w:rsid w:val="0064102B"/>
    <w:rsid w:val="0064288F"/>
    <w:rsid w:val="00643DFB"/>
    <w:rsid w:val="00644162"/>
    <w:rsid w:val="00645357"/>
    <w:rsid w:val="00645C70"/>
    <w:rsid w:val="00646732"/>
    <w:rsid w:val="00650007"/>
    <w:rsid w:val="00650E91"/>
    <w:rsid w:val="00650F1A"/>
    <w:rsid w:val="006520B4"/>
    <w:rsid w:val="006535E7"/>
    <w:rsid w:val="006545E4"/>
    <w:rsid w:val="00655A60"/>
    <w:rsid w:val="00656CB4"/>
    <w:rsid w:val="00661349"/>
    <w:rsid w:val="006647D0"/>
    <w:rsid w:val="006649CD"/>
    <w:rsid w:val="00665039"/>
    <w:rsid w:val="00665566"/>
    <w:rsid w:val="0066641C"/>
    <w:rsid w:val="006703C2"/>
    <w:rsid w:val="006703D2"/>
    <w:rsid w:val="00670F62"/>
    <w:rsid w:val="0067118D"/>
    <w:rsid w:val="006719A9"/>
    <w:rsid w:val="006737A8"/>
    <w:rsid w:val="00673AE8"/>
    <w:rsid w:val="00673E90"/>
    <w:rsid w:val="0067410D"/>
    <w:rsid w:val="00674953"/>
    <w:rsid w:val="00674E01"/>
    <w:rsid w:val="00676595"/>
    <w:rsid w:val="0067774A"/>
    <w:rsid w:val="006779EA"/>
    <w:rsid w:val="00677EB4"/>
    <w:rsid w:val="00681D3B"/>
    <w:rsid w:val="00683AAB"/>
    <w:rsid w:val="00683F70"/>
    <w:rsid w:val="006849D7"/>
    <w:rsid w:val="006863AF"/>
    <w:rsid w:val="006877C9"/>
    <w:rsid w:val="00687BA1"/>
    <w:rsid w:val="00690188"/>
    <w:rsid w:val="00692C8B"/>
    <w:rsid w:val="006941F6"/>
    <w:rsid w:val="00694DEA"/>
    <w:rsid w:val="00694FBF"/>
    <w:rsid w:val="006953A5"/>
    <w:rsid w:val="0069600E"/>
    <w:rsid w:val="00696833"/>
    <w:rsid w:val="00696C79"/>
    <w:rsid w:val="00697BD2"/>
    <w:rsid w:val="00697DB8"/>
    <w:rsid w:val="006A49C1"/>
    <w:rsid w:val="006A4A1F"/>
    <w:rsid w:val="006A500D"/>
    <w:rsid w:val="006A5AF8"/>
    <w:rsid w:val="006A667E"/>
    <w:rsid w:val="006A7AA5"/>
    <w:rsid w:val="006B019F"/>
    <w:rsid w:val="006B038E"/>
    <w:rsid w:val="006B35FD"/>
    <w:rsid w:val="006B3822"/>
    <w:rsid w:val="006B3EA3"/>
    <w:rsid w:val="006B59F2"/>
    <w:rsid w:val="006B6B83"/>
    <w:rsid w:val="006B7ACC"/>
    <w:rsid w:val="006C140E"/>
    <w:rsid w:val="006C3454"/>
    <w:rsid w:val="006C416C"/>
    <w:rsid w:val="006C4515"/>
    <w:rsid w:val="006C5962"/>
    <w:rsid w:val="006C5D4C"/>
    <w:rsid w:val="006C76F6"/>
    <w:rsid w:val="006C7DD7"/>
    <w:rsid w:val="006D0441"/>
    <w:rsid w:val="006D0D95"/>
    <w:rsid w:val="006D17B9"/>
    <w:rsid w:val="006D286B"/>
    <w:rsid w:val="006D32F1"/>
    <w:rsid w:val="006D3707"/>
    <w:rsid w:val="006D45D3"/>
    <w:rsid w:val="006D4AD6"/>
    <w:rsid w:val="006D4AE9"/>
    <w:rsid w:val="006D4E37"/>
    <w:rsid w:val="006E141C"/>
    <w:rsid w:val="006E14CC"/>
    <w:rsid w:val="006E37A9"/>
    <w:rsid w:val="006E489A"/>
    <w:rsid w:val="006E4DFF"/>
    <w:rsid w:val="006E522B"/>
    <w:rsid w:val="006E5330"/>
    <w:rsid w:val="006E7060"/>
    <w:rsid w:val="006E7A52"/>
    <w:rsid w:val="006E7E14"/>
    <w:rsid w:val="006E7F29"/>
    <w:rsid w:val="006F2386"/>
    <w:rsid w:val="006F2E6E"/>
    <w:rsid w:val="006F4611"/>
    <w:rsid w:val="006F4B64"/>
    <w:rsid w:val="006F5134"/>
    <w:rsid w:val="006F5990"/>
    <w:rsid w:val="006F6A36"/>
    <w:rsid w:val="006F74A3"/>
    <w:rsid w:val="00701143"/>
    <w:rsid w:val="00701CD4"/>
    <w:rsid w:val="00701D84"/>
    <w:rsid w:val="00702255"/>
    <w:rsid w:val="00703A53"/>
    <w:rsid w:val="00706766"/>
    <w:rsid w:val="007069B7"/>
    <w:rsid w:val="007119FC"/>
    <w:rsid w:val="00712F39"/>
    <w:rsid w:val="00713206"/>
    <w:rsid w:val="00713331"/>
    <w:rsid w:val="00713D25"/>
    <w:rsid w:val="0071645C"/>
    <w:rsid w:val="00716FF5"/>
    <w:rsid w:val="00717910"/>
    <w:rsid w:val="00720A57"/>
    <w:rsid w:val="00721495"/>
    <w:rsid w:val="00721647"/>
    <w:rsid w:val="0072195C"/>
    <w:rsid w:val="00721CC2"/>
    <w:rsid w:val="00721D0B"/>
    <w:rsid w:val="007234B2"/>
    <w:rsid w:val="007244CB"/>
    <w:rsid w:val="00725699"/>
    <w:rsid w:val="007264F2"/>
    <w:rsid w:val="00730252"/>
    <w:rsid w:val="0073055C"/>
    <w:rsid w:val="0073058C"/>
    <w:rsid w:val="00732687"/>
    <w:rsid w:val="0073333A"/>
    <w:rsid w:val="00733F85"/>
    <w:rsid w:val="00734B8A"/>
    <w:rsid w:val="00735956"/>
    <w:rsid w:val="00735A7E"/>
    <w:rsid w:val="007370D9"/>
    <w:rsid w:val="007378C5"/>
    <w:rsid w:val="0074034E"/>
    <w:rsid w:val="007406D0"/>
    <w:rsid w:val="00740AEF"/>
    <w:rsid w:val="00741023"/>
    <w:rsid w:val="007424F4"/>
    <w:rsid w:val="0074323D"/>
    <w:rsid w:val="00747408"/>
    <w:rsid w:val="00747DDB"/>
    <w:rsid w:val="00751321"/>
    <w:rsid w:val="007514C2"/>
    <w:rsid w:val="00752586"/>
    <w:rsid w:val="00752DD7"/>
    <w:rsid w:val="00752F47"/>
    <w:rsid w:val="007533C8"/>
    <w:rsid w:val="00753955"/>
    <w:rsid w:val="00753A14"/>
    <w:rsid w:val="00754362"/>
    <w:rsid w:val="00754555"/>
    <w:rsid w:val="00754BF3"/>
    <w:rsid w:val="0075680E"/>
    <w:rsid w:val="00757138"/>
    <w:rsid w:val="00760369"/>
    <w:rsid w:val="007618A9"/>
    <w:rsid w:val="00762C27"/>
    <w:rsid w:val="007664A3"/>
    <w:rsid w:val="00771828"/>
    <w:rsid w:val="00771B55"/>
    <w:rsid w:val="0077348F"/>
    <w:rsid w:val="00774182"/>
    <w:rsid w:val="00775CCF"/>
    <w:rsid w:val="0077627F"/>
    <w:rsid w:val="00776782"/>
    <w:rsid w:val="00776B6C"/>
    <w:rsid w:val="00777BDE"/>
    <w:rsid w:val="00777FDC"/>
    <w:rsid w:val="007807D6"/>
    <w:rsid w:val="00781B68"/>
    <w:rsid w:val="00781F53"/>
    <w:rsid w:val="0078212F"/>
    <w:rsid w:val="00782549"/>
    <w:rsid w:val="0078413C"/>
    <w:rsid w:val="00784870"/>
    <w:rsid w:val="00785A48"/>
    <w:rsid w:val="00787DF2"/>
    <w:rsid w:val="007905BC"/>
    <w:rsid w:val="00791150"/>
    <w:rsid w:val="00791964"/>
    <w:rsid w:val="00792F1E"/>
    <w:rsid w:val="00793868"/>
    <w:rsid w:val="00793B20"/>
    <w:rsid w:val="00794426"/>
    <w:rsid w:val="0079478B"/>
    <w:rsid w:val="00795615"/>
    <w:rsid w:val="00795775"/>
    <w:rsid w:val="00797A5A"/>
    <w:rsid w:val="007A1262"/>
    <w:rsid w:val="007A135B"/>
    <w:rsid w:val="007A1798"/>
    <w:rsid w:val="007A3433"/>
    <w:rsid w:val="007A3544"/>
    <w:rsid w:val="007A5510"/>
    <w:rsid w:val="007A5A79"/>
    <w:rsid w:val="007A6098"/>
    <w:rsid w:val="007A644F"/>
    <w:rsid w:val="007A730C"/>
    <w:rsid w:val="007B35A9"/>
    <w:rsid w:val="007B44AA"/>
    <w:rsid w:val="007B54A1"/>
    <w:rsid w:val="007B69E8"/>
    <w:rsid w:val="007B6A3A"/>
    <w:rsid w:val="007C0080"/>
    <w:rsid w:val="007C1434"/>
    <w:rsid w:val="007C15DD"/>
    <w:rsid w:val="007C4947"/>
    <w:rsid w:val="007C799B"/>
    <w:rsid w:val="007D3856"/>
    <w:rsid w:val="007D4587"/>
    <w:rsid w:val="007D68BC"/>
    <w:rsid w:val="007D6F83"/>
    <w:rsid w:val="007D76D1"/>
    <w:rsid w:val="007E007A"/>
    <w:rsid w:val="007E1510"/>
    <w:rsid w:val="007E2737"/>
    <w:rsid w:val="007E4A6F"/>
    <w:rsid w:val="007E4C36"/>
    <w:rsid w:val="007E4D9B"/>
    <w:rsid w:val="007F0ED8"/>
    <w:rsid w:val="007F1476"/>
    <w:rsid w:val="007F2508"/>
    <w:rsid w:val="007F3270"/>
    <w:rsid w:val="007F384F"/>
    <w:rsid w:val="007F4387"/>
    <w:rsid w:val="007F5D02"/>
    <w:rsid w:val="007F76CF"/>
    <w:rsid w:val="008001EB"/>
    <w:rsid w:val="00800578"/>
    <w:rsid w:val="00801E7F"/>
    <w:rsid w:val="008021D5"/>
    <w:rsid w:val="008032A5"/>
    <w:rsid w:val="008035C5"/>
    <w:rsid w:val="00803E93"/>
    <w:rsid w:val="00804D7E"/>
    <w:rsid w:val="00805B8E"/>
    <w:rsid w:val="00805C75"/>
    <w:rsid w:val="00806D20"/>
    <w:rsid w:val="00807002"/>
    <w:rsid w:val="0080753E"/>
    <w:rsid w:val="00807850"/>
    <w:rsid w:val="00810591"/>
    <w:rsid w:val="0081194C"/>
    <w:rsid w:val="008129D8"/>
    <w:rsid w:val="00812B13"/>
    <w:rsid w:val="00813044"/>
    <w:rsid w:val="0081373C"/>
    <w:rsid w:val="008168AB"/>
    <w:rsid w:val="00816FB1"/>
    <w:rsid w:val="00820461"/>
    <w:rsid w:val="00820EC5"/>
    <w:rsid w:val="0082414E"/>
    <w:rsid w:val="00825F40"/>
    <w:rsid w:val="00826AAB"/>
    <w:rsid w:val="00827A17"/>
    <w:rsid w:val="00827BF5"/>
    <w:rsid w:val="00833A19"/>
    <w:rsid w:val="00836D71"/>
    <w:rsid w:val="00837BCB"/>
    <w:rsid w:val="00837C1F"/>
    <w:rsid w:val="00837C87"/>
    <w:rsid w:val="008423BD"/>
    <w:rsid w:val="0084261B"/>
    <w:rsid w:val="008445F9"/>
    <w:rsid w:val="008459BD"/>
    <w:rsid w:val="008462D1"/>
    <w:rsid w:val="0084667E"/>
    <w:rsid w:val="00846BC6"/>
    <w:rsid w:val="008475D7"/>
    <w:rsid w:val="008478B5"/>
    <w:rsid w:val="0085262C"/>
    <w:rsid w:val="008546E1"/>
    <w:rsid w:val="00857469"/>
    <w:rsid w:val="00857B66"/>
    <w:rsid w:val="00860830"/>
    <w:rsid w:val="00861D1B"/>
    <w:rsid w:val="008622BF"/>
    <w:rsid w:val="008638BB"/>
    <w:rsid w:val="008663ED"/>
    <w:rsid w:val="00866B4D"/>
    <w:rsid w:val="00872AF3"/>
    <w:rsid w:val="00872C4C"/>
    <w:rsid w:val="008732EA"/>
    <w:rsid w:val="008743F8"/>
    <w:rsid w:val="0087443A"/>
    <w:rsid w:val="00875E33"/>
    <w:rsid w:val="00875FD5"/>
    <w:rsid w:val="00877F80"/>
    <w:rsid w:val="008809BD"/>
    <w:rsid w:val="00880ABD"/>
    <w:rsid w:val="00880F46"/>
    <w:rsid w:val="00881FDC"/>
    <w:rsid w:val="00882FBC"/>
    <w:rsid w:val="00883DBC"/>
    <w:rsid w:val="00885067"/>
    <w:rsid w:val="00885626"/>
    <w:rsid w:val="00887F1C"/>
    <w:rsid w:val="008917BC"/>
    <w:rsid w:val="00893AE5"/>
    <w:rsid w:val="00893F42"/>
    <w:rsid w:val="008941F4"/>
    <w:rsid w:val="00894F92"/>
    <w:rsid w:val="008951BD"/>
    <w:rsid w:val="008953CF"/>
    <w:rsid w:val="0089658C"/>
    <w:rsid w:val="008A25BE"/>
    <w:rsid w:val="008A28CB"/>
    <w:rsid w:val="008A54B7"/>
    <w:rsid w:val="008A58AC"/>
    <w:rsid w:val="008A58F1"/>
    <w:rsid w:val="008A7B38"/>
    <w:rsid w:val="008B074F"/>
    <w:rsid w:val="008B1B11"/>
    <w:rsid w:val="008B3ED6"/>
    <w:rsid w:val="008B4090"/>
    <w:rsid w:val="008B622E"/>
    <w:rsid w:val="008B6FD4"/>
    <w:rsid w:val="008B73FC"/>
    <w:rsid w:val="008B762C"/>
    <w:rsid w:val="008B76B4"/>
    <w:rsid w:val="008C05CD"/>
    <w:rsid w:val="008C0E45"/>
    <w:rsid w:val="008C1805"/>
    <w:rsid w:val="008C200C"/>
    <w:rsid w:val="008C364B"/>
    <w:rsid w:val="008C5CA4"/>
    <w:rsid w:val="008C7587"/>
    <w:rsid w:val="008D1ADB"/>
    <w:rsid w:val="008D254E"/>
    <w:rsid w:val="008D2CD9"/>
    <w:rsid w:val="008D3CBC"/>
    <w:rsid w:val="008D429D"/>
    <w:rsid w:val="008D4BB3"/>
    <w:rsid w:val="008D4F46"/>
    <w:rsid w:val="008D6531"/>
    <w:rsid w:val="008D69A1"/>
    <w:rsid w:val="008E1069"/>
    <w:rsid w:val="008E376E"/>
    <w:rsid w:val="008E51AE"/>
    <w:rsid w:val="008E591F"/>
    <w:rsid w:val="008E5C36"/>
    <w:rsid w:val="008E5D5A"/>
    <w:rsid w:val="008E6B43"/>
    <w:rsid w:val="008F0FC2"/>
    <w:rsid w:val="008F170D"/>
    <w:rsid w:val="008F22A5"/>
    <w:rsid w:val="008F3B33"/>
    <w:rsid w:val="008F44E2"/>
    <w:rsid w:val="008F4D67"/>
    <w:rsid w:val="008F5686"/>
    <w:rsid w:val="008F6F8F"/>
    <w:rsid w:val="008F735C"/>
    <w:rsid w:val="008F7A2E"/>
    <w:rsid w:val="00903050"/>
    <w:rsid w:val="009048F8"/>
    <w:rsid w:val="00905318"/>
    <w:rsid w:val="009054B9"/>
    <w:rsid w:val="00905660"/>
    <w:rsid w:val="00910DE5"/>
    <w:rsid w:val="009137BC"/>
    <w:rsid w:val="00914A8F"/>
    <w:rsid w:val="00915793"/>
    <w:rsid w:val="00917E9D"/>
    <w:rsid w:val="00920617"/>
    <w:rsid w:val="00921710"/>
    <w:rsid w:val="00921A32"/>
    <w:rsid w:val="00922363"/>
    <w:rsid w:val="00922642"/>
    <w:rsid w:val="00923086"/>
    <w:rsid w:val="00924350"/>
    <w:rsid w:val="00924CA5"/>
    <w:rsid w:val="009253D7"/>
    <w:rsid w:val="00925FAD"/>
    <w:rsid w:val="00925FB3"/>
    <w:rsid w:val="00926A3A"/>
    <w:rsid w:val="00926D24"/>
    <w:rsid w:val="00930722"/>
    <w:rsid w:val="00930810"/>
    <w:rsid w:val="00931AF2"/>
    <w:rsid w:val="00933BBD"/>
    <w:rsid w:val="009357DE"/>
    <w:rsid w:val="00936398"/>
    <w:rsid w:val="009365B6"/>
    <w:rsid w:val="00941428"/>
    <w:rsid w:val="009425B4"/>
    <w:rsid w:val="009431DC"/>
    <w:rsid w:val="00943547"/>
    <w:rsid w:val="009463B5"/>
    <w:rsid w:val="00947595"/>
    <w:rsid w:val="0095053B"/>
    <w:rsid w:val="00951E76"/>
    <w:rsid w:val="0095211C"/>
    <w:rsid w:val="0095229D"/>
    <w:rsid w:val="009533F6"/>
    <w:rsid w:val="00955C65"/>
    <w:rsid w:val="009563C7"/>
    <w:rsid w:val="009570BC"/>
    <w:rsid w:val="009601C8"/>
    <w:rsid w:val="0096151E"/>
    <w:rsid w:val="009622EE"/>
    <w:rsid w:val="00963DE2"/>
    <w:rsid w:val="009653A1"/>
    <w:rsid w:val="009657C7"/>
    <w:rsid w:val="009662F2"/>
    <w:rsid w:val="009664AE"/>
    <w:rsid w:val="00967055"/>
    <w:rsid w:val="0097049A"/>
    <w:rsid w:val="00970BBD"/>
    <w:rsid w:val="00970BC4"/>
    <w:rsid w:val="00970BDC"/>
    <w:rsid w:val="00971B38"/>
    <w:rsid w:val="0097332A"/>
    <w:rsid w:val="009737BD"/>
    <w:rsid w:val="00973F59"/>
    <w:rsid w:val="00974B9B"/>
    <w:rsid w:val="00975FAC"/>
    <w:rsid w:val="00976049"/>
    <w:rsid w:val="009806A8"/>
    <w:rsid w:val="00983570"/>
    <w:rsid w:val="009839E4"/>
    <w:rsid w:val="00985A17"/>
    <w:rsid w:val="0099085B"/>
    <w:rsid w:val="00990EE5"/>
    <w:rsid w:val="00992A21"/>
    <w:rsid w:val="00992A8C"/>
    <w:rsid w:val="00993219"/>
    <w:rsid w:val="00995F96"/>
    <w:rsid w:val="009967C8"/>
    <w:rsid w:val="009967E7"/>
    <w:rsid w:val="009979A3"/>
    <w:rsid w:val="009979B6"/>
    <w:rsid w:val="00997B2D"/>
    <w:rsid w:val="00997BC8"/>
    <w:rsid w:val="00997CFC"/>
    <w:rsid w:val="009A1DD6"/>
    <w:rsid w:val="009A3533"/>
    <w:rsid w:val="009A449F"/>
    <w:rsid w:val="009A6559"/>
    <w:rsid w:val="009A65FD"/>
    <w:rsid w:val="009B0903"/>
    <w:rsid w:val="009B0CE2"/>
    <w:rsid w:val="009B3B0C"/>
    <w:rsid w:val="009B408F"/>
    <w:rsid w:val="009B4146"/>
    <w:rsid w:val="009B4A55"/>
    <w:rsid w:val="009B618B"/>
    <w:rsid w:val="009C0A74"/>
    <w:rsid w:val="009C1DAE"/>
    <w:rsid w:val="009C3BCD"/>
    <w:rsid w:val="009C4179"/>
    <w:rsid w:val="009C505F"/>
    <w:rsid w:val="009C57C2"/>
    <w:rsid w:val="009C582D"/>
    <w:rsid w:val="009C6B63"/>
    <w:rsid w:val="009C6DE2"/>
    <w:rsid w:val="009C7065"/>
    <w:rsid w:val="009C7890"/>
    <w:rsid w:val="009C7CF3"/>
    <w:rsid w:val="009D0E0E"/>
    <w:rsid w:val="009D16C3"/>
    <w:rsid w:val="009D48E6"/>
    <w:rsid w:val="009E1328"/>
    <w:rsid w:val="009E16F6"/>
    <w:rsid w:val="009E4015"/>
    <w:rsid w:val="009E489B"/>
    <w:rsid w:val="009E4992"/>
    <w:rsid w:val="009F1EE1"/>
    <w:rsid w:val="009F341A"/>
    <w:rsid w:val="009F5355"/>
    <w:rsid w:val="009F548B"/>
    <w:rsid w:val="009F57E9"/>
    <w:rsid w:val="009F67D1"/>
    <w:rsid w:val="009F6D2B"/>
    <w:rsid w:val="009F77D0"/>
    <w:rsid w:val="00A01ED7"/>
    <w:rsid w:val="00A03E2E"/>
    <w:rsid w:val="00A04AF4"/>
    <w:rsid w:val="00A05123"/>
    <w:rsid w:val="00A07EEA"/>
    <w:rsid w:val="00A101C4"/>
    <w:rsid w:val="00A14333"/>
    <w:rsid w:val="00A1497D"/>
    <w:rsid w:val="00A14CBF"/>
    <w:rsid w:val="00A1754F"/>
    <w:rsid w:val="00A20A66"/>
    <w:rsid w:val="00A20D84"/>
    <w:rsid w:val="00A25661"/>
    <w:rsid w:val="00A261B0"/>
    <w:rsid w:val="00A348F1"/>
    <w:rsid w:val="00A35F2E"/>
    <w:rsid w:val="00A378AF"/>
    <w:rsid w:val="00A409E5"/>
    <w:rsid w:val="00A40BBE"/>
    <w:rsid w:val="00A43C2F"/>
    <w:rsid w:val="00A448EB"/>
    <w:rsid w:val="00A44FC7"/>
    <w:rsid w:val="00A46226"/>
    <w:rsid w:val="00A46FFD"/>
    <w:rsid w:val="00A5081D"/>
    <w:rsid w:val="00A518F9"/>
    <w:rsid w:val="00A528DD"/>
    <w:rsid w:val="00A5527A"/>
    <w:rsid w:val="00A556C6"/>
    <w:rsid w:val="00A55904"/>
    <w:rsid w:val="00A60393"/>
    <w:rsid w:val="00A6155A"/>
    <w:rsid w:val="00A63241"/>
    <w:rsid w:val="00A63C34"/>
    <w:rsid w:val="00A65A85"/>
    <w:rsid w:val="00A6711B"/>
    <w:rsid w:val="00A708C8"/>
    <w:rsid w:val="00A71BFE"/>
    <w:rsid w:val="00A725EE"/>
    <w:rsid w:val="00A729CD"/>
    <w:rsid w:val="00A73502"/>
    <w:rsid w:val="00A77782"/>
    <w:rsid w:val="00A77ADA"/>
    <w:rsid w:val="00A8014B"/>
    <w:rsid w:val="00A82AB4"/>
    <w:rsid w:val="00A83D7D"/>
    <w:rsid w:val="00A8526D"/>
    <w:rsid w:val="00A8672A"/>
    <w:rsid w:val="00A87E06"/>
    <w:rsid w:val="00A87F69"/>
    <w:rsid w:val="00A922C7"/>
    <w:rsid w:val="00A92A8D"/>
    <w:rsid w:val="00A965EC"/>
    <w:rsid w:val="00A972F2"/>
    <w:rsid w:val="00AA099A"/>
    <w:rsid w:val="00AA1030"/>
    <w:rsid w:val="00AA19F5"/>
    <w:rsid w:val="00AA3176"/>
    <w:rsid w:val="00AA4150"/>
    <w:rsid w:val="00AA4510"/>
    <w:rsid w:val="00AA47E0"/>
    <w:rsid w:val="00AA4B6F"/>
    <w:rsid w:val="00AA6537"/>
    <w:rsid w:val="00AA6721"/>
    <w:rsid w:val="00AA6F93"/>
    <w:rsid w:val="00AA7112"/>
    <w:rsid w:val="00AB00B1"/>
    <w:rsid w:val="00AB3D16"/>
    <w:rsid w:val="00AB4F38"/>
    <w:rsid w:val="00AB5BB2"/>
    <w:rsid w:val="00AB6DD3"/>
    <w:rsid w:val="00AB7D1E"/>
    <w:rsid w:val="00AC0924"/>
    <w:rsid w:val="00AC0AFD"/>
    <w:rsid w:val="00AC0CC3"/>
    <w:rsid w:val="00AC1C79"/>
    <w:rsid w:val="00AC2673"/>
    <w:rsid w:val="00AC49AE"/>
    <w:rsid w:val="00AC4B39"/>
    <w:rsid w:val="00AC4F2F"/>
    <w:rsid w:val="00AC6B22"/>
    <w:rsid w:val="00AC7814"/>
    <w:rsid w:val="00AD020B"/>
    <w:rsid w:val="00AD04B6"/>
    <w:rsid w:val="00AD340D"/>
    <w:rsid w:val="00AD3D12"/>
    <w:rsid w:val="00AD486F"/>
    <w:rsid w:val="00AD4911"/>
    <w:rsid w:val="00AD528C"/>
    <w:rsid w:val="00AE0F96"/>
    <w:rsid w:val="00AE32BF"/>
    <w:rsid w:val="00AE33C2"/>
    <w:rsid w:val="00AE679A"/>
    <w:rsid w:val="00AE6D1E"/>
    <w:rsid w:val="00AF2975"/>
    <w:rsid w:val="00AF34A3"/>
    <w:rsid w:val="00AF3B0B"/>
    <w:rsid w:val="00AF4293"/>
    <w:rsid w:val="00AF707F"/>
    <w:rsid w:val="00B00C72"/>
    <w:rsid w:val="00B01D69"/>
    <w:rsid w:val="00B022F3"/>
    <w:rsid w:val="00B027CA"/>
    <w:rsid w:val="00B05215"/>
    <w:rsid w:val="00B054CA"/>
    <w:rsid w:val="00B05963"/>
    <w:rsid w:val="00B05DA3"/>
    <w:rsid w:val="00B05E03"/>
    <w:rsid w:val="00B06D6F"/>
    <w:rsid w:val="00B06F75"/>
    <w:rsid w:val="00B0759B"/>
    <w:rsid w:val="00B105AF"/>
    <w:rsid w:val="00B1123D"/>
    <w:rsid w:val="00B11FA8"/>
    <w:rsid w:val="00B12E3B"/>
    <w:rsid w:val="00B15FC2"/>
    <w:rsid w:val="00B16343"/>
    <w:rsid w:val="00B16872"/>
    <w:rsid w:val="00B171C0"/>
    <w:rsid w:val="00B22225"/>
    <w:rsid w:val="00B2391D"/>
    <w:rsid w:val="00B24CF0"/>
    <w:rsid w:val="00B259F1"/>
    <w:rsid w:val="00B272BC"/>
    <w:rsid w:val="00B27EDA"/>
    <w:rsid w:val="00B33754"/>
    <w:rsid w:val="00B33A4F"/>
    <w:rsid w:val="00B34AC0"/>
    <w:rsid w:val="00B34B89"/>
    <w:rsid w:val="00B34F26"/>
    <w:rsid w:val="00B363E4"/>
    <w:rsid w:val="00B40E5D"/>
    <w:rsid w:val="00B419DC"/>
    <w:rsid w:val="00B43ECD"/>
    <w:rsid w:val="00B45515"/>
    <w:rsid w:val="00B467C8"/>
    <w:rsid w:val="00B479F5"/>
    <w:rsid w:val="00B51180"/>
    <w:rsid w:val="00B522CC"/>
    <w:rsid w:val="00B52EF5"/>
    <w:rsid w:val="00B53906"/>
    <w:rsid w:val="00B53FA9"/>
    <w:rsid w:val="00B56134"/>
    <w:rsid w:val="00B6069A"/>
    <w:rsid w:val="00B60783"/>
    <w:rsid w:val="00B608D1"/>
    <w:rsid w:val="00B60E87"/>
    <w:rsid w:val="00B61310"/>
    <w:rsid w:val="00B6280F"/>
    <w:rsid w:val="00B63ABC"/>
    <w:rsid w:val="00B66C50"/>
    <w:rsid w:val="00B67435"/>
    <w:rsid w:val="00B6772D"/>
    <w:rsid w:val="00B70B1F"/>
    <w:rsid w:val="00B70E7E"/>
    <w:rsid w:val="00B72FD3"/>
    <w:rsid w:val="00B74FFC"/>
    <w:rsid w:val="00B750CF"/>
    <w:rsid w:val="00B755E6"/>
    <w:rsid w:val="00B7575E"/>
    <w:rsid w:val="00B75E23"/>
    <w:rsid w:val="00B80161"/>
    <w:rsid w:val="00B80EC9"/>
    <w:rsid w:val="00B81F96"/>
    <w:rsid w:val="00B82F68"/>
    <w:rsid w:val="00B830B6"/>
    <w:rsid w:val="00B8429C"/>
    <w:rsid w:val="00B84680"/>
    <w:rsid w:val="00B85047"/>
    <w:rsid w:val="00B85880"/>
    <w:rsid w:val="00B85B21"/>
    <w:rsid w:val="00B861BE"/>
    <w:rsid w:val="00B86BE9"/>
    <w:rsid w:val="00B86C5A"/>
    <w:rsid w:val="00B8740D"/>
    <w:rsid w:val="00B8741B"/>
    <w:rsid w:val="00B87732"/>
    <w:rsid w:val="00B90C9D"/>
    <w:rsid w:val="00B91153"/>
    <w:rsid w:val="00B931B8"/>
    <w:rsid w:val="00B93B3A"/>
    <w:rsid w:val="00B954F6"/>
    <w:rsid w:val="00B9555D"/>
    <w:rsid w:val="00B963D4"/>
    <w:rsid w:val="00B9670C"/>
    <w:rsid w:val="00BA063F"/>
    <w:rsid w:val="00BA0663"/>
    <w:rsid w:val="00BA0B8C"/>
    <w:rsid w:val="00BA3C30"/>
    <w:rsid w:val="00BA4472"/>
    <w:rsid w:val="00BA461F"/>
    <w:rsid w:val="00BA4B37"/>
    <w:rsid w:val="00BA4F17"/>
    <w:rsid w:val="00BA5304"/>
    <w:rsid w:val="00BA5C58"/>
    <w:rsid w:val="00BA5FA6"/>
    <w:rsid w:val="00BA6828"/>
    <w:rsid w:val="00BA6A09"/>
    <w:rsid w:val="00BA75F1"/>
    <w:rsid w:val="00BB110F"/>
    <w:rsid w:val="00BB1AA6"/>
    <w:rsid w:val="00BB343B"/>
    <w:rsid w:val="00BB4598"/>
    <w:rsid w:val="00BB4AA4"/>
    <w:rsid w:val="00BB5749"/>
    <w:rsid w:val="00BB6297"/>
    <w:rsid w:val="00BB7D25"/>
    <w:rsid w:val="00BC045D"/>
    <w:rsid w:val="00BC06C0"/>
    <w:rsid w:val="00BC1CE2"/>
    <w:rsid w:val="00BC3393"/>
    <w:rsid w:val="00BC3D4D"/>
    <w:rsid w:val="00BC4E8F"/>
    <w:rsid w:val="00BC54E6"/>
    <w:rsid w:val="00BC7973"/>
    <w:rsid w:val="00BD0254"/>
    <w:rsid w:val="00BD076F"/>
    <w:rsid w:val="00BD1939"/>
    <w:rsid w:val="00BD42C2"/>
    <w:rsid w:val="00BD5700"/>
    <w:rsid w:val="00BE0C28"/>
    <w:rsid w:val="00BE0CE4"/>
    <w:rsid w:val="00BE1279"/>
    <w:rsid w:val="00BE2944"/>
    <w:rsid w:val="00BE4756"/>
    <w:rsid w:val="00BF0E30"/>
    <w:rsid w:val="00BF31AB"/>
    <w:rsid w:val="00BF3F52"/>
    <w:rsid w:val="00BF6270"/>
    <w:rsid w:val="00BF6498"/>
    <w:rsid w:val="00BF73FD"/>
    <w:rsid w:val="00BF7E74"/>
    <w:rsid w:val="00C00869"/>
    <w:rsid w:val="00C00B49"/>
    <w:rsid w:val="00C017BE"/>
    <w:rsid w:val="00C0222F"/>
    <w:rsid w:val="00C04B61"/>
    <w:rsid w:val="00C04C03"/>
    <w:rsid w:val="00C06B54"/>
    <w:rsid w:val="00C1197A"/>
    <w:rsid w:val="00C14512"/>
    <w:rsid w:val="00C14B0F"/>
    <w:rsid w:val="00C14D5D"/>
    <w:rsid w:val="00C159B5"/>
    <w:rsid w:val="00C165C6"/>
    <w:rsid w:val="00C207C1"/>
    <w:rsid w:val="00C20EC9"/>
    <w:rsid w:val="00C22A82"/>
    <w:rsid w:val="00C237E3"/>
    <w:rsid w:val="00C23F88"/>
    <w:rsid w:val="00C25537"/>
    <w:rsid w:val="00C26D7D"/>
    <w:rsid w:val="00C30681"/>
    <w:rsid w:val="00C3144F"/>
    <w:rsid w:val="00C317FF"/>
    <w:rsid w:val="00C32959"/>
    <w:rsid w:val="00C32BFB"/>
    <w:rsid w:val="00C33664"/>
    <w:rsid w:val="00C35126"/>
    <w:rsid w:val="00C35528"/>
    <w:rsid w:val="00C35560"/>
    <w:rsid w:val="00C3647E"/>
    <w:rsid w:val="00C36D47"/>
    <w:rsid w:val="00C37336"/>
    <w:rsid w:val="00C373B1"/>
    <w:rsid w:val="00C40F75"/>
    <w:rsid w:val="00C4165F"/>
    <w:rsid w:val="00C41969"/>
    <w:rsid w:val="00C41CFF"/>
    <w:rsid w:val="00C45856"/>
    <w:rsid w:val="00C462F1"/>
    <w:rsid w:val="00C50049"/>
    <w:rsid w:val="00C50D18"/>
    <w:rsid w:val="00C51130"/>
    <w:rsid w:val="00C5129D"/>
    <w:rsid w:val="00C5184D"/>
    <w:rsid w:val="00C519B0"/>
    <w:rsid w:val="00C51F6A"/>
    <w:rsid w:val="00C52597"/>
    <w:rsid w:val="00C52625"/>
    <w:rsid w:val="00C5432C"/>
    <w:rsid w:val="00C54995"/>
    <w:rsid w:val="00C55D30"/>
    <w:rsid w:val="00C5631B"/>
    <w:rsid w:val="00C56E42"/>
    <w:rsid w:val="00C607DF"/>
    <w:rsid w:val="00C62F5D"/>
    <w:rsid w:val="00C637AA"/>
    <w:rsid w:val="00C63B0D"/>
    <w:rsid w:val="00C63E08"/>
    <w:rsid w:val="00C64133"/>
    <w:rsid w:val="00C64BD1"/>
    <w:rsid w:val="00C64DB3"/>
    <w:rsid w:val="00C65DEA"/>
    <w:rsid w:val="00C6653B"/>
    <w:rsid w:val="00C66851"/>
    <w:rsid w:val="00C70938"/>
    <w:rsid w:val="00C70F0F"/>
    <w:rsid w:val="00C71C0B"/>
    <w:rsid w:val="00C724DF"/>
    <w:rsid w:val="00C73B5C"/>
    <w:rsid w:val="00C74865"/>
    <w:rsid w:val="00C75FF9"/>
    <w:rsid w:val="00C76947"/>
    <w:rsid w:val="00C80310"/>
    <w:rsid w:val="00C80924"/>
    <w:rsid w:val="00C829A8"/>
    <w:rsid w:val="00C83DD3"/>
    <w:rsid w:val="00C84BC8"/>
    <w:rsid w:val="00C85CD9"/>
    <w:rsid w:val="00C8623F"/>
    <w:rsid w:val="00C866CE"/>
    <w:rsid w:val="00C86B54"/>
    <w:rsid w:val="00C90227"/>
    <w:rsid w:val="00C93148"/>
    <w:rsid w:val="00C93EFF"/>
    <w:rsid w:val="00C94824"/>
    <w:rsid w:val="00C95333"/>
    <w:rsid w:val="00C956D9"/>
    <w:rsid w:val="00C96166"/>
    <w:rsid w:val="00C971E6"/>
    <w:rsid w:val="00C97A3F"/>
    <w:rsid w:val="00C97EA9"/>
    <w:rsid w:val="00CA0BE7"/>
    <w:rsid w:val="00CA29C7"/>
    <w:rsid w:val="00CA29D9"/>
    <w:rsid w:val="00CA3646"/>
    <w:rsid w:val="00CA3C63"/>
    <w:rsid w:val="00CA4907"/>
    <w:rsid w:val="00CA494E"/>
    <w:rsid w:val="00CA4DA0"/>
    <w:rsid w:val="00CA60BD"/>
    <w:rsid w:val="00CA6112"/>
    <w:rsid w:val="00CA64C6"/>
    <w:rsid w:val="00CB0970"/>
    <w:rsid w:val="00CB1597"/>
    <w:rsid w:val="00CB40C9"/>
    <w:rsid w:val="00CB542C"/>
    <w:rsid w:val="00CB5666"/>
    <w:rsid w:val="00CB6474"/>
    <w:rsid w:val="00CC1732"/>
    <w:rsid w:val="00CC1879"/>
    <w:rsid w:val="00CC1D61"/>
    <w:rsid w:val="00CC21A7"/>
    <w:rsid w:val="00CC2F52"/>
    <w:rsid w:val="00CC5B74"/>
    <w:rsid w:val="00CC6592"/>
    <w:rsid w:val="00CC6876"/>
    <w:rsid w:val="00CC6D1A"/>
    <w:rsid w:val="00CC707B"/>
    <w:rsid w:val="00CC7B1B"/>
    <w:rsid w:val="00CD05CF"/>
    <w:rsid w:val="00CD18A9"/>
    <w:rsid w:val="00CD3475"/>
    <w:rsid w:val="00CD7525"/>
    <w:rsid w:val="00CE14BD"/>
    <w:rsid w:val="00CE1CF2"/>
    <w:rsid w:val="00CE3F3A"/>
    <w:rsid w:val="00CE45EE"/>
    <w:rsid w:val="00CE61F2"/>
    <w:rsid w:val="00CE653A"/>
    <w:rsid w:val="00CE706F"/>
    <w:rsid w:val="00CE7863"/>
    <w:rsid w:val="00CE7B67"/>
    <w:rsid w:val="00CF0040"/>
    <w:rsid w:val="00CF0B89"/>
    <w:rsid w:val="00CF0FAE"/>
    <w:rsid w:val="00CF1CCB"/>
    <w:rsid w:val="00CF1DE1"/>
    <w:rsid w:val="00CF2D90"/>
    <w:rsid w:val="00CF510D"/>
    <w:rsid w:val="00CF6459"/>
    <w:rsid w:val="00CF649C"/>
    <w:rsid w:val="00CF6C10"/>
    <w:rsid w:val="00D00472"/>
    <w:rsid w:val="00D00A31"/>
    <w:rsid w:val="00D00B08"/>
    <w:rsid w:val="00D00F85"/>
    <w:rsid w:val="00D021CD"/>
    <w:rsid w:val="00D02E1B"/>
    <w:rsid w:val="00D03F54"/>
    <w:rsid w:val="00D05B93"/>
    <w:rsid w:val="00D06E2D"/>
    <w:rsid w:val="00D07642"/>
    <w:rsid w:val="00D10EE9"/>
    <w:rsid w:val="00D11645"/>
    <w:rsid w:val="00D1179B"/>
    <w:rsid w:val="00D11901"/>
    <w:rsid w:val="00D11B90"/>
    <w:rsid w:val="00D1296C"/>
    <w:rsid w:val="00D142F8"/>
    <w:rsid w:val="00D15E1E"/>
    <w:rsid w:val="00D1628F"/>
    <w:rsid w:val="00D16879"/>
    <w:rsid w:val="00D16B49"/>
    <w:rsid w:val="00D16BCB"/>
    <w:rsid w:val="00D16C29"/>
    <w:rsid w:val="00D17ED0"/>
    <w:rsid w:val="00D226CB"/>
    <w:rsid w:val="00D238DD"/>
    <w:rsid w:val="00D25F33"/>
    <w:rsid w:val="00D27C0C"/>
    <w:rsid w:val="00D30F5D"/>
    <w:rsid w:val="00D3263E"/>
    <w:rsid w:val="00D342DF"/>
    <w:rsid w:val="00D34737"/>
    <w:rsid w:val="00D3488A"/>
    <w:rsid w:val="00D36A32"/>
    <w:rsid w:val="00D373BA"/>
    <w:rsid w:val="00D377A3"/>
    <w:rsid w:val="00D416D7"/>
    <w:rsid w:val="00D42245"/>
    <w:rsid w:val="00D4302C"/>
    <w:rsid w:val="00D45BDD"/>
    <w:rsid w:val="00D46808"/>
    <w:rsid w:val="00D476D6"/>
    <w:rsid w:val="00D47D28"/>
    <w:rsid w:val="00D53E80"/>
    <w:rsid w:val="00D53EC0"/>
    <w:rsid w:val="00D541C7"/>
    <w:rsid w:val="00D54D85"/>
    <w:rsid w:val="00D55311"/>
    <w:rsid w:val="00D579A3"/>
    <w:rsid w:val="00D60DFB"/>
    <w:rsid w:val="00D6160D"/>
    <w:rsid w:val="00D64E15"/>
    <w:rsid w:val="00D6532A"/>
    <w:rsid w:val="00D6534A"/>
    <w:rsid w:val="00D66334"/>
    <w:rsid w:val="00D6705A"/>
    <w:rsid w:val="00D673AD"/>
    <w:rsid w:val="00D679D4"/>
    <w:rsid w:val="00D67EB3"/>
    <w:rsid w:val="00D70219"/>
    <w:rsid w:val="00D70896"/>
    <w:rsid w:val="00D7094B"/>
    <w:rsid w:val="00D7188D"/>
    <w:rsid w:val="00D71ABC"/>
    <w:rsid w:val="00D71EE3"/>
    <w:rsid w:val="00D73CC5"/>
    <w:rsid w:val="00D7494A"/>
    <w:rsid w:val="00D7520E"/>
    <w:rsid w:val="00D752A4"/>
    <w:rsid w:val="00D75378"/>
    <w:rsid w:val="00D75422"/>
    <w:rsid w:val="00D80E32"/>
    <w:rsid w:val="00D812D2"/>
    <w:rsid w:val="00D82DF2"/>
    <w:rsid w:val="00D83580"/>
    <w:rsid w:val="00D8467D"/>
    <w:rsid w:val="00D85430"/>
    <w:rsid w:val="00D857CA"/>
    <w:rsid w:val="00D85FFE"/>
    <w:rsid w:val="00D869F6"/>
    <w:rsid w:val="00D86AE5"/>
    <w:rsid w:val="00D86CAA"/>
    <w:rsid w:val="00D87A59"/>
    <w:rsid w:val="00D87B5B"/>
    <w:rsid w:val="00D87CC3"/>
    <w:rsid w:val="00D90236"/>
    <w:rsid w:val="00D91936"/>
    <w:rsid w:val="00D9206A"/>
    <w:rsid w:val="00D921C6"/>
    <w:rsid w:val="00D92E5E"/>
    <w:rsid w:val="00D93970"/>
    <w:rsid w:val="00D94CD3"/>
    <w:rsid w:val="00D94D60"/>
    <w:rsid w:val="00D96391"/>
    <w:rsid w:val="00DA0DB0"/>
    <w:rsid w:val="00DA2493"/>
    <w:rsid w:val="00DA24CB"/>
    <w:rsid w:val="00DA2E03"/>
    <w:rsid w:val="00DA3437"/>
    <w:rsid w:val="00DA49EA"/>
    <w:rsid w:val="00DA4A0D"/>
    <w:rsid w:val="00DA5C7E"/>
    <w:rsid w:val="00DA62B1"/>
    <w:rsid w:val="00DA6ED8"/>
    <w:rsid w:val="00DA7599"/>
    <w:rsid w:val="00DA7A21"/>
    <w:rsid w:val="00DB073A"/>
    <w:rsid w:val="00DB1491"/>
    <w:rsid w:val="00DB1874"/>
    <w:rsid w:val="00DB2916"/>
    <w:rsid w:val="00DB3BE2"/>
    <w:rsid w:val="00DB43DA"/>
    <w:rsid w:val="00DB4CFC"/>
    <w:rsid w:val="00DB4E1C"/>
    <w:rsid w:val="00DB622C"/>
    <w:rsid w:val="00DB7587"/>
    <w:rsid w:val="00DC090E"/>
    <w:rsid w:val="00DC0A02"/>
    <w:rsid w:val="00DC0DFE"/>
    <w:rsid w:val="00DC1F17"/>
    <w:rsid w:val="00DC20A6"/>
    <w:rsid w:val="00DC2CDF"/>
    <w:rsid w:val="00DC50BD"/>
    <w:rsid w:val="00DC7B46"/>
    <w:rsid w:val="00DD1029"/>
    <w:rsid w:val="00DD13B8"/>
    <w:rsid w:val="00DD1BB1"/>
    <w:rsid w:val="00DD1D54"/>
    <w:rsid w:val="00DD3A63"/>
    <w:rsid w:val="00DD4433"/>
    <w:rsid w:val="00DD5BE7"/>
    <w:rsid w:val="00DD5C9D"/>
    <w:rsid w:val="00DD6E14"/>
    <w:rsid w:val="00DD6FB2"/>
    <w:rsid w:val="00DD731F"/>
    <w:rsid w:val="00DE0B7F"/>
    <w:rsid w:val="00DE4657"/>
    <w:rsid w:val="00DE5050"/>
    <w:rsid w:val="00DE55CF"/>
    <w:rsid w:val="00DF0274"/>
    <w:rsid w:val="00DF1C68"/>
    <w:rsid w:val="00DF26E2"/>
    <w:rsid w:val="00DF3274"/>
    <w:rsid w:val="00DF37BF"/>
    <w:rsid w:val="00DF38E4"/>
    <w:rsid w:val="00DF4969"/>
    <w:rsid w:val="00DF4DD3"/>
    <w:rsid w:val="00DF53B0"/>
    <w:rsid w:val="00DF5E1E"/>
    <w:rsid w:val="00DF7FB8"/>
    <w:rsid w:val="00E0028B"/>
    <w:rsid w:val="00E010DF"/>
    <w:rsid w:val="00E0199E"/>
    <w:rsid w:val="00E01B4E"/>
    <w:rsid w:val="00E02B6C"/>
    <w:rsid w:val="00E04DDA"/>
    <w:rsid w:val="00E06398"/>
    <w:rsid w:val="00E06B34"/>
    <w:rsid w:val="00E078A2"/>
    <w:rsid w:val="00E11667"/>
    <w:rsid w:val="00E12D96"/>
    <w:rsid w:val="00E12F79"/>
    <w:rsid w:val="00E1315E"/>
    <w:rsid w:val="00E136B3"/>
    <w:rsid w:val="00E140D2"/>
    <w:rsid w:val="00E145C2"/>
    <w:rsid w:val="00E22200"/>
    <w:rsid w:val="00E223F4"/>
    <w:rsid w:val="00E228C8"/>
    <w:rsid w:val="00E22940"/>
    <w:rsid w:val="00E22D23"/>
    <w:rsid w:val="00E2715C"/>
    <w:rsid w:val="00E3145F"/>
    <w:rsid w:val="00E31793"/>
    <w:rsid w:val="00E3188C"/>
    <w:rsid w:val="00E32E43"/>
    <w:rsid w:val="00E3486E"/>
    <w:rsid w:val="00E34ADB"/>
    <w:rsid w:val="00E34B2B"/>
    <w:rsid w:val="00E35913"/>
    <w:rsid w:val="00E363A8"/>
    <w:rsid w:val="00E3640E"/>
    <w:rsid w:val="00E37C94"/>
    <w:rsid w:val="00E41AAB"/>
    <w:rsid w:val="00E423DE"/>
    <w:rsid w:val="00E42F76"/>
    <w:rsid w:val="00E44C4B"/>
    <w:rsid w:val="00E44FD1"/>
    <w:rsid w:val="00E453A4"/>
    <w:rsid w:val="00E50BA7"/>
    <w:rsid w:val="00E554B3"/>
    <w:rsid w:val="00E570D7"/>
    <w:rsid w:val="00E61FC5"/>
    <w:rsid w:val="00E63993"/>
    <w:rsid w:val="00E6407A"/>
    <w:rsid w:val="00E64B1F"/>
    <w:rsid w:val="00E64E85"/>
    <w:rsid w:val="00E653FC"/>
    <w:rsid w:val="00E655A4"/>
    <w:rsid w:val="00E656EB"/>
    <w:rsid w:val="00E6680D"/>
    <w:rsid w:val="00E66D7F"/>
    <w:rsid w:val="00E71126"/>
    <w:rsid w:val="00E7173C"/>
    <w:rsid w:val="00E732DC"/>
    <w:rsid w:val="00E74FBC"/>
    <w:rsid w:val="00E7513F"/>
    <w:rsid w:val="00E754E2"/>
    <w:rsid w:val="00E755DC"/>
    <w:rsid w:val="00E8058C"/>
    <w:rsid w:val="00E806A1"/>
    <w:rsid w:val="00E80D0F"/>
    <w:rsid w:val="00E82758"/>
    <w:rsid w:val="00E83EAB"/>
    <w:rsid w:val="00E8473B"/>
    <w:rsid w:val="00E84E2D"/>
    <w:rsid w:val="00E85BE5"/>
    <w:rsid w:val="00E86032"/>
    <w:rsid w:val="00E8696F"/>
    <w:rsid w:val="00E87362"/>
    <w:rsid w:val="00E87526"/>
    <w:rsid w:val="00E90A74"/>
    <w:rsid w:val="00E9149F"/>
    <w:rsid w:val="00E91D0E"/>
    <w:rsid w:val="00E92047"/>
    <w:rsid w:val="00E920D9"/>
    <w:rsid w:val="00E92662"/>
    <w:rsid w:val="00E93CC5"/>
    <w:rsid w:val="00E9537B"/>
    <w:rsid w:val="00E9567F"/>
    <w:rsid w:val="00E9661C"/>
    <w:rsid w:val="00EA0C51"/>
    <w:rsid w:val="00EA0E58"/>
    <w:rsid w:val="00EA2113"/>
    <w:rsid w:val="00EA27D5"/>
    <w:rsid w:val="00EA358B"/>
    <w:rsid w:val="00EA4CF1"/>
    <w:rsid w:val="00EA5E5B"/>
    <w:rsid w:val="00EB119B"/>
    <w:rsid w:val="00EB1F89"/>
    <w:rsid w:val="00EB2D25"/>
    <w:rsid w:val="00EB3771"/>
    <w:rsid w:val="00EB3DEF"/>
    <w:rsid w:val="00EB4B96"/>
    <w:rsid w:val="00EB67F4"/>
    <w:rsid w:val="00EB738B"/>
    <w:rsid w:val="00EC3462"/>
    <w:rsid w:val="00EC3BA6"/>
    <w:rsid w:val="00EC3FDF"/>
    <w:rsid w:val="00EC608E"/>
    <w:rsid w:val="00EC76A2"/>
    <w:rsid w:val="00EC7B9B"/>
    <w:rsid w:val="00EC7BE1"/>
    <w:rsid w:val="00ED04C1"/>
    <w:rsid w:val="00ED08EE"/>
    <w:rsid w:val="00ED15A0"/>
    <w:rsid w:val="00ED2157"/>
    <w:rsid w:val="00ED2C9A"/>
    <w:rsid w:val="00ED60CD"/>
    <w:rsid w:val="00ED6BC7"/>
    <w:rsid w:val="00ED745F"/>
    <w:rsid w:val="00EE258A"/>
    <w:rsid w:val="00EE3977"/>
    <w:rsid w:val="00EE5806"/>
    <w:rsid w:val="00EE6F05"/>
    <w:rsid w:val="00EF1A18"/>
    <w:rsid w:val="00EF1D0A"/>
    <w:rsid w:val="00EF250F"/>
    <w:rsid w:val="00EF2D26"/>
    <w:rsid w:val="00EF3F4B"/>
    <w:rsid w:val="00EF4C89"/>
    <w:rsid w:val="00EF676F"/>
    <w:rsid w:val="00F00CEE"/>
    <w:rsid w:val="00F02200"/>
    <w:rsid w:val="00F045D7"/>
    <w:rsid w:val="00F069AD"/>
    <w:rsid w:val="00F06C4F"/>
    <w:rsid w:val="00F076DF"/>
    <w:rsid w:val="00F07E90"/>
    <w:rsid w:val="00F10349"/>
    <w:rsid w:val="00F121F4"/>
    <w:rsid w:val="00F125A7"/>
    <w:rsid w:val="00F133C6"/>
    <w:rsid w:val="00F138A6"/>
    <w:rsid w:val="00F147D2"/>
    <w:rsid w:val="00F14D75"/>
    <w:rsid w:val="00F1565B"/>
    <w:rsid w:val="00F16D7A"/>
    <w:rsid w:val="00F16DCF"/>
    <w:rsid w:val="00F177E0"/>
    <w:rsid w:val="00F20584"/>
    <w:rsid w:val="00F22730"/>
    <w:rsid w:val="00F25005"/>
    <w:rsid w:val="00F27D33"/>
    <w:rsid w:val="00F30108"/>
    <w:rsid w:val="00F31643"/>
    <w:rsid w:val="00F322BC"/>
    <w:rsid w:val="00F341D9"/>
    <w:rsid w:val="00F3441D"/>
    <w:rsid w:val="00F35616"/>
    <w:rsid w:val="00F35627"/>
    <w:rsid w:val="00F36983"/>
    <w:rsid w:val="00F374D5"/>
    <w:rsid w:val="00F425F9"/>
    <w:rsid w:val="00F42644"/>
    <w:rsid w:val="00F44675"/>
    <w:rsid w:val="00F463AE"/>
    <w:rsid w:val="00F46521"/>
    <w:rsid w:val="00F46807"/>
    <w:rsid w:val="00F46B93"/>
    <w:rsid w:val="00F47127"/>
    <w:rsid w:val="00F474A0"/>
    <w:rsid w:val="00F5008E"/>
    <w:rsid w:val="00F5054F"/>
    <w:rsid w:val="00F509D4"/>
    <w:rsid w:val="00F5130F"/>
    <w:rsid w:val="00F52E19"/>
    <w:rsid w:val="00F538C0"/>
    <w:rsid w:val="00F546A2"/>
    <w:rsid w:val="00F568B7"/>
    <w:rsid w:val="00F57F94"/>
    <w:rsid w:val="00F614CD"/>
    <w:rsid w:val="00F621CE"/>
    <w:rsid w:val="00F62AB9"/>
    <w:rsid w:val="00F66BC1"/>
    <w:rsid w:val="00F66EEE"/>
    <w:rsid w:val="00F66F5F"/>
    <w:rsid w:val="00F67188"/>
    <w:rsid w:val="00F71B52"/>
    <w:rsid w:val="00F71C8E"/>
    <w:rsid w:val="00F7323E"/>
    <w:rsid w:val="00F73772"/>
    <w:rsid w:val="00F74528"/>
    <w:rsid w:val="00F7485A"/>
    <w:rsid w:val="00F74F24"/>
    <w:rsid w:val="00F75166"/>
    <w:rsid w:val="00F75D16"/>
    <w:rsid w:val="00F76C9D"/>
    <w:rsid w:val="00F7793F"/>
    <w:rsid w:val="00F77AB5"/>
    <w:rsid w:val="00F80502"/>
    <w:rsid w:val="00F8330A"/>
    <w:rsid w:val="00F83F78"/>
    <w:rsid w:val="00F849E6"/>
    <w:rsid w:val="00F869D6"/>
    <w:rsid w:val="00F86EF5"/>
    <w:rsid w:val="00F87EE6"/>
    <w:rsid w:val="00F91172"/>
    <w:rsid w:val="00F92253"/>
    <w:rsid w:val="00F92D06"/>
    <w:rsid w:val="00F93C8B"/>
    <w:rsid w:val="00F95922"/>
    <w:rsid w:val="00F97696"/>
    <w:rsid w:val="00FA10D9"/>
    <w:rsid w:val="00FA2615"/>
    <w:rsid w:val="00FA297A"/>
    <w:rsid w:val="00FA3F89"/>
    <w:rsid w:val="00FA44CB"/>
    <w:rsid w:val="00FA5FF0"/>
    <w:rsid w:val="00FA7176"/>
    <w:rsid w:val="00FA7987"/>
    <w:rsid w:val="00FA7EE8"/>
    <w:rsid w:val="00FB0161"/>
    <w:rsid w:val="00FB1098"/>
    <w:rsid w:val="00FB21E6"/>
    <w:rsid w:val="00FB27AE"/>
    <w:rsid w:val="00FB34A7"/>
    <w:rsid w:val="00FB3510"/>
    <w:rsid w:val="00FB35B3"/>
    <w:rsid w:val="00FB47A2"/>
    <w:rsid w:val="00FB5979"/>
    <w:rsid w:val="00FB599B"/>
    <w:rsid w:val="00FB5CA1"/>
    <w:rsid w:val="00FB6135"/>
    <w:rsid w:val="00FB6205"/>
    <w:rsid w:val="00FB6B4A"/>
    <w:rsid w:val="00FB770F"/>
    <w:rsid w:val="00FB7AB2"/>
    <w:rsid w:val="00FB7DA7"/>
    <w:rsid w:val="00FB7EB6"/>
    <w:rsid w:val="00FC01E8"/>
    <w:rsid w:val="00FC0390"/>
    <w:rsid w:val="00FC10C0"/>
    <w:rsid w:val="00FC17CF"/>
    <w:rsid w:val="00FC1C0B"/>
    <w:rsid w:val="00FC2383"/>
    <w:rsid w:val="00FC2D16"/>
    <w:rsid w:val="00FC4BCF"/>
    <w:rsid w:val="00FC5968"/>
    <w:rsid w:val="00FC6431"/>
    <w:rsid w:val="00FC66D7"/>
    <w:rsid w:val="00FD0679"/>
    <w:rsid w:val="00FD2079"/>
    <w:rsid w:val="00FE0185"/>
    <w:rsid w:val="00FE0463"/>
    <w:rsid w:val="00FE1C92"/>
    <w:rsid w:val="00FE31B6"/>
    <w:rsid w:val="00FE31C7"/>
    <w:rsid w:val="00FE34AE"/>
    <w:rsid w:val="00FE41AE"/>
    <w:rsid w:val="00FE5709"/>
    <w:rsid w:val="00FE6DC9"/>
    <w:rsid w:val="00FE719D"/>
    <w:rsid w:val="00FE72CD"/>
    <w:rsid w:val="00FF1795"/>
    <w:rsid w:val="00FF3943"/>
    <w:rsid w:val="00FF55F9"/>
    <w:rsid w:val="00FF7243"/>
    <w:rsid w:val="00FF72AF"/>
    <w:rsid w:val="00FF781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3FD7BC19"/>
  <w15:docId w15:val="{F01B6116-E9F4-406E-B635-2427A912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95775"/>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qFormat/>
    <w:rsid w:val="00B06D6F"/>
    <w:pPr>
      <w:keepNext/>
      <w:jc w:val="both"/>
      <w:outlineLvl w:val="5"/>
    </w:pPr>
    <w:rPr>
      <w:b/>
      <w:bCs/>
    </w:rPr>
  </w:style>
  <w:style w:type="paragraph" w:styleId="Nadpis7">
    <w:name w:val="heading 7"/>
    <w:basedOn w:val="Normlny"/>
    <w:next w:val="Normlny"/>
    <w:qFormat/>
    <w:rsid w:val="00B06D6F"/>
    <w:pPr>
      <w:keepNext/>
      <w:spacing w:line="360" w:lineRule="auto"/>
      <w:jc w:val="both"/>
      <w:outlineLvl w:val="6"/>
    </w:pPr>
    <w:rPr>
      <w:b/>
      <w:bCs/>
      <w:u w:val="single"/>
    </w:rPr>
  </w:style>
  <w:style w:type="paragraph" w:styleId="Nadpis8">
    <w:name w:val="heading 8"/>
    <w:basedOn w:val="Normlny"/>
    <w:next w:val="Normlny"/>
    <w:qFormat/>
    <w:rsid w:val="00B06D6F"/>
    <w:pPr>
      <w:keepNext/>
      <w:ind w:firstLine="708"/>
      <w:jc w:val="both"/>
      <w:outlineLvl w:val="7"/>
    </w:pPr>
    <w:rPr>
      <w:u w:val="single"/>
    </w:rPr>
  </w:style>
  <w:style w:type="paragraph" w:styleId="Nadpis9">
    <w:name w:val="heading 9"/>
    <w:basedOn w:val="Normlny"/>
    <w:next w:val="Normlny"/>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ullet List,FooterText,numbered,Paragraphe de liste1,Odsek,body,Nad,Odstavec cíl se seznamem,Odstavec_muj,Medium List 2 - Accent 41,Odsek a)"/>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aliases w:val="Deloitte table 3"/>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437C86"/>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Strednmrieka1zvraznenie2Char">
    <w:name w:val="Stredná mriežka 1 – zvýraznenie 2 Char"/>
    <w:link w:val="Strednmrieka1zvraznenie2"/>
    <w:uiPriority w:val="34"/>
    <w:locked/>
    <w:rsid w:val="0082414E"/>
    <w:rPr>
      <w:lang w:eastAsia="en-US"/>
    </w:rPr>
  </w:style>
  <w:style w:type="table" w:styleId="Strednmrieka1zvraznenie2">
    <w:name w:val="Medium Grid 1 Accent 2"/>
    <w:basedOn w:val="Normlnatabuka"/>
    <w:link w:val="Strednmrieka1zvraznenie2Char"/>
    <w:uiPriority w:val="34"/>
    <w:semiHidden/>
    <w:unhideWhenUsed/>
    <w:rsid w:val="0082414E"/>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AODefHead">
    <w:name w:val="AODefHead"/>
    <w:basedOn w:val="Normlny"/>
    <w:next w:val="AODefPara"/>
    <w:rsid w:val="00CB542C"/>
    <w:pPr>
      <w:numPr>
        <w:numId w:val="6"/>
      </w:numPr>
      <w:spacing w:before="240" w:line="260" w:lineRule="atLeast"/>
      <w:jc w:val="both"/>
      <w:outlineLvl w:val="5"/>
    </w:pPr>
    <w:rPr>
      <w:rFonts w:ascii="Times New Roman" w:hAnsi="Times New Roman"/>
      <w:noProof w:val="0"/>
      <w:sz w:val="22"/>
      <w:szCs w:val="20"/>
      <w:lang w:eastAsia="en-US"/>
    </w:rPr>
  </w:style>
  <w:style w:type="paragraph" w:customStyle="1" w:styleId="AODefPara">
    <w:name w:val="AODefPara"/>
    <w:basedOn w:val="AODefHead"/>
    <w:rsid w:val="00CB542C"/>
    <w:pPr>
      <w:numPr>
        <w:ilvl w:val="1"/>
      </w:numPr>
      <w:outlineLvl w:val="6"/>
    </w:pPr>
  </w:style>
  <w:style w:type="character" w:customStyle="1" w:styleId="Nadpis5Char">
    <w:name w:val="Nadpis 5 Char"/>
    <w:basedOn w:val="Predvolenpsmoodseku"/>
    <w:link w:val="Nadpis5"/>
    <w:uiPriority w:val="99"/>
    <w:rsid w:val="00CB542C"/>
    <w:rPr>
      <w:b/>
      <w:bCs/>
      <w:noProof/>
      <w:sz w:val="28"/>
      <w:szCs w:val="28"/>
      <w:lang w:val="sk-SK" w:eastAsia="sk-SK"/>
    </w:rPr>
  </w:style>
  <w:style w:type="paragraph" w:customStyle="1" w:styleId="Default">
    <w:name w:val="Default"/>
    <w:rsid w:val="00CB542C"/>
    <w:pPr>
      <w:autoSpaceDE w:val="0"/>
      <w:autoSpaceDN w:val="0"/>
      <w:adjustRightInd w:val="0"/>
    </w:pPr>
    <w:rPr>
      <w:rFonts w:ascii="Arial" w:hAnsi="Arial" w:cs="Arial"/>
      <w:color w:val="000000"/>
      <w:szCs w:val="24"/>
      <w:lang w:val="sk-SK" w:eastAsia="sk-SK"/>
    </w:rPr>
  </w:style>
  <w:style w:type="character" w:customStyle="1" w:styleId="Nzov1">
    <w:name w:val="Názov1"/>
    <w:basedOn w:val="Predvolenpsmoodseku"/>
    <w:rsid w:val="00CB542C"/>
  </w:style>
  <w:style w:type="character" w:customStyle="1" w:styleId="code">
    <w:name w:val="code"/>
    <w:rsid w:val="00CB542C"/>
    <w:rPr>
      <w:sz w:val="17"/>
      <w:szCs w:val="17"/>
    </w:rPr>
  </w:style>
  <w:style w:type="character" w:styleId="Zstupntext">
    <w:name w:val="Placeholder Text"/>
    <w:basedOn w:val="Predvolenpsmoodseku"/>
    <w:uiPriority w:val="99"/>
    <w:semiHidden/>
    <w:rsid w:val="00CB542C"/>
    <w:rPr>
      <w:color w:val="808080"/>
    </w:rPr>
  </w:style>
  <w:style w:type="character" w:customStyle="1" w:styleId="Zmienka1">
    <w:name w:val="Zmienka1"/>
    <w:basedOn w:val="Predvolenpsmoodseku"/>
    <w:uiPriority w:val="99"/>
    <w:semiHidden/>
    <w:unhideWhenUsed/>
    <w:rsid w:val="00936398"/>
    <w:rPr>
      <w:color w:val="2B579A"/>
      <w:shd w:val="clear" w:color="auto" w:fill="E6E6E6"/>
    </w:rPr>
  </w:style>
  <w:style w:type="character" w:customStyle="1" w:styleId="Zmienka2">
    <w:name w:val="Zmienka2"/>
    <w:basedOn w:val="Predvolenpsmoodseku"/>
    <w:uiPriority w:val="99"/>
    <w:semiHidden/>
    <w:unhideWhenUsed/>
    <w:rsid w:val="00226F94"/>
    <w:rPr>
      <w:color w:val="2B579A"/>
      <w:shd w:val="clear" w:color="auto" w:fill="E6E6E6"/>
    </w:rPr>
  </w:style>
  <w:style w:type="character" w:customStyle="1" w:styleId="Nevyrieenzmienka1">
    <w:name w:val="Nevyriešená zmienka1"/>
    <w:basedOn w:val="Predvolenpsmoodseku"/>
    <w:uiPriority w:val="99"/>
    <w:semiHidden/>
    <w:unhideWhenUsed/>
    <w:rsid w:val="0058021F"/>
    <w:rPr>
      <w:color w:val="808080"/>
      <w:shd w:val="clear" w:color="auto" w:fill="E6E6E6"/>
    </w:rPr>
  </w:style>
  <w:style w:type="paragraph" w:customStyle="1" w:styleId="AODocTxt">
    <w:name w:val="AODocTxt"/>
    <w:basedOn w:val="Normlny"/>
    <w:rsid w:val="00130B03"/>
    <w:pPr>
      <w:numPr>
        <w:numId w:val="17"/>
      </w:numPr>
      <w:spacing w:before="240" w:line="260" w:lineRule="atLeast"/>
      <w:jc w:val="both"/>
    </w:pPr>
    <w:rPr>
      <w:rFonts w:ascii="Times New Roman" w:eastAsia="SimSun" w:hAnsi="Times New Roman"/>
      <w:noProof w:val="0"/>
      <w:sz w:val="22"/>
      <w:szCs w:val="22"/>
    </w:rPr>
  </w:style>
  <w:style w:type="paragraph" w:customStyle="1" w:styleId="AODocTxtL1">
    <w:name w:val="AODocTxtL1"/>
    <w:basedOn w:val="AODocTxt"/>
    <w:rsid w:val="00130B03"/>
    <w:pPr>
      <w:numPr>
        <w:ilvl w:val="1"/>
      </w:numPr>
    </w:pPr>
  </w:style>
  <w:style w:type="paragraph" w:customStyle="1" w:styleId="AODocTxtL2">
    <w:name w:val="AODocTxtL2"/>
    <w:basedOn w:val="AODocTxt"/>
    <w:rsid w:val="00130B03"/>
    <w:pPr>
      <w:numPr>
        <w:ilvl w:val="2"/>
      </w:numPr>
    </w:pPr>
  </w:style>
  <w:style w:type="paragraph" w:customStyle="1" w:styleId="AODocTxtL3">
    <w:name w:val="AODocTxtL3"/>
    <w:basedOn w:val="AODocTxt"/>
    <w:rsid w:val="00130B03"/>
    <w:pPr>
      <w:numPr>
        <w:ilvl w:val="3"/>
      </w:numPr>
    </w:pPr>
  </w:style>
  <w:style w:type="paragraph" w:customStyle="1" w:styleId="AODocTxtL4">
    <w:name w:val="AODocTxtL4"/>
    <w:basedOn w:val="AODocTxt"/>
    <w:rsid w:val="00130B03"/>
    <w:pPr>
      <w:numPr>
        <w:ilvl w:val="4"/>
      </w:numPr>
    </w:pPr>
  </w:style>
  <w:style w:type="paragraph" w:customStyle="1" w:styleId="AODocTxtL5">
    <w:name w:val="AODocTxtL5"/>
    <w:basedOn w:val="AODocTxt"/>
    <w:rsid w:val="00130B03"/>
    <w:pPr>
      <w:numPr>
        <w:ilvl w:val="5"/>
      </w:numPr>
    </w:pPr>
  </w:style>
  <w:style w:type="paragraph" w:customStyle="1" w:styleId="AODocTxtL6">
    <w:name w:val="AODocTxtL6"/>
    <w:basedOn w:val="AODocTxt"/>
    <w:rsid w:val="00130B03"/>
    <w:pPr>
      <w:numPr>
        <w:ilvl w:val="6"/>
      </w:numPr>
    </w:pPr>
  </w:style>
  <w:style w:type="paragraph" w:customStyle="1" w:styleId="AODocTxtL7">
    <w:name w:val="AODocTxtL7"/>
    <w:basedOn w:val="AODocTxt"/>
    <w:rsid w:val="00130B03"/>
    <w:pPr>
      <w:numPr>
        <w:ilvl w:val="7"/>
      </w:numPr>
    </w:pPr>
  </w:style>
  <w:style w:type="paragraph" w:customStyle="1" w:styleId="AODocTxtL8">
    <w:name w:val="AODocTxtL8"/>
    <w:basedOn w:val="AODocTxt"/>
    <w:rsid w:val="00130B03"/>
    <w:pPr>
      <w:numPr>
        <w:ilvl w:val="8"/>
      </w:numPr>
    </w:pPr>
  </w:style>
  <w:style w:type="character" w:customStyle="1" w:styleId="ra">
    <w:name w:val="ra"/>
    <w:basedOn w:val="Predvolenpsmoodseku"/>
    <w:rsid w:val="00130B03"/>
  </w:style>
  <w:style w:type="paragraph" w:customStyle="1" w:styleId="AONormal">
    <w:name w:val="AONormal"/>
    <w:rsid w:val="00130B0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130B03"/>
    <w:pPr>
      <w:pageBreakBefore/>
      <w:spacing w:before="240" w:after="240" w:line="260" w:lineRule="atLeast"/>
      <w:jc w:val="center"/>
    </w:pPr>
    <w:rPr>
      <w:rFonts w:ascii="Times New Roman" w:hAnsi="Times New Roman"/>
      <w:b/>
      <w:caps/>
      <w:noProof w:val="0"/>
      <w:sz w:val="22"/>
      <w:szCs w:val="20"/>
    </w:rPr>
  </w:style>
  <w:style w:type="character" w:styleId="Nevyrieenzmienka">
    <w:name w:val="Unresolved Mention"/>
    <w:basedOn w:val="Predvolenpsmoodseku"/>
    <w:uiPriority w:val="99"/>
    <w:semiHidden/>
    <w:unhideWhenUsed/>
    <w:rsid w:val="00207142"/>
    <w:rPr>
      <w:color w:val="605E5C"/>
      <w:shd w:val="clear" w:color="auto" w:fill="E1DFDD"/>
    </w:rPr>
  </w:style>
  <w:style w:type="table" w:customStyle="1" w:styleId="Mriekatabuky15">
    <w:name w:val="Mriežka tabuľky15"/>
    <w:basedOn w:val="Normlnatabuka"/>
    <w:next w:val="Mriekatabuky"/>
    <w:uiPriority w:val="39"/>
    <w:unhideWhenUsed/>
    <w:rsid w:val="007E2737"/>
    <w:rPr>
      <w:rFonts w:asciiTheme="minorHAnsi" w:hAnsiTheme="minorHAnsi" w:cstheme="minorBidi"/>
      <w:sz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semiHidden/>
    <w:unhideWhenUsed/>
    <w:rsid w:val="00291157"/>
    <w:pPr>
      <w:numPr>
        <w:numId w:val="40"/>
      </w:numPr>
      <w:spacing w:after="160" w:line="256" w:lineRule="auto"/>
      <w:contextualSpacing/>
    </w:pPr>
    <w:rPr>
      <w:rFonts w:asciiTheme="minorHAnsi" w:eastAsiaTheme="minorHAnsi" w:hAnsiTheme="minorHAnsi" w:cstheme="minorBidi"/>
      <w:noProof w:val="0"/>
      <w:kern w:val="2"/>
      <w:sz w:val="22"/>
      <w:szCs w:val="22"/>
      <w:lang w:eastAsia="en-US"/>
      <w14:ligatures w14:val="standardContextual"/>
    </w:rPr>
  </w:style>
  <w:style w:type="paragraph" w:customStyle="1" w:styleId="ClanokIntent2Bullet">
    <w:name w:val="Clanok Intent 2 Bullet"/>
    <w:basedOn w:val="Normlny"/>
    <w:rsid w:val="00291157"/>
    <w:pPr>
      <w:tabs>
        <w:tab w:val="num" w:pos="999"/>
      </w:tabs>
      <w:suppressAutoHyphens/>
      <w:spacing w:after="120"/>
      <w:jc w:val="both"/>
    </w:pPr>
    <w:rPr>
      <w:rFonts w:ascii="Times New Roman" w:hAnsi="Times New Roman"/>
      <w:noProof w:val="0"/>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6703">
      <w:bodyDiv w:val="1"/>
      <w:marLeft w:val="0"/>
      <w:marRight w:val="0"/>
      <w:marTop w:val="0"/>
      <w:marBottom w:val="0"/>
      <w:divBdr>
        <w:top w:val="none" w:sz="0" w:space="0" w:color="auto"/>
        <w:left w:val="none" w:sz="0" w:space="0" w:color="auto"/>
        <w:bottom w:val="none" w:sz="0" w:space="0" w:color="auto"/>
        <w:right w:val="none" w:sz="0" w:space="0" w:color="auto"/>
      </w:divBdr>
      <w:divsChild>
        <w:div w:id="770441870">
          <w:marLeft w:val="75"/>
          <w:marRight w:val="0"/>
          <w:marTop w:val="0"/>
          <w:marBottom w:val="0"/>
          <w:divBdr>
            <w:top w:val="none" w:sz="0" w:space="0" w:color="auto"/>
            <w:left w:val="none" w:sz="0" w:space="0" w:color="auto"/>
            <w:bottom w:val="none" w:sz="0" w:space="0" w:color="auto"/>
            <w:right w:val="none" w:sz="0" w:space="0" w:color="auto"/>
          </w:divBdr>
        </w:div>
      </w:divsChild>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81427073">
      <w:bodyDiv w:val="1"/>
      <w:marLeft w:val="0"/>
      <w:marRight w:val="0"/>
      <w:marTop w:val="0"/>
      <w:marBottom w:val="0"/>
      <w:divBdr>
        <w:top w:val="none" w:sz="0" w:space="0" w:color="auto"/>
        <w:left w:val="none" w:sz="0" w:space="0" w:color="auto"/>
        <w:bottom w:val="none" w:sz="0" w:space="0" w:color="auto"/>
        <w:right w:val="none" w:sz="0" w:space="0" w:color="auto"/>
      </w:divBdr>
    </w:div>
    <w:div w:id="356859370">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29130016">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62906278">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91759881">
      <w:bodyDiv w:val="1"/>
      <w:marLeft w:val="0"/>
      <w:marRight w:val="0"/>
      <w:marTop w:val="0"/>
      <w:marBottom w:val="0"/>
      <w:divBdr>
        <w:top w:val="none" w:sz="0" w:space="0" w:color="auto"/>
        <w:left w:val="none" w:sz="0" w:space="0" w:color="auto"/>
        <w:bottom w:val="none" w:sz="0" w:space="0" w:color="auto"/>
        <w:right w:val="none" w:sz="0" w:space="0" w:color="auto"/>
      </w:divBdr>
    </w:div>
    <w:div w:id="710232012">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6258301">
      <w:bodyDiv w:val="1"/>
      <w:marLeft w:val="0"/>
      <w:marRight w:val="0"/>
      <w:marTop w:val="0"/>
      <w:marBottom w:val="0"/>
      <w:divBdr>
        <w:top w:val="none" w:sz="0" w:space="0" w:color="auto"/>
        <w:left w:val="none" w:sz="0" w:space="0" w:color="auto"/>
        <w:bottom w:val="none" w:sz="0" w:space="0" w:color="auto"/>
        <w:right w:val="none" w:sz="0" w:space="0" w:color="auto"/>
      </w:divBdr>
      <w:divsChild>
        <w:div w:id="412120140">
          <w:marLeft w:val="75"/>
          <w:marRight w:val="0"/>
          <w:marTop w:val="0"/>
          <w:marBottom w:val="0"/>
          <w:divBdr>
            <w:top w:val="none" w:sz="0" w:space="0" w:color="auto"/>
            <w:left w:val="none" w:sz="0" w:space="0" w:color="auto"/>
            <w:bottom w:val="none" w:sz="0" w:space="0" w:color="auto"/>
            <w:right w:val="none" w:sz="0" w:space="0" w:color="auto"/>
          </w:divBdr>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72908126">
      <w:bodyDiv w:val="1"/>
      <w:marLeft w:val="0"/>
      <w:marRight w:val="0"/>
      <w:marTop w:val="0"/>
      <w:marBottom w:val="0"/>
      <w:divBdr>
        <w:top w:val="none" w:sz="0" w:space="0" w:color="auto"/>
        <w:left w:val="none" w:sz="0" w:space="0" w:color="auto"/>
        <w:bottom w:val="none" w:sz="0" w:space="0" w:color="auto"/>
        <w:right w:val="none" w:sz="0" w:space="0" w:color="auto"/>
      </w:divBdr>
    </w:div>
    <w:div w:id="1054619255">
      <w:bodyDiv w:val="1"/>
      <w:marLeft w:val="0"/>
      <w:marRight w:val="0"/>
      <w:marTop w:val="0"/>
      <w:marBottom w:val="0"/>
      <w:divBdr>
        <w:top w:val="none" w:sz="0" w:space="0" w:color="auto"/>
        <w:left w:val="none" w:sz="0" w:space="0" w:color="auto"/>
        <w:bottom w:val="none" w:sz="0" w:space="0" w:color="auto"/>
        <w:right w:val="none" w:sz="0" w:space="0" w:color="auto"/>
      </w:divBdr>
    </w:div>
    <w:div w:id="1160079688">
      <w:bodyDiv w:val="1"/>
      <w:marLeft w:val="0"/>
      <w:marRight w:val="0"/>
      <w:marTop w:val="0"/>
      <w:marBottom w:val="0"/>
      <w:divBdr>
        <w:top w:val="none" w:sz="0" w:space="0" w:color="auto"/>
        <w:left w:val="none" w:sz="0" w:space="0" w:color="auto"/>
        <w:bottom w:val="none" w:sz="0" w:space="0" w:color="auto"/>
        <w:right w:val="none" w:sz="0" w:space="0" w:color="auto"/>
      </w:divBdr>
      <w:divsChild>
        <w:div w:id="257369333">
          <w:marLeft w:val="0"/>
          <w:marRight w:val="0"/>
          <w:marTop w:val="0"/>
          <w:marBottom w:val="0"/>
          <w:divBdr>
            <w:top w:val="none" w:sz="0" w:space="0" w:color="auto"/>
            <w:left w:val="none" w:sz="0" w:space="0" w:color="auto"/>
            <w:bottom w:val="none" w:sz="0" w:space="0" w:color="auto"/>
            <w:right w:val="none" w:sz="0" w:space="0" w:color="auto"/>
          </w:divBdr>
        </w:div>
        <w:div w:id="1436247275">
          <w:marLeft w:val="0"/>
          <w:marRight w:val="0"/>
          <w:marTop w:val="0"/>
          <w:marBottom w:val="0"/>
          <w:divBdr>
            <w:top w:val="none" w:sz="0" w:space="0" w:color="auto"/>
            <w:left w:val="none" w:sz="0" w:space="0" w:color="auto"/>
            <w:bottom w:val="none" w:sz="0" w:space="0" w:color="auto"/>
            <w:right w:val="none" w:sz="0" w:space="0" w:color="auto"/>
          </w:divBdr>
        </w:div>
        <w:div w:id="1085031622">
          <w:marLeft w:val="0"/>
          <w:marRight w:val="0"/>
          <w:marTop w:val="0"/>
          <w:marBottom w:val="0"/>
          <w:divBdr>
            <w:top w:val="none" w:sz="0" w:space="0" w:color="auto"/>
            <w:left w:val="none" w:sz="0" w:space="0" w:color="auto"/>
            <w:bottom w:val="none" w:sz="0" w:space="0" w:color="auto"/>
            <w:right w:val="none" w:sz="0" w:space="0" w:color="auto"/>
          </w:divBdr>
        </w:div>
        <w:div w:id="2120447378">
          <w:marLeft w:val="0"/>
          <w:marRight w:val="0"/>
          <w:marTop w:val="0"/>
          <w:marBottom w:val="0"/>
          <w:divBdr>
            <w:top w:val="none" w:sz="0" w:space="0" w:color="auto"/>
            <w:left w:val="none" w:sz="0" w:space="0" w:color="auto"/>
            <w:bottom w:val="none" w:sz="0" w:space="0" w:color="auto"/>
            <w:right w:val="none" w:sz="0" w:space="0" w:color="auto"/>
          </w:divBdr>
        </w:div>
        <w:div w:id="99567238">
          <w:marLeft w:val="0"/>
          <w:marRight w:val="0"/>
          <w:marTop w:val="0"/>
          <w:marBottom w:val="0"/>
          <w:divBdr>
            <w:top w:val="none" w:sz="0" w:space="0" w:color="auto"/>
            <w:left w:val="none" w:sz="0" w:space="0" w:color="auto"/>
            <w:bottom w:val="none" w:sz="0" w:space="0" w:color="auto"/>
            <w:right w:val="none" w:sz="0" w:space="0" w:color="auto"/>
          </w:divBdr>
        </w:div>
        <w:div w:id="837040419">
          <w:marLeft w:val="0"/>
          <w:marRight w:val="0"/>
          <w:marTop w:val="0"/>
          <w:marBottom w:val="0"/>
          <w:divBdr>
            <w:top w:val="none" w:sz="0" w:space="0" w:color="auto"/>
            <w:left w:val="none" w:sz="0" w:space="0" w:color="auto"/>
            <w:bottom w:val="none" w:sz="0" w:space="0" w:color="auto"/>
            <w:right w:val="none" w:sz="0" w:space="0" w:color="auto"/>
          </w:divBdr>
        </w:div>
        <w:div w:id="347365381">
          <w:marLeft w:val="0"/>
          <w:marRight w:val="0"/>
          <w:marTop w:val="0"/>
          <w:marBottom w:val="0"/>
          <w:divBdr>
            <w:top w:val="none" w:sz="0" w:space="0" w:color="auto"/>
            <w:left w:val="none" w:sz="0" w:space="0" w:color="auto"/>
            <w:bottom w:val="none" w:sz="0" w:space="0" w:color="auto"/>
            <w:right w:val="none" w:sz="0" w:space="0" w:color="auto"/>
          </w:divBdr>
        </w:div>
        <w:div w:id="1395619547">
          <w:marLeft w:val="0"/>
          <w:marRight w:val="0"/>
          <w:marTop w:val="0"/>
          <w:marBottom w:val="0"/>
          <w:divBdr>
            <w:top w:val="none" w:sz="0" w:space="0" w:color="auto"/>
            <w:left w:val="none" w:sz="0" w:space="0" w:color="auto"/>
            <w:bottom w:val="none" w:sz="0" w:space="0" w:color="auto"/>
            <w:right w:val="none" w:sz="0" w:space="0" w:color="auto"/>
          </w:divBdr>
        </w:div>
        <w:div w:id="1277105497">
          <w:marLeft w:val="0"/>
          <w:marRight w:val="0"/>
          <w:marTop w:val="0"/>
          <w:marBottom w:val="0"/>
          <w:divBdr>
            <w:top w:val="none" w:sz="0" w:space="0" w:color="auto"/>
            <w:left w:val="none" w:sz="0" w:space="0" w:color="auto"/>
            <w:bottom w:val="none" w:sz="0" w:space="0" w:color="auto"/>
            <w:right w:val="none" w:sz="0" w:space="0" w:color="auto"/>
          </w:divBdr>
        </w:div>
        <w:div w:id="2109351955">
          <w:marLeft w:val="0"/>
          <w:marRight w:val="0"/>
          <w:marTop w:val="0"/>
          <w:marBottom w:val="0"/>
          <w:divBdr>
            <w:top w:val="none" w:sz="0" w:space="0" w:color="auto"/>
            <w:left w:val="none" w:sz="0" w:space="0" w:color="auto"/>
            <w:bottom w:val="none" w:sz="0" w:space="0" w:color="auto"/>
            <w:right w:val="none" w:sz="0" w:space="0" w:color="auto"/>
          </w:divBdr>
        </w:div>
        <w:div w:id="1900239061">
          <w:marLeft w:val="0"/>
          <w:marRight w:val="0"/>
          <w:marTop w:val="0"/>
          <w:marBottom w:val="0"/>
          <w:divBdr>
            <w:top w:val="none" w:sz="0" w:space="0" w:color="auto"/>
            <w:left w:val="none" w:sz="0" w:space="0" w:color="auto"/>
            <w:bottom w:val="none" w:sz="0" w:space="0" w:color="auto"/>
            <w:right w:val="none" w:sz="0" w:space="0" w:color="auto"/>
          </w:divBdr>
        </w:div>
        <w:div w:id="412892890">
          <w:marLeft w:val="0"/>
          <w:marRight w:val="0"/>
          <w:marTop w:val="0"/>
          <w:marBottom w:val="0"/>
          <w:divBdr>
            <w:top w:val="none" w:sz="0" w:space="0" w:color="auto"/>
            <w:left w:val="none" w:sz="0" w:space="0" w:color="auto"/>
            <w:bottom w:val="none" w:sz="0" w:space="0" w:color="auto"/>
            <w:right w:val="none" w:sz="0" w:space="0" w:color="auto"/>
          </w:divBdr>
        </w:div>
        <w:div w:id="1273710288">
          <w:marLeft w:val="0"/>
          <w:marRight w:val="0"/>
          <w:marTop w:val="0"/>
          <w:marBottom w:val="0"/>
          <w:divBdr>
            <w:top w:val="none" w:sz="0" w:space="0" w:color="auto"/>
            <w:left w:val="none" w:sz="0" w:space="0" w:color="auto"/>
            <w:bottom w:val="none" w:sz="0" w:space="0" w:color="auto"/>
            <w:right w:val="none" w:sz="0" w:space="0" w:color="auto"/>
          </w:divBdr>
        </w:div>
        <w:div w:id="1168668780">
          <w:marLeft w:val="0"/>
          <w:marRight w:val="0"/>
          <w:marTop w:val="0"/>
          <w:marBottom w:val="0"/>
          <w:divBdr>
            <w:top w:val="none" w:sz="0" w:space="0" w:color="auto"/>
            <w:left w:val="none" w:sz="0" w:space="0" w:color="auto"/>
            <w:bottom w:val="none" w:sz="0" w:space="0" w:color="auto"/>
            <w:right w:val="none" w:sz="0" w:space="0" w:color="auto"/>
          </w:divBdr>
        </w:div>
        <w:div w:id="2089883453">
          <w:marLeft w:val="0"/>
          <w:marRight w:val="0"/>
          <w:marTop w:val="0"/>
          <w:marBottom w:val="0"/>
          <w:divBdr>
            <w:top w:val="none" w:sz="0" w:space="0" w:color="auto"/>
            <w:left w:val="none" w:sz="0" w:space="0" w:color="auto"/>
            <w:bottom w:val="none" w:sz="0" w:space="0" w:color="auto"/>
            <w:right w:val="none" w:sz="0" w:space="0" w:color="auto"/>
          </w:divBdr>
        </w:div>
        <w:div w:id="91705373">
          <w:marLeft w:val="0"/>
          <w:marRight w:val="0"/>
          <w:marTop w:val="0"/>
          <w:marBottom w:val="0"/>
          <w:divBdr>
            <w:top w:val="none" w:sz="0" w:space="0" w:color="auto"/>
            <w:left w:val="none" w:sz="0" w:space="0" w:color="auto"/>
            <w:bottom w:val="none" w:sz="0" w:space="0" w:color="auto"/>
            <w:right w:val="none" w:sz="0" w:space="0" w:color="auto"/>
          </w:divBdr>
        </w:div>
        <w:div w:id="354039896">
          <w:marLeft w:val="0"/>
          <w:marRight w:val="0"/>
          <w:marTop w:val="0"/>
          <w:marBottom w:val="0"/>
          <w:divBdr>
            <w:top w:val="none" w:sz="0" w:space="0" w:color="auto"/>
            <w:left w:val="none" w:sz="0" w:space="0" w:color="auto"/>
            <w:bottom w:val="none" w:sz="0" w:space="0" w:color="auto"/>
            <w:right w:val="none" w:sz="0" w:space="0" w:color="auto"/>
          </w:divBdr>
        </w:div>
        <w:div w:id="408580394">
          <w:marLeft w:val="0"/>
          <w:marRight w:val="0"/>
          <w:marTop w:val="0"/>
          <w:marBottom w:val="0"/>
          <w:divBdr>
            <w:top w:val="none" w:sz="0" w:space="0" w:color="auto"/>
            <w:left w:val="none" w:sz="0" w:space="0" w:color="auto"/>
            <w:bottom w:val="none" w:sz="0" w:space="0" w:color="auto"/>
            <w:right w:val="none" w:sz="0" w:space="0" w:color="auto"/>
          </w:divBdr>
        </w:div>
        <w:div w:id="1968316329">
          <w:marLeft w:val="0"/>
          <w:marRight w:val="0"/>
          <w:marTop w:val="0"/>
          <w:marBottom w:val="0"/>
          <w:divBdr>
            <w:top w:val="none" w:sz="0" w:space="0" w:color="auto"/>
            <w:left w:val="none" w:sz="0" w:space="0" w:color="auto"/>
            <w:bottom w:val="none" w:sz="0" w:space="0" w:color="auto"/>
            <w:right w:val="none" w:sz="0" w:space="0" w:color="auto"/>
          </w:divBdr>
        </w:div>
        <w:div w:id="909460935">
          <w:marLeft w:val="0"/>
          <w:marRight w:val="0"/>
          <w:marTop w:val="0"/>
          <w:marBottom w:val="0"/>
          <w:divBdr>
            <w:top w:val="none" w:sz="0" w:space="0" w:color="auto"/>
            <w:left w:val="none" w:sz="0" w:space="0" w:color="auto"/>
            <w:bottom w:val="none" w:sz="0" w:space="0" w:color="auto"/>
            <w:right w:val="none" w:sz="0" w:space="0" w:color="auto"/>
          </w:divBdr>
        </w:div>
        <w:div w:id="222256531">
          <w:marLeft w:val="0"/>
          <w:marRight w:val="0"/>
          <w:marTop w:val="0"/>
          <w:marBottom w:val="0"/>
          <w:divBdr>
            <w:top w:val="none" w:sz="0" w:space="0" w:color="auto"/>
            <w:left w:val="none" w:sz="0" w:space="0" w:color="auto"/>
            <w:bottom w:val="none" w:sz="0" w:space="0" w:color="auto"/>
            <w:right w:val="none" w:sz="0" w:space="0" w:color="auto"/>
          </w:divBdr>
        </w:div>
        <w:div w:id="30032497">
          <w:marLeft w:val="0"/>
          <w:marRight w:val="0"/>
          <w:marTop w:val="0"/>
          <w:marBottom w:val="0"/>
          <w:divBdr>
            <w:top w:val="none" w:sz="0" w:space="0" w:color="auto"/>
            <w:left w:val="none" w:sz="0" w:space="0" w:color="auto"/>
            <w:bottom w:val="none" w:sz="0" w:space="0" w:color="auto"/>
            <w:right w:val="none" w:sz="0" w:space="0" w:color="auto"/>
          </w:divBdr>
        </w:div>
        <w:div w:id="1988630705">
          <w:marLeft w:val="0"/>
          <w:marRight w:val="0"/>
          <w:marTop w:val="0"/>
          <w:marBottom w:val="0"/>
          <w:divBdr>
            <w:top w:val="none" w:sz="0" w:space="0" w:color="auto"/>
            <w:left w:val="none" w:sz="0" w:space="0" w:color="auto"/>
            <w:bottom w:val="none" w:sz="0" w:space="0" w:color="auto"/>
            <w:right w:val="none" w:sz="0" w:space="0" w:color="auto"/>
          </w:divBdr>
        </w:div>
        <w:div w:id="1023167107">
          <w:marLeft w:val="0"/>
          <w:marRight w:val="0"/>
          <w:marTop w:val="0"/>
          <w:marBottom w:val="0"/>
          <w:divBdr>
            <w:top w:val="none" w:sz="0" w:space="0" w:color="auto"/>
            <w:left w:val="none" w:sz="0" w:space="0" w:color="auto"/>
            <w:bottom w:val="none" w:sz="0" w:space="0" w:color="auto"/>
            <w:right w:val="none" w:sz="0" w:space="0" w:color="auto"/>
          </w:divBdr>
        </w:div>
        <w:div w:id="742458463">
          <w:marLeft w:val="0"/>
          <w:marRight w:val="0"/>
          <w:marTop w:val="0"/>
          <w:marBottom w:val="0"/>
          <w:divBdr>
            <w:top w:val="none" w:sz="0" w:space="0" w:color="auto"/>
            <w:left w:val="none" w:sz="0" w:space="0" w:color="auto"/>
            <w:bottom w:val="none" w:sz="0" w:space="0" w:color="auto"/>
            <w:right w:val="none" w:sz="0" w:space="0" w:color="auto"/>
          </w:divBdr>
        </w:div>
        <w:div w:id="703214690">
          <w:marLeft w:val="0"/>
          <w:marRight w:val="0"/>
          <w:marTop w:val="0"/>
          <w:marBottom w:val="0"/>
          <w:divBdr>
            <w:top w:val="none" w:sz="0" w:space="0" w:color="auto"/>
            <w:left w:val="none" w:sz="0" w:space="0" w:color="auto"/>
            <w:bottom w:val="none" w:sz="0" w:space="0" w:color="auto"/>
            <w:right w:val="none" w:sz="0" w:space="0" w:color="auto"/>
          </w:divBdr>
        </w:div>
        <w:div w:id="941766391">
          <w:marLeft w:val="0"/>
          <w:marRight w:val="0"/>
          <w:marTop w:val="0"/>
          <w:marBottom w:val="0"/>
          <w:divBdr>
            <w:top w:val="none" w:sz="0" w:space="0" w:color="auto"/>
            <w:left w:val="none" w:sz="0" w:space="0" w:color="auto"/>
            <w:bottom w:val="none" w:sz="0" w:space="0" w:color="auto"/>
            <w:right w:val="none" w:sz="0" w:space="0" w:color="auto"/>
          </w:divBdr>
        </w:div>
        <w:div w:id="963274225">
          <w:marLeft w:val="0"/>
          <w:marRight w:val="0"/>
          <w:marTop w:val="0"/>
          <w:marBottom w:val="0"/>
          <w:divBdr>
            <w:top w:val="none" w:sz="0" w:space="0" w:color="auto"/>
            <w:left w:val="none" w:sz="0" w:space="0" w:color="auto"/>
            <w:bottom w:val="none" w:sz="0" w:space="0" w:color="auto"/>
            <w:right w:val="none" w:sz="0" w:space="0" w:color="auto"/>
          </w:divBdr>
        </w:div>
        <w:div w:id="1841848027">
          <w:marLeft w:val="0"/>
          <w:marRight w:val="0"/>
          <w:marTop w:val="0"/>
          <w:marBottom w:val="0"/>
          <w:divBdr>
            <w:top w:val="none" w:sz="0" w:space="0" w:color="auto"/>
            <w:left w:val="none" w:sz="0" w:space="0" w:color="auto"/>
            <w:bottom w:val="none" w:sz="0" w:space="0" w:color="auto"/>
            <w:right w:val="none" w:sz="0" w:space="0" w:color="auto"/>
          </w:divBdr>
        </w:div>
        <w:div w:id="499858476">
          <w:marLeft w:val="0"/>
          <w:marRight w:val="0"/>
          <w:marTop w:val="0"/>
          <w:marBottom w:val="0"/>
          <w:divBdr>
            <w:top w:val="none" w:sz="0" w:space="0" w:color="auto"/>
            <w:left w:val="none" w:sz="0" w:space="0" w:color="auto"/>
            <w:bottom w:val="none" w:sz="0" w:space="0" w:color="auto"/>
            <w:right w:val="none" w:sz="0" w:space="0" w:color="auto"/>
          </w:divBdr>
        </w:div>
        <w:div w:id="1868594300">
          <w:marLeft w:val="0"/>
          <w:marRight w:val="0"/>
          <w:marTop w:val="0"/>
          <w:marBottom w:val="0"/>
          <w:divBdr>
            <w:top w:val="none" w:sz="0" w:space="0" w:color="auto"/>
            <w:left w:val="none" w:sz="0" w:space="0" w:color="auto"/>
            <w:bottom w:val="none" w:sz="0" w:space="0" w:color="auto"/>
            <w:right w:val="none" w:sz="0" w:space="0" w:color="auto"/>
          </w:divBdr>
        </w:div>
        <w:div w:id="1277446621">
          <w:marLeft w:val="0"/>
          <w:marRight w:val="0"/>
          <w:marTop w:val="0"/>
          <w:marBottom w:val="0"/>
          <w:divBdr>
            <w:top w:val="none" w:sz="0" w:space="0" w:color="auto"/>
            <w:left w:val="none" w:sz="0" w:space="0" w:color="auto"/>
            <w:bottom w:val="none" w:sz="0" w:space="0" w:color="auto"/>
            <w:right w:val="none" w:sz="0" w:space="0" w:color="auto"/>
          </w:divBdr>
        </w:div>
        <w:div w:id="976766204">
          <w:marLeft w:val="0"/>
          <w:marRight w:val="0"/>
          <w:marTop w:val="0"/>
          <w:marBottom w:val="0"/>
          <w:divBdr>
            <w:top w:val="none" w:sz="0" w:space="0" w:color="auto"/>
            <w:left w:val="none" w:sz="0" w:space="0" w:color="auto"/>
            <w:bottom w:val="none" w:sz="0" w:space="0" w:color="auto"/>
            <w:right w:val="none" w:sz="0" w:space="0" w:color="auto"/>
          </w:divBdr>
        </w:div>
        <w:div w:id="64838671">
          <w:marLeft w:val="0"/>
          <w:marRight w:val="0"/>
          <w:marTop w:val="0"/>
          <w:marBottom w:val="0"/>
          <w:divBdr>
            <w:top w:val="none" w:sz="0" w:space="0" w:color="auto"/>
            <w:left w:val="none" w:sz="0" w:space="0" w:color="auto"/>
            <w:bottom w:val="none" w:sz="0" w:space="0" w:color="auto"/>
            <w:right w:val="none" w:sz="0" w:space="0" w:color="auto"/>
          </w:divBdr>
        </w:div>
        <w:div w:id="1449663564">
          <w:marLeft w:val="0"/>
          <w:marRight w:val="0"/>
          <w:marTop w:val="0"/>
          <w:marBottom w:val="0"/>
          <w:divBdr>
            <w:top w:val="none" w:sz="0" w:space="0" w:color="auto"/>
            <w:left w:val="none" w:sz="0" w:space="0" w:color="auto"/>
            <w:bottom w:val="none" w:sz="0" w:space="0" w:color="auto"/>
            <w:right w:val="none" w:sz="0" w:space="0" w:color="auto"/>
          </w:divBdr>
        </w:div>
        <w:div w:id="676732317">
          <w:marLeft w:val="0"/>
          <w:marRight w:val="0"/>
          <w:marTop w:val="0"/>
          <w:marBottom w:val="0"/>
          <w:divBdr>
            <w:top w:val="none" w:sz="0" w:space="0" w:color="auto"/>
            <w:left w:val="none" w:sz="0" w:space="0" w:color="auto"/>
            <w:bottom w:val="none" w:sz="0" w:space="0" w:color="auto"/>
            <w:right w:val="none" w:sz="0" w:space="0" w:color="auto"/>
          </w:divBdr>
        </w:div>
        <w:div w:id="662245777">
          <w:marLeft w:val="0"/>
          <w:marRight w:val="0"/>
          <w:marTop w:val="0"/>
          <w:marBottom w:val="0"/>
          <w:divBdr>
            <w:top w:val="none" w:sz="0" w:space="0" w:color="auto"/>
            <w:left w:val="none" w:sz="0" w:space="0" w:color="auto"/>
            <w:bottom w:val="none" w:sz="0" w:space="0" w:color="auto"/>
            <w:right w:val="none" w:sz="0" w:space="0" w:color="auto"/>
          </w:divBdr>
        </w:div>
        <w:div w:id="1815945721">
          <w:marLeft w:val="0"/>
          <w:marRight w:val="0"/>
          <w:marTop w:val="0"/>
          <w:marBottom w:val="0"/>
          <w:divBdr>
            <w:top w:val="none" w:sz="0" w:space="0" w:color="auto"/>
            <w:left w:val="none" w:sz="0" w:space="0" w:color="auto"/>
            <w:bottom w:val="none" w:sz="0" w:space="0" w:color="auto"/>
            <w:right w:val="none" w:sz="0" w:space="0" w:color="auto"/>
          </w:divBdr>
        </w:div>
        <w:div w:id="1302224650">
          <w:marLeft w:val="0"/>
          <w:marRight w:val="0"/>
          <w:marTop w:val="0"/>
          <w:marBottom w:val="0"/>
          <w:divBdr>
            <w:top w:val="none" w:sz="0" w:space="0" w:color="auto"/>
            <w:left w:val="none" w:sz="0" w:space="0" w:color="auto"/>
            <w:bottom w:val="none" w:sz="0" w:space="0" w:color="auto"/>
            <w:right w:val="none" w:sz="0" w:space="0" w:color="auto"/>
          </w:divBdr>
        </w:div>
        <w:div w:id="841234838">
          <w:marLeft w:val="0"/>
          <w:marRight w:val="0"/>
          <w:marTop w:val="0"/>
          <w:marBottom w:val="0"/>
          <w:divBdr>
            <w:top w:val="none" w:sz="0" w:space="0" w:color="auto"/>
            <w:left w:val="none" w:sz="0" w:space="0" w:color="auto"/>
            <w:bottom w:val="none" w:sz="0" w:space="0" w:color="auto"/>
            <w:right w:val="none" w:sz="0" w:space="0" w:color="auto"/>
          </w:divBdr>
        </w:div>
        <w:div w:id="1334189128">
          <w:marLeft w:val="0"/>
          <w:marRight w:val="0"/>
          <w:marTop w:val="0"/>
          <w:marBottom w:val="0"/>
          <w:divBdr>
            <w:top w:val="none" w:sz="0" w:space="0" w:color="auto"/>
            <w:left w:val="none" w:sz="0" w:space="0" w:color="auto"/>
            <w:bottom w:val="none" w:sz="0" w:space="0" w:color="auto"/>
            <w:right w:val="none" w:sz="0" w:space="0" w:color="auto"/>
          </w:divBdr>
        </w:div>
        <w:div w:id="2036880542">
          <w:marLeft w:val="0"/>
          <w:marRight w:val="0"/>
          <w:marTop w:val="0"/>
          <w:marBottom w:val="0"/>
          <w:divBdr>
            <w:top w:val="none" w:sz="0" w:space="0" w:color="auto"/>
            <w:left w:val="none" w:sz="0" w:space="0" w:color="auto"/>
            <w:bottom w:val="none" w:sz="0" w:space="0" w:color="auto"/>
            <w:right w:val="none" w:sz="0" w:space="0" w:color="auto"/>
          </w:divBdr>
        </w:div>
        <w:div w:id="1120031926">
          <w:marLeft w:val="0"/>
          <w:marRight w:val="0"/>
          <w:marTop w:val="0"/>
          <w:marBottom w:val="0"/>
          <w:divBdr>
            <w:top w:val="none" w:sz="0" w:space="0" w:color="auto"/>
            <w:left w:val="none" w:sz="0" w:space="0" w:color="auto"/>
            <w:bottom w:val="none" w:sz="0" w:space="0" w:color="auto"/>
            <w:right w:val="none" w:sz="0" w:space="0" w:color="auto"/>
          </w:divBdr>
        </w:div>
        <w:div w:id="1873808974">
          <w:marLeft w:val="0"/>
          <w:marRight w:val="0"/>
          <w:marTop w:val="0"/>
          <w:marBottom w:val="0"/>
          <w:divBdr>
            <w:top w:val="none" w:sz="0" w:space="0" w:color="auto"/>
            <w:left w:val="none" w:sz="0" w:space="0" w:color="auto"/>
            <w:bottom w:val="none" w:sz="0" w:space="0" w:color="auto"/>
            <w:right w:val="none" w:sz="0" w:space="0" w:color="auto"/>
          </w:divBdr>
        </w:div>
        <w:div w:id="1546213981">
          <w:marLeft w:val="0"/>
          <w:marRight w:val="0"/>
          <w:marTop w:val="0"/>
          <w:marBottom w:val="0"/>
          <w:divBdr>
            <w:top w:val="none" w:sz="0" w:space="0" w:color="auto"/>
            <w:left w:val="none" w:sz="0" w:space="0" w:color="auto"/>
            <w:bottom w:val="none" w:sz="0" w:space="0" w:color="auto"/>
            <w:right w:val="none" w:sz="0" w:space="0" w:color="auto"/>
          </w:divBdr>
        </w:div>
        <w:div w:id="960234357">
          <w:marLeft w:val="0"/>
          <w:marRight w:val="0"/>
          <w:marTop w:val="0"/>
          <w:marBottom w:val="0"/>
          <w:divBdr>
            <w:top w:val="none" w:sz="0" w:space="0" w:color="auto"/>
            <w:left w:val="none" w:sz="0" w:space="0" w:color="auto"/>
            <w:bottom w:val="none" w:sz="0" w:space="0" w:color="auto"/>
            <w:right w:val="none" w:sz="0" w:space="0" w:color="auto"/>
          </w:divBdr>
        </w:div>
        <w:div w:id="543906583">
          <w:marLeft w:val="0"/>
          <w:marRight w:val="0"/>
          <w:marTop w:val="0"/>
          <w:marBottom w:val="0"/>
          <w:divBdr>
            <w:top w:val="none" w:sz="0" w:space="0" w:color="auto"/>
            <w:left w:val="none" w:sz="0" w:space="0" w:color="auto"/>
            <w:bottom w:val="none" w:sz="0" w:space="0" w:color="auto"/>
            <w:right w:val="none" w:sz="0" w:space="0" w:color="auto"/>
          </w:divBdr>
        </w:div>
        <w:div w:id="930353369">
          <w:marLeft w:val="0"/>
          <w:marRight w:val="0"/>
          <w:marTop w:val="0"/>
          <w:marBottom w:val="0"/>
          <w:divBdr>
            <w:top w:val="none" w:sz="0" w:space="0" w:color="auto"/>
            <w:left w:val="none" w:sz="0" w:space="0" w:color="auto"/>
            <w:bottom w:val="none" w:sz="0" w:space="0" w:color="auto"/>
            <w:right w:val="none" w:sz="0" w:space="0" w:color="auto"/>
          </w:divBdr>
        </w:div>
        <w:div w:id="1852598623">
          <w:marLeft w:val="0"/>
          <w:marRight w:val="0"/>
          <w:marTop w:val="0"/>
          <w:marBottom w:val="0"/>
          <w:divBdr>
            <w:top w:val="none" w:sz="0" w:space="0" w:color="auto"/>
            <w:left w:val="none" w:sz="0" w:space="0" w:color="auto"/>
            <w:bottom w:val="none" w:sz="0" w:space="0" w:color="auto"/>
            <w:right w:val="none" w:sz="0" w:space="0" w:color="auto"/>
          </w:divBdr>
        </w:div>
        <w:div w:id="126749044">
          <w:marLeft w:val="0"/>
          <w:marRight w:val="0"/>
          <w:marTop w:val="0"/>
          <w:marBottom w:val="0"/>
          <w:divBdr>
            <w:top w:val="none" w:sz="0" w:space="0" w:color="auto"/>
            <w:left w:val="none" w:sz="0" w:space="0" w:color="auto"/>
            <w:bottom w:val="none" w:sz="0" w:space="0" w:color="auto"/>
            <w:right w:val="none" w:sz="0" w:space="0" w:color="auto"/>
          </w:divBdr>
        </w:div>
        <w:div w:id="1052925169">
          <w:marLeft w:val="0"/>
          <w:marRight w:val="0"/>
          <w:marTop w:val="0"/>
          <w:marBottom w:val="0"/>
          <w:divBdr>
            <w:top w:val="none" w:sz="0" w:space="0" w:color="auto"/>
            <w:left w:val="none" w:sz="0" w:space="0" w:color="auto"/>
            <w:bottom w:val="none" w:sz="0" w:space="0" w:color="auto"/>
            <w:right w:val="none" w:sz="0" w:space="0" w:color="auto"/>
          </w:divBdr>
        </w:div>
        <w:div w:id="710232325">
          <w:marLeft w:val="0"/>
          <w:marRight w:val="0"/>
          <w:marTop w:val="0"/>
          <w:marBottom w:val="0"/>
          <w:divBdr>
            <w:top w:val="none" w:sz="0" w:space="0" w:color="auto"/>
            <w:left w:val="none" w:sz="0" w:space="0" w:color="auto"/>
            <w:bottom w:val="none" w:sz="0" w:space="0" w:color="auto"/>
            <w:right w:val="none" w:sz="0" w:space="0" w:color="auto"/>
          </w:divBdr>
        </w:div>
        <w:div w:id="1903756881">
          <w:marLeft w:val="0"/>
          <w:marRight w:val="0"/>
          <w:marTop w:val="0"/>
          <w:marBottom w:val="0"/>
          <w:divBdr>
            <w:top w:val="none" w:sz="0" w:space="0" w:color="auto"/>
            <w:left w:val="none" w:sz="0" w:space="0" w:color="auto"/>
            <w:bottom w:val="none" w:sz="0" w:space="0" w:color="auto"/>
            <w:right w:val="none" w:sz="0" w:space="0" w:color="auto"/>
          </w:divBdr>
        </w:div>
        <w:div w:id="1555192890">
          <w:marLeft w:val="0"/>
          <w:marRight w:val="0"/>
          <w:marTop w:val="0"/>
          <w:marBottom w:val="0"/>
          <w:divBdr>
            <w:top w:val="none" w:sz="0" w:space="0" w:color="auto"/>
            <w:left w:val="none" w:sz="0" w:space="0" w:color="auto"/>
            <w:bottom w:val="none" w:sz="0" w:space="0" w:color="auto"/>
            <w:right w:val="none" w:sz="0" w:space="0" w:color="auto"/>
          </w:divBdr>
        </w:div>
        <w:div w:id="1141846311">
          <w:marLeft w:val="0"/>
          <w:marRight w:val="0"/>
          <w:marTop w:val="0"/>
          <w:marBottom w:val="0"/>
          <w:divBdr>
            <w:top w:val="none" w:sz="0" w:space="0" w:color="auto"/>
            <w:left w:val="none" w:sz="0" w:space="0" w:color="auto"/>
            <w:bottom w:val="none" w:sz="0" w:space="0" w:color="auto"/>
            <w:right w:val="none" w:sz="0" w:space="0" w:color="auto"/>
          </w:divBdr>
        </w:div>
        <w:div w:id="859972462">
          <w:marLeft w:val="0"/>
          <w:marRight w:val="0"/>
          <w:marTop w:val="0"/>
          <w:marBottom w:val="0"/>
          <w:divBdr>
            <w:top w:val="none" w:sz="0" w:space="0" w:color="auto"/>
            <w:left w:val="none" w:sz="0" w:space="0" w:color="auto"/>
            <w:bottom w:val="none" w:sz="0" w:space="0" w:color="auto"/>
            <w:right w:val="none" w:sz="0" w:space="0" w:color="auto"/>
          </w:divBdr>
        </w:div>
        <w:div w:id="1400445615">
          <w:marLeft w:val="0"/>
          <w:marRight w:val="0"/>
          <w:marTop w:val="0"/>
          <w:marBottom w:val="0"/>
          <w:divBdr>
            <w:top w:val="none" w:sz="0" w:space="0" w:color="auto"/>
            <w:left w:val="none" w:sz="0" w:space="0" w:color="auto"/>
            <w:bottom w:val="none" w:sz="0" w:space="0" w:color="auto"/>
            <w:right w:val="none" w:sz="0" w:space="0" w:color="auto"/>
          </w:divBdr>
        </w:div>
      </w:divsChild>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73336358">
      <w:bodyDiv w:val="1"/>
      <w:marLeft w:val="0"/>
      <w:marRight w:val="0"/>
      <w:marTop w:val="0"/>
      <w:marBottom w:val="0"/>
      <w:divBdr>
        <w:top w:val="none" w:sz="0" w:space="0" w:color="auto"/>
        <w:left w:val="none" w:sz="0" w:space="0" w:color="auto"/>
        <w:bottom w:val="none" w:sz="0" w:space="0" w:color="auto"/>
        <w:right w:val="none" w:sz="0" w:space="0" w:color="auto"/>
      </w:divBdr>
      <w:divsChild>
        <w:div w:id="929586023">
          <w:marLeft w:val="75"/>
          <w:marRight w:val="0"/>
          <w:marTop w:val="75"/>
          <w:marBottom w:val="0"/>
          <w:divBdr>
            <w:top w:val="none" w:sz="0" w:space="0" w:color="auto"/>
            <w:left w:val="none" w:sz="0" w:space="0" w:color="auto"/>
            <w:bottom w:val="none" w:sz="0" w:space="0" w:color="auto"/>
            <w:right w:val="none" w:sz="0" w:space="0" w:color="auto"/>
          </w:divBdr>
          <w:divsChild>
            <w:div w:id="210725986">
              <w:marLeft w:val="75"/>
              <w:marRight w:val="0"/>
              <w:marTop w:val="0"/>
              <w:marBottom w:val="0"/>
              <w:divBdr>
                <w:top w:val="none" w:sz="0" w:space="0" w:color="auto"/>
                <w:left w:val="none" w:sz="0" w:space="0" w:color="auto"/>
                <w:bottom w:val="none" w:sz="0" w:space="0" w:color="auto"/>
                <w:right w:val="none" w:sz="0" w:space="0" w:color="auto"/>
              </w:divBdr>
            </w:div>
            <w:div w:id="63726887">
              <w:marLeft w:val="75"/>
              <w:marRight w:val="0"/>
              <w:marTop w:val="0"/>
              <w:marBottom w:val="0"/>
              <w:divBdr>
                <w:top w:val="none" w:sz="0" w:space="0" w:color="auto"/>
                <w:left w:val="none" w:sz="0" w:space="0" w:color="auto"/>
                <w:bottom w:val="none" w:sz="0" w:space="0" w:color="auto"/>
                <w:right w:val="none" w:sz="0" w:space="0" w:color="auto"/>
              </w:divBdr>
            </w:div>
            <w:div w:id="1062019199">
              <w:marLeft w:val="75"/>
              <w:marRight w:val="0"/>
              <w:marTop w:val="0"/>
              <w:marBottom w:val="0"/>
              <w:divBdr>
                <w:top w:val="none" w:sz="0" w:space="0" w:color="auto"/>
                <w:left w:val="none" w:sz="0" w:space="0" w:color="auto"/>
                <w:bottom w:val="none" w:sz="0" w:space="0" w:color="auto"/>
                <w:right w:val="none" w:sz="0" w:space="0" w:color="auto"/>
              </w:divBdr>
            </w:div>
            <w:div w:id="1005715688">
              <w:marLeft w:val="75"/>
              <w:marRight w:val="0"/>
              <w:marTop w:val="0"/>
              <w:marBottom w:val="0"/>
              <w:divBdr>
                <w:top w:val="none" w:sz="0" w:space="0" w:color="auto"/>
                <w:left w:val="none" w:sz="0" w:space="0" w:color="auto"/>
                <w:bottom w:val="none" w:sz="0" w:space="0" w:color="auto"/>
                <w:right w:val="none" w:sz="0" w:space="0" w:color="auto"/>
              </w:divBdr>
            </w:div>
            <w:div w:id="1400709517">
              <w:marLeft w:val="75"/>
              <w:marRight w:val="0"/>
              <w:marTop w:val="0"/>
              <w:marBottom w:val="0"/>
              <w:divBdr>
                <w:top w:val="none" w:sz="0" w:space="0" w:color="auto"/>
                <w:left w:val="none" w:sz="0" w:space="0" w:color="auto"/>
                <w:bottom w:val="none" w:sz="0" w:space="0" w:color="auto"/>
                <w:right w:val="none" w:sz="0" w:space="0" w:color="auto"/>
              </w:divBdr>
            </w:div>
            <w:div w:id="530994427">
              <w:marLeft w:val="75"/>
              <w:marRight w:val="0"/>
              <w:marTop w:val="0"/>
              <w:marBottom w:val="0"/>
              <w:divBdr>
                <w:top w:val="none" w:sz="0" w:space="0" w:color="auto"/>
                <w:left w:val="none" w:sz="0" w:space="0" w:color="auto"/>
                <w:bottom w:val="none" w:sz="0" w:space="0" w:color="auto"/>
                <w:right w:val="none" w:sz="0" w:space="0" w:color="auto"/>
              </w:divBdr>
            </w:div>
          </w:divsChild>
        </w:div>
        <w:div w:id="1120803072">
          <w:marLeft w:val="75"/>
          <w:marRight w:val="0"/>
          <w:marTop w:val="75"/>
          <w:marBottom w:val="0"/>
          <w:divBdr>
            <w:top w:val="none" w:sz="0" w:space="0" w:color="auto"/>
            <w:left w:val="none" w:sz="0" w:space="0" w:color="auto"/>
            <w:bottom w:val="none" w:sz="0" w:space="0" w:color="auto"/>
            <w:right w:val="none" w:sz="0" w:space="0" w:color="auto"/>
          </w:divBdr>
          <w:divsChild>
            <w:div w:id="622156221">
              <w:marLeft w:val="75"/>
              <w:marRight w:val="0"/>
              <w:marTop w:val="0"/>
              <w:marBottom w:val="0"/>
              <w:divBdr>
                <w:top w:val="none" w:sz="0" w:space="0" w:color="auto"/>
                <w:left w:val="none" w:sz="0" w:space="0" w:color="auto"/>
                <w:bottom w:val="none" w:sz="0" w:space="0" w:color="auto"/>
                <w:right w:val="none" w:sz="0" w:space="0" w:color="auto"/>
              </w:divBdr>
            </w:div>
            <w:div w:id="1554539415">
              <w:marLeft w:val="75"/>
              <w:marRight w:val="0"/>
              <w:marTop w:val="0"/>
              <w:marBottom w:val="0"/>
              <w:divBdr>
                <w:top w:val="none" w:sz="0" w:space="0" w:color="auto"/>
                <w:left w:val="none" w:sz="0" w:space="0" w:color="auto"/>
                <w:bottom w:val="none" w:sz="0" w:space="0" w:color="auto"/>
                <w:right w:val="none" w:sz="0" w:space="0" w:color="auto"/>
              </w:divBdr>
            </w:div>
          </w:divsChild>
        </w:div>
        <w:div w:id="736779763">
          <w:marLeft w:val="75"/>
          <w:marRight w:val="0"/>
          <w:marTop w:val="75"/>
          <w:marBottom w:val="0"/>
          <w:divBdr>
            <w:top w:val="none" w:sz="0" w:space="0" w:color="auto"/>
            <w:left w:val="none" w:sz="0" w:space="0" w:color="auto"/>
            <w:bottom w:val="none" w:sz="0" w:space="0" w:color="auto"/>
            <w:right w:val="none" w:sz="0" w:space="0" w:color="auto"/>
          </w:divBdr>
        </w:div>
      </w:divsChild>
    </w:div>
    <w:div w:id="140190797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548759037">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87831794">
      <w:bodyDiv w:val="1"/>
      <w:marLeft w:val="0"/>
      <w:marRight w:val="0"/>
      <w:marTop w:val="0"/>
      <w:marBottom w:val="0"/>
      <w:divBdr>
        <w:top w:val="none" w:sz="0" w:space="0" w:color="auto"/>
        <w:left w:val="none" w:sz="0" w:space="0" w:color="auto"/>
        <w:bottom w:val="none" w:sz="0" w:space="0" w:color="auto"/>
        <w:right w:val="none" w:sz="0" w:space="0" w:color="auto"/>
      </w:divBdr>
    </w:div>
    <w:div w:id="1704600716">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979803329">
      <w:bodyDiv w:val="1"/>
      <w:marLeft w:val="0"/>
      <w:marRight w:val="0"/>
      <w:marTop w:val="0"/>
      <w:marBottom w:val="0"/>
      <w:divBdr>
        <w:top w:val="none" w:sz="0" w:space="0" w:color="auto"/>
        <w:left w:val="none" w:sz="0" w:space="0" w:color="auto"/>
        <w:bottom w:val="none" w:sz="0" w:space="0" w:color="auto"/>
        <w:right w:val="none" w:sz="0" w:space="0" w:color="auto"/>
      </w:divBdr>
    </w:div>
    <w:div w:id="2001880015">
      <w:bodyDiv w:val="1"/>
      <w:marLeft w:val="0"/>
      <w:marRight w:val="0"/>
      <w:marTop w:val="0"/>
      <w:marBottom w:val="0"/>
      <w:divBdr>
        <w:top w:val="none" w:sz="0" w:space="0" w:color="auto"/>
        <w:left w:val="none" w:sz="0" w:space="0" w:color="auto"/>
        <w:bottom w:val="none" w:sz="0" w:space="0" w:color="auto"/>
        <w:right w:val="none" w:sz="0" w:space="0" w:color="auto"/>
      </w:divBdr>
    </w:div>
    <w:div w:id="2020548565">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1468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han.danie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230D-9776-48B6-8792-E51B6F88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7142</Words>
  <Characters>40710</Characters>
  <Application>Microsoft Office Word</Application>
  <DocSecurity>0</DocSecurity>
  <Lines>339</Lines>
  <Paragraphs>95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47757</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Notová Barbora</cp:lastModifiedBy>
  <cp:revision>3</cp:revision>
  <cp:lastPrinted>2024-10-09T14:06:00Z</cp:lastPrinted>
  <dcterms:created xsi:type="dcterms:W3CDTF">2024-12-12T22:18:00Z</dcterms:created>
  <dcterms:modified xsi:type="dcterms:W3CDTF">2024-12-13T10:32:00Z</dcterms:modified>
</cp:coreProperties>
</file>