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C6B6" w14:textId="02DA3C8F" w:rsidR="5100583D" w:rsidRDefault="5100583D" w:rsidP="37C98FF6">
      <w:pPr>
        <w:spacing w:after="23" w:line="259" w:lineRule="auto"/>
        <w:ind w:left="0" w:right="0"/>
        <w:jc w:val="center"/>
      </w:pPr>
      <w:r w:rsidRPr="37C98FF6">
        <w:rPr>
          <w:b/>
          <w:bCs/>
          <w:sz w:val="28"/>
          <w:szCs w:val="28"/>
        </w:rPr>
        <w:t>OPIS PREDMETU ZÁKAZKY</w:t>
      </w:r>
    </w:p>
    <w:p w14:paraId="3A15495A" w14:textId="562F9BA9" w:rsidR="37C98FF6" w:rsidRDefault="003672E7" w:rsidP="003672E7">
      <w:pPr>
        <w:ind w:left="29" w:right="0"/>
        <w:jc w:val="center"/>
        <w:rPr>
          <w:b/>
          <w:bCs/>
          <w:i/>
          <w:iCs/>
          <w:color w:val="44546A" w:themeColor="text2"/>
        </w:rPr>
      </w:pPr>
      <w:r w:rsidRPr="003672E7">
        <w:rPr>
          <w:b/>
          <w:bCs/>
          <w:i/>
          <w:iCs/>
          <w:color w:val="44546A" w:themeColor="text2"/>
        </w:rPr>
        <w:t>Záujemca uvedie pripomienky k navrhovanému opisu formou komentárov k relevantnej časti / popise služby</w:t>
      </w:r>
      <w:r>
        <w:rPr>
          <w:b/>
          <w:bCs/>
          <w:i/>
          <w:iCs/>
          <w:color w:val="44546A" w:themeColor="text2"/>
        </w:rPr>
        <w:t>/kvalifikačnej požiadavke</w:t>
      </w:r>
      <w:r w:rsidRPr="003672E7">
        <w:rPr>
          <w:b/>
          <w:bCs/>
          <w:i/>
          <w:iCs/>
          <w:color w:val="44546A" w:themeColor="text2"/>
        </w:rPr>
        <w:t>.</w:t>
      </w:r>
    </w:p>
    <w:p w14:paraId="4BDF9E5B" w14:textId="77777777" w:rsidR="003672E7" w:rsidRPr="003672E7" w:rsidRDefault="003672E7" w:rsidP="003672E7">
      <w:pPr>
        <w:ind w:left="29" w:right="0"/>
        <w:jc w:val="center"/>
        <w:rPr>
          <w:b/>
          <w:bCs/>
          <w:i/>
          <w:iCs/>
          <w:color w:val="44546A" w:themeColor="text2"/>
        </w:rPr>
      </w:pPr>
    </w:p>
    <w:p w14:paraId="6131C0CC" w14:textId="47ECC16A" w:rsidR="00C92B6F" w:rsidRPr="00CD1602" w:rsidRDefault="09A0FE37" w:rsidP="37C98FF6">
      <w:pPr>
        <w:ind w:left="29" w:right="0"/>
        <w:rPr>
          <w:b/>
          <w:bCs/>
        </w:rPr>
      </w:pPr>
      <w:r w:rsidRPr="37C98FF6">
        <w:rPr>
          <w:b/>
          <w:bCs/>
        </w:rPr>
        <w:t>Návrh popisu požadovanej služby</w:t>
      </w:r>
      <w:r w:rsidR="1A1FAE42" w:rsidRPr="37C98FF6">
        <w:rPr>
          <w:b/>
          <w:bCs/>
        </w:rPr>
        <w:t>:</w:t>
      </w:r>
    </w:p>
    <w:tbl>
      <w:tblPr>
        <w:tblStyle w:val="Mriekatabuky1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C92B6F" w:rsidRPr="00CD1602" w14:paraId="67F0BC40" w14:textId="77777777" w:rsidTr="37C98FF6">
        <w:trPr>
          <w:trHeight w:val="1046"/>
        </w:trPr>
        <w:tc>
          <w:tcPr>
            <w:tcW w:w="9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C00D" w14:textId="1002A605" w:rsidR="008F5A03" w:rsidRDefault="6A0ACC76" w:rsidP="00202742">
            <w:pPr>
              <w:spacing w:line="266" w:lineRule="auto"/>
              <w:ind w:left="0" w:firstLine="0"/>
            </w:pPr>
            <w:r>
              <w:t>Cieľom zákazky je vytvoriť na mieru šitú ESG stratégiu a správu o udržateľnosti, ktorá umožní</w:t>
            </w:r>
            <w:r w:rsidR="60EC0EA7">
              <w:t xml:space="preserve"> vybraným mestským</w:t>
            </w:r>
            <w:r>
              <w:t xml:space="preserve"> spoločnosti</w:t>
            </w:r>
            <w:r w:rsidR="56C64849">
              <w:t>am</w:t>
            </w:r>
            <w:r w:rsidR="7020EDBB">
              <w:t xml:space="preserve"> </w:t>
            </w:r>
            <w:r>
              <w:t>nielen splniť existujúce a budúce očakávania v oblasti udržateľnosti a zelenej ekonomiky, ale taktiež bude demonštrovať našim klientom, občanom Bratislavy, obchodným partnerom či finančným inštitúciám, ako môž</w:t>
            </w:r>
            <w:r w:rsidR="04250EAF">
              <w:t>u</w:t>
            </w:r>
            <w:r>
              <w:t xml:space="preserve">  plniť svoje poslanie odvozu a spracovania odpadov v súlade s najmodernejšími požiadavkami a technológiami na svete.</w:t>
            </w:r>
          </w:p>
          <w:p w14:paraId="29096AC7" w14:textId="77777777" w:rsidR="006D344A" w:rsidRDefault="006D344A" w:rsidP="00202742">
            <w:pPr>
              <w:spacing w:line="266" w:lineRule="auto"/>
              <w:ind w:left="0" w:firstLine="0"/>
            </w:pPr>
          </w:p>
          <w:p w14:paraId="76D99946" w14:textId="18DB7D2F" w:rsidR="006D344A" w:rsidRDefault="6A0ACC76" w:rsidP="006D344A">
            <w:pPr>
              <w:spacing w:after="0" w:line="264" w:lineRule="auto"/>
              <w:ind w:left="0" w:firstLine="0"/>
            </w:pPr>
            <w:r>
              <w:t xml:space="preserve">Úspešný uchádzač (ďalej ako Poskytovateľ) pre </w:t>
            </w:r>
            <w:r w:rsidR="451F7373">
              <w:t xml:space="preserve">vybrané mestské </w:t>
            </w:r>
            <w:r>
              <w:t>spoločnos</w:t>
            </w:r>
            <w:r w:rsidR="62B5A003">
              <w:t>ti</w:t>
            </w:r>
            <w:r>
              <w:t xml:space="preserve"> v súlade a v plnom rozsahu znenia smernice CSRD (</w:t>
            </w:r>
            <w:r w:rsidRPr="37C98FF6">
              <w:rPr>
                <w:i/>
                <w:iCs/>
              </w:rPr>
              <w:t>Smernica Európskeho parlamentu a Rady (EÚ) 2022/2464 zo 14. decembra 2022, ktorou sa mení nariadenie (EÚ) č. 537/2014, smernica 2004/109/ES, smernica 2006/43/ES a smernica 2013/34/EÚ, pokiaľ ide o vykazovanie informácií o udržateľnosti podnikov</w:t>
            </w:r>
            <w:r>
              <w:t>) a štandardov ESRS (</w:t>
            </w:r>
            <w:r w:rsidRPr="37C98FF6">
              <w:rPr>
                <w:i/>
                <w:iCs/>
              </w:rPr>
              <w:t>Delegované nariadenie Komisie (EÚ) 2023/2772 z 31. júla 2023, ktorým sa dopĺňa smernica Európskeho parlamentu a Rady 2013/34/EÚ, pokiaľ ide o štandardy vykazovania informácií o udržateľnosti</w:t>
            </w:r>
            <w:r>
              <w:t xml:space="preserve">) vyhotoví pilotnú správu o udržateľnosti za rok 2024, a vykoná všetky úkony a činnosti potrebné k úspešnému dosiahnutiu tohto cieľa, vrátane zberu dát alebo nastavenie procesu zberu dát.  </w:t>
            </w:r>
          </w:p>
          <w:p w14:paraId="14DA1209" w14:textId="77777777" w:rsidR="006D344A" w:rsidRPr="00E43890" w:rsidRDefault="006D344A" w:rsidP="006D344A">
            <w:pPr>
              <w:spacing w:after="0" w:line="264" w:lineRule="auto"/>
              <w:ind w:left="0" w:firstLine="0"/>
            </w:pPr>
          </w:p>
          <w:p w14:paraId="1AF8693E" w14:textId="622F7FF9" w:rsidR="00EB4174" w:rsidRPr="00EB4174" w:rsidRDefault="6A0ACC76" w:rsidP="006D344A">
            <w:pPr>
              <w:spacing w:line="266" w:lineRule="auto"/>
              <w:ind w:left="0" w:firstLine="0"/>
            </w:pPr>
            <w:r>
              <w:t>Poskytovateľ pripraví správu o udržateľnosti, vrátane najmä výpočtu uhlíkovej stopy spoločnosti v rozsahu Scope 1, Scope 2 a Scope 3 v súlade s požiadavkami smernice CSRD pre prvý rok zverejňovania za rok 202</w:t>
            </w:r>
            <w:r w:rsidR="34D7F0B9">
              <w:t>5</w:t>
            </w:r>
            <w:r>
              <w:t>.</w:t>
            </w:r>
          </w:p>
          <w:p w14:paraId="34B82B62" w14:textId="7110BA91" w:rsidR="00EB4174" w:rsidRPr="00EB4174" w:rsidRDefault="00EB4174" w:rsidP="37C98FF6">
            <w:pPr>
              <w:pStyle w:val="Odsekzoznamu"/>
              <w:spacing w:after="0" w:line="264" w:lineRule="auto"/>
              <w:ind w:left="0" w:right="0" w:firstLine="0"/>
              <w:rPr>
                <w:b/>
                <w:bCs/>
                <w:u w:val="single"/>
              </w:rPr>
            </w:pPr>
          </w:p>
          <w:p w14:paraId="218106BB" w14:textId="6A8041CC" w:rsidR="00EB4174" w:rsidRPr="00EB4174" w:rsidRDefault="037B226A" w:rsidP="37C98FF6">
            <w:pPr>
              <w:pStyle w:val="Odsekzoznamu"/>
              <w:spacing w:after="0" w:line="264" w:lineRule="auto"/>
              <w:ind w:left="0" w:right="0" w:firstLine="0"/>
              <w:rPr>
                <w:b/>
                <w:bCs/>
                <w:u w:val="single"/>
              </w:rPr>
            </w:pPr>
            <w:r w:rsidRPr="37C98FF6">
              <w:rPr>
                <w:b/>
                <w:bCs/>
                <w:u w:val="single"/>
              </w:rPr>
              <w:t>Poskytovanie služby bude pozostávať z:</w:t>
            </w:r>
          </w:p>
          <w:p w14:paraId="59F9BAD7" w14:textId="57DB273B" w:rsidR="00EB4174" w:rsidRPr="00EB4174" w:rsidRDefault="037B226A" w:rsidP="37C98FF6">
            <w:pPr>
              <w:spacing w:after="160" w:line="257" w:lineRule="auto"/>
              <w:ind w:left="0" w:firstLine="0"/>
            </w:pPr>
            <w:r>
              <w:t>Fáza 1. Gap analýza, dvojitá významnosť a uhlíková stopa:</w:t>
            </w:r>
          </w:p>
          <w:p w14:paraId="5F08DAB3" w14:textId="19CA98D7" w:rsidR="00EB4174" w:rsidRPr="00EB4174" w:rsidRDefault="037B226A" w:rsidP="37C98FF6">
            <w:pPr>
              <w:pStyle w:val="Odsekzoznamu"/>
              <w:numPr>
                <w:ilvl w:val="0"/>
                <w:numId w:val="1"/>
              </w:numPr>
              <w:spacing w:after="0" w:line="257" w:lineRule="auto"/>
              <w:ind w:left="720" w:right="0"/>
            </w:pPr>
            <w:r>
              <w:t xml:space="preserve">Gap analýza existujúcich stratégií a aktivít obstarávateľa v oblasti ESG (napríklad Stratégia pre nakladanie s komunálnymi odpadmi, Klimatický plán mesta Bratislava, ale aj jednotlivé aktivity napr. Reuse centrum KOLO) a zhodnotenie, či sú v súlade s očakávaniami EÚ/miestnej prichádzajúcej/existujúcej legislatívy, financujúcich inštitúcií (komerčné banky, EIB, EBRD a iní investori), zákazníkov a z pohľadu konkurencie iných  spoločností </w:t>
            </w:r>
            <w:r w:rsidR="196D6AC4">
              <w:t xml:space="preserve">podnikajúcich v rovnakom sektore ako obstarávateľ </w:t>
            </w:r>
            <w:r>
              <w:t xml:space="preserve">na Slovensku a v Európskom Hospodárskom Priestore. </w:t>
            </w:r>
          </w:p>
          <w:p w14:paraId="55F21FD4" w14:textId="77777777" w:rsidR="00EB4174" w:rsidRPr="00EB4174" w:rsidRDefault="00EB4174" w:rsidP="37C98FF6">
            <w:pPr>
              <w:pStyle w:val="Odsekzoznamu"/>
              <w:spacing w:after="0" w:line="257" w:lineRule="auto"/>
              <w:ind w:right="0" w:firstLine="0"/>
            </w:pPr>
          </w:p>
          <w:p w14:paraId="5DF2ABDD" w14:textId="71BA5146" w:rsidR="00EB4174" w:rsidRPr="00EB4174" w:rsidRDefault="037B226A" w:rsidP="37C98FF6">
            <w:pPr>
              <w:pStyle w:val="Odsekzoznamu"/>
              <w:numPr>
                <w:ilvl w:val="0"/>
                <w:numId w:val="1"/>
              </w:numPr>
              <w:spacing w:after="0" w:line="257" w:lineRule="auto"/>
              <w:ind w:left="720" w:right="0"/>
            </w:pPr>
            <w:r>
              <w:t xml:space="preserve">Dvojité posúdenie významnosti v súlade s požiadavkami smernice CSRD, ktoré nám spolu s Gap analýzou zadefinuje oblasti a témy, ktoré by mali byť zahrnuté do ESG stratégie a </w:t>
            </w:r>
            <w:r w:rsidR="055D681D">
              <w:t>S</w:t>
            </w:r>
            <w:r>
              <w:t>právy o udržateľnosti. Počas prípravy dvojitého posúdenia sa uchádzač spojí so všetkými zainteresovanými stranami objednávateľa.</w:t>
            </w:r>
          </w:p>
          <w:p w14:paraId="1B8055A8" w14:textId="77777777" w:rsidR="00EB4174" w:rsidRPr="00EB4174" w:rsidRDefault="00EB4174" w:rsidP="37C98FF6">
            <w:pPr>
              <w:pStyle w:val="Odsekzoznamu"/>
              <w:spacing w:after="0" w:line="257" w:lineRule="auto"/>
              <w:ind w:right="0" w:firstLine="0"/>
            </w:pPr>
          </w:p>
          <w:p w14:paraId="0653E386" w14:textId="5860013C" w:rsidR="00EB4174" w:rsidRPr="00EB4174" w:rsidRDefault="037B226A" w:rsidP="37C98FF6">
            <w:pPr>
              <w:pStyle w:val="Odsekzoznamu"/>
              <w:numPr>
                <w:ilvl w:val="0"/>
                <w:numId w:val="1"/>
              </w:numPr>
              <w:spacing w:after="0" w:line="257" w:lineRule="auto"/>
              <w:ind w:left="720" w:right="0"/>
            </w:pPr>
            <w:r>
              <w:t xml:space="preserve">Analýza štruktúry spoločnosti (správa aj prevádzka) a hodnotového reťazca s cieľom zadefinovať nutný rozsah zberu dát pre účel výpočtu uhlíkovej stopy spoločnosti v rozsahu Scope 1, 2 a 3. </w:t>
            </w:r>
          </w:p>
          <w:p w14:paraId="44400BD4" w14:textId="3281242F" w:rsidR="00EB4174" w:rsidRPr="00EB4174" w:rsidRDefault="00EB4174" w:rsidP="37C98FF6">
            <w:pPr>
              <w:pStyle w:val="Odsekzoznamu"/>
              <w:spacing w:after="0" w:line="257" w:lineRule="auto"/>
              <w:ind w:right="0"/>
            </w:pPr>
          </w:p>
          <w:p w14:paraId="4EEB280D" w14:textId="652DC340" w:rsidR="00EB4174" w:rsidRPr="00EB4174" w:rsidRDefault="7B333C0B" w:rsidP="37C98FF6">
            <w:pPr>
              <w:pStyle w:val="Odsekzoznamu"/>
              <w:numPr>
                <w:ilvl w:val="0"/>
                <w:numId w:val="1"/>
              </w:numPr>
              <w:spacing w:after="0" w:line="257" w:lineRule="auto"/>
              <w:ind w:left="720" w:right="0"/>
            </w:pPr>
            <w:r>
              <w:lastRenderedPageBreak/>
              <w:t xml:space="preserve">Na základe Gap analýzy, posúdenia dvojitej významnosti, analýzy štruktúry spoločnosti a jej hodnotového reťazca, a expertízy uchádzača, </w:t>
            </w:r>
            <w:r w:rsidR="7AC89A13">
              <w:t xml:space="preserve">bude </w:t>
            </w:r>
            <w:r>
              <w:t>n</w:t>
            </w:r>
            <w:r w:rsidR="037B226A">
              <w:t>astaven</w:t>
            </w:r>
            <w:r w:rsidR="7F48C56F">
              <w:t>ý</w:t>
            </w:r>
            <w:r w:rsidR="037B226A">
              <w:t xml:space="preserve"> pravideln</w:t>
            </w:r>
            <w:r w:rsidR="7B28CE1B">
              <w:t>ý</w:t>
            </w:r>
            <w:r w:rsidR="037B226A">
              <w:t xml:space="preserve"> ročn</w:t>
            </w:r>
            <w:r w:rsidR="093B3972">
              <w:t>ý</w:t>
            </w:r>
            <w:r w:rsidR="037B226A">
              <w:t xml:space="preserve"> proces, zodpovednost</w:t>
            </w:r>
            <w:r w:rsidR="1308E1F5">
              <w:t>i</w:t>
            </w:r>
            <w:r w:rsidR="037B226A">
              <w:t xml:space="preserve"> za zber</w:t>
            </w:r>
            <w:r w:rsidR="42F96522">
              <w:t>,</w:t>
            </w:r>
            <w:r w:rsidR="65B4EE9F">
              <w:t xml:space="preserve"> </w:t>
            </w:r>
            <w:r w:rsidR="037B226A">
              <w:t>manažment dát</w:t>
            </w:r>
            <w:r w:rsidR="1305D880">
              <w:t>,</w:t>
            </w:r>
            <w:r w:rsidR="037B226A">
              <w:t xml:space="preserve"> </w:t>
            </w:r>
            <w:r w:rsidR="4765FE14">
              <w:t xml:space="preserve">a </w:t>
            </w:r>
            <w:r w:rsidR="1DD1CAF5">
              <w:t xml:space="preserve">vykonaná </w:t>
            </w:r>
            <w:r w:rsidR="037B226A">
              <w:t>realizácia samotného zberu dát</w:t>
            </w:r>
            <w:r w:rsidR="460E60C8">
              <w:t xml:space="preserve"> pre účely</w:t>
            </w:r>
            <w:r w:rsidR="037B226A">
              <w:t xml:space="preserve"> výpočt</w:t>
            </w:r>
            <w:r w:rsidR="42907AFE">
              <w:t>u</w:t>
            </w:r>
            <w:r w:rsidR="037B226A">
              <w:t xml:space="preserve"> uhlíkovej stopy za východiskový rok 2022 bratislavského Klimatického plánu</w:t>
            </w:r>
            <w:r w:rsidR="1EEB38D7">
              <w:t>,</w:t>
            </w:r>
            <w:r w:rsidR="037B226A">
              <w:t xml:space="preserve"> a roky 2023 </w:t>
            </w:r>
            <w:r w:rsidR="06C31590">
              <w:t xml:space="preserve">až </w:t>
            </w:r>
            <w:r w:rsidR="037B226A">
              <w:t>202</w:t>
            </w:r>
            <w:r w:rsidR="75AC3B4B">
              <w:t>5</w:t>
            </w:r>
            <w:r w:rsidR="4409E196">
              <w:t>, a to</w:t>
            </w:r>
            <w:r w:rsidR="037B226A">
              <w:t xml:space="preserve"> v súlade s globálnym štandardom na kvantifikovanie emisií, GHG protokolom, </w:t>
            </w:r>
            <w:r w:rsidR="3612F80E">
              <w:t>a</w:t>
            </w:r>
            <w:r w:rsidR="037B226A">
              <w:t xml:space="preserve"> so štandardami ESRS. Rozsah</w:t>
            </w:r>
            <w:r w:rsidR="6344DCB2">
              <w:t xml:space="preserve"> výpočtu uhlíkovej stopy</w:t>
            </w:r>
            <w:r w:rsidR="037B226A">
              <w:t xml:space="preserve"> bude zahŕňať</w:t>
            </w:r>
            <w:r w:rsidR="77597A0C">
              <w:t xml:space="preserve"> okrem iného</w:t>
            </w:r>
            <w:r w:rsidR="037B226A">
              <w:t xml:space="preserve"> </w:t>
            </w:r>
            <w:r w:rsidR="0E1AAC6E">
              <w:t xml:space="preserve">aj </w:t>
            </w:r>
            <w:r w:rsidR="037B226A">
              <w:t>činnosti súvisiace s prevádzkou spoločnosti</w:t>
            </w:r>
            <w:r w:rsidR="555DE197">
              <w:t xml:space="preserve"> a jej technologick</w:t>
            </w:r>
            <w:r w:rsidR="4D78BAC6">
              <w:t>ými</w:t>
            </w:r>
            <w:r w:rsidR="555DE197">
              <w:t xml:space="preserve"> zariaden</w:t>
            </w:r>
            <w:r w:rsidR="30F8D1A7">
              <w:t>iami</w:t>
            </w:r>
            <w:r w:rsidR="037B226A">
              <w:t>, používaním kancelárií</w:t>
            </w:r>
            <w:r w:rsidR="414A86B1">
              <w:t>,</w:t>
            </w:r>
            <w:r w:rsidR="037B226A">
              <w:t xml:space="preserve"> budov</w:t>
            </w:r>
            <w:r w:rsidR="6D028112">
              <w:t xml:space="preserve"> a vozidiel</w:t>
            </w:r>
            <w:r w:rsidR="037B226A">
              <w:t xml:space="preserve">, </w:t>
            </w:r>
            <w:r w:rsidR="03B9729A">
              <w:t>odpadovým hospodárstvom spoločnosti,</w:t>
            </w:r>
            <w:r w:rsidR="335A4B4A">
              <w:t xml:space="preserve"> </w:t>
            </w:r>
            <w:r w:rsidR="3FAC07F6">
              <w:t xml:space="preserve">či prebiehajúcimi a plánovanými </w:t>
            </w:r>
            <w:r w:rsidR="037B226A">
              <w:t>projekt</w:t>
            </w:r>
            <w:r w:rsidR="68A13F96">
              <w:t>ami.</w:t>
            </w:r>
          </w:p>
          <w:p w14:paraId="06D737E0" w14:textId="12F5B942" w:rsidR="00EB4174" w:rsidRPr="00EB4174" w:rsidRDefault="576C04CD" w:rsidP="37C98FF6">
            <w:pPr>
              <w:pStyle w:val="Odsekzoznamu"/>
              <w:numPr>
                <w:ilvl w:val="0"/>
                <w:numId w:val="1"/>
              </w:numPr>
              <w:spacing w:after="0" w:line="257" w:lineRule="auto"/>
              <w:ind w:left="720" w:right="0"/>
            </w:pPr>
            <w:r>
              <w:t>Výstupom bude:</w:t>
            </w:r>
          </w:p>
          <w:p w14:paraId="22B27891" w14:textId="509D7189" w:rsidR="00EB4174" w:rsidRPr="00EB4174" w:rsidRDefault="336B4667" w:rsidP="37C98FF6">
            <w:pPr>
              <w:pStyle w:val="Odsekzoznamu"/>
              <w:numPr>
                <w:ilvl w:val="1"/>
                <w:numId w:val="1"/>
              </w:numPr>
              <w:spacing w:after="0" w:line="257" w:lineRule="auto"/>
              <w:ind w:right="0"/>
            </w:pPr>
            <w:r>
              <w:t>v</w:t>
            </w:r>
            <w:r w:rsidR="576C04CD">
              <w:t>ýpočet uhlíkovej stopy spoločno</w:t>
            </w:r>
            <w:r w:rsidR="48354C25">
              <w:t>s</w:t>
            </w:r>
            <w:r w:rsidR="576C04CD">
              <w:t>ti za rok</w:t>
            </w:r>
            <w:r w:rsidR="4A4D3025">
              <w:t xml:space="preserve"> 2022 až 2025</w:t>
            </w:r>
            <w:r w:rsidR="576C04CD">
              <w:t xml:space="preserve"> </w:t>
            </w:r>
          </w:p>
          <w:p w14:paraId="52450533" w14:textId="6F9EB6D5" w:rsidR="00EB4174" w:rsidRPr="00EB4174" w:rsidRDefault="00EB4174" w:rsidP="37C98FF6">
            <w:pPr>
              <w:pStyle w:val="Odsekzoznamu"/>
              <w:spacing w:after="0" w:line="257" w:lineRule="auto"/>
              <w:ind w:right="0" w:hanging="360"/>
            </w:pPr>
          </w:p>
          <w:p w14:paraId="72B7CFA9" w14:textId="07A442C8" w:rsidR="00EB4174" w:rsidRPr="00EB4174" w:rsidRDefault="037B226A" w:rsidP="37C98FF6">
            <w:pPr>
              <w:spacing w:after="160" w:line="257" w:lineRule="auto"/>
              <w:ind w:left="0" w:firstLine="0"/>
            </w:pPr>
            <w:r>
              <w:t>Fáza 2. Správa o udržateľnosti:</w:t>
            </w:r>
          </w:p>
          <w:p w14:paraId="187B8929" w14:textId="3F405ADF" w:rsidR="00EB4174" w:rsidRPr="00EB4174" w:rsidRDefault="037B226A" w:rsidP="37C98FF6">
            <w:pPr>
              <w:pStyle w:val="Odsekzoznamu"/>
              <w:numPr>
                <w:ilvl w:val="0"/>
                <w:numId w:val="12"/>
              </w:numPr>
              <w:spacing w:after="0" w:line="257" w:lineRule="auto"/>
              <w:ind w:right="0"/>
            </w:pPr>
            <w:r>
              <w:t>Na základe Gap analýzy, posúdenia dvojitej významnosti</w:t>
            </w:r>
            <w:r w:rsidR="554607F8">
              <w:t>, analýzy štruktúry spoločnosti a jej hodnotového reťazca</w:t>
            </w:r>
            <w:r>
              <w:t xml:space="preserve"> a expertízy uchádzača, bude vypracovaný návrh prioritných oblastí a aktivít, </w:t>
            </w:r>
            <w:r w:rsidR="09EF48BF">
              <w:t xml:space="preserve">na základe ktorých bude vypracovaný </w:t>
            </w:r>
            <w:r>
              <w:t xml:space="preserve"> </w:t>
            </w:r>
            <w:r w:rsidR="0E88AD3A">
              <w:t>S</w:t>
            </w:r>
            <w:r w:rsidR="5BD09E2F">
              <w:t xml:space="preserve">ystém </w:t>
            </w:r>
            <w:r>
              <w:t xml:space="preserve">zberu a manažmentu dát za účelom tvorby </w:t>
            </w:r>
            <w:r w:rsidR="41D88A44">
              <w:t>S</w:t>
            </w:r>
            <w:r>
              <w:t>právy o udržateľnosti (spolu so zoznamom dáta súborov nutných na zber)</w:t>
            </w:r>
            <w:r w:rsidR="5754DA31">
              <w:t xml:space="preserve"> a výpočtu uhlíkovej stopy</w:t>
            </w:r>
            <w:r w:rsidR="416E832C">
              <w:t>, a to</w:t>
            </w:r>
            <w:r>
              <w:t xml:space="preserve"> v súlade s požiadavkami smernice CSRD a štandardami ESRS</w:t>
            </w:r>
            <w:r w:rsidR="249DEA56">
              <w:t>.</w:t>
            </w:r>
            <w:r>
              <w:t xml:space="preserve"> </w:t>
            </w:r>
          </w:p>
          <w:p w14:paraId="5205DFFD" w14:textId="77777777" w:rsidR="00EB4174" w:rsidRPr="00EB4174" w:rsidRDefault="00EB4174" w:rsidP="37C98FF6">
            <w:pPr>
              <w:pStyle w:val="Odsekzoznamu"/>
              <w:spacing w:after="0" w:line="257" w:lineRule="auto"/>
              <w:ind w:right="0" w:firstLine="0"/>
            </w:pPr>
          </w:p>
          <w:p w14:paraId="583B889F" w14:textId="40B30C10" w:rsidR="00EB4174" w:rsidRPr="00EB4174" w:rsidRDefault="037B226A" w:rsidP="37C98FF6">
            <w:pPr>
              <w:pStyle w:val="Odsekzoznamu"/>
              <w:numPr>
                <w:ilvl w:val="0"/>
                <w:numId w:val="12"/>
              </w:numPr>
              <w:spacing w:after="0" w:line="257" w:lineRule="auto"/>
              <w:ind w:left="720" w:right="0"/>
            </w:pPr>
            <w:r>
              <w:t>Nastavenie</w:t>
            </w:r>
            <w:r w:rsidR="558B67FA">
              <w:t xml:space="preserve"> pravidelného ročného</w:t>
            </w:r>
            <w:r>
              <w:t xml:space="preserve"> procesu, zodpovedností za zber dát a realizácia samotného zberu dát  (</w:t>
            </w:r>
            <w:r w:rsidR="39BF8674">
              <w:t xml:space="preserve">vrátane </w:t>
            </w:r>
            <w:r>
              <w:t xml:space="preserve"> výpočtu uhlíkovej stopy podľa  fázy 1.)</w:t>
            </w:r>
            <w:r w:rsidR="586B5902">
              <w:t xml:space="preserve"> pre vypracovanie Správy o udržateľnosti</w:t>
            </w:r>
            <w:r>
              <w:t xml:space="preserve"> v súlade s odporúčaniami z 1. bodu fázy 2. </w:t>
            </w:r>
          </w:p>
          <w:p w14:paraId="2753CED7" w14:textId="77777777" w:rsidR="00EB4174" w:rsidRPr="00EB4174" w:rsidRDefault="00EB4174" w:rsidP="37C98FF6">
            <w:pPr>
              <w:spacing w:after="0" w:line="257" w:lineRule="auto"/>
              <w:ind w:left="0" w:right="0" w:firstLine="0"/>
            </w:pPr>
          </w:p>
          <w:p w14:paraId="06120397" w14:textId="61039D05" w:rsidR="00EB4174" w:rsidRPr="00EB4174" w:rsidRDefault="037B226A" w:rsidP="37C98FF6">
            <w:pPr>
              <w:pStyle w:val="Odsekzoznamu"/>
              <w:numPr>
                <w:ilvl w:val="0"/>
                <w:numId w:val="12"/>
              </w:numPr>
              <w:spacing w:after="0" w:line="257" w:lineRule="auto"/>
              <w:ind w:left="720" w:right="0"/>
            </w:pPr>
            <w:r>
              <w:t>Výstupom bude:</w:t>
            </w:r>
          </w:p>
          <w:p w14:paraId="4C17A22D" w14:textId="5781E91E" w:rsidR="00EB4174" w:rsidRPr="00EB4174" w:rsidRDefault="2D747798" w:rsidP="37C98FF6">
            <w:pPr>
              <w:pStyle w:val="Odsekzoznamu"/>
              <w:numPr>
                <w:ilvl w:val="1"/>
                <w:numId w:val="12"/>
              </w:numPr>
              <w:spacing w:after="0" w:line="257" w:lineRule="auto"/>
              <w:ind w:left="1440" w:right="0"/>
            </w:pPr>
            <w:r>
              <w:t>v</w:t>
            </w:r>
            <w:r w:rsidR="037B226A">
              <w:t>ypracovanie Konsolidovanej správy o udržateľnosti a uhlíkovej stopy spoločnosti za rok 202</w:t>
            </w:r>
            <w:r w:rsidR="6A0AC0A1">
              <w:t>5</w:t>
            </w:r>
            <w:r w:rsidR="037B226A">
              <w:t xml:space="preserve"> v súlade s požiadavkami smernice CSRD a štandardov ESRS</w:t>
            </w:r>
            <w:r w:rsidR="7F4987FB">
              <w:t xml:space="preserve"> na základe Gap analýzy, posúdenia dvojitej významnosti, analýzy štruktúry spoločnosti a jej hodnotového reťazca a expertízy uchádzača </w:t>
            </w:r>
            <w:r w:rsidR="037B226A">
              <w:t>;</w:t>
            </w:r>
          </w:p>
          <w:p w14:paraId="7D4C6EC6" w14:textId="2843F08C" w:rsidR="00EB4174" w:rsidRPr="00EB4174" w:rsidRDefault="47FABC39" w:rsidP="37C98FF6">
            <w:pPr>
              <w:numPr>
                <w:ilvl w:val="1"/>
                <w:numId w:val="12"/>
              </w:numPr>
              <w:spacing w:after="0" w:line="257" w:lineRule="auto"/>
              <w:ind w:right="0"/>
            </w:pPr>
            <w:r>
              <w:t>s</w:t>
            </w:r>
            <w:r w:rsidR="037B226A">
              <w:t>ystém pravidelného zberu a manažmentu dát obsahujúci dáta</w:t>
            </w:r>
            <w:r w:rsidR="2C2B6275">
              <w:t>,</w:t>
            </w:r>
            <w:r w:rsidR="006F9F84">
              <w:t xml:space="preserve"> </w:t>
            </w:r>
            <w:r w:rsidR="037B226A">
              <w:t>súbory</w:t>
            </w:r>
            <w:r w:rsidR="35327981">
              <w:t xml:space="preserve"> a proces</w:t>
            </w:r>
            <w:r w:rsidR="2ECAF3C0">
              <w:t>y,</w:t>
            </w:r>
            <w:r w:rsidR="037B226A">
              <w:t xml:space="preserve"> ktorý bude schopný obstarávateľ používať samostatne</w:t>
            </w:r>
            <w:r w:rsidR="38F74A26">
              <w:t xml:space="preserve"> pre výpočet uhlíkovej stopy a prípravu Správy o udržateľnosti</w:t>
            </w:r>
            <w:r w:rsidR="037B226A">
              <w:t>.</w:t>
            </w:r>
          </w:p>
          <w:p w14:paraId="3540E8E4" w14:textId="1CBE3378" w:rsidR="00EB4174" w:rsidRPr="00EB4174" w:rsidRDefault="00EB4174" w:rsidP="37C98FF6">
            <w:pPr>
              <w:spacing w:after="160" w:line="257" w:lineRule="auto"/>
              <w:ind w:left="0" w:firstLine="0"/>
            </w:pPr>
          </w:p>
          <w:p w14:paraId="38A674E9" w14:textId="2FB2F74D" w:rsidR="00EB4174" w:rsidRPr="00EB4174" w:rsidRDefault="037B226A" w:rsidP="37C98FF6">
            <w:pPr>
              <w:spacing w:after="160" w:line="257" w:lineRule="auto"/>
              <w:ind w:left="0" w:firstLine="0"/>
            </w:pPr>
            <w:r>
              <w:t>Fáza 3. ESG stratégia</w:t>
            </w:r>
          </w:p>
          <w:p w14:paraId="2346D293" w14:textId="16CDC138" w:rsidR="00EB4174" w:rsidRPr="00EB4174" w:rsidRDefault="037B226A" w:rsidP="37C98FF6">
            <w:pPr>
              <w:pStyle w:val="Odsekzoznamu"/>
              <w:numPr>
                <w:ilvl w:val="0"/>
                <w:numId w:val="13"/>
              </w:numPr>
              <w:spacing w:after="0" w:line="257" w:lineRule="auto"/>
              <w:ind w:left="709" w:right="0"/>
            </w:pPr>
            <w:r>
              <w:t xml:space="preserve">Príprava ESG stratégie na základe výstupov z prvých dvoch fáz, ktorá bude obsahovať okrem iného aj plány na dekarbonizáciu spoločnosti, ktoré budú v súlade s ambíciami a cieľmi z Klimatického plánu mesta Bratislavy. Tieto plány musia byť v súlade s predpokladmi aj plánovanými aktivitami, ktoré sú zadefinované v klimatickom pláne a majú na úrovni ročných akčných plánov spresniť ako Klimatické ambície realizovať u obstarávateľa. </w:t>
            </w:r>
          </w:p>
          <w:p w14:paraId="66ABD70F" w14:textId="77777777" w:rsidR="00EB4174" w:rsidRPr="00EB4174" w:rsidRDefault="00EB4174" w:rsidP="37C98FF6">
            <w:pPr>
              <w:pStyle w:val="Odsekzoznamu"/>
              <w:spacing w:after="0" w:line="257" w:lineRule="auto"/>
              <w:ind w:left="804" w:right="0" w:firstLine="0"/>
            </w:pPr>
          </w:p>
          <w:p w14:paraId="010DBE33" w14:textId="43FC1600" w:rsidR="00EB4174" w:rsidRPr="00EB4174" w:rsidRDefault="037B226A" w:rsidP="37C98FF6">
            <w:pPr>
              <w:pStyle w:val="Odsekzoznamu"/>
              <w:numPr>
                <w:ilvl w:val="0"/>
                <w:numId w:val="13"/>
              </w:numPr>
              <w:spacing w:after="0" w:line="257" w:lineRule="auto"/>
              <w:ind w:left="720" w:right="0"/>
            </w:pPr>
            <w:r>
              <w:t>Porovnanie s dekarbonizačnými plánmi spoločností, ktoré sú lídrami v oblasti spracovania odpadov, a s najväčšími zákazníkmi s cieľom vyhodnotiť nakoľko je navrhovaný dekarbonizačný plán ambiciózny v porovnaní s trhovými lídrami.</w:t>
            </w:r>
          </w:p>
          <w:p w14:paraId="47A100D7" w14:textId="77777777" w:rsidR="00EB4174" w:rsidRDefault="00EB4174" w:rsidP="37C98FF6">
            <w:pPr>
              <w:spacing w:after="0" w:line="257" w:lineRule="auto"/>
              <w:ind w:left="0" w:right="0" w:firstLine="0"/>
            </w:pPr>
          </w:p>
          <w:p w14:paraId="4389AAB9" w14:textId="77777777" w:rsidR="00C83B0A" w:rsidRDefault="00C83B0A" w:rsidP="37C98FF6">
            <w:pPr>
              <w:spacing w:after="0" w:line="257" w:lineRule="auto"/>
              <w:ind w:left="0" w:right="0" w:firstLine="0"/>
            </w:pPr>
          </w:p>
          <w:p w14:paraId="7E44DE62" w14:textId="77777777" w:rsidR="00C83B0A" w:rsidRDefault="00C83B0A" w:rsidP="37C98FF6">
            <w:pPr>
              <w:spacing w:after="0" w:line="257" w:lineRule="auto"/>
              <w:ind w:left="0" w:right="0" w:firstLine="0"/>
            </w:pPr>
          </w:p>
          <w:p w14:paraId="2B04D600" w14:textId="77777777" w:rsidR="00C83B0A" w:rsidRPr="00EB4174" w:rsidRDefault="00C83B0A" w:rsidP="37C98FF6">
            <w:pPr>
              <w:spacing w:after="0" w:line="257" w:lineRule="auto"/>
              <w:ind w:left="0" w:right="0" w:firstLine="0"/>
            </w:pPr>
          </w:p>
          <w:p w14:paraId="7E0709D3" w14:textId="0713CEAE" w:rsidR="00EB4174" w:rsidRPr="00EB4174" w:rsidRDefault="037B226A" w:rsidP="37C98FF6">
            <w:pPr>
              <w:pStyle w:val="Odsekzoznamu"/>
              <w:numPr>
                <w:ilvl w:val="0"/>
                <w:numId w:val="13"/>
              </w:numPr>
              <w:spacing w:after="0" w:line="257" w:lineRule="auto"/>
              <w:ind w:left="720" w:right="0"/>
            </w:pPr>
            <w:r>
              <w:t>Počas prípravy ESG stratégie:</w:t>
            </w:r>
          </w:p>
          <w:p w14:paraId="46996F87" w14:textId="28BA6812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</w:pPr>
            <w:r>
              <w:t>identifikovať, vyhodnotiť a odporučiť najvhodnejšie externé záväzky, certifikácie alebo rámce v oblasti dekarbonizácie, napr. Science Based Targets initiative, Zero Waste to Landfill certification alebo iné;</w:t>
            </w:r>
          </w:p>
          <w:p w14:paraId="719D62CC" w14:textId="2F311C4C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</w:pPr>
            <w:r>
              <w:t>poskytovať poradenstvo o zmenách v právnych predpisoch či plánovaných zmenách v predpisoch, ktoré môžu ovplyvniť spoločnosť v oblasti udržateľnosti a komerčných implikácií;</w:t>
            </w:r>
          </w:p>
          <w:p w14:paraId="6222186F" w14:textId="323CA49A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</w:pPr>
            <w:r>
              <w:t>pravidelne konzultovať prípravu stratégie so zástupcami objednávateľa.</w:t>
            </w:r>
          </w:p>
          <w:p w14:paraId="4647B712" w14:textId="77777777" w:rsidR="00EB4174" w:rsidRPr="00EB4174" w:rsidRDefault="00EB4174" w:rsidP="37C98FF6">
            <w:pPr>
              <w:pStyle w:val="Odsekzoznamu"/>
              <w:spacing w:after="0" w:line="257" w:lineRule="auto"/>
              <w:ind w:left="1440" w:right="0" w:firstLine="0"/>
            </w:pPr>
          </w:p>
          <w:p w14:paraId="41981C6A" w14:textId="4A6EA761" w:rsidR="00EB4174" w:rsidRPr="00EB4174" w:rsidRDefault="037B226A" w:rsidP="37C98FF6">
            <w:pPr>
              <w:pStyle w:val="Odsekzoznamu"/>
              <w:numPr>
                <w:ilvl w:val="0"/>
                <w:numId w:val="13"/>
              </w:numPr>
              <w:spacing w:after="0" w:line="257" w:lineRule="auto"/>
              <w:ind w:left="720" w:right="0"/>
            </w:pPr>
            <w:r>
              <w:t>Navrhovanú ESG stratégiu odprezentuje vedeniu objednávateľa a po schválení pripraví:</w:t>
            </w:r>
          </w:p>
          <w:p w14:paraId="603A3DC4" w14:textId="2991F1D9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</w:pPr>
            <w:r>
              <w:t>grafickú verziu na zverejnenie na webové sídlo objednávateľa;</w:t>
            </w:r>
          </w:p>
          <w:p w14:paraId="216561B4" w14:textId="06F85D82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</w:pPr>
            <w:r>
              <w:t>manažérske zhrnutie ESG stratégie pre vedenie mesta Bratislava;</w:t>
            </w:r>
          </w:p>
          <w:p w14:paraId="12691240" w14:textId="2A23F973" w:rsidR="00EB4174" w:rsidRPr="00EB4174" w:rsidRDefault="037B226A" w:rsidP="37C98FF6">
            <w:pPr>
              <w:pStyle w:val="Odsekzoznamu"/>
              <w:numPr>
                <w:ilvl w:val="1"/>
                <w:numId w:val="13"/>
              </w:numPr>
              <w:spacing w:after="0" w:line="257" w:lineRule="auto"/>
              <w:ind w:left="1440" w:right="0"/>
              <w:rPr>
                <w:rFonts w:ascii="Aptos" w:eastAsia="Aptos" w:hAnsi="Aptos" w:cs="Aptos"/>
                <w:sz w:val="22"/>
              </w:rPr>
            </w:pPr>
            <w:r>
              <w:t>zjednodušené zhrnutie pre zamestnancov objednávateľa a obyvateľov Bratislavy.</w:t>
            </w:r>
          </w:p>
          <w:p w14:paraId="3A95267D" w14:textId="77777777" w:rsidR="00EB4174" w:rsidRPr="00EB4174" w:rsidRDefault="00EB4174" w:rsidP="37C98FF6">
            <w:pPr>
              <w:spacing w:after="0" w:line="264" w:lineRule="auto"/>
              <w:ind w:left="0" w:right="0" w:firstLine="0"/>
              <w:rPr>
                <w:rFonts w:eastAsiaTheme="minorEastAsia"/>
                <w:lang w:eastAsia="en-US"/>
              </w:rPr>
            </w:pPr>
          </w:p>
          <w:p w14:paraId="640C5360" w14:textId="489938EF" w:rsidR="00EB4174" w:rsidRPr="00EB4174" w:rsidRDefault="037B226A" w:rsidP="37C98FF6">
            <w:pPr>
              <w:spacing w:after="160" w:line="256" w:lineRule="auto"/>
              <w:ind w:left="0" w:right="0" w:firstLine="0"/>
              <w:rPr>
                <w:b/>
                <w:bCs/>
                <w:u w:val="single"/>
              </w:rPr>
            </w:pPr>
            <w:r w:rsidRPr="37C98FF6">
              <w:rPr>
                <w:b/>
                <w:bCs/>
                <w:u w:val="single"/>
              </w:rPr>
              <w:t>Súčasti plnenia zo strany Poskytovateľa:</w:t>
            </w:r>
          </w:p>
          <w:p w14:paraId="56EC2C39" w14:textId="6F33CC29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0" w:line="276" w:lineRule="auto"/>
            </w:pPr>
            <w:r>
              <w:t>Odborná technická, tvorivá, konzultačná a iná činnosť, hmotné zachytenie výsledkov a poskytnutie licencie k používaniu výsledkov a ich hmotného zachytenia.</w:t>
            </w:r>
          </w:p>
          <w:p w14:paraId="54AB441D" w14:textId="177DE533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0" w:line="276" w:lineRule="auto"/>
            </w:pPr>
            <w:r>
              <w:t>Vysporiadanie sa s pripomienkami alebo inými požiadavkami Obstarávateľa počas výkonu činnosti, ktoré budú súvisieť s predmetom činnosti Poskytovateľa.</w:t>
            </w:r>
          </w:p>
          <w:p w14:paraId="3C6DAD90" w14:textId="3EC0FAC7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0" w:line="276" w:lineRule="auto"/>
            </w:pPr>
            <w:r>
              <w:t>Vypracovanie a predloženie harmonogramu projektu, ktorého súčasťou budú práce a etapy 1. a 2. fázy, ich väzby, dátumy začiatku a ukončenia etáp a prác, termíny kontrolných dní a termín ukončenia projektu.</w:t>
            </w:r>
          </w:p>
          <w:p w14:paraId="333EB2BD" w14:textId="36B07571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160" w:line="276" w:lineRule="auto"/>
              <w:ind w:right="0"/>
            </w:pPr>
            <w:r>
              <w:t xml:space="preserve">Účasť na pravidelných stretnutiach (to je „kontrolne dni“), poskytovanie správ o postupe v súlade s harmonogramom projektu. Kontrolné dni sa budú konať vo vopred dohodnutých termínoch, ktorých dátumy a frekvenciu navrhne Poskytovateľ v harmonograme projektu. Predmetom kontrolných dní bude najmä ale nie výlučne zosúladenie a odsúhlasenie postupu prác, správa o súlade s harmonogramom, správy o výsledkoch analýz a posúdení. </w:t>
            </w:r>
            <w:r w:rsidRPr="37C98FF6">
              <w:rPr>
                <w:rFonts w:eastAsiaTheme="minorEastAsia"/>
                <w:lang w:eastAsia="en-US"/>
              </w:rPr>
              <w:t xml:space="preserve">Poskytovateľ </w:t>
            </w:r>
            <w:r>
              <w:t xml:space="preserve">po každom kontrolnom dni vyhotoví zápisnicu, ktorú bude odovzdávať emailovou formou vo formátoch .docx a .pdf, a ktorá bude schvaľovaná Obstarávateľom. Poskytovateľ má právo požiadať </w:t>
            </w:r>
            <w:r w:rsidRPr="37C98FF6">
              <w:rPr>
                <w:rFonts w:eastAsiaTheme="minorEastAsia"/>
                <w:lang w:eastAsia="en-US"/>
              </w:rPr>
              <w:t xml:space="preserve">Obstarávateľa </w:t>
            </w:r>
            <w:r>
              <w:t xml:space="preserve">o kontrolný deň aj mimo termínov v harmonograme projektu. To v prípade, kedy je takto navrhnutý kontrolný deň potrebný pre úspešné dosiahnutie cieľa alebo sa Poskytovateľ z osobných dôvodov nedokáže zúčastniť termínu uvedenom v harmonograme projektu. </w:t>
            </w:r>
            <w:r w:rsidRPr="37C98FF6">
              <w:rPr>
                <w:rFonts w:eastAsiaTheme="minorEastAsia"/>
                <w:lang w:eastAsia="en-US"/>
              </w:rPr>
              <w:t>Obstarávateľ</w:t>
            </w:r>
            <w:r>
              <w:t xml:space="preserve"> má právo z rovnakých dôvodov požiadať Poskytovateľa o kontrolný deň mimo termínu v harmonograme projektu. Obe strany sú povinné túto žiadosť prijať a dohodnúť na náhradnom termíne kontrolného dňa.</w:t>
            </w:r>
          </w:p>
          <w:p w14:paraId="31863EC2" w14:textId="019AEBCA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0" w:line="276" w:lineRule="auto"/>
              <w:ind w:right="0"/>
              <w:rPr>
                <w:sz w:val="22"/>
              </w:rPr>
            </w:pPr>
            <w:r>
              <w:t>Účasť na pracovných stretnutiach, ktorých predmetom budú priame práce na projekte s Obstarávateľom. Pracovné stretnutia sa vzhľadom na rôznorodú pracovnú intenzitu budú konať vo vopred dohodnutých termínoch, o ktoré Poskytovateľ požiada najneskôr päť (5) pracovných dní vopred. Poskytovateľ nie je povinný uviesť konkrétne termíny pracovných stretnutí v harmonograme projektu.</w:t>
            </w:r>
          </w:p>
          <w:p w14:paraId="21BC0709" w14:textId="0B80E6D7" w:rsidR="00EB4174" w:rsidRPr="00EB4174" w:rsidRDefault="037B226A" w:rsidP="37C98FF6">
            <w:pPr>
              <w:pStyle w:val="Odsekzoznamu"/>
              <w:numPr>
                <w:ilvl w:val="0"/>
                <w:numId w:val="3"/>
              </w:numPr>
              <w:spacing w:after="0" w:line="276" w:lineRule="auto"/>
              <w:ind w:right="0"/>
            </w:pPr>
            <w:r>
              <w:lastRenderedPageBreak/>
              <w:t>Hmotné zachytenie výsledkov a dokumentácia bude spracovaná v slovenskom alebo anglickom jazyku v papierovej podobe v počte pare tri (3) a v elektronickej podobe, v editovateľnom formáte (.doc, .xlsm, .ppt) a vo formáte .pdf. Akékoľvek dátové podklady budú poskytnuté vo forme excelovej tabuľky, ktorá obsahuje podrobné informácie (vrátane vzorcov a zdrojov dát), chýbajúce údaje a predpoklady za výpočtami uhlíkovej stopy a ostatných údajov zo správy o udržat</w:t>
            </w:r>
            <w:r w:rsidR="51CA88FF">
              <w:t>e</w:t>
            </w:r>
            <w:r>
              <w:t>ľnosti. Spolu s takou tabuľkou bude poskytnuté</w:t>
            </w:r>
            <w:r w:rsidRPr="37C98FF6">
              <w:rPr>
                <w:sz w:val="22"/>
              </w:rPr>
              <w:t xml:space="preserve"> </w:t>
            </w:r>
            <w:r>
              <w:t>vysvetlenie metód výpočtu a použitie akýchkoľvek softvérových platforiem použitých pre tvorbu správy o udržateľnosti.</w:t>
            </w:r>
          </w:p>
          <w:p w14:paraId="26A15A90" w14:textId="77777777" w:rsidR="00EB4174" w:rsidRPr="00EB4174" w:rsidRDefault="00EB4174" w:rsidP="37C98FF6">
            <w:pPr>
              <w:spacing w:after="0" w:line="264" w:lineRule="auto"/>
              <w:ind w:left="0" w:right="0" w:firstLine="0"/>
              <w:rPr>
                <w:rFonts w:eastAsiaTheme="minorEastAsia"/>
                <w:b/>
                <w:bCs/>
                <w:lang w:eastAsia="en-US"/>
              </w:rPr>
            </w:pPr>
          </w:p>
          <w:p w14:paraId="3A06E12B" w14:textId="59B0413C" w:rsidR="00EB4174" w:rsidRPr="00EB4174" w:rsidRDefault="00EB4174" w:rsidP="37C98FF6">
            <w:pPr>
              <w:spacing w:after="0" w:line="264" w:lineRule="auto"/>
              <w:ind w:left="0" w:right="0" w:firstLine="0"/>
              <w:rPr>
                <w:rFonts w:eastAsiaTheme="minorEastAsia"/>
                <w:b/>
                <w:bCs/>
                <w:lang w:eastAsia="en-US"/>
              </w:rPr>
            </w:pPr>
          </w:p>
          <w:p w14:paraId="470FD456" w14:textId="64310114" w:rsidR="00EB4174" w:rsidRPr="00EB4174" w:rsidRDefault="00EB4174" w:rsidP="37C98FF6">
            <w:pPr>
              <w:spacing w:after="0" w:line="264" w:lineRule="auto"/>
              <w:ind w:left="0" w:right="0" w:firstLine="0"/>
              <w:rPr>
                <w:rFonts w:eastAsiaTheme="minorEastAsia"/>
                <w:b/>
                <w:bCs/>
                <w:lang w:eastAsia="en-US"/>
              </w:rPr>
            </w:pPr>
          </w:p>
          <w:p w14:paraId="7C0BCB3B" w14:textId="6C568097" w:rsidR="00EB4174" w:rsidRPr="00EB4174" w:rsidRDefault="00EB4174" w:rsidP="37C98FF6">
            <w:pPr>
              <w:spacing w:after="0" w:line="264" w:lineRule="auto"/>
              <w:ind w:left="0" w:right="0" w:firstLine="0"/>
              <w:rPr>
                <w:rFonts w:eastAsiaTheme="minorEastAsia"/>
                <w:b/>
                <w:bCs/>
                <w:lang w:eastAsia="en-US"/>
              </w:rPr>
            </w:pPr>
          </w:p>
          <w:p w14:paraId="33AF5230" w14:textId="57132645" w:rsidR="00EB4174" w:rsidRPr="00EB4174" w:rsidRDefault="00EB4174" w:rsidP="37C98FF6">
            <w:pPr>
              <w:spacing w:line="266" w:lineRule="auto"/>
              <w:ind w:left="0" w:firstLine="0"/>
            </w:pPr>
          </w:p>
        </w:tc>
      </w:tr>
    </w:tbl>
    <w:p w14:paraId="08D109C2" w14:textId="56700555" w:rsidR="0004116C" w:rsidRPr="00CD1602" w:rsidRDefault="0004116C" w:rsidP="26D67F17">
      <w:pPr>
        <w:spacing w:after="96" w:line="259" w:lineRule="auto"/>
        <w:ind w:left="0" w:right="0" w:firstLine="0"/>
        <w:jc w:val="left"/>
        <w:rPr>
          <w:b/>
          <w:bCs/>
          <w:szCs w:val="24"/>
        </w:rPr>
      </w:pPr>
    </w:p>
    <w:p w14:paraId="43E1A736" w14:textId="63AA11C7" w:rsidR="004D7229" w:rsidRPr="00CD1602" w:rsidRDefault="2F4B6668" w:rsidP="37C98FF6">
      <w:pPr>
        <w:spacing w:after="96" w:line="259" w:lineRule="auto"/>
        <w:ind w:left="19" w:right="0" w:firstLine="0"/>
        <w:jc w:val="left"/>
        <w:rPr>
          <w:b/>
          <w:bCs/>
        </w:rPr>
      </w:pPr>
      <w:r w:rsidRPr="37C98FF6">
        <w:rPr>
          <w:b/>
          <w:bCs/>
        </w:rPr>
        <w:t xml:space="preserve">Návrh kvalifikačných podmienok: </w:t>
      </w:r>
    </w:p>
    <w:tbl>
      <w:tblPr>
        <w:tblStyle w:val="Mriekatabuky1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4D7229" w:rsidRPr="00CD1602" w14:paraId="201CC6FB" w14:textId="77777777" w:rsidTr="37C98FF6">
        <w:trPr>
          <w:trHeight w:val="1755"/>
        </w:trPr>
        <w:tc>
          <w:tcPr>
            <w:tcW w:w="9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88B26" w14:textId="5478D851" w:rsidR="004D7229" w:rsidRDefault="004D7229" w:rsidP="26D67F17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  <w:r w:rsidRPr="00F60B55">
              <w:rPr>
                <w:b/>
                <w:bCs/>
                <w:color w:val="auto"/>
                <w:szCs w:val="24"/>
              </w:rPr>
              <w:t>Osobné postavenie</w:t>
            </w:r>
          </w:p>
          <w:p w14:paraId="337F697E" w14:textId="77777777" w:rsidR="00165D52" w:rsidRPr="00F60B55" w:rsidRDefault="00165D52" w:rsidP="26D67F17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</w:p>
          <w:p w14:paraId="5536530C" w14:textId="5A0628B3" w:rsidR="00D824C8" w:rsidRPr="00E07BB6" w:rsidRDefault="477C5659" w:rsidP="37C98FF6">
            <w:pPr>
              <w:ind w:left="149" w:firstLine="0"/>
              <w:rPr>
                <w:color w:val="000000" w:themeColor="text1"/>
              </w:rPr>
            </w:pPr>
            <w:r w:rsidRPr="37C98FF6">
              <w:rPr>
                <w:color w:val="000000" w:themeColor="text1"/>
              </w:rPr>
              <w:t xml:space="preserve">Uchádzač musí spĺňať podmienky účasti týkajúce sa osobného postavenia podľa </w:t>
            </w:r>
            <w:r w:rsidR="251DEDFF" w:rsidRPr="37C98FF6">
              <w:rPr>
                <w:color w:val="000000" w:themeColor="text1"/>
              </w:rPr>
              <w:t xml:space="preserve">druhu zákazky v súlade so zákonom č. </w:t>
            </w:r>
            <w:r w:rsidRPr="37C98FF6">
              <w:rPr>
                <w:color w:val="000000" w:themeColor="text1"/>
              </w:rPr>
              <w:t>č. 343/201</w:t>
            </w:r>
            <w:r w:rsidR="32CE7B3A" w:rsidRPr="37C98FF6">
              <w:rPr>
                <w:color w:val="000000" w:themeColor="text1"/>
              </w:rPr>
              <w:t>5</w:t>
            </w:r>
            <w:r w:rsidRPr="37C98FF6">
              <w:rPr>
                <w:color w:val="000000" w:themeColor="text1"/>
              </w:rPr>
              <w:t xml:space="preserve"> Z. z. o verejnom obstarávaní a o zmene a doplnení niektorých zákonov</w:t>
            </w:r>
            <w:r w:rsidR="02DF1D1A" w:rsidRPr="37C98FF6">
              <w:rPr>
                <w:color w:val="000000" w:themeColor="text1"/>
              </w:rPr>
              <w:t xml:space="preserve"> v znení neskorších predpisov</w:t>
            </w:r>
            <w:r w:rsidRPr="37C98FF6">
              <w:rPr>
                <w:color w:val="000000" w:themeColor="text1"/>
              </w:rPr>
              <w:t xml:space="preserve"> (ďalej len </w:t>
            </w:r>
            <w:r w:rsidR="45309ED5" w:rsidRPr="37C98FF6">
              <w:rPr>
                <w:color w:val="000000" w:themeColor="text1"/>
              </w:rPr>
              <w:t>“</w:t>
            </w:r>
            <w:r w:rsidR="58E4CC03" w:rsidRPr="37C98FF6">
              <w:rPr>
                <w:color w:val="000000" w:themeColor="text1"/>
              </w:rPr>
              <w:t>ZVO</w:t>
            </w:r>
            <w:r w:rsidR="1C7A5C08" w:rsidRPr="37C98FF6">
              <w:rPr>
                <w:color w:val="000000" w:themeColor="text1"/>
              </w:rPr>
              <w:t>”</w:t>
            </w:r>
            <w:r w:rsidRPr="37C98FF6">
              <w:rPr>
                <w:color w:val="000000" w:themeColor="text1"/>
              </w:rPr>
              <w:t>)</w:t>
            </w:r>
            <w:r w:rsidR="37CAFDF2" w:rsidRPr="37C98FF6">
              <w:rPr>
                <w:color w:val="000000" w:themeColor="text1"/>
              </w:rPr>
              <w:t>.</w:t>
            </w:r>
          </w:p>
        </w:tc>
      </w:tr>
      <w:tr w:rsidR="00E07BB6" w:rsidRPr="00CD1602" w14:paraId="60473902" w14:textId="77777777" w:rsidTr="37C98FF6">
        <w:trPr>
          <w:trHeight w:val="1474"/>
        </w:trPr>
        <w:tc>
          <w:tcPr>
            <w:tcW w:w="9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DC16F" w14:textId="74741334" w:rsidR="00E07BB6" w:rsidRDefault="6603CC5D" w:rsidP="26D67F17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  <w:r w:rsidRPr="37C98FF6">
              <w:rPr>
                <w:b/>
                <w:bCs/>
                <w:color w:val="auto"/>
              </w:rPr>
              <w:t>Technická a odborná spôsobilosť</w:t>
            </w:r>
          </w:p>
          <w:p w14:paraId="78B5E08A" w14:textId="0EDE0E09" w:rsidR="00D8756B" w:rsidRPr="00F85F38" w:rsidRDefault="00F85F38" w:rsidP="007565A0">
            <w:pPr>
              <w:pStyle w:val="Odsekzoznamu"/>
              <w:numPr>
                <w:ilvl w:val="0"/>
                <w:numId w:val="11"/>
              </w:numPr>
              <w:spacing w:after="0" w:line="259" w:lineRule="auto"/>
              <w:ind w:right="0"/>
              <w:jc w:val="left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Podmienka účasti</w:t>
            </w:r>
          </w:p>
          <w:p w14:paraId="71A67FAF" w14:textId="0474BC9C" w:rsidR="00361973" w:rsidRDefault="588547FA" w:rsidP="37C98FF6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37C98FF6">
              <w:rPr>
                <w:color w:val="auto"/>
              </w:rPr>
              <w:t>Zoznam poskytnutých služieb (podľa § 34 ods. 1 písm. a) zákona č. 343/2015 Z. z.) rovnakého alebo podobného charakteru, ako je predmet zákazky za predchádzajúc</w:t>
            </w:r>
            <w:r w:rsidR="200F3F67" w:rsidRPr="37C98FF6">
              <w:rPr>
                <w:color w:val="auto"/>
              </w:rPr>
              <w:t>e 3</w:t>
            </w:r>
            <w:r w:rsidRPr="37C98FF6">
              <w:rPr>
                <w:color w:val="auto"/>
              </w:rPr>
              <w:t xml:space="preserve"> rok</w:t>
            </w:r>
            <w:r w:rsidR="0AD7DD71" w:rsidRPr="37C98FF6">
              <w:rPr>
                <w:color w:val="auto"/>
              </w:rPr>
              <w:t>y</w:t>
            </w:r>
            <w:r w:rsidRPr="37C98FF6">
              <w:rPr>
                <w:color w:val="auto"/>
              </w:rPr>
              <w:t xml:space="preserve"> od vyhlásenia verejného obstarávania, (tzv. „rozhodné obdobie“), s uvedením cien, lehôt dodania a odberateľov; </w:t>
            </w:r>
          </w:p>
          <w:p w14:paraId="53A4626B" w14:textId="414953FB" w:rsidR="00780E42" w:rsidRDefault="59F60490" w:rsidP="37C98FF6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37C98FF6">
              <w:rPr>
                <w:color w:val="auto"/>
              </w:rPr>
              <w:t>Minimálna požadovaná úroveň:</w:t>
            </w:r>
          </w:p>
          <w:p w14:paraId="68ADB4F9" w14:textId="6D52DE75" w:rsidR="00780E42" w:rsidRDefault="1D68D6F1" w:rsidP="37C98FF6">
            <w:pPr>
              <w:spacing w:after="0" w:line="259" w:lineRule="auto"/>
              <w:ind w:left="7" w:right="0" w:hanging="7"/>
              <w:rPr>
                <w:color w:val="auto"/>
              </w:rPr>
            </w:pPr>
            <w:r w:rsidRPr="37C98FF6">
              <w:rPr>
                <w:color w:val="auto"/>
              </w:rPr>
              <w:t xml:space="preserve">Uchádzač splní </w:t>
            </w:r>
            <w:r w:rsidR="10D3DB6B" w:rsidRPr="37C98FF6">
              <w:rPr>
                <w:color w:val="auto"/>
              </w:rPr>
              <w:t xml:space="preserve">túto </w:t>
            </w:r>
            <w:r w:rsidRPr="37C98FF6">
              <w:rPr>
                <w:color w:val="auto"/>
              </w:rPr>
              <w:t>podmienku účasti ak preukáže</w:t>
            </w:r>
            <w:r w:rsidR="6B9CB0DA" w:rsidRPr="37C98FF6">
              <w:rPr>
                <w:color w:val="auto"/>
              </w:rPr>
              <w:t xml:space="preserve"> </w:t>
            </w:r>
            <w:r w:rsidR="0D0D0BB7" w:rsidRPr="37C98FF6">
              <w:rPr>
                <w:color w:val="auto"/>
              </w:rPr>
              <w:t>aspoň štyri</w:t>
            </w:r>
            <w:r w:rsidR="498974A7" w:rsidRPr="37C98FF6">
              <w:rPr>
                <w:color w:val="auto"/>
              </w:rPr>
              <w:t xml:space="preserve"> (</w:t>
            </w:r>
            <w:r w:rsidR="0D0D0BB7" w:rsidRPr="37C98FF6">
              <w:rPr>
                <w:color w:val="auto"/>
              </w:rPr>
              <w:t>4</w:t>
            </w:r>
            <w:r w:rsidR="498974A7" w:rsidRPr="37C98FF6">
              <w:rPr>
                <w:color w:val="auto"/>
              </w:rPr>
              <w:t>) refere</w:t>
            </w:r>
            <w:r w:rsidR="2ABE5217" w:rsidRPr="37C98FF6">
              <w:rPr>
                <w:color w:val="auto"/>
              </w:rPr>
              <w:t>nc</w:t>
            </w:r>
            <w:r w:rsidR="0D0D0BB7" w:rsidRPr="37C98FF6">
              <w:rPr>
                <w:color w:val="auto"/>
              </w:rPr>
              <w:t>ie</w:t>
            </w:r>
            <w:r w:rsidR="72E2C939" w:rsidRPr="37C98FF6">
              <w:rPr>
                <w:color w:val="auto"/>
              </w:rPr>
              <w:t xml:space="preserve">, a to v </w:t>
            </w:r>
            <w:r w:rsidR="06940DBC" w:rsidRPr="37C98FF6">
              <w:rPr>
                <w:color w:val="auto"/>
              </w:rPr>
              <w:t>podobe</w:t>
            </w:r>
            <w:r w:rsidR="72F87310" w:rsidRPr="37C98FF6">
              <w:rPr>
                <w:color w:val="auto"/>
              </w:rPr>
              <w:t>:</w:t>
            </w:r>
          </w:p>
          <w:p w14:paraId="2B79FBD5" w14:textId="3D497D9E" w:rsidR="00DA65F1" w:rsidRDefault="0D0D0BB7" w:rsidP="37C98FF6">
            <w:pPr>
              <w:pStyle w:val="Odsekzoznamu"/>
              <w:numPr>
                <w:ilvl w:val="0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Aspoň </w:t>
            </w:r>
            <w:r w:rsidR="4CCE5B70" w:rsidRPr="37C98FF6">
              <w:rPr>
                <w:color w:val="auto"/>
              </w:rPr>
              <w:t xml:space="preserve">dve </w:t>
            </w:r>
            <w:r w:rsidR="72F87310" w:rsidRPr="37C98FF6">
              <w:rPr>
                <w:color w:val="auto"/>
              </w:rPr>
              <w:t>(2) referenc</w:t>
            </w:r>
            <w:r w:rsidR="06940DBC" w:rsidRPr="37C98FF6">
              <w:rPr>
                <w:color w:val="auto"/>
              </w:rPr>
              <w:t>i</w:t>
            </w:r>
            <w:r w:rsidR="4AC6E5EF" w:rsidRPr="37C98FF6">
              <w:rPr>
                <w:color w:val="auto"/>
              </w:rPr>
              <w:t>e</w:t>
            </w:r>
            <w:r w:rsidR="4E969EBD" w:rsidRPr="37C98FF6">
              <w:rPr>
                <w:color w:val="auto"/>
              </w:rPr>
              <w:t xml:space="preserve">, </w:t>
            </w:r>
            <w:r w:rsidR="72F87310" w:rsidRPr="37C98FF6">
              <w:rPr>
                <w:color w:val="auto"/>
              </w:rPr>
              <w:t>v</w:t>
            </w:r>
            <w:r w:rsidR="4E969EBD" w:rsidRPr="37C98FF6">
              <w:rPr>
                <w:color w:val="auto"/>
              </w:rPr>
              <w:t> ktorých vykonával činno</w:t>
            </w:r>
            <w:r w:rsidR="29579F12" w:rsidRPr="37C98FF6">
              <w:rPr>
                <w:color w:val="auto"/>
              </w:rPr>
              <w:t>s</w:t>
            </w:r>
            <w:r w:rsidR="0C8245B7" w:rsidRPr="37C98FF6">
              <w:rPr>
                <w:color w:val="auto"/>
              </w:rPr>
              <w:t>ti</w:t>
            </w:r>
            <w:r w:rsidR="4E969EBD" w:rsidRPr="37C98FF6">
              <w:rPr>
                <w:color w:val="auto"/>
              </w:rPr>
              <w:t xml:space="preserve"> v</w:t>
            </w:r>
            <w:r w:rsidR="72F87310" w:rsidRPr="37C98FF6">
              <w:rPr>
                <w:color w:val="auto"/>
              </w:rPr>
              <w:t> oblasti</w:t>
            </w:r>
            <w:r w:rsidR="5E743617" w:rsidRPr="37C98FF6">
              <w:rPr>
                <w:color w:val="auto"/>
              </w:rPr>
              <w:t>ach</w:t>
            </w:r>
            <w:r w:rsidR="72F87310" w:rsidRPr="37C98FF6">
              <w:rPr>
                <w:color w:val="auto"/>
              </w:rPr>
              <w:t>:</w:t>
            </w:r>
          </w:p>
          <w:p w14:paraId="13A7A706" w14:textId="13F74166" w:rsidR="00DA65F1" w:rsidRDefault="589FCD9D" w:rsidP="37C98FF6">
            <w:pPr>
              <w:pStyle w:val="Odsekzoznamu"/>
              <w:numPr>
                <w:ilvl w:val="1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Výpočet </w:t>
            </w:r>
            <w:r w:rsidR="35D75051" w:rsidRPr="37C98FF6">
              <w:rPr>
                <w:color w:val="auto"/>
              </w:rPr>
              <w:t>uhlíkovej stopy</w:t>
            </w:r>
            <w:r w:rsidR="2FB92A0E" w:rsidRPr="37C98FF6">
              <w:rPr>
                <w:color w:val="auto"/>
              </w:rPr>
              <w:t xml:space="preserve"> odberateľa služby</w:t>
            </w:r>
            <w:r w:rsidR="35D75051" w:rsidRPr="37C98FF6">
              <w:rPr>
                <w:color w:val="auto"/>
              </w:rPr>
              <w:t xml:space="preserve"> vrátane Scope 1, 2 a 3 v oblasti pôsobenia </w:t>
            </w:r>
            <w:r w:rsidR="512F7AD3" w:rsidRPr="37C98FF6">
              <w:rPr>
                <w:color w:val="auto"/>
              </w:rPr>
              <w:t xml:space="preserve">obstarávateľa </w:t>
            </w:r>
            <w:r w:rsidR="0287E959" w:rsidRPr="37C98FF6">
              <w:rPr>
                <w:color w:val="auto"/>
              </w:rPr>
              <w:t xml:space="preserve">na území Slovenska alebo Európskeho hospodárskeho priestoru </w:t>
            </w:r>
            <w:r w:rsidR="1F981164" w:rsidRPr="37C98FF6">
              <w:rPr>
                <w:color w:val="auto"/>
              </w:rPr>
              <w:t>a</w:t>
            </w:r>
            <w:r w:rsidR="76AF0E13" w:rsidRPr="37C98FF6">
              <w:rPr>
                <w:color w:val="auto"/>
              </w:rPr>
              <w:t>/alebo</w:t>
            </w:r>
          </w:p>
          <w:p w14:paraId="0F73AE3A" w14:textId="499FC9DF" w:rsidR="00DA65F1" w:rsidRDefault="393942DF" w:rsidP="37C98FF6">
            <w:pPr>
              <w:pStyle w:val="Odsekzoznamu"/>
              <w:numPr>
                <w:ilvl w:val="1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Vypracovanie stratégie dekarbonizácie </w:t>
            </w:r>
            <w:r w:rsidR="0345D7C3" w:rsidRPr="37C98FF6">
              <w:rPr>
                <w:color w:val="auto"/>
              </w:rPr>
              <w:t>spoločnosti</w:t>
            </w:r>
            <w:r w:rsidR="35D5B475" w:rsidRPr="37C98FF6">
              <w:rPr>
                <w:color w:val="auto"/>
              </w:rPr>
              <w:t>/odberateľa služby</w:t>
            </w:r>
            <w:r w:rsidR="0345D7C3" w:rsidRPr="37C98FF6">
              <w:rPr>
                <w:color w:val="auto"/>
              </w:rPr>
              <w:t xml:space="preserve"> v oblasti pôsobenia obstarávateľa</w:t>
            </w:r>
            <w:r w:rsidR="279F4FA8" w:rsidRPr="37C98FF6">
              <w:rPr>
                <w:color w:val="auto"/>
              </w:rPr>
              <w:t xml:space="preserve"> na území Slovenska alebo Európskeho hospodárskeho priestoru</w:t>
            </w:r>
            <w:r w:rsidR="0345D7C3" w:rsidRPr="37C98FF6">
              <w:rPr>
                <w:color w:val="auto"/>
              </w:rPr>
              <w:t>.</w:t>
            </w:r>
          </w:p>
          <w:p w14:paraId="5D8BA0BC" w14:textId="6F4268E6" w:rsidR="005D2C71" w:rsidRDefault="0D0D0BB7" w:rsidP="37C98FF6">
            <w:pPr>
              <w:pStyle w:val="Odsekzoznamu"/>
              <w:numPr>
                <w:ilvl w:val="0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Aspoň </w:t>
            </w:r>
            <w:r w:rsidR="7B9FDA94" w:rsidRPr="37C98FF6">
              <w:rPr>
                <w:color w:val="auto"/>
              </w:rPr>
              <w:t xml:space="preserve">dve </w:t>
            </w:r>
            <w:r w:rsidR="2F1C80B9" w:rsidRPr="37C98FF6">
              <w:rPr>
                <w:color w:val="auto"/>
              </w:rPr>
              <w:t xml:space="preserve"> (2) referenci</w:t>
            </w:r>
            <w:r w:rsidR="7AB9DFCC" w:rsidRPr="37C98FF6">
              <w:rPr>
                <w:color w:val="auto"/>
              </w:rPr>
              <w:t>e</w:t>
            </w:r>
            <w:r w:rsidR="4E969EBD" w:rsidRPr="37C98FF6">
              <w:rPr>
                <w:color w:val="auto"/>
              </w:rPr>
              <w:t>, v ktorých vykonával činnos</w:t>
            </w:r>
            <w:r w:rsidR="29579F12" w:rsidRPr="37C98FF6">
              <w:rPr>
                <w:color w:val="auto"/>
              </w:rPr>
              <w:t xml:space="preserve">ť </w:t>
            </w:r>
            <w:r w:rsidR="2F1C80B9" w:rsidRPr="37C98FF6">
              <w:rPr>
                <w:color w:val="auto"/>
              </w:rPr>
              <w:t>v oblasti</w:t>
            </w:r>
            <w:r w:rsidR="5E743617" w:rsidRPr="37C98FF6">
              <w:rPr>
                <w:color w:val="auto"/>
              </w:rPr>
              <w:t>ach</w:t>
            </w:r>
            <w:r w:rsidR="2F1C80B9" w:rsidRPr="37C98FF6">
              <w:rPr>
                <w:color w:val="auto"/>
              </w:rPr>
              <w:t>:</w:t>
            </w:r>
          </w:p>
          <w:p w14:paraId="329CE3A5" w14:textId="3B7F6B86" w:rsidR="005D2C71" w:rsidRDefault="041B8768" w:rsidP="37C98FF6">
            <w:pPr>
              <w:pStyle w:val="Odsekzoznamu"/>
              <w:numPr>
                <w:ilvl w:val="1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Príprav</w:t>
            </w:r>
            <w:r w:rsidR="0A1C8FD0" w:rsidRPr="37C98FF6">
              <w:rPr>
                <w:color w:val="auto"/>
              </w:rPr>
              <w:t>a</w:t>
            </w:r>
            <w:r w:rsidR="1684E0B0" w:rsidRPr="37C98FF6">
              <w:rPr>
                <w:color w:val="auto"/>
              </w:rPr>
              <w:t xml:space="preserve"> </w:t>
            </w:r>
            <w:r w:rsidR="37838672" w:rsidRPr="37C98FF6">
              <w:rPr>
                <w:color w:val="auto"/>
              </w:rPr>
              <w:t xml:space="preserve">a zverejnenie </w:t>
            </w:r>
            <w:r w:rsidRPr="37C98FF6">
              <w:rPr>
                <w:color w:val="auto"/>
              </w:rPr>
              <w:t xml:space="preserve">správy o udržateľnosti </w:t>
            </w:r>
            <w:r w:rsidR="1B7EB899" w:rsidRPr="37C98FF6">
              <w:rPr>
                <w:color w:val="auto"/>
              </w:rPr>
              <w:t>v súlade so smernicou CSRD a </w:t>
            </w:r>
            <w:r w:rsidR="5383A10E" w:rsidRPr="37C98FF6">
              <w:rPr>
                <w:color w:val="auto"/>
              </w:rPr>
              <w:t>štandardmi</w:t>
            </w:r>
            <w:r w:rsidR="1B7EB899" w:rsidRPr="37C98FF6">
              <w:rPr>
                <w:color w:val="auto"/>
              </w:rPr>
              <w:t xml:space="preserve"> ESRS</w:t>
            </w:r>
            <w:r w:rsidR="5383A10E" w:rsidRPr="37C98FF6">
              <w:rPr>
                <w:color w:val="auto"/>
              </w:rPr>
              <w:t xml:space="preserve">, alebo inými </w:t>
            </w:r>
            <w:r w:rsidR="72705456" w:rsidRPr="37C98FF6">
              <w:rPr>
                <w:color w:val="auto"/>
              </w:rPr>
              <w:t xml:space="preserve">medzinárodnými </w:t>
            </w:r>
            <w:r w:rsidR="5383A10E" w:rsidRPr="37C98FF6">
              <w:rPr>
                <w:color w:val="auto"/>
              </w:rPr>
              <w:t xml:space="preserve">štandardmi pre </w:t>
            </w:r>
            <w:r w:rsidR="7C34AA52" w:rsidRPr="37C98FF6">
              <w:rPr>
                <w:color w:val="auto"/>
              </w:rPr>
              <w:t>vykazovanie udržateľnosti a nefinančný reporting</w:t>
            </w:r>
            <w:r w:rsidR="7F17D404" w:rsidRPr="37C98FF6">
              <w:rPr>
                <w:color w:val="auto"/>
              </w:rPr>
              <w:t xml:space="preserve"> (napr. GRI štandardy)</w:t>
            </w:r>
            <w:r w:rsidR="0445B097" w:rsidRPr="37C98FF6">
              <w:rPr>
                <w:color w:val="auto"/>
              </w:rPr>
              <w:t>, a/alebo</w:t>
            </w:r>
          </w:p>
          <w:p w14:paraId="2A6E2F68" w14:textId="1B89F2A1" w:rsidR="006B6CCE" w:rsidRPr="006B6CCE" w:rsidRDefault="00056181" w:rsidP="37C98FF6">
            <w:pPr>
              <w:pStyle w:val="Odsekzoznamu"/>
              <w:numPr>
                <w:ilvl w:val="1"/>
                <w:numId w:val="10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Príprava stratégie, cieľov a KPIs pre spoločnosti v oblastiach ich environmentálnych, ekonomických a sociálnych hodnotách (ESG). </w:t>
            </w:r>
          </w:p>
          <w:p w14:paraId="5090E761" w14:textId="558D9025" w:rsidR="007B1778" w:rsidRPr="006B6CCE" w:rsidRDefault="56A7BC54" w:rsidP="37C98FF6">
            <w:pPr>
              <w:pStyle w:val="Odsekzoznamu"/>
              <w:spacing w:after="0" w:line="259" w:lineRule="auto"/>
              <w:ind w:left="0" w:right="0" w:firstLine="0"/>
              <w:rPr>
                <w:color w:val="auto"/>
              </w:rPr>
            </w:pPr>
            <w:r w:rsidRPr="37C98FF6">
              <w:rPr>
                <w:color w:val="auto"/>
              </w:rPr>
              <w:t>Uchádza</w:t>
            </w:r>
            <w:r w:rsidR="41CA4B12" w:rsidRPr="37C98FF6">
              <w:rPr>
                <w:color w:val="auto"/>
              </w:rPr>
              <w:t>č</w:t>
            </w:r>
            <w:r w:rsidR="5AE3D3F8" w:rsidRPr="37C98FF6">
              <w:rPr>
                <w:color w:val="auto"/>
              </w:rPr>
              <w:t xml:space="preserve"> preukáže</w:t>
            </w:r>
            <w:r w:rsidR="0913FA8D" w:rsidRPr="37C98FF6">
              <w:rPr>
                <w:color w:val="auto"/>
              </w:rPr>
              <w:t xml:space="preserve"> aspoň</w:t>
            </w:r>
            <w:r w:rsidR="5AE3D3F8" w:rsidRPr="37C98FF6">
              <w:rPr>
                <w:color w:val="auto"/>
              </w:rPr>
              <w:t xml:space="preserve"> </w:t>
            </w:r>
            <w:r w:rsidR="0913FA8D" w:rsidRPr="37C98FF6">
              <w:rPr>
                <w:color w:val="auto"/>
              </w:rPr>
              <w:t>štyri</w:t>
            </w:r>
            <w:r w:rsidR="5AE3D3F8" w:rsidRPr="37C98FF6">
              <w:rPr>
                <w:color w:val="auto"/>
              </w:rPr>
              <w:t xml:space="preserve"> (</w:t>
            </w:r>
            <w:r w:rsidR="0913FA8D" w:rsidRPr="37C98FF6">
              <w:rPr>
                <w:color w:val="auto"/>
              </w:rPr>
              <w:t>4</w:t>
            </w:r>
            <w:r w:rsidR="5AE3D3F8" w:rsidRPr="37C98FF6">
              <w:rPr>
                <w:color w:val="auto"/>
              </w:rPr>
              <w:t>) referenc</w:t>
            </w:r>
            <w:r w:rsidR="0913FA8D" w:rsidRPr="37C98FF6">
              <w:rPr>
                <w:color w:val="auto"/>
              </w:rPr>
              <w:t>ie</w:t>
            </w:r>
            <w:r w:rsidR="41CA4B12" w:rsidRPr="37C98FF6">
              <w:rPr>
                <w:color w:val="auto"/>
              </w:rPr>
              <w:t xml:space="preserve"> predlož</w:t>
            </w:r>
            <w:r w:rsidR="5AE3D3F8" w:rsidRPr="37C98FF6">
              <w:rPr>
                <w:color w:val="auto"/>
              </w:rPr>
              <w:t>ením</w:t>
            </w:r>
            <w:r w:rsidR="41CA4B12" w:rsidRPr="37C98FF6">
              <w:rPr>
                <w:color w:val="auto"/>
              </w:rPr>
              <w:t xml:space="preserve"> dok</w:t>
            </w:r>
            <w:r w:rsidR="19DD4388" w:rsidRPr="37C98FF6">
              <w:rPr>
                <w:color w:val="auto"/>
              </w:rPr>
              <w:t>ume</w:t>
            </w:r>
            <w:r w:rsidR="41CA4B12" w:rsidRPr="37C98FF6">
              <w:rPr>
                <w:color w:val="auto"/>
              </w:rPr>
              <w:t>nt</w:t>
            </w:r>
            <w:r w:rsidR="5AE3D3F8" w:rsidRPr="37C98FF6">
              <w:rPr>
                <w:color w:val="auto"/>
              </w:rPr>
              <w:t>u</w:t>
            </w:r>
            <w:r w:rsidR="19DD4388" w:rsidRPr="37C98FF6">
              <w:rPr>
                <w:color w:val="auto"/>
              </w:rPr>
              <w:t>,</w:t>
            </w:r>
            <w:r w:rsidR="41CA4B12" w:rsidRPr="37C98FF6">
              <w:rPr>
                <w:color w:val="auto"/>
              </w:rPr>
              <w:t xml:space="preserve"> </w:t>
            </w:r>
            <w:r w:rsidR="72FCBFFD" w:rsidRPr="37C98FF6">
              <w:rPr>
                <w:color w:val="auto"/>
              </w:rPr>
              <w:t xml:space="preserve">v ktorom </w:t>
            </w:r>
            <w:r w:rsidR="0BBF94B3" w:rsidRPr="37C98FF6">
              <w:rPr>
                <w:color w:val="auto"/>
              </w:rPr>
              <w:t>p</w:t>
            </w:r>
            <w:r w:rsidR="732DBED6" w:rsidRPr="37C98FF6">
              <w:rPr>
                <w:color w:val="auto"/>
              </w:rPr>
              <w:t>opíše</w:t>
            </w:r>
            <w:r w:rsidR="29C5FB46" w:rsidRPr="37C98FF6">
              <w:rPr>
                <w:color w:val="auto"/>
              </w:rPr>
              <w:t xml:space="preserve"> vykonané</w:t>
            </w:r>
            <w:r w:rsidR="732DBED6" w:rsidRPr="37C98FF6">
              <w:rPr>
                <w:color w:val="auto"/>
              </w:rPr>
              <w:t xml:space="preserve"> činnosti.</w:t>
            </w:r>
            <w:r w:rsidR="5C1801B9" w:rsidRPr="37C98FF6">
              <w:rPr>
                <w:color w:val="auto"/>
              </w:rPr>
              <w:t xml:space="preserve"> </w:t>
            </w:r>
            <w:r w:rsidR="75799AD6" w:rsidRPr="37C98FF6">
              <w:rPr>
                <w:color w:val="auto"/>
              </w:rPr>
              <w:t>V</w:t>
            </w:r>
            <w:r w:rsidR="36A1C54B" w:rsidRPr="37C98FF6">
              <w:rPr>
                <w:color w:val="auto"/>
              </w:rPr>
              <w:t xml:space="preserve"> dokumente </w:t>
            </w:r>
            <w:r w:rsidR="5C1801B9" w:rsidRPr="37C98FF6">
              <w:rPr>
                <w:color w:val="auto"/>
              </w:rPr>
              <w:t xml:space="preserve">jasne a zreteľne </w:t>
            </w:r>
            <w:r w:rsidR="4A478075" w:rsidRPr="37C98FF6">
              <w:rPr>
                <w:color w:val="auto"/>
              </w:rPr>
              <w:t>uvedie</w:t>
            </w:r>
            <w:r w:rsidR="4072AA20" w:rsidRPr="37C98FF6">
              <w:rPr>
                <w:color w:val="auto"/>
              </w:rPr>
              <w:t>, ktorú z </w:t>
            </w:r>
            <w:r w:rsidR="0CB3FD80" w:rsidRPr="37C98FF6">
              <w:rPr>
                <w:color w:val="auto"/>
              </w:rPr>
              <w:t>požadovaných</w:t>
            </w:r>
            <w:r w:rsidR="4072AA20" w:rsidRPr="37C98FF6">
              <w:rPr>
                <w:color w:val="auto"/>
              </w:rPr>
              <w:t xml:space="preserve"> </w:t>
            </w:r>
            <w:r w:rsidR="662B220A" w:rsidRPr="37C98FF6">
              <w:rPr>
                <w:color w:val="auto"/>
              </w:rPr>
              <w:t xml:space="preserve">referencií </w:t>
            </w:r>
            <w:r w:rsidR="4A478075" w:rsidRPr="37C98FF6">
              <w:rPr>
                <w:color w:val="auto"/>
              </w:rPr>
              <w:t>opísaná</w:t>
            </w:r>
            <w:r w:rsidR="662B220A" w:rsidRPr="37C98FF6">
              <w:rPr>
                <w:color w:val="auto"/>
              </w:rPr>
              <w:t xml:space="preserve"> činnosť spĺňa</w:t>
            </w:r>
            <w:r w:rsidR="768C1156" w:rsidRPr="37C98FF6">
              <w:rPr>
                <w:color w:val="auto"/>
              </w:rPr>
              <w:t>. Z</w:t>
            </w:r>
            <w:r w:rsidR="0CB3FD80" w:rsidRPr="37C98FF6">
              <w:rPr>
                <w:color w:val="auto"/>
              </w:rPr>
              <w:t> </w:t>
            </w:r>
            <w:r w:rsidR="36A1C54B" w:rsidRPr="37C98FF6">
              <w:rPr>
                <w:color w:val="auto"/>
              </w:rPr>
              <w:t>opisu</w:t>
            </w:r>
            <w:r w:rsidR="0CB3FD80" w:rsidRPr="37C98FF6">
              <w:rPr>
                <w:color w:val="auto"/>
              </w:rPr>
              <w:t xml:space="preserve"> činnosti</w:t>
            </w:r>
            <w:r w:rsidR="36A1C54B" w:rsidRPr="37C98FF6">
              <w:rPr>
                <w:color w:val="auto"/>
              </w:rPr>
              <w:t xml:space="preserve"> musí byť </w:t>
            </w:r>
            <w:r w:rsidR="3FFFFEE9" w:rsidRPr="37C98FF6">
              <w:rPr>
                <w:color w:val="auto"/>
              </w:rPr>
              <w:t>jednoznačné</w:t>
            </w:r>
            <w:r w:rsidR="36A1C54B" w:rsidRPr="37C98FF6">
              <w:rPr>
                <w:color w:val="auto"/>
              </w:rPr>
              <w:t xml:space="preserve">, že </w:t>
            </w:r>
            <w:r w:rsidR="32362779" w:rsidRPr="37C98FF6">
              <w:rPr>
                <w:color w:val="auto"/>
              </w:rPr>
              <w:t xml:space="preserve">činnosť </w:t>
            </w:r>
            <w:r w:rsidR="36A1C54B" w:rsidRPr="37C98FF6">
              <w:rPr>
                <w:color w:val="auto"/>
              </w:rPr>
              <w:t xml:space="preserve">bola vykonaná v oblasti referencie. </w:t>
            </w:r>
          </w:p>
          <w:p w14:paraId="7477D4CE" w14:textId="77777777" w:rsidR="007B1778" w:rsidRDefault="007B1778" w:rsidP="37C98FF6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14:paraId="7E657224" w14:textId="0A069EB2" w:rsidR="001B2AC9" w:rsidRDefault="558245D6" w:rsidP="37C98FF6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37C98FF6">
              <w:rPr>
                <w:color w:val="auto"/>
              </w:rPr>
              <w:t xml:space="preserve">V predloženom </w:t>
            </w:r>
            <w:r w:rsidR="0C2FA5FC" w:rsidRPr="37C98FF6">
              <w:rPr>
                <w:color w:val="auto"/>
              </w:rPr>
              <w:t>dokumente</w:t>
            </w:r>
            <w:r w:rsidRPr="37C98FF6">
              <w:rPr>
                <w:color w:val="auto"/>
              </w:rPr>
              <w:t xml:space="preserve"> </w:t>
            </w:r>
            <w:r w:rsidR="0C2FA5FC" w:rsidRPr="37C98FF6">
              <w:rPr>
                <w:color w:val="auto"/>
              </w:rPr>
              <w:t>Uchádzač</w:t>
            </w:r>
            <w:r w:rsidRPr="37C98FF6">
              <w:rPr>
                <w:color w:val="auto"/>
              </w:rPr>
              <w:t xml:space="preserve"> pre </w:t>
            </w:r>
            <w:r w:rsidR="7AB09F2A" w:rsidRPr="37C98FF6">
              <w:rPr>
                <w:color w:val="auto"/>
              </w:rPr>
              <w:t xml:space="preserve">každú </w:t>
            </w:r>
            <w:r w:rsidR="2F14F401" w:rsidRPr="37C98FF6">
              <w:rPr>
                <w:color w:val="auto"/>
              </w:rPr>
              <w:t xml:space="preserve">poskytnutú </w:t>
            </w:r>
            <w:r w:rsidR="3DB4D6F8" w:rsidRPr="37C98FF6">
              <w:rPr>
                <w:color w:val="auto"/>
              </w:rPr>
              <w:t>činnosť</w:t>
            </w:r>
            <w:r w:rsidRPr="37C98FF6">
              <w:rPr>
                <w:color w:val="auto"/>
              </w:rPr>
              <w:t xml:space="preserve"> uvedie:</w:t>
            </w:r>
          </w:p>
          <w:p w14:paraId="5AE8823F" w14:textId="659AC85E" w:rsidR="001B2AC9" w:rsidRDefault="558245D6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 </w:t>
            </w:r>
            <w:r w:rsidR="6807D36A" w:rsidRPr="37C98FF6">
              <w:rPr>
                <w:color w:val="auto"/>
              </w:rPr>
              <w:t>R</w:t>
            </w:r>
            <w:r w:rsidR="395F0B78" w:rsidRPr="37C98FF6">
              <w:rPr>
                <w:color w:val="auto"/>
              </w:rPr>
              <w:t>eferenciu</w:t>
            </w:r>
            <w:r w:rsidR="6807D36A" w:rsidRPr="37C98FF6">
              <w:rPr>
                <w:color w:val="auto"/>
              </w:rPr>
              <w:t xml:space="preserve">, ktorú </w:t>
            </w:r>
            <w:r w:rsidR="3DCB44B4" w:rsidRPr="37C98FF6">
              <w:rPr>
                <w:color w:val="auto"/>
              </w:rPr>
              <w:t>poskytnutá</w:t>
            </w:r>
            <w:r w:rsidR="448EEA01" w:rsidRPr="37C98FF6">
              <w:rPr>
                <w:color w:val="auto"/>
              </w:rPr>
              <w:t xml:space="preserve"> </w:t>
            </w:r>
            <w:r w:rsidR="395F0B78" w:rsidRPr="37C98FF6">
              <w:rPr>
                <w:color w:val="auto"/>
              </w:rPr>
              <w:t>činnosť spĺňa;</w:t>
            </w:r>
          </w:p>
          <w:p w14:paraId="3D4BD653" w14:textId="1DB9F3BF" w:rsidR="00943CF6" w:rsidRPr="00F43CD0" w:rsidRDefault="7AB09F2A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N</w:t>
            </w:r>
            <w:r w:rsidR="558245D6" w:rsidRPr="37C98FF6">
              <w:rPr>
                <w:color w:val="auto"/>
              </w:rPr>
              <w:t>ázov odberateľa</w:t>
            </w:r>
            <w:r w:rsidR="1074F235" w:rsidRPr="37C98FF6">
              <w:rPr>
                <w:color w:val="auto"/>
              </w:rPr>
              <w:t xml:space="preserve">, pre ktorého bola činnosť vykonaná </w:t>
            </w:r>
            <w:r w:rsidR="558245D6" w:rsidRPr="37C98FF6">
              <w:rPr>
                <w:color w:val="auto"/>
              </w:rPr>
              <w:t>(tzn. druhej zmluvnej strany);</w:t>
            </w:r>
          </w:p>
          <w:p w14:paraId="7AAA997D" w14:textId="2C130A85" w:rsidR="00943CF6" w:rsidRPr="00F43CD0" w:rsidRDefault="7AB09F2A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K</w:t>
            </w:r>
            <w:r w:rsidR="558245D6" w:rsidRPr="37C98FF6">
              <w:rPr>
                <w:color w:val="auto"/>
              </w:rPr>
              <w:t>ontaktnú osobu odberateľa/zodpovedného zamestnanca a kontakt na ňu (za účelom overenia poskytnutých informácií)</w:t>
            </w:r>
            <w:r w:rsidR="03EA7196" w:rsidRPr="37C98FF6">
              <w:rPr>
                <w:color w:val="auto"/>
              </w:rPr>
              <w:t>;</w:t>
            </w:r>
          </w:p>
          <w:p w14:paraId="7DCF39E8" w14:textId="40D9486E" w:rsidR="00943CF6" w:rsidRPr="00F43CD0" w:rsidRDefault="7AB09F2A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Dátum/Obdobie </w:t>
            </w:r>
            <w:r w:rsidR="558245D6" w:rsidRPr="37C98FF6">
              <w:rPr>
                <w:color w:val="auto"/>
              </w:rPr>
              <w:t xml:space="preserve">poskytovania </w:t>
            </w:r>
            <w:r w:rsidR="1E398B67" w:rsidRPr="37C98FF6">
              <w:rPr>
                <w:color w:val="auto"/>
              </w:rPr>
              <w:t>činnosti</w:t>
            </w:r>
            <w:r w:rsidR="03EA7196" w:rsidRPr="37C98FF6">
              <w:rPr>
                <w:color w:val="auto"/>
              </w:rPr>
              <w:t>;</w:t>
            </w:r>
          </w:p>
          <w:p w14:paraId="1FF91E90" w14:textId="29C9A7C8" w:rsidR="0065CA23" w:rsidRDefault="12CA2539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Zloženie projektového tímu, ktorý danú činnosť vypracoval;</w:t>
            </w:r>
          </w:p>
          <w:p w14:paraId="6CDBF754" w14:textId="7E6AAB10" w:rsidR="00C203A5" w:rsidRDefault="7AB09F2A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S</w:t>
            </w:r>
            <w:r w:rsidR="558245D6" w:rsidRPr="37C98FF6">
              <w:rPr>
                <w:color w:val="auto"/>
              </w:rPr>
              <w:t>tručný opis plnenia zmluvy vrátane konkrétneh</w:t>
            </w:r>
            <w:r w:rsidRPr="37C98FF6">
              <w:rPr>
                <w:color w:val="auto"/>
              </w:rPr>
              <w:t>o popisu činnosti</w:t>
            </w:r>
            <w:r w:rsidR="151C49EF" w:rsidRPr="37C98FF6">
              <w:rPr>
                <w:color w:val="auto"/>
              </w:rPr>
              <w:t xml:space="preserve">, </w:t>
            </w:r>
            <w:r w:rsidRPr="37C98FF6">
              <w:rPr>
                <w:color w:val="auto"/>
              </w:rPr>
              <w:t>ktor</w:t>
            </w:r>
            <w:r w:rsidR="3D9967F1" w:rsidRPr="37C98FF6">
              <w:rPr>
                <w:color w:val="auto"/>
              </w:rPr>
              <w:t xml:space="preserve">ú </w:t>
            </w:r>
            <w:r w:rsidR="5C6845C2" w:rsidRPr="37C98FF6">
              <w:rPr>
                <w:color w:val="auto"/>
              </w:rPr>
              <w:t>Uchádzač</w:t>
            </w:r>
            <w:r w:rsidR="151C49EF" w:rsidRPr="37C98FF6">
              <w:rPr>
                <w:color w:val="auto"/>
              </w:rPr>
              <w:t xml:space="preserve"> </w:t>
            </w:r>
            <w:r w:rsidR="3D9967F1" w:rsidRPr="37C98FF6">
              <w:rPr>
                <w:color w:val="auto"/>
              </w:rPr>
              <w:t>vykonal</w:t>
            </w:r>
            <w:r w:rsidR="03EA7196" w:rsidRPr="37C98FF6">
              <w:rPr>
                <w:color w:val="auto"/>
              </w:rPr>
              <w:t>;</w:t>
            </w:r>
          </w:p>
          <w:p w14:paraId="432C8D22" w14:textId="56539290" w:rsidR="2C877BB3" w:rsidRDefault="4D9B8C34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 xml:space="preserve">Zverejnený výstup činnosti, ktorú vypracoval </w:t>
            </w:r>
            <w:r w:rsidR="4F2E147E" w:rsidRPr="37C98FF6">
              <w:rPr>
                <w:color w:val="auto"/>
              </w:rPr>
              <w:t>U</w:t>
            </w:r>
            <w:r w:rsidRPr="37C98FF6">
              <w:rPr>
                <w:color w:val="auto"/>
              </w:rPr>
              <w:t>chádzač. Ak nebol odoberateľom výstup zverejnený tak bude poskytnutý minimálne sumár výstupov</w:t>
            </w:r>
            <w:r w:rsidR="4A939FDE" w:rsidRPr="37C98FF6">
              <w:rPr>
                <w:color w:val="auto"/>
              </w:rPr>
              <w:t>.</w:t>
            </w:r>
          </w:p>
          <w:p w14:paraId="32221332" w14:textId="3A684DF3" w:rsidR="00D8756B" w:rsidRPr="00A22448" w:rsidRDefault="670A6B8D" w:rsidP="37C98FF6">
            <w:pPr>
              <w:pStyle w:val="Odsekzoznamu"/>
              <w:numPr>
                <w:ilvl w:val="0"/>
                <w:numId w:val="9"/>
              </w:numPr>
              <w:spacing w:after="0" w:line="259" w:lineRule="auto"/>
              <w:ind w:right="0"/>
              <w:rPr>
                <w:color w:val="auto"/>
              </w:rPr>
            </w:pPr>
            <w:r w:rsidRPr="37C98FF6">
              <w:rPr>
                <w:color w:val="auto"/>
              </w:rPr>
              <w:t>Ak sa Uchádzač pri výkone</w:t>
            </w:r>
            <w:r w:rsidR="40209F6B" w:rsidRPr="37C98FF6">
              <w:rPr>
                <w:color w:val="auto"/>
              </w:rPr>
              <w:t xml:space="preserve"> svojej</w:t>
            </w:r>
            <w:r w:rsidRPr="37C98FF6">
              <w:rPr>
                <w:color w:val="auto"/>
              </w:rPr>
              <w:t xml:space="preserve"> </w:t>
            </w:r>
            <w:r w:rsidR="71AB6A0C" w:rsidRPr="37C98FF6">
              <w:rPr>
                <w:color w:val="auto"/>
              </w:rPr>
              <w:t xml:space="preserve">činnosti </w:t>
            </w:r>
            <w:r w:rsidRPr="37C98FF6">
              <w:rPr>
                <w:color w:val="auto"/>
              </w:rPr>
              <w:t>riadil v zmysle národných/medzinárodných smerníc</w:t>
            </w:r>
            <w:r w:rsidR="66F9E228" w:rsidRPr="37C98FF6">
              <w:rPr>
                <w:color w:val="auto"/>
              </w:rPr>
              <w:t xml:space="preserve">, noriem a/alebo štandardov uvedie </w:t>
            </w:r>
            <w:r w:rsidR="71AB6A0C" w:rsidRPr="37C98FF6">
              <w:rPr>
                <w:color w:val="auto"/>
              </w:rPr>
              <w:t>ich</w:t>
            </w:r>
            <w:r w:rsidR="66F9E228" w:rsidRPr="37C98FF6">
              <w:rPr>
                <w:color w:val="auto"/>
              </w:rPr>
              <w:t xml:space="preserve">. </w:t>
            </w:r>
            <w:r w:rsidR="71AB6A0C" w:rsidRPr="37C98FF6">
              <w:rPr>
                <w:color w:val="auto"/>
              </w:rPr>
              <w:t>Ak sa</w:t>
            </w:r>
            <w:r w:rsidR="40209F6B" w:rsidRPr="37C98FF6">
              <w:rPr>
                <w:color w:val="auto"/>
              </w:rPr>
              <w:t xml:space="preserve"> nimi Uchádzač neriadil, </w:t>
            </w:r>
            <w:r w:rsidR="2918F51A" w:rsidRPr="37C98FF6">
              <w:rPr>
                <w:color w:val="auto"/>
              </w:rPr>
              <w:t>odôvodní prečo tak nespravil.</w:t>
            </w:r>
            <w:r w:rsidR="1E398B67" w:rsidRPr="37C98FF6">
              <w:rPr>
                <w:color w:val="auto"/>
              </w:rPr>
              <w:t xml:space="preserve"> </w:t>
            </w:r>
            <w:r w:rsidR="3103BBE1" w:rsidRPr="37C98FF6">
              <w:rPr>
                <w:color w:val="auto"/>
              </w:rPr>
              <w:t xml:space="preserve">Pod odôvodením sa rozumie </w:t>
            </w:r>
            <w:r w:rsidR="486CD120" w:rsidRPr="37C98FF6">
              <w:rPr>
                <w:color w:val="auto"/>
              </w:rPr>
              <w:t xml:space="preserve">aj </w:t>
            </w:r>
            <w:r w:rsidR="3103BBE1" w:rsidRPr="37C98FF6">
              <w:rPr>
                <w:color w:val="auto"/>
              </w:rPr>
              <w:t xml:space="preserve">ak pre </w:t>
            </w:r>
            <w:r w:rsidR="486CD120" w:rsidRPr="37C98FF6">
              <w:rPr>
                <w:color w:val="auto"/>
              </w:rPr>
              <w:t xml:space="preserve">výkon takejto činnosti </w:t>
            </w:r>
            <w:r w:rsidR="7808C4DA" w:rsidRPr="37C98FF6">
              <w:rPr>
                <w:color w:val="auto"/>
              </w:rPr>
              <w:t xml:space="preserve">smernice, normy a/alebo štandardy </w:t>
            </w:r>
            <w:r w:rsidR="7AC5327F" w:rsidRPr="37C98FF6">
              <w:rPr>
                <w:color w:val="auto"/>
              </w:rPr>
              <w:t xml:space="preserve">k dispozícií </w:t>
            </w:r>
            <w:r w:rsidR="7808C4DA" w:rsidRPr="37C98FF6">
              <w:rPr>
                <w:color w:val="auto"/>
              </w:rPr>
              <w:t xml:space="preserve">nie </w:t>
            </w:r>
            <w:r w:rsidR="56791058" w:rsidRPr="37C98FF6">
              <w:rPr>
                <w:color w:val="auto"/>
              </w:rPr>
              <w:t>sú</w:t>
            </w:r>
            <w:r w:rsidR="7808C4DA" w:rsidRPr="37C98FF6">
              <w:rPr>
                <w:color w:val="auto"/>
              </w:rPr>
              <w:t>.</w:t>
            </w:r>
          </w:p>
        </w:tc>
      </w:tr>
    </w:tbl>
    <w:p w14:paraId="67EAD05B" w14:textId="0EACE21A" w:rsidR="00830C27" w:rsidRDefault="00830C27" w:rsidP="37C98FF6">
      <w:pPr>
        <w:spacing w:after="37" w:line="259" w:lineRule="auto"/>
        <w:ind w:left="0" w:right="0" w:firstLine="0"/>
        <w:jc w:val="left"/>
      </w:pPr>
    </w:p>
    <w:sectPr w:rsidR="00830C27" w:rsidSect="00C02FB0">
      <w:footerReference w:type="default" r:id="rId11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81BE" w14:textId="77777777" w:rsidR="00076C15" w:rsidRDefault="00076C15" w:rsidP="005A3B01">
      <w:pPr>
        <w:spacing w:after="0" w:line="240" w:lineRule="auto"/>
      </w:pPr>
      <w:r>
        <w:separator/>
      </w:r>
    </w:p>
  </w:endnote>
  <w:endnote w:type="continuationSeparator" w:id="0">
    <w:p w14:paraId="0C52763C" w14:textId="77777777" w:rsidR="00076C15" w:rsidRDefault="00076C15" w:rsidP="005A3B01">
      <w:pPr>
        <w:spacing w:after="0" w:line="240" w:lineRule="auto"/>
      </w:pPr>
      <w:r>
        <w:continuationSeparator/>
      </w:r>
    </w:p>
  </w:endnote>
  <w:endnote w:type="continuationNotice" w:id="1">
    <w:p w14:paraId="428B5D0F" w14:textId="77777777" w:rsidR="00076C15" w:rsidRDefault="00076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10173"/>
      <w:docPartObj>
        <w:docPartGallery w:val="Page Numbers (Bottom of Page)"/>
        <w:docPartUnique/>
      </w:docPartObj>
    </w:sdtPr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DEE2" w14:textId="77777777" w:rsidR="00076C15" w:rsidRDefault="00076C15" w:rsidP="005A3B01">
      <w:pPr>
        <w:spacing w:after="0" w:line="240" w:lineRule="auto"/>
      </w:pPr>
      <w:r>
        <w:separator/>
      </w:r>
    </w:p>
  </w:footnote>
  <w:footnote w:type="continuationSeparator" w:id="0">
    <w:p w14:paraId="7FBEC188" w14:textId="77777777" w:rsidR="00076C15" w:rsidRDefault="00076C15" w:rsidP="005A3B01">
      <w:pPr>
        <w:spacing w:after="0" w:line="240" w:lineRule="auto"/>
      </w:pPr>
      <w:r>
        <w:continuationSeparator/>
      </w:r>
    </w:p>
  </w:footnote>
  <w:footnote w:type="continuationNotice" w:id="1">
    <w:p w14:paraId="0954CAC9" w14:textId="77777777" w:rsidR="00076C15" w:rsidRDefault="00076C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D2"/>
    <w:multiLevelType w:val="hybridMultilevel"/>
    <w:tmpl w:val="E3E42980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9CF0E6F"/>
    <w:multiLevelType w:val="hybridMultilevel"/>
    <w:tmpl w:val="B0A087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6255"/>
    <w:multiLevelType w:val="hybridMultilevel"/>
    <w:tmpl w:val="D4FED4E8"/>
    <w:lvl w:ilvl="0" w:tplc="FFFFFFFF">
      <w:start w:val="1"/>
      <w:numFmt w:val="decimal"/>
      <w:lvlText w:val="%1."/>
      <w:lvlJc w:val="left"/>
      <w:pPr>
        <w:ind w:left="804" w:hanging="360"/>
      </w:p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>
      <w:start w:val="1"/>
      <w:numFmt w:val="lowerRoman"/>
      <w:lvlText w:val="%3."/>
      <w:lvlJc w:val="right"/>
      <w:pPr>
        <w:ind w:left="2244" w:hanging="180"/>
      </w:pPr>
    </w:lvl>
    <w:lvl w:ilvl="3" w:tplc="FFFFFFFF">
      <w:start w:val="1"/>
      <w:numFmt w:val="decimal"/>
      <w:lvlText w:val="%4."/>
      <w:lvlJc w:val="left"/>
      <w:pPr>
        <w:ind w:left="2964" w:hanging="360"/>
      </w:pPr>
    </w:lvl>
    <w:lvl w:ilvl="4" w:tplc="FFFFFFFF">
      <w:start w:val="1"/>
      <w:numFmt w:val="lowerLetter"/>
      <w:lvlText w:val="%5."/>
      <w:lvlJc w:val="left"/>
      <w:pPr>
        <w:ind w:left="3684" w:hanging="360"/>
      </w:pPr>
    </w:lvl>
    <w:lvl w:ilvl="5" w:tplc="FFFFFFFF">
      <w:start w:val="1"/>
      <w:numFmt w:val="lowerRoman"/>
      <w:lvlText w:val="%6."/>
      <w:lvlJc w:val="right"/>
      <w:pPr>
        <w:ind w:left="4404" w:hanging="180"/>
      </w:pPr>
    </w:lvl>
    <w:lvl w:ilvl="6" w:tplc="FFFFFFFF">
      <w:start w:val="1"/>
      <w:numFmt w:val="decimal"/>
      <w:lvlText w:val="%7."/>
      <w:lvlJc w:val="left"/>
      <w:pPr>
        <w:ind w:left="5124" w:hanging="360"/>
      </w:pPr>
    </w:lvl>
    <w:lvl w:ilvl="7" w:tplc="FFFFFFFF">
      <w:start w:val="1"/>
      <w:numFmt w:val="lowerLetter"/>
      <w:lvlText w:val="%8."/>
      <w:lvlJc w:val="left"/>
      <w:pPr>
        <w:ind w:left="5844" w:hanging="360"/>
      </w:pPr>
    </w:lvl>
    <w:lvl w:ilvl="8" w:tplc="FFFFFFFF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20C25E05"/>
    <w:multiLevelType w:val="hybridMultilevel"/>
    <w:tmpl w:val="D90EA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6310"/>
    <w:multiLevelType w:val="hybridMultilevel"/>
    <w:tmpl w:val="2D00D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F6270"/>
    <w:multiLevelType w:val="hybridMultilevel"/>
    <w:tmpl w:val="AE7AF202"/>
    <w:lvl w:ilvl="0" w:tplc="D26C3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90A50B5"/>
    <w:multiLevelType w:val="hybridMultilevel"/>
    <w:tmpl w:val="D4FED4E8"/>
    <w:lvl w:ilvl="0" w:tplc="5414031A">
      <w:start w:val="1"/>
      <w:numFmt w:val="decimal"/>
      <w:lvlText w:val="%1."/>
      <w:lvlJc w:val="left"/>
      <w:pPr>
        <w:ind w:left="804" w:hanging="360"/>
      </w:pPr>
    </w:lvl>
    <w:lvl w:ilvl="1" w:tplc="469C323E">
      <w:start w:val="1"/>
      <w:numFmt w:val="lowerLetter"/>
      <w:lvlText w:val="%2."/>
      <w:lvlJc w:val="left"/>
      <w:pPr>
        <w:ind w:left="1524" w:hanging="360"/>
      </w:pPr>
    </w:lvl>
    <w:lvl w:ilvl="2" w:tplc="E2EE586A">
      <w:start w:val="1"/>
      <w:numFmt w:val="lowerRoman"/>
      <w:lvlText w:val="%3."/>
      <w:lvlJc w:val="right"/>
      <w:pPr>
        <w:ind w:left="2244" w:hanging="180"/>
      </w:pPr>
    </w:lvl>
    <w:lvl w:ilvl="3" w:tplc="4F32A1A0">
      <w:start w:val="1"/>
      <w:numFmt w:val="decimal"/>
      <w:lvlText w:val="%4."/>
      <w:lvlJc w:val="left"/>
      <w:pPr>
        <w:ind w:left="2964" w:hanging="360"/>
      </w:pPr>
    </w:lvl>
    <w:lvl w:ilvl="4" w:tplc="28163372">
      <w:start w:val="1"/>
      <w:numFmt w:val="lowerLetter"/>
      <w:lvlText w:val="%5."/>
      <w:lvlJc w:val="left"/>
      <w:pPr>
        <w:ind w:left="3684" w:hanging="360"/>
      </w:pPr>
    </w:lvl>
    <w:lvl w:ilvl="5" w:tplc="06B479EC">
      <w:start w:val="1"/>
      <w:numFmt w:val="lowerRoman"/>
      <w:lvlText w:val="%6."/>
      <w:lvlJc w:val="right"/>
      <w:pPr>
        <w:ind w:left="4404" w:hanging="180"/>
      </w:pPr>
    </w:lvl>
    <w:lvl w:ilvl="6" w:tplc="DB4454AA">
      <w:start w:val="1"/>
      <w:numFmt w:val="decimal"/>
      <w:lvlText w:val="%7."/>
      <w:lvlJc w:val="left"/>
      <w:pPr>
        <w:ind w:left="5124" w:hanging="360"/>
      </w:pPr>
    </w:lvl>
    <w:lvl w:ilvl="7" w:tplc="80C0C688">
      <w:start w:val="1"/>
      <w:numFmt w:val="lowerLetter"/>
      <w:lvlText w:val="%8."/>
      <w:lvlJc w:val="left"/>
      <w:pPr>
        <w:ind w:left="5844" w:hanging="360"/>
      </w:pPr>
    </w:lvl>
    <w:lvl w:ilvl="8" w:tplc="06ECEB0E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17172A4"/>
    <w:multiLevelType w:val="hybridMultilevel"/>
    <w:tmpl w:val="D4FED4E8"/>
    <w:lvl w:ilvl="0" w:tplc="FFFFFFFF">
      <w:start w:val="1"/>
      <w:numFmt w:val="decimal"/>
      <w:lvlText w:val="%1."/>
      <w:lvlJc w:val="left"/>
      <w:pPr>
        <w:ind w:left="804" w:hanging="360"/>
      </w:p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>
      <w:start w:val="1"/>
      <w:numFmt w:val="lowerRoman"/>
      <w:lvlText w:val="%3."/>
      <w:lvlJc w:val="right"/>
      <w:pPr>
        <w:ind w:left="2244" w:hanging="180"/>
      </w:pPr>
    </w:lvl>
    <w:lvl w:ilvl="3" w:tplc="FFFFFFFF">
      <w:start w:val="1"/>
      <w:numFmt w:val="decimal"/>
      <w:lvlText w:val="%4."/>
      <w:lvlJc w:val="left"/>
      <w:pPr>
        <w:ind w:left="2964" w:hanging="360"/>
      </w:pPr>
    </w:lvl>
    <w:lvl w:ilvl="4" w:tplc="FFFFFFFF">
      <w:start w:val="1"/>
      <w:numFmt w:val="lowerLetter"/>
      <w:lvlText w:val="%5."/>
      <w:lvlJc w:val="left"/>
      <w:pPr>
        <w:ind w:left="3684" w:hanging="360"/>
      </w:pPr>
    </w:lvl>
    <w:lvl w:ilvl="5" w:tplc="FFFFFFFF">
      <w:start w:val="1"/>
      <w:numFmt w:val="lowerRoman"/>
      <w:lvlText w:val="%6."/>
      <w:lvlJc w:val="right"/>
      <w:pPr>
        <w:ind w:left="4404" w:hanging="180"/>
      </w:pPr>
    </w:lvl>
    <w:lvl w:ilvl="6" w:tplc="FFFFFFFF">
      <w:start w:val="1"/>
      <w:numFmt w:val="decimal"/>
      <w:lvlText w:val="%7."/>
      <w:lvlJc w:val="left"/>
      <w:pPr>
        <w:ind w:left="5124" w:hanging="360"/>
      </w:pPr>
    </w:lvl>
    <w:lvl w:ilvl="7" w:tplc="FFFFFFFF">
      <w:start w:val="1"/>
      <w:numFmt w:val="lowerLetter"/>
      <w:lvlText w:val="%8."/>
      <w:lvlJc w:val="left"/>
      <w:pPr>
        <w:ind w:left="5844" w:hanging="360"/>
      </w:pPr>
    </w:lvl>
    <w:lvl w:ilvl="8" w:tplc="FFFFFFFF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8FC4AF2"/>
    <w:multiLevelType w:val="hybridMultilevel"/>
    <w:tmpl w:val="F424D1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158"/>
    <w:multiLevelType w:val="hybridMultilevel"/>
    <w:tmpl w:val="288038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321"/>
    <w:multiLevelType w:val="hybridMultilevel"/>
    <w:tmpl w:val="343E96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7664F"/>
    <w:multiLevelType w:val="hybridMultilevel"/>
    <w:tmpl w:val="B8DC4E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75915">
    <w:abstractNumId w:val="7"/>
  </w:num>
  <w:num w:numId="2" w16cid:durableId="1789624105">
    <w:abstractNumId w:val="6"/>
  </w:num>
  <w:num w:numId="3" w16cid:durableId="534847612">
    <w:abstractNumId w:val="11"/>
  </w:num>
  <w:num w:numId="4" w16cid:durableId="1051004035">
    <w:abstractNumId w:val="3"/>
  </w:num>
  <w:num w:numId="5" w16cid:durableId="918949939">
    <w:abstractNumId w:val="4"/>
  </w:num>
  <w:num w:numId="6" w16cid:durableId="2073506572">
    <w:abstractNumId w:val="1"/>
  </w:num>
  <w:num w:numId="7" w16cid:durableId="1602949753">
    <w:abstractNumId w:val="10"/>
  </w:num>
  <w:num w:numId="8" w16cid:durableId="353847513">
    <w:abstractNumId w:val="0"/>
  </w:num>
  <w:num w:numId="9" w16cid:durableId="880745769">
    <w:abstractNumId w:val="9"/>
  </w:num>
  <w:num w:numId="10" w16cid:durableId="1504130964">
    <w:abstractNumId w:val="12"/>
  </w:num>
  <w:num w:numId="11" w16cid:durableId="741760512">
    <w:abstractNumId w:val="5"/>
  </w:num>
  <w:num w:numId="12" w16cid:durableId="1277325331">
    <w:abstractNumId w:val="8"/>
  </w:num>
  <w:num w:numId="13" w16cid:durableId="32127624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1D4F"/>
    <w:rsid w:val="00002845"/>
    <w:rsid w:val="00005356"/>
    <w:rsid w:val="00005B2C"/>
    <w:rsid w:val="0000739F"/>
    <w:rsid w:val="000124FD"/>
    <w:rsid w:val="00014AEB"/>
    <w:rsid w:val="00022B00"/>
    <w:rsid w:val="0002396A"/>
    <w:rsid w:val="00024099"/>
    <w:rsid w:val="00024900"/>
    <w:rsid w:val="000249E4"/>
    <w:rsid w:val="00027A23"/>
    <w:rsid w:val="000324C5"/>
    <w:rsid w:val="00032D1F"/>
    <w:rsid w:val="00034D82"/>
    <w:rsid w:val="0004116C"/>
    <w:rsid w:val="000461CF"/>
    <w:rsid w:val="00046A46"/>
    <w:rsid w:val="000473BA"/>
    <w:rsid w:val="00050751"/>
    <w:rsid w:val="00050DD3"/>
    <w:rsid w:val="00051C87"/>
    <w:rsid w:val="00054B72"/>
    <w:rsid w:val="00056181"/>
    <w:rsid w:val="00056347"/>
    <w:rsid w:val="00056903"/>
    <w:rsid w:val="0005773F"/>
    <w:rsid w:val="0005788B"/>
    <w:rsid w:val="00062D31"/>
    <w:rsid w:val="0006450B"/>
    <w:rsid w:val="000661C6"/>
    <w:rsid w:val="000678ED"/>
    <w:rsid w:val="0007207C"/>
    <w:rsid w:val="000722A5"/>
    <w:rsid w:val="000723EE"/>
    <w:rsid w:val="00073481"/>
    <w:rsid w:val="0007422A"/>
    <w:rsid w:val="00076C15"/>
    <w:rsid w:val="000802DD"/>
    <w:rsid w:val="0008061A"/>
    <w:rsid w:val="000828A5"/>
    <w:rsid w:val="00082D12"/>
    <w:rsid w:val="0008301D"/>
    <w:rsid w:val="000832F4"/>
    <w:rsid w:val="000838E8"/>
    <w:rsid w:val="00083BE6"/>
    <w:rsid w:val="00087540"/>
    <w:rsid w:val="00087D21"/>
    <w:rsid w:val="0009241B"/>
    <w:rsid w:val="00093DC0"/>
    <w:rsid w:val="000944B6"/>
    <w:rsid w:val="0009459D"/>
    <w:rsid w:val="00096AF9"/>
    <w:rsid w:val="000A0175"/>
    <w:rsid w:val="000A0696"/>
    <w:rsid w:val="000A18B4"/>
    <w:rsid w:val="000A4C09"/>
    <w:rsid w:val="000A7D25"/>
    <w:rsid w:val="000B0336"/>
    <w:rsid w:val="000C3AB6"/>
    <w:rsid w:val="000C3DB5"/>
    <w:rsid w:val="000D2EDB"/>
    <w:rsid w:val="000D3EB2"/>
    <w:rsid w:val="000E2E5A"/>
    <w:rsid w:val="000E6E47"/>
    <w:rsid w:val="000E6E89"/>
    <w:rsid w:val="000E7F62"/>
    <w:rsid w:val="000F26CD"/>
    <w:rsid w:val="000F543B"/>
    <w:rsid w:val="000F6402"/>
    <w:rsid w:val="000F7D07"/>
    <w:rsid w:val="0010009A"/>
    <w:rsid w:val="00100AB8"/>
    <w:rsid w:val="00100BA6"/>
    <w:rsid w:val="00103F98"/>
    <w:rsid w:val="0010518F"/>
    <w:rsid w:val="0010630C"/>
    <w:rsid w:val="00106DEB"/>
    <w:rsid w:val="00111065"/>
    <w:rsid w:val="00111106"/>
    <w:rsid w:val="00112857"/>
    <w:rsid w:val="00115146"/>
    <w:rsid w:val="001177C6"/>
    <w:rsid w:val="00117D3C"/>
    <w:rsid w:val="00121E55"/>
    <w:rsid w:val="001221C0"/>
    <w:rsid w:val="00127F79"/>
    <w:rsid w:val="0013168A"/>
    <w:rsid w:val="00136588"/>
    <w:rsid w:val="00137FF9"/>
    <w:rsid w:val="00142795"/>
    <w:rsid w:val="00143DE6"/>
    <w:rsid w:val="00151F05"/>
    <w:rsid w:val="00161B96"/>
    <w:rsid w:val="00161FF6"/>
    <w:rsid w:val="001620C5"/>
    <w:rsid w:val="001646F6"/>
    <w:rsid w:val="00165388"/>
    <w:rsid w:val="00165D52"/>
    <w:rsid w:val="00165FC8"/>
    <w:rsid w:val="00170B15"/>
    <w:rsid w:val="001823ED"/>
    <w:rsid w:val="0018273F"/>
    <w:rsid w:val="001831DA"/>
    <w:rsid w:val="00184AC2"/>
    <w:rsid w:val="00186D78"/>
    <w:rsid w:val="00187281"/>
    <w:rsid w:val="001872A4"/>
    <w:rsid w:val="00190753"/>
    <w:rsid w:val="00190AD7"/>
    <w:rsid w:val="00191EE3"/>
    <w:rsid w:val="00192475"/>
    <w:rsid w:val="00192B10"/>
    <w:rsid w:val="001944FE"/>
    <w:rsid w:val="00196683"/>
    <w:rsid w:val="001A3662"/>
    <w:rsid w:val="001A3B0A"/>
    <w:rsid w:val="001A43E4"/>
    <w:rsid w:val="001A4775"/>
    <w:rsid w:val="001A739D"/>
    <w:rsid w:val="001A7A49"/>
    <w:rsid w:val="001B14A7"/>
    <w:rsid w:val="001B2AC9"/>
    <w:rsid w:val="001B477B"/>
    <w:rsid w:val="001B6A2A"/>
    <w:rsid w:val="001B77DF"/>
    <w:rsid w:val="001B7FD4"/>
    <w:rsid w:val="001C1898"/>
    <w:rsid w:val="001C4C52"/>
    <w:rsid w:val="001D23DC"/>
    <w:rsid w:val="001D4A16"/>
    <w:rsid w:val="001D56F1"/>
    <w:rsid w:val="001D580F"/>
    <w:rsid w:val="001D5A16"/>
    <w:rsid w:val="001D6ED6"/>
    <w:rsid w:val="001E1357"/>
    <w:rsid w:val="001E19BC"/>
    <w:rsid w:val="001E27AA"/>
    <w:rsid w:val="001E27CC"/>
    <w:rsid w:val="001E47E9"/>
    <w:rsid w:val="001E5C5F"/>
    <w:rsid w:val="001E61C9"/>
    <w:rsid w:val="001E6BC7"/>
    <w:rsid w:val="001E7D05"/>
    <w:rsid w:val="001F09E4"/>
    <w:rsid w:val="001F2149"/>
    <w:rsid w:val="001F3CA1"/>
    <w:rsid w:val="001F6860"/>
    <w:rsid w:val="00202742"/>
    <w:rsid w:val="002059DB"/>
    <w:rsid w:val="002147F7"/>
    <w:rsid w:val="0021622A"/>
    <w:rsid w:val="002163AC"/>
    <w:rsid w:val="002175CD"/>
    <w:rsid w:val="00217F1D"/>
    <w:rsid w:val="0022095E"/>
    <w:rsid w:val="00223902"/>
    <w:rsid w:val="00223EDF"/>
    <w:rsid w:val="002263E8"/>
    <w:rsid w:val="002264A8"/>
    <w:rsid w:val="00226F97"/>
    <w:rsid w:val="002279CC"/>
    <w:rsid w:val="002301A6"/>
    <w:rsid w:val="00235F1A"/>
    <w:rsid w:val="00236A45"/>
    <w:rsid w:val="0023742B"/>
    <w:rsid w:val="0023767C"/>
    <w:rsid w:val="002413BD"/>
    <w:rsid w:val="00245C68"/>
    <w:rsid w:val="0024639F"/>
    <w:rsid w:val="00246592"/>
    <w:rsid w:val="002503E5"/>
    <w:rsid w:val="00251159"/>
    <w:rsid w:val="002541EA"/>
    <w:rsid w:val="00254865"/>
    <w:rsid w:val="00256D94"/>
    <w:rsid w:val="00256E58"/>
    <w:rsid w:val="00257EA8"/>
    <w:rsid w:val="002648E4"/>
    <w:rsid w:val="00265848"/>
    <w:rsid w:val="00265CB8"/>
    <w:rsid w:val="002726B6"/>
    <w:rsid w:val="00272DBB"/>
    <w:rsid w:val="00274F88"/>
    <w:rsid w:val="00282227"/>
    <w:rsid w:val="00282379"/>
    <w:rsid w:val="00282F66"/>
    <w:rsid w:val="002835F0"/>
    <w:rsid w:val="002841F2"/>
    <w:rsid w:val="002850F8"/>
    <w:rsid w:val="0028514A"/>
    <w:rsid w:val="00285D9B"/>
    <w:rsid w:val="002900FA"/>
    <w:rsid w:val="00291741"/>
    <w:rsid w:val="00292595"/>
    <w:rsid w:val="002938AF"/>
    <w:rsid w:val="00294E8E"/>
    <w:rsid w:val="00295DBF"/>
    <w:rsid w:val="00297751"/>
    <w:rsid w:val="002A024E"/>
    <w:rsid w:val="002A03FE"/>
    <w:rsid w:val="002A0EE2"/>
    <w:rsid w:val="002A1E7E"/>
    <w:rsid w:val="002A219A"/>
    <w:rsid w:val="002A5EA3"/>
    <w:rsid w:val="002A6607"/>
    <w:rsid w:val="002B15FA"/>
    <w:rsid w:val="002B31A1"/>
    <w:rsid w:val="002B6658"/>
    <w:rsid w:val="002C0AF6"/>
    <w:rsid w:val="002C0D22"/>
    <w:rsid w:val="002C4E4E"/>
    <w:rsid w:val="002D00F8"/>
    <w:rsid w:val="002D22D9"/>
    <w:rsid w:val="002D30DA"/>
    <w:rsid w:val="002D42A7"/>
    <w:rsid w:val="002D6A67"/>
    <w:rsid w:val="002E14B5"/>
    <w:rsid w:val="002E1890"/>
    <w:rsid w:val="002E1FF7"/>
    <w:rsid w:val="002E57DD"/>
    <w:rsid w:val="002E761E"/>
    <w:rsid w:val="002E7F55"/>
    <w:rsid w:val="002F06B8"/>
    <w:rsid w:val="002F15C3"/>
    <w:rsid w:val="002F3834"/>
    <w:rsid w:val="002F3D4C"/>
    <w:rsid w:val="002F5B46"/>
    <w:rsid w:val="002F66F4"/>
    <w:rsid w:val="00304F0B"/>
    <w:rsid w:val="0030520B"/>
    <w:rsid w:val="003069F5"/>
    <w:rsid w:val="00311125"/>
    <w:rsid w:val="003115DD"/>
    <w:rsid w:val="0031165B"/>
    <w:rsid w:val="00315A03"/>
    <w:rsid w:val="00316906"/>
    <w:rsid w:val="00327848"/>
    <w:rsid w:val="003278F8"/>
    <w:rsid w:val="00330229"/>
    <w:rsid w:val="0033126C"/>
    <w:rsid w:val="00332A7B"/>
    <w:rsid w:val="00335D1B"/>
    <w:rsid w:val="00340386"/>
    <w:rsid w:val="00340F27"/>
    <w:rsid w:val="00341579"/>
    <w:rsid w:val="00345578"/>
    <w:rsid w:val="00347F89"/>
    <w:rsid w:val="0035163F"/>
    <w:rsid w:val="0035423F"/>
    <w:rsid w:val="00356190"/>
    <w:rsid w:val="00356259"/>
    <w:rsid w:val="00356C5E"/>
    <w:rsid w:val="00361973"/>
    <w:rsid w:val="0036332E"/>
    <w:rsid w:val="00363371"/>
    <w:rsid w:val="00363E6D"/>
    <w:rsid w:val="00367083"/>
    <w:rsid w:val="003672E7"/>
    <w:rsid w:val="00371E67"/>
    <w:rsid w:val="003723A1"/>
    <w:rsid w:val="00374CE0"/>
    <w:rsid w:val="00381246"/>
    <w:rsid w:val="00382315"/>
    <w:rsid w:val="00384EDD"/>
    <w:rsid w:val="00386622"/>
    <w:rsid w:val="00391930"/>
    <w:rsid w:val="00393AF5"/>
    <w:rsid w:val="003940F8"/>
    <w:rsid w:val="003946ED"/>
    <w:rsid w:val="003969EB"/>
    <w:rsid w:val="003A0EDE"/>
    <w:rsid w:val="003A11EA"/>
    <w:rsid w:val="003A1627"/>
    <w:rsid w:val="003A2CA8"/>
    <w:rsid w:val="003A48FE"/>
    <w:rsid w:val="003A61CE"/>
    <w:rsid w:val="003A6956"/>
    <w:rsid w:val="003A6BD6"/>
    <w:rsid w:val="003B0FB1"/>
    <w:rsid w:val="003B253C"/>
    <w:rsid w:val="003B4ECD"/>
    <w:rsid w:val="003B5484"/>
    <w:rsid w:val="003B5F56"/>
    <w:rsid w:val="003C365A"/>
    <w:rsid w:val="003C3F8D"/>
    <w:rsid w:val="003C71DF"/>
    <w:rsid w:val="003D0355"/>
    <w:rsid w:val="003D0F58"/>
    <w:rsid w:val="003D3091"/>
    <w:rsid w:val="003D3FCC"/>
    <w:rsid w:val="003D6472"/>
    <w:rsid w:val="003D7C94"/>
    <w:rsid w:val="003E3B99"/>
    <w:rsid w:val="003E6F12"/>
    <w:rsid w:val="003F11CD"/>
    <w:rsid w:val="003F4EF9"/>
    <w:rsid w:val="003F5687"/>
    <w:rsid w:val="003F5FCD"/>
    <w:rsid w:val="003F6974"/>
    <w:rsid w:val="003F6DBC"/>
    <w:rsid w:val="003F6F82"/>
    <w:rsid w:val="004004C7"/>
    <w:rsid w:val="00401B62"/>
    <w:rsid w:val="00405601"/>
    <w:rsid w:val="00406404"/>
    <w:rsid w:val="00407E7C"/>
    <w:rsid w:val="00410EE9"/>
    <w:rsid w:val="00412669"/>
    <w:rsid w:val="00413C44"/>
    <w:rsid w:val="004171A8"/>
    <w:rsid w:val="004202CA"/>
    <w:rsid w:val="0042121E"/>
    <w:rsid w:val="00423E42"/>
    <w:rsid w:val="00424FD5"/>
    <w:rsid w:val="00426CE9"/>
    <w:rsid w:val="00427243"/>
    <w:rsid w:val="00427D85"/>
    <w:rsid w:val="0043422D"/>
    <w:rsid w:val="004342F3"/>
    <w:rsid w:val="00436A24"/>
    <w:rsid w:val="00441577"/>
    <w:rsid w:val="004437F5"/>
    <w:rsid w:val="00444977"/>
    <w:rsid w:val="00446C6F"/>
    <w:rsid w:val="00447EEF"/>
    <w:rsid w:val="00451000"/>
    <w:rsid w:val="00451276"/>
    <w:rsid w:val="004524AF"/>
    <w:rsid w:val="0045270C"/>
    <w:rsid w:val="00452911"/>
    <w:rsid w:val="0045494C"/>
    <w:rsid w:val="00455456"/>
    <w:rsid w:val="00455738"/>
    <w:rsid w:val="00460744"/>
    <w:rsid w:val="00461AAB"/>
    <w:rsid w:val="00462C06"/>
    <w:rsid w:val="0046373B"/>
    <w:rsid w:val="00463B76"/>
    <w:rsid w:val="00464EED"/>
    <w:rsid w:val="00467275"/>
    <w:rsid w:val="00471D58"/>
    <w:rsid w:val="00473CD9"/>
    <w:rsid w:val="0047425F"/>
    <w:rsid w:val="004766F8"/>
    <w:rsid w:val="004776D9"/>
    <w:rsid w:val="004842F9"/>
    <w:rsid w:val="00485D57"/>
    <w:rsid w:val="0048793A"/>
    <w:rsid w:val="00487C5C"/>
    <w:rsid w:val="0048C969"/>
    <w:rsid w:val="004916EC"/>
    <w:rsid w:val="0049233B"/>
    <w:rsid w:val="0049292E"/>
    <w:rsid w:val="004929BB"/>
    <w:rsid w:val="00493908"/>
    <w:rsid w:val="00494629"/>
    <w:rsid w:val="00495EFE"/>
    <w:rsid w:val="0049640E"/>
    <w:rsid w:val="00496C99"/>
    <w:rsid w:val="004A00AA"/>
    <w:rsid w:val="004A06F7"/>
    <w:rsid w:val="004A08F6"/>
    <w:rsid w:val="004A7156"/>
    <w:rsid w:val="004A7C22"/>
    <w:rsid w:val="004B400B"/>
    <w:rsid w:val="004B5B61"/>
    <w:rsid w:val="004B5E04"/>
    <w:rsid w:val="004B6058"/>
    <w:rsid w:val="004B6061"/>
    <w:rsid w:val="004B7210"/>
    <w:rsid w:val="004C0AED"/>
    <w:rsid w:val="004C1329"/>
    <w:rsid w:val="004C2613"/>
    <w:rsid w:val="004C66BB"/>
    <w:rsid w:val="004D01FD"/>
    <w:rsid w:val="004D316D"/>
    <w:rsid w:val="004D39F8"/>
    <w:rsid w:val="004D53DF"/>
    <w:rsid w:val="004D546A"/>
    <w:rsid w:val="004D7229"/>
    <w:rsid w:val="004D7D7C"/>
    <w:rsid w:val="004E2DCE"/>
    <w:rsid w:val="004E602D"/>
    <w:rsid w:val="004E64B0"/>
    <w:rsid w:val="004E6AA8"/>
    <w:rsid w:val="004E70CD"/>
    <w:rsid w:val="004E7398"/>
    <w:rsid w:val="004F0808"/>
    <w:rsid w:val="004F1B73"/>
    <w:rsid w:val="004F2B52"/>
    <w:rsid w:val="004F3C5C"/>
    <w:rsid w:val="004F4417"/>
    <w:rsid w:val="004F4750"/>
    <w:rsid w:val="004F47B3"/>
    <w:rsid w:val="004F5BA0"/>
    <w:rsid w:val="005018F1"/>
    <w:rsid w:val="00501E47"/>
    <w:rsid w:val="005029EF"/>
    <w:rsid w:val="00504EA7"/>
    <w:rsid w:val="00506240"/>
    <w:rsid w:val="005103CD"/>
    <w:rsid w:val="005110DD"/>
    <w:rsid w:val="00513499"/>
    <w:rsid w:val="00516277"/>
    <w:rsid w:val="00516A2C"/>
    <w:rsid w:val="00522228"/>
    <w:rsid w:val="005251C1"/>
    <w:rsid w:val="0053127E"/>
    <w:rsid w:val="0053237B"/>
    <w:rsid w:val="00533036"/>
    <w:rsid w:val="00534CFF"/>
    <w:rsid w:val="00535375"/>
    <w:rsid w:val="00535922"/>
    <w:rsid w:val="00535D65"/>
    <w:rsid w:val="0053605D"/>
    <w:rsid w:val="00540829"/>
    <w:rsid w:val="00543154"/>
    <w:rsid w:val="00543FD4"/>
    <w:rsid w:val="005441B3"/>
    <w:rsid w:val="00544AC5"/>
    <w:rsid w:val="00546A80"/>
    <w:rsid w:val="005478E5"/>
    <w:rsid w:val="00547A68"/>
    <w:rsid w:val="005524D3"/>
    <w:rsid w:val="0055307F"/>
    <w:rsid w:val="0055373F"/>
    <w:rsid w:val="0055747D"/>
    <w:rsid w:val="00565BAD"/>
    <w:rsid w:val="00572A53"/>
    <w:rsid w:val="00572A6F"/>
    <w:rsid w:val="00574D50"/>
    <w:rsid w:val="00575026"/>
    <w:rsid w:val="00577916"/>
    <w:rsid w:val="005801B3"/>
    <w:rsid w:val="0058078D"/>
    <w:rsid w:val="00580E4B"/>
    <w:rsid w:val="00582E4B"/>
    <w:rsid w:val="00590723"/>
    <w:rsid w:val="00590E85"/>
    <w:rsid w:val="00594AE7"/>
    <w:rsid w:val="00596950"/>
    <w:rsid w:val="005A16D6"/>
    <w:rsid w:val="005A3B01"/>
    <w:rsid w:val="005A4761"/>
    <w:rsid w:val="005A6666"/>
    <w:rsid w:val="005A7288"/>
    <w:rsid w:val="005B13BE"/>
    <w:rsid w:val="005B5146"/>
    <w:rsid w:val="005C10C1"/>
    <w:rsid w:val="005C31A7"/>
    <w:rsid w:val="005D04A4"/>
    <w:rsid w:val="005D058D"/>
    <w:rsid w:val="005D1968"/>
    <w:rsid w:val="005D1AF3"/>
    <w:rsid w:val="005D2C71"/>
    <w:rsid w:val="005D5441"/>
    <w:rsid w:val="005D5857"/>
    <w:rsid w:val="005D5E6B"/>
    <w:rsid w:val="005E242E"/>
    <w:rsid w:val="005E346F"/>
    <w:rsid w:val="005E352C"/>
    <w:rsid w:val="005E3680"/>
    <w:rsid w:val="005E6294"/>
    <w:rsid w:val="005E6933"/>
    <w:rsid w:val="005F0271"/>
    <w:rsid w:val="005F181E"/>
    <w:rsid w:val="005F298E"/>
    <w:rsid w:val="005F49C9"/>
    <w:rsid w:val="005F5EA0"/>
    <w:rsid w:val="005F7335"/>
    <w:rsid w:val="00600C53"/>
    <w:rsid w:val="006017AB"/>
    <w:rsid w:val="00601C24"/>
    <w:rsid w:val="00601CE8"/>
    <w:rsid w:val="006033DF"/>
    <w:rsid w:val="00604A2E"/>
    <w:rsid w:val="006105B0"/>
    <w:rsid w:val="0061192A"/>
    <w:rsid w:val="006156DE"/>
    <w:rsid w:val="00622CCF"/>
    <w:rsid w:val="00625073"/>
    <w:rsid w:val="006307E2"/>
    <w:rsid w:val="006320DA"/>
    <w:rsid w:val="00636448"/>
    <w:rsid w:val="00640AF7"/>
    <w:rsid w:val="00640B2E"/>
    <w:rsid w:val="006414CB"/>
    <w:rsid w:val="00641C73"/>
    <w:rsid w:val="006448EF"/>
    <w:rsid w:val="006504C8"/>
    <w:rsid w:val="00655954"/>
    <w:rsid w:val="00656A49"/>
    <w:rsid w:val="00657B56"/>
    <w:rsid w:val="0065CA23"/>
    <w:rsid w:val="00660831"/>
    <w:rsid w:val="00664F22"/>
    <w:rsid w:val="00665B57"/>
    <w:rsid w:val="006673A0"/>
    <w:rsid w:val="0067024A"/>
    <w:rsid w:val="006716DB"/>
    <w:rsid w:val="006740E0"/>
    <w:rsid w:val="0067421C"/>
    <w:rsid w:val="00674650"/>
    <w:rsid w:val="00676187"/>
    <w:rsid w:val="0068112B"/>
    <w:rsid w:val="00681706"/>
    <w:rsid w:val="0068275B"/>
    <w:rsid w:val="00683C3C"/>
    <w:rsid w:val="006840A0"/>
    <w:rsid w:val="00690095"/>
    <w:rsid w:val="00690CB1"/>
    <w:rsid w:val="00690E27"/>
    <w:rsid w:val="00694280"/>
    <w:rsid w:val="00694287"/>
    <w:rsid w:val="00694CB5"/>
    <w:rsid w:val="0069500C"/>
    <w:rsid w:val="00697360"/>
    <w:rsid w:val="00697A90"/>
    <w:rsid w:val="00697B7F"/>
    <w:rsid w:val="006A1A14"/>
    <w:rsid w:val="006A32BC"/>
    <w:rsid w:val="006A37AE"/>
    <w:rsid w:val="006A3EF9"/>
    <w:rsid w:val="006A752B"/>
    <w:rsid w:val="006B01F2"/>
    <w:rsid w:val="006B05E8"/>
    <w:rsid w:val="006B0C5C"/>
    <w:rsid w:val="006B0E82"/>
    <w:rsid w:val="006B3DEA"/>
    <w:rsid w:val="006B496C"/>
    <w:rsid w:val="006B523E"/>
    <w:rsid w:val="006B68E4"/>
    <w:rsid w:val="006B6CCE"/>
    <w:rsid w:val="006C470D"/>
    <w:rsid w:val="006C4E08"/>
    <w:rsid w:val="006CBA87"/>
    <w:rsid w:val="006D1C5D"/>
    <w:rsid w:val="006D2202"/>
    <w:rsid w:val="006D344A"/>
    <w:rsid w:val="006D5389"/>
    <w:rsid w:val="006D7479"/>
    <w:rsid w:val="006E16E1"/>
    <w:rsid w:val="006E1A27"/>
    <w:rsid w:val="006E1D31"/>
    <w:rsid w:val="006E3021"/>
    <w:rsid w:val="006E3F5C"/>
    <w:rsid w:val="006E7356"/>
    <w:rsid w:val="006F0994"/>
    <w:rsid w:val="006F179E"/>
    <w:rsid w:val="006F1DD2"/>
    <w:rsid w:val="006F31E2"/>
    <w:rsid w:val="006F7735"/>
    <w:rsid w:val="006F9F84"/>
    <w:rsid w:val="00702AE7"/>
    <w:rsid w:val="007030B8"/>
    <w:rsid w:val="0070360A"/>
    <w:rsid w:val="00703B3C"/>
    <w:rsid w:val="00704DBF"/>
    <w:rsid w:val="00722AD2"/>
    <w:rsid w:val="007250ED"/>
    <w:rsid w:val="007251B1"/>
    <w:rsid w:val="00725E14"/>
    <w:rsid w:val="00731B1A"/>
    <w:rsid w:val="00732605"/>
    <w:rsid w:val="00732B18"/>
    <w:rsid w:val="00732FAE"/>
    <w:rsid w:val="007361BF"/>
    <w:rsid w:val="00741310"/>
    <w:rsid w:val="00745FCD"/>
    <w:rsid w:val="00746097"/>
    <w:rsid w:val="00754CC9"/>
    <w:rsid w:val="007554F8"/>
    <w:rsid w:val="007555C8"/>
    <w:rsid w:val="007565A0"/>
    <w:rsid w:val="0075EB7B"/>
    <w:rsid w:val="007602C6"/>
    <w:rsid w:val="00760FE7"/>
    <w:rsid w:val="0076123B"/>
    <w:rsid w:val="0076199B"/>
    <w:rsid w:val="00770D59"/>
    <w:rsid w:val="0077118D"/>
    <w:rsid w:val="00771CEB"/>
    <w:rsid w:val="00772023"/>
    <w:rsid w:val="007722CE"/>
    <w:rsid w:val="007737EB"/>
    <w:rsid w:val="00774215"/>
    <w:rsid w:val="0077479C"/>
    <w:rsid w:val="00774F07"/>
    <w:rsid w:val="00775DB3"/>
    <w:rsid w:val="00776598"/>
    <w:rsid w:val="00776D3C"/>
    <w:rsid w:val="00780287"/>
    <w:rsid w:val="00780E42"/>
    <w:rsid w:val="007823B5"/>
    <w:rsid w:val="00782B40"/>
    <w:rsid w:val="00783DBC"/>
    <w:rsid w:val="007860D6"/>
    <w:rsid w:val="00786371"/>
    <w:rsid w:val="007875C9"/>
    <w:rsid w:val="00791C23"/>
    <w:rsid w:val="0079204F"/>
    <w:rsid w:val="007928C4"/>
    <w:rsid w:val="007947E5"/>
    <w:rsid w:val="00794905"/>
    <w:rsid w:val="0079615C"/>
    <w:rsid w:val="00796AC1"/>
    <w:rsid w:val="00796FC3"/>
    <w:rsid w:val="00797252"/>
    <w:rsid w:val="007A1D1D"/>
    <w:rsid w:val="007A2572"/>
    <w:rsid w:val="007A439F"/>
    <w:rsid w:val="007A5B3B"/>
    <w:rsid w:val="007A5B4C"/>
    <w:rsid w:val="007A71B3"/>
    <w:rsid w:val="007A7CF9"/>
    <w:rsid w:val="007B00D1"/>
    <w:rsid w:val="007B1778"/>
    <w:rsid w:val="007B2F0F"/>
    <w:rsid w:val="007B524D"/>
    <w:rsid w:val="007B5BC2"/>
    <w:rsid w:val="007B7ACD"/>
    <w:rsid w:val="007C1953"/>
    <w:rsid w:val="007C1BE0"/>
    <w:rsid w:val="007C33A7"/>
    <w:rsid w:val="007C3B27"/>
    <w:rsid w:val="007C4955"/>
    <w:rsid w:val="007C6DE5"/>
    <w:rsid w:val="007C74C4"/>
    <w:rsid w:val="007D0652"/>
    <w:rsid w:val="007D312C"/>
    <w:rsid w:val="007D3B2C"/>
    <w:rsid w:val="007D4045"/>
    <w:rsid w:val="007D6F1D"/>
    <w:rsid w:val="007D7196"/>
    <w:rsid w:val="007E5606"/>
    <w:rsid w:val="007E6964"/>
    <w:rsid w:val="007E7C07"/>
    <w:rsid w:val="007F10DB"/>
    <w:rsid w:val="007F15AB"/>
    <w:rsid w:val="007F311F"/>
    <w:rsid w:val="007F3A9A"/>
    <w:rsid w:val="007F5322"/>
    <w:rsid w:val="007F71CF"/>
    <w:rsid w:val="007F7509"/>
    <w:rsid w:val="00800334"/>
    <w:rsid w:val="0080172A"/>
    <w:rsid w:val="00802319"/>
    <w:rsid w:val="008046C0"/>
    <w:rsid w:val="00805354"/>
    <w:rsid w:val="00805E09"/>
    <w:rsid w:val="008062DF"/>
    <w:rsid w:val="00806824"/>
    <w:rsid w:val="00807ACC"/>
    <w:rsid w:val="00811A73"/>
    <w:rsid w:val="00814E8F"/>
    <w:rsid w:val="0081576F"/>
    <w:rsid w:val="00816CFC"/>
    <w:rsid w:val="00817224"/>
    <w:rsid w:val="00817E1D"/>
    <w:rsid w:val="008216CC"/>
    <w:rsid w:val="008217F2"/>
    <w:rsid w:val="00821F76"/>
    <w:rsid w:val="00825FF2"/>
    <w:rsid w:val="00827242"/>
    <w:rsid w:val="00827539"/>
    <w:rsid w:val="00830249"/>
    <w:rsid w:val="00830C27"/>
    <w:rsid w:val="0083247F"/>
    <w:rsid w:val="00834093"/>
    <w:rsid w:val="00842E5D"/>
    <w:rsid w:val="00853835"/>
    <w:rsid w:val="00853D71"/>
    <w:rsid w:val="00856042"/>
    <w:rsid w:val="00857022"/>
    <w:rsid w:val="00857A3E"/>
    <w:rsid w:val="00857B78"/>
    <w:rsid w:val="008606AA"/>
    <w:rsid w:val="008617CC"/>
    <w:rsid w:val="00861E37"/>
    <w:rsid w:val="00862944"/>
    <w:rsid w:val="00863033"/>
    <w:rsid w:val="008709A4"/>
    <w:rsid w:val="00870A2D"/>
    <w:rsid w:val="00874463"/>
    <w:rsid w:val="008744D9"/>
    <w:rsid w:val="00875184"/>
    <w:rsid w:val="00876F77"/>
    <w:rsid w:val="00877613"/>
    <w:rsid w:val="0087781C"/>
    <w:rsid w:val="0088316C"/>
    <w:rsid w:val="00883924"/>
    <w:rsid w:val="008844FD"/>
    <w:rsid w:val="00887033"/>
    <w:rsid w:val="00890301"/>
    <w:rsid w:val="008906AD"/>
    <w:rsid w:val="008917B7"/>
    <w:rsid w:val="00896C54"/>
    <w:rsid w:val="008972B9"/>
    <w:rsid w:val="00897A91"/>
    <w:rsid w:val="008A0753"/>
    <w:rsid w:val="008A1F71"/>
    <w:rsid w:val="008A2070"/>
    <w:rsid w:val="008A2DF6"/>
    <w:rsid w:val="008A31F7"/>
    <w:rsid w:val="008A3FDE"/>
    <w:rsid w:val="008A55F2"/>
    <w:rsid w:val="008A5E82"/>
    <w:rsid w:val="008A79FE"/>
    <w:rsid w:val="008B1280"/>
    <w:rsid w:val="008B1F05"/>
    <w:rsid w:val="008B448A"/>
    <w:rsid w:val="008B5C5F"/>
    <w:rsid w:val="008B6248"/>
    <w:rsid w:val="008C25EC"/>
    <w:rsid w:val="008C3593"/>
    <w:rsid w:val="008D0413"/>
    <w:rsid w:val="008D053B"/>
    <w:rsid w:val="008D1180"/>
    <w:rsid w:val="008D2A5F"/>
    <w:rsid w:val="008D2A65"/>
    <w:rsid w:val="008D3DC9"/>
    <w:rsid w:val="008D52FA"/>
    <w:rsid w:val="008D574C"/>
    <w:rsid w:val="008D6435"/>
    <w:rsid w:val="008D64A3"/>
    <w:rsid w:val="008D6719"/>
    <w:rsid w:val="008D7AA2"/>
    <w:rsid w:val="008D7EF1"/>
    <w:rsid w:val="008E07B9"/>
    <w:rsid w:val="008E4C36"/>
    <w:rsid w:val="008E4D49"/>
    <w:rsid w:val="008F0899"/>
    <w:rsid w:val="008F08DD"/>
    <w:rsid w:val="008F5208"/>
    <w:rsid w:val="008F5A03"/>
    <w:rsid w:val="008F6C55"/>
    <w:rsid w:val="008F6EF2"/>
    <w:rsid w:val="008F73F6"/>
    <w:rsid w:val="008F7D97"/>
    <w:rsid w:val="00900696"/>
    <w:rsid w:val="00900A3D"/>
    <w:rsid w:val="00901DE3"/>
    <w:rsid w:val="00902B4F"/>
    <w:rsid w:val="009053C4"/>
    <w:rsid w:val="00906AB0"/>
    <w:rsid w:val="00907263"/>
    <w:rsid w:val="00916344"/>
    <w:rsid w:val="009177AA"/>
    <w:rsid w:val="00920736"/>
    <w:rsid w:val="00923283"/>
    <w:rsid w:val="00923BBB"/>
    <w:rsid w:val="00926BAD"/>
    <w:rsid w:val="00926C78"/>
    <w:rsid w:val="009279EE"/>
    <w:rsid w:val="00931C04"/>
    <w:rsid w:val="00932F7B"/>
    <w:rsid w:val="00937EE7"/>
    <w:rsid w:val="009412A2"/>
    <w:rsid w:val="00941C65"/>
    <w:rsid w:val="00942C03"/>
    <w:rsid w:val="00943CF6"/>
    <w:rsid w:val="00944FA3"/>
    <w:rsid w:val="00945583"/>
    <w:rsid w:val="00946144"/>
    <w:rsid w:val="00947E19"/>
    <w:rsid w:val="009504F2"/>
    <w:rsid w:val="009534A8"/>
    <w:rsid w:val="009556FB"/>
    <w:rsid w:val="009577B2"/>
    <w:rsid w:val="00962319"/>
    <w:rsid w:val="00962EFC"/>
    <w:rsid w:val="00963B22"/>
    <w:rsid w:val="0096636C"/>
    <w:rsid w:val="0097034E"/>
    <w:rsid w:val="00974CC0"/>
    <w:rsid w:val="00974EB5"/>
    <w:rsid w:val="009762FA"/>
    <w:rsid w:val="00987CD7"/>
    <w:rsid w:val="009903DC"/>
    <w:rsid w:val="009A01C3"/>
    <w:rsid w:val="009A1A3F"/>
    <w:rsid w:val="009A4FA8"/>
    <w:rsid w:val="009B077C"/>
    <w:rsid w:val="009B108D"/>
    <w:rsid w:val="009B2B5F"/>
    <w:rsid w:val="009B4DDA"/>
    <w:rsid w:val="009C0BDF"/>
    <w:rsid w:val="009C43C7"/>
    <w:rsid w:val="009D25A1"/>
    <w:rsid w:val="009D3ECC"/>
    <w:rsid w:val="009D4EE3"/>
    <w:rsid w:val="009D61BE"/>
    <w:rsid w:val="009E0439"/>
    <w:rsid w:val="009E0BB0"/>
    <w:rsid w:val="009E11C8"/>
    <w:rsid w:val="009E3663"/>
    <w:rsid w:val="009E58CE"/>
    <w:rsid w:val="009E74A6"/>
    <w:rsid w:val="009F1A06"/>
    <w:rsid w:val="009F2B51"/>
    <w:rsid w:val="009F3D7D"/>
    <w:rsid w:val="00A04624"/>
    <w:rsid w:val="00A0499B"/>
    <w:rsid w:val="00A058F6"/>
    <w:rsid w:val="00A066D5"/>
    <w:rsid w:val="00A07F29"/>
    <w:rsid w:val="00A102FD"/>
    <w:rsid w:val="00A113C1"/>
    <w:rsid w:val="00A11DBB"/>
    <w:rsid w:val="00A1390F"/>
    <w:rsid w:val="00A144B7"/>
    <w:rsid w:val="00A16739"/>
    <w:rsid w:val="00A176BC"/>
    <w:rsid w:val="00A22448"/>
    <w:rsid w:val="00A241ED"/>
    <w:rsid w:val="00A24D09"/>
    <w:rsid w:val="00A256FF"/>
    <w:rsid w:val="00A25C23"/>
    <w:rsid w:val="00A27324"/>
    <w:rsid w:val="00A3005D"/>
    <w:rsid w:val="00A30BC0"/>
    <w:rsid w:val="00A32A2C"/>
    <w:rsid w:val="00A32B63"/>
    <w:rsid w:val="00A33DD3"/>
    <w:rsid w:val="00A34972"/>
    <w:rsid w:val="00A36294"/>
    <w:rsid w:val="00A42854"/>
    <w:rsid w:val="00A42CC9"/>
    <w:rsid w:val="00A4311A"/>
    <w:rsid w:val="00A432F6"/>
    <w:rsid w:val="00A438CB"/>
    <w:rsid w:val="00A47A54"/>
    <w:rsid w:val="00A5004A"/>
    <w:rsid w:val="00A534F7"/>
    <w:rsid w:val="00A557E9"/>
    <w:rsid w:val="00A56011"/>
    <w:rsid w:val="00A60BD4"/>
    <w:rsid w:val="00A64719"/>
    <w:rsid w:val="00A655FB"/>
    <w:rsid w:val="00A658D1"/>
    <w:rsid w:val="00A65EF3"/>
    <w:rsid w:val="00A67838"/>
    <w:rsid w:val="00A67F5E"/>
    <w:rsid w:val="00A702AB"/>
    <w:rsid w:val="00A70D17"/>
    <w:rsid w:val="00A75663"/>
    <w:rsid w:val="00A76681"/>
    <w:rsid w:val="00A767C3"/>
    <w:rsid w:val="00A768F8"/>
    <w:rsid w:val="00A77F83"/>
    <w:rsid w:val="00A80B88"/>
    <w:rsid w:val="00A81A27"/>
    <w:rsid w:val="00A828AF"/>
    <w:rsid w:val="00A82AE3"/>
    <w:rsid w:val="00A840B3"/>
    <w:rsid w:val="00A8429F"/>
    <w:rsid w:val="00A87B07"/>
    <w:rsid w:val="00A9045E"/>
    <w:rsid w:val="00A91619"/>
    <w:rsid w:val="00A9478A"/>
    <w:rsid w:val="00A9529B"/>
    <w:rsid w:val="00AA245D"/>
    <w:rsid w:val="00AA4EDA"/>
    <w:rsid w:val="00AA59BD"/>
    <w:rsid w:val="00AA625C"/>
    <w:rsid w:val="00AA65F0"/>
    <w:rsid w:val="00AA6F5A"/>
    <w:rsid w:val="00AA7B38"/>
    <w:rsid w:val="00AB01B2"/>
    <w:rsid w:val="00AB3438"/>
    <w:rsid w:val="00AB49D9"/>
    <w:rsid w:val="00AB53F5"/>
    <w:rsid w:val="00AB647B"/>
    <w:rsid w:val="00AB7A8B"/>
    <w:rsid w:val="00AC0940"/>
    <w:rsid w:val="00AC3049"/>
    <w:rsid w:val="00AC7C33"/>
    <w:rsid w:val="00AD1A3B"/>
    <w:rsid w:val="00AD4295"/>
    <w:rsid w:val="00AD6330"/>
    <w:rsid w:val="00AE2DFE"/>
    <w:rsid w:val="00AE3209"/>
    <w:rsid w:val="00AE358A"/>
    <w:rsid w:val="00AE4AB9"/>
    <w:rsid w:val="00AE53FB"/>
    <w:rsid w:val="00AE73BF"/>
    <w:rsid w:val="00AF2793"/>
    <w:rsid w:val="00AF3287"/>
    <w:rsid w:val="00AF391C"/>
    <w:rsid w:val="00AF3998"/>
    <w:rsid w:val="00AF3AF8"/>
    <w:rsid w:val="00AF6422"/>
    <w:rsid w:val="00B0027A"/>
    <w:rsid w:val="00B06653"/>
    <w:rsid w:val="00B0698D"/>
    <w:rsid w:val="00B107CC"/>
    <w:rsid w:val="00B168CE"/>
    <w:rsid w:val="00B17EF0"/>
    <w:rsid w:val="00B2013B"/>
    <w:rsid w:val="00B214EE"/>
    <w:rsid w:val="00B22DB1"/>
    <w:rsid w:val="00B25A99"/>
    <w:rsid w:val="00B25C4A"/>
    <w:rsid w:val="00B25F51"/>
    <w:rsid w:val="00B267F7"/>
    <w:rsid w:val="00B27AFA"/>
    <w:rsid w:val="00B31FBB"/>
    <w:rsid w:val="00B32127"/>
    <w:rsid w:val="00B34575"/>
    <w:rsid w:val="00B357EE"/>
    <w:rsid w:val="00B3607A"/>
    <w:rsid w:val="00B4047C"/>
    <w:rsid w:val="00B40A21"/>
    <w:rsid w:val="00B411AB"/>
    <w:rsid w:val="00B4343F"/>
    <w:rsid w:val="00B4632C"/>
    <w:rsid w:val="00B46A86"/>
    <w:rsid w:val="00B50829"/>
    <w:rsid w:val="00B5250C"/>
    <w:rsid w:val="00B53B85"/>
    <w:rsid w:val="00B541C9"/>
    <w:rsid w:val="00B55CCE"/>
    <w:rsid w:val="00B56CB8"/>
    <w:rsid w:val="00B60609"/>
    <w:rsid w:val="00B60A90"/>
    <w:rsid w:val="00B67363"/>
    <w:rsid w:val="00B675DD"/>
    <w:rsid w:val="00B67743"/>
    <w:rsid w:val="00B71A79"/>
    <w:rsid w:val="00B71B28"/>
    <w:rsid w:val="00B75F33"/>
    <w:rsid w:val="00B80FA7"/>
    <w:rsid w:val="00B83678"/>
    <w:rsid w:val="00B855E5"/>
    <w:rsid w:val="00B9108E"/>
    <w:rsid w:val="00B944FB"/>
    <w:rsid w:val="00B978E4"/>
    <w:rsid w:val="00BA65B6"/>
    <w:rsid w:val="00BB00DA"/>
    <w:rsid w:val="00BB2953"/>
    <w:rsid w:val="00BB2D78"/>
    <w:rsid w:val="00BB3B3B"/>
    <w:rsid w:val="00BB53B2"/>
    <w:rsid w:val="00BB7273"/>
    <w:rsid w:val="00BC45E3"/>
    <w:rsid w:val="00BC53A5"/>
    <w:rsid w:val="00BC5C66"/>
    <w:rsid w:val="00BC6C67"/>
    <w:rsid w:val="00BC726C"/>
    <w:rsid w:val="00BC7EB5"/>
    <w:rsid w:val="00BD014F"/>
    <w:rsid w:val="00BD1B5E"/>
    <w:rsid w:val="00BD3C41"/>
    <w:rsid w:val="00BD5D8F"/>
    <w:rsid w:val="00BE3696"/>
    <w:rsid w:val="00BE3F2D"/>
    <w:rsid w:val="00BE406A"/>
    <w:rsid w:val="00BE6A72"/>
    <w:rsid w:val="00BE75EB"/>
    <w:rsid w:val="00BE7833"/>
    <w:rsid w:val="00BE7847"/>
    <w:rsid w:val="00BF0AB5"/>
    <w:rsid w:val="00BF639C"/>
    <w:rsid w:val="00BF65F3"/>
    <w:rsid w:val="00C02FB0"/>
    <w:rsid w:val="00C034F1"/>
    <w:rsid w:val="00C03765"/>
    <w:rsid w:val="00C03B39"/>
    <w:rsid w:val="00C05EC3"/>
    <w:rsid w:val="00C078E2"/>
    <w:rsid w:val="00C07BD7"/>
    <w:rsid w:val="00C100FC"/>
    <w:rsid w:val="00C105FE"/>
    <w:rsid w:val="00C11B46"/>
    <w:rsid w:val="00C120A2"/>
    <w:rsid w:val="00C14132"/>
    <w:rsid w:val="00C203A5"/>
    <w:rsid w:val="00C20BF2"/>
    <w:rsid w:val="00C21EA2"/>
    <w:rsid w:val="00C344D4"/>
    <w:rsid w:val="00C34A07"/>
    <w:rsid w:val="00C443B1"/>
    <w:rsid w:val="00C44EC1"/>
    <w:rsid w:val="00C467F4"/>
    <w:rsid w:val="00C46BF0"/>
    <w:rsid w:val="00C473CE"/>
    <w:rsid w:val="00C47E5E"/>
    <w:rsid w:val="00C54BF4"/>
    <w:rsid w:val="00C61DF1"/>
    <w:rsid w:val="00C637A8"/>
    <w:rsid w:val="00C641A7"/>
    <w:rsid w:val="00C64A4E"/>
    <w:rsid w:val="00C64B4D"/>
    <w:rsid w:val="00C64C2D"/>
    <w:rsid w:val="00C65755"/>
    <w:rsid w:val="00C73D21"/>
    <w:rsid w:val="00C80009"/>
    <w:rsid w:val="00C83B0A"/>
    <w:rsid w:val="00C849EE"/>
    <w:rsid w:val="00C84FFA"/>
    <w:rsid w:val="00C92B6F"/>
    <w:rsid w:val="00C92EE4"/>
    <w:rsid w:val="00C95814"/>
    <w:rsid w:val="00C96492"/>
    <w:rsid w:val="00CA0C8A"/>
    <w:rsid w:val="00CA1AF3"/>
    <w:rsid w:val="00CA5E6F"/>
    <w:rsid w:val="00CA7451"/>
    <w:rsid w:val="00CB3153"/>
    <w:rsid w:val="00CB4248"/>
    <w:rsid w:val="00CC1FA1"/>
    <w:rsid w:val="00CC4701"/>
    <w:rsid w:val="00CC6C21"/>
    <w:rsid w:val="00CD0128"/>
    <w:rsid w:val="00CD1602"/>
    <w:rsid w:val="00CD3DE3"/>
    <w:rsid w:val="00CD5F73"/>
    <w:rsid w:val="00CD6319"/>
    <w:rsid w:val="00CD7EEB"/>
    <w:rsid w:val="00CE1DE7"/>
    <w:rsid w:val="00CE4F11"/>
    <w:rsid w:val="00CE5758"/>
    <w:rsid w:val="00CF0ECC"/>
    <w:rsid w:val="00CF335C"/>
    <w:rsid w:val="00CF36C0"/>
    <w:rsid w:val="00CF3FCB"/>
    <w:rsid w:val="00CF50E7"/>
    <w:rsid w:val="00CF7788"/>
    <w:rsid w:val="00D0344D"/>
    <w:rsid w:val="00D05EF8"/>
    <w:rsid w:val="00D0787C"/>
    <w:rsid w:val="00D14C22"/>
    <w:rsid w:val="00D17E37"/>
    <w:rsid w:val="00D212A1"/>
    <w:rsid w:val="00D216CC"/>
    <w:rsid w:val="00D21823"/>
    <w:rsid w:val="00D22D8A"/>
    <w:rsid w:val="00D23D2F"/>
    <w:rsid w:val="00D24850"/>
    <w:rsid w:val="00D258D6"/>
    <w:rsid w:val="00D31A2C"/>
    <w:rsid w:val="00D32E68"/>
    <w:rsid w:val="00D335D1"/>
    <w:rsid w:val="00D33D80"/>
    <w:rsid w:val="00D40A8D"/>
    <w:rsid w:val="00D42DA6"/>
    <w:rsid w:val="00D45379"/>
    <w:rsid w:val="00D512F2"/>
    <w:rsid w:val="00D52DA6"/>
    <w:rsid w:val="00D5381B"/>
    <w:rsid w:val="00D53C36"/>
    <w:rsid w:val="00D55EB4"/>
    <w:rsid w:val="00D57859"/>
    <w:rsid w:val="00D6286C"/>
    <w:rsid w:val="00D62B0E"/>
    <w:rsid w:val="00D6635B"/>
    <w:rsid w:val="00D70421"/>
    <w:rsid w:val="00D70D5F"/>
    <w:rsid w:val="00D73912"/>
    <w:rsid w:val="00D74BEC"/>
    <w:rsid w:val="00D74E2B"/>
    <w:rsid w:val="00D75777"/>
    <w:rsid w:val="00D77106"/>
    <w:rsid w:val="00D7719F"/>
    <w:rsid w:val="00D809A8"/>
    <w:rsid w:val="00D80E51"/>
    <w:rsid w:val="00D8108F"/>
    <w:rsid w:val="00D81EAE"/>
    <w:rsid w:val="00D824C8"/>
    <w:rsid w:val="00D83480"/>
    <w:rsid w:val="00D8756B"/>
    <w:rsid w:val="00D87638"/>
    <w:rsid w:val="00D92511"/>
    <w:rsid w:val="00D9425A"/>
    <w:rsid w:val="00D954B7"/>
    <w:rsid w:val="00DA65F1"/>
    <w:rsid w:val="00DA6FFE"/>
    <w:rsid w:val="00DA7794"/>
    <w:rsid w:val="00DB4CB2"/>
    <w:rsid w:val="00DB5576"/>
    <w:rsid w:val="00DB5D62"/>
    <w:rsid w:val="00DB775E"/>
    <w:rsid w:val="00DC0FB8"/>
    <w:rsid w:val="00DC19DF"/>
    <w:rsid w:val="00DC358E"/>
    <w:rsid w:val="00DC7041"/>
    <w:rsid w:val="00DC7F41"/>
    <w:rsid w:val="00DD1C63"/>
    <w:rsid w:val="00DD1F4C"/>
    <w:rsid w:val="00DD43D6"/>
    <w:rsid w:val="00DD5EFD"/>
    <w:rsid w:val="00DD6245"/>
    <w:rsid w:val="00DD7BF1"/>
    <w:rsid w:val="00DE270F"/>
    <w:rsid w:val="00DE2819"/>
    <w:rsid w:val="00DE42F0"/>
    <w:rsid w:val="00DE43F0"/>
    <w:rsid w:val="00DE4B2D"/>
    <w:rsid w:val="00DE550B"/>
    <w:rsid w:val="00DF0855"/>
    <w:rsid w:val="00DF2F53"/>
    <w:rsid w:val="00DF42DD"/>
    <w:rsid w:val="00DF5CA4"/>
    <w:rsid w:val="00DF5FCF"/>
    <w:rsid w:val="00DF6228"/>
    <w:rsid w:val="00E0004E"/>
    <w:rsid w:val="00E01291"/>
    <w:rsid w:val="00E04027"/>
    <w:rsid w:val="00E04DC5"/>
    <w:rsid w:val="00E0674C"/>
    <w:rsid w:val="00E06A30"/>
    <w:rsid w:val="00E07BB6"/>
    <w:rsid w:val="00E11B77"/>
    <w:rsid w:val="00E13322"/>
    <w:rsid w:val="00E13731"/>
    <w:rsid w:val="00E13CFA"/>
    <w:rsid w:val="00E1407C"/>
    <w:rsid w:val="00E172A2"/>
    <w:rsid w:val="00E2000A"/>
    <w:rsid w:val="00E214C8"/>
    <w:rsid w:val="00E22B65"/>
    <w:rsid w:val="00E22C3E"/>
    <w:rsid w:val="00E22DAA"/>
    <w:rsid w:val="00E22E96"/>
    <w:rsid w:val="00E32556"/>
    <w:rsid w:val="00E34C46"/>
    <w:rsid w:val="00E40980"/>
    <w:rsid w:val="00E43890"/>
    <w:rsid w:val="00E446A0"/>
    <w:rsid w:val="00E44852"/>
    <w:rsid w:val="00E44B63"/>
    <w:rsid w:val="00E44BD1"/>
    <w:rsid w:val="00E458B7"/>
    <w:rsid w:val="00E469A4"/>
    <w:rsid w:val="00E51876"/>
    <w:rsid w:val="00E51DA4"/>
    <w:rsid w:val="00E524E0"/>
    <w:rsid w:val="00E54BF2"/>
    <w:rsid w:val="00E54C2D"/>
    <w:rsid w:val="00E5677E"/>
    <w:rsid w:val="00E57BBC"/>
    <w:rsid w:val="00E61363"/>
    <w:rsid w:val="00E63520"/>
    <w:rsid w:val="00E6394F"/>
    <w:rsid w:val="00E63D1B"/>
    <w:rsid w:val="00E641D9"/>
    <w:rsid w:val="00E67FAB"/>
    <w:rsid w:val="00E73F0A"/>
    <w:rsid w:val="00E74CDD"/>
    <w:rsid w:val="00E825CB"/>
    <w:rsid w:val="00E84C1B"/>
    <w:rsid w:val="00E84CE8"/>
    <w:rsid w:val="00E86E28"/>
    <w:rsid w:val="00E90B63"/>
    <w:rsid w:val="00E93FBD"/>
    <w:rsid w:val="00E955D1"/>
    <w:rsid w:val="00E95CE0"/>
    <w:rsid w:val="00E96045"/>
    <w:rsid w:val="00E96E73"/>
    <w:rsid w:val="00EA05F0"/>
    <w:rsid w:val="00EA1A2C"/>
    <w:rsid w:val="00EA292F"/>
    <w:rsid w:val="00EA6C79"/>
    <w:rsid w:val="00EA79F7"/>
    <w:rsid w:val="00EB05D0"/>
    <w:rsid w:val="00EB1142"/>
    <w:rsid w:val="00EB2BD2"/>
    <w:rsid w:val="00EB39A3"/>
    <w:rsid w:val="00EB4174"/>
    <w:rsid w:val="00EB5072"/>
    <w:rsid w:val="00EB5912"/>
    <w:rsid w:val="00EB61A3"/>
    <w:rsid w:val="00EC162D"/>
    <w:rsid w:val="00EC1DD8"/>
    <w:rsid w:val="00EC3983"/>
    <w:rsid w:val="00EC4236"/>
    <w:rsid w:val="00EC688F"/>
    <w:rsid w:val="00EC7C80"/>
    <w:rsid w:val="00ED0281"/>
    <w:rsid w:val="00ED2E47"/>
    <w:rsid w:val="00ED3F3F"/>
    <w:rsid w:val="00ED54EB"/>
    <w:rsid w:val="00ED5511"/>
    <w:rsid w:val="00ED77B5"/>
    <w:rsid w:val="00EE3A1D"/>
    <w:rsid w:val="00EE4CD5"/>
    <w:rsid w:val="00EF0036"/>
    <w:rsid w:val="00EF2C53"/>
    <w:rsid w:val="00EF33C8"/>
    <w:rsid w:val="00EF3DDC"/>
    <w:rsid w:val="00EF3ED1"/>
    <w:rsid w:val="00EF7E3A"/>
    <w:rsid w:val="00F0438E"/>
    <w:rsid w:val="00F046E1"/>
    <w:rsid w:val="00F05D68"/>
    <w:rsid w:val="00F0667B"/>
    <w:rsid w:val="00F06BC7"/>
    <w:rsid w:val="00F06CCB"/>
    <w:rsid w:val="00F111B0"/>
    <w:rsid w:val="00F12CAD"/>
    <w:rsid w:val="00F205A1"/>
    <w:rsid w:val="00F20C0D"/>
    <w:rsid w:val="00F219AE"/>
    <w:rsid w:val="00F21ADA"/>
    <w:rsid w:val="00F22670"/>
    <w:rsid w:val="00F226AF"/>
    <w:rsid w:val="00F22751"/>
    <w:rsid w:val="00F2535A"/>
    <w:rsid w:val="00F27472"/>
    <w:rsid w:val="00F33C97"/>
    <w:rsid w:val="00F3584F"/>
    <w:rsid w:val="00F35E9C"/>
    <w:rsid w:val="00F4149D"/>
    <w:rsid w:val="00F41706"/>
    <w:rsid w:val="00F41A99"/>
    <w:rsid w:val="00F422E9"/>
    <w:rsid w:val="00F4303D"/>
    <w:rsid w:val="00F43567"/>
    <w:rsid w:val="00F43CD0"/>
    <w:rsid w:val="00F47EE4"/>
    <w:rsid w:val="00F51A0F"/>
    <w:rsid w:val="00F521E7"/>
    <w:rsid w:val="00F539AE"/>
    <w:rsid w:val="00F54CEA"/>
    <w:rsid w:val="00F569FE"/>
    <w:rsid w:val="00F60B55"/>
    <w:rsid w:val="00F60E5F"/>
    <w:rsid w:val="00F61DAA"/>
    <w:rsid w:val="00F61DB6"/>
    <w:rsid w:val="00F64458"/>
    <w:rsid w:val="00F64D00"/>
    <w:rsid w:val="00F6584F"/>
    <w:rsid w:val="00F664DC"/>
    <w:rsid w:val="00F673FA"/>
    <w:rsid w:val="00F70505"/>
    <w:rsid w:val="00F70759"/>
    <w:rsid w:val="00F753E4"/>
    <w:rsid w:val="00F76098"/>
    <w:rsid w:val="00F77332"/>
    <w:rsid w:val="00F80774"/>
    <w:rsid w:val="00F8111E"/>
    <w:rsid w:val="00F81CE1"/>
    <w:rsid w:val="00F8250E"/>
    <w:rsid w:val="00F84380"/>
    <w:rsid w:val="00F85F38"/>
    <w:rsid w:val="00F87239"/>
    <w:rsid w:val="00F90E36"/>
    <w:rsid w:val="00F9246C"/>
    <w:rsid w:val="00F959E4"/>
    <w:rsid w:val="00F968FA"/>
    <w:rsid w:val="00F96D7F"/>
    <w:rsid w:val="00FA1AB7"/>
    <w:rsid w:val="00FA343E"/>
    <w:rsid w:val="00FA6098"/>
    <w:rsid w:val="00FA6E31"/>
    <w:rsid w:val="00FA7316"/>
    <w:rsid w:val="00FB131E"/>
    <w:rsid w:val="00FB1A72"/>
    <w:rsid w:val="00FB1C3D"/>
    <w:rsid w:val="00FB3C26"/>
    <w:rsid w:val="00FB406D"/>
    <w:rsid w:val="00FB56FF"/>
    <w:rsid w:val="00FB607B"/>
    <w:rsid w:val="00FC16C9"/>
    <w:rsid w:val="00FD19B0"/>
    <w:rsid w:val="00FD2F58"/>
    <w:rsid w:val="00FD6B23"/>
    <w:rsid w:val="00FD7B4D"/>
    <w:rsid w:val="00FE0068"/>
    <w:rsid w:val="00FE5A30"/>
    <w:rsid w:val="00FE6640"/>
    <w:rsid w:val="00FF13C7"/>
    <w:rsid w:val="00FF1CD6"/>
    <w:rsid w:val="00FF3454"/>
    <w:rsid w:val="00FF4FD1"/>
    <w:rsid w:val="00FF5D67"/>
    <w:rsid w:val="00FF6B52"/>
    <w:rsid w:val="00FF7323"/>
    <w:rsid w:val="0142F277"/>
    <w:rsid w:val="01605B24"/>
    <w:rsid w:val="019D8582"/>
    <w:rsid w:val="02002376"/>
    <w:rsid w:val="025FEAF4"/>
    <w:rsid w:val="0287E959"/>
    <w:rsid w:val="02B17588"/>
    <w:rsid w:val="02D298A2"/>
    <w:rsid w:val="02DF1D1A"/>
    <w:rsid w:val="02EE28DB"/>
    <w:rsid w:val="0345D7C3"/>
    <w:rsid w:val="037B226A"/>
    <w:rsid w:val="03B9729A"/>
    <w:rsid w:val="03CEF2D2"/>
    <w:rsid w:val="03EA7196"/>
    <w:rsid w:val="041B8768"/>
    <w:rsid w:val="04250EAF"/>
    <w:rsid w:val="0445B097"/>
    <w:rsid w:val="0448FF5B"/>
    <w:rsid w:val="044D72C8"/>
    <w:rsid w:val="0474250D"/>
    <w:rsid w:val="048CBD6D"/>
    <w:rsid w:val="048D5D1D"/>
    <w:rsid w:val="049A20AE"/>
    <w:rsid w:val="04A379C9"/>
    <w:rsid w:val="050BDF0A"/>
    <w:rsid w:val="0510F263"/>
    <w:rsid w:val="055D681D"/>
    <w:rsid w:val="05A8F038"/>
    <w:rsid w:val="05EED62A"/>
    <w:rsid w:val="05FE59B6"/>
    <w:rsid w:val="0683F25D"/>
    <w:rsid w:val="06940DBC"/>
    <w:rsid w:val="06B21C29"/>
    <w:rsid w:val="06C31590"/>
    <w:rsid w:val="071E3003"/>
    <w:rsid w:val="076163CD"/>
    <w:rsid w:val="0781C04A"/>
    <w:rsid w:val="08125F0D"/>
    <w:rsid w:val="08714CAF"/>
    <w:rsid w:val="089391DF"/>
    <w:rsid w:val="0913FA8D"/>
    <w:rsid w:val="093B3972"/>
    <w:rsid w:val="09A0FE37"/>
    <w:rsid w:val="09C75203"/>
    <w:rsid w:val="09D9B0BD"/>
    <w:rsid w:val="09EF48BF"/>
    <w:rsid w:val="0A1C8FD0"/>
    <w:rsid w:val="0A4CC847"/>
    <w:rsid w:val="0A6A44C2"/>
    <w:rsid w:val="0AB5AD4A"/>
    <w:rsid w:val="0AD239EF"/>
    <w:rsid w:val="0AD7DD71"/>
    <w:rsid w:val="0B46A8EB"/>
    <w:rsid w:val="0B730EB1"/>
    <w:rsid w:val="0BBF94B3"/>
    <w:rsid w:val="0C1ADD4E"/>
    <w:rsid w:val="0C2FA5FC"/>
    <w:rsid w:val="0C8245B7"/>
    <w:rsid w:val="0CB3FD80"/>
    <w:rsid w:val="0CC9363C"/>
    <w:rsid w:val="0D0D0BB7"/>
    <w:rsid w:val="0D86EEC2"/>
    <w:rsid w:val="0DE8509C"/>
    <w:rsid w:val="0E1184C1"/>
    <w:rsid w:val="0E1AAC6E"/>
    <w:rsid w:val="0E5CBCBB"/>
    <w:rsid w:val="0E732F02"/>
    <w:rsid w:val="0E88AD3A"/>
    <w:rsid w:val="0E8FC162"/>
    <w:rsid w:val="0E9134EB"/>
    <w:rsid w:val="0F5C2072"/>
    <w:rsid w:val="0F727512"/>
    <w:rsid w:val="0FB777CD"/>
    <w:rsid w:val="0FF4EBAE"/>
    <w:rsid w:val="0FFEBE76"/>
    <w:rsid w:val="10425E8F"/>
    <w:rsid w:val="105C71BB"/>
    <w:rsid w:val="1074F235"/>
    <w:rsid w:val="10AC10B3"/>
    <w:rsid w:val="10D16CCA"/>
    <w:rsid w:val="10D3DB6B"/>
    <w:rsid w:val="10F849EE"/>
    <w:rsid w:val="11027D7F"/>
    <w:rsid w:val="11467E94"/>
    <w:rsid w:val="114F80E8"/>
    <w:rsid w:val="114FE6B3"/>
    <w:rsid w:val="1275EC02"/>
    <w:rsid w:val="12C6BF06"/>
    <w:rsid w:val="12CA2539"/>
    <w:rsid w:val="12D1724E"/>
    <w:rsid w:val="12F18899"/>
    <w:rsid w:val="1305D880"/>
    <w:rsid w:val="1308E1F5"/>
    <w:rsid w:val="131AD0D4"/>
    <w:rsid w:val="131FF4EA"/>
    <w:rsid w:val="1392133B"/>
    <w:rsid w:val="13EC5288"/>
    <w:rsid w:val="147E9D30"/>
    <w:rsid w:val="14AA2E14"/>
    <w:rsid w:val="14C6F002"/>
    <w:rsid w:val="151C49EF"/>
    <w:rsid w:val="1526337C"/>
    <w:rsid w:val="15A6A8A1"/>
    <w:rsid w:val="165EFA9A"/>
    <w:rsid w:val="16740360"/>
    <w:rsid w:val="1675E199"/>
    <w:rsid w:val="1684E0B0"/>
    <w:rsid w:val="16B8EB71"/>
    <w:rsid w:val="16BC9F3E"/>
    <w:rsid w:val="16D11923"/>
    <w:rsid w:val="16D81870"/>
    <w:rsid w:val="16F13EAC"/>
    <w:rsid w:val="17B244FA"/>
    <w:rsid w:val="17B3E96B"/>
    <w:rsid w:val="185AE922"/>
    <w:rsid w:val="18D7319E"/>
    <w:rsid w:val="19499B82"/>
    <w:rsid w:val="196D6AC4"/>
    <w:rsid w:val="1983D438"/>
    <w:rsid w:val="19B637A6"/>
    <w:rsid w:val="19C90EC3"/>
    <w:rsid w:val="19CA353F"/>
    <w:rsid w:val="19DD4388"/>
    <w:rsid w:val="1A1FAE42"/>
    <w:rsid w:val="1A38AC71"/>
    <w:rsid w:val="1A42DC2F"/>
    <w:rsid w:val="1A75CE11"/>
    <w:rsid w:val="1B7EB899"/>
    <w:rsid w:val="1BCE3FDB"/>
    <w:rsid w:val="1BEDFFD1"/>
    <w:rsid w:val="1C083A82"/>
    <w:rsid w:val="1C131010"/>
    <w:rsid w:val="1C7A5C08"/>
    <w:rsid w:val="1C7A7235"/>
    <w:rsid w:val="1CDB1362"/>
    <w:rsid w:val="1CDD0D4B"/>
    <w:rsid w:val="1CFB23F0"/>
    <w:rsid w:val="1D00777F"/>
    <w:rsid w:val="1D0528F3"/>
    <w:rsid w:val="1D05BAFA"/>
    <w:rsid w:val="1D68D6F1"/>
    <w:rsid w:val="1D78B8BC"/>
    <w:rsid w:val="1D7EBBC0"/>
    <w:rsid w:val="1DAE5385"/>
    <w:rsid w:val="1DBAA912"/>
    <w:rsid w:val="1DC0E39F"/>
    <w:rsid w:val="1DD1CAF5"/>
    <w:rsid w:val="1DF266B6"/>
    <w:rsid w:val="1E398B67"/>
    <w:rsid w:val="1ED4FF13"/>
    <w:rsid w:val="1EEB38D7"/>
    <w:rsid w:val="1F01C2FD"/>
    <w:rsid w:val="1F582984"/>
    <w:rsid w:val="1F605A9C"/>
    <w:rsid w:val="1F86F6B1"/>
    <w:rsid w:val="1F981164"/>
    <w:rsid w:val="200F3F67"/>
    <w:rsid w:val="201B10B3"/>
    <w:rsid w:val="204D2113"/>
    <w:rsid w:val="2115DEBF"/>
    <w:rsid w:val="2149B8C1"/>
    <w:rsid w:val="2202A962"/>
    <w:rsid w:val="221337D0"/>
    <w:rsid w:val="2274988F"/>
    <w:rsid w:val="23171CDE"/>
    <w:rsid w:val="231E8273"/>
    <w:rsid w:val="2325944B"/>
    <w:rsid w:val="23491115"/>
    <w:rsid w:val="23556CEE"/>
    <w:rsid w:val="23B6671A"/>
    <w:rsid w:val="2401CE0E"/>
    <w:rsid w:val="2420D157"/>
    <w:rsid w:val="24319365"/>
    <w:rsid w:val="246576DE"/>
    <w:rsid w:val="249DEA56"/>
    <w:rsid w:val="24D92608"/>
    <w:rsid w:val="24E9E57B"/>
    <w:rsid w:val="24EDCEED"/>
    <w:rsid w:val="251DEDFF"/>
    <w:rsid w:val="257C83F7"/>
    <w:rsid w:val="25BF1601"/>
    <w:rsid w:val="25D3C64C"/>
    <w:rsid w:val="25FA6FC2"/>
    <w:rsid w:val="261F14C8"/>
    <w:rsid w:val="2632DA91"/>
    <w:rsid w:val="26D67F17"/>
    <w:rsid w:val="26D8DD64"/>
    <w:rsid w:val="26E72D25"/>
    <w:rsid w:val="277D2F74"/>
    <w:rsid w:val="279F4FA8"/>
    <w:rsid w:val="28006851"/>
    <w:rsid w:val="2842FA3E"/>
    <w:rsid w:val="2853FD17"/>
    <w:rsid w:val="285DD912"/>
    <w:rsid w:val="2883944D"/>
    <w:rsid w:val="28840D18"/>
    <w:rsid w:val="28AD13DF"/>
    <w:rsid w:val="28E7741F"/>
    <w:rsid w:val="28EB1E2B"/>
    <w:rsid w:val="2918F51A"/>
    <w:rsid w:val="29579F12"/>
    <w:rsid w:val="29600DFC"/>
    <w:rsid w:val="298F5FAF"/>
    <w:rsid w:val="29C5FB46"/>
    <w:rsid w:val="29D171F8"/>
    <w:rsid w:val="29EC7E1B"/>
    <w:rsid w:val="2A1C9F62"/>
    <w:rsid w:val="2A2FBBDB"/>
    <w:rsid w:val="2A3AD4A4"/>
    <w:rsid w:val="2A5ED086"/>
    <w:rsid w:val="2A6A7E12"/>
    <w:rsid w:val="2A71ECD0"/>
    <w:rsid w:val="2A8A8A6F"/>
    <w:rsid w:val="2ABE5217"/>
    <w:rsid w:val="2B6ABC20"/>
    <w:rsid w:val="2B7B0BF3"/>
    <w:rsid w:val="2BFFD3E2"/>
    <w:rsid w:val="2C1FDCFC"/>
    <w:rsid w:val="2C2B6275"/>
    <w:rsid w:val="2C33E8E1"/>
    <w:rsid w:val="2C5ACBA9"/>
    <w:rsid w:val="2C877BB3"/>
    <w:rsid w:val="2CE71966"/>
    <w:rsid w:val="2D21F6E2"/>
    <w:rsid w:val="2D481440"/>
    <w:rsid w:val="2D747798"/>
    <w:rsid w:val="2D7A508A"/>
    <w:rsid w:val="2DCB0CA7"/>
    <w:rsid w:val="2DD48000"/>
    <w:rsid w:val="2E06F550"/>
    <w:rsid w:val="2E470D49"/>
    <w:rsid w:val="2EA9CFC6"/>
    <w:rsid w:val="2ECAF3C0"/>
    <w:rsid w:val="2ED3E58E"/>
    <w:rsid w:val="2EDC6486"/>
    <w:rsid w:val="2EFF2DBE"/>
    <w:rsid w:val="2F14F401"/>
    <w:rsid w:val="2F1C80B9"/>
    <w:rsid w:val="2F4B6668"/>
    <w:rsid w:val="2F4C091C"/>
    <w:rsid w:val="2F8EC5A5"/>
    <w:rsid w:val="2FB92A0E"/>
    <w:rsid w:val="30267A9C"/>
    <w:rsid w:val="305A26CB"/>
    <w:rsid w:val="3068526A"/>
    <w:rsid w:val="30AA3002"/>
    <w:rsid w:val="30E2087A"/>
    <w:rsid w:val="30F8D1A7"/>
    <w:rsid w:val="3103BBE1"/>
    <w:rsid w:val="31C43CB2"/>
    <w:rsid w:val="320F0689"/>
    <w:rsid w:val="32145D37"/>
    <w:rsid w:val="321604F5"/>
    <w:rsid w:val="321E0274"/>
    <w:rsid w:val="32362779"/>
    <w:rsid w:val="32CE7B3A"/>
    <w:rsid w:val="32FD7666"/>
    <w:rsid w:val="335A4B4A"/>
    <w:rsid w:val="336B4667"/>
    <w:rsid w:val="336E2390"/>
    <w:rsid w:val="33AB4F2C"/>
    <w:rsid w:val="33BBC2A0"/>
    <w:rsid w:val="33C97845"/>
    <w:rsid w:val="33E8EDB5"/>
    <w:rsid w:val="343C1E17"/>
    <w:rsid w:val="348A72B1"/>
    <w:rsid w:val="34D7F0B9"/>
    <w:rsid w:val="352C7C84"/>
    <w:rsid w:val="35327981"/>
    <w:rsid w:val="35931936"/>
    <w:rsid w:val="35D5B475"/>
    <w:rsid w:val="35D75051"/>
    <w:rsid w:val="35F6A78D"/>
    <w:rsid w:val="3607AB4A"/>
    <w:rsid w:val="3612F80E"/>
    <w:rsid w:val="3647761C"/>
    <w:rsid w:val="36A1C54B"/>
    <w:rsid w:val="36D5DAE3"/>
    <w:rsid w:val="36F0580B"/>
    <w:rsid w:val="37838672"/>
    <w:rsid w:val="37B3529A"/>
    <w:rsid w:val="37C98FF6"/>
    <w:rsid w:val="37CAFDF2"/>
    <w:rsid w:val="3803E978"/>
    <w:rsid w:val="3821A5C8"/>
    <w:rsid w:val="384E294E"/>
    <w:rsid w:val="38A1CEFF"/>
    <w:rsid w:val="38F74A26"/>
    <w:rsid w:val="393942DF"/>
    <w:rsid w:val="395F0B78"/>
    <w:rsid w:val="39BF8674"/>
    <w:rsid w:val="39C88801"/>
    <w:rsid w:val="39E23BFE"/>
    <w:rsid w:val="3A2305C3"/>
    <w:rsid w:val="3A4554F5"/>
    <w:rsid w:val="3A96E23C"/>
    <w:rsid w:val="3B2BC20F"/>
    <w:rsid w:val="3B742D22"/>
    <w:rsid w:val="3BCE44A4"/>
    <w:rsid w:val="3C0B23F6"/>
    <w:rsid w:val="3C0C72BD"/>
    <w:rsid w:val="3C364A7D"/>
    <w:rsid w:val="3C87F17B"/>
    <w:rsid w:val="3CCC665D"/>
    <w:rsid w:val="3CD2E488"/>
    <w:rsid w:val="3CF88B33"/>
    <w:rsid w:val="3D83FD40"/>
    <w:rsid w:val="3D89A1BB"/>
    <w:rsid w:val="3D9967F1"/>
    <w:rsid w:val="3DB4D6F8"/>
    <w:rsid w:val="3DCB44B4"/>
    <w:rsid w:val="3DCFEA4A"/>
    <w:rsid w:val="3E182C9A"/>
    <w:rsid w:val="3E20A615"/>
    <w:rsid w:val="3EA4C4B0"/>
    <w:rsid w:val="3EDDD061"/>
    <w:rsid w:val="3F345EAC"/>
    <w:rsid w:val="3FAC07F6"/>
    <w:rsid w:val="3FAE7360"/>
    <w:rsid w:val="3FCE8062"/>
    <w:rsid w:val="3FE25DB7"/>
    <w:rsid w:val="3FFFFEE9"/>
    <w:rsid w:val="40209F6B"/>
    <w:rsid w:val="404493A1"/>
    <w:rsid w:val="4072AA20"/>
    <w:rsid w:val="40AABFC6"/>
    <w:rsid w:val="413B9B14"/>
    <w:rsid w:val="414A86B1"/>
    <w:rsid w:val="4156085D"/>
    <w:rsid w:val="416E832C"/>
    <w:rsid w:val="41CA4B12"/>
    <w:rsid w:val="41D88A44"/>
    <w:rsid w:val="427D7D27"/>
    <w:rsid w:val="42907AFE"/>
    <w:rsid w:val="42BF1458"/>
    <w:rsid w:val="42F96522"/>
    <w:rsid w:val="43017037"/>
    <w:rsid w:val="436F8FE6"/>
    <w:rsid w:val="4409E196"/>
    <w:rsid w:val="4440C8CA"/>
    <w:rsid w:val="448EEA01"/>
    <w:rsid w:val="44C1A938"/>
    <w:rsid w:val="451F7373"/>
    <w:rsid w:val="45309ED5"/>
    <w:rsid w:val="458EE90E"/>
    <w:rsid w:val="45BDA00C"/>
    <w:rsid w:val="45F1C256"/>
    <w:rsid w:val="45F9FFE7"/>
    <w:rsid w:val="460E60C8"/>
    <w:rsid w:val="4647B6FD"/>
    <w:rsid w:val="4765FE14"/>
    <w:rsid w:val="477C5659"/>
    <w:rsid w:val="4782C6D4"/>
    <w:rsid w:val="47952C6B"/>
    <w:rsid w:val="47AA3128"/>
    <w:rsid w:val="47FABC39"/>
    <w:rsid w:val="48354C25"/>
    <w:rsid w:val="484A8B4A"/>
    <w:rsid w:val="48576715"/>
    <w:rsid w:val="486CD120"/>
    <w:rsid w:val="48DBE349"/>
    <w:rsid w:val="48ED5B5B"/>
    <w:rsid w:val="4906AE76"/>
    <w:rsid w:val="490B66FB"/>
    <w:rsid w:val="4912940E"/>
    <w:rsid w:val="498974A7"/>
    <w:rsid w:val="49DDBDAA"/>
    <w:rsid w:val="4A190C47"/>
    <w:rsid w:val="4A478075"/>
    <w:rsid w:val="4A4D3025"/>
    <w:rsid w:val="4A939FDE"/>
    <w:rsid w:val="4AA45591"/>
    <w:rsid w:val="4AC6E5EF"/>
    <w:rsid w:val="4B374EE5"/>
    <w:rsid w:val="4BA3F460"/>
    <w:rsid w:val="4C473BFC"/>
    <w:rsid w:val="4C64CE36"/>
    <w:rsid w:val="4C8E62D6"/>
    <w:rsid w:val="4CCE5B70"/>
    <w:rsid w:val="4CFEFC85"/>
    <w:rsid w:val="4D4A34D0"/>
    <w:rsid w:val="4D78BAC6"/>
    <w:rsid w:val="4D83AD6F"/>
    <w:rsid w:val="4D9B8C34"/>
    <w:rsid w:val="4DC09A51"/>
    <w:rsid w:val="4E7502B5"/>
    <w:rsid w:val="4E969EBD"/>
    <w:rsid w:val="4EADA89B"/>
    <w:rsid w:val="4EB94ABA"/>
    <w:rsid w:val="4EBBDA08"/>
    <w:rsid w:val="4F07D08C"/>
    <w:rsid w:val="4F15AA07"/>
    <w:rsid w:val="4F1859F7"/>
    <w:rsid w:val="4F2E147E"/>
    <w:rsid w:val="4F4ACC99"/>
    <w:rsid w:val="50341164"/>
    <w:rsid w:val="50386867"/>
    <w:rsid w:val="505B6DF4"/>
    <w:rsid w:val="508EBB27"/>
    <w:rsid w:val="5098D8A1"/>
    <w:rsid w:val="50CA0903"/>
    <w:rsid w:val="5100583D"/>
    <w:rsid w:val="51071527"/>
    <w:rsid w:val="512F7AD3"/>
    <w:rsid w:val="5152A44F"/>
    <w:rsid w:val="51C1C8BA"/>
    <w:rsid w:val="51CA88FF"/>
    <w:rsid w:val="5212E866"/>
    <w:rsid w:val="522A8B88"/>
    <w:rsid w:val="52B504AA"/>
    <w:rsid w:val="52CEEF1C"/>
    <w:rsid w:val="5383A10E"/>
    <w:rsid w:val="54360A79"/>
    <w:rsid w:val="543DD7C0"/>
    <w:rsid w:val="54C19C52"/>
    <w:rsid w:val="54DA6AFC"/>
    <w:rsid w:val="5528F97B"/>
    <w:rsid w:val="554607F8"/>
    <w:rsid w:val="554AFD26"/>
    <w:rsid w:val="554E59D0"/>
    <w:rsid w:val="555DE197"/>
    <w:rsid w:val="558245D6"/>
    <w:rsid w:val="558B67FA"/>
    <w:rsid w:val="55983F43"/>
    <w:rsid w:val="55A6C07B"/>
    <w:rsid w:val="55B1F44A"/>
    <w:rsid w:val="55C62621"/>
    <w:rsid w:val="55F0BA2F"/>
    <w:rsid w:val="565EE9FD"/>
    <w:rsid w:val="566274C4"/>
    <w:rsid w:val="56791058"/>
    <w:rsid w:val="56A7BC54"/>
    <w:rsid w:val="56B5BFBD"/>
    <w:rsid w:val="56C64849"/>
    <w:rsid w:val="57478930"/>
    <w:rsid w:val="5754DA31"/>
    <w:rsid w:val="57574067"/>
    <w:rsid w:val="576C04CD"/>
    <w:rsid w:val="57869141"/>
    <w:rsid w:val="57E199F5"/>
    <w:rsid w:val="582FC6E3"/>
    <w:rsid w:val="586B5902"/>
    <w:rsid w:val="5870DF8A"/>
    <w:rsid w:val="588547FA"/>
    <w:rsid w:val="589FCD9D"/>
    <w:rsid w:val="58B512D1"/>
    <w:rsid w:val="58D348C0"/>
    <w:rsid w:val="58E4CC03"/>
    <w:rsid w:val="595466DA"/>
    <w:rsid w:val="59631103"/>
    <w:rsid w:val="59DD8C19"/>
    <w:rsid w:val="59DE1483"/>
    <w:rsid w:val="59F60490"/>
    <w:rsid w:val="5A3669AD"/>
    <w:rsid w:val="5A44B3B1"/>
    <w:rsid w:val="5A58AA3E"/>
    <w:rsid w:val="5A9D32E9"/>
    <w:rsid w:val="5AA56FC5"/>
    <w:rsid w:val="5AC9B0B0"/>
    <w:rsid w:val="5AD1F93F"/>
    <w:rsid w:val="5AE3D3F8"/>
    <w:rsid w:val="5AF4D313"/>
    <w:rsid w:val="5BD09E2F"/>
    <w:rsid w:val="5BF22489"/>
    <w:rsid w:val="5C1801B9"/>
    <w:rsid w:val="5C1F7F6E"/>
    <w:rsid w:val="5C244B82"/>
    <w:rsid w:val="5C5A2BE2"/>
    <w:rsid w:val="5C62C46A"/>
    <w:rsid w:val="5C6845C2"/>
    <w:rsid w:val="5C860568"/>
    <w:rsid w:val="5C99727A"/>
    <w:rsid w:val="5C9F81CA"/>
    <w:rsid w:val="5D069DA2"/>
    <w:rsid w:val="5D0E609B"/>
    <w:rsid w:val="5D48C8F6"/>
    <w:rsid w:val="5D785482"/>
    <w:rsid w:val="5DFDBEC2"/>
    <w:rsid w:val="5E222D1A"/>
    <w:rsid w:val="5E2F86FF"/>
    <w:rsid w:val="5E743617"/>
    <w:rsid w:val="5E9579D7"/>
    <w:rsid w:val="5E997A23"/>
    <w:rsid w:val="5EC4DFC6"/>
    <w:rsid w:val="5EE28E6B"/>
    <w:rsid w:val="5EEDA99B"/>
    <w:rsid w:val="5F2F1DA6"/>
    <w:rsid w:val="5F50E6C2"/>
    <w:rsid w:val="5FAE8C48"/>
    <w:rsid w:val="60A1E67B"/>
    <w:rsid w:val="60C16BA4"/>
    <w:rsid w:val="60EC0EA7"/>
    <w:rsid w:val="610049D2"/>
    <w:rsid w:val="61394779"/>
    <w:rsid w:val="6139B900"/>
    <w:rsid w:val="61A189DA"/>
    <w:rsid w:val="61A5E389"/>
    <w:rsid w:val="61B78DA8"/>
    <w:rsid w:val="61B8539D"/>
    <w:rsid w:val="61EA66FA"/>
    <w:rsid w:val="6226F614"/>
    <w:rsid w:val="6268AB10"/>
    <w:rsid w:val="62B5A003"/>
    <w:rsid w:val="62DDB9D0"/>
    <w:rsid w:val="6344DCB2"/>
    <w:rsid w:val="63B7BA9C"/>
    <w:rsid w:val="63BC44DA"/>
    <w:rsid w:val="63DA2B09"/>
    <w:rsid w:val="63E46D39"/>
    <w:rsid w:val="642322B1"/>
    <w:rsid w:val="642F5A1C"/>
    <w:rsid w:val="645C386A"/>
    <w:rsid w:val="645F3092"/>
    <w:rsid w:val="647684F0"/>
    <w:rsid w:val="647A9F95"/>
    <w:rsid w:val="649185F4"/>
    <w:rsid w:val="64E4487C"/>
    <w:rsid w:val="656320D2"/>
    <w:rsid w:val="65810E21"/>
    <w:rsid w:val="658914B1"/>
    <w:rsid w:val="65B4EE9F"/>
    <w:rsid w:val="65B86DC0"/>
    <w:rsid w:val="6603CC5D"/>
    <w:rsid w:val="662B220A"/>
    <w:rsid w:val="6694861E"/>
    <w:rsid w:val="66CB7964"/>
    <w:rsid w:val="66D4FB43"/>
    <w:rsid w:val="66F9E228"/>
    <w:rsid w:val="670A6B8D"/>
    <w:rsid w:val="67C34918"/>
    <w:rsid w:val="6807D36A"/>
    <w:rsid w:val="6891BFDC"/>
    <w:rsid w:val="68A13F96"/>
    <w:rsid w:val="6955C5C7"/>
    <w:rsid w:val="6999D635"/>
    <w:rsid w:val="69E69152"/>
    <w:rsid w:val="69EA73B5"/>
    <w:rsid w:val="69EA765E"/>
    <w:rsid w:val="6A0AC0A1"/>
    <w:rsid w:val="6A0ACC76"/>
    <w:rsid w:val="6A9F3964"/>
    <w:rsid w:val="6AF8E418"/>
    <w:rsid w:val="6B534E62"/>
    <w:rsid w:val="6B8096E5"/>
    <w:rsid w:val="6B9CB0DA"/>
    <w:rsid w:val="6CB6A335"/>
    <w:rsid w:val="6D028112"/>
    <w:rsid w:val="6D3D6BB6"/>
    <w:rsid w:val="6D55C835"/>
    <w:rsid w:val="6D7BCDF9"/>
    <w:rsid w:val="6DCB3CD1"/>
    <w:rsid w:val="6E5DFC8F"/>
    <w:rsid w:val="6E6A000D"/>
    <w:rsid w:val="6EA5BD74"/>
    <w:rsid w:val="6FA7EFD2"/>
    <w:rsid w:val="6FF85A00"/>
    <w:rsid w:val="7020EDBB"/>
    <w:rsid w:val="70590152"/>
    <w:rsid w:val="709E9025"/>
    <w:rsid w:val="70A30D6A"/>
    <w:rsid w:val="70E75D29"/>
    <w:rsid w:val="710B6391"/>
    <w:rsid w:val="710D8565"/>
    <w:rsid w:val="71109DA8"/>
    <w:rsid w:val="713043C5"/>
    <w:rsid w:val="716F0691"/>
    <w:rsid w:val="7181DF81"/>
    <w:rsid w:val="71AB6A0C"/>
    <w:rsid w:val="71E79C84"/>
    <w:rsid w:val="72705456"/>
    <w:rsid w:val="7283D838"/>
    <w:rsid w:val="7285394F"/>
    <w:rsid w:val="72951A72"/>
    <w:rsid w:val="72AD2278"/>
    <w:rsid w:val="72BB7E03"/>
    <w:rsid w:val="72C5A941"/>
    <w:rsid w:val="72E2C939"/>
    <w:rsid w:val="72ED8B76"/>
    <w:rsid w:val="72F7C492"/>
    <w:rsid w:val="72F87310"/>
    <w:rsid w:val="72FCBFFD"/>
    <w:rsid w:val="732DBED6"/>
    <w:rsid w:val="7357CAA5"/>
    <w:rsid w:val="73924740"/>
    <w:rsid w:val="73CBE3AC"/>
    <w:rsid w:val="73ECAFB3"/>
    <w:rsid w:val="744772FE"/>
    <w:rsid w:val="74A73A49"/>
    <w:rsid w:val="74D15B11"/>
    <w:rsid w:val="751EA22E"/>
    <w:rsid w:val="75569A99"/>
    <w:rsid w:val="75799AD6"/>
    <w:rsid w:val="759D637B"/>
    <w:rsid w:val="75AC3B4B"/>
    <w:rsid w:val="75B0F066"/>
    <w:rsid w:val="75BDA0B8"/>
    <w:rsid w:val="762751EB"/>
    <w:rsid w:val="76489860"/>
    <w:rsid w:val="765AD0B6"/>
    <w:rsid w:val="768C1156"/>
    <w:rsid w:val="76A11891"/>
    <w:rsid w:val="76AF0E13"/>
    <w:rsid w:val="76B5DDF6"/>
    <w:rsid w:val="76E3DE87"/>
    <w:rsid w:val="770C56C8"/>
    <w:rsid w:val="77597A0C"/>
    <w:rsid w:val="7771CDC7"/>
    <w:rsid w:val="77989499"/>
    <w:rsid w:val="77D67AC0"/>
    <w:rsid w:val="77EA07F9"/>
    <w:rsid w:val="7808C4DA"/>
    <w:rsid w:val="781B6607"/>
    <w:rsid w:val="782D0680"/>
    <w:rsid w:val="786345A1"/>
    <w:rsid w:val="78DD8EEE"/>
    <w:rsid w:val="78E272D2"/>
    <w:rsid w:val="79208D5A"/>
    <w:rsid w:val="798E7F4D"/>
    <w:rsid w:val="7A353307"/>
    <w:rsid w:val="7A45D17A"/>
    <w:rsid w:val="7A6B25F5"/>
    <w:rsid w:val="7AB09F2A"/>
    <w:rsid w:val="7AB9DFCC"/>
    <w:rsid w:val="7AC5327F"/>
    <w:rsid w:val="7AC89A13"/>
    <w:rsid w:val="7B071A7C"/>
    <w:rsid w:val="7B107121"/>
    <w:rsid w:val="7B28CE1B"/>
    <w:rsid w:val="7B333C0B"/>
    <w:rsid w:val="7B3FF3B5"/>
    <w:rsid w:val="7B4AF8E2"/>
    <w:rsid w:val="7B9FDA94"/>
    <w:rsid w:val="7BBC88DB"/>
    <w:rsid w:val="7BF7DEBA"/>
    <w:rsid w:val="7C34AA52"/>
    <w:rsid w:val="7C423BC1"/>
    <w:rsid w:val="7C493CCA"/>
    <w:rsid w:val="7C5CD94B"/>
    <w:rsid w:val="7C921B08"/>
    <w:rsid w:val="7CE9ABA5"/>
    <w:rsid w:val="7CF3ABA7"/>
    <w:rsid w:val="7DE123E4"/>
    <w:rsid w:val="7DE5372B"/>
    <w:rsid w:val="7DEB104A"/>
    <w:rsid w:val="7E094535"/>
    <w:rsid w:val="7E2DB339"/>
    <w:rsid w:val="7EDC3A66"/>
    <w:rsid w:val="7F04D9E4"/>
    <w:rsid w:val="7F057E0F"/>
    <w:rsid w:val="7F1087FF"/>
    <w:rsid w:val="7F17D404"/>
    <w:rsid w:val="7F48C56F"/>
    <w:rsid w:val="7F4987FB"/>
    <w:rsid w:val="7F4D0058"/>
    <w:rsid w:val="7F9401ED"/>
    <w:rsid w:val="7FDCBFDF"/>
    <w:rsid w:val="7FEFA281"/>
    <w:rsid w:val="7FFD9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docId w15:val="{058AB9FD-BE33-4107-91EC-BE7A1C7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44A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96AC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96AC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3B99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8A20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7A31DFB8B4944AA44ED65FD5D5283" ma:contentTypeVersion="4" ma:contentTypeDescription="Create a new document." ma:contentTypeScope="" ma:versionID="aef6028dfda44f442244130584b10956">
  <xsd:schema xmlns:xsd="http://www.w3.org/2001/XMLSchema" xmlns:xs="http://www.w3.org/2001/XMLSchema" xmlns:p="http://schemas.microsoft.com/office/2006/metadata/properties" xmlns:ns2="4ed7d431-927d-421c-b747-acac305d4e2b" targetNamespace="http://schemas.microsoft.com/office/2006/metadata/properties" ma:root="true" ma:fieldsID="cb24f26c0a300cbd1810aa6946059361" ns2:_="">
    <xsd:import namespace="4ed7d431-927d-421c-b747-acac305d4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d431-927d-421c-b747-acac305d4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B9A56-15CE-4FD4-A77E-CB986645C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7d431-927d-421c-b747-acac305d4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Marcela Turčanová</cp:lastModifiedBy>
  <cp:revision>3</cp:revision>
  <cp:lastPrinted>2020-08-12T07:41:00Z</cp:lastPrinted>
  <dcterms:created xsi:type="dcterms:W3CDTF">2025-01-13T23:22:00Z</dcterms:created>
  <dcterms:modified xsi:type="dcterms:W3CDTF">2025-01-13T23:23:00Z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0x010100F227A31DFB8B4944AA44ED65FD5D5283</vt:lpwstr>
  </property>
  <property fmtid="{D5CDD505-2E9C-101B-9397-08002B2CF9AE}" pid="3" name="MediaServiceImageTags">
    <vt:lpwstr/>
  </property>
</Properties>
</file>