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3C4C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2AD821BA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4092A89F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1D3E2E58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555BC39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8E48E0" w14:textId="6B41C882" w:rsidR="00B40E1D" w:rsidRDefault="008824B0" w:rsidP="00F24F0A">
            <w:pPr>
              <w:spacing w:before="60"/>
              <w:jc w:val="both"/>
              <w:rPr>
                <w:rFonts w:ascii="Arial Narrow" w:hAnsi="Arial Narrow"/>
              </w:rPr>
            </w:pPr>
            <w:bookmarkStart w:id="1" w:name="_Hlk3394783"/>
            <w:r>
              <w:rPr>
                <w:rFonts w:ascii="Arial Narrow" w:hAnsi="Arial Narrow"/>
              </w:rPr>
              <w:t xml:space="preserve">      </w:t>
            </w:r>
            <w:r w:rsidR="002D6E0F">
              <w:rPr>
                <w:rFonts w:ascii="Arial Narrow" w:hAnsi="Arial Narrow"/>
              </w:rPr>
              <w:t>časť 1</w:t>
            </w:r>
            <w:r w:rsidR="002D6E0F">
              <w:rPr>
                <w:rFonts w:ascii="Arial Narrow" w:hAnsi="Arial Narrow"/>
              </w:rPr>
              <w:t xml:space="preserve">-  </w:t>
            </w:r>
            <w:r>
              <w:rPr>
                <w:rFonts w:ascii="Arial Narrow" w:hAnsi="Arial Narrow"/>
              </w:rPr>
              <w:t>„</w:t>
            </w:r>
            <w:bookmarkEnd w:id="1"/>
            <w:r w:rsidR="002D6E0F">
              <w:rPr>
                <w:rFonts w:ascii="Arial Narrow" w:hAnsi="Arial Narrow"/>
              </w:rPr>
              <w:t xml:space="preserve">Protichemický ochranný oblek typ 1a ET“ </w:t>
            </w:r>
          </w:p>
          <w:p w14:paraId="3C6C2E6F" w14:textId="02C2682D" w:rsidR="002D6E0F" w:rsidRPr="00EB4EAC" w:rsidRDefault="002D6E0F" w:rsidP="00F24F0A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      časť 2 – „Protichemický ochranný oblek typ 1b“</w:t>
            </w:r>
          </w:p>
        </w:tc>
      </w:tr>
      <w:tr w:rsidR="00B40E1D" w14:paraId="27FF0C3B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7584AD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E01D96C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7E8500F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4F839D4F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736D0E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24F26A9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5CF98C7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C8E2A1C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34E776E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2EEC97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DB49C9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7EC10DD1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EC9D2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FA66D7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4EE2C18C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F3C0A9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D6FA39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46C0AA36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6C2809D3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70DC80E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1F205399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684EAD63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D5E8BA7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69532A1A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3633C476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7B04BF53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002CD8E7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389D23C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5DEC0DB4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36831BA9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EC8F1A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7ECFC0A6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3D6916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994DC2F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8A4040C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31EAEBF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B22946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73BF590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248477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9E98162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6E156371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4594D3E5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991DD1E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6BDCBB6F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0E0F9520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06D8B396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26E357E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1906FED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C6C20D4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1B3435DE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3D0338C0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3FA4F2F2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3608F58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0C0C837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ECD9CFA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410C0919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12865C6B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5C5DB9A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4794348F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1BB13AED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792E5BED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899E6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48E2F94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30C7B68B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DC42507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38CD2315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58D5DC4C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78B2CB22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E27D2FB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0FE1246B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F7125DB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52C5F8A8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B3ED91D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51C08DF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8D3CF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8687D1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92A487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BEC773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8F68315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40FA3A8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706349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41BF5B9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FAE7986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3378CFD0" w14:textId="77777777" w:rsidR="00B40E1D" w:rsidRDefault="00B40E1D" w:rsidP="00B40E1D">
      <w:pPr>
        <w:pStyle w:val="Nadpis2"/>
      </w:pPr>
      <w:r>
        <w:t>ČESTNÉ VYHLÁSENIE HOSPODÁRSKEHO SUBJEKTU</w:t>
      </w:r>
    </w:p>
    <w:p w14:paraId="3CC93900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0E9C980F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8822FDF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25734F3C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B386BD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79D6FE3D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944E79D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2761A6" w14:textId="77777777" w:rsidR="002D6E0F" w:rsidRDefault="00DF0369" w:rsidP="002D6E0F">
            <w:pPr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="002D6E0F">
              <w:rPr>
                <w:rFonts w:ascii="Arial Narrow" w:hAnsi="Arial Narrow"/>
              </w:rPr>
              <w:t xml:space="preserve">      časť 1-  „Protichemický ochranný oblek typ 1a ET“ </w:t>
            </w:r>
          </w:p>
          <w:p w14:paraId="53763B8A" w14:textId="3BD9D294" w:rsidR="00DF0369" w:rsidRPr="00EB4EAC" w:rsidRDefault="002D6E0F" w:rsidP="002D6E0F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      časť 2 – „Protichemický ochranný oblek typ 1b“</w:t>
            </w:r>
          </w:p>
        </w:tc>
      </w:tr>
    </w:tbl>
    <w:p w14:paraId="47E4539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D676AD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0F071FA8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37ADA0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B0A23AB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28770191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F561CE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5A00F4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63634CAA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883EB4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7E6915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7902853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380F24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4DC0D9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63ABEA80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0BD78A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FC996D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3435B9F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55502623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ED3ED4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A1EA28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44DDEA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2A6261D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B50340C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6EE97A03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0DFAB423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5DD5DAE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785FDA89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04FC36B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0886E8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652C6478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731748E6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54A2AD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CF1C241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71B617AB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B6F613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30B39F4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0BB13A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3ED57C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34DB8BA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27B470F8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05E92D0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573322A8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C572DA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4D3FDA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3B684B9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0E889E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49C0650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3380E3F" w14:textId="26CF2649" w:rsidR="00B40E1D" w:rsidRPr="00F809C5" w:rsidRDefault="00B40E1D" w:rsidP="002D6E0F">
      <w:pPr>
        <w:spacing w:after="160" w:line="259" w:lineRule="auto"/>
        <w:ind w:left="0" w:firstLine="0"/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>Príloha č. 6</w:t>
      </w:r>
      <w:r>
        <w:rPr>
          <w:rFonts w:ascii="Arial Narrow" w:hAnsi="Arial Narrow"/>
        </w:rPr>
        <w:t>b</w:t>
      </w:r>
    </w:p>
    <w:p w14:paraId="38874826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8E7BBA9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2D1724C7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6BEAACB9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24F12B85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31F5FF6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5B1479E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2D155DC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7BB6BFE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C2ABACD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6E4D27E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100DC8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918FA9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0E523AA4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03A05982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9967EF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D924A35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035CA1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A96B15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21E406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D999B8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8F0DB18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B11F904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3B8AEB5D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5B74319D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13A04448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06683562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6D49F0E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05E6CD9B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026A6DE8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4807126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259F14E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F8B1FC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74F7C25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5A89A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F5EDECD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59614DF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29AB83E8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02D67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00AA542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431867D8" w14:textId="77777777" w:rsidTr="00D43E18">
        <w:tc>
          <w:tcPr>
            <w:tcW w:w="4531" w:type="dxa"/>
            <w:hideMark/>
          </w:tcPr>
          <w:p w14:paraId="53728A79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6C373851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787F01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2ACFB5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133185D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03A86DF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3054DFBF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33067826" w14:textId="77777777" w:rsidTr="00D43E18">
        <w:tc>
          <w:tcPr>
            <w:tcW w:w="4531" w:type="dxa"/>
          </w:tcPr>
          <w:p w14:paraId="1A54B1EC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E3A6627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16DC194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AA83BAF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264F3ECA" w14:textId="77777777" w:rsidTr="00D43E18">
        <w:tc>
          <w:tcPr>
            <w:tcW w:w="4531" w:type="dxa"/>
            <w:hideMark/>
          </w:tcPr>
          <w:p w14:paraId="1A3C1FE6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0FA089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CB7ABE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D4A2BAF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17ABAF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C630F70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0F540BA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2A142635" w14:textId="77777777" w:rsidTr="00D43E18">
        <w:tc>
          <w:tcPr>
            <w:tcW w:w="4531" w:type="dxa"/>
          </w:tcPr>
          <w:p w14:paraId="4928854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8EC479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20A8755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48F6BE0A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63BD08B8" w14:textId="77777777" w:rsidTr="00D43E18">
        <w:tc>
          <w:tcPr>
            <w:tcW w:w="4531" w:type="dxa"/>
            <w:hideMark/>
          </w:tcPr>
          <w:p w14:paraId="3CE570A2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91EB903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AAC90D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93D5F6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28196F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08A0D9A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B388E6F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6047739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545EB3A0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501DECDF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2715087F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F3AFAC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A75AE2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6849E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A662F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EE92D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41D7E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C42D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C0FCF" w14:textId="77777777" w:rsidR="00B40E1D" w:rsidRDefault="00B40E1D" w:rsidP="00B40E1D">
      <w:pPr>
        <w:rPr>
          <w:rFonts w:ascii="Calibri" w:hAnsi="Calibri" w:cs="Calibri"/>
        </w:rPr>
      </w:pPr>
    </w:p>
    <w:p w14:paraId="376767C5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04B5CE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3A12" w14:textId="77777777" w:rsidR="00CB23E7" w:rsidRDefault="00CB23E7">
      <w:r>
        <w:separator/>
      </w:r>
    </w:p>
  </w:endnote>
  <w:endnote w:type="continuationSeparator" w:id="0">
    <w:p w14:paraId="0E8AA5EE" w14:textId="77777777" w:rsidR="00CB23E7" w:rsidRDefault="00CB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8181" w14:textId="77777777" w:rsidR="00CB23E7" w:rsidRDefault="00CB23E7">
      <w:r>
        <w:separator/>
      </w:r>
    </w:p>
  </w:footnote>
  <w:footnote w:type="continuationSeparator" w:id="0">
    <w:p w14:paraId="1E3D4FAC" w14:textId="77777777" w:rsidR="00CB23E7" w:rsidRDefault="00CB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84CF" w14:textId="77777777" w:rsidR="00000000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7DA1AAA6" w14:textId="77777777" w:rsidR="00000000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E1C9E04" w14:textId="77777777" w:rsidR="00000000" w:rsidRPr="009B352B" w:rsidRDefault="00000000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C5CD" w14:textId="77777777" w:rsidR="00000000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D662868" w14:textId="77777777" w:rsidR="00000000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695237">
    <w:abstractNumId w:val="0"/>
  </w:num>
  <w:num w:numId="2" w16cid:durableId="1365788910">
    <w:abstractNumId w:val="1"/>
  </w:num>
  <w:num w:numId="3" w16cid:durableId="108071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1405B3"/>
    <w:rsid w:val="002D6E0F"/>
    <w:rsid w:val="008824B0"/>
    <w:rsid w:val="00900E51"/>
    <w:rsid w:val="00932F4E"/>
    <w:rsid w:val="009C7701"/>
    <w:rsid w:val="00B40E1D"/>
    <w:rsid w:val="00CB23E7"/>
    <w:rsid w:val="00DD2B50"/>
    <w:rsid w:val="00DF0369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72E3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1231</Words>
  <Characters>7021</Characters>
  <Application>Microsoft Office Word</Application>
  <DocSecurity>0</DocSecurity>
  <Lines>58</Lines>
  <Paragraphs>16</Paragraphs>
  <ScaleCrop>false</ScaleCrop>
  <Company>MVSR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6</cp:revision>
  <dcterms:created xsi:type="dcterms:W3CDTF">2024-07-31T07:55:00Z</dcterms:created>
  <dcterms:modified xsi:type="dcterms:W3CDTF">2025-06-03T07:03:00Z</dcterms:modified>
</cp:coreProperties>
</file>