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F521" w14:textId="4B9E8986" w:rsidR="00F92766" w:rsidRDefault="00F92766" w:rsidP="00F92766">
      <w:pPr>
        <w:spacing w:after="7" w:line="267" w:lineRule="auto"/>
        <w:jc w:val="left"/>
        <w:rPr>
          <w:b/>
        </w:rPr>
      </w:pPr>
      <w:r w:rsidRPr="00CF1779">
        <w:rPr>
          <w:rFonts w:asciiTheme="majorHAnsi" w:hAnsiTheme="majorHAnsi"/>
          <w:bCs/>
        </w:rPr>
        <w:t xml:space="preserve">Znak sprawy: </w:t>
      </w:r>
      <w:r>
        <w:rPr>
          <w:b/>
        </w:rPr>
        <w:t>GKO.271.1</w:t>
      </w:r>
      <w:r w:rsidR="00E644B7">
        <w:rPr>
          <w:b/>
        </w:rPr>
        <w:t>.1.</w:t>
      </w:r>
      <w:r>
        <w:rPr>
          <w:b/>
        </w:rPr>
        <w:t xml:space="preserve">2025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2 do SWZ </w:t>
      </w:r>
    </w:p>
    <w:p w14:paraId="4078575C" w14:textId="77777777" w:rsidR="00F92766" w:rsidRDefault="00F92766" w:rsidP="00F92766">
      <w:pPr>
        <w:spacing w:after="7" w:line="267" w:lineRule="auto"/>
        <w:jc w:val="left"/>
        <w:rPr>
          <w:b/>
        </w:rPr>
      </w:pPr>
    </w:p>
    <w:p w14:paraId="32125D12" w14:textId="54038EA8" w:rsidR="00772431" w:rsidRDefault="00000000" w:rsidP="00F92766">
      <w:pPr>
        <w:spacing w:after="7" w:line="267" w:lineRule="auto"/>
        <w:jc w:val="center"/>
      </w:pPr>
      <w:r>
        <w:rPr>
          <w:b/>
        </w:rPr>
        <w:t>UMOWA nr</w:t>
      </w:r>
      <w:r w:rsidR="00F92766">
        <w:rPr>
          <w:b/>
        </w:rPr>
        <w:t xml:space="preserve"> …</w:t>
      </w:r>
    </w:p>
    <w:p w14:paraId="05893D41" w14:textId="77777777" w:rsidR="00772431" w:rsidRDefault="00000000">
      <w:pPr>
        <w:spacing w:after="14" w:line="259" w:lineRule="auto"/>
        <w:ind w:left="142" w:firstLine="0"/>
        <w:jc w:val="left"/>
      </w:pPr>
      <w:r>
        <w:t xml:space="preserve"> </w:t>
      </w:r>
    </w:p>
    <w:p w14:paraId="7CFFA58D" w14:textId="2065170E" w:rsidR="00772431" w:rsidRDefault="00000000">
      <w:pPr>
        <w:spacing w:after="7" w:line="269" w:lineRule="auto"/>
        <w:ind w:left="127" w:right="18" w:firstLine="0"/>
        <w:jc w:val="left"/>
      </w:pPr>
      <w:r>
        <w:rPr>
          <w:b/>
        </w:rPr>
        <w:t>zawarta w dniu …........202</w:t>
      </w:r>
      <w:r w:rsidR="00F92766">
        <w:rPr>
          <w:b/>
        </w:rPr>
        <w:t>5</w:t>
      </w:r>
      <w:r w:rsidR="00043F83">
        <w:rPr>
          <w:b/>
        </w:rPr>
        <w:t xml:space="preserve"> </w:t>
      </w:r>
      <w:r>
        <w:rPr>
          <w:b/>
        </w:rPr>
        <w:t xml:space="preserve">r. w …………………. pomiędzy: </w:t>
      </w:r>
    </w:p>
    <w:p w14:paraId="767F023D" w14:textId="77777777" w:rsidR="00772431" w:rsidRDefault="00000000">
      <w:pPr>
        <w:spacing w:after="7" w:line="269" w:lineRule="auto"/>
        <w:ind w:left="127" w:right="18" w:firstLine="0"/>
        <w:jc w:val="left"/>
      </w:pPr>
      <w:r>
        <w:rPr>
          <w:b/>
        </w:rPr>
        <w:t xml:space="preserve">Gminą …………………. mającą siedzibę przy …………………………. </w:t>
      </w:r>
    </w:p>
    <w:p w14:paraId="0185CD48" w14:textId="77777777" w:rsidR="00772431" w:rsidRDefault="00000000">
      <w:pPr>
        <w:spacing w:after="5" w:line="269" w:lineRule="auto"/>
        <w:ind w:left="127" w:right="18" w:firstLine="0"/>
        <w:jc w:val="left"/>
      </w:pPr>
      <w:r>
        <w:rPr>
          <w:b/>
        </w:rPr>
        <w:t xml:space="preserve">reprezentowaną przez  </w:t>
      </w:r>
    </w:p>
    <w:p w14:paraId="05210506" w14:textId="77777777" w:rsidR="00772431" w:rsidRDefault="00000000">
      <w:pPr>
        <w:spacing w:after="7" w:line="267" w:lineRule="auto"/>
        <w:ind w:left="137" w:right="3561" w:hanging="10"/>
        <w:jc w:val="left"/>
      </w:pPr>
      <w:r>
        <w:rPr>
          <w:b/>
        </w:rPr>
        <w:t xml:space="preserve">Wójta Gminy …………………….  przy kontrasygnacie Skarbnika Gminy - …………………………. </w:t>
      </w:r>
    </w:p>
    <w:p w14:paraId="124F20AF" w14:textId="77777777" w:rsidR="008321D0" w:rsidRDefault="00000000">
      <w:pPr>
        <w:spacing w:after="7" w:line="269" w:lineRule="auto"/>
        <w:ind w:left="127" w:right="18" w:firstLine="0"/>
        <w:jc w:val="left"/>
        <w:rPr>
          <w:b/>
        </w:rPr>
      </w:pPr>
      <w:r>
        <w:rPr>
          <w:b/>
        </w:rPr>
        <w:t xml:space="preserve">zwaną dalej Zamawiającym </w:t>
      </w:r>
    </w:p>
    <w:p w14:paraId="5ECA5DB1" w14:textId="4A50A177" w:rsidR="00772431" w:rsidRDefault="00000000">
      <w:pPr>
        <w:spacing w:after="7" w:line="269" w:lineRule="auto"/>
        <w:ind w:left="127" w:right="18" w:firstLine="0"/>
        <w:jc w:val="left"/>
      </w:pPr>
      <w:r>
        <w:t xml:space="preserve">a  </w:t>
      </w:r>
    </w:p>
    <w:p w14:paraId="14794294" w14:textId="3972B2D8" w:rsidR="00772431" w:rsidRDefault="00000000">
      <w:pPr>
        <w:spacing w:after="10"/>
        <w:ind w:left="127" w:firstLine="0"/>
      </w:pPr>
      <w:r>
        <w:t>……………………………………………………………………………………………………………………………………z siedzibą</w:t>
      </w:r>
      <w:r w:rsidR="008321D0">
        <w:t xml:space="preserve"> </w:t>
      </w:r>
      <w:r>
        <w:t xml:space="preserve">w ……………………………………………………. przy ul. ………………………………….……………….., wpisanym do Krajowego Rejestru Sądowego pod numerem …………………………………………..….. NIP  …………………………………….., REGON ………………………………,  zwanym dalej </w:t>
      </w:r>
      <w:r>
        <w:rPr>
          <w:b/>
        </w:rPr>
        <w:t xml:space="preserve">Wykonawcą, </w:t>
      </w:r>
      <w:r>
        <w:t xml:space="preserve">reprezentowanym przez ……………………………………………………………………… </w:t>
      </w:r>
      <w:r>
        <w:rPr>
          <w:b/>
        </w:rPr>
        <w:t>lub</w:t>
      </w:r>
      <w:r>
        <w:t xml:space="preserve">  </w:t>
      </w:r>
    </w:p>
    <w:p w14:paraId="0AFBD1E1" w14:textId="77777777" w:rsidR="00772431" w:rsidRDefault="00000000">
      <w:pPr>
        <w:tabs>
          <w:tab w:val="center" w:pos="2575"/>
          <w:tab w:val="center" w:pos="4500"/>
          <w:tab w:val="center" w:pos="6052"/>
          <w:tab w:val="center" w:pos="7425"/>
          <w:tab w:val="center" w:pos="8451"/>
          <w:tab w:val="right" w:pos="9501"/>
        </w:tabs>
        <w:spacing w:after="11"/>
        <w:ind w:left="0" w:firstLine="0"/>
        <w:jc w:val="left"/>
      </w:pPr>
      <w:r>
        <w:t xml:space="preserve">Panią/Panem </w:t>
      </w:r>
      <w:r>
        <w:tab/>
        <w:t xml:space="preserve">........................................ </w:t>
      </w:r>
      <w:r>
        <w:tab/>
        <w:t xml:space="preserve">prowadzącą/ym </w:t>
      </w:r>
      <w:r>
        <w:tab/>
        <w:t xml:space="preserve">działalność </w:t>
      </w:r>
      <w:r>
        <w:tab/>
        <w:t xml:space="preserve">gospodarczą </w:t>
      </w:r>
      <w:r>
        <w:tab/>
        <w:t xml:space="preserve">pod </w:t>
      </w:r>
      <w:r>
        <w:tab/>
        <w:t xml:space="preserve">nazwą </w:t>
      </w:r>
    </w:p>
    <w:p w14:paraId="79AF5B5C" w14:textId="77777777" w:rsidR="00772431" w:rsidRDefault="00000000">
      <w:pPr>
        <w:spacing w:after="7" w:line="267" w:lineRule="auto"/>
        <w:ind w:left="137" w:right="2182" w:hanging="10"/>
        <w:jc w:val="left"/>
      </w:pPr>
      <w:r>
        <w:t xml:space="preserve">....................................................... w ........................ przy ul. .......................................  REGON ................................ NIP ..............................................,  </w:t>
      </w:r>
    </w:p>
    <w:p w14:paraId="5750C238" w14:textId="77777777" w:rsidR="00772431" w:rsidRDefault="00000000">
      <w:pPr>
        <w:spacing w:after="6"/>
        <w:ind w:left="127" w:firstLine="0"/>
      </w:pPr>
      <w:r>
        <w:t xml:space="preserve">zwaną/zwanym dalej </w:t>
      </w:r>
      <w:r>
        <w:rPr>
          <w:b/>
        </w:rPr>
        <w:t>Wykonawcą</w:t>
      </w:r>
      <w:r>
        <w:t xml:space="preserve"> </w:t>
      </w:r>
    </w:p>
    <w:p w14:paraId="5037CA77" w14:textId="77777777" w:rsidR="00772431" w:rsidRDefault="00000000">
      <w:pPr>
        <w:spacing w:after="14" w:line="259" w:lineRule="auto"/>
        <w:ind w:left="142" w:firstLine="0"/>
        <w:jc w:val="left"/>
      </w:pPr>
      <w:r>
        <w:t xml:space="preserve"> </w:t>
      </w:r>
    </w:p>
    <w:p w14:paraId="075F1532" w14:textId="64209709" w:rsidR="00772431" w:rsidRDefault="00000000">
      <w:pPr>
        <w:spacing w:after="0" w:line="275" w:lineRule="auto"/>
        <w:ind w:left="142" w:right="2" w:firstLine="0"/>
      </w:pPr>
      <w:r>
        <w:t>W wyniku dokonania przez Zamawiającego wyboru najkorzystniejszej oferty złożonej przez Wykonawcę w trybie podstawowym, przeprowadzonym zgodnie z postanowieniami ustawy z dnia 11 września 2019r Prawo zamówień publicznych (Dz. U. z 2024r. poz. 1320 z późn. zm.) na realizację zadania pod nazwą: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i/>
        </w:rPr>
        <w:t>„</w:t>
      </w:r>
      <w:r>
        <w:rPr>
          <w:b/>
          <w:i/>
        </w:rPr>
        <w:t xml:space="preserve">Dostawa </w:t>
      </w:r>
      <w:r w:rsidR="00404D03">
        <w:rPr>
          <w:b/>
          <w:i/>
        </w:rPr>
        <w:t>pomocy dydaktycznych</w:t>
      </w:r>
      <w:r>
        <w:rPr>
          <w:b/>
          <w:i/>
        </w:rPr>
        <w:t xml:space="preserve">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ramach w podziale na części”.</w:t>
      </w:r>
      <w:r>
        <w:rPr>
          <w:b/>
        </w:rPr>
        <w:t xml:space="preserve"> </w:t>
      </w:r>
    </w:p>
    <w:p w14:paraId="65BCCA19" w14:textId="77777777" w:rsidR="00772431" w:rsidRDefault="00000000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14:paraId="16A1FDFF" w14:textId="77777777" w:rsidR="00772431" w:rsidRDefault="00000000">
      <w:pPr>
        <w:spacing w:after="8" w:line="267" w:lineRule="auto"/>
        <w:ind w:left="150" w:hanging="10"/>
        <w:jc w:val="center"/>
      </w:pPr>
      <w:r>
        <w:rPr>
          <w:b/>
        </w:rPr>
        <w:t xml:space="preserve">Dotyczy części ……………. </w:t>
      </w:r>
    </w:p>
    <w:p w14:paraId="5F99DC1A" w14:textId="77777777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2"/>
      </w:pPr>
      <w:r>
        <w:t xml:space="preserve">§1 Przedmiot umowy </w:t>
      </w:r>
    </w:p>
    <w:p w14:paraId="2C9DC1B0" w14:textId="7E15264F" w:rsidR="00772431" w:rsidRDefault="00000000">
      <w:pPr>
        <w:numPr>
          <w:ilvl w:val="0"/>
          <w:numId w:val="1"/>
        </w:numPr>
        <w:ind w:hanging="283"/>
      </w:pPr>
      <w:r>
        <w:t xml:space="preserve">Zamawiający zleca a Wykonawca zobowiązuje się do wykonania zadania: „Dostawa </w:t>
      </w:r>
      <w:r w:rsidR="001418EB" w:rsidRPr="001418EB">
        <w:t xml:space="preserve">pomocy dydaktycznych </w:t>
      </w:r>
      <w:r>
        <w:t>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ramach w podziale na części”</w:t>
      </w:r>
      <w:r>
        <w:rPr>
          <w:b/>
        </w:rPr>
        <w:t>,</w:t>
      </w:r>
      <w:r>
        <w:t xml:space="preserve"> w podziale na części.</w:t>
      </w:r>
      <w:r>
        <w:rPr>
          <w:b/>
        </w:rPr>
        <w:t xml:space="preserve"> </w:t>
      </w:r>
    </w:p>
    <w:p w14:paraId="3B1C5A86" w14:textId="77777777" w:rsidR="00772431" w:rsidRDefault="00000000">
      <w:pPr>
        <w:numPr>
          <w:ilvl w:val="0"/>
          <w:numId w:val="1"/>
        </w:numPr>
        <w:spacing w:after="6"/>
        <w:ind w:hanging="283"/>
      </w:pPr>
      <w:r>
        <w:t>Umowa obejmuje realizację zamówienia publicznego, o którym mowa w ust. 1 w zakresie</w:t>
      </w:r>
      <w:r>
        <w:rPr>
          <w:b/>
        </w:rPr>
        <w:t xml:space="preserve"> części </w:t>
      </w:r>
    </w:p>
    <w:p w14:paraId="49C99B80" w14:textId="77777777" w:rsidR="00772431" w:rsidRDefault="00000000">
      <w:pPr>
        <w:spacing w:line="269" w:lineRule="auto"/>
        <w:ind w:left="425" w:right="18" w:firstLine="0"/>
        <w:jc w:val="left"/>
      </w:pPr>
      <w:r>
        <w:rPr>
          <w:b/>
        </w:rPr>
        <w:t>……………………..</w:t>
      </w:r>
      <w:r>
        <w:t xml:space="preserve"> </w:t>
      </w:r>
    </w:p>
    <w:p w14:paraId="565F48A7" w14:textId="6915A2D8" w:rsidR="00772431" w:rsidRDefault="00000000">
      <w:pPr>
        <w:numPr>
          <w:ilvl w:val="0"/>
          <w:numId w:val="1"/>
        </w:numPr>
        <w:ind w:hanging="283"/>
      </w:pPr>
      <w:r>
        <w:t>Szczegółowy zakres rzeczowy przedmiotu umowy określają: oferta Wykonawcy</w:t>
      </w:r>
      <w:r w:rsidR="007175C3">
        <w:t xml:space="preserve"> </w:t>
      </w:r>
      <w:r>
        <w:t xml:space="preserve">wraz z załącznikami, Specyfikacja Warunków Zamówienia – zwana dalej SWZ. </w:t>
      </w:r>
    </w:p>
    <w:p w14:paraId="20730FA1" w14:textId="77777777" w:rsidR="00772431" w:rsidRDefault="00000000">
      <w:pPr>
        <w:numPr>
          <w:ilvl w:val="0"/>
          <w:numId w:val="1"/>
        </w:numPr>
        <w:spacing w:after="4"/>
        <w:ind w:hanging="283"/>
      </w:pPr>
      <w:r>
        <w:t xml:space="preserve">Dostawa sprzętu w ilości i asortymencie zgodnie z formularzem ofertowym zostanie dokonana bezpośrednio do siedziby jednostki oświatowej, tj.: do </w:t>
      </w:r>
      <w:r>
        <w:rPr>
          <w:b/>
        </w:rPr>
        <w:t>…………………………………………</w:t>
      </w:r>
      <w:r>
        <w:t xml:space="preserve"> </w:t>
      </w:r>
    </w:p>
    <w:p w14:paraId="792B489C" w14:textId="77777777" w:rsidR="00772431" w:rsidRDefault="00000000">
      <w:pPr>
        <w:spacing w:after="0" w:line="259" w:lineRule="auto"/>
        <w:ind w:left="425" w:firstLine="0"/>
        <w:jc w:val="left"/>
      </w:pPr>
      <w:r>
        <w:lastRenderedPageBreak/>
        <w:t xml:space="preserve"> </w:t>
      </w:r>
    </w:p>
    <w:p w14:paraId="0C8D8090" w14:textId="77777777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2"/>
      </w:pPr>
      <w:r>
        <w:t xml:space="preserve">§2 Realizacja zadania </w:t>
      </w:r>
    </w:p>
    <w:p w14:paraId="2B89B967" w14:textId="47734C8C" w:rsidR="00772431" w:rsidRDefault="00000000">
      <w:pPr>
        <w:numPr>
          <w:ilvl w:val="0"/>
          <w:numId w:val="2"/>
        </w:numPr>
        <w:ind w:hanging="427"/>
      </w:pPr>
      <w:r>
        <w:t>Wykonawca dostarczy sprzęt stanowiący przedmiot zamówienia do szkoły na własny koszt i na własne ryzyko oraz zapewni rozładunek</w:t>
      </w:r>
      <w:r w:rsidR="008321D0">
        <w:t xml:space="preserve"> </w:t>
      </w:r>
      <w:r>
        <w:t>ze środków</w:t>
      </w:r>
      <w:r w:rsidR="008321D0">
        <w:t xml:space="preserve"> </w:t>
      </w:r>
      <w:r>
        <w:t>transportowych</w:t>
      </w:r>
      <w:r w:rsidR="008321D0">
        <w:t xml:space="preserve"> </w:t>
      </w:r>
      <w:r>
        <w:t>i</w:t>
      </w:r>
      <w:r w:rsidR="008321D0">
        <w:t xml:space="preserve"> </w:t>
      </w:r>
      <w:r>
        <w:t>wniesienie</w:t>
      </w:r>
      <w:r w:rsidR="008321D0">
        <w:t xml:space="preserve"> </w:t>
      </w:r>
      <w:r>
        <w:t>dostawy</w:t>
      </w:r>
      <w:r w:rsidR="008321D0">
        <w:t xml:space="preserve"> </w:t>
      </w:r>
      <w:r>
        <w:t>do pomieszczeń Zamawiającego w godzinach pracy placówki oświatowej po uprzednim</w:t>
      </w:r>
      <w:r w:rsidR="008321D0">
        <w:t xml:space="preserve"> </w:t>
      </w:r>
      <w:r>
        <w:t>telefonicznym</w:t>
      </w:r>
      <w:r w:rsidR="007175C3">
        <w:t xml:space="preserve"> </w:t>
      </w:r>
      <w:r>
        <w:t>uzgodnieniu</w:t>
      </w:r>
      <w:r w:rsidR="007175C3">
        <w:t xml:space="preserve"> </w:t>
      </w:r>
      <w:r>
        <w:t xml:space="preserve">terminu wraz z montażem, tam gdzie jest to wymagane. Wykonawca ponosi odpowiedzialność za wszelkie braki i wady przedmiotu zamówienia, w tym za powstałe w czasie transportu. </w:t>
      </w:r>
    </w:p>
    <w:p w14:paraId="5D9A7AE2" w14:textId="4A19BA71" w:rsidR="00772431" w:rsidRDefault="00000000">
      <w:pPr>
        <w:numPr>
          <w:ilvl w:val="0"/>
          <w:numId w:val="2"/>
        </w:numPr>
        <w:ind w:hanging="427"/>
      </w:pPr>
      <w:r>
        <w:t>Odbiór przedmiotu</w:t>
      </w:r>
      <w:r w:rsidR="007175C3">
        <w:t xml:space="preserve"> </w:t>
      </w:r>
      <w:r>
        <w:t>umowy będzie dokumentowany pisemnym protokołem zdawczoodbiorczym. Przedstawicielem zamawiającego do odbioru przedmiotu zamówienia będzie Dyrektor poszczególnych jednostek oświatowych, do której zostanie dostarczony przedmiot zamówienia.</w:t>
      </w:r>
      <w:r w:rsidR="007175C3">
        <w:t xml:space="preserve"> </w:t>
      </w:r>
    </w:p>
    <w:p w14:paraId="0A692179" w14:textId="7A8CD1D8" w:rsidR="00772431" w:rsidRDefault="00000000">
      <w:pPr>
        <w:numPr>
          <w:ilvl w:val="0"/>
          <w:numId w:val="2"/>
        </w:numPr>
        <w:ind w:hanging="427"/>
      </w:pPr>
      <w:r>
        <w:t>Przedmiot dostawy musi być</w:t>
      </w:r>
      <w:r w:rsidR="007175C3">
        <w:t xml:space="preserve"> </w:t>
      </w:r>
      <w:r>
        <w:t>fabrycznie</w:t>
      </w:r>
      <w:r w:rsidR="007175C3">
        <w:t xml:space="preserve"> </w:t>
      </w:r>
      <w:r>
        <w:t>nowy,</w:t>
      </w:r>
      <w:r w:rsidR="007175C3">
        <w:t xml:space="preserve"> </w:t>
      </w:r>
      <w:r>
        <w:t>wolny</w:t>
      </w:r>
      <w:r w:rsidR="007175C3">
        <w:t xml:space="preserve"> </w:t>
      </w:r>
      <w:r>
        <w:t>od</w:t>
      </w:r>
      <w:r w:rsidR="007175C3">
        <w:t xml:space="preserve"> </w:t>
      </w:r>
      <w:r>
        <w:t>wad</w:t>
      </w:r>
      <w:r w:rsidR="007175C3">
        <w:t xml:space="preserve"> </w:t>
      </w:r>
      <w:r>
        <w:t>oraz dopuszczony</w:t>
      </w:r>
      <w:r w:rsidR="007175C3">
        <w:t xml:space="preserve"> </w:t>
      </w:r>
      <w:r>
        <w:t>do stosowania</w:t>
      </w:r>
      <w:r w:rsidR="007175C3">
        <w:t xml:space="preserve"> </w:t>
      </w:r>
      <w:r>
        <w:t>w</w:t>
      </w:r>
      <w:r w:rsidR="007175C3">
        <w:t xml:space="preserve"> </w:t>
      </w:r>
      <w:r>
        <w:t>placówkach oświatowych.</w:t>
      </w:r>
      <w:r w:rsidR="007175C3">
        <w:t xml:space="preserve"> </w:t>
      </w:r>
      <w:r>
        <w:t>Wszystkie</w:t>
      </w:r>
      <w:r w:rsidR="007175C3">
        <w:t xml:space="preserve"> </w:t>
      </w:r>
      <w:r>
        <w:t>dostarczone</w:t>
      </w:r>
      <w:r w:rsidR="007175C3">
        <w:t xml:space="preserve"> </w:t>
      </w:r>
      <w:r>
        <w:t xml:space="preserve">materiały muszą posiadać odpowiednie atesty, certyfikaty, świadectwa jakości i spełniać wszelkie wymogi norm określonych obowiązującym prawem. </w:t>
      </w:r>
    </w:p>
    <w:p w14:paraId="7E35CB9C" w14:textId="6426AE22" w:rsidR="00772431" w:rsidRDefault="00000000">
      <w:pPr>
        <w:numPr>
          <w:ilvl w:val="0"/>
          <w:numId w:val="2"/>
        </w:numPr>
        <w:ind w:hanging="427"/>
      </w:pPr>
      <w:r>
        <w:t>Wykonawca udzieli, w zakresie części 1 – 4, na dostarczony przedmiot zamówienia (oddzielnie dla dostarczanego asortymentu) gwarancji</w:t>
      </w:r>
      <w:r w:rsidR="007175C3">
        <w:t xml:space="preserve"> </w:t>
      </w:r>
      <w:r>
        <w:t>i rękojmi na okres wynoszący zgodnie z treścią oferty ……. liczony od daty podpisania protokołu zdawczo odbiorczego dostawy, a jeżeli protokół będzie zawierać wskazanie wad – od daty usunięcia wszystkich wad. Wykonawca</w:t>
      </w:r>
      <w:r w:rsidR="007175C3">
        <w:t xml:space="preserve"> </w:t>
      </w:r>
      <w:r>
        <w:t>zobowiązuje</w:t>
      </w:r>
      <w:r w:rsidR="007175C3">
        <w:t xml:space="preserve"> </w:t>
      </w:r>
      <w:r>
        <w:t>się</w:t>
      </w:r>
      <w:r w:rsidR="007175C3">
        <w:t xml:space="preserve"> </w:t>
      </w:r>
      <w:r>
        <w:t>przekazać</w:t>
      </w:r>
      <w:r w:rsidR="007175C3">
        <w:t xml:space="preserve"> </w:t>
      </w:r>
      <w:r>
        <w:t>Zamawiającemu</w:t>
      </w:r>
      <w:r w:rsidR="007175C3">
        <w:t xml:space="preserve"> </w:t>
      </w:r>
      <w:r>
        <w:t>dokument</w:t>
      </w:r>
      <w:r w:rsidR="007175C3">
        <w:t xml:space="preserve"> </w:t>
      </w:r>
      <w:r>
        <w:t>gwarancyjny</w:t>
      </w:r>
      <w:r w:rsidR="007175C3">
        <w:t xml:space="preserve"> </w:t>
      </w:r>
      <w:r>
        <w:t>w</w:t>
      </w:r>
      <w:r w:rsidR="007175C3">
        <w:t xml:space="preserve"> </w:t>
      </w:r>
      <w:r>
        <w:t>dniu odbioru</w:t>
      </w:r>
      <w:r w:rsidR="007175C3">
        <w:t xml:space="preserve"> </w:t>
      </w:r>
      <w:r>
        <w:t>przedmiotu</w:t>
      </w:r>
      <w:r w:rsidR="007175C3">
        <w:t xml:space="preserve"> </w:t>
      </w:r>
      <w:r>
        <w:t xml:space="preserve">dostawy.* </w:t>
      </w:r>
    </w:p>
    <w:p w14:paraId="70D129C3" w14:textId="1F67B9CF" w:rsidR="00772431" w:rsidRDefault="00000000">
      <w:pPr>
        <w:numPr>
          <w:ilvl w:val="0"/>
          <w:numId w:val="2"/>
        </w:numPr>
        <w:ind w:hanging="427"/>
      </w:pPr>
      <w:r>
        <w:t>Wraz z asortymentem należy dostarczyć dokumenty ich dotyczące, a w szczególności opisujące w języku polskim funkcje i sposób ich użytkowania, instrukcje obsługi, instrukcje konserwacji, gwarancje, atesty (jeżeli dotyczy).</w:t>
      </w:r>
      <w:r w:rsidR="007175C3">
        <w:t xml:space="preserve"> </w:t>
      </w:r>
    </w:p>
    <w:p w14:paraId="233C150E" w14:textId="77777777" w:rsidR="00772431" w:rsidRDefault="00000000">
      <w:pPr>
        <w:numPr>
          <w:ilvl w:val="0"/>
          <w:numId w:val="2"/>
        </w:numPr>
        <w:ind w:hanging="427"/>
      </w:pPr>
      <w:r>
        <w:t xml:space="preserve">Zamawiającemu przysługuje prawo do skorzystania z uprawnień rękojmi zgodnie z obowiązującymi przepisami. </w:t>
      </w:r>
    </w:p>
    <w:p w14:paraId="53006D43" w14:textId="77777777" w:rsidR="00772431" w:rsidRDefault="00000000">
      <w:pPr>
        <w:numPr>
          <w:ilvl w:val="0"/>
          <w:numId w:val="2"/>
        </w:numPr>
        <w:ind w:hanging="427"/>
      </w:pPr>
      <w:r>
        <w:t xml:space="preserve">Termin gwarancji i rękojmi biegnie od daty podpisania protokołu odbioru, o którym mowa w ust. 2. </w:t>
      </w:r>
    </w:p>
    <w:p w14:paraId="526C7F80" w14:textId="77777777" w:rsidR="00772431" w:rsidRDefault="00000000">
      <w:pPr>
        <w:numPr>
          <w:ilvl w:val="0"/>
          <w:numId w:val="2"/>
        </w:numPr>
        <w:ind w:hanging="427"/>
      </w:pPr>
      <w:r>
        <w:t xml:space="preserve">W przypadku stwierdzenia przez Zamawiającego wad jakościowych w dostarczonym przedmiocie zamówienia lub niezgodności przedmiotu umowy z wymogami Specyfikacji Warunków Zamówienia, Wykonawca zobowiązany jest do niezwłocznej (do 7 dni) jego wymiany na koszt własny. </w:t>
      </w:r>
    </w:p>
    <w:p w14:paraId="27643B60" w14:textId="77777777" w:rsidR="00772431" w:rsidRDefault="00000000">
      <w:pPr>
        <w:numPr>
          <w:ilvl w:val="0"/>
          <w:numId w:val="2"/>
        </w:numPr>
        <w:ind w:hanging="427"/>
      </w:pPr>
      <w:r>
        <w:t xml:space="preserve">Wykonawca zobowiązuje się do świadczenia bezpłatnego serwisu gwarancyjnego przedmiotu umowy w okresie obowiązywania gwarancji i rękojmi. </w:t>
      </w:r>
    </w:p>
    <w:p w14:paraId="4B469E9A" w14:textId="77777777" w:rsidR="00772431" w:rsidRDefault="00000000">
      <w:pPr>
        <w:numPr>
          <w:ilvl w:val="0"/>
          <w:numId w:val="2"/>
        </w:numPr>
        <w:ind w:hanging="427"/>
      </w:pPr>
      <w:r>
        <w:t xml:space="preserve">Wykonawca będzie pokrywał koszty transportu uszkodzonego przedmiotu umowy do punktu serwisowego, w którym dokonana będzie naprawa, jak i koszty transportu do Zamawiającego po dokonaniu naprawy. </w:t>
      </w:r>
    </w:p>
    <w:p w14:paraId="6F3F53C8" w14:textId="77777777" w:rsidR="00772431" w:rsidRDefault="00000000">
      <w:pPr>
        <w:numPr>
          <w:ilvl w:val="0"/>
          <w:numId w:val="2"/>
        </w:numPr>
        <w:ind w:hanging="427"/>
      </w:pPr>
      <w:r>
        <w:t xml:space="preserve">Gwarancja na części i podzespoły wymienione w ramach serwisu biegnie od daty ich wymiany. Potwierdzeniem wykonania naprawy (wymiany) będzie podpisany przez obie strony protokół. </w:t>
      </w:r>
    </w:p>
    <w:p w14:paraId="6B7E17B0" w14:textId="77777777" w:rsidR="00772431" w:rsidRDefault="00000000">
      <w:pPr>
        <w:numPr>
          <w:ilvl w:val="0"/>
          <w:numId w:val="2"/>
        </w:numPr>
        <w:ind w:hanging="427"/>
      </w:pPr>
      <w:r>
        <w:t xml:space="preserve">Wykonawca zobowiązuje się wykonywać dostawę przedmiotu zamówienia z należytą starannością. </w:t>
      </w:r>
    </w:p>
    <w:p w14:paraId="5F5FBAD7" w14:textId="77777777" w:rsidR="00772431" w:rsidRDefault="00000000">
      <w:pPr>
        <w:numPr>
          <w:ilvl w:val="0"/>
          <w:numId w:val="2"/>
        </w:numPr>
        <w:spacing w:after="4"/>
        <w:ind w:hanging="427"/>
      </w:pPr>
      <w:r>
        <w:t xml:space="preserve">Szczegółowe warunki zamówienia określone zostały w Specyfikacji Warunków Zamówienia i w ofercie Wykonawcy. </w:t>
      </w:r>
    </w:p>
    <w:p w14:paraId="768FA657" w14:textId="77777777" w:rsidR="00772431" w:rsidRDefault="00000000">
      <w:pPr>
        <w:spacing w:after="0" w:line="259" w:lineRule="auto"/>
        <w:ind w:left="188" w:firstLine="0"/>
        <w:jc w:val="center"/>
      </w:pPr>
      <w:r>
        <w:rPr>
          <w:b/>
        </w:rPr>
        <w:t xml:space="preserve"> </w:t>
      </w:r>
    </w:p>
    <w:p w14:paraId="7FED4872" w14:textId="3C43A1AA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2"/>
      </w:pPr>
      <w:r>
        <w:lastRenderedPageBreak/>
        <w:t>§ 3 Termin realizacji</w:t>
      </w:r>
      <w:r w:rsidR="007175C3">
        <w:t xml:space="preserve"> </w:t>
      </w:r>
      <w:r>
        <w:t xml:space="preserve">przedmiotu umowy </w:t>
      </w:r>
    </w:p>
    <w:p w14:paraId="4D012C88" w14:textId="77777777" w:rsidR="00772431" w:rsidRDefault="00000000">
      <w:pPr>
        <w:numPr>
          <w:ilvl w:val="0"/>
          <w:numId w:val="3"/>
        </w:numPr>
        <w:ind w:left="570" w:hanging="286"/>
      </w:pPr>
      <w:r>
        <w:t xml:space="preserve">Strony zgodnie ustalają, że Wykonawca będzie realizował przedmiot umowy w następujących terminach: </w:t>
      </w:r>
    </w:p>
    <w:p w14:paraId="411645A2" w14:textId="77777777" w:rsidR="00772431" w:rsidRDefault="00000000">
      <w:pPr>
        <w:numPr>
          <w:ilvl w:val="1"/>
          <w:numId w:val="3"/>
        </w:numPr>
        <w:ind w:hanging="360"/>
        <w:jc w:val="left"/>
      </w:pPr>
      <w:r>
        <w:t xml:space="preserve">Rozpoczęcie: w dniu zawarcia umowy, </w:t>
      </w:r>
    </w:p>
    <w:p w14:paraId="0E7A24BB" w14:textId="6B0D57DB" w:rsidR="00772431" w:rsidRDefault="00000000">
      <w:pPr>
        <w:numPr>
          <w:ilvl w:val="1"/>
          <w:numId w:val="3"/>
        </w:numPr>
        <w:spacing w:after="35" w:line="267" w:lineRule="auto"/>
        <w:ind w:hanging="360"/>
        <w:jc w:val="left"/>
      </w:pPr>
      <w:r>
        <w:t>Zakończenie:</w:t>
      </w:r>
      <w:r w:rsidR="008321D0">
        <w:t xml:space="preserve"> </w:t>
      </w:r>
      <w:r>
        <w:t>30</w:t>
      </w:r>
      <w:r w:rsidR="007175C3">
        <w:t xml:space="preserve"> </w:t>
      </w:r>
      <w:r>
        <w:t xml:space="preserve">dni kalendarzowych od dnia zwarcia umowy. </w:t>
      </w:r>
    </w:p>
    <w:p w14:paraId="7EDFDB58" w14:textId="77777777" w:rsidR="00772431" w:rsidRDefault="00000000">
      <w:pPr>
        <w:numPr>
          <w:ilvl w:val="0"/>
          <w:numId w:val="3"/>
        </w:numPr>
        <w:ind w:left="570" w:hanging="286"/>
      </w:pPr>
      <w:r>
        <w:t xml:space="preserve">Termin zakończenia zadania ustala się na dzień popisania protokołu zdawczo-odbiorczego. </w:t>
      </w:r>
    </w:p>
    <w:p w14:paraId="6CEEAEC2" w14:textId="40B0379A" w:rsidR="00772431" w:rsidRDefault="00000000">
      <w:pPr>
        <w:numPr>
          <w:ilvl w:val="0"/>
          <w:numId w:val="3"/>
        </w:numPr>
        <w:spacing w:after="4"/>
        <w:ind w:left="570" w:hanging="286"/>
      </w:pPr>
      <w:r>
        <w:t>Terminy ustalone w ust. 1 mogą</w:t>
      </w:r>
      <w:r w:rsidR="007175C3">
        <w:t xml:space="preserve"> </w:t>
      </w:r>
      <w:r>
        <w:t xml:space="preserve">ulec przesunięciu tylko w przypadkach określonych w § 8 </w:t>
      </w:r>
    </w:p>
    <w:p w14:paraId="1BB348FB" w14:textId="77777777" w:rsidR="00772431" w:rsidRDefault="00000000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14:paraId="48038C71" w14:textId="77777777" w:rsidR="00772431" w:rsidRDefault="00000000">
      <w:pPr>
        <w:pStyle w:val="Nagwek1"/>
        <w:numPr>
          <w:ilvl w:val="0"/>
          <w:numId w:val="0"/>
        </w:numPr>
        <w:spacing w:after="37"/>
        <w:ind w:left="150" w:right="2"/>
      </w:pPr>
      <w:r>
        <w:t xml:space="preserve">§ 4 Ustala się następujące zasady rozliczenia za wykonane prace </w:t>
      </w:r>
    </w:p>
    <w:p w14:paraId="4B2F9AED" w14:textId="388FF65D" w:rsidR="00772431" w:rsidRDefault="00000000">
      <w:pPr>
        <w:numPr>
          <w:ilvl w:val="0"/>
          <w:numId w:val="4"/>
        </w:numPr>
        <w:spacing w:after="24" w:line="276" w:lineRule="auto"/>
        <w:ind w:hanging="427"/>
      </w:pPr>
      <w:r>
        <w:t>Za dostarczony przedmiot umowy Wykonawca otrzyma wynagrodzenie w łącznej kwocie wynoszącej zgodnie z ofertą: cenę netto ………… zł plus VAT ……….%, razem brutto …………….</w:t>
      </w:r>
      <w:r w:rsidR="007175C3">
        <w:t xml:space="preserve"> </w:t>
      </w:r>
      <w:r>
        <w:t>zł</w:t>
      </w:r>
    </w:p>
    <w:p w14:paraId="7C5741B2" w14:textId="29AC732D" w:rsidR="00772431" w:rsidRDefault="00000000">
      <w:pPr>
        <w:numPr>
          <w:ilvl w:val="0"/>
          <w:numId w:val="4"/>
        </w:numPr>
        <w:ind w:hanging="427"/>
      </w:pPr>
      <w:r>
        <w:t>Wykonawca oświadcza, że zapoznał się z przedmiotem umowy oraz warunkami jej realizacji</w:t>
      </w:r>
      <w:r w:rsidR="007175C3">
        <w:t xml:space="preserve"> </w:t>
      </w:r>
      <w:r>
        <w:t xml:space="preserve">i oświadcza, że wynagrodzenie, o którym mowa w ust 1, uwzględnia wszystkie okoliczności związane z jego realizacją i nie będzie domagał się jego podwyższenia. </w:t>
      </w:r>
    </w:p>
    <w:p w14:paraId="3A80546F" w14:textId="2FF2C767" w:rsidR="00772431" w:rsidRDefault="00000000">
      <w:pPr>
        <w:numPr>
          <w:ilvl w:val="0"/>
          <w:numId w:val="4"/>
        </w:numPr>
        <w:spacing w:after="24" w:line="276" w:lineRule="auto"/>
        <w:ind w:hanging="427"/>
      </w:pPr>
      <w:r>
        <w:t xml:space="preserve">Wykonawca oświadcza, że jest płatnikiem podatku od towarów i usług, o numerze identyfikacyjnym NIP: </w:t>
      </w:r>
      <w:r>
        <w:tab/>
        <w:t>…………</w:t>
      </w:r>
      <w:r w:rsidR="007175C3">
        <w:t xml:space="preserve"> </w:t>
      </w:r>
      <w:r>
        <w:t>i jest upoważniony</w:t>
      </w:r>
      <w:r w:rsidR="006C676C">
        <w:t xml:space="preserve"> </w:t>
      </w:r>
      <w:r>
        <w:t>do wystawiania i</w:t>
      </w:r>
      <w:r w:rsidR="006C676C">
        <w:t xml:space="preserve"> </w:t>
      </w:r>
      <w:r>
        <w:t xml:space="preserve">otrzymywania faktur VAT. </w:t>
      </w:r>
    </w:p>
    <w:p w14:paraId="6833E915" w14:textId="0D2BB762" w:rsidR="00772431" w:rsidRDefault="00000000">
      <w:pPr>
        <w:numPr>
          <w:ilvl w:val="0"/>
          <w:numId w:val="4"/>
        </w:numPr>
        <w:ind w:hanging="427"/>
      </w:pPr>
      <w:r>
        <w:t>Wykonawca</w:t>
      </w:r>
      <w:r w:rsidR="007175C3">
        <w:t xml:space="preserve"> </w:t>
      </w:r>
      <w:r>
        <w:t>wystawi fakturę VAT</w:t>
      </w:r>
      <w:r w:rsidR="007175C3">
        <w:t xml:space="preserve"> </w:t>
      </w:r>
      <w:r>
        <w:t xml:space="preserve">po zrealizowaniu dostawy. Podstawą do wystawienia faktury będzie protokół odbioru przedmiotu objętego niniejszą umową, a jeżeli protokół będzie zawierać wskazanie wad – dodatkowy protokół z usunięcia wszystkich wad. </w:t>
      </w:r>
    </w:p>
    <w:p w14:paraId="2A81C4C3" w14:textId="2CD48369" w:rsidR="00772431" w:rsidRDefault="00000000">
      <w:pPr>
        <w:numPr>
          <w:ilvl w:val="0"/>
          <w:numId w:val="4"/>
        </w:numPr>
        <w:ind w:hanging="427"/>
      </w:pPr>
      <w:r>
        <w:t>Rozliczenie za wykonaną dostawę nastąpi</w:t>
      </w:r>
      <w:r w:rsidR="007175C3">
        <w:t xml:space="preserve"> </w:t>
      </w:r>
      <w:r>
        <w:t xml:space="preserve">fakturą końcową. </w:t>
      </w:r>
    </w:p>
    <w:p w14:paraId="4F664987" w14:textId="05EE809D" w:rsidR="00772431" w:rsidRDefault="00000000">
      <w:pPr>
        <w:numPr>
          <w:ilvl w:val="0"/>
          <w:numId w:val="4"/>
        </w:numPr>
        <w:spacing w:after="4"/>
        <w:ind w:hanging="427"/>
      </w:pPr>
      <w:r>
        <w:t>Faktura VAT wystawiona będzie na:</w:t>
      </w:r>
      <w:r w:rsidR="007175C3">
        <w:t xml:space="preserve"> </w:t>
      </w:r>
    </w:p>
    <w:p w14:paraId="221F8DF8" w14:textId="77777777" w:rsidR="00772431" w:rsidRDefault="00000000" w:rsidP="00460D7E">
      <w:pPr>
        <w:spacing w:after="9" w:line="267" w:lineRule="auto"/>
        <w:ind w:left="709" w:firstLine="0"/>
        <w:jc w:val="left"/>
      </w:pPr>
      <w:r>
        <w:t xml:space="preserve">Nabywca:…….. </w:t>
      </w:r>
    </w:p>
    <w:p w14:paraId="2F963956" w14:textId="77777777" w:rsidR="00772431" w:rsidRDefault="00000000" w:rsidP="00460D7E">
      <w:pPr>
        <w:spacing w:after="7" w:line="267" w:lineRule="auto"/>
        <w:ind w:left="709" w:firstLine="0"/>
        <w:jc w:val="left"/>
      </w:pPr>
      <w:r>
        <w:t xml:space="preserve">Odbiorca:…………….. </w:t>
      </w:r>
    </w:p>
    <w:p w14:paraId="312274B4" w14:textId="77777777" w:rsidR="00772431" w:rsidRDefault="00000000">
      <w:pPr>
        <w:numPr>
          <w:ilvl w:val="0"/>
          <w:numId w:val="4"/>
        </w:numPr>
        <w:spacing w:after="4"/>
        <w:ind w:hanging="427"/>
      </w:pPr>
      <w:r>
        <w:t xml:space="preserve">Należność za zrealizowany przedmiot umowy płatna będzie przelewem konto Wykonawcy w terminie 30 dni od daty otrzymania dokumentów rozliczeniowych i prawidłowo sporządzonej faktury VAT. </w:t>
      </w:r>
    </w:p>
    <w:p w14:paraId="11E3FCC7" w14:textId="77777777" w:rsidR="00772431" w:rsidRDefault="00000000">
      <w:pPr>
        <w:numPr>
          <w:ilvl w:val="0"/>
          <w:numId w:val="4"/>
        </w:numPr>
        <w:ind w:hanging="427"/>
      </w:pPr>
      <w:r>
        <w:t xml:space="preserve">Dniem zapłaty jest dzień obciążenia rachunku bankowego Zamawiającego. </w:t>
      </w:r>
    </w:p>
    <w:p w14:paraId="2BB7D51C" w14:textId="135A9444" w:rsidR="00772431" w:rsidRDefault="00000000">
      <w:pPr>
        <w:numPr>
          <w:ilvl w:val="0"/>
          <w:numId w:val="4"/>
        </w:numPr>
        <w:ind w:hanging="427"/>
      </w:pPr>
      <w:r>
        <w:t>W przypadku stwierdzenia, że braki lub wady w przedmiocie dostawy nie zostały usunięte przez Wykonawcę w terminie określonym § 2 ust. 8 niniejszej umowy, Zamawiający może powstrzymać się z zapłatą całości lub części wynagrodzenia, do czasu wymiany przez Wykonawcę przedmiotu zamówienia</w:t>
      </w:r>
      <w:r w:rsidR="007175C3">
        <w:t xml:space="preserve"> </w:t>
      </w:r>
      <w:r>
        <w:t xml:space="preserve">na przedmiot zamówienia wolny od wad. </w:t>
      </w:r>
    </w:p>
    <w:p w14:paraId="467756D5" w14:textId="77777777" w:rsidR="00772431" w:rsidRDefault="00000000">
      <w:pPr>
        <w:numPr>
          <w:ilvl w:val="0"/>
          <w:numId w:val="4"/>
        </w:numPr>
        <w:ind w:hanging="427"/>
      </w:pPr>
      <w:r>
        <w:t xml:space="preserve">Strony zgodnie oświadczają, że zgodnie z przepisami ustawy o podatku od towarów i usług obowiązek podatkowy z tytułu prac obciąża Wykonawcę/Zamawiającego (zgodnie z ofertą Wykonawcy). </w:t>
      </w:r>
    </w:p>
    <w:p w14:paraId="6B4B040A" w14:textId="77777777" w:rsidR="00772431" w:rsidRDefault="00000000">
      <w:pPr>
        <w:numPr>
          <w:ilvl w:val="0"/>
          <w:numId w:val="4"/>
        </w:numPr>
        <w:spacing w:after="69"/>
        <w:ind w:hanging="427"/>
      </w:pPr>
      <w:r>
        <w:t xml:space="preserve">Płatności będą regulowane na rachunek Wykonawcy : </w:t>
      </w:r>
    </w:p>
    <w:p w14:paraId="37E6EB98" w14:textId="77777777" w:rsidR="00772431" w:rsidRDefault="00000000">
      <w:pPr>
        <w:numPr>
          <w:ilvl w:val="0"/>
          <w:numId w:val="5"/>
        </w:numPr>
        <w:ind w:hanging="283"/>
      </w:pPr>
      <w:r>
        <w:t xml:space="preserve">Bank : …………………………………………. </w:t>
      </w:r>
    </w:p>
    <w:p w14:paraId="30E8F8B7" w14:textId="77777777" w:rsidR="00772431" w:rsidRDefault="00000000">
      <w:pPr>
        <w:numPr>
          <w:ilvl w:val="0"/>
          <w:numId w:val="5"/>
        </w:numPr>
        <w:spacing w:after="0"/>
        <w:ind w:hanging="283"/>
      </w:pPr>
      <w:r>
        <w:t xml:space="preserve">Nr rachunku : …………………………………. </w:t>
      </w:r>
    </w:p>
    <w:p w14:paraId="749A5DCB" w14:textId="77777777" w:rsidR="00772431" w:rsidRDefault="00000000">
      <w:pPr>
        <w:ind w:left="420"/>
      </w:pPr>
      <w:r>
        <w:rPr>
          <w:rFonts w:ascii="Calibri" w:eastAsia="Calibri" w:hAnsi="Calibri" w:cs="Calibri"/>
          <w:sz w:val="20"/>
        </w:rPr>
        <w:t>16.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Wykonawca będący czynnym podatnikiem podatku VAT oświadcza, że rachunek bankowy wskazany w umowie: </w:t>
      </w:r>
    </w:p>
    <w:p w14:paraId="610D225D" w14:textId="5833E0A3" w:rsidR="00772431" w:rsidRDefault="00000000">
      <w:pPr>
        <w:numPr>
          <w:ilvl w:val="0"/>
          <w:numId w:val="6"/>
        </w:numPr>
        <w:ind w:right="39" w:hanging="425"/>
      </w:pPr>
      <w:r>
        <w:t>jest rachunkiem umożliwiającym płatność w ramach mechanizmu podzielonej płatności,</w:t>
      </w:r>
      <w:r w:rsidR="007175C3">
        <w:t xml:space="preserve"> </w:t>
      </w:r>
      <w:r>
        <w:t xml:space="preserve">o którym mowa powyżej, </w:t>
      </w:r>
    </w:p>
    <w:p w14:paraId="4FEC4019" w14:textId="2EDC8323" w:rsidR="00772431" w:rsidRDefault="00000000">
      <w:pPr>
        <w:numPr>
          <w:ilvl w:val="0"/>
          <w:numId w:val="6"/>
        </w:numPr>
        <w:spacing w:after="4"/>
        <w:ind w:right="39" w:hanging="425"/>
      </w:pPr>
      <w:r>
        <w:lastRenderedPageBreak/>
        <w:t>jest rachunkiem znajdującym się w elektronicznym wykazie podmiotów prowadzonym od</w:t>
      </w:r>
      <w:r w:rsidR="007175C3">
        <w:t xml:space="preserve"> </w:t>
      </w:r>
      <w:r>
        <w:t xml:space="preserve">1 września 2019 r. przez Szefa Krajowej Administracji Skarbowej, o którym mowa w ustawie o podatku od towarów i usług. </w:t>
      </w:r>
    </w:p>
    <w:p w14:paraId="3563D1A7" w14:textId="15278792" w:rsidR="00772431" w:rsidRDefault="00000000" w:rsidP="000C08C0">
      <w:pPr>
        <w:numPr>
          <w:ilvl w:val="0"/>
          <w:numId w:val="4"/>
        </w:numPr>
        <w:spacing w:after="69"/>
        <w:ind w:hanging="427"/>
      </w:pPr>
      <w:r>
        <w:t>Zamawiający oświadcza, że będzie dokonywał płatności za wykonanie przedmiotu umowy</w:t>
      </w:r>
      <w:r w:rsidR="007175C3">
        <w:t xml:space="preserve"> </w:t>
      </w:r>
      <w:r>
        <w:t>z zastosowaniem mechanizmu podzielonej płatności, zgodnie z ustawą z 15 grudnia 2017 r.</w:t>
      </w:r>
      <w:r w:rsidR="007175C3">
        <w:t xml:space="preserve"> </w:t>
      </w:r>
      <w:r>
        <w:t xml:space="preserve">o zmianie ustawy o podatku od towarów i usług oraz zmianie niektórych innych ustaw. </w:t>
      </w:r>
    </w:p>
    <w:p w14:paraId="516ED3F3" w14:textId="2E68D08B" w:rsidR="00772431" w:rsidRDefault="00000000" w:rsidP="000C08C0">
      <w:pPr>
        <w:numPr>
          <w:ilvl w:val="0"/>
          <w:numId w:val="4"/>
        </w:numPr>
        <w:spacing w:after="69"/>
        <w:ind w:hanging="427"/>
      </w:pPr>
      <w:r>
        <w:t xml:space="preserve">W przypadku, gdy rachunek bankowy Wykonawcy będącego czynnym podatnikiem podatku VAT nie spełnia warunków określonych powyżej, opóźnienie w dokonaniu płatności w terminie określonym w umowie, nie stanowi dla Wykonawcy podstawy do żądania od Zamawiającego jakichkolwiek odsetek/odszkodowań lub innych roszczeń z tytułu dokonania nieterminowej płatności. </w:t>
      </w:r>
    </w:p>
    <w:p w14:paraId="23C5FAC7" w14:textId="77777777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2"/>
      </w:pPr>
      <w:r>
        <w:t xml:space="preserve">§ 5 Przedstawiciele stron </w:t>
      </w:r>
    </w:p>
    <w:p w14:paraId="7D32748A" w14:textId="1EA3E260" w:rsidR="00772431" w:rsidRDefault="00000000">
      <w:pPr>
        <w:numPr>
          <w:ilvl w:val="0"/>
          <w:numId w:val="7"/>
        </w:numPr>
        <w:spacing w:after="35" w:line="267" w:lineRule="auto"/>
        <w:ind w:hanging="283"/>
        <w:jc w:val="left"/>
      </w:pPr>
      <w:r>
        <w:rPr>
          <w:b/>
        </w:rPr>
        <w:t>Przedstawicielem Zamawiającego</w:t>
      </w:r>
      <w:r>
        <w:t xml:space="preserve"> w zakresie realizacji umowy jest </w:t>
      </w:r>
      <w:r>
        <w:rPr>
          <w:b/>
        </w:rPr>
        <w:t>........................</w:t>
      </w:r>
      <w:r w:rsidR="007175C3">
        <w:rPr>
          <w:b/>
        </w:rPr>
        <w:t xml:space="preserve"> </w:t>
      </w:r>
      <w:r>
        <w:t xml:space="preserve">tel. .............................. </w:t>
      </w:r>
    </w:p>
    <w:p w14:paraId="13ADC095" w14:textId="11CBA038" w:rsidR="00772431" w:rsidRDefault="00000000">
      <w:pPr>
        <w:numPr>
          <w:ilvl w:val="0"/>
          <w:numId w:val="7"/>
        </w:numPr>
        <w:spacing w:after="35" w:line="267" w:lineRule="auto"/>
        <w:ind w:hanging="283"/>
        <w:jc w:val="left"/>
      </w:pPr>
      <w:r>
        <w:rPr>
          <w:b/>
        </w:rPr>
        <w:t xml:space="preserve">Przedstawicielem Wykonawcy </w:t>
      </w:r>
      <w:r>
        <w:t>w zakresie realizacji umowy</w:t>
      </w:r>
      <w:r>
        <w:rPr>
          <w:b/>
        </w:rPr>
        <w:t xml:space="preserve"> </w:t>
      </w:r>
      <w:r>
        <w:t xml:space="preserve">jest </w:t>
      </w:r>
      <w:r>
        <w:rPr>
          <w:b/>
        </w:rPr>
        <w:t>.........................</w:t>
      </w:r>
      <w:r w:rsidR="007175C3">
        <w:t xml:space="preserve"> </w:t>
      </w:r>
      <w:r>
        <w:t>tel. ...................................</w:t>
      </w:r>
      <w:r w:rsidR="007175C3">
        <w:t xml:space="preserve"> </w:t>
      </w:r>
    </w:p>
    <w:p w14:paraId="0BC1BDB8" w14:textId="41CD1EA0" w:rsidR="00772431" w:rsidRDefault="00000000" w:rsidP="007175C3">
      <w:pPr>
        <w:numPr>
          <w:ilvl w:val="0"/>
          <w:numId w:val="7"/>
        </w:numPr>
        <w:spacing w:after="4"/>
        <w:ind w:hanging="283"/>
      </w:pPr>
      <w:r>
        <w:t>W przypadku zmiany osób przedstawicieli Stron i/lub danych do kontaktu, o których mowa odpowiednio w ust. 1 i 2 umowy, Strona dokonująca takiej zmiany jest zobowiązana do niezwłocznego pisemnego zawiadomienia o tym drugiej Strony, a</w:t>
      </w:r>
      <w:r w:rsidR="007175C3">
        <w:t xml:space="preserve"> </w:t>
      </w:r>
      <w:r>
        <w:t xml:space="preserve">w przypadku jego braku, wszelkie informacje i zawiadomienia przekazywane dotychczasowym przedstawicielom z wykorzystaniem znanych danych będą uznane za skuteczne. Zmiana przedstawicieli nie wymaga sporządzenia aneksu do umowy, o ile zostanie potwierdzona pisemnym zawiadomieniem, o którym mowa w zdaniu poprzedzającym. </w:t>
      </w:r>
    </w:p>
    <w:p w14:paraId="2297E80E" w14:textId="77777777" w:rsidR="00772431" w:rsidRDefault="00000000">
      <w:pPr>
        <w:spacing w:after="14" w:line="259" w:lineRule="auto"/>
        <w:ind w:left="142" w:firstLine="0"/>
        <w:jc w:val="left"/>
      </w:pPr>
      <w:r>
        <w:rPr>
          <w:b/>
        </w:rPr>
        <w:t xml:space="preserve"> </w:t>
      </w:r>
    </w:p>
    <w:p w14:paraId="38AE1B02" w14:textId="77777777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74"/>
      </w:pPr>
      <w:r>
        <w:t xml:space="preserve">§6 Kary umowne </w:t>
      </w:r>
    </w:p>
    <w:p w14:paraId="0A4EDEDE" w14:textId="77777777" w:rsidR="00772431" w:rsidRDefault="00000000">
      <w:pPr>
        <w:numPr>
          <w:ilvl w:val="0"/>
          <w:numId w:val="8"/>
        </w:numPr>
        <w:ind w:hanging="425"/>
      </w:pPr>
      <w:r>
        <w:t xml:space="preserve">Strony ustanawiają odpowiedzialność za niewykonanie lub nienależyte wykonanie zobowiązań umownych w formie kar umownych. </w:t>
      </w:r>
    </w:p>
    <w:p w14:paraId="0EC89489" w14:textId="77777777" w:rsidR="00772431" w:rsidRDefault="00000000">
      <w:pPr>
        <w:numPr>
          <w:ilvl w:val="0"/>
          <w:numId w:val="8"/>
        </w:numPr>
        <w:ind w:hanging="425"/>
      </w:pPr>
      <w:r>
        <w:t xml:space="preserve">Zamawiający zapłaci Wykonawcy kary umowne za odstąpienie od umowy z przyczyn leżących po stronie Zamawiającego 10% wynagrodzenia brutto przedmiotu umowy określonego w §4 ust. 1 z wyłączeniem odstąpienia od umowy przez Zamawiającego z przyczyn określonych w art. 456 ustawy Pzp. </w:t>
      </w:r>
    </w:p>
    <w:p w14:paraId="3FF713DA" w14:textId="77777777" w:rsidR="00772431" w:rsidRDefault="00000000">
      <w:pPr>
        <w:numPr>
          <w:ilvl w:val="0"/>
          <w:numId w:val="8"/>
        </w:numPr>
        <w:ind w:hanging="425"/>
      </w:pPr>
      <w:r>
        <w:t xml:space="preserve">Wykonawca zapłaci Zamawiającemu kary umowne: </w:t>
      </w:r>
    </w:p>
    <w:p w14:paraId="04C161FF" w14:textId="6881BCA3" w:rsidR="00772431" w:rsidRDefault="00000000">
      <w:pPr>
        <w:numPr>
          <w:ilvl w:val="1"/>
          <w:numId w:val="8"/>
        </w:numPr>
        <w:ind w:hanging="348"/>
      </w:pPr>
      <w:r>
        <w:t>za odstąpienie od umowy, rozwiązanie lub wypowiedzenie przez Zamawiającego lub Wykonawcę, z przyczyn leżących po stronie Wykonawcy w wysokości 10%</w:t>
      </w:r>
      <w:r w:rsidR="007175C3">
        <w:t xml:space="preserve"> </w:t>
      </w:r>
      <w:r>
        <w:t xml:space="preserve">wynagrodzenia brutto przedmiotu umowy określonego w §4 ust. 1, </w:t>
      </w:r>
    </w:p>
    <w:p w14:paraId="09D93846" w14:textId="1A9588B5" w:rsidR="00772431" w:rsidRDefault="00000000">
      <w:pPr>
        <w:numPr>
          <w:ilvl w:val="1"/>
          <w:numId w:val="8"/>
        </w:numPr>
        <w:ind w:hanging="348"/>
      </w:pPr>
      <w:r>
        <w:t>za niewykonanie lub nienależyte wykonanie przedmiotu w pełnym zakresie w wysokości 10%</w:t>
      </w:r>
      <w:r w:rsidR="007175C3">
        <w:t xml:space="preserve"> </w:t>
      </w:r>
      <w:r>
        <w:t xml:space="preserve">wynagrodzenia brutto przedmiotu umowy określonego w §4 ust. 1, </w:t>
      </w:r>
    </w:p>
    <w:p w14:paraId="6D509797" w14:textId="2160F912" w:rsidR="00772431" w:rsidRDefault="00000000">
      <w:pPr>
        <w:numPr>
          <w:ilvl w:val="1"/>
          <w:numId w:val="8"/>
        </w:numPr>
        <w:ind w:hanging="348"/>
      </w:pPr>
      <w:r>
        <w:t>w przypadku niedostarczenia przedmiotu umowy w wyznaczonym terminie w wysokości</w:t>
      </w:r>
      <w:r w:rsidR="007175C3">
        <w:t xml:space="preserve"> </w:t>
      </w:r>
      <w:r>
        <w:t xml:space="preserve">w wysokości 2% wartości przedmiotu umowy brutto, w wysokości 0,2 % wartości wynagrodzenia brutto przedmiotu umowy, określonego w §4 ust. 1, za każdy dzień zwłoki. </w:t>
      </w:r>
    </w:p>
    <w:p w14:paraId="47D4649B" w14:textId="4DF86C28" w:rsidR="00772431" w:rsidRDefault="00000000">
      <w:pPr>
        <w:numPr>
          <w:ilvl w:val="1"/>
          <w:numId w:val="8"/>
        </w:numPr>
        <w:ind w:hanging="348"/>
      </w:pPr>
      <w:r>
        <w:t>za zwłokę w usunięciu wad stwierdzonych przy odbiorze i w okresie gwarancji -</w:t>
      </w:r>
      <w:r w:rsidR="007175C3">
        <w:t xml:space="preserve"> </w:t>
      </w:r>
      <w:r>
        <w:t xml:space="preserve">2% wartości umownej brutto, o której mowa w § 4 ust.1 za każdy dzień zwłoki, jednak nie więcej niż 20% wartości towaru dostarczonego z wadą </w:t>
      </w:r>
    </w:p>
    <w:p w14:paraId="3A2465C0" w14:textId="77777777" w:rsidR="00772431" w:rsidRDefault="00000000">
      <w:pPr>
        <w:numPr>
          <w:ilvl w:val="0"/>
          <w:numId w:val="8"/>
        </w:numPr>
        <w:ind w:hanging="425"/>
      </w:pPr>
      <w:r>
        <w:lastRenderedPageBreak/>
        <w:t xml:space="preserve">Jeżeli kara umowna ustalona w ust. 3 nie pokryje powstałej szkody, Zamawiającemu przysługuje odszkodowanie uzupełniające na zasadach ogólnych Kodeksu cywilnego. </w:t>
      </w:r>
    </w:p>
    <w:p w14:paraId="21604F9E" w14:textId="77777777" w:rsidR="00772431" w:rsidRDefault="00000000">
      <w:pPr>
        <w:numPr>
          <w:ilvl w:val="0"/>
          <w:numId w:val="8"/>
        </w:numPr>
        <w:ind w:hanging="425"/>
      </w:pPr>
      <w:r>
        <w:t xml:space="preserve">Kary umowne, o których mowa w ust. 3 zostaną potrącone z wymagalnej faktury Wykonawcy. </w:t>
      </w:r>
    </w:p>
    <w:p w14:paraId="06DB2436" w14:textId="77777777" w:rsidR="00772431" w:rsidRDefault="00000000">
      <w:pPr>
        <w:numPr>
          <w:ilvl w:val="0"/>
          <w:numId w:val="8"/>
        </w:numPr>
        <w:ind w:hanging="425"/>
      </w:pPr>
      <w:r>
        <w:t xml:space="preserve">Strony zastrzegają sobie prawo do dochodzenia odszkodowania uzupełniającego na zasadach ogólnych przewidzianych w Kodeksie cywilnym, o ile wartość faktycznie poniesionych szkód przekracza wysokość kar umownych. </w:t>
      </w:r>
    </w:p>
    <w:p w14:paraId="2008EDDB" w14:textId="73057893" w:rsidR="00772431" w:rsidRDefault="00000000">
      <w:pPr>
        <w:numPr>
          <w:ilvl w:val="0"/>
          <w:numId w:val="8"/>
        </w:numPr>
        <w:ind w:hanging="425"/>
      </w:pPr>
      <w:r>
        <w:t>Strony ustalają, że zapłata kar umownych może nastąpić poprzez potrącenie należności</w:t>
      </w:r>
      <w:r w:rsidR="007175C3">
        <w:t xml:space="preserve"> </w:t>
      </w:r>
      <w:r>
        <w:t xml:space="preserve">z przedłożonej przez Wykonawcę faktury VAT za wykonane prace. </w:t>
      </w:r>
    </w:p>
    <w:p w14:paraId="1199B3EB" w14:textId="77777777" w:rsidR="00772431" w:rsidRDefault="00000000">
      <w:pPr>
        <w:numPr>
          <w:ilvl w:val="0"/>
          <w:numId w:val="8"/>
        </w:numPr>
        <w:ind w:hanging="425"/>
      </w:pPr>
      <w:r>
        <w:t xml:space="preserve">Wykonawca wyraża zgodę na potrącenie przez Zamawiającego należnych kar umownych z faktury Wykonawcy. </w:t>
      </w:r>
    </w:p>
    <w:p w14:paraId="5097EB2D" w14:textId="092CE1AF" w:rsidR="00772431" w:rsidRDefault="00000000">
      <w:pPr>
        <w:numPr>
          <w:ilvl w:val="0"/>
          <w:numId w:val="8"/>
        </w:numPr>
        <w:ind w:hanging="425"/>
      </w:pPr>
      <w:r>
        <w:t>Okoliczność, że Zamawiający nie poniósł szkody wskutek opóźnień Wykonawcy nie</w:t>
      </w:r>
      <w:r w:rsidR="007175C3">
        <w:t xml:space="preserve"> </w:t>
      </w:r>
      <w:r>
        <w:t xml:space="preserve">zwalnia Wykonawcy z obowiązku zapłaty zastrzeżonych kar umownych. </w:t>
      </w:r>
    </w:p>
    <w:p w14:paraId="6F260F03" w14:textId="72A6BE51" w:rsidR="00772431" w:rsidRDefault="00000000">
      <w:pPr>
        <w:numPr>
          <w:ilvl w:val="0"/>
          <w:numId w:val="8"/>
        </w:numPr>
        <w:ind w:hanging="425"/>
      </w:pPr>
      <w:r>
        <w:t>Kary mają charakter gwarancyjny i mogą być naliczone z każdego tytułu odrębnie oraz podlegają sumowaniu.</w:t>
      </w:r>
      <w:r w:rsidR="007175C3">
        <w:t xml:space="preserve"> </w:t>
      </w:r>
    </w:p>
    <w:p w14:paraId="221AD4FC" w14:textId="0EDDC058" w:rsidR="00772431" w:rsidRDefault="00000000">
      <w:pPr>
        <w:numPr>
          <w:ilvl w:val="0"/>
          <w:numId w:val="8"/>
        </w:numPr>
        <w:ind w:hanging="425"/>
      </w:pPr>
      <w:r>
        <w:t>Naliczenie kar, o których mowa w ust. 3 nie zwalnia Wykonawcy</w:t>
      </w:r>
      <w:r w:rsidR="007175C3">
        <w:t xml:space="preserve"> </w:t>
      </w:r>
      <w:r>
        <w:t xml:space="preserve">z obowiązku wykonania umowy. </w:t>
      </w:r>
    </w:p>
    <w:p w14:paraId="7A699ACA" w14:textId="719CAC59" w:rsidR="00772431" w:rsidRDefault="00000000">
      <w:pPr>
        <w:numPr>
          <w:ilvl w:val="0"/>
          <w:numId w:val="8"/>
        </w:numPr>
        <w:ind w:hanging="425"/>
      </w:pPr>
      <w:r>
        <w:t>Zamawiający ma obowiązek poinformowania Wykonawcy o wysokości naliczonej kary i podstawie jej naliczenia oraz złożenia oświadczenia o potrąceniu.</w:t>
      </w:r>
      <w:r w:rsidR="007175C3">
        <w:t xml:space="preserve"> </w:t>
      </w:r>
    </w:p>
    <w:p w14:paraId="40643005" w14:textId="77777777" w:rsidR="00772431" w:rsidRDefault="00000000">
      <w:pPr>
        <w:numPr>
          <w:ilvl w:val="0"/>
          <w:numId w:val="8"/>
        </w:numPr>
        <w:spacing w:after="4"/>
        <w:ind w:hanging="425"/>
      </w:pPr>
      <w:r>
        <w:t xml:space="preserve">Łączna maksymalna wysokość kar umownych nie może przekroczyć 20% wartości wynagrodzenia brutto określonego w §4 ust. 1 umowy. </w:t>
      </w:r>
    </w:p>
    <w:p w14:paraId="5E92F460" w14:textId="77777777" w:rsidR="00772431" w:rsidRDefault="00000000">
      <w:pPr>
        <w:spacing w:after="16" w:line="259" w:lineRule="auto"/>
        <w:ind w:left="116" w:firstLine="0"/>
        <w:jc w:val="center"/>
      </w:pPr>
      <w:r>
        <w:rPr>
          <w:b/>
        </w:rPr>
        <w:t xml:space="preserve"> </w:t>
      </w:r>
    </w:p>
    <w:p w14:paraId="46B5E86E" w14:textId="77777777" w:rsidR="00772431" w:rsidRDefault="00000000">
      <w:pPr>
        <w:spacing w:after="14" w:line="259" w:lineRule="auto"/>
        <w:ind w:left="188" w:firstLine="0"/>
        <w:jc w:val="center"/>
      </w:pPr>
      <w:r>
        <w:rPr>
          <w:b/>
        </w:rPr>
        <w:t xml:space="preserve"> </w:t>
      </w:r>
    </w:p>
    <w:p w14:paraId="4BA2B0D5" w14:textId="77777777" w:rsidR="00772431" w:rsidRDefault="00000000">
      <w:pPr>
        <w:pStyle w:val="Nagwek1"/>
        <w:numPr>
          <w:ilvl w:val="0"/>
          <w:numId w:val="0"/>
        </w:numPr>
        <w:spacing w:after="34"/>
        <w:ind w:left="150" w:right="2"/>
      </w:pPr>
      <w:r>
        <w:t xml:space="preserve">§7 Warunki odstąpienia od umowy </w:t>
      </w:r>
    </w:p>
    <w:p w14:paraId="3B66B24C" w14:textId="0B9E303D" w:rsidR="00772431" w:rsidRDefault="00000000">
      <w:pPr>
        <w:spacing w:after="6"/>
        <w:ind w:left="127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Odstąpienie od umowy:</w:t>
      </w:r>
    </w:p>
    <w:p w14:paraId="6DD2DC0F" w14:textId="66C4DF5A" w:rsidR="00772431" w:rsidRDefault="00000000">
      <w:pPr>
        <w:numPr>
          <w:ilvl w:val="0"/>
          <w:numId w:val="9"/>
        </w:numPr>
        <w:ind w:hanging="283"/>
      </w:pPr>
      <w:r>
        <w:t>Zamawiający może bez dodatkowego wezwania odstąpić od umowy w terminie 60 dni od daty powzięcia wiadomości o podstawie odstąpienia z powodu następujących</w:t>
      </w:r>
      <w:r w:rsidR="007175C3">
        <w:t xml:space="preserve"> </w:t>
      </w:r>
      <w:r>
        <w:t xml:space="preserve">przyczyn: </w:t>
      </w:r>
    </w:p>
    <w:p w14:paraId="4D510C1B" w14:textId="4B63F820" w:rsidR="00772431" w:rsidRDefault="00000000">
      <w:pPr>
        <w:numPr>
          <w:ilvl w:val="1"/>
          <w:numId w:val="9"/>
        </w:numPr>
        <w:ind w:hanging="240"/>
      </w:pPr>
      <w:r>
        <w:t>opóźnienia w realizacji prac spowodowanych przez Wykonawcę, trwających dłużej</w:t>
      </w:r>
      <w:r w:rsidR="007175C3">
        <w:t xml:space="preserve"> </w:t>
      </w:r>
      <w:r>
        <w:t xml:space="preserve">niż 2 dni, które uniemożliwiałoby pomyślne zakończenie tych prac zgodnie z ustalonymi zasadami, </w:t>
      </w:r>
    </w:p>
    <w:p w14:paraId="394A4DF0" w14:textId="77777777" w:rsidR="00772431" w:rsidRDefault="00000000">
      <w:pPr>
        <w:numPr>
          <w:ilvl w:val="1"/>
          <w:numId w:val="9"/>
        </w:numPr>
        <w:ind w:hanging="240"/>
      </w:pPr>
      <w:r>
        <w:t xml:space="preserve">z powodu upadłości Wykonawcy bądź jego faktycznej niewypłacalności, </w:t>
      </w:r>
    </w:p>
    <w:p w14:paraId="729CB9C4" w14:textId="1F9BD082" w:rsidR="00772431" w:rsidRDefault="00000000">
      <w:pPr>
        <w:numPr>
          <w:ilvl w:val="1"/>
          <w:numId w:val="9"/>
        </w:numPr>
        <w:ind w:hanging="240"/>
      </w:pPr>
      <w: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(zgodnie art. 456 ustawy Pzp)</w:t>
      </w:r>
      <w:r w:rsidR="00894FA2">
        <w:t>.</w:t>
      </w:r>
    </w:p>
    <w:p w14:paraId="1D2A899C" w14:textId="77777777" w:rsidR="00772431" w:rsidRDefault="00000000">
      <w:pPr>
        <w:numPr>
          <w:ilvl w:val="0"/>
          <w:numId w:val="9"/>
        </w:numPr>
        <w:ind w:hanging="283"/>
      </w:pPr>
      <w:r>
        <w:t xml:space="preserve">Odstąpienie od umowy powinno nastąpić w formie pisemnej pod rygorem nieważności takiego oświadczenia i powinno zawierać uzasadnienie. </w:t>
      </w:r>
    </w:p>
    <w:p w14:paraId="03EDF5C6" w14:textId="15DD9871" w:rsidR="00772431" w:rsidRDefault="00000000">
      <w:pPr>
        <w:numPr>
          <w:ilvl w:val="0"/>
          <w:numId w:val="9"/>
        </w:numPr>
        <w:spacing w:after="14" w:line="259" w:lineRule="auto"/>
        <w:ind w:hanging="283"/>
      </w:pPr>
      <w:r>
        <w:t>Odstąpienie od umowy przez Zamawiającego z przyczyn określonych w ust. 1 pkt. 1 litera od</w:t>
      </w:r>
      <w:r w:rsidR="007175C3">
        <w:t xml:space="preserve"> </w:t>
      </w:r>
    </w:p>
    <w:p w14:paraId="5AFA6713" w14:textId="77777777" w:rsidR="00772431" w:rsidRDefault="00000000">
      <w:pPr>
        <w:numPr>
          <w:ilvl w:val="1"/>
          <w:numId w:val="9"/>
        </w:numPr>
        <w:spacing w:after="35" w:line="267" w:lineRule="auto"/>
        <w:ind w:hanging="240"/>
      </w:pPr>
      <w:r>
        <w:t xml:space="preserve">do e) skutkuje naliczeniem odpowiednio kary umownej, o której mowa w §6 ust. 3. </w:t>
      </w:r>
    </w:p>
    <w:p w14:paraId="53511BF1" w14:textId="0798398C" w:rsidR="00772431" w:rsidRDefault="00000000">
      <w:pPr>
        <w:spacing w:after="4"/>
        <w:ind w:left="718"/>
      </w:pPr>
      <w:r>
        <w:t>4) W przypadku odstąpienia od umowy przez jedną ze stron, w ciągu 7 dni od dnia</w:t>
      </w:r>
      <w:r w:rsidR="007175C3">
        <w:t xml:space="preserve"> </w:t>
      </w:r>
      <w:r>
        <w:t xml:space="preserve">doręczenia oświadczenia o odstąpieniu, Wykonawca sporządzi przy udziale przedstawiciela Zamawiającego protokół inwentaryzacji zleconych prac wg stanu na dzień odstąpienia od umowy. </w:t>
      </w:r>
    </w:p>
    <w:p w14:paraId="69A9D6CC" w14:textId="77777777" w:rsidR="00772431" w:rsidRDefault="00000000">
      <w:pPr>
        <w:numPr>
          <w:ilvl w:val="0"/>
          <w:numId w:val="10"/>
        </w:numPr>
        <w:ind w:hanging="283"/>
      </w:pPr>
      <w:r>
        <w:t xml:space="preserve">Rozwiązanie umowy: </w:t>
      </w:r>
    </w:p>
    <w:p w14:paraId="33A23FAE" w14:textId="54034017" w:rsidR="00772431" w:rsidRDefault="00000000">
      <w:pPr>
        <w:numPr>
          <w:ilvl w:val="1"/>
          <w:numId w:val="10"/>
        </w:numPr>
        <w:ind w:hanging="283"/>
      </w:pPr>
      <w:r>
        <w:lastRenderedPageBreak/>
        <w:t>Każda ze stron może wypowiedzieć umowę z zachowaniem terminu wypowiedzenia 30 dni, jeżeli druga strona w</w:t>
      </w:r>
      <w:r w:rsidR="007175C3">
        <w:t xml:space="preserve"> </w:t>
      </w:r>
      <w:r>
        <w:t xml:space="preserve">sposób istotny naruszy postanowienia umowy, </w:t>
      </w:r>
    </w:p>
    <w:p w14:paraId="7271BB71" w14:textId="77777777" w:rsidR="00772431" w:rsidRDefault="00000000">
      <w:pPr>
        <w:numPr>
          <w:ilvl w:val="1"/>
          <w:numId w:val="10"/>
        </w:numPr>
        <w:ind w:hanging="283"/>
      </w:pPr>
      <w:r>
        <w:t xml:space="preserve">Zamawiający może z tych samych przyczyn, co przy odstąpieniu ust.1 pkt. 1 rozwiązać umowę ze skutkiem natychmiastowym, </w:t>
      </w:r>
    </w:p>
    <w:p w14:paraId="1030D7F6" w14:textId="76A53C63" w:rsidR="00772431" w:rsidRDefault="00000000">
      <w:pPr>
        <w:numPr>
          <w:ilvl w:val="1"/>
          <w:numId w:val="10"/>
        </w:numPr>
        <w:ind w:hanging="283"/>
      </w:pPr>
      <w:r>
        <w:t>Do wypowiedzenia lub rozwiązania umowy mają odpowiednio zastosowanie przepisy uregulowane w ust. 1 pkt. 1-5.</w:t>
      </w:r>
      <w:r w:rsidR="007175C3">
        <w:t xml:space="preserve"> </w:t>
      </w:r>
    </w:p>
    <w:p w14:paraId="3CD9C039" w14:textId="7D7AEEB2" w:rsidR="00772431" w:rsidRDefault="00000000">
      <w:pPr>
        <w:numPr>
          <w:ilvl w:val="0"/>
          <w:numId w:val="10"/>
        </w:numPr>
        <w:ind w:hanging="283"/>
      </w:pPr>
      <w:r>
        <w:t>W przypadku niewywiązania się z zobowiązań opisanych w ust. 1 pkt. 4, Zamawiający ma prawo sporządzić jednostronnie i na koszt Wykonawcy inwentaryzację prac, z określeniem ich rodzaju</w:t>
      </w:r>
      <w:r w:rsidR="007175C3">
        <w:t xml:space="preserve"> </w:t>
      </w:r>
      <w:r>
        <w:t xml:space="preserve">i wartości, oraz protokół przejęcia terenu prac, zawiadamiając o tym na piśmie Wykonawcę. </w:t>
      </w:r>
    </w:p>
    <w:p w14:paraId="08B02BF8" w14:textId="32D96D29" w:rsidR="00772431" w:rsidRDefault="00000000">
      <w:pPr>
        <w:numPr>
          <w:ilvl w:val="0"/>
          <w:numId w:val="10"/>
        </w:numPr>
        <w:spacing w:after="4"/>
        <w:ind w:hanging="283"/>
      </w:pPr>
      <w:r>
        <w:t>W przypadku odstąpienia od umowy przez Zamawiającego z przyczyn wskazanych w ust. 1 pkt. 1 podstawą wystawienia faktury przez Wykonawcę będzie powiadomienie przez Zamawiającego</w:t>
      </w:r>
      <w:r w:rsidR="007175C3">
        <w:t xml:space="preserve"> </w:t>
      </w:r>
    </w:p>
    <w:p w14:paraId="699373BA" w14:textId="17BA2451" w:rsidR="00772431" w:rsidRDefault="00000000">
      <w:pPr>
        <w:spacing w:after="4"/>
        <w:ind w:left="425" w:right="79" w:firstLine="0"/>
      </w:pPr>
      <w:r>
        <w:t>o dokonaniu ostatecznego rozliczenia za wykonane prace, wskazującego kwotę do uregulowania</w:t>
      </w:r>
      <w:r w:rsidR="007175C3">
        <w:t xml:space="preserve"> </w:t>
      </w:r>
      <w:r>
        <w:t>z tytułu wynagrodzenia za rodzaje prac określonych w protokole inwentaryzacji.</w:t>
      </w:r>
      <w:r w:rsidR="008321D0">
        <w:t xml:space="preserve"> </w:t>
      </w:r>
    </w:p>
    <w:p w14:paraId="58CB8DF8" w14:textId="77777777" w:rsidR="00772431" w:rsidRDefault="00000000">
      <w:pPr>
        <w:spacing w:after="14" w:line="259" w:lineRule="auto"/>
        <w:ind w:left="142" w:firstLine="0"/>
        <w:jc w:val="left"/>
      </w:pPr>
      <w:r>
        <w:rPr>
          <w:b/>
        </w:rPr>
        <w:t xml:space="preserve"> </w:t>
      </w:r>
    </w:p>
    <w:p w14:paraId="14125669" w14:textId="77777777" w:rsidR="00772431" w:rsidRDefault="00000000">
      <w:pPr>
        <w:pStyle w:val="Nagwek1"/>
        <w:numPr>
          <w:ilvl w:val="0"/>
          <w:numId w:val="0"/>
        </w:numPr>
        <w:spacing w:after="42" w:line="259" w:lineRule="auto"/>
        <w:ind w:left="150" w:right="2"/>
      </w:pPr>
      <w:r>
        <w:t xml:space="preserve">§8 Zmiany umowy </w:t>
      </w:r>
    </w:p>
    <w:p w14:paraId="1E89C287" w14:textId="77777777" w:rsidR="00772431" w:rsidRDefault="00000000">
      <w:pPr>
        <w:numPr>
          <w:ilvl w:val="0"/>
          <w:numId w:val="11"/>
        </w:numPr>
        <w:ind w:hanging="283"/>
      </w:pPr>
      <w:r>
        <w:t xml:space="preserve">W przypadkach przewidzianych w umowie dopuszcza się możliwość wprowadzenia zmian w tej umowie z zastrzeżeniem zapisów wskazanych w art. 455 ustawy Pzp. </w:t>
      </w:r>
    </w:p>
    <w:p w14:paraId="25F87A5B" w14:textId="77777777" w:rsidR="00772431" w:rsidRDefault="00000000">
      <w:pPr>
        <w:numPr>
          <w:ilvl w:val="0"/>
          <w:numId w:val="11"/>
        </w:numPr>
        <w:ind w:hanging="283"/>
      </w:pPr>
      <w:r>
        <w:t xml:space="preserve">Zmiany mogą być inicjowane przez Zamawiającego lub przez Wykonawcę. </w:t>
      </w:r>
    </w:p>
    <w:p w14:paraId="487AA935" w14:textId="16682CAD" w:rsidR="00772431" w:rsidRDefault="00000000">
      <w:pPr>
        <w:numPr>
          <w:ilvl w:val="0"/>
          <w:numId w:val="11"/>
        </w:numPr>
        <w:ind w:hanging="283"/>
      </w:pPr>
      <w:r>
        <w:t>Zmiany nie mogą</w:t>
      </w:r>
      <w:r w:rsidR="007175C3">
        <w:t xml:space="preserve"> </w:t>
      </w:r>
      <w:r>
        <w:t xml:space="preserve">wykraczać poza zakres świadczenia określony w SWZ. </w:t>
      </w:r>
    </w:p>
    <w:p w14:paraId="24BA4048" w14:textId="77777777" w:rsidR="00772431" w:rsidRDefault="00000000">
      <w:pPr>
        <w:numPr>
          <w:ilvl w:val="0"/>
          <w:numId w:val="11"/>
        </w:numPr>
        <w:ind w:hanging="283"/>
      </w:pPr>
      <w:r>
        <w:t xml:space="preserve">Wszelkie zmiany umowy możliwe są za obopólnym pisemnym porozumieniem stron w formie aneksu do umowy pod rygorem nieważności. </w:t>
      </w:r>
    </w:p>
    <w:p w14:paraId="1840BE75" w14:textId="0719B9FC" w:rsidR="00772431" w:rsidRDefault="00000000">
      <w:pPr>
        <w:numPr>
          <w:ilvl w:val="0"/>
          <w:numId w:val="11"/>
        </w:numPr>
        <w:ind w:hanging="283"/>
      </w:pPr>
      <w:r>
        <w:t>Zamawiający dopuszcza możliwość zmiany umowy w zakresie:</w:t>
      </w:r>
      <w:r w:rsidR="007175C3">
        <w:t xml:space="preserve"> </w:t>
      </w:r>
    </w:p>
    <w:p w14:paraId="06D7601B" w14:textId="77777777" w:rsidR="00772431" w:rsidRDefault="00000000">
      <w:pPr>
        <w:numPr>
          <w:ilvl w:val="1"/>
          <w:numId w:val="11"/>
        </w:numPr>
        <w:ind w:hanging="283"/>
      </w:pPr>
      <w:r>
        <w:t xml:space="preserve">wprowadzenia zmian w wykonywanych dostawach, jeżeli konieczność wprowadzenia tych zmian pojawiła się dopiero w trakcie realizacji umowy, a zmiany te będą korzystne dla Zamawiającego, </w:t>
      </w:r>
    </w:p>
    <w:p w14:paraId="0F8E97DF" w14:textId="77777777" w:rsidR="00772431" w:rsidRDefault="00000000">
      <w:pPr>
        <w:numPr>
          <w:ilvl w:val="1"/>
          <w:numId w:val="11"/>
        </w:numPr>
        <w:ind w:hanging="283"/>
      </w:pPr>
      <w:r>
        <w:t xml:space="preserve">jeżeli konieczność wprowadzenia zmian spowodowana jest zmianą powszechnie obowiązujących przepisów prawa, ze skutkiem z nich wynikającymi, </w:t>
      </w:r>
    </w:p>
    <w:p w14:paraId="6C64F1FE" w14:textId="77777777" w:rsidR="00772431" w:rsidRDefault="00000000">
      <w:pPr>
        <w:numPr>
          <w:ilvl w:val="1"/>
          <w:numId w:val="11"/>
        </w:numPr>
        <w:ind w:hanging="283"/>
      </w:pPr>
      <w:r>
        <w:t xml:space="preserve">wysokości wynagrodzenia brutto w części dotyczącej podatku VAT, jeżeli w okresie realizacji umowy ulegnie zmianie w drodze ustawowej stawka podatku VAT, będąca elementem wynagrodzenia Wykonawcy; zmiana zostanie wprowadzona na umotywowany wniosek Wykonawcy w formie aneksu do umowy; podstawą wyliczenia nowego wynagrodzenia będzie kwota netto, </w:t>
      </w:r>
    </w:p>
    <w:p w14:paraId="77A48F03" w14:textId="77777777" w:rsidR="00772431" w:rsidRDefault="00000000">
      <w:pPr>
        <w:numPr>
          <w:ilvl w:val="1"/>
          <w:numId w:val="11"/>
        </w:numPr>
        <w:ind w:hanging="283"/>
      </w:pPr>
      <w:r>
        <w:t xml:space="preserve">zmiany terminu realizacji umowy na skutek siły wyższej lub klęski żywiołowej (przez co Zamawiający rozumie w szczególności: ponadnormatywne opady śniegu, ekstremalne ujemne temperatury, ogłoszone stany klęski żywiołowej), </w:t>
      </w:r>
    </w:p>
    <w:p w14:paraId="7F0F5C19" w14:textId="77777777" w:rsidR="00772431" w:rsidRDefault="00000000">
      <w:pPr>
        <w:numPr>
          <w:ilvl w:val="1"/>
          <w:numId w:val="11"/>
        </w:numPr>
        <w:ind w:hanging="283"/>
      </w:pPr>
      <w:r>
        <w:t xml:space="preserve">zmiany przepisów powodujących konieczność innych rozwiązań niż zakładano w opisie przedmiotu zamówienia, </w:t>
      </w:r>
    </w:p>
    <w:p w14:paraId="0B4D2E96" w14:textId="1252AE2A" w:rsidR="00772431" w:rsidRDefault="00000000">
      <w:pPr>
        <w:numPr>
          <w:ilvl w:val="1"/>
          <w:numId w:val="11"/>
        </w:numPr>
        <w:ind w:hanging="283"/>
      </w:pPr>
      <w:r>
        <w:t>zmiany producenta lub modelu sprzętu (zastąpienie produktu lub rozszerzenie asortymentu o produkt równoważny lub wyższej jakości) w przypadku:</w:t>
      </w:r>
      <w:r w:rsidR="007175C3">
        <w:t xml:space="preserve"> </w:t>
      </w:r>
    </w:p>
    <w:p w14:paraId="2B00DB94" w14:textId="03A51C25" w:rsidR="00772431" w:rsidRDefault="00000000">
      <w:pPr>
        <w:numPr>
          <w:ilvl w:val="2"/>
          <w:numId w:val="11"/>
        </w:numPr>
        <w:ind w:hanging="286"/>
      </w:pPr>
      <w:r>
        <w:t>zaprzestania wytwarzania produktu objętego umową, w tym czasowego wstrzymania produkcji, pod warunkiem iż odpowiednik jest tej samej lub wyższej jakości, za cenę nie wyższą niż cena produktu objętego umową,</w:t>
      </w:r>
      <w:r w:rsidR="007175C3">
        <w:t xml:space="preserve"> </w:t>
      </w:r>
    </w:p>
    <w:p w14:paraId="5AF48140" w14:textId="4C2F9CA9" w:rsidR="00772431" w:rsidRDefault="00000000">
      <w:pPr>
        <w:numPr>
          <w:ilvl w:val="2"/>
          <w:numId w:val="11"/>
        </w:numPr>
        <w:ind w:hanging="286"/>
      </w:pPr>
      <w:r>
        <w:t>wprowadzenia do sprzedaży przez producenta zmodyfikowanego/udoskonalonego produktu, za cenę nie wyższą niż cena produktu objętego umową,</w:t>
      </w:r>
      <w:r w:rsidR="007175C3">
        <w:t xml:space="preserve"> </w:t>
      </w:r>
    </w:p>
    <w:p w14:paraId="710F4ED6" w14:textId="7D386F96" w:rsidR="00772431" w:rsidRDefault="00000000">
      <w:pPr>
        <w:numPr>
          <w:ilvl w:val="2"/>
          <w:numId w:val="11"/>
        </w:numPr>
        <w:ind w:hanging="286"/>
      </w:pPr>
      <w:r>
        <w:lastRenderedPageBreak/>
        <w:t>wprowadzenia do sprzedaży przez producenta zmodyfikowanego/udoskonalonego produktu, obok dotychczas oferowanego za cenę nie wyższą niż cena produktu objętego umową.</w:t>
      </w:r>
      <w:r w:rsidR="007175C3">
        <w:t xml:space="preserve"> </w:t>
      </w:r>
    </w:p>
    <w:p w14:paraId="735058BB" w14:textId="77777777" w:rsidR="00772431" w:rsidRDefault="00000000">
      <w:pPr>
        <w:numPr>
          <w:ilvl w:val="2"/>
          <w:numId w:val="11"/>
        </w:numPr>
        <w:spacing w:after="35" w:line="267" w:lineRule="auto"/>
        <w:ind w:hanging="286"/>
      </w:pPr>
      <w:r>
        <w:t xml:space="preserve">Zmiany numeru katalogowego produktu, nazwy produktu, przy zachowaniu jego parametrów. </w:t>
      </w:r>
    </w:p>
    <w:p w14:paraId="6C68FAD6" w14:textId="77777777" w:rsidR="00772431" w:rsidRDefault="00000000">
      <w:pPr>
        <w:numPr>
          <w:ilvl w:val="1"/>
          <w:numId w:val="11"/>
        </w:numPr>
        <w:ind w:hanging="283"/>
      </w:pPr>
      <w:r>
        <w:t xml:space="preserve">dopuszcza się, za zgodą Zamawiającego, skrócenie terminu zakończenia przedmiotu umowy. </w:t>
      </w:r>
    </w:p>
    <w:p w14:paraId="126BDC28" w14:textId="77777777" w:rsidR="00772431" w:rsidRDefault="00000000">
      <w:pPr>
        <w:numPr>
          <w:ilvl w:val="0"/>
          <w:numId w:val="11"/>
        </w:numPr>
        <w:spacing w:after="35" w:line="267" w:lineRule="auto"/>
        <w:ind w:hanging="283"/>
      </w:pPr>
      <w:r>
        <w:t xml:space="preserve">Nie stanowi zmiany umowy w rozumieniu art. 455 ustawy Pzp: </w:t>
      </w:r>
    </w:p>
    <w:p w14:paraId="4EE99A1C" w14:textId="77777777" w:rsidR="00772431" w:rsidRDefault="00000000">
      <w:pPr>
        <w:numPr>
          <w:ilvl w:val="1"/>
          <w:numId w:val="11"/>
        </w:numPr>
        <w:ind w:hanging="283"/>
      </w:pPr>
      <w:r>
        <w:t xml:space="preserve">zmiana adresów wskazanych w §11 ust. 2 umowy, </w:t>
      </w:r>
    </w:p>
    <w:p w14:paraId="72CA0B1F" w14:textId="08B6686A" w:rsidR="00772431" w:rsidRDefault="00000000">
      <w:pPr>
        <w:numPr>
          <w:ilvl w:val="1"/>
          <w:numId w:val="11"/>
        </w:numPr>
        <w:ind w:hanging="283"/>
      </w:pPr>
      <w:r>
        <w:t>utrata mocy</w:t>
      </w:r>
      <w:r w:rsidR="007175C3">
        <w:t xml:space="preserve"> </w:t>
      </w:r>
      <w:r>
        <w:t xml:space="preserve">lub zmiana aktów prawnych przywołanych w treści umowy. W każdym takim przypadku Wykonawca ma obowiązek stosowania się do obowiązujących w danych czasie aktów prawa, </w:t>
      </w:r>
    </w:p>
    <w:p w14:paraId="4C199421" w14:textId="77777777" w:rsidR="00772431" w:rsidRDefault="00000000">
      <w:pPr>
        <w:numPr>
          <w:ilvl w:val="0"/>
          <w:numId w:val="11"/>
        </w:numPr>
        <w:ind w:hanging="283"/>
      </w:pPr>
      <w:r>
        <w:t xml:space="preserve">Zmiany wskazane w ust. 6 pkt. 1 - 2 dokonywane są w drodze jednostronnego oświadczenia danej Strony i wywołują skutek od dnia doręczenia go drugiej Stronie. </w:t>
      </w:r>
    </w:p>
    <w:p w14:paraId="0C54972C" w14:textId="77777777" w:rsidR="00772431" w:rsidRDefault="00000000">
      <w:pPr>
        <w:numPr>
          <w:ilvl w:val="0"/>
          <w:numId w:val="11"/>
        </w:numPr>
        <w:ind w:hanging="283"/>
      </w:pPr>
      <w:r>
        <w:t xml:space="preserve">Żadna ze stron nie będzie odpowiedzialna za niedotrzymanie zobowiązań umownych, jeżeli takie niedotrzymanie będzie skutkiem działania siły wyższej. </w:t>
      </w:r>
    </w:p>
    <w:p w14:paraId="24383D04" w14:textId="4B08F15C" w:rsidR="00772431" w:rsidRDefault="00000000">
      <w:pPr>
        <w:numPr>
          <w:ilvl w:val="0"/>
          <w:numId w:val="11"/>
        </w:numPr>
        <w:spacing w:after="4"/>
        <w:ind w:hanging="283"/>
      </w:pPr>
      <w:r>
        <w:t>Siła wyższa oznacza zdarzenie zewnętrzne, nagłe, nieprzewidywalne i niezależne od woli Stron, uniemożliwiające wykonanie umowy w całości lub części, na stałe lub przez pewien czas, któremu nie można zapobiec, ani przeciwdziałać przy zachowaniu należytej staranności Stron.</w:t>
      </w:r>
      <w:r w:rsidR="007175C3">
        <w:t xml:space="preserve"> </w:t>
      </w:r>
    </w:p>
    <w:p w14:paraId="1C89879D" w14:textId="77777777" w:rsidR="00772431" w:rsidRDefault="00000000">
      <w:pPr>
        <w:ind w:left="425" w:firstLine="0"/>
      </w:pPr>
      <w:r>
        <w:t xml:space="preserve">Siła wyższa w szczególności obejmuje: </w:t>
      </w:r>
    </w:p>
    <w:p w14:paraId="63245E9C" w14:textId="77777777" w:rsidR="00772431" w:rsidRDefault="00000000">
      <w:pPr>
        <w:numPr>
          <w:ilvl w:val="1"/>
          <w:numId w:val="12"/>
        </w:numPr>
        <w:ind w:hanging="283"/>
      </w:pPr>
      <w:r>
        <w:t xml:space="preserve">Klęski żywiołowe, w tym pożar, powódź, susza, trzęsienie ziemi, huragan, wybuch wulkanu; </w:t>
      </w:r>
    </w:p>
    <w:p w14:paraId="054E78F1" w14:textId="77777777" w:rsidR="00772431" w:rsidRDefault="00000000">
      <w:pPr>
        <w:numPr>
          <w:ilvl w:val="1"/>
          <w:numId w:val="12"/>
        </w:numPr>
        <w:spacing w:after="4"/>
        <w:ind w:hanging="283"/>
      </w:pPr>
      <w:r>
        <w:t xml:space="preserve">Działania wojenne, akty sabotażu, akty terrorystyczne zamieszki, strajki generalne, działania zbrojne, zakazy importu i eksportu, blokady granic i portów. </w:t>
      </w:r>
    </w:p>
    <w:p w14:paraId="2E82691A" w14:textId="77777777" w:rsidR="00772431" w:rsidRDefault="00000000">
      <w:pPr>
        <w:spacing w:after="14" w:line="259" w:lineRule="auto"/>
        <w:ind w:left="471" w:firstLine="0"/>
        <w:jc w:val="center"/>
      </w:pPr>
      <w:r>
        <w:rPr>
          <w:b/>
        </w:rPr>
        <w:t xml:space="preserve"> </w:t>
      </w:r>
    </w:p>
    <w:p w14:paraId="5C06E316" w14:textId="77777777" w:rsidR="00772431" w:rsidRDefault="00000000">
      <w:pPr>
        <w:pStyle w:val="Nagwek1"/>
        <w:numPr>
          <w:ilvl w:val="0"/>
          <w:numId w:val="0"/>
        </w:numPr>
        <w:ind w:left="150" w:right="2"/>
      </w:pPr>
      <w:r>
        <w:t xml:space="preserve">§9 </w:t>
      </w:r>
    </w:p>
    <w:p w14:paraId="0F429844" w14:textId="3A419383" w:rsidR="00772431" w:rsidRDefault="00000000">
      <w:pPr>
        <w:spacing w:after="4"/>
        <w:ind w:left="127" w:firstLine="0"/>
      </w:pPr>
      <w:r>
        <w:t>Roszczenia zgłaszane przez Wykonawcę do Zamawiającego, związane z realizacją niniejszej</w:t>
      </w:r>
      <w:r w:rsidR="007175C3">
        <w:t xml:space="preserve"> </w:t>
      </w:r>
      <w:r>
        <w:t>umowy muszą być dokonane pod rygorem nieważności w formie pisemnej.</w:t>
      </w:r>
      <w:r>
        <w:rPr>
          <w:b/>
        </w:rPr>
        <w:t xml:space="preserve"> </w:t>
      </w:r>
    </w:p>
    <w:p w14:paraId="08D810F1" w14:textId="77777777" w:rsidR="00772431" w:rsidRDefault="00000000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14:paraId="640EB5C8" w14:textId="77777777" w:rsidR="00772431" w:rsidRDefault="00000000">
      <w:pPr>
        <w:pStyle w:val="Nagwek1"/>
        <w:numPr>
          <w:ilvl w:val="0"/>
          <w:numId w:val="0"/>
        </w:numPr>
        <w:ind w:left="150"/>
      </w:pPr>
      <w:r>
        <w:t xml:space="preserve">§ 10 </w:t>
      </w:r>
    </w:p>
    <w:p w14:paraId="23609765" w14:textId="3502E1FB" w:rsidR="00772431" w:rsidRPr="007175C3" w:rsidRDefault="00000000" w:rsidP="007175C3">
      <w:pPr>
        <w:spacing w:after="37" w:line="267" w:lineRule="auto"/>
        <w:ind w:left="137" w:right="2" w:hanging="10"/>
        <w:jc w:val="center"/>
        <w:rPr>
          <w:b/>
        </w:rPr>
      </w:pPr>
      <w:r w:rsidRPr="007175C3">
        <w:rPr>
          <w:b/>
        </w:rPr>
        <w:t>Ochrona danych osobowych</w:t>
      </w:r>
    </w:p>
    <w:p w14:paraId="4B9CBA15" w14:textId="77777777" w:rsidR="00772431" w:rsidRPr="002A54FA" w:rsidRDefault="00000000" w:rsidP="00C01596">
      <w:pPr>
        <w:numPr>
          <w:ilvl w:val="0"/>
          <w:numId w:val="13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569BA0E7" w14:textId="77777777" w:rsidR="00772431" w:rsidRPr="002A54FA" w:rsidRDefault="00000000" w:rsidP="00C01596">
      <w:pPr>
        <w:numPr>
          <w:ilvl w:val="0"/>
          <w:numId w:val="13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Zamawiający powierza Wykonawcy, w trybie art. 28 Rozporządzenia dane osobowe do przetwarzania, wyłącznie w celu wykonania przedmiotu niniejszej umowy. </w:t>
      </w:r>
    </w:p>
    <w:p w14:paraId="2B789FA0" w14:textId="77777777" w:rsidR="00772431" w:rsidRPr="002A54FA" w:rsidRDefault="00000000" w:rsidP="00C01596">
      <w:pPr>
        <w:numPr>
          <w:ilvl w:val="0"/>
          <w:numId w:val="13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 zobowiązuje się: </w:t>
      </w:r>
    </w:p>
    <w:p w14:paraId="4D909192" w14:textId="77777777" w:rsidR="00772431" w:rsidRPr="002A54FA" w:rsidRDefault="00000000" w:rsidP="00C01596">
      <w:pPr>
        <w:numPr>
          <w:ilvl w:val="1"/>
          <w:numId w:val="13"/>
        </w:numPr>
        <w:spacing w:line="269" w:lineRule="auto"/>
        <w:ind w:right="18" w:hanging="139"/>
        <w:rPr>
          <w:bCs/>
        </w:rPr>
      </w:pPr>
      <w:r w:rsidRPr="002A54FA">
        <w:rPr>
          <w:bCs/>
        </w:rPr>
        <w:t xml:space="preserve">przetwarzać powierzone mu dane osobowe zgodnie z niniejszą umową, Rozporządzeniem oraz z innymi przepisami prawa powszechnie obowiązującego, które chronią prawa osób, których dane dotyczą, </w:t>
      </w:r>
    </w:p>
    <w:p w14:paraId="3E2D5CB7" w14:textId="77777777" w:rsidR="00772431" w:rsidRPr="002A54FA" w:rsidRDefault="00000000" w:rsidP="00C01596">
      <w:pPr>
        <w:numPr>
          <w:ilvl w:val="1"/>
          <w:numId w:val="13"/>
        </w:numPr>
        <w:spacing w:line="269" w:lineRule="auto"/>
        <w:ind w:right="18" w:hanging="139"/>
        <w:rPr>
          <w:bCs/>
        </w:rPr>
      </w:pPr>
      <w:r w:rsidRPr="002A54FA">
        <w:rPr>
          <w:bCs/>
        </w:rPr>
        <w:t xml:space="preserve">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6D4AA7AD" w14:textId="77777777" w:rsidR="00772431" w:rsidRPr="002A54FA" w:rsidRDefault="00000000" w:rsidP="007175C3">
      <w:pPr>
        <w:numPr>
          <w:ilvl w:val="1"/>
          <w:numId w:val="13"/>
        </w:numPr>
        <w:spacing w:line="269" w:lineRule="auto"/>
        <w:ind w:right="18" w:hanging="139"/>
        <w:rPr>
          <w:bCs/>
        </w:rPr>
      </w:pPr>
      <w:r w:rsidRPr="002A54FA">
        <w:rPr>
          <w:bCs/>
        </w:rPr>
        <w:lastRenderedPageBreak/>
        <w:t xml:space="preserve">dołożyć należytej staranności przy przetwarzaniu powierzonych danych osobowych, </w:t>
      </w:r>
    </w:p>
    <w:p w14:paraId="640F97D3" w14:textId="27236B45" w:rsidR="00772431" w:rsidRPr="002A54FA" w:rsidRDefault="00000000" w:rsidP="007175C3">
      <w:pPr>
        <w:numPr>
          <w:ilvl w:val="1"/>
          <w:numId w:val="13"/>
        </w:numPr>
        <w:spacing w:line="269" w:lineRule="auto"/>
        <w:ind w:right="18" w:hanging="139"/>
        <w:rPr>
          <w:bCs/>
        </w:rPr>
      </w:pPr>
      <w:r w:rsidRPr="002A54FA">
        <w:rPr>
          <w:bCs/>
        </w:rPr>
        <w:t>do nadania upoważnień do przetwarzania danych osobowych wszystkim osobom, które będą przetwarzały powierzone dane w celu realizacji niniejszej umowy, 5)</w:t>
      </w:r>
      <w:r w:rsidRPr="002A54FA">
        <w:rPr>
          <w:rFonts w:ascii="Arial" w:eastAsia="Arial" w:hAnsi="Arial" w:cs="Arial"/>
          <w:bCs/>
        </w:rPr>
        <w:t xml:space="preserve"> </w:t>
      </w:r>
      <w:r w:rsidRPr="002A54FA">
        <w:rPr>
          <w:bCs/>
        </w:rPr>
        <w:t xml:space="preserve"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45405CC8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 po wykonaniu przedmiotu zamówienia, usuwa / zwraca Zamawiającemu wszelkie dane osobowe oraz usuwa wszelkie ich istniejące kopie, chyba że prawo Unii lub prawo państwa członkowskiego nakazują przechowywanie danych osobowych. </w:t>
      </w:r>
    </w:p>
    <w:p w14:paraId="51344A68" w14:textId="64F8B9F5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>Wykonawca pomaga Zamawiającemu w niezbędnym zakresie wywiązywać się z obowiązku odpowiadania na żądania osoby, której dane dotyczą oraz wywiązywania się z obowiązków określonych w art. 32-36 Rozporządzenia.</w:t>
      </w:r>
      <w:r w:rsidR="007175C3">
        <w:rPr>
          <w:bCs/>
        </w:rPr>
        <w:t xml:space="preserve"> </w:t>
      </w:r>
    </w:p>
    <w:p w14:paraId="5E176B3F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Wykonawca, po stwierdzeniu naruszenia ochrony danych osobowych bez zbędnej zwłoki zgłasza je administratorowi, nie później niż w ciągu 72 godzin od stwierdzenia naruszenia. </w:t>
      </w:r>
    </w:p>
    <w:p w14:paraId="437A2634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Zamawiający, zgodnie z art. 28 ust. 3 pkt h) Rozporządzenia ma prawo kontroli, czy środki zastosowane przez Wykonawcę przy przetwarzaniu i zabezpieczeniu powierzonych danych osobowych spełniają postanowienia umowy, w tym zlecenia jej wykonania audytorowi. </w:t>
      </w:r>
    </w:p>
    <w:p w14:paraId="40187C52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Zamawiający realizować będzie prawo kontroli w godzinach pracy Wykonawcy informując o kontroli minimum 3 dni przed planowanym jej przeprowadzeniem. </w:t>
      </w:r>
    </w:p>
    <w:p w14:paraId="0666310E" w14:textId="7A7DE20E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>Wykonawca zobowiązuje się do usunięcia uchybień stwierdzonych podczas kontroli w terminie nie dłuższym niż 7 dni</w:t>
      </w:r>
      <w:r w:rsidR="008321D0">
        <w:rPr>
          <w:bCs/>
        </w:rPr>
        <w:t>.</w:t>
      </w:r>
    </w:p>
    <w:p w14:paraId="1974A2B5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 udostępnia Zamawiającemu wszelkie informacje niezbędne do wykazania spełnienia obowiązków określonych w art. 28 Rozporządzenia. </w:t>
      </w:r>
    </w:p>
    <w:p w14:paraId="2A92AB35" w14:textId="0DA4E6BB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>Wykonawca może powierzyć dane osobowe objęte niniejszą umową do dalszego przetwarzania podwykonawcom jedynie w celu wykonania umowy po uzyskaniu uprzedniej pisemnej zgody Zamawiającego.</w:t>
      </w:r>
      <w:r w:rsidR="008321D0">
        <w:rPr>
          <w:bCs/>
        </w:rPr>
        <w:t xml:space="preserve"> </w:t>
      </w:r>
    </w:p>
    <w:p w14:paraId="57BEE599" w14:textId="71DE1AFA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>Podwykonawca, winien spełniać te same gwarancje i obowiązki jakie zostały nałożone na Wykonawcę.</w:t>
      </w:r>
      <w:r w:rsidR="008321D0">
        <w:rPr>
          <w:bCs/>
        </w:rPr>
        <w:t xml:space="preserve"> </w:t>
      </w:r>
    </w:p>
    <w:p w14:paraId="517AF426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 ponosi pełną odpowiedzialność wobec Zamawiającego za działanie podwykonawcy w zakresie obowiązku ochrony danych. </w:t>
      </w:r>
    </w:p>
    <w:p w14:paraId="74F54046" w14:textId="3E59D71B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  <w:r w:rsidR="008321D0">
        <w:rPr>
          <w:bCs/>
        </w:rPr>
        <w:t xml:space="preserve"> </w:t>
      </w:r>
    </w:p>
    <w:p w14:paraId="7FAFC1E6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 </w:t>
      </w:r>
    </w:p>
    <w:p w14:paraId="14AE9A28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Podmiot przetwarzający oświadcza, że w związku ze zobowiązaniem do zachowania w tajemnicy danych poufnych nie będą one wykorzystywane, ujawniane ani udostępniane w innym celu niż </w:t>
      </w:r>
      <w:r w:rsidRPr="002A54FA">
        <w:rPr>
          <w:bCs/>
        </w:rPr>
        <w:lastRenderedPageBreak/>
        <w:t xml:space="preserve">wykonanie Umowy, chyba że konieczność ujawnienia posiadanych informacji wynika z obowiązujących przepisów prawa lub Umowy. </w:t>
      </w:r>
    </w:p>
    <w:p w14:paraId="095C9EEA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41493B31" w14:textId="77777777" w:rsidR="00772431" w:rsidRPr="002A54FA" w:rsidRDefault="00000000" w:rsidP="00C01596">
      <w:pPr>
        <w:numPr>
          <w:ilvl w:val="0"/>
          <w:numId w:val="14"/>
        </w:numPr>
        <w:spacing w:line="269" w:lineRule="auto"/>
        <w:ind w:right="18" w:hanging="360"/>
        <w:rPr>
          <w:bCs/>
        </w:rPr>
      </w:pPr>
      <w:r w:rsidRPr="002A54FA">
        <w:rPr>
          <w:bCs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3170ABE1" w14:textId="77777777" w:rsidR="00772431" w:rsidRDefault="00000000" w:rsidP="00C01596">
      <w:pPr>
        <w:numPr>
          <w:ilvl w:val="0"/>
          <w:numId w:val="14"/>
        </w:numPr>
        <w:spacing w:after="5" w:line="269" w:lineRule="auto"/>
        <w:ind w:right="18" w:hanging="360"/>
        <w:rPr>
          <w:bCs/>
        </w:rPr>
      </w:pPr>
      <w:r w:rsidRPr="002A54FA">
        <w:rPr>
          <w:bCs/>
        </w:rPr>
        <w:t xml:space="preserve">W sprawach nieuregulowanych niniejszym paragrafem, zastosowanie będą miały przepisy Kodeksu cywilnego, rozporządzenia RODO, Ustawy o ochronie danych osobowych. </w:t>
      </w:r>
    </w:p>
    <w:p w14:paraId="7D58CECA" w14:textId="77777777" w:rsidR="002A54FA" w:rsidRPr="002A54FA" w:rsidRDefault="002A54FA" w:rsidP="002A54FA">
      <w:pPr>
        <w:spacing w:after="5" w:line="269" w:lineRule="auto"/>
        <w:ind w:left="487" w:right="18" w:firstLine="0"/>
        <w:jc w:val="left"/>
        <w:rPr>
          <w:bCs/>
        </w:rPr>
      </w:pPr>
    </w:p>
    <w:p w14:paraId="4A7EB1DA" w14:textId="242F82F7" w:rsidR="00772431" w:rsidRPr="002A54FA" w:rsidRDefault="00000000">
      <w:pPr>
        <w:spacing w:after="35" w:line="267" w:lineRule="auto"/>
        <w:ind w:left="127" w:right="3561" w:firstLine="4465"/>
        <w:jc w:val="left"/>
        <w:rPr>
          <w:bCs/>
        </w:rPr>
      </w:pPr>
      <w:r>
        <w:rPr>
          <w:b/>
        </w:rPr>
        <w:t>§ 1</w:t>
      </w:r>
      <w:r w:rsidR="00894FA2">
        <w:rPr>
          <w:b/>
        </w:rPr>
        <w:t>1</w:t>
      </w:r>
      <w:r>
        <w:rPr>
          <w:b/>
        </w:rPr>
        <w:t xml:space="preserve"> </w:t>
      </w:r>
      <w:r w:rsidRPr="002A54FA">
        <w:rPr>
          <w:bCs/>
        </w:rPr>
        <w:t xml:space="preserve">Przechowywanie dokumentacji </w:t>
      </w:r>
    </w:p>
    <w:p w14:paraId="7979CD3C" w14:textId="77777777" w:rsidR="00772431" w:rsidRPr="002A54FA" w:rsidRDefault="00000000" w:rsidP="00C01596">
      <w:pPr>
        <w:numPr>
          <w:ilvl w:val="1"/>
          <w:numId w:val="14"/>
        </w:numPr>
        <w:spacing w:after="32" w:line="267" w:lineRule="auto"/>
        <w:ind w:right="166" w:hanging="348"/>
        <w:rPr>
          <w:bCs/>
        </w:rPr>
      </w:pPr>
      <w:r w:rsidRPr="002A54FA">
        <w:rPr>
          <w:bCs/>
        </w:rPr>
        <w:t xml:space="preserve">Zamawiający zastrzega sobie prawo do wglądu do dokumentów, w tym dokumentów finansowych wykonawcy związanych z realizowanym przedmiotem zamówienia. </w:t>
      </w:r>
    </w:p>
    <w:p w14:paraId="50C37D38" w14:textId="2260BF6E" w:rsidR="00772431" w:rsidRPr="002A54FA" w:rsidRDefault="00000000" w:rsidP="00C01596">
      <w:pPr>
        <w:numPr>
          <w:ilvl w:val="1"/>
          <w:numId w:val="14"/>
        </w:numPr>
        <w:spacing w:line="269" w:lineRule="auto"/>
        <w:ind w:right="166" w:hanging="348"/>
        <w:rPr>
          <w:bCs/>
        </w:rPr>
      </w:pPr>
      <w:r w:rsidRPr="002A54FA">
        <w:rPr>
          <w:bCs/>
        </w:rPr>
        <w:t>Wykonawca zobowiązuje się do przechowywania dokumentacji związanej</w:t>
      </w:r>
      <w:r w:rsidR="008321D0">
        <w:rPr>
          <w:bCs/>
        </w:rPr>
        <w:t xml:space="preserve"> </w:t>
      </w:r>
      <w:r w:rsidRPr="002A54FA">
        <w:rPr>
          <w:bCs/>
        </w:rPr>
        <w:t xml:space="preserve">z realizowanym przedmiotem zamówienia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 Rybackiego oraz uchylające rozporządzenie Rady (WE) nr 1083/2006 (Dz. U. UE L 347 z 20 grudnia 2013 r., str. 374 – 469)), w sposób zapewniający dostępność, poufność i bezpieczeństwo oraz do informowania Zamawiającego o miejscu przechowywania dokumentów związanych z realizowanym przedmiotem zamówienia. </w:t>
      </w:r>
    </w:p>
    <w:p w14:paraId="76A7A216" w14:textId="77777777" w:rsidR="00772431" w:rsidRPr="002A54FA" w:rsidRDefault="00000000" w:rsidP="00C01596">
      <w:pPr>
        <w:numPr>
          <w:ilvl w:val="1"/>
          <w:numId w:val="14"/>
        </w:numPr>
        <w:spacing w:line="269" w:lineRule="auto"/>
        <w:ind w:right="166" w:hanging="348"/>
        <w:rPr>
          <w:bCs/>
        </w:rPr>
      </w:pPr>
      <w:r w:rsidRPr="002A54FA">
        <w:rPr>
          <w:bCs/>
        </w:rPr>
        <w:t xml:space="preserve">W przypadku konieczności przedłużenia terminu, o którym mowa w ust. 2, Zamawiający powiadomi o tym pisemnie wykonawcę przed upływem terminu określonego w ust. 2. </w:t>
      </w:r>
    </w:p>
    <w:p w14:paraId="1802108B" w14:textId="369659C1" w:rsidR="00772431" w:rsidRPr="002A54FA" w:rsidRDefault="00000000" w:rsidP="00C01596">
      <w:pPr>
        <w:numPr>
          <w:ilvl w:val="1"/>
          <w:numId w:val="14"/>
        </w:numPr>
        <w:spacing w:line="269" w:lineRule="auto"/>
        <w:ind w:right="166" w:hanging="348"/>
        <w:rPr>
          <w:bCs/>
        </w:rPr>
      </w:pPr>
      <w:r w:rsidRPr="002A54FA">
        <w:rPr>
          <w:bCs/>
        </w:rPr>
        <w:t>Obowiązek, o którym mowa w ust. 2 i 3 dotyczy całej korespondencji związanej</w:t>
      </w:r>
      <w:r w:rsidR="008321D0">
        <w:rPr>
          <w:bCs/>
        </w:rPr>
        <w:t xml:space="preserve"> </w:t>
      </w:r>
      <w:r w:rsidRPr="002A54FA">
        <w:rPr>
          <w:bCs/>
        </w:rPr>
        <w:t xml:space="preserve">z realizacją przedmiotu umowy, protokołów odbioru, dokumentacji z procesu inwestycyjnego. </w:t>
      </w:r>
    </w:p>
    <w:p w14:paraId="2241635D" w14:textId="70654869" w:rsidR="00772431" w:rsidRPr="002A54FA" w:rsidRDefault="00000000" w:rsidP="00C01596">
      <w:pPr>
        <w:numPr>
          <w:ilvl w:val="1"/>
          <w:numId w:val="14"/>
        </w:numPr>
        <w:spacing w:line="269" w:lineRule="auto"/>
        <w:ind w:right="166" w:hanging="348"/>
        <w:rPr>
          <w:bCs/>
        </w:rPr>
      </w:pPr>
      <w:r w:rsidRPr="002A54FA">
        <w:rPr>
          <w:bCs/>
        </w:rPr>
        <w:t>Dokumentacja, o której mowa powyżej przechowywana jest w formie oryginałów albo kopii poświadczonych za zgodność z oryginałem przechowywanych</w:t>
      </w:r>
      <w:r w:rsidR="008321D0">
        <w:rPr>
          <w:bCs/>
        </w:rPr>
        <w:t xml:space="preserve"> </w:t>
      </w:r>
      <w:r w:rsidRPr="002A54FA">
        <w:rPr>
          <w:bCs/>
        </w:rPr>
        <w:t xml:space="preserve">na powszechnie uznawanych nośnikach danych. </w:t>
      </w:r>
    </w:p>
    <w:p w14:paraId="418DA979" w14:textId="5D476E1F" w:rsidR="00772431" w:rsidRPr="002A54FA" w:rsidRDefault="00000000" w:rsidP="00C01596">
      <w:pPr>
        <w:numPr>
          <w:ilvl w:val="1"/>
          <w:numId w:val="14"/>
        </w:numPr>
        <w:spacing w:after="5" w:line="269" w:lineRule="auto"/>
        <w:ind w:right="166" w:hanging="348"/>
        <w:rPr>
          <w:bCs/>
        </w:rPr>
      </w:pPr>
      <w:r w:rsidRPr="002A54FA">
        <w:rPr>
          <w:bCs/>
        </w:rPr>
        <w:t>W przypadku zmiany miejsca przechowywania dokumentów oraz w przypadku zawieszenia lub zaprzestania przez wykonawcę działalności przed terminem,</w:t>
      </w:r>
      <w:r w:rsidR="008321D0">
        <w:rPr>
          <w:bCs/>
        </w:rPr>
        <w:t xml:space="preserve"> </w:t>
      </w:r>
      <w:r w:rsidRPr="002A54FA">
        <w:rPr>
          <w:bCs/>
        </w:rPr>
        <w:t>o którym mowa w ust. 2 lub 3, Wykonawca zobowiązuje się pisemnie poinformować Zamawiającego o miejscu przechowania dokumentów związanych z realizowanym przedmiotem zamówienia w terminem miesiąca przed zmianą tego miejsca.</w:t>
      </w:r>
      <w:r w:rsidR="008321D0">
        <w:rPr>
          <w:bCs/>
        </w:rPr>
        <w:t xml:space="preserve"> </w:t>
      </w:r>
    </w:p>
    <w:p w14:paraId="72AB53C1" w14:textId="77777777" w:rsidR="00772431" w:rsidRDefault="00000000">
      <w:pPr>
        <w:spacing w:after="17" w:line="259" w:lineRule="auto"/>
        <w:ind w:left="142" w:firstLine="0"/>
        <w:jc w:val="left"/>
      </w:pPr>
      <w:r>
        <w:rPr>
          <w:b/>
        </w:rPr>
        <w:t xml:space="preserve"> </w:t>
      </w:r>
    </w:p>
    <w:p w14:paraId="31B91A49" w14:textId="2726F7F5" w:rsidR="00772431" w:rsidRDefault="00000000">
      <w:pPr>
        <w:pStyle w:val="Nagwek1"/>
        <w:numPr>
          <w:ilvl w:val="0"/>
          <w:numId w:val="0"/>
        </w:numPr>
        <w:ind w:left="150"/>
      </w:pPr>
      <w:r>
        <w:t>§ 1</w:t>
      </w:r>
      <w:r w:rsidR="00894FA2">
        <w:t>2</w:t>
      </w:r>
    </w:p>
    <w:p w14:paraId="25323013" w14:textId="18EF65D0" w:rsidR="00772431" w:rsidRDefault="00000000">
      <w:pPr>
        <w:spacing w:after="73" w:line="267" w:lineRule="auto"/>
        <w:ind w:left="150" w:right="5" w:hanging="10"/>
        <w:jc w:val="center"/>
      </w:pPr>
      <w:r>
        <w:rPr>
          <w:b/>
        </w:rPr>
        <w:t>Postanowienia końcowe:</w:t>
      </w:r>
      <w:r w:rsidR="008321D0">
        <w:t xml:space="preserve"> </w:t>
      </w:r>
    </w:p>
    <w:p w14:paraId="116AFC4E" w14:textId="77777777" w:rsidR="00772431" w:rsidRDefault="00000000">
      <w:pPr>
        <w:numPr>
          <w:ilvl w:val="0"/>
          <w:numId w:val="15"/>
        </w:numPr>
        <w:spacing w:after="65"/>
        <w:ind w:hanging="283"/>
      </w:pPr>
      <w:r>
        <w:lastRenderedPageBreak/>
        <w:t xml:space="preserve">Wykonawca oświadcza, że jest w pełni uprawniony do zawarcia umowy na warunkach w niej określonych, a osoby występujące w jego imieniu przy zawarciu umowy są należycie umocowane do jego reprezentacji. </w:t>
      </w:r>
    </w:p>
    <w:p w14:paraId="505E070A" w14:textId="77777777" w:rsidR="00772431" w:rsidRDefault="00000000">
      <w:pPr>
        <w:numPr>
          <w:ilvl w:val="0"/>
          <w:numId w:val="15"/>
        </w:numPr>
        <w:spacing w:after="7"/>
        <w:ind w:hanging="283"/>
      </w:pPr>
      <w:r>
        <w:t xml:space="preserve">Wszelkie zawiadomienia i korespondencja związana z niniejszą umową powinna być kierowana na następujące adresy: </w:t>
      </w:r>
    </w:p>
    <w:p w14:paraId="4F16A14B" w14:textId="77777777" w:rsidR="00772431" w:rsidRDefault="00000000">
      <w:pPr>
        <w:spacing w:after="6"/>
        <w:ind w:left="127" w:firstLine="0"/>
      </w:pPr>
      <w:r>
        <w:t xml:space="preserve">dla Zamawiającego: </w:t>
      </w:r>
    </w:p>
    <w:tbl>
      <w:tblPr>
        <w:tblStyle w:val="TableGrid"/>
        <w:tblW w:w="8999" w:type="dxa"/>
        <w:tblInd w:w="569" w:type="dxa"/>
        <w:tblCellMar>
          <w:top w:w="4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7463"/>
      </w:tblGrid>
      <w:tr w:rsidR="00772431" w14:paraId="3A092371" w14:textId="77777777">
        <w:trPr>
          <w:trHeight w:val="3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93E5" w14:textId="3B885CA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Adres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D90" w14:textId="77777777" w:rsidR="0077243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72431" w14:paraId="1879889E" w14:textId="77777777">
        <w:trPr>
          <w:trHeight w:val="3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FA2" w14:textId="7777777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Telefon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B90" w14:textId="77777777" w:rsidR="0077243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72431" w14:paraId="2E141463" w14:textId="77777777">
        <w:trPr>
          <w:trHeight w:val="35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F0E" w14:textId="7777777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C4" w14:textId="77777777" w:rsidR="0077243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A5D72CB" w14:textId="6302CF9E" w:rsidR="00772431" w:rsidRDefault="00000000" w:rsidP="000E363A">
      <w:pPr>
        <w:spacing w:after="16" w:line="259" w:lineRule="auto"/>
        <w:ind w:left="142" w:firstLine="0"/>
        <w:jc w:val="left"/>
      </w:pPr>
      <w:r>
        <w:t xml:space="preserve"> dla Wykonawcy: </w:t>
      </w:r>
    </w:p>
    <w:tbl>
      <w:tblPr>
        <w:tblStyle w:val="TableGrid"/>
        <w:tblW w:w="8999" w:type="dxa"/>
        <w:tblInd w:w="569" w:type="dxa"/>
        <w:tblCellMar>
          <w:top w:w="4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7463"/>
      </w:tblGrid>
      <w:tr w:rsidR="00772431" w14:paraId="1F2578D7" w14:textId="77777777">
        <w:trPr>
          <w:trHeight w:val="3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C8AF" w14:textId="7777777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D3FE" w14:textId="77777777" w:rsidR="00772431" w:rsidRDefault="00000000">
            <w:pPr>
              <w:spacing w:after="0" w:line="259" w:lineRule="auto"/>
              <w:ind w:left="95" w:firstLine="0"/>
              <w:jc w:val="center"/>
            </w:pPr>
            <w:r>
              <w:t xml:space="preserve"> </w:t>
            </w:r>
          </w:p>
        </w:tc>
      </w:tr>
      <w:tr w:rsidR="00772431" w14:paraId="1599378C" w14:textId="77777777">
        <w:trPr>
          <w:trHeight w:val="3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11B" w14:textId="7777777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Telefon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111" w14:textId="77777777" w:rsidR="00772431" w:rsidRDefault="00000000">
            <w:pPr>
              <w:spacing w:after="0" w:line="259" w:lineRule="auto"/>
              <w:ind w:left="95" w:firstLine="0"/>
              <w:jc w:val="center"/>
            </w:pPr>
            <w:r>
              <w:t xml:space="preserve"> </w:t>
            </w:r>
          </w:p>
        </w:tc>
      </w:tr>
      <w:tr w:rsidR="00772431" w14:paraId="797FE23C" w14:textId="77777777">
        <w:trPr>
          <w:trHeight w:val="3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EB1" w14:textId="77777777" w:rsidR="00772431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550F" w14:textId="77777777" w:rsidR="00772431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003EC26" w14:textId="14D6F4A3" w:rsidR="00772431" w:rsidRDefault="00000000">
      <w:pPr>
        <w:numPr>
          <w:ilvl w:val="0"/>
          <w:numId w:val="15"/>
        </w:numPr>
        <w:spacing w:after="67"/>
        <w:ind w:hanging="283"/>
      </w:pPr>
      <w:r>
        <w:t xml:space="preserve">Umowa podlega prawu polskiemu. Wszelkie roszczenia będą rozstrzygane w oparciu o obowiązujące w Polsce przepisy. </w:t>
      </w:r>
    </w:p>
    <w:p w14:paraId="51873DD4" w14:textId="77777777" w:rsidR="00772431" w:rsidRDefault="00000000">
      <w:pPr>
        <w:numPr>
          <w:ilvl w:val="0"/>
          <w:numId w:val="15"/>
        </w:numPr>
        <w:spacing w:after="67"/>
        <w:ind w:hanging="283"/>
      </w:pPr>
      <w:r>
        <w:t xml:space="preserve">Sądem właściwym do rozstrzygania sporów na tle realizacji niniejszej umowy będzie Sąd powszechny miejscowo właściwy dla siedziby Zamawiającego. </w:t>
      </w:r>
    </w:p>
    <w:p w14:paraId="4C5BC78E" w14:textId="77777777" w:rsidR="00772431" w:rsidRDefault="00000000">
      <w:pPr>
        <w:numPr>
          <w:ilvl w:val="0"/>
          <w:numId w:val="15"/>
        </w:numPr>
        <w:spacing w:after="65"/>
        <w:ind w:hanging="283"/>
      </w:pPr>
      <w:r>
        <w:t xml:space="preserve">W zakresie nieuregulowanym umową zastosowanie mają przepisy ustawy Pzp i na podstawie art. 8 Pzp przepisy Kodeksu cywilnego, wraz z przepisami odrębnymi mogącymi mieć zastosowanie do przedmiotu umowy. </w:t>
      </w:r>
    </w:p>
    <w:p w14:paraId="78036EBF" w14:textId="77777777" w:rsidR="00772431" w:rsidRDefault="00000000">
      <w:pPr>
        <w:numPr>
          <w:ilvl w:val="0"/>
          <w:numId w:val="15"/>
        </w:numPr>
        <w:spacing w:after="65"/>
        <w:ind w:hanging="283"/>
      </w:pPr>
      <w:r>
        <w:t xml:space="preserve">Każda ze stron jest zobowiązana niezwłocznie informować drugą stronę o wszelkich zmianach adresów ich siedzib i danych kontaktowych. </w:t>
      </w:r>
    </w:p>
    <w:p w14:paraId="36BC7F43" w14:textId="4CF4BDC2" w:rsidR="00772431" w:rsidRDefault="00000000">
      <w:pPr>
        <w:numPr>
          <w:ilvl w:val="0"/>
          <w:numId w:val="15"/>
        </w:numPr>
        <w:ind w:hanging="283"/>
      </w:pPr>
      <w:r>
        <w:t xml:space="preserve">Niniejsza umowa jest jawna i podlega udostępnieniu na zasadach określonych w przepisach o dostępie do informacji publicznej. </w:t>
      </w:r>
    </w:p>
    <w:p w14:paraId="786AFA23" w14:textId="2AC7B3FC" w:rsidR="00772431" w:rsidRDefault="00000000">
      <w:pPr>
        <w:numPr>
          <w:ilvl w:val="0"/>
          <w:numId w:val="15"/>
        </w:numPr>
        <w:spacing w:after="66"/>
        <w:ind w:hanging="283"/>
      </w:pPr>
      <w:r>
        <w:t>Umowę niniejszą sporządzono w 3 jednobrzmiących egzemplarzach; 2 egz. dla Zamawiającego</w:t>
      </w:r>
      <w:r w:rsidR="008321D0">
        <w:t xml:space="preserve"> </w:t>
      </w:r>
      <w:r>
        <w:t xml:space="preserve">i 1 egz. dla Wykonawcy. </w:t>
      </w:r>
    </w:p>
    <w:p w14:paraId="2B745A76" w14:textId="77777777" w:rsidR="000E363A" w:rsidRPr="000E363A" w:rsidRDefault="000E363A" w:rsidP="000E363A">
      <w:pPr>
        <w:numPr>
          <w:ilvl w:val="0"/>
          <w:numId w:val="15"/>
        </w:numPr>
        <w:ind w:hanging="283"/>
      </w:pPr>
      <w:r w:rsidRPr="000E363A">
        <w:t xml:space="preserve">Integralnymi załącznikami do niniejszej umowy są: </w:t>
      </w:r>
    </w:p>
    <w:p w14:paraId="29BF3B88" w14:textId="77777777" w:rsidR="000E363A" w:rsidRPr="000E363A" w:rsidRDefault="000E363A" w:rsidP="000E363A">
      <w:pPr>
        <w:ind w:left="410" w:firstLine="0"/>
      </w:pPr>
      <w:r w:rsidRPr="000E363A">
        <w:t xml:space="preserve">1) Oferta Wykonawcy, </w:t>
      </w:r>
    </w:p>
    <w:p w14:paraId="285BA201" w14:textId="77777777" w:rsidR="000E363A" w:rsidRPr="000E363A" w:rsidRDefault="000E363A" w:rsidP="000E363A">
      <w:pPr>
        <w:ind w:left="410" w:firstLine="0"/>
      </w:pPr>
      <w:r w:rsidRPr="000E363A">
        <w:t>2) SWZ.</w:t>
      </w:r>
    </w:p>
    <w:p w14:paraId="5E62D2C8" w14:textId="4A5AE3A0" w:rsidR="000E363A" w:rsidRPr="000E363A" w:rsidRDefault="000E363A" w:rsidP="000E363A">
      <w:pPr>
        <w:numPr>
          <w:ilvl w:val="0"/>
          <w:numId w:val="15"/>
        </w:numPr>
        <w:tabs>
          <w:tab w:val="left" w:pos="567"/>
        </w:tabs>
        <w:ind w:hanging="283"/>
      </w:pPr>
      <w:r w:rsidRPr="000E363A">
        <w:t xml:space="preserve">Załącznikami do niniejszej umowy są: </w:t>
      </w:r>
    </w:p>
    <w:p w14:paraId="103D3B5E" w14:textId="77777777" w:rsidR="000E363A" w:rsidRPr="000E363A" w:rsidRDefault="000E363A" w:rsidP="000E363A">
      <w:pPr>
        <w:numPr>
          <w:ilvl w:val="1"/>
          <w:numId w:val="18"/>
        </w:numPr>
        <w:ind w:left="709"/>
      </w:pPr>
      <w:r w:rsidRPr="000E363A">
        <w:t xml:space="preserve">Formularz cenowy wraz ze specyfikacją techniczną, złożony przez Wykonawcę wraz z ofertą. </w:t>
      </w:r>
    </w:p>
    <w:p w14:paraId="181B5087" w14:textId="7BBD01CE" w:rsidR="000E363A" w:rsidRPr="000E363A" w:rsidRDefault="000E363A" w:rsidP="000E363A">
      <w:pPr>
        <w:numPr>
          <w:ilvl w:val="1"/>
          <w:numId w:val="18"/>
        </w:numPr>
        <w:ind w:left="709"/>
      </w:pPr>
      <w:r w:rsidRPr="000E363A">
        <w:t>Pełnomocnictwo (</w:t>
      </w:r>
      <w:r>
        <w:t xml:space="preserve">jeżeli </w:t>
      </w:r>
      <w:r w:rsidRPr="000E363A">
        <w:t>dotyczy)</w:t>
      </w:r>
      <w:r>
        <w:t>.</w:t>
      </w:r>
    </w:p>
    <w:p w14:paraId="4B064B0C" w14:textId="08BDC307" w:rsidR="00772431" w:rsidRDefault="00000000" w:rsidP="002A54FA">
      <w:pPr>
        <w:spacing w:after="16" w:line="259" w:lineRule="auto"/>
        <w:ind w:left="142" w:firstLine="0"/>
        <w:jc w:val="left"/>
      </w:pPr>
      <w:r>
        <w:rPr>
          <w:b/>
        </w:rPr>
        <w:t xml:space="preserve">  </w:t>
      </w:r>
    </w:p>
    <w:p w14:paraId="4B79E8DF" w14:textId="77777777" w:rsidR="00772431" w:rsidRDefault="00000000">
      <w:pPr>
        <w:tabs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7223"/>
          <w:tab w:val="right" w:pos="9501"/>
        </w:tabs>
        <w:spacing w:line="269" w:lineRule="auto"/>
        <w:ind w:left="0" w:firstLine="0"/>
        <w:jc w:val="left"/>
      </w:pPr>
      <w:r>
        <w:rPr>
          <w:b/>
        </w:rPr>
        <w:t xml:space="preserve">ZAMAWIAJĄCY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WYKONAWCA</w:t>
      </w:r>
    </w:p>
    <w:p w14:paraId="1EE780DD" w14:textId="77777777" w:rsidR="00772431" w:rsidRDefault="00000000">
      <w:pPr>
        <w:spacing w:after="18" w:line="259" w:lineRule="auto"/>
        <w:ind w:left="142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942E787" w14:textId="1CFB34C6" w:rsidR="00772431" w:rsidRDefault="00000000" w:rsidP="000E363A">
      <w:pPr>
        <w:spacing w:after="16" w:line="259" w:lineRule="auto"/>
        <w:ind w:left="142" w:firstLine="0"/>
        <w:jc w:val="left"/>
      </w:pPr>
      <w:r>
        <w:rPr>
          <w:b/>
        </w:rPr>
        <w:t xml:space="preserve">  </w:t>
      </w:r>
    </w:p>
    <w:p w14:paraId="16B92B6B" w14:textId="77777777" w:rsidR="00772431" w:rsidRDefault="00000000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14:paraId="61230191" w14:textId="77777777" w:rsidR="00772431" w:rsidRDefault="00000000">
      <w:pPr>
        <w:spacing w:after="16" w:line="259" w:lineRule="auto"/>
        <w:ind w:left="142" w:firstLine="0"/>
        <w:jc w:val="left"/>
      </w:pPr>
      <w:r>
        <w:rPr>
          <w:b/>
        </w:rPr>
        <w:t xml:space="preserve"> </w:t>
      </w:r>
    </w:p>
    <w:p w14:paraId="11A25C22" w14:textId="77777777" w:rsidR="00050812" w:rsidRDefault="00050812">
      <w:pPr>
        <w:spacing w:after="7" w:line="267" w:lineRule="auto"/>
        <w:ind w:left="137" w:right="3561" w:hanging="10"/>
        <w:jc w:val="left"/>
        <w:rPr>
          <w:b/>
        </w:rPr>
      </w:pPr>
    </w:p>
    <w:p w14:paraId="17000825" w14:textId="4A551DAC" w:rsidR="00772431" w:rsidRDefault="00000000">
      <w:pPr>
        <w:spacing w:after="7" w:line="267" w:lineRule="auto"/>
        <w:ind w:left="137" w:right="3561" w:hanging="10"/>
        <w:jc w:val="left"/>
      </w:pPr>
      <w:r>
        <w:rPr>
          <w:b/>
        </w:rPr>
        <w:t>* Wykreślić paragraf, gdy nie dotyczy</w:t>
      </w:r>
    </w:p>
    <w:sectPr w:rsidR="0077243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1" w:right="1129" w:bottom="1574" w:left="127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3D395" w14:textId="77777777" w:rsidR="00C771D0" w:rsidRDefault="00C771D0">
      <w:pPr>
        <w:spacing w:after="0" w:line="240" w:lineRule="auto"/>
      </w:pPr>
      <w:r>
        <w:separator/>
      </w:r>
    </w:p>
  </w:endnote>
  <w:endnote w:type="continuationSeparator" w:id="0">
    <w:p w14:paraId="6A7D487D" w14:textId="77777777" w:rsidR="00C771D0" w:rsidRDefault="00C7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52C2" w14:textId="77777777" w:rsidR="00772431" w:rsidRDefault="00000000">
    <w:pPr>
      <w:spacing w:after="0" w:line="259" w:lineRule="auto"/>
      <w:ind w:lef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D39B0A" w14:textId="77777777" w:rsidR="00772431" w:rsidRDefault="00000000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EF6C" w14:textId="77777777" w:rsidR="00772431" w:rsidRDefault="00000000">
    <w:pPr>
      <w:spacing w:after="0" w:line="259" w:lineRule="auto"/>
      <w:ind w:lef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205C91F" w14:textId="77777777" w:rsidR="00772431" w:rsidRDefault="00000000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B874" w14:textId="77777777" w:rsidR="00772431" w:rsidRDefault="00000000">
    <w:pPr>
      <w:spacing w:after="0" w:line="259" w:lineRule="auto"/>
      <w:ind w:lef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9771CAC" w14:textId="77777777" w:rsidR="00772431" w:rsidRDefault="00000000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69F8" w14:textId="77777777" w:rsidR="00C771D0" w:rsidRDefault="00C771D0">
      <w:pPr>
        <w:spacing w:after="0" w:line="240" w:lineRule="auto"/>
      </w:pPr>
      <w:r>
        <w:separator/>
      </w:r>
    </w:p>
  </w:footnote>
  <w:footnote w:type="continuationSeparator" w:id="0">
    <w:p w14:paraId="40E06FD1" w14:textId="77777777" w:rsidR="00C771D0" w:rsidRDefault="00C7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0CE6" w14:textId="0EBAD262" w:rsidR="00043F83" w:rsidRDefault="00043F83">
    <w:pPr>
      <w:pStyle w:val="Nagwek"/>
    </w:pPr>
    <w:r>
      <w:rPr>
        <w:noProof/>
      </w:rPr>
      <w:drawing>
        <wp:inline distT="0" distB="0" distL="0" distR="0" wp14:anchorId="3025B53F" wp14:editId="31A6FBD8">
          <wp:extent cx="5727700" cy="607060"/>
          <wp:effectExtent l="0" t="0" r="6350" b="2540"/>
          <wp:docPr id="4" name="Obraz 1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+RP+UE+WL-KOLO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739"/>
    <w:multiLevelType w:val="hybridMultilevel"/>
    <w:tmpl w:val="799836AE"/>
    <w:lvl w:ilvl="0" w:tplc="33EC4F08">
      <w:start w:val="1"/>
      <w:numFmt w:val="decimal"/>
      <w:lvlText w:val="%1."/>
      <w:lvlJc w:val="left"/>
      <w:pPr>
        <w:ind w:left="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60A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8CE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858F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885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E44D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62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E08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EFCC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86FC0"/>
    <w:multiLevelType w:val="hybridMultilevel"/>
    <w:tmpl w:val="C8C849F4"/>
    <w:lvl w:ilvl="0" w:tplc="9EA824F0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C6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4A3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07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EE5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86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7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A9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EB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2728C"/>
    <w:multiLevelType w:val="hybridMultilevel"/>
    <w:tmpl w:val="8266FEFA"/>
    <w:lvl w:ilvl="0" w:tplc="49B8961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461F0">
      <w:start w:val="1"/>
      <w:numFmt w:val="lowerLetter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428B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1832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EDB8E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CC02C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A719C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2A0A6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E0F54A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E378A"/>
    <w:multiLevelType w:val="hybridMultilevel"/>
    <w:tmpl w:val="AAC00E70"/>
    <w:lvl w:ilvl="0" w:tplc="23B8BA44">
      <w:start w:val="1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AF0E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65C18">
      <w:start w:val="1"/>
      <w:numFmt w:val="lowerLetter"/>
      <w:lvlText w:val="%3)"/>
      <w:lvlJc w:val="left"/>
      <w:pPr>
        <w:ind w:left="9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29BF6">
      <w:start w:val="1"/>
      <w:numFmt w:val="decimal"/>
      <w:lvlText w:val="%4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296A2">
      <w:start w:val="1"/>
      <w:numFmt w:val="lowerLetter"/>
      <w:lvlText w:val="%5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EEE66">
      <w:start w:val="1"/>
      <w:numFmt w:val="lowerRoman"/>
      <w:lvlText w:val="%6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6FCE8">
      <w:start w:val="1"/>
      <w:numFmt w:val="decimal"/>
      <w:lvlText w:val="%7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A2A96">
      <w:start w:val="1"/>
      <w:numFmt w:val="lowerLetter"/>
      <w:lvlText w:val="%8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AFB6A">
      <w:start w:val="1"/>
      <w:numFmt w:val="lowerRoman"/>
      <w:lvlText w:val="%9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7325C6"/>
    <w:multiLevelType w:val="hybridMultilevel"/>
    <w:tmpl w:val="B456D3BC"/>
    <w:lvl w:ilvl="0" w:tplc="7386584E">
      <w:start w:val="1"/>
      <w:numFmt w:val="lowerLetter"/>
      <w:lvlText w:val="%1)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667D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6F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D3A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CCE8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4F6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BF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CEC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C2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F40DE"/>
    <w:multiLevelType w:val="hybridMultilevel"/>
    <w:tmpl w:val="A5F8B36E"/>
    <w:lvl w:ilvl="0" w:tplc="0A6A06C4">
      <w:start w:val="1"/>
      <w:numFmt w:val="decimal"/>
      <w:lvlText w:val="%1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6F130">
      <w:start w:val="1"/>
      <w:numFmt w:val="lowerLetter"/>
      <w:lvlText w:val="%2)"/>
      <w:lvlJc w:val="left"/>
      <w:pPr>
        <w:ind w:left="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ED7F8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C2F8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4163C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856D2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52F88C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A8AE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2609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50565"/>
    <w:multiLevelType w:val="hybridMultilevel"/>
    <w:tmpl w:val="A104AA4E"/>
    <w:lvl w:ilvl="0" w:tplc="7B62C5B6">
      <w:start w:val="4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08DDA6">
      <w:start w:val="1"/>
      <w:numFmt w:val="decimal"/>
      <w:lvlText w:val="%2."/>
      <w:lvlJc w:val="left"/>
      <w:pPr>
        <w:ind w:left="850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45688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6B4E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CE9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08165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2A27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A32A4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E5A7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B247A"/>
    <w:multiLevelType w:val="hybridMultilevel"/>
    <w:tmpl w:val="06984B3E"/>
    <w:lvl w:ilvl="0" w:tplc="070CC440">
      <w:start w:val="2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8A0074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609C8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5C799C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69E6C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D02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CA0F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6D5E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0A35BE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452D3C"/>
    <w:multiLevelType w:val="hybridMultilevel"/>
    <w:tmpl w:val="1EE4668C"/>
    <w:lvl w:ilvl="0" w:tplc="85A6B78A">
      <w:start w:val="1"/>
      <w:numFmt w:val="decimal"/>
      <w:lvlText w:val="%1."/>
      <w:lvlJc w:val="left"/>
      <w:pPr>
        <w:ind w:left="1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285C5A">
      <w:start w:val="1"/>
      <w:numFmt w:val="lowerLetter"/>
      <w:lvlText w:val="%2"/>
      <w:lvlJc w:val="left"/>
      <w:pPr>
        <w:ind w:left="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D2AFB8">
      <w:start w:val="1"/>
      <w:numFmt w:val="lowerRoman"/>
      <w:lvlText w:val="%3"/>
      <w:lvlJc w:val="left"/>
      <w:pPr>
        <w:ind w:left="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B8799E">
      <w:start w:val="1"/>
      <w:numFmt w:val="decimal"/>
      <w:lvlText w:val="%4"/>
      <w:lvlJc w:val="left"/>
      <w:pPr>
        <w:ind w:left="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D6291E">
      <w:start w:val="1"/>
      <w:numFmt w:val="lowerLetter"/>
      <w:lvlText w:val="%5"/>
      <w:lvlJc w:val="left"/>
      <w:pPr>
        <w:ind w:left="46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1E71D0">
      <w:start w:val="1"/>
      <w:numFmt w:val="lowerRoman"/>
      <w:lvlText w:val="%6"/>
      <w:lvlJc w:val="left"/>
      <w:pPr>
        <w:ind w:left="53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623066">
      <w:start w:val="1"/>
      <w:numFmt w:val="decimal"/>
      <w:lvlText w:val="%7"/>
      <w:lvlJc w:val="left"/>
      <w:pPr>
        <w:ind w:left="60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52AD48">
      <w:start w:val="1"/>
      <w:numFmt w:val="lowerLetter"/>
      <w:lvlText w:val="%8"/>
      <w:lvlJc w:val="left"/>
      <w:pPr>
        <w:ind w:left="68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E41D46">
      <w:start w:val="1"/>
      <w:numFmt w:val="lowerRoman"/>
      <w:lvlText w:val="%9"/>
      <w:lvlJc w:val="left"/>
      <w:pPr>
        <w:ind w:left="75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9C7E99"/>
    <w:multiLevelType w:val="hybridMultilevel"/>
    <w:tmpl w:val="F522D5A2"/>
    <w:lvl w:ilvl="0" w:tplc="605E890E">
      <w:start w:val="1"/>
      <w:numFmt w:val="decimal"/>
      <w:lvlText w:val="%1."/>
      <w:lvlJc w:val="left"/>
      <w:pPr>
        <w:ind w:left="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60536">
      <w:start w:val="1"/>
      <w:numFmt w:val="lowerLetter"/>
      <w:lvlText w:val="%2"/>
      <w:lvlJc w:val="left"/>
      <w:pPr>
        <w:ind w:left="1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CCC2C">
      <w:start w:val="1"/>
      <w:numFmt w:val="lowerRoman"/>
      <w:lvlText w:val="%3"/>
      <w:lvlJc w:val="left"/>
      <w:pPr>
        <w:ind w:left="18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C7EB8">
      <w:start w:val="1"/>
      <w:numFmt w:val="decimal"/>
      <w:lvlText w:val="%4"/>
      <w:lvlJc w:val="left"/>
      <w:pPr>
        <w:ind w:left="25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EA6D8">
      <w:start w:val="1"/>
      <w:numFmt w:val="lowerLetter"/>
      <w:lvlText w:val="%5"/>
      <w:lvlJc w:val="left"/>
      <w:pPr>
        <w:ind w:left="33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61DF6">
      <w:start w:val="1"/>
      <w:numFmt w:val="lowerRoman"/>
      <w:lvlText w:val="%6"/>
      <w:lvlJc w:val="left"/>
      <w:pPr>
        <w:ind w:left="40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0F614">
      <w:start w:val="1"/>
      <w:numFmt w:val="decimal"/>
      <w:lvlText w:val="%7"/>
      <w:lvlJc w:val="left"/>
      <w:pPr>
        <w:ind w:left="47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AF83E">
      <w:start w:val="1"/>
      <w:numFmt w:val="lowerLetter"/>
      <w:lvlText w:val="%8"/>
      <w:lvlJc w:val="left"/>
      <w:pPr>
        <w:ind w:left="5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2E08">
      <w:start w:val="1"/>
      <w:numFmt w:val="lowerRoman"/>
      <w:lvlText w:val="%9"/>
      <w:lvlJc w:val="left"/>
      <w:pPr>
        <w:ind w:left="6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90484"/>
    <w:multiLevelType w:val="hybridMultilevel"/>
    <w:tmpl w:val="CD68BA1E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1">
      <w:start w:val="1"/>
      <w:numFmt w:val="decimal"/>
      <w:lvlText w:val="%2)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2152D91"/>
    <w:multiLevelType w:val="hybridMultilevel"/>
    <w:tmpl w:val="907E95F0"/>
    <w:lvl w:ilvl="0" w:tplc="B00ADB16">
      <w:start w:val="1"/>
      <w:numFmt w:val="decimal"/>
      <w:lvlText w:val="%1."/>
      <w:lvlJc w:val="left"/>
      <w:pPr>
        <w:ind w:left="4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A49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2E0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2FB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AFB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0CA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C8BA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2BCC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64CD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FC68E2"/>
    <w:multiLevelType w:val="hybridMultilevel"/>
    <w:tmpl w:val="F36AACFC"/>
    <w:lvl w:ilvl="0" w:tplc="C534D094">
      <w:start w:val="1"/>
      <w:numFmt w:val="decimal"/>
      <w:lvlText w:val="%1."/>
      <w:lvlJc w:val="left"/>
      <w:pPr>
        <w:ind w:left="5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C8D38">
      <w:start w:val="1"/>
      <w:numFmt w:val="decimal"/>
      <w:lvlText w:val="%2)"/>
      <w:lvlJc w:val="left"/>
      <w:pPr>
        <w:ind w:left="15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AF91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6BC5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6F36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8F23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E550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0AF1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F48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DF50F3"/>
    <w:multiLevelType w:val="hybridMultilevel"/>
    <w:tmpl w:val="42B21118"/>
    <w:lvl w:ilvl="0" w:tplc="311EB77C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E60DE">
      <w:start w:val="1"/>
      <w:numFmt w:val="decimal"/>
      <w:lvlText w:val="%2)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246C2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AB4A4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84A50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05558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4505C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A3E98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675B8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60327"/>
    <w:multiLevelType w:val="hybridMultilevel"/>
    <w:tmpl w:val="1AAA60E4"/>
    <w:lvl w:ilvl="0" w:tplc="9D1CC1BA">
      <w:start w:val="1"/>
      <w:numFmt w:val="decimal"/>
      <w:lvlText w:val="%1."/>
      <w:lvlJc w:val="left"/>
      <w:pPr>
        <w:ind w:left="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ADC9C">
      <w:start w:val="1"/>
      <w:numFmt w:val="decimal"/>
      <w:lvlText w:val="%2)"/>
      <w:lvlJc w:val="left"/>
      <w:pPr>
        <w:ind w:left="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851DC">
      <w:start w:val="1"/>
      <w:numFmt w:val="lowerRoman"/>
      <w:lvlText w:val="%3"/>
      <w:lvlJc w:val="left"/>
      <w:pPr>
        <w:ind w:left="14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AF8A">
      <w:start w:val="1"/>
      <w:numFmt w:val="decimal"/>
      <w:lvlText w:val="%4"/>
      <w:lvlJc w:val="left"/>
      <w:pPr>
        <w:ind w:left="21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67AC4">
      <w:start w:val="1"/>
      <w:numFmt w:val="lowerLetter"/>
      <w:lvlText w:val="%5"/>
      <w:lvlJc w:val="left"/>
      <w:pPr>
        <w:ind w:left="29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2EEB0">
      <w:start w:val="1"/>
      <w:numFmt w:val="lowerRoman"/>
      <w:lvlText w:val="%6"/>
      <w:lvlJc w:val="left"/>
      <w:pPr>
        <w:ind w:left="36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468B6">
      <w:start w:val="1"/>
      <w:numFmt w:val="decimal"/>
      <w:lvlText w:val="%7"/>
      <w:lvlJc w:val="left"/>
      <w:pPr>
        <w:ind w:left="43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4F9F6">
      <w:start w:val="1"/>
      <w:numFmt w:val="lowerLetter"/>
      <w:lvlText w:val="%8"/>
      <w:lvlJc w:val="left"/>
      <w:pPr>
        <w:ind w:left="50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8B58A">
      <w:start w:val="1"/>
      <w:numFmt w:val="lowerRoman"/>
      <w:lvlText w:val="%9"/>
      <w:lvlJc w:val="left"/>
      <w:pPr>
        <w:ind w:left="5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5E1069"/>
    <w:multiLevelType w:val="hybridMultilevel"/>
    <w:tmpl w:val="85E87802"/>
    <w:lvl w:ilvl="0" w:tplc="7F6A98CE">
      <w:start w:val="1"/>
      <w:numFmt w:val="decimal"/>
      <w:lvlText w:val="%1)"/>
      <w:lvlJc w:val="left"/>
      <w:pPr>
        <w:ind w:left="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F5F2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AD978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C39E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EE9DC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661B2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C482E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5938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0D0D4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AC2157"/>
    <w:multiLevelType w:val="hybridMultilevel"/>
    <w:tmpl w:val="71D473D2"/>
    <w:lvl w:ilvl="0" w:tplc="A47A8DB6">
      <w:start w:val="3"/>
      <w:numFmt w:val="decimal"/>
      <w:pStyle w:val="Nagwek1"/>
      <w:lvlText w:val="%1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27CB2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AAF1A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2E810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45858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E91AC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A6D98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4C71A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ABBD2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AE17FC"/>
    <w:multiLevelType w:val="hybridMultilevel"/>
    <w:tmpl w:val="896EBDA8"/>
    <w:lvl w:ilvl="0" w:tplc="86446CC6">
      <w:start w:val="1"/>
      <w:numFmt w:val="decimal"/>
      <w:lvlText w:val="%1."/>
      <w:lvlJc w:val="left"/>
      <w:pPr>
        <w:ind w:left="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4F3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030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449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6206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54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2278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45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A8C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0826164">
    <w:abstractNumId w:val="11"/>
  </w:num>
  <w:num w:numId="2" w16cid:durableId="1694066490">
    <w:abstractNumId w:val="0"/>
  </w:num>
  <w:num w:numId="3" w16cid:durableId="996156106">
    <w:abstractNumId w:val="12"/>
  </w:num>
  <w:num w:numId="4" w16cid:durableId="1329601946">
    <w:abstractNumId w:val="9"/>
  </w:num>
  <w:num w:numId="5" w16cid:durableId="821383377">
    <w:abstractNumId w:val="4"/>
  </w:num>
  <w:num w:numId="6" w16cid:durableId="812647902">
    <w:abstractNumId w:val="15"/>
  </w:num>
  <w:num w:numId="7" w16cid:durableId="728530819">
    <w:abstractNumId w:val="1"/>
  </w:num>
  <w:num w:numId="8" w16cid:durableId="2042124515">
    <w:abstractNumId w:val="14"/>
  </w:num>
  <w:num w:numId="9" w16cid:durableId="1748721982">
    <w:abstractNumId w:val="5"/>
  </w:num>
  <w:num w:numId="10" w16cid:durableId="175076482">
    <w:abstractNumId w:val="7"/>
  </w:num>
  <w:num w:numId="11" w16cid:durableId="5402741">
    <w:abstractNumId w:val="3"/>
  </w:num>
  <w:num w:numId="12" w16cid:durableId="1920015693">
    <w:abstractNumId w:val="2"/>
  </w:num>
  <w:num w:numId="13" w16cid:durableId="956906839">
    <w:abstractNumId w:val="13"/>
  </w:num>
  <w:num w:numId="14" w16cid:durableId="249507860">
    <w:abstractNumId w:val="6"/>
  </w:num>
  <w:num w:numId="15" w16cid:durableId="684555475">
    <w:abstractNumId w:val="17"/>
  </w:num>
  <w:num w:numId="16" w16cid:durableId="1915435170">
    <w:abstractNumId w:val="16"/>
  </w:num>
  <w:num w:numId="17" w16cid:durableId="1123495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855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31"/>
    <w:rsid w:val="00043F83"/>
    <w:rsid w:val="00050812"/>
    <w:rsid w:val="000C08C0"/>
    <w:rsid w:val="000E363A"/>
    <w:rsid w:val="001418EB"/>
    <w:rsid w:val="00224BAC"/>
    <w:rsid w:val="0023659E"/>
    <w:rsid w:val="0029067D"/>
    <w:rsid w:val="002A54FA"/>
    <w:rsid w:val="00362F09"/>
    <w:rsid w:val="00380E49"/>
    <w:rsid w:val="00404D03"/>
    <w:rsid w:val="00460D7E"/>
    <w:rsid w:val="006C676C"/>
    <w:rsid w:val="007175C3"/>
    <w:rsid w:val="00772431"/>
    <w:rsid w:val="00777C60"/>
    <w:rsid w:val="007F0804"/>
    <w:rsid w:val="008079CC"/>
    <w:rsid w:val="008321D0"/>
    <w:rsid w:val="00894FA2"/>
    <w:rsid w:val="00C01596"/>
    <w:rsid w:val="00C771D0"/>
    <w:rsid w:val="00DB733E"/>
    <w:rsid w:val="00E644B7"/>
    <w:rsid w:val="00F30BDB"/>
    <w:rsid w:val="00F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60AA"/>
  <w15:docId w15:val="{E8965503-ACAA-4815-A8E9-B75A83A6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1" w:line="270" w:lineRule="auto"/>
      <w:ind w:left="435" w:hanging="293"/>
      <w:jc w:val="both"/>
    </w:pPr>
    <w:rPr>
      <w:rFonts w:ascii="Cambria" w:eastAsia="Cambria" w:hAnsi="Cambria" w:cs="Cambria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6"/>
      </w:numPr>
      <w:spacing w:after="8" w:line="267" w:lineRule="auto"/>
      <w:ind w:left="152" w:hanging="10"/>
      <w:jc w:val="center"/>
      <w:outlineLvl w:val="0"/>
    </w:pPr>
    <w:rPr>
      <w:rFonts w:ascii="Cambria" w:eastAsia="Cambria" w:hAnsi="Cambria" w:cs="Cambria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83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3861</Words>
  <Characters>23169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Strama</dc:creator>
  <cp:keywords/>
  <cp:lastModifiedBy>PatrycjaZ</cp:lastModifiedBy>
  <cp:revision>19</cp:revision>
  <dcterms:created xsi:type="dcterms:W3CDTF">2025-01-15T13:21:00Z</dcterms:created>
  <dcterms:modified xsi:type="dcterms:W3CDTF">2025-01-20T12:20:00Z</dcterms:modified>
</cp:coreProperties>
</file>