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24192" w14:textId="77777777" w:rsidR="00045039" w:rsidRPr="00710978" w:rsidRDefault="00045039" w:rsidP="00045039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jc w:val="right"/>
        <w:rPr>
          <w:b/>
          <w:bCs/>
          <w:color w:val="4472C4" w:themeColor="accent1"/>
        </w:rPr>
      </w:pPr>
      <w:bookmarkStart w:id="0" w:name="_Hlk78055851"/>
      <w:r w:rsidRPr="00710978">
        <w:rPr>
          <w:b/>
          <w:bCs/>
          <w:color w:val="4472C4" w:themeColor="accent1"/>
        </w:rPr>
        <w:t>Príloha č. 2 SP</w:t>
      </w:r>
    </w:p>
    <w:p w14:paraId="6FCA4BE3" w14:textId="77777777" w:rsidR="00045039" w:rsidRDefault="00045039" w:rsidP="00045039">
      <w:pPr>
        <w:tabs>
          <w:tab w:val="left" w:pos="3428"/>
        </w:tabs>
        <w:autoSpaceDE w:val="0"/>
        <w:autoSpaceDN w:val="0"/>
        <w:jc w:val="both"/>
        <w:rPr>
          <w:b/>
          <w:sz w:val="28"/>
          <w:szCs w:val="28"/>
        </w:rPr>
      </w:pPr>
    </w:p>
    <w:bookmarkEnd w:id="0"/>
    <w:p w14:paraId="3ECE391A" w14:textId="7388599F" w:rsidR="00045039" w:rsidRDefault="00045039" w:rsidP="00045039">
      <w:pPr>
        <w:pStyle w:val="Odsekzoznamu"/>
        <w:keepNext/>
        <w:keepLines/>
        <w:tabs>
          <w:tab w:val="left" w:pos="3318"/>
        </w:tabs>
        <w:jc w:val="center"/>
        <w:rPr>
          <w:rFonts w:ascii="Garamond" w:hAnsi="Garamond" w:cs="Arial"/>
          <w:b/>
          <w:color w:val="2F5496" w:themeColor="accent1" w:themeShade="BF"/>
          <w:sz w:val="32"/>
          <w:szCs w:val="32"/>
          <w:u w:val="single"/>
        </w:rPr>
      </w:pPr>
      <w:r>
        <w:rPr>
          <w:rFonts w:ascii="Garamond" w:hAnsi="Garamond" w:cs="Arial"/>
          <w:b/>
          <w:color w:val="2F5496" w:themeColor="accent1" w:themeShade="BF"/>
          <w:sz w:val="32"/>
          <w:szCs w:val="32"/>
          <w:u w:val="single"/>
        </w:rPr>
        <w:t>B.2  Špecifikácia predmetu zákazky.</w:t>
      </w:r>
    </w:p>
    <w:p w14:paraId="02ED21C9" w14:textId="77777777" w:rsidR="00045039" w:rsidRDefault="00045039" w:rsidP="000F2818">
      <w:pPr>
        <w:jc w:val="center"/>
        <w:rPr>
          <w:rFonts w:ascii="Roboto" w:eastAsia="Calibri" w:hAnsi="Roboto" w:cs="Times New Roman"/>
          <w:b/>
          <w:color w:val="000000"/>
          <w:sz w:val="24"/>
          <w:szCs w:val="24"/>
        </w:rPr>
      </w:pPr>
    </w:p>
    <w:p w14:paraId="535D162E" w14:textId="77777777" w:rsidR="00045039" w:rsidRDefault="00045039" w:rsidP="000F2818">
      <w:pPr>
        <w:jc w:val="center"/>
        <w:rPr>
          <w:rFonts w:ascii="Roboto" w:eastAsia="Calibri" w:hAnsi="Roboto" w:cs="Times New Roman"/>
          <w:b/>
          <w:color w:val="000000"/>
          <w:sz w:val="24"/>
          <w:szCs w:val="24"/>
        </w:rPr>
      </w:pPr>
    </w:p>
    <w:p w14:paraId="759FCCDC" w14:textId="77777777" w:rsidR="00045039" w:rsidRDefault="00045039" w:rsidP="000F2818">
      <w:pPr>
        <w:jc w:val="center"/>
        <w:rPr>
          <w:rFonts w:ascii="Roboto" w:eastAsia="Calibri" w:hAnsi="Roboto" w:cs="Times New Roman"/>
          <w:b/>
          <w:color w:val="000000"/>
          <w:sz w:val="24"/>
          <w:szCs w:val="24"/>
        </w:rPr>
      </w:pPr>
    </w:p>
    <w:p w14:paraId="2EC32852" w14:textId="3528B475" w:rsidR="00BF3B7B" w:rsidRPr="00045039" w:rsidRDefault="00BF3B7B" w:rsidP="000F2818">
      <w:pPr>
        <w:jc w:val="center"/>
        <w:rPr>
          <w:rFonts w:ascii="Garamond" w:hAnsi="Garamond"/>
          <w:b/>
          <w:sz w:val="24"/>
          <w:szCs w:val="24"/>
        </w:rPr>
      </w:pPr>
      <w:proofErr w:type="spellStart"/>
      <w:r w:rsidRPr="00045039">
        <w:rPr>
          <w:rFonts w:ascii="Garamond" w:eastAsia="Calibri" w:hAnsi="Garamond" w:cs="Times New Roman"/>
          <w:b/>
          <w:color w:val="000000"/>
          <w:sz w:val="24"/>
          <w:szCs w:val="24"/>
        </w:rPr>
        <w:t>Repas</w:t>
      </w:r>
      <w:proofErr w:type="spellEnd"/>
      <w:r w:rsidRPr="00045039">
        <w:rPr>
          <w:rFonts w:ascii="Garamond" w:eastAsia="Calibri" w:hAnsi="Garamond" w:cs="Times New Roman"/>
          <w:b/>
          <w:color w:val="000000"/>
          <w:sz w:val="24"/>
          <w:szCs w:val="24"/>
        </w:rPr>
        <w:t xml:space="preserve"> trakčných batérií na </w:t>
      </w:r>
      <w:proofErr w:type="spellStart"/>
      <w:r w:rsidRPr="00045039">
        <w:rPr>
          <w:rFonts w:ascii="Garamond" w:eastAsia="Calibri" w:hAnsi="Garamond" w:cs="Times New Roman"/>
          <w:b/>
          <w:color w:val="000000"/>
          <w:sz w:val="24"/>
          <w:szCs w:val="24"/>
        </w:rPr>
        <w:t>elektrobusoch</w:t>
      </w:r>
      <w:proofErr w:type="spellEnd"/>
    </w:p>
    <w:p w14:paraId="4EBA3982" w14:textId="77777777" w:rsidR="00BF3B7B" w:rsidRDefault="00BF3B7B" w:rsidP="00D23FF5">
      <w:pPr>
        <w:rPr>
          <w:rFonts w:ascii="Garamond" w:hAnsi="Garamond"/>
          <w:b/>
          <w:bCs/>
          <w:sz w:val="24"/>
          <w:szCs w:val="24"/>
        </w:rPr>
      </w:pPr>
    </w:p>
    <w:p w14:paraId="45FC2955" w14:textId="77777777" w:rsidR="00045039" w:rsidRDefault="00045039" w:rsidP="00D23FF5">
      <w:pPr>
        <w:rPr>
          <w:rFonts w:ascii="Garamond" w:hAnsi="Garamond"/>
          <w:b/>
          <w:bCs/>
          <w:sz w:val="24"/>
          <w:szCs w:val="24"/>
        </w:rPr>
      </w:pPr>
    </w:p>
    <w:p w14:paraId="7504677C" w14:textId="77777777" w:rsidR="00045039" w:rsidRPr="00045039" w:rsidRDefault="00045039" w:rsidP="00D23FF5">
      <w:pPr>
        <w:rPr>
          <w:rFonts w:ascii="Garamond" w:hAnsi="Garamond"/>
          <w:b/>
          <w:bCs/>
          <w:sz w:val="24"/>
          <w:szCs w:val="24"/>
        </w:rPr>
      </w:pPr>
    </w:p>
    <w:p w14:paraId="5DCFE181" w14:textId="1D108E5A" w:rsidR="00D23FF5" w:rsidRPr="00045039" w:rsidRDefault="00F2209C" w:rsidP="00D23FF5">
      <w:pPr>
        <w:rPr>
          <w:rFonts w:ascii="Garamond" w:hAnsi="Garamond"/>
          <w:b/>
          <w:bCs/>
          <w:sz w:val="24"/>
          <w:szCs w:val="24"/>
          <w:u w:val="single"/>
        </w:rPr>
      </w:pPr>
      <w:r w:rsidRPr="00045039">
        <w:rPr>
          <w:rFonts w:ascii="Garamond" w:hAnsi="Garamond"/>
          <w:b/>
          <w:bCs/>
          <w:sz w:val="24"/>
          <w:szCs w:val="24"/>
          <w:u w:val="single"/>
        </w:rPr>
        <w:t>Špecifikácia predmetu zákazky</w:t>
      </w:r>
      <w:r w:rsidR="00BF3B7B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– 1. časť</w:t>
      </w:r>
      <w:r w:rsidR="00E169A4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: </w:t>
      </w:r>
      <w:proofErr w:type="spellStart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>Repas</w:t>
      </w:r>
      <w:proofErr w:type="spellEnd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trakčných batérií na </w:t>
      </w:r>
      <w:proofErr w:type="spellStart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>elektrobusoch</w:t>
      </w:r>
      <w:proofErr w:type="spellEnd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SOR NS 12</w:t>
      </w:r>
    </w:p>
    <w:p w14:paraId="46CE9E00" w14:textId="7F904468" w:rsidR="00D23FF5" w:rsidRPr="00045039" w:rsidRDefault="00D23FF5" w:rsidP="00D23FF5">
      <w:pPr>
        <w:rPr>
          <w:rFonts w:ascii="Garamond" w:hAnsi="Garamond"/>
          <w:sz w:val="24"/>
          <w:szCs w:val="24"/>
        </w:rPr>
      </w:pPr>
    </w:p>
    <w:p w14:paraId="1786C8AD" w14:textId="578B359F" w:rsidR="00D23FF5" w:rsidRPr="00045039" w:rsidRDefault="00BF3B7B" w:rsidP="00D23FF5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Požadujeme</w:t>
      </w:r>
      <w:r w:rsidR="00D23FF5" w:rsidRPr="00045039">
        <w:rPr>
          <w:rFonts w:ascii="Garamond" w:hAnsi="Garamond"/>
          <w:sz w:val="24"/>
          <w:szCs w:val="24"/>
        </w:rPr>
        <w:t xml:space="preserve"> </w:t>
      </w:r>
      <w:r w:rsidR="00B575C3" w:rsidRPr="00045039">
        <w:rPr>
          <w:rFonts w:ascii="Garamond" w:hAnsi="Garamond"/>
          <w:sz w:val="24"/>
          <w:szCs w:val="24"/>
        </w:rPr>
        <w:t xml:space="preserve"> </w:t>
      </w:r>
      <w:r w:rsidR="0044281D" w:rsidRPr="00045039">
        <w:rPr>
          <w:rFonts w:ascii="Garamond" w:hAnsi="Garamond"/>
          <w:sz w:val="24"/>
          <w:szCs w:val="24"/>
        </w:rPr>
        <w:t xml:space="preserve">dodanie a montáž 5 </w:t>
      </w:r>
      <w:proofErr w:type="spellStart"/>
      <w:r w:rsidR="0044281D" w:rsidRPr="00045039">
        <w:rPr>
          <w:rFonts w:ascii="Garamond" w:hAnsi="Garamond"/>
          <w:sz w:val="24"/>
          <w:szCs w:val="24"/>
        </w:rPr>
        <w:t>s</w:t>
      </w:r>
      <w:r w:rsidRPr="00045039">
        <w:rPr>
          <w:rFonts w:ascii="Garamond" w:hAnsi="Garamond"/>
          <w:sz w:val="24"/>
          <w:szCs w:val="24"/>
        </w:rPr>
        <w:t>á</w:t>
      </w:r>
      <w:r w:rsidR="0044281D" w:rsidRPr="00045039">
        <w:rPr>
          <w:rFonts w:ascii="Garamond" w:hAnsi="Garamond"/>
          <w:sz w:val="24"/>
          <w:szCs w:val="24"/>
        </w:rPr>
        <w:t>d</w:t>
      </w:r>
      <w:proofErr w:type="spellEnd"/>
      <w:r w:rsidR="0044281D" w:rsidRPr="00045039">
        <w:rPr>
          <w:rFonts w:ascii="Garamond" w:hAnsi="Garamond"/>
          <w:sz w:val="24"/>
          <w:szCs w:val="24"/>
        </w:rPr>
        <w:t xml:space="preserve"> trakčných batérii pre </w:t>
      </w:r>
      <w:proofErr w:type="spellStart"/>
      <w:r w:rsidR="0044281D" w:rsidRPr="00045039">
        <w:rPr>
          <w:rFonts w:ascii="Garamond" w:hAnsi="Garamond"/>
          <w:sz w:val="24"/>
          <w:szCs w:val="24"/>
        </w:rPr>
        <w:t>elektrobusy</w:t>
      </w:r>
      <w:proofErr w:type="spellEnd"/>
      <w:r w:rsidR="0044281D" w:rsidRPr="00045039">
        <w:rPr>
          <w:rFonts w:ascii="Garamond" w:hAnsi="Garamond"/>
          <w:sz w:val="24"/>
          <w:szCs w:val="24"/>
        </w:rPr>
        <w:t xml:space="preserve"> SOR ENS 12 spolu s</w:t>
      </w:r>
      <w:r w:rsidR="003E5B74" w:rsidRPr="00045039">
        <w:rPr>
          <w:rFonts w:ascii="Garamond" w:hAnsi="Garamond"/>
          <w:sz w:val="24"/>
          <w:szCs w:val="24"/>
        </w:rPr>
        <w:t> ekologickou likvidáciou opotrebených trakčných batérii.</w:t>
      </w:r>
    </w:p>
    <w:p w14:paraId="4E9A0C00" w14:textId="77777777" w:rsidR="00EC6557" w:rsidRPr="00045039" w:rsidRDefault="00EC6557" w:rsidP="00D23FF5">
      <w:pPr>
        <w:rPr>
          <w:rFonts w:ascii="Garamond" w:hAnsi="Garamond"/>
          <w:sz w:val="24"/>
          <w:szCs w:val="24"/>
        </w:rPr>
      </w:pPr>
    </w:p>
    <w:p w14:paraId="0F6E2F9C" w14:textId="6318A9D5" w:rsidR="00D23FF5" w:rsidRPr="00045039" w:rsidRDefault="00AB1164" w:rsidP="00D23FF5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Typ</w:t>
      </w:r>
      <w:r w:rsidR="00AD48EA" w:rsidRPr="00045039">
        <w:rPr>
          <w:rFonts w:ascii="Garamond" w:hAnsi="Garamond"/>
          <w:b/>
          <w:sz w:val="24"/>
          <w:szCs w:val="24"/>
        </w:rPr>
        <w:t xml:space="preserve"> trakčnej batérie</w:t>
      </w:r>
      <w:r w:rsidRPr="00045039">
        <w:rPr>
          <w:rFonts w:ascii="Garamond" w:hAnsi="Garamond"/>
          <w:b/>
          <w:sz w:val="24"/>
          <w:szCs w:val="24"/>
        </w:rPr>
        <w:t>:</w:t>
      </w:r>
      <w:r w:rsidRPr="00045039">
        <w:rPr>
          <w:rFonts w:ascii="Garamond" w:hAnsi="Garamond"/>
          <w:sz w:val="24"/>
          <w:szCs w:val="24"/>
        </w:rPr>
        <w:t xml:space="preserve"> Trakčná batéria EVC 2000 NMC 18650 pre 180 modulov</w:t>
      </w:r>
    </w:p>
    <w:p w14:paraId="739D7621" w14:textId="71EE02BD" w:rsidR="00CE0840" w:rsidRPr="00045039" w:rsidRDefault="00CE0840" w:rsidP="00D23FF5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Kapacita</w:t>
      </w:r>
      <w:r w:rsidR="00AD48EA" w:rsidRPr="00045039">
        <w:rPr>
          <w:rFonts w:ascii="Garamond" w:hAnsi="Garamond"/>
          <w:b/>
          <w:sz w:val="24"/>
          <w:szCs w:val="24"/>
        </w:rPr>
        <w:t xml:space="preserve"> trakčnej batérie</w:t>
      </w:r>
      <w:r w:rsidRPr="00045039">
        <w:rPr>
          <w:rFonts w:ascii="Garamond" w:hAnsi="Garamond"/>
          <w:b/>
          <w:sz w:val="24"/>
          <w:szCs w:val="24"/>
        </w:rPr>
        <w:t xml:space="preserve">: </w:t>
      </w:r>
      <w:r w:rsidRPr="00045039">
        <w:rPr>
          <w:rFonts w:ascii="Garamond" w:hAnsi="Garamond"/>
          <w:sz w:val="24"/>
          <w:szCs w:val="24"/>
        </w:rPr>
        <w:t>36</w:t>
      </w:r>
      <w:r w:rsidR="00E169A4" w:rsidRPr="00045039">
        <w:rPr>
          <w:rFonts w:ascii="Garamond" w:hAnsi="Garamond"/>
          <w:sz w:val="24"/>
          <w:szCs w:val="24"/>
        </w:rPr>
        <w:t>4</w:t>
      </w:r>
      <w:r w:rsidRPr="00045039">
        <w:rPr>
          <w:rFonts w:ascii="Garamond" w:hAnsi="Garamond"/>
          <w:sz w:val="24"/>
          <w:szCs w:val="24"/>
        </w:rPr>
        <w:t>Ah / 2</w:t>
      </w:r>
      <w:r w:rsidR="00E169A4" w:rsidRPr="00045039">
        <w:rPr>
          <w:rFonts w:ascii="Garamond" w:hAnsi="Garamond"/>
          <w:sz w:val="24"/>
          <w:szCs w:val="24"/>
        </w:rPr>
        <w:t>42</w:t>
      </w:r>
      <w:r w:rsidRPr="00045039">
        <w:rPr>
          <w:rFonts w:ascii="Garamond" w:hAnsi="Garamond"/>
          <w:sz w:val="24"/>
          <w:szCs w:val="24"/>
        </w:rPr>
        <w:t>kWh</w:t>
      </w:r>
    </w:p>
    <w:p w14:paraId="36FC2A76" w14:textId="77777777" w:rsidR="001B28EF" w:rsidRPr="00045039" w:rsidRDefault="001B28EF" w:rsidP="001B28EF">
      <w:pPr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</w:p>
    <w:p w14:paraId="3DBFD815" w14:textId="40724CA5" w:rsidR="00EA7C8A" w:rsidRPr="00045039" w:rsidRDefault="00BF3B7B" w:rsidP="00EC6557">
      <w:pPr>
        <w:jc w:val="both"/>
        <w:rPr>
          <w:rFonts w:ascii="Garamond" w:hAnsi="Garamond"/>
          <w:b/>
          <w:sz w:val="24"/>
          <w:szCs w:val="24"/>
        </w:rPr>
      </w:pPr>
      <w:bookmarkStart w:id="1" w:name="_Hlk182378010"/>
      <w:r w:rsidRPr="00045039">
        <w:rPr>
          <w:rFonts w:ascii="Garamond" w:hAnsi="Garamond"/>
          <w:b/>
          <w:sz w:val="24"/>
          <w:szCs w:val="24"/>
        </w:rPr>
        <w:t>Súčasťou dodávky a ceny musí byť:</w:t>
      </w:r>
    </w:p>
    <w:p w14:paraId="016BE27B" w14:textId="5DB03B37" w:rsidR="00EA7C8A" w:rsidRPr="00045039" w:rsidRDefault="001B28EF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Demontáž opotrebených trakčných batérii</w:t>
      </w:r>
      <w:r w:rsidR="00BF3B7B" w:rsidRPr="00045039">
        <w:rPr>
          <w:rFonts w:ascii="Garamond" w:hAnsi="Garamond"/>
          <w:sz w:val="24"/>
          <w:szCs w:val="24"/>
        </w:rPr>
        <w:t xml:space="preserve"> z </w:t>
      </w:r>
      <w:proofErr w:type="spellStart"/>
      <w:r w:rsidR="00BF3B7B" w:rsidRPr="00045039">
        <w:rPr>
          <w:rFonts w:ascii="Garamond" w:hAnsi="Garamond"/>
          <w:sz w:val="24"/>
          <w:szCs w:val="24"/>
        </w:rPr>
        <w:t>elektrobusu</w:t>
      </w:r>
      <w:proofErr w:type="spellEnd"/>
    </w:p>
    <w:p w14:paraId="2F0A630E" w14:textId="39A2625F" w:rsidR="00E169A4" w:rsidRPr="00045039" w:rsidRDefault="00E169A4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Nové batériové články</w:t>
      </w:r>
    </w:p>
    <w:p w14:paraId="4018E11C" w14:textId="79755D50" w:rsidR="00E169A4" w:rsidRPr="00045039" w:rsidRDefault="00E169A4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Integrácia batériových článkov do modulov a boxov</w:t>
      </w:r>
    </w:p>
    <w:p w14:paraId="594DE8DF" w14:textId="6CA2725E" w:rsidR="001B28EF" w:rsidRPr="00045039" w:rsidRDefault="001B28EF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Montáž repasovaných trakčných batérii</w:t>
      </w:r>
      <w:r w:rsidR="00BF3B7B" w:rsidRPr="00045039">
        <w:rPr>
          <w:rFonts w:ascii="Garamond" w:hAnsi="Garamond"/>
          <w:sz w:val="24"/>
          <w:szCs w:val="24"/>
        </w:rPr>
        <w:t xml:space="preserve"> na </w:t>
      </w:r>
      <w:proofErr w:type="spellStart"/>
      <w:r w:rsidR="00BF3B7B" w:rsidRPr="00045039">
        <w:rPr>
          <w:rFonts w:ascii="Garamond" w:hAnsi="Garamond"/>
          <w:sz w:val="24"/>
          <w:szCs w:val="24"/>
        </w:rPr>
        <w:t>elektrobus</w:t>
      </w:r>
      <w:proofErr w:type="spellEnd"/>
    </w:p>
    <w:p w14:paraId="7D8B2D67" w14:textId="4AEC7E92" w:rsidR="00583944" w:rsidRPr="00045039" w:rsidRDefault="00583944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Nový nástrek košov trakčných batérii</w:t>
      </w:r>
    </w:p>
    <w:p w14:paraId="6F8BF62D" w14:textId="42141D34" w:rsidR="00BF3B7B" w:rsidRPr="00045039" w:rsidRDefault="00BF3B7B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proofErr w:type="spellStart"/>
      <w:r w:rsidRPr="00045039">
        <w:rPr>
          <w:rFonts w:ascii="Garamond" w:hAnsi="Garamond"/>
          <w:sz w:val="24"/>
          <w:szCs w:val="24"/>
        </w:rPr>
        <w:t>Elektromateriál</w:t>
      </w:r>
      <w:proofErr w:type="spellEnd"/>
      <w:r w:rsidRPr="00045039">
        <w:rPr>
          <w:rFonts w:ascii="Garamond" w:hAnsi="Garamond"/>
          <w:sz w:val="24"/>
          <w:szCs w:val="24"/>
        </w:rPr>
        <w:t xml:space="preserve"> potrebný k výmene</w:t>
      </w:r>
    </w:p>
    <w:p w14:paraId="26428BEA" w14:textId="42A203AF" w:rsidR="00BF3B7B" w:rsidRPr="00045039" w:rsidRDefault="00BF3B7B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Formátovanie a oživenie batériového systému vo vozidle</w:t>
      </w:r>
    </w:p>
    <w:p w14:paraId="3CB06F7E" w14:textId="6D7350EE" w:rsidR="00BF3B7B" w:rsidRPr="00045039" w:rsidRDefault="00BF3B7B" w:rsidP="001B28EF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Kontrola funkčnosti </w:t>
      </w:r>
    </w:p>
    <w:p w14:paraId="4E4F723B" w14:textId="77777777" w:rsidR="00BF3B7B" w:rsidRPr="00045039" w:rsidRDefault="00BF3B7B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Ekologická likvidácia opotrebených trakčných batérii</w:t>
      </w:r>
    </w:p>
    <w:p w14:paraId="69080DF9" w14:textId="01E69751" w:rsidR="00911AEE" w:rsidRPr="00045039" w:rsidRDefault="00BF3B7B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Doprava z a do miesta </w:t>
      </w:r>
      <w:proofErr w:type="spellStart"/>
      <w:r w:rsidRPr="00045039">
        <w:rPr>
          <w:rFonts w:ascii="Garamond" w:hAnsi="Garamond"/>
          <w:sz w:val="24"/>
          <w:szCs w:val="24"/>
        </w:rPr>
        <w:t>repasu</w:t>
      </w:r>
      <w:proofErr w:type="spellEnd"/>
    </w:p>
    <w:p w14:paraId="74A194FC" w14:textId="1599C611" w:rsidR="00BF3B7B" w:rsidRPr="00045039" w:rsidRDefault="00BF3B7B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Náklady na záručný servis batérií</w:t>
      </w:r>
    </w:p>
    <w:p w14:paraId="0D711D13" w14:textId="2B488895" w:rsidR="00E169A4" w:rsidRPr="00045039" w:rsidRDefault="00E169A4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Dokumentácia a prehlásenie o zhode</w:t>
      </w:r>
    </w:p>
    <w:bookmarkEnd w:id="1"/>
    <w:p w14:paraId="65F2E65A" w14:textId="77777777" w:rsidR="00911AEE" w:rsidRPr="00045039" w:rsidRDefault="00911AEE" w:rsidP="00911AEE">
      <w:pPr>
        <w:rPr>
          <w:rFonts w:ascii="Garamond" w:hAnsi="Garamond"/>
          <w:sz w:val="24"/>
          <w:szCs w:val="24"/>
        </w:rPr>
      </w:pPr>
    </w:p>
    <w:p w14:paraId="2E17A556" w14:textId="77777777" w:rsidR="00ED58D5" w:rsidRPr="00045039" w:rsidRDefault="00ED58D5" w:rsidP="00EA7C8A">
      <w:pPr>
        <w:rPr>
          <w:rFonts w:ascii="Garamond" w:hAnsi="Garamond"/>
          <w:b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Ďalšie podmienky:</w:t>
      </w:r>
    </w:p>
    <w:p w14:paraId="18A0113B" w14:textId="4EA8EB40" w:rsidR="00E169A4" w:rsidRPr="00045039" w:rsidRDefault="00BF3B7B" w:rsidP="00911AEE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Záruka 36 mesiacov alebo 2000 nabíjacích cyklov pri zostatkovej energii minimálne 80% z nominálnej energii trakčnej batérie</w:t>
      </w:r>
    </w:p>
    <w:p w14:paraId="54CABBF0" w14:textId="0098D277" w:rsidR="009C5FA2" w:rsidRPr="00045039" w:rsidRDefault="009C5FA2" w:rsidP="00D23FF5">
      <w:pPr>
        <w:rPr>
          <w:rFonts w:ascii="Garamond" w:hAnsi="Garamond"/>
          <w:sz w:val="24"/>
          <w:szCs w:val="24"/>
        </w:rPr>
      </w:pPr>
    </w:p>
    <w:p w14:paraId="2A74A6BE" w14:textId="77777777" w:rsidR="00045039" w:rsidRPr="00045039" w:rsidRDefault="00045039" w:rsidP="00BF3B7B">
      <w:pPr>
        <w:rPr>
          <w:rFonts w:ascii="Garamond" w:hAnsi="Garamond"/>
          <w:b/>
          <w:bCs/>
          <w:sz w:val="24"/>
          <w:szCs w:val="24"/>
          <w:u w:val="single"/>
        </w:rPr>
      </w:pPr>
    </w:p>
    <w:p w14:paraId="79D67079" w14:textId="77777777" w:rsidR="009D688D" w:rsidRPr="00045039" w:rsidRDefault="009D688D" w:rsidP="00BF3B7B">
      <w:pPr>
        <w:rPr>
          <w:rFonts w:ascii="Garamond" w:hAnsi="Garamond"/>
          <w:b/>
          <w:bCs/>
          <w:sz w:val="24"/>
          <w:szCs w:val="24"/>
          <w:u w:val="single"/>
        </w:rPr>
      </w:pPr>
    </w:p>
    <w:p w14:paraId="57C47E32" w14:textId="58496114" w:rsidR="00BF3B7B" w:rsidRPr="00045039" w:rsidRDefault="00BF3B7B" w:rsidP="00BF3B7B">
      <w:pPr>
        <w:rPr>
          <w:rFonts w:ascii="Garamond" w:hAnsi="Garamond"/>
          <w:b/>
          <w:bCs/>
          <w:sz w:val="24"/>
          <w:szCs w:val="24"/>
          <w:u w:val="single"/>
        </w:rPr>
      </w:pPr>
      <w:r w:rsidRPr="00045039">
        <w:rPr>
          <w:rFonts w:ascii="Garamond" w:hAnsi="Garamond"/>
          <w:b/>
          <w:bCs/>
          <w:sz w:val="24"/>
          <w:szCs w:val="24"/>
          <w:u w:val="single"/>
        </w:rPr>
        <w:t>Špecifikácia predmetu zákazky – 2. časť</w:t>
      </w:r>
      <w:r w:rsidR="00E169A4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: </w:t>
      </w:r>
      <w:proofErr w:type="spellStart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>Repas</w:t>
      </w:r>
      <w:proofErr w:type="spellEnd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trakčných batérií na </w:t>
      </w:r>
      <w:proofErr w:type="spellStart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>elektrobusoch</w:t>
      </w:r>
      <w:proofErr w:type="spellEnd"/>
      <w:r w:rsidR="00C96C7C" w:rsidRPr="00045039">
        <w:rPr>
          <w:rFonts w:ascii="Garamond" w:hAnsi="Garamond"/>
          <w:b/>
          <w:bCs/>
          <w:sz w:val="24"/>
          <w:szCs w:val="24"/>
          <w:u w:val="single"/>
        </w:rPr>
        <w:t xml:space="preserve"> SOR EBN 8:</w:t>
      </w:r>
    </w:p>
    <w:p w14:paraId="282A1756" w14:textId="77777777" w:rsidR="00BF3B7B" w:rsidRPr="00045039" w:rsidRDefault="00BF3B7B" w:rsidP="00BF3B7B">
      <w:pPr>
        <w:rPr>
          <w:rFonts w:ascii="Garamond" w:hAnsi="Garamond"/>
          <w:sz w:val="24"/>
          <w:szCs w:val="24"/>
        </w:rPr>
      </w:pPr>
    </w:p>
    <w:p w14:paraId="71CE098B" w14:textId="1A5D9622" w:rsidR="00BF3B7B" w:rsidRPr="00045039" w:rsidRDefault="00BF3B7B" w:rsidP="00BF3B7B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Požadujeme  dodanie a montáž 2 </w:t>
      </w:r>
      <w:proofErr w:type="spellStart"/>
      <w:r w:rsidRPr="00045039">
        <w:rPr>
          <w:rFonts w:ascii="Garamond" w:hAnsi="Garamond"/>
          <w:sz w:val="24"/>
          <w:szCs w:val="24"/>
        </w:rPr>
        <w:t>sád</w:t>
      </w:r>
      <w:proofErr w:type="spellEnd"/>
      <w:r w:rsidRPr="00045039">
        <w:rPr>
          <w:rFonts w:ascii="Garamond" w:hAnsi="Garamond"/>
          <w:sz w:val="24"/>
          <w:szCs w:val="24"/>
        </w:rPr>
        <w:t xml:space="preserve"> trakčných batérii pre </w:t>
      </w:r>
      <w:proofErr w:type="spellStart"/>
      <w:r w:rsidRPr="00045039">
        <w:rPr>
          <w:rFonts w:ascii="Garamond" w:hAnsi="Garamond"/>
          <w:sz w:val="24"/>
          <w:szCs w:val="24"/>
        </w:rPr>
        <w:t>elektrobusy</w:t>
      </w:r>
      <w:proofErr w:type="spellEnd"/>
      <w:r w:rsidRPr="00045039">
        <w:rPr>
          <w:rFonts w:ascii="Garamond" w:hAnsi="Garamond"/>
          <w:sz w:val="24"/>
          <w:szCs w:val="24"/>
        </w:rPr>
        <w:t xml:space="preserve"> SOR EBN 8 spolu s ekologickou likvidáciou opotrebených trakčných batérii.</w:t>
      </w:r>
    </w:p>
    <w:p w14:paraId="08510865" w14:textId="77777777" w:rsidR="00BF3B7B" w:rsidRPr="00045039" w:rsidRDefault="00BF3B7B" w:rsidP="00BF3B7B">
      <w:pPr>
        <w:rPr>
          <w:rFonts w:ascii="Garamond" w:hAnsi="Garamond"/>
          <w:sz w:val="24"/>
          <w:szCs w:val="24"/>
        </w:rPr>
      </w:pPr>
    </w:p>
    <w:p w14:paraId="27BBB793" w14:textId="4619D126" w:rsidR="00BF3B7B" w:rsidRPr="00045039" w:rsidRDefault="00BF3B7B" w:rsidP="00BF3B7B">
      <w:pPr>
        <w:rPr>
          <w:rFonts w:ascii="Garamond" w:hAnsi="Garamond"/>
          <w:sz w:val="24"/>
          <w:szCs w:val="24"/>
        </w:rPr>
      </w:pPr>
      <w:bookmarkStart w:id="2" w:name="_Hlk182378169"/>
      <w:r w:rsidRPr="00045039">
        <w:rPr>
          <w:rFonts w:ascii="Garamond" w:hAnsi="Garamond"/>
          <w:b/>
          <w:sz w:val="24"/>
          <w:szCs w:val="24"/>
        </w:rPr>
        <w:t>Typ trakčnej batérie:</w:t>
      </w:r>
      <w:r w:rsidRPr="00045039">
        <w:rPr>
          <w:rFonts w:ascii="Garamond" w:hAnsi="Garamond"/>
          <w:sz w:val="24"/>
          <w:szCs w:val="24"/>
        </w:rPr>
        <w:t xml:space="preserve"> Trakčná batéria EVC </w:t>
      </w:r>
      <w:r w:rsidR="00E169A4" w:rsidRPr="00045039">
        <w:rPr>
          <w:rFonts w:ascii="Garamond" w:hAnsi="Garamond"/>
          <w:sz w:val="24"/>
          <w:szCs w:val="24"/>
        </w:rPr>
        <w:t>300 Ah LiFeYPO4</w:t>
      </w:r>
      <w:r w:rsidRPr="00045039">
        <w:rPr>
          <w:rFonts w:ascii="Garamond" w:hAnsi="Garamond"/>
          <w:sz w:val="24"/>
          <w:szCs w:val="24"/>
        </w:rPr>
        <w:t xml:space="preserve"> pre 180 </w:t>
      </w:r>
      <w:r w:rsidR="00E169A4" w:rsidRPr="00045039">
        <w:rPr>
          <w:rFonts w:ascii="Garamond" w:hAnsi="Garamond"/>
          <w:sz w:val="24"/>
          <w:szCs w:val="24"/>
        </w:rPr>
        <w:t>článkov</w:t>
      </w:r>
    </w:p>
    <w:p w14:paraId="677E54AC" w14:textId="30A42E64" w:rsidR="00BF3B7B" w:rsidRPr="00045039" w:rsidRDefault="00BF3B7B" w:rsidP="00BF3B7B">
      <w:p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 xml:space="preserve">Kapacita trakčnej batérie: </w:t>
      </w:r>
      <w:r w:rsidRPr="00045039">
        <w:rPr>
          <w:rFonts w:ascii="Garamond" w:hAnsi="Garamond"/>
          <w:sz w:val="24"/>
          <w:szCs w:val="24"/>
        </w:rPr>
        <w:t>3</w:t>
      </w:r>
      <w:r w:rsidR="00E169A4" w:rsidRPr="00045039">
        <w:rPr>
          <w:rFonts w:ascii="Garamond" w:hAnsi="Garamond"/>
          <w:sz w:val="24"/>
          <w:szCs w:val="24"/>
        </w:rPr>
        <w:t xml:space="preserve">00 </w:t>
      </w:r>
      <w:r w:rsidRPr="00045039">
        <w:rPr>
          <w:rFonts w:ascii="Garamond" w:hAnsi="Garamond"/>
          <w:sz w:val="24"/>
          <w:szCs w:val="24"/>
        </w:rPr>
        <w:t xml:space="preserve">Ah / </w:t>
      </w:r>
      <w:r w:rsidR="00E169A4" w:rsidRPr="00045039">
        <w:rPr>
          <w:rFonts w:ascii="Garamond" w:hAnsi="Garamond"/>
          <w:sz w:val="24"/>
          <w:szCs w:val="24"/>
        </w:rPr>
        <w:t xml:space="preserve">172 </w:t>
      </w:r>
      <w:r w:rsidRPr="00045039">
        <w:rPr>
          <w:rFonts w:ascii="Garamond" w:hAnsi="Garamond"/>
          <w:sz w:val="24"/>
          <w:szCs w:val="24"/>
        </w:rPr>
        <w:t xml:space="preserve">kWh </w:t>
      </w:r>
    </w:p>
    <w:bookmarkEnd w:id="2"/>
    <w:p w14:paraId="4EE5970C" w14:textId="77777777" w:rsidR="00BF3B7B" w:rsidRPr="00045039" w:rsidRDefault="00BF3B7B" w:rsidP="00BF3B7B">
      <w:pPr>
        <w:autoSpaceDE w:val="0"/>
        <w:autoSpaceDN w:val="0"/>
        <w:adjustRightInd w:val="0"/>
        <w:rPr>
          <w:rFonts w:ascii="Garamond" w:hAnsi="Garamond"/>
          <w:sz w:val="24"/>
          <w:szCs w:val="24"/>
        </w:rPr>
      </w:pPr>
    </w:p>
    <w:p w14:paraId="58E07CDA" w14:textId="77777777" w:rsidR="00BF3B7B" w:rsidRPr="00045039" w:rsidRDefault="00BF3B7B" w:rsidP="00BF3B7B">
      <w:pPr>
        <w:jc w:val="both"/>
        <w:rPr>
          <w:rFonts w:ascii="Garamond" w:hAnsi="Garamond"/>
          <w:b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Súčasťou dodávky a ceny musí byť:</w:t>
      </w:r>
    </w:p>
    <w:p w14:paraId="3F89ACA8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lastRenderedPageBreak/>
        <w:t xml:space="preserve">Demontáž opotrebených trakčných batérii z </w:t>
      </w:r>
      <w:proofErr w:type="spellStart"/>
      <w:r w:rsidRPr="00045039">
        <w:rPr>
          <w:rFonts w:ascii="Garamond" w:hAnsi="Garamond"/>
          <w:sz w:val="24"/>
          <w:szCs w:val="24"/>
        </w:rPr>
        <w:t>elektrobusu</w:t>
      </w:r>
      <w:proofErr w:type="spellEnd"/>
    </w:p>
    <w:p w14:paraId="1FB18A37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Nové batériové články</w:t>
      </w:r>
    </w:p>
    <w:p w14:paraId="79102A02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Integrácia batériových článkov do modulov a boxov</w:t>
      </w:r>
    </w:p>
    <w:p w14:paraId="7C287A3F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Montáž repasovaných trakčných batérii na </w:t>
      </w:r>
      <w:proofErr w:type="spellStart"/>
      <w:r w:rsidRPr="00045039">
        <w:rPr>
          <w:rFonts w:ascii="Garamond" w:hAnsi="Garamond"/>
          <w:sz w:val="24"/>
          <w:szCs w:val="24"/>
        </w:rPr>
        <w:t>elektrobus</w:t>
      </w:r>
      <w:proofErr w:type="spellEnd"/>
    </w:p>
    <w:p w14:paraId="37E6B5E7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Nový nástrek košov trakčných batérii</w:t>
      </w:r>
    </w:p>
    <w:p w14:paraId="28DD31DE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proofErr w:type="spellStart"/>
      <w:r w:rsidRPr="00045039">
        <w:rPr>
          <w:rFonts w:ascii="Garamond" w:hAnsi="Garamond"/>
          <w:sz w:val="24"/>
          <w:szCs w:val="24"/>
        </w:rPr>
        <w:t>Elektromateriál</w:t>
      </w:r>
      <w:proofErr w:type="spellEnd"/>
      <w:r w:rsidRPr="00045039">
        <w:rPr>
          <w:rFonts w:ascii="Garamond" w:hAnsi="Garamond"/>
          <w:sz w:val="24"/>
          <w:szCs w:val="24"/>
        </w:rPr>
        <w:t xml:space="preserve"> potrebný k výmene</w:t>
      </w:r>
    </w:p>
    <w:p w14:paraId="48CEC80C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Formátovanie a oživenie batériového systému vo vozidle</w:t>
      </w:r>
    </w:p>
    <w:p w14:paraId="3FDD4941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Kontrola funkčnosti </w:t>
      </w:r>
    </w:p>
    <w:p w14:paraId="275014BD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Ekologická likvidácia opotrebených trakčných batérii</w:t>
      </w:r>
    </w:p>
    <w:p w14:paraId="46384D22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 xml:space="preserve">Doprava z a do miesta </w:t>
      </w:r>
      <w:proofErr w:type="spellStart"/>
      <w:r w:rsidRPr="00045039">
        <w:rPr>
          <w:rFonts w:ascii="Garamond" w:hAnsi="Garamond"/>
          <w:sz w:val="24"/>
          <w:szCs w:val="24"/>
        </w:rPr>
        <w:t>repasu</w:t>
      </w:r>
      <w:proofErr w:type="spellEnd"/>
    </w:p>
    <w:p w14:paraId="78F3ED36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Náklady na záručný servis batérií</w:t>
      </w:r>
    </w:p>
    <w:p w14:paraId="40E024FB" w14:textId="77777777" w:rsidR="00E169A4" w:rsidRPr="00045039" w:rsidRDefault="00E169A4" w:rsidP="00E169A4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Dokumentácia a prehlásenie o zhode</w:t>
      </w:r>
    </w:p>
    <w:p w14:paraId="35018766" w14:textId="77777777" w:rsidR="00BF3B7B" w:rsidRPr="00045039" w:rsidRDefault="00BF3B7B" w:rsidP="00BF3B7B">
      <w:pPr>
        <w:rPr>
          <w:rFonts w:ascii="Garamond" w:hAnsi="Garamond"/>
          <w:sz w:val="24"/>
          <w:szCs w:val="24"/>
        </w:rPr>
      </w:pPr>
    </w:p>
    <w:p w14:paraId="16B42C53" w14:textId="77777777" w:rsidR="00BF3B7B" w:rsidRPr="00045039" w:rsidRDefault="00BF3B7B" w:rsidP="00BF3B7B">
      <w:pPr>
        <w:rPr>
          <w:rFonts w:ascii="Garamond" w:hAnsi="Garamond"/>
          <w:b/>
          <w:sz w:val="24"/>
          <w:szCs w:val="24"/>
        </w:rPr>
      </w:pPr>
      <w:r w:rsidRPr="00045039">
        <w:rPr>
          <w:rFonts w:ascii="Garamond" w:hAnsi="Garamond"/>
          <w:b/>
          <w:sz w:val="24"/>
          <w:szCs w:val="24"/>
        </w:rPr>
        <w:t>Ďalšie podmienky:</w:t>
      </w:r>
    </w:p>
    <w:p w14:paraId="19151E95" w14:textId="77777777" w:rsidR="00BF3B7B" w:rsidRPr="00045039" w:rsidRDefault="00BF3B7B" w:rsidP="00BF3B7B">
      <w:pPr>
        <w:pStyle w:val="Odsekzoznamu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045039">
        <w:rPr>
          <w:rFonts w:ascii="Garamond" w:hAnsi="Garamond"/>
          <w:sz w:val="24"/>
          <w:szCs w:val="24"/>
        </w:rPr>
        <w:t>Záruka 36 mesiacov alebo 2000 nabíjacích cyklov pri zostatkovej energii minimálne 80% z nominálnej energii trakčnej batérie</w:t>
      </w:r>
    </w:p>
    <w:p w14:paraId="5A42F6F8" w14:textId="77777777" w:rsidR="00BF3B7B" w:rsidRPr="00045039" w:rsidRDefault="00BF3B7B" w:rsidP="00BF3B7B">
      <w:pPr>
        <w:rPr>
          <w:rFonts w:ascii="Garamond" w:hAnsi="Garamond"/>
          <w:sz w:val="24"/>
          <w:szCs w:val="24"/>
        </w:rPr>
      </w:pPr>
    </w:p>
    <w:p w14:paraId="5543C59E" w14:textId="3C10F88A" w:rsidR="000059EE" w:rsidRPr="00045039" w:rsidRDefault="000059EE">
      <w:pPr>
        <w:rPr>
          <w:rFonts w:ascii="Garamond" w:hAnsi="Garamond"/>
          <w:sz w:val="24"/>
          <w:szCs w:val="24"/>
        </w:rPr>
      </w:pPr>
    </w:p>
    <w:p w14:paraId="721BA883" w14:textId="77777777" w:rsidR="00D23FF5" w:rsidRPr="00045039" w:rsidRDefault="00D23FF5">
      <w:pPr>
        <w:rPr>
          <w:rFonts w:ascii="Garamond" w:hAnsi="Garamond"/>
          <w:sz w:val="24"/>
          <w:szCs w:val="24"/>
        </w:rPr>
      </w:pPr>
    </w:p>
    <w:sectPr w:rsidR="00D23FF5" w:rsidRPr="000450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29B61" w14:textId="77777777" w:rsidR="006113B3" w:rsidRDefault="006113B3" w:rsidP="006113B3">
      <w:r>
        <w:separator/>
      </w:r>
    </w:p>
  </w:endnote>
  <w:endnote w:type="continuationSeparator" w:id="0">
    <w:p w14:paraId="25258BDB" w14:textId="77777777" w:rsidR="006113B3" w:rsidRDefault="006113B3" w:rsidP="0061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6CB0E" w14:textId="77777777" w:rsidR="006113B3" w:rsidRDefault="006113B3" w:rsidP="006113B3">
      <w:r>
        <w:separator/>
      </w:r>
    </w:p>
  </w:footnote>
  <w:footnote w:type="continuationSeparator" w:id="0">
    <w:p w14:paraId="287666ED" w14:textId="77777777" w:rsidR="006113B3" w:rsidRDefault="006113B3" w:rsidP="00611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BCC7" w14:textId="77777777" w:rsidR="006113B3" w:rsidRPr="006113B3" w:rsidRDefault="006113B3" w:rsidP="006113B3">
    <w:pPr>
      <w:widowControl w:val="0"/>
      <w:pBdr>
        <w:bottom w:val="single" w:sz="4" w:space="1" w:color="auto"/>
      </w:pBdr>
      <w:tabs>
        <w:tab w:val="center" w:pos="4536"/>
        <w:tab w:val="right" w:pos="9072"/>
      </w:tabs>
      <w:rPr>
        <w:rFonts w:eastAsia="Times New Roman"/>
        <w:sz w:val="20"/>
        <w:szCs w:val="20"/>
        <w:lang w:eastAsia="sk-SK"/>
      </w:rPr>
    </w:pPr>
    <w:r w:rsidRPr="006113B3">
      <w:rPr>
        <w:rFonts w:eastAsia="Times New Roman"/>
        <w:b/>
        <w:sz w:val="20"/>
        <w:szCs w:val="20"/>
        <w:lang w:eastAsia="sk-SK"/>
      </w:rPr>
      <w:t>Dopravný podnik Bratislava, akciová spoločnosť</w:t>
    </w:r>
    <w:r w:rsidRPr="006113B3">
      <w:rPr>
        <w:rFonts w:eastAsia="Times New Roman"/>
        <w:sz w:val="20"/>
        <w:szCs w:val="20"/>
        <w:lang w:eastAsia="sk-SK"/>
      </w:rPr>
      <w:t xml:space="preserve">                                                 Nadlimitná zákazka – verejná súťaž</w:t>
    </w:r>
  </w:p>
  <w:p w14:paraId="43574D5D" w14:textId="77777777" w:rsidR="006113B3" w:rsidRDefault="006113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5CB"/>
    <w:multiLevelType w:val="multilevel"/>
    <w:tmpl w:val="4C9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AC0667"/>
    <w:multiLevelType w:val="hybridMultilevel"/>
    <w:tmpl w:val="AD589BB2"/>
    <w:lvl w:ilvl="0" w:tplc="1A0A52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970185">
    <w:abstractNumId w:val="0"/>
  </w:num>
  <w:num w:numId="2" w16cid:durableId="1832745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EE"/>
    <w:rsid w:val="000059EE"/>
    <w:rsid w:val="00045039"/>
    <w:rsid w:val="000A10A4"/>
    <w:rsid w:val="000F2818"/>
    <w:rsid w:val="00131E96"/>
    <w:rsid w:val="001A5394"/>
    <w:rsid w:val="001B28EF"/>
    <w:rsid w:val="002432EF"/>
    <w:rsid w:val="00277DEA"/>
    <w:rsid w:val="003E5B74"/>
    <w:rsid w:val="00421141"/>
    <w:rsid w:val="0044281D"/>
    <w:rsid w:val="004A299E"/>
    <w:rsid w:val="00583944"/>
    <w:rsid w:val="006113B3"/>
    <w:rsid w:val="00620C5D"/>
    <w:rsid w:val="00701769"/>
    <w:rsid w:val="007125F8"/>
    <w:rsid w:val="008754F0"/>
    <w:rsid w:val="00911AEE"/>
    <w:rsid w:val="009C5FA2"/>
    <w:rsid w:val="009D688D"/>
    <w:rsid w:val="00A6765D"/>
    <w:rsid w:val="00A854DC"/>
    <w:rsid w:val="00AB1164"/>
    <w:rsid w:val="00AD48EA"/>
    <w:rsid w:val="00B51148"/>
    <w:rsid w:val="00B575C3"/>
    <w:rsid w:val="00BF3B7B"/>
    <w:rsid w:val="00C96C7C"/>
    <w:rsid w:val="00CD5CBC"/>
    <w:rsid w:val="00CE0840"/>
    <w:rsid w:val="00D23FF5"/>
    <w:rsid w:val="00DF5539"/>
    <w:rsid w:val="00E135E3"/>
    <w:rsid w:val="00E137A8"/>
    <w:rsid w:val="00E169A4"/>
    <w:rsid w:val="00E8183A"/>
    <w:rsid w:val="00EA7C8A"/>
    <w:rsid w:val="00EC6557"/>
    <w:rsid w:val="00ED58D5"/>
    <w:rsid w:val="00F2209C"/>
    <w:rsid w:val="00F37021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C87B"/>
  <w15:chartTrackingRefBased/>
  <w15:docId w15:val="{5BE7A159-A307-4F85-B9DA-4A98BA319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3FF5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137A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137A8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99"/>
    <w:unhideWhenUsed/>
    <w:rsid w:val="00EA7C8A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7C8A"/>
    <w:rPr>
      <w:rFonts w:ascii="Calibri" w:hAnsi="Calibri" w:cs="Calibri"/>
    </w:rPr>
  </w:style>
  <w:style w:type="paragraph" w:styleId="Odsekzoznamu">
    <w:name w:val="List Paragraph"/>
    <w:aliases w:val="Bullet Number,lp1,lp11,List Paragraph11,Bullet 1,Use Case List Paragraph,List Paragraph1,Bullet List,FooterText,numbered,Paragraphe de liste1,Odsek,body,Tabuľka,Nad,Odstavec cíl se seznamem,Odstavec_muj,Medium List 2 - Accent 41"/>
    <w:basedOn w:val="Normlny"/>
    <w:link w:val="OdsekzoznamuChar"/>
    <w:uiPriority w:val="34"/>
    <w:qFormat/>
    <w:rsid w:val="001B28EF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ullet List Char,FooterText Char,numbered Char,Paragraphe de liste1 Char,Odsek Char,body Char,Tabuľka Char"/>
    <w:link w:val="Odsekzoznamu"/>
    <w:uiPriority w:val="34"/>
    <w:qFormat/>
    <w:locked/>
    <w:rsid w:val="00045039"/>
    <w:rPr>
      <w:rFonts w:ascii="Calibri" w:hAnsi="Calibri" w:cs="Calibri"/>
    </w:rPr>
  </w:style>
  <w:style w:type="paragraph" w:styleId="Hlavika">
    <w:name w:val="header"/>
    <w:basedOn w:val="Normlny"/>
    <w:link w:val="HlavikaChar"/>
    <w:uiPriority w:val="99"/>
    <w:unhideWhenUsed/>
    <w:rsid w:val="006113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113B3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6113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113B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Krázel Viktor</dc:creator>
  <cp:keywords/>
  <dc:description/>
  <cp:lastModifiedBy>Morvayová Alena</cp:lastModifiedBy>
  <cp:revision>17</cp:revision>
  <dcterms:created xsi:type="dcterms:W3CDTF">2024-02-28T09:50:00Z</dcterms:created>
  <dcterms:modified xsi:type="dcterms:W3CDTF">2025-01-02T09:36:00Z</dcterms:modified>
</cp:coreProperties>
</file>