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07B69" w14:textId="77777777" w:rsidR="009E3848" w:rsidRPr="00D65C33" w:rsidRDefault="00DD5EB3" w:rsidP="00102D6E">
      <w:pPr>
        <w:pStyle w:val="Zkladntext3"/>
        <w:spacing w:before="240" w:after="360"/>
        <w:rPr>
          <w:rFonts w:asciiTheme="minorHAnsi" w:hAnsiTheme="minorHAnsi" w:cstheme="minorHAnsi"/>
          <w:sz w:val="50"/>
          <w:szCs w:val="50"/>
        </w:rPr>
      </w:pPr>
      <w:r w:rsidRPr="00D65C33">
        <w:rPr>
          <w:rFonts w:asciiTheme="minorHAnsi" w:hAnsiTheme="minorHAnsi" w:cstheme="minorHAnsi"/>
          <w:sz w:val="50"/>
          <w:szCs w:val="50"/>
        </w:rPr>
        <w:t xml:space="preserve">SÚŤAŽNÉ </w:t>
      </w:r>
      <w:r w:rsidR="009E3848" w:rsidRPr="00D65C33">
        <w:rPr>
          <w:rFonts w:asciiTheme="minorHAnsi" w:hAnsiTheme="minorHAnsi" w:cstheme="minorHAnsi"/>
          <w:sz w:val="50"/>
          <w:szCs w:val="50"/>
        </w:rPr>
        <w:t>PODKLADY</w:t>
      </w:r>
    </w:p>
    <w:p w14:paraId="3E0B59BD" w14:textId="68C57363" w:rsidR="009E3848" w:rsidRPr="008328D2" w:rsidRDefault="009E3848" w:rsidP="00F32995">
      <w:pPr>
        <w:pStyle w:val="Nadpis5"/>
        <w:spacing w:after="480"/>
        <w:rPr>
          <w:rFonts w:asciiTheme="minorHAnsi" w:hAnsiTheme="minorHAnsi" w:cstheme="minorHAnsi"/>
          <w:sz w:val="24"/>
          <w:szCs w:val="24"/>
          <w:lang w:val="sk-SK"/>
        </w:rPr>
      </w:pPr>
      <w:r w:rsidRPr="007E799A">
        <w:rPr>
          <w:rFonts w:asciiTheme="minorHAnsi" w:hAnsiTheme="minorHAnsi" w:cstheme="minorHAnsi"/>
          <w:sz w:val="24"/>
          <w:szCs w:val="24"/>
        </w:rPr>
        <w:t>Nadlimitná zákazka za</w:t>
      </w:r>
      <w:r w:rsidR="00F32995" w:rsidRPr="007E799A">
        <w:rPr>
          <w:rFonts w:asciiTheme="minorHAnsi" w:hAnsiTheme="minorHAnsi" w:cstheme="minorHAnsi"/>
          <w:sz w:val="24"/>
          <w:szCs w:val="24"/>
        </w:rPr>
        <w:t>dávaná postupom verejnej súťaže</w:t>
      </w:r>
      <w:r w:rsidR="008328D2" w:rsidRPr="007E799A">
        <w:rPr>
          <w:rFonts w:asciiTheme="minorHAnsi" w:hAnsiTheme="minorHAnsi" w:cstheme="minorHAnsi"/>
          <w:sz w:val="24"/>
          <w:szCs w:val="24"/>
          <w:lang w:val="sk-SK"/>
        </w:rPr>
        <w:t xml:space="preserve"> </w:t>
      </w:r>
    </w:p>
    <w:p w14:paraId="547E8565" w14:textId="77777777" w:rsidR="009E3848" w:rsidRPr="00D65C33" w:rsidRDefault="009E3848" w:rsidP="00F32995">
      <w:pPr>
        <w:pStyle w:val="Zkladntext"/>
        <w:spacing w:after="120"/>
        <w:jc w:val="center"/>
        <w:rPr>
          <w:rFonts w:asciiTheme="minorHAnsi" w:hAnsiTheme="minorHAnsi" w:cstheme="minorHAnsi"/>
        </w:rPr>
      </w:pPr>
      <w:r w:rsidRPr="00D65C33">
        <w:rPr>
          <w:rFonts w:asciiTheme="minorHAnsi" w:hAnsiTheme="minorHAnsi" w:cstheme="minorHAnsi"/>
        </w:rPr>
        <w:t>Predmet zákazky:</w:t>
      </w:r>
    </w:p>
    <w:p w14:paraId="46E0132B" w14:textId="77777777" w:rsidR="00A73CAF" w:rsidRDefault="00A73CAF" w:rsidP="00D23AF4">
      <w:pPr>
        <w:pStyle w:val="Zkladntext"/>
        <w:spacing w:after="480"/>
        <w:jc w:val="center"/>
        <w:rPr>
          <w:rFonts w:asciiTheme="minorHAnsi" w:hAnsiTheme="minorHAnsi" w:cstheme="minorHAnsi"/>
          <w:b/>
          <w:bCs/>
          <w:noProof w:val="0"/>
          <w:sz w:val="28"/>
          <w:szCs w:val="28"/>
        </w:rPr>
      </w:pPr>
      <w:r w:rsidRPr="00A73CAF">
        <w:rPr>
          <w:rFonts w:asciiTheme="minorHAnsi" w:hAnsiTheme="minorHAnsi" w:cstheme="minorHAnsi"/>
          <w:b/>
          <w:bCs/>
          <w:noProof w:val="0"/>
          <w:sz w:val="28"/>
          <w:szCs w:val="28"/>
        </w:rPr>
        <w:t xml:space="preserve">Dodanie elektronických stravovacích kariet </w:t>
      </w:r>
    </w:p>
    <w:p w14:paraId="17913CB1" w14:textId="1D4C27D3" w:rsidR="009E3848" w:rsidRPr="00D65C33" w:rsidRDefault="009E3848" w:rsidP="00D23AF4">
      <w:pPr>
        <w:pStyle w:val="Zkladntext"/>
        <w:spacing w:after="480"/>
        <w:jc w:val="center"/>
        <w:rPr>
          <w:rFonts w:asciiTheme="minorHAnsi" w:hAnsiTheme="minorHAnsi" w:cstheme="minorHAnsi"/>
        </w:rPr>
      </w:pPr>
      <w:r w:rsidRPr="00D65C33">
        <w:rPr>
          <w:rFonts w:asciiTheme="minorHAnsi" w:hAnsiTheme="minorHAnsi" w:cstheme="minorHAnsi"/>
        </w:rPr>
        <w:t xml:space="preserve">Verejné obstarávanie realizované postupom zadávania </w:t>
      </w:r>
      <w:r w:rsidRPr="007E799A">
        <w:rPr>
          <w:rFonts w:asciiTheme="minorHAnsi" w:hAnsiTheme="minorHAnsi" w:cstheme="minorHAnsi"/>
        </w:rPr>
        <w:t>zákazky verejnou súťažou v zmysle §</w:t>
      </w:r>
      <w:r w:rsidR="008C28BB" w:rsidRPr="007E799A">
        <w:rPr>
          <w:rFonts w:asciiTheme="minorHAnsi" w:hAnsiTheme="minorHAnsi" w:cstheme="minorHAnsi"/>
        </w:rPr>
        <w:t xml:space="preserve"> </w:t>
      </w:r>
      <w:r w:rsidRPr="007E799A">
        <w:rPr>
          <w:rFonts w:asciiTheme="minorHAnsi" w:hAnsiTheme="minorHAnsi" w:cstheme="minorHAnsi"/>
        </w:rPr>
        <w:t xml:space="preserve">66 </w:t>
      </w:r>
      <w:r w:rsidRPr="00D65C33">
        <w:rPr>
          <w:rFonts w:asciiTheme="minorHAnsi" w:hAnsiTheme="minorHAnsi" w:cstheme="minorHAnsi"/>
        </w:rPr>
        <w:t>zákona č. 343/2015 Z. z. o verejnom obstarávaní a o zmene a doplnení niektorých zákon</w:t>
      </w:r>
      <w:r w:rsidR="00DD5EB3" w:rsidRPr="00D65C33">
        <w:rPr>
          <w:rFonts w:asciiTheme="minorHAnsi" w:hAnsiTheme="minorHAnsi" w:cstheme="minorHAnsi"/>
        </w:rPr>
        <w:t>ov v znení neskorších predpisov</w:t>
      </w:r>
    </w:p>
    <w:p w14:paraId="39D20DA5" w14:textId="76BEEECA" w:rsidR="009E3848" w:rsidRPr="00D23AF4" w:rsidRDefault="009E3848" w:rsidP="00D23AF4">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 </w:t>
      </w:r>
      <w:r w:rsidR="00D23AF4" w:rsidRPr="00D23AF4">
        <w:rPr>
          <w:rFonts w:asciiTheme="minorHAnsi" w:hAnsiTheme="minorHAnsi" w:cstheme="minorHAnsi"/>
          <w:szCs w:val="22"/>
        </w:rPr>
        <w:t>Bratislave</w:t>
      </w:r>
      <w:r w:rsidRPr="00D23AF4">
        <w:rPr>
          <w:rFonts w:asciiTheme="minorHAnsi" w:hAnsiTheme="minorHAnsi" w:cstheme="minorHAnsi"/>
          <w:szCs w:val="22"/>
        </w:rPr>
        <w:t xml:space="preserve">, dňa </w:t>
      </w:r>
      <w:r w:rsidR="007273FE">
        <w:rPr>
          <w:rFonts w:asciiTheme="minorHAnsi" w:hAnsiTheme="minorHAnsi" w:cstheme="minorHAnsi"/>
          <w:szCs w:val="22"/>
        </w:rPr>
        <w:t>4.12.2024</w:t>
      </w:r>
    </w:p>
    <w:p w14:paraId="7D1CB5C6" w14:textId="60C2AA73" w:rsidR="009E3848" w:rsidRPr="00D65C33" w:rsidRDefault="009E3848" w:rsidP="009E3848">
      <w:pPr>
        <w:pStyle w:val="Zkladntext2"/>
        <w:rPr>
          <w:rFonts w:asciiTheme="minorHAnsi" w:hAnsiTheme="minorHAnsi" w:cstheme="minorHAnsi"/>
          <w:b/>
          <w:bCs/>
          <w:color w:val="999999"/>
          <w:sz w:val="16"/>
          <w:szCs w:val="16"/>
        </w:rPr>
      </w:pPr>
    </w:p>
    <w:p w14:paraId="51766CE8" w14:textId="11EA8EC3" w:rsidR="009E3848" w:rsidRPr="00D65C33" w:rsidRDefault="009E3848" w:rsidP="009E3848">
      <w:pPr>
        <w:tabs>
          <w:tab w:val="right" w:leader="dot" w:pos="9720"/>
        </w:tabs>
        <w:ind w:left="5220"/>
        <w:rPr>
          <w:rFonts w:asciiTheme="minorHAnsi" w:hAnsiTheme="minorHAnsi" w:cstheme="minorHAnsi"/>
          <w:sz w:val="20"/>
          <w:szCs w:val="20"/>
        </w:rPr>
      </w:pPr>
    </w:p>
    <w:p w14:paraId="06F53DC4" w14:textId="55F6C577" w:rsidR="009B66F0" w:rsidRPr="009B66F0" w:rsidRDefault="009B66F0" w:rsidP="007E799A">
      <w:pPr>
        <w:ind w:left="5220" w:right="-227"/>
        <w:rPr>
          <w:rFonts w:ascii="Calibri" w:hAnsi="Calibri" w:cs="Calibri"/>
          <w:b/>
          <w:bCs/>
          <w:szCs w:val="22"/>
        </w:rPr>
      </w:pPr>
      <w:bookmarkStart w:id="0" w:name="_Hlk13140376"/>
    </w:p>
    <w:bookmarkEnd w:id="0"/>
    <w:p w14:paraId="094F46D9" w14:textId="77777777" w:rsidR="009B66F0" w:rsidRDefault="009B66F0" w:rsidP="009B66F0">
      <w:pPr>
        <w:spacing w:before="120"/>
        <w:rPr>
          <w:rFonts w:ascii="Calibri" w:hAnsi="Calibri" w:cs="Calibri"/>
          <w:lang w:eastAsia="x-none"/>
        </w:rPr>
      </w:pPr>
    </w:p>
    <w:p w14:paraId="77024C21" w14:textId="77777777" w:rsidR="00A73CAF" w:rsidRDefault="00A73CAF" w:rsidP="009B66F0">
      <w:pPr>
        <w:spacing w:before="120"/>
        <w:rPr>
          <w:rFonts w:ascii="Calibri" w:hAnsi="Calibri" w:cs="Calibri"/>
          <w:lang w:eastAsia="x-none"/>
        </w:rPr>
      </w:pPr>
    </w:p>
    <w:p w14:paraId="2E2F8F64" w14:textId="77777777" w:rsidR="00A73CAF" w:rsidRDefault="00A73CAF" w:rsidP="009B66F0">
      <w:pPr>
        <w:spacing w:before="120"/>
        <w:rPr>
          <w:rFonts w:ascii="Calibri" w:hAnsi="Calibri" w:cs="Calibri"/>
          <w:lang w:eastAsia="x-none"/>
        </w:rPr>
      </w:pPr>
    </w:p>
    <w:p w14:paraId="719CBD7A" w14:textId="77777777" w:rsidR="00A73CAF" w:rsidRDefault="00A73CAF" w:rsidP="009B66F0">
      <w:pPr>
        <w:spacing w:before="120"/>
        <w:rPr>
          <w:rFonts w:ascii="Calibri" w:hAnsi="Calibri" w:cs="Calibri"/>
          <w:lang w:eastAsia="x-none"/>
        </w:rPr>
      </w:pPr>
    </w:p>
    <w:p w14:paraId="251DDC78" w14:textId="77777777" w:rsidR="00A73CAF" w:rsidRDefault="00A73CAF" w:rsidP="009B66F0">
      <w:pPr>
        <w:spacing w:before="120"/>
        <w:rPr>
          <w:rFonts w:ascii="Calibri" w:hAnsi="Calibri" w:cs="Calibri"/>
          <w:lang w:eastAsia="x-none"/>
        </w:rPr>
      </w:pPr>
    </w:p>
    <w:p w14:paraId="059FB7D9" w14:textId="77777777" w:rsidR="00A73CAF" w:rsidRDefault="00A73CAF" w:rsidP="009B66F0">
      <w:pPr>
        <w:spacing w:before="120"/>
        <w:rPr>
          <w:rFonts w:ascii="Calibri" w:hAnsi="Calibri" w:cs="Calibri"/>
          <w:lang w:eastAsia="x-none"/>
        </w:rPr>
      </w:pPr>
    </w:p>
    <w:p w14:paraId="5B5CA18C" w14:textId="77777777" w:rsidR="00A73CAF" w:rsidRDefault="00A73CAF" w:rsidP="009B66F0">
      <w:pPr>
        <w:spacing w:before="120"/>
        <w:rPr>
          <w:rFonts w:ascii="Calibri" w:hAnsi="Calibri" w:cs="Calibri"/>
          <w:lang w:eastAsia="x-none"/>
        </w:rPr>
      </w:pPr>
    </w:p>
    <w:p w14:paraId="0BAE6E06" w14:textId="77777777" w:rsidR="00A73CAF" w:rsidRDefault="00A73CAF" w:rsidP="009B66F0">
      <w:pPr>
        <w:spacing w:before="120"/>
        <w:rPr>
          <w:rFonts w:ascii="Calibri" w:hAnsi="Calibri" w:cs="Calibri"/>
          <w:lang w:eastAsia="x-none"/>
        </w:rPr>
      </w:pPr>
    </w:p>
    <w:p w14:paraId="3DBFA0D1" w14:textId="77777777" w:rsidR="00A73CAF" w:rsidRDefault="00A73CAF" w:rsidP="009B66F0">
      <w:pPr>
        <w:spacing w:before="120"/>
        <w:rPr>
          <w:rFonts w:ascii="Calibri" w:hAnsi="Calibri" w:cs="Calibri"/>
          <w:lang w:eastAsia="x-none"/>
        </w:rPr>
      </w:pPr>
    </w:p>
    <w:p w14:paraId="7B893416" w14:textId="77777777" w:rsidR="00A73CAF" w:rsidRDefault="00A73CAF" w:rsidP="009B66F0">
      <w:pPr>
        <w:spacing w:before="120"/>
        <w:rPr>
          <w:rFonts w:ascii="Calibri" w:hAnsi="Calibri" w:cs="Calibri"/>
          <w:lang w:eastAsia="x-none"/>
        </w:rPr>
      </w:pPr>
    </w:p>
    <w:p w14:paraId="59A018BE" w14:textId="77777777" w:rsidR="00A73CAF" w:rsidRPr="009B66F0" w:rsidRDefault="00A73CAF" w:rsidP="009B66F0">
      <w:pPr>
        <w:spacing w:before="120"/>
        <w:rPr>
          <w:rFonts w:ascii="Calibri" w:hAnsi="Calibri" w:cs="Calibri"/>
          <w:lang w:eastAsia="x-none"/>
        </w:rPr>
      </w:pPr>
    </w:p>
    <w:p w14:paraId="6724CE15" w14:textId="0623DC16" w:rsidR="00FB3ACB" w:rsidRDefault="00FB3ACB" w:rsidP="00FB3ACB">
      <w:pPr>
        <w:spacing w:before="120"/>
        <w:rPr>
          <w:rFonts w:asciiTheme="minorHAnsi" w:hAnsiTheme="minorHAnsi" w:cstheme="minorHAnsi"/>
          <w:lang w:eastAsia="x-none"/>
        </w:rPr>
      </w:pPr>
      <w:r>
        <w:rPr>
          <w:rFonts w:asciiTheme="minorHAnsi" w:hAnsiTheme="minorHAnsi" w:cstheme="minorHAnsi"/>
          <w:lang w:eastAsia="x-none"/>
        </w:rPr>
        <w:t>Súťažné podklady schválil:</w:t>
      </w:r>
    </w:p>
    <w:p w14:paraId="7979726F" w14:textId="77777777" w:rsidR="00FB3ACB" w:rsidRDefault="00FB3ACB" w:rsidP="00FB3ACB">
      <w:pPr>
        <w:tabs>
          <w:tab w:val="right" w:leader="dot" w:pos="9720"/>
        </w:tabs>
        <w:rPr>
          <w:rFonts w:asciiTheme="minorHAnsi" w:hAnsiTheme="minorHAnsi" w:cstheme="minorHAnsi"/>
          <w:szCs w:val="20"/>
        </w:rPr>
      </w:pPr>
    </w:p>
    <w:p w14:paraId="02D30715" w14:textId="77777777" w:rsidR="009B66F0" w:rsidRPr="009B66F0" w:rsidRDefault="009B66F0" w:rsidP="009B66F0">
      <w:pPr>
        <w:jc w:val="center"/>
        <w:rPr>
          <w:rFonts w:ascii="Calibri" w:hAnsi="Calibri" w:cs="Calibri"/>
          <w:noProof w:val="0"/>
          <w:szCs w:val="22"/>
          <w:lang w:eastAsia="cs-CZ"/>
        </w:rPr>
      </w:pPr>
    </w:p>
    <w:p w14:paraId="096AF463" w14:textId="5A89D0B1" w:rsidR="009B66F0" w:rsidRPr="009B66F0" w:rsidRDefault="009B66F0" w:rsidP="00102D6E">
      <w:pPr>
        <w:jc w:val="center"/>
        <w:rPr>
          <w:rFonts w:ascii="Calibri" w:hAnsi="Calibri" w:cs="Calibri"/>
          <w:noProof w:val="0"/>
          <w:szCs w:val="22"/>
          <w:lang w:eastAsia="cs-CZ"/>
        </w:rPr>
      </w:pP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p>
    <w:p w14:paraId="672E3D79" w14:textId="1C8A5597" w:rsidR="009B66F0" w:rsidRPr="009B66F0" w:rsidRDefault="009B66F0" w:rsidP="009B66F0">
      <w:pPr>
        <w:tabs>
          <w:tab w:val="right" w:leader="dot" w:pos="9720"/>
        </w:tabs>
        <w:ind w:left="5220"/>
        <w:rPr>
          <w:rFonts w:asciiTheme="minorHAnsi" w:hAnsiTheme="minorHAnsi" w:cstheme="minorHAnsi"/>
          <w:szCs w:val="20"/>
        </w:rPr>
      </w:pPr>
      <w:r w:rsidRPr="009B66F0">
        <w:rPr>
          <w:rFonts w:ascii="Calibri" w:hAnsi="Calibri" w:cs="Calibri"/>
          <w:noProof w:val="0"/>
          <w:szCs w:val="22"/>
          <w:lang w:eastAsia="cs-CZ"/>
        </w:rPr>
        <w:tab/>
      </w:r>
      <w:r w:rsidRPr="00D65C33">
        <w:rPr>
          <w:rFonts w:asciiTheme="minorHAnsi" w:hAnsiTheme="minorHAnsi" w:cstheme="minorHAnsi"/>
          <w:szCs w:val="20"/>
        </w:rPr>
        <w:tab/>
      </w:r>
    </w:p>
    <w:p w14:paraId="6E225649" w14:textId="77777777" w:rsidR="00A73CAF" w:rsidRDefault="00A73CAF" w:rsidP="00A73CAF">
      <w:pPr>
        <w:ind w:left="5256"/>
        <w:rPr>
          <w:rFonts w:ascii="Calibri" w:hAnsi="Calibri" w:cs="Calibri"/>
          <w:b/>
          <w:noProof w:val="0"/>
          <w:szCs w:val="22"/>
          <w:lang w:eastAsia="cs-CZ"/>
        </w:rPr>
      </w:pPr>
      <w:r w:rsidRPr="00182274">
        <w:rPr>
          <w:rFonts w:ascii="Calibri" w:hAnsi="Calibri" w:cs="Calibri"/>
          <w:b/>
          <w:noProof w:val="0"/>
          <w:szCs w:val="22"/>
          <w:lang w:eastAsia="cs-CZ"/>
        </w:rPr>
        <w:t xml:space="preserve">Ing. Slavomír </w:t>
      </w:r>
      <w:proofErr w:type="spellStart"/>
      <w:r w:rsidRPr="00182274">
        <w:rPr>
          <w:rFonts w:ascii="Calibri" w:hAnsi="Calibri" w:cs="Calibri"/>
          <w:b/>
          <w:noProof w:val="0"/>
          <w:szCs w:val="22"/>
          <w:lang w:eastAsia="cs-CZ"/>
        </w:rPr>
        <w:t>Gruška</w:t>
      </w:r>
      <w:proofErr w:type="spellEnd"/>
    </w:p>
    <w:p w14:paraId="36551EEA" w14:textId="77777777" w:rsidR="00A73CAF" w:rsidRPr="00FB3ACB" w:rsidRDefault="00A73CAF" w:rsidP="00A73CAF">
      <w:pPr>
        <w:ind w:left="5256"/>
        <w:rPr>
          <w:rFonts w:asciiTheme="minorHAnsi" w:hAnsiTheme="minorHAnsi" w:cstheme="minorHAnsi"/>
          <w:lang w:eastAsia="x-none"/>
        </w:rPr>
        <w:sectPr w:rsidR="00A73CAF" w:rsidRPr="00FB3ACB" w:rsidSect="009B66F0">
          <w:headerReference w:type="default" r:id="rId10"/>
          <w:footerReference w:type="even" r:id="rId11"/>
          <w:footerReference w:type="default" r:id="rId12"/>
          <w:headerReference w:type="first" r:id="rId13"/>
          <w:footerReference w:type="first" r:id="rId14"/>
          <w:pgSz w:w="11906" w:h="16838" w:code="9"/>
          <w:pgMar w:top="873" w:right="1134" w:bottom="1134" w:left="1134" w:header="426" w:footer="567" w:gutter="0"/>
          <w:pgNumType w:start="1" w:chapStyle="1" w:chapSep="period"/>
          <w:cols w:space="708"/>
          <w:titlePg/>
          <w:docGrid w:linePitch="360"/>
        </w:sectPr>
      </w:pPr>
      <w:r w:rsidRPr="009B66F0">
        <w:rPr>
          <w:rFonts w:ascii="Calibri" w:hAnsi="Calibri" w:cs="Calibri"/>
          <w:noProof w:val="0"/>
          <w:szCs w:val="22"/>
          <w:lang w:eastAsia="cs-CZ"/>
        </w:rPr>
        <w:t>Riaditeľ</w:t>
      </w:r>
      <w:r>
        <w:rPr>
          <w:rFonts w:ascii="Calibri" w:hAnsi="Calibri" w:cs="Calibri"/>
          <w:noProof w:val="0"/>
          <w:szCs w:val="22"/>
          <w:lang w:eastAsia="cs-CZ"/>
        </w:rPr>
        <w:t xml:space="preserve"> ZZS Bratislava</w:t>
      </w:r>
    </w:p>
    <w:p w14:paraId="762068D9" w14:textId="77777777" w:rsidR="009E3848" w:rsidRPr="00D65C33" w:rsidRDefault="00DD5EB3" w:rsidP="00540AF5">
      <w:pPr>
        <w:pStyle w:val="Nadpis5"/>
        <w:spacing w:after="360" w:line="360" w:lineRule="auto"/>
        <w:rPr>
          <w:rFonts w:asciiTheme="minorHAnsi" w:hAnsiTheme="minorHAnsi" w:cstheme="minorHAnsi"/>
          <w:szCs w:val="22"/>
        </w:rPr>
      </w:pPr>
      <w:r w:rsidRPr="00D65C33">
        <w:rPr>
          <w:rFonts w:asciiTheme="minorHAnsi" w:hAnsiTheme="minorHAnsi" w:cstheme="minorHAnsi"/>
          <w:szCs w:val="22"/>
        </w:rPr>
        <w:lastRenderedPageBreak/>
        <w:t xml:space="preserve">OBSAH SÚŤAŽNÝCH </w:t>
      </w:r>
      <w:r w:rsidR="009E3848" w:rsidRPr="00D65C33">
        <w:rPr>
          <w:rFonts w:asciiTheme="minorHAnsi" w:hAnsiTheme="minorHAnsi" w:cstheme="minorHAnsi"/>
          <w:szCs w:val="22"/>
        </w:rPr>
        <w:t>PODKLADOV</w:t>
      </w:r>
    </w:p>
    <w:p w14:paraId="546348C3" w14:textId="77777777" w:rsidR="009E3848" w:rsidRPr="00D65C33" w:rsidRDefault="009E3848" w:rsidP="00AA7EEA">
      <w:pPr>
        <w:tabs>
          <w:tab w:val="left" w:pos="0"/>
          <w:tab w:val="left" w:pos="1134"/>
        </w:tabs>
        <w:spacing w:line="300" w:lineRule="auto"/>
        <w:ind w:firstLine="540"/>
        <w:rPr>
          <w:rFonts w:asciiTheme="minorHAnsi" w:hAnsiTheme="minorHAnsi" w:cstheme="minorHAnsi"/>
          <w:sz w:val="28"/>
          <w:szCs w:val="30"/>
        </w:rPr>
      </w:pPr>
      <w:r w:rsidRPr="00D65C33">
        <w:rPr>
          <w:rFonts w:asciiTheme="minorHAnsi" w:hAnsiTheme="minorHAnsi" w:cstheme="minorHAnsi"/>
          <w:sz w:val="28"/>
        </w:rPr>
        <w:t>A.1</w:t>
      </w:r>
      <w:r w:rsidR="00AA7EEA" w:rsidRPr="00D65C33">
        <w:rPr>
          <w:rFonts w:asciiTheme="minorHAnsi" w:hAnsiTheme="minorHAnsi" w:cstheme="minorHAnsi"/>
          <w:b/>
          <w:bCs/>
          <w:sz w:val="28"/>
          <w:szCs w:val="26"/>
        </w:rPr>
        <w:tab/>
      </w:r>
      <w:r w:rsidRPr="00D65C33">
        <w:rPr>
          <w:rFonts w:asciiTheme="minorHAnsi" w:hAnsiTheme="minorHAnsi" w:cstheme="minorHAnsi"/>
          <w:sz w:val="28"/>
          <w:szCs w:val="30"/>
        </w:rPr>
        <w:t>Pokyny na vypracovanie ponuky</w:t>
      </w:r>
    </w:p>
    <w:p w14:paraId="7FEB4B76" w14:textId="77777777" w:rsidR="009E3848" w:rsidRPr="00D65C33" w:rsidRDefault="00AA7EEA" w:rsidP="00AA7EEA">
      <w:pPr>
        <w:tabs>
          <w:tab w:val="num" w:pos="0"/>
          <w:tab w:val="left" w:pos="1276"/>
        </w:tabs>
        <w:spacing w:before="120"/>
        <w:ind w:left="540" w:firstLine="54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Všeobecné informácie</w:t>
      </w:r>
    </w:p>
    <w:p w14:paraId="00BAD9EB"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Komunikácia a vysvetľovanie</w:t>
      </w:r>
    </w:p>
    <w:p w14:paraId="1B46BD27" w14:textId="50922911"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Príprava ponuky</w:t>
      </w:r>
    </w:p>
    <w:p w14:paraId="03D33E2A" w14:textId="77777777" w:rsidR="009E3848" w:rsidRPr="00D65C33" w:rsidRDefault="00AA7EEA" w:rsidP="00AA7EEA">
      <w:pPr>
        <w:tabs>
          <w:tab w:val="num" w:pos="576"/>
          <w:tab w:val="left" w:pos="1276"/>
        </w:tabs>
        <w:spacing w:before="120"/>
        <w:ind w:left="1080"/>
        <w:rPr>
          <w:rFonts w:asciiTheme="minorHAnsi" w:hAnsiTheme="minorHAnsi" w:cstheme="minorHAnsi"/>
          <w:sz w:val="2"/>
          <w:szCs w:val="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Predkladanie ponúk</w:t>
      </w:r>
    </w:p>
    <w:p w14:paraId="5A048AB0"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Otváranie a vyhodnocovanie ponúk</w:t>
      </w:r>
    </w:p>
    <w:p w14:paraId="7B4977AF" w14:textId="2037D84B" w:rsidR="009E3848" w:rsidRPr="00D65C33" w:rsidRDefault="00AA7EEA" w:rsidP="00AA7EEA">
      <w:pPr>
        <w:tabs>
          <w:tab w:val="num" w:pos="576"/>
          <w:tab w:val="left" w:pos="1276"/>
          <w:tab w:val="left" w:pos="2127"/>
          <w:tab w:val="left" w:pos="3420"/>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DD5EB3" w:rsidRPr="00D65C33">
        <w:rPr>
          <w:rFonts w:asciiTheme="minorHAnsi" w:hAnsiTheme="minorHAnsi" w:cstheme="minorHAnsi"/>
          <w:sz w:val="18"/>
          <w:szCs w:val="18"/>
        </w:rPr>
        <w:t>Časť VI.</w:t>
      </w:r>
      <w:r w:rsidR="00DD5EB3" w:rsidRPr="00D65C33">
        <w:rPr>
          <w:rFonts w:asciiTheme="minorHAnsi" w:hAnsiTheme="minorHAnsi" w:cstheme="minorHAnsi"/>
          <w:sz w:val="18"/>
          <w:szCs w:val="18"/>
        </w:rPr>
        <w:tab/>
      </w:r>
      <w:r w:rsidR="00297ED0" w:rsidRPr="00D65C33">
        <w:rPr>
          <w:rFonts w:asciiTheme="minorHAnsi" w:hAnsiTheme="minorHAnsi" w:cstheme="minorHAnsi"/>
          <w:szCs w:val="22"/>
        </w:rPr>
        <w:t>U</w:t>
      </w:r>
      <w:r w:rsidR="009E3848" w:rsidRPr="00D65C33">
        <w:rPr>
          <w:rFonts w:asciiTheme="minorHAnsi" w:hAnsiTheme="minorHAnsi" w:cstheme="minorHAnsi"/>
          <w:szCs w:val="22"/>
        </w:rPr>
        <w:t>zavretie zmluvy</w:t>
      </w:r>
    </w:p>
    <w:p w14:paraId="4C8172C1" w14:textId="77777777" w:rsidR="009E3848" w:rsidRPr="00D65C33" w:rsidRDefault="00AA7EEA" w:rsidP="00A630A6">
      <w:pPr>
        <w:tabs>
          <w:tab w:val="num" w:pos="540"/>
          <w:tab w:val="left" w:pos="1134"/>
        </w:tabs>
        <w:spacing w:before="240" w:line="360" w:lineRule="auto"/>
        <w:ind w:firstLine="539"/>
        <w:rPr>
          <w:rFonts w:asciiTheme="minorHAnsi" w:hAnsiTheme="minorHAnsi" w:cstheme="minorHAnsi"/>
          <w:sz w:val="28"/>
          <w:szCs w:val="30"/>
        </w:rPr>
      </w:pPr>
      <w:r w:rsidRPr="00D65C33">
        <w:rPr>
          <w:rFonts w:asciiTheme="minorHAnsi" w:hAnsiTheme="minorHAnsi" w:cstheme="minorHAnsi"/>
          <w:sz w:val="28"/>
          <w:szCs w:val="30"/>
        </w:rPr>
        <w:t>A.2</w:t>
      </w:r>
      <w:r w:rsidR="00A630A6" w:rsidRPr="00D65C33">
        <w:rPr>
          <w:rFonts w:asciiTheme="minorHAnsi" w:hAnsiTheme="minorHAnsi" w:cstheme="minorHAnsi"/>
          <w:sz w:val="28"/>
          <w:szCs w:val="30"/>
        </w:rPr>
        <w:tab/>
      </w:r>
      <w:r w:rsidR="009E3848" w:rsidRPr="00D65C33">
        <w:rPr>
          <w:rFonts w:asciiTheme="minorHAnsi" w:hAnsiTheme="minorHAnsi" w:cstheme="minorHAnsi"/>
          <w:sz w:val="28"/>
          <w:szCs w:val="30"/>
        </w:rPr>
        <w:t>Podmienky účasti uchádzačov</w:t>
      </w:r>
    </w:p>
    <w:p w14:paraId="1D1C2B76" w14:textId="77777777"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A.3</w:t>
      </w:r>
      <w:r w:rsidR="00A630A6" w:rsidRPr="00D65C33">
        <w:rPr>
          <w:rFonts w:asciiTheme="minorHAnsi" w:hAnsiTheme="minorHAnsi" w:cstheme="minorHAnsi"/>
          <w:sz w:val="28"/>
        </w:rPr>
        <w:tab/>
      </w:r>
      <w:r w:rsidRPr="00D65C33">
        <w:rPr>
          <w:rFonts w:asciiTheme="minorHAnsi" w:hAnsiTheme="minorHAnsi" w:cstheme="minorHAnsi"/>
          <w:sz w:val="28"/>
          <w:szCs w:val="30"/>
        </w:rPr>
        <w:t>Kritériá na vyhodnotenie ponúk a pravidlá ich uplatnenia</w:t>
      </w:r>
    </w:p>
    <w:p w14:paraId="56988BDF" w14:textId="2ADB6E31" w:rsidR="00297ED0" w:rsidRPr="00D65C33" w:rsidRDefault="00297ED0"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 xml:space="preserve">A.4 </w:t>
      </w:r>
      <w:r w:rsidR="00AD5D55">
        <w:rPr>
          <w:rFonts w:asciiTheme="minorHAnsi" w:hAnsiTheme="minorHAnsi" w:cstheme="minorHAnsi"/>
          <w:sz w:val="28"/>
          <w:szCs w:val="30"/>
        </w:rPr>
        <w:tab/>
      </w:r>
      <w:r w:rsidRPr="00D65C33">
        <w:rPr>
          <w:rFonts w:asciiTheme="minorHAnsi" w:hAnsiTheme="minorHAnsi" w:cstheme="minorHAnsi"/>
          <w:sz w:val="28"/>
          <w:szCs w:val="30"/>
        </w:rPr>
        <w:t>Návrh uchádzača na plnenie kritérií</w:t>
      </w:r>
    </w:p>
    <w:p w14:paraId="5CBBFD12" w14:textId="77777777"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B.1</w:t>
      </w:r>
      <w:r w:rsidR="00A630A6" w:rsidRPr="00D65C33">
        <w:rPr>
          <w:rFonts w:asciiTheme="minorHAnsi" w:hAnsiTheme="minorHAnsi" w:cstheme="minorHAnsi"/>
          <w:sz w:val="28"/>
        </w:rPr>
        <w:tab/>
      </w:r>
      <w:r w:rsidRPr="00D65C33">
        <w:rPr>
          <w:rFonts w:asciiTheme="minorHAnsi" w:hAnsiTheme="minorHAnsi" w:cstheme="minorHAnsi"/>
          <w:sz w:val="28"/>
          <w:szCs w:val="30"/>
        </w:rPr>
        <w:t>Opis predmetu zákazky</w:t>
      </w:r>
    </w:p>
    <w:p w14:paraId="1D69FF34" w14:textId="3670B950" w:rsidR="009E3848" w:rsidRPr="00D65C33" w:rsidRDefault="00297ED0"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B.2</w:t>
      </w:r>
      <w:r w:rsidR="00A630A6" w:rsidRPr="00D65C33">
        <w:rPr>
          <w:rFonts w:asciiTheme="minorHAnsi" w:hAnsiTheme="minorHAnsi" w:cstheme="minorHAnsi"/>
          <w:sz w:val="28"/>
        </w:rPr>
        <w:tab/>
      </w:r>
      <w:r w:rsidR="00A630A6" w:rsidRPr="00D65C33">
        <w:rPr>
          <w:rFonts w:asciiTheme="minorHAnsi" w:hAnsiTheme="minorHAnsi" w:cstheme="minorHAnsi"/>
          <w:sz w:val="28"/>
          <w:szCs w:val="30"/>
        </w:rPr>
        <w:t>Obchodné podmienky</w:t>
      </w:r>
    </w:p>
    <w:p w14:paraId="067026C4" w14:textId="0D1A77A3" w:rsidR="0048503F" w:rsidRPr="00D65C33"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Prílohy:</w:t>
      </w:r>
    </w:p>
    <w:p w14:paraId="61447975" w14:textId="3A976595" w:rsidR="0066229C" w:rsidRPr="007E799A"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7E799A">
        <w:rPr>
          <w:rFonts w:asciiTheme="minorHAnsi" w:hAnsiTheme="minorHAnsi" w:cstheme="minorHAnsi"/>
          <w:sz w:val="28"/>
          <w:szCs w:val="30"/>
        </w:rPr>
        <w:t xml:space="preserve">Príloha č. </w:t>
      </w:r>
      <w:r w:rsidR="00AD5D55" w:rsidRPr="007E799A">
        <w:rPr>
          <w:rFonts w:asciiTheme="minorHAnsi" w:hAnsiTheme="minorHAnsi" w:cstheme="minorHAnsi"/>
          <w:sz w:val="28"/>
          <w:szCs w:val="30"/>
        </w:rPr>
        <w:t>1</w:t>
      </w:r>
      <w:r w:rsidRPr="007E799A">
        <w:rPr>
          <w:rFonts w:asciiTheme="minorHAnsi" w:hAnsiTheme="minorHAnsi" w:cstheme="minorHAnsi"/>
          <w:sz w:val="28"/>
          <w:szCs w:val="30"/>
        </w:rPr>
        <w:t xml:space="preserve"> – Opis predmetu z</w:t>
      </w:r>
      <w:r w:rsidR="00622F9D" w:rsidRPr="007E799A">
        <w:rPr>
          <w:rFonts w:asciiTheme="minorHAnsi" w:hAnsiTheme="minorHAnsi" w:cstheme="minorHAnsi"/>
          <w:sz w:val="28"/>
          <w:szCs w:val="30"/>
        </w:rPr>
        <w:t>ákazky</w:t>
      </w:r>
      <w:r w:rsidR="004E32F5" w:rsidRPr="007E799A">
        <w:rPr>
          <w:rFonts w:asciiTheme="minorHAnsi" w:hAnsiTheme="minorHAnsi" w:cstheme="minorHAnsi"/>
          <w:sz w:val="28"/>
          <w:szCs w:val="30"/>
        </w:rPr>
        <w:t xml:space="preserve"> </w:t>
      </w:r>
    </w:p>
    <w:p w14:paraId="59677B6C" w14:textId="77777777" w:rsidR="00950B71" w:rsidRDefault="00146D7A" w:rsidP="006B282C">
      <w:pPr>
        <w:tabs>
          <w:tab w:val="num" w:pos="540"/>
          <w:tab w:val="left" w:pos="1134"/>
        </w:tabs>
        <w:spacing w:before="120" w:line="360" w:lineRule="auto"/>
        <w:ind w:firstLine="540"/>
        <w:rPr>
          <w:rFonts w:asciiTheme="minorHAnsi" w:hAnsiTheme="minorHAnsi" w:cstheme="minorHAnsi"/>
          <w:sz w:val="28"/>
          <w:szCs w:val="30"/>
        </w:rPr>
      </w:pPr>
      <w:r w:rsidRPr="007E799A">
        <w:rPr>
          <w:rFonts w:asciiTheme="minorHAnsi" w:hAnsiTheme="minorHAnsi" w:cstheme="minorHAnsi"/>
          <w:sz w:val="28"/>
          <w:szCs w:val="30"/>
        </w:rPr>
        <w:t xml:space="preserve">Príloha č. </w:t>
      </w:r>
      <w:r w:rsidR="00C94081" w:rsidRPr="007E799A">
        <w:rPr>
          <w:rFonts w:asciiTheme="minorHAnsi" w:hAnsiTheme="minorHAnsi" w:cstheme="minorHAnsi"/>
          <w:sz w:val="28"/>
          <w:szCs w:val="30"/>
        </w:rPr>
        <w:t>2</w:t>
      </w:r>
      <w:r w:rsidRPr="007E799A">
        <w:rPr>
          <w:rFonts w:asciiTheme="minorHAnsi" w:hAnsiTheme="minorHAnsi" w:cstheme="minorHAnsi"/>
          <w:sz w:val="28"/>
          <w:szCs w:val="30"/>
        </w:rPr>
        <w:t xml:space="preserve"> – </w:t>
      </w:r>
      <w:r w:rsidR="00622F9D" w:rsidRPr="007E799A">
        <w:rPr>
          <w:rFonts w:asciiTheme="minorHAnsi" w:hAnsiTheme="minorHAnsi" w:cstheme="minorHAnsi"/>
          <w:sz w:val="28"/>
          <w:szCs w:val="30"/>
        </w:rPr>
        <w:t>Návrh zmluvy</w:t>
      </w:r>
    </w:p>
    <w:p w14:paraId="178BDB83" w14:textId="0C552870" w:rsidR="00855CA9" w:rsidRPr="006B282C" w:rsidRDefault="00950B71" w:rsidP="006B282C">
      <w:pPr>
        <w:tabs>
          <w:tab w:val="num" w:pos="540"/>
          <w:tab w:val="left" w:pos="1134"/>
        </w:tabs>
        <w:spacing w:before="120" w:line="360" w:lineRule="auto"/>
        <w:ind w:firstLine="540"/>
        <w:rPr>
          <w:rFonts w:asciiTheme="minorHAnsi" w:hAnsiTheme="minorHAnsi" w:cstheme="minorHAnsi"/>
          <w:sz w:val="28"/>
          <w:szCs w:val="30"/>
        </w:rPr>
      </w:pPr>
      <w:r w:rsidRPr="00950B71">
        <w:rPr>
          <w:rFonts w:asciiTheme="minorHAnsi" w:hAnsiTheme="minorHAnsi" w:cstheme="minorHAnsi"/>
          <w:sz w:val="28"/>
          <w:szCs w:val="30"/>
        </w:rPr>
        <w:t>Príloha č. 3 - Čestné vyhlásenie uchádzača</w:t>
      </w:r>
    </w:p>
    <w:p w14:paraId="6B70EDCE" w14:textId="03263C93" w:rsidR="00950B71" w:rsidRDefault="00950B71">
      <w:pPr>
        <w:spacing w:after="160" w:line="259" w:lineRule="auto"/>
        <w:rPr>
          <w:rFonts w:asciiTheme="minorHAnsi" w:hAnsiTheme="minorHAnsi" w:cstheme="minorHAnsi"/>
          <w:i/>
          <w:iCs/>
          <w:sz w:val="30"/>
          <w:szCs w:val="30"/>
        </w:rPr>
      </w:pPr>
      <w:r>
        <w:rPr>
          <w:rFonts w:asciiTheme="minorHAnsi" w:hAnsiTheme="minorHAnsi" w:cstheme="minorHAnsi"/>
          <w:i/>
          <w:iCs/>
          <w:sz w:val="30"/>
          <w:szCs w:val="30"/>
        </w:rPr>
        <w:br w:type="page"/>
      </w:r>
    </w:p>
    <w:p w14:paraId="665FE109" w14:textId="77777777" w:rsidR="009E3848" w:rsidRPr="00D65C33" w:rsidRDefault="009E3848" w:rsidP="00950B71">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3AF83517" w14:textId="77777777" w:rsidR="00A73CAF" w:rsidRPr="00E119D0" w:rsidRDefault="00A73CAF" w:rsidP="00A73CAF">
      <w:pPr>
        <w:ind w:firstLine="567"/>
        <w:rPr>
          <w:rFonts w:asciiTheme="minorHAnsi" w:hAnsiTheme="minorHAnsi" w:cstheme="minorHAnsi"/>
        </w:rPr>
      </w:pPr>
      <w:bookmarkStart w:id="2" w:name="zastupenietext"/>
      <w:bookmarkStart w:id="3" w:name="zastupenie"/>
      <w:bookmarkEnd w:id="2"/>
      <w:bookmarkEnd w:id="3"/>
      <w:r w:rsidRPr="00E119D0">
        <w:rPr>
          <w:rFonts w:asciiTheme="minorHAnsi" w:hAnsiTheme="minorHAnsi" w:cstheme="minorHAnsi"/>
        </w:rPr>
        <w:t>Obchodné meno:</w:t>
      </w:r>
      <w:r w:rsidRPr="00E119D0">
        <w:rPr>
          <w:rFonts w:asciiTheme="minorHAnsi" w:hAnsiTheme="minorHAnsi" w:cstheme="minorHAnsi"/>
        </w:rPr>
        <w:tab/>
      </w:r>
      <w:r>
        <w:rPr>
          <w:rFonts w:asciiTheme="minorHAnsi" w:hAnsiTheme="minorHAnsi" w:cstheme="minorHAnsi"/>
        </w:rPr>
        <w:tab/>
      </w:r>
      <w:r w:rsidRPr="00E119D0">
        <w:rPr>
          <w:rFonts w:asciiTheme="minorHAnsi" w:hAnsiTheme="minorHAnsi" w:cstheme="minorHAnsi"/>
        </w:rPr>
        <w:t>Záchranná zdravotná služba Bratislava</w:t>
      </w:r>
    </w:p>
    <w:p w14:paraId="5F198626" w14:textId="77777777" w:rsidR="00A73CAF" w:rsidRPr="00E119D0" w:rsidRDefault="00A73CAF" w:rsidP="00A73CAF">
      <w:pPr>
        <w:ind w:firstLine="567"/>
        <w:rPr>
          <w:rFonts w:asciiTheme="minorHAnsi" w:hAnsiTheme="minorHAnsi" w:cstheme="minorHAnsi"/>
        </w:rPr>
      </w:pPr>
      <w:r w:rsidRPr="00E119D0">
        <w:rPr>
          <w:rFonts w:asciiTheme="minorHAnsi" w:hAnsiTheme="minorHAnsi" w:cstheme="minorHAnsi"/>
        </w:rPr>
        <w:t>Sídlo:</w:t>
      </w:r>
      <w:r w:rsidRPr="00E119D0">
        <w:rPr>
          <w:rFonts w:asciiTheme="minorHAnsi" w:hAnsiTheme="minorHAnsi" w:cstheme="minorHAnsi"/>
        </w:rPr>
        <w:tab/>
      </w:r>
      <w:r w:rsidRPr="00E119D0">
        <w:rPr>
          <w:rFonts w:asciiTheme="minorHAnsi" w:hAnsiTheme="minorHAnsi" w:cstheme="minorHAnsi"/>
        </w:rPr>
        <w:tab/>
      </w:r>
      <w:r w:rsidRPr="00E119D0">
        <w:rPr>
          <w:rFonts w:asciiTheme="minorHAnsi" w:hAnsiTheme="minorHAnsi" w:cstheme="minorHAnsi"/>
        </w:rPr>
        <w:tab/>
        <w:t>Antolská 11, 850 07 Bratislava 57</w:t>
      </w:r>
    </w:p>
    <w:p w14:paraId="713C54FD" w14:textId="77777777" w:rsidR="00A73CAF" w:rsidRPr="00E119D0" w:rsidRDefault="00A73CAF" w:rsidP="00A73CAF">
      <w:pPr>
        <w:ind w:firstLine="567"/>
        <w:rPr>
          <w:rFonts w:asciiTheme="minorHAnsi" w:hAnsiTheme="minorHAnsi" w:cstheme="minorHAnsi"/>
        </w:rPr>
      </w:pPr>
      <w:r w:rsidRPr="00E119D0">
        <w:rPr>
          <w:rFonts w:asciiTheme="minorHAnsi" w:hAnsiTheme="minorHAnsi" w:cstheme="minorHAnsi"/>
        </w:rPr>
        <w:t>Zastúpený:</w:t>
      </w:r>
      <w:r w:rsidRPr="00E119D0">
        <w:rPr>
          <w:rFonts w:asciiTheme="minorHAnsi" w:hAnsiTheme="minorHAnsi" w:cstheme="minorHAnsi"/>
        </w:rPr>
        <w:tab/>
      </w:r>
      <w:r w:rsidRPr="00E119D0">
        <w:rPr>
          <w:rFonts w:asciiTheme="minorHAnsi" w:hAnsiTheme="minorHAnsi" w:cstheme="minorHAnsi"/>
        </w:rPr>
        <w:tab/>
      </w:r>
      <w:r w:rsidRPr="00182274">
        <w:rPr>
          <w:rFonts w:asciiTheme="minorHAnsi" w:hAnsiTheme="minorHAnsi" w:cstheme="minorHAnsi"/>
        </w:rPr>
        <w:t>Ing. Slavomír Gruška</w:t>
      </w:r>
      <w:r w:rsidRPr="00E119D0">
        <w:rPr>
          <w:rFonts w:asciiTheme="minorHAnsi" w:hAnsiTheme="minorHAnsi" w:cstheme="minorHAnsi"/>
        </w:rPr>
        <w:t>, riaditeľ ZZS Bratislava</w:t>
      </w:r>
    </w:p>
    <w:p w14:paraId="32957169" w14:textId="77777777" w:rsidR="00A73CAF" w:rsidRPr="00E119D0" w:rsidRDefault="00A73CAF" w:rsidP="00A73CAF">
      <w:pPr>
        <w:ind w:firstLine="567"/>
        <w:rPr>
          <w:rFonts w:asciiTheme="minorHAnsi" w:hAnsiTheme="minorHAnsi" w:cstheme="minorHAnsi"/>
        </w:rPr>
      </w:pPr>
      <w:r w:rsidRPr="00E119D0">
        <w:rPr>
          <w:rFonts w:asciiTheme="minorHAnsi" w:hAnsiTheme="minorHAnsi" w:cstheme="minorHAnsi"/>
        </w:rPr>
        <w:t>IČO:</w:t>
      </w:r>
      <w:r w:rsidRPr="00E119D0">
        <w:rPr>
          <w:rFonts w:asciiTheme="minorHAnsi" w:hAnsiTheme="minorHAnsi" w:cstheme="minorHAnsi"/>
        </w:rPr>
        <w:tab/>
      </w:r>
      <w:r w:rsidRPr="00E119D0">
        <w:rPr>
          <w:rFonts w:asciiTheme="minorHAnsi" w:hAnsiTheme="minorHAnsi" w:cstheme="minorHAnsi"/>
        </w:rPr>
        <w:tab/>
      </w:r>
      <w:r w:rsidRPr="00E119D0">
        <w:rPr>
          <w:rFonts w:asciiTheme="minorHAnsi" w:hAnsiTheme="minorHAnsi" w:cstheme="minorHAnsi"/>
        </w:rPr>
        <w:tab/>
        <w:t>17336210</w:t>
      </w:r>
    </w:p>
    <w:p w14:paraId="2A2C9A98" w14:textId="77777777" w:rsidR="00A73CAF" w:rsidRPr="00E119D0" w:rsidRDefault="00A73CAF" w:rsidP="00A73CAF">
      <w:pPr>
        <w:ind w:firstLine="567"/>
        <w:rPr>
          <w:rFonts w:asciiTheme="minorHAnsi" w:hAnsiTheme="minorHAnsi" w:cstheme="minorHAnsi"/>
        </w:rPr>
      </w:pPr>
      <w:r w:rsidRPr="00E119D0">
        <w:rPr>
          <w:rFonts w:asciiTheme="minorHAnsi" w:hAnsiTheme="minorHAnsi" w:cstheme="minorHAnsi"/>
        </w:rPr>
        <w:t>DIČ:</w:t>
      </w:r>
      <w:r w:rsidRPr="00E119D0">
        <w:rPr>
          <w:rFonts w:asciiTheme="minorHAnsi" w:hAnsiTheme="minorHAnsi" w:cstheme="minorHAnsi"/>
        </w:rPr>
        <w:tab/>
      </w:r>
      <w:r w:rsidRPr="00E119D0">
        <w:rPr>
          <w:rFonts w:asciiTheme="minorHAnsi" w:hAnsiTheme="minorHAnsi" w:cstheme="minorHAnsi"/>
        </w:rPr>
        <w:tab/>
      </w:r>
      <w:r w:rsidRPr="00E119D0">
        <w:rPr>
          <w:rFonts w:asciiTheme="minorHAnsi" w:hAnsiTheme="minorHAnsi" w:cstheme="minorHAnsi"/>
        </w:rPr>
        <w:tab/>
        <w:t>2020845827</w:t>
      </w:r>
    </w:p>
    <w:p w14:paraId="0C337DB5" w14:textId="77777777" w:rsidR="00A73CAF" w:rsidRDefault="00A73CAF" w:rsidP="00A73CAF">
      <w:pPr>
        <w:spacing w:after="120"/>
        <w:ind w:firstLine="567"/>
        <w:rPr>
          <w:rFonts w:asciiTheme="minorHAnsi" w:hAnsiTheme="minorHAnsi" w:cstheme="minorHAnsi"/>
        </w:rPr>
      </w:pPr>
      <w:r w:rsidRPr="00E119D0">
        <w:rPr>
          <w:rFonts w:asciiTheme="minorHAnsi" w:hAnsiTheme="minorHAnsi" w:cstheme="minorHAnsi"/>
        </w:rPr>
        <w:t>Internetová adresa:</w:t>
      </w:r>
      <w:r w:rsidRPr="00E119D0">
        <w:rPr>
          <w:rFonts w:asciiTheme="minorHAnsi" w:hAnsiTheme="minorHAnsi" w:cstheme="minorHAnsi"/>
        </w:rPr>
        <w:tab/>
      </w:r>
      <w:hyperlink r:id="rId15" w:history="1">
        <w:r w:rsidRPr="00DC5D0C">
          <w:rPr>
            <w:rStyle w:val="Hypertextovprepojenie"/>
            <w:rFonts w:asciiTheme="minorHAnsi" w:hAnsiTheme="minorHAnsi" w:cstheme="minorHAnsi"/>
          </w:rPr>
          <w:t>www.emergency-ba.sk</w:t>
        </w:r>
      </w:hyperlink>
    </w:p>
    <w:p w14:paraId="2E6A3CFB" w14:textId="77777777" w:rsidR="00A73CAF" w:rsidRPr="00D65C33" w:rsidRDefault="00A73CAF" w:rsidP="00A73CAF">
      <w:pPr>
        <w:spacing w:after="120"/>
        <w:ind w:firstLine="567"/>
        <w:rPr>
          <w:rFonts w:asciiTheme="minorHAnsi" w:hAnsiTheme="minorHAnsi" w:cstheme="minorHAnsi"/>
          <w:szCs w:val="18"/>
        </w:rPr>
      </w:pPr>
      <w:r w:rsidRPr="003653EB">
        <w:rPr>
          <w:rFonts w:asciiTheme="minorHAnsi" w:hAnsiTheme="minorHAnsi" w:cstheme="minorHAnsi"/>
          <w:szCs w:val="18"/>
        </w:rPr>
        <w:t>Adresa profilu:</w:t>
      </w:r>
      <w:r w:rsidRPr="003653EB">
        <w:rPr>
          <w:rFonts w:asciiTheme="minorHAnsi" w:hAnsiTheme="minorHAnsi" w:cstheme="minorHAnsi"/>
          <w:szCs w:val="18"/>
        </w:rPr>
        <w:tab/>
      </w:r>
      <w:r>
        <w:rPr>
          <w:rFonts w:asciiTheme="minorHAnsi" w:hAnsiTheme="minorHAnsi" w:cstheme="minorHAnsi"/>
          <w:szCs w:val="18"/>
        </w:rPr>
        <w:tab/>
      </w:r>
      <w:hyperlink r:id="rId16" w:history="1">
        <w:r w:rsidRPr="00DC5D0C">
          <w:rPr>
            <w:rStyle w:val="Hypertextovprepojenie"/>
            <w:rFonts w:asciiTheme="minorHAnsi" w:hAnsiTheme="minorHAnsi" w:cstheme="minorHAnsi"/>
          </w:rPr>
          <w:t>https://www.uvo.gov.sk/vyhladavanie-profilov/detail/2190</w:t>
        </w:r>
      </w:hyperlink>
      <w:r>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045D5CC9" w:rsidR="009E3848" w:rsidRPr="007E799A" w:rsidRDefault="00AD5D55" w:rsidP="007E799A">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7E799A">
        <w:rPr>
          <w:rFonts w:ascii="Calibri" w:hAnsi="Calibri" w:cs="Calibri"/>
          <w:noProof w:val="0"/>
          <w:szCs w:val="22"/>
        </w:rPr>
        <w:t xml:space="preserve"> </w:t>
      </w:r>
      <w:r w:rsidR="00A73CAF" w:rsidRPr="00A73CAF">
        <w:rPr>
          <w:rFonts w:ascii="Calibri" w:hAnsi="Calibri" w:cs="Calibri"/>
          <w:noProof w:val="0"/>
          <w:szCs w:val="22"/>
        </w:rPr>
        <w:t>poskytnutie služby, spočívajúcej v sprostredkovaní platby za stravovanie zamestnancov verejného obstarávateľa po dobu 24 mesiacov prostredníctvom elektronických stravovacích kariet</w:t>
      </w:r>
      <w:r w:rsidR="00150467">
        <w:rPr>
          <w:rFonts w:ascii="Calibri" w:hAnsi="Calibri" w:cs="Calibri"/>
          <w:noProof w:val="0"/>
          <w:szCs w:val="22"/>
        </w:rPr>
        <w:t xml:space="preserve"> (ďalej len „ESK“)</w:t>
      </w:r>
      <w:r w:rsidR="00A73CAF" w:rsidRPr="00A73CAF">
        <w:rPr>
          <w:rFonts w:ascii="Calibri" w:hAnsi="Calibri" w:cs="Calibri"/>
          <w:noProof w:val="0"/>
          <w:szCs w:val="22"/>
        </w:rPr>
        <w:t xml:space="preserve"> u zmluvných partnerov úspešného uchádzača, t. j. v stravovacích zariadeniach, reštauráciách, zariadeniach rýchleho občerstvenia, potravinových reťazcoch, obchodoch s potravinami, akceptujúcich elektronické stravovacie karty na úhradu ceny stravovania</w:t>
      </w:r>
      <w:r w:rsidR="007E799A" w:rsidRPr="007E799A">
        <w:rPr>
          <w:rFonts w:ascii="Calibri" w:hAnsi="Calibri" w:cs="Calibri"/>
          <w:noProof w:val="0"/>
          <w:szCs w:val="22"/>
        </w:rPr>
        <w:t>, ktorých opis je uvedený v časti B.1 Opis predmetu zákazky týchto súťažných podkladov.</w:t>
      </w:r>
    </w:p>
    <w:p w14:paraId="77150786" w14:textId="6A6635C8" w:rsidR="007E799A" w:rsidRDefault="00A73CAF" w:rsidP="007E799A">
      <w:pPr>
        <w:pStyle w:val="Zarkazkladnhotextu2"/>
        <w:numPr>
          <w:ilvl w:val="1"/>
          <w:numId w:val="1"/>
        </w:numPr>
        <w:ind w:left="567" w:hanging="567"/>
        <w:rPr>
          <w:rFonts w:asciiTheme="minorHAnsi" w:hAnsiTheme="minorHAnsi" w:cstheme="minorHAnsi"/>
          <w:szCs w:val="6"/>
        </w:rPr>
      </w:pPr>
      <w:r>
        <w:rPr>
          <w:rFonts w:asciiTheme="minorHAnsi" w:hAnsiTheme="minorHAnsi" w:cstheme="minorHAnsi"/>
          <w:szCs w:val="6"/>
        </w:rPr>
        <w:t>Odôvodnenie nerozdelenia zákazky na časti:</w:t>
      </w:r>
    </w:p>
    <w:p w14:paraId="4EE2C3A1" w14:textId="144CAC1B" w:rsidR="00A73CAF" w:rsidRDefault="00A73CAF" w:rsidP="00A73CAF">
      <w:pPr>
        <w:pStyle w:val="Zarkazkladnhotextu2"/>
        <w:ind w:left="567"/>
        <w:rPr>
          <w:rFonts w:asciiTheme="minorHAnsi" w:hAnsiTheme="minorHAnsi" w:cstheme="minorHAnsi"/>
          <w:szCs w:val="6"/>
        </w:rPr>
      </w:pPr>
      <w:r w:rsidRPr="00A73CAF">
        <w:rPr>
          <w:rFonts w:asciiTheme="minorHAnsi" w:hAnsiTheme="minorHAnsi" w:cstheme="minorHAnsi"/>
          <w:szCs w:val="6"/>
        </w:rPr>
        <w:t>Rozdelenie zákazky na časti by bolo samoúčelné, nerozdelením predmetu zákazky na časti verejný obstarávateľ neuprie ani neobmedzí účasť záujemcov v danom verejnom obstarávaní. Požiadavku na plnenie predmetu zákazky bez rozdelenia na časti nemožno so zohľadnením ekonomických dôvodov, funkčných dôvodov a splnenia cieľa plnenia predmetu zákazky a účelu predmetu zákazky, na ktorý je určený, považovať za obmedzujúci prvok v predmetnom verejnom obstarávaní. Verejný obstarávateľ takti</w:t>
      </w:r>
      <w:bookmarkStart w:id="4" w:name="_GoBack"/>
      <w:bookmarkEnd w:id="4"/>
      <w:r w:rsidRPr="00A73CAF">
        <w:rPr>
          <w:rFonts w:asciiTheme="minorHAnsi" w:hAnsiTheme="minorHAnsi" w:cstheme="minorHAnsi"/>
          <w:szCs w:val="6"/>
        </w:rPr>
        <w:t>ež prihliadal aj na možné dôsledky nerozdelenia zákazky na časti v súvislosti s následným plnením verejnej zákazky, ktorými sú v prípade rozdelenia zákazky na časti možné predraženie, komplikovaná koordinácia plnenia jednotlivých uchádzačov, previazanosť čiastkových plnení a vo výsledku ohrozenie riadneho plnenia obstarávanej zákazky</w:t>
      </w:r>
      <w:r w:rsidR="00D4033D">
        <w:rPr>
          <w:rFonts w:asciiTheme="minorHAnsi" w:hAnsiTheme="minorHAnsi" w:cstheme="minorHAnsi"/>
          <w:szCs w:val="6"/>
        </w:rPr>
        <w:t>.</w:t>
      </w:r>
    </w:p>
    <w:p w14:paraId="4C69CC65" w14:textId="77777777" w:rsidR="00A73CAF" w:rsidRDefault="00A73CAF" w:rsidP="00A73CAF">
      <w:pPr>
        <w:pStyle w:val="Zarkazkladnhotextu2"/>
        <w:rPr>
          <w:rFonts w:asciiTheme="minorHAnsi" w:hAnsiTheme="minorHAnsi" w:cstheme="minorHAnsi"/>
          <w:szCs w:val="6"/>
        </w:rPr>
      </w:pPr>
    </w:p>
    <w:p w14:paraId="420EA539" w14:textId="55FECD05" w:rsidR="007E799A" w:rsidRDefault="009E3848" w:rsidP="00F32990">
      <w:pPr>
        <w:pStyle w:val="Zarkazkladnhotextu2"/>
        <w:numPr>
          <w:ilvl w:val="1"/>
          <w:numId w:val="1"/>
        </w:numPr>
        <w:ind w:hanging="574"/>
        <w:rPr>
          <w:rFonts w:ascii="Calibri" w:eastAsia="Calibri" w:hAnsi="Calibri"/>
          <w:b/>
          <w:noProof w:val="0"/>
          <w:szCs w:val="22"/>
          <w:lang w:eastAsia="en-US"/>
        </w:rPr>
      </w:pPr>
      <w:r w:rsidRPr="00D65C33">
        <w:rPr>
          <w:rFonts w:asciiTheme="minorHAnsi" w:hAnsiTheme="minorHAnsi" w:cstheme="minorHAnsi"/>
        </w:rPr>
        <w:t xml:space="preserve">Predpokladaná hodnota zákazky je: </w:t>
      </w:r>
      <w:r w:rsidR="00362C46" w:rsidRPr="00362C46">
        <w:rPr>
          <w:rFonts w:ascii="Calibri" w:eastAsia="Calibri" w:hAnsi="Calibri"/>
          <w:b/>
          <w:noProof w:val="0"/>
          <w:szCs w:val="22"/>
          <w:lang w:eastAsia="en-US"/>
        </w:rPr>
        <w:t>1 473 120,00</w:t>
      </w:r>
      <w:r w:rsidR="00362C46">
        <w:rPr>
          <w:rFonts w:ascii="Calibri" w:eastAsia="Calibri" w:hAnsi="Calibri"/>
          <w:b/>
          <w:noProof w:val="0"/>
          <w:szCs w:val="22"/>
          <w:lang w:eastAsia="en-US"/>
        </w:rPr>
        <w:t xml:space="preserve">  </w:t>
      </w:r>
      <w:r w:rsidR="00A73CAF">
        <w:rPr>
          <w:rFonts w:ascii="Calibri" w:eastAsia="Calibri" w:hAnsi="Calibri"/>
          <w:b/>
          <w:noProof w:val="0"/>
          <w:szCs w:val="22"/>
          <w:lang w:eastAsia="en-US"/>
        </w:rPr>
        <w:t>EUR bez DPH.</w:t>
      </w:r>
    </w:p>
    <w:p w14:paraId="6979F26D" w14:textId="77777777" w:rsidR="00A73CAF" w:rsidRDefault="00A73CAF" w:rsidP="00A73CAF">
      <w:pPr>
        <w:pStyle w:val="Zarkazkladnhotextu2"/>
        <w:ind w:left="567"/>
        <w:rPr>
          <w:rFonts w:ascii="Calibri" w:eastAsia="Calibri" w:hAnsi="Calibri"/>
          <w:b/>
          <w:noProof w:val="0"/>
          <w:szCs w:val="22"/>
          <w:lang w:eastAsia="en-US"/>
        </w:rPr>
      </w:pPr>
    </w:p>
    <w:p w14:paraId="3DE5CA0A" w14:textId="77777777" w:rsidR="008928B9" w:rsidRDefault="009E3848" w:rsidP="003267B5">
      <w:pPr>
        <w:pStyle w:val="Zarkazkladnhotextu2"/>
        <w:numPr>
          <w:ilvl w:val="1"/>
          <w:numId w:val="1"/>
        </w:numPr>
        <w:ind w:left="567" w:hanging="567"/>
        <w:rPr>
          <w:rFonts w:asciiTheme="minorHAnsi" w:hAnsiTheme="minorHAnsi" w:cstheme="minorHAnsi"/>
          <w:szCs w:val="22"/>
        </w:rPr>
      </w:pPr>
      <w:r w:rsidRPr="00D65C33">
        <w:rPr>
          <w:rFonts w:asciiTheme="minorHAnsi" w:hAnsiTheme="minorHAnsi" w:cstheme="minorHAnsi"/>
        </w:rPr>
        <w:t>Spolo</w:t>
      </w:r>
      <w:bookmarkStart w:id="5" w:name="SS"/>
      <w:r w:rsidRPr="00D65C33">
        <w:rPr>
          <w:rFonts w:asciiTheme="minorHAnsi" w:hAnsiTheme="minorHAnsi" w:cstheme="minorHAnsi"/>
        </w:rPr>
        <w:t>čný</w:t>
      </w:r>
      <w:r w:rsidRPr="00D65C33">
        <w:rPr>
          <w:rFonts w:asciiTheme="minorHAnsi" w:hAnsiTheme="minorHAnsi" w:cstheme="minorHAnsi"/>
          <w:szCs w:val="22"/>
        </w:rPr>
        <w:t xml:space="preserve"> slovník obstarávania (CPV):</w:t>
      </w:r>
    </w:p>
    <w:p w14:paraId="2B56D3BA" w14:textId="32C5D5A2" w:rsidR="00150467" w:rsidRPr="00150467" w:rsidRDefault="00150467" w:rsidP="00150467">
      <w:pPr>
        <w:pStyle w:val="Zarkazkladnhotextu2"/>
        <w:ind w:left="567"/>
        <w:rPr>
          <w:rFonts w:asciiTheme="minorHAnsi" w:hAnsiTheme="minorHAnsi" w:cstheme="minorHAnsi"/>
          <w:szCs w:val="22"/>
          <w:lang w:eastAsia="cs-CZ"/>
        </w:rPr>
      </w:pPr>
      <w:r w:rsidRPr="00150467">
        <w:rPr>
          <w:rFonts w:asciiTheme="minorHAnsi" w:hAnsiTheme="minorHAnsi" w:cstheme="minorHAnsi"/>
          <w:szCs w:val="22"/>
          <w:lang w:eastAsia="cs-CZ"/>
        </w:rPr>
        <w:t>Hlavný CPV</w:t>
      </w:r>
      <w:r>
        <w:rPr>
          <w:rFonts w:asciiTheme="minorHAnsi" w:hAnsiTheme="minorHAnsi" w:cstheme="minorHAnsi"/>
          <w:szCs w:val="22"/>
          <w:lang w:eastAsia="cs-CZ"/>
        </w:rPr>
        <w:t xml:space="preserve"> </w:t>
      </w:r>
      <w:r w:rsidRPr="00150467">
        <w:rPr>
          <w:rFonts w:asciiTheme="minorHAnsi" w:hAnsiTheme="minorHAnsi" w:cstheme="minorHAnsi"/>
          <w:szCs w:val="22"/>
          <w:lang w:eastAsia="cs-CZ"/>
        </w:rPr>
        <w:t>55520000-1 - Služby hromadného stravovania</w:t>
      </w:r>
    </w:p>
    <w:p w14:paraId="2D1B4A0B" w14:textId="4F164AB3" w:rsidR="00B57765" w:rsidRDefault="00150467" w:rsidP="00150467">
      <w:pPr>
        <w:pStyle w:val="Zarkazkladnhotextu2"/>
        <w:ind w:left="567"/>
        <w:rPr>
          <w:rFonts w:asciiTheme="minorHAnsi" w:hAnsiTheme="minorHAnsi" w:cstheme="minorHAnsi"/>
          <w:szCs w:val="22"/>
          <w:lang w:eastAsia="cs-CZ"/>
        </w:rPr>
      </w:pPr>
      <w:r w:rsidRPr="00150467">
        <w:rPr>
          <w:rFonts w:asciiTheme="minorHAnsi" w:hAnsiTheme="minorHAnsi" w:cstheme="minorHAnsi"/>
          <w:szCs w:val="22"/>
          <w:lang w:eastAsia="cs-CZ"/>
        </w:rPr>
        <w:t>Doplňujúci CPV</w:t>
      </w:r>
      <w:r>
        <w:rPr>
          <w:rFonts w:asciiTheme="minorHAnsi" w:hAnsiTheme="minorHAnsi" w:cstheme="minorHAnsi"/>
          <w:szCs w:val="22"/>
          <w:lang w:eastAsia="cs-CZ"/>
        </w:rPr>
        <w:t xml:space="preserve"> </w:t>
      </w:r>
      <w:r w:rsidRPr="00150467">
        <w:rPr>
          <w:rFonts w:asciiTheme="minorHAnsi" w:hAnsiTheme="minorHAnsi" w:cstheme="minorHAnsi"/>
          <w:szCs w:val="22"/>
          <w:lang w:eastAsia="cs-CZ"/>
        </w:rPr>
        <w:t>30237131-6 - Elektronické karty</w:t>
      </w:r>
    </w:p>
    <w:p w14:paraId="253C9038" w14:textId="77777777" w:rsidR="00150467" w:rsidRDefault="00150467" w:rsidP="00150467">
      <w:pPr>
        <w:pStyle w:val="Zarkazkladnhotextu2"/>
        <w:ind w:left="567"/>
        <w:rPr>
          <w:rFonts w:asciiTheme="minorHAnsi" w:hAnsiTheme="minorHAnsi" w:cstheme="minorHAnsi"/>
          <w:szCs w:val="22"/>
          <w:lang w:eastAsia="cs-CZ"/>
        </w:rPr>
      </w:pPr>
    </w:p>
    <w:bookmarkEnd w:id="5"/>
    <w:p w14:paraId="2823B6A0" w14:textId="6B55EFAA" w:rsidR="009E3848" w:rsidRPr="00D65C33"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58A78161"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6" w:name="financovanie"/>
      <w:r w:rsidR="007444FC" w:rsidRPr="00D65C33">
        <w:rPr>
          <w:rFonts w:asciiTheme="minorHAnsi" w:hAnsiTheme="minorHAnsi" w:cstheme="minorHAnsi"/>
        </w:rPr>
        <w:t xml:space="preserve">y bude financovaný </w:t>
      </w:r>
      <w:r w:rsidR="00B57765">
        <w:rPr>
          <w:rFonts w:ascii="Calibri" w:eastAsia="Calibri" w:hAnsi="Calibri"/>
          <w:bCs/>
          <w:noProof w:val="0"/>
          <w:szCs w:val="22"/>
          <w:lang w:eastAsia="en-US"/>
        </w:rPr>
        <w:t>z vlastných prostriedkov verejného obstarávateľa</w:t>
      </w:r>
      <w:r w:rsidR="0080586A">
        <w:rPr>
          <w:rFonts w:asciiTheme="minorHAnsi" w:hAnsiTheme="minorHAnsi" w:cstheme="minorHAnsi"/>
        </w:rPr>
        <w:t>.</w:t>
      </w:r>
      <w:r w:rsidR="00D32A67" w:rsidRPr="00D32A67">
        <w:rPr>
          <w:rFonts w:ascii="Calibri" w:hAnsi="Calibri" w:cs="Calibri"/>
          <w:bCs/>
          <w:noProof w:val="0"/>
          <w:color w:val="000000"/>
          <w:szCs w:val="22"/>
        </w:rPr>
        <w:t>.</w:t>
      </w:r>
      <w:r w:rsidR="00D32A67">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6"/>
    </w:p>
    <w:p w14:paraId="02981751"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Druh zákazky</w:t>
      </w:r>
    </w:p>
    <w:p w14:paraId="1FC334E7" w14:textId="5CEAC1B1" w:rsidR="009E3848" w:rsidRPr="00D65C33" w:rsidRDefault="009E3848" w:rsidP="00942390">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Výsledkom verejného obstarávania bude</w:t>
      </w:r>
      <w:bookmarkStart w:id="7" w:name="typ_zmluvy"/>
      <w:r w:rsidR="007444FC" w:rsidRPr="00D65C33">
        <w:rPr>
          <w:rFonts w:asciiTheme="minorHAnsi" w:hAnsiTheme="minorHAnsi" w:cstheme="minorHAnsi"/>
        </w:rPr>
        <w:t xml:space="preserve"> </w:t>
      </w:r>
      <w:r w:rsidRPr="00D65C33">
        <w:rPr>
          <w:rFonts w:asciiTheme="minorHAnsi" w:hAnsiTheme="minorHAnsi" w:cstheme="minorHAnsi"/>
        </w:rPr>
        <w:t>zadanie zákazky</w:t>
      </w:r>
      <w:bookmarkEnd w:id="7"/>
      <w:r w:rsidRPr="00D65C33">
        <w:rPr>
          <w:rFonts w:asciiTheme="minorHAnsi" w:hAnsiTheme="minorHAnsi" w:cstheme="minorHAnsi"/>
        </w:rPr>
        <w:t xml:space="preserve"> na </w:t>
      </w:r>
      <w:bookmarkStart w:id="8" w:name="verejna_zmluva"/>
      <w:r w:rsidR="00126017" w:rsidRPr="0080586A">
        <w:rPr>
          <w:rFonts w:asciiTheme="minorHAnsi" w:hAnsiTheme="minorHAnsi" w:cstheme="minorHAnsi"/>
        </w:rPr>
        <w:t>dodanie tovaru</w:t>
      </w:r>
      <w:bookmarkEnd w:id="8"/>
      <w:r w:rsidR="00942390" w:rsidRPr="00942390">
        <w:t xml:space="preserve"> </w:t>
      </w:r>
      <w:r w:rsidR="00942390" w:rsidRPr="00942390">
        <w:rPr>
          <w:rFonts w:asciiTheme="minorHAnsi" w:hAnsiTheme="minorHAnsi" w:cstheme="minorHAnsi"/>
        </w:rPr>
        <w:t xml:space="preserve">pre každú časť </w:t>
      </w:r>
      <w:r w:rsidR="00942390">
        <w:rPr>
          <w:rFonts w:asciiTheme="minorHAnsi" w:hAnsiTheme="minorHAnsi" w:cstheme="minorHAnsi"/>
        </w:rPr>
        <w:t xml:space="preserve">predmetu zákazky </w:t>
      </w:r>
      <w:r w:rsidR="00942390" w:rsidRPr="00942390">
        <w:rPr>
          <w:rFonts w:asciiTheme="minorHAnsi" w:hAnsiTheme="minorHAnsi" w:cstheme="minorHAnsi"/>
        </w:rPr>
        <w:t>samostatne</w:t>
      </w:r>
      <w:r w:rsidRPr="0080586A">
        <w:rPr>
          <w:rFonts w:asciiTheme="minorHAnsi" w:hAnsiTheme="minorHAnsi" w:cstheme="minorHAnsi"/>
        </w:rPr>
        <w:t>.</w:t>
      </w:r>
    </w:p>
    <w:p w14:paraId="1ED1376C" w14:textId="78B9D48C"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001F7CF2" w:rsidRPr="00D65C33">
        <w:rPr>
          <w:rFonts w:asciiTheme="minorHAnsi" w:hAnsiTheme="minorHAnsi" w:cstheme="minorHAnsi"/>
          <w:i/>
          <w:iCs/>
        </w:rPr>
        <w:t xml:space="preserve">B.1 Opis predmetu zákazky </w:t>
      </w:r>
      <w:r w:rsidRPr="00D65C33">
        <w:rPr>
          <w:rFonts w:asciiTheme="minorHAnsi" w:hAnsiTheme="minorHAnsi" w:cstheme="minorHAnsi"/>
          <w:i/>
          <w:iCs/>
        </w:rPr>
        <w:t>a</w:t>
      </w:r>
      <w:r w:rsidR="001F7CF2" w:rsidRPr="00D65C33">
        <w:rPr>
          <w:rFonts w:asciiTheme="minorHAnsi" w:hAnsiTheme="minorHAnsi" w:cstheme="minorHAnsi"/>
          <w:i/>
          <w:iCs/>
        </w:rPr>
        <w:t> </w:t>
      </w:r>
      <w:r w:rsidRPr="00D65C33">
        <w:rPr>
          <w:rFonts w:asciiTheme="minorHAnsi" w:hAnsiTheme="minorHAnsi" w:cstheme="minorHAnsi"/>
          <w:i/>
          <w:iCs/>
        </w:rPr>
        <w:t>B</w:t>
      </w:r>
      <w:r w:rsidR="001F7CF2" w:rsidRPr="00D65C33">
        <w:rPr>
          <w:rFonts w:asciiTheme="minorHAnsi" w:hAnsiTheme="minorHAnsi" w:cstheme="minorHAnsi"/>
          <w:i/>
          <w:iCs/>
        </w:rPr>
        <w:t>.2</w:t>
      </w:r>
      <w:r w:rsidRPr="00D65C33">
        <w:rPr>
          <w:rFonts w:asciiTheme="minorHAnsi" w:hAnsiTheme="minorHAnsi" w:cstheme="minorHAnsi"/>
          <w:i/>
          <w:iCs/>
        </w:rPr>
        <w:t xml:space="preserve"> Obchodné podmienky </w:t>
      </w:r>
      <w:r w:rsidR="007444FC" w:rsidRPr="00D65C33">
        <w:rPr>
          <w:rFonts w:asciiTheme="minorHAnsi" w:hAnsiTheme="minorHAnsi" w:cstheme="minorHAnsi"/>
        </w:rPr>
        <w:t>týchto súťažných podkladov.</w:t>
      </w:r>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4E26A34A" w14:textId="77777777" w:rsidR="0080586A"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je</w:t>
      </w:r>
      <w:r w:rsidR="0080586A">
        <w:rPr>
          <w:rFonts w:asciiTheme="minorHAnsi" w:hAnsiTheme="minorHAnsi" w:cstheme="minorHAnsi"/>
        </w:rPr>
        <w:t>:</w:t>
      </w:r>
    </w:p>
    <w:p w14:paraId="35143A99" w14:textId="486B8F1A" w:rsidR="0080586A" w:rsidRPr="009E0F1F" w:rsidRDefault="00AE0911" w:rsidP="00AE0911">
      <w:pPr>
        <w:pStyle w:val="Zarkazkladnhotextu2"/>
        <w:spacing w:after="120"/>
        <w:ind w:left="567"/>
        <w:rPr>
          <w:rFonts w:asciiTheme="minorHAnsi" w:hAnsiTheme="minorHAnsi" w:cstheme="minorHAnsi"/>
        </w:rPr>
      </w:pPr>
      <w:r>
        <w:rPr>
          <w:rFonts w:asciiTheme="minorHAnsi" w:hAnsiTheme="minorHAnsi" w:cstheme="minorHAnsi"/>
        </w:rPr>
        <w:lastRenderedPageBreak/>
        <w:t>.</w:t>
      </w:r>
    </w:p>
    <w:p w14:paraId="2403F78D" w14:textId="26E8CE66" w:rsidR="00D702BA" w:rsidRPr="00D702BA" w:rsidRDefault="00D702BA" w:rsidP="00D702BA">
      <w:pPr>
        <w:pStyle w:val="Zarkazkladnhotextu2"/>
        <w:numPr>
          <w:ilvl w:val="1"/>
          <w:numId w:val="1"/>
        </w:numPr>
        <w:spacing w:after="120"/>
        <w:ind w:left="567" w:hanging="567"/>
        <w:rPr>
          <w:rFonts w:asciiTheme="minorHAnsi" w:hAnsiTheme="minorHAnsi" w:cstheme="minorHAnsi"/>
        </w:rPr>
      </w:pPr>
      <w:r w:rsidRPr="00D702BA">
        <w:rPr>
          <w:rFonts w:asciiTheme="minorHAnsi" w:hAnsiTheme="minorHAnsi" w:cstheme="minorHAnsi"/>
        </w:rPr>
        <w:t xml:space="preserve">Lehota </w:t>
      </w:r>
      <w:r w:rsidR="00B57765">
        <w:rPr>
          <w:rFonts w:asciiTheme="minorHAnsi" w:hAnsiTheme="minorHAnsi" w:cstheme="minorHAnsi"/>
        </w:rPr>
        <w:t>plnenia zmluvy</w:t>
      </w:r>
      <w:r w:rsidRPr="00D702BA">
        <w:rPr>
          <w:rFonts w:asciiTheme="minorHAnsi" w:hAnsiTheme="minorHAnsi" w:cstheme="minorHAnsi"/>
        </w:rPr>
        <w:t xml:space="preserve"> </w:t>
      </w:r>
      <w:r w:rsidRPr="0080586A">
        <w:rPr>
          <w:rFonts w:asciiTheme="minorHAnsi" w:hAnsiTheme="minorHAnsi" w:cstheme="minorHAnsi"/>
        </w:rPr>
        <w:t xml:space="preserve">je: </w:t>
      </w:r>
      <w:r w:rsidR="00B57765">
        <w:rPr>
          <w:rFonts w:asciiTheme="minorHAnsi" w:hAnsiTheme="minorHAnsi" w:cstheme="minorHAnsi"/>
        </w:rPr>
        <w:t>24 mesiacov</w:t>
      </w:r>
      <w:r w:rsidRPr="0080586A">
        <w:rPr>
          <w:rFonts w:asciiTheme="minorHAnsi" w:hAnsiTheme="minorHAnsi" w:cstheme="minorHAnsi"/>
        </w:rPr>
        <w:t xml:space="preserve"> od</w:t>
      </w:r>
      <w:r w:rsidR="0080586A" w:rsidRPr="0080586A">
        <w:rPr>
          <w:rFonts w:asciiTheme="minorHAnsi" w:hAnsiTheme="minorHAnsi" w:cstheme="minorHAnsi"/>
        </w:rPr>
        <w:t>o dňa nadobudnutia</w:t>
      </w:r>
      <w:r w:rsidRPr="0080586A">
        <w:rPr>
          <w:rFonts w:asciiTheme="minorHAnsi" w:hAnsiTheme="minorHAnsi" w:cstheme="minorHAnsi"/>
        </w:rPr>
        <w:t xml:space="preserve"> účinnosti zmluvy.</w:t>
      </w:r>
    </w:p>
    <w:p w14:paraId="74376E84" w14:textId="3BB9AE0A" w:rsidR="009E3848" w:rsidRPr="00D65C33" w:rsidRDefault="00B57765" w:rsidP="00942390">
      <w:pPr>
        <w:pStyle w:val="Zarkazkladnhotextu2"/>
        <w:numPr>
          <w:ilvl w:val="1"/>
          <w:numId w:val="1"/>
        </w:numPr>
        <w:spacing w:after="120"/>
        <w:ind w:left="567" w:hanging="567"/>
        <w:rPr>
          <w:rFonts w:asciiTheme="minorHAnsi" w:hAnsiTheme="minorHAnsi" w:cstheme="minorHAnsi"/>
        </w:rPr>
      </w:pPr>
      <w:r w:rsidRPr="00B57765">
        <w:rPr>
          <w:rFonts w:asciiTheme="minorHAnsi" w:hAnsiTheme="minorHAnsi" w:cstheme="minorHAnsi"/>
        </w:rPr>
        <w:t xml:space="preserve">Predmet zákazky bude plnený spôsobom podľa obchodných podmienok uvedených v časti </w:t>
      </w:r>
      <w:r w:rsidRPr="00B57765">
        <w:rPr>
          <w:rFonts w:asciiTheme="minorHAnsi" w:hAnsiTheme="minorHAnsi" w:cstheme="minorHAnsi"/>
          <w:i/>
        </w:rPr>
        <w:t>B.2 Obchodné</w:t>
      </w:r>
      <w:r w:rsidRPr="00B57765">
        <w:rPr>
          <w:rFonts w:asciiTheme="minorHAnsi" w:hAnsiTheme="minorHAnsi" w:cstheme="minorHAnsi"/>
          <w:i/>
          <w:iCs/>
        </w:rPr>
        <w:t xml:space="preserve"> podmienky </w:t>
      </w:r>
      <w:r w:rsidRPr="00B57765">
        <w:rPr>
          <w:rFonts w:asciiTheme="minorHAnsi" w:hAnsiTheme="minorHAnsi" w:cstheme="minorHAnsi"/>
        </w:rPr>
        <w:t xml:space="preserve">týchto súťažných podkladov, t.j. v rozsahu, ako definuje opis predmetu zákazky v časti </w:t>
      </w:r>
      <w:r w:rsidRPr="00B57765">
        <w:rPr>
          <w:rFonts w:asciiTheme="minorHAnsi" w:hAnsiTheme="minorHAnsi" w:cstheme="minorHAnsi"/>
          <w:i/>
          <w:iCs/>
        </w:rPr>
        <w:t xml:space="preserve">B.1 Opis predmetu zákazky </w:t>
      </w:r>
      <w:r w:rsidRPr="00B57765">
        <w:rPr>
          <w:rFonts w:asciiTheme="minorHAnsi" w:hAnsiTheme="minorHAnsi" w:cstheme="minorHAnsi"/>
        </w:rPr>
        <w:t xml:space="preserve">súťažných podkladov, ktorý sa stane Prílohou č. 1 zmluvy uvedenej v časti </w:t>
      </w:r>
      <w:r w:rsidRPr="00B57765">
        <w:rPr>
          <w:rFonts w:asciiTheme="minorHAnsi" w:hAnsiTheme="minorHAnsi" w:cstheme="minorHAnsi"/>
          <w:i/>
        </w:rPr>
        <w:t>B.2 Obchodné</w:t>
      </w:r>
      <w:r w:rsidRPr="00B57765">
        <w:rPr>
          <w:rFonts w:asciiTheme="minorHAnsi" w:hAnsiTheme="minorHAnsi" w:cstheme="minorHAnsi"/>
          <w:i/>
          <w:iCs/>
        </w:rPr>
        <w:t xml:space="preserve"> podmienky </w:t>
      </w:r>
      <w:r w:rsidRPr="00B57765">
        <w:rPr>
          <w:rFonts w:asciiTheme="minorHAnsi" w:hAnsiTheme="minorHAnsi" w:cstheme="minorHAnsi"/>
        </w:rPr>
        <w:t>týchto súťažných podkladov a v celkovej maximálnej zmluvnej cene</w:t>
      </w:r>
      <w:r>
        <w:rPr>
          <w:rFonts w:asciiTheme="minorHAnsi" w:hAnsiTheme="minorHAnsi" w:cstheme="minorHAnsi"/>
        </w:rPr>
        <w:t>, ktorá je výške predpokladanej hodnoty zákazky.</w:t>
      </w:r>
      <w:r w:rsidR="0004757C" w:rsidRPr="00D65C33">
        <w:rPr>
          <w:rFonts w:asciiTheme="minorHAnsi" w:hAnsiTheme="minorHAnsi" w:cstheme="minorHAnsi"/>
        </w:rPr>
        <w:t xml:space="preserv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0D7BA37E" w14:textId="77777777" w:rsidR="009E3848" w:rsidRPr="00D65C33" w:rsidRDefault="009E3848"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226124DA" w14:textId="77777777" w:rsidR="00AA295D" w:rsidRPr="00D65C33" w:rsidRDefault="00AA295D" w:rsidP="003E5462">
      <w:pPr>
        <w:numPr>
          <w:ilvl w:val="0"/>
          <w:numId w:val="1"/>
        </w:numPr>
        <w:tabs>
          <w:tab w:val="num" w:pos="709"/>
        </w:tabs>
        <w:spacing w:line="360" w:lineRule="auto"/>
        <w:ind w:left="567" w:hanging="567"/>
        <w:jc w:val="both"/>
        <w:rPr>
          <w:rFonts w:asciiTheme="minorHAnsi" w:hAnsiTheme="minorHAnsi" w:cstheme="minorHAnsi"/>
          <w:b/>
          <w:sz w:val="24"/>
        </w:rPr>
      </w:pPr>
      <w:bookmarkStart w:id="9" w:name="_Toc462922989"/>
      <w:bookmarkStart w:id="10" w:name="_Toc518892006"/>
      <w:r w:rsidRPr="00D65C33">
        <w:rPr>
          <w:rFonts w:asciiTheme="minorHAnsi" w:hAnsiTheme="minorHAnsi" w:cstheme="minorHAnsi"/>
          <w:b/>
          <w:sz w:val="24"/>
        </w:rPr>
        <w:t>Skupina dodávateľov</w:t>
      </w:r>
      <w:bookmarkEnd w:id="9"/>
      <w:bookmarkEnd w:id="10"/>
    </w:p>
    <w:p w14:paraId="03CF960B" w14:textId="77777777" w:rsidR="00AA295D" w:rsidRPr="00D65C33"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Verejného obstarávania sa môže zúčastniť skupina dodávateľov. Verejný </w:t>
      </w:r>
      <w:r w:rsidRPr="008E0575">
        <w:rPr>
          <w:rFonts w:asciiTheme="minorHAnsi" w:hAnsiTheme="minorHAnsi" w:cstheme="minorHAnsi"/>
        </w:rPr>
        <w:t>obstarávateľ nevyžaduje</w:t>
      </w:r>
      <w:r w:rsidRPr="00D65C33">
        <w:rPr>
          <w:rFonts w:asciiTheme="minorHAnsi" w:hAnsiTheme="minorHAnsi" w:cstheme="minorHAnsi"/>
        </w:rPr>
        <w:t xml:space="preserve"> od skupiny dodávateľov, aby vytvorila právnu formu na účely účasti vo verejnom obstarávaní. </w:t>
      </w:r>
    </w:p>
    <w:p w14:paraId="4DBBC51D" w14:textId="0AC3FA95" w:rsidR="00AA295D" w:rsidRPr="008E0575"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w:t>
      </w:r>
      <w:r w:rsidRPr="008E0575">
        <w:rPr>
          <w:rFonts w:asciiTheme="minorHAnsi" w:hAnsiTheme="minorHAnsi" w:cstheme="minorHAnsi"/>
        </w:rPr>
        <w:t>mene skupiny pre prípad prijatia ponuky, podpisu zmluvy a komunikácie.</w:t>
      </w:r>
    </w:p>
    <w:p w14:paraId="1B70D244" w14:textId="6B82DF29" w:rsidR="008328D2" w:rsidRPr="008E0575" w:rsidRDefault="004D5A95" w:rsidP="004D5A95">
      <w:pPr>
        <w:pStyle w:val="Zarkazkladnhotextu2"/>
        <w:numPr>
          <w:ilvl w:val="1"/>
          <w:numId w:val="1"/>
        </w:numPr>
        <w:spacing w:after="120"/>
        <w:ind w:left="567" w:hanging="567"/>
        <w:rPr>
          <w:rFonts w:asciiTheme="minorHAnsi" w:hAnsiTheme="minorHAnsi" w:cstheme="minorHAnsi"/>
        </w:rPr>
      </w:pPr>
      <w:r w:rsidRPr="008E0575">
        <w:rPr>
          <w:rFonts w:asciiTheme="minorHAnsi" w:hAnsiTheme="minorHAnsi" w:cstheme="minorHAnsi"/>
        </w:rPr>
        <w:t>V prípade, že úspešným uchádzačom sa stane skupina dodávateľov, verejný obstarávateľ vyžaduje, aby skupina dodávateľov uzatvorila zmluvu v súlade s platnými predpismi, ktorá bude zaväzovať účastníkov zmluvy, aby ručili spoločne a nerozdielne za záväzky voči verejnému obstarávateľovi vzniknuté pri realizácii predmetu zákazky.</w:t>
      </w:r>
    </w:p>
    <w:p w14:paraId="708E974B" w14:textId="6533A1B8" w:rsidR="00A60FFA" w:rsidRPr="00D65C33" w:rsidRDefault="00AA295D" w:rsidP="00AA295D">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 súťažných podkladoch platí pre skupinu dodávateľov zastúpenú určeným vedúcim členom skupiny všetko, čo je uvedené pre pojem „uchádzač“.</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Komunikácia a </w:t>
      </w:r>
      <w:r w:rsidRPr="00D65C33">
        <w:rPr>
          <w:rFonts w:asciiTheme="minorHAnsi" w:hAnsiTheme="minorHAnsi" w:cstheme="minorHAnsi"/>
          <w:b/>
          <w:sz w:val="24"/>
          <w:szCs w:val="30"/>
        </w:rPr>
        <w:t>vysvetľovanie</w:t>
      </w:r>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59D6A76E" w14:textId="7566DCD1" w:rsidR="00193030" w:rsidRPr="00193030"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r w:rsidR="00A01291" w:rsidRPr="00D65C33">
        <w:rPr>
          <w:rFonts w:asciiTheme="minorHAnsi" w:hAnsiTheme="minorHAnsi" w:cstheme="minorHAnsi"/>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A0F1AE0" w14:textId="6975961C" w:rsidR="00782052" w:rsidRPr="00D65C33"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A01291">
        <w:rPr>
          <w:rFonts w:asciiTheme="minorHAnsi" w:hAnsiTheme="minorHAnsi" w:cstheme="minorHAnsi"/>
        </w:rPr>
        <w:t>. Na iný spôsob komunikácie nebude prihliadnuté s výnimkou prípadov, keď to výslovne prikazuje zákon.</w:t>
      </w:r>
    </w:p>
    <w:p w14:paraId="2F4F0134" w14:textId="77777777"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7" w:history="1">
        <w:r w:rsidRPr="00D65C33">
          <w:rPr>
            <w:rFonts w:asciiTheme="minorHAnsi" w:hAnsiTheme="minorHAnsi" w:cstheme="minorHAnsi"/>
          </w:rPr>
          <w:t>https://josephine.proebiz.com</w:t>
        </w:r>
      </w:hyperlink>
      <w:r w:rsidRPr="00D65C33">
        <w:rPr>
          <w:rFonts w:asciiTheme="minorHAnsi" w:hAnsiTheme="minorHAnsi" w:cstheme="minorHAnsi"/>
        </w:rPr>
        <w:t>.</w:t>
      </w:r>
    </w:p>
    <w:p w14:paraId="3A942B4B" w14:textId="7D014053" w:rsidR="000F1728" w:rsidRPr="008E0575" w:rsidRDefault="000F1728" w:rsidP="008E057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Na bezproblémové používanie systému JOSEPHINE je nutné používať jeden z podporovaných internetových prehliadačov:</w:t>
      </w:r>
      <w:r w:rsidRPr="008E0575">
        <w:rPr>
          <w:rFonts w:asciiTheme="minorHAnsi" w:hAnsiTheme="minorHAnsi" w:cstheme="minorHAnsi"/>
        </w:rPr>
        <w:t xml:space="preserve"> </w:t>
      </w:r>
    </w:p>
    <w:p w14:paraId="614DBFD3" w14:textId="41E7C4E2"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Mozilla Firefox verzia 13.0 a</w:t>
      </w:r>
      <w:r w:rsidR="00193030">
        <w:rPr>
          <w:rFonts w:asciiTheme="minorHAnsi" w:hAnsiTheme="minorHAnsi" w:cstheme="minorHAnsi"/>
        </w:rPr>
        <w:t> </w:t>
      </w:r>
      <w:r w:rsidRPr="00D65C33">
        <w:rPr>
          <w:rFonts w:asciiTheme="minorHAnsi" w:hAnsiTheme="minorHAnsi" w:cstheme="minorHAnsi"/>
        </w:rPr>
        <w:t>vyššia</w:t>
      </w:r>
      <w:r w:rsidR="00193030">
        <w:rPr>
          <w:rFonts w:asciiTheme="minorHAnsi" w:hAnsiTheme="minorHAnsi" w:cstheme="minorHAnsi"/>
        </w:rPr>
        <w:t>,</w:t>
      </w:r>
    </w:p>
    <w:p w14:paraId="2BA2EFB4" w14:textId="77777777" w:rsidR="00193030" w:rsidRDefault="000F1728" w:rsidP="000F1728">
      <w:pPr>
        <w:autoSpaceDE w:val="0"/>
        <w:autoSpaceDN w:val="0"/>
        <w:adjustRightInd w:val="0"/>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Google Chrome</w:t>
      </w:r>
      <w:r w:rsidR="00193030">
        <w:rPr>
          <w:rFonts w:asciiTheme="minorHAnsi" w:hAnsiTheme="minorHAnsi" w:cstheme="minorHAnsi"/>
        </w:rPr>
        <w:t xml:space="preserve"> alebo</w:t>
      </w:r>
    </w:p>
    <w:p w14:paraId="7EC4EAD9" w14:textId="0E4D67A7" w:rsidR="000F1728" w:rsidRPr="00D65C33" w:rsidRDefault="00193030" w:rsidP="00A01291">
      <w:pPr>
        <w:autoSpaceDE w:val="0"/>
        <w:autoSpaceDN w:val="0"/>
        <w:adjustRightInd w:val="0"/>
        <w:spacing w:after="120"/>
        <w:ind w:left="709" w:firstLine="707"/>
        <w:jc w:val="both"/>
        <w:rPr>
          <w:rFonts w:asciiTheme="minorHAnsi" w:hAnsiTheme="minorHAnsi" w:cstheme="minorHAnsi"/>
        </w:rPr>
      </w:pPr>
      <w:r w:rsidRPr="00193030">
        <w:rPr>
          <w:rFonts w:asciiTheme="minorHAnsi" w:hAnsiTheme="minorHAnsi" w:cstheme="minorHAnsi"/>
        </w:rPr>
        <w:t>- Microsoft Edge</w:t>
      </w:r>
      <w:r w:rsidR="000F1728" w:rsidRPr="00D65C33">
        <w:rPr>
          <w:rFonts w:asciiTheme="minorHAnsi" w:hAnsiTheme="minorHAnsi" w:cstheme="minorHAnsi"/>
        </w:rPr>
        <w:t>.</w:t>
      </w:r>
    </w:p>
    <w:p w14:paraId="480C1373" w14:textId="77777777"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2530456" w14:textId="6EDA47FB"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DA1DC1" w14:textId="5EC04811"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B425AA" w14:textId="10EBBAC9"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C5CCF5" w14:textId="05FCAAF3" w:rsidR="000F1728" w:rsidRPr="00D65C33" w:rsidRDefault="00A01291" w:rsidP="00A01291">
      <w:pPr>
        <w:pStyle w:val="Zarkazkladnhotextu2"/>
        <w:numPr>
          <w:ilvl w:val="1"/>
          <w:numId w:val="1"/>
        </w:numPr>
        <w:spacing w:after="120"/>
        <w:ind w:left="567" w:hanging="567"/>
        <w:rPr>
          <w:rFonts w:asciiTheme="minorHAnsi" w:hAnsiTheme="minorHAnsi" w:cstheme="minorHAnsi"/>
        </w:rPr>
      </w:pPr>
      <w:r w:rsidRPr="00B26EAB">
        <w:rPr>
          <w:rFonts w:asciiTheme="minorHAnsi" w:hAnsiTheme="minorHAnsi" w:cstheme="minorHAnsi"/>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F1728" w:rsidRPr="00D65C33">
        <w:rPr>
          <w:rFonts w:asciiTheme="minorHAnsi" w:hAnsiTheme="minorHAnsi" w:cstheme="minorHAnsi"/>
        </w:rPr>
        <w:t xml:space="preserve"> </w:t>
      </w:r>
    </w:p>
    <w:p w14:paraId="70718CF8" w14:textId="7DCED04E" w:rsidR="00A01291" w:rsidRPr="00D702BA" w:rsidRDefault="000F1728" w:rsidP="00D702BA">
      <w:pPr>
        <w:pStyle w:val="Zarkazkladnhotextu2"/>
        <w:numPr>
          <w:ilvl w:val="1"/>
          <w:numId w:val="1"/>
        </w:numPr>
        <w:spacing w:after="120"/>
        <w:ind w:left="567" w:hanging="567"/>
        <w:rPr>
          <w:rFonts w:asciiTheme="minorHAnsi" w:hAnsiTheme="minorHAnsi" w:cstheme="minorHAnsi"/>
          <w:b/>
          <w:bCs/>
          <w:sz w:val="24"/>
          <w:szCs w:val="26"/>
        </w:rPr>
      </w:pPr>
      <w:r w:rsidRPr="00D65C33">
        <w:rPr>
          <w:rFonts w:asciiTheme="minorHAnsi" w:hAnsiTheme="minorHAnsi" w:cstheme="minorHAnsi"/>
        </w:rPr>
        <w:t>Verejný obstarávateľ umožňuje neobmedzený a priamy prístup elektronickými prostriedkami k súťažným podkladom a k prípadným všetkým doplňujúcim podkladom. Súťažné podklady a prípadné vysvetlenie alebo doplnenie súťažných podkladov, podmienok účasti vo verejnom obstarávaní, informatívneho dokumentu alebo inej sprievodnej dokumentácie budú verejným obstarávateľom zverejnené ako elektronické dokumenty v profile verejného obstarávateľa formou odkazu na systém JOSEPHINE.</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77777777"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11" w:name="adresa_vysvetlovanie"/>
      <w:bookmarkStart w:id="12" w:name="adr_DIV_fax"/>
      <w:bookmarkEnd w:id="11"/>
      <w:bookmarkEnd w:id="12"/>
      <w:r w:rsidRPr="00D65C33">
        <w:rPr>
          <w:rFonts w:asciiTheme="minorHAnsi" w:hAnsiTheme="minorHAnsi" w:cstheme="minorHAnsi"/>
        </w:rPr>
        <w:t xml:space="preserve">V prípade nejasností alebo potreby objasnenia informácií potrebných na vypracovanie ponuky a na preukázanie splnenia podmienok účasti uvedených v súťažných podkladoch, v oznámení o vyhlásení verejného obstarávania alebo inej sprievodnej dokumentácii k súťažným podkladom poskytnutej verejným obstarávateľom v lehote na predkladanie ponúk, môže záujemca požiadať o vysvetlenie prostredníctvom systému JOSEPHINE. </w:t>
      </w:r>
    </w:p>
    <w:p w14:paraId="3AA713FE" w14:textId="0A397B92"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Vysvetlenie informácií potrebných na vypracovanie ponuky a na preukázanie splnenia podmienok účasti uvedených v oznámení o vyhlásení verejného obstarávania alebo v súťažných podkladoch, verejný obstarávateľ v súlade so zákonom o verejnom obstarávaní bezodkladne poskytne všetkým záujemcom, ktorí sú mu známi, najneskôr </w:t>
      </w:r>
      <w:r w:rsidRPr="008E0575">
        <w:rPr>
          <w:rFonts w:asciiTheme="minorHAnsi" w:hAnsiTheme="minorHAnsi" w:cstheme="minorHAnsi"/>
        </w:rPr>
        <w:t>však šesť dní</w:t>
      </w:r>
      <w:r w:rsidR="008E0575" w:rsidRPr="008E0575">
        <w:rPr>
          <w:rFonts w:asciiTheme="minorHAnsi" w:hAnsiTheme="minorHAnsi" w:cstheme="minorHAnsi"/>
        </w:rPr>
        <w:t xml:space="preserve"> </w:t>
      </w:r>
      <w:r w:rsidRPr="008E0575">
        <w:rPr>
          <w:rFonts w:asciiTheme="minorHAnsi" w:hAnsiTheme="minorHAnsi" w:cstheme="minorHAnsi"/>
        </w:rPr>
        <w:t>pred</w:t>
      </w:r>
      <w:r w:rsidRPr="00D65C33">
        <w:rPr>
          <w:rFonts w:asciiTheme="minorHAnsi" w:hAnsiTheme="minorHAnsi" w:cstheme="minorHAnsi"/>
        </w:rPr>
        <w:t xml:space="preserve"> uplynutím lehoty na predkladanie ponúk,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00BDD739" w:rsidR="003105EC" w:rsidRPr="008E0575" w:rsidRDefault="009E3848" w:rsidP="004D5A95">
      <w:pPr>
        <w:pStyle w:val="Zarkazkladnhotextu2"/>
        <w:numPr>
          <w:ilvl w:val="1"/>
          <w:numId w:val="1"/>
        </w:numPr>
        <w:spacing w:after="360"/>
        <w:ind w:left="567" w:hanging="567"/>
        <w:rPr>
          <w:rFonts w:asciiTheme="minorHAnsi" w:hAnsiTheme="minorHAnsi" w:cstheme="minorHAnsi"/>
        </w:rPr>
      </w:pPr>
      <w:r w:rsidRPr="008E0575">
        <w:rPr>
          <w:rFonts w:asciiTheme="minorHAnsi" w:hAnsiTheme="minorHAnsi" w:cstheme="minorHAnsi"/>
        </w:rPr>
        <w:t>Obhliadka miesta plnenia nie je potrebná</w:t>
      </w:r>
      <w:r w:rsidR="005D64D8" w:rsidRPr="008E0575">
        <w:rPr>
          <w:rFonts w:asciiTheme="minorHAnsi" w:hAnsiTheme="minorHAnsi" w:cstheme="minorHAnsi"/>
        </w:rPr>
        <w:t>.</w:t>
      </w:r>
      <w:r w:rsidR="004D5A95" w:rsidRPr="008E0575">
        <w:rPr>
          <w:rFonts w:asciiTheme="minorHAnsi" w:hAnsiTheme="minorHAnsi" w:cstheme="minorHAnsi"/>
        </w:rPr>
        <w:t xml:space="preserve"> </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lastRenderedPageBreak/>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2F96D225" w:rsidR="009E3848" w:rsidRPr="00D65C33" w:rsidRDefault="00A01291"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Registrácia</w:t>
      </w:r>
      <w:r w:rsidR="00BC3CBD">
        <w:rPr>
          <w:rFonts w:asciiTheme="minorHAnsi" w:hAnsiTheme="minorHAnsi" w:cstheme="minorHAnsi"/>
          <w:b/>
          <w:bCs/>
          <w:sz w:val="24"/>
          <w:szCs w:val="26"/>
        </w:rPr>
        <w:t xml:space="preserve"> a v</w:t>
      </w:r>
      <w:r w:rsidR="009E3848" w:rsidRPr="00D65C33">
        <w:rPr>
          <w:rFonts w:asciiTheme="minorHAnsi" w:hAnsiTheme="minorHAnsi" w:cstheme="minorHAnsi"/>
          <w:b/>
          <w:bCs/>
          <w:sz w:val="24"/>
          <w:szCs w:val="26"/>
        </w:rPr>
        <w:t>yhotovenie ponuky</w:t>
      </w:r>
    </w:p>
    <w:p w14:paraId="5DAFC919" w14:textId="6316B447"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Uchádzač má možnosť sa registrovať do systému JOSEPHINE pomocou hesla alebo aj pomocou občianskeho preukaz</w:t>
      </w:r>
      <w:r w:rsidR="005A197F">
        <w:rPr>
          <w:rFonts w:asciiTheme="minorHAnsi" w:hAnsiTheme="minorHAnsi" w:cstheme="minorHAnsi"/>
        </w:rPr>
        <w:t>u</w:t>
      </w:r>
      <w:r w:rsidRPr="00BC3CBD">
        <w:rPr>
          <w:rFonts w:asciiTheme="minorHAnsi" w:hAnsiTheme="minorHAnsi" w:cstheme="minorHAnsi"/>
        </w:rPr>
        <w:t xml:space="preserve"> s elektronickým čipom a bezpečnostným osobnostným kódom (eID) .</w:t>
      </w:r>
    </w:p>
    <w:p w14:paraId="3BC2B9B8" w14:textId="06A3CD80"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 xml:space="preserve">Predkladanie ponúk je umožnené iba autentifikovaným uchádzačom. Autentifikáciu je možné vykonať týmito spôsobmi </w:t>
      </w:r>
    </w:p>
    <w:p w14:paraId="385BA86D" w14:textId="55712A4C"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2F593C9C" w14:textId="07FB992C"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D76EC70" w14:textId="2E773F75"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6594E45" w14:textId="594149A8"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10CF57D" w14:textId="6ADD08C8" w:rsidR="00BC3CBD" w:rsidRDefault="00BC3CBD" w:rsidP="00FF1318">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 v záložke „Ponuky a žiadosti“.</w:t>
      </w:r>
    </w:p>
    <w:p w14:paraId="0ED2C816" w14:textId="0A224049"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Ponuka je vyhotovená elektronicky v zmysle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a vložená do systému JOSEPHINE umiestnenom na webovej adrese </w:t>
      </w:r>
      <w:hyperlink r:id="rId18" w:history="1">
        <w:r w:rsidRPr="00D65C33">
          <w:rPr>
            <w:rFonts w:asciiTheme="minorHAnsi" w:hAnsiTheme="minorHAnsi" w:cstheme="minorHAnsi"/>
          </w:rPr>
          <w:t>https://josephine.proebiz.com/</w:t>
        </w:r>
      </w:hyperlink>
      <w:r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9"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142780C7"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 v zmysle bodu 12.2 týchto súťažných podkladov.</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AB2C74">
      <w:pPr>
        <w:pStyle w:val="Zarkazkladnhotextu2"/>
        <w:numPr>
          <w:ilvl w:val="0"/>
          <w:numId w:val="7"/>
        </w:numPr>
        <w:spacing w:after="120"/>
        <w:ind w:left="851" w:hanging="284"/>
        <w:rPr>
          <w:rFonts w:asciiTheme="minorHAnsi" w:hAnsiTheme="minorHAnsi" w:cstheme="minorHAnsi"/>
        </w:rPr>
      </w:pPr>
      <w:r w:rsidRPr="00D65C33">
        <w:rPr>
          <w:rFonts w:asciiTheme="minorHAnsi" w:hAnsiTheme="minorHAnsi" w:cstheme="minorHAnsi"/>
        </w:rPr>
        <w:lastRenderedPageBreak/>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AB2C74">
      <w:pPr>
        <w:pStyle w:val="Zarkazkladnhotextu2"/>
        <w:numPr>
          <w:ilvl w:val="0"/>
          <w:numId w:val="7"/>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7414AF"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7414AF">
        <w:rPr>
          <w:rFonts w:asciiTheme="minorHAnsi" w:hAnsiTheme="minorHAnsi" w:cstheme="minorHAnsi"/>
          <w:sz w:val="24"/>
        </w:rPr>
        <w:t>Obsah ponuky</w:t>
      </w:r>
    </w:p>
    <w:p w14:paraId="36DC62B4" w14:textId="03473D6A" w:rsidR="009E3848" w:rsidRPr="007414AF" w:rsidRDefault="00131896" w:rsidP="00D12E4D">
      <w:pPr>
        <w:pStyle w:val="Zarkazkladnhotextu2"/>
        <w:numPr>
          <w:ilvl w:val="1"/>
          <w:numId w:val="1"/>
        </w:numPr>
        <w:spacing w:after="120"/>
        <w:ind w:left="567" w:hanging="567"/>
        <w:rPr>
          <w:rFonts w:asciiTheme="minorHAnsi" w:hAnsiTheme="minorHAnsi" w:cstheme="minorHAnsi"/>
          <w:szCs w:val="22"/>
        </w:rPr>
      </w:pPr>
      <w:r w:rsidRPr="007414AF">
        <w:rPr>
          <w:rFonts w:asciiTheme="minorHAnsi" w:hAnsiTheme="minorHAnsi" w:cstheme="minorHAnsi"/>
          <w:szCs w:val="22"/>
        </w:rPr>
        <w:t>P</w:t>
      </w:r>
      <w:r w:rsidR="009E3848" w:rsidRPr="007414AF">
        <w:rPr>
          <w:rFonts w:asciiTheme="minorHAnsi" w:hAnsiTheme="minorHAnsi" w:cstheme="minorHAnsi"/>
          <w:szCs w:val="22"/>
        </w:rPr>
        <w:t>onuk</w:t>
      </w:r>
      <w:r w:rsidRPr="007414AF">
        <w:rPr>
          <w:rFonts w:asciiTheme="minorHAnsi" w:hAnsiTheme="minorHAnsi" w:cstheme="minorHAnsi"/>
          <w:szCs w:val="22"/>
        </w:rPr>
        <w:t>a</w:t>
      </w:r>
      <w:r w:rsidR="009E3848" w:rsidRPr="007414AF">
        <w:rPr>
          <w:rFonts w:asciiTheme="minorHAnsi" w:hAnsiTheme="minorHAnsi" w:cstheme="minorHAnsi"/>
          <w:b/>
          <w:szCs w:val="22"/>
        </w:rPr>
        <w:t xml:space="preserve"> </w:t>
      </w:r>
      <w:r w:rsidR="009E3848" w:rsidRPr="007414AF">
        <w:rPr>
          <w:rFonts w:asciiTheme="minorHAnsi" w:hAnsiTheme="minorHAnsi" w:cstheme="minorHAnsi"/>
          <w:szCs w:val="22"/>
        </w:rPr>
        <w:t>bude obsahovať:</w:t>
      </w:r>
    </w:p>
    <w:p w14:paraId="6C36ED3F" w14:textId="77777777" w:rsidR="009E3848" w:rsidRPr="00950B71" w:rsidRDefault="009E3848" w:rsidP="0086309A">
      <w:pPr>
        <w:numPr>
          <w:ilvl w:val="2"/>
          <w:numId w:val="1"/>
        </w:numPr>
        <w:spacing w:before="120"/>
        <w:ind w:left="1134" w:hanging="850"/>
        <w:jc w:val="both"/>
        <w:rPr>
          <w:rFonts w:asciiTheme="minorHAnsi" w:hAnsiTheme="minorHAnsi" w:cstheme="minorHAnsi"/>
        </w:rPr>
      </w:pPr>
      <w:r w:rsidRPr="00950B71">
        <w:rPr>
          <w:rFonts w:asciiTheme="minorHAnsi" w:hAnsiTheme="minorHAnsi" w:cstheme="minorHAnsi"/>
          <w:b/>
        </w:rPr>
        <w:t xml:space="preserve">doklady a dokumenty na preukázanie splnenia podmienok účasti, </w:t>
      </w:r>
      <w:r w:rsidRPr="00950B71">
        <w:rPr>
          <w:rFonts w:asciiTheme="minorHAnsi" w:hAnsiTheme="minorHAnsi" w:cstheme="minorHAnsi"/>
        </w:rPr>
        <w:t xml:space="preserve">požadované v oznámení o vyhlásení verejného obstarávania a v časti </w:t>
      </w:r>
      <w:r w:rsidRPr="00950B71">
        <w:rPr>
          <w:rFonts w:asciiTheme="minorHAnsi" w:hAnsiTheme="minorHAnsi" w:cstheme="minorHAnsi"/>
          <w:i/>
        </w:rPr>
        <w:t>A.2 Podmienky účasti</w:t>
      </w:r>
      <w:r w:rsidRPr="00950B71">
        <w:rPr>
          <w:rFonts w:asciiTheme="minorHAnsi" w:hAnsiTheme="minorHAnsi" w:cstheme="minorHAnsi"/>
        </w:rPr>
        <w:t xml:space="preserve"> týchto súťažných podkladov,</w:t>
      </w:r>
    </w:p>
    <w:p w14:paraId="15AAD810" w14:textId="5413A743" w:rsidR="00950B71" w:rsidRPr="00950B71" w:rsidRDefault="00950B71" w:rsidP="00950B71">
      <w:pPr>
        <w:numPr>
          <w:ilvl w:val="2"/>
          <w:numId w:val="1"/>
        </w:numPr>
        <w:spacing w:before="120"/>
        <w:ind w:left="1134" w:hanging="850"/>
        <w:jc w:val="both"/>
        <w:rPr>
          <w:rFonts w:asciiTheme="minorHAnsi" w:hAnsiTheme="minorHAnsi" w:cstheme="minorHAnsi"/>
          <w:b/>
        </w:rPr>
      </w:pPr>
      <w:r w:rsidRPr="00950B71">
        <w:rPr>
          <w:rFonts w:asciiTheme="minorHAnsi" w:hAnsiTheme="minorHAnsi" w:cstheme="minorHAnsi"/>
        </w:rPr>
        <w:t xml:space="preserve">Čestné vyhlásenie podľa Prílohy č. </w:t>
      </w:r>
      <w:r w:rsidR="0024667D">
        <w:rPr>
          <w:rFonts w:asciiTheme="minorHAnsi" w:hAnsiTheme="minorHAnsi" w:cstheme="minorHAnsi"/>
        </w:rPr>
        <w:t>3 týcho súťažnych podkalov</w:t>
      </w:r>
      <w:r w:rsidRPr="00950B71">
        <w:rPr>
          <w:rFonts w:asciiTheme="minorHAnsi" w:hAnsiTheme="minorHAnsi" w:cstheme="minorHAnsi"/>
        </w:rPr>
        <w:t xml:space="preserve"> (podpísané štatutárnym orgánom uchádzača alebo osobou oprávnenou konať za uchádzača, resp. za skupinu dodávateľov),</w:t>
      </w:r>
    </w:p>
    <w:p w14:paraId="772DFC5B" w14:textId="45A706B0" w:rsidR="00342478" w:rsidRPr="00950B71" w:rsidRDefault="005D50F5" w:rsidP="005D50F5">
      <w:pPr>
        <w:numPr>
          <w:ilvl w:val="2"/>
          <w:numId w:val="1"/>
        </w:numPr>
        <w:spacing w:before="120"/>
        <w:ind w:left="1134" w:hanging="850"/>
        <w:jc w:val="both"/>
        <w:rPr>
          <w:rFonts w:asciiTheme="minorHAnsi" w:hAnsiTheme="minorHAnsi" w:cstheme="minorHAnsi"/>
        </w:rPr>
      </w:pPr>
      <w:r w:rsidRPr="00950B71">
        <w:rPr>
          <w:rFonts w:asciiTheme="minorHAnsi" w:hAnsiTheme="minorHAnsi" w:cstheme="minorHAnsi"/>
          <w:b/>
        </w:rPr>
        <w:t>Návrh na plnenie kritérií spolu s vyhláseniami uchádzača</w:t>
      </w:r>
      <w:r w:rsidRPr="00950B71">
        <w:rPr>
          <w:rFonts w:asciiTheme="minorHAnsi" w:hAnsiTheme="minorHAnsi" w:cstheme="minorHAnsi"/>
        </w:rPr>
        <w:t xml:space="preserve"> v súlade s časťou </w:t>
      </w:r>
      <w:r w:rsidRPr="00950B71">
        <w:rPr>
          <w:rFonts w:asciiTheme="minorHAnsi" w:hAnsiTheme="minorHAnsi" w:cstheme="minorHAnsi"/>
          <w:i/>
        </w:rPr>
        <w:t>A.4 Návrh uchádzača na plnenie kritérií</w:t>
      </w:r>
      <w:r w:rsidRPr="00950B71">
        <w:rPr>
          <w:rFonts w:asciiTheme="minorHAnsi" w:hAnsiTheme="minorHAnsi" w:cstheme="minorHAnsi"/>
        </w:rPr>
        <w:t xml:space="preserve"> týchto súťažných podkladov s doplnením identifikačných údajov uchádzača v záhlaví dokumentu. Návrh na plnenie kritérií musí byť podpísaný osobou oprávnenou konať za uchádzača a musí byť vyplnený podľa časti </w:t>
      </w:r>
      <w:r w:rsidRPr="00950B71">
        <w:rPr>
          <w:rFonts w:asciiTheme="minorHAnsi" w:hAnsiTheme="minorHAnsi" w:cstheme="minorHAnsi"/>
          <w:i/>
        </w:rPr>
        <w:t>A.3 Kritéria na vyhodnotenie ponúk a pravidlá ich uplatnenia</w:t>
      </w:r>
      <w:r w:rsidRPr="00950B71">
        <w:rPr>
          <w:rFonts w:asciiTheme="minorHAnsi" w:hAnsiTheme="minorHAnsi" w:cstheme="minorHAnsi"/>
        </w:rPr>
        <w:t xml:space="preserve"> a bodu 15. </w:t>
      </w:r>
      <w:r w:rsidRPr="00950B71">
        <w:rPr>
          <w:rFonts w:asciiTheme="minorHAnsi" w:hAnsiTheme="minorHAnsi" w:cstheme="minorHAnsi"/>
          <w:i/>
        </w:rPr>
        <w:t>Spôsob určenia ceny</w:t>
      </w:r>
      <w:r w:rsidRPr="00950B71">
        <w:rPr>
          <w:rFonts w:asciiTheme="minorHAnsi" w:hAnsiTheme="minorHAnsi" w:cstheme="minorHAnsi"/>
        </w:rPr>
        <w:t xml:space="preserve"> týchto súťažných podkladov. Návrh na plnenie kritérií sa v prípade úspešného uchádzača stane prílohou zmluvy, ktorá je uvedená v časti </w:t>
      </w:r>
      <w:r w:rsidRPr="00950B71">
        <w:rPr>
          <w:rFonts w:asciiTheme="minorHAnsi" w:hAnsiTheme="minorHAnsi" w:cstheme="minorHAnsi"/>
          <w:i/>
        </w:rPr>
        <w:t>B.2 Obchodné</w:t>
      </w:r>
      <w:r w:rsidRPr="00950B71">
        <w:rPr>
          <w:rFonts w:asciiTheme="minorHAnsi" w:hAnsiTheme="minorHAnsi" w:cstheme="minorHAnsi"/>
          <w:i/>
          <w:iCs/>
        </w:rPr>
        <w:t xml:space="preserve"> podmienky </w:t>
      </w:r>
      <w:r w:rsidRPr="00950B71">
        <w:rPr>
          <w:rFonts w:asciiTheme="minorHAnsi" w:hAnsiTheme="minorHAnsi" w:cstheme="minorHAnsi"/>
        </w:rPr>
        <w:t>týchto súťažných podkladov</w:t>
      </w:r>
      <w:r w:rsidR="00342478" w:rsidRPr="00950B71">
        <w:rPr>
          <w:rFonts w:asciiTheme="minorHAnsi" w:hAnsiTheme="minorHAnsi" w:cstheme="minorHAnsi"/>
        </w:rPr>
        <w:t>.</w:t>
      </w:r>
    </w:p>
    <w:p w14:paraId="56F8C776" w14:textId="1227E990" w:rsidR="004A2749" w:rsidRPr="00950B71" w:rsidRDefault="004A2749" w:rsidP="0086309A">
      <w:pPr>
        <w:numPr>
          <w:ilvl w:val="2"/>
          <w:numId w:val="1"/>
        </w:numPr>
        <w:spacing w:before="120"/>
        <w:ind w:left="1134" w:hanging="850"/>
        <w:jc w:val="both"/>
        <w:rPr>
          <w:rFonts w:asciiTheme="minorHAnsi" w:hAnsiTheme="minorHAnsi" w:cstheme="minorHAnsi"/>
        </w:rPr>
      </w:pPr>
      <w:r w:rsidRPr="00950B71">
        <w:rPr>
          <w:rFonts w:asciiTheme="minorHAnsi" w:hAnsiTheme="minorHAnsi" w:cstheme="minorHAnsi"/>
          <w:b/>
        </w:rPr>
        <w:t>Zoznam dôverných informácií</w:t>
      </w:r>
      <w:r w:rsidRPr="00950B71">
        <w:rPr>
          <w:rFonts w:asciiTheme="minorHAnsi" w:hAnsiTheme="minorHAnsi" w:cstheme="minorHAnsi"/>
        </w:rPr>
        <w:t xml:space="preserve"> s identifikáciou čísla strany a textu obsahujúceho dôverné informácie, ak ich ponuka obsahuje</w:t>
      </w:r>
      <w:r w:rsidR="003801FE" w:rsidRPr="00950B71">
        <w:rPr>
          <w:rFonts w:asciiTheme="minorHAnsi" w:hAnsiTheme="minorHAnsi" w:cstheme="minorHAnsi"/>
        </w:rPr>
        <w:t>,</w:t>
      </w:r>
    </w:p>
    <w:p w14:paraId="2B87A575" w14:textId="0D254C10" w:rsidR="0086309A" w:rsidRPr="00950B71" w:rsidRDefault="004A2749" w:rsidP="009C26FC">
      <w:pPr>
        <w:numPr>
          <w:ilvl w:val="2"/>
          <w:numId w:val="1"/>
        </w:numPr>
        <w:spacing w:before="120" w:after="120"/>
        <w:ind w:left="1134" w:hanging="850"/>
        <w:jc w:val="both"/>
        <w:rPr>
          <w:rFonts w:asciiTheme="minorHAnsi" w:hAnsiTheme="minorHAnsi" w:cstheme="minorHAnsi"/>
        </w:rPr>
      </w:pPr>
      <w:r w:rsidRPr="00950B71">
        <w:rPr>
          <w:rFonts w:asciiTheme="minorHAnsi" w:hAnsiTheme="minorHAnsi" w:cstheme="minorHAnsi"/>
        </w:rPr>
        <w:t xml:space="preserve">V prípade skupiny dodávateľov </w:t>
      </w:r>
      <w:r w:rsidRPr="00950B71">
        <w:rPr>
          <w:rFonts w:asciiTheme="minorHAnsi" w:hAnsiTheme="minorHAnsi" w:cstheme="minorHAnsi"/>
          <w:b/>
        </w:rPr>
        <w:t xml:space="preserve">písomné splnomocnenie udelené jednému z členov skupiny dodávateľov </w:t>
      </w:r>
      <w:r w:rsidRPr="00950B71">
        <w:rPr>
          <w:rFonts w:asciiTheme="minorHAnsi" w:hAnsiTheme="minorHAnsi" w:cstheme="minorHAnsi"/>
        </w:rPr>
        <w:t xml:space="preserve">v zmysle bodu </w:t>
      </w:r>
      <w:r w:rsidR="00DA5E20" w:rsidRPr="00950B71">
        <w:rPr>
          <w:rFonts w:asciiTheme="minorHAnsi" w:hAnsiTheme="minorHAnsi" w:cstheme="minorHAnsi"/>
        </w:rPr>
        <w:t xml:space="preserve">7.2. </w:t>
      </w:r>
      <w:r w:rsidRPr="00950B71">
        <w:rPr>
          <w:rFonts w:asciiTheme="minorHAnsi" w:hAnsiTheme="minorHAnsi" w:cstheme="minorHAnsi"/>
        </w:rPr>
        <w:t>týchto súťažných podkladov.</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CCF4FE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platcom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7777777"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platcom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30CB77A2" w14:textId="77777777" w:rsidR="00455C66" w:rsidRPr="00455C66" w:rsidRDefault="00455C66" w:rsidP="00455C66">
      <w:pPr>
        <w:autoSpaceDE w:val="0"/>
        <w:autoSpaceDN w:val="0"/>
        <w:adjustRightInd w:val="0"/>
        <w:rPr>
          <w:rFonts w:ascii="Corbel" w:eastAsiaTheme="minorHAnsi" w:hAnsi="Corbel" w:cs="Corbel"/>
          <w:noProof w:val="0"/>
          <w:color w:val="000000"/>
          <w:sz w:val="24"/>
          <w:lang w:eastAsia="en-US"/>
        </w:rPr>
      </w:pPr>
    </w:p>
    <w:p w14:paraId="08B94FB5" w14:textId="0417313A" w:rsidR="00455C66" w:rsidRDefault="007273FE"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Pr>
          <w:rFonts w:asciiTheme="minorHAnsi" w:eastAsiaTheme="minorHAnsi" w:hAnsiTheme="minorHAnsi" w:cstheme="minorHAnsi"/>
          <w:noProof w:val="0"/>
          <w:color w:val="000000"/>
          <w:szCs w:val="22"/>
          <w:lang w:eastAsia="en-US"/>
        </w:rPr>
        <w:lastRenderedPageBreak/>
        <w:t>U</w:t>
      </w:r>
      <w:r w:rsidRPr="007273FE">
        <w:rPr>
          <w:rFonts w:asciiTheme="minorHAnsi" w:eastAsiaTheme="minorHAnsi" w:hAnsiTheme="minorHAnsi" w:cstheme="minorHAnsi"/>
          <w:noProof w:val="0"/>
          <w:color w:val="000000"/>
          <w:szCs w:val="22"/>
          <w:lang w:eastAsia="en-US"/>
        </w:rPr>
        <w:t>chádzač</w:t>
      </w:r>
      <w:r w:rsidR="00455C66" w:rsidRPr="007273FE">
        <w:rPr>
          <w:rFonts w:asciiTheme="minorHAnsi" w:eastAsiaTheme="minorHAnsi" w:hAnsiTheme="minorHAnsi" w:cstheme="minorHAnsi"/>
          <w:noProof w:val="0"/>
          <w:color w:val="000000"/>
          <w:szCs w:val="22"/>
          <w:lang w:eastAsia="en-US"/>
        </w:rPr>
        <w:t xml:space="preserve"> nenavrhuje nominálnu hodnotu stravovacej poukážky/stravnej jednotky. Nominálna hodnota stravovacej poukážky/stravnej jednotky je </w:t>
      </w:r>
      <w:r w:rsidR="00150467">
        <w:rPr>
          <w:rFonts w:asciiTheme="minorHAnsi" w:eastAsiaTheme="minorHAnsi" w:hAnsiTheme="minorHAnsi" w:cstheme="minorHAnsi"/>
          <w:noProof w:val="0"/>
          <w:color w:val="000000"/>
          <w:szCs w:val="22"/>
          <w:lang w:eastAsia="en-US"/>
        </w:rPr>
        <w:t>7</w:t>
      </w:r>
      <w:r w:rsidR="00455C66" w:rsidRPr="007273FE">
        <w:rPr>
          <w:rFonts w:asciiTheme="minorHAnsi" w:eastAsiaTheme="minorHAnsi" w:hAnsiTheme="minorHAnsi" w:cstheme="minorHAnsi"/>
          <w:noProof w:val="0"/>
          <w:color w:val="000000"/>
          <w:szCs w:val="22"/>
          <w:lang w:eastAsia="en-US"/>
        </w:rPr>
        <w:t>,</w:t>
      </w:r>
      <w:r w:rsidR="00150467">
        <w:rPr>
          <w:rFonts w:asciiTheme="minorHAnsi" w:eastAsiaTheme="minorHAnsi" w:hAnsiTheme="minorHAnsi" w:cstheme="minorHAnsi"/>
          <w:noProof w:val="0"/>
          <w:color w:val="000000"/>
          <w:szCs w:val="22"/>
          <w:lang w:eastAsia="en-US"/>
        </w:rPr>
        <w:t>5</w:t>
      </w:r>
      <w:r w:rsidR="00455C66" w:rsidRPr="007273FE">
        <w:rPr>
          <w:rFonts w:asciiTheme="minorHAnsi" w:eastAsiaTheme="minorHAnsi" w:hAnsiTheme="minorHAnsi" w:cstheme="minorHAnsi"/>
          <w:noProof w:val="0"/>
          <w:color w:val="000000"/>
          <w:szCs w:val="22"/>
          <w:lang w:eastAsia="en-US"/>
        </w:rPr>
        <w:t>0 Eur. Výška nominálnej</w:t>
      </w:r>
      <w:r w:rsidRPr="007273FE">
        <w:rPr>
          <w:rFonts w:asciiTheme="minorHAnsi" w:eastAsiaTheme="minorHAnsi" w:hAnsiTheme="minorHAnsi" w:cstheme="minorHAnsi"/>
          <w:noProof w:val="0"/>
          <w:color w:val="000000"/>
          <w:szCs w:val="22"/>
          <w:lang w:eastAsia="en-US"/>
        </w:rPr>
        <w:tab/>
      </w:r>
      <w:r w:rsidR="00455C66" w:rsidRPr="007273FE">
        <w:rPr>
          <w:rFonts w:asciiTheme="minorHAnsi" w:eastAsiaTheme="minorHAnsi" w:hAnsiTheme="minorHAnsi" w:cstheme="minorHAnsi"/>
          <w:noProof w:val="0"/>
          <w:color w:val="000000"/>
          <w:szCs w:val="22"/>
          <w:lang w:eastAsia="en-US"/>
        </w:rPr>
        <w:t xml:space="preserve">hodnoty stravovacej poukážky/stravnej jednotky môže byť platným právnym predpisom SR zmenená počas platnosti rámcovej dohody. Pre vylúčenie pochybností, uzatvorenie dodatku o zmene nominálnej hodnoty k rámcovej dohode sa nevyžaduje. </w:t>
      </w:r>
    </w:p>
    <w:p w14:paraId="6739A7F3" w14:textId="77777777" w:rsidR="007273FE" w:rsidRPr="007273FE" w:rsidRDefault="007273FE" w:rsidP="007273FE">
      <w:pPr>
        <w:pStyle w:val="Odsekzoznamu"/>
        <w:autoSpaceDE w:val="0"/>
        <w:autoSpaceDN w:val="0"/>
        <w:adjustRightInd w:val="0"/>
        <w:spacing w:after="219"/>
        <w:ind w:left="375"/>
        <w:jc w:val="both"/>
        <w:rPr>
          <w:rFonts w:asciiTheme="minorHAnsi" w:eastAsiaTheme="minorHAnsi" w:hAnsiTheme="minorHAnsi" w:cstheme="minorHAnsi"/>
          <w:noProof w:val="0"/>
          <w:color w:val="000000"/>
          <w:szCs w:val="22"/>
          <w:lang w:eastAsia="en-US"/>
        </w:rPr>
      </w:pPr>
    </w:p>
    <w:p w14:paraId="48337BAA" w14:textId="507138D4" w:rsidR="00455C66" w:rsidRDefault="00455C66"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455C66">
        <w:rPr>
          <w:rFonts w:asciiTheme="minorHAnsi" w:eastAsiaTheme="minorHAnsi" w:hAnsiTheme="minorHAnsi" w:cstheme="minorHAnsi"/>
          <w:noProof w:val="0"/>
          <w:color w:val="000000"/>
          <w:szCs w:val="22"/>
          <w:lang w:eastAsia="en-US"/>
        </w:rPr>
        <w:t xml:space="preserve">Uchádzač navrhuje províziu z hodnoty príspevku na stravovanie za sprostredkované stravovacie služby vyjadrenú v percentách (%). Cena po započítaní provízie musí pokrývať všetky náklady za sprostredkovanie služieb stravovania zadefinované </w:t>
      </w:r>
      <w:r w:rsidR="00150467" w:rsidRPr="00150467">
        <w:rPr>
          <w:rFonts w:asciiTheme="minorHAnsi" w:eastAsiaTheme="minorHAnsi" w:hAnsiTheme="minorHAnsi" w:cstheme="minorHAnsi"/>
          <w:noProof w:val="0"/>
          <w:color w:val="000000"/>
          <w:szCs w:val="22"/>
          <w:lang w:eastAsia="en-US"/>
        </w:rPr>
        <w:t>časti B.1 Opis predmetu zákazky a B.2 Obchodné podmienky</w:t>
      </w:r>
      <w:r w:rsidR="00150467">
        <w:rPr>
          <w:rFonts w:asciiTheme="minorHAnsi" w:eastAsiaTheme="minorHAnsi" w:hAnsiTheme="minorHAnsi" w:cstheme="minorHAnsi"/>
          <w:noProof w:val="0"/>
          <w:color w:val="000000"/>
          <w:szCs w:val="22"/>
          <w:lang w:eastAsia="en-US"/>
        </w:rPr>
        <w:t xml:space="preserve"> týchto súťažných podkladov</w:t>
      </w:r>
      <w:r w:rsidRPr="00455C66">
        <w:rPr>
          <w:rFonts w:asciiTheme="minorHAnsi" w:eastAsiaTheme="minorHAnsi" w:hAnsiTheme="minorHAnsi" w:cstheme="minorHAnsi"/>
          <w:noProof w:val="0"/>
          <w:color w:val="000000"/>
          <w:szCs w:val="22"/>
          <w:lang w:eastAsia="en-US"/>
        </w:rPr>
        <w:t xml:space="preserve">. </w:t>
      </w:r>
    </w:p>
    <w:p w14:paraId="6BCEABB4" w14:textId="77777777" w:rsidR="007273FE" w:rsidRPr="00455C66" w:rsidRDefault="007273FE" w:rsidP="007273FE">
      <w:pPr>
        <w:pStyle w:val="Odsekzoznamu"/>
        <w:autoSpaceDE w:val="0"/>
        <w:autoSpaceDN w:val="0"/>
        <w:adjustRightInd w:val="0"/>
        <w:spacing w:after="219"/>
        <w:ind w:left="375"/>
        <w:jc w:val="both"/>
        <w:rPr>
          <w:rFonts w:asciiTheme="minorHAnsi" w:eastAsiaTheme="minorHAnsi" w:hAnsiTheme="minorHAnsi" w:cstheme="minorHAnsi"/>
          <w:noProof w:val="0"/>
          <w:color w:val="000000"/>
          <w:szCs w:val="22"/>
          <w:lang w:eastAsia="en-US"/>
        </w:rPr>
      </w:pPr>
    </w:p>
    <w:p w14:paraId="7A1C0956" w14:textId="40963B56" w:rsidR="00455C66" w:rsidRDefault="00455C66"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455C66">
        <w:rPr>
          <w:rFonts w:asciiTheme="minorHAnsi" w:eastAsiaTheme="minorHAnsi" w:hAnsiTheme="minorHAnsi" w:cstheme="minorHAnsi"/>
          <w:noProof w:val="0"/>
          <w:color w:val="000000"/>
          <w:szCs w:val="22"/>
          <w:lang w:eastAsia="en-US"/>
        </w:rPr>
        <w:t xml:space="preserve">Cena za dodanie predmetu zákazky musí byť stanovená podľa zákona NR SR č. 18/1996 Z. z. o cenách v znení neskorších predpisov a vyhláška MF SR č. 87/1996 Z. z., ktorou sa vykonáva zákon NR SR č. 18/1996 o cenách. </w:t>
      </w:r>
    </w:p>
    <w:p w14:paraId="0149159C" w14:textId="77777777" w:rsidR="007273FE" w:rsidRPr="00455C66" w:rsidRDefault="007273FE" w:rsidP="007273FE">
      <w:pPr>
        <w:pStyle w:val="Odsekzoznamu"/>
        <w:autoSpaceDE w:val="0"/>
        <w:autoSpaceDN w:val="0"/>
        <w:adjustRightInd w:val="0"/>
        <w:spacing w:after="219"/>
        <w:ind w:left="375"/>
        <w:jc w:val="both"/>
        <w:rPr>
          <w:rFonts w:asciiTheme="minorHAnsi" w:eastAsiaTheme="minorHAnsi" w:hAnsiTheme="minorHAnsi" w:cstheme="minorHAnsi"/>
          <w:noProof w:val="0"/>
          <w:color w:val="000000"/>
          <w:szCs w:val="22"/>
          <w:lang w:eastAsia="en-US"/>
        </w:rPr>
      </w:pPr>
    </w:p>
    <w:p w14:paraId="209F2D9E" w14:textId="7758EB80" w:rsidR="00455C66" w:rsidRDefault="00455C66"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455C66">
        <w:rPr>
          <w:rFonts w:asciiTheme="minorHAnsi" w:eastAsiaTheme="minorHAnsi" w:hAnsiTheme="minorHAnsi" w:cstheme="minorHAnsi"/>
          <w:noProof w:val="0"/>
          <w:color w:val="000000"/>
          <w:szCs w:val="22"/>
          <w:lang w:eastAsia="en-US"/>
        </w:rPr>
        <w:t>Ak uchádzač nie je platcom DPH, upozorní na túto skutočnosť označením „Nie som platcom DPH“ v</w:t>
      </w:r>
      <w:r w:rsidR="00150467">
        <w:rPr>
          <w:rFonts w:asciiTheme="minorHAnsi" w:eastAsiaTheme="minorHAnsi" w:hAnsiTheme="minorHAnsi" w:cstheme="minorHAnsi"/>
          <w:noProof w:val="0"/>
          <w:color w:val="000000"/>
          <w:szCs w:val="22"/>
          <w:lang w:eastAsia="en-US"/>
        </w:rPr>
        <w:t xml:space="preserve"> časti </w:t>
      </w:r>
      <w:r w:rsidR="00150467" w:rsidRPr="00150467">
        <w:rPr>
          <w:rFonts w:asciiTheme="minorHAnsi" w:eastAsiaTheme="minorHAnsi" w:hAnsiTheme="minorHAnsi" w:cstheme="minorHAnsi"/>
          <w:noProof w:val="0"/>
          <w:color w:val="000000"/>
          <w:szCs w:val="22"/>
          <w:lang w:eastAsia="en-US"/>
        </w:rPr>
        <w:t>A.4 NÁVRH UCHÁDZAČA NA PLNENIE KRITÉRIÍ</w:t>
      </w:r>
      <w:r w:rsidRPr="00455C66">
        <w:rPr>
          <w:rFonts w:asciiTheme="minorHAnsi" w:eastAsiaTheme="minorHAnsi" w:hAnsiTheme="minorHAnsi" w:cstheme="minorHAnsi"/>
          <w:noProof w:val="0"/>
          <w:color w:val="000000"/>
          <w:szCs w:val="22"/>
          <w:lang w:eastAsia="en-US"/>
        </w:rPr>
        <w:t xml:space="preserve"> týchto súťažných podkladov. </w:t>
      </w:r>
    </w:p>
    <w:p w14:paraId="718E75C6" w14:textId="77777777" w:rsidR="007273FE" w:rsidRPr="00455C66" w:rsidRDefault="007273FE" w:rsidP="007273FE">
      <w:pPr>
        <w:pStyle w:val="Odsekzoznamu"/>
        <w:autoSpaceDE w:val="0"/>
        <w:autoSpaceDN w:val="0"/>
        <w:adjustRightInd w:val="0"/>
        <w:spacing w:after="219"/>
        <w:ind w:left="375"/>
        <w:jc w:val="both"/>
        <w:rPr>
          <w:rFonts w:asciiTheme="minorHAnsi" w:eastAsiaTheme="minorHAnsi" w:hAnsiTheme="minorHAnsi" w:cstheme="minorHAnsi"/>
          <w:noProof w:val="0"/>
          <w:color w:val="000000"/>
          <w:szCs w:val="22"/>
          <w:lang w:eastAsia="en-US"/>
        </w:rPr>
      </w:pPr>
    </w:p>
    <w:p w14:paraId="12078169" w14:textId="6D83D170" w:rsidR="00455C66" w:rsidRDefault="00455C66"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455C66">
        <w:rPr>
          <w:rFonts w:asciiTheme="minorHAnsi" w:eastAsiaTheme="minorHAnsi" w:hAnsiTheme="minorHAnsi" w:cstheme="minorHAnsi"/>
          <w:noProof w:val="0"/>
          <w:color w:val="000000"/>
          <w:szCs w:val="22"/>
          <w:lang w:eastAsia="en-US"/>
        </w:rPr>
        <w:t xml:space="preserve">Ak je uchádzač osoba z členského štátu Európskej únie iného ako SR, ktorá nie je v SR vedená ako registrovaný platiteľ DPH, ale je registrovaným platiteľom DPH v inom členskom štáte, na čo upozorní v </w:t>
      </w:r>
      <w:r w:rsidR="00150467" w:rsidRPr="00150467">
        <w:rPr>
          <w:rFonts w:asciiTheme="minorHAnsi" w:eastAsiaTheme="minorHAnsi" w:hAnsiTheme="minorHAnsi" w:cstheme="minorHAnsi"/>
          <w:noProof w:val="0"/>
          <w:color w:val="000000"/>
          <w:szCs w:val="22"/>
          <w:lang w:eastAsia="en-US"/>
        </w:rPr>
        <w:t xml:space="preserve"> časti A.4 NÁVRH UCHÁDZAČA NA PLNENIE KRITÉRIÍ</w:t>
      </w:r>
      <w:r w:rsidRPr="00455C66">
        <w:rPr>
          <w:rFonts w:asciiTheme="minorHAnsi" w:eastAsiaTheme="minorHAnsi" w:hAnsiTheme="minorHAnsi" w:cstheme="minorHAnsi"/>
          <w:noProof w:val="0"/>
          <w:color w:val="000000"/>
          <w:szCs w:val="22"/>
          <w:lang w:eastAsia="en-US"/>
        </w:rPr>
        <w:t xml:space="preserve"> týchto súťažných podkladov zaškrtnutím správneho políčka. DPH bude </w:t>
      </w:r>
      <w:proofErr w:type="spellStart"/>
      <w:r w:rsidRPr="00455C66">
        <w:rPr>
          <w:rFonts w:asciiTheme="minorHAnsi" w:eastAsiaTheme="minorHAnsi" w:hAnsiTheme="minorHAnsi" w:cstheme="minorHAnsi"/>
          <w:noProof w:val="0"/>
          <w:color w:val="000000"/>
          <w:szCs w:val="22"/>
          <w:lang w:eastAsia="en-US"/>
        </w:rPr>
        <w:t>vysporiadaná</w:t>
      </w:r>
      <w:proofErr w:type="spellEnd"/>
      <w:r w:rsidRPr="00455C66">
        <w:rPr>
          <w:rFonts w:asciiTheme="minorHAnsi" w:eastAsiaTheme="minorHAnsi" w:hAnsiTheme="minorHAnsi" w:cstheme="minorHAnsi"/>
          <w:noProof w:val="0"/>
          <w:color w:val="000000"/>
          <w:szCs w:val="22"/>
          <w:lang w:eastAsia="en-US"/>
        </w:rPr>
        <w:t xml:space="preserve"> podľa platných pravidiel EÚ. K cene, za ktorú predmet zákazky ponúka, pripočíta uchádzač pre účely vyhodnotenia ponúk DPH podľa platnej legislatívy v SR. Cenu s pripočítanou DPH uchádzač uvedie v </w:t>
      </w:r>
      <w:r w:rsidR="00150467" w:rsidRPr="00150467">
        <w:rPr>
          <w:rFonts w:asciiTheme="minorHAnsi" w:eastAsiaTheme="minorHAnsi" w:hAnsiTheme="minorHAnsi" w:cstheme="minorHAnsi"/>
          <w:noProof w:val="0"/>
          <w:color w:val="000000"/>
          <w:szCs w:val="22"/>
          <w:lang w:eastAsia="en-US"/>
        </w:rPr>
        <w:t>časti A.4 NÁVRH UCHÁDZAČA NA PLNENIE KRITÉRIÍ</w:t>
      </w:r>
      <w:r w:rsidRPr="00455C66">
        <w:rPr>
          <w:rFonts w:asciiTheme="minorHAnsi" w:eastAsiaTheme="minorHAnsi" w:hAnsiTheme="minorHAnsi" w:cstheme="minorHAnsi"/>
          <w:noProof w:val="0"/>
          <w:color w:val="000000"/>
          <w:szCs w:val="22"/>
          <w:lang w:eastAsia="en-US"/>
        </w:rPr>
        <w:t xml:space="preserve"> týchto súťažných podkladov, podľa ktorej sa budú ponuky vyhodnocovať. Obdobne to platí pre osoby z tretích krajín. </w:t>
      </w:r>
    </w:p>
    <w:p w14:paraId="63027D51" w14:textId="77777777" w:rsidR="007273FE" w:rsidRPr="00455C66" w:rsidRDefault="007273FE" w:rsidP="007273FE">
      <w:pPr>
        <w:pStyle w:val="Odsekzoznamu"/>
        <w:autoSpaceDE w:val="0"/>
        <w:autoSpaceDN w:val="0"/>
        <w:adjustRightInd w:val="0"/>
        <w:spacing w:after="219"/>
        <w:ind w:left="375"/>
        <w:jc w:val="both"/>
        <w:rPr>
          <w:rFonts w:asciiTheme="minorHAnsi" w:eastAsiaTheme="minorHAnsi" w:hAnsiTheme="minorHAnsi" w:cstheme="minorHAnsi"/>
          <w:noProof w:val="0"/>
          <w:color w:val="000000"/>
          <w:szCs w:val="22"/>
          <w:lang w:eastAsia="en-US"/>
        </w:rPr>
      </w:pPr>
    </w:p>
    <w:p w14:paraId="5AB34873" w14:textId="09025EC9" w:rsidR="00455C66" w:rsidRPr="00455C66" w:rsidRDefault="00455C66"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455C66">
        <w:rPr>
          <w:rFonts w:asciiTheme="minorHAnsi" w:eastAsiaTheme="minorHAnsi" w:hAnsiTheme="minorHAnsi" w:cstheme="minorHAnsi"/>
          <w:noProof w:val="0"/>
          <w:color w:val="000000"/>
          <w:szCs w:val="22"/>
          <w:lang w:eastAsia="en-US"/>
        </w:rPr>
        <w:t xml:space="preserve">Ak je uchádzač osoba z členského štátu Európskej únie iného ako SR, ktorá nie je v SR vedená ako registrovaný platiteľ DPH a nie je registrovaným platiteľom DPH v inom členskom štáte a osobou povinnou platiť daň je príjemca služby, tovaru, alebo práce, na čo upozorní zaškrtnutím správneho polička v </w:t>
      </w:r>
      <w:r w:rsidR="00150467" w:rsidRPr="00150467">
        <w:rPr>
          <w:rFonts w:asciiTheme="minorHAnsi" w:eastAsiaTheme="minorHAnsi" w:hAnsiTheme="minorHAnsi" w:cstheme="minorHAnsi"/>
          <w:noProof w:val="0"/>
          <w:color w:val="000000"/>
          <w:szCs w:val="22"/>
          <w:lang w:eastAsia="en-US"/>
        </w:rPr>
        <w:t>časti A.4 NÁVRH UCHÁDZAČA NA PLNENIE KRITÉRIÍ</w:t>
      </w:r>
      <w:r w:rsidRPr="00455C66">
        <w:rPr>
          <w:rFonts w:asciiTheme="minorHAnsi" w:eastAsiaTheme="minorHAnsi" w:hAnsiTheme="minorHAnsi" w:cstheme="minorHAnsi"/>
          <w:noProof w:val="0"/>
          <w:color w:val="000000"/>
          <w:szCs w:val="22"/>
          <w:lang w:eastAsia="en-US"/>
        </w:rPr>
        <w:t xml:space="preserve"> týchto súťažných podkladov, je povinná podať daňovému úradu žiadosť o registráciu pre daň pred dodaním predmetu plnenia. K cene, za ktorú predmet zákazky ponúka, pripočíta uchádzač pre účely vyhodnotenia DPH podľa platnej legislatívy v SR. Cenu, za ktorú predmet zákazky ponúka, výšku DPH a cenu s pripočítanou DPH uchádzač uvedie v </w:t>
      </w:r>
      <w:proofErr w:type="spellStart"/>
      <w:r w:rsidR="00150467" w:rsidRPr="00150467">
        <w:rPr>
          <w:rFonts w:asciiTheme="minorHAnsi" w:eastAsiaTheme="minorHAnsi" w:hAnsiTheme="minorHAnsi" w:cstheme="minorHAnsi"/>
          <w:noProof w:val="0"/>
          <w:color w:val="000000"/>
          <w:szCs w:val="22"/>
          <w:lang w:eastAsia="en-US"/>
        </w:rPr>
        <w:t>v</w:t>
      </w:r>
      <w:proofErr w:type="spellEnd"/>
      <w:r w:rsidR="00150467" w:rsidRPr="00150467">
        <w:rPr>
          <w:rFonts w:asciiTheme="minorHAnsi" w:eastAsiaTheme="minorHAnsi" w:hAnsiTheme="minorHAnsi" w:cstheme="minorHAnsi"/>
          <w:noProof w:val="0"/>
          <w:color w:val="000000"/>
          <w:szCs w:val="22"/>
          <w:lang w:eastAsia="en-US"/>
        </w:rPr>
        <w:t xml:space="preserve"> časti A.4 NÁVRH UCHÁDZAČA NA PLNENIE KRITÉRIÍ</w:t>
      </w:r>
      <w:r w:rsidRPr="00455C66">
        <w:rPr>
          <w:rFonts w:asciiTheme="minorHAnsi" w:eastAsiaTheme="minorHAnsi" w:hAnsiTheme="minorHAnsi" w:cstheme="minorHAnsi"/>
          <w:noProof w:val="0"/>
          <w:color w:val="000000"/>
          <w:szCs w:val="22"/>
          <w:lang w:eastAsia="en-US"/>
        </w:rPr>
        <w:t xml:space="preserve"> týchto  súťažných podkladov, podľa ktorej sa budú ponuky vyhodnocovať. DPH bude </w:t>
      </w:r>
      <w:proofErr w:type="spellStart"/>
      <w:r w:rsidRPr="00455C66">
        <w:rPr>
          <w:rFonts w:asciiTheme="minorHAnsi" w:eastAsiaTheme="minorHAnsi" w:hAnsiTheme="minorHAnsi" w:cstheme="minorHAnsi"/>
          <w:noProof w:val="0"/>
          <w:color w:val="000000"/>
          <w:szCs w:val="22"/>
          <w:lang w:eastAsia="en-US"/>
        </w:rPr>
        <w:t>vysporiadaná</w:t>
      </w:r>
      <w:proofErr w:type="spellEnd"/>
      <w:r w:rsidRPr="00455C66">
        <w:rPr>
          <w:rFonts w:asciiTheme="minorHAnsi" w:eastAsiaTheme="minorHAnsi" w:hAnsiTheme="minorHAnsi" w:cstheme="minorHAnsi"/>
          <w:noProof w:val="0"/>
          <w:color w:val="000000"/>
          <w:szCs w:val="22"/>
          <w:lang w:eastAsia="en-US"/>
        </w:rPr>
        <w:t xml:space="preserve"> podľa platných pravidiel EÚ. Obdobne to platí pre osoby z </w:t>
      </w:r>
      <w:r w:rsidR="00150467" w:rsidRPr="00455C66">
        <w:rPr>
          <w:rFonts w:asciiTheme="minorHAnsi" w:eastAsiaTheme="minorHAnsi" w:hAnsiTheme="minorHAnsi" w:cstheme="minorHAnsi"/>
          <w:noProof w:val="0"/>
          <w:color w:val="000000"/>
          <w:szCs w:val="22"/>
          <w:lang w:eastAsia="en-US"/>
        </w:rPr>
        <w:t>tretích</w:t>
      </w:r>
      <w:r w:rsidRPr="00455C66">
        <w:rPr>
          <w:rFonts w:asciiTheme="minorHAnsi" w:eastAsiaTheme="minorHAnsi" w:hAnsiTheme="minorHAnsi" w:cstheme="minorHAnsi"/>
          <w:noProof w:val="0"/>
          <w:color w:val="000000"/>
          <w:szCs w:val="22"/>
          <w:lang w:eastAsia="en-US"/>
        </w:rPr>
        <w:t xml:space="preserve"> krajín. </w:t>
      </w:r>
    </w:p>
    <w:p w14:paraId="2AEF542C" w14:textId="77777777" w:rsidR="00455C66" w:rsidRPr="00455C66" w:rsidRDefault="00455C66" w:rsidP="007273FE">
      <w:pPr>
        <w:autoSpaceDE w:val="0"/>
        <w:autoSpaceDN w:val="0"/>
        <w:adjustRightInd w:val="0"/>
        <w:rPr>
          <w:rFonts w:ascii="Corbel" w:eastAsiaTheme="minorHAnsi" w:hAnsi="Corbel" w:cs="Corbel"/>
          <w:noProof w:val="0"/>
          <w:szCs w:val="22"/>
          <w:lang w:eastAsia="en-US"/>
        </w:rPr>
      </w:pPr>
    </w:p>
    <w:p w14:paraId="0D935F0E" w14:textId="77777777" w:rsidR="009E3848" w:rsidRPr="00705682"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705682">
        <w:rPr>
          <w:rFonts w:asciiTheme="minorHAnsi" w:hAnsiTheme="minorHAnsi" w:cstheme="minorHAnsi"/>
          <w:b/>
          <w:bCs/>
          <w:sz w:val="24"/>
          <w:szCs w:val="26"/>
        </w:rPr>
        <w:t>Zábezpeka</w:t>
      </w:r>
    </w:p>
    <w:p w14:paraId="69B25195" w14:textId="789F8530" w:rsidR="009E3848" w:rsidRPr="00A25BA7"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705682" w:rsidRPr="00705682">
        <w:rPr>
          <w:rFonts w:asciiTheme="minorHAnsi" w:hAnsiTheme="minorHAnsi" w:cstheme="minorHAnsi"/>
          <w:b/>
          <w:bCs/>
          <w:szCs w:val="22"/>
        </w:rPr>
        <w:t>ne</w:t>
      </w:r>
      <w:r w:rsidRPr="00705682">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w:t>
      </w:r>
      <w:r w:rsidR="00705682">
        <w:rPr>
          <w:rFonts w:asciiTheme="minorHAnsi" w:hAnsiTheme="minorHAnsi" w:cstheme="minorHAnsi"/>
          <w:bCs/>
          <w:szCs w:val="22"/>
        </w:rPr>
        <w:t>ezpečenie viazanosti ich ponuky zábezpeku.</w:t>
      </w:r>
    </w:p>
    <w:p w14:paraId="6B77D3A3" w14:textId="77777777" w:rsidR="009C5C2F" w:rsidRPr="00705682" w:rsidRDefault="009C5C2F" w:rsidP="00705682">
      <w:pPr>
        <w:numPr>
          <w:ilvl w:val="0"/>
          <w:numId w:val="1"/>
        </w:numPr>
        <w:tabs>
          <w:tab w:val="num" w:pos="709"/>
        </w:tabs>
        <w:spacing w:line="360" w:lineRule="auto"/>
        <w:ind w:left="567" w:hanging="567"/>
        <w:jc w:val="both"/>
        <w:rPr>
          <w:rFonts w:asciiTheme="minorHAnsi" w:hAnsiTheme="minorHAnsi" w:cstheme="minorHAnsi"/>
          <w:b/>
          <w:sz w:val="24"/>
          <w:szCs w:val="26"/>
        </w:rPr>
      </w:pPr>
      <w:r w:rsidRPr="00705682">
        <w:rPr>
          <w:rFonts w:asciiTheme="minorHAnsi" w:hAnsiTheme="minorHAnsi" w:cstheme="minorHAnsi"/>
          <w:b/>
          <w:bCs/>
          <w:sz w:val="24"/>
          <w:szCs w:val="26"/>
        </w:rPr>
        <w:t>Lehota</w:t>
      </w:r>
      <w:r w:rsidRPr="00705682">
        <w:rPr>
          <w:rFonts w:asciiTheme="minorHAnsi" w:hAnsiTheme="minorHAnsi" w:cstheme="minorHAnsi"/>
          <w:b/>
          <w:sz w:val="24"/>
        </w:rPr>
        <w:t xml:space="preserve"> viazanosti </w:t>
      </w:r>
      <w:r w:rsidRPr="00705682">
        <w:rPr>
          <w:rFonts w:asciiTheme="minorHAnsi" w:hAnsiTheme="minorHAnsi" w:cstheme="minorHAnsi"/>
          <w:b/>
          <w:sz w:val="24"/>
          <w:szCs w:val="26"/>
        </w:rPr>
        <w:t>ponuky</w:t>
      </w:r>
    </w:p>
    <w:p w14:paraId="4ACC68A7" w14:textId="44B2D78F" w:rsidR="006B7452" w:rsidRPr="00F529E6"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705682">
        <w:rPr>
          <w:rFonts w:asciiTheme="minorHAnsi" w:hAnsiTheme="minorHAnsi" w:cstheme="minorHAnsi"/>
        </w:rPr>
        <w:t>6 mesiacov</w:t>
      </w:r>
      <w:r w:rsidR="00F529E6"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B0386F">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6AE992C" w14:textId="75F2070D" w:rsidR="00891F39" w:rsidRDefault="005A7091" w:rsidP="009C26FC">
      <w:pPr>
        <w:spacing w:after="120"/>
        <w:jc w:val="both"/>
        <w:rPr>
          <w:rFonts w:asciiTheme="minorHAnsi" w:hAnsiTheme="minorHAnsi" w:cstheme="minorHAnsi"/>
        </w:rPr>
      </w:pPr>
      <w:r w:rsidRPr="005A7091">
        <w:rPr>
          <w:rFonts w:asciiTheme="minorHAnsi" w:hAnsiTheme="minorHAnsi" w:cstheme="minorHAnsi"/>
        </w:rPr>
        <w:lastRenderedPageBreak/>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260084" w:rsidRPr="00D65C33">
        <w:rPr>
          <w:rFonts w:asciiTheme="minorHAnsi" w:hAnsiTheme="minorHAnsi" w:cstheme="minorHAnsi"/>
        </w:rPr>
        <w:t xml:space="preserve">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5D7C7BF2" w14:textId="3F7705E9" w:rsidR="005A7091" w:rsidRPr="00D65C33" w:rsidRDefault="005A7091" w:rsidP="005A709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w:t>
      </w:r>
      <w:r w:rsidRPr="00B0386F">
        <w:rPr>
          <w:rFonts w:asciiTheme="minorHAnsi" w:hAnsiTheme="minorHAnsi" w:cstheme="minorHAnsi"/>
        </w:rPr>
        <w:t>ponúk</w:t>
      </w:r>
      <w:r w:rsidR="00347462" w:rsidRPr="00B0386F">
        <w:rPr>
          <w:rFonts w:asciiTheme="minorHAnsi" w:hAnsiTheme="minorHAnsi" w:cstheme="minorHAnsi"/>
        </w:rPr>
        <w:t xml:space="preserve"> v zmysle Oznámenia o vyhlásení verejného obstarávania, ktorým bol vyhlásený tento postup zadáv</w:t>
      </w:r>
      <w:r w:rsidR="00B0386F" w:rsidRPr="00B0386F">
        <w:rPr>
          <w:rFonts w:asciiTheme="minorHAnsi" w:hAnsiTheme="minorHAnsi" w:cstheme="minorHAnsi"/>
        </w:rPr>
        <w:t>ania zákazky, pododdiel IV.2.2.</w:t>
      </w:r>
    </w:p>
    <w:p w14:paraId="0BABEC14" w14:textId="77777777" w:rsidR="005A7091" w:rsidRPr="00366400" w:rsidRDefault="005A7091" w:rsidP="005A709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 účasť na elektronickom verejnom obstarávaní, resp. </w:t>
      </w:r>
      <w:r w:rsidRPr="00366400">
        <w:rPr>
          <w:rFonts w:asciiTheme="minorHAnsi" w:hAnsiTheme="minorHAnsi" w:cstheme="minorHAnsi"/>
        </w:rPr>
        <w:t xml:space="preserve">komunikáciu v systéme JOSEPHINE a pre elektronické predkladanie ponúk prostredníctvom systému JOSEPHINE je potrebné vykonať registráciu do zákazky realizovanej prostredníctvom systému JOSEPHINE v zmysle bodu </w:t>
      </w:r>
      <w:r>
        <w:rPr>
          <w:rFonts w:asciiTheme="minorHAnsi" w:hAnsiTheme="minorHAnsi" w:cstheme="minorHAnsi"/>
        </w:rPr>
        <w:t>12</w:t>
      </w:r>
      <w:r w:rsidRPr="00366400">
        <w:rPr>
          <w:rFonts w:asciiTheme="minorHAnsi" w:hAnsiTheme="minorHAnsi" w:cstheme="minorHAnsi"/>
        </w:rPr>
        <w:t xml:space="preserve">. týchto súťažných podkladov. </w:t>
      </w:r>
    </w:p>
    <w:p w14:paraId="5D8C63BA" w14:textId="77777777" w:rsidR="005A7091" w:rsidRPr="00D65C33" w:rsidRDefault="005A7091" w:rsidP="005A7091">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6DDAB3B4" w:rsidR="009E3848" w:rsidRPr="00D65C33" w:rsidRDefault="005A7091" w:rsidP="00B0386F">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w:t>
      </w:r>
      <w:r w:rsidR="004E1B8A" w:rsidRPr="00D65C33">
        <w:rPr>
          <w:rFonts w:asciiTheme="minorHAnsi" w:hAnsiTheme="minorHAnsi" w:cstheme="minorHAnsi"/>
        </w:rPr>
        <w:t xml:space="preserve">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491EB0DE" w14:textId="77777777" w:rsidR="00347462" w:rsidRPr="00183C97" w:rsidRDefault="00347462" w:rsidP="00347462">
      <w:pPr>
        <w:pStyle w:val="Zarkazkladnhotextu2"/>
        <w:numPr>
          <w:ilvl w:val="1"/>
          <w:numId w:val="1"/>
        </w:numPr>
        <w:spacing w:after="120"/>
        <w:ind w:left="567" w:hanging="567"/>
        <w:rPr>
          <w:rFonts w:asciiTheme="minorHAnsi" w:hAnsiTheme="minorHAnsi" w:cstheme="minorHAnsi"/>
        </w:rPr>
      </w:pPr>
      <w:bookmarkStart w:id="13" w:name="_Hlk88248176"/>
      <w:r w:rsidRPr="00183C97">
        <w:rPr>
          <w:rFonts w:asciiTheme="minorHAnsi" w:hAnsiTheme="minorHAnsi" w:cstheme="minorHAnsi"/>
        </w:rPr>
        <w:t>Otváranie ponúk sa uskutoční v termíne uvedenom v Oznámení o vyhlásení verejného obstarávania, prostredníctvom systému JOSEPHINE „on-line sprístupnením“ ponúk. Tohto on-line sprístupnenia sa budú môcť zúčastniť len uchádzači, ktorí v lehote na predkladanie ponúk predložili úspešne ponuku do tejto zákazky.</w:t>
      </w:r>
      <w:bookmarkEnd w:id="13"/>
    </w:p>
    <w:p w14:paraId="39740100" w14:textId="4A8EF493" w:rsidR="00347462" w:rsidRPr="00183C97" w:rsidRDefault="00347462" w:rsidP="00347462">
      <w:pPr>
        <w:pStyle w:val="Zarkazkladnhotextu2"/>
        <w:numPr>
          <w:ilvl w:val="1"/>
          <w:numId w:val="1"/>
        </w:numPr>
        <w:spacing w:after="120"/>
        <w:ind w:left="567" w:hanging="567"/>
        <w:rPr>
          <w:rFonts w:asciiTheme="minorHAnsi" w:hAnsiTheme="minorHAnsi" w:cstheme="minorHAnsi"/>
          <w:szCs w:val="20"/>
        </w:rPr>
      </w:pPr>
      <w:r w:rsidRPr="00183C97">
        <w:rPr>
          <w:rFonts w:asciiTheme="minorHAnsi" w:hAnsiTheme="minorHAnsi" w:cstheme="minorHAnsi"/>
          <w:szCs w:val="20"/>
        </w:rPr>
        <w:t>Ponuky budú sprístupnené týmto uchádzačom po lehote na otváranie ponúk a po otvorení ponúk verejným obstarávateľom.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24D6C3EA" w14:textId="0A91FDE1" w:rsidR="00AB5E52" w:rsidRPr="00D65C33" w:rsidRDefault="00347462" w:rsidP="00347462">
      <w:pPr>
        <w:pStyle w:val="Zarkazkladnhotextu2"/>
        <w:numPr>
          <w:ilvl w:val="1"/>
          <w:numId w:val="1"/>
        </w:numPr>
        <w:spacing w:after="120"/>
        <w:ind w:left="567" w:hanging="567"/>
        <w:rPr>
          <w:rFonts w:asciiTheme="minorHAnsi" w:hAnsiTheme="minorHAnsi" w:cstheme="minorHAnsi"/>
          <w:szCs w:val="20"/>
        </w:rPr>
      </w:pPr>
      <w:r w:rsidRPr="00183C97">
        <w:rPr>
          <w:rFonts w:asciiTheme="minorHAnsi" w:hAnsiTheme="minorHAnsi" w:cstheme="minorHAnsi"/>
          <w:szCs w:val="20"/>
        </w:rPr>
        <w:t>Verejný obstarávateľ na otváraní ponúk zverejní počet predložených ponúk a návrhy na plnenie kritérií, ktoré sa dajú vyjadriť číslom; ostatné údaje uvedené v ponuke vrátane obchodného mena alebo názvu, sídla, miesta podnikania alebo adresy pobytu všetkých uchádzačov sa nezverejňujú.</w:t>
      </w:r>
      <w:r>
        <w:rPr>
          <w:rFonts w:asciiTheme="minorHAnsi" w:hAnsiTheme="minorHAnsi" w:cstheme="minorHAnsi"/>
          <w:szCs w:val="20"/>
        </w:rPr>
        <w:t xml:space="preserve"> </w:t>
      </w:r>
    </w:p>
    <w:p w14:paraId="3CD6659F" w14:textId="5B1D3998" w:rsidR="00686410" w:rsidRPr="00D65C33" w:rsidRDefault="00686410" w:rsidP="00FC6BE0">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r w:rsidR="00FC6BE0" w:rsidRPr="00FC6BE0">
        <w:rPr>
          <w:u w:val="none"/>
        </w:rPr>
        <w:t xml:space="preserve"> </w:t>
      </w:r>
    </w:p>
    <w:p w14:paraId="08055CBB" w14:textId="1DC5527E" w:rsidR="00686410"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procese vyhodnocovania ponúk verejný </w:t>
      </w:r>
      <w:r w:rsidRPr="00183C97">
        <w:rPr>
          <w:rFonts w:asciiTheme="minorHAnsi" w:hAnsiTheme="minorHAnsi" w:cstheme="minorHAnsi"/>
        </w:rPr>
        <w:t xml:space="preserve">obstarávateľ </w:t>
      </w:r>
      <w:r w:rsidR="00F16BB9" w:rsidRPr="00183C97">
        <w:rPr>
          <w:rFonts w:asciiTheme="minorHAnsi" w:hAnsiTheme="minorHAnsi" w:cstheme="minorHAnsi"/>
        </w:rPr>
        <w:t xml:space="preserve">rozhodol, že vyhodnotenie splnenia podmienok účasti a vyhodnotenie ponúk z hľadiska splnenia požiadaviek na predmet zákazky sa uskutoční po vyhodnotení ponúk </w:t>
      </w:r>
      <w:bookmarkStart w:id="14" w:name="_Hlk23237139"/>
      <w:r w:rsidR="00F16BB9" w:rsidRPr="00183C97">
        <w:rPr>
          <w:rFonts w:asciiTheme="minorHAnsi" w:hAnsiTheme="minorHAnsi" w:cstheme="minorHAnsi"/>
        </w:rPr>
        <w:t>na základe kritérií na vyhodnotenie ponúk</w:t>
      </w:r>
      <w:r w:rsidR="00BD239D" w:rsidRPr="00183C97">
        <w:rPr>
          <w:rFonts w:asciiTheme="minorHAnsi" w:hAnsiTheme="minorHAnsi" w:cstheme="minorHAnsi"/>
        </w:rPr>
        <w:t xml:space="preserve"> </w:t>
      </w:r>
      <w:bookmarkEnd w:id="14"/>
      <w:r w:rsidR="00F16BB9" w:rsidRPr="00183C97">
        <w:rPr>
          <w:rFonts w:asciiTheme="minorHAnsi" w:hAnsiTheme="minorHAnsi" w:cstheme="minorHAnsi"/>
        </w:rPr>
        <w:t>v súlade s § 66 ods. 7</w:t>
      </w:r>
      <w:r w:rsidR="00347462" w:rsidRPr="00183C97">
        <w:rPr>
          <w:rFonts w:asciiTheme="minorHAnsi" w:hAnsiTheme="minorHAnsi" w:cstheme="minorHAnsi"/>
        </w:rPr>
        <w:t xml:space="preserve"> písm. b) </w:t>
      </w:r>
      <w:r w:rsidR="003C6050" w:rsidRPr="00183C97">
        <w:rPr>
          <w:rFonts w:asciiTheme="minorHAnsi" w:hAnsiTheme="minorHAnsi" w:cstheme="minorHAnsi"/>
        </w:rPr>
        <w:t xml:space="preserve">zákona o verejnom obstarávaní </w:t>
      </w:r>
      <w:r w:rsidR="004E014D" w:rsidRPr="00183C97">
        <w:rPr>
          <w:rFonts w:asciiTheme="minorHAnsi" w:hAnsiTheme="minorHAnsi" w:cstheme="minorHAnsi"/>
        </w:rPr>
        <w:t>(tzv. superreverz)</w:t>
      </w:r>
      <w:r w:rsidRPr="00183C97">
        <w:rPr>
          <w:rFonts w:asciiTheme="minorHAnsi" w:hAnsiTheme="minorHAnsi" w:cstheme="minorHAnsi"/>
        </w:rPr>
        <w:t>.</w:t>
      </w:r>
      <w:r w:rsidR="004E014D" w:rsidRPr="00D65C33">
        <w:rPr>
          <w:rFonts w:asciiTheme="minorHAnsi" w:hAnsiTheme="minorHAnsi" w:cstheme="minorHAnsi"/>
        </w:rPr>
        <w:t xml:space="preserve"> </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0C32ED9" w14:textId="1E617A99" w:rsidR="00686410" w:rsidRPr="00D65C33" w:rsidRDefault="00F16BB9"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Komisia vyhodnotí ponuky podľa kritérií na vyhodnocovanie ponúk, ktoré sú obsahom časti </w:t>
      </w:r>
      <w:r w:rsidRPr="00D65C33">
        <w:rPr>
          <w:rFonts w:asciiTheme="minorHAnsi" w:hAnsiTheme="minorHAnsi" w:cstheme="minorHAnsi"/>
          <w:i/>
        </w:rPr>
        <w:t>A.3 Kritériá na vyhodnotenie ponúk a pravidlá ich uplatnenia</w:t>
      </w:r>
      <w:r w:rsidRPr="00D65C33">
        <w:rPr>
          <w:rFonts w:asciiTheme="minorHAnsi" w:hAnsiTheme="minorHAnsi" w:cstheme="minorHAnsi"/>
        </w:rPr>
        <w:t xml:space="preserve"> týchto súťažných podkladov.</w:t>
      </w:r>
    </w:p>
    <w:p w14:paraId="5644E2DF" w14:textId="6E3C0B2F" w:rsidR="00686410" w:rsidRPr="00183C97"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Ponuk</w:t>
      </w:r>
      <w:r w:rsidR="00F16BB9" w:rsidRPr="00D65C33">
        <w:rPr>
          <w:rFonts w:asciiTheme="minorHAnsi" w:hAnsiTheme="minorHAnsi" w:cstheme="minorHAnsi"/>
        </w:rPr>
        <w:t>a</w:t>
      </w:r>
      <w:r w:rsidRPr="00D65C33">
        <w:rPr>
          <w:rFonts w:asciiTheme="minorHAnsi" w:hAnsiTheme="minorHAnsi" w:cstheme="minorHAnsi"/>
        </w:rPr>
        <w:t xml:space="preserve"> uchádzač</w:t>
      </w:r>
      <w:r w:rsidR="00F16BB9" w:rsidRPr="00D65C33">
        <w:rPr>
          <w:rFonts w:asciiTheme="minorHAnsi" w:hAnsiTheme="minorHAnsi" w:cstheme="minorHAnsi"/>
        </w:rPr>
        <w:t>a</w:t>
      </w:r>
      <w:r w:rsidRPr="00D65C33">
        <w:rPr>
          <w:rFonts w:asciiTheme="minorHAnsi" w:hAnsiTheme="minorHAnsi" w:cstheme="minorHAnsi"/>
        </w:rPr>
        <w:t>, ktor</w:t>
      </w:r>
      <w:r w:rsidR="00F16BB9" w:rsidRPr="00D65C33">
        <w:rPr>
          <w:rFonts w:asciiTheme="minorHAnsi" w:hAnsiTheme="minorHAnsi" w:cstheme="minorHAnsi"/>
        </w:rPr>
        <w:t>á</w:t>
      </w:r>
      <w:r w:rsidRPr="00D65C33">
        <w:rPr>
          <w:rFonts w:asciiTheme="minorHAnsi" w:hAnsiTheme="minorHAnsi" w:cstheme="minorHAnsi"/>
        </w:rPr>
        <w:t xml:space="preserve"> </w:t>
      </w:r>
      <w:r w:rsidR="00F16BB9" w:rsidRPr="00D65C33">
        <w:rPr>
          <w:rFonts w:asciiTheme="minorHAnsi" w:hAnsiTheme="minorHAnsi" w:cstheme="minorHAnsi"/>
        </w:rPr>
        <w:t xml:space="preserve">sa na základe vyhodnotenia podľa kritérií na vyhodnocovanie ponúk </w:t>
      </w:r>
      <w:r w:rsidR="00F16BB9" w:rsidRPr="00183C97">
        <w:rPr>
          <w:rFonts w:asciiTheme="minorHAnsi" w:hAnsiTheme="minorHAnsi" w:cstheme="minorHAnsi"/>
        </w:rPr>
        <w:t>umiestni na prvom mieste</w:t>
      </w:r>
      <w:r w:rsidR="00BA6DE7" w:rsidRPr="00183C97">
        <w:rPr>
          <w:rFonts w:asciiTheme="minorHAnsi" w:hAnsiTheme="minorHAnsi" w:cstheme="minorHAnsi"/>
        </w:rPr>
        <w:t xml:space="preserve"> v poradí</w:t>
      </w:r>
      <w:r w:rsidR="00F16BB9" w:rsidRPr="00183C97">
        <w:rPr>
          <w:rFonts w:asciiTheme="minorHAnsi" w:hAnsiTheme="minorHAnsi" w:cstheme="minorHAnsi"/>
        </w:rPr>
        <w:t>, bude verejným obstarávateľom vyhodnocovaná</w:t>
      </w:r>
      <w:r w:rsidRPr="00183C97">
        <w:rPr>
          <w:rFonts w:asciiTheme="minorHAnsi" w:hAnsiTheme="minorHAnsi" w:cstheme="minorHAnsi"/>
        </w:rPr>
        <w:t xml:space="preserve"> </w:t>
      </w:r>
      <w:r w:rsidR="00F16BB9" w:rsidRPr="00183C97">
        <w:rPr>
          <w:rFonts w:asciiTheme="minorHAnsi" w:hAnsiTheme="minorHAnsi" w:cstheme="minorHAnsi"/>
        </w:rPr>
        <w:t xml:space="preserve">z hľadiska splnenia </w:t>
      </w:r>
      <w:r w:rsidR="00BD239D" w:rsidRPr="00183C97">
        <w:rPr>
          <w:rFonts w:asciiTheme="minorHAnsi" w:hAnsiTheme="minorHAnsi" w:cstheme="minorHAnsi"/>
        </w:rPr>
        <w:t xml:space="preserve">podmienok účasti a </w:t>
      </w:r>
      <w:r w:rsidR="00F16BB9" w:rsidRPr="00183C97">
        <w:rPr>
          <w:rFonts w:asciiTheme="minorHAnsi" w:hAnsiTheme="minorHAnsi" w:cstheme="minorHAnsi"/>
        </w:rPr>
        <w:t>požiadaviek na predmet zákazky.</w:t>
      </w:r>
    </w:p>
    <w:p w14:paraId="2FE26923" w14:textId="0B37595C" w:rsidR="009E3848" w:rsidRPr="00D65C33" w:rsidRDefault="009E3848" w:rsidP="00FC6BE0">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lastRenderedPageBreak/>
        <w:t>Vyhodnotenie splnenia podmienok účasti</w:t>
      </w:r>
      <w:r w:rsidR="00FC6BE0" w:rsidRPr="00FC6BE0">
        <w:rPr>
          <w:u w:val="none"/>
        </w:rPr>
        <w:t xml:space="preserve"> </w:t>
      </w:r>
    </w:p>
    <w:p w14:paraId="4F995B4E" w14:textId="501F6097" w:rsidR="00C20D20" w:rsidRPr="00183C97" w:rsidRDefault="00C20D2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bude posudzovať splnenie podmienok účasti v súlade s</w:t>
      </w:r>
      <w:r w:rsidR="00BA6DE7" w:rsidRPr="00D65C33">
        <w:rPr>
          <w:rFonts w:asciiTheme="minorHAnsi" w:hAnsiTheme="minorHAnsi" w:cstheme="minorHAnsi"/>
        </w:rPr>
        <w:t xml:space="preserve">o zákonom o verejnom obstarávaní </w:t>
      </w:r>
      <w:r w:rsidRPr="00D65C33">
        <w:rPr>
          <w:rFonts w:asciiTheme="minorHAnsi" w:hAnsiTheme="minorHAnsi" w:cstheme="minorHAnsi"/>
        </w:rPr>
        <w:t>u uchádzač</w:t>
      </w:r>
      <w:r w:rsidR="00F16BB9" w:rsidRPr="00D65C33">
        <w:rPr>
          <w:rFonts w:asciiTheme="minorHAnsi" w:hAnsiTheme="minorHAnsi" w:cstheme="minorHAnsi"/>
        </w:rPr>
        <w:t>a</w:t>
      </w:r>
      <w:r w:rsidRPr="00D65C33">
        <w:rPr>
          <w:rFonts w:asciiTheme="minorHAnsi" w:hAnsiTheme="minorHAnsi" w:cstheme="minorHAnsi"/>
        </w:rPr>
        <w:t>, ktor</w:t>
      </w:r>
      <w:r w:rsidR="00F16BB9" w:rsidRPr="00D65C33">
        <w:rPr>
          <w:rFonts w:asciiTheme="minorHAnsi" w:hAnsiTheme="minorHAnsi" w:cstheme="minorHAnsi"/>
        </w:rPr>
        <w:t>ého</w:t>
      </w:r>
      <w:r w:rsidRPr="00D65C33">
        <w:rPr>
          <w:rFonts w:asciiTheme="minorHAnsi" w:hAnsiTheme="minorHAnsi" w:cstheme="minorHAnsi"/>
        </w:rPr>
        <w:t xml:space="preserve"> ponuk</w:t>
      </w:r>
      <w:r w:rsidR="00F16BB9" w:rsidRPr="00D65C33">
        <w:rPr>
          <w:rFonts w:asciiTheme="minorHAnsi" w:hAnsiTheme="minorHAnsi" w:cstheme="minorHAnsi"/>
        </w:rPr>
        <w:t>a</w:t>
      </w:r>
      <w:r w:rsidRPr="00D65C33">
        <w:rPr>
          <w:rFonts w:asciiTheme="minorHAnsi" w:hAnsiTheme="minorHAnsi" w:cstheme="minorHAnsi"/>
        </w:rPr>
        <w:t xml:space="preserve"> bol</w:t>
      </w:r>
      <w:r w:rsidR="00F16BB9" w:rsidRPr="00D65C33">
        <w:rPr>
          <w:rFonts w:asciiTheme="minorHAnsi" w:hAnsiTheme="minorHAnsi" w:cstheme="minorHAnsi"/>
        </w:rPr>
        <w:t>a</w:t>
      </w:r>
      <w:r w:rsidRPr="00D65C33">
        <w:rPr>
          <w:rFonts w:asciiTheme="minorHAnsi" w:hAnsiTheme="minorHAnsi" w:cstheme="minorHAnsi"/>
        </w:rPr>
        <w:t xml:space="preserve"> vyhodnoten</w:t>
      </w:r>
      <w:r w:rsidR="00F16BB9" w:rsidRPr="00D65C33">
        <w:rPr>
          <w:rFonts w:asciiTheme="minorHAnsi" w:hAnsiTheme="minorHAnsi" w:cstheme="minorHAnsi"/>
        </w:rPr>
        <w:t>á</w:t>
      </w:r>
      <w:r w:rsidRPr="00D65C33">
        <w:rPr>
          <w:rFonts w:asciiTheme="minorHAnsi" w:hAnsiTheme="minorHAnsi" w:cstheme="minorHAnsi"/>
        </w:rPr>
        <w:t xml:space="preserve"> </w:t>
      </w:r>
      <w:r w:rsidR="00BD239D" w:rsidRPr="00D65C33">
        <w:rPr>
          <w:rFonts w:asciiTheme="minorHAnsi" w:hAnsiTheme="minorHAnsi" w:cstheme="minorHAnsi"/>
        </w:rPr>
        <w:t>na základe kritérií na vyhodnotenie ponúk</w:t>
      </w:r>
      <w:r w:rsidR="00BD239D">
        <w:rPr>
          <w:rFonts w:asciiTheme="minorHAnsi" w:hAnsiTheme="minorHAnsi" w:cstheme="minorHAnsi"/>
        </w:rPr>
        <w:t xml:space="preserve"> </w:t>
      </w:r>
      <w:r w:rsidRPr="00D65C33">
        <w:rPr>
          <w:rFonts w:asciiTheme="minorHAnsi" w:hAnsiTheme="minorHAnsi" w:cstheme="minorHAnsi"/>
        </w:rPr>
        <w:t xml:space="preserve">podľa </w:t>
      </w:r>
      <w:r w:rsidRPr="00366400">
        <w:rPr>
          <w:rFonts w:asciiTheme="minorHAnsi" w:hAnsiTheme="minorHAnsi" w:cstheme="minorHAnsi"/>
        </w:rPr>
        <w:t xml:space="preserve">bodu </w:t>
      </w:r>
      <w:r w:rsidR="003C6050" w:rsidRPr="00366400">
        <w:rPr>
          <w:rFonts w:asciiTheme="minorHAnsi" w:hAnsiTheme="minorHAnsi" w:cstheme="minorHAnsi"/>
        </w:rPr>
        <w:t>21</w:t>
      </w:r>
      <w:r w:rsidRPr="00366400">
        <w:rPr>
          <w:rFonts w:asciiTheme="minorHAnsi" w:hAnsiTheme="minorHAnsi" w:cstheme="minorHAnsi"/>
        </w:rPr>
        <w:t>.</w:t>
      </w:r>
      <w:r w:rsidRPr="00D65C33">
        <w:rPr>
          <w:rFonts w:asciiTheme="minorHAnsi" w:hAnsiTheme="minorHAnsi" w:cstheme="minorHAnsi"/>
        </w:rPr>
        <w:t xml:space="preserve"> týchto súťažných </w:t>
      </w:r>
      <w:r w:rsidRPr="00183C97">
        <w:rPr>
          <w:rFonts w:asciiTheme="minorHAnsi" w:hAnsiTheme="minorHAnsi" w:cstheme="minorHAnsi"/>
        </w:rPr>
        <w:t>podkladov</w:t>
      </w:r>
      <w:r w:rsidR="00F16BB9" w:rsidRPr="00183C97">
        <w:rPr>
          <w:rFonts w:asciiTheme="minorHAnsi" w:hAnsiTheme="minorHAnsi" w:cstheme="minorHAnsi"/>
        </w:rPr>
        <w:t xml:space="preserve"> a ktorá sa umiestnila na prvom mieste v poradí</w:t>
      </w:r>
      <w:r w:rsidRPr="00183C97">
        <w:rPr>
          <w:rFonts w:asciiTheme="minorHAnsi" w:hAnsiTheme="minorHAnsi" w:cstheme="minorHAnsi"/>
        </w:rPr>
        <w:t xml:space="preserve">. </w:t>
      </w:r>
    </w:p>
    <w:p w14:paraId="487FD5D0" w14:textId="5C3485AF" w:rsidR="003B0E8D" w:rsidRPr="00183C97" w:rsidRDefault="009E3848" w:rsidP="00183C9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Verejný obstarávateľ bude posudzovať splnenie podmienok účasti vo verejnom obstarávaní v súlade s oznámením o vyhlásení verejného obstarávania a v súlade s týmito súťažnými podkladmi.</w:t>
      </w:r>
    </w:p>
    <w:p w14:paraId="71D93C16" w14:textId="77777777"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0BCDBE3A" w14:textId="60C1C9A2" w:rsidR="00005634" w:rsidRPr="00D65C33" w:rsidRDefault="004E014D"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Ak nedošlo k predloženiu dokladov preukazujúcich splnenie podmienok účasti skôr, verejný obstarávateľ vyhodnotí splnenie podmienok účasti </w:t>
      </w:r>
      <w:r w:rsidR="00BD239D">
        <w:rPr>
          <w:rFonts w:asciiTheme="minorHAnsi" w:hAnsiTheme="minorHAnsi" w:cstheme="minorHAnsi"/>
        </w:rPr>
        <w:t xml:space="preserve">a požiadaviek na predmet zákazky </w:t>
      </w:r>
      <w:r w:rsidRPr="00D65C33">
        <w:rPr>
          <w:rFonts w:asciiTheme="minorHAnsi" w:hAnsiTheme="minorHAnsi" w:cstheme="minorHAnsi"/>
        </w:rPr>
        <w:t xml:space="preserve">uchádzačom, ktorý sa umiestnil na prvom mieste v poradí. Ak dôjde k vylúčeniu uchádzača alebo </w:t>
      </w:r>
      <w:r w:rsidR="00F16BB9" w:rsidRPr="00D65C33">
        <w:rPr>
          <w:rFonts w:asciiTheme="minorHAnsi" w:hAnsiTheme="minorHAnsi" w:cstheme="minorHAnsi"/>
        </w:rPr>
        <w:t>jeho ponu</w:t>
      </w:r>
      <w:r w:rsidRPr="00D65C33">
        <w:rPr>
          <w:rFonts w:asciiTheme="minorHAnsi" w:hAnsiTheme="minorHAnsi" w:cstheme="minorHAnsi"/>
        </w:rPr>
        <w:t>k</w:t>
      </w:r>
      <w:r w:rsidR="00F16BB9" w:rsidRPr="00D65C33">
        <w:rPr>
          <w:rFonts w:asciiTheme="minorHAnsi" w:hAnsiTheme="minorHAnsi" w:cstheme="minorHAnsi"/>
        </w:rPr>
        <w:t>y</w:t>
      </w:r>
      <w:r w:rsidRPr="00D65C33">
        <w:rPr>
          <w:rFonts w:asciiTheme="minorHAnsi" w:hAnsiTheme="minorHAnsi" w:cstheme="minorHAnsi"/>
        </w:rPr>
        <w:t xml:space="preserve">, vyhodnotí sa následne splnenie </w:t>
      </w:r>
      <w:r w:rsidR="00BD239D" w:rsidRPr="00D65C33">
        <w:rPr>
          <w:rFonts w:asciiTheme="minorHAnsi" w:hAnsiTheme="minorHAnsi" w:cstheme="minorHAnsi"/>
        </w:rPr>
        <w:t xml:space="preserve">podmienok účasti  </w:t>
      </w:r>
      <w:r w:rsidR="00BD239D">
        <w:rPr>
          <w:rFonts w:asciiTheme="minorHAnsi" w:hAnsiTheme="minorHAnsi" w:cstheme="minorHAnsi"/>
        </w:rPr>
        <w:t xml:space="preserve">a </w:t>
      </w:r>
      <w:r w:rsidR="00E03995" w:rsidRPr="00D65C33">
        <w:rPr>
          <w:rFonts w:asciiTheme="minorHAnsi" w:hAnsiTheme="minorHAnsi" w:cstheme="minorHAnsi"/>
        </w:rPr>
        <w:t xml:space="preserve">požiadaviek na predmet zákazky </w:t>
      </w:r>
      <w:r w:rsidRPr="00D65C33">
        <w:rPr>
          <w:rFonts w:asciiTheme="minorHAnsi" w:hAnsiTheme="minorHAnsi" w:cstheme="minorHAnsi"/>
        </w:rPr>
        <w:t>u ďalšieho uchádzača v poradí</w:t>
      </w:r>
      <w:r w:rsidR="00005634" w:rsidRPr="00D65C33">
        <w:rPr>
          <w:rFonts w:asciiTheme="minorHAnsi" w:hAnsiTheme="minorHAnsi" w:cstheme="minorHAnsi"/>
        </w:rPr>
        <w:t xml:space="preserve"> tak, </w:t>
      </w:r>
      <w:r w:rsidRPr="00D65C33">
        <w:rPr>
          <w:rFonts w:asciiTheme="minorHAnsi" w:hAnsiTheme="minorHAnsi" w:cstheme="minorHAnsi"/>
        </w:rPr>
        <w:t xml:space="preserve">aby uchádzač umiestnený na prvom mieste v novo zostavenom poradí spĺňal </w:t>
      </w:r>
      <w:r w:rsidR="003267B5" w:rsidRPr="00D65C33">
        <w:rPr>
          <w:rFonts w:asciiTheme="minorHAnsi" w:hAnsiTheme="minorHAnsi" w:cstheme="minorHAnsi"/>
        </w:rPr>
        <w:t xml:space="preserve">podmienky účasti </w:t>
      </w:r>
      <w:r w:rsidR="003267B5">
        <w:rPr>
          <w:rFonts w:asciiTheme="minorHAnsi" w:hAnsiTheme="minorHAnsi" w:cstheme="minorHAnsi"/>
        </w:rPr>
        <w:t xml:space="preserve">a </w:t>
      </w:r>
      <w:r w:rsidR="00E03995" w:rsidRPr="009A54B7">
        <w:rPr>
          <w:rFonts w:asciiTheme="minorHAnsi" w:hAnsiTheme="minorHAnsi" w:cstheme="minorHAnsi"/>
        </w:rPr>
        <w:t>požiadavky na predmet zákazky</w:t>
      </w:r>
      <w:r w:rsidR="008B234E" w:rsidRPr="009A54B7">
        <w:rPr>
          <w:rFonts w:asciiTheme="minorHAnsi" w:hAnsiTheme="minorHAnsi" w:cstheme="minorHAnsi"/>
        </w:rPr>
        <w:t xml:space="preserve"> (tzv. superreverz)</w:t>
      </w:r>
      <w:r w:rsidRPr="009A54B7">
        <w:rPr>
          <w:rFonts w:asciiTheme="minorHAnsi" w:hAnsiTheme="minorHAnsi" w:cstheme="minorHAnsi"/>
        </w:rPr>
        <w:t>.</w:t>
      </w:r>
      <w:r w:rsidRPr="00D65C33">
        <w:rPr>
          <w:rFonts w:asciiTheme="minorHAnsi" w:hAnsiTheme="minorHAnsi" w:cstheme="minorHAnsi"/>
        </w:rPr>
        <w:t xml:space="preserve"> </w:t>
      </w:r>
    </w:p>
    <w:p w14:paraId="630D3487" w14:textId="1B2FDB9A"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po vyhodnotení ponúk, </w:t>
      </w:r>
      <w:r w:rsidR="00005634" w:rsidRPr="00D65C33">
        <w:rPr>
          <w:rFonts w:asciiTheme="minorHAnsi" w:hAnsiTheme="minorHAnsi" w:cstheme="minorHAnsi"/>
        </w:rPr>
        <w:t>po skončení postupu podľa predchádzajúceho bodu</w:t>
      </w:r>
      <w:r w:rsidRPr="00D65C33">
        <w:rPr>
          <w:rFonts w:asciiTheme="minorHAnsi" w:hAnsiTheme="minorHAnsi" w:cstheme="minorHAnsi"/>
        </w:rPr>
        <w:t xml:space="preserve"> a po odoslaní všetkých oznámení o vylúčení uchádzača 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6C30B4C0"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tak, aby mohla byť </w:t>
      </w:r>
      <w:r w:rsidRPr="009A54B7">
        <w:rPr>
          <w:rFonts w:asciiTheme="minorHAnsi" w:hAnsiTheme="minorHAnsi" w:cstheme="minorHAnsi"/>
        </w:rPr>
        <w:t>uzavretá do 10 pracovných dní odo dňa</w:t>
      </w:r>
      <w:r w:rsidRPr="00D65C33">
        <w:rPr>
          <w:rFonts w:asciiTheme="minorHAnsi" w:hAnsiTheme="minorHAnsi" w:cstheme="minorHAnsi"/>
        </w:rPr>
        <w:t xml:space="preserve"> uplynutia lehôt určených zákonom o verejnom obstarávaní, ak bol na jej uzavretie písomne vyzvaný. </w:t>
      </w:r>
    </w:p>
    <w:p w14:paraId="2FAE9F8A" w14:textId="49154472" w:rsidR="00E03995" w:rsidRPr="009A54B7"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9A54B7">
        <w:rPr>
          <w:rFonts w:asciiTheme="minorHAnsi" w:hAnsiTheme="minorHAnsi" w:cstheme="minorHAnsi"/>
        </w:rPr>
        <w:t>zmluvy</w:t>
      </w:r>
      <w:r w:rsidRPr="009A54B7">
        <w:rPr>
          <w:rFonts w:asciiTheme="minorHAnsi" w:hAnsiTheme="minorHAnsi" w:cstheme="minorHAnsi"/>
        </w:rPr>
        <w:t xml:space="preserve"> byť zapísaní v registri partnerov verejného sektora.</w:t>
      </w:r>
    </w:p>
    <w:p w14:paraId="51FF3365" w14:textId="23930936" w:rsidR="00794179" w:rsidRPr="009A54B7" w:rsidRDefault="00E03995" w:rsidP="00794179">
      <w:pPr>
        <w:pStyle w:val="Zarkazkladnhotextu2"/>
        <w:numPr>
          <w:ilvl w:val="1"/>
          <w:numId w:val="1"/>
        </w:numPr>
        <w:spacing w:after="120"/>
        <w:ind w:left="567" w:hanging="567"/>
        <w:rPr>
          <w:rFonts w:asciiTheme="minorHAnsi" w:hAnsiTheme="minorHAnsi" w:cstheme="minorHAnsi"/>
        </w:rPr>
      </w:pPr>
      <w:r w:rsidRPr="009A54B7">
        <w:rPr>
          <w:rFonts w:asciiTheme="minorHAnsi" w:hAnsiTheme="minorHAnsi" w:cstheme="minorHAnsi"/>
        </w:rPr>
        <w:t xml:space="preserve">Verejný obstarávateľ vyžaduje, aby úspešný uchádzač najneskôr v čase uzavretia </w:t>
      </w:r>
      <w:r w:rsidR="00C070A8" w:rsidRPr="009A54B7">
        <w:rPr>
          <w:rFonts w:asciiTheme="minorHAnsi" w:hAnsiTheme="minorHAnsi" w:cstheme="minorHAnsi"/>
        </w:rPr>
        <w:t>zmluvy</w:t>
      </w:r>
      <w:r w:rsidRPr="009A54B7">
        <w:rPr>
          <w:rFonts w:asciiTheme="minorHAnsi" w:hAnsiTheme="minorHAnsi" w:cstheme="minorHAnsi"/>
        </w:rPr>
        <w:t xml:space="preserve"> uviedol zoznam všetkých známych subdodávateľov a údaje o osobe opr</w:t>
      </w:r>
      <w:r w:rsidR="00C070A8" w:rsidRPr="009A54B7">
        <w:rPr>
          <w:rFonts w:asciiTheme="minorHAnsi" w:hAnsiTheme="minorHAnsi" w:cstheme="minorHAnsi"/>
        </w:rPr>
        <w:t>ávnenej konať za subdodávateľa,</w:t>
      </w:r>
      <w:r w:rsidRPr="009A54B7">
        <w:rPr>
          <w:rFonts w:asciiTheme="minorHAnsi" w:hAnsiTheme="minorHAnsi" w:cstheme="minorHAnsi"/>
        </w:rPr>
        <w:t xml:space="preserve"> v rozsahu meno a priezvisko, adresa pobytu, dátum narodenia, ktorý sa stane </w:t>
      </w:r>
      <w:r w:rsidR="00EC265E" w:rsidRPr="009A54B7">
        <w:rPr>
          <w:rFonts w:asciiTheme="minorHAnsi" w:hAnsiTheme="minorHAnsi" w:cstheme="minorHAnsi"/>
        </w:rPr>
        <w:t>p</w:t>
      </w:r>
      <w:r w:rsidRPr="009A54B7">
        <w:rPr>
          <w:rFonts w:asciiTheme="minorHAnsi" w:hAnsiTheme="minorHAnsi" w:cstheme="minorHAnsi"/>
        </w:rPr>
        <w:t>rílohou</w:t>
      </w:r>
      <w:r w:rsidR="00C070A8" w:rsidRPr="009A54B7">
        <w:rPr>
          <w:rFonts w:asciiTheme="minorHAnsi" w:hAnsiTheme="minorHAnsi" w:cstheme="minorHAnsi"/>
        </w:rPr>
        <w:t xml:space="preserve"> zmluvy</w:t>
      </w:r>
      <w:r w:rsidR="00A008B8" w:rsidRPr="009A54B7">
        <w:rPr>
          <w:rFonts w:asciiTheme="minorHAnsi" w:hAnsiTheme="minorHAnsi" w:cstheme="minorHAnsi"/>
        </w:rPr>
        <w:t xml:space="preserve">, ktorá je uvedená v časti </w:t>
      </w:r>
      <w:r w:rsidR="00A008B8" w:rsidRPr="009A54B7">
        <w:rPr>
          <w:rFonts w:asciiTheme="minorHAnsi" w:hAnsiTheme="minorHAnsi" w:cstheme="minorHAnsi"/>
          <w:i/>
        </w:rPr>
        <w:t>B.2 Obchodné</w:t>
      </w:r>
      <w:r w:rsidR="00A008B8" w:rsidRPr="009A54B7">
        <w:rPr>
          <w:rFonts w:asciiTheme="minorHAnsi" w:hAnsiTheme="minorHAnsi" w:cstheme="minorHAnsi"/>
          <w:i/>
          <w:iCs/>
        </w:rPr>
        <w:t xml:space="preserve"> podmienky </w:t>
      </w:r>
      <w:r w:rsidR="00A008B8" w:rsidRPr="009A54B7">
        <w:rPr>
          <w:rFonts w:asciiTheme="minorHAnsi" w:hAnsiTheme="minorHAnsi" w:cstheme="minorHAnsi"/>
        </w:rPr>
        <w:t>týchto súťažných podkladov</w:t>
      </w:r>
      <w:r w:rsidR="00C070A8" w:rsidRPr="009A54B7">
        <w:rPr>
          <w:rFonts w:asciiTheme="minorHAnsi" w:hAnsiTheme="minorHAnsi" w:cstheme="minorHAnsi"/>
        </w:rPr>
        <w:t>.</w:t>
      </w:r>
      <w:r w:rsidR="00794179" w:rsidRPr="009A54B7">
        <w:rPr>
          <w:rFonts w:asciiTheme="minorHAnsi" w:hAnsiTheme="minorHAnsi" w:cstheme="minorHAnsi"/>
        </w:rPr>
        <w:t xml:space="preserve"> </w:t>
      </w:r>
    </w:p>
    <w:p w14:paraId="07C5608A" w14:textId="6791E262" w:rsidR="00794179" w:rsidRPr="009A54B7" w:rsidRDefault="00794179" w:rsidP="00794179">
      <w:pPr>
        <w:pStyle w:val="Zarkazkladnhotextu2"/>
        <w:numPr>
          <w:ilvl w:val="1"/>
          <w:numId w:val="1"/>
        </w:numPr>
        <w:spacing w:after="120"/>
        <w:ind w:left="567" w:hanging="567"/>
        <w:rPr>
          <w:rFonts w:asciiTheme="minorHAnsi" w:hAnsiTheme="minorHAnsi" w:cstheme="minorHAnsi"/>
        </w:rPr>
      </w:pPr>
      <w:bookmarkStart w:id="15" w:name="_Hlk73972525"/>
      <w:r w:rsidRPr="009A54B7">
        <w:rPr>
          <w:rFonts w:asciiTheme="minorHAnsi" w:hAnsiTheme="minorHAnsi" w:cstheme="minorHAnsi"/>
        </w:rPr>
        <w:t>Úspešný uchádzač</w:t>
      </w:r>
      <w:bookmarkEnd w:id="15"/>
      <w:r w:rsidRPr="009A54B7">
        <w:rPr>
          <w:rFonts w:asciiTheme="minorHAnsi" w:hAnsiTheme="minorHAnsi" w:cstheme="minorHAnsi"/>
        </w:rPr>
        <w:t>, ktorým je skupina dodávateľov, predloží v rámci súčinnosti potrebnej na uzavretie zmluvy verejnému obstarávateľovi zmluvu uzatovrenú všetkými členmi skupiny dodávateľov, ktorá bude zaväzovať účastníkov zmluvy, aby ručili spoločne a nerozdielne za záväzky voči verejnému obstarávateľovi vzniknuté pri realizácii predmetu zákazky v súlade s bodom 7.3 týchto súťažných podkladov.</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40762692" w14:textId="77777777" w:rsidR="009E3848" w:rsidRPr="00D65C33" w:rsidRDefault="009E3848" w:rsidP="009E3848">
      <w:pPr>
        <w:pStyle w:val="Zkladntext"/>
        <w:tabs>
          <w:tab w:val="num" w:pos="720"/>
        </w:tabs>
        <w:ind w:left="180"/>
        <w:jc w:val="center"/>
        <w:rPr>
          <w:rFonts w:asciiTheme="minorHAnsi" w:hAnsiTheme="minorHAnsi" w:cstheme="minorHAnsi"/>
          <w:b/>
          <w:bCs/>
          <w:sz w:val="28"/>
        </w:rPr>
      </w:pPr>
      <w:r w:rsidRPr="00D65C33">
        <w:rPr>
          <w:rFonts w:asciiTheme="minorHAnsi" w:hAnsiTheme="minorHAnsi" w:cstheme="minorHAnsi"/>
        </w:rPr>
        <w:br w:type="page"/>
      </w:r>
      <w:r w:rsidR="009A1698" w:rsidRPr="00D65C33">
        <w:rPr>
          <w:rFonts w:asciiTheme="minorHAnsi" w:hAnsiTheme="minorHAnsi" w:cstheme="minorHAnsi"/>
          <w:b/>
          <w:bCs/>
          <w:sz w:val="28"/>
        </w:rPr>
        <w:lastRenderedPageBreak/>
        <w:t xml:space="preserve">A.2 </w:t>
      </w:r>
      <w:r w:rsidRPr="00D65C33">
        <w:rPr>
          <w:rFonts w:asciiTheme="minorHAnsi" w:hAnsiTheme="minorHAnsi" w:cstheme="minorHAnsi"/>
          <w:b/>
          <w:bCs/>
          <w:sz w:val="28"/>
        </w:rPr>
        <w:t>PODMIENKY ÚČASTI UCHÁDZAČOV</w:t>
      </w:r>
    </w:p>
    <w:p w14:paraId="0FB28CB4" w14:textId="77777777" w:rsidR="009E3848" w:rsidRPr="00D65C33" w:rsidRDefault="009E3848" w:rsidP="009E3848">
      <w:pPr>
        <w:pStyle w:val="Zkladntext"/>
        <w:tabs>
          <w:tab w:val="num" w:pos="720"/>
        </w:tabs>
        <w:ind w:left="180"/>
        <w:jc w:val="center"/>
        <w:rPr>
          <w:rFonts w:asciiTheme="minorHAnsi" w:hAnsiTheme="minorHAnsi" w:cstheme="minorHAnsi"/>
          <w:b/>
          <w:bCs/>
          <w:szCs w:val="22"/>
        </w:rPr>
      </w:pPr>
    </w:p>
    <w:p w14:paraId="3432A8A3" w14:textId="77777777" w:rsidR="00794179" w:rsidRPr="00794179" w:rsidRDefault="00794179" w:rsidP="00794179">
      <w:pPr>
        <w:tabs>
          <w:tab w:val="num" w:pos="720"/>
        </w:tabs>
        <w:jc w:val="both"/>
        <w:rPr>
          <w:rFonts w:asciiTheme="minorHAnsi" w:hAnsiTheme="minorHAnsi" w:cstheme="minorHAnsi"/>
        </w:rPr>
      </w:pPr>
      <w:r w:rsidRPr="00794179">
        <w:rPr>
          <w:rFonts w:asciiTheme="minorHAnsi" w:hAnsiTheme="minorHAnsi" w:cstheme="minorHAnsi"/>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167C45B1" w14:textId="77777777" w:rsidR="00794179" w:rsidRPr="00794179" w:rsidRDefault="00794179" w:rsidP="00794179">
      <w:pPr>
        <w:tabs>
          <w:tab w:val="num" w:pos="720"/>
        </w:tabs>
        <w:jc w:val="both"/>
        <w:rPr>
          <w:rFonts w:asciiTheme="minorHAnsi" w:hAnsiTheme="minorHAnsi" w:cstheme="minorHAnsi"/>
        </w:rPr>
      </w:pPr>
    </w:p>
    <w:p w14:paraId="388A4DED" w14:textId="4037988A" w:rsidR="00794179" w:rsidRPr="00794179" w:rsidRDefault="00794179" w:rsidP="00794179">
      <w:pPr>
        <w:tabs>
          <w:tab w:val="num" w:pos="720"/>
        </w:tabs>
        <w:spacing w:after="120"/>
        <w:jc w:val="both"/>
        <w:rPr>
          <w:rFonts w:asciiTheme="minorHAnsi" w:hAnsiTheme="minorHAnsi" w:cstheme="minorHAnsi"/>
        </w:rPr>
      </w:pPr>
      <w:r w:rsidRPr="00794179">
        <w:rPr>
          <w:rFonts w:asciiTheme="minorHAnsi" w:hAnsiTheme="minorHAnsi" w:cstheme="minorHAnsi"/>
        </w:rPr>
        <w:t>Uchádzač môže pri preukazovaní splnenia podmienok účasti doložiť jednotlivé dokumenty alebo ich dočasne nahradiť Jednotným európskym dokumentom (JED) v súlade s § 39 zákona o verejnom obstarávaní</w:t>
      </w:r>
      <w:r w:rsidR="009A54B7">
        <w:t>.</w:t>
      </w:r>
    </w:p>
    <w:p w14:paraId="2CDC4089" w14:textId="77777777" w:rsidR="00794179" w:rsidRPr="00794179" w:rsidRDefault="00794179" w:rsidP="00794179">
      <w:pPr>
        <w:tabs>
          <w:tab w:val="num" w:pos="720"/>
        </w:tabs>
        <w:spacing w:after="120"/>
        <w:jc w:val="both"/>
        <w:rPr>
          <w:rFonts w:asciiTheme="minorHAnsi" w:hAnsiTheme="minorHAnsi" w:cstheme="minorHAnsi"/>
        </w:rPr>
      </w:pPr>
      <w:r w:rsidRPr="00794179">
        <w:rPr>
          <w:rFonts w:asciiTheme="minorHAnsi" w:hAnsiTheme="minorHAnsi" w:cstheme="minorHAnsi"/>
        </w:rPr>
        <w:t xml:space="preserve">Verejný </w:t>
      </w:r>
      <w:r w:rsidRPr="009A54B7">
        <w:rPr>
          <w:rFonts w:asciiTheme="minorHAnsi" w:hAnsiTheme="minorHAnsi" w:cstheme="minorHAnsi"/>
        </w:rPr>
        <w:t>obstarávateľ umožňuje obmedziť informácie</w:t>
      </w:r>
      <w:r w:rsidRPr="00794179">
        <w:rPr>
          <w:rFonts w:asciiTheme="minorHAnsi" w:hAnsiTheme="minorHAnsi" w:cstheme="minorHAnsi"/>
        </w:rPr>
        <w:t xml:space="preserve"> požadované na podmienky účasti (týkajúce sa časti IV: Podmienky účasti oddiel A až D) na jednu otázku, s odpoveďou áno alebo nie (α: Globálny údaj pre všetky podmienky účasti), t.j. či hospodárske subjekty spĺňajú všetky požadované podmienky účasti.</w:t>
      </w:r>
    </w:p>
    <w:p w14:paraId="18A48D88" w14:textId="4AB809B6" w:rsidR="00794179" w:rsidRPr="00794179" w:rsidRDefault="00794179" w:rsidP="00794179">
      <w:pPr>
        <w:tabs>
          <w:tab w:val="num" w:pos="720"/>
        </w:tabs>
        <w:jc w:val="both"/>
        <w:rPr>
          <w:rFonts w:asciiTheme="minorHAnsi" w:hAnsiTheme="minorHAnsi" w:cstheme="minorHAnsi"/>
        </w:rPr>
      </w:pPr>
      <w:r w:rsidRPr="00794179">
        <w:rPr>
          <w:rFonts w:asciiTheme="minorHAnsi" w:hAnsiTheme="minorHAnsi" w:cstheme="minorHAnsi"/>
        </w:rPr>
        <w:t xml:space="preserve">Verejný obstarávateľ môže v súlade s § 39 ods. 6 </w:t>
      </w:r>
      <w:r w:rsidR="00B71C36" w:rsidRPr="00B71C36">
        <w:rPr>
          <w:rFonts w:asciiTheme="minorHAnsi" w:hAnsiTheme="minorHAnsi" w:cstheme="minorHAnsi"/>
        </w:rPr>
        <w:t>zákona o verejnom obstarávaní</w:t>
      </w:r>
      <w:r w:rsidRPr="00794179">
        <w:rPr>
          <w:rFonts w:asciiTheme="minorHAnsi" w:hAnsiTheme="minorHAnsi" w:cstheme="minorHAnsi"/>
        </w:rPr>
        <w:t xml:space="preserve"> 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do piatich pracovných dní odo dňa doručenia žiadosti, ak verejný obstarávateľ neurčí dlhšiu lehotu.</w:t>
      </w:r>
    </w:p>
    <w:p w14:paraId="7A556F06" w14:textId="77777777" w:rsidR="00007977" w:rsidRPr="00D65C33" w:rsidRDefault="00007977" w:rsidP="00007977">
      <w:pPr>
        <w:pStyle w:val="Zkladntext"/>
        <w:tabs>
          <w:tab w:val="num" w:pos="720"/>
        </w:tabs>
        <w:jc w:val="left"/>
        <w:rPr>
          <w:rFonts w:asciiTheme="minorHAnsi" w:hAnsiTheme="minorHAnsi" w:cstheme="minorHAnsi"/>
          <w:bCs/>
          <w:szCs w:val="22"/>
        </w:rPr>
      </w:pPr>
    </w:p>
    <w:p w14:paraId="4FCC8AD0" w14:textId="77777777" w:rsidR="009E3848" w:rsidRPr="00D65C33" w:rsidRDefault="009E3848" w:rsidP="00510CA7">
      <w:pPr>
        <w:pStyle w:val="Zkladntext"/>
        <w:tabs>
          <w:tab w:val="num" w:pos="720"/>
        </w:tabs>
        <w:spacing w:after="240"/>
        <w:jc w:val="left"/>
        <w:rPr>
          <w:rFonts w:asciiTheme="minorHAnsi" w:hAnsiTheme="minorHAnsi" w:cstheme="minorHAnsi"/>
          <w:bCs/>
          <w:szCs w:val="22"/>
          <w:u w:val="single"/>
        </w:rPr>
      </w:pPr>
      <w:r w:rsidRPr="00D65C33">
        <w:rPr>
          <w:rFonts w:asciiTheme="minorHAnsi" w:hAnsiTheme="minorHAnsi" w:cstheme="minorHAnsi"/>
          <w:bCs/>
          <w:szCs w:val="22"/>
          <w:u w:val="single"/>
        </w:rPr>
        <w:t>Uchádzač musí spĺňať nasledujúce podmienky účasti:</w:t>
      </w:r>
    </w:p>
    <w:p w14:paraId="04D64D26" w14:textId="07FDB8E2" w:rsidR="00AC7770" w:rsidRPr="00AC7770" w:rsidRDefault="009E3848" w:rsidP="001A2880">
      <w:pPr>
        <w:numPr>
          <w:ilvl w:val="0"/>
          <w:numId w:val="2"/>
        </w:numPr>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b/>
          <w:bCs/>
        </w:rPr>
        <w:t>Podmienky účasti t</w:t>
      </w:r>
      <w:bookmarkStart w:id="16" w:name="podmienky_pravne"/>
      <w:r w:rsidR="009A1698" w:rsidRPr="00AC7770">
        <w:rPr>
          <w:rFonts w:asciiTheme="minorHAnsi" w:hAnsiTheme="minorHAnsi" w:cstheme="minorHAnsi"/>
          <w:b/>
          <w:bCs/>
        </w:rPr>
        <w:t>ýkajúce sa osobného postavenia</w:t>
      </w:r>
      <w:r w:rsidR="00FC6BE0" w:rsidRPr="00FC6BE0">
        <w:t xml:space="preserve"> </w:t>
      </w:r>
      <w:bookmarkEnd w:id="16"/>
    </w:p>
    <w:p w14:paraId="01492A09" w14:textId="2C5A549E" w:rsidR="005331AA" w:rsidRPr="00AC7770" w:rsidRDefault="009E3848" w:rsidP="00AC7770">
      <w:pPr>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Uchádzač musí spĺňať podmienky účasti uvedené v § 32 ods. 1 zákona o verejnom obstarávaní. Ich splnenie preukáže podľa § 32 ods. 2, resp. podľa ods. 4 alebo ods. 5 zákona o verejnom obstarávaní</w:t>
      </w:r>
      <w:r w:rsidR="005331AA" w:rsidRPr="00AC7770">
        <w:rPr>
          <w:rFonts w:asciiTheme="minorHAnsi" w:hAnsiTheme="minorHAnsi" w:cstheme="minorHAnsi"/>
          <w:szCs w:val="22"/>
          <w:shd w:val="clear" w:color="auto" w:fill="FFFFFF"/>
        </w:rPr>
        <w:t>, nakoľko verejný obstarávateľ nemá prístup k informačným systémom verejnej správy.</w:t>
      </w:r>
    </w:p>
    <w:p w14:paraId="6A0F11D4" w14:textId="74CAD8EE"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 xml:space="preserve">§ 32 ods. 7 </w:t>
      </w:r>
      <w:r w:rsidR="00B71C36" w:rsidRPr="00B71C36">
        <w:rPr>
          <w:rFonts w:asciiTheme="minorHAnsi" w:hAnsiTheme="minorHAnsi" w:cstheme="minorHAnsi"/>
          <w:szCs w:val="22"/>
          <w:shd w:val="clear" w:color="auto" w:fill="FFFFFF"/>
        </w:rPr>
        <w:t>zákona o verejnom obstarávaní</w:t>
      </w:r>
      <w:r w:rsidRPr="00AC7770">
        <w:rPr>
          <w:rFonts w:asciiTheme="minorHAnsi" w:hAnsiTheme="minorHAnsi" w:cstheme="minorHAnsi"/>
          <w:szCs w:val="22"/>
          <w:shd w:val="clear" w:color="auto" w:fill="FFFFFF"/>
        </w:rPr>
        <w:t xml:space="preserve"> - Podmienky účasti podľa § 32 ods.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 32 ods.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F2BD778" w14:textId="72D8094F"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 xml:space="preserve">§ 32 ods. 8 </w:t>
      </w:r>
      <w:r w:rsidR="00B71C36" w:rsidRPr="00B71C36">
        <w:rPr>
          <w:rFonts w:asciiTheme="minorHAnsi" w:hAnsiTheme="minorHAnsi" w:cstheme="minorHAnsi"/>
          <w:szCs w:val="22"/>
          <w:shd w:val="clear" w:color="auto" w:fill="FFFFFF"/>
        </w:rPr>
        <w:t>zákona o verejnom obstarávaní</w:t>
      </w:r>
      <w:r w:rsidRPr="00AC7770">
        <w:rPr>
          <w:rFonts w:asciiTheme="minorHAnsi" w:hAnsiTheme="minorHAnsi" w:cstheme="minorHAnsi"/>
          <w:szCs w:val="22"/>
          <w:shd w:val="clear" w:color="auto" w:fill="FFFFFF"/>
        </w:rPr>
        <w:t xml:space="preserve"> - 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FF5EE30" w14:textId="77777777"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a) vlastní väčšinu akcií alebo väčšinový obchodný podiel u uchádzača alebo záujemcu,</w:t>
      </w:r>
    </w:p>
    <w:p w14:paraId="08BF67E1" w14:textId="77777777"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b) má väčšinu hlasovacích práv u uchádzača alebo záujemcu,</w:t>
      </w:r>
    </w:p>
    <w:p w14:paraId="3200DE4F" w14:textId="77777777"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c) má právo vymenúvať alebo odvolávať väčšinu členov štatutárneho orgánu alebo dozorného orgánu uchádzača alebo záujemcu alebo</w:t>
      </w:r>
    </w:p>
    <w:p w14:paraId="665D3FAF" w14:textId="77777777"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d) má právo vykonávať rozhodujúci vplyv na základe dohody uzavretej s uchádzačom alebo záujemcom alebo na základe spoločenskej zmluvy, zakladateľskej listiny alebo stanov, ak to umožňuje právo štátu, ktorými sa táto osoba riadi.</w:t>
      </w:r>
    </w:p>
    <w:p w14:paraId="5961AA48" w14:textId="77777777" w:rsidR="00810B0A" w:rsidRDefault="00810B0A" w:rsidP="001A2880">
      <w:pPr>
        <w:pStyle w:val="Zkladntext"/>
        <w:tabs>
          <w:tab w:val="num" w:pos="864"/>
        </w:tabs>
        <w:spacing w:before="120" w:after="120"/>
        <w:rPr>
          <w:rFonts w:asciiTheme="minorHAnsi" w:hAnsiTheme="minorHAnsi" w:cstheme="minorHAnsi"/>
          <w:szCs w:val="22"/>
          <w:shd w:val="clear" w:color="auto" w:fill="FFFFFF"/>
        </w:rPr>
      </w:pPr>
    </w:p>
    <w:p w14:paraId="1BBDD3FA" w14:textId="4A829E3E" w:rsidR="002F2ACF" w:rsidRDefault="00615D0D" w:rsidP="00A866E2">
      <w:pPr>
        <w:pStyle w:val="Zkladntext"/>
        <w:spacing w:after="240"/>
        <w:rPr>
          <w:rFonts w:asciiTheme="minorHAnsi" w:hAnsiTheme="minorHAnsi" w:cstheme="minorHAnsi"/>
        </w:rPr>
      </w:pPr>
      <w:r w:rsidRPr="00D65C33">
        <w:rPr>
          <w:rFonts w:asciiTheme="minorHAnsi" w:hAnsiTheme="minorHAnsi" w:cstheme="minorHAnsi"/>
        </w:rPr>
        <w:t>Uchádzač</w:t>
      </w:r>
      <w:r w:rsidR="009E3848" w:rsidRPr="00D65C33">
        <w:rPr>
          <w:rFonts w:asciiTheme="minorHAnsi" w:hAnsiTheme="minorHAnsi" w:cstheme="minorHAnsi"/>
        </w:rPr>
        <w:t xml:space="preserve"> môže preukázať splnenie podmienok účasti osobného postavenia podľa § 152 ods. 1 zákona o verejnom obstarávaní zápisom do z</w:t>
      </w:r>
      <w:r w:rsidR="005A5643" w:rsidRPr="00D65C33">
        <w:rPr>
          <w:rFonts w:asciiTheme="minorHAnsi" w:hAnsiTheme="minorHAnsi" w:cstheme="minorHAnsi"/>
        </w:rPr>
        <w:t>oznamu hospodárskych subjektov.</w:t>
      </w:r>
    </w:p>
    <w:p w14:paraId="60624840" w14:textId="77777777" w:rsidR="007C5D5E" w:rsidRDefault="007C5D5E" w:rsidP="00A866E2">
      <w:pPr>
        <w:pStyle w:val="Zkladntext"/>
        <w:spacing w:after="240"/>
        <w:rPr>
          <w:rFonts w:asciiTheme="minorHAnsi" w:hAnsiTheme="minorHAnsi" w:cstheme="minorHAnsi"/>
        </w:rPr>
      </w:pPr>
    </w:p>
    <w:p w14:paraId="75DC66DA" w14:textId="77777777" w:rsidR="007C5D5E" w:rsidRPr="007C5D5E" w:rsidRDefault="007C5D5E" w:rsidP="007C5D5E">
      <w:pPr>
        <w:pStyle w:val="Zkladntext"/>
        <w:spacing w:after="240"/>
        <w:rPr>
          <w:rFonts w:asciiTheme="minorHAnsi" w:hAnsiTheme="minorHAnsi" w:cstheme="minorHAnsi"/>
        </w:rPr>
      </w:pPr>
      <w:r w:rsidRPr="007C5D5E">
        <w:rPr>
          <w:rFonts w:asciiTheme="minorHAnsi" w:hAnsiTheme="minorHAnsi" w:cstheme="minorHAnsi"/>
        </w:rPr>
        <w:t>UPOZORNENIE:</w:t>
      </w:r>
    </w:p>
    <w:p w14:paraId="3D35A32C" w14:textId="23629E47" w:rsidR="007C5D5E" w:rsidRDefault="007C5D5E" w:rsidP="007C5D5E">
      <w:pPr>
        <w:pStyle w:val="Zkladntext"/>
        <w:spacing w:after="240"/>
        <w:rPr>
          <w:rFonts w:asciiTheme="minorHAnsi" w:hAnsiTheme="minorHAnsi" w:cstheme="minorHAnsi"/>
        </w:rPr>
        <w:sectPr w:rsidR="007C5D5E" w:rsidSect="006B282C">
          <w:footerReference w:type="even" r:id="rId20"/>
          <w:footerReference w:type="first" r:id="rId21"/>
          <w:pgSz w:w="11906" w:h="16838" w:code="9"/>
          <w:pgMar w:top="873" w:right="1134" w:bottom="1134" w:left="1134" w:header="709" w:footer="567" w:gutter="0"/>
          <w:pgNumType w:chapStyle="1" w:chapSep="period"/>
          <w:cols w:space="708"/>
          <w:docGrid w:linePitch="360"/>
        </w:sectPr>
      </w:pPr>
      <w:r w:rsidRPr="007C5D5E">
        <w:rPr>
          <w:rFonts w:asciiTheme="minorHAnsi" w:hAnsiTheme="minorHAnsi" w:cstheme="minorHAnsi"/>
        </w:rPr>
        <w:t>Doklady preukazujúce splnenie podmienok účasti uchádzač vkladá v ponuke elektronicky prostredníctvom komunikačného rozhrania systému JOSEPHINE v súlade so súťažnými podkladmi.</w:t>
      </w:r>
    </w:p>
    <w:p w14:paraId="4F37F0F3" w14:textId="67554743"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lastRenderedPageBreak/>
        <w:t>A.3</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76ECFEEC"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7BD14A4" w14:textId="77777777" w:rsidR="00A866E2" w:rsidRPr="00A866E2" w:rsidRDefault="00A866E2" w:rsidP="00A866E2">
      <w:pPr>
        <w:autoSpaceDE w:val="0"/>
        <w:autoSpaceDN w:val="0"/>
        <w:adjustRightInd w:val="0"/>
        <w:rPr>
          <w:rFonts w:ascii="Corbel" w:eastAsiaTheme="minorHAnsi" w:hAnsi="Corbel" w:cs="Corbel"/>
          <w:noProof w:val="0"/>
          <w:color w:val="000000"/>
          <w:sz w:val="24"/>
          <w:lang w:eastAsia="en-US"/>
        </w:rPr>
      </w:pPr>
    </w:p>
    <w:p w14:paraId="0BCDCAE5" w14:textId="71405125" w:rsidR="00A866E2" w:rsidRDefault="00A866E2" w:rsidP="00C74C26">
      <w:pPr>
        <w:pStyle w:val="Odsekzoznamu"/>
        <w:numPr>
          <w:ilvl w:val="0"/>
          <w:numId w:val="24"/>
        </w:numPr>
        <w:autoSpaceDE w:val="0"/>
        <w:autoSpaceDN w:val="0"/>
        <w:adjustRightInd w:val="0"/>
        <w:spacing w:after="217"/>
        <w:jc w:val="both"/>
        <w:rPr>
          <w:rFonts w:asciiTheme="minorHAnsi" w:eastAsiaTheme="minorHAnsi" w:hAnsiTheme="minorHAnsi" w:cstheme="minorHAnsi"/>
          <w:noProof w:val="0"/>
          <w:color w:val="000000"/>
          <w:szCs w:val="22"/>
          <w:lang w:eastAsia="en-US"/>
        </w:rPr>
      </w:pPr>
      <w:r w:rsidRPr="00A866E2">
        <w:rPr>
          <w:rFonts w:asciiTheme="minorHAnsi" w:eastAsiaTheme="minorHAnsi" w:hAnsiTheme="minorHAnsi" w:cstheme="minorHAnsi"/>
          <w:noProof w:val="0"/>
          <w:color w:val="000000"/>
          <w:szCs w:val="22"/>
          <w:lang w:eastAsia="en-US"/>
        </w:rPr>
        <w:t xml:space="preserve">Stanoveným kritériom na vyhodnotenie ponúk je </w:t>
      </w:r>
      <w:r w:rsidRPr="00A866E2">
        <w:rPr>
          <w:rFonts w:asciiTheme="minorHAnsi" w:eastAsiaTheme="minorHAnsi" w:hAnsiTheme="minorHAnsi" w:cstheme="minorHAnsi"/>
          <w:b/>
          <w:bCs/>
          <w:noProof w:val="0"/>
          <w:color w:val="000000"/>
          <w:szCs w:val="22"/>
          <w:lang w:eastAsia="en-US"/>
        </w:rPr>
        <w:t xml:space="preserve">cena provízie z príspevku na stravovanie (ktorým sa budú dobíjať </w:t>
      </w:r>
      <w:proofErr w:type="spellStart"/>
      <w:r w:rsidR="00150467">
        <w:rPr>
          <w:rFonts w:asciiTheme="minorHAnsi" w:eastAsiaTheme="minorHAnsi" w:hAnsiTheme="minorHAnsi" w:cstheme="minorHAnsi"/>
          <w:b/>
          <w:bCs/>
          <w:noProof w:val="0"/>
          <w:color w:val="000000"/>
          <w:szCs w:val="22"/>
          <w:lang w:eastAsia="en-US"/>
        </w:rPr>
        <w:t>Esk</w:t>
      </w:r>
      <w:proofErr w:type="spellEnd"/>
      <w:r w:rsidRPr="00A866E2">
        <w:rPr>
          <w:rFonts w:asciiTheme="minorHAnsi" w:eastAsiaTheme="minorHAnsi" w:hAnsiTheme="minorHAnsi" w:cstheme="minorHAnsi"/>
          <w:b/>
          <w:bCs/>
          <w:noProof w:val="0"/>
          <w:color w:val="000000"/>
          <w:szCs w:val="22"/>
          <w:lang w:eastAsia="en-US"/>
        </w:rPr>
        <w:t xml:space="preserve"> a ktorého maximá</w:t>
      </w:r>
      <w:r>
        <w:rPr>
          <w:rFonts w:asciiTheme="minorHAnsi" w:eastAsiaTheme="minorHAnsi" w:hAnsiTheme="minorHAnsi" w:cstheme="minorHAnsi"/>
          <w:b/>
          <w:bCs/>
          <w:noProof w:val="0"/>
          <w:color w:val="000000"/>
          <w:szCs w:val="22"/>
          <w:lang w:eastAsia="en-US"/>
        </w:rPr>
        <w:t>lna hodnota je 7</w:t>
      </w:r>
      <w:r w:rsidRPr="00A866E2">
        <w:rPr>
          <w:rFonts w:asciiTheme="minorHAnsi" w:eastAsiaTheme="minorHAnsi" w:hAnsiTheme="minorHAnsi" w:cstheme="minorHAnsi"/>
          <w:b/>
          <w:bCs/>
          <w:noProof w:val="0"/>
          <w:color w:val="000000"/>
          <w:szCs w:val="22"/>
          <w:lang w:eastAsia="en-US"/>
        </w:rPr>
        <w:t xml:space="preserve">,50 Eur s DPH) s DPH vyjadrená v % , </w:t>
      </w:r>
      <w:r w:rsidRPr="00A866E2">
        <w:rPr>
          <w:rFonts w:asciiTheme="minorHAnsi" w:eastAsiaTheme="minorHAnsi" w:hAnsiTheme="minorHAnsi" w:cstheme="minorHAnsi"/>
          <w:noProof w:val="0"/>
          <w:color w:val="000000"/>
          <w:szCs w:val="22"/>
          <w:lang w:eastAsia="en-US"/>
        </w:rPr>
        <w:t xml:space="preserve">v súlade s § 44 ods.3 písm. c) </w:t>
      </w:r>
      <w:r w:rsidR="00150467" w:rsidRPr="00150467">
        <w:rPr>
          <w:rFonts w:asciiTheme="minorHAnsi" w:eastAsiaTheme="minorHAnsi" w:hAnsiTheme="minorHAnsi" w:cstheme="minorHAnsi"/>
          <w:noProof w:val="0"/>
          <w:color w:val="000000"/>
          <w:szCs w:val="22"/>
          <w:lang w:eastAsia="en-US"/>
        </w:rPr>
        <w:t>zákona o verejnom obstarávaní</w:t>
      </w:r>
      <w:r w:rsidRPr="00A866E2">
        <w:rPr>
          <w:rFonts w:asciiTheme="minorHAnsi" w:eastAsiaTheme="minorHAnsi" w:hAnsiTheme="minorHAnsi" w:cstheme="minorHAnsi"/>
          <w:noProof w:val="0"/>
          <w:color w:val="000000"/>
          <w:szCs w:val="22"/>
          <w:lang w:eastAsia="en-US"/>
        </w:rPr>
        <w:t xml:space="preserve">. V cene provízie musia byť zahrnuté všetky náklady uchádzača spojené s poskytnutím služby, vrátane vyhotovenia, balenia, dodania </w:t>
      </w:r>
      <w:proofErr w:type="spellStart"/>
      <w:r w:rsidRPr="00A866E2">
        <w:rPr>
          <w:rFonts w:asciiTheme="minorHAnsi" w:eastAsiaTheme="minorHAnsi" w:hAnsiTheme="minorHAnsi" w:cstheme="minorHAnsi"/>
          <w:noProof w:val="0"/>
          <w:color w:val="000000"/>
          <w:szCs w:val="22"/>
          <w:lang w:eastAsia="en-US"/>
        </w:rPr>
        <w:t>EsK</w:t>
      </w:r>
      <w:proofErr w:type="spellEnd"/>
      <w:r w:rsidRPr="00A866E2">
        <w:rPr>
          <w:rFonts w:asciiTheme="minorHAnsi" w:eastAsiaTheme="minorHAnsi" w:hAnsiTheme="minorHAnsi" w:cstheme="minorHAnsi"/>
          <w:noProof w:val="0"/>
          <w:color w:val="000000"/>
          <w:szCs w:val="22"/>
          <w:lang w:eastAsia="en-US"/>
        </w:rPr>
        <w:t xml:space="preserve">, ich dobíjania, výmeny, blokácie, aktivácie, </w:t>
      </w:r>
      <w:proofErr w:type="spellStart"/>
      <w:r w:rsidRPr="00A866E2">
        <w:rPr>
          <w:rFonts w:asciiTheme="minorHAnsi" w:eastAsiaTheme="minorHAnsi" w:hAnsiTheme="minorHAnsi" w:cstheme="minorHAnsi"/>
          <w:noProof w:val="0"/>
          <w:color w:val="000000"/>
          <w:szCs w:val="22"/>
          <w:lang w:eastAsia="en-US"/>
        </w:rPr>
        <w:t>personalizácie</w:t>
      </w:r>
      <w:proofErr w:type="spellEnd"/>
      <w:r w:rsidRPr="00A866E2">
        <w:rPr>
          <w:rFonts w:asciiTheme="minorHAnsi" w:eastAsiaTheme="minorHAnsi" w:hAnsiTheme="minorHAnsi" w:cstheme="minorHAnsi"/>
          <w:noProof w:val="0"/>
          <w:color w:val="000000"/>
          <w:szCs w:val="22"/>
          <w:lang w:eastAsia="en-US"/>
        </w:rPr>
        <w:t xml:space="preserve">, vedenia zamestnaneckých účtov k </w:t>
      </w:r>
      <w:proofErr w:type="spellStart"/>
      <w:r w:rsidRPr="00A866E2">
        <w:rPr>
          <w:rFonts w:asciiTheme="minorHAnsi" w:eastAsiaTheme="minorHAnsi" w:hAnsiTheme="minorHAnsi" w:cstheme="minorHAnsi"/>
          <w:noProof w:val="0"/>
          <w:color w:val="000000"/>
          <w:szCs w:val="22"/>
          <w:lang w:eastAsia="en-US"/>
        </w:rPr>
        <w:t>EsK</w:t>
      </w:r>
      <w:proofErr w:type="spellEnd"/>
      <w:r w:rsidRPr="00A866E2">
        <w:rPr>
          <w:rFonts w:asciiTheme="minorHAnsi" w:eastAsiaTheme="minorHAnsi" w:hAnsiTheme="minorHAnsi" w:cstheme="minorHAnsi"/>
          <w:noProof w:val="0"/>
          <w:color w:val="000000"/>
          <w:szCs w:val="22"/>
          <w:lang w:eastAsia="en-US"/>
        </w:rPr>
        <w:t xml:space="preserve">, priradenia stravovacích poukážok/stravných jednotiek k </w:t>
      </w:r>
      <w:proofErr w:type="spellStart"/>
      <w:r w:rsidRPr="00A866E2">
        <w:rPr>
          <w:rFonts w:asciiTheme="minorHAnsi" w:eastAsiaTheme="minorHAnsi" w:hAnsiTheme="minorHAnsi" w:cstheme="minorHAnsi"/>
          <w:noProof w:val="0"/>
          <w:color w:val="000000"/>
          <w:szCs w:val="22"/>
          <w:lang w:eastAsia="en-US"/>
        </w:rPr>
        <w:t>EsK</w:t>
      </w:r>
      <w:proofErr w:type="spellEnd"/>
      <w:r w:rsidRPr="00A866E2">
        <w:rPr>
          <w:rFonts w:asciiTheme="minorHAnsi" w:eastAsiaTheme="minorHAnsi" w:hAnsiTheme="minorHAnsi" w:cstheme="minorHAnsi"/>
          <w:noProof w:val="0"/>
          <w:color w:val="000000"/>
          <w:szCs w:val="22"/>
          <w:lang w:eastAsia="en-US"/>
        </w:rPr>
        <w:t xml:space="preserve">, komunikácie s držiteľom karty (zasielanie SMS a pod.), nákladov na ich dopravu do miest plnenia, poistenie, vystavenie faktúry, storno poplatkov za vrátenie alebo výmenu, zmeny nominálnej hodnoty stravovacej poukážky/stravnej jednotky, všetkých náležitosti uvedených v </w:t>
      </w:r>
      <w:r w:rsidR="00C74C26" w:rsidRPr="00C74C26">
        <w:rPr>
          <w:rFonts w:asciiTheme="minorHAnsi" w:eastAsiaTheme="minorHAnsi" w:hAnsiTheme="minorHAnsi" w:cstheme="minorHAnsi"/>
          <w:noProof w:val="0"/>
          <w:color w:val="000000"/>
          <w:szCs w:val="22"/>
          <w:lang w:eastAsia="en-US"/>
        </w:rPr>
        <w:t>časti A.4 NÁVRH UCHÁDZAČA NA PLNENIE KRITÉRIÍ</w:t>
      </w:r>
      <w:r w:rsidRPr="00A866E2">
        <w:rPr>
          <w:rFonts w:asciiTheme="minorHAnsi" w:eastAsiaTheme="minorHAnsi" w:hAnsiTheme="minorHAnsi" w:cstheme="minorHAnsi"/>
          <w:noProof w:val="0"/>
          <w:color w:val="000000"/>
          <w:szCs w:val="22"/>
          <w:lang w:eastAsia="en-US"/>
        </w:rPr>
        <w:t xml:space="preserve"> týchto súťažných podkladov, prípadne akékoľvek ďalšie plnenie spojené s plnením predmetu zákazky. Výška provízie môže mať aj nulovú alebo zápornú hodnotu. </w:t>
      </w:r>
    </w:p>
    <w:p w14:paraId="31D3DE83" w14:textId="77777777" w:rsidR="00C74C26" w:rsidRPr="00A866E2" w:rsidRDefault="00C74C26" w:rsidP="00C74C26">
      <w:pPr>
        <w:pStyle w:val="Odsekzoznamu"/>
        <w:autoSpaceDE w:val="0"/>
        <w:autoSpaceDN w:val="0"/>
        <w:adjustRightInd w:val="0"/>
        <w:spacing w:after="217"/>
        <w:jc w:val="both"/>
        <w:rPr>
          <w:rFonts w:asciiTheme="minorHAnsi" w:eastAsiaTheme="minorHAnsi" w:hAnsiTheme="minorHAnsi" w:cstheme="minorHAnsi"/>
          <w:noProof w:val="0"/>
          <w:color w:val="000000"/>
          <w:szCs w:val="22"/>
          <w:lang w:eastAsia="en-US"/>
        </w:rPr>
      </w:pPr>
    </w:p>
    <w:p w14:paraId="70ED7B92" w14:textId="2FBF4903" w:rsidR="00A866E2" w:rsidRDefault="00A866E2" w:rsidP="00A866E2">
      <w:pPr>
        <w:pStyle w:val="Odsekzoznamu"/>
        <w:numPr>
          <w:ilvl w:val="0"/>
          <w:numId w:val="24"/>
        </w:numPr>
        <w:autoSpaceDE w:val="0"/>
        <w:autoSpaceDN w:val="0"/>
        <w:adjustRightInd w:val="0"/>
        <w:spacing w:after="217"/>
        <w:jc w:val="both"/>
        <w:rPr>
          <w:rFonts w:asciiTheme="minorHAnsi" w:eastAsiaTheme="minorHAnsi" w:hAnsiTheme="minorHAnsi" w:cstheme="minorHAnsi"/>
          <w:noProof w:val="0"/>
          <w:color w:val="000000"/>
          <w:szCs w:val="22"/>
          <w:lang w:eastAsia="en-US"/>
        </w:rPr>
      </w:pPr>
      <w:r w:rsidRPr="00A866E2">
        <w:rPr>
          <w:rFonts w:asciiTheme="minorHAnsi" w:eastAsiaTheme="minorHAnsi" w:hAnsiTheme="minorHAnsi" w:cstheme="minorHAnsi"/>
          <w:noProof w:val="0"/>
          <w:color w:val="000000"/>
          <w:szCs w:val="22"/>
          <w:lang w:eastAsia="en-US"/>
        </w:rPr>
        <w:t xml:space="preserve">Uchádzač vo svojej ponuke uvedie výšku provízie v % zaokrúhlenú na dve desatinné miesta. V prípade, že uchádzač ponúkne výšku provízie s tromi a viacerými desatinnými miestami, verejný obstarávateľ zaokrúhli výšku provízie v súlade s matematickými pravidlami na dve desatinné miesta. </w:t>
      </w:r>
    </w:p>
    <w:p w14:paraId="74B8E723" w14:textId="77777777" w:rsidR="00C74C26" w:rsidRPr="00C74C26" w:rsidRDefault="00C74C26" w:rsidP="00C74C26">
      <w:pPr>
        <w:pStyle w:val="Odsekzoznamu"/>
        <w:rPr>
          <w:rFonts w:asciiTheme="minorHAnsi" w:eastAsiaTheme="minorHAnsi" w:hAnsiTheme="minorHAnsi" w:cstheme="minorHAnsi"/>
          <w:noProof w:val="0"/>
          <w:color w:val="000000"/>
          <w:szCs w:val="22"/>
          <w:lang w:eastAsia="en-US"/>
        </w:rPr>
      </w:pPr>
    </w:p>
    <w:p w14:paraId="61AA7BB6" w14:textId="5C5ADE43" w:rsidR="00A866E2" w:rsidRDefault="00A866E2" w:rsidP="00A866E2">
      <w:pPr>
        <w:pStyle w:val="Odsekzoznamu"/>
        <w:numPr>
          <w:ilvl w:val="0"/>
          <w:numId w:val="24"/>
        </w:numPr>
        <w:autoSpaceDE w:val="0"/>
        <w:autoSpaceDN w:val="0"/>
        <w:adjustRightInd w:val="0"/>
        <w:spacing w:after="217"/>
        <w:jc w:val="both"/>
        <w:rPr>
          <w:rFonts w:asciiTheme="minorHAnsi" w:eastAsiaTheme="minorHAnsi" w:hAnsiTheme="minorHAnsi" w:cstheme="minorHAnsi"/>
          <w:noProof w:val="0"/>
          <w:color w:val="000000"/>
          <w:szCs w:val="22"/>
          <w:lang w:eastAsia="en-US"/>
        </w:rPr>
      </w:pPr>
      <w:r w:rsidRPr="00A866E2">
        <w:rPr>
          <w:rFonts w:asciiTheme="minorHAnsi" w:eastAsiaTheme="minorHAnsi" w:hAnsiTheme="minorHAnsi" w:cstheme="minorHAnsi"/>
          <w:noProof w:val="0"/>
          <w:color w:val="000000"/>
          <w:szCs w:val="22"/>
          <w:lang w:eastAsia="en-US"/>
        </w:rPr>
        <w:t xml:space="preserve">Úspešným uchádzačom sa stane uchádzač, ktorý ponúkol najnižšiu cenu provízie v %. </w:t>
      </w:r>
    </w:p>
    <w:p w14:paraId="638BAE83" w14:textId="77777777" w:rsidR="00C74C26" w:rsidRPr="00C74C26" w:rsidRDefault="00C74C26" w:rsidP="00C74C26">
      <w:pPr>
        <w:pStyle w:val="Odsekzoznamu"/>
        <w:rPr>
          <w:rFonts w:asciiTheme="minorHAnsi" w:eastAsiaTheme="minorHAnsi" w:hAnsiTheme="minorHAnsi" w:cstheme="minorHAnsi"/>
          <w:noProof w:val="0"/>
          <w:color w:val="000000"/>
          <w:szCs w:val="22"/>
          <w:lang w:eastAsia="en-US"/>
        </w:rPr>
      </w:pPr>
    </w:p>
    <w:p w14:paraId="6458CFB4" w14:textId="250D8AB5" w:rsidR="00A866E2" w:rsidRDefault="00A866E2" w:rsidP="00A866E2">
      <w:pPr>
        <w:pStyle w:val="Odsekzoznamu"/>
        <w:numPr>
          <w:ilvl w:val="0"/>
          <w:numId w:val="24"/>
        </w:numPr>
        <w:autoSpaceDE w:val="0"/>
        <w:autoSpaceDN w:val="0"/>
        <w:adjustRightInd w:val="0"/>
        <w:spacing w:after="217"/>
        <w:jc w:val="both"/>
        <w:rPr>
          <w:rFonts w:asciiTheme="minorHAnsi" w:eastAsiaTheme="minorHAnsi" w:hAnsiTheme="minorHAnsi" w:cstheme="minorHAnsi"/>
          <w:noProof w:val="0"/>
          <w:color w:val="000000"/>
          <w:szCs w:val="22"/>
          <w:lang w:eastAsia="en-US"/>
        </w:rPr>
      </w:pPr>
      <w:r w:rsidRPr="00A866E2">
        <w:rPr>
          <w:rFonts w:asciiTheme="minorHAnsi" w:eastAsiaTheme="minorHAnsi" w:hAnsiTheme="minorHAnsi" w:cstheme="minorHAnsi"/>
          <w:noProof w:val="0"/>
          <w:color w:val="000000"/>
          <w:szCs w:val="22"/>
          <w:lang w:eastAsia="en-US"/>
        </w:rPr>
        <w:t xml:space="preserve">Výška provízie úspešného uchádzača sa stane súčasťou rámcovej dohody a uplatní sa pri zúčtovávaní nabíjaných príspevkov na stravovanie na </w:t>
      </w:r>
      <w:proofErr w:type="spellStart"/>
      <w:r w:rsidRPr="00A866E2">
        <w:rPr>
          <w:rFonts w:asciiTheme="minorHAnsi" w:eastAsiaTheme="minorHAnsi" w:hAnsiTheme="minorHAnsi" w:cstheme="minorHAnsi"/>
          <w:noProof w:val="0"/>
          <w:color w:val="000000"/>
          <w:szCs w:val="22"/>
          <w:lang w:eastAsia="en-US"/>
        </w:rPr>
        <w:t>EsK</w:t>
      </w:r>
      <w:proofErr w:type="spellEnd"/>
      <w:r w:rsidRPr="00A866E2">
        <w:rPr>
          <w:rFonts w:asciiTheme="minorHAnsi" w:eastAsiaTheme="minorHAnsi" w:hAnsiTheme="minorHAnsi" w:cstheme="minorHAnsi"/>
          <w:noProof w:val="0"/>
          <w:color w:val="000000"/>
          <w:szCs w:val="22"/>
          <w:lang w:eastAsia="en-US"/>
        </w:rPr>
        <w:t xml:space="preserve"> podľa rámcovej dohody bez ohľadu na výšku nabíjaných príspevkov na stravovanie, ako aj výšku stravnej jednotky a je nemenná počas celej doby platnosti rámcovej dohody. </w:t>
      </w:r>
    </w:p>
    <w:p w14:paraId="24FF1FFE" w14:textId="77777777" w:rsidR="00C74C26" w:rsidRPr="00C74C26" w:rsidRDefault="00C74C26" w:rsidP="00C74C26">
      <w:pPr>
        <w:pStyle w:val="Odsekzoznamu"/>
        <w:rPr>
          <w:rFonts w:asciiTheme="minorHAnsi" w:eastAsiaTheme="minorHAnsi" w:hAnsiTheme="minorHAnsi" w:cstheme="minorHAnsi"/>
          <w:noProof w:val="0"/>
          <w:color w:val="000000"/>
          <w:szCs w:val="22"/>
          <w:lang w:eastAsia="en-US"/>
        </w:rPr>
      </w:pPr>
    </w:p>
    <w:p w14:paraId="3E251D62" w14:textId="2406C042" w:rsidR="00A866E2" w:rsidRDefault="00A866E2" w:rsidP="00A866E2">
      <w:pPr>
        <w:pStyle w:val="Odsekzoznamu"/>
        <w:numPr>
          <w:ilvl w:val="0"/>
          <w:numId w:val="24"/>
        </w:numPr>
        <w:autoSpaceDE w:val="0"/>
        <w:autoSpaceDN w:val="0"/>
        <w:adjustRightInd w:val="0"/>
        <w:spacing w:after="217"/>
        <w:jc w:val="both"/>
        <w:rPr>
          <w:rFonts w:asciiTheme="minorHAnsi" w:eastAsiaTheme="minorHAnsi" w:hAnsiTheme="minorHAnsi" w:cstheme="minorHAnsi"/>
          <w:noProof w:val="0"/>
          <w:color w:val="000000"/>
          <w:szCs w:val="22"/>
          <w:lang w:eastAsia="en-US"/>
        </w:rPr>
      </w:pPr>
      <w:r w:rsidRPr="00A866E2">
        <w:rPr>
          <w:rFonts w:asciiTheme="minorHAnsi" w:eastAsiaTheme="minorHAnsi" w:hAnsiTheme="minorHAnsi" w:cstheme="minorHAnsi"/>
          <w:noProof w:val="0"/>
          <w:color w:val="000000"/>
          <w:szCs w:val="22"/>
          <w:lang w:eastAsia="en-US"/>
        </w:rPr>
        <w:t>Údaje vyjadrené iným spôsobom ako percentuálnym vyjadrením, verejný obstarávateľ nebude akceptovať a takáto ponuka bude vylúčená</w:t>
      </w:r>
      <w:r>
        <w:rPr>
          <w:rFonts w:asciiTheme="minorHAnsi" w:eastAsiaTheme="minorHAnsi" w:hAnsiTheme="minorHAnsi" w:cstheme="minorHAnsi"/>
          <w:noProof w:val="0"/>
          <w:color w:val="000000"/>
          <w:szCs w:val="22"/>
          <w:lang w:eastAsia="en-US"/>
        </w:rPr>
        <w:t>.</w:t>
      </w:r>
      <w:r w:rsidRPr="00A866E2">
        <w:rPr>
          <w:rFonts w:asciiTheme="minorHAnsi" w:eastAsiaTheme="minorHAnsi" w:hAnsiTheme="minorHAnsi" w:cstheme="minorHAnsi"/>
          <w:noProof w:val="0"/>
          <w:color w:val="000000"/>
          <w:szCs w:val="22"/>
          <w:lang w:eastAsia="en-US"/>
        </w:rPr>
        <w:t xml:space="preserve"> </w:t>
      </w:r>
    </w:p>
    <w:p w14:paraId="400A8F6D" w14:textId="77777777" w:rsidR="00C74C26" w:rsidRPr="00C74C26" w:rsidRDefault="00C74C26" w:rsidP="00C74C26">
      <w:pPr>
        <w:pStyle w:val="Odsekzoznamu"/>
        <w:rPr>
          <w:rFonts w:asciiTheme="minorHAnsi" w:eastAsiaTheme="minorHAnsi" w:hAnsiTheme="minorHAnsi" w:cstheme="minorHAnsi"/>
          <w:noProof w:val="0"/>
          <w:color w:val="000000"/>
          <w:szCs w:val="22"/>
          <w:lang w:eastAsia="en-US"/>
        </w:rPr>
      </w:pPr>
    </w:p>
    <w:p w14:paraId="30E50F25" w14:textId="6426D10D" w:rsidR="00A866E2" w:rsidRDefault="00A866E2" w:rsidP="00A866E2">
      <w:pPr>
        <w:pStyle w:val="Odsekzoznamu"/>
        <w:numPr>
          <w:ilvl w:val="0"/>
          <w:numId w:val="24"/>
        </w:numPr>
        <w:autoSpaceDE w:val="0"/>
        <w:autoSpaceDN w:val="0"/>
        <w:adjustRightInd w:val="0"/>
        <w:spacing w:after="217"/>
        <w:jc w:val="both"/>
        <w:rPr>
          <w:rFonts w:asciiTheme="minorHAnsi" w:eastAsiaTheme="minorHAnsi" w:hAnsiTheme="minorHAnsi" w:cstheme="minorHAnsi"/>
          <w:noProof w:val="0"/>
          <w:color w:val="000000"/>
          <w:szCs w:val="22"/>
          <w:lang w:eastAsia="en-US"/>
        </w:rPr>
      </w:pPr>
      <w:r w:rsidRPr="00A866E2">
        <w:rPr>
          <w:rFonts w:asciiTheme="minorHAnsi" w:eastAsiaTheme="minorHAnsi" w:hAnsiTheme="minorHAnsi" w:cstheme="minorHAnsi"/>
          <w:noProof w:val="0"/>
          <w:color w:val="000000"/>
          <w:szCs w:val="22"/>
          <w:lang w:eastAsia="en-US"/>
        </w:rPr>
        <w:t xml:space="preserve">Rozhodné kritérium pre prípad zhody výšky provízií sa použije v prípade, ak predložia dvaja alebo viacerí uchádzači návrh na plnenie kritéria, na základe ktorého sa umiestnia na priebežnom prvom mieste. </w:t>
      </w:r>
    </w:p>
    <w:p w14:paraId="6F37B901" w14:textId="77777777" w:rsidR="00C74C26" w:rsidRPr="00C74C26" w:rsidRDefault="00C74C26" w:rsidP="00C74C26">
      <w:pPr>
        <w:pStyle w:val="Odsekzoznamu"/>
        <w:rPr>
          <w:rFonts w:asciiTheme="minorHAnsi" w:eastAsiaTheme="minorHAnsi" w:hAnsiTheme="minorHAnsi" w:cstheme="minorHAnsi"/>
          <w:noProof w:val="0"/>
          <w:color w:val="000000"/>
          <w:szCs w:val="22"/>
          <w:lang w:eastAsia="en-US"/>
        </w:rPr>
      </w:pPr>
    </w:p>
    <w:p w14:paraId="30BECFB8" w14:textId="5BEAB6F9" w:rsidR="00A866E2" w:rsidRPr="00A866E2" w:rsidRDefault="00A866E2" w:rsidP="00A866E2">
      <w:pPr>
        <w:pStyle w:val="Odsekzoznamu"/>
        <w:numPr>
          <w:ilvl w:val="0"/>
          <w:numId w:val="24"/>
        </w:numPr>
        <w:autoSpaceDE w:val="0"/>
        <w:autoSpaceDN w:val="0"/>
        <w:adjustRightInd w:val="0"/>
        <w:jc w:val="both"/>
        <w:rPr>
          <w:rFonts w:asciiTheme="minorHAnsi" w:eastAsiaTheme="minorHAnsi" w:hAnsiTheme="minorHAnsi" w:cstheme="minorHAnsi"/>
          <w:noProof w:val="0"/>
          <w:color w:val="000000"/>
          <w:szCs w:val="22"/>
          <w:lang w:eastAsia="en-US"/>
        </w:rPr>
      </w:pPr>
      <w:r w:rsidRPr="00A866E2">
        <w:rPr>
          <w:rFonts w:asciiTheme="minorHAnsi" w:eastAsiaTheme="minorHAnsi" w:hAnsiTheme="minorHAnsi" w:cstheme="minorHAnsi"/>
          <w:noProof w:val="0"/>
          <w:color w:val="000000"/>
          <w:szCs w:val="22"/>
          <w:lang w:eastAsia="en-US"/>
        </w:rPr>
        <w:t xml:space="preserve">V prípade rovnosti kritéria na vyhodnotenie ponúk – provízie v %, bude o poradí rozhodovať najvyšší počet osobohodín ročne odpracovaný ŤZP osobami (fyzická osoba s ťažkým zdravotným postihnutím). V danom prípade, komisia vyhodnotí ako úspešnú ponuku, ktorá v predloženom Návrhu na plnenie kritéria deklaruje v časti „pomocné vyhodnocovacie kritérium“ vyšší počet osobohodín ročne odpracovaných ŤZP osobami pre uchádzača na základe pracovného alebo obdobného pracovnoprávneho zmluvného vzťahu počas účinnosti rámcovej dohody, ktorá má byť výsledkom tohto verejného obstarávania. Úspešný uchádzač zašle verejnému obstarávateľovi elektronicky kontaktnej osobe určenej po podpise Rámcovej dohody informáciu o plnení tejto povinnosti do 30 dní po uplynutí 12 mesiacov od účinnosti rámcovej dohody, ktorá má byť výsledkom tohto verejného obstarávania. V prípade, že úspešný uchádzač nepreukáže deklarovaný počet osobohodín po uplynutí obdobia 12 mesiacov, je povinný zaplatiť verejnému obstarávateľovi zmluvnú pokutu vo výške 15 000 EUR. Verejný obstarávateľ si vyhradzuje právo požadovať doklady preukazujúce pravdivosť informácie o plnení si tejto povinnosti – pracovné zmluvy, doklady o tom, že daný zamestnanec je osobu ŤZP a pod. Dôvodom uplatnenia uvedeného pomocného vyhodnocovacieho kritéria je záujem verejného obstarávateľa vytvoriť pracovné podmienky a prispieť k zamestnávaniu osôb s ťažkým zdravotným postihnutím, čo prispeje k sociálnej inklúzii a trvalej udržateľnosti sociálneho zmieru. </w:t>
      </w:r>
    </w:p>
    <w:p w14:paraId="233383BD" w14:textId="77777777" w:rsidR="00A866E2" w:rsidRPr="00A866E2" w:rsidRDefault="00A866E2" w:rsidP="00A866E2">
      <w:pPr>
        <w:pageBreakBefore/>
        <w:autoSpaceDE w:val="0"/>
        <w:autoSpaceDN w:val="0"/>
        <w:adjustRightInd w:val="0"/>
        <w:jc w:val="both"/>
        <w:rPr>
          <w:rFonts w:asciiTheme="minorHAnsi" w:eastAsiaTheme="minorHAnsi" w:hAnsiTheme="minorHAnsi" w:cstheme="minorHAnsi"/>
          <w:noProof w:val="0"/>
          <w:sz w:val="24"/>
          <w:lang w:eastAsia="en-US"/>
        </w:rPr>
      </w:pPr>
    </w:p>
    <w:p w14:paraId="0A519E7D" w14:textId="77777777" w:rsidR="00A866E2" w:rsidRPr="00A866E2" w:rsidRDefault="00A866E2" w:rsidP="00A866E2">
      <w:pPr>
        <w:pStyle w:val="Odsekzoznamu"/>
        <w:numPr>
          <w:ilvl w:val="0"/>
          <w:numId w:val="24"/>
        </w:numPr>
        <w:autoSpaceDE w:val="0"/>
        <w:autoSpaceDN w:val="0"/>
        <w:adjustRightInd w:val="0"/>
        <w:jc w:val="both"/>
        <w:rPr>
          <w:rFonts w:asciiTheme="minorHAnsi" w:eastAsiaTheme="minorHAnsi" w:hAnsiTheme="minorHAnsi" w:cstheme="minorHAnsi"/>
          <w:noProof w:val="0"/>
          <w:szCs w:val="22"/>
          <w:lang w:eastAsia="en-US"/>
        </w:rPr>
      </w:pPr>
      <w:r w:rsidRPr="00A866E2">
        <w:rPr>
          <w:rFonts w:asciiTheme="minorHAnsi" w:eastAsiaTheme="minorHAnsi" w:hAnsiTheme="minorHAnsi" w:cstheme="minorHAnsi"/>
          <w:noProof w:val="0"/>
          <w:szCs w:val="22"/>
          <w:lang w:eastAsia="en-US"/>
        </w:rPr>
        <w:t xml:space="preserve">Zamestnávanie týchto osôb prinesie zlepšovanie kvality a podmienok ich života začlenením do pracovného pomeru. </w:t>
      </w:r>
    </w:p>
    <w:p w14:paraId="7839D70E" w14:textId="77777777" w:rsidR="00A866E2" w:rsidRPr="00A866E2" w:rsidRDefault="00A866E2" w:rsidP="00A866E2">
      <w:pPr>
        <w:autoSpaceDE w:val="0"/>
        <w:autoSpaceDN w:val="0"/>
        <w:adjustRightInd w:val="0"/>
        <w:rPr>
          <w:rFonts w:ascii="Corbel" w:eastAsiaTheme="minorHAnsi" w:hAnsi="Corbel" w:cs="Corbel"/>
          <w:noProof w:val="0"/>
          <w:szCs w:val="22"/>
          <w:lang w:eastAsia="en-US"/>
        </w:rPr>
      </w:pPr>
    </w:p>
    <w:p w14:paraId="64A2A6DD" w14:textId="0927D257" w:rsidR="007D18AA" w:rsidRPr="0007282B" w:rsidRDefault="00AF6E2B"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pgSz w:w="11906" w:h="16838" w:code="9"/>
          <w:pgMar w:top="873" w:right="1134" w:bottom="1134" w:left="1134" w:header="709" w:footer="567" w:gutter="0"/>
          <w:pgNumType w:chapStyle="1" w:chapSep="period"/>
          <w:cols w:space="708"/>
          <w:docGrid w:linePitch="360"/>
        </w:sectPr>
      </w:pPr>
      <w:r>
        <w:rPr>
          <w:rFonts w:asciiTheme="minorHAnsi" w:hAnsiTheme="minorHAnsi" w:cstheme="minorHAnsi"/>
          <w:szCs w:val="22"/>
        </w:rPr>
        <w:br w:type="page"/>
      </w:r>
    </w:p>
    <w:p w14:paraId="58EA33DD" w14:textId="0D3E236A" w:rsidR="00445308" w:rsidRPr="0083402E" w:rsidRDefault="009E3848" w:rsidP="0083402E">
      <w:pPr>
        <w:pStyle w:val="Zkladntext3"/>
        <w:spacing w:after="240"/>
        <w:rPr>
          <w:rFonts w:asciiTheme="minorHAnsi" w:hAnsiTheme="minorHAnsi" w:cstheme="minorHAnsi"/>
          <w:b/>
          <w:sz w:val="28"/>
          <w:szCs w:val="24"/>
        </w:rPr>
      </w:pPr>
      <w:r w:rsidRPr="00D65C33">
        <w:rPr>
          <w:rFonts w:asciiTheme="minorHAnsi" w:hAnsiTheme="minorHAnsi" w:cstheme="minorHAnsi"/>
          <w:b/>
          <w:sz w:val="28"/>
          <w:szCs w:val="24"/>
        </w:rPr>
        <w:lastRenderedPageBreak/>
        <w:t>A.</w:t>
      </w:r>
      <w:r w:rsidRPr="00D65C33">
        <w:rPr>
          <w:rFonts w:asciiTheme="minorHAnsi" w:hAnsiTheme="minorHAnsi" w:cstheme="minorHAnsi"/>
          <w:b/>
          <w:caps/>
          <w:sz w:val="28"/>
          <w:szCs w:val="24"/>
        </w:rPr>
        <w:t>4 Návrh uchádzača na plnenie kritérií</w:t>
      </w:r>
    </w:p>
    <w:p w14:paraId="45FBE957" w14:textId="33E7297F" w:rsidR="00AC7770" w:rsidRPr="00AC7770" w:rsidRDefault="00AC7770" w:rsidP="00AC7770">
      <w:pPr>
        <w:ind w:left="2124" w:hanging="2124"/>
        <w:jc w:val="both"/>
        <w:rPr>
          <w:rFonts w:ascii="Calibri" w:hAnsi="Calibri" w:cs="Calibri"/>
          <w:b/>
          <w:szCs w:val="22"/>
        </w:rPr>
      </w:pPr>
      <w:r w:rsidRPr="00AC7770">
        <w:rPr>
          <w:rFonts w:ascii="Calibri" w:hAnsi="Calibri" w:cs="Calibri"/>
          <w:szCs w:val="22"/>
        </w:rPr>
        <w:t xml:space="preserve">Názov zákazky: </w:t>
      </w:r>
      <w:r w:rsidRPr="00AC7770">
        <w:rPr>
          <w:rFonts w:ascii="Calibri" w:hAnsi="Calibri" w:cs="Calibri"/>
          <w:szCs w:val="22"/>
        </w:rPr>
        <w:tab/>
      </w:r>
      <w:r w:rsidR="00C74C26" w:rsidRPr="00C74C26">
        <w:rPr>
          <w:rFonts w:ascii="Calibri" w:hAnsi="Calibri" w:cs="Calibri"/>
          <w:b/>
          <w:szCs w:val="22"/>
        </w:rPr>
        <w:t>Dodanie elektronických stravovacích kariet</w:t>
      </w:r>
    </w:p>
    <w:p w14:paraId="6C33896B" w14:textId="77777777" w:rsidR="00AC7770" w:rsidRPr="00AC7770" w:rsidRDefault="00AC7770" w:rsidP="00AC7770">
      <w:pPr>
        <w:ind w:left="2124" w:hanging="2124"/>
        <w:jc w:val="both"/>
        <w:rPr>
          <w:rFonts w:ascii="Calibri" w:hAnsi="Calibri" w:cs="Calibri"/>
          <w:b/>
          <w:szCs w:val="22"/>
        </w:rPr>
      </w:pPr>
    </w:p>
    <w:p w14:paraId="102BAD68" w14:textId="77777777" w:rsidR="00AC7770" w:rsidRPr="00AC7770" w:rsidRDefault="00AC7770" w:rsidP="00AC7770">
      <w:pPr>
        <w:rPr>
          <w:rFonts w:ascii="Calibri" w:hAnsi="Calibri" w:cs="Calibri"/>
          <w:szCs w:val="22"/>
        </w:rPr>
      </w:pPr>
      <w:r w:rsidRPr="00AC7770">
        <w:rPr>
          <w:rFonts w:ascii="Calibri" w:hAnsi="Calibri" w:cs="Calibri"/>
          <w:b/>
          <w:bCs/>
          <w:szCs w:val="22"/>
        </w:rPr>
        <w:t>Uchádzač</w:t>
      </w:r>
      <w:r w:rsidRPr="00AC7770">
        <w:rPr>
          <w:rFonts w:ascii="Calibri" w:hAnsi="Calibri" w:cs="Calibri"/>
          <w:szCs w:val="22"/>
        </w:rPr>
        <w:t>:</w:t>
      </w:r>
    </w:p>
    <w:p w14:paraId="76A83908"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obchodné meno:</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2EA0E856"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Sídlo:</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6DFDEB9A"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IČO:</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41447446"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DIČ:</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7A2D68AF"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IČ DPH*:</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3B15F7D0"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zapísaný v registri:</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54D0B250"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v mene ktorého koná:</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65559967"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bankové spojenie:</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1FEAE54D"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IBAN:</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116B8F7F"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SWIFT:</w:t>
      </w:r>
      <w:r w:rsidRPr="00AC7770">
        <w:rPr>
          <w:rFonts w:ascii="Calibri" w:eastAsia="Calibri" w:hAnsi="Calibri" w:cs="Calibri"/>
          <w:bCs/>
          <w:iCs/>
          <w:noProof w:val="0"/>
          <w:szCs w:val="22"/>
          <w:lang w:eastAsia="en-US"/>
        </w:rPr>
        <w:tab/>
      </w:r>
    </w:p>
    <w:p w14:paraId="645A3BEF" w14:textId="77777777" w:rsidR="008F5E0D" w:rsidRDefault="008F5E0D" w:rsidP="008F5E0D">
      <w:pPr>
        <w:keepNext/>
        <w:spacing w:after="160" w:line="256" w:lineRule="auto"/>
        <w:jc w:val="both"/>
        <w:outlineLvl w:val="8"/>
        <w:rPr>
          <w:rFonts w:ascii="Corbel" w:eastAsia="Calibri" w:hAnsi="Corbel" w:cs="Arial"/>
          <w:b/>
          <w:bCs/>
          <w:noProof w:val="0"/>
          <w:szCs w:val="22"/>
          <w:lang w:eastAsia="en-US"/>
        </w:rPr>
      </w:pPr>
    </w:p>
    <w:p w14:paraId="0B625F8D" w14:textId="77777777" w:rsidR="008F5E0D" w:rsidRPr="008F5E0D" w:rsidRDefault="008F5E0D" w:rsidP="008F5E0D">
      <w:pPr>
        <w:keepNext/>
        <w:spacing w:after="160" w:line="256" w:lineRule="auto"/>
        <w:jc w:val="both"/>
        <w:outlineLvl w:val="8"/>
        <w:rPr>
          <w:rFonts w:ascii="Corbel" w:eastAsia="Calibri" w:hAnsi="Corbel" w:cs="Arial"/>
          <w:b/>
          <w:bCs/>
          <w:noProof w:val="0"/>
          <w:szCs w:val="22"/>
          <w:lang w:eastAsia="en-US"/>
        </w:rPr>
      </w:pPr>
      <w:r w:rsidRPr="008F5E0D">
        <w:rPr>
          <w:rFonts w:ascii="Corbel" w:eastAsia="Calibri" w:hAnsi="Corbel" w:cs="Arial"/>
          <w:b/>
          <w:bCs/>
          <w:noProof w:val="0"/>
          <w:szCs w:val="22"/>
          <w:lang w:eastAsia="en-US"/>
        </w:rPr>
        <w:t>Kritérium na vyhodnotenie ponúk</w:t>
      </w:r>
    </w:p>
    <w:tbl>
      <w:tblPr>
        <w:tblStyle w:val="Mriekatabuky1"/>
        <w:tblpPr w:leftFromText="141" w:rightFromText="141" w:vertAnchor="text" w:horzAnchor="margin" w:tblpXSpec="center" w:tblpY="635"/>
        <w:tblW w:w="94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973"/>
        <w:gridCol w:w="3447"/>
      </w:tblGrid>
      <w:tr w:rsidR="00A866E2" w:rsidRPr="00A866E2" w14:paraId="67853E10" w14:textId="77777777" w:rsidTr="00E6137C">
        <w:trPr>
          <w:trHeight w:val="979"/>
        </w:trPr>
        <w:tc>
          <w:tcPr>
            <w:tcW w:w="5973" w:type="dxa"/>
            <w:vAlign w:val="center"/>
          </w:tcPr>
          <w:p w14:paraId="25E4D6BC" w14:textId="77777777" w:rsidR="00A866E2" w:rsidRPr="00A866E2" w:rsidRDefault="00A866E2" w:rsidP="00E6137C">
            <w:pPr>
              <w:keepNext/>
              <w:outlineLvl w:val="8"/>
              <w:rPr>
                <w:rFonts w:ascii="Corbel" w:eastAsia="Calibri" w:hAnsi="Corbel"/>
                <w:noProof w:val="0"/>
                <w:szCs w:val="22"/>
                <w:lang w:eastAsia="en-US"/>
              </w:rPr>
            </w:pPr>
            <w:r w:rsidRPr="00A866E2">
              <w:rPr>
                <w:rFonts w:ascii="Corbel" w:eastAsia="Calibri" w:hAnsi="Corbel"/>
                <w:noProof w:val="0"/>
                <w:szCs w:val="22"/>
                <w:lang w:eastAsia="en-US"/>
              </w:rPr>
              <w:t xml:space="preserve">Provízia z príspevku na stravovanie  s DPH vyjadrená v % </w:t>
            </w:r>
          </w:p>
        </w:tc>
        <w:tc>
          <w:tcPr>
            <w:tcW w:w="3447" w:type="dxa"/>
            <w:vAlign w:val="center"/>
          </w:tcPr>
          <w:p w14:paraId="570EA2B8" w14:textId="77777777" w:rsidR="00A866E2" w:rsidRPr="00E6137C" w:rsidRDefault="00A866E2" w:rsidP="00E6137C">
            <w:pPr>
              <w:keepNext/>
              <w:jc w:val="center"/>
              <w:outlineLvl w:val="8"/>
              <w:rPr>
                <w:rFonts w:ascii="Corbel" w:eastAsia="Calibri" w:hAnsi="Corbel"/>
                <w:noProof w:val="0"/>
                <w:szCs w:val="22"/>
                <w:lang w:eastAsia="en-US"/>
              </w:rPr>
            </w:pPr>
            <w:r w:rsidRPr="00E6137C">
              <w:rPr>
                <w:rFonts w:ascii="Corbel" w:eastAsia="Calibri" w:hAnsi="Corbel"/>
                <w:i/>
                <w:noProof w:val="0"/>
                <w:color w:val="FF0000"/>
                <w:sz w:val="18"/>
                <w:szCs w:val="18"/>
                <w:lang w:eastAsia="en-US"/>
              </w:rPr>
              <w:t>Vyplní uchádzač</w:t>
            </w:r>
          </w:p>
        </w:tc>
      </w:tr>
    </w:tbl>
    <w:p w14:paraId="57F84FAE" w14:textId="77777777" w:rsidR="008F5E0D" w:rsidRPr="008F5E0D" w:rsidRDefault="008F5E0D" w:rsidP="008F5E0D">
      <w:pPr>
        <w:keepNext/>
        <w:spacing w:after="160" w:line="256" w:lineRule="auto"/>
        <w:jc w:val="both"/>
        <w:outlineLvl w:val="8"/>
        <w:rPr>
          <w:rFonts w:ascii="Corbel" w:eastAsia="Calibri" w:hAnsi="Corbel" w:cs="Arial"/>
          <w:b/>
          <w:bCs/>
          <w:noProof w:val="0"/>
          <w:szCs w:val="22"/>
          <w:lang w:eastAsia="en-US"/>
        </w:rPr>
      </w:pPr>
    </w:p>
    <w:p w14:paraId="6C15AD89" w14:textId="77777777" w:rsidR="008F5E0D" w:rsidRPr="008F5E0D" w:rsidRDefault="008F5E0D" w:rsidP="008F5E0D">
      <w:pPr>
        <w:keepNext/>
        <w:spacing w:after="160" w:line="256" w:lineRule="auto"/>
        <w:jc w:val="both"/>
        <w:outlineLvl w:val="8"/>
        <w:rPr>
          <w:rFonts w:ascii="Corbel" w:eastAsia="Calibri" w:hAnsi="Corbel" w:cs="Arial"/>
          <w:b/>
          <w:bCs/>
          <w:noProof w:val="0"/>
          <w:szCs w:val="22"/>
          <w:lang w:eastAsia="en-US"/>
        </w:rPr>
      </w:pPr>
      <w:r w:rsidRPr="008F5E0D">
        <w:rPr>
          <w:rFonts w:ascii="Corbel" w:eastAsia="Calibri" w:hAnsi="Corbel" w:cs="Arial"/>
          <w:b/>
          <w:bCs/>
          <w:noProof w:val="0"/>
          <w:szCs w:val="22"/>
          <w:lang w:eastAsia="en-US"/>
        </w:rPr>
        <w:t>Pomocné vyhodnocovacie kritérium:</w:t>
      </w:r>
    </w:p>
    <w:tbl>
      <w:tblPr>
        <w:tblStyle w:val="Mriekatabuky"/>
        <w:tblW w:w="906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5"/>
        <w:gridCol w:w="3402"/>
      </w:tblGrid>
      <w:tr w:rsidR="008F5E0D" w:rsidRPr="008F5E0D" w14:paraId="3008A818" w14:textId="77777777" w:rsidTr="008F5E0D">
        <w:trPr>
          <w:trHeight w:val="667"/>
        </w:trPr>
        <w:tc>
          <w:tcPr>
            <w:tcW w:w="5665" w:type="dxa"/>
            <w:tcBorders>
              <w:top w:val="single" w:sz="12" w:space="0" w:color="auto"/>
              <w:left w:val="single" w:sz="12" w:space="0" w:color="auto"/>
              <w:bottom w:val="single" w:sz="12" w:space="0" w:color="auto"/>
              <w:right w:val="single" w:sz="12" w:space="0" w:color="auto"/>
            </w:tcBorders>
            <w:vAlign w:val="center"/>
            <w:hideMark/>
          </w:tcPr>
          <w:p w14:paraId="16AF4D1E" w14:textId="77777777" w:rsidR="008F5E0D" w:rsidRPr="008F5E0D" w:rsidRDefault="008F5E0D" w:rsidP="008F5E0D">
            <w:pPr>
              <w:keepNext/>
              <w:outlineLvl w:val="8"/>
              <w:rPr>
                <w:rFonts w:ascii="Corbel" w:eastAsia="Calibri" w:hAnsi="Corbel" w:cs="Arial"/>
                <w:noProof w:val="0"/>
                <w:szCs w:val="22"/>
                <w:lang w:eastAsia="en-US"/>
              </w:rPr>
            </w:pPr>
            <w:r w:rsidRPr="008F5E0D">
              <w:rPr>
                <w:rFonts w:ascii="Corbel" w:eastAsia="Calibri" w:hAnsi="Corbel"/>
                <w:noProof w:val="0"/>
                <w:szCs w:val="22"/>
                <w:lang w:eastAsia="en-US"/>
              </w:rPr>
              <w:t>Ročný počet osobohodín ŤZP odpracovaných pre uchádzača</w:t>
            </w:r>
          </w:p>
        </w:tc>
        <w:tc>
          <w:tcPr>
            <w:tcW w:w="3402" w:type="dxa"/>
            <w:tcBorders>
              <w:top w:val="single" w:sz="12" w:space="0" w:color="auto"/>
              <w:left w:val="single" w:sz="12" w:space="0" w:color="auto"/>
              <w:bottom w:val="single" w:sz="12" w:space="0" w:color="auto"/>
              <w:right w:val="single" w:sz="12" w:space="0" w:color="auto"/>
            </w:tcBorders>
            <w:vAlign w:val="center"/>
            <w:hideMark/>
          </w:tcPr>
          <w:p w14:paraId="5E2E448C" w14:textId="77777777" w:rsidR="008F5E0D" w:rsidRPr="008F5E0D" w:rsidRDefault="008F5E0D" w:rsidP="008F5E0D">
            <w:pPr>
              <w:keepNext/>
              <w:jc w:val="center"/>
              <w:outlineLvl w:val="8"/>
              <w:rPr>
                <w:rFonts w:ascii="Corbel" w:eastAsia="Calibri" w:hAnsi="Corbel" w:cs="Arial"/>
                <w:noProof w:val="0"/>
                <w:szCs w:val="22"/>
                <w:lang w:eastAsia="en-US"/>
              </w:rPr>
            </w:pPr>
            <w:r w:rsidRPr="008F5E0D">
              <w:rPr>
                <w:rFonts w:ascii="Corbel" w:eastAsia="Calibri" w:hAnsi="Corbel"/>
                <w:i/>
                <w:noProof w:val="0"/>
                <w:color w:val="FF0000"/>
                <w:sz w:val="18"/>
                <w:szCs w:val="18"/>
                <w:lang w:eastAsia="en-US"/>
              </w:rPr>
              <w:t>Vyplní uchádzač</w:t>
            </w:r>
          </w:p>
        </w:tc>
      </w:tr>
    </w:tbl>
    <w:p w14:paraId="57257683" w14:textId="77777777" w:rsidR="008F5E0D" w:rsidRPr="008F5E0D" w:rsidRDefault="008F5E0D" w:rsidP="008F5E0D">
      <w:pPr>
        <w:rPr>
          <w:rFonts w:ascii="Corbel" w:eastAsia="Calibri" w:hAnsi="Corbel"/>
          <w:noProof w:val="0"/>
          <w:szCs w:val="22"/>
          <w:lang w:eastAsia="en-US"/>
        </w:rPr>
      </w:pPr>
    </w:p>
    <w:tbl>
      <w:tblPr>
        <w:tblStyle w:val="Mriekatabuky"/>
        <w:tblW w:w="0" w:type="auto"/>
        <w:tblInd w:w="0" w:type="dxa"/>
        <w:tblLook w:val="04A0" w:firstRow="1" w:lastRow="0" w:firstColumn="1" w:lastColumn="0" w:noHBand="0" w:noVBand="1"/>
      </w:tblPr>
      <w:tblGrid>
        <w:gridCol w:w="346"/>
      </w:tblGrid>
      <w:tr w:rsidR="008F5E0D" w:rsidRPr="008F5E0D" w14:paraId="6694040E" w14:textId="77777777" w:rsidTr="008F5E0D">
        <w:trPr>
          <w:trHeight w:val="297"/>
        </w:trPr>
        <w:tc>
          <w:tcPr>
            <w:tcW w:w="346" w:type="dxa"/>
            <w:tcBorders>
              <w:top w:val="single" w:sz="4" w:space="0" w:color="auto"/>
              <w:left w:val="single" w:sz="4" w:space="0" w:color="auto"/>
              <w:bottom w:val="single" w:sz="4" w:space="0" w:color="auto"/>
              <w:right w:val="single" w:sz="4" w:space="0" w:color="auto"/>
            </w:tcBorders>
          </w:tcPr>
          <w:p w14:paraId="5340589B" w14:textId="77777777" w:rsidR="008F5E0D" w:rsidRPr="008F5E0D" w:rsidRDefault="008F5E0D" w:rsidP="008F5E0D">
            <w:pPr>
              <w:rPr>
                <w:rFonts w:ascii="Corbel" w:eastAsia="Calibri" w:hAnsi="Corbel"/>
                <w:noProof w:val="0"/>
                <w:sz w:val="18"/>
                <w:szCs w:val="18"/>
                <w:lang w:eastAsia="en-US"/>
              </w:rPr>
            </w:pPr>
            <w:bookmarkStart w:id="17" w:name="_Hlk75240214"/>
          </w:p>
        </w:tc>
      </w:tr>
    </w:tbl>
    <w:bookmarkEnd w:id="17"/>
    <w:p w14:paraId="576C6D71" w14:textId="77777777" w:rsidR="008F5E0D" w:rsidRPr="008F5E0D" w:rsidRDefault="008F5E0D" w:rsidP="008F5E0D">
      <w:pPr>
        <w:rPr>
          <w:rFonts w:ascii="Corbel" w:eastAsia="Calibri" w:hAnsi="Corbel"/>
          <w:noProof w:val="0"/>
          <w:sz w:val="18"/>
          <w:szCs w:val="18"/>
          <w:lang w:eastAsia="en-US"/>
        </w:rPr>
      </w:pPr>
      <w:r w:rsidRPr="008F5E0D">
        <w:rPr>
          <w:rFonts w:ascii="Corbel" w:eastAsia="Calibri" w:hAnsi="Corbel"/>
          <w:noProof w:val="0"/>
          <w:sz w:val="18"/>
          <w:szCs w:val="18"/>
          <w:lang w:eastAsia="en-US"/>
        </w:rPr>
        <w:t>Nie som platca DPH v SR</w:t>
      </w:r>
    </w:p>
    <w:tbl>
      <w:tblPr>
        <w:tblStyle w:val="Mriekatabuky"/>
        <w:tblW w:w="0" w:type="auto"/>
        <w:tblInd w:w="0" w:type="dxa"/>
        <w:tblLook w:val="04A0" w:firstRow="1" w:lastRow="0" w:firstColumn="1" w:lastColumn="0" w:noHBand="0" w:noVBand="1"/>
      </w:tblPr>
      <w:tblGrid>
        <w:gridCol w:w="346"/>
      </w:tblGrid>
      <w:tr w:rsidR="008F5E0D" w:rsidRPr="008F5E0D" w14:paraId="67AF5271" w14:textId="77777777" w:rsidTr="008F5E0D">
        <w:trPr>
          <w:trHeight w:val="297"/>
        </w:trPr>
        <w:tc>
          <w:tcPr>
            <w:tcW w:w="346" w:type="dxa"/>
            <w:tcBorders>
              <w:top w:val="single" w:sz="4" w:space="0" w:color="auto"/>
              <w:left w:val="single" w:sz="4" w:space="0" w:color="auto"/>
              <w:bottom w:val="single" w:sz="4" w:space="0" w:color="auto"/>
              <w:right w:val="single" w:sz="4" w:space="0" w:color="auto"/>
            </w:tcBorders>
          </w:tcPr>
          <w:p w14:paraId="75AF7884" w14:textId="77777777" w:rsidR="008F5E0D" w:rsidRPr="008F5E0D" w:rsidRDefault="008F5E0D" w:rsidP="008F5E0D">
            <w:pPr>
              <w:rPr>
                <w:rFonts w:ascii="Corbel" w:eastAsia="Calibri" w:hAnsi="Corbel"/>
                <w:noProof w:val="0"/>
                <w:sz w:val="18"/>
                <w:szCs w:val="18"/>
                <w:lang w:eastAsia="en-US"/>
              </w:rPr>
            </w:pPr>
          </w:p>
        </w:tc>
      </w:tr>
    </w:tbl>
    <w:p w14:paraId="4BFAA7DF" w14:textId="77777777" w:rsidR="008F5E0D" w:rsidRPr="008F5E0D" w:rsidRDefault="008F5E0D" w:rsidP="008F5E0D">
      <w:pPr>
        <w:rPr>
          <w:rFonts w:ascii="Corbel" w:eastAsia="Calibri" w:hAnsi="Corbel"/>
          <w:noProof w:val="0"/>
          <w:sz w:val="18"/>
          <w:szCs w:val="18"/>
          <w:lang w:eastAsia="en-US"/>
        </w:rPr>
      </w:pPr>
      <w:r w:rsidRPr="008F5E0D">
        <w:rPr>
          <w:rFonts w:ascii="Corbel" w:eastAsia="Calibri" w:hAnsi="Corbel"/>
          <w:noProof w:val="0"/>
          <w:sz w:val="18"/>
          <w:szCs w:val="18"/>
          <w:lang w:eastAsia="en-US"/>
        </w:rPr>
        <w:t>Som platca DPH v SR</w:t>
      </w:r>
    </w:p>
    <w:tbl>
      <w:tblPr>
        <w:tblStyle w:val="Mriekatabuky"/>
        <w:tblW w:w="0" w:type="auto"/>
        <w:tblInd w:w="0" w:type="dxa"/>
        <w:tblLook w:val="04A0" w:firstRow="1" w:lastRow="0" w:firstColumn="1" w:lastColumn="0" w:noHBand="0" w:noVBand="1"/>
      </w:tblPr>
      <w:tblGrid>
        <w:gridCol w:w="346"/>
      </w:tblGrid>
      <w:tr w:rsidR="008F5E0D" w:rsidRPr="008F5E0D" w14:paraId="25240747" w14:textId="77777777" w:rsidTr="008F5E0D">
        <w:trPr>
          <w:trHeight w:val="297"/>
        </w:trPr>
        <w:tc>
          <w:tcPr>
            <w:tcW w:w="346" w:type="dxa"/>
            <w:tcBorders>
              <w:top w:val="single" w:sz="4" w:space="0" w:color="auto"/>
              <w:left w:val="single" w:sz="4" w:space="0" w:color="auto"/>
              <w:bottom w:val="single" w:sz="4" w:space="0" w:color="auto"/>
              <w:right w:val="single" w:sz="4" w:space="0" w:color="auto"/>
            </w:tcBorders>
          </w:tcPr>
          <w:p w14:paraId="6A06E249" w14:textId="77777777" w:rsidR="008F5E0D" w:rsidRPr="008F5E0D" w:rsidRDefault="008F5E0D" w:rsidP="008F5E0D">
            <w:pPr>
              <w:rPr>
                <w:rFonts w:ascii="Corbel" w:eastAsia="Calibri" w:hAnsi="Corbel"/>
                <w:noProof w:val="0"/>
                <w:sz w:val="18"/>
                <w:szCs w:val="18"/>
                <w:lang w:eastAsia="en-US"/>
              </w:rPr>
            </w:pPr>
          </w:p>
        </w:tc>
      </w:tr>
    </w:tbl>
    <w:p w14:paraId="7237F2D3" w14:textId="77777777" w:rsidR="008F5E0D" w:rsidRPr="008F5E0D" w:rsidRDefault="008F5E0D" w:rsidP="008F5E0D">
      <w:pPr>
        <w:rPr>
          <w:rFonts w:ascii="Corbel" w:eastAsia="Calibri" w:hAnsi="Corbel"/>
          <w:noProof w:val="0"/>
          <w:sz w:val="18"/>
          <w:szCs w:val="18"/>
          <w:lang w:eastAsia="en-US"/>
        </w:rPr>
      </w:pPr>
      <w:r w:rsidRPr="008F5E0D">
        <w:rPr>
          <w:rFonts w:ascii="Corbel" w:eastAsia="Calibri" w:hAnsi="Corbel"/>
          <w:noProof w:val="0"/>
          <w:sz w:val="18"/>
          <w:szCs w:val="18"/>
          <w:lang w:eastAsia="en-US"/>
        </w:rPr>
        <w:t xml:space="preserve">Som platca DPH v inom členskom štáte Európskej únie, resp. v tretej krajine </w:t>
      </w:r>
    </w:p>
    <w:tbl>
      <w:tblPr>
        <w:tblStyle w:val="Mriekatabuky"/>
        <w:tblW w:w="0" w:type="auto"/>
        <w:tblInd w:w="0" w:type="dxa"/>
        <w:tblLook w:val="04A0" w:firstRow="1" w:lastRow="0" w:firstColumn="1" w:lastColumn="0" w:noHBand="0" w:noVBand="1"/>
      </w:tblPr>
      <w:tblGrid>
        <w:gridCol w:w="346"/>
      </w:tblGrid>
      <w:tr w:rsidR="008F5E0D" w:rsidRPr="008F5E0D" w14:paraId="23068FF7" w14:textId="77777777" w:rsidTr="008F5E0D">
        <w:trPr>
          <w:trHeight w:val="297"/>
        </w:trPr>
        <w:tc>
          <w:tcPr>
            <w:tcW w:w="346" w:type="dxa"/>
            <w:tcBorders>
              <w:top w:val="single" w:sz="4" w:space="0" w:color="auto"/>
              <w:left w:val="single" w:sz="4" w:space="0" w:color="auto"/>
              <w:bottom w:val="single" w:sz="4" w:space="0" w:color="auto"/>
              <w:right w:val="single" w:sz="4" w:space="0" w:color="auto"/>
            </w:tcBorders>
          </w:tcPr>
          <w:p w14:paraId="676B8628" w14:textId="77777777" w:rsidR="008F5E0D" w:rsidRPr="008F5E0D" w:rsidRDefault="008F5E0D" w:rsidP="008F5E0D">
            <w:pPr>
              <w:rPr>
                <w:rFonts w:ascii="Corbel" w:eastAsia="Calibri" w:hAnsi="Corbel"/>
                <w:noProof w:val="0"/>
                <w:sz w:val="18"/>
                <w:szCs w:val="18"/>
                <w:lang w:eastAsia="en-US"/>
              </w:rPr>
            </w:pPr>
          </w:p>
        </w:tc>
      </w:tr>
    </w:tbl>
    <w:p w14:paraId="4DCDABA1" w14:textId="77777777" w:rsidR="008F5E0D" w:rsidRPr="008F5E0D" w:rsidRDefault="008F5E0D" w:rsidP="008F5E0D">
      <w:pPr>
        <w:rPr>
          <w:rFonts w:ascii="Corbel" w:eastAsia="Calibri" w:hAnsi="Corbel"/>
          <w:noProof w:val="0"/>
          <w:sz w:val="18"/>
          <w:szCs w:val="18"/>
          <w:lang w:eastAsia="en-US"/>
        </w:rPr>
      </w:pPr>
      <w:r w:rsidRPr="008F5E0D">
        <w:rPr>
          <w:rFonts w:ascii="Corbel" w:eastAsia="Calibri" w:hAnsi="Corbel"/>
          <w:noProof w:val="0"/>
          <w:sz w:val="18"/>
          <w:szCs w:val="18"/>
          <w:lang w:eastAsia="en-US"/>
        </w:rPr>
        <w:t>Nie som platca DPH v inom členskom štáte Európskej únie, resp. v tretej krajine a osobou povinnou zaplatiť daň je príjemca predmetu plnenia</w:t>
      </w:r>
    </w:p>
    <w:tbl>
      <w:tblPr>
        <w:tblStyle w:val="Mriekatabuky"/>
        <w:tblW w:w="0" w:type="auto"/>
        <w:tblInd w:w="0" w:type="dxa"/>
        <w:tblLook w:val="04A0" w:firstRow="1" w:lastRow="0" w:firstColumn="1" w:lastColumn="0" w:noHBand="0" w:noVBand="1"/>
      </w:tblPr>
      <w:tblGrid>
        <w:gridCol w:w="346"/>
      </w:tblGrid>
      <w:tr w:rsidR="008F5E0D" w:rsidRPr="008F5E0D" w14:paraId="78BD2D68" w14:textId="77777777" w:rsidTr="008F5E0D">
        <w:trPr>
          <w:trHeight w:val="297"/>
        </w:trPr>
        <w:tc>
          <w:tcPr>
            <w:tcW w:w="346" w:type="dxa"/>
            <w:tcBorders>
              <w:top w:val="single" w:sz="4" w:space="0" w:color="auto"/>
              <w:left w:val="single" w:sz="4" w:space="0" w:color="auto"/>
              <w:bottom w:val="single" w:sz="4" w:space="0" w:color="auto"/>
              <w:right w:val="single" w:sz="4" w:space="0" w:color="auto"/>
            </w:tcBorders>
          </w:tcPr>
          <w:p w14:paraId="663E2277" w14:textId="77777777" w:rsidR="008F5E0D" w:rsidRPr="008F5E0D" w:rsidRDefault="008F5E0D" w:rsidP="008F5E0D">
            <w:pPr>
              <w:rPr>
                <w:rFonts w:ascii="Corbel" w:eastAsia="Calibri" w:hAnsi="Corbel"/>
                <w:noProof w:val="0"/>
                <w:sz w:val="18"/>
                <w:szCs w:val="18"/>
                <w:lang w:eastAsia="en-US"/>
              </w:rPr>
            </w:pPr>
          </w:p>
        </w:tc>
      </w:tr>
    </w:tbl>
    <w:p w14:paraId="0C83EA7E" w14:textId="77777777" w:rsidR="008F5E0D" w:rsidRPr="008F5E0D" w:rsidRDefault="008F5E0D" w:rsidP="008F5E0D">
      <w:pPr>
        <w:rPr>
          <w:rFonts w:ascii="Corbel" w:eastAsia="Calibri" w:hAnsi="Corbel"/>
          <w:noProof w:val="0"/>
          <w:sz w:val="18"/>
          <w:szCs w:val="18"/>
          <w:lang w:eastAsia="en-US"/>
        </w:rPr>
      </w:pPr>
      <w:r w:rsidRPr="008F5E0D">
        <w:rPr>
          <w:rFonts w:ascii="Corbel" w:eastAsia="Calibri" w:hAnsi="Corbel"/>
          <w:noProof w:val="0"/>
          <w:sz w:val="18"/>
          <w:szCs w:val="18"/>
          <w:lang w:eastAsia="en-US"/>
        </w:rPr>
        <w:t>Uplatňujem si prenesenie daňovej povinnosti</w:t>
      </w:r>
    </w:p>
    <w:p w14:paraId="3BC7930E" w14:textId="77777777" w:rsidR="008F5E0D" w:rsidRPr="008F5E0D" w:rsidRDefault="008F5E0D" w:rsidP="008F5E0D">
      <w:pPr>
        <w:spacing w:after="160"/>
        <w:rPr>
          <w:rFonts w:ascii="Corbel" w:eastAsia="Calibri" w:hAnsi="Corbel"/>
          <w:noProof w:val="0"/>
          <w:szCs w:val="22"/>
          <w:lang w:eastAsia="en-US"/>
        </w:rPr>
      </w:pPr>
    </w:p>
    <w:p w14:paraId="72614B29" w14:textId="77777777" w:rsidR="008F5E0D" w:rsidRPr="008F5E0D" w:rsidRDefault="008F5E0D" w:rsidP="008F5E0D">
      <w:pPr>
        <w:spacing w:after="160"/>
        <w:rPr>
          <w:rFonts w:ascii="Corbel" w:eastAsia="Calibri" w:hAnsi="Corbel"/>
          <w:noProof w:val="0"/>
          <w:szCs w:val="22"/>
          <w:lang w:eastAsia="en-US"/>
        </w:rPr>
      </w:pPr>
      <w:r w:rsidRPr="008F5E0D">
        <w:rPr>
          <w:rFonts w:ascii="Corbel" w:eastAsia="Calibri" w:hAnsi="Corbel"/>
          <w:noProof w:val="0"/>
          <w:szCs w:val="22"/>
          <w:lang w:eastAsia="en-US"/>
        </w:rPr>
        <w:t>Čestne vyhlasujem, že uvedené údaje sú pravdivé a sú v súlade s predloženou ponukou.</w:t>
      </w:r>
    </w:p>
    <w:p w14:paraId="198D6440" w14:textId="77777777" w:rsidR="008F5E0D" w:rsidRPr="008F5E0D" w:rsidRDefault="008F5E0D" w:rsidP="008F5E0D">
      <w:pPr>
        <w:spacing w:after="160"/>
        <w:rPr>
          <w:rFonts w:ascii="Corbel" w:eastAsia="Calibri" w:hAnsi="Corbel"/>
          <w:noProof w:val="0"/>
          <w:szCs w:val="22"/>
          <w:lang w:eastAsia="en-US"/>
        </w:rPr>
      </w:pPr>
    </w:p>
    <w:p w14:paraId="604BA492" w14:textId="77777777" w:rsidR="008F5E0D" w:rsidRPr="008F5E0D" w:rsidRDefault="008F5E0D" w:rsidP="008F5E0D">
      <w:pPr>
        <w:spacing w:after="160"/>
        <w:rPr>
          <w:rFonts w:ascii="Corbel" w:eastAsia="Calibri" w:hAnsi="Corbel"/>
          <w:noProof w:val="0"/>
          <w:szCs w:val="22"/>
          <w:lang w:eastAsia="en-US"/>
        </w:rPr>
      </w:pPr>
      <w:r w:rsidRPr="008F5E0D">
        <w:rPr>
          <w:rFonts w:ascii="Corbel" w:eastAsia="Calibri" w:hAnsi="Corbel"/>
          <w:noProof w:val="0"/>
          <w:szCs w:val="22"/>
          <w:lang w:eastAsia="en-US"/>
        </w:rPr>
        <w:t>V ............................., dňa ..............</w:t>
      </w:r>
    </w:p>
    <w:p w14:paraId="50F54D27" w14:textId="77777777" w:rsidR="008F5E0D" w:rsidRPr="008F5E0D" w:rsidRDefault="008F5E0D" w:rsidP="008F5E0D">
      <w:pPr>
        <w:tabs>
          <w:tab w:val="num" w:pos="540"/>
          <w:tab w:val="left" w:pos="10800"/>
          <w:tab w:val="num" w:pos="10980"/>
          <w:tab w:val="left" w:pos="11340"/>
        </w:tabs>
        <w:spacing w:line="256" w:lineRule="auto"/>
        <w:ind w:left="3540" w:right="299"/>
        <w:rPr>
          <w:rFonts w:ascii="Corbel" w:eastAsia="Calibri" w:hAnsi="Corbel" w:cs="Arial"/>
          <w:noProof w:val="0"/>
          <w:szCs w:val="20"/>
          <w:lang w:eastAsia="en-US"/>
        </w:rPr>
      </w:pPr>
      <w:r w:rsidRPr="008F5E0D">
        <w:rPr>
          <w:rFonts w:ascii="Corbel" w:eastAsia="Calibri" w:hAnsi="Corbel"/>
          <w:noProof w:val="0"/>
          <w:szCs w:val="22"/>
          <w:lang w:eastAsia="en-US"/>
        </w:rPr>
        <w:tab/>
      </w:r>
      <w:r w:rsidRPr="008F5E0D">
        <w:rPr>
          <w:rFonts w:ascii="Corbel" w:eastAsia="Calibri" w:hAnsi="Corbel" w:cs="Arial"/>
          <w:noProof w:val="0"/>
          <w:szCs w:val="20"/>
          <w:lang w:eastAsia="en-US"/>
        </w:rPr>
        <w:t xml:space="preserve">                                                                                 ........................................................................................</w:t>
      </w:r>
    </w:p>
    <w:p w14:paraId="6D9DC262" w14:textId="77777777" w:rsidR="008F5E0D" w:rsidRPr="008F5E0D" w:rsidRDefault="008F5E0D" w:rsidP="008F5E0D">
      <w:pPr>
        <w:tabs>
          <w:tab w:val="num" w:pos="540"/>
          <w:tab w:val="left" w:pos="10800"/>
          <w:tab w:val="num" w:pos="10980"/>
          <w:tab w:val="left" w:pos="11340"/>
        </w:tabs>
        <w:spacing w:line="256" w:lineRule="auto"/>
        <w:ind w:right="299"/>
        <w:jc w:val="right"/>
        <w:rPr>
          <w:rFonts w:ascii="Corbel" w:eastAsia="Calibri" w:hAnsi="Corbel" w:cs="Arial"/>
          <w:noProof w:val="0"/>
          <w:szCs w:val="20"/>
          <w:lang w:eastAsia="en-US"/>
        </w:rPr>
      </w:pPr>
      <w:r w:rsidRPr="008F5E0D">
        <w:rPr>
          <w:rFonts w:ascii="Corbel" w:eastAsia="Calibri" w:hAnsi="Corbel" w:cs="Arial"/>
          <w:noProof w:val="0"/>
          <w:szCs w:val="20"/>
          <w:lang w:eastAsia="en-US"/>
        </w:rPr>
        <w:t xml:space="preserve">Meno a priezvisko osoby oprávnenej konať za uchádzača    </w:t>
      </w:r>
    </w:p>
    <w:p w14:paraId="5837150C" w14:textId="77777777" w:rsidR="008F5E0D" w:rsidRPr="008F5E0D" w:rsidRDefault="008F5E0D" w:rsidP="008F5E0D">
      <w:pPr>
        <w:tabs>
          <w:tab w:val="num" w:pos="540"/>
          <w:tab w:val="left" w:pos="10800"/>
          <w:tab w:val="num" w:pos="10980"/>
          <w:tab w:val="left" w:pos="11340"/>
        </w:tabs>
        <w:spacing w:line="256" w:lineRule="auto"/>
        <w:ind w:right="299"/>
        <w:jc w:val="center"/>
        <w:rPr>
          <w:rFonts w:ascii="Corbel" w:eastAsia="Calibri" w:hAnsi="Corbel" w:cs="Arial"/>
          <w:noProof w:val="0"/>
          <w:szCs w:val="20"/>
          <w:lang w:eastAsia="en-US"/>
        </w:rPr>
      </w:pPr>
      <w:r w:rsidRPr="008F5E0D">
        <w:rPr>
          <w:rFonts w:ascii="Corbel" w:eastAsia="Calibri" w:hAnsi="Corbel" w:cs="Arial"/>
          <w:noProof w:val="0"/>
          <w:szCs w:val="20"/>
          <w:lang w:eastAsia="en-US"/>
        </w:rPr>
        <w:t xml:space="preserve">                                                                                   podpis oprávnenej osoby</w:t>
      </w:r>
      <w:r w:rsidRPr="008F5E0D">
        <w:rPr>
          <w:rFonts w:ascii="Corbel" w:eastAsia="Calibri" w:hAnsi="Corbel"/>
          <w:noProof w:val="0"/>
          <w:szCs w:val="20"/>
          <w:lang w:eastAsia="en-US"/>
        </w:rPr>
        <w:t xml:space="preserve"> </w:t>
      </w:r>
      <w:r w:rsidRPr="008F5E0D">
        <w:rPr>
          <w:rFonts w:ascii="Corbel" w:eastAsia="Calibri" w:hAnsi="Corbel" w:cs="Arial"/>
          <w:noProof w:val="0"/>
          <w:szCs w:val="20"/>
          <w:lang w:eastAsia="en-US"/>
        </w:rPr>
        <w:t>a odtlačok pečiatky</w:t>
      </w:r>
    </w:p>
    <w:p w14:paraId="39454F4A" w14:textId="77777777" w:rsidR="00D13ACD" w:rsidRDefault="00D13ACD">
      <w:pPr>
        <w:spacing w:after="160" w:line="259" w:lineRule="auto"/>
        <w:rPr>
          <w:rFonts w:asciiTheme="minorHAnsi" w:hAnsiTheme="minorHAnsi" w:cstheme="minorHAnsi"/>
          <w:b/>
          <w:bCs/>
          <w:szCs w:val="22"/>
        </w:rPr>
      </w:pPr>
      <w:r>
        <w:rPr>
          <w:rFonts w:asciiTheme="minorHAnsi" w:hAnsiTheme="minorHAnsi" w:cstheme="minorHAnsi"/>
          <w:b/>
          <w:bCs/>
          <w:szCs w:val="22"/>
        </w:rPr>
        <w:br w:type="page"/>
      </w:r>
    </w:p>
    <w:p w14:paraId="4AEBF4C0" w14:textId="4CF39FC6" w:rsidR="009E3848" w:rsidRPr="00D65C33" w:rsidRDefault="009E3848" w:rsidP="00D13ACD">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27AAD9AA" w:rsidR="004E32F5" w:rsidRDefault="009E3848" w:rsidP="009E3848">
      <w:pPr>
        <w:rPr>
          <w:rFonts w:asciiTheme="minorHAnsi" w:hAnsiTheme="minorHAnsi" w:cstheme="minorHAnsi"/>
          <w:szCs w:val="20"/>
        </w:rPr>
      </w:pPr>
      <w:r w:rsidRPr="00D65C33">
        <w:rPr>
          <w:rFonts w:asciiTheme="minorHAnsi" w:hAnsiTheme="minorHAnsi" w:cstheme="minorHAnsi"/>
          <w:szCs w:val="20"/>
        </w:rPr>
        <w:t xml:space="preserve">Opis predmetu zákazky tvorí </w:t>
      </w:r>
      <w:r w:rsidR="00D84E6C" w:rsidRPr="00D65C33">
        <w:rPr>
          <w:rFonts w:asciiTheme="minorHAnsi" w:hAnsiTheme="minorHAnsi" w:cstheme="minorHAnsi"/>
          <w:szCs w:val="20"/>
        </w:rPr>
        <w:t>samostatnú</w:t>
      </w:r>
      <w:r w:rsidRPr="00D65C33">
        <w:rPr>
          <w:rFonts w:asciiTheme="minorHAnsi" w:hAnsiTheme="minorHAnsi" w:cstheme="minorHAnsi"/>
          <w:szCs w:val="20"/>
        </w:rPr>
        <w:t xml:space="preserve"> prílohu </w:t>
      </w:r>
      <w:r w:rsidR="00DA69F1" w:rsidRPr="00D65C33">
        <w:rPr>
          <w:rFonts w:asciiTheme="minorHAnsi" w:hAnsiTheme="minorHAnsi" w:cstheme="minorHAnsi"/>
          <w:szCs w:val="20"/>
        </w:rPr>
        <w:t xml:space="preserve">č. </w:t>
      </w:r>
      <w:r w:rsidR="004E32F5">
        <w:rPr>
          <w:rFonts w:asciiTheme="minorHAnsi" w:hAnsiTheme="minorHAnsi" w:cstheme="minorHAnsi"/>
          <w:szCs w:val="20"/>
        </w:rPr>
        <w:t>1</w:t>
      </w:r>
      <w:r w:rsidR="00DA69F1" w:rsidRPr="00D65C33">
        <w:rPr>
          <w:rFonts w:asciiTheme="minorHAnsi" w:hAnsiTheme="minorHAnsi" w:cstheme="minorHAnsi"/>
          <w:szCs w:val="20"/>
        </w:rPr>
        <w:t xml:space="preserve"> </w:t>
      </w:r>
      <w:r w:rsidRPr="00D65C33">
        <w:rPr>
          <w:rFonts w:asciiTheme="minorHAnsi" w:hAnsiTheme="minorHAnsi" w:cstheme="minorHAnsi"/>
          <w:szCs w:val="20"/>
        </w:rPr>
        <w:t>súťažných podkladov.</w:t>
      </w:r>
    </w:p>
    <w:p w14:paraId="606D1603" w14:textId="53F26753" w:rsidR="007C371A" w:rsidRDefault="007C371A" w:rsidP="009E3848">
      <w:pPr>
        <w:rPr>
          <w:rFonts w:asciiTheme="minorHAnsi" w:hAnsiTheme="minorHAnsi" w:cstheme="minorHAnsi"/>
          <w:szCs w:val="20"/>
        </w:rPr>
      </w:pPr>
    </w:p>
    <w:p w14:paraId="1A2815EE" w14:textId="77777777" w:rsidR="007C371A" w:rsidRPr="007C371A" w:rsidRDefault="007C371A" w:rsidP="007C371A">
      <w:pPr>
        <w:jc w:val="both"/>
        <w:rPr>
          <w:rFonts w:asciiTheme="minorHAnsi" w:hAnsiTheme="minorHAnsi" w:cstheme="minorHAnsi"/>
          <w:b/>
          <w:bCs/>
          <w:szCs w:val="22"/>
        </w:rPr>
      </w:pPr>
      <w:r w:rsidRPr="007C371A">
        <w:rPr>
          <w:rFonts w:asciiTheme="minorHAnsi" w:hAnsiTheme="minorHAnsi" w:cstheme="minorHAnsi"/>
          <w:b/>
          <w:bCs/>
          <w:szCs w:val="22"/>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w:t>
      </w:r>
      <w:r w:rsidRPr="007C371A">
        <w:rPr>
          <w:rFonts w:asciiTheme="minorHAnsi" w:hAnsiTheme="minorHAnsi" w:cstheme="minorHAnsi"/>
          <w:b/>
          <w:szCs w:val="22"/>
        </w:rPr>
        <w:t>verejný obstarávateľ umožňuje predloženie ekvivalentu za podmienky</w:t>
      </w:r>
      <w:r w:rsidRPr="007C371A">
        <w:rPr>
          <w:rFonts w:asciiTheme="minorHAnsi" w:hAnsiTheme="minorHAnsi" w:cstheme="minorHAnsi"/>
          <w:b/>
          <w:bCs/>
          <w:szCs w:val="22"/>
        </w:rPr>
        <w:t>, že ním ponúknuté riešenie spĺňa úžitkové, prevádzkové a funkčné charakteristiky, ktoré sú nevyhnutné na zabezpečenie účelu, na ktorý sú určené a</w:t>
      </w:r>
      <w:r w:rsidRPr="007C371A">
        <w:rPr>
          <w:rFonts w:asciiTheme="minorHAnsi" w:hAnsiTheme="minorHAnsi" w:cstheme="minorHAnsi"/>
          <w:b/>
          <w:szCs w:val="22"/>
        </w:rPr>
        <w:t> ním ponúknuté riešenie spĺňa požadované technické parametre a špecifikáciu v rovnakom, alebo vyššom rozsahu</w:t>
      </w:r>
      <w:r w:rsidRPr="007C371A">
        <w:rPr>
          <w:rFonts w:asciiTheme="minorHAnsi" w:hAnsiTheme="minorHAnsi" w:cstheme="minorHAnsi"/>
          <w:b/>
          <w:bCs/>
          <w:szCs w:val="22"/>
        </w:rPr>
        <w:t>.</w:t>
      </w:r>
    </w:p>
    <w:p w14:paraId="1572CD1F" w14:textId="77777777" w:rsidR="007C371A" w:rsidRPr="00D65C33" w:rsidRDefault="007C371A" w:rsidP="009E3848">
      <w:pPr>
        <w:rPr>
          <w:rFonts w:asciiTheme="minorHAnsi" w:hAnsiTheme="minorHAnsi" w:cstheme="minorHAnsi"/>
          <w:szCs w:val="20"/>
        </w:rPr>
      </w:pPr>
    </w:p>
    <w:p w14:paraId="0ED73874" w14:textId="6DF318C5" w:rsidR="009E3848" w:rsidRPr="00D65C33" w:rsidRDefault="009E3848" w:rsidP="008B6B26">
      <w:pPr>
        <w:pStyle w:val="Zkladntext3"/>
        <w:spacing w:after="600"/>
        <w:rPr>
          <w:rFonts w:asciiTheme="minorHAnsi" w:hAnsiTheme="minorHAnsi" w:cstheme="minorHAnsi"/>
          <w:b/>
          <w:bCs/>
          <w:sz w:val="28"/>
          <w:szCs w:val="22"/>
        </w:rPr>
      </w:pPr>
      <w:r w:rsidRPr="00D65C33">
        <w:rPr>
          <w:rFonts w:asciiTheme="minorHAnsi" w:hAnsiTheme="minorHAnsi" w:cstheme="minorHAnsi"/>
        </w:rPr>
        <w:br w:type="page"/>
      </w:r>
      <w:r w:rsidR="00DA69F1" w:rsidRPr="00D65C33">
        <w:rPr>
          <w:rFonts w:asciiTheme="minorHAnsi" w:hAnsiTheme="minorHAnsi" w:cstheme="minorHAnsi"/>
          <w:b/>
          <w:bCs/>
          <w:sz w:val="28"/>
        </w:rPr>
        <w:lastRenderedPageBreak/>
        <w:t>B.2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OBCHODNÉ PODMIENKY PLNENIA PREDMETU ZÁKAZKY</w:t>
      </w:r>
    </w:p>
    <w:p w14:paraId="68FC9401" w14:textId="74B7B773" w:rsidR="00DA69F1" w:rsidRPr="00D65C33" w:rsidRDefault="00DA69F1" w:rsidP="000C011F">
      <w:pPr>
        <w:jc w:val="both"/>
        <w:rPr>
          <w:rFonts w:asciiTheme="minorHAnsi" w:hAnsiTheme="minorHAnsi" w:cstheme="minorHAnsi"/>
          <w:szCs w:val="20"/>
        </w:rPr>
      </w:pPr>
      <w:r w:rsidRPr="00D65C33">
        <w:rPr>
          <w:rFonts w:asciiTheme="minorHAnsi" w:hAnsiTheme="minorHAnsi" w:cstheme="minorHAnsi"/>
          <w:szCs w:val="20"/>
        </w:rPr>
        <w:t xml:space="preserve">Návrh zmluvy tvorí </w:t>
      </w:r>
      <w:r w:rsidRPr="00DE357D">
        <w:rPr>
          <w:rFonts w:asciiTheme="minorHAnsi" w:hAnsiTheme="minorHAnsi" w:cstheme="minorHAnsi"/>
          <w:szCs w:val="20"/>
        </w:rPr>
        <w:t xml:space="preserve">samostatnú prílohu č. </w:t>
      </w:r>
      <w:r w:rsidR="0083402E" w:rsidRPr="00DE357D">
        <w:rPr>
          <w:rFonts w:asciiTheme="minorHAnsi" w:hAnsiTheme="minorHAnsi" w:cstheme="minorHAnsi"/>
          <w:szCs w:val="20"/>
        </w:rPr>
        <w:t>2</w:t>
      </w:r>
      <w:r w:rsidR="00A87C8D" w:rsidRPr="00DE357D">
        <w:rPr>
          <w:rFonts w:asciiTheme="minorHAnsi" w:hAnsiTheme="minorHAnsi" w:cstheme="minorHAnsi"/>
          <w:szCs w:val="20"/>
        </w:rPr>
        <w:t xml:space="preserve"> </w:t>
      </w:r>
      <w:r w:rsidRPr="00DE357D">
        <w:rPr>
          <w:rFonts w:asciiTheme="minorHAnsi" w:hAnsiTheme="minorHAnsi" w:cstheme="minorHAnsi"/>
          <w:szCs w:val="20"/>
        </w:rPr>
        <w:t>súťažných</w:t>
      </w:r>
      <w:r w:rsidRPr="00D65C33">
        <w:rPr>
          <w:rFonts w:asciiTheme="minorHAnsi" w:hAnsiTheme="minorHAnsi" w:cstheme="minorHAnsi"/>
          <w:szCs w:val="20"/>
        </w:rPr>
        <w:t xml:space="preserve"> podkladov</w:t>
      </w:r>
      <w:r w:rsidR="000C011F" w:rsidRPr="000C011F">
        <w:rPr>
          <w:rFonts w:asciiTheme="minorHAnsi" w:hAnsiTheme="minorHAnsi" w:cstheme="minorHAnsi"/>
          <w:szCs w:val="20"/>
        </w:rPr>
        <w:t>.</w:t>
      </w:r>
    </w:p>
    <w:p w14:paraId="16C1EB4D" w14:textId="360D6F41" w:rsidR="00D81320" w:rsidRPr="00D65C33" w:rsidRDefault="00D81320" w:rsidP="00DA69F1">
      <w:pPr>
        <w:pStyle w:val="Zkladntext3"/>
        <w:spacing w:after="600"/>
        <w:jc w:val="left"/>
        <w:rPr>
          <w:rFonts w:asciiTheme="minorHAnsi" w:hAnsiTheme="minorHAnsi" w:cstheme="minorHAnsi"/>
        </w:rPr>
      </w:pPr>
    </w:p>
    <w:sectPr w:rsidR="00D81320" w:rsidRPr="00D65C33"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22D57" w14:textId="77777777" w:rsidR="006C109D" w:rsidRDefault="006C109D">
      <w:r>
        <w:separator/>
      </w:r>
    </w:p>
  </w:endnote>
  <w:endnote w:type="continuationSeparator" w:id="0">
    <w:p w14:paraId="310CA6E3" w14:textId="77777777" w:rsidR="006C109D" w:rsidRDefault="006C109D">
      <w:r>
        <w:continuationSeparator/>
      </w:r>
    </w:p>
  </w:endnote>
  <w:endnote w:type="continuationNotice" w:id="1">
    <w:p w14:paraId="219E3462" w14:textId="77777777" w:rsidR="006C109D" w:rsidRDefault="006C1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C9294" w14:textId="77777777" w:rsidR="00A73CAF" w:rsidRDefault="00A73CAF">
    <w:pPr>
      <w:pStyle w:val="Pta"/>
      <w:jc w:val="right"/>
    </w:pPr>
  </w:p>
  <w:p w14:paraId="56C01FB1" w14:textId="77777777" w:rsidR="00A73CAF" w:rsidRDefault="00A73CA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404066"/>
      <w:docPartObj>
        <w:docPartGallery w:val="Page Numbers (Bottom of Page)"/>
        <w:docPartUnique/>
      </w:docPartObj>
    </w:sdtPr>
    <w:sdtEndPr>
      <w:rPr>
        <w:rFonts w:asciiTheme="minorHAnsi" w:hAnsiTheme="minorHAnsi" w:cstheme="minorHAnsi"/>
      </w:rPr>
    </w:sdtEndPr>
    <w:sdtContent>
      <w:p w14:paraId="64FC9204" w14:textId="77777777" w:rsidR="00A73CAF" w:rsidRPr="006B282C" w:rsidRDefault="00A73CAF">
        <w:pPr>
          <w:pStyle w:val="Pta"/>
          <w:jc w:val="right"/>
          <w:rPr>
            <w:rFonts w:asciiTheme="minorHAnsi" w:hAnsiTheme="minorHAnsi" w:cstheme="minorHAnsi"/>
          </w:rPr>
        </w:pPr>
        <w:r w:rsidRPr="006B282C">
          <w:rPr>
            <w:rFonts w:asciiTheme="minorHAnsi" w:hAnsiTheme="minorHAnsi" w:cstheme="minorHAnsi"/>
            <w:sz w:val="18"/>
          </w:rPr>
          <w:fldChar w:fldCharType="begin"/>
        </w:r>
        <w:r w:rsidRPr="006B282C">
          <w:rPr>
            <w:rFonts w:asciiTheme="minorHAnsi" w:hAnsiTheme="minorHAnsi" w:cstheme="minorHAnsi"/>
            <w:sz w:val="18"/>
          </w:rPr>
          <w:instrText>PAGE   \* MERGEFORMAT</w:instrText>
        </w:r>
        <w:r w:rsidRPr="006B282C">
          <w:rPr>
            <w:rFonts w:asciiTheme="minorHAnsi" w:hAnsiTheme="minorHAnsi" w:cstheme="minorHAnsi"/>
            <w:sz w:val="18"/>
          </w:rPr>
          <w:fldChar w:fldCharType="separate"/>
        </w:r>
        <w:r w:rsidR="00F32990">
          <w:rPr>
            <w:rFonts w:asciiTheme="minorHAnsi" w:hAnsiTheme="minorHAnsi" w:cstheme="minorHAnsi"/>
            <w:sz w:val="18"/>
          </w:rPr>
          <w:t>3</w:t>
        </w:r>
        <w:r w:rsidRPr="006B282C">
          <w:rPr>
            <w:rFonts w:asciiTheme="minorHAnsi" w:hAnsiTheme="minorHAnsi" w:cstheme="minorHAnsi"/>
            <w:sz w:val="18"/>
          </w:rPr>
          <w:fldChar w:fldCharType="end"/>
        </w:r>
      </w:p>
    </w:sdtContent>
  </w:sdt>
  <w:p w14:paraId="487A91BF" w14:textId="77777777" w:rsidR="00A73CAF" w:rsidRDefault="00A73CAF">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0E170" w14:textId="77777777" w:rsidR="00A73CAF" w:rsidRDefault="00A73CAF">
    <w:pPr>
      <w:pStyle w:val="Pta"/>
      <w:jc w:val="right"/>
    </w:pPr>
  </w:p>
  <w:p w14:paraId="6A35514A" w14:textId="77777777" w:rsidR="00A73CAF" w:rsidRPr="00BD67E2" w:rsidRDefault="00A73CAF" w:rsidP="00BD67E2">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0879"/>
      <w:docPartObj>
        <w:docPartGallery w:val="Page Numbers (Bottom of Page)"/>
        <w:docPartUnique/>
      </w:docPartObj>
    </w:sdtPr>
    <w:sdtEndPr/>
    <w:sdtContent>
      <w:p w14:paraId="1F65C173" w14:textId="7DA6CD09" w:rsidR="007E799A" w:rsidRDefault="007E799A">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7E799A" w:rsidRDefault="007E799A">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3C95" w14:textId="2B7E2D5F" w:rsidR="007E799A" w:rsidRPr="00BD67E2" w:rsidRDefault="007E799A">
    <w:pPr>
      <w:pStyle w:val="Pta"/>
      <w:jc w:val="right"/>
      <w:rPr>
        <w:rFonts w:ascii="Times New Roman" w:hAnsi="Times New Roman"/>
        <w:sz w:val="18"/>
      </w:rPr>
    </w:pPr>
  </w:p>
  <w:p w14:paraId="47A62388" w14:textId="77777777" w:rsidR="007E799A" w:rsidRPr="00BD67E2" w:rsidRDefault="007E799A" w:rsidP="00BD67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3B554" w14:textId="77777777" w:rsidR="006C109D" w:rsidRDefault="006C109D">
      <w:r>
        <w:separator/>
      </w:r>
    </w:p>
  </w:footnote>
  <w:footnote w:type="continuationSeparator" w:id="0">
    <w:p w14:paraId="446D7F13" w14:textId="77777777" w:rsidR="006C109D" w:rsidRDefault="006C109D">
      <w:r>
        <w:continuationSeparator/>
      </w:r>
    </w:p>
  </w:footnote>
  <w:footnote w:type="continuationNotice" w:id="1">
    <w:p w14:paraId="14865CE6" w14:textId="77777777" w:rsidR="006C109D" w:rsidRDefault="006C10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FBC2A" w14:textId="77777777" w:rsidR="00A73CAF" w:rsidRDefault="00A73CAF">
    <w:pPr>
      <w:pStyle w:val="Zkladntext"/>
      <w:jc w:val="left"/>
      <w:rPr>
        <w:sz w:val="18"/>
      </w:rPr>
    </w:pPr>
    <w:r w:rsidRPr="007E799A">
      <w:rPr>
        <w:rFonts w:asciiTheme="minorHAnsi" w:hAnsiTheme="minorHAnsi" w:cstheme="minorHAnsi"/>
        <w:sz w:val="18"/>
        <w:szCs w:val="18"/>
      </w:rPr>
      <w:t xml:space="preserve">Verejná súťaž podľa </w:t>
    </w:r>
    <w:bookmarkStart w:id="1" w:name="_Hlk113356329"/>
    <w:r w:rsidRPr="007E799A">
      <w:rPr>
        <w:rFonts w:asciiTheme="minorHAnsi" w:hAnsiTheme="minorHAnsi" w:cstheme="minorHAnsi"/>
        <w:sz w:val="18"/>
        <w:szCs w:val="18"/>
      </w:rPr>
      <w:t>zákona č. 343/2015 Z. z.</w:t>
    </w:r>
    <w:bookmarkEnd w:id="1"/>
    <w:r w:rsidRPr="007E799A">
      <w:rPr>
        <w:rFonts w:asciiTheme="minorHAnsi" w:hAnsiTheme="minorHAnsi" w:cstheme="minorHAnsi"/>
        <w:sz w:val="18"/>
        <w:szCs w:val="18"/>
      </w:rPr>
      <w:t xml:space="preserve"> </w:t>
    </w:r>
    <w:r>
      <w:rPr>
        <w:sz w:val="18"/>
      </w:rPr>
      <w:t>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9286"/>
      <w:gridCol w:w="568"/>
    </w:tblGrid>
    <w:tr w:rsidR="00A73CAF" w:rsidRPr="009B66F0" w14:paraId="7D2371A9" w14:textId="77777777" w:rsidTr="007E799A">
      <w:trPr>
        <w:trHeight w:val="1270"/>
      </w:trPr>
      <w:tc>
        <w:tcPr>
          <w:tcW w:w="1146" w:type="dxa"/>
          <w:shd w:val="clear" w:color="auto" w:fill="auto"/>
        </w:tcPr>
        <w:p w14:paraId="378D37EA" w14:textId="77777777" w:rsidR="00A73CAF" w:rsidRPr="009B66F0" w:rsidRDefault="00A73CAF" w:rsidP="009B66F0">
          <w:pPr>
            <w:widowControl w:val="0"/>
            <w:autoSpaceDE w:val="0"/>
            <w:autoSpaceDN w:val="0"/>
            <w:adjustRightInd w:val="0"/>
            <w:spacing w:line="360" w:lineRule="atLeast"/>
            <w:jc w:val="both"/>
            <w:textAlignment w:val="baseline"/>
            <w:rPr>
              <w:rFonts w:ascii="Times New Roman" w:hAnsi="Times New Roman"/>
              <w:noProof w:val="0"/>
              <w:sz w:val="20"/>
              <w:szCs w:val="20"/>
              <w:lang w:eastAsia="cs-CZ"/>
            </w:rPr>
          </w:pPr>
          <w:r w:rsidRPr="00C46DD6">
            <w:rPr>
              <w:rFonts w:ascii="Arial Narrow" w:hAnsi="Arial Narrow"/>
              <w:i/>
              <w:color w:val="333399"/>
              <w:sz w:val="16"/>
              <w:szCs w:val="16"/>
            </w:rPr>
            <w:drawing>
              <wp:inline distT="0" distB="0" distL="0" distR="0" wp14:anchorId="31B9A1A5" wp14:editId="397B0AB6">
                <wp:extent cx="5759450" cy="1116984"/>
                <wp:effectExtent l="0" t="0" r="0" b="6985"/>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descr="Obrázok, na ktorom je text&#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5759450" cy="1116984"/>
                        </a:xfrm>
                        <a:prstGeom prst="rect">
                          <a:avLst/>
                        </a:prstGeom>
                      </pic:spPr>
                    </pic:pic>
                  </a:graphicData>
                </a:graphic>
              </wp:inline>
            </w:drawing>
          </w:r>
        </w:p>
      </w:tc>
      <w:tc>
        <w:tcPr>
          <w:tcW w:w="5218" w:type="dxa"/>
          <w:shd w:val="clear" w:color="auto" w:fill="auto"/>
        </w:tcPr>
        <w:p w14:paraId="3FA6CD6C" w14:textId="77777777" w:rsidR="00A73CAF" w:rsidRPr="009B66F0" w:rsidRDefault="00A73CAF" w:rsidP="009B66F0">
          <w:pPr>
            <w:widowControl w:val="0"/>
            <w:autoSpaceDE w:val="0"/>
            <w:autoSpaceDN w:val="0"/>
            <w:adjustRightInd w:val="0"/>
            <w:textAlignment w:val="baseline"/>
            <w:rPr>
              <w:rFonts w:ascii="Century Gothic" w:hAnsi="Century Gothic" w:cs="AvantGardeCE-Book"/>
              <w:noProof w:val="0"/>
              <w:color w:val="000000"/>
              <w:sz w:val="20"/>
              <w:szCs w:val="20"/>
            </w:rPr>
          </w:pPr>
        </w:p>
      </w:tc>
    </w:tr>
  </w:tbl>
  <w:p w14:paraId="53CC60E5" w14:textId="77777777" w:rsidR="00A73CAF" w:rsidRDefault="00A73CAF">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D0732"/>
    <w:multiLevelType w:val="hybridMultilevel"/>
    <w:tmpl w:val="BAC223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AE860B5"/>
    <w:multiLevelType w:val="hybridMultilevel"/>
    <w:tmpl w:val="FFFE01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C8023E5"/>
    <w:multiLevelType w:val="hybridMultilevel"/>
    <w:tmpl w:val="32C9C8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495CF3"/>
    <w:multiLevelType w:val="hybridMultilevel"/>
    <w:tmpl w:val="0E16D62A"/>
    <w:lvl w:ilvl="0" w:tplc="87E853EC">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8EB5B09"/>
    <w:multiLevelType w:val="hybridMultilevel"/>
    <w:tmpl w:val="93BC26C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nsid w:val="0A256E6F"/>
    <w:multiLevelType w:val="hybridMultilevel"/>
    <w:tmpl w:val="EC0899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0ADF3AC4"/>
    <w:multiLevelType w:val="hybridMultilevel"/>
    <w:tmpl w:val="4DE8477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24ED4886"/>
    <w:multiLevelType w:val="hybridMultilevel"/>
    <w:tmpl w:val="2730BAAA"/>
    <w:lvl w:ilvl="0" w:tplc="E7B24D72">
      <w:start w:val="12"/>
      <w:numFmt w:val="bullet"/>
      <w:lvlText w:val="-"/>
      <w:lvlJc w:val="left"/>
      <w:pPr>
        <w:ind w:left="720" w:hanging="360"/>
      </w:pPr>
      <w:rPr>
        <w:rFonts w:ascii="Arial" w:eastAsia="Times New Roman" w:hAnsi="Arial" w:hint="default"/>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1">
    <w:nsid w:val="251C570F"/>
    <w:multiLevelType w:val="hybridMultilevel"/>
    <w:tmpl w:val="061833C0"/>
    <w:lvl w:ilvl="0" w:tplc="041B0015">
      <w:start w:val="1"/>
      <w:numFmt w:val="upperLetter"/>
      <w:lvlText w:val="%1."/>
      <w:lvlJc w:val="left"/>
      <w:pPr>
        <w:ind w:left="720" w:hanging="360"/>
      </w:pPr>
    </w:lvl>
    <w:lvl w:ilvl="1" w:tplc="D244FB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69F5145"/>
    <w:multiLevelType w:val="multilevel"/>
    <w:tmpl w:val="315298A6"/>
    <w:lvl w:ilvl="0">
      <w:start w:val="1"/>
      <w:numFmt w:val="decimal"/>
      <w:lvlText w:val="%1."/>
      <w:lvlJc w:val="left"/>
      <w:pPr>
        <w:tabs>
          <w:tab w:val="num" w:pos="432"/>
        </w:tabs>
        <w:ind w:left="432" w:hanging="432"/>
      </w:pPr>
      <w:rPr>
        <w:rFonts w:hint="default"/>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9847906"/>
    <w:multiLevelType w:val="hybridMultilevel"/>
    <w:tmpl w:val="35EE73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BB7520A"/>
    <w:multiLevelType w:val="multilevel"/>
    <w:tmpl w:val="23E21CF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nsid w:val="33EFB72D"/>
    <w:multiLevelType w:val="hybridMultilevel"/>
    <w:tmpl w:val="2BC947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9A663C0"/>
    <w:multiLevelType w:val="multilevel"/>
    <w:tmpl w:val="1A56AF1E"/>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574"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4E3F7D42"/>
    <w:multiLevelType w:val="hybridMultilevel"/>
    <w:tmpl w:val="40DCA9F2"/>
    <w:lvl w:ilvl="0" w:tplc="25DCEC82">
      <w:start w:val="1"/>
      <w:numFmt w:val="lowerRoman"/>
      <w:lvlText w:val="%1."/>
      <w:lvlJc w:val="righ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2">
    <w:nsid w:val="543C3636"/>
    <w:multiLevelType w:val="hybridMultilevel"/>
    <w:tmpl w:val="533E060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21E6F274">
      <w:start w:val="5"/>
      <w:numFmt w:val="bullet"/>
      <w:lvlText w:val="-"/>
      <w:lvlJc w:val="left"/>
      <w:pPr>
        <w:ind w:left="2520" w:hanging="360"/>
      </w:pPr>
      <w:rPr>
        <w:rFonts w:ascii="Times New Roman" w:eastAsia="Times New Roman" w:hAnsi="Times New Roman" w:cs="Times New Roman"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nsid w:val="56792FFC"/>
    <w:multiLevelType w:val="hybridMultilevel"/>
    <w:tmpl w:val="35381A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C8F1FDF"/>
    <w:multiLevelType w:val="hybridMultilevel"/>
    <w:tmpl w:val="C2C0F9D2"/>
    <w:lvl w:ilvl="0" w:tplc="3F2ABF1E">
      <w:numFmt w:val="bullet"/>
      <w:lvlText w:val="-"/>
      <w:lvlJc w:val="left"/>
      <w:pPr>
        <w:ind w:left="1713" w:hanging="360"/>
      </w:pPr>
      <w:rPr>
        <w:rFonts w:ascii="Calibri" w:eastAsiaTheme="minorHAnsi" w:hAnsi="Calibri" w:cs="Calibri"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5">
    <w:nsid w:val="5E702C9F"/>
    <w:multiLevelType w:val="hybridMultilevel"/>
    <w:tmpl w:val="661E07BA"/>
    <w:lvl w:ilvl="0" w:tplc="00D42D4A">
      <w:start w:val="1"/>
      <w:numFmt w:val="lowerLetter"/>
      <w:lvlText w:val="%1)"/>
      <w:lvlJc w:val="left"/>
      <w:pPr>
        <w:ind w:left="786" w:hanging="360"/>
      </w:pPr>
      <w:rPr>
        <w:rFonts w:hint="default"/>
      </w:rPr>
    </w:lvl>
    <w:lvl w:ilvl="1" w:tplc="041B000F">
      <w:start w:val="1"/>
      <w:numFmt w:val="decimal"/>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nsid w:val="6B601F51"/>
    <w:multiLevelType w:val="multilevel"/>
    <w:tmpl w:val="0D04A986"/>
    <w:lvl w:ilvl="0">
      <w:start w:val="1"/>
      <w:numFmt w:val="decimal"/>
      <w:lvlText w:val="%1."/>
      <w:lvlJc w:val="left"/>
      <w:pPr>
        <w:tabs>
          <w:tab w:val="num" w:pos="432"/>
        </w:tabs>
        <w:ind w:left="432" w:hanging="432"/>
      </w:pPr>
      <w:rPr>
        <w:rFonts w:hint="default"/>
        <w:b/>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BE15FE6"/>
    <w:multiLevelType w:val="multilevel"/>
    <w:tmpl w:val="315298A6"/>
    <w:lvl w:ilvl="0">
      <w:start w:val="1"/>
      <w:numFmt w:val="decimal"/>
      <w:lvlText w:val="%1."/>
      <w:lvlJc w:val="left"/>
      <w:pPr>
        <w:tabs>
          <w:tab w:val="num" w:pos="432"/>
        </w:tabs>
        <w:ind w:left="432" w:hanging="432"/>
      </w:pPr>
      <w:rPr>
        <w:rFonts w:hint="default"/>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54D5D4D"/>
    <w:multiLevelType w:val="hybridMultilevel"/>
    <w:tmpl w:val="5CB4BA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6"/>
  </w:num>
  <w:num w:numId="3">
    <w:abstractNumId w:val="8"/>
  </w:num>
  <w:num w:numId="4">
    <w:abstractNumId w:val="22"/>
  </w:num>
  <w:num w:numId="5">
    <w:abstractNumId w:val="10"/>
  </w:num>
  <w:num w:numId="6">
    <w:abstractNumId w:val="7"/>
  </w:num>
  <w:num w:numId="7">
    <w:abstractNumId w:val="19"/>
  </w:num>
  <w:num w:numId="8">
    <w:abstractNumId w:val="28"/>
  </w:num>
  <w:num w:numId="9">
    <w:abstractNumId w:val="11"/>
  </w:num>
  <w:num w:numId="10">
    <w:abstractNumId w:val="21"/>
  </w:num>
  <w:num w:numId="11">
    <w:abstractNumId w:val="20"/>
  </w:num>
  <w:num w:numId="12">
    <w:abstractNumId w:val="6"/>
  </w:num>
  <w:num w:numId="13">
    <w:abstractNumId w:val="25"/>
  </w:num>
  <w:num w:numId="14">
    <w:abstractNumId w:val="3"/>
  </w:num>
  <w:num w:numId="15">
    <w:abstractNumId w:val="5"/>
  </w:num>
  <w:num w:numId="16">
    <w:abstractNumId w:val="24"/>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4"/>
  </w:num>
  <w:num w:numId="22">
    <w:abstractNumId w:val="16"/>
  </w:num>
  <w:num w:numId="23">
    <w:abstractNumId w:val="1"/>
  </w:num>
  <w:num w:numId="24">
    <w:abstractNumId w:val="23"/>
  </w:num>
  <w:num w:numId="25">
    <w:abstractNumId w:val="2"/>
  </w:num>
  <w:num w:numId="26">
    <w:abstractNumId w:val="0"/>
  </w:num>
  <w:num w:numId="27">
    <w:abstractNumId w:val="27"/>
  </w:num>
  <w:num w:numId="28">
    <w:abstractNumId w:val="12"/>
  </w:num>
  <w:num w:numId="2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8"/>
    <w:rsid w:val="0000143F"/>
    <w:rsid w:val="00001BE7"/>
    <w:rsid w:val="00005634"/>
    <w:rsid w:val="00007977"/>
    <w:rsid w:val="0001376D"/>
    <w:rsid w:val="000205F8"/>
    <w:rsid w:val="000230F9"/>
    <w:rsid w:val="00023C2E"/>
    <w:rsid w:val="00025B27"/>
    <w:rsid w:val="00025EB5"/>
    <w:rsid w:val="00041BFD"/>
    <w:rsid w:val="0004596D"/>
    <w:rsid w:val="0004757C"/>
    <w:rsid w:val="000479AF"/>
    <w:rsid w:val="00054F30"/>
    <w:rsid w:val="000702FA"/>
    <w:rsid w:val="0007082F"/>
    <w:rsid w:val="0007282B"/>
    <w:rsid w:val="00084392"/>
    <w:rsid w:val="00085410"/>
    <w:rsid w:val="00093A8A"/>
    <w:rsid w:val="00093D80"/>
    <w:rsid w:val="0009519D"/>
    <w:rsid w:val="00096EED"/>
    <w:rsid w:val="000973CB"/>
    <w:rsid w:val="000A13FD"/>
    <w:rsid w:val="000A183A"/>
    <w:rsid w:val="000B2210"/>
    <w:rsid w:val="000B2703"/>
    <w:rsid w:val="000C011F"/>
    <w:rsid w:val="000C214F"/>
    <w:rsid w:val="000C21BB"/>
    <w:rsid w:val="000C50EE"/>
    <w:rsid w:val="000D50F7"/>
    <w:rsid w:val="000E49EB"/>
    <w:rsid w:val="000E5B31"/>
    <w:rsid w:val="000F1728"/>
    <w:rsid w:val="000F3E86"/>
    <w:rsid w:val="000F3F76"/>
    <w:rsid w:val="000F6FF5"/>
    <w:rsid w:val="00102D6E"/>
    <w:rsid w:val="00112D1D"/>
    <w:rsid w:val="00112D34"/>
    <w:rsid w:val="001254AE"/>
    <w:rsid w:val="00125E17"/>
    <w:rsid w:val="00126017"/>
    <w:rsid w:val="001273BB"/>
    <w:rsid w:val="00131896"/>
    <w:rsid w:val="001358C4"/>
    <w:rsid w:val="0013608C"/>
    <w:rsid w:val="001407F1"/>
    <w:rsid w:val="0014245D"/>
    <w:rsid w:val="00144B72"/>
    <w:rsid w:val="001469BD"/>
    <w:rsid w:val="00146D7A"/>
    <w:rsid w:val="00150467"/>
    <w:rsid w:val="001505BE"/>
    <w:rsid w:val="0015206A"/>
    <w:rsid w:val="0015372E"/>
    <w:rsid w:val="001556D8"/>
    <w:rsid w:val="001563CB"/>
    <w:rsid w:val="0016047E"/>
    <w:rsid w:val="00166618"/>
    <w:rsid w:val="00167C7A"/>
    <w:rsid w:val="001818C6"/>
    <w:rsid w:val="00183C97"/>
    <w:rsid w:val="00184CB8"/>
    <w:rsid w:val="00186B20"/>
    <w:rsid w:val="001905AB"/>
    <w:rsid w:val="00193030"/>
    <w:rsid w:val="00194B9C"/>
    <w:rsid w:val="00196064"/>
    <w:rsid w:val="001964CC"/>
    <w:rsid w:val="001A019F"/>
    <w:rsid w:val="001A2880"/>
    <w:rsid w:val="001A32E1"/>
    <w:rsid w:val="001A3515"/>
    <w:rsid w:val="001A37DF"/>
    <w:rsid w:val="001C1722"/>
    <w:rsid w:val="001C5CC8"/>
    <w:rsid w:val="001D2DD9"/>
    <w:rsid w:val="001D38BC"/>
    <w:rsid w:val="001D4836"/>
    <w:rsid w:val="001D6B82"/>
    <w:rsid w:val="001D714C"/>
    <w:rsid w:val="001E1EF9"/>
    <w:rsid w:val="001E2BA2"/>
    <w:rsid w:val="001E5FDC"/>
    <w:rsid w:val="001E66E7"/>
    <w:rsid w:val="001F7CF2"/>
    <w:rsid w:val="0020232D"/>
    <w:rsid w:val="00204A9A"/>
    <w:rsid w:val="00205032"/>
    <w:rsid w:val="00205055"/>
    <w:rsid w:val="00206134"/>
    <w:rsid w:val="002127D8"/>
    <w:rsid w:val="00221DE1"/>
    <w:rsid w:val="00223AD9"/>
    <w:rsid w:val="00227BDC"/>
    <w:rsid w:val="002322D5"/>
    <w:rsid w:val="00233603"/>
    <w:rsid w:val="00235137"/>
    <w:rsid w:val="00236B32"/>
    <w:rsid w:val="0024667D"/>
    <w:rsid w:val="00246803"/>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98D"/>
    <w:rsid w:val="00297ED0"/>
    <w:rsid w:val="002A2B8D"/>
    <w:rsid w:val="002A2E28"/>
    <w:rsid w:val="002A3693"/>
    <w:rsid w:val="002A7898"/>
    <w:rsid w:val="002B0576"/>
    <w:rsid w:val="002B1F9A"/>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42478"/>
    <w:rsid w:val="0034266C"/>
    <w:rsid w:val="00342945"/>
    <w:rsid w:val="00343BB3"/>
    <w:rsid w:val="00345CAE"/>
    <w:rsid w:val="00347462"/>
    <w:rsid w:val="00353F81"/>
    <w:rsid w:val="00362A2F"/>
    <w:rsid w:val="00362C46"/>
    <w:rsid w:val="00363547"/>
    <w:rsid w:val="003653EB"/>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A33DD"/>
    <w:rsid w:val="003A6BF5"/>
    <w:rsid w:val="003B0E8D"/>
    <w:rsid w:val="003B1ED7"/>
    <w:rsid w:val="003B52DC"/>
    <w:rsid w:val="003C203C"/>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84B"/>
    <w:rsid w:val="00405053"/>
    <w:rsid w:val="00406ADA"/>
    <w:rsid w:val="00410C2E"/>
    <w:rsid w:val="0042216E"/>
    <w:rsid w:val="004223EA"/>
    <w:rsid w:val="0042536C"/>
    <w:rsid w:val="00433FD8"/>
    <w:rsid w:val="00434C25"/>
    <w:rsid w:val="004353C8"/>
    <w:rsid w:val="00436CBF"/>
    <w:rsid w:val="004429A0"/>
    <w:rsid w:val="00445308"/>
    <w:rsid w:val="00453516"/>
    <w:rsid w:val="00455C66"/>
    <w:rsid w:val="004608EB"/>
    <w:rsid w:val="004664BE"/>
    <w:rsid w:val="004673C6"/>
    <w:rsid w:val="004708E0"/>
    <w:rsid w:val="00480CA4"/>
    <w:rsid w:val="00481870"/>
    <w:rsid w:val="0048503F"/>
    <w:rsid w:val="00486213"/>
    <w:rsid w:val="00495B9E"/>
    <w:rsid w:val="004A2749"/>
    <w:rsid w:val="004A2C7F"/>
    <w:rsid w:val="004A2D7F"/>
    <w:rsid w:val="004B7759"/>
    <w:rsid w:val="004C1CC7"/>
    <w:rsid w:val="004D3147"/>
    <w:rsid w:val="004D5A95"/>
    <w:rsid w:val="004D5D83"/>
    <w:rsid w:val="004E014D"/>
    <w:rsid w:val="004E0775"/>
    <w:rsid w:val="004E1B8A"/>
    <w:rsid w:val="004E23B6"/>
    <w:rsid w:val="004E2FF1"/>
    <w:rsid w:val="004E32F5"/>
    <w:rsid w:val="004F2336"/>
    <w:rsid w:val="004F25EC"/>
    <w:rsid w:val="004F272E"/>
    <w:rsid w:val="004F5A84"/>
    <w:rsid w:val="005016EB"/>
    <w:rsid w:val="0050388C"/>
    <w:rsid w:val="00504976"/>
    <w:rsid w:val="005071E3"/>
    <w:rsid w:val="00507CF2"/>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6D99"/>
    <w:rsid w:val="00556F64"/>
    <w:rsid w:val="00562D60"/>
    <w:rsid w:val="005652A9"/>
    <w:rsid w:val="005659ED"/>
    <w:rsid w:val="005704A8"/>
    <w:rsid w:val="005706B6"/>
    <w:rsid w:val="00572B13"/>
    <w:rsid w:val="005843A6"/>
    <w:rsid w:val="00585601"/>
    <w:rsid w:val="00596461"/>
    <w:rsid w:val="00596BBD"/>
    <w:rsid w:val="005A197F"/>
    <w:rsid w:val="005A5403"/>
    <w:rsid w:val="005A5643"/>
    <w:rsid w:val="005A6C71"/>
    <w:rsid w:val="005A7091"/>
    <w:rsid w:val="005B04CC"/>
    <w:rsid w:val="005B0544"/>
    <w:rsid w:val="005B0E3B"/>
    <w:rsid w:val="005B60BA"/>
    <w:rsid w:val="005C29B8"/>
    <w:rsid w:val="005C60C0"/>
    <w:rsid w:val="005D50F5"/>
    <w:rsid w:val="005D64D8"/>
    <w:rsid w:val="005D6506"/>
    <w:rsid w:val="005F04C0"/>
    <w:rsid w:val="005F1DF2"/>
    <w:rsid w:val="005F4577"/>
    <w:rsid w:val="005F6EAD"/>
    <w:rsid w:val="0060101E"/>
    <w:rsid w:val="00601E7B"/>
    <w:rsid w:val="006053CA"/>
    <w:rsid w:val="006105CB"/>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86410"/>
    <w:rsid w:val="00686973"/>
    <w:rsid w:val="00697E9E"/>
    <w:rsid w:val="006A3FA2"/>
    <w:rsid w:val="006B282C"/>
    <w:rsid w:val="006B7452"/>
    <w:rsid w:val="006C109D"/>
    <w:rsid w:val="006C6B76"/>
    <w:rsid w:val="006D240D"/>
    <w:rsid w:val="006D3EFD"/>
    <w:rsid w:val="006D4714"/>
    <w:rsid w:val="006D5511"/>
    <w:rsid w:val="006E4907"/>
    <w:rsid w:val="006E5D59"/>
    <w:rsid w:val="006E6F0C"/>
    <w:rsid w:val="006F4DBB"/>
    <w:rsid w:val="006F6EBA"/>
    <w:rsid w:val="00702154"/>
    <w:rsid w:val="00704295"/>
    <w:rsid w:val="00705682"/>
    <w:rsid w:val="00713056"/>
    <w:rsid w:val="007162AE"/>
    <w:rsid w:val="00726AE8"/>
    <w:rsid w:val="007273FE"/>
    <w:rsid w:val="00733AE1"/>
    <w:rsid w:val="007414AF"/>
    <w:rsid w:val="00741E30"/>
    <w:rsid w:val="007444FC"/>
    <w:rsid w:val="0074583D"/>
    <w:rsid w:val="00756C2D"/>
    <w:rsid w:val="007609F3"/>
    <w:rsid w:val="00763E9B"/>
    <w:rsid w:val="007643A0"/>
    <w:rsid w:val="00773FE8"/>
    <w:rsid w:val="00774751"/>
    <w:rsid w:val="00777087"/>
    <w:rsid w:val="00781D0A"/>
    <w:rsid w:val="00782052"/>
    <w:rsid w:val="00785CA6"/>
    <w:rsid w:val="00794179"/>
    <w:rsid w:val="0079437E"/>
    <w:rsid w:val="00794D02"/>
    <w:rsid w:val="007A4D4D"/>
    <w:rsid w:val="007A64CC"/>
    <w:rsid w:val="007C0C23"/>
    <w:rsid w:val="007C1EB7"/>
    <w:rsid w:val="007C2509"/>
    <w:rsid w:val="007C371A"/>
    <w:rsid w:val="007C5D5E"/>
    <w:rsid w:val="007D18AA"/>
    <w:rsid w:val="007D2F34"/>
    <w:rsid w:val="007D75DF"/>
    <w:rsid w:val="007E376A"/>
    <w:rsid w:val="007E799A"/>
    <w:rsid w:val="007F6E41"/>
    <w:rsid w:val="00800B52"/>
    <w:rsid w:val="0080586A"/>
    <w:rsid w:val="00810B0A"/>
    <w:rsid w:val="008125A1"/>
    <w:rsid w:val="0081329B"/>
    <w:rsid w:val="00815EAD"/>
    <w:rsid w:val="00820622"/>
    <w:rsid w:val="00824248"/>
    <w:rsid w:val="00830492"/>
    <w:rsid w:val="008328D2"/>
    <w:rsid w:val="0083402E"/>
    <w:rsid w:val="00836C6E"/>
    <w:rsid w:val="00837291"/>
    <w:rsid w:val="008415A1"/>
    <w:rsid w:val="00842F92"/>
    <w:rsid w:val="00845FEC"/>
    <w:rsid w:val="00847346"/>
    <w:rsid w:val="00851808"/>
    <w:rsid w:val="00855CA9"/>
    <w:rsid w:val="008562B2"/>
    <w:rsid w:val="008609DA"/>
    <w:rsid w:val="0086309A"/>
    <w:rsid w:val="0086479F"/>
    <w:rsid w:val="008774B0"/>
    <w:rsid w:val="0087750F"/>
    <w:rsid w:val="00881CF9"/>
    <w:rsid w:val="00881FF7"/>
    <w:rsid w:val="008874A6"/>
    <w:rsid w:val="00891F39"/>
    <w:rsid w:val="00892323"/>
    <w:rsid w:val="008928B9"/>
    <w:rsid w:val="00892FF5"/>
    <w:rsid w:val="0089731C"/>
    <w:rsid w:val="008A4FF1"/>
    <w:rsid w:val="008A538B"/>
    <w:rsid w:val="008B034E"/>
    <w:rsid w:val="008B234E"/>
    <w:rsid w:val="008B6B26"/>
    <w:rsid w:val="008C1E8E"/>
    <w:rsid w:val="008C28BB"/>
    <w:rsid w:val="008C71AE"/>
    <w:rsid w:val="008D344A"/>
    <w:rsid w:val="008D36DD"/>
    <w:rsid w:val="008E0575"/>
    <w:rsid w:val="008E12B3"/>
    <w:rsid w:val="008E4827"/>
    <w:rsid w:val="008E4B18"/>
    <w:rsid w:val="008F00DE"/>
    <w:rsid w:val="008F2736"/>
    <w:rsid w:val="008F4308"/>
    <w:rsid w:val="008F5E0D"/>
    <w:rsid w:val="00901FB3"/>
    <w:rsid w:val="00905381"/>
    <w:rsid w:val="0091514A"/>
    <w:rsid w:val="009157B2"/>
    <w:rsid w:val="00917DA0"/>
    <w:rsid w:val="00920B06"/>
    <w:rsid w:val="00925702"/>
    <w:rsid w:val="00925E9A"/>
    <w:rsid w:val="009276B1"/>
    <w:rsid w:val="0093071F"/>
    <w:rsid w:val="00931CC1"/>
    <w:rsid w:val="0093556D"/>
    <w:rsid w:val="009402CA"/>
    <w:rsid w:val="00942390"/>
    <w:rsid w:val="00950B71"/>
    <w:rsid w:val="0095167B"/>
    <w:rsid w:val="0095172D"/>
    <w:rsid w:val="009520A2"/>
    <w:rsid w:val="00956433"/>
    <w:rsid w:val="00960048"/>
    <w:rsid w:val="00960D04"/>
    <w:rsid w:val="00960F3C"/>
    <w:rsid w:val="009709E9"/>
    <w:rsid w:val="00971C0B"/>
    <w:rsid w:val="009814C5"/>
    <w:rsid w:val="00996A13"/>
    <w:rsid w:val="009A0751"/>
    <w:rsid w:val="009A1698"/>
    <w:rsid w:val="009A4FE8"/>
    <w:rsid w:val="009A54B7"/>
    <w:rsid w:val="009A55E2"/>
    <w:rsid w:val="009A7C30"/>
    <w:rsid w:val="009B0C01"/>
    <w:rsid w:val="009B0C80"/>
    <w:rsid w:val="009B1720"/>
    <w:rsid w:val="009B66F0"/>
    <w:rsid w:val="009C26FC"/>
    <w:rsid w:val="009C32DF"/>
    <w:rsid w:val="009C5C2F"/>
    <w:rsid w:val="009D5CCA"/>
    <w:rsid w:val="009D6D4F"/>
    <w:rsid w:val="009E0D94"/>
    <w:rsid w:val="009E0F1F"/>
    <w:rsid w:val="009E20D3"/>
    <w:rsid w:val="009E3068"/>
    <w:rsid w:val="009E3127"/>
    <w:rsid w:val="009E3848"/>
    <w:rsid w:val="009F10A3"/>
    <w:rsid w:val="009F1C8D"/>
    <w:rsid w:val="009F2F41"/>
    <w:rsid w:val="009F57BB"/>
    <w:rsid w:val="009F669C"/>
    <w:rsid w:val="00A008B8"/>
    <w:rsid w:val="00A01291"/>
    <w:rsid w:val="00A03FAA"/>
    <w:rsid w:val="00A13266"/>
    <w:rsid w:val="00A137BE"/>
    <w:rsid w:val="00A1442E"/>
    <w:rsid w:val="00A1531B"/>
    <w:rsid w:val="00A211D0"/>
    <w:rsid w:val="00A23EAF"/>
    <w:rsid w:val="00A25BA7"/>
    <w:rsid w:val="00A26A18"/>
    <w:rsid w:val="00A330F4"/>
    <w:rsid w:val="00A35302"/>
    <w:rsid w:val="00A37ECF"/>
    <w:rsid w:val="00A401FB"/>
    <w:rsid w:val="00A43D7B"/>
    <w:rsid w:val="00A4421D"/>
    <w:rsid w:val="00A46759"/>
    <w:rsid w:val="00A47038"/>
    <w:rsid w:val="00A52B43"/>
    <w:rsid w:val="00A57706"/>
    <w:rsid w:val="00A60127"/>
    <w:rsid w:val="00A60FFA"/>
    <w:rsid w:val="00A627A7"/>
    <w:rsid w:val="00A630A6"/>
    <w:rsid w:val="00A631F1"/>
    <w:rsid w:val="00A648CA"/>
    <w:rsid w:val="00A65F36"/>
    <w:rsid w:val="00A66947"/>
    <w:rsid w:val="00A672FB"/>
    <w:rsid w:val="00A73CAF"/>
    <w:rsid w:val="00A76C61"/>
    <w:rsid w:val="00A76EFB"/>
    <w:rsid w:val="00A77A51"/>
    <w:rsid w:val="00A77B11"/>
    <w:rsid w:val="00A81309"/>
    <w:rsid w:val="00A81349"/>
    <w:rsid w:val="00A84AFA"/>
    <w:rsid w:val="00A866E2"/>
    <w:rsid w:val="00A87913"/>
    <w:rsid w:val="00A87C8D"/>
    <w:rsid w:val="00A909E4"/>
    <w:rsid w:val="00A90BF9"/>
    <w:rsid w:val="00A97CD3"/>
    <w:rsid w:val="00A97F0E"/>
    <w:rsid w:val="00AA295D"/>
    <w:rsid w:val="00AA7EEA"/>
    <w:rsid w:val="00AB2AAE"/>
    <w:rsid w:val="00AB2C74"/>
    <w:rsid w:val="00AB5E52"/>
    <w:rsid w:val="00AB78B4"/>
    <w:rsid w:val="00AC7770"/>
    <w:rsid w:val="00AD51DA"/>
    <w:rsid w:val="00AD52BA"/>
    <w:rsid w:val="00AD5D55"/>
    <w:rsid w:val="00AD7247"/>
    <w:rsid w:val="00AE0011"/>
    <w:rsid w:val="00AE053B"/>
    <w:rsid w:val="00AE0911"/>
    <w:rsid w:val="00AE78F4"/>
    <w:rsid w:val="00AF34D2"/>
    <w:rsid w:val="00AF44EF"/>
    <w:rsid w:val="00AF5115"/>
    <w:rsid w:val="00AF6E2B"/>
    <w:rsid w:val="00B00A1C"/>
    <w:rsid w:val="00B03611"/>
    <w:rsid w:val="00B0386F"/>
    <w:rsid w:val="00B048E4"/>
    <w:rsid w:val="00B04A1E"/>
    <w:rsid w:val="00B07A19"/>
    <w:rsid w:val="00B1158E"/>
    <w:rsid w:val="00B155F5"/>
    <w:rsid w:val="00B1667E"/>
    <w:rsid w:val="00B1794B"/>
    <w:rsid w:val="00B21FAE"/>
    <w:rsid w:val="00B227A3"/>
    <w:rsid w:val="00B235EF"/>
    <w:rsid w:val="00B273E5"/>
    <w:rsid w:val="00B32EB2"/>
    <w:rsid w:val="00B337C2"/>
    <w:rsid w:val="00B4594B"/>
    <w:rsid w:val="00B510EC"/>
    <w:rsid w:val="00B556DA"/>
    <w:rsid w:val="00B55FDF"/>
    <w:rsid w:val="00B57765"/>
    <w:rsid w:val="00B66FAF"/>
    <w:rsid w:val="00B71C36"/>
    <w:rsid w:val="00B763FC"/>
    <w:rsid w:val="00B768CC"/>
    <w:rsid w:val="00B830FA"/>
    <w:rsid w:val="00B83366"/>
    <w:rsid w:val="00B9022C"/>
    <w:rsid w:val="00B93478"/>
    <w:rsid w:val="00B948E2"/>
    <w:rsid w:val="00B96C0D"/>
    <w:rsid w:val="00B976B7"/>
    <w:rsid w:val="00BA5842"/>
    <w:rsid w:val="00BA6DE7"/>
    <w:rsid w:val="00BB110D"/>
    <w:rsid w:val="00BB1D3F"/>
    <w:rsid w:val="00BB38C5"/>
    <w:rsid w:val="00BB438D"/>
    <w:rsid w:val="00BB7371"/>
    <w:rsid w:val="00BC35A8"/>
    <w:rsid w:val="00BC3CBD"/>
    <w:rsid w:val="00BC7C8A"/>
    <w:rsid w:val="00BD239D"/>
    <w:rsid w:val="00BD5C0D"/>
    <w:rsid w:val="00BD67E2"/>
    <w:rsid w:val="00BF05EC"/>
    <w:rsid w:val="00BF300E"/>
    <w:rsid w:val="00BF5636"/>
    <w:rsid w:val="00BF65E8"/>
    <w:rsid w:val="00C021FD"/>
    <w:rsid w:val="00C0668C"/>
    <w:rsid w:val="00C070A8"/>
    <w:rsid w:val="00C15625"/>
    <w:rsid w:val="00C16786"/>
    <w:rsid w:val="00C16BB6"/>
    <w:rsid w:val="00C20534"/>
    <w:rsid w:val="00C20D20"/>
    <w:rsid w:val="00C2509E"/>
    <w:rsid w:val="00C3586B"/>
    <w:rsid w:val="00C36874"/>
    <w:rsid w:val="00C41C94"/>
    <w:rsid w:val="00C42A96"/>
    <w:rsid w:val="00C44AFE"/>
    <w:rsid w:val="00C4669A"/>
    <w:rsid w:val="00C505D0"/>
    <w:rsid w:val="00C52E5A"/>
    <w:rsid w:val="00C533F3"/>
    <w:rsid w:val="00C60C06"/>
    <w:rsid w:val="00C67A4C"/>
    <w:rsid w:val="00C74133"/>
    <w:rsid w:val="00C74C26"/>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29D9"/>
    <w:rsid w:val="00CB7E9D"/>
    <w:rsid w:val="00CC5806"/>
    <w:rsid w:val="00CC5C37"/>
    <w:rsid w:val="00CE1A64"/>
    <w:rsid w:val="00CE40C0"/>
    <w:rsid w:val="00CF5A62"/>
    <w:rsid w:val="00D012EA"/>
    <w:rsid w:val="00D064B8"/>
    <w:rsid w:val="00D07534"/>
    <w:rsid w:val="00D0789B"/>
    <w:rsid w:val="00D12126"/>
    <w:rsid w:val="00D12E4D"/>
    <w:rsid w:val="00D13ACD"/>
    <w:rsid w:val="00D14E3E"/>
    <w:rsid w:val="00D16EFB"/>
    <w:rsid w:val="00D23AF4"/>
    <w:rsid w:val="00D26335"/>
    <w:rsid w:val="00D32614"/>
    <w:rsid w:val="00D32A67"/>
    <w:rsid w:val="00D32D83"/>
    <w:rsid w:val="00D4033D"/>
    <w:rsid w:val="00D430D7"/>
    <w:rsid w:val="00D43446"/>
    <w:rsid w:val="00D45611"/>
    <w:rsid w:val="00D470CC"/>
    <w:rsid w:val="00D47BAE"/>
    <w:rsid w:val="00D56605"/>
    <w:rsid w:val="00D5756D"/>
    <w:rsid w:val="00D61105"/>
    <w:rsid w:val="00D62F4C"/>
    <w:rsid w:val="00D6403D"/>
    <w:rsid w:val="00D651C2"/>
    <w:rsid w:val="00D65A81"/>
    <w:rsid w:val="00D65C33"/>
    <w:rsid w:val="00D67949"/>
    <w:rsid w:val="00D702BA"/>
    <w:rsid w:val="00D74F84"/>
    <w:rsid w:val="00D801C1"/>
    <w:rsid w:val="00D805AA"/>
    <w:rsid w:val="00D80CC7"/>
    <w:rsid w:val="00D81320"/>
    <w:rsid w:val="00D81968"/>
    <w:rsid w:val="00D82AF0"/>
    <w:rsid w:val="00D835A3"/>
    <w:rsid w:val="00D84A41"/>
    <w:rsid w:val="00D84E6C"/>
    <w:rsid w:val="00D901E6"/>
    <w:rsid w:val="00D95B24"/>
    <w:rsid w:val="00D967C9"/>
    <w:rsid w:val="00DA5E20"/>
    <w:rsid w:val="00DA69F1"/>
    <w:rsid w:val="00DB0D21"/>
    <w:rsid w:val="00DB1CD4"/>
    <w:rsid w:val="00DB3926"/>
    <w:rsid w:val="00DB7C2F"/>
    <w:rsid w:val="00DC1F28"/>
    <w:rsid w:val="00DC2EC3"/>
    <w:rsid w:val="00DC6162"/>
    <w:rsid w:val="00DD5EB3"/>
    <w:rsid w:val="00DD6A97"/>
    <w:rsid w:val="00DE1682"/>
    <w:rsid w:val="00DE18A7"/>
    <w:rsid w:val="00DE2A1A"/>
    <w:rsid w:val="00DE357D"/>
    <w:rsid w:val="00DE6FC8"/>
    <w:rsid w:val="00DF1239"/>
    <w:rsid w:val="00DF24F3"/>
    <w:rsid w:val="00DF3DB5"/>
    <w:rsid w:val="00DF5F21"/>
    <w:rsid w:val="00E03995"/>
    <w:rsid w:val="00E04043"/>
    <w:rsid w:val="00E0584F"/>
    <w:rsid w:val="00E16292"/>
    <w:rsid w:val="00E25CC3"/>
    <w:rsid w:val="00E33DE9"/>
    <w:rsid w:val="00E35887"/>
    <w:rsid w:val="00E44686"/>
    <w:rsid w:val="00E47B74"/>
    <w:rsid w:val="00E5001A"/>
    <w:rsid w:val="00E50792"/>
    <w:rsid w:val="00E536C3"/>
    <w:rsid w:val="00E565FE"/>
    <w:rsid w:val="00E57B7D"/>
    <w:rsid w:val="00E57DC4"/>
    <w:rsid w:val="00E6137C"/>
    <w:rsid w:val="00E618AF"/>
    <w:rsid w:val="00E62055"/>
    <w:rsid w:val="00E62784"/>
    <w:rsid w:val="00E647BF"/>
    <w:rsid w:val="00E70AED"/>
    <w:rsid w:val="00E74FDC"/>
    <w:rsid w:val="00E75DDF"/>
    <w:rsid w:val="00E76C45"/>
    <w:rsid w:val="00E80072"/>
    <w:rsid w:val="00E80E31"/>
    <w:rsid w:val="00E80F3D"/>
    <w:rsid w:val="00E81876"/>
    <w:rsid w:val="00E84076"/>
    <w:rsid w:val="00E84FD5"/>
    <w:rsid w:val="00E85779"/>
    <w:rsid w:val="00E865DD"/>
    <w:rsid w:val="00E9151F"/>
    <w:rsid w:val="00E970CF"/>
    <w:rsid w:val="00EA609F"/>
    <w:rsid w:val="00EA7E29"/>
    <w:rsid w:val="00EB3116"/>
    <w:rsid w:val="00EB3FD5"/>
    <w:rsid w:val="00EB6F32"/>
    <w:rsid w:val="00EC265E"/>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4FA3"/>
    <w:rsid w:val="00EF5821"/>
    <w:rsid w:val="00EF6E60"/>
    <w:rsid w:val="00EF7D7A"/>
    <w:rsid w:val="00F13AF2"/>
    <w:rsid w:val="00F16845"/>
    <w:rsid w:val="00F16BB9"/>
    <w:rsid w:val="00F32990"/>
    <w:rsid w:val="00F32995"/>
    <w:rsid w:val="00F3436D"/>
    <w:rsid w:val="00F37221"/>
    <w:rsid w:val="00F3743D"/>
    <w:rsid w:val="00F408AC"/>
    <w:rsid w:val="00F42C52"/>
    <w:rsid w:val="00F4420C"/>
    <w:rsid w:val="00F529E6"/>
    <w:rsid w:val="00F54CC7"/>
    <w:rsid w:val="00F55904"/>
    <w:rsid w:val="00F62447"/>
    <w:rsid w:val="00F63DEC"/>
    <w:rsid w:val="00F73B58"/>
    <w:rsid w:val="00F85572"/>
    <w:rsid w:val="00F86F80"/>
    <w:rsid w:val="00F94BF6"/>
    <w:rsid w:val="00F95F95"/>
    <w:rsid w:val="00FA08DB"/>
    <w:rsid w:val="00FA6D1B"/>
    <w:rsid w:val="00FB03F7"/>
    <w:rsid w:val="00FB2ED3"/>
    <w:rsid w:val="00FB3ACB"/>
    <w:rsid w:val="00FB7756"/>
    <w:rsid w:val="00FC01A6"/>
    <w:rsid w:val="00FC3530"/>
    <w:rsid w:val="00FC36AC"/>
    <w:rsid w:val="00FC584E"/>
    <w:rsid w:val="00FC6BE0"/>
    <w:rsid w:val="00FC741B"/>
    <w:rsid w:val="00FD14FD"/>
    <w:rsid w:val="00FD1DD6"/>
    <w:rsid w:val="00FD6A90"/>
    <w:rsid w:val="00FE289A"/>
    <w:rsid w:val="00FF1318"/>
    <w:rsid w:val="00FF2902"/>
    <w:rsid w:val="00FF2B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59ED"/>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6"/>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6"/>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5"/>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5"/>
      </w:numPr>
      <w:spacing w:before="120"/>
      <w:jc w:val="both"/>
    </w:pPr>
    <w:rPr>
      <w:rFonts w:cs="Arial"/>
      <w:szCs w:val="22"/>
    </w:rPr>
  </w:style>
  <w:style w:type="paragraph" w:customStyle="1" w:styleId="Odstavec">
    <w:name w:val="Odstavec"/>
    <w:basedOn w:val="Normlny"/>
    <w:rsid w:val="00626447"/>
    <w:pPr>
      <w:keepNext/>
      <w:numPr>
        <w:ilvl w:val="1"/>
        <w:numId w:val="5"/>
      </w:numPr>
      <w:spacing w:before="120"/>
      <w:jc w:val="both"/>
    </w:pPr>
    <w:rPr>
      <w:szCs w:val="20"/>
    </w:rPr>
  </w:style>
  <w:style w:type="paragraph" w:customStyle="1" w:styleId="Pododstavec">
    <w:name w:val="Pododstavec"/>
    <w:basedOn w:val="Normlny"/>
    <w:rsid w:val="00626447"/>
    <w:pPr>
      <w:keepNext/>
      <w:numPr>
        <w:ilvl w:val="2"/>
        <w:numId w:val="5"/>
      </w:numPr>
      <w:spacing w:before="120"/>
      <w:jc w:val="both"/>
    </w:pPr>
    <w:rPr>
      <w:szCs w:val="20"/>
    </w:rPr>
  </w:style>
  <w:style w:type="paragraph" w:customStyle="1" w:styleId="Bod">
    <w:name w:val="Bod"/>
    <w:basedOn w:val="Normlny"/>
    <w:rsid w:val="00626447"/>
    <w:pPr>
      <w:keepNext/>
      <w:numPr>
        <w:ilvl w:val="4"/>
        <w:numId w:val="5"/>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6"/>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6"/>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10"/>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3653EB"/>
    <w:rPr>
      <w:color w:val="954F72" w:themeColor="followedHyperlink"/>
      <w:u w:val="single"/>
    </w:rPr>
  </w:style>
  <w:style w:type="table" w:styleId="Mriekatabuky">
    <w:name w:val="Table Grid"/>
    <w:basedOn w:val="Normlnatabuka"/>
    <w:uiPriority w:val="39"/>
    <w:rsid w:val="008F5E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A8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59ED"/>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6"/>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6"/>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5"/>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5"/>
      </w:numPr>
      <w:spacing w:before="120"/>
      <w:jc w:val="both"/>
    </w:pPr>
    <w:rPr>
      <w:rFonts w:cs="Arial"/>
      <w:szCs w:val="22"/>
    </w:rPr>
  </w:style>
  <w:style w:type="paragraph" w:customStyle="1" w:styleId="Odstavec">
    <w:name w:val="Odstavec"/>
    <w:basedOn w:val="Normlny"/>
    <w:rsid w:val="00626447"/>
    <w:pPr>
      <w:keepNext/>
      <w:numPr>
        <w:ilvl w:val="1"/>
        <w:numId w:val="5"/>
      </w:numPr>
      <w:spacing w:before="120"/>
      <w:jc w:val="both"/>
    </w:pPr>
    <w:rPr>
      <w:szCs w:val="20"/>
    </w:rPr>
  </w:style>
  <w:style w:type="paragraph" w:customStyle="1" w:styleId="Pododstavec">
    <w:name w:val="Pododstavec"/>
    <w:basedOn w:val="Normlny"/>
    <w:rsid w:val="00626447"/>
    <w:pPr>
      <w:keepNext/>
      <w:numPr>
        <w:ilvl w:val="2"/>
        <w:numId w:val="5"/>
      </w:numPr>
      <w:spacing w:before="120"/>
      <w:jc w:val="both"/>
    </w:pPr>
    <w:rPr>
      <w:szCs w:val="20"/>
    </w:rPr>
  </w:style>
  <w:style w:type="paragraph" w:customStyle="1" w:styleId="Bod">
    <w:name w:val="Bod"/>
    <w:basedOn w:val="Normlny"/>
    <w:rsid w:val="00626447"/>
    <w:pPr>
      <w:keepNext/>
      <w:numPr>
        <w:ilvl w:val="4"/>
        <w:numId w:val="5"/>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6"/>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6"/>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10"/>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3653EB"/>
    <w:rPr>
      <w:color w:val="954F72" w:themeColor="followedHyperlink"/>
      <w:u w:val="single"/>
    </w:rPr>
  </w:style>
  <w:style w:type="table" w:styleId="Mriekatabuky">
    <w:name w:val="Table Grid"/>
    <w:basedOn w:val="Normlnatabuka"/>
    <w:uiPriority w:val="39"/>
    <w:rsid w:val="008F5E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A8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110050207">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696853731">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josephine.proebiz.com/"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www.uvo.gov.sk/vyhladavanie-profilov/detail/219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mergency-ba.sk"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AEA51F7-FEED-495E-BB42-6E58DADC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5558</Words>
  <Characters>31682</Characters>
  <Application>Microsoft Office Word</Application>
  <DocSecurity>0</DocSecurity>
  <Lines>264</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37166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2022-10-28T07:02:00Z</dcterms:created>
  <dcterms:modified xsi:type="dcterms:W3CDTF">2025-01-22T21:05:00Z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